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7A489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A KÜLSŐ CSOMAGOLÁSON FELTÜNTETENDŐ ADATOK</w:t>
      </w:r>
    </w:p>
    <w:p w14:paraId="5B00038B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2A94DB4A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DOBOZ</w:t>
      </w:r>
    </w:p>
    <w:p w14:paraId="2BAD8006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3A152D5D" w14:textId="77777777" w:rsidR="00AA2D8B" w:rsidRPr="001B16FE" w:rsidRDefault="00AA2D8B" w:rsidP="00AA2D8B">
      <w:pPr>
        <w:rPr>
          <w:rFonts w:ascii="Times New Roman" w:eastAsia="Times New Roman" w:hAnsi="Times New Roman"/>
          <w:b/>
          <w:bCs/>
          <w:szCs w:val="20"/>
          <w:lang w:val="hu-HU"/>
        </w:rPr>
      </w:pPr>
    </w:p>
    <w:p w14:paraId="597A11B0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1.</w:t>
      </w:r>
      <w:r w:rsidRPr="001B16FE">
        <w:rPr>
          <w:rFonts w:ascii="Times New Roman" w:hAnsi="Times New Roman"/>
          <w:b/>
          <w:lang w:val="hu-HU"/>
        </w:rPr>
        <w:tab/>
        <w:t>A GYÓGYSZER NEVE</w:t>
      </w:r>
    </w:p>
    <w:p w14:paraId="3B058306" w14:textId="77777777" w:rsidR="00AA2D8B" w:rsidRPr="001B16FE" w:rsidRDefault="00AA2D8B" w:rsidP="00AA2D8B">
      <w:pPr>
        <w:rPr>
          <w:rFonts w:ascii="Times New Roman" w:eastAsia="Times New Roman" w:hAnsi="Times New Roman"/>
          <w:b/>
          <w:bCs/>
          <w:szCs w:val="25"/>
          <w:lang w:val="hu-HU"/>
        </w:rPr>
      </w:pPr>
    </w:p>
    <w:p w14:paraId="5D806135" w14:textId="4917255B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t>Oblonela 60</w:t>
      </w:r>
      <w:r w:rsidR="00A20AFF">
        <w:t> </w:t>
      </w:r>
      <w:r w:rsidRPr="001B16FE">
        <w:t xml:space="preserve">mg </w:t>
      </w:r>
      <w:r w:rsidRPr="001B16FE">
        <w:rPr>
          <w:lang w:val="hu-HU"/>
        </w:rPr>
        <w:t>filmtabletta</w:t>
      </w:r>
    </w:p>
    <w:p w14:paraId="211E1AE7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edoxabán</w:t>
      </w:r>
    </w:p>
    <w:p w14:paraId="1AFAD1EF" w14:textId="77777777" w:rsidR="00AA2D8B" w:rsidRPr="001B16FE" w:rsidRDefault="00AA2D8B" w:rsidP="00AA2D8B">
      <w:pPr>
        <w:rPr>
          <w:rFonts w:ascii="Times New Roman" w:eastAsia="Times New Roman" w:hAnsi="Times New Roman"/>
          <w:szCs w:val="25"/>
          <w:lang w:val="hu-HU"/>
        </w:rPr>
      </w:pPr>
    </w:p>
    <w:p w14:paraId="23547247" w14:textId="77777777" w:rsidR="00AA2D8B" w:rsidRPr="001B16FE" w:rsidRDefault="00AA2D8B" w:rsidP="00AA2D8B">
      <w:pPr>
        <w:rPr>
          <w:rFonts w:ascii="Times New Roman" w:eastAsia="Times New Roman" w:hAnsi="Times New Roman"/>
          <w:szCs w:val="25"/>
          <w:lang w:val="hu-HU"/>
        </w:rPr>
      </w:pPr>
    </w:p>
    <w:p w14:paraId="79B0C6F6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2.</w:t>
      </w:r>
      <w:r w:rsidRPr="001B16FE">
        <w:rPr>
          <w:rFonts w:ascii="Times New Roman" w:hAnsi="Times New Roman"/>
          <w:b/>
          <w:lang w:val="hu-HU"/>
        </w:rPr>
        <w:tab/>
        <w:t>HATÓANYAG(OK) MEGNEVEZÉSE</w:t>
      </w:r>
    </w:p>
    <w:p w14:paraId="0DCDBBEA" w14:textId="77777777" w:rsidR="00AA2D8B" w:rsidRPr="001B16FE" w:rsidRDefault="00AA2D8B" w:rsidP="00AA2D8B">
      <w:pPr>
        <w:pStyle w:val="Szvegtrzs"/>
        <w:ind w:left="0"/>
        <w:rPr>
          <w:lang w:val="hu-HU"/>
        </w:rPr>
      </w:pPr>
    </w:p>
    <w:p w14:paraId="28AEACE4" w14:textId="1ECAD249" w:rsidR="00AA2D8B" w:rsidRPr="001B16FE" w:rsidRDefault="00AA2D8B" w:rsidP="00AA2D8B">
      <w:pPr>
        <w:pStyle w:val="Szvegtrzs"/>
        <w:ind w:left="0"/>
      </w:pPr>
      <w:r w:rsidRPr="001B16FE">
        <w:t>60 mg</w:t>
      </w:r>
      <w:r w:rsidRPr="001B16FE">
        <w:rPr>
          <w:spacing w:val="-1"/>
        </w:rPr>
        <w:t xml:space="preserve"> </w:t>
      </w:r>
      <w:r w:rsidRPr="001B16FE">
        <w:t>edoxabánt</w:t>
      </w:r>
      <w:r w:rsidRPr="001B16FE">
        <w:rPr>
          <w:spacing w:val="-1"/>
        </w:rPr>
        <w:t xml:space="preserve"> </w:t>
      </w:r>
      <w:r w:rsidRPr="001B16FE">
        <w:t>tartalmaz</w:t>
      </w:r>
      <w:r w:rsidRPr="001B16FE">
        <w:rPr>
          <w:lang w:val="hu-HU"/>
        </w:rPr>
        <w:t xml:space="preserve"> filmtablettánként </w:t>
      </w:r>
      <w:r w:rsidRPr="001B16FE">
        <w:t>(tozilát</w:t>
      </w:r>
      <w:r w:rsidR="00807CE2">
        <w:rPr>
          <w:spacing w:val="-3"/>
        </w:rPr>
        <w:t>-</w:t>
      </w:r>
      <w:r w:rsidRPr="001B16FE">
        <w:rPr>
          <w:spacing w:val="-3"/>
        </w:rPr>
        <w:t xml:space="preserve">monohidrát </w:t>
      </w:r>
      <w:r w:rsidRPr="001B16FE">
        <w:t>formájában).</w:t>
      </w:r>
    </w:p>
    <w:p w14:paraId="502B7919" w14:textId="77777777" w:rsidR="00AA2D8B" w:rsidRPr="001B16FE" w:rsidRDefault="00AA2D8B" w:rsidP="00AA2D8B">
      <w:pPr>
        <w:pStyle w:val="Szvegtrzs"/>
        <w:ind w:left="0"/>
      </w:pPr>
    </w:p>
    <w:p w14:paraId="2ED19EDB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3AC80B2E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3.</w:t>
      </w:r>
      <w:r w:rsidRPr="001B16FE">
        <w:rPr>
          <w:rFonts w:ascii="Times New Roman" w:hAnsi="Times New Roman"/>
          <w:b/>
          <w:lang w:val="hu-HU"/>
        </w:rPr>
        <w:tab/>
        <w:t>SEGÉDANYAGOK FELSOROLÁSA</w:t>
      </w:r>
    </w:p>
    <w:p w14:paraId="2761B276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6A082F08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570141C3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4.</w:t>
      </w:r>
      <w:r w:rsidRPr="001B16FE">
        <w:rPr>
          <w:rFonts w:ascii="Times New Roman" w:hAnsi="Times New Roman"/>
          <w:b/>
          <w:lang w:val="hu-HU"/>
        </w:rPr>
        <w:tab/>
        <w:t>GYÓGYSZERFORMA ÉS TARTALOM</w:t>
      </w:r>
    </w:p>
    <w:p w14:paraId="6644B958" w14:textId="77777777" w:rsidR="00AA2D8B" w:rsidRPr="001B16FE" w:rsidRDefault="00AA2D8B" w:rsidP="00AA2D8B">
      <w:pPr>
        <w:rPr>
          <w:rFonts w:ascii="Times New Roman" w:eastAsia="Times New Roman" w:hAnsi="Times New Roman"/>
          <w:szCs w:val="16"/>
          <w:lang w:val="hu-HU"/>
        </w:rPr>
      </w:pPr>
    </w:p>
    <w:p w14:paraId="75874732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highlight w:val="lightGray"/>
          <w:lang w:val="hu-HU"/>
        </w:rPr>
        <w:t>Filmtabletta</w:t>
      </w:r>
    </w:p>
    <w:p w14:paraId="61C34E63" w14:textId="77777777" w:rsidR="00AA2D8B" w:rsidRPr="001B16FE" w:rsidRDefault="00AA2D8B" w:rsidP="00AA2D8B">
      <w:pPr>
        <w:pStyle w:val="Szvegtrzs"/>
        <w:ind w:left="0"/>
        <w:rPr>
          <w:lang w:val="hu-HU"/>
        </w:rPr>
      </w:pPr>
    </w:p>
    <w:p w14:paraId="1CA3044F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28 db filmtabletta</w:t>
      </w:r>
    </w:p>
    <w:p w14:paraId="34E90418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30 db filmtabletta</w:t>
      </w:r>
    </w:p>
    <w:p w14:paraId="6A4EEBCD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84 db filmtabletta</w:t>
      </w:r>
    </w:p>
    <w:p w14:paraId="70B90491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90 db filmtabletta</w:t>
      </w:r>
    </w:p>
    <w:p w14:paraId="04F11A80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98 db filmtabletta</w:t>
      </w:r>
    </w:p>
    <w:p w14:paraId="309262AA" w14:textId="77777777" w:rsidR="00AA2D8B" w:rsidRPr="001B16FE" w:rsidRDefault="00AA2D8B" w:rsidP="00AA2D8B">
      <w:pPr>
        <w:pStyle w:val="Szvegtrzs"/>
        <w:ind w:left="0"/>
        <w:rPr>
          <w:lang w:val="hu-HU"/>
        </w:rPr>
      </w:pPr>
    </w:p>
    <w:p w14:paraId="7ADFD624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782720BB" w14:textId="77777777" w:rsidR="00AA2D8B" w:rsidRPr="001B16FE" w:rsidRDefault="00AA2D8B" w:rsidP="00AA2D8B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szCs w:val="25"/>
        </w:rPr>
      </w:pPr>
      <w:r w:rsidRPr="001B16FE">
        <w:rPr>
          <w:rFonts w:ascii="Times New Roman" w:hAnsi="Times New Roman"/>
          <w:b/>
        </w:rPr>
        <w:t>5.</w:t>
      </w:r>
      <w:r w:rsidRPr="001B16FE">
        <w:rPr>
          <w:rFonts w:ascii="Times New Roman" w:hAnsi="Times New Roman"/>
          <w:b/>
        </w:rPr>
        <w:tab/>
        <w:t>AZ ALKALMAZÁSSAL KAPCSOLATOS TUDNIVALÓK ÉS AZ ALKALMAZÁS MÓDJA(I)</w:t>
      </w:r>
    </w:p>
    <w:p w14:paraId="101F974E" w14:textId="77777777" w:rsidR="00AA2D8B" w:rsidRPr="001B16FE" w:rsidRDefault="00AA2D8B" w:rsidP="00AA2D8B">
      <w:pPr>
        <w:rPr>
          <w:rFonts w:ascii="Times New Roman" w:eastAsia="Times New Roman" w:hAnsi="Times New Roman"/>
          <w:szCs w:val="16"/>
          <w:lang w:val="hu-HU"/>
        </w:rPr>
      </w:pPr>
    </w:p>
    <w:p w14:paraId="26FC3812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 xml:space="preserve">Alkalmazás előtt olvassa el a mellékelt betegtájékoztatót! </w:t>
      </w:r>
    </w:p>
    <w:p w14:paraId="34FFCEE0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Szájon át történő alkalmazásra.</w:t>
      </w:r>
    </w:p>
    <w:p w14:paraId="54B03407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06C8C36B" w14:textId="77777777" w:rsidR="00AA2D8B" w:rsidRPr="001B16FE" w:rsidRDefault="00AA2D8B" w:rsidP="00AA2D8B">
      <w:pPr>
        <w:rPr>
          <w:rFonts w:ascii="Times New Roman" w:eastAsia="Times New Roman" w:hAnsi="Times New Roman"/>
          <w:szCs w:val="25"/>
          <w:lang w:val="hu-HU"/>
        </w:rPr>
      </w:pPr>
    </w:p>
    <w:p w14:paraId="5EFD8F4D" w14:textId="77777777" w:rsidR="00AA2D8B" w:rsidRPr="001B16FE" w:rsidRDefault="00AA2D8B" w:rsidP="00AA2D8B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</w:rPr>
      </w:pPr>
      <w:r w:rsidRPr="001B16FE">
        <w:rPr>
          <w:rFonts w:ascii="Times New Roman" w:hAnsi="Times New Roman"/>
          <w:b/>
        </w:rPr>
        <w:t>6.</w:t>
      </w:r>
      <w:r w:rsidRPr="001B16FE">
        <w:rPr>
          <w:rFonts w:ascii="Times New Roman" w:hAnsi="Times New Roman"/>
          <w:b/>
        </w:rPr>
        <w:tab/>
        <w:t>KÜLÖN FIGYELMEZTETÉS, MELY SZERINT A GYÓGYSZERT GYERMEKEKTŐL ELZÁRVA KELL TARTANI</w:t>
      </w:r>
    </w:p>
    <w:p w14:paraId="406F55FD" w14:textId="77777777" w:rsidR="00AA2D8B" w:rsidRPr="001B16FE" w:rsidRDefault="00AA2D8B" w:rsidP="00AA2D8B">
      <w:pPr>
        <w:rPr>
          <w:rFonts w:ascii="Times New Roman" w:eastAsia="Times New Roman" w:hAnsi="Times New Roman"/>
          <w:szCs w:val="16"/>
          <w:lang w:val="hu-HU"/>
        </w:rPr>
      </w:pPr>
    </w:p>
    <w:p w14:paraId="0A429CA9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A gyógyszer gyermekektől elzárva tartandó!</w:t>
      </w:r>
    </w:p>
    <w:p w14:paraId="3880B964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3D54FB6F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003E9D75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7.</w:t>
      </w:r>
      <w:r w:rsidRPr="001B16FE">
        <w:rPr>
          <w:rFonts w:ascii="Times New Roman" w:hAnsi="Times New Roman"/>
          <w:b/>
          <w:lang w:val="hu-HU"/>
        </w:rPr>
        <w:tab/>
        <w:t>TOVÁBBI FIGYELMEZTETÉS(EK), AMENNYIBEN SZÜKSÉGES</w:t>
      </w:r>
    </w:p>
    <w:p w14:paraId="7D2B3398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7D6740DB" w14:textId="77777777" w:rsidR="00AA2D8B" w:rsidRPr="001B16FE" w:rsidRDefault="00AA2D8B" w:rsidP="00AA2D8B">
      <w:pPr>
        <w:rPr>
          <w:rFonts w:ascii="Times New Roman" w:eastAsia="Times New Roman" w:hAnsi="Times New Roman"/>
          <w:szCs w:val="25"/>
          <w:lang w:val="hu-HU"/>
        </w:rPr>
      </w:pPr>
    </w:p>
    <w:p w14:paraId="7D301CB2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8.</w:t>
      </w:r>
      <w:r w:rsidRPr="001B16FE">
        <w:rPr>
          <w:rFonts w:ascii="Times New Roman" w:hAnsi="Times New Roman"/>
          <w:b/>
          <w:lang w:val="hu-HU"/>
        </w:rPr>
        <w:tab/>
        <w:t>LEJÁRATI IDŐ</w:t>
      </w:r>
    </w:p>
    <w:p w14:paraId="39C9E4B5" w14:textId="77777777" w:rsidR="00AA2D8B" w:rsidRPr="001B16FE" w:rsidRDefault="00AA2D8B" w:rsidP="00AA2D8B">
      <w:pPr>
        <w:rPr>
          <w:rFonts w:ascii="Times New Roman" w:eastAsia="Times New Roman" w:hAnsi="Times New Roman"/>
          <w:szCs w:val="25"/>
          <w:lang w:val="hu-HU"/>
        </w:rPr>
      </w:pPr>
    </w:p>
    <w:p w14:paraId="1157B9F7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EXP</w:t>
      </w:r>
    </w:p>
    <w:p w14:paraId="6D85F3C6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46E5D1DD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79B0EA84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lastRenderedPageBreak/>
        <w:t>9.</w:t>
      </w:r>
      <w:r w:rsidRPr="001B16FE">
        <w:rPr>
          <w:rFonts w:ascii="Times New Roman" w:hAnsi="Times New Roman"/>
          <w:b/>
          <w:lang w:val="hu-HU"/>
        </w:rPr>
        <w:tab/>
        <w:t>KÜLÖNLEGES TÁROLÁSI ELŐÍRÁSOK</w:t>
      </w:r>
    </w:p>
    <w:p w14:paraId="1321C4FD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118EDB48" w14:textId="77777777" w:rsidR="00AA2D8B" w:rsidRPr="001B16FE" w:rsidRDefault="00AA2D8B" w:rsidP="00AA2D8B">
      <w:pPr>
        <w:rPr>
          <w:rFonts w:ascii="Times New Roman" w:hAnsi="Times New Roman"/>
          <w:lang w:val="hu-HU"/>
        </w:rPr>
      </w:pPr>
    </w:p>
    <w:p w14:paraId="307F0391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 xml:space="preserve">10. </w:t>
      </w:r>
      <w:r w:rsidRPr="001B16FE">
        <w:rPr>
          <w:rFonts w:ascii="Times New Roman" w:hAnsi="Times New Roman"/>
          <w:b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B8A42D" w14:textId="77777777" w:rsidR="00AA2D8B" w:rsidRPr="001B16FE" w:rsidRDefault="00AA2D8B" w:rsidP="00AA2D8B">
      <w:pPr>
        <w:rPr>
          <w:rFonts w:ascii="Times New Roman" w:hAnsi="Times New Roman"/>
          <w:lang w:val="hu-HU"/>
        </w:rPr>
      </w:pPr>
    </w:p>
    <w:p w14:paraId="2D7F054D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7CFB223A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11.</w:t>
      </w:r>
      <w:r w:rsidRPr="001B16FE">
        <w:rPr>
          <w:rFonts w:ascii="Times New Roman" w:hAnsi="Times New Roman"/>
          <w:b/>
          <w:lang w:val="hu-HU"/>
        </w:rPr>
        <w:tab/>
        <w:t>A FORGALOMBA HOZATALI ENGEDÉLY JOGOSULTJÁNAK NEVE ÉS CÍME</w:t>
      </w:r>
    </w:p>
    <w:p w14:paraId="495D014F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1007FF74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Les Laboratoires Servier</w:t>
      </w:r>
    </w:p>
    <w:p w14:paraId="1DDFD11F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50, rue Carnot</w:t>
      </w:r>
    </w:p>
    <w:p w14:paraId="2E664CC8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92284 Suresnes cedex</w:t>
      </w:r>
    </w:p>
    <w:p w14:paraId="259C692D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Franciaország</w:t>
      </w:r>
    </w:p>
    <w:p w14:paraId="7C7BB8FD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3174B35A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((Servier logo))</w:t>
      </w:r>
    </w:p>
    <w:p w14:paraId="65115DD5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6649A1EC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31D5CA01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12.</w:t>
      </w:r>
      <w:r w:rsidRPr="001B16FE">
        <w:rPr>
          <w:rFonts w:ascii="Times New Roman" w:hAnsi="Times New Roman"/>
          <w:b/>
          <w:lang w:val="hu-HU"/>
        </w:rPr>
        <w:tab/>
        <w:t>A FORGALOMBA HOZATALI ENGEDÉLY SZÁMA(I)</w:t>
      </w:r>
    </w:p>
    <w:p w14:paraId="71B35816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16002007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 xml:space="preserve">OGYI-T-24743/09          28×      átlátszó, színtelen alumínium//PVC/PE/PVDC </w:t>
      </w:r>
    </w:p>
    <w:p w14:paraId="1DD96F75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399596D9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 xml:space="preserve">OGYI-T-24743/10          30×      átlátszó, színtelen alumínium//PVC/PE/PVDC </w:t>
      </w:r>
    </w:p>
    <w:p w14:paraId="3AC8D747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45F78D78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 xml:space="preserve">OGYI-T-24743/11          84×      átlátszó, színtelen alumínium//PVC/PE/PVDC </w:t>
      </w:r>
    </w:p>
    <w:p w14:paraId="44FB03CB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6CCD5C5C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 xml:space="preserve">OGYI-T-24743/12          90×      átlátszó, színtelen alumínium//PVC/PE/PVDC </w:t>
      </w:r>
    </w:p>
    <w:p w14:paraId="1D5D188E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1783BF0E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 xml:space="preserve">OGYI-T-24743/13          98×      átlátszó, színtelen alumínium//PVC/PE/PVDC </w:t>
      </w:r>
    </w:p>
    <w:p w14:paraId="344529CB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5C6122F1" w14:textId="77777777" w:rsidR="00603633" w:rsidRP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 xml:space="preserve">OGYI-T-24743/14          100×1  átlátszó, színtelen alumínium//PVC/PE/PVDC, </w:t>
      </w:r>
    </w:p>
    <w:p w14:paraId="2CD7348A" w14:textId="15865B5C" w:rsidR="00AA2D8B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  <w:r w:rsidRPr="00603633">
        <w:rPr>
          <w:rFonts w:ascii="Times New Roman" w:eastAsia="Times New Roman" w:hAnsi="Times New Roman"/>
          <w:szCs w:val="24"/>
          <w:lang w:val="hu-HU"/>
        </w:rPr>
        <w:t>adagonként perforált buborékcsomagolásban</w:t>
      </w:r>
    </w:p>
    <w:p w14:paraId="5E924BD9" w14:textId="77777777" w:rsidR="00603633" w:rsidRDefault="00603633" w:rsidP="00603633">
      <w:pPr>
        <w:rPr>
          <w:rFonts w:ascii="Times New Roman" w:eastAsia="Times New Roman" w:hAnsi="Times New Roman"/>
          <w:szCs w:val="24"/>
          <w:lang w:val="hu-HU"/>
        </w:rPr>
      </w:pPr>
    </w:p>
    <w:p w14:paraId="23859DCA" w14:textId="77777777" w:rsidR="00807CE2" w:rsidRPr="001B16FE" w:rsidRDefault="00807CE2" w:rsidP="00AA2D8B">
      <w:pPr>
        <w:rPr>
          <w:rFonts w:ascii="Times New Roman" w:eastAsia="Times New Roman" w:hAnsi="Times New Roman"/>
          <w:szCs w:val="24"/>
          <w:lang w:val="hu-HU"/>
        </w:rPr>
      </w:pPr>
    </w:p>
    <w:p w14:paraId="57075B1D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13.</w:t>
      </w:r>
      <w:r w:rsidRPr="001B16FE">
        <w:rPr>
          <w:rFonts w:ascii="Times New Roman" w:hAnsi="Times New Roman"/>
          <w:b/>
          <w:lang w:val="hu-HU"/>
        </w:rPr>
        <w:tab/>
        <w:t>A GYÁRTÁSI TÉTEL SZÁMA</w:t>
      </w:r>
    </w:p>
    <w:p w14:paraId="503F3E3A" w14:textId="77777777" w:rsidR="00AA2D8B" w:rsidRPr="001B16FE" w:rsidRDefault="00AA2D8B" w:rsidP="00AA2D8B">
      <w:pPr>
        <w:rPr>
          <w:rFonts w:ascii="Times New Roman" w:eastAsia="Times New Roman" w:hAnsi="Times New Roman"/>
          <w:szCs w:val="24"/>
          <w:lang w:val="hu-HU"/>
        </w:rPr>
      </w:pPr>
    </w:p>
    <w:p w14:paraId="254316FB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Lot</w:t>
      </w:r>
    </w:p>
    <w:p w14:paraId="19D561D8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2A1759F6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5CE2F893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14.</w:t>
      </w:r>
      <w:r w:rsidRPr="001B16FE">
        <w:rPr>
          <w:rFonts w:ascii="Times New Roman" w:hAnsi="Times New Roman"/>
          <w:b/>
          <w:lang w:val="hu-HU"/>
        </w:rPr>
        <w:tab/>
        <w:t>A GYÓGYSZER ÁLTALÁNOS BESOROLÁSA RENDELHETŐSÉG SZEMPONTJÁBÓL</w:t>
      </w:r>
    </w:p>
    <w:p w14:paraId="0A6700D0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2C96E423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Orvosi rendelvényhez kötött gyógyszer (J).</w:t>
      </w:r>
    </w:p>
    <w:p w14:paraId="33BACB83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201E2E4B" w14:textId="77777777" w:rsidR="00AA2D8B" w:rsidRPr="001B16FE" w:rsidRDefault="00AA2D8B" w:rsidP="00AA2D8B">
      <w:pPr>
        <w:rPr>
          <w:rFonts w:ascii="Times New Roman" w:eastAsia="Times New Roman" w:hAnsi="Times New Roman"/>
          <w:szCs w:val="24"/>
          <w:lang w:val="hu-HU"/>
        </w:rPr>
      </w:pPr>
    </w:p>
    <w:p w14:paraId="40E2B495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15.</w:t>
      </w:r>
      <w:r w:rsidRPr="001B16FE">
        <w:rPr>
          <w:rFonts w:ascii="Times New Roman" w:hAnsi="Times New Roman"/>
          <w:b/>
          <w:lang w:val="hu-HU"/>
        </w:rPr>
        <w:tab/>
        <w:t>AZ ALKALMAZÁSRA VONATKOZÓ UTASÍTÁSOK</w:t>
      </w:r>
    </w:p>
    <w:p w14:paraId="5436A0F4" w14:textId="77777777" w:rsidR="00AA2D8B" w:rsidRPr="001B16FE" w:rsidRDefault="00AA2D8B" w:rsidP="00AA2D8B">
      <w:pPr>
        <w:rPr>
          <w:rFonts w:ascii="Times New Roman" w:eastAsia="Times New Roman" w:hAnsi="Times New Roman"/>
          <w:szCs w:val="24"/>
          <w:lang w:val="hu-HU"/>
        </w:rPr>
      </w:pPr>
    </w:p>
    <w:p w14:paraId="4EC98EE6" w14:textId="77777777" w:rsidR="00AA2D8B" w:rsidRPr="001B16FE" w:rsidRDefault="00AA2D8B" w:rsidP="00AA2D8B">
      <w:pPr>
        <w:rPr>
          <w:rFonts w:ascii="Times New Roman" w:eastAsia="Times New Roman" w:hAnsi="Times New Roman"/>
          <w:szCs w:val="24"/>
          <w:lang w:val="hu-HU"/>
        </w:rPr>
      </w:pPr>
    </w:p>
    <w:p w14:paraId="257BFABA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16.</w:t>
      </w:r>
      <w:r w:rsidRPr="001B16FE">
        <w:rPr>
          <w:rFonts w:ascii="Times New Roman" w:hAnsi="Times New Roman"/>
          <w:b/>
          <w:lang w:val="hu-HU"/>
        </w:rPr>
        <w:tab/>
        <w:t>BRAILLE ÍRÁSSAL FELTÜNTETETT INFORMÁCIÓK</w:t>
      </w:r>
    </w:p>
    <w:p w14:paraId="204E7E00" w14:textId="77777777" w:rsidR="00AA2D8B" w:rsidRPr="001B16FE" w:rsidRDefault="00AA2D8B" w:rsidP="00AA2D8B">
      <w:pPr>
        <w:rPr>
          <w:rFonts w:ascii="Times New Roman" w:eastAsia="Times New Roman" w:hAnsi="Times New Roman"/>
          <w:szCs w:val="24"/>
          <w:lang w:val="hu-HU"/>
        </w:rPr>
      </w:pPr>
    </w:p>
    <w:p w14:paraId="7E4483F6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t>oblonela</w:t>
      </w:r>
      <w:r w:rsidRPr="001B16FE">
        <w:rPr>
          <w:lang w:val="hu-HU"/>
        </w:rPr>
        <w:t xml:space="preserve"> 60 mg</w:t>
      </w:r>
    </w:p>
    <w:p w14:paraId="25877CE3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59CEE881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71BA871C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eastAsia="Times New Roman" w:hAnsi="Times New Roman"/>
          <w:b/>
          <w:bCs/>
          <w:lang w:val="hu-HU"/>
        </w:rPr>
        <w:lastRenderedPageBreak/>
        <w:t>17.</w:t>
      </w:r>
      <w:r w:rsidRPr="001B16FE">
        <w:rPr>
          <w:rFonts w:ascii="Times New Roman" w:eastAsia="Times New Roman" w:hAnsi="Times New Roman"/>
          <w:b/>
          <w:bCs/>
          <w:lang w:val="hu-HU"/>
        </w:rPr>
        <w:tab/>
        <w:t>EGYEDI AZONOSÍTÓ – 2D VONALKÓD</w:t>
      </w:r>
    </w:p>
    <w:p w14:paraId="1BDE2CBE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35673A55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highlight w:val="lightGray"/>
          <w:lang w:val="hu-HU"/>
        </w:rPr>
        <w:t>Egyedi azonosítójú 2D vonalkóddal ellátva.</w:t>
      </w:r>
    </w:p>
    <w:p w14:paraId="5435A964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29B04B5A" w14:textId="77777777" w:rsidR="00AA2D8B" w:rsidRPr="001B16FE" w:rsidRDefault="00AA2D8B" w:rsidP="00AA2D8B">
      <w:pPr>
        <w:rPr>
          <w:rFonts w:ascii="Times New Roman" w:eastAsia="Times New Roman" w:hAnsi="Times New Roman"/>
          <w:szCs w:val="24"/>
          <w:lang w:val="hu-HU"/>
        </w:rPr>
      </w:pPr>
    </w:p>
    <w:p w14:paraId="6B47965B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18.</w:t>
      </w:r>
      <w:r w:rsidRPr="001B16FE">
        <w:rPr>
          <w:rFonts w:ascii="Times New Roman" w:hAnsi="Times New Roman"/>
          <w:b/>
          <w:lang w:val="hu-HU"/>
        </w:rPr>
        <w:tab/>
        <w:t>EGYEDI AZONOSÍTÓ OLVASHATÓ FORMÁTUMA</w:t>
      </w:r>
    </w:p>
    <w:p w14:paraId="34601905" w14:textId="77777777" w:rsidR="00AA2D8B" w:rsidRPr="001B16FE" w:rsidRDefault="00AA2D8B" w:rsidP="00AA2D8B">
      <w:pPr>
        <w:rPr>
          <w:rFonts w:ascii="Times New Roman" w:eastAsia="Times New Roman" w:hAnsi="Times New Roman"/>
          <w:szCs w:val="24"/>
          <w:lang w:val="hu-HU"/>
        </w:rPr>
      </w:pPr>
    </w:p>
    <w:p w14:paraId="65ACA74F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PC</w:t>
      </w:r>
    </w:p>
    <w:p w14:paraId="2B9B8161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SN</w:t>
      </w:r>
    </w:p>
    <w:p w14:paraId="07BF2D80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lang w:val="hu-HU"/>
        </w:rPr>
        <w:br w:type="page"/>
      </w:r>
      <w:r w:rsidRPr="001B16FE">
        <w:rPr>
          <w:rFonts w:ascii="Times New Roman" w:hAnsi="Times New Roman"/>
          <w:b/>
          <w:lang w:val="hu-HU"/>
        </w:rPr>
        <w:lastRenderedPageBreak/>
        <w:t>A BUBORÉKCSOMAGOLÁSON VAGY A FÓLIACSÍKON MINIMÁLISAN FELTÜNTETENDŐ ADATOK</w:t>
      </w:r>
    </w:p>
    <w:p w14:paraId="4C413103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7C020BB0" w14:textId="4DA72DC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hAnsi="Times New Roman"/>
          <w:b/>
          <w:lang w:val="hu-HU"/>
        </w:rPr>
      </w:pPr>
      <w:r w:rsidRPr="001B16FE">
        <w:rPr>
          <w:rFonts w:ascii="Times New Roman" w:hAnsi="Times New Roman"/>
          <w:b/>
          <w:lang w:val="hu-HU"/>
        </w:rPr>
        <w:t>BUBORÉKCSOMAGOLÁS</w:t>
      </w:r>
      <w:r w:rsidR="00716C40">
        <w:rPr>
          <w:rFonts w:ascii="Times New Roman" w:hAnsi="Times New Roman"/>
          <w:b/>
          <w:lang w:val="hu-HU"/>
        </w:rPr>
        <w:t>, ADAGONKÉNT PERFORÁLT BUBORÉKCSOMAGOLÁS</w:t>
      </w:r>
      <w:r w:rsidRPr="001B16FE">
        <w:rPr>
          <w:rFonts w:ascii="Times New Roman" w:hAnsi="Times New Roman"/>
          <w:b/>
          <w:lang w:val="hu-HU"/>
        </w:rPr>
        <w:tab/>
      </w:r>
    </w:p>
    <w:p w14:paraId="758769B4" w14:textId="77777777" w:rsidR="00AA2D8B" w:rsidRPr="001B16FE" w:rsidRDefault="00AA2D8B" w:rsidP="00AA2D8B">
      <w:pPr>
        <w:rPr>
          <w:rFonts w:ascii="Times New Roman" w:hAnsi="Times New Roman"/>
          <w:lang w:val="hu-HU"/>
        </w:rPr>
      </w:pPr>
    </w:p>
    <w:p w14:paraId="66EF0783" w14:textId="77777777" w:rsidR="00AA2D8B" w:rsidRPr="001B16FE" w:rsidRDefault="00AA2D8B" w:rsidP="00AA2D8B">
      <w:pPr>
        <w:rPr>
          <w:rFonts w:ascii="Times New Roman" w:hAnsi="Times New Roman"/>
          <w:lang w:val="hu-HU"/>
        </w:rPr>
      </w:pPr>
    </w:p>
    <w:p w14:paraId="7B0026CB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1.</w:t>
      </w:r>
      <w:r w:rsidRPr="001B16FE">
        <w:rPr>
          <w:rFonts w:ascii="Times New Roman" w:hAnsi="Times New Roman"/>
          <w:b/>
          <w:lang w:val="hu-HU"/>
        </w:rPr>
        <w:tab/>
        <w:t>A GYÓGYSZER NEVE</w:t>
      </w:r>
    </w:p>
    <w:p w14:paraId="4FDD43C3" w14:textId="77777777" w:rsidR="00AA2D8B" w:rsidRPr="001B16FE" w:rsidRDefault="00AA2D8B" w:rsidP="00AA2D8B">
      <w:pPr>
        <w:rPr>
          <w:rFonts w:ascii="Times New Roman" w:hAnsi="Times New Roman"/>
          <w:lang w:val="hu-HU"/>
        </w:rPr>
      </w:pPr>
    </w:p>
    <w:p w14:paraId="767D8028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t>Oblonela 60</w:t>
      </w:r>
      <w:r w:rsidRPr="001B16FE">
        <w:rPr>
          <w:lang w:val="hu-HU"/>
        </w:rPr>
        <w:t> mg filmtabletta</w:t>
      </w:r>
    </w:p>
    <w:p w14:paraId="47AA6316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edoxabán</w:t>
      </w:r>
    </w:p>
    <w:p w14:paraId="6EA813D6" w14:textId="77777777" w:rsidR="00AA2D8B" w:rsidRPr="001B16FE" w:rsidRDefault="00AA2D8B" w:rsidP="00AA2D8B">
      <w:pPr>
        <w:pStyle w:val="Szvegtrzs"/>
        <w:ind w:left="0"/>
        <w:rPr>
          <w:lang w:val="hu-HU"/>
        </w:rPr>
      </w:pPr>
    </w:p>
    <w:p w14:paraId="410DF892" w14:textId="77777777" w:rsidR="00AA2D8B" w:rsidRPr="001B16FE" w:rsidRDefault="00AA2D8B" w:rsidP="00AA2D8B">
      <w:pPr>
        <w:rPr>
          <w:rFonts w:ascii="Times New Roman" w:eastAsia="Times New Roman" w:hAnsi="Times New Roman"/>
          <w:szCs w:val="25"/>
          <w:lang w:val="hu-HU"/>
        </w:rPr>
      </w:pPr>
    </w:p>
    <w:p w14:paraId="5005CE62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2.</w:t>
      </w:r>
      <w:r w:rsidRPr="001B16FE">
        <w:rPr>
          <w:rFonts w:ascii="Times New Roman" w:hAnsi="Times New Roman"/>
          <w:b/>
          <w:lang w:val="hu-HU"/>
        </w:rPr>
        <w:tab/>
        <w:t>A FORGALOMBA HOZATALI ENGEDÉLY JOGOSULTJÁNAK NEVE</w:t>
      </w:r>
    </w:p>
    <w:p w14:paraId="09CB5B2C" w14:textId="77777777" w:rsidR="00AA2D8B" w:rsidRPr="001B16FE" w:rsidRDefault="00AA2D8B" w:rsidP="00AA2D8B">
      <w:pPr>
        <w:rPr>
          <w:rFonts w:ascii="Times New Roman" w:eastAsia="Times New Roman" w:hAnsi="Times New Roman"/>
          <w:szCs w:val="25"/>
          <w:lang w:val="hu-HU"/>
        </w:rPr>
      </w:pPr>
    </w:p>
    <w:p w14:paraId="59756B18" w14:textId="77777777" w:rsidR="00AA2D8B" w:rsidRPr="001B16FE" w:rsidRDefault="00AA2D8B" w:rsidP="00AA2D8B">
      <w:pPr>
        <w:rPr>
          <w:rFonts w:ascii="Times New Roman" w:hAnsi="Times New Roman"/>
          <w:lang w:val="hu-HU"/>
        </w:rPr>
      </w:pPr>
      <w:r w:rsidRPr="001B16FE">
        <w:rPr>
          <w:rFonts w:ascii="Times New Roman" w:hAnsi="Times New Roman"/>
          <w:lang w:val="hu-HU"/>
        </w:rPr>
        <w:t>Les Laboratoires Servier</w:t>
      </w:r>
    </w:p>
    <w:p w14:paraId="089A55D5" w14:textId="77777777" w:rsidR="00AA2D8B" w:rsidRPr="001B16FE" w:rsidRDefault="00AA2D8B" w:rsidP="00AA2D8B">
      <w:pPr>
        <w:rPr>
          <w:rFonts w:ascii="Times New Roman" w:hAnsi="Times New Roman"/>
          <w:lang w:val="hu-HU"/>
        </w:rPr>
      </w:pPr>
    </w:p>
    <w:p w14:paraId="23DB8540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hAnsi="Times New Roman"/>
          <w:lang w:val="hu-HU"/>
        </w:rPr>
        <w:t>((Servier-embléma))</w:t>
      </w:r>
    </w:p>
    <w:p w14:paraId="3793BCEB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39C366F4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1851617B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3.</w:t>
      </w:r>
      <w:r w:rsidRPr="001B16FE">
        <w:rPr>
          <w:rFonts w:ascii="Times New Roman" w:hAnsi="Times New Roman"/>
          <w:b/>
          <w:lang w:val="hu-HU"/>
        </w:rPr>
        <w:tab/>
        <w:t>LEJÁRATI IDŐ</w:t>
      </w:r>
    </w:p>
    <w:p w14:paraId="05156010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2012F804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EXP</w:t>
      </w:r>
    </w:p>
    <w:p w14:paraId="12C17FC2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244EE1D6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013A969A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4.</w:t>
      </w:r>
      <w:r w:rsidRPr="001B16FE">
        <w:rPr>
          <w:rFonts w:ascii="Times New Roman" w:hAnsi="Times New Roman"/>
          <w:b/>
          <w:lang w:val="hu-HU"/>
        </w:rPr>
        <w:tab/>
        <w:t>A GYÁRTÁSI TÉTEL SZÁMA</w:t>
      </w:r>
    </w:p>
    <w:p w14:paraId="3FB04CD7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6980A51A" w14:textId="77777777" w:rsidR="00AA2D8B" w:rsidRPr="001B16FE" w:rsidRDefault="00AA2D8B" w:rsidP="00AA2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Lot</w:t>
      </w:r>
    </w:p>
    <w:p w14:paraId="074AC950" w14:textId="77777777" w:rsidR="00AA2D8B" w:rsidRPr="001B16FE" w:rsidRDefault="00AA2D8B" w:rsidP="00AA2D8B">
      <w:pPr>
        <w:rPr>
          <w:rFonts w:ascii="Times New Roman" w:eastAsia="Times New Roman" w:hAnsi="Times New Roman"/>
          <w:szCs w:val="20"/>
          <w:lang w:val="hu-HU"/>
        </w:rPr>
      </w:pPr>
    </w:p>
    <w:p w14:paraId="5B19C6FF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06F402AD" w14:textId="77777777" w:rsidR="00AA2D8B" w:rsidRPr="001B16FE" w:rsidRDefault="00AA2D8B" w:rsidP="00AA2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5.</w:t>
      </w:r>
      <w:r w:rsidRPr="001B16FE">
        <w:rPr>
          <w:rFonts w:ascii="Times New Roman" w:hAnsi="Times New Roman"/>
          <w:b/>
          <w:lang w:val="hu-HU"/>
        </w:rPr>
        <w:tab/>
        <w:t>EGYÉB INFORMÁCIÓK</w:t>
      </w:r>
    </w:p>
    <w:p w14:paraId="5A1758C0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4CB4968A" w14:textId="77777777" w:rsidR="00AA2D8B" w:rsidRPr="001B16FE" w:rsidRDefault="00AA2D8B" w:rsidP="00AA2D8B">
      <w:pPr>
        <w:rPr>
          <w:rFonts w:ascii="Times New Roman" w:eastAsia="Times New Roman" w:hAnsi="Times New Roman"/>
          <w:szCs w:val="26"/>
          <w:lang w:val="hu-HU"/>
        </w:rPr>
      </w:pPr>
    </w:p>
    <w:p w14:paraId="585503A3" w14:textId="77777777" w:rsidR="00BE0D45" w:rsidRDefault="00BE0D45"/>
    <w:p w14:paraId="70F087C1" w14:textId="77777777" w:rsidR="00113908" w:rsidRDefault="00113908"/>
    <w:p w14:paraId="10B0FB88" w14:textId="77777777" w:rsidR="00113908" w:rsidRDefault="00113908"/>
    <w:p w14:paraId="46907938" w14:textId="77777777" w:rsidR="00113908" w:rsidRDefault="00113908"/>
    <w:p w14:paraId="31CF4828" w14:textId="77777777" w:rsidR="00113908" w:rsidRDefault="00113908"/>
    <w:p w14:paraId="60320E84" w14:textId="77777777" w:rsidR="00113908" w:rsidRDefault="00113908"/>
    <w:p w14:paraId="247423EA" w14:textId="77777777" w:rsidR="00113908" w:rsidRDefault="00113908"/>
    <w:p w14:paraId="65171EB8" w14:textId="77777777" w:rsidR="00113908" w:rsidRDefault="00113908"/>
    <w:p w14:paraId="1D8999DC" w14:textId="77777777" w:rsidR="00113908" w:rsidRDefault="00113908"/>
    <w:p w14:paraId="2C398024" w14:textId="77777777" w:rsidR="00113908" w:rsidRDefault="00113908"/>
    <w:p w14:paraId="6F765E54" w14:textId="77777777" w:rsidR="00113908" w:rsidRDefault="00113908"/>
    <w:p w14:paraId="370CDF8A" w14:textId="77777777" w:rsidR="00113908" w:rsidRDefault="00113908"/>
    <w:p w14:paraId="2B07F1D3" w14:textId="77777777" w:rsidR="00113908" w:rsidRDefault="00113908"/>
    <w:p w14:paraId="57D180D5" w14:textId="77777777" w:rsidR="00113908" w:rsidRDefault="00113908"/>
    <w:p w14:paraId="1BF0BB67" w14:textId="77777777" w:rsidR="00113908" w:rsidRDefault="00113908"/>
    <w:p w14:paraId="4E2A8E5B" w14:textId="77777777" w:rsidR="00113908" w:rsidRDefault="00113908"/>
    <w:p w14:paraId="0721D913" w14:textId="77777777" w:rsidR="00113908" w:rsidRDefault="00113908"/>
    <w:p w14:paraId="48668AEB" w14:textId="77777777" w:rsidR="00113908" w:rsidRDefault="00113908"/>
    <w:p w14:paraId="1D0BCC3B" w14:textId="77777777" w:rsidR="00113908" w:rsidRDefault="00113908"/>
    <w:p w14:paraId="7D65353A" w14:textId="77777777" w:rsidR="00113908" w:rsidRDefault="00113908"/>
    <w:p w14:paraId="4D856DA5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lastRenderedPageBreak/>
        <w:t>BETEGKÁRTYA</w:t>
      </w:r>
    </w:p>
    <w:p w14:paraId="12CC316E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Oblonela filmtabletta</w:t>
      </w:r>
    </w:p>
    <w:p w14:paraId="3E90FE4F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edoxabán</w:t>
      </w:r>
    </w:p>
    <w:p w14:paraId="5B790320" w14:textId="77777777" w:rsidR="00113908" w:rsidRPr="00D447E3" w:rsidRDefault="00113908" w:rsidP="00113908">
      <w:pPr>
        <w:rPr>
          <w:rFonts w:ascii="Times New Roman" w:hAnsi="Times New Roman"/>
        </w:rPr>
      </w:pPr>
    </w:p>
    <w:p w14:paraId="4C79C814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Hordja magával mindig ezt a kártyát.</w:t>
      </w:r>
    </w:p>
    <w:p w14:paraId="76FD7EDB" w14:textId="77777777" w:rsidR="00113908" w:rsidRPr="00D447E3" w:rsidRDefault="00113908" w:rsidP="00113908">
      <w:pPr>
        <w:rPr>
          <w:rFonts w:ascii="Times New Roman" w:hAnsi="Times New Roman"/>
        </w:rPr>
      </w:pPr>
    </w:p>
    <w:p w14:paraId="75F87E5B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Bármilyen orvosi kezelés vagy beavatkozás előtt mutassa meg ezt a kártyát gyógyszerészének, fogorvosának és minden más egészségügyi szakembernek, aki kezeli Önt.</w:t>
      </w:r>
    </w:p>
    <w:p w14:paraId="5914715A" w14:textId="77777777" w:rsidR="00113908" w:rsidRPr="00D447E3" w:rsidRDefault="00113908" w:rsidP="00113908">
      <w:pPr>
        <w:rPr>
          <w:rFonts w:ascii="Times New Roman" w:hAnsi="Times New Roman"/>
        </w:rPr>
      </w:pPr>
    </w:p>
    <w:p w14:paraId="004D7320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INFORMÁCIÓK A BETEGRŐL</w:t>
      </w:r>
    </w:p>
    <w:p w14:paraId="3646358B" w14:textId="77777777" w:rsidR="00113908" w:rsidRPr="00D447E3" w:rsidRDefault="00113908" w:rsidP="00113908">
      <w:pPr>
        <w:rPr>
          <w:rFonts w:ascii="Times New Roman" w:hAnsi="Times New Roman"/>
        </w:rPr>
      </w:pPr>
    </w:p>
    <w:p w14:paraId="3E80E1B3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Beteg neve:</w:t>
      </w:r>
    </w:p>
    <w:p w14:paraId="715F6DD6" w14:textId="77777777" w:rsidR="00113908" w:rsidRPr="00D447E3" w:rsidRDefault="00113908" w:rsidP="00113908">
      <w:pPr>
        <w:rPr>
          <w:rFonts w:ascii="Times New Roman" w:hAnsi="Times New Roman"/>
        </w:rPr>
      </w:pPr>
    </w:p>
    <w:p w14:paraId="75059477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Születési dátum:</w:t>
      </w:r>
    </w:p>
    <w:p w14:paraId="721D7E75" w14:textId="77777777" w:rsidR="00113908" w:rsidRPr="00D447E3" w:rsidRDefault="00113908" w:rsidP="00113908">
      <w:pPr>
        <w:rPr>
          <w:rFonts w:ascii="Times New Roman" w:hAnsi="Times New Roman"/>
        </w:rPr>
      </w:pPr>
    </w:p>
    <w:p w14:paraId="708937A0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Sürgősségi esetben értesítendő személy:</w:t>
      </w:r>
    </w:p>
    <w:p w14:paraId="5B27EF55" w14:textId="77777777" w:rsidR="00113908" w:rsidRPr="00D447E3" w:rsidRDefault="00113908" w:rsidP="00113908">
      <w:pPr>
        <w:rPr>
          <w:rFonts w:ascii="Times New Roman" w:hAnsi="Times New Roman"/>
        </w:rPr>
      </w:pPr>
    </w:p>
    <w:p w14:paraId="2615739C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Név:</w:t>
      </w:r>
    </w:p>
    <w:p w14:paraId="2000F872" w14:textId="77777777" w:rsidR="00113908" w:rsidRPr="00D447E3" w:rsidRDefault="00113908" w:rsidP="00113908">
      <w:pPr>
        <w:rPr>
          <w:rFonts w:ascii="Times New Roman" w:hAnsi="Times New Roman"/>
        </w:rPr>
      </w:pPr>
    </w:p>
    <w:p w14:paraId="6047FFE9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Telefonszám:</w:t>
      </w:r>
    </w:p>
    <w:p w14:paraId="453166F6" w14:textId="77777777" w:rsidR="00113908" w:rsidRPr="00D447E3" w:rsidRDefault="00113908" w:rsidP="00113908">
      <w:pPr>
        <w:rPr>
          <w:rFonts w:ascii="Times New Roman" w:hAnsi="Times New Roman"/>
        </w:rPr>
      </w:pPr>
    </w:p>
    <w:p w14:paraId="1347B2A1" w14:textId="77777777" w:rsidR="00113908" w:rsidRPr="00D447E3" w:rsidRDefault="00113908" w:rsidP="00113908">
      <w:pPr>
        <w:rPr>
          <w:rFonts w:ascii="Times New Roman" w:hAnsi="Times New Roman"/>
        </w:rPr>
      </w:pPr>
    </w:p>
    <w:p w14:paraId="409C7400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 xml:space="preserve">A KEZELÉSRE VONATKOZÓ INFORMÁCIÓK </w:t>
      </w:r>
    </w:p>
    <w:p w14:paraId="4D1AEF9A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(Az orvos tölti ki)</w:t>
      </w:r>
    </w:p>
    <w:p w14:paraId="1D66CB5A" w14:textId="77777777" w:rsidR="00113908" w:rsidRPr="00D447E3" w:rsidRDefault="00113908" w:rsidP="00113908">
      <w:pPr>
        <w:rPr>
          <w:rFonts w:ascii="Times New Roman" w:hAnsi="Times New Roman"/>
        </w:rPr>
      </w:pPr>
    </w:p>
    <w:p w14:paraId="0B93FE76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Az Oblonela a következő napi egyszeri adagban került felírásra: ______ mg</w:t>
      </w:r>
    </w:p>
    <w:p w14:paraId="4795A246" w14:textId="77777777" w:rsidR="00113908" w:rsidRPr="00D447E3" w:rsidRDefault="00113908" w:rsidP="00113908">
      <w:pPr>
        <w:rPr>
          <w:rFonts w:ascii="Times New Roman" w:hAnsi="Times New Roman"/>
        </w:rPr>
      </w:pPr>
    </w:p>
    <w:p w14:paraId="527F341D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A kezelés megkezdésének dátuma: ___ / ___ (hónap/év)</w:t>
      </w:r>
    </w:p>
    <w:p w14:paraId="74FF30D2" w14:textId="77777777" w:rsidR="00113908" w:rsidRPr="00D447E3" w:rsidRDefault="00113908" w:rsidP="00113908">
      <w:pPr>
        <w:rPr>
          <w:rFonts w:ascii="Times New Roman" w:hAnsi="Times New Roman"/>
        </w:rPr>
      </w:pPr>
    </w:p>
    <w:p w14:paraId="7D00E4E4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Vércsoport:</w:t>
      </w:r>
    </w:p>
    <w:p w14:paraId="265A01BB" w14:textId="77777777" w:rsidR="00113908" w:rsidRPr="00D447E3" w:rsidRDefault="00113908" w:rsidP="00113908">
      <w:pPr>
        <w:rPr>
          <w:rFonts w:ascii="Times New Roman" w:hAnsi="Times New Roman"/>
        </w:rPr>
      </w:pPr>
    </w:p>
    <w:p w14:paraId="660122FF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Egyéb gyógyszerek/betegségek:</w:t>
      </w:r>
    </w:p>
    <w:p w14:paraId="54A87617" w14:textId="77777777" w:rsidR="00113908" w:rsidRPr="00D447E3" w:rsidRDefault="00113908" w:rsidP="00113908">
      <w:pPr>
        <w:rPr>
          <w:rFonts w:ascii="Times New Roman" w:hAnsi="Times New Roman"/>
        </w:rPr>
      </w:pPr>
    </w:p>
    <w:p w14:paraId="5DC727F2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INFORMÁCIÓK A GYÓGYSZERT FELÍRÓ ORVOSRÓL</w:t>
      </w:r>
    </w:p>
    <w:p w14:paraId="3C5455B7" w14:textId="77777777" w:rsidR="00113908" w:rsidRPr="00D447E3" w:rsidRDefault="00113908" w:rsidP="00113908">
      <w:pPr>
        <w:rPr>
          <w:rFonts w:ascii="Times New Roman" w:hAnsi="Times New Roman"/>
        </w:rPr>
      </w:pPr>
    </w:p>
    <w:p w14:paraId="0A692F6A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További információért vagy vészhelyzet esetén kérjük, értesítse a következő személyt:</w:t>
      </w:r>
    </w:p>
    <w:p w14:paraId="004CB87F" w14:textId="77777777" w:rsidR="00113908" w:rsidRPr="00D447E3" w:rsidRDefault="00113908" w:rsidP="00113908">
      <w:pPr>
        <w:rPr>
          <w:rFonts w:ascii="Times New Roman" w:hAnsi="Times New Roman"/>
        </w:rPr>
      </w:pPr>
    </w:p>
    <w:p w14:paraId="1A4EA273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Orvos neve:</w:t>
      </w:r>
    </w:p>
    <w:p w14:paraId="55BAE61A" w14:textId="77777777" w:rsidR="00113908" w:rsidRPr="00D447E3" w:rsidRDefault="00113908" w:rsidP="00113908">
      <w:pPr>
        <w:rPr>
          <w:rFonts w:ascii="Times New Roman" w:hAnsi="Times New Roman"/>
        </w:rPr>
      </w:pPr>
    </w:p>
    <w:p w14:paraId="7E1A50DC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Telefonszám, pecsétszám:</w:t>
      </w:r>
    </w:p>
    <w:p w14:paraId="529CFD09" w14:textId="77777777" w:rsidR="00113908" w:rsidRPr="00D447E3" w:rsidRDefault="00113908" w:rsidP="00113908">
      <w:pPr>
        <w:rPr>
          <w:rFonts w:ascii="Times New Roman" w:hAnsi="Times New Roman"/>
        </w:rPr>
      </w:pPr>
    </w:p>
    <w:p w14:paraId="6BA41882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Orvos aláírása:</w:t>
      </w:r>
    </w:p>
    <w:p w14:paraId="114D360E" w14:textId="77777777" w:rsidR="00113908" w:rsidRPr="00D447E3" w:rsidRDefault="00113908" w:rsidP="00113908">
      <w:pPr>
        <w:rPr>
          <w:rFonts w:ascii="Times New Roman" w:hAnsi="Times New Roman"/>
        </w:rPr>
      </w:pPr>
    </w:p>
    <w:p w14:paraId="5A1F7041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 </w:t>
      </w:r>
    </w:p>
    <w:p w14:paraId="03225E29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EGÉSZSÉGÜGYI SZAKEMBEREKNEK SZÓLÓ INFORMÁCIÓK</w:t>
      </w:r>
    </w:p>
    <w:p w14:paraId="5882F7A0" w14:textId="77777777" w:rsidR="00113908" w:rsidRPr="00D447E3" w:rsidRDefault="00113908" w:rsidP="00113908">
      <w:pPr>
        <w:rPr>
          <w:rFonts w:ascii="Times New Roman" w:hAnsi="Times New Roman"/>
        </w:rPr>
      </w:pPr>
    </w:p>
    <w:p w14:paraId="33629FD4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Az Oblonela egy szájon át alkalmazható Xa faktor-gátló véralvadásgátló.</w:t>
      </w:r>
    </w:p>
    <w:p w14:paraId="699A454E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Amennyiben invazív beavatkozás válik szükségessé, az Oblonela adását legalább 24 órával a beavatkozás előtt le kell állítani és megfelelő elővigyázatosággal kell eljárni.</w:t>
      </w:r>
    </w:p>
    <w:p w14:paraId="5E61B181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Az Oblonela fokozhatja a vérzés kockázatát. Klinikailag jelentős vérzés esetén azonnal abba kell hagyni a kezelést.</w:t>
      </w:r>
    </w:p>
    <w:p w14:paraId="64E3787A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A véralvadási vizsgálatok paraméterei, például a nemzetközi normalizált arány (INR), a prothrombinidő (PT) vagy az aktivált parciális thromboplastinidő (aPTT) nem alkalmasak az Oblonela hatásának mérésére. Ugyanakkor egy kalibrált anti-Xa faktor-vizsgálat segíthet információkat szolgáltatni a klinikai döntések meghozatalához.</w:t>
      </w:r>
    </w:p>
    <w:p w14:paraId="0591DFA1" w14:textId="77777777" w:rsidR="00113908" w:rsidRPr="00D447E3" w:rsidRDefault="00113908" w:rsidP="00113908">
      <w:pPr>
        <w:rPr>
          <w:rFonts w:ascii="Times New Roman" w:hAnsi="Times New Roman"/>
        </w:rPr>
      </w:pPr>
    </w:p>
    <w:p w14:paraId="483CC7E7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További információkért kérjük, olvassa el az alkalmazási előírást.</w:t>
      </w:r>
    </w:p>
    <w:p w14:paraId="5ECDCD65" w14:textId="77777777" w:rsidR="00113908" w:rsidRPr="00D447E3" w:rsidRDefault="00113908" w:rsidP="00113908">
      <w:pPr>
        <w:rPr>
          <w:rFonts w:ascii="Times New Roman" w:hAnsi="Times New Roman"/>
        </w:rPr>
      </w:pPr>
    </w:p>
    <w:p w14:paraId="184D8BC9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TUDNIVALÓK AZ ÖNNÉL ALKALMAZOTT KEZELÉSRŐL</w:t>
      </w:r>
    </w:p>
    <w:p w14:paraId="71F86DAA" w14:textId="77777777" w:rsidR="00113908" w:rsidRPr="00D447E3" w:rsidRDefault="00113908" w:rsidP="00113908">
      <w:pPr>
        <w:rPr>
          <w:rFonts w:ascii="Times New Roman" w:hAnsi="Times New Roman"/>
        </w:rPr>
      </w:pPr>
    </w:p>
    <w:p w14:paraId="6294162E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Önnek Oblonela-t írtak fel, amely egy véralvadásgátló gyógyszer, amely hígítja a vért és segít megelőzni a vérrögök kialakulását. Fontos, hogy pontosan az orvosa utasítása szerint szedje a gyógyszert.</w:t>
      </w:r>
    </w:p>
    <w:p w14:paraId="6623D3A0" w14:textId="77777777" w:rsidR="00113908" w:rsidRPr="00D447E3" w:rsidRDefault="00113908" w:rsidP="00113908">
      <w:pPr>
        <w:rPr>
          <w:rFonts w:ascii="Times New Roman" w:hAnsi="Times New Roman"/>
        </w:rPr>
      </w:pPr>
    </w:p>
    <w:p w14:paraId="077A9711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Ha kihagyott egy adagot, azonnal vegye be, majd a következő naptól a megszokott módon folytassa a gyógyszer szedését. Ne vegye be a felírt adag kétszeresét egyetlen nap alatt.</w:t>
      </w:r>
    </w:p>
    <w:p w14:paraId="050216E9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Ne kezdje meg semmilyen egyéb gyógyszer szedését (beleértve a vény nélkül kapható gyógyszereket is) anélkül, hogy kezelőorvosával megbeszélte volna.</w:t>
      </w:r>
    </w:p>
    <w:p w14:paraId="3C3590CF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Ne hagyja abba az Oblonela szedését anélkül, hogy ezt megbeszélné kezelőorvosával, mivel ez fokozhatja Önnél a vérrögök kialakulásának kockázatát.</w:t>
      </w:r>
    </w:p>
    <w:p w14:paraId="6E011676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Kérjük, olvassa el a betegtájékoztatót, amely az Oblonela dobozában található.</w:t>
      </w:r>
    </w:p>
    <w:p w14:paraId="3AC78EB9" w14:textId="77777777" w:rsidR="00113908" w:rsidRPr="00D447E3" w:rsidRDefault="00113908" w:rsidP="00113908">
      <w:pPr>
        <w:rPr>
          <w:rFonts w:ascii="Times New Roman" w:hAnsi="Times New Roman"/>
        </w:rPr>
      </w:pPr>
    </w:p>
    <w:p w14:paraId="14BB31BE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MIKOR KELL ORVOSHOZ FORDULNI?</w:t>
      </w:r>
    </w:p>
    <w:p w14:paraId="6C6FF407" w14:textId="77777777" w:rsidR="00113908" w:rsidRPr="00D447E3" w:rsidRDefault="00113908" w:rsidP="00113908">
      <w:pPr>
        <w:rPr>
          <w:rFonts w:ascii="Times New Roman" w:hAnsi="Times New Roman"/>
        </w:rPr>
      </w:pPr>
    </w:p>
    <w:p w14:paraId="1DF19E9D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VÉRZÉSVESZÉLY</w:t>
      </w:r>
    </w:p>
    <w:p w14:paraId="595EC06E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Az Oblonela szedése növelheti a vérzés kockázatát. Ezért fontos, hogy tisztában legyen a lehetséges vérzési jelekkel és tünetekkel, és azonnal forduljon orvoshoz, ha az alábbiakat tapasztalja:</w:t>
      </w:r>
    </w:p>
    <w:p w14:paraId="23091C2C" w14:textId="77777777" w:rsidR="00113908" w:rsidRPr="00D447E3" w:rsidRDefault="00113908" w:rsidP="00113908">
      <w:pPr>
        <w:rPr>
          <w:rFonts w:ascii="Times New Roman" w:hAnsi="Times New Roman"/>
        </w:rPr>
      </w:pPr>
    </w:p>
    <w:p w14:paraId="2F8A8027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véraláfutás vagy bőr alatti bevérzés,</w:t>
      </w:r>
    </w:p>
    <w:p w14:paraId="6F632C89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vér a vizeletben,</w:t>
      </w:r>
    </w:p>
    <w:p w14:paraId="4AB071D7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vér felköhögése,</w:t>
      </w:r>
    </w:p>
    <w:p w14:paraId="6E0C1880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vérhányás vagy kávézacchoz hasonlító anyag hányása,</w:t>
      </w:r>
    </w:p>
    <w:p w14:paraId="6114C6B5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orrvérzés vagy vágott seb miatti vérzés, amely hosszú idő alatt áll el,</w:t>
      </w:r>
    </w:p>
    <w:p w14:paraId="7517F048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szurokszínű széklet,</w:t>
      </w:r>
    </w:p>
    <w:p w14:paraId="3269F4E4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szédülés vagy hirtelen kialakuló fejfájás,</w:t>
      </w:r>
    </w:p>
    <w:p w14:paraId="25E496B0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tisztázatlan eredetű fáradtság,</w:t>
      </w:r>
    </w:p>
    <w:p w14:paraId="4D7598D5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•</w:t>
      </w:r>
      <w:r w:rsidRPr="00D447E3">
        <w:rPr>
          <w:rFonts w:ascii="Times New Roman" w:hAnsi="Times New Roman"/>
        </w:rPr>
        <w:tab/>
        <w:t>rendellenes hüvelyi vérzés, beleértve az erősebb vagy hosszan tartó menstruációt is.</w:t>
      </w:r>
    </w:p>
    <w:p w14:paraId="3374F461" w14:textId="77777777" w:rsidR="00113908" w:rsidRPr="00D447E3" w:rsidRDefault="00113908" w:rsidP="00113908">
      <w:pPr>
        <w:rPr>
          <w:rFonts w:ascii="Times New Roman" w:hAnsi="Times New Roman"/>
        </w:rPr>
      </w:pPr>
    </w:p>
    <w:p w14:paraId="28CFEE47" w14:textId="77777777" w:rsidR="00113908" w:rsidRPr="00D447E3" w:rsidRDefault="00113908" w:rsidP="00113908">
      <w:pPr>
        <w:rPr>
          <w:rFonts w:ascii="Times New Roman" w:hAnsi="Times New Roman"/>
        </w:rPr>
      </w:pPr>
      <w:r w:rsidRPr="00D447E3">
        <w:rPr>
          <w:rFonts w:ascii="Times New Roman" w:hAnsi="Times New Roman"/>
        </w:rPr>
        <w:t>Ha bármilyen szokatlan tünetet tapasztal!, kérjük, beszéljen kezelőorvosával.</w:t>
      </w:r>
    </w:p>
    <w:p w14:paraId="71BC13E2" w14:textId="77777777" w:rsidR="00113908" w:rsidRPr="00D447E3" w:rsidRDefault="00113908">
      <w:pPr>
        <w:rPr>
          <w:rFonts w:ascii="Times New Roman" w:hAnsi="Times New Roman"/>
        </w:rPr>
      </w:pPr>
    </w:p>
    <w:p w14:paraId="52A6A25B" w14:textId="77777777" w:rsidR="00113908" w:rsidRPr="00D447E3" w:rsidRDefault="00113908">
      <w:pPr>
        <w:rPr>
          <w:rFonts w:ascii="Times New Roman" w:hAnsi="Times New Roman"/>
        </w:rPr>
      </w:pPr>
    </w:p>
    <w:sectPr w:rsidR="00113908" w:rsidRPr="00D447E3" w:rsidSect="00D447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E27D9" w14:textId="77777777" w:rsidR="008D0BFD" w:rsidRDefault="008D0BFD" w:rsidP="00A20AFF">
      <w:r>
        <w:separator/>
      </w:r>
    </w:p>
  </w:endnote>
  <w:endnote w:type="continuationSeparator" w:id="0">
    <w:p w14:paraId="269A9218" w14:textId="77777777" w:rsidR="008D0BFD" w:rsidRDefault="008D0BFD" w:rsidP="00A20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7F254" w14:textId="77777777" w:rsidR="006C26F0" w:rsidRDefault="006C26F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745B6" w14:textId="77777777" w:rsidR="006C26F0" w:rsidRDefault="006C26F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18934" w14:textId="678F2746" w:rsidR="00D76A22" w:rsidRPr="00D447E3" w:rsidRDefault="00D76A22">
    <w:pPr>
      <w:pStyle w:val="llb"/>
      <w:rPr>
        <w:rFonts w:ascii="Times New Roman" w:hAnsi="Times New Roman"/>
        <w:sz w:val="18"/>
        <w:szCs w:val="18"/>
      </w:rPr>
    </w:pPr>
    <w:r w:rsidRPr="00D447E3">
      <w:rPr>
        <w:rFonts w:ascii="Times New Roman" w:hAnsi="Times New Roman"/>
        <w:sz w:val="18"/>
        <w:szCs w:val="18"/>
      </w:rPr>
      <w:t>NNGYK/ETGY/6294/2025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 xml:space="preserve">2026. </w:t>
    </w:r>
    <w:r w:rsidR="000D0799">
      <w:rPr>
        <w:rFonts w:ascii="Times New Roman" w:hAnsi="Times New Roman"/>
        <w:sz w:val="18"/>
        <w:szCs w:val="18"/>
      </w:rPr>
      <w:t>május 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FF16B" w14:textId="77777777" w:rsidR="008D0BFD" w:rsidRDefault="008D0BFD" w:rsidP="00A20AFF">
      <w:r>
        <w:separator/>
      </w:r>
    </w:p>
  </w:footnote>
  <w:footnote w:type="continuationSeparator" w:id="0">
    <w:p w14:paraId="11877515" w14:textId="77777777" w:rsidR="008D0BFD" w:rsidRDefault="008D0BFD" w:rsidP="00A20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6E7D" w14:textId="77777777" w:rsidR="006C26F0" w:rsidRDefault="006C26F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955265"/>
      <w:docPartObj>
        <w:docPartGallery w:val="Page Numbers (Top of Page)"/>
        <w:docPartUnique/>
      </w:docPartObj>
    </w:sdtPr>
    <w:sdtEndPr/>
    <w:sdtContent>
      <w:p w14:paraId="46C55621" w14:textId="01420F89" w:rsidR="00D76A22" w:rsidRDefault="00D76A22">
        <w:pPr>
          <w:pStyle w:val="lfej"/>
          <w:jc w:val="center"/>
        </w:pPr>
        <w:r w:rsidRPr="00D447E3">
          <w:rPr>
            <w:rFonts w:ascii="Times New Roman" w:hAnsi="Times New Roman"/>
          </w:rPr>
          <w:fldChar w:fldCharType="begin"/>
        </w:r>
        <w:r w:rsidRPr="00D447E3">
          <w:rPr>
            <w:rFonts w:ascii="Times New Roman" w:hAnsi="Times New Roman"/>
          </w:rPr>
          <w:instrText>PAGE   \* MERGEFORMAT</w:instrText>
        </w:r>
        <w:r w:rsidRPr="00D447E3">
          <w:rPr>
            <w:rFonts w:ascii="Times New Roman" w:hAnsi="Times New Roman"/>
          </w:rPr>
          <w:fldChar w:fldCharType="separate"/>
        </w:r>
        <w:r w:rsidRPr="00D447E3">
          <w:rPr>
            <w:rFonts w:ascii="Times New Roman" w:hAnsi="Times New Roman"/>
            <w:lang w:val="hu-HU"/>
          </w:rPr>
          <w:t>2</w:t>
        </w:r>
        <w:r w:rsidRPr="00D447E3">
          <w:rPr>
            <w:rFonts w:ascii="Times New Roman" w:hAnsi="Times New Roman"/>
          </w:rPr>
          <w:fldChar w:fldCharType="end"/>
        </w:r>
      </w:p>
    </w:sdtContent>
  </w:sdt>
  <w:p w14:paraId="5E19D1AE" w14:textId="77777777" w:rsidR="00D76A22" w:rsidRDefault="00D76A22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284A2" w14:textId="77777777" w:rsidR="006C26F0" w:rsidRDefault="006C26F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D8B"/>
    <w:rsid w:val="00021F5A"/>
    <w:rsid w:val="000D0799"/>
    <w:rsid w:val="00113908"/>
    <w:rsid w:val="00173BED"/>
    <w:rsid w:val="001C6D6B"/>
    <w:rsid w:val="00486A39"/>
    <w:rsid w:val="005544AF"/>
    <w:rsid w:val="00603633"/>
    <w:rsid w:val="006C26F0"/>
    <w:rsid w:val="00716C40"/>
    <w:rsid w:val="00807CE2"/>
    <w:rsid w:val="008D0BFD"/>
    <w:rsid w:val="00A20AFF"/>
    <w:rsid w:val="00A572FE"/>
    <w:rsid w:val="00AA2D8B"/>
    <w:rsid w:val="00AC70B1"/>
    <w:rsid w:val="00AF7208"/>
    <w:rsid w:val="00BC1AE2"/>
    <w:rsid w:val="00BE0D45"/>
    <w:rsid w:val="00C2258C"/>
    <w:rsid w:val="00D447E3"/>
    <w:rsid w:val="00D76A22"/>
    <w:rsid w:val="00E1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CCBA1"/>
  <w15:chartTrackingRefBased/>
  <w15:docId w15:val="{9762810E-DBBD-46DB-856A-82C45BB74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sid w:val="00AA2D8B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AA2D8B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u-HU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A2D8B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u-HU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A2D8B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hu-HU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A2D8B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hu-HU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A2D8B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hu-HU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A2D8B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hu-HU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A2D8B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hu-HU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A2D8B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hu-HU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A2D8B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hu-HU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A2D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A2D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A2D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A2D8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A2D8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A2D8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A2D8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A2D8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A2D8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A2D8B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AA2D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A2D8B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u-HU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AA2D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A2D8B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hu-HU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AA2D8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1"/>
    <w:qFormat/>
    <w:rsid w:val="00AA2D8B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hu-HU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AA2D8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A2D8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hu-HU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A2D8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A2D8B"/>
    <w:rPr>
      <w:b/>
      <w:bCs/>
      <w:smallCaps/>
      <w:color w:val="0F4761" w:themeColor="accent1" w:themeShade="BF"/>
      <w:spacing w:val="5"/>
    </w:rPr>
  </w:style>
  <w:style w:type="paragraph" w:styleId="Szvegtrzs">
    <w:name w:val="Body Text"/>
    <w:basedOn w:val="Norml"/>
    <w:link w:val="SzvegtrzsChar"/>
    <w:uiPriority w:val="1"/>
    <w:qFormat/>
    <w:rsid w:val="00AA2D8B"/>
    <w:pPr>
      <w:ind w:left="118"/>
    </w:pPr>
    <w:rPr>
      <w:rFonts w:ascii="Times New Roman" w:eastAsia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AA2D8B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A20AF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20AFF"/>
    <w:rPr>
      <w:rFonts w:ascii="Calibri" w:eastAsia="Calibri" w:hAnsi="Calibri" w:cs="Times New Roman"/>
      <w:kern w:val="0"/>
      <w:lang w:val="en-US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A20AF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20AFF"/>
    <w:rPr>
      <w:rFonts w:ascii="Calibri" w:eastAsia="Calibri" w:hAnsi="Calibri" w:cs="Times New Roman"/>
      <w:kern w:val="0"/>
      <w:lang w:val="en-US"/>
      <w14:ligatures w14:val="none"/>
    </w:rPr>
  </w:style>
  <w:style w:type="paragraph" w:styleId="Vltozat">
    <w:name w:val="Revision"/>
    <w:hidden/>
    <w:uiPriority w:val="99"/>
    <w:semiHidden/>
    <w:rsid w:val="00A20AFF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718</Words>
  <Characters>4956</Characters>
  <Application>Microsoft Office Word</Application>
  <DocSecurity>0</DocSecurity>
  <Lines>41</Lines>
  <Paragraphs>11</Paragraphs>
  <ScaleCrop>false</ScaleCrop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OGYI_62.1</dc:creator>
  <cp:keywords/>
  <dc:description/>
  <cp:lastModifiedBy>OGYI_62.1</cp:lastModifiedBy>
  <cp:revision>12</cp:revision>
  <dcterms:created xsi:type="dcterms:W3CDTF">2026-05-08T07:26:00Z</dcterms:created>
  <dcterms:modified xsi:type="dcterms:W3CDTF">2026-05-19T09:15:00Z</dcterms:modified>
</cp:coreProperties>
</file>