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6FAE4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A KÜLSŐ CSOMAGOLÁSON FELTÜNTETENDŐ ADATOK</w:t>
      </w:r>
    </w:p>
    <w:p w14:paraId="3653F1F1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lang w:eastAsia="en-US"/>
        </w:rPr>
      </w:pPr>
    </w:p>
    <w:p w14:paraId="0D6406B5" w14:textId="7F406741" w:rsidR="003A77FF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DOBOZ</w:t>
      </w:r>
    </w:p>
    <w:p w14:paraId="516211DD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A542965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9C4E6ED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GYÓGYSZER NEVE</w:t>
      </w:r>
    </w:p>
    <w:p w14:paraId="21DBE6C5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C445399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Flector</w:t>
      </w:r>
      <w:proofErr w:type="spellEnd"/>
      <w:r w:rsidRPr="00CA1DAC">
        <w:rPr>
          <w:rFonts w:ascii="Times New Roman" w:hAnsi="Times New Roman" w:cs="Times New Roman"/>
        </w:rPr>
        <w:t xml:space="preserve"> forte 20 mg/g gél</w:t>
      </w:r>
    </w:p>
    <w:p w14:paraId="644800DA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b/>
        </w:rPr>
      </w:pPr>
    </w:p>
    <w:p w14:paraId="3955972B" w14:textId="6A2176F0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  <w:highlight w:val="lightGray"/>
        </w:rPr>
        <w:t>Felnőtteknek és 14 éves</w:t>
      </w:r>
      <w:r w:rsidR="00227D2E">
        <w:rPr>
          <w:rFonts w:ascii="Times New Roman" w:hAnsi="Times New Roman" w:cs="Times New Roman"/>
          <w:highlight w:val="lightGray"/>
        </w:rPr>
        <w:t xml:space="preserve"> vagy</w:t>
      </w:r>
      <w:r w:rsidRPr="00CA1DAC">
        <w:rPr>
          <w:rFonts w:ascii="Times New Roman" w:hAnsi="Times New Roman" w:cs="Times New Roman"/>
          <w:highlight w:val="lightGray"/>
        </w:rPr>
        <w:t xml:space="preserve"> idősebb serdülőknek</w:t>
      </w:r>
    </w:p>
    <w:p w14:paraId="23951CA6" w14:textId="0870CF5E" w:rsidR="00E52CE4" w:rsidRPr="00CA1DAC" w:rsidRDefault="00227D2E" w:rsidP="00E52CE4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proofErr w:type="spellStart"/>
      <w:r>
        <w:rPr>
          <w:rFonts w:ascii="Times New Roman" w:hAnsi="Times New Roman" w:cs="Times New Roman"/>
          <w:shd w:val="clear" w:color="auto" w:fill="FFFFFF"/>
        </w:rPr>
        <w:t>d</w:t>
      </w:r>
      <w:r w:rsidR="00E52CE4" w:rsidRPr="00CA1DAC">
        <w:rPr>
          <w:rFonts w:ascii="Times New Roman" w:hAnsi="Times New Roman" w:cs="Times New Roman"/>
          <w:shd w:val="clear" w:color="auto" w:fill="FFFFFF"/>
        </w:rPr>
        <w:t>iklofenák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(</w:t>
      </w:r>
      <w:proofErr w:type="spellStart"/>
      <w:r w:rsidR="00E52CE4" w:rsidRPr="00CA1DAC">
        <w:rPr>
          <w:rFonts w:ascii="Times New Roman" w:hAnsi="Times New Roman" w:cs="Times New Roman"/>
        </w:rPr>
        <w:t>diklofenák-</w:t>
      </w:r>
      <w:r w:rsidR="00E52CE4" w:rsidRPr="00CA1DAC">
        <w:rPr>
          <w:rFonts w:ascii="Times New Roman" w:hAnsi="Times New Roman" w:cs="Times New Roman"/>
          <w:shd w:val="clear" w:color="auto" w:fill="FFFFFF"/>
        </w:rPr>
        <w:t>dietilamin</w:t>
      </w:r>
      <w:proofErr w:type="spellEnd"/>
      <w:r w:rsidR="00E52CE4" w:rsidRPr="00CA1DAC">
        <w:rPr>
          <w:rFonts w:ascii="Times New Roman" w:hAnsi="Times New Roman" w:cs="Times New Roman"/>
          <w:shd w:val="clear" w:color="auto" w:fill="FFFFFF"/>
        </w:rPr>
        <w:t xml:space="preserve"> formá</w:t>
      </w:r>
      <w:r w:rsidR="0025402F">
        <w:rPr>
          <w:rFonts w:ascii="Times New Roman" w:hAnsi="Times New Roman" w:cs="Times New Roman"/>
          <w:shd w:val="clear" w:color="auto" w:fill="FFFFFF"/>
        </w:rPr>
        <w:t>já</w:t>
      </w:r>
      <w:r w:rsidR="00E52CE4" w:rsidRPr="00CA1DAC">
        <w:rPr>
          <w:rFonts w:ascii="Times New Roman" w:hAnsi="Times New Roman" w:cs="Times New Roman"/>
          <w:shd w:val="clear" w:color="auto" w:fill="FFFFFF"/>
        </w:rPr>
        <w:t>ban</w:t>
      </w:r>
      <w:r>
        <w:rPr>
          <w:rFonts w:ascii="Times New Roman" w:hAnsi="Times New Roman" w:cs="Times New Roman"/>
          <w:shd w:val="clear" w:color="auto" w:fill="FFFFFF"/>
        </w:rPr>
        <w:t>),</w:t>
      </w:r>
      <w:r w:rsidR="00E52CE4" w:rsidRPr="00CA1DAC">
        <w:rPr>
          <w:rFonts w:ascii="Times New Roman" w:hAnsi="Times New Roman" w:cs="Times New Roman"/>
          <w:shd w:val="clear" w:color="auto" w:fill="FFFFFF"/>
        </w:rPr>
        <w:t xml:space="preserve"> </w:t>
      </w:r>
      <w:r w:rsidR="0025402F">
        <w:rPr>
          <w:rFonts w:ascii="Times New Roman" w:hAnsi="Times New Roman" w:cs="Times New Roman"/>
          <w:shd w:val="clear" w:color="auto" w:fill="FFFFFF"/>
        </w:rPr>
        <w:t xml:space="preserve">mennyiségileg </w:t>
      </w:r>
      <w:proofErr w:type="spellStart"/>
      <w:r w:rsidR="0025402F">
        <w:rPr>
          <w:rFonts w:ascii="Times New Roman" w:hAnsi="Times New Roman" w:cs="Times New Roman"/>
          <w:shd w:val="clear" w:color="auto" w:fill="FFFFFF"/>
        </w:rPr>
        <w:t>diklofenák</w:t>
      </w:r>
      <w:proofErr w:type="spellEnd"/>
      <w:r w:rsidR="0025402F">
        <w:rPr>
          <w:rFonts w:ascii="Times New Roman" w:hAnsi="Times New Roman" w:cs="Times New Roman"/>
          <w:shd w:val="clear" w:color="auto" w:fill="FFFFFF"/>
        </w:rPr>
        <w:t>-nátriumra megadva</w:t>
      </w:r>
    </w:p>
    <w:p w14:paraId="3C192BAB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7313E51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CAD087A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2.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HATÓANYAG(OK) MEGNEVEZÉSE</w:t>
      </w:r>
    </w:p>
    <w:p w14:paraId="052B037F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078A16F" w14:textId="4AB8ACC1" w:rsidR="00E52CE4" w:rsidRPr="00CA1DAC" w:rsidRDefault="00E52CE4" w:rsidP="00E52CE4">
      <w:pPr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CA1DAC">
        <w:rPr>
          <w:rFonts w:ascii="Times New Roman" w:hAnsi="Times New Roman" w:cs="Times New Roman"/>
        </w:rPr>
        <w:t xml:space="preserve">1 g gélben a </w:t>
      </w:r>
      <w:proofErr w:type="spellStart"/>
      <w:r w:rsidRPr="00CA1DAC">
        <w:rPr>
          <w:rFonts w:ascii="Times New Roman" w:hAnsi="Times New Roman" w:cs="Times New Roman"/>
        </w:rPr>
        <w:t>diklofenák</w:t>
      </w:r>
      <w:proofErr w:type="spellEnd"/>
      <w:r w:rsidR="0025402F">
        <w:rPr>
          <w:rFonts w:ascii="Times New Roman" w:hAnsi="Times New Roman" w:cs="Times New Roman"/>
        </w:rPr>
        <w:t xml:space="preserve"> </w:t>
      </w:r>
      <w:r w:rsidRPr="00CA1DAC">
        <w:rPr>
          <w:rFonts w:ascii="Times New Roman" w:hAnsi="Times New Roman" w:cs="Times New Roman"/>
        </w:rPr>
        <w:t xml:space="preserve">23,2 mg </w:t>
      </w:r>
      <w:proofErr w:type="spellStart"/>
      <w:r w:rsidRPr="00CA1DAC">
        <w:rPr>
          <w:rFonts w:ascii="Times New Roman" w:hAnsi="Times New Roman" w:cs="Times New Roman"/>
        </w:rPr>
        <w:t>diklofenák‑</w:t>
      </w:r>
      <w:r w:rsidRPr="00CA1DAC">
        <w:rPr>
          <w:rFonts w:ascii="Times New Roman" w:hAnsi="Times New Roman" w:cs="Times New Roman"/>
          <w:shd w:val="clear" w:color="auto" w:fill="FFFFFF"/>
        </w:rPr>
        <w:t>dietilamin</w:t>
      </w:r>
      <w:proofErr w:type="spellEnd"/>
      <w:r w:rsidRPr="00CA1DAC">
        <w:rPr>
          <w:rFonts w:ascii="Times New Roman" w:hAnsi="Times New Roman" w:cs="Times New Roman"/>
          <w:shd w:val="clear" w:color="auto" w:fill="FFFFFF"/>
        </w:rPr>
        <w:t xml:space="preserve"> formájában található</w:t>
      </w:r>
      <w:r w:rsidRPr="00CA1DAC">
        <w:rPr>
          <w:rFonts w:ascii="Times New Roman" w:hAnsi="Times New Roman" w:cs="Times New Roman"/>
        </w:rPr>
        <w:t xml:space="preserve">, ami megfelel 20 mg </w:t>
      </w:r>
      <w:proofErr w:type="spellStart"/>
      <w:r w:rsidRPr="00CA1DAC">
        <w:rPr>
          <w:rFonts w:ascii="Times New Roman" w:hAnsi="Times New Roman" w:cs="Times New Roman"/>
        </w:rPr>
        <w:t>diklofenák</w:t>
      </w:r>
      <w:proofErr w:type="spellEnd"/>
      <w:r w:rsidRPr="00CA1DAC">
        <w:rPr>
          <w:rFonts w:ascii="Times New Roman" w:hAnsi="Times New Roman" w:cs="Times New Roman"/>
        </w:rPr>
        <w:t>‑nátriumnak.</w:t>
      </w:r>
    </w:p>
    <w:p w14:paraId="5E31C413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C65AC57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63BFBCC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3.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SEGÉDANYAGOK FELSOROLÁSA</w:t>
      </w:r>
    </w:p>
    <w:p w14:paraId="3637945B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8A99730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Dietil</w:t>
      </w:r>
      <w:proofErr w:type="spellEnd"/>
      <w:r w:rsidRPr="00CA1DAC">
        <w:rPr>
          <w:rFonts w:ascii="Times New Roman" w:hAnsi="Times New Roman" w:cs="Times New Roman"/>
        </w:rPr>
        <w:t>-amin</w:t>
      </w:r>
    </w:p>
    <w:p w14:paraId="6D19BB57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Karbomer</w:t>
      </w:r>
      <w:proofErr w:type="spellEnd"/>
      <w:r w:rsidRPr="00CA1DAC">
        <w:rPr>
          <w:rFonts w:ascii="Times New Roman" w:hAnsi="Times New Roman" w:cs="Times New Roman"/>
        </w:rPr>
        <w:t xml:space="preserve"> 974P</w:t>
      </w:r>
    </w:p>
    <w:p w14:paraId="0F34ED92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Kokoil-kaprilokaprát</w:t>
      </w:r>
      <w:proofErr w:type="spellEnd"/>
    </w:p>
    <w:p w14:paraId="7C8AC257" w14:textId="6AD000AB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Makrogol</w:t>
      </w:r>
      <w:proofErr w:type="spellEnd"/>
      <w:r w:rsidRPr="00CA1DAC">
        <w:rPr>
          <w:rFonts w:ascii="Times New Roman" w:hAnsi="Times New Roman" w:cs="Times New Roman"/>
        </w:rPr>
        <w:t>-</w:t>
      </w:r>
      <w:proofErr w:type="spellStart"/>
      <w:r w:rsidR="0025402F">
        <w:rPr>
          <w:rFonts w:ascii="Times New Roman" w:hAnsi="Times New Roman" w:cs="Times New Roman"/>
        </w:rPr>
        <w:t>cetil</w:t>
      </w:r>
      <w:proofErr w:type="spellEnd"/>
      <w:r w:rsidR="0025402F">
        <w:rPr>
          <w:rFonts w:ascii="Times New Roman" w:hAnsi="Times New Roman" w:cs="Times New Roman"/>
        </w:rPr>
        <w:t>-</w:t>
      </w:r>
      <w:proofErr w:type="spellStart"/>
      <w:r w:rsidR="0025402F">
        <w:rPr>
          <w:rFonts w:ascii="Times New Roman" w:hAnsi="Times New Roman" w:cs="Times New Roman"/>
        </w:rPr>
        <w:t>s</w:t>
      </w:r>
      <w:r w:rsidRPr="00CA1DAC">
        <w:rPr>
          <w:rFonts w:ascii="Times New Roman" w:hAnsi="Times New Roman" w:cs="Times New Roman"/>
        </w:rPr>
        <w:t>ztearil</w:t>
      </w:r>
      <w:proofErr w:type="spellEnd"/>
      <w:r w:rsidRPr="00CA1DAC">
        <w:rPr>
          <w:rFonts w:ascii="Times New Roman" w:hAnsi="Times New Roman" w:cs="Times New Roman"/>
        </w:rPr>
        <w:t>-éter</w:t>
      </w:r>
    </w:p>
    <w:p w14:paraId="724E8EAB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Izopropil</w:t>
      </w:r>
      <w:proofErr w:type="spellEnd"/>
      <w:r w:rsidRPr="00CA1DAC">
        <w:rPr>
          <w:rFonts w:ascii="Times New Roman" w:hAnsi="Times New Roman" w:cs="Times New Roman"/>
        </w:rPr>
        <w:t>-alkohol</w:t>
      </w:r>
    </w:p>
    <w:p w14:paraId="4AC43B1E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Folyékony paraffin</w:t>
      </w:r>
    </w:p>
    <w:p w14:paraId="651CD79F" w14:textId="48B690D0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Propilé</w:t>
      </w:r>
      <w:r w:rsidR="0025402F">
        <w:rPr>
          <w:rFonts w:ascii="Times New Roman" w:hAnsi="Times New Roman" w:cs="Times New Roman"/>
        </w:rPr>
        <w:t>ng</w:t>
      </w:r>
      <w:r w:rsidRPr="00CA1DAC">
        <w:rPr>
          <w:rFonts w:ascii="Times New Roman" w:hAnsi="Times New Roman" w:cs="Times New Roman"/>
        </w:rPr>
        <w:t>likol</w:t>
      </w:r>
      <w:proofErr w:type="spellEnd"/>
      <w:r w:rsidRPr="00CA1DAC">
        <w:rPr>
          <w:rFonts w:ascii="Times New Roman" w:hAnsi="Times New Roman" w:cs="Times New Roman"/>
        </w:rPr>
        <w:t xml:space="preserve"> (E 1520)</w:t>
      </w:r>
    </w:p>
    <w:p w14:paraId="1E88D3EB" w14:textId="1EDE5C99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Eukaliptu</w:t>
      </w:r>
      <w:r w:rsidR="0025402F">
        <w:rPr>
          <w:rFonts w:ascii="Times New Roman" w:hAnsi="Times New Roman" w:cs="Times New Roman"/>
        </w:rPr>
        <w:t>szo</w:t>
      </w:r>
      <w:r w:rsidRPr="00CA1DAC">
        <w:rPr>
          <w:rFonts w:ascii="Times New Roman" w:hAnsi="Times New Roman" w:cs="Times New Roman"/>
        </w:rPr>
        <w:t>laj (</w:t>
      </w:r>
      <w:proofErr w:type="spellStart"/>
      <w:r w:rsidRPr="00CA1DAC">
        <w:rPr>
          <w:rFonts w:ascii="Times New Roman" w:hAnsi="Times New Roman" w:cs="Times New Roman"/>
        </w:rPr>
        <w:t>limonént</w:t>
      </w:r>
      <w:proofErr w:type="spellEnd"/>
      <w:r w:rsidRPr="00CA1DAC">
        <w:rPr>
          <w:rFonts w:ascii="Times New Roman" w:hAnsi="Times New Roman" w:cs="Times New Roman"/>
        </w:rPr>
        <w:t xml:space="preserve"> tartalmaz)</w:t>
      </w:r>
    </w:p>
    <w:p w14:paraId="02369A18" w14:textId="4CB35B40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Buti</w:t>
      </w:r>
      <w:r w:rsidR="0025402F">
        <w:rPr>
          <w:rFonts w:ascii="Times New Roman" w:hAnsi="Times New Roman" w:cs="Times New Roman"/>
        </w:rPr>
        <w:t>lh</w:t>
      </w:r>
      <w:r w:rsidRPr="00CA1DAC">
        <w:rPr>
          <w:rFonts w:ascii="Times New Roman" w:hAnsi="Times New Roman" w:cs="Times New Roman"/>
        </w:rPr>
        <w:t>idrox</w:t>
      </w:r>
      <w:r w:rsidR="0025402F">
        <w:rPr>
          <w:rFonts w:ascii="Times New Roman" w:hAnsi="Times New Roman" w:cs="Times New Roman"/>
        </w:rPr>
        <w:t>it</w:t>
      </w:r>
      <w:r w:rsidRPr="00CA1DAC">
        <w:rPr>
          <w:rFonts w:ascii="Times New Roman" w:hAnsi="Times New Roman" w:cs="Times New Roman"/>
        </w:rPr>
        <w:t>oluol</w:t>
      </w:r>
      <w:proofErr w:type="spellEnd"/>
      <w:r w:rsidRPr="00CA1DAC">
        <w:rPr>
          <w:rFonts w:ascii="Times New Roman" w:hAnsi="Times New Roman" w:cs="Times New Roman"/>
        </w:rPr>
        <w:t xml:space="preserve"> (E 321)</w:t>
      </w:r>
    </w:p>
    <w:p w14:paraId="03C23548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Oleil</w:t>
      </w:r>
      <w:proofErr w:type="spellEnd"/>
      <w:r w:rsidRPr="00CA1DAC">
        <w:rPr>
          <w:rFonts w:ascii="Times New Roman" w:hAnsi="Times New Roman" w:cs="Times New Roman"/>
        </w:rPr>
        <w:t>-alkohol</w:t>
      </w:r>
    </w:p>
    <w:p w14:paraId="4C82C53A" w14:textId="77777777" w:rsidR="00E52CE4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Tisztított víz.</w:t>
      </w:r>
    </w:p>
    <w:p w14:paraId="6DF39B2B" w14:textId="77777777" w:rsidR="00C03F26" w:rsidRPr="00CA1DAC" w:rsidRDefault="00C03F26" w:rsidP="00E52CE4">
      <w:pPr>
        <w:spacing w:after="0" w:line="240" w:lineRule="auto"/>
        <w:rPr>
          <w:rFonts w:ascii="Times New Roman" w:hAnsi="Times New Roman" w:cs="Times New Roman"/>
        </w:rPr>
      </w:pPr>
    </w:p>
    <w:p w14:paraId="4FD52A23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További információért olvassa el a betegtájékoztatót. </w:t>
      </w:r>
    </w:p>
    <w:p w14:paraId="4E5E8881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7B1F8BE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BA78B9E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4.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GYÓGYSZERFORMA ÉS TARTALOM</w:t>
      </w:r>
    </w:p>
    <w:p w14:paraId="05A3DC35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38C473A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gél</w:t>
      </w:r>
    </w:p>
    <w:p w14:paraId="0795377E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60 g gél </w:t>
      </w:r>
    </w:p>
    <w:p w14:paraId="027E91D4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CA1DAC">
        <w:rPr>
          <w:rFonts w:ascii="Times New Roman" w:hAnsi="Times New Roman" w:cs="Times New Roman"/>
          <w:highlight w:val="lightGray"/>
        </w:rPr>
        <w:t xml:space="preserve">100 g gél </w:t>
      </w:r>
    </w:p>
    <w:p w14:paraId="5D4C410A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D6FA54D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167FB7E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5.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AZ ALKALMAZÁSSAL KAPCSOLATOS TUDNIVALÓK ÉS AZ ALKALMAZÁS MÓDJA(I)</w:t>
      </w:r>
    </w:p>
    <w:p w14:paraId="1D27E8F7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773FE48" w14:textId="1C62DFC1" w:rsidR="00E52CE4" w:rsidRPr="00CA1DAC" w:rsidRDefault="00E52CE4" w:rsidP="00E52CE4">
      <w:pPr>
        <w:pStyle w:val="Csakszveg"/>
        <w:rPr>
          <w:rFonts w:ascii="Times New Roman" w:hAnsi="Times New Roman"/>
          <w:sz w:val="22"/>
          <w:szCs w:val="22"/>
        </w:rPr>
      </w:pPr>
      <w:r w:rsidRPr="00CA1DAC">
        <w:rPr>
          <w:rFonts w:ascii="Times New Roman" w:hAnsi="Times New Roman"/>
          <w:sz w:val="22"/>
        </w:rPr>
        <w:t xml:space="preserve">Bőrön történő </w:t>
      </w:r>
      <w:r w:rsidR="0025402F">
        <w:rPr>
          <w:rFonts w:ascii="Times New Roman" w:hAnsi="Times New Roman"/>
          <w:sz w:val="22"/>
        </w:rPr>
        <w:t xml:space="preserve">külsőleges </w:t>
      </w:r>
      <w:r w:rsidRPr="00CA1DAC">
        <w:rPr>
          <w:rFonts w:ascii="Times New Roman" w:hAnsi="Times New Roman"/>
          <w:sz w:val="22"/>
        </w:rPr>
        <w:t xml:space="preserve">alkalmazás. </w:t>
      </w:r>
    </w:p>
    <w:p w14:paraId="17EEE9C6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Alkalmazás előtt olvassa el a mellékelt betegtájékoztatót!</w:t>
      </w:r>
    </w:p>
    <w:p w14:paraId="5477918C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A179436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59D81C1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6.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KÜLÖN FIGYELMEZTETÉS, MELY SZERINT A GYÓGYSZERT GYERMEKEKTŐL ELZÁRVA KELL TARTANI</w:t>
      </w:r>
    </w:p>
    <w:p w14:paraId="4687B469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F20FE2E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snapToGrid w:val="0"/>
          <w:szCs w:val="20"/>
          <w:lang w:eastAsia="zh-CN"/>
        </w:rPr>
        <w:t>A gyógyszer gyermekektől elzárva tartandó!</w:t>
      </w:r>
    </w:p>
    <w:p w14:paraId="0FC402FB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DB3099C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88488E1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7.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TOVÁBBI FIGYELMEZTETÉS(EK), AMENNYIBEN SZÜKSÉGES</w:t>
      </w:r>
    </w:p>
    <w:p w14:paraId="621F160F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675ED9F" w14:textId="77777777" w:rsidR="00E52CE4" w:rsidRPr="00CA1DAC" w:rsidRDefault="00E52CE4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D9E3A81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8.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LEJÁRATI IDŐ</w:t>
      </w:r>
    </w:p>
    <w:p w14:paraId="1A3746C6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15BFC4C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EXP</w:t>
      </w:r>
    </w:p>
    <w:p w14:paraId="60EAB07F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Felhasználhatósági időtartam felbontás után: 2 év (de legfeljebb a lejárati időn belül).</w:t>
      </w:r>
    </w:p>
    <w:p w14:paraId="55A2E096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149F64F" w14:textId="77777777" w:rsidR="00E52CE4" w:rsidRPr="00CA1DAC" w:rsidRDefault="00E52CE4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48EBF58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9.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KÜLÖNLEGES TÁROLÁSI ELŐÍRÁSOK</w:t>
      </w:r>
    </w:p>
    <w:p w14:paraId="534F7F8A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6E617AE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b/>
        </w:rPr>
      </w:pPr>
      <w:r w:rsidRPr="00CA1DAC">
        <w:rPr>
          <w:rFonts w:ascii="Times New Roman" w:hAnsi="Times New Roman" w:cs="Times New Roman"/>
        </w:rPr>
        <w:t>A fénytől való védelem érdekében az eredeti csomagolásban tárolandó.</w:t>
      </w:r>
    </w:p>
    <w:p w14:paraId="14272822" w14:textId="6F381E21" w:rsidR="00E52CE4" w:rsidRPr="00CA1DAC" w:rsidRDefault="0025402F" w:rsidP="00E52CE4">
      <w:pPr>
        <w:spacing w:after="0" w:line="240" w:lineRule="auto"/>
        <w:rPr>
          <w:rFonts w:ascii="Times New Roman" w:hAnsi="Times New Roman" w:cs="Times New Roman"/>
        </w:rPr>
      </w:pPr>
      <w:bookmarkStart w:id="0" w:name="_Hlk147933948"/>
      <w:r>
        <w:rPr>
          <w:rFonts w:ascii="Times New Roman" w:hAnsi="Times New Roman" w:cs="Times New Roman"/>
        </w:rPr>
        <w:t>Hűtőszekrényben nem tárolható! Nem fagyasztható!</w:t>
      </w:r>
    </w:p>
    <w:bookmarkEnd w:id="0"/>
    <w:p w14:paraId="1EDF6656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ABC30EB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B65BEF1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10.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95B0B41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4CB7F14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DD6DA2A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11.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FORGALOMBA HOZATALI ENGEDÉLY JOGOSULTJÁNAK NEVE ÉS CÍME</w:t>
      </w:r>
    </w:p>
    <w:p w14:paraId="067C4412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1E8A2CE" w14:textId="77777777" w:rsidR="00E52CE4" w:rsidRPr="00CA1DAC" w:rsidRDefault="00E52CE4" w:rsidP="00E52CE4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IBSA Pharma Kft. </w:t>
      </w:r>
    </w:p>
    <w:p w14:paraId="54BA6A23" w14:textId="77777777" w:rsidR="00E52CE4" w:rsidRPr="00CA1DAC" w:rsidRDefault="00E52CE4" w:rsidP="00E52CE4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1124 Budapest, Fodor u. 54/b </w:t>
      </w:r>
    </w:p>
    <w:p w14:paraId="0E86AE7E" w14:textId="77777777" w:rsidR="00E52CE4" w:rsidRPr="00CA1DAC" w:rsidRDefault="00E52CE4" w:rsidP="00E52CE4">
      <w:pPr>
        <w:tabs>
          <w:tab w:val="left" w:pos="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Magyarország</w:t>
      </w:r>
    </w:p>
    <w:p w14:paraId="3A49D321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A71608B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D356F88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12.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FORGALOMBA HOZATALI ENGEDÉLY SZÁMA(I)</w:t>
      </w:r>
    </w:p>
    <w:p w14:paraId="46048661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7EE8158" w14:textId="77777777" w:rsidR="00E45630" w:rsidRPr="00E45630" w:rsidRDefault="00E45630" w:rsidP="00E45630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  <w:highlight w:val="lightGray"/>
        </w:rPr>
      </w:pPr>
      <w:r w:rsidRPr="00A14F88">
        <w:rPr>
          <w:rFonts w:ascii="Times New Roman" w:hAnsi="Times New Roman" w:cs="Times New Roman"/>
        </w:rPr>
        <w:t>OGYI-T-05033/15</w:t>
      </w:r>
      <w:r>
        <w:rPr>
          <w:rFonts w:ascii="Times New Roman" w:hAnsi="Times New Roman" w:cs="Times New Roman"/>
        </w:rPr>
        <w:tab/>
      </w:r>
      <w:r w:rsidRPr="00E45630">
        <w:rPr>
          <w:rFonts w:ascii="Times New Roman" w:hAnsi="Times New Roman" w:cs="Times New Roman"/>
          <w:highlight w:val="lightGray"/>
        </w:rPr>
        <w:t>1×60 g</w:t>
      </w:r>
      <w:r w:rsidRPr="00E45630">
        <w:rPr>
          <w:rFonts w:ascii="Times New Roman" w:hAnsi="Times New Roman" w:cs="Times New Roman"/>
          <w:highlight w:val="lightGray"/>
        </w:rPr>
        <w:tab/>
        <w:t>PE/Al/PE tubusban</w:t>
      </w:r>
    </w:p>
    <w:p w14:paraId="63E4B3DB" w14:textId="77777777" w:rsidR="00E45630" w:rsidRDefault="00E45630" w:rsidP="00E45630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</w:rPr>
      </w:pPr>
      <w:r w:rsidRPr="00E45630">
        <w:rPr>
          <w:rFonts w:ascii="Times New Roman" w:hAnsi="Times New Roman" w:cs="Times New Roman"/>
          <w:highlight w:val="lightGray"/>
        </w:rPr>
        <w:t>OGYI-T-05033/16</w:t>
      </w:r>
      <w:r w:rsidRPr="00E45630">
        <w:rPr>
          <w:rFonts w:ascii="Times New Roman" w:hAnsi="Times New Roman" w:cs="Times New Roman"/>
          <w:highlight w:val="lightGray"/>
        </w:rPr>
        <w:tab/>
        <w:t>1×100 g</w:t>
      </w:r>
      <w:r w:rsidRPr="00E45630">
        <w:rPr>
          <w:rFonts w:ascii="Times New Roman" w:hAnsi="Times New Roman" w:cs="Times New Roman"/>
          <w:highlight w:val="lightGray"/>
        </w:rPr>
        <w:tab/>
        <w:t>PE/Al/PE tubusban</w:t>
      </w:r>
    </w:p>
    <w:p w14:paraId="1B05558B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B31F42F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6AF7363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13.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 xml:space="preserve">A GYÁRTÁSI TÉTEL SZÁMA </w:t>
      </w:r>
    </w:p>
    <w:p w14:paraId="03EA7828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AEF0D44" w14:textId="7796AF72" w:rsidR="00E52CE4" w:rsidRPr="00CA1DAC" w:rsidRDefault="00E52CE4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proofErr w:type="spellStart"/>
      <w:r w:rsidRPr="00CA1DAC">
        <w:rPr>
          <w:rFonts w:ascii="Times New Roman" w:eastAsia="SimSun" w:hAnsi="Times New Roman" w:cs="Times New Roman"/>
          <w:snapToGrid w:val="0"/>
          <w:szCs w:val="20"/>
          <w:lang w:eastAsia="zh-CN"/>
        </w:rPr>
        <w:t>Lot</w:t>
      </w:r>
      <w:proofErr w:type="spellEnd"/>
    </w:p>
    <w:p w14:paraId="55104C2E" w14:textId="77777777" w:rsidR="003A77FF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E62F56F" w14:textId="77777777" w:rsidR="00CA1DAC" w:rsidRPr="00CA1DAC" w:rsidRDefault="00CA1DAC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D475CA5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14.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GYÓGYSZER ÁLTALÁNOS BESOROLÁSA RENDELHETŐSÉG SZEMPONTJÁBÓL</w:t>
      </w:r>
    </w:p>
    <w:p w14:paraId="65BA2145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2BE3E2D" w14:textId="3C928ECB" w:rsidR="00C03F26" w:rsidRPr="00CA1DAC" w:rsidRDefault="00C03F26" w:rsidP="00E52CE4">
      <w:pPr>
        <w:spacing w:after="0" w:line="240" w:lineRule="auto"/>
        <w:rPr>
          <w:rFonts w:ascii="Times New Roman" w:hAnsi="Times New Roman" w:cs="Times New Roman"/>
        </w:rPr>
      </w:pPr>
      <w:r w:rsidRPr="00C03F26">
        <w:rPr>
          <w:rFonts w:ascii="Times New Roman" w:hAnsi="Times New Roman" w:cs="Times New Roman"/>
        </w:rPr>
        <w:t>Orvosi rendelvény nélkül is kiadható gyógyszer (VN).</w:t>
      </w:r>
    </w:p>
    <w:p w14:paraId="51E5ADC6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34858EC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9884754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15.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AZ ALKALMAZÁSRA VONATKOZÓ UTASÍTÁSOK</w:t>
      </w:r>
    </w:p>
    <w:p w14:paraId="3C252314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8C54B61" w14:textId="5D7CDD9B" w:rsidR="00E52CE4" w:rsidRPr="00CA1DAC" w:rsidRDefault="00F7554D" w:rsidP="00E52CE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Kezelési</w:t>
      </w:r>
      <w:r w:rsidRPr="00CA1DAC">
        <w:rPr>
          <w:rFonts w:ascii="Times New Roman" w:hAnsi="Times New Roman" w:cs="Times New Roman"/>
          <w:b/>
        </w:rPr>
        <w:t xml:space="preserve"> </w:t>
      </w:r>
      <w:r w:rsidR="00E52CE4" w:rsidRPr="00CA1DAC">
        <w:rPr>
          <w:rFonts w:ascii="Times New Roman" w:hAnsi="Times New Roman" w:cs="Times New Roman"/>
          <w:b/>
        </w:rPr>
        <w:t>javallatok</w:t>
      </w:r>
    </w:p>
    <w:p w14:paraId="23E9BFFA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</w:p>
    <w:p w14:paraId="59769756" w14:textId="1A4E77AD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CA1DAC">
        <w:rPr>
          <w:rFonts w:ascii="Times New Roman" w:hAnsi="Times New Roman" w:cs="Times New Roman"/>
          <w:u w:val="single"/>
        </w:rPr>
        <w:t xml:space="preserve">Felnőtteknek és 14 </w:t>
      </w:r>
      <w:r w:rsidR="00C03F26">
        <w:rPr>
          <w:rFonts w:ascii="Times New Roman" w:hAnsi="Times New Roman" w:cs="Times New Roman"/>
          <w:u w:val="single"/>
        </w:rPr>
        <w:t>éves vagy</w:t>
      </w:r>
      <w:r w:rsidRPr="00CA1DAC">
        <w:rPr>
          <w:rFonts w:ascii="Times New Roman" w:hAnsi="Times New Roman" w:cs="Times New Roman"/>
          <w:u w:val="single"/>
        </w:rPr>
        <w:t xml:space="preserve"> idősebb serdülőknek</w:t>
      </w:r>
    </w:p>
    <w:p w14:paraId="0A7B6A71" w14:textId="77777777" w:rsidR="00C03F26" w:rsidRPr="00F0728C" w:rsidRDefault="00C03F26" w:rsidP="00C03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F0728C">
        <w:rPr>
          <w:rFonts w:ascii="Times New Roman" w:hAnsi="Times New Roman" w:cs="Times New Roman"/>
        </w:rPr>
        <w:t xml:space="preserve">kut húzódások, </w:t>
      </w:r>
      <w:proofErr w:type="gramStart"/>
      <w:r w:rsidRPr="00F0728C">
        <w:rPr>
          <w:rFonts w:ascii="Times New Roman" w:hAnsi="Times New Roman" w:cs="Times New Roman"/>
        </w:rPr>
        <w:t>rándulások</w:t>
      </w:r>
      <w:r>
        <w:rPr>
          <w:rFonts w:ascii="Times New Roman" w:hAnsi="Times New Roman" w:cs="Times New Roman"/>
        </w:rPr>
        <w:t>,</w:t>
      </w:r>
      <w:proofErr w:type="gramEnd"/>
      <w:r w:rsidRPr="00F0728C">
        <w:rPr>
          <w:rFonts w:ascii="Times New Roman" w:hAnsi="Times New Roman" w:cs="Times New Roman"/>
        </w:rPr>
        <w:t xml:space="preserve"> vagy ütéses sérülések </w:t>
      </w:r>
      <w:r>
        <w:rPr>
          <w:rFonts w:ascii="Times New Roman" w:hAnsi="Times New Roman" w:cs="Times New Roman"/>
        </w:rPr>
        <w:t xml:space="preserve">miatti zúzódások </w:t>
      </w:r>
      <w:r w:rsidRPr="00F0728C">
        <w:rPr>
          <w:rFonts w:ascii="Times New Roman" w:hAnsi="Times New Roman" w:cs="Times New Roman"/>
        </w:rPr>
        <w:t>okozta fájdalom</w:t>
      </w:r>
      <w:r>
        <w:rPr>
          <w:rFonts w:ascii="Times New Roman" w:hAnsi="Times New Roman" w:cs="Times New Roman"/>
        </w:rPr>
        <w:t xml:space="preserve"> –</w:t>
      </w:r>
      <w:r w:rsidRPr="00F0728C">
        <w:rPr>
          <w:rFonts w:ascii="Times New Roman" w:hAnsi="Times New Roman" w:cs="Times New Roman"/>
        </w:rPr>
        <w:t xml:space="preserve"> például sport- és baleseti sérülések</w:t>
      </w:r>
      <w:r>
        <w:rPr>
          <w:rFonts w:ascii="Times New Roman" w:hAnsi="Times New Roman" w:cs="Times New Roman"/>
        </w:rPr>
        <w:t xml:space="preserve"> esetén</w:t>
      </w:r>
      <w:r w:rsidRPr="002C58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r</w:t>
      </w:r>
      <w:r w:rsidRPr="00F0728C">
        <w:rPr>
          <w:rFonts w:ascii="Times New Roman" w:hAnsi="Times New Roman" w:cs="Times New Roman"/>
        </w:rPr>
        <w:t>övid távú, helyi, tüneti kezelés</w:t>
      </w:r>
      <w:r>
        <w:rPr>
          <w:rFonts w:ascii="Times New Roman" w:hAnsi="Times New Roman" w:cs="Times New Roman"/>
        </w:rPr>
        <w:t>é</w:t>
      </w:r>
      <w:r w:rsidRPr="00F0728C">
        <w:rPr>
          <w:rFonts w:ascii="Times New Roman" w:hAnsi="Times New Roman" w:cs="Times New Roman"/>
        </w:rPr>
        <w:t>re.</w:t>
      </w:r>
    </w:p>
    <w:p w14:paraId="3ACA06E5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</w:p>
    <w:p w14:paraId="73775941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Alkalmazás előtt az adagolási utasításokért olvassa el a mellékelt betegtájékoztatót is.</w:t>
      </w:r>
    </w:p>
    <w:p w14:paraId="0AA951C0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CB1FAC2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2EDAD4E" w14:textId="77777777" w:rsidR="003A77FF" w:rsidRPr="00CA1DAC" w:rsidRDefault="003A77FF" w:rsidP="003A77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16.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BRAILLE ÍRÁSSAL FELTÜNTETETT INFORMÁCIÓK</w:t>
      </w:r>
    </w:p>
    <w:p w14:paraId="231E7875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741B15E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Flector</w:t>
      </w:r>
      <w:proofErr w:type="spellEnd"/>
      <w:r w:rsidRPr="00CA1DAC">
        <w:rPr>
          <w:rFonts w:ascii="Times New Roman" w:hAnsi="Times New Roman" w:cs="Times New Roman"/>
        </w:rPr>
        <w:t xml:space="preserve"> forte 20 mg/g gél</w:t>
      </w:r>
    </w:p>
    <w:p w14:paraId="5EFBE276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02BB66B" w14:textId="77777777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shd w:val="clear" w:color="auto" w:fill="CCCCCC"/>
          <w:lang w:eastAsia="zh-CN"/>
        </w:rPr>
      </w:pPr>
    </w:p>
    <w:p w14:paraId="2801C96A" w14:textId="5431992D" w:rsidR="003A77FF" w:rsidRPr="00CA1DAC" w:rsidRDefault="003A77FF" w:rsidP="003A77F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noProof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>17.</w:t>
      </w: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ab/>
        <w:t>EGYEDI AZONOSÍTÓ – 2D VONALKÓD</w:t>
      </w:r>
    </w:p>
    <w:p w14:paraId="6798B73B" w14:textId="77777777" w:rsidR="003A77FF" w:rsidRPr="00CA1DAC" w:rsidRDefault="003A77FF" w:rsidP="003A77FF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41F68EE1" w14:textId="578C9E10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highlight w:val="lightGray"/>
          <w:lang w:eastAsia="zh-CN"/>
        </w:rPr>
      </w:pPr>
      <w:r w:rsidRPr="00CA1DAC">
        <w:rPr>
          <w:rFonts w:ascii="Times New Roman" w:eastAsia="SimSun" w:hAnsi="Times New Roman" w:cs="Times New Roman"/>
          <w:noProof/>
          <w:snapToGrid w:val="0"/>
          <w:szCs w:val="20"/>
          <w:highlight w:val="lightGray"/>
          <w:lang w:eastAsia="zh-CN"/>
        </w:rPr>
        <w:t>Nem értelmezhető.</w:t>
      </w:r>
    </w:p>
    <w:p w14:paraId="2AD41320" w14:textId="77777777" w:rsidR="003A77FF" w:rsidRPr="00CA1DAC" w:rsidRDefault="003A77FF" w:rsidP="003A77FF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24EE6DBF" w14:textId="77777777" w:rsidR="003A77FF" w:rsidRPr="00CA1DAC" w:rsidRDefault="003A77FF" w:rsidP="003A77FF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69F4F7EC" w14:textId="42C6A32C" w:rsidR="003A77FF" w:rsidRPr="00CA1DAC" w:rsidRDefault="003A77FF" w:rsidP="003A77F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noProof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>18.</w:t>
      </w: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ab/>
        <w:t>EGYEDI AZONOSÍTÓ OLVASHATÓ FORMÁTUMA</w:t>
      </w:r>
    </w:p>
    <w:p w14:paraId="75D81A22" w14:textId="77777777" w:rsidR="003A77FF" w:rsidRPr="00CA1DAC" w:rsidRDefault="003A77FF" w:rsidP="003A77FF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415148D4" w14:textId="25C9AA4E" w:rsidR="003A77FF" w:rsidRPr="00CA1DAC" w:rsidRDefault="003A77FF" w:rsidP="003A77FF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noProof/>
          <w:snapToGrid w:val="0"/>
          <w:szCs w:val="20"/>
          <w:highlight w:val="lightGray"/>
          <w:shd w:val="clear" w:color="auto" w:fill="CCCCCC"/>
          <w:lang w:eastAsia="zh-CN"/>
        </w:rPr>
        <w:t>Nem értelmezhető.</w:t>
      </w:r>
    </w:p>
    <w:p w14:paraId="6663B3BF" w14:textId="77777777" w:rsidR="003A77FF" w:rsidRPr="00CA1DAC" w:rsidRDefault="003A77FF" w:rsidP="003A77FF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66766944" w14:textId="77777777" w:rsidR="00E52CE4" w:rsidRPr="00CA1DAC" w:rsidRDefault="00E52CE4" w:rsidP="003A77FF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15F71E71" w14:textId="44F77AA1" w:rsidR="00D93243" w:rsidRPr="00CA1DAC" w:rsidRDefault="00D93243">
      <w:pPr>
        <w:spacing w:after="160" w:line="259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br w:type="page"/>
      </w:r>
    </w:p>
    <w:p w14:paraId="34E3B33F" w14:textId="77777777" w:rsidR="00E52CE4" w:rsidRPr="00CA1DAC" w:rsidRDefault="00E52CE4" w:rsidP="00E52C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lastRenderedPageBreak/>
        <w:t xml:space="preserve">A KÖZVETLEN CSOMAGOLÁSI EGYSÉGEKEN FELTÜNTETENDŐ ADATOK </w:t>
      </w:r>
    </w:p>
    <w:p w14:paraId="44DC40BC" w14:textId="77777777" w:rsidR="00CA1DAC" w:rsidRDefault="00CA1DAC" w:rsidP="00E52C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lang w:eastAsia="en-US"/>
        </w:rPr>
      </w:pPr>
    </w:p>
    <w:p w14:paraId="5D98ABC6" w14:textId="7B3BEC11" w:rsidR="00D93243" w:rsidRPr="00CA1DAC" w:rsidRDefault="00E52CE4" w:rsidP="00E52C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Tubus címke</w:t>
      </w:r>
    </w:p>
    <w:p w14:paraId="15C1F9D7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D9A5EC8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GYÓGYSZER NEVE</w:t>
      </w:r>
    </w:p>
    <w:p w14:paraId="363308E8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E9368C4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b/>
        </w:rPr>
      </w:pPr>
      <w:proofErr w:type="spellStart"/>
      <w:r w:rsidRPr="00CA1DAC">
        <w:rPr>
          <w:rFonts w:ascii="Times New Roman" w:hAnsi="Times New Roman" w:cs="Times New Roman"/>
        </w:rPr>
        <w:t>Flector</w:t>
      </w:r>
      <w:proofErr w:type="spellEnd"/>
      <w:r w:rsidRPr="00CA1DAC">
        <w:rPr>
          <w:rFonts w:ascii="Times New Roman" w:hAnsi="Times New Roman" w:cs="Times New Roman"/>
        </w:rPr>
        <w:t xml:space="preserve"> forte 20 mg/g gél</w:t>
      </w:r>
    </w:p>
    <w:p w14:paraId="58270816" w14:textId="44972DC1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  <w:highlight w:val="lightGray"/>
        </w:rPr>
        <w:t>Felnőtteknek és 14 éves</w:t>
      </w:r>
      <w:r w:rsidR="0025402F">
        <w:rPr>
          <w:rFonts w:ascii="Times New Roman" w:hAnsi="Times New Roman" w:cs="Times New Roman"/>
          <w:highlight w:val="lightGray"/>
        </w:rPr>
        <w:t xml:space="preserve"> vagy</w:t>
      </w:r>
      <w:r w:rsidRPr="00CA1DAC">
        <w:rPr>
          <w:rFonts w:ascii="Times New Roman" w:hAnsi="Times New Roman" w:cs="Times New Roman"/>
          <w:highlight w:val="lightGray"/>
        </w:rPr>
        <w:t xml:space="preserve"> idősebb serdülőknek.</w:t>
      </w:r>
    </w:p>
    <w:p w14:paraId="6C6E0882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</w:p>
    <w:p w14:paraId="51FDF066" w14:textId="77777777" w:rsidR="0025402F" w:rsidRPr="00CA1DAC" w:rsidRDefault="0025402F" w:rsidP="0025402F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proofErr w:type="spellStart"/>
      <w:r>
        <w:rPr>
          <w:rFonts w:ascii="Times New Roman" w:hAnsi="Times New Roman" w:cs="Times New Roman"/>
          <w:shd w:val="clear" w:color="auto" w:fill="FFFFFF"/>
        </w:rPr>
        <w:t>d</w:t>
      </w:r>
      <w:r w:rsidRPr="00CA1DAC">
        <w:rPr>
          <w:rFonts w:ascii="Times New Roman" w:hAnsi="Times New Roman" w:cs="Times New Roman"/>
          <w:shd w:val="clear" w:color="auto" w:fill="FFFFFF"/>
        </w:rPr>
        <w:t>iklofenák</w:t>
      </w:r>
      <w:proofErr w:type="spellEnd"/>
      <w:r>
        <w:rPr>
          <w:rFonts w:ascii="Times New Roman" w:hAnsi="Times New Roman" w:cs="Times New Roman"/>
          <w:shd w:val="clear" w:color="auto" w:fill="FFFFFF"/>
        </w:rPr>
        <w:t xml:space="preserve"> (</w:t>
      </w:r>
      <w:proofErr w:type="spellStart"/>
      <w:r w:rsidRPr="00CA1DAC">
        <w:rPr>
          <w:rFonts w:ascii="Times New Roman" w:hAnsi="Times New Roman" w:cs="Times New Roman"/>
        </w:rPr>
        <w:t>diklofenák-</w:t>
      </w:r>
      <w:r w:rsidRPr="00CA1DAC">
        <w:rPr>
          <w:rFonts w:ascii="Times New Roman" w:hAnsi="Times New Roman" w:cs="Times New Roman"/>
          <w:shd w:val="clear" w:color="auto" w:fill="FFFFFF"/>
        </w:rPr>
        <w:t>dietilamin</w:t>
      </w:r>
      <w:proofErr w:type="spellEnd"/>
      <w:r w:rsidRPr="00CA1DAC">
        <w:rPr>
          <w:rFonts w:ascii="Times New Roman" w:hAnsi="Times New Roman" w:cs="Times New Roman"/>
          <w:shd w:val="clear" w:color="auto" w:fill="FFFFFF"/>
        </w:rPr>
        <w:t xml:space="preserve"> formá</w:t>
      </w:r>
      <w:r>
        <w:rPr>
          <w:rFonts w:ascii="Times New Roman" w:hAnsi="Times New Roman" w:cs="Times New Roman"/>
          <w:shd w:val="clear" w:color="auto" w:fill="FFFFFF"/>
        </w:rPr>
        <w:t>já</w:t>
      </w:r>
      <w:r w:rsidRPr="00CA1DAC">
        <w:rPr>
          <w:rFonts w:ascii="Times New Roman" w:hAnsi="Times New Roman" w:cs="Times New Roman"/>
          <w:shd w:val="clear" w:color="auto" w:fill="FFFFFF"/>
        </w:rPr>
        <w:t>ban</w:t>
      </w:r>
      <w:r>
        <w:rPr>
          <w:rFonts w:ascii="Times New Roman" w:hAnsi="Times New Roman" w:cs="Times New Roman"/>
          <w:shd w:val="clear" w:color="auto" w:fill="FFFFFF"/>
        </w:rPr>
        <w:t>),</w:t>
      </w:r>
      <w:r w:rsidRPr="00CA1DAC"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  <w:shd w:val="clear" w:color="auto" w:fill="FFFFFF"/>
        </w:rPr>
        <w:t xml:space="preserve">mennyiségileg </w:t>
      </w:r>
      <w:proofErr w:type="spellStart"/>
      <w:r>
        <w:rPr>
          <w:rFonts w:ascii="Times New Roman" w:hAnsi="Times New Roman" w:cs="Times New Roman"/>
          <w:shd w:val="clear" w:color="auto" w:fill="FFFFFF"/>
        </w:rPr>
        <w:t>diklofenák</w:t>
      </w:r>
      <w:proofErr w:type="spellEnd"/>
      <w:r>
        <w:rPr>
          <w:rFonts w:ascii="Times New Roman" w:hAnsi="Times New Roman" w:cs="Times New Roman"/>
          <w:shd w:val="clear" w:color="auto" w:fill="FFFFFF"/>
        </w:rPr>
        <w:t>-nátriumra megadva</w:t>
      </w:r>
    </w:p>
    <w:p w14:paraId="53B6AEFC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263CA19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94CDEAC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2.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HATÓANYAG(OK) MEGNEVEZÉSE</w:t>
      </w:r>
    </w:p>
    <w:p w14:paraId="45075229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37325BB" w14:textId="490CD48A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1 g gélben a </w:t>
      </w:r>
      <w:proofErr w:type="spellStart"/>
      <w:r w:rsidRPr="00CA1DAC">
        <w:rPr>
          <w:rFonts w:ascii="Times New Roman" w:hAnsi="Times New Roman" w:cs="Times New Roman"/>
        </w:rPr>
        <w:t>diklofenák</w:t>
      </w:r>
      <w:proofErr w:type="spellEnd"/>
      <w:r w:rsidRPr="00CA1DAC">
        <w:rPr>
          <w:rFonts w:ascii="Times New Roman" w:hAnsi="Times New Roman" w:cs="Times New Roman"/>
        </w:rPr>
        <w:t xml:space="preserve"> 23,2 mg </w:t>
      </w:r>
      <w:proofErr w:type="spellStart"/>
      <w:r w:rsidRPr="00CA1DAC">
        <w:rPr>
          <w:rFonts w:ascii="Times New Roman" w:hAnsi="Times New Roman" w:cs="Times New Roman"/>
        </w:rPr>
        <w:t>diklofenák‑</w:t>
      </w:r>
      <w:r w:rsidRPr="00CA1DAC">
        <w:rPr>
          <w:rFonts w:ascii="Times New Roman" w:hAnsi="Times New Roman" w:cs="Times New Roman"/>
          <w:shd w:val="clear" w:color="auto" w:fill="FFFFFF"/>
        </w:rPr>
        <w:t>dietilamin</w:t>
      </w:r>
      <w:proofErr w:type="spellEnd"/>
      <w:r w:rsidRPr="00CA1DAC">
        <w:rPr>
          <w:rFonts w:ascii="Times New Roman" w:hAnsi="Times New Roman" w:cs="Times New Roman"/>
          <w:shd w:val="clear" w:color="auto" w:fill="FFFFFF"/>
        </w:rPr>
        <w:t xml:space="preserve"> formájában található</w:t>
      </w:r>
      <w:r w:rsidRPr="00CA1DAC">
        <w:rPr>
          <w:rFonts w:ascii="Times New Roman" w:hAnsi="Times New Roman" w:cs="Times New Roman"/>
        </w:rPr>
        <w:t xml:space="preserve">, ami </w:t>
      </w:r>
      <w:r w:rsidR="0025402F">
        <w:rPr>
          <w:rFonts w:ascii="Times New Roman" w:hAnsi="Times New Roman" w:cs="Times New Roman"/>
        </w:rPr>
        <w:t>megfelel</w:t>
      </w:r>
      <w:r w:rsidR="0025402F" w:rsidRPr="00CA1DAC">
        <w:rPr>
          <w:rFonts w:ascii="Times New Roman" w:hAnsi="Times New Roman" w:cs="Times New Roman"/>
        </w:rPr>
        <w:t xml:space="preserve"> </w:t>
      </w:r>
      <w:r w:rsidRPr="00CA1DAC">
        <w:rPr>
          <w:rFonts w:ascii="Times New Roman" w:hAnsi="Times New Roman" w:cs="Times New Roman"/>
        </w:rPr>
        <w:t xml:space="preserve">20 mg </w:t>
      </w:r>
      <w:proofErr w:type="spellStart"/>
      <w:r w:rsidRPr="00CA1DAC">
        <w:rPr>
          <w:rFonts w:ascii="Times New Roman" w:hAnsi="Times New Roman" w:cs="Times New Roman"/>
        </w:rPr>
        <w:t>diklofenák</w:t>
      </w:r>
      <w:proofErr w:type="spellEnd"/>
      <w:r w:rsidRPr="00CA1DAC">
        <w:rPr>
          <w:rFonts w:ascii="Times New Roman" w:hAnsi="Times New Roman" w:cs="Times New Roman"/>
        </w:rPr>
        <w:t>‑nátrium</w:t>
      </w:r>
      <w:r w:rsidR="0025402F">
        <w:rPr>
          <w:rFonts w:ascii="Times New Roman" w:hAnsi="Times New Roman" w:cs="Times New Roman"/>
        </w:rPr>
        <w:t>nak</w:t>
      </w:r>
      <w:r w:rsidRPr="00CA1DAC">
        <w:rPr>
          <w:rFonts w:ascii="Times New Roman" w:hAnsi="Times New Roman" w:cs="Times New Roman"/>
        </w:rPr>
        <w:t>.</w:t>
      </w:r>
    </w:p>
    <w:p w14:paraId="44E7DB64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52BDCEE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DD865C5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3.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SEGÉDANYAGOK FELSOROLÁSA</w:t>
      </w:r>
    </w:p>
    <w:p w14:paraId="41C4F342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58A7BE9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Dietil</w:t>
      </w:r>
      <w:proofErr w:type="spellEnd"/>
      <w:r w:rsidRPr="00CA1DAC">
        <w:rPr>
          <w:rFonts w:ascii="Times New Roman" w:hAnsi="Times New Roman" w:cs="Times New Roman"/>
        </w:rPr>
        <w:t>-amin</w:t>
      </w:r>
    </w:p>
    <w:p w14:paraId="4CC05849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Karbomer</w:t>
      </w:r>
      <w:proofErr w:type="spellEnd"/>
      <w:r w:rsidRPr="00CA1DAC">
        <w:rPr>
          <w:rFonts w:ascii="Times New Roman" w:hAnsi="Times New Roman" w:cs="Times New Roman"/>
        </w:rPr>
        <w:t xml:space="preserve"> 974P</w:t>
      </w:r>
    </w:p>
    <w:p w14:paraId="0A07BCAB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Kokoil-kaprilokaprát</w:t>
      </w:r>
      <w:proofErr w:type="spellEnd"/>
    </w:p>
    <w:p w14:paraId="65DD9EEC" w14:textId="0C429A23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Makrogol</w:t>
      </w:r>
      <w:proofErr w:type="spellEnd"/>
      <w:r w:rsidRPr="00CA1DAC">
        <w:rPr>
          <w:rFonts w:ascii="Times New Roman" w:hAnsi="Times New Roman" w:cs="Times New Roman"/>
        </w:rPr>
        <w:t>-</w:t>
      </w:r>
      <w:proofErr w:type="spellStart"/>
      <w:r w:rsidR="0025402F">
        <w:rPr>
          <w:rFonts w:ascii="Times New Roman" w:hAnsi="Times New Roman" w:cs="Times New Roman"/>
        </w:rPr>
        <w:t>cetil</w:t>
      </w:r>
      <w:proofErr w:type="spellEnd"/>
      <w:r w:rsidR="0025402F">
        <w:rPr>
          <w:rFonts w:ascii="Times New Roman" w:hAnsi="Times New Roman" w:cs="Times New Roman"/>
        </w:rPr>
        <w:t>-</w:t>
      </w:r>
      <w:proofErr w:type="spellStart"/>
      <w:r w:rsidR="0025402F">
        <w:rPr>
          <w:rFonts w:ascii="Times New Roman" w:hAnsi="Times New Roman" w:cs="Times New Roman"/>
        </w:rPr>
        <w:t>s</w:t>
      </w:r>
      <w:r w:rsidRPr="00CA1DAC">
        <w:rPr>
          <w:rFonts w:ascii="Times New Roman" w:hAnsi="Times New Roman" w:cs="Times New Roman"/>
        </w:rPr>
        <w:t>ztearil</w:t>
      </w:r>
      <w:proofErr w:type="spellEnd"/>
      <w:r w:rsidRPr="00CA1DAC">
        <w:rPr>
          <w:rFonts w:ascii="Times New Roman" w:hAnsi="Times New Roman" w:cs="Times New Roman"/>
        </w:rPr>
        <w:t>-éter</w:t>
      </w:r>
    </w:p>
    <w:p w14:paraId="0226A36C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Izopropil</w:t>
      </w:r>
      <w:proofErr w:type="spellEnd"/>
      <w:r w:rsidRPr="00CA1DAC">
        <w:rPr>
          <w:rFonts w:ascii="Times New Roman" w:hAnsi="Times New Roman" w:cs="Times New Roman"/>
        </w:rPr>
        <w:t>-alkohol</w:t>
      </w:r>
    </w:p>
    <w:p w14:paraId="1F5817FD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Folyékony paraffin</w:t>
      </w:r>
    </w:p>
    <w:p w14:paraId="119D0FC5" w14:textId="721FE8AF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Propilé</w:t>
      </w:r>
      <w:r w:rsidR="0025402F">
        <w:rPr>
          <w:rFonts w:ascii="Times New Roman" w:hAnsi="Times New Roman" w:cs="Times New Roman"/>
        </w:rPr>
        <w:t>ng</w:t>
      </w:r>
      <w:r w:rsidRPr="00CA1DAC">
        <w:rPr>
          <w:rFonts w:ascii="Times New Roman" w:hAnsi="Times New Roman" w:cs="Times New Roman"/>
        </w:rPr>
        <w:t>likol</w:t>
      </w:r>
      <w:proofErr w:type="spellEnd"/>
      <w:r w:rsidRPr="00CA1DAC">
        <w:rPr>
          <w:rFonts w:ascii="Times New Roman" w:hAnsi="Times New Roman" w:cs="Times New Roman"/>
        </w:rPr>
        <w:t xml:space="preserve"> (E 1520)</w:t>
      </w:r>
    </w:p>
    <w:p w14:paraId="5172AE4A" w14:textId="4D2E75B6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Eukaliptu</w:t>
      </w:r>
      <w:r w:rsidR="0025402F">
        <w:rPr>
          <w:rFonts w:ascii="Times New Roman" w:hAnsi="Times New Roman" w:cs="Times New Roman"/>
        </w:rPr>
        <w:t>szo</w:t>
      </w:r>
      <w:r w:rsidRPr="00CA1DAC">
        <w:rPr>
          <w:rFonts w:ascii="Times New Roman" w:hAnsi="Times New Roman" w:cs="Times New Roman"/>
        </w:rPr>
        <w:t>laj (</w:t>
      </w:r>
      <w:proofErr w:type="spellStart"/>
      <w:r w:rsidRPr="00CA1DAC">
        <w:rPr>
          <w:rFonts w:ascii="Times New Roman" w:hAnsi="Times New Roman" w:cs="Times New Roman"/>
        </w:rPr>
        <w:t>limonént</w:t>
      </w:r>
      <w:proofErr w:type="spellEnd"/>
      <w:r w:rsidRPr="00CA1DAC">
        <w:rPr>
          <w:rFonts w:ascii="Times New Roman" w:hAnsi="Times New Roman" w:cs="Times New Roman"/>
        </w:rPr>
        <w:t xml:space="preserve"> tartalmaz)</w:t>
      </w:r>
    </w:p>
    <w:p w14:paraId="37952FCA" w14:textId="215E84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Buti</w:t>
      </w:r>
      <w:r w:rsidR="0025402F">
        <w:rPr>
          <w:rFonts w:ascii="Times New Roman" w:hAnsi="Times New Roman" w:cs="Times New Roman"/>
        </w:rPr>
        <w:t>lh</w:t>
      </w:r>
      <w:r w:rsidRPr="00CA1DAC">
        <w:rPr>
          <w:rFonts w:ascii="Times New Roman" w:hAnsi="Times New Roman" w:cs="Times New Roman"/>
        </w:rPr>
        <w:t>idrox</w:t>
      </w:r>
      <w:r w:rsidR="0025402F">
        <w:rPr>
          <w:rFonts w:ascii="Times New Roman" w:hAnsi="Times New Roman" w:cs="Times New Roman"/>
        </w:rPr>
        <w:t>it</w:t>
      </w:r>
      <w:r w:rsidRPr="00CA1DAC">
        <w:rPr>
          <w:rFonts w:ascii="Times New Roman" w:hAnsi="Times New Roman" w:cs="Times New Roman"/>
        </w:rPr>
        <w:t>oluol</w:t>
      </w:r>
      <w:proofErr w:type="spellEnd"/>
      <w:r w:rsidRPr="00CA1DAC">
        <w:rPr>
          <w:rFonts w:ascii="Times New Roman" w:hAnsi="Times New Roman" w:cs="Times New Roman"/>
        </w:rPr>
        <w:t xml:space="preserve"> (E 321)</w:t>
      </w:r>
    </w:p>
    <w:p w14:paraId="7157293A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Oleil</w:t>
      </w:r>
      <w:proofErr w:type="spellEnd"/>
      <w:r w:rsidRPr="00CA1DAC">
        <w:rPr>
          <w:rFonts w:ascii="Times New Roman" w:hAnsi="Times New Roman" w:cs="Times New Roman"/>
        </w:rPr>
        <w:t>-alkohol</w:t>
      </w:r>
    </w:p>
    <w:p w14:paraId="37D595E6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Tisztított víz.</w:t>
      </w:r>
    </w:p>
    <w:p w14:paraId="17E46DE7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158E620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2B33B6">
        <w:rPr>
          <w:rFonts w:ascii="Times New Roman" w:hAnsi="Times New Roman" w:cs="Times New Roman"/>
          <w:highlight w:val="lightGray"/>
        </w:rPr>
        <w:t>További információért olvassa el a betegtájékoztatót.</w:t>
      </w:r>
      <w:r w:rsidRPr="00CA1DAC">
        <w:rPr>
          <w:rFonts w:ascii="Times New Roman" w:hAnsi="Times New Roman" w:cs="Times New Roman"/>
        </w:rPr>
        <w:t xml:space="preserve"> </w:t>
      </w:r>
    </w:p>
    <w:p w14:paraId="2B444F10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699EEC1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A694912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4.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GYÓGYSZERFORMA ÉS TARTALOM</w:t>
      </w:r>
    </w:p>
    <w:p w14:paraId="0424DAD6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5EA74A5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gél</w:t>
      </w:r>
    </w:p>
    <w:p w14:paraId="4E89A99E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60 g gél </w:t>
      </w:r>
    </w:p>
    <w:p w14:paraId="123CFDC6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highlight w:val="lightGray"/>
        </w:rPr>
      </w:pPr>
      <w:r w:rsidRPr="00CA1DAC">
        <w:rPr>
          <w:rFonts w:ascii="Times New Roman" w:hAnsi="Times New Roman" w:cs="Times New Roman"/>
          <w:highlight w:val="lightGray"/>
        </w:rPr>
        <w:t xml:space="preserve">100 g gél </w:t>
      </w:r>
    </w:p>
    <w:p w14:paraId="5E6946E1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BAEF67B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7D11144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5.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AZ ALKALMAZÁSSAL KAPCSOLATOS TUDNIVALÓK ÉS AZ ALKALMAZÁS MÓDJA(I)</w:t>
      </w:r>
    </w:p>
    <w:p w14:paraId="7A9003EA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093EF0A" w14:textId="0F9489C9" w:rsidR="00E52CE4" w:rsidRPr="00CA1DAC" w:rsidRDefault="00E52CE4" w:rsidP="00E52CE4">
      <w:pPr>
        <w:pStyle w:val="Csakszveg"/>
        <w:rPr>
          <w:rFonts w:ascii="Times New Roman" w:hAnsi="Times New Roman"/>
          <w:sz w:val="22"/>
          <w:szCs w:val="22"/>
        </w:rPr>
      </w:pPr>
      <w:r w:rsidRPr="00CA1DAC">
        <w:rPr>
          <w:rFonts w:ascii="Times New Roman" w:hAnsi="Times New Roman"/>
          <w:sz w:val="22"/>
        </w:rPr>
        <w:t xml:space="preserve">Bőrön történő </w:t>
      </w:r>
      <w:r w:rsidR="0025402F">
        <w:rPr>
          <w:rFonts w:ascii="Times New Roman" w:hAnsi="Times New Roman"/>
          <w:sz w:val="22"/>
        </w:rPr>
        <w:t xml:space="preserve">külsőleges </w:t>
      </w:r>
      <w:r w:rsidRPr="00CA1DAC">
        <w:rPr>
          <w:rFonts w:ascii="Times New Roman" w:hAnsi="Times New Roman"/>
          <w:sz w:val="22"/>
        </w:rPr>
        <w:t xml:space="preserve">alkalmazás. </w:t>
      </w:r>
    </w:p>
    <w:p w14:paraId="76463A8E" w14:textId="27F211B3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Alkalmazás előtt olvassa el a mellékelt betegtájékoztatót!</w:t>
      </w:r>
    </w:p>
    <w:p w14:paraId="5192ED7B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91F505E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CAD6FD6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6.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KÜLÖN FIGYELMEZTETÉS, MELY SZERINT A GYÓGYSZERT GYERMEKEKTŐL ELZÁRVA KELL TARTANI</w:t>
      </w:r>
    </w:p>
    <w:p w14:paraId="74A82AA6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2790E33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snapToGrid w:val="0"/>
          <w:szCs w:val="20"/>
          <w:lang w:eastAsia="zh-CN"/>
        </w:rPr>
        <w:t>A gyógyszer gyermekektől elzárva tartandó!</w:t>
      </w:r>
    </w:p>
    <w:p w14:paraId="31DE86A7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E1062D6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0E0710F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lastRenderedPageBreak/>
        <w:t>7.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TOVÁBBI FIGYELMEZTETÉS(EK), AMENNYIBEN SZÜKSÉGES</w:t>
      </w:r>
    </w:p>
    <w:p w14:paraId="7D5E35B8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23FDBEA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6E47475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8.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LEJÁRATI IDŐ</w:t>
      </w:r>
    </w:p>
    <w:p w14:paraId="055454D2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A2D4BDF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EXP</w:t>
      </w:r>
    </w:p>
    <w:p w14:paraId="66C4A38B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Felhasználhatósági időtartam felbontás után: 2 év (de legfeljebb a lejárati időn belül).</w:t>
      </w:r>
    </w:p>
    <w:p w14:paraId="0F46A521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0C3ADBD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439963E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9.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KÜLÖNLEGES TÁROLÁSI ELŐÍRÁSOK</w:t>
      </w:r>
    </w:p>
    <w:p w14:paraId="5045854A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33A107DF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</w:rPr>
      </w:pPr>
      <w:r w:rsidRPr="00CA1DAC">
        <w:rPr>
          <w:rFonts w:ascii="Times New Roman" w:hAnsi="Times New Roman" w:cs="Times New Roman"/>
        </w:rPr>
        <w:t>A fénytől való védelem érdekében az eredeti csomagolásban tárolandó.</w:t>
      </w:r>
    </w:p>
    <w:p w14:paraId="43B7D073" w14:textId="0C9DDB4B" w:rsidR="00E52CE4" w:rsidRPr="00CA1DAC" w:rsidRDefault="0025402F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Hűtőszekrényben nem tárolható! Nem fagyasztható!</w:t>
      </w:r>
    </w:p>
    <w:p w14:paraId="7D5F80BD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8A67BA0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3DADC74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10.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0E48297B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16C1746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AC585C3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11.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FORGALOMBA HOZATALI ENGEDÉLY JOGOSULTJÁNAK NEVE ÉS CÍME</w:t>
      </w:r>
    </w:p>
    <w:p w14:paraId="76A95F8E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72D20F8B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IBSA Pharma Kft. </w:t>
      </w:r>
    </w:p>
    <w:p w14:paraId="7FAB35A3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 xml:space="preserve">1124 Budapest, Fodor u. 54/b </w:t>
      </w:r>
    </w:p>
    <w:p w14:paraId="6635BA67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Magyarország</w:t>
      </w:r>
    </w:p>
    <w:p w14:paraId="130FAFD8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9B4D24E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BD9AB89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12.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FORGALOMBA HOZATALI ENGEDÉLY SZÁMA(I)</w:t>
      </w:r>
    </w:p>
    <w:p w14:paraId="48969E34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DB9F592" w14:textId="77777777" w:rsidR="00E45630" w:rsidRPr="00E45630" w:rsidRDefault="00E45630" w:rsidP="00E45630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  <w:highlight w:val="lightGray"/>
        </w:rPr>
      </w:pPr>
      <w:r w:rsidRPr="00A14F88">
        <w:rPr>
          <w:rFonts w:ascii="Times New Roman" w:hAnsi="Times New Roman" w:cs="Times New Roman"/>
        </w:rPr>
        <w:t>OGYI-T-05033/15</w:t>
      </w:r>
      <w:r>
        <w:rPr>
          <w:rFonts w:ascii="Times New Roman" w:hAnsi="Times New Roman" w:cs="Times New Roman"/>
        </w:rPr>
        <w:tab/>
      </w:r>
      <w:r w:rsidRPr="00E45630">
        <w:rPr>
          <w:rFonts w:ascii="Times New Roman" w:hAnsi="Times New Roman" w:cs="Times New Roman"/>
          <w:highlight w:val="lightGray"/>
        </w:rPr>
        <w:t>1×60 g</w:t>
      </w:r>
      <w:r w:rsidRPr="00E45630">
        <w:rPr>
          <w:rFonts w:ascii="Times New Roman" w:hAnsi="Times New Roman" w:cs="Times New Roman"/>
          <w:highlight w:val="lightGray"/>
        </w:rPr>
        <w:tab/>
        <w:t>PE/Al/PE tubusban</w:t>
      </w:r>
    </w:p>
    <w:p w14:paraId="120EDF66" w14:textId="77777777" w:rsidR="00E45630" w:rsidRDefault="00E45630" w:rsidP="00E45630">
      <w:pPr>
        <w:tabs>
          <w:tab w:val="left" w:pos="2268"/>
          <w:tab w:val="left" w:pos="3402"/>
        </w:tabs>
        <w:spacing w:after="0" w:line="240" w:lineRule="auto"/>
        <w:rPr>
          <w:rFonts w:ascii="Times New Roman" w:hAnsi="Times New Roman" w:cs="Times New Roman"/>
        </w:rPr>
      </w:pPr>
      <w:r w:rsidRPr="00E45630">
        <w:rPr>
          <w:rFonts w:ascii="Times New Roman" w:hAnsi="Times New Roman" w:cs="Times New Roman"/>
          <w:highlight w:val="lightGray"/>
        </w:rPr>
        <w:t>OGYI-T-05033/16</w:t>
      </w:r>
      <w:r w:rsidRPr="00E45630">
        <w:rPr>
          <w:rFonts w:ascii="Times New Roman" w:hAnsi="Times New Roman" w:cs="Times New Roman"/>
          <w:highlight w:val="lightGray"/>
        </w:rPr>
        <w:tab/>
        <w:t>1×100 g</w:t>
      </w:r>
      <w:r w:rsidRPr="00E45630">
        <w:rPr>
          <w:rFonts w:ascii="Times New Roman" w:hAnsi="Times New Roman" w:cs="Times New Roman"/>
          <w:highlight w:val="lightGray"/>
        </w:rPr>
        <w:tab/>
        <w:t>PE/Al/PE tubusban</w:t>
      </w:r>
    </w:p>
    <w:p w14:paraId="3CEB5EBE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435B76A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C9E60D0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13.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 xml:space="preserve">A GYÁRTÁSI TÉTEL SZÁMA </w:t>
      </w:r>
    </w:p>
    <w:p w14:paraId="52F4D178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0EBA3BF" w14:textId="77777777" w:rsidR="00E52CE4" w:rsidRPr="00CA1DAC" w:rsidRDefault="00E52CE4" w:rsidP="00E52C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CA1DAC">
        <w:rPr>
          <w:rFonts w:ascii="Times New Roman" w:hAnsi="Times New Roman" w:cs="Times New Roman"/>
        </w:rPr>
        <w:t>Lot</w:t>
      </w:r>
      <w:proofErr w:type="spellEnd"/>
    </w:p>
    <w:p w14:paraId="1514D47E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1784AE5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5B28AED4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14.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 GYÓGYSZER ÁLTALÁNOS BESOROLÁSA RENDELHETŐSÉG SZEMPONTJÁBÓL</w:t>
      </w:r>
    </w:p>
    <w:p w14:paraId="42C7D8AD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1F147639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6F081A4F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  <w:b/>
          <w:noProof/>
          <w:lang w:eastAsia="en-US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15.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AZ ALKALMAZÁSRA VONATKOZÓ UTASÍTÁSOK</w:t>
      </w:r>
    </w:p>
    <w:p w14:paraId="24E62BFB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010609A5" w14:textId="201BE0CA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  <w:bCs/>
          <w:u w:val="single"/>
        </w:rPr>
      </w:pPr>
      <w:r w:rsidRPr="00CA1DAC">
        <w:rPr>
          <w:rFonts w:ascii="Times New Roman" w:hAnsi="Times New Roman" w:cs="Times New Roman"/>
          <w:u w:val="single"/>
        </w:rPr>
        <w:t xml:space="preserve">Felnőtteknek és 14 </w:t>
      </w:r>
      <w:r w:rsidR="00C03F26">
        <w:rPr>
          <w:rFonts w:ascii="Times New Roman" w:hAnsi="Times New Roman" w:cs="Times New Roman"/>
          <w:u w:val="single"/>
        </w:rPr>
        <w:t>éves vagy</w:t>
      </w:r>
      <w:r w:rsidRPr="00CA1DAC">
        <w:rPr>
          <w:rFonts w:ascii="Times New Roman" w:hAnsi="Times New Roman" w:cs="Times New Roman"/>
          <w:u w:val="single"/>
        </w:rPr>
        <w:t xml:space="preserve"> idősebb serdülőknek</w:t>
      </w:r>
    </w:p>
    <w:p w14:paraId="3F5286B5" w14:textId="77777777" w:rsidR="00C03F26" w:rsidRPr="00F0728C" w:rsidRDefault="00C03F26" w:rsidP="00C03F2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F0728C">
        <w:rPr>
          <w:rFonts w:ascii="Times New Roman" w:hAnsi="Times New Roman" w:cs="Times New Roman"/>
        </w:rPr>
        <w:t xml:space="preserve">kut húzódások, </w:t>
      </w:r>
      <w:proofErr w:type="gramStart"/>
      <w:r w:rsidRPr="00F0728C">
        <w:rPr>
          <w:rFonts w:ascii="Times New Roman" w:hAnsi="Times New Roman" w:cs="Times New Roman"/>
        </w:rPr>
        <w:t>rándulások</w:t>
      </w:r>
      <w:r>
        <w:rPr>
          <w:rFonts w:ascii="Times New Roman" w:hAnsi="Times New Roman" w:cs="Times New Roman"/>
        </w:rPr>
        <w:t>,</w:t>
      </w:r>
      <w:proofErr w:type="gramEnd"/>
      <w:r w:rsidRPr="00F0728C">
        <w:rPr>
          <w:rFonts w:ascii="Times New Roman" w:hAnsi="Times New Roman" w:cs="Times New Roman"/>
        </w:rPr>
        <w:t xml:space="preserve"> vagy ütéses sérülések </w:t>
      </w:r>
      <w:r>
        <w:rPr>
          <w:rFonts w:ascii="Times New Roman" w:hAnsi="Times New Roman" w:cs="Times New Roman"/>
        </w:rPr>
        <w:t xml:space="preserve">miatti zúzódások </w:t>
      </w:r>
      <w:r w:rsidRPr="00F0728C">
        <w:rPr>
          <w:rFonts w:ascii="Times New Roman" w:hAnsi="Times New Roman" w:cs="Times New Roman"/>
        </w:rPr>
        <w:t>okozta fájdalom</w:t>
      </w:r>
      <w:r>
        <w:rPr>
          <w:rFonts w:ascii="Times New Roman" w:hAnsi="Times New Roman" w:cs="Times New Roman"/>
        </w:rPr>
        <w:t xml:space="preserve"> –</w:t>
      </w:r>
      <w:r w:rsidRPr="00F0728C">
        <w:rPr>
          <w:rFonts w:ascii="Times New Roman" w:hAnsi="Times New Roman" w:cs="Times New Roman"/>
        </w:rPr>
        <w:t xml:space="preserve"> például sport- és baleseti sérülések</w:t>
      </w:r>
      <w:r>
        <w:rPr>
          <w:rFonts w:ascii="Times New Roman" w:hAnsi="Times New Roman" w:cs="Times New Roman"/>
        </w:rPr>
        <w:t xml:space="preserve"> esetén</w:t>
      </w:r>
      <w:r w:rsidRPr="002C586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r</w:t>
      </w:r>
      <w:r w:rsidRPr="00F0728C">
        <w:rPr>
          <w:rFonts w:ascii="Times New Roman" w:hAnsi="Times New Roman" w:cs="Times New Roman"/>
        </w:rPr>
        <w:t>övid távú, helyi, tüneti kezelés</w:t>
      </w:r>
      <w:r>
        <w:rPr>
          <w:rFonts w:ascii="Times New Roman" w:hAnsi="Times New Roman" w:cs="Times New Roman"/>
        </w:rPr>
        <w:t>é</w:t>
      </w:r>
      <w:r w:rsidRPr="00F0728C">
        <w:rPr>
          <w:rFonts w:ascii="Times New Roman" w:hAnsi="Times New Roman" w:cs="Times New Roman"/>
        </w:rPr>
        <w:t>re.</w:t>
      </w:r>
    </w:p>
    <w:p w14:paraId="0139AE0C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</w:p>
    <w:p w14:paraId="1CD6A654" w14:textId="77777777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</w:rPr>
        <w:t>Alkalmazás előtt az adagolási utasításokért olvassa el a mellékelt betegtájékoztatót is.</w:t>
      </w:r>
    </w:p>
    <w:p w14:paraId="573B9BBC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7DC6C28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24D25823" w14:textId="77777777" w:rsidR="00D93243" w:rsidRPr="00CA1DAC" w:rsidRDefault="00D93243" w:rsidP="00D932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SimSun" w:hAnsi="Times New Roman" w:cs="Times New Roman"/>
          <w:b/>
          <w:snapToGrid w:val="0"/>
          <w:szCs w:val="20"/>
          <w:lang w:eastAsia="zh-CN"/>
        </w:rPr>
      </w:pP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>16.</w:t>
      </w:r>
      <w:r w:rsidRPr="00CA1DAC">
        <w:rPr>
          <w:rFonts w:ascii="Times New Roman" w:eastAsia="Times New Roman" w:hAnsi="Times New Roman" w:cs="Times New Roman"/>
          <w:b/>
          <w:noProof/>
          <w:lang w:eastAsia="en-US"/>
        </w:rPr>
        <w:tab/>
        <w:t>BRAILLE ÍRÁSSAL FELTÜNTETETT INFORMÁCIÓK</w:t>
      </w:r>
    </w:p>
    <w:p w14:paraId="348BEC37" w14:textId="77777777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snapToGrid w:val="0"/>
          <w:szCs w:val="20"/>
          <w:lang w:eastAsia="zh-CN"/>
        </w:rPr>
      </w:pPr>
    </w:p>
    <w:p w14:paraId="4774BBBB" w14:textId="7C372732" w:rsidR="00E52CE4" w:rsidRPr="00CA1DAC" w:rsidRDefault="00E52CE4" w:rsidP="00E52CE4">
      <w:pPr>
        <w:spacing w:after="0" w:line="240" w:lineRule="auto"/>
        <w:rPr>
          <w:rFonts w:ascii="Times New Roman" w:hAnsi="Times New Roman" w:cs="Times New Roman"/>
        </w:rPr>
      </w:pPr>
      <w:r w:rsidRPr="00CA1DAC">
        <w:rPr>
          <w:rFonts w:ascii="Times New Roman" w:hAnsi="Times New Roman" w:cs="Times New Roman"/>
          <w:highlight w:val="lightGray"/>
        </w:rPr>
        <w:t>Nem értelmezhető.</w:t>
      </w:r>
    </w:p>
    <w:p w14:paraId="2E69FB47" w14:textId="77777777" w:rsidR="00D93243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shd w:val="clear" w:color="auto" w:fill="CCCCCC"/>
          <w:lang w:eastAsia="zh-CN"/>
        </w:rPr>
      </w:pPr>
    </w:p>
    <w:p w14:paraId="743D34EC" w14:textId="77777777" w:rsidR="00CA1DAC" w:rsidRPr="00CA1DAC" w:rsidRDefault="00CA1DAC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shd w:val="clear" w:color="auto" w:fill="CCCCCC"/>
          <w:lang w:eastAsia="zh-CN"/>
        </w:rPr>
      </w:pPr>
    </w:p>
    <w:p w14:paraId="32D99F39" w14:textId="77777777" w:rsidR="00D93243" w:rsidRPr="00CA1DAC" w:rsidRDefault="00D93243" w:rsidP="00D9324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noProof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>17.</w:t>
      </w: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ab/>
        <w:t>EGYEDI AZONOSÍTÓ – 2D VONALKÓD</w:t>
      </w:r>
    </w:p>
    <w:p w14:paraId="61BE0BAC" w14:textId="77777777" w:rsidR="00D93243" w:rsidRPr="00CA1DAC" w:rsidRDefault="00D93243" w:rsidP="00D93243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3800286B" w14:textId="55CEFC15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highlight w:val="lightGray"/>
          <w:lang w:eastAsia="zh-CN"/>
        </w:rPr>
      </w:pPr>
      <w:r w:rsidRPr="00CA1DAC">
        <w:rPr>
          <w:rFonts w:ascii="Times New Roman" w:eastAsia="SimSun" w:hAnsi="Times New Roman" w:cs="Times New Roman"/>
          <w:noProof/>
          <w:snapToGrid w:val="0"/>
          <w:szCs w:val="20"/>
          <w:highlight w:val="lightGray"/>
          <w:lang w:eastAsia="zh-CN"/>
        </w:rPr>
        <w:t>Nem értelmezhető.</w:t>
      </w:r>
    </w:p>
    <w:p w14:paraId="791B6B75" w14:textId="77777777" w:rsidR="00D93243" w:rsidRPr="00CA1DAC" w:rsidRDefault="00D93243" w:rsidP="00D93243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2BF6587F" w14:textId="77777777" w:rsidR="00D93243" w:rsidRPr="00CA1DAC" w:rsidRDefault="00D93243" w:rsidP="00D93243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24ADD6AE" w14:textId="77777777" w:rsidR="00D93243" w:rsidRPr="00CA1DAC" w:rsidRDefault="00D93243" w:rsidP="00D9324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SimSun" w:hAnsi="Times New Roman" w:cs="Times New Roman"/>
          <w:i/>
          <w:noProof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>18.</w:t>
      </w:r>
      <w:r w:rsidRPr="00CA1DAC">
        <w:rPr>
          <w:rFonts w:ascii="Times New Roman" w:eastAsia="SimSun" w:hAnsi="Times New Roman" w:cs="Times New Roman"/>
          <w:b/>
          <w:noProof/>
          <w:snapToGrid w:val="0"/>
          <w:szCs w:val="20"/>
          <w:lang w:eastAsia="zh-CN"/>
        </w:rPr>
        <w:tab/>
        <w:t>EGYEDI AZONOSÍTÓ OLVASHATÓ FORMÁTUMA</w:t>
      </w:r>
    </w:p>
    <w:p w14:paraId="3C11A32F" w14:textId="77777777" w:rsidR="00D93243" w:rsidRPr="00CA1DAC" w:rsidRDefault="00D93243" w:rsidP="00D93243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0D3E4B8D" w14:textId="0488FE90" w:rsidR="00D93243" w:rsidRPr="00CA1DAC" w:rsidRDefault="00D93243" w:rsidP="00D93243">
      <w:pPr>
        <w:tabs>
          <w:tab w:val="left" w:pos="567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  <w:r w:rsidRPr="00CA1DAC">
        <w:rPr>
          <w:rFonts w:ascii="Times New Roman" w:eastAsia="SimSun" w:hAnsi="Times New Roman" w:cs="Times New Roman"/>
          <w:noProof/>
          <w:snapToGrid w:val="0"/>
          <w:szCs w:val="20"/>
          <w:highlight w:val="lightGray"/>
          <w:shd w:val="clear" w:color="auto" w:fill="CCCCCC"/>
          <w:lang w:eastAsia="zh-CN"/>
        </w:rPr>
        <w:t>Nem értelmezhető.</w:t>
      </w:r>
    </w:p>
    <w:p w14:paraId="29E50ED4" w14:textId="77777777" w:rsidR="00D93243" w:rsidRDefault="00D93243" w:rsidP="00D93243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p w14:paraId="00382032" w14:textId="77777777" w:rsidR="00CA1DAC" w:rsidRPr="00CA1DAC" w:rsidRDefault="00CA1DAC" w:rsidP="00D93243">
      <w:pPr>
        <w:tabs>
          <w:tab w:val="left" w:pos="720"/>
        </w:tabs>
        <w:spacing w:after="0" w:line="240" w:lineRule="auto"/>
        <w:rPr>
          <w:rFonts w:ascii="Times New Roman" w:eastAsia="SimSun" w:hAnsi="Times New Roman" w:cs="Times New Roman"/>
          <w:noProof/>
          <w:snapToGrid w:val="0"/>
          <w:szCs w:val="20"/>
          <w:lang w:eastAsia="zh-CN"/>
        </w:rPr>
      </w:pPr>
    </w:p>
    <w:sectPr w:rsidR="00CA1DAC" w:rsidRPr="00CA1DAC" w:rsidSect="003A77FF">
      <w:footerReference w:type="even" r:id="rId11"/>
      <w:footerReference w:type="default" r:id="rId12"/>
      <w:footerReference w:type="first" r:id="rId13"/>
      <w:pgSz w:w="11906" w:h="16838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AE8C7" w14:textId="77777777" w:rsidR="00560296" w:rsidRDefault="00560296">
      <w:pPr>
        <w:spacing w:after="0" w:line="240" w:lineRule="auto"/>
      </w:pPr>
      <w:r>
        <w:separator/>
      </w:r>
    </w:p>
  </w:endnote>
  <w:endnote w:type="continuationSeparator" w:id="0">
    <w:p w14:paraId="05114293" w14:textId="77777777" w:rsidR="00560296" w:rsidRDefault="00560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1FA88" w14:textId="0C9BED9C" w:rsidR="002A5A24" w:rsidRDefault="002A5A24">
    <w:pPr>
      <w:pStyle w:val="llb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4F732D7" wp14:editId="5600A45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108075" cy="333375"/>
              <wp:effectExtent l="0" t="0" r="0" b="0"/>
              <wp:wrapNone/>
              <wp:docPr id="178213312" name="Text Box 2" descr="IBSA Group -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80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409CC1" w14:textId="30CA64C4" w:rsidR="002A5A24" w:rsidRPr="002A5A24" w:rsidRDefault="002A5A24" w:rsidP="002A5A2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ptos" w:hAnsi="Aptos"/>
                              <w:color w:val="000000"/>
                              <w:sz w:val="16"/>
                            </w:rPr>
                            <w:t>IBSA Group -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F732D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BSA Group - Public" style="position:absolute;margin-left:36.05pt;margin-top:0;width:87.25pt;height:26.2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" filled="f" stroked="f">
              <v:textbox style="mso-fit-shape-to-text:t" inset="0,0,20pt,15pt">
                <w:txbxContent>
                  <w:p w14:paraId="13409CC1" w14:textId="30CA64C4" w:rsidR="002A5A24" w:rsidRPr="002A5A24" w:rsidRDefault="002A5A24" w:rsidP="002A5A2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>
                      <w:rPr>
                        <w:rFonts w:ascii="Aptos" w:hAnsi="Aptos"/>
                        <w:color w:val="000000"/>
                        <w:sz w:val="16"/>
                      </w:rPr>
                      <w:t>IBSA Group -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B6CC4" w14:textId="4191EC82" w:rsidR="008C2701" w:rsidRDefault="0080299C" w:rsidP="00D801FF">
    <w:pPr>
      <w:pStyle w:val="llb"/>
      <w:jc w:val="right"/>
    </w:pPr>
    <w:r>
      <w:rPr>
        <w:rStyle w:val="Oldalszm"/>
        <w:sz w:val="16"/>
      </w:rPr>
      <w:fldChar w:fldCharType="begin"/>
    </w:r>
    <w:r w:rsidR="007515D5">
      <w:rPr>
        <w:rStyle w:val="Oldalszm"/>
        <w:sz w:val="16"/>
      </w:rPr>
      <w:instrText xml:space="preserve"> PAGE </w:instrText>
    </w:r>
    <w:r>
      <w:rPr>
        <w:rStyle w:val="Oldalszm"/>
        <w:sz w:val="16"/>
      </w:rPr>
      <w:fldChar w:fldCharType="separate"/>
    </w:r>
    <w:r w:rsidR="007642C1">
      <w:rPr>
        <w:rStyle w:val="Oldalszm"/>
        <w:sz w:val="16"/>
      </w:rPr>
      <w:t>6</w:t>
    </w:r>
    <w:r>
      <w:rPr>
        <w:rStyle w:val="Oldalszm"/>
        <w:sz w:val="16"/>
      </w:rPr>
      <w:fldChar w:fldCharType="end"/>
    </w:r>
    <w:r>
      <w:rPr>
        <w:rStyle w:val="Oldalszm"/>
        <w:sz w:val="16"/>
      </w:rPr>
      <w:t xml:space="preserve"> / </w:t>
    </w:r>
    <w:r>
      <w:rPr>
        <w:rStyle w:val="Oldalszm"/>
        <w:sz w:val="16"/>
      </w:rPr>
      <w:fldChar w:fldCharType="begin"/>
    </w:r>
    <w:r w:rsidR="007515D5">
      <w:rPr>
        <w:rStyle w:val="Oldalszm"/>
        <w:sz w:val="16"/>
      </w:rPr>
      <w:instrText xml:space="preserve"> NUMPAGES </w:instrText>
    </w:r>
    <w:r>
      <w:rPr>
        <w:rStyle w:val="Oldalszm"/>
        <w:sz w:val="16"/>
      </w:rPr>
      <w:fldChar w:fldCharType="separate"/>
    </w:r>
    <w:r w:rsidR="007642C1">
      <w:rPr>
        <w:rStyle w:val="Oldalszm"/>
        <w:sz w:val="16"/>
      </w:rPr>
      <w:t>6</w:t>
    </w:r>
    <w:r>
      <w:rPr>
        <w:rStyle w:val="Oldalszm"/>
        <w:sz w:val="16"/>
      </w:rPr>
      <w:fldChar w:fldCharType="end"/>
    </w:r>
  </w:p>
  <w:p w14:paraId="60F855DF" w14:textId="77777777" w:rsidR="008C2701" w:rsidRDefault="008C270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D08C6" w14:textId="248F8F0B" w:rsidR="002A5A24" w:rsidRPr="002B33B6" w:rsidRDefault="003A77FF">
    <w:pPr>
      <w:pStyle w:val="llb"/>
      <w:rPr>
        <w:rFonts w:ascii="Times New Roman" w:hAnsi="Times New Roman" w:cs="Times New Roman"/>
        <w:sz w:val="18"/>
        <w:szCs w:val="18"/>
      </w:rPr>
    </w:pPr>
    <w:r w:rsidRPr="008341E5">
      <w:rPr>
        <w:rFonts w:ascii="Times New Roman" w:hAnsi="Times New Roman" w:cs="Times New Roman"/>
        <w:sz w:val="18"/>
        <w:szCs w:val="18"/>
      </w:rPr>
      <w:t>NNGYK/ETGY/1441/2025</w:t>
    </w: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  <w:t xml:space="preserve">2026. augusztus </w:t>
    </w:r>
    <w:r w:rsidR="00E45630">
      <w:rPr>
        <w:rFonts w:ascii="Times New Roman" w:hAnsi="Times New Roman" w:cs="Times New Roman"/>
        <w:sz w:val="18"/>
        <w:szCs w:val="18"/>
      </w:rPr>
      <w:t>24</w:t>
    </w:r>
    <w:r>
      <w:rPr>
        <w:rFonts w:ascii="Times New Roman" w:hAnsi="Times New Roman" w:cs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ABC24" w14:textId="77777777" w:rsidR="00560296" w:rsidRDefault="00560296">
      <w:pPr>
        <w:spacing w:after="0" w:line="240" w:lineRule="auto"/>
      </w:pPr>
      <w:r>
        <w:separator/>
      </w:r>
    </w:p>
  </w:footnote>
  <w:footnote w:type="continuationSeparator" w:id="0">
    <w:p w14:paraId="7F444219" w14:textId="77777777" w:rsidR="00560296" w:rsidRDefault="005602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758453069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it-IT" w:vendorID="64" w:dllVersion="6" w:nlCheck="1" w:checkStyle="0"/>
  <w:activeWritingStyle w:appName="MSWord" w:lang="en-AU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n-AU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4096" w:nlCheck="1" w:checkStyle="0"/>
  <w:activeWritingStyle w:appName="MSWord" w:lang="de-DE" w:vendorID="64" w:dllVersion="4096" w:nlCheck="1" w:checkStyle="0"/>
  <w:activeWritingStyle w:appName="MSWord" w:lang="en-AU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it-CH" w:vendorID="64" w:dllVersion="0" w:nlCheck="1" w:checkStyle="0"/>
  <w:activeWritingStyle w:appName="MSWord" w:lang="hu-HU" w:vendorID="64" w:dllVersion="0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5D5"/>
    <w:rsid w:val="0000374B"/>
    <w:rsid w:val="00014FCC"/>
    <w:rsid w:val="00026690"/>
    <w:rsid w:val="00036417"/>
    <w:rsid w:val="00036460"/>
    <w:rsid w:val="00042858"/>
    <w:rsid w:val="000505BE"/>
    <w:rsid w:val="00061DAF"/>
    <w:rsid w:val="00063B04"/>
    <w:rsid w:val="00064028"/>
    <w:rsid w:val="00064934"/>
    <w:rsid w:val="000657AD"/>
    <w:rsid w:val="00070552"/>
    <w:rsid w:val="00082882"/>
    <w:rsid w:val="000B7C04"/>
    <w:rsid w:val="000D2B9D"/>
    <w:rsid w:val="000E72BD"/>
    <w:rsid w:val="00105EE8"/>
    <w:rsid w:val="0012726B"/>
    <w:rsid w:val="0013731D"/>
    <w:rsid w:val="0014068C"/>
    <w:rsid w:val="00160075"/>
    <w:rsid w:val="001639FC"/>
    <w:rsid w:val="00166028"/>
    <w:rsid w:val="001668FF"/>
    <w:rsid w:val="00191842"/>
    <w:rsid w:val="00193299"/>
    <w:rsid w:val="001A45EF"/>
    <w:rsid w:val="001B5A8D"/>
    <w:rsid w:val="001B6B57"/>
    <w:rsid w:val="001C46E0"/>
    <w:rsid w:val="001D0043"/>
    <w:rsid w:val="001D5394"/>
    <w:rsid w:val="0021005F"/>
    <w:rsid w:val="002202AA"/>
    <w:rsid w:val="002262BA"/>
    <w:rsid w:val="00226A0D"/>
    <w:rsid w:val="00227D2E"/>
    <w:rsid w:val="00233308"/>
    <w:rsid w:val="00233D01"/>
    <w:rsid w:val="00251A83"/>
    <w:rsid w:val="0025402F"/>
    <w:rsid w:val="002767B0"/>
    <w:rsid w:val="00280966"/>
    <w:rsid w:val="002A5A24"/>
    <w:rsid w:val="002B33B6"/>
    <w:rsid w:val="002B696B"/>
    <w:rsid w:val="002D0412"/>
    <w:rsid w:val="002D17BE"/>
    <w:rsid w:val="002E7913"/>
    <w:rsid w:val="002F76A3"/>
    <w:rsid w:val="00301EE8"/>
    <w:rsid w:val="00306575"/>
    <w:rsid w:val="00345950"/>
    <w:rsid w:val="00361326"/>
    <w:rsid w:val="00361B82"/>
    <w:rsid w:val="003806D6"/>
    <w:rsid w:val="00382E9B"/>
    <w:rsid w:val="003A77FF"/>
    <w:rsid w:val="003C4979"/>
    <w:rsid w:val="003D6921"/>
    <w:rsid w:val="003E6C2A"/>
    <w:rsid w:val="003F0C47"/>
    <w:rsid w:val="003F18B6"/>
    <w:rsid w:val="003F21B3"/>
    <w:rsid w:val="00402E99"/>
    <w:rsid w:val="00421230"/>
    <w:rsid w:val="00431C76"/>
    <w:rsid w:val="0044219E"/>
    <w:rsid w:val="00450E19"/>
    <w:rsid w:val="0046296E"/>
    <w:rsid w:val="0046702C"/>
    <w:rsid w:val="0049377A"/>
    <w:rsid w:val="004B2C89"/>
    <w:rsid w:val="004C1390"/>
    <w:rsid w:val="004D59BB"/>
    <w:rsid w:val="004D7BA9"/>
    <w:rsid w:val="004E26E1"/>
    <w:rsid w:val="004E71AA"/>
    <w:rsid w:val="004E7C96"/>
    <w:rsid w:val="004F4B78"/>
    <w:rsid w:val="004F7368"/>
    <w:rsid w:val="00521698"/>
    <w:rsid w:val="00545FBC"/>
    <w:rsid w:val="00552A1A"/>
    <w:rsid w:val="00560296"/>
    <w:rsid w:val="00575688"/>
    <w:rsid w:val="005A7C66"/>
    <w:rsid w:val="005B0D5F"/>
    <w:rsid w:val="005B1EE1"/>
    <w:rsid w:val="005B3A3D"/>
    <w:rsid w:val="005D6ADC"/>
    <w:rsid w:val="005F69B7"/>
    <w:rsid w:val="005F6EF6"/>
    <w:rsid w:val="00621053"/>
    <w:rsid w:val="00641FE4"/>
    <w:rsid w:val="0066417C"/>
    <w:rsid w:val="00665E1C"/>
    <w:rsid w:val="006665E4"/>
    <w:rsid w:val="006762CE"/>
    <w:rsid w:val="00685746"/>
    <w:rsid w:val="00693763"/>
    <w:rsid w:val="00695EBC"/>
    <w:rsid w:val="006A05BD"/>
    <w:rsid w:val="006A0FD3"/>
    <w:rsid w:val="006B2FFC"/>
    <w:rsid w:val="006C7FE4"/>
    <w:rsid w:val="006D0394"/>
    <w:rsid w:val="006D26F3"/>
    <w:rsid w:val="006E2B7F"/>
    <w:rsid w:val="006E4609"/>
    <w:rsid w:val="00716993"/>
    <w:rsid w:val="007178EB"/>
    <w:rsid w:val="007211D9"/>
    <w:rsid w:val="007222B0"/>
    <w:rsid w:val="007226EC"/>
    <w:rsid w:val="00726241"/>
    <w:rsid w:val="00727E7A"/>
    <w:rsid w:val="0073099C"/>
    <w:rsid w:val="0074041F"/>
    <w:rsid w:val="007438E5"/>
    <w:rsid w:val="007505C8"/>
    <w:rsid w:val="007515D5"/>
    <w:rsid w:val="007629ED"/>
    <w:rsid w:val="007642C1"/>
    <w:rsid w:val="007715A6"/>
    <w:rsid w:val="007755D7"/>
    <w:rsid w:val="00782326"/>
    <w:rsid w:val="007832B0"/>
    <w:rsid w:val="007A3D1A"/>
    <w:rsid w:val="007A606A"/>
    <w:rsid w:val="007C7DF9"/>
    <w:rsid w:val="007D1EE8"/>
    <w:rsid w:val="007D4049"/>
    <w:rsid w:val="007E6781"/>
    <w:rsid w:val="0080299C"/>
    <w:rsid w:val="008152BB"/>
    <w:rsid w:val="00863A53"/>
    <w:rsid w:val="00870E51"/>
    <w:rsid w:val="008714E3"/>
    <w:rsid w:val="00880F9B"/>
    <w:rsid w:val="00886344"/>
    <w:rsid w:val="00896986"/>
    <w:rsid w:val="008A2779"/>
    <w:rsid w:val="008C187D"/>
    <w:rsid w:val="008C2701"/>
    <w:rsid w:val="008C28F8"/>
    <w:rsid w:val="008D5639"/>
    <w:rsid w:val="008D7B70"/>
    <w:rsid w:val="008F2C30"/>
    <w:rsid w:val="008F2DCA"/>
    <w:rsid w:val="008F5505"/>
    <w:rsid w:val="009046DC"/>
    <w:rsid w:val="00904F64"/>
    <w:rsid w:val="009179E8"/>
    <w:rsid w:val="00931535"/>
    <w:rsid w:val="00943601"/>
    <w:rsid w:val="00962648"/>
    <w:rsid w:val="009651DD"/>
    <w:rsid w:val="0097314D"/>
    <w:rsid w:val="00985982"/>
    <w:rsid w:val="009A67B4"/>
    <w:rsid w:val="009C00A0"/>
    <w:rsid w:val="009C054D"/>
    <w:rsid w:val="009C595F"/>
    <w:rsid w:val="009D11F1"/>
    <w:rsid w:val="009D204B"/>
    <w:rsid w:val="00A12A36"/>
    <w:rsid w:val="00A12BAE"/>
    <w:rsid w:val="00A22D21"/>
    <w:rsid w:val="00A23361"/>
    <w:rsid w:val="00A347DB"/>
    <w:rsid w:val="00A34D9E"/>
    <w:rsid w:val="00A45201"/>
    <w:rsid w:val="00A508B0"/>
    <w:rsid w:val="00A602A6"/>
    <w:rsid w:val="00A6141A"/>
    <w:rsid w:val="00A63B3B"/>
    <w:rsid w:val="00A778B4"/>
    <w:rsid w:val="00A875A1"/>
    <w:rsid w:val="00A9679A"/>
    <w:rsid w:val="00AC1268"/>
    <w:rsid w:val="00AD187C"/>
    <w:rsid w:val="00AD456C"/>
    <w:rsid w:val="00AE1EF0"/>
    <w:rsid w:val="00AE4510"/>
    <w:rsid w:val="00AF1974"/>
    <w:rsid w:val="00AF267E"/>
    <w:rsid w:val="00AF6C0F"/>
    <w:rsid w:val="00B10DCD"/>
    <w:rsid w:val="00B15421"/>
    <w:rsid w:val="00B34BB3"/>
    <w:rsid w:val="00B4558F"/>
    <w:rsid w:val="00B545E9"/>
    <w:rsid w:val="00B77D34"/>
    <w:rsid w:val="00B81803"/>
    <w:rsid w:val="00BA1C41"/>
    <w:rsid w:val="00BC0FD8"/>
    <w:rsid w:val="00BC186F"/>
    <w:rsid w:val="00BE0AA7"/>
    <w:rsid w:val="00BE2312"/>
    <w:rsid w:val="00BF0D50"/>
    <w:rsid w:val="00C02DA3"/>
    <w:rsid w:val="00C03F26"/>
    <w:rsid w:val="00C06A1C"/>
    <w:rsid w:val="00C12F9B"/>
    <w:rsid w:val="00C14572"/>
    <w:rsid w:val="00C17E44"/>
    <w:rsid w:val="00C34F0B"/>
    <w:rsid w:val="00C61784"/>
    <w:rsid w:val="00C80AC9"/>
    <w:rsid w:val="00C80F83"/>
    <w:rsid w:val="00C81DD8"/>
    <w:rsid w:val="00CA1DAC"/>
    <w:rsid w:val="00CB0D42"/>
    <w:rsid w:val="00CC0ABE"/>
    <w:rsid w:val="00CC52E4"/>
    <w:rsid w:val="00CF4C67"/>
    <w:rsid w:val="00D046FD"/>
    <w:rsid w:val="00D0795B"/>
    <w:rsid w:val="00D105B9"/>
    <w:rsid w:val="00D10AAF"/>
    <w:rsid w:val="00D13818"/>
    <w:rsid w:val="00D146A6"/>
    <w:rsid w:val="00D14EB4"/>
    <w:rsid w:val="00D36051"/>
    <w:rsid w:val="00D37BF9"/>
    <w:rsid w:val="00D60A65"/>
    <w:rsid w:val="00D62D3E"/>
    <w:rsid w:val="00D63920"/>
    <w:rsid w:val="00D70DB3"/>
    <w:rsid w:val="00D8745D"/>
    <w:rsid w:val="00D93243"/>
    <w:rsid w:val="00D973F8"/>
    <w:rsid w:val="00DA19F9"/>
    <w:rsid w:val="00DA430A"/>
    <w:rsid w:val="00DB4C73"/>
    <w:rsid w:val="00DE11CA"/>
    <w:rsid w:val="00DF7188"/>
    <w:rsid w:val="00E034DA"/>
    <w:rsid w:val="00E1613D"/>
    <w:rsid w:val="00E31DDE"/>
    <w:rsid w:val="00E45630"/>
    <w:rsid w:val="00E45E13"/>
    <w:rsid w:val="00E52CE4"/>
    <w:rsid w:val="00E61FC6"/>
    <w:rsid w:val="00E7083A"/>
    <w:rsid w:val="00E726C1"/>
    <w:rsid w:val="00E758F1"/>
    <w:rsid w:val="00EA165F"/>
    <w:rsid w:val="00EA5772"/>
    <w:rsid w:val="00EB0DD9"/>
    <w:rsid w:val="00EB636F"/>
    <w:rsid w:val="00EB7E9C"/>
    <w:rsid w:val="00EC03E4"/>
    <w:rsid w:val="00EC48E3"/>
    <w:rsid w:val="00ED2C2E"/>
    <w:rsid w:val="00ED42AE"/>
    <w:rsid w:val="00EE2BB2"/>
    <w:rsid w:val="00F033EE"/>
    <w:rsid w:val="00F2779A"/>
    <w:rsid w:val="00F318AC"/>
    <w:rsid w:val="00F345C6"/>
    <w:rsid w:val="00F4289B"/>
    <w:rsid w:val="00F42F27"/>
    <w:rsid w:val="00F7554D"/>
    <w:rsid w:val="00F85BAF"/>
    <w:rsid w:val="00F9160C"/>
    <w:rsid w:val="00F97189"/>
    <w:rsid w:val="00FB2DE5"/>
    <w:rsid w:val="00FB7768"/>
    <w:rsid w:val="00FD0C0F"/>
    <w:rsid w:val="00FD2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502D"/>
  <w15:docId w15:val="{1FF7F75D-BE0C-461E-8A77-0493DBAEB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515D5"/>
    <w:pPr>
      <w:spacing w:after="200" w:line="276" w:lineRule="auto"/>
    </w:pPr>
    <w:rPr>
      <w:rFonts w:eastAsiaTheme="minorEastAsia"/>
      <w:lang w:eastAsia="it-IT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sakszveg">
    <w:name w:val="Plain Text"/>
    <w:basedOn w:val="Norml"/>
    <w:link w:val="CsakszvegChar"/>
    <w:semiHidden/>
    <w:unhideWhenUsed/>
    <w:rsid w:val="007515D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CsakszvegChar">
    <w:name w:val="Csak szöveg Char"/>
    <w:basedOn w:val="Bekezdsalapbettpusa"/>
    <w:link w:val="Csakszveg"/>
    <w:semiHidden/>
    <w:rsid w:val="007515D5"/>
    <w:rPr>
      <w:rFonts w:ascii="Courier New" w:eastAsia="Times New Roman" w:hAnsi="Courier New" w:cs="Times New Roman"/>
      <w:sz w:val="20"/>
      <w:szCs w:val="20"/>
      <w:lang w:val="hu-HU" w:eastAsia="it-IT"/>
    </w:rPr>
  </w:style>
  <w:style w:type="paragraph" w:styleId="llb">
    <w:name w:val="footer"/>
    <w:basedOn w:val="Norml"/>
    <w:link w:val="llbChar"/>
    <w:uiPriority w:val="99"/>
    <w:unhideWhenUsed/>
    <w:rsid w:val="007515D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515D5"/>
    <w:rPr>
      <w:rFonts w:eastAsiaTheme="minorEastAsia"/>
      <w:lang w:eastAsia="it-IT"/>
    </w:rPr>
  </w:style>
  <w:style w:type="character" w:styleId="Oldalszm">
    <w:name w:val="page number"/>
    <w:basedOn w:val="Bekezdsalapbettpusa"/>
    <w:semiHidden/>
    <w:unhideWhenUsed/>
    <w:rsid w:val="007515D5"/>
  </w:style>
  <w:style w:type="table" w:styleId="Rcsostblzat">
    <w:name w:val="Table Grid"/>
    <w:basedOn w:val="Normltblzat"/>
    <w:uiPriority w:val="59"/>
    <w:rsid w:val="007515D5"/>
    <w:pPr>
      <w:spacing w:after="0" w:line="240" w:lineRule="auto"/>
    </w:pPr>
    <w:rPr>
      <w:rFonts w:eastAsiaTheme="minorEastAsia"/>
      <w:lang w:eastAsia="it-IT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fej">
    <w:name w:val="header"/>
    <w:basedOn w:val="Norml"/>
    <w:link w:val="lfejChar"/>
    <w:uiPriority w:val="99"/>
    <w:unhideWhenUsed/>
    <w:rsid w:val="00EA16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A165F"/>
    <w:rPr>
      <w:rFonts w:eastAsiaTheme="minorEastAsia"/>
      <w:lang w:eastAsia="it-I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7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78B4"/>
    <w:rPr>
      <w:rFonts w:ascii="Tahoma" w:eastAsiaTheme="minorEastAsia" w:hAnsi="Tahoma" w:cs="Tahoma"/>
      <w:sz w:val="16"/>
      <w:szCs w:val="16"/>
      <w:lang w:eastAsia="it-IT"/>
    </w:rPr>
  </w:style>
  <w:style w:type="paragraph" w:styleId="Vltozat">
    <w:name w:val="Revision"/>
    <w:hidden/>
    <w:uiPriority w:val="99"/>
    <w:semiHidden/>
    <w:rsid w:val="00D10AAF"/>
    <w:pPr>
      <w:spacing w:after="0" w:line="240" w:lineRule="auto"/>
    </w:pPr>
    <w:rPr>
      <w:rFonts w:eastAsiaTheme="minorEastAsia"/>
      <w:lang w:eastAsia="it-IT"/>
    </w:rPr>
  </w:style>
  <w:style w:type="character" w:styleId="Jegyzethivatkozs">
    <w:name w:val="annotation reference"/>
    <w:basedOn w:val="Bekezdsalapbettpusa"/>
    <w:uiPriority w:val="99"/>
    <w:semiHidden/>
    <w:unhideWhenUsed/>
    <w:rsid w:val="003F21B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F21B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F21B3"/>
    <w:rPr>
      <w:rFonts w:eastAsiaTheme="minorEastAsia"/>
      <w:sz w:val="20"/>
      <w:szCs w:val="20"/>
      <w:lang w:eastAsia="it-IT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F21B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F21B3"/>
    <w:rPr>
      <w:rFonts w:eastAsiaTheme="minorEastAsia"/>
      <w:b/>
      <w:bCs/>
      <w:sz w:val="20"/>
      <w:szCs w:val="20"/>
      <w:lang w:eastAsia="it-IT"/>
    </w:rPr>
  </w:style>
  <w:style w:type="paragraph" w:styleId="Listaszerbekezds">
    <w:name w:val="List Paragraph"/>
    <w:basedOn w:val="Norml"/>
    <w:uiPriority w:val="34"/>
    <w:qFormat/>
    <w:rsid w:val="003A77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9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e80b407-9c58-4075-b5d7-b6485e551099">
      <Terms xmlns="http://schemas.microsoft.com/office/infopath/2007/PartnerControls"/>
    </lcf76f155ced4ddcb4097134ff3c332f>
    <TaxCatchAll xmlns="8ee668b0-df80-4941-9468-eaa383c8361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92140428B6654FB78274716DA953DA" ma:contentTypeVersion="11" ma:contentTypeDescription="Create a new document." ma:contentTypeScope="" ma:versionID="8ffc6ac167c7111f998476abbc2e8e8b">
  <xsd:schema xmlns:xsd="http://www.w3.org/2001/XMLSchema" xmlns:xs="http://www.w3.org/2001/XMLSchema" xmlns:p="http://schemas.microsoft.com/office/2006/metadata/properties" xmlns:ns2="be80b407-9c58-4075-b5d7-b6485e551099" xmlns:ns3="8ee668b0-df80-4941-9468-eaa383c8361e" targetNamespace="http://schemas.microsoft.com/office/2006/metadata/properties" ma:root="true" ma:fieldsID="3d854597e3fa90caf0c5f0bbbdd35590" ns2:_="" ns3:_="">
    <xsd:import namespace="be80b407-9c58-4075-b5d7-b6485e551099"/>
    <xsd:import namespace="8ee668b0-df80-4941-9468-eaa383c83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0b407-9c58-4075-b5d7-b6485e551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0bcd77d-1520-4040-82e8-794895641c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668b0-df80-4941-9468-eaa383c836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4d7956-97a7-4b35-b8be-4e7922571447}" ma:internalName="TaxCatchAll" ma:showField="CatchAllData" ma:web="fd6f16be-60c4-43e5-b8bb-782dbd2273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46A6CB-09D9-4FC5-8240-9504147F80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2E8CF0-A646-447B-B967-1754D677EB39}">
  <ds:schemaRefs>
    <ds:schemaRef ds:uri="http://schemas.microsoft.com/office/2006/metadata/properties"/>
    <ds:schemaRef ds:uri="http://schemas.microsoft.com/office/infopath/2007/PartnerControls"/>
    <ds:schemaRef ds:uri="be80b407-9c58-4075-b5d7-b6485e551099"/>
    <ds:schemaRef ds:uri="8ee668b0-df80-4941-9468-eaa383c8361e"/>
  </ds:schemaRefs>
</ds:datastoreItem>
</file>

<file path=customXml/itemProps3.xml><?xml version="1.0" encoding="utf-8"?>
<ds:datastoreItem xmlns:ds="http://schemas.openxmlformats.org/officeDocument/2006/customXml" ds:itemID="{C6073476-CF04-4BE4-B290-F6DC58D58FF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B876E57-0059-45ED-9045-6BF7B18689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80b407-9c58-4075-b5d7-b6485e551099"/>
    <ds:schemaRef ds:uri="8ee668b0-df80-4941-9468-eaa383c83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00e37e0-7dc1-45db-a2c8-0bab173270fe}" enabled="1" method="Privileged" siteId="{3a41ea52-8446-4753-8a54-ea2e66b82a7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632</Words>
  <Characters>4366</Characters>
  <Application>Microsoft Office Word</Application>
  <DocSecurity>0</DocSecurity>
  <Lines>36</Lines>
  <Paragraphs>9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Pariani</dc:creator>
  <cp:keywords/>
  <dc:description/>
  <cp:lastModifiedBy>HU_NNGYK_56.1</cp:lastModifiedBy>
  <cp:revision>4</cp:revision>
  <cp:lastPrinted>2024-07-11T12:20:00Z</cp:lastPrinted>
  <dcterms:created xsi:type="dcterms:W3CDTF">2026-08-18T13:49:00Z</dcterms:created>
  <dcterms:modified xsi:type="dcterms:W3CDTF">2026-08-24T09:16:00Z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77b87bbd,a9f51c0,26dd4f77</vt:lpwstr>
  </property>
  <property fmtid="{D5CDD505-2E9C-101B-9397-08002B2CF9AE}" pid="3" name="ClassificationContentMarkingFooterFontProps">
    <vt:lpwstr>#000000,8,Aptos</vt:lpwstr>
  </property>
  <property fmtid="{D5CDD505-2E9C-101B-9397-08002B2CF9AE}" pid="4" name="ClassificationContentMarkingFooterText">
    <vt:lpwstr>IBSA Group - Public</vt:lpwstr>
  </property>
  <property fmtid="{D5CDD505-2E9C-101B-9397-08002B2CF9AE}" pid="5" name="ContentTypeId">
    <vt:lpwstr>0x0101009692140428B6654FB78274716DA953DA</vt:lpwstr>
  </property>
  <property fmtid="{D5CDD505-2E9C-101B-9397-08002B2CF9AE}" pid="6" name="MediaServiceImageTags">
    <vt:lpwstr/>
  </property>
</Properties>
</file>