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DA804" w14:textId="77777777" w:rsidR="00B53893" w:rsidRPr="0009548F" w:rsidRDefault="00B53893" w:rsidP="00B5389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bookmarkStart w:id="0" w:name="_GoBack"/>
      <w:bookmarkEnd w:id="0"/>
      <w:r w:rsidRPr="0009548F">
        <w:rPr>
          <w:b/>
          <w:noProof/>
          <w:szCs w:val="22"/>
        </w:rPr>
        <w:t>A KÜLSŐ CSOMAGOLÁSON FELTÜNTETENDŐ ADATOK</w:t>
      </w:r>
    </w:p>
    <w:p w14:paraId="4D537021" w14:textId="77777777" w:rsidR="00B53893" w:rsidRPr="0009548F" w:rsidRDefault="00B53893" w:rsidP="00B5389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7360180D" w14:textId="77777777" w:rsidR="00B53893" w:rsidRPr="0009548F" w:rsidRDefault="00B53893" w:rsidP="00B5389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09548F">
        <w:rPr>
          <w:b/>
          <w:noProof/>
          <w:szCs w:val="22"/>
        </w:rPr>
        <w:t>DOBOZ</w:t>
      </w:r>
    </w:p>
    <w:p w14:paraId="76A81C3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2A509573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70821A4A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1.</w:t>
      </w:r>
      <w:r w:rsidRPr="0009548F">
        <w:rPr>
          <w:b/>
          <w:noProof/>
          <w:szCs w:val="22"/>
        </w:rPr>
        <w:tab/>
        <w:t>A GYÓGYSZER NEVE</w:t>
      </w:r>
    </w:p>
    <w:p w14:paraId="4A378DF5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504DBA42" w14:textId="5B410428" w:rsidR="00B53893" w:rsidRPr="0009548F" w:rsidRDefault="00DD744F" w:rsidP="00B53893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  <w:lang w:val="en-US"/>
        </w:rPr>
        <w:t>Bilpexo</w:t>
      </w:r>
      <w:proofErr w:type="spellEnd"/>
      <w:r w:rsidR="00B53893" w:rsidRPr="0009548F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9C1C4D">
        <w:rPr>
          <w:rFonts w:ascii="Times New Roman" w:hAnsi="Times New Roman"/>
          <w:sz w:val="22"/>
          <w:szCs w:val="22"/>
          <w:lang w:val="hu-HU"/>
        </w:rPr>
        <w:t> </w:t>
      </w:r>
      <w:r w:rsidR="00B53893" w:rsidRPr="0009548F">
        <w:rPr>
          <w:rFonts w:ascii="Times New Roman" w:hAnsi="Times New Roman"/>
          <w:sz w:val="22"/>
          <w:szCs w:val="22"/>
          <w:lang w:val="hu-HU"/>
        </w:rPr>
        <w:t>mg tabletta</w:t>
      </w:r>
    </w:p>
    <w:p w14:paraId="50EF500A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bilasztin</w:t>
      </w:r>
    </w:p>
    <w:p w14:paraId="07DE7637" w14:textId="1E105163" w:rsidR="00B53893" w:rsidRDefault="00B53893" w:rsidP="00B53893">
      <w:pPr>
        <w:spacing w:line="240" w:lineRule="auto"/>
        <w:rPr>
          <w:noProof/>
          <w:szCs w:val="22"/>
        </w:rPr>
      </w:pPr>
    </w:p>
    <w:p w14:paraId="730EFCCF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7C69C2A4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2.</w:t>
      </w:r>
      <w:r w:rsidRPr="0009548F">
        <w:rPr>
          <w:b/>
          <w:noProof/>
          <w:szCs w:val="22"/>
        </w:rPr>
        <w:tab/>
        <w:t>HATÓANYAG(OK) MEGNEVEZÉSE</w:t>
      </w:r>
    </w:p>
    <w:p w14:paraId="005D034B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B541583" w14:textId="34B715CA" w:rsidR="00B53893" w:rsidRPr="0009548F" w:rsidRDefault="00B53893" w:rsidP="00B53893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09548F">
        <w:rPr>
          <w:rFonts w:ascii="Times New Roman" w:hAnsi="Times New Roman"/>
          <w:sz w:val="22"/>
          <w:szCs w:val="22"/>
          <w:lang w:val="hu-HU"/>
        </w:rPr>
        <w:t>20</w:t>
      </w:r>
      <w:r w:rsidR="009C1C4D">
        <w:rPr>
          <w:rFonts w:ascii="Times New Roman" w:hAnsi="Times New Roman"/>
          <w:sz w:val="22"/>
          <w:szCs w:val="22"/>
          <w:lang w:val="hu-HU"/>
        </w:rPr>
        <w:t> </w:t>
      </w:r>
      <w:r w:rsidRPr="0009548F">
        <w:rPr>
          <w:rFonts w:ascii="Times New Roman" w:hAnsi="Times New Roman"/>
          <w:sz w:val="22"/>
          <w:szCs w:val="22"/>
          <w:lang w:val="hu-HU"/>
        </w:rPr>
        <w:t>mg bilasztin</w:t>
      </w:r>
      <w:r w:rsidR="009C1C4D">
        <w:rPr>
          <w:rFonts w:ascii="Times New Roman" w:hAnsi="Times New Roman"/>
          <w:sz w:val="22"/>
          <w:szCs w:val="22"/>
          <w:lang w:val="hu-HU"/>
        </w:rPr>
        <w:t>t tartalmaz</w:t>
      </w:r>
      <w:r w:rsidRPr="0009548F">
        <w:rPr>
          <w:rFonts w:ascii="Times New Roman" w:hAnsi="Times New Roman"/>
          <w:sz w:val="22"/>
          <w:szCs w:val="22"/>
          <w:lang w:val="hu-HU"/>
        </w:rPr>
        <w:t xml:space="preserve"> tablettánként.</w:t>
      </w:r>
    </w:p>
    <w:p w14:paraId="33C9FE16" w14:textId="210573BB" w:rsidR="00B53893" w:rsidRDefault="00B53893" w:rsidP="00B53893">
      <w:pPr>
        <w:spacing w:line="240" w:lineRule="auto"/>
        <w:rPr>
          <w:noProof/>
          <w:szCs w:val="22"/>
        </w:rPr>
      </w:pPr>
    </w:p>
    <w:p w14:paraId="6935A160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67255C62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3.</w:t>
      </w:r>
      <w:r w:rsidRPr="0009548F">
        <w:rPr>
          <w:b/>
          <w:noProof/>
          <w:szCs w:val="22"/>
        </w:rPr>
        <w:tab/>
        <w:t>SEGÉDANYAGOK FELSOROLÁSA</w:t>
      </w:r>
    </w:p>
    <w:p w14:paraId="1F561AB8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8ADE824" w14:textId="77777777" w:rsidR="00B53893" w:rsidRPr="0009548F" w:rsidRDefault="00B53893" w:rsidP="00B53893">
      <w:pPr>
        <w:spacing w:line="240" w:lineRule="auto"/>
        <w:rPr>
          <w:szCs w:val="22"/>
        </w:rPr>
      </w:pPr>
    </w:p>
    <w:p w14:paraId="12AF60A2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4.</w:t>
      </w:r>
      <w:r w:rsidRPr="0009548F">
        <w:rPr>
          <w:b/>
          <w:noProof/>
          <w:szCs w:val="22"/>
        </w:rPr>
        <w:tab/>
        <w:t>GYÓGYSZERFORMA ÉS TARTALOM</w:t>
      </w:r>
    </w:p>
    <w:p w14:paraId="6D1AD920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3C6B82B" w14:textId="1DD3964F" w:rsidR="00DD1574" w:rsidRDefault="00DD1574" w:rsidP="006F4B30">
      <w:pPr>
        <w:shd w:val="clear" w:color="auto" w:fill="FFFFFF" w:themeFill="background1"/>
        <w:spacing w:line="240" w:lineRule="auto"/>
        <w:rPr>
          <w:noProof/>
          <w:szCs w:val="22"/>
        </w:rPr>
      </w:pPr>
      <w:r w:rsidRPr="00E40DD1">
        <w:rPr>
          <w:noProof/>
          <w:szCs w:val="22"/>
        </w:rPr>
        <w:t>Tabletta</w:t>
      </w:r>
    </w:p>
    <w:p w14:paraId="57DA9621" w14:textId="77777777" w:rsidR="004A1CC6" w:rsidRDefault="004A1CC6" w:rsidP="006F4B30">
      <w:pPr>
        <w:shd w:val="clear" w:color="auto" w:fill="FFFFFF" w:themeFill="background1"/>
        <w:spacing w:line="240" w:lineRule="auto"/>
        <w:rPr>
          <w:noProof/>
          <w:szCs w:val="22"/>
        </w:rPr>
      </w:pPr>
    </w:p>
    <w:p w14:paraId="3FAEBF3E" w14:textId="2D252071" w:rsidR="00DD1574" w:rsidRDefault="00B20B2B" w:rsidP="006F4B30">
      <w:pPr>
        <w:shd w:val="clear" w:color="auto" w:fill="FFFFFF" w:themeFill="background1"/>
        <w:spacing w:line="240" w:lineRule="auto"/>
        <w:rPr>
          <w:noProof/>
          <w:szCs w:val="22"/>
        </w:rPr>
      </w:pPr>
      <w:r>
        <w:rPr>
          <w:noProof/>
          <w:szCs w:val="22"/>
        </w:rPr>
        <w:t>10 db tabletta</w:t>
      </w:r>
    </w:p>
    <w:p w14:paraId="229C71E6" w14:textId="51A79507" w:rsidR="00E15F26" w:rsidRPr="006C6E15" w:rsidRDefault="00E15F26" w:rsidP="00E15F26">
      <w:pPr>
        <w:shd w:val="clear" w:color="auto" w:fill="FFFFFF" w:themeFill="background1"/>
        <w:spacing w:line="240" w:lineRule="auto"/>
        <w:rPr>
          <w:noProof/>
          <w:szCs w:val="22"/>
          <w:highlight w:val="lightGray"/>
        </w:rPr>
      </w:pPr>
      <w:r w:rsidRPr="006C6E15">
        <w:rPr>
          <w:noProof/>
          <w:szCs w:val="22"/>
          <w:highlight w:val="lightGray"/>
        </w:rPr>
        <w:t>20 db tabletta</w:t>
      </w:r>
    </w:p>
    <w:p w14:paraId="66CA5B2B" w14:textId="02E3699E" w:rsidR="00E15F26" w:rsidRPr="006C6E15" w:rsidRDefault="00E15F26" w:rsidP="00E15F26">
      <w:pPr>
        <w:shd w:val="clear" w:color="auto" w:fill="FFFFFF" w:themeFill="background1"/>
        <w:spacing w:line="240" w:lineRule="auto"/>
        <w:rPr>
          <w:noProof/>
          <w:szCs w:val="22"/>
          <w:highlight w:val="lightGray"/>
        </w:rPr>
      </w:pPr>
      <w:r w:rsidRPr="006C6E15">
        <w:rPr>
          <w:noProof/>
          <w:szCs w:val="22"/>
          <w:highlight w:val="lightGray"/>
        </w:rPr>
        <w:t>30 db tabletta</w:t>
      </w:r>
    </w:p>
    <w:p w14:paraId="0FA717E2" w14:textId="2E7AE3B8" w:rsidR="002756BC" w:rsidRPr="006C6E15" w:rsidRDefault="002756BC" w:rsidP="00E15F26">
      <w:pPr>
        <w:shd w:val="clear" w:color="auto" w:fill="FFFFFF" w:themeFill="background1"/>
        <w:spacing w:line="240" w:lineRule="auto"/>
        <w:rPr>
          <w:noProof/>
          <w:szCs w:val="22"/>
          <w:highlight w:val="lightGray"/>
        </w:rPr>
      </w:pPr>
      <w:r w:rsidRPr="006C6E15">
        <w:rPr>
          <w:noProof/>
          <w:szCs w:val="22"/>
          <w:highlight w:val="lightGray"/>
        </w:rPr>
        <w:t>50 db tabletta</w:t>
      </w:r>
    </w:p>
    <w:p w14:paraId="4817B74E" w14:textId="0BEC1987" w:rsidR="00B53893" w:rsidRDefault="002756BC" w:rsidP="00B53893">
      <w:pPr>
        <w:spacing w:line="240" w:lineRule="auto"/>
        <w:rPr>
          <w:noProof/>
          <w:szCs w:val="22"/>
        </w:rPr>
      </w:pPr>
      <w:r w:rsidRPr="006C6E15">
        <w:rPr>
          <w:noProof/>
          <w:szCs w:val="22"/>
          <w:highlight w:val="lightGray"/>
        </w:rPr>
        <w:t>100 db tabletta</w:t>
      </w:r>
    </w:p>
    <w:p w14:paraId="5500E435" w14:textId="77777777" w:rsidR="004D069A" w:rsidRDefault="004D069A" w:rsidP="00B53893">
      <w:pPr>
        <w:spacing w:line="240" w:lineRule="auto"/>
        <w:rPr>
          <w:noProof/>
          <w:szCs w:val="22"/>
        </w:rPr>
      </w:pPr>
    </w:p>
    <w:p w14:paraId="1E752255" w14:textId="77777777" w:rsidR="006C6E15" w:rsidRPr="0009548F" w:rsidRDefault="006C6E15" w:rsidP="00B53893">
      <w:pPr>
        <w:spacing w:line="240" w:lineRule="auto"/>
        <w:rPr>
          <w:noProof/>
          <w:szCs w:val="22"/>
        </w:rPr>
      </w:pPr>
    </w:p>
    <w:p w14:paraId="50DFF66A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5.</w:t>
      </w:r>
      <w:r w:rsidRPr="0009548F">
        <w:rPr>
          <w:b/>
          <w:noProof/>
          <w:szCs w:val="22"/>
        </w:rPr>
        <w:tab/>
        <w:t>AZ ALKALMAZÁSSAL KAPCSOLATOS TUDNIVALÓK ÉS AZ ALKALMAZÁS MÓDJA(I)</w:t>
      </w:r>
    </w:p>
    <w:p w14:paraId="3AFD1A7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1AEE59B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Szájon át történő alkalmazásra.</w:t>
      </w:r>
    </w:p>
    <w:p w14:paraId="44F5C589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Használat előtt olvassa el a mellékelt betegtájékoztatót!</w:t>
      </w:r>
    </w:p>
    <w:p w14:paraId="23A7E7BF" w14:textId="41B64FF0" w:rsidR="00B53893" w:rsidRDefault="00B53893" w:rsidP="00B53893">
      <w:pPr>
        <w:spacing w:line="240" w:lineRule="auto"/>
        <w:rPr>
          <w:noProof/>
          <w:szCs w:val="22"/>
        </w:rPr>
      </w:pPr>
    </w:p>
    <w:p w14:paraId="0A2572CC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7B724F18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6.</w:t>
      </w:r>
      <w:r w:rsidRPr="0009548F">
        <w:rPr>
          <w:b/>
          <w:noProof/>
          <w:szCs w:val="22"/>
        </w:rPr>
        <w:tab/>
        <w:t>KÜLÖN FIGYELMEZTETÉS, MELY SZERINT A GYÓGYSZERT GYERMEKEKTŐL ELZÁRVA KELL TARTANI</w:t>
      </w:r>
    </w:p>
    <w:p w14:paraId="6B513B36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26596B3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A gyógyszer gyermekektől elzárva tartandó!</w:t>
      </w:r>
    </w:p>
    <w:p w14:paraId="4F7427A1" w14:textId="59B1AFF5" w:rsidR="00B53893" w:rsidRDefault="00B53893" w:rsidP="00B53893">
      <w:pPr>
        <w:spacing w:line="240" w:lineRule="auto"/>
        <w:rPr>
          <w:noProof/>
          <w:szCs w:val="22"/>
        </w:rPr>
      </w:pPr>
    </w:p>
    <w:p w14:paraId="10B83E85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362119DD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7.</w:t>
      </w:r>
      <w:r w:rsidRPr="0009548F">
        <w:rPr>
          <w:b/>
          <w:noProof/>
          <w:szCs w:val="22"/>
        </w:rPr>
        <w:tab/>
        <w:t>TOVÁBBI FIGYELMEZTETÉS(EK), AMENNYIBEN SZÜKSÉGES</w:t>
      </w:r>
    </w:p>
    <w:p w14:paraId="2EEA0CFA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6400968E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59CA739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8.</w:t>
      </w:r>
      <w:r w:rsidRPr="0009548F">
        <w:rPr>
          <w:b/>
          <w:noProof/>
          <w:szCs w:val="22"/>
        </w:rPr>
        <w:tab/>
        <w:t>LEJÁRATI IDŐ</w:t>
      </w:r>
    </w:p>
    <w:p w14:paraId="2EF1CF43" w14:textId="77777777" w:rsidR="00CC6F6A" w:rsidRDefault="00CC6F6A" w:rsidP="00B53893">
      <w:pPr>
        <w:spacing w:line="240" w:lineRule="auto"/>
        <w:rPr>
          <w:noProof/>
          <w:szCs w:val="22"/>
        </w:rPr>
      </w:pPr>
    </w:p>
    <w:p w14:paraId="2B9789A0" w14:textId="4F967792" w:rsidR="00CC6F6A" w:rsidRDefault="00CC6F6A" w:rsidP="00B5389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14:paraId="2A263765" w14:textId="77777777" w:rsidR="00CC6F6A" w:rsidRPr="00CC6F6A" w:rsidRDefault="00CC6F6A" w:rsidP="00B53893">
      <w:pPr>
        <w:spacing w:line="240" w:lineRule="auto"/>
        <w:rPr>
          <w:noProof/>
          <w:szCs w:val="22"/>
        </w:rPr>
      </w:pPr>
    </w:p>
    <w:p w14:paraId="38F26A8B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46CED010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9.</w:t>
      </w:r>
      <w:r w:rsidRPr="0009548F">
        <w:rPr>
          <w:b/>
          <w:noProof/>
          <w:szCs w:val="22"/>
        </w:rPr>
        <w:tab/>
        <w:t>KÜLÖNLEGES TÁROLÁSI ELŐÍRÁSOK</w:t>
      </w:r>
    </w:p>
    <w:p w14:paraId="0710C730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29B639F5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4EDA2459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lastRenderedPageBreak/>
        <w:t>10.</w:t>
      </w:r>
      <w:r w:rsidRPr="0009548F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6C92E1A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EFA6ACC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37DFD54C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11.</w:t>
      </w:r>
      <w:r w:rsidRPr="0009548F">
        <w:rPr>
          <w:b/>
          <w:noProof/>
          <w:szCs w:val="22"/>
        </w:rPr>
        <w:tab/>
        <w:t>A FORGALOMBA HOZATALI ENGEDÉLY JOGOSULTJÁNAK NEVE ÉS CÍME</w:t>
      </w:r>
    </w:p>
    <w:p w14:paraId="21069F80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65F3FB6D" w14:textId="6A1933F3" w:rsidR="000447D1" w:rsidRPr="000447D1" w:rsidRDefault="000447D1" w:rsidP="000447D1">
      <w:pPr>
        <w:rPr>
          <w:szCs w:val="22"/>
          <w:lang w:val="pl-PL"/>
        </w:rPr>
      </w:pPr>
      <w:r w:rsidRPr="000447D1">
        <w:rPr>
          <w:szCs w:val="22"/>
          <w:lang w:val="pl-PL"/>
        </w:rPr>
        <w:t>Zakłady Farmaceutyczne</w:t>
      </w:r>
      <w:r>
        <w:rPr>
          <w:szCs w:val="22"/>
          <w:lang w:val="pl-PL"/>
        </w:rPr>
        <w:t xml:space="preserve"> </w:t>
      </w:r>
      <w:r w:rsidRPr="000447D1">
        <w:rPr>
          <w:szCs w:val="22"/>
          <w:lang w:val="pl-PL"/>
        </w:rPr>
        <w:t>Polpharma S.A.</w:t>
      </w:r>
    </w:p>
    <w:p w14:paraId="0E5492A8" w14:textId="6A94174F" w:rsidR="000447D1" w:rsidRDefault="000447D1" w:rsidP="000447D1">
      <w:pPr>
        <w:rPr>
          <w:szCs w:val="22"/>
          <w:lang w:val="pl-PL"/>
        </w:rPr>
      </w:pPr>
      <w:r w:rsidRPr="000447D1">
        <w:rPr>
          <w:szCs w:val="22"/>
          <w:lang w:val="pl-PL"/>
        </w:rPr>
        <w:t>ul. Pelplińska 19</w:t>
      </w:r>
      <w:r>
        <w:rPr>
          <w:szCs w:val="22"/>
          <w:lang w:val="pl-PL"/>
        </w:rPr>
        <w:t xml:space="preserve">, </w:t>
      </w:r>
      <w:r w:rsidRPr="000447D1">
        <w:rPr>
          <w:szCs w:val="22"/>
          <w:lang w:val="pl-PL"/>
        </w:rPr>
        <w:t>83-200 Starogard Gdański</w:t>
      </w:r>
      <w:r>
        <w:rPr>
          <w:szCs w:val="22"/>
          <w:lang w:val="pl-PL"/>
        </w:rPr>
        <w:t xml:space="preserve">, </w:t>
      </w:r>
      <w:r>
        <w:rPr>
          <w:szCs w:val="22"/>
        </w:rPr>
        <w:t>Lengyelország</w:t>
      </w:r>
    </w:p>
    <w:p w14:paraId="75E9F5A8" w14:textId="4F8380B1" w:rsidR="000447D1" w:rsidRDefault="009C1C4D" w:rsidP="000447D1">
      <w:pPr>
        <w:rPr>
          <w:szCs w:val="22"/>
          <w:lang w:val="pl-PL"/>
        </w:rPr>
      </w:pPr>
      <w:r>
        <w:rPr>
          <w:szCs w:val="22"/>
          <w:lang w:val="pl-PL"/>
        </w:rPr>
        <w:t>(logo)</w:t>
      </w:r>
    </w:p>
    <w:p w14:paraId="3AA217A6" w14:textId="0999D69C" w:rsidR="000447D1" w:rsidRDefault="000447D1" w:rsidP="000447D1">
      <w:pPr>
        <w:rPr>
          <w:noProof/>
          <w:szCs w:val="22"/>
        </w:rPr>
      </w:pPr>
    </w:p>
    <w:p w14:paraId="6DCAD18C" w14:textId="77777777" w:rsidR="009C1C4D" w:rsidRPr="0009548F" w:rsidRDefault="009C1C4D" w:rsidP="000447D1">
      <w:pPr>
        <w:rPr>
          <w:noProof/>
          <w:szCs w:val="22"/>
        </w:rPr>
      </w:pPr>
    </w:p>
    <w:p w14:paraId="72A9E939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12.</w:t>
      </w:r>
      <w:r w:rsidRPr="0009548F">
        <w:rPr>
          <w:b/>
          <w:noProof/>
          <w:szCs w:val="22"/>
        </w:rPr>
        <w:tab/>
        <w:t>A FORGALOMBA HOZATALI ENGEDÉLY SZÁMA(I)</w:t>
      </w:r>
    </w:p>
    <w:p w14:paraId="660AF9B4" w14:textId="79013BF3" w:rsidR="00B53893" w:rsidRDefault="00B53893" w:rsidP="00B53893">
      <w:pPr>
        <w:spacing w:line="240" w:lineRule="auto"/>
        <w:rPr>
          <w:szCs w:val="22"/>
        </w:rPr>
      </w:pPr>
    </w:p>
    <w:p w14:paraId="1B3268F1" w14:textId="77777777" w:rsidR="004567FB" w:rsidRDefault="004567FB" w:rsidP="004567FB">
      <w:pPr>
        <w:spacing w:line="240" w:lineRule="auto"/>
        <w:rPr>
          <w:szCs w:val="22"/>
        </w:rPr>
      </w:pPr>
      <w:r>
        <w:rPr>
          <w:szCs w:val="22"/>
        </w:rPr>
        <w:t>OGYI-T-24582/01</w:t>
      </w:r>
      <w:r>
        <w:rPr>
          <w:szCs w:val="22"/>
        </w:rPr>
        <w:tab/>
      </w:r>
      <w:r w:rsidRPr="004567FB">
        <w:rPr>
          <w:szCs w:val="22"/>
          <w:highlight w:val="lightGray"/>
        </w:rPr>
        <w:t>10×</w:t>
      </w:r>
      <w:r w:rsidRPr="004567FB">
        <w:rPr>
          <w:szCs w:val="22"/>
          <w:highlight w:val="lightGray"/>
        </w:rPr>
        <w:tab/>
        <w:t>PVC/PVdC//Al buborékcsomagolásban</w:t>
      </w:r>
    </w:p>
    <w:p w14:paraId="77F0A28A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OGYI-T-24582/02</w:t>
      </w:r>
      <w:r w:rsidRPr="004567FB">
        <w:rPr>
          <w:szCs w:val="22"/>
          <w:highlight w:val="lightGray"/>
        </w:rPr>
        <w:tab/>
        <w:t>10×</w:t>
      </w:r>
      <w:r w:rsidRPr="004567FB">
        <w:rPr>
          <w:szCs w:val="22"/>
          <w:highlight w:val="lightGray"/>
        </w:rPr>
        <w:tab/>
        <w:t>OPA/Al/PVC//Al buborékcsomagolásban</w:t>
      </w:r>
    </w:p>
    <w:p w14:paraId="659882CA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OGYI-T-24582/03</w:t>
      </w:r>
      <w:r w:rsidRPr="004567FB">
        <w:rPr>
          <w:szCs w:val="22"/>
          <w:highlight w:val="lightGray"/>
        </w:rPr>
        <w:tab/>
        <w:t>20×</w:t>
      </w:r>
      <w:r w:rsidRPr="004567FB">
        <w:rPr>
          <w:szCs w:val="22"/>
          <w:highlight w:val="lightGray"/>
        </w:rPr>
        <w:tab/>
        <w:t>PVC/PVdC//Al buborékcsomagolásban</w:t>
      </w:r>
    </w:p>
    <w:p w14:paraId="26DE6690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OGYI-T-24582/04</w:t>
      </w:r>
      <w:r w:rsidRPr="004567FB">
        <w:rPr>
          <w:szCs w:val="22"/>
          <w:highlight w:val="lightGray"/>
        </w:rPr>
        <w:tab/>
        <w:t>20×</w:t>
      </w:r>
      <w:r w:rsidRPr="004567FB">
        <w:rPr>
          <w:szCs w:val="22"/>
          <w:highlight w:val="lightGray"/>
        </w:rPr>
        <w:tab/>
        <w:t>OPA/Al/PVC//Al buborékcsomagolásban</w:t>
      </w:r>
    </w:p>
    <w:p w14:paraId="3D115A5C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OGYI-T-24582/05</w:t>
      </w:r>
      <w:r w:rsidRPr="004567FB">
        <w:rPr>
          <w:szCs w:val="22"/>
          <w:highlight w:val="lightGray"/>
        </w:rPr>
        <w:tab/>
        <w:t>30×</w:t>
      </w:r>
      <w:r w:rsidRPr="004567FB">
        <w:rPr>
          <w:szCs w:val="22"/>
          <w:highlight w:val="lightGray"/>
        </w:rPr>
        <w:tab/>
        <w:t>PVC/PVdC//Al buborékcsomagolásban</w:t>
      </w:r>
    </w:p>
    <w:p w14:paraId="5DC4502A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OGYI-T-24582/06</w:t>
      </w:r>
      <w:r w:rsidRPr="004567FB">
        <w:rPr>
          <w:szCs w:val="22"/>
          <w:highlight w:val="lightGray"/>
        </w:rPr>
        <w:tab/>
        <w:t>30×</w:t>
      </w:r>
      <w:r w:rsidRPr="004567FB">
        <w:rPr>
          <w:szCs w:val="22"/>
          <w:highlight w:val="lightGray"/>
        </w:rPr>
        <w:tab/>
        <w:t>OPA/Al/PVC//Al buborékcsomagolásban</w:t>
      </w:r>
    </w:p>
    <w:p w14:paraId="4F4445CE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OGYI-T-24582/07</w:t>
      </w:r>
      <w:r w:rsidRPr="004567FB">
        <w:rPr>
          <w:szCs w:val="22"/>
          <w:highlight w:val="lightGray"/>
        </w:rPr>
        <w:tab/>
        <w:t>50×</w:t>
      </w:r>
      <w:r w:rsidRPr="004567FB">
        <w:rPr>
          <w:szCs w:val="22"/>
          <w:highlight w:val="lightGray"/>
        </w:rPr>
        <w:tab/>
        <w:t>PVC/PVdC//Al buborékcsomagolásban</w:t>
      </w:r>
    </w:p>
    <w:p w14:paraId="0936D4EB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OGYI-T-24582/08</w:t>
      </w:r>
      <w:r w:rsidRPr="004567FB">
        <w:rPr>
          <w:szCs w:val="22"/>
          <w:highlight w:val="lightGray"/>
        </w:rPr>
        <w:tab/>
        <w:t>50×</w:t>
      </w:r>
      <w:r w:rsidRPr="004567FB">
        <w:rPr>
          <w:szCs w:val="22"/>
          <w:highlight w:val="lightGray"/>
        </w:rPr>
        <w:tab/>
        <w:t>OPA/Al/PVC//Al buborékcsomagolásban</w:t>
      </w:r>
    </w:p>
    <w:p w14:paraId="1792F020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OGYI-T-24582/09</w:t>
      </w:r>
      <w:r w:rsidRPr="004567FB">
        <w:rPr>
          <w:szCs w:val="22"/>
          <w:highlight w:val="lightGray"/>
        </w:rPr>
        <w:tab/>
        <w:t>100×</w:t>
      </w:r>
      <w:r w:rsidRPr="004567FB">
        <w:rPr>
          <w:szCs w:val="22"/>
          <w:highlight w:val="lightGray"/>
        </w:rPr>
        <w:tab/>
        <w:t>PVC/PVdC//Al buborékcsomagolásban</w:t>
      </w:r>
    </w:p>
    <w:p w14:paraId="7B12AA4D" w14:textId="77777777" w:rsidR="004567FB" w:rsidRDefault="004567FB" w:rsidP="004567FB">
      <w:pPr>
        <w:spacing w:line="240" w:lineRule="auto"/>
        <w:rPr>
          <w:szCs w:val="22"/>
        </w:rPr>
      </w:pPr>
      <w:r w:rsidRPr="004567FB">
        <w:rPr>
          <w:szCs w:val="22"/>
          <w:highlight w:val="lightGray"/>
        </w:rPr>
        <w:t>OGYI-T-24582/10</w:t>
      </w:r>
      <w:r w:rsidRPr="004567FB">
        <w:rPr>
          <w:szCs w:val="22"/>
          <w:highlight w:val="lightGray"/>
        </w:rPr>
        <w:tab/>
        <w:t>100×</w:t>
      </w:r>
      <w:r w:rsidRPr="004567FB">
        <w:rPr>
          <w:szCs w:val="22"/>
          <w:highlight w:val="lightGray"/>
        </w:rPr>
        <w:tab/>
        <w:t>OPA/Al/PVC//Al buborékcsomagolásban</w:t>
      </w:r>
    </w:p>
    <w:p w14:paraId="4DC79CF3" w14:textId="77777777" w:rsidR="0015648B" w:rsidRPr="0009548F" w:rsidRDefault="0015648B" w:rsidP="00B53893">
      <w:pPr>
        <w:spacing w:line="240" w:lineRule="auto"/>
        <w:rPr>
          <w:szCs w:val="22"/>
        </w:rPr>
      </w:pPr>
    </w:p>
    <w:p w14:paraId="4E1A62AE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65488374" w14:textId="7E5C44A0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09548F">
        <w:rPr>
          <w:b/>
          <w:noProof/>
          <w:szCs w:val="22"/>
        </w:rPr>
        <w:t>13.</w:t>
      </w:r>
      <w:r w:rsidRPr="0009548F">
        <w:rPr>
          <w:b/>
          <w:noProof/>
          <w:szCs w:val="22"/>
        </w:rPr>
        <w:tab/>
        <w:t>A GYÁRTÁSI TÉTEL SZÁMA</w:t>
      </w:r>
    </w:p>
    <w:p w14:paraId="08B9CF97" w14:textId="77777777" w:rsidR="00EA79FD" w:rsidRDefault="00EA79FD" w:rsidP="00B53893">
      <w:pPr>
        <w:spacing w:line="240" w:lineRule="auto"/>
        <w:rPr>
          <w:noProof/>
          <w:szCs w:val="22"/>
        </w:rPr>
      </w:pPr>
    </w:p>
    <w:p w14:paraId="61AAD598" w14:textId="5A760B89" w:rsidR="00EA79FD" w:rsidRDefault="00EA79FD" w:rsidP="00B53893">
      <w:pPr>
        <w:spacing w:line="240" w:lineRule="auto"/>
        <w:rPr>
          <w:noProof/>
          <w:szCs w:val="22"/>
          <w:shd w:val="clear" w:color="auto" w:fill="BFBFBF" w:themeFill="background1" w:themeFillShade="BF"/>
        </w:rPr>
      </w:pPr>
      <w:r>
        <w:rPr>
          <w:noProof/>
          <w:szCs w:val="22"/>
        </w:rPr>
        <w:t>Lot</w:t>
      </w:r>
    </w:p>
    <w:p w14:paraId="565079A2" w14:textId="5B5D8708" w:rsidR="004D069A" w:rsidRDefault="004D069A" w:rsidP="00B53893">
      <w:pPr>
        <w:spacing w:line="240" w:lineRule="auto"/>
        <w:rPr>
          <w:noProof/>
          <w:szCs w:val="22"/>
          <w:shd w:val="clear" w:color="auto" w:fill="BFBFBF" w:themeFill="background1" w:themeFillShade="BF"/>
        </w:rPr>
      </w:pPr>
    </w:p>
    <w:p w14:paraId="2E121A12" w14:textId="77777777" w:rsidR="00EA79FD" w:rsidRPr="0009548F" w:rsidRDefault="00EA79FD" w:rsidP="00B53893">
      <w:pPr>
        <w:spacing w:line="240" w:lineRule="auto"/>
        <w:rPr>
          <w:noProof/>
          <w:szCs w:val="22"/>
        </w:rPr>
      </w:pPr>
    </w:p>
    <w:p w14:paraId="60D86999" w14:textId="1FDBE604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14.</w:t>
      </w:r>
      <w:r w:rsidRPr="0009548F">
        <w:rPr>
          <w:b/>
          <w:noProof/>
          <w:szCs w:val="22"/>
        </w:rPr>
        <w:tab/>
        <w:t xml:space="preserve">A GYÓGYSZER </w:t>
      </w:r>
      <w:r w:rsidR="009C1C4D">
        <w:rPr>
          <w:b/>
          <w:noProof/>
          <w:szCs w:val="22"/>
        </w:rPr>
        <w:t xml:space="preserve">ÁLTALÁNOS BESOROLÁSA </w:t>
      </w:r>
      <w:r w:rsidRPr="0009548F">
        <w:rPr>
          <w:b/>
          <w:noProof/>
          <w:szCs w:val="22"/>
        </w:rPr>
        <w:t>RENDELHETŐSÉG</w:t>
      </w:r>
      <w:r w:rsidR="009C1C4D">
        <w:rPr>
          <w:b/>
          <w:noProof/>
          <w:szCs w:val="22"/>
        </w:rPr>
        <w:t xml:space="preserve"> SZ</w:t>
      </w:r>
      <w:r w:rsidR="004D069A">
        <w:rPr>
          <w:b/>
          <w:noProof/>
          <w:szCs w:val="22"/>
        </w:rPr>
        <w:t>E</w:t>
      </w:r>
      <w:r w:rsidR="009C1C4D">
        <w:rPr>
          <w:b/>
          <w:noProof/>
          <w:szCs w:val="22"/>
        </w:rPr>
        <w:t>MPONTJÁBÓL</w:t>
      </w:r>
    </w:p>
    <w:p w14:paraId="6957FC87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4B676393" w14:textId="665D3172" w:rsidR="00C57C1C" w:rsidRPr="003E1572" w:rsidRDefault="003E1572" w:rsidP="003E1572">
      <w:pPr>
        <w:spacing w:line="260" w:lineRule="atLeast"/>
        <w:rPr>
          <w:noProof/>
          <w:szCs w:val="22"/>
        </w:rPr>
      </w:pPr>
      <w:r w:rsidRPr="004E1A96">
        <w:rPr>
          <w:noProof/>
          <w:szCs w:val="22"/>
        </w:rPr>
        <w:t>Orvosi rendelvény nélkül is kiadható gyógyszer (VN).</w:t>
      </w:r>
    </w:p>
    <w:p w14:paraId="6A257A07" w14:textId="77777777" w:rsidR="00C57C1C" w:rsidRDefault="00C57C1C" w:rsidP="00B53893">
      <w:pPr>
        <w:spacing w:line="240" w:lineRule="auto"/>
        <w:rPr>
          <w:noProof/>
          <w:szCs w:val="22"/>
        </w:rPr>
      </w:pPr>
    </w:p>
    <w:p w14:paraId="1A32F1EF" w14:textId="77777777" w:rsidR="00E15CB7" w:rsidRPr="0009548F" w:rsidRDefault="00E15CB7" w:rsidP="00B53893">
      <w:pPr>
        <w:spacing w:line="240" w:lineRule="auto"/>
        <w:rPr>
          <w:noProof/>
          <w:szCs w:val="22"/>
        </w:rPr>
      </w:pPr>
    </w:p>
    <w:p w14:paraId="47B4954E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15.</w:t>
      </w:r>
      <w:r w:rsidRPr="0009548F">
        <w:rPr>
          <w:b/>
          <w:noProof/>
          <w:szCs w:val="22"/>
        </w:rPr>
        <w:tab/>
        <w:t>AZ ALKALMAZÁSRA VONATKOZÓ UTASÍTÁSOK</w:t>
      </w:r>
    </w:p>
    <w:p w14:paraId="75D0A733" w14:textId="7F6E1A14" w:rsidR="00B53893" w:rsidRDefault="00B53893" w:rsidP="00B53893">
      <w:pPr>
        <w:spacing w:line="240" w:lineRule="auto"/>
        <w:rPr>
          <w:bCs/>
          <w:noProof/>
          <w:szCs w:val="22"/>
        </w:rPr>
      </w:pPr>
    </w:p>
    <w:p w14:paraId="26F23332" w14:textId="7B164599" w:rsidR="00A95327" w:rsidRDefault="00A95327" w:rsidP="00B53893">
      <w:pPr>
        <w:spacing w:line="240" w:lineRule="auto"/>
        <w:rPr>
          <w:szCs w:val="22"/>
        </w:rPr>
      </w:pPr>
      <w:r w:rsidRPr="00A95327">
        <w:rPr>
          <w:szCs w:val="22"/>
        </w:rPr>
        <w:t xml:space="preserve">A szénanátha </w:t>
      </w:r>
      <w:r w:rsidR="00CE2F19">
        <w:rPr>
          <w:szCs w:val="22"/>
        </w:rPr>
        <w:t xml:space="preserve">tüneteinek </w:t>
      </w:r>
      <w:r w:rsidRPr="00A95327">
        <w:rPr>
          <w:szCs w:val="22"/>
        </w:rPr>
        <w:t xml:space="preserve">(tüsszögés, </w:t>
      </w:r>
      <w:r w:rsidR="00CE2F19">
        <w:rPr>
          <w:szCs w:val="22"/>
        </w:rPr>
        <w:t>orr</w:t>
      </w:r>
      <w:r w:rsidRPr="00A95327">
        <w:rPr>
          <w:szCs w:val="22"/>
        </w:rPr>
        <w:t xml:space="preserve">viszketés, </w:t>
      </w:r>
      <w:r w:rsidR="00CE2F19">
        <w:rPr>
          <w:szCs w:val="22"/>
        </w:rPr>
        <w:t>orr</w:t>
      </w:r>
      <w:r w:rsidRPr="00A95327">
        <w:rPr>
          <w:szCs w:val="22"/>
        </w:rPr>
        <w:t xml:space="preserve">folyás, orrdugulás, </w:t>
      </w:r>
      <w:r w:rsidR="00CE2F19">
        <w:rPr>
          <w:szCs w:val="22"/>
        </w:rPr>
        <w:t>szem</w:t>
      </w:r>
      <w:r w:rsidRPr="00A95327">
        <w:rPr>
          <w:szCs w:val="22"/>
        </w:rPr>
        <w:t>vörös</w:t>
      </w:r>
      <w:r w:rsidR="00CE2F19">
        <w:rPr>
          <w:szCs w:val="22"/>
        </w:rPr>
        <w:t>ség</w:t>
      </w:r>
      <w:r w:rsidRPr="00A95327">
        <w:rPr>
          <w:szCs w:val="22"/>
        </w:rPr>
        <w:t xml:space="preserve"> és könnyez</w:t>
      </w:r>
      <w:r w:rsidR="00CE2F19">
        <w:rPr>
          <w:szCs w:val="22"/>
        </w:rPr>
        <w:t>és</w:t>
      </w:r>
      <w:r w:rsidRPr="00A95327">
        <w:rPr>
          <w:szCs w:val="22"/>
        </w:rPr>
        <w:t xml:space="preserve">) és az allergiás </w:t>
      </w:r>
      <w:r w:rsidR="00CE2F19">
        <w:rPr>
          <w:szCs w:val="22"/>
        </w:rPr>
        <w:t>rinitisz</w:t>
      </w:r>
      <w:r w:rsidR="00CE2F19" w:rsidRPr="00A95327">
        <w:rPr>
          <w:szCs w:val="22"/>
        </w:rPr>
        <w:t xml:space="preserve"> </w:t>
      </w:r>
      <w:r w:rsidRPr="00A95327">
        <w:rPr>
          <w:szCs w:val="22"/>
        </w:rPr>
        <w:t>egyéb formáinak enyhítésére</w:t>
      </w:r>
      <w:r w:rsidR="00CE2F19">
        <w:rPr>
          <w:szCs w:val="22"/>
        </w:rPr>
        <w:t xml:space="preserve"> alkalmazható</w:t>
      </w:r>
      <w:r w:rsidRPr="00A95327">
        <w:rPr>
          <w:szCs w:val="22"/>
        </w:rPr>
        <w:t>. Viszkető bőrkiütések (csalánkiütés) kezelésére</w:t>
      </w:r>
      <w:r w:rsidR="00CE2F19">
        <w:rPr>
          <w:szCs w:val="22"/>
        </w:rPr>
        <w:t xml:space="preserve"> is alkalmazható</w:t>
      </w:r>
      <w:r w:rsidRPr="00A95327">
        <w:rPr>
          <w:szCs w:val="22"/>
        </w:rPr>
        <w:t>.</w:t>
      </w:r>
    </w:p>
    <w:p w14:paraId="6391E63A" w14:textId="77777777" w:rsidR="00A95327" w:rsidRDefault="00A95327" w:rsidP="00B53893">
      <w:pPr>
        <w:spacing w:line="240" w:lineRule="auto"/>
        <w:rPr>
          <w:szCs w:val="22"/>
        </w:rPr>
      </w:pPr>
    </w:p>
    <w:p w14:paraId="73CCC86B" w14:textId="77777777" w:rsidR="00A95327" w:rsidRPr="00E40DD1" w:rsidRDefault="00A95327" w:rsidP="00B53893">
      <w:pPr>
        <w:spacing w:line="240" w:lineRule="auto"/>
        <w:rPr>
          <w:bCs/>
          <w:szCs w:val="22"/>
        </w:rPr>
      </w:pPr>
      <w:r w:rsidRPr="00E40DD1">
        <w:rPr>
          <w:bCs/>
          <w:szCs w:val="22"/>
        </w:rPr>
        <w:t>Adagolás:</w:t>
      </w:r>
    </w:p>
    <w:p w14:paraId="1D3F7ED8" w14:textId="207909E0" w:rsidR="00DC3078" w:rsidRDefault="00A95327" w:rsidP="00B53893">
      <w:pPr>
        <w:spacing w:line="240" w:lineRule="auto"/>
        <w:rPr>
          <w:szCs w:val="22"/>
        </w:rPr>
      </w:pPr>
      <w:r w:rsidRPr="00A95327">
        <w:rPr>
          <w:szCs w:val="22"/>
        </w:rPr>
        <w:t xml:space="preserve">Felnőtteknél és </w:t>
      </w:r>
      <w:r w:rsidR="00CE2F19">
        <w:rPr>
          <w:szCs w:val="22"/>
        </w:rPr>
        <w:t xml:space="preserve">legalább </w:t>
      </w:r>
      <w:r w:rsidRPr="00A95327">
        <w:rPr>
          <w:szCs w:val="22"/>
        </w:rPr>
        <w:t>12 éves</w:t>
      </w:r>
      <w:r w:rsidR="00CE2F19">
        <w:rPr>
          <w:szCs w:val="22"/>
        </w:rPr>
        <w:t xml:space="preserve"> gyermekek</w:t>
      </w:r>
      <w:r w:rsidRPr="00A95327">
        <w:rPr>
          <w:szCs w:val="22"/>
        </w:rPr>
        <w:t xml:space="preserve">nél </w:t>
      </w:r>
      <w:r w:rsidR="00CE2F19">
        <w:rPr>
          <w:szCs w:val="22"/>
        </w:rPr>
        <w:t>és</w:t>
      </w:r>
      <w:r w:rsidRPr="00A95327">
        <w:rPr>
          <w:szCs w:val="22"/>
        </w:rPr>
        <w:t xml:space="preserve"> serdülőknél napi 1 tabletta.</w:t>
      </w:r>
    </w:p>
    <w:p w14:paraId="71BA747B" w14:textId="67AC5B7A" w:rsidR="009C1C4D" w:rsidRDefault="009C1C4D" w:rsidP="00B53893">
      <w:pPr>
        <w:spacing w:line="240" w:lineRule="auto"/>
        <w:rPr>
          <w:szCs w:val="22"/>
        </w:rPr>
      </w:pPr>
    </w:p>
    <w:p w14:paraId="1A596018" w14:textId="68494A92" w:rsidR="00CE2F19" w:rsidRPr="005C6B51" w:rsidRDefault="00CE2F19" w:rsidP="00CE2F19">
      <w:pPr>
        <w:spacing w:line="240" w:lineRule="auto"/>
        <w:rPr>
          <w:b/>
          <w:bCs/>
          <w:szCs w:val="22"/>
        </w:rPr>
      </w:pPr>
      <w:r w:rsidRPr="00E40DD1">
        <w:rPr>
          <w:bCs/>
          <w:szCs w:val="22"/>
        </w:rPr>
        <w:t xml:space="preserve">Ne szedje a </w:t>
      </w:r>
      <w:proofErr w:type="spellStart"/>
      <w:r w:rsidR="00DD744F">
        <w:rPr>
          <w:bCs/>
          <w:szCs w:val="22"/>
        </w:rPr>
        <w:t>Bilpexo</w:t>
      </w:r>
      <w:proofErr w:type="spellEnd"/>
      <w:r w:rsidRPr="00E40DD1">
        <w:rPr>
          <w:szCs w:val="22"/>
        </w:rPr>
        <w:t>-t</w:t>
      </w:r>
      <w:r w:rsidRPr="00E40DD1">
        <w:rPr>
          <w:bCs/>
          <w:szCs w:val="22"/>
        </w:rPr>
        <w:t>,</w:t>
      </w:r>
      <w:r w:rsidRPr="005C6B51">
        <w:rPr>
          <w:szCs w:val="22"/>
        </w:rPr>
        <w:t xml:space="preserve"> </w:t>
      </w:r>
      <w:r w:rsidRPr="00D72A81">
        <w:rPr>
          <w:bCs/>
          <w:szCs w:val="22"/>
        </w:rPr>
        <w:t xml:space="preserve">ha </w:t>
      </w:r>
      <w:r w:rsidRPr="00D72A81">
        <w:rPr>
          <w:szCs w:val="22"/>
        </w:rPr>
        <w:t>allergiás a bilasztinra vagy a gyógyszer egyéb összetevőjére.</w:t>
      </w:r>
    </w:p>
    <w:p w14:paraId="6D31768D" w14:textId="77777777" w:rsidR="00365866" w:rsidRDefault="00365866" w:rsidP="00B53893">
      <w:pPr>
        <w:spacing w:line="240" w:lineRule="auto"/>
        <w:rPr>
          <w:bCs/>
          <w:noProof/>
          <w:szCs w:val="22"/>
        </w:rPr>
      </w:pPr>
    </w:p>
    <w:p w14:paraId="762C5942" w14:textId="77777777" w:rsidR="00957378" w:rsidRPr="008979C4" w:rsidRDefault="00957378" w:rsidP="00B53893">
      <w:pPr>
        <w:spacing w:line="240" w:lineRule="auto"/>
        <w:rPr>
          <w:bCs/>
          <w:noProof/>
          <w:szCs w:val="22"/>
        </w:rPr>
      </w:pPr>
    </w:p>
    <w:p w14:paraId="280A4014" w14:textId="39E7746C" w:rsidR="00B53893" w:rsidRPr="00E40DD1" w:rsidRDefault="00B53893" w:rsidP="005C1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i/>
          <w:noProof/>
          <w:szCs w:val="22"/>
        </w:rPr>
      </w:pPr>
      <w:r w:rsidRPr="0009548F">
        <w:rPr>
          <w:b/>
          <w:noProof/>
          <w:szCs w:val="22"/>
        </w:rPr>
        <w:t>16.</w:t>
      </w:r>
      <w:r w:rsidRPr="0009548F">
        <w:rPr>
          <w:b/>
          <w:noProof/>
          <w:szCs w:val="22"/>
        </w:rPr>
        <w:tab/>
        <w:t>BRAILLE ÍRÁSSAL FELTÜNTETETT INFORMÁCIÓK</w:t>
      </w:r>
    </w:p>
    <w:p w14:paraId="2C49009B" w14:textId="77777777" w:rsidR="00B53893" w:rsidRPr="008979C4" w:rsidRDefault="00B53893" w:rsidP="00B53893">
      <w:pPr>
        <w:spacing w:line="240" w:lineRule="auto"/>
        <w:rPr>
          <w:bCs/>
          <w:noProof/>
          <w:szCs w:val="22"/>
        </w:rPr>
      </w:pPr>
    </w:p>
    <w:p w14:paraId="07A8FCC6" w14:textId="540AB916" w:rsidR="00B53893" w:rsidRPr="0009548F" w:rsidRDefault="00DD744F" w:rsidP="00B53893">
      <w:pPr>
        <w:spacing w:line="240" w:lineRule="auto"/>
        <w:rPr>
          <w:szCs w:val="22"/>
        </w:rPr>
      </w:pPr>
      <w:proofErr w:type="spellStart"/>
      <w:proofErr w:type="gramStart"/>
      <w:r>
        <w:rPr>
          <w:szCs w:val="22"/>
          <w:lang w:val="en-US"/>
        </w:rPr>
        <w:t>bilpexo</w:t>
      </w:r>
      <w:proofErr w:type="spellEnd"/>
      <w:proofErr w:type="gramEnd"/>
      <w:r w:rsidR="00C0026D">
        <w:rPr>
          <w:szCs w:val="22"/>
          <w:lang w:val="en-US"/>
        </w:rPr>
        <w:t xml:space="preserve"> 20 mg </w:t>
      </w:r>
      <w:r w:rsidR="00C0026D" w:rsidRPr="0009548F">
        <w:rPr>
          <w:szCs w:val="22"/>
        </w:rPr>
        <w:t>tabletta</w:t>
      </w:r>
    </w:p>
    <w:p w14:paraId="78F5EFD3" w14:textId="34C1A2F0" w:rsidR="00B53893" w:rsidRDefault="00B53893" w:rsidP="00B53893">
      <w:pPr>
        <w:spacing w:line="240" w:lineRule="auto"/>
        <w:rPr>
          <w:szCs w:val="22"/>
        </w:rPr>
      </w:pPr>
    </w:p>
    <w:p w14:paraId="0394B1ED" w14:textId="77777777" w:rsidR="004D069A" w:rsidRPr="0009548F" w:rsidRDefault="004D069A" w:rsidP="00B53893">
      <w:pPr>
        <w:spacing w:line="240" w:lineRule="auto"/>
        <w:rPr>
          <w:szCs w:val="22"/>
        </w:rPr>
      </w:pPr>
    </w:p>
    <w:p w14:paraId="0DFE5ED4" w14:textId="77777777" w:rsidR="00B53893" w:rsidRPr="00F122D8" w:rsidRDefault="00B53893" w:rsidP="00B5389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hanging="1650"/>
        <w:outlineLvl w:val="0"/>
        <w:rPr>
          <w:i/>
          <w:noProof/>
          <w:szCs w:val="22"/>
          <w:lang w:eastAsia="zh-CN"/>
        </w:rPr>
      </w:pPr>
      <w:r w:rsidRPr="0009548F">
        <w:rPr>
          <w:b/>
          <w:noProof/>
          <w:szCs w:val="22"/>
        </w:rPr>
        <w:lastRenderedPageBreak/>
        <w:t>EGYEDI AZONOSÍTÓ – 2D VONALKÓD</w:t>
      </w:r>
    </w:p>
    <w:p w14:paraId="79B27055" w14:textId="66CECE0F" w:rsidR="00C57C1C" w:rsidRDefault="00C57C1C" w:rsidP="00B53893">
      <w:pPr>
        <w:spacing w:line="240" w:lineRule="auto"/>
        <w:rPr>
          <w:noProof/>
          <w:szCs w:val="22"/>
        </w:rPr>
      </w:pPr>
    </w:p>
    <w:p w14:paraId="116E34A4" w14:textId="77777777" w:rsidR="002309A4" w:rsidRPr="00473DC3" w:rsidRDefault="002309A4" w:rsidP="002309A4">
      <w:pPr>
        <w:spacing w:line="240" w:lineRule="auto"/>
        <w:rPr>
          <w:noProof/>
          <w:highlight w:val="lightGray"/>
        </w:rPr>
      </w:pPr>
      <w:r w:rsidRPr="00473DC3">
        <w:rPr>
          <w:noProof/>
          <w:highlight w:val="lightGray"/>
        </w:rPr>
        <w:t>Nem értelmezhető.</w:t>
      </w:r>
    </w:p>
    <w:p w14:paraId="29286344" w14:textId="77777777" w:rsidR="00B53893" w:rsidRPr="005A573E" w:rsidRDefault="00B53893" w:rsidP="00B53893">
      <w:pPr>
        <w:tabs>
          <w:tab w:val="left" w:pos="720"/>
        </w:tabs>
        <w:spacing w:line="240" w:lineRule="auto"/>
        <w:rPr>
          <w:noProof/>
          <w:vanish/>
          <w:szCs w:val="22"/>
        </w:rPr>
      </w:pPr>
    </w:p>
    <w:p w14:paraId="5C8F85C1" w14:textId="77777777" w:rsidR="00B53893" w:rsidRPr="005A573E" w:rsidRDefault="00B53893" w:rsidP="00B53893">
      <w:pPr>
        <w:tabs>
          <w:tab w:val="left" w:pos="720"/>
        </w:tabs>
        <w:spacing w:line="240" w:lineRule="auto"/>
        <w:rPr>
          <w:noProof/>
          <w:szCs w:val="22"/>
        </w:rPr>
      </w:pPr>
    </w:p>
    <w:p w14:paraId="090B1C33" w14:textId="77777777" w:rsidR="00B53893" w:rsidRPr="005A573E" w:rsidRDefault="00B53893" w:rsidP="00B5389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left="567"/>
        <w:outlineLvl w:val="0"/>
        <w:rPr>
          <w:i/>
          <w:noProof/>
          <w:szCs w:val="22"/>
        </w:rPr>
      </w:pPr>
      <w:r w:rsidRPr="005A573E">
        <w:rPr>
          <w:b/>
          <w:noProof/>
          <w:szCs w:val="22"/>
        </w:rPr>
        <w:t>EGYEDI AZONOSÍTÓ OLVASHATÓ FORMÁTUMA</w:t>
      </w:r>
    </w:p>
    <w:p w14:paraId="3B49B06C" w14:textId="77777777" w:rsidR="00B53893" w:rsidRPr="005A573E" w:rsidRDefault="00B53893" w:rsidP="002309A4">
      <w:pPr>
        <w:rPr>
          <w:szCs w:val="22"/>
        </w:rPr>
      </w:pPr>
    </w:p>
    <w:p w14:paraId="7A3F1215" w14:textId="77777777" w:rsidR="002309A4" w:rsidRPr="00473DC3" w:rsidRDefault="002309A4" w:rsidP="002309A4">
      <w:pPr>
        <w:spacing w:line="240" w:lineRule="auto"/>
        <w:rPr>
          <w:noProof/>
          <w:highlight w:val="lightGray"/>
        </w:rPr>
      </w:pPr>
      <w:r w:rsidRPr="00473DC3">
        <w:rPr>
          <w:noProof/>
          <w:highlight w:val="lightGray"/>
        </w:rPr>
        <w:t>Nem értelmezhető.</w:t>
      </w:r>
    </w:p>
    <w:p w14:paraId="1501F0C3" w14:textId="77777777" w:rsidR="00B53893" w:rsidRPr="005A573E" w:rsidRDefault="00B53893" w:rsidP="00B53893">
      <w:pPr>
        <w:spacing w:line="240" w:lineRule="auto"/>
        <w:rPr>
          <w:b/>
          <w:noProof/>
          <w:szCs w:val="22"/>
          <w:u w:val="single"/>
        </w:rPr>
      </w:pPr>
      <w:r w:rsidRPr="005A573E">
        <w:br w:type="page"/>
      </w:r>
    </w:p>
    <w:p w14:paraId="02FA8D57" w14:textId="6E9E1560" w:rsidR="009C7DD3" w:rsidRDefault="009C7DD3" w:rsidP="009C7D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A573E">
        <w:rPr>
          <w:b/>
          <w:noProof/>
          <w:szCs w:val="22"/>
        </w:rPr>
        <w:lastRenderedPageBreak/>
        <w:t>A BUBORÉK</w:t>
      </w:r>
      <w:r>
        <w:rPr>
          <w:b/>
          <w:noProof/>
          <w:szCs w:val="22"/>
        </w:rPr>
        <w:t>CSOMAGOLÁSON</w:t>
      </w:r>
      <w:r w:rsidRPr="005A573E">
        <w:rPr>
          <w:b/>
          <w:noProof/>
          <w:szCs w:val="22"/>
        </w:rPr>
        <w:t xml:space="preserve"> VAGY A </w:t>
      </w:r>
      <w:r>
        <w:rPr>
          <w:b/>
          <w:noProof/>
          <w:szCs w:val="22"/>
        </w:rPr>
        <w:t>FÓLIACS</w:t>
      </w:r>
      <w:r w:rsidR="00CE2F19">
        <w:rPr>
          <w:b/>
          <w:noProof/>
          <w:szCs w:val="22"/>
        </w:rPr>
        <w:t>Í</w:t>
      </w:r>
      <w:r>
        <w:rPr>
          <w:b/>
          <w:noProof/>
          <w:szCs w:val="22"/>
        </w:rPr>
        <w:t>KON</w:t>
      </w:r>
      <w:r w:rsidRPr="005A573E">
        <w:rPr>
          <w:b/>
          <w:noProof/>
          <w:szCs w:val="22"/>
        </w:rPr>
        <w:t xml:space="preserve"> MINIMÁLISAN FELTÜNTETENDŐ ADATOK</w:t>
      </w:r>
    </w:p>
    <w:p w14:paraId="2EA10625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727573BC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A573E">
        <w:rPr>
          <w:b/>
          <w:noProof/>
          <w:szCs w:val="22"/>
        </w:rPr>
        <w:t>BUBORÉKCSOMAGOLÁS</w:t>
      </w:r>
    </w:p>
    <w:p w14:paraId="1EE5D947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72CD3482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45645683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1.</w:t>
      </w:r>
      <w:r w:rsidRPr="005A573E">
        <w:rPr>
          <w:b/>
          <w:noProof/>
          <w:szCs w:val="22"/>
        </w:rPr>
        <w:tab/>
        <w:t>A GYÓGYSZER NEVE</w:t>
      </w:r>
    </w:p>
    <w:p w14:paraId="3557C006" w14:textId="77777777" w:rsidR="00B53893" w:rsidRPr="005A573E" w:rsidRDefault="00B53893" w:rsidP="00B53893">
      <w:pPr>
        <w:spacing w:line="240" w:lineRule="auto"/>
        <w:ind w:left="567" w:hanging="567"/>
        <w:rPr>
          <w:noProof/>
          <w:szCs w:val="22"/>
        </w:rPr>
      </w:pPr>
    </w:p>
    <w:p w14:paraId="026E7742" w14:textId="3A6B6C97" w:rsidR="00B53893" w:rsidRPr="005A573E" w:rsidRDefault="00DD744F" w:rsidP="00B53893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sz w:val="22"/>
          <w:szCs w:val="22"/>
          <w:lang w:val="en-US"/>
        </w:rPr>
        <w:t>Bilpexo</w:t>
      </w:r>
      <w:proofErr w:type="spellEnd"/>
      <w:r w:rsidR="00090B1A" w:rsidRPr="0009548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53893" w:rsidRPr="005A573E">
        <w:rPr>
          <w:rFonts w:ascii="Times New Roman" w:hAnsi="Times New Roman"/>
          <w:sz w:val="22"/>
          <w:szCs w:val="22"/>
          <w:lang w:val="hu-HU"/>
        </w:rPr>
        <w:t>20</w:t>
      </w:r>
      <w:r w:rsidR="009C1C4D">
        <w:rPr>
          <w:rFonts w:ascii="Times New Roman" w:hAnsi="Times New Roman"/>
          <w:sz w:val="22"/>
          <w:szCs w:val="22"/>
          <w:lang w:val="hu-HU"/>
        </w:rPr>
        <w:t> </w:t>
      </w:r>
      <w:r w:rsidR="00B53893" w:rsidRPr="005A573E">
        <w:rPr>
          <w:rFonts w:ascii="Times New Roman" w:hAnsi="Times New Roman"/>
          <w:sz w:val="22"/>
          <w:szCs w:val="22"/>
          <w:lang w:val="hu-HU"/>
        </w:rPr>
        <w:t>mg tabletta</w:t>
      </w:r>
    </w:p>
    <w:p w14:paraId="62E1C09E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  <w:r w:rsidRPr="005A573E">
        <w:rPr>
          <w:noProof/>
          <w:szCs w:val="22"/>
        </w:rPr>
        <w:t>bilasztin</w:t>
      </w:r>
    </w:p>
    <w:p w14:paraId="09A75C99" w14:textId="3FA3C6FC" w:rsidR="00B53893" w:rsidRDefault="00B53893" w:rsidP="00B53893">
      <w:pPr>
        <w:spacing w:line="240" w:lineRule="auto"/>
        <w:rPr>
          <w:noProof/>
          <w:szCs w:val="22"/>
        </w:rPr>
      </w:pPr>
    </w:p>
    <w:p w14:paraId="091596A1" w14:textId="77777777" w:rsidR="009C7DD3" w:rsidRPr="005A573E" w:rsidRDefault="009C7DD3" w:rsidP="00B53893">
      <w:pPr>
        <w:spacing w:line="240" w:lineRule="auto"/>
        <w:rPr>
          <w:noProof/>
          <w:szCs w:val="22"/>
        </w:rPr>
      </w:pPr>
    </w:p>
    <w:p w14:paraId="749812F9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2.</w:t>
      </w:r>
      <w:r w:rsidRPr="005A573E">
        <w:rPr>
          <w:b/>
          <w:noProof/>
          <w:szCs w:val="22"/>
        </w:rPr>
        <w:tab/>
        <w:t>A FORGALOMBA HOZATALI ENGEDÉLY JOGOSULTJÁNAK NEVE</w:t>
      </w:r>
    </w:p>
    <w:p w14:paraId="091CDFE8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7A41B8A3" w14:textId="3F8802AF" w:rsidR="009C1C4D" w:rsidRDefault="000447D1" w:rsidP="000447D1">
      <w:pPr>
        <w:rPr>
          <w:szCs w:val="22"/>
        </w:rPr>
      </w:pPr>
      <w:r w:rsidRPr="00E15F26">
        <w:rPr>
          <w:szCs w:val="22"/>
        </w:rPr>
        <w:t>POLPHARMA</w:t>
      </w:r>
    </w:p>
    <w:p w14:paraId="6AC62034" w14:textId="765371CD" w:rsidR="009C7DD3" w:rsidRPr="00E15F26" w:rsidRDefault="009C1C4D" w:rsidP="000447D1">
      <w:pPr>
        <w:rPr>
          <w:szCs w:val="22"/>
        </w:rPr>
      </w:pPr>
      <w:r w:rsidRPr="00E15F26">
        <w:rPr>
          <w:szCs w:val="22"/>
        </w:rPr>
        <w:t>(logo)</w:t>
      </w:r>
    </w:p>
    <w:p w14:paraId="050410FB" w14:textId="77777777" w:rsidR="000447D1" w:rsidRDefault="000447D1" w:rsidP="000447D1">
      <w:pPr>
        <w:rPr>
          <w:noProof/>
          <w:szCs w:val="22"/>
        </w:rPr>
      </w:pPr>
    </w:p>
    <w:p w14:paraId="562DB118" w14:textId="77777777" w:rsidR="00E15CB7" w:rsidRPr="005A573E" w:rsidRDefault="00E15CB7" w:rsidP="00B53893">
      <w:pPr>
        <w:spacing w:line="240" w:lineRule="auto"/>
        <w:rPr>
          <w:noProof/>
          <w:szCs w:val="22"/>
        </w:rPr>
      </w:pPr>
    </w:p>
    <w:p w14:paraId="0900E0FD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3.</w:t>
      </w:r>
      <w:r w:rsidRPr="005A573E">
        <w:rPr>
          <w:b/>
          <w:noProof/>
          <w:szCs w:val="22"/>
        </w:rPr>
        <w:tab/>
        <w:t>LEJÁRATI IDŐ</w:t>
      </w:r>
    </w:p>
    <w:p w14:paraId="01C405B5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372D8079" w14:textId="4A2972F3" w:rsidR="00B53893" w:rsidRDefault="00FE62AF" w:rsidP="00FE62AF">
      <w:pPr>
        <w:rPr>
          <w:noProof/>
          <w:szCs w:val="22"/>
        </w:rPr>
      </w:pPr>
      <w:r w:rsidRPr="007379A1">
        <w:rPr>
          <w:noProof/>
          <w:szCs w:val="22"/>
        </w:rPr>
        <w:t>E</w:t>
      </w:r>
      <w:r>
        <w:rPr>
          <w:noProof/>
          <w:szCs w:val="22"/>
        </w:rPr>
        <w:t>XP</w:t>
      </w:r>
    </w:p>
    <w:p w14:paraId="59528003" w14:textId="77777777" w:rsidR="009C7DD3" w:rsidRDefault="009C7DD3" w:rsidP="00B53893">
      <w:pPr>
        <w:spacing w:line="240" w:lineRule="auto"/>
        <w:rPr>
          <w:noProof/>
          <w:szCs w:val="22"/>
        </w:rPr>
      </w:pPr>
    </w:p>
    <w:p w14:paraId="514412A5" w14:textId="77777777" w:rsidR="00E15CB7" w:rsidRPr="005A573E" w:rsidRDefault="00E15CB7" w:rsidP="00B53893">
      <w:pPr>
        <w:spacing w:line="240" w:lineRule="auto"/>
        <w:rPr>
          <w:noProof/>
          <w:szCs w:val="22"/>
        </w:rPr>
      </w:pPr>
    </w:p>
    <w:p w14:paraId="67A6640B" w14:textId="5FDBD67A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4.</w:t>
      </w:r>
      <w:r w:rsidRPr="005A573E">
        <w:rPr>
          <w:b/>
          <w:noProof/>
          <w:szCs w:val="22"/>
        </w:rPr>
        <w:tab/>
        <w:t>A GYÁRTÁSI TÉTEL SZÁMA</w:t>
      </w:r>
    </w:p>
    <w:p w14:paraId="5A156E61" w14:textId="033859AE" w:rsidR="00FE62AF" w:rsidRDefault="00FE62AF" w:rsidP="00B53893">
      <w:pPr>
        <w:spacing w:line="240" w:lineRule="auto"/>
        <w:rPr>
          <w:noProof/>
          <w:szCs w:val="22"/>
        </w:rPr>
      </w:pPr>
    </w:p>
    <w:p w14:paraId="70C9B64E" w14:textId="03D62A82" w:rsidR="00B53893" w:rsidRPr="00FE62AF" w:rsidRDefault="00FE62AF" w:rsidP="00B53893">
      <w:pPr>
        <w:spacing w:line="240" w:lineRule="auto"/>
        <w:rPr>
          <w:noProof/>
          <w:szCs w:val="22"/>
          <w:shd w:val="clear" w:color="auto" w:fill="BFBFBF" w:themeFill="background1" w:themeFillShade="BF"/>
        </w:rPr>
      </w:pPr>
      <w:r>
        <w:rPr>
          <w:noProof/>
          <w:szCs w:val="22"/>
        </w:rPr>
        <w:t>Lot</w:t>
      </w:r>
    </w:p>
    <w:p w14:paraId="74DB1DE0" w14:textId="77777777" w:rsidR="009C7DD3" w:rsidRDefault="009C7DD3" w:rsidP="00B53893">
      <w:pPr>
        <w:spacing w:line="240" w:lineRule="auto"/>
        <w:rPr>
          <w:noProof/>
          <w:szCs w:val="22"/>
          <w:shd w:val="clear" w:color="auto" w:fill="FFFFFF"/>
        </w:rPr>
      </w:pPr>
    </w:p>
    <w:p w14:paraId="576C0D69" w14:textId="77777777" w:rsidR="00E15CB7" w:rsidRPr="005A573E" w:rsidRDefault="00E15CB7" w:rsidP="00B53893">
      <w:pPr>
        <w:spacing w:line="240" w:lineRule="auto"/>
        <w:rPr>
          <w:noProof/>
          <w:szCs w:val="22"/>
          <w:shd w:val="clear" w:color="auto" w:fill="FFFFFF"/>
        </w:rPr>
      </w:pPr>
    </w:p>
    <w:p w14:paraId="0563C45A" w14:textId="77777777" w:rsidR="00B53893" w:rsidRPr="005A573E" w:rsidRDefault="00B53893" w:rsidP="002E6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5A573E">
        <w:rPr>
          <w:b/>
          <w:noProof/>
          <w:szCs w:val="22"/>
        </w:rPr>
        <w:t>5.</w:t>
      </w:r>
      <w:r w:rsidRPr="005A573E">
        <w:rPr>
          <w:b/>
          <w:noProof/>
          <w:szCs w:val="22"/>
        </w:rPr>
        <w:tab/>
        <w:t>EGYÉB INFORMÁCIÓK</w:t>
      </w:r>
    </w:p>
    <w:p w14:paraId="5F706777" w14:textId="77777777" w:rsidR="00B53893" w:rsidRPr="005A573E" w:rsidRDefault="00B53893" w:rsidP="00B53893">
      <w:pPr>
        <w:spacing w:line="240" w:lineRule="auto"/>
        <w:rPr>
          <w:noProof/>
          <w:szCs w:val="22"/>
          <w:shd w:val="clear" w:color="auto" w:fill="FFFFFF"/>
        </w:rPr>
      </w:pPr>
    </w:p>
    <w:p w14:paraId="1DD30884" w14:textId="77777777" w:rsidR="002D64FD" w:rsidRDefault="002D64FD"/>
    <w:sectPr w:rsidR="002D64FD" w:rsidSect="00FA579E">
      <w:headerReference w:type="even" r:id="rId10"/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C84D8" w14:textId="77777777" w:rsidR="000D2B3A" w:rsidRDefault="000D2B3A" w:rsidP="004D069A">
      <w:pPr>
        <w:spacing w:line="240" w:lineRule="auto"/>
      </w:pPr>
      <w:r>
        <w:separator/>
      </w:r>
    </w:p>
  </w:endnote>
  <w:endnote w:type="continuationSeparator" w:id="0">
    <w:p w14:paraId="6F04ADBD" w14:textId="77777777" w:rsidR="000D2B3A" w:rsidRDefault="000D2B3A" w:rsidP="004D0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E8235" w14:textId="21E848E5" w:rsidR="00F47F07" w:rsidRDefault="00F47F07">
    <w:pPr>
      <w:pStyle w:val="llb"/>
    </w:pPr>
    <w:r>
      <w:rPr>
        <w:sz w:val="18"/>
        <w:szCs w:val="18"/>
      </w:rPr>
      <w:t>NNGYK/</w:t>
    </w:r>
    <w:r w:rsidR="003A7146">
      <w:rPr>
        <w:sz w:val="18"/>
        <w:szCs w:val="18"/>
      </w:rPr>
      <w:t>ET</w:t>
    </w:r>
    <w:r>
      <w:rPr>
        <w:sz w:val="18"/>
        <w:szCs w:val="18"/>
      </w:rPr>
      <w:t>GY/</w:t>
    </w:r>
    <w:r w:rsidR="003A7146">
      <w:rPr>
        <w:sz w:val="18"/>
        <w:szCs w:val="18"/>
      </w:rPr>
      <w:t>7558</w:t>
    </w:r>
    <w:r>
      <w:rPr>
        <w:sz w:val="18"/>
        <w:szCs w:val="18"/>
      </w:rPr>
      <w:t>/202</w:t>
    </w:r>
    <w:r w:rsidR="003A7146">
      <w:rPr>
        <w:sz w:val="18"/>
        <w:szCs w:val="18"/>
      </w:rPr>
      <w:t>6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4567FB">
      <w:rPr>
        <w:sz w:val="18"/>
        <w:szCs w:val="18"/>
      </w:rPr>
      <w:t>202</w:t>
    </w:r>
    <w:r w:rsidR="003A7146">
      <w:rPr>
        <w:sz w:val="18"/>
        <w:szCs w:val="18"/>
      </w:rPr>
      <w:t>6</w:t>
    </w:r>
    <w:r w:rsidR="004567FB">
      <w:rPr>
        <w:sz w:val="18"/>
        <w:szCs w:val="18"/>
      </w:rPr>
      <w:t>. június 1</w:t>
    </w:r>
    <w:r w:rsidR="003A7146">
      <w:rPr>
        <w:sz w:val="18"/>
        <w:szCs w:val="18"/>
      </w:rPr>
      <w:t>7</w:t>
    </w:r>
    <w:r w:rsidR="004567FB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9672C" w14:textId="77777777" w:rsidR="000D2B3A" w:rsidRDefault="000D2B3A" w:rsidP="004D069A">
      <w:pPr>
        <w:spacing w:line="240" w:lineRule="auto"/>
      </w:pPr>
      <w:r>
        <w:separator/>
      </w:r>
    </w:p>
  </w:footnote>
  <w:footnote w:type="continuationSeparator" w:id="0">
    <w:p w14:paraId="0A812EA3" w14:textId="77777777" w:rsidR="000D2B3A" w:rsidRDefault="000D2B3A" w:rsidP="004D0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BAEBA" w14:textId="77777777" w:rsidR="00244515" w:rsidRDefault="002E682C" w:rsidP="00CD193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3BAEB83" w14:textId="77777777" w:rsidR="00244515" w:rsidRDefault="0024451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84750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7E8A61B" w14:textId="601332C8" w:rsidR="00244515" w:rsidRPr="00E40DD1" w:rsidRDefault="00F47F07" w:rsidP="00E40DD1">
        <w:pPr>
          <w:pStyle w:val="lfej"/>
          <w:jc w:val="center"/>
          <w:rPr>
            <w:sz w:val="18"/>
            <w:szCs w:val="18"/>
          </w:rPr>
        </w:pPr>
        <w:r w:rsidRPr="00E40DD1">
          <w:rPr>
            <w:sz w:val="18"/>
            <w:szCs w:val="18"/>
          </w:rPr>
          <w:fldChar w:fldCharType="begin"/>
        </w:r>
        <w:r w:rsidRPr="00E40DD1">
          <w:rPr>
            <w:sz w:val="18"/>
            <w:szCs w:val="18"/>
          </w:rPr>
          <w:instrText>PAGE   \* MERGEFORMAT</w:instrText>
        </w:r>
        <w:r w:rsidRPr="00E40DD1">
          <w:rPr>
            <w:sz w:val="18"/>
            <w:szCs w:val="18"/>
          </w:rPr>
          <w:fldChar w:fldCharType="separate"/>
        </w:r>
        <w:r w:rsidR="005E4C55">
          <w:rPr>
            <w:noProof/>
            <w:sz w:val="18"/>
            <w:szCs w:val="18"/>
          </w:rPr>
          <w:t>4</w:t>
        </w:r>
        <w:r w:rsidRPr="00E40DD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93"/>
    <w:rsid w:val="000447D1"/>
    <w:rsid w:val="000777A3"/>
    <w:rsid w:val="00090B1A"/>
    <w:rsid w:val="000D2B3A"/>
    <w:rsid w:val="000E3678"/>
    <w:rsid w:val="00116843"/>
    <w:rsid w:val="00130214"/>
    <w:rsid w:val="0015648B"/>
    <w:rsid w:val="001C4D75"/>
    <w:rsid w:val="001E5750"/>
    <w:rsid w:val="0020159B"/>
    <w:rsid w:val="002309A4"/>
    <w:rsid w:val="00244515"/>
    <w:rsid w:val="00267D1B"/>
    <w:rsid w:val="002756BC"/>
    <w:rsid w:val="00293928"/>
    <w:rsid w:val="002B7DE2"/>
    <w:rsid w:val="002D64FD"/>
    <w:rsid w:val="002E58CE"/>
    <w:rsid w:val="002E682C"/>
    <w:rsid w:val="00365866"/>
    <w:rsid w:val="003A2059"/>
    <w:rsid w:val="003A7146"/>
    <w:rsid w:val="003D56BE"/>
    <w:rsid w:val="003E1572"/>
    <w:rsid w:val="00446B15"/>
    <w:rsid w:val="004567FB"/>
    <w:rsid w:val="00485704"/>
    <w:rsid w:val="004A1CC6"/>
    <w:rsid w:val="004D069A"/>
    <w:rsid w:val="00512C33"/>
    <w:rsid w:val="0059254E"/>
    <w:rsid w:val="005A2213"/>
    <w:rsid w:val="005C110E"/>
    <w:rsid w:val="005C3B1C"/>
    <w:rsid w:val="005D34B0"/>
    <w:rsid w:val="005D5EDB"/>
    <w:rsid w:val="005E4C55"/>
    <w:rsid w:val="0061258F"/>
    <w:rsid w:val="00673D7D"/>
    <w:rsid w:val="006C6E15"/>
    <w:rsid w:val="006C7903"/>
    <w:rsid w:val="006F10E5"/>
    <w:rsid w:val="006F4B30"/>
    <w:rsid w:val="00715AFE"/>
    <w:rsid w:val="007469D5"/>
    <w:rsid w:val="007D1575"/>
    <w:rsid w:val="00843A49"/>
    <w:rsid w:val="00880CAC"/>
    <w:rsid w:val="008979C4"/>
    <w:rsid w:val="00913A82"/>
    <w:rsid w:val="00957378"/>
    <w:rsid w:val="009A1210"/>
    <w:rsid w:val="009A1B5B"/>
    <w:rsid w:val="009C1C4D"/>
    <w:rsid w:val="009C7DD3"/>
    <w:rsid w:val="009C7DF9"/>
    <w:rsid w:val="00A95327"/>
    <w:rsid w:val="00B20B2B"/>
    <w:rsid w:val="00B36C51"/>
    <w:rsid w:val="00B4354B"/>
    <w:rsid w:val="00B44DC0"/>
    <w:rsid w:val="00B53893"/>
    <w:rsid w:val="00BB3BB7"/>
    <w:rsid w:val="00C0026D"/>
    <w:rsid w:val="00C36C6A"/>
    <w:rsid w:val="00C57C1C"/>
    <w:rsid w:val="00CC6F6A"/>
    <w:rsid w:val="00CE2F19"/>
    <w:rsid w:val="00D272FE"/>
    <w:rsid w:val="00D879AB"/>
    <w:rsid w:val="00DA5B41"/>
    <w:rsid w:val="00DB09E4"/>
    <w:rsid w:val="00DC3078"/>
    <w:rsid w:val="00DD1574"/>
    <w:rsid w:val="00DD744F"/>
    <w:rsid w:val="00DE54AD"/>
    <w:rsid w:val="00DE5910"/>
    <w:rsid w:val="00E15CB7"/>
    <w:rsid w:val="00E15F26"/>
    <w:rsid w:val="00E25A17"/>
    <w:rsid w:val="00E3571E"/>
    <w:rsid w:val="00E40DD1"/>
    <w:rsid w:val="00E77D51"/>
    <w:rsid w:val="00EA79FD"/>
    <w:rsid w:val="00EC4D02"/>
    <w:rsid w:val="00EF0395"/>
    <w:rsid w:val="00F47F07"/>
    <w:rsid w:val="00FE2591"/>
    <w:rsid w:val="00FE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1F54"/>
  <w15:chartTrackingRefBased/>
  <w15:docId w15:val="{4AA6761C-1A68-43F7-92B9-082426AE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53893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customStyle="1" w:styleId="SPCText">
    <w:name w:val="SPC Text"/>
    <w:basedOn w:val="Norml"/>
    <w:rsid w:val="00B53893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paragraph" w:styleId="lfej">
    <w:name w:val="header"/>
    <w:basedOn w:val="Norml"/>
    <w:link w:val="lfejChar"/>
    <w:uiPriority w:val="99"/>
    <w:rsid w:val="00B5389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3893"/>
    <w:rPr>
      <w:rFonts w:ascii="Times New Roman" w:eastAsia="Times New Roman" w:hAnsi="Times New Roman" w:cs="Times New Roman"/>
      <w:szCs w:val="20"/>
    </w:rPr>
  </w:style>
  <w:style w:type="character" w:styleId="Oldalszm">
    <w:name w:val="page number"/>
    <w:basedOn w:val="Bekezdsalapbettpusa"/>
    <w:rsid w:val="00B53893"/>
  </w:style>
  <w:style w:type="paragraph" w:styleId="llb">
    <w:name w:val="footer"/>
    <w:basedOn w:val="Norml"/>
    <w:link w:val="llbChar"/>
    <w:rsid w:val="00B5389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53893"/>
    <w:rPr>
      <w:rFonts w:ascii="Times New Roman" w:eastAsia="Times New Roman" w:hAnsi="Times New Roman" w:cs="Times New Roman"/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C57C1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7C1C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7C1C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7C1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7C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57C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7C1C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DD1574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NormlWeb">
    <w:name w:val="Normal (Web)"/>
    <w:basedOn w:val="Norml"/>
    <w:uiPriority w:val="99"/>
    <w:unhideWhenUsed/>
    <w:rsid w:val="00DD1574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character" w:customStyle="1" w:styleId="rynqvb">
    <w:name w:val="rynqvb"/>
    <w:basedOn w:val="Bekezdsalapbettpusa"/>
    <w:rsid w:val="005C3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1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9" ma:contentTypeDescription="Create a new document." ma:contentTypeScope="" ma:versionID="72ce38782fd5b835e1c7917057f51efa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9a24742c85bd5fc13fb157a08a196f7f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 xsi:nil="true"/>
    <_Flow_SignoffStatus xmlns="5a086511-33fc-4d32-b298-ffdb5eac5094" xsi:nil="true"/>
    <lcf76f155ced4ddcb4097134ff3c332f xmlns="5a086511-33fc-4d32-b298-ffdb5eac5094">
      <Terms xmlns="http://schemas.microsoft.com/office/infopath/2007/PartnerControls"/>
    </lcf76f155ced4ddcb4097134ff3c332f>
    <Old_ID xmlns="5a086511-33fc-4d32-b298-ffdb5eac5094" xsi:nil="true"/>
    <Procedure_number xmlns="ab4c40fc-b9da-498a-a643-ed8060d12465" xsi:nil="true"/>
  </documentManagement>
</p:properties>
</file>

<file path=customXml/itemProps1.xml><?xml version="1.0" encoding="utf-8"?>
<ds:datastoreItem xmlns:ds="http://schemas.openxmlformats.org/officeDocument/2006/customXml" ds:itemID="{B62A191E-D4E6-4008-9C1B-2736BCB75F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86E88F-B0A2-43A8-84A8-1222D40FF9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A05CF-4B22-4BFB-97EA-4303E9292327}">
  <ds:schemaRefs>
    <ds:schemaRef ds:uri="http://www.w3.org/XML/1998/namespace"/>
    <ds:schemaRef ds:uri="ab4c40fc-b9da-498a-a643-ed8060d12465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a086511-33fc-4d32-b298-ffdb5eac5094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349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 OGYI 49.1</cp:lastModifiedBy>
  <cp:revision>4</cp:revision>
  <dcterms:created xsi:type="dcterms:W3CDTF">2026-06-17T13:40:00Z</dcterms:created>
  <dcterms:modified xsi:type="dcterms:W3CDTF">2026-06-18T11:23:00Z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c6716a-2832-4ee8-8ee5-b4471006f0c1_Enabled">
    <vt:lpwstr>true</vt:lpwstr>
  </property>
  <property fmtid="{D5CDD505-2E9C-101B-9397-08002B2CF9AE}" pid="3" name="MSIP_Label_52c6716a-2832-4ee8-8ee5-b4471006f0c1_SetDate">
    <vt:lpwstr>2025-09-12T08:17:10Z</vt:lpwstr>
  </property>
  <property fmtid="{D5CDD505-2E9C-101B-9397-08002B2CF9AE}" pid="4" name="MSIP_Label_52c6716a-2832-4ee8-8ee5-b4471006f0c1_Method">
    <vt:lpwstr>Privileged</vt:lpwstr>
  </property>
  <property fmtid="{D5CDD505-2E9C-101B-9397-08002B2CF9AE}" pid="5" name="MSIP_Label_52c6716a-2832-4ee8-8ee5-b4471006f0c1_Name">
    <vt:lpwstr>Poufne – Bez Oznaczeń</vt:lpwstr>
  </property>
  <property fmtid="{D5CDD505-2E9C-101B-9397-08002B2CF9AE}" pid="6" name="MSIP_Label_52c6716a-2832-4ee8-8ee5-b4471006f0c1_SiteId">
    <vt:lpwstr>edf3cfc4-ee60-4b92-a2cb-da2c123fc895</vt:lpwstr>
  </property>
  <property fmtid="{D5CDD505-2E9C-101B-9397-08002B2CF9AE}" pid="7" name="MSIP_Label_52c6716a-2832-4ee8-8ee5-b4471006f0c1_ActionId">
    <vt:lpwstr>2ec85ca9-4a38-43f9-bad9-00e4940535b2</vt:lpwstr>
  </property>
  <property fmtid="{D5CDD505-2E9C-101B-9397-08002B2CF9AE}" pid="8" name="MSIP_Label_52c6716a-2832-4ee8-8ee5-b4471006f0c1_ContentBits">
    <vt:lpwstr>0</vt:lpwstr>
  </property>
  <property fmtid="{D5CDD505-2E9C-101B-9397-08002B2CF9AE}" pid="9" name="ContentTypeId">
    <vt:lpwstr>0x0101002D3577D309241A44B691DF85F8A56B6E</vt:lpwstr>
  </property>
</Properties>
</file>