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59ACC" w14:textId="77777777" w:rsidR="0029177E" w:rsidRDefault="00C7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A KÜLSŐ CSOMAGOLÁSON FELTÜNTETENDŐ ADATOK</w:t>
      </w:r>
    </w:p>
    <w:p w14:paraId="40F072B4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636D4120" w14:textId="77777777" w:rsidR="0029177E" w:rsidRDefault="00C7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>
        <w:rPr>
          <w:b/>
          <w:noProof/>
        </w:rPr>
        <w:t>Doboz</w:t>
      </w:r>
    </w:p>
    <w:p w14:paraId="71684B61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920B183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646D060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1.</w:t>
      </w:r>
      <w:r>
        <w:tab/>
      </w:r>
      <w:r>
        <w:rPr>
          <w:b/>
          <w:noProof/>
        </w:rPr>
        <w:t>A GYÓGYSZER NEVE</w:t>
      </w:r>
    </w:p>
    <w:p w14:paraId="65B4A7E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5E9AF9A6" w14:textId="3A70B0EC" w:rsidR="006F2623" w:rsidRDefault="00EF0665">
      <w:pPr>
        <w:tabs>
          <w:tab w:val="clear" w:pos="567"/>
        </w:tabs>
        <w:spacing w:line="240" w:lineRule="auto"/>
        <w:rPr>
          <w:noProof/>
        </w:rPr>
      </w:pPr>
      <w:r>
        <w:t>Vitango</w:t>
      </w:r>
      <w:r w:rsidR="00264121">
        <w:t xml:space="preserve"> </w:t>
      </w:r>
      <w:r w:rsidR="008A0711">
        <w:t xml:space="preserve">200 mg </w:t>
      </w:r>
      <w:r w:rsidR="00264121">
        <w:t>filmtabletta</w:t>
      </w:r>
    </w:p>
    <w:p w14:paraId="7A684B3D" w14:textId="536D7C1E" w:rsidR="00DB0D93" w:rsidRDefault="006F2623">
      <w:pPr>
        <w:tabs>
          <w:tab w:val="clear" w:pos="567"/>
        </w:tabs>
        <w:spacing w:line="240" w:lineRule="auto"/>
        <w:rPr>
          <w:noProof/>
        </w:rPr>
      </w:pPr>
      <w:r>
        <w:rPr>
          <w:i/>
        </w:rPr>
        <w:t>Rhodiola rosea</w:t>
      </w:r>
      <w:r>
        <w:t xml:space="preserve"> kivonat WS</w:t>
      </w:r>
      <w:r w:rsidR="004D7949">
        <w:t xml:space="preserve"> 1375</w:t>
      </w:r>
    </w:p>
    <w:p w14:paraId="0E1B5F9F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B2FFEFF" w14:textId="77777777" w:rsidR="0029177E" w:rsidRDefault="0029177E">
      <w:pPr>
        <w:tabs>
          <w:tab w:val="clear" w:pos="567"/>
        </w:tabs>
        <w:rPr>
          <w:noProof/>
        </w:rPr>
      </w:pPr>
    </w:p>
    <w:p w14:paraId="0B566B3C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</w:rPr>
        <w:t>2.</w:t>
      </w:r>
      <w:r>
        <w:tab/>
      </w:r>
      <w:r>
        <w:rPr>
          <w:b/>
          <w:noProof/>
        </w:rPr>
        <w:t>HATÓANYAG(OK) MEGNEVEZÉSE</w:t>
      </w:r>
    </w:p>
    <w:p w14:paraId="0D5C942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33AD1861" w14:textId="2A3F5CDF" w:rsidR="006F4BDD" w:rsidRDefault="006F2623" w:rsidP="006F4BDD">
      <w:pPr>
        <w:tabs>
          <w:tab w:val="clear" w:pos="567"/>
        </w:tabs>
        <w:rPr>
          <w:noProof/>
        </w:rPr>
      </w:pPr>
      <w:r>
        <w:t xml:space="preserve">1 db filmtabletta 200 mg száraz kivonatot tartalmaz </w:t>
      </w:r>
      <w:r>
        <w:rPr>
          <w:i/>
        </w:rPr>
        <w:t>Rhodiola rosea</w:t>
      </w:r>
      <w:r>
        <w:t xml:space="preserve"> gyökeréből és gyöktörzséből (1,5 – </w:t>
      </w:r>
      <w:r w:rsidR="009E47BE">
        <w:t>5:</w:t>
      </w:r>
      <w:r>
        <w:t xml:space="preserve"> 1) (WS 1375); kivonószer: etanol 60% (m/m).</w:t>
      </w:r>
    </w:p>
    <w:p w14:paraId="128D0427" w14:textId="77777777" w:rsidR="006F4BDD" w:rsidRDefault="006F4BDD">
      <w:pPr>
        <w:tabs>
          <w:tab w:val="clear" w:pos="567"/>
        </w:tabs>
        <w:spacing w:line="240" w:lineRule="auto"/>
        <w:rPr>
          <w:noProof/>
        </w:rPr>
      </w:pPr>
    </w:p>
    <w:p w14:paraId="46E50783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5B5E0108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3.</w:t>
      </w:r>
      <w:r>
        <w:tab/>
      </w:r>
      <w:r>
        <w:rPr>
          <w:b/>
          <w:noProof/>
        </w:rPr>
        <w:t>SEGÉDANYAGOK FELSOROLÁSA</w:t>
      </w:r>
    </w:p>
    <w:p w14:paraId="405A84F2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6BAB071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1B3CBD27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4.</w:t>
      </w:r>
      <w:r>
        <w:tab/>
      </w:r>
      <w:r>
        <w:rPr>
          <w:b/>
          <w:noProof/>
        </w:rPr>
        <w:t>GYÓGYSZERFORMA ÉS TARTALOM</w:t>
      </w:r>
    </w:p>
    <w:p w14:paraId="04313DF0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7021DF93" w14:textId="77777777" w:rsidR="0029177E" w:rsidRDefault="00EC7BCB" w:rsidP="006F4BDD">
      <w:r>
        <w:t>Filmtabletta</w:t>
      </w:r>
    </w:p>
    <w:p w14:paraId="5E8AFDDE" w14:textId="77777777" w:rsidR="00652F75" w:rsidRDefault="00652F75" w:rsidP="006F4BDD"/>
    <w:p w14:paraId="153A040B" w14:textId="5BDAA5E9" w:rsidR="00EC7BCB" w:rsidRPr="008D5641" w:rsidRDefault="004462C9" w:rsidP="008D564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Cs w:val="22"/>
        </w:rPr>
      </w:pPr>
      <w:r w:rsidRPr="008E3A05">
        <w:t>15</w:t>
      </w:r>
      <w:r w:rsidR="008D5641" w:rsidRPr="008E3A05">
        <w:t xml:space="preserve">, 30, 60, vagy </w:t>
      </w:r>
      <w:r w:rsidRPr="008E3A05">
        <w:t>90 </w:t>
      </w:r>
      <w:r w:rsidR="008D5641" w:rsidRPr="008E3A05">
        <w:t>db</w:t>
      </w:r>
    </w:p>
    <w:p w14:paraId="6DB9DE07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E87B00D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6799FCB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5.</w:t>
      </w:r>
      <w:r>
        <w:tab/>
      </w:r>
      <w:r>
        <w:rPr>
          <w:b/>
          <w:noProof/>
        </w:rPr>
        <w:t>AZ ALKALMAZÁSSAL KAPCSOLATOS TUDNIVALÓK ÉS AZ ALKALMAZÁS MÓDJA(I)</w:t>
      </w:r>
    </w:p>
    <w:p w14:paraId="02F3E3A6" w14:textId="77777777" w:rsidR="0029177E" w:rsidRDefault="0029177E">
      <w:pPr>
        <w:tabs>
          <w:tab w:val="clear" w:pos="567"/>
        </w:tabs>
        <w:spacing w:line="240" w:lineRule="auto"/>
        <w:rPr>
          <w:i/>
          <w:noProof/>
        </w:rPr>
      </w:pPr>
    </w:p>
    <w:p w14:paraId="617113E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  <w:r>
        <w:t>Használat előtt olvassa el a mellékelt betegtájékoztatót!</w:t>
      </w:r>
    </w:p>
    <w:p w14:paraId="4A161C8D" w14:textId="77777777" w:rsidR="00EC7BCB" w:rsidRDefault="00EC7BCB">
      <w:pPr>
        <w:tabs>
          <w:tab w:val="clear" w:pos="567"/>
        </w:tabs>
        <w:spacing w:line="240" w:lineRule="auto"/>
        <w:rPr>
          <w:noProof/>
        </w:rPr>
      </w:pPr>
    </w:p>
    <w:p w14:paraId="4D523992" w14:textId="77777777" w:rsidR="00EC7BCB" w:rsidRDefault="00EC7BCB">
      <w:pPr>
        <w:tabs>
          <w:tab w:val="clear" w:pos="567"/>
        </w:tabs>
        <w:spacing w:line="240" w:lineRule="auto"/>
        <w:rPr>
          <w:noProof/>
        </w:rPr>
      </w:pPr>
      <w:r>
        <w:t>Szájon át történő alkalmazás</w:t>
      </w:r>
      <w:r w:rsidR="00112AEF">
        <w:t>ra</w:t>
      </w:r>
      <w:r>
        <w:t>.</w:t>
      </w:r>
    </w:p>
    <w:p w14:paraId="6677628A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D0C336F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281DE0FF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6.</w:t>
      </w:r>
      <w:r>
        <w:tab/>
      </w:r>
      <w:r>
        <w:rPr>
          <w:b/>
          <w:noProof/>
        </w:rPr>
        <w:t>KÜLÖN FIGYELMEZTETÉS, MELY SZERINT A GYÓGYSZERT GYERMEKEKTŐL ELZÁRVA KELL TARTANI</w:t>
      </w:r>
    </w:p>
    <w:p w14:paraId="1D4D6EE8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3EA46CB5" w14:textId="77777777" w:rsidR="0029177E" w:rsidRDefault="0029177E">
      <w:pPr>
        <w:tabs>
          <w:tab w:val="clear" w:pos="567"/>
        </w:tabs>
        <w:spacing w:line="240" w:lineRule="auto"/>
        <w:outlineLvl w:val="0"/>
        <w:rPr>
          <w:noProof/>
        </w:rPr>
      </w:pPr>
      <w:r>
        <w:t>A gyógyszer gyermekektől elzárva tartandó!</w:t>
      </w:r>
    </w:p>
    <w:p w14:paraId="44EB3EF6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FDB29BA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65DC8D8C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7.</w:t>
      </w:r>
      <w:r>
        <w:tab/>
      </w:r>
      <w:r>
        <w:rPr>
          <w:b/>
          <w:noProof/>
        </w:rPr>
        <w:t>TOVÁBBI FIGYELMEZTETÉS(EK), AMENNYIBEN SZÜKSÉGES</w:t>
      </w:r>
    </w:p>
    <w:p w14:paraId="592F30EA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27460E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5B6DE07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8.</w:t>
      </w:r>
      <w:r>
        <w:tab/>
      </w:r>
      <w:r>
        <w:rPr>
          <w:b/>
          <w:noProof/>
        </w:rPr>
        <w:t>LEJÁRATI IDŐ</w:t>
      </w:r>
    </w:p>
    <w:p w14:paraId="13709767" w14:textId="77777777" w:rsidR="0029177E" w:rsidRDefault="0029177E" w:rsidP="006F4BDD">
      <w:pPr>
        <w:rPr>
          <w:noProof/>
        </w:rPr>
      </w:pPr>
    </w:p>
    <w:p w14:paraId="616D0144" w14:textId="06EFCEDC" w:rsidR="006F4BDD" w:rsidRPr="006F4BDD" w:rsidRDefault="0071391C" w:rsidP="006F4BDD">
      <w:pPr>
        <w:rPr>
          <w:noProof/>
        </w:rPr>
      </w:pPr>
      <w:r>
        <w:t>EXP</w:t>
      </w:r>
    </w:p>
    <w:p w14:paraId="2DD6660C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151593C2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77D23232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9.</w:t>
      </w:r>
      <w:r>
        <w:tab/>
      </w:r>
      <w:r>
        <w:rPr>
          <w:b/>
          <w:noProof/>
        </w:rPr>
        <w:t>KÜLÖNLEGES TÁROLÁSI ELŐÍRÁSOK</w:t>
      </w:r>
    </w:p>
    <w:p w14:paraId="55DC9542" w14:textId="77777777" w:rsidR="0029177E" w:rsidRDefault="0029177E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0A56F0CD" w14:textId="77777777" w:rsidR="006F4BDD" w:rsidRDefault="006F4BDD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4460AA8F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  <w:noProof/>
        </w:rPr>
        <w:t>10.</w:t>
      </w:r>
      <w:r>
        <w:tab/>
      </w:r>
      <w:r>
        <w:rPr>
          <w:b/>
          <w:noProof/>
        </w:rPr>
        <w:t>KÜLÖNLEGES ÓVINTÉZKEDÉSEK A FEL NEM HASZNÁLT GYÓGYSZEREK VAGY AZ ILYEN TERMÉKEKBŐL KELETKEZETT HULLADÉKANYAGOK ÁRTALMATLANNÁ TÉTELÉRE, HA ILYENEKRE SZÜKSÉG VAN</w:t>
      </w:r>
    </w:p>
    <w:p w14:paraId="4B7C11BB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71C10E58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165036E3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  <w:noProof/>
        </w:rPr>
        <w:t>11.</w:t>
      </w:r>
      <w:r>
        <w:tab/>
      </w:r>
      <w:r>
        <w:rPr>
          <w:b/>
          <w:noProof/>
        </w:rPr>
        <w:t>A FORGALOMBA HOZATALI ENGEDÉLY JOGOSULTJÁNAK NEVE ÉS CÍME</w:t>
      </w:r>
    </w:p>
    <w:p w14:paraId="1E56721E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3F2CAC2C" w14:textId="6D877DA9" w:rsidR="00454150" w:rsidRDefault="00454150" w:rsidP="00454150">
      <w:pPr>
        <w:pStyle w:val="Cmsor5"/>
      </w:pPr>
      <w:r>
        <w:t>Dr. Willmar Schwabe GmbH &amp; Co. KG</w:t>
      </w:r>
    </w:p>
    <w:p w14:paraId="3CE891D6" w14:textId="77777777" w:rsidR="00551C5E" w:rsidRDefault="00551C5E" w:rsidP="00551C5E">
      <w:pPr>
        <w:pStyle w:val="Cmsor5"/>
      </w:pPr>
      <w:r>
        <w:t>Willmar-Schwabe-Str. 4</w:t>
      </w:r>
    </w:p>
    <w:p w14:paraId="2FD5F5B1" w14:textId="77777777" w:rsidR="00454150" w:rsidRDefault="00454150" w:rsidP="00454150">
      <w:pPr>
        <w:pStyle w:val="Cmsor5"/>
      </w:pPr>
      <w:r>
        <w:t>76227 Karlsruhe</w:t>
      </w:r>
    </w:p>
    <w:p w14:paraId="1FAF7D10" w14:textId="77777777" w:rsidR="00454150" w:rsidRDefault="00454150" w:rsidP="00454150">
      <w:pPr>
        <w:pStyle w:val="Cmsor5"/>
      </w:pPr>
      <w:r>
        <w:t>Németország</w:t>
      </w:r>
    </w:p>
    <w:p w14:paraId="2A5D9E03" w14:textId="77777777" w:rsidR="00454150" w:rsidRDefault="00454150" w:rsidP="00454150"/>
    <w:p w14:paraId="4410C70F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52B16BA1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12.</w:t>
      </w:r>
      <w:r>
        <w:tab/>
      </w:r>
      <w:r>
        <w:rPr>
          <w:b/>
          <w:noProof/>
        </w:rPr>
        <w:t xml:space="preserve">A FORGALOMBA HOZATALI ENGEDÉLY SZÁMA(I) </w:t>
      </w:r>
    </w:p>
    <w:p w14:paraId="7B7AEFE1" w14:textId="06521121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7CCCA0E" w14:textId="714104C6" w:rsidR="00036F60" w:rsidRPr="00C627EF" w:rsidRDefault="00036F60" w:rsidP="00036F60">
      <w:pPr>
        <w:shd w:val="clear" w:color="auto" w:fill="FFFFFF"/>
        <w:tabs>
          <w:tab w:val="clear" w:pos="567"/>
        </w:tabs>
        <w:spacing w:line="240" w:lineRule="auto"/>
        <w:rPr>
          <w:rFonts w:ascii="Calibri" w:hAnsi="Calibri"/>
          <w:szCs w:val="22"/>
          <w:lang w:bidi="ar-SA"/>
        </w:rPr>
      </w:pPr>
      <w:r w:rsidRPr="00C627EF">
        <w:rPr>
          <w:szCs w:val="22"/>
          <w:lang w:bidi="ar-SA"/>
        </w:rPr>
        <w:t>OGYI-TN-63/01</w:t>
      </w:r>
      <w:r w:rsidRPr="00C627EF">
        <w:rPr>
          <w:szCs w:val="22"/>
          <w:lang w:bidi="ar-SA"/>
        </w:rPr>
        <w:tab/>
      </w:r>
      <w:r w:rsidRPr="00C627EF">
        <w:rPr>
          <w:szCs w:val="22"/>
          <w:lang w:bidi="ar-SA"/>
        </w:rPr>
        <w:tab/>
        <w:t>15x</w:t>
      </w:r>
    </w:p>
    <w:p w14:paraId="167061F7" w14:textId="02C226CD" w:rsidR="00036F60" w:rsidRPr="00C627EF" w:rsidRDefault="00036F60" w:rsidP="00036F60">
      <w:pPr>
        <w:shd w:val="clear" w:color="auto" w:fill="FFFFFF"/>
        <w:tabs>
          <w:tab w:val="clear" w:pos="567"/>
        </w:tabs>
        <w:spacing w:line="240" w:lineRule="auto"/>
        <w:rPr>
          <w:rFonts w:ascii="Calibri" w:hAnsi="Calibri"/>
          <w:szCs w:val="22"/>
          <w:lang w:bidi="ar-SA"/>
        </w:rPr>
      </w:pPr>
      <w:r>
        <w:rPr>
          <w:szCs w:val="22"/>
          <w:lang w:bidi="ar-SA"/>
        </w:rPr>
        <w:t>OGYI-TN-63/02</w:t>
      </w:r>
      <w:r>
        <w:rPr>
          <w:szCs w:val="22"/>
          <w:lang w:bidi="ar-SA"/>
        </w:rPr>
        <w:tab/>
      </w:r>
      <w:r>
        <w:rPr>
          <w:szCs w:val="22"/>
          <w:lang w:bidi="ar-SA"/>
        </w:rPr>
        <w:tab/>
        <w:t>30x</w:t>
      </w:r>
    </w:p>
    <w:p w14:paraId="706B0344" w14:textId="5705D558" w:rsidR="00036F60" w:rsidRPr="00C627EF" w:rsidRDefault="00036F60" w:rsidP="00036F60">
      <w:pPr>
        <w:shd w:val="clear" w:color="auto" w:fill="FFFFFF"/>
        <w:tabs>
          <w:tab w:val="clear" w:pos="567"/>
        </w:tabs>
        <w:spacing w:line="240" w:lineRule="auto"/>
        <w:rPr>
          <w:rFonts w:ascii="Calibri" w:hAnsi="Calibri"/>
          <w:szCs w:val="22"/>
          <w:lang w:bidi="ar-SA"/>
        </w:rPr>
      </w:pPr>
      <w:r w:rsidRPr="00C627EF">
        <w:rPr>
          <w:szCs w:val="22"/>
          <w:lang w:bidi="ar-SA"/>
        </w:rPr>
        <w:t>OGYI-TN-63/03</w:t>
      </w:r>
      <w:r w:rsidRPr="00C627EF">
        <w:rPr>
          <w:szCs w:val="22"/>
          <w:lang w:bidi="ar-SA"/>
        </w:rPr>
        <w:tab/>
      </w:r>
      <w:r w:rsidRPr="00C627EF">
        <w:rPr>
          <w:szCs w:val="22"/>
          <w:lang w:bidi="ar-SA"/>
        </w:rPr>
        <w:tab/>
        <w:t>60x</w:t>
      </w:r>
    </w:p>
    <w:p w14:paraId="1567CC66" w14:textId="71E05B42" w:rsidR="00036F60" w:rsidRDefault="00036F60" w:rsidP="00036F60">
      <w:pPr>
        <w:tabs>
          <w:tab w:val="clear" w:pos="567"/>
        </w:tabs>
        <w:spacing w:line="240" w:lineRule="auto"/>
        <w:rPr>
          <w:noProof/>
        </w:rPr>
      </w:pPr>
      <w:r>
        <w:rPr>
          <w:szCs w:val="22"/>
          <w:lang w:bidi="ar-SA"/>
        </w:rPr>
        <w:t>OGYI-TN-63/04</w:t>
      </w:r>
      <w:r>
        <w:rPr>
          <w:szCs w:val="22"/>
          <w:lang w:bidi="ar-SA"/>
        </w:rPr>
        <w:tab/>
      </w:r>
      <w:r>
        <w:rPr>
          <w:szCs w:val="22"/>
          <w:lang w:bidi="ar-SA"/>
        </w:rPr>
        <w:tab/>
        <w:t>90x</w:t>
      </w:r>
    </w:p>
    <w:p w14:paraId="36517643" w14:textId="3C7A5B1B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3D05F4F3" w14:textId="77777777" w:rsidR="00EF3E30" w:rsidRDefault="00EF3E30">
      <w:pPr>
        <w:tabs>
          <w:tab w:val="clear" w:pos="567"/>
        </w:tabs>
        <w:spacing w:line="240" w:lineRule="auto"/>
        <w:rPr>
          <w:noProof/>
        </w:rPr>
      </w:pPr>
    </w:p>
    <w:p w14:paraId="6E32B4FD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13.</w:t>
      </w:r>
      <w:r>
        <w:tab/>
      </w:r>
      <w:r>
        <w:rPr>
          <w:b/>
          <w:noProof/>
        </w:rPr>
        <w:t>A GYÁRTÁSI TÉTEL SZÁMA</w:t>
      </w:r>
    </w:p>
    <w:p w14:paraId="2A564725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AF42C62" w14:textId="38DF8BE3" w:rsidR="006F4BDD" w:rsidRDefault="0071391C">
      <w:pPr>
        <w:tabs>
          <w:tab w:val="clear" w:pos="567"/>
        </w:tabs>
        <w:spacing w:line="240" w:lineRule="auto"/>
        <w:rPr>
          <w:noProof/>
        </w:rPr>
      </w:pPr>
      <w:r>
        <w:t>Lot</w:t>
      </w:r>
    </w:p>
    <w:p w14:paraId="1457928E" w14:textId="77777777" w:rsidR="006F4BDD" w:rsidRDefault="006F4BDD">
      <w:pPr>
        <w:tabs>
          <w:tab w:val="clear" w:pos="567"/>
        </w:tabs>
        <w:spacing w:line="240" w:lineRule="auto"/>
        <w:rPr>
          <w:noProof/>
        </w:rPr>
      </w:pPr>
    </w:p>
    <w:p w14:paraId="7E9E1B16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12822277" w14:textId="28089F9A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14.</w:t>
      </w:r>
      <w:r>
        <w:tab/>
      </w:r>
      <w:r>
        <w:rPr>
          <w:b/>
          <w:noProof/>
        </w:rPr>
        <w:t xml:space="preserve">A GYÓGYSZER </w:t>
      </w:r>
      <w:r w:rsidR="00A74787">
        <w:rPr>
          <w:b/>
          <w:noProof/>
        </w:rPr>
        <w:t xml:space="preserve">ÁLTALÁNOS BESOROLÁSA </w:t>
      </w:r>
      <w:r>
        <w:rPr>
          <w:b/>
          <w:noProof/>
        </w:rPr>
        <w:t>RENDELHETŐSÉG</w:t>
      </w:r>
      <w:r w:rsidR="00A74787">
        <w:rPr>
          <w:b/>
          <w:noProof/>
        </w:rPr>
        <w:t xml:space="preserve"> SZ</w:t>
      </w:r>
      <w:r>
        <w:rPr>
          <w:b/>
          <w:noProof/>
        </w:rPr>
        <w:t>E</w:t>
      </w:r>
      <w:r w:rsidR="00A74787">
        <w:rPr>
          <w:b/>
          <w:noProof/>
        </w:rPr>
        <w:t>MPONTJÁBÓL</w:t>
      </w:r>
    </w:p>
    <w:p w14:paraId="2570F24B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790BF086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  <w:r>
        <w:t>Orvosi rendelvény nélkül is kiadható gyógyszer</w:t>
      </w:r>
      <w:r w:rsidR="009F0437">
        <w:t xml:space="preserve"> (VN)</w:t>
      </w:r>
      <w:r>
        <w:t>.</w:t>
      </w:r>
    </w:p>
    <w:p w14:paraId="5A17373E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47AF3B63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28861417" w14:textId="77777777" w:rsidR="0029177E" w:rsidRDefault="0029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15.</w:t>
      </w:r>
      <w:r>
        <w:tab/>
      </w:r>
      <w:r>
        <w:rPr>
          <w:b/>
          <w:noProof/>
        </w:rPr>
        <w:t>AZ ALKALMAZÁSRA VONATKOZÓ UTASÍTÁSOK</w:t>
      </w:r>
    </w:p>
    <w:p w14:paraId="3ABD8901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143DAC41" w14:textId="23538167" w:rsidR="00E55DAE" w:rsidRDefault="00E55DAE">
      <w:pPr>
        <w:tabs>
          <w:tab w:val="clear" w:pos="567"/>
        </w:tabs>
        <w:spacing w:line="240" w:lineRule="auto"/>
        <w:rPr>
          <w:noProof/>
        </w:rPr>
      </w:pPr>
      <w:r>
        <w:t>Hagyomány</w:t>
      </w:r>
      <w:r w:rsidR="009926AF">
        <w:t>os</w:t>
      </w:r>
      <w:r>
        <w:t xml:space="preserve"> növényi gyógyszer a stressz és </w:t>
      </w:r>
      <w:r w:rsidR="00ED2A22">
        <w:t xml:space="preserve">a </w:t>
      </w:r>
      <w:r>
        <w:t>túlterhel</w:t>
      </w:r>
      <w:r w:rsidR="00ED2A22">
        <w:t>tség</w:t>
      </w:r>
      <w:r>
        <w:t xml:space="preserve"> szellemi és testi tüneteinek enyhítésére.</w:t>
      </w:r>
    </w:p>
    <w:p w14:paraId="1D05F8A1" w14:textId="77777777" w:rsidR="00E55DAE" w:rsidRDefault="00E55DAE">
      <w:pPr>
        <w:tabs>
          <w:tab w:val="clear" w:pos="567"/>
        </w:tabs>
        <w:spacing w:line="240" w:lineRule="auto"/>
        <w:rPr>
          <w:noProof/>
        </w:rPr>
      </w:pPr>
    </w:p>
    <w:p w14:paraId="0920091D" w14:textId="77777777" w:rsidR="0049688F" w:rsidRPr="00033881" w:rsidRDefault="0049688F" w:rsidP="0049688F">
      <w:pPr>
        <w:rPr>
          <w:rFonts w:cs="Arial"/>
          <w:szCs w:val="22"/>
        </w:rPr>
      </w:pPr>
      <w:r>
        <w:t>18</w:t>
      </w:r>
      <w:r w:rsidR="004D7949">
        <w:t> </w:t>
      </w:r>
      <w:r>
        <w:t>év</w:t>
      </w:r>
      <w:r w:rsidR="002C7573">
        <w:t xml:space="preserve">esnél idősebb </w:t>
      </w:r>
      <w:r>
        <w:t>felnőttek és idősek:</w:t>
      </w:r>
    </w:p>
    <w:p w14:paraId="2D0A6219" w14:textId="77777777" w:rsidR="00B96519" w:rsidRDefault="00CC40C8">
      <w:pPr>
        <w:tabs>
          <w:tab w:val="clear" w:pos="567"/>
        </w:tabs>
        <w:spacing w:line="240" w:lineRule="auto"/>
        <w:rPr>
          <w:noProof/>
        </w:rPr>
      </w:pPr>
      <w:r>
        <w:t>2</w:t>
      </w:r>
      <w:r w:rsidR="004D7949">
        <w:t> </w:t>
      </w:r>
      <w:r>
        <w:t>tabletta naponta, egy reggel és egy délben, lehetőleg étkezések előtt bevéve.</w:t>
      </w:r>
    </w:p>
    <w:p w14:paraId="02621448" w14:textId="77777777" w:rsidR="0029177E" w:rsidRDefault="0029177E">
      <w:pPr>
        <w:tabs>
          <w:tab w:val="clear" w:pos="567"/>
        </w:tabs>
        <w:spacing w:line="240" w:lineRule="auto"/>
        <w:rPr>
          <w:noProof/>
        </w:rPr>
      </w:pPr>
    </w:p>
    <w:p w14:paraId="07B0AE4E" w14:textId="77777777" w:rsidR="004D7949" w:rsidRDefault="004D7949">
      <w:pPr>
        <w:tabs>
          <w:tab w:val="clear" w:pos="567"/>
        </w:tabs>
        <w:spacing w:line="240" w:lineRule="auto"/>
        <w:rPr>
          <w:noProof/>
        </w:rPr>
      </w:pPr>
    </w:p>
    <w:p w14:paraId="201B96E5" w14:textId="77777777" w:rsidR="0029177E" w:rsidRDefault="0029177E" w:rsidP="009C53E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16.</w:t>
      </w:r>
      <w:r>
        <w:tab/>
      </w:r>
      <w:r>
        <w:rPr>
          <w:b/>
          <w:noProof/>
        </w:rPr>
        <w:t>BRAILLE ÍRÁSSAL FELTÜNTETETT INFORMÁCIÓK</w:t>
      </w:r>
    </w:p>
    <w:p w14:paraId="5D788E45" w14:textId="77777777" w:rsidR="0029177E" w:rsidRDefault="0029177E">
      <w:pPr>
        <w:tabs>
          <w:tab w:val="clear" w:pos="567"/>
        </w:tabs>
        <w:spacing w:line="240" w:lineRule="auto"/>
      </w:pPr>
    </w:p>
    <w:p w14:paraId="74F6DBC5" w14:textId="286CF098" w:rsidR="0029177E" w:rsidRPr="006F4BDD" w:rsidRDefault="00EF0665">
      <w:pPr>
        <w:tabs>
          <w:tab w:val="clear" w:pos="567"/>
        </w:tabs>
        <w:spacing w:line="240" w:lineRule="auto"/>
        <w:rPr>
          <w:noProof/>
        </w:rPr>
      </w:pPr>
      <w:r>
        <w:t>Vitango</w:t>
      </w:r>
    </w:p>
    <w:p w14:paraId="3D5A0FE6" w14:textId="77777777" w:rsidR="0029177E" w:rsidRDefault="0029177E" w:rsidP="00C71127">
      <w:pPr>
        <w:rPr>
          <w:noProof/>
        </w:rPr>
      </w:pPr>
    </w:p>
    <w:p w14:paraId="4320C3CB" w14:textId="77777777" w:rsidR="004D7949" w:rsidRDefault="004D7949" w:rsidP="00C71127">
      <w:pPr>
        <w:rPr>
          <w:noProof/>
        </w:rPr>
      </w:pPr>
    </w:p>
    <w:p w14:paraId="5B042966" w14:textId="7656C91D" w:rsidR="007E0196" w:rsidRPr="00530D70" w:rsidRDefault="007E0196" w:rsidP="007E01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</w:rPr>
        <w:t>17.</w:t>
      </w:r>
      <w:r>
        <w:tab/>
      </w:r>
      <w:r>
        <w:rPr>
          <w:b/>
          <w:noProof/>
        </w:rPr>
        <w:t>EGYEDI AZONOSÍTÓ</w:t>
      </w:r>
      <w:r w:rsidR="00EF3E30">
        <w:rPr>
          <w:b/>
          <w:noProof/>
        </w:rPr>
        <w:t xml:space="preserve"> – 2D VONALKÓD</w:t>
      </w:r>
    </w:p>
    <w:p w14:paraId="11B9CF47" w14:textId="7A6E4BD4" w:rsidR="00EF3E30" w:rsidRPr="00530D70" w:rsidRDefault="00EF3E3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01C77F3" w14:textId="77777777" w:rsidR="00E14C79" w:rsidRPr="00530D70" w:rsidRDefault="00E14C7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B367FF">
        <w:rPr>
          <w:highlight w:val="lightGray"/>
        </w:rPr>
        <w:t>Nem értelmezhető</w:t>
      </w:r>
    </w:p>
    <w:p w14:paraId="1F328D35" w14:textId="77777777" w:rsidR="00E14C79" w:rsidRDefault="00E14C7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715FDB41" w14:textId="77777777" w:rsidR="004D7949" w:rsidRPr="00530D70" w:rsidRDefault="004D794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176F5B8C" w14:textId="15C54255" w:rsidR="0023624D" w:rsidRPr="003A215B" w:rsidRDefault="00E14C79" w:rsidP="008E3A05">
      <w:pPr>
        <w:numPr>
          <w:ilvl w:val="12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-2"/>
        <w:rPr>
          <w:highlight w:val="lightGray"/>
        </w:rPr>
      </w:pPr>
      <w:r>
        <w:rPr>
          <w:b/>
          <w:noProof/>
        </w:rPr>
        <w:t>18.</w:t>
      </w:r>
      <w:r>
        <w:tab/>
      </w:r>
      <w:r>
        <w:rPr>
          <w:b/>
          <w:noProof/>
        </w:rPr>
        <w:t>EGYEDI AZONOSÍTÓ OLVASHATÓ FORMÁTUMA</w:t>
      </w:r>
    </w:p>
    <w:p w14:paraId="5A971F38" w14:textId="77777777" w:rsidR="00EF3E30" w:rsidRDefault="00EF3E3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0A94316F" w14:textId="3706F783" w:rsidR="003A215B" w:rsidRDefault="00E14C7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  <w:r w:rsidRPr="00B367FF">
        <w:rPr>
          <w:highlight w:val="lightGray"/>
        </w:rPr>
        <w:t>Nem értelmezhető</w:t>
      </w:r>
    </w:p>
    <w:p w14:paraId="5FA77961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0C0EB75A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368D2F91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3B0FBACC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2C817097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4A7DD719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50E87BD8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noProof/>
        </w:rPr>
      </w:pPr>
      <w:r>
        <w:rPr>
          <w:b/>
          <w:noProof/>
        </w:rPr>
        <w:lastRenderedPageBreak/>
        <w:t>A BUBORÉKCSOMAGOLÁSON VAGY A FÓLIACSÍKON MINIMÁLISAN FELTÜNTETENDŐ ADATOK</w:t>
      </w:r>
    </w:p>
    <w:p w14:paraId="01E3E729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noProof/>
        </w:rPr>
      </w:pPr>
    </w:p>
    <w:p w14:paraId="1F27D3A2" w14:textId="77777777" w:rsidR="00E37397" w:rsidRPr="0018243C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bCs/>
          <w:noProof/>
        </w:rPr>
      </w:pPr>
      <w:r w:rsidRPr="006A5A72">
        <w:rPr>
          <w:b/>
          <w:bCs/>
          <w:shd w:val="clear" w:color="auto" w:fill="FFFFFF"/>
        </w:rPr>
        <w:t>Buborékcsomagolás</w:t>
      </w:r>
    </w:p>
    <w:p w14:paraId="55EEA91F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3FDAEEBE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4D05B8C1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1.</w:t>
      </w:r>
      <w:r>
        <w:tab/>
      </w:r>
      <w:r>
        <w:rPr>
          <w:b/>
          <w:noProof/>
        </w:rPr>
        <w:t>A GYÓGYSZER NEVE</w:t>
      </w:r>
    </w:p>
    <w:p w14:paraId="6F8D93C2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256A7CE7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  <w:r>
        <w:t>Vitango</w:t>
      </w:r>
    </w:p>
    <w:p w14:paraId="0146747A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06EF1589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  <w:r>
        <w:t>200 mg filmtabletta</w:t>
      </w:r>
    </w:p>
    <w:p w14:paraId="1D19D881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03938088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  <w:r>
        <w:rPr>
          <w:i/>
        </w:rPr>
        <w:t>Rhodiola rosea</w:t>
      </w:r>
      <w:r>
        <w:t xml:space="preserve"> kivonat (Rosalin, WS 1375) </w:t>
      </w:r>
    </w:p>
    <w:p w14:paraId="4CB68AF4" w14:textId="77777777" w:rsidR="00E37397" w:rsidRDefault="00E37397" w:rsidP="00E37397">
      <w:pPr>
        <w:tabs>
          <w:tab w:val="clear" w:pos="567"/>
          <w:tab w:val="left" w:pos="708"/>
        </w:tabs>
        <w:rPr>
          <w:noProof/>
        </w:rPr>
      </w:pPr>
    </w:p>
    <w:p w14:paraId="11FD94EA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48467DC5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b/>
          <w:noProof/>
        </w:rPr>
      </w:pPr>
      <w:r>
        <w:rPr>
          <w:b/>
          <w:noProof/>
        </w:rPr>
        <w:t>2.</w:t>
      </w:r>
      <w:r>
        <w:tab/>
      </w:r>
      <w:r>
        <w:rPr>
          <w:b/>
          <w:noProof/>
        </w:rPr>
        <w:t>A FORGALOMBA HOZATALI ENGEDÉLY JOGOSULTJÁNAK NEVE</w:t>
      </w:r>
    </w:p>
    <w:p w14:paraId="5353C136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4F281BDE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</w:pPr>
      <w:r>
        <w:t>Dr. Willmar Schwabe GmbH &amp; Co. KG</w:t>
      </w:r>
    </w:p>
    <w:p w14:paraId="50C1F907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3C7B522B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620C002E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noProof/>
        </w:rPr>
      </w:pPr>
      <w:r>
        <w:rPr>
          <w:b/>
          <w:noProof/>
        </w:rPr>
        <w:t>3.</w:t>
      </w:r>
      <w:r>
        <w:tab/>
      </w:r>
      <w:r>
        <w:rPr>
          <w:b/>
          <w:noProof/>
        </w:rPr>
        <w:t xml:space="preserve">LEJÁRATI IDŐ </w:t>
      </w:r>
    </w:p>
    <w:p w14:paraId="016FC646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38160B93" w14:textId="7306659E" w:rsidR="00E37397" w:rsidRDefault="00E37397" w:rsidP="00E37397">
      <w:pPr>
        <w:tabs>
          <w:tab w:val="clear" w:pos="567"/>
          <w:tab w:val="left" w:pos="708"/>
        </w:tabs>
        <w:spacing w:line="240" w:lineRule="auto"/>
        <w:outlineLvl w:val="0"/>
        <w:rPr>
          <w:noProof/>
        </w:rPr>
      </w:pPr>
      <w:r>
        <w:t>EXP</w:t>
      </w:r>
    </w:p>
    <w:p w14:paraId="40C6DD52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28256CB4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3EC80E08" w14:textId="77777777" w:rsidR="00E37397" w:rsidRDefault="00E37397" w:rsidP="00E3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noProof/>
        </w:rPr>
      </w:pPr>
      <w:r>
        <w:rPr>
          <w:b/>
          <w:noProof/>
        </w:rPr>
        <w:t>4.</w:t>
      </w:r>
      <w:r>
        <w:tab/>
      </w:r>
      <w:r>
        <w:rPr>
          <w:b/>
          <w:noProof/>
        </w:rPr>
        <w:t>A GYÁRTÁSI TÉTEL SZÁMA</w:t>
      </w:r>
    </w:p>
    <w:p w14:paraId="1BCF1E2D" w14:textId="7777777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</w:p>
    <w:p w14:paraId="73C572F2" w14:textId="57755CA7" w:rsidR="00E37397" w:rsidRDefault="00E37397" w:rsidP="00E37397">
      <w:pPr>
        <w:tabs>
          <w:tab w:val="clear" w:pos="567"/>
          <w:tab w:val="left" w:pos="708"/>
        </w:tabs>
        <w:spacing w:line="240" w:lineRule="auto"/>
        <w:rPr>
          <w:noProof/>
        </w:rPr>
      </w:pPr>
      <w:r>
        <w:t>Lot</w:t>
      </w:r>
    </w:p>
    <w:p w14:paraId="78D79C81" w14:textId="77777777" w:rsidR="00E37397" w:rsidRDefault="00E37397" w:rsidP="00E37397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ind w:right="-2"/>
        <w:rPr>
          <w:noProof/>
        </w:rPr>
      </w:pPr>
    </w:p>
    <w:p w14:paraId="029C04F7" w14:textId="77777777" w:rsidR="00E37397" w:rsidRDefault="00E37397" w:rsidP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33BABD22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p w14:paraId="1639D4AB" w14:textId="77777777" w:rsidR="00E37397" w:rsidRDefault="00E37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lightGray"/>
        </w:rPr>
      </w:pPr>
    </w:p>
    <w:sectPr w:rsidR="00E37397" w:rsidSect="003A21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134" w:bottom="1134" w:left="1134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E0E51" w14:textId="77777777" w:rsidR="0036412D" w:rsidRDefault="0036412D">
      <w:r>
        <w:separator/>
      </w:r>
    </w:p>
  </w:endnote>
  <w:endnote w:type="continuationSeparator" w:id="0">
    <w:p w14:paraId="683C744B" w14:textId="77777777" w:rsidR="0036412D" w:rsidRDefault="0036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FAEF" w14:textId="77777777" w:rsidR="00DF73E5" w:rsidRDefault="00DF73E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4C4AD" w14:textId="7033219C" w:rsidR="00282307" w:rsidRDefault="00282307" w:rsidP="006A5A7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5A93" w14:textId="5F53E45D" w:rsidR="00282307" w:rsidRPr="00EF3E30" w:rsidRDefault="00262395" w:rsidP="00B367FF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62395">
      <w:rPr>
        <w:rFonts w:ascii="Times New Roman" w:hAnsi="Times New Roman"/>
        <w:sz w:val="18"/>
        <w:szCs w:val="18"/>
      </w:rPr>
      <w:t>NNGYK/ETGY/13634/2026</w:t>
    </w:r>
    <w:r w:rsidR="007E361A" w:rsidRPr="008E3A05">
      <w:rPr>
        <w:rFonts w:ascii="Times New Roman" w:hAnsi="Times New Roman"/>
        <w:sz w:val="18"/>
        <w:szCs w:val="18"/>
      </w:rPr>
      <w:tab/>
    </w:r>
    <w:r w:rsidR="007E361A" w:rsidRPr="008E3A05">
      <w:rPr>
        <w:rFonts w:ascii="Times New Roman" w:hAnsi="Times New Roman"/>
        <w:sz w:val="18"/>
        <w:szCs w:val="18"/>
      </w:rPr>
      <w:tab/>
    </w:r>
    <w:r w:rsidR="009152A6">
      <w:rPr>
        <w:rFonts w:ascii="Times New Roman" w:hAnsi="Times New Roman"/>
        <w:sz w:val="18"/>
        <w:szCs w:val="18"/>
      </w:rPr>
      <w:t>202</w:t>
    </w:r>
    <w:r>
      <w:rPr>
        <w:rFonts w:ascii="Times New Roman" w:hAnsi="Times New Roman"/>
        <w:sz w:val="18"/>
        <w:szCs w:val="18"/>
      </w:rPr>
      <w:t>6. március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8EC6E" w14:textId="77777777" w:rsidR="0036412D" w:rsidRDefault="0036412D">
      <w:r>
        <w:separator/>
      </w:r>
    </w:p>
  </w:footnote>
  <w:footnote w:type="continuationSeparator" w:id="0">
    <w:p w14:paraId="7FF61347" w14:textId="77777777" w:rsidR="0036412D" w:rsidRDefault="00364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B1B61" w14:textId="77777777" w:rsidR="00DF73E5" w:rsidRDefault="00DF73E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369515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97E2932" w14:textId="6A14EB25" w:rsidR="007E361A" w:rsidRPr="008E3A05" w:rsidRDefault="00EF3E30" w:rsidP="008E3A0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E3A05">
          <w:rPr>
            <w:rFonts w:ascii="Times New Roman" w:hAnsi="Times New Roman"/>
            <w:sz w:val="18"/>
            <w:szCs w:val="18"/>
          </w:rPr>
          <w:fldChar w:fldCharType="begin"/>
        </w:r>
        <w:r w:rsidRPr="008E3A0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E3A05">
          <w:rPr>
            <w:rFonts w:ascii="Times New Roman" w:hAnsi="Times New Roman"/>
            <w:sz w:val="18"/>
            <w:szCs w:val="18"/>
          </w:rPr>
          <w:fldChar w:fldCharType="separate"/>
        </w:r>
        <w:r w:rsidR="00436D42">
          <w:rPr>
            <w:rFonts w:ascii="Times New Roman" w:hAnsi="Times New Roman"/>
            <w:noProof/>
            <w:sz w:val="18"/>
            <w:szCs w:val="18"/>
          </w:rPr>
          <w:t>3</w:t>
        </w:r>
        <w:r w:rsidRPr="008E3A0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D611" w14:textId="77777777" w:rsidR="00DF73E5" w:rsidRDefault="00DF73E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40029826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845469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67868052">
    <w:abstractNumId w:val="32"/>
  </w:num>
  <w:num w:numId="4" w16cid:durableId="1959675700">
    <w:abstractNumId w:val="31"/>
  </w:num>
  <w:num w:numId="5" w16cid:durableId="1851023047">
    <w:abstractNumId w:val="10"/>
  </w:num>
  <w:num w:numId="6" w16cid:durableId="1970478608">
    <w:abstractNumId w:val="20"/>
  </w:num>
  <w:num w:numId="7" w16cid:durableId="143400644">
    <w:abstractNumId w:val="19"/>
  </w:num>
  <w:num w:numId="8" w16cid:durableId="933246357">
    <w:abstractNumId w:val="6"/>
  </w:num>
  <w:num w:numId="9" w16cid:durableId="1949198849">
    <w:abstractNumId w:val="29"/>
  </w:num>
  <w:num w:numId="10" w16cid:durableId="1161702804">
    <w:abstractNumId w:val="30"/>
  </w:num>
  <w:num w:numId="11" w16cid:durableId="1162425136">
    <w:abstractNumId w:val="15"/>
  </w:num>
  <w:num w:numId="12" w16cid:durableId="2061123274">
    <w:abstractNumId w:val="12"/>
  </w:num>
  <w:num w:numId="13" w16cid:durableId="513954512">
    <w:abstractNumId w:val="2"/>
  </w:num>
  <w:num w:numId="14" w16cid:durableId="63337124">
    <w:abstractNumId w:val="28"/>
  </w:num>
  <w:num w:numId="15" w16cid:durableId="1292831852">
    <w:abstractNumId w:val="17"/>
  </w:num>
  <w:num w:numId="16" w16cid:durableId="1912736263">
    <w:abstractNumId w:val="33"/>
  </w:num>
  <w:num w:numId="17" w16cid:durableId="335109027">
    <w:abstractNumId w:val="7"/>
  </w:num>
  <w:num w:numId="18" w16cid:durableId="1904752531">
    <w:abstractNumId w:val="1"/>
  </w:num>
  <w:num w:numId="19" w16cid:durableId="82148685">
    <w:abstractNumId w:val="16"/>
  </w:num>
  <w:num w:numId="20" w16cid:durableId="1204906238">
    <w:abstractNumId w:val="3"/>
  </w:num>
  <w:num w:numId="21" w16cid:durableId="81335751">
    <w:abstractNumId w:val="5"/>
  </w:num>
  <w:num w:numId="22" w16cid:durableId="1158882356">
    <w:abstractNumId w:val="23"/>
  </w:num>
  <w:num w:numId="23" w16cid:durableId="1879198841">
    <w:abstractNumId w:val="27"/>
  </w:num>
  <w:num w:numId="24" w16cid:durableId="1603955060">
    <w:abstractNumId w:val="22"/>
  </w:num>
  <w:num w:numId="25" w16cid:durableId="1792170808">
    <w:abstractNumId w:val="11"/>
  </w:num>
  <w:num w:numId="26" w16cid:durableId="562254447">
    <w:abstractNumId w:val="9"/>
  </w:num>
  <w:num w:numId="27" w16cid:durableId="2097824964">
    <w:abstractNumId w:val="18"/>
  </w:num>
  <w:num w:numId="28" w16cid:durableId="1640764779">
    <w:abstractNumId w:val="21"/>
  </w:num>
  <w:num w:numId="29" w16cid:durableId="1414665864">
    <w:abstractNumId w:val="13"/>
  </w:num>
  <w:num w:numId="30" w16cid:durableId="776364196">
    <w:abstractNumId w:val="8"/>
  </w:num>
  <w:num w:numId="31" w16cid:durableId="365326274">
    <w:abstractNumId w:val="25"/>
  </w:num>
  <w:num w:numId="32" w16cid:durableId="643237746">
    <w:abstractNumId w:val="26"/>
  </w:num>
  <w:num w:numId="33" w16cid:durableId="592323439">
    <w:abstractNumId w:val="24"/>
  </w:num>
  <w:num w:numId="34" w16cid:durableId="652828982">
    <w:abstractNumId w:val="14"/>
  </w:num>
  <w:num w:numId="35" w16cid:durableId="2030376689">
    <w:abstractNumId w:val="4"/>
  </w:num>
  <w:num w:numId="36" w16cid:durableId="21509306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9177E"/>
    <w:rsid w:val="0000131D"/>
    <w:rsid w:val="000310E4"/>
    <w:rsid w:val="00036F60"/>
    <w:rsid w:val="00041C1C"/>
    <w:rsid w:val="00077113"/>
    <w:rsid w:val="00112AEF"/>
    <w:rsid w:val="0018243C"/>
    <w:rsid w:val="001A0E01"/>
    <w:rsid w:val="002167BC"/>
    <w:rsid w:val="0023624D"/>
    <w:rsid w:val="00262395"/>
    <w:rsid w:val="00264121"/>
    <w:rsid w:val="00282307"/>
    <w:rsid w:val="0029177E"/>
    <w:rsid w:val="002C238F"/>
    <w:rsid w:val="002C7573"/>
    <w:rsid w:val="002F4B66"/>
    <w:rsid w:val="0036412D"/>
    <w:rsid w:val="00371622"/>
    <w:rsid w:val="003A215B"/>
    <w:rsid w:val="003C6928"/>
    <w:rsid w:val="003D1504"/>
    <w:rsid w:val="00424A3A"/>
    <w:rsid w:val="004303F2"/>
    <w:rsid w:val="00436D42"/>
    <w:rsid w:val="004462C9"/>
    <w:rsid w:val="00454150"/>
    <w:rsid w:val="00494884"/>
    <w:rsid w:val="0049688F"/>
    <w:rsid w:val="004D7949"/>
    <w:rsid w:val="00500AA3"/>
    <w:rsid w:val="00512DB2"/>
    <w:rsid w:val="00530D70"/>
    <w:rsid w:val="00547193"/>
    <w:rsid w:val="00551C5E"/>
    <w:rsid w:val="0056634D"/>
    <w:rsid w:val="005B3416"/>
    <w:rsid w:val="005F0FA5"/>
    <w:rsid w:val="00637F6A"/>
    <w:rsid w:val="00652F75"/>
    <w:rsid w:val="00692A6E"/>
    <w:rsid w:val="006A064E"/>
    <w:rsid w:val="006A5A72"/>
    <w:rsid w:val="006D190A"/>
    <w:rsid w:val="006F2623"/>
    <w:rsid w:val="006F4BDD"/>
    <w:rsid w:val="00712C80"/>
    <w:rsid w:val="0071391C"/>
    <w:rsid w:val="007646DC"/>
    <w:rsid w:val="00793AA1"/>
    <w:rsid w:val="007954EE"/>
    <w:rsid w:val="00797D3F"/>
    <w:rsid w:val="007E0196"/>
    <w:rsid w:val="007E361A"/>
    <w:rsid w:val="007E69CF"/>
    <w:rsid w:val="0080702E"/>
    <w:rsid w:val="0082720C"/>
    <w:rsid w:val="00867C12"/>
    <w:rsid w:val="008973E9"/>
    <w:rsid w:val="008A0711"/>
    <w:rsid w:val="008D5641"/>
    <w:rsid w:val="008E3A05"/>
    <w:rsid w:val="009152A6"/>
    <w:rsid w:val="00961D65"/>
    <w:rsid w:val="009926AF"/>
    <w:rsid w:val="009C53E3"/>
    <w:rsid w:val="009D4EE9"/>
    <w:rsid w:val="009E47BE"/>
    <w:rsid w:val="009F0437"/>
    <w:rsid w:val="00A136BE"/>
    <w:rsid w:val="00A227BC"/>
    <w:rsid w:val="00A74787"/>
    <w:rsid w:val="00AE1DAE"/>
    <w:rsid w:val="00AF30BC"/>
    <w:rsid w:val="00B077AD"/>
    <w:rsid w:val="00B309B3"/>
    <w:rsid w:val="00B367FF"/>
    <w:rsid w:val="00B50213"/>
    <w:rsid w:val="00B96519"/>
    <w:rsid w:val="00BA192B"/>
    <w:rsid w:val="00BA2EEF"/>
    <w:rsid w:val="00BC6036"/>
    <w:rsid w:val="00BE7590"/>
    <w:rsid w:val="00BF069B"/>
    <w:rsid w:val="00C44606"/>
    <w:rsid w:val="00C478DE"/>
    <w:rsid w:val="00C55240"/>
    <w:rsid w:val="00C71127"/>
    <w:rsid w:val="00C72FFD"/>
    <w:rsid w:val="00CA002D"/>
    <w:rsid w:val="00CB5378"/>
    <w:rsid w:val="00CB5D01"/>
    <w:rsid w:val="00CC40C8"/>
    <w:rsid w:val="00CD3EC6"/>
    <w:rsid w:val="00D02363"/>
    <w:rsid w:val="00D1162E"/>
    <w:rsid w:val="00D36322"/>
    <w:rsid w:val="00D63BB7"/>
    <w:rsid w:val="00D67A23"/>
    <w:rsid w:val="00D67B40"/>
    <w:rsid w:val="00D726C5"/>
    <w:rsid w:val="00DB0D93"/>
    <w:rsid w:val="00DF73E5"/>
    <w:rsid w:val="00E14C79"/>
    <w:rsid w:val="00E37397"/>
    <w:rsid w:val="00E50A6B"/>
    <w:rsid w:val="00E51BBB"/>
    <w:rsid w:val="00E55DAE"/>
    <w:rsid w:val="00E6331B"/>
    <w:rsid w:val="00E63C4F"/>
    <w:rsid w:val="00EB2333"/>
    <w:rsid w:val="00EC7BCB"/>
    <w:rsid w:val="00ED2A22"/>
    <w:rsid w:val="00ED4C7F"/>
    <w:rsid w:val="00ED72EE"/>
    <w:rsid w:val="00EF0665"/>
    <w:rsid w:val="00EF3E30"/>
    <w:rsid w:val="00F041C5"/>
    <w:rsid w:val="00F25381"/>
    <w:rsid w:val="00F35884"/>
    <w:rsid w:val="00FA0C52"/>
    <w:rsid w:val="00FB316C"/>
    <w:rsid w:val="00FC07DE"/>
    <w:rsid w:val="00FE1AB6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D36B4"/>
  <w15:docId w15:val="{173DAB1D-1710-4E5F-B2AF-2241850B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link w:val="Cmsor5Char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sid w:val="00FE1AB6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link w:val="lfej"/>
    <w:uiPriority w:val="99"/>
    <w:rsid w:val="007E361A"/>
    <w:rPr>
      <w:rFonts w:ascii="Helvetica" w:hAnsi="Helvetica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5B3416"/>
    <w:pPr>
      <w:spacing w:line="240" w:lineRule="auto"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semiHidden/>
    <w:rsid w:val="005B3416"/>
  </w:style>
  <w:style w:type="character" w:customStyle="1" w:styleId="MegjegyzstrgyaChar">
    <w:name w:val="Megjegyzés tárgya Char"/>
    <w:basedOn w:val="JegyzetszvegChar"/>
    <w:link w:val="Megjegyzstrgya"/>
    <w:semiHidden/>
    <w:rsid w:val="005B3416"/>
    <w:rPr>
      <w:b/>
      <w:bCs/>
    </w:rPr>
  </w:style>
  <w:style w:type="character" w:customStyle="1" w:styleId="llbChar">
    <w:name w:val="Élőláb Char"/>
    <w:basedOn w:val="Bekezdsalapbettpusa"/>
    <w:link w:val="llb"/>
    <w:uiPriority w:val="99"/>
    <w:rsid w:val="0023624D"/>
    <w:rPr>
      <w:rFonts w:ascii="Helvetica" w:hAnsi="Helvetica"/>
      <w:sz w:val="16"/>
    </w:rPr>
  </w:style>
  <w:style w:type="character" w:customStyle="1" w:styleId="Cmsor5Char">
    <w:name w:val="Címsor 5 Char"/>
    <w:basedOn w:val="Bekezdsalapbettpusa"/>
    <w:link w:val="Cmsor5"/>
    <w:rsid w:val="00454150"/>
    <w:rPr>
      <w:noProof/>
      <w:sz w:val="22"/>
    </w:rPr>
  </w:style>
  <w:style w:type="paragraph" w:styleId="Vltozat">
    <w:name w:val="Revision"/>
    <w:hidden/>
    <w:uiPriority w:val="99"/>
    <w:semiHidden/>
    <w:rsid w:val="0071391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General-EMEA/381614/2006</dc:subject>
  <dc:creator>Sauer, Dr. Sibylle</dc:creator>
  <cp:lastModifiedBy>OGYI_62.1</cp:lastModifiedBy>
  <cp:revision>14</cp:revision>
  <cp:lastPrinted>2005-07-25T07:34:00Z</cp:lastPrinted>
  <dcterms:created xsi:type="dcterms:W3CDTF">2018-08-08T11:49:00Z</dcterms:created>
  <dcterms:modified xsi:type="dcterms:W3CDTF">2026-06-15T08:17:00Z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General-EMEA/381614/2006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H-EN_referral_SPC-lab-pl_v 1.2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11/10/2006 14:31:47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11/10/2006 14:31:47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</vt:lpwstr>
  </property>
  <property fmtid="{D5CDD505-2E9C-101B-9397-08002B2CF9AE}" pid="16" name="DM_emea_doc_ref_id">
    <vt:lpwstr>EMEA/381614/2006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381614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2006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43b072f0-0f82-4aac-be1e-8abeffc32f66">
    <vt:bool>false</vt:bool>
  </property>
</Properties>
</file>