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62AA5" w14:textId="77777777" w:rsidR="00E84C56" w:rsidRPr="000F46E8" w:rsidRDefault="00E84C56" w:rsidP="00E84C5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atLeast"/>
        <w:rPr>
          <w:b/>
          <w:noProof/>
          <w:sz w:val="22"/>
          <w:szCs w:val="22"/>
        </w:rPr>
      </w:pPr>
      <w:bookmarkStart w:id="0" w:name="_GoBack"/>
      <w:bookmarkEnd w:id="0"/>
      <w:r w:rsidRPr="000F46E8">
        <w:rPr>
          <w:b/>
          <w:noProof/>
          <w:sz w:val="22"/>
          <w:szCs w:val="22"/>
        </w:rPr>
        <w:t>A KÜLSŐ CSOMAGOLÁSON FELTÜNTETENDŐ ADATOK</w:t>
      </w:r>
    </w:p>
    <w:p w14:paraId="59FEC1C6" w14:textId="77777777" w:rsidR="00E84C56" w:rsidRPr="000F46E8" w:rsidRDefault="00E84C56" w:rsidP="00E84C5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atLeast"/>
        <w:rPr>
          <w:b/>
          <w:noProof/>
          <w:sz w:val="22"/>
          <w:szCs w:val="22"/>
        </w:rPr>
      </w:pPr>
    </w:p>
    <w:p w14:paraId="1D5CADDC" w14:textId="77777777" w:rsidR="00E84C56" w:rsidRPr="000F46E8" w:rsidRDefault="00E84C56" w:rsidP="00E84C5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DOBOZ</w:t>
      </w:r>
    </w:p>
    <w:p w14:paraId="07869E1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26C025E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4A3AF76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1.</w:t>
      </w:r>
      <w:r w:rsidRPr="000F46E8">
        <w:rPr>
          <w:b/>
          <w:noProof/>
          <w:sz w:val="22"/>
          <w:szCs w:val="22"/>
        </w:rPr>
        <w:tab/>
        <w:t>A GYÓGYSZER NEVE</w:t>
      </w:r>
    </w:p>
    <w:p w14:paraId="668EF724" w14:textId="77777777" w:rsidR="00E84C56" w:rsidRPr="00993292" w:rsidRDefault="00E84C56" w:rsidP="00E84C56">
      <w:pPr>
        <w:tabs>
          <w:tab w:val="left" w:pos="567"/>
        </w:tabs>
        <w:rPr>
          <w:sz w:val="22"/>
          <w:szCs w:val="22"/>
        </w:rPr>
      </w:pPr>
    </w:p>
    <w:p w14:paraId="15ABFF8A" w14:textId="77777777" w:rsidR="00E84C56" w:rsidRPr="00993292" w:rsidRDefault="00E84C56" w:rsidP="00E84C56">
      <w:pPr>
        <w:tabs>
          <w:tab w:val="left" w:pos="567"/>
        </w:tabs>
        <w:rPr>
          <w:b/>
          <w:bCs/>
          <w:sz w:val="22"/>
          <w:szCs w:val="22"/>
        </w:rPr>
      </w:pPr>
      <w:r w:rsidRPr="00993292">
        <w:rPr>
          <w:b/>
          <w:bCs/>
          <w:sz w:val="22"/>
          <w:szCs w:val="22"/>
        </w:rPr>
        <w:t>Flixotide</w:t>
      </w:r>
      <w:r w:rsidRPr="00993292">
        <w:rPr>
          <w:sz w:val="22"/>
          <w:szCs w:val="22"/>
        </w:rPr>
        <w:t xml:space="preserve"> </w:t>
      </w:r>
      <w:r w:rsidRPr="00993292">
        <w:rPr>
          <w:b/>
          <w:sz w:val="22"/>
          <w:szCs w:val="22"/>
        </w:rPr>
        <w:t xml:space="preserve">Evohaler </w:t>
      </w:r>
      <w:r>
        <w:rPr>
          <w:b/>
          <w:sz w:val="22"/>
          <w:szCs w:val="22"/>
        </w:rPr>
        <w:t>125</w:t>
      </w:r>
      <w:r w:rsidRPr="00993292">
        <w:rPr>
          <w:b/>
          <w:sz w:val="22"/>
          <w:szCs w:val="22"/>
        </w:rPr>
        <w:t xml:space="preserve"> mikrogramm/adag túlnyomásos inhalációs szuszpenzió</w:t>
      </w:r>
    </w:p>
    <w:p w14:paraId="02771459" w14:textId="77777777" w:rsidR="0090387E" w:rsidRDefault="0090387E" w:rsidP="00E84C56">
      <w:pPr>
        <w:tabs>
          <w:tab w:val="left" w:pos="567"/>
        </w:tabs>
        <w:rPr>
          <w:noProof/>
          <w:sz w:val="22"/>
          <w:szCs w:val="22"/>
        </w:rPr>
      </w:pPr>
    </w:p>
    <w:p w14:paraId="2D544B30" w14:textId="77777777" w:rsidR="00E84C56" w:rsidRPr="00993292" w:rsidRDefault="00E84C56" w:rsidP="00E84C56">
      <w:pPr>
        <w:tabs>
          <w:tab w:val="left" w:pos="567"/>
        </w:tabs>
        <w:rPr>
          <w:noProof/>
          <w:sz w:val="22"/>
          <w:szCs w:val="22"/>
        </w:rPr>
      </w:pPr>
      <w:r w:rsidRPr="00993292">
        <w:rPr>
          <w:noProof/>
          <w:sz w:val="22"/>
          <w:szCs w:val="22"/>
        </w:rPr>
        <w:t>flutikazon-propionát</w:t>
      </w:r>
    </w:p>
    <w:p w14:paraId="15D53467" w14:textId="77777777" w:rsidR="00E84C56" w:rsidRPr="00993292" w:rsidRDefault="00E84C56" w:rsidP="00E84C56">
      <w:pPr>
        <w:tabs>
          <w:tab w:val="left" w:pos="567"/>
        </w:tabs>
        <w:rPr>
          <w:sz w:val="22"/>
          <w:szCs w:val="22"/>
        </w:rPr>
      </w:pPr>
    </w:p>
    <w:p w14:paraId="2F48143B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B3CF9D7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2.</w:t>
      </w:r>
      <w:r w:rsidRPr="000F46E8">
        <w:rPr>
          <w:b/>
          <w:noProof/>
          <w:sz w:val="22"/>
          <w:szCs w:val="22"/>
        </w:rPr>
        <w:tab/>
        <w:t>HATÓANYAG(OK) MEGNEVEZÉSE</w:t>
      </w:r>
    </w:p>
    <w:p w14:paraId="6D49A836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DC70A3E" w14:textId="77777777" w:rsidR="00E84C56" w:rsidRPr="00993292" w:rsidRDefault="00E84C56" w:rsidP="00E84C5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125</w:t>
      </w:r>
      <w:r w:rsidRPr="00993292">
        <w:rPr>
          <w:sz w:val="22"/>
          <w:szCs w:val="22"/>
        </w:rPr>
        <w:t xml:space="preserve"> mikrogramm flutikazon-propionát (mikronizált) adagonként.</w:t>
      </w:r>
    </w:p>
    <w:p w14:paraId="17E0B249" w14:textId="77777777" w:rsidR="00E84C56" w:rsidRPr="000F46E8" w:rsidRDefault="00E84C56" w:rsidP="00E84C56">
      <w:pPr>
        <w:tabs>
          <w:tab w:val="left" w:pos="2120"/>
        </w:tabs>
        <w:spacing w:line="260" w:lineRule="atLeast"/>
        <w:rPr>
          <w:noProof/>
          <w:sz w:val="22"/>
          <w:szCs w:val="22"/>
        </w:rPr>
      </w:pPr>
    </w:p>
    <w:p w14:paraId="2224521E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66F1A32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3.</w:t>
      </w:r>
      <w:r w:rsidRPr="000F46E8">
        <w:rPr>
          <w:b/>
          <w:noProof/>
          <w:sz w:val="22"/>
          <w:szCs w:val="22"/>
        </w:rPr>
        <w:tab/>
        <w:t>SEGÉDANYAGOK FELSOROLÁSA</w:t>
      </w:r>
    </w:p>
    <w:p w14:paraId="4F4CCD13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06434BB" w14:textId="77777777" w:rsidR="00E84C56" w:rsidRPr="000F46E8" w:rsidRDefault="00E84C56" w:rsidP="00E84C56">
      <w:pPr>
        <w:tabs>
          <w:tab w:val="left" w:pos="567"/>
        </w:tabs>
        <w:rPr>
          <w:sz w:val="22"/>
          <w:szCs w:val="22"/>
        </w:rPr>
      </w:pPr>
      <w:r w:rsidRPr="000F46E8">
        <w:rPr>
          <w:sz w:val="22"/>
          <w:szCs w:val="22"/>
        </w:rPr>
        <w:t>Hajtógáz: norflur</w:t>
      </w:r>
      <w:r w:rsidR="001E70C0">
        <w:rPr>
          <w:sz w:val="22"/>
          <w:szCs w:val="22"/>
        </w:rPr>
        <w:t>á</w:t>
      </w:r>
      <w:r w:rsidRPr="000F46E8">
        <w:rPr>
          <w:sz w:val="22"/>
          <w:szCs w:val="22"/>
        </w:rPr>
        <w:t>n (HFA 134a).</w:t>
      </w:r>
    </w:p>
    <w:p w14:paraId="2F47DA2D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289CDEE" w14:textId="53B3ABBA" w:rsidR="00E84C56" w:rsidRDefault="003967E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3967E6">
        <w:rPr>
          <w:noProof/>
          <w:sz w:val="22"/>
          <w:szCs w:val="22"/>
        </w:rPr>
        <w:t>Fluortartalmú üvegházhatású gázt tartalmaz.</w:t>
      </w:r>
    </w:p>
    <w:p w14:paraId="4468F778" w14:textId="77777777" w:rsidR="003967E6" w:rsidRDefault="003967E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285746E" w14:textId="77777777" w:rsidR="003967E6" w:rsidRPr="000F46E8" w:rsidRDefault="003967E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BAE1EA5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4.</w:t>
      </w:r>
      <w:r w:rsidRPr="000F46E8">
        <w:rPr>
          <w:b/>
          <w:noProof/>
          <w:sz w:val="22"/>
          <w:szCs w:val="22"/>
        </w:rPr>
        <w:tab/>
        <w:t>GYÓGYSZERFORMA ÉS TARTALOM</w:t>
      </w:r>
    </w:p>
    <w:p w14:paraId="51DA6B18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sz w:val="22"/>
          <w:szCs w:val="22"/>
        </w:rPr>
      </w:pPr>
    </w:p>
    <w:p w14:paraId="434B58AD" w14:textId="77777777" w:rsidR="00E84C56" w:rsidRPr="00993292" w:rsidRDefault="00E84C56" w:rsidP="00E84C56">
      <w:pPr>
        <w:tabs>
          <w:tab w:val="left" w:pos="567"/>
        </w:tabs>
        <w:rPr>
          <w:sz w:val="22"/>
          <w:szCs w:val="22"/>
        </w:rPr>
      </w:pPr>
      <w:r w:rsidRPr="00993292">
        <w:rPr>
          <w:sz w:val="22"/>
          <w:szCs w:val="22"/>
        </w:rPr>
        <w:t>120 adag</w:t>
      </w:r>
    </w:p>
    <w:p w14:paraId="3C95C056" w14:textId="77777777" w:rsidR="00E84C56" w:rsidRPr="000F46E8" w:rsidRDefault="00E84C56" w:rsidP="00E84C56">
      <w:pPr>
        <w:tabs>
          <w:tab w:val="left" w:pos="567"/>
        </w:tabs>
        <w:rPr>
          <w:sz w:val="22"/>
          <w:szCs w:val="22"/>
        </w:rPr>
      </w:pPr>
    </w:p>
    <w:p w14:paraId="580074C3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48C4EA8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5.</w:t>
      </w:r>
      <w:r w:rsidRPr="000F46E8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35B25980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6204E82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Használat előtt jól rázza fel!</w:t>
      </w:r>
    </w:p>
    <w:p w14:paraId="70707DE2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69A2AD5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Használat előtt olvassa el a mellékelt betegtájékoztatót!</w:t>
      </w:r>
    </w:p>
    <w:p w14:paraId="0369FE3B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44AD08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Inhalációs alkalmazásra</w:t>
      </w:r>
      <w:r w:rsidR="00552454">
        <w:rPr>
          <w:noProof/>
          <w:sz w:val="22"/>
          <w:szCs w:val="22"/>
        </w:rPr>
        <w:t>.</w:t>
      </w:r>
    </w:p>
    <w:p w14:paraId="152EECF7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4445875D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A66C723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6.</w:t>
      </w:r>
      <w:r w:rsidRPr="000F46E8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13F26714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5692A2E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A gyógyszer gyermekektől elzárva tartandó!</w:t>
      </w:r>
    </w:p>
    <w:p w14:paraId="3E83FE3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8BCD6E7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F8D41F9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7.</w:t>
      </w:r>
      <w:r w:rsidRPr="000F46E8">
        <w:rPr>
          <w:b/>
          <w:noProof/>
          <w:sz w:val="22"/>
          <w:szCs w:val="22"/>
        </w:rPr>
        <w:tab/>
        <w:t>TOVÁBBI FIGYELMEZTETÉS(EK), AMENNYIBEN SZÜKSÉGES</w:t>
      </w:r>
    </w:p>
    <w:p w14:paraId="5928B011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8F76860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66BE971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8.</w:t>
      </w:r>
      <w:r w:rsidRPr="000F46E8">
        <w:rPr>
          <w:b/>
          <w:noProof/>
          <w:sz w:val="22"/>
          <w:szCs w:val="22"/>
        </w:rPr>
        <w:tab/>
        <w:t>LEJÁRATI IDŐ</w:t>
      </w:r>
    </w:p>
    <w:p w14:paraId="44E7613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B89CB5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Felhasználható:</w:t>
      </w:r>
      <w:r w:rsidR="00112D04">
        <w:rPr>
          <w:noProof/>
          <w:sz w:val="22"/>
          <w:szCs w:val="22"/>
        </w:rPr>
        <w:t>/EXP</w:t>
      </w:r>
      <w:r w:rsidRPr="000F46E8">
        <w:rPr>
          <w:noProof/>
          <w:sz w:val="22"/>
          <w:szCs w:val="22"/>
        </w:rPr>
        <w:t xml:space="preserve"> </w:t>
      </w:r>
    </w:p>
    <w:p w14:paraId="704B415D" w14:textId="77777777" w:rsidR="00E84C56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2178ECA" w14:textId="77777777" w:rsidR="005B2DAF" w:rsidRPr="000F46E8" w:rsidRDefault="005B2DAF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CCD948E" w14:textId="77777777" w:rsidR="00E84C56" w:rsidRPr="000F46E8" w:rsidRDefault="00E84C56" w:rsidP="00A4766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lastRenderedPageBreak/>
        <w:t>9.</w:t>
      </w:r>
      <w:r w:rsidRPr="000F46E8">
        <w:rPr>
          <w:b/>
          <w:noProof/>
          <w:sz w:val="22"/>
          <w:szCs w:val="22"/>
        </w:rPr>
        <w:tab/>
        <w:t>KÜLÖNLEGES TÁROLÁSI ELŐÍRÁSOK</w:t>
      </w:r>
    </w:p>
    <w:p w14:paraId="65C8D5C3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4BD934C" w14:textId="5474BB31" w:rsidR="005B2DAF" w:rsidRPr="000F46E8" w:rsidRDefault="00E84C56" w:rsidP="00E84C56">
      <w:pPr>
        <w:tabs>
          <w:tab w:val="left" w:pos="567"/>
        </w:tabs>
        <w:spacing w:line="260" w:lineRule="atLeast"/>
        <w:rPr>
          <w:sz w:val="22"/>
          <w:szCs w:val="22"/>
        </w:rPr>
      </w:pPr>
      <w:r w:rsidRPr="000F46E8">
        <w:rPr>
          <w:sz w:val="22"/>
          <w:szCs w:val="22"/>
        </w:rPr>
        <w:t>Legfeljebb 30</w:t>
      </w:r>
      <w:r w:rsidR="002044BD">
        <w:rPr>
          <w:sz w:val="22"/>
          <w:szCs w:val="22"/>
        </w:rPr>
        <w:t> </w:t>
      </w:r>
      <w:r>
        <w:rPr>
          <w:sz w:val="22"/>
          <w:szCs w:val="22"/>
        </w:rPr>
        <w:t>°</w:t>
      </w:r>
      <w:r w:rsidRPr="000F46E8">
        <w:rPr>
          <w:sz w:val="22"/>
          <w:szCs w:val="22"/>
        </w:rPr>
        <w:t>C-</w:t>
      </w:r>
      <w:proofErr w:type="spellStart"/>
      <w:r w:rsidRPr="000F46E8">
        <w:rPr>
          <w:sz w:val="22"/>
          <w:szCs w:val="22"/>
        </w:rPr>
        <w:t>on</w:t>
      </w:r>
      <w:proofErr w:type="spellEnd"/>
      <w:r w:rsidRPr="000F46E8">
        <w:rPr>
          <w:sz w:val="22"/>
          <w:szCs w:val="22"/>
        </w:rPr>
        <w:t xml:space="preserve"> tárolandó. </w:t>
      </w:r>
    </w:p>
    <w:p w14:paraId="57C8B54E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sz w:val="22"/>
          <w:szCs w:val="22"/>
        </w:rPr>
      </w:pPr>
    </w:p>
    <w:p w14:paraId="49E0645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4076A391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10.</w:t>
      </w:r>
      <w:r w:rsidRPr="000F46E8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26DC779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88A1F9B" w14:textId="77777777" w:rsidR="00E84C56" w:rsidRPr="000F46E8" w:rsidRDefault="00E84C56" w:rsidP="00E84C56">
      <w:pPr>
        <w:tabs>
          <w:tab w:val="left" w:pos="567"/>
        </w:tabs>
        <w:rPr>
          <w:sz w:val="22"/>
          <w:szCs w:val="22"/>
        </w:rPr>
      </w:pPr>
      <w:r w:rsidRPr="000F46E8">
        <w:rPr>
          <w:sz w:val="22"/>
          <w:szCs w:val="22"/>
        </w:rPr>
        <w:t>Túlnyomásos tartály. Nem szabad kilyukasztani, összetörni vagy elégetni akkor sem, ha látszólag üres.</w:t>
      </w:r>
    </w:p>
    <w:p w14:paraId="15EB756C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5046A3C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56C238A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11.</w:t>
      </w:r>
      <w:r w:rsidRPr="000F46E8">
        <w:rPr>
          <w:b/>
          <w:noProof/>
          <w:sz w:val="22"/>
          <w:szCs w:val="22"/>
        </w:rPr>
        <w:tab/>
        <w:t>A FORGALOMBA HOZATALI ENGEDÉLY JOGOSULTJÁNAK NEVE ÉS CÍME</w:t>
      </w:r>
    </w:p>
    <w:p w14:paraId="709C3142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31A9FCC" w14:textId="77777777" w:rsidR="00843115" w:rsidRPr="00ED2992" w:rsidRDefault="00843115" w:rsidP="00843115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1F712177" w14:textId="37E06F01" w:rsidR="00E84C56" w:rsidRPr="000F46E8" w:rsidRDefault="00843115" w:rsidP="00E84C56">
      <w:pPr>
        <w:rPr>
          <w:sz w:val="22"/>
          <w:szCs w:val="22"/>
        </w:rPr>
      </w:pPr>
      <w:r w:rsidRPr="00466C47">
        <w:rPr>
          <w:sz w:val="22"/>
          <w:szCs w:val="22"/>
        </w:rPr>
        <w:t xml:space="preserve">12 Riverwalk, Citywest Business Campus, Dublin 24, </w:t>
      </w:r>
      <w:r w:rsidR="00415FA5" w:rsidRPr="001B2DBB">
        <w:rPr>
          <w:sz w:val="22"/>
          <w:szCs w:val="22"/>
        </w:rPr>
        <w:t>D24 YK11</w:t>
      </w:r>
      <w:r w:rsidR="00415FA5">
        <w:rPr>
          <w:sz w:val="22"/>
          <w:szCs w:val="22"/>
        </w:rPr>
        <w:t xml:space="preserve">, </w:t>
      </w:r>
      <w:r w:rsidRPr="00466C47">
        <w:rPr>
          <w:sz w:val="22"/>
          <w:szCs w:val="22"/>
        </w:rPr>
        <w:t>Írország</w:t>
      </w:r>
    </w:p>
    <w:p w14:paraId="521D893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2265C59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4B199DA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12.</w:t>
      </w:r>
      <w:r w:rsidRPr="000F46E8">
        <w:rPr>
          <w:b/>
          <w:noProof/>
          <w:sz w:val="22"/>
          <w:szCs w:val="22"/>
        </w:rPr>
        <w:tab/>
        <w:t>A FORGALOMBA HOZATALI ENGEDÉLY SZÁMA(I)</w:t>
      </w:r>
    </w:p>
    <w:p w14:paraId="4C67F9A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4BE1D4CF" w14:textId="77777777" w:rsidR="00E84C56" w:rsidRDefault="00E84C56" w:rsidP="00E84C56">
      <w:pPr>
        <w:tabs>
          <w:tab w:val="left" w:pos="567"/>
        </w:tabs>
        <w:rPr>
          <w:sz w:val="22"/>
          <w:szCs w:val="22"/>
        </w:rPr>
      </w:pPr>
      <w:r w:rsidRPr="00E15B24">
        <w:rPr>
          <w:sz w:val="22"/>
          <w:szCs w:val="22"/>
        </w:rPr>
        <w:t>OGYI-T-7825/01</w:t>
      </w:r>
    </w:p>
    <w:p w14:paraId="31ADF22D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9306E2D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1FFBFA3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13.</w:t>
      </w:r>
      <w:r w:rsidRPr="000F46E8">
        <w:rPr>
          <w:b/>
          <w:noProof/>
          <w:sz w:val="22"/>
          <w:szCs w:val="22"/>
        </w:rPr>
        <w:tab/>
        <w:t>A GYÁRTÁSI TÉTEL SZÁMA</w:t>
      </w:r>
    </w:p>
    <w:p w14:paraId="5B67C3D4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6D08045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Gy.sz.:</w:t>
      </w:r>
      <w:r w:rsidR="00112D04">
        <w:rPr>
          <w:noProof/>
          <w:sz w:val="22"/>
          <w:szCs w:val="22"/>
        </w:rPr>
        <w:t>/Lot:</w:t>
      </w:r>
    </w:p>
    <w:p w14:paraId="77D5B240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C2443A0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6432D0F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14.</w:t>
      </w:r>
      <w:r w:rsidRPr="000F46E8">
        <w:rPr>
          <w:b/>
          <w:noProof/>
          <w:sz w:val="22"/>
          <w:szCs w:val="22"/>
        </w:rPr>
        <w:tab/>
      </w:r>
      <w:r w:rsidRPr="000F46E8">
        <w:rPr>
          <w:b/>
          <w:sz w:val="22"/>
          <w:szCs w:val="22"/>
        </w:rPr>
        <w:t>A GYÓGYSZER ÁLTALÁNOS BESOROLÁSA RENDELHETŐSÉG SZEMPONTJÁBÓL</w:t>
      </w:r>
    </w:p>
    <w:p w14:paraId="0A2493C9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sz w:val="22"/>
          <w:szCs w:val="22"/>
        </w:rPr>
      </w:pPr>
    </w:p>
    <w:p w14:paraId="384638E6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sz w:val="22"/>
          <w:szCs w:val="22"/>
        </w:rPr>
      </w:pPr>
      <w:r w:rsidRPr="000F46E8">
        <w:rPr>
          <w:sz w:val="22"/>
          <w:szCs w:val="22"/>
        </w:rPr>
        <w:t>Orvosi rendelvényhez kötött gyógyszer (V).</w:t>
      </w:r>
    </w:p>
    <w:p w14:paraId="79018FD7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4BF82577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9C21189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15.</w:t>
      </w:r>
      <w:r w:rsidRPr="000F46E8">
        <w:rPr>
          <w:b/>
          <w:noProof/>
          <w:sz w:val="22"/>
          <w:szCs w:val="22"/>
        </w:rPr>
        <w:tab/>
        <w:t>AZ ALKALMAZÁSRA VONATKOZÓ UTASÍTÁSOK</w:t>
      </w:r>
    </w:p>
    <w:p w14:paraId="75277D4C" w14:textId="77777777" w:rsidR="00E84C56" w:rsidRPr="000F46E8" w:rsidRDefault="00E84C56" w:rsidP="00E84C56">
      <w:pPr>
        <w:tabs>
          <w:tab w:val="left" w:pos="567"/>
        </w:tabs>
        <w:rPr>
          <w:b/>
          <w:noProof/>
          <w:sz w:val="22"/>
          <w:szCs w:val="22"/>
          <w:u w:val="single"/>
        </w:rPr>
      </w:pPr>
    </w:p>
    <w:p w14:paraId="06FEC639" w14:textId="77777777" w:rsidR="00E84C56" w:rsidRPr="000F46E8" w:rsidRDefault="00E84C56" w:rsidP="00E84C56">
      <w:pPr>
        <w:tabs>
          <w:tab w:val="left" w:pos="567"/>
        </w:tabs>
        <w:rPr>
          <w:b/>
          <w:noProof/>
          <w:sz w:val="22"/>
          <w:szCs w:val="22"/>
          <w:u w:val="single"/>
        </w:rPr>
      </w:pPr>
    </w:p>
    <w:p w14:paraId="770724B0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i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16.</w:t>
      </w:r>
      <w:r w:rsidRPr="000F46E8">
        <w:rPr>
          <w:b/>
          <w:noProof/>
          <w:sz w:val="22"/>
          <w:szCs w:val="22"/>
        </w:rPr>
        <w:tab/>
        <w:t>BRAILLE ÍRÁSSAL FELTÜNTETETT INFORMÁCIÓK</w:t>
      </w:r>
    </w:p>
    <w:p w14:paraId="681765AD" w14:textId="77777777" w:rsidR="00E84C56" w:rsidRPr="000F46E8" w:rsidRDefault="00E84C56" w:rsidP="00E84C56">
      <w:pPr>
        <w:tabs>
          <w:tab w:val="left" w:pos="567"/>
        </w:tabs>
        <w:rPr>
          <w:i/>
          <w:iCs/>
          <w:sz w:val="22"/>
          <w:szCs w:val="22"/>
        </w:rPr>
      </w:pPr>
    </w:p>
    <w:p w14:paraId="64A493DC" w14:textId="77777777" w:rsidR="00E84C56" w:rsidRDefault="00E84C56" w:rsidP="00E84C5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flixotide evohaler 125</w:t>
      </w:r>
    </w:p>
    <w:p w14:paraId="18C93BFC" w14:textId="77777777" w:rsidR="005B2DAF" w:rsidRDefault="005B2DAF" w:rsidP="00E84C56">
      <w:pPr>
        <w:tabs>
          <w:tab w:val="left" w:pos="567"/>
        </w:tabs>
        <w:rPr>
          <w:sz w:val="22"/>
          <w:szCs w:val="22"/>
        </w:rPr>
      </w:pPr>
    </w:p>
    <w:p w14:paraId="7B0EFCF3" w14:textId="77777777" w:rsidR="005B2DAF" w:rsidRDefault="005B2DAF" w:rsidP="00E84C56">
      <w:pPr>
        <w:tabs>
          <w:tab w:val="left" w:pos="567"/>
        </w:tabs>
        <w:rPr>
          <w:sz w:val="22"/>
          <w:szCs w:val="22"/>
        </w:rPr>
      </w:pPr>
    </w:p>
    <w:p w14:paraId="090ADE48" w14:textId="1D9C3DF8" w:rsidR="005B2DAF" w:rsidRPr="00BC7834" w:rsidRDefault="005B2DAF" w:rsidP="005B2DAF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BC7834">
        <w:rPr>
          <w:b/>
          <w:noProof/>
          <w:sz w:val="22"/>
          <w:szCs w:val="22"/>
        </w:rPr>
        <w:t>EGYEDI AZONOSÍTÓ – 2D VONALKÓD</w:t>
      </w:r>
      <w:r w:rsidR="009F681D">
        <w:rPr>
          <w:b/>
          <w:noProof/>
          <w:sz w:val="22"/>
          <w:szCs w:val="22"/>
        </w:rPr>
        <w:fldChar w:fldCharType="begin"/>
      </w:r>
      <w:r w:rsidR="009F681D">
        <w:rPr>
          <w:b/>
          <w:noProof/>
          <w:sz w:val="22"/>
          <w:szCs w:val="22"/>
        </w:rPr>
        <w:instrText xml:space="preserve"> DOCVARIABLE VAULT_ND_7b16bf57-9872-43c6-b8ca-2e3ee42310e9 \* MERGEFORMAT </w:instrText>
      </w:r>
      <w:r w:rsidR="009F681D">
        <w:rPr>
          <w:b/>
          <w:noProof/>
          <w:sz w:val="22"/>
          <w:szCs w:val="22"/>
        </w:rPr>
        <w:fldChar w:fldCharType="separate"/>
      </w:r>
      <w:r w:rsidR="009F681D">
        <w:rPr>
          <w:b/>
          <w:noProof/>
          <w:sz w:val="22"/>
          <w:szCs w:val="22"/>
        </w:rPr>
        <w:t xml:space="preserve"> </w:t>
      </w:r>
      <w:r w:rsidR="009F681D">
        <w:rPr>
          <w:b/>
          <w:noProof/>
          <w:sz w:val="22"/>
          <w:szCs w:val="22"/>
        </w:rPr>
        <w:fldChar w:fldCharType="end"/>
      </w:r>
    </w:p>
    <w:p w14:paraId="00FE2822" w14:textId="77777777" w:rsidR="005B2DAF" w:rsidRPr="00BC7834" w:rsidRDefault="005B2DAF" w:rsidP="00BC7834">
      <w:pPr>
        <w:shd w:val="clear" w:color="auto" w:fill="FFFFFF"/>
        <w:tabs>
          <w:tab w:val="left" w:pos="720"/>
        </w:tabs>
        <w:rPr>
          <w:noProof/>
          <w:sz w:val="22"/>
          <w:szCs w:val="22"/>
        </w:rPr>
      </w:pPr>
    </w:p>
    <w:p w14:paraId="315647C4" w14:textId="77777777" w:rsidR="005B2DAF" w:rsidRPr="00BC7834" w:rsidRDefault="005B2DAF" w:rsidP="00BD7A98">
      <w:pPr>
        <w:rPr>
          <w:noProof/>
          <w:sz w:val="22"/>
          <w:szCs w:val="22"/>
          <w:shd w:val="clear" w:color="auto" w:fill="CCCCCC"/>
        </w:rPr>
      </w:pPr>
      <w:r w:rsidRPr="00BC7834">
        <w:rPr>
          <w:noProof/>
          <w:sz w:val="22"/>
          <w:szCs w:val="22"/>
        </w:rPr>
        <w:t>Egyedi azonosítójú 2D vonalkóddal ellátva.</w:t>
      </w:r>
    </w:p>
    <w:p w14:paraId="560BF282" w14:textId="77777777" w:rsidR="005B2DAF" w:rsidRPr="00BC7834" w:rsidRDefault="005B2DAF" w:rsidP="005B2DAF">
      <w:pPr>
        <w:rPr>
          <w:noProof/>
          <w:sz w:val="22"/>
          <w:szCs w:val="22"/>
          <w:shd w:val="clear" w:color="auto" w:fill="CCCCCC"/>
        </w:rPr>
      </w:pPr>
    </w:p>
    <w:p w14:paraId="2363556F" w14:textId="77777777" w:rsidR="005B2DAF" w:rsidRPr="00BC7834" w:rsidRDefault="005B2DAF" w:rsidP="005B2DAF">
      <w:pPr>
        <w:rPr>
          <w:noProof/>
          <w:sz w:val="22"/>
          <w:szCs w:val="22"/>
          <w:highlight w:val="lightGray"/>
        </w:rPr>
      </w:pPr>
    </w:p>
    <w:p w14:paraId="34D14A35" w14:textId="4982AFB6" w:rsidR="005B2DAF" w:rsidRPr="00BC7834" w:rsidRDefault="005B2DAF" w:rsidP="005B2DAF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BC7834">
        <w:rPr>
          <w:b/>
          <w:noProof/>
          <w:sz w:val="22"/>
          <w:szCs w:val="22"/>
        </w:rPr>
        <w:t>EGYEDI AZONOSÍTÓ OLVASHATÓ FORMÁTUMA</w:t>
      </w:r>
      <w:r w:rsidR="009F681D">
        <w:rPr>
          <w:b/>
          <w:noProof/>
          <w:sz w:val="22"/>
          <w:szCs w:val="22"/>
        </w:rPr>
        <w:fldChar w:fldCharType="begin"/>
      </w:r>
      <w:r w:rsidR="009F681D">
        <w:rPr>
          <w:b/>
          <w:noProof/>
          <w:sz w:val="22"/>
          <w:szCs w:val="22"/>
        </w:rPr>
        <w:instrText xml:space="preserve"> DOCVARIABLE VAULT_ND_480323cf-1e5b-4922-9a21-c4440789b58b \* MERGEFORMAT </w:instrText>
      </w:r>
      <w:r w:rsidR="009F681D">
        <w:rPr>
          <w:b/>
          <w:noProof/>
          <w:sz w:val="22"/>
          <w:szCs w:val="22"/>
        </w:rPr>
        <w:fldChar w:fldCharType="separate"/>
      </w:r>
      <w:r w:rsidR="009F681D">
        <w:rPr>
          <w:b/>
          <w:noProof/>
          <w:sz w:val="22"/>
          <w:szCs w:val="22"/>
        </w:rPr>
        <w:t xml:space="preserve"> </w:t>
      </w:r>
      <w:r w:rsidR="009F681D">
        <w:rPr>
          <w:b/>
          <w:noProof/>
          <w:sz w:val="22"/>
          <w:szCs w:val="22"/>
        </w:rPr>
        <w:fldChar w:fldCharType="end"/>
      </w:r>
    </w:p>
    <w:p w14:paraId="5C18A6A6" w14:textId="77777777" w:rsidR="005B2DAF" w:rsidRPr="00BC7834" w:rsidRDefault="005B2DAF" w:rsidP="005B2DAF">
      <w:pPr>
        <w:tabs>
          <w:tab w:val="left" w:pos="720"/>
        </w:tabs>
        <w:rPr>
          <w:noProof/>
          <w:sz w:val="22"/>
          <w:szCs w:val="22"/>
        </w:rPr>
      </w:pPr>
    </w:p>
    <w:p w14:paraId="38BE0E83" w14:textId="77777777" w:rsidR="005B2DAF" w:rsidRPr="00BC7834" w:rsidRDefault="005B2DAF" w:rsidP="005B2DAF">
      <w:pPr>
        <w:rPr>
          <w:color w:val="008000"/>
          <w:sz w:val="22"/>
          <w:szCs w:val="22"/>
        </w:rPr>
      </w:pPr>
      <w:r w:rsidRPr="00BC7834">
        <w:rPr>
          <w:sz w:val="22"/>
          <w:szCs w:val="22"/>
        </w:rPr>
        <w:t xml:space="preserve">PC: </w:t>
      </w:r>
    </w:p>
    <w:p w14:paraId="7315EDB4" w14:textId="5028896C" w:rsidR="005B2DAF" w:rsidRPr="00993292" w:rsidRDefault="005B2DAF" w:rsidP="00E84C56">
      <w:pPr>
        <w:tabs>
          <w:tab w:val="left" w:pos="567"/>
        </w:tabs>
        <w:rPr>
          <w:sz w:val="22"/>
          <w:szCs w:val="22"/>
        </w:rPr>
      </w:pPr>
      <w:r w:rsidRPr="00BC7834">
        <w:rPr>
          <w:sz w:val="22"/>
          <w:szCs w:val="22"/>
        </w:rPr>
        <w:t>SN:</w:t>
      </w:r>
    </w:p>
    <w:p w14:paraId="2B4D1A03" w14:textId="77777777" w:rsidR="00E84C56" w:rsidRPr="000F46E8" w:rsidRDefault="00E84C56" w:rsidP="00A47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  <w:u w:val="single"/>
        </w:rPr>
      </w:pPr>
      <w:r w:rsidRPr="000F46E8">
        <w:br w:type="page"/>
      </w:r>
      <w:r w:rsidRPr="000F46E8">
        <w:rPr>
          <w:b/>
          <w:noProof/>
          <w:sz w:val="22"/>
          <w:szCs w:val="22"/>
        </w:rPr>
        <w:lastRenderedPageBreak/>
        <w:t>A KIS KÖZVETLEN CSOMAGOLÁS</w:t>
      </w:r>
      <w:r w:rsidR="00DC358E">
        <w:rPr>
          <w:b/>
          <w:noProof/>
          <w:sz w:val="22"/>
          <w:szCs w:val="22"/>
        </w:rPr>
        <w:t>I EGYSÉGEKEN MINIMÁLISAN</w:t>
      </w:r>
      <w:r w:rsidRPr="000F46E8">
        <w:rPr>
          <w:b/>
          <w:noProof/>
          <w:sz w:val="22"/>
          <w:szCs w:val="22"/>
        </w:rPr>
        <w:t xml:space="preserve"> FELTÜNTETENDŐ ADATOK </w:t>
      </w:r>
    </w:p>
    <w:p w14:paraId="38BB1123" w14:textId="77777777" w:rsidR="00E84C56" w:rsidRPr="000F46E8" w:rsidRDefault="00E84C56" w:rsidP="00A47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rPr>
          <w:b/>
          <w:noProof/>
          <w:sz w:val="22"/>
          <w:szCs w:val="22"/>
        </w:rPr>
      </w:pPr>
    </w:p>
    <w:p w14:paraId="7B8D306C" w14:textId="77777777" w:rsidR="00E84C56" w:rsidRPr="000F46E8" w:rsidRDefault="00E84C56" w:rsidP="00A476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TARTÁLY</w:t>
      </w:r>
    </w:p>
    <w:p w14:paraId="72878EB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57B5A33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8402E44" w14:textId="77777777" w:rsidR="00E84C56" w:rsidRPr="00DC2D4D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1.</w:t>
      </w:r>
      <w:r w:rsidRPr="000F46E8">
        <w:rPr>
          <w:b/>
          <w:noProof/>
          <w:sz w:val="22"/>
          <w:szCs w:val="22"/>
        </w:rPr>
        <w:tab/>
      </w:r>
      <w:r w:rsidRPr="00DC2D4D">
        <w:rPr>
          <w:b/>
          <w:noProof/>
          <w:sz w:val="22"/>
          <w:szCs w:val="22"/>
        </w:rPr>
        <w:t>A GYÓGYSZER NEVE</w:t>
      </w:r>
      <w:r w:rsidR="001C7A49" w:rsidRPr="00DC2D4D">
        <w:rPr>
          <w:b/>
          <w:noProof/>
          <w:sz w:val="22"/>
          <w:szCs w:val="22"/>
        </w:rPr>
        <w:t xml:space="preserve"> </w:t>
      </w:r>
      <w:r w:rsidR="001C7A49" w:rsidRPr="00DC2D4D">
        <w:rPr>
          <w:rFonts w:eastAsia="Times New Roman"/>
          <w:b/>
          <w:noProof/>
          <w:sz w:val="22"/>
          <w:szCs w:val="22"/>
        </w:rPr>
        <w:t>ÉS AZ ALKALMAZÁS MÓDJA</w:t>
      </w:r>
    </w:p>
    <w:p w14:paraId="513BDB71" w14:textId="77777777" w:rsidR="00E84C56" w:rsidRPr="00DC2D4D" w:rsidRDefault="00E84C56" w:rsidP="00E84C56">
      <w:pPr>
        <w:tabs>
          <w:tab w:val="left" w:pos="567"/>
        </w:tabs>
        <w:rPr>
          <w:b/>
          <w:bCs/>
          <w:sz w:val="22"/>
          <w:szCs w:val="22"/>
        </w:rPr>
      </w:pPr>
    </w:p>
    <w:p w14:paraId="005E57E5" w14:textId="77777777" w:rsidR="00E84C56" w:rsidRPr="00DC2D4D" w:rsidRDefault="00E84C56" w:rsidP="00E84C56">
      <w:pPr>
        <w:tabs>
          <w:tab w:val="left" w:pos="567"/>
        </w:tabs>
        <w:rPr>
          <w:b/>
          <w:sz w:val="22"/>
          <w:szCs w:val="22"/>
        </w:rPr>
      </w:pPr>
      <w:r w:rsidRPr="00DC2D4D">
        <w:rPr>
          <w:b/>
          <w:bCs/>
          <w:sz w:val="22"/>
          <w:szCs w:val="22"/>
        </w:rPr>
        <w:t>Flixotide</w:t>
      </w:r>
      <w:r w:rsidRPr="00DC2D4D">
        <w:rPr>
          <w:sz w:val="22"/>
          <w:szCs w:val="22"/>
        </w:rPr>
        <w:t xml:space="preserve"> </w:t>
      </w:r>
      <w:r w:rsidRPr="00DC2D4D">
        <w:rPr>
          <w:b/>
          <w:sz w:val="22"/>
          <w:szCs w:val="22"/>
        </w:rPr>
        <w:t>Evohaler 125 mikrogramm/adag túlnyomásos inhalációs szuszpenzió</w:t>
      </w:r>
    </w:p>
    <w:p w14:paraId="3E5E9780" w14:textId="77777777" w:rsidR="009A512D" w:rsidRDefault="009A512D" w:rsidP="00E84C56">
      <w:pPr>
        <w:tabs>
          <w:tab w:val="left" w:pos="567"/>
        </w:tabs>
        <w:rPr>
          <w:sz w:val="22"/>
          <w:szCs w:val="22"/>
        </w:rPr>
      </w:pPr>
    </w:p>
    <w:p w14:paraId="4DE6E2E4" w14:textId="77777777" w:rsidR="00E84C56" w:rsidRPr="00DC2D4D" w:rsidRDefault="00E84C56" w:rsidP="00E84C56">
      <w:pPr>
        <w:tabs>
          <w:tab w:val="left" w:pos="567"/>
        </w:tabs>
        <w:rPr>
          <w:sz w:val="22"/>
          <w:szCs w:val="22"/>
        </w:rPr>
      </w:pPr>
      <w:r w:rsidRPr="00DC2D4D">
        <w:rPr>
          <w:sz w:val="22"/>
          <w:szCs w:val="22"/>
        </w:rPr>
        <w:t>flutikazon-propionát</w:t>
      </w:r>
    </w:p>
    <w:p w14:paraId="2D9B2171" w14:textId="77777777" w:rsidR="00E84C56" w:rsidRPr="00DC2D4D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35EB302" w14:textId="77777777" w:rsidR="001C7A49" w:rsidRPr="00DC2D4D" w:rsidRDefault="001C7A49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3062E17" w14:textId="77777777" w:rsidR="00E84C56" w:rsidRPr="00DC2D4D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noProof/>
          <w:sz w:val="22"/>
          <w:szCs w:val="22"/>
        </w:rPr>
      </w:pPr>
      <w:r w:rsidRPr="00DC2D4D">
        <w:rPr>
          <w:b/>
          <w:noProof/>
          <w:sz w:val="22"/>
          <w:szCs w:val="22"/>
        </w:rPr>
        <w:t>2.</w:t>
      </w:r>
      <w:r w:rsidRPr="00DC2D4D">
        <w:rPr>
          <w:b/>
          <w:noProof/>
          <w:sz w:val="22"/>
          <w:szCs w:val="22"/>
        </w:rPr>
        <w:tab/>
      </w:r>
      <w:r w:rsidR="0019142B" w:rsidRPr="00DC2D4D">
        <w:rPr>
          <w:rFonts w:eastAsia="Times New Roman"/>
          <w:b/>
          <w:noProof/>
          <w:sz w:val="22"/>
          <w:szCs w:val="22"/>
        </w:rPr>
        <w:t>AZ ALKALMAZÁSSAL KAPCSOLATOS TUDNIVALÓK</w:t>
      </w:r>
    </w:p>
    <w:p w14:paraId="2F230472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D6E45F4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Használat előtt jól rázza fel!</w:t>
      </w:r>
    </w:p>
    <w:p w14:paraId="3A7E98D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sz w:val="22"/>
          <w:szCs w:val="22"/>
        </w:rPr>
      </w:pPr>
    </w:p>
    <w:p w14:paraId="25BABCBD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Használat előtt olvassa el a mellékelt betegtájékoztatót!</w:t>
      </w:r>
    </w:p>
    <w:p w14:paraId="07E75476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09FF660" w14:textId="5776D079" w:rsidR="00E84C56" w:rsidRDefault="00E84C56" w:rsidP="00E84C56">
      <w:pPr>
        <w:pStyle w:val="Vgjegyzetszvege"/>
        <w:tabs>
          <w:tab w:val="left" w:pos="567"/>
        </w:tabs>
        <w:rPr>
          <w:szCs w:val="22"/>
        </w:rPr>
      </w:pPr>
      <w:r w:rsidRPr="000F46E8">
        <w:rPr>
          <w:szCs w:val="22"/>
        </w:rPr>
        <w:t>Legfeljebb 30</w:t>
      </w:r>
      <w:r w:rsidR="002044BD">
        <w:rPr>
          <w:szCs w:val="22"/>
        </w:rPr>
        <w:t> </w:t>
      </w:r>
      <w:r w:rsidR="00635D0B" w:rsidRPr="00635D0B">
        <w:rPr>
          <w:szCs w:val="22"/>
        </w:rPr>
        <w:t>°</w:t>
      </w:r>
      <w:r w:rsidRPr="000F46E8">
        <w:rPr>
          <w:szCs w:val="22"/>
        </w:rPr>
        <w:t>C-</w:t>
      </w:r>
      <w:proofErr w:type="spellStart"/>
      <w:r w:rsidRPr="000F46E8">
        <w:rPr>
          <w:szCs w:val="22"/>
        </w:rPr>
        <w:t>on</w:t>
      </w:r>
      <w:proofErr w:type="spellEnd"/>
      <w:r w:rsidRPr="000F46E8">
        <w:rPr>
          <w:szCs w:val="22"/>
        </w:rPr>
        <w:t xml:space="preserve"> tárolandó.</w:t>
      </w:r>
    </w:p>
    <w:p w14:paraId="23BBB3F8" w14:textId="77777777" w:rsidR="00552454" w:rsidRPr="00552454" w:rsidRDefault="00552454" w:rsidP="00552454"/>
    <w:p w14:paraId="72F3E491" w14:textId="77777777" w:rsidR="00E84C56" w:rsidRPr="000F46E8" w:rsidRDefault="00E84C56" w:rsidP="00E84C56">
      <w:pPr>
        <w:tabs>
          <w:tab w:val="left" w:pos="567"/>
        </w:tabs>
        <w:rPr>
          <w:sz w:val="22"/>
          <w:szCs w:val="22"/>
        </w:rPr>
      </w:pPr>
      <w:r w:rsidRPr="000F46E8">
        <w:rPr>
          <w:sz w:val="22"/>
          <w:szCs w:val="22"/>
        </w:rPr>
        <w:t>Túlnyomásos tartály. Nem szabad kilyukasztani, összetörni vagy elégetni akkor sem, ha látszólag üres.</w:t>
      </w:r>
    </w:p>
    <w:p w14:paraId="119486B7" w14:textId="77777777" w:rsidR="00E84C56" w:rsidRPr="000F46E8" w:rsidRDefault="00E84C56" w:rsidP="00E84C56">
      <w:pPr>
        <w:pStyle w:val="Vgjegyzetszvege"/>
        <w:tabs>
          <w:tab w:val="left" w:pos="567"/>
        </w:tabs>
        <w:rPr>
          <w:noProof/>
          <w:szCs w:val="22"/>
        </w:rPr>
      </w:pPr>
    </w:p>
    <w:p w14:paraId="0A00CDA9" w14:textId="77777777" w:rsidR="00E84C56" w:rsidRPr="000F46E8" w:rsidRDefault="00E84C56" w:rsidP="00E84C56">
      <w:pPr>
        <w:tabs>
          <w:tab w:val="left" w:pos="567"/>
        </w:tabs>
        <w:rPr>
          <w:sz w:val="22"/>
          <w:szCs w:val="22"/>
        </w:rPr>
      </w:pPr>
    </w:p>
    <w:p w14:paraId="5BDE8231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3.</w:t>
      </w:r>
      <w:r w:rsidRPr="000F46E8">
        <w:rPr>
          <w:b/>
          <w:noProof/>
          <w:sz w:val="22"/>
          <w:szCs w:val="22"/>
        </w:rPr>
        <w:tab/>
        <w:t>LEJÁRATI IDŐ</w:t>
      </w:r>
    </w:p>
    <w:p w14:paraId="02357BAE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8D66893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Felh.:</w:t>
      </w:r>
      <w:r w:rsidR="00112D04">
        <w:rPr>
          <w:noProof/>
          <w:sz w:val="22"/>
          <w:szCs w:val="22"/>
        </w:rPr>
        <w:t>/EXP</w:t>
      </w:r>
    </w:p>
    <w:p w14:paraId="3476A93F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47479833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0A6ACDA" w14:textId="77777777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4.</w:t>
      </w:r>
      <w:r w:rsidRPr="000F46E8">
        <w:rPr>
          <w:b/>
          <w:noProof/>
          <w:sz w:val="22"/>
          <w:szCs w:val="22"/>
        </w:rPr>
        <w:tab/>
        <w:t>A GYÁRTÁSI TÉTEL SZÁMA</w:t>
      </w:r>
    </w:p>
    <w:p w14:paraId="3541F63F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E909A91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Gy.sz.:</w:t>
      </w:r>
      <w:r w:rsidR="00112D04">
        <w:rPr>
          <w:noProof/>
          <w:sz w:val="22"/>
          <w:szCs w:val="22"/>
        </w:rPr>
        <w:t>/Lot:</w:t>
      </w:r>
    </w:p>
    <w:p w14:paraId="4C8671AF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5CC42B93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6CC8A0E8" w14:textId="2B46634F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5.</w:t>
      </w:r>
      <w:r w:rsidRPr="000F46E8">
        <w:rPr>
          <w:b/>
          <w:noProof/>
          <w:sz w:val="22"/>
          <w:szCs w:val="22"/>
        </w:rPr>
        <w:tab/>
        <w:t>TARTALOM SÚLY</w:t>
      </w:r>
      <w:r w:rsidR="0019142B">
        <w:rPr>
          <w:b/>
          <w:noProof/>
          <w:sz w:val="22"/>
          <w:szCs w:val="22"/>
        </w:rPr>
        <w:t>RA</w:t>
      </w:r>
      <w:r w:rsidRPr="000F46E8">
        <w:rPr>
          <w:b/>
          <w:noProof/>
          <w:sz w:val="22"/>
          <w:szCs w:val="22"/>
        </w:rPr>
        <w:t>, TÉRFOG</w:t>
      </w:r>
      <w:r w:rsidR="0019142B">
        <w:rPr>
          <w:b/>
          <w:noProof/>
          <w:sz w:val="22"/>
          <w:szCs w:val="22"/>
        </w:rPr>
        <w:t>A</w:t>
      </w:r>
      <w:r w:rsidRPr="000F46E8">
        <w:rPr>
          <w:b/>
          <w:noProof/>
          <w:sz w:val="22"/>
          <w:szCs w:val="22"/>
        </w:rPr>
        <w:t>T</w:t>
      </w:r>
      <w:r w:rsidR="0019142B">
        <w:rPr>
          <w:b/>
          <w:noProof/>
          <w:sz w:val="22"/>
          <w:szCs w:val="22"/>
        </w:rPr>
        <w:t>RA</w:t>
      </w:r>
      <w:r w:rsidRPr="000F46E8">
        <w:rPr>
          <w:b/>
          <w:noProof/>
          <w:sz w:val="22"/>
          <w:szCs w:val="22"/>
        </w:rPr>
        <w:t>, VAGY EGYSÉG</w:t>
      </w:r>
      <w:r w:rsidR="0019142B">
        <w:rPr>
          <w:b/>
          <w:noProof/>
          <w:sz w:val="22"/>
          <w:szCs w:val="22"/>
        </w:rPr>
        <w:t>RE VONATKOZTATVA</w:t>
      </w:r>
      <w:r w:rsidR="009F681D">
        <w:rPr>
          <w:b/>
          <w:noProof/>
          <w:sz w:val="22"/>
          <w:szCs w:val="22"/>
        </w:rPr>
        <w:fldChar w:fldCharType="begin"/>
      </w:r>
      <w:r w:rsidR="009F681D">
        <w:rPr>
          <w:b/>
          <w:noProof/>
          <w:sz w:val="22"/>
          <w:szCs w:val="22"/>
        </w:rPr>
        <w:instrText xml:space="preserve"> DOCVARIABLE VAULT_ND_80b58162-0635-4f2f-b490-1c6f276587c8 \* MERGEFORMAT </w:instrText>
      </w:r>
      <w:r w:rsidR="009F681D">
        <w:rPr>
          <w:b/>
          <w:noProof/>
          <w:sz w:val="22"/>
          <w:szCs w:val="22"/>
        </w:rPr>
        <w:fldChar w:fldCharType="separate"/>
      </w:r>
      <w:r w:rsidR="009F681D">
        <w:rPr>
          <w:b/>
          <w:noProof/>
          <w:sz w:val="22"/>
          <w:szCs w:val="22"/>
        </w:rPr>
        <w:t xml:space="preserve"> </w:t>
      </w:r>
      <w:r w:rsidR="009F681D">
        <w:rPr>
          <w:b/>
          <w:noProof/>
          <w:sz w:val="22"/>
          <w:szCs w:val="22"/>
        </w:rPr>
        <w:fldChar w:fldCharType="end"/>
      </w:r>
    </w:p>
    <w:p w14:paraId="67D1E3CF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7A1D5C07" w14:textId="77777777" w:rsidR="00E84C56" w:rsidRPr="00993292" w:rsidRDefault="00E84C56" w:rsidP="00E84C56">
      <w:pPr>
        <w:tabs>
          <w:tab w:val="left" w:pos="567"/>
        </w:tabs>
        <w:rPr>
          <w:sz w:val="22"/>
          <w:szCs w:val="22"/>
        </w:rPr>
      </w:pPr>
      <w:r w:rsidRPr="00993292">
        <w:rPr>
          <w:sz w:val="22"/>
          <w:szCs w:val="22"/>
        </w:rPr>
        <w:t>120 adag</w:t>
      </w:r>
    </w:p>
    <w:p w14:paraId="536084F5" w14:textId="77777777" w:rsidR="00E84C56" w:rsidRPr="00993292" w:rsidRDefault="00E84C56" w:rsidP="00E84C56">
      <w:pPr>
        <w:tabs>
          <w:tab w:val="left" w:pos="567"/>
        </w:tabs>
        <w:rPr>
          <w:sz w:val="22"/>
          <w:szCs w:val="22"/>
        </w:rPr>
      </w:pPr>
    </w:p>
    <w:p w14:paraId="38D99421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0E1489C3" w14:textId="761BB2BB" w:rsidR="00E84C56" w:rsidRPr="000F46E8" w:rsidRDefault="00E84C56" w:rsidP="00E84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6.</w:t>
      </w:r>
      <w:r w:rsidRPr="000F46E8">
        <w:rPr>
          <w:b/>
          <w:noProof/>
          <w:sz w:val="22"/>
          <w:szCs w:val="22"/>
        </w:rPr>
        <w:tab/>
        <w:t>EGYÉB INFORMÁCIÓK</w:t>
      </w:r>
      <w:r w:rsidR="009F681D">
        <w:rPr>
          <w:b/>
          <w:noProof/>
          <w:sz w:val="22"/>
          <w:szCs w:val="22"/>
        </w:rPr>
        <w:fldChar w:fldCharType="begin"/>
      </w:r>
      <w:r w:rsidR="009F681D">
        <w:rPr>
          <w:b/>
          <w:noProof/>
          <w:sz w:val="22"/>
          <w:szCs w:val="22"/>
        </w:rPr>
        <w:instrText xml:space="preserve"> DOCVARIABLE VAULT_ND_47ce4977-c2ee-4f08-abcd-f85e0f13a3c8 \* MERGEFORMAT </w:instrText>
      </w:r>
      <w:r w:rsidR="009F681D">
        <w:rPr>
          <w:b/>
          <w:noProof/>
          <w:sz w:val="22"/>
          <w:szCs w:val="22"/>
        </w:rPr>
        <w:fldChar w:fldCharType="separate"/>
      </w:r>
      <w:r w:rsidR="009F681D">
        <w:rPr>
          <w:b/>
          <w:noProof/>
          <w:sz w:val="22"/>
          <w:szCs w:val="22"/>
        </w:rPr>
        <w:t xml:space="preserve"> </w:t>
      </w:r>
      <w:r w:rsidR="009F681D">
        <w:rPr>
          <w:b/>
          <w:noProof/>
          <w:sz w:val="22"/>
          <w:szCs w:val="22"/>
        </w:rPr>
        <w:fldChar w:fldCharType="end"/>
      </w:r>
    </w:p>
    <w:p w14:paraId="44F5B42A" w14:textId="77777777" w:rsidR="00E84C56" w:rsidRPr="000F46E8" w:rsidRDefault="00E84C56" w:rsidP="00E84C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210D7D2F" w14:textId="77777777" w:rsidR="00E84C56" w:rsidRPr="000F46E8" w:rsidRDefault="0087087B" w:rsidP="00E84C5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[</w:t>
      </w:r>
      <w:r w:rsidRPr="00BC7834">
        <w:rPr>
          <w:i/>
          <w:sz w:val="22"/>
          <w:szCs w:val="22"/>
        </w:rPr>
        <w:t>GSK logo</w:t>
      </w:r>
      <w:r>
        <w:rPr>
          <w:sz w:val="22"/>
          <w:szCs w:val="22"/>
        </w:rPr>
        <w:t>]</w:t>
      </w:r>
    </w:p>
    <w:p w14:paraId="1D884A52" w14:textId="77777777" w:rsidR="00D63276" w:rsidRPr="00E15B24" w:rsidRDefault="00D63276" w:rsidP="00E15B24">
      <w:pPr>
        <w:tabs>
          <w:tab w:val="left" w:pos="0"/>
          <w:tab w:val="left" w:pos="567"/>
        </w:tabs>
        <w:rPr>
          <w:sz w:val="22"/>
          <w:szCs w:val="22"/>
        </w:rPr>
      </w:pPr>
    </w:p>
    <w:sectPr w:rsidR="00D63276" w:rsidRPr="00E15B24" w:rsidSect="00E15B24">
      <w:headerReference w:type="even" r:id="rId10"/>
      <w:headerReference w:type="default" r:id="rId11"/>
      <w:foot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31834" w14:textId="77777777" w:rsidR="00403B4C" w:rsidRDefault="00403B4C">
      <w:r>
        <w:separator/>
      </w:r>
    </w:p>
  </w:endnote>
  <w:endnote w:type="continuationSeparator" w:id="0">
    <w:p w14:paraId="16877247" w14:textId="77777777" w:rsidR="00403B4C" w:rsidRDefault="00403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4FCB0" w14:textId="77777777" w:rsidR="00C0412F" w:rsidRDefault="00C0412F" w:rsidP="00E84C56">
    <w:pPr>
      <w:tabs>
        <w:tab w:val="left" w:pos="779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981600" w14:textId="6FDABF07" w:rsidR="00C0412F" w:rsidRPr="00616DE9" w:rsidRDefault="002044BD">
    <w:pPr>
      <w:pStyle w:val="llb"/>
      <w:tabs>
        <w:tab w:val="clear" w:pos="4536"/>
        <w:tab w:val="clear" w:pos="9072"/>
        <w:tab w:val="right" w:pos="9069"/>
      </w:tabs>
      <w:rPr>
        <w:sz w:val="18"/>
        <w:szCs w:val="18"/>
      </w:rPr>
    </w:pPr>
    <w:r w:rsidRPr="002044BD">
      <w:rPr>
        <w:sz w:val="18"/>
        <w:szCs w:val="18"/>
      </w:rPr>
      <w:t>NNGYK/ETGY/31930/2025</w:t>
    </w:r>
    <w:r w:rsidR="00BC62F8">
      <w:rPr>
        <w:sz w:val="18"/>
        <w:szCs w:val="18"/>
      </w:rPr>
      <w:tab/>
    </w:r>
    <w:r w:rsidR="00E37116">
      <w:rPr>
        <w:sz w:val="18"/>
        <w:szCs w:val="18"/>
      </w:rPr>
      <w:t xml:space="preserve">2025. </w:t>
    </w:r>
    <w:r>
      <w:rPr>
        <w:sz w:val="18"/>
        <w:szCs w:val="18"/>
      </w:rPr>
      <w:t>november</w:t>
    </w:r>
    <w:r w:rsidR="00E37116">
      <w:rPr>
        <w:sz w:val="18"/>
        <w:szCs w:val="18"/>
      </w:rPr>
      <w:t xml:space="preserve"> </w:t>
    </w:r>
    <w:r>
      <w:rPr>
        <w:sz w:val="18"/>
        <w:szCs w:val="18"/>
      </w:rPr>
      <w:t>22</w:t>
    </w:r>
    <w:r w:rsidR="00BC62F8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298447" w14:textId="77777777" w:rsidR="00403B4C" w:rsidRDefault="00403B4C">
      <w:r>
        <w:separator/>
      </w:r>
    </w:p>
  </w:footnote>
  <w:footnote w:type="continuationSeparator" w:id="0">
    <w:p w14:paraId="61F00E97" w14:textId="77777777" w:rsidR="00403B4C" w:rsidRDefault="00403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420B0" w14:textId="77777777" w:rsidR="00C0412F" w:rsidRDefault="00C0412F" w:rsidP="005D057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9D6C7CB" w14:textId="77777777" w:rsidR="00C0412F" w:rsidRDefault="00C0412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32F5C" w14:textId="3E6F9170" w:rsidR="00C0412F" w:rsidRPr="00BC7834" w:rsidRDefault="00C0412F" w:rsidP="005D0574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BC7834">
      <w:rPr>
        <w:rStyle w:val="Oldalszm"/>
        <w:sz w:val="18"/>
        <w:szCs w:val="18"/>
      </w:rPr>
      <w:fldChar w:fldCharType="begin"/>
    </w:r>
    <w:r w:rsidRPr="00BC7834">
      <w:rPr>
        <w:rStyle w:val="Oldalszm"/>
        <w:sz w:val="18"/>
        <w:szCs w:val="18"/>
      </w:rPr>
      <w:instrText xml:space="preserve">PAGE  </w:instrText>
    </w:r>
    <w:r w:rsidRPr="00BC7834">
      <w:rPr>
        <w:rStyle w:val="Oldalszm"/>
        <w:sz w:val="18"/>
        <w:szCs w:val="18"/>
      </w:rPr>
      <w:fldChar w:fldCharType="separate"/>
    </w:r>
    <w:r w:rsidR="00DE544D">
      <w:rPr>
        <w:rStyle w:val="Oldalszm"/>
        <w:noProof/>
        <w:sz w:val="18"/>
        <w:szCs w:val="18"/>
      </w:rPr>
      <w:t>2</w:t>
    </w:r>
    <w:r w:rsidRPr="00BC7834">
      <w:rPr>
        <w:rStyle w:val="Oldalszm"/>
        <w:sz w:val="18"/>
        <w:szCs w:val="18"/>
      </w:rPr>
      <w:fldChar w:fldCharType="end"/>
    </w:r>
  </w:p>
  <w:p w14:paraId="2CFCC3D3" w14:textId="77777777" w:rsidR="00C0412F" w:rsidRDefault="00C0412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47ce4977-c2ee-4f08-abcd-f85e0f13a3c8" w:val=" "/>
    <w:docVar w:name="VAULT_ND_480323cf-1e5b-4922-9a21-c4440789b58b" w:val=" "/>
    <w:docVar w:name="VAULT_ND_7b16bf57-9872-43c6-b8ca-2e3ee42310e9" w:val=" "/>
    <w:docVar w:name="VAULT_ND_80b58162-0635-4f2f-b490-1c6f276587c8" w:val=" "/>
  </w:docVars>
  <w:rsids>
    <w:rsidRoot w:val="004029CA"/>
    <w:rsid w:val="0003046D"/>
    <w:rsid w:val="00054626"/>
    <w:rsid w:val="000671CF"/>
    <w:rsid w:val="00091482"/>
    <w:rsid w:val="000B79E7"/>
    <w:rsid w:val="00101B50"/>
    <w:rsid w:val="00112D04"/>
    <w:rsid w:val="00134805"/>
    <w:rsid w:val="0014136F"/>
    <w:rsid w:val="001822E8"/>
    <w:rsid w:val="0019142B"/>
    <w:rsid w:val="001A3E78"/>
    <w:rsid w:val="001B2DBB"/>
    <w:rsid w:val="001C7A49"/>
    <w:rsid w:val="001E70C0"/>
    <w:rsid w:val="001E76FA"/>
    <w:rsid w:val="002044BD"/>
    <w:rsid w:val="00205EC4"/>
    <w:rsid w:val="0022037E"/>
    <w:rsid w:val="00245B24"/>
    <w:rsid w:val="0029600F"/>
    <w:rsid w:val="002E0F2E"/>
    <w:rsid w:val="002E1E88"/>
    <w:rsid w:val="00315D95"/>
    <w:rsid w:val="003967E6"/>
    <w:rsid w:val="003F3BE3"/>
    <w:rsid w:val="00402745"/>
    <w:rsid w:val="004029CA"/>
    <w:rsid w:val="00403B4C"/>
    <w:rsid w:val="00415FA5"/>
    <w:rsid w:val="004316D7"/>
    <w:rsid w:val="00510AFB"/>
    <w:rsid w:val="00535F7D"/>
    <w:rsid w:val="00542A12"/>
    <w:rsid w:val="00552454"/>
    <w:rsid w:val="00560495"/>
    <w:rsid w:val="00587900"/>
    <w:rsid w:val="005B2DAF"/>
    <w:rsid w:val="005D0574"/>
    <w:rsid w:val="005E20DD"/>
    <w:rsid w:val="005F3E25"/>
    <w:rsid w:val="00605FDB"/>
    <w:rsid w:val="006165B5"/>
    <w:rsid w:val="00616DE9"/>
    <w:rsid w:val="006217D6"/>
    <w:rsid w:val="00635D0B"/>
    <w:rsid w:val="00655BF5"/>
    <w:rsid w:val="006B4F33"/>
    <w:rsid w:val="006D32C0"/>
    <w:rsid w:val="00747B96"/>
    <w:rsid w:val="0079335D"/>
    <w:rsid w:val="00803746"/>
    <w:rsid w:val="00843115"/>
    <w:rsid w:val="00846249"/>
    <w:rsid w:val="00856450"/>
    <w:rsid w:val="0087087B"/>
    <w:rsid w:val="00882AF0"/>
    <w:rsid w:val="008A55B0"/>
    <w:rsid w:val="008F6D74"/>
    <w:rsid w:val="0090387E"/>
    <w:rsid w:val="009446BF"/>
    <w:rsid w:val="00973B54"/>
    <w:rsid w:val="00985416"/>
    <w:rsid w:val="009A1C98"/>
    <w:rsid w:val="009A512D"/>
    <w:rsid w:val="009D006D"/>
    <w:rsid w:val="009D7FC9"/>
    <w:rsid w:val="009F681D"/>
    <w:rsid w:val="00A4766B"/>
    <w:rsid w:val="00A84F98"/>
    <w:rsid w:val="00A92FB8"/>
    <w:rsid w:val="00AA7D68"/>
    <w:rsid w:val="00AB1E7A"/>
    <w:rsid w:val="00AC7E35"/>
    <w:rsid w:val="00B34029"/>
    <w:rsid w:val="00B37508"/>
    <w:rsid w:val="00B47E63"/>
    <w:rsid w:val="00B50BEE"/>
    <w:rsid w:val="00B60F38"/>
    <w:rsid w:val="00B8089F"/>
    <w:rsid w:val="00B85D64"/>
    <w:rsid w:val="00B97513"/>
    <w:rsid w:val="00BC62F8"/>
    <w:rsid w:val="00BC7834"/>
    <w:rsid w:val="00BD7A98"/>
    <w:rsid w:val="00C0412F"/>
    <w:rsid w:val="00D2173C"/>
    <w:rsid w:val="00D32D74"/>
    <w:rsid w:val="00D63276"/>
    <w:rsid w:val="00D67267"/>
    <w:rsid w:val="00DC2D4D"/>
    <w:rsid w:val="00DC358E"/>
    <w:rsid w:val="00DE544D"/>
    <w:rsid w:val="00E15B24"/>
    <w:rsid w:val="00E37116"/>
    <w:rsid w:val="00E84C56"/>
    <w:rsid w:val="00ED68E8"/>
    <w:rsid w:val="00F20DE8"/>
    <w:rsid w:val="00F61DBF"/>
    <w:rsid w:val="00F66E66"/>
    <w:rsid w:val="00F94A9B"/>
    <w:rsid w:val="00FA593E"/>
    <w:rsid w:val="00FA6B3E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8C326"/>
  <w15:chartTrackingRefBased/>
  <w15:docId w15:val="{D560B547-23A3-48D6-A6F5-ABD3D10F8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sz w:val="22"/>
    </w:r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styleId="llb">
    <w:name w:val="footer"/>
    <w:basedOn w:val="Norml"/>
    <w:rsid w:val="004029CA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6217D6"/>
    <w:rPr>
      <w:rFonts w:ascii="Tahoma" w:hAnsi="Tahoma" w:cs="Tahoma"/>
      <w:sz w:val="16"/>
      <w:szCs w:val="16"/>
    </w:rPr>
  </w:style>
  <w:style w:type="paragraph" w:styleId="Vgjegyzetszvege">
    <w:name w:val="endnote text"/>
    <w:basedOn w:val="Norml"/>
    <w:next w:val="Norml"/>
    <w:link w:val="VgjegyzetszvegeChar"/>
    <w:rsid w:val="00E84C56"/>
    <w:pPr>
      <w:widowControl/>
      <w:spacing w:line="260" w:lineRule="atLeast"/>
    </w:pPr>
    <w:rPr>
      <w:rFonts w:eastAsia="Times New Roman"/>
      <w:sz w:val="22"/>
      <w:szCs w:val="20"/>
    </w:rPr>
  </w:style>
  <w:style w:type="character" w:customStyle="1" w:styleId="VgjegyzetszvegeChar">
    <w:name w:val="Végjegyzet szövege Char"/>
    <w:link w:val="Vgjegyzetszvege"/>
    <w:rsid w:val="00E84C56"/>
    <w:rPr>
      <w:sz w:val="22"/>
    </w:rPr>
  </w:style>
  <w:style w:type="character" w:styleId="Jegyzethivatkozs">
    <w:name w:val="annotation reference"/>
    <w:rsid w:val="0019142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19142B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19142B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rsid w:val="0019142B"/>
    <w:rPr>
      <w:b/>
      <w:bCs/>
    </w:rPr>
  </w:style>
  <w:style w:type="character" w:customStyle="1" w:styleId="MegjegyzstrgyaChar">
    <w:name w:val="Megjegyzés tárgya Char"/>
    <w:link w:val="Megjegyzstrgya"/>
    <w:rsid w:val="0019142B"/>
    <w:rPr>
      <w:rFonts w:eastAsia="Lucida Sans Unicode"/>
      <w:b/>
      <w:bCs/>
    </w:rPr>
  </w:style>
  <w:style w:type="character" w:styleId="Oldalszm">
    <w:name w:val="page number"/>
    <w:basedOn w:val="Bekezdsalapbettpusa"/>
    <w:rsid w:val="00552454"/>
  </w:style>
  <w:style w:type="paragraph" w:styleId="Vltozat">
    <w:name w:val="Revision"/>
    <w:hidden/>
    <w:uiPriority w:val="99"/>
    <w:semiHidden/>
    <w:rsid w:val="00112D04"/>
    <w:rPr>
      <w:rFonts w:eastAsia="Lucida Sans Unicode"/>
      <w:sz w:val="24"/>
      <w:szCs w:val="24"/>
      <w:lang w:val="hu-HU"/>
    </w:rPr>
  </w:style>
  <w:style w:type="paragraph" w:styleId="Nincstrkz">
    <w:name w:val="No Spacing"/>
    <w:uiPriority w:val="1"/>
    <w:qFormat/>
    <w:rsid w:val="00843115"/>
    <w:rPr>
      <w:rFonts w:ascii="Calibri" w:eastAsia="Calibri" w:hAnsi="Calibri"/>
      <w:sz w:val="22"/>
      <w:szCs w:val="22"/>
    </w:rPr>
  </w:style>
  <w:style w:type="paragraph" w:styleId="Cm">
    <w:name w:val="Title"/>
    <w:basedOn w:val="Norml"/>
    <w:next w:val="Norml"/>
    <w:link w:val="CmChar"/>
    <w:qFormat/>
    <w:rsid w:val="009F681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9F681D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2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9" ma:contentTypeDescription="Create a new document." ma:contentTypeScope="" ma:versionID="8deb2e5e613f542e113c71c2e78ef3cc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2b91fdeebc90343aae6f9dad3cfb2954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E74089-1004-469E-BA71-FDC85B54BF11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3bfddcd-ed87-4e2f-848a-2186ccceec32"/>
    <ds:schemaRef ds:uri="9ab13f10-ea91-4ae4-b716-2fc6226f5bbf"/>
  </ds:schemaRefs>
</ds:datastoreItem>
</file>

<file path=customXml/itemProps2.xml><?xml version="1.0" encoding="utf-8"?>
<ds:datastoreItem xmlns:ds="http://schemas.openxmlformats.org/officeDocument/2006/customXml" ds:itemID="{5415730C-8721-4FF4-BBB4-42670E8812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DBE286-4CC7-493A-8E98-8CA56583FC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293</Words>
  <Characters>2490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Külső (doboz) csomagoláson:</vt:lpstr>
      <vt:lpstr>Külső (doboz) csomagoláson:</vt:lpstr>
    </vt:vector>
  </TitlesOfParts>
  <Company>GlaxoSmithKline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Külső (doboz) csomagoláson:</dc:title>
  <dc:subject/>
  <dc:creator>zk</dc:creator>
  <cp:keywords/>
  <cp:lastModifiedBy>HU_OGYEI_16.1.2</cp:lastModifiedBy>
  <cp:revision>3</cp:revision>
  <cp:lastPrinted>2004-07-26T09:39:00Z</cp:lastPrinted>
  <dcterms:created xsi:type="dcterms:W3CDTF">2026-04-10T14:30:00Z</dcterms:created>
  <dcterms:modified xsi:type="dcterms:W3CDTF">2026-04-10T14:30:00Z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a66b2b-af80-48b6-873b-d341d3035cfa_Enabled">
    <vt:lpwstr>true</vt:lpwstr>
  </property>
  <property fmtid="{D5CDD505-2E9C-101B-9397-08002B2CF9AE}" pid="3" name="MSIP_Label_bea66b2b-af80-48b6-873b-d341d3035cfa_SetDate">
    <vt:lpwstr>2024-10-02T05:09:25Z</vt:lpwstr>
  </property>
  <property fmtid="{D5CDD505-2E9C-101B-9397-08002B2CF9AE}" pid="4" name="MSIP_Label_bea66b2b-af80-48b6-873b-d341d3035cfa_Method">
    <vt:lpwstr>Standard</vt:lpwstr>
  </property>
  <property fmtid="{D5CDD505-2E9C-101B-9397-08002B2CF9AE}" pid="5" name="MSIP_Label_bea66b2b-af80-48b6-873b-d341d3035cfa_Name">
    <vt:lpwstr>Proprietary</vt:lpwstr>
  </property>
  <property fmtid="{D5CDD505-2E9C-101B-9397-08002B2CF9AE}" pid="6" name="MSIP_Label_bea66b2b-af80-48b6-873b-d341d3035cfa_SiteId">
    <vt:lpwstr>63982aff-fb6c-4c22-973b-70e4acfb63e6</vt:lpwstr>
  </property>
  <property fmtid="{D5CDD505-2E9C-101B-9397-08002B2CF9AE}" pid="7" name="MSIP_Label_bea66b2b-af80-48b6-873b-d341d3035cfa_ActionId">
    <vt:lpwstr>f55f09ee-d01a-43b4-9175-5318aded21a0</vt:lpwstr>
  </property>
  <property fmtid="{D5CDD505-2E9C-101B-9397-08002B2CF9AE}" pid="8" name="MSIP_Label_bea66b2b-af80-48b6-873b-d341d3035cfa_ContentBits">
    <vt:lpwstr>0</vt:lpwstr>
  </property>
</Properties>
</file>