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D1363" w14:textId="59319A7C" w:rsidR="00167629" w:rsidRPr="00C15367" w:rsidRDefault="00A42716" w:rsidP="00C15367">
      <w:pPr>
        <w:pStyle w:val="Cm"/>
        <w:outlineLvl w:val="0"/>
        <w:rPr>
          <w:rFonts w:cs="Times New Roman"/>
          <w:noProof/>
          <w:szCs w:val="22"/>
        </w:rPr>
      </w:pPr>
      <w:r w:rsidRPr="00C15367">
        <w:rPr>
          <w:rFonts w:cs="Times New Roman"/>
          <w:szCs w:val="22"/>
        </w:rPr>
        <w:t>Betegtájékoztató: Információk a felhasználó számára</w:t>
      </w:r>
    </w:p>
    <w:p w14:paraId="1B2D8008" w14:textId="77777777" w:rsidR="001D29E6" w:rsidRPr="00C15367" w:rsidRDefault="001D29E6" w:rsidP="00D06248">
      <w:pPr>
        <w:spacing w:line="240" w:lineRule="auto"/>
        <w:jc w:val="center"/>
        <w:rPr>
          <w:szCs w:val="22"/>
        </w:rPr>
      </w:pPr>
    </w:p>
    <w:p w14:paraId="3B956153" w14:textId="04F8CDB8" w:rsidR="001D29E6" w:rsidRPr="0011054E" w:rsidRDefault="004B0F23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  <w:szCs w:val="22"/>
        </w:rPr>
      </w:pPr>
      <w:r w:rsidRPr="00EF78B3">
        <w:rPr>
          <w:b/>
          <w:szCs w:val="22"/>
        </w:rPr>
        <w:t>Femiloges</w:t>
      </w:r>
      <w:r w:rsidR="00CE42D0" w:rsidRPr="00EF78B3">
        <w:rPr>
          <w:b/>
          <w:szCs w:val="22"/>
        </w:rPr>
        <w:t xml:space="preserve"> </w:t>
      </w:r>
      <w:r w:rsidR="00103330" w:rsidRPr="00EF78B3">
        <w:rPr>
          <w:b/>
          <w:szCs w:val="22"/>
        </w:rPr>
        <w:t xml:space="preserve">4 mg </w:t>
      </w:r>
      <w:r w:rsidR="00CE42D0" w:rsidRPr="0011054E">
        <w:rPr>
          <w:b/>
          <w:szCs w:val="22"/>
        </w:rPr>
        <w:t>gyomornedv-ellenálló tabletta</w:t>
      </w:r>
    </w:p>
    <w:p w14:paraId="143D15EA" w14:textId="25C9D130" w:rsidR="001D29E6" w:rsidRPr="0011054E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</w:p>
    <w:p w14:paraId="067E7DFD" w14:textId="0AABE405" w:rsidR="001D29E6" w:rsidRPr="00EF78B3" w:rsidRDefault="0011054E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</w:rPr>
      </w:pPr>
      <w:proofErr w:type="gramStart"/>
      <w:r>
        <w:rPr>
          <w:szCs w:val="22"/>
        </w:rPr>
        <w:t>k</w:t>
      </w:r>
      <w:r w:rsidR="00FE6BA0" w:rsidRPr="00D06248">
        <w:rPr>
          <w:szCs w:val="22"/>
        </w:rPr>
        <w:t>özönséges</w:t>
      </w:r>
      <w:proofErr w:type="gramEnd"/>
      <w:r w:rsidR="00FE6BA0" w:rsidRPr="00D06248">
        <w:rPr>
          <w:szCs w:val="22"/>
        </w:rPr>
        <w:t xml:space="preserve"> rebarbara (</w:t>
      </w:r>
      <w:proofErr w:type="spellStart"/>
      <w:r w:rsidR="00F31647" w:rsidRPr="00EF78B3">
        <w:rPr>
          <w:i/>
          <w:szCs w:val="22"/>
        </w:rPr>
        <w:t>Rheum</w:t>
      </w:r>
      <w:proofErr w:type="spellEnd"/>
      <w:r w:rsidR="00F31647" w:rsidRPr="00EF78B3">
        <w:rPr>
          <w:i/>
          <w:szCs w:val="22"/>
        </w:rPr>
        <w:t xml:space="preserve"> </w:t>
      </w:r>
      <w:proofErr w:type="spellStart"/>
      <w:r w:rsidR="00F31647" w:rsidRPr="00EF78B3">
        <w:rPr>
          <w:i/>
          <w:szCs w:val="22"/>
        </w:rPr>
        <w:t>rhaponticum</w:t>
      </w:r>
      <w:proofErr w:type="spellEnd"/>
      <w:r w:rsidR="00FE6BA0" w:rsidRPr="00D06248">
        <w:rPr>
          <w:szCs w:val="22"/>
        </w:rPr>
        <w:t>)</w:t>
      </w:r>
      <w:r w:rsidR="00F31647" w:rsidRPr="00EF78B3">
        <w:rPr>
          <w:szCs w:val="22"/>
        </w:rPr>
        <w:t xml:space="preserve"> gyökér száraz kivonata</w:t>
      </w:r>
    </w:p>
    <w:p w14:paraId="3DB40D6E" w14:textId="2CC2A199" w:rsidR="00F00876" w:rsidRPr="00EF78B3" w:rsidRDefault="00F00876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FBB91E7" w14:textId="57C9F33F" w:rsidR="00FA2350" w:rsidRPr="00D06248" w:rsidRDefault="008F39DA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</w:rPr>
      </w:pPr>
      <w:r w:rsidRPr="00D06248">
        <w:rPr>
          <w:b/>
          <w:szCs w:val="22"/>
        </w:rPr>
        <w:t>Mielőtt elkezdi szedni ezt a gyógyszert, olvassa el figyelmesen az alábbi betegtájékoztatót, mert az Ön számára fontos információkat tartalmaz.</w:t>
      </w:r>
    </w:p>
    <w:p w14:paraId="022C9106" w14:textId="1D60D826" w:rsidR="001D29E6" w:rsidRPr="0011054E" w:rsidRDefault="00BC7C64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EF78B3">
        <w:rPr>
          <w:szCs w:val="22"/>
        </w:rPr>
        <w:t>Ezt a gyógyszert mindig pontosan a betegtájékoztatóban leírtaknak, vagy az Ön kezelőorvosa vagy gyógyszerésze által elmondottaknak megfelelően szedje.</w:t>
      </w:r>
    </w:p>
    <w:p w14:paraId="02C44490" w14:textId="1404D2CA" w:rsidR="001D29E6" w:rsidRPr="001B5FE7" w:rsidRDefault="00BC7C64" w:rsidP="00D06248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1B5FE7">
        <w:rPr>
          <w:szCs w:val="22"/>
        </w:rPr>
        <w:t>Tartsa meg a betegtájékoztatót, mert a benne szereplő információkra a későbbiekben is szüksége lehet.</w:t>
      </w:r>
    </w:p>
    <w:p w14:paraId="3E86F054" w14:textId="77777777" w:rsidR="001D29E6" w:rsidRPr="001B5FE7" w:rsidRDefault="00BC7C64" w:rsidP="00D06248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1B5FE7">
        <w:rPr>
          <w:szCs w:val="22"/>
        </w:rPr>
        <w:t>További információkért vagy tanácsért forduljon gyógyszerészéhez.</w:t>
      </w:r>
    </w:p>
    <w:p w14:paraId="59BE90D7" w14:textId="0701F672" w:rsidR="001D29E6" w:rsidRPr="001B5FE7" w:rsidRDefault="00F31647" w:rsidP="00D06248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</w:rPr>
      </w:pPr>
      <w:r w:rsidRPr="001B5FE7">
        <w:rPr>
          <w:szCs w:val="22"/>
        </w:rPr>
        <w:t>Ha Önnél bármilyen mellékhatás jelentkezik, tájékoztassa kezelőorvosát vagy gyógyszerészét. Ez a betegtájékoztatóban fel nem sorolt bármely lehetséges mellékhatásra is vonatkozik. Lásd 4. pont.</w:t>
      </w:r>
    </w:p>
    <w:p w14:paraId="7EC7617E" w14:textId="7B92B921" w:rsidR="00AF0A54" w:rsidRPr="001B5FE7" w:rsidRDefault="00BC7C64" w:rsidP="00D06248">
      <w:pPr>
        <w:numPr>
          <w:ilvl w:val="0"/>
          <w:numId w:val="1"/>
        </w:numPr>
        <w:spacing w:line="240" w:lineRule="auto"/>
        <w:ind w:left="567" w:hanging="567"/>
        <w:rPr>
          <w:noProof/>
          <w:szCs w:val="22"/>
        </w:rPr>
      </w:pPr>
      <w:r w:rsidRPr="001B5FE7">
        <w:rPr>
          <w:szCs w:val="22"/>
        </w:rPr>
        <w:t>F</w:t>
      </w:r>
      <w:r w:rsidR="00C15367" w:rsidRPr="001B5FE7">
        <w:rPr>
          <w:szCs w:val="22"/>
        </w:rPr>
        <w:t>eltétlenül tájékoztassa kezelő</w:t>
      </w:r>
      <w:r w:rsidRPr="001B5FE7">
        <w:rPr>
          <w:szCs w:val="22"/>
        </w:rPr>
        <w:t>orvos</w:t>
      </w:r>
      <w:r w:rsidR="00C15367" w:rsidRPr="001B5FE7">
        <w:rPr>
          <w:szCs w:val="22"/>
        </w:rPr>
        <w:t>át</w:t>
      </w:r>
      <w:r w:rsidRPr="001B5FE7">
        <w:rPr>
          <w:szCs w:val="22"/>
        </w:rPr>
        <w:t xml:space="preserve">, ha </w:t>
      </w:r>
      <w:r w:rsidR="00C15367" w:rsidRPr="001B5FE7">
        <w:rPr>
          <w:szCs w:val="22"/>
        </w:rPr>
        <w:t xml:space="preserve">tünetei </w:t>
      </w:r>
      <w:r w:rsidRPr="001B5FE7">
        <w:rPr>
          <w:szCs w:val="22"/>
        </w:rPr>
        <w:t>3 hónap</w:t>
      </w:r>
      <w:r w:rsidR="00C15367" w:rsidRPr="001B5FE7">
        <w:rPr>
          <w:szCs w:val="22"/>
        </w:rPr>
        <w:t>on belül</w:t>
      </w:r>
      <w:r w:rsidRPr="001B5FE7">
        <w:rPr>
          <w:szCs w:val="22"/>
        </w:rPr>
        <w:t xml:space="preserve"> nem </w:t>
      </w:r>
      <w:r w:rsidR="00C15367" w:rsidRPr="001B5FE7">
        <w:rPr>
          <w:szCs w:val="22"/>
        </w:rPr>
        <w:t>enyhülnek</w:t>
      </w:r>
      <w:r w:rsidRPr="001B5FE7">
        <w:rPr>
          <w:szCs w:val="22"/>
        </w:rPr>
        <w:t xml:space="preserve">, vagy </w:t>
      </w:r>
      <w:r w:rsidR="00C15367" w:rsidRPr="001B5FE7">
        <w:rPr>
          <w:szCs w:val="22"/>
        </w:rPr>
        <w:t>éppen súlyosbodnak</w:t>
      </w:r>
      <w:r w:rsidRPr="001B5FE7">
        <w:rPr>
          <w:szCs w:val="22"/>
        </w:rPr>
        <w:t>.</w:t>
      </w:r>
    </w:p>
    <w:p w14:paraId="0C4A01C8" w14:textId="77777777" w:rsidR="00F31647" w:rsidRPr="001B5FE7" w:rsidRDefault="00F31647" w:rsidP="00D06248">
      <w:pPr>
        <w:spacing w:line="240" w:lineRule="auto"/>
        <w:rPr>
          <w:szCs w:val="22"/>
        </w:rPr>
      </w:pPr>
    </w:p>
    <w:p w14:paraId="18FE970F" w14:textId="4C69D6A2" w:rsidR="001D29E6" w:rsidRPr="00EF78B3" w:rsidRDefault="00BC7C64" w:rsidP="00D06248">
      <w:pPr>
        <w:pStyle w:val="Cmsor2"/>
        <w:spacing w:after="0"/>
        <w:rPr>
          <w:szCs w:val="22"/>
        </w:rPr>
      </w:pPr>
      <w:r w:rsidRPr="001B5FE7">
        <w:rPr>
          <w:szCs w:val="22"/>
        </w:rPr>
        <w:t>A betegtájékoztató tartalma</w:t>
      </w:r>
      <w:r w:rsidR="004B798E">
        <w:rPr>
          <w:szCs w:val="22"/>
        </w:rPr>
        <w:t>:</w:t>
      </w:r>
    </w:p>
    <w:p w14:paraId="2F376399" w14:textId="77777777" w:rsidR="00C15367" w:rsidRPr="00D06248" w:rsidRDefault="00C15367" w:rsidP="00D06248">
      <w:pPr>
        <w:spacing w:line="240" w:lineRule="auto"/>
        <w:rPr>
          <w:szCs w:val="22"/>
        </w:rPr>
      </w:pPr>
    </w:p>
    <w:p w14:paraId="79F5C89A" w14:textId="06643FFD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  <w:szCs w:val="22"/>
        </w:rPr>
      </w:pPr>
      <w:r w:rsidRPr="001B5FE7">
        <w:rPr>
          <w:szCs w:val="22"/>
        </w:rPr>
        <w:t>1.</w:t>
      </w:r>
      <w:r w:rsidRPr="001B5FE7">
        <w:rPr>
          <w:szCs w:val="22"/>
        </w:rPr>
        <w:tab/>
        <w:t xml:space="preserve">Milyen típusú gyógyszer a </w:t>
      </w:r>
      <w:r w:rsidR="004B0F23" w:rsidRPr="001B5FE7">
        <w:rPr>
          <w:szCs w:val="22"/>
        </w:rPr>
        <w:t>Femiloges</w:t>
      </w:r>
      <w:r w:rsidRPr="001B5FE7">
        <w:rPr>
          <w:szCs w:val="22"/>
        </w:rPr>
        <w:t xml:space="preserve"> és milyen betegségek esetén alkalmazható?</w:t>
      </w:r>
    </w:p>
    <w:p w14:paraId="651DB7F3" w14:textId="078F4CF1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  <w:szCs w:val="22"/>
        </w:rPr>
      </w:pPr>
      <w:r w:rsidRPr="001B5FE7">
        <w:rPr>
          <w:szCs w:val="22"/>
        </w:rPr>
        <w:t>2.</w:t>
      </w:r>
      <w:r w:rsidRPr="001B5FE7">
        <w:rPr>
          <w:szCs w:val="22"/>
        </w:rPr>
        <w:tab/>
        <w:t xml:space="preserve">Tudnivalók a </w:t>
      </w:r>
      <w:r w:rsidR="004B0F23" w:rsidRPr="001B5FE7">
        <w:rPr>
          <w:szCs w:val="22"/>
        </w:rPr>
        <w:t>Femiloges</w:t>
      </w:r>
      <w:r w:rsidRPr="001B5FE7">
        <w:rPr>
          <w:szCs w:val="22"/>
        </w:rPr>
        <w:t xml:space="preserve"> szedése előtt</w:t>
      </w:r>
    </w:p>
    <w:p w14:paraId="4026D6CB" w14:textId="2BB03D39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  <w:szCs w:val="22"/>
        </w:rPr>
      </w:pPr>
      <w:r w:rsidRPr="001B5FE7">
        <w:rPr>
          <w:szCs w:val="22"/>
        </w:rPr>
        <w:t>3.</w:t>
      </w:r>
      <w:r w:rsidRPr="001B5FE7">
        <w:rPr>
          <w:szCs w:val="22"/>
        </w:rPr>
        <w:tab/>
        <w:t xml:space="preserve">Hogyan kell szedni a </w:t>
      </w:r>
      <w:r w:rsidR="004B0F23" w:rsidRPr="001B5FE7">
        <w:rPr>
          <w:szCs w:val="22"/>
        </w:rPr>
        <w:t>Femiloges</w:t>
      </w:r>
      <w:r w:rsidR="005A2968">
        <w:rPr>
          <w:szCs w:val="22"/>
        </w:rPr>
        <w:t>‑</w:t>
      </w:r>
      <w:r w:rsidRPr="001B5FE7">
        <w:rPr>
          <w:szCs w:val="22"/>
        </w:rPr>
        <w:t>t?</w:t>
      </w:r>
    </w:p>
    <w:p w14:paraId="2D0B0AB4" w14:textId="77777777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  <w:szCs w:val="22"/>
        </w:rPr>
      </w:pPr>
      <w:r w:rsidRPr="001B5FE7">
        <w:rPr>
          <w:szCs w:val="22"/>
        </w:rPr>
        <w:t>4.</w:t>
      </w:r>
      <w:r w:rsidRPr="001B5FE7">
        <w:rPr>
          <w:szCs w:val="22"/>
        </w:rPr>
        <w:tab/>
        <w:t>Lehetséges mellékhatások</w:t>
      </w:r>
    </w:p>
    <w:p w14:paraId="1BA676E1" w14:textId="08AFCD7F" w:rsidR="001D29E6" w:rsidRPr="001B5FE7" w:rsidRDefault="005A2968" w:rsidP="00D06248">
      <w:pPr>
        <w:tabs>
          <w:tab w:val="clear" w:pos="567"/>
        </w:tabs>
        <w:spacing w:line="240" w:lineRule="auto"/>
        <w:ind w:right="-29"/>
        <w:rPr>
          <w:noProof/>
          <w:szCs w:val="22"/>
        </w:rPr>
      </w:pPr>
      <w:r>
        <w:rPr>
          <w:szCs w:val="22"/>
        </w:rPr>
        <w:t>5.</w:t>
      </w:r>
      <w:r>
        <w:rPr>
          <w:szCs w:val="22"/>
        </w:rPr>
        <w:tab/>
      </w:r>
      <w:r w:rsidR="00BC7C64" w:rsidRPr="001B5FE7">
        <w:rPr>
          <w:szCs w:val="22"/>
        </w:rPr>
        <w:t xml:space="preserve">Hogyan kell a </w:t>
      </w:r>
      <w:r w:rsidR="004B0F23" w:rsidRPr="001B5FE7">
        <w:rPr>
          <w:szCs w:val="22"/>
        </w:rPr>
        <w:t>Femiloges</w:t>
      </w:r>
      <w:r>
        <w:rPr>
          <w:szCs w:val="22"/>
        </w:rPr>
        <w:t>‑</w:t>
      </w:r>
      <w:r w:rsidR="00BC7C64" w:rsidRPr="001B5FE7">
        <w:rPr>
          <w:szCs w:val="22"/>
        </w:rPr>
        <w:t>t tárolni?</w:t>
      </w:r>
    </w:p>
    <w:p w14:paraId="5C2B6742" w14:textId="77777777" w:rsidR="001D29E6" w:rsidRPr="001B5FE7" w:rsidRDefault="00BC7C64">
      <w:pPr>
        <w:tabs>
          <w:tab w:val="clear" w:pos="567"/>
        </w:tabs>
        <w:spacing w:line="240" w:lineRule="auto"/>
        <w:ind w:left="567" w:right="-29" w:hanging="567"/>
        <w:rPr>
          <w:noProof/>
          <w:szCs w:val="22"/>
        </w:rPr>
      </w:pPr>
      <w:r w:rsidRPr="001B5FE7">
        <w:rPr>
          <w:szCs w:val="22"/>
        </w:rPr>
        <w:t>6.</w:t>
      </w:r>
      <w:r w:rsidRPr="001B5FE7">
        <w:rPr>
          <w:szCs w:val="22"/>
        </w:rPr>
        <w:tab/>
        <w:t>A csomagolás tartalma és egyéb információk</w:t>
      </w:r>
    </w:p>
    <w:p w14:paraId="082540CC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18338237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0B1742FD" w14:textId="5B6B3B94" w:rsidR="001D29E6" w:rsidRPr="001B5FE7" w:rsidRDefault="005A54B0" w:rsidP="00D06248">
      <w:pPr>
        <w:pStyle w:val="Cmsor1"/>
        <w:numPr>
          <w:ilvl w:val="0"/>
          <w:numId w:val="0"/>
        </w:numPr>
        <w:tabs>
          <w:tab w:val="clear" w:pos="567"/>
        </w:tabs>
        <w:spacing w:after="0"/>
        <w:rPr>
          <w:szCs w:val="22"/>
        </w:rPr>
      </w:pPr>
      <w:r>
        <w:rPr>
          <w:szCs w:val="22"/>
        </w:rPr>
        <w:t>1.</w:t>
      </w:r>
      <w:r>
        <w:rPr>
          <w:szCs w:val="22"/>
        </w:rPr>
        <w:tab/>
      </w:r>
      <w:r w:rsidR="00BC7C64" w:rsidRPr="001B5FE7">
        <w:rPr>
          <w:szCs w:val="22"/>
        </w:rPr>
        <w:t xml:space="preserve">Milyen típusú gyógyszer a </w:t>
      </w:r>
      <w:r w:rsidR="004B0F23" w:rsidRPr="001B5FE7">
        <w:rPr>
          <w:szCs w:val="22"/>
        </w:rPr>
        <w:t>Femiloges</w:t>
      </w:r>
      <w:r w:rsidR="00BC7C64" w:rsidRPr="001B5FE7">
        <w:rPr>
          <w:szCs w:val="22"/>
        </w:rPr>
        <w:t xml:space="preserve"> és milyen betegségek esetén alkalmazható?</w:t>
      </w:r>
    </w:p>
    <w:p w14:paraId="16719092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04AA4D55" w14:textId="5C2589F1" w:rsidR="00F31647" w:rsidRPr="0011054E" w:rsidRDefault="001240C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 xml:space="preserve">Ez a gyógyszer </w:t>
      </w:r>
      <w:r w:rsidR="00D81ACC">
        <w:rPr>
          <w:szCs w:val="22"/>
        </w:rPr>
        <w:t xml:space="preserve">a közönséges rebarbara </w:t>
      </w:r>
      <w:r w:rsidR="00D81ACC" w:rsidRPr="00AA4524">
        <w:rPr>
          <w:szCs w:val="22"/>
        </w:rPr>
        <w:t>(</w:t>
      </w:r>
      <w:proofErr w:type="spellStart"/>
      <w:r w:rsidR="00D81ACC" w:rsidRPr="00AA4524">
        <w:rPr>
          <w:i/>
          <w:szCs w:val="22"/>
        </w:rPr>
        <w:t>Rheum</w:t>
      </w:r>
      <w:proofErr w:type="spellEnd"/>
      <w:r w:rsidR="00D81ACC" w:rsidRPr="00AA4524">
        <w:rPr>
          <w:i/>
          <w:szCs w:val="22"/>
        </w:rPr>
        <w:t xml:space="preserve"> </w:t>
      </w:r>
      <w:proofErr w:type="spellStart"/>
      <w:r w:rsidR="00D81ACC" w:rsidRPr="00AA4524">
        <w:rPr>
          <w:i/>
          <w:szCs w:val="22"/>
        </w:rPr>
        <w:t>rhaponticum</w:t>
      </w:r>
      <w:proofErr w:type="spellEnd"/>
      <w:r w:rsidR="00D81ACC" w:rsidRPr="00AA4524">
        <w:rPr>
          <w:i/>
          <w:szCs w:val="22"/>
        </w:rPr>
        <w:t xml:space="preserve"> L.</w:t>
      </w:r>
      <w:r w:rsidR="00D81ACC" w:rsidRPr="00AA4524">
        <w:rPr>
          <w:szCs w:val="22"/>
        </w:rPr>
        <w:t>)</w:t>
      </w:r>
      <w:r w:rsidR="00D81ACC">
        <w:rPr>
          <w:szCs w:val="22"/>
        </w:rPr>
        <w:t xml:space="preserve"> </w:t>
      </w:r>
      <w:r w:rsidR="00D81ACC" w:rsidRPr="00EF78B3">
        <w:rPr>
          <w:szCs w:val="22"/>
        </w:rPr>
        <w:t>gyök</w:t>
      </w:r>
      <w:r w:rsidR="00D81ACC">
        <w:rPr>
          <w:szCs w:val="22"/>
        </w:rPr>
        <w:t>erének</w:t>
      </w:r>
      <w:r w:rsidR="00D81ACC" w:rsidRPr="00EF78B3">
        <w:rPr>
          <w:szCs w:val="22"/>
        </w:rPr>
        <w:t xml:space="preserve"> </w:t>
      </w:r>
      <w:r w:rsidRPr="00EF78B3">
        <w:rPr>
          <w:szCs w:val="22"/>
        </w:rPr>
        <w:t>száraz kivonatát tartalmazza</w:t>
      </w:r>
      <w:r w:rsidRPr="0011054E">
        <w:rPr>
          <w:szCs w:val="22"/>
        </w:rPr>
        <w:t>.</w:t>
      </w:r>
    </w:p>
    <w:p w14:paraId="299D44D5" w14:textId="77777777" w:rsidR="001F4C28" w:rsidRPr="001B5FE7" w:rsidRDefault="001F4C28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D3FEBA4" w14:textId="082FCE5D" w:rsidR="00303240" w:rsidRPr="00EF78B3" w:rsidRDefault="005A2968">
      <w:pPr>
        <w:tabs>
          <w:tab w:val="clear" w:pos="567"/>
        </w:tabs>
        <w:spacing w:line="240" w:lineRule="auto"/>
        <w:ind w:right="-2"/>
        <w:rPr>
          <w:color w:val="000000"/>
          <w:szCs w:val="22"/>
        </w:rPr>
      </w:pPr>
      <w:r>
        <w:rPr>
          <w:szCs w:val="22"/>
        </w:rPr>
        <w:t>Növényi gyógyszer</w:t>
      </w:r>
      <w:r w:rsidR="00D81ACC">
        <w:rPr>
          <w:szCs w:val="22"/>
        </w:rPr>
        <w:t>, mely</w:t>
      </w:r>
      <w:r w:rsidR="002056AD" w:rsidRPr="00EF78B3">
        <w:rPr>
          <w:szCs w:val="22"/>
        </w:rPr>
        <w:t xml:space="preserve"> </w:t>
      </w:r>
      <w:r w:rsidR="002056AD" w:rsidRPr="00EF78B3">
        <w:rPr>
          <w:color w:val="000000"/>
          <w:szCs w:val="22"/>
        </w:rPr>
        <w:t>a nők menopauzás panaszai, például a hőhullámok enyhítésére</w:t>
      </w:r>
      <w:r w:rsidR="00D81ACC">
        <w:rPr>
          <w:color w:val="000000"/>
          <w:szCs w:val="22"/>
        </w:rPr>
        <w:t xml:space="preserve"> szolgál</w:t>
      </w:r>
      <w:r w:rsidR="002056AD" w:rsidRPr="00EF78B3">
        <w:rPr>
          <w:color w:val="000000"/>
          <w:szCs w:val="22"/>
        </w:rPr>
        <w:t>.</w:t>
      </w:r>
    </w:p>
    <w:p w14:paraId="57DBA82F" w14:textId="69F402CA" w:rsidR="00E30AFD" w:rsidRPr="0011054E" w:rsidRDefault="00E30AFD">
      <w:pPr>
        <w:tabs>
          <w:tab w:val="clear" w:pos="567"/>
        </w:tabs>
        <w:spacing w:line="240" w:lineRule="auto"/>
        <w:ind w:right="-2"/>
        <w:rPr>
          <w:color w:val="000000"/>
          <w:szCs w:val="22"/>
        </w:rPr>
      </w:pPr>
    </w:p>
    <w:p w14:paraId="0DBA594A" w14:textId="4DC891FA" w:rsidR="00303240" w:rsidRPr="001B5FE7" w:rsidRDefault="006F52B1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 xml:space="preserve">A menopauza a menstruációs ciklusok befejeződését jelző időszak. A menopauza előtti és utáni állapot </w:t>
      </w:r>
      <w:proofErr w:type="gramStart"/>
      <w:r w:rsidRPr="001B5FE7">
        <w:rPr>
          <w:szCs w:val="22"/>
        </w:rPr>
        <w:t>közötti</w:t>
      </w:r>
      <w:proofErr w:type="gramEnd"/>
      <w:r w:rsidRPr="001B5FE7">
        <w:rPr>
          <w:szCs w:val="22"/>
        </w:rPr>
        <w:t xml:space="preserve"> átmeneti időszakban menopauzás tünetek fordulnak elő.</w:t>
      </w:r>
    </w:p>
    <w:p w14:paraId="0F793E8D" w14:textId="77777777" w:rsidR="00303240" w:rsidRPr="001B5FE7" w:rsidRDefault="00303240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CA4A697" w14:textId="77777777" w:rsidR="00237B3F" w:rsidRPr="001B5FE7" w:rsidRDefault="00237B3F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1AD2CF2" w14:textId="546C3BCD" w:rsidR="001D29E6" w:rsidRPr="001B5FE7" w:rsidRDefault="005A54B0" w:rsidP="00D06248">
      <w:pPr>
        <w:pStyle w:val="Cmsor1"/>
        <w:keepNext/>
        <w:keepLines/>
        <w:numPr>
          <w:ilvl w:val="0"/>
          <w:numId w:val="0"/>
        </w:numPr>
        <w:tabs>
          <w:tab w:val="clear" w:pos="567"/>
        </w:tabs>
        <w:spacing w:after="0"/>
        <w:rPr>
          <w:b w:val="0"/>
          <w:szCs w:val="22"/>
        </w:rPr>
      </w:pPr>
      <w:r>
        <w:rPr>
          <w:szCs w:val="22"/>
        </w:rPr>
        <w:t>2.</w:t>
      </w:r>
      <w:r>
        <w:rPr>
          <w:szCs w:val="22"/>
        </w:rPr>
        <w:tab/>
      </w:r>
      <w:r w:rsidR="00BC7C64" w:rsidRPr="001B5FE7">
        <w:rPr>
          <w:szCs w:val="22"/>
        </w:rPr>
        <w:t xml:space="preserve">Tudnivalók a </w:t>
      </w:r>
      <w:r w:rsidR="004B0F23" w:rsidRPr="001B5FE7">
        <w:rPr>
          <w:szCs w:val="22"/>
        </w:rPr>
        <w:t>Femiloges</w:t>
      </w:r>
      <w:r w:rsidR="00BC7C64" w:rsidRPr="001B5FE7">
        <w:rPr>
          <w:szCs w:val="22"/>
        </w:rPr>
        <w:t xml:space="preserve"> szedése előtt</w:t>
      </w:r>
    </w:p>
    <w:p w14:paraId="5BA212A2" w14:textId="77777777" w:rsidR="001D29E6" w:rsidRPr="001B5FE7" w:rsidRDefault="001D29E6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3B1BF11" w14:textId="573F0F8C" w:rsidR="001D29E6" w:rsidRPr="001B5FE7" w:rsidRDefault="00BC7C6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iCs/>
          <w:noProof/>
          <w:szCs w:val="22"/>
        </w:rPr>
      </w:pPr>
      <w:r w:rsidRPr="001B5FE7">
        <w:rPr>
          <w:b/>
          <w:szCs w:val="22"/>
        </w:rPr>
        <w:t xml:space="preserve">Ne szedje a </w:t>
      </w:r>
      <w:r w:rsidR="004B0F23" w:rsidRPr="001B5FE7">
        <w:rPr>
          <w:b/>
          <w:szCs w:val="22"/>
        </w:rPr>
        <w:t>Femiloges</w:t>
      </w:r>
      <w:r w:rsidRPr="001B5FE7">
        <w:rPr>
          <w:b/>
          <w:szCs w:val="22"/>
        </w:rPr>
        <w:t>-t:</w:t>
      </w:r>
    </w:p>
    <w:p w14:paraId="04FBF6CD" w14:textId="0B0248B1" w:rsidR="001D29E6" w:rsidRPr="00EF78B3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1B5FE7">
        <w:rPr>
          <w:szCs w:val="22"/>
        </w:rPr>
        <w:t>-</w:t>
      </w:r>
      <w:r w:rsidRPr="001B5FE7">
        <w:rPr>
          <w:szCs w:val="22"/>
        </w:rPr>
        <w:tab/>
        <w:t xml:space="preserve">ha allergiás a </w:t>
      </w:r>
      <w:r w:rsidR="00D81ACC">
        <w:rPr>
          <w:szCs w:val="22"/>
        </w:rPr>
        <w:t>közönséges</w:t>
      </w:r>
      <w:r w:rsidR="00D81ACC" w:rsidRPr="00EF78B3">
        <w:rPr>
          <w:szCs w:val="22"/>
        </w:rPr>
        <w:t xml:space="preserve"> </w:t>
      </w:r>
      <w:r w:rsidRPr="00EF78B3">
        <w:rPr>
          <w:szCs w:val="22"/>
        </w:rPr>
        <w:t>rebarbara</w:t>
      </w:r>
      <w:r w:rsidR="00D81ACC">
        <w:rPr>
          <w:szCs w:val="22"/>
        </w:rPr>
        <w:t xml:space="preserve"> </w:t>
      </w:r>
      <w:r w:rsidRPr="00EF78B3">
        <w:rPr>
          <w:szCs w:val="22"/>
        </w:rPr>
        <w:t>(</w:t>
      </w:r>
      <w:proofErr w:type="spellStart"/>
      <w:r w:rsidRPr="00EF78B3">
        <w:rPr>
          <w:i/>
          <w:szCs w:val="22"/>
        </w:rPr>
        <w:t>Rheum</w:t>
      </w:r>
      <w:proofErr w:type="spellEnd"/>
      <w:r w:rsidRPr="00EF78B3">
        <w:rPr>
          <w:i/>
          <w:szCs w:val="22"/>
        </w:rPr>
        <w:t xml:space="preserve"> </w:t>
      </w:r>
      <w:proofErr w:type="spellStart"/>
      <w:r w:rsidRPr="00EF78B3">
        <w:rPr>
          <w:i/>
          <w:szCs w:val="22"/>
        </w:rPr>
        <w:t>rhaponticum</w:t>
      </w:r>
      <w:proofErr w:type="spellEnd"/>
      <w:r w:rsidRPr="00EF78B3">
        <w:rPr>
          <w:i/>
          <w:szCs w:val="22"/>
        </w:rPr>
        <w:t xml:space="preserve"> L.</w:t>
      </w:r>
      <w:r w:rsidRPr="0011054E">
        <w:rPr>
          <w:szCs w:val="22"/>
        </w:rPr>
        <w:t xml:space="preserve">) </w:t>
      </w:r>
      <w:r w:rsidR="00D81ACC" w:rsidRPr="005F4B70">
        <w:rPr>
          <w:szCs w:val="22"/>
        </w:rPr>
        <w:t>gyök</w:t>
      </w:r>
      <w:r w:rsidR="00D81ACC">
        <w:rPr>
          <w:szCs w:val="22"/>
        </w:rPr>
        <w:t>erére</w:t>
      </w:r>
      <w:r w:rsidR="00D81ACC" w:rsidRPr="005F4B70">
        <w:rPr>
          <w:szCs w:val="22"/>
        </w:rPr>
        <w:t xml:space="preserve"> </w:t>
      </w:r>
      <w:r w:rsidRPr="00EF78B3">
        <w:rPr>
          <w:szCs w:val="22"/>
        </w:rPr>
        <w:t>vagy a gyógyszer (6. pontban felsorolt) egyéb összetevőjére</w:t>
      </w:r>
      <w:r w:rsidR="00D81ACC">
        <w:rPr>
          <w:szCs w:val="22"/>
        </w:rPr>
        <w:t>;</w:t>
      </w:r>
    </w:p>
    <w:p w14:paraId="448FAE68" w14:textId="71AB691E" w:rsidR="00E30AFD" w:rsidRPr="00EF78B3" w:rsidRDefault="00E30AFD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EF78B3">
        <w:rPr>
          <w:szCs w:val="22"/>
        </w:rPr>
        <w:t>-</w:t>
      </w:r>
      <w:r w:rsidRPr="00EF78B3">
        <w:rPr>
          <w:szCs w:val="22"/>
        </w:rPr>
        <w:tab/>
        <w:t xml:space="preserve">ha terhes, </w:t>
      </w:r>
      <w:r w:rsidR="00D81ACC">
        <w:rPr>
          <w:szCs w:val="22"/>
        </w:rPr>
        <w:t xml:space="preserve">vagy </w:t>
      </w:r>
      <w:r w:rsidRPr="00EF78B3">
        <w:rPr>
          <w:szCs w:val="22"/>
        </w:rPr>
        <w:t xml:space="preserve">úgy gondolja, hogy </w:t>
      </w:r>
      <w:r w:rsidR="00D81ACC">
        <w:rPr>
          <w:szCs w:val="22"/>
        </w:rPr>
        <w:t xml:space="preserve">fennáll Önnél a </w:t>
      </w:r>
      <w:r w:rsidRPr="00EF78B3">
        <w:rPr>
          <w:szCs w:val="22"/>
        </w:rPr>
        <w:t>terhes</w:t>
      </w:r>
      <w:r w:rsidR="00D81ACC">
        <w:rPr>
          <w:szCs w:val="22"/>
        </w:rPr>
        <w:t>ség lehetősége</w:t>
      </w:r>
      <w:r w:rsidRPr="00EF78B3">
        <w:rPr>
          <w:szCs w:val="22"/>
        </w:rPr>
        <w:t xml:space="preserve">, vagy </w:t>
      </w:r>
      <w:r w:rsidR="00D81ACC">
        <w:rPr>
          <w:szCs w:val="22"/>
        </w:rPr>
        <w:t xml:space="preserve">ha </w:t>
      </w:r>
      <w:r w:rsidRPr="00EF78B3">
        <w:rPr>
          <w:szCs w:val="22"/>
        </w:rPr>
        <w:t>szoptat</w:t>
      </w:r>
      <w:r w:rsidR="00D81ACC">
        <w:rPr>
          <w:szCs w:val="22"/>
        </w:rPr>
        <w:t>;</w:t>
      </w:r>
    </w:p>
    <w:p w14:paraId="52E520D1" w14:textId="2125505C" w:rsidR="00E30AFD" w:rsidRPr="00EF78B3" w:rsidRDefault="00E30AFD" w:rsidP="00D81ACC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EF78B3">
        <w:rPr>
          <w:szCs w:val="22"/>
        </w:rPr>
        <w:t>-</w:t>
      </w:r>
      <w:r w:rsidRPr="00EF78B3">
        <w:rPr>
          <w:szCs w:val="22"/>
        </w:rPr>
        <w:tab/>
        <w:t xml:space="preserve">ha </w:t>
      </w:r>
      <w:r w:rsidR="00D81ACC">
        <w:rPr>
          <w:szCs w:val="22"/>
        </w:rPr>
        <w:t xml:space="preserve">a nemi szervet érintő </w:t>
      </w:r>
      <w:r w:rsidRPr="00EF78B3">
        <w:rPr>
          <w:szCs w:val="22"/>
        </w:rPr>
        <w:t xml:space="preserve">tisztázatlan </w:t>
      </w:r>
      <w:r w:rsidR="00D81ACC">
        <w:rPr>
          <w:szCs w:val="22"/>
        </w:rPr>
        <w:t xml:space="preserve">eredetű </w:t>
      </w:r>
      <w:r w:rsidRPr="00D81ACC">
        <w:rPr>
          <w:szCs w:val="22"/>
        </w:rPr>
        <w:t>vérzése van</w:t>
      </w:r>
      <w:r w:rsidR="00D81ACC">
        <w:rPr>
          <w:szCs w:val="22"/>
        </w:rPr>
        <w:t>;</w:t>
      </w:r>
    </w:p>
    <w:p w14:paraId="582B3790" w14:textId="02CC8170" w:rsidR="00121220" w:rsidRPr="00EF78B3" w:rsidRDefault="00121220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EF78B3">
        <w:rPr>
          <w:szCs w:val="22"/>
        </w:rPr>
        <w:t>-</w:t>
      </w:r>
      <w:r w:rsidRPr="00EF78B3">
        <w:rPr>
          <w:szCs w:val="22"/>
        </w:rPr>
        <w:tab/>
        <w:t xml:space="preserve">ha ismert vagy gyanított ösztrogénfüggő daganattal kezelik vagy kezelték, </w:t>
      </w:r>
      <w:r w:rsidR="00ED7B72">
        <w:rPr>
          <w:szCs w:val="22"/>
        </w:rPr>
        <w:t>mivel</w:t>
      </w:r>
      <w:r w:rsidR="00ED7B72" w:rsidRPr="00EF78B3">
        <w:rPr>
          <w:szCs w:val="22"/>
        </w:rPr>
        <w:t xml:space="preserve"> </w:t>
      </w:r>
      <w:r w:rsidRPr="00EF78B3">
        <w:rPr>
          <w:szCs w:val="22"/>
        </w:rPr>
        <w:t xml:space="preserve">nem ismert, hogy a </w:t>
      </w:r>
      <w:r w:rsidR="00D81ACC">
        <w:rPr>
          <w:szCs w:val="22"/>
        </w:rPr>
        <w:t>közönséges</w:t>
      </w:r>
      <w:r w:rsidR="00D81ACC" w:rsidRPr="00EF78B3">
        <w:rPr>
          <w:szCs w:val="22"/>
        </w:rPr>
        <w:t xml:space="preserve"> </w:t>
      </w:r>
      <w:r w:rsidRPr="00EF78B3">
        <w:rPr>
          <w:szCs w:val="22"/>
        </w:rPr>
        <w:t>rebarbara</w:t>
      </w:r>
      <w:r w:rsidR="00D81ACC">
        <w:rPr>
          <w:szCs w:val="22"/>
        </w:rPr>
        <w:t xml:space="preserve"> </w:t>
      </w:r>
      <w:r w:rsidRPr="00EF78B3">
        <w:rPr>
          <w:szCs w:val="22"/>
        </w:rPr>
        <w:t>gyök</w:t>
      </w:r>
      <w:r w:rsidR="00D81ACC">
        <w:rPr>
          <w:szCs w:val="22"/>
        </w:rPr>
        <w:t>ere</w:t>
      </w:r>
      <w:r w:rsidRPr="00EF78B3">
        <w:rPr>
          <w:szCs w:val="22"/>
        </w:rPr>
        <w:t xml:space="preserve"> hatással van</w:t>
      </w:r>
      <w:r w:rsidR="005A2968">
        <w:rPr>
          <w:szCs w:val="22"/>
        </w:rPr>
        <w:t>‑</w:t>
      </w:r>
      <w:proofErr w:type="gramStart"/>
      <w:r w:rsidRPr="00EF78B3">
        <w:rPr>
          <w:szCs w:val="22"/>
        </w:rPr>
        <w:t>e</w:t>
      </w:r>
      <w:proofErr w:type="gramEnd"/>
      <w:r w:rsidRPr="00EF78B3">
        <w:rPr>
          <w:szCs w:val="22"/>
        </w:rPr>
        <w:t xml:space="preserve"> </w:t>
      </w:r>
      <w:r w:rsidR="00ED7B72">
        <w:rPr>
          <w:szCs w:val="22"/>
        </w:rPr>
        <w:t>ezek</w:t>
      </w:r>
      <w:r w:rsidRPr="00EF78B3">
        <w:rPr>
          <w:szCs w:val="22"/>
        </w:rPr>
        <w:t xml:space="preserve"> növekedés</w:t>
      </w:r>
      <w:r w:rsidR="00ED7B72">
        <w:rPr>
          <w:szCs w:val="22"/>
        </w:rPr>
        <w:t>ére</w:t>
      </w:r>
      <w:r w:rsidRPr="00EF78B3">
        <w:rPr>
          <w:szCs w:val="22"/>
        </w:rPr>
        <w:t>.</w:t>
      </w:r>
    </w:p>
    <w:p w14:paraId="66A2022A" w14:textId="77777777" w:rsidR="001842C5" w:rsidRPr="0011054E" w:rsidRDefault="001842C5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</w:p>
    <w:p w14:paraId="008B38AB" w14:textId="1F14039D" w:rsidR="001842C5" w:rsidRPr="001B5FE7" w:rsidRDefault="001842C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>Figyelmeztetések és óvintézkedések</w:t>
      </w:r>
    </w:p>
    <w:p w14:paraId="331735F8" w14:textId="4294EB35" w:rsidR="009B4833" w:rsidRPr="0011054E" w:rsidRDefault="009B4833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 xml:space="preserve">A menstruációs vérzés zavarai vagy visszatérése, valamint tartós, </w:t>
      </w:r>
      <w:r w:rsidR="00ED7B72">
        <w:rPr>
          <w:szCs w:val="22"/>
        </w:rPr>
        <w:t>nem ismert eredetű</w:t>
      </w:r>
      <w:r w:rsidR="00ED7B72" w:rsidRPr="00EF78B3">
        <w:rPr>
          <w:szCs w:val="22"/>
        </w:rPr>
        <w:t xml:space="preserve"> </w:t>
      </w:r>
      <w:r w:rsidRPr="00EF78B3">
        <w:rPr>
          <w:szCs w:val="22"/>
        </w:rPr>
        <w:t xml:space="preserve">vagy újonnan </w:t>
      </w:r>
      <w:r w:rsidR="00ED7B72">
        <w:rPr>
          <w:szCs w:val="22"/>
        </w:rPr>
        <w:t>jelentkező</w:t>
      </w:r>
      <w:r w:rsidR="00ED7B72" w:rsidRPr="00EF78B3">
        <w:rPr>
          <w:szCs w:val="22"/>
        </w:rPr>
        <w:t xml:space="preserve"> </w:t>
      </w:r>
      <w:r w:rsidRPr="00EF78B3">
        <w:rPr>
          <w:szCs w:val="22"/>
        </w:rPr>
        <w:t>panaszok esetén forduljon orvoshoz. Ezek orvos általi kivizsgálást igénylő betegségek jelei lehetnek.</w:t>
      </w:r>
    </w:p>
    <w:p w14:paraId="31D145E3" w14:textId="15A8A686" w:rsidR="009B4833" w:rsidRPr="001B5FE7" w:rsidRDefault="009B4833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7954475" w14:textId="5F76B984" w:rsidR="009B4833" w:rsidRPr="001B5FE7" w:rsidRDefault="009B4833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>Ezt a gyógyszert ne szedje ösztrogéntartalmú gyógyszerekkel (hormonális fogamzásgátlókkal és hormonpótló kezelésekkel) együtt.</w:t>
      </w:r>
    </w:p>
    <w:p w14:paraId="5ABEADD3" w14:textId="4F389D4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601F5C48" w14:textId="18D4D428" w:rsidR="005F7B5B" w:rsidRPr="001B5FE7" w:rsidRDefault="00BC7C64" w:rsidP="00D0624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>Gyermekek és serdülők</w:t>
      </w:r>
    </w:p>
    <w:p w14:paraId="3FD99679" w14:textId="4DC16E79" w:rsidR="001240C8" w:rsidRPr="00C15367" w:rsidRDefault="001240C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1B5FE7">
        <w:rPr>
          <w:szCs w:val="22"/>
        </w:rPr>
        <w:t xml:space="preserve">Ez a gyógyszer nem </w:t>
      </w:r>
      <w:r w:rsidR="00665E7B">
        <w:rPr>
          <w:szCs w:val="22"/>
        </w:rPr>
        <w:t>alkalmazható</w:t>
      </w:r>
      <w:r w:rsidR="00665E7B" w:rsidRPr="00EF78B3">
        <w:rPr>
          <w:szCs w:val="22"/>
        </w:rPr>
        <w:t xml:space="preserve"> </w:t>
      </w:r>
      <w:r w:rsidRPr="00EF78B3">
        <w:rPr>
          <w:szCs w:val="22"/>
        </w:rPr>
        <w:t>gyermekeknél és serdülőknél</w:t>
      </w:r>
      <w:r w:rsidRPr="0011054E">
        <w:rPr>
          <w:szCs w:val="22"/>
        </w:rPr>
        <w:t>.</w:t>
      </w:r>
    </w:p>
    <w:p w14:paraId="0263669F" w14:textId="77777777" w:rsidR="000B3836" w:rsidRPr="00D06248" w:rsidRDefault="000B3836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noProof/>
          <w:szCs w:val="22"/>
        </w:rPr>
      </w:pPr>
    </w:p>
    <w:p w14:paraId="38331F0F" w14:textId="10B80308" w:rsidR="001D29E6" w:rsidRPr="0011054E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iCs/>
          <w:noProof/>
          <w:szCs w:val="22"/>
        </w:rPr>
      </w:pPr>
      <w:r w:rsidRPr="00EF78B3">
        <w:rPr>
          <w:b/>
          <w:szCs w:val="22"/>
        </w:rPr>
        <w:t xml:space="preserve">Egyéb gyógyszerek és a </w:t>
      </w:r>
      <w:r w:rsidR="004B0F23" w:rsidRPr="0011054E">
        <w:rPr>
          <w:b/>
          <w:szCs w:val="22"/>
        </w:rPr>
        <w:t>Femiloges</w:t>
      </w:r>
    </w:p>
    <w:p w14:paraId="1C3B6043" w14:textId="74E6E215" w:rsidR="001D29E6" w:rsidRPr="001B5FE7" w:rsidRDefault="005F7B5B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1054E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2CE8ADB4" w14:textId="32059BFD" w:rsidR="001D29E6" w:rsidRPr="001B5FE7" w:rsidRDefault="001D29E6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C3E087D" w14:textId="3060634C" w:rsidR="006A60B9" w:rsidRPr="00EF78B3" w:rsidRDefault="006A60B9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B5FE7">
        <w:rPr>
          <w:szCs w:val="22"/>
        </w:rPr>
        <w:t xml:space="preserve">Eddig nem figyeltek meg kölcsönhatást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Pr="001B5FE7">
        <w:rPr>
          <w:szCs w:val="22"/>
        </w:rPr>
        <w:t xml:space="preserve"> és egyéb gyógyszerek együttes szedésekor. Nem végeztek gyógyszerkölcsönhatás</w:t>
      </w:r>
      <w:r w:rsidR="00665E7B">
        <w:rPr>
          <w:szCs w:val="22"/>
        </w:rPr>
        <w:t>-</w:t>
      </w:r>
      <w:r w:rsidRPr="00EF78B3">
        <w:rPr>
          <w:szCs w:val="22"/>
        </w:rPr>
        <w:t>vizsgálatokat.</w:t>
      </w:r>
    </w:p>
    <w:p w14:paraId="19D55FB2" w14:textId="5BE0FF15" w:rsidR="006A60B9" w:rsidRPr="0011054E" w:rsidRDefault="006A60B9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1F88FA7" w14:textId="7C8811B4" w:rsidR="006A60B9" w:rsidRPr="001B5FE7" w:rsidRDefault="006A60B9" w:rsidP="00D06248">
      <w:pPr>
        <w:spacing w:line="240" w:lineRule="auto"/>
        <w:rPr>
          <w:szCs w:val="22"/>
        </w:rPr>
      </w:pPr>
      <w:r w:rsidRPr="0011054E">
        <w:rPr>
          <w:szCs w:val="22"/>
        </w:rPr>
        <w:t xml:space="preserve">Ha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5A2968">
        <w:rPr>
          <w:szCs w:val="22"/>
        </w:rPr>
        <w:t>‑</w:t>
      </w:r>
      <w:r w:rsidRPr="001B5FE7">
        <w:rPr>
          <w:szCs w:val="22"/>
        </w:rPr>
        <w:t xml:space="preserve">t gyomorsavmegkötő (savlekötő) gyógyszerekkel együtt szedik,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Pr="001B5FE7">
        <w:rPr>
          <w:szCs w:val="22"/>
        </w:rPr>
        <w:t xml:space="preserve"> gyomornedv-ellenálló bevonata idő előtt feloldódhat. Ezért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5A2968">
        <w:rPr>
          <w:szCs w:val="22"/>
        </w:rPr>
        <w:t>‑</w:t>
      </w:r>
      <w:r w:rsidRPr="001B5FE7">
        <w:rPr>
          <w:szCs w:val="22"/>
        </w:rPr>
        <w:t>t és a savlekötőt legalább 1 órás eltéréssel kell bevenni.</w:t>
      </w:r>
    </w:p>
    <w:p w14:paraId="61A6AAEF" w14:textId="77777777" w:rsidR="006A60B9" w:rsidRPr="001B5FE7" w:rsidRDefault="006A60B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C7903BF" w14:textId="748C874B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>Terhesség és szoptatás</w:t>
      </w:r>
    </w:p>
    <w:p w14:paraId="2606BDCB" w14:textId="66EE46D3" w:rsidR="00C34DAF" w:rsidRPr="00D06248" w:rsidRDefault="008F39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B5FE7">
        <w:rPr>
          <w:szCs w:val="22"/>
        </w:rPr>
        <w:t xml:space="preserve">Ne szedje ezt a gyógyszert, ha terhes, </w:t>
      </w:r>
      <w:r w:rsidR="00665E7B">
        <w:rPr>
          <w:szCs w:val="22"/>
        </w:rPr>
        <w:t>ha fennáll Önnél a</w:t>
      </w:r>
      <w:r w:rsidRPr="00EF78B3">
        <w:rPr>
          <w:szCs w:val="22"/>
        </w:rPr>
        <w:t xml:space="preserve"> terhes</w:t>
      </w:r>
      <w:r w:rsidR="00665E7B">
        <w:rPr>
          <w:szCs w:val="22"/>
        </w:rPr>
        <w:t>ség lehetősége</w:t>
      </w:r>
      <w:r w:rsidRPr="00EF78B3">
        <w:rPr>
          <w:szCs w:val="22"/>
        </w:rPr>
        <w:t xml:space="preserve">, vagy </w:t>
      </w:r>
      <w:r w:rsidR="00665E7B">
        <w:rPr>
          <w:szCs w:val="22"/>
        </w:rPr>
        <w:t xml:space="preserve">ha </w:t>
      </w:r>
      <w:r w:rsidRPr="00EF78B3">
        <w:rPr>
          <w:szCs w:val="22"/>
        </w:rPr>
        <w:t xml:space="preserve">szoptat. </w:t>
      </w:r>
      <w:r w:rsidR="00C15367" w:rsidRPr="0011054E">
        <w:rPr>
          <w:szCs w:val="22"/>
        </w:rPr>
        <w:t>A Femi</w:t>
      </w:r>
      <w:r w:rsidR="004B0F23" w:rsidRPr="0011054E">
        <w:rPr>
          <w:szCs w:val="22"/>
        </w:rPr>
        <w:t>loges</w:t>
      </w:r>
      <w:r w:rsidRPr="0011054E">
        <w:rPr>
          <w:szCs w:val="22"/>
        </w:rPr>
        <w:t xml:space="preserve"> kizárólag </w:t>
      </w:r>
      <w:r w:rsidR="00F52FF6">
        <w:rPr>
          <w:szCs w:val="22"/>
        </w:rPr>
        <w:t xml:space="preserve">a </w:t>
      </w:r>
      <w:r w:rsidRPr="00EF78B3">
        <w:rPr>
          <w:szCs w:val="22"/>
        </w:rPr>
        <w:t>menopauz</w:t>
      </w:r>
      <w:r w:rsidR="00F52FF6">
        <w:rPr>
          <w:szCs w:val="22"/>
        </w:rPr>
        <w:t>a időszakában lévő</w:t>
      </w:r>
      <w:r w:rsidRPr="00EF78B3">
        <w:rPr>
          <w:szCs w:val="22"/>
        </w:rPr>
        <w:t xml:space="preserve"> nőknek való.</w:t>
      </w:r>
    </w:p>
    <w:p w14:paraId="6FE10DBE" w14:textId="77777777" w:rsidR="00C34DAF" w:rsidRPr="001B5FE7" w:rsidRDefault="00C34DA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E229486" w14:textId="0E6361B1" w:rsidR="00B12BCC" w:rsidRPr="001B5FE7" w:rsidRDefault="009F5B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 xml:space="preserve">Ha teherbe esik, hagyja abba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Pr="001B5FE7">
        <w:rPr>
          <w:szCs w:val="22"/>
        </w:rPr>
        <w:t xml:space="preserve"> szedését, és forduljon orvoshoz.</w:t>
      </w:r>
    </w:p>
    <w:p w14:paraId="647AA698" w14:textId="02BBB888" w:rsidR="00C34DAF" w:rsidRPr="00EF78B3" w:rsidRDefault="00C34DA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>A F</w:t>
      </w:r>
      <w:r w:rsidR="00C15367">
        <w:rPr>
          <w:szCs w:val="22"/>
        </w:rPr>
        <w:t>emiloges</w:t>
      </w:r>
      <w:r w:rsidRPr="00EF78B3">
        <w:rPr>
          <w:szCs w:val="22"/>
        </w:rPr>
        <w:t xml:space="preserve"> szedése közben megfelelő</w:t>
      </w:r>
      <w:r w:rsidR="00F52FF6">
        <w:rPr>
          <w:szCs w:val="22"/>
        </w:rPr>
        <w:t>,</w:t>
      </w:r>
      <w:r w:rsidRPr="00EF78B3">
        <w:rPr>
          <w:szCs w:val="22"/>
        </w:rPr>
        <w:t xml:space="preserve"> nem hormonális fogamzásgátlást </w:t>
      </w:r>
      <w:r w:rsidR="00F52FF6" w:rsidRPr="009C2025">
        <w:rPr>
          <w:szCs w:val="22"/>
        </w:rPr>
        <w:t>(barrierelvű</w:t>
      </w:r>
      <w:r w:rsidR="00F52FF6">
        <w:rPr>
          <w:szCs w:val="22"/>
        </w:rPr>
        <w:t xml:space="preserve"> módszert</w:t>
      </w:r>
      <w:r w:rsidR="00F52FF6" w:rsidRPr="009C2025">
        <w:rPr>
          <w:szCs w:val="22"/>
        </w:rPr>
        <w:t>, pl. óvszer</w:t>
      </w:r>
      <w:r w:rsidR="00F52FF6">
        <w:rPr>
          <w:szCs w:val="22"/>
        </w:rPr>
        <w:t>t</w:t>
      </w:r>
      <w:r w:rsidR="00F52FF6" w:rsidRPr="009C2025">
        <w:rPr>
          <w:szCs w:val="22"/>
        </w:rPr>
        <w:t xml:space="preserve">) </w:t>
      </w:r>
      <w:r w:rsidRPr="00EF78B3">
        <w:rPr>
          <w:szCs w:val="22"/>
        </w:rPr>
        <w:t>kell alkalmazni. Hormonális fogamzásgátló (tabletta) alkalmazása nem javasolt.</w:t>
      </w:r>
    </w:p>
    <w:p w14:paraId="5C1BF4E5" w14:textId="77777777" w:rsidR="00605CC7" w:rsidRPr="00D06248" w:rsidRDefault="00605CC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71B1C7E" w14:textId="77777777" w:rsidR="001D29E6" w:rsidRPr="00EF78B3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iCs/>
          <w:noProof/>
          <w:szCs w:val="22"/>
        </w:rPr>
      </w:pPr>
      <w:r w:rsidRPr="00EF78B3">
        <w:rPr>
          <w:b/>
          <w:szCs w:val="22"/>
        </w:rPr>
        <w:t>A készítmény hatásai a gépjárművezetéshez és a gépek kezeléséhez szükséges képességekre</w:t>
      </w:r>
    </w:p>
    <w:p w14:paraId="7B29E598" w14:textId="088BAA87" w:rsidR="00605CC7" w:rsidRPr="0011054E" w:rsidRDefault="00185B12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11054E">
        <w:rPr>
          <w:szCs w:val="22"/>
        </w:rPr>
        <w:t>Ez a gyógyszer nem, vagy csak elhanyagolható mértékben befolyásolja a gépjárművezetéshez és a gépek kezeléséhez szükséges képességeket.</w:t>
      </w:r>
    </w:p>
    <w:p w14:paraId="6620F9E5" w14:textId="77777777" w:rsidR="001D29E6" w:rsidRPr="001B5FE7" w:rsidRDefault="001D29E6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A1FA43B" w14:textId="479014F7" w:rsidR="001D29E6" w:rsidRPr="00EF78B3" w:rsidRDefault="00C15367" w:rsidP="00D062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B5FE7">
        <w:rPr>
          <w:b/>
          <w:szCs w:val="22"/>
        </w:rPr>
        <w:t>A Femi</w:t>
      </w:r>
      <w:r w:rsidR="004B0F23" w:rsidRPr="001B5FE7">
        <w:rPr>
          <w:b/>
          <w:szCs w:val="22"/>
        </w:rPr>
        <w:t>loges</w:t>
      </w:r>
      <w:r w:rsidR="00967589" w:rsidRPr="001B5FE7">
        <w:rPr>
          <w:b/>
          <w:szCs w:val="22"/>
        </w:rPr>
        <w:t xml:space="preserve"> laktózt, </w:t>
      </w:r>
      <w:r w:rsidR="00F52FF6">
        <w:rPr>
          <w:b/>
          <w:szCs w:val="22"/>
        </w:rPr>
        <w:t>szacharózt</w:t>
      </w:r>
      <w:r w:rsidR="00F52FF6" w:rsidRPr="00EF78B3">
        <w:rPr>
          <w:b/>
          <w:szCs w:val="22"/>
        </w:rPr>
        <w:t xml:space="preserve"> </w:t>
      </w:r>
      <w:r w:rsidR="00967589" w:rsidRPr="00EF78B3">
        <w:rPr>
          <w:b/>
          <w:szCs w:val="22"/>
        </w:rPr>
        <w:t>és nátriumot tartalmaz</w:t>
      </w:r>
    </w:p>
    <w:p w14:paraId="5F2E4508" w14:textId="26E32140" w:rsidR="001D29E6" w:rsidRPr="00C15367" w:rsidRDefault="00C15367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11054E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967589" w:rsidRPr="001B5FE7">
        <w:rPr>
          <w:szCs w:val="22"/>
        </w:rPr>
        <w:t xml:space="preserve"> laktózt és </w:t>
      </w:r>
      <w:r w:rsidR="00F52FF6">
        <w:rPr>
          <w:szCs w:val="22"/>
        </w:rPr>
        <w:t>szacharózt</w:t>
      </w:r>
      <w:r w:rsidR="00F52FF6" w:rsidRPr="00EF78B3">
        <w:rPr>
          <w:szCs w:val="22"/>
        </w:rPr>
        <w:t xml:space="preserve"> </w:t>
      </w:r>
      <w:r w:rsidR="00967589" w:rsidRPr="00EF78B3">
        <w:rPr>
          <w:szCs w:val="22"/>
        </w:rPr>
        <w:t xml:space="preserve">tartalmaz. </w:t>
      </w:r>
      <w:r w:rsidR="00F52FF6">
        <w:rPr>
          <w:szCs w:val="22"/>
        </w:rPr>
        <w:t>Amennyiben</w:t>
      </w:r>
      <w:r w:rsidR="00F52FF6" w:rsidRPr="00EF78B3">
        <w:rPr>
          <w:szCs w:val="22"/>
        </w:rPr>
        <w:t xml:space="preserve"> </w:t>
      </w:r>
      <w:r w:rsidR="00F52FF6">
        <w:rPr>
          <w:szCs w:val="22"/>
        </w:rPr>
        <w:t>kezelő</w:t>
      </w:r>
      <w:r w:rsidR="00967589" w:rsidRPr="00EF78B3">
        <w:rPr>
          <w:szCs w:val="22"/>
        </w:rPr>
        <w:t xml:space="preserve">orvosa </w:t>
      </w:r>
      <w:r w:rsidR="00F52FF6">
        <w:rPr>
          <w:szCs w:val="22"/>
        </w:rPr>
        <w:t>korábban már figyelmeztette</w:t>
      </w:r>
      <w:r w:rsidR="00967589" w:rsidRPr="00EF78B3">
        <w:rPr>
          <w:szCs w:val="22"/>
        </w:rPr>
        <w:t xml:space="preserve"> Ön</w:t>
      </w:r>
      <w:r w:rsidR="00F52FF6">
        <w:rPr>
          <w:szCs w:val="22"/>
        </w:rPr>
        <w:t>t, hogy</w:t>
      </w:r>
      <w:r w:rsidR="00967589" w:rsidRPr="00EF78B3">
        <w:rPr>
          <w:szCs w:val="22"/>
        </w:rPr>
        <w:t xml:space="preserve"> bizonyos cukrok</w:t>
      </w:r>
      <w:r w:rsidR="00F52FF6">
        <w:rPr>
          <w:szCs w:val="22"/>
        </w:rPr>
        <w:t>ra érzékeny</w:t>
      </w:r>
      <w:r w:rsidR="00967589" w:rsidRPr="00EF78B3">
        <w:rPr>
          <w:szCs w:val="22"/>
        </w:rPr>
        <w:t xml:space="preserve">, </w:t>
      </w:r>
      <w:r w:rsidR="00F52FF6">
        <w:rPr>
          <w:szCs w:val="22"/>
        </w:rPr>
        <w:t>keresse fel</w:t>
      </w:r>
      <w:r w:rsidR="00967589" w:rsidRPr="00EF78B3">
        <w:rPr>
          <w:szCs w:val="22"/>
        </w:rPr>
        <w:t xml:space="preserve"> orvosá</w:t>
      </w:r>
      <w:r w:rsidR="00F52FF6">
        <w:rPr>
          <w:szCs w:val="22"/>
        </w:rPr>
        <w:t>t</w:t>
      </w:r>
      <w:r w:rsidR="00967589" w:rsidRPr="00EF78B3">
        <w:rPr>
          <w:szCs w:val="22"/>
        </w:rPr>
        <w:t>, mielőtt elkezdi szedni ezt a gyógyszert.</w:t>
      </w:r>
    </w:p>
    <w:p w14:paraId="7371E322" w14:textId="727F604D" w:rsidR="00C252DC" w:rsidRPr="00EF78B3" w:rsidRDefault="0011533F" w:rsidP="00D06248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EF78B3">
        <w:rPr>
          <w:szCs w:val="22"/>
        </w:rPr>
        <w:t xml:space="preserve">Ez a gyógyszer </w:t>
      </w:r>
      <w:proofErr w:type="gramStart"/>
      <w:r w:rsidRPr="00EF78B3">
        <w:rPr>
          <w:szCs w:val="22"/>
        </w:rPr>
        <w:t>kevesebb</w:t>
      </w:r>
      <w:proofErr w:type="gramEnd"/>
      <w:r w:rsidRPr="00EF78B3">
        <w:rPr>
          <w:szCs w:val="22"/>
        </w:rPr>
        <w:t xml:space="preserve"> mint 1 </w:t>
      </w:r>
      <w:proofErr w:type="spellStart"/>
      <w:r w:rsidRPr="00EF78B3">
        <w:rPr>
          <w:szCs w:val="22"/>
        </w:rPr>
        <w:t>mmol</w:t>
      </w:r>
      <w:proofErr w:type="spellEnd"/>
      <w:r w:rsidRPr="00EF78B3">
        <w:rPr>
          <w:szCs w:val="22"/>
        </w:rPr>
        <w:t xml:space="preserve"> (23 mg) nátriumot tartalmaz gyomornedv-ellenálló tablettánként, </w:t>
      </w:r>
      <w:r w:rsidR="00F52FF6">
        <w:rPr>
          <w:szCs w:val="22"/>
        </w:rPr>
        <w:t>azaz gyakorlatilag</w:t>
      </w:r>
      <w:r w:rsidRPr="00EF78B3">
        <w:rPr>
          <w:szCs w:val="22"/>
        </w:rPr>
        <w:t xml:space="preserve"> „nátriummentes”.</w:t>
      </w:r>
    </w:p>
    <w:p w14:paraId="02B42449" w14:textId="77777777" w:rsidR="00605CC7" w:rsidRPr="0011054E" w:rsidRDefault="00605CC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304B08D" w14:textId="77777777" w:rsidR="00553D66" w:rsidRPr="001B5FE7" w:rsidRDefault="00553D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5B849E4" w14:textId="23B5DC34" w:rsidR="001D29E6" w:rsidRPr="001B5FE7" w:rsidRDefault="005A54B0" w:rsidP="00D06248">
      <w:pPr>
        <w:pStyle w:val="Cmsor1"/>
        <w:numPr>
          <w:ilvl w:val="0"/>
          <w:numId w:val="0"/>
        </w:numPr>
        <w:tabs>
          <w:tab w:val="clear" w:pos="567"/>
        </w:tabs>
        <w:spacing w:after="0"/>
        <w:rPr>
          <w:noProof/>
          <w:szCs w:val="22"/>
        </w:rPr>
      </w:pPr>
      <w:r>
        <w:rPr>
          <w:szCs w:val="22"/>
        </w:rPr>
        <w:t>3.</w:t>
      </w:r>
      <w:r>
        <w:rPr>
          <w:szCs w:val="22"/>
        </w:rPr>
        <w:tab/>
      </w:r>
      <w:r w:rsidR="00BC7C64" w:rsidRPr="001B5FE7">
        <w:rPr>
          <w:szCs w:val="22"/>
        </w:rPr>
        <w:t xml:space="preserve">Hogyan kell szedni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BC7C64" w:rsidRPr="001B5FE7">
        <w:rPr>
          <w:szCs w:val="22"/>
        </w:rPr>
        <w:t>-t?</w:t>
      </w:r>
    </w:p>
    <w:p w14:paraId="1DE7BF20" w14:textId="77777777" w:rsidR="0084456B" w:rsidRPr="001B5FE7" w:rsidRDefault="0084456B" w:rsidP="00D06248">
      <w:pPr>
        <w:spacing w:line="240" w:lineRule="auto"/>
        <w:rPr>
          <w:szCs w:val="22"/>
        </w:rPr>
      </w:pPr>
    </w:p>
    <w:p w14:paraId="60B2110A" w14:textId="6EFA785C" w:rsidR="004874F9" w:rsidRPr="001B5FE7" w:rsidRDefault="004874F9" w:rsidP="00D06248">
      <w:pPr>
        <w:spacing w:line="240" w:lineRule="auto"/>
        <w:rPr>
          <w:szCs w:val="22"/>
        </w:rPr>
      </w:pPr>
      <w:r w:rsidRPr="001B5FE7">
        <w:rPr>
          <w:szCs w:val="22"/>
        </w:rPr>
        <w:t>Ezt a gyógyszert mindig pontosan a betegtájékoztatóban leírtaknak, vagy az Ön kezelőorvosa vagy gyógyszerésze által elmondottaknak</w:t>
      </w:r>
      <w:r w:rsidR="00B55810" w:rsidRPr="001B5FE7">
        <w:rPr>
          <w:szCs w:val="22"/>
        </w:rPr>
        <w:t xml:space="preserve"> </w:t>
      </w:r>
      <w:r w:rsidRPr="001B5FE7">
        <w:rPr>
          <w:szCs w:val="22"/>
        </w:rPr>
        <w:t>megfelelően szedje. Ne lépje túl a megadott adagot. Amennyiben nem biztos</w:t>
      </w:r>
      <w:r w:rsidR="005A54B0">
        <w:rPr>
          <w:szCs w:val="22"/>
        </w:rPr>
        <w:t xml:space="preserve"> abban,</w:t>
      </w:r>
      <w:r w:rsidRPr="001B5FE7">
        <w:rPr>
          <w:szCs w:val="22"/>
        </w:rPr>
        <w:t xml:space="preserve"> </w:t>
      </w:r>
      <w:r w:rsidR="005A54B0" w:rsidRPr="00817FE7">
        <w:rPr>
          <w:szCs w:val="22"/>
        </w:rPr>
        <w:t>hogyan alkalmazza a gyógyszert</w:t>
      </w:r>
      <w:r w:rsidRPr="001B5FE7">
        <w:rPr>
          <w:szCs w:val="22"/>
        </w:rPr>
        <w:t>, kérdezze meg kezelőorvosát vagy gyógyszerészét.</w:t>
      </w:r>
    </w:p>
    <w:p w14:paraId="6E105C6F" w14:textId="77777777" w:rsidR="004874F9" w:rsidRPr="00D06248" w:rsidRDefault="004874F9" w:rsidP="00D06248">
      <w:pPr>
        <w:spacing w:line="240" w:lineRule="auto"/>
        <w:rPr>
          <w:szCs w:val="22"/>
        </w:rPr>
      </w:pPr>
    </w:p>
    <w:p w14:paraId="70AA106D" w14:textId="4BF09105" w:rsidR="003F0C9A" w:rsidRPr="001B5FE7" w:rsidRDefault="004802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iCs/>
          <w:noProof/>
          <w:szCs w:val="22"/>
        </w:rPr>
      </w:pPr>
      <w:r w:rsidRPr="001B5FE7">
        <w:rPr>
          <w:i/>
          <w:szCs w:val="22"/>
        </w:rPr>
        <w:t>Adagolás felnőtt nők számára</w:t>
      </w:r>
    </w:p>
    <w:p w14:paraId="3F5FD475" w14:textId="798A8DF7" w:rsidR="00F029B6" w:rsidRPr="0011054E" w:rsidRDefault="0013001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 xml:space="preserve">A javasolt adag 1 db </w:t>
      </w:r>
      <w:r w:rsidR="00CC4DAC" w:rsidRPr="00D06248">
        <w:rPr>
          <w:szCs w:val="22"/>
        </w:rPr>
        <w:t>Femiloges</w:t>
      </w:r>
      <w:r w:rsidR="00CC4DAC" w:rsidRPr="00E70D8B">
        <w:rPr>
          <w:szCs w:val="22"/>
        </w:rPr>
        <w:t xml:space="preserve"> </w:t>
      </w:r>
      <w:r w:rsidRPr="00EF78B3">
        <w:rPr>
          <w:szCs w:val="22"/>
        </w:rPr>
        <w:t>gyomornedv-ellenálló tabletta</w:t>
      </w:r>
      <w:r w:rsidR="00CC4DAC">
        <w:rPr>
          <w:szCs w:val="22"/>
        </w:rPr>
        <w:t>,</w:t>
      </w:r>
      <w:r w:rsidRPr="00EF78B3">
        <w:rPr>
          <w:szCs w:val="22"/>
        </w:rPr>
        <w:t xml:space="preserve"> </w:t>
      </w:r>
      <w:r w:rsidRPr="0011054E">
        <w:rPr>
          <w:szCs w:val="22"/>
        </w:rPr>
        <w:t>naponta egyszer.</w:t>
      </w:r>
    </w:p>
    <w:p w14:paraId="765B17ED" w14:textId="77777777" w:rsidR="00E63582" w:rsidRPr="0011054E" w:rsidRDefault="00E63582" w:rsidP="00D06248">
      <w:pPr>
        <w:numPr>
          <w:ilvl w:val="12"/>
          <w:numId w:val="0"/>
        </w:numPr>
        <w:autoSpaceDE w:val="0"/>
        <w:autoSpaceDN w:val="0"/>
        <w:adjustRightInd w:val="0"/>
        <w:spacing w:line="240" w:lineRule="auto"/>
        <w:ind w:right="-2"/>
        <w:rPr>
          <w:szCs w:val="22"/>
        </w:rPr>
      </w:pPr>
    </w:p>
    <w:p w14:paraId="204BC2DD" w14:textId="018CEC08" w:rsidR="00E63582" w:rsidRPr="001B5FE7" w:rsidRDefault="00E63582" w:rsidP="00D06248">
      <w:pPr>
        <w:keepNext/>
        <w:numPr>
          <w:ilvl w:val="12"/>
          <w:numId w:val="0"/>
        </w:numPr>
        <w:autoSpaceDE w:val="0"/>
        <w:autoSpaceDN w:val="0"/>
        <w:adjustRightInd w:val="0"/>
        <w:spacing w:line="240" w:lineRule="auto"/>
        <w:ind w:right="-2"/>
        <w:rPr>
          <w:noProof/>
          <w:szCs w:val="22"/>
          <w:u w:val="single"/>
        </w:rPr>
      </w:pPr>
      <w:r w:rsidRPr="001B5FE7">
        <w:rPr>
          <w:szCs w:val="22"/>
          <w:u w:val="single"/>
        </w:rPr>
        <w:t>Az alkalmazás módja</w:t>
      </w:r>
    </w:p>
    <w:p w14:paraId="68C129CF" w14:textId="63E3BBB2" w:rsidR="005E2953" w:rsidRPr="00EF78B3" w:rsidRDefault="00C15367">
      <w:pPr>
        <w:keepNext/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5A54B0">
        <w:rPr>
          <w:szCs w:val="22"/>
        </w:rPr>
        <w:t>‑</w:t>
      </w:r>
      <w:r w:rsidR="00967589" w:rsidRPr="001B5FE7">
        <w:rPr>
          <w:szCs w:val="22"/>
        </w:rPr>
        <w:t xml:space="preserve">t egészben kell lenyelni elegendő mennyiségű folyadékkal (pl. egy pohár vízzel), lehetőleg minden nap ugyanabban az időpontban. </w:t>
      </w:r>
      <w:r w:rsidR="00CC4DAC">
        <w:rPr>
          <w:szCs w:val="22"/>
        </w:rPr>
        <w:t>A tablettát l</w:t>
      </w:r>
      <w:r w:rsidR="00967589" w:rsidRPr="00EF78B3">
        <w:rPr>
          <w:szCs w:val="22"/>
        </w:rPr>
        <w:t>egalább fél órával reggeli előtt, vagy 1</w:t>
      </w:r>
      <w:r w:rsidR="00967589" w:rsidRPr="00EF78B3">
        <w:rPr>
          <w:szCs w:val="22"/>
        </w:rPr>
        <w:noBreakHyphen/>
        <w:t xml:space="preserve">2 órával </w:t>
      </w:r>
      <w:r w:rsidR="00CC4DAC">
        <w:rPr>
          <w:szCs w:val="22"/>
        </w:rPr>
        <w:t xml:space="preserve">más </w:t>
      </w:r>
      <w:r w:rsidR="00967589" w:rsidRPr="00EF78B3">
        <w:rPr>
          <w:szCs w:val="22"/>
        </w:rPr>
        <w:t>étkezés előtt vegye be.</w:t>
      </w:r>
    </w:p>
    <w:p w14:paraId="703A1777" w14:textId="77777777" w:rsidR="005E2953" w:rsidRPr="0011054E" w:rsidRDefault="005E2953">
      <w:pPr>
        <w:keepNext/>
        <w:tabs>
          <w:tab w:val="clear" w:pos="567"/>
        </w:tabs>
        <w:spacing w:line="240" w:lineRule="auto"/>
        <w:rPr>
          <w:noProof/>
          <w:szCs w:val="22"/>
        </w:rPr>
      </w:pPr>
    </w:p>
    <w:p w14:paraId="46301AD6" w14:textId="43092B88" w:rsidR="00E63582" w:rsidRPr="001B5FE7" w:rsidRDefault="00E63582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 w:rsidRPr="001B5FE7">
        <w:rPr>
          <w:szCs w:val="22"/>
          <w:u w:val="single"/>
        </w:rPr>
        <w:t>Az alkalmazás időtartama</w:t>
      </w:r>
    </w:p>
    <w:p w14:paraId="27104A35" w14:textId="32A47EDF" w:rsidR="00E63582" w:rsidRPr="001B5FE7" w:rsidRDefault="005A54B0">
      <w:pPr>
        <w:spacing w:line="240" w:lineRule="auto"/>
        <w:rPr>
          <w:noProof/>
          <w:szCs w:val="22"/>
        </w:rPr>
      </w:pPr>
      <w:r w:rsidRPr="00817FE7">
        <w:rPr>
          <w:szCs w:val="22"/>
        </w:rPr>
        <w:t>Feltétlenül tájékoztassa kezelőorvosát, ha tünetei 3 hónapon belül nem enyhülnek, vagy éppen súlyosbodnak</w:t>
      </w:r>
      <w:r>
        <w:rPr>
          <w:szCs w:val="22"/>
        </w:rPr>
        <w:t>.</w:t>
      </w:r>
    </w:p>
    <w:p w14:paraId="477323D4" w14:textId="50C6789D" w:rsidR="005E2953" w:rsidRPr="001B5FE7" w:rsidRDefault="00C15367">
      <w:pPr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667A4B">
        <w:rPr>
          <w:szCs w:val="22"/>
        </w:rPr>
        <w:t>‑</w:t>
      </w:r>
      <w:r w:rsidR="00967589" w:rsidRPr="001B5FE7">
        <w:rPr>
          <w:szCs w:val="22"/>
        </w:rPr>
        <w:t>t nem szabad 6 hónapnál hosszabb ideig szedni anélkül, hogy megbeszélné ezt egy orvossal.</w:t>
      </w:r>
    </w:p>
    <w:p w14:paraId="4786FA76" w14:textId="77777777" w:rsidR="00E63582" w:rsidRPr="001B5FE7" w:rsidRDefault="00E635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486AA31" w14:textId="7055AD05" w:rsidR="00E63582" w:rsidRPr="001B5FE7" w:rsidRDefault="00E635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iCs/>
          <w:noProof/>
          <w:szCs w:val="22"/>
        </w:rPr>
      </w:pPr>
      <w:r w:rsidRPr="001B5FE7">
        <w:rPr>
          <w:b/>
          <w:szCs w:val="22"/>
        </w:rPr>
        <w:t>Alkalmazása gyermekeknél és serdülőknél</w:t>
      </w:r>
    </w:p>
    <w:p w14:paraId="39BCAAE5" w14:textId="5F19BE1D" w:rsidR="00EB0DC7" w:rsidRPr="00C15367" w:rsidRDefault="005936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B5FE7">
        <w:rPr>
          <w:szCs w:val="22"/>
        </w:rPr>
        <w:t xml:space="preserve">Ez a gyógyszer gyermekeknél és serdülőknél </w:t>
      </w:r>
      <w:r w:rsidR="00CC4DAC">
        <w:rPr>
          <w:szCs w:val="22"/>
        </w:rPr>
        <w:t xml:space="preserve">nem </w:t>
      </w:r>
      <w:r w:rsidRPr="00EF78B3">
        <w:rPr>
          <w:szCs w:val="22"/>
        </w:rPr>
        <w:t>alkalmaz</w:t>
      </w:r>
      <w:r w:rsidR="00CC4DAC">
        <w:rPr>
          <w:szCs w:val="22"/>
        </w:rPr>
        <w:t>ható</w:t>
      </w:r>
      <w:r w:rsidRPr="00EF78B3">
        <w:rPr>
          <w:szCs w:val="22"/>
        </w:rPr>
        <w:t>.</w:t>
      </w:r>
    </w:p>
    <w:p w14:paraId="1DCC36D6" w14:textId="77777777" w:rsidR="00EB0DC7" w:rsidRPr="00EF78B3" w:rsidRDefault="00EB0DC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14450B7E" w14:textId="7413567E" w:rsidR="001D29E6" w:rsidRPr="001B5FE7" w:rsidRDefault="00A42716" w:rsidP="00D0624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iCs/>
          <w:noProof/>
          <w:szCs w:val="22"/>
        </w:rPr>
      </w:pPr>
      <w:r w:rsidRPr="00EF78B3">
        <w:rPr>
          <w:b/>
          <w:szCs w:val="22"/>
        </w:rPr>
        <w:lastRenderedPageBreak/>
        <w:t xml:space="preserve">Ha az előírtnál több </w:t>
      </w:r>
      <w:r w:rsidR="004B0F23" w:rsidRPr="0011054E">
        <w:rPr>
          <w:b/>
          <w:szCs w:val="22"/>
        </w:rPr>
        <w:t>Femiloges</w:t>
      </w:r>
      <w:r w:rsidRPr="0011054E">
        <w:rPr>
          <w:b/>
          <w:szCs w:val="22"/>
        </w:rPr>
        <w:t>-t vett be</w:t>
      </w:r>
    </w:p>
    <w:p w14:paraId="07154609" w14:textId="50302A6E" w:rsidR="008637C3" w:rsidRPr="001B5FE7" w:rsidRDefault="00E63582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  <w:r w:rsidRPr="001B5FE7">
        <w:rPr>
          <w:szCs w:val="22"/>
        </w:rPr>
        <w:t>Nem számoltak be túladagolásos esetekről.</w:t>
      </w:r>
    </w:p>
    <w:p w14:paraId="37D6917A" w14:textId="562C8AA1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</w:rPr>
      </w:pPr>
    </w:p>
    <w:p w14:paraId="3D97D1B5" w14:textId="6CF7A466" w:rsidR="001D29E6" w:rsidRPr="001B5FE7" w:rsidRDefault="00A4271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iCs/>
          <w:noProof/>
          <w:szCs w:val="22"/>
        </w:rPr>
      </w:pPr>
      <w:r w:rsidRPr="001B5FE7">
        <w:rPr>
          <w:b/>
          <w:szCs w:val="22"/>
        </w:rPr>
        <w:t xml:space="preserve">Ha elfelejtette bevenni </w:t>
      </w:r>
      <w:r w:rsidR="00C15367" w:rsidRPr="001B5FE7">
        <w:rPr>
          <w:b/>
          <w:szCs w:val="22"/>
        </w:rPr>
        <w:t>a Femi</w:t>
      </w:r>
      <w:r w:rsidR="004B0F23" w:rsidRPr="001B5FE7">
        <w:rPr>
          <w:b/>
          <w:szCs w:val="22"/>
        </w:rPr>
        <w:t>loges</w:t>
      </w:r>
      <w:r w:rsidRPr="001B5FE7">
        <w:rPr>
          <w:b/>
          <w:szCs w:val="22"/>
        </w:rPr>
        <w:t>-t</w:t>
      </w:r>
    </w:p>
    <w:p w14:paraId="5CE83CA8" w14:textId="765C64D0" w:rsidR="007923A3" w:rsidRPr="00EF78B3" w:rsidRDefault="007923A3" w:rsidP="00D41C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 xml:space="preserve">Ha elfelejtette bevenni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667A4B">
        <w:rPr>
          <w:szCs w:val="22"/>
        </w:rPr>
        <w:t>‑</w:t>
      </w:r>
      <w:r w:rsidRPr="001B5FE7">
        <w:rPr>
          <w:szCs w:val="22"/>
        </w:rPr>
        <w:t xml:space="preserve">t, és a szokásos </w:t>
      </w:r>
      <w:r w:rsidR="00D41C53">
        <w:rPr>
          <w:szCs w:val="22"/>
        </w:rPr>
        <w:t xml:space="preserve">bevételi időponttól </w:t>
      </w:r>
      <w:r w:rsidRPr="00EF78B3">
        <w:rPr>
          <w:szCs w:val="22"/>
        </w:rPr>
        <w:t xml:space="preserve">számítva </w:t>
      </w:r>
      <w:r w:rsidR="00D41C53">
        <w:rPr>
          <w:szCs w:val="22"/>
        </w:rPr>
        <w:t xml:space="preserve">még </w:t>
      </w:r>
      <w:r w:rsidRPr="00EF78B3">
        <w:rPr>
          <w:szCs w:val="22"/>
        </w:rPr>
        <w:t xml:space="preserve">12 órán belül van, akkor vegye be az elfelejtett adagot, amint </w:t>
      </w:r>
      <w:r w:rsidR="00D41C53">
        <w:rPr>
          <w:szCs w:val="22"/>
        </w:rPr>
        <w:t xml:space="preserve">az </w:t>
      </w:r>
      <w:r w:rsidRPr="00EF78B3">
        <w:rPr>
          <w:szCs w:val="22"/>
        </w:rPr>
        <w:t xml:space="preserve">eszébe jut. Ha </w:t>
      </w:r>
      <w:r w:rsidR="00D41C53" w:rsidRPr="004D09DE">
        <w:rPr>
          <w:szCs w:val="22"/>
        </w:rPr>
        <w:t>az elfelejtett adag</w:t>
      </w:r>
      <w:r w:rsidR="00D41C53" w:rsidRPr="00C15367">
        <w:rPr>
          <w:szCs w:val="22"/>
        </w:rPr>
        <w:t xml:space="preserve"> </w:t>
      </w:r>
      <w:r w:rsidRPr="00EF78B3">
        <w:rPr>
          <w:szCs w:val="22"/>
        </w:rPr>
        <w:t>több mint 12 óra elteltével jut</w:t>
      </w:r>
      <w:r w:rsidR="00D41C53">
        <w:rPr>
          <w:szCs w:val="22"/>
        </w:rPr>
        <w:t xml:space="preserve"> csak</w:t>
      </w:r>
      <w:r w:rsidRPr="00EF78B3">
        <w:rPr>
          <w:szCs w:val="22"/>
        </w:rPr>
        <w:t xml:space="preserve"> eszébe</w:t>
      </w:r>
      <w:r w:rsidRPr="0011054E">
        <w:rPr>
          <w:szCs w:val="22"/>
        </w:rPr>
        <w:t>, akkor ne vegye be a kihagyott adagot. Várja meg a következő adag</w:t>
      </w:r>
      <w:r w:rsidRPr="00D41C53">
        <w:rPr>
          <w:szCs w:val="22"/>
        </w:rPr>
        <w:t xml:space="preserve"> szokásos </w:t>
      </w:r>
      <w:r w:rsidR="00D41C53">
        <w:rPr>
          <w:szCs w:val="22"/>
        </w:rPr>
        <w:t xml:space="preserve">bevételi </w:t>
      </w:r>
      <w:r w:rsidRPr="00D41C53">
        <w:rPr>
          <w:szCs w:val="22"/>
        </w:rPr>
        <w:t>idejét, és vegye be azt.</w:t>
      </w:r>
    </w:p>
    <w:p w14:paraId="4C2B9124" w14:textId="77777777" w:rsidR="007923A3" w:rsidRPr="0011054E" w:rsidRDefault="007923A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454E52C" w14:textId="4516A0A4" w:rsidR="001D29E6" w:rsidRPr="0011054E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1054E">
        <w:rPr>
          <w:szCs w:val="22"/>
        </w:rPr>
        <w:t xml:space="preserve">Ne vegyen be </w:t>
      </w:r>
      <w:r w:rsidR="00D41C53">
        <w:rPr>
          <w:szCs w:val="22"/>
        </w:rPr>
        <w:t>kétszeres</w:t>
      </w:r>
      <w:r w:rsidR="00D41C53" w:rsidRPr="00EF78B3">
        <w:rPr>
          <w:szCs w:val="22"/>
        </w:rPr>
        <w:t xml:space="preserve"> </w:t>
      </w:r>
      <w:r w:rsidRPr="00EF78B3">
        <w:rPr>
          <w:szCs w:val="22"/>
        </w:rPr>
        <w:t>adagot a</w:t>
      </w:r>
      <w:r w:rsidR="00D41C53">
        <w:rPr>
          <w:szCs w:val="22"/>
        </w:rPr>
        <w:t xml:space="preserve"> kihagyott tabletta</w:t>
      </w:r>
      <w:r w:rsidRPr="00EF78B3">
        <w:rPr>
          <w:szCs w:val="22"/>
        </w:rPr>
        <w:t xml:space="preserve"> pótlására.</w:t>
      </w:r>
    </w:p>
    <w:p w14:paraId="47E88959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EE9F64C" w14:textId="5B259841" w:rsidR="001D29E6" w:rsidRPr="001B5FE7" w:rsidRDefault="00A4271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B5FE7">
        <w:rPr>
          <w:b/>
          <w:szCs w:val="22"/>
        </w:rPr>
        <w:t xml:space="preserve">Ha idő előtt abbahagyja </w:t>
      </w:r>
      <w:r w:rsidR="00C15367" w:rsidRPr="001B5FE7">
        <w:rPr>
          <w:b/>
          <w:szCs w:val="22"/>
        </w:rPr>
        <w:t>a Femi</w:t>
      </w:r>
      <w:r w:rsidR="004B0F23" w:rsidRPr="001B5FE7">
        <w:rPr>
          <w:b/>
          <w:szCs w:val="22"/>
        </w:rPr>
        <w:t>loges</w:t>
      </w:r>
      <w:r w:rsidRPr="001B5FE7">
        <w:rPr>
          <w:b/>
          <w:szCs w:val="22"/>
        </w:rPr>
        <w:t xml:space="preserve"> szedését</w:t>
      </w:r>
    </w:p>
    <w:p w14:paraId="77DC6034" w14:textId="4C4EDBD1" w:rsidR="00FF0C3E" w:rsidRPr="0011054E" w:rsidRDefault="0080591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 xml:space="preserve">Nem kell semmilyen különleges intézkedést tenni. Forduljon orvoshoz, ha fellépnek </w:t>
      </w:r>
      <w:r w:rsidR="00D41C53">
        <w:rPr>
          <w:szCs w:val="22"/>
        </w:rPr>
        <w:t xml:space="preserve">a </w:t>
      </w:r>
      <w:r w:rsidR="00D41C53" w:rsidRPr="00DD4FB0">
        <w:rPr>
          <w:szCs w:val="22"/>
        </w:rPr>
        <w:t>2. részben</w:t>
      </w:r>
      <w:r w:rsidR="00D41C53">
        <w:rPr>
          <w:szCs w:val="22"/>
        </w:rPr>
        <w:t>,</w:t>
      </w:r>
      <w:r w:rsidR="00D41C53" w:rsidRPr="00DD4FB0">
        <w:rPr>
          <w:szCs w:val="22"/>
        </w:rPr>
        <w:t xml:space="preserve"> </w:t>
      </w:r>
      <w:r w:rsidRPr="00EF78B3">
        <w:rPr>
          <w:szCs w:val="22"/>
        </w:rPr>
        <w:t xml:space="preserve">a „Figyelmeztetések és óvintézkedések” című </w:t>
      </w:r>
      <w:r w:rsidR="00D41C53">
        <w:rPr>
          <w:szCs w:val="22"/>
        </w:rPr>
        <w:t>pontban</w:t>
      </w:r>
      <w:r w:rsidRPr="00EF78B3">
        <w:rPr>
          <w:szCs w:val="22"/>
        </w:rPr>
        <w:t xml:space="preserve"> említett tünetek.</w:t>
      </w:r>
    </w:p>
    <w:p w14:paraId="77488238" w14:textId="77777777" w:rsidR="00FF0C3E" w:rsidRPr="001B5FE7" w:rsidRDefault="00FF0C3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09A88B8" w14:textId="5C63AF4A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>Ha bármilyen további kérdése van a gyógyszer alkalmazásával kapcsolatban, kérdezze meg kezelőorvosát vagy gyógyszerészét.</w:t>
      </w:r>
    </w:p>
    <w:p w14:paraId="337BBCC8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D061881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DE6CA27" w14:textId="6377147E" w:rsidR="001D29E6" w:rsidRPr="001B5FE7" w:rsidRDefault="005A54B0" w:rsidP="00D06248">
      <w:pPr>
        <w:pStyle w:val="Cmsor1"/>
        <w:numPr>
          <w:ilvl w:val="0"/>
          <w:numId w:val="0"/>
        </w:numPr>
        <w:tabs>
          <w:tab w:val="clear" w:pos="567"/>
        </w:tabs>
        <w:spacing w:after="0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</w:r>
      <w:r w:rsidR="00BC7C64" w:rsidRPr="001B5FE7">
        <w:rPr>
          <w:szCs w:val="22"/>
        </w:rPr>
        <w:t>Lehetséges mellékhatások</w:t>
      </w:r>
    </w:p>
    <w:p w14:paraId="27272543" w14:textId="77777777" w:rsidR="00E41FD8" w:rsidRPr="001B5FE7" w:rsidRDefault="00E41FD8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</w:p>
    <w:p w14:paraId="0DF2FBDD" w14:textId="4AA14028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</w:rPr>
      </w:pPr>
      <w:r w:rsidRPr="001B5FE7">
        <w:rPr>
          <w:szCs w:val="22"/>
        </w:rPr>
        <w:t>Mint minden gyógyszer, így ez a gyógyszer is okozhat mellékhatásokat, amelyek azonban nem mindenkinél jelentkeznek.</w:t>
      </w:r>
    </w:p>
    <w:p w14:paraId="3DB4FFDD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81D6DAA" w14:textId="78E47690" w:rsidR="007504CB" w:rsidRPr="001B5FE7" w:rsidRDefault="00E7201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noProof/>
          <w:szCs w:val="22"/>
        </w:rPr>
      </w:pPr>
      <w:r w:rsidRPr="001B5FE7">
        <w:rPr>
          <w:b/>
          <w:szCs w:val="22"/>
        </w:rPr>
        <w:t>Nem ismert</w:t>
      </w:r>
      <w:r w:rsidR="00EA28A2">
        <w:rPr>
          <w:b/>
          <w:szCs w:val="22"/>
        </w:rPr>
        <w:t xml:space="preserve"> gyakoriságú</w:t>
      </w:r>
      <w:r w:rsidRPr="001B5FE7">
        <w:rPr>
          <w:bCs/>
          <w:szCs w:val="22"/>
        </w:rPr>
        <w:t xml:space="preserve"> </w:t>
      </w:r>
      <w:r w:rsidRPr="001B5FE7">
        <w:rPr>
          <w:szCs w:val="22"/>
        </w:rPr>
        <w:t>(a gyakoriság a rendelkezésre álló adatokból nem állapítható meg)</w:t>
      </w:r>
    </w:p>
    <w:p w14:paraId="4FBCB53F" w14:textId="5A220D49" w:rsidR="00BB0709" w:rsidRPr="001B5FE7" w:rsidRDefault="00BB0709" w:rsidP="00D06248">
      <w:pPr>
        <w:pStyle w:val="Listaszerbekezds"/>
        <w:numPr>
          <w:ilvl w:val="0"/>
          <w:numId w:val="50"/>
        </w:numPr>
        <w:spacing w:line="240" w:lineRule="auto"/>
        <w:ind w:left="567" w:hanging="567"/>
        <w:rPr>
          <w:noProof/>
          <w:szCs w:val="22"/>
        </w:rPr>
      </w:pPr>
      <w:r w:rsidRPr="001B5FE7">
        <w:rPr>
          <w:szCs w:val="22"/>
        </w:rPr>
        <w:t>Allergiás (túlérzékenységi) reakció, például</w:t>
      </w:r>
    </w:p>
    <w:p w14:paraId="184292A8" w14:textId="79DE2D83" w:rsidR="00BB0709" w:rsidRPr="001B5FE7" w:rsidRDefault="004C68C1" w:rsidP="00D06248">
      <w:pPr>
        <w:pStyle w:val="Listaszerbekezds"/>
        <w:numPr>
          <w:ilvl w:val="0"/>
          <w:numId w:val="51"/>
        </w:numPr>
        <w:tabs>
          <w:tab w:val="clear" w:pos="567"/>
        </w:tabs>
        <w:spacing w:line="240" w:lineRule="auto"/>
        <w:ind w:left="1134" w:right="-2" w:hanging="567"/>
        <w:rPr>
          <w:noProof/>
          <w:szCs w:val="22"/>
        </w:rPr>
      </w:pPr>
      <w:r w:rsidRPr="001B5FE7">
        <w:rPr>
          <w:szCs w:val="22"/>
        </w:rPr>
        <w:t>a bőr kipirosodása (bőrpír)</w:t>
      </w:r>
    </w:p>
    <w:p w14:paraId="058388D3" w14:textId="5DC5BC7C" w:rsidR="00BB0709" w:rsidRPr="001B5FE7" w:rsidRDefault="004C68C1" w:rsidP="00D06248">
      <w:pPr>
        <w:pStyle w:val="Listaszerbekezds"/>
        <w:numPr>
          <w:ilvl w:val="0"/>
          <w:numId w:val="51"/>
        </w:numPr>
        <w:tabs>
          <w:tab w:val="clear" w:pos="567"/>
        </w:tabs>
        <w:spacing w:line="240" w:lineRule="auto"/>
        <w:ind w:left="1134" w:right="-2" w:hanging="567"/>
        <w:rPr>
          <w:noProof/>
          <w:szCs w:val="22"/>
        </w:rPr>
      </w:pPr>
      <w:r w:rsidRPr="001B5FE7">
        <w:rPr>
          <w:szCs w:val="22"/>
        </w:rPr>
        <w:t>bőrkiütés</w:t>
      </w:r>
    </w:p>
    <w:p w14:paraId="1B44532F" w14:textId="04B77191" w:rsidR="00BB0709" w:rsidRPr="001B5FE7" w:rsidRDefault="004C68C1" w:rsidP="00D06248">
      <w:pPr>
        <w:pStyle w:val="Listaszerbekezds"/>
        <w:numPr>
          <w:ilvl w:val="0"/>
          <w:numId w:val="51"/>
        </w:numPr>
        <w:tabs>
          <w:tab w:val="clear" w:pos="567"/>
        </w:tabs>
        <w:spacing w:line="240" w:lineRule="auto"/>
        <w:ind w:left="1134" w:right="-2" w:hanging="567"/>
        <w:rPr>
          <w:noProof/>
          <w:szCs w:val="22"/>
        </w:rPr>
      </w:pPr>
      <w:r w:rsidRPr="001B5FE7">
        <w:rPr>
          <w:szCs w:val="22"/>
        </w:rPr>
        <w:t>bőrduzzanat (az arcon is)</w:t>
      </w:r>
    </w:p>
    <w:p w14:paraId="1FB2264B" w14:textId="4647AD68" w:rsidR="00F029B6" w:rsidRPr="00EF78B3" w:rsidRDefault="004C68C1" w:rsidP="00D06248">
      <w:pPr>
        <w:pStyle w:val="Listaszerbekezds"/>
        <w:numPr>
          <w:ilvl w:val="0"/>
          <w:numId w:val="51"/>
        </w:numPr>
        <w:tabs>
          <w:tab w:val="clear" w:pos="567"/>
        </w:tabs>
        <w:spacing w:line="240" w:lineRule="auto"/>
        <w:ind w:left="1134" w:right="-2" w:hanging="567"/>
        <w:rPr>
          <w:noProof/>
          <w:szCs w:val="22"/>
        </w:rPr>
      </w:pPr>
      <w:r w:rsidRPr="001B5FE7">
        <w:rPr>
          <w:szCs w:val="22"/>
        </w:rPr>
        <w:t>viszketés</w:t>
      </w:r>
      <w:r w:rsidR="005A7A45">
        <w:rPr>
          <w:szCs w:val="22"/>
        </w:rPr>
        <w:t>.</w:t>
      </w:r>
    </w:p>
    <w:p w14:paraId="75981175" w14:textId="77777777" w:rsidR="0045587C" w:rsidRPr="0011054E" w:rsidRDefault="0045587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073D4FB" w14:textId="77777777" w:rsidR="00F0087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>Mellékhatások bejelentése</w:t>
      </w:r>
    </w:p>
    <w:p w14:paraId="0ADFC3FE" w14:textId="3D444EE9" w:rsidR="00C15367" w:rsidRPr="00ED4826" w:rsidRDefault="00BC7C64" w:rsidP="00C15367">
      <w:pPr>
        <w:ind w:right="-29"/>
        <w:rPr>
          <w:bCs/>
          <w:szCs w:val="22"/>
        </w:rPr>
      </w:pPr>
      <w:r w:rsidRPr="00C15367">
        <w:rPr>
          <w:szCs w:val="22"/>
        </w:rPr>
        <w:t xml:space="preserve">Ha Önnél bármilyen mellékhatás jelentkezik, tájékoztassa kezelőorvosát vagy gyógyszerészét. Ez a betegtájékoztatóban fel nem sorolt bármely lehetséges mellékhatásra is vonatkozik. </w:t>
      </w:r>
      <w:r w:rsidR="00C46EBD" w:rsidRPr="00C15367">
        <w:rPr>
          <w:szCs w:val="22"/>
        </w:rPr>
        <w:t xml:space="preserve">A mellékhatásokat közvetlenül a hatóság részére is bejelentheti </w:t>
      </w:r>
      <w:r w:rsidR="00C15367" w:rsidRPr="00B114F9">
        <w:rPr>
          <w:bCs/>
          <w:szCs w:val="22"/>
        </w:rPr>
        <w:t xml:space="preserve">az </w:t>
      </w:r>
      <w:hyperlink r:id="rId8" w:history="1">
        <w:r w:rsidR="00C15367" w:rsidRPr="00B114F9">
          <w:rPr>
            <w:rStyle w:val="Hiperhivatkozs"/>
            <w:szCs w:val="22"/>
          </w:rPr>
          <w:t>V. függelékben</w:t>
        </w:r>
      </w:hyperlink>
      <w:r w:rsidR="00C15367" w:rsidRPr="00B114F9">
        <w:rPr>
          <w:szCs w:val="22"/>
        </w:rPr>
        <w:t xml:space="preserve"> </w:t>
      </w:r>
      <w:r w:rsidR="00C15367" w:rsidRPr="00B114F9">
        <w:rPr>
          <w:bCs/>
          <w:szCs w:val="22"/>
        </w:rPr>
        <w:t>található elérhetőségeken keresztül</w:t>
      </w:r>
      <w:r w:rsidR="00C15367" w:rsidRPr="00B53B77">
        <w:rPr>
          <w:bCs/>
          <w:szCs w:val="22"/>
        </w:rPr>
        <w:t>.</w:t>
      </w:r>
      <w:r w:rsidR="00C15367" w:rsidRPr="00ED4826">
        <w:rPr>
          <w:bCs/>
          <w:szCs w:val="22"/>
        </w:rPr>
        <w:t xml:space="preserve"> </w:t>
      </w:r>
    </w:p>
    <w:p w14:paraId="46BE4A78" w14:textId="7E64E8EE" w:rsidR="00F00876" w:rsidRPr="00C15367" w:rsidRDefault="00BC7C64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C15367">
        <w:rPr>
          <w:rFonts w:ascii="Times New Roman" w:hAnsi="Times New Roman" w:cs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D3BBAA8" w14:textId="77777777" w:rsidR="00F00876" w:rsidRPr="00C15367" w:rsidRDefault="00F00876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DF987BD" w14:textId="3F337417" w:rsidR="001D29E6" w:rsidRPr="00EF78B3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8D968BA" w14:textId="57FBF373" w:rsidR="001D29E6" w:rsidRPr="001B5FE7" w:rsidRDefault="005A54B0" w:rsidP="00D06248">
      <w:pPr>
        <w:pStyle w:val="Cmsor1"/>
        <w:numPr>
          <w:ilvl w:val="0"/>
          <w:numId w:val="0"/>
        </w:numPr>
        <w:tabs>
          <w:tab w:val="clear" w:pos="567"/>
        </w:tabs>
        <w:spacing w:after="0"/>
        <w:rPr>
          <w:noProof/>
          <w:szCs w:val="22"/>
        </w:rPr>
      </w:pPr>
      <w:r>
        <w:rPr>
          <w:szCs w:val="22"/>
        </w:rPr>
        <w:t>5.</w:t>
      </w:r>
      <w:r>
        <w:rPr>
          <w:szCs w:val="22"/>
        </w:rPr>
        <w:tab/>
      </w:r>
      <w:r w:rsidR="00BC7C64" w:rsidRPr="00EF78B3">
        <w:rPr>
          <w:szCs w:val="22"/>
        </w:rPr>
        <w:t xml:space="preserve">Hogyan kell </w:t>
      </w:r>
      <w:r w:rsidR="00C15367"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BC7C64" w:rsidRPr="001B5FE7">
        <w:rPr>
          <w:szCs w:val="22"/>
        </w:rPr>
        <w:t>-t tárolni?</w:t>
      </w:r>
    </w:p>
    <w:p w14:paraId="79E07419" w14:textId="77777777" w:rsidR="00E41FD8" w:rsidRPr="001B5FE7" w:rsidRDefault="00E41F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51CD9772" w14:textId="0DA479C7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>A gyógyszer gyermekektől elzárva tartandó!</w:t>
      </w:r>
    </w:p>
    <w:p w14:paraId="5737BFB0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10C1A386" w14:textId="5206D872" w:rsidR="001D29E6" w:rsidRPr="0011054E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>A buborék</w:t>
      </w:r>
      <w:r w:rsidR="00C15367">
        <w:rPr>
          <w:szCs w:val="22"/>
        </w:rPr>
        <w:t>csomagoláson</w:t>
      </w:r>
      <w:r w:rsidRPr="00EF78B3">
        <w:rPr>
          <w:szCs w:val="22"/>
        </w:rPr>
        <w:t xml:space="preserve"> és a dobozon feltüntetett lejárati idő (</w:t>
      </w:r>
      <w:r w:rsidR="00C15367">
        <w:rPr>
          <w:szCs w:val="22"/>
        </w:rPr>
        <w:t>EXP:</w:t>
      </w:r>
      <w:r w:rsidRPr="00EF78B3">
        <w:rPr>
          <w:szCs w:val="22"/>
        </w:rPr>
        <w:t>) után ne szedje ezt a gyógyszert. A lejárati idő az adott hónap utolsó napjára vonatkozik.</w:t>
      </w:r>
    </w:p>
    <w:p w14:paraId="6FAB0453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D67F53F" w14:textId="7372A4FD" w:rsidR="001D29E6" w:rsidRPr="001B5FE7" w:rsidRDefault="00CD758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1B5FE7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8382CB6" w14:textId="77777777" w:rsidR="001D29E6" w:rsidRPr="001B5FE7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6E17E5C8" w14:textId="6D1076C1" w:rsidR="001D29E6" w:rsidRPr="0011054E" w:rsidRDefault="0061696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rPr>
          <w:szCs w:val="22"/>
        </w:rPr>
        <w:t>Legfeljebb</w:t>
      </w:r>
      <w:r w:rsidR="00041C9B" w:rsidRPr="00EF78B3">
        <w:rPr>
          <w:szCs w:val="22"/>
        </w:rPr>
        <w:t xml:space="preserve"> 30 °C</w:t>
      </w:r>
      <w:r w:rsidR="005A54B0">
        <w:rPr>
          <w:szCs w:val="22"/>
        </w:rPr>
        <w:t>‑</w:t>
      </w:r>
      <w:proofErr w:type="spellStart"/>
      <w:r>
        <w:rPr>
          <w:szCs w:val="22"/>
        </w:rPr>
        <w:t>on</w:t>
      </w:r>
      <w:proofErr w:type="spellEnd"/>
      <w:r>
        <w:rPr>
          <w:szCs w:val="22"/>
        </w:rPr>
        <w:t xml:space="preserve"> tárolandó</w:t>
      </w:r>
      <w:r w:rsidR="00041C9B" w:rsidRPr="00EF78B3">
        <w:rPr>
          <w:szCs w:val="22"/>
        </w:rPr>
        <w:t>.</w:t>
      </w:r>
    </w:p>
    <w:p w14:paraId="688FEBFB" w14:textId="745CEE72" w:rsidR="00041C9B" w:rsidRPr="001B5FE7" w:rsidRDefault="00041C9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5D28EDF" w14:textId="77777777" w:rsidR="00E41FD8" w:rsidRPr="001B5FE7" w:rsidRDefault="00E41FD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25D7152E" w14:textId="393E0D2E" w:rsidR="001D29E6" w:rsidRPr="001B5FE7" w:rsidRDefault="005A54B0" w:rsidP="00D06248">
      <w:pPr>
        <w:pStyle w:val="Cmsor1"/>
        <w:keepNext/>
        <w:numPr>
          <w:ilvl w:val="0"/>
          <w:numId w:val="0"/>
        </w:numPr>
        <w:tabs>
          <w:tab w:val="clear" w:pos="567"/>
        </w:tabs>
        <w:spacing w:after="0"/>
        <w:rPr>
          <w:szCs w:val="22"/>
        </w:rPr>
      </w:pPr>
      <w:r>
        <w:rPr>
          <w:szCs w:val="22"/>
        </w:rPr>
        <w:lastRenderedPageBreak/>
        <w:t>6.</w:t>
      </w:r>
      <w:r>
        <w:rPr>
          <w:szCs w:val="22"/>
        </w:rPr>
        <w:tab/>
      </w:r>
      <w:r w:rsidR="00CD758F" w:rsidRPr="001B5FE7">
        <w:rPr>
          <w:szCs w:val="22"/>
        </w:rPr>
        <w:t>A csomagolás tartalma és egyéb információk</w:t>
      </w:r>
    </w:p>
    <w:p w14:paraId="4754525D" w14:textId="77777777" w:rsidR="001D29E6" w:rsidRPr="001B5FE7" w:rsidRDefault="001D29E6" w:rsidP="00D0624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8E88CA9" w14:textId="038C0C97" w:rsidR="001D29E6" w:rsidRPr="001B5FE7" w:rsidRDefault="00BC7C64" w:rsidP="00D0624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 xml:space="preserve">Mit tartalmaz </w:t>
      </w:r>
      <w:r w:rsidR="00C15367" w:rsidRPr="001B5FE7">
        <w:rPr>
          <w:b/>
          <w:szCs w:val="22"/>
        </w:rPr>
        <w:t>a Femi</w:t>
      </w:r>
      <w:r w:rsidR="004B0F23" w:rsidRPr="001B5FE7">
        <w:rPr>
          <w:b/>
          <w:szCs w:val="22"/>
        </w:rPr>
        <w:t>loges</w:t>
      </w:r>
      <w:r w:rsidRPr="001B5FE7">
        <w:rPr>
          <w:b/>
          <w:szCs w:val="22"/>
        </w:rPr>
        <w:t>?</w:t>
      </w:r>
    </w:p>
    <w:p w14:paraId="6CDDAF21" w14:textId="45ADBC67" w:rsidR="0011533F" w:rsidRPr="001B5FE7" w:rsidRDefault="00BC7C64" w:rsidP="00D06248">
      <w:pPr>
        <w:keepNext/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i/>
          <w:iCs/>
          <w:noProof/>
          <w:szCs w:val="22"/>
        </w:rPr>
      </w:pPr>
      <w:r w:rsidRPr="001B5FE7">
        <w:rPr>
          <w:szCs w:val="22"/>
        </w:rPr>
        <w:t>A készítmény hatóanyaga:</w:t>
      </w:r>
    </w:p>
    <w:p w14:paraId="447E27EA" w14:textId="46454753" w:rsidR="00A776A7" w:rsidRPr="00EF78B3" w:rsidRDefault="0011533F" w:rsidP="005A7A45">
      <w:pPr>
        <w:pStyle w:val="EMEAEnBodyText"/>
        <w:autoSpaceDE w:val="0"/>
        <w:autoSpaceDN w:val="0"/>
        <w:adjustRightInd w:val="0"/>
        <w:spacing w:before="0" w:after="0"/>
        <w:ind w:left="567"/>
        <w:jc w:val="left"/>
        <w:rPr>
          <w:noProof/>
          <w:szCs w:val="22"/>
        </w:rPr>
      </w:pPr>
      <w:r w:rsidRPr="001B5FE7">
        <w:rPr>
          <w:szCs w:val="22"/>
        </w:rPr>
        <w:t xml:space="preserve">4 mg </w:t>
      </w:r>
      <w:r w:rsidR="005A7A45">
        <w:rPr>
          <w:szCs w:val="22"/>
        </w:rPr>
        <w:t>közönséges rebarbara gyökér (</w:t>
      </w:r>
      <w:proofErr w:type="spellStart"/>
      <w:r w:rsidRPr="00EF78B3">
        <w:rPr>
          <w:i/>
          <w:szCs w:val="22"/>
        </w:rPr>
        <w:t>Rheum</w:t>
      </w:r>
      <w:proofErr w:type="spellEnd"/>
      <w:r w:rsidRPr="00EF78B3">
        <w:rPr>
          <w:i/>
          <w:szCs w:val="22"/>
        </w:rPr>
        <w:t xml:space="preserve"> </w:t>
      </w:r>
      <w:proofErr w:type="spellStart"/>
      <w:r w:rsidRPr="00EF78B3">
        <w:rPr>
          <w:i/>
          <w:szCs w:val="22"/>
        </w:rPr>
        <w:t>rhaponticum</w:t>
      </w:r>
      <w:proofErr w:type="spellEnd"/>
      <w:r w:rsidRPr="00EF78B3">
        <w:rPr>
          <w:i/>
          <w:szCs w:val="22"/>
        </w:rPr>
        <w:t xml:space="preserve"> </w:t>
      </w:r>
      <w:r w:rsidRPr="00EF78B3">
        <w:rPr>
          <w:szCs w:val="22"/>
        </w:rPr>
        <w:t>L</w:t>
      </w:r>
      <w:proofErr w:type="gramStart"/>
      <w:r w:rsidRPr="00EF78B3">
        <w:rPr>
          <w:szCs w:val="22"/>
        </w:rPr>
        <w:t>.,</w:t>
      </w:r>
      <w:proofErr w:type="gramEnd"/>
      <w:r w:rsidRPr="00EF78B3">
        <w:rPr>
          <w:szCs w:val="22"/>
        </w:rPr>
        <w:t xml:space="preserve"> </w:t>
      </w:r>
      <w:r w:rsidR="005A7A45">
        <w:rPr>
          <w:szCs w:val="22"/>
        </w:rPr>
        <w:t>radix)</w:t>
      </w:r>
      <w:r w:rsidRPr="00EF78B3">
        <w:rPr>
          <w:szCs w:val="22"/>
        </w:rPr>
        <w:t xml:space="preserve"> kivonatot </w:t>
      </w:r>
      <w:r w:rsidR="005A7A45" w:rsidRPr="004A2B64">
        <w:rPr>
          <w:szCs w:val="22"/>
        </w:rPr>
        <w:t>(</w:t>
      </w:r>
      <w:r w:rsidR="005A7A45">
        <w:rPr>
          <w:szCs w:val="22"/>
        </w:rPr>
        <w:t>tisztított</w:t>
      </w:r>
      <w:r w:rsidR="005A7A45" w:rsidRPr="004A2B64">
        <w:rPr>
          <w:szCs w:val="22"/>
        </w:rPr>
        <w:t>, száraz kivonat</w:t>
      </w:r>
      <w:r w:rsidR="005A7A45">
        <w:rPr>
          <w:szCs w:val="22"/>
        </w:rPr>
        <w:t xml:space="preserve"> formájában</w:t>
      </w:r>
      <w:r w:rsidR="005A7A45" w:rsidRPr="004A2B64">
        <w:rPr>
          <w:szCs w:val="22"/>
        </w:rPr>
        <w:t>)</w:t>
      </w:r>
      <w:r w:rsidR="005A7A45">
        <w:rPr>
          <w:szCs w:val="22"/>
        </w:rPr>
        <w:t xml:space="preserve"> </w:t>
      </w:r>
      <w:r w:rsidR="005A7A45" w:rsidRPr="00D3478B">
        <w:rPr>
          <w:szCs w:val="22"/>
        </w:rPr>
        <w:t>(DER 16</w:t>
      </w:r>
      <w:r w:rsidR="005A7A45" w:rsidRPr="00D3478B">
        <w:rPr>
          <w:szCs w:val="22"/>
        </w:rPr>
        <w:noBreakHyphen/>
        <w:t>26:1)</w:t>
      </w:r>
      <w:r w:rsidR="005A7A45">
        <w:rPr>
          <w:szCs w:val="22"/>
        </w:rPr>
        <w:t xml:space="preserve"> </w:t>
      </w:r>
      <w:r w:rsidRPr="00EF78B3">
        <w:rPr>
          <w:szCs w:val="22"/>
        </w:rPr>
        <w:t xml:space="preserve">tartalmaz </w:t>
      </w:r>
      <w:r w:rsidR="005A7A45" w:rsidRPr="00D77F00">
        <w:rPr>
          <w:szCs w:val="22"/>
        </w:rPr>
        <w:t>gyomornedv-ellenálló tablett</w:t>
      </w:r>
      <w:r w:rsidR="005A7A45">
        <w:rPr>
          <w:szCs w:val="22"/>
        </w:rPr>
        <w:t>ánként</w:t>
      </w:r>
      <w:r w:rsidRPr="00EF78B3">
        <w:rPr>
          <w:szCs w:val="22"/>
        </w:rPr>
        <w:t>, am</w:t>
      </w:r>
      <w:r w:rsidR="005A7A45">
        <w:rPr>
          <w:szCs w:val="22"/>
        </w:rPr>
        <w:t>i megfelel</w:t>
      </w:r>
      <w:r w:rsidRPr="00EF78B3">
        <w:rPr>
          <w:szCs w:val="22"/>
        </w:rPr>
        <w:t>:</w:t>
      </w:r>
    </w:p>
    <w:p w14:paraId="36CE0A4F" w14:textId="7A7CF4DC" w:rsidR="00A776A7" w:rsidRPr="00EF78B3" w:rsidRDefault="00A776A7">
      <w:pPr>
        <w:pStyle w:val="EMEAEnBodyText"/>
        <w:autoSpaceDE w:val="0"/>
        <w:autoSpaceDN w:val="0"/>
        <w:adjustRightInd w:val="0"/>
        <w:spacing w:before="0" w:after="0"/>
        <w:ind w:left="1134"/>
        <w:jc w:val="left"/>
        <w:rPr>
          <w:szCs w:val="22"/>
        </w:rPr>
      </w:pPr>
      <w:bookmarkStart w:id="0" w:name="_Hlk170925127"/>
      <w:r w:rsidRPr="0011054E">
        <w:rPr>
          <w:szCs w:val="22"/>
        </w:rPr>
        <w:t>2,2</w:t>
      </w:r>
      <w:r w:rsidRPr="0011054E">
        <w:rPr>
          <w:szCs w:val="22"/>
        </w:rPr>
        <w:noBreakHyphen/>
        <w:t xml:space="preserve">2,6 mg </w:t>
      </w:r>
      <w:proofErr w:type="spellStart"/>
      <w:r w:rsidRPr="0011054E">
        <w:rPr>
          <w:szCs w:val="22"/>
        </w:rPr>
        <w:t>raponticin</w:t>
      </w:r>
      <w:r w:rsidR="005A7A45">
        <w:rPr>
          <w:szCs w:val="22"/>
        </w:rPr>
        <w:t>nek</w:t>
      </w:r>
      <w:proofErr w:type="spellEnd"/>
      <w:r w:rsidR="005A7A45">
        <w:rPr>
          <w:szCs w:val="22"/>
        </w:rPr>
        <w:t>, és</w:t>
      </w:r>
    </w:p>
    <w:p w14:paraId="196E4B6C" w14:textId="04E03E2D" w:rsidR="00A776A7" w:rsidRPr="00EF78B3" w:rsidRDefault="00A776A7">
      <w:pPr>
        <w:pStyle w:val="EMEAEnBodyText"/>
        <w:autoSpaceDE w:val="0"/>
        <w:autoSpaceDN w:val="0"/>
        <w:adjustRightInd w:val="0"/>
        <w:spacing w:before="0" w:after="0"/>
        <w:ind w:left="1134"/>
        <w:jc w:val="left"/>
        <w:rPr>
          <w:szCs w:val="22"/>
        </w:rPr>
      </w:pPr>
      <w:r w:rsidRPr="00EF78B3">
        <w:rPr>
          <w:szCs w:val="22"/>
        </w:rPr>
        <w:t>1,0</w:t>
      </w:r>
      <w:r w:rsidRPr="00EF78B3">
        <w:rPr>
          <w:szCs w:val="22"/>
        </w:rPr>
        <w:noBreakHyphen/>
        <w:t xml:space="preserve">1,5 mg </w:t>
      </w:r>
      <w:proofErr w:type="spellStart"/>
      <w:r w:rsidRPr="00EF78B3">
        <w:rPr>
          <w:szCs w:val="22"/>
        </w:rPr>
        <w:t>dezoxiraponticin</w:t>
      </w:r>
      <w:r w:rsidR="005A7A45">
        <w:rPr>
          <w:szCs w:val="22"/>
        </w:rPr>
        <w:t>nek</w:t>
      </w:r>
      <w:proofErr w:type="spellEnd"/>
      <w:r w:rsidR="005A7A45">
        <w:rPr>
          <w:szCs w:val="22"/>
        </w:rPr>
        <w:t>.</w:t>
      </w:r>
    </w:p>
    <w:bookmarkEnd w:id="0"/>
    <w:p w14:paraId="3E391DAB" w14:textId="26C6E528" w:rsidR="001D29E6" w:rsidRPr="00EF78B3" w:rsidRDefault="008E4171">
      <w:pPr>
        <w:tabs>
          <w:tab w:val="clear" w:pos="567"/>
        </w:tabs>
        <w:spacing w:line="240" w:lineRule="auto"/>
        <w:ind w:left="567" w:right="-2"/>
        <w:rPr>
          <w:i/>
          <w:iCs/>
          <w:noProof/>
          <w:szCs w:val="22"/>
        </w:rPr>
      </w:pPr>
      <w:r w:rsidRPr="00EF78B3">
        <w:rPr>
          <w:szCs w:val="22"/>
        </w:rPr>
        <w:t xml:space="preserve">Kivonáshoz használt oldószer: </w:t>
      </w:r>
      <w:r w:rsidR="005A7A45">
        <w:rPr>
          <w:szCs w:val="22"/>
        </w:rPr>
        <w:t xml:space="preserve">vizes </w:t>
      </w:r>
      <w:r w:rsidRPr="00EF78B3">
        <w:rPr>
          <w:szCs w:val="22"/>
        </w:rPr>
        <w:t>kalcium-oxid</w:t>
      </w:r>
      <w:r w:rsidR="005A7A45">
        <w:rPr>
          <w:szCs w:val="22"/>
        </w:rPr>
        <w:t>-</w:t>
      </w:r>
      <w:r w:rsidRPr="00EF78B3">
        <w:rPr>
          <w:szCs w:val="22"/>
        </w:rPr>
        <w:t>oldat (kalcium-oxid: víz arány: 1:38 (m/m)).</w:t>
      </w:r>
    </w:p>
    <w:p w14:paraId="4D7D0C15" w14:textId="77777777" w:rsidR="008E4171" w:rsidRPr="0011054E" w:rsidRDefault="008E4171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033FADF" w14:textId="5DF13934" w:rsidR="001D29E6" w:rsidRPr="00EF78B3" w:rsidRDefault="00BC7C64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iCs/>
          <w:noProof/>
          <w:szCs w:val="22"/>
        </w:rPr>
      </w:pPr>
      <w:r w:rsidRPr="0011054E">
        <w:rPr>
          <w:szCs w:val="22"/>
        </w:rPr>
        <w:t xml:space="preserve">Egyéb összetevők: kalcium-karbonát, </w:t>
      </w:r>
      <w:proofErr w:type="spellStart"/>
      <w:r w:rsidRPr="0011054E">
        <w:rPr>
          <w:szCs w:val="22"/>
        </w:rPr>
        <w:t>karnaubaviasz</w:t>
      </w:r>
      <w:proofErr w:type="spellEnd"/>
      <w:r w:rsidRPr="0011054E">
        <w:rPr>
          <w:szCs w:val="22"/>
        </w:rPr>
        <w:t xml:space="preserve">, </w:t>
      </w:r>
      <w:r w:rsidRPr="001B5FE7">
        <w:rPr>
          <w:szCs w:val="22"/>
        </w:rPr>
        <w:t>laktóz-</w:t>
      </w:r>
      <w:proofErr w:type="spellStart"/>
      <w:r w:rsidRPr="001B5FE7">
        <w:rPr>
          <w:szCs w:val="22"/>
        </w:rPr>
        <w:t>monohidrát</w:t>
      </w:r>
      <w:proofErr w:type="spellEnd"/>
      <w:r w:rsidRPr="001B5FE7">
        <w:rPr>
          <w:szCs w:val="22"/>
        </w:rPr>
        <w:t xml:space="preserve">, </w:t>
      </w:r>
      <w:proofErr w:type="spellStart"/>
      <w:r w:rsidRPr="001B5FE7">
        <w:rPr>
          <w:szCs w:val="22"/>
        </w:rPr>
        <w:t>makrogol</w:t>
      </w:r>
      <w:proofErr w:type="spellEnd"/>
      <w:r w:rsidRPr="001B5FE7">
        <w:rPr>
          <w:szCs w:val="22"/>
        </w:rPr>
        <w:t>, magnézium-</w:t>
      </w:r>
      <w:proofErr w:type="spellStart"/>
      <w:r w:rsidRPr="001B5FE7">
        <w:rPr>
          <w:szCs w:val="22"/>
        </w:rPr>
        <w:t>sztearát</w:t>
      </w:r>
      <w:proofErr w:type="spellEnd"/>
      <w:r w:rsidRPr="001B5FE7">
        <w:rPr>
          <w:szCs w:val="22"/>
        </w:rPr>
        <w:t>,</w:t>
      </w:r>
      <w:r w:rsidRPr="001B5FE7">
        <w:rPr>
          <w:i/>
          <w:color w:val="008000"/>
          <w:szCs w:val="22"/>
        </w:rPr>
        <w:t xml:space="preserve"> </w:t>
      </w:r>
      <w:r w:rsidRPr="001B5FE7">
        <w:rPr>
          <w:szCs w:val="22"/>
        </w:rPr>
        <w:t>metakrilsav – metil-</w:t>
      </w:r>
      <w:proofErr w:type="spellStart"/>
      <w:r w:rsidRPr="001B5FE7">
        <w:rPr>
          <w:szCs w:val="22"/>
        </w:rPr>
        <w:t>metakrilát</w:t>
      </w:r>
      <w:proofErr w:type="spellEnd"/>
      <w:r w:rsidRPr="001B5FE7">
        <w:rPr>
          <w:szCs w:val="22"/>
        </w:rPr>
        <w:t xml:space="preserve"> </w:t>
      </w:r>
      <w:proofErr w:type="spellStart"/>
      <w:r w:rsidRPr="001B5FE7">
        <w:rPr>
          <w:szCs w:val="22"/>
        </w:rPr>
        <w:t>kopolimer</w:t>
      </w:r>
      <w:proofErr w:type="spellEnd"/>
      <w:r w:rsidRPr="001B5FE7">
        <w:rPr>
          <w:szCs w:val="22"/>
        </w:rPr>
        <w:t xml:space="preserve"> (1:1), mikrokristályos cellulóz, nátrium-</w:t>
      </w:r>
      <w:proofErr w:type="spellStart"/>
      <w:r w:rsidRPr="001B5FE7">
        <w:rPr>
          <w:szCs w:val="22"/>
        </w:rPr>
        <w:t>lauril</w:t>
      </w:r>
      <w:proofErr w:type="spellEnd"/>
      <w:r w:rsidRPr="001B5FE7">
        <w:rPr>
          <w:szCs w:val="22"/>
        </w:rPr>
        <w:t xml:space="preserve">-szulfát, </w:t>
      </w:r>
      <w:proofErr w:type="spellStart"/>
      <w:r w:rsidRPr="001B5FE7">
        <w:rPr>
          <w:szCs w:val="22"/>
        </w:rPr>
        <w:t>povidon</w:t>
      </w:r>
      <w:proofErr w:type="spellEnd"/>
      <w:r w:rsidRPr="001B5FE7">
        <w:rPr>
          <w:szCs w:val="22"/>
        </w:rPr>
        <w:t xml:space="preserve">, </w:t>
      </w:r>
      <w:r w:rsidR="001703E9">
        <w:rPr>
          <w:szCs w:val="22"/>
        </w:rPr>
        <w:t>szacharóz</w:t>
      </w:r>
      <w:r w:rsidRPr="00EF78B3">
        <w:rPr>
          <w:szCs w:val="22"/>
        </w:rPr>
        <w:t xml:space="preserve">, talkum, </w:t>
      </w:r>
      <w:proofErr w:type="spellStart"/>
      <w:r w:rsidRPr="00EF78B3">
        <w:rPr>
          <w:szCs w:val="22"/>
        </w:rPr>
        <w:t>trietil-citrát</w:t>
      </w:r>
      <w:proofErr w:type="spellEnd"/>
      <w:r w:rsidRPr="00EF78B3">
        <w:rPr>
          <w:szCs w:val="22"/>
        </w:rPr>
        <w:t>.</w:t>
      </w:r>
    </w:p>
    <w:p w14:paraId="12AFD1D5" w14:textId="77777777" w:rsidR="001D29E6" w:rsidRPr="0011054E" w:rsidRDefault="001D29E6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7E11A481" w14:textId="65C286D7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1054E">
        <w:rPr>
          <w:b/>
          <w:szCs w:val="22"/>
        </w:rPr>
        <w:t xml:space="preserve">Milyen </w:t>
      </w:r>
      <w:r w:rsidR="00C15367" w:rsidRPr="001B5FE7">
        <w:rPr>
          <w:b/>
          <w:szCs w:val="22"/>
        </w:rPr>
        <w:t>a Femi</w:t>
      </w:r>
      <w:r w:rsidR="004B0F23" w:rsidRPr="001B5FE7">
        <w:rPr>
          <w:b/>
          <w:szCs w:val="22"/>
        </w:rPr>
        <w:t>loges</w:t>
      </w:r>
      <w:r w:rsidRPr="001B5FE7">
        <w:rPr>
          <w:b/>
          <w:szCs w:val="22"/>
        </w:rPr>
        <w:t xml:space="preserve"> külleme és mit tartalmaz a csomagolás?</w:t>
      </w:r>
    </w:p>
    <w:p w14:paraId="05E0D7B0" w14:textId="4DAB3C08" w:rsidR="001D29E6" w:rsidRPr="00EF78B3" w:rsidRDefault="00C15367">
      <w:pPr>
        <w:spacing w:line="240" w:lineRule="auto"/>
        <w:rPr>
          <w:szCs w:val="22"/>
        </w:rPr>
      </w:pPr>
      <w:r w:rsidRPr="001B5FE7">
        <w:rPr>
          <w:szCs w:val="22"/>
        </w:rPr>
        <w:t>A Femi</w:t>
      </w:r>
      <w:r w:rsidR="004B0F23" w:rsidRPr="001B5FE7">
        <w:rPr>
          <w:szCs w:val="22"/>
        </w:rPr>
        <w:t>loges</w:t>
      </w:r>
      <w:r w:rsidR="00967589" w:rsidRPr="001B5FE7">
        <w:rPr>
          <w:szCs w:val="22"/>
        </w:rPr>
        <w:t xml:space="preserve"> egy fehér, kerek, szagtalan tabletta</w:t>
      </w:r>
      <w:r w:rsidR="001703E9">
        <w:rPr>
          <w:szCs w:val="22"/>
        </w:rPr>
        <w:t>,</w:t>
      </w:r>
      <w:r w:rsidR="00967589" w:rsidRPr="00EF78B3">
        <w:rPr>
          <w:szCs w:val="22"/>
        </w:rPr>
        <w:t xml:space="preserve"> sima, fényes felülettel</w:t>
      </w:r>
      <w:r w:rsidR="001703E9">
        <w:rPr>
          <w:szCs w:val="22"/>
        </w:rPr>
        <w:t>. 30 db, 50 db, 60 db, 90 db vagy</w:t>
      </w:r>
      <w:r w:rsidR="001703E9" w:rsidRPr="00651ED7">
        <w:rPr>
          <w:szCs w:val="22"/>
        </w:rPr>
        <w:t xml:space="preserve"> 100 db gyomornedv-ellenálló tablett</w:t>
      </w:r>
      <w:r w:rsidR="001703E9">
        <w:rPr>
          <w:szCs w:val="22"/>
        </w:rPr>
        <w:t xml:space="preserve">a található </w:t>
      </w:r>
      <w:proofErr w:type="spellStart"/>
      <w:r w:rsidR="001703E9">
        <w:rPr>
          <w:szCs w:val="22"/>
        </w:rPr>
        <w:t>Al</w:t>
      </w:r>
      <w:proofErr w:type="spellEnd"/>
      <w:r w:rsidR="00967589" w:rsidRPr="00EF78B3">
        <w:rPr>
          <w:szCs w:val="22"/>
        </w:rPr>
        <w:t>/PVC/PVDC buborék</w:t>
      </w:r>
      <w:r w:rsidR="001703E9">
        <w:rPr>
          <w:szCs w:val="22"/>
        </w:rPr>
        <w:t>csomagolásban</w:t>
      </w:r>
      <w:r w:rsidR="00967589" w:rsidRPr="00EF78B3">
        <w:rPr>
          <w:szCs w:val="22"/>
        </w:rPr>
        <w:t>, dobozban, betegtájékoztatóval</w:t>
      </w:r>
      <w:r w:rsidR="001703E9">
        <w:rPr>
          <w:szCs w:val="22"/>
        </w:rPr>
        <w:t xml:space="preserve"> együtt</w:t>
      </w:r>
      <w:r w:rsidR="00967589" w:rsidRPr="00EF78B3">
        <w:rPr>
          <w:szCs w:val="22"/>
        </w:rPr>
        <w:t>.</w:t>
      </w:r>
    </w:p>
    <w:p w14:paraId="485F0175" w14:textId="61108574" w:rsidR="001D29E6" w:rsidRPr="0011054E" w:rsidRDefault="001D29E6">
      <w:pPr>
        <w:spacing w:line="240" w:lineRule="auto"/>
        <w:rPr>
          <w:szCs w:val="22"/>
        </w:rPr>
      </w:pPr>
    </w:p>
    <w:p w14:paraId="150AEB81" w14:textId="77777777" w:rsidR="001F2DDD" w:rsidRPr="001B5FE7" w:rsidRDefault="001F2DDD">
      <w:pPr>
        <w:spacing w:line="240" w:lineRule="auto"/>
        <w:rPr>
          <w:szCs w:val="22"/>
        </w:rPr>
      </w:pPr>
      <w:r w:rsidRPr="001B5FE7">
        <w:rPr>
          <w:szCs w:val="22"/>
        </w:rPr>
        <w:t>Nem feltétlenül mindegyik kiszerelés kerül kereskedelmi forgalomba.</w:t>
      </w:r>
    </w:p>
    <w:p w14:paraId="51DC8C9B" w14:textId="77777777" w:rsidR="001F2DDD" w:rsidRPr="001B5FE7" w:rsidRDefault="001F2DD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</w:rPr>
      </w:pPr>
    </w:p>
    <w:p w14:paraId="7FC7CBC7" w14:textId="77777777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iCs/>
          <w:noProof/>
          <w:szCs w:val="22"/>
        </w:rPr>
      </w:pPr>
      <w:r w:rsidRPr="001B5FE7">
        <w:rPr>
          <w:b/>
          <w:szCs w:val="22"/>
        </w:rPr>
        <w:t>A forgalomba hozatali engedély jogosultja és a gyártó</w:t>
      </w:r>
    </w:p>
    <w:p w14:paraId="01F288DE" w14:textId="3D2AEBC7" w:rsidR="00FE6BA0" w:rsidRPr="001B5FE7" w:rsidRDefault="000D66DF">
      <w:pPr>
        <w:spacing w:line="240" w:lineRule="auto"/>
        <w:rPr>
          <w:szCs w:val="22"/>
        </w:rPr>
      </w:pPr>
      <w:r w:rsidRPr="001B5FE7">
        <w:rPr>
          <w:rStyle w:val="Kiemels2"/>
          <w:b w:val="0"/>
          <w:szCs w:val="22"/>
        </w:rPr>
        <w:t xml:space="preserve">Dr. </w:t>
      </w:r>
      <w:proofErr w:type="spellStart"/>
      <w:r w:rsidRPr="001B5FE7">
        <w:rPr>
          <w:rStyle w:val="Kiemels2"/>
          <w:b w:val="0"/>
          <w:szCs w:val="22"/>
        </w:rPr>
        <w:t>Loges</w:t>
      </w:r>
      <w:proofErr w:type="spellEnd"/>
      <w:r w:rsidRPr="001B5FE7">
        <w:rPr>
          <w:rStyle w:val="Kiemels2"/>
          <w:b w:val="0"/>
          <w:szCs w:val="22"/>
        </w:rPr>
        <w:t xml:space="preserve"> + Co. GmbH</w:t>
      </w:r>
    </w:p>
    <w:p w14:paraId="16595738" w14:textId="32A40836" w:rsidR="00FE6BA0" w:rsidRPr="001B5FE7" w:rsidRDefault="000D66DF">
      <w:pPr>
        <w:spacing w:line="240" w:lineRule="auto"/>
        <w:rPr>
          <w:szCs w:val="22"/>
        </w:rPr>
      </w:pPr>
      <w:proofErr w:type="spellStart"/>
      <w:r w:rsidRPr="001B5FE7">
        <w:rPr>
          <w:szCs w:val="22"/>
        </w:rPr>
        <w:t>Schützenstraße</w:t>
      </w:r>
      <w:proofErr w:type="spellEnd"/>
      <w:r w:rsidRPr="001B5FE7">
        <w:rPr>
          <w:szCs w:val="22"/>
        </w:rPr>
        <w:t xml:space="preserve"> 5</w:t>
      </w:r>
    </w:p>
    <w:p w14:paraId="6E788035" w14:textId="59DBCE11" w:rsidR="00FE6BA0" w:rsidRPr="001B5FE7" w:rsidRDefault="000D66DF">
      <w:pPr>
        <w:spacing w:line="240" w:lineRule="auto"/>
        <w:rPr>
          <w:szCs w:val="22"/>
        </w:rPr>
      </w:pPr>
      <w:r w:rsidRPr="001B5FE7">
        <w:rPr>
          <w:szCs w:val="22"/>
        </w:rPr>
        <w:t xml:space="preserve">DE-21423 </w:t>
      </w:r>
      <w:proofErr w:type="spellStart"/>
      <w:r w:rsidRPr="001B5FE7">
        <w:rPr>
          <w:szCs w:val="22"/>
        </w:rPr>
        <w:t>Winsen</w:t>
      </w:r>
      <w:proofErr w:type="spellEnd"/>
      <w:r w:rsidRPr="001B5FE7">
        <w:rPr>
          <w:szCs w:val="22"/>
        </w:rPr>
        <w:t xml:space="preserve"> (</w:t>
      </w:r>
      <w:proofErr w:type="spellStart"/>
      <w:r w:rsidRPr="001B5FE7">
        <w:rPr>
          <w:szCs w:val="22"/>
        </w:rPr>
        <w:t>Luhe</w:t>
      </w:r>
      <w:proofErr w:type="spellEnd"/>
      <w:r w:rsidRPr="001B5FE7">
        <w:rPr>
          <w:szCs w:val="22"/>
        </w:rPr>
        <w:t>)</w:t>
      </w:r>
    </w:p>
    <w:p w14:paraId="13279DFD" w14:textId="607D42D5" w:rsidR="00FE6BA0" w:rsidRPr="001B5FE7" w:rsidRDefault="000D66DF">
      <w:pPr>
        <w:spacing w:line="240" w:lineRule="auto"/>
        <w:rPr>
          <w:szCs w:val="22"/>
        </w:rPr>
      </w:pPr>
      <w:r w:rsidRPr="001B5FE7">
        <w:rPr>
          <w:szCs w:val="22"/>
        </w:rPr>
        <w:t>Németország</w:t>
      </w:r>
    </w:p>
    <w:p w14:paraId="52CC404D" w14:textId="516BD2DC" w:rsidR="00EF78B3" w:rsidRDefault="00EF78B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6BC6A0BF" w14:textId="0CBD06DF" w:rsidR="00EF78B3" w:rsidRPr="00BD317B" w:rsidRDefault="00EF78B3" w:rsidP="00EF78B3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335703">
        <w:t>24703</w:t>
      </w:r>
      <w:r w:rsidRPr="00D06BDB">
        <w:t>/01</w:t>
      </w:r>
      <w:r>
        <w:tab/>
        <w:t>30×</w:t>
      </w:r>
    </w:p>
    <w:p w14:paraId="3E11A73D" w14:textId="38F91265" w:rsidR="00EF78B3" w:rsidRPr="00404F2D" w:rsidRDefault="00EF78B3" w:rsidP="00EF78B3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335703">
        <w:t>24703</w:t>
      </w:r>
      <w:r w:rsidRPr="00D06BDB">
        <w:t>/0</w:t>
      </w:r>
      <w:r>
        <w:t>2</w:t>
      </w:r>
      <w:r>
        <w:tab/>
        <w:t>50×</w:t>
      </w:r>
    </w:p>
    <w:p w14:paraId="46499FB5" w14:textId="56219CF3" w:rsidR="00EF78B3" w:rsidRPr="00404F2D" w:rsidRDefault="00EF78B3" w:rsidP="00EF78B3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335703">
        <w:t>24703</w:t>
      </w:r>
      <w:r>
        <w:t>/03</w:t>
      </w:r>
      <w:r>
        <w:tab/>
        <w:t>60×</w:t>
      </w:r>
    </w:p>
    <w:p w14:paraId="1180C6B6" w14:textId="7F2851FA" w:rsidR="00EF78B3" w:rsidRPr="00404F2D" w:rsidRDefault="00EF78B3" w:rsidP="00EF78B3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335703">
        <w:t>24703</w:t>
      </w:r>
      <w:r>
        <w:t>/04</w:t>
      </w:r>
      <w:r>
        <w:tab/>
        <w:t>90×</w:t>
      </w:r>
    </w:p>
    <w:p w14:paraId="1453F36F" w14:textId="0E86AA97" w:rsidR="00EF78B3" w:rsidRPr="00404F2D" w:rsidRDefault="00EF78B3" w:rsidP="00EF78B3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335703">
        <w:t>24703</w:t>
      </w:r>
      <w:r>
        <w:t>/05</w:t>
      </w:r>
      <w:r>
        <w:tab/>
        <w:t>100×</w:t>
      </w:r>
    </w:p>
    <w:p w14:paraId="71ECF81A" w14:textId="77777777" w:rsidR="00103330" w:rsidRPr="00EF78B3" w:rsidRDefault="0010333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</w:p>
    <w:p w14:paraId="7042BEDE" w14:textId="41323C8D" w:rsidR="001D29E6" w:rsidRPr="001B5FE7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 w:rsidRPr="0011054E">
        <w:rPr>
          <w:b/>
          <w:szCs w:val="22"/>
        </w:rPr>
        <w:t>Ezt a gyógyszert az Európai Gazdasági Térség tagállamaiban az alábbi neveken engedélyezték:</w:t>
      </w:r>
    </w:p>
    <w:p w14:paraId="34673FCD" w14:textId="2D814BB3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Aus</w:t>
      </w:r>
      <w:r w:rsidR="00FE6BA0" w:rsidRPr="00EF78B3">
        <w:rPr>
          <w:szCs w:val="22"/>
        </w:rPr>
        <w:t>z</w:t>
      </w:r>
      <w:r w:rsidRPr="00D06248">
        <w:rPr>
          <w:szCs w:val="22"/>
        </w:rPr>
        <w:t>tria: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="004B0F23" w:rsidRPr="00D06248">
        <w:rPr>
          <w:szCs w:val="22"/>
        </w:rPr>
        <w:t>Femiloges</w:t>
      </w:r>
      <w:proofErr w:type="spellEnd"/>
      <w:r w:rsidRPr="00D06248">
        <w:rPr>
          <w:szCs w:val="22"/>
        </w:rPr>
        <w:t xml:space="preserve"> </w:t>
      </w:r>
      <w:proofErr w:type="spellStart"/>
      <w:r w:rsidRPr="00D06248">
        <w:rPr>
          <w:szCs w:val="22"/>
        </w:rPr>
        <w:t>magensaftresistente</w:t>
      </w:r>
      <w:proofErr w:type="spellEnd"/>
      <w:r w:rsidRPr="00D06248">
        <w:rPr>
          <w:szCs w:val="22"/>
        </w:rPr>
        <w:t xml:space="preserve"> Tabletten</w:t>
      </w:r>
    </w:p>
    <w:p w14:paraId="78076B7E" w14:textId="34713D32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Belgium: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="004B0F23" w:rsidRPr="00EF78B3">
        <w:rPr>
          <w:szCs w:val="22"/>
        </w:rPr>
        <w:t>Femiloges</w:t>
      </w:r>
      <w:proofErr w:type="spellEnd"/>
      <w:r w:rsidRPr="00EF78B3">
        <w:rPr>
          <w:szCs w:val="22"/>
        </w:rPr>
        <w:t xml:space="preserve"> 4</w:t>
      </w:r>
      <w:r w:rsidR="005A54B0">
        <w:rPr>
          <w:szCs w:val="22"/>
        </w:rPr>
        <w:t> </w:t>
      </w:r>
      <w:r w:rsidRPr="00EF78B3">
        <w:rPr>
          <w:szCs w:val="22"/>
        </w:rPr>
        <w:t xml:space="preserve">mg </w:t>
      </w:r>
      <w:proofErr w:type="spellStart"/>
      <w:r w:rsidRPr="00EF78B3">
        <w:rPr>
          <w:szCs w:val="22"/>
        </w:rPr>
        <w:t>comprimés</w:t>
      </w:r>
      <w:proofErr w:type="spellEnd"/>
      <w:r w:rsidRPr="00EF78B3">
        <w:rPr>
          <w:szCs w:val="22"/>
        </w:rPr>
        <w:t xml:space="preserve"> </w:t>
      </w:r>
      <w:proofErr w:type="spellStart"/>
      <w:r w:rsidRPr="00EF78B3">
        <w:rPr>
          <w:szCs w:val="22"/>
        </w:rPr>
        <w:t>gastrorésistants</w:t>
      </w:r>
      <w:proofErr w:type="spellEnd"/>
    </w:p>
    <w:p w14:paraId="4FB3C0AD" w14:textId="3E4DCDBD" w:rsidR="00103330" w:rsidRPr="00EF78B3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Bulg</w:t>
      </w:r>
      <w:r w:rsidR="00FE6BA0" w:rsidRPr="00EF78B3">
        <w:rPr>
          <w:szCs w:val="22"/>
        </w:rPr>
        <w:t>á</w:t>
      </w:r>
      <w:r w:rsidRPr="00D06248">
        <w:rPr>
          <w:szCs w:val="22"/>
        </w:rPr>
        <w:t>ria: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="004B0F23" w:rsidRPr="00D06248">
        <w:rPr>
          <w:szCs w:val="22"/>
        </w:rPr>
        <w:t>Femiloges</w:t>
      </w:r>
      <w:proofErr w:type="spellEnd"/>
      <w:r w:rsidRPr="00D06248">
        <w:rPr>
          <w:szCs w:val="22"/>
        </w:rPr>
        <w:t xml:space="preserve"> 4</w:t>
      </w:r>
      <w:r w:rsidR="005A54B0">
        <w:rPr>
          <w:szCs w:val="22"/>
        </w:rPr>
        <w:t> </w:t>
      </w:r>
      <w:r w:rsidRPr="00D06248">
        <w:rPr>
          <w:szCs w:val="22"/>
        </w:rPr>
        <w:t xml:space="preserve">mg </w:t>
      </w:r>
      <w:proofErr w:type="spellStart"/>
      <w:r w:rsidRPr="00D06248">
        <w:rPr>
          <w:szCs w:val="22"/>
        </w:rPr>
        <w:t>стомашно-устойчиви</w:t>
      </w:r>
      <w:proofErr w:type="spellEnd"/>
      <w:r w:rsidRPr="00D06248">
        <w:rPr>
          <w:szCs w:val="22"/>
        </w:rPr>
        <w:t xml:space="preserve"> </w:t>
      </w:r>
      <w:proofErr w:type="spellStart"/>
      <w:r w:rsidRPr="00D06248">
        <w:rPr>
          <w:szCs w:val="22"/>
        </w:rPr>
        <w:t>таблетки</w:t>
      </w:r>
      <w:proofErr w:type="spellEnd"/>
    </w:p>
    <w:p w14:paraId="3DF38916" w14:textId="49DA929E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C</w:t>
      </w:r>
      <w:r w:rsidR="00FE6BA0" w:rsidRPr="00EF78B3">
        <w:rPr>
          <w:szCs w:val="22"/>
        </w:rPr>
        <w:t>sehország</w:t>
      </w:r>
      <w:r w:rsidRPr="00D06248">
        <w:rPr>
          <w:szCs w:val="22"/>
        </w:rPr>
        <w:t>:</w:t>
      </w:r>
      <w:r w:rsidR="00FE6BA0" w:rsidRPr="00EF78B3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Pr="00EF78B3">
        <w:rPr>
          <w:szCs w:val="22"/>
        </w:rPr>
        <w:t>Femipause</w:t>
      </w:r>
      <w:proofErr w:type="spellEnd"/>
    </w:p>
    <w:p w14:paraId="42DEDB79" w14:textId="613791C3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D</w:t>
      </w:r>
      <w:r w:rsidR="00FE6BA0" w:rsidRPr="00EF78B3">
        <w:rPr>
          <w:szCs w:val="22"/>
        </w:rPr>
        <w:t>ánia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7A96798F" w14:textId="2BDFC1EE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Fin</w:t>
      </w:r>
      <w:r w:rsidR="00FE6BA0" w:rsidRPr="00EF78B3">
        <w:rPr>
          <w:szCs w:val="22"/>
        </w:rPr>
        <w:t>nország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79C26386" w14:textId="3E840849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Franc</w:t>
      </w:r>
      <w:r w:rsidR="00FE6BA0" w:rsidRPr="00EF78B3">
        <w:rPr>
          <w:szCs w:val="22"/>
        </w:rPr>
        <w:t>iaország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="006E4BB1" w:rsidRPr="00A50D32">
        <w:rPr>
          <w:szCs w:val="22"/>
        </w:rPr>
        <w:t>AVENYRA 4</w:t>
      </w:r>
      <w:r w:rsidR="006E4BB1">
        <w:rPr>
          <w:szCs w:val="22"/>
        </w:rPr>
        <w:t> </w:t>
      </w:r>
      <w:r w:rsidR="006E4BB1" w:rsidRPr="00A50D32">
        <w:rPr>
          <w:szCs w:val="22"/>
        </w:rPr>
        <w:t>mg,</w:t>
      </w:r>
      <w:r w:rsidR="006E4BB1">
        <w:rPr>
          <w:szCs w:val="22"/>
        </w:rPr>
        <w:t xml:space="preserve"> </w:t>
      </w:r>
      <w:proofErr w:type="spellStart"/>
      <w:r w:rsidR="006E4BB1" w:rsidRPr="00A50D32">
        <w:rPr>
          <w:szCs w:val="22"/>
        </w:rPr>
        <w:t>comprimé</w:t>
      </w:r>
      <w:proofErr w:type="spellEnd"/>
      <w:r w:rsidR="006E4BB1" w:rsidRPr="00A50D32">
        <w:rPr>
          <w:szCs w:val="22"/>
        </w:rPr>
        <w:t xml:space="preserve"> </w:t>
      </w:r>
      <w:proofErr w:type="spellStart"/>
      <w:r w:rsidR="006E4BB1" w:rsidRPr="00A50D32">
        <w:rPr>
          <w:szCs w:val="22"/>
        </w:rPr>
        <w:t>gastrorésistant</w:t>
      </w:r>
      <w:proofErr w:type="spellEnd"/>
    </w:p>
    <w:p w14:paraId="31710032" w14:textId="0047DC60" w:rsidR="00103330" w:rsidRPr="00EF78B3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G</w:t>
      </w:r>
      <w:r w:rsidR="00FE6BA0" w:rsidRPr="00EF78B3">
        <w:rPr>
          <w:szCs w:val="22"/>
        </w:rPr>
        <w:t>örögország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proofErr w:type="spellStart"/>
      <w:r w:rsidRPr="00EF78B3">
        <w:rPr>
          <w:szCs w:val="22"/>
        </w:rPr>
        <w:t>Femimeno</w:t>
      </w:r>
      <w:proofErr w:type="spellEnd"/>
    </w:p>
    <w:p w14:paraId="3B88FF9B" w14:textId="77777777" w:rsidR="005D57FE" w:rsidRPr="0011054E" w:rsidRDefault="005D57FE" w:rsidP="00D06248">
      <w:pPr>
        <w:spacing w:line="240" w:lineRule="auto"/>
        <w:rPr>
          <w:szCs w:val="22"/>
        </w:rPr>
      </w:pPr>
      <w:r w:rsidRPr="0011054E">
        <w:rPr>
          <w:szCs w:val="22"/>
        </w:rPr>
        <w:t>Hollandia:</w:t>
      </w:r>
      <w:r w:rsidRPr="0011054E">
        <w:rPr>
          <w:szCs w:val="22"/>
        </w:rPr>
        <w:tab/>
      </w:r>
      <w:r w:rsidRPr="0011054E">
        <w:rPr>
          <w:szCs w:val="22"/>
        </w:rPr>
        <w:tab/>
        <w:t>Femiloges</w:t>
      </w:r>
    </w:p>
    <w:p w14:paraId="6DB69145" w14:textId="0AC68E76" w:rsidR="00103330" w:rsidRPr="00D06248" w:rsidRDefault="00FE6BA0" w:rsidP="00D06248">
      <w:pPr>
        <w:spacing w:line="240" w:lineRule="auto"/>
        <w:rPr>
          <w:szCs w:val="22"/>
        </w:rPr>
      </w:pPr>
      <w:r w:rsidRPr="00EF78B3">
        <w:rPr>
          <w:szCs w:val="22"/>
        </w:rPr>
        <w:t>Horvátország</w:t>
      </w:r>
      <w:r w:rsidR="00103330" w:rsidRPr="00D06248">
        <w:rPr>
          <w:szCs w:val="22"/>
        </w:rPr>
        <w:t>:</w:t>
      </w:r>
      <w:r w:rsidR="00103330" w:rsidRPr="00D06248">
        <w:rPr>
          <w:szCs w:val="22"/>
        </w:rPr>
        <w:tab/>
      </w:r>
      <w:proofErr w:type="spellStart"/>
      <w:r w:rsidR="00103330" w:rsidRPr="00EF78B3">
        <w:rPr>
          <w:szCs w:val="22"/>
        </w:rPr>
        <w:t>Femimeno</w:t>
      </w:r>
      <w:proofErr w:type="spellEnd"/>
      <w:r w:rsidR="00103330" w:rsidRPr="00EF78B3">
        <w:rPr>
          <w:szCs w:val="22"/>
        </w:rPr>
        <w:t xml:space="preserve"> 4</w:t>
      </w:r>
      <w:r w:rsidR="005A54B0">
        <w:rPr>
          <w:szCs w:val="22"/>
        </w:rPr>
        <w:t> </w:t>
      </w:r>
      <w:r w:rsidR="00103330" w:rsidRPr="00EF78B3">
        <w:rPr>
          <w:szCs w:val="22"/>
        </w:rPr>
        <w:t xml:space="preserve">mg </w:t>
      </w:r>
      <w:proofErr w:type="spellStart"/>
      <w:r w:rsidR="00103330" w:rsidRPr="00EF78B3">
        <w:rPr>
          <w:szCs w:val="22"/>
        </w:rPr>
        <w:t>želučanootporne</w:t>
      </w:r>
      <w:proofErr w:type="spellEnd"/>
      <w:r w:rsidR="00103330" w:rsidRPr="00EF78B3">
        <w:rPr>
          <w:szCs w:val="22"/>
        </w:rPr>
        <w:t xml:space="preserve"> </w:t>
      </w:r>
      <w:proofErr w:type="spellStart"/>
      <w:r w:rsidR="00103330" w:rsidRPr="00EF78B3">
        <w:rPr>
          <w:szCs w:val="22"/>
        </w:rPr>
        <w:t>tablete</w:t>
      </w:r>
      <w:proofErr w:type="spellEnd"/>
    </w:p>
    <w:p w14:paraId="23FC9C2B" w14:textId="0D5866EB" w:rsidR="005D57FE" w:rsidRPr="00EF78B3" w:rsidRDefault="005D57FE" w:rsidP="00D06248">
      <w:pPr>
        <w:spacing w:line="240" w:lineRule="auto"/>
        <w:rPr>
          <w:szCs w:val="22"/>
        </w:rPr>
      </w:pPr>
      <w:r w:rsidRPr="00EF78B3">
        <w:rPr>
          <w:szCs w:val="22"/>
        </w:rPr>
        <w:t>Lengyelország:</w:t>
      </w:r>
      <w:r w:rsidRPr="00EF78B3">
        <w:rPr>
          <w:szCs w:val="22"/>
        </w:rPr>
        <w:tab/>
      </w:r>
      <w:proofErr w:type="spellStart"/>
      <w:r w:rsidRPr="00EF78B3">
        <w:rPr>
          <w:szCs w:val="22"/>
        </w:rPr>
        <w:t>Femimeno</w:t>
      </w:r>
      <w:proofErr w:type="spellEnd"/>
    </w:p>
    <w:p w14:paraId="0FF002D9" w14:textId="7E5404DA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Luxemburg:</w:t>
      </w:r>
      <w:r w:rsidR="00FE6BA0" w:rsidRPr="00EF78B3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33CF8A70" w14:textId="784B240A" w:rsidR="005D57FE" w:rsidRPr="00EF78B3" w:rsidRDefault="005D57FE" w:rsidP="00D06248">
      <w:pPr>
        <w:spacing w:line="240" w:lineRule="auto"/>
        <w:rPr>
          <w:szCs w:val="22"/>
        </w:rPr>
      </w:pPr>
      <w:r w:rsidRPr="00EF78B3">
        <w:rPr>
          <w:szCs w:val="22"/>
        </w:rPr>
        <w:t>Magyarország:</w:t>
      </w:r>
      <w:r w:rsidRPr="00EF78B3">
        <w:rPr>
          <w:szCs w:val="22"/>
        </w:rPr>
        <w:tab/>
        <w:t>Femiloges 4</w:t>
      </w:r>
      <w:r w:rsidR="005A54B0">
        <w:rPr>
          <w:szCs w:val="22"/>
        </w:rPr>
        <w:t> </w:t>
      </w:r>
      <w:r w:rsidRPr="00EF78B3">
        <w:rPr>
          <w:szCs w:val="22"/>
        </w:rPr>
        <w:t>mg gyomornedv-ellenálló tabletta</w:t>
      </w:r>
    </w:p>
    <w:p w14:paraId="65AFFC20" w14:textId="4B94BDD0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Nor</w:t>
      </w:r>
      <w:r w:rsidR="00FE6BA0" w:rsidRPr="00EF78B3">
        <w:rPr>
          <w:szCs w:val="22"/>
        </w:rPr>
        <w:t>végia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7732C966" w14:textId="77777777" w:rsidR="005D57FE" w:rsidRPr="00EF78B3" w:rsidRDefault="005D57FE" w:rsidP="00D06248">
      <w:pPr>
        <w:spacing w:line="240" w:lineRule="auto"/>
        <w:rPr>
          <w:szCs w:val="22"/>
        </w:rPr>
      </w:pPr>
      <w:r w:rsidRPr="00EF78B3">
        <w:rPr>
          <w:szCs w:val="22"/>
        </w:rPr>
        <w:t>Olaszország:</w:t>
      </w:r>
      <w:r w:rsidRPr="00EF78B3">
        <w:rPr>
          <w:szCs w:val="22"/>
        </w:rPr>
        <w:tab/>
        <w:t>Femiloges</w:t>
      </w:r>
    </w:p>
    <w:p w14:paraId="5A2F9205" w14:textId="2F1011D5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Portug</w:t>
      </w:r>
      <w:r w:rsidR="00FE6BA0" w:rsidRPr="00EF78B3">
        <w:rPr>
          <w:szCs w:val="22"/>
        </w:rPr>
        <w:t>ália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6E019DA9" w14:textId="1DB5CC0C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Rom</w:t>
      </w:r>
      <w:r w:rsidR="005D57FE" w:rsidRPr="00EF78B3">
        <w:rPr>
          <w:szCs w:val="22"/>
        </w:rPr>
        <w:t>á</w:t>
      </w:r>
      <w:r w:rsidRPr="00D06248">
        <w:rPr>
          <w:szCs w:val="22"/>
        </w:rPr>
        <w:t>nia: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="004B0F23" w:rsidRPr="00EF78B3">
        <w:rPr>
          <w:szCs w:val="22"/>
        </w:rPr>
        <w:t>Femiloges</w:t>
      </w:r>
      <w:proofErr w:type="spellEnd"/>
      <w:r w:rsidRPr="00EF78B3">
        <w:rPr>
          <w:szCs w:val="22"/>
        </w:rPr>
        <w:t xml:space="preserve"> 4</w:t>
      </w:r>
      <w:r w:rsidR="005A54B0">
        <w:rPr>
          <w:szCs w:val="22"/>
        </w:rPr>
        <w:t> </w:t>
      </w:r>
      <w:r w:rsidRPr="00EF78B3">
        <w:rPr>
          <w:szCs w:val="22"/>
        </w:rPr>
        <w:t xml:space="preserve">mg </w:t>
      </w:r>
      <w:proofErr w:type="spellStart"/>
      <w:r w:rsidRPr="00EF78B3">
        <w:rPr>
          <w:szCs w:val="22"/>
        </w:rPr>
        <w:t>comprimate</w:t>
      </w:r>
      <w:proofErr w:type="spellEnd"/>
      <w:r w:rsidRPr="00EF78B3">
        <w:rPr>
          <w:szCs w:val="22"/>
        </w:rPr>
        <w:t xml:space="preserve"> </w:t>
      </w:r>
      <w:proofErr w:type="spellStart"/>
      <w:r w:rsidRPr="00EF78B3">
        <w:rPr>
          <w:szCs w:val="22"/>
        </w:rPr>
        <w:t>gastrorezistente</w:t>
      </w:r>
      <w:proofErr w:type="spellEnd"/>
    </w:p>
    <w:p w14:paraId="4F0A400C" w14:textId="62619B02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S</w:t>
      </w:r>
      <w:r w:rsidR="005D57FE" w:rsidRPr="00EF78B3">
        <w:rPr>
          <w:szCs w:val="22"/>
        </w:rPr>
        <w:t>védország</w:t>
      </w:r>
      <w:r w:rsidRPr="00D06248">
        <w:rPr>
          <w:szCs w:val="22"/>
        </w:rPr>
        <w:t>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proofErr w:type="spellStart"/>
      <w:r w:rsidRPr="00D06248">
        <w:rPr>
          <w:szCs w:val="22"/>
        </w:rPr>
        <w:t>Femimeno</w:t>
      </w:r>
      <w:proofErr w:type="spellEnd"/>
    </w:p>
    <w:p w14:paraId="5747FCAD" w14:textId="558493D6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S</w:t>
      </w:r>
      <w:r w:rsidR="005D57FE" w:rsidRPr="00EF78B3">
        <w:rPr>
          <w:szCs w:val="22"/>
        </w:rPr>
        <w:t>z</w:t>
      </w:r>
      <w:r w:rsidRPr="00D06248">
        <w:rPr>
          <w:szCs w:val="22"/>
        </w:rPr>
        <w:t>lov</w:t>
      </w:r>
      <w:r w:rsidR="005D57FE" w:rsidRPr="00EF78B3">
        <w:rPr>
          <w:szCs w:val="22"/>
        </w:rPr>
        <w:t>á</w:t>
      </w:r>
      <w:r w:rsidRPr="00D06248">
        <w:rPr>
          <w:szCs w:val="22"/>
        </w:rPr>
        <w:t>kia: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D06248">
        <w:rPr>
          <w:szCs w:val="22"/>
        </w:rPr>
        <w:t>Femiloges</w:t>
      </w:r>
    </w:p>
    <w:p w14:paraId="7FB55D66" w14:textId="5A285919" w:rsidR="00103330" w:rsidRPr="00D06248" w:rsidRDefault="00103330" w:rsidP="00D06248">
      <w:pPr>
        <w:spacing w:line="240" w:lineRule="auto"/>
        <w:rPr>
          <w:szCs w:val="22"/>
        </w:rPr>
      </w:pPr>
      <w:r w:rsidRPr="00D06248">
        <w:rPr>
          <w:szCs w:val="22"/>
        </w:rPr>
        <w:t>S</w:t>
      </w:r>
      <w:r w:rsidR="005D57FE" w:rsidRPr="00EF78B3">
        <w:rPr>
          <w:szCs w:val="22"/>
        </w:rPr>
        <w:t>z</w:t>
      </w:r>
      <w:r w:rsidRPr="00D06248">
        <w:rPr>
          <w:szCs w:val="22"/>
        </w:rPr>
        <w:t>lov</w:t>
      </w:r>
      <w:r w:rsidR="005D57FE" w:rsidRPr="00EF78B3">
        <w:rPr>
          <w:szCs w:val="22"/>
        </w:rPr>
        <w:t>é</w:t>
      </w:r>
      <w:r w:rsidRPr="00D06248">
        <w:rPr>
          <w:szCs w:val="22"/>
        </w:rPr>
        <w:t>nia:</w:t>
      </w:r>
      <w:r w:rsidRPr="00D06248">
        <w:rPr>
          <w:szCs w:val="22"/>
        </w:rPr>
        <w:tab/>
      </w:r>
      <w:r w:rsidRPr="00D06248">
        <w:rPr>
          <w:szCs w:val="22"/>
        </w:rPr>
        <w:tab/>
      </w:r>
      <w:r w:rsidR="004B0F23" w:rsidRPr="00EF78B3">
        <w:rPr>
          <w:szCs w:val="22"/>
        </w:rPr>
        <w:t>Femiloges</w:t>
      </w:r>
    </w:p>
    <w:p w14:paraId="490D0AC3" w14:textId="77777777" w:rsidR="001D29E6" w:rsidRPr="00EF78B3" w:rsidRDefault="001D29E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34CB4FA5" w14:textId="6A47653A" w:rsidR="001D29E6" w:rsidRPr="00EF78B3" w:rsidRDefault="00BC7C6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 w:rsidRPr="00585F64">
        <w:rPr>
          <w:b/>
          <w:szCs w:val="22"/>
        </w:rPr>
        <w:t>A betegtájékoztató legutóbbi felülvizsgálatának dátuma:</w:t>
      </w:r>
      <w:r w:rsidRPr="00585F64">
        <w:rPr>
          <w:szCs w:val="22"/>
        </w:rPr>
        <w:t xml:space="preserve"> </w:t>
      </w:r>
      <w:r w:rsidR="00585F64" w:rsidRPr="00585F64">
        <w:rPr>
          <w:szCs w:val="22"/>
        </w:rPr>
        <w:t>2026. február</w:t>
      </w:r>
      <w:r w:rsidRPr="00585F64">
        <w:rPr>
          <w:szCs w:val="22"/>
        </w:rPr>
        <w:t>.</w:t>
      </w:r>
      <w:bookmarkStart w:id="1" w:name="_GoBack"/>
      <w:bookmarkEnd w:id="1"/>
    </w:p>
    <w:sectPr w:rsidR="001D29E6" w:rsidRPr="00EF78B3" w:rsidSect="00FE6BA0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384090C" w16cid:durableId="4384090C"/>
  <w16cid:commentId w16cid:paraId="4E3A3E3C" w16cid:durableId="4E3A3E3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08D65" w14:textId="77777777" w:rsidR="00DD75FC" w:rsidRDefault="00DD75FC">
      <w:pPr>
        <w:spacing w:line="240" w:lineRule="auto"/>
      </w:pPr>
      <w:r>
        <w:separator/>
      </w:r>
    </w:p>
  </w:endnote>
  <w:endnote w:type="continuationSeparator" w:id="0">
    <w:p w14:paraId="70B3B244" w14:textId="77777777" w:rsidR="00DD75FC" w:rsidRDefault="00DD75FC">
      <w:pPr>
        <w:spacing w:line="240" w:lineRule="auto"/>
      </w:pPr>
      <w:r>
        <w:continuationSeparator/>
      </w:r>
    </w:p>
  </w:endnote>
  <w:endnote w:type="continuationNotice" w:id="1">
    <w:p w14:paraId="5645EA2B" w14:textId="77777777" w:rsidR="00DD75FC" w:rsidRDefault="00DD75F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0E17D" w14:textId="77AE1C5B" w:rsidR="00A6118A" w:rsidRPr="00D06248" w:rsidRDefault="00A6118A" w:rsidP="00D06248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C55FB" w14:textId="124CB907" w:rsidR="00A6118A" w:rsidRPr="00D06248" w:rsidRDefault="00A6118A" w:rsidP="00D06248">
    <w:pPr>
      <w:pStyle w:val="llb"/>
      <w:tabs>
        <w:tab w:val="clear" w:pos="8930"/>
        <w:tab w:val="right" w:pos="9071"/>
      </w:tabs>
      <w:rPr>
        <w:rFonts w:ascii="Times New Roman" w:hAnsi="Times New Roman"/>
        <w:sz w:val="18"/>
        <w:szCs w:val="18"/>
      </w:rPr>
    </w:pPr>
    <w:r w:rsidRPr="00D06248">
      <w:rPr>
        <w:rFonts w:ascii="Times New Roman" w:hAnsi="Times New Roman"/>
        <w:sz w:val="18"/>
        <w:szCs w:val="18"/>
      </w:rPr>
      <w:fldChar w:fldCharType="begin"/>
    </w:r>
    <w:r w:rsidRPr="00D06248">
      <w:rPr>
        <w:rFonts w:ascii="Times New Roman" w:hAnsi="Times New Roman"/>
        <w:sz w:val="18"/>
        <w:szCs w:val="18"/>
      </w:rPr>
      <w:instrText xml:space="preserve"> EQ </w:instrText>
    </w:r>
    <w:r w:rsidRPr="00D06248">
      <w:rPr>
        <w:rFonts w:ascii="Times New Roman" w:hAnsi="Times New Roman"/>
        <w:sz w:val="18"/>
        <w:szCs w:val="18"/>
      </w:rPr>
      <w:fldChar w:fldCharType="end"/>
    </w:r>
    <w:r w:rsidR="00FE6BA0" w:rsidRPr="00D06248">
      <w:rPr>
        <w:rFonts w:ascii="Times New Roman" w:hAnsi="Times New Roman"/>
        <w:sz w:val="18"/>
        <w:szCs w:val="18"/>
      </w:rPr>
      <w:t>NNGYK/ETGY/21014/2025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94C5B" w14:textId="77777777" w:rsidR="00DD75FC" w:rsidRDefault="00DD75FC">
      <w:pPr>
        <w:spacing w:line="240" w:lineRule="auto"/>
      </w:pPr>
      <w:r>
        <w:separator/>
      </w:r>
    </w:p>
  </w:footnote>
  <w:footnote w:type="continuationSeparator" w:id="0">
    <w:p w14:paraId="03991C21" w14:textId="77777777" w:rsidR="00DD75FC" w:rsidRDefault="00DD75FC">
      <w:pPr>
        <w:spacing w:line="240" w:lineRule="auto"/>
      </w:pPr>
      <w:r>
        <w:continuationSeparator/>
      </w:r>
    </w:p>
  </w:footnote>
  <w:footnote w:type="continuationNotice" w:id="1">
    <w:p w14:paraId="51D13DEB" w14:textId="77777777" w:rsidR="00DD75FC" w:rsidRDefault="00DD75F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098535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9E68DE3" w14:textId="40F691CC" w:rsidR="00954A27" w:rsidRPr="00D06248" w:rsidRDefault="00FE6BA0" w:rsidP="00D06248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D06248">
          <w:rPr>
            <w:rFonts w:ascii="Times New Roman" w:hAnsi="Times New Roman"/>
            <w:sz w:val="18"/>
            <w:szCs w:val="18"/>
          </w:rPr>
          <w:fldChar w:fldCharType="begin"/>
        </w:r>
        <w:r w:rsidRPr="00D0624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06248">
          <w:rPr>
            <w:rFonts w:ascii="Times New Roman" w:hAnsi="Times New Roman"/>
            <w:sz w:val="18"/>
            <w:szCs w:val="18"/>
          </w:rPr>
          <w:fldChar w:fldCharType="separate"/>
        </w:r>
        <w:r w:rsidR="00585F64">
          <w:rPr>
            <w:rFonts w:ascii="Times New Roman" w:hAnsi="Times New Roman"/>
            <w:noProof/>
            <w:sz w:val="18"/>
            <w:szCs w:val="18"/>
          </w:rPr>
          <w:t>3</w:t>
        </w:r>
        <w:r w:rsidRPr="00D0624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6601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8E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386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A4B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4D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21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83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0E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4B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06175FE5"/>
    <w:multiLevelType w:val="hybridMultilevel"/>
    <w:tmpl w:val="3C88B632"/>
    <w:lvl w:ilvl="0" w:tplc="0DCE17E4">
      <w:start w:val="1"/>
      <w:numFmt w:val="decimal"/>
      <w:pStyle w:val="Cmsor1"/>
      <w:lvlText w:val="%1."/>
      <w:lvlJc w:val="left"/>
      <w:pPr>
        <w:ind w:left="720" w:hanging="360"/>
      </w:pPr>
      <w:rPr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52F2C"/>
    <w:multiLevelType w:val="hybridMultilevel"/>
    <w:tmpl w:val="E6CE13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E6517"/>
    <w:multiLevelType w:val="hybridMultilevel"/>
    <w:tmpl w:val="BB78A2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D5A78"/>
    <w:multiLevelType w:val="hybridMultilevel"/>
    <w:tmpl w:val="C952E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8BC45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642E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E7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E5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69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468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8E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AA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2A3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8DAEE9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5ACE7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82ED4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B7ED6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F482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30CA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2660EE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E0F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44A71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268032B"/>
    <w:multiLevelType w:val="hybridMultilevel"/>
    <w:tmpl w:val="8B4E9208"/>
    <w:lvl w:ilvl="0" w:tplc="5A20D6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AB885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306B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764E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1C60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147C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8E21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A7E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FA5D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E21DC"/>
    <w:multiLevelType w:val="hybridMultilevel"/>
    <w:tmpl w:val="791EF534"/>
    <w:lvl w:ilvl="0" w:tplc="1054D7CA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E6618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6A55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448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447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7029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705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521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608B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C916C8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77CB7D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72A9A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190AA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8D2149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1B621A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E23B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CB2FEB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CFAF9E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B7417AE"/>
    <w:multiLevelType w:val="hybridMultilevel"/>
    <w:tmpl w:val="E176F07A"/>
    <w:lvl w:ilvl="0" w:tplc="0526E15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1C61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925F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8222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2E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3459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074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AE29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44F1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C1690D"/>
    <w:multiLevelType w:val="hybridMultilevel"/>
    <w:tmpl w:val="B53C5A0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73A9"/>
    <w:multiLevelType w:val="hybridMultilevel"/>
    <w:tmpl w:val="E3BA04EE"/>
    <w:lvl w:ilvl="0" w:tplc="DB6081E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24ABE4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65EA5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86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41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9EA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C8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6E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86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EA040E"/>
    <w:multiLevelType w:val="hybridMultilevel"/>
    <w:tmpl w:val="1726832C"/>
    <w:lvl w:ilvl="0" w:tplc="FDAA1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9EA4B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F030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9222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6C4C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42B9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A46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B247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7CBA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4B717C0B"/>
    <w:multiLevelType w:val="hybridMultilevel"/>
    <w:tmpl w:val="2B1635E6"/>
    <w:lvl w:ilvl="0" w:tplc="FFFFFFFF">
      <w:start w:val="1"/>
      <w:numFmt w:val="bullet"/>
      <w:lvlText w:val="-"/>
      <w:lvlJc w:val="left"/>
      <w:pPr>
        <w:ind w:left="927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6664B30"/>
    <w:multiLevelType w:val="hybridMultilevel"/>
    <w:tmpl w:val="C820F4AE"/>
    <w:lvl w:ilvl="0" w:tplc="90DA88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3A43B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C83A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E03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3013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DA2F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B809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42D1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2442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61B253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44BA25B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53E34A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D66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D651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3F8DE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1E9D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EB647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DE02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0E618D5"/>
    <w:multiLevelType w:val="hybridMultilevel"/>
    <w:tmpl w:val="D67E23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225B2"/>
    <w:multiLevelType w:val="hybridMultilevel"/>
    <w:tmpl w:val="946A1BA6"/>
    <w:lvl w:ilvl="0" w:tplc="ECDEA756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C46B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2E5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87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B471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A7EA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5442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2650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D460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901BD3"/>
    <w:multiLevelType w:val="hybridMultilevel"/>
    <w:tmpl w:val="4E5C8746"/>
    <w:lvl w:ilvl="0" w:tplc="0F209D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21CE1D8C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D2883FF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ED84B2A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5857B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BFFE048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FB4DDC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A7DA0966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0023A1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4" w15:restartNumberingAfterBreak="0">
    <w:nsid w:val="638649FD"/>
    <w:multiLevelType w:val="hybridMultilevel"/>
    <w:tmpl w:val="4A945CDA"/>
    <w:lvl w:ilvl="0" w:tplc="A36E4D8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A86A532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22AC958A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53066352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BC72ED26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7F7E9B30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2182F250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73E69EE2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B6B013B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5" w15:restartNumberingAfterBreak="0">
    <w:nsid w:val="6518235F"/>
    <w:multiLevelType w:val="hybridMultilevel"/>
    <w:tmpl w:val="42E4AA10"/>
    <w:lvl w:ilvl="0" w:tplc="1060AAF4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534E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09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1C3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6C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CF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C8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86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05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9407C81"/>
    <w:multiLevelType w:val="hybridMultilevel"/>
    <w:tmpl w:val="862CDE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2" w15:restartNumberingAfterBreak="0">
    <w:nsid w:val="71FB76EB"/>
    <w:multiLevelType w:val="hybridMultilevel"/>
    <w:tmpl w:val="CC66055E"/>
    <w:lvl w:ilvl="0" w:tplc="A3FC8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EA0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A1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C82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8B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16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00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D8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A4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4" w15:restartNumberingAfterBreak="0">
    <w:nsid w:val="7D586DC7"/>
    <w:multiLevelType w:val="hybridMultilevel"/>
    <w:tmpl w:val="8D28A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E4346C"/>
    <w:multiLevelType w:val="hybridMultilevel"/>
    <w:tmpl w:val="B1660D52"/>
    <w:lvl w:ilvl="0" w:tplc="774AF610">
      <w:start w:val="1"/>
      <w:numFmt w:val="bullet"/>
      <w:lvlText w:val="−"/>
      <w:lvlJc w:val="left"/>
      <w:pPr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41"/>
  </w:num>
  <w:num w:numId="4">
    <w:abstractNumId w:val="40"/>
  </w:num>
  <w:num w:numId="5">
    <w:abstractNumId w:val="14"/>
  </w:num>
  <w:num w:numId="6">
    <w:abstractNumId w:val="27"/>
  </w:num>
  <w:num w:numId="7">
    <w:abstractNumId w:val="25"/>
  </w:num>
  <w:num w:numId="8">
    <w:abstractNumId w:val="10"/>
  </w:num>
  <w:num w:numId="9">
    <w:abstractNumId w:val="37"/>
  </w:num>
  <w:num w:numId="10">
    <w:abstractNumId w:val="39"/>
  </w:num>
  <w:num w:numId="11">
    <w:abstractNumId w:val="19"/>
  </w:num>
  <w:num w:numId="12">
    <w:abstractNumId w:val="16"/>
  </w:num>
  <w:num w:numId="13">
    <w:abstractNumId w:val="2"/>
  </w:num>
  <w:num w:numId="14">
    <w:abstractNumId w:val="36"/>
  </w:num>
  <w:num w:numId="15">
    <w:abstractNumId w:val="23"/>
  </w:num>
  <w:num w:numId="16">
    <w:abstractNumId w:val="42"/>
  </w:num>
  <w:num w:numId="17">
    <w:abstractNumId w:val="11"/>
  </w:num>
  <w:num w:numId="18">
    <w:abstractNumId w:val="1"/>
  </w:num>
  <w:num w:numId="19">
    <w:abstractNumId w:val="20"/>
  </w:num>
  <w:num w:numId="20">
    <w:abstractNumId w:val="3"/>
  </w:num>
  <w:num w:numId="21">
    <w:abstractNumId w:val="9"/>
  </w:num>
  <w:num w:numId="22">
    <w:abstractNumId w:val="30"/>
  </w:num>
  <w:num w:numId="23">
    <w:abstractNumId w:val="35"/>
  </w:num>
  <w:num w:numId="24">
    <w:abstractNumId w:val="29"/>
  </w:num>
  <w:num w:numId="25">
    <w:abstractNumId w:val="15"/>
  </w:num>
  <w:num w:numId="26">
    <w:abstractNumId w:val="13"/>
  </w:num>
  <w:num w:numId="27">
    <w:abstractNumId w:val="24"/>
  </w:num>
  <w:num w:numId="28">
    <w:abstractNumId w:val="28"/>
  </w:num>
  <w:num w:numId="29">
    <w:abstractNumId w:val="17"/>
  </w:num>
  <w:num w:numId="30">
    <w:abstractNumId w:val="12"/>
  </w:num>
  <w:num w:numId="31">
    <w:abstractNumId w:val="33"/>
  </w:num>
  <w:num w:numId="32">
    <w:abstractNumId w:val="34"/>
  </w:num>
  <w:num w:numId="33">
    <w:abstractNumId w:val="32"/>
  </w:num>
  <w:num w:numId="34">
    <w:abstractNumId w:val="18"/>
  </w:num>
  <w:num w:numId="35">
    <w:abstractNumId w:val="4"/>
  </w:num>
  <w:num w:numId="36">
    <w:abstractNumId w:val="43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8"/>
  </w:num>
  <w:num w:numId="39">
    <w:abstractNumId w:val="5"/>
  </w:num>
  <w:num w:numId="40">
    <w:abstractNumId w:val="5"/>
  </w:num>
  <w:num w:numId="41">
    <w:abstractNumId w:val="5"/>
  </w:num>
  <w:num w:numId="42">
    <w:abstractNumId w:val="5"/>
  </w:num>
  <w:num w:numId="43">
    <w:abstractNumId w:val="5"/>
  </w:num>
  <w:num w:numId="44">
    <w:abstractNumId w:val="5"/>
  </w:num>
  <w:num w:numId="45">
    <w:abstractNumId w:val="5"/>
  </w:num>
  <w:num w:numId="46">
    <w:abstractNumId w:val="5"/>
  </w:num>
  <w:num w:numId="47">
    <w:abstractNumId w:val="7"/>
  </w:num>
  <w:num w:numId="48">
    <w:abstractNumId w:val="45"/>
  </w:num>
  <w:num w:numId="49">
    <w:abstractNumId w:val="44"/>
  </w:num>
  <w:num w:numId="50">
    <w:abstractNumId w:val="6"/>
  </w:num>
  <w:num w:numId="51">
    <w:abstractNumId w:val="26"/>
  </w:num>
  <w:num w:numId="52">
    <w:abstractNumId w:val="5"/>
  </w:num>
  <w:num w:numId="53">
    <w:abstractNumId w:val="21"/>
  </w:num>
  <w:num w:numId="54">
    <w:abstractNumId w:val="38"/>
  </w:num>
  <w:num w:numId="55">
    <w:abstractNumId w:val="22"/>
  </w:num>
  <w:num w:numId="56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276"/>
    <w:rsid w:val="000064E6"/>
    <w:rsid w:val="000115F9"/>
    <w:rsid w:val="000131C2"/>
    <w:rsid w:val="00013F71"/>
    <w:rsid w:val="0001581D"/>
    <w:rsid w:val="00026BF2"/>
    <w:rsid w:val="00026EFA"/>
    <w:rsid w:val="0003204E"/>
    <w:rsid w:val="0003562E"/>
    <w:rsid w:val="00041C9B"/>
    <w:rsid w:val="000425D4"/>
    <w:rsid w:val="00043B8F"/>
    <w:rsid w:val="000527BF"/>
    <w:rsid w:val="000606FF"/>
    <w:rsid w:val="00061E2F"/>
    <w:rsid w:val="00067B16"/>
    <w:rsid w:val="00067D17"/>
    <w:rsid w:val="0007307E"/>
    <w:rsid w:val="00075866"/>
    <w:rsid w:val="00080C7A"/>
    <w:rsid w:val="00082968"/>
    <w:rsid w:val="00083518"/>
    <w:rsid w:val="00083E8F"/>
    <w:rsid w:val="00086803"/>
    <w:rsid w:val="00092077"/>
    <w:rsid w:val="000967A7"/>
    <w:rsid w:val="00097B4D"/>
    <w:rsid w:val="000A3322"/>
    <w:rsid w:val="000A55CC"/>
    <w:rsid w:val="000B3836"/>
    <w:rsid w:val="000B4C66"/>
    <w:rsid w:val="000C1913"/>
    <w:rsid w:val="000C49E1"/>
    <w:rsid w:val="000C4B70"/>
    <w:rsid w:val="000D308A"/>
    <w:rsid w:val="000D66DF"/>
    <w:rsid w:val="000D7AA6"/>
    <w:rsid w:val="000E3171"/>
    <w:rsid w:val="000F50E3"/>
    <w:rsid w:val="000F523F"/>
    <w:rsid w:val="00103330"/>
    <w:rsid w:val="0011054E"/>
    <w:rsid w:val="00111562"/>
    <w:rsid w:val="0011533F"/>
    <w:rsid w:val="001166AB"/>
    <w:rsid w:val="00121220"/>
    <w:rsid w:val="001240C8"/>
    <w:rsid w:val="0012528A"/>
    <w:rsid w:val="0013001E"/>
    <w:rsid w:val="00134275"/>
    <w:rsid w:val="00146762"/>
    <w:rsid w:val="00151482"/>
    <w:rsid w:val="00152CC5"/>
    <w:rsid w:val="00152E50"/>
    <w:rsid w:val="0015368C"/>
    <w:rsid w:val="00157895"/>
    <w:rsid w:val="001659FC"/>
    <w:rsid w:val="00167629"/>
    <w:rsid w:val="001703E9"/>
    <w:rsid w:val="001748F9"/>
    <w:rsid w:val="00181BAA"/>
    <w:rsid w:val="001842C5"/>
    <w:rsid w:val="00185256"/>
    <w:rsid w:val="00185B12"/>
    <w:rsid w:val="00191EF5"/>
    <w:rsid w:val="00192C29"/>
    <w:rsid w:val="00197D0B"/>
    <w:rsid w:val="001A40C4"/>
    <w:rsid w:val="001B1C6E"/>
    <w:rsid w:val="001B5FE7"/>
    <w:rsid w:val="001B66A9"/>
    <w:rsid w:val="001B7372"/>
    <w:rsid w:val="001C5726"/>
    <w:rsid w:val="001C7A30"/>
    <w:rsid w:val="001D29E6"/>
    <w:rsid w:val="001D3BFF"/>
    <w:rsid w:val="001D3D5C"/>
    <w:rsid w:val="001D466A"/>
    <w:rsid w:val="001E049D"/>
    <w:rsid w:val="001E19BC"/>
    <w:rsid w:val="001E1E59"/>
    <w:rsid w:val="001E3123"/>
    <w:rsid w:val="001E428E"/>
    <w:rsid w:val="001F2DDD"/>
    <w:rsid w:val="001F3539"/>
    <w:rsid w:val="001F455A"/>
    <w:rsid w:val="001F4C28"/>
    <w:rsid w:val="001F5D6D"/>
    <w:rsid w:val="002056AD"/>
    <w:rsid w:val="002074BB"/>
    <w:rsid w:val="00207FC8"/>
    <w:rsid w:val="00211F4D"/>
    <w:rsid w:val="0021215D"/>
    <w:rsid w:val="00215A0F"/>
    <w:rsid w:val="002175C2"/>
    <w:rsid w:val="00226EFC"/>
    <w:rsid w:val="00232029"/>
    <w:rsid w:val="00232BCE"/>
    <w:rsid w:val="00237B3F"/>
    <w:rsid w:val="00241FF8"/>
    <w:rsid w:val="00242FBE"/>
    <w:rsid w:val="002462B3"/>
    <w:rsid w:val="00246C7F"/>
    <w:rsid w:val="00251790"/>
    <w:rsid w:val="0025349D"/>
    <w:rsid w:val="002541E4"/>
    <w:rsid w:val="002613CC"/>
    <w:rsid w:val="002745ED"/>
    <w:rsid w:val="00276569"/>
    <w:rsid w:val="00280126"/>
    <w:rsid w:val="002826DD"/>
    <w:rsid w:val="002839CF"/>
    <w:rsid w:val="0028608A"/>
    <w:rsid w:val="002920C3"/>
    <w:rsid w:val="0029721A"/>
    <w:rsid w:val="002A2C9C"/>
    <w:rsid w:val="002A3518"/>
    <w:rsid w:val="002B57B9"/>
    <w:rsid w:val="002B6A46"/>
    <w:rsid w:val="002D0620"/>
    <w:rsid w:val="002D3361"/>
    <w:rsid w:val="002D3C25"/>
    <w:rsid w:val="002D4E29"/>
    <w:rsid w:val="002E1FED"/>
    <w:rsid w:val="002E32EA"/>
    <w:rsid w:val="002E4181"/>
    <w:rsid w:val="002F20FB"/>
    <w:rsid w:val="0030023A"/>
    <w:rsid w:val="00303190"/>
    <w:rsid w:val="003031E6"/>
    <w:rsid w:val="00303240"/>
    <w:rsid w:val="00311160"/>
    <w:rsid w:val="0031220F"/>
    <w:rsid w:val="0032354C"/>
    <w:rsid w:val="00323D18"/>
    <w:rsid w:val="00324A74"/>
    <w:rsid w:val="00324E5F"/>
    <w:rsid w:val="00335703"/>
    <w:rsid w:val="0034005B"/>
    <w:rsid w:val="003421FE"/>
    <w:rsid w:val="00343D49"/>
    <w:rsid w:val="003445DB"/>
    <w:rsid w:val="00344E2D"/>
    <w:rsid w:val="00345F79"/>
    <w:rsid w:val="003477F4"/>
    <w:rsid w:val="00347857"/>
    <w:rsid w:val="00350326"/>
    <w:rsid w:val="003521B2"/>
    <w:rsid w:val="0035341D"/>
    <w:rsid w:val="00364167"/>
    <w:rsid w:val="003707C2"/>
    <w:rsid w:val="00371182"/>
    <w:rsid w:val="003752F0"/>
    <w:rsid w:val="00375F9B"/>
    <w:rsid w:val="0039040E"/>
    <w:rsid w:val="0039129A"/>
    <w:rsid w:val="0039299B"/>
    <w:rsid w:val="00397A08"/>
    <w:rsid w:val="003A6850"/>
    <w:rsid w:val="003B3D77"/>
    <w:rsid w:val="003B76C4"/>
    <w:rsid w:val="003D212C"/>
    <w:rsid w:val="003E1A63"/>
    <w:rsid w:val="003E2226"/>
    <w:rsid w:val="003E2885"/>
    <w:rsid w:val="003E355A"/>
    <w:rsid w:val="003E3831"/>
    <w:rsid w:val="003E495C"/>
    <w:rsid w:val="003F0C9A"/>
    <w:rsid w:val="003F3D5E"/>
    <w:rsid w:val="003F7452"/>
    <w:rsid w:val="0040594A"/>
    <w:rsid w:val="00411FF5"/>
    <w:rsid w:val="00415992"/>
    <w:rsid w:val="00417CAD"/>
    <w:rsid w:val="00420B89"/>
    <w:rsid w:val="00424F77"/>
    <w:rsid w:val="004436CC"/>
    <w:rsid w:val="00445B1C"/>
    <w:rsid w:val="00450564"/>
    <w:rsid w:val="004520F7"/>
    <w:rsid w:val="004536E2"/>
    <w:rsid w:val="0045587C"/>
    <w:rsid w:val="00466A0B"/>
    <w:rsid w:val="00472ACC"/>
    <w:rsid w:val="004736F7"/>
    <w:rsid w:val="004802D1"/>
    <w:rsid w:val="004874F9"/>
    <w:rsid w:val="00491784"/>
    <w:rsid w:val="004A5069"/>
    <w:rsid w:val="004B0F23"/>
    <w:rsid w:val="004B1B70"/>
    <w:rsid w:val="004B4AC3"/>
    <w:rsid w:val="004B798E"/>
    <w:rsid w:val="004C33C5"/>
    <w:rsid w:val="004C4C0E"/>
    <w:rsid w:val="004C582F"/>
    <w:rsid w:val="004C68C1"/>
    <w:rsid w:val="004D0EFD"/>
    <w:rsid w:val="004D0F44"/>
    <w:rsid w:val="004D17B6"/>
    <w:rsid w:val="004E675C"/>
    <w:rsid w:val="004F139A"/>
    <w:rsid w:val="004F2501"/>
    <w:rsid w:val="004F6C0E"/>
    <w:rsid w:val="005022DB"/>
    <w:rsid w:val="005105AB"/>
    <w:rsid w:val="0051325E"/>
    <w:rsid w:val="00514365"/>
    <w:rsid w:val="00521F11"/>
    <w:rsid w:val="00530F8A"/>
    <w:rsid w:val="00535337"/>
    <w:rsid w:val="00540BA3"/>
    <w:rsid w:val="00546E2D"/>
    <w:rsid w:val="00547410"/>
    <w:rsid w:val="00552692"/>
    <w:rsid w:val="00553D66"/>
    <w:rsid w:val="00563059"/>
    <w:rsid w:val="0056769B"/>
    <w:rsid w:val="00567D05"/>
    <w:rsid w:val="00574FDF"/>
    <w:rsid w:val="00581C5E"/>
    <w:rsid w:val="00582A79"/>
    <w:rsid w:val="00585F64"/>
    <w:rsid w:val="005936D7"/>
    <w:rsid w:val="0059608B"/>
    <w:rsid w:val="005969EB"/>
    <w:rsid w:val="005A099B"/>
    <w:rsid w:val="005A0CBB"/>
    <w:rsid w:val="005A2968"/>
    <w:rsid w:val="005A3E4D"/>
    <w:rsid w:val="005A4A52"/>
    <w:rsid w:val="005A54B0"/>
    <w:rsid w:val="005A7A45"/>
    <w:rsid w:val="005C0E6A"/>
    <w:rsid w:val="005C298D"/>
    <w:rsid w:val="005C71E4"/>
    <w:rsid w:val="005D5343"/>
    <w:rsid w:val="005D57FE"/>
    <w:rsid w:val="005D7A52"/>
    <w:rsid w:val="005E2953"/>
    <w:rsid w:val="005E3528"/>
    <w:rsid w:val="005E4FE9"/>
    <w:rsid w:val="005F1080"/>
    <w:rsid w:val="005F3533"/>
    <w:rsid w:val="005F7B5B"/>
    <w:rsid w:val="00600D13"/>
    <w:rsid w:val="0060156F"/>
    <w:rsid w:val="00605CC7"/>
    <w:rsid w:val="00606DE0"/>
    <w:rsid w:val="00607091"/>
    <w:rsid w:val="006105AE"/>
    <w:rsid w:val="00610B88"/>
    <w:rsid w:val="00614570"/>
    <w:rsid w:val="00616965"/>
    <w:rsid w:val="00616BCA"/>
    <w:rsid w:val="0061741F"/>
    <w:rsid w:val="0062113B"/>
    <w:rsid w:val="00623A8A"/>
    <w:rsid w:val="006275EF"/>
    <w:rsid w:val="00630245"/>
    <w:rsid w:val="00633F0B"/>
    <w:rsid w:val="006348AB"/>
    <w:rsid w:val="00642E0C"/>
    <w:rsid w:val="0066233F"/>
    <w:rsid w:val="00665E7B"/>
    <w:rsid w:val="00667112"/>
    <w:rsid w:val="00667A4B"/>
    <w:rsid w:val="00681C9E"/>
    <w:rsid w:val="00681D48"/>
    <w:rsid w:val="00692D1D"/>
    <w:rsid w:val="006949D9"/>
    <w:rsid w:val="006A0CFB"/>
    <w:rsid w:val="006A5078"/>
    <w:rsid w:val="006A60B9"/>
    <w:rsid w:val="006C0C54"/>
    <w:rsid w:val="006C5957"/>
    <w:rsid w:val="006C64B4"/>
    <w:rsid w:val="006E1574"/>
    <w:rsid w:val="006E4BB1"/>
    <w:rsid w:val="006F395F"/>
    <w:rsid w:val="006F52B1"/>
    <w:rsid w:val="006F6469"/>
    <w:rsid w:val="006F7423"/>
    <w:rsid w:val="007020F0"/>
    <w:rsid w:val="007027C3"/>
    <w:rsid w:val="00702AD6"/>
    <w:rsid w:val="00713B52"/>
    <w:rsid w:val="00714A98"/>
    <w:rsid w:val="007157F5"/>
    <w:rsid w:val="00717F2A"/>
    <w:rsid w:val="0073003D"/>
    <w:rsid w:val="00731BAC"/>
    <w:rsid w:val="00737B3A"/>
    <w:rsid w:val="00742743"/>
    <w:rsid w:val="00743499"/>
    <w:rsid w:val="00744F55"/>
    <w:rsid w:val="007504CB"/>
    <w:rsid w:val="00751561"/>
    <w:rsid w:val="00754BD9"/>
    <w:rsid w:val="007575E4"/>
    <w:rsid w:val="00760459"/>
    <w:rsid w:val="00767B21"/>
    <w:rsid w:val="007710EC"/>
    <w:rsid w:val="007770B2"/>
    <w:rsid w:val="00777769"/>
    <w:rsid w:val="00780E65"/>
    <w:rsid w:val="00787852"/>
    <w:rsid w:val="00790F35"/>
    <w:rsid w:val="007923A3"/>
    <w:rsid w:val="007933F9"/>
    <w:rsid w:val="007A0CEB"/>
    <w:rsid w:val="007A1971"/>
    <w:rsid w:val="007A197B"/>
    <w:rsid w:val="007A499E"/>
    <w:rsid w:val="007A4B93"/>
    <w:rsid w:val="007A57DA"/>
    <w:rsid w:val="007B165F"/>
    <w:rsid w:val="007B42D3"/>
    <w:rsid w:val="007C2F18"/>
    <w:rsid w:val="007C48A1"/>
    <w:rsid w:val="007C4DB5"/>
    <w:rsid w:val="007D11B3"/>
    <w:rsid w:val="007D191C"/>
    <w:rsid w:val="007D23AF"/>
    <w:rsid w:val="007D3315"/>
    <w:rsid w:val="007D34E2"/>
    <w:rsid w:val="007D6C47"/>
    <w:rsid w:val="007E1F71"/>
    <w:rsid w:val="007F5B90"/>
    <w:rsid w:val="007F5C8D"/>
    <w:rsid w:val="007F7E38"/>
    <w:rsid w:val="00804DEE"/>
    <w:rsid w:val="00805912"/>
    <w:rsid w:val="008063FB"/>
    <w:rsid w:val="00806665"/>
    <w:rsid w:val="0081520C"/>
    <w:rsid w:val="008225EB"/>
    <w:rsid w:val="00822FEE"/>
    <w:rsid w:val="00825CF6"/>
    <w:rsid w:val="00832576"/>
    <w:rsid w:val="00833F35"/>
    <w:rsid w:val="0084172C"/>
    <w:rsid w:val="0084213D"/>
    <w:rsid w:val="0084456B"/>
    <w:rsid w:val="00855995"/>
    <w:rsid w:val="00861283"/>
    <w:rsid w:val="008637C3"/>
    <w:rsid w:val="00863AF1"/>
    <w:rsid w:val="008750C3"/>
    <w:rsid w:val="0087542F"/>
    <w:rsid w:val="00875DA8"/>
    <w:rsid w:val="00876B31"/>
    <w:rsid w:val="00880096"/>
    <w:rsid w:val="008807F8"/>
    <w:rsid w:val="008864C0"/>
    <w:rsid w:val="00887CC8"/>
    <w:rsid w:val="008912A4"/>
    <w:rsid w:val="00895229"/>
    <w:rsid w:val="008A1008"/>
    <w:rsid w:val="008A3967"/>
    <w:rsid w:val="008A3D6B"/>
    <w:rsid w:val="008A59EA"/>
    <w:rsid w:val="008A6251"/>
    <w:rsid w:val="008C2317"/>
    <w:rsid w:val="008C24B6"/>
    <w:rsid w:val="008C3DC6"/>
    <w:rsid w:val="008C59AA"/>
    <w:rsid w:val="008D3277"/>
    <w:rsid w:val="008D681C"/>
    <w:rsid w:val="008E4171"/>
    <w:rsid w:val="008E4CA2"/>
    <w:rsid w:val="008E6B6A"/>
    <w:rsid w:val="008F39DA"/>
    <w:rsid w:val="008F4EAA"/>
    <w:rsid w:val="009004CC"/>
    <w:rsid w:val="009039B5"/>
    <w:rsid w:val="009167E4"/>
    <w:rsid w:val="009331F5"/>
    <w:rsid w:val="009353AA"/>
    <w:rsid w:val="0095002D"/>
    <w:rsid w:val="0095372B"/>
    <w:rsid w:val="00954A27"/>
    <w:rsid w:val="00962267"/>
    <w:rsid w:val="009623D3"/>
    <w:rsid w:val="009644B5"/>
    <w:rsid w:val="009672BC"/>
    <w:rsid w:val="00967589"/>
    <w:rsid w:val="00967B23"/>
    <w:rsid w:val="00984DE0"/>
    <w:rsid w:val="00987056"/>
    <w:rsid w:val="0099472E"/>
    <w:rsid w:val="009965DA"/>
    <w:rsid w:val="009A2416"/>
    <w:rsid w:val="009A7B7F"/>
    <w:rsid w:val="009B47D5"/>
    <w:rsid w:val="009B4833"/>
    <w:rsid w:val="009B6A65"/>
    <w:rsid w:val="009C06BA"/>
    <w:rsid w:val="009C16A5"/>
    <w:rsid w:val="009C1C04"/>
    <w:rsid w:val="009C68BB"/>
    <w:rsid w:val="009D3787"/>
    <w:rsid w:val="009E2589"/>
    <w:rsid w:val="009E6B53"/>
    <w:rsid w:val="009F4BA4"/>
    <w:rsid w:val="009F5B53"/>
    <w:rsid w:val="009F7F3E"/>
    <w:rsid w:val="00A0248D"/>
    <w:rsid w:val="00A11F68"/>
    <w:rsid w:val="00A20993"/>
    <w:rsid w:val="00A26F79"/>
    <w:rsid w:val="00A33A7D"/>
    <w:rsid w:val="00A359C3"/>
    <w:rsid w:val="00A35D1D"/>
    <w:rsid w:val="00A42716"/>
    <w:rsid w:val="00A466B1"/>
    <w:rsid w:val="00A47598"/>
    <w:rsid w:val="00A50657"/>
    <w:rsid w:val="00A54618"/>
    <w:rsid w:val="00A56FE4"/>
    <w:rsid w:val="00A57054"/>
    <w:rsid w:val="00A6118A"/>
    <w:rsid w:val="00A61D57"/>
    <w:rsid w:val="00A62132"/>
    <w:rsid w:val="00A65445"/>
    <w:rsid w:val="00A65806"/>
    <w:rsid w:val="00A65AE9"/>
    <w:rsid w:val="00A70A18"/>
    <w:rsid w:val="00A776A7"/>
    <w:rsid w:val="00A83F3E"/>
    <w:rsid w:val="00A90108"/>
    <w:rsid w:val="00AA056A"/>
    <w:rsid w:val="00AB26C2"/>
    <w:rsid w:val="00AB60CC"/>
    <w:rsid w:val="00AC2464"/>
    <w:rsid w:val="00AC3032"/>
    <w:rsid w:val="00AC3E02"/>
    <w:rsid w:val="00AD0456"/>
    <w:rsid w:val="00AE0A0C"/>
    <w:rsid w:val="00AE0F15"/>
    <w:rsid w:val="00AF080B"/>
    <w:rsid w:val="00AF0A54"/>
    <w:rsid w:val="00AF27D1"/>
    <w:rsid w:val="00AF3922"/>
    <w:rsid w:val="00AF48FD"/>
    <w:rsid w:val="00B02B79"/>
    <w:rsid w:val="00B10E0D"/>
    <w:rsid w:val="00B12BCC"/>
    <w:rsid w:val="00B22741"/>
    <w:rsid w:val="00B26065"/>
    <w:rsid w:val="00B3208E"/>
    <w:rsid w:val="00B41183"/>
    <w:rsid w:val="00B41BA2"/>
    <w:rsid w:val="00B45D43"/>
    <w:rsid w:val="00B54AFE"/>
    <w:rsid w:val="00B55810"/>
    <w:rsid w:val="00B72071"/>
    <w:rsid w:val="00B73F87"/>
    <w:rsid w:val="00B80CFF"/>
    <w:rsid w:val="00B82A3D"/>
    <w:rsid w:val="00B844D4"/>
    <w:rsid w:val="00B93404"/>
    <w:rsid w:val="00B94345"/>
    <w:rsid w:val="00BA5D82"/>
    <w:rsid w:val="00BA7E6A"/>
    <w:rsid w:val="00BA7EE4"/>
    <w:rsid w:val="00BB0709"/>
    <w:rsid w:val="00BB0902"/>
    <w:rsid w:val="00BB4C55"/>
    <w:rsid w:val="00BB5655"/>
    <w:rsid w:val="00BC0DE9"/>
    <w:rsid w:val="00BC42E8"/>
    <w:rsid w:val="00BC446E"/>
    <w:rsid w:val="00BC469C"/>
    <w:rsid w:val="00BC7C64"/>
    <w:rsid w:val="00BD044A"/>
    <w:rsid w:val="00BD1081"/>
    <w:rsid w:val="00C03917"/>
    <w:rsid w:val="00C03B85"/>
    <w:rsid w:val="00C05D4F"/>
    <w:rsid w:val="00C06C25"/>
    <w:rsid w:val="00C07402"/>
    <w:rsid w:val="00C101D5"/>
    <w:rsid w:val="00C1449C"/>
    <w:rsid w:val="00C15367"/>
    <w:rsid w:val="00C1731A"/>
    <w:rsid w:val="00C21C70"/>
    <w:rsid w:val="00C252DC"/>
    <w:rsid w:val="00C27600"/>
    <w:rsid w:val="00C30A5C"/>
    <w:rsid w:val="00C33D5F"/>
    <w:rsid w:val="00C34DAF"/>
    <w:rsid w:val="00C36DD8"/>
    <w:rsid w:val="00C37F49"/>
    <w:rsid w:val="00C45C2C"/>
    <w:rsid w:val="00C46EBD"/>
    <w:rsid w:val="00C53ACC"/>
    <w:rsid w:val="00C5478E"/>
    <w:rsid w:val="00C56AB5"/>
    <w:rsid w:val="00C63F4C"/>
    <w:rsid w:val="00C64C88"/>
    <w:rsid w:val="00C80B6F"/>
    <w:rsid w:val="00C815C0"/>
    <w:rsid w:val="00C83007"/>
    <w:rsid w:val="00C9230B"/>
    <w:rsid w:val="00C937E7"/>
    <w:rsid w:val="00C96A5D"/>
    <w:rsid w:val="00CB327B"/>
    <w:rsid w:val="00CB415E"/>
    <w:rsid w:val="00CC4DAC"/>
    <w:rsid w:val="00CC53BB"/>
    <w:rsid w:val="00CC7459"/>
    <w:rsid w:val="00CD494C"/>
    <w:rsid w:val="00CD6CB9"/>
    <w:rsid w:val="00CD758F"/>
    <w:rsid w:val="00CE0BFB"/>
    <w:rsid w:val="00CE42D0"/>
    <w:rsid w:val="00CE50F7"/>
    <w:rsid w:val="00CE6069"/>
    <w:rsid w:val="00CE7936"/>
    <w:rsid w:val="00CF00B3"/>
    <w:rsid w:val="00CF0AEC"/>
    <w:rsid w:val="00CF158A"/>
    <w:rsid w:val="00CF5C8F"/>
    <w:rsid w:val="00D02BD3"/>
    <w:rsid w:val="00D03D1E"/>
    <w:rsid w:val="00D05492"/>
    <w:rsid w:val="00D06248"/>
    <w:rsid w:val="00D10C17"/>
    <w:rsid w:val="00D13DA0"/>
    <w:rsid w:val="00D21F65"/>
    <w:rsid w:val="00D23ADD"/>
    <w:rsid w:val="00D26EC6"/>
    <w:rsid w:val="00D31FB2"/>
    <w:rsid w:val="00D32DA3"/>
    <w:rsid w:val="00D35166"/>
    <w:rsid w:val="00D37220"/>
    <w:rsid w:val="00D37B85"/>
    <w:rsid w:val="00D41C53"/>
    <w:rsid w:val="00D4345C"/>
    <w:rsid w:val="00D43772"/>
    <w:rsid w:val="00D452CE"/>
    <w:rsid w:val="00D46308"/>
    <w:rsid w:val="00D52919"/>
    <w:rsid w:val="00D55814"/>
    <w:rsid w:val="00D55DEC"/>
    <w:rsid w:val="00D570BC"/>
    <w:rsid w:val="00D64203"/>
    <w:rsid w:val="00D7081C"/>
    <w:rsid w:val="00D720AA"/>
    <w:rsid w:val="00D74541"/>
    <w:rsid w:val="00D81ACC"/>
    <w:rsid w:val="00D85C5A"/>
    <w:rsid w:val="00D922AF"/>
    <w:rsid w:val="00D93CFF"/>
    <w:rsid w:val="00D9705B"/>
    <w:rsid w:val="00D9797B"/>
    <w:rsid w:val="00DA529D"/>
    <w:rsid w:val="00DB00F3"/>
    <w:rsid w:val="00DB2D94"/>
    <w:rsid w:val="00DC0F02"/>
    <w:rsid w:val="00DC1818"/>
    <w:rsid w:val="00DC2D03"/>
    <w:rsid w:val="00DD2B8A"/>
    <w:rsid w:val="00DD49C5"/>
    <w:rsid w:val="00DD75FC"/>
    <w:rsid w:val="00DE246D"/>
    <w:rsid w:val="00DF547E"/>
    <w:rsid w:val="00DF6407"/>
    <w:rsid w:val="00E01F07"/>
    <w:rsid w:val="00E044A8"/>
    <w:rsid w:val="00E0742F"/>
    <w:rsid w:val="00E1335F"/>
    <w:rsid w:val="00E22ADC"/>
    <w:rsid w:val="00E26E06"/>
    <w:rsid w:val="00E30AFD"/>
    <w:rsid w:val="00E3133C"/>
    <w:rsid w:val="00E351F9"/>
    <w:rsid w:val="00E37819"/>
    <w:rsid w:val="00E41710"/>
    <w:rsid w:val="00E41A4E"/>
    <w:rsid w:val="00E41FD8"/>
    <w:rsid w:val="00E431A3"/>
    <w:rsid w:val="00E43E06"/>
    <w:rsid w:val="00E504F8"/>
    <w:rsid w:val="00E5251C"/>
    <w:rsid w:val="00E5254F"/>
    <w:rsid w:val="00E528D0"/>
    <w:rsid w:val="00E52D3D"/>
    <w:rsid w:val="00E53ED4"/>
    <w:rsid w:val="00E556DA"/>
    <w:rsid w:val="00E55AA5"/>
    <w:rsid w:val="00E57045"/>
    <w:rsid w:val="00E63582"/>
    <w:rsid w:val="00E64E3C"/>
    <w:rsid w:val="00E70E83"/>
    <w:rsid w:val="00E7201C"/>
    <w:rsid w:val="00E73E9A"/>
    <w:rsid w:val="00E74980"/>
    <w:rsid w:val="00E74DE1"/>
    <w:rsid w:val="00E80056"/>
    <w:rsid w:val="00E86020"/>
    <w:rsid w:val="00E9019F"/>
    <w:rsid w:val="00E92E39"/>
    <w:rsid w:val="00E92E94"/>
    <w:rsid w:val="00EA1B28"/>
    <w:rsid w:val="00EA28A2"/>
    <w:rsid w:val="00EA553E"/>
    <w:rsid w:val="00EB0DC7"/>
    <w:rsid w:val="00EB192D"/>
    <w:rsid w:val="00EB595B"/>
    <w:rsid w:val="00ED7B72"/>
    <w:rsid w:val="00EE33C0"/>
    <w:rsid w:val="00EE4934"/>
    <w:rsid w:val="00EE5524"/>
    <w:rsid w:val="00EE5A41"/>
    <w:rsid w:val="00EF2CCC"/>
    <w:rsid w:val="00EF78B3"/>
    <w:rsid w:val="00F00876"/>
    <w:rsid w:val="00F029B6"/>
    <w:rsid w:val="00F12063"/>
    <w:rsid w:val="00F150BE"/>
    <w:rsid w:val="00F2211C"/>
    <w:rsid w:val="00F264A0"/>
    <w:rsid w:val="00F31647"/>
    <w:rsid w:val="00F323D2"/>
    <w:rsid w:val="00F371D8"/>
    <w:rsid w:val="00F40616"/>
    <w:rsid w:val="00F408D6"/>
    <w:rsid w:val="00F42CEA"/>
    <w:rsid w:val="00F52ECA"/>
    <w:rsid w:val="00F52FF6"/>
    <w:rsid w:val="00F54FF3"/>
    <w:rsid w:val="00F63D30"/>
    <w:rsid w:val="00F64D3C"/>
    <w:rsid w:val="00F73B4E"/>
    <w:rsid w:val="00F806E5"/>
    <w:rsid w:val="00F81F7F"/>
    <w:rsid w:val="00F838B5"/>
    <w:rsid w:val="00F87E05"/>
    <w:rsid w:val="00F9144C"/>
    <w:rsid w:val="00F94F18"/>
    <w:rsid w:val="00F96B2D"/>
    <w:rsid w:val="00FA2350"/>
    <w:rsid w:val="00FA649F"/>
    <w:rsid w:val="00FB231B"/>
    <w:rsid w:val="00FB503C"/>
    <w:rsid w:val="00FB67DC"/>
    <w:rsid w:val="00FB7397"/>
    <w:rsid w:val="00FB7986"/>
    <w:rsid w:val="00FC4BBB"/>
    <w:rsid w:val="00FD3CFD"/>
    <w:rsid w:val="00FD4510"/>
    <w:rsid w:val="00FD4BE7"/>
    <w:rsid w:val="00FE42E5"/>
    <w:rsid w:val="00FE6BA0"/>
    <w:rsid w:val="00FF0C3E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C9C48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rsid w:val="00C80B6F"/>
    <w:pPr>
      <w:numPr>
        <w:numId w:val="39"/>
      </w:numPr>
      <w:spacing w:after="120" w:line="240" w:lineRule="auto"/>
      <w:outlineLvl w:val="0"/>
    </w:pPr>
    <w:rPr>
      <w:b/>
    </w:rPr>
  </w:style>
  <w:style w:type="paragraph" w:styleId="Cmsor2">
    <w:name w:val="heading 2"/>
    <w:basedOn w:val="Norml"/>
    <w:next w:val="Norml"/>
    <w:qFormat/>
    <w:rsid w:val="00C80B6F"/>
    <w:pPr>
      <w:keepNext/>
      <w:spacing w:after="60" w:line="240" w:lineRule="auto"/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D55DEC"/>
    <w:pPr>
      <w:ind w:left="720"/>
      <w:contextualSpacing/>
    </w:pPr>
  </w:style>
  <w:style w:type="character" w:customStyle="1" w:styleId="UnresolvedMention1">
    <w:name w:val="Unresolved Mention1"/>
    <w:basedOn w:val="Bekezdsalapbettpusa"/>
    <w:rsid w:val="00BB0902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737B3A"/>
    <w:rPr>
      <w:sz w:val="22"/>
      <w:lang w:eastAsia="en-US"/>
    </w:rPr>
  </w:style>
  <w:style w:type="paragraph" w:styleId="Cm">
    <w:name w:val="Title"/>
    <w:basedOn w:val="Norml"/>
    <w:next w:val="Norml"/>
    <w:link w:val="CmChar"/>
    <w:qFormat/>
    <w:rsid w:val="00F81F7F"/>
    <w:pPr>
      <w:spacing w:line="240" w:lineRule="auto"/>
      <w:contextualSpacing/>
      <w:jc w:val="center"/>
    </w:pPr>
    <w:rPr>
      <w:rFonts w:eastAsiaTheme="majorEastAsia" w:cstheme="majorBidi"/>
      <w:b/>
      <w:kern w:val="28"/>
      <w:szCs w:val="56"/>
    </w:rPr>
  </w:style>
  <w:style w:type="character" w:customStyle="1" w:styleId="CmChar">
    <w:name w:val="Cím Char"/>
    <w:basedOn w:val="Bekezdsalapbettpusa"/>
    <w:link w:val="Cm"/>
    <w:rsid w:val="00F81F7F"/>
    <w:rPr>
      <w:rFonts w:eastAsiaTheme="majorEastAsia" w:cstheme="majorBidi"/>
      <w:b/>
      <w:kern w:val="28"/>
      <w:sz w:val="22"/>
      <w:szCs w:val="56"/>
      <w:lang w:eastAsia="en-US"/>
    </w:rPr>
  </w:style>
  <w:style w:type="paragraph" w:styleId="Csakszveg">
    <w:name w:val="Plain Text"/>
    <w:basedOn w:val="Norml"/>
    <w:link w:val="CsakszvegChar"/>
    <w:rsid w:val="009F5B53"/>
    <w:pPr>
      <w:tabs>
        <w:tab w:val="clear" w:pos="567"/>
      </w:tabs>
      <w:spacing w:line="240" w:lineRule="auto"/>
    </w:pPr>
    <w:rPr>
      <w:rFonts w:ascii="Arial" w:hAnsi="Arial"/>
      <w:color w:val="000000"/>
      <w:sz w:val="24"/>
    </w:rPr>
  </w:style>
  <w:style w:type="character" w:customStyle="1" w:styleId="CsakszvegChar">
    <w:name w:val="Csak szöveg Char"/>
    <w:basedOn w:val="Bekezdsalapbettpusa"/>
    <w:link w:val="Csakszveg"/>
    <w:rsid w:val="009F5B53"/>
    <w:rPr>
      <w:rFonts w:ascii="Arial" w:hAnsi="Arial"/>
      <w:color w:val="000000"/>
      <w:sz w:val="24"/>
      <w:lang w:eastAsia="en-US"/>
    </w:rPr>
  </w:style>
  <w:style w:type="character" w:styleId="Kiemels2">
    <w:name w:val="Strong"/>
    <w:basedOn w:val="Bekezdsalapbettpusa"/>
    <w:uiPriority w:val="22"/>
    <w:qFormat/>
    <w:rsid w:val="000D66DF"/>
    <w:rPr>
      <w:b/>
      <w:bCs/>
    </w:rPr>
  </w:style>
  <w:style w:type="character" w:customStyle="1" w:styleId="lfejChar">
    <w:name w:val="Élőfej Char"/>
    <w:basedOn w:val="Bekezdsalapbettpusa"/>
    <w:link w:val="lfej"/>
    <w:uiPriority w:val="99"/>
    <w:rsid w:val="00FE6BA0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257FF-57BA-4042-AE43-8E04556A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1199</Words>
  <Characters>8495</Characters>
  <Application>Microsoft Office Word</Application>
  <DocSecurity>0</DocSecurity>
  <Lines>70</Lines>
  <Paragraphs>19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mt-g</Company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lastModifiedBy>HU_OGYI_45.1</cp:lastModifiedBy>
  <cp:revision>5</cp:revision>
  <cp:lastPrinted>2025-10-14T07:54:00Z</cp:lastPrinted>
  <dcterms:created xsi:type="dcterms:W3CDTF">2026-02-09T09:59:00Z</dcterms:created>
  <dcterms:modified xsi:type="dcterms:W3CDTF">2026-02-12T09:43:00Z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22/04/2021 15:17:28</vt:lpwstr>
  </property>
  <property fmtid="{D5CDD505-2E9C-101B-9397-08002B2CF9AE}" pid="7" name="DM_Creator_Name">
    <vt:lpwstr>Akhtar Timea</vt:lpwstr>
  </property>
  <property fmtid="{D5CDD505-2E9C-101B-9397-08002B2CF9AE}" pid="8" name="DM_DocRefId">
    <vt:lpwstr>EMA/233934/2021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EMA/233934/2021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22/04/2021 15:18:50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22/04/2021 15:18:50</vt:lpwstr>
  </property>
  <property fmtid="{D5CDD505-2E9C-101B-9397-08002B2CF9AE}" pid="37" name="DM_Name">
    <vt:lpwstr>mutual-recognition-decentralised-referral-pi-template-version-42_en_CLEAN_EN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b565e58f-89a8-482f-b8cf-f942979938ee</vt:lpwstr>
  </property>
  <property fmtid="{D5CDD505-2E9C-101B-9397-08002B2CF9AE}" pid="46" name="MSIP_Label_0eea11ca-d417-4147-80ed-01a58412c458_ContentBits">
    <vt:lpwstr>2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Method">
    <vt:lpwstr>Standard</vt:lpwstr>
  </property>
  <property fmtid="{D5CDD505-2E9C-101B-9397-08002B2CF9AE}" pid="49" name="MSIP_Label_0eea11ca-d417-4147-80ed-01a58412c458_Name">
    <vt:lpwstr>0eea11ca-d417-4147-80ed-01a58412c458</vt:lpwstr>
  </property>
  <property fmtid="{D5CDD505-2E9C-101B-9397-08002B2CF9AE}" pid="50" name="MSIP_Label_0eea11ca-d417-4147-80ed-01a58412c458_SetDate">
    <vt:lpwstr>2021-04-22T13:15:25Z</vt:lpwstr>
  </property>
  <property fmtid="{D5CDD505-2E9C-101B-9397-08002B2CF9AE}" pid="51" name="MSIP_Label_0eea11ca-d417-4147-80ed-01a58412c458_SiteId">
    <vt:lpwstr>bc9dc15c-61bc-4f03-b60b-e5b6d8922839</vt:lpwstr>
  </property>
  <property fmtid="{D5CDD505-2E9C-101B-9397-08002B2CF9AE}" pid="52" name="MSIP_Label_afe1b31d-cec0-4074-b4bd-f07689e43d84_ActionId">
    <vt:lpwstr>b565e58f-89a8-482f-b8cf-f942979938ee</vt:lpwstr>
  </property>
  <property fmtid="{D5CDD505-2E9C-101B-9397-08002B2CF9AE}" pid="53" name="MSIP_Label_afe1b31d-cec0-4074-b4bd-f07689e43d84_Application">
    <vt:lpwstr>Microsoft Azure Information Protection</vt:lpwstr>
  </property>
  <property fmtid="{D5CDD505-2E9C-101B-9397-08002B2CF9AE}" pid="54" name="MSIP_Label_afe1b31d-cec0-4074-b4bd-f07689e43d84_Enabled">
    <vt:lpwstr>True</vt:lpwstr>
  </property>
  <property fmtid="{D5CDD505-2E9C-101B-9397-08002B2CF9AE}" pid="55" name="MSIP_Label_afe1b31d-cec0-4074-b4bd-f07689e43d84_Extended_MSFT_Method">
    <vt:lpwstr>Automatic</vt:lpwstr>
  </property>
  <property fmtid="{D5CDD505-2E9C-101B-9397-08002B2CF9AE}" pid="56" name="MSIP_Label_afe1b31d-cec0-4074-b4bd-f07689e43d84_Name">
    <vt:lpwstr>Internal</vt:lpwstr>
  </property>
  <property fmtid="{D5CDD505-2E9C-101B-9397-08002B2CF9AE}" pid="57" name="MSIP_Label_afe1b31d-cec0-4074-b4bd-f07689e43d84_Owner">
    <vt:lpwstr>Tia.Akhtar@ema.europa.eu</vt:lpwstr>
  </property>
  <property fmtid="{D5CDD505-2E9C-101B-9397-08002B2CF9AE}" pid="58" name="MSIP_Label_afe1b31d-cec0-4074-b4bd-f07689e43d84_SetDate">
    <vt:lpwstr>2020-02-04T12:43:10.5730634Z</vt:lpwstr>
  </property>
  <property fmtid="{D5CDD505-2E9C-101B-9397-08002B2CF9AE}" pid="59" name="MSIP_Label_afe1b31d-cec0-4074-b4bd-f07689e43d84_SiteId">
    <vt:lpwstr>bc9dc15c-61bc-4f03-b60b-e5b6d8922839</vt:lpwstr>
  </property>
  <property fmtid="{D5CDD505-2E9C-101B-9397-08002B2CF9AE}" pid="60" name="MSIP_Label_6ddddc05-6d75-4c89-ae8a-b8ab1a1994bc_Enabled">
    <vt:lpwstr>true</vt:lpwstr>
  </property>
  <property fmtid="{D5CDD505-2E9C-101B-9397-08002B2CF9AE}" pid="61" name="MSIP_Label_6ddddc05-6d75-4c89-ae8a-b8ab1a1994bc_SetDate">
    <vt:lpwstr>2022-05-23T12:02:17Z</vt:lpwstr>
  </property>
  <property fmtid="{D5CDD505-2E9C-101B-9397-08002B2CF9AE}" pid="62" name="MSIP_Label_6ddddc05-6d75-4c89-ae8a-b8ab1a1994bc_Method">
    <vt:lpwstr>Standard</vt:lpwstr>
  </property>
  <property fmtid="{D5CDD505-2E9C-101B-9397-08002B2CF9AE}" pid="63" name="MSIP_Label_6ddddc05-6d75-4c89-ae8a-b8ab1a1994bc_Name">
    <vt:lpwstr>without watermark</vt:lpwstr>
  </property>
  <property fmtid="{D5CDD505-2E9C-101B-9397-08002B2CF9AE}" pid="64" name="MSIP_Label_6ddddc05-6d75-4c89-ae8a-b8ab1a1994bc_SiteId">
    <vt:lpwstr>ff9ac3ce-3c41-41c3-b556-e1b32a662fed</vt:lpwstr>
  </property>
  <property fmtid="{D5CDD505-2E9C-101B-9397-08002B2CF9AE}" pid="65" name="MSIP_Label_6ddddc05-6d75-4c89-ae8a-b8ab1a1994bc_ActionId">
    <vt:lpwstr>a7b93c0b-8589-43f3-8efb-0d8364f2d290</vt:lpwstr>
  </property>
  <property fmtid="{D5CDD505-2E9C-101B-9397-08002B2CF9AE}" pid="66" name="MSIP_Label_6ddddc05-6d75-4c89-ae8a-b8ab1a1994bc_ContentBits">
    <vt:lpwstr>0</vt:lpwstr>
  </property>
</Properties>
</file>