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A6249E" w14:textId="77777777" w:rsidR="0082086C" w:rsidRPr="00DC69D2" w:rsidRDefault="0082086C" w:rsidP="00654B07">
      <w:pPr>
        <w:spacing w:after="0" w:line="240" w:lineRule="auto"/>
        <w:jc w:val="center"/>
        <w:rPr>
          <w:rFonts w:ascii="Times New Roman" w:hAnsi="Times New Roman" w:cs="Times New Roman"/>
          <w:b/>
          <w:bCs/>
          <w:noProof/>
          <w:lang w:val="hu-HU"/>
        </w:rPr>
      </w:pPr>
      <w:r w:rsidRPr="00DC69D2">
        <w:rPr>
          <w:rFonts w:ascii="Times New Roman" w:hAnsi="Times New Roman" w:cs="Times New Roman"/>
          <w:b/>
          <w:bCs/>
          <w:noProof/>
          <w:lang w:val="hu-HU"/>
        </w:rPr>
        <w:t>Betegtájékoztató: információk a felhasználó számára</w:t>
      </w:r>
    </w:p>
    <w:p w14:paraId="5C947CAC" w14:textId="77777777" w:rsidR="00D55294" w:rsidRPr="00DC69D2" w:rsidRDefault="00D55294" w:rsidP="00654B07">
      <w:pPr>
        <w:spacing w:after="0" w:line="240" w:lineRule="auto"/>
        <w:jc w:val="center"/>
        <w:rPr>
          <w:rFonts w:ascii="Times New Roman" w:hAnsi="Times New Roman" w:cs="Times New Roman"/>
          <w:b/>
          <w:bCs/>
          <w:noProof/>
          <w:lang w:val="hu-HU"/>
        </w:rPr>
      </w:pPr>
    </w:p>
    <w:p w14:paraId="698D0B49" w14:textId="59074750" w:rsidR="00D55294" w:rsidRPr="00DC69D2" w:rsidRDefault="00D55294" w:rsidP="00D55294">
      <w:pPr>
        <w:spacing w:after="0" w:line="240" w:lineRule="auto"/>
        <w:jc w:val="center"/>
        <w:rPr>
          <w:rFonts w:ascii="Times New Roman" w:hAnsi="Times New Roman" w:cs="Times New Roman"/>
          <w:b/>
          <w:bCs/>
          <w:noProof/>
          <w:lang w:val="hu-HU"/>
        </w:rPr>
      </w:pPr>
      <w:r w:rsidRPr="00DC69D2">
        <w:rPr>
          <w:rFonts w:ascii="Times New Roman" w:hAnsi="Times New Roman" w:cs="Times New Roman"/>
          <w:b/>
          <w:bCs/>
          <w:noProof/>
          <w:lang w:val="hu-HU"/>
        </w:rPr>
        <w:t>Telmizartán Amarox 20</w:t>
      </w:r>
      <w:r w:rsidR="00EC5DF7">
        <w:rPr>
          <w:rFonts w:ascii="Times New Roman" w:hAnsi="Times New Roman" w:cs="Times New Roman"/>
          <w:b/>
          <w:bCs/>
          <w:noProof/>
          <w:lang w:val="hu-HU"/>
        </w:rPr>
        <w:t> </w:t>
      </w:r>
      <w:r w:rsidRPr="00DC69D2">
        <w:rPr>
          <w:rFonts w:ascii="Times New Roman" w:hAnsi="Times New Roman" w:cs="Times New Roman"/>
          <w:b/>
          <w:bCs/>
          <w:noProof/>
          <w:lang w:val="hu-HU"/>
        </w:rPr>
        <w:t>mg tabletta</w:t>
      </w:r>
    </w:p>
    <w:p w14:paraId="62F6DF76" w14:textId="0747C007" w:rsidR="00D55294" w:rsidRPr="00DC69D2" w:rsidRDefault="00D55294" w:rsidP="00D55294">
      <w:pPr>
        <w:spacing w:after="0" w:line="240" w:lineRule="auto"/>
        <w:jc w:val="center"/>
        <w:rPr>
          <w:rFonts w:ascii="Times New Roman" w:hAnsi="Times New Roman" w:cs="Times New Roman"/>
          <w:b/>
          <w:bCs/>
          <w:noProof/>
          <w:lang w:val="hu-HU"/>
        </w:rPr>
      </w:pPr>
      <w:r w:rsidRPr="00DC69D2">
        <w:rPr>
          <w:rFonts w:ascii="Times New Roman" w:hAnsi="Times New Roman" w:cs="Times New Roman"/>
          <w:b/>
          <w:bCs/>
          <w:noProof/>
          <w:lang w:val="hu-HU"/>
        </w:rPr>
        <w:t>Telmizartán Amarox 40</w:t>
      </w:r>
      <w:r w:rsidR="00EC5DF7">
        <w:rPr>
          <w:rFonts w:ascii="Times New Roman" w:hAnsi="Times New Roman" w:cs="Times New Roman"/>
          <w:b/>
          <w:bCs/>
          <w:noProof/>
          <w:lang w:val="hu-HU"/>
        </w:rPr>
        <w:t> </w:t>
      </w:r>
      <w:r w:rsidRPr="00DC69D2">
        <w:rPr>
          <w:rFonts w:ascii="Times New Roman" w:hAnsi="Times New Roman" w:cs="Times New Roman"/>
          <w:b/>
          <w:bCs/>
          <w:noProof/>
          <w:lang w:val="hu-HU"/>
        </w:rPr>
        <w:t>mg tabletta</w:t>
      </w:r>
    </w:p>
    <w:p w14:paraId="0B8C3517" w14:textId="669E7899" w:rsidR="00D55294" w:rsidRPr="00DC69D2" w:rsidRDefault="00D55294" w:rsidP="00D55294">
      <w:pPr>
        <w:spacing w:after="0" w:line="240" w:lineRule="auto"/>
        <w:jc w:val="center"/>
        <w:rPr>
          <w:rFonts w:ascii="Times New Roman" w:hAnsi="Times New Roman" w:cs="Times New Roman"/>
          <w:b/>
          <w:bCs/>
          <w:noProof/>
          <w:lang w:val="hu-HU"/>
        </w:rPr>
      </w:pPr>
      <w:r w:rsidRPr="00DC69D2">
        <w:rPr>
          <w:rFonts w:ascii="Times New Roman" w:hAnsi="Times New Roman" w:cs="Times New Roman"/>
          <w:b/>
          <w:bCs/>
          <w:noProof/>
          <w:lang w:val="hu-HU"/>
        </w:rPr>
        <w:t>Telmizartán Amarox 80</w:t>
      </w:r>
      <w:r w:rsidR="00EC5DF7">
        <w:rPr>
          <w:rFonts w:ascii="Times New Roman" w:hAnsi="Times New Roman" w:cs="Times New Roman"/>
          <w:b/>
          <w:bCs/>
          <w:noProof/>
          <w:lang w:val="hu-HU"/>
        </w:rPr>
        <w:t> </w:t>
      </w:r>
      <w:r w:rsidRPr="00DC69D2">
        <w:rPr>
          <w:rFonts w:ascii="Times New Roman" w:hAnsi="Times New Roman" w:cs="Times New Roman"/>
          <w:b/>
          <w:bCs/>
          <w:noProof/>
          <w:lang w:val="hu-HU"/>
        </w:rPr>
        <w:t>mg tabletta</w:t>
      </w:r>
    </w:p>
    <w:p w14:paraId="6EAAD37E" w14:textId="28E0B80B" w:rsidR="0082086C" w:rsidRPr="00DC69D2" w:rsidRDefault="0082086C" w:rsidP="00654B07">
      <w:pPr>
        <w:spacing w:after="0" w:line="240" w:lineRule="auto"/>
        <w:jc w:val="center"/>
        <w:rPr>
          <w:rFonts w:ascii="Times New Roman" w:hAnsi="Times New Roman" w:cs="Times New Roman"/>
          <w:noProof/>
          <w:lang w:val="hu-HU"/>
        </w:rPr>
      </w:pPr>
      <w:r w:rsidRPr="00DC69D2">
        <w:rPr>
          <w:rFonts w:ascii="Times New Roman" w:hAnsi="Times New Roman" w:cs="Times New Roman"/>
          <w:noProof/>
          <w:lang w:val="hu-HU"/>
        </w:rPr>
        <w:t>telmizartán</w:t>
      </w:r>
      <w:r w:rsidRPr="00DC69D2">
        <w:rPr>
          <w:rFonts w:ascii="Times New Roman" w:hAnsi="Times New Roman" w:cs="Times New Roman"/>
          <w:noProof/>
          <w:lang w:val="hu-HU"/>
        </w:rPr>
        <w:cr/>
      </w:r>
    </w:p>
    <w:p w14:paraId="2F8BC3C7" w14:textId="55581F42" w:rsidR="0082086C" w:rsidRPr="00DC69D2" w:rsidRDefault="0082086C" w:rsidP="0082086C">
      <w:pPr>
        <w:spacing w:after="0" w:line="240" w:lineRule="auto"/>
        <w:rPr>
          <w:rFonts w:ascii="Times New Roman" w:hAnsi="Times New Roman" w:cs="Times New Roman"/>
          <w:b/>
          <w:bCs/>
          <w:noProof/>
          <w:lang w:val="hu-HU"/>
        </w:rPr>
      </w:pPr>
      <w:r w:rsidRPr="00DC69D2">
        <w:rPr>
          <w:rFonts w:ascii="Times New Roman" w:hAnsi="Times New Roman" w:cs="Times New Roman"/>
          <w:b/>
          <w:bCs/>
          <w:noProof/>
          <w:lang w:val="hu-HU"/>
        </w:rPr>
        <w:t>Mielőtt elkezdi szedni ezt a gyógyszert, olvassa el figyelmesen az alábbi betegtájékoztatót, mert az Ön számára fontos információkat tartalmaz.</w:t>
      </w:r>
    </w:p>
    <w:p w14:paraId="4E970EFD" w14:textId="406C6F06" w:rsidR="0082086C" w:rsidRPr="00DC69D2" w:rsidRDefault="0082086C" w:rsidP="0082086C">
      <w:pPr>
        <w:pStyle w:val="Listaszerbekezds"/>
        <w:numPr>
          <w:ilvl w:val="0"/>
          <w:numId w:val="2"/>
        </w:numPr>
        <w:spacing w:after="0" w:line="240" w:lineRule="auto"/>
        <w:ind w:left="426" w:hanging="426"/>
        <w:rPr>
          <w:rFonts w:ascii="Times New Roman" w:hAnsi="Times New Roman" w:cs="Times New Roman"/>
          <w:noProof/>
          <w:lang w:val="hu-HU"/>
        </w:rPr>
      </w:pPr>
      <w:r w:rsidRPr="00DC69D2">
        <w:rPr>
          <w:rFonts w:ascii="Times New Roman" w:hAnsi="Times New Roman" w:cs="Times New Roman"/>
          <w:noProof/>
          <w:lang w:val="hu-HU"/>
        </w:rPr>
        <w:t>Tartsa meg a betegtájékoztatót, mert a benne szereplő információkra a későbbiekben is szüksége lehet.</w:t>
      </w:r>
    </w:p>
    <w:p w14:paraId="1426F061" w14:textId="6B5AE275" w:rsidR="0082086C" w:rsidRPr="00DC69D2" w:rsidRDefault="0082086C" w:rsidP="00B7012B">
      <w:pPr>
        <w:pStyle w:val="Listaszerbekezds"/>
        <w:numPr>
          <w:ilvl w:val="0"/>
          <w:numId w:val="2"/>
        </w:numPr>
        <w:spacing w:after="0" w:line="240" w:lineRule="auto"/>
        <w:ind w:left="426" w:hanging="426"/>
        <w:rPr>
          <w:rFonts w:ascii="Times New Roman" w:hAnsi="Times New Roman" w:cs="Times New Roman"/>
          <w:noProof/>
          <w:lang w:val="hu-HU"/>
        </w:rPr>
      </w:pPr>
      <w:r w:rsidRPr="00DC69D2">
        <w:rPr>
          <w:rFonts w:ascii="Times New Roman" w:hAnsi="Times New Roman" w:cs="Times New Roman"/>
          <w:noProof/>
          <w:lang w:val="hu-HU"/>
        </w:rPr>
        <w:t>További kérdéseivel forduljon kezelőorvosához vagy gyógyszerészéhez.</w:t>
      </w:r>
    </w:p>
    <w:p w14:paraId="24692F9B" w14:textId="725FD882" w:rsidR="0082086C" w:rsidRPr="00DC69D2" w:rsidRDefault="0082086C" w:rsidP="0082086C">
      <w:pPr>
        <w:pStyle w:val="Listaszerbekezds"/>
        <w:numPr>
          <w:ilvl w:val="0"/>
          <w:numId w:val="2"/>
        </w:numPr>
        <w:spacing w:after="0" w:line="240" w:lineRule="auto"/>
        <w:ind w:left="426" w:hanging="426"/>
        <w:rPr>
          <w:rFonts w:ascii="Times New Roman" w:hAnsi="Times New Roman" w:cs="Times New Roman"/>
          <w:noProof/>
          <w:lang w:val="hu-HU"/>
        </w:rPr>
      </w:pPr>
      <w:r w:rsidRPr="00DC69D2">
        <w:rPr>
          <w:rFonts w:ascii="Times New Roman" w:hAnsi="Times New Roman" w:cs="Times New Roman"/>
          <w:noProof/>
          <w:lang w:val="hu-HU"/>
        </w:rPr>
        <w:t>Ezt a gyógyszert az orvos kizárólag Önnek írta fel. Ne adja át a készítményt másnak, mert számára ártalmas lehet még abban az esetben is, ha a betegsége tünetei az Önéhez hasonlóak.</w:t>
      </w:r>
    </w:p>
    <w:p w14:paraId="201F300D" w14:textId="7861FF4B" w:rsidR="0082086C" w:rsidRPr="00DC69D2" w:rsidRDefault="0082086C" w:rsidP="0082086C">
      <w:pPr>
        <w:pStyle w:val="Listaszerbekezds"/>
        <w:numPr>
          <w:ilvl w:val="0"/>
          <w:numId w:val="2"/>
        </w:numPr>
        <w:spacing w:after="0" w:line="240" w:lineRule="auto"/>
        <w:ind w:left="426" w:hanging="426"/>
        <w:rPr>
          <w:rFonts w:ascii="Times New Roman" w:hAnsi="Times New Roman" w:cs="Times New Roman"/>
          <w:noProof/>
          <w:lang w:val="hu-HU"/>
        </w:rPr>
      </w:pPr>
      <w:r w:rsidRPr="00DC69D2">
        <w:rPr>
          <w:rFonts w:ascii="Times New Roman" w:hAnsi="Times New Roman" w:cs="Times New Roman"/>
          <w:noProof/>
          <w:lang w:val="hu-HU"/>
        </w:rPr>
        <w:t>Ha Önnél bármilyen mellékhatás jelentkezik, tájékoztassa erről kezelőorvosát vagy gyógyszerészét. Ez a betegtájékoztatóban fel nem sorolt bármilyen lehetséges mellékhatásra is vonatkozik. Lásd 4. pont.</w:t>
      </w:r>
      <w:r w:rsidRPr="00DC69D2">
        <w:rPr>
          <w:rFonts w:ascii="Times New Roman" w:hAnsi="Times New Roman" w:cs="Times New Roman"/>
          <w:noProof/>
          <w:lang w:val="hu-HU"/>
        </w:rPr>
        <w:cr/>
      </w:r>
    </w:p>
    <w:p w14:paraId="7F35D59D" w14:textId="77777777" w:rsidR="0082086C" w:rsidRPr="00DC69D2" w:rsidRDefault="0082086C" w:rsidP="0082086C">
      <w:pPr>
        <w:spacing w:after="0" w:line="240" w:lineRule="auto"/>
        <w:rPr>
          <w:rFonts w:ascii="Times New Roman" w:hAnsi="Times New Roman" w:cs="Times New Roman"/>
          <w:b/>
          <w:bCs/>
          <w:noProof/>
          <w:lang w:val="hu-HU"/>
        </w:rPr>
      </w:pPr>
      <w:r w:rsidRPr="00DC69D2">
        <w:rPr>
          <w:rFonts w:ascii="Times New Roman" w:hAnsi="Times New Roman" w:cs="Times New Roman"/>
          <w:b/>
          <w:bCs/>
          <w:noProof/>
          <w:lang w:val="hu-HU"/>
        </w:rPr>
        <w:t>A betegtájékoztató tartalma</w:t>
      </w:r>
    </w:p>
    <w:p w14:paraId="4F50DF65" w14:textId="5986AF86" w:rsidR="0082086C" w:rsidRPr="00DC69D2" w:rsidRDefault="0082086C" w:rsidP="00CC4CF7">
      <w:pPr>
        <w:pStyle w:val="Listaszerbekezds"/>
        <w:numPr>
          <w:ilvl w:val="0"/>
          <w:numId w:val="4"/>
        </w:numPr>
        <w:spacing w:after="0" w:line="240" w:lineRule="auto"/>
        <w:ind w:left="426" w:hanging="426"/>
        <w:rPr>
          <w:rFonts w:ascii="Times New Roman" w:hAnsi="Times New Roman" w:cs="Times New Roman"/>
          <w:noProof/>
          <w:lang w:val="hu-HU"/>
        </w:rPr>
      </w:pPr>
      <w:r w:rsidRPr="00DC69D2">
        <w:rPr>
          <w:rFonts w:ascii="Times New Roman" w:hAnsi="Times New Roman" w:cs="Times New Roman"/>
          <w:noProof/>
          <w:lang w:val="hu-HU"/>
        </w:rPr>
        <w:t xml:space="preserve">Milyen típusú gyógyszer a </w:t>
      </w:r>
      <w:r w:rsidR="0068327F" w:rsidRPr="00DC69D2">
        <w:rPr>
          <w:rFonts w:ascii="Times New Roman" w:hAnsi="Times New Roman" w:cs="Times New Roman"/>
          <w:noProof/>
          <w:lang w:val="hu-HU"/>
        </w:rPr>
        <w:t>Telmizartán Amarox</w:t>
      </w:r>
      <w:r w:rsidRPr="00DC69D2">
        <w:rPr>
          <w:rFonts w:ascii="Times New Roman" w:hAnsi="Times New Roman" w:cs="Times New Roman"/>
          <w:noProof/>
          <w:lang w:val="hu-HU"/>
        </w:rPr>
        <w:t xml:space="preserve"> és milyen betegségek esetén alkalmazható?</w:t>
      </w:r>
    </w:p>
    <w:p w14:paraId="6C970D2A" w14:textId="28C46A4B" w:rsidR="0082086C" w:rsidRPr="00DC69D2" w:rsidRDefault="0082086C" w:rsidP="009E6827">
      <w:pPr>
        <w:pStyle w:val="Listaszerbekezds"/>
        <w:numPr>
          <w:ilvl w:val="0"/>
          <w:numId w:val="4"/>
        </w:numPr>
        <w:spacing w:after="0" w:line="240" w:lineRule="auto"/>
        <w:ind w:left="426" w:hanging="426"/>
        <w:rPr>
          <w:rFonts w:ascii="Times New Roman" w:hAnsi="Times New Roman" w:cs="Times New Roman"/>
          <w:noProof/>
          <w:lang w:val="hu-HU"/>
        </w:rPr>
      </w:pPr>
      <w:r w:rsidRPr="00DC69D2">
        <w:rPr>
          <w:rFonts w:ascii="Times New Roman" w:hAnsi="Times New Roman" w:cs="Times New Roman"/>
          <w:noProof/>
          <w:lang w:val="hu-HU"/>
        </w:rPr>
        <w:t xml:space="preserve">Tudnivalók a </w:t>
      </w:r>
      <w:r w:rsidR="0068327F" w:rsidRPr="00DC69D2">
        <w:rPr>
          <w:rFonts w:ascii="Times New Roman" w:hAnsi="Times New Roman" w:cs="Times New Roman"/>
          <w:noProof/>
          <w:lang w:val="hu-HU"/>
        </w:rPr>
        <w:t>Telmizartán Amarox</w:t>
      </w:r>
      <w:r w:rsidRPr="00DC69D2">
        <w:rPr>
          <w:rFonts w:ascii="Times New Roman" w:hAnsi="Times New Roman" w:cs="Times New Roman"/>
          <w:noProof/>
          <w:lang w:val="hu-HU"/>
        </w:rPr>
        <w:t xml:space="preserve"> szedése előtt</w:t>
      </w:r>
    </w:p>
    <w:p w14:paraId="79E0FE8A" w14:textId="6AA63E0F" w:rsidR="0082086C" w:rsidRPr="00DC69D2" w:rsidRDefault="0082086C" w:rsidP="009E6827">
      <w:pPr>
        <w:pStyle w:val="Listaszerbekezds"/>
        <w:numPr>
          <w:ilvl w:val="0"/>
          <w:numId w:val="4"/>
        </w:numPr>
        <w:spacing w:after="0" w:line="240" w:lineRule="auto"/>
        <w:ind w:left="426" w:hanging="426"/>
        <w:rPr>
          <w:rFonts w:ascii="Times New Roman" w:hAnsi="Times New Roman" w:cs="Times New Roman"/>
          <w:noProof/>
          <w:lang w:val="hu-HU"/>
        </w:rPr>
      </w:pPr>
      <w:r w:rsidRPr="00DC69D2">
        <w:rPr>
          <w:rFonts w:ascii="Times New Roman" w:hAnsi="Times New Roman" w:cs="Times New Roman"/>
          <w:noProof/>
          <w:lang w:val="hu-HU"/>
        </w:rPr>
        <w:t xml:space="preserve">Hogyan kell szedni a </w:t>
      </w:r>
      <w:r w:rsidR="0068327F" w:rsidRPr="00DC69D2">
        <w:rPr>
          <w:rFonts w:ascii="Times New Roman" w:hAnsi="Times New Roman" w:cs="Times New Roman"/>
          <w:noProof/>
          <w:lang w:val="hu-HU"/>
        </w:rPr>
        <w:t>Telmizartán Amarox</w:t>
      </w:r>
      <w:r w:rsidRPr="00DC69D2">
        <w:rPr>
          <w:rFonts w:ascii="Times New Roman" w:hAnsi="Times New Roman" w:cs="Times New Roman"/>
          <w:noProof/>
          <w:lang w:val="hu-HU"/>
        </w:rPr>
        <w:t>-</w:t>
      </w:r>
      <w:r w:rsidR="00EC5DF7">
        <w:rPr>
          <w:rFonts w:ascii="Times New Roman" w:hAnsi="Times New Roman" w:cs="Times New Roman"/>
          <w:noProof/>
          <w:lang w:val="hu-HU"/>
        </w:rPr>
        <w:t>o</w:t>
      </w:r>
      <w:r w:rsidRPr="00DC69D2">
        <w:rPr>
          <w:rFonts w:ascii="Times New Roman" w:hAnsi="Times New Roman" w:cs="Times New Roman"/>
          <w:noProof/>
          <w:lang w:val="hu-HU"/>
        </w:rPr>
        <w:t>t?</w:t>
      </w:r>
    </w:p>
    <w:p w14:paraId="4791DEC1" w14:textId="72C9C493" w:rsidR="0082086C" w:rsidRPr="00DC69D2" w:rsidRDefault="0082086C" w:rsidP="009E6827">
      <w:pPr>
        <w:pStyle w:val="Listaszerbekezds"/>
        <w:numPr>
          <w:ilvl w:val="0"/>
          <w:numId w:val="4"/>
        </w:numPr>
        <w:spacing w:after="0" w:line="240" w:lineRule="auto"/>
        <w:ind w:left="426" w:hanging="426"/>
        <w:rPr>
          <w:rFonts w:ascii="Times New Roman" w:hAnsi="Times New Roman" w:cs="Times New Roman"/>
          <w:noProof/>
          <w:lang w:val="hu-HU"/>
        </w:rPr>
      </w:pPr>
      <w:r w:rsidRPr="00DC69D2">
        <w:rPr>
          <w:rFonts w:ascii="Times New Roman" w:hAnsi="Times New Roman" w:cs="Times New Roman"/>
          <w:noProof/>
          <w:lang w:val="hu-HU"/>
        </w:rPr>
        <w:t>Lehetséges mellékhatások</w:t>
      </w:r>
    </w:p>
    <w:p w14:paraId="421B7E3C" w14:textId="7BFB1927" w:rsidR="0082086C" w:rsidRPr="00DC69D2" w:rsidRDefault="0082086C" w:rsidP="009E6827">
      <w:pPr>
        <w:pStyle w:val="Listaszerbekezds"/>
        <w:numPr>
          <w:ilvl w:val="0"/>
          <w:numId w:val="4"/>
        </w:numPr>
        <w:spacing w:after="0" w:line="240" w:lineRule="auto"/>
        <w:ind w:left="426" w:hanging="426"/>
        <w:rPr>
          <w:rFonts w:ascii="Times New Roman" w:hAnsi="Times New Roman" w:cs="Times New Roman"/>
          <w:noProof/>
          <w:lang w:val="hu-HU"/>
        </w:rPr>
      </w:pPr>
      <w:r w:rsidRPr="00DC69D2">
        <w:rPr>
          <w:rFonts w:ascii="Times New Roman" w:hAnsi="Times New Roman" w:cs="Times New Roman"/>
          <w:noProof/>
          <w:lang w:val="hu-HU"/>
        </w:rPr>
        <w:t xml:space="preserve">Hogyan kell a </w:t>
      </w:r>
      <w:r w:rsidR="0068327F" w:rsidRPr="00DC69D2">
        <w:rPr>
          <w:rFonts w:ascii="Times New Roman" w:hAnsi="Times New Roman" w:cs="Times New Roman"/>
          <w:noProof/>
          <w:lang w:val="hu-HU"/>
        </w:rPr>
        <w:t>Telmizartán Amarox</w:t>
      </w:r>
      <w:r w:rsidRPr="00DC69D2">
        <w:rPr>
          <w:rFonts w:ascii="Times New Roman" w:hAnsi="Times New Roman" w:cs="Times New Roman"/>
          <w:noProof/>
          <w:lang w:val="hu-HU"/>
        </w:rPr>
        <w:t>-</w:t>
      </w:r>
      <w:r w:rsidR="00EC5DF7">
        <w:rPr>
          <w:rFonts w:ascii="Times New Roman" w:hAnsi="Times New Roman" w:cs="Times New Roman"/>
          <w:noProof/>
          <w:lang w:val="hu-HU"/>
        </w:rPr>
        <w:t>o</w:t>
      </w:r>
      <w:r w:rsidRPr="00DC69D2">
        <w:rPr>
          <w:rFonts w:ascii="Times New Roman" w:hAnsi="Times New Roman" w:cs="Times New Roman"/>
          <w:noProof/>
          <w:lang w:val="hu-HU"/>
        </w:rPr>
        <w:t>t tárolni?</w:t>
      </w:r>
    </w:p>
    <w:p w14:paraId="1916B2D4" w14:textId="18D0AA95" w:rsidR="0082086C" w:rsidRPr="00DC69D2" w:rsidRDefault="0082086C" w:rsidP="009E6827">
      <w:pPr>
        <w:pStyle w:val="Listaszerbekezds"/>
        <w:numPr>
          <w:ilvl w:val="0"/>
          <w:numId w:val="4"/>
        </w:numPr>
        <w:spacing w:after="0" w:line="240" w:lineRule="auto"/>
        <w:ind w:left="426" w:hanging="426"/>
        <w:rPr>
          <w:rFonts w:ascii="Times New Roman" w:hAnsi="Times New Roman" w:cs="Times New Roman"/>
          <w:noProof/>
          <w:lang w:val="hu-HU"/>
        </w:rPr>
      </w:pPr>
      <w:r w:rsidRPr="00DC69D2">
        <w:rPr>
          <w:rFonts w:ascii="Times New Roman" w:hAnsi="Times New Roman" w:cs="Times New Roman"/>
          <w:noProof/>
          <w:lang w:val="hu-HU"/>
        </w:rPr>
        <w:t>A csomagolás tartalma és egyéb információk</w:t>
      </w:r>
    </w:p>
    <w:p w14:paraId="1BE568D8" w14:textId="77777777" w:rsidR="0082086C" w:rsidRPr="00DC69D2" w:rsidRDefault="0082086C" w:rsidP="0082086C">
      <w:pPr>
        <w:spacing w:after="0" w:line="240" w:lineRule="auto"/>
        <w:rPr>
          <w:rFonts w:ascii="Times New Roman" w:hAnsi="Times New Roman" w:cs="Times New Roman"/>
          <w:noProof/>
          <w:lang w:val="hu-HU"/>
        </w:rPr>
      </w:pPr>
    </w:p>
    <w:p w14:paraId="0955DB12" w14:textId="77777777" w:rsidR="0082086C" w:rsidRPr="00DC69D2" w:rsidRDefault="0082086C" w:rsidP="0082086C">
      <w:pPr>
        <w:spacing w:after="0" w:line="240" w:lineRule="auto"/>
        <w:rPr>
          <w:rFonts w:ascii="Times New Roman" w:hAnsi="Times New Roman" w:cs="Times New Roman"/>
          <w:noProof/>
          <w:lang w:val="hu-HU"/>
        </w:rPr>
      </w:pPr>
    </w:p>
    <w:p w14:paraId="557125A8" w14:textId="052161EB" w:rsidR="0082086C" w:rsidRPr="00DC69D2" w:rsidRDefault="0082086C" w:rsidP="005C1216">
      <w:pPr>
        <w:pStyle w:val="Listaszerbekezds"/>
        <w:numPr>
          <w:ilvl w:val="0"/>
          <w:numId w:val="1"/>
        </w:numPr>
        <w:spacing w:after="0" w:line="240" w:lineRule="auto"/>
        <w:ind w:left="426" w:hanging="426"/>
        <w:rPr>
          <w:rFonts w:ascii="Times New Roman" w:hAnsi="Times New Roman" w:cs="Times New Roman"/>
          <w:b/>
          <w:bCs/>
          <w:noProof/>
          <w:lang w:val="hu-HU"/>
        </w:rPr>
      </w:pPr>
      <w:r w:rsidRPr="00DC69D2">
        <w:rPr>
          <w:rFonts w:ascii="Times New Roman" w:hAnsi="Times New Roman" w:cs="Times New Roman"/>
          <w:b/>
          <w:bCs/>
          <w:noProof/>
          <w:lang w:val="hu-HU"/>
        </w:rPr>
        <w:t xml:space="preserve">Milyen típusú gyógyszer a </w:t>
      </w:r>
      <w:r w:rsidR="0068327F" w:rsidRPr="00DC69D2">
        <w:rPr>
          <w:rFonts w:ascii="Times New Roman" w:hAnsi="Times New Roman" w:cs="Times New Roman"/>
          <w:b/>
          <w:bCs/>
          <w:noProof/>
          <w:lang w:val="hu-HU"/>
        </w:rPr>
        <w:t>Telmizartán Amarox</w:t>
      </w:r>
      <w:r w:rsidRPr="00DC69D2">
        <w:rPr>
          <w:rFonts w:ascii="Times New Roman" w:hAnsi="Times New Roman" w:cs="Times New Roman"/>
          <w:b/>
          <w:bCs/>
          <w:noProof/>
          <w:lang w:val="hu-HU"/>
        </w:rPr>
        <w:t xml:space="preserve"> és milyen betegségek esetén alkalmazható?</w:t>
      </w:r>
    </w:p>
    <w:p w14:paraId="2C859124" w14:textId="77777777" w:rsidR="0082086C" w:rsidRPr="00DC69D2" w:rsidRDefault="0082086C" w:rsidP="0082086C">
      <w:pPr>
        <w:spacing w:after="0" w:line="240" w:lineRule="auto"/>
        <w:rPr>
          <w:rFonts w:ascii="Times New Roman" w:hAnsi="Times New Roman" w:cs="Times New Roman"/>
          <w:noProof/>
          <w:lang w:val="hu-HU"/>
        </w:rPr>
      </w:pPr>
    </w:p>
    <w:p w14:paraId="531E1FBC" w14:textId="644ACE9F" w:rsidR="0082086C" w:rsidRPr="00DC69D2" w:rsidRDefault="0082086C" w:rsidP="0082086C">
      <w:pPr>
        <w:spacing w:after="0" w:line="240" w:lineRule="auto"/>
        <w:rPr>
          <w:rFonts w:ascii="Times New Roman" w:hAnsi="Times New Roman" w:cs="Times New Roman"/>
          <w:noProof/>
          <w:lang w:val="hu-HU"/>
        </w:rPr>
      </w:pPr>
      <w:r w:rsidRPr="00DC69D2">
        <w:rPr>
          <w:rFonts w:ascii="Times New Roman" w:hAnsi="Times New Roman" w:cs="Times New Roman"/>
          <w:noProof/>
          <w:lang w:val="hu-HU"/>
        </w:rPr>
        <w:t xml:space="preserve">A </w:t>
      </w:r>
      <w:r w:rsidR="0068327F" w:rsidRPr="00DC69D2">
        <w:rPr>
          <w:rFonts w:ascii="Times New Roman" w:hAnsi="Times New Roman" w:cs="Times New Roman"/>
          <w:noProof/>
          <w:lang w:val="hu-HU"/>
        </w:rPr>
        <w:t>Telmizartán Amarox</w:t>
      </w:r>
      <w:r w:rsidRPr="00DC69D2">
        <w:rPr>
          <w:rFonts w:ascii="Times New Roman" w:hAnsi="Times New Roman" w:cs="Times New Roman"/>
          <w:noProof/>
          <w:lang w:val="hu-HU"/>
        </w:rPr>
        <w:t xml:space="preserve"> az úgynevezett angiotenzin</w:t>
      </w:r>
      <w:r w:rsidR="00650A45">
        <w:rPr>
          <w:rFonts w:ascii="Times New Roman" w:hAnsi="Times New Roman" w:cs="Times New Roman"/>
          <w:noProof/>
          <w:lang w:val="hu-HU"/>
        </w:rPr>
        <w:t> </w:t>
      </w:r>
      <w:r w:rsidRPr="00DC69D2">
        <w:rPr>
          <w:rFonts w:ascii="Times New Roman" w:hAnsi="Times New Roman" w:cs="Times New Roman"/>
          <w:noProof/>
          <w:lang w:val="hu-HU"/>
        </w:rPr>
        <w:t xml:space="preserve">II-receptor-blokkolók csoportjába tartozó gyógyszer. Az angiotenzin II az Ön szervezetében termelődő olyan anyag, ami a vérerek összehúzódását idézi elő, és ezzel növeli a vérnyomást. A </w:t>
      </w:r>
      <w:r w:rsidR="0068327F" w:rsidRPr="00DC69D2">
        <w:rPr>
          <w:rFonts w:ascii="Times New Roman" w:hAnsi="Times New Roman" w:cs="Times New Roman"/>
          <w:noProof/>
          <w:lang w:val="hu-HU"/>
        </w:rPr>
        <w:t>Telmizartán Amarox</w:t>
      </w:r>
      <w:r w:rsidRPr="00DC69D2">
        <w:rPr>
          <w:rFonts w:ascii="Times New Roman" w:hAnsi="Times New Roman" w:cs="Times New Roman"/>
          <w:noProof/>
          <w:lang w:val="hu-HU"/>
        </w:rPr>
        <w:t xml:space="preserve"> gátolja az angiotenzin</w:t>
      </w:r>
      <w:r w:rsidR="00650A45">
        <w:rPr>
          <w:rFonts w:ascii="Times New Roman" w:hAnsi="Times New Roman" w:cs="Times New Roman"/>
          <w:noProof/>
          <w:lang w:val="hu-HU"/>
        </w:rPr>
        <w:t> </w:t>
      </w:r>
      <w:r w:rsidRPr="00DC69D2">
        <w:rPr>
          <w:rFonts w:ascii="Times New Roman" w:hAnsi="Times New Roman" w:cs="Times New Roman"/>
          <w:noProof/>
          <w:lang w:val="hu-HU"/>
        </w:rPr>
        <w:t>II hatását, így az erek ellazulnak, és a vérnyomás csökken.</w:t>
      </w:r>
    </w:p>
    <w:p w14:paraId="3F72752C" w14:textId="77777777" w:rsidR="0082086C" w:rsidRPr="00DC69D2" w:rsidRDefault="0082086C" w:rsidP="0082086C">
      <w:pPr>
        <w:spacing w:after="0" w:line="240" w:lineRule="auto"/>
        <w:rPr>
          <w:rFonts w:ascii="Times New Roman" w:hAnsi="Times New Roman" w:cs="Times New Roman"/>
          <w:noProof/>
          <w:lang w:val="hu-HU"/>
        </w:rPr>
      </w:pPr>
    </w:p>
    <w:p w14:paraId="1CD430F0" w14:textId="422EAA98" w:rsidR="0082086C" w:rsidRPr="00DC69D2" w:rsidRDefault="0082086C" w:rsidP="0082086C">
      <w:pPr>
        <w:spacing w:after="0" w:line="240" w:lineRule="auto"/>
        <w:rPr>
          <w:rFonts w:ascii="Times New Roman" w:hAnsi="Times New Roman" w:cs="Times New Roman"/>
          <w:noProof/>
          <w:lang w:val="hu-HU"/>
        </w:rPr>
      </w:pPr>
      <w:r w:rsidRPr="00DC69D2">
        <w:rPr>
          <w:rFonts w:ascii="Times New Roman" w:hAnsi="Times New Roman" w:cs="Times New Roman"/>
          <w:b/>
          <w:bCs/>
          <w:noProof/>
          <w:lang w:val="hu-HU"/>
        </w:rPr>
        <w:t xml:space="preserve">A </w:t>
      </w:r>
      <w:r w:rsidR="0068327F" w:rsidRPr="00DC69D2">
        <w:rPr>
          <w:rFonts w:ascii="Times New Roman" w:hAnsi="Times New Roman" w:cs="Times New Roman"/>
          <w:b/>
          <w:bCs/>
          <w:noProof/>
          <w:lang w:val="hu-HU"/>
        </w:rPr>
        <w:t>Telmizartán Amarox</w:t>
      </w:r>
      <w:r w:rsidRPr="00DC69D2">
        <w:rPr>
          <w:rFonts w:ascii="Times New Roman" w:hAnsi="Times New Roman" w:cs="Times New Roman"/>
          <w:noProof/>
          <w:lang w:val="hu-HU"/>
        </w:rPr>
        <w:t xml:space="preserve"> az esszenciális hipertónia (magasvérnyomás-betegség) kezelésére alkalmazható</w:t>
      </w:r>
      <w:r w:rsidR="00CF1719" w:rsidRPr="00DC69D2">
        <w:rPr>
          <w:rFonts w:ascii="Times New Roman" w:hAnsi="Times New Roman" w:cs="Times New Roman"/>
          <w:noProof/>
          <w:lang w:val="hu-HU"/>
        </w:rPr>
        <w:t xml:space="preserve"> </w:t>
      </w:r>
      <w:r w:rsidRPr="00DC69D2">
        <w:rPr>
          <w:rFonts w:ascii="Times New Roman" w:hAnsi="Times New Roman" w:cs="Times New Roman"/>
          <w:noProof/>
          <w:lang w:val="hu-HU"/>
        </w:rPr>
        <w:t>felnőtteknél. Az „esszenciális” azt jelenti, hogy a magas vérnyomást nem egy másik betegség okozza.</w:t>
      </w:r>
    </w:p>
    <w:p w14:paraId="7277A0D8" w14:textId="77777777" w:rsidR="0082086C" w:rsidRPr="00DC69D2" w:rsidRDefault="0082086C" w:rsidP="0082086C">
      <w:pPr>
        <w:spacing w:after="0" w:line="240" w:lineRule="auto"/>
        <w:rPr>
          <w:rFonts w:ascii="Times New Roman" w:hAnsi="Times New Roman" w:cs="Times New Roman"/>
          <w:noProof/>
          <w:lang w:val="hu-HU"/>
        </w:rPr>
      </w:pPr>
    </w:p>
    <w:p w14:paraId="3E85E600" w14:textId="648DA195" w:rsidR="0082086C" w:rsidRPr="00DC69D2" w:rsidRDefault="0082086C" w:rsidP="0082086C">
      <w:pPr>
        <w:spacing w:after="0" w:line="240" w:lineRule="auto"/>
        <w:rPr>
          <w:rFonts w:ascii="Times New Roman" w:hAnsi="Times New Roman" w:cs="Times New Roman"/>
          <w:noProof/>
          <w:lang w:val="hu-HU"/>
        </w:rPr>
      </w:pPr>
      <w:r w:rsidRPr="00DC69D2">
        <w:rPr>
          <w:rFonts w:ascii="Times New Roman" w:hAnsi="Times New Roman" w:cs="Times New Roman"/>
          <w:noProof/>
          <w:lang w:val="hu-HU"/>
        </w:rPr>
        <w:t>A magas vérnyomás, ha nem kezelik, számos szervben károsíthatja az ereket, ami némely esetben szívroham</w:t>
      </w:r>
      <w:r w:rsidR="00650A45">
        <w:rPr>
          <w:rFonts w:ascii="Times New Roman" w:hAnsi="Times New Roman" w:cs="Times New Roman"/>
          <w:noProof/>
          <w:lang w:val="hu-HU"/>
        </w:rPr>
        <w:t>h</w:t>
      </w:r>
      <w:r w:rsidRPr="00DC69D2">
        <w:rPr>
          <w:rFonts w:ascii="Times New Roman" w:hAnsi="Times New Roman" w:cs="Times New Roman"/>
          <w:noProof/>
          <w:lang w:val="hu-HU"/>
        </w:rPr>
        <w:t>o</w:t>
      </w:r>
      <w:r w:rsidR="00650A45">
        <w:rPr>
          <w:rFonts w:ascii="Times New Roman" w:hAnsi="Times New Roman" w:cs="Times New Roman"/>
          <w:noProof/>
          <w:lang w:val="hu-HU"/>
        </w:rPr>
        <w:t>z</w:t>
      </w:r>
      <w:r w:rsidRPr="00DC69D2">
        <w:rPr>
          <w:rFonts w:ascii="Times New Roman" w:hAnsi="Times New Roman" w:cs="Times New Roman"/>
          <w:noProof/>
          <w:lang w:val="hu-HU"/>
        </w:rPr>
        <w:t>, szívelégtelenség</w:t>
      </w:r>
      <w:r w:rsidR="00650A45">
        <w:rPr>
          <w:rFonts w:ascii="Times New Roman" w:hAnsi="Times New Roman" w:cs="Times New Roman"/>
          <w:noProof/>
          <w:lang w:val="hu-HU"/>
        </w:rPr>
        <w:t>h</w:t>
      </w:r>
      <w:r w:rsidRPr="00DC69D2">
        <w:rPr>
          <w:rFonts w:ascii="Times New Roman" w:hAnsi="Times New Roman" w:cs="Times New Roman"/>
          <w:noProof/>
          <w:lang w:val="hu-HU"/>
        </w:rPr>
        <w:t>e</w:t>
      </w:r>
      <w:r w:rsidR="00650A45">
        <w:rPr>
          <w:rFonts w:ascii="Times New Roman" w:hAnsi="Times New Roman" w:cs="Times New Roman"/>
          <w:noProof/>
          <w:lang w:val="hu-HU"/>
        </w:rPr>
        <w:t>z</w:t>
      </w:r>
      <w:r w:rsidRPr="00DC69D2">
        <w:rPr>
          <w:rFonts w:ascii="Times New Roman" w:hAnsi="Times New Roman" w:cs="Times New Roman"/>
          <w:noProof/>
          <w:lang w:val="hu-HU"/>
        </w:rPr>
        <w:t xml:space="preserve"> vagy veseelégtelenség</w:t>
      </w:r>
      <w:r w:rsidR="00650A45">
        <w:rPr>
          <w:rFonts w:ascii="Times New Roman" w:hAnsi="Times New Roman" w:cs="Times New Roman"/>
          <w:noProof/>
          <w:lang w:val="hu-HU"/>
        </w:rPr>
        <w:t>h</w:t>
      </w:r>
      <w:r w:rsidRPr="00DC69D2">
        <w:rPr>
          <w:rFonts w:ascii="Times New Roman" w:hAnsi="Times New Roman" w:cs="Times New Roman"/>
          <w:noProof/>
          <w:lang w:val="hu-HU"/>
        </w:rPr>
        <w:t>e</w:t>
      </w:r>
      <w:r w:rsidR="00650A45">
        <w:rPr>
          <w:rFonts w:ascii="Times New Roman" w:hAnsi="Times New Roman" w:cs="Times New Roman"/>
          <w:noProof/>
          <w:lang w:val="hu-HU"/>
        </w:rPr>
        <w:t>z</w:t>
      </w:r>
      <w:r w:rsidRPr="00DC69D2">
        <w:rPr>
          <w:rFonts w:ascii="Times New Roman" w:hAnsi="Times New Roman" w:cs="Times New Roman"/>
          <w:noProof/>
          <w:lang w:val="hu-HU"/>
        </w:rPr>
        <w:t>, sztrók</w:t>
      </w:r>
      <w:r w:rsidR="00650A45">
        <w:rPr>
          <w:rFonts w:ascii="Times New Roman" w:hAnsi="Times New Roman" w:cs="Times New Roman"/>
          <w:noProof/>
          <w:lang w:val="hu-HU"/>
        </w:rPr>
        <w:t>h</w:t>
      </w:r>
      <w:r w:rsidRPr="00DC69D2">
        <w:rPr>
          <w:rFonts w:ascii="Times New Roman" w:hAnsi="Times New Roman" w:cs="Times New Roman"/>
          <w:noProof/>
          <w:lang w:val="hu-HU"/>
        </w:rPr>
        <w:t>o</w:t>
      </w:r>
      <w:r w:rsidR="00650A45">
        <w:rPr>
          <w:rFonts w:ascii="Times New Roman" w:hAnsi="Times New Roman" w:cs="Times New Roman"/>
          <w:noProof/>
          <w:lang w:val="hu-HU"/>
        </w:rPr>
        <w:t>z</w:t>
      </w:r>
      <w:r w:rsidRPr="00DC69D2">
        <w:rPr>
          <w:rFonts w:ascii="Times New Roman" w:hAnsi="Times New Roman" w:cs="Times New Roman"/>
          <w:noProof/>
          <w:lang w:val="hu-HU"/>
        </w:rPr>
        <w:t xml:space="preserve"> vagy vakság</w:t>
      </w:r>
      <w:r w:rsidR="00650A45">
        <w:rPr>
          <w:rFonts w:ascii="Times New Roman" w:hAnsi="Times New Roman" w:cs="Times New Roman"/>
          <w:noProof/>
          <w:lang w:val="hu-HU"/>
        </w:rPr>
        <w:t>h</w:t>
      </w:r>
      <w:r w:rsidRPr="00DC69D2">
        <w:rPr>
          <w:rFonts w:ascii="Times New Roman" w:hAnsi="Times New Roman" w:cs="Times New Roman"/>
          <w:noProof/>
          <w:lang w:val="hu-HU"/>
        </w:rPr>
        <w:t>o</w:t>
      </w:r>
      <w:r w:rsidR="00650A45">
        <w:rPr>
          <w:rFonts w:ascii="Times New Roman" w:hAnsi="Times New Roman" w:cs="Times New Roman"/>
          <w:noProof/>
          <w:lang w:val="hu-HU"/>
        </w:rPr>
        <w:t>z</w:t>
      </w:r>
      <w:r w:rsidRPr="00DC69D2">
        <w:rPr>
          <w:rFonts w:ascii="Times New Roman" w:hAnsi="Times New Roman" w:cs="Times New Roman"/>
          <w:noProof/>
          <w:lang w:val="hu-HU"/>
        </w:rPr>
        <w:t xml:space="preserve"> </w:t>
      </w:r>
      <w:r w:rsidR="00650A45">
        <w:rPr>
          <w:rFonts w:ascii="Times New Roman" w:hAnsi="Times New Roman" w:cs="Times New Roman"/>
          <w:noProof/>
          <w:lang w:val="hu-HU"/>
        </w:rPr>
        <w:t>vezethet</w:t>
      </w:r>
      <w:r w:rsidRPr="00DC69D2">
        <w:rPr>
          <w:rFonts w:ascii="Times New Roman" w:hAnsi="Times New Roman" w:cs="Times New Roman"/>
          <w:noProof/>
          <w:lang w:val="hu-HU"/>
        </w:rPr>
        <w:t>. A magas vérnyomás a károsodások kialakulása előtt általában nem okoz tüneteket. Ezért fontos rendszeresen megmérni a vérnyomást, annak ellenőrzésére, hogy az a normális tartományon belül van-e.</w:t>
      </w:r>
    </w:p>
    <w:p w14:paraId="09D67002" w14:textId="77777777" w:rsidR="0082086C" w:rsidRPr="00DC69D2" w:rsidRDefault="0082086C" w:rsidP="0082086C">
      <w:pPr>
        <w:spacing w:after="0" w:line="240" w:lineRule="auto"/>
        <w:rPr>
          <w:rFonts w:ascii="Times New Roman" w:hAnsi="Times New Roman" w:cs="Times New Roman"/>
          <w:noProof/>
          <w:lang w:val="hu-HU"/>
        </w:rPr>
      </w:pPr>
    </w:p>
    <w:p w14:paraId="161E92D5" w14:textId="47AE30AA" w:rsidR="004568C0" w:rsidRPr="00DC69D2" w:rsidRDefault="0082086C" w:rsidP="0082086C">
      <w:pPr>
        <w:spacing w:after="0" w:line="240" w:lineRule="auto"/>
        <w:rPr>
          <w:rFonts w:ascii="Times New Roman" w:hAnsi="Times New Roman" w:cs="Times New Roman"/>
          <w:noProof/>
          <w:lang w:val="hu-HU"/>
        </w:rPr>
      </w:pPr>
      <w:r w:rsidRPr="00DC69D2">
        <w:rPr>
          <w:rFonts w:ascii="Times New Roman" w:hAnsi="Times New Roman" w:cs="Times New Roman"/>
          <w:b/>
          <w:bCs/>
          <w:noProof/>
          <w:lang w:val="hu-HU"/>
        </w:rPr>
        <w:t xml:space="preserve">A </w:t>
      </w:r>
      <w:r w:rsidR="0068327F" w:rsidRPr="00DC69D2">
        <w:rPr>
          <w:rFonts w:ascii="Times New Roman" w:hAnsi="Times New Roman" w:cs="Times New Roman"/>
          <w:b/>
          <w:bCs/>
          <w:noProof/>
          <w:lang w:val="hu-HU"/>
        </w:rPr>
        <w:t>Telmizartán Amarox</w:t>
      </w:r>
      <w:r w:rsidRPr="00DC69D2">
        <w:rPr>
          <w:rFonts w:ascii="Times New Roman" w:hAnsi="Times New Roman" w:cs="Times New Roman"/>
          <w:noProof/>
          <w:lang w:val="hu-HU"/>
        </w:rPr>
        <w:t xml:space="preserve"> a szív-érrendszeri események (például szívroham, sztrók) </w:t>
      </w:r>
      <w:r w:rsidRPr="00DC69D2">
        <w:rPr>
          <w:rFonts w:ascii="Times New Roman" w:hAnsi="Times New Roman" w:cs="Times New Roman"/>
          <w:b/>
          <w:bCs/>
          <w:noProof/>
          <w:lang w:val="hu-HU"/>
        </w:rPr>
        <w:t>csökkentésére is alkalmazható azoknál</w:t>
      </w:r>
      <w:r w:rsidRPr="00DC69D2">
        <w:rPr>
          <w:rFonts w:ascii="Times New Roman" w:hAnsi="Times New Roman" w:cs="Times New Roman"/>
          <w:noProof/>
          <w:lang w:val="hu-HU"/>
        </w:rPr>
        <w:t xml:space="preserve"> a </w:t>
      </w:r>
      <w:r w:rsidR="00650A45">
        <w:rPr>
          <w:rFonts w:ascii="Times New Roman" w:hAnsi="Times New Roman" w:cs="Times New Roman"/>
          <w:noProof/>
          <w:lang w:val="hu-HU"/>
        </w:rPr>
        <w:t>kockázatnak kitett</w:t>
      </w:r>
      <w:r w:rsidR="00650A45" w:rsidRPr="00DC69D2">
        <w:rPr>
          <w:rFonts w:ascii="Times New Roman" w:hAnsi="Times New Roman" w:cs="Times New Roman"/>
          <w:noProof/>
          <w:lang w:val="hu-HU"/>
        </w:rPr>
        <w:t xml:space="preserve"> </w:t>
      </w:r>
      <w:r w:rsidRPr="00DC69D2">
        <w:rPr>
          <w:rFonts w:ascii="Times New Roman" w:hAnsi="Times New Roman" w:cs="Times New Roman"/>
          <w:noProof/>
          <w:lang w:val="hu-HU"/>
        </w:rPr>
        <w:t xml:space="preserve">felnőtteknél, akiknél csökkent vagy gátolt a szív vagy </w:t>
      </w:r>
      <w:r w:rsidR="00650A45">
        <w:rPr>
          <w:rFonts w:ascii="Times New Roman" w:hAnsi="Times New Roman" w:cs="Times New Roman"/>
          <w:noProof/>
          <w:lang w:val="hu-HU"/>
        </w:rPr>
        <w:t xml:space="preserve">a </w:t>
      </w:r>
      <w:r w:rsidRPr="00DC69D2">
        <w:rPr>
          <w:rFonts w:ascii="Times New Roman" w:hAnsi="Times New Roman" w:cs="Times New Roman"/>
          <w:noProof/>
          <w:lang w:val="hu-HU"/>
        </w:rPr>
        <w:t>lábak vérellátása, akiknek korábban sztrókja volt, vagy nagy kockázatú cukorbetegsége van. Kezelőorvosa meg tudja Önnek mondani, ha Önnél az ilyen események előfordulásának fokozott kockázata áll</w:t>
      </w:r>
      <w:r w:rsidR="00650A45">
        <w:rPr>
          <w:rFonts w:ascii="Times New Roman" w:hAnsi="Times New Roman" w:cs="Times New Roman"/>
          <w:noProof/>
          <w:lang w:val="hu-HU"/>
        </w:rPr>
        <w:t>-e</w:t>
      </w:r>
      <w:r w:rsidRPr="00DC69D2">
        <w:rPr>
          <w:rFonts w:ascii="Times New Roman" w:hAnsi="Times New Roman" w:cs="Times New Roman"/>
          <w:noProof/>
          <w:lang w:val="hu-HU"/>
        </w:rPr>
        <w:t xml:space="preserve"> fenn.</w:t>
      </w:r>
    </w:p>
    <w:p w14:paraId="780366D5" w14:textId="77777777" w:rsidR="004568C0" w:rsidRPr="00DC69D2" w:rsidRDefault="004568C0" w:rsidP="0082086C">
      <w:pPr>
        <w:spacing w:after="0" w:line="240" w:lineRule="auto"/>
        <w:rPr>
          <w:rFonts w:ascii="Times New Roman" w:hAnsi="Times New Roman" w:cs="Times New Roman"/>
          <w:noProof/>
          <w:lang w:val="hu-HU"/>
        </w:rPr>
      </w:pPr>
    </w:p>
    <w:p w14:paraId="787E46D8" w14:textId="77777777" w:rsidR="004568C0" w:rsidRPr="00DC69D2" w:rsidRDefault="004568C0" w:rsidP="0082086C">
      <w:pPr>
        <w:spacing w:after="0" w:line="240" w:lineRule="auto"/>
        <w:rPr>
          <w:rFonts w:ascii="Times New Roman" w:hAnsi="Times New Roman" w:cs="Times New Roman"/>
          <w:noProof/>
          <w:lang w:val="hu-HU"/>
        </w:rPr>
      </w:pPr>
    </w:p>
    <w:p w14:paraId="2F392698" w14:textId="5A768D08" w:rsidR="004568C0" w:rsidRPr="00DC69D2" w:rsidRDefault="004568C0" w:rsidP="004953BE">
      <w:pPr>
        <w:pStyle w:val="Listaszerbekezds"/>
        <w:numPr>
          <w:ilvl w:val="0"/>
          <w:numId w:val="1"/>
        </w:numPr>
        <w:spacing w:after="0" w:line="240" w:lineRule="auto"/>
        <w:ind w:left="426" w:hanging="426"/>
        <w:rPr>
          <w:rFonts w:ascii="Times New Roman" w:hAnsi="Times New Roman" w:cs="Times New Roman"/>
          <w:b/>
          <w:bCs/>
          <w:noProof/>
          <w:lang w:val="hu-HU"/>
        </w:rPr>
      </w:pPr>
      <w:r w:rsidRPr="00DC69D2">
        <w:rPr>
          <w:rFonts w:ascii="Times New Roman" w:hAnsi="Times New Roman" w:cs="Times New Roman"/>
          <w:b/>
          <w:bCs/>
          <w:noProof/>
          <w:lang w:val="hu-HU"/>
        </w:rPr>
        <w:t xml:space="preserve">Tudnivalók a </w:t>
      </w:r>
      <w:r w:rsidR="0068327F" w:rsidRPr="00DC69D2">
        <w:rPr>
          <w:rFonts w:ascii="Times New Roman" w:hAnsi="Times New Roman" w:cs="Times New Roman"/>
          <w:b/>
          <w:bCs/>
          <w:noProof/>
          <w:lang w:val="hu-HU"/>
        </w:rPr>
        <w:t>Telmizartán Amarox</w:t>
      </w:r>
      <w:r w:rsidRPr="00DC69D2">
        <w:rPr>
          <w:rFonts w:ascii="Times New Roman" w:hAnsi="Times New Roman" w:cs="Times New Roman"/>
          <w:b/>
          <w:bCs/>
          <w:noProof/>
          <w:lang w:val="hu-HU"/>
        </w:rPr>
        <w:t xml:space="preserve"> szedése előtt</w:t>
      </w:r>
    </w:p>
    <w:p w14:paraId="7B171EC8" w14:textId="77777777" w:rsidR="004568C0" w:rsidRPr="00DC69D2" w:rsidRDefault="004568C0" w:rsidP="004568C0">
      <w:pPr>
        <w:spacing w:after="0" w:line="240" w:lineRule="auto"/>
        <w:rPr>
          <w:rFonts w:ascii="Times New Roman" w:hAnsi="Times New Roman" w:cs="Times New Roman"/>
          <w:noProof/>
          <w:lang w:val="hu-HU"/>
        </w:rPr>
      </w:pPr>
    </w:p>
    <w:p w14:paraId="570F6499" w14:textId="7AEC612C" w:rsidR="004568C0" w:rsidRPr="00DC69D2" w:rsidRDefault="004568C0" w:rsidP="004568C0">
      <w:pPr>
        <w:spacing w:after="0" w:line="240" w:lineRule="auto"/>
        <w:rPr>
          <w:rFonts w:ascii="Times New Roman" w:hAnsi="Times New Roman" w:cs="Times New Roman"/>
          <w:b/>
          <w:bCs/>
          <w:noProof/>
          <w:lang w:val="hu-HU"/>
        </w:rPr>
      </w:pPr>
      <w:r w:rsidRPr="00DC69D2">
        <w:rPr>
          <w:rFonts w:ascii="Times New Roman" w:hAnsi="Times New Roman" w:cs="Times New Roman"/>
          <w:b/>
          <w:bCs/>
          <w:noProof/>
          <w:lang w:val="hu-HU"/>
        </w:rPr>
        <w:t xml:space="preserve">Ne szedje a </w:t>
      </w:r>
      <w:r w:rsidR="0068327F" w:rsidRPr="00DC69D2">
        <w:rPr>
          <w:rFonts w:ascii="Times New Roman" w:hAnsi="Times New Roman" w:cs="Times New Roman"/>
          <w:b/>
          <w:bCs/>
          <w:noProof/>
          <w:lang w:val="hu-HU"/>
        </w:rPr>
        <w:t>Telmizartán Amarox</w:t>
      </w:r>
      <w:r w:rsidRPr="00DC69D2">
        <w:rPr>
          <w:rFonts w:ascii="Times New Roman" w:hAnsi="Times New Roman" w:cs="Times New Roman"/>
          <w:b/>
          <w:bCs/>
          <w:noProof/>
          <w:lang w:val="hu-HU"/>
        </w:rPr>
        <w:t>-</w:t>
      </w:r>
      <w:r w:rsidR="00650A45">
        <w:rPr>
          <w:rFonts w:ascii="Times New Roman" w:hAnsi="Times New Roman" w:cs="Times New Roman"/>
          <w:b/>
          <w:bCs/>
          <w:noProof/>
          <w:lang w:val="hu-HU"/>
        </w:rPr>
        <w:t>o</w:t>
      </w:r>
      <w:r w:rsidRPr="00DC69D2">
        <w:rPr>
          <w:rFonts w:ascii="Times New Roman" w:hAnsi="Times New Roman" w:cs="Times New Roman"/>
          <w:b/>
          <w:bCs/>
          <w:noProof/>
          <w:lang w:val="hu-HU"/>
        </w:rPr>
        <w:t>t:</w:t>
      </w:r>
    </w:p>
    <w:p w14:paraId="04931D4C" w14:textId="008DC0AE" w:rsidR="004568C0" w:rsidRPr="00DC69D2" w:rsidRDefault="004568C0" w:rsidP="004A0BB3">
      <w:pPr>
        <w:pStyle w:val="Listaszerbekezds"/>
        <w:numPr>
          <w:ilvl w:val="1"/>
          <w:numId w:val="6"/>
        </w:numPr>
        <w:spacing w:after="0" w:line="240" w:lineRule="auto"/>
        <w:ind w:left="426" w:hanging="426"/>
        <w:rPr>
          <w:rFonts w:ascii="Times New Roman" w:hAnsi="Times New Roman" w:cs="Times New Roman"/>
          <w:noProof/>
          <w:lang w:val="hu-HU"/>
        </w:rPr>
      </w:pPr>
      <w:r w:rsidRPr="00DC69D2">
        <w:rPr>
          <w:rFonts w:ascii="Times New Roman" w:hAnsi="Times New Roman" w:cs="Times New Roman"/>
          <w:noProof/>
          <w:lang w:val="hu-HU"/>
        </w:rPr>
        <w:t>ha allergiás a telmizartánra vagy a gyógyszer (6. pontban felsorolt) bármely összetevőjére</w:t>
      </w:r>
      <w:r w:rsidR="00650A45">
        <w:rPr>
          <w:rFonts w:ascii="Times New Roman" w:hAnsi="Times New Roman" w:cs="Times New Roman"/>
          <w:noProof/>
          <w:lang w:val="hu-HU"/>
        </w:rPr>
        <w:t>;</w:t>
      </w:r>
    </w:p>
    <w:p w14:paraId="5F0827F0" w14:textId="3B84A3D1" w:rsidR="004568C0" w:rsidRPr="00DC69D2" w:rsidRDefault="004568C0" w:rsidP="004568C0">
      <w:pPr>
        <w:pStyle w:val="Listaszerbekezds"/>
        <w:numPr>
          <w:ilvl w:val="1"/>
          <w:numId w:val="6"/>
        </w:numPr>
        <w:spacing w:after="0" w:line="240" w:lineRule="auto"/>
        <w:ind w:left="426" w:hanging="426"/>
        <w:rPr>
          <w:rFonts w:ascii="Times New Roman" w:hAnsi="Times New Roman" w:cs="Times New Roman"/>
          <w:noProof/>
          <w:lang w:val="hu-HU"/>
        </w:rPr>
      </w:pPr>
      <w:r w:rsidRPr="00DC69D2">
        <w:rPr>
          <w:rFonts w:ascii="Times New Roman" w:hAnsi="Times New Roman" w:cs="Times New Roman"/>
          <w:noProof/>
          <w:lang w:val="hu-HU"/>
        </w:rPr>
        <w:lastRenderedPageBreak/>
        <w:t xml:space="preserve">ha több mint 3 hónapos terhes (A terhesség korai szakaszában is jobb elkerülni a </w:t>
      </w:r>
      <w:r w:rsidR="0068327F" w:rsidRPr="00DC69D2">
        <w:rPr>
          <w:rFonts w:ascii="Times New Roman" w:hAnsi="Times New Roman" w:cs="Times New Roman"/>
          <w:noProof/>
          <w:lang w:val="hu-HU"/>
        </w:rPr>
        <w:t>Telmizartán Amarox</w:t>
      </w:r>
      <w:r w:rsidRPr="00DC69D2">
        <w:rPr>
          <w:rFonts w:ascii="Times New Roman" w:hAnsi="Times New Roman" w:cs="Times New Roman"/>
          <w:noProof/>
          <w:lang w:val="hu-HU"/>
        </w:rPr>
        <w:t xml:space="preserve"> alkalmazását – lásd a terhességre vonatkozó fejezetet.);</w:t>
      </w:r>
    </w:p>
    <w:p w14:paraId="75AB2E17" w14:textId="4E9546D1" w:rsidR="004568C0" w:rsidRPr="00DC69D2" w:rsidRDefault="004568C0" w:rsidP="004568C0">
      <w:pPr>
        <w:pStyle w:val="Listaszerbekezds"/>
        <w:numPr>
          <w:ilvl w:val="1"/>
          <w:numId w:val="6"/>
        </w:numPr>
        <w:spacing w:after="0" w:line="240" w:lineRule="auto"/>
        <w:ind w:left="426" w:hanging="426"/>
        <w:rPr>
          <w:rFonts w:ascii="Times New Roman" w:hAnsi="Times New Roman" w:cs="Times New Roman"/>
          <w:noProof/>
          <w:lang w:val="hu-HU"/>
        </w:rPr>
      </w:pPr>
      <w:r w:rsidRPr="00DC69D2">
        <w:rPr>
          <w:rFonts w:ascii="Times New Roman" w:hAnsi="Times New Roman" w:cs="Times New Roman"/>
          <w:noProof/>
          <w:lang w:val="hu-HU"/>
        </w:rPr>
        <w:t>ha súlyos májbetegsége, például epepangása vagy epeúti elzáródása van (epeelfolyási zavar a májból és az epehólyagból) vagy egyéb súlyos májbetegsége van;.</w:t>
      </w:r>
    </w:p>
    <w:p w14:paraId="5996FE55" w14:textId="521BA998" w:rsidR="004568C0" w:rsidRPr="00DC69D2" w:rsidRDefault="004568C0" w:rsidP="004568C0">
      <w:pPr>
        <w:pStyle w:val="Listaszerbekezds"/>
        <w:numPr>
          <w:ilvl w:val="1"/>
          <w:numId w:val="6"/>
        </w:numPr>
        <w:spacing w:after="0" w:line="240" w:lineRule="auto"/>
        <w:ind w:left="426" w:hanging="426"/>
        <w:rPr>
          <w:rFonts w:ascii="Times New Roman" w:hAnsi="Times New Roman" w:cs="Times New Roman"/>
          <w:noProof/>
          <w:lang w:val="hu-HU"/>
        </w:rPr>
      </w:pPr>
      <w:r w:rsidRPr="00DC69D2">
        <w:rPr>
          <w:rFonts w:ascii="Times New Roman" w:hAnsi="Times New Roman" w:cs="Times New Roman"/>
          <w:noProof/>
          <w:lang w:val="hu-HU"/>
        </w:rPr>
        <w:t>ha cukorbetegségben szenved vagy károsodott a veseműködése és aliszkirén hatóanyag-tartalmú vérnyomáscsökkentő gyógyszert kap.</w:t>
      </w:r>
    </w:p>
    <w:p w14:paraId="13554A50" w14:textId="77777777" w:rsidR="004568C0" w:rsidRPr="00DC69D2" w:rsidRDefault="004568C0" w:rsidP="004568C0">
      <w:pPr>
        <w:spacing w:after="0" w:line="240" w:lineRule="auto"/>
        <w:rPr>
          <w:rFonts w:ascii="Times New Roman" w:hAnsi="Times New Roman" w:cs="Times New Roman"/>
          <w:noProof/>
          <w:lang w:val="hu-HU"/>
        </w:rPr>
      </w:pPr>
    </w:p>
    <w:p w14:paraId="22873AA5" w14:textId="4A978775" w:rsidR="004568C0" w:rsidRPr="00DC69D2" w:rsidRDefault="004568C0" w:rsidP="004568C0">
      <w:pPr>
        <w:spacing w:after="0" w:line="240" w:lineRule="auto"/>
        <w:rPr>
          <w:rFonts w:ascii="Times New Roman" w:hAnsi="Times New Roman" w:cs="Times New Roman"/>
          <w:noProof/>
          <w:lang w:val="hu-HU"/>
        </w:rPr>
      </w:pPr>
      <w:r w:rsidRPr="00DC69D2">
        <w:rPr>
          <w:rFonts w:ascii="Times New Roman" w:hAnsi="Times New Roman" w:cs="Times New Roman"/>
          <w:noProof/>
          <w:lang w:val="hu-HU"/>
        </w:rPr>
        <w:t>Ha az imént felsoroltak bármelyike érvényes Önre, beszéljen kezelőorvosával vagy gyógyszerészével</w:t>
      </w:r>
      <w:r w:rsidR="00F35060" w:rsidRPr="00DC69D2">
        <w:rPr>
          <w:rFonts w:ascii="Times New Roman" w:hAnsi="Times New Roman" w:cs="Times New Roman"/>
          <w:noProof/>
          <w:lang w:val="hu-HU"/>
        </w:rPr>
        <w:t xml:space="preserve"> </w:t>
      </w:r>
      <w:r w:rsidRPr="00DC69D2">
        <w:rPr>
          <w:rFonts w:ascii="Times New Roman" w:hAnsi="Times New Roman" w:cs="Times New Roman"/>
          <w:noProof/>
          <w:lang w:val="hu-HU"/>
        </w:rPr>
        <w:t xml:space="preserve">a </w:t>
      </w:r>
      <w:r w:rsidR="0068327F" w:rsidRPr="00DC69D2">
        <w:rPr>
          <w:rFonts w:ascii="Times New Roman" w:hAnsi="Times New Roman" w:cs="Times New Roman"/>
          <w:noProof/>
          <w:lang w:val="hu-HU"/>
        </w:rPr>
        <w:t>Telmizartán Amarox</w:t>
      </w:r>
      <w:r w:rsidRPr="00DC69D2">
        <w:rPr>
          <w:rFonts w:ascii="Times New Roman" w:hAnsi="Times New Roman" w:cs="Times New Roman"/>
          <w:noProof/>
          <w:lang w:val="hu-HU"/>
        </w:rPr>
        <w:t xml:space="preserve"> szedése előtt.</w:t>
      </w:r>
    </w:p>
    <w:p w14:paraId="3F466D82" w14:textId="77777777" w:rsidR="004568C0" w:rsidRPr="00DC69D2" w:rsidRDefault="004568C0" w:rsidP="004568C0">
      <w:pPr>
        <w:spacing w:after="0" w:line="240" w:lineRule="auto"/>
        <w:rPr>
          <w:rFonts w:ascii="Times New Roman" w:hAnsi="Times New Roman" w:cs="Times New Roman"/>
          <w:noProof/>
          <w:lang w:val="hu-HU"/>
        </w:rPr>
      </w:pPr>
    </w:p>
    <w:p w14:paraId="4ED968B9" w14:textId="77777777" w:rsidR="004568C0" w:rsidRPr="00DC69D2" w:rsidRDefault="004568C0" w:rsidP="004568C0">
      <w:pPr>
        <w:spacing w:after="0" w:line="240" w:lineRule="auto"/>
        <w:rPr>
          <w:rFonts w:ascii="Times New Roman" w:hAnsi="Times New Roman" w:cs="Times New Roman"/>
          <w:b/>
          <w:bCs/>
          <w:noProof/>
          <w:lang w:val="hu-HU"/>
        </w:rPr>
      </w:pPr>
      <w:r w:rsidRPr="00DC69D2">
        <w:rPr>
          <w:rFonts w:ascii="Times New Roman" w:hAnsi="Times New Roman" w:cs="Times New Roman"/>
          <w:b/>
          <w:bCs/>
          <w:noProof/>
          <w:lang w:val="hu-HU"/>
        </w:rPr>
        <w:t>Figyelmeztetések és óvintézkedések</w:t>
      </w:r>
    </w:p>
    <w:p w14:paraId="18E9B988" w14:textId="349A8A6E" w:rsidR="004568C0" w:rsidRPr="00DC69D2" w:rsidRDefault="004568C0" w:rsidP="004568C0">
      <w:pPr>
        <w:spacing w:after="0" w:line="240" w:lineRule="auto"/>
        <w:rPr>
          <w:rFonts w:ascii="Times New Roman" w:hAnsi="Times New Roman" w:cs="Times New Roman"/>
          <w:noProof/>
          <w:lang w:val="hu-HU"/>
        </w:rPr>
      </w:pPr>
      <w:r w:rsidRPr="00DC69D2">
        <w:rPr>
          <w:rFonts w:ascii="Times New Roman" w:hAnsi="Times New Roman" w:cs="Times New Roman"/>
          <w:noProof/>
          <w:lang w:val="hu-HU"/>
        </w:rPr>
        <w:t xml:space="preserve">A </w:t>
      </w:r>
      <w:r w:rsidR="0068327F" w:rsidRPr="00DC69D2">
        <w:rPr>
          <w:rFonts w:ascii="Times New Roman" w:hAnsi="Times New Roman" w:cs="Times New Roman"/>
          <w:noProof/>
          <w:lang w:val="hu-HU"/>
        </w:rPr>
        <w:t>Telmizartán Amarox</w:t>
      </w:r>
      <w:r w:rsidRPr="00DC69D2">
        <w:rPr>
          <w:rFonts w:ascii="Times New Roman" w:hAnsi="Times New Roman" w:cs="Times New Roman"/>
          <w:noProof/>
          <w:lang w:val="hu-HU"/>
        </w:rPr>
        <w:t xml:space="preserve"> szedése előtt beszéljen kezelőorvosával, ha a következők bármelyik</w:t>
      </w:r>
      <w:r w:rsidR="00C85B63">
        <w:rPr>
          <w:rFonts w:ascii="Times New Roman" w:hAnsi="Times New Roman" w:cs="Times New Roman"/>
          <w:noProof/>
          <w:lang w:val="hu-HU"/>
        </w:rPr>
        <w:t>e</w:t>
      </w:r>
      <w:r w:rsidRPr="00DC69D2">
        <w:rPr>
          <w:rFonts w:ascii="Times New Roman" w:hAnsi="Times New Roman" w:cs="Times New Roman"/>
          <w:noProof/>
          <w:lang w:val="hu-HU"/>
        </w:rPr>
        <w:t xml:space="preserve"> </w:t>
      </w:r>
      <w:r w:rsidR="00C85B63">
        <w:rPr>
          <w:rFonts w:ascii="Times New Roman" w:hAnsi="Times New Roman" w:cs="Times New Roman"/>
          <w:noProof/>
          <w:lang w:val="hu-HU"/>
        </w:rPr>
        <w:t>fennáll Önnél</w:t>
      </w:r>
      <w:r w:rsidRPr="00DC69D2">
        <w:rPr>
          <w:rFonts w:ascii="Times New Roman" w:hAnsi="Times New Roman" w:cs="Times New Roman"/>
          <w:noProof/>
          <w:lang w:val="hu-HU"/>
        </w:rPr>
        <w:t>, vagy korábban</w:t>
      </w:r>
      <w:r w:rsidR="00C85B63">
        <w:rPr>
          <w:rFonts w:ascii="Times New Roman" w:hAnsi="Times New Roman" w:cs="Times New Roman"/>
          <w:noProof/>
          <w:lang w:val="hu-HU"/>
        </w:rPr>
        <w:t xml:space="preserve"> fennállt Önnél</w:t>
      </w:r>
      <w:r w:rsidRPr="00DC69D2">
        <w:rPr>
          <w:rFonts w:ascii="Times New Roman" w:hAnsi="Times New Roman" w:cs="Times New Roman"/>
          <w:noProof/>
          <w:lang w:val="hu-HU"/>
        </w:rPr>
        <w:t>:</w:t>
      </w:r>
    </w:p>
    <w:p w14:paraId="4B27299A" w14:textId="5FA27365" w:rsidR="004568C0" w:rsidRPr="00DC69D2" w:rsidRDefault="004568C0" w:rsidP="001D1F9D">
      <w:pPr>
        <w:pStyle w:val="Listaszerbekezds"/>
        <w:numPr>
          <w:ilvl w:val="1"/>
          <w:numId w:val="6"/>
        </w:numPr>
        <w:spacing w:after="0" w:line="240" w:lineRule="auto"/>
        <w:ind w:left="426" w:hanging="426"/>
        <w:rPr>
          <w:rFonts w:ascii="Times New Roman" w:hAnsi="Times New Roman" w:cs="Times New Roman"/>
          <w:noProof/>
          <w:lang w:val="hu-HU"/>
        </w:rPr>
      </w:pPr>
      <w:r w:rsidRPr="00DC69D2">
        <w:rPr>
          <w:rFonts w:ascii="Times New Roman" w:hAnsi="Times New Roman" w:cs="Times New Roman"/>
          <w:noProof/>
          <w:lang w:val="hu-HU"/>
        </w:rPr>
        <w:t>vesebetegség vagy veseátültetés;</w:t>
      </w:r>
    </w:p>
    <w:p w14:paraId="3873E448" w14:textId="70A24D7F" w:rsidR="004568C0" w:rsidRPr="00DC69D2" w:rsidRDefault="004568C0" w:rsidP="001D1F9D">
      <w:pPr>
        <w:pStyle w:val="Listaszerbekezds"/>
        <w:numPr>
          <w:ilvl w:val="1"/>
          <w:numId w:val="6"/>
        </w:numPr>
        <w:spacing w:after="0" w:line="240" w:lineRule="auto"/>
        <w:ind w:left="426" w:hanging="426"/>
        <w:rPr>
          <w:rFonts w:ascii="Times New Roman" w:hAnsi="Times New Roman" w:cs="Times New Roman"/>
          <w:noProof/>
          <w:lang w:val="hu-HU"/>
        </w:rPr>
      </w:pPr>
      <w:r w:rsidRPr="00DC69D2">
        <w:rPr>
          <w:rFonts w:ascii="Times New Roman" w:hAnsi="Times New Roman" w:cs="Times New Roman"/>
          <w:noProof/>
          <w:lang w:val="hu-HU"/>
        </w:rPr>
        <w:t>veseverőér szűkülete (egyik vagy mindkét vesében);</w:t>
      </w:r>
    </w:p>
    <w:p w14:paraId="51096C88" w14:textId="67E46A03" w:rsidR="004568C0" w:rsidRPr="00DC69D2" w:rsidRDefault="004568C0" w:rsidP="001D1F9D">
      <w:pPr>
        <w:pStyle w:val="Listaszerbekezds"/>
        <w:numPr>
          <w:ilvl w:val="1"/>
          <w:numId w:val="6"/>
        </w:numPr>
        <w:spacing w:after="0" w:line="240" w:lineRule="auto"/>
        <w:ind w:left="426" w:hanging="426"/>
        <w:rPr>
          <w:rFonts w:ascii="Times New Roman" w:hAnsi="Times New Roman" w:cs="Times New Roman"/>
          <w:noProof/>
          <w:lang w:val="hu-HU"/>
        </w:rPr>
      </w:pPr>
      <w:r w:rsidRPr="00DC69D2">
        <w:rPr>
          <w:rFonts w:ascii="Times New Roman" w:hAnsi="Times New Roman" w:cs="Times New Roman"/>
          <w:noProof/>
          <w:lang w:val="hu-HU"/>
        </w:rPr>
        <w:t>májbetegség;</w:t>
      </w:r>
    </w:p>
    <w:p w14:paraId="71957718" w14:textId="35505654" w:rsidR="004568C0" w:rsidRPr="00DC69D2" w:rsidRDefault="004568C0" w:rsidP="001D1F9D">
      <w:pPr>
        <w:pStyle w:val="Listaszerbekezds"/>
        <w:numPr>
          <w:ilvl w:val="1"/>
          <w:numId w:val="6"/>
        </w:numPr>
        <w:spacing w:after="0" w:line="240" w:lineRule="auto"/>
        <w:ind w:left="426" w:hanging="426"/>
        <w:rPr>
          <w:rFonts w:ascii="Times New Roman" w:hAnsi="Times New Roman" w:cs="Times New Roman"/>
          <w:noProof/>
          <w:lang w:val="hu-HU"/>
        </w:rPr>
      </w:pPr>
      <w:r w:rsidRPr="00DC69D2">
        <w:rPr>
          <w:rFonts w:ascii="Times New Roman" w:hAnsi="Times New Roman" w:cs="Times New Roman"/>
          <w:noProof/>
          <w:lang w:val="hu-HU"/>
        </w:rPr>
        <w:t>szívbetegség;</w:t>
      </w:r>
    </w:p>
    <w:p w14:paraId="33ACDC8F" w14:textId="3387F598" w:rsidR="004568C0" w:rsidRPr="00DC69D2" w:rsidRDefault="004568C0" w:rsidP="004568C0">
      <w:pPr>
        <w:pStyle w:val="Listaszerbekezds"/>
        <w:numPr>
          <w:ilvl w:val="1"/>
          <w:numId w:val="6"/>
        </w:numPr>
        <w:spacing w:after="0" w:line="240" w:lineRule="auto"/>
        <w:ind w:left="426" w:hanging="426"/>
        <w:rPr>
          <w:rFonts w:ascii="Times New Roman" w:hAnsi="Times New Roman" w:cs="Times New Roman"/>
          <w:noProof/>
          <w:lang w:val="hu-HU"/>
        </w:rPr>
      </w:pPr>
      <w:r w:rsidRPr="00DC69D2">
        <w:rPr>
          <w:rFonts w:ascii="Times New Roman" w:hAnsi="Times New Roman" w:cs="Times New Roman"/>
          <w:noProof/>
          <w:lang w:val="hu-HU"/>
        </w:rPr>
        <w:t>emelkedett aldoszteronszint (vízvisszatartás és sóvisszatartás a szervezetben, különböző ásványi anyagok egyensúlyzavarával);</w:t>
      </w:r>
    </w:p>
    <w:p w14:paraId="43531884" w14:textId="7DB02A6B" w:rsidR="004568C0" w:rsidRPr="00DC69D2" w:rsidRDefault="004568C0" w:rsidP="004568C0">
      <w:pPr>
        <w:pStyle w:val="Listaszerbekezds"/>
        <w:numPr>
          <w:ilvl w:val="1"/>
          <w:numId w:val="6"/>
        </w:numPr>
        <w:spacing w:after="0" w:line="240" w:lineRule="auto"/>
        <w:ind w:left="426" w:hanging="426"/>
        <w:rPr>
          <w:rFonts w:ascii="Times New Roman" w:hAnsi="Times New Roman" w:cs="Times New Roman"/>
          <w:noProof/>
          <w:lang w:val="hu-HU"/>
        </w:rPr>
      </w:pPr>
      <w:r w:rsidRPr="00DC69D2">
        <w:rPr>
          <w:rFonts w:ascii="Times New Roman" w:hAnsi="Times New Roman" w:cs="Times New Roman"/>
          <w:noProof/>
          <w:lang w:val="hu-HU"/>
        </w:rPr>
        <w:t>alacsony vérnyomás (hipot</w:t>
      </w:r>
      <w:r w:rsidR="00C96ED9">
        <w:rPr>
          <w:rFonts w:ascii="Times New Roman" w:hAnsi="Times New Roman" w:cs="Times New Roman"/>
          <w:noProof/>
          <w:lang w:val="hu-HU"/>
        </w:rPr>
        <w:t>e</w:t>
      </w:r>
      <w:r w:rsidRPr="00DC69D2">
        <w:rPr>
          <w:rFonts w:ascii="Times New Roman" w:hAnsi="Times New Roman" w:cs="Times New Roman"/>
          <w:noProof/>
          <w:lang w:val="hu-HU"/>
        </w:rPr>
        <w:t>n</w:t>
      </w:r>
      <w:r w:rsidR="00C96ED9">
        <w:rPr>
          <w:rFonts w:ascii="Times New Roman" w:hAnsi="Times New Roman" w:cs="Times New Roman"/>
          <w:noProof/>
          <w:lang w:val="hu-HU"/>
        </w:rPr>
        <w:t>z</w:t>
      </w:r>
      <w:r w:rsidRPr="00DC69D2">
        <w:rPr>
          <w:rFonts w:ascii="Times New Roman" w:hAnsi="Times New Roman" w:cs="Times New Roman"/>
          <w:noProof/>
          <w:lang w:val="hu-HU"/>
        </w:rPr>
        <w:t>i</w:t>
      </w:r>
      <w:r w:rsidR="00C96ED9">
        <w:rPr>
          <w:rFonts w:ascii="Times New Roman" w:hAnsi="Times New Roman" w:cs="Times New Roman"/>
          <w:noProof/>
          <w:lang w:val="hu-HU"/>
        </w:rPr>
        <w:t>ó</w:t>
      </w:r>
      <w:r w:rsidRPr="00DC69D2">
        <w:rPr>
          <w:rFonts w:ascii="Times New Roman" w:hAnsi="Times New Roman" w:cs="Times New Roman"/>
          <w:noProof/>
          <w:lang w:val="hu-HU"/>
        </w:rPr>
        <w:t>), ami kiszáradás (a test víztartalmának túlzott mértékű csökkenése) vagy sóhiány (p</w:t>
      </w:r>
      <w:r w:rsidR="00C96ED9">
        <w:rPr>
          <w:rFonts w:ascii="Times New Roman" w:hAnsi="Times New Roman" w:cs="Times New Roman"/>
          <w:noProof/>
          <w:lang w:val="hu-HU"/>
        </w:rPr>
        <w:t>éldáu</w:t>
      </w:r>
      <w:r w:rsidRPr="00DC69D2">
        <w:rPr>
          <w:rFonts w:ascii="Times New Roman" w:hAnsi="Times New Roman" w:cs="Times New Roman"/>
          <w:noProof/>
          <w:lang w:val="hu-HU"/>
        </w:rPr>
        <w:t>l vízhajtó</w:t>
      </w:r>
      <w:r w:rsidR="00C96ED9">
        <w:rPr>
          <w:rFonts w:ascii="Times New Roman" w:hAnsi="Times New Roman" w:cs="Times New Roman"/>
          <w:noProof/>
          <w:lang w:val="hu-HU"/>
        </w:rPr>
        <w:t>-</w:t>
      </w:r>
      <w:r w:rsidRPr="00DC69D2">
        <w:rPr>
          <w:rFonts w:ascii="Times New Roman" w:hAnsi="Times New Roman" w:cs="Times New Roman"/>
          <w:noProof/>
          <w:lang w:val="hu-HU"/>
        </w:rPr>
        <w:t xml:space="preserve">kezelés, </w:t>
      </w:r>
      <w:r w:rsidR="00C96ED9">
        <w:rPr>
          <w:rFonts w:ascii="Times New Roman" w:hAnsi="Times New Roman" w:cs="Times New Roman"/>
          <w:noProof/>
          <w:lang w:val="hu-HU"/>
        </w:rPr>
        <w:t>sószegény diéta</w:t>
      </w:r>
      <w:r w:rsidRPr="00DC69D2">
        <w:rPr>
          <w:rFonts w:ascii="Times New Roman" w:hAnsi="Times New Roman" w:cs="Times New Roman"/>
          <w:noProof/>
          <w:lang w:val="hu-HU"/>
        </w:rPr>
        <w:t>, hasmenés vagy hányás következtében) esetén fordulhat elő;</w:t>
      </w:r>
    </w:p>
    <w:p w14:paraId="65E05D16" w14:textId="5E68FBC5" w:rsidR="004568C0" w:rsidRPr="00DC69D2" w:rsidRDefault="004568C0" w:rsidP="001D1F9D">
      <w:pPr>
        <w:pStyle w:val="Listaszerbekezds"/>
        <w:numPr>
          <w:ilvl w:val="1"/>
          <w:numId w:val="6"/>
        </w:numPr>
        <w:spacing w:after="0" w:line="240" w:lineRule="auto"/>
        <w:ind w:left="426" w:hanging="426"/>
        <w:rPr>
          <w:rFonts w:ascii="Times New Roman" w:hAnsi="Times New Roman" w:cs="Times New Roman"/>
          <w:noProof/>
          <w:lang w:val="hu-HU"/>
        </w:rPr>
      </w:pPr>
      <w:r w:rsidRPr="00DC69D2">
        <w:rPr>
          <w:rFonts w:ascii="Times New Roman" w:hAnsi="Times New Roman" w:cs="Times New Roman"/>
          <w:noProof/>
          <w:lang w:val="hu-HU"/>
        </w:rPr>
        <w:t>emelkedett a vérének a káliumszintje;</w:t>
      </w:r>
    </w:p>
    <w:p w14:paraId="31245D90" w14:textId="2DC0D624" w:rsidR="004568C0" w:rsidRPr="00DC69D2" w:rsidRDefault="004568C0" w:rsidP="001D1F9D">
      <w:pPr>
        <w:pStyle w:val="Listaszerbekezds"/>
        <w:numPr>
          <w:ilvl w:val="1"/>
          <w:numId w:val="6"/>
        </w:numPr>
        <w:spacing w:after="0" w:line="240" w:lineRule="auto"/>
        <w:ind w:left="426" w:hanging="426"/>
        <w:rPr>
          <w:rFonts w:ascii="Times New Roman" w:hAnsi="Times New Roman" w:cs="Times New Roman"/>
          <w:noProof/>
          <w:lang w:val="hu-HU"/>
        </w:rPr>
      </w:pPr>
      <w:r w:rsidRPr="00DC69D2">
        <w:rPr>
          <w:rFonts w:ascii="Times New Roman" w:hAnsi="Times New Roman" w:cs="Times New Roman"/>
          <w:noProof/>
          <w:lang w:val="hu-HU"/>
        </w:rPr>
        <w:t>cukorbetegség.</w:t>
      </w:r>
      <w:r w:rsidRPr="00DC69D2">
        <w:rPr>
          <w:rFonts w:ascii="Times New Roman" w:hAnsi="Times New Roman" w:cs="Times New Roman"/>
          <w:noProof/>
          <w:lang w:val="hu-HU"/>
        </w:rPr>
        <w:cr/>
      </w:r>
    </w:p>
    <w:p w14:paraId="61628736" w14:textId="3BB89223" w:rsidR="004568C0" w:rsidRPr="00DC69D2" w:rsidRDefault="004568C0" w:rsidP="004568C0">
      <w:pPr>
        <w:spacing w:after="0" w:line="240" w:lineRule="auto"/>
        <w:rPr>
          <w:rFonts w:ascii="Times New Roman" w:hAnsi="Times New Roman" w:cs="Times New Roman"/>
          <w:noProof/>
          <w:lang w:val="hu-HU"/>
        </w:rPr>
      </w:pPr>
      <w:r w:rsidRPr="00DC69D2">
        <w:rPr>
          <w:rFonts w:ascii="Times New Roman" w:hAnsi="Times New Roman" w:cs="Times New Roman"/>
          <w:noProof/>
          <w:lang w:val="hu-HU"/>
        </w:rPr>
        <w:t xml:space="preserve">A </w:t>
      </w:r>
      <w:r w:rsidR="0068327F" w:rsidRPr="00DC69D2">
        <w:rPr>
          <w:rFonts w:ascii="Times New Roman" w:hAnsi="Times New Roman" w:cs="Times New Roman"/>
          <w:noProof/>
          <w:lang w:val="hu-HU"/>
        </w:rPr>
        <w:t>Telmizartán Amarox</w:t>
      </w:r>
      <w:r w:rsidRPr="00DC69D2">
        <w:rPr>
          <w:rFonts w:ascii="Times New Roman" w:hAnsi="Times New Roman" w:cs="Times New Roman"/>
          <w:noProof/>
          <w:lang w:val="hu-HU"/>
        </w:rPr>
        <w:t xml:space="preserve"> szedése előtt beszéljen kezelőorvosával:</w:t>
      </w:r>
    </w:p>
    <w:p w14:paraId="1BEA06A6" w14:textId="16994104" w:rsidR="004568C0" w:rsidRPr="00DC69D2" w:rsidRDefault="004568C0" w:rsidP="001D1F9D">
      <w:pPr>
        <w:pStyle w:val="Listaszerbekezds"/>
        <w:numPr>
          <w:ilvl w:val="1"/>
          <w:numId w:val="6"/>
        </w:numPr>
        <w:spacing w:after="0" w:line="240" w:lineRule="auto"/>
        <w:ind w:left="426" w:hanging="426"/>
        <w:rPr>
          <w:rFonts w:ascii="Times New Roman" w:hAnsi="Times New Roman" w:cs="Times New Roman"/>
          <w:noProof/>
          <w:lang w:val="hu-HU"/>
        </w:rPr>
      </w:pPr>
      <w:r w:rsidRPr="00DC69D2">
        <w:rPr>
          <w:rFonts w:ascii="Times New Roman" w:hAnsi="Times New Roman" w:cs="Times New Roman"/>
          <w:noProof/>
          <w:lang w:val="hu-HU"/>
        </w:rPr>
        <w:t>ha Ön a következő, magas vérnyomás kezelésére szolgáló gyógyszerek bármelyikét szedi:</w:t>
      </w:r>
    </w:p>
    <w:p w14:paraId="39A166DE" w14:textId="3F6E177B" w:rsidR="004568C0" w:rsidRPr="00DC69D2" w:rsidRDefault="004568C0" w:rsidP="004568C0">
      <w:pPr>
        <w:pStyle w:val="Listaszerbekezds"/>
        <w:numPr>
          <w:ilvl w:val="2"/>
          <w:numId w:val="7"/>
        </w:numPr>
        <w:spacing w:after="0" w:line="240" w:lineRule="auto"/>
        <w:ind w:left="851" w:hanging="425"/>
        <w:rPr>
          <w:rFonts w:ascii="Times New Roman" w:hAnsi="Times New Roman" w:cs="Times New Roman"/>
          <w:noProof/>
          <w:lang w:val="hu-HU"/>
        </w:rPr>
      </w:pPr>
      <w:r w:rsidRPr="00DC69D2">
        <w:rPr>
          <w:rFonts w:ascii="Times New Roman" w:hAnsi="Times New Roman" w:cs="Times New Roman"/>
          <w:noProof/>
          <w:lang w:val="hu-HU"/>
        </w:rPr>
        <w:t>ACE-gátlók (például enalapril, lizinopril, ramipril), különösen akkor, ha cukorbetegséggel összefüggő vesebetegségben szenved;</w:t>
      </w:r>
    </w:p>
    <w:p w14:paraId="7FF42D88" w14:textId="69A3CF30" w:rsidR="004568C0" w:rsidRPr="00DC69D2" w:rsidRDefault="004568C0" w:rsidP="00A44239">
      <w:pPr>
        <w:pStyle w:val="Listaszerbekezds"/>
        <w:numPr>
          <w:ilvl w:val="2"/>
          <w:numId w:val="7"/>
        </w:numPr>
        <w:spacing w:after="0" w:line="240" w:lineRule="auto"/>
        <w:ind w:left="851" w:hanging="425"/>
        <w:rPr>
          <w:rFonts w:ascii="Times New Roman" w:hAnsi="Times New Roman" w:cs="Times New Roman"/>
          <w:noProof/>
          <w:lang w:val="hu-HU"/>
        </w:rPr>
      </w:pPr>
      <w:r w:rsidRPr="00DC69D2">
        <w:rPr>
          <w:rFonts w:ascii="Times New Roman" w:hAnsi="Times New Roman" w:cs="Times New Roman"/>
          <w:noProof/>
          <w:lang w:val="hu-HU"/>
        </w:rPr>
        <w:t>aliszkirén.</w:t>
      </w:r>
    </w:p>
    <w:p w14:paraId="4DE724E1" w14:textId="6A5836D7" w:rsidR="004568C0" w:rsidRPr="00DC69D2" w:rsidRDefault="004568C0" w:rsidP="00A44239">
      <w:pPr>
        <w:spacing w:after="0" w:line="240" w:lineRule="auto"/>
        <w:ind w:left="426"/>
        <w:rPr>
          <w:rFonts w:ascii="Times New Roman" w:hAnsi="Times New Roman" w:cs="Times New Roman"/>
          <w:noProof/>
          <w:lang w:val="hu-HU"/>
        </w:rPr>
      </w:pPr>
      <w:r w:rsidRPr="00DC69D2">
        <w:rPr>
          <w:rFonts w:ascii="Times New Roman" w:hAnsi="Times New Roman" w:cs="Times New Roman"/>
          <w:noProof/>
          <w:lang w:val="hu-HU"/>
        </w:rPr>
        <w:t xml:space="preserve">Kezelőorvosa rendszeresen ellenőrizheti az Ön veseműködését, vérnyomását és vérének elektrolitszintjeit (például </w:t>
      </w:r>
      <w:r w:rsidR="00C96ED9">
        <w:rPr>
          <w:rFonts w:ascii="Times New Roman" w:hAnsi="Times New Roman" w:cs="Times New Roman"/>
          <w:noProof/>
          <w:lang w:val="hu-HU"/>
        </w:rPr>
        <w:t xml:space="preserve">a </w:t>
      </w:r>
      <w:r w:rsidRPr="00DC69D2">
        <w:rPr>
          <w:rFonts w:ascii="Times New Roman" w:hAnsi="Times New Roman" w:cs="Times New Roman"/>
          <w:noProof/>
          <w:lang w:val="hu-HU"/>
        </w:rPr>
        <w:t>kálium</w:t>
      </w:r>
      <w:r w:rsidR="00C96ED9">
        <w:rPr>
          <w:rFonts w:ascii="Times New Roman" w:hAnsi="Times New Roman" w:cs="Times New Roman"/>
          <w:noProof/>
          <w:lang w:val="hu-HU"/>
        </w:rPr>
        <w:t>szintjét</w:t>
      </w:r>
      <w:r w:rsidRPr="00DC69D2">
        <w:rPr>
          <w:rFonts w:ascii="Times New Roman" w:hAnsi="Times New Roman" w:cs="Times New Roman"/>
          <w:noProof/>
          <w:lang w:val="hu-HU"/>
        </w:rPr>
        <w:t xml:space="preserve">). Lásd még a „Ne szedje a </w:t>
      </w:r>
      <w:r w:rsidR="0068327F" w:rsidRPr="00DC69D2">
        <w:rPr>
          <w:rFonts w:ascii="Times New Roman" w:hAnsi="Times New Roman" w:cs="Times New Roman"/>
          <w:noProof/>
          <w:lang w:val="hu-HU"/>
        </w:rPr>
        <w:t>Telmizartán Amarox</w:t>
      </w:r>
      <w:r w:rsidRPr="00DC69D2">
        <w:rPr>
          <w:rFonts w:ascii="Times New Roman" w:hAnsi="Times New Roman" w:cs="Times New Roman"/>
          <w:noProof/>
          <w:lang w:val="hu-HU"/>
        </w:rPr>
        <w:t>-</w:t>
      </w:r>
      <w:r w:rsidR="00C96ED9">
        <w:rPr>
          <w:rFonts w:ascii="Times New Roman" w:hAnsi="Times New Roman" w:cs="Times New Roman"/>
          <w:noProof/>
          <w:lang w:val="hu-HU"/>
        </w:rPr>
        <w:t>o</w:t>
      </w:r>
      <w:r w:rsidRPr="00DC69D2">
        <w:rPr>
          <w:rFonts w:ascii="Times New Roman" w:hAnsi="Times New Roman" w:cs="Times New Roman"/>
          <w:noProof/>
          <w:lang w:val="hu-HU"/>
        </w:rPr>
        <w:t>t” pontban szereplő információkat.</w:t>
      </w:r>
    </w:p>
    <w:p w14:paraId="02E4729E" w14:textId="4D8F3F40" w:rsidR="004568C0" w:rsidRPr="00DC69D2" w:rsidRDefault="004568C0" w:rsidP="001D1F9D">
      <w:pPr>
        <w:pStyle w:val="Listaszerbekezds"/>
        <w:numPr>
          <w:ilvl w:val="1"/>
          <w:numId w:val="6"/>
        </w:numPr>
        <w:spacing w:after="0" w:line="240" w:lineRule="auto"/>
        <w:ind w:left="426" w:hanging="426"/>
        <w:rPr>
          <w:rFonts w:ascii="Times New Roman" w:hAnsi="Times New Roman" w:cs="Times New Roman"/>
          <w:noProof/>
          <w:lang w:val="hu-HU"/>
        </w:rPr>
      </w:pPr>
      <w:r w:rsidRPr="00DC69D2">
        <w:rPr>
          <w:rFonts w:ascii="Times New Roman" w:hAnsi="Times New Roman" w:cs="Times New Roman"/>
          <w:noProof/>
          <w:lang w:val="hu-HU"/>
        </w:rPr>
        <w:t>ha digoxint szed.</w:t>
      </w:r>
    </w:p>
    <w:p w14:paraId="5BADC835" w14:textId="77777777" w:rsidR="004568C0" w:rsidRPr="00DC69D2" w:rsidRDefault="004568C0" w:rsidP="004568C0">
      <w:pPr>
        <w:spacing w:after="0" w:line="240" w:lineRule="auto"/>
        <w:rPr>
          <w:rFonts w:ascii="Times New Roman" w:hAnsi="Times New Roman" w:cs="Times New Roman"/>
          <w:noProof/>
          <w:lang w:val="hu-HU"/>
        </w:rPr>
      </w:pPr>
    </w:p>
    <w:p w14:paraId="65003D03" w14:textId="2713F290" w:rsidR="004568C0" w:rsidRPr="00DC69D2" w:rsidRDefault="004568C0" w:rsidP="004568C0">
      <w:pPr>
        <w:spacing w:after="0" w:line="240" w:lineRule="auto"/>
        <w:rPr>
          <w:rFonts w:ascii="Times New Roman" w:hAnsi="Times New Roman" w:cs="Times New Roman"/>
          <w:noProof/>
          <w:lang w:val="hu-HU"/>
        </w:rPr>
      </w:pPr>
      <w:r w:rsidRPr="00DC69D2">
        <w:rPr>
          <w:rFonts w:ascii="Times New Roman" w:hAnsi="Times New Roman" w:cs="Times New Roman"/>
          <w:noProof/>
          <w:lang w:val="hu-HU"/>
        </w:rPr>
        <w:t xml:space="preserve">Beszéljen kezelőorvosával, ha a </w:t>
      </w:r>
      <w:r w:rsidR="0068327F" w:rsidRPr="00DC69D2">
        <w:rPr>
          <w:rFonts w:ascii="Times New Roman" w:hAnsi="Times New Roman" w:cs="Times New Roman"/>
          <w:noProof/>
          <w:lang w:val="hu-HU"/>
        </w:rPr>
        <w:t>Telmizartán Amarox</w:t>
      </w:r>
      <w:r w:rsidRPr="00DC69D2">
        <w:rPr>
          <w:rFonts w:ascii="Times New Roman" w:hAnsi="Times New Roman" w:cs="Times New Roman"/>
          <w:noProof/>
          <w:lang w:val="hu-HU"/>
        </w:rPr>
        <w:t xml:space="preserve"> alkalmazását követően hasi fájdalmat, hányingert, hányást vagy hasmenést tapasztal. A további kezelésről kezelőorvosa fog dönteni. Saját elgondolásból ne hagyja abba a </w:t>
      </w:r>
      <w:r w:rsidR="0068327F" w:rsidRPr="00DC69D2">
        <w:rPr>
          <w:rFonts w:ascii="Times New Roman" w:hAnsi="Times New Roman" w:cs="Times New Roman"/>
          <w:noProof/>
          <w:lang w:val="hu-HU"/>
        </w:rPr>
        <w:t>Telmizartán Amarox</w:t>
      </w:r>
      <w:r w:rsidRPr="00DC69D2">
        <w:rPr>
          <w:rFonts w:ascii="Times New Roman" w:hAnsi="Times New Roman" w:cs="Times New Roman"/>
          <w:noProof/>
          <w:lang w:val="hu-HU"/>
        </w:rPr>
        <w:t xml:space="preserve"> alkalmazását.</w:t>
      </w:r>
    </w:p>
    <w:p w14:paraId="69A4EDAB" w14:textId="77777777" w:rsidR="004568C0" w:rsidRPr="00DC69D2" w:rsidRDefault="004568C0" w:rsidP="004568C0">
      <w:pPr>
        <w:spacing w:after="0" w:line="240" w:lineRule="auto"/>
        <w:rPr>
          <w:rFonts w:ascii="Times New Roman" w:hAnsi="Times New Roman" w:cs="Times New Roman"/>
          <w:noProof/>
          <w:lang w:val="hu-HU"/>
        </w:rPr>
      </w:pPr>
    </w:p>
    <w:p w14:paraId="729382E7" w14:textId="553CCC91" w:rsidR="00490B83" w:rsidRPr="00DC69D2" w:rsidRDefault="004568C0" w:rsidP="004568C0">
      <w:pPr>
        <w:spacing w:after="0" w:line="240" w:lineRule="auto"/>
        <w:rPr>
          <w:rFonts w:ascii="Times New Roman" w:hAnsi="Times New Roman" w:cs="Times New Roman"/>
          <w:noProof/>
          <w:lang w:val="hu-HU"/>
        </w:rPr>
      </w:pPr>
      <w:r w:rsidRPr="00DC69D2">
        <w:rPr>
          <w:rFonts w:ascii="Times New Roman" w:hAnsi="Times New Roman" w:cs="Times New Roman"/>
          <w:noProof/>
          <w:lang w:val="hu-HU"/>
        </w:rPr>
        <w:t xml:space="preserve">Feltétlenül közölje </w:t>
      </w:r>
      <w:r w:rsidR="00C96ED9">
        <w:rPr>
          <w:rFonts w:ascii="Times New Roman" w:hAnsi="Times New Roman" w:cs="Times New Roman"/>
          <w:noProof/>
          <w:lang w:val="hu-HU"/>
        </w:rPr>
        <w:t>kezelő</w:t>
      </w:r>
      <w:r w:rsidRPr="00DC69D2">
        <w:rPr>
          <w:rFonts w:ascii="Times New Roman" w:hAnsi="Times New Roman" w:cs="Times New Roman"/>
          <w:noProof/>
          <w:lang w:val="hu-HU"/>
        </w:rPr>
        <w:t xml:space="preserve">orvosával, ha úgy gondolja, hogy terhes, </w:t>
      </w:r>
      <w:r w:rsidRPr="00DC69D2">
        <w:rPr>
          <w:rFonts w:ascii="Times New Roman" w:hAnsi="Times New Roman" w:cs="Times New Roman"/>
          <w:noProof/>
          <w:u w:val="single"/>
          <w:lang w:val="hu-HU"/>
        </w:rPr>
        <w:t>vagy teherbe eshet</w:t>
      </w:r>
      <w:r w:rsidRPr="00DC69D2">
        <w:rPr>
          <w:rFonts w:ascii="Times New Roman" w:hAnsi="Times New Roman" w:cs="Times New Roman"/>
          <w:noProof/>
          <w:lang w:val="hu-HU"/>
        </w:rPr>
        <w:t xml:space="preserve">. A </w:t>
      </w:r>
      <w:r w:rsidR="0068327F" w:rsidRPr="00DC69D2">
        <w:rPr>
          <w:rFonts w:ascii="Times New Roman" w:hAnsi="Times New Roman" w:cs="Times New Roman"/>
          <w:noProof/>
          <w:lang w:val="hu-HU"/>
        </w:rPr>
        <w:t>Telmizartán Amarox</w:t>
      </w:r>
      <w:r w:rsidRPr="00DC69D2">
        <w:rPr>
          <w:rFonts w:ascii="Times New Roman" w:hAnsi="Times New Roman" w:cs="Times New Roman"/>
          <w:noProof/>
          <w:lang w:val="hu-HU"/>
        </w:rPr>
        <w:t xml:space="preserve"> alkalmazása nem ajánlott a terhesség korai szakaszában és tilos szedni, ha több mint 3</w:t>
      </w:r>
      <w:r w:rsidR="00C96ED9">
        <w:rPr>
          <w:rFonts w:ascii="Times New Roman" w:hAnsi="Times New Roman" w:cs="Times New Roman"/>
          <w:noProof/>
          <w:lang w:val="hu-HU"/>
        </w:rPr>
        <w:t> </w:t>
      </w:r>
      <w:r w:rsidRPr="00DC69D2">
        <w:rPr>
          <w:rFonts w:ascii="Times New Roman" w:hAnsi="Times New Roman" w:cs="Times New Roman"/>
          <w:noProof/>
          <w:lang w:val="hu-HU"/>
        </w:rPr>
        <w:t>hónapos terhes, mivel súlyosan károsíthatja a magzatot, ha ebben az időszakban szedik (lásd a terhességre vonatkozó fejezetet).</w:t>
      </w:r>
      <w:r w:rsidRPr="00DC69D2">
        <w:rPr>
          <w:rFonts w:ascii="Times New Roman" w:hAnsi="Times New Roman" w:cs="Times New Roman"/>
          <w:noProof/>
          <w:lang w:val="hu-HU"/>
        </w:rPr>
        <w:cr/>
      </w:r>
    </w:p>
    <w:p w14:paraId="00AD1452" w14:textId="0ABA0254" w:rsidR="00490B83" w:rsidRPr="00DC69D2" w:rsidRDefault="004568C0" w:rsidP="004568C0">
      <w:pPr>
        <w:spacing w:after="0" w:line="240" w:lineRule="auto"/>
        <w:rPr>
          <w:rFonts w:ascii="Times New Roman" w:hAnsi="Times New Roman" w:cs="Times New Roman"/>
          <w:noProof/>
          <w:lang w:val="hu-HU"/>
        </w:rPr>
      </w:pPr>
      <w:r w:rsidRPr="00DC69D2">
        <w:rPr>
          <w:rFonts w:ascii="Times New Roman" w:hAnsi="Times New Roman" w:cs="Times New Roman"/>
          <w:noProof/>
          <w:lang w:val="hu-HU"/>
        </w:rPr>
        <w:t xml:space="preserve">Műtét vagy altatás (általános érzéstelenítés) esetén meg kell mondania az orvosnak, hogy Ön </w:t>
      </w:r>
      <w:r w:rsidR="0068327F" w:rsidRPr="00DC69D2">
        <w:rPr>
          <w:rFonts w:ascii="Times New Roman" w:hAnsi="Times New Roman" w:cs="Times New Roman"/>
          <w:noProof/>
          <w:lang w:val="hu-HU"/>
        </w:rPr>
        <w:t>Telmizartán Amarox</w:t>
      </w:r>
      <w:r w:rsidRPr="00DC69D2">
        <w:rPr>
          <w:rFonts w:ascii="Times New Roman" w:hAnsi="Times New Roman" w:cs="Times New Roman"/>
          <w:noProof/>
          <w:lang w:val="hu-HU"/>
        </w:rPr>
        <w:t>-</w:t>
      </w:r>
      <w:r w:rsidR="00C96ED9">
        <w:rPr>
          <w:rFonts w:ascii="Times New Roman" w:hAnsi="Times New Roman" w:cs="Times New Roman"/>
          <w:noProof/>
          <w:lang w:val="hu-HU"/>
        </w:rPr>
        <w:t>o</w:t>
      </w:r>
      <w:r w:rsidRPr="00DC69D2">
        <w:rPr>
          <w:rFonts w:ascii="Times New Roman" w:hAnsi="Times New Roman" w:cs="Times New Roman"/>
          <w:noProof/>
          <w:lang w:val="hu-HU"/>
        </w:rPr>
        <w:t>t szed.</w:t>
      </w:r>
      <w:r w:rsidRPr="00DC69D2">
        <w:rPr>
          <w:rFonts w:ascii="Times New Roman" w:hAnsi="Times New Roman" w:cs="Times New Roman"/>
          <w:noProof/>
          <w:lang w:val="hu-HU"/>
        </w:rPr>
        <w:cr/>
      </w:r>
    </w:p>
    <w:p w14:paraId="4D8FC085" w14:textId="01CEF235" w:rsidR="004568C0" w:rsidRPr="00DC69D2" w:rsidRDefault="004568C0" w:rsidP="004568C0">
      <w:pPr>
        <w:spacing w:after="0" w:line="240" w:lineRule="auto"/>
        <w:rPr>
          <w:rFonts w:ascii="Times New Roman" w:hAnsi="Times New Roman" w:cs="Times New Roman"/>
          <w:noProof/>
          <w:lang w:val="hu-HU"/>
        </w:rPr>
      </w:pPr>
      <w:r w:rsidRPr="00DC69D2">
        <w:rPr>
          <w:rFonts w:ascii="Times New Roman" w:hAnsi="Times New Roman" w:cs="Times New Roman"/>
          <w:noProof/>
          <w:lang w:val="hu-HU"/>
        </w:rPr>
        <w:t xml:space="preserve">A </w:t>
      </w:r>
      <w:r w:rsidR="0068327F" w:rsidRPr="00DC69D2">
        <w:rPr>
          <w:rFonts w:ascii="Times New Roman" w:hAnsi="Times New Roman" w:cs="Times New Roman"/>
          <w:noProof/>
          <w:lang w:val="hu-HU"/>
        </w:rPr>
        <w:t>Telmizartán Amarox</w:t>
      </w:r>
      <w:r w:rsidRPr="00DC69D2">
        <w:rPr>
          <w:rFonts w:ascii="Times New Roman" w:hAnsi="Times New Roman" w:cs="Times New Roman"/>
          <w:noProof/>
          <w:lang w:val="hu-HU"/>
        </w:rPr>
        <w:t xml:space="preserve"> vérnyomáscsökkentő hatása feketebőrű betegeknél gyengébb lehet.</w:t>
      </w:r>
      <w:r w:rsidRPr="00DC69D2">
        <w:rPr>
          <w:rFonts w:ascii="Times New Roman" w:hAnsi="Times New Roman" w:cs="Times New Roman"/>
          <w:noProof/>
          <w:lang w:val="hu-HU"/>
        </w:rPr>
        <w:cr/>
      </w:r>
    </w:p>
    <w:p w14:paraId="66636205" w14:textId="77777777" w:rsidR="004568C0" w:rsidRPr="00DC69D2" w:rsidRDefault="004568C0" w:rsidP="004568C0">
      <w:pPr>
        <w:spacing w:after="0" w:line="240" w:lineRule="auto"/>
        <w:rPr>
          <w:rFonts w:ascii="Times New Roman" w:hAnsi="Times New Roman" w:cs="Times New Roman"/>
          <w:b/>
          <w:bCs/>
          <w:noProof/>
          <w:lang w:val="hu-HU"/>
        </w:rPr>
      </w:pPr>
      <w:r w:rsidRPr="00DC69D2">
        <w:rPr>
          <w:rFonts w:ascii="Times New Roman" w:hAnsi="Times New Roman" w:cs="Times New Roman"/>
          <w:b/>
          <w:bCs/>
          <w:noProof/>
          <w:lang w:val="hu-HU"/>
        </w:rPr>
        <w:t>Gyermekek és serdülők</w:t>
      </w:r>
    </w:p>
    <w:p w14:paraId="331E031C" w14:textId="44ECC4AF" w:rsidR="004568C0" w:rsidRPr="00DC69D2" w:rsidRDefault="004568C0" w:rsidP="004568C0">
      <w:pPr>
        <w:spacing w:after="0" w:line="240" w:lineRule="auto"/>
        <w:rPr>
          <w:rFonts w:ascii="Times New Roman" w:hAnsi="Times New Roman" w:cs="Times New Roman"/>
          <w:noProof/>
          <w:lang w:val="hu-HU"/>
        </w:rPr>
      </w:pPr>
      <w:r w:rsidRPr="00DC69D2">
        <w:rPr>
          <w:rFonts w:ascii="Times New Roman" w:hAnsi="Times New Roman" w:cs="Times New Roman"/>
          <w:noProof/>
          <w:lang w:val="hu-HU"/>
        </w:rPr>
        <w:t xml:space="preserve">A </w:t>
      </w:r>
      <w:r w:rsidR="0068327F" w:rsidRPr="00DC69D2">
        <w:rPr>
          <w:rFonts w:ascii="Times New Roman" w:hAnsi="Times New Roman" w:cs="Times New Roman"/>
          <w:noProof/>
          <w:lang w:val="hu-HU"/>
        </w:rPr>
        <w:t>Telmizartán Amarox</w:t>
      </w:r>
      <w:r w:rsidRPr="00DC69D2">
        <w:rPr>
          <w:rFonts w:ascii="Times New Roman" w:hAnsi="Times New Roman" w:cs="Times New Roman"/>
          <w:noProof/>
          <w:lang w:val="hu-HU"/>
        </w:rPr>
        <w:t xml:space="preserve"> alkalmazása 18 év alatti gyermekeknél és serdülőknél nem javasolt.</w:t>
      </w:r>
    </w:p>
    <w:p w14:paraId="7BF4081E" w14:textId="77777777" w:rsidR="004568C0" w:rsidRPr="00DC69D2" w:rsidRDefault="004568C0" w:rsidP="004568C0">
      <w:pPr>
        <w:spacing w:after="0" w:line="240" w:lineRule="auto"/>
        <w:rPr>
          <w:rFonts w:ascii="Times New Roman" w:hAnsi="Times New Roman" w:cs="Times New Roman"/>
          <w:noProof/>
          <w:lang w:val="hu-HU"/>
        </w:rPr>
      </w:pPr>
    </w:p>
    <w:p w14:paraId="604F1EB1" w14:textId="6CBD338A" w:rsidR="004568C0" w:rsidRPr="00DC69D2" w:rsidRDefault="004568C0" w:rsidP="004568C0">
      <w:pPr>
        <w:spacing w:after="0" w:line="240" w:lineRule="auto"/>
        <w:rPr>
          <w:rFonts w:ascii="Times New Roman" w:hAnsi="Times New Roman" w:cs="Times New Roman"/>
          <w:b/>
          <w:bCs/>
          <w:noProof/>
          <w:lang w:val="hu-HU"/>
        </w:rPr>
      </w:pPr>
      <w:r w:rsidRPr="00DC69D2">
        <w:rPr>
          <w:rFonts w:ascii="Times New Roman" w:hAnsi="Times New Roman" w:cs="Times New Roman"/>
          <w:b/>
          <w:bCs/>
          <w:noProof/>
          <w:lang w:val="hu-HU"/>
        </w:rPr>
        <w:t xml:space="preserve">Egyéb gyógyszerek és a </w:t>
      </w:r>
      <w:r w:rsidR="0068327F" w:rsidRPr="00DC69D2">
        <w:rPr>
          <w:rFonts w:ascii="Times New Roman" w:hAnsi="Times New Roman" w:cs="Times New Roman"/>
          <w:b/>
          <w:bCs/>
          <w:noProof/>
          <w:lang w:val="hu-HU"/>
        </w:rPr>
        <w:t>Telmizartán Amarox</w:t>
      </w:r>
    </w:p>
    <w:p w14:paraId="380D8FE7" w14:textId="1D005E1E" w:rsidR="007D08B7" w:rsidRPr="00DC69D2" w:rsidRDefault="004568C0" w:rsidP="00DC69D2">
      <w:pPr>
        <w:pStyle w:val="Listaszerbekezds"/>
        <w:numPr>
          <w:ilvl w:val="1"/>
          <w:numId w:val="6"/>
        </w:numPr>
        <w:spacing w:after="0" w:line="240" w:lineRule="auto"/>
        <w:ind w:left="426" w:hanging="426"/>
        <w:rPr>
          <w:rFonts w:ascii="Times New Roman" w:hAnsi="Times New Roman" w:cs="Times New Roman"/>
          <w:noProof/>
          <w:lang w:val="hu-HU"/>
        </w:rPr>
      </w:pPr>
      <w:r w:rsidRPr="00DC69D2">
        <w:rPr>
          <w:rFonts w:ascii="Times New Roman" w:hAnsi="Times New Roman" w:cs="Times New Roman"/>
          <w:noProof/>
          <w:lang w:val="hu-HU"/>
        </w:rPr>
        <w:t xml:space="preserve">Feltétlenül tájékoztassa kezelőorvosát vagy gyógyszerészét a jelenleg vagy nemrégiben szedett, valamint szedni tervezett egyéb gyógyszereiről. Lehet, hogy </w:t>
      </w:r>
      <w:r w:rsidR="007D08B7">
        <w:rPr>
          <w:rFonts w:ascii="Times New Roman" w:hAnsi="Times New Roman" w:cs="Times New Roman"/>
          <w:noProof/>
          <w:lang w:val="hu-HU"/>
        </w:rPr>
        <w:t>kezelő</w:t>
      </w:r>
      <w:r w:rsidRPr="00DC69D2">
        <w:rPr>
          <w:rFonts w:ascii="Times New Roman" w:hAnsi="Times New Roman" w:cs="Times New Roman"/>
          <w:noProof/>
          <w:lang w:val="hu-HU"/>
        </w:rPr>
        <w:t xml:space="preserve">orvosának meg kell változtatnia a gyógyszerek adagját, és/vagy egyéb óvintézkedéseket tehet. Bizonyos esetekben </w:t>
      </w:r>
      <w:r w:rsidRPr="00DC69D2">
        <w:rPr>
          <w:rFonts w:ascii="Times New Roman" w:hAnsi="Times New Roman" w:cs="Times New Roman"/>
          <w:noProof/>
          <w:lang w:val="hu-HU"/>
        </w:rPr>
        <w:lastRenderedPageBreak/>
        <w:t xml:space="preserve">előfordulhat, hogy valamelyik gyógyszer szedését abba kell hagynia. Ez különösen az alább felsorolt gyógyszerekre vonatkozik, ha a </w:t>
      </w:r>
      <w:r w:rsidR="0068327F" w:rsidRPr="00DC69D2">
        <w:rPr>
          <w:rFonts w:ascii="Times New Roman" w:hAnsi="Times New Roman" w:cs="Times New Roman"/>
          <w:noProof/>
          <w:lang w:val="hu-HU"/>
        </w:rPr>
        <w:t>Telmizartán Amarox</w:t>
      </w:r>
      <w:r w:rsidRPr="00DC69D2">
        <w:rPr>
          <w:rFonts w:ascii="Times New Roman" w:hAnsi="Times New Roman" w:cs="Times New Roman"/>
          <w:noProof/>
          <w:lang w:val="hu-HU"/>
        </w:rPr>
        <w:t xml:space="preserve"> tablettával egyidejűleg szedik:</w:t>
      </w:r>
    </w:p>
    <w:p w14:paraId="1AF9A8D0" w14:textId="7D7DF838" w:rsidR="004568C0" w:rsidRPr="00DC69D2" w:rsidRDefault="004568C0" w:rsidP="007D08B7">
      <w:pPr>
        <w:pStyle w:val="Listaszerbekezds"/>
        <w:numPr>
          <w:ilvl w:val="1"/>
          <w:numId w:val="6"/>
        </w:numPr>
        <w:spacing w:after="0" w:line="240" w:lineRule="auto"/>
        <w:ind w:left="426" w:hanging="426"/>
        <w:rPr>
          <w:rFonts w:ascii="Times New Roman" w:hAnsi="Times New Roman" w:cs="Times New Roman"/>
          <w:noProof/>
          <w:lang w:val="hu-HU"/>
        </w:rPr>
      </w:pPr>
      <w:r w:rsidRPr="00DC69D2">
        <w:rPr>
          <w:rFonts w:ascii="Times New Roman" w:hAnsi="Times New Roman" w:cs="Times New Roman"/>
          <w:noProof/>
          <w:lang w:val="hu-HU"/>
        </w:rPr>
        <w:t>lítiumtartalmú gyógyszerek, amelyeket a depresszió bizonyos típusainak a kezelésére alkalmaznak;</w:t>
      </w:r>
    </w:p>
    <w:p w14:paraId="01AD2564" w14:textId="322768C9" w:rsidR="004568C0" w:rsidRPr="00DC69D2" w:rsidRDefault="004568C0" w:rsidP="004568C0">
      <w:pPr>
        <w:pStyle w:val="Listaszerbekezds"/>
        <w:numPr>
          <w:ilvl w:val="1"/>
          <w:numId w:val="6"/>
        </w:numPr>
        <w:spacing w:after="0" w:line="240" w:lineRule="auto"/>
        <w:ind w:left="426" w:hanging="426"/>
        <w:rPr>
          <w:rFonts w:ascii="Times New Roman" w:hAnsi="Times New Roman" w:cs="Times New Roman"/>
          <w:noProof/>
          <w:lang w:val="hu-HU"/>
        </w:rPr>
      </w:pPr>
      <w:r w:rsidRPr="00DC69D2">
        <w:rPr>
          <w:rFonts w:ascii="Times New Roman" w:hAnsi="Times New Roman" w:cs="Times New Roman"/>
          <w:noProof/>
          <w:lang w:val="hu-HU"/>
        </w:rPr>
        <w:t>olyan gyógyszerek, amelyek emelhetik a vér káliumszintjét, mint például a káliumot tartalmazó sópótlók, káliummegtakarító vízhajtók, ACE-</w:t>
      </w:r>
      <w:r w:rsidR="007D08B7">
        <w:rPr>
          <w:rFonts w:ascii="Times New Roman" w:hAnsi="Times New Roman" w:cs="Times New Roman"/>
          <w:noProof/>
          <w:lang w:val="hu-HU"/>
        </w:rPr>
        <w:t>gátlók (például ramipril, kaptopril)</w:t>
      </w:r>
      <w:r w:rsidRPr="00DC69D2">
        <w:rPr>
          <w:rFonts w:ascii="Times New Roman" w:hAnsi="Times New Roman" w:cs="Times New Roman"/>
          <w:noProof/>
          <w:lang w:val="hu-HU"/>
        </w:rPr>
        <w:t>, angiotenzin II-receptor-blokkolók</w:t>
      </w:r>
      <w:r w:rsidR="007D08B7">
        <w:rPr>
          <w:rFonts w:ascii="Times New Roman" w:hAnsi="Times New Roman" w:cs="Times New Roman"/>
          <w:noProof/>
          <w:lang w:val="hu-HU"/>
        </w:rPr>
        <w:t xml:space="preserve"> (például valzartán, kandezartán)</w:t>
      </w:r>
      <w:r w:rsidRPr="00DC69D2">
        <w:rPr>
          <w:rFonts w:ascii="Times New Roman" w:hAnsi="Times New Roman" w:cs="Times New Roman"/>
          <w:noProof/>
          <w:lang w:val="hu-HU"/>
        </w:rPr>
        <w:t>, NSAID-ok (nem-szteroid gyulladáscsökkentő gyógyszerek, például acetilszalicilsav, ibuprofén), heparin, immunszuppresszív szerek (például ciklosporin, takrolimusz) valamint a trimetoprim nevű antibiotikum;</w:t>
      </w:r>
    </w:p>
    <w:p w14:paraId="4E15EBED" w14:textId="68D4664D" w:rsidR="004568C0" w:rsidRPr="00DC69D2" w:rsidRDefault="004568C0" w:rsidP="004568C0">
      <w:pPr>
        <w:pStyle w:val="Listaszerbekezds"/>
        <w:numPr>
          <w:ilvl w:val="1"/>
          <w:numId w:val="6"/>
        </w:numPr>
        <w:spacing w:after="0" w:line="240" w:lineRule="auto"/>
        <w:ind w:left="426" w:hanging="426"/>
        <w:rPr>
          <w:rFonts w:ascii="Times New Roman" w:hAnsi="Times New Roman" w:cs="Times New Roman"/>
          <w:noProof/>
          <w:lang w:val="hu-HU"/>
        </w:rPr>
      </w:pPr>
      <w:r w:rsidRPr="00DC69D2">
        <w:rPr>
          <w:rFonts w:ascii="Times New Roman" w:hAnsi="Times New Roman" w:cs="Times New Roman"/>
          <w:noProof/>
          <w:lang w:val="hu-HU"/>
        </w:rPr>
        <w:t xml:space="preserve">a vízhajtók, különösen a </w:t>
      </w:r>
      <w:r w:rsidR="0068327F" w:rsidRPr="00DC69D2">
        <w:rPr>
          <w:rFonts w:ascii="Times New Roman" w:hAnsi="Times New Roman" w:cs="Times New Roman"/>
          <w:noProof/>
          <w:lang w:val="hu-HU"/>
        </w:rPr>
        <w:t>Telmizartán Amarox</w:t>
      </w:r>
      <w:r w:rsidRPr="00DC69D2">
        <w:rPr>
          <w:rFonts w:ascii="Times New Roman" w:hAnsi="Times New Roman" w:cs="Times New Roman"/>
          <w:noProof/>
          <w:lang w:val="hu-HU"/>
        </w:rPr>
        <w:t>-szal együtt, nagy adagban alkalmazva, a test víztartalmának túlzott mértékű csökkenését és alacsony vérnyomást (hipot</w:t>
      </w:r>
      <w:r w:rsidR="007D08B7">
        <w:rPr>
          <w:rFonts w:ascii="Times New Roman" w:hAnsi="Times New Roman" w:cs="Times New Roman"/>
          <w:noProof/>
          <w:lang w:val="hu-HU"/>
        </w:rPr>
        <w:t>e</w:t>
      </w:r>
      <w:r w:rsidRPr="00DC69D2">
        <w:rPr>
          <w:rFonts w:ascii="Times New Roman" w:hAnsi="Times New Roman" w:cs="Times New Roman"/>
          <w:noProof/>
          <w:lang w:val="hu-HU"/>
        </w:rPr>
        <w:t>n</w:t>
      </w:r>
      <w:r w:rsidR="007D08B7">
        <w:rPr>
          <w:rFonts w:ascii="Times New Roman" w:hAnsi="Times New Roman" w:cs="Times New Roman"/>
          <w:noProof/>
          <w:lang w:val="hu-HU"/>
        </w:rPr>
        <w:t>z</w:t>
      </w:r>
      <w:r w:rsidRPr="00DC69D2">
        <w:rPr>
          <w:rFonts w:ascii="Times New Roman" w:hAnsi="Times New Roman" w:cs="Times New Roman"/>
          <w:noProof/>
          <w:lang w:val="hu-HU"/>
        </w:rPr>
        <w:t>i</w:t>
      </w:r>
      <w:r w:rsidR="007D08B7">
        <w:rPr>
          <w:rFonts w:ascii="Times New Roman" w:hAnsi="Times New Roman" w:cs="Times New Roman"/>
          <w:noProof/>
          <w:lang w:val="hu-HU"/>
        </w:rPr>
        <w:t>ó</w:t>
      </w:r>
      <w:r w:rsidRPr="00DC69D2">
        <w:rPr>
          <w:rFonts w:ascii="Times New Roman" w:hAnsi="Times New Roman" w:cs="Times New Roman"/>
          <w:noProof/>
          <w:lang w:val="hu-HU"/>
        </w:rPr>
        <w:t>) okozhatnak;</w:t>
      </w:r>
    </w:p>
    <w:p w14:paraId="7E58DCEE" w14:textId="77023243" w:rsidR="004568C0" w:rsidRPr="00DC69D2" w:rsidRDefault="004568C0" w:rsidP="004568C0">
      <w:pPr>
        <w:pStyle w:val="Listaszerbekezds"/>
        <w:numPr>
          <w:ilvl w:val="1"/>
          <w:numId w:val="6"/>
        </w:numPr>
        <w:spacing w:after="0" w:line="240" w:lineRule="auto"/>
        <w:ind w:left="426" w:hanging="426"/>
        <w:rPr>
          <w:rFonts w:ascii="Times New Roman" w:hAnsi="Times New Roman" w:cs="Times New Roman"/>
          <w:noProof/>
          <w:lang w:val="hu-HU"/>
        </w:rPr>
      </w:pPr>
      <w:r w:rsidRPr="00DC69D2">
        <w:rPr>
          <w:rFonts w:ascii="Times New Roman" w:hAnsi="Times New Roman" w:cs="Times New Roman"/>
          <w:noProof/>
          <w:lang w:val="hu-HU"/>
        </w:rPr>
        <w:t xml:space="preserve">ha Ön ACE-gátlót vagy aliszkirént szed (lásd még a „Ne szedje a </w:t>
      </w:r>
      <w:r w:rsidR="0068327F" w:rsidRPr="00DC69D2">
        <w:rPr>
          <w:rFonts w:ascii="Times New Roman" w:hAnsi="Times New Roman" w:cs="Times New Roman"/>
          <w:noProof/>
          <w:lang w:val="hu-HU"/>
        </w:rPr>
        <w:t>Telmizartán Amarox</w:t>
      </w:r>
      <w:r w:rsidRPr="00DC69D2">
        <w:rPr>
          <w:rFonts w:ascii="Times New Roman" w:hAnsi="Times New Roman" w:cs="Times New Roman"/>
          <w:noProof/>
          <w:lang w:val="hu-HU"/>
        </w:rPr>
        <w:t>-</w:t>
      </w:r>
      <w:r w:rsidR="007D08B7">
        <w:rPr>
          <w:rFonts w:ascii="Times New Roman" w:hAnsi="Times New Roman" w:cs="Times New Roman"/>
          <w:noProof/>
          <w:lang w:val="hu-HU"/>
        </w:rPr>
        <w:t>o</w:t>
      </w:r>
      <w:r w:rsidRPr="00DC69D2">
        <w:rPr>
          <w:rFonts w:ascii="Times New Roman" w:hAnsi="Times New Roman" w:cs="Times New Roman"/>
          <w:noProof/>
          <w:lang w:val="hu-HU"/>
        </w:rPr>
        <w:t>t” és a „Figyelmeztetések és óvintézkedések” pontok alatti információt);</w:t>
      </w:r>
    </w:p>
    <w:p w14:paraId="65BC81A4" w14:textId="3C92E299" w:rsidR="004568C0" w:rsidRPr="00DC69D2" w:rsidRDefault="004568C0" w:rsidP="001D1F9D">
      <w:pPr>
        <w:pStyle w:val="Listaszerbekezds"/>
        <w:numPr>
          <w:ilvl w:val="1"/>
          <w:numId w:val="6"/>
        </w:numPr>
        <w:spacing w:after="0" w:line="240" w:lineRule="auto"/>
        <w:ind w:left="426" w:hanging="426"/>
        <w:rPr>
          <w:rFonts w:ascii="Times New Roman" w:hAnsi="Times New Roman" w:cs="Times New Roman"/>
          <w:noProof/>
          <w:lang w:val="hu-HU"/>
        </w:rPr>
      </w:pPr>
      <w:r w:rsidRPr="00DC69D2">
        <w:rPr>
          <w:rFonts w:ascii="Times New Roman" w:hAnsi="Times New Roman" w:cs="Times New Roman"/>
          <w:noProof/>
          <w:lang w:val="hu-HU"/>
        </w:rPr>
        <w:t>digoxin.</w:t>
      </w:r>
    </w:p>
    <w:p w14:paraId="5177F8AA" w14:textId="77777777" w:rsidR="004568C0" w:rsidRPr="00DC69D2" w:rsidRDefault="004568C0" w:rsidP="004568C0">
      <w:pPr>
        <w:spacing w:after="0" w:line="240" w:lineRule="auto"/>
        <w:rPr>
          <w:rFonts w:ascii="Times New Roman" w:hAnsi="Times New Roman" w:cs="Times New Roman"/>
          <w:noProof/>
          <w:lang w:val="hu-HU"/>
        </w:rPr>
      </w:pPr>
    </w:p>
    <w:p w14:paraId="269D6F78" w14:textId="1C4AC687" w:rsidR="004568C0" w:rsidRPr="00DC69D2" w:rsidRDefault="004568C0" w:rsidP="004568C0">
      <w:pPr>
        <w:spacing w:after="0" w:line="240" w:lineRule="auto"/>
        <w:rPr>
          <w:rFonts w:ascii="Times New Roman" w:hAnsi="Times New Roman" w:cs="Times New Roman"/>
          <w:noProof/>
          <w:lang w:val="hu-HU"/>
        </w:rPr>
      </w:pPr>
      <w:r w:rsidRPr="00DC69D2">
        <w:rPr>
          <w:rFonts w:ascii="Times New Roman" w:hAnsi="Times New Roman" w:cs="Times New Roman"/>
          <w:noProof/>
          <w:lang w:val="hu-HU"/>
        </w:rPr>
        <w:t xml:space="preserve">A </w:t>
      </w:r>
      <w:r w:rsidR="0068327F" w:rsidRPr="00DC69D2">
        <w:rPr>
          <w:rFonts w:ascii="Times New Roman" w:hAnsi="Times New Roman" w:cs="Times New Roman"/>
          <w:noProof/>
          <w:lang w:val="hu-HU"/>
        </w:rPr>
        <w:t>Telmizartán Amarox</w:t>
      </w:r>
      <w:r w:rsidRPr="00DC69D2">
        <w:rPr>
          <w:rFonts w:ascii="Times New Roman" w:hAnsi="Times New Roman" w:cs="Times New Roman"/>
          <w:noProof/>
          <w:lang w:val="hu-HU"/>
        </w:rPr>
        <w:t xml:space="preserve"> hatása csökkenhet, ha Ön NSAID-t (nem-szteroid gyulladáscsökkentő gyógyszert, például acetilszalicilsavat vagy ibuprofént) vagy kortikoszteroidot is szed.</w:t>
      </w:r>
      <w:r w:rsidRPr="00DC69D2">
        <w:rPr>
          <w:rFonts w:ascii="Times New Roman" w:hAnsi="Times New Roman" w:cs="Times New Roman"/>
          <w:noProof/>
          <w:lang w:val="hu-HU"/>
        </w:rPr>
        <w:cr/>
      </w:r>
    </w:p>
    <w:p w14:paraId="5AF3BB10" w14:textId="376591E2" w:rsidR="004568C0" w:rsidRPr="00DC69D2" w:rsidRDefault="004568C0" w:rsidP="004568C0">
      <w:pPr>
        <w:spacing w:after="0" w:line="240" w:lineRule="auto"/>
        <w:rPr>
          <w:rFonts w:ascii="Times New Roman" w:hAnsi="Times New Roman" w:cs="Times New Roman"/>
          <w:noProof/>
          <w:lang w:val="hu-HU"/>
        </w:rPr>
      </w:pPr>
      <w:r w:rsidRPr="00DC69D2">
        <w:rPr>
          <w:rFonts w:ascii="Times New Roman" w:hAnsi="Times New Roman" w:cs="Times New Roman"/>
          <w:noProof/>
          <w:lang w:val="hu-HU"/>
        </w:rPr>
        <w:t xml:space="preserve">A </w:t>
      </w:r>
      <w:r w:rsidR="0068327F" w:rsidRPr="00DC69D2">
        <w:rPr>
          <w:rFonts w:ascii="Times New Roman" w:hAnsi="Times New Roman" w:cs="Times New Roman"/>
          <w:noProof/>
          <w:lang w:val="hu-HU"/>
        </w:rPr>
        <w:t>Telmizartán Amarox</w:t>
      </w:r>
      <w:r w:rsidRPr="00DC69D2">
        <w:rPr>
          <w:rFonts w:ascii="Times New Roman" w:hAnsi="Times New Roman" w:cs="Times New Roman"/>
          <w:noProof/>
          <w:lang w:val="hu-HU"/>
        </w:rPr>
        <w:t xml:space="preserve"> fokozhatja az egyéb, magas vérnyomás kezelésére szolgáló gyógyszerek vagy vérnyomáscsökkentő hatású gyógyszerek (például baklofén, amifosztin) vérnyomáscsökkentő hatását. Továbbá az alacsony vérnyomást súlyosbíthatják az alkohol, barbiturátok, erős fájdalomcsillapítok vagy antidepresszánsok. Ezt felálláskor jelentkező szédülés</w:t>
      </w:r>
      <w:r w:rsidR="007D08B7">
        <w:rPr>
          <w:rFonts w:ascii="Times New Roman" w:hAnsi="Times New Roman" w:cs="Times New Roman"/>
          <w:noProof/>
          <w:lang w:val="hu-HU"/>
        </w:rPr>
        <w:t>ként</w:t>
      </w:r>
      <w:r w:rsidRPr="00DC69D2">
        <w:rPr>
          <w:rFonts w:ascii="Times New Roman" w:hAnsi="Times New Roman" w:cs="Times New Roman"/>
          <w:noProof/>
          <w:lang w:val="hu-HU"/>
        </w:rPr>
        <w:t xml:space="preserve"> észlelheti. Meg kell beszélnie kezelőorvosával, hogy szükség van-e az egyéb gyógyszerek adagjának módosítására a </w:t>
      </w:r>
      <w:r w:rsidR="0068327F" w:rsidRPr="00DC69D2">
        <w:rPr>
          <w:rFonts w:ascii="Times New Roman" w:hAnsi="Times New Roman" w:cs="Times New Roman"/>
          <w:noProof/>
          <w:lang w:val="hu-HU"/>
        </w:rPr>
        <w:t>Telmizartán Amarox</w:t>
      </w:r>
      <w:r w:rsidRPr="00DC69D2">
        <w:rPr>
          <w:rFonts w:ascii="Times New Roman" w:hAnsi="Times New Roman" w:cs="Times New Roman"/>
          <w:noProof/>
          <w:lang w:val="hu-HU"/>
        </w:rPr>
        <w:t xml:space="preserve"> szedése alatt.</w:t>
      </w:r>
      <w:r w:rsidRPr="00DC69D2">
        <w:rPr>
          <w:rFonts w:ascii="Times New Roman" w:hAnsi="Times New Roman" w:cs="Times New Roman"/>
          <w:noProof/>
          <w:lang w:val="hu-HU"/>
        </w:rPr>
        <w:cr/>
      </w:r>
    </w:p>
    <w:p w14:paraId="3FBD99F1" w14:textId="77777777" w:rsidR="004568C0" w:rsidRPr="00DC69D2" w:rsidRDefault="004568C0" w:rsidP="004568C0">
      <w:pPr>
        <w:spacing w:after="0" w:line="240" w:lineRule="auto"/>
        <w:rPr>
          <w:rFonts w:ascii="Times New Roman" w:hAnsi="Times New Roman" w:cs="Times New Roman"/>
          <w:b/>
          <w:bCs/>
          <w:noProof/>
          <w:lang w:val="hu-HU"/>
        </w:rPr>
      </w:pPr>
      <w:r w:rsidRPr="00DC69D2">
        <w:rPr>
          <w:rFonts w:ascii="Times New Roman" w:hAnsi="Times New Roman" w:cs="Times New Roman"/>
          <w:b/>
          <w:bCs/>
          <w:noProof/>
          <w:lang w:val="hu-HU"/>
        </w:rPr>
        <w:t>Terhesség és szoptatás</w:t>
      </w:r>
    </w:p>
    <w:p w14:paraId="67C77E4D" w14:textId="77777777" w:rsidR="004568C0" w:rsidRPr="00DC69D2" w:rsidRDefault="004568C0" w:rsidP="004568C0">
      <w:pPr>
        <w:spacing w:after="0" w:line="240" w:lineRule="auto"/>
        <w:rPr>
          <w:rFonts w:ascii="Times New Roman" w:hAnsi="Times New Roman" w:cs="Times New Roman"/>
          <w:noProof/>
          <w:u w:val="single"/>
          <w:lang w:val="hu-HU"/>
        </w:rPr>
      </w:pPr>
      <w:r w:rsidRPr="00DC69D2">
        <w:rPr>
          <w:rFonts w:ascii="Times New Roman" w:hAnsi="Times New Roman" w:cs="Times New Roman"/>
          <w:noProof/>
          <w:u w:val="single"/>
          <w:lang w:val="hu-HU"/>
        </w:rPr>
        <w:t>Terhesség</w:t>
      </w:r>
    </w:p>
    <w:p w14:paraId="3064312D" w14:textId="116A8265" w:rsidR="004568C0" w:rsidRPr="00DC69D2" w:rsidRDefault="004568C0" w:rsidP="004568C0">
      <w:pPr>
        <w:spacing w:after="0" w:line="240" w:lineRule="auto"/>
        <w:rPr>
          <w:rFonts w:ascii="Times New Roman" w:hAnsi="Times New Roman" w:cs="Times New Roman"/>
          <w:noProof/>
          <w:lang w:val="hu-HU"/>
        </w:rPr>
      </w:pPr>
      <w:r w:rsidRPr="00DC69D2">
        <w:rPr>
          <w:rFonts w:ascii="Times New Roman" w:hAnsi="Times New Roman" w:cs="Times New Roman"/>
          <w:noProof/>
          <w:lang w:val="hu-HU"/>
        </w:rPr>
        <w:t xml:space="preserve">Feltétlenül közölje kezelőorvosával, ha úgy gondolja, hogy terhes, vagy teherbe eshet. Kezelőorvosa valószínűleg azt fogja javasolni, hogy hagyja abba a </w:t>
      </w:r>
      <w:r w:rsidR="0068327F" w:rsidRPr="00DC69D2">
        <w:rPr>
          <w:rFonts w:ascii="Times New Roman" w:hAnsi="Times New Roman" w:cs="Times New Roman"/>
          <w:noProof/>
          <w:lang w:val="hu-HU"/>
        </w:rPr>
        <w:t>Telmizartán Amarox</w:t>
      </w:r>
      <w:r w:rsidRPr="00DC69D2">
        <w:rPr>
          <w:rFonts w:ascii="Times New Roman" w:hAnsi="Times New Roman" w:cs="Times New Roman"/>
          <w:noProof/>
          <w:lang w:val="hu-HU"/>
        </w:rPr>
        <w:t xml:space="preserve"> szedését, mielőtt teherbe esne, vagy amint megtudja, hogy terhes, és a </w:t>
      </w:r>
      <w:r w:rsidR="0068327F" w:rsidRPr="00DC69D2">
        <w:rPr>
          <w:rFonts w:ascii="Times New Roman" w:hAnsi="Times New Roman" w:cs="Times New Roman"/>
          <w:noProof/>
          <w:lang w:val="hu-HU"/>
        </w:rPr>
        <w:t>Telmizartán Amarox</w:t>
      </w:r>
      <w:r w:rsidRPr="00DC69D2">
        <w:rPr>
          <w:rFonts w:ascii="Times New Roman" w:hAnsi="Times New Roman" w:cs="Times New Roman"/>
          <w:noProof/>
          <w:lang w:val="hu-HU"/>
        </w:rPr>
        <w:t xml:space="preserve"> helyett </w:t>
      </w:r>
      <w:r w:rsidR="007D08B7">
        <w:rPr>
          <w:rFonts w:ascii="Times New Roman" w:hAnsi="Times New Roman" w:cs="Times New Roman"/>
          <w:noProof/>
          <w:lang w:val="hu-HU"/>
        </w:rPr>
        <w:t>másik</w:t>
      </w:r>
      <w:r w:rsidR="007D08B7" w:rsidRPr="00DC69D2">
        <w:rPr>
          <w:rFonts w:ascii="Times New Roman" w:hAnsi="Times New Roman" w:cs="Times New Roman"/>
          <w:noProof/>
          <w:lang w:val="hu-HU"/>
        </w:rPr>
        <w:t xml:space="preserve"> </w:t>
      </w:r>
      <w:r w:rsidRPr="00DC69D2">
        <w:rPr>
          <w:rFonts w:ascii="Times New Roman" w:hAnsi="Times New Roman" w:cs="Times New Roman"/>
          <w:noProof/>
          <w:lang w:val="hu-HU"/>
        </w:rPr>
        <w:t xml:space="preserve">gyógyszer szedését fogja tanácsolni Önnek. A </w:t>
      </w:r>
      <w:r w:rsidR="0068327F" w:rsidRPr="00DC69D2">
        <w:rPr>
          <w:rFonts w:ascii="Times New Roman" w:hAnsi="Times New Roman" w:cs="Times New Roman"/>
          <w:noProof/>
          <w:lang w:val="hu-HU"/>
        </w:rPr>
        <w:t>Telmizartán Amarox</w:t>
      </w:r>
      <w:r w:rsidRPr="00DC69D2">
        <w:rPr>
          <w:rFonts w:ascii="Times New Roman" w:hAnsi="Times New Roman" w:cs="Times New Roman"/>
          <w:noProof/>
          <w:lang w:val="hu-HU"/>
        </w:rPr>
        <w:t xml:space="preserve"> alkalmazása nem ajánlott a terhesség korai szakaszában, és tilos szedni, ha több mint 3 hónapos terhes, mivel súlyosan károsíthatja a magzatot, ha a terhesség harmadik hónapja után szedik.</w:t>
      </w:r>
    </w:p>
    <w:p w14:paraId="0577B9A4" w14:textId="77777777" w:rsidR="004568C0" w:rsidRPr="00DC69D2" w:rsidRDefault="004568C0" w:rsidP="004568C0">
      <w:pPr>
        <w:spacing w:after="0" w:line="240" w:lineRule="auto"/>
        <w:rPr>
          <w:rFonts w:ascii="Times New Roman" w:hAnsi="Times New Roman" w:cs="Times New Roman"/>
          <w:noProof/>
          <w:lang w:val="hu-HU"/>
        </w:rPr>
      </w:pPr>
    </w:p>
    <w:p w14:paraId="0EBF6770" w14:textId="312577F5" w:rsidR="004568C0" w:rsidRPr="00DC69D2" w:rsidRDefault="004568C0" w:rsidP="004568C0">
      <w:pPr>
        <w:spacing w:after="0" w:line="240" w:lineRule="auto"/>
        <w:rPr>
          <w:rFonts w:ascii="Times New Roman" w:hAnsi="Times New Roman" w:cs="Times New Roman"/>
          <w:noProof/>
          <w:u w:val="single"/>
          <w:lang w:val="hu-HU"/>
        </w:rPr>
      </w:pPr>
      <w:r w:rsidRPr="00DC69D2">
        <w:rPr>
          <w:rFonts w:ascii="Times New Roman" w:hAnsi="Times New Roman" w:cs="Times New Roman"/>
          <w:noProof/>
          <w:u w:val="single"/>
          <w:lang w:val="hu-HU"/>
        </w:rPr>
        <w:t>Szoptatás</w:t>
      </w:r>
    </w:p>
    <w:p w14:paraId="4A8FBE44" w14:textId="5F422AF2" w:rsidR="00490BC6" w:rsidRPr="00DC69D2" w:rsidRDefault="004568C0" w:rsidP="004568C0">
      <w:pPr>
        <w:spacing w:after="0" w:line="240" w:lineRule="auto"/>
        <w:rPr>
          <w:rFonts w:ascii="Times New Roman" w:hAnsi="Times New Roman" w:cs="Times New Roman"/>
          <w:noProof/>
          <w:lang w:val="hu-HU"/>
        </w:rPr>
      </w:pPr>
      <w:r w:rsidRPr="00DC69D2">
        <w:rPr>
          <w:rFonts w:ascii="Times New Roman" w:hAnsi="Times New Roman" w:cs="Times New Roman"/>
          <w:noProof/>
          <w:lang w:val="hu-HU"/>
        </w:rPr>
        <w:t xml:space="preserve">Tájékoztassa kezelőorvosát, ha szoptat, vagy szoptatni kezd. A </w:t>
      </w:r>
      <w:r w:rsidR="0068327F" w:rsidRPr="00DC69D2">
        <w:rPr>
          <w:rFonts w:ascii="Times New Roman" w:hAnsi="Times New Roman" w:cs="Times New Roman"/>
          <w:noProof/>
          <w:lang w:val="hu-HU"/>
        </w:rPr>
        <w:t>Telmizartán Amarox</w:t>
      </w:r>
      <w:r w:rsidRPr="00DC69D2">
        <w:rPr>
          <w:rFonts w:ascii="Times New Roman" w:hAnsi="Times New Roman" w:cs="Times New Roman"/>
          <w:noProof/>
          <w:lang w:val="hu-HU"/>
        </w:rPr>
        <w:t xml:space="preserve"> nem javasolt azoknak az anyáknak, akik szoptatnak, és </w:t>
      </w:r>
      <w:r w:rsidR="007D08B7">
        <w:rPr>
          <w:rFonts w:ascii="Times New Roman" w:hAnsi="Times New Roman" w:cs="Times New Roman"/>
          <w:noProof/>
          <w:lang w:val="hu-HU"/>
        </w:rPr>
        <w:t>kezelő</w:t>
      </w:r>
      <w:r w:rsidRPr="00DC69D2">
        <w:rPr>
          <w:rFonts w:ascii="Times New Roman" w:hAnsi="Times New Roman" w:cs="Times New Roman"/>
          <w:noProof/>
          <w:lang w:val="hu-HU"/>
        </w:rPr>
        <w:t>orvosa más</w:t>
      </w:r>
      <w:r w:rsidR="007D08B7">
        <w:rPr>
          <w:rFonts w:ascii="Times New Roman" w:hAnsi="Times New Roman" w:cs="Times New Roman"/>
          <w:noProof/>
          <w:lang w:val="hu-HU"/>
        </w:rPr>
        <w:t>ik</w:t>
      </w:r>
      <w:r w:rsidRPr="00DC69D2">
        <w:rPr>
          <w:rFonts w:ascii="Times New Roman" w:hAnsi="Times New Roman" w:cs="Times New Roman"/>
          <w:noProof/>
          <w:lang w:val="hu-HU"/>
        </w:rPr>
        <w:t xml:space="preserve"> kezelést választhat, ha Ön szoptatni szeretne, különösen akkor, ha gyermeke újszülött vagy koraszülött.</w:t>
      </w:r>
    </w:p>
    <w:p w14:paraId="4A637310" w14:textId="77777777" w:rsidR="00490BC6" w:rsidRPr="00DC69D2" w:rsidRDefault="00490BC6" w:rsidP="004568C0">
      <w:pPr>
        <w:spacing w:after="0" w:line="240" w:lineRule="auto"/>
        <w:rPr>
          <w:rFonts w:ascii="Times New Roman" w:hAnsi="Times New Roman" w:cs="Times New Roman"/>
          <w:noProof/>
          <w:lang w:val="hu-HU"/>
        </w:rPr>
      </w:pPr>
    </w:p>
    <w:p w14:paraId="69040759" w14:textId="3E190B72" w:rsidR="00983EE8" w:rsidRPr="00DC69D2" w:rsidRDefault="00490BC6" w:rsidP="00490BC6">
      <w:pPr>
        <w:spacing w:after="0" w:line="240" w:lineRule="auto"/>
        <w:rPr>
          <w:rFonts w:ascii="Times New Roman" w:hAnsi="Times New Roman" w:cs="Times New Roman"/>
          <w:b/>
          <w:bCs/>
          <w:noProof/>
          <w:lang w:val="hu-HU"/>
        </w:rPr>
      </w:pPr>
      <w:r w:rsidRPr="00DC69D2">
        <w:rPr>
          <w:rFonts w:ascii="Times New Roman" w:hAnsi="Times New Roman" w:cs="Times New Roman"/>
          <w:b/>
          <w:bCs/>
          <w:noProof/>
          <w:lang w:val="hu-HU"/>
        </w:rPr>
        <w:t>A készítmény hatásai a gépjárművezetéshez és a gépek kezeléséhez szükséges képességekre</w:t>
      </w:r>
    </w:p>
    <w:p w14:paraId="5B5463E4" w14:textId="6C1807C5" w:rsidR="00490BC6" w:rsidRPr="00DC69D2" w:rsidRDefault="00490BC6" w:rsidP="00490BC6">
      <w:pPr>
        <w:spacing w:after="0" w:line="240" w:lineRule="auto"/>
        <w:rPr>
          <w:rFonts w:ascii="Times New Roman" w:hAnsi="Times New Roman" w:cs="Times New Roman"/>
          <w:noProof/>
          <w:lang w:val="hu-HU"/>
        </w:rPr>
      </w:pPr>
      <w:r w:rsidRPr="00DC69D2">
        <w:rPr>
          <w:rFonts w:ascii="Times New Roman" w:hAnsi="Times New Roman" w:cs="Times New Roman"/>
          <w:noProof/>
          <w:lang w:val="hu-HU"/>
        </w:rPr>
        <w:t xml:space="preserve">A </w:t>
      </w:r>
      <w:r w:rsidR="0068327F" w:rsidRPr="00DC69D2">
        <w:rPr>
          <w:rFonts w:ascii="Times New Roman" w:hAnsi="Times New Roman" w:cs="Times New Roman"/>
          <w:noProof/>
          <w:lang w:val="hu-HU"/>
        </w:rPr>
        <w:t>Telmizartán Amarox</w:t>
      </w:r>
      <w:r w:rsidRPr="00DC69D2">
        <w:rPr>
          <w:rFonts w:ascii="Times New Roman" w:hAnsi="Times New Roman" w:cs="Times New Roman"/>
          <w:noProof/>
          <w:lang w:val="hu-HU"/>
        </w:rPr>
        <w:t xml:space="preserve"> szedése alatt egyeseknél mellékhatások fordulhatnak elő, mint például ájulás vagy</w:t>
      </w:r>
      <w:r w:rsidR="006828FC" w:rsidRPr="00DC69D2">
        <w:rPr>
          <w:rFonts w:ascii="Times New Roman" w:hAnsi="Times New Roman" w:cs="Times New Roman"/>
          <w:noProof/>
          <w:lang w:val="hu-HU"/>
        </w:rPr>
        <w:t xml:space="preserve"> </w:t>
      </w:r>
      <w:r w:rsidRPr="00DC69D2">
        <w:rPr>
          <w:rFonts w:ascii="Times New Roman" w:hAnsi="Times New Roman" w:cs="Times New Roman"/>
          <w:noProof/>
          <w:lang w:val="hu-HU"/>
        </w:rPr>
        <w:t>szédülés (vertigo). Ha ezeket a mellékhatásokat tapasztalja, ne vezessen és ne kezeljen gépeket.</w:t>
      </w:r>
    </w:p>
    <w:p w14:paraId="458C4FCE" w14:textId="77777777" w:rsidR="00490BC6" w:rsidRPr="00DC69D2" w:rsidRDefault="00490BC6" w:rsidP="00490BC6">
      <w:pPr>
        <w:spacing w:after="0" w:line="240" w:lineRule="auto"/>
        <w:rPr>
          <w:rFonts w:ascii="Times New Roman" w:hAnsi="Times New Roman" w:cs="Times New Roman"/>
          <w:noProof/>
          <w:lang w:val="hu-HU"/>
        </w:rPr>
      </w:pPr>
    </w:p>
    <w:p w14:paraId="4AA4BC67" w14:textId="73448526" w:rsidR="00490BC6" w:rsidRPr="00DC69D2" w:rsidRDefault="00490BC6" w:rsidP="00490BC6">
      <w:pPr>
        <w:spacing w:after="0" w:line="240" w:lineRule="auto"/>
        <w:rPr>
          <w:rFonts w:ascii="Times New Roman" w:hAnsi="Times New Roman" w:cs="Times New Roman"/>
          <w:b/>
          <w:bCs/>
          <w:noProof/>
          <w:lang w:val="hu-HU"/>
        </w:rPr>
      </w:pPr>
      <w:r w:rsidRPr="00DC69D2">
        <w:rPr>
          <w:rFonts w:ascii="Times New Roman" w:hAnsi="Times New Roman" w:cs="Times New Roman"/>
          <w:b/>
          <w:bCs/>
          <w:noProof/>
          <w:lang w:val="hu-HU"/>
        </w:rPr>
        <w:t xml:space="preserve">A </w:t>
      </w:r>
      <w:r w:rsidR="0068327F" w:rsidRPr="00DC69D2">
        <w:rPr>
          <w:rFonts w:ascii="Times New Roman" w:hAnsi="Times New Roman" w:cs="Times New Roman"/>
          <w:b/>
          <w:bCs/>
          <w:noProof/>
          <w:lang w:val="hu-HU"/>
        </w:rPr>
        <w:t>Telmizartán Amarox</w:t>
      </w:r>
      <w:r w:rsidRPr="00DC69D2">
        <w:rPr>
          <w:rFonts w:ascii="Times New Roman" w:hAnsi="Times New Roman" w:cs="Times New Roman"/>
          <w:b/>
          <w:bCs/>
          <w:noProof/>
          <w:lang w:val="hu-HU"/>
        </w:rPr>
        <w:t xml:space="preserve"> nátriumot tartalmaz</w:t>
      </w:r>
    </w:p>
    <w:p w14:paraId="45689737" w14:textId="5C32EE86" w:rsidR="00CB6FC8" w:rsidRPr="00DC69D2" w:rsidRDefault="00490BC6" w:rsidP="00490BC6">
      <w:pPr>
        <w:spacing w:after="0" w:line="240" w:lineRule="auto"/>
        <w:rPr>
          <w:rFonts w:ascii="Times New Roman" w:hAnsi="Times New Roman" w:cs="Times New Roman"/>
          <w:noProof/>
          <w:lang w:val="hu-HU"/>
        </w:rPr>
      </w:pPr>
      <w:r w:rsidRPr="00DC69D2">
        <w:rPr>
          <w:rFonts w:ascii="Times New Roman" w:hAnsi="Times New Roman" w:cs="Times New Roman"/>
          <w:noProof/>
          <w:lang w:val="hu-HU"/>
        </w:rPr>
        <w:t>A készítmény kevesebb mint 1</w:t>
      </w:r>
      <w:r w:rsidR="007D08B7">
        <w:rPr>
          <w:rFonts w:ascii="Times New Roman" w:hAnsi="Times New Roman" w:cs="Times New Roman"/>
          <w:noProof/>
          <w:lang w:val="hu-HU"/>
        </w:rPr>
        <w:t> </w:t>
      </w:r>
      <w:r w:rsidRPr="00DC69D2">
        <w:rPr>
          <w:rFonts w:ascii="Times New Roman" w:hAnsi="Times New Roman" w:cs="Times New Roman"/>
          <w:noProof/>
          <w:lang w:val="hu-HU"/>
        </w:rPr>
        <w:t>mmol (23</w:t>
      </w:r>
      <w:r w:rsidR="007D08B7">
        <w:rPr>
          <w:rFonts w:ascii="Times New Roman" w:hAnsi="Times New Roman" w:cs="Times New Roman"/>
          <w:noProof/>
          <w:lang w:val="hu-HU"/>
        </w:rPr>
        <w:t> </w:t>
      </w:r>
      <w:r w:rsidRPr="00DC69D2">
        <w:rPr>
          <w:rFonts w:ascii="Times New Roman" w:hAnsi="Times New Roman" w:cs="Times New Roman"/>
          <w:noProof/>
          <w:lang w:val="hu-HU"/>
        </w:rPr>
        <w:t>mg) nátriumot tartalmaz tablettánként, azaz gyakorlatilag „nátriummentes”.</w:t>
      </w:r>
    </w:p>
    <w:p w14:paraId="700D7429" w14:textId="77777777" w:rsidR="00CB6FC8" w:rsidRPr="00DC69D2" w:rsidRDefault="00CB6FC8" w:rsidP="00490BC6">
      <w:pPr>
        <w:spacing w:after="0" w:line="240" w:lineRule="auto"/>
        <w:rPr>
          <w:rFonts w:ascii="Times New Roman" w:hAnsi="Times New Roman" w:cs="Times New Roman"/>
          <w:noProof/>
          <w:lang w:val="hu-HU"/>
        </w:rPr>
      </w:pPr>
    </w:p>
    <w:p w14:paraId="3C330737" w14:textId="77777777" w:rsidR="00CB6FC8" w:rsidRPr="00DC69D2" w:rsidRDefault="00CB6FC8" w:rsidP="00490BC6">
      <w:pPr>
        <w:spacing w:after="0" w:line="240" w:lineRule="auto"/>
        <w:rPr>
          <w:rFonts w:ascii="Times New Roman" w:hAnsi="Times New Roman" w:cs="Times New Roman"/>
          <w:noProof/>
          <w:lang w:val="hu-HU"/>
        </w:rPr>
      </w:pPr>
    </w:p>
    <w:p w14:paraId="198992B7" w14:textId="1B45B8A7" w:rsidR="00CB6FC8" w:rsidRPr="00DC69D2" w:rsidRDefault="00CB6FC8" w:rsidP="008775AF">
      <w:pPr>
        <w:pStyle w:val="Listaszerbekezds"/>
        <w:numPr>
          <w:ilvl w:val="0"/>
          <w:numId w:val="1"/>
        </w:numPr>
        <w:spacing w:after="0" w:line="240" w:lineRule="auto"/>
        <w:ind w:left="426" w:hanging="426"/>
        <w:rPr>
          <w:rFonts w:ascii="Times New Roman" w:hAnsi="Times New Roman" w:cs="Times New Roman"/>
          <w:b/>
          <w:bCs/>
          <w:noProof/>
          <w:lang w:val="hu-HU"/>
        </w:rPr>
      </w:pPr>
      <w:r w:rsidRPr="00DC69D2">
        <w:rPr>
          <w:rFonts w:ascii="Times New Roman" w:hAnsi="Times New Roman" w:cs="Times New Roman"/>
          <w:b/>
          <w:bCs/>
          <w:noProof/>
          <w:lang w:val="hu-HU"/>
        </w:rPr>
        <w:t xml:space="preserve">Hogyan kell szedni a </w:t>
      </w:r>
      <w:r w:rsidR="0068327F" w:rsidRPr="00DC69D2">
        <w:rPr>
          <w:rFonts w:ascii="Times New Roman" w:hAnsi="Times New Roman" w:cs="Times New Roman"/>
          <w:b/>
          <w:bCs/>
          <w:noProof/>
          <w:lang w:val="hu-HU"/>
        </w:rPr>
        <w:t>Telmizartán Amarox</w:t>
      </w:r>
      <w:r w:rsidRPr="00DC69D2">
        <w:rPr>
          <w:rFonts w:ascii="Times New Roman" w:hAnsi="Times New Roman" w:cs="Times New Roman"/>
          <w:b/>
          <w:bCs/>
          <w:noProof/>
          <w:lang w:val="hu-HU"/>
        </w:rPr>
        <w:t>-</w:t>
      </w:r>
      <w:r w:rsidR="007D08B7">
        <w:rPr>
          <w:rFonts w:ascii="Times New Roman" w:hAnsi="Times New Roman" w:cs="Times New Roman"/>
          <w:b/>
          <w:bCs/>
          <w:noProof/>
          <w:lang w:val="hu-HU"/>
        </w:rPr>
        <w:t>o</w:t>
      </w:r>
      <w:r w:rsidRPr="00DC69D2">
        <w:rPr>
          <w:rFonts w:ascii="Times New Roman" w:hAnsi="Times New Roman" w:cs="Times New Roman"/>
          <w:b/>
          <w:bCs/>
          <w:noProof/>
          <w:lang w:val="hu-HU"/>
        </w:rPr>
        <w:t>t?</w:t>
      </w:r>
    </w:p>
    <w:p w14:paraId="114B0359" w14:textId="77777777" w:rsidR="00CB6FC8" w:rsidRPr="00DC69D2" w:rsidRDefault="00CB6FC8" w:rsidP="008775AF">
      <w:pPr>
        <w:spacing w:after="0" w:line="240" w:lineRule="auto"/>
        <w:ind w:left="426" w:hanging="426"/>
        <w:rPr>
          <w:rFonts w:ascii="Times New Roman" w:hAnsi="Times New Roman" w:cs="Times New Roman"/>
          <w:b/>
          <w:bCs/>
          <w:noProof/>
          <w:lang w:val="hu-HU"/>
        </w:rPr>
      </w:pPr>
    </w:p>
    <w:p w14:paraId="146D3489" w14:textId="59267D94" w:rsidR="00CB6FC8" w:rsidRPr="00DC69D2" w:rsidRDefault="00CB6FC8" w:rsidP="00CB6FC8">
      <w:pPr>
        <w:spacing w:after="0" w:line="240" w:lineRule="auto"/>
        <w:rPr>
          <w:rFonts w:ascii="Times New Roman" w:hAnsi="Times New Roman" w:cs="Times New Roman"/>
          <w:noProof/>
          <w:lang w:val="hu-HU"/>
        </w:rPr>
      </w:pPr>
      <w:r w:rsidRPr="00DC69D2">
        <w:rPr>
          <w:rFonts w:ascii="Times New Roman" w:hAnsi="Times New Roman" w:cs="Times New Roman"/>
          <w:noProof/>
          <w:lang w:val="hu-HU"/>
        </w:rPr>
        <w:t>A gyógyszert mindig a kezelőorvosa által elmondottaknak megfelelően szedje. Amennyiben nem biztos az adagolást illetően, kérdezze meg kezelőorvosát vagy gyógyszerészét.</w:t>
      </w:r>
    </w:p>
    <w:p w14:paraId="2F56F99B" w14:textId="77777777" w:rsidR="00CB6FC8" w:rsidRPr="00DC69D2" w:rsidRDefault="00CB6FC8" w:rsidP="00CB6FC8">
      <w:pPr>
        <w:spacing w:after="0" w:line="240" w:lineRule="auto"/>
        <w:rPr>
          <w:rFonts w:ascii="Times New Roman" w:hAnsi="Times New Roman" w:cs="Times New Roman"/>
          <w:noProof/>
          <w:lang w:val="hu-HU"/>
        </w:rPr>
      </w:pPr>
    </w:p>
    <w:p w14:paraId="4E81855F" w14:textId="4046471F" w:rsidR="00D97ABB" w:rsidRPr="00DC69D2" w:rsidRDefault="00CB6FC8" w:rsidP="00CB6FC8">
      <w:pPr>
        <w:spacing w:after="0" w:line="240" w:lineRule="auto"/>
        <w:rPr>
          <w:rFonts w:ascii="Times New Roman" w:hAnsi="Times New Roman" w:cs="Times New Roman"/>
          <w:noProof/>
          <w:lang w:val="hu-HU"/>
        </w:rPr>
      </w:pPr>
      <w:r w:rsidRPr="00DC69D2">
        <w:rPr>
          <w:rFonts w:ascii="Times New Roman" w:hAnsi="Times New Roman" w:cs="Times New Roman"/>
          <w:noProof/>
          <w:lang w:val="hu-HU"/>
        </w:rPr>
        <w:t xml:space="preserve">A készítmény ajánlott adagja naponta egy tabletta. Próbálja meg a tablettát minden nap ugyanabban az időben bevenni. A </w:t>
      </w:r>
      <w:r w:rsidR="0068327F" w:rsidRPr="00DC69D2">
        <w:rPr>
          <w:rFonts w:ascii="Times New Roman" w:hAnsi="Times New Roman" w:cs="Times New Roman"/>
          <w:noProof/>
          <w:lang w:val="hu-HU"/>
        </w:rPr>
        <w:t>Telmizartán Amarox</w:t>
      </w:r>
      <w:r w:rsidRPr="00DC69D2">
        <w:rPr>
          <w:rFonts w:ascii="Times New Roman" w:hAnsi="Times New Roman" w:cs="Times New Roman"/>
          <w:noProof/>
          <w:lang w:val="hu-HU"/>
        </w:rPr>
        <w:t xml:space="preserve"> tabletta étkezés közben vagy attól függetlenül is bevehető. A tablettát egészben, egy kevés vízzel vagy alkoholmentes folyadékkal kell lenyelni. Fontos, hogy minden nap bevegye a tablettát, amíg kezelőorvosa nem ad más utasítást. Ha Ön úgy érzi, hogy a </w:t>
      </w:r>
      <w:r w:rsidR="0068327F" w:rsidRPr="00DC69D2">
        <w:rPr>
          <w:rFonts w:ascii="Times New Roman" w:hAnsi="Times New Roman" w:cs="Times New Roman"/>
          <w:noProof/>
          <w:lang w:val="hu-HU"/>
        </w:rPr>
        <w:t>Telmizartán Amarox</w:t>
      </w:r>
      <w:r w:rsidRPr="00DC69D2">
        <w:rPr>
          <w:rFonts w:ascii="Times New Roman" w:hAnsi="Times New Roman" w:cs="Times New Roman"/>
          <w:noProof/>
          <w:lang w:val="hu-HU"/>
        </w:rPr>
        <w:t xml:space="preserve"> hatása túlságosan erős vagy gyenge, forduljon kezelőorvosához vagy gyógyszerészéhez.</w:t>
      </w:r>
    </w:p>
    <w:p w14:paraId="79DDB96C" w14:textId="77777777" w:rsidR="00D97ABB" w:rsidRPr="00DC69D2" w:rsidRDefault="00D97ABB" w:rsidP="00CB6FC8">
      <w:pPr>
        <w:spacing w:after="0" w:line="240" w:lineRule="auto"/>
        <w:rPr>
          <w:rFonts w:ascii="Times New Roman" w:hAnsi="Times New Roman" w:cs="Times New Roman"/>
          <w:noProof/>
          <w:lang w:val="hu-HU"/>
        </w:rPr>
      </w:pPr>
    </w:p>
    <w:p w14:paraId="08F3BED9" w14:textId="4CF637DB" w:rsidR="00D97ABB" w:rsidRPr="00DC69D2" w:rsidRDefault="00D97ABB" w:rsidP="00D97ABB">
      <w:pPr>
        <w:spacing w:after="0" w:line="240" w:lineRule="auto"/>
        <w:rPr>
          <w:rFonts w:ascii="Times New Roman" w:hAnsi="Times New Roman" w:cs="Times New Roman"/>
          <w:noProof/>
          <w:lang w:val="hu-HU"/>
        </w:rPr>
      </w:pPr>
      <w:r w:rsidRPr="00DC69D2">
        <w:rPr>
          <w:rFonts w:ascii="Times New Roman" w:hAnsi="Times New Roman" w:cs="Times New Roman"/>
          <w:noProof/>
          <w:lang w:val="hu-HU"/>
        </w:rPr>
        <w:t xml:space="preserve">Magas vérnyomás kezelésére a </w:t>
      </w:r>
      <w:r w:rsidR="0068327F" w:rsidRPr="00DC69D2">
        <w:rPr>
          <w:rFonts w:ascii="Times New Roman" w:hAnsi="Times New Roman" w:cs="Times New Roman"/>
          <w:noProof/>
          <w:lang w:val="hu-HU"/>
        </w:rPr>
        <w:t>Telmizartán Amarox</w:t>
      </w:r>
      <w:r w:rsidRPr="00DC69D2">
        <w:rPr>
          <w:rFonts w:ascii="Times New Roman" w:hAnsi="Times New Roman" w:cs="Times New Roman"/>
          <w:noProof/>
          <w:lang w:val="hu-HU"/>
        </w:rPr>
        <w:t xml:space="preserve"> szokásos adagja a legtöbb beteg esetében naponta egyszer 1 db 40</w:t>
      </w:r>
      <w:r w:rsidR="007D08B7">
        <w:rPr>
          <w:rFonts w:ascii="Times New Roman" w:hAnsi="Times New Roman" w:cs="Times New Roman"/>
          <w:noProof/>
          <w:lang w:val="hu-HU"/>
        </w:rPr>
        <w:t> </w:t>
      </w:r>
      <w:r w:rsidRPr="00DC69D2">
        <w:rPr>
          <w:rFonts w:ascii="Times New Roman" w:hAnsi="Times New Roman" w:cs="Times New Roman"/>
          <w:noProof/>
          <w:lang w:val="hu-HU"/>
        </w:rPr>
        <w:t xml:space="preserve">mg-os tabletta a vérnyomás 24 órán át </w:t>
      </w:r>
      <w:r w:rsidR="007D08B7">
        <w:rPr>
          <w:rFonts w:ascii="Times New Roman" w:hAnsi="Times New Roman" w:cs="Times New Roman"/>
          <w:noProof/>
          <w:lang w:val="hu-HU"/>
        </w:rPr>
        <w:t>tartó kon</w:t>
      </w:r>
      <w:r w:rsidR="002B6061">
        <w:rPr>
          <w:rFonts w:ascii="Times New Roman" w:hAnsi="Times New Roman" w:cs="Times New Roman"/>
          <w:noProof/>
          <w:lang w:val="hu-HU"/>
        </w:rPr>
        <w:t>t</w:t>
      </w:r>
      <w:r w:rsidR="007D08B7">
        <w:rPr>
          <w:rFonts w:ascii="Times New Roman" w:hAnsi="Times New Roman" w:cs="Times New Roman"/>
          <w:noProof/>
          <w:lang w:val="hu-HU"/>
        </w:rPr>
        <w:t>rollálása</w:t>
      </w:r>
      <w:r w:rsidRPr="00DC69D2">
        <w:rPr>
          <w:rFonts w:ascii="Times New Roman" w:hAnsi="Times New Roman" w:cs="Times New Roman"/>
          <w:noProof/>
          <w:lang w:val="hu-HU"/>
        </w:rPr>
        <w:t xml:space="preserve"> érdekében. </w:t>
      </w:r>
      <w:r w:rsidR="00D6469A">
        <w:rPr>
          <w:rFonts w:ascii="Times New Roman" w:hAnsi="Times New Roman" w:cs="Times New Roman"/>
          <w:noProof/>
          <w:lang w:val="hu-HU"/>
        </w:rPr>
        <w:t>Előfordulhat, hogy k</w:t>
      </w:r>
      <w:r w:rsidRPr="00DC69D2">
        <w:rPr>
          <w:rFonts w:ascii="Times New Roman" w:hAnsi="Times New Roman" w:cs="Times New Roman"/>
          <w:noProof/>
          <w:lang w:val="hu-HU"/>
        </w:rPr>
        <w:t>ezelőorvosa kisebb adagot, napi egyszer 1 db 20</w:t>
      </w:r>
      <w:r w:rsidR="007D08B7">
        <w:rPr>
          <w:rFonts w:ascii="Times New Roman" w:hAnsi="Times New Roman" w:cs="Times New Roman"/>
          <w:noProof/>
          <w:lang w:val="hu-HU"/>
        </w:rPr>
        <w:t> </w:t>
      </w:r>
      <w:r w:rsidRPr="00DC69D2">
        <w:rPr>
          <w:rFonts w:ascii="Times New Roman" w:hAnsi="Times New Roman" w:cs="Times New Roman"/>
          <w:noProof/>
          <w:lang w:val="hu-HU"/>
        </w:rPr>
        <w:t xml:space="preserve">mg-os tablettát </w:t>
      </w:r>
      <w:r w:rsidR="00D6469A">
        <w:rPr>
          <w:rFonts w:ascii="Times New Roman" w:hAnsi="Times New Roman" w:cs="Times New Roman"/>
          <w:noProof/>
          <w:lang w:val="hu-HU"/>
        </w:rPr>
        <w:t xml:space="preserve">vagy nagyobb adagot, </w:t>
      </w:r>
      <w:r w:rsidR="00D6469A" w:rsidRPr="00B2180B">
        <w:rPr>
          <w:rFonts w:ascii="Times New Roman" w:hAnsi="Times New Roman" w:cs="Times New Roman"/>
          <w:noProof/>
          <w:lang w:val="hu-HU"/>
        </w:rPr>
        <w:t xml:space="preserve">napi egyszer </w:t>
      </w:r>
      <w:r w:rsidR="00D6469A">
        <w:rPr>
          <w:rFonts w:ascii="Times New Roman" w:hAnsi="Times New Roman" w:cs="Times New Roman"/>
          <w:noProof/>
          <w:lang w:val="hu-HU"/>
        </w:rPr>
        <w:t xml:space="preserve">1 db 80 mg-os tablettát </w:t>
      </w:r>
      <w:r w:rsidRPr="00DC69D2">
        <w:rPr>
          <w:rFonts w:ascii="Times New Roman" w:hAnsi="Times New Roman" w:cs="Times New Roman"/>
          <w:noProof/>
          <w:lang w:val="hu-HU"/>
        </w:rPr>
        <w:t xml:space="preserve">írt fel Önnek. A </w:t>
      </w:r>
      <w:r w:rsidR="0068327F" w:rsidRPr="00DC69D2">
        <w:rPr>
          <w:rFonts w:ascii="Times New Roman" w:hAnsi="Times New Roman" w:cs="Times New Roman"/>
          <w:noProof/>
          <w:lang w:val="hu-HU"/>
        </w:rPr>
        <w:t>Telmizartán Amarox</w:t>
      </w:r>
      <w:r w:rsidRPr="00DC69D2">
        <w:rPr>
          <w:rFonts w:ascii="Times New Roman" w:hAnsi="Times New Roman" w:cs="Times New Roman"/>
          <w:noProof/>
          <w:lang w:val="hu-HU"/>
        </w:rPr>
        <w:t xml:space="preserve"> vízhajtóval</w:t>
      </w:r>
      <w:r w:rsidR="00D6469A">
        <w:rPr>
          <w:rFonts w:ascii="Times New Roman" w:hAnsi="Times New Roman" w:cs="Times New Roman"/>
          <w:noProof/>
          <w:lang w:val="hu-HU"/>
        </w:rPr>
        <w:t>,</w:t>
      </w:r>
      <w:r w:rsidRPr="00DC69D2">
        <w:rPr>
          <w:rFonts w:ascii="Times New Roman" w:hAnsi="Times New Roman" w:cs="Times New Roman"/>
          <w:noProof/>
          <w:lang w:val="hu-HU"/>
        </w:rPr>
        <w:t xml:space="preserve"> </w:t>
      </w:r>
      <w:r w:rsidR="00D6469A">
        <w:rPr>
          <w:rFonts w:ascii="Times New Roman" w:hAnsi="Times New Roman" w:cs="Times New Roman"/>
          <w:noProof/>
          <w:lang w:val="hu-HU"/>
        </w:rPr>
        <w:t>például</w:t>
      </w:r>
      <w:r w:rsidR="00D6469A" w:rsidRPr="006C1856">
        <w:rPr>
          <w:rFonts w:ascii="Times New Roman" w:hAnsi="Times New Roman" w:cs="Times New Roman"/>
          <w:noProof/>
          <w:lang w:val="hu-HU"/>
        </w:rPr>
        <w:t xml:space="preserve"> hidroklorotiazid</w:t>
      </w:r>
      <w:r w:rsidR="00D6469A">
        <w:rPr>
          <w:rFonts w:ascii="Times New Roman" w:hAnsi="Times New Roman" w:cs="Times New Roman"/>
          <w:noProof/>
          <w:lang w:val="hu-HU"/>
        </w:rPr>
        <w:t>dal</w:t>
      </w:r>
      <w:r w:rsidR="00D6469A" w:rsidRPr="00D6469A">
        <w:rPr>
          <w:rFonts w:ascii="Times New Roman" w:hAnsi="Times New Roman" w:cs="Times New Roman"/>
          <w:noProof/>
          <w:lang w:val="hu-HU"/>
        </w:rPr>
        <w:t xml:space="preserve"> </w:t>
      </w:r>
      <w:r w:rsidRPr="00DC69D2">
        <w:rPr>
          <w:rFonts w:ascii="Times New Roman" w:hAnsi="Times New Roman" w:cs="Times New Roman"/>
          <w:noProof/>
          <w:lang w:val="hu-HU"/>
        </w:rPr>
        <w:t xml:space="preserve">együtt is alkalmazható, ami a </w:t>
      </w:r>
      <w:r w:rsidR="0068327F" w:rsidRPr="00DC69D2">
        <w:rPr>
          <w:rFonts w:ascii="Times New Roman" w:hAnsi="Times New Roman" w:cs="Times New Roman"/>
          <w:noProof/>
          <w:lang w:val="hu-HU"/>
        </w:rPr>
        <w:t>Telmizartán Amarox</w:t>
      </w:r>
      <w:r w:rsidRPr="00DC69D2">
        <w:rPr>
          <w:rFonts w:ascii="Times New Roman" w:hAnsi="Times New Roman" w:cs="Times New Roman"/>
          <w:noProof/>
          <w:lang w:val="hu-HU"/>
        </w:rPr>
        <w:t xml:space="preserve"> vérnyomáscsökkentő hatását növeli.</w:t>
      </w:r>
    </w:p>
    <w:p w14:paraId="04FA2BAB" w14:textId="77777777" w:rsidR="00F425E6" w:rsidRPr="00DC69D2" w:rsidRDefault="00F425E6" w:rsidP="00D97ABB">
      <w:pPr>
        <w:spacing w:after="0" w:line="240" w:lineRule="auto"/>
        <w:rPr>
          <w:rFonts w:ascii="Times New Roman" w:hAnsi="Times New Roman" w:cs="Times New Roman"/>
          <w:noProof/>
          <w:lang w:val="hu-HU"/>
        </w:rPr>
      </w:pPr>
    </w:p>
    <w:p w14:paraId="00621317" w14:textId="6854D141" w:rsidR="00F425E6" w:rsidRPr="00DC69D2" w:rsidRDefault="00F425E6" w:rsidP="00F425E6">
      <w:pPr>
        <w:spacing w:after="0" w:line="240" w:lineRule="auto"/>
        <w:rPr>
          <w:rFonts w:ascii="Times New Roman" w:hAnsi="Times New Roman" w:cs="Times New Roman"/>
          <w:noProof/>
          <w:lang w:val="hu-HU"/>
        </w:rPr>
      </w:pPr>
      <w:r w:rsidRPr="00DC69D2">
        <w:rPr>
          <w:rFonts w:ascii="Times New Roman" w:hAnsi="Times New Roman" w:cs="Times New Roman"/>
          <w:noProof/>
          <w:lang w:val="hu-HU"/>
        </w:rPr>
        <w:t xml:space="preserve">A szív-érrendszeri események csökkentésére a </w:t>
      </w:r>
      <w:r w:rsidR="0068327F" w:rsidRPr="00DC69D2">
        <w:rPr>
          <w:rFonts w:ascii="Times New Roman" w:hAnsi="Times New Roman" w:cs="Times New Roman"/>
          <w:noProof/>
          <w:lang w:val="hu-HU"/>
        </w:rPr>
        <w:t>Telmizartán Amarox</w:t>
      </w:r>
      <w:r w:rsidRPr="00DC69D2">
        <w:rPr>
          <w:rFonts w:ascii="Times New Roman" w:hAnsi="Times New Roman" w:cs="Times New Roman"/>
          <w:noProof/>
          <w:lang w:val="hu-HU"/>
        </w:rPr>
        <w:t xml:space="preserve"> szokásos adagja naponta egyszer 1</w:t>
      </w:r>
      <w:r w:rsidR="00D6469A">
        <w:rPr>
          <w:rFonts w:ascii="Times New Roman" w:hAnsi="Times New Roman" w:cs="Times New Roman"/>
          <w:noProof/>
          <w:lang w:val="hu-HU"/>
        </w:rPr>
        <w:t> </w:t>
      </w:r>
      <w:r w:rsidRPr="00DC69D2">
        <w:rPr>
          <w:rFonts w:ascii="Times New Roman" w:hAnsi="Times New Roman" w:cs="Times New Roman"/>
          <w:noProof/>
          <w:lang w:val="hu-HU"/>
        </w:rPr>
        <w:t>db 80</w:t>
      </w:r>
      <w:r w:rsidR="00D6469A">
        <w:rPr>
          <w:rFonts w:ascii="Times New Roman" w:hAnsi="Times New Roman" w:cs="Times New Roman"/>
          <w:noProof/>
          <w:lang w:val="hu-HU"/>
        </w:rPr>
        <w:t> </w:t>
      </w:r>
      <w:r w:rsidRPr="00DC69D2">
        <w:rPr>
          <w:rFonts w:ascii="Times New Roman" w:hAnsi="Times New Roman" w:cs="Times New Roman"/>
          <w:noProof/>
          <w:lang w:val="hu-HU"/>
        </w:rPr>
        <w:t xml:space="preserve">mg-os tabletta. A </w:t>
      </w:r>
      <w:r w:rsidR="0068327F" w:rsidRPr="00DC69D2">
        <w:rPr>
          <w:rFonts w:ascii="Times New Roman" w:hAnsi="Times New Roman" w:cs="Times New Roman"/>
          <w:noProof/>
          <w:lang w:val="hu-HU"/>
        </w:rPr>
        <w:t>Telmizartán Amarox</w:t>
      </w:r>
      <w:r w:rsidRPr="00DC69D2">
        <w:rPr>
          <w:rFonts w:ascii="Times New Roman" w:hAnsi="Times New Roman" w:cs="Times New Roman"/>
          <w:noProof/>
          <w:lang w:val="hu-HU"/>
        </w:rPr>
        <w:t xml:space="preserve"> 80</w:t>
      </w:r>
      <w:r w:rsidR="00D6469A">
        <w:rPr>
          <w:rFonts w:ascii="Times New Roman" w:hAnsi="Times New Roman" w:cs="Times New Roman"/>
          <w:noProof/>
          <w:lang w:val="hu-HU"/>
        </w:rPr>
        <w:t> </w:t>
      </w:r>
      <w:r w:rsidRPr="00DC69D2">
        <w:rPr>
          <w:rFonts w:ascii="Times New Roman" w:hAnsi="Times New Roman" w:cs="Times New Roman"/>
          <w:noProof/>
          <w:lang w:val="hu-HU"/>
        </w:rPr>
        <w:t>mg-os tablettával végzett megelőző kezelés kezdetén a vérnyomást gyakran kell ellenőrizni.</w:t>
      </w:r>
    </w:p>
    <w:p w14:paraId="58D17AA4" w14:textId="18EC9756" w:rsidR="00F425E6" w:rsidRPr="00DC69D2" w:rsidRDefault="00F425E6" w:rsidP="00F425E6">
      <w:pPr>
        <w:spacing w:after="0" w:line="240" w:lineRule="auto"/>
        <w:rPr>
          <w:rFonts w:ascii="Times New Roman" w:hAnsi="Times New Roman" w:cs="Times New Roman"/>
          <w:noProof/>
          <w:lang w:val="hu-HU"/>
        </w:rPr>
      </w:pPr>
      <w:r w:rsidRPr="00DC69D2">
        <w:rPr>
          <w:rFonts w:ascii="Times New Roman" w:hAnsi="Times New Roman" w:cs="Times New Roman"/>
          <w:noProof/>
          <w:lang w:val="hu-HU"/>
        </w:rPr>
        <w:t>Nem megfelelő májműködés esetén a szokásos adag nem haladhatja meg a napi 40</w:t>
      </w:r>
      <w:r w:rsidR="00D6469A">
        <w:rPr>
          <w:rFonts w:ascii="Times New Roman" w:hAnsi="Times New Roman" w:cs="Times New Roman"/>
          <w:noProof/>
          <w:lang w:val="hu-HU"/>
        </w:rPr>
        <w:t> </w:t>
      </w:r>
      <w:r w:rsidRPr="00DC69D2">
        <w:rPr>
          <w:rFonts w:ascii="Times New Roman" w:hAnsi="Times New Roman" w:cs="Times New Roman"/>
          <w:noProof/>
          <w:lang w:val="hu-HU"/>
        </w:rPr>
        <w:t>mg-ot.</w:t>
      </w:r>
    </w:p>
    <w:p w14:paraId="651278C8" w14:textId="77777777" w:rsidR="00F425E6" w:rsidRPr="00DC69D2" w:rsidRDefault="00F425E6" w:rsidP="00F425E6">
      <w:pPr>
        <w:spacing w:after="0" w:line="240" w:lineRule="auto"/>
        <w:rPr>
          <w:rFonts w:ascii="Times New Roman" w:hAnsi="Times New Roman" w:cs="Times New Roman"/>
          <w:noProof/>
          <w:lang w:val="hu-HU"/>
        </w:rPr>
      </w:pPr>
    </w:p>
    <w:p w14:paraId="355E28FC" w14:textId="491A3023" w:rsidR="00F425E6" w:rsidRPr="00DC69D2" w:rsidRDefault="00F425E6" w:rsidP="00F425E6">
      <w:pPr>
        <w:spacing w:after="0" w:line="240" w:lineRule="auto"/>
        <w:rPr>
          <w:rFonts w:ascii="Times New Roman" w:hAnsi="Times New Roman" w:cs="Times New Roman"/>
          <w:b/>
          <w:bCs/>
          <w:noProof/>
          <w:lang w:val="hu-HU"/>
        </w:rPr>
      </w:pPr>
      <w:r w:rsidRPr="00DC69D2">
        <w:rPr>
          <w:rFonts w:ascii="Times New Roman" w:hAnsi="Times New Roman" w:cs="Times New Roman"/>
          <w:b/>
          <w:bCs/>
          <w:noProof/>
          <w:lang w:val="hu-HU"/>
        </w:rPr>
        <w:t xml:space="preserve">Ha az előírtnál több </w:t>
      </w:r>
      <w:r w:rsidR="0068327F" w:rsidRPr="00DC69D2">
        <w:rPr>
          <w:rFonts w:ascii="Times New Roman" w:hAnsi="Times New Roman" w:cs="Times New Roman"/>
          <w:b/>
          <w:bCs/>
          <w:noProof/>
          <w:lang w:val="hu-HU"/>
        </w:rPr>
        <w:t>Telmizartán Amarox</w:t>
      </w:r>
      <w:r w:rsidRPr="00DC69D2">
        <w:rPr>
          <w:rFonts w:ascii="Times New Roman" w:hAnsi="Times New Roman" w:cs="Times New Roman"/>
          <w:b/>
          <w:bCs/>
          <w:noProof/>
          <w:lang w:val="hu-HU"/>
        </w:rPr>
        <w:t>-</w:t>
      </w:r>
      <w:r w:rsidR="00D6469A">
        <w:rPr>
          <w:rFonts w:ascii="Times New Roman" w:hAnsi="Times New Roman" w:cs="Times New Roman"/>
          <w:b/>
          <w:bCs/>
          <w:noProof/>
          <w:lang w:val="hu-HU"/>
        </w:rPr>
        <w:t>o</w:t>
      </w:r>
      <w:r w:rsidRPr="00DC69D2">
        <w:rPr>
          <w:rFonts w:ascii="Times New Roman" w:hAnsi="Times New Roman" w:cs="Times New Roman"/>
          <w:b/>
          <w:bCs/>
          <w:noProof/>
          <w:lang w:val="hu-HU"/>
        </w:rPr>
        <w:t>t vett be</w:t>
      </w:r>
    </w:p>
    <w:p w14:paraId="04F3B62D" w14:textId="77777777" w:rsidR="00F425E6" w:rsidRPr="00DC69D2" w:rsidRDefault="00F425E6" w:rsidP="00F425E6">
      <w:pPr>
        <w:spacing w:after="0" w:line="240" w:lineRule="auto"/>
        <w:rPr>
          <w:rFonts w:ascii="Times New Roman" w:hAnsi="Times New Roman" w:cs="Times New Roman"/>
          <w:noProof/>
          <w:lang w:val="hu-HU"/>
        </w:rPr>
      </w:pPr>
      <w:r w:rsidRPr="00DC69D2">
        <w:rPr>
          <w:rFonts w:ascii="Times New Roman" w:hAnsi="Times New Roman" w:cs="Times New Roman"/>
          <w:noProof/>
          <w:lang w:val="hu-HU"/>
        </w:rPr>
        <w:t>Ha véletlenül több tablettát vett be, forduljon kezelőorvosához vagy gyógyszerészéhez, vagy keresse fel a legközelebbi kórház sürgősségi osztályát.</w:t>
      </w:r>
    </w:p>
    <w:p w14:paraId="6E97E4E0" w14:textId="77777777" w:rsidR="00F425E6" w:rsidRPr="00DC69D2" w:rsidRDefault="00F425E6" w:rsidP="00F425E6">
      <w:pPr>
        <w:spacing w:after="0" w:line="240" w:lineRule="auto"/>
        <w:rPr>
          <w:rFonts w:ascii="Times New Roman" w:hAnsi="Times New Roman" w:cs="Times New Roman"/>
          <w:noProof/>
          <w:lang w:val="hu-HU"/>
        </w:rPr>
      </w:pPr>
    </w:p>
    <w:p w14:paraId="6D4E515A" w14:textId="6B62E9DC" w:rsidR="00F425E6" w:rsidRPr="00DC69D2" w:rsidRDefault="00F425E6" w:rsidP="00F425E6">
      <w:pPr>
        <w:spacing w:after="0" w:line="240" w:lineRule="auto"/>
        <w:rPr>
          <w:rFonts w:ascii="Times New Roman" w:hAnsi="Times New Roman" w:cs="Times New Roman"/>
          <w:b/>
          <w:bCs/>
          <w:noProof/>
          <w:lang w:val="hu-HU"/>
        </w:rPr>
      </w:pPr>
      <w:r w:rsidRPr="00DC69D2">
        <w:rPr>
          <w:rFonts w:ascii="Times New Roman" w:hAnsi="Times New Roman" w:cs="Times New Roman"/>
          <w:b/>
          <w:bCs/>
          <w:noProof/>
          <w:lang w:val="hu-HU"/>
        </w:rPr>
        <w:t xml:space="preserve">Ha elfelejtette bevenni a </w:t>
      </w:r>
      <w:r w:rsidR="0068327F" w:rsidRPr="00DC69D2">
        <w:rPr>
          <w:rFonts w:ascii="Times New Roman" w:hAnsi="Times New Roman" w:cs="Times New Roman"/>
          <w:b/>
          <w:bCs/>
          <w:noProof/>
          <w:lang w:val="hu-HU"/>
        </w:rPr>
        <w:t>Telmizartán Amarox</w:t>
      </w:r>
      <w:r w:rsidRPr="00DC69D2">
        <w:rPr>
          <w:rFonts w:ascii="Times New Roman" w:hAnsi="Times New Roman" w:cs="Times New Roman"/>
          <w:b/>
          <w:bCs/>
          <w:noProof/>
          <w:lang w:val="hu-HU"/>
        </w:rPr>
        <w:t>-</w:t>
      </w:r>
      <w:r w:rsidR="00D6469A">
        <w:rPr>
          <w:rFonts w:ascii="Times New Roman" w:hAnsi="Times New Roman" w:cs="Times New Roman"/>
          <w:b/>
          <w:bCs/>
          <w:noProof/>
          <w:lang w:val="hu-HU"/>
        </w:rPr>
        <w:t>o</w:t>
      </w:r>
      <w:r w:rsidRPr="00DC69D2">
        <w:rPr>
          <w:rFonts w:ascii="Times New Roman" w:hAnsi="Times New Roman" w:cs="Times New Roman"/>
          <w:b/>
          <w:bCs/>
          <w:noProof/>
          <w:lang w:val="hu-HU"/>
        </w:rPr>
        <w:t>t</w:t>
      </w:r>
    </w:p>
    <w:p w14:paraId="235809EE" w14:textId="6B0205F7" w:rsidR="00F425E6" w:rsidRPr="00DC69D2" w:rsidRDefault="00F425E6" w:rsidP="00F425E6">
      <w:pPr>
        <w:spacing w:after="0" w:line="240" w:lineRule="auto"/>
        <w:rPr>
          <w:rFonts w:ascii="Times New Roman" w:hAnsi="Times New Roman" w:cs="Times New Roman"/>
          <w:noProof/>
          <w:lang w:val="hu-HU"/>
        </w:rPr>
      </w:pPr>
      <w:r w:rsidRPr="00DC69D2">
        <w:rPr>
          <w:rFonts w:ascii="Times New Roman" w:hAnsi="Times New Roman" w:cs="Times New Roman"/>
          <w:noProof/>
          <w:lang w:val="hu-HU"/>
        </w:rPr>
        <w:t xml:space="preserve">Ha elfelejtett bevenni egy adagot, ne aggódjon. Vegye be, amint eszébe jut és a továbbiakban szedje a gyógyszert a szokásos módon. Ha egyik nap nem vette be a tablettát, a következő napon a szokásos adagot kell bevennie. A soron következő előírt adagolási időpontban </w:t>
      </w:r>
      <w:r w:rsidRPr="00DC69D2">
        <w:rPr>
          <w:rFonts w:ascii="Times New Roman" w:hAnsi="Times New Roman" w:cs="Times New Roman"/>
          <w:b/>
          <w:bCs/>
          <w:i/>
          <w:iCs/>
          <w:noProof/>
          <w:lang w:val="hu-HU"/>
        </w:rPr>
        <w:t>ne vegyen be</w:t>
      </w:r>
      <w:r w:rsidRPr="00DC69D2">
        <w:rPr>
          <w:rFonts w:ascii="Times New Roman" w:hAnsi="Times New Roman" w:cs="Times New Roman"/>
          <w:noProof/>
          <w:lang w:val="hu-HU"/>
        </w:rPr>
        <w:t xml:space="preserve"> kétszeres adagot a kihagyott adagok pótlására.</w:t>
      </w:r>
      <w:r w:rsidRPr="00DC69D2">
        <w:rPr>
          <w:rFonts w:ascii="Times New Roman" w:hAnsi="Times New Roman" w:cs="Times New Roman"/>
          <w:noProof/>
          <w:lang w:val="hu-HU"/>
        </w:rPr>
        <w:cr/>
      </w:r>
    </w:p>
    <w:p w14:paraId="4C55A769" w14:textId="77777777" w:rsidR="00D444F1" w:rsidRPr="00DC69D2" w:rsidRDefault="00F425E6" w:rsidP="00F425E6">
      <w:pPr>
        <w:spacing w:after="0" w:line="240" w:lineRule="auto"/>
        <w:rPr>
          <w:rFonts w:ascii="Times New Roman" w:hAnsi="Times New Roman" w:cs="Times New Roman"/>
          <w:noProof/>
          <w:lang w:val="hu-HU"/>
        </w:rPr>
      </w:pPr>
      <w:r w:rsidRPr="00DC69D2">
        <w:rPr>
          <w:rFonts w:ascii="Times New Roman" w:hAnsi="Times New Roman" w:cs="Times New Roman"/>
          <w:noProof/>
          <w:lang w:val="hu-HU"/>
        </w:rPr>
        <w:t>Ha bármilyen további kérdése van a gyógyszer alkalmazásával kapcsolatban, kérdezze meg kezelőorvosát vagy gyógyszerészét.</w:t>
      </w:r>
    </w:p>
    <w:p w14:paraId="79DE76F4" w14:textId="77777777" w:rsidR="00D444F1" w:rsidRPr="00DC69D2" w:rsidRDefault="00D444F1" w:rsidP="00F425E6">
      <w:pPr>
        <w:spacing w:after="0" w:line="240" w:lineRule="auto"/>
        <w:rPr>
          <w:rFonts w:ascii="Times New Roman" w:hAnsi="Times New Roman" w:cs="Times New Roman"/>
          <w:noProof/>
          <w:lang w:val="hu-HU"/>
        </w:rPr>
      </w:pPr>
    </w:p>
    <w:p w14:paraId="4D7CB00B" w14:textId="77777777" w:rsidR="00D444F1" w:rsidRPr="00DC69D2" w:rsidRDefault="00D444F1" w:rsidP="00F425E6">
      <w:pPr>
        <w:spacing w:after="0" w:line="240" w:lineRule="auto"/>
        <w:rPr>
          <w:rFonts w:ascii="Times New Roman" w:hAnsi="Times New Roman" w:cs="Times New Roman"/>
          <w:noProof/>
          <w:lang w:val="hu-HU"/>
        </w:rPr>
      </w:pPr>
    </w:p>
    <w:p w14:paraId="5D789295" w14:textId="759C36FE" w:rsidR="00D444F1" w:rsidRPr="00DC69D2" w:rsidRDefault="00D444F1" w:rsidP="00D444F1">
      <w:pPr>
        <w:pStyle w:val="Listaszerbekezds"/>
        <w:numPr>
          <w:ilvl w:val="0"/>
          <w:numId w:val="1"/>
        </w:numPr>
        <w:spacing w:after="0" w:line="240" w:lineRule="auto"/>
        <w:ind w:left="426" w:hanging="426"/>
        <w:rPr>
          <w:rFonts w:ascii="Times New Roman" w:hAnsi="Times New Roman" w:cs="Times New Roman"/>
          <w:b/>
          <w:bCs/>
          <w:noProof/>
          <w:lang w:val="hu-HU"/>
        </w:rPr>
      </w:pPr>
      <w:r w:rsidRPr="00DC69D2">
        <w:rPr>
          <w:rFonts w:ascii="Times New Roman" w:hAnsi="Times New Roman" w:cs="Times New Roman"/>
          <w:b/>
          <w:bCs/>
          <w:noProof/>
          <w:lang w:val="hu-HU"/>
        </w:rPr>
        <w:t>Lehetséges mellékhatások</w:t>
      </w:r>
    </w:p>
    <w:p w14:paraId="6BDE5B1D" w14:textId="77777777" w:rsidR="00D444F1" w:rsidRPr="00DC69D2" w:rsidRDefault="00D444F1" w:rsidP="00D444F1">
      <w:pPr>
        <w:spacing w:after="0" w:line="240" w:lineRule="auto"/>
        <w:rPr>
          <w:rFonts w:ascii="Times New Roman" w:hAnsi="Times New Roman" w:cs="Times New Roman"/>
          <w:noProof/>
          <w:lang w:val="hu-HU"/>
        </w:rPr>
      </w:pPr>
    </w:p>
    <w:p w14:paraId="769A83D5" w14:textId="77777777" w:rsidR="001D5118" w:rsidRPr="00DC69D2" w:rsidRDefault="00D444F1" w:rsidP="00D444F1">
      <w:pPr>
        <w:spacing w:after="0" w:line="240" w:lineRule="auto"/>
        <w:rPr>
          <w:rFonts w:ascii="Times New Roman" w:hAnsi="Times New Roman" w:cs="Times New Roman"/>
          <w:noProof/>
          <w:lang w:val="hu-HU"/>
        </w:rPr>
      </w:pPr>
      <w:r w:rsidRPr="00DC69D2">
        <w:rPr>
          <w:rFonts w:ascii="Times New Roman" w:hAnsi="Times New Roman" w:cs="Times New Roman"/>
          <w:noProof/>
          <w:lang w:val="hu-HU"/>
        </w:rPr>
        <w:t>Mint minden gyógyszer, így ez a gyógyszer is okozhat mellékhatásokat, amelyek azonban nem mindenkinél jelentkeznek.</w:t>
      </w:r>
      <w:r w:rsidRPr="00DC69D2">
        <w:rPr>
          <w:rFonts w:ascii="Times New Roman" w:hAnsi="Times New Roman" w:cs="Times New Roman"/>
          <w:noProof/>
          <w:lang w:val="hu-HU"/>
        </w:rPr>
        <w:cr/>
      </w:r>
    </w:p>
    <w:p w14:paraId="1D47EF7E" w14:textId="77777777" w:rsidR="001D5118" w:rsidRPr="00DC69D2" w:rsidRDefault="001D5118" w:rsidP="001D5118">
      <w:pPr>
        <w:spacing w:after="0" w:line="240" w:lineRule="auto"/>
        <w:rPr>
          <w:rFonts w:ascii="Times New Roman" w:hAnsi="Times New Roman" w:cs="Times New Roman"/>
          <w:b/>
          <w:bCs/>
          <w:noProof/>
          <w:lang w:val="hu-HU"/>
        </w:rPr>
      </w:pPr>
      <w:r w:rsidRPr="00DC69D2">
        <w:rPr>
          <w:rFonts w:ascii="Times New Roman" w:hAnsi="Times New Roman" w:cs="Times New Roman"/>
          <w:b/>
          <w:bCs/>
          <w:noProof/>
          <w:lang w:val="hu-HU"/>
        </w:rPr>
        <w:t>Néhány mellékhatás súlyos lehet és azonnali orvosi kezelést igényelhet</w:t>
      </w:r>
    </w:p>
    <w:p w14:paraId="65572277" w14:textId="292E6C67" w:rsidR="001D5118" w:rsidRPr="00DC69D2" w:rsidRDefault="001D5118" w:rsidP="001D5118">
      <w:pPr>
        <w:spacing w:after="0" w:line="240" w:lineRule="auto"/>
        <w:rPr>
          <w:rFonts w:ascii="Times New Roman" w:hAnsi="Times New Roman" w:cs="Times New Roman"/>
          <w:noProof/>
          <w:lang w:val="hu-HU"/>
        </w:rPr>
      </w:pPr>
      <w:r w:rsidRPr="00DC69D2">
        <w:rPr>
          <w:rFonts w:ascii="Times New Roman" w:hAnsi="Times New Roman" w:cs="Times New Roman"/>
          <w:noProof/>
          <w:lang w:val="hu-HU"/>
        </w:rPr>
        <w:t>Azonnal forduljon orvoshoz, ha az alábbi tünetek valamelyikét észleli:</w:t>
      </w:r>
      <w:r w:rsidRPr="00DC69D2">
        <w:rPr>
          <w:rFonts w:ascii="Times New Roman" w:hAnsi="Times New Roman" w:cs="Times New Roman"/>
          <w:noProof/>
          <w:lang w:val="hu-HU"/>
        </w:rPr>
        <w:cr/>
      </w:r>
    </w:p>
    <w:p w14:paraId="03631F3D" w14:textId="6119A0E4" w:rsidR="001D5118" w:rsidRPr="00DC69D2" w:rsidRDefault="001D5118" w:rsidP="001D5118">
      <w:pPr>
        <w:spacing w:after="0" w:line="240" w:lineRule="auto"/>
        <w:rPr>
          <w:rFonts w:ascii="Times New Roman" w:hAnsi="Times New Roman" w:cs="Times New Roman"/>
          <w:noProof/>
          <w:lang w:val="hu-HU"/>
        </w:rPr>
      </w:pPr>
      <w:r w:rsidRPr="00DC69D2">
        <w:rPr>
          <w:rFonts w:ascii="Times New Roman" w:hAnsi="Times New Roman" w:cs="Times New Roman"/>
          <w:noProof/>
          <w:lang w:val="hu-HU"/>
        </w:rPr>
        <w:t>Szepszis* (gyakran vérmérgezésnek nevezett súlyos fertőzés, ami a szervezet egészére kiterjedő gyulladásos válaszreakcióval jár), a bőr vagy a nyálkahártyák hirtelen fellépő duzzanata (angioödéma).</w:t>
      </w:r>
    </w:p>
    <w:p w14:paraId="7864D7B7" w14:textId="419E76A2" w:rsidR="001D5118" w:rsidRPr="00DC69D2" w:rsidRDefault="001D5118" w:rsidP="001D5118">
      <w:pPr>
        <w:spacing w:after="0" w:line="240" w:lineRule="auto"/>
        <w:rPr>
          <w:rFonts w:ascii="Times New Roman" w:hAnsi="Times New Roman" w:cs="Times New Roman"/>
          <w:noProof/>
          <w:lang w:val="hu-HU"/>
        </w:rPr>
      </w:pPr>
      <w:r w:rsidRPr="00DC69D2">
        <w:rPr>
          <w:rFonts w:ascii="Times New Roman" w:hAnsi="Times New Roman" w:cs="Times New Roman"/>
          <w:noProof/>
          <w:lang w:val="hu-HU"/>
        </w:rPr>
        <w:t>Ezek a mellékhatások ritkán fordulnak elő (1000 beteg közül legfeljebb 1 beteget érinthet), azonban nagyon súlyosak, ezért a betegeknek abba kell hagyniuk a gyógyszer szedését, és azonnal orvos</w:t>
      </w:r>
      <w:r w:rsidR="00D6469A">
        <w:rPr>
          <w:rFonts w:ascii="Times New Roman" w:hAnsi="Times New Roman" w:cs="Times New Roman"/>
          <w:noProof/>
          <w:lang w:val="hu-HU"/>
        </w:rPr>
        <w:t>hoz kell fordulniuk</w:t>
      </w:r>
      <w:r w:rsidRPr="00DC69D2">
        <w:rPr>
          <w:rFonts w:ascii="Times New Roman" w:hAnsi="Times New Roman" w:cs="Times New Roman"/>
          <w:noProof/>
          <w:lang w:val="hu-HU"/>
        </w:rPr>
        <w:t xml:space="preserve">. Kezelés nélkül ezek a </w:t>
      </w:r>
      <w:r w:rsidR="00D6469A">
        <w:rPr>
          <w:rFonts w:ascii="Times New Roman" w:hAnsi="Times New Roman" w:cs="Times New Roman"/>
          <w:noProof/>
          <w:lang w:val="hu-HU"/>
        </w:rPr>
        <w:t>mellék</w:t>
      </w:r>
      <w:r w:rsidRPr="00DC69D2">
        <w:rPr>
          <w:rFonts w:ascii="Times New Roman" w:hAnsi="Times New Roman" w:cs="Times New Roman"/>
          <w:noProof/>
          <w:lang w:val="hu-HU"/>
        </w:rPr>
        <w:t>hatások halálos kimenetelűek is lehetnek.</w:t>
      </w:r>
    </w:p>
    <w:p w14:paraId="5D6403B2" w14:textId="77777777" w:rsidR="001D5118" w:rsidRPr="00DC69D2" w:rsidRDefault="001D5118" w:rsidP="001D5118">
      <w:pPr>
        <w:spacing w:after="0" w:line="240" w:lineRule="auto"/>
        <w:rPr>
          <w:rFonts w:ascii="Times New Roman" w:hAnsi="Times New Roman" w:cs="Times New Roman"/>
          <w:noProof/>
          <w:lang w:val="hu-HU"/>
        </w:rPr>
      </w:pPr>
    </w:p>
    <w:p w14:paraId="18AFD17D" w14:textId="005A6421" w:rsidR="001D5118" w:rsidRPr="00DC69D2" w:rsidRDefault="001D5118" w:rsidP="001D5118">
      <w:pPr>
        <w:spacing w:after="0" w:line="240" w:lineRule="auto"/>
        <w:rPr>
          <w:rFonts w:ascii="Times New Roman" w:hAnsi="Times New Roman" w:cs="Times New Roman"/>
          <w:b/>
          <w:bCs/>
          <w:noProof/>
          <w:lang w:val="hu-HU"/>
        </w:rPr>
      </w:pPr>
      <w:r w:rsidRPr="00DC69D2">
        <w:rPr>
          <w:rFonts w:ascii="Times New Roman" w:hAnsi="Times New Roman" w:cs="Times New Roman"/>
          <w:b/>
          <w:bCs/>
          <w:noProof/>
          <w:lang w:val="hu-HU"/>
        </w:rPr>
        <w:t xml:space="preserve">A </w:t>
      </w:r>
      <w:r w:rsidR="0068327F" w:rsidRPr="00DC69D2">
        <w:rPr>
          <w:rFonts w:ascii="Times New Roman" w:hAnsi="Times New Roman" w:cs="Times New Roman"/>
          <w:b/>
          <w:bCs/>
          <w:noProof/>
          <w:lang w:val="hu-HU"/>
        </w:rPr>
        <w:t>Telmizartán Amarox</w:t>
      </w:r>
      <w:r w:rsidRPr="00DC69D2">
        <w:rPr>
          <w:rFonts w:ascii="Times New Roman" w:hAnsi="Times New Roman" w:cs="Times New Roman"/>
          <w:b/>
          <w:bCs/>
          <w:noProof/>
          <w:lang w:val="hu-HU"/>
        </w:rPr>
        <w:t xml:space="preserve"> lehetséges mellékhatásai</w:t>
      </w:r>
    </w:p>
    <w:p w14:paraId="2C0454D8" w14:textId="77777777" w:rsidR="001D5118" w:rsidRPr="00DC69D2" w:rsidRDefault="001D5118" w:rsidP="001D5118">
      <w:pPr>
        <w:spacing w:after="0" w:line="240" w:lineRule="auto"/>
        <w:rPr>
          <w:rFonts w:ascii="Times New Roman" w:hAnsi="Times New Roman" w:cs="Times New Roman"/>
          <w:noProof/>
          <w:lang w:val="hu-HU"/>
        </w:rPr>
      </w:pPr>
      <w:r w:rsidRPr="00DC69D2">
        <w:rPr>
          <w:rFonts w:ascii="Times New Roman" w:hAnsi="Times New Roman" w:cs="Times New Roman"/>
          <w:noProof/>
          <w:u w:val="single"/>
          <w:lang w:val="hu-HU"/>
        </w:rPr>
        <w:t>Gyakori mellékhatások</w:t>
      </w:r>
      <w:r w:rsidRPr="00DC69D2">
        <w:rPr>
          <w:rFonts w:ascii="Times New Roman" w:hAnsi="Times New Roman" w:cs="Times New Roman"/>
          <w:noProof/>
          <w:lang w:val="hu-HU"/>
        </w:rPr>
        <w:t xml:space="preserve"> (10 beteg közül legfeljebb 1 beteget érinthet):</w:t>
      </w:r>
    </w:p>
    <w:p w14:paraId="0365E531" w14:textId="77777777" w:rsidR="00F64A78" w:rsidRPr="00DC69D2" w:rsidRDefault="001D5118" w:rsidP="001D5118">
      <w:pPr>
        <w:spacing w:after="0" w:line="240" w:lineRule="auto"/>
        <w:rPr>
          <w:rFonts w:ascii="Times New Roman" w:hAnsi="Times New Roman" w:cs="Times New Roman"/>
          <w:noProof/>
          <w:lang w:val="hu-HU"/>
        </w:rPr>
      </w:pPr>
      <w:r w:rsidRPr="00DC69D2">
        <w:rPr>
          <w:rFonts w:ascii="Times New Roman" w:hAnsi="Times New Roman" w:cs="Times New Roman"/>
          <w:noProof/>
          <w:lang w:val="hu-HU"/>
        </w:rPr>
        <w:t>alacsony vérnyomás a szív-érrendszeri események csökkentésére végzett kezelésnél.</w:t>
      </w:r>
    </w:p>
    <w:p w14:paraId="2D8BA504" w14:textId="77777777" w:rsidR="00F64A78" w:rsidRPr="00DC69D2" w:rsidRDefault="00F64A78" w:rsidP="001D5118">
      <w:pPr>
        <w:spacing w:after="0" w:line="240" w:lineRule="auto"/>
        <w:rPr>
          <w:rFonts w:ascii="Times New Roman" w:hAnsi="Times New Roman" w:cs="Times New Roman"/>
          <w:noProof/>
          <w:lang w:val="hu-HU"/>
        </w:rPr>
      </w:pPr>
    </w:p>
    <w:p w14:paraId="03739496" w14:textId="77777777" w:rsidR="00F64A78" w:rsidRPr="00DC69D2" w:rsidRDefault="00F64A78" w:rsidP="00F64A78">
      <w:pPr>
        <w:spacing w:after="0" w:line="240" w:lineRule="auto"/>
        <w:rPr>
          <w:rFonts w:ascii="Times New Roman" w:hAnsi="Times New Roman" w:cs="Times New Roman"/>
          <w:noProof/>
          <w:lang w:val="hu-HU"/>
        </w:rPr>
      </w:pPr>
      <w:r w:rsidRPr="00DC69D2">
        <w:rPr>
          <w:rFonts w:ascii="Times New Roman" w:hAnsi="Times New Roman" w:cs="Times New Roman"/>
          <w:noProof/>
          <w:u w:val="single"/>
          <w:lang w:val="hu-HU"/>
        </w:rPr>
        <w:t>Nem gyakori mellékhatások</w:t>
      </w:r>
      <w:r w:rsidRPr="00DC69D2">
        <w:rPr>
          <w:rFonts w:ascii="Times New Roman" w:hAnsi="Times New Roman" w:cs="Times New Roman"/>
          <w:noProof/>
          <w:lang w:val="hu-HU"/>
        </w:rPr>
        <w:t xml:space="preserve"> (100 beteg közül legfeljebb 1 beteget érinthet):</w:t>
      </w:r>
    </w:p>
    <w:p w14:paraId="5D5B3C7C" w14:textId="0731B1E0" w:rsidR="00A9381B" w:rsidRPr="00DC69D2" w:rsidRDefault="00F64A78" w:rsidP="00F64A78">
      <w:pPr>
        <w:spacing w:after="0" w:line="240" w:lineRule="auto"/>
        <w:rPr>
          <w:rFonts w:ascii="Times New Roman" w:hAnsi="Times New Roman" w:cs="Times New Roman"/>
          <w:noProof/>
          <w:lang w:val="hu-HU"/>
        </w:rPr>
      </w:pPr>
      <w:r w:rsidRPr="00DC69D2">
        <w:rPr>
          <w:rFonts w:ascii="Times New Roman" w:hAnsi="Times New Roman" w:cs="Times New Roman"/>
          <w:noProof/>
          <w:lang w:val="hu-HU"/>
        </w:rPr>
        <w:t>húgyúti fertőzések, felső légúti fertőzések (például torokfájás, orrmelléküreg-</w:t>
      </w:r>
      <w:r w:rsidR="00D6469A">
        <w:rPr>
          <w:rFonts w:ascii="Times New Roman" w:hAnsi="Times New Roman" w:cs="Times New Roman"/>
          <w:noProof/>
          <w:lang w:val="hu-HU"/>
        </w:rPr>
        <w:t>gyulladás</w:t>
      </w:r>
      <w:r w:rsidRPr="00DC69D2">
        <w:rPr>
          <w:rFonts w:ascii="Times New Roman" w:hAnsi="Times New Roman" w:cs="Times New Roman"/>
          <w:noProof/>
          <w:lang w:val="hu-HU"/>
        </w:rPr>
        <w:t xml:space="preserve"> és homloküreg-gyulladás, megfázás), a vörösvértestek számának csökkenése (</w:t>
      </w:r>
      <w:r w:rsidR="00D6469A">
        <w:rPr>
          <w:rFonts w:ascii="Times New Roman" w:hAnsi="Times New Roman" w:cs="Times New Roman"/>
          <w:noProof/>
          <w:lang w:val="hu-HU"/>
        </w:rPr>
        <w:t xml:space="preserve">vérszegénység, </w:t>
      </w:r>
      <w:r w:rsidRPr="00DC69D2">
        <w:rPr>
          <w:rFonts w:ascii="Times New Roman" w:hAnsi="Times New Roman" w:cs="Times New Roman"/>
          <w:noProof/>
          <w:lang w:val="hu-HU"/>
        </w:rPr>
        <w:t xml:space="preserve">anémia), magas káliumszint, elalvási nehézség, szomorúság (depresszió), </w:t>
      </w:r>
      <w:r w:rsidR="00017F6D" w:rsidRPr="00DC69D2">
        <w:rPr>
          <w:rFonts w:ascii="Times New Roman" w:hAnsi="Times New Roman"/>
          <w:noProof/>
          <w:lang w:val="hu-HU"/>
        </w:rPr>
        <w:t xml:space="preserve">szédülés, </w:t>
      </w:r>
      <w:r w:rsidRPr="00DC69D2">
        <w:rPr>
          <w:rFonts w:ascii="Times New Roman" w:hAnsi="Times New Roman" w:cs="Times New Roman"/>
          <w:noProof/>
          <w:lang w:val="hu-HU"/>
        </w:rPr>
        <w:t>ájulás, forgó jellegű szédülés (vertigó), alacsony pulzusszám (bradikardia), alacsony vérnyomás a gyógyszert magas vérnyomás miatt szedőknél (hipot</w:t>
      </w:r>
      <w:r w:rsidR="00D6469A">
        <w:rPr>
          <w:rFonts w:ascii="Times New Roman" w:hAnsi="Times New Roman" w:cs="Times New Roman"/>
          <w:noProof/>
          <w:lang w:val="hu-HU"/>
        </w:rPr>
        <w:t>e</w:t>
      </w:r>
      <w:r w:rsidRPr="00DC69D2">
        <w:rPr>
          <w:rFonts w:ascii="Times New Roman" w:hAnsi="Times New Roman" w:cs="Times New Roman"/>
          <w:noProof/>
          <w:lang w:val="hu-HU"/>
        </w:rPr>
        <w:t>n</w:t>
      </w:r>
      <w:r w:rsidR="00D6469A">
        <w:rPr>
          <w:rFonts w:ascii="Times New Roman" w:hAnsi="Times New Roman" w:cs="Times New Roman"/>
          <w:noProof/>
          <w:lang w:val="hu-HU"/>
        </w:rPr>
        <w:t>z</w:t>
      </w:r>
      <w:r w:rsidRPr="00DC69D2">
        <w:rPr>
          <w:rFonts w:ascii="Times New Roman" w:hAnsi="Times New Roman" w:cs="Times New Roman"/>
          <w:noProof/>
          <w:lang w:val="hu-HU"/>
        </w:rPr>
        <w:t>i</w:t>
      </w:r>
      <w:r w:rsidR="00D6469A">
        <w:rPr>
          <w:rFonts w:ascii="Times New Roman" w:hAnsi="Times New Roman" w:cs="Times New Roman"/>
          <w:noProof/>
          <w:lang w:val="hu-HU"/>
        </w:rPr>
        <w:t>ó</w:t>
      </w:r>
      <w:r w:rsidRPr="00DC69D2">
        <w:rPr>
          <w:rFonts w:ascii="Times New Roman" w:hAnsi="Times New Roman" w:cs="Times New Roman"/>
          <w:noProof/>
          <w:lang w:val="hu-HU"/>
        </w:rPr>
        <w:t>), megszédülés felálláskor (ortosztatikus hipotónia), légszomj, köhögés, hasi fájdalom, hasmenés, emésztési panaszok, puffadás, hányás, viszketés, fokozott verejtékezés, gyógyszerkiütés, hátfájás, izomgörcs, izomfájdalom (mialgia), a veseműködés károsodás</w:t>
      </w:r>
      <w:r w:rsidR="00E0431B">
        <w:rPr>
          <w:rFonts w:ascii="Times New Roman" w:hAnsi="Times New Roman" w:cs="Times New Roman"/>
          <w:noProof/>
          <w:lang w:val="hu-HU"/>
        </w:rPr>
        <w:t>a</w:t>
      </w:r>
      <w:r w:rsidRPr="00DC69D2">
        <w:rPr>
          <w:rFonts w:ascii="Times New Roman" w:hAnsi="Times New Roman" w:cs="Times New Roman"/>
          <w:noProof/>
          <w:lang w:val="hu-HU"/>
        </w:rPr>
        <w:t xml:space="preserve"> (beleértve az akut veseelégtelenséget), mellkasi fájdalom, gyengeségérzés, emelkedett kreatininszint a vérben.</w:t>
      </w:r>
    </w:p>
    <w:p w14:paraId="100EF7C6" w14:textId="77777777" w:rsidR="00A9381B" w:rsidRPr="00DC69D2" w:rsidRDefault="00A9381B" w:rsidP="00F64A78">
      <w:pPr>
        <w:spacing w:after="0" w:line="240" w:lineRule="auto"/>
        <w:rPr>
          <w:rFonts w:ascii="Times New Roman" w:hAnsi="Times New Roman" w:cs="Times New Roman"/>
          <w:noProof/>
          <w:lang w:val="hu-HU"/>
        </w:rPr>
      </w:pPr>
    </w:p>
    <w:p w14:paraId="4923B044" w14:textId="77777777" w:rsidR="00A9381B" w:rsidRPr="00DC69D2" w:rsidRDefault="00A9381B" w:rsidP="00A9381B">
      <w:pPr>
        <w:spacing w:after="0" w:line="240" w:lineRule="auto"/>
        <w:rPr>
          <w:rFonts w:ascii="Times New Roman" w:hAnsi="Times New Roman" w:cs="Times New Roman"/>
          <w:noProof/>
          <w:lang w:val="hu-HU"/>
        </w:rPr>
      </w:pPr>
      <w:r w:rsidRPr="00DC69D2">
        <w:rPr>
          <w:rFonts w:ascii="Times New Roman" w:hAnsi="Times New Roman" w:cs="Times New Roman"/>
          <w:noProof/>
          <w:u w:val="single"/>
          <w:lang w:val="hu-HU"/>
        </w:rPr>
        <w:t>Ritka mellékhatások</w:t>
      </w:r>
      <w:r w:rsidRPr="00DC69D2">
        <w:rPr>
          <w:rFonts w:ascii="Times New Roman" w:hAnsi="Times New Roman" w:cs="Times New Roman"/>
          <w:noProof/>
          <w:lang w:val="hu-HU"/>
        </w:rPr>
        <w:t xml:space="preserve"> (1000 beteg közül legfeljebb 1 beteget érinthet):</w:t>
      </w:r>
    </w:p>
    <w:p w14:paraId="04E323C6" w14:textId="1A88F470" w:rsidR="00A9381B" w:rsidRPr="00DC69D2" w:rsidRDefault="00A9381B" w:rsidP="00A9381B">
      <w:pPr>
        <w:spacing w:after="0" w:line="240" w:lineRule="auto"/>
        <w:rPr>
          <w:rFonts w:ascii="Times New Roman" w:hAnsi="Times New Roman" w:cs="Times New Roman"/>
          <w:noProof/>
          <w:lang w:val="hu-HU"/>
        </w:rPr>
      </w:pPr>
      <w:r w:rsidRPr="00DC69D2">
        <w:rPr>
          <w:rFonts w:ascii="Times New Roman" w:hAnsi="Times New Roman" w:cs="Times New Roman"/>
          <w:noProof/>
          <w:lang w:val="hu-HU"/>
        </w:rPr>
        <w:t>szepszis* (gyakran vérmérgezésnek nevez</w:t>
      </w:r>
      <w:r w:rsidR="00E0431B">
        <w:rPr>
          <w:rFonts w:ascii="Times New Roman" w:hAnsi="Times New Roman" w:cs="Times New Roman"/>
          <w:noProof/>
          <w:lang w:val="hu-HU"/>
        </w:rPr>
        <w:t>ik,</w:t>
      </w:r>
      <w:r w:rsidRPr="00DC69D2">
        <w:rPr>
          <w:rFonts w:ascii="Times New Roman" w:hAnsi="Times New Roman" w:cs="Times New Roman"/>
          <w:noProof/>
          <w:lang w:val="hu-HU"/>
        </w:rPr>
        <w:t xml:space="preserve"> súlyos fertőzés által a szervezet egészére kiterjedő gyulladásos válaszreakció, amely akár halálhoz is vezethet), bizonyos fehérvérsejtek számának emelkedése (eozinofília), alacsony vérlemezkeszám (trombocitopénia), súlyos allergiás reakció (anafilaxiás reakció), allergiás reakció (például bőrkiütés, viszketés, légzési nehézség, ziháló légzés, az arc duzzadása vagy alacsony vérnyomás), alacsony vércukorszint (cukorbetegeknél), szorongás, aluszékonyság, látásromlás, szapora szívverés (tahikardia), szájszárazság, hasi kellemetlen érzés, az ízérzés zavara (diszgeúzia), kóros májműködés (japán betegeknél gyakrabban jelentkezik ez a mellékhatás), a bőr vagy a nyálkahártyák hirtelen fellépő duzzanata, ami akár halálos kimenetelű is lehet (angioödéma, beleértve a halálos kimenetelt is), ekcéma (egy bőrbetegség), a bőr kivörösödése, csalánkiütés (urtikária), súlyos gyógyszerkiütés, ízületi fájdalom (artralgia), végtagfájdalom, ínfájdalom, influenzaszerű betegség, csökkent hemoglobinszint (egy, a vérben lévő fehérje), emelkedett húgysavszint, emelkedett májenzim</w:t>
      </w:r>
      <w:r w:rsidR="00E0431B">
        <w:rPr>
          <w:rFonts w:ascii="Times New Roman" w:hAnsi="Times New Roman" w:cs="Times New Roman"/>
          <w:noProof/>
          <w:lang w:val="hu-HU"/>
        </w:rPr>
        <w:t>szint</w:t>
      </w:r>
      <w:r w:rsidRPr="00DC69D2">
        <w:rPr>
          <w:rFonts w:ascii="Times New Roman" w:hAnsi="Times New Roman" w:cs="Times New Roman"/>
          <w:noProof/>
          <w:lang w:val="hu-HU"/>
        </w:rPr>
        <w:t xml:space="preserve"> vagy kreatin-foszfokináz- (CPK-) szint a vérben, alacsony nátriumszint.</w:t>
      </w:r>
    </w:p>
    <w:p w14:paraId="65784018" w14:textId="77777777" w:rsidR="00A9381B" w:rsidRPr="00DC69D2" w:rsidRDefault="00A9381B" w:rsidP="00A9381B">
      <w:pPr>
        <w:spacing w:after="0" w:line="240" w:lineRule="auto"/>
        <w:rPr>
          <w:rFonts w:ascii="Times New Roman" w:hAnsi="Times New Roman" w:cs="Times New Roman"/>
          <w:noProof/>
          <w:lang w:val="hu-HU"/>
        </w:rPr>
      </w:pPr>
    </w:p>
    <w:p w14:paraId="253F1896" w14:textId="1316355F" w:rsidR="00A9381B" w:rsidRPr="00DC69D2" w:rsidRDefault="00A9381B" w:rsidP="00A9381B">
      <w:pPr>
        <w:spacing w:after="0" w:line="240" w:lineRule="auto"/>
        <w:rPr>
          <w:rFonts w:ascii="Times New Roman" w:hAnsi="Times New Roman" w:cs="Times New Roman"/>
          <w:noProof/>
          <w:lang w:val="hu-HU"/>
        </w:rPr>
      </w:pPr>
      <w:r w:rsidRPr="00DC69D2">
        <w:rPr>
          <w:rFonts w:ascii="Times New Roman" w:hAnsi="Times New Roman" w:cs="Times New Roman"/>
          <w:noProof/>
          <w:u w:val="single"/>
          <w:lang w:val="hu-HU"/>
        </w:rPr>
        <w:t>Nagyon ritka mellékhatás</w:t>
      </w:r>
      <w:r w:rsidRPr="00DC69D2">
        <w:rPr>
          <w:rFonts w:ascii="Times New Roman" w:hAnsi="Times New Roman" w:cs="Times New Roman"/>
          <w:noProof/>
          <w:lang w:val="hu-HU"/>
        </w:rPr>
        <w:t xml:space="preserve"> (10</w:t>
      </w:r>
      <w:r w:rsidR="00E0431B">
        <w:rPr>
          <w:rFonts w:ascii="Times New Roman" w:hAnsi="Times New Roman" w:cs="Times New Roman"/>
          <w:noProof/>
          <w:lang w:val="hu-HU"/>
        </w:rPr>
        <w:t> </w:t>
      </w:r>
      <w:r w:rsidRPr="00DC69D2">
        <w:rPr>
          <w:rFonts w:ascii="Times New Roman" w:hAnsi="Times New Roman" w:cs="Times New Roman"/>
          <w:noProof/>
          <w:lang w:val="hu-HU"/>
        </w:rPr>
        <w:t>000 beteg közül legfeljebb 1 beteget érinthet):</w:t>
      </w:r>
    </w:p>
    <w:p w14:paraId="72707B85" w14:textId="77777777" w:rsidR="00A9381B" w:rsidRPr="00DC69D2" w:rsidRDefault="00A9381B" w:rsidP="00A9381B">
      <w:pPr>
        <w:spacing w:after="0" w:line="240" w:lineRule="auto"/>
        <w:rPr>
          <w:rFonts w:ascii="Times New Roman" w:hAnsi="Times New Roman" w:cs="Times New Roman"/>
          <w:noProof/>
          <w:lang w:val="hu-HU"/>
        </w:rPr>
      </w:pPr>
      <w:r w:rsidRPr="00DC69D2">
        <w:rPr>
          <w:rFonts w:ascii="Times New Roman" w:hAnsi="Times New Roman" w:cs="Times New Roman"/>
          <w:noProof/>
          <w:lang w:val="hu-HU"/>
        </w:rPr>
        <w:t>a tüdő szöveteinek egyre súlyosbodó hegesedése (intersticiális tüdőbetegség)**.</w:t>
      </w:r>
    </w:p>
    <w:p w14:paraId="03E10530" w14:textId="77777777" w:rsidR="00A9381B" w:rsidRPr="00DC69D2" w:rsidRDefault="00A9381B" w:rsidP="00A9381B">
      <w:pPr>
        <w:spacing w:after="0" w:line="240" w:lineRule="auto"/>
        <w:rPr>
          <w:rFonts w:ascii="Times New Roman" w:hAnsi="Times New Roman" w:cs="Times New Roman"/>
          <w:noProof/>
          <w:lang w:val="hu-HU"/>
        </w:rPr>
      </w:pPr>
    </w:p>
    <w:p w14:paraId="372F3F28" w14:textId="636C15FF" w:rsidR="00A9381B" w:rsidRPr="00DC69D2" w:rsidRDefault="00A9381B" w:rsidP="00A9381B">
      <w:pPr>
        <w:spacing w:after="0" w:line="240" w:lineRule="auto"/>
        <w:rPr>
          <w:rFonts w:ascii="Times New Roman" w:hAnsi="Times New Roman" w:cs="Times New Roman"/>
          <w:noProof/>
          <w:lang w:val="hu-HU"/>
        </w:rPr>
      </w:pPr>
      <w:r w:rsidRPr="00DC69D2">
        <w:rPr>
          <w:rFonts w:ascii="Times New Roman" w:hAnsi="Times New Roman" w:cs="Times New Roman"/>
          <w:noProof/>
          <w:u w:val="single"/>
          <w:lang w:val="hu-HU"/>
        </w:rPr>
        <w:t xml:space="preserve">Nem ismert </w:t>
      </w:r>
      <w:r w:rsidR="00E0431B" w:rsidRPr="00DC69D2">
        <w:rPr>
          <w:rFonts w:ascii="Times New Roman" w:hAnsi="Times New Roman" w:cs="Times New Roman"/>
          <w:noProof/>
          <w:u w:val="single"/>
          <w:lang w:val="hu-HU"/>
        </w:rPr>
        <w:t>gyakoriságú mellékhatás</w:t>
      </w:r>
      <w:r w:rsidRPr="00DC69D2">
        <w:rPr>
          <w:rFonts w:ascii="Times New Roman" w:hAnsi="Times New Roman" w:cs="Times New Roman"/>
          <w:noProof/>
          <w:lang w:val="hu-HU"/>
        </w:rPr>
        <w:t>(a rendelkezésre álló adatokból a gyakoriság nem állapítható meg):</w:t>
      </w:r>
    </w:p>
    <w:p w14:paraId="1C4CA5AC" w14:textId="77777777" w:rsidR="00A9381B" w:rsidRPr="00DC69D2" w:rsidRDefault="00A9381B" w:rsidP="00A9381B">
      <w:pPr>
        <w:spacing w:after="0" w:line="240" w:lineRule="auto"/>
        <w:rPr>
          <w:rFonts w:ascii="Times New Roman" w:hAnsi="Times New Roman" w:cs="Times New Roman"/>
          <w:noProof/>
          <w:lang w:val="hu-HU"/>
        </w:rPr>
      </w:pPr>
      <w:r w:rsidRPr="00DC69D2">
        <w:rPr>
          <w:rFonts w:ascii="Times New Roman" w:hAnsi="Times New Roman" w:cs="Times New Roman"/>
          <w:noProof/>
          <w:lang w:val="hu-HU"/>
        </w:rPr>
        <w:t>A bélfal megduzzadása (intesztinális angioödéma): néhány hasonló gyógyszer alkalmazását követően jelentették. Ez olyan tünetekkel jár, mint a hasi fájdalom, a hányinger, a hányás és a hasmenés.</w:t>
      </w:r>
    </w:p>
    <w:p w14:paraId="180066F4" w14:textId="77777777" w:rsidR="00A9381B" w:rsidRPr="00DC69D2" w:rsidRDefault="00A9381B" w:rsidP="00A9381B">
      <w:pPr>
        <w:spacing w:after="0" w:line="240" w:lineRule="auto"/>
        <w:rPr>
          <w:rFonts w:ascii="Times New Roman" w:hAnsi="Times New Roman" w:cs="Times New Roman"/>
          <w:noProof/>
          <w:lang w:val="hu-HU"/>
        </w:rPr>
      </w:pPr>
    </w:p>
    <w:p w14:paraId="07ED8DAB" w14:textId="3F553441" w:rsidR="00A9381B" w:rsidRPr="00DC69D2" w:rsidRDefault="00A9381B" w:rsidP="00A9381B">
      <w:pPr>
        <w:spacing w:after="0" w:line="240" w:lineRule="auto"/>
        <w:rPr>
          <w:rFonts w:ascii="Times New Roman" w:hAnsi="Times New Roman" w:cs="Times New Roman"/>
          <w:noProof/>
          <w:lang w:val="hu-HU"/>
        </w:rPr>
      </w:pPr>
      <w:r w:rsidRPr="00DC69D2">
        <w:rPr>
          <w:rFonts w:ascii="Times New Roman" w:hAnsi="Times New Roman" w:cs="Times New Roman"/>
          <w:noProof/>
          <w:lang w:val="hu-HU"/>
        </w:rPr>
        <w:t>* A jelenség véletlen vagy egy</w:t>
      </w:r>
      <w:r w:rsidR="00E0431B">
        <w:rPr>
          <w:rFonts w:ascii="Times New Roman" w:hAnsi="Times New Roman" w:cs="Times New Roman"/>
          <w:noProof/>
          <w:lang w:val="hu-HU"/>
        </w:rPr>
        <w:t>,</w:t>
      </w:r>
      <w:r w:rsidRPr="00DC69D2">
        <w:rPr>
          <w:rFonts w:ascii="Times New Roman" w:hAnsi="Times New Roman" w:cs="Times New Roman"/>
          <w:noProof/>
          <w:lang w:val="hu-HU"/>
        </w:rPr>
        <w:t xml:space="preserve"> ez idáig ismeretlen mechanizmus következménye is lehetett.</w:t>
      </w:r>
      <w:r w:rsidRPr="00DC69D2">
        <w:rPr>
          <w:rFonts w:ascii="Times New Roman" w:hAnsi="Times New Roman" w:cs="Times New Roman"/>
          <w:noProof/>
          <w:lang w:val="hu-HU"/>
        </w:rPr>
        <w:cr/>
      </w:r>
    </w:p>
    <w:p w14:paraId="34BD43E2" w14:textId="611FDEE8" w:rsidR="00A9381B" w:rsidRPr="00DC69D2" w:rsidRDefault="00A9381B" w:rsidP="00A9381B">
      <w:pPr>
        <w:spacing w:after="0" w:line="240" w:lineRule="auto"/>
        <w:rPr>
          <w:rFonts w:ascii="Times New Roman" w:hAnsi="Times New Roman" w:cs="Times New Roman"/>
          <w:noProof/>
          <w:lang w:val="hu-HU"/>
        </w:rPr>
      </w:pPr>
      <w:r w:rsidRPr="00DC69D2">
        <w:rPr>
          <w:rFonts w:ascii="Times New Roman" w:hAnsi="Times New Roman" w:cs="Times New Roman"/>
          <w:noProof/>
          <w:lang w:val="hu-HU"/>
        </w:rPr>
        <w:t>** A gyógyszer forgalomba hozatalát követően a telmizartán szedése alatt a tüdő szöveteinek egyre súlyosabb hegesedését jelentették, de nem ismert, hogy ennek az oka a telmizartán-kezelés volt-e.</w:t>
      </w:r>
    </w:p>
    <w:p w14:paraId="06F46CCD" w14:textId="77777777" w:rsidR="00A9381B" w:rsidRPr="00DC69D2" w:rsidRDefault="00A9381B" w:rsidP="00A9381B">
      <w:pPr>
        <w:spacing w:after="0" w:line="240" w:lineRule="auto"/>
        <w:rPr>
          <w:rFonts w:ascii="Times New Roman" w:hAnsi="Times New Roman" w:cs="Times New Roman"/>
          <w:noProof/>
          <w:lang w:val="hu-HU"/>
        </w:rPr>
      </w:pPr>
    </w:p>
    <w:p w14:paraId="0F812F06" w14:textId="77777777" w:rsidR="008D4C1B" w:rsidRPr="002B6061" w:rsidRDefault="008D4C1B" w:rsidP="00680A46">
      <w:pPr>
        <w:spacing w:after="0" w:line="240" w:lineRule="auto"/>
        <w:ind w:right="-29"/>
        <w:rPr>
          <w:rFonts w:ascii="Times New Roman" w:hAnsi="Times New Roman" w:cs="Times New Roman"/>
          <w:b/>
          <w:bCs/>
          <w:noProof/>
          <w:lang w:val="hu-HU"/>
        </w:rPr>
      </w:pPr>
      <w:r w:rsidRPr="002B6061">
        <w:rPr>
          <w:rFonts w:ascii="Times New Roman" w:hAnsi="Times New Roman" w:cs="Times New Roman"/>
          <w:b/>
          <w:bCs/>
          <w:noProof/>
          <w:lang w:val="hu-HU"/>
        </w:rPr>
        <w:t>Mellékhatások bejelentése</w:t>
      </w:r>
    </w:p>
    <w:p w14:paraId="73E6AD55" w14:textId="440E5614" w:rsidR="008D4C1B" w:rsidRPr="00BA6313" w:rsidRDefault="008D4C1B" w:rsidP="00BA6313">
      <w:pPr>
        <w:spacing w:after="0" w:line="240" w:lineRule="auto"/>
        <w:rPr>
          <w:noProof/>
          <w:color w:val="000000"/>
          <w:lang w:val="hu-HU"/>
        </w:rPr>
      </w:pPr>
      <w:r w:rsidRPr="002B6061">
        <w:rPr>
          <w:rFonts w:ascii="Times New Roman" w:eastAsia="Times New Roman" w:hAnsi="Times New Roman" w:cs="Times New Roman"/>
          <w:noProof/>
          <w:color w:val="000000"/>
          <w:kern w:val="0"/>
          <w:lang w:val="hu-HU"/>
          <w14:ligatures w14:val="none"/>
        </w:rPr>
        <w:t>Ha Önnél bármilyen mellékhatás jelentkezik, tájékoztassa kezelőorvosát vagy gyógyszerészét. Ez a betegtájékoztatóban fel nem sorolt bármilyen lehetséges mellékhatásra is vonatkozik. A mellékhatásokat közvetlenül a hatóság részére is bejelentheti az</w:t>
      </w:r>
      <w:r w:rsidR="002B6061" w:rsidRPr="00BA6313">
        <w:rPr>
          <w:rFonts w:ascii="Times New Roman" w:hAnsi="Times New Roman" w:cs="Times New Roman"/>
          <w:lang w:val="hu-HU"/>
        </w:rPr>
        <w:t xml:space="preserve"> </w:t>
      </w:r>
      <w:hyperlink r:id="rId10" w:history="1">
        <w:r w:rsidR="002B6061" w:rsidRPr="00BA6313">
          <w:rPr>
            <w:rStyle w:val="Hiperhivatkozs"/>
            <w:rFonts w:ascii="Times New Roman" w:hAnsi="Times New Roman" w:cs="Times New Roman"/>
            <w:highlight w:val="lightGray"/>
            <w:lang w:val="hu-HU"/>
          </w:rPr>
          <w:t>V. függelékben</w:t>
        </w:r>
      </w:hyperlink>
      <w:r w:rsidR="002B6061" w:rsidRPr="00BA6313">
        <w:rPr>
          <w:rFonts w:ascii="Times New Roman" w:hAnsi="Times New Roman" w:cs="Times New Roman"/>
          <w:highlight w:val="lightGray"/>
          <w:lang w:val="hu-HU"/>
        </w:rPr>
        <w:t xml:space="preserve"> található elérhetőségeken keresztül</w:t>
      </w:r>
      <w:r w:rsidR="002B6061" w:rsidRPr="00BA6313">
        <w:rPr>
          <w:rFonts w:ascii="Times New Roman" w:hAnsi="Times New Roman" w:cs="Times New Roman"/>
          <w:color w:val="008000"/>
          <w:lang w:val="hu-HU"/>
        </w:rPr>
        <w:t>.</w:t>
      </w:r>
    </w:p>
    <w:p w14:paraId="73949AB9" w14:textId="77777777" w:rsidR="008D4C1B" w:rsidRPr="002B6061" w:rsidRDefault="008D4C1B">
      <w:pPr>
        <w:pStyle w:val="Text"/>
        <w:spacing w:before="0"/>
        <w:jc w:val="left"/>
        <w:rPr>
          <w:noProof/>
          <w:color w:val="000000"/>
          <w:sz w:val="22"/>
          <w:szCs w:val="22"/>
          <w:lang w:val="hu-HU"/>
        </w:rPr>
      </w:pPr>
      <w:r w:rsidRPr="002B6061">
        <w:rPr>
          <w:noProof/>
          <w:color w:val="000000"/>
          <w:sz w:val="22"/>
          <w:szCs w:val="22"/>
          <w:lang w:val="hu-HU"/>
        </w:rPr>
        <w:t>A mellékhatások bejelentésével Ön is hozzájárulhat ahhoz, hogy minél több információ álljon rendelkezésre a gyógyszer biztonságos alkalmazásával kapcsolatban.</w:t>
      </w:r>
    </w:p>
    <w:p w14:paraId="73D4FEE9" w14:textId="77777777" w:rsidR="00075777" w:rsidRPr="00DC69D2" w:rsidRDefault="00075777" w:rsidP="00A9381B">
      <w:pPr>
        <w:spacing w:after="0" w:line="240" w:lineRule="auto"/>
        <w:rPr>
          <w:rFonts w:ascii="Times New Roman" w:hAnsi="Times New Roman" w:cs="Times New Roman"/>
          <w:noProof/>
          <w:lang w:val="hu-HU"/>
        </w:rPr>
      </w:pPr>
    </w:p>
    <w:p w14:paraId="49A5E283" w14:textId="77777777" w:rsidR="00075777" w:rsidRPr="00DC69D2" w:rsidRDefault="00075777" w:rsidP="00A9381B">
      <w:pPr>
        <w:spacing w:after="0" w:line="240" w:lineRule="auto"/>
        <w:rPr>
          <w:rFonts w:ascii="Times New Roman" w:hAnsi="Times New Roman" w:cs="Times New Roman"/>
          <w:noProof/>
          <w:lang w:val="hu-HU"/>
        </w:rPr>
      </w:pPr>
    </w:p>
    <w:p w14:paraId="12424F2D" w14:textId="11E455F5" w:rsidR="00075777" w:rsidRPr="00DC69D2" w:rsidRDefault="00075777" w:rsidP="00075777">
      <w:pPr>
        <w:pStyle w:val="Listaszerbekezds"/>
        <w:numPr>
          <w:ilvl w:val="0"/>
          <w:numId w:val="1"/>
        </w:numPr>
        <w:spacing w:after="0" w:line="240" w:lineRule="auto"/>
        <w:ind w:left="426" w:hanging="426"/>
        <w:rPr>
          <w:rFonts w:ascii="Times New Roman" w:hAnsi="Times New Roman" w:cs="Times New Roman"/>
          <w:b/>
          <w:bCs/>
          <w:noProof/>
          <w:lang w:val="hu-HU"/>
        </w:rPr>
      </w:pPr>
      <w:r w:rsidRPr="00DC69D2">
        <w:rPr>
          <w:rFonts w:ascii="Times New Roman" w:hAnsi="Times New Roman" w:cs="Times New Roman"/>
          <w:b/>
          <w:bCs/>
          <w:noProof/>
          <w:lang w:val="hu-HU"/>
        </w:rPr>
        <w:t xml:space="preserve">Hogyan kell a </w:t>
      </w:r>
      <w:r w:rsidR="0068327F" w:rsidRPr="00DC69D2">
        <w:rPr>
          <w:rFonts w:ascii="Times New Roman" w:hAnsi="Times New Roman" w:cs="Times New Roman"/>
          <w:b/>
          <w:bCs/>
          <w:noProof/>
          <w:lang w:val="hu-HU"/>
        </w:rPr>
        <w:t>Telmizartán Amarox</w:t>
      </w:r>
      <w:r w:rsidRPr="00DC69D2">
        <w:rPr>
          <w:rFonts w:ascii="Times New Roman" w:hAnsi="Times New Roman" w:cs="Times New Roman"/>
          <w:b/>
          <w:bCs/>
          <w:noProof/>
          <w:lang w:val="hu-HU"/>
        </w:rPr>
        <w:t>-</w:t>
      </w:r>
      <w:r w:rsidR="00247E88">
        <w:rPr>
          <w:rFonts w:ascii="Times New Roman" w:hAnsi="Times New Roman" w:cs="Times New Roman"/>
          <w:b/>
          <w:bCs/>
          <w:noProof/>
          <w:lang w:val="hu-HU"/>
        </w:rPr>
        <w:t>o</w:t>
      </w:r>
      <w:r w:rsidRPr="00DC69D2">
        <w:rPr>
          <w:rFonts w:ascii="Times New Roman" w:hAnsi="Times New Roman" w:cs="Times New Roman"/>
          <w:b/>
          <w:bCs/>
          <w:noProof/>
          <w:lang w:val="hu-HU"/>
        </w:rPr>
        <w:t>t tárolni?</w:t>
      </w:r>
    </w:p>
    <w:p w14:paraId="2B23E721" w14:textId="77777777" w:rsidR="00075777" w:rsidRPr="00DC69D2" w:rsidRDefault="00075777" w:rsidP="00075777">
      <w:pPr>
        <w:spacing w:after="0" w:line="240" w:lineRule="auto"/>
        <w:ind w:left="426" w:hanging="426"/>
        <w:rPr>
          <w:rFonts w:ascii="Times New Roman" w:hAnsi="Times New Roman" w:cs="Times New Roman"/>
          <w:b/>
          <w:bCs/>
          <w:noProof/>
          <w:lang w:val="hu-HU"/>
        </w:rPr>
      </w:pPr>
    </w:p>
    <w:p w14:paraId="384CD549" w14:textId="77777777" w:rsidR="00075777" w:rsidRPr="00DC69D2" w:rsidRDefault="00075777" w:rsidP="00075777">
      <w:pPr>
        <w:spacing w:after="0" w:line="240" w:lineRule="auto"/>
        <w:rPr>
          <w:rFonts w:ascii="Times New Roman" w:hAnsi="Times New Roman" w:cs="Times New Roman"/>
          <w:noProof/>
          <w:lang w:val="hu-HU"/>
        </w:rPr>
      </w:pPr>
      <w:r w:rsidRPr="00DC69D2">
        <w:rPr>
          <w:rFonts w:ascii="Times New Roman" w:hAnsi="Times New Roman" w:cs="Times New Roman"/>
          <w:noProof/>
          <w:lang w:val="hu-HU"/>
        </w:rPr>
        <w:t>A gyógyszer gyermekektől elzárva tartandó!</w:t>
      </w:r>
      <w:r w:rsidRPr="00DC69D2">
        <w:rPr>
          <w:rFonts w:ascii="Times New Roman" w:hAnsi="Times New Roman" w:cs="Times New Roman"/>
          <w:noProof/>
          <w:lang w:val="hu-HU"/>
        </w:rPr>
        <w:cr/>
      </w:r>
    </w:p>
    <w:p w14:paraId="0B09E0A1" w14:textId="750922A4" w:rsidR="00075777" w:rsidRPr="00DC69D2" w:rsidRDefault="00075777" w:rsidP="00075777">
      <w:pPr>
        <w:spacing w:after="0" w:line="240" w:lineRule="auto"/>
        <w:rPr>
          <w:rFonts w:ascii="Times New Roman" w:hAnsi="Times New Roman" w:cs="Times New Roman"/>
          <w:noProof/>
          <w:lang w:val="hu-HU"/>
        </w:rPr>
      </w:pPr>
      <w:r w:rsidRPr="00DC69D2">
        <w:rPr>
          <w:rFonts w:ascii="Times New Roman" w:hAnsi="Times New Roman" w:cs="Times New Roman"/>
          <w:noProof/>
          <w:lang w:val="hu-HU"/>
        </w:rPr>
        <w:t>A dobozon feltüntetett lejárati idő („EXP:”) után ne szedje ezt a gyógyszert. A lejárati idő az adott hónap utolsó napjára vonatkozik.</w:t>
      </w:r>
      <w:r w:rsidRPr="00DC69D2">
        <w:rPr>
          <w:rFonts w:ascii="Times New Roman" w:hAnsi="Times New Roman" w:cs="Times New Roman"/>
          <w:noProof/>
          <w:lang w:val="hu-HU"/>
        </w:rPr>
        <w:cr/>
      </w:r>
    </w:p>
    <w:p w14:paraId="20EFE2E8" w14:textId="7A82E490" w:rsidR="00A81153" w:rsidRPr="00DC69D2" w:rsidRDefault="00A81153" w:rsidP="00075777">
      <w:pPr>
        <w:spacing w:after="0" w:line="240" w:lineRule="auto"/>
        <w:rPr>
          <w:rFonts w:ascii="Times New Roman" w:hAnsi="Times New Roman" w:cs="Times New Roman"/>
          <w:noProof/>
          <w:lang w:val="hu-HU"/>
        </w:rPr>
      </w:pPr>
      <w:r w:rsidRPr="00DC69D2">
        <w:rPr>
          <w:rFonts w:ascii="Times New Roman" w:hAnsi="Times New Roman" w:cs="Times New Roman"/>
          <w:noProof/>
          <w:lang w:val="hu-HU"/>
        </w:rPr>
        <w:t>Ez a gyógyszer különleges tárolási hőmérsékletet nem igényel.</w:t>
      </w:r>
    </w:p>
    <w:p w14:paraId="4EDA2576" w14:textId="44D0FFBE" w:rsidR="00075777" w:rsidRPr="00DC69D2" w:rsidRDefault="00A81153" w:rsidP="00075777">
      <w:pPr>
        <w:spacing w:after="0" w:line="240" w:lineRule="auto"/>
        <w:rPr>
          <w:rFonts w:ascii="Times New Roman" w:hAnsi="Times New Roman" w:cs="Times New Roman"/>
          <w:noProof/>
          <w:lang w:val="hu-HU"/>
        </w:rPr>
      </w:pPr>
      <w:r w:rsidRPr="00DC69D2">
        <w:rPr>
          <w:rFonts w:ascii="Times New Roman" w:hAnsi="Times New Roman" w:cs="Times New Roman"/>
          <w:noProof/>
          <w:lang w:val="hu-HU"/>
        </w:rPr>
        <w:t>A nedvességtől való védelem érdekében az eredeti csomagolásban tárolandó.</w:t>
      </w:r>
      <w:r w:rsidR="00075777" w:rsidRPr="00DC69D2">
        <w:rPr>
          <w:rFonts w:ascii="Times New Roman" w:hAnsi="Times New Roman" w:cs="Times New Roman"/>
          <w:noProof/>
          <w:lang w:val="hu-HU"/>
        </w:rPr>
        <w:cr/>
      </w:r>
    </w:p>
    <w:p w14:paraId="7F45D266" w14:textId="77777777" w:rsidR="00EE111E" w:rsidRPr="00DC69D2" w:rsidRDefault="00075777" w:rsidP="00075777">
      <w:pPr>
        <w:spacing w:after="0" w:line="240" w:lineRule="auto"/>
        <w:rPr>
          <w:rFonts w:ascii="Times New Roman" w:hAnsi="Times New Roman" w:cs="Times New Roman"/>
          <w:noProof/>
          <w:lang w:val="hu-HU"/>
        </w:rPr>
      </w:pPr>
      <w:r w:rsidRPr="00DC69D2">
        <w:rPr>
          <w:rFonts w:ascii="Times New Roman" w:hAnsi="Times New Roman" w:cs="Times New Roman"/>
          <w:noProof/>
          <w:lang w:val="hu-HU"/>
        </w:rPr>
        <w:t>Semmilyen gyógyszert ne dobjon a szennyvízbe vagy a háztartási hulladékba. Kérdezze meg gyógyszerészét, hogy mit tegyen a már nem használt gyógyszereivel. Ezek az intézkedések elősegítik a környezet védelmét.</w:t>
      </w:r>
    </w:p>
    <w:p w14:paraId="4F9076D4" w14:textId="77777777" w:rsidR="00EE111E" w:rsidRPr="00DC69D2" w:rsidRDefault="00EE111E" w:rsidP="00075777">
      <w:pPr>
        <w:spacing w:after="0" w:line="240" w:lineRule="auto"/>
        <w:rPr>
          <w:rFonts w:ascii="Times New Roman" w:hAnsi="Times New Roman" w:cs="Times New Roman"/>
          <w:noProof/>
          <w:lang w:val="hu-HU"/>
        </w:rPr>
      </w:pPr>
    </w:p>
    <w:p w14:paraId="4444C504" w14:textId="77777777" w:rsidR="00EE111E" w:rsidRPr="00DC69D2" w:rsidRDefault="00EE111E" w:rsidP="00075777">
      <w:pPr>
        <w:spacing w:after="0" w:line="240" w:lineRule="auto"/>
        <w:rPr>
          <w:rFonts w:ascii="Times New Roman" w:hAnsi="Times New Roman" w:cs="Times New Roman"/>
          <w:noProof/>
          <w:lang w:val="hu-HU"/>
        </w:rPr>
      </w:pPr>
    </w:p>
    <w:p w14:paraId="3FC5B735" w14:textId="1F1234A3" w:rsidR="00EE111E" w:rsidRPr="00DC69D2" w:rsidRDefault="00EE111E" w:rsidP="00EE111E">
      <w:pPr>
        <w:pStyle w:val="Listaszerbekezds"/>
        <w:numPr>
          <w:ilvl w:val="0"/>
          <w:numId w:val="1"/>
        </w:numPr>
        <w:spacing w:after="0" w:line="240" w:lineRule="auto"/>
        <w:ind w:left="426" w:hanging="426"/>
        <w:rPr>
          <w:rFonts w:ascii="Times New Roman" w:hAnsi="Times New Roman" w:cs="Times New Roman"/>
          <w:b/>
          <w:bCs/>
          <w:noProof/>
          <w:lang w:val="hu-HU"/>
        </w:rPr>
      </w:pPr>
      <w:r w:rsidRPr="00DC69D2">
        <w:rPr>
          <w:rFonts w:ascii="Times New Roman" w:hAnsi="Times New Roman" w:cs="Times New Roman"/>
          <w:b/>
          <w:bCs/>
          <w:noProof/>
          <w:lang w:val="hu-HU"/>
        </w:rPr>
        <w:t>A csomagolás tartalma és egyéb információk</w:t>
      </w:r>
    </w:p>
    <w:p w14:paraId="20B6CCF5" w14:textId="77777777" w:rsidR="00EE111E" w:rsidRPr="00DC69D2" w:rsidRDefault="00EE111E" w:rsidP="00EE111E">
      <w:pPr>
        <w:spacing w:after="0" w:line="240" w:lineRule="auto"/>
        <w:ind w:left="426" w:hanging="426"/>
        <w:rPr>
          <w:rFonts w:ascii="Times New Roman" w:hAnsi="Times New Roman" w:cs="Times New Roman"/>
          <w:b/>
          <w:bCs/>
          <w:noProof/>
          <w:lang w:val="hu-HU"/>
        </w:rPr>
      </w:pPr>
    </w:p>
    <w:p w14:paraId="77828725" w14:textId="738FA83C" w:rsidR="00EE111E" w:rsidRPr="00DC69D2" w:rsidRDefault="00EE111E" w:rsidP="00EE111E">
      <w:pPr>
        <w:spacing w:after="0" w:line="240" w:lineRule="auto"/>
        <w:rPr>
          <w:rFonts w:ascii="Times New Roman" w:hAnsi="Times New Roman" w:cs="Times New Roman"/>
          <w:b/>
          <w:bCs/>
          <w:noProof/>
          <w:lang w:val="hu-HU"/>
        </w:rPr>
      </w:pPr>
      <w:r w:rsidRPr="00DC69D2">
        <w:rPr>
          <w:rFonts w:ascii="Times New Roman" w:hAnsi="Times New Roman" w:cs="Times New Roman"/>
          <w:b/>
          <w:bCs/>
          <w:noProof/>
          <w:lang w:val="hu-HU"/>
        </w:rPr>
        <w:t xml:space="preserve">Mit tartalmaz a </w:t>
      </w:r>
      <w:r w:rsidR="0068327F" w:rsidRPr="00DC69D2">
        <w:rPr>
          <w:rFonts w:ascii="Times New Roman" w:hAnsi="Times New Roman" w:cs="Times New Roman"/>
          <w:b/>
          <w:bCs/>
          <w:noProof/>
          <w:lang w:val="hu-HU"/>
        </w:rPr>
        <w:t>Telmizartán Amarox</w:t>
      </w:r>
      <w:r w:rsidRPr="00DC69D2">
        <w:rPr>
          <w:rFonts w:ascii="Times New Roman" w:hAnsi="Times New Roman" w:cs="Times New Roman"/>
          <w:b/>
          <w:bCs/>
          <w:noProof/>
          <w:lang w:val="hu-HU"/>
        </w:rPr>
        <w:t>?</w:t>
      </w:r>
    </w:p>
    <w:p w14:paraId="25A81259" w14:textId="0A87533D" w:rsidR="007748B8" w:rsidRPr="00DC69D2" w:rsidRDefault="00EE111E" w:rsidP="00EE111E">
      <w:pPr>
        <w:spacing w:after="0" w:line="240" w:lineRule="auto"/>
        <w:rPr>
          <w:rFonts w:ascii="Times New Roman" w:hAnsi="Times New Roman" w:cs="Times New Roman"/>
          <w:noProof/>
          <w:lang w:val="hu-HU"/>
        </w:rPr>
      </w:pPr>
      <w:r w:rsidRPr="00DC69D2">
        <w:rPr>
          <w:rFonts w:ascii="Times New Roman" w:hAnsi="Times New Roman" w:cs="Times New Roman"/>
          <w:noProof/>
          <w:lang w:val="hu-HU"/>
        </w:rPr>
        <w:t>A készítmény hatóanyaga: telmizartán.</w:t>
      </w:r>
    </w:p>
    <w:p w14:paraId="783B7BD3" w14:textId="5CD04DA1" w:rsidR="006C4CCE" w:rsidRPr="006C6682" w:rsidRDefault="006C4CCE" w:rsidP="006C4CCE">
      <w:pPr>
        <w:spacing w:after="0" w:line="240" w:lineRule="auto"/>
        <w:rPr>
          <w:rFonts w:ascii="Times New Roman" w:hAnsi="Times New Roman" w:cs="Times New Roman"/>
          <w:noProof/>
          <w:u w:val="single"/>
          <w:lang w:val="hu-HU"/>
        </w:rPr>
      </w:pPr>
      <w:r>
        <w:rPr>
          <w:rFonts w:ascii="Times New Roman" w:hAnsi="Times New Roman" w:cs="Times New Roman"/>
          <w:noProof/>
          <w:u w:val="single"/>
          <w:lang w:val="hu-HU"/>
        </w:rPr>
        <w:t>Telmizartán Amarox 20 </w:t>
      </w:r>
      <w:r w:rsidRPr="006C6682">
        <w:rPr>
          <w:rFonts w:ascii="Times New Roman" w:hAnsi="Times New Roman" w:cs="Times New Roman"/>
          <w:noProof/>
          <w:u w:val="single"/>
          <w:lang w:val="hu-HU"/>
        </w:rPr>
        <w:t>mg tabletta</w:t>
      </w:r>
    </w:p>
    <w:p w14:paraId="65878243" w14:textId="0F4B21E0" w:rsidR="00EE111E" w:rsidRPr="00DC69D2" w:rsidRDefault="00EE111E" w:rsidP="00EE111E">
      <w:pPr>
        <w:spacing w:after="0" w:line="240" w:lineRule="auto"/>
        <w:rPr>
          <w:rFonts w:ascii="Times New Roman" w:hAnsi="Times New Roman" w:cs="Times New Roman"/>
          <w:noProof/>
          <w:lang w:val="hu-HU"/>
        </w:rPr>
      </w:pPr>
      <w:r w:rsidRPr="00DC69D2">
        <w:rPr>
          <w:rFonts w:ascii="Times New Roman" w:hAnsi="Times New Roman" w:cs="Times New Roman"/>
          <w:noProof/>
          <w:lang w:val="hu-HU"/>
        </w:rPr>
        <w:t>20</w:t>
      </w:r>
      <w:r w:rsidR="006C4CCE">
        <w:rPr>
          <w:rFonts w:ascii="Times New Roman" w:hAnsi="Times New Roman" w:cs="Times New Roman"/>
          <w:noProof/>
          <w:lang w:val="hu-HU"/>
        </w:rPr>
        <w:t> </w:t>
      </w:r>
      <w:r w:rsidRPr="00DC69D2">
        <w:rPr>
          <w:rFonts w:ascii="Times New Roman" w:hAnsi="Times New Roman" w:cs="Times New Roman"/>
          <w:noProof/>
          <w:lang w:val="hu-HU"/>
        </w:rPr>
        <w:t>mg</w:t>
      </w:r>
      <w:r w:rsidR="00915067" w:rsidRPr="00DC69D2">
        <w:rPr>
          <w:rFonts w:ascii="Times New Roman" w:hAnsi="Times New Roman" w:cs="Times New Roman"/>
          <w:noProof/>
          <w:lang w:val="hu-HU"/>
        </w:rPr>
        <w:t xml:space="preserve"> </w:t>
      </w:r>
      <w:r w:rsidRPr="00DC69D2">
        <w:rPr>
          <w:rFonts w:ascii="Times New Roman" w:hAnsi="Times New Roman" w:cs="Times New Roman"/>
          <w:noProof/>
          <w:lang w:val="hu-HU"/>
        </w:rPr>
        <w:t>telmizartánt tartalmaz tablettánként.</w:t>
      </w:r>
    </w:p>
    <w:p w14:paraId="30CE7111" w14:textId="7473DE0B" w:rsidR="006C4CCE" w:rsidRPr="006C6682" w:rsidRDefault="006C4CCE" w:rsidP="006C4CCE">
      <w:pPr>
        <w:spacing w:after="0" w:line="240" w:lineRule="auto"/>
        <w:rPr>
          <w:rFonts w:ascii="Times New Roman" w:hAnsi="Times New Roman" w:cs="Times New Roman"/>
          <w:noProof/>
          <w:u w:val="single"/>
          <w:lang w:val="hu-HU"/>
        </w:rPr>
      </w:pPr>
      <w:r>
        <w:rPr>
          <w:rFonts w:ascii="Times New Roman" w:hAnsi="Times New Roman" w:cs="Times New Roman"/>
          <w:noProof/>
          <w:u w:val="single"/>
          <w:lang w:val="hu-HU"/>
        </w:rPr>
        <w:t>Telmizartán Amarox 40 </w:t>
      </w:r>
      <w:r w:rsidRPr="006C6682">
        <w:rPr>
          <w:rFonts w:ascii="Times New Roman" w:hAnsi="Times New Roman" w:cs="Times New Roman"/>
          <w:noProof/>
          <w:u w:val="single"/>
          <w:lang w:val="hu-HU"/>
        </w:rPr>
        <w:t>mg tabletta</w:t>
      </w:r>
    </w:p>
    <w:p w14:paraId="7AD46D3E" w14:textId="4DE92A92" w:rsidR="006C4CCE" w:rsidRPr="006C6682" w:rsidRDefault="006C4CCE" w:rsidP="006C4CCE">
      <w:pPr>
        <w:spacing w:after="0" w:line="240" w:lineRule="auto"/>
        <w:rPr>
          <w:rFonts w:ascii="Times New Roman" w:hAnsi="Times New Roman" w:cs="Times New Roman"/>
          <w:noProof/>
          <w:lang w:val="hu-HU"/>
        </w:rPr>
      </w:pPr>
      <w:r>
        <w:rPr>
          <w:rFonts w:ascii="Times New Roman" w:hAnsi="Times New Roman" w:cs="Times New Roman"/>
          <w:noProof/>
          <w:lang w:val="hu-HU"/>
        </w:rPr>
        <w:t>40 </w:t>
      </w:r>
      <w:r w:rsidRPr="006C6682">
        <w:rPr>
          <w:rFonts w:ascii="Times New Roman" w:hAnsi="Times New Roman" w:cs="Times New Roman"/>
          <w:noProof/>
          <w:lang w:val="hu-HU"/>
        </w:rPr>
        <w:t>mg telmizartánt tartalmaz tablettánként.</w:t>
      </w:r>
    </w:p>
    <w:p w14:paraId="7ACB5435" w14:textId="59C5328C" w:rsidR="006C4CCE" w:rsidRPr="006C6682" w:rsidRDefault="006C4CCE" w:rsidP="006C4CCE">
      <w:pPr>
        <w:spacing w:after="0" w:line="240" w:lineRule="auto"/>
        <w:rPr>
          <w:rFonts w:ascii="Times New Roman" w:hAnsi="Times New Roman" w:cs="Times New Roman"/>
          <w:noProof/>
          <w:u w:val="single"/>
          <w:lang w:val="hu-HU"/>
        </w:rPr>
      </w:pPr>
      <w:r>
        <w:rPr>
          <w:rFonts w:ascii="Times New Roman" w:hAnsi="Times New Roman" w:cs="Times New Roman"/>
          <w:noProof/>
          <w:u w:val="single"/>
          <w:lang w:val="hu-HU"/>
        </w:rPr>
        <w:t>Telmizartán Amarox 80 </w:t>
      </w:r>
      <w:r w:rsidRPr="006C6682">
        <w:rPr>
          <w:rFonts w:ascii="Times New Roman" w:hAnsi="Times New Roman" w:cs="Times New Roman"/>
          <w:noProof/>
          <w:u w:val="single"/>
          <w:lang w:val="hu-HU"/>
        </w:rPr>
        <w:t>mg tabletta</w:t>
      </w:r>
    </w:p>
    <w:p w14:paraId="656A5C6E" w14:textId="7514966B" w:rsidR="006C4CCE" w:rsidRPr="006C6682" w:rsidRDefault="006C4CCE" w:rsidP="006C4CCE">
      <w:pPr>
        <w:spacing w:after="0" w:line="240" w:lineRule="auto"/>
        <w:rPr>
          <w:rFonts w:ascii="Times New Roman" w:hAnsi="Times New Roman" w:cs="Times New Roman"/>
          <w:noProof/>
          <w:lang w:val="hu-HU"/>
        </w:rPr>
      </w:pPr>
      <w:r>
        <w:rPr>
          <w:rFonts w:ascii="Times New Roman" w:hAnsi="Times New Roman" w:cs="Times New Roman"/>
          <w:noProof/>
          <w:lang w:val="hu-HU"/>
        </w:rPr>
        <w:t>80 </w:t>
      </w:r>
      <w:r w:rsidRPr="006C6682">
        <w:rPr>
          <w:rFonts w:ascii="Times New Roman" w:hAnsi="Times New Roman" w:cs="Times New Roman"/>
          <w:noProof/>
          <w:lang w:val="hu-HU"/>
        </w:rPr>
        <w:t>mg telmizartánt tartalmaz tablettánként.</w:t>
      </w:r>
    </w:p>
    <w:p w14:paraId="77975259" w14:textId="77777777" w:rsidR="007748B8" w:rsidRPr="00DC69D2" w:rsidRDefault="007748B8" w:rsidP="00EE111E">
      <w:pPr>
        <w:spacing w:after="0" w:line="240" w:lineRule="auto"/>
        <w:rPr>
          <w:rFonts w:ascii="Times New Roman" w:hAnsi="Times New Roman" w:cs="Times New Roman"/>
          <w:noProof/>
          <w:lang w:val="hu-HU"/>
        </w:rPr>
      </w:pPr>
    </w:p>
    <w:p w14:paraId="12B44790" w14:textId="505F4526" w:rsidR="00EE111E" w:rsidRPr="00DC69D2" w:rsidRDefault="00EE111E" w:rsidP="00EE111E">
      <w:pPr>
        <w:spacing w:after="0" w:line="240" w:lineRule="auto"/>
        <w:rPr>
          <w:rFonts w:ascii="Times New Roman" w:hAnsi="Times New Roman" w:cs="Times New Roman"/>
          <w:noProof/>
          <w:lang w:val="hu-HU"/>
        </w:rPr>
      </w:pPr>
      <w:r w:rsidRPr="00DC69D2">
        <w:rPr>
          <w:rFonts w:ascii="Times New Roman" w:hAnsi="Times New Roman" w:cs="Times New Roman"/>
          <w:noProof/>
          <w:lang w:val="hu-HU"/>
        </w:rPr>
        <w:t xml:space="preserve">Egyéb összetevők: </w:t>
      </w:r>
      <w:r w:rsidR="006C4CCE">
        <w:rPr>
          <w:rFonts w:ascii="Times New Roman" w:hAnsi="Times New Roman" w:cs="Times New Roman"/>
          <w:noProof/>
          <w:lang w:val="hu-HU"/>
        </w:rPr>
        <w:t>m</w:t>
      </w:r>
      <w:r w:rsidR="004E5BA0" w:rsidRPr="00DC69D2">
        <w:rPr>
          <w:rFonts w:ascii="Times New Roman" w:hAnsi="Times New Roman" w:cs="Times New Roman"/>
          <w:noProof/>
          <w:lang w:val="hu-HU"/>
        </w:rPr>
        <w:t>annit, nátrium-hidroxid</w:t>
      </w:r>
      <w:r w:rsidR="006C4CCE">
        <w:rPr>
          <w:rFonts w:ascii="Times New Roman" w:hAnsi="Times New Roman" w:cs="Times New Roman"/>
          <w:noProof/>
          <w:lang w:val="hu-HU"/>
        </w:rPr>
        <w:t>,</w:t>
      </w:r>
      <w:r w:rsidR="004E5BA0" w:rsidRPr="00DC69D2">
        <w:rPr>
          <w:rFonts w:ascii="Times New Roman" w:hAnsi="Times New Roman" w:cs="Times New Roman"/>
          <w:noProof/>
          <w:lang w:val="hu-HU"/>
        </w:rPr>
        <w:t xml:space="preserve"> </w:t>
      </w:r>
      <w:r w:rsidRPr="00DC69D2">
        <w:rPr>
          <w:rFonts w:ascii="Times New Roman" w:hAnsi="Times New Roman" w:cs="Times New Roman"/>
          <w:noProof/>
          <w:lang w:val="hu-HU"/>
        </w:rPr>
        <w:t>meglumin, magnézium-sztearát.</w:t>
      </w:r>
    </w:p>
    <w:p w14:paraId="19DFDDB8" w14:textId="77777777" w:rsidR="00EE111E" w:rsidRPr="00DC69D2" w:rsidRDefault="00EE111E" w:rsidP="00EE111E">
      <w:pPr>
        <w:spacing w:after="0" w:line="240" w:lineRule="auto"/>
        <w:rPr>
          <w:rFonts w:ascii="Times New Roman" w:hAnsi="Times New Roman" w:cs="Times New Roman"/>
          <w:noProof/>
          <w:lang w:val="hu-HU"/>
        </w:rPr>
      </w:pPr>
    </w:p>
    <w:p w14:paraId="1AF94690" w14:textId="551BA794" w:rsidR="00EE111E" w:rsidRPr="00DC69D2" w:rsidRDefault="00EE111E" w:rsidP="00EE111E">
      <w:pPr>
        <w:spacing w:after="0" w:line="240" w:lineRule="auto"/>
        <w:rPr>
          <w:rFonts w:ascii="Times New Roman" w:hAnsi="Times New Roman" w:cs="Times New Roman"/>
          <w:b/>
          <w:bCs/>
          <w:noProof/>
          <w:lang w:val="hu-HU"/>
        </w:rPr>
      </w:pPr>
      <w:r w:rsidRPr="00DC69D2">
        <w:rPr>
          <w:rFonts w:ascii="Times New Roman" w:hAnsi="Times New Roman" w:cs="Times New Roman"/>
          <w:b/>
          <w:bCs/>
          <w:noProof/>
          <w:lang w:val="hu-HU"/>
        </w:rPr>
        <w:t xml:space="preserve">Milyen a </w:t>
      </w:r>
      <w:r w:rsidR="0068327F" w:rsidRPr="00DC69D2">
        <w:rPr>
          <w:rFonts w:ascii="Times New Roman" w:hAnsi="Times New Roman" w:cs="Times New Roman"/>
          <w:b/>
          <w:bCs/>
          <w:noProof/>
          <w:lang w:val="hu-HU"/>
        </w:rPr>
        <w:t>Telmizartán Amarox</w:t>
      </w:r>
      <w:r w:rsidRPr="00DC69D2">
        <w:rPr>
          <w:rFonts w:ascii="Times New Roman" w:hAnsi="Times New Roman" w:cs="Times New Roman"/>
          <w:b/>
          <w:bCs/>
          <w:noProof/>
          <w:lang w:val="hu-HU"/>
        </w:rPr>
        <w:t xml:space="preserve"> külleme és mit tartalmaz a csomagolás?</w:t>
      </w:r>
    </w:p>
    <w:p w14:paraId="3C8D8F74" w14:textId="71EC942D" w:rsidR="00316203" w:rsidRPr="00DC69D2" w:rsidRDefault="00316203" w:rsidP="00316203">
      <w:pPr>
        <w:spacing w:after="0" w:line="240" w:lineRule="auto"/>
        <w:rPr>
          <w:rFonts w:ascii="Times New Roman" w:hAnsi="Times New Roman" w:cs="Times New Roman"/>
          <w:noProof/>
          <w:u w:val="single"/>
          <w:lang w:val="hu-HU"/>
        </w:rPr>
      </w:pPr>
      <w:r w:rsidRPr="00DC69D2">
        <w:rPr>
          <w:rFonts w:ascii="Times New Roman" w:hAnsi="Times New Roman" w:cs="Times New Roman"/>
          <w:noProof/>
          <w:u w:val="single"/>
          <w:lang w:val="hu-HU"/>
        </w:rPr>
        <w:t>Telmizartán Amarox 20</w:t>
      </w:r>
      <w:r w:rsidR="005A732A">
        <w:rPr>
          <w:rFonts w:ascii="Times New Roman" w:hAnsi="Times New Roman" w:cs="Times New Roman"/>
          <w:noProof/>
          <w:u w:val="single"/>
          <w:lang w:val="hu-HU"/>
        </w:rPr>
        <w:t> </w:t>
      </w:r>
      <w:r w:rsidRPr="00DC69D2">
        <w:rPr>
          <w:rFonts w:ascii="Times New Roman" w:hAnsi="Times New Roman" w:cs="Times New Roman"/>
          <w:noProof/>
          <w:u w:val="single"/>
          <w:lang w:val="hu-HU"/>
        </w:rPr>
        <w:t>mg tabletta</w:t>
      </w:r>
    </w:p>
    <w:p w14:paraId="6FE0027F" w14:textId="1BFD663B" w:rsidR="00FF5D30" w:rsidRPr="00DC69D2" w:rsidRDefault="00FF5D30" w:rsidP="00FF5D30">
      <w:pPr>
        <w:spacing w:after="0" w:line="240" w:lineRule="auto"/>
        <w:rPr>
          <w:rFonts w:ascii="Times New Roman" w:hAnsi="Times New Roman" w:cs="Times New Roman"/>
          <w:noProof/>
          <w:lang w:val="hu-HU"/>
        </w:rPr>
      </w:pPr>
      <w:r w:rsidRPr="00DC69D2">
        <w:rPr>
          <w:rFonts w:ascii="Times New Roman" w:hAnsi="Times New Roman" w:cs="Times New Roman"/>
          <w:noProof/>
          <w:lang w:val="hu-HU"/>
        </w:rPr>
        <w:t>Fehér vagy törtfehér, kb. 7,1</w:t>
      </w:r>
      <w:r w:rsidR="005A732A">
        <w:rPr>
          <w:rFonts w:ascii="Times New Roman" w:hAnsi="Times New Roman" w:cs="Times New Roman"/>
          <w:noProof/>
          <w:lang w:val="hu-HU"/>
        </w:rPr>
        <w:t> </w:t>
      </w:r>
      <w:r w:rsidRPr="00DC69D2">
        <w:rPr>
          <w:rFonts w:ascii="Times New Roman" w:hAnsi="Times New Roman" w:cs="Times New Roman"/>
          <w:noProof/>
          <w:lang w:val="hu-HU"/>
        </w:rPr>
        <w:t>mm-es, kerek, lapos, ferde szélű tabletta, egyik oldalán „H”, a másik oldalán „162” mélynyomással.</w:t>
      </w:r>
    </w:p>
    <w:p w14:paraId="7FCCBCF1" w14:textId="77777777" w:rsidR="00FF5D30" w:rsidRPr="00DC69D2" w:rsidRDefault="00FF5D30" w:rsidP="00FF5D30">
      <w:pPr>
        <w:spacing w:after="0" w:line="240" w:lineRule="auto"/>
        <w:rPr>
          <w:rFonts w:ascii="Times New Roman" w:hAnsi="Times New Roman" w:cs="Times New Roman"/>
          <w:noProof/>
          <w:lang w:val="hu-HU"/>
        </w:rPr>
      </w:pPr>
    </w:p>
    <w:p w14:paraId="5AF96A5F" w14:textId="63479DDA" w:rsidR="00316203" w:rsidRPr="00DC69D2" w:rsidRDefault="00316203" w:rsidP="00316203">
      <w:pPr>
        <w:spacing w:after="0" w:line="240" w:lineRule="auto"/>
        <w:rPr>
          <w:rFonts w:ascii="Times New Roman" w:hAnsi="Times New Roman" w:cs="Times New Roman"/>
          <w:noProof/>
          <w:u w:val="single"/>
          <w:lang w:val="hu-HU"/>
        </w:rPr>
      </w:pPr>
      <w:r w:rsidRPr="00DC69D2">
        <w:rPr>
          <w:rFonts w:ascii="Times New Roman" w:hAnsi="Times New Roman" w:cs="Times New Roman"/>
          <w:noProof/>
          <w:u w:val="single"/>
          <w:lang w:val="hu-HU"/>
        </w:rPr>
        <w:t>Telmizartán Amarox 40</w:t>
      </w:r>
      <w:r w:rsidR="00247E88">
        <w:rPr>
          <w:rFonts w:ascii="Times New Roman" w:hAnsi="Times New Roman" w:cs="Times New Roman"/>
          <w:noProof/>
          <w:u w:val="single"/>
          <w:lang w:val="hu-HU"/>
        </w:rPr>
        <w:t> </w:t>
      </w:r>
      <w:r w:rsidRPr="00DC69D2">
        <w:rPr>
          <w:rFonts w:ascii="Times New Roman" w:hAnsi="Times New Roman" w:cs="Times New Roman"/>
          <w:noProof/>
          <w:u w:val="single"/>
          <w:lang w:val="hu-HU"/>
        </w:rPr>
        <w:t>mg tabletta</w:t>
      </w:r>
    </w:p>
    <w:p w14:paraId="07317601" w14:textId="35EDED9A" w:rsidR="00FF5D30" w:rsidRPr="00DC69D2" w:rsidRDefault="00FF5D30" w:rsidP="00FF5D30">
      <w:pPr>
        <w:spacing w:after="0" w:line="240" w:lineRule="auto"/>
        <w:rPr>
          <w:rFonts w:ascii="Times New Roman" w:hAnsi="Times New Roman" w:cs="Times New Roman"/>
          <w:noProof/>
          <w:lang w:val="hu-HU"/>
        </w:rPr>
      </w:pPr>
      <w:r w:rsidRPr="00DC69D2">
        <w:rPr>
          <w:rFonts w:ascii="Times New Roman" w:hAnsi="Times New Roman" w:cs="Times New Roman"/>
          <w:noProof/>
          <w:lang w:val="hu-HU"/>
        </w:rPr>
        <w:t>Fehér vagy törtfehér, kb. 12,1</w:t>
      </w:r>
      <w:r w:rsidR="00247E88">
        <w:rPr>
          <w:rFonts w:ascii="Times New Roman" w:hAnsi="Times New Roman" w:cs="Times New Roman"/>
          <w:noProof/>
          <w:lang w:val="hu-HU"/>
        </w:rPr>
        <w:t>×</w:t>
      </w:r>
      <w:r w:rsidRPr="00DC69D2">
        <w:rPr>
          <w:rFonts w:ascii="Times New Roman" w:hAnsi="Times New Roman" w:cs="Times New Roman"/>
          <w:noProof/>
          <w:lang w:val="hu-HU"/>
        </w:rPr>
        <w:t>5,9</w:t>
      </w:r>
      <w:r w:rsidR="00247E88">
        <w:rPr>
          <w:rFonts w:ascii="Times New Roman" w:hAnsi="Times New Roman" w:cs="Times New Roman"/>
          <w:noProof/>
          <w:lang w:val="hu-HU"/>
        </w:rPr>
        <w:t> </w:t>
      </w:r>
      <w:r w:rsidRPr="00DC69D2">
        <w:rPr>
          <w:rFonts w:ascii="Times New Roman" w:hAnsi="Times New Roman" w:cs="Times New Roman"/>
          <w:noProof/>
          <w:lang w:val="hu-HU"/>
        </w:rPr>
        <w:t>mm-es, ovális alakú, mindkét oldalán domború tabletta, egyik oldalán „H”, a másik oldalán „163” mélynyomással.</w:t>
      </w:r>
    </w:p>
    <w:p w14:paraId="0F88BA8A" w14:textId="77777777" w:rsidR="00FF5D30" w:rsidRPr="00DC69D2" w:rsidRDefault="00FF5D30" w:rsidP="00FF5D30">
      <w:pPr>
        <w:spacing w:after="0" w:line="240" w:lineRule="auto"/>
        <w:rPr>
          <w:rFonts w:ascii="Times New Roman" w:hAnsi="Times New Roman" w:cs="Times New Roman"/>
          <w:noProof/>
          <w:lang w:val="hu-HU"/>
        </w:rPr>
      </w:pPr>
    </w:p>
    <w:p w14:paraId="7A306843" w14:textId="03C0ED8A" w:rsidR="00316203" w:rsidRPr="00DC69D2" w:rsidRDefault="00316203" w:rsidP="00316203">
      <w:pPr>
        <w:spacing w:after="0" w:line="240" w:lineRule="auto"/>
        <w:rPr>
          <w:rFonts w:ascii="Times New Roman" w:hAnsi="Times New Roman" w:cs="Times New Roman"/>
          <w:noProof/>
          <w:u w:val="single"/>
          <w:lang w:val="hu-HU"/>
        </w:rPr>
      </w:pPr>
      <w:r w:rsidRPr="00DC69D2">
        <w:rPr>
          <w:rFonts w:ascii="Times New Roman" w:hAnsi="Times New Roman" w:cs="Times New Roman"/>
          <w:noProof/>
          <w:u w:val="single"/>
          <w:lang w:val="hu-HU"/>
        </w:rPr>
        <w:t>Telmizartán Amarox 80</w:t>
      </w:r>
      <w:r w:rsidR="00247E88">
        <w:rPr>
          <w:rFonts w:ascii="Times New Roman" w:hAnsi="Times New Roman" w:cs="Times New Roman"/>
          <w:noProof/>
          <w:u w:val="single"/>
          <w:lang w:val="hu-HU"/>
        </w:rPr>
        <w:t> </w:t>
      </w:r>
      <w:r w:rsidRPr="00DC69D2">
        <w:rPr>
          <w:rFonts w:ascii="Times New Roman" w:hAnsi="Times New Roman" w:cs="Times New Roman"/>
          <w:noProof/>
          <w:u w:val="single"/>
          <w:lang w:val="hu-HU"/>
        </w:rPr>
        <w:t>mg tabletta</w:t>
      </w:r>
    </w:p>
    <w:p w14:paraId="563683BF" w14:textId="1CAAE08A" w:rsidR="00FF5D30" w:rsidRPr="00DC69D2" w:rsidRDefault="00FF5D30" w:rsidP="00FF5D30">
      <w:pPr>
        <w:spacing w:after="0" w:line="240" w:lineRule="auto"/>
        <w:rPr>
          <w:rFonts w:ascii="Times New Roman" w:hAnsi="Times New Roman" w:cs="Times New Roman"/>
          <w:noProof/>
          <w:lang w:val="hu-HU"/>
        </w:rPr>
      </w:pPr>
      <w:r w:rsidRPr="00DC69D2">
        <w:rPr>
          <w:rFonts w:ascii="Times New Roman" w:hAnsi="Times New Roman" w:cs="Times New Roman"/>
          <w:noProof/>
          <w:lang w:val="hu-HU"/>
        </w:rPr>
        <w:t>Fehér vagy törtfehér, kb. 16,3</w:t>
      </w:r>
      <w:r w:rsidR="00247E88">
        <w:rPr>
          <w:rFonts w:ascii="Times New Roman" w:hAnsi="Times New Roman" w:cs="Times New Roman"/>
          <w:noProof/>
          <w:lang w:val="hu-HU"/>
        </w:rPr>
        <w:t>×</w:t>
      </w:r>
      <w:r w:rsidRPr="00DC69D2">
        <w:rPr>
          <w:rFonts w:ascii="Times New Roman" w:hAnsi="Times New Roman" w:cs="Times New Roman"/>
          <w:noProof/>
          <w:lang w:val="hu-HU"/>
        </w:rPr>
        <w:t>8,0</w:t>
      </w:r>
      <w:r w:rsidR="00247E88">
        <w:rPr>
          <w:rFonts w:ascii="Times New Roman" w:hAnsi="Times New Roman" w:cs="Times New Roman"/>
          <w:noProof/>
          <w:lang w:val="hu-HU"/>
        </w:rPr>
        <w:t> </w:t>
      </w:r>
      <w:r w:rsidRPr="00DC69D2">
        <w:rPr>
          <w:rFonts w:ascii="Times New Roman" w:hAnsi="Times New Roman" w:cs="Times New Roman"/>
          <w:noProof/>
          <w:lang w:val="hu-HU"/>
        </w:rPr>
        <w:t>mm-es, ovális alakú, mindkét oldalán domború tabletta, egyik oldalán „H”, a másik oldalán „164” mélynyomással.</w:t>
      </w:r>
    </w:p>
    <w:p w14:paraId="0469121A" w14:textId="77777777" w:rsidR="00FF5D30" w:rsidRPr="00DC69D2" w:rsidRDefault="00FF5D30" w:rsidP="00FF5D30">
      <w:pPr>
        <w:spacing w:after="0" w:line="240" w:lineRule="auto"/>
        <w:rPr>
          <w:rFonts w:ascii="Times New Roman" w:hAnsi="Times New Roman" w:cs="Times New Roman"/>
          <w:noProof/>
          <w:lang w:val="hu-HU"/>
        </w:rPr>
      </w:pPr>
    </w:p>
    <w:p w14:paraId="4DE82F82" w14:textId="368A3472" w:rsidR="00FF5D30" w:rsidRPr="00DC69D2" w:rsidRDefault="00FF5D30" w:rsidP="00FF5D30">
      <w:pPr>
        <w:spacing w:after="0" w:line="240" w:lineRule="auto"/>
        <w:rPr>
          <w:rFonts w:ascii="Times New Roman" w:hAnsi="Times New Roman" w:cs="Times New Roman"/>
          <w:noProof/>
          <w:lang w:val="hu-HU"/>
        </w:rPr>
      </w:pPr>
      <w:r w:rsidRPr="00DC69D2">
        <w:rPr>
          <w:rFonts w:ascii="Times New Roman" w:hAnsi="Times New Roman" w:cs="Times New Roman"/>
          <w:noProof/>
          <w:lang w:val="hu-HU"/>
        </w:rPr>
        <w:t xml:space="preserve">A Telmisartan Amarox buborékcsomagolásban </w:t>
      </w:r>
      <w:r w:rsidR="005A732A">
        <w:rPr>
          <w:rFonts w:ascii="Times New Roman" w:hAnsi="Times New Roman" w:cs="Times New Roman"/>
          <w:noProof/>
          <w:lang w:val="hu-HU"/>
        </w:rPr>
        <w:t xml:space="preserve">és dobozban </w:t>
      </w:r>
      <w:r w:rsidRPr="00DC69D2">
        <w:rPr>
          <w:rFonts w:ascii="Times New Roman" w:hAnsi="Times New Roman" w:cs="Times New Roman"/>
          <w:noProof/>
          <w:lang w:val="hu-HU"/>
        </w:rPr>
        <w:t>kapható, a következő kiszerelések</w:t>
      </w:r>
      <w:r w:rsidR="005A732A">
        <w:rPr>
          <w:rFonts w:ascii="Times New Roman" w:hAnsi="Times New Roman" w:cs="Times New Roman"/>
          <w:noProof/>
          <w:lang w:val="hu-HU"/>
        </w:rPr>
        <w:t>b</w:t>
      </w:r>
      <w:r w:rsidRPr="00DC69D2">
        <w:rPr>
          <w:rFonts w:ascii="Times New Roman" w:hAnsi="Times New Roman" w:cs="Times New Roman"/>
          <w:noProof/>
          <w:lang w:val="hu-HU"/>
        </w:rPr>
        <w:t>e</w:t>
      </w:r>
      <w:r w:rsidR="005A732A">
        <w:rPr>
          <w:rFonts w:ascii="Times New Roman" w:hAnsi="Times New Roman" w:cs="Times New Roman"/>
          <w:noProof/>
          <w:lang w:val="hu-HU"/>
        </w:rPr>
        <w:t>n</w:t>
      </w:r>
      <w:r w:rsidRPr="00DC69D2">
        <w:rPr>
          <w:rFonts w:ascii="Times New Roman" w:hAnsi="Times New Roman" w:cs="Times New Roman"/>
          <w:noProof/>
          <w:lang w:val="hu-HU"/>
        </w:rPr>
        <w:t>:</w:t>
      </w:r>
    </w:p>
    <w:p w14:paraId="5F7373AE" w14:textId="6F0AC59D" w:rsidR="00FF5D30" w:rsidRPr="00DC69D2" w:rsidRDefault="00DC69D2" w:rsidP="00FF5D30">
      <w:pPr>
        <w:spacing w:after="0" w:line="240" w:lineRule="auto"/>
        <w:rPr>
          <w:rFonts w:ascii="Times New Roman" w:hAnsi="Times New Roman" w:cs="Times New Roman"/>
          <w:noProof/>
          <w:lang w:val="hu-HU"/>
        </w:rPr>
      </w:pPr>
      <w:r>
        <w:rPr>
          <w:rFonts w:ascii="Times New Roman" w:hAnsi="Times New Roman" w:cs="Times New Roman"/>
          <w:noProof/>
          <w:u w:val="single"/>
          <w:lang w:val="hu-HU"/>
        </w:rPr>
        <w:t>Telmizartán Amarox 20 </w:t>
      </w:r>
      <w:r w:rsidRPr="006C6682">
        <w:rPr>
          <w:rFonts w:ascii="Times New Roman" w:hAnsi="Times New Roman" w:cs="Times New Roman"/>
          <w:noProof/>
          <w:u w:val="single"/>
          <w:lang w:val="hu-HU"/>
        </w:rPr>
        <w:t>mg tabletta</w:t>
      </w:r>
      <w:r w:rsidR="00FF5D30" w:rsidRPr="00DC69D2">
        <w:rPr>
          <w:rFonts w:ascii="Times New Roman" w:hAnsi="Times New Roman" w:cs="Times New Roman"/>
          <w:noProof/>
          <w:lang w:val="hu-HU"/>
        </w:rPr>
        <w:t>: 28, 30 és 98 tabletta.</w:t>
      </w:r>
    </w:p>
    <w:p w14:paraId="640A0E8C" w14:textId="7FBB1FCE" w:rsidR="00A24A75" w:rsidRPr="00DC69D2" w:rsidRDefault="00DC69D2" w:rsidP="00FF5D30">
      <w:pPr>
        <w:spacing w:after="0" w:line="240" w:lineRule="auto"/>
        <w:rPr>
          <w:rFonts w:ascii="Times New Roman" w:hAnsi="Times New Roman" w:cs="Times New Roman"/>
          <w:noProof/>
          <w:lang w:val="hu-HU"/>
        </w:rPr>
      </w:pPr>
      <w:r>
        <w:rPr>
          <w:rFonts w:ascii="Times New Roman" w:hAnsi="Times New Roman" w:cs="Times New Roman"/>
          <w:noProof/>
          <w:u w:val="single"/>
          <w:lang w:val="hu-HU"/>
        </w:rPr>
        <w:t>Telmizartán Amarox 40 </w:t>
      </w:r>
      <w:r w:rsidRPr="006C6682">
        <w:rPr>
          <w:rFonts w:ascii="Times New Roman" w:hAnsi="Times New Roman" w:cs="Times New Roman"/>
          <w:noProof/>
          <w:u w:val="single"/>
          <w:lang w:val="hu-HU"/>
        </w:rPr>
        <w:t>mg tabletta</w:t>
      </w:r>
      <w:r w:rsidR="00FF5D30" w:rsidRPr="00DC69D2">
        <w:rPr>
          <w:rFonts w:ascii="Times New Roman" w:hAnsi="Times New Roman" w:cs="Times New Roman"/>
          <w:noProof/>
          <w:lang w:val="hu-HU"/>
        </w:rPr>
        <w:t>: 28, 56, 98 és 100 tabletta.</w:t>
      </w:r>
    </w:p>
    <w:p w14:paraId="1C68513F" w14:textId="48C01EF7" w:rsidR="00FF5D30" w:rsidRPr="00DC69D2" w:rsidRDefault="00DC69D2" w:rsidP="00FF5D30">
      <w:pPr>
        <w:spacing w:after="0" w:line="240" w:lineRule="auto"/>
        <w:rPr>
          <w:rFonts w:ascii="Times New Roman" w:hAnsi="Times New Roman" w:cs="Times New Roman"/>
          <w:noProof/>
          <w:lang w:val="hu-HU"/>
        </w:rPr>
      </w:pPr>
      <w:r>
        <w:rPr>
          <w:rFonts w:ascii="Times New Roman" w:hAnsi="Times New Roman" w:cs="Times New Roman"/>
          <w:noProof/>
          <w:u w:val="single"/>
          <w:lang w:val="hu-HU"/>
        </w:rPr>
        <w:t>Telmizartán Amarox 80 </w:t>
      </w:r>
      <w:r w:rsidRPr="006C6682">
        <w:rPr>
          <w:rFonts w:ascii="Times New Roman" w:hAnsi="Times New Roman" w:cs="Times New Roman"/>
          <w:noProof/>
          <w:u w:val="single"/>
          <w:lang w:val="hu-HU"/>
        </w:rPr>
        <w:t>mg tabletta</w:t>
      </w:r>
      <w:r w:rsidR="00FF5D30" w:rsidRPr="00DC69D2">
        <w:rPr>
          <w:rFonts w:ascii="Times New Roman" w:hAnsi="Times New Roman" w:cs="Times New Roman"/>
          <w:noProof/>
          <w:lang w:val="hu-HU"/>
        </w:rPr>
        <w:t>: 28, 56, 98 és 100 tabletta.</w:t>
      </w:r>
    </w:p>
    <w:p w14:paraId="6DF31B5C" w14:textId="77777777" w:rsidR="00FF5D30" w:rsidRPr="00DC69D2" w:rsidRDefault="00FF5D30" w:rsidP="00FF5D30">
      <w:pPr>
        <w:spacing w:after="0" w:line="240" w:lineRule="auto"/>
        <w:rPr>
          <w:rFonts w:ascii="Times New Roman" w:hAnsi="Times New Roman" w:cs="Times New Roman"/>
          <w:noProof/>
          <w:lang w:val="hu-HU"/>
        </w:rPr>
      </w:pPr>
    </w:p>
    <w:p w14:paraId="5257F789" w14:textId="77777777" w:rsidR="00EE111E" w:rsidRPr="00DC69D2" w:rsidRDefault="00EE111E" w:rsidP="00EE111E">
      <w:pPr>
        <w:spacing w:after="0" w:line="240" w:lineRule="auto"/>
        <w:rPr>
          <w:rFonts w:ascii="Times New Roman" w:hAnsi="Times New Roman" w:cs="Times New Roman"/>
          <w:noProof/>
          <w:lang w:val="hu-HU"/>
        </w:rPr>
      </w:pPr>
      <w:r w:rsidRPr="00DC69D2">
        <w:rPr>
          <w:rFonts w:ascii="Times New Roman" w:hAnsi="Times New Roman" w:cs="Times New Roman"/>
          <w:noProof/>
          <w:lang w:val="hu-HU"/>
        </w:rPr>
        <w:t>Nem feltétlenül mindegyik kiszerelés kerül kereskedelmi forgalomba.</w:t>
      </w:r>
      <w:r w:rsidRPr="00DC69D2">
        <w:rPr>
          <w:rFonts w:ascii="Times New Roman" w:hAnsi="Times New Roman" w:cs="Times New Roman"/>
          <w:noProof/>
          <w:lang w:val="hu-HU"/>
        </w:rPr>
        <w:cr/>
      </w:r>
    </w:p>
    <w:p w14:paraId="70BF019C" w14:textId="77777777" w:rsidR="00EE111E" w:rsidRPr="00DC69D2" w:rsidRDefault="00EE111E" w:rsidP="00EE111E">
      <w:pPr>
        <w:spacing w:after="0" w:line="240" w:lineRule="auto"/>
        <w:rPr>
          <w:rFonts w:ascii="Times New Roman" w:hAnsi="Times New Roman" w:cs="Times New Roman"/>
          <w:b/>
          <w:bCs/>
          <w:noProof/>
          <w:lang w:val="hu-HU"/>
        </w:rPr>
      </w:pPr>
      <w:r w:rsidRPr="00DC69D2">
        <w:rPr>
          <w:rFonts w:ascii="Times New Roman" w:hAnsi="Times New Roman" w:cs="Times New Roman"/>
          <w:b/>
          <w:bCs/>
          <w:noProof/>
          <w:lang w:val="hu-HU"/>
        </w:rPr>
        <w:t>A forgalomba hozatali engedély jogosultja:</w:t>
      </w:r>
    </w:p>
    <w:p w14:paraId="7C51A013" w14:textId="77777777" w:rsidR="004F6983" w:rsidRPr="00DC69D2" w:rsidRDefault="004F6983" w:rsidP="004F6983">
      <w:pPr>
        <w:spacing w:after="0" w:line="240" w:lineRule="auto"/>
        <w:rPr>
          <w:rFonts w:ascii="Times New Roman" w:hAnsi="Times New Roman" w:cs="Times New Roman"/>
          <w:noProof/>
          <w:lang w:val="hu-HU"/>
        </w:rPr>
      </w:pPr>
      <w:r w:rsidRPr="00DC69D2">
        <w:rPr>
          <w:rFonts w:ascii="Times New Roman" w:hAnsi="Times New Roman" w:cs="Times New Roman"/>
          <w:noProof/>
          <w:lang w:val="hu-HU"/>
        </w:rPr>
        <w:t>Amarox Pharma B.V.</w:t>
      </w:r>
    </w:p>
    <w:p w14:paraId="6276E52A" w14:textId="77777777" w:rsidR="004F6983" w:rsidRPr="00DC69D2" w:rsidRDefault="004F6983" w:rsidP="004F6983">
      <w:pPr>
        <w:spacing w:after="0" w:line="240" w:lineRule="auto"/>
        <w:rPr>
          <w:rFonts w:ascii="Times New Roman" w:hAnsi="Times New Roman" w:cs="Times New Roman"/>
          <w:noProof/>
          <w:lang w:val="hu-HU"/>
        </w:rPr>
      </w:pPr>
      <w:r w:rsidRPr="00DC69D2">
        <w:rPr>
          <w:rFonts w:ascii="Times New Roman" w:hAnsi="Times New Roman" w:cs="Times New Roman"/>
          <w:noProof/>
          <w:lang w:val="hu-HU"/>
        </w:rPr>
        <w:t>Rouboslaan 32</w:t>
      </w:r>
    </w:p>
    <w:p w14:paraId="064258F3" w14:textId="5B1F3152" w:rsidR="004F6983" w:rsidRPr="00DC69D2" w:rsidRDefault="004F6983" w:rsidP="004F6983">
      <w:pPr>
        <w:spacing w:after="0" w:line="240" w:lineRule="auto"/>
        <w:rPr>
          <w:rFonts w:ascii="Times New Roman" w:hAnsi="Times New Roman" w:cs="Times New Roman"/>
          <w:noProof/>
          <w:lang w:val="hu-HU"/>
        </w:rPr>
      </w:pPr>
      <w:r w:rsidRPr="00DC69D2">
        <w:rPr>
          <w:rFonts w:ascii="Times New Roman" w:hAnsi="Times New Roman" w:cs="Times New Roman"/>
          <w:noProof/>
          <w:lang w:val="hu-HU"/>
        </w:rPr>
        <w:t>2252 TR Voorschoten</w:t>
      </w:r>
    </w:p>
    <w:p w14:paraId="3A5B09D7" w14:textId="0D70D0C3" w:rsidR="004F6983" w:rsidRPr="00DC69D2" w:rsidRDefault="004F6983" w:rsidP="004F6983">
      <w:pPr>
        <w:spacing w:after="0" w:line="240" w:lineRule="auto"/>
        <w:ind w:left="426" w:hanging="426"/>
        <w:rPr>
          <w:rFonts w:ascii="Times New Roman" w:hAnsi="Times New Roman" w:cs="Times New Roman"/>
          <w:noProof/>
          <w:lang w:val="hu-HU"/>
        </w:rPr>
      </w:pPr>
      <w:r w:rsidRPr="00DC69D2">
        <w:rPr>
          <w:rFonts w:ascii="Times New Roman" w:hAnsi="Times New Roman" w:cs="Times New Roman"/>
          <w:noProof/>
          <w:lang w:val="hu-HU"/>
        </w:rPr>
        <w:t>Hollandia</w:t>
      </w:r>
    </w:p>
    <w:p w14:paraId="1EB871FA" w14:textId="7DB6177F" w:rsidR="00EE111E" w:rsidRPr="00DC69D2" w:rsidRDefault="00EE111E" w:rsidP="00CB5157">
      <w:pPr>
        <w:spacing w:after="0" w:line="240" w:lineRule="auto"/>
        <w:rPr>
          <w:rFonts w:ascii="Times New Roman" w:hAnsi="Times New Roman" w:cs="Times New Roman"/>
          <w:noProof/>
          <w:lang w:val="hu-HU"/>
        </w:rPr>
      </w:pPr>
    </w:p>
    <w:p w14:paraId="39E7336F" w14:textId="77777777" w:rsidR="004F6983" w:rsidRPr="00DC69D2" w:rsidRDefault="00EE111E" w:rsidP="004F6983">
      <w:pPr>
        <w:spacing w:after="0" w:line="240" w:lineRule="auto"/>
        <w:rPr>
          <w:rFonts w:ascii="Times New Roman" w:hAnsi="Times New Roman" w:cs="Times New Roman"/>
          <w:noProof/>
          <w:lang w:val="hu-HU"/>
        </w:rPr>
      </w:pPr>
      <w:r w:rsidRPr="00DC69D2">
        <w:rPr>
          <w:rFonts w:ascii="Times New Roman" w:hAnsi="Times New Roman" w:cs="Times New Roman"/>
          <w:b/>
          <w:bCs/>
          <w:noProof/>
          <w:lang w:val="hu-HU"/>
        </w:rPr>
        <w:t>Gyártó:</w:t>
      </w:r>
      <w:r w:rsidRPr="00DC69D2">
        <w:rPr>
          <w:rFonts w:ascii="Times New Roman" w:hAnsi="Times New Roman" w:cs="Times New Roman"/>
          <w:noProof/>
          <w:lang w:val="hu-HU"/>
        </w:rPr>
        <w:cr/>
      </w:r>
      <w:r w:rsidR="004F6983" w:rsidRPr="00DC69D2">
        <w:rPr>
          <w:rFonts w:ascii="Times New Roman" w:hAnsi="Times New Roman" w:cs="Times New Roman"/>
          <w:noProof/>
          <w:lang w:val="hu-HU"/>
        </w:rPr>
        <w:t>Amarox Pharma B.V.</w:t>
      </w:r>
    </w:p>
    <w:p w14:paraId="75AD0795" w14:textId="77777777" w:rsidR="004F6983" w:rsidRPr="00DC69D2" w:rsidRDefault="004F6983" w:rsidP="004F6983">
      <w:pPr>
        <w:spacing w:after="0" w:line="240" w:lineRule="auto"/>
        <w:rPr>
          <w:rFonts w:ascii="Times New Roman" w:hAnsi="Times New Roman" w:cs="Times New Roman"/>
          <w:noProof/>
          <w:lang w:val="hu-HU"/>
        </w:rPr>
      </w:pPr>
      <w:r w:rsidRPr="00DC69D2">
        <w:rPr>
          <w:rFonts w:ascii="Times New Roman" w:hAnsi="Times New Roman" w:cs="Times New Roman"/>
          <w:noProof/>
          <w:lang w:val="hu-HU"/>
        </w:rPr>
        <w:t>Rouboslaan 32</w:t>
      </w:r>
    </w:p>
    <w:p w14:paraId="0A08CC4E" w14:textId="461CD4DE" w:rsidR="004F6983" w:rsidRPr="00DC69D2" w:rsidRDefault="004F6983" w:rsidP="004F6983">
      <w:pPr>
        <w:spacing w:after="0" w:line="240" w:lineRule="auto"/>
        <w:rPr>
          <w:rFonts w:ascii="Times New Roman" w:hAnsi="Times New Roman" w:cs="Times New Roman"/>
          <w:noProof/>
          <w:lang w:val="hu-HU"/>
        </w:rPr>
      </w:pPr>
      <w:r w:rsidRPr="00DC69D2">
        <w:rPr>
          <w:rFonts w:ascii="Times New Roman" w:hAnsi="Times New Roman" w:cs="Times New Roman"/>
          <w:noProof/>
          <w:lang w:val="hu-HU"/>
        </w:rPr>
        <w:t>2252 TR Voorschoten</w:t>
      </w:r>
    </w:p>
    <w:p w14:paraId="0E92727A" w14:textId="3C0572F3" w:rsidR="004F6983" w:rsidRPr="00DC69D2" w:rsidRDefault="004F6983" w:rsidP="004F6983">
      <w:pPr>
        <w:spacing w:after="0" w:line="240" w:lineRule="auto"/>
        <w:ind w:left="426" w:hanging="426"/>
        <w:rPr>
          <w:rFonts w:ascii="Times New Roman" w:hAnsi="Times New Roman" w:cs="Times New Roman"/>
          <w:noProof/>
          <w:lang w:val="hu-HU"/>
        </w:rPr>
      </w:pPr>
      <w:r w:rsidRPr="00DC69D2">
        <w:rPr>
          <w:rFonts w:ascii="Times New Roman" w:hAnsi="Times New Roman" w:cs="Times New Roman"/>
          <w:noProof/>
          <w:lang w:val="hu-HU"/>
        </w:rPr>
        <w:t>Hollandia</w:t>
      </w:r>
    </w:p>
    <w:p w14:paraId="3F614CB5" w14:textId="545E1F60" w:rsidR="00262AAE" w:rsidRDefault="00262AAE" w:rsidP="004F6983">
      <w:pPr>
        <w:spacing w:after="0" w:line="240" w:lineRule="auto"/>
        <w:rPr>
          <w:rFonts w:ascii="Times New Roman" w:hAnsi="Times New Roman" w:cs="Times New Roman"/>
          <w:noProof/>
          <w:lang w:val="hu-HU"/>
        </w:rPr>
      </w:pPr>
    </w:p>
    <w:p w14:paraId="7DDB19BB" w14:textId="77777777" w:rsidR="004D1F08" w:rsidRPr="0014358A" w:rsidRDefault="004D1F08" w:rsidP="004D1F08">
      <w:pPr>
        <w:spacing w:after="0" w:line="240" w:lineRule="auto"/>
        <w:rPr>
          <w:rFonts w:ascii="Times New Roman" w:hAnsi="Times New Roman" w:cs="Times New Roman"/>
          <w:noProof/>
          <w:u w:val="single"/>
          <w:lang w:val="hu-HU"/>
        </w:rPr>
      </w:pPr>
      <w:r w:rsidRPr="0014358A">
        <w:rPr>
          <w:rFonts w:ascii="Times New Roman" w:hAnsi="Times New Roman" w:cs="Times New Roman"/>
          <w:noProof/>
          <w:u w:val="single"/>
          <w:lang w:val="hu-HU"/>
        </w:rPr>
        <w:t>Telmizartán Amarox 20</w:t>
      </w:r>
      <w:r>
        <w:rPr>
          <w:rFonts w:ascii="Times New Roman" w:hAnsi="Times New Roman" w:cs="Times New Roman"/>
          <w:noProof/>
          <w:u w:val="single"/>
          <w:lang w:val="hu-HU"/>
        </w:rPr>
        <w:t> </w:t>
      </w:r>
      <w:r w:rsidRPr="0014358A">
        <w:rPr>
          <w:rFonts w:ascii="Times New Roman" w:hAnsi="Times New Roman" w:cs="Times New Roman"/>
          <w:noProof/>
          <w:u w:val="single"/>
          <w:lang w:val="hu-HU"/>
        </w:rPr>
        <w:t>mg tabletta</w:t>
      </w:r>
    </w:p>
    <w:p w14:paraId="59771DE8" w14:textId="3DFFAFCA" w:rsidR="004D1F08" w:rsidRPr="0043058C" w:rsidRDefault="004D1F08" w:rsidP="004D1F08">
      <w:pPr>
        <w:spacing w:after="0" w:line="240" w:lineRule="auto"/>
        <w:rPr>
          <w:rFonts w:ascii="Times New Roman" w:hAnsi="Times New Roman" w:cs="Times New Roman"/>
          <w:noProof/>
          <w:lang w:val="hu-HU"/>
        </w:rPr>
      </w:pPr>
      <w:r w:rsidRPr="0043058C">
        <w:rPr>
          <w:rFonts w:ascii="Times New Roman" w:hAnsi="Times New Roman" w:cs="Times New Roman"/>
          <w:noProof/>
          <w:lang w:val="hu-HU"/>
        </w:rPr>
        <w:t>OGYI-T-24772/01</w:t>
      </w:r>
      <w:r>
        <w:rPr>
          <w:rFonts w:ascii="Times New Roman" w:hAnsi="Times New Roman" w:cs="Times New Roman"/>
          <w:noProof/>
          <w:lang w:val="hu-HU"/>
        </w:rPr>
        <w:tab/>
      </w:r>
      <w:r w:rsidRPr="0043058C">
        <w:rPr>
          <w:rFonts w:ascii="Times New Roman" w:hAnsi="Times New Roman" w:cs="Times New Roman"/>
          <w:noProof/>
          <w:lang w:val="hu-HU"/>
        </w:rPr>
        <w:t>28</w:t>
      </w:r>
      <w:r>
        <w:rPr>
          <w:rFonts w:ascii="Times New Roman" w:hAnsi="Times New Roman" w:cs="Times New Roman"/>
          <w:noProof/>
          <w:lang w:val="hu-HU"/>
        </w:rPr>
        <w:t>×</w:t>
      </w:r>
    </w:p>
    <w:p w14:paraId="49C33A9A" w14:textId="1391A64D" w:rsidR="004D1F08" w:rsidRPr="0043058C" w:rsidRDefault="004D1F08" w:rsidP="004D1F08">
      <w:pPr>
        <w:spacing w:after="0" w:line="240" w:lineRule="auto"/>
        <w:rPr>
          <w:rFonts w:ascii="Times New Roman" w:hAnsi="Times New Roman" w:cs="Times New Roman"/>
          <w:noProof/>
          <w:lang w:val="hu-HU"/>
        </w:rPr>
      </w:pPr>
      <w:r w:rsidRPr="0043058C">
        <w:rPr>
          <w:rFonts w:ascii="Times New Roman" w:hAnsi="Times New Roman" w:cs="Times New Roman"/>
          <w:noProof/>
          <w:lang w:val="hu-HU"/>
        </w:rPr>
        <w:t>OGYI-T-24772/02</w:t>
      </w:r>
      <w:r>
        <w:rPr>
          <w:rFonts w:ascii="Times New Roman" w:hAnsi="Times New Roman" w:cs="Times New Roman"/>
          <w:noProof/>
          <w:lang w:val="hu-HU"/>
        </w:rPr>
        <w:tab/>
      </w:r>
      <w:r w:rsidRPr="0043058C">
        <w:rPr>
          <w:rFonts w:ascii="Times New Roman" w:hAnsi="Times New Roman" w:cs="Times New Roman"/>
          <w:noProof/>
          <w:lang w:val="hu-HU"/>
        </w:rPr>
        <w:t>30</w:t>
      </w:r>
      <w:r>
        <w:rPr>
          <w:rFonts w:ascii="Times New Roman" w:hAnsi="Times New Roman" w:cs="Times New Roman"/>
          <w:noProof/>
          <w:lang w:val="hu-HU"/>
        </w:rPr>
        <w:t>×</w:t>
      </w:r>
    </w:p>
    <w:p w14:paraId="61AC004F" w14:textId="00C640B5" w:rsidR="004D1F08" w:rsidRDefault="004D1F08" w:rsidP="004D1F08">
      <w:pPr>
        <w:spacing w:after="0" w:line="240" w:lineRule="auto"/>
        <w:rPr>
          <w:rFonts w:ascii="Times New Roman" w:hAnsi="Times New Roman" w:cs="Times New Roman"/>
          <w:noProof/>
          <w:lang w:val="hu-HU"/>
        </w:rPr>
      </w:pPr>
      <w:r w:rsidRPr="0043058C">
        <w:rPr>
          <w:rFonts w:ascii="Times New Roman" w:hAnsi="Times New Roman" w:cs="Times New Roman"/>
          <w:noProof/>
          <w:lang w:val="hu-HU"/>
        </w:rPr>
        <w:t>OGYI-T-24772/03</w:t>
      </w:r>
      <w:r>
        <w:rPr>
          <w:rFonts w:ascii="Times New Roman" w:hAnsi="Times New Roman" w:cs="Times New Roman"/>
          <w:noProof/>
          <w:lang w:val="hu-HU"/>
        </w:rPr>
        <w:tab/>
      </w:r>
      <w:r w:rsidRPr="0043058C">
        <w:rPr>
          <w:rFonts w:ascii="Times New Roman" w:hAnsi="Times New Roman" w:cs="Times New Roman"/>
          <w:noProof/>
          <w:lang w:val="hu-HU"/>
        </w:rPr>
        <w:t>98</w:t>
      </w:r>
      <w:r>
        <w:rPr>
          <w:rFonts w:ascii="Times New Roman" w:hAnsi="Times New Roman" w:cs="Times New Roman"/>
          <w:noProof/>
          <w:lang w:val="hu-HU"/>
        </w:rPr>
        <w:t>×</w:t>
      </w:r>
    </w:p>
    <w:p w14:paraId="1E94B2CA" w14:textId="77777777" w:rsidR="004D1F08" w:rsidRPr="0014358A" w:rsidRDefault="004D1F08" w:rsidP="004D1F08">
      <w:pPr>
        <w:spacing w:after="0" w:line="240" w:lineRule="auto"/>
        <w:rPr>
          <w:rFonts w:ascii="Times New Roman" w:hAnsi="Times New Roman" w:cs="Times New Roman"/>
          <w:noProof/>
          <w:lang w:val="hu-HU"/>
        </w:rPr>
      </w:pPr>
    </w:p>
    <w:p w14:paraId="499BABED" w14:textId="77777777" w:rsidR="004D1F08" w:rsidRPr="0014358A" w:rsidRDefault="004D1F08" w:rsidP="004D1F08">
      <w:pPr>
        <w:spacing w:after="0" w:line="240" w:lineRule="auto"/>
        <w:rPr>
          <w:rFonts w:ascii="Times New Roman" w:hAnsi="Times New Roman" w:cs="Times New Roman"/>
          <w:noProof/>
          <w:u w:val="single"/>
          <w:lang w:val="hu-HU"/>
        </w:rPr>
      </w:pPr>
      <w:r w:rsidRPr="0014358A">
        <w:rPr>
          <w:rFonts w:ascii="Times New Roman" w:hAnsi="Times New Roman" w:cs="Times New Roman"/>
          <w:noProof/>
          <w:u w:val="single"/>
          <w:lang w:val="hu-HU"/>
        </w:rPr>
        <w:t>Telmizartán Amarox 40</w:t>
      </w:r>
      <w:r>
        <w:rPr>
          <w:rFonts w:ascii="Times New Roman" w:hAnsi="Times New Roman" w:cs="Times New Roman"/>
          <w:noProof/>
          <w:u w:val="single"/>
          <w:lang w:val="hu-HU"/>
        </w:rPr>
        <w:t> </w:t>
      </w:r>
      <w:r w:rsidRPr="0014358A">
        <w:rPr>
          <w:rFonts w:ascii="Times New Roman" w:hAnsi="Times New Roman" w:cs="Times New Roman"/>
          <w:noProof/>
          <w:u w:val="single"/>
          <w:lang w:val="hu-HU"/>
        </w:rPr>
        <w:t>mg tabletta</w:t>
      </w:r>
    </w:p>
    <w:p w14:paraId="741F73F1" w14:textId="67BEAB4E" w:rsidR="004D1F08" w:rsidRPr="0043058C" w:rsidRDefault="004D1F08" w:rsidP="004D1F08">
      <w:pPr>
        <w:spacing w:after="0" w:line="240" w:lineRule="auto"/>
        <w:rPr>
          <w:rFonts w:ascii="Times New Roman" w:hAnsi="Times New Roman" w:cs="Times New Roman"/>
          <w:noProof/>
          <w:lang w:val="hu-HU"/>
        </w:rPr>
      </w:pPr>
      <w:r w:rsidRPr="0043058C">
        <w:rPr>
          <w:rFonts w:ascii="Times New Roman" w:hAnsi="Times New Roman" w:cs="Times New Roman"/>
          <w:noProof/>
          <w:lang w:val="hu-HU"/>
        </w:rPr>
        <w:t>OGYI-T-24772/04</w:t>
      </w:r>
      <w:r>
        <w:rPr>
          <w:rFonts w:ascii="Times New Roman" w:hAnsi="Times New Roman" w:cs="Times New Roman"/>
          <w:noProof/>
          <w:lang w:val="hu-HU"/>
        </w:rPr>
        <w:tab/>
      </w:r>
      <w:r w:rsidRPr="0043058C">
        <w:rPr>
          <w:rFonts w:ascii="Times New Roman" w:hAnsi="Times New Roman" w:cs="Times New Roman"/>
          <w:noProof/>
          <w:lang w:val="hu-HU"/>
        </w:rPr>
        <w:t>28</w:t>
      </w:r>
      <w:r>
        <w:rPr>
          <w:rFonts w:ascii="Times New Roman" w:hAnsi="Times New Roman" w:cs="Times New Roman"/>
          <w:noProof/>
          <w:lang w:val="hu-HU"/>
        </w:rPr>
        <w:t>×</w:t>
      </w:r>
    </w:p>
    <w:p w14:paraId="75AFE460" w14:textId="39B5AF31" w:rsidR="004D1F08" w:rsidRPr="0043058C" w:rsidRDefault="004D1F08" w:rsidP="004D1F08">
      <w:pPr>
        <w:spacing w:after="0" w:line="240" w:lineRule="auto"/>
        <w:rPr>
          <w:rFonts w:ascii="Times New Roman" w:hAnsi="Times New Roman" w:cs="Times New Roman"/>
          <w:noProof/>
          <w:lang w:val="hu-HU"/>
        </w:rPr>
      </w:pPr>
      <w:r w:rsidRPr="0043058C">
        <w:rPr>
          <w:rFonts w:ascii="Times New Roman" w:hAnsi="Times New Roman" w:cs="Times New Roman"/>
          <w:noProof/>
          <w:lang w:val="hu-HU"/>
        </w:rPr>
        <w:t>OGYI-T-24772/05</w:t>
      </w:r>
      <w:r>
        <w:rPr>
          <w:rFonts w:ascii="Times New Roman" w:hAnsi="Times New Roman" w:cs="Times New Roman"/>
          <w:noProof/>
          <w:lang w:val="hu-HU"/>
        </w:rPr>
        <w:tab/>
      </w:r>
      <w:r w:rsidRPr="0043058C">
        <w:rPr>
          <w:rFonts w:ascii="Times New Roman" w:hAnsi="Times New Roman" w:cs="Times New Roman"/>
          <w:noProof/>
          <w:lang w:val="hu-HU"/>
        </w:rPr>
        <w:t>56</w:t>
      </w:r>
      <w:r>
        <w:rPr>
          <w:rFonts w:ascii="Times New Roman" w:hAnsi="Times New Roman" w:cs="Times New Roman"/>
          <w:noProof/>
          <w:lang w:val="hu-HU"/>
        </w:rPr>
        <w:t>×</w:t>
      </w:r>
    </w:p>
    <w:p w14:paraId="77D93294" w14:textId="1F656B2D" w:rsidR="004D1F08" w:rsidRPr="0043058C" w:rsidRDefault="004D1F08" w:rsidP="004D1F08">
      <w:pPr>
        <w:spacing w:after="0" w:line="240" w:lineRule="auto"/>
        <w:rPr>
          <w:rFonts w:ascii="Times New Roman" w:hAnsi="Times New Roman" w:cs="Times New Roman"/>
          <w:noProof/>
          <w:lang w:val="hu-HU"/>
        </w:rPr>
      </w:pPr>
      <w:r w:rsidRPr="0043058C">
        <w:rPr>
          <w:rFonts w:ascii="Times New Roman" w:hAnsi="Times New Roman" w:cs="Times New Roman"/>
          <w:noProof/>
          <w:lang w:val="hu-HU"/>
        </w:rPr>
        <w:t>OGYI-T-24772/06</w:t>
      </w:r>
      <w:r>
        <w:rPr>
          <w:rFonts w:ascii="Times New Roman" w:hAnsi="Times New Roman" w:cs="Times New Roman"/>
          <w:noProof/>
          <w:lang w:val="hu-HU"/>
        </w:rPr>
        <w:tab/>
      </w:r>
      <w:r w:rsidRPr="0043058C">
        <w:rPr>
          <w:rFonts w:ascii="Times New Roman" w:hAnsi="Times New Roman" w:cs="Times New Roman"/>
          <w:noProof/>
          <w:lang w:val="hu-HU"/>
        </w:rPr>
        <w:t>98</w:t>
      </w:r>
      <w:r>
        <w:rPr>
          <w:rFonts w:ascii="Times New Roman" w:hAnsi="Times New Roman" w:cs="Times New Roman"/>
          <w:noProof/>
          <w:lang w:val="hu-HU"/>
        </w:rPr>
        <w:t>×</w:t>
      </w:r>
    </w:p>
    <w:p w14:paraId="627653C5" w14:textId="3E4DB7CB" w:rsidR="004D1F08" w:rsidRDefault="004D1F08" w:rsidP="004D1F08">
      <w:pPr>
        <w:spacing w:after="0" w:line="240" w:lineRule="auto"/>
        <w:rPr>
          <w:rFonts w:ascii="Times New Roman" w:hAnsi="Times New Roman" w:cs="Times New Roman"/>
          <w:noProof/>
          <w:lang w:val="hu-HU"/>
        </w:rPr>
      </w:pPr>
      <w:r w:rsidRPr="0043058C">
        <w:rPr>
          <w:rFonts w:ascii="Times New Roman" w:hAnsi="Times New Roman" w:cs="Times New Roman"/>
          <w:noProof/>
          <w:lang w:val="hu-HU"/>
        </w:rPr>
        <w:t>OGYI-T-24772/07</w:t>
      </w:r>
      <w:r>
        <w:rPr>
          <w:rFonts w:ascii="Times New Roman" w:hAnsi="Times New Roman" w:cs="Times New Roman"/>
          <w:noProof/>
          <w:lang w:val="hu-HU"/>
        </w:rPr>
        <w:tab/>
      </w:r>
      <w:r w:rsidRPr="0043058C">
        <w:rPr>
          <w:rFonts w:ascii="Times New Roman" w:hAnsi="Times New Roman" w:cs="Times New Roman"/>
          <w:noProof/>
          <w:lang w:val="hu-HU"/>
        </w:rPr>
        <w:t>100</w:t>
      </w:r>
      <w:r>
        <w:rPr>
          <w:rFonts w:ascii="Times New Roman" w:hAnsi="Times New Roman" w:cs="Times New Roman"/>
          <w:noProof/>
          <w:lang w:val="hu-HU"/>
        </w:rPr>
        <w:t>×</w:t>
      </w:r>
    </w:p>
    <w:p w14:paraId="70789E15" w14:textId="77777777" w:rsidR="004D1F08" w:rsidRPr="0014358A" w:rsidRDefault="004D1F08" w:rsidP="004D1F08">
      <w:pPr>
        <w:spacing w:after="0" w:line="240" w:lineRule="auto"/>
        <w:rPr>
          <w:rFonts w:ascii="Times New Roman" w:hAnsi="Times New Roman" w:cs="Times New Roman"/>
          <w:noProof/>
          <w:lang w:val="hu-HU"/>
        </w:rPr>
      </w:pPr>
    </w:p>
    <w:p w14:paraId="5E556C96" w14:textId="77777777" w:rsidR="004D1F08" w:rsidRPr="0014358A" w:rsidRDefault="004D1F08" w:rsidP="004D1F08">
      <w:pPr>
        <w:spacing w:after="0" w:line="240" w:lineRule="auto"/>
        <w:rPr>
          <w:rFonts w:ascii="Times New Roman" w:hAnsi="Times New Roman" w:cs="Times New Roman"/>
          <w:noProof/>
          <w:u w:val="single"/>
          <w:lang w:val="hu-HU"/>
        </w:rPr>
      </w:pPr>
      <w:r w:rsidRPr="0014358A">
        <w:rPr>
          <w:rFonts w:ascii="Times New Roman" w:hAnsi="Times New Roman" w:cs="Times New Roman"/>
          <w:noProof/>
          <w:u w:val="single"/>
          <w:lang w:val="hu-HU"/>
        </w:rPr>
        <w:t>Telmizartán Amarox 80</w:t>
      </w:r>
      <w:r>
        <w:rPr>
          <w:rFonts w:ascii="Times New Roman" w:hAnsi="Times New Roman" w:cs="Times New Roman"/>
          <w:noProof/>
          <w:u w:val="single"/>
          <w:lang w:val="hu-HU"/>
        </w:rPr>
        <w:t> </w:t>
      </w:r>
      <w:r w:rsidRPr="0014358A">
        <w:rPr>
          <w:rFonts w:ascii="Times New Roman" w:hAnsi="Times New Roman" w:cs="Times New Roman"/>
          <w:noProof/>
          <w:u w:val="single"/>
          <w:lang w:val="hu-HU"/>
        </w:rPr>
        <w:t>mg tabletta</w:t>
      </w:r>
    </w:p>
    <w:p w14:paraId="0E339222" w14:textId="0DE3B6DD" w:rsidR="004D1F08" w:rsidRPr="0043058C" w:rsidRDefault="004D1F08" w:rsidP="004D1F08">
      <w:pPr>
        <w:spacing w:after="0" w:line="240" w:lineRule="auto"/>
        <w:rPr>
          <w:rFonts w:ascii="Times New Roman" w:hAnsi="Times New Roman" w:cs="Times New Roman"/>
          <w:noProof/>
          <w:lang w:val="hu-HU"/>
        </w:rPr>
      </w:pPr>
      <w:r w:rsidRPr="0043058C">
        <w:rPr>
          <w:rFonts w:ascii="Times New Roman" w:hAnsi="Times New Roman" w:cs="Times New Roman"/>
          <w:noProof/>
          <w:lang w:val="hu-HU"/>
        </w:rPr>
        <w:t>OGYI-T-24772/08</w:t>
      </w:r>
      <w:r>
        <w:rPr>
          <w:rFonts w:ascii="Times New Roman" w:hAnsi="Times New Roman" w:cs="Times New Roman"/>
          <w:noProof/>
          <w:lang w:val="hu-HU"/>
        </w:rPr>
        <w:tab/>
      </w:r>
      <w:r w:rsidRPr="0043058C">
        <w:rPr>
          <w:rFonts w:ascii="Times New Roman" w:hAnsi="Times New Roman" w:cs="Times New Roman"/>
          <w:noProof/>
          <w:lang w:val="hu-HU"/>
        </w:rPr>
        <w:t>28</w:t>
      </w:r>
      <w:r>
        <w:rPr>
          <w:rFonts w:ascii="Times New Roman" w:hAnsi="Times New Roman" w:cs="Times New Roman"/>
          <w:noProof/>
          <w:lang w:val="hu-HU"/>
        </w:rPr>
        <w:t>×</w:t>
      </w:r>
    </w:p>
    <w:p w14:paraId="6B79DB72" w14:textId="0907662E" w:rsidR="004D1F08" w:rsidRPr="0043058C" w:rsidRDefault="004D1F08" w:rsidP="004D1F08">
      <w:pPr>
        <w:spacing w:after="0" w:line="240" w:lineRule="auto"/>
        <w:rPr>
          <w:rFonts w:ascii="Times New Roman" w:hAnsi="Times New Roman" w:cs="Times New Roman"/>
          <w:noProof/>
          <w:lang w:val="hu-HU"/>
        </w:rPr>
      </w:pPr>
      <w:r w:rsidRPr="0043058C">
        <w:rPr>
          <w:rFonts w:ascii="Times New Roman" w:hAnsi="Times New Roman" w:cs="Times New Roman"/>
          <w:noProof/>
          <w:lang w:val="hu-HU"/>
        </w:rPr>
        <w:t>OGYI-T-24772/09</w:t>
      </w:r>
      <w:r>
        <w:rPr>
          <w:rFonts w:ascii="Times New Roman" w:hAnsi="Times New Roman" w:cs="Times New Roman"/>
          <w:noProof/>
          <w:lang w:val="hu-HU"/>
        </w:rPr>
        <w:tab/>
      </w:r>
      <w:r w:rsidRPr="0043058C">
        <w:rPr>
          <w:rFonts w:ascii="Times New Roman" w:hAnsi="Times New Roman" w:cs="Times New Roman"/>
          <w:noProof/>
          <w:lang w:val="hu-HU"/>
        </w:rPr>
        <w:t>56</w:t>
      </w:r>
      <w:r>
        <w:rPr>
          <w:rFonts w:ascii="Times New Roman" w:hAnsi="Times New Roman" w:cs="Times New Roman"/>
          <w:noProof/>
          <w:lang w:val="hu-HU"/>
        </w:rPr>
        <w:t>×</w:t>
      </w:r>
    </w:p>
    <w:p w14:paraId="3CE48DFD" w14:textId="22B69B44" w:rsidR="004D1F08" w:rsidRPr="0043058C" w:rsidRDefault="004D1F08" w:rsidP="004D1F08">
      <w:pPr>
        <w:spacing w:after="0" w:line="240" w:lineRule="auto"/>
        <w:rPr>
          <w:rFonts w:ascii="Times New Roman" w:hAnsi="Times New Roman" w:cs="Times New Roman"/>
          <w:noProof/>
          <w:lang w:val="hu-HU"/>
        </w:rPr>
      </w:pPr>
      <w:r w:rsidRPr="0043058C">
        <w:rPr>
          <w:rFonts w:ascii="Times New Roman" w:hAnsi="Times New Roman" w:cs="Times New Roman"/>
          <w:noProof/>
          <w:lang w:val="hu-HU"/>
        </w:rPr>
        <w:t>OGYI-T-24772/10</w:t>
      </w:r>
      <w:r>
        <w:rPr>
          <w:rFonts w:ascii="Times New Roman" w:hAnsi="Times New Roman" w:cs="Times New Roman"/>
          <w:noProof/>
          <w:lang w:val="hu-HU"/>
        </w:rPr>
        <w:tab/>
      </w:r>
      <w:r w:rsidRPr="0043058C">
        <w:rPr>
          <w:rFonts w:ascii="Times New Roman" w:hAnsi="Times New Roman" w:cs="Times New Roman"/>
          <w:noProof/>
          <w:lang w:val="hu-HU"/>
        </w:rPr>
        <w:t>98</w:t>
      </w:r>
      <w:r>
        <w:rPr>
          <w:rFonts w:ascii="Times New Roman" w:hAnsi="Times New Roman" w:cs="Times New Roman"/>
          <w:noProof/>
          <w:lang w:val="hu-HU"/>
        </w:rPr>
        <w:t>×</w:t>
      </w:r>
    </w:p>
    <w:p w14:paraId="2727FA34" w14:textId="204FE6B2" w:rsidR="004D1F08" w:rsidRDefault="004D1F08" w:rsidP="004D1F08">
      <w:pPr>
        <w:spacing w:after="0" w:line="240" w:lineRule="auto"/>
        <w:rPr>
          <w:rFonts w:ascii="Times New Roman" w:hAnsi="Times New Roman" w:cs="Times New Roman"/>
          <w:noProof/>
          <w:lang w:val="hu-HU"/>
        </w:rPr>
      </w:pPr>
      <w:r w:rsidRPr="0043058C">
        <w:rPr>
          <w:rFonts w:ascii="Times New Roman" w:hAnsi="Times New Roman" w:cs="Times New Roman"/>
          <w:noProof/>
          <w:lang w:val="hu-HU"/>
        </w:rPr>
        <w:t>OGYI-T-24772/11</w:t>
      </w:r>
      <w:r>
        <w:rPr>
          <w:rFonts w:ascii="Times New Roman" w:hAnsi="Times New Roman" w:cs="Times New Roman"/>
          <w:noProof/>
          <w:lang w:val="hu-HU"/>
        </w:rPr>
        <w:tab/>
      </w:r>
      <w:r w:rsidRPr="0043058C">
        <w:rPr>
          <w:rFonts w:ascii="Times New Roman" w:hAnsi="Times New Roman" w:cs="Times New Roman"/>
          <w:noProof/>
          <w:lang w:val="hu-HU"/>
        </w:rPr>
        <w:t>100</w:t>
      </w:r>
      <w:r>
        <w:rPr>
          <w:rFonts w:ascii="Times New Roman" w:hAnsi="Times New Roman" w:cs="Times New Roman"/>
          <w:noProof/>
          <w:lang w:val="hu-HU"/>
        </w:rPr>
        <w:t>×</w:t>
      </w:r>
    </w:p>
    <w:p w14:paraId="1D7C74AC" w14:textId="77777777" w:rsidR="004D1F08" w:rsidRPr="00DC69D2" w:rsidRDefault="004D1F08" w:rsidP="004F6983">
      <w:pPr>
        <w:spacing w:after="0" w:line="240" w:lineRule="auto"/>
        <w:rPr>
          <w:rFonts w:ascii="Times New Roman" w:hAnsi="Times New Roman" w:cs="Times New Roman"/>
          <w:noProof/>
          <w:lang w:val="hu-HU"/>
        </w:rPr>
      </w:pPr>
    </w:p>
    <w:p w14:paraId="12C89CCA" w14:textId="77777777" w:rsidR="00262AAE" w:rsidRPr="00DC69D2" w:rsidRDefault="00262AAE" w:rsidP="008F0CC8">
      <w:pPr>
        <w:keepNext/>
        <w:widowControl w:val="0"/>
        <w:spacing w:after="0" w:line="240" w:lineRule="auto"/>
        <w:rPr>
          <w:rFonts w:ascii="Times New Roman" w:hAnsi="Times New Roman" w:cs="Times New Roman"/>
          <w:b/>
          <w:noProof/>
          <w:lang w:val="hu-HU"/>
        </w:rPr>
      </w:pPr>
      <w:r w:rsidRPr="00DC69D2">
        <w:rPr>
          <w:rFonts w:ascii="Times New Roman" w:hAnsi="Times New Roman" w:cs="Times New Roman"/>
          <w:b/>
          <w:noProof/>
          <w:lang w:val="hu-HU"/>
        </w:rPr>
        <w:t>Ezt a gyógyszert az Európai Gazdasági Térség tagállamaiban az alábbi neveken engedélyezték:</w:t>
      </w:r>
    </w:p>
    <w:p w14:paraId="4361F7C3" w14:textId="77777777" w:rsidR="00262AAE" w:rsidRPr="00DC69D2" w:rsidRDefault="00262AAE" w:rsidP="00CB5157">
      <w:pPr>
        <w:spacing w:after="0" w:line="240" w:lineRule="auto"/>
        <w:rPr>
          <w:rFonts w:ascii="Times New Roman" w:hAnsi="Times New Roman" w:cs="Times New Roman"/>
          <w:noProof/>
          <w:lang w:val="hu-HU"/>
        </w:rPr>
      </w:pPr>
    </w:p>
    <w:tbl>
      <w:tblPr>
        <w:tblW w:w="70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12"/>
        <w:gridCol w:w="5763"/>
      </w:tblGrid>
      <w:tr w:rsidR="0032540D" w:rsidRPr="004D1F08" w14:paraId="7BDBF1BC" w14:textId="77777777" w:rsidTr="00DF1D35">
        <w:trPr>
          <w:trHeight w:val="227"/>
        </w:trPr>
        <w:tc>
          <w:tcPr>
            <w:tcW w:w="1320" w:type="dxa"/>
            <w:noWrap/>
            <w:vAlign w:val="center"/>
            <w:hideMark/>
          </w:tcPr>
          <w:p w14:paraId="48FA29F8" w14:textId="7FF84123" w:rsidR="0032540D" w:rsidRPr="00DC69D2" w:rsidRDefault="0032540D" w:rsidP="005A732A">
            <w:pPr>
              <w:spacing w:after="0" w:line="240" w:lineRule="auto"/>
              <w:rPr>
                <w:rFonts w:ascii="Times New Roman" w:eastAsia="Times New Roman" w:hAnsi="Times New Roman" w:cs="Times New Roman"/>
                <w:noProof/>
                <w:color w:val="000000"/>
                <w:kern w:val="0"/>
                <w:lang w:val="hu-HU" w:eastAsia="en-GB"/>
                <w14:ligatures w14:val="none"/>
              </w:rPr>
            </w:pPr>
            <w:r w:rsidRPr="00DC69D2">
              <w:rPr>
                <w:rFonts w:ascii="Times New Roman" w:eastAsia="Times New Roman" w:hAnsi="Times New Roman" w:cs="Times New Roman"/>
                <w:bCs/>
                <w:noProof/>
                <w:color w:val="000000"/>
                <w:kern w:val="0"/>
                <w:lang w:val="hu-HU" w:eastAsia="en-GB"/>
                <w14:ligatures w14:val="none"/>
              </w:rPr>
              <w:t>B</w:t>
            </w:r>
            <w:r w:rsidR="005A732A">
              <w:rPr>
                <w:rFonts w:ascii="Times New Roman" w:eastAsia="Times New Roman" w:hAnsi="Times New Roman" w:cs="Times New Roman"/>
                <w:bCs/>
                <w:noProof/>
                <w:color w:val="000000"/>
                <w:kern w:val="0"/>
                <w:lang w:val="hu-HU" w:eastAsia="en-GB"/>
                <w14:ligatures w14:val="none"/>
              </w:rPr>
              <w:t>ulgária</w:t>
            </w:r>
          </w:p>
        </w:tc>
        <w:tc>
          <w:tcPr>
            <w:tcW w:w="5763" w:type="dxa"/>
            <w:noWrap/>
            <w:vAlign w:val="bottom"/>
            <w:hideMark/>
          </w:tcPr>
          <w:p w14:paraId="4028E4BD" w14:textId="77777777" w:rsidR="0032540D" w:rsidRPr="00DC69D2" w:rsidRDefault="0032540D" w:rsidP="00DF1D35">
            <w:pPr>
              <w:spacing w:after="0" w:line="240" w:lineRule="auto"/>
              <w:rPr>
                <w:rFonts w:ascii="Times New Roman" w:eastAsia="Times New Roman" w:hAnsi="Times New Roman" w:cs="Times New Roman"/>
                <w:noProof/>
                <w:color w:val="000000"/>
                <w:kern w:val="0"/>
                <w:lang w:val="hu-HU" w:eastAsia="en-GB"/>
                <w14:ligatures w14:val="none"/>
              </w:rPr>
            </w:pPr>
            <w:r w:rsidRPr="00DC69D2">
              <w:rPr>
                <w:rFonts w:ascii="Times New Roman" w:eastAsia="Times New Roman" w:hAnsi="Times New Roman" w:cs="Times New Roman"/>
                <w:bCs/>
                <w:noProof/>
                <w:color w:val="000000"/>
                <w:kern w:val="0"/>
                <w:lang w:val="hu-HU" w:eastAsia="en-GB"/>
                <w14:ligatures w14:val="none"/>
              </w:rPr>
              <w:t>Телмисартан Amarox 20 mg/40 mg/80 mg таблетки</w:t>
            </w:r>
          </w:p>
        </w:tc>
      </w:tr>
      <w:tr w:rsidR="0032540D" w:rsidRPr="007809A0" w14:paraId="01A66608" w14:textId="77777777" w:rsidTr="00DF1D35">
        <w:trPr>
          <w:trHeight w:val="290"/>
        </w:trPr>
        <w:tc>
          <w:tcPr>
            <w:tcW w:w="1320" w:type="dxa"/>
            <w:noWrap/>
            <w:vAlign w:val="center"/>
            <w:hideMark/>
          </w:tcPr>
          <w:p w14:paraId="3FD5B9A6" w14:textId="71E7C7D5" w:rsidR="0032540D" w:rsidRPr="00DC69D2" w:rsidRDefault="0032540D" w:rsidP="005A732A">
            <w:pPr>
              <w:spacing w:after="0" w:line="240" w:lineRule="auto"/>
              <w:rPr>
                <w:rFonts w:ascii="Times New Roman" w:eastAsia="Times New Roman" w:hAnsi="Times New Roman" w:cs="Times New Roman"/>
                <w:noProof/>
                <w:color w:val="000000"/>
                <w:kern w:val="0"/>
                <w:lang w:val="hu-HU" w:eastAsia="en-GB"/>
                <w14:ligatures w14:val="none"/>
              </w:rPr>
            </w:pPr>
            <w:r w:rsidRPr="00DC69D2">
              <w:rPr>
                <w:rFonts w:ascii="Times New Roman" w:eastAsia="Times New Roman" w:hAnsi="Times New Roman" w:cs="Times New Roman"/>
                <w:bCs/>
                <w:noProof/>
                <w:color w:val="000000"/>
                <w:kern w:val="0"/>
                <w:lang w:val="hu-HU" w:eastAsia="en-GB"/>
                <w14:ligatures w14:val="none"/>
              </w:rPr>
              <w:t>C</w:t>
            </w:r>
            <w:r w:rsidR="005A732A">
              <w:rPr>
                <w:rFonts w:ascii="Times New Roman" w:eastAsia="Times New Roman" w:hAnsi="Times New Roman" w:cs="Times New Roman"/>
                <w:bCs/>
                <w:noProof/>
                <w:color w:val="000000"/>
                <w:kern w:val="0"/>
                <w:lang w:val="hu-HU" w:eastAsia="en-GB"/>
                <w14:ligatures w14:val="none"/>
              </w:rPr>
              <w:t>sehország</w:t>
            </w:r>
          </w:p>
        </w:tc>
        <w:tc>
          <w:tcPr>
            <w:tcW w:w="5763" w:type="dxa"/>
            <w:noWrap/>
            <w:vAlign w:val="bottom"/>
            <w:hideMark/>
          </w:tcPr>
          <w:p w14:paraId="053FF4FE" w14:textId="77777777" w:rsidR="0032540D" w:rsidRPr="00DC69D2" w:rsidRDefault="0032540D" w:rsidP="00DF1D35">
            <w:pPr>
              <w:spacing w:after="0" w:line="240" w:lineRule="auto"/>
              <w:rPr>
                <w:rFonts w:ascii="Times New Roman" w:eastAsia="Times New Roman" w:hAnsi="Times New Roman" w:cs="Times New Roman"/>
                <w:noProof/>
                <w:color w:val="000000"/>
                <w:kern w:val="0"/>
                <w:lang w:val="hu-HU" w:eastAsia="en-GB"/>
                <w14:ligatures w14:val="none"/>
              </w:rPr>
            </w:pPr>
            <w:r w:rsidRPr="00DC69D2">
              <w:rPr>
                <w:rFonts w:ascii="Times New Roman" w:eastAsia="Times New Roman" w:hAnsi="Times New Roman" w:cs="Times New Roman"/>
                <w:noProof/>
                <w:color w:val="000000"/>
                <w:kern w:val="0"/>
                <w:lang w:val="hu-HU" w:eastAsia="en-GB"/>
                <w14:ligatures w14:val="none"/>
              </w:rPr>
              <w:t>Telmisartan Amarox</w:t>
            </w:r>
          </w:p>
        </w:tc>
      </w:tr>
      <w:tr w:rsidR="0032540D" w:rsidRPr="007809A0" w14:paraId="2E31B52D" w14:textId="77777777" w:rsidTr="00DF1D35">
        <w:trPr>
          <w:trHeight w:val="249"/>
        </w:trPr>
        <w:tc>
          <w:tcPr>
            <w:tcW w:w="1320" w:type="dxa"/>
            <w:noWrap/>
            <w:vAlign w:val="center"/>
            <w:hideMark/>
          </w:tcPr>
          <w:p w14:paraId="3C013F24" w14:textId="2BDDBCA3" w:rsidR="0032540D" w:rsidRPr="00DC69D2" w:rsidRDefault="005A732A" w:rsidP="005A732A">
            <w:pPr>
              <w:spacing w:after="0" w:line="240" w:lineRule="auto"/>
              <w:rPr>
                <w:rFonts w:ascii="Times New Roman" w:eastAsia="Times New Roman" w:hAnsi="Times New Roman" w:cs="Times New Roman"/>
                <w:noProof/>
                <w:color w:val="000000"/>
                <w:kern w:val="0"/>
                <w:lang w:val="hu-HU" w:eastAsia="en-GB"/>
                <w14:ligatures w14:val="none"/>
              </w:rPr>
            </w:pPr>
            <w:r>
              <w:rPr>
                <w:rFonts w:ascii="Times New Roman" w:eastAsia="Times New Roman" w:hAnsi="Times New Roman" w:cs="Times New Roman"/>
                <w:bCs/>
                <w:noProof/>
                <w:color w:val="000000"/>
                <w:kern w:val="0"/>
                <w:lang w:val="hu-HU" w:eastAsia="en-GB"/>
                <w14:ligatures w14:val="none"/>
              </w:rPr>
              <w:t>Németország</w:t>
            </w:r>
          </w:p>
        </w:tc>
        <w:tc>
          <w:tcPr>
            <w:tcW w:w="5763" w:type="dxa"/>
            <w:noWrap/>
            <w:vAlign w:val="bottom"/>
            <w:hideMark/>
          </w:tcPr>
          <w:p w14:paraId="16E01927" w14:textId="77777777" w:rsidR="0032540D" w:rsidRPr="00DC69D2" w:rsidRDefault="0032540D" w:rsidP="00DF1D35">
            <w:pPr>
              <w:spacing w:after="0" w:line="240" w:lineRule="auto"/>
              <w:rPr>
                <w:rFonts w:ascii="Times New Roman" w:eastAsia="Times New Roman" w:hAnsi="Times New Roman" w:cs="Times New Roman"/>
                <w:noProof/>
                <w:color w:val="000000"/>
                <w:kern w:val="0"/>
                <w:lang w:val="hu-HU" w:eastAsia="en-GB"/>
                <w14:ligatures w14:val="none"/>
              </w:rPr>
            </w:pPr>
            <w:r w:rsidRPr="00DC69D2">
              <w:rPr>
                <w:rFonts w:ascii="Times New Roman" w:eastAsia="Times New Roman" w:hAnsi="Times New Roman" w:cs="Times New Roman"/>
                <w:bCs/>
                <w:noProof/>
                <w:color w:val="000000"/>
                <w:kern w:val="0"/>
                <w:lang w:val="hu-HU" w:eastAsia="en-GB"/>
                <w14:ligatures w14:val="none"/>
              </w:rPr>
              <w:t>Telmisartan Amarox 20 mg/40 mg/80 mg Tabletten</w:t>
            </w:r>
          </w:p>
        </w:tc>
      </w:tr>
      <w:tr w:rsidR="0032540D" w:rsidRPr="007809A0" w14:paraId="2E531E62" w14:textId="77777777" w:rsidTr="00DF1D35">
        <w:trPr>
          <w:trHeight w:val="290"/>
        </w:trPr>
        <w:tc>
          <w:tcPr>
            <w:tcW w:w="1320" w:type="dxa"/>
            <w:noWrap/>
            <w:vAlign w:val="center"/>
            <w:hideMark/>
          </w:tcPr>
          <w:p w14:paraId="4400482E" w14:textId="749A729B" w:rsidR="0032540D" w:rsidRPr="00DC69D2" w:rsidRDefault="005A732A" w:rsidP="005A732A">
            <w:pPr>
              <w:spacing w:after="0" w:line="240" w:lineRule="auto"/>
              <w:rPr>
                <w:rFonts w:ascii="Times New Roman" w:eastAsia="Times New Roman" w:hAnsi="Times New Roman" w:cs="Times New Roman"/>
                <w:noProof/>
                <w:color w:val="000000"/>
                <w:kern w:val="0"/>
                <w:lang w:val="hu-HU" w:eastAsia="en-GB"/>
                <w14:ligatures w14:val="none"/>
              </w:rPr>
            </w:pPr>
            <w:r>
              <w:rPr>
                <w:rFonts w:ascii="Times New Roman" w:eastAsia="Times New Roman" w:hAnsi="Times New Roman" w:cs="Times New Roman"/>
                <w:bCs/>
                <w:noProof/>
                <w:color w:val="000000"/>
                <w:kern w:val="0"/>
                <w:lang w:val="hu-HU" w:eastAsia="en-GB"/>
                <w14:ligatures w14:val="none"/>
              </w:rPr>
              <w:t>Észtország</w:t>
            </w:r>
          </w:p>
        </w:tc>
        <w:tc>
          <w:tcPr>
            <w:tcW w:w="5763" w:type="dxa"/>
            <w:noWrap/>
            <w:vAlign w:val="bottom"/>
            <w:hideMark/>
          </w:tcPr>
          <w:p w14:paraId="59DDD577" w14:textId="77777777" w:rsidR="0032540D" w:rsidRPr="00DC69D2" w:rsidRDefault="0032540D" w:rsidP="00DF1D35">
            <w:pPr>
              <w:spacing w:after="0" w:line="240" w:lineRule="auto"/>
              <w:rPr>
                <w:rFonts w:ascii="Times New Roman" w:eastAsia="Times New Roman" w:hAnsi="Times New Roman" w:cs="Times New Roman"/>
                <w:noProof/>
                <w:color w:val="000000"/>
                <w:kern w:val="0"/>
                <w:lang w:val="hu-HU" w:eastAsia="en-GB"/>
                <w14:ligatures w14:val="none"/>
              </w:rPr>
            </w:pPr>
            <w:r w:rsidRPr="00DC69D2">
              <w:rPr>
                <w:rFonts w:ascii="Times New Roman" w:eastAsia="Times New Roman" w:hAnsi="Times New Roman" w:cs="Times New Roman"/>
                <w:bCs/>
                <w:noProof/>
                <w:color w:val="000000"/>
                <w:kern w:val="0"/>
                <w:lang w:val="hu-HU" w:eastAsia="en-GB"/>
                <w14:ligatures w14:val="none"/>
              </w:rPr>
              <w:t>Telmisartaan Amarox</w:t>
            </w:r>
          </w:p>
        </w:tc>
      </w:tr>
      <w:tr w:rsidR="0032540D" w:rsidRPr="007809A0" w14:paraId="0ADC5AE0" w14:textId="77777777" w:rsidTr="00DF1D35">
        <w:trPr>
          <w:trHeight w:val="259"/>
        </w:trPr>
        <w:tc>
          <w:tcPr>
            <w:tcW w:w="1320" w:type="dxa"/>
            <w:noWrap/>
            <w:vAlign w:val="center"/>
            <w:hideMark/>
          </w:tcPr>
          <w:p w14:paraId="25E07620" w14:textId="7A1C3E48" w:rsidR="0032540D" w:rsidRPr="00DC69D2" w:rsidRDefault="0032540D" w:rsidP="005A732A">
            <w:pPr>
              <w:spacing w:after="0" w:line="240" w:lineRule="auto"/>
              <w:rPr>
                <w:rFonts w:ascii="Times New Roman" w:eastAsia="Times New Roman" w:hAnsi="Times New Roman" w:cs="Times New Roman"/>
                <w:noProof/>
                <w:color w:val="000000"/>
                <w:kern w:val="0"/>
                <w:lang w:val="hu-HU" w:eastAsia="en-GB"/>
                <w14:ligatures w14:val="none"/>
              </w:rPr>
            </w:pPr>
            <w:r w:rsidRPr="00DC69D2">
              <w:rPr>
                <w:rFonts w:ascii="Times New Roman" w:eastAsia="Times New Roman" w:hAnsi="Times New Roman" w:cs="Times New Roman"/>
                <w:bCs/>
                <w:noProof/>
                <w:color w:val="000000"/>
                <w:kern w:val="0"/>
                <w:lang w:val="hu-HU" w:eastAsia="en-GB"/>
                <w14:ligatures w14:val="none"/>
              </w:rPr>
              <w:t>S</w:t>
            </w:r>
            <w:r w:rsidR="005A732A">
              <w:rPr>
                <w:rFonts w:ascii="Times New Roman" w:eastAsia="Times New Roman" w:hAnsi="Times New Roman" w:cs="Times New Roman"/>
                <w:bCs/>
                <w:noProof/>
                <w:color w:val="000000"/>
                <w:kern w:val="0"/>
                <w:lang w:val="hu-HU" w:eastAsia="en-GB"/>
                <w14:ligatures w14:val="none"/>
              </w:rPr>
              <w:t>panyolország</w:t>
            </w:r>
          </w:p>
        </w:tc>
        <w:tc>
          <w:tcPr>
            <w:tcW w:w="5763" w:type="dxa"/>
            <w:noWrap/>
            <w:vAlign w:val="bottom"/>
            <w:hideMark/>
          </w:tcPr>
          <w:p w14:paraId="2F2072AE" w14:textId="77777777" w:rsidR="0032540D" w:rsidRPr="00DC69D2" w:rsidRDefault="0032540D" w:rsidP="00DF1D35">
            <w:pPr>
              <w:spacing w:after="0" w:line="240" w:lineRule="auto"/>
              <w:rPr>
                <w:rFonts w:ascii="Times New Roman" w:eastAsia="Times New Roman" w:hAnsi="Times New Roman" w:cs="Times New Roman"/>
                <w:noProof/>
                <w:color w:val="000000"/>
                <w:kern w:val="0"/>
                <w:lang w:val="hu-HU" w:eastAsia="en-GB"/>
                <w14:ligatures w14:val="none"/>
              </w:rPr>
            </w:pPr>
            <w:r w:rsidRPr="00DC69D2">
              <w:rPr>
                <w:rFonts w:ascii="Times New Roman" w:eastAsia="Times New Roman" w:hAnsi="Times New Roman" w:cs="Times New Roman"/>
                <w:bCs/>
                <w:noProof/>
                <w:color w:val="000000"/>
                <w:kern w:val="0"/>
                <w:lang w:val="hu-HU" w:eastAsia="en-GB"/>
                <w14:ligatures w14:val="none"/>
              </w:rPr>
              <w:t>Telmisartán Tarbis 20 mg/40 mg/80 mg comprimidos EFG</w:t>
            </w:r>
          </w:p>
        </w:tc>
      </w:tr>
      <w:tr w:rsidR="0032540D" w:rsidRPr="007809A0" w14:paraId="17688322" w14:textId="77777777" w:rsidTr="00DF1D35">
        <w:trPr>
          <w:trHeight w:val="264"/>
        </w:trPr>
        <w:tc>
          <w:tcPr>
            <w:tcW w:w="1320" w:type="dxa"/>
            <w:noWrap/>
            <w:vAlign w:val="center"/>
            <w:hideMark/>
          </w:tcPr>
          <w:p w14:paraId="34D39781" w14:textId="74AB223D" w:rsidR="0032540D" w:rsidRPr="00DC69D2" w:rsidRDefault="0032540D" w:rsidP="005A732A">
            <w:pPr>
              <w:spacing w:after="0" w:line="240" w:lineRule="auto"/>
              <w:rPr>
                <w:rFonts w:ascii="Times New Roman" w:eastAsia="Times New Roman" w:hAnsi="Times New Roman" w:cs="Times New Roman"/>
                <w:noProof/>
                <w:color w:val="000000"/>
                <w:kern w:val="0"/>
                <w:lang w:val="hu-HU" w:eastAsia="en-GB"/>
                <w14:ligatures w14:val="none"/>
              </w:rPr>
            </w:pPr>
            <w:r w:rsidRPr="00DC69D2">
              <w:rPr>
                <w:rFonts w:ascii="Times New Roman" w:eastAsia="Times New Roman" w:hAnsi="Times New Roman" w:cs="Times New Roman"/>
                <w:bCs/>
                <w:noProof/>
                <w:color w:val="000000"/>
                <w:kern w:val="0"/>
                <w:lang w:val="hu-HU" w:eastAsia="en-GB"/>
                <w14:ligatures w14:val="none"/>
              </w:rPr>
              <w:t>F</w:t>
            </w:r>
            <w:r w:rsidR="005A732A">
              <w:rPr>
                <w:rFonts w:ascii="Times New Roman" w:eastAsia="Times New Roman" w:hAnsi="Times New Roman" w:cs="Times New Roman"/>
                <w:bCs/>
                <w:noProof/>
                <w:color w:val="000000"/>
                <w:kern w:val="0"/>
                <w:lang w:val="hu-HU" w:eastAsia="en-GB"/>
                <w14:ligatures w14:val="none"/>
              </w:rPr>
              <w:t>innország</w:t>
            </w:r>
          </w:p>
        </w:tc>
        <w:tc>
          <w:tcPr>
            <w:tcW w:w="5763" w:type="dxa"/>
            <w:noWrap/>
            <w:vAlign w:val="bottom"/>
            <w:hideMark/>
          </w:tcPr>
          <w:p w14:paraId="34681132" w14:textId="77777777" w:rsidR="0032540D" w:rsidRPr="00DC69D2" w:rsidRDefault="0032540D" w:rsidP="00DF1D35">
            <w:pPr>
              <w:spacing w:after="0" w:line="240" w:lineRule="auto"/>
              <w:rPr>
                <w:rFonts w:ascii="Times New Roman" w:eastAsia="Times New Roman" w:hAnsi="Times New Roman" w:cs="Times New Roman"/>
                <w:noProof/>
                <w:color w:val="000000"/>
                <w:kern w:val="0"/>
                <w:lang w:val="hu-HU" w:eastAsia="en-GB"/>
                <w14:ligatures w14:val="none"/>
              </w:rPr>
            </w:pPr>
            <w:r w:rsidRPr="00DC69D2">
              <w:rPr>
                <w:rFonts w:ascii="Times New Roman" w:eastAsia="Times New Roman" w:hAnsi="Times New Roman" w:cs="Times New Roman"/>
                <w:bCs/>
                <w:noProof/>
                <w:color w:val="000000"/>
                <w:kern w:val="0"/>
                <w:lang w:val="hu-HU" w:eastAsia="en-GB"/>
                <w14:ligatures w14:val="none"/>
              </w:rPr>
              <w:t>Telmisartan Amarox 20 mg/40 mg/80 mg tabletit</w:t>
            </w:r>
          </w:p>
        </w:tc>
      </w:tr>
      <w:tr w:rsidR="0032540D" w:rsidRPr="007809A0" w14:paraId="5D17434A" w14:textId="77777777" w:rsidTr="00DF1D35">
        <w:trPr>
          <w:trHeight w:val="208"/>
        </w:trPr>
        <w:tc>
          <w:tcPr>
            <w:tcW w:w="1320" w:type="dxa"/>
            <w:noWrap/>
            <w:vAlign w:val="center"/>
            <w:hideMark/>
          </w:tcPr>
          <w:p w14:paraId="5CF56064" w14:textId="0D349941" w:rsidR="0032540D" w:rsidRPr="00DC69D2" w:rsidRDefault="0032540D" w:rsidP="005A732A">
            <w:pPr>
              <w:spacing w:after="0" w:line="240" w:lineRule="auto"/>
              <w:rPr>
                <w:rFonts w:ascii="Times New Roman" w:eastAsia="Times New Roman" w:hAnsi="Times New Roman" w:cs="Times New Roman"/>
                <w:noProof/>
                <w:color w:val="000000"/>
                <w:kern w:val="0"/>
                <w:lang w:val="hu-HU" w:eastAsia="en-GB"/>
                <w14:ligatures w14:val="none"/>
              </w:rPr>
            </w:pPr>
            <w:r w:rsidRPr="00DC69D2">
              <w:rPr>
                <w:rFonts w:ascii="Times New Roman" w:eastAsia="Times New Roman" w:hAnsi="Times New Roman" w:cs="Times New Roman"/>
                <w:bCs/>
                <w:noProof/>
                <w:color w:val="000000"/>
                <w:kern w:val="0"/>
                <w:lang w:val="hu-HU" w:eastAsia="en-GB"/>
                <w14:ligatures w14:val="none"/>
              </w:rPr>
              <w:t>F</w:t>
            </w:r>
            <w:r w:rsidR="005A732A">
              <w:rPr>
                <w:rFonts w:ascii="Times New Roman" w:eastAsia="Times New Roman" w:hAnsi="Times New Roman" w:cs="Times New Roman"/>
                <w:bCs/>
                <w:noProof/>
                <w:color w:val="000000"/>
                <w:kern w:val="0"/>
                <w:lang w:val="hu-HU" w:eastAsia="en-GB"/>
                <w14:ligatures w14:val="none"/>
              </w:rPr>
              <w:t>ranciaország</w:t>
            </w:r>
          </w:p>
        </w:tc>
        <w:tc>
          <w:tcPr>
            <w:tcW w:w="5763" w:type="dxa"/>
            <w:noWrap/>
            <w:vAlign w:val="bottom"/>
            <w:hideMark/>
          </w:tcPr>
          <w:p w14:paraId="4C7FC78D" w14:textId="77777777" w:rsidR="0032540D" w:rsidRPr="00DC69D2" w:rsidRDefault="0032540D" w:rsidP="00DF1D35">
            <w:pPr>
              <w:spacing w:after="0" w:line="240" w:lineRule="auto"/>
              <w:rPr>
                <w:rFonts w:ascii="Times New Roman" w:eastAsia="Times New Roman" w:hAnsi="Times New Roman" w:cs="Times New Roman"/>
                <w:noProof/>
                <w:color w:val="000000"/>
                <w:kern w:val="0"/>
                <w:lang w:val="hu-HU" w:eastAsia="en-GB"/>
                <w14:ligatures w14:val="none"/>
              </w:rPr>
            </w:pPr>
            <w:r w:rsidRPr="00DC69D2">
              <w:rPr>
                <w:rFonts w:ascii="Times New Roman" w:eastAsia="Times New Roman" w:hAnsi="Times New Roman" w:cs="Times New Roman"/>
                <w:bCs/>
                <w:noProof/>
                <w:color w:val="000000"/>
                <w:kern w:val="0"/>
                <w:lang w:val="hu-HU" w:eastAsia="en-GB"/>
                <w14:ligatures w14:val="none"/>
              </w:rPr>
              <w:t>TELMISARTAN AMAROX 20 mg/40 mg/80 mg, comprimé</w:t>
            </w:r>
          </w:p>
        </w:tc>
      </w:tr>
      <w:tr w:rsidR="0032540D" w:rsidRPr="007809A0" w14:paraId="5245D11B" w14:textId="77777777" w:rsidTr="00DF1D35">
        <w:trPr>
          <w:trHeight w:val="275"/>
        </w:trPr>
        <w:tc>
          <w:tcPr>
            <w:tcW w:w="1320" w:type="dxa"/>
            <w:noWrap/>
            <w:vAlign w:val="center"/>
            <w:hideMark/>
          </w:tcPr>
          <w:p w14:paraId="4197117B" w14:textId="23B3F5B5" w:rsidR="0032540D" w:rsidRPr="00DC69D2" w:rsidRDefault="005A732A" w:rsidP="005A732A">
            <w:pPr>
              <w:spacing w:after="0" w:line="240" w:lineRule="auto"/>
              <w:rPr>
                <w:rFonts w:ascii="Times New Roman" w:eastAsia="Times New Roman" w:hAnsi="Times New Roman" w:cs="Times New Roman"/>
                <w:noProof/>
                <w:color w:val="000000"/>
                <w:kern w:val="0"/>
                <w:lang w:val="hu-HU" w:eastAsia="en-GB"/>
                <w14:ligatures w14:val="none"/>
              </w:rPr>
            </w:pPr>
            <w:r>
              <w:rPr>
                <w:rFonts w:ascii="Times New Roman" w:eastAsia="Times New Roman" w:hAnsi="Times New Roman" w:cs="Times New Roman"/>
                <w:bCs/>
                <w:noProof/>
                <w:color w:val="000000"/>
                <w:kern w:val="0"/>
                <w:lang w:val="hu-HU" w:eastAsia="en-GB"/>
                <w14:ligatures w14:val="none"/>
              </w:rPr>
              <w:t>Magyarország</w:t>
            </w:r>
          </w:p>
        </w:tc>
        <w:tc>
          <w:tcPr>
            <w:tcW w:w="5763" w:type="dxa"/>
            <w:noWrap/>
            <w:vAlign w:val="bottom"/>
            <w:hideMark/>
          </w:tcPr>
          <w:p w14:paraId="5B868269" w14:textId="77777777" w:rsidR="0032540D" w:rsidRPr="00DC69D2" w:rsidRDefault="0032540D" w:rsidP="00DF1D35">
            <w:pPr>
              <w:spacing w:after="0" w:line="240" w:lineRule="auto"/>
              <w:rPr>
                <w:rFonts w:ascii="Times New Roman" w:eastAsia="Times New Roman" w:hAnsi="Times New Roman" w:cs="Times New Roman"/>
                <w:noProof/>
                <w:color w:val="000000"/>
                <w:kern w:val="0"/>
                <w:lang w:val="hu-HU" w:eastAsia="en-GB"/>
                <w14:ligatures w14:val="none"/>
              </w:rPr>
            </w:pPr>
            <w:r w:rsidRPr="00DC69D2">
              <w:rPr>
                <w:rFonts w:ascii="Times New Roman" w:eastAsia="Times New Roman" w:hAnsi="Times New Roman" w:cs="Times New Roman"/>
                <w:bCs/>
                <w:noProof/>
                <w:color w:val="000000"/>
                <w:kern w:val="0"/>
                <w:lang w:val="hu-HU" w:eastAsia="en-GB"/>
                <w14:ligatures w14:val="none"/>
              </w:rPr>
              <w:t>Telmizartán Amarox 20 mg/40 mg/80 mg tabletta</w:t>
            </w:r>
          </w:p>
        </w:tc>
      </w:tr>
      <w:tr w:rsidR="0032540D" w:rsidRPr="004D1F08" w14:paraId="62EE1DF7" w14:textId="77777777" w:rsidTr="00DF1D35">
        <w:trPr>
          <w:trHeight w:val="267"/>
        </w:trPr>
        <w:tc>
          <w:tcPr>
            <w:tcW w:w="1320" w:type="dxa"/>
            <w:noWrap/>
            <w:vAlign w:val="center"/>
            <w:hideMark/>
          </w:tcPr>
          <w:p w14:paraId="08561A19" w14:textId="13B4EE75" w:rsidR="0032540D" w:rsidRPr="00DC69D2" w:rsidRDefault="005A732A" w:rsidP="005A732A">
            <w:pPr>
              <w:spacing w:after="0" w:line="240" w:lineRule="auto"/>
              <w:rPr>
                <w:rFonts w:ascii="Times New Roman" w:eastAsia="Times New Roman" w:hAnsi="Times New Roman" w:cs="Times New Roman"/>
                <w:noProof/>
                <w:color w:val="000000"/>
                <w:kern w:val="0"/>
                <w:lang w:val="hu-HU" w:eastAsia="en-GB"/>
                <w14:ligatures w14:val="none"/>
              </w:rPr>
            </w:pPr>
            <w:r>
              <w:rPr>
                <w:rFonts w:ascii="Times New Roman" w:eastAsia="Times New Roman" w:hAnsi="Times New Roman" w:cs="Times New Roman"/>
                <w:bCs/>
                <w:noProof/>
                <w:color w:val="000000"/>
                <w:kern w:val="0"/>
                <w:lang w:val="hu-HU" w:eastAsia="en-GB"/>
                <w14:ligatures w14:val="none"/>
              </w:rPr>
              <w:t>Írország</w:t>
            </w:r>
          </w:p>
        </w:tc>
        <w:tc>
          <w:tcPr>
            <w:tcW w:w="5763" w:type="dxa"/>
            <w:noWrap/>
            <w:vAlign w:val="bottom"/>
            <w:hideMark/>
          </w:tcPr>
          <w:p w14:paraId="6A33DE90" w14:textId="77777777" w:rsidR="0032540D" w:rsidRPr="00DC69D2" w:rsidRDefault="0032540D" w:rsidP="00DF1D35">
            <w:pPr>
              <w:spacing w:after="0" w:line="240" w:lineRule="auto"/>
              <w:rPr>
                <w:rFonts w:ascii="Times New Roman" w:eastAsia="Times New Roman" w:hAnsi="Times New Roman" w:cs="Times New Roman"/>
                <w:noProof/>
                <w:color w:val="000000"/>
                <w:kern w:val="0"/>
                <w:lang w:val="hu-HU" w:eastAsia="en-GB"/>
                <w14:ligatures w14:val="none"/>
              </w:rPr>
            </w:pPr>
            <w:r w:rsidRPr="00DC69D2">
              <w:rPr>
                <w:rFonts w:ascii="Times New Roman" w:eastAsia="Times New Roman" w:hAnsi="Times New Roman" w:cs="Times New Roman"/>
                <w:bCs/>
                <w:noProof/>
                <w:color w:val="000000"/>
                <w:kern w:val="0"/>
                <w:lang w:val="hu-HU" w:eastAsia="en-GB"/>
                <w14:ligatures w14:val="none"/>
              </w:rPr>
              <w:t>Telmisartan 20 mg/40 mg/80 mg tablets</w:t>
            </w:r>
          </w:p>
        </w:tc>
      </w:tr>
      <w:tr w:rsidR="0032540D" w:rsidRPr="007809A0" w14:paraId="64C422EC" w14:textId="77777777" w:rsidTr="00DF1D35">
        <w:trPr>
          <w:trHeight w:val="290"/>
        </w:trPr>
        <w:tc>
          <w:tcPr>
            <w:tcW w:w="1320" w:type="dxa"/>
            <w:noWrap/>
            <w:vAlign w:val="center"/>
            <w:hideMark/>
          </w:tcPr>
          <w:p w14:paraId="64007CE5" w14:textId="1F2CC64A" w:rsidR="0032540D" w:rsidRPr="00DC69D2" w:rsidRDefault="005A732A" w:rsidP="00DF1D35">
            <w:pPr>
              <w:spacing w:after="0" w:line="240" w:lineRule="auto"/>
              <w:rPr>
                <w:rFonts w:ascii="Times New Roman" w:eastAsia="Times New Roman" w:hAnsi="Times New Roman" w:cs="Times New Roman"/>
                <w:noProof/>
                <w:color w:val="000000"/>
                <w:kern w:val="0"/>
                <w:lang w:val="hu-HU" w:eastAsia="en-GB"/>
                <w14:ligatures w14:val="none"/>
              </w:rPr>
            </w:pPr>
            <w:r>
              <w:rPr>
                <w:rFonts w:ascii="Times New Roman" w:eastAsia="Times New Roman" w:hAnsi="Times New Roman" w:cs="Times New Roman"/>
                <w:bCs/>
                <w:noProof/>
                <w:color w:val="000000"/>
                <w:kern w:val="0"/>
                <w:lang w:val="hu-HU" w:eastAsia="en-GB"/>
                <w14:ligatures w14:val="none"/>
              </w:rPr>
              <w:t>Olaszország</w:t>
            </w:r>
          </w:p>
        </w:tc>
        <w:tc>
          <w:tcPr>
            <w:tcW w:w="5763" w:type="dxa"/>
            <w:noWrap/>
            <w:vAlign w:val="bottom"/>
            <w:hideMark/>
          </w:tcPr>
          <w:p w14:paraId="01C45A2D" w14:textId="77777777" w:rsidR="0032540D" w:rsidRPr="00DC69D2" w:rsidRDefault="0032540D" w:rsidP="00DF1D35">
            <w:pPr>
              <w:spacing w:after="0" w:line="240" w:lineRule="auto"/>
              <w:rPr>
                <w:rFonts w:ascii="Times New Roman" w:eastAsia="Times New Roman" w:hAnsi="Times New Roman" w:cs="Times New Roman"/>
                <w:noProof/>
                <w:color w:val="000000"/>
                <w:kern w:val="0"/>
                <w:lang w:val="hu-HU" w:eastAsia="en-GB"/>
                <w14:ligatures w14:val="none"/>
              </w:rPr>
            </w:pPr>
            <w:r w:rsidRPr="00DC69D2">
              <w:rPr>
                <w:rFonts w:ascii="Times New Roman" w:eastAsia="Times New Roman" w:hAnsi="Times New Roman" w:cs="Times New Roman"/>
                <w:noProof/>
                <w:color w:val="000000"/>
                <w:kern w:val="0"/>
                <w:lang w:val="hu-HU" w:eastAsia="en-GB"/>
                <w14:ligatures w14:val="none"/>
              </w:rPr>
              <w:t>Telmisartan Amarox</w:t>
            </w:r>
          </w:p>
        </w:tc>
      </w:tr>
      <w:tr w:rsidR="0032540D" w:rsidRPr="007809A0" w14:paraId="69A6570A" w14:textId="77777777" w:rsidTr="00DF1D35">
        <w:trPr>
          <w:trHeight w:val="263"/>
        </w:trPr>
        <w:tc>
          <w:tcPr>
            <w:tcW w:w="1320" w:type="dxa"/>
            <w:noWrap/>
            <w:vAlign w:val="center"/>
            <w:hideMark/>
          </w:tcPr>
          <w:p w14:paraId="706794DB" w14:textId="3D21B251" w:rsidR="0032540D" w:rsidRPr="00DC69D2" w:rsidRDefault="005A732A" w:rsidP="005A732A">
            <w:pPr>
              <w:spacing w:after="0" w:line="240" w:lineRule="auto"/>
              <w:rPr>
                <w:rFonts w:ascii="Times New Roman" w:eastAsia="Times New Roman" w:hAnsi="Times New Roman" w:cs="Times New Roman"/>
                <w:noProof/>
                <w:color w:val="000000"/>
                <w:kern w:val="0"/>
                <w:lang w:val="hu-HU" w:eastAsia="en-GB"/>
                <w14:ligatures w14:val="none"/>
              </w:rPr>
            </w:pPr>
            <w:r>
              <w:rPr>
                <w:rFonts w:ascii="Times New Roman" w:eastAsia="Times New Roman" w:hAnsi="Times New Roman" w:cs="Times New Roman"/>
                <w:bCs/>
                <w:noProof/>
                <w:color w:val="000000"/>
                <w:kern w:val="0"/>
                <w:lang w:val="hu-HU" w:eastAsia="en-GB"/>
                <w14:ligatures w14:val="none"/>
              </w:rPr>
              <w:t>Hollandia</w:t>
            </w:r>
          </w:p>
        </w:tc>
        <w:tc>
          <w:tcPr>
            <w:tcW w:w="5763" w:type="dxa"/>
            <w:noWrap/>
            <w:vAlign w:val="bottom"/>
            <w:hideMark/>
          </w:tcPr>
          <w:p w14:paraId="50C67C96" w14:textId="77777777" w:rsidR="0032540D" w:rsidRPr="00DC69D2" w:rsidRDefault="0032540D" w:rsidP="00DF1D35">
            <w:pPr>
              <w:spacing w:after="0" w:line="240" w:lineRule="auto"/>
              <w:rPr>
                <w:rFonts w:ascii="Times New Roman" w:eastAsia="Times New Roman" w:hAnsi="Times New Roman" w:cs="Times New Roman"/>
                <w:noProof/>
                <w:color w:val="000000"/>
                <w:kern w:val="0"/>
                <w:lang w:val="hu-HU" w:eastAsia="en-GB"/>
                <w14:ligatures w14:val="none"/>
              </w:rPr>
            </w:pPr>
            <w:r w:rsidRPr="00DC69D2">
              <w:rPr>
                <w:rFonts w:ascii="Times New Roman" w:eastAsia="Times New Roman" w:hAnsi="Times New Roman" w:cs="Times New Roman"/>
                <w:bCs/>
                <w:noProof/>
                <w:color w:val="000000"/>
                <w:kern w:val="0"/>
                <w:lang w:val="hu-HU" w:eastAsia="en-GB"/>
                <w14:ligatures w14:val="none"/>
              </w:rPr>
              <w:t>Telmisartan Amarox 20 mg/40 mg/80 mg tabletten</w:t>
            </w:r>
          </w:p>
        </w:tc>
      </w:tr>
      <w:tr w:rsidR="0032540D" w:rsidRPr="007809A0" w14:paraId="2AC7AC1E" w14:textId="77777777" w:rsidTr="00DF1D35">
        <w:trPr>
          <w:trHeight w:val="290"/>
        </w:trPr>
        <w:tc>
          <w:tcPr>
            <w:tcW w:w="1320" w:type="dxa"/>
            <w:noWrap/>
            <w:vAlign w:val="center"/>
            <w:hideMark/>
          </w:tcPr>
          <w:p w14:paraId="2D65FE97" w14:textId="50C2B474" w:rsidR="0032540D" w:rsidRPr="00DC69D2" w:rsidRDefault="0032540D" w:rsidP="00DF1D35">
            <w:pPr>
              <w:spacing w:after="0" w:line="240" w:lineRule="auto"/>
              <w:rPr>
                <w:rFonts w:ascii="Times New Roman" w:eastAsia="Times New Roman" w:hAnsi="Times New Roman" w:cs="Times New Roman"/>
                <w:noProof/>
                <w:color w:val="000000"/>
                <w:kern w:val="0"/>
                <w:lang w:val="hu-HU" w:eastAsia="en-GB"/>
                <w14:ligatures w14:val="none"/>
              </w:rPr>
            </w:pPr>
            <w:r w:rsidRPr="00DC69D2">
              <w:rPr>
                <w:rFonts w:ascii="Times New Roman" w:eastAsia="Times New Roman" w:hAnsi="Times New Roman" w:cs="Times New Roman"/>
                <w:bCs/>
                <w:noProof/>
                <w:color w:val="000000"/>
                <w:kern w:val="0"/>
                <w:lang w:val="hu-HU" w:eastAsia="en-GB"/>
                <w14:ligatures w14:val="none"/>
              </w:rPr>
              <w:t>L</w:t>
            </w:r>
            <w:r w:rsidR="005A732A">
              <w:rPr>
                <w:rFonts w:ascii="Times New Roman" w:eastAsia="Times New Roman" w:hAnsi="Times New Roman" w:cs="Times New Roman"/>
                <w:bCs/>
                <w:noProof/>
                <w:color w:val="000000"/>
                <w:kern w:val="0"/>
                <w:lang w:val="hu-HU" w:eastAsia="en-GB"/>
                <w14:ligatures w14:val="none"/>
              </w:rPr>
              <w:t>engyelország</w:t>
            </w:r>
          </w:p>
        </w:tc>
        <w:tc>
          <w:tcPr>
            <w:tcW w:w="5763" w:type="dxa"/>
            <w:noWrap/>
            <w:vAlign w:val="bottom"/>
            <w:hideMark/>
          </w:tcPr>
          <w:p w14:paraId="3CE4A62C" w14:textId="77777777" w:rsidR="0032540D" w:rsidRPr="00DC69D2" w:rsidRDefault="0032540D" w:rsidP="00DF1D35">
            <w:pPr>
              <w:spacing w:after="0" w:line="240" w:lineRule="auto"/>
              <w:rPr>
                <w:rFonts w:ascii="Times New Roman" w:eastAsia="Times New Roman" w:hAnsi="Times New Roman" w:cs="Times New Roman"/>
                <w:noProof/>
                <w:color w:val="000000"/>
                <w:kern w:val="0"/>
                <w:lang w:val="hu-HU" w:eastAsia="en-GB"/>
                <w14:ligatures w14:val="none"/>
              </w:rPr>
            </w:pPr>
            <w:r w:rsidRPr="00DC69D2">
              <w:rPr>
                <w:rFonts w:ascii="Times New Roman" w:eastAsia="Times New Roman" w:hAnsi="Times New Roman" w:cs="Times New Roman"/>
                <w:noProof/>
                <w:color w:val="000000"/>
                <w:kern w:val="0"/>
                <w:lang w:val="hu-HU" w:eastAsia="en-GB"/>
                <w14:ligatures w14:val="none"/>
              </w:rPr>
              <w:t>Telmisartan Amarox</w:t>
            </w:r>
          </w:p>
        </w:tc>
      </w:tr>
      <w:tr w:rsidR="0032540D" w:rsidRPr="007809A0" w14:paraId="48388CEA" w14:textId="77777777" w:rsidTr="00DF1D35">
        <w:trPr>
          <w:trHeight w:val="260"/>
        </w:trPr>
        <w:tc>
          <w:tcPr>
            <w:tcW w:w="1320" w:type="dxa"/>
            <w:noWrap/>
            <w:vAlign w:val="center"/>
            <w:hideMark/>
          </w:tcPr>
          <w:p w14:paraId="585F274C" w14:textId="644BE205" w:rsidR="0032540D" w:rsidRPr="00DC69D2" w:rsidRDefault="0032540D" w:rsidP="005A732A">
            <w:pPr>
              <w:spacing w:after="0" w:line="240" w:lineRule="auto"/>
              <w:rPr>
                <w:rFonts w:ascii="Times New Roman" w:eastAsia="Times New Roman" w:hAnsi="Times New Roman" w:cs="Times New Roman"/>
                <w:noProof/>
                <w:color w:val="000000"/>
                <w:kern w:val="0"/>
                <w:lang w:val="hu-HU" w:eastAsia="en-GB"/>
                <w14:ligatures w14:val="none"/>
              </w:rPr>
            </w:pPr>
            <w:r w:rsidRPr="00DC69D2">
              <w:rPr>
                <w:rFonts w:ascii="Times New Roman" w:eastAsia="Times New Roman" w:hAnsi="Times New Roman" w:cs="Times New Roman"/>
                <w:bCs/>
                <w:noProof/>
                <w:color w:val="000000"/>
                <w:kern w:val="0"/>
                <w:lang w:val="hu-HU" w:eastAsia="en-GB"/>
                <w14:ligatures w14:val="none"/>
              </w:rPr>
              <w:t>R</w:t>
            </w:r>
            <w:r w:rsidR="005A732A">
              <w:rPr>
                <w:rFonts w:ascii="Times New Roman" w:eastAsia="Times New Roman" w:hAnsi="Times New Roman" w:cs="Times New Roman"/>
                <w:bCs/>
                <w:noProof/>
                <w:color w:val="000000"/>
                <w:kern w:val="0"/>
                <w:lang w:val="hu-HU" w:eastAsia="en-GB"/>
                <w14:ligatures w14:val="none"/>
              </w:rPr>
              <w:t>ománia</w:t>
            </w:r>
          </w:p>
        </w:tc>
        <w:tc>
          <w:tcPr>
            <w:tcW w:w="5763" w:type="dxa"/>
            <w:noWrap/>
            <w:vAlign w:val="bottom"/>
            <w:hideMark/>
          </w:tcPr>
          <w:p w14:paraId="55736D65" w14:textId="77777777" w:rsidR="0032540D" w:rsidRPr="00DC69D2" w:rsidRDefault="0032540D" w:rsidP="00DF1D35">
            <w:pPr>
              <w:spacing w:after="0" w:line="240" w:lineRule="auto"/>
              <w:rPr>
                <w:rFonts w:ascii="Times New Roman" w:eastAsia="Times New Roman" w:hAnsi="Times New Roman" w:cs="Times New Roman"/>
                <w:noProof/>
                <w:color w:val="000000"/>
                <w:kern w:val="0"/>
                <w:lang w:val="hu-HU" w:eastAsia="en-GB"/>
                <w14:ligatures w14:val="none"/>
              </w:rPr>
            </w:pPr>
            <w:r w:rsidRPr="00DC69D2">
              <w:rPr>
                <w:rFonts w:ascii="Times New Roman" w:eastAsia="Times New Roman" w:hAnsi="Times New Roman" w:cs="Times New Roman"/>
                <w:noProof/>
                <w:color w:val="000000"/>
                <w:kern w:val="0"/>
                <w:lang w:val="hu-HU" w:eastAsia="en-GB"/>
                <w14:ligatures w14:val="none"/>
              </w:rPr>
              <w:t xml:space="preserve">Telmisartan Amarox </w:t>
            </w:r>
            <w:r w:rsidRPr="00DC69D2">
              <w:rPr>
                <w:rFonts w:ascii="Times New Roman" w:eastAsia="Times New Roman" w:hAnsi="Times New Roman" w:cs="Times New Roman"/>
                <w:bCs/>
                <w:noProof/>
                <w:color w:val="000000"/>
                <w:kern w:val="0"/>
                <w:lang w:val="hu-HU" w:eastAsia="en-GB"/>
                <w14:ligatures w14:val="none"/>
              </w:rPr>
              <w:t>20 mg/40 mg/80 mg</w:t>
            </w:r>
            <w:r w:rsidRPr="00DC69D2">
              <w:rPr>
                <w:rFonts w:ascii="Times New Roman" w:eastAsia="Times New Roman" w:hAnsi="Times New Roman" w:cs="Times New Roman"/>
                <w:noProof/>
                <w:color w:val="000000"/>
                <w:kern w:val="0"/>
                <w:lang w:val="hu-HU" w:eastAsia="en-GB"/>
                <w14:ligatures w14:val="none"/>
              </w:rPr>
              <w:t xml:space="preserve"> comprimate</w:t>
            </w:r>
          </w:p>
        </w:tc>
      </w:tr>
      <w:tr w:rsidR="0032540D" w:rsidRPr="007809A0" w14:paraId="156F5B5F" w14:textId="77777777" w:rsidTr="00DF1D35">
        <w:trPr>
          <w:trHeight w:val="263"/>
        </w:trPr>
        <w:tc>
          <w:tcPr>
            <w:tcW w:w="1320" w:type="dxa"/>
            <w:noWrap/>
            <w:vAlign w:val="center"/>
            <w:hideMark/>
          </w:tcPr>
          <w:p w14:paraId="7F7DCB3A" w14:textId="599F4A28" w:rsidR="0032540D" w:rsidRPr="00DC69D2" w:rsidRDefault="0032540D" w:rsidP="005A732A">
            <w:pPr>
              <w:spacing w:after="0" w:line="240" w:lineRule="auto"/>
              <w:rPr>
                <w:rFonts w:ascii="Times New Roman" w:eastAsia="Times New Roman" w:hAnsi="Times New Roman" w:cs="Times New Roman"/>
                <w:noProof/>
                <w:color w:val="000000"/>
                <w:kern w:val="0"/>
                <w:lang w:val="hu-HU" w:eastAsia="en-GB"/>
                <w14:ligatures w14:val="none"/>
              </w:rPr>
            </w:pPr>
            <w:r w:rsidRPr="00DC69D2">
              <w:rPr>
                <w:rFonts w:ascii="Times New Roman" w:eastAsia="Times New Roman" w:hAnsi="Times New Roman" w:cs="Times New Roman"/>
                <w:bCs/>
                <w:noProof/>
                <w:color w:val="000000"/>
                <w:kern w:val="0"/>
                <w:lang w:val="hu-HU" w:eastAsia="en-GB"/>
                <w14:ligatures w14:val="none"/>
              </w:rPr>
              <w:t>S</w:t>
            </w:r>
            <w:r w:rsidR="005A732A">
              <w:rPr>
                <w:rFonts w:ascii="Times New Roman" w:eastAsia="Times New Roman" w:hAnsi="Times New Roman" w:cs="Times New Roman"/>
                <w:bCs/>
                <w:noProof/>
                <w:color w:val="000000"/>
                <w:kern w:val="0"/>
                <w:lang w:val="hu-HU" w:eastAsia="en-GB"/>
                <w14:ligatures w14:val="none"/>
              </w:rPr>
              <w:t>védország</w:t>
            </w:r>
          </w:p>
        </w:tc>
        <w:tc>
          <w:tcPr>
            <w:tcW w:w="5763" w:type="dxa"/>
            <w:noWrap/>
            <w:vAlign w:val="bottom"/>
            <w:hideMark/>
          </w:tcPr>
          <w:p w14:paraId="17EA5FF1" w14:textId="77777777" w:rsidR="0032540D" w:rsidRPr="00DC69D2" w:rsidRDefault="0032540D" w:rsidP="00DF1D35">
            <w:pPr>
              <w:spacing w:after="0" w:line="240" w:lineRule="auto"/>
              <w:rPr>
                <w:rFonts w:ascii="Times New Roman" w:eastAsia="Times New Roman" w:hAnsi="Times New Roman" w:cs="Times New Roman"/>
                <w:noProof/>
                <w:color w:val="000000"/>
                <w:kern w:val="0"/>
                <w:lang w:val="hu-HU" w:eastAsia="en-GB"/>
                <w14:ligatures w14:val="none"/>
              </w:rPr>
            </w:pPr>
            <w:r w:rsidRPr="00DC69D2">
              <w:rPr>
                <w:rFonts w:ascii="Times New Roman" w:eastAsia="Times New Roman" w:hAnsi="Times New Roman" w:cs="Times New Roman"/>
                <w:bCs/>
                <w:noProof/>
                <w:color w:val="000000"/>
                <w:kern w:val="0"/>
                <w:lang w:val="hu-HU" w:eastAsia="en-GB"/>
                <w14:ligatures w14:val="none"/>
              </w:rPr>
              <w:t>Telmisartan Amarox 20 mg/40 mg/80 mg tabletter</w:t>
            </w:r>
          </w:p>
        </w:tc>
      </w:tr>
      <w:tr w:rsidR="0032540D" w:rsidRPr="007809A0" w14:paraId="20FC0B72" w14:textId="77777777" w:rsidTr="00DF1D35">
        <w:trPr>
          <w:trHeight w:val="268"/>
        </w:trPr>
        <w:tc>
          <w:tcPr>
            <w:tcW w:w="1320" w:type="dxa"/>
            <w:noWrap/>
            <w:vAlign w:val="center"/>
            <w:hideMark/>
          </w:tcPr>
          <w:p w14:paraId="66743AA7" w14:textId="6B54B911" w:rsidR="0032540D" w:rsidRPr="00DC69D2" w:rsidRDefault="0032540D" w:rsidP="005A732A">
            <w:pPr>
              <w:spacing w:after="0" w:line="240" w:lineRule="auto"/>
              <w:rPr>
                <w:rFonts w:ascii="Times New Roman" w:eastAsia="Times New Roman" w:hAnsi="Times New Roman" w:cs="Times New Roman"/>
                <w:noProof/>
                <w:color w:val="000000"/>
                <w:kern w:val="0"/>
                <w:lang w:val="hu-HU" w:eastAsia="en-GB"/>
                <w14:ligatures w14:val="none"/>
              </w:rPr>
            </w:pPr>
            <w:r w:rsidRPr="00DC69D2">
              <w:rPr>
                <w:rFonts w:ascii="Times New Roman" w:eastAsia="Times New Roman" w:hAnsi="Times New Roman" w:cs="Times New Roman"/>
                <w:bCs/>
                <w:noProof/>
                <w:color w:val="000000"/>
                <w:kern w:val="0"/>
                <w:lang w:val="hu-HU" w:eastAsia="en-GB"/>
                <w14:ligatures w14:val="none"/>
              </w:rPr>
              <w:t>S</w:t>
            </w:r>
            <w:r w:rsidR="005A732A">
              <w:rPr>
                <w:rFonts w:ascii="Times New Roman" w:eastAsia="Times New Roman" w:hAnsi="Times New Roman" w:cs="Times New Roman"/>
                <w:bCs/>
                <w:noProof/>
                <w:color w:val="000000"/>
                <w:kern w:val="0"/>
                <w:lang w:val="hu-HU" w:eastAsia="en-GB"/>
                <w14:ligatures w14:val="none"/>
              </w:rPr>
              <w:t>zlovákia</w:t>
            </w:r>
          </w:p>
        </w:tc>
        <w:tc>
          <w:tcPr>
            <w:tcW w:w="5763" w:type="dxa"/>
            <w:noWrap/>
            <w:vAlign w:val="bottom"/>
            <w:hideMark/>
          </w:tcPr>
          <w:p w14:paraId="13FB0BB0" w14:textId="77777777" w:rsidR="0032540D" w:rsidRPr="00DC69D2" w:rsidRDefault="0032540D" w:rsidP="00DF1D35">
            <w:pPr>
              <w:spacing w:after="0" w:line="240" w:lineRule="auto"/>
              <w:rPr>
                <w:rFonts w:ascii="Times New Roman" w:eastAsia="Times New Roman" w:hAnsi="Times New Roman" w:cs="Times New Roman"/>
                <w:noProof/>
                <w:color w:val="000000"/>
                <w:kern w:val="0"/>
                <w:lang w:val="hu-HU" w:eastAsia="en-GB"/>
                <w14:ligatures w14:val="none"/>
              </w:rPr>
            </w:pPr>
            <w:r w:rsidRPr="00DC69D2">
              <w:rPr>
                <w:rFonts w:ascii="Times New Roman" w:eastAsia="Times New Roman" w:hAnsi="Times New Roman" w:cs="Times New Roman"/>
                <w:bCs/>
                <w:noProof/>
                <w:color w:val="000000"/>
                <w:kern w:val="0"/>
                <w:lang w:val="hu-HU" w:eastAsia="en-GB"/>
                <w14:ligatures w14:val="none"/>
              </w:rPr>
              <w:t>Telmisartan Amarox 20 mg/40 mg/80 mg tablety</w:t>
            </w:r>
          </w:p>
        </w:tc>
      </w:tr>
    </w:tbl>
    <w:p w14:paraId="4086FEAD" w14:textId="77777777" w:rsidR="0035760C" w:rsidRPr="00DC69D2" w:rsidRDefault="0035760C" w:rsidP="00CB5157">
      <w:pPr>
        <w:spacing w:after="0" w:line="240" w:lineRule="auto"/>
        <w:rPr>
          <w:rFonts w:ascii="Times New Roman" w:hAnsi="Times New Roman" w:cs="Times New Roman"/>
          <w:noProof/>
          <w:lang w:val="hu-HU"/>
        </w:rPr>
      </w:pPr>
    </w:p>
    <w:p w14:paraId="206ACF7B" w14:textId="1F13E4DF" w:rsidR="00262AAE" w:rsidRPr="004D1F08" w:rsidRDefault="00262AAE" w:rsidP="00262AAE">
      <w:pPr>
        <w:spacing w:line="240" w:lineRule="auto"/>
        <w:rPr>
          <w:rFonts w:ascii="Times New Roman" w:hAnsi="Times New Roman" w:cs="Times New Roman"/>
          <w:noProof/>
          <w:lang w:val="hu-HU"/>
        </w:rPr>
      </w:pPr>
      <w:r w:rsidRPr="00DC69D2">
        <w:rPr>
          <w:rFonts w:ascii="Times New Roman" w:hAnsi="Times New Roman" w:cs="Times New Roman"/>
          <w:b/>
          <w:noProof/>
          <w:lang w:val="hu-HU"/>
        </w:rPr>
        <w:t xml:space="preserve">A betegtájékoztató </w:t>
      </w:r>
      <w:r w:rsidRPr="005A732A">
        <w:rPr>
          <w:rFonts w:ascii="Times New Roman" w:hAnsi="Times New Roman" w:cs="Times New Roman"/>
          <w:b/>
          <w:noProof/>
          <w:lang w:val="hu-HU"/>
        </w:rPr>
        <w:t>legutóbbi felülvizsgálatának</w:t>
      </w:r>
      <w:r w:rsidRPr="00DC69D2">
        <w:rPr>
          <w:rFonts w:ascii="Times New Roman" w:hAnsi="Times New Roman" w:cs="Times New Roman"/>
          <w:b/>
          <w:noProof/>
          <w:lang w:val="hu-HU"/>
        </w:rPr>
        <w:t xml:space="preserve"> dátuma:</w:t>
      </w:r>
      <w:r w:rsidRPr="004D1F08">
        <w:rPr>
          <w:rFonts w:ascii="Times New Roman" w:hAnsi="Times New Roman" w:cs="Times New Roman"/>
          <w:noProof/>
          <w:lang w:val="hu-HU"/>
        </w:rPr>
        <w:t xml:space="preserve"> </w:t>
      </w:r>
      <w:r w:rsidR="004D1F08" w:rsidRPr="004D1F08">
        <w:rPr>
          <w:rFonts w:ascii="Times New Roman" w:hAnsi="Times New Roman" w:cs="Times New Roman"/>
          <w:noProof/>
          <w:lang w:val="hu-HU"/>
        </w:rPr>
        <w:t>2026. augusztus.</w:t>
      </w:r>
      <w:bookmarkStart w:id="0" w:name="_GoBack"/>
      <w:bookmarkEnd w:id="0"/>
    </w:p>
    <w:sectPr w:rsidR="00262AAE" w:rsidRPr="004D1F08" w:rsidSect="00DC69D2">
      <w:headerReference w:type="default" r:id="rId11"/>
      <w:footerReference w:type="first" r:id="rId12"/>
      <w:pgSz w:w="11906" w:h="16838" w:code="9"/>
      <w:pgMar w:top="1134" w:right="1418"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878F79" w14:textId="77777777" w:rsidR="006C4CCE" w:rsidRDefault="006C4CCE" w:rsidP="006C4CCE">
      <w:pPr>
        <w:spacing w:after="0" w:line="240" w:lineRule="auto"/>
      </w:pPr>
      <w:r>
        <w:separator/>
      </w:r>
    </w:p>
  </w:endnote>
  <w:endnote w:type="continuationSeparator" w:id="0">
    <w:p w14:paraId="69F3038F" w14:textId="77777777" w:rsidR="006C4CCE" w:rsidRDefault="006C4CCE" w:rsidP="006C4C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1DFFA4" w14:textId="77777777" w:rsidR="006C4CCE" w:rsidRDefault="006C4CCE" w:rsidP="006C4CCE">
    <w:pPr>
      <w:pStyle w:val="llb"/>
      <w:rPr>
        <w:rFonts w:ascii="Times New Roman" w:hAnsi="Times New Roman" w:cs="Times New Roman"/>
        <w:sz w:val="18"/>
        <w:szCs w:val="18"/>
      </w:rPr>
    </w:pPr>
    <w:r>
      <w:rPr>
        <w:rFonts w:ascii="Times New Roman" w:hAnsi="Times New Roman" w:cs="Times New Roman"/>
        <w:sz w:val="18"/>
        <w:szCs w:val="18"/>
      </w:rPr>
      <w:t>NNGYK/ETGY/8528/2025</w:t>
    </w:r>
  </w:p>
  <w:p w14:paraId="68E4ED0C" w14:textId="77777777" w:rsidR="006C4CCE" w:rsidRDefault="006C4CCE" w:rsidP="006C4CCE">
    <w:pPr>
      <w:pStyle w:val="llb"/>
      <w:rPr>
        <w:rFonts w:ascii="Times New Roman" w:hAnsi="Times New Roman" w:cs="Times New Roman"/>
        <w:sz w:val="18"/>
        <w:szCs w:val="18"/>
      </w:rPr>
    </w:pPr>
    <w:r>
      <w:rPr>
        <w:rFonts w:ascii="Times New Roman" w:hAnsi="Times New Roman" w:cs="Times New Roman"/>
        <w:sz w:val="18"/>
        <w:szCs w:val="18"/>
      </w:rPr>
      <w:t>NNGYK/ETGY/8531/2025</w:t>
    </w:r>
  </w:p>
  <w:p w14:paraId="64EB706F" w14:textId="08A9603A" w:rsidR="006C4CCE" w:rsidRDefault="006C4CCE">
    <w:pPr>
      <w:pStyle w:val="llb"/>
    </w:pPr>
    <w:r>
      <w:rPr>
        <w:rFonts w:ascii="Times New Roman" w:hAnsi="Times New Roman" w:cs="Times New Roman"/>
        <w:sz w:val="18"/>
        <w:szCs w:val="18"/>
      </w:rPr>
      <w:t>NNGYK/ETGY/8532/2025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47EA4F" w14:textId="77777777" w:rsidR="006C4CCE" w:rsidRDefault="006C4CCE" w:rsidP="006C4CCE">
      <w:pPr>
        <w:spacing w:after="0" w:line="240" w:lineRule="auto"/>
      </w:pPr>
      <w:r>
        <w:separator/>
      </w:r>
    </w:p>
  </w:footnote>
  <w:footnote w:type="continuationSeparator" w:id="0">
    <w:p w14:paraId="4C8F1ABF" w14:textId="77777777" w:rsidR="006C4CCE" w:rsidRDefault="006C4CCE" w:rsidP="006C4C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36474828"/>
      <w:docPartObj>
        <w:docPartGallery w:val="Page Numbers (Top of Page)"/>
        <w:docPartUnique/>
      </w:docPartObj>
    </w:sdtPr>
    <w:sdtEndPr>
      <w:rPr>
        <w:rFonts w:ascii="Times New Roman" w:hAnsi="Times New Roman" w:cs="Times New Roman"/>
        <w:sz w:val="18"/>
        <w:szCs w:val="18"/>
      </w:rPr>
    </w:sdtEndPr>
    <w:sdtContent>
      <w:p w14:paraId="28E780EF" w14:textId="7D760DAA" w:rsidR="006C4CCE" w:rsidRPr="00BA6313" w:rsidRDefault="006C4CCE" w:rsidP="00DC69D2">
        <w:pPr>
          <w:pStyle w:val="lfej"/>
          <w:jc w:val="center"/>
          <w:rPr>
            <w:rFonts w:ascii="Times New Roman" w:hAnsi="Times New Roman" w:cs="Times New Roman"/>
            <w:sz w:val="18"/>
            <w:szCs w:val="18"/>
          </w:rPr>
        </w:pPr>
        <w:r w:rsidRPr="00DC69D2">
          <w:rPr>
            <w:rFonts w:ascii="Times New Roman" w:hAnsi="Times New Roman" w:cs="Times New Roman"/>
            <w:sz w:val="18"/>
            <w:szCs w:val="18"/>
          </w:rPr>
          <w:fldChar w:fldCharType="begin"/>
        </w:r>
        <w:r w:rsidRPr="00DC69D2">
          <w:rPr>
            <w:rFonts w:ascii="Times New Roman" w:hAnsi="Times New Roman" w:cs="Times New Roman"/>
            <w:sz w:val="18"/>
            <w:szCs w:val="18"/>
          </w:rPr>
          <w:instrText>PAGE   \* MERGEFORMAT</w:instrText>
        </w:r>
        <w:r w:rsidRPr="00DC69D2">
          <w:rPr>
            <w:rFonts w:ascii="Times New Roman" w:hAnsi="Times New Roman" w:cs="Times New Roman"/>
            <w:sz w:val="18"/>
            <w:szCs w:val="18"/>
          </w:rPr>
          <w:fldChar w:fldCharType="separate"/>
        </w:r>
        <w:r w:rsidR="004D1F08" w:rsidRPr="004D1F08">
          <w:rPr>
            <w:rFonts w:ascii="Times New Roman" w:hAnsi="Times New Roman" w:cs="Times New Roman"/>
            <w:noProof/>
            <w:sz w:val="18"/>
            <w:szCs w:val="18"/>
            <w:lang w:val="hu-HU"/>
          </w:rPr>
          <w:t>7</w:t>
        </w:r>
        <w:r w:rsidRPr="00DC69D2">
          <w:rPr>
            <w:rFonts w:ascii="Times New Roman" w:hAnsi="Times New Roman" w:cs="Times New Roman"/>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A6461E"/>
    <w:multiLevelType w:val="hybridMultilevel"/>
    <w:tmpl w:val="7AB4A73E"/>
    <w:lvl w:ilvl="0" w:tplc="44DC3D04">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00E22AE"/>
    <w:multiLevelType w:val="hybridMultilevel"/>
    <w:tmpl w:val="70D2A612"/>
    <w:lvl w:ilvl="0" w:tplc="6DE428F4">
      <w:start w:val="1"/>
      <w:numFmt w:val="decimal"/>
      <w:lvlText w:val="%1."/>
      <w:lvlJc w:val="left"/>
      <w:pPr>
        <w:ind w:left="720" w:hanging="360"/>
      </w:pPr>
      <w:rPr>
        <w:rFonts w:hint="default"/>
        <w:b/>
        <w:bCs/>
      </w:rPr>
    </w:lvl>
    <w:lvl w:ilvl="1" w:tplc="F8E8982E">
      <w:start w:val="1"/>
      <w:numFmt w:val="bullet"/>
      <w:lvlText w:val="•"/>
      <w:lvlJc w:val="left"/>
      <w:pPr>
        <w:ind w:left="1440" w:hanging="360"/>
      </w:pPr>
      <w:rPr>
        <w:rFonts w:ascii="Times New Roman" w:eastAsiaTheme="minorHAnsi" w:hAnsi="Times New Roman" w:cs="Times New Roman" w:hint="default"/>
      </w:r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6A434A0E"/>
    <w:multiLevelType w:val="hybridMultilevel"/>
    <w:tmpl w:val="CBB22258"/>
    <w:lvl w:ilvl="0" w:tplc="40090001">
      <w:start w:val="1"/>
      <w:numFmt w:val="bullet"/>
      <w:lvlText w:val=""/>
      <w:lvlJc w:val="left"/>
      <w:pPr>
        <w:ind w:left="720" w:hanging="360"/>
      </w:pPr>
      <w:rPr>
        <w:rFonts w:ascii="Symbol" w:hAnsi="Symbol" w:hint="default"/>
      </w:rPr>
    </w:lvl>
    <w:lvl w:ilvl="1" w:tplc="40090001">
      <w:start w:val="1"/>
      <w:numFmt w:val="bullet"/>
      <w:lvlText w:val=""/>
      <w:lvlJc w:val="left"/>
      <w:pPr>
        <w:ind w:left="1440" w:hanging="360"/>
      </w:pPr>
      <w:rPr>
        <w:rFonts w:ascii="Symbol" w:hAnsi="Symbol" w:hint="default"/>
      </w:rPr>
    </w:lvl>
    <w:lvl w:ilvl="2" w:tplc="EBFEEDC6">
      <w:start w:val="1"/>
      <w:numFmt w:val="bullet"/>
      <w:lvlText w:val="-"/>
      <w:lvlJc w:val="left"/>
      <w:pPr>
        <w:ind w:left="2160" w:hanging="360"/>
      </w:pPr>
      <w:rPr>
        <w:rFonts w:ascii="Times New Roman" w:eastAsiaTheme="minorHAnsi" w:hAnsi="Times New Roman" w:cs="Times New Roman"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6B5A3C0F"/>
    <w:multiLevelType w:val="hybridMultilevel"/>
    <w:tmpl w:val="83C228DC"/>
    <w:lvl w:ilvl="0" w:tplc="047A2902">
      <w:numFmt w:val="bullet"/>
      <w:lvlText w:val="-"/>
      <w:lvlJc w:val="left"/>
      <w:pPr>
        <w:ind w:left="720" w:hanging="360"/>
      </w:pPr>
      <w:rPr>
        <w:rFonts w:ascii="Times New Roman" w:eastAsiaTheme="minorHAns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6E476867"/>
    <w:multiLevelType w:val="hybridMultilevel"/>
    <w:tmpl w:val="12D4C6A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735732C7"/>
    <w:multiLevelType w:val="hybridMultilevel"/>
    <w:tmpl w:val="92A67C8E"/>
    <w:lvl w:ilvl="0" w:tplc="44DC3D04">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4DC3D04">
      <w:start w:val="1"/>
      <w:numFmt w:val="bullet"/>
      <w:lvlText w:val=""/>
      <w:lvlJc w:val="left"/>
      <w:pPr>
        <w:ind w:left="720" w:hanging="360"/>
      </w:pPr>
      <w:rPr>
        <w:rFonts w:ascii="Symbol" w:hAnsi="Symbol"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76B43BD6"/>
    <w:multiLevelType w:val="hybridMultilevel"/>
    <w:tmpl w:val="50C63D0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4"/>
  </w:num>
  <w:num w:numId="5">
    <w:abstractNumId w:val="6"/>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7142"/>
    <w:rsid w:val="00012D0E"/>
    <w:rsid w:val="00017F6D"/>
    <w:rsid w:val="000340EF"/>
    <w:rsid w:val="00071985"/>
    <w:rsid w:val="00075777"/>
    <w:rsid w:val="000E5390"/>
    <w:rsid w:val="00197B7A"/>
    <w:rsid w:val="001C7176"/>
    <w:rsid w:val="001D1F9D"/>
    <w:rsid w:val="001D5118"/>
    <w:rsid w:val="001F3316"/>
    <w:rsid w:val="00247E88"/>
    <w:rsid w:val="00262AAE"/>
    <w:rsid w:val="00294D6B"/>
    <w:rsid w:val="002B0773"/>
    <w:rsid w:val="002B6061"/>
    <w:rsid w:val="002C223A"/>
    <w:rsid w:val="002D6485"/>
    <w:rsid w:val="002E39DB"/>
    <w:rsid w:val="002F3BCC"/>
    <w:rsid w:val="00306646"/>
    <w:rsid w:val="00316203"/>
    <w:rsid w:val="0032540D"/>
    <w:rsid w:val="0035760C"/>
    <w:rsid w:val="00394908"/>
    <w:rsid w:val="003A2413"/>
    <w:rsid w:val="003B06E2"/>
    <w:rsid w:val="003F4E29"/>
    <w:rsid w:val="004024D5"/>
    <w:rsid w:val="00424210"/>
    <w:rsid w:val="0043045D"/>
    <w:rsid w:val="004568C0"/>
    <w:rsid w:val="00490B83"/>
    <w:rsid w:val="00490BC6"/>
    <w:rsid w:val="004953BE"/>
    <w:rsid w:val="004A0BB3"/>
    <w:rsid w:val="004C59C8"/>
    <w:rsid w:val="004D1F08"/>
    <w:rsid w:val="004D3AA2"/>
    <w:rsid w:val="004E4F7A"/>
    <w:rsid w:val="004E5BA0"/>
    <w:rsid w:val="004F6983"/>
    <w:rsid w:val="0053680D"/>
    <w:rsid w:val="00564256"/>
    <w:rsid w:val="005707B5"/>
    <w:rsid w:val="005A1A3D"/>
    <w:rsid w:val="005A21CB"/>
    <w:rsid w:val="005A732A"/>
    <w:rsid w:val="005C017D"/>
    <w:rsid w:val="005C1216"/>
    <w:rsid w:val="00636605"/>
    <w:rsid w:val="00650A45"/>
    <w:rsid w:val="00654B07"/>
    <w:rsid w:val="00666304"/>
    <w:rsid w:val="00680A46"/>
    <w:rsid w:val="006828FC"/>
    <w:rsid w:val="0068327F"/>
    <w:rsid w:val="006C4CCE"/>
    <w:rsid w:val="006D2958"/>
    <w:rsid w:val="007748B8"/>
    <w:rsid w:val="007809A0"/>
    <w:rsid w:val="007D08B7"/>
    <w:rsid w:val="007D2704"/>
    <w:rsid w:val="007F6DCE"/>
    <w:rsid w:val="0082086C"/>
    <w:rsid w:val="0084608F"/>
    <w:rsid w:val="0086092F"/>
    <w:rsid w:val="00872569"/>
    <w:rsid w:val="008775AF"/>
    <w:rsid w:val="0088247D"/>
    <w:rsid w:val="008A6A65"/>
    <w:rsid w:val="008C5067"/>
    <w:rsid w:val="008D4C1B"/>
    <w:rsid w:val="008E1FE5"/>
    <w:rsid w:val="008E4682"/>
    <w:rsid w:val="008F0CC8"/>
    <w:rsid w:val="00915067"/>
    <w:rsid w:val="00983EE8"/>
    <w:rsid w:val="009B6566"/>
    <w:rsid w:val="009E6827"/>
    <w:rsid w:val="00A24A75"/>
    <w:rsid w:val="00A27811"/>
    <w:rsid w:val="00A44239"/>
    <w:rsid w:val="00A65EA4"/>
    <w:rsid w:val="00A73369"/>
    <w:rsid w:val="00A81153"/>
    <w:rsid w:val="00A9381B"/>
    <w:rsid w:val="00AD2AB9"/>
    <w:rsid w:val="00AF3D16"/>
    <w:rsid w:val="00B141F2"/>
    <w:rsid w:val="00B321CA"/>
    <w:rsid w:val="00B32AE4"/>
    <w:rsid w:val="00B346B5"/>
    <w:rsid w:val="00B60FD5"/>
    <w:rsid w:val="00B7012B"/>
    <w:rsid w:val="00BA35FC"/>
    <w:rsid w:val="00BA6313"/>
    <w:rsid w:val="00BD37A2"/>
    <w:rsid w:val="00C06FE5"/>
    <w:rsid w:val="00C135EC"/>
    <w:rsid w:val="00C13962"/>
    <w:rsid w:val="00C477DA"/>
    <w:rsid w:val="00C56711"/>
    <w:rsid w:val="00C57851"/>
    <w:rsid w:val="00C739FE"/>
    <w:rsid w:val="00C85B63"/>
    <w:rsid w:val="00C96ED9"/>
    <w:rsid w:val="00CB5157"/>
    <w:rsid w:val="00CB6FC8"/>
    <w:rsid w:val="00CC4CF7"/>
    <w:rsid w:val="00CD45C7"/>
    <w:rsid w:val="00CF1719"/>
    <w:rsid w:val="00CF22AD"/>
    <w:rsid w:val="00D444F1"/>
    <w:rsid w:val="00D55294"/>
    <w:rsid w:val="00D6469A"/>
    <w:rsid w:val="00D708C7"/>
    <w:rsid w:val="00D80734"/>
    <w:rsid w:val="00D97ABB"/>
    <w:rsid w:val="00DC69D2"/>
    <w:rsid w:val="00DE7142"/>
    <w:rsid w:val="00E0431B"/>
    <w:rsid w:val="00E37792"/>
    <w:rsid w:val="00E531A6"/>
    <w:rsid w:val="00E759C2"/>
    <w:rsid w:val="00EB5FCF"/>
    <w:rsid w:val="00EC5DF7"/>
    <w:rsid w:val="00EE111E"/>
    <w:rsid w:val="00F02618"/>
    <w:rsid w:val="00F10F14"/>
    <w:rsid w:val="00F35060"/>
    <w:rsid w:val="00F425E6"/>
    <w:rsid w:val="00F47DE0"/>
    <w:rsid w:val="00F52258"/>
    <w:rsid w:val="00F5599D"/>
    <w:rsid w:val="00F64A78"/>
    <w:rsid w:val="00FF5D3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5CD197"/>
  <w15:chartTrackingRefBased/>
  <w15:docId w15:val="{75DFBBA3-F750-4F0B-B416-10C2508DF6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paragraph" w:styleId="Cmsor1">
    <w:name w:val="heading 1"/>
    <w:basedOn w:val="Norml"/>
    <w:next w:val="Norml"/>
    <w:link w:val="Cmsor1Char"/>
    <w:uiPriority w:val="9"/>
    <w:qFormat/>
    <w:rsid w:val="00DE714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Cmsor2">
    <w:name w:val="heading 2"/>
    <w:basedOn w:val="Norml"/>
    <w:next w:val="Norml"/>
    <w:link w:val="Cmsor2Char"/>
    <w:uiPriority w:val="9"/>
    <w:semiHidden/>
    <w:unhideWhenUsed/>
    <w:qFormat/>
    <w:rsid w:val="00DE714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Cmsor3">
    <w:name w:val="heading 3"/>
    <w:basedOn w:val="Norml"/>
    <w:next w:val="Norml"/>
    <w:link w:val="Cmsor3Char"/>
    <w:uiPriority w:val="9"/>
    <w:semiHidden/>
    <w:unhideWhenUsed/>
    <w:qFormat/>
    <w:rsid w:val="00DE7142"/>
    <w:pPr>
      <w:keepNext/>
      <w:keepLines/>
      <w:spacing w:before="160" w:after="80"/>
      <w:outlineLvl w:val="2"/>
    </w:pPr>
    <w:rPr>
      <w:rFonts w:eastAsiaTheme="majorEastAsia" w:cstheme="majorBidi"/>
      <w:color w:val="2F5496" w:themeColor="accent1" w:themeShade="BF"/>
      <w:sz w:val="28"/>
      <w:szCs w:val="28"/>
    </w:rPr>
  </w:style>
  <w:style w:type="paragraph" w:styleId="Cmsor4">
    <w:name w:val="heading 4"/>
    <w:basedOn w:val="Norml"/>
    <w:next w:val="Norml"/>
    <w:link w:val="Cmsor4Char"/>
    <w:uiPriority w:val="9"/>
    <w:semiHidden/>
    <w:unhideWhenUsed/>
    <w:qFormat/>
    <w:rsid w:val="00DE7142"/>
    <w:pPr>
      <w:keepNext/>
      <w:keepLines/>
      <w:spacing w:before="80" w:after="40"/>
      <w:outlineLvl w:val="3"/>
    </w:pPr>
    <w:rPr>
      <w:rFonts w:eastAsiaTheme="majorEastAsia" w:cstheme="majorBidi"/>
      <w:i/>
      <w:iCs/>
      <w:color w:val="2F5496" w:themeColor="accent1" w:themeShade="BF"/>
    </w:rPr>
  </w:style>
  <w:style w:type="paragraph" w:styleId="Cmsor5">
    <w:name w:val="heading 5"/>
    <w:basedOn w:val="Norml"/>
    <w:next w:val="Norml"/>
    <w:link w:val="Cmsor5Char"/>
    <w:uiPriority w:val="9"/>
    <w:semiHidden/>
    <w:unhideWhenUsed/>
    <w:qFormat/>
    <w:rsid w:val="00DE7142"/>
    <w:pPr>
      <w:keepNext/>
      <w:keepLines/>
      <w:spacing w:before="80" w:after="40"/>
      <w:outlineLvl w:val="4"/>
    </w:pPr>
    <w:rPr>
      <w:rFonts w:eastAsiaTheme="majorEastAsia" w:cstheme="majorBidi"/>
      <w:color w:val="2F5496" w:themeColor="accent1" w:themeShade="BF"/>
    </w:rPr>
  </w:style>
  <w:style w:type="paragraph" w:styleId="Cmsor6">
    <w:name w:val="heading 6"/>
    <w:basedOn w:val="Norml"/>
    <w:next w:val="Norml"/>
    <w:link w:val="Cmsor6Char"/>
    <w:uiPriority w:val="9"/>
    <w:semiHidden/>
    <w:unhideWhenUsed/>
    <w:qFormat/>
    <w:rsid w:val="00DE7142"/>
    <w:pPr>
      <w:keepNext/>
      <w:keepLines/>
      <w:spacing w:before="40" w:after="0"/>
      <w:outlineLvl w:val="5"/>
    </w:pPr>
    <w:rPr>
      <w:rFonts w:eastAsiaTheme="majorEastAsia" w:cstheme="majorBidi"/>
      <w:i/>
      <w:iCs/>
      <w:color w:val="595959" w:themeColor="text1" w:themeTint="A6"/>
    </w:rPr>
  </w:style>
  <w:style w:type="paragraph" w:styleId="Cmsor7">
    <w:name w:val="heading 7"/>
    <w:basedOn w:val="Norml"/>
    <w:next w:val="Norml"/>
    <w:link w:val="Cmsor7Char"/>
    <w:uiPriority w:val="9"/>
    <w:semiHidden/>
    <w:unhideWhenUsed/>
    <w:qFormat/>
    <w:rsid w:val="00DE7142"/>
    <w:pPr>
      <w:keepNext/>
      <w:keepLines/>
      <w:spacing w:before="40" w:after="0"/>
      <w:outlineLvl w:val="6"/>
    </w:pPr>
    <w:rPr>
      <w:rFonts w:eastAsiaTheme="majorEastAsia" w:cstheme="majorBidi"/>
      <w:color w:val="595959" w:themeColor="text1" w:themeTint="A6"/>
    </w:rPr>
  </w:style>
  <w:style w:type="paragraph" w:styleId="Cmsor8">
    <w:name w:val="heading 8"/>
    <w:basedOn w:val="Norml"/>
    <w:next w:val="Norml"/>
    <w:link w:val="Cmsor8Char"/>
    <w:uiPriority w:val="9"/>
    <w:semiHidden/>
    <w:unhideWhenUsed/>
    <w:qFormat/>
    <w:rsid w:val="00DE7142"/>
    <w:pPr>
      <w:keepNext/>
      <w:keepLines/>
      <w:spacing w:after="0"/>
      <w:outlineLvl w:val="7"/>
    </w:pPr>
    <w:rPr>
      <w:rFonts w:eastAsiaTheme="majorEastAsia" w:cstheme="majorBidi"/>
      <w:i/>
      <w:iCs/>
      <w:color w:val="272727" w:themeColor="text1" w:themeTint="D8"/>
    </w:rPr>
  </w:style>
  <w:style w:type="paragraph" w:styleId="Cmsor9">
    <w:name w:val="heading 9"/>
    <w:basedOn w:val="Norml"/>
    <w:next w:val="Norml"/>
    <w:link w:val="Cmsor9Char"/>
    <w:uiPriority w:val="9"/>
    <w:semiHidden/>
    <w:unhideWhenUsed/>
    <w:qFormat/>
    <w:rsid w:val="00DE7142"/>
    <w:pPr>
      <w:keepNext/>
      <w:keepLines/>
      <w:spacing w:after="0"/>
      <w:outlineLvl w:val="8"/>
    </w:pPr>
    <w:rPr>
      <w:rFonts w:eastAsiaTheme="majorEastAsia" w:cstheme="majorBidi"/>
      <w:color w:val="272727" w:themeColor="text1" w:themeTint="D8"/>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DE7142"/>
    <w:rPr>
      <w:rFonts w:asciiTheme="majorHAnsi" w:eastAsiaTheme="majorEastAsia" w:hAnsiTheme="majorHAnsi" w:cstheme="majorBidi"/>
      <w:color w:val="2F5496" w:themeColor="accent1" w:themeShade="BF"/>
      <w:sz w:val="40"/>
      <w:szCs w:val="40"/>
    </w:rPr>
  </w:style>
  <w:style w:type="character" w:customStyle="1" w:styleId="Cmsor2Char">
    <w:name w:val="Címsor 2 Char"/>
    <w:basedOn w:val="Bekezdsalapbettpusa"/>
    <w:link w:val="Cmsor2"/>
    <w:uiPriority w:val="9"/>
    <w:semiHidden/>
    <w:rsid w:val="00DE7142"/>
    <w:rPr>
      <w:rFonts w:asciiTheme="majorHAnsi" w:eastAsiaTheme="majorEastAsia" w:hAnsiTheme="majorHAnsi" w:cstheme="majorBidi"/>
      <w:color w:val="2F5496" w:themeColor="accent1" w:themeShade="BF"/>
      <w:sz w:val="32"/>
      <w:szCs w:val="32"/>
    </w:rPr>
  </w:style>
  <w:style w:type="character" w:customStyle="1" w:styleId="Cmsor3Char">
    <w:name w:val="Címsor 3 Char"/>
    <w:basedOn w:val="Bekezdsalapbettpusa"/>
    <w:link w:val="Cmsor3"/>
    <w:uiPriority w:val="9"/>
    <w:semiHidden/>
    <w:rsid w:val="00DE7142"/>
    <w:rPr>
      <w:rFonts w:eastAsiaTheme="majorEastAsia" w:cstheme="majorBidi"/>
      <w:color w:val="2F5496" w:themeColor="accent1" w:themeShade="BF"/>
      <w:sz w:val="28"/>
      <w:szCs w:val="28"/>
    </w:rPr>
  </w:style>
  <w:style w:type="character" w:customStyle="1" w:styleId="Cmsor4Char">
    <w:name w:val="Címsor 4 Char"/>
    <w:basedOn w:val="Bekezdsalapbettpusa"/>
    <w:link w:val="Cmsor4"/>
    <w:uiPriority w:val="9"/>
    <w:semiHidden/>
    <w:rsid w:val="00DE7142"/>
    <w:rPr>
      <w:rFonts w:eastAsiaTheme="majorEastAsia" w:cstheme="majorBidi"/>
      <w:i/>
      <w:iCs/>
      <w:color w:val="2F5496" w:themeColor="accent1" w:themeShade="BF"/>
    </w:rPr>
  </w:style>
  <w:style w:type="character" w:customStyle="1" w:styleId="Cmsor5Char">
    <w:name w:val="Címsor 5 Char"/>
    <w:basedOn w:val="Bekezdsalapbettpusa"/>
    <w:link w:val="Cmsor5"/>
    <w:uiPriority w:val="9"/>
    <w:semiHidden/>
    <w:rsid w:val="00DE7142"/>
    <w:rPr>
      <w:rFonts w:eastAsiaTheme="majorEastAsia" w:cstheme="majorBidi"/>
      <w:color w:val="2F5496" w:themeColor="accent1" w:themeShade="BF"/>
    </w:rPr>
  </w:style>
  <w:style w:type="character" w:customStyle="1" w:styleId="Cmsor6Char">
    <w:name w:val="Címsor 6 Char"/>
    <w:basedOn w:val="Bekezdsalapbettpusa"/>
    <w:link w:val="Cmsor6"/>
    <w:uiPriority w:val="9"/>
    <w:semiHidden/>
    <w:rsid w:val="00DE7142"/>
    <w:rPr>
      <w:rFonts w:eastAsiaTheme="majorEastAsia" w:cstheme="majorBidi"/>
      <w:i/>
      <w:iCs/>
      <w:color w:val="595959" w:themeColor="text1" w:themeTint="A6"/>
    </w:rPr>
  </w:style>
  <w:style w:type="character" w:customStyle="1" w:styleId="Cmsor7Char">
    <w:name w:val="Címsor 7 Char"/>
    <w:basedOn w:val="Bekezdsalapbettpusa"/>
    <w:link w:val="Cmsor7"/>
    <w:uiPriority w:val="9"/>
    <w:semiHidden/>
    <w:rsid w:val="00DE7142"/>
    <w:rPr>
      <w:rFonts w:eastAsiaTheme="majorEastAsia" w:cstheme="majorBidi"/>
      <w:color w:val="595959" w:themeColor="text1" w:themeTint="A6"/>
    </w:rPr>
  </w:style>
  <w:style w:type="character" w:customStyle="1" w:styleId="Cmsor8Char">
    <w:name w:val="Címsor 8 Char"/>
    <w:basedOn w:val="Bekezdsalapbettpusa"/>
    <w:link w:val="Cmsor8"/>
    <w:uiPriority w:val="9"/>
    <w:semiHidden/>
    <w:rsid w:val="00DE7142"/>
    <w:rPr>
      <w:rFonts w:eastAsiaTheme="majorEastAsia" w:cstheme="majorBidi"/>
      <w:i/>
      <w:iCs/>
      <w:color w:val="272727" w:themeColor="text1" w:themeTint="D8"/>
    </w:rPr>
  </w:style>
  <w:style w:type="character" w:customStyle="1" w:styleId="Cmsor9Char">
    <w:name w:val="Címsor 9 Char"/>
    <w:basedOn w:val="Bekezdsalapbettpusa"/>
    <w:link w:val="Cmsor9"/>
    <w:uiPriority w:val="9"/>
    <w:semiHidden/>
    <w:rsid w:val="00DE7142"/>
    <w:rPr>
      <w:rFonts w:eastAsiaTheme="majorEastAsia" w:cstheme="majorBidi"/>
      <w:color w:val="272727" w:themeColor="text1" w:themeTint="D8"/>
    </w:rPr>
  </w:style>
  <w:style w:type="paragraph" w:styleId="Cm">
    <w:name w:val="Title"/>
    <w:basedOn w:val="Norml"/>
    <w:next w:val="Norml"/>
    <w:link w:val="CmChar"/>
    <w:uiPriority w:val="10"/>
    <w:qFormat/>
    <w:rsid w:val="00DE714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mChar">
    <w:name w:val="Cím Char"/>
    <w:basedOn w:val="Bekezdsalapbettpusa"/>
    <w:link w:val="Cm"/>
    <w:uiPriority w:val="10"/>
    <w:rsid w:val="00DE7142"/>
    <w:rPr>
      <w:rFonts w:asciiTheme="majorHAnsi" w:eastAsiaTheme="majorEastAsia" w:hAnsiTheme="majorHAnsi" w:cstheme="majorBidi"/>
      <w:spacing w:val="-10"/>
      <w:kern w:val="28"/>
      <w:sz w:val="56"/>
      <w:szCs w:val="56"/>
    </w:rPr>
  </w:style>
  <w:style w:type="paragraph" w:styleId="Alcm">
    <w:name w:val="Subtitle"/>
    <w:basedOn w:val="Norml"/>
    <w:next w:val="Norml"/>
    <w:link w:val="AlcmChar"/>
    <w:uiPriority w:val="11"/>
    <w:qFormat/>
    <w:rsid w:val="00DE7142"/>
    <w:pPr>
      <w:numPr>
        <w:ilvl w:val="1"/>
      </w:numPr>
    </w:pPr>
    <w:rPr>
      <w:rFonts w:eastAsiaTheme="majorEastAsia" w:cstheme="majorBidi"/>
      <w:color w:val="595959" w:themeColor="text1" w:themeTint="A6"/>
      <w:spacing w:val="15"/>
      <w:sz w:val="28"/>
      <w:szCs w:val="28"/>
    </w:rPr>
  </w:style>
  <w:style w:type="character" w:customStyle="1" w:styleId="AlcmChar">
    <w:name w:val="Alcím Char"/>
    <w:basedOn w:val="Bekezdsalapbettpusa"/>
    <w:link w:val="Alcm"/>
    <w:uiPriority w:val="11"/>
    <w:rsid w:val="00DE7142"/>
    <w:rPr>
      <w:rFonts w:eastAsiaTheme="majorEastAsia" w:cstheme="majorBidi"/>
      <w:color w:val="595959" w:themeColor="text1" w:themeTint="A6"/>
      <w:spacing w:val="15"/>
      <w:sz w:val="28"/>
      <w:szCs w:val="28"/>
    </w:rPr>
  </w:style>
  <w:style w:type="paragraph" w:styleId="Idzet">
    <w:name w:val="Quote"/>
    <w:basedOn w:val="Norml"/>
    <w:next w:val="Norml"/>
    <w:link w:val="IdzetChar"/>
    <w:uiPriority w:val="29"/>
    <w:qFormat/>
    <w:rsid w:val="00DE7142"/>
    <w:pPr>
      <w:spacing w:before="160"/>
      <w:jc w:val="center"/>
    </w:pPr>
    <w:rPr>
      <w:i/>
      <w:iCs/>
      <w:color w:val="404040" w:themeColor="text1" w:themeTint="BF"/>
    </w:rPr>
  </w:style>
  <w:style w:type="character" w:customStyle="1" w:styleId="IdzetChar">
    <w:name w:val="Idézet Char"/>
    <w:basedOn w:val="Bekezdsalapbettpusa"/>
    <w:link w:val="Idzet"/>
    <w:uiPriority w:val="29"/>
    <w:rsid w:val="00DE7142"/>
    <w:rPr>
      <w:i/>
      <w:iCs/>
      <w:color w:val="404040" w:themeColor="text1" w:themeTint="BF"/>
    </w:rPr>
  </w:style>
  <w:style w:type="paragraph" w:styleId="Listaszerbekezds">
    <w:name w:val="List Paragraph"/>
    <w:basedOn w:val="Norml"/>
    <w:uiPriority w:val="34"/>
    <w:qFormat/>
    <w:rsid w:val="00DE7142"/>
    <w:pPr>
      <w:ind w:left="720"/>
      <w:contextualSpacing/>
    </w:pPr>
  </w:style>
  <w:style w:type="character" w:styleId="Erskiemels">
    <w:name w:val="Intense Emphasis"/>
    <w:basedOn w:val="Bekezdsalapbettpusa"/>
    <w:uiPriority w:val="21"/>
    <w:qFormat/>
    <w:rsid w:val="00DE7142"/>
    <w:rPr>
      <w:i/>
      <w:iCs/>
      <w:color w:val="2F5496" w:themeColor="accent1" w:themeShade="BF"/>
    </w:rPr>
  </w:style>
  <w:style w:type="paragraph" w:styleId="Kiemeltidzet">
    <w:name w:val="Intense Quote"/>
    <w:basedOn w:val="Norml"/>
    <w:next w:val="Norml"/>
    <w:link w:val="KiemeltidzetChar"/>
    <w:uiPriority w:val="30"/>
    <w:qFormat/>
    <w:rsid w:val="00DE714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KiemeltidzetChar">
    <w:name w:val="Kiemelt idézet Char"/>
    <w:basedOn w:val="Bekezdsalapbettpusa"/>
    <w:link w:val="Kiemeltidzet"/>
    <w:uiPriority w:val="30"/>
    <w:rsid w:val="00DE7142"/>
    <w:rPr>
      <w:i/>
      <w:iCs/>
      <w:color w:val="2F5496" w:themeColor="accent1" w:themeShade="BF"/>
    </w:rPr>
  </w:style>
  <w:style w:type="character" w:styleId="Ershivatkozs">
    <w:name w:val="Intense Reference"/>
    <w:basedOn w:val="Bekezdsalapbettpusa"/>
    <w:uiPriority w:val="32"/>
    <w:qFormat/>
    <w:rsid w:val="00DE7142"/>
    <w:rPr>
      <w:b/>
      <w:bCs/>
      <w:smallCaps/>
      <w:color w:val="2F5496" w:themeColor="accent1" w:themeShade="BF"/>
      <w:spacing w:val="5"/>
    </w:rPr>
  </w:style>
  <w:style w:type="paragraph" w:customStyle="1" w:styleId="Text">
    <w:name w:val="Text"/>
    <w:basedOn w:val="Norml"/>
    <w:link w:val="TextChar1"/>
    <w:rsid w:val="008D4C1B"/>
    <w:pPr>
      <w:spacing w:before="120" w:after="0" w:line="240" w:lineRule="auto"/>
      <w:jc w:val="both"/>
    </w:pPr>
    <w:rPr>
      <w:rFonts w:ascii="Times New Roman" w:eastAsia="Times New Roman" w:hAnsi="Times New Roman" w:cs="Times New Roman"/>
      <w:kern w:val="0"/>
      <w:sz w:val="24"/>
      <w:szCs w:val="20"/>
      <w:lang w:val="en-US"/>
      <w14:ligatures w14:val="none"/>
    </w:rPr>
  </w:style>
  <w:style w:type="character" w:customStyle="1" w:styleId="TextChar1">
    <w:name w:val="Text Char1"/>
    <w:link w:val="Text"/>
    <w:rsid w:val="008D4C1B"/>
    <w:rPr>
      <w:rFonts w:ascii="Times New Roman" w:eastAsia="Times New Roman" w:hAnsi="Times New Roman" w:cs="Times New Roman"/>
      <w:kern w:val="0"/>
      <w:sz w:val="24"/>
      <w:szCs w:val="20"/>
      <w:lang w:val="en-US"/>
      <w14:ligatures w14:val="none"/>
    </w:rPr>
  </w:style>
  <w:style w:type="character" w:styleId="Hiperhivatkozs">
    <w:name w:val="Hyperlink"/>
    <w:aliases w:val="Footer Char2,Footer Char1 Char,Footer Char2 Char Char1,Footer Char1 Char Char Char,Footer Char2 Char Char1 Char Char,Footer Char1 Char Char Char Char1 Char,Footer Char1 Char Char Char Char1 Char Char Char"/>
    <w:rsid w:val="008D4C1B"/>
    <w:rPr>
      <w:color w:val="0000FF"/>
      <w:u w:val="single"/>
    </w:rPr>
  </w:style>
  <w:style w:type="paragraph" w:styleId="Nincstrkz">
    <w:name w:val="No Spacing"/>
    <w:link w:val="NincstrkzChar"/>
    <w:uiPriority w:val="1"/>
    <w:qFormat/>
    <w:rsid w:val="00E759C2"/>
    <w:pPr>
      <w:spacing w:after="0" w:line="360" w:lineRule="auto"/>
    </w:pPr>
    <w:rPr>
      <w:rFonts w:ascii="Times New Roman" w:eastAsia="Times New Roman" w:hAnsi="Times New Roman"/>
      <w:kern w:val="0"/>
      <w:sz w:val="24"/>
      <w:lang w:val="en-US" w:bidi="en-US"/>
      <w14:ligatures w14:val="none"/>
    </w:rPr>
  </w:style>
  <w:style w:type="character" w:customStyle="1" w:styleId="NincstrkzChar">
    <w:name w:val="Nincs térköz Char"/>
    <w:basedOn w:val="Bekezdsalapbettpusa"/>
    <w:link w:val="Nincstrkz"/>
    <w:uiPriority w:val="1"/>
    <w:rsid w:val="00E759C2"/>
    <w:rPr>
      <w:rFonts w:ascii="Times New Roman" w:eastAsia="Times New Roman" w:hAnsi="Times New Roman"/>
      <w:kern w:val="0"/>
      <w:sz w:val="24"/>
      <w:lang w:val="en-US" w:bidi="en-US"/>
      <w14:ligatures w14:val="none"/>
    </w:rPr>
  </w:style>
  <w:style w:type="paragraph" w:styleId="Buborkszveg">
    <w:name w:val="Balloon Text"/>
    <w:basedOn w:val="Norml"/>
    <w:link w:val="BuborkszvegChar"/>
    <w:uiPriority w:val="99"/>
    <w:semiHidden/>
    <w:unhideWhenUsed/>
    <w:rsid w:val="007809A0"/>
    <w:pPr>
      <w:spacing w:after="0"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7809A0"/>
    <w:rPr>
      <w:rFonts w:ascii="Segoe UI" w:hAnsi="Segoe UI" w:cs="Segoe UI"/>
      <w:sz w:val="18"/>
      <w:szCs w:val="18"/>
    </w:rPr>
  </w:style>
  <w:style w:type="paragraph" w:styleId="lfej">
    <w:name w:val="header"/>
    <w:basedOn w:val="Norml"/>
    <w:link w:val="lfejChar"/>
    <w:uiPriority w:val="99"/>
    <w:unhideWhenUsed/>
    <w:rsid w:val="006C4CCE"/>
    <w:pPr>
      <w:tabs>
        <w:tab w:val="center" w:pos="4536"/>
        <w:tab w:val="right" w:pos="9072"/>
      </w:tabs>
      <w:spacing w:after="0" w:line="240" w:lineRule="auto"/>
    </w:pPr>
  </w:style>
  <w:style w:type="character" w:customStyle="1" w:styleId="lfejChar">
    <w:name w:val="Élőfej Char"/>
    <w:basedOn w:val="Bekezdsalapbettpusa"/>
    <w:link w:val="lfej"/>
    <w:uiPriority w:val="99"/>
    <w:rsid w:val="006C4CCE"/>
  </w:style>
  <w:style w:type="paragraph" w:styleId="llb">
    <w:name w:val="footer"/>
    <w:basedOn w:val="Norml"/>
    <w:link w:val="llbChar"/>
    <w:uiPriority w:val="99"/>
    <w:unhideWhenUsed/>
    <w:rsid w:val="006C4CCE"/>
    <w:pPr>
      <w:tabs>
        <w:tab w:val="center" w:pos="4536"/>
        <w:tab w:val="right" w:pos="9072"/>
      </w:tabs>
      <w:spacing w:after="0" w:line="240" w:lineRule="auto"/>
    </w:pPr>
  </w:style>
  <w:style w:type="character" w:customStyle="1" w:styleId="llbChar">
    <w:name w:val="Élőláb Char"/>
    <w:basedOn w:val="Bekezdsalapbettpusa"/>
    <w:link w:val="llb"/>
    <w:uiPriority w:val="99"/>
    <w:rsid w:val="006C4CCE"/>
  </w:style>
  <w:style w:type="paragraph" w:styleId="Vltozat">
    <w:name w:val="Revision"/>
    <w:hidden/>
    <w:uiPriority w:val="99"/>
    <w:semiHidden/>
    <w:rsid w:val="005A732A"/>
    <w:pPr>
      <w:spacing w:after="0" w:line="240" w:lineRule="auto"/>
    </w:pPr>
  </w:style>
  <w:style w:type="character" w:styleId="Jegyzethivatkozs">
    <w:name w:val="annotation reference"/>
    <w:basedOn w:val="Bekezdsalapbettpusa"/>
    <w:uiPriority w:val="99"/>
    <w:semiHidden/>
    <w:unhideWhenUsed/>
    <w:rsid w:val="00650A45"/>
    <w:rPr>
      <w:sz w:val="16"/>
      <w:szCs w:val="16"/>
    </w:rPr>
  </w:style>
  <w:style w:type="paragraph" w:styleId="Jegyzetszveg">
    <w:name w:val="annotation text"/>
    <w:basedOn w:val="Norml"/>
    <w:link w:val="JegyzetszvegChar"/>
    <w:uiPriority w:val="99"/>
    <w:semiHidden/>
    <w:unhideWhenUsed/>
    <w:rsid w:val="00650A45"/>
    <w:pPr>
      <w:spacing w:line="240" w:lineRule="auto"/>
    </w:pPr>
    <w:rPr>
      <w:sz w:val="20"/>
      <w:szCs w:val="20"/>
    </w:rPr>
  </w:style>
  <w:style w:type="character" w:customStyle="1" w:styleId="JegyzetszvegChar">
    <w:name w:val="Jegyzetszöveg Char"/>
    <w:basedOn w:val="Bekezdsalapbettpusa"/>
    <w:link w:val="Jegyzetszveg"/>
    <w:uiPriority w:val="99"/>
    <w:semiHidden/>
    <w:rsid w:val="00650A45"/>
    <w:rPr>
      <w:sz w:val="20"/>
      <w:szCs w:val="20"/>
    </w:rPr>
  </w:style>
  <w:style w:type="paragraph" w:styleId="Megjegyzstrgya">
    <w:name w:val="annotation subject"/>
    <w:basedOn w:val="Jegyzetszveg"/>
    <w:next w:val="Jegyzetszveg"/>
    <w:link w:val="MegjegyzstrgyaChar"/>
    <w:uiPriority w:val="99"/>
    <w:semiHidden/>
    <w:unhideWhenUsed/>
    <w:rsid w:val="00650A45"/>
    <w:rPr>
      <w:b/>
      <w:bCs/>
    </w:rPr>
  </w:style>
  <w:style w:type="character" w:customStyle="1" w:styleId="MegjegyzstrgyaChar">
    <w:name w:val="Megjegyzés tárgya Char"/>
    <w:basedOn w:val="JegyzetszvegChar"/>
    <w:link w:val="Megjegyzstrgya"/>
    <w:uiPriority w:val="99"/>
    <w:semiHidden/>
    <w:rsid w:val="00650A45"/>
    <w:rPr>
      <w:b/>
      <w:bCs/>
      <w:sz w:val="20"/>
      <w:szCs w:val="20"/>
    </w:rPr>
  </w:style>
  <w:style w:type="character" w:styleId="Mrltotthiperhivatkozs">
    <w:name w:val="FollowedHyperlink"/>
    <w:basedOn w:val="Bekezdsalapbettpusa"/>
    <w:uiPriority w:val="99"/>
    <w:semiHidden/>
    <w:unhideWhenUsed/>
    <w:rsid w:val="002B606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8378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www.ema.europa.eu/en/documents/template-form/qrd-appendix-v-adverse-drug-reaction-reporting-details_en.docx"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Business_x0020_Development xmlns="de407167-03b1-4141-b664-d77fa54c626f" xsi:nil="true"/>
    <lcf76f155ced4ddcb4097134ff3c332f xmlns="de407167-03b1-4141-b664-d77fa54c626f">
      <Terms xmlns="http://schemas.microsoft.com/office/infopath/2007/PartnerControls"/>
    </lcf76f155ced4ddcb4097134ff3c332f>
    <TaxCatchAll xmlns="1bfd66ec-8fa5-492f-9f2f-311844ab8b46"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B607C055B71CD4F97ED5E2295DD4594" ma:contentTypeVersion="20" ma:contentTypeDescription="Create a new document." ma:contentTypeScope="" ma:versionID="225ed1aaa7f36b9a7e767a7a1a8b0b82">
  <xsd:schema xmlns:xsd="http://www.w3.org/2001/XMLSchema" xmlns:xs="http://www.w3.org/2001/XMLSchema" xmlns:p="http://schemas.microsoft.com/office/2006/metadata/properties" xmlns:ns2="de407167-03b1-4141-b664-d77fa54c626f" xmlns:ns3="1bfd66ec-8fa5-492f-9f2f-311844ab8b46" targetNamespace="http://schemas.microsoft.com/office/2006/metadata/properties" ma:root="true" ma:fieldsID="010e48e3073b487fcfcbee5f7718d747" ns2:_="" ns3:_="">
    <xsd:import namespace="de407167-03b1-4141-b664-d77fa54c626f"/>
    <xsd:import namespace="1bfd66ec-8fa5-492f-9f2f-311844ab8b46"/>
    <xsd:element name="properties">
      <xsd:complexType>
        <xsd:sequence>
          <xsd:element name="documentManagement">
            <xsd:complexType>
              <xsd:all>
                <xsd:element ref="ns2:Business_x0020_Development" minOccurs="0"/>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407167-03b1-4141-b664-d77fa54c626f" elementFormDefault="qualified">
    <xsd:import namespace="http://schemas.microsoft.com/office/2006/documentManagement/types"/>
    <xsd:import namespace="http://schemas.microsoft.com/office/infopath/2007/PartnerControls"/>
    <xsd:element name="Business_x0020_Development" ma:index="8" nillable="true" ma:displayName="Business Development" ma:format="Dropdown" ma:internalName="Business_x0020_Development">
      <xsd:simpleType>
        <xsd:restriction base="dms:Text">
          <xsd:maxLength value="255"/>
        </xsd:restriction>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56e2f4b-01cf-49f2-9900-a702ab0232d0" ma:termSetId="09814cd3-568e-fe90-9814-8d621ff8fb84" ma:anchorId="fba54fb3-c3e1-fe81-a776-ca4b69148c4d" ma:open="true" ma:isKeyword="false">
      <xsd:complexType>
        <xsd:sequence>
          <xsd:element ref="pc:Terms" minOccurs="0" maxOccurs="1"/>
        </xsd:sequence>
      </xsd:complexType>
    </xsd:element>
    <xsd:element name="MediaLengthInSeconds" ma:index="24" nillable="true" ma:displayName="MediaLengthInSeconds" ma:hidden="true" ma:internalName="MediaLengthInSeconds" ma:readOnly="true">
      <xsd:simpleType>
        <xsd:restriction base="dms:Unknown"/>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bfd66ec-8fa5-492f-9f2f-311844ab8b46"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b720901-4258-43ec-905f-f031de3b7eea}" ma:internalName="TaxCatchAll" ma:showField="CatchAllData" ma:web="1bfd66ec-8fa5-492f-9f2f-311844ab8b4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CBF71CE-6861-4EAF-91E3-5ABF7D075C9A}">
  <ds:schemaRefs>
    <ds:schemaRef ds:uri="http://schemas.microsoft.com/office/2006/metadata/properties"/>
    <ds:schemaRef ds:uri="http://schemas.microsoft.com/office/infopath/2007/PartnerControls"/>
    <ds:schemaRef ds:uri="de407167-03b1-4141-b664-d77fa54c626f"/>
    <ds:schemaRef ds:uri="1bfd66ec-8fa5-492f-9f2f-311844ab8b46"/>
  </ds:schemaRefs>
</ds:datastoreItem>
</file>

<file path=customXml/itemProps2.xml><?xml version="1.0" encoding="utf-8"?>
<ds:datastoreItem xmlns:ds="http://schemas.openxmlformats.org/officeDocument/2006/customXml" ds:itemID="{AC7528ED-285E-461A-A6D7-22342DCFAA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e407167-03b1-4141-b664-d77fa54c626f"/>
    <ds:schemaRef ds:uri="1bfd66ec-8fa5-492f-9f2f-311844ab8b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513735E-09B0-4CCC-9D63-2643ECF4F8B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7</Pages>
  <Words>2383</Words>
  <Characters>16445</Characters>
  <Application>Microsoft Office Word</Application>
  <DocSecurity>0</DocSecurity>
  <Lines>137</Lines>
  <Paragraphs>37</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18791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jagan yuvan</dc:creator>
  <cp:keywords/>
  <dc:description/>
  <cp:lastModifiedBy>HU_OGYI_45.1</cp:lastModifiedBy>
  <cp:revision>220</cp:revision>
  <dcterms:created xsi:type="dcterms:W3CDTF">2025-07-27T05:35:00Z</dcterms:created>
  <dcterms:modified xsi:type="dcterms:W3CDTF">2026-08-03T12:10:00Z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0x0101004B607C055B71CD4F97ED5E2295DD4594</vt:lpwstr>
  </property>
  <property fmtid="{D5CDD505-2E9C-101B-9397-08002B2CF9AE}" pid="3" name="MediaServiceImageTags">
    <vt:lpwstr/>
  </property>
</Properties>
</file>