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25882" w14:textId="77777777" w:rsidR="005C70FA" w:rsidRPr="00FC67EE" w:rsidRDefault="00D673CF" w:rsidP="002720BF">
      <w:pPr>
        <w:pStyle w:val="Cmsor2"/>
        <w:ind w:left="0"/>
        <w:jc w:val="center"/>
      </w:pPr>
      <w:bookmarkStart w:id="0" w:name="B._BETEGTÁJÉKOZTATÓ"/>
      <w:bookmarkStart w:id="1" w:name="Betegtájékoztató:_Információk_a_felhaszn"/>
      <w:bookmarkEnd w:id="0"/>
      <w:bookmarkEnd w:id="1"/>
      <w:r w:rsidRPr="00FC67EE">
        <w:t>Betegtájékoztató: Információk a felhasználó számára</w:t>
      </w:r>
    </w:p>
    <w:p w14:paraId="3B9A6771" w14:textId="77777777" w:rsidR="005C70FA" w:rsidRPr="00FC67EE" w:rsidRDefault="005C70FA" w:rsidP="00910572">
      <w:pPr>
        <w:pStyle w:val="Szvegtrzs"/>
        <w:jc w:val="center"/>
        <w:rPr>
          <w:bCs/>
        </w:rPr>
      </w:pPr>
    </w:p>
    <w:p w14:paraId="2D7F2954" w14:textId="10083264" w:rsidR="005C70FA" w:rsidRPr="00FC67EE" w:rsidRDefault="00832774" w:rsidP="00910572">
      <w:pPr>
        <w:jc w:val="center"/>
        <w:rPr>
          <w:b/>
        </w:rPr>
      </w:pPr>
      <w:proofErr w:type="spellStart"/>
      <w:r>
        <w:rPr>
          <w:b/>
        </w:rPr>
        <w:t>Alsicrosa</w:t>
      </w:r>
      <w:proofErr w:type="spellEnd"/>
      <w:r w:rsidR="00910572" w:rsidRPr="00FC67EE">
        <w:rPr>
          <w:b/>
        </w:rPr>
        <w:t xml:space="preserve"> 5 mg/ml por diszperziós infúzióhoz</w:t>
      </w:r>
    </w:p>
    <w:p w14:paraId="026135BD" w14:textId="77777777" w:rsidR="005C70FA" w:rsidRPr="00FC67EE" w:rsidRDefault="00D673CF" w:rsidP="00910572">
      <w:pPr>
        <w:pStyle w:val="Szvegtrzs"/>
        <w:jc w:val="center"/>
      </w:pPr>
      <w:proofErr w:type="spellStart"/>
      <w:r w:rsidRPr="00FC67EE">
        <w:t>paklitaxel</w:t>
      </w:r>
      <w:proofErr w:type="spellEnd"/>
    </w:p>
    <w:p w14:paraId="66574C4E" w14:textId="77777777" w:rsidR="005C70FA" w:rsidRPr="00FC67EE" w:rsidRDefault="005C70FA" w:rsidP="00402EE7">
      <w:pPr>
        <w:pStyle w:val="Szvegtrzs"/>
      </w:pPr>
    </w:p>
    <w:p w14:paraId="3E173277" w14:textId="40AE2BF4" w:rsidR="005C70FA" w:rsidRPr="00FC67EE" w:rsidRDefault="00D673CF" w:rsidP="00402EE7">
      <w:pPr>
        <w:pStyle w:val="Cmsor2"/>
        <w:ind w:left="0"/>
      </w:pPr>
      <w:r w:rsidRPr="00FC67EE">
        <w:t>Mielőtt elkezdi</w:t>
      </w:r>
      <w:r w:rsidR="007D4E09">
        <w:t>k</w:t>
      </w:r>
      <w:r w:rsidRPr="00FC67EE">
        <w:t xml:space="preserve"> alkalmazni </w:t>
      </w:r>
      <w:r w:rsidR="007D4E09">
        <w:t xml:space="preserve">Önnél </w:t>
      </w:r>
      <w:r w:rsidRPr="00FC67EE">
        <w:t>ezt a gyógyszert, olvassa el figyelmesen az alábbi betegtájékoztatót, mert az Ön számára fontos információkat tartalmaz.</w:t>
      </w:r>
    </w:p>
    <w:p w14:paraId="1AF7DFD1" w14:textId="77777777" w:rsidR="005C70FA" w:rsidRPr="00FC67EE" w:rsidRDefault="00D673CF" w:rsidP="00402EE7">
      <w:pPr>
        <w:pStyle w:val="Listaszerbekezds"/>
        <w:numPr>
          <w:ilvl w:val="0"/>
          <w:numId w:val="4"/>
        </w:numPr>
        <w:ind w:left="567"/>
      </w:pPr>
      <w:r w:rsidRPr="00FC67EE">
        <w:t>Tartsa meg a betegtájékoztatót, mert a benne szereplő információkra a későbbiekben is szüksége lehet.</w:t>
      </w:r>
    </w:p>
    <w:p w14:paraId="32520D93" w14:textId="77777777" w:rsidR="005C70FA" w:rsidRPr="00FC67EE" w:rsidRDefault="00D673CF" w:rsidP="00402EE7">
      <w:pPr>
        <w:pStyle w:val="Listaszerbekezds"/>
        <w:numPr>
          <w:ilvl w:val="0"/>
          <w:numId w:val="4"/>
        </w:numPr>
        <w:ind w:left="567"/>
      </w:pPr>
      <w:r w:rsidRPr="00FC67EE">
        <w:t>További kérdéseivel forduljon kezelőorvosához vagy a gondozását végző egészségügyi szakemberhez.</w:t>
      </w:r>
    </w:p>
    <w:p w14:paraId="10DF802B" w14:textId="77777777" w:rsidR="005C70FA" w:rsidRPr="00FC67EE" w:rsidRDefault="00D673CF" w:rsidP="00402EE7">
      <w:pPr>
        <w:pStyle w:val="Listaszerbekezds"/>
        <w:numPr>
          <w:ilvl w:val="0"/>
          <w:numId w:val="4"/>
        </w:numPr>
        <w:ind w:left="567"/>
      </w:pPr>
      <w:r w:rsidRPr="00FC67EE">
        <w:t>Ezt a gyógyszert az orvos kizárólag Önnek írta fel. Ne adja át a készítményt másnak, mert számára ártalmas lehet még abban az esetben is, ha a betegsége tünetei az Önéhez hasonlóak.</w:t>
      </w:r>
    </w:p>
    <w:p w14:paraId="6944BB33" w14:textId="7BCC1937" w:rsidR="005C70FA" w:rsidRPr="00FC67EE" w:rsidRDefault="00D673CF" w:rsidP="00402EE7">
      <w:pPr>
        <w:pStyle w:val="Listaszerbekezds"/>
        <w:numPr>
          <w:ilvl w:val="0"/>
          <w:numId w:val="4"/>
        </w:numPr>
        <w:ind w:left="567"/>
      </w:pPr>
      <w:r w:rsidRPr="00FC67EE">
        <w:t>Ha Önnél bármilyen mellékhatás jelentkezik, tájékoztassa erről kezelőorvosát vagy a gondozását végző egészségügyi szakembert. Ez a betegtájékoztatóban fel nem sorolt bármilyen lehetséges mellékhatásra is vonatkozik. Lásd 4.</w:t>
      </w:r>
      <w:r w:rsidR="00910572" w:rsidRPr="00FC67EE">
        <w:t> </w:t>
      </w:r>
      <w:r w:rsidRPr="00FC67EE">
        <w:t>pont.</w:t>
      </w:r>
    </w:p>
    <w:p w14:paraId="0CCE7B9B" w14:textId="77777777" w:rsidR="005C70FA" w:rsidRPr="00FC67EE" w:rsidRDefault="005C70FA" w:rsidP="00402EE7">
      <w:pPr>
        <w:pStyle w:val="Szvegtrzs"/>
      </w:pPr>
    </w:p>
    <w:p w14:paraId="6868A83F" w14:textId="77777777" w:rsidR="005C70FA" w:rsidRDefault="00D673CF" w:rsidP="00402EE7">
      <w:pPr>
        <w:pStyle w:val="Cmsor2"/>
        <w:ind w:left="0"/>
        <w:rPr>
          <w:b w:val="0"/>
        </w:rPr>
      </w:pPr>
      <w:r w:rsidRPr="00FC67EE">
        <w:t>A betegtájékoztató tartalma</w:t>
      </w:r>
      <w:r w:rsidRPr="00FC67EE">
        <w:rPr>
          <w:b w:val="0"/>
        </w:rPr>
        <w:t>:</w:t>
      </w:r>
    </w:p>
    <w:p w14:paraId="4C90AE3E" w14:textId="77777777" w:rsidR="007D4E09" w:rsidRPr="00FC67EE" w:rsidRDefault="007D4E09" w:rsidP="00402EE7">
      <w:pPr>
        <w:pStyle w:val="Cmsor2"/>
        <w:ind w:left="0"/>
        <w:rPr>
          <w:b w:val="0"/>
        </w:rPr>
      </w:pPr>
    </w:p>
    <w:p w14:paraId="120B68E8" w14:textId="38B0FE00" w:rsidR="005C70FA" w:rsidRPr="00FC67EE" w:rsidRDefault="00910572" w:rsidP="00402EE7">
      <w:r w:rsidRPr="00FC67EE">
        <w:t>1.</w:t>
      </w:r>
      <w:r w:rsidRPr="00FC67EE">
        <w:tab/>
        <w:t>Milyen típusú gyógyszer a</w:t>
      </w:r>
      <w:r w:rsidR="00832774">
        <w:t>z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t xml:space="preserve"> és milyen betegségek esetén alkalmazható?</w:t>
      </w:r>
    </w:p>
    <w:p w14:paraId="5AC454F6" w14:textId="3CE9F525" w:rsidR="005C70FA" w:rsidRPr="00FC67EE" w:rsidRDefault="00910572" w:rsidP="00402EE7">
      <w:r w:rsidRPr="00FC67EE">
        <w:t>2.</w:t>
      </w:r>
      <w:r w:rsidRPr="00FC67EE">
        <w:tab/>
        <w:t>Tudnivalók a</w:t>
      </w:r>
      <w:r w:rsidR="00832774">
        <w:t>z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t xml:space="preserve"> alkalmazása előtt</w:t>
      </w:r>
    </w:p>
    <w:p w14:paraId="38FC428D" w14:textId="021D8370" w:rsidR="005C70FA" w:rsidRPr="00FC67EE" w:rsidRDefault="00910572" w:rsidP="00402EE7">
      <w:r w:rsidRPr="00FC67EE">
        <w:t>3.</w:t>
      </w:r>
      <w:r w:rsidRPr="00FC67EE">
        <w:tab/>
        <w:t>Hogyan kell alkalmazni a</w:t>
      </w:r>
      <w:r w:rsidR="00832774">
        <w:t>z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noBreakHyphen/>
        <w:t>t?</w:t>
      </w:r>
    </w:p>
    <w:p w14:paraId="4091E541" w14:textId="0F766E62" w:rsidR="005C70FA" w:rsidRPr="00FC67EE" w:rsidRDefault="00910572" w:rsidP="00402EE7">
      <w:r w:rsidRPr="00FC67EE">
        <w:t>4.</w:t>
      </w:r>
      <w:r w:rsidRPr="00FC67EE">
        <w:tab/>
        <w:t>Lehetséges mellékhatások</w:t>
      </w:r>
    </w:p>
    <w:p w14:paraId="3814B3C6" w14:textId="284DEE96" w:rsidR="005C70FA" w:rsidRPr="00FC67EE" w:rsidRDefault="00085968" w:rsidP="00402EE7">
      <w:r>
        <w:t>5</w:t>
      </w:r>
      <w:r w:rsidR="00910572" w:rsidRPr="00FC67EE">
        <w:t>.</w:t>
      </w:r>
      <w:r w:rsidR="00910572" w:rsidRPr="00FC67EE">
        <w:tab/>
        <w:t>Hogyan kell a</w:t>
      </w:r>
      <w:r w:rsidR="00832774">
        <w:t>z</w:t>
      </w:r>
      <w:r w:rsidR="00910572" w:rsidRPr="00FC67EE">
        <w:t xml:space="preserve"> </w:t>
      </w:r>
      <w:proofErr w:type="spellStart"/>
      <w:r w:rsidR="00832774">
        <w:t>Alsicrosa</w:t>
      </w:r>
      <w:proofErr w:type="spellEnd"/>
      <w:r w:rsidR="00910572" w:rsidRPr="00FC67EE">
        <w:noBreakHyphen/>
        <w:t>t tárolni?</w:t>
      </w:r>
    </w:p>
    <w:p w14:paraId="0D417F83" w14:textId="793D8548" w:rsidR="005C70FA" w:rsidRPr="00FC67EE" w:rsidRDefault="00910572" w:rsidP="00402EE7">
      <w:r w:rsidRPr="00FC67EE">
        <w:t>6.</w:t>
      </w:r>
      <w:r w:rsidRPr="00FC67EE">
        <w:tab/>
        <w:t>A csomagolás tartalma és egyéb információk</w:t>
      </w:r>
    </w:p>
    <w:p w14:paraId="24C56A22" w14:textId="77777777" w:rsidR="005C70FA" w:rsidRPr="00FC67EE" w:rsidRDefault="005C70FA" w:rsidP="00402EE7">
      <w:pPr>
        <w:pStyle w:val="Szvegtrzs"/>
      </w:pPr>
    </w:p>
    <w:p w14:paraId="44854DE7" w14:textId="77777777" w:rsidR="005C70FA" w:rsidRPr="00FC67EE" w:rsidRDefault="005C70FA" w:rsidP="00402EE7">
      <w:pPr>
        <w:pStyle w:val="Szvegtrzs"/>
      </w:pPr>
    </w:p>
    <w:p w14:paraId="490A6F8F" w14:textId="72BFDEA9" w:rsidR="005C70FA" w:rsidRPr="00FC67EE" w:rsidRDefault="00B307D2" w:rsidP="00402EE7">
      <w:pPr>
        <w:pStyle w:val="Cmsor2"/>
        <w:ind w:left="0"/>
      </w:pPr>
      <w:r w:rsidRPr="00FC67EE">
        <w:t>1.</w:t>
      </w:r>
      <w:r w:rsidRPr="00FC67EE">
        <w:tab/>
        <w:t>Milyen típusú gyógyszer a</w:t>
      </w:r>
      <w:r w:rsidR="00832774">
        <w:t>z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t xml:space="preserve"> és milyen betegségek esetén alkalmazható?</w:t>
      </w:r>
    </w:p>
    <w:p w14:paraId="30669638" w14:textId="77777777" w:rsidR="005C70FA" w:rsidRPr="00FC67EE" w:rsidRDefault="005C70FA" w:rsidP="00402EE7">
      <w:pPr>
        <w:pStyle w:val="Szvegtrzs"/>
        <w:rPr>
          <w:bCs/>
        </w:rPr>
      </w:pPr>
    </w:p>
    <w:p w14:paraId="6A9DB0F1" w14:textId="05AFD890" w:rsidR="005C70FA" w:rsidRPr="00FC67EE" w:rsidRDefault="00D673CF" w:rsidP="00402EE7">
      <w:pPr>
        <w:rPr>
          <w:b/>
        </w:rPr>
      </w:pPr>
      <w:r w:rsidRPr="00FC67EE">
        <w:rPr>
          <w:b/>
        </w:rPr>
        <w:t>Milyen típusú gyógyszer a</w:t>
      </w:r>
      <w:r w:rsidR="00832774">
        <w:rPr>
          <w:b/>
        </w:rPr>
        <w:t>z</w:t>
      </w:r>
      <w:r w:rsidRPr="00FC67EE">
        <w:rPr>
          <w:b/>
        </w:rPr>
        <w:t xml:space="preserve"> </w:t>
      </w:r>
      <w:proofErr w:type="spellStart"/>
      <w:r w:rsidR="00832774">
        <w:rPr>
          <w:b/>
        </w:rPr>
        <w:t>Alsicrosa</w:t>
      </w:r>
      <w:proofErr w:type="spellEnd"/>
      <w:r w:rsidRPr="00FC67EE">
        <w:rPr>
          <w:b/>
        </w:rPr>
        <w:t>?</w:t>
      </w:r>
    </w:p>
    <w:p w14:paraId="3E99FC25" w14:textId="6214A294" w:rsidR="005C70FA" w:rsidRPr="00FC67EE" w:rsidRDefault="00D673CF" w:rsidP="007D4E09">
      <w:pPr>
        <w:pStyle w:val="Szvegtrzs"/>
      </w:pPr>
      <w:r w:rsidRPr="00FC67EE">
        <w:t>A</w:t>
      </w:r>
      <w:r w:rsidR="00832774">
        <w:t>z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t xml:space="preserve"> az albumin nevű emberi fehérjéhez kötött </w:t>
      </w:r>
      <w:proofErr w:type="spellStart"/>
      <w:r w:rsidRPr="00FC67EE">
        <w:t>paklitaxelt</w:t>
      </w:r>
      <w:proofErr w:type="spellEnd"/>
      <w:r w:rsidRPr="00FC67EE">
        <w:t xml:space="preserve"> tartalmazza hatóanyagként, amely apró részecskék, úgynevezett </w:t>
      </w:r>
      <w:proofErr w:type="spellStart"/>
      <w:r w:rsidRPr="00FC67EE">
        <w:t>nanorészecskék</w:t>
      </w:r>
      <w:proofErr w:type="spellEnd"/>
      <w:r w:rsidRPr="00FC67EE">
        <w:t xml:space="preserve"> formájában található. A </w:t>
      </w:r>
      <w:proofErr w:type="spellStart"/>
      <w:r w:rsidRPr="00FC67EE">
        <w:t>paklitaxel</w:t>
      </w:r>
      <w:proofErr w:type="spellEnd"/>
      <w:r w:rsidRPr="00FC67EE">
        <w:t xml:space="preserve"> a </w:t>
      </w:r>
      <w:r w:rsidR="007D4E09" w:rsidRPr="007D4E09">
        <w:t>rosszindulatú daganatos megbetegedések kezelésére alkalmaz</w:t>
      </w:r>
      <w:r w:rsidR="007D4E09">
        <w:t>ott</w:t>
      </w:r>
      <w:r w:rsidR="007D4E09" w:rsidRPr="007D4E09">
        <w:t xml:space="preserve"> </w:t>
      </w:r>
      <w:r w:rsidRPr="00FC67EE">
        <w:t>„</w:t>
      </w:r>
      <w:proofErr w:type="spellStart"/>
      <w:r w:rsidRPr="00FC67EE">
        <w:t>taxán</w:t>
      </w:r>
      <w:r w:rsidR="007D4E09">
        <w:t>ok</w:t>
      </w:r>
      <w:proofErr w:type="spellEnd"/>
      <w:r w:rsidRPr="00FC67EE">
        <w:t>” elnevezésű gyógyszercsoportba tartozik.</w:t>
      </w:r>
    </w:p>
    <w:p w14:paraId="346AF52D" w14:textId="4CADE43A" w:rsidR="005C70FA" w:rsidRPr="00FC67EE" w:rsidRDefault="00D673CF" w:rsidP="00402EE7">
      <w:pPr>
        <w:pStyle w:val="Listaszerbekezds"/>
        <w:numPr>
          <w:ilvl w:val="1"/>
          <w:numId w:val="2"/>
        </w:numPr>
        <w:ind w:left="567"/>
      </w:pPr>
      <w:r w:rsidRPr="00FC67EE">
        <w:t xml:space="preserve">A </w:t>
      </w:r>
      <w:proofErr w:type="spellStart"/>
      <w:r w:rsidRPr="00FC67EE">
        <w:t>paklitaxel</w:t>
      </w:r>
      <w:proofErr w:type="spellEnd"/>
      <w:r w:rsidRPr="00FC67EE">
        <w:t xml:space="preserve"> a gyógyszer azon része, amely a </w:t>
      </w:r>
      <w:r w:rsidR="007D4E09">
        <w:t>rosszindulatú daganat</w:t>
      </w:r>
      <w:r w:rsidRPr="00FC67EE">
        <w:t>os megbetegedésre hat oly módon, hogy meggátolja a daganatsejtek szaporodását – ami azt jelenti, hogy a daganatsejtek elpusztulnak.</w:t>
      </w:r>
    </w:p>
    <w:p w14:paraId="064CA21B" w14:textId="0D8C523E" w:rsidR="005C70FA" w:rsidRPr="00FC67EE" w:rsidRDefault="00D673CF" w:rsidP="00402EE7">
      <w:pPr>
        <w:pStyle w:val="Listaszerbekezds"/>
        <w:numPr>
          <w:ilvl w:val="1"/>
          <w:numId w:val="2"/>
        </w:numPr>
        <w:ind w:left="567"/>
      </w:pPr>
      <w:r w:rsidRPr="00FC67EE">
        <w:t xml:space="preserve">Az albumin a gyógyszer azon alkotórésze, amely elősegíti a </w:t>
      </w:r>
      <w:proofErr w:type="spellStart"/>
      <w:r w:rsidRPr="00FC67EE">
        <w:t>paklitaxel</w:t>
      </w:r>
      <w:proofErr w:type="spellEnd"/>
      <w:r w:rsidRPr="00FC67EE">
        <w:t xml:space="preserve"> vérben való eloszlását és bejutását az erek falán át a daganatba. Ez azt jelenti, hogy nincs szükség olyan egyéb vegyi anyagokra, amelyek akár életet veszélyeztető mellékhatásokat </w:t>
      </w:r>
      <w:r w:rsidR="007D4E09">
        <w:t xml:space="preserve">is </w:t>
      </w:r>
      <w:r w:rsidRPr="00FC67EE">
        <w:t>okozhatnak. Ilyen mellékhatások a</w:t>
      </w:r>
      <w:r w:rsidR="00832774">
        <w:t>z</w:t>
      </w:r>
      <w:r w:rsidRPr="00FC67EE">
        <w:t xml:space="preserve"> </w:t>
      </w:r>
      <w:proofErr w:type="spellStart"/>
      <w:r w:rsidR="00832774" w:rsidRPr="00832774">
        <w:t>Alsicrosa</w:t>
      </w:r>
      <w:proofErr w:type="spellEnd"/>
      <w:r w:rsidRPr="00FC67EE">
        <w:t xml:space="preserve"> alkalmazása mellett sokkal kisebb gyakorisággal fordulnak elő.</w:t>
      </w:r>
    </w:p>
    <w:p w14:paraId="06639274" w14:textId="77777777" w:rsidR="00B307D2" w:rsidRPr="00FC67EE" w:rsidRDefault="00B307D2" w:rsidP="000D127A">
      <w:pPr>
        <w:ind w:left="29"/>
      </w:pPr>
    </w:p>
    <w:p w14:paraId="44F3A8B8" w14:textId="32D63EFA" w:rsidR="005C70FA" w:rsidRPr="00FC67EE" w:rsidRDefault="00D673CF" w:rsidP="00402EE7">
      <w:pPr>
        <w:pStyle w:val="Cmsor2"/>
        <w:ind w:left="0"/>
      </w:pPr>
      <w:r w:rsidRPr="00FC67EE">
        <w:t xml:space="preserve">Milyen betegségek esetén alkalmazható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>?</w:t>
      </w:r>
    </w:p>
    <w:p w14:paraId="529C7C8D" w14:textId="46196474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a </w:t>
      </w:r>
      <w:r w:rsidR="007D4E09">
        <w:t>rosszindulatú daganatos megbetegedés</w:t>
      </w:r>
      <w:r w:rsidR="00D673CF" w:rsidRPr="00FC67EE">
        <w:t xml:space="preserve"> alábbi típusainak kezelésére szolgál</w:t>
      </w:r>
      <w:r w:rsidR="00472E3B" w:rsidRPr="00FC67EE">
        <w:t>:</w:t>
      </w:r>
    </w:p>
    <w:p w14:paraId="413B4387" w14:textId="77777777" w:rsidR="00472E3B" w:rsidRPr="00FC67EE" w:rsidRDefault="00472E3B" w:rsidP="00402EE7">
      <w:pPr>
        <w:pStyle w:val="Szvegtrzs"/>
      </w:pPr>
    </w:p>
    <w:p w14:paraId="586301AA" w14:textId="5803B2B9" w:rsidR="005C70FA" w:rsidRPr="00FC67EE" w:rsidRDefault="007D4E09" w:rsidP="00402EE7">
      <w:pPr>
        <w:pStyle w:val="Szvegtrzs"/>
        <w:rPr>
          <w:u w:val="single"/>
        </w:rPr>
      </w:pPr>
      <w:r>
        <w:rPr>
          <w:u w:val="single"/>
        </w:rPr>
        <w:t>Az e</w:t>
      </w:r>
      <w:r w:rsidR="00D673CF" w:rsidRPr="00FC67EE">
        <w:rPr>
          <w:u w:val="single"/>
        </w:rPr>
        <w:t>mlő</w:t>
      </w:r>
      <w:r>
        <w:rPr>
          <w:u w:val="single"/>
        </w:rPr>
        <w:t xml:space="preserve"> rosszindulatú daganata</w:t>
      </w:r>
    </w:p>
    <w:p w14:paraId="6943CBCB" w14:textId="2458CB3A" w:rsidR="005C70FA" w:rsidRPr="00FC67EE" w:rsidRDefault="00D673CF" w:rsidP="00402EE7">
      <w:pPr>
        <w:pStyle w:val="Listaszerbekezds"/>
        <w:numPr>
          <w:ilvl w:val="2"/>
          <w:numId w:val="2"/>
        </w:numPr>
        <w:ind w:left="567" w:hanging="567"/>
      </w:pPr>
      <w:r w:rsidRPr="00FC67EE">
        <w:t>A szervezet egyéb részeire is átterjedt emlő</w:t>
      </w:r>
      <w:r w:rsidR="007D4E09">
        <w:t>daganat</w:t>
      </w:r>
      <w:r w:rsidRPr="00FC67EE">
        <w:t xml:space="preserve"> (ezt „áttétes” emlő</w:t>
      </w:r>
      <w:r w:rsidR="007D4E09">
        <w:t>daganat</w:t>
      </w:r>
      <w:r w:rsidRPr="00FC67EE">
        <w:t>nak nevezik).</w:t>
      </w:r>
    </w:p>
    <w:p w14:paraId="125A5051" w14:textId="6656D9E7" w:rsidR="005C70FA" w:rsidRPr="00FC67EE" w:rsidRDefault="00832774" w:rsidP="00402EE7">
      <w:pPr>
        <w:pStyle w:val="Listaszerbekezds"/>
        <w:numPr>
          <w:ilvl w:val="2"/>
          <w:numId w:val="2"/>
        </w:numPr>
        <w:ind w:left="567" w:hanging="567"/>
      </w:pPr>
      <w:r>
        <w:t xml:space="preserve">Az </w:t>
      </w:r>
      <w:proofErr w:type="spellStart"/>
      <w:r>
        <w:t>Alsicrosa</w:t>
      </w:r>
      <w:proofErr w:type="spellEnd"/>
      <w:r w:rsidR="00B307D2" w:rsidRPr="00FC67EE">
        <w:noBreakHyphen/>
      </w:r>
      <w:r w:rsidR="00D673CF" w:rsidRPr="00FC67EE">
        <w:t>t áttétes emlő</w:t>
      </w:r>
      <w:r w:rsidR="007D4E09">
        <w:t>daganat kezelésére</w:t>
      </w:r>
      <w:r w:rsidR="00D673CF" w:rsidRPr="00FC67EE">
        <w:t xml:space="preserve"> akkor alkalmazzák, ha </w:t>
      </w:r>
      <w:r w:rsidR="007B22F4">
        <w:t xml:space="preserve">Önnél </w:t>
      </w:r>
      <w:r w:rsidR="00D673CF" w:rsidRPr="00FC67EE">
        <w:t xml:space="preserve">már legalább egy másik kezelést </w:t>
      </w:r>
      <w:r w:rsidR="007B22F4">
        <w:t>is meg</w:t>
      </w:r>
      <w:r w:rsidR="00D673CF" w:rsidRPr="00FC67EE">
        <w:t>próbáltak, de az sikertelennek bizonyult</w:t>
      </w:r>
      <w:r w:rsidR="00B307D2" w:rsidRPr="00FC67EE">
        <w:t>,</w:t>
      </w:r>
      <w:r w:rsidR="00D673CF" w:rsidRPr="00FC67EE">
        <w:t xml:space="preserve"> és ha Önnél nem alkalmazható az úgynevezett</w:t>
      </w:r>
      <w:r w:rsidR="00910572" w:rsidRPr="00FC67EE">
        <w:t xml:space="preserve"> </w:t>
      </w:r>
      <w:r w:rsidR="00D673CF" w:rsidRPr="00FC67EE">
        <w:t>„</w:t>
      </w:r>
      <w:proofErr w:type="spellStart"/>
      <w:r w:rsidR="00D673CF" w:rsidRPr="00FC67EE">
        <w:t>antraciklinek</w:t>
      </w:r>
      <w:proofErr w:type="spellEnd"/>
      <w:r w:rsidR="00D673CF" w:rsidRPr="00FC67EE">
        <w:t>” csoportba tartozó gyógyszerekkel végzett kezelés.</w:t>
      </w:r>
    </w:p>
    <w:p w14:paraId="2DC7F032" w14:textId="0AF32EA5" w:rsidR="005C70FA" w:rsidRPr="00FC67EE" w:rsidRDefault="00D673CF" w:rsidP="00402EE7">
      <w:pPr>
        <w:pStyle w:val="Listaszerbekezds"/>
        <w:numPr>
          <w:ilvl w:val="2"/>
          <w:numId w:val="2"/>
        </w:numPr>
        <w:ind w:left="567" w:hanging="567"/>
      </w:pPr>
      <w:r w:rsidRPr="00FC67EE">
        <w:t>Azoknál az áttétes emlő</w:t>
      </w:r>
      <w:r w:rsidR="007B22F4">
        <w:t>daganat</w:t>
      </w:r>
      <w:r w:rsidRPr="00FC67EE">
        <w:t>ban szenvedő betegeknél, akik</w:t>
      </w:r>
      <w:r w:rsidR="007B22F4">
        <w:t>et</w:t>
      </w:r>
      <w:r w:rsidRPr="00FC67EE">
        <w:t xml:space="preserve"> egyéb sikertelen terápia után </w:t>
      </w:r>
      <w:r w:rsidR="007B22F4">
        <w:t xml:space="preserve">kezeltek albuminhoz kötött </w:t>
      </w:r>
      <w:proofErr w:type="spellStart"/>
      <w:r w:rsidR="007B22F4">
        <w:t>paklitaxellel</w:t>
      </w:r>
      <w:proofErr w:type="spellEnd"/>
      <w:r w:rsidRPr="00FC67EE">
        <w:t xml:space="preserve">, nagyobb eséllyel csökkent a daganat mérete, és </w:t>
      </w:r>
      <w:r w:rsidR="007B22F4">
        <w:t xml:space="preserve">ezek a betegek </w:t>
      </w:r>
      <w:r w:rsidRPr="00FC67EE">
        <w:t>hosszabb ideig éltek</w:t>
      </w:r>
      <w:r w:rsidR="007B22F4">
        <w:t>, mint</w:t>
      </w:r>
      <w:r w:rsidRPr="00FC67EE">
        <w:t xml:space="preserve"> a más </w:t>
      </w:r>
      <w:r w:rsidR="007B22F4">
        <w:t>kezelést</w:t>
      </w:r>
      <w:r w:rsidRPr="00FC67EE">
        <w:t xml:space="preserve"> kap</w:t>
      </w:r>
      <w:r w:rsidR="007B22F4">
        <w:t>ó betegek</w:t>
      </w:r>
      <w:r w:rsidRPr="00FC67EE">
        <w:t>.</w:t>
      </w:r>
    </w:p>
    <w:p w14:paraId="6A566D8D" w14:textId="77777777" w:rsidR="005C70FA" w:rsidRPr="00FC67EE" w:rsidRDefault="005C70FA" w:rsidP="00402EE7">
      <w:pPr>
        <w:pStyle w:val="Szvegtrzs"/>
      </w:pPr>
    </w:p>
    <w:p w14:paraId="10B5ADB1" w14:textId="780DE575" w:rsidR="005C70FA" w:rsidRPr="00FC67EE" w:rsidRDefault="007B22F4" w:rsidP="00402EE7">
      <w:pPr>
        <w:pStyle w:val="Szvegtrzs"/>
        <w:rPr>
          <w:u w:val="single"/>
        </w:rPr>
      </w:pPr>
      <w:r>
        <w:rPr>
          <w:u w:val="single"/>
        </w:rPr>
        <w:t>A h</w:t>
      </w:r>
      <w:r w:rsidR="00D673CF" w:rsidRPr="00FC67EE">
        <w:rPr>
          <w:u w:val="single"/>
        </w:rPr>
        <w:t>asnyálmirigy</w:t>
      </w:r>
      <w:r>
        <w:rPr>
          <w:u w:val="single"/>
        </w:rPr>
        <w:t xml:space="preserve"> rosszindulatú daganata</w:t>
      </w:r>
    </w:p>
    <w:p w14:paraId="3688C542" w14:textId="27CEA014" w:rsidR="005C70FA" w:rsidRPr="00FC67EE" w:rsidRDefault="00D673CF" w:rsidP="003D040A">
      <w:pPr>
        <w:pStyle w:val="Listaszerbekezds"/>
        <w:numPr>
          <w:ilvl w:val="2"/>
          <w:numId w:val="2"/>
        </w:numPr>
        <w:ind w:left="567" w:hanging="567"/>
      </w:pPr>
      <w:r w:rsidRPr="00FC67EE">
        <w:t>Ha Ön áttétes hasnyálmirigy</w:t>
      </w:r>
      <w:r w:rsidR="003D040A">
        <w:t>-daganat</w:t>
      </w:r>
      <w:r w:rsidRPr="00FC67EE">
        <w:t xml:space="preserve">ban szenved,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B307D2" w:rsidRPr="00FC67EE">
        <w:noBreakHyphen/>
      </w:r>
      <w:r w:rsidRPr="00FC67EE">
        <w:t xml:space="preserve">t egy </w:t>
      </w:r>
      <w:proofErr w:type="spellStart"/>
      <w:r w:rsidRPr="00FC67EE">
        <w:t>gemcitabin</w:t>
      </w:r>
      <w:proofErr w:type="spellEnd"/>
      <w:r w:rsidRPr="00FC67EE">
        <w:t xml:space="preserve"> nevű gyógyszerrel együtt alkalmazzák. Azok a</w:t>
      </w:r>
      <w:r w:rsidR="003D040A">
        <w:t xml:space="preserve"> </w:t>
      </w:r>
      <w:r w:rsidR="003D040A" w:rsidRPr="003D040A">
        <w:t>szervezet egyéb részeire is átterjedő</w:t>
      </w:r>
      <w:r w:rsidR="003D040A">
        <w:t xml:space="preserve"> –</w:t>
      </w:r>
      <w:r w:rsidR="003D040A" w:rsidRPr="003D040A">
        <w:t xml:space="preserve"> úgynevezett</w:t>
      </w:r>
      <w:r w:rsidR="003D040A">
        <w:t xml:space="preserve"> </w:t>
      </w:r>
      <w:r w:rsidRPr="00FC67EE">
        <w:lastRenderedPageBreak/>
        <w:t xml:space="preserve">áttétes </w:t>
      </w:r>
      <w:r w:rsidR="003D040A">
        <w:t xml:space="preserve">– </w:t>
      </w:r>
      <w:r w:rsidRPr="00FC67EE">
        <w:t>hasnyálmirigy</w:t>
      </w:r>
      <w:r w:rsidR="003D040A">
        <w:t>-daganat</w:t>
      </w:r>
      <w:r w:rsidRPr="00FC67EE">
        <w:t>ban szenvedő betegek, akik egy klinikai vizsgálat során</w:t>
      </w:r>
      <w:r w:rsidR="00910572" w:rsidRPr="00FC67EE">
        <w:t xml:space="preserve"> </w:t>
      </w:r>
      <w:r w:rsidR="00FB5DC4">
        <w:t xml:space="preserve">albuminhoz kötött </w:t>
      </w:r>
      <w:proofErr w:type="spellStart"/>
      <w:r w:rsidR="00657A8A" w:rsidRPr="00FC67EE">
        <w:t>paklitaxel</w:t>
      </w:r>
      <w:r w:rsidRPr="00FC67EE">
        <w:t>t</w:t>
      </w:r>
      <w:proofErr w:type="spellEnd"/>
      <w:r w:rsidRPr="00FC67EE">
        <w:t xml:space="preserve"> kaptak </w:t>
      </w:r>
      <w:proofErr w:type="spellStart"/>
      <w:r w:rsidRPr="00FC67EE">
        <w:t>gemcitabinnal</w:t>
      </w:r>
      <w:proofErr w:type="spellEnd"/>
      <w:r w:rsidR="00FB5DC4">
        <w:t xml:space="preserve"> együtt</w:t>
      </w:r>
      <w:r w:rsidRPr="00FC67EE">
        <w:t xml:space="preserve">, hosszabb ideig éltek, mint azok, akik csak </w:t>
      </w:r>
      <w:proofErr w:type="spellStart"/>
      <w:r w:rsidRPr="00FC67EE">
        <w:t>gemcitabint</w:t>
      </w:r>
      <w:proofErr w:type="spellEnd"/>
      <w:r w:rsidRPr="00FC67EE">
        <w:t xml:space="preserve"> kaptak.</w:t>
      </w:r>
    </w:p>
    <w:p w14:paraId="380457F5" w14:textId="77777777" w:rsidR="005C70FA" w:rsidRPr="00FC67EE" w:rsidRDefault="005C70FA" w:rsidP="00402EE7">
      <w:pPr>
        <w:pStyle w:val="Szvegtrzs"/>
      </w:pPr>
    </w:p>
    <w:p w14:paraId="19AF29D3" w14:textId="7495B2CF" w:rsidR="005C70FA" w:rsidRPr="00FC67EE" w:rsidRDefault="00FB5DC4" w:rsidP="00402EE7">
      <w:pPr>
        <w:pStyle w:val="Szvegtrzs"/>
        <w:rPr>
          <w:u w:val="single"/>
        </w:rPr>
      </w:pPr>
      <w:r>
        <w:rPr>
          <w:u w:val="single"/>
        </w:rPr>
        <w:t>A t</w:t>
      </w:r>
      <w:r w:rsidR="00D673CF" w:rsidRPr="00FC67EE">
        <w:rPr>
          <w:u w:val="single"/>
        </w:rPr>
        <w:t>üdő</w:t>
      </w:r>
      <w:r>
        <w:rPr>
          <w:u w:val="single"/>
        </w:rPr>
        <w:t xml:space="preserve"> rosszindulatú </w:t>
      </w:r>
      <w:r w:rsidR="003D040A">
        <w:rPr>
          <w:u w:val="single"/>
        </w:rPr>
        <w:t>daganat</w:t>
      </w:r>
      <w:r>
        <w:rPr>
          <w:u w:val="single"/>
        </w:rPr>
        <w:t>a</w:t>
      </w:r>
    </w:p>
    <w:p w14:paraId="6FE432A1" w14:textId="5DE4DE82" w:rsidR="005C70FA" w:rsidRPr="00FC67EE" w:rsidRDefault="00832774" w:rsidP="00402EE7">
      <w:pPr>
        <w:pStyle w:val="Listaszerbekezds"/>
        <w:numPr>
          <w:ilvl w:val="2"/>
          <w:numId w:val="2"/>
        </w:numPr>
        <w:ind w:left="567" w:hanging="567"/>
      </w:pPr>
      <w:r>
        <w:t xml:space="preserve">Az </w:t>
      </w:r>
      <w:proofErr w:type="spellStart"/>
      <w:r>
        <w:t>Alsicrosa</w:t>
      </w:r>
      <w:proofErr w:type="spellEnd"/>
      <w:r w:rsidR="00B307D2" w:rsidRPr="00FC67EE">
        <w:noBreakHyphen/>
      </w:r>
      <w:r w:rsidR="00D673CF" w:rsidRPr="00FC67EE">
        <w:t xml:space="preserve">t a </w:t>
      </w:r>
      <w:proofErr w:type="spellStart"/>
      <w:r w:rsidR="00D673CF" w:rsidRPr="00FC67EE">
        <w:t>karboplatin</w:t>
      </w:r>
      <w:proofErr w:type="spellEnd"/>
      <w:r w:rsidR="00D673CF" w:rsidRPr="00FC67EE">
        <w:t xml:space="preserve"> nevű gyógyszerrel együtt is alkalmazzák, amennyiben a tüdő</w:t>
      </w:r>
      <w:r w:rsidR="003D040A">
        <w:t>daganat</w:t>
      </w:r>
      <w:r w:rsidR="00D673CF" w:rsidRPr="00FC67EE">
        <w:t xml:space="preserve"> leggyakoribb típusa, az úgynevezett „nem kissejtes tüdő</w:t>
      </w:r>
      <w:r w:rsidR="003D040A">
        <w:t>daganat</w:t>
      </w:r>
      <w:r w:rsidR="00D673CF" w:rsidRPr="00FC67EE">
        <w:t>” áll fenn.</w:t>
      </w:r>
    </w:p>
    <w:p w14:paraId="2077466C" w14:textId="3039185D" w:rsidR="005C70FA" w:rsidRPr="00FC67EE" w:rsidRDefault="00832774" w:rsidP="00402EE7">
      <w:pPr>
        <w:pStyle w:val="Listaszerbekezds"/>
        <w:numPr>
          <w:ilvl w:val="2"/>
          <w:numId w:val="2"/>
        </w:numPr>
        <w:ind w:left="567" w:hanging="567"/>
      </w:pPr>
      <w:r>
        <w:t xml:space="preserve">Az </w:t>
      </w:r>
      <w:proofErr w:type="spellStart"/>
      <w:r>
        <w:t>Alsicrosa</w:t>
      </w:r>
      <w:proofErr w:type="spellEnd"/>
      <w:r w:rsidR="00B307D2" w:rsidRPr="00FC67EE">
        <w:noBreakHyphen/>
      </w:r>
      <w:r w:rsidR="00D673CF" w:rsidRPr="00FC67EE">
        <w:t>t akkor alkalmazzák nem kissejtes tüdő</w:t>
      </w:r>
      <w:r w:rsidR="003D040A">
        <w:t>daganat</w:t>
      </w:r>
      <w:r w:rsidR="00D673CF" w:rsidRPr="00FC67EE">
        <w:t xml:space="preserve"> esetén, ha </w:t>
      </w:r>
      <w:r w:rsidR="00033F6C">
        <w:t xml:space="preserve">a </w:t>
      </w:r>
      <w:r w:rsidR="00D673CF" w:rsidRPr="00FC67EE">
        <w:t xml:space="preserve">műtét vagy </w:t>
      </w:r>
      <w:r w:rsidR="00033F6C">
        <w:t xml:space="preserve">a </w:t>
      </w:r>
      <w:r w:rsidR="00D673CF" w:rsidRPr="00FC67EE">
        <w:t>sugárkezelés nem lenne megfelelő a betegség kezelésére.</w:t>
      </w:r>
    </w:p>
    <w:p w14:paraId="1AD5617F" w14:textId="77777777" w:rsidR="005C70FA" w:rsidRPr="00FC67EE" w:rsidRDefault="005C70FA" w:rsidP="00402EE7">
      <w:pPr>
        <w:pStyle w:val="Szvegtrzs"/>
      </w:pPr>
    </w:p>
    <w:p w14:paraId="23A8AC17" w14:textId="77777777" w:rsidR="00910572" w:rsidRPr="00FC67EE" w:rsidRDefault="00910572" w:rsidP="00402EE7">
      <w:pPr>
        <w:pStyle w:val="Szvegtrzs"/>
      </w:pPr>
    </w:p>
    <w:p w14:paraId="11E63877" w14:textId="35247044" w:rsidR="00B307D2" w:rsidRPr="00FC67EE" w:rsidRDefault="00B307D2" w:rsidP="00402EE7">
      <w:pPr>
        <w:pStyle w:val="Cmsor2"/>
        <w:ind w:left="0"/>
      </w:pPr>
      <w:r w:rsidRPr="00FC67EE">
        <w:t>2.</w:t>
      </w:r>
      <w:r w:rsidRPr="00FC67EE">
        <w:tab/>
        <w:t xml:space="preserve">Tudnivalók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alkalmazása előtt</w:t>
      </w:r>
    </w:p>
    <w:p w14:paraId="4DC52C2E" w14:textId="77777777" w:rsidR="00B307D2" w:rsidRPr="00FC67EE" w:rsidRDefault="00B307D2" w:rsidP="00402EE7">
      <w:pPr>
        <w:pStyle w:val="Cmsor2"/>
        <w:ind w:left="0"/>
        <w:rPr>
          <w:b w:val="0"/>
          <w:bCs w:val="0"/>
        </w:rPr>
      </w:pPr>
    </w:p>
    <w:p w14:paraId="070A0AD3" w14:textId="0E260FDB" w:rsidR="005C70FA" w:rsidRPr="00FC67EE" w:rsidRDefault="00033F6C" w:rsidP="00402EE7">
      <w:pPr>
        <w:pStyle w:val="Cmsor2"/>
        <w:ind w:left="0"/>
      </w:pPr>
      <w:r>
        <w:t>Önnél n</w:t>
      </w:r>
      <w:r w:rsidR="00D673CF" w:rsidRPr="00FC67EE">
        <w:t>e</w:t>
      </w:r>
      <w:r>
        <w:t>m</w:t>
      </w:r>
      <w:r w:rsidR="00D673CF" w:rsidRPr="00FC67EE">
        <w:t xml:space="preserve"> alkalmaz</w:t>
      </w:r>
      <w:r>
        <w:t>ható</w:t>
      </w:r>
      <w:r w:rsidR="00D673CF" w:rsidRPr="00FC67EE">
        <w:t xml:space="preserve">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D673CF" w:rsidRPr="00FC67EE">
        <w:t>:</w:t>
      </w:r>
    </w:p>
    <w:p w14:paraId="274DF148" w14:textId="50860FBD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ha allergiás (túlérzékeny) a </w:t>
      </w:r>
      <w:proofErr w:type="spellStart"/>
      <w:r w:rsidRPr="00FC67EE">
        <w:t>paklitaxelre</w:t>
      </w:r>
      <w:proofErr w:type="spellEnd"/>
      <w:r w:rsidRPr="00FC67EE">
        <w:t xml:space="preserve"> vagy a </w:t>
      </w:r>
      <w:r w:rsidR="00472E3B" w:rsidRPr="00FC67EE">
        <w:t>gyógyszer</w:t>
      </w:r>
      <w:r w:rsidRPr="00FC67EE">
        <w:t xml:space="preserve"> (6.</w:t>
      </w:r>
      <w:r w:rsidR="00B307D2" w:rsidRPr="00FC67EE">
        <w:t> </w:t>
      </w:r>
      <w:r w:rsidRPr="00FC67EE">
        <w:t>pontban felsorolt) egyéb összetevőjére;</w:t>
      </w:r>
    </w:p>
    <w:p w14:paraId="742E2C92" w14:textId="77777777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szoptat;</w:t>
      </w:r>
    </w:p>
    <w:p w14:paraId="2A70DFF1" w14:textId="3988CE62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alacsony a fehérvérsejtszáma (a k</w:t>
      </w:r>
      <w:r w:rsidR="009657F7">
        <w:t>ezelés előtti</w:t>
      </w:r>
      <w:r w:rsidRPr="00FC67EE">
        <w:t xml:space="preserve"> </w:t>
      </w:r>
      <w:proofErr w:type="spellStart"/>
      <w:r w:rsidRPr="00FC67EE">
        <w:t>neutrofilszám</w:t>
      </w:r>
      <w:proofErr w:type="spellEnd"/>
      <w:r w:rsidRPr="00FC67EE">
        <w:t xml:space="preserve"> &lt;1</w:t>
      </w:r>
      <w:r w:rsidR="009657F7">
        <w:t>,</w:t>
      </w:r>
      <w:r w:rsidRPr="00FC67EE">
        <w:t>5</w:t>
      </w:r>
      <w:r w:rsidR="009657F7">
        <w:t xml:space="preserve"> G/l </w:t>
      </w:r>
      <w:r w:rsidRPr="00FC67EE">
        <w:t>– kezelőorvosa megfelelő felvilágosítást ad majd ezzel kapcsolatban).</w:t>
      </w:r>
    </w:p>
    <w:p w14:paraId="474BE09D" w14:textId="77777777" w:rsidR="005C70FA" w:rsidRPr="00FC67EE" w:rsidRDefault="005C70FA" w:rsidP="00402EE7">
      <w:pPr>
        <w:pStyle w:val="Szvegtrzs"/>
        <w:ind w:left="567" w:hanging="567"/>
      </w:pPr>
    </w:p>
    <w:p w14:paraId="44F4CC7D" w14:textId="77777777" w:rsidR="005C70FA" w:rsidRPr="00FC67EE" w:rsidRDefault="00D673CF" w:rsidP="00402EE7">
      <w:pPr>
        <w:pStyle w:val="Cmsor2"/>
        <w:ind w:left="567" w:hanging="567"/>
      </w:pPr>
      <w:r w:rsidRPr="00FC67EE">
        <w:t>Figyelmeztetések és óvintézkedések</w:t>
      </w:r>
    </w:p>
    <w:p w14:paraId="7E55AEFF" w14:textId="2DE24596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alkalmazása előtt beszéljen kezelőorvosával</w:t>
      </w:r>
      <w:r w:rsidR="00472E3B" w:rsidRPr="00FC67EE">
        <w:t>,</w:t>
      </w:r>
    </w:p>
    <w:p w14:paraId="382779CD" w14:textId="69C8FA26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vesekárosod</w:t>
      </w:r>
      <w:r w:rsidR="009657F7">
        <w:t>ásban szenved</w:t>
      </w:r>
      <w:r w:rsidRPr="00FC67EE">
        <w:t>;</w:t>
      </w:r>
    </w:p>
    <w:p w14:paraId="5D788F67" w14:textId="77777777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súlyos májbetegségben szenved;</w:t>
      </w:r>
    </w:p>
    <w:p w14:paraId="75224BC4" w14:textId="52BCC052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szívpanaszai vannak</w:t>
      </w:r>
      <w:r w:rsidR="00B307D2" w:rsidRPr="00FC67EE">
        <w:t>.</w:t>
      </w:r>
    </w:p>
    <w:p w14:paraId="32C41997" w14:textId="77777777" w:rsidR="00B307D2" w:rsidRPr="00FC67EE" w:rsidRDefault="00B307D2" w:rsidP="00402EE7">
      <w:pPr>
        <w:pStyle w:val="Szvegtrzs"/>
        <w:ind w:left="567" w:hanging="567"/>
      </w:pPr>
    </w:p>
    <w:p w14:paraId="3FC186E1" w14:textId="7E28F241" w:rsidR="005C70FA" w:rsidRPr="00FC67EE" w:rsidRDefault="00D673CF" w:rsidP="00402EE7">
      <w:pPr>
        <w:pStyle w:val="Szvegtrzs"/>
      </w:pPr>
      <w:r w:rsidRPr="00FC67EE">
        <w:t xml:space="preserve">Ha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763C32" w:rsidRPr="00FC67EE">
        <w:t>-</w:t>
      </w:r>
      <w:r w:rsidRPr="00FC67EE">
        <w:t xml:space="preserve">kezelés során e problémák </w:t>
      </w:r>
      <w:proofErr w:type="spellStart"/>
      <w:r w:rsidRPr="00FC67EE">
        <w:t>bármelyike</w:t>
      </w:r>
      <w:proofErr w:type="spellEnd"/>
      <w:r w:rsidRPr="00FC67EE">
        <w:t xml:space="preserve"> jelentkezik Önnél, beszéljen kezelőorvosával</w:t>
      </w:r>
      <w:r w:rsidR="00A72EF1">
        <w:t xml:space="preserve"> vagy a gondozását végző egészségügyi szakemberrel –</w:t>
      </w:r>
      <w:r w:rsidRPr="00FC67EE">
        <w:t xml:space="preserve"> kezelőorvosa leállíthatja a kezelést vagy csökkentheti az adagot:</w:t>
      </w:r>
    </w:p>
    <w:p w14:paraId="7E603622" w14:textId="03E2A3B3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bármilyen furcsa véraláfutást, vérzést vagy fertőzés</w:t>
      </w:r>
      <w:r w:rsidR="00A72EF1">
        <w:t>es</w:t>
      </w:r>
      <w:r w:rsidRPr="00FC67EE">
        <w:t xml:space="preserve"> jele</w:t>
      </w:r>
      <w:r w:rsidR="00A72EF1">
        <w:t>ke</w:t>
      </w:r>
      <w:r w:rsidRPr="00FC67EE">
        <w:t>t, például torokfájást vagy lázat tapasztal;</w:t>
      </w:r>
    </w:p>
    <w:p w14:paraId="4C09B2BB" w14:textId="77777777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zsibbadást, szúró, bizsergő érzést, érintéssel szembeni érzékenységet vagy izomgyengeséget tapasztal;</w:t>
      </w:r>
    </w:p>
    <w:p w14:paraId="2B1A9DDB" w14:textId="77777777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 légzési problémákat, például légszomjat vagy száraz köhögést tapasztal.</w:t>
      </w:r>
    </w:p>
    <w:p w14:paraId="37269FF1" w14:textId="77777777" w:rsidR="005C70FA" w:rsidRPr="00FC67EE" w:rsidRDefault="005C70FA" w:rsidP="00402EE7">
      <w:pPr>
        <w:pStyle w:val="Szvegtrzs"/>
      </w:pPr>
    </w:p>
    <w:p w14:paraId="5FD2C208" w14:textId="77777777" w:rsidR="005C70FA" w:rsidRPr="00FC67EE" w:rsidRDefault="00D673CF" w:rsidP="00402EE7">
      <w:pPr>
        <w:pStyle w:val="Cmsor2"/>
        <w:ind w:left="0"/>
      </w:pPr>
      <w:r w:rsidRPr="00FC67EE">
        <w:t>Gyermekek és serdülők</w:t>
      </w:r>
    </w:p>
    <w:p w14:paraId="336A92CF" w14:textId="1F776380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csak felnőtteknél alkalmazható, 18</w:t>
      </w:r>
      <w:r w:rsidR="00B307D2" w:rsidRPr="00FC67EE">
        <w:t> </w:t>
      </w:r>
      <w:r w:rsidR="00D673CF" w:rsidRPr="00FC67EE">
        <w:t>évesnél fiatalabb gyermekeknek és serdülőknek nem adható.</w:t>
      </w:r>
    </w:p>
    <w:p w14:paraId="476ED6DE" w14:textId="77777777" w:rsidR="00B307D2" w:rsidRPr="00FC67EE" w:rsidRDefault="00B307D2" w:rsidP="00402EE7">
      <w:pPr>
        <w:pStyle w:val="Szvegtrzs"/>
      </w:pPr>
    </w:p>
    <w:p w14:paraId="1A8EEA3D" w14:textId="6A92D75D" w:rsidR="005C70FA" w:rsidRPr="00FC67EE" w:rsidRDefault="00D673CF" w:rsidP="00402EE7">
      <w:pPr>
        <w:pStyle w:val="Cmsor2"/>
        <w:ind w:left="0"/>
      </w:pPr>
      <w:r w:rsidRPr="00FC67EE">
        <w:t xml:space="preserve">Egyéb gyógyszerek és </w:t>
      </w:r>
      <w:r w:rsidR="00832774">
        <w:t xml:space="preserve">az </w:t>
      </w:r>
      <w:proofErr w:type="spellStart"/>
      <w:r w:rsidR="00832774">
        <w:t>Alsicrosa</w:t>
      </w:r>
      <w:proofErr w:type="spellEnd"/>
    </w:p>
    <w:p w14:paraId="77BCF43B" w14:textId="28AEB5B6" w:rsidR="005C70FA" w:rsidRPr="00FC67EE" w:rsidRDefault="00D673CF" w:rsidP="00402EE7">
      <w:pPr>
        <w:pStyle w:val="Szvegtrzs"/>
      </w:pPr>
      <w:r w:rsidRPr="00FC67EE">
        <w:t>Feltétlenül tájékoztassa kezelőorvosát a jelenleg vagy nemrégiben szedett egyéb gyógyszereiről</w:t>
      </w:r>
      <w:r w:rsidR="00472E3B" w:rsidRPr="00FC67EE">
        <w:t>,</w:t>
      </w:r>
      <w:r w:rsidRPr="00FC67EE">
        <w:t xml:space="preserve"> </w:t>
      </w:r>
      <w:r w:rsidR="00472E3B" w:rsidRPr="00FC67EE">
        <w:t>b</w:t>
      </w:r>
      <w:r w:rsidRPr="00FC67EE">
        <w:t xml:space="preserve">eleértve a vény nélkül kapható </w:t>
      </w:r>
      <w:r w:rsidR="00AE5866">
        <w:t>gyógyszer</w:t>
      </w:r>
      <w:r w:rsidRPr="00FC67EE">
        <w:t xml:space="preserve">eket és gyógynövénykészítményeket is. Erre azért van szükség, mert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befolyásolhatja bizonyos gyógyszerek hatásmódját. Egyes gyógyszerek pedig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hatásmódját befolyásolhatják.</w:t>
      </w:r>
    </w:p>
    <w:p w14:paraId="26F285FA" w14:textId="77777777" w:rsidR="005C70FA" w:rsidRPr="00FC67EE" w:rsidRDefault="005C70FA" w:rsidP="00402EE7">
      <w:pPr>
        <w:pStyle w:val="Szvegtrzs"/>
      </w:pPr>
    </w:p>
    <w:p w14:paraId="410A9C1D" w14:textId="64938F87" w:rsidR="005C70FA" w:rsidRPr="00FC67EE" w:rsidRDefault="00D673CF" w:rsidP="00402EE7">
      <w:pPr>
        <w:pStyle w:val="Szvegtrzs"/>
      </w:pPr>
      <w:r w:rsidRPr="00FC67EE">
        <w:t xml:space="preserve">Amennyiben az alábbi gyógyszerek valamelyikét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AE5866">
        <w:t xml:space="preserve"> alkalmazásá</w:t>
      </w:r>
      <w:r w:rsidR="00763C32" w:rsidRPr="00FC67EE">
        <w:t>v</w:t>
      </w:r>
      <w:r w:rsidRPr="00FC67EE">
        <w:t xml:space="preserve">al </w:t>
      </w:r>
      <w:r w:rsidR="00AE5866">
        <w:t>egyidejűleg</w:t>
      </w:r>
      <w:r w:rsidRPr="00FC67EE">
        <w:t xml:space="preserve"> szedi, legyen óvatos, és beszéljen kezelőorvosával:</w:t>
      </w:r>
    </w:p>
    <w:p w14:paraId="4F13EBA3" w14:textId="7C846DA3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fertőzések kezelésére szolgáló gyógyszerek (vagyis antibiotikumok, például </w:t>
      </w:r>
      <w:proofErr w:type="spellStart"/>
      <w:r w:rsidRPr="00FC67EE">
        <w:t>eritromicin</w:t>
      </w:r>
      <w:proofErr w:type="spellEnd"/>
      <w:r w:rsidRPr="00FC67EE">
        <w:t xml:space="preserve">, </w:t>
      </w:r>
      <w:proofErr w:type="spellStart"/>
      <w:r w:rsidRPr="00FC67EE">
        <w:t>rifampicin</w:t>
      </w:r>
      <w:proofErr w:type="spellEnd"/>
      <w:r w:rsidRPr="00FC67EE">
        <w:t xml:space="preserve"> stb.</w:t>
      </w:r>
      <w:r w:rsidR="00AE5866">
        <w:t xml:space="preserve"> –</w:t>
      </w:r>
      <w:r w:rsidRPr="00FC67EE">
        <w:t xml:space="preserve"> amennyiben nem biztos abban, hogy a gyógyszer, amit szed</w:t>
      </w:r>
      <w:r w:rsidR="00AE5866">
        <w:t>,</w:t>
      </w:r>
      <w:r w:rsidRPr="00FC67EE">
        <w:t xml:space="preserve"> antibiotikum</w:t>
      </w:r>
      <w:r w:rsidR="00CC4EE0">
        <w:noBreakHyphen/>
      </w:r>
      <w:r w:rsidRPr="00FC67EE">
        <w:t>e vagy sem, kérdezze meg kezelőorvosát</w:t>
      </w:r>
      <w:r w:rsidR="00472E3B" w:rsidRPr="00FC67EE">
        <w:t>, gyógyszerészét,</w:t>
      </w:r>
      <w:r w:rsidRPr="00FC67EE">
        <w:t xml:space="preserve"> vagy a gondozását végző egészségügyi szakembert), valamint gombás fertőzések kezelésére szolgáló gyógyszerek (például </w:t>
      </w:r>
      <w:proofErr w:type="spellStart"/>
      <w:r w:rsidRPr="00FC67EE">
        <w:t>ketokonazol</w:t>
      </w:r>
      <w:proofErr w:type="spellEnd"/>
      <w:r w:rsidRPr="00FC67EE">
        <w:t>)</w:t>
      </w:r>
      <w:r w:rsidR="00AE5866">
        <w:t>;</w:t>
      </w:r>
    </w:p>
    <w:p w14:paraId="4A43A3A8" w14:textId="7F6EF328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a hangulat javítására alkalmazott gyógyszerek, melyeket antidepresszánsoknak is neveznek (például </w:t>
      </w:r>
      <w:proofErr w:type="spellStart"/>
      <w:r w:rsidRPr="00FC67EE">
        <w:t>fluoxetin</w:t>
      </w:r>
      <w:proofErr w:type="spellEnd"/>
      <w:r w:rsidRPr="00FC67EE">
        <w:t>)</w:t>
      </w:r>
      <w:r w:rsidR="00AE5866">
        <w:t>;</w:t>
      </w:r>
    </w:p>
    <w:p w14:paraId="1FEA3CE6" w14:textId="5E7349EE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görcsrohamok (epilepszia) kezelésére alkalmazott gyógyszerek (például </w:t>
      </w:r>
      <w:proofErr w:type="spellStart"/>
      <w:r w:rsidRPr="00FC67EE">
        <w:t>karbamazepin</w:t>
      </w:r>
      <w:proofErr w:type="spellEnd"/>
      <w:r w:rsidRPr="00FC67EE">
        <w:t xml:space="preserve">, </w:t>
      </w:r>
      <w:proofErr w:type="spellStart"/>
      <w:r w:rsidRPr="00FC67EE">
        <w:t>fenitoin</w:t>
      </w:r>
      <w:proofErr w:type="spellEnd"/>
      <w:r w:rsidRPr="00FC67EE">
        <w:t>)</w:t>
      </w:r>
      <w:r w:rsidR="00AE5866">
        <w:t>;</w:t>
      </w:r>
    </w:p>
    <w:p w14:paraId="1551E23E" w14:textId="07E807CE" w:rsidR="00472E3B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lastRenderedPageBreak/>
        <w:t xml:space="preserve">a vér zsírszintjének csökkentését elősegítő gyógyszerek (például </w:t>
      </w:r>
      <w:proofErr w:type="spellStart"/>
      <w:r w:rsidRPr="00FC67EE">
        <w:t>gemfibrozil</w:t>
      </w:r>
      <w:proofErr w:type="spellEnd"/>
      <w:r w:rsidRPr="00FC67EE">
        <w:t>)</w:t>
      </w:r>
      <w:r w:rsidR="00AE5866">
        <w:t>;</w:t>
      </w:r>
    </w:p>
    <w:p w14:paraId="3E039652" w14:textId="6B80233B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gyomorégésre vagy gyomorfekély kezelésére szolgáló gyógyszerek (például </w:t>
      </w:r>
      <w:proofErr w:type="spellStart"/>
      <w:r w:rsidRPr="00FC67EE">
        <w:t>cimetidin</w:t>
      </w:r>
      <w:proofErr w:type="spellEnd"/>
      <w:r w:rsidRPr="00FC67EE">
        <w:t>)</w:t>
      </w:r>
      <w:r w:rsidR="00AE5866">
        <w:t>;</w:t>
      </w:r>
    </w:p>
    <w:p w14:paraId="2AAA9AF6" w14:textId="2DD46D85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HIV</w:t>
      </w:r>
      <w:r w:rsidR="00AE5866">
        <w:t>-fertőzés</w:t>
      </w:r>
      <w:r w:rsidRPr="00FC67EE">
        <w:t xml:space="preserve"> és az AIDS kezelésére alkalmazott gyógyszerek (például ritonavir, </w:t>
      </w:r>
      <w:proofErr w:type="spellStart"/>
      <w:r w:rsidRPr="00FC67EE">
        <w:t>szakvinavir</w:t>
      </w:r>
      <w:proofErr w:type="spellEnd"/>
      <w:r w:rsidRPr="00FC67EE">
        <w:t xml:space="preserve">, </w:t>
      </w:r>
      <w:proofErr w:type="spellStart"/>
      <w:r w:rsidRPr="00FC67EE">
        <w:t>indinavir</w:t>
      </w:r>
      <w:proofErr w:type="spellEnd"/>
      <w:r w:rsidRPr="00FC67EE">
        <w:t xml:space="preserve">, </w:t>
      </w:r>
      <w:proofErr w:type="spellStart"/>
      <w:r w:rsidRPr="00FC67EE">
        <w:t>nelfinavir</w:t>
      </w:r>
      <w:proofErr w:type="spellEnd"/>
      <w:r w:rsidRPr="00FC67EE">
        <w:t xml:space="preserve">, </w:t>
      </w:r>
      <w:proofErr w:type="spellStart"/>
      <w:r w:rsidRPr="00FC67EE">
        <w:t>efavirenz</w:t>
      </w:r>
      <w:proofErr w:type="spellEnd"/>
      <w:r w:rsidRPr="00FC67EE">
        <w:t xml:space="preserve">, </w:t>
      </w:r>
      <w:proofErr w:type="spellStart"/>
      <w:r w:rsidRPr="00FC67EE">
        <w:t>nevirapin</w:t>
      </w:r>
      <w:proofErr w:type="spellEnd"/>
      <w:r w:rsidRPr="00FC67EE">
        <w:t>)</w:t>
      </w:r>
      <w:r w:rsidR="00AE5866">
        <w:t>;</w:t>
      </w:r>
    </w:p>
    <w:p w14:paraId="6E079AAB" w14:textId="77777777" w:rsidR="005C70FA" w:rsidRPr="00FC67EE" w:rsidRDefault="00D673CF" w:rsidP="00402EE7">
      <w:pPr>
        <w:pStyle w:val="Listaszerbekezds"/>
        <w:numPr>
          <w:ilvl w:val="1"/>
          <w:numId w:val="2"/>
        </w:numPr>
        <w:ind w:left="567" w:hanging="567"/>
      </w:pPr>
      <w:proofErr w:type="spellStart"/>
      <w:r w:rsidRPr="00FC67EE">
        <w:t>klopidogrel</w:t>
      </w:r>
      <w:proofErr w:type="spellEnd"/>
      <w:r w:rsidRPr="00FC67EE">
        <w:t xml:space="preserve"> hatóanyagú gyógyszer vérrögképződés megelőzésére.</w:t>
      </w:r>
    </w:p>
    <w:p w14:paraId="34C58104" w14:textId="77777777" w:rsidR="005C70FA" w:rsidRPr="00FC67EE" w:rsidRDefault="005C70FA" w:rsidP="00402EE7">
      <w:pPr>
        <w:pStyle w:val="Szvegtrzs"/>
      </w:pPr>
    </w:p>
    <w:p w14:paraId="17F349B4" w14:textId="77777777" w:rsidR="005C70FA" w:rsidRPr="00FC67EE" w:rsidRDefault="00D673CF" w:rsidP="00402EE7">
      <w:pPr>
        <w:pStyle w:val="Cmsor2"/>
        <w:ind w:left="0"/>
      </w:pPr>
      <w:r w:rsidRPr="00FC67EE">
        <w:t>Terhesség, szoptatás és termékenység</w:t>
      </w:r>
    </w:p>
    <w:p w14:paraId="6B5F2A4C" w14:textId="497A4E20" w:rsidR="005C70FA" w:rsidRPr="00FC67EE" w:rsidRDefault="00D673CF" w:rsidP="00402EE7">
      <w:pPr>
        <w:pStyle w:val="Szvegtrzs"/>
      </w:pPr>
      <w:r w:rsidRPr="00FC67EE">
        <w:t xml:space="preserve">A </w:t>
      </w:r>
      <w:proofErr w:type="spellStart"/>
      <w:r w:rsidRPr="00FC67EE">
        <w:t>paklitaxel</w:t>
      </w:r>
      <w:proofErr w:type="spellEnd"/>
      <w:r w:rsidRPr="00FC67EE">
        <w:t xml:space="preserve"> súlyos </w:t>
      </w:r>
      <w:r w:rsidR="00AE5866">
        <w:t>veleszületett</w:t>
      </w:r>
      <w:r w:rsidRPr="00FC67EE">
        <w:t xml:space="preserve"> rendellenességeket okozhat, ezért terhesség idején nem alkalmazható. Kezelőorvosa terhességi tesztet fog végeztetni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763C32" w:rsidRPr="00FC67EE">
        <w:t>-</w:t>
      </w:r>
      <w:r w:rsidRPr="00FC67EE">
        <w:t>kezelés megkezdése előtt.</w:t>
      </w:r>
    </w:p>
    <w:p w14:paraId="08AB3E18" w14:textId="77777777" w:rsidR="00472E3B" w:rsidRPr="00FC67EE" w:rsidRDefault="00472E3B" w:rsidP="00402EE7">
      <w:pPr>
        <w:pStyle w:val="Szvegtrzs"/>
      </w:pPr>
    </w:p>
    <w:p w14:paraId="3CE69062" w14:textId="7413EE0D" w:rsidR="005C70FA" w:rsidRPr="00FC67EE" w:rsidRDefault="00D673CF" w:rsidP="00402EE7">
      <w:pPr>
        <w:pStyle w:val="Szvegtrzs"/>
      </w:pPr>
      <w:r w:rsidRPr="00FC67EE">
        <w:t xml:space="preserve">Fogamzóképes nőknek hatékony fogamzásgátlást kell alkalmazniuk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763C32" w:rsidRPr="00FC67EE">
        <w:t>-</w:t>
      </w:r>
      <w:r w:rsidRPr="00FC67EE">
        <w:t xml:space="preserve">kezelés alatt és </w:t>
      </w:r>
      <w:r w:rsidR="00AE5866">
        <w:t>még hat </w:t>
      </w:r>
      <w:r w:rsidRPr="00FC67EE">
        <w:t>hónapig azt követően.</w:t>
      </w:r>
    </w:p>
    <w:p w14:paraId="743DD34B" w14:textId="77777777" w:rsidR="005C70FA" w:rsidRPr="00FC67EE" w:rsidRDefault="005C70FA" w:rsidP="00402EE7">
      <w:pPr>
        <w:pStyle w:val="Szvegtrzs"/>
      </w:pPr>
    </w:p>
    <w:p w14:paraId="02DFE055" w14:textId="182B52F3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</w:t>
      </w:r>
      <w:r w:rsidR="00472E3B" w:rsidRPr="00FC67EE">
        <w:t>alkalmazásának</w:t>
      </w:r>
      <w:r w:rsidR="00D673CF" w:rsidRPr="00FC67EE">
        <w:t xml:space="preserve"> ideje alatt ne szoptasson, mivel nem ismert, hogy a hatóanyag, a </w:t>
      </w:r>
      <w:proofErr w:type="spellStart"/>
      <w:r w:rsidR="00D673CF" w:rsidRPr="00FC67EE">
        <w:t>paklitaxel</w:t>
      </w:r>
      <w:proofErr w:type="spellEnd"/>
      <w:r w:rsidR="00D673CF" w:rsidRPr="00FC67EE">
        <w:t xml:space="preserve"> átkerül</w:t>
      </w:r>
      <w:r w:rsidR="00CC4EE0">
        <w:noBreakHyphen/>
      </w:r>
      <w:r w:rsidR="00D673CF" w:rsidRPr="00FC67EE">
        <w:t>e az anyatejbe.</w:t>
      </w:r>
    </w:p>
    <w:p w14:paraId="61ADC88F" w14:textId="77777777" w:rsidR="005C70FA" w:rsidRPr="00FC67EE" w:rsidRDefault="005C70FA" w:rsidP="00402EE7">
      <w:pPr>
        <w:pStyle w:val="Szvegtrzs"/>
      </w:pPr>
    </w:p>
    <w:p w14:paraId="62F4122E" w14:textId="0D014EB2" w:rsidR="005C70FA" w:rsidRPr="00FC67EE" w:rsidRDefault="00D673CF" w:rsidP="00402EE7">
      <w:pPr>
        <w:pStyle w:val="Szvegtrzs"/>
      </w:pPr>
      <w:r w:rsidRPr="00FC67EE">
        <w:t xml:space="preserve">Férfi betegek számára a kezelés idején és azt követően </w:t>
      </w:r>
      <w:r w:rsidR="00AE5866">
        <w:t>három </w:t>
      </w:r>
      <w:r w:rsidRPr="00FC67EE">
        <w:t xml:space="preserve">hónapig hatékony fogamzásgátlás alkalmazása ajánlott, és nem javasolt a gyermeknemzés, valamint a kezelés előtt ajánlatos tanácsot kérniük </w:t>
      </w:r>
      <w:r w:rsidR="00AE5866">
        <w:t xml:space="preserve">az </w:t>
      </w:r>
      <w:r w:rsidRPr="00FC67EE">
        <w:t xml:space="preserve">ondósejtek konzerválásával kapcsolatban, </w:t>
      </w:r>
      <w:r w:rsidR="00CC4EE0">
        <w:t xml:space="preserve">mivel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CC4EE0">
        <w:t>-</w:t>
      </w:r>
      <w:r w:rsidR="00AE5866">
        <w:t>kezelés</w:t>
      </w:r>
      <w:r w:rsidRPr="00255563">
        <w:t xml:space="preserve"> </w:t>
      </w:r>
      <w:r w:rsidR="00D97226" w:rsidRPr="00255563">
        <w:t>nem visszafordítható</w:t>
      </w:r>
      <w:r w:rsidR="00D97226">
        <w:t xml:space="preserve"> </w:t>
      </w:r>
      <w:r w:rsidRPr="00FC67EE">
        <w:t>meddőséget okoz</w:t>
      </w:r>
      <w:r w:rsidR="00CC4EE0">
        <w:t>hat</w:t>
      </w:r>
      <w:r w:rsidRPr="00FC67EE">
        <w:t>.</w:t>
      </w:r>
    </w:p>
    <w:p w14:paraId="1956B5E5" w14:textId="77777777" w:rsidR="00472E3B" w:rsidRPr="00FC67EE" w:rsidRDefault="00472E3B" w:rsidP="00402EE7">
      <w:pPr>
        <w:pStyle w:val="Szvegtrzs"/>
      </w:pPr>
    </w:p>
    <w:p w14:paraId="486A65B2" w14:textId="307D31A1" w:rsidR="005C70FA" w:rsidRPr="00FC67EE" w:rsidRDefault="00472E3B" w:rsidP="00402EE7">
      <w:pPr>
        <w:pStyle w:val="Szvegtrzs"/>
      </w:pPr>
      <w:r w:rsidRPr="00FC67EE">
        <w:t>Kérjen tanácsot kezelőorvosától a gyógyszer alkalmazása előtt.</w:t>
      </w:r>
    </w:p>
    <w:p w14:paraId="34CC4896" w14:textId="77777777" w:rsidR="005C70FA" w:rsidRPr="00FC67EE" w:rsidRDefault="005C70FA" w:rsidP="00402EE7">
      <w:pPr>
        <w:pStyle w:val="Szvegtrzs"/>
      </w:pPr>
    </w:p>
    <w:p w14:paraId="180F8309" w14:textId="77777777" w:rsidR="00B307D2" w:rsidRPr="00FC67EE" w:rsidRDefault="00D673CF" w:rsidP="00402EE7">
      <w:pPr>
        <w:rPr>
          <w:b/>
        </w:rPr>
      </w:pPr>
      <w:r w:rsidRPr="00FC67EE">
        <w:rPr>
          <w:b/>
        </w:rPr>
        <w:t>A készítmény hatásai a gépjárművezetéshez és a gépek kezeléséhez szükséges képességekre</w:t>
      </w:r>
    </w:p>
    <w:p w14:paraId="1C09840D" w14:textId="738DF61C" w:rsidR="005C70FA" w:rsidRPr="00FC67EE" w:rsidRDefault="00832774" w:rsidP="00402EE7">
      <w:r>
        <w:t xml:space="preserve">Az </w:t>
      </w:r>
      <w:proofErr w:type="spellStart"/>
      <w:r>
        <w:t>Alsicrosa</w:t>
      </w:r>
      <w:proofErr w:type="spellEnd"/>
      <w:r w:rsidR="00763C32" w:rsidRPr="00FC67EE">
        <w:t>-</w:t>
      </w:r>
      <w:r w:rsidR="00D673CF" w:rsidRPr="00FC67EE">
        <w:t>kezelésben részesülő bizonyos betegek fáradtságot vagy szédülést tapasztalhatnak. Amennyiben ez előfordul, ne vezessen gépjárművet és ne kezeljen gépeket.</w:t>
      </w:r>
    </w:p>
    <w:p w14:paraId="0167C6D9" w14:textId="77777777" w:rsidR="00472E3B" w:rsidRPr="00FC67EE" w:rsidRDefault="00472E3B" w:rsidP="00402EE7"/>
    <w:p w14:paraId="341BAD3B" w14:textId="2E08C297" w:rsidR="005C70FA" w:rsidRPr="00FC67EE" w:rsidRDefault="00D673CF" w:rsidP="00402EE7">
      <w:pPr>
        <w:pStyle w:val="Szvegtrzs"/>
      </w:pPr>
      <w:r w:rsidRPr="00FC67EE">
        <w:t xml:space="preserve">Ha a kezelés részeként </w:t>
      </w:r>
      <w:r w:rsidR="00423FE9">
        <w:t xml:space="preserve">Ön </w:t>
      </w:r>
      <w:r w:rsidRPr="00FC67EE">
        <w:t>más gyógyszereket is kap, akkor kérje k</w:t>
      </w:r>
      <w:r w:rsidR="00423FE9">
        <w:t>ezelő</w:t>
      </w:r>
      <w:r w:rsidRPr="00FC67EE">
        <w:t>orvosa tanácsát azzal kapcsolatban, hogy vezethet</w:t>
      </w:r>
      <w:r w:rsidR="00CC4EE0">
        <w:noBreakHyphen/>
      </w:r>
      <w:r w:rsidRPr="00FC67EE">
        <w:t xml:space="preserve">e </w:t>
      </w:r>
      <w:r w:rsidR="00423FE9">
        <w:t xml:space="preserve">gépjárművet </w:t>
      </w:r>
      <w:r w:rsidRPr="00FC67EE">
        <w:t>vagy kezelhet</w:t>
      </w:r>
      <w:r w:rsidR="00CC4EE0">
        <w:noBreakHyphen/>
      </w:r>
      <w:r w:rsidRPr="00FC67EE">
        <w:t>e gépeket.</w:t>
      </w:r>
    </w:p>
    <w:p w14:paraId="24D1875A" w14:textId="77777777" w:rsidR="005C70FA" w:rsidRPr="00FC67EE" w:rsidRDefault="005C70FA" w:rsidP="00402EE7">
      <w:pPr>
        <w:pStyle w:val="Szvegtrzs"/>
      </w:pPr>
    </w:p>
    <w:p w14:paraId="15425626" w14:textId="0E53C1CC" w:rsidR="005C70FA" w:rsidRPr="00FC67EE" w:rsidRDefault="00832774" w:rsidP="00402EE7">
      <w:pPr>
        <w:pStyle w:val="Cmsor2"/>
        <w:ind w:left="0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nátriumot tartalmaz</w:t>
      </w:r>
    </w:p>
    <w:p w14:paraId="015D6710" w14:textId="79FDC13B" w:rsidR="005C70FA" w:rsidRPr="00FC67EE" w:rsidRDefault="00D673CF" w:rsidP="00423FE9">
      <w:pPr>
        <w:pStyle w:val="Szvegtrzs"/>
      </w:pPr>
      <w:r w:rsidRPr="00FC67EE">
        <w:t>A készítmény kevesebb mint 1</w:t>
      </w:r>
      <w:r w:rsidR="00B307D2" w:rsidRPr="00FC67EE">
        <w:t> </w:t>
      </w:r>
      <w:proofErr w:type="spellStart"/>
      <w:r w:rsidRPr="00FC67EE">
        <w:t>mmol</w:t>
      </w:r>
      <w:proofErr w:type="spellEnd"/>
      <w:r w:rsidRPr="00FC67EE">
        <w:t xml:space="preserve"> (23</w:t>
      </w:r>
      <w:r w:rsidR="00B307D2" w:rsidRPr="00FC67EE">
        <w:t> </w:t>
      </w:r>
      <w:r w:rsidRPr="00FC67EE">
        <w:t xml:space="preserve">mg) nátriumot tartalmaz </w:t>
      </w:r>
      <w:r w:rsidR="00423FE9">
        <w:t>100 </w:t>
      </w:r>
      <w:r w:rsidR="00A63609" w:rsidRPr="00FC67EE">
        <w:t>milli</w:t>
      </w:r>
      <w:r w:rsidR="00423FE9">
        <w:t>grammon</w:t>
      </w:r>
      <w:r w:rsidR="00A63609" w:rsidRPr="00FC67EE">
        <w:t>ként</w:t>
      </w:r>
      <w:r w:rsidRPr="00FC67EE">
        <w:t>, azaz gyakorlatilag</w:t>
      </w:r>
      <w:r w:rsidR="00B307D2" w:rsidRPr="00FC67EE">
        <w:t xml:space="preserve"> </w:t>
      </w:r>
      <w:r w:rsidRPr="00FC67EE">
        <w:t>„nátriummentes”.</w:t>
      </w:r>
    </w:p>
    <w:p w14:paraId="77478C74" w14:textId="77777777" w:rsidR="005C70FA" w:rsidRPr="00FC67EE" w:rsidRDefault="005C70FA" w:rsidP="00402EE7">
      <w:pPr>
        <w:pStyle w:val="Szvegtrzs"/>
      </w:pPr>
    </w:p>
    <w:p w14:paraId="0EE42E76" w14:textId="77777777" w:rsidR="005C70FA" w:rsidRPr="00FC67EE" w:rsidRDefault="005C70FA" w:rsidP="00402EE7">
      <w:pPr>
        <w:pStyle w:val="Szvegtrzs"/>
      </w:pPr>
    </w:p>
    <w:p w14:paraId="62D72EAB" w14:textId="7D5863A1" w:rsidR="005C70FA" w:rsidRPr="00FC67EE" w:rsidRDefault="00B307D2" w:rsidP="00402EE7">
      <w:pPr>
        <w:pStyle w:val="Cmsor2"/>
        <w:ind w:left="0"/>
      </w:pPr>
      <w:r w:rsidRPr="00FC67EE">
        <w:t>3.</w:t>
      </w:r>
      <w:r w:rsidRPr="00FC67EE">
        <w:tab/>
        <w:t xml:space="preserve">Hogyan kell alkalmazni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noBreakHyphen/>
        <w:t>t?</w:t>
      </w:r>
    </w:p>
    <w:p w14:paraId="2FF98CCD" w14:textId="77777777" w:rsidR="00EB5C3D" w:rsidRPr="00FC67EE" w:rsidRDefault="00EB5C3D" w:rsidP="00402EE7">
      <w:pPr>
        <w:pStyle w:val="Szvegtrzs"/>
      </w:pPr>
    </w:p>
    <w:p w14:paraId="74265319" w14:textId="4035D48C" w:rsidR="005C70FA" w:rsidRPr="00880AA3" w:rsidRDefault="00832774" w:rsidP="00423FE9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B307D2" w:rsidRPr="00FC67EE">
        <w:noBreakHyphen/>
      </w:r>
      <w:r w:rsidR="00D673CF" w:rsidRPr="00FC67EE">
        <w:t xml:space="preserve">t orvos vagy </w:t>
      </w:r>
      <w:r w:rsidR="00423FE9">
        <w:t>a gondozását végző egészségügyi szakember</w:t>
      </w:r>
      <w:r w:rsidR="00D673CF" w:rsidRPr="00FC67EE">
        <w:t xml:space="preserve"> </w:t>
      </w:r>
      <w:r w:rsidR="00EB5C3D" w:rsidRPr="00FC67EE">
        <w:t>fogja beadni</w:t>
      </w:r>
      <w:r w:rsidR="00D673CF" w:rsidRPr="00FC67EE">
        <w:t xml:space="preserve"> Önnek</w:t>
      </w:r>
      <w:r w:rsidR="00423FE9">
        <w:t xml:space="preserve"> egy</w:t>
      </w:r>
      <w:r w:rsidR="00EB5C3D" w:rsidRPr="00FC67EE">
        <w:t xml:space="preserve"> vénába,</w:t>
      </w:r>
      <w:r w:rsidR="00D673CF" w:rsidRPr="00FC67EE">
        <w:t xml:space="preserve"> intravénás infúzió formájában. Az Ön adagját testfelületének nagysága és a vérvizsgálat eredményei határozzák meg.</w:t>
      </w:r>
      <w:r w:rsidR="00880AA3">
        <w:t xml:space="preserve"> </w:t>
      </w:r>
      <w:r w:rsidR="00D673CF" w:rsidRPr="00880AA3">
        <w:t xml:space="preserve">A készítmény szokásos adagja </w:t>
      </w:r>
      <w:r w:rsidR="00423FE9">
        <w:t xml:space="preserve">rosszindulatú </w:t>
      </w:r>
      <w:r w:rsidR="00D673CF" w:rsidRPr="00880AA3">
        <w:t>emlő</w:t>
      </w:r>
      <w:r w:rsidR="003D040A">
        <w:t>daganat</w:t>
      </w:r>
      <w:r w:rsidR="00D673CF" w:rsidRPr="00880AA3">
        <w:t xml:space="preserve"> kezelésére 260</w:t>
      </w:r>
      <w:r w:rsidR="002036FB" w:rsidRPr="00880AA3">
        <w:t> </w:t>
      </w:r>
      <w:r w:rsidR="00D673CF" w:rsidRPr="00880AA3">
        <w:t>mg/testfelület</w:t>
      </w:r>
      <w:r w:rsidR="002036FB" w:rsidRPr="00880AA3">
        <w:t> </w:t>
      </w:r>
      <w:r w:rsidR="00D673CF" w:rsidRPr="00880AA3">
        <w:t>m</w:t>
      </w:r>
      <w:r w:rsidR="00D673CF" w:rsidRPr="00880AA3">
        <w:rPr>
          <w:vertAlign w:val="superscript"/>
        </w:rPr>
        <w:t>2</w:t>
      </w:r>
      <w:r w:rsidR="00D673CF" w:rsidRPr="00880AA3">
        <w:t>, 30</w:t>
      </w:r>
      <w:r w:rsidR="002036FB" w:rsidRPr="00880AA3">
        <w:t> </w:t>
      </w:r>
      <w:r w:rsidR="00D673CF" w:rsidRPr="00880AA3">
        <w:t>perc alatt beadva.</w:t>
      </w:r>
      <w:r w:rsidR="00880AA3">
        <w:t xml:space="preserve"> </w:t>
      </w:r>
      <w:r w:rsidR="00D673CF" w:rsidRPr="00880AA3">
        <w:t xml:space="preserve">A készítmény szokásos adagja </w:t>
      </w:r>
      <w:r w:rsidR="00423FE9" w:rsidRPr="00423FE9">
        <w:t xml:space="preserve">rosszindulatú </w:t>
      </w:r>
      <w:r w:rsidR="00D673CF" w:rsidRPr="00880AA3">
        <w:t>hasnyálmirigy</w:t>
      </w:r>
      <w:r w:rsidR="00423FE9">
        <w:t>-</w:t>
      </w:r>
      <w:r w:rsidR="003D040A">
        <w:t>daganat</w:t>
      </w:r>
      <w:r w:rsidR="00D673CF" w:rsidRPr="00880AA3">
        <w:t xml:space="preserve"> kezelésére 125</w:t>
      </w:r>
      <w:r w:rsidR="002036FB" w:rsidRPr="00880AA3">
        <w:t> </w:t>
      </w:r>
      <w:r w:rsidR="00D673CF" w:rsidRPr="00880AA3">
        <w:t>mg/testfelület</w:t>
      </w:r>
      <w:r w:rsidR="002036FB" w:rsidRPr="00880AA3">
        <w:t> </w:t>
      </w:r>
      <w:r w:rsidR="00D673CF" w:rsidRPr="00880AA3">
        <w:t>m</w:t>
      </w:r>
      <w:r w:rsidR="00D673CF" w:rsidRPr="00880AA3">
        <w:rPr>
          <w:vertAlign w:val="superscript"/>
        </w:rPr>
        <w:t>2</w:t>
      </w:r>
      <w:r w:rsidR="00D673CF" w:rsidRPr="00880AA3">
        <w:t>, 30</w:t>
      </w:r>
      <w:r w:rsidR="002036FB" w:rsidRPr="00880AA3">
        <w:t> </w:t>
      </w:r>
      <w:r w:rsidR="00D673CF" w:rsidRPr="00880AA3">
        <w:t>perc alatt beadva.</w:t>
      </w:r>
      <w:r w:rsidR="00880AA3">
        <w:t xml:space="preserve"> </w:t>
      </w:r>
      <w:r w:rsidR="00D673CF" w:rsidRPr="00880AA3">
        <w:t>Nem kissejtes tüdő</w:t>
      </w:r>
      <w:r w:rsidR="003D040A">
        <w:t>daganat</w:t>
      </w:r>
      <w:r w:rsidR="00D673CF" w:rsidRPr="00880AA3">
        <w:t xml:space="preserve"> kezelésére a szokásos adag 100</w:t>
      </w:r>
      <w:r w:rsidR="002036FB" w:rsidRPr="00880AA3">
        <w:t> </w:t>
      </w:r>
      <w:r w:rsidR="00D673CF" w:rsidRPr="00880AA3">
        <w:t>mg/testfelület</w:t>
      </w:r>
      <w:r w:rsidR="0066343F" w:rsidRPr="00880AA3">
        <w:t> m</w:t>
      </w:r>
      <w:r w:rsidR="0066343F" w:rsidRPr="00880AA3">
        <w:rPr>
          <w:vertAlign w:val="superscript"/>
        </w:rPr>
        <w:t>2</w:t>
      </w:r>
      <w:r w:rsidR="00D673CF" w:rsidRPr="00880AA3">
        <w:t>, 30</w:t>
      </w:r>
      <w:r w:rsidR="002036FB" w:rsidRPr="00880AA3">
        <w:t> </w:t>
      </w:r>
      <w:r w:rsidR="00D673CF" w:rsidRPr="00880AA3">
        <w:t>perc alatt beadva.</w:t>
      </w:r>
    </w:p>
    <w:p w14:paraId="7D4EE562" w14:textId="77777777" w:rsidR="005C70FA" w:rsidRPr="00FC67EE" w:rsidRDefault="005C70FA" w:rsidP="00402EE7">
      <w:pPr>
        <w:pStyle w:val="Szvegtrzs"/>
      </w:pPr>
    </w:p>
    <w:p w14:paraId="56C2D1D1" w14:textId="681F29E4" w:rsidR="005C70FA" w:rsidRPr="00FC67EE" w:rsidRDefault="00D673CF" w:rsidP="00402EE7">
      <w:pPr>
        <w:pStyle w:val="Cmsor2"/>
        <w:ind w:left="0"/>
      </w:pPr>
      <w:r w:rsidRPr="00FC67EE">
        <w:t xml:space="preserve">Milyen gyakran kapja majd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2036FB" w:rsidRPr="00FC67EE">
        <w:noBreakHyphen/>
      </w:r>
      <w:r w:rsidRPr="00FC67EE">
        <w:t>t?</w:t>
      </w:r>
    </w:p>
    <w:p w14:paraId="0AF82A74" w14:textId="6C27D865" w:rsidR="005C70FA" w:rsidRPr="00880AA3" w:rsidRDefault="00D673CF" w:rsidP="00402EE7">
      <w:pPr>
        <w:pStyle w:val="Szvegtrzs"/>
      </w:pPr>
      <w:r w:rsidRPr="00880AA3">
        <w:t>Áttétes emlő</w:t>
      </w:r>
      <w:r w:rsidR="003D040A">
        <w:t>daganat</w:t>
      </w:r>
      <w:r w:rsidRPr="00880AA3">
        <w:t xml:space="preserve"> kezelésére </w:t>
      </w:r>
      <w:r w:rsidR="00832774" w:rsidRPr="00880AA3">
        <w:t xml:space="preserve">az </w:t>
      </w:r>
      <w:proofErr w:type="spellStart"/>
      <w:r w:rsidR="00832774" w:rsidRPr="00880AA3">
        <w:t>Alsicrosa</w:t>
      </w:r>
      <w:proofErr w:type="spellEnd"/>
      <w:r w:rsidR="002036FB" w:rsidRPr="00880AA3">
        <w:noBreakHyphen/>
      </w:r>
      <w:r w:rsidRPr="00880AA3">
        <w:t>t általában háromhetente egyszer adják (egy 21</w:t>
      </w:r>
      <w:r w:rsidR="002036FB" w:rsidRPr="00880AA3">
        <w:t> </w:t>
      </w:r>
      <w:r w:rsidRPr="00880AA3">
        <w:t>napos ciklus 1.</w:t>
      </w:r>
      <w:r w:rsidR="002036FB" w:rsidRPr="00880AA3">
        <w:t> </w:t>
      </w:r>
      <w:r w:rsidRPr="00880AA3">
        <w:t>napján).</w:t>
      </w:r>
    </w:p>
    <w:p w14:paraId="1FA4369D" w14:textId="77777777" w:rsidR="003057A7" w:rsidRPr="00880AA3" w:rsidRDefault="003057A7" w:rsidP="00402EE7">
      <w:pPr>
        <w:pStyle w:val="Szvegtrzs"/>
      </w:pPr>
    </w:p>
    <w:p w14:paraId="6D814A5A" w14:textId="4FA59D37" w:rsidR="005C70FA" w:rsidRPr="00880AA3" w:rsidRDefault="00D673CF" w:rsidP="00402EE7">
      <w:pPr>
        <w:pStyle w:val="Szvegtrzs"/>
      </w:pPr>
      <w:r w:rsidRPr="00880AA3">
        <w:t>Előrehaladott hasnyálmirigy</w:t>
      </w:r>
      <w:r w:rsidR="00423FE9">
        <w:t>-</w:t>
      </w:r>
      <w:r w:rsidR="003D040A">
        <w:t>daganat</w:t>
      </w:r>
      <w:r w:rsidRPr="00880AA3">
        <w:t xml:space="preserve"> kezelésére </w:t>
      </w:r>
      <w:r w:rsidR="00832774" w:rsidRPr="00880AA3">
        <w:t xml:space="preserve">az </w:t>
      </w:r>
      <w:proofErr w:type="spellStart"/>
      <w:r w:rsidR="00832774" w:rsidRPr="00880AA3">
        <w:t>Alsicrosa</w:t>
      </w:r>
      <w:proofErr w:type="spellEnd"/>
      <w:r w:rsidR="002036FB" w:rsidRPr="00880AA3">
        <w:noBreakHyphen/>
      </w:r>
      <w:r w:rsidRPr="00880AA3">
        <w:t>t minden egyes 28</w:t>
      </w:r>
      <w:r w:rsidR="002036FB" w:rsidRPr="00880AA3">
        <w:t> </w:t>
      </w:r>
      <w:r w:rsidRPr="00880AA3">
        <w:t>napos kezelési ciklus 1., 8. és 15.</w:t>
      </w:r>
      <w:r w:rsidR="002036FB" w:rsidRPr="00880AA3">
        <w:t> </w:t>
      </w:r>
      <w:r w:rsidRPr="00880AA3">
        <w:t xml:space="preserve">napján alkalmazzák </w:t>
      </w:r>
      <w:proofErr w:type="spellStart"/>
      <w:r w:rsidRPr="00880AA3">
        <w:t>gemcitabinnal</w:t>
      </w:r>
      <w:proofErr w:type="spellEnd"/>
      <w:r w:rsidRPr="00880AA3">
        <w:t xml:space="preserve"> együtt, melyet közvetlenül </w:t>
      </w:r>
      <w:r w:rsidR="00832774" w:rsidRPr="00880AA3">
        <w:t xml:space="preserve">az </w:t>
      </w:r>
      <w:proofErr w:type="spellStart"/>
      <w:r w:rsidR="00832774" w:rsidRPr="00880AA3">
        <w:t>Alsicrosa</w:t>
      </w:r>
      <w:proofErr w:type="spellEnd"/>
      <w:r w:rsidRPr="00880AA3">
        <w:t xml:space="preserve"> után adnak be.</w:t>
      </w:r>
    </w:p>
    <w:p w14:paraId="140E50F7" w14:textId="77777777" w:rsidR="005C70FA" w:rsidRPr="00880AA3" w:rsidRDefault="005C70FA" w:rsidP="00402EE7">
      <w:pPr>
        <w:pStyle w:val="Szvegtrzs"/>
      </w:pPr>
    </w:p>
    <w:p w14:paraId="0444C75C" w14:textId="1F8D3102" w:rsidR="005C70FA" w:rsidRPr="00880AA3" w:rsidRDefault="00D673CF" w:rsidP="00402EE7">
      <w:pPr>
        <w:pStyle w:val="Szvegtrzs"/>
      </w:pPr>
      <w:r w:rsidRPr="00880AA3">
        <w:t>Nem kissejtes tüdő</w:t>
      </w:r>
      <w:r w:rsidR="003D040A">
        <w:t>daganat</w:t>
      </w:r>
      <w:r w:rsidRPr="00880AA3">
        <w:t xml:space="preserve"> kezelésére </w:t>
      </w:r>
      <w:r w:rsidR="00832774" w:rsidRPr="00880AA3">
        <w:t xml:space="preserve">az </w:t>
      </w:r>
      <w:proofErr w:type="spellStart"/>
      <w:r w:rsidR="00832774" w:rsidRPr="00880AA3">
        <w:t>Alsicrosa</w:t>
      </w:r>
      <w:proofErr w:type="spellEnd"/>
      <w:r w:rsidR="002036FB" w:rsidRPr="00880AA3">
        <w:noBreakHyphen/>
      </w:r>
      <w:r w:rsidRPr="00880AA3">
        <w:t xml:space="preserve">t hetente egyszer (vagyis </w:t>
      </w:r>
      <w:r w:rsidR="003057A7" w:rsidRPr="00880AA3">
        <w:t xml:space="preserve">a </w:t>
      </w:r>
      <w:r w:rsidRPr="00880AA3">
        <w:t>21</w:t>
      </w:r>
      <w:r w:rsidR="002036FB" w:rsidRPr="00880AA3">
        <w:t> </w:t>
      </w:r>
      <w:r w:rsidRPr="00880AA3">
        <w:t>napos kezelési ciklus 1., 8. és 15.</w:t>
      </w:r>
      <w:r w:rsidR="002036FB" w:rsidRPr="00880AA3">
        <w:t> </w:t>
      </w:r>
      <w:r w:rsidRPr="00880AA3">
        <w:t xml:space="preserve">napján) alkalmazzák </w:t>
      </w:r>
      <w:proofErr w:type="spellStart"/>
      <w:r w:rsidRPr="00880AA3">
        <w:t>karboplatinnal</w:t>
      </w:r>
      <w:proofErr w:type="spellEnd"/>
      <w:r w:rsidRPr="00880AA3">
        <w:t xml:space="preserve"> együtt, melyet háromhetente (vagyis a 21</w:t>
      </w:r>
      <w:r w:rsidR="002036FB" w:rsidRPr="00880AA3">
        <w:t> </w:t>
      </w:r>
      <w:r w:rsidRPr="00880AA3">
        <w:t>napos kezelési ciklusnak csak az 1.</w:t>
      </w:r>
      <w:r w:rsidR="002036FB" w:rsidRPr="00880AA3">
        <w:t> </w:t>
      </w:r>
      <w:r w:rsidRPr="00880AA3">
        <w:t xml:space="preserve">napján), közvetlenül </w:t>
      </w:r>
      <w:r w:rsidR="00832774" w:rsidRPr="00880AA3">
        <w:t xml:space="preserve">az </w:t>
      </w:r>
      <w:proofErr w:type="spellStart"/>
      <w:r w:rsidR="00832774" w:rsidRPr="00880AA3">
        <w:t>Alsicrosa</w:t>
      </w:r>
      <w:proofErr w:type="spellEnd"/>
      <w:r w:rsidR="002036FB" w:rsidRPr="00880AA3">
        <w:noBreakHyphen/>
      </w:r>
      <w:r w:rsidRPr="00880AA3">
        <w:t>adag beadása után adnak be.</w:t>
      </w:r>
    </w:p>
    <w:p w14:paraId="720160A0" w14:textId="77777777" w:rsidR="003057A7" w:rsidRPr="00880AA3" w:rsidRDefault="003057A7" w:rsidP="00402EE7">
      <w:pPr>
        <w:pStyle w:val="Szvegtrzs"/>
      </w:pPr>
    </w:p>
    <w:p w14:paraId="5DA0CDAA" w14:textId="77777777" w:rsidR="005C70FA" w:rsidRPr="00880AA3" w:rsidRDefault="00D673CF" w:rsidP="00402EE7">
      <w:pPr>
        <w:pStyle w:val="Szvegtrzs"/>
      </w:pPr>
      <w:r w:rsidRPr="00880AA3">
        <w:t>Ha bármilyen további kérdése van a gyógyszer alkalmazásával kapcsolatban, kérdezze meg kezelőorvosát vagy a gondozását végző egészségügyi szakembert.</w:t>
      </w:r>
    </w:p>
    <w:p w14:paraId="104100DD" w14:textId="77777777" w:rsidR="00910572" w:rsidRPr="00FC67EE" w:rsidRDefault="00910572" w:rsidP="00402EE7"/>
    <w:p w14:paraId="1B64DC98" w14:textId="77777777" w:rsidR="003057A7" w:rsidRPr="00FC67EE" w:rsidRDefault="003057A7" w:rsidP="00402EE7"/>
    <w:p w14:paraId="5A6E280A" w14:textId="642817F9" w:rsidR="005C70FA" w:rsidRPr="00FC67EE" w:rsidRDefault="00B307D2" w:rsidP="00402EE7">
      <w:pPr>
        <w:rPr>
          <w:b/>
          <w:bCs/>
        </w:rPr>
      </w:pPr>
      <w:r w:rsidRPr="00FC67EE">
        <w:rPr>
          <w:b/>
          <w:bCs/>
        </w:rPr>
        <w:t>4.</w:t>
      </w:r>
      <w:r w:rsidRPr="00FC67EE">
        <w:rPr>
          <w:b/>
          <w:bCs/>
        </w:rPr>
        <w:tab/>
        <w:t>Lehetséges mellékhatások</w:t>
      </w:r>
    </w:p>
    <w:p w14:paraId="4F02F2DB" w14:textId="77777777" w:rsidR="005C70FA" w:rsidRPr="00FC67EE" w:rsidRDefault="005C70FA" w:rsidP="00402EE7">
      <w:pPr>
        <w:pStyle w:val="Szvegtrzs"/>
        <w:rPr>
          <w:bCs/>
        </w:rPr>
      </w:pPr>
    </w:p>
    <w:p w14:paraId="3F2B92A0" w14:textId="77777777" w:rsidR="005C70FA" w:rsidRPr="00FC67EE" w:rsidRDefault="00D673CF" w:rsidP="00402EE7">
      <w:pPr>
        <w:pStyle w:val="Szvegtrzs"/>
      </w:pPr>
      <w:r w:rsidRPr="00FC67EE">
        <w:t>Mint minden gyógyszer, így ez a gyógyszer is okozhat mellékhatásokat, amelyek azonban nem mindenkinél jelentkeznek.</w:t>
      </w:r>
    </w:p>
    <w:p w14:paraId="05A4E084" w14:textId="77777777" w:rsidR="005C70FA" w:rsidRPr="00FC67EE" w:rsidRDefault="005C70FA" w:rsidP="00402EE7">
      <w:pPr>
        <w:pStyle w:val="Szvegtrzs"/>
      </w:pPr>
    </w:p>
    <w:p w14:paraId="2145DA02" w14:textId="069DCE08" w:rsidR="005C70FA" w:rsidRPr="00FC67EE" w:rsidRDefault="00D673CF" w:rsidP="00402EE7">
      <w:pPr>
        <w:pStyle w:val="Szvegtrzs"/>
      </w:pPr>
      <w:r w:rsidRPr="00FC67EE">
        <w:t xml:space="preserve">Az alábbi </w:t>
      </w:r>
      <w:r w:rsidRPr="00FC67EE">
        <w:rPr>
          <w:b/>
        </w:rPr>
        <w:t xml:space="preserve">nagyon gyakori </w:t>
      </w:r>
      <w:r w:rsidRPr="00FC67EE">
        <w:t>mellékhatások 10</w:t>
      </w:r>
      <w:r w:rsidR="002036FB" w:rsidRPr="00FC67EE">
        <w:t> </w:t>
      </w:r>
      <w:r w:rsidRPr="00FC67EE">
        <w:t>beteg</w:t>
      </w:r>
      <w:r w:rsidR="004D6E80">
        <w:t>ből</w:t>
      </w:r>
      <w:r w:rsidRPr="00FC67EE">
        <w:t xml:space="preserve"> több mint 1</w:t>
      </w:r>
      <w:r w:rsidR="002036FB" w:rsidRPr="00FC67EE">
        <w:t> </w:t>
      </w:r>
      <w:r w:rsidRPr="00FC67EE">
        <w:t>beteget érinthetnek:</w:t>
      </w:r>
    </w:p>
    <w:p w14:paraId="0FC93F18" w14:textId="5DE453D6" w:rsidR="005C70FA" w:rsidRPr="00FC67EE" w:rsidRDefault="004A6E81" w:rsidP="004D6E80">
      <w:pPr>
        <w:pStyle w:val="Listaszerbekezds"/>
        <w:numPr>
          <w:ilvl w:val="1"/>
          <w:numId w:val="2"/>
        </w:numPr>
        <w:ind w:left="567" w:hanging="567"/>
      </w:pPr>
      <w:r w:rsidRPr="00FC67EE">
        <w:t>hajhullás (a hajhullással járó esetek többsége a</w:t>
      </w:r>
      <w:r w:rsidR="004D6E80">
        <w:t>z albuminhoz kötött</w:t>
      </w:r>
      <w:r w:rsidRPr="00FC67EE">
        <w:t xml:space="preserve"> </w:t>
      </w:r>
      <w:proofErr w:type="spellStart"/>
      <w:r w:rsidR="00657A8A" w:rsidRPr="00FC67EE">
        <w:t>paklitaxel</w:t>
      </w:r>
      <w:r w:rsidR="004D6E80">
        <w:t>lel</w:t>
      </w:r>
      <w:proofErr w:type="spellEnd"/>
      <w:r w:rsidR="004D6E80">
        <w:t xml:space="preserve"> végzett </w:t>
      </w:r>
      <w:r w:rsidRPr="00FC67EE">
        <w:t>kezelés megkezdése után</w:t>
      </w:r>
      <w:r w:rsidR="004D6E80">
        <w:t>i</w:t>
      </w:r>
      <w:r w:rsidRPr="00FC67EE">
        <w:t xml:space="preserve"> egy</w:t>
      </w:r>
      <w:r w:rsidR="004D6E80">
        <w:t> </w:t>
      </w:r>
      <w:r w:rsidRPr="00FC67EE">
        <w:t>hónap</w:t>
      </w:r>
      <w:r w:rsidR="004D6E80">
        <w:t>on belül</w:t>
      </w:r>
      <w:r w:rsidRPr="00FC67EE">
        <w:t xml:space="preserve"> jelentkezett. Előfordulása esetén a legtöbb betegnél kifejezett </w:t>
      </w:r>
      <w:r w:rsidR="004D6E80">
        <w:t>[</w:t>
      </w:r>
      <w:r w:rsidRPr="00FC67EE">
        <w:t>több mint 50%</w:t>
      </w:r>
      <w:r w:rsidR="002036FB" w:rsidRPr="00FC67EE">
        <w:noBreakHyphen/>
      </w:r>
      <w:r w:rsidRPr="00FC67EE">
        <w:t>os</w:t>
      </w:r>
      <w:r w:rsidR="004D6E80">
        <w:t>]</w:t>
      </w:r>
      <w:r w:rsidRPr="00FC67EE">
        <w:t xml:space="preserve"> a hajhullás mértéke.);</w:t>
      </w:r>
    </w:p>
    <w:p w14:paraId="36863052" w14:textId="50B45104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bőrkiütés;</w:t>
      </w:r>
    </w:p>
    <w:p w14:paraId="54F880E5" w14:textId="023E2F3E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vérben lévő fehérvérsejt</w:t>
      </w:r>
      <w:r w:rsidR="004D6E80">
        <w:t>típusok</w:t>
      </w:r>
      <w:r w:rsidRPr="00FC67EE">
        <w:t xml:space="preserve"> (</w:t>
      </w:r>
      <w:proofErr w:type="spellStart"/>
      <w:r w:rsidRPr="00FC67EE">
        <w:t>neutrofil</w:t>
      </w:r>
      <w:r w:rsidR="004D6E80">
        <w:t>ek</w:t>
      </w:r>
      <w:proofErr w:type="spellEnd"/>
      <w:r w:rsidRPr="00FC67EE">
        <w:t xml:space="preserve">, </w:t>
      </w:r>
      <w:proofErr w:type="spellStart"/>
      <w:r w:rsidRPr="00FC67EE">
        <w:t>limfocit</w:t>
      </w:r>
      <w:r w:rsidR="004D6E80">
        <w:t>ák</w:t>
      </w:r>
      <w:proofErr w:type="spellEnd"/>
      <w:r w:rsidRPr="00FC67EE">
        <w:t xml:space="preserve"> vagy leukocit</w:t>
      </w:r>
      <w:r w:rsidR="004D6E80">
        <w:t>ák</w:t>
      </w:r>
      <w:r w:rsidRPr="00FC67EE">
        <w:t>) számának kóros csökkenése;</w:t>
      </w:r>
    </w:p>
    <w:p w14:paraId="5C75B97D" w14:textId="26A7016A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alacsony vörösvértestszám;</w:t>
      </w:r>
    </w:p>
    <w:p w14:paraId="2B59EA9F" w14:textId="11BF62F2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a </w:t>
      </w:r>
      <w:r w:rsidR="00033F6C">
        <w:t xml:space="preserve">– </w:t>
      </w:r>
      <w:r w:rsidRPr="00FC67EE">
        <w:t xml:space="preserve">vérben lévő </w:t>
      </w:r>
      <w:r w:rsidR="00033F6C">
        <w:t xml:space="preserve">– </w:t>
      </w:r>
      <w:r w:rsidRPr="00FC67EE">
        <w:t>vérlemezkék számának csökkenése;</w:t>
      </w:r>
    </w:p>
    <w:p w14:paraId="338A930E" w14:textId="25235534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perifériás idegekre gyakorolt hatás (fájdalom, zsibbadás, bizsergés vagy érzéskiesés);</w:t>
      </w:r>
    </w:p>
    <w:p w14:paraId="663849E3" w14:textId="57888368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ízületi fájdalom egy vagy több ízületben;</w:t>
      </w:r>
    </w:p>
    <w:p w14:paraId="18778673" w14:textId="2B260C9E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izomfájdalom;</w:t>
      </w:r>
    </w:p>
    <w:p w14:paraId="3C6D9C5B" w14:textId="01CBCB59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hányinger, hasmenés, székrekedés, szájnyálkahártya-gyulladás, étvágytalanság;</w:t>
      </w:r>
    </w:p>
    <w:p w14:paraId="541419D6" w14:textId="23CFDF43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hányás;</w:t>
      </w:r>
    </w:p>
    <w:p w14:paraId="22300B39" w14:textId="4E913953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gyengeség és fáradtság, láz;</w:t>
      </w:r>
    </w:p>
    <w:p w14:paraId="282B5370" w14:textId="1C57F39F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kiszáradás, az ízérzés zavara, test</w:t>
      </w:r>
      <w:r w:rsidR="00033F6C">
        <w:t>súly</w:t>
      </w:r>
      <w:r w:rsidRPr="00FC67EE">
        <w:t>csökkenés;</w:t>
      </w:r>
    </w:p>
    <w:p w14:paraId="212CBF57" w14:textId="6453D0BC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alacsony káliumszint a vérben;</w:t>
      </w:r>
    </w:p>
    <w:p w14:paraId="4CB5234D" w14:textId="6954EAB1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depresszió, alvási problémák;</w:t>
      </w:r>
    </w:p>
    <w:p w14:paraId="5C1831BD" w14:textId="4D07B9FD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fejfájás;</w:t>
      </w:r>
    </w:p>
    <w:p w14:paraId="273907AA" w14:textId="3BB029BB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hidegrázás;</w:t>
      </w:r>
    </w:p>
    <w:p w14:paraId="51E7BCBA" w14:textId="0E33E046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légzési nehézség;</w:t>
      </w:r>
    </w:p>
    <w:p w14:paraId="42401FB6" w14:textId="7A40BEA3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szédülés;</w:t>
      </w:r>
    </w:p>
    <w:p w14:paraId="310D516D" w14:textId="7529DEB8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a nyálkahártya és a lágyrészek </w:t>
      </w:r>
      <w:r w:rsidR="004D6E80">
        <w:t>duzzanata (</w:t>
      </w:r>
      <w:r w:rsidRPr="00FC67EE">
        <w:t>vizenyő</w:t>
      </w:r>
      <w:r w:rsidR="004D6E80">
        <w:t>, ödéma)</w:t>
      </w:r>
      <w:r w:rsidRPr="00FC67EE">
        <w:t>;</w:t>
      </w:r>
    </w:p>
    <w:p w14:paraId="66F980F0" w14:textId="76CDF9A3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májműködést jelző vérvizsgálati eredmények emelkedett értékei;</w:t>
      </w:r>
    </w:p>
    <w:p w14:paraId="0CD455D3" w14:textId="05F083DE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végtag</w:t>
      </w:r>
      <w:r w:rsidR="004D6E80">
        <w:t>fájdalom</w:t>
      </w:r>
      <w:r w:rsidRPr="00FC67EE">
        <w:t>;</w:t>
      </w:r>
    </w:p>
    <w:p w14:paraId="48ED42F0" w14:textId="5490C07B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köhögés;</w:t>
      </w:r>
    </w:p>
    <w:p w14:paraId="512DCF5F" w14:textId="208E8C15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hasi fájdalom;</w:t>
      </w:r>
    </w:p>
    <w:p w14:paraId="657955B6" w14:textId="0E501BF4" w:rsidR="005C70FA" w:rsidRPr="00FC67EE" w:rsidRDefault="004A6E8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orrvérzés.</w:t>
      </w:r>
    </w:p>
    <w:p w14:paraId="7ADA1E06" w14:textId="77777777" w:rsidR="005C70FA" w:rsidRPr="00FC67EE" w:rsidRDefault="005C70FA" w:rsidP="00402EE7">
      <w:pPr>
        <w:pStyle w:val="Szvegtrzs"/>
      </w:pPr>
    </w:p>
    <w:p w14:paraId="1CBED680" w14:textId="76FF9723" w:rsidR="005C70FA" w:rsidRPr="00FC67EE" w:rsidRDefault="00D673CF" w:rsidP="00402EE7">
      <w:pPr>
        <w:pStyle w:val="Szvegtrzs"/>
      </w:pPr>
      <w:r w:rsidRPr="00FC67EE">
        <w:t xml:space="preserve">A </w:t>
      </w:r>
      <w:r w:rsidRPr="00FC67EE">
        <w:rPr>
          <w:b/>
        </w:rPr>
        <w:t xml:space="preserve">gyakori </w:t>
      </w:r>
      <w:r w:rsidRPr="00FC67EE">
        <w:t>mellékhatások 10</w:t>
      </w:r>
      <w:r w:rsidR="002036FB" w:rsidRPr="00FC67EE">
        <w:t> </w:t>
      </w:r>
      <w:r w:rsidRPr="00FC67EE">
        <w:t>beteg</w:t>
      </w:r>
      <w:r w:rsidR="004D6E80">
        <w:t>bő</w:t>
      </w:r>
      <w:r w:rsidRPr="00FC67EE">
        <w:t>l legfeljebb 1</w:t>
      </w:r>
      <w:r w:rsidR="002036FB" w:rsidRPr="00FC67EE">
        <w:t> </w:t>
      </w:r>
      <w:r w:rsidRPr="00FC67EE">
        <w:t>beteget érinthetnek:</w:t>
      </w:r>
    </w:p>
    <w:p w14:paraId="6037ABF6" w14:textId="2665006E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viszketés, bőrszárazság, körömelváltozás;</w:t>
      </w:r>
    </w:p>
    <w:p w14:paraId="52CCF6CD" w14:textId="46562275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fertőzés, az egyik fehérvérsejt</w:t>
      </w:r>
      <w:r w:rsidR="004D6E80">
        <w:t>típus</w:t>
      </w:r>
      <w:r w:rsidRPr="00FC67EE">
        <w:t xml:space="preserve"> (</w:t>
      </w:r>
      <w:proofErr w:type="spellStart"/>
      <w:r w:rsidRPr="00FC67EE">
        <w:t>neutrofil</w:t>
      </w:r>
      <w:proofErr w:type="spellEnd"/>
      <w:r w:rsidRPr="00FC67EE">
        <w:t xml:space="preserve"> vérsejtek) számának csökkenésével járó láz, kivörösödés, szájpenész, a vér súlyos fertőzése, melyet az alacsony fehérvérsejtszám okoz;</w:t>
      </w:r>
    </w:p>
    <w:p w14:paraId="1C24E8AC" w14:textId="7DFCC7A4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az összes vérsejt számának csökkenése;</w:t>
      </w:r>
    </w:p>
    <w:p w14:paraId="4EFECBED" w14:textId="100EE482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mellkasi fájdalom vagy torokfájás;</w:t>
      </w:r>
    </w:p>
    <w:p w14:paraId="1FE21AD7" w14:textId="7458120C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emésztési zavar, hasi diszkomfort;</w:t>
      </w:r>
    </w:p>
    <w:p w14:paraId="402C787B" w14:textId="6F5CF6EB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orrdugulás;</w:t>
      </w:r>
    </w:p>
    <w:p w14:paraId="0516E060" w14:textId="410E7632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hátfáj</w:t>
      </w:r>
      <w:r w:rsidR="004D6E80">
        <w:t>ás</w:t>
      </w:r>
      <w:r w:rsidRPr="00FC67EE">
        <w:t xml:space="preserve"> vagy csontfájdalom;</w:t>
      </w:r>
    </w:p>
    <w:p w14:paraId="59AA869C" w14:textId="294DF7F6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gyengült izomkoordináció vagy olvasási nehézség, fokozott vagy csökkent könnyképződés, a szempillák kihullása;</w:t>
      </w:r>
    </w:p>
    <w:p w14:paraId="7DFAF04D" w14:textId="24110ABB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szívritmus változása, szívelégtelenség;</w:t>
      </w:r>
    </w:p>
    <w:p w14:paraId="1EE1ADD0" w14:textId="610F3215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csökkent vagy emelkedett vérnyomás;</w:t>
      </w:r>
    </w:p>
    <w:p w14:paraId="52D5D782" w14:textId="0B0B0D7C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pirosság vagy duzzanat a tű beszúrásának helyén;</w:t>
      </w:r>
    </w:p>
    <w:p w14:paraId="70B972FC" w14:textId="21886273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szorongás;</w:t>
      </w:r>
    </w:p>
    <w:p w14:paraId="157D28CF" w14:textId="0A3B24A4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tüdőfertőzés;</w:t>
      </w:r>
    </w:p>
    <w:p w14:paraId="7D933907" w14:textId="0E189A68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proofErr w:type="spellStart"/>
      <w:r w:rsidRPr="00FC67EE">
        <w:t>húgyúti</w:t>
      </w:r>
      <w:proofErr w:type="spellEnd"/>
      <w:r w:rsidRPr="00FC67EE">
        <w:t xml:space="preserve"> fertőzés;</w:t>
      </w:r>
    </w:p>
    <w:p w14:paraId="13FFCBB7" w14:textId="318F9413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bélelzáródás, vastagb</w:t>
      </w:r>
      <w:r w:rsidR="00652800">
        <w:t>é</w:t>
      </w:r>
      <w:r w:rsidRPr="00FC67EE">
        <w:t>lgyulladás, az epeutak gyulladása;</w:t>
      </w:r>
    </w:p>
    <w:p w14:paraId="5736DCDB" w14:textId="6C305B17" w:rsidR="005C70FA" w:rsidRPr="00FC67EE" w:rsidRDefault="00652800" w:rsidP="00402EE7">
      <w:pPr>
        <w:pStyle w:val="Listaszerbekezds"/>
        <w:numPr>
          <w:ilvl w:val="1"/>
          <w:numId w:val="2"/>
        </w:numPr>
        <w:ind w:left="567" w:hanging="567"/>
      </w:pPr>
      <w:r>
        <w:lastRenderedPageBreak/>
        <w:t>akut</w:t>
      </w:r>
      <w:r w:rsidR="003D4C92" w:rsidRPr="00FC67EE">
        <w:t xml:space="preserve"> veseelégtelenség;</w:t>
      </w:r>
    </w:p>
    <w:p w14:paraId="6EC3B24B" w14:textId="3C2F96F0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emelkedett bilirubinszint a vérben;</w:t>
      </w:r>
    </w:p>
    <w:p w14:paraId="4C0538C8" w14:textId="09BF1C23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vér felköhögése;</w:t>
      </w:r>
    </w:p>
    <w:p w14:paraId="7F603941" w14:textId="3FFE4FCA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szájszárazság, nyelési nehézség;</w:t>
      </w:r>
    </w:p>
    <w:p w14:paraId="29816255" w14:textId="4E72DC3C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izomgyengeség;</w:t>
      </w:r>
    </w:p>
    <w:p w14:paraId="63A62A1F" w14:textId="396AEC72" w:rsidR="005C70FA" w:rsidRPr="00FC67EE" w:rsidRDefault="003D4C92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homályos látás.</w:t>
      </w:r>
    </w:p>
    <w:p w14:paraId="78AADFE5" w14:textId="77777777" w:rsidR="005C70FA" w:rsidRPr="00FC67EE" w:rsidRDefault="005C70FA" w:rsidP="00402EE7">
      <w:pPr>
        <w:pStyle w:val="Szvegtrzs"/>
      </w:pPr>
    </w:p>
    <w:p w14:paraId="4E5C3EF7" w14:textId="1623786B" w:rsidR="005C70FA" w:rsidRPr="00FC67EE" w:rsidRDefault="00D673CF" w:rsidP="00402EE7">
      <w:pPr>
        <w:pStyle w:val="Szvegtrzs"/>
      </w:pPr>
      <w:r w:rsidRPr="00FC67EE">
        <w:t xml:space="preserve">A </w:t>
      </w:r>
      <w:r w:rsidRPr="00FC67EE">
        <w:rPr>
          <w:b/>
        </w:rPr>
        <w:t xml:space="preserve">nem gyakori </w:t>
      </w:r>
      <w:r w:rsidRPr="00FC67EE">
        <w:t>mellékhatások 100</w:t>
      </w:r>
      <w:r w:rsidR="002036FB" w:rsidRPr="00FC67EE">
        <w:t> </w:t>
      </w:r>
      <w:r w:rsidRPr="00FC67EE">
        <w:t>beteg</w:t>
      </w:r>
      <w:r w:rsidR="00652800">
        <w:t>ből</w:t>
      </w:r>
      <w:r w:rsidRPr="00FC67EE">
        <w:t xml:space="preserve"> legfeljebb 1</w:t>
      </w:r>
      <w:r w:rsidR="002036FB" w:rsidRPr="00FC67EE">
        <w:t> </w:t>
      </w:r>
      <w:r w:rsidRPr="00FC67EE">
        <w:t>beteget érinthetnek:</w:t>
      </w:r>
    </w:p>
    <w:p w14:paraId="43E85D6D" w14:textId="5ADBAC8C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súlygyarapodás, a vér laktát-</w:t>
      </w:r>
      <w:proofErr w:type="spellStart"/>
      <w:r w:rsidRPr="00FC67EE">
        <w:t>dehidrogenáz</w:t>
      </w:r>
      <w:proofErr w:type="spellEnd"/>
      <w:r w:rsidR="00652800">
        <w:t>-</w:t>
      </w:r>
      <w:r w:rsidRPr="00FC67EE">
        <w:t xml:space="preserve">szintjének emelkedése, csökkent veseműködés, </w:t>
      </w:r>
      <w:r w:rsidR="00652800">
        <w:t>emelkedett</w:t>
      </w:r>
      <w:r w:rsidRPr="00FC67EE">
        <w:t xml:space="preserve"> vércukorszint, a vér foszf</w:t>
      </w:r>
      <w:r w:rsidR="00652800">
        <w:t>át</w:t>
      </w:r>
      <w:r w:rsidRPr="00FC67EE">
        <w:t>szintjének emelkedése;</w:t>
      </w:r>
    </w:p>
    <w:p w14:paraId="4454F451" w14:textId="6242124C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csökkent vagy hiányzó reflexek, akaratlan mozgások, fájdalom az idegek mentén, ájulás, szédülés felálláskor, remegés, az arcideg bénulása;</w:t>
      </w:r>
    </w:p>
    <w:p w14:paraId="0A2D997A" w14:textId="5376DF2C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szemirritáció, szemfájdalom, vörös szem, szemviszketés, kettős</w:t>
      </w:r>
      <w:r w:rsidR="00652800">
        <w:t xml:space="preserve"> </w:t>
      </w:r>
      <w:r w:rsidRPr="00FC67EE">
        <w:t>látás, csökkent látás, illetve villódzó fények látása, homályos látás az ideghártya vizenyője miatt (</w:t>
      </w:r>
      <w:proofErr w:type="spellStart"/>
      <w:r w:rsidRPr="00FC67EE">
        <w:t>cisztoid</w:t>
      </w:r>
      <w:proofErr w:type="spellEnd"/>
      <w:r w:rsidRPr="00FC67EE">
        <w:t xml:space="preserve"> makul</w:t>
      </w:r>
      <w:r w:rsidR="00652800">
        <w:t>a</w:t>
      </w:r>
      <w:r w:rsidRPr="00FC67EE">
        <w:t>öd</w:t>
      </w:r>
      <w:r w:rsidR="00652800">
        <w:t>é</w:t>
      </w:r>
      <w:r w:rsidRPr="00FC67EE">
        <w:t>ma);</w:t>
      </w:r>
    </w:p>
    <w:p w14:paraId="12658CD4" w14:textId="76FE3195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fülfájdalom, fülcsengés;</w:t>
      </w:r>
    </w:p>
    <w:p w14:paraId="5CD85AA2" w14:textId="03F146AD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váladékos köhögés</w:t>
      </w:r>
      <w:r w:rsidR="00652800">
        <w:t>;</w:t>
      </w:r>
      <w:r w:rsidRPr="00FC67EE">
        <w:t xml:space="preserve"> járás, illetve lépcsőzés közben jelentkező légszomj</w:t>
      </w:r>
      <w:r w:rsidR="00652800">
        <w:t>;</w:t>
      </w:r>
      <w:r w:rsidRPr="00FC67EE">
        <w:t xml:space="preserve"> orrfolyás, </w:t>
      </w:r>
      <w:r w:rsidR="00652800">
        <w:t xml:space="preserve">az </w:t>
      </w:r>
      <w:r w:rsidRPr="00FC67EE">
        <w:t>orr</w:t>
      </w:r>
      <w:r w:rsidR="00652800">
        <w:t xml:space="preserve"> </w:t>
      </w:r>
      <w:r w:rsidRPr="00FC67EE">
        <w:t>kiszáradás</w:t>
      </w:r>
      <w:r w:rsidR="00652800">
        <w:t>a</w:t>
      </w:r>
      <w:r w:rsidRPr="00FC67EE">
        <w:t>, csökkent légzési hangok, tüdővizesedés, rekedtség, vérrög kialakulása a tüdőben, a torok kiszáradása;</w:t>
      </w:r>
    </w:p>
    <w:p w14:paraId="7319ECD6" w14:textId="32DFD95A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bélgázképződés, gyomorgörcsök, fájdalmas vagy érzékeny íny, végbélvérzés;</w:t>
      </w:r>
    </w:p>
    <w:p w14:paraId="449FD4D7" w14:textId="74314932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fájdalmas vizelés, gyakori vizelés, vér a vizeletben, vizelettartási képtelenség;</w:t>
      </w:r>
    </w:p>
    <w:p w14:paraId="42B502C3" w14:textId="5A3110F2" w:rsidR="005C70FA" w:rsidRPr="00FC67EE" w:rsidRDefault="00652800" w:rsidP="00402EE7">
      <w:pPr>
        <w:pStyle w:val="Listaszerbekezds"/>
        <w:numPr>
          <w:ilvl w:val="1"/>
          <w:numId w:val="2"/>
        </w:numPr>
        <w:ind w:left="567" w:hanging="567"/>
      </w:pPr>
      <w:r>
        <w:t xml:space="preserve">az ujjakon </w:t>
      </w:r>
      <w:r w:rsidR="00156EB1" w:rsidRPr="00FC67EE">
        <w:t>körömfájdalom, kellemetlenség érzése a körmök területén, körömleesés</w:t>
      </w:r>
      <w:r>
        <w:t>;</w:t>
      </w:r>
      <w:r w:rsidR="00156EB1" w:rsidRPr="00FC67EE">
        <w:t xml:space="preserve"> csalánkiütés, bőrfájdalom, napfényre bevörösödő bőr, </w:t>
      </w:r>
      <w:proofErr w:type="spellStart"/>
      <w:r w:rsidR="00156EB1" w:rsidRPr="00FC67EE">
        <w:t>bőrelszíneződés</w:t>
      </w:r>
      <w:proofErr w:type="spellEnd"/>
      <w:r w:rsidR="00156EB1" w:rsidRPr="00FC67EE">
        <w:t>, fokozott izzadás, éjszakai izzadás, fehér területek a bőrön, fájdalom, duzzadt arc;</w:t>
      </w:r>
    </w:p>
    <w:p w14:paraId="3537D7B2" w14:textId="122B5252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vér foszf</w:t>
      </w:r>
      <w:r w:rsidR="00652800">
        <w:t>át</w:t>
      </w:r>
      <w:r w:rsidRPr="00FC67EE">
        <w:t>szintjének csökkenése, folyadékretenció, a vér albuminszintjének csökkenése, fokozott szomjúság, a vér kalciumszintjének csökkenése, a vércukorszint csökkenése, a vér nátriumszintjének csökkenése;</w:t>
      </w:r>
    </w:p>
    <w:p w14:paraId="3A5A8DDF" w14:textId="2E1A3E82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fájdalom és gyulladás az orrban, bőrfertőzések, katéter okozta fertőzés;</w:t>
      </w:r>
    </w:p>
    <w:p w14:paraId="3F01856B" w14:textId="12661F8C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véraláfutás;</w:t>
      </w:r>
    </w:p>
    <w:p w14:paraId="386838CE" w14:textId="6ECAFB72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fájdalom a daganat helyén, a daganat elhalásának helyén;</w:t>
      </w:r>
    </w:p>
    <w:p w14:paraId="115815FF" w14:textId="3EA410C4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vérnyomás csökkenése felálláskor, hidegség a kéz és a láb</w:t>
      </w:r>
      <w:r w:rsidR="00652800">
        <w:t>fej</w:t>
      </w:r>
      <w:r w:rsidRPr="00FC67EE">
        <w:t xml:space="preserve"> területén;</w:t>
      </w:r>
    </w:p>
    <w:p w14:paraId="7B50A556" w14:textId="7E70E4B4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járási nehézség, duzzanat;</w:t>
      </w:r>
    </w:p>
    <w:p w14:paraId="5FE3BBF1" w14:textId="1FDE7144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allergiás reakció;</w:t>
      </w:r>
    </w:p>
    <w:p w14:paraId="3EADF560" w14:textId="5D46E6DA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csökkent májműködés, a máj</w:t>
      </w:r>
      <w:r w:rsidR="00652800">
        <w:t xml:space="preserve"> </w:t>
      </w:r>
      <w:r w:rsidRPr="00FC67EE">
        <w:t>méret</w:t>
      </w:r>
      <w:r w:rsidR="00652800">
        <w:t>ének</w:t>
      </w:r>
      <w:r w:rsidRPr="00FC67EE">
        <w:t xml:space="preserve"> növekedése;</w:t>
      </w:r>
    </w:p>
    <w:p w14:paraId="32AB4223" w14:textId="363582BC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fájdalom az emlőkben;</w:t>
      </w:r>
    </w:p>
    <w:p w14:paraId="6F14FF85" w14:textId="1DE03BA4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nyugtalanság;</w:t>
      </w:r>
    </w:p>
    <w:p w14:paraId="139B841C" w14:textId="07AC92A6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kisebb vérzések a bőrben, melyet véralvadékok okoznak;</w:t>
      </w:r>
    </w:p>
    <w:p w14:paraId="5027E423" w14:textId="2301D760" w:rsidR="005C70FA" w:rsidRPr="00FC67EE" w:rsidRDefault="00156EB1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a vörösvértestek lebomlásával és </w:t>
      </w:r>
      <w:r w:rsidR="00652800">
        <w:t>akut</w:t>
      </w:r>
      <w:r w:rsidRPr="00FC67EE">
        <w:t xml:space="preserve"> veseelégtelenséggel járó állapot.</w:t>
      </w:r>
    </w:p>
    <w:p w14:paraId="2567F4DF" w14:textId="77777777" w:rsidR="005C70FA" w:rsidRPr="00FC67EE" w:rsidRDefault="005C70FA" w:rsidP="00402EE7">
      <w:pPr>
        <w:pStyle w:val="Szvegtrzs"/>
      </w:pPr>
    </w:p>
    <w:p w14:paraId="2029E6E8" w14:textId="18B05193" w:rsidR="005C70FA" w:rsidRPr="00FC67EE" w:rsidRDefault="00D673CF" w:rsidP="00402EE7">
      <w:pPr>
        <w:pStyle w:val="Szvegtrzs"/>
      </w:pPr>
      <w:r w:rsidRPr="00FC67EE">
        <w:t xml:space="preserve">A </w:t>
      </w:r>
      <w:r w:rsidRPr="00FC67EE">
        <w:rPr>
          <w:b/>
        </w:rPr>
        <w:t xml:space="preserve">ritka </w:t>
      </w:r>
      <w:r w:rsidRPr="00FC67EE">
        <w:t>mellékhatások 1000</w:t>
      </w:r>
      <w:r w:rsidR="002036FB" w:rsidRPr="00FC67EE">
        <w:t> </w:t>
      </w:r>
      <w:r w:rsidRPr="00FC67EE">
        <w:t>beteg</w:t>
      </w:r>
      <w:r w:rsidR="00652800">
        <w:t>ből</w:t>
      </w:r>
      <w:r w:rsidRPr="00FC67EE">
        <w:t xml:space="preserve"> legfeljebb 1</w:t>
      </w:r>
      <w:r w:rsidR="002036FB" w:rsidRPr="00FC67EE">
        <w:t> </w:t>
      </w:r>
      <w:r w:rsidRPr="00FC67EE">
        <w:t>beteget érinthetnek:</w:t>
      </w:r>
    </w:p>
    <w:p w14:paraId="028C083C" w14:textId="02E4B5C5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más anyag kiváltotta bőrreakció vagy </w:t>
      </w:r>
      <w:r w:rsidR="00122516">
        <w:t xml:space="preserve">a </w:t>
      </w:r>
      <w:r w:rsidRPr="00FC67EE">
        <w:t>tüdő</w:t>
      </w:r>
      <w:r w:rsidR="00122516">
        <w:t xml:space="preserve"> </w:t>
      </w:r>
      <w:r w:rsidRPr="00FC67EE">
        <w:t>gyulladás</w:t>
      </w:r>
      <w:r w:rsidR="00122516">
        <w:t>a</w:t>
      </w:r>
      <w:r w:rsidRPr="00FC67EE">
        <w:t xml:space="preserve"> a besugárzás után;</w:t>
      </w:r>
    </w:p>
    <w:p w14:paraId="512490E1" w14:textId="4CD28683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vérrögképződés;</w:t>
      </w:r>
    </w:p>
    <w:p w14:paraId="02D6F298" w14:textId="437F35DE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nagyon lassú pulzus, szívroham;</w:t>
      </w:r>
    </w:p>
    <w:p w14:paraId="0B255616" w14:textId="3F3623C2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gyógyszer kiszivárgása</w:t>
      </w:r>
      <w:r w:rsidR="00122516">
        <w:t xml:space="preserve"> a vénán kívüli területre</w:t>
      </w:r>
      <w:r w:rsidRPr="00FC67EE">
        <w:t>;</w:t>
      </w:r>
    </w:p>
    <w:p w14:paraId="32644B8F" w14:textId="1B069B87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 xml:space="preserve">a szív </w:t>
      </w:r>
      <w:r w:rsidR="00122516">
        <w:t>ingerület</w:t>
      </w:r>
      <w:r w:rsidRPr="00FC67EE">
        <w:t>vezetési rendszerének zavara (</w:t>
      </w:r>
      <w:proofErr w:type="spellStart"/>
      <w:r w:rsidRPr="00FC67EE">
        <w:t>atrioventrikuláris</w:t>
      </w:r>
      <w:proofErr w:type="spellEnd"/>
      <w:r w:rsidRPr="00FC67EE">
        <w:t xml:space="preserve"> blokk).</w:t>
      </w:r>
    </w:p>
    <w:p w14:paraId="4CB374F2" w14:textId="77777777" w:rsidR="005C70FA" w:rsidRPr="00FC67EE" w:rsidRDefault="005C70FA" w:rsidP="00402EE7">
      <w:pPr>
        <w:pStyle w:val="Szvegtrzs"/>
      </w:pPr>
    </w:p>
    <w:p w14:paraId="1B9A47DD" w14:textId="6789398C" w:rsidR="005C70FA" w:rsidRPr="00FC67EE" w:rsidRDefault="00D673CF" w:rsidP="00402EE7">
      <w:pPr>
        <w:pStyle w:val="Szvegtrzs"/>
      </w:pPr>
      <w:r w:rsidRPr="00FC67EE">
        <w:t xml:space="preserve">A </w:t>
      </w:r>
      <w:r w:rsidRPr="00FC67EE">
        <w:rPr>
          <w:b/>
        </w:rPr>
        <w:t xml:space="preserve">nagyon ritka </w:t>
      </w:r>
      <w:r w:rsidRPr="00FC67EE">
        <w:t>mellékhatások 10</w:t>
      </w:r>
      <w:r w:rsidR="002036FB" w:rsidRPr="00FC67EE">
        <w:t> </w:t>
      </w:r>
      <w:r w:rsidRPr="00FC67EE">
        <w:t>000</w:t>
      </w:r>
      <w:r w:rsidR="002036FB" w:rsidRPr="00FC67EE">
        <w:t> </w:t>
      </w:r>
      <w:r w:rsidRPr="00FC67EE">
        <w:t>beteg</w:t>
      </w:r>
      <w:r w:rsidR="00122516">
        <w:t>ből</w:t>
      </w:r>
      <w:r w:rsidRPr="00FC67EE">
        <w:t xml:space="preserve"> legfeljebb 1</w:t>
      </w:r>
      <w:r w:rsidR="002036FB" w:rsidRPr="00FC67EE">
        <w:t> </w:t>
      </w:r>
      <w:r w:rsidRPr="00FC67EE">
        <w:t>beteget érinthetnek:</w:t>
      </w:r>
    </w:p>
    <w:p w14:paraId="08C3A049" w14:textId="1DA81F19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bőr</w:t>
      </w:r>
      <w:r w:rsidR="00122516">
        <w:t>ön</w:t>
      </w:r>
      <w:r w:rsidRPr="00FC67EE">
        <w:t xml:space="preserve"> és a nyálkahártyák</w:t>
      </w:r>
      <w:r w:rsidR="00122516">
        <w:t>on</w:t>
      </w:r>
      <w:r w:rsidRPr="00FC67EE">
        <w:t xml:space="preserve"> súlyos gyulladás/</w:t>
      </w:r>
      <w:r w:rsidR="00122516">
        <w:t>bőr</w:t>
      </w:r>
      <w:r w:rsidRPr="00FC67EE">
        <w:t>kiütés (</w:t>
      </w:r>
      <w:proofErr w:type="spellStart"/>
      <w:r w:rsidRPr="00FC67EE">
        <w:t>Stevens</w:t>
      </w:r>
      <w:proofErr w:type="spellEnd"/>
      <w:r w:rsidRPr="00FC67EE">
        <w:t xml:space="preserve">-Johnson-szindróma, toxikus </w:t>
      </w:r>
      <w:proofErr w:type="spellStart"/>
      <w:r w:rsidRPr="00FC67EE">
        <w:t>epidermális</w:t>
      </w:r>
      <w:proofErr w:type="spellEnd"/>
      <w:r w:rsidRPr="00FC67EE">
        <w:t xml:space="preserve"> </w:t>
      </w:r>
      <w:proofErr w:type="spellStart"/>
      <w:r w:rsidRPr="00FC67EE">
        <w:t>nekrolízis</w:t>
      </w:r>
      <w:proofErr w:type="spellEnd"/>
      <w:r w:rsidRPr="00FC67EE">
        <w:t>).</w:t>
      </w:r>
    </w:p>
    <w:p w14:paraId="31D816A6" w14:textId="77777777" w:rsidR="002036FB" w:rsidRPr="00FC67EE" w:rsidRDefault="002036FB" w:rsidP="00402EE7"/>
    <w:p w14:paraId="53E8D06F" w14:textId="4258DB47" w:rsidR="005C70FA" w:rsidRPr="00FC67EE" w:rsidRDefault="00D673CF" w:rsidP="00402EE7">
      <w:pPr>
        <w:pStyle w:val="Szvegtrzs"/>
      </w:pPr>
      <w:r w:rsidRPr="00FC67EE">
        <w:rPr>
          <w:b/>
        </w:rPr>
        <w:t xml:space="preserve">Nem ismert </w:t>
      </w:r>
      <w:r w:rsidRPr="00FC67EE">
        <w:t>gyakoriságú mellékhatások (</w:t>
      </w:r>
      <w:r w:rsidR="002036FB" w:rsidRPr="00FC67EE">
        <w:t xml:space="preserve">a gyakoriság </w:t>
      </w:r>
      <w:r w:rsidRPr="00FC67EE">
        <w:t>a rendelkezésre álló adatokból nem állapítható meg)</w:t>
      </w:r>
      <w:r w:rsidR="00122516">
        <w:t>:</w:t>
      </w:r>
    </w:p>
    <w:p w14:paraId="259109D8" w14:textId="2455EB54" w:rsidR="005C70FA" w:rsidRPr="00FC67EE" w:rsidRDefault="004A5076" w:rsidP="00402EE7">
      <w:pPr>
        <w:pStyle w:val="Listaszerbekezds"/>
        <w:numPr>
          <w:ilvl w:val="1"/>
          <w:numId w:val="2"/>
        </w:numPr>
        <w:ind w:left="567" w:hanging="567"/>
      </w:pPr>
      <w:r w:rsidRPr="00FC67EE">
        <w:t>a bőr megkeményedése/megvastagodása (</w:t>
      </w:r>
      <w:proofErr w:type="spellStart"/>
      <w:r w:rsidRPr="00FC67EE">
        <w:t>szkleroderma</w:t>
      </w:r>
      <w:proofErr w:type="spellEnd"/>
      <w:r w:rsidRPr="00FC67EE">
        <w:t>).</w:t>
      </w:r>
    </w:p>
    <w:p w14:paraId="48335CF0" w14:textId="77777777" w:rsidR="005C70FA" w:rsidRPr="00FC67EE" w:rsidRDefault="005C70FA" w:rsidP="00402EE7">
      <w:pPr>
        <w:pStyle w:val="Szvegtrzs"/>
      </w:pPr>
    </w:p>
    <w:p w14:paraId="7581493D" w14:textId="77777777" w:rsidR="005C70FA" w:rsidRPr="00FC67EE" w:rsidRDefault="00D673CF" w:rsidP="00A3676A">
      <w:pPr>
        <w:pStyle w:val="Cmsor2"/>
        <w:keepNext/>
        <w:widowControl/>
        <w:ind w:left="0"/>
      </w:pPr>
      <w:r w:rsidRPr="00FC67EE">
        <w:lastRenderedPageBreak/>
        <w:t>Mellékhatások bejelentése</w:t>
      </w:r>
    </w:p>
    <w:p w14:paraId="53BFD5BC" w14:textId="55BDBC73" w:rsidR="005C70FA" w:rsidRPr="00FC67EE" w:rsidRDefault="00D673CF" w:rsidP="00A3676A">
      <w:pPr>
        <w:pStyle w:val="Szvegtrzs"/>
        <w:keepNext/>
        <w:widowControl/>
      </w:pPr>
      <w:r w:rsidRPr="00FC67EE">
        <w:t xml:space="preserve">Ha Önnél bármilyen mellékhatás jelentkezik, tájékoztassa kezelőorvosát vagy a gondozását végző egészségügyi szakembert. Ez a betegtájékoztatóban fel nem sorolt bármilyen lehetséges mellékhatásra is vonatkozik. A mellékhatásokat közvetlenül a hatóság részére is bejelentheti </w:t>
      </w:r>
      <w:r w:rsidRPr="00FC67EE">
        <w:rPr>
          <w:color w:val="000000"/>
          <w:shd w:val="clear" w:color="auto" w:fill="C0C0C0"/>
        </w:rPr>
        <w:t xml:space="preserve">az </w:t>
      </w:r>
      <w:hyperlink r:id="rId7">
        <w:r w:rsidRPr="00FC67EE">
          <w:rPr>
            <w:color w:val="0000FF"/>
            <w:u w:val="single" w:color="0000FF"/>
            <w:shd w:val="clear" w:color="auto" w:fill="C0C0C0"/>
          </w:rPr>
          <w:t>V. függelékben</w:t>
        </w:r>
      </w:hyperlink>
      <w:r w:rsidR="004E1B1C" w:rsidRPr="00FC67EE">
        <w:rPr>
          <w:color w:val="0000FF"/>
          <w:u w:val="single" w:color="0000FF"/>
          <w:shd w:val="clear" w:color="auto" w:fill="C0C0C0"/>
        </w:rPr>
        <w:t xml:space="preserve"> </w:t>
      </w:r>
      <w:r w:rsidRPr="00FC67EE">
        <w:rPr>
          <w:color w:val="000000"/>
          <w:shd w:val="clear" w:color="auto" w:fill="C0C0C0"/>
        </w:rPr>
        <w:t>található elérhetőségeken keresztül.</w:t>
      </w:r>
      <w:r w:rsidRPr="00FC67EE">
        <w:rPr>
          <w:color w:val="000000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01775D53" w14:textId="77777777" w:rsidR="005C70FA" w:rsidRPr="00FC67EE" w:rsidRDefault="005C70FA" w:rsidP="00402EE7">
      <w:pPr>
        <w:pStyle w:val="Szvegtrzs"/>
      </w:pPr>
    </w:p>
    <w:p w14:paraId="5B43EC54" w14:textId="77777777" w:rsidR="005C70FA" w:rsidRPr="00FC67EE" w:rsidRDefault="005C70FA" w:rsidP="00402EE7">
      <w:pPr>
        <w:pStyle w:val="Szvegtrzs"/>
      </w:pPr>
    </w:p>
    <w:p w14:paraId="57CE2EAD" w14:textId="78BABEEA" w:rsidR="005C70FA" w:rsidRPr="00FC67EE" w:rsidRDefault="00B307D2" w:rsidP="00402EE7">
      <w:pPr>
        <w:pStyle w:val="Cmsor2"/>
        <w:ind w:left="0"/>
      </w:pPr>
      <w:r w:rsidRPr="00FC67EE">
        <w:t>5.</w:t>
      </w:r>
      <w:r w:rsidRPr="00FC67EE">
        <w:tab/>
        <w:t xml:space="preserve">Hogyan kell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2036FB" w:rsidRPr="00FC67EE">
        <w:noBreakHyphen/>
      </w:r>
      <w:r w:rsidRPr="00FC67EE">
        <w:t>t tárolni?</w:t>
      </w:r>
    </w:p>
    <w:p w14:paraId="7D6575DA" w14:textId="77777777" w:rsidR="002036FB" w:rsidRPr="00FC67EE" w:rsidRDefault="002036FB" w:rsidP="00402EE7">
      <w:pPr>
        <w:pStyle w:val="Szvegtrzs"/>
      </w:pPr>
    </w:p>
    <w:p w14:paraId="1BE19830" w14:textId="70F4E0EA" w:rsidR="005C70FA" w:rsidRPr="00FC67EE" w:rsidRDefault="00D673CF" w:rsidP="00402EE7">
      <w:pPr>
        <w:pStyle w:val="Szvegtrzs"/>
      </w:pPr>
      <w:r w:rsidRPr="00FC67EE">
        <w:t>A gyógyszer gyermekektől elzárva tartandó!</w:t>
      </w:r>
    </w:p>
    <w:p w14:paraId="38982E26" w14:textId="77777777" w:rsidR="005C70FA" w:rsidRPr="00FC67EE" w:rsidRDefault="005C70FA" w:rsidP="00402EE7">
      <w:pPr>
        <w:pStyle w:val="Szvegtrzs"/>
      </w:pPr>
    </w:p>
    <w:p w14:paraId="412F30EF" w14:textId="01D6CCE6" w:rsidR="005C70FA" w:rsidRPr="00FC67EE" w:rsidRDefault="00D673CF" w:rsidP="00402EE7">
      <w:pPr>
        <w:pStyle w:val="Szvegtrzs"/>
      </w:pPr>
      <w:r w:rsidRPr="00FC67EE">
        <w:t xml:space="preserve">A dobozon és az injekciós üvegen feltüntetett lejárati idő </w:t>
      </w:r>
      <w:r w:rsidR="00FC67EE" w:rsidRPr="00FC67EE">
        <w:t>(</w:t>
      </w:r>
      <w:r w:rsidRPr="00FC67EE">
        <w:t>EXP</w:t>
      </w:r>
      <w:r w:rsidR="00FC67EE" w:rsidRPr="00FC67EE">
        <w:t>)</w:t>
      </w:r>
      <w:r w:rsidRPr="00FC67EE">
        <w:t xml:space="preserve"> után ne alkalmazza ezt a gyógyszert. A lejárati idő az adott hónap utolsó napjára vonatkozik.</w:t>
      </w:r>
    </w:p>
    <w:p w14:paraId="06F25E20" w14:textId="77777777" w:rsidR="00540845" w:rsidRPr="00FC67EE" w:rsidRDefault="00540845" w:rsidP="00402EE7">
      <w:pPr>
        <w:pStyle w:val="Szvegtrzs"/>
      </w:pPr>
    </w:p>
    <w:p w14:paraId="4A752574" w14:textId="3617C063" w:rsidR="005C70FA" w:rsidRPr="00FC67EE" w:rsidRDefault="00255563" w:rsidP="00402EE7">
      <w:pPr>
        <w:pStyle w:val="Szvegtrzs"/>
      </w:pPr>
      <w:r>
        <w:t>B</w:t>
      </w:r>
      <w:r w:rsidR="00D673CF" w:rsidRPr="00FC67EE">
        <w:t>ontatlan injekciós üveg: A fénytől való védelem érdekében az injekciós üveget tartsa a dobozában.</w:t>
      </w:r>
    </w:p>
    <w:p w14:paraId="10285A69" w14:textId="77777777" w:rsidR="00540845" w:rsidRPr="00FC67EE" w:rsidRDefault="00540845" w:rsidP="00402EE7">
      <w:pPr>
        <w:pStyle w:val="Szvegtrzs"/>
      </w:pPr>
    </w:p>
    <w:p w14:paraId="0B2AAACF" w14:textId="388A83AD" w:rsidR="005C70FA" w:rsidRPr="00FC67EE" w:rsidRDefault="00D673CF" w:rsidP="00402EE7">
      <w:pPr>
        <w:pStyle w:val="Szvegtrzs"/>
      </w:pPr>
      <w:r w:rsidRPr="00FC67EE">
        <w:t>Az el</w:t>
      </w:r>
      <w:r w:rsidR="00556C4D">
        <w:t>készítést</w:t>
      </w:r>
      <w:r w:rsidRPr="00FC67EE">
        <w:t xml:space="preserve"> követően a diszperziót azonnal fel kell használni. </w:t>
      </w:r>
      <w:r w:rsidR="00122516">
        <w:t>Amennyiben</w:t>
      </w:r>
      <w:r w:rsidRPr="00FC67EE">
        <w:t xml:space="preserve"> nem használják fel azonnal, akkor az injekciós üvegben lévő diszperzió dobozban, fénytől védetten, legfeljebb </w:t>
      </w:r>
      <w:r w:rsidR="000F5366">
        <w:t>7</w:t>
      </w:r>
      <w:r w:rsidR="00122516">
        <w:t> </w:t>
      </w:r>
      <w:r w:rsidR="000F5366">
        <w:t>nap</w:t>
      </w:r>
      <w:r w:rsidR="00122516">
        <w:t>on át</w:t>
      </w:r>
      <w:r w:rsidRPr="00FC67EE">
        <w:t xml:space="preserve"> tárolható hűtőszekrényben (2</w:t>
      </w:r>
      <w:r w:rsidR="002036FB" w:rsidRPr="00FC67EE">
        <w:t> </w:t>
      </w:r>
      <w:r w:rsidRPr="00FC67EE">
        <w:t>°C</w:t>
      </w:r>
      <w:r w:rsidR="00122516">
        <w:t> – </w:t>
      </w:r>
      <w:r w:rsidRPr="00FC67EE">
        <w:t>8</w:t>
      </w:r>
      <w:r w:rsidR="002036FB" w:rsidRPr="00FC67EE">
        <w:t> </w:t>
      </w:r>
      <w:r w:rsidRPr="00FC67EE">
        <w:t>°C).</w:t>
      </w:r>
    </w:p>
    <w:p w14:paraId="7EE78E9A" w14:textId="77777777" w:rsidR="005C70FA" w:rsidRPr="00FC67EE" w:rsidRDefault="005C70FA" w:rsidP="00402EE7">
      <w:pPr>
        <w:pStyle w:val="Szvegtrzs"/>
      </w:pPr>
    </w:p>
    <w:p w14:paraId="1456AE1F" w14:textId="023528FB" w:rsidR="005C70FA" w:rsidRPr="00FC67EE" w:rsidRDefault="00D673CF" w:rsidP="00402EE7">
      <w:pPr>
        <w:pStyle w:val="Szvegtrzs"/>
      </w:pPr>
      <w:r w:rsidRPr="00FC67EE">
        <w:t>Az infúziós zsákba töltött, elkészített diszperzió hűtőszekrényben (2</w:t>
      </w:r>
      <w:r w:rsidR="002036FB" w:rsidRPr="00FC67EE">
        <w:t> </w:t>
      </w:r>
      <w:r w:rsidRPr="00FC67EE">
        <w:t>°C</w:t>
      </w:r>
      <w:r w:rsidR="00122516">
        <w:t> – </w:t>
      </w:r>
      <w:r w:rsidRPr="00FC67EE">
        <w:t>8</w:t>
      </w:r>
      <w:r w:rsidR="002036FB" w:rsidRPr="00FC67EE">
        <w:t> </w:t>
      </w:r>
      <w:r w:rsidRPr="00FC67EE">
        <w:t>°C hőmérsékleten)</w:t>
      </w:r>
      <w:r w:rsidR="00122516">
        <w:t xml:space="preserve"> és</w:t>
      </w:r>
      <w:r w:rsidRPr="00FC67EE">
        <w:t xml:space="preserve"> fénytől védetten legfeljebb </w:t>
      </w:r>
      <w:r w:rsidR="000F5366">
        <w:t>7</w:t>
      </w:r>
      <w:r w:rsidR="00122516">
        <w:t> </w:t>
      </w:r>
      <w:r w:rsidR="000F5366">
        <w:t>nap</w:t>
      </w:r>
      <w:r w:rsidR="00122516">
        <w:t>on át</w:t>
      </w:r>
      <w:r w:rsidRPr="00FC67EE">
        <w:t xml:space="preserve"> tárolható.</w:t>
      </w:r>
    </w:p>
    <w:p w14:paraId="5C629E9F" w14:textId="77777777" w:rsidR="005C70FA" w:rsidRPr="00FC67EE" w:rsidRDefault="005C70FA" w:rsidP="00402EE7">
      <w:pPr>
        <w:pStyle w:val="Szvegtrzs"/>
      </w:pPr>
    </w:p>
    <w:p w14:paraId="60971847" w14:textId="47385591" w:rsidR="005C70FA" w:rsidRPr="00FC67EE" w:rsidRDefault="00D673CF" w:rsidP="00122516">
      <w:pPr>
        <w:pStyle w:val="Szvegtrzs"/>
      </w:pPr>
      <w:r w:rsidRPr="00FC67EE">
        <w:t>Az elkészített gyógyszer összesített tárolási időtartama az injekciós üvegben és az infúziós zsákban</w:t>
      </w:r>
      <w:r w:rsidR="004E1B1C" w:rsidRPr="00FC67EE">
        <w:t xml:space="preserve"> </w:t>
      </w:r>
      <w:r w:rsidRPr="00FC67EE">
        <w:t>hűtőszekrényben és fénytől védetten tárolva</w:t>
      </w:r>
      <w:r w:rsidR="00122516">
        <w:t xml:space="preserve"> </w:t>
      </w:r>
      <w:r w:rsidR="00122516" w:rsidRPr="00122516">
        <w:t>7</w:t>
      </w:r>
      <w:r w:rsidR="00122516">
        <w:t> </w:t>
      </w:r>
      <w:r w:rsidR="00122516" w:rsidRPr="00122516">
        <w:t>nap</w:t>
      </w:r>
      <w:r w:rsidRPr="00FC67EE">
        <w:t>. Ezt követően az infúziós zsákban legfeljebb</w:t>
      </w:r>
      <w:r w:rsidR="004E1B1C" w:rsidRPr="00FC67EE">
        <w:t xml:space="preserve"> 2</w:t>
      </w:r>
      <w:r w:rsidR="00416C6D">
        <w:t>5</w:t>
      </w:r>
      <w:r w:rsidR="004E1B1C" w:rsidRPr="00FC67EE">
        <w:t> </w:t>
      </w:r>
      <w:r w:rsidRPr="00FC67EE">
        <w:t>°C</w:t>
      </w:r>
      <w:r w:rsidR="002036FB" w:rsidRPr="00FC67EE">
        <w:noBreakHyphen/>
      </w:r>
      <w:proofErr w:type="spellStart"/>
      <w:r w:rsidRPr="00FC67EE">
        <w:t>on</w:t>
      </w:r>
      <w:proofErr w:type="spellEnd"/>
      <w:r w:rsidRPr="00FC67EE">
        <w:t xml:space="preserve"> </w:t>
      </w:r>
      <w:r w:rsidR="007544A8">
        <w:t>8</w:t>
      </w:r>
      <w:r w:rsidR="002036FB" w:rsidRPr="00FC67EE">
        <w:t> </w:t>
      </w:r>
      <w:r w:rsidRPr="00FC67EE">
        <w:t>órán át tárolható.</w:t>
      </w:r>
    </w:p>
    <w:p w14:paraId="2BFA87DA" w14:textId="77777777" w:rsidR="00B307D2" w:rsidRPr="00FC67EE" w:rsidRDefault="00B307D2" w:rsidP="00402EE7">
      <w:pPr>
        <w:pStyle w:val="Szvegtrzs"/>
      </w:pPr>
    </w:p>
    <w:p w14:paraId="1F8B3C3A" w14:textId="32416E2E" w:rsidR="005C70FA" w:rsidRPr="00FC67EE" w:rsidRDefault="00D673CF" w:rsidP="00402EE7">
      <w:pPr>
        <w:pStyle w:val="Szvegtrzs"/>
      </w:pPr>
      <w:r w:rsidRPr="00FC67EE">
        <w:t xml:space="preserve">A fel nem használt </w:t>
      </w:r>
      <w:proofErr w:type="spellStart"/>
      <w:r w:rsidR="00832774">
        <w:t>Alsicrosa</w:t>
      </w:r>
      <w:proofErr w:type="spellEnd"/>
      <w:r w:rsidRPr="00FC67EE">
        <w:t xml:space="preserve"> előírásoknak megfelelően történő megsemmisítése a kezelőorvos vagy a gyógyszerész feladata.</w:t>
      </w:r>
    </w:p>
    <w:p w14:paraId="3B924E25" w14:textId="77777777" w:rsidR="005C70FA" w:rsidRPr="00FC67EE" w:rsidRDefault="005C70FA" w:rsidP="00402EE7">
      <w:pPr>
        <w:pStyle w:val="Szvegtrzs"/>
      </w:pPr>
    </w:p>
    <w:p w14:paraId="27F864AE" w14:textId="77777777" w:rsidR="002036FB" w:rsidRPr="00FC67EE" w:rsidRDefault="002036FB" w:rsidP="00402EE7">
      <w:pPr>
        <w:pStyle w:val="Szvegtrzs"/>
      </w:pPr>
    </w:p>
    <w:p w14:paraId="5407A456" w14:textId="77777777" w:rsidR="002036FB" w:rsidRPr="00FC67EE" w:rsidRDefault="004E1B1C" w:rsidP="00402EE7">
      <w:pPr>
        <w:pStyle w:val="Cmsor2"/>
        <w:ind w:left="0"/>
      </w:pPr>
      <w:r w:rsidRPr="00FC67EE">
        <w:t>6.</w:t>
      </w:r>
      <w:r w:rsidRPr="00FC67EE">
        <w:tab/>
        <w:t>A csomagolás tartalma és egyéb információk</w:t>
      </w:r>
    </w:p>
    <w:p w14:paraId="40DBB52B" w14:textId="77777777" w:rsidR="002036FB" w:rsidRPr="00FC67EE" w:rsidRDefault="002036FB" w:rsidP="00402EE7">
      <w:pPr>
        <w:pStyle w:val="Cmsor2"/>
        <w:ind w:left="0"/>
        <w:rPr>
          <w:b w:val="0"/>
          <w:bCs w:val="0"/>
        </w:rPr>
      </w:pPr>
    </w:p>
    <w:p w14:paraId="76CCA972" w14:textId="074FB74E" w:rsidR="005C70FA" w:rsidRPr="00FC67EE" w:rsidRDefault="00D673CF" w:rsidP="00402EE7">
      <w:pPr>
        <w:pStyle w:val="Cmsor2"/>
        <w:ind w:left="0"/>
      </w:pPr>
      <w:r w:rsidRPr="00FC67EE">
        <w:t xml:space="preserve">Mit tartalmaz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>?</w:t>
      </w:r>
    </w:p>
    <w:p w14:paraId="248D699C" w14:textId="7F3B3C40" w:rsidR="005C70FA" w:rsidRPr="00FC67EE" w:rsidRDefault="00D673CF" w:rsidP="00402EE7">
      <w:pPr>
        <w:pStyle w:val="Szvegtrzs"/>
      </w:pPr>
      <w:r w:rsidRPr="00FC67EE">
        <w:t xml:space="preserve">A készítmény hatóanyaga a </w:t>
      </w:r>
      <w:proofErr w:type="spellStart"/>
      <w:r w:rsidRPr="00FC67EE">
        <w:t>paklitaxel</w:t>
      </w:r>
      <w:proofErr w:type="spellEnd"/>
      <w:r w:rsidRPr="00FC67EE">
        <w:t>.</w:t>
      </w:r>
    </w:p>
    <w:p w14:paraId="60194E6D" w14:textId="07B222F6" w:rsidR="005C70FA" w:rsidRPr="00FC67EE" w:rsidRDefault="00D673CF" w:rsidP="00402EE7">
      <w:pPr>
        <w:pStyle w:val="Szvegtrzs"/>
      </w:pPr>
      <w:r w:rsidRPr="00FC67EE">
        <w:t>Egy injekciós üveg 100</w:t>
      </w:r>
      <w:r w:rsidR="002036FB" w:rsidRPr="00FC67EE">
        <w:t> </w:t>
      </w:r>
      <w:r w:rsidRPr="00FC67EE">
        <w:t xml:space="preserve">mg </w:t>
      </w:r>
      <w:proofErr w:type="spellStart"/>
      <w:r w:rsidRPr="00FC67EE">
        <w:t>paklitaxelt</w:t>
      </w:r>
      <w:proofErr w:type="spellEnd"/>
      <w:r w:rsidRPr="00FC67EE">
        <w:t xml:space="preserve"> tartalmaz albuminhoz kötött </w:t>
      </w:r>
      <w:proofErr w:type="spellStart"/>
      <w:r w:rsidRPr="00FC67EE">
        <w:t>nanorészecské</w:t>
      </w:r>
      <w:r w:rsidR="003F5A2B">
        <w:t>k</w:t>
      </w:r>
      <w:proofErr w:type="spellEnd"/>
      <w:r w:rsidRPr="00FC67EE">
        <w:t xml:space="preserve"> form</w:t>
      </w:r>
      <w:r w:rsidR="003F5A2B">
        <w:t>ájá</w:t>
      </w:r>
      <w:r w:rsidRPr="00FC67EE">
        <w:t>ban.</w:t>
      </w:r>
    </w:p>
    <w:p w14:paraId="45E293BF" w14:textId="7AD28415" w:rsidR="005C70FA" w:rsidRPr="00FC67EE" w:rsidRDefault="00556C4D" w:rsidP="00033F6C">
      <w:pPr>
        <w:pStyle w:val="Szvegtrzs"/>
      </w:pPr>
      <w:r>
        <w:t>Elkészítés</w:t>
      </w:r>
      <w:r w:rsidR="00D673CF" w:rsidRPr="00FC67EE">
        <w:t xml:space="preserve"> után a diszperzió 5</w:t>
      </w:r>
      <w:r w:rsidR="002036FB" w:rsidRPr="00FC67EE">
        <w:t> </w:t>
      </w:r>
      <w:r w:rsidR="00D673CF" w:rsidRPr="00FC67EE">
        <w:t xml:space="preserve">mg </w:t>
      </w:r>
      <w:proofErr w:type="spellStart"/>
      <w:r w:rsidR="00D673CF" w:rsidRPr="00FC67EE">
        <w:t>paklitaxelt</w:t>
      </w:r>
      <w:proofErr w:type="spellEnd"/>
      <w:r w:rsidR="00D673CF" w:rsidRPr="00FC67EE">
        <w:t xml:space="preserve"> tartalmaz</w:t>
      </w:r>
      <w:r w:rsidR="00033F6C">
        <w:t xml:space="preserve"> </w:t>
      </w:r>
      <w:r w:rsidR="00033F6C" w:rsidRPr="00033F6C">
        <w:t>milliliterenként</w:t>
      </w:r>
      <w:r w:rsidR="00D673CF" w:rsidRPr="00FC67EE">
        <w:t xml:space="preserve">, albuminhoz kötött </w:t>
      </w:r>
      <w:proofErr w:type="spellStart"/>
      <w:r w:rsidR="00D673CF" w:rsidRPr="00FC67EE">
        <w:t>nanorészecské</w:t>
      </w:r>
      <w:r w:rsidR="003F5A2B">
        <w:t>k</w:t>
      </w:r>
      <w:proofErr w:type="spellEnd"/>
      <w:r w:rsidR="00D673CF" w:rsidRPr="00FC67EE">
        <w:t xml:space="preserve"> form</w:t>
      </w:r>
      <w:r w:rsidR="003F5A2B">
        <w:t>áj</w:t>
      </w:r>
      <w:r w:rsidR="00D673CF" w:rsidRPr="00FC67EE">
        <w:t>ában.</w:t>
      </w:r>
    </w:p>
    <w:p w14:paraId="204AF2A9" w14:textId="2CF52A2A" w:rsidR="005C70FA" w:rsidRPr="00FC67EE" w:rsidRDefault="00D673CF" w:rsidP="00402EE7">
      <w:pPr>
        <w:pStyle w:val="Szvegtrzs"/>
      </w:pPr>
      <w:r w:rsidRPr="00FC67EE">
        <w:t xml:space="preserve">Egyéb összetevő: </w:t>
      </w:r>
      <w:r w:rsidR="003F5A2B">
        <w:t>humán</w:t>
      </w:r>
      <w:r w:rsidRPr="00FC67EE">
        <w:t xml:space="preserve"> albumin oldat (amely a következőket tartalmazza: nátrium</w:t>
      </w:r>
      <w:r w:rsidR="002036FB" w:rsidRPr="00FC67EE">
        <w:noBreakHyphen/>
      </w:r>
      <w:proofErr w:type="spellStart"/>
      <w:r w:rsidRPr="00FC67EE">
        <w:t>kaprilát</w:t>
      </w:r>
      <w:proofErr w:type="spellEnd"/>
      <w:r w:rsidRPr="00FC67EE">
        <w:t xml:space="preserve"> és N</w:t>
      </w:r>
      <w:r w:rsidR="002036FB" w:rsidRPr="00FC67EE">
        <w:noBreakHyphen/>
      </w:r>
      <w:proofErr w:type="spellStart"/>
      <w:r w:rsidRPr="00FC67EE">
        <w:t>acetil</w:t>
      </w:r>
      <w:proofErr w:type="spellEnd"/>
      <w:r w:rsidR="002036FB" w:rsidRPr="00FC67EE">
        <w:noBreakHyphen/>
      </w:r>
      <w:r w:rsidRPr="00FC67EE">
        <w:t>L</w:t>
      </w:r>
      <w:r w:rsidR="002036FB" w:rsidRPr="00FC67EE">
        <w:noBreakHyphen/>
      </w:r>
      <w:proofErr w:type="spellStart"/>
      <w:r w:rsidRPr="00FC67EE">
        <w:t>triptofán</w:t>
      </w:r>
      <w:proofErr w:type="spellEnd"/>
      <w:r w:rsidRPr="00FC67EE">
        <w:t>)</w:t>
      </w:r>
      <w:r w:rsidR="001E152F">
        <w:t>, lásd 2.</w:t>
      </w:r>
      <w:r w:rsidR="00033F6C">
        <w:t> </w:t>
      </w:r>
      <w:r w:rsidR="001E152F">
        <w:t xml:space="preserve">pont ,,Az </w:t>
      </w:r>
      <w:proofErr w:type="spellStart"/>
      <w:r w:rsidR="001E152F">
        <w:t>Alsicrosa</w:t>
      </w:r>
      <w:proofErr w:type="spellEnd"/>
      <w:r w:rsidR="001E152F">
        <w:t xml:space="preserve"> nátriumot tartalmaz”</w:t>
      </w:r>
    </w:p>
    <w:p w14:paraId="764C02ED" w14:textId="77777777" w:rsidR="005C70FA" w:rsidRPr="00FC67EE" w:rsidRDefault="005C70FA" w:rsidP="00402EE7">
      <w:pPr>
        <w:pStyle w:val="Szvegtrzs"/>
      </w:pPr>
    </w:p>
    <w:p w14:paraId="5D192D84" w14:textId="3126D1D9" w:rsidR="005C70FA" w:rsidRPr="00FC67EE" w:rsidRDefault="00D673CF" w:rsidP="00402EE7">
      <w:pPr>
        <w:pStyle w:val="Cmsor2"/>
        <w:ind w:left="0"/>
      </w:pPr>
      <w:r w:rsidRPr="00FC67EE">
        <w:t xml:space="preserve">Milyen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külleme és mit tartalmaz a csomagolás?</w:t>
      </w:r>
    </w:p>
    <w:p w14:paraId="0525B200" w14:textId="67C720FF" w:rsidR="0052346E" w:rsidRPr="00A14ECD" w:rsidRDefault="00832774" w:rsidP="0052346E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fehér vagy sárga por diszperziós infúzióhoz. </w:t>
      </w:r>
      <w:r w:rsidR="0052346E" w:rsidRPr="00A14ECD">
        <w:t>100</w:t>
      </w:r>
      <w:r w:rsidR="0052346E">
        <w:t> </w:t>
      </w:r>
      <w:r w:rsidR="0052346E" w:rsidRPr="00A14ECD">
        <w:t xml:space="preserve">mg </w:t>
      </w:r>
      <w:proofErr w:type="spellStart"/>
      <w:r w:rsidR="0052346E" w:rsidRPr="00A14ECD">
        <w:t>paklitaxel</w:t>
      </w:r>
      <w:r w:rsidR="0052346E">
        <w:t>t</w:t>
      </w:r>
      <w:proofErr w:type="spellEnd"/>
      <w:r w:rsidR="0052346E">
        <w:t xml:space="preserve"> tartalmaz,</w:t>
      </w:r>
      <w:r w:rsidR="0052346E" w:rsidRPr="00A14ECD">
        <w:t xml:space="preserve"> albuminhoz kötött </w:t>
      </w:r>
      <w:proofErr w:type="spellStart"/>
      <w:r w:rsidR="0052346E" w:rsidRPr="00A14ECD">
        <w:t>nanorészecské</w:t>
      </w:r>
      <w:r w:rsidR="008C540C">
        <w:t>k</w:t>
      </w:r>
      <w:proofErr w:type="spellEnd"/>
      <w:r w:rsidR="0052346E" w:rsidRPr="00A14ECD">
        <w:t xml:space="preserve"> form</w:t>
      </w:r>
      <w:r w:rsidR="008C540C">
        <w:t>áj</w:t>
      </w:r>
      <w:r w:rsidR="0052346E" w:rsidRPr="00A14ECD">
        <w:t>ában</w:t>
      </w:r>
      <w:r w:rsidR="001E152F">
        <w:t>,</w:t>
      </w:r>
      <w:r w:rsidR="0052346E" w:rsidRPr="00A14ECD">
        <w:t xml:space="preserve"> injekciós üveg</w:t>
      </w:r>
      <w:r w:rsidR="0052346E">
        <w:t>ben</w:t>
      </w:r>
      <w:r w:rsidR="001E152F">
        <w:t>.</w:t>
      </w:r>
    </w:p>
    <w:p w14:paraId="122A58E9" w14:textId="77777777" w:rsidR="0052346E" w:rsidRPr="00A14ECD" w:rsidRDefault="0052346E" w:rsidP="0052346E">
      <w:pPr>
        <w:pStyle w:val="Szvegtrzs"/>
      </w:pPr>
    </w:p>
    <w:p w14:paraId="107E88B2" w14:textId="74568CB0" w:rsidR="005C70FA" w:rsidRPr="00FC67EE" w:rsidRDefault="00D673CF" w:rsidP="00402EE7">
      <w:pPr>
        <w:pStyle w:val="Szvegtrzs"/>
      </w:pPr>
      <w:r w:rsidRPr="00FC67EE">
        <w:t>Egy darab injekciós üveg</w:t>
      </w:r>
      <w:r w:rsidR="008C540C">
        <w:t xml:space="preserve">, </w:t>
      </w:r>
      <w:r w:rsidR="00D64BE9">
        <w:t>doboz</w:t>
      </w:r>
      <w:r w:rsidR="008C540C">
        <w:t>ban</w:t>
      </w:r>
      <w:r w:rsidRPr="00FC67EE">
        <w:t>.</w:t>
      </w:r>
    </w:p>
    <w:p w14:paraId="614ED793" w14:textId="77777777" w:rsidR="005C70FA" w:rsidRPr="00FC67EE" w:rsidRDefault="005C70FA" w:rsidP="00402EE7">
      <w:pPr>
        <w:pStyle w:val="Szvegtrzs"/>
      </w:pPr>
    </w:p>
    <w:p w14:paraId="28B1041C" w14:textId="77777777" w:rsidR="005C70FA" w:rsidRPr="00FC67EE" w:rsidRDefault="00D673CF" w:rsidP="00402EE7">
      <w:pPr>
        <w:pStyle w:val="Cmsor2"/>
        <w:ind w:left="0"/>
      </w:pPr>
      <w:r w:rsidRPr="00FC67EE">
        <w:t>A forgalomba hozatali engedély jogosultja</w:t>
      </w:r>
    </w:p>
    <w:p w14:paraId="351B6FF7" w14:textId="77777777" w:rsidR="001E152F" w:rsidRPr="00B32AFC" w:rsidRDefault="001E152F" w:rsidP="001E152F">
      <w:pPr>
        <w:numPr>
          <w:ilvl w:val="12"/>
          <w:numId w:val="0"/>
        </w:numPr>
        <w:ind w:right="-2"/>
        <w:rPr>
          <w:rFonts w:eastAsiaTheme="minorEastAsia"/>
          <w:lang w:eastAsia="zh-CN"/>
        </w:rPr>
      </w:pPr>
      <w:r w:rsidRPr="00B32AFC">
        <w:rPr>
          <w:rFonts w:eastAsiaTheme="minorEastAsia"/>
          <w:lang w:eastAsia="zh-CN"/>
        </w:rPr>
        <w:t xml:space="preserve">EVER </w:t>
      </w:r>
      <w:proofErr w:type="spellStart"/>
      <w:r w:rsidRPr="00B32AFC">
        <w:rPr>
          <w:rFonts w:eastAsiaTheme="minorEastAsia"/>
          <w:lang w:eastAsia="zh-CN"/>
        </w:rPr>
        <w:t>Valinject</w:t>
      </w:r>
      <w:proofErr w:type="spellEnd"/>
      <w:r w:rsidRPr="00B32AFC">
        <w:rPr>
          <w:rFonts w:eastAsiaTheme="minorEastAsia"/>
          <w:lang w:eastAsia="zh-CN"/>
        </w:rPr>
        <w:t xml:space="preserve"> GmbH</w:t>
      </w:r>
    </w:p>
    <w:p w14:paraId="78A32F25" w14:textId="77777777" w:rsidR="001E152F" w:rsidRPr="00B32AFC" w:rsidRDefault="001E152F" w:rsidP="001E152F">
      <w:pPr>
        <w:numPr>
          <w:ilvl w:val="12"/>
          <w:numId w:val="0"/>
        </w:numPr>
        <w:ind w:right="-2"/>
        <w:rPr>
          <w:rFonts w:eastAsiaTheme="minorEastAsia"/>
          <w:lang w:eastAsia="zh-CN"/>
        </w:rPr>
      </w:pPr>
      <w:proofErr w:type="spellStart"/>
      <w:r w:rsidRPr="00B32AFC">
        <w:rPr>
          <w:rFonts w:eastAsiaTheme="minorEastAsia"/>
          <w:lang w:eastAsia="zh-CN"/>
        </w:rPr>
        <w:t>Oberburgau</w:t>
      </w:r>
      <w:proofErr w:type="spellEnd"/>
      <w:r w:rsidRPr="00B32AFC">
        <w:rPr>
          <w:rFonts w:eastAsiaTheme="minorEastAsia"/>
          <w:lang w:eastAsia="zh-CN"/>
        </w:rPr>
        <w:t xml:space="preserve"> 3</w:t>
      </w:r>
    </w:p>
    <w:p w14:paraId="2754852C" w14:textId="77777777" w:rsidR="001E152F" w:rsidRPr="00B32AFC" w:rsidRDefault="001E152F" w:rsidP="001E152F">
      <w:pPr>
        <w:numPr>
          <w:ilvl w:val="12"/>
          <w:numId w:val="0"/>
        </w:numPr>
        <w:ind w:right="-2"/>
        <w:rPr>
          <w:rFonts w:eastAsiaTheme="minorEastAsia"/>
          <w:lang w:eastAsia="zh-CN"/>
        </w:rPr>
      </w:pPr>
      <w:r w:rsidRPr="00B32AFC">
        <w:rPr>
          <w:rFonts w:eastAsiaTheme="minorEastAsia"/>
          <w:lang w:eastAsia="zh-CN"/>
        </w:rPr>
        <w:t xml:space="preserve">4866 </w:t>
      </w:r>
      <w:proofErr w:type="spellStart"/>
      <w:r w:rsidRPr="00B32AFC">
        <w:rPr>
          <w:rFonts w:eastAsiaTheme="minorEastAsia"/>
          <w:lang w:eastAsia="zh-CN"/>
        </w:rPr>
        <w:t>Unterach</w:t>
      </w:r>
      <w:proofErr w:type="spellEnd"/>
      <w:r w:rsidRPr="00B32AFC">
        <w:rPr>
          <w:rFonts w:eastAsiaTheme="minorEastAsia"/>
          <w:lang w:eastAsia="zh-CN"/>
        </w:rPr>
        <w:t xml:space="preserve"> am </w:t>
      </w:r>
      <w:proofErr w:type="spellStart"/>
      <w:r w:rsidRPr="00B32AFC">
        <w:rPr>
          <w:rFonts w:eastAsiaTheme="minorEastAsia"/>
          <w:lang w:eastAsia="zh-CN"/>
        </w:rPr>
        <w:t>Attersee</w:t>
      </w:r>
      <w:proofErr w:type="spellEnd"/>
    </w:p>
    <w:p w14:paraId="70859DA8" w14:textId="68567C44" w:rsidR="001E152F" w:rsidRDefault="001E152F" w:rsidP="001E152F">
      <w:pPr>
        <w:numPr>
          <w:ilvl w:val="12"/>
          <w:numId w:val="0"/>
        </w:numPr>
        <w:ind w:right="-2"/>
        <w:rPr>
          <w:b/>
        </w:rPr>
      </w:pPr>
      <w:r w:rsidRPr="00B32AFC">
        <w:rPr>
          <w:rFonts w:eastAsiaTheme="minorEastAsia"/>
          <w:lang w:eastAsia="zh-CN"/>
        </w:rPr>
        <w:t>Aus</w:t>
      </w:r>
      <w:r>
        <w:rPr>
          <w:rFonts w:eastAsiaTheme="minorEastAsia"/>
          <w:lang w:eastAsia="zh-CN"/>
        </w:rPr>
        <w:t>z</w:t>
      </w:r>
      <w:r w:rsidRPr="00B32AFC">
        <w:rPr>
          <w:rFonts w:eastAsiaTheme="minorEastAsia"/>
          <w:lang w:eastAsia="zh-CN"/>
        </w:rPr>
        <w:t xml:space="preserve">tria </w:t>
      </w:r>
    </w:p>
    <w:p w14:paraId="47629A28" w14:textId="77777777" w:rsidR="004E1B1C" w:rsidRPr="00FC67EE" w:rsidRDefault="004E1B1C" w:rsidP="00402EE7">
      <w:pPr>
        <w:pStyle w:val="Szvegtrzs"/>
      </w:pPr>
    </w:p>
    <w:p w14:paraId="64887394" w14:textId="37603ED7" w:rsidR="005C70FA" w:rsidRPr="00FC67EE" w:rsidRDefault="00D673CF" w:rsidP="00CD5E6B">
      <w:pPr>
        <w:pStyle w:val="Cmsor2"/>
        <w:keepNext/>
        <w:widowControl/>
        <w:ind w:left="0"/>
      </w:pPr>
      <w:r w:rsidRPr="00FC67EE">
        <w:lastRenderedPageBreak/>
        <w:t>Gyártó</w:t>
      </w:r>
    </w:p>
    <w:p w14:paraId="2D813239" w14:textId="77777777" w:rsidR="00BC0AF1" w:rsidRPr="007C37A3" w:rsidRDefault="00BC0AF1" w:rsidP="00CD5E6B">
      <w:pPr>
        <w:keepNext/>
        <w:widowControl/>
        <w:numPr>
          <w:ilvl w:val="12"/>
          <w:numId w:val="0"/>
        </w:numPr>
        <w:ind w:right="-2"/>
        <w:rPr>
          <w:rFonts w:eastAsiaTheme="minorEastAsia"/>
          <w:lang w:val="en-US" w:eastAsia="zh-CN"/>
        </w:rPr>
      </w:pPr>
      <w:proofErr w:type="spellStart"/>
      <w:r w:rsidRPr="007C37A3">
        <w:rPr>
          <w:rFonts w:eastAsiaTheme="minorEastAsia"/>
          <w:lang w:val="en-US" w:eastAsia="zh-CN"/>
        </w:rPr>
        <w:t>Seacross</w:t>
      </w:r>
      <w:proofErr w:type="spellEnd"/>
      <w:r w:rsidRPr="007C37A3">
        <w:rPr>
          <w:rFonts w:eastAsiaTheme="minorEastAsia"/>
          <w:lang w:val="en-US" w:eastAsia="zh-CN"/>
        </w:rPr>
        <w:t xml:space="preserve"> Pharma (Europe) Limited </w:t>
      </w:r>
    </w:p>
    <w:p w14:paraId="50707F7C" w14:textId="77777777" w:rsidR="00BC0AF1" w:rsidRPr="008D1D97" w:rsidRDefault="00BC0AF1" w:rsidP="00CD5E6B">
      <w:pPr>
        <w:keepNext/>
        <w:widowControl/>
        <w:numPr>
          <w:ilvl w:val="12"/>
          <w:numId w:val="0"/>
        </w:numPr>
        <w:ind w:right="-2"/>
        <w:rPr>
          <w:rFonts w:eastAsiaTheme="minorEastAsia"/>
          <w:lang w:val="en-US" w:eastAsia="zh-CN"/>
        </w:rPr>
      </w:pPr>
      <w:r w:rsidRPr="008D1D97">
        <w:rPr>
          <w:rFonts w:eastAsiaTheme="minorEastAsia"/>
          <w:lang w:val="en-US" w:eastAsia="zh-CN"/>
        </w:rPr>
        <w:t xml:space="preserve">POD 13, The Old Station House </w:t>
      </w:r>
    </w:p>
    <w:p w14:paraId="06D79C88" w14:textId="77777777" w:rsidR="00BC0AF1" w:rsidRPr="008D1D97" w:rsidRDefault="00BC0AF1" w:rsidP="00CD5E6B">
      <w:pPr>
        <w:keepNext/>
        <w:widowControl/>
        <w:numPr>
          <w:ilvl w:val="12"/>
          <w:numId w:val="0"/>
        </w:numPr>
        <w:ind w:right="-2"/>
        <w:rPr>
          <w:rFonts w:eastAsiaTheme="minorEastAsia"/>
          <w:lang w:val="en-US" w:eastAsia="zh-CN"/>
        </w:rPr>
      </w:pPr>
      <w:r w:rsidRPr="008D1D97">
        <w:rPr>
          <w:rFonts w:eastAsiaTheme="minorEastAsia"/>
          <w:lang w:val="en-US" w:eastAsia="zh-CN"/>
        </w:rPr>
        <w:t xml:space="preserve">15A Main Street, Blackrock </w:t>
      </w:r>
    </w:p>
    <w:p w14:paraId="189CB0C6" w14:textId="77777777" w:rsidR="00BC0AF1" w:rsidRPr="007C37A3" w:rsidRDefault="00BC0AF1" w:rsidP="00BC0AF1">
      <w:pPr>
        <w:numPr>
          <w:ilvl w:val="12"/>
          <w:numId w:val="0"/>
        </w:numPr>
        <w:ind w:right="-2"/>
        <w:rPr>
          <w:rFonts w:eastAsiaTheme="minorEastAsia"/>
          <w:lang w:val="en-US" w:eastAsia="zh-CN"/>
        </w:rPr>
      </w:pPr>
      <w:r w:rsidRPr="007C37A3">
        <w:rPr>
          <w:rFonts w:eastAsiaTheme="minorEastAsia"/>
          <w:lang w:val="en-US" w:eastAsia="zh-CN"/>
        </w:rPr>
        <w:t xml:space="preserve">Dublin, A94 T8P8 </w:t>
      </w:r>
    </w:p>
    <w:p w14:paraId="385D4E06" w14:textId="139F22F4" w:rsidR="004E1B1C" w:rsidRPr="001E152F" w:rsidRDefault="001E152F" w:rsidP="001E152F">
      <w:pPr>
        <w:numPr>
          <w:ilvl w:val="12"/>
          <w:numId w:val="0"/>
        </w:numPr>
        <w:ind w:right="-2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Írország</w:t>
      </w:r>
    </w:p>
    <w:p w14:paraId="177C789C" w14:textId="77777777" w:rsidR="0052346E" w:rsidRDefault="0052346E" w:rsidP="00910572">
      <w:pPr>
        <w:pStyle w:val="Cmsor2"/>
        <w:ind w:left="0"/>
      </w:pPr>
    </w:p>
    <w:p w14:paraId="674CC295" w14:textId="1001279F" w:rsidR="00CD5E6B" w:rsidRPr="00CD5E6B" w:rsidRDefault="00CD5E6B" w:rsidP="00CD5E6B">
      <w:pPr>
        <w:pStyle w:val="Cmsor2"/>
        <w:ind w:left="2127" w:hanging="2127"/>
        <w:rPr>
          <w:b w:val="0"/>
          <w:bCs w:val="0"/>
        </w:rPr>
      </w:pPr>
      <w:r w:rsidRPr="00CD5E6B">
        <w:rPr>
          <w:b w:val="0"/>
          <w:bCs w:val="0"/>
        </w:rPr>
        <w:t>OGYI-T-24753/01</w:t>
      </w:r>
      <w:r w:rsidRPr="00CD5E6B">
        <w:rPr>
          <w:b w:val="0"/>
          <w:bCs w:val="0"/>
        </w:rPr>
        <w:tab/>
        <w:t>1×</w:t>
      </w:r>
      <w:r w:rsidRPr="00CD5E6B">
        <w:rPr>
          <w:b w:val="0"/>
          <w:bCs w:val="0"/>
        </w:rPr>
        <w:tab/>
      </w:r>
      <w:proofErr w:type="spellStart"/>
      <w:r w:rsidRPr="00CD5E6B">
        <w:rPr>
          <w:b w:val="0"/>
          <w:bCs w:val="0"/>
        </w:rPr>
        <w:t>brómbutil</w:t>
      </w:r>
      <w:proofErr w:type="spellEnd"/>
      <w:r w:rsidRPr="00CD5E6B">
        <w:rPr>
          <w:b w:val="0"/>
          <w:bCs w:val="0"/>
        </w:rPr>
        <w:t xml:space="preserve"> gumidugóval lezárt I-es típusú, átlátszó injekciós üvegben</w:t>
      </w:r>
    </w:p>
    <w:p w14:paraId="041B173C" w14:textId="77777777" w:rsidR="00CD5E6B" w:rsidRDefault="00CD5E6B" w:rsidP="00910572">
      <w:pPr>
        <w:pStyle w:val="Cmsor2"/>
        <w:ind w:left="0"/>
      </w:pPr>
    </w:p>
    <w:p w14:paraId="0C857DF2" w14:textId="367089FC" w:rsidR="005C70FA" w:rsidRPr="0052346E" w:rsidRDefault="00D673CF" w:rsidP="00CD5E6B">
      <w:pPr>
        <w:pStyle w:val="Cmsor2"/>
        <w:ind w:left="0"/>
        <w:rPr>
          <w:b w:val="0"/>
          <w:bCs w:val="0"/>
        </w:rPr>
      </w:pPr>
      <w:r w:rsidRPr="00FC67EE">
        <w:t>A betegtájékoztató legutóbbi felülvizsgálatának dátuma:</w:t>
      </w:r>
      <w:r w:rsidR="0052346E">
        <w:t xml:space="preserve"> </w:t>
      </w:r>
      <w:r w:rsidR="00CD5E6B" w:rsidRPr="00CD5E6B">
        <w:t>2026. június.</w:t>
      </w:r>
    </w:p>
    <w:p w14:paraId="4D48451D" w14:textId="77777777" w:rsidR="004010D4" w:rsidRPr="00FC67EE" w:rsidRDefault="004010D4" w:rsidP="00910572">
      <w:pPr>
        <w:pStyle w:val="Szvegtrzs"/>
        <w:rPr>
          <w:bCs/>
        </w:rPr>
      </w:pPr>
    </w:p>
    <w:p w14:paraId="2FEA81EF" w14:textId="0110CCCE" w:rsidR="00AF3C11" w:rsidRPr="00FC67EE" w:rsidRDefault="00AF3C11" w:rsidP="004010D4"/>
    <w:p w14:paraId="699295FA" w14:textId="0B41DF5D" w:rsidR="005C70FA" w:rsidRPr="00FC67EE" w:rsidRDefault="00D673CF" w:rsidP="00402EE7">
      <w:pPr>
        <w:pStyle w:val="Cmsor2"/>
        <w:ind w:left="0"/>
      </w:pPr>
      <w:r w:rsidRPr="00FC67EE">
        <w:t>Orvosok és más egészségügyi szakemberek</w:t>
      </w:r>
      <w:r w:rsidR="00033F6C">
        <w:t xml:space="preserve"> számára:</w:t>
      </w:r>
    </w:p>
    <w:p w14:paraId="23849485" w14:textId="77777777" w:rsidR="00EF44A7" w:rsidRPr="00FC67EE" w:rsidRDefault="00EF44A7" w:rsidP="00402EE7">
      <w:pPr>
        <w:pStyle w:val="Szvegtrzs"/>
      </w:pPr>
    </w:p>
    <w:p w14:paraId="379093AD" w14:textId="7535943B" w:rsidR="005C70FA" w:rsidRPr="00CE675C" w:rsidRDefault="00D673CF" w:rsidP="00402EE7">
      <w:pPr>
        <w:pStyle w:val="Szvegtrzs"/>
        <w:rPr>
          <w:b/>
          <w:bCs/>
        </w:rPr>
      </w:pPr>
      <w:r w:rsidRPr="00CE675C">
        <w:rPr>
          <w:b/>
          <w:bCs/>
        </w:rPr>
        <w:t>Az alábbi információk kizárólag orvosoknak vagy más egészségügyi szakembereknek szólnak:</w:t>
      </w:r>
    </w:p>
    <w:p w14:paraId="0155CB3F" w14:textId="77777777" w:rsidR="00EF44A7" w:rsidRPr="00FC67EE" w:rsidRDefault="00EF44A7" w:rsidP="00402EE7">
      <w:pPr>
        <w:pStyle w:val="Szvegtrzs"/>
      </w:pPr>
    </w:p>
    <w:p w14:paraId="6F42F642" w14:textId="77777777" w:rsidR="00EF44A7" w:rsidRPr="00FC67EE" w:rsidRDefault="00D673CF" w:rsidP="00402EE7">
      <w:pPr>
        <w:pStyle w:val="Cmsor2"/>
        <w:ind w:left="0"/>
      </w:pPr>
      <w:r w:rsidRPr="00FC67EE">
        <w:t>A készítmény felhasználására, kezelésére és megsemmisítésére vonatkozó útmutatások</w:t>
      </w:r>
    </w:p>
    <w:p w14:paraId="299C5C6E" w14:textId="77777777" w:rsidR="00EF44A7" w:rsidRPr="00FC67EE" w:rsidRDefault="00EF44A7" w:rsidP="00402EE7">
      <w:pPr>
        <w:pStyle w:val="Cmsor2"/>
        <w:ind w:left="0"/>
        <w:rPr>
          <w:b w:val="0"/>
          <w:bCs w:val="0"/>
        </w:rPr>
      </w:pPr>
    </w:p>
    <w:p w14:paraId="407E375A" w14:textId="5DA9845C" w:rsidR="005C70FA" w:rsidRPr="00FC67EE" w:rsidRDefault="00D673CF" w:rsidP="00402EE7">
      <w:pPr>
        <w:pStyle w:val="Cmsor2"/>
        <w:ind w:left="0"/>
      </w:pPr>
      <w:r w:rsidRPr="00FC67EE">
        <w:t>Az el</w:t>
      </w:r>
      <w:r w:rsidR="008C540C">
        <w:t>ő</w:t>
      </w:r>
      <w:r w:rsidRPr="00FC67EE">
        <w:t>készítésre és a beadásra vonatkozó óvintézkedések</w:t>
      </w:r>
    </w:p>
    <w:p w14:paraId="451E59ED" w14:textId="6B3737BC" w:rsidR="005C70FA" w:rsidRPr="00FC67EE" w:rsidRDefault="00D673CF" w:rsidP="00402EE7">
      <w:pPr>
        <w:pStyle w:val="Szvegtrzs"/>
      </w:pPr>
      <w:r w:rsidRPr="00FC67EE">
        <w:t xml:space="preserve">A </w:t>
      </w:r>
      <w:proofErr w:type="spellStart"/>
      <w:r w:rsidRPr="00FC67EE">
        <w:t>paklitaxel</w:t>
      </w:r>
      <w:proofErr w:type="spellEnd"/>
      <w:r w:rsidRPr="00FC67EE">
        <w:t xml:space="preserve"> egy </w:t>
      </w:r>
      <w:proofErr w:type="spellStart"/>
      <w:r w:rsidRPr="00FC67EE">
        <w:t>citosztatikus</w:t>
      </w:r>
      <w:proofErr w:type="spellEnd"/>
      <w:r w:rsidRPr="00FC67EE">
        <w:t xml:space="preserve"> daganatellenes szer és </w:t>
      </w:r>
      <w:r w:rsidR="008C540C">
        <w:t>–</w:t>
      </w:r>
      <w:r w:rsidRPr="00FC67EE">
        <w:t xml:space="preserve"> más </w:t>
      </w:r>
      <w:r w:rsidR="008C540C">
        <w:t>potenciálisan toxikus</w:t>
      </w:r>
      <w:r w:rsidRPr="00FC67EE">
        <w:t xml:space="preserve"> anyagokhoz hasonlóan –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kezelése esetén is óvatos</w:t>
      </w:r>
      <w:r w:rsidR="008C540C">
        <w:t>sággal</w:t>
      </w:r>
      <w:r w:rsidRPr="00FC67EE">
        <w:t xml:space="preserve"> kell eljárni. Védőkesztyű, védőszemüveg és védőruházat viselése kötelező. Ha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diszperzió a bőrre kerül, azonnal alaposan le kell mosni szappannal és vízzel. Ha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a nyálkahártyára kerül, akkor a nyálkahártyát azonnal alaposan le kell öblíteni vízzel.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5713E7" w:rsidRPr="00FC67EE">
        <w:noBreakHyphen/>
      </w:r>
      <w:r w:rsidRPr="00FC67EE">
        <w:t xml:space="preserve">t kizárólag a </w:t>
      </w:r>
      <w:proofErr w:type="spellStart"/>
      <w:r w:rsidRPr="00FC67EE">
        <w:t>citosztatikus</w:t>
      </w:r>
      <w:proofErr w:type="spellEnd"/>
      <w:r w:rsidRPr="00FC67EE">
        <w:t xml:space="preserve"> gyógyszerek kezelésé</w:t>
      </w:r>
      <w:r w:rsidR="008C540C">
        <w:t>hez</w:t>
      </w:r>
      <w:r w:rsidRPr="00FC67EE">
        <w:t xml:space="preserve"> megfelelően képzett személy készítheti el</w:t>
      </w:r>
      <w:r w:rsidR="008C540C">
        <w:t>ő</w:t>
      </w:r>
      <w:r w:rsidRPr="00FC67EE">
        <w:t xml:space="preserve"> és adhatja be. </w:t>
      </w:r>
      <w:r w:rsidR="008C540C">
        <w:t>A személyzet t</w:t>
      </w:r>
      <w:r w:rsidRPr="00FC67EE">
        <w:t>erhes</w:t>
      </w:r>
      <w:r w:rsidR="008C540C">
        <w:t xml:space="preserve"> tagja</w:t>
      </w:r>
      <w:r w:rsidRPr="00FC67EE">
        <w:t xml:space="preserve"> nem dolgozhat </w:t>
      </w:r>
      <w:r w:rsidR="00832774">
        <w:t xml:space="preserve">az </w:t>
      </w:r>
      <w:proofErr w:type="spellStart"/>
      <w:r w:rsidR="00832774">
        <w:t>Alsicrosa</w:t>
      </w:r>
      <w:r w:rsidR="005713E7" w:rsidRPr="00FC67EE">
        <w:noBreakHyphen/>
      </w:r>
      <w:r w:rsidR="00FC67EE">
        <w:t>v</w:t>
      </w:r>
      <w:r w:rsidRPr="00FC67EE">
        <w:t>al</w:t>
      </w:r>
      <w:proofErr w:type="spellEnd"/>
      <w:r w:rsidRPr="00FC67EE">
        <w:t>.</w:t>
      </w:r>
    </w:p>
    <w:p w14:paraId="386CB7F5" w14:textId="77777777" w:rsidR="005C70FA" w:rsidRPr="00FC67EE" w:rsidRDefault="005C70FA" w:rsidP="00402EE7">
      <w:pPr>
        <w:pStyle w:val="Szvegtrzs"/>
      </w:pPr>
    </w:p>
    <w:p w14:paraId="3DDA0A32" w14:textId="5AA773AE" w:rsidR="005C70FA" w:rsidRPr="00FC67EE" w:rsidRDefault="00D673CF" w:rsidP="00402EE7">
      <w:pPr>
        <w:pStyle w:val="Szvegtrzs"/>
      </w:pPr>
      <w:r w:rsidRPr="00FC67EE">
        <w:t xml:space="preserve">Tekintettel az </w:t>
      </w:r>
      <w:proofErr w:type="spellStart"/>
      <w:r w:rsidRPr="00FC67EE">
        <w:t>extravasatio</w:t>
      </w:r>
      <w:proofErr w:type="spellEnd"/>
      <w:r w:rsidRPr="00FC67EE">
        <w:t xml:space="preserve"> lehetőségére, az infúzió beadása során tanácsos gyakran ellenőrizni az infúzió beadás</w:t>
      </w:r>
      <w:r w:rsidR="008C540C">
        <w:t>i</w:t>
      </w:r>
      <w:r w:rsidRPr="00FC67EE">
        <w:t xml:space="preserve"> helyé</w:t>
      </w:r>
      <w:r w:rsidR="00033F6C">
        <w:t>t</w:t>
      </w:r>
      <w:r w:rsidRPr="00FC67EE">
        <w:t xml:space="preserve"> a</w:t>
      </w:r>
      <w:r w:rsidR="008E404F">
        <w:t>z</w:t>
      </w:r>
      <w:r w:rsidRPr="00FC67EE">
        <w:t xml:space="preserve"> infiltráció kialakulásá</w:t>
      </w:r>
      <w:r w:rsidR="008E404F">
        <w:t>nak észlelése érdekében</w:t>
      </w:r>
      <w:r w:rsidRPr="00FC67EE">
        <w:t xml:space="preserve">.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8C540C">
        <w:t xml:space="preserve"> </w:t>
      </w:r>
      <w:r w:rsidRPr="00FC67EE">
        <w:t xml:space="preserve">infúzió – </w:t>
      </w:r>
      <w:r w:rsidR="008C540C">
        <w:t xml:space="preserve">az </w:t>
      </w:r>
      <w:r w:rsidRPr="00FC67EE">
        <w:t>utasításoknak megfelelő – 30</w:t>
      </w:r>
      <w:r w:rsidR="005713E7" w:rsidRPr="00FC67EE">
        <w:t> </w:t>
      </w:r>
      <w:r w:rsidRPr="00FC67EE">
        <w:t>percre történő korlátozása csökkenti az infúzióval kapcsolatos reakciók valószínűségét.</w:t>
      </w:r>
    </w:p>
    <w:p w14:paraId="70C5F1FC" w14:textId="77777777" w:rsidR="005C70FA" w:rsidRPr="00FC67EE" w:rsidRDefault="005C70FA" w:rsidP="00402EE7">
      <w:pPr>
        <w:pStyle w:val="Szvegtrzs"/>
      </w:pPr>
    </w:p>
    <w:p w14:paraId="74E137DF" w14:textId="650DC26F" w:rsidR="005C70FA" w:rsidRPr="00FC67EE" w:rsidRDefault="00D673CF" w:rsidP="00402EE7">
      <w:pPr>
        <w:pStyle w:val="Cmsor2"/>
        <w:ind w:left="0"/>
      </w:pPr>
      <w:r w:rsidRPr="00FC67EE">
        <w:t xml:space="preserve">A </w:t>
      </w:r>
      <w:r w:rsidR="00556C4D">
        <w:t>gyógyszer elkészítése</w:t>
      </w:r>
      <w:r w:rsidRPr="00FC67EE">
        <w:t xml:space="preserve"> és beadása</w:t>
      </w:r>
    </w:p>
    <w:p w14:paraId="7F29526E" w14:textId="5BE90F90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csak szakképzett onkológus felügyelete mellett, </w:t>
      </w:r>
      <w:proofErr w:type="spellStart"/>
      <w:r w:rsidR="00D673CF" w:rsidRPr="00FC67EE">
        <w:t>citotoxikus</w:t>
      </w:r>
      <w:proofErr w:type="spellEnd"/>
      <w:r w:rsidR="00D673CF" w:rsidRPr="00FC67EE">
        <w:t xml:space="preserve"> szerek adására specializálódott osztályon adható.</w:t>
      </w:r>
    </w:p>
    <w:p w14:paraId="71DA2B89" w14:textId="77777777" w:rsidR="004A5165" w:rsidRPr="00FC67EE" w:rsidRDefault="004A5165" w:rsidP="00402EE7">
      <w:pPr>
        <w:pStyle w:val="Szvegtrzs"/>
      </w:pPr>
    </w:p>
    <w:p w14:paraId="6F4C3FDE" w14:textId="240AA9B6" w:rsidR="005C70FA" w:rsidRPr="00FC67EE" w:rsidRDefault="00832774" w:rsidP="008C540C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steril liofilizált por, amelyet </w:t>
      </w:r>
      <w:proofErr w:type="spellStart"/>
      <w:r w:rsidR="00556C4D">
        <w:t>rediszpergálni</w:t>
      </w:r>
      <w:proofErr w:type="spellEnd"/>
      <w:r w:rsidR="00D673CF" w:rsidRPr="00FC67EE">
        <w:t xml:space="preserve"> kell </w:t>
      </w:r>
      <w:r w:rsidR="008C540C">
        <w:t>az alkalmazás előtt</w:t>
      </w:r>
      <w:r w:rsidR="00D673CF" w:rsidRPr="00FC67EE">
        <w:t xml:space="preserve">. </w:t>
      </w:r>
      <w:r w:rsidR="00556C4D">
        <w:t>Elkészítés</w:t>
      </w:r>
      <w:r w:rsidR="00D673CF" w:rsidRPr="00FC67EE">
        <w:t xml:space="preserve"> után a diszperzió 5</w:t>
      </w:r>
      <w:r w:rsidR="005713E7" w:rsidRPr="00FC67EE">
        <w:t> </w:t>
      </w:r>
      <w:r w:rsidR="00D673CF" w:rsidRPr="00FC67EE">
        <w:t xml:space="preserve">mg </w:t>
      </w:r>
      <w:proofErr w:type="spellStart"/>
      <w:r w:rsidR="00D673CF" w:rsidRPr="00FC67EE">
        <w:t>paklitaxelt</w:t>
      </w:r>
      <w:proofErr w:type="spellEnd"/>
      <w:r w:rsidR="00D673CF" w:rsidRPr="00FC67EE">
        <w:t xml:space="preserve"> tartalmaz</w:t>
      </w:r>
      <w:r w:rsidR="008E404F">
        <w:t xml:space="preserve"> milliliterenként</w:t>
      </w:r>
      <w:r w:rsidR="008C540C">
        <w:t>,</w:t>
      </w:r>
      <w:r w:rsidR="00D673CF" w:rsidRPr="00FC67EE">
        <w:t xml:space="preserve"> albuminhoz kötött </w:t>
      </w:r>
      <w:proofErr w:type="spellStart"/>
      <w:r w:rsidR="00D673CF" w:rsidRPr="00FC67EE">
        <w:t>nanorészecsk</w:t>
      </w:r>
      <w:r w:rsidR="008E404F">
        <w:t>ék</w:t>
      </w:r>
      <w:proofErr w:type="spellEnd"/>
      <w:r w:rsidR="008C540C">
        <w:t xml:space="preserve"> </w:t>
      </w:r>
      <w:r w:rsidR="00D673CF" w:rsidRPr="00FC67EE">
        <w:t>form</w:t>
      </w:r>
      <w:r w:rsidR="008E404F">
        <w:t>ájában</w:t>
      </w:r>
      <w:r w:rsidR="00D673CF" w:rsidRPr="00FC67EE">
        <w:t xml:space="preserve">. Az elkészített </w:t>
      </w:r>
      <w:proofErr w:type="spellStart"/>
      <w:r>
        <w:t>Alsicrosa</w:t>
      </w:r>
      <w:proofErr w:type="spellEnd"/>
      <w:r w:rsidR="00D673CF" w:rsidRPr="00FC67EE">
        <w:t xml:space="preserve"> diszperziót intravénásan, 15</w:t>
      </w:r>
      <w:r w:rsidR="005713E7" w:rsidRPr="00FC67EE">
        <w:t> </w:t>
      </w:r>
      <w:r w:rsidR="00D673CF" w:rsidRPr="00FC67EE">
        <w:t>µm</w:t>
      </w:r>
      <w:r w:rsidR="005713E7" w:rsidRPr="00FC67EE">
        <w:noBreakHyphen/>
      </w:r>
      <w:r w:rsidR="00D673CF" w:rsidRPr="00FC67EE">
        <w:t>es szűrőt tartalmazó infúziós szerelék használatával kell beadni.</w:t>
      </w:r>
    </w:p>
    <w:p w14:paraId="5B3B15DE" w14:textId="77777777" w:rsidR="005C70FA" w:rsidRPr="00FC67EE" w:rsidRDefault="005C70FA" w:rsidP="00402EE7">
      <w:pPr>
        <w:pStyle w:val="Szvegtrzs"/>
      </w:pPr>
    </w:p>
    <w:p w14:paraId="04C2C6FC" w14:textId="481D657C" w:rsidR="005C70FA" w:rsidRPr="00CE675C" w:rsidRDefault="008C540C" w:rsidP="00402EE7">
      <w:pPr>
        <w:rPr>
          <w:i/>
        </w:rPr>
      </w:pPr>
      <w:r>
        <w:rPr>
          <w:i/>
        </w:rPr>
        <w:t xml:space="preserve">A </w:t>
      </w:r>
      <w:r w:rsidR="00D673CF" w:rsidRPr="00CE675C">
        <w:rPr>
          <w:i/>
        </w:rPr>
        <w:t>100</w:t>
      </w:r>
      <w:r w:rsidR="005713E7" w:rsidRPr="00CE675C">
        <w:rPr>
          <w:i/>
        </w:rPr>
        <w:t> </w:t>
      </w:r>
      <w:r w:rsidR="00D673CF" w:rsidRPr="00CE675C">
        <w:rPr>
          <w:i/>
        </w:rPr>
        <w:t>mg</w:t>
      </w:r>
      <w:r w:rsidR="00CC4EE0" w:rsidRPr="00CE675C">
        <w:rPr>
          <w:i/>
        </w:rPr>
        <w:noBreakHyphen/>
      </w:r>
      <w:r w:rsidR="00931BE0" w:rsidRPr="00CE675C">
        <w:rPr>
          <w:i/>
        </w:rPr>
        <w:t>os</w:t>
      </w:r>
      <w:r w:rsidR="00D673CF" w:rsidRPr="00CE675C">
        <w:rPr>
          <w:i/>
        </w:rPr>
        <w:t xml:space="preserve"> készítmény </w:t>
      </w:r>
      <w:proofErr w:type="spellStart"/>
      <w:r w:rsidR="00556C4D">
        <w:rPr>
          <w:i/>
        </w:rPr>
        <w:t>rediszpergálása</w:t>
      </w:r>
      <w:proofErr w:type="spellEnd"/>
      <w:r w:rsidR="00D673CF" w:rsidRPr="00CE675C">
        <w:rPr>
          <w:i/>
        </w:rPr>
        <w:t>:</w:t>
      </w:r>
    </w:p>
    <w:p w14:paraId="3F586326" w14:textId="4296FFB6" w:rsidR="005C70FA" w:rsidRPr="00FC67EE" w:rsidRDefault="00D673CF" w:rsidP="00402EE7">
      <w:pPr>
        <w:pStyle w:val="Szvegtrzs"/>
      </w:pPr>
      <w:r w:rsidRPr="00FC67EE">
        <w:t xml:space="preserve">Egy steril fecskendő segítségével lassan, </w:t>
      </w:r>
      <w:r w:rsidR="00931BE0">
        <w:t>legalább</w:t>
      </w:r>
      <w:r w:rsidR="00931BE0" w:rsidRPr="00FC67EE">
        <w:t xml:space="preserve"> </w:t>
      </w:r>
      <w:r w:rsidRPr="00FC67EE">
        <w:t>1</w:t>
      </w:r>
      <w:r w:rsidR="005713E7" w:rsidRPr="00FC67EE">
        <w:t> </w:t>
      </w:r>
      <w:r w:rsidRPr="00FC67EE">
        <w:t>perc alatt be kell fecskendezni 20</w:t>
      </w:r>
      <w:r w:rsidR="005713E7" w:rsidRPr="00FC67EE">
        <w:t> </w:t>
      </w:r>
      <w:r w:rsidRPr="00FC67EE">
        <w:t>ml 9</w:t>
      </w:r>
      <w:r w:rsidR="005713E7" w:rsidRPr="00FC67EE">
        <w:t> </w:t>
      </w:r>
      <w:r w:rsidRPr="00FC67EE">
        <w:t>mg/ml</w:t>
      </w:r>
      <w:r w:rsidR="005713E7" w:rsidRPr="00FC67EE">
        <w:noBreakHyphen/>
      </w:r>
      <w:r w:rsidRPr="00FC67EE">
        <w:t>es (0,9%</w:t>
      </w:r>
      <w:r w:rsidR="005713E7" w:rsidRPr="00FC67EE">
        <w:noBreakHyphen/>
      </w:r>
      <w:r w:rsidRPr="00FC67EE">
        <w:t xml:space="preserve">os) nátrium-klorid </w:t>
      </w:r>
      <w:proofErr w:type="spellStart"/>
      <w:r w:rsidRPr="00FC67EE">
        <w:t>oldatos</w:t>
      </w:r>
      <w:proofErr w:type="spellEnd"/>
      <w:r w:rsidRPr="00FC67EE">
        <w:t xml:space="preserve"> infúziót </w:t>
      </w:r>
      <w:r w:rsidR="00832774">
        <w:t xml:space="preserve">az </w:t>
      </w:r>
      <w:proofErr w:type="spellStart"/>
      <w:r w:rsidR="00832774">
        <w:t>Alsicrosa</w:t>
      </w:r>
      <w:proofErr w:type="spellEnd"/>
      <w:r w:rsidRPr="00FC67EE">
        <w:t xml:space="preserve"> 100</w:t>
      </w:r>
      <w:r w:rsidR="005713E7" w:rsidRPr="00FC67EE">
        <w:t> </w:t>
      </w:r>
      <w:r w:rsidRPr="00FC67EE">
        <w:t>mg</w:t>
      </w:r>
      <w:r w:rsidR="005713E7" w:rsidRPr="00FC67EE">
        <w:noBreakHyphen/>
      </w:r>
      <w:r w:rsidRPr="00FC67EE">
        <w:t>os injekciós üvegébe.</w:t>
      </w:r>
    </w:p>
    <w:p w14:paraId="5B520FA6" w14:textId="77777777" w:rsidR="005C70FA" w:rsidRPr="00FC67EE" w:rsidRDefault="005C70FA" w:rsidP="00402EE7">
      <w:pPr>
        <w:pStyle w:val="Szvegtrzs"/>
      </w:pPr>
    </w:p>
    <w:p w14:paraId="762F2A5E" w14:textId="50701828" w:rsidR="005C70FA" w:rsidRPr="00FC67EE" w:rsidRDefault="00D673CF" w:rsidP="00402EE7">
      <w:pPr>
        <w:pStyle w:val="Szvegtrzs"/>
      </w:pPr>
      <w:r w:rsidRPr="00FC67EE">
        <w:t>Az oldatot az injekciós üveg</w:t>
      </w:r>
      <w:r w:rsidRPr="00FC67EE">
        <w:rPr>
          <w:u w:val="single"/>
        </w:rPr>
        <w:t xml:space="preserve"> belső fala felé kell irányítani.</w:t>
      </w:r>
      <w:r w:rsidRPr="00FC67EE">
        <w:t xml:space="preserve"> Az oldatot nem szabad közvetlenül a porra fecskendezni, mert az habzást okozhat.</w:t>
      </w:r>
    </w:p>
    <w:p w14:paraId="3FB99895" w14:textId="77777777" w:rsidR="00A80A74" w:rsidRPr="00FC67EE" w:rsidRDefault="00A80A74" w:rsidP="00402EE7">
      <w:pPr>
        <w:pStyle w:val="Szvegtrzs"/>
      </w:pPr>
    </w:p>
    <w:p w14:paraId="77D84DB0" w14:textId="13FCB32C" w:rsidR="005C70FA" w:rsidRPr="00FC67EE" w:rsidRDefault="00D673CF" w:rsidP="00402EE7">
      <w:pPr>
        <w:pStyle w:val="Szvegtrzs"/>
      </w:pPr>
      <w:r w:rsidRPr="00FC67EE">
        <w:t>A</w:t>
      </w:r>
      <w:r w:rsidR="00803215">
        <w:t>z oldat</w:t>
      </w:r>
      <w:r w:rsidRPr="00FC67EE">
        <w:t xml:space="preserve"> hozzáadás</w:t>
      </w:r>
      <w:r w:rsidR="00803215">
        <w:t>a</w:t>
      </w:r>
      <w:r w:rsidRPr="00FC67EE">
        <w:t xml:space="preserve"> után az injekciós üveget legalább 5</w:t>
      </w:r>
      <w:r w:rsidR="00987AAC" w:rsidRPr="00FC67EE">
        <w:t> </w:t>
      </w:r>
      <w:r w:rsidRPr="00FC67EE">
        <w:t xml:space="preserve">percig állni kell hagyni, így biztosítva a szilárd anyag megfelelő átnedvesedését. Ezután </w:t>
      </w:r>
      <w:r w:rsidR="00803215">
        <w:t xml:space="preserve">az injekciós üveget </w:t>
      </w:r>
      <w:r w:rsidRPr="00FC67EE">
        <w:t xml:space="preserve">óvatosan és lassan </w:t>
      </w:r>
      <w:r w:rsidR="00803215">
        <w:t>körkörösen kell mozgatni</w:t>
      </w:r>
      <w:r w:rsidRPr="00FC67EE">
        <w:t xml:space="preserve"> és/vagy </w:t>
      </w:r>
      <w:r w:rsidR="00803215">
        <w:t xml:space="preserve">óvatosan és lassan </w:t>
      </w:r>
      <w:r w:rsidRPr="00FC67EE">
        <w:t>fel-le kell for</w:t>
      </w:r>
      <w:r w:rsidR="00803215">
        <w:t>dít</w:t>
      </w:r>
      <w:r w:rsidRPr="00FC67EE">
        <w:t>gatni legalább 2</w:t>
      </w:r>
      <w:r w:rsidR="00987AAC" w:rsidRPr="00FC67EE">
        <w:t> </w:t>
      </w:r>
      <w:r w:rsidRPr="00FC67EE">
        <w:t xml:space="preserve">percen keresztül, amíg a por teljesen </w:t>
      </w:r>
      <w:proofErr w:type="spellStart"/>
      <w:r w:rsidR="00803215">
        <w:t>rediszperg</w:t>
      </w:r>
      <w:r w:rsidRPr="00FC67EE">
        <w:t>álódik</w:t>
      </w:r>
      <w:proofErr w:type="spellEnd"/>
      <w:r w:rsidRPr="00FC67EE">
        <w:t>. Kerülni</w:t>
      </w:r>
      <w:r w:rsidR="005713E7" w:rsidRPr="00FC67EE">
        <w:t xml:space="preserve"> </w:t>
      </w:r>
      <w:r w:rsidRPr="00FC67EE">
        <w:t>kell a habképződést. Ha a diszperzió felhabzik vagy becsomósodik, akkor az oldat</w:t>
      </w:r>
      <w:r w:rsidR="00803215">
        <w:t>nak</w:t>
      </w:r>
      <w:r w:rsidRPr="00FC67EE">
        <w:t xml:space="preserve"> legalább 15</w:t>
      </w:r>
      <w:r w:rsidR="00987AAC" w:rsidRPr="00FC67EE">
        <w:t> </w:t>
      </w:r>
      <w:r w:rsidRPr="00FC67EE">
        <w:t>percig</w:t>
      </w:r>
      <w:r w:rsidR="00803215">
        <w:t xml:space="preserve"> állnia kell</w:t>
      </w:r>
      <w:r w:rsidRPr="00FC67EE">
        <w:t>, amíg a hab el</w:t>
      </w:r>
      <w:r w:rsidR="00803215">
        <w:t xml:space="preserve"> nem </w:t>
      </w:r>
      <w:r w:rsidRPr="00FC67EE">
        <w:t>tűnik.</w:t>
      </w:r>
    </w:p>
    <w:p w14:paraId="40295625" w14:textId="77777777" w:rsidR="005C70FA" w:rsidRPr="00FC67EE" w:rsidRDefault="005C70FA" w:rsidP="00402EE7">
      <w:pPr>
        <w:pStyle w:val="Szvegtrzs"/>
      </w:pPr>
    </w:p>
    <w:p w14:paraId="0CDA9100" w14:textId="607266B0" w:rsidR="005C70FA" w:rsidRPr="00FC67EE" w:rsidRDefault="00D673CF" w:rsidP="00402EE7">
      <w:pPr>
        <w:pStyle w:val="Szvegtrzs"/>
      </w:pPr>
      <w:r w:rsidRPr="00FC67EE">
        <w:t xml:space="preserve">Az elkészített diszperziónak tejszerűnek és homogénnek kell lennie, látható csapadék nélkül. Az elkészített diszperziónál előfordulhat kismértékű üledékképződés. Ha csapadék vagy üledék látható, akkor az injekciós üveget használat előtt óvatosan újra fel-le kell forgatni a teljes </w:t>
      </w:r>
      <w:proofErr w:type="spellStart"/>
      <w:r w:rsidR="00803215">
        <w:t>rediszpergál</w:t>
      </w:r>
      <w:r w:rsidRPr="00FC67EE">
        <w:t>ódásig</w:t>
      </w:r>
      <w:proofErr w:type="spellEnd"/>
      <w:r w:rsidRPr="00FC67EE">
        <w:t>.</w:t>
      </w:r>
    </w:p>
    <w:p w14:paraId="37F97262" w14:textId="77777777" w:rsidR="005C70FA" w:rsidRPr="00FC67EE" w:rsidRDefault="005C70FA" w:rsidP="00402EE7">
      <w:pPr>
        <w:pStyle w:val="Szvegtrzs"/>
      </w:pPr>
    </w:p>
    <w:p w14:paraId="77A5FB15" w14:textId="7F945AAD" w:rsidR="005C70FA" w:rsidRPr="00FC67EE" w:rsidRDefault="00D673CF" w:rsidP="00402EE7">
      <w:pPr>
        <w:pStyle w:val="Szvegtrzs"/>
      </w:pPr>
      <w:r w:rsidRPr="00FC67EE">
        <w:t>Szemrevételezéssel ellenőrizni kell, hogy az injekciós üvegben lévő diszperzióban látható</w:t>
      </w:r>
      <w:r w:rsidR="00CC4EE0">
        <w:noBreakHyphen/>
      </w:r>
      <w:r w:rsidRPr="00FC67EE">
        <w:t>e szemcsés anyag. Az elkészített diszperzió nem adható be, amennyiben az injekciós üvegben szemcsés anyag észlelhető.</w:t>
      </w:r>
    </w:p>
    <w:p w14:paraId="359E3A88" w14:textId="77777777" w:rsidR="005C70FA" w:rsidRPr="00FC67EE" w:rsidRDefault="005C70FA" w:rsidP="00402EE7">
      <w:pPr>
        <w:pStyle w:val="Szvegtrzs"/>
      </w:pPr>
    </w:p>
    <w:p w14:paraId="12384E72" w14:textId="18C61801" w:rsidR="005C70FA" w:rsidRPr="00FC67EE" w:rsidRDefault="00D673CF" w:rsidP="00402EE7">
      <w:pPr>
        <w:pStyle w:val="Szvegtrzs"/>
      </w:pPr>
      <w:r w:rsidRPr="00FC67EE">
        <w:t>Az adott beteg</w:t>
      </w:r>
      <w:r w:rsidR="00803215">
        <w:t>nél alkalmazandó</w:t>
      </w:r>
      <w:r w:rsidRPr="00FC67EE">
        <w:t xml:space="preserve"> adaghoz pontosan ki kell számítani, mekkora össztérfogatnyi, 5</w:t>
      </w:r>
      <w:r w:rsidR="00987AAC" w:rsidRPr="00FC67EE">
        <w:t> </w:t>
      </w:r>
      <w:r w:rsidRPr="00FC67EE">
        <w:t>mg/ml koncentrációjú diszperzióra van szükség, és be kell fecskendezni a</w:t>
      </w:r>
      <w:r w:rsidR="00556C4D">
        <w:t>z elkészített</w:t>
      </w:r>
      <w:r w:rsidRPr="00FC67EE">
        <w:t xml:space="preserve"> </w:t>
      </w:r>
      <w:proofErr w:type="spellStart"/>
      <w:r w:rsidR="00832774">
        <w:t>Alsicrosa</w:t>
      </w:r>
      <w:proofErr w:type="spellEnd"/>
      <w:r w:rsidRPr="00FC67EE">
        <w:t xml:space="preserve"> megfelelő mennyiségét egy üres, steril, PVC vagy nem PVC típusú infúziós zsákba.</w:t>
      </w:r>
    </w:p>
    <w:p w14:paraId="1526397E" w14:textId="77777777" w:rsidR="005C70FA" w:rsidRPr="00FC67EE" w:rsidRDefault="005C70FA" w:rsidP="00402EE7">
      <w:pPr>
        <w:pStyle w:val="Szvegtrzs"/>
      </w:pPr>
    </w:p>
    <w:p w14:paraId="76785496" w14:textId="14D46CC0" w:rsidR="005C70FA" w:rsidRPr="00FC67EE" w:rsidRDefault="00803215" w:rsidP="00803215">
      <w:pPr>
        <w:pStyle w:val="Szvegtrzs"/>
      </w:pPr>
      <w:r>
        <w:t xml:space="preserve">Ha </w:t>
      </w:r>
      <w:proofErr w:type="spellStart"/>
      <w:r>
        <w:t>lubrikáns</w:t>
      </w:r>
      <w:r w:rsidR="00D673CF" w:rsidRPr="00FC67EE">
        <w:t>ként</w:t>
      </w:r>
      <w:proofErr w:type="spellEnd"/>
      <w:r w:rsidR="00D673CF" w:rsidRPr="00FC67EE">
        <w:t xml:space="preserve"> szilikonolajat tartalmazó orvostechnikai eszközök</w:t>
      </w:r>
      <w:r>
        <w:t>et</w:t>
      </w:r>
      <w:r w:rsidR="00D673CF" w:rsidRPr="00FC67EE">
        <w:t xml:space="preserve"> (vagyis fecskendő</w:t>
      </w:r>
      <w:r>
        <w:t>t</w:t>
      </w:r>
      <w:r w:rsidR="00D673CF" w:rsidRPr="00FC67EE">
        <w:t xml:space="preserve"> és </w:t>
      </w:r>
      <w:r>
        <w:t>infúziós</w:t>
      </w:r>
      <w:r w:rsidR="00D673CF" w:rsidRPr="00FC67EE">
        <w:t xml:space="preserve"> zsáko</w:t>
      </w:r>
      <w:r>
        <w:t>t</w:t>
      </w:r>
      <w:r w:rsidR="00D673CF" w:rsidRPr="00FC67EE">
        <w:t>) használ</w:t>
      </w:r>
      <w:r>
        <w:t>nak a</w:t>
      </w:r>
      <w:r w:rsidRPr="00803215">
        <w:t xml:space="preserve">z </w:t>
      </w:r>
      <w:proofErr w:type="spellStart"/>
      <w:r w:rsidRPr="00803215">
        <w:t>Alsicrosa</w:t>
      </w:r>
      <w:proofErr w:type="spellEnd"/>
      <w:r w:rsidRPr="00803215">
        <w:t xml:space="preserve"> </w:t>
      </w:r>
      <w:r w:rsidR="00556C4D">
        <w:t>elkészítéséhez</w:t>
      </w:r>
      <w:r w:rsidRPr="00803215">
        <w:t xml:space="preserve"> és beadásához</w:t>
      </w:r>
      <w:r>
        <w:t>, az</w:t>
      </w:r>
      <w:r w:rsidR="00D673CF" w:rsidRPr="00FC67EE">
        <w:t xml:space="preserve"> fehérjeszálak képződésé</w:t>
      </w:r>
      <w:r>
        <w:t>hez vezethet</w:t>
      </w:r>
      <w:r w:rsidR="00D673CF" w:rsidRPr="00FC67EE">
        <w:t xml:space="preserve">. A szálak </w:t>
      </w:r>
      <w:r>
        <w:t>szervezet</w:t>
      </w:r>
      <w:r w:rsidR="00D673CF" w:rsidRPr="00FC67EE">
        <w:t>be</w:t>
      </w:r>
      <w:r>
        <w:t xml:space="preserve"> </w:t>
      </w:r>
      <w:r w:rsidR="00D673CF" w:rsidRPr="00FC67EE">
        <w:t xml:space="preserve">jutásának elkerülése érdekében </w:t>
      </w:r>
      <w:r w:rsidR="00832774">
        <w:t xml:space="preserve">az </w:t>
      </w:r>
      <w:proofErr w:type="spellStart"/>
      <w:r w:rsidR="00832774">
        <w:t>Alsicrosa</w:t>
      </w:r>
      <w:proofErr w:type="spellEnd"/>
      <w:r w:rsidR="00E37E86" w:rsidRPr="00FC67EE">
        <w:noBreakHyphen/>
      </w:r>
      <w:r w:rsidR="00D673CF" w:rsidRPr="00FC67EE">
        <w:t>t 15</w:t>
      </w:r>
      <w:r w:rsidR="00E37E86" w:rsidRPr="00FC67EE">
        <w:t> </w:t>
      </w:r>
      <w:r w:rsidR="00D673CF" w:rsidRPr="00FC67EE">
        <w:t>mikrométeres szűrőt tartalmazó infúziós szerelék használatával kell beadni. 15</w:t>
      </w:r>
      <w:r w:rsidR="00E37E86" w:rsidRPr="00FC67EE">
        <w:t> </w:t>
      </w:r>
      <w:r w:rsidR="00D673CF" w:rsidRPr="00FC67EE">
        <w:t>mikrométeres szűrő használatával eltávolíthatók a szálak, és a szűrő használata nem befolyásolja a</w:t>
      </w:r>
      <w:r w:rsidR="00556C4D">
        <w:t>z elkészített gyógyszer</w:t>
      </w:r>
      <w:r w:rsidR="00D673CF" w:rsidRPr="00FC67EE">
        <w:t xml:space="preserve"> fizikai vagy kémiai jellemzőit.</w:t>
      </w:r>
    </w:p>
    <w:p w14:paraId="271D2B48" w14:textId="77777777" w:rsidR="00A80A74" w:rsidRPr="00FC67EE" w:rsidRDefault="00A80A74" w:rsidP="00402EE7">
      <w:pPr>
        <w:pStyle w:val="Szvegtrzs"/>
      </w:pPr>
    </w:p>
    <w:p w14:paraId="0151F914" w14:textId="64703A6E" w:rsidR="005C70FA" w:rsidRPr="00FC67EE" w:rsidRDefault="00D673CF" w:rsidP="00402EE7">
      <w:pPr>
        <w:pStyle w:val="Szvegtrzs"/>
      </w:pPr>
      <w:r w:rsidRPr="00FC67EE">
        <w:t>15</w:t>
      </w:r>
      <w:r w:rsidR="00E37E86" w:rsidRPr="00FC67EE">
        <w:t> </w:t>
      </w:r>
      <w:r w:rsidRPr="00FC67EE">
        <w:t>mikrométernél kisebb pórusméretű szűrő használata a szűrő eltömődésé</w:t>
      </w:r>
      <w:r w:rsidR="00803215">
        <w:t>vel járhat</w:t>
      </w:r>
      <w:r w:rsidRPr="00FC67EE">
        <w:t>.</w:t>
      </w:r>
    </w:p>
    <w:p w14:paraId="45E3A1DD" w14:textId="77777777" w:rsidR="00A80A74" w:rsidRPr="00FC67EE" w:rsidRDefault="00A80A74" w:rsidP="00402EE7">
      <w:pPr>
        <w:pStyle w:val="Szvegtrzs"/>
      </w:pPr>
    </w:p>
    <w:p w14:paraId="40CD2E09" w14:textId="407E718A" w:rsidR="005C70FA" w:rsidRPr="00FC67EE" w:rsidRDefault="00832774" w:rsidP="00402EE7">
      <w:pPr>
        <w:pStyle w:val="Szvegtrzs"/>
      </w:pPr>
      <w:r>
        <w:t xml:space="preserve">Az </w:t>
      </w:r>
      <w:proofErr w:type="spellStart"/>
      <w:r>
        <w:t>Alsicrosa</w:t>
      </w:r>
      <w:proofErr w:type="spellEnd"/>
      <w:r w:rsidR="00D673CF" w:rsidRPr="00FC67EE">
        <w:t xml:space="preserve"> infúzió el</w:t>
      </w:r>
      <w:r w:rsidR="00803215">
        <w:t>ő</w:t>
      </w:r>
      <w:r w:rsidR="00D673CF" w:rsidRPr="00FC67EE">
        <w:t>készítéséhez, illetve beadásához nem szükséges speciális DEHP</w:t>
      </w:r>
      <w:r w:rsidR="00E37E86" w:rsidRPr="00FC67EE">
        <w:noBreakHyphen/>
      </w:r>
      <w:r w:rsidR="00D673CF" w:rsidRPr="00FC67EE">
        <w:t xml:space="preserve">mentes tartályt vagy </w:t>
      </w:r>
      <w:r w:rsidR="00803215">
        <w:t>infúziós szereléket</w:t>
      </w:r>
      <w:r w:rsidR="00D673CF" w:rsidRPr="00FC67EE">
        <w:t xml:space="preserve"> használni.</w:t>
      </w:r>
    </w:p>
    <w:p w14:paraId="1A6BEAD6" w14:textId="77777777" w:rsidR="005C70FA" w:rsidRPr="00FC67EE" w:rsidRDefault="005C70FA" w:rsidP="00402EE7">
      <w:pPr>
        <w:pStyle w:val="Szvegtrzs"/>
      </w:pPr>
    </w:p>
    <w:p w14:paraId="391CD156" w14:textId="40C4C353" w:rsidR="005C70FA" w:rsidRPr="00FC67EE" w:rsidRDefault="00D673CF" w:rsidP="00402EE7">
      <w:pPr>
        <w:pStyle w:val="Szvegtrzs"/>
      </w:pPr>
      <w:r w:rsidRPr="00FC67EE">
        <w:t>A beadást követően, a teljes adag beadásának biztosítása érdekében ajánlott az infúziós szereléket 9</w:t>
      </w:r>
      <w:r w:rsidR="007A3402" w:rsidRPr="00FC67EE">
        <w:t> </w:t>
      </w:r>
      <w:r w:rsidRPr="00FC67EE">
        <w:t>mg/ml koncentrációjú (0,9%</w:t>
      </w:r>
      <w:r w:rsidR="007A3402" w:rsidRPr="00FC67EE">
        <w:noBreakHyphen/>
      </w:r>
      <w:r w:rsidRPr="00FC67EE">
        <w:t xml:space="preserve">os) </w:t>
      </w:r>
      <w:proofErr w:type="spellStart"/>
      <w:r w:rsidRPr="00FC67EE">
        <w:t>NaCl</w:t>
      </w:r>
      <w:proofErr w:type="spellEnd"/>
      <w:r w:rsidRPr="00FC67EE">
        <w:t xml:space="preserve"> </w:t>
      </w:r>
      <w:proofErr w:type="spellStart"/>
      <w:r w:rsidRPr="00FC67EE">
        <w:t>oldatos</w:t>
      </w:r>
      <w:proofErr w:type="spellEnd"/>
      <w:r w:rsidRPr="00FC67EE">
        <w:t xml:space="preserve"> injekcióval átmosni.</w:t>
      </w:r>
    </w:p>
    <w:p w14:paraId="21978F8F" w14:textId="77777777" w:rsidR="005C70FA" w:rsidRPr="00FC67EE" w:rsidRDefault="005C70FA" w:rsidP="00402EE7">
      <w:pPr>
        <w:pStyle w:val="Szvegtrzs"/>
      </w:pPr>
    </w:p>
    <w:p w14:paraId="4E6B2715" w14:textId="4DD6A455" w:rsidR="005C70FA" w:rsidRPr="00FC67EE" w:rsidRDefault="00D673CF" w:rsidP="00402EE7">
      <w:pPr>
        <w:pStyle w:val="Szvegtrzs"/>
      </w:pPr>
      <w:r w:rsidRPr="00FC67EE">
        <w:t xml:space="preserve">Bármilyen fel nem használt </w:t>
      </w:r>
      <w:r w:rsidR="00803215">
        <w:t>gyógyszer</w:t>
      </w:r>
      <w:r w:rsidRPr="00FC67EE">
        <w:t>, illetve hulladékanyag megsemmisítését a gyógyszerekre vonatkozó előírások szerint kell végrehajtani.</w:t>
      </w:r>
    </w:p>
    <w:p w14:paraId="7FC72B10" w14:textId="77777777" w:rsidR="005C70FA" w:rsidRPr="00FC67EE" w:rsidRDefault="005C70FA" w:rsidP="00402EE7">
      <w:pPr>
        <w:pStyle w:val="Szvegtrzs"/>
      </w:pPr>
    </w:p>
    <w:p w14:paraId="16CC0E3C" w14:textId="77777777" w:rsidR="005C70FA" w:rsidRPr="00FC67EE" w:rsidRDefault="00D673CF" w:rsidP="00402EE7">
      <w:pPr>
        <w:pStyle w:val="Cmsor2"/>
        <w:ind w:left="0"/>
      </w:pPr>
      <w:r w:rsidRPr="00FC67EE">
        <w:t>Stabilitás</w:t>
      </w:r>
    </w:p>
    <w:p w14:paraId="2D4ACC5F" w14:textId="1917E609" w:rsidR="005C70FA" w:rsidRPr="00FC67EE" w:rsidRDefault="00D673CF" w:rsidP="00402EE7">
      <w:pPr>
        <w:pStyle w:val="Szvegtrzs"/>
      </w:pPr>
      <w:r w:rsidRPr="00FC67EE">
        <w:t xml:space="preserve">A felbontatlan </w:t>
      </w:r>
      <w:proofErr w:type="spellStart"/>
      <w:r w:rsidR="00832774">
        <w:t>Alsicrosa</w:t>
      </w:r>
      <w:proofErr w:type="spellEnd"/>
      <w:r w:rsidRPr="00FC67EE">
        <w:t xml:space="preserve"> injekciós üveg – a doboz</w:t>
      </w:r>
      <w:r w:rsidR="007441EC">
        <w:t>á</w:t>
      </w:r>
      <w:r w:rsidRPr="00FC67EE">
        <w:t>ban, fénytől védetten tárolva – a csomagoláson jelzett időpontig stabil. Sem a fagyasztás, sem a hűtés nem befolyásolja károsan a készítmény stabilitását. Ez a gyógyszer különleges tárolási hőmérsékletet nem igényel.</w:t>
      </w:r>
    </w:p>
    <w:p w14:paraId="4C9A5547" w14:textId="77777777" w:rsidR="007A3402" w:rsidRPr="00FC67EE" w:rsidRDefault="007A3402" w:rsidP="00402EE7">
      <w:pPr>
        <w:pStyle w:val="Szvegtrzs"/>
      </w:pPr>
    </w:p>
    <w:p w14:paraId="298F114F" w14:textId="77777777" w:rsidR="005C70FA" w:rsidRPr="00FC67EE" w:rsidRDefault="00D673CF" w:rsidP="00402EE7">
      <w:pPr>
        <w:pStyle w:val="Cmsor2"/>
        <w:ind w:left="0"/>
      </w:pPr>
      <w:r w:rsidRPr="00FC67EE">
        <w:t>Az elkészített diszperzió stabilitása az injekciós üvegben</w:t>
      </w:r>
    </w:p>
    <w:p w14:paraId="7097D166" w14:textId="3E5E5B72" w:rsidR="005C70FA" w:rsidRPr="00FC67EE" w:rsidRDefault="007441EC" w:rsidP="00402EE7">
      <w:pPr>
        <w:pStyle w:val="Szvegtrzs"/>
      </w:pPr>
      <w:r>
        <w:t xml:space="preserve">Az elkészített diszperzió </w:t>
      </w:r>
      <w:r w:rsidR="00D673CF" w:rsidRPr="00FC67EE">
        <w:t>kémiai és fizikai stabilitás</w:t>
      </w:r>
      <w:r>
        <w:t>a</w:t>
      </w:r>
      <w:r w:rsidR="00D673CF" w:rsidRPr="00FC67EE">
        <w:t xml:space="preserve"> 2</w:t>
      </w:r>
      <w:r w:rsidR="007A3402" w:rsidRPr="00FC67EE">
        <w:t> </w:t>
      </w:r>
      <w:r w:rsidR="00D673CF" w:rsidRPr="00FC67EE">
        <w:t>°C</w:t>
      </w:r>
      <w:r>
        <w:t> – </w:t>
      </w:r>
      <w:r w:rsidR="00D673CF" w:rsidRPr="00FC67EE">
        <w:t>8</w:t>
      </w:r>
      <w:r w:rsidR="007A3402" w:rsidRPr="00FC67EE">
        <w:t> </w:t>
      </w:r>
      <w:r w:rsidR="00D673CF" w:rsidRPr="00FC67EE">
        <w:t>°C</w:t>
      </w:r>
      <w:r w:rsidR="007A3402" w:rsidRPr="00FC67EE">
        <w:noBreakHyphen/>
      </w:r>
      <w:proofErr w:type="spellStart"/>
      <w:r w:rsidR="00D673CF" w:rsidRPr="00FC67EE">
        <w:t>on</w:t>
      </w:r>
      <w:proofErr w:type="spellEnd"/>
      <w:r w:rsidR="00D673CF" w:rsidRPr="00FC67EE">
        <w:t>, az eredeti dobozban, fénytől véd</w:t>
      </w:r>
      <w:r>
        <w:t>ve</w:t>
      </w:r>
      <w:r w:rsidR="00D673CF" w:rsidRPr="00FC67EE">
        <w:t xml:space="preserve"> tárolva </w:t>
      </w:r>
      <w:r w:rsidR="00D001E2">
        <w:t>7</w:t>
      </w:r>
      <w:r>
        <w:t> </w:t>
      </w:r>
      <w:r w:rsidR="00D001E2">
        <w:t>napig</w:t>
      </w:r>
      <w:r w:rsidR="00D673CF" w:rsidRPr="00FC67EE">
        <w:t xml:space="preserve"> </w:t>
      </w:r>
      <w:r>
        <w:t>igazolt</w:t>
      </w:r>
      <w:r w:rsidR="00D673CF" w:rsidRPr="00FC67EE">
        <w:t>.</w:t>
      </w:r>
    </w:p>
    <w:p w14:paraId="0B491DC2" w14:textId="77777777" w:rsidR="005C70FA" w:rsidRPr="00FC67EE" w:rsidRDefault="005C70FA" w:rsidP="00402EE7">
      <w:pPr>
        <w:pStyle w:val="Szvegtrzs"/>
      </w:pPr>
    </w:p>
    <w:p w14:paraId="0F075DF1" w14:textId="77777777" w:rsidR="005C70FA" w:rsidRPr="00FC67EE" w:rsidRDefault="00D673CF" w:rsidP="00402EE7">
      <w:pPr>
        <w:pStyle w:val="Cmsor2"/>
        <w:ind w:left="0"/>
      </w:pPr>
      <w:r w:rsidRPr="00FC67EE">
        <w:t>Az elkészített diszperzió stabilitása az infúziós zsákban</w:t>
      </w:r>
    </w:p>
    <w:p w14:paraId="28AB9E73" w14:textId="079A6581" w:rsidR="005C70FA" w:rsidRPr="00FC67EE" w:rsidRDefault="007441EC" w:rsidP="00402EE7">
      <w:pPr>
        <w:pStyle w:val="Szvegtrzs"/>
      </w:pPr>
      <w:r>
        <w:t>Az elkészített diszperzió</w:t>
      </w:r>
      <w:r w:rsidR="00D673CF" w:rsidRPr="00FC67EE">
        <w:t xml:space="preserve"> kémiai és fizikai stabilitás</w:t>
      </w:r>
      <w:r>
        <w:t>a</w:t>
      </w:r>
      <w:r w:rsidR="00D673CF" w:rsidRPr="00FC67EE">
        <w:t xml:space="preserve"> </w:t>
      </w:r>
      <w:r w:rsidRPr="00FC67EE">
        <w:t xml:space="preserve">fénytől védetten tárolva </w:t>
      </w:r>
      <w:r w:rsidR="00D673CF" w:rsidRPr="00FC67EE">
        <w:t>2</w:t>
      </w:r>
      <w:r w:rsidR="007A3402" w:rsidRPr="00FC67EE">
        <w:t> </w:t>
      </w:r>
      <w:r w:rsidR="00D673CF" w:rsidRPr="00FC67EE">
        <w:t>°C</w:t>
      </w:r>
      <w:r>
        <w:t> – </w:t>
      </w:r>
      <w:r w:rsidR="00D673CF" w:rsidRPr="00FC67EE">
        <w:t>8</w:t>
      </w:r>
      <w:r w:rsidR="007A3402" w:rsidRPr="00FC67EE">
        <w:t> </w:t>
      </w:r>
      <w:r w:rsidR="00D673CF" w:rsidRPr="00FC67EE">
        <w:t>°C</w:t>
      </w:r>
      <w:r w:rsidR="007A3402" w:rsidRPr="00FC67EE">
        <w:noBreakHyphen/>
      </w:r>
      <w:proofErr w:type="spellStart"/>
      <w:r w:rsidR="00D673CF" w:rsidRPr="00FC67EE">
        <w:t>on</w:t>
      </w:r>
      <w:proofErr w:type="spellEnd"/>
      <w:r w:rsidR="00D673CF" w:rsidRPr="00FC67EE">
        <w:t xml:space="preserve"> </w:t>
      </w:r>
      <w:r w:rsidR="00D001E2">
        <w:t>7</w:t>
      </w:r>
      <w:r>
        <w:t> </w:t>
      </w:r>
      <w:r w:rsidR="00D001E2">
        <w:t>napig</w:t>
      </w:r>
      <w:r w:rsidR="00D673CF" w:rsidRPr="00FC67EE">
        <w:t>, ezt követően 25</w:t>
      </w:r>
      <w:r w:rsidR="007A3402" w:rsidRPr="00FC67EE">
        <w:t> </w:t>
      </w:r>
      <w:r w:rsidR="00D673CF" w:rsidRPr="00FC67EE">
        <w:t>°C</w:t>
      </w:r>
      <w:r w:rsidR="007A3402" w:rsidRPr="00FC67EE">
        <w:noBreakHyphen/>
      </w:r>
      <w:proofErr w:type="spellStart"/>
      <w:r w:rsidR="00D673CF" w:rsidRPr="00FC67EE">
        <w:t>on</w:t>
      </w:r>
      <w:proofErr w:type="spellEnd"/>
      <w:r w:rsidR="00D673CF" w:rsidRPr="00FC67EE">
        <w:t xml:space="preserve"> </w:t>
      </w:r>
      <w:r w:rsidR="00D001E2">
        <w:t>8</w:t>
      </w:r>
      <w:r w:rsidR="007A3402" w:rsidRPr="00FC67EE">
        <w:t> </w:t>
      </w:r>
      <w:r w:rsidR="00D673CF" w:rsidRPr="00FC67EE">
        <w:t xml:space="preserve">órán át </w:t>
      </w:r>
      <w:r>
        <w:t>igazolt</w:t>
      </w:r>
      <w:r w:rsidR="00D673CF" w:rsidRPr="00FC67EE">
        <w:t>.</w:t>
      </w:r>
    </w:p>
    <w:p w14:paraId="5B50511B" w14:textId="77777777" w:rsidR="00A80A74" w:rsidRPr="00FC67EE" w:rsidRDefault="00A80A74" w:rsidP="00402EE7">
      <w:pPr>
        <w:pStyle w:val="Szvegtrzs"/>
      </w:pPr>
    </w:p>
    <w:p w14:paraId="5AEA6895" w14:textId="06BCD006" w:rsidR="005C70FA" w:rsidRPr="00FC67EE" w:rsidRDefault="00D673CF" w:rsidP="00402EE7">
      <w:pPr>
        <w:pStyle w:val="Szvegtrzs"/>
      </w:pPr>
      <w:r w:rsidRPr="00FC67EE">
        <w:t xml:space="preserve">Mikrobiológiai szempontból azonban a </w:t>
      </w:r>
      <w:r w:rsidR="007441EC">
        <w:t>készítményt</w:t>
      </w:r>
      <w:r w:rsidRPr="00FC67EE">
        <w:t xml:space="preserve"> az elkészítés és az infúziós zsákba történő áttöltés után </w:t>
      </w:r>
      <w:r w:rsidR="007441EC">
        <w:t xml:space="preserve">azonnal </w:t>
      </w:r>
      <w:r w:rsidRPr="00FC67EE">
        <w:t xml:space="preserve">fel kell használni, kivéve, </w:t>
      </w:r>
      <w:r w:rsidR="007441EC">
        <w:t>amikor</w:t>
      </w:r>
      <w:r w:rsidRPr="00FC67EE">
        <w:t xml:space="preserve"> az elkészítés és az infúziós zsákba történő áttöltés módszere kizárja a mikrobiológiai szennyeződés kockázatát.</w:t>
      </w:r>
    </w:p>
    <w:p w14:paraId="6DBB0EEB" w14:textId="77777777" w:rsidR="005C70FA" w:rsidRPr="00FC67EE" w:rsidRDefault="005C70FA" w:rsidP="00402EE7">
      <w:pPr>
        <w:pStyle w:val="Szvegtrzs"/>
      </w:pPr>
    </w:p>
    <w:p w14:paraId="3C3831B3" w14:textId="26934E77" w:rsidR="005C70FA" w:rsidRPr="00FC67EE" w:rsidRDefault="007441EC" w:rsidP="00402EE7">
      <w:pPr>
        <w:pStyle w:val="Szvegtrzs"/>
      </w:pPr>
      <w:r>
        <w:t>Amennyiben</w:t>
      </w:r>
      <w:r w:rsidR="00D673CF" w:rsidRPr="00FC67EE">
        <w:t xml:space="preserve"> nem használják fel azonnal, a</w:t>
      </w:r>
      <w:r>
        <w:t xml:space="preserve"> felhasználásig a</w:t>
      </w:r>
      <w:r w:rsidR="00D673CF" w:rsidRPr="00FC67EE">
        <w:t>z el</w:t>
      </w:r>
      <w:r>
        <w:t>tartási</w:t>
      </w:r>
      <w:r w:rsidR="00D673CF" w:rsidRPr="00FC67EE">
        <w:t xml:space="preserve"> idő</w:t>
      </w:r>
      <w:r>
        <w:t>ért</w:t>
      </w:r>
      <w:r w:rsidR="00D673CF" w:rsidRPr="00FC67EE">
        <w:t xml:space="preserve"> és </w:t>
      </w:r>
      <w:r>
        <w:t xml:space="preserve">a tárolási </w:t>
      </w:r>
      <w:r w:rsidR="00D673CF" w:rsidRPr="00FC67EE">
        <w:t>körülményekért a felhasználó a felelős.</w:t>
      </w:r>
    </w:p>
    <w:p w14:paraId="52D78242" w14:textId="77777777" w:rsidR="005C70FA" w:rsidRPr="00FC67EE" w:rsidRDefault="005C70FA" w:rsidP="00402EE7">
      <w:pPr>
        <w:pStyle w:val="Szvegtrzs"/>
      </w:pPr>
    </w:p>
    <w:p w14:paraId="16F523A6" w14:textId="51149477" w:rsidR="005C70FA" w:rsidRPr="00FC67EE" w:rsidRDefault="00D673CF" w:rsidP="007441EC">
      <w:pPr>
        <w:pStyle w:val="Szvegtrzs"/>
      </w:pPr>
      <w:r w:rsidRPr="00FC67EE">
        <w:t>Az elkészített gyógyszer összesített tárolási időtartama az injekciós üvegben és az infúziós zsákban hűtőszekrényben és fénytől védetten tárolva</w:t>
      </w:r>
      <w:r w:rsidR="007441EC">
        <w:t xml:space="preserve"> </w:t>
      </w:r>
      <w:r w:rsidR="007441EC" w:rsidRPr="007441EC">
        <w:t>7</w:t>
      </w:r>
      <w:r w:rsidR="007441EC">
        <w:t> </w:t>
      </w:r>
      <w:r w:rsidR="007441EC" w:rsidRPr="007441EC">
        <w:t>nap</w:t>
      </w:r>
      <w:r w:rsidRPr="00FC67EE">
        <w:t>. Ezt követően az infúziós zsákban legfeljebb</w:t>
      </w:r>
      <w:r w:rsidR="007A3402" w:rsidRPr="00FC67EE">
        <w:t xml:space="preserve"> </w:t>
      </w:r>
      <w:r w:rsidRPr="00FC67EE">
        <w:t>25</w:t>
      </w:r>
      <w:r w:rsidR="007A3402" w:rsidRPr="00FC67EE">
        <w:t> </w:t>
      </w:r>
      <w:r w:rsidRPr="00FC67EE">
        <w:t>°C</w:t>
      </w:r>
      <w:r w:rsidR="007A3402" w:rsidRPr="00FC67EE">
        <w:noBreakHyphen/>
      </w:r>
      <w:proofErr w:type="spellStart"/>
      <w:r w:rsidRPr="00FC67EE">
        <w:t>on</w:t>
      </w:r>
      <w:proofErr w:type="spellEnd"/>
      <w:r w:rsidRPr="00FC67EE">
        <w:t xml:space="preserve"> </w:t>
      </w:r>
      <w:r w:rsidR="00C552FA">
        <w:t>8</w:t>
      </w:r>
      <w:r w:rsidR="007A3402" w:rsidRPr="00FC67EE">
        <w:t> </w:t>
      </w:r>
      <w:r w:rsidRPr="00FC67EE">
        <w:t>órán át tárolható.</w:t>
      </w:r>
    </w:p>
    <w:sectPr w:rsidR="005C70FA" w:rsidRPr="00FC67EE" w:rsidSect="00085968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FCD75" w14:textId="77777777" w:rsidR="0000448F" w:rsidRDefault="0000448F">
      <w:r>
        <w:separator/>
      </w:r>
    </w:p>
  </w:endnote>
  <w:endnote w:type="continuationSeparator" w:id="0">
    <w:p w14:paraId="756B2C3E" w14:textId="77777777" w:rsidR="0000448F" w:rsidRDefault="0000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5F226" w14:textId="77777777" w:rsidR="005C70FA" w:rsidRDefault="00D673CF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EC515FA" wp14:editId="49E905BD">
              <wp:simplePos x="0" y="0"/>
              <wp:positionH relativeFrom="page">
                <wp:posOffset>3683508</wp:posOffset>
              </wp:positionH>
              <wp:positionV relativeFrom="page">
                <wp:posOffset>10100516</wp:posOffset>
              </wp:positionV>
              <wp:extent cx="198755" cy="1377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75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7DD88" w14:textId="779D1835" w:rsidR="005C70FA" w:rsidRDefault="005C70FA">
                          <w:pPr>
                            <w:spacing w:before="13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C515F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0.05pt;margin-top:795.3pt;width:15.65pt;height:10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" filled="f" stroked="f">
              <v:textbox inset="0,0,0,0">
                <w:txbxContent>
                  <w:p w14:paraId="11D7DD88" w14:textId="779D1835" w:rsidR="005C70FA" w:rsidRDefault="005C70FA">
                    <w:pPr>
                      <w:spacing w:before="13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84818" w14:textId="6E3D8EB0" w:rsidR="00532097" w:rsidRDefault="00033F6C" w:rsidP="00033F6C">
    <w:pPr>
      <w:pStyle w:val="llb"/>
    </w:pPr>
    <w:r w:rsidRPr="00033F6C">
      <w:rPr>
        <w:sz w:val="18"/>
        <w:szCs w:val="18"/>
        <w:lang w:val="en-GB"/>
      </w:rPr>
      <w:t>NNGYK/GYSZ/64025/2024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A10C3" w14:textId="77777777" w:rsidR="0000448F" w:rsidRDefault="0000448F">
      <w:r>
        <w:separator/>
      </w:r>
    </w:p>
  </w:footnote>
  <w:footnote w:type="continuationSeparator" w:id="0">
    <w:p w14:paraId="616D5D42" w14:textId="77777777" w:rsidR="0000448F" w:rsidRDefault="00004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615973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81D2F37" w14:textId="19536BB9" w:rsidR="0052346E" w:rsidRPr="0052346E" w:rsidRDefault="0052346E">
        <w:pPr>
          <w:pStyle w:val="lfej"/>
          <w:jc w:val="center"/>
          <w:rPr>
            <w:sz w:val="18"/>
            <w:szCs w:val="18"/>
          </w:rPr>
        </w:pPr>
        <w:r w:rsidRPr="0052346E">
          <w:rPr>
            <w:sz w:val="18"/>
            <w:szCs w:val="18"/>
          </w:rPr>
          <w:fldChar w:fldCharType="begin"/>
        </w:r>
        <w:r w:rsidRPr="0052346E">
          <w:rPr>
            <w:sz w:val="18"/>
            <w:szCs w:val="18"/>
          </w:rPr>
          <w:instrText>PAGE   \* MERGEFORMAT</w:instrText>
        </w:r>
        <w:r w:rsidRPr="0052346E">
          <w:rPr>
            <w:sz w:val="18"/>
            <w:szCs w:val="18"/>
          </w:rPr>
          <w:fldChar w:fldCharType="separate"/>
        </w:r>
        <w:r w:rsidRPr="0052346E">
          <w:rPr>
            <w:sz w:val="18"/>
            <w:szCs w:val="18"/>
          </w:rPr>
          <w:t>2</w:t>
        </w:r>
        <w:r w:rsidRPr="0052346E">
          <w:rPr>
            <w:sz w:val="18"/>
            <w:szCs w:val="18"/>
          </w:rPr>
          <w:fldChar w:fldCharType="end"/>
        </w:r>
      </w:p>
    </w:sdtContent>
  </w:sdt>
  <w:p w14:paraId="59278375" w14:textId="77777777" w:rsidR="0052346E" w:rsidRDefault="0052346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46518"/>
    <w:multiLevelType w:val="hybridMultilevel"/>
    <w:tmpl w:val="1DE409B2"/>
    <w:lvl w:ilvl="0" w:tplc="5404813C">
      <w:numFmt w:val="bullet"/>
      <w:lvlText w:val=""/>
      <w:lvlJc w:val="left"/>
      <w:pPr>
        <w:ind w:left="942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AECC45A">
      <w:numFmt w:val="bullet"/>
      <w:lvlText w:val=""/>
      <w:lvlJc w:val="left"/>
      <w:pPr>
        <w:ind w:left="10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D84F380">
      <w:numFmt w:val="bullet"/>
      <w:lvlText w:val="•"/>
      <w:lvlJc w:val="left"/>
      <w:pPr>
        <w:ind w:left="2085" w:hanging="360"/>
      </w:pPr>
      <w:rPr>
        <w:rFonts w:hint="default"/>
        <w:lang w:val="hu-HU" w:eastAsia="en-US" w:bidi="ar-SA"/>
      </w:rPr>
    </w:lvl>
    <w:lvl w:ilvl="3" w:tplc="3C747AA4">
      <w:numFmt w:val="bullet"/>
      <w:lvlText w:val="•"/>
      <w:lvlJc w:val="left"/>
      <w:pPr>
        <w:ind w:left="3090" w:hanging="360"/>
      </w:pPr>
      <w:rPr>
        <w:rFonts w:hint="default"/>
        <w:lang w:val="hu-HU" w:eastAsia="en-US" w:bidi="ar-SA"/>
      </w:rPr>
    </w:lvl>
    <w:lvl w:ilvl="4" w:tplc="4FDACEA4">
      <w:numFmt w:val="bullet"/>
      <w:lvlText w:val="•"/>
      <w:lvlJc w:val="left"/>
      <w:pPr>
        <w:ind w:left="4095" w:hanging="360"/>
      </w:pPr>
      <w:rPr>
        <w:rFonts w:hint="default"/>
        <w:lang w:val="hu-HU" w:eastAsia="en-US" w:bidi="ar-SA"/>
      </w:rPr>
    </w:lvl>
    <w:lvl w:ilvl="5" w:tplc="111CD4CC">
      <w:numFmt w:val="bullet"/>
      <w:lvlText w:val="•"/>
      <w:lvlJc w:val="left"/>
      <w:pPr>
        <w:ind w:left="5100" w:hanging="360"/>
      </w:pPr>
      <w:rPr>
        <w:rFonts w:hint="default"/>
        <w:lang w:val="hu-HU" w:eastAsia="en-US" w:bidi="ar-SA"/>
      </w:rPr>
    </w:lvl>
    <w:lvl w:ilvl="6" w:tplc="45A2DF88">
      <w:numFmt w:val="bullet"/>
      <w:lvlText w:val="•"/>
      <w:lvlJc w:val="left"/>
      <w:pPr>
        <w:ind w:left="6105" w:hanging="360"/>
      </w:pPr>
      <w:rPr>
        <w:rFonts w:hint="default"/>
        <w:lang w:val="hu-HU" w:eastAsia="en-US" w:bidi="ar-SA"/>
      </w:rPr>
    </w:lvl>
    <w:lvl w:ilvl="7" w:tplc="F920F4A0">
      <w:numFmt w:val="bullet"/>
      <w:lvlText w:val="•"/>
      <w:lvlJc w:val="left"/>
      <w:pPr>
        <w:ind w:left="7110" w:hanging="360"/>
      </w:pPr>
      <w:rPr>
        <w:rFonts w:hint="default"/>
        <w:lang w:val="hu-HU" w:eastAsia="en-US" w:bidi="ar-SA"/>
      </w:rPr>
    </w:lvl>
    <w:lvl w:ilvl="8" w:tplc="643811B0">
      <w:numFmt w:val="bullet"/>
      <w:lvlText w:val="•"/>
      <w:lvlJc w:val="left"/>
      <w:pPr>
        <w:ind w:left="8115" w:hanging="360"/>
      </w:pPr>
      <w:rPr>
        <w:rFonts w:hint="default"/>
        <w:lang w:val="hu-HU" w:eastAsia="en-US" w:bidi="ar-SA"/>
      </w:rPr>
    </w:lvl>
  </w:abstractNum>
  <w:abstractNum w:abstractNumId="1" w15:restartNumberingAfterBreak="0">
    <w:nsid w:val="22611F8F"/>
    <w:multiLevelType w:val="hybridMultilevel"/>
    <w:tmpl w:val="C5AE3328"/>
    <w:lvl w:ilvl="0" w:tplc="F2D67CD0">
      <w:start w:val="24"/>
      <w:numFmt w:val="decimal"/>
      <w:lvlText w:val="%1"/>
      <w:lvlJc w:val="left"/>
      <w:pPr>
        <w:ind w:left="654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A88A3BA">
      <w:numFmt w:val="bullet"/>
      <w:lvlText w:val="•"/>
      <w:lvlJc w:val="left"/>
      <w:pPr>
        <w:ind w:left="1606" w:hanging="279"/>
      </w:pPr>
      <w:rPr>
        <w:rFonts w:hint="default"/>
        <w:lang w:val="hu-HU" w:eastAsia="en-US" w:bidi="ar-SA"/>
      </w:rPr>
    </w:lvl>
    <w:lvl w:ilvl="2" w:tplc="A9C8C884">
      <w:numFmt w:val="bullet"/>
      <w:lvlText w:val="•"/>
      <w:lvlJc w:val="left"/>
      <w:pPr>
        <w:ind w:left="2553" w:hanging="279"/>
      </w:pPr>
      <w:rPr>
        <w:rFonts w:hint="default"/>
        <w:lang w:val="hu-HU" w:eastAsia="en-US" w:bidi="ar-SA"/>
      </w:rPr>
    </w:lvl>
    <w:lvl w:ilvl="3" w:tplc="0702407E">
      <w:numFmt w:val="bullet"/>
      <w:lvlText w:val="•"/>
      <w:lvlJc w:val="left"/>
      <w:pPr>
        <w:ind w:left="3499" w:hanging="279"/>
      </w:pPr>
      <w:rPr>
        <w:rFonts w:hint="default"/>
        <w:lang w:val="hu-HU" w:eastAsia="en-US" w:bidi="ar-SA"/>
      </w:rPr>
    </w:lvl>
    <w:lvl w:ilvl="4" w:tplc="9AB6A070">
      <w:numFmt w:val="bullet"/>
      <w:lvlText w:val="•"/>
      <w:lvlJc w:val="left"/>
      <w:pPr>
        <w:ind w:left="4446" w:hanging="279"/>
      </w:pPr>
      <w:rPr>
        <w:rFonts w:hint="default"/>
        <w:lang w:val="hu-HU" w:eastAsia="en-US" w:bidi="ar-SA"/>
      </w:rPr>
    </w:lvl>
    <w:lvl w:ilvl="5" w:tplc="85D496AE">
      <w:numFmt w:val="bullet"/>
      <w:lvlText w:val="•"/>
      <w:lvlJc w:val="left"/>
      <w:pPr>
        <w:ind w:left="5392" w:hanging="279"/>
      </w:pPr>
      <w:rPr>
        <w:rFonts w:hint="default"/>
        <w:lang w:val="hu-HU" w:eastAsia="en-US" w:bidi="ar-SA"/>
      </w:rPr>
    </w:lvl>
    <w:lvl w:ilvl="6" w:tplc="29C25D72">
      <w:numFmt w:val="bullet"/>
      <w:lvlText w:val="•"/>
      <w:lvlJc w:val="left"/>
      <w:pPr>
        <w:ind w:left="6339" w:hanging="279"/>
      </w:pPr>
      <w:rPr>
        <w:rFonts w:hint="default"/>
        <w:lang w:val="hu-HU" w:eastAsia="en-US" w:bidi="ar-SA"/>
      </w:rPr>
    </w:lvl>
    <w:lvl w:ilvl="7" w:tplc="3C560578">
      <w:numFmt w:val="bullet"/>
      <w:lvlText w:val="•"/>
      <w:lvlJc w:val="left"/>
      <w:pPr>
        <w:ind w:left="7285" w:hanging="279"/>
      </w:pPr>
      <w:rPr>
        <w:rFonts w:hint="default"/>
        <w:lang w:val="hu-HU" w:eastAsia="en-US" w:bidi="ar-SA"/>
      </w:rPr>
    </w:lvl>
    <w:lvl w:ilvl="8" w:tplc="2870DADE">
      <w:numFmt w:val="bullet"/>
      <w:lvlText w:val="•"/>
      <w:lvlJc w:val="left"/>
      <w:pPr>
        <w:ind w:left="8232" w:hanging="279"/>
      </w:pPr>
      <w:rPr>
        <w:rFonts w:hint="default"/>
        <w:lang w:val="hu-HU" w:eastAsia="en-US" w:bidi="ar-SA"/>
      </w:rPr>
    </w:lvl>
  </w:abstractNum>
  <w:abstractNum w:abstractNumId="2" w15:restartNumberingAfterBreak="0">
    <w:nsid w:val="327854E6"/>
    <w:multiLevelType w:val="hybridMultilevel"/>
    <w:tmpl w:val="953244B6"/>
    <w:lvl w:ilvl="0" w:tplc="8ED063F6">
      <w:numFmt w:val="bullet"/>
      <w:lvlText w:val="&gt;"/>
      <w:lvlJc w:val="left"/>
      <w:pPr>
        <w:ind w:left="558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03226AE">
      <w:numFmt w:val="bullet"/>
      <w:lvlText w:val="•"/>
      <w:lvlJc w:val="left"/>
      <w:pPr>
        <w:ind w:left="1516" w:hanging="183"/>
      </w:pPr>
      <w:rPr>
        <w:rFonts w:hint="default"/>
        <w:lang w:val="hu-HU" w:eastAsia="en-US" w:bidi="ar-SA"/>
      </w:rPr>
    </w:lvl>
    <w:lvl w:ilvl="2" w:tplc="389ADCD2">
      <w:numFmt w:val="bullet"/>
      <w:lvlText w:val="•"/>
      <w:lvlJc w:val="left"/>
      <w:pPr>
        <w:ind w:left="2473" w:hanging="183"/>
      </w:pPr>
      <w:rPr>
        <w:rFonts w:hint="default"/>
        <w:lang w:val="hu-HU" w:eastAsia="en-US" w:bidi="ar-SA"/>
      </w:rPr>
    </w:lvl>
    <w:lvl w:ilvl="3" w:tplc="F66AE076">
      <w:numFmt w:val="bullet"/>
      <w:lvlText w:val="•"/>
      <w:lvlJc w:val="left"/>
      <w:pPr>
        <w:ind w:left="3429" w:hanging="183"/>
      </w:pPr>
      <w:rPr>
        <w:rFonts w:hint="default"/>
        <w:lang w:val="hu-HU" w:eastAsia="en-US" w:bidi="ar-SA"/>
      </w:rPr>
    </w:lvl>
    <w:lvl w:ilvl="4" w:tplc="D3888336">
      <w:numFmt w:val="bullet"/>
      <w:lvlText w:val="•"/>
      <w:lvlJc w:val="left"/>
      <w:pPr>
        <w:ind w:left="4386" w:hanging="183"/>
      </w:pPr>
      <w:rPr>
        <w:rFonts w:hint="default"/>
        <w:lang w:val="hu-HU" w:eastAsia="en-US" w:bidi="ar-SA"/>
      </w:rPr>
    </w:lvl>
    <w:lvl w:ilvl="5" w:tplc="13248EE4">
      <w:numFmt w:val="bullet"/>
      <w:lvlText w:val="•"/>
      <w:lvlJc w:val="left"/>
      <w:pPr>
        <w:ind w:left="5342" w:hanging="183"/>
      </w:pPr>
      <w:rPr>
        <w:rFonts w:hint="default"/>
        <w:lang w:val="hu-HU" w:eastAsia="en-US" w:bidi="ar-SA"/>
      </w:rPr>
    </w:lvl>
    <w:lvl w:ilvl="6" w:tplc="4A609152">
      <w:numFmt w:val="bullet"/>
      <w:lvlText w:val="•"/>
      <w:lvlJc w:val="left"/>
      <w:pPr>
        <w:ind w:left="6299" w:hanging="183"/>
      </w:pPr>
      <w:rPr>
        <w:rFonts w:hint="default"/>
        <w:lang w:val="hu-HU" w:eastAsia="en-US" w:bidi="ar-SA"/>
      </w:rPr>
    </w:lvl>
    <w:lvl w:ilvl="7" w:tplc="8384D3C4">
      <w:numFmt w:val="bullet"/>
      <w:lvlText w:val="•"/>
      <w:lvlJc w:val="left"/>
      <w:pPr>
        <w:ind w:left="7255" w:hanging="183"/>
      </w:pPr>
      <w:rPr>
        <w:rFonts w:hint="default"/>
        <w:lang w:val="hu-HU" w:eastAsia="en-US" w:bidi="ar-SA"/>
      </w:rPr>
    </w:lvl>
    <w:lvl w:ilvl="8" w:tplc="AEB003AE">
      <w:numFmt w:val="bullet"/>
      <w:lvlText w:val="•"/>
      <w:lvlJc w:val="left"/>
      <w:pPr>
        <w:ind w:left="8212" w:hanging="183"/>
      </w:pPr>
      <w:rPr>
        <w:rFonts w:hint="default"/>
        <w:lang w:val="hu-HU" w:eastAsia="en-US" w:bidi="ar-SA"/>
      </w:rPr>
    </w:lvl>
  </w:abstractNum>
  <w:abstractNum w:abstractNumId="3" w15:restartNumberingAfterBreak="0">
    <w:nsid w:val="50157C5C"/>
    <w:multiLevelType w:val="hybridMultilevel"/>
    <w:tmpl w:val="31D88EB4"/>
    <w:lvl w:ilvl="0" w:tplc="0BCA9D80">
      <w:start w:val="1"/>
      <w:numFmt w:val="upperLetter"/>
      <w:lvlText w:val="%1."/>
      <w:lvlJc w:val="left"/>
      <w:pPr>
        <w:ind w:left="2075" w:hanging="70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DC648E66">
      <w:numFmt w:val="bullet"/>
      <w:lvlText w:val="•"/>
      <w:lvlJc w:val="left"/>
      <w:pPr>
        <w:ind w:left="2884" w:hanging="706"/>
      </w:pPr>
      <w:rPr>
        <w:rFonts w:hint="default"/>
        <w:lang w:val="hu-HU" w:eastAsia="en-US" w:bidi="ar-SA"/>
      </w:rPr>
    </w:lvl>
    <w:lvl w:ilvl="2" w:tplc="457287A0">
      <w:numFmt w:val="bullet"/>
      <w:lvlText w:val="•"/>
      <w:lvlJc w:val="left"/>
      <w:pPr>
        <w:ind w:left="3689" w:hanging="706"/>
      </w:pPr>
      <w:rPr>
        <w:rFonts w:hint="default"/>
        <w:lang w:val="hu-HU" w:eastAsia="en-US" w:bidi="ar-SA"/>
      </w:rPr>
    </w:lvl>
    <w:lvl w:ilvl="3" w:tplc="75FCE40A">
      <w:numFmt w:val="bullet"/>
      <w:lvlText w:val="•"/>
      <w:lvlJc w:val="left"/>
      <w:pPr>
        <w:ind w:left="4493" w:hanging="706"/>
      </w:pPr>
      <w:rPr>
        <w:rFonts w:hint="default"/>
        <w:lang w:val="hu-HU" w:eastAsia="en-US" w:bidi="ar-SA"/>
      </w:rPr>
    </w:lvl>
    <w:lvl w:ilvl="4" w:tplc="EC04064E">
      <w:numFmt w:val="bullet"/>
      <w:lvlText w:val="•"/>
      <w:lvlJc w:val="left"/>
      <w:pPr>
        <w:ind w:left="5298" w:hanging="706"/>
      </w:pPr>
      <w:rPr>
        <w:rFonts w:hint="default"/>
        <w:lang w:val="hu-HU" w:eastAsia="en-US" w:bidi="ar-SA"/>
      </w:rPr>
    </w:lvl>
    <w:lvl w:ilvl="5" w:tplc="542A45E2">
      <w:numFmt w:val="bullet"/>
      <w:lvlText w:val="•"/>
      <w:lvlJc w:val="left"/>
      <w:pPr>
        <w:ind w:left="6102" w:hanging="706"/>
      </w:pPr>
      <w:rPr>
        <w:rFonts w:hint="default"/>
        <w:lang w:val="hu-HU" w:eastAsia="en-US" w:bidi="ar-SA"/>
      </w:rPr>
    </w:lvl>
    <w:lvl w:ilvl="6" w:tplc="829AE280">
      <w:numFmt w:val="bullet"/>
      <w:lvlText w:val="•"/>
      <w:lvlJc w:val="left"/>
      <w:pPr>
        <w:ind w:left="6907" w:hanging="706"/>
      </w:pPr>
      <w:rPr>
        <w:rFonts w:hint="default"/>
        <w:lang w:val="hu-HU" w:eastAsia="en-US" w:bidi="ar-SA"/>
      </w:rPr>
    </w:lvl>
    <w:lvl w:ilvl="7" w:tplc="F880D002">
      <w:numFmt w:val="bullet"/>
      <w:lvlText w:val="•"/>
      <w:lvlJc w:val="left"/>
      <w:pPr>
        <w:ind w:left="7711" w:hanging="706"/>
      </w:pPr>
      <w:rPr>
        <w:rFonts w:hint="default"/>
        <w:lang w:val="hu-HU" w:eastAsia="en-US" w:bidi="ar-SA"/>
      </w:rPr>
    </w:lvl>
    <w:lvl w:ilvl="8" w:tplc="6B9A6D54">
      <w:numFmt w:val="bullet"/>
      <w:lvlText w:val="•"/>
      <w:lvlJc w:val="left"/>
      <w:pPr>
        <w:ind w:left="8516" w:hanging="706"/>
      </w:pPr>
      <w:rPr>
        <w:rFonts w:hint="default"/>
        <w:lang w:val="hu-HU" w:eastAsia="en-US" w:bidi="ar-SA"/>
      </w:rPr>
    </w:lvl>
  </w:abstractNum>
  <w:abstractNum w:abstractNumId="4" w15:restartNumberingAfterBreak="0">
    <w:nsid w:val="526D5B3D"/>
    <w:multiLevelType w:val="hybridMultilevel"/>
    <w:tmpl w:val="ECA06568"/>
    <w:lvl w:ilvl="0" w:tplc="D878011C">
      <w:start w:val="1"/>
      <w:numFmt w:val="decimal"/>
      <w:lvlText w:val="%1."/>
      <w:lvlJc w:val="left"/>
      <w:pPr>
        <w:ind w:left="918" w:hanging="54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2E69CA0">
      <w:numFmt w:val="bullet"/>
      <w:lvlText w:val=""/>
      <w:lvlJc w:val="left"/>
      <w:pPr>
        <w:ind w:left="913" w:hanging="5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3DAC3FDA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1CEA9F12">
      <w:numFmt w:val="bullet"/>
      <w:lvlText w:val="•"/>
      <w:lvlJc w:val="left"/>
      <w:pPr>
        <w:ind w:left="2228" w:hanging="360"/>
      </w:pPr>
      <w:rPr>
        <w:rFonts w:hint="default"/>
        <w:lang w:val="hu-HU" w:eastAsia="en-US" w:bidi="ar-SA"/>
      </w:rPr>
    </w:lvl>
    <w:lvl w:ilvl="4" w:tplc="FAF63DE8">
      <w:numFmt w:val="bullet"/>
      <w:lvlText w:val="•"/>
      <w:lvlJc w:val="left"/>
      <w:pPr>
        <w:ind w:left="3356" w:hanging="360"/>
      </w:pPr>
      <w:rPr>
        <w:rFonts w:hint="default"/>
        <w:lang w:val="hu-HU" w:eastAsia="en-US" w:bidi="ar-SA"/>
      </w:rPr>
    </w:lvl>
    <w:lvl w:ilvl="5" w:tplc="5A76B25C">
      <w:numFmt w:val="bullet"/>
      <w:lvlText w:val="•"/>
      <w:lvlJc w:val="left"/>
      <w:pPr>
        <w:ind w:left="4484" w:hanging="360"/>
      </w:pPr>
      <w:rPr>
        <w:rFonts w:hint="default"/>
        <w:lang w:val="hu-HU" w:eastAsia="en-US" w:bidi="ar-SA"/>
      </w:rPr>
    </w:lvl>
    <w:lvl w:ilvl="6" w:tplc="1B088BFE">
      <w:numFmt w:val="bullet"/>
      <w:lvlText w:val="•"/>
      <w:lvlJc w:val="left"/>
      <w:pPr>
        <w:ind w:left="5612" w:hanging="360"/>
      </w:pPr>
      <w:rPr>
        <w:rFonts w:hint="default"/>
        <w:lang w:val="hu-HU" w:eastAsia="en-US" w:bidi="ar-SA"/>
      </w:rPr>
    </w:lvl>
    <w:lvl w:ilvl="7" w:tplc="24529F92">
      <w:numFmt w:val="bullet"/>
      <w:lvlText w:val="•"/>
      <w:lvlJc w:val="left"/>
      <w:pPr>
        <w:ind w:left="6740" w:hanging="360"/>
      </w:pPr>
      <w:rPr>
        <w:rFonts w:hint="default"/>
        <w:lang w:val="hu-HU" w:eastAsia="en-US" w:bidi="ar-SA"/>
      </w:rPr>
    </w:lvl>
    <w:lvl w:ilvl="8" w:tplc="5346F934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52EE3E19"/>
    <w:multiLevelType w:val="hybridMultilevel"/>
    <w:tmpl w:val="F74CAD4A"/>
    <w:lvl w:ilvl="0" w:tplc="8C562D06">
      <w:start w:val="1"/>
      <w:numFmt w:val="upperLetter"/>
      <w:lvlText w:val="%1."/>
      <w:lvlJc w:val="left"/>
      <w:pPr>
        <w:ind w:left="1096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8FCCF2A6">
      <w:start w:val="1"/>
      <w:numFmt w:val="upperLetter"/>
      <w:lvlText w:val="%2."/>
      <w:lvlJc w:val="left"/>
      <w:pPr>
        <w:ind w:left="420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2" w:tplc="67049BBC">
      <w:numFmt w:val="bullet"/>
      <w:lvlText w:val="•"/>
      <w:lvlJc w:val="left"/>
      <w:pPr>
        <w:ind w:left="4858" w:hanging="269"/>
      </w:pPr>
      <w:rPr>
        <w:rFonts w:hint="default"/>
        <w:lang w:val="hu-HU" w:eastAsia="en-US" w:bidi="ar-SA"/>
      </w:rPr>
    </w:lvl>
    <w:lvl w:ilvl="3" w:tplc="FA9E2D2C">
      <w:numFmt w:val="bullet"/>
      <w:lvlText w:val="•"/>
      <w:lvlJc w:val="left"/>
      <w:pPr>
        <w:ind w:left="5516" w:hanging="269"/>
      </w:pPr>
      <w:rPr>
        <w:rFonts w:hint="default"/>
        <w:lang w:val="hu-HU" w:eastAsia="en-US" w:bidi="ar-SA"/>
      </w:rPr>
    </w:lvl>
    <w:lvl w:ilvl="4" w:tplc="61FA0FAC">
      <w:numFmt w:val="bullet"/>
      <w:lvlText w:val="•"/>
      <w:lvlJc w:val="left"/>
      <w:pPr>
        <w:ind w:left="6175" w:hanging="269"/>
      </w:pPr>
      <w:rPr>
        <w:rFonts w:hint="default"/>
        <w:lang w:val="hu-HU" w:eastAsia="en-US" w:bidi="ar-SA"/>
      </w:rPr>
    </w:lvl>
    <w:lvl w:ilvl="5" w:tplc="A61E7634">
      <w:numFmt w:val="bullet"/>
      <w:lvlText w:val="•"/>
      <w:lvlJc w:val="left"/>
      <w:pPr>
        <w:ind w:left="6833" w:hanging="269"/>
      </w:pPr>
      <w:rPr>
        <w:rFonts w:hint="default"/>
        <w:lang w:val="hu-HU" w:eastAsia="en-US" w:bidi="ar-SA"/>
      </w:rPr>
    </w:lvl>
    <w:lvl w:ilvl="6" w:tplc="1E341056">
      <w:numFmt w:val="bullet"/>
      <w:lvlText w:val="•"/>
      <w:lvlJc w:val="left"/>
      <w:pPr>
        <w:ind w:left="7491" w:hanging="269"/>
      </w:pPr>
      <w:rPr>
        <w:rFonts w:hint="default"/>
        <w:lang w:val="hu-HU" w:eastAsia="en-US" w:bidi="ar-SA"/>
      </w:rPr>
    </w:lvl>
    <w:lvl w:ilvl="7" w:tplc="1B92F0EE">
      <w:numFmt w:val="bullet"/>
      <w:lvlText w:val="•"/>
      <w:lvlJc w:val="left"/>
      <w:pPr>
        <w:ind w:left="8150" w:hanging="269"/>
      </w:pPr>
      <w:rPr>
        <w:rFonts w:hint="default"/>
        <w:lang w:val="hu-HU" w:eastAsia="en-US" w:bidi="ar-SA"/>
      </w:rPr>
    </w:lvl>
    <w:lvl w:ilvl="8" w:tplc="92AEC368">
      <w:numFmt w:val="bullet"/>
      <w:lvlText w:val="•"/>
      <w:lvlJc w:val="left"/>
      <w:pPr>
        <w:ind w:left="8808" w:hanging="269"/>
      </w:pPr>
      <w:rPr>
        <w:rFonts w:hint="default"/>
        <w:lang w:val="hu-HU" w:eastAsia="en-US" w:bidi="ar-SA"/>
      </w:rPr>
    </w:lvl>
  </w:abstractNum>
  <w:abstractNum w:abstractNumId="6" w15:restartNumberingAfterBreak="0">
    <w:nsid w:val="58C669DE"/>
    <w:multiLevelType w:val="hybridMultilevel"/>
    <w:tmpl w:val="65004EA2"/>
    <w:lvl w:ilvl="0" w:tplc="28640B0E">
      <w:start w:val="1"/>
      <w:numFmt w:val="decimal"/>
      <w:lvlText w:val="%1."/>
      <w:lvlJc w:val="left"/>
      <w:pPr>
        <w:ind w:left="601" w:hanging="226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5CB6360A">
      <w:numFmt w:val="bullet"/>
      <w:lvlText w:val="•"/>
      <w:lvlJc w:val="left"/>
      <w:pPr>
        <w:ind w:left="1552" w:hanging="226"/>
      </w:pPr>
      <w:rPr>
        <w:rFonts w:hint="default"/>
        <w:lang w:val="hu-HU" w:eastAsia="en-US" w:bidi="ar-SA"/>
      </w:rPr>
    </w:lvl>
    <w:lvl w:ilvl="2" w:tplc="95DA6120">
      <w:numFmt w:val="bullet"/>
      <w:lvlText w:val="•"/>
      <w:lvlJc w:val="left"/>
      <w:pPr>
        <w:ind w:left="2505" w:hanging="226"/>
      </w:pPr>
      <w:rPr>
        <w:rFonts w:hint="default"/>
        <w:lang w:val="hu-HU" w:eastAsia="en-US" w:bidi="ar-SA"/>
      </w:rPr>
    </w:lvl>
    <w:lvl w:ilvl="3" w:tplc="78BE7B06">
      <w:numFmt w:val="bullet"/>
      <w:lvlText w:val="•"/>
      <w:lvlJc w:val="left"/>
      <w:pPr>
        <w:ind w:left="3457" w:hanging="226"/>
      </w:pPr>
      <w:rPr>
        <w:rFonts w:hint="default"/>
        <w:lang w:val="hu-HU" w:eastAsia="en-US" w:bidi="ar-SA"/>
      </w:rPr>
    </w:lvl>
    <w:lvl w:ilvl="4" w:tplc="313E89A2">
      <w:numFmt w:val="bullet"/>
      <w:lvlText w:val="•"/>
      <w:lvlJc w:val="left"/>
      <w:pPr>
        <w:ind w:left="4410" w:hanging="226"/>
      </w:pPr>
      <w:rPr>
        <w:rFonts w:hint="default"/>
        <w:lang w:val="hu-HU" w:eastAsia="en-US" w:bidi="ar-SA"/>
      </w:rPr>
    </w:lvl>
    <w:lvl w:ilvl="5" w:tplc="9BF0D9C4">
      <w:numFmt w:val="bullet"/>
      <w:lvlText w:val="•"/>
      <w:lvlJc w:val="left"/>
      <w:pPr>
        <w:ind w:left="5362" w:hanging="226"/>
      </w:pPr>
      <w:rPr>
        <w:rFonts w:hint="default"/>
        <w:lang w:val="hu-HU" w:eastAsia="en-US" w:bidi="ar-SA"/>
      </w:rPr>
    </w:lvl>
    <w:lvl w:ilvl="6" w:tplc="C04C9E52">
      <w:numFmt w:val="bullet"/>
      <w:lvlText w:val="•"/>
      <w:lvlJc w:val="left"/>
      <w:pPr>
        <w:ind w:left="6315" w:hanging="226"/>
      </w:pPr>
      <w:rPr>
        <w:rFonts w:hint="default"/>
        <w:lang w:val="hu-HU" w:eastAsia="en-US" w:bidi="ar-SA"/>
      </w:rPr>
    </w:lvl>
    <w:lvl w:ilvl="7" w:tplc="525C14DA">
      <w:numFmt w:val="bullet"/>
      <w:lvlText w:val="•"/>
      <w:lvlJc w:val="left"/>
      <w:pPr>
        <w:ind w:left="7267" w:hanging="226"/>
      </w:pPr>
      <w:rPr>
        <w:rFonts w:hint="default"/>
        <w:lang w:val="hu-HU" w:eastAsia="en-US" w:bidi="ar-SA"/>
      </w:rPr>
    </w:lvl>
    <w:lvl w:ilvl="8" w:tplc="3E2EB478">
      <w:numFmt w:val="bullet"/>
      <w:lvlText w:val="•"/>
      <w:lvlJc w:val="left"/>
      <w:pPr>
        <w:ind w:left="8220" w:hanging="226"/>
      </w:pPr>
      <w:rPr>
        <w:rFonts w:hint="default"/>
        <w:lang w:val="hu-HU" w:eastAsia="en-US" w:bidi="ar-SA"/>
      </w:rPr>
    </w:lvl>
  </w:abstractNum>
  <w:abstractNum w:abstractNumId="7" w15:restartNumberingAfterBreak="0">
    <w:nsid w:val="5E3C6B87"/>
    <w:multiLevelType w:val="hybridMultilevel"/>
    <w:tmpl w:val="D8E8FD70"/>
    <w:lvl w:ilvl="0" w:tplc="55724BA4">
      <w:start w:val="24"/>
      <w:numFmt w:val="decimal"/>
      <w:lvlText w:val="%1"/>
      <w:lvlJc w:val="left"/>
      <w:pPr>
        <w:ind w:left="654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626AA50">
      <w:numFmt w:val="bullet"/>
      <w:lvlText w:val="•"/>
      <w:lvlJc w:val="left"/>
      <w:pPr>
        <w:ind w:left="1606" w:hanging="279"/>
      </w:pPr>
      <w:rPr>
        <w:rFonts w:hint="default"/>
        <w:lang w:val="hu-HU" w:eastAsia="en-US" w:bidi="ar-SA"/>
      </w:rPr>
    </w:lvl>
    <w:lvl w:ilvl="2" w:tplc="5EBA900E">
      <w:numFmt w:val="bullet"/>
      <w:lvlText w:val="•"/>
      <w:lvlJc w:val="left"/>
      <w:pPr>
        <w:ind w:left="2553" w:hanging="279"/>
      </w:pPr>
      <w:rPr>
        <w:rFonts w:hint="default"/>
        <w:lang w:val="hu-HU" w:eastAsia="en-US" w:bidi="ar-SA"/>
      </w:rPr>
    </w:lvl>
    <w:lvl w:ilvl="3" w:tplc="D42EA0DE">
      <w:numFmt w:val="bullet"/>
      <w:lvlText w:val="•"/>
      <w:lvlJc w:val="left"/>
      <w:pPr>
        <w:ind w:left="3499" w:hanging="279"/>
      </w:pPr>
      <w:rPr>
        <w:rFonts w:hint="default"/>
        <w:lang w:val="hu-HU" w:eastAsia="en-US" w:bidi="ar-SA"/>
      </w:rPr>
    </w:lvl>
    <w:lvl w:ilvl="4" w:tplc="CB88BFB6">
      <w:numFmt w:val="bullet"/>
      <w:lvlText w:val="•"/>
      <w:lvlJc w:val="left"/>
      <w:pPr>
        <w:ind w:left="4446" w:hanging="279"/>
      </w:pPr>
      <w:rPr>
        <w:rFonts w:hint="default"/>
        <w:lang w:val="hu-HU" w:eastAsia="en-US" w:bidi="ar-SA"/>
      </w:rPr>
    </w:lvl>
    <w:lvl w:ilvl="5" w:tplc="3F9C9BA4">
      <w:numFmt w:val="bullet"/>
      <w:lvlText w:val="•"/>
      <w:lvlJc w:val="left"/>
      <w:pPr>
        <w:ind w:left="5392" w:hanging="279"/>
      </w:pPr>
      <w:rPr>
        <w:rFonts w:hint="default"/>
        <w:lang w:val="hu-HU" w:eastAsia="en-US" w:bidi="ar-SA"/>
      </w:rPr>
    </w:lvl>
    <w:lvl w:ilvl="6" w:tplc="83C0E0AC">
      <w:numFmt w:val="bullet"/>
      <w:lvlText w:val="•"/>
      <w:lvlJc w:val="left"/>
      <w:pPr>
        <w:ind w:left="6339" w:hanging="279"/>
      </w:pPr>
      <w:rPr>
        <w:rFonts w:hint="default"/>
        <w:lang w:val="hu-HU" w:eastAsia="en-US" w:bidi="ar-SA"/>
      </w:rPr>
    </w:lvl>
    <w:lvl w:ilvl="7" w:tplc="E0A2636E">
      <w:numFmt w:val="bullet"/>
      <w:lvlText w:val="•"/>
      <w:lvlJc w:val="left"/>
      <w:pPr>
        <w:ind w:left="7285" w:hanging="279"/>
      </w:pPr>
      <w:rPr>
        <w:rFonts w:hint="default"/>
        <w:lang w:val="hu-HU" w:eastAsia="en-US" w:bidi="ar-SA"/>
      </w:rPr>
    </w:lvl>
    <w:lvl w:ilvl="8" w:tplc="0458009C">
      <w:numFmt w:val="bullet"/>
      <w:lvlText w:val="•"/>
      <w:lvlJc w:val="left"/>
      <w:pPr>
        <w:ind w:left="8232" w:hanging="279"/>
      </w:pPr>
      <w:rPr>
        <w:rFonts w:hint="default"/>
        <w:lang w:val="hu-HU" w:eastAsia="en-US" w:bidi="ar-SA"/>
      </w:rPr>
    </w:lvl>
  </w:abstractNum>
  <w:abstractNum w:abstractNumId="8" w15:restartNumberingAfterBreak="0">
    <w:nsid w:val="61B22C8F"/>
    <w:multiLevelType w:val="multilevel"/>
    <w:tmpl w:val="2EB68944"/>
    <w:lvl w:ilvl="0">
      <w:start w:val="1"/>
      <w:numFmt w:val="decimal"/>
      <w:lvlText w:val="%1."/>
      <w:lvlJc w:val="left"/>
      <w:pPr>
        <w:ind w:left="9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4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777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69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614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53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451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69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88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61E72415"/>
    <w:multiLevelType w:val="hybridMultilevel"/>
    <w:tmpl w:val="E7F2F16A"/>
    <w:lvl w:ilvl="0" w:tplc="FC5E4F20">
      <w:start w:val="1"/>
      <w:numFmt w:val="upperRoman"/>
      <w:lvlText w:val="%1."/>
      <w:lvlJc w:val="left"/>
      <w:pPr>
        <w:ind w:left="3558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0248FD48">
      <w:numFmt w:val="bullet"/>
      <w:lvlText w:val="•"/>
      <w:lvlJc w:val="left"/>
      <w:pPr>
        <w:ind w:left="4216" w:hanging="197"/>
      </w:pPr>
      <w:rPr>
        <w:rFonts w:hint="default"/>
        <w:lang w:val="hu-HU" w:eastAsia="en-US" w:bidi="ar-SA"/>
      </w:rPr>
    </w:lvl>
    <w:lvl w:ilvl="2" w:tplc="54A0EE6E">
      <w:numFmt w:val="bullet"/>
      <w:lvlText w:val="•"/>
      <w:lvlJc w:val="left"/>
      <w:pPr>
        <w:ind w:left="4873" w:hanging="197"/>
      </w:pPr>
      <w:rPr>
        <w:rFonts w:hint="default"/>
        <w:lang w:val="hu-HU" w:eastAsia="en-US" w:bidi="ar-SA"/>
      </w:rPr>
    </w:lvl>
    <w:lvl w:ilvl="3" w:tplc="746A6172">
      <w:numFmt w:val="bullet"/>
      <w:lvlText w:val="•"/>
      <w:lvlJc w:val="left"/>
      <w:pPr>
        <w:ind w:left="5529" w:hanging="197"/>
      </w:pPr>
      <w:rPr>
        <w:rFonts w:hint="default"/>
        <w:lang w:val="hu-HU" w:eastAsia="en-US" w:bidi="ar-SA"/>
      </w:rPr>
    </w:lvl>
    <w:lvl w:ilvl="4" w:tplc="AF669248">
      <w:numFmt w:val="bullet"/>
      <w:lvlText w:val="•"/>
      <w:lvlJc w:val="left"/>
      <w:pPr>
        <w:ind w:left="6186" w:hanging="197"/>
      </w:pPr>
      <w:rPr>
        <w:rFonts w:hint="default"/>
        <w:lang w:val="hu-HU" w:eastAsia="en-US" w:bidi="ar-SA"/>
      </w:rPr>
    </w:lvl>
    <w:lvl w:ilvl="5" w:tplc="5CDE4160">
      <w:numFmt w:val="bullet"/>
      <w:lvlText w:val="•"/>
      <w:lvlJc w:val="left"/>
      <w:pPr>
        <w:ind w:left="6842" w:hanging="197"/>
      </w:pPr>
      <w:rPr>
        <w:rFonts w:hint="default"/>
        <w:lang w:val="hu-HU" w:eastAsia="en-US" w:bidi="ar-SA"/>
      </w:rPr>
    </w:lvl>
    <w:lvl w:ilvl="6" w:tplc="4B0C9552">
      <w:numFmt w:val="bullet"/>
      <w:lvlText w:val="•"/>
      <w:lvlJc w:val="left"/>
      <w:pPr>
        <w:ind w:left="7499" w:hanging="197"/>
      </w:pPr>
      <w:rPr>
        <w:rFonts w:hint="default"/>
        <w:lang w:val="hu-HU" w:eastAsia="en-US" w:bidi="ar-SA"/>
      </w:rPr>
    </w:lvl>
    <w:lvl w:ilvl="7" w:tplc="E17AB456">
      <w:numFmt w:val="bullet"/>
      <w:lvlText w:val="•"/>
      <w:lvlJc w:val="left"/>
      <w:pPr>
        <w:ind w:left="8155" w:hanging="197"/>
      </w:pPr>
      <w:rPr>
        <w:rFonts w:hint="default"/>
        <w:lang w:val="hu-HU" w:eastAsia="en-US" w:bidi="ar-SA"/>
      </w:rPr>
    </w:lvl>
    <w:lvl w:ilvl="8" w:tplc="C7549B82">
      <w:numFmt w:val="bullet"/>
      <w:lvlText w:val="•"/>
      <w:lvlJc w:val="left"/>
      <w:pPr>
        <w:ind w:left="8812" w:hanging="197"/>
      </w:pPr>
      <w:rPr>
        <w:rFonts w:hint="default"/>
        <w:lang w:val="hu-HU" w:eastAsia="en-US" w:bidi="ar-SA"/>
      </w:rPr>
    </w:lvl>
  </w:abstractNum>
  <w:abstractNum w:abstractNumId="10" w15:restartNumberingAfterBreak="0">
    <w:nsid w:val="78693580"/>
    <w:multiLevelType w:val="hybridMultilevel"/>
    <w:tmpl w:val="09CE818C"/>
    <w:lvl w:ilvl="0" w:tplc="040E0001">
      <w:start w:val="1"/>
      <w:numFmt w:val="bullet"/>
      <w:lvlText w:val=""/>
      <w:lvlJc w:val="left"/>
      <w:pPr>
        <w:ind w:left="942" w:hanging="567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DC60C72">
      <w:numFmt w:val="bullet"/>
      <w:lvlText w:val="•"/>
      <w:lvlJc w:val="left"/>
      <w:pPr>
        <w:ind w:left="1858" w:hanging="567"/>
      </w:pPr>
      <w:rPr>
        <w:rFonts w:hint="default"/>
        <w:lang w:val="hu-HU" w:eastAsia="en-US" w:bidi="ar-SA"/>
      </w:rPr>
    </w:lvl>
    <w:lvl w:ilvl="2" w:tplc="D0DC1AE4">
      <w:numFmt w:val="bullet"/>
      <w:lvlText w:val="•"/>
      <w:lvlJc w:val="left"/>
      <w:pPr>
        <w:ind w:left="2777" w:hanging="567"/>
      </w:pPr>
      <w:rPr>
        <w:rFonts w:hint="default"/>
        <w:lang w:val="hu-HU" w:eastAsia="en-US" w:bidi="ar-SA"/>
      </w:rPr>
    </w:lvl>
    <w:lvl w:ilvl="3" w:tplc="10CEF37A">
      <w:numFmt w:val="bullet"/>
      <w:lvlText w:val="•"/>
      <w:lvlJc w:val="left"/>
      <w:pPr>
        <w:ind w:left="3695" w:hanging="567"/>
      </w:pPr>
      <w:rPr>
        <w:rFonts w:hint="default"/>
        <w:lang w:val="hu-HU" w:eastAsia="en-US" w:bidi="ar-SA"/>
      </w:rPr>
    </w:lvl>
    <w:lvl w:ilvl="4" w:tplc="310ABB78">
      <w:numFmt w:val="bullet"/>
      <w:lvlText w:val="•"/>
      <w:lvlJc w:val="left"/>
      <w:pPr>
        <w:ind w:left="4614" w:hanging="567"/>
      </w:pPr>
      <w:rPr>
        <w:rFonts w:hint="default"/>
        <w:lang w:val="hu-HU" w:eastAsia="en-US" w:bidi="ar-SA"/>
      </w:rPr>
    </w:lvl>
    <w:lvl w:ilvl="5" w:tplc="93DE35AC">
      <w:numFmt w:val="bullet"/>
      <w:lvlText w:val="•"/>
      <w:lvlJc w:val="left"/>
      <w:pPr>
        <w:ind w:left="5532" w:hanging="567"/>
      </w:pPr>
      <w:rPr>
        <w:rFonts w:hint="default"/>
        <w:lang w:val="hu-HU" w:eastAsia="en-US" w:bidi="ar-SA"/>
      </w:rPr>
    </w:lvl>
    <w:lvl w:ilvl="6" w:tplc="8888621A">
      <w:numFmt w:val="bullet"/>
      <w:lvlText w:val="•"/>
      <w:lvlJc w:val="left"/>
      <w:pPr>
        <w:ind w:left="6451" w:hanging="567"/>
      </w:pPr>
      <w:rPr>
        <w:rFonts w:hint="default"/>
        <w:lang w:val="hu-HU" w:eastAsia="en-US" w:bidi="ar-SA"/>
      </w:rPr>
    </w:lvl>
    <w:lvl w:ilvl="7" w:tplc="DF7E8314">
      <w:numFmt w:val="bullet"/>
      <w:lvlText w:val="•"/>
      <w:lvlJc w:val="left"/>
      <w:pPr>
        <w:ind w:left="7369" w:hanging="567"/>
      </w:pPr>
      <w:rPr>
        <w:rFonts w:hint="default"/>
        <w:lang w:val="hu-HU" w:eastAsia="en-US" w:bidi="ar-SA"/>
      </w:rPr>
    </w:lvl>
    <w:lvl w:ilvl="8" w:tplc="07D00F36">
      <w:numFmt w:val="bullet"/>
      <w:lvlText w:val="•"/>
      <w:lvlJc w:val="left"/>
      <w:pPr>
        <w:ind w:left="8288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7C3E1E88"/>
    <w:multiLevelType w:val="hybridMultilevel"/>
    <w:tmpl w:val="E26AC012"/>
    <w:lvl w:ilvl="0" w:tplc="214237E8">
      <w:start w:val="1"/>
      <w:numFmt w:val="decimal"/>
      <w:lvlText w:val="%1."/>
      <w:lvlJc w:val="left"/>
      <w:pPr>
        <w:ind w:left="918" w:hanging="5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73CCE8A">
      <w:numFmt w:val="bullet"/>
      <w:lvlText w:val="•"/>
      <w:lvlJc w:val="left"/>
      <w:pPr>
        <w:ind w:left="1840" w:hanging="543"/>
      </w:pPr>
      <w:rPr>
        <w:rFonts w:hint="default"/>
        <w:lang w:val="hu-HU" w:eastAsia="en-US" w:bidi="ar-SA"/>
      </w:rPr>
    </w:lvl>
    <w:lvl w:ilvl="2" w:tplc="0F84A122">
      <w:numFmt w:val="bullet"/>
      <w:lvlText w:val="•"/>
      <w:lvlJc w:val="left"/>
      <w:pPr>
        <w:ind w:left="2761" w:hanging="543"/>
      </w:pPr>
      <w:rPr>
        <w:rFonts w:hint="default"/>
        <w:lang w:val="hu-HU" w:eastAsia="en-US" w:bidi="ar-SA"/>
      </w:rPr>
    </w:lvl>
    <w:lvl w:ilvl="3" w:tplc="1D44F92E">
      <w:numFmt w:val="bullet"/>
      <w:lvlText w:val="•"/>
      <w:lvlJc w:val="left"/>
      <w:pPr>
        <w:ind w:left="3681" w:hanging="543"/>
      </w:pPr>
      <w:rPr>
        <w:rFonts w:hint="default"/>
        <w:lang w:val="hu-HU" w:eastAsia="en-US" w:bidi="ar-SA"/>
      </w:rPr>
    </w:lvl>
    <w:lvl w:ilvl="4" w:tplc="DEBEC990">
      <w:numFmt w:val="bullet"/>
      <w:lvlText w:val="•"/>
      <w:lvlJc w:val="left"/>
      <w:pPr>
        <w:ind w:left="4602" w:hanging="543"/>
      </w:pPr>
      <w:rPr>
        <w:rFonts w:hint="default"/>
        <w:lang w:val="hu-HU" w:eastAsia="en-US" w:bidi="ar-SA"/>
      </w:rPr>
    </w:lvl>
    <w:lvl w:ilvl="5" w:tplc="3050D8CC">
      <w:numFmt w:val="bullet"/>
      <w:lvlText w:val="•"/>
      <w:lvlJc w:val="left"/>
      <w:pPr>
        <w:ind w:left="5522" w:hanging="543"/>
      </w:pPr>
      <w:rPr>
        <w:rFonts w:hint="default"/>
        <w:lang w:val="hu-HU" w:eastAsia="en-US" w:bidi="ar-SA"/>
      </w:rPr>
    </w:lvl>
    <w:lvl w:ilvl="6" w:tplc="84367B46">
      <w:numFmt w:val="bullet"/>
      <w:lvlText w:val="•"/>
      <w:lvlJc w:val="left"/>
      <w:pPr>
        <w:ind w:left="6443" w:hanging="543"/>
      </w:pPr>
      <w:rPr>
        <w:rFonts w:hint="default"/>
        <w:lang w:val="hu-HU" w:eastAsia="en-US" w:bidi="ar-SA"/>
      </w:rPr>
    </w:lvl>
    <w:lvl w:ilvl="7" w:tplc="AFA493F8">
      <w:numFmt w:val="bullet"/>
      <w:lvlText w:val="•"/>
      <w:lvlJc w:val="left"/>
      <w:pPr>
        <w:ind w:left="7363" w:hanging="543"/>
      </w:pPr>
      <w:rPr>
        <w:rFonts w:hint="default"/>
        <w:lang w:val="hu-HU" w:eastAsia="en-US" w:bidi="ar-SA"/>
      </w:rPr>
    </w:lvl>
    <w:lvl w:ilvl="8" w:tplc="FA9CE28A">
      <w:numFmt w:val="bullet"/>
      <w:lvlText w:val="•"/>
      <w:lvlJc w:val="left"/>
      <w:pPr>
        <w:ind w:left="8284" w:hanging="543"/>
      </w:pPr>
      <w:rPr>
        <w:rFonts w:hint="default"/>
        <w:lang w:val="hu-HU" w:eastAsia="en-US" w:bidi="ar-SA"/>
      </w:rPr>
    </w:lvl>
  </w:abstractNum>
  <w:num w:numId="1" w16cid:durableId="712115678">
    <w:abstractNumId w:val="1"/>
  </w:num>
  <w:num w:numId="2" w16cid:durableId="618948066">
    <w:abstractNumId w:val="4"/>
  </w:num>
  <w:num w:numId="3" w16cid:durableId="79378924">
    <w:abstractNumId w:val="11"/>
  </w:num>
  <w:num w:numId="4" w16cid:durableId="583539924">
    <w:abstractNumId w:val="10"/>
  </w:num>
  <w:num w:numId="5" w16cid:durableId="1820533492">
    <w:abstractNumId w:val="0"/>
  </w:num>
  <w:num w:numId="6" w16cid:durableId="768158217">
    <w:abstractNumId w:val="5"/>
  </w:num>
  <w:num w:numId="7" w16cid:durableId="1906527310">
    <w:abstractNumId w:val="3"/>
  </w:num>
  <w:num w:numId="8" w16cid:durableId="184291336">
    <w:abstractNumId w:val="7"/>
  </w:num>
  <w:num w:numId="9" w16cid:durableId="1184633970">
    <w:abstractNumId w:val="2"/>
  </w:num>
  <w:num w:numId="10" w16cid:durableId="655374737">
    <w:abstractNumId w:val="6"/>
  </w:num>
  <w:num w:numId="11" w16cid:durableId="1196037469">
    <w:abstractNumId w:val="8"/>
  </w:num>
  <w:num w:numId="12" w16cid:durableId="3531936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0FA"/>
    <w:rsid w:val="0000448F"/>
    <w:rsid w:val="00033F6C"/>
    <w:rsid w:val="00047CBB"/>
    <w:rsid w:val="00080D1C"/>
    <w:rsid w:val="00085968"/>
    <w:rsid w:val="000D127A"/>
    <w:rsid w:val="000F5366"/>
    <w:rsid w:val="001131A1"/>
    <w:rsid w:val="00122516"/>
    <w:rsid w:val="001259E0"/>
    <w:rsid w:val="00156EB1"/>
    <w:rsid w:val="001C3ECF"/>
    <w:rsid w:val="001E152F"/>
    <w:rsid w:val="001F2F53"/>
    <w:rsid w:val="002036FB"/>
    <w:rsid w:val="00240EA1"/>
    <w:rsid w:val="00255563"/>
    <w:rsid w:val="002663F6"/>
    <w:rsid w:val="002720BF"/>
    <w:rsid w:val="002760D0"/>
    <w:rsid w:val="0027694A"/>
    <w:rsid w:val="002C5627"/>
    <w:rsid w:val="003057A7"/>
    <w:rsid w:val="0038206E"/>
    <w:rsid w:val="003D040A"/>
    <w:rsid w:val="003D4C92"/>
    <w:rsid w:val="003F22D4"/>
    <w:rsid w:val="003F5A2B"/>
    <w:rsid w:val="004010D4"/>
    <w:rsid w:val="00402EE7"/>
    <w:rsid w:val="00416C6D"/>
    <w:rsid w:val="00423FE9"/>
    <w:rsid w:val="00432AE2"/>
    <w:rsid w:val="00472E3B"/>
    <w:rsid w:val="004A5076"/>
    <w:rsid w:val="004A5165"/>
    <w:rsid w:val="004A6E81"/>
    <w:rsid w:val="004D3FAB"/>
    <w:rsid w:val="004D58FF"/>
    <w:rsid w:val="004D6E80"/>
    <w:rsid w:val="004E1B1C"/>
    <w:rsid w:val="0052346E"/>
    <w:rsid w:val="00532097"/>
    <w:rsid w:val="00540845"/>
    <w:rsid w:val="00556C4D"/>
    <w:rsid w:val="005713E7"/>
    <w:rsid w:val="00583D14"/>
    <w:rsid w:val="005C70FA"/>
    <w:rsid w:val="00650085"/>
    <w:rsid w:val="00652800"/>
    <w:rsid w:val="00652EAC"/>
    <w:rsid w:val="00657A8A"/>
    <w:rsid w:val="0066343F"/>
    <w:rsid w:val="00681AEF"/>
    <w:rsid w:val="006A2D72"/>
    <w:rsid w:val="00707149"/>
    <w:rsid w:val="00723773"/>
    <w:rsid w:val="007441EC"/>
    <w:rsid w:val="007544A8"/>
    <w:rsid w:val="00763C32"/>
    <w:rsid w:val="007874DB"/>
    <w:rsid w:val="007A2165"/>
    <w:rsid w:val="007A3402"/>
    <w:rsid w:val="007B22F4"/>
    <w:rsid w:val="007B6499"/>
    <w:rsid w:val="007D4E09"/>
    <w:rsid w:val="00803215"/>
    <w:rsid w:val="00832774"/>
    <w:rsid w:val="00880AA3"/>
    <w:rsid w:val="00897CE8"/>
    <w:rsid w:val="008A5C79"/>
    <w:rsid w:val="008C540C"/>
    <w:rsid w:val="008E404F"/>
    <w:rsid w:val="00910572"/>
    <w:rsid w:val="00931BE0"/>
    <w:rsid w:val="00952E2B"/>
    <w:rsid w:val="009657F7"/>
    <w:rsid w:val="00987AAC"/>
    <w:rsid w:val="009C67B0"/>
    <w:rsid w:val="009F0E88"/>
    <w:rsid w:val="00A3676A"/>
    <w:rsid w:val="00A47561"/>
    <w:rsid w:val="00A63609"/>
    <w:rsid w:val="00A72EF1"/>
    <w:rsid w:val="00A80A74"/>
    <w:rsid w:val="00A9664F"/>
    <w:rsid w:val="00AA2BAB"/>
    <w:rsid w:val="00AD25DD"/>
    <w:rsid w:val="00AE5866"/>
    <w:rsid w:val="00AF0194"/>
    <w:rsid w:val="00AF3C11"/>
    <w:rsid w:val="00B261AA"/>
    <w:rsid w:val="00B307D2"/>
    <w:rsid w:val="00B458E1"/>
    <w:rsid w:val="00BC0AF1"/>
    <w:rsid w:val="00BF3B14"/>
    <w:rsid w:val="00C15414"/>
    <w:rsid w:val="00C552FA"/>
    <w:rsid w:val="00CC4EE0"/>
    <w:rsid w:val="00CD5E6B"/>
    <w:rsid w:val="00CE675C"/>
    <w:rsid w:val="00CF2459"/>
    <w:rsid w:val="00D00105"/>
    <w:rsid w:val="00D001E2"/>
    <w:rsid w:val="00D50E66"/>
    <w:rsid w:val="00D64BE9"/>
    <w:rsid w:val="00D673CF"/>
    <w:rsid w:val="00D97226"/>
    <w:rsid w:val="00E37E86"/>
    <w:rsid w:val="00EA7084"/>
    <w:rsid w:val="00EB5C3D"/>
    <w:rsid w:val="00EF2A4B"/>
    <w:rsid w:val="00EF44A7"/>
    <w:rsid w:val="00F04DCC"/>
    <w:rsid w:val="00F227C9"/>
    <w:rsid w:val="00F5024C"/>
    <w:rsid w:val="00F65780"/>
    <w:rsid w:val="00FB5DC4"/>
    <w:rsid w:val="00FC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53959"/>
  <w15:docId w15:val="{3CD71FD8-77BD-49D7-B60B-1754D128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7EE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5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375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Cm">
    <w:name w:val="Title"/>
    <w:basedOn w:val="Norml"/>
    <w:uiPriority w:val="10"/>
    <w:qFormat/>
    <w:pPr>
      <w:spacing w:before="95"/>
      <w:ind w:left="375" w:right="718"/>
    </w:pPr>
    <w:rPr>
      <w:b/>
      <w:bCs/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918" w:hanging="543"/>
    </w:pPr>
  </w:style>
  <w:style w:type="paragraph" w:customStyle="1" w:styleId="TableParagraph">
    <w:name w:val="Table Paragraph"/>
    <w:basedOn w:val="Norml"/>
    <w:uiPriority w:val="1"/>
    <w:qFormat/>
    <w:pPr>
      <w:ind w:left="110"/>
    </w:pPr>
  </w:style>
  <w:style w:type="paragraph" w:styleId="Vltozat">
    <w:name w:val="Revision"/>
    <w:hidden/>
    <w:uiPriority w:val="99"/>
    <w:semiHidden/>
    <w:rsid w:val="00723773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EA7084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EA7084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EA7084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EA7084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673C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673CF"/>
    <w:rPr>
      <w:rFonts w:ascii="Segoe UI" w:eastAsia="Times New Roman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0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2832</Words>
  <Characters>19542</Characters>
  <Application>Microsoft Office Word</Application>
  <DocSecurity>0</DocSecurity>
  <Lines>162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 Bicskei</dc:creator>
  <cp:keywords/>
  <cp:lastModifiedBy>HU_OGYI_64.1</cp:lastModifiedBy>
  <cp:revision>4</cp:revision>
  <dcterms:created xsi:type="dcterms:W3CDTF">2026-06-08T13:40:00Z</dcterms:created>
  <dcterms:modified xsi:type="dcterms:W3CDTF">2026-06-11T14:59:00Z</dcterms:modified>
</cp:coreProperties>
</file>