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8A6D0" w14:textId="77777777" w:rsidR="00B92320" w:rsidRPr="00682468" w:rsidRDefault="00B92320" w:rsidP="00F5641E">
      <w:pPr>
        <w:widowControl w:val="0"/>
        <w:jc w:val="center"/>
        <w:rPr>
          <w:b/>
          <w:bCs/>
          <w:lang w:val="hu-HU"/>
        </w:rPr>
      </w:pPr>
      <w:r w:rsidRPr="00682468">
        <w:rPr>
          <w:b/>
          <w:bCs/>
          <w:lang w:val="hu-HU"/>
        </w:rPr>
        <w:t>Betegtájékoztató: Információk a beteg számára</w:t>
      </w:r>
    </w:p>
    <w:p w14:paraId="03D42912" w14:textId="77777777" w:rsidR="00B92320" w:rsidRPr="00682468" w:rsidRDefault="00B92320" w:rsidP="00F5641E">
      <w:pPr>
        <w:widowControl w:val="0"/>
        <w:jc w:val="center"/>
        <w:rPr>
          <w:lang w:val="hu-HU"/>
        </w:rPr>
      </w:pPr>
    </w:p>
    <w:p w14:paraId="7D385128" w14:textId="3B4FF5D7" w:rsidR="00B92320" w:rsidRDefault="00B92320" w:rsidP="00F5641E">
      <w:pPr>
        <w:widowControl w:val="0"/>
        <w:jc w:val="center"/>
        <w:rPr>
          <w:b/>
          <w:bCs/>
          <w:lang w:val="hu-HU"/>
        </w:rPr>
      </w:pPr>
      <w:r w:rsidRPr="00682468">
        <w:rPr>
          <w:b/>
          <w:bCs/>
          <w:lang w:val="hu-HU"/>
        </w:rPr>
        <w:t xml:space="preserve">Nintedanib </w:t>
      </w:r>
      <w:r w:rsidR="00F235AC" w:rsidRPr="00682468">
        <w:rPr>
          <w:b/>
          <w:bCs/>
          <w:lang w:val="hu-HU"/>
        </w:rPr>
        <w:t>Actavis</w:t>
      </w:r>
      <w:r w:rsidRPr="00682468">
        <w:rPr>
          <w:b/>
          <w:bCs/>
          <w:lang w:val="hu-HU"/>
        </w:rPr>
        <w:t xml:space="preserve"> 150 mg lágy kapszula</w:t>
      </w:r>
    </w:p>
    <w:p w14:paraId="44A89E31" w14:textId="77777777" w:rsidR="0050345C" w:rsidRPr="00682468" w:rsidRDefault="0050345C" w:rsidP="00F5641E">
      <w:pPr>
        <w:widowControl w:val="0"/>
        <w:jc w:val="center"/>
        <w:rPr>
          <w:b/>
          <w:bCs/>
          <w:lang w:val="hu-HU"/>
        </w:rPr>
      </w:pPr>
    </w:p>
    <w:p w14:paraId="748E7683" w14:textId="77777777" w:rsidR="00B92320" w:rsidRPr="00682468" w:rsidRDefault="00B92320" w:rsidP="00F5641E">
      <w:pPr>
        <w:widowControl w:val="0"/>
        <w:jc w:val="center"/>
        <w:rPr>
          <w:lang w:val="hu-HU"/>
        </w:rPr>
      </w:pPr>
      <w:proofErr w:type="spellStart"/>
      <w:r w:rsidRPr="00682468">
        <w:rPr>
          <w:lang w:val="hu-HU"/>
        </w:rPr>
        <w:t>nintedanib</w:t>
      </w:r>
      <w:proofErr w:type="spellEnd"/>
    </w:p>
    <w:p w14:paraId="06497E80" w14:textId="77777777" w:rsidR="00B92320" w:rsidRPr="00682468" w:rsidRDefault="00B92320" w:rsidP="00F5641E">
      <w:pPr>
        <w:widowControl w:val="0"/>
        <w:rPr>
          <w:lang w:val="hu-HU"/>
        </w:rPr>
      </w:pPr>
    </w:p>
    <w:p w14:paraId="4C86AB7F" w14:textId="77777777" w:rsidR="00B92320" w:rsidRPr="00682468" w:rsidRDefault="00B92320" w:rsidP="00F5641E">
      <w:pPr>
        <w:widowControl w:val="0"/>
        <w:rPr>
          <w:lang w:val="hu-HU"/>
        </w:rPr>
      </w:pPr>
      <w:r w:rsidRPr="00682468">
        <w:rPr>
          <w:b/>
          <w:bCs/>
          <w:lang w:val="hu-HU"/>
        </w:rPr>
        <w:t>Mielőtt elkezdi szedni ezt a gyógyszert, olvassa el figyelmesen az alábbi betegtájékoztatót, mert az Ön számára fontos információkat tartalmaz</w:t>
      </w:r>
      <w:r w:rsidRPr="00682468">
        <w:rPr>
          <w:lang w:val="hu-HU"/>
        </w:rPr>
        <w:t>.</w:t>
      </w:r>
    </w:p>
    <w:p w14:paraId="656E0D69" w14:textId="77777777" w:rsidR="00B92320" w:rsidRPr="00682468" w:rsidRDefault="00B92320" w:rsidP="00F5641E">
      <w:pPr>
        <w:pStyle w:val="Listaszerbekezds"/>
        <w:widowControl w:val="0"/>
        <w:numPr>
          <w:ilvl w:val="0"/>
          <w:numId w:val="1"/>
        </w:numPr>
        <w:tabs>
          <w:tab w:val="clear" w:pos="567"/>
        </w:tabs>
        <w:autoSpaceDE w:val="0"/>
        <w:autoSpaceDN w:val="0"/>
        <w:spacing w:line="240" w:lineRule="auto"/>
        <w:ind w:left="567" w:hanging="567"/>
        <w:contextualSpacing w:val="0"/>
        <w:rPr>
          <w:lang w:val="hu-HU"/>
        </w:rPr>
      </w:pPr>
      <w:r w:rsidRPr="00682468">
        <w:rPr>
          <w:lang w:val="hu-HU"/>
        </w:rPr>
        <w:t>Tartsa meg a betegtájékoztatót, mert a benne szereplő információkra a későbbiekben is szüksége lehet.</w:t>
      </w:r>
    </w:p>
    <w:p w14:paraId="4A057306" w14:textId="77777777" w:rsidR="00B92320" w:rsidRPr="00682468" w:rsidRDefault="00B92320" w:rsidP="00F5641E">
      <w:pPr>
        <w:pStyle w:val="Listaszerbekezds"/>
        <w:widowControl w:val="0"/>
        <w:numPr>
          <w:ilvl w:val="0"/>
          <w:numId w:val="1"/>
        </w:numPr>
        <w:tabs>
          <w:tab w:val="clear" w:pos="567"/>
        </w:tabs>
        <w:autoSpaceDE w:val="0"/>
        <w:autoSpaceDN w:val="0"/>
        <w:spacing w:line="240" w:lineRule="auto"/>
        <w:ind w:left="567" w:hanging="567"/>
        <w:contextualSpacing w:val="0"/>
        <w:rPr>
          <w:lang w:val="hu-HU"/>
        </w:rPr>
      </w:pPr>
      <w:r w:rsidRPr="00682468">
        <w:rPr>
          <w:lang w:val="hu-HU"/>
        </w:rPr>
        <w:t>További kérdéseivel forduljon kezelőorvosához vagy</w:t>
      </w:r>
      <w:r w:rsidRPr="00682468">
        <w:rPr>
          <w:spacing w:val="-8"/>
          <w:lang w:val="hu-HU"/>
        </w:rPr>
        <w:t xml:space="preserve"> </w:t>
      </w:r>
      <w:r w:rsidRPr="00682468">
        <w:rPr>
          <w:lang w:val="hu-HU"/>
        </w:rPr>
        <w:t>gyógyszerészéhez.</w:t>
      </w:r>
    </w:p>
    <w:p w14:paraId="4E1A8D03" w14:textId="77777777" w:rsidR="00B92320" w:rsidRPr="00682468" w:rsidRDefault="00B92320" w:rsidP="00F5641E">
      <w:pPr>
        <w:pStyle w:val="Listaszerbekezds"/>
        <w:widowControl w:val="0"/>
        <w:numPr>
          <w:ilvl w:val="0"/>
          <w:numId w:val="1"/>
        </w:numPr>
        <w:tabs>
          <w:tab w:val="clear" w:pos="567"/>
        </w:tabs>
        <w:autoSpaceDE w:val="0"/>
        <w:autoSpaceDN w:val="0"/>
        <w:spacing w:line="240" w:lineRule="auto"/>
        <w:ind w:left="567" w:hanging="567"/>
        <w:contextualSpacing w:val="0"/>
        <w:rPr>
          <w:lang w:val="hu-HU"/>
        </w:rPr>
      </w:pPr>
      <w:r w:rsidRPr="00682468">
        <w:rPr>
          <w:lang w:val="hu-HU"/>
        </w:rPr>
        <w:t>Ezt a gyógyszert az orvos kizárólag Önnek írta fel. Ne adja át a készítményt másnak, mert számára</w:t>
      </w:r>
      <w:r w:rsidRPr="00682468">
        <w:rPr>
          <w:spacing w:val="-4"/>
          <w:lang w:val="hu-HU"/>
        </w:rPr>
        <w:t xml:space="preserve"> </w:t>
      </w:r>
      <w:r w:rsidRPr="00682468">
        <w:rPr>
          <w:lang w:val="hu-HU"/>
        </w:rPr>
        <w:t>ártalmas</w:t>
      </w:r>
      <w:r w:rsidRPr="00682468">
        <w:rPr>
          <w:spacing w:val="-3"/>
          <w:lang w:val="hu-HU"/>
        </w:rPr>
        <w:t xml:space="preserve"> </w:t>
      </w:r>
      <w:r w:rsidRPr="00682468">
        <w:rPr>
          <w:lang w:val="hu-HU"/>
        </w:rPr>
        <w:t>lehet</w:t>
      </w:r>
      <w:r w:rsidRPr="00682468">
        <w:rPr>
          <w:spacing w:val="-4"/>
          <w:lang w:val="hu-HU"/>
        </w:rPr>
        <w:t xml:space="preserve"> </w:t>
      </w:r>
      <w:r w:rsidRPr="00682468">
        <w:rPr>
          <w:lang w:val="hu-HU"/>
        </w:rPr>
        <w:t>még</w:t>
      </w:r>
      <w:r w:rsidRPr="00682468">
        <w:rPr>
          <w:spacing w:val="-3"/>
          <w:lang w:val="hu-HU"/>
        </w:rPr>
        <w:t xml:space="preserve"> </w:t>
      </w:r>
      <w:r w:rsidRPr="00682468">
        <w:rPr>
          <w:lang w:val="hu-HU"/>
        </w:rPr>
        <w:t>abban</w:t>
      </w:r>
      <w:r w:rsidRPr="00682468">
        <w:rPr>
          <w:spacing w:val="-3"/>
          <w:lang w:val="hu-HU"/>
        </w:rPr>
        <w:t xml:space="preserve"> </w:t>
      </w:r>
      <w:r w:rsidRPr="00682468">
        <w:rPr>
          <w:lang w:val="hu-HU"/>
        </w:rPr>
        <w:t>az</w:t>
      </w:r>
      <w:r w:rsidRPr="00682468">
        <w:rPr>
          <w:spacing w:val="-4"/>
          <w:lang w:val="hu-HU"/>
        </w:rPr>
        <w:t xml:space="preserve"> </w:t>
      </w:r>
      <w:r w:rsidRPr="00682468">
        <w:rPr>
          <w:lang w:val="hu-HU"/>
        </w:rPr>
        <w:t>esetben</w:t>
      </w:r>
      <w:r w:rsidRPr="00682468">
        <w:rPr>
          <w:spacing w:val="-3"/>
          <w:lang w:val="hu-HU"/>
        </w:rPr>
        <w:t xml:space="preserve"> </w:t>
      </w:r>
      <w:r w:rsidRPr="00682468">
        <w:rPr>
          <w:lang w:val="hu-HU"/>
        </w:rPr>
        <w:t>is,</w:t>
      </w:r>
      <w:r w:rsidRPr="00682468">
        <w:rPr>
          <w:spacing w:val="-3"/>
          <w:lang w:val="hu-HU"/>
        </w:rPr>
        <w:t xml:space="preserve"> </w:t>
      </w:r>
      <w:r w:rsidRPr="00682468">
        <w:rPr>
          <w:lang w:val="hu-HU"/>
        </w:rPr>
        <w:t>ha</w:t>
      </w:r>
      <w:r w:rsidRPr="00682468">
        <w:rPr>
          <w:spacing w:val="-4"/>
          <w:lang w:val="hu-HU"/>
        </w:rPr>
        <w:t xml:space="preserve"> </w:t>
      </w:r>
      <w:r w:rsidRPr="00682468">
        <w:rPr>
          <w:lang w:val="hu-HU"/>
        </w:rPr>
        <w:t>a</w:t>
      </w:r>
      <w:r w:rsidRPr="00682468">
        <w:rPr>
          <w:spacing w:val="-3"/>
          <w:lang w:val="hu-HU"/>
        </w:rPr>
        <w:t xml:space="preserve"> </w:t>
      </w:r>
      <w:r w:rsidRPr="00682468">
        <w:rPr>
          <w:lang w:val="hu-HU"/>
        </w:rPr>
        <w:t>betegsége</w:t>
      </w:r>
      <w:r w:rsidRPr="00682468">
        <w:rPr>
          <w:spacing w:val="-3"/>
          <w:lang w:val="hu-HU"/>
        </w:rPr>
        <w:t xml:space="preserve"> </w:t>
      </w:r>
      <w:r w:rsidRPr="00682468">
        <w:rPr>
          <w:lang w:val="hu-HU"/>
        </w:rPr>
        <w:t>tünetei</w:t>
      </w:r>
      <w:r w:rsidRPr="00682468">
        <w:rPr>
          <w:spacing w:val="-4"/>
          <w:lang w:val="hu-HU"/>
        </w:rPr>
        <w:t xml:space="preserve"> </w:t>
      </w:r>
      <w:r w:rsidRPr="00682468">
        <w:rPr>
          <w:lang w:val="hu-HU"/>
        </w:rPr>
        <w:t>az</w:t>
      </w:r>
      <w:r w:rsidRPr="00682468">
        <w:rPr>
          <w:spacing w:val="-3"/>
          <w:lang w:val="hu-HU"/>
        </w:rPr>
        <w:t xml:space="preserve"> </w:t>
      </w:r>
      <w:r w:rsidRPr="00682468">
        <w:rPr>
          <w:lang w:val="hu-HU"/>
        </w:rPr>
        <w:t>Önéhez</w:t>
      </w:r>
      <w:r w:rsidRPr="00682468">
        <w:rPr>
          <w:spacing w:val="-4"/>
          <w:lang w:val="hu-HU"/>
        </w:rPr>
        <w:t xml:space="preserve"> </w:t>
      </w:r>
      <w:r w:rsidRPr="00682468">
        <w:rPr>
          <w:lang w:val="hu-HU"/>
        </w:rPr>
        <w:t>hasonlóak.</w:t>
      </w:r>
    </w:p>
    <w:p w14:paraId="6BA09224" w14:textId="77777777" w:rsidR="00B92320" w:rsidRPr="00682468" w:rsidRDefault="00B92320" w:rsidP="00F5641E">
      <w:pPr>
        <w:pStyle w:val="Listaszerbekezds"/>
        <w:widowControl w:val="0"/>
        <w:numPr>
          <w:ilvl w:val="0"/>
          <w:numId w:val="1"/>
        </w:numPr>
        <w:tabs>
          <w:tab w:val="clear" w:pos="567"/>
        </w:tabs>
        <w:autoSpaceDE w:val="0"/>
        <w:autoSpaceDN w:val="0"/>
        <w:spacing w:line="240" w:lineRule="auto"/>
        <w:ind w:left="567" w:hanging="567"/>
        <w:contextualSpacing w:val="0"/>
        <w:rPr>
          <w:lang w:val="hu-HU"/>
        </w:rPr>
      </w:pPr>
      <w:r w:rsidRPr="00682468">
        <w:rPr>
          <w:lang w:val="hu-HU"/>
        </w:rPr>
        <w:t>Ha Önnél bármilyen mellékhatás jelentkezik, tájékoztassa erről kezelőorvosát vagy gyógyszerészét. Ez a betegtájékoztatóban fel nem sorolt bármilyen lehetséges mellékhatásra is vonatkozik. Lásd 4.</w:t>
      </w:r>
      <w:r w:rsidRPr="00682468">
        <w:rPr>
          <w:spacing w:val="-4"/>
          <w:lang w:val="hu-HU"/>
        </w:rPr>
        <w:t> pont</w:t>
      </w:r>
      <w:r w:rsidRPr="00682468">
        <w:rPr>
          <w:lang w:val="hu-HU"/>
        </w:rPr>
        <w:t>.</w:t>
      </w:r>
    </w:p>
    <w:p w14:paraId="0A13580E" w14:textId="77777777" w:rsidR="00B92320" w:rsidRPr="00682468" w:rsidRDefault="00B92320" w:rsidP="00F5641E">
      <w:pPr>
        <w:widowControl w:val="0"/>
        <w:rPr>
          <w:lang w:val="hu-HU"/>
        </w:rPr>
      </w:pPr>
    </w:p>
    <w:p w14:paraId="2325D6FF" w14:textId="77777777" w:rsidR="00B92320" w:rsidRPr="00682468" w:rsidRDefault="00B92320" w:rsidP="00F5641E">
      <w:pPr>
        <w:widowControl w:val="0"/>
        <w:rPr>
          <w:b/>
          <w:bCs/>
          <w:lang w:val="hu-HU"/>
        </w:rPr>
      </w:pPr>
      <w:r w:rsidRPr="00682468">
        <w:rPr>
          <w:b/>
          <w:bCs/>
          <w:lang w:val="hu-HU"/>
        </w:rPr>
        <w:t>A betegtájékoztató tartalma:</w:t>
      </w:r>
    </w:p>
    <w:p w14:paraId="7DB5BA2B" w14:textId="77777777" w:rsidR="00B92320" w:rsidRPr="00682468" w:rsidRDefault="00B92320" w:rsidP="00F5641E">
      <w:pPr>
        <w:widowControl w:val="0"/>
        <w:rPr>
          <w:lang w:val="hu-HU"/>
        </w:rPr>
      </w:pPr>
    </w:p>
    <w:p w14:paraId="3FB3F30A" w14:textId="0C40A7CF" w:rsidR="00B92320" w:rsidRPr="00682468" w:rsidRDefault="00B92320" w:rsidP="00F5641E">
      <w:pPr>
        <w:pStyle w:val="Listaszerbekezds"/>
        <w:widowControl w:val="0"/>
        <w:numPr>
          <w:ilvl w:val="0"/>
          <w:numId w:val="2"/>
        </w:numPr>
        <w:tabs>
          <w:tab w:val="clear" w:pos="567"/>
        </w:tabs>
        <w:autoSpaceDE w:val="0"/>
        <w:autoSpaceDN w:val="0"/>
        <w:spacing w:line="240" w:lineRule="auto"/>
        <w:ind w:left="567" w:hanging="567"/>
        <w:contextualSpacing w:val="0"/>
        <w:rPr>
          <w:lang w:val="hu-HU"/>
        </w:rPr>
      </w:pPr>
      <w:r w:rsidRPr="00682468">
        <w:rPr>
          <w:lang w:val="hu-HU"/>
        </w:rPr>
        <w:t xml:space="preserve">Milyen típusú gyógyszer a Nintedanib </w:t>
      </w:r>
      <w:r w:rsidR="00F235AC" w:rsidRPr="00682468">
        <w:rPr>
          <w:lang w:val="hu-HU"/>
        </w:rPr>
        <w:t>Actavis</w:t>
      </w:r>
      <w:r w:rsidRPr="00682468">
        <w:rPr>
          <w:lang w:val="hu-HU"/>
        </w:rPr>
        <w:t xml:space="preserve"> és milyen betegségek esetén</w:t>
      </w:r>
      <w:r w:rsidRPr="00682468">
        <w:rPr>
          <w:spacing w:val="-14"/>
          <w:lang w:val="hu-HU"/>
        </w:rPr>
        <w:t xml:space="preserve"> </w:t>
      </w:r>
      <w:r w:rsidRPr="00682468">
        <w:rPr>
          <w:lang w:val="hu-HU"/>
        </w:rPr>
        <w:t>alkalmazható?</w:t>
      </w:r>
    </w:p>
    <w:p w14:paraId="757FA45D" w14:textId="6CAE3B44" w:rsidR="00B92320" w:rsidRPr="00682468" w:rsidRDefault="00B92320" w:rsidP="00F5641E">
      <w:pPr>
        <w:pStyle w:val="Listaszerbekezds"/>
        <w:widowControl w:val="0"/>
        <w:numPr>
          <w:ilvl w:val="0"/>
          <w:numId w:val="2"/>
        </w:numPr>
        <w:tabs>
          <w:tab w:val="clear" w:pos="567"/>
        </w:tabs>
        <w:autoSpaceDE w:val="0"/>
        <w:autoSpaceDN w:val="0"/>
        <w:spacing w:line="240" w:lineRule="auto"/>
        <w:ind w:left="567" w:hanging="567"/>
        <w:contextualSpacing w:val="0"/>
        <w:rPr>
          <w:lang w:val="hu-HU"/>
        </w:rPr>
      </w:pPr>
      <w:r w:rsidRPr="00682468">
        <w:rPr>
          <w:lang w:val="hu-HU"/>
        </w:rPr>
        <w:t xml:space="preserve">Tudnivalók a Nintedanib </w:t>
      </w:r>
      <w:r w:rsidR="00F235AC" w:rsidRPr="00682468">
        <w:rPr>
          <w:lang w:val="hu-HU"/>
        </w:rPr>
        <w:t>Actavis</w:t>
      </w:r>
      <w:r w:rsidRPr="00682468">
        <w:rPr>
          <w:lang w:val="hu-HU"/>
        </w:rPr>
        <w:t xml:space="preserve"> szedése</w:t>
      </w:r>
      <w:r w:rsidRPr="00682468">
        <w:rPr>
          <w:spacing w:val="-5"/>
          <w:lang w:val="hu-HU"/>
        </w:rPr>
        <w:t xml:space="preserve"> </w:t>
      </w:r>
      <w:r w:rsidRPr="00682468">
        <w:rPr>
          <w:lang w:val="hu-HU"/>
        </w:rPr>
        <w:t>előtt</w:t>
      </w:r>
    </w:p>
    <w:p w14:paraId="3CD18CE8" w14:textId="5A62EF24" w:rsidR="00B92320" w:rsidRPr="00682468" w:rsidRDefault="00B92320" w:rsidP="00F5641E">
      <w:pPr>
        <w:pStyle w:val="Listaszerbekezds"/>
        <w:widowControl w:val="0"/>
        <w:numPr>
          <w:ilvl w:val="0"/>
          <w:numId w:val="2"/>
        </w:numPr>
        <w:tabs>
          <w:tab w:val="clear" w:pos="567"/>
        </w:tabs>
        <w:autoSpaceDE w:val="0"/>
        <w:autoSpaceDN w:val="0"/>
        <w:spacing w:line="240" w:lineRule="auto"/>
        <w:ind w:left="567" w:hanging="567"/>
        <w:contextualSpacing w:val="0"/>
        <w:rPr>
          <w:lang w:val="hu-HU"/>
        </w:rPr>
      </w:pPr>
      <w:r w:rsidRPr="00682468">
        <w:rPr>
          <w:lang w:val="hu-HU"/>
        </w:rPr>
        <w:t>Hogyan kell szedni a</w:t>
      </w:r>
      <w:r w:rsidRPr="00682468">
        <w:rPr>
          <w:spacing w:val="-5"/>
          <w:lang w:val="hu-HU"/>
        </w:rPr>
        <w:t xml:space="preserve"> </w:t>
      </w:r>
      <w:r w:rsidRPr="00682468">
        <w:rPr>
          <w:lang w:val="hu-HU"/>
        </w:rPr>
        <w:t xml:space="preserve">Nintedanib </w:t>
      </w:r>
      <w:r w:rsidR="00F235AC" w:rsidRPr="00682468">
        <w:rPr>
          <w:lang w:val="hu-HU"/>
        </w:rPr>
        <w:t>Actavis</w:t>
      </w:r>
      <w:r w:rsidRPr="00682468">
        <w:rPr>
          <w:lang w:val="hu-HU"/>
        </w:rPr>
        <w:t>-t?</w:t>
      </w:r>
    </w:p>
    <w:p w14:paraId="4E176357" w14:textId="77777777" w:rsidR="00B92320" w:rsidRPr="00682468" w:rsidRDefault="00B92320" w:rsidP="00F5641E">
      <w:pPr>
        <w:pStyle w:val="Listaszerbekezds"/>
        <w:widowControl w:val="0"/>
        <w:numPr>
          <w:ilvl w:val="0"/>
          <w:numId w:val="2"/>
        </w:numPr>
        <w:tabs>
          <w:tab w:val="clear" w:pos="567"/>
        </w:tabs>
        <w:autoSpaceDE w:val="0"/>
        <w:autoSpaceDN w:val="0"/>
        <w:spacing w:line="240" w:lineRule="auto"/>
        <w:ind w:left="567" w:hanging="567"/>
        <w:contextualSpacing w:val="0"/>
        <w:rPr>
          <w:lang w:val="hu-HU"/>
        </w:rPr>
      </w:pPr>
      <w:r w:rsidRPr="00682468">
        <w:rPr>
          <w:lang w:val="hu-HU"/>
        </w:rPr>
        <w:t>Lehetséges</w:t>
      </w:r>
      <w:r w:rsidRPr="00682468">
        <w:rPr>
          <w:spacing w:val="-2"/>
          <w:lang w:val="hu-HU"/>
        </w:rPr>
        <w:t xml:space="preserve"> </w:t>
      </w:r>
      <w:r w:rsidRPr="00682468">
        <w:rPr>
          <w:lang w:val="hu-HU"/>
        </w:rPr>
        <w:t>mellékhatások</w:t>
      </w:r>
    </w:p>
    <w:p w14:paraId="724AF03F" w14:textId="7925360A" w:rsidR="00B92320" w:rsidRPr="00682468" w:rsidRDefault="00B92320" w:rsidP="00F5641E">
      <w:pPr>
        <w:pStyle w:val="Listaszerbekezds"/>
        <w:widowControl w:val="0"/>
        <w:numPr>
          <w:ilvl w:val="0"/>
          <w:numId w:val="2"/>
        </w:numPr>
        <w:tabs>
          <w:tab w:val="clear" w:pos="567"/>
        </w:tabs>
        <w:autoSpaceDE w:val="0"/>
        <w:autoSpaceDN w:val="0"/>
        <w:spacing w:line="240" w:lineRule="auto"/>
        <w:ind w:left="567" w:hanging="567"/>
        <w:contextualSpacing w:val="0"/>
        <w:rPr>
          <w:lang w:val="hu-HU"/>
        </w:rPr>
      </w:pPr>
      <w:r w:rsidRPr="00682468">
        <w:rPr>
          <w:lang w:val="hu-HU"/>
        </w:rPr>
        <w:t xml:space="preserve">Hogyan kell a Nintedanib </w:t>
      </w:r>
      <w:r w:rsidR="00F235AC" w:rsidRPr="00682468">
        <w:rPr>
          <w:lang w:val="hu-HU"/>
        </w:rPr>
        <w:t>Actavis</w:t>
      </w:r>
      <w:r w:rsidRPr="00682468">
        <w:rPr>
          <w:lang w:val="hu-HU"/>
        </w:rPr>
        <w:t>-t</w:t>
      </w:r>
      <w:r w:rsidRPr="00682468">
        <w:rPr>
          <w:spacing w:val="-5"/>
          <w:lang w:val="hu-HU"/>
        </w:rPr>
        <w:t xml:space="preserve"> </w:t>
      </w:r>
      <w:r w:rsidRPr="00682468">
        <w:rPr>
          <w:lang w:val="hu-HU"/>
        </w:rPr>
        <w:t>tárolni?</w:t>
      </w:r>
    </w:p>
    <w:p w14:paraId="3FEF9374" w14:textId="77777777" w:rsidR="00B92320" w:rsidRPr="00682468" w:rsidRDefault="00B92320" w:rsidP="00F5641E">
      <w:pPr>
        <w:pStyle w:val="Listaszerbekezds"/>
        <w:widowControl w:val="0"/>
        <w:numPr>
          <w:ilvl w:val="0"/>
          <w:numId w:val="2"/>
        </w:numPr>
        <w:tabs>
          <w:tab w:val="clear" w:pos="567"/>
        </w:tabs>
        <w:autoSpaceDE w:val="0"/>
        <w:autoSpaceDN w:val="0"/>
        <w:spacing w:line="240" w:lineRule="auto"/>
        <w:ind w:left="567" w:hanging="567"/>
        <w:contextualSpacing w:val="0"/>
        <w:rPr>
          <w:lang w:val="hu-HU"/>
        </w:rPr>
      </w:pPr>
      <w:r w:rsidRPr="00682468">
        <w:rPr>
          <w:lang w:val="hu-HU"/>
        </w:rPr>
        <w:t>A csomagolás tartalma és egyéb</w:t>
      </w:r>
      <w:r w:rsidRPr="00682468">
        <w:rPr>
          <w:spacing w:val="-6"/>
          <w:lang w:val="hu-HU"/>
        </w:rPr>
        <w:t xml:space="preserve"> </w:t>
      </w:r>
      <w:r w:rsidRPr="00682468">
        <w:rPr>
          <w:lang w:val="hu-HU"/>
        </w:rPr>
        <w:t>információk</w:t>
      </w:r>
    </w:p>
    <w:p w14:paraId="64F898A3" w14:textId="77777777" w:rsidR="00B92320" w:rsidRPr="00682468" w:rsidRDefault="00B92320" w:rsidP="00F5641E">
      <w:pPr>
        <w:widowControl w:val="0"/>
        <w:rPr>
          <w:lang w:val="hu-HU"/>
        </w:rPr>
      </w:pPr>
    </w:p>
    <w:p w14:paraId="30049AB4" w14:textId="77777777" w:rsidR="00B92320" w:rsidRPr="00682468" w:rsidRDefault="00B92320" w:rsidP="00F5641E">
      <w:pPr>
        <w:widowControl w:val="0"/>
        <w:rPr>
          <w:lang w:val="hu-HU"/>
        </w:rPr>
      </w:pPr>
    </w:p>
    <w:p w14:paraId="601A4685" w14:textId="44EF1C8E" w:rsidR="00B92320" w:rsidRPr="007C6331" w:rsidRDefault="00B92320" w:rsidP="007C6331">
      <w:pPr>
        <w:pStyle w:val="Listaszerbekezds"/>
        <w:widowControl w:val="0"/>
        <w:numPr>
          <w:ilvl w:val="0"/>
          <w:numId w:val="3"/>
        </w:numPr>
        <w:tabs>
          <w:tab w:val="clear" w:pos="567"/>
        </w:tabs>
        <w:autoSpaceDE w:val="0"/>
        <w:autoSpaceDN w:val="0"/>
        <w:spacing w:line="240" w:lineRule="auto"/>
        <w:ind w:left="567" w:hanging="567"/>
        <w:contextualSpacing w:val="0"/>
        <w:rPr>
          <w:b/>
          <w:bCs/>
          <w:lang w:val="hu-HU"/>
        </w:rPr>
      </w:pPr>
      <w:r w:rsidRPr="004B4188">
        <w:rPr>
          <w:b/>
          <w:bCs/>
          <w:lang w:val="hu-HU"/>
        </w:rPr>
        <w:t xml:space="preserve">Milyen típusú gyógyszer a Nintedanib </w:t>
      </w:r>
      <w:r w:rsidR="00F235AC" w:rsidRPr="004B4188">
        <w:rPr>
          <w:b/>
          <w:bCs/>
          <w:lang w:val="hu-HU"/>
        </w:rPr>
        <w:t>Actavis</w:t>
      </w:r>
      <w:r w:rsidRPr="004B4188">
        <w:rPr>
          <w:b/>
          <w:bCs/>
          <w:lang w:val="hu-HU"/>
        </w:rPr>
        <w:t xml:space="preserve"> és milyen betegségek esetén</w:t>
      </w:r>
      <w:r w:rsidRPr="004B4188">
        <w:rPr>
          <w:b/>
          <w:bCs/>
          <w:spacing w:val="-15"/>
          <w:lang w:val="hu-HU"/>
        </w:rPr>
        <w:t xml:space="preserve"> </w:t>
      </w:r>
      <w:r w:rsidRPr="004B4188">
        <w:rPr>
          <w:b/>
          <w:bCs/>
          <w:lang w:val="hu-HU"/>
        </w:rPr>
        <w:t>alkalmazható?</w:t>
      </w:r>
    </w:p>
    <w:p w14:paraId="2B68AE6E" w14:textId="77777777" w:rsidR="00A8579C" w:rsidRPr="00682468" w:rsidRDefault="00A8579C" w:rsidP="00F5641E">
      <w:pPr>
        <w:widowControl w:val="0"/>
        <w:rPr>
          <w:lang w:val="hu-HU"/>
        </w:rPr>
      </w:pPr>
    </w:p>
    <w:p w14:paraId="497CEB32" w14:textId="156A2266" w:rsidR="0050345C" w:rsidRPr="0050345C" w:rsidRDefault="0050345C" w:rsidP="0050345C">
      <w:pPr>
        <w:widowControl w:val="0"/>
        <w:rPr>
          <w:lang w:val="hu-HU"/>
        </w:rPr>
      </w:pPr>
      <w:r w:rsidRPr="0050345C">
        <w:rPr>
          <w:lang w:val="hu-HU"/>
        </w:rPr>
        <w:t xml:space="preserve">A Nintedanib Actavis kapszula a </w:t>
      </w:r>
      <w:proofErr w:type="spellStart"/>
      <w:r w:rsidRPr="0050345C">
        <w:rPr>
          <w:lang w:val="hu-HU"/>
        </w:rPr>
        <w:t>nintedanib</w:t>
      </w:r>
      <w:proofErr w:type="spellEnd"/>
      <w:r w:rsidRPr="0050345C">
        <w:rPr>
          <w:lang w:val="hu-HU"/>
        </w:rPr>
        <w:t xml:space="preserve"> hatóanyagot tartalmazza. A </w:t>
      </w:r>
      <w:proofErr w:type="spellStart"/>
      <w:r w:rsidRPr="0050345C">
        <w:rPr>
          <w:lang w:val="hu-HU"/>
        </w:rPr>
        <w:t>nintedanib</w:t>
      </w:r>
      <w:proofErr w:type="spellEnd"/>
      <w:r w:rsidRPr="0050345C">
        <w:rPr>
          <w:lang w:val="hu-HU"/>
        </w:rPr>
        <w:t xml:space="preserve"> a fehérjék azon csoportjának a működését gátolja, amely csoport a daganatos sejtek tápanyag- és oxigénellátásához szükséges új erek kifejlődésében játszik szerepet. Ezen fehérjék működésének gátlásával a </w:t>
      </w:r>
      <w:proofErr w:type="spellStart"/>
      <w:r w:rsidRPr="0050345C">
        <w:rPr>
          <w:lang w:val="hu-HU"/>
        </w:rPr>
        <w:t>nintedanib</w:t>
      </w:r>
      <w:proofErr w:type="spellEnd"/>
      <w:r w:rsidRPr="0050345C">
        <w:rPr>
          <w:lang w:val="hu-HU"/>
        </w:rPr>
        <w:t xml:space="preserve"> segíthet megállítani a daganatos sejtek növekedését és terjedését.</w:t>
      </w:r>
    </w:p>
    <w:p w14:paraId="5857C77C" w14:textId="77777777" w:rsidR="0050345C" w:rsidRPr="0050345C" w:rsidRDefault="0050345C" w:rsidP="0050345C">
      <w:pPr>
        <w:widowControl w:val="0"/>
        <w:rPr>
          <w:lang w:val="hu-HU"/>
        </w:rPr>
      </w:pPr>
    </w:p>
    <w:p w14:paraId="4E821867" w14:textId="53F70E4D" w:rsidR="00A8579C" w:rsidRPr="00682468" w:rsidRDefault="0050345C" w:rsidP="0050345C">
      <w:pPr>
        <w:widowControl w:val="0"/>
        <w:rPr>
          <w:lang w:val="hu-HU"/>
        </w:rPr>
      </w:pPr>
      <w:r w:rsidRPr="0050345C">
        <w:rPr>
          <w:lang w:val="hu-HU"/>
        </w:rPr>
        <w:t>Ezt a gyógyszert egy másik daganat elleni gyógyszerrel (</w:t>
      </w:r>
      <w:proofErr w:type="spellStart"/>
      <w:r w:rsidRPr="0050345C">
        <w:rPr>
          <w:lang w:val="hu-HU"/>
        </w:rPr>
        <w:t>docetaxel</w:t>
      </w:r>
      <w:proofErr w:type="spellEnd"/>
      <w:r w:rsidRPr="0050345C">
        <w:rPr>
          <w:lang w:val="hu-HU"/>
        </w:rPr>
        <w:t>) kombinációban alkalmazzák az úgynevezett nem kissejtes tüdődaganat kezelésére. Olyan felnőtt betegek kezelésére szolgál, akiknél a nem kissejtes tüdődaganat egy bizonyos típusa („</w:t>
      </w:r>
      <w:proofErr w:type="spellStart"/>
      <w:r w:rsidRPr="0050345C">
        <w:rPr>
          <w:i/>
          <w:lang w:val="hu-HU"/>
        </w:rPr>
        <w:t>adenokarcinóma</w:t>
      </w:r>
      <w:proofErr w:type="spellEnd"/>
      <w:r w:rsidRPr="0050345C">
        <w:rPr>
          <w:i/>
          <w:lang w:val="hu-HU"/>
        </w:rPr>
        <w:t>"</w:t>
      </w:r>
      <w:r w:rsidRPr="0050345C">
        <w:rPr>
          <w:lang w:val="hu-HU"/>
        </w:rPr>
        <w:t>) áll fenn, és akik már kaptak egy másik gyógyszerrel végzett daganatellenes kezelést, de a daganatuk újra növekedésnek indult.</w:t>
      </w:r>
    </w:p>
    <w:p w14:paraId="7E55042F" w14:textId="77777777" w:rsidR="00B92320" w:rsidRPr="00682468" w:rsidRDefault="00B92320" w:rsidP="00F5641E">
      <w:pPr>
        <w:widowControl w:val="0"/>
        <w:rPr>
          <w:lang w:val="hu-HU"/>
        </w:rPr>
      </w:pPr>
    </w:p>
    <w:p w14:paraId="1E8E89FF" w14:textId="77777777" w:rsidR="00B92320" w:rsidRPr="00682468" w:rsidRDefault="00B92320" w:rsidP="00F5641E">
      <w:pPr>
        <w:widowControl w:val="0"/>
        <w:rPr>
          <w:lang w:val="hu-HU"/>
        </w:rPr>
      </w:pPr>
    </w:p>
    <w:p w14:paraId="5D50B182" w14:textId="4C14645D" w:rsidR="00B92320" w:rsidRPr="00682468" w:rsidRDefault="00B92320" w:rsidP="00F5641E">
      <w:pPr>
        <w:pStyle w:val="Listaszerbekezds"/>
        <w:widowControl w:val="0"/>
        <w:numPr>
          <w:ilvl w:val="0"/>
          <w:numId w:val="3"/>
        </w:numPr>
        <w:tabs>
          <w:tab w:val="clear" w:pos="567"/>
        </w:tabs>
        <w:autoSpaceDE w:val="0"/>
        <w:autoSpaceDN w:val="0"/>
        <w:spacing w:line="240" w:lineRule="auto"/>
        <w:ind w:left="567" w:hanging="567"/>
        <w:contextualSpacing w:val="0"/>
        <w:rPr>
          <w:b/>
          <w:bCs/>
          <w:lang w:val="hu-HU"/>
        </w:rPr>
      </w:pPr>
      <w:r w:rsidRPr="00682468">
        <w:rPr>
          <w:b/>
          <w:bCs/>
          <w:lang w:val="hu-HU"/>
        </w:rPr>
        <w:t xml:space="preserve">Tudnivalók a Nintedanib </w:t>
      </w:r>
      <w:r w:rsidR="00F235AC" w:rsidRPr="00682468">
        <w:rPr>
          <w:b/>
          <w:bCs/>
          <w:lang w:val="hu-HU"/>
        </w:rPr>
        <w:t>Actavis</w:t>
      </w:r>
      <w:r w:rsidRPr="00682468">
        <w:rPr>
          <w:b/>
          <w:bCs/>
          <w:lang w:val="hu-HU"/>
        </w:rPr>
        <w:t xml:space="preserve"> szedése előtt</w:t>
      </w:r>
    </w:p>
    <w:p w14:paraId="7BB6B911" w14:textId="77777777" w:rsidR="00B92320" w:rsidRPr="00682468" w:rsidRDefault="00B92320" w:rsidP="00F5641E">
      <w:pPr>
        <w:widowControl w:val="0"/>
        <w:rPr>
          <w:lang w:val="hu-HU"/>
        </w:rPr>
      </w:pPr>
    </w:p>
    <w:p w14:paraId="31099229" w14:textId="77777777" w:rsidR="0050345C" w:rsidRPr="0050345C" w:rsidRDefault="0050345C" w:rsidP="0050345C">
      <w:pPr>
        <w:widowControl w:val="0"/>
        <w:rPr>
          <w:b/>
          <w:bCs/>
          <w:lang w:val="hu-HU"/>
        </w:rPr>
      </w:pPr>
      <w:r w:rsidRPr="0050345C">
        <w:rPr>
          <w:b/>
          <w:bCs/>
          <w:lang w:val="hu-HU"/>
        </w:rPr>
        <w:t>Ne szedje a Nintedanib Actavis-t:</w:t>
      </w:r>
    </w:p>
    <w:p w14:paraId="5739085C" w14:textId="47EC8B92" w:rsidR="0050345C" w:rsidRPr="0050345C" w:rsidRDefault="0050345C" w:rsidP="0050345C">
      <w:pPr>
        <w:pStyle w:val="Listaszerbekezds"/>
        <w:widowControl w:val="0"/>
        <w:numPr>
          <w:ilvl w:val="0"/>
          <w:numId w:val="4"/>
        </w:numPr>
        <w:tabs>
          <w:tab w:val="clear" w:pos="567"/>
        </w:tabs>
        <w:autoSpaceDE w:val="0"/>
        <w:autoSpaceDN w:val="0"/>
        <w:spacing w:line="240" w:lineRule="auto"/>
        <w:ind w:left="567" w:hanging="567"/>
        <w:contextualSpacing w:val="0"/>
        <w:rPr>
          <w:lang w:val="hu-HU"/>
        </w:rPr>
      </w:pPr>
      <w:r w:rsidRPr="0050345C">
        <w:rPr>
          <w:lang w:val="hu-HU"/>
        </w:rPr>
        <w:t xml:space="preserve">ha allergiás a </w:t>
      </w:r>
      <w:proofErr w:type="spellStart"/>
      <w:r w:rsidRPr="0050345C">
        <w:rPr>
          <w:lang w:val="hu-HU"/>
        </w:rPr>
        <w:t>nintedanibra</w:t>
      </w:r>
      <w:proofErr w:type="spellEnd"/>
      <w:r w:rsidRPr="0050345C">
        <w:rPr>
          <w:lang w:val="hu-HU"/>
        </w:rPr>
        <w:t>, a mogyoróra vagy a szójára, vagy a gyógyszer (6. pontban felsorolt) egyéb összetevőjére.</w:t>
      </w:r>
    </w:p>
    <w:p w14:paraId="4202869E" w14:textId="77777777" w:rsidR="0050345C" w:rsidRPr="0050345C" w:rsidRDefault="0050345C" w:rsidP="0050345C">
      <w:pPr>
        <w:widowControl w:val="0"/>
        <w:rPr>
          <w:lang w:val="hu-HU"/>
        </w:rPr>
      </w:pPr>
    </w:p>
    <w:p w14:paraId="75F32307" w14:textId="77777777" w:rsidR="0050345C" w:rsidRPr="0050345C" w:rsidRDefault="0050345C" w:rsidP="0050345C">
      <w:pPr>
        <w:widowControl w:val="0"/>
        <w:rPr>
          <w:b/>
          <w:bCs/>
          <w:lang w:val="hu-HU"/>
        </w:rPr>
      </w:pPr>
      <w:r w:rsidRPr="0050345C">
        <w:rPr>
          <w:b/>
          <w:bCs/>
          <w:lang w:val="hu-HU"/>
        </w:rPr>
        <w:t>Figyelmeztetések és óvintézkedések</w:t>
      </w:r>
    </w:p>
    <w:p w14:paraId="0B93B643" w14:textId="77777777" w:rsidR="0050345C" w:rsidRPr="0050345C" w:rsidRDefault="0050345C" w:rsidP="0050345C">
      <w:pPr>
        <w:widowControl w:val="0"/>
        <w:rPr>
          <w:lang w:val="hu-HU"/>
        </w:rPr>
      </w:pPr>
      <w:r w:rsidRPr="0050345C">
        <w:rPr>
          <w:lang w:val="hu-HU"/>
        </w:rPr>
        <w:t>A gyógyszer szedése előtt beszéljen kezelőorvosával vagy gyógyszerészével:</w:t>
      </w:r>
    </w:p>
    <w:p w14:paraId="3CC3DF6A" w14:textId="72BCC272" w:rsidR="0050345C" w:rsidRPr="0050345C" w:rsidRDefault="0050345C" w:rsidP="0050345C">
      <w:pPr>
        <w:pStyle w:val="Listaszerbekezds"/>
        <w:widowControl w:val="0"/>
        <w:numPr>
          <w:ilvl w:val="0"/>
          <w:numId w:val="27"/>
        </w:numPr>
        <w:tabs>
          <w:tab w:val="clear" w:pos="567"/>
        </w:tabs>
        <w:autoSpaceDE w:val="0"/>
        <w:autoSpaceDN w:val="0"/>
        <w:spacing w:line="240" w:lineRule="auto"/>
        <w:ind w:left="567" w:hanging="567"/>
        <w:contextualSpacing w:val="0"/>
        <w:rPr>
          <w:lang w:val="hu-HU"/>
        </w:rPr>
      </w:pPr>
      <w:r w:rsidRPr="0050345C">
        <w:rPr>
          <w:lang w:val="hu-HU"/>
        </w:rPr>
        <w:t>ha májproblémája van, vagy volt korábban, illetve ha véralvadási zavara van, vagy volt korábban, különösen, ha a közelmúltban tüdővérzése volt;</w:t>
      </w:r>
    </w:p>
    <w:p w14:paraId="415EAC64" w14:textId="6F2B7D6B" w:rsidR="0050345C" w:rsidRPr="0050345C" w:rsidRDefault="0050345C" w:rsidP="0050345C">
      <w:pPr>
        <w:pStyle w:val="Listaszerbekezds"/>
        <w:widowControl w:val="0"/>
        <w:numPr>
          <w:ilvl w:val="0"/>
          <w:numId w:val="27"/>
        </w:numPr>
        <w:tabs>
          <w:tab w:val="clear" w:pos="567"/>
        </w:tabs>
        <w:autoSpaceDE w:val="0"/>
        <w:autoSpaceDN w:val="0"/>
        <w:spacing w:line="240" w:lineRule="auto"/>
        <w:ind w:left="567" w:hanging="567"/>
        <w:contextualSpacing w:val="0"/>
        <w:rPr>
          <w:lang w:val="hu-HU"/>
        </w:rPr>
      </w:pPr>
      <w:r w:rsidRPr="0050345C">
        <w:rPr>
          <w:lang w:val="hu-HU"/>
        </w:rPr>
        <w:t>ha veseproblémája van, vagy volt korábban, vagy ha a vizeletben emelkedett fehérjeszintet mutattak ki;</w:t>
      </w:r>
    </w:p>
    <w:p w14:paraId="68084BB9" w14:textId="7E23BBF4" w:rsidR="0050345C" w:rsidRPr="0050345C" w:rsidRDefault="0050345C" w:rsidP="0050345C">
      <w:pPr>
        <w:pStyle w:val="Listaszerbekezds"/>
        <w:widowControl w:val="0"/>
        <w:numPr>
          <w:ilvl w:val="0"/>
          <w:numId w:val="27"/>
        </w:numPr>
        <w:tabs>
          <w:tab w:val="clear" w:pos="567"/>
        </w:tabs>
        <w:autoSpaceDE w:val="0"/>
        <w:autoSpaceDN w:val="0"/>
        <w:spacing w:line="240" w:lineRule="auto"/>
        <w:ind w:left="567" w:hanging="567"/>
        <w:contextualSpacing w:val="0"/>
        <w:rPr>
          <w:lang w:val="hu-HU"/>
        </w:rPr>
      </w:pPr>
      <w:r w:rsidRPr="0050345C">
        <w:rPr>
          <w:lang w:val="hu-HU"/>
        </w:rPr>
        <w:t xml:space="preserve">ha vérhígító gyógyszert (például </w:t>
      </w:r>
      <w:proofErr w:type="spellStart"/>
      <w:r w:rsidRPr="0050345C">
        <w:rPr>
          <w:lang w:val="hu-HU"/>
        </w:rPr>
        <w:t>warfarint</w:t>
      </w:r>
      <w:proofErr w:type="spellEnd"/>
      <w:r w:rsidRPr="0050345C">
        <w:rPr>
          <w:lang w:val="hu-HU"/>
        </w:rPr>
        <w:t xml:space="preserve">, </w:t>
      </w:r>
      <w:proofErr w:type="spellStart"/>
      <w:r w:rsidRPr="0050345C">
        <w:rPr>
          <w:lang w:val="hu-HU"/>
        </w:rPr>
        <w:t>fenprokumont</w:t>
      </w:r>
      <w:proofErr w:type="spellEnd"/>
      <w:r w:rsidRPr="0050345C">
        <w:rPr>
          <w:lang w:val="hu-HU"/>
        </w:rPr>
        <w:t xml:space="preserve">, </w:t>
      </w:r>
      <w:proofErr w:type="spellStart"/>
      <w:r w:rsidRPr="0050345C">
        <w:rPr>
          <w:lang w:val="hu-HU"/>
        </w:rPr>
        <w:t>heparint</w:t>
      </w:r>
      <w:proofErr w:type="spellEnd"/>
      <w:r w:rsidRPr="0050345C">
        <w:rPr>
          <w:lang w:val="hu-HU"/>
        </w:rPr>
        <w:t xml:space="preserve"> vagy </w:t>
      </w:r>
      <w:proofErr w:type="spellStart"/>
      <w:r w:rsidRPr="0050345C">
        <w:rPr>
          <w:lang w:val="hu-HU"/>
        </w:rPr>
        <w:t>acetilszalicilsavat</w:t>
      </w:r>
      <w:proofErr w:type="spellEnd"/>
      <w:r w:rsidRPr="0050345C">
        <w:rPr>
          <w:lang w:val="hu-HU"/>
        </w:rPr>
        <w:t>) szed a vérrögképződés megelőzésére. A Nintedanib Actavis</w:t>
      </w:r>
      <w:r w:rsidRPr="0050345C">
        <w:rPr>
          <w:lang w:val="hu-HU"/>
        </w:rPr>
        <w:noBreakHyphen/>
        <w:t>kezelés a vérzés fokozott kockázatához vezethet.</w:t>
      </w:r>
    </w:p>
    <w:p w14:paraId="214DD86B" w14:textId="3BEE73C8" w:rsidR="0050345C" w:rsidRPr="0050345C" w:rsidRDefault="0050345C" w:rsidP="007C6331">
      <w:pPr>
        <w:pStyle w:val="Listaszerbekezds"/>
        <w:keepNext/>
        <w:numPr>
          <w:ilvl w:val="0"/>
          <w:numId w:val="27"/>
        </w:numPr>
        <w:tabs>
          <w:tab w:val="clear" w:pos="567"/>
        </w:tabs>
        <w:autoSpaceDE w:val="0"/>
        <w:autoSpaceDN w:val="0"/>
        <w:spacing w:line="240" w:lineRule="auto"/>
        <w:ind w:left="567" w:hanging="567"/>
        <w:contextualSpacing w:val="0"/>
        <w:rPr>
          <w:lang w:val="hu-HU"/>
        </w:rPr>
      </w:pPr>
      <w:r w:rsidRPr="0050345C">
        <w:rPr>
          <w:lang w:val="hu-HU"/>
        </w:rPr>
        <w:lastRenderedPageBreak/>
        <w:t xml:space="preserve">ha a közelmúltban műtéten esett át, vagy műtétet terveznek Önnél. A </w:t>
      </w:r>
      <w:proofErr w:type="spellStart"/>
      <w:r w:rsidRPr="0050345C">
        <w:rPr>
          <w:lang w:val="hu-HU"/>
        </w:rPr>
        <w:t>nintedanib</w:t>
      </w:r>
      <w:proofErr w:type="spellEnd"/>
      <w:r w:rsidRPr="0050345C">
        <w:rPr>
          <w:lang w:val="hu-HU"/>
        </w:rPr>
        <w:t xml:space="preserve"> befolyásolhatja a sebgyógyulást. Ezért a Nintedanib Actavis</w:t>
      </w:r>
      <w:r w:rsidRPr="0050345C">
        <w:rPr>
          <w:lang w:val="hu-HU"/>
        </w:rPr>
        <w:noBreakHyphen/>
        <w:t>kezelést műtét esetén általában megszakítják. Kezelőorvosa fogja eldönteni, hogy mikor kezdheti újra a gyógyszer szedését.</w:t>
      </w:r>
    </w:p>
    <w:p w14:paraId="42743D0A" w14:textId="45DC881D" w:rsidR="0050345C" w:rsidRPr="0050345C" w:rsidRDefault="0050345C" w:rsidP="0050345C">
      <w:pPr>
        <w:pStyle w:val="Listaszerbekezds"/>
        <w:widowControl w:val="0"/>
        <w:numPr>
          <w:ilvl w:val="0"/>
          <w:numId w:val="27"/>
        </w:numPr>
        <w:tabs>
          <w:tab w:val="clear" w:pos="567"/>
        </w:tabs>
        <w:autoSpaceDE w:val="0"/>
        <w:autoSpaceDN w:val="0"/>
        <w:spacing w:line="240" w:lineRule="auto"/>
        <w:ind w:left="567" w:hanging="567"/>
        <w:contextualSpacing w:val="0"/>
        <w:rPr>
          <w:lang w:val="hu-HU"/>
        </w:rPr>
      </w:pPr>
      <w:r w:rsidRPr="0050345C">
        <w:rPr>
          <w:lang w:val="hu-HU"/>
        </w:rPr>
        <w:t>ha olyan daganatos betegsége van, amely ráterjedt az agyra;</w:t>
      </w:r>
    </w:p>
    <w:p w14:paraId="00567D02" w14:textId="1E4CDDF5" w:rsidR="0050345C" w:rsidRPr="0050345C" w:rsidRDefault="0050345C" w:rsidP="0050345C">
      <w:pPr>
        <w:pStyle w:val="Listaszerbekezds"/>
        <w:widowControl w:val="0"/>
        <w:numPr>
          <w:ilvl w:val="0"/>
          <w:numId w:val="27"/>
        </w:numPr>
        <w:tabs>
          <w:tab w:val="clear" w:pos="567"/>
        </w:tabs>
        <w:autoSpaceDE w:val="0"/>
        <w:autoSpaceDN w:val="0"/>
        <w:spacing w:line="240" w:lineRule="auto"/>
        <w:ind w:left="567" w:hanging="567"/>
        <w:contextualSpacing w:val="0"/>
        <w:rPr>
          <w:lang w:val="hu-HU"/>
        </w:rPr>
      </w:pPr>
      <w:r w:rsidRPr="0050345C">
        <w:rPr>
          <w:lang w:val="hu-HU"/>
        </w:rPr>
        <w:t>ha magasvérnyomás-betegségben szenved;</w:t>
      </w:r>
    </w:p>
    <w:p w14:paraId="11065713" w14:textId="234211D1" w:rsidR="0050345C" w:rsidRPr="0050345C" w:rsidRDefault="0050345C" w:rsidP="0050345C">
      <w:pPr>
        <w:pStyle w:val="Listaszerbekezds"/>
        <w:widowControl w:val="0"/>
        <w:numPr>
          <w:ilvl w:val="0"/>
          <w:numId w:val="27"/>
        </w:numPr>
        <w:tabs>
          <w:tab w:val="clear" w:pos="567"/>
        </w:tabs>
        <w:autoSpaceDE w:val="0"/>
        <w:autoSpaceDN w:val="0"/>
        <w:spacing w:line="240" w:lineRule="auto"/>
        <w:ind w:left="567" w:hanging="567"/>
        <w:contextualSpacing w:val="0"/>
        <w:rPr>
          <w:lang w:val="hu-HU"/>
        </w:rPr>
      </w:pPr>
      <w:r w:rsidRPr="0050345C">
        <w:rPr>
          <w:lang w:val="hu-HU"/>
        </w:rPr>
        <w:t xml:space="preserve">ha Önnél </w:t>
      </w:r>
      <w:proofErr w:type="spellStart"/>
      <w:r w:rsidRPr="0050345C">
        <w:rPr>
          <w:lang w:val="hu-HU"/>
        </w:rPr>
        <w:t>aneurizma</w:t>
      </w:r>
      <w:proofErr w:type="spellEnd"/>
      <w:r w:rsidRPr="0050345C">
        <w:rPr>
          <w:lang w:val="hu-HU"/>
        </w:rPr>
        <w:t xml:space="preserve"> (az </w:t>
      </w:r>
      <w:proofErr w:type="spellStart"/>
      <w:r w:rsidRPr="0050345C">
        <w:rPr>
          <w:lang w:val="hu-HU"/>
        </w:rPr>
        <w:t>érfal</w:t>
      </w:r>
      <w:proofErr w:type="spellEnd"/>
      <w:r w:rsidRPr="0050345C">
        <w:rPr>
          <w:lang w:val="hu-HU"/>
        </w:rPr>
        <w:t xml:space="preserve"> </w:t>
      </w:r>
      <w:proofErr w:type="spellStart"/>
      <w:r w:rsidRPr="0050345C">
        <w:rPr>
          <w:lang w:val="hu-HU"/>
        </w:rPr>
        <w:t>kiboltosulása</w:t>
      </w:r>
      <w:proofErr w:type="spellEnd"/>
      <w:r w:rsidRPr="0050345C">
        <w:rPr>
          <w:lang w:val="hu-HU"/>
        </w:rPr>
        <w:t xml:space="preserve"> és meggyengülése) vagy érfalrepedés áll fenn, vagy alakult ki korábban.</w:t>
      </w:r>
    </w:p>
    <w:p w14:paraId="3B4720DD" w14:textId="0E221FF0" w:rsidR="0050345C" w:rsidRPr="0050345C" w:rsidRDefault="0050345C" w:rsidP="0050345C">
      <w:pPr>
        <w:widowControl w:val="0"/>
        <w:rPr>
          <w:lang w:val="hu-HU"/>
        </w:rPr>
      </w:pPr>
      <w:r w:rsidRPr="0050345C">
        <w:rPr>
          <w:lang w:val="hu-HU"/>
        </w:rPr>
        <w:t>Ezen információk alapján kezelőorvosa vérvizsgálatokat kérhet, például a májműködés ellenőrzésére vagy annak megállapítására, hogy milyen gyorsan alvad meg az Ön vére. Kezelőorvosa meg fogja beszélni Önnel a vizsgálatok eredményeit, és eldönti, hogy Ön kaphatja</w:t>
      </w:r>
      <w:r w:rsidRPr="0050345C">
        <w:rPr>
          <w:lang w:val="hu-HU"/>
        </w:rPr>
        <w:noBreakHyphen/>
        <w:t>e ezt a gyógyszert.</w:t>
      </w:r>
    </w:p>
    <w:p w14:paraId="32C47F88" w14:textId="77777777" w:rsidR="0050345C" w:rsidRPr="0050345C" w:rsidRDefault="0050345C" w:rsidP="0050345C">
      <w:pPr>
        <w:widowControl w:val="0"/>
        <w:rPr>
          <w:lang w:val="hu-HU"/>
        </w:rPr>
      </w:pPr>
    </w:p>
    <w:p w14:paraId="375D47C5" w14:textId="4E2FFC59" w:rsidR="0050345C" w:rsidRPr="0050345C" w:rsidRDefault="0050345C" w:rsidP="0050345C">
      <w:pPr>
        <w:widowControl w:val="0"/>
        <w:rPr>
          <w:lang w:val="hu-HU"/>
        </w:rPr>
      </w:pPr>
      <w:r w:rsidRPr="0050345C">
        <w:rPr>
          <w:lang w:val="hu-HU"/>
        </w:rPr>
        <w:t>A gyógyszer szedése alatt azonnal tudassa kezelőorvosával:</w:t>
      </w:r>
    </w:p>
    <w:p w14:paraId="10970F5C" w14:textId="21F0CB15" w:rsidR="0050345C" w:rsidRPr="0050345C" w:rsidRDefault="0050345C" w:rsidP="0050345C">
      <w:pPr>
        <w:widowControl w:val="0"/>
        <w:numPr>
          <w:ilvl w:val="0"/>
          <w:numId w:val="5"/>
        </w:numPr>
        <w:ind w:left="567" w:hanging="567"/>
        <w:rPr>
          <w:lang w:val="hu-HU"/>
        </w:rPr>
      </w:pPr>
      <w:r w:rsidRPr="0050345C">
        <w:rPr>
          <w:lang w:val="hu-HU"/>
        </w:rPr>
        <w:t>ha hasmenés jelentkezik. Fontos a hasmenés kezelése már az első tünetek megjelenésekor (lásd 4 pont).</w:t>
      </w:r>
    </w:p>
    <w:p w14:paraId="0E34F825" w14:textId="77777777" w:rsidR="0050345C" w:rsidRPr="0050345C" w:rsidRDefault="0050345C" w:rsidP="0050345C">
      <w:pPr>
        <w:widowControl w:val="0"/>
        <w:numPr>
          <w:ilvl w:val="0"/>
          <w:numId w:val="5"/>
        </w:numPr>
        <w:ind w:left="567" w:hanging="567"/>
        <w:rPr>
          <w:lang w:val="hu-HU"/>
        </w:rPr>
      </w:pPr>
      <w:r w:rsidRPr="0050345C">
        <w:rPr>
          <w:lang w:val="hu-HU"/>
        </w:rPr>
        <w:t>ha hány, vagy hányingere van;</w:t>
      </w:r>
    </w:p>
    <w:p w14:paraId="21204E01" w14:textId="4B79A0CF" w:rsidR="0050345C" w:rsidRPr="0050345C" w:rsidRDefault="0050345C" w:rsidP="0050345C">
      <w:pPr>
        <w:widowControl w:val="0"/>
        <w:numPr>
          <w:ilvl w:val="0"/>
          <w:numId w:val="5"/>
        </w:numPr>
        <w:ind w:left="567" w:hanging="567"/>
        <w:rPr>
          <w:lang w:val="hu-HU"/>
        </w:rPr>
      </w:pPr>
      <w:r w:rsidRPr="0050345C">
        <w:rPr>
          <w:lang w:val="hu-HU"/>
        </w:rPr>
        <w:t xml:space="preserve">ha megmagyarázhatatlan tünetek jelentkeznek Önnél, például a bőr vagy a szemfehérje </w:t>
      </w:r>
      <w:bookmarkStart w:id="0" w:name="_Hlk173306737"/>
      <w:r w:rsidRPr="0050345C">
        <w:rPr>
          <w:lang w:val="hu-HU"/>
        </w:rPr>
        <w:t xml:space="preserve">besárgulása </w:t>
      </w:r>
      <w:bookmarkEnd w:id="0"/>
      <w:r w:rsidRPr="0050345C">
        <w:rPr>
          <w:lang w:val="hu-HU"/>
        </w:rPr>
        <w:t>(sárgaság), sötét vagy barna (teaszínű) vizelet, a has jobb felső részének fájdalma, a szokásosnál könnyebben keletkező vérzés vagy véraláfutás, illetve fáradtság. Ezek súlyos májbetegség tünetei lehetnek;</w:t>
      </w:r>
    </w:p>
    <w:p w14:paraId="6F5D366E" w14:textId="77777777" w:rsidR="0050345C" w:rsidRPr="0050345C" w:rsidRDefault="0050345C" w:rsidP="0050345C">
      <w:pPr>
        <w:widowControl w:val="0"/>
        <w:numPr>
          <w:ilvl w:val="0"/>
          <w:numId w:val="5"/>
        </w:numPr>
        <w:ind w:left="567" w:hanging="567"/>
        <w:rPr>
          <w:lang w:val="hu-HU"/>
        </w:rPr>
      </w:pPr>
      <w:r w:rsidRPr="0050345C">
        <w:rPr>
          <w:lang w:val="hu-HU"/>
        </w:rPr>
        <w:t>ha láz, hidegrázás, szapora légzés vagy szapora szívverés alakul ki Önnél. Ezek fertőzés vagy a vérmérgezés (szepszis) tünetei lehetnek (lásd 4 pont);</w:t>
      </w:r>
    </w:p>
    <w:p w14:paraId="65FE1165" w14:textId="15368748" w:rsidR="0050345C" w:rsidRPr="0050345C" w:rsidRDefault="0050345C" w:rsidP="0050345C">
      <w:pPr>
        <w:widowControl w:val="0"/>
        <w:numPr>
          <w:ilvl w:val="0"/>
          <w:numId w:val="5"/>
        </w:numPr>
        <w:ind w:left="567" w:hanging="567"/>
        <w:rPr>
          <w:lang w:val="hu-HU"/>
        </w:rPr>
      </w:pPr>
      <w:r w:rsidRPr="0050345C">
        <w:rPr>
          <w:lang w:val="hu-HU"/>
        </w:rPr>
        <w:t>ha erős hasi fájdalmat észlel, láz, hidegrázás, hányinger, hányás jelentkezik, megkeményedik a hasfala vagy puffadást tapasztal, mivel ezek a bélfal átfúródásának (az úgynevezett „emésztőrendszeri perforáció”) a tünetei lehetnek;</w:t>
      </w:r>
    </w:p>
    <w:p w14:paraId="5EEE3E36" w14:textId="67F09CB6" w:rsidR="0050345C" w:rsidRPr="0050345C" w:rsidRDefault="0050345C" w:rsidP="0050345C">
      <w:pPr>
        <w:widowControl w:val="0"/>
        <w:numPr>
          <w:ilvl w:val="0"/>
          <w:numId w:val="5"/>
        </w:numPr>
        <w:ind w:left="567" w:hanging="567"/>
        <w:rPr>
          <w:lang w:val="hu-HU"/>
        </w:rPr>
      </w:pPr>
      <w:r w:rsidRPr="0050345C">
        <w:rPr>
          <w:lang w:val="hu-HU"/>
        </w:rPr>
        <w:t>ha az alábbi tünetek közül egyszerre többet, vagy azok mindegyikét tapasztalja: hirtelen fellépő, súlyos hasi fájdalom vagy görcs, piros vér a székletében, hasmenés vagy székrekedés, hányinger és hányás – mivel ezek a csökkent véráramlás miatt kialakult bélgyulladás („</w:t>
      </w:r>
      <w:proofErr w:type="spellStart"/>
      <w:r w:rsidRPr="0050345C">
        <w:rPr>
          <w:lang w:val="hu-HU"/>
        </w:rPr>
        <w:t>iszkémiás</w:t>
      </w:r>
      <w:proofErr w:type="spellEnd"/>
      <w:r w:rsidRPr="0050345C">
        <w:rPr>
          <w:lang w:val="hu-HU"/>
        </w:rPr>
        <w:t xml:space="preserve"> vastagbélgyulladás”) tünetei lehetnek;</w:t>
      </w:r>
    </w:p>
    <w:p w14:paraId="74D57462" w14:textId="14B8DDDE" w:rsidR="0050345C" w:rsidRPr="0050345C" w:rsidRDefault="0050345C" w:rsidP="0050345C">
      <w:pPr>
        <w:widowControl w:val="0"/>
        <w:numPr>
          <w:ilvl w:val="0"/>
          <w:numId w:val="5"/>
        </w:numPr>
        <w:ind w:left="567" w:hanging="567"/>
        <w:rPr>
          <w:lang w:val="hu-HU"/>
        </w:rPr>
      </w:pPr>
      <w:r w:rsidRPr="0050345C">
        <w:rPr>
          <w:lang w:val="hu-HU"/>
        </w:rPr>
        <w:t>ha valamelyik végtagban fájdalmat, duzzanatot, vörösséget, melegséget észlel, vagy mellkasi fájdalmat és légzési nehézséget tapasztal, mivel ezek a valamelyik visszérben (vénában) keletkezett vérrög tünetei lehetnek;</w:t>
      </w:r>
    </w:p>
    <w:p w14:paraId="3BDEBA7B" w14:textId="77777777" w:rsidR="0050345C" w:rsidRPr="0050345C" w:rsidRDefault="0050345C" w:rsidP="0050345C">
      <w:pPr>
        <w:widowControl w:val="0"/>
        <w:numPr>
          <w:ilvl w:val="0"/>
          <w:numId w:val="5"/>
        </w:numPr>
        <w:ind w:left="567" w:hanging="567"/>
        <w:rPr>
          <w:lang w:val="hu-HU"/>
        </w:rPr>
      </w:pPr>
      <w:r w:rsidRPr="0050345C">
        <w:rPr>
          <w:lang w:val="hu-HU"/>
        </w:rPr>
        <w:t>ha bármilyen nagyobb vérzése van;</w:t>
      </w:r>
    </w:p>
    <w:p w14:paraId="6AA4C34B" w14:textId="72086D1A" w:rsidR="0050345C" w:rsidRPr="0050345C" w:rsidRDefault="0050345C" w:rsidP="0050345C">
      <w:pPr>
        <w:widowControl w:val="0"/>
        <w:numPr>
          <w:ilvl w:val="0"/>
          <w:numId w:val="5"/>
        </w:numPr>
        <w:ind w:left="567" w:hanging="567"/>
        <w:rPr>
          <w:lang w:val="hu-HU"/>
        </w:rPr>
      </w:pPr>
      <w:r w:rsidRPr="0050345C">
        <w:rPr>
          <w:lang w:val="hu-HU"/>
        </w:rPr>
        <w:t>ha mellkasi nyomást vagy fájdalmat érez, elsősorban a bal oldalon, illetve fájdalmat a nyakban, az állban, a vállban vagy a karban; vagy ha gyors szívverést, légszomjat, hányingert, hányást tapasztal – mivel ezek a szívinfarktus tünetei lehetnek;</w:t>
      </w:r>
    </w:p>
    <w:p w14:paraId="4DE50071" w14:textId="77777777" w:rsidR="0050345C" w:rsidRPr="0050345C" w:rsidRDefault="0050345C" w:rsidP="0050345C">
      <w:pPr>
        <w:widowControl w:val="0"/>
        <w:numPr>
          <w:ilvl w:val="0"/>
          <w:numId w:val="5"/>
        </w:numPr>
        <w:ind w:left="567" w:hanging="567"/>
        <w:rPr>
          <w:lang w:val="hu-HU"/>
        </w:rPr>
      </w:pPr>
      <w:r w:rsidRPr="0050345C">
        <w:rPr>
          <w:lang w:val="hu-HU"/>
        </w:rPr>
        <w:t xml:space="preserve">ha olyan tüneteket tapasztal, mint a fejfájás, látászavarok, zavartság, görcsroham vagy más neurológiai zavarok, például kar- vagy lábgyengeség, magas vérnyomással vagy anélkül. Ezek a </w:t>
      </w:r>
      <w:proofErr w:type="spellStart"/>
      <w:r w:rsidRPr="0050345C">
        <w:rPr>
          <w:lang w:val="hu-HU"/>
        </w:rPr>
        <w:t>posterior</w:t>
      </w:r>
      <w:proofErr w:type="spellEnd"/>
      <w:r w:rsidRPr="0050345C">
        <w:rPr>
          <w:lang w:val="hu-HU"/>
        </w:rPr>
        <w:t xml:space="preserve"> reverzibilis </w:t>
      </w:r>
      <w:proofErr w:type="spellStart"/>
      <w:r w:rsidRPr="0050345C">
        <w:rPr>
          <w:lang w:val="hu-HU"/>
        </w:rPr>
        <w:t>encephalopathia</w:t>
      </w:r>
      <w:proofErr w:type="spellEnd"/>
      <w:r w:rsidRPr="0050345C">
        <w:rPr>
          <w:lang w:val="hu-HU"/>
        </w:rPr>
        <w:t xml:space="preserve"> szindróma (PRES) nevű, az agyat érintő állapot tünetei lehetnek.</w:t>
      </w:r>
    </w:p>
    <w:p w14:paraId="654ED3FA" w14:textId="77777777" w:rsidR="0050345C" w:rsidRPr="0050345C" w:rsidRDefault="0050345C" w:rsidP="0050345C">
      <w:pPr>
        <w:widowControl w:val="0"/>
        <w:numPr>
          <w:ilvl w:val="0"/>
          <w:numId w:val="5"/>
        </w:numPr>
        <w:ind w:left="567" w:hanging="567"/>
        <w:rPr>
          <w:lang w:val="hu-HU"/>
        </w:rPr>
      </w:pPr>
      <w:r w:rsidRPr="0050345C">
        <w:rPr>
          <w:lang w:val="hu-HU"/>
        </w:rPr>
        <w:t>ha az esetleg fellépő bármely mellékhatás (lásd 4. pont) súlyossá válik.</w:t>
      </w:r>
    </w:p>
    <w:p w14:paraId="1C27115D" w14:textId="77777777" w:rsidR="0050345C" w:rsidRPr="0050345C" w:rsidRDefault="0050345C" w:rsidP="0050345C">
      <w:pPr>
        <w:widowControl w:val="0"/>
        <w:rPr>
          <w:lang w:val="hu-HU"/>
        </w:rPr>
      </w:pPr>
    </w:p>
    <w:p w14:paraId="21D1D3B6" w14:textId="77777777" w:rsidR="0050345C" w:rsidRPr="0050345C" w:rsidRDefault="0050345C" w:rsidP="0050345C">
      <w:pPr>
        <w:widowControl w:val="0"/>
        <w:rPr>
          <w:b/>
          <w:bCs/>
          <w:lang w:val="hu-HU"/>
        </w:rPr>
      </w:pPr>
      <w:r w:rsidRPr="0050345C">
        <w:rPr>
          <w:b/>
          <w:bCs/>
          <w:lang w:val="hu-HU"/>
        </w:rPr>
        <w:t>Gyermekek és serdülők</w:t>
      </w:r>
    </w:p>
    <w:p w14:paraId="09B3A611" w14:textId="2F3A0955" w:rsidR="0050345C" w:rsidRPr="0050345C" w:rsidRDefault="0050345C" w:rsidP="0050345C">
      <w:pPr>
        <w:widowControl w:val="0"/>
        <w:rPr>
          <w:lang w:val="hu-HU"/>
        </w:rPr>
      </w:pPr>
      <w:r w:rsidRPr="0050345C">
        <w:rPr>
          <w:lang w:val="hu-HU"/>
        </w:rPr>
        <w:t>Ezt a gyógyszert nem vizsgálták a gyermekeknél és serdülőknél kialakuló tüdődaganat (nem kissejtes tüdődaganat) kezelésére, ezért 18 évesnél fiatalabb gyermekek és serdülők nem szedhetik ezt a gyógyszert.</w:t>
      </w:r>
    </w:p>
    <w:p w14:paraId="4BF68F73" w14:textId="77777777" w:rsidR="0050345C" w:rsidRPr="0050345C" w:rsidRDefault="0050345C" w:rsidP="0050345C">
      <w:pPr>
        <w:widowControl w:val="0"/>
        <w:rPr>
          <w:lang w:val="hu-HU"/>
        </w:rPr>
      </w:pPr>
    </w:p>
    <w:p w14:paraId="4CEA0E3C" w14:textId="77777777" w:rsidR="0050345C" w:rsidRPr="0050345C" w:rsidRDefault="0050345C" w:rsidP="0050345C">
      <w:pPr>
        <w:widowControl w:val="0"/>
        <w:rPr>
          <w:b/>
          <w:bCs/>
          <w:lang w:val="hu-HU"/>
        </w:rPr>
      </w:pPr>
      <w:r w:rsidRPr="0050345C">
        <w:rPr>
          <w:b/>
          <w:bCs/>
          <w:lang w:val="hu-HU"/>
        </w:rPr>
        <w:t>Egyéb gyógyszerek és a Nintedanib Actavis</w:t>
      </w:r>
    </w:p>
    <w:p w14:paraId="4A30FD5F" w14:textId="6084D1FA" w:rsidR="0050345C" w:rsidRPr="0050345C" w:rsidRDefault="0050345C" w:rsidP="0050345C">
      <w:pPr>
        <w:widowControl w:val="0"/>
        <w:rPr>
          <w:lang w:val="hu-HU"/>
        </w:rPr>
      </w:pPr>
      <w:r w:rsidRPr="0050345C">
        <w:rPr>
          <w:lang w:val="hu-HU"/>
        </w:rPr>
        <w:t>Feltétlenül tájékoztassa kezelőorvosát vagy gyógyszerészét a jelenleg vagy nemrégiben szedett, valamint szedni tervezett egyéb gyógyszereiről, beleértve a gyógynövénykészítményeket és a vény nélkül kapható gyógyszereket is.</w:t>
      </w:r>
    </w:p>
    <w:p w14:paraId="5474FCBA" w14:textId="77777777" w:rsidR="0050345C" w:rsidRPr="0050345C" w:rsidRDefault="0050345C" w:rsidP="0050345C">
      <w:pPr>
        <w:widowControl w:val="0"/>
        <w:rPr>
          <w:lang w:val="hu-HU"/>
        </w:rPr>
      </w:pPr>
    </w:p>
    <w:p w14:paraId="271055E5" w14:textId="77777777" w:rsidR="0050345C" w:rsidRPr="0050345C" w:rsidRDefault="0050345C" w:rsidP="0050345C">
      <w:pPr>
        <w:widowControl w:val="0"/>
        <w:rPr>
          <w:lang w:val="hu-HU"/>
        </w:rPr>
      </w:pPr>
      <w:r w:rsidRPr="0050345C">
        <w:rPr>
          <w:lang w:val="hu-HU"/>
        </w:rPr>
        <w:t xml:space="preserve">Ez a gyógyszer kölcsönhatásba léphet bizonyos egyéb gyógyszerekkel. A következő gyógyszerek növelhetik a Nintedanib Actavis hatóanyagának, a </w:t>
      </w:r>
      <w:proofErr w:type="spellStart"/>
      <w:r w:rsidRPr="0050345C">
        <w:rPr>
          <w:lang w:val="hu-HU"/>
        </w:rPr>
        <w:t>nintedanibnak</w:t>
      </w:r>
      <w:proofErr w:type="spellEnd"/>
      <w:r w:rsidRPr="0050345C">
        <w:rPr>
          <w:lang w:val="hu-HU"/>
        </w:rPr>
        <w:t xml:space="preserve"> a vérben mérhető szintjét, ezáltal fokozhatják a mellékhatások kockázatát (lásd 4. pont):</w:t>
      </w:r>
    </w:p>
    <w:p w14:paraId="38BC025E" w14:textId="62784454" w:rsidR="0050345C" w:rsidRPr="0050345C" w:rsidRDefault="0050345C" w:rsidP="0050345C">
      <w:pPr>
        <w:pStyle w:val="Listaszerbekezds"/>
        <w:widowControl w:val="0"/>
        <w:numPr>
          <w:ilvl w:val="0"/>
          <w:numId w:val="28"/>
        </w:numPr>
        <w:tabs>
          <w:tab w:val="clear" w:pos="567"/>
        </w:tabs>
        <w:autoSpaceDE w:val="0"/>
        <w:autoSpaceDN w:val="0"/>
        <w:spacing w:line="240" w:lineRule="auto"/>
        <w:ind w:left="567" w:hanging="567"/>
        <w:contextualSpacing w:val="0"/>
        <w:rPr>
          <w:lang w:val="hu-HU"/>
        </w:rPr>
      </w:pPr>
      <w:proofErr w:type="spellStart"/>
      <w:r w:rsidRPr="0050345C">
        <w:rPr>
          <w:lang w:val="hu-HU"/>
        </w:rPr>
        <w:t>ketokonazol</w:t>
      </w:r>
      <w:proofErr w:type="spellEnd"/>
      <w:r w:rsidRPr="0050345C">
        <w:rPr>
          <w:lang w:val="hu-HU"/>
        </w:rPr>
        <w:t xml:space="preserve"> (gombás fertőzések kezelésére szolgál);</w:t>
      </w:r>
    </w:p>
    <w:p w14:paraId="1FB39143" w14:textId="77777777" w:rsidR="0050345C" w:rsidRPr="0050345C" w:rsidRDefault="0050345C" w:rsidP="0050345C">
      <w:pPr>
        <w:pStyle w:val="Listaszerbekezds"/>
        <w:widowControl w:val="0"/>
        <w:numPr>
          <w:ilvl w:val="0"/>
          <w:numId w:val="28"/>
        </w:numPr>
        <w:tabs>
          <w:tab w:val="clear" w:pos="567"/>
        </w:tabs>
        <w:autoSpaceDE w:val="0"/>
        <w:autoSpaceDN w:val="0"/>
        <w:spacing w:line="240" w:lineRule="auto"/>
        <w:ind w:left="567" w:hanging="567"/>
        <w:contextualSpacing w:val="0"/>
        <w:rPr>
          <w:lang w:val="hu-HU"/>
        </w:rPr>
      </w:pPr>
      <w:proofErr w:type="spellStart"/>
      <w:r w:rsidRPr="0050345C">
        <w:rPr>
          <w:lang w:val="hu-HU"/>
        </w:rPr>
        <w:t>eritromicin</w:t>
      </w:r>
      <w:proofErr w:type="spellEnd"/>
      <w:r w:rsidRPr="0050345C">
        <w:rPr>
          <w:lang w:val="hu-HU"/>
        </w:rPr>
        <w:t xml:space="preserve"> (bakteriális fertőzések kezelésére szolgál).</w:t>
      </w:r>
    </w:p>
    <w:p w14:paraId="46D88B42" w14:textId="77777777" w:rsidR="0050345C" w:rsidRPr="0050345C" w:rsidRDefault="0050345C" w:rsidP="0050345C">
      <w:pPr>
        <w:widowControl w:val="0"/>
        <w:rPr>
          <w:lang w:val="hu-HU"/>
        </w:rPr>
      </w:pPr>
    </w:p>
    <w:p w14:paraId="7C634D99" w14:textId="77777777" w:rsidR="0050345C" w:rsidRPr="0050345C" w:rsidRDefault="0050345C" w:rsidP="0050345C">
      <w:pPr>
        <w:widowControl w:val="0"/>
        <w:rPr>
          <w:lang w:val="hu-HU"/>
        </w:rPr>
      </w:pPr>
      <w:r w:rsidRPr="0050345C">
        <w:rPr>
          <w:lang w:val="hu-HU"/>
        </w:rPr>
        <w:t xml:space="preserve">A következő gyógyszerek csökkenthetik a </w:t>
      </w:r>
      <w:proofErr w:type="spellStart"/>
      <w:r w:rsidRPr="0050345C">
        <w:rPr>
          <w:lang w:val="hu-HU"/>
        </w:rPr>
        <w:t>nintedanib</w:t>
      </w:r>
      <w:proofErr w:type="spellEnd"/>
      <w:r w:rsidRPr="0050345C">
        <w:rPr>
          <w:lang w:val="hu-HU"/>
        </w:rPr>
        <w:t xml:space="preserve"> vérben mérhető szintjét, ezáltal a Nintedanib Actavis hatékonyságának csökkenéséhez vezethetnek:</w:t>
      </w:r>
    </w:p>
    <w:p w14:paraId="08A4D2A2" w14:textId="77777777" w:rsidR="0050345C" w:rsidRPr="0050345C" w:rsidRDefault="0050345C" w:rsidP="0050345C">
      <w:pPr>
        <w:pStyle w:val="Listaszerbekezds"/>
        <w:widowControl w:val="0"/>
        <w:numPr>
          <w:ilvl w:val="0"/>
          <w:numId w:val="28"/>
        </w:numPr>
        <w:tabs>
          <w:tab w:val="clear" w:pos="567"/>
        </w:tabs>
        <w:autoSpaceDE w:val="0"/>
        <w:autoSpaceDN w:val="0"/>
        <w:spacing w:line="240" w:lineRule="auto"/>
        <w:ind w:left="567" w:hanging="567"/>
        <w:contextualSpacing w:val="0"/>
        <w:rPr>
          <w:lang w:val="hu-HU"/>
        </w:rPr>
      </w:pPr>
      <w:proofErr w:type="spellStart"/>
      <w:r w:rsidRPr="0050345C">
        <w:rPr>
          <w:lang w:val="hu-HU"/>
        </w:rPr>
        <w:t>rifampicin</w:t>
      </w:r>
      <w:proofErr w:type="spellEnd"/>
      <w:r w:rsidRPr="0050345C">
        <w:rPr>
          <w:lang w:val="hu-HU"/>
        </w:rPr>
        <w:t xml:space="preserve"> (tuberkulózis kezelésére szolgáló antibiotikum);</w:t>
      </w:r>
    </w:p>
    <w:p w14:paraId="363141A1" w14:textId="77777777" w:rsidR="0050345C" w:rsidRPr="0050345C" w:rsidRDefault="0050345C" w:rsidP="0050345C">
      <w:pPr>
        <w:pStyle w:val="Listaszerbekezds"/>
        <w:widowControl w:val="0"/>
        <w:numPr>
          <w:ilvl w:val="0"/>
          <w:numId w:val="28"/>
        </w:numPr>
        <w:tabs>
          <w:tab w:val="clear" w:pos="567"/>
        </w:tabs>
        <w:autoSpaceDE w:val="0"/>
        <w:autoSpaceDN w:val="0"/>
        <w:spacing w:line="240" w:lineRule="auto"/>
        <w:ind w:left="567" w:hanging="567"/>
        <w:contextualSpacing w:val="0"/>
        <w:rPr>
          <w:lang w:val="hu-HU"/>
        </w:rPr>
      </w:pPr>
      <w:proofErr w:type="spellStart"/>
      <w:r w:rsidRPr="0050345C">
        <w:rPr>
          <w:lang w:val="hu-HU"/>
        </w:rPr>
        <w:t>karbamazepin</w:t>
      </w:r>
      <w:proofErr w:type="spellEnd"/>
      <w:r w:rsidRPr="0050345C">
        <w:rPr>
          <w:lang w:val="hu-HU"/>
        </w:rPr>
        <w:t xml:space="preserve">, </w:t>
      </w:r>
      <w:proofErr w:type="spellStart"/>
      <w:r w:rsidRPr="0050345C">
        <w:rPr>
          <w:lang w:val="hu-HU"/>
        </w:rPr>
        <w:t>fenitoin</w:t>
      </w:r>
      <w:proofErr w:type="spellEnd"/>
      <w:r w:rsidRPr="0050345C">
        <w:rPr>
          <w:lang w:val="hu-HU"/>
        </w:rPr>
        <w:t xml:space="preserve"> (görcsrohamok kezelésére szolgálnak);</w:t>
      </w:r>
    </w:p>
    <w:p w14:paraId="1AAFA0D9" w14:textId="3AE2228F" w:rsidR="0050345C" w:rsidRPr="0050345C" w:rsidRDefault="0050345C" w:rsidP="0050345C">
      <w:pPr>
        <w:pStyle w:val="Listaszerbekezds"/>
        <w:widowControl w:val="0"/>
        <w:numPr>
          <w:ilvl w:val="0"/>
          <w:numId w:val="28"/>
        </w:numPr>
        <w:tabs>
          <w:tab w:val="clear" w:pos="567"/>
        </w:tabs>
        <w:autoSpaceDE w:val="0"/>
        <w:autoSpaceDN w:val="0"/>
        <w:spacing w:line="240" w:lineRule="auto"/>
        <w:ind w:left="567" w:hanging="567"/>
        <w:contextualSpacing w:val="0"/>
        <w:rPr>
          <w:lang w:val="hu-HU"/>
        </w:rPr>
      </w:pPr>
      <w:r w:rsidRPr="0050345C">
        <w:rPr>
          <w:lang w:val="hu-HU"/>
        </w:rPr>
        <w:t>közönséges orbáncfű (depresszió kezelésére alkalmazott gyógynövénykészítmény).</w:t>
      </w:r>
    </w:p>
    <w:p w14:paraId="5EBA52C3" w14:textId="77777777" w:rsidR="0050345C" w:rsidRPr="0050345C" w:rsidRDefault="0050345C" w:rsidP="0050345C">
      <w:pPr>
        <w:widowControl w:val="0"/>
        <w:rPr>
          <w:lang w:val="hu-HU"/>
        </w:rPr>
      </w:pPr>
    </w:p>
    <w:p w14:paraId="2D05E9F1" w14:textId="77777777" w:rsidR="0050345C" w:rsidRPr="0050345C" w:rsidRDefault="0050345C" w:rsidP="0050345C">
      <w:pPr>
        <w:widowControl w:val="0"/>
        <w:rPr>
          <w:b/>
          <w:bCs/>
          <w:lang w:val="hu-HU"/>
        </w:rPr>
      </w:pPr>
      <w:r w:rsidRPr="0050345C">
        <w:rPr>
          <w:b/>
          <w:bCs/>
          <w:lang w:val="hu-HU"/>
        </w:rPr>
        <w:t>Terhesség és szoptatás</w:t>
      </w:r>
    </w:p>
    <w:p w14:paraId="56EC99FE" w14:textId="77777777" w:rsidR="0050345C" w:rsidRPr="0050345C" w:rsidRDefault="0050345C" w:rsidP="0050345C">
      <w:pPr>
        <w:widowControl w:val="0"/>
        <w:rPr>
          <w:lang w:val="hu-HU"/>
        </w:rPr>
      </w:pPr>
      <w:r w:rsidRPr="0050345C">
        <w:rPr>
          <w:lang w:val="hu-HU"/>
        </w:rPr>
        <w:t>Ha Ön terhes vagy szoptat, illetve ha fennáll Önnél a terhesség lehetősége vagy gyermeket szeretne, a gyógyszer alkalmazása előtt beszéljen kezelőorvosával vagy gyógyszerészével.</w:t>
      </w:r>
    </w:p>
    <w:p w14:paraId="4DDC7E23" w14:textId="77777777" w:rsidR="0050345C" w:rsidRPr="0050345C" w:rsidRDefault="0050345C" w:rsidP="0050345C">
      <w:pPr>
        <w:widowControl w:val="0"/>
        <w:rPr>
          <w:lang w:val="hu-HU"/>
        </w:rPr>
      </w:pPr>
    </w:p>
    <w:p w14:paraId="1EDFEEE4" w14:textId="77777777" w:rsidR="0050345C" w:rsidRPr="0050345C" w:rsidRDefault="0050345C" w:rsidP="0050345C">
      <w:pPr>
        <w:widowControl w:val="0"/>
        <w:rPr>
          <w:lang w:val="hu-HU"/>
        </w:rPr>
      </w:pPr>
      <w:r w:rsidRPr="0050345C">
        <w:rPr>
          <w:u w:val="single"/>
          <w:lang w:val="hu-HU"/>
        </w:rPr>
        <w:t>Terhesség</w:t>
      </w:r>
    </w:p>
    <w:p w14:paraId="0FDC6311" w14:textId="10548BD6" w:rsidR="0050345C" w:rsidRPr="0050345C" w:rsidRDefault="0050345C" w:rsidP="0050345C">
      <w:pPr>
        <w:widowControl w:val="0"/>
        <w:rPr>
          <w:lang w:val="hu-HU"/>
        </w:rPr>
      </w:pPr>
      <w:r w:rsidRPr="0050345C">
        <w:rPr>
          <w:lang w:val="hu-HU"/>
        </w:rPr>
        <w:t>Terhesség alatt ne szedje ezt a gyógyszert, mivel árthat a magzatnak és veleszületett rendellenességeket okozhat.</w:t>
      </w:r>
    </w:p>
    <w:p w14:paraId="14D14C89" w14:textId="77777777" w:rsidR="0050345C" w:rsidRPr="0050345C" w:rsidRDefault="0050345C" w:rsidP="0050345C">
      <w:pPr>
        <w:widowControl w:val="0"/>
        <w:rPr>
          <w:lang w:val="hu-HU"/>
        </w:rPr>
      </w:pPr>
    </w:p>
    <w:p w14:paraId="3C71D094" w14:textId="77777777" w:rsidR="0050345C" w:rsidRPr="0050345C" w:rsidRDefault="0050345C" w:rsidP="0050345C">
      <w:pPr>
        <w:widowControl w:val="0"/>
        <w:rPr>
          <w:lang w:val="hu-HU"/>
        </w:rPr>
      </w:pPr>
      <w:r w:rsidRPr="0050345C">
        <w:rPr>
          <w:u w:val="single"/>
          <w:lang w:val="hu-HU"/>
        </w:rPr>
        <w:t>Fogamzásgátlás</w:t>
      </w:r>
    </w:p>
    <w:p w14:paraId="755B8911" w14:textId="77777777" w:rsidR="0050345C" w:rsidRPr="0050345C" w:rsidRDefault="0050345C" w:rsidP="0050345C">
      <w:pPr>
        <w:pStyle w:val="Listaszerbekezds"/>
        <w:widowControl w:val="0"/>
        <w:numPr>
          <w:ilvl w:val="0"/>
          <w:numId w:val="6"/>
        </w:numPr>
        <w:tabs>
          <w:tab w:val="clear" w:pos="567"/>
        </w:tabs>
        <w:autoSpaceDE w:val="0"/>
        <w:autoSpaceDN w:val="0"/>
        <w:spacing w:line="240" w:lineRule="auto"/>
        <w:ind w:left="567" w:hanging="567"/>
        <w:contextualSpacing w:val="0"/>
        <w:rPr>
          <w:lang w:val="hu-HU"/>
        </w:rPr>
      </w:pPr>
      <w:r w:rsidRPr="0050345C">
        <w:rPr>
          <w:lang w:val="hu-HU"/>
        </w:rPr>
        <w:t>Azoknak a nőknek, akik teherbe eshetnek, nagy hatékonyságú fogamzásgátló módszert kell alkalmazniuk, amikor megkezdik a Nintedanib Actavis</w:t>
      </w:r>
      <w:r w:rsidRPr="0050345C">
        <w:rPr>
          <w:lang w:val="hu-HU"/>
        </w:rPr>
        <w:noBreakHyphen/>
        <w:t>kezelést, majd végig a kezelés alatt, továbbá a kezelés befejezése után még legalább 3 hónapon át.</w:t>
      </w:r>
    </w:p>
    <w:p w14:paraId="53A64012" w14:textId="14D88484" w:rsidR="0050345C" w:rsidRPr="0050345C" w:rsidRDefault="0050345C" w:rsidP="0050345C">
      <w:pPr>
        <w:pStyle w:val="Listaszerbekezds"/>
        <w:widowControl w:val="0"/>
        <w:numPr>
          <w:ilvl w:val="0"/>
          <w:numId w:val="6"/>
        </w:numPr>
        <w:tabs>
          <w:tab w:val="clear" w:pos="567"/>
        </w:tabs>
        <w:autoSpaceDE w:val="0"/>
        <w:autoSpaceDN w:val="0"/>
        <w:spacing w:line="240" w:lineRule="auto"/>
        <w:ind w:left="567" w:hanging="567"/>
        <w:contextualSpacing w:val="0"/>
        <w:rPr>
          <w:lang w:val="hu-HU"/>
        </w:rPr>
      </w:pPr>
      <w:r w:rsidRPr="0050345C">
        <w:rPr>
          <w:lang w:val="hu-HU"/>
        </w:rPr>
        <w:t>A legalkalmasabb fogamzásgátlási módszerekről beszéljen kezelőorvosával.</w:t>
      </w:r>
    </w:p>
    <w:p w14:paraId="2BF4C5C9" w14:textId="51606922" w:rsidR="0050345C" w:rsidRPr="0050345C" w:rsidRDefault="0050345C" w:rsidP="0050345C">
      <w:pPr>
        <w:pStyle w:val="Listaszerbekezds"/>
        <w:widowControl w:val="0"/>
        <w:numPr>
          <w:ilvl w:val="0"/>
          <w:numId w:val="6"/>
        </w:numPr>
        <w:tabs>
          <w:tab w:val="clear" w:pos="567"/>
        </w:tabs>
        <w:autoSpaceDE w:val="0"/>
        <w:autoSpaceDN w:val="0"/>
        <w:spacing w:line="240" w:lineRule="auto"/>
        <w:ind w:left="567" w:hanging="567"/>
        <w:contextualSpacing w:val="0"/>
        <w:rPr>
          <w:lang w:val="hu-HU"/>
        </w:rPr>
      </w:pPr>
      <w:r w:rsidRPr="0050345C">
        <w:rPr>
          <w:lang w:val="hu-HU"/>
        </w:rPr>
        <w:t>A hányás és/vagy a hasmenés, vagy egyéb, emésztőrendszeri állapotok hatással lehetnek a szájon át szedett hormonális fogamzásgátlók (például fogamzásgátló tabletták) felszívódására, ezáltal csökkenthetik azok hatékonyságát. Ezért amennyiben ezeket az emésztőrendszeri problémákat tapasztalja, keresse fel kezelőorvosát, hogy megbeszélhessék egy más típusú, megfelelőbb fogamzásgátló módszer alkalmazását.</w:t>
      </w:r>
    </w:p>
    <w:p w14:paraId="6854824A" w14:textId="7AAE2B7E" w:rsidR="0050345C" w:rsidRPr="0050345C" w:rsidRDefault="0050345C" w:rsidP="0050345C">
      <w:pPr>
        <w:pStyle w:val="Listaszerbekezds"/>
        <w:widowControl w:val="0"/>
        <w:numPr>
          <w:ilvl w:val="0"/>
          <w:numId w:val="6"/>
        </w:numPr>
        <w:tabs>
          <w:tab w:val="clear" w:pos="567"/>
        </w:tabs>
        <w:autoSpaceDE w:val="0"/>
        <w:autoSpaceDN w:val="0"/>
        <w:spacing w:line="240" w:lineRule="auto"/>
        <w:ind w:left="567" w:hanging="567"/>
        <w:contextualSpacing w:val="0"/>
        <w:rPr>
          <w:lang w:val="hu-HU"/>
        </w:rPr>
      </w:pPr>
      <w:bookmarkStart w:id="1" w:name="_Hlk173307334"/>
      <w:r w:rsidRPr="0050345C">
        <w:rPr>
          <w:lang w:val="hu-HU"/>
        </w:rPr>
        <w:t xml:space="preserve">Ha a Nintedanib Actavis-kezelés alatt teherbe esik, illetve úgy gondolja, hogy teherbe eshetett, </w:t>
      </w:r>
      <w:bookmarkEnd w:id="1"/>
      <w:r w:rsidRPr="0050345C">
        <w:rPr>
          <w:lang w:val="hu-HU"/>
        </w:rPr>
        <w:t>azonnal tájékoztassa erről kezelőorvosát vagy gyógyszerészét.</w:t>
      </w:r>
    </w:p>
    <w:p w14:paraId="0D173BA9" w14:textId="77777777" w:rsidR="0050345C" w:rsidRPr="0050345C" w:rsidRDefault="0050345C" w:rsidP="0050345C">
      <w:pPr>
        <w:widowControl w:val="0"/>
        <w:rPr>
          <w:lang w:val="hu-HU"/>
        </w:rPr>
      </w:pPr>
    </w:p>
    <w:p w14:paraId="4F586FA7" w14:textId="77777777" w:rsidR="0050345C" w:rsidRPr="0050345C" w:rsidRDefault="0050345C" w:rsidP="0050345C">
      <w:pPr>
        <w:widowControl w:val="0"/>
        <w:rPr>
          <w:lang w:val="hu-HU"/>
        </w:rPr>
      </w:pPr>
      <w:r w:rsidRPr="0050345C">
        <w:rPr>
          <w:u w:val="single"/>
          <w:lang w:val="hu-HU"/>
        </w:rPr>
        <w:t>Szoptatás</w:t>
      </w:r>
    </w:p>
    <w:p w14:paraId="0EC0286C" w14:textId="06C7816E" w:rsidR="0050345C" w:rsidRPr="0050345C" w:rsidRDefault="0050345C" w:rsidP="0050345C">
      <w:pPr>
        <w:widowControl w:val="0"/>
        <w:rPr>
          <w:lang w:val="hu-HU"/>
        </w:rPr>
      </w:pPr>
      <w:r w:rsidRPr="0050345C">
        <w:rPr>
          <w:lang w:val="hu-HU"/>
        </w:rPr>
        <w:t>Nem ismert, hogy a gyógyszer bejut</w:t>
      </w:r>
      <w:r w:rsidRPr="0050345C">
        <w:rPr>
          <w:lang w:val="hu-HU"/>
        </w:rPr>
        <w:noBreakHyphen/>
        <w:t>e az anyatejbe és károsíthatja</w:t>
      </w:r>
      <w:r w:rsidRPr="0050345C">
        <w:rPr>
          <w:lang w:val="hu-HU"/>
        </w:rPr>
        <w:noBreakHyphen/>
        <w:t>e a szoptatott gyermeket. Ezért a nők nem szoptathatnak a Nintedanib Actavis-kezelés alatt.</w:t>
      </w:r>
    </w:p>
    <w:p w14:paraId="7CDB6709" w14:textId="77777777" w:rsidR="0050345C" w:rsidRPr="0050345C" w:rsidRDefault="0050345C" w:rsidP="0050345C">
      <w:pPr>
        <w:widowControl w:val="0"/>
        <w:rPr>
          <w:lang w:val="hu-HU"/>
        </w:rPr>
      </w:pPr>
    </w:p>
    <w:p w14:paraId="080CC021" w14:textId="77777777" w:rsidR="0050345C" w:rsidRPr="0050345C" w:rsidRDefault="0050345C" w:rsidP="0050345C">
      <w:pPr>
        <w:widowControl w:val="0"/>
        <w:rPr>
          <w:u w:val="single"/>
          <w:lang w:val="hu-HU"/>
        </w:rPr>
      </w:pPr>
      <w:r w:rsidRPr="0050345C">
        <w:rPr>
          <w:u w:val="single"/>
          <w:lang w:val="hu-HU"/>
        </w:rPr>
        <w:t>Termékenység</w:t>
      </w:r>
    </w:p>
    <w:p w14:paraId="6C336F34" w14:textId="77777777" w:rsidR="0050345C" w:rsidRPr="0050345C" w:rsidRDefault="0050345C" w:rsidP="0050345C">
      <w:pPr>
        <w:widowControl w:val="0"/>
        <w:rPr>
          <w:lang w:val="hu-HU"/>
        </w:rPr>
      </w:pPr>
      <w:r w:rsidRPr="0050345C">
        <w:rPr>
          <w:lang w:val="hu-HU"/>
        </w:rPr>
        <w:t>A gyógyszer emberi termékenységre gyakorolt hatását nem vizsgálták.</w:t>
      </w:r>
    </w:p>
    <w:p w14:paraId="0C3E0718" w14:textId="77777777" w:rsidR="0050345C" w:rsidRPr="0050345C" w:rsidRDefault="0050345C" w:rsidP="0050345C">
      <w:pPr>
        <w:widowControl w:val="0"/>
        <w:rPr>
          <w:lang w:val="hu-HU"/>
        </w:rPr>
      </w:pPr>
    </w:p>
    <w:p w14:paraId="42A2D818" w14:textId="77777777" w:rsidR="0050345C" w:rsidRPr="0050345C" w:rsidRDefault="0050345C" w:rsidP="0050345C">
      <w:pPr>
        <w:widowControl w:val="0"/>
        <w:rPr>
          <w:b/>
          <w:bCs/>
          <w:lang w:val="hu-HU"/>
        </w:rPr>
      </w:pPr>
      <w:r w:rsidRPr="0050345C">
        <w:rPr>
          <w:b/>
          <w:bCs/>
          <w:lang w:val="hu-HU"/>
        </w:rPr>
        <w:t xml:space="preserve">A készítmény hatásai a gépjárművezetéshez és a gépek kezeléséhez szükséges képességekre </w:t>
      </w:r>
    </w:p>
    <w:p w14:paraId="7C48E948" w14:textId="77777777" w:rsidR="0050345C" w:rsidRPr="0050345C" w:rsidRDefault="0050345C" w:rsidP="0050345C">
      <w:pPr>
        <w:widowControl w:val="0"/>
        <w:rPr>
          <w:lang w:val="hu-HU"/>
        </w:rPr>
      </w:pPr>
      <w:r w:rsidRPr="0050345C">
        <w:rPr>
          <w:lang w:val="hu-HU"/>
        </w:rPr>
        <w:t>A Nintedanib Actavis kismértékben befolyásolhatja a gépjárművezetéshez és a gépek kezeléséhez szükséges képességeket. Ne vezessen gépjárművet és ne kezeljen gépeket, ha hányingere van.</w:t>
      </w:r>
    </w:p>
    <w:p w14:paraId="142A63D3" w14:textId="77777777" w:rsidR="0050345C" w:rsidRPr="0050345C" w:rsidRDefault="0050345C" w:rsidP="0050345C">
      <w:pPr>
        <w:widowControl w:val="0"/>
        <w:rPr>
          <w:lang w:val="hu-HU"/>
        </w:rPr>
      </w:pPr>
    </w:p>
    <w:p w14:paraId="39444216" w14:textId="77777777" w:rsidR="0050345C" w:rsidRPr="0050345C" w:rsidRDefault="0050345C" w:rsidP="0050345C">
      <w:pPr>
        <w:widowControl w:val="0"/>
        <w:rPr>
          <w:b/>
          <w:bCs/>
          <w:lang w:val="hu-HU"/>
        </w:rPr>
      </w:pPr>
      <w:r w:rsidRPr="0050345C">
        <w:rPr>
          <w:b/>
          <w:bCs/>
          <w:lang w:val="hu-HU"/>
        </w:rPr>
        <w:t>A Nintedanib Actavis szóját tartalmaz</w:t>
      </w:r>
    </w:p>
    <w:p w14:paraId="0B0B748A" w14:textId="24E0BE61" w:rsidR="00933010" w:rsidRPr="00682468" w:rsidRDefault="0050345C" w:rsidP="0050345C">
      <w:pPr>
        <w:widowControl w:val="0"/>
        <w:rPr>
          <w:lang w:val="hu-HU"/>
        </w:rPr>
      </w:pPr>
      <w:r w:rsidRPr="0050345C">
        <w:rPr>
          <w:lang w:val="hu-HU"/>
        </w:rPr>
        <w:t xml:space="preserve">A kapszula </w:t>
      </w:r>
      <w:proofErr w:type="spellStart"/>
      <w:r w:rsidRPr="0050345C">
        <w:rPr>
          <w:lang w:val="hu-HU"/>
        </w:rPr>
        <w:t>szójalecitint</w:t>
      </w:r>
      <w:proofErr w:type="spellEnd"/>
      <w:r w:rsidRPr="0050345C">
        <w:rPr>
          <w:lang w:val="hu-HU"/>
        </w:rPr>
        <w:t xml:space="preserve"> tartalmaz. Ne szedje ezt a gyógyszert, ha allergiás a mogyoróra vagy a szójára.</w:t>
      </w:r>
    </w:p>
    <w:p w14:paraId="6CB13DEE" w14:textId="77777777" w:rsidR="00F5641E" w:rsidRDefault="00F5641E" w:rsidP="00F5641E">
      <w:pPr>
        <w:widowControl w:val="0"/>
        <w:rPr>
          <w:lang w:val="hu-HU"/>
        </w:rPr>
      </w:pPr>
    </w:p>
    <w:p w14:paraId="5F1C27C0" w14:textId="77777777" w:rsidR="00933010" w:rsidRPr="00682468" w:rsidRDefault="00933010" w:rsidP="00F5641E">
      <w:pPr>
        <w:widowControl w:val="0"/>
        <w:rPr>
          <w:lang w:val="hu-HU"/>
        </w:rPr>
      </w:pPr>
    </w:p>
    <w:p w14:paraId="66A1C700" w14:textId="712DF7E3" w:rsidR="00F5641E" w:rsidRPr="00682468" w:rsidRDefault="00F5641E" w:rsidP="00F5641E">
      <w:pPr>
        <w:pStyle w:val="Listaszerbekezds"/>
        <w:widowControl w:val="0"/>
        <w:numPr>
          <w:ilvl w:val="0"/>
          <w:numId w:val="3"/>
        </w:numPr>
        <w:tabs>
          <w:tab w:val="clear" w:pos="567"/>
        </w:tabs>
        <w:autoSpaceDE w:val="0"/>
        <w:autoSpaceDN w:val="0"/>
        <w:spacing w:line="240" w:lineRule="auto"/>
        <w:ind w:left="567" w:hanging="567"/>
        <w:contextualSpacing w:val="0"/>
        <w:rPr>
          <w:b/>
          <w:bCs/>
          <w:lang w:val="hu-HU"/>
        </w:rPr>
      </w:pPr>
      <w:r w:rsidRPr="00682468">
        <w:rPr>
          <w:b/>
          <w:bCs/>
          <w:lang w:val="hu-HU"/>
        </w:rPr>
        <w:t>Hogyan kell szedni a</w:t>
      </w:r>
      <w:r w:rsidRPr="00682468">
        <w:rPr>
          <w:b/>
          <w:bCs/>
          <w:spacing w:val="-5"/>
          <w:lang w:val="hu-HU"/>
        </w:rPr>
        <w:t xml:space="preserve"> </w:t>
      </w:r>
      <w:r w:rsidRPr="00682468">
        <w:rPr>
          <w:b/>
          <w:bCs/>
          <w:lang w:val="hu-HU"/>
        </w:rPr>
        <w:t xml:space="preserve">Nintedanib </w:t>
      </w:r>
      <w:r w:rsidR="00300267">
        <w:rPr>
          <w:b/>
          <w:bCs/>
          <w:lang w:val="hu-HU"/>
        </w:rPr>
        <w:t>Actavis-t</w:t>
      </w:r>
      <w:r w:rsidRPr="00682468">
        <w:rPr>
          <w:b/>
          <w:bCs/>
          <w:lang w:val="hu-HU"/>
        </w:rPr>
        <w:t>?</w:t>
      </w:r>
    </w:p>
    <w:p w14:paraId="675C286F" w14:textId="77777777" w:rsidR="00F5641E" w:rsidRPr="00682468" w:rsidRDefault="00F5641E" w:rsidP="00F5641E">
      <w:pPr>
        <w:widowControl w:val="0"/>
        <w:rPr>
          <w:lang w:val="hu-HU"/>
        </w:rPr>
      </w:pPr>
    </w:p>
    <w:p w14:paraId="55881792" w14:textId="77777777" w:rsidR="00F5641E" w:rsidRPr="00682468" w:rsidRDefault="00F5641E" w:rsidP="00F5641E">
      <w:pPr>
        <w:widowControl w:val="0"/>
        <w:rPr>
          <w:lang w:val="hu-HU"/>
        </w:rPr>
      </w:pPr>
      <w:r w:rsidRPr="00682468">
        <w:rPr>
          <w:lang w:val="hu-HU"/>
        </w:rPr>
        <w:t>A gyógyszert mindig a kezelőorvosa vagy gyógyszerésze által elmondottaknak megfelelően szedje. Amennyiben nem biztos abban, hogyan alkalmazza a gyógyszert, kérdezze meg kezelőorvosát vagy gyógyszerészét.</w:t>
      </w:r>
    </w:p>
    <w:p w14:paraId="60FD0F6F" w14:textId="77777777" w:rsidR="00F5641E" w:rsidRPr="00682468" w:rsidRDefault="00F5641E" w:rsidP="00F5641E">
      <w:pPr>
        <w:widowControl w:val="0"/>
        <w:rPr>
          <w:lang w:val="hu-HU"/>
        </w:rPr>
      </w:pPr>
    </w:p>
    <w:p w14:paraId="6A05E96F" w14:textId="5CF45B97" w:rsidR="0050345C" w:rsidRPr="0050345C" w:rsidRDefault="0050345C" w:rsidP="0050345C">
      <w:pPr>
        <w:widowControl w:val="0"/>
        <w:rPr>
          <w:lang w:val="hu-HU"/>
        </w:rPr>
      </w:pPr>
      <w:r w:rsidRPr="0050345C">
        <w:rPr>
          <w:lang w:val="hu-HU"/>
        </w:rPr>
        <w:t xml:space="preserve">Ne vegye be a Nintedanib Actavis-t ugyanazon a napon, amikor a </w:t>
      </w:r>
      <w:proofErr w:type="spellStart"/>
      <w:r w:rsidRPr="0050345C">
        <w:rPr>
          <w:lang w:val="hu-HU"/>
        </w:rPr>
        <w:t>docetaxellel</w:t>
      </w:r>
      <w:proofErr w:type="spellEnd"/>
      <w:r w:rsidRPr="0050345C">
        <w:rPr>
          <w:lang w:val="hu-HU"/>
        </w:rPr>
        <w:t xml:space="preserve"> végzett kemoterápiát kapja.</w:t>
      </w:r>
    </w:p>
    <w:p w14:paraId="7FD92641" w14:textId="77777777" w:rsidR="0050345C" w:rsidRPr="0050345C" w:rsidRDefault="0050345C" w:rsidP="0050345C">
      <w:pPr>
        <w:widowControl w:val="0"/>
        <w:rPr>
          <w:lang w:val="hu-HU"/>
        </w:rPr>
      </w:pPr>
    </w:p>
    <w:p w14:paraId="489D9123" w14:textId="52DE847E" w:rsidR="0050345C" w:rsidRPr="0050345C" w:rsidRDefault="0050345C" w:rsidP="0050345C">
      <w:pPr>
        <w:widowControl w:val="0"/>
        <w:rPr>
          <w:lang w:val="hu-HU"/>
        </w:rPr>
      </w:pPr>
      <w:r w:rsidRPr="0050345C">
        <w:rPr>
          <w:lang w:val="hu-HU"/>
        </w:rPr>
        <w:t>A kapszulát egészben, vízzel nyelje le, és ne rágja szét. A kapszulát étkezéshez kötve javasolt bevenni, vagyis étkezés közben vagy közvetlenül étkezés előtt, vagy után.</w:t>
      </w:r>
    </w:p>
    <w:p w14:paraId="2D5858A9" w14:textId="5FD5B990" w:rsidR="00F5641E" w:rsidRPr="00682468" w:rsidRDefault="0050345C" w:rsidP="0050345C">
      <w:pPr>
        <w:widowControl w:val="0"/>
        <w:rPr>
          <w:lang w:val="hu-HU"/>
        </w:rPr>
      </w:pPr>
      <w:r w:rsidRPr="0050345C">
        <w:rPr>
          <w:lang w:val="hu-HU"/>
        </w:rPr>
        <w:t>Ne nyissa fel, illetve ne törje össze a kapszulát (lásd 5. pont).</w:t>
      </w:r>
    </w:p>
    <w:p w14:paraId="314E0F5B" w14:textId="77777777" w:rsidR="00F5641E" w:rsidRPr="00682468" w:rsidRDefault="00F5641E" w:rsidP="00F5641E">
      <w:pPr>
        <w:widowControl w:val="0"/>
        <w:rPr>
          <w:lang w:val="hu-HU"/>
        </w:rPr>
      </w:pPr>
    </w:p>
    <w:p w14:paraId="1AAFE63C" w14:textId="3D8DB59B" w:rsidR="00F5641E" w:rsidRPr="00682468" w:rsidRDefault="00F5641E" w:rsidP="00F5641E">
      <w:pPr>
        <w:widowControl w:val="0"/>
        <w:rPr>
          <w:lang w:val="hu-HU"/>
        </w:rPr>
      </w:pPr>
      <w:r w:rsidRPr="00682468">
        <w:rPr>
          <w:lang w:val="hu-HU"/>
        </w:rPr>
        <w:t>A készítmény ajánlott adagja napi két</w:t>
      </w:r>
      <w:r w:rsidR="0050345C">
        <w:rPr>
          <w:lang w:val="hu-HU"/>
        </w:rPr>
        <w:t> </w:t>
      </w:r>
      <w:r w:rsidRPr="00682468">
        <w:rPr>
          <w:lang w:val="hu-HU"/>
        </w:rPr>
        <w:t xml:space="preserve">kapszula (ez összesen 300 mg </w:t>
      </w:r>
      <w:proofErr w:type="spellStart"/>
      <w:r w:rsidRPr="00682468">
        <w:rPr>
          <w:lang w:val="hu-HU"/>
        </w:rPr>
        <w:t>nintedanib</w:t>
      </w:r>
      <w:proofErr w:type="spellEnd"/>
      <w:r w:rsidRPr="00682468">
        <w:rPr>
          <w:lang w:val="hu-HU"/>
        </w:rPr>
        <w:t xml:space="preserve"> naponta). Ne vegyen be ennél az adagnál többet.</w:t>
      </w:r>
    </w:p>
    <w:p w14:paraId="69204CE8" w14:textId="77777777" w:rsidR="00F5641E" w:rsidRPr="00682468" w:rsidRDefault="00F5641E" w:rsidP="00F5641E">
      <w:pPr>
        <w:widowControl w:val="0"/>
        <w:rPr>
          <w:lang w:val="hu-HU"/>
        </w:rPr>
      </w:pPr>
    </w:p>
    <w:p w14:paraId="17335A91" w14:textId="047B1449" w:rsidR="00F5641E" w:rsidRPr="00682468" w:rsidRDefault="00F5641E" w:rsidP="00F5641E">
      <w:pPr>
        <w:widowControl w:val="0"/>
        <w:rPr>
          <w:lang w:val="hu-HU"/>
        </w:rPr>
      </w:pPr>
      <w:r w:rsidRPr="00682468">
        <w:rPr>
          <w:lang w:val="hu-HU"/>
        </w:rPr>
        <w:t>Ezt a napi adagot két részre</w:t>
      </w:r>
      <w:r w:rsidR="0050345C">
        <w:rPr>
          <w:lang w:val="hu-HU"/>
        </w:rPr>
        <w:t xml:space="preserve"> osztva (egy kapszula lesz egy adag)</w:t>
      </w:r>
      <w:r w:rsidRPr="00682468">
        <w:rPr>
          <w:lang w:val="hu-HU"/>
        </w:rPr>
        <w:t>, körülbelül 12 órás különbséggel kell bevenni, például egy</w:t>
      </w:r>
      <w:r w:rsidR="0050345C">
        <w:rPr>
          <w:lang w:val="hu-HU"/>
        </w:rPr>
        <w:t> </w:t>
      </w:r>
      <w:r w:rsidRPr="00682468">
        <w:rPr>
          <w:lang w:val="hu-HU"/>
        </w:rPr>
        <w:t>kapszulát reggel és egy</w:t>
      </w:r>
      <w:r w:rsidR="0050345C">
        <w:rPr>
          <w:lang w:val="hu-HU"/>
        </w:rPr>
        <w:t> </w:t>
      </w:r>
      <w:r w:rsidRPr="00682468">
        <w:rPr>
          <w:lang w:val="hu-HU"/>
        </w:rPr>
        <w:t>kapszulát este. A két adagot mindennap nagyjából azonos időpontban vegye be. Ha így szedi a gyógyszert</w:t>
      </w:r>
      <w:r w:rsidR="00224883">
        <w:rPr>
          <w:lang w:val="hu-HU"/>
        </w:rPr>
        <w:t>,</w:t>
      </w:r>
      <w:r w:rsidRPr="00682468">
        <w:rPr>
          <w:lang w:val="hu-HU"/>
        </w:rPr>
        <w:t xml:space="preserve"> biztosítható, hogy a </w:t>
      </w:r>
      <w:proofErr w:type="spellStart"/>
      <w:r w:rsidRPr="00682468">
        <w:rPr>
          <w:lang w:val="hu-HU"/>
        </w:rPr>
        <w:t>nintedanib</w:t>
      </w:r>
      <w:proofErr w:type="spellEnd"/>
      <w:r w:rsidRPr="00682468">
        <w:rPr>
          <w:lang w:val="hu-HU"/>
        </w:rPr>
        <w:t xml:space="preserve"> folyamatosan, állandó mennyiségben legyen jelen a szervezetében.</w:t>
      </w:r>
    </w:p>
    <w:p w14:paraId="282630F0" w14:textId="77777777" w:rsidR="00F5641E" w:rsidRPr="00682468" w:rsidRDefault="00F5641E" w:rsidP="00F5641E">
      <w:pPr>
        <w:widowControl w:val="0"/>
        <w:rPr>
          <w:lang w:val="hu-HU"/>
        </w:rPr>
      </w:pPr>
    </w:p>
    <w:p w14:paraId="5C302CDF" w14:textId="77777777" w:rsidR="00F5641E" w:rsidRPr="00682468" w:rsidRDefault="00F5641E" w:rsidP="00F5641E">
      <w:pPr>
        <w:widowControl w:val="0"/>
        <w:rPr>
          <w:b/>
          <w:bCs/>
          <w:lang w:val="hu-HU"/>
        </w:rPr>
      </w:pPr>
      <w:r w:rsidRPr="00682468">
        <w:rPr>
          <w:b/>
          <w:bCs/>
          <w:lang w:val="hu-HU"/>
        </w:rPr>
        <w:t>Dóziscsökkentés</w:t>
      </w:r>
    </w:p>
    <w:p w14:paraId="3F363E01" w14:textId="62E7DDC7" w:rsidR="00F5641E" w:rsidRPr="00682468" w:rsidRDefault="00F5641E" w:rsidP="00224883">
      <w:pPr>
        <w:widowControl w:val="0"/>
        <w:rPr>
          <w:lang w:val="hu-HU"/>
        </w:rPr>
      </w:pPr>
      <w:r w:rsidRPr="00682468">
        <w:rPr>
          <w:lang w:val="hu-HU"/>
        </w:rPr>
        <w:t>Ha szervezete nem viseli jól a napi 300 mg</w:t>
      </w:r>
      <w:r w:rsidRPr="00682468">
        <w:rPr>
          <w:lang w:val="hu-HU"/>
        </w:rPr>
        <w:noBreakHyphen/>
        <w:t>os ajánlott adagot a mellékhatások miatt (lásd a 4</w:t>
      </w:r>
      <w:r w:rsidR="00224883">
        <w:rPr>
          <w:lang w:val="hu-HU"/>
        </w:rPr>
        <w:t>.</w:t>
      </w:r>
      <w:r w:rsidRPr="00682468">
        <w:rPr>
          <w:lang w:val="hu-HU"/>
        </w:rPr>
        <w:t xml:space="preserve"> pontban), akkor kezelőorvosa </w:t>
      </w:r>
      <w:r w:rsidR="00224883">
        <w:rPr>
          <w:lang w:val="hu-HU"/>
        </w:rPr>
        <w:t xml:space="preserve">csökkentheti </w:t>
      </w:r>
      <w:r w:rsidR="00EF0324">
        <w:rPr>
          <w:lang w:val="hu-HU"/>
        </w:rPr>
        <w:t xml:space="preserve">a </w:t>
      </w:r>
      <w:r w:rsidR="00EF0324" w:rsidRPr="00682468">
        <w:rPr>
          <w:lang w:val="hu-HU"/>
        </w:rPr>
        <w:t xml:space="preserve">Nintedanib </w:t>
      </w:r>
      <w:r w:rsidR="00EF0324">
        <w:rPr>
          <w:lang w:val="hu-HU"/>
        </w:rPr>
        <w:t>Actavis</w:t>
      </w:r>
      <w:r w:rsidR="00EF0324" w:rsidRPr="00682468">
        <w:rPr>
          <w:lang w:val="hu-HU"/>
        </w:rPr>
        <w:t xml:space="preserve"> ajánlott napi adagját</w:t>
      </w:r>
      <w:r w:rsidR="00224883">
        <w:rPr>
          <w:lang w:val="hu-HU"/>
        </w:rPr>
        <w:t>:</w:t>
      </w:r>
      <w:r w:rsidR="00EF0324" w:rsidRPr="00682468">
        <w:rPr>
          <w:lang w:val="hu-HU"/>
        </w:rPr>
        <w:t xml:space="preserve"> </w:t>
      </w:r>
      <w:r w:rsidRPr="00682468">
        <w:rPr>
          <w:lang w:val="hu-HU"/>
        </w:rPr>
        <w:t>naponta 200 mg</w:t>
      </w:r>
      <w:r w:rsidRPr="00682468">
        <w:rPr>
          <w:lang w:val="hu-HU"/>
        </w:rPr>
        <w:noBreakHyphen/>
        <w:t>ra (két</w:t>
      </w:r>
      <w:r w:rsidR="00224883">
        <w:rPr>
          <w:lang w:val="hu-HU"/>
        </w:rPr>
        <w:t> </w:t>
      </w:r>
      <w:r w:rsidRPr="00682468">
        <w:rPr>
          <w:lang w:val="hu-HU"/>
        </w:rPr>
        <w:t>darab 100 mg</w:t>
      </w:r>
      <w:r w:rsidRPr="00682468">
        <w:rPr>
          <w:lang w:val="hu-HU"/>
        </w:rPr>
        <w:noBreakHyphen/>
        <w:t xml:space="preserve">os kapszula). Ebben az esetben kezelőorvosa a </w:t>
      </w:r>
      <w:r w:rsidR="00224883" w:rsidRPr="00224883">
        <w:rPr>
          <w:lang w:val="hu-HU"/>
        </w:rPr>
        <w:t xml:space="preserve">Nintedanib Actavis </w:t>
      </w:r>
      <w:r w:rsidRPr="00682468">
        <w:rPr>
          <w:lang w:val="hu-HU"/>
        </w:rPr>
        <w:t>100 mg lágy kapszulát fogja felírni a</w:t>
      </w:r>
      <w:r w:rsidR="00224883">
        <w:rPr>
          <w:lang w:val="hu-HU"/>
        </w:rPr>
        <w:t>z Ön</w:t>
      </w:r>
      <w:r w:rsidRPr="00682468">
        <w:rPr>
          <w:lang w:val="hu-HU"/>
        </w:rPr>
        <w:t xml:space="preserve"> kezeléséhez.</w:t>
      </w:r>
    </w:p>
    <w:p w14:paraId="4EF7A5FD" w14:textId="77777777" w:rsidR="0092355C" w:rsidRDefault="0092355C" w:rsidP="00F5641E">
      <w:pPr>
        <w:widowControl w:val="0"/>
        <w:rPr>
          <w:lang w:val="hu-HU"/>
        </w:rPr>
      </w:pPr>
    </w:p>
    <w:p w14:paraId="1EF581C9" w14:textId="5D98653A" w:rsidR="00F5641E" w:rsidRPr="00682468" w:rsidRDefault="00F5641E" w:rsidP="00F5641E">
      <w:pPr>
        <w:widowControl w:val="0"/>
        <w:rPr>
          <w:lang w:val="hu-HU"/>
        </w:rPr>
      </w:pPr>
      <w:r w:rsidRPr="00682468">
        <w:rPr>
          <w:lang w:val="hu-HU"/>
        </w:rPr>
        <w:t>Ebből a</w:t>
      </w:r>
      <w:r w:rsidR="00EF0324">
        <w:rPr>
          <w:lang w:val="hu-HU"/>
        </w:rPr>
        <w:t xml:space="preserve"> </w:t>
      </w:r>
      <w:r w:rsidR="00224883">
        <w:rPr>
          <w:lang w:val="hu-HU"/>
        </w:rPr>
        <w:t xml:space="preserve">100 mg </w:t>
      </w:r>
      <w:r w:rsidRPr="00682468">
        <w:rPr>
          <w:lang w:val="hu-HU"/>
        </w:rPr>
        <w:t>erősségű kapszulából naponta kétszer egy</w:t>
      </w:r>
      <w:r w:rsidR="00224883">
        <w:rPr>
          <w:lang w:val="hu-HU"/>
        </w:rPr>
        <w:t> </w:t>
      </w:r>
      <w:r w:rsidRPr="00682468">
        <w:rPr>
          <w:lang w:val="hu-HU"/>
        </w:rPr>
        <w:t>kapszulát vegyen be</w:t>
      </w:r>
      <w:r w:rsidR="00224883">
        <w:rPr>
          <w:lang w:val="hu-HU"/>
        </w:rPr>
        <w:t>,</w:t>
      </w:r>
      <w:r w:rsidRPr="00682468">
        <w:rPr>
          <w:lang w:val="hu-HU"/>
        </w:rPr>
        <w:t xml:space="preserve"> körülbelül 12 órás </w:t>
      </w:r>
      <w:r w:rsidR="00224883">
        <w:rPr>
          <w:lang w:val="hu-HU"/>
        </w:rPr>
        <w:t>időközönként</w:t>
      </w:r>
      <w:r w:rsidRPr="00682468">
        <w:rPr>
          <w:lang w:val="hu-HU"/>
        </w:rPr>
        <w:t xml:space="preserve">, étkezés közben (például reggel és este), </w:t>
      </w:r>
      <w:r w:rsidR="00224883">
        <w:rPr>
          <w:lang w:val="hu-HU"/>
        </w:rPr>
        <w:t xml:space="preserve">mindennap </w:t>
      </w:r>
      <w:r w:rsidRPr="00682468">
        <w:rPr>
          <w:lang w:val="hu-HU"/>
        </w:rPr>
        <w:t>nagyjából ugyanabban a</w:t>
      </w:r>
      <w:r w:rsidR="00224883">
        <w:rPr>
          <w:lang w:val="hu-HU"/>
        </w:rPr>
        <w:t>z időpont</w:t>
      </w:r>
      <w:r w:rsidRPr="00682468">
        <w:rPr>
          <w:lang w:val="hu-HU"/>
        </w:rPr>
        <w:t>ban.</w:t>
      </w:r>
    </w:p>
    <w:p w14:paraId="4B80B231" w14:textId="77777777" w:rsidR="00F5641E" w:rsidRPr="00682468" w:rsidRDefault="00F5641E" w:rsidP="00F5641E">
      <w:pPr>
        <w:widowControl w:val="0"/>
        <w:rPr>
          <w:lang w:val="hu-HU"/>
        </w:rPr>
      </w:pPr>
    </w:p>
    <w:p w14:paraId="2340E828" w14:textId="3A703EE8" w:rsidR="00F5641E" w:rsidRPr="00682468" w:rsidRDefault="00F5641E" w:rsidP="00F5641E">
      <w:pPr>
        <w:widowControl w:val="0"/>
        <w:rPr>
          <w:lang w:val="hu-HU"/>
        </w:rPr>
      </w:pPr>
      <w:r w:rsidRPr="00682468">
        <w:rPr>
          <w:lang w:val="hu-HU"/>
        </w:rPr>
        <w:t xml:space="preserve">Ne csökkentse az adagot, illetve ne hagyja abba a kezelést anélkül, hogy </w:t>
      </w:r>
      <w:r w:rsidR="00EF0324">
        <w:rPr>
          <w:lang w:val="hu-HU"/>
        </w:rPr>
        <w:t xml:space="preserve">ezt </w:t>
      </w:r>
      <w:r w:rsidRPr="00682468">
        <w:rPr>
          <w:lang w:val="hu-HU"/>
        </w:rPr>
        <w:t>kezelőorvosával előzőleg megbeszél</w:t>
      </w:r>
      <w:r w:rsidR="00224883">
        <w:rPr>
          <w:lang w:val="hu-HU"/>
        </w:rPr>
        <w:t>né</w:t>
      </w:r>
      <w:r w:rsidRPr="00682468">
        <w:rPr>
          <w:lang w:val="hu-HU"/>
        </w:rPr>
        <w:t>.</w:t>
      </w:r>
    </w:p>
    <w:p w14:paraId="0C16FEA8" w14:textId="77777777" w:rsidR="00F5641E" w:rsidRPr="00682468" w:rsidRDefault="00F5641E" w:rsidP="00F5641E">
      <w:pPr>
        <w:widowControl w:val="0"/>
        <w:rPr>
          <w:lang w:val="hu-HU"/>
        </w:rPr>
      </w:pPr>
    </w:p>
    <w:p w14:paraId="69342861" w14:textId="21E4BDCE" w:rsidR="00F5641E" w:rsidRPr="00682468" w:rsidRDefault="00F5641E" w:rsidP="00F5641E">
      <w:pPr>
        <w:widowControl w:val="0"/>
        <w:rPr>
          <w:lang w:val="hu-HU"/>
        </w:rPr>
      </w:pPr>
      <w:r w:rsidRPr="00682468">
        <w:rPr>
          <w:lang w:val="hu-HU"/>
        </w:rPr>
        <w:t xml:space="preserve">Amennyiben kezelőorvosa leállította a </w:t>
      </w:r>
      <w:proofErr w:type="spellStart"/>
      <w:r w:rsidRPr="00682468">
        <w:rPr>
          <w:lang w:val="hu-HU"/>
        </w:rPr>
        <w:t>docetaxel</w:t>
      </w:r>
      <w:r w:rsidR="00224883">
        <w:rPr>
          <w:lang w:val="hu-HU"/>
        </w:rPr>
        <w:t>lel</w:t>
      </w:r>
      <w:proofErr w:type="spellEnd"/>
      <w:r w:rsidR="00224883">
        <w:rPr>
          <w:lang w:val="hu-HU"/>
        </w:rPr>
        <w:t xml:space="preserve"> végzett</w:t>
      </w:r>
      <w:r w:rsidRPr="00682468">
        <w:rPr>
          <w:lang w:val="hu-HU"/>
        </w:rPr>
        <w:t xml:space="preserve"> kemoterápiát, akkor is folytatnia kell a Nintedanib </w:t>
      </w:r>
      <w:r w:rsidR="0092355C">
        <w:rPr>
          <w:lang w:val="hu-HU"/>
        </w:rPr>
        <w:t>Actavis</w:t>
      </w:r>
      <w:r w:rsidRPr="00682468">
        <w:rPr>
          <w:lang w:val="hu-HU"/>
        </w:rPr>
        <w:t xml:space="preserve"> naponta kétszeri szedését.</w:t>
      </w:r>
    </w:p>
    <w:p w14:paraId="10FDF7AB" w14:textId="77777777" w:rsidR="00F5641E" w:rsidRPr="00682468" w:rsidRDefault="00F5641E" w:rsidP="00F5641E">
      <w:pPr>
        <w:widowControl w:val="0"/>
        <w:rPr>
          <w:lang w:val="hu-HU"/>
        </w:rPr>
      </w:pPr>
    </w:p>
    <w:p w14:paraId="7A131A35" w14:textId="244245EA" w:rsidR="00F5641E" w:rsidRPr="00682468" w:rsidRDefault="00F5641E" w:rsidP="00F5641E">
      <w:pPr>
        <w:widowControl w:val="0"/>
        <w:rPr>
          <w:b/>
          <w:bCs/>
          <w:lang w:val="hu-HU"/>
        </w:rPr>
      </w:pPr>
      <w:r w:rsidRPr="00682468">
        <w:rPr>
          <w:b/>
          <w:bCs/>
          <w:lang w:val="hu-HU"/>
        </w:rPr>
        <w:t xml:space="preserve">Ha az előírtnál több Nintedanib </w:t>
      </w:r>
      <w:r w:rsidR="0092355C">
        <w:rPr>
          <w:b/>
          <w:bCs/>
          <w:lang w:val="hu-HU"/>
        </w:rPr>
        <w:t>Actavis-t</w:t>
      </w:r>
      <w:r w:rsidRPr="00682468">
        <w:rPr>
          <w:b/>
          <w:bCs/>
          <w:lang w:val="hu-HU"/>
        </w:rPr>
        <w:t xml:space="preserve"> vett be</w:t>
      </w:r>
    </w:p>
    <w:p w14:paraId="49E16135" w14:textId="77777777" w:rsidR="00F5641E" w:rsidRPr="00682468" w:rsidRDefault="00F5641E" w:rsidP="00F5641E">
      <w:pPr>
        <w:widowControl w:val="0"/>
        <w:rPr>
          <w:lang w:val="hu-HU"/>
        </w:rPr>
      </w:pPr>
      <w:r w:rsidRPr="00682468">
        <w:rPr>
          <w:lang w:val="hu-HU"/>
        </w:rPr>
        <w:t>Azonnal forduljon kezelőorvosához vagy gyógyszerészéhez.</w:t>
      </w:r>
    </w:p>
    <w:p w14:paraId="665B1521" w14:textId="77777777" w:rsidR="00F5641E" w:rsidRPr="00682468" w:rsidRDefault="00F5641E" w:rsidP="00F5641E">
      <w:pPr>
        <w:widowControl w:val="0"/>
        <w:rPr>
          <w:lang w:val="hu-HU"/>
        </w:rPr>
      </w:pPr>
    </w:p>
    <w:p w14:paraId="4F467BE3" w14:textId="0794CC18" w:rsidR="00F5641E" w:rsidRPr="00682468" w:rsidRDefault="00F5641E" w:rsidP="00F5641E">
      <w:pPr>
        <w:widowControl w:val="0"/>
        <w:rPr>
          <w:b/>
          <w:bCs/>
          <w:lang w:val="hu-HU"/>
        </w:rPr>
      </w:pPr>
      <w:r w:rsidRPr="00682468">
        <w:rPr>
          <w:b/>
          <w:bCs/>
          <w:lang w:val="hu-HU"/>
        </w:rPr>
        <w:t xml:space="preserve">Ha elfelejtette bevenni a </w:t>
      </w:r>
      <w:r w:rsidR="0092355C" w:rsidRPr="00682468">
        <w:rPr>
          <w:b/>
          <w:bCs/>
          <w:lang w:val="hu-HU"/>
        </w:rPr>
        <w:t xml:space="preserve">Nintedanib </w:t>
      </w:r>
      <w:r w:rsidR="0092355C">
        <w:rPr>
          <w:b/>
          <w:bCs/>
          <w:lang w:val="hu-HU"/>
        </w:rPr>
        <w:t>Actavis-t</w:t>
      </w:r>
    </w:p>
    <w:p w14:paraId="5E0B98B1" w14:textId="1A040D8F" w:rsidR="00F5641E" w:rsidRPr="00682468" w:rsidRDefault="00F5641E" w:rsidP="00F5641E">
      <w:pPr>
        <w:widowControl w:val="0"/>
        <w:rPr>
          <w:lang w:val="hu-HU"/>
        </w:rPr>
      </w:pPr>
      <w:r w:rsidRPr="00682468">
        <w:rPr>
          <w:lang w:val="hu-HU"/>
        </w:rPr>
        <w:t xml:space="preserve">Ne vegyen be kétszeres adagot a kihagyott adag pótlására. </w:t>
      </w:r>
      <w:bookmarkStart w:id="2" w:name="_Hlk173308151"/>
      <w:r w:rsidRPr="00682468">
        <w:rPr>
          <w:lang w:val="hu-HU"/>
        </w:rPr>
        <w:t xml:space="preserve">A </w:t>
      </w:r>
      <w:r w:rsidR="0092355C" w:rsidRPr="00682468">
        <w:rPr>
          <w:lang w:val="hu-HU"/>
        </w:rPr>
        <w:t xml:space="preserve">Nintedanib </w:t>
      </w:r>
      <w:r w:rsidR="0092355C">
        <w:rPr>
          <w:lang w:val="hu-HU"/>
        </w:rPr>
        <w:t>Actavis</w:t>
      </w:r>
      <w:r w:rsidR="0092355C" w:rsidRPr="00682468">
        <w:rPr>
          <w:lang w:val="hu-HU"/>
        </w:rPr>
        <w:t xml:space="preserve"> </w:t>
      </w:r>
      <w:r w:rsidRPr="00682468">
        <w:rPr>
          <w:lang w:val="hu-HU"/>
        </w:rPr>
        <w:t>közvetkező adagját akkor vegye be, amikor az esedékessé válik, a kezelőorvosa, illetve gyógyszerésze által javasolt adagban.</w:t>
      </w:r>
      <w:bookmarkEnd w:id="2"/>
    </w:p>
    <w:p w14:paraId="7DEDA759" w14:textId="77777777" w:rsidR="00F5641E" w:rsidRPr="00682468" w:rsidRDefault="00F5641E" w:rsidP="00F5641E">
      <w:pPr>
        <w:widowControl w:val="0"/>
        <w:rPr>
          <w:lang w:val="hu-HU"/>
        </w:rPr>
      </w:pPr>
    </w:p>
    <w:p w14:paraId="2139F480" w14:textId="4D35E658" w:rsidR="00F5641E" w:rsidRPr="00682468" w:rsidRDefault="00F5641E" w:rsidP="00F5641E">
      <w:pPr>
        <w:widowControl w:val="0"/>
        <w:rPr>
          <w:b/>
          <w:bCs/>
          <w:lang w:val="hu-HU"/>
        </w:rPr>
      </w:pPr>
      <w:r w:rsidRPr="00682468">
        <w:rPr>
          <w:b/>
          <w:bCs/>
          <w:lang w:val="hu-HU"/>
        </w:rPr>
        <w:t xml:space="preserve">Ha idő előtt abbahagyja a </w:t>
      </w:r>
      <w:r w:rsidR="0092355C" w:rsidRPr="00682468">
        <w:rPr>
          <w:b/>
          <w:bCs/>
          <w:lang w:val="hu-HU"/>
        </w:rPr>
        <w:t xml:space="preserve">Nintedanib </w:t>
      </w:r>
      <w:r w:rsidR="0092355C">
        <w:rPr>
          <w:b/>
          <w:bCs/>
          <w:lang w:val="hu-HU"/>
        </w:rPr>
        <w:t xml:space="preserve">Actavis </w:t>
      </w:r>
      <w:r w:rsidRPr="00682468">
        <w:rPr>
          <w:b/>
          <w:bCs/>
          <w:lang w:val="hu-HU"/>
        </w:rPr>
        <w:t>szedését</w:t>
      </w:r>
    </w:p>
    <w:p w14:paraId="47658D05" w14:textId="50D47D8D" w:rsidR="00F5641E" w:rsidRPr="00682468" w:rsidRDefault="00F5641E" w:rsidP="00F5641E">
      <w:pPr>
        <w:widowControl w:val="0"/>
        <w:rPr>
          <w:lang w:val="hu-HU"/>
        </w:rPr>
      </w:pPr>
      <w:r w:rsidRPr="00682468">
        <w:rPr>
          <w:lang w:val="hu-HU"/>
        </w:rPr>
        <w:t xml:space="preserve">Ne hagyja abba a </w:t>
      </w:r>
      <w:r w:rsidR="002F4CF8">
        <w:rPr>
          <w:lang w:val="hu-HU"/>
        </w:rPr>
        <w:t>Nintedanib Actavis</w:t>
      </w:r>
      <w:r w:rsidRPr="00682468">
        <w:rPr>
          <w:lang w:val="hu-HU"/>
        </w:rPr>
        <w:t xml:space="preserve"> szedését anélkül, hogy </w:t>
      </w:r>
      <w:r w:rsidR="002F4CF8">
        <w:rPr>
          <w:lang w:val="hu-HU"/>
        </w:rPr>
        <w:t xml:space="preserve">ezt </w:t>
      </w:r>
      <w:r w:rsidR="002F4CF8" w:rsidRPr="00682468">
        <w:rPr>
          <w:lang w:val="hu-HU"/>
        </w:rPr>
        <w:t xml:space="preserve">kezelőorvosával </w:t>
      </w:r>
      <w:r w:rsidRPr="00682468">
        <w:rPr>
          <w:lang w:val="hu-HU"/>
        </w:rPr>
        <w:t>előzőleg megbeszél</w:t>
      </w:r>
      <w:r w:rsidR="002F4CF8">
        <w:rPr>
          <w:lang w:val="hu-HU"/>
        </w:rPr>
        <w:t>né</w:t>
      </w:r>
      <w:r w:rsidRPr="00682468">
        <w:rPr>
          <w:lang w:val="hu-HU"/>
        </w:rPr>
        <w:t xml:space="preserve">. Fontos, hogy mindennap bevegye a gyógyszert mindaddig, amíg kezelőorvosa felírja Önnek. Ha nem </w:t>
      </w:r>
      <w:r w:rsidR="00224883" w:rsidRPr="00682468">
        <w:rPr>
          <w:lang w:val="hu-HU"/>
        </w:rPr>
        <w:t xml:space="preserve">a kezelőorvosa által előírtak szerint </w:t>
      </w:r>
      <w:r w:rsidRPr="00682468">
        <w:rPr>
          <w:lang w:val="hu-HU"/>
        </w:rPr>
        <w:t xml:space="preserve">szedi a gyógyszert, előfordulhat, hogy ez a </w:t>
      </w:r>
      <w:r w:rsidR="00224883">
        <w:rPr>
          <w:lang w:val="hu-HU"/>
        </w:rPr>
        <w:t>rosszindulatú</w:t>
      </w:r>
      <w:r w:rsidR="00B47C64">
        <w:rPr>
          <w:lang w:val="hu-HU"/>
        </w:rPr>
        <w:t xml:space="preserve"> </w:t>
      </w:r>
      <w:r w:rsidR="00B47C64">
        <w:rPr>
          <w:spacing w:val="-2"/>
          <w:lang w:val="hu-HU"/>
        </w:rPr>
        <w:t>daganat</w:t>
      </w:r>
      <w:r w:rsidRPr="00682468">
        <w:rPr>
          <w:spacing w:val="-2"/>
          <w:lang w:val="hu-HU"/>
        </w:rPr>
        <w:t xml:space="preserve"> </w:t>
      </w:r>
      <w:r w:rsidRPr="00682468">
        <w:rPr>
          <w:lang w:val="hu-HU"/>
        </w:rPr>
        <w:t>elleni</w:t>
      </w:r>
      <w:r w:rsidRPr="00682468">
        <w:rPr>
          <w:spacing w:val="-1"/>
          <w:lang w:val="hu-HU"/>
        </w:rPr>
        <w:t xml:space="preserve"> </w:t>
      </w:r>
      <w:r w:rsidRPr="00682468">
        <w:rPr>
          <w:lang w:val="hu-HU"/>
        </w:rPr>
        <w:t>kezelés nem hat megfelelően.</w:t>
      </w:r>
    </w:p>
    <w:p w14:paraId="1DDFCD57" w14:textId="77777777" w:rsidR="00F5641E" w:rsidRPr="00682468" w:rsidRDefault="00F5641E" w:rsidP="00F5641E">
      <w:pPr>
        <w:widowControl w:val="0"/>
        <w:rPr>
          <w:lang w:val="hu-HU"/>
        </w:rPr>
      </w:pPr>
    </w:p>
    <w:p w14:paraId="2DD531E3" w14:textId="77777777" w:rsidR="00F5641E" w:rsidRPr="00682468" w:rsidRDefault="00F5641E" w:rsidP="00F5641E">
      <w:pPr>
        <w:widowControl w:val="0"/>
        <w:rPr>
          <w:lang w:val="hu-HU"/>
        </w:rPr>
      </w:pPr>
      <w:r w:rsidRPr="00682468">
        <w:rPr>
          <w:lang w:val="hu-HU"/>
        </w:rPr>
        <w:t>Ha bármilyen további kérdése van a gyógyszer alkalmazásával kapcsolatban, kérdezze meg kezelőorvosát vagy gyógyszerészét.</w:t>
      </w:r>
    </w:p>
    <w:p w14:paraId="66E79C8A" w14:textId="77777777" w:rsidR="00F5641E" w:rsidRPr="00682468" w:rsidRDefault="00F5641E" w:rsidP="00F5641E">
      <w:pPr>
        <w:widowControl w:val="0"/>
        <w:rPr>
          <w:lang w:val="hu-HU"/>
        </w:rPr>
      </w:pPr>
    </w:p>
    <w:p w14:paraId="5E6D5A7C" w14:textId="77777777" w:rsidR="00F5641E" w:rsidRPr="00682468" w:rsidRDefault="00F5641E" w:rsidP="00F5641E">
      <w:pPr>
        <w:widowControl w:val="0"/>
        <w:rPr>
          <w:lang w:val="hu-HU"/>
        </w:rPr>
      </w:pPr>
    </w:p>
    <w:p w14:paraId="243526A8" w14:textId="77777777" w:rsidR="00F5641E" w:rsidRPr="00682468" w:rsidRDefault="00F5641E" w:rsidP="00F5641E">
      <w:pPr>
        <w:pStyle w:val="Listaszerbekezds"/>
        <w:widowControl w:val="0"/>
        <w:numPr>
          <w:ilvl w:val="0"/>
          <w:numId w:val="3"/>
        </w:numPr>
        <w:tabs>
          <w:tab w:val="clear" w:pos="567"/>
        </w:tabs>
        <w:autoSpaceDE w:val="0"/>
        <w:autoSpaceDN w:val="0"/>
        <w:spacing w:line="240" w:lineRule="auto"/>
        <w:ind w:left="567" w:hanging="567"/>
        <w:contextualSpacing w:val="0"/>
        <w:rPr>
          <w:b/>
          <w:bCs/>
          <w:lang w:val="hu-HU"/>
        </w:rPr>
      </w:pPr>
      <w:r w:rsidRPr="00682468">
        <w:rPr>
          <w:b/>
          <w:bCs/>
          <w:lang w:val="hu-HU"/>
        </w:rPr>
        <w:t>Lehetséges</w:t>
      </w:r>
      <w:r w:rsidRPr="00682468">
        <w:rPr>
          <w:b/>
          <w:bCs/>
          <w:spacing w:val="-2"/>
          <w:lang w:val="hu-HU"/>
        </w:rPr>
        <w:t xml:space="preserve"> </w:t>
      </w:r>
      <w:r w:rsidRPr="00682468">
        <w:rPr>
          <w:b/>
          <w:bCs/>
          <w:lang w:val="hu-HU"/>
        </w:rPr>
        <w:t>mellékhatások</w:t>
      </w:r>
    </w:p>
    <w:p w14:paraId="2618CC2E" w14:textId="77777777" w:rsidR="00F5641E" w:rsidRPr="00682468" w:rsidRDefault="00F5641E" w:rsidP="00F5641E">
      <w:pPr>
        <w:widowControl w:val="0"/>
        <w:rPr>
          <w:lang w:val="hu-HU"/>
        </w:rPr>
      </w:pPr>
    </w:p>
    <w:p w14:paraId="205DCFB0" w14:textId="77777777" w:rsidR="00F5641E" w:rsidRPr="00682468" w:rsidRDefault="00F5641E" w:rsidP="00F5641E">
      <w:pPr>
        <w:widowControl w:val="0"/>
        <w:rPr>
          <w:lang w:val="hu-HU"/>
        </w:rPr>
      </w:pPr>
      <w:r w:rsidRPr="00682468">
        <w:rPr>
          <w:lang w:val="hu-HU"/>
        </w:rPr>
        <w:t>Mint minden gyógyszer, így ez a gyógyszer is okozhat mellékhatásokat, amelyek azonban nem mindenkinél jelentkeznek.</w:t>
      </w:r>
    </w:p>
    <w:p w14:paraId="49F557A5" w14:textId="77777777" w:rsidR="00F5641E" w:rsidRPr="00682468" w:rsidRDefault="00F5641E" w:rsidP="00F5641E">
      <w:pPr>
        <w:widowControl w:val="0"/>
        <w:rPr>
          <w:lang w:val="hu-HU"/>
        </w:rPr>
      </w:pPr>
    </w:p>
    <w:p w14:paraId="6430446F" w14:textId="5B58872A" w:rsidR="00F5641E" w:rsidRPr="00682468" w:rsidRDefault="00F5641E" w:rsidP="00F5641E">
      <w:pPr>
        <w:widowControl w:val="0"/>
        <w:rPr>
          <w:lang w:val="hu-HU"/>
        </w:rPr>
      </w:pPr>
      <w:r w:rsidRPr="00682468">
        <w:rPr>
          <w:lang w:val="hu-HU"/>
        </w:rPr>
        <w:t xml:space="preserve">Különösen figyeljen a következő mellékhatások jelentkezésére a Nintedanib </w:t>
      </w:r>
      <w:r w:rsidR="00F169F6">
        <w:rPr>
          <w:lang w:val="hu-HU"/>
        </w:rPr>
        <w:t>Actavis</w:t>
      </w:r>
      <w:r w:rsidRPr="00682468">
        <w:rPr>
          <w:lang w:val="hu-HU"/>
        </w:rPr>
        <w:noBreakHyphen/>
        <w:t>kezelés alatt:</w:t>
      </w:r>
    </w:p>
    <w:p w14:paraId="2ABE3AF4" w14:textId="77777777" w:rsidR="00F5641E" w:rsidRPr="00682468" w:rsidRDefault="00F5641E" w:rsidP="00F5641E">
      <w:pPr>
        <w:widowControl w:val="0"/>
        <w:rPr>
          <w:lang w:val="hu-HU"/>
        </w:rPr>
      </w:pPr>
    </w:p>
    <w:p w14:paraId="5EE87A4E" w14:textId="6F476803" w:rsidR="00F5641E" w:rsidRPr="00B47C64" w:rsidRDefault="00F5641E" w:rsidP="00B47C64">
      <w:pPr>
        <w:widowControl w:val="0"/>
        <w:tabs>
          <w:tab w:val="clear" w:pos="567"/>
        </w:tabs>
        <w:autoSpaceDE w:val="0"/>
        <w:autoSpaceDN w:val="0"/>
        <w:spacing w:line="240" w:lineRule="auto"/>
        <w:rPr>
          <w:i/>
          <w:lang w:val="hu-HU"/>
        </w:rPr>
      </w:pPr>
      <w:r w:rsidRPr="00B47C64">
        <w:rPr>
          <w:b/>
          <w:bCs/>
          <w:i/>
          <w:lang w:val="hu-HU"/>
        </w:rPr>
        <w:t xml:space="preserve">Hasmenés </w:t>
      </w:r>
      <w:r w:rsidRPr="00B47C64">
        <w:rPr>
          <w:i/>
          <w:lang w:val="hu-HU"/>
        </w:rPr>
        <w:t>(nagyon gyakori, 10-ből több mint 1 beteget</w:t>
      </w:r>
      <w:r w:rsidRPr="00B47C64">
        <w:rPr>
          <w:i/>
          <w:spacing w:val="-10"/>
          <w:lang w:val="hu-HU"/>
        </w:rPr>
        <w:t xml:space="preserve"> </w:t>
      </w:r>
      <w:r w:rsidRPr="00B47C64">
        <w:rPr>
          <w:i/>
          <w:lang w:val="hu-HU"/>
        </w:rPr>
        <w:t>érinthet)</w:t>
      </w:r>
      <w:r w:rsidR="009D1007">
        <w:rPr>
          <w:i/>
          <w:lang w:val="hu-HU"/>
        </w:rPr>
        <w:t>:</w:t>
      </w:r>
    </w:p>
    <w:p w14:paraId="4710199E" w14:textId="02E165DD" w:rsidR="00F5641E" w:rsidRPr="00682468" w:rsidRDefault="00F5641E" w:rsidP="00F5641E">
      <w:pPr>
        <w:widowControl w:val="0"/>
        <w:rPr>
          <w:lang w:val="hu-HU"/>
        </w:rPr>
      </w:pPr>
      <w:r w:rsidRPr="00682468">
        <w:rPr>
          <w:lang w:val="hu-HU"/>
        </w:rPr>
        <w:t xml:space="preserve">A hasmenés folyadékvesztéshez és fontos sók (elektrolitok, például nátrium vagy kálium) vesztéséhez vezethet a szervezetben. A hasmenés első jeleinek észlelésekor bőségesen fogyasszon folyadékot, és azonnal forduljon kezelőorvosához. Kezelőorvosa értesítése után a lehető leghamarabb kezdje el </w:t>
      </w:r>
      <w:r w:rsidR="009D1007">
        <w:rPr>
          <w:lang w:val="hu-HU"/>
        </w:rPr>
        <w:t xml:space="preserve">a </w:t>
      </w:r>
      <w:r w:rsidRPr="00682468">
        <w:rPr>
          <w:lang w:val="hu-HU"/>
        </w:rPr>
        <w:t xml:space="preserve">megfelelő, hasmenés elleni kezelést, például szedjen </w:t>
      </w:r>
      <w:proofErr w:type="spellStart"/>
      <w:r w:rsidRPr="00682468">
        <w:rPr>
          <w:lang w:val="hu-HU"/>
        </w:rPr>
        <w:t>loperamidot</w:t>
      </w:r>
      <w:proofErr w:type="spellEnd"/>
      <w:r w:rsidRPr="00682468">
        <w:rPr>
          <w:lang w:val="hu-HU"/>
        </w:rPr>
        <w:t>.</w:t>
      </w:r>
    </w:p>
    <w:p w14:paraId="4FB3AC1F" w14:textId="77777777" w:rsidR="00F5641E" w:rsidRPr="00682468" w:rsidRDefault="00F5641E" w:rsidP="00F5641E">
      <w:pPr>
        <w:widowControl w:val="0"/>
        <w:rPr>
          <w:lang w:val="hu-HU"/>
        </w:rPr>
      </w:pPr>
    </w:p>
    <w:p w14:paraId="3ADF066A" w14:textId="4FE916C4" w:rsidR="00F5641E" w:rsidRPr="00897FA9" w:rsidRDefault="009D1007" w:rsidP="00897FA9">
      <w:pPr>
        <w:widowControl w:val="0"/>
        <w:tabs>
          <w:tab w:val="clear" w:pos="567"/>
        </w:tabs>
        <w:autoSpaceDE w:val="0"/>
        <w:autoSpaceDN w:val="0"/>
        <w:spacing w:line="240" w:lineRule="auto"/>
        <w:rPr>
          <w:i/>
          <w:lang w:val="hu-HU"/>
        </w:rPr>
      </w:pPr>
      <w:r>
        <w:rPr>
          <w:b/>
          <w:bCs/>
          <w:i/>
          <w:lang w:val="hu-HU"/>
        </w:rPr>
        <w:lastRenderedPageBreak/>
        <w:t>Csökkent</w:t>
      </w:r>
      <w:r w:rsidR="00F5641E" w:rsidRPr="00897FA9">
        <w:rPr>
          <w:b/>
          <w:bCs/>
          <w:i/>
          <w:lang w:val="hu-HU"/>
        </w:rPr>
        <w:t xml:space="preserve"> fehérvérsejtszám</w:t>
      </w:r>
      <w:r>
        <w:rPr>
          <w:b/>
          <w:bCs/>
          <w:i/>
          <w:lang w:val="hu-HU"/>
        </w:rPr>
        <w:t xml:space="preserve"> mellett jelentkező</w:t>
      </w:r>
      <w:r w:rsidR="00F5641E" w:rsidRPr="00897FA9">
        <w:rPr>
          <w:b/>
          <w:bCs/>
          <w:i/>
          <w:lang w:val="hu-HU"/>
        </w:rPr>
        <w:t xml:space="preserve"> láz (lázas </w:t>
      </w:r>
      <w:proofErr w:type="spellStart"/>
      <w:r w:rsidR="00F5641E" w:rsidRPr="00897FA9">
        <w:rPr>
          <w:b/>
          <w:bCs/>
          <w:i/>
          <w:lang w:val="hu-HU"/>
        </w:rPr>
        <w:t>neutropénia</w:t>
      </w:r>
      <w:proofErr w:type="spellEnd"/>
      <w:r w:rsidR="00F5641E" w:rsidRPr="00897FA9">
        <w:rPr>
          <w:b/>
          <w:bCs/>
          <w:i/>
          <w:lang w:val="hu-HU"/>
        </w:rPr>
        <w:t xml:space="preserve">) </w:t>
      </w:r>
      <w:r w:rsidR="00F5641E" w:rsidRPr="00897FA9">
        <w:rPr>
          <w:i/>
          <w:lang w:val="hu-HU"/>
        </w:rPr>
        <w:t>és</w:t>
      </w:r>
      <w:r w:rsidR="00F5641E" w:rsidRPr="00897FA9">
        <w:rPr>
          <w:b/>
          <w:bCs/>
          <w:i/>
          <w:lang w:val="hu-HU"/>
        </w:rPr>
        <w:t xml:space="preserve"> vérmérgezés (szepszis) </w:t>
      </w:r>
      <w:r w:rsidR="00F5641E" w:rsidRPr="00897FA9">
        <w:rPr>
          <w:i/>
          <w:lang w:val="hu-HU"/>
        </w:rPr>
        <w:t xml:space="preserve">(gyakori, 10-ből </w:t>
      </w:r>
      <w:r w:rsidR="00EA463E">
        <w:rPr>
          <w:i/>
          <w:lang w:val="hu-HU"/>
        </w:rPr>
        <w:t xml:space="preserve">legfeljebb </w:t>
      </w:r>
      <w:r w:rsidR="00F5641E" w:rsidRPr="00897FA9">
        <w:rPr>
          <w:i/>
          <w:lang w:val="hu-HU"/>
        </w:rPr>
        <w:t>1</w:t>
      </w:r>
      <w:r>
        <w:rPr>
          <w:i/>
          <w:lang w:val="hu-HU"/>
        </w:rPr>
        <w:t> </w:t>
      </w:r>
      <w:r w:rsidR="00F5641E" w:rsidRPr="00897FA9">
        <w:rPr>
          <w:i/>
          <w:lang w:val="hu-HU"/>
        </w:rPr>
        <w:t>beteget</w:t>
      </w:r>
      <w:r w:rsidR="00F5641E" w:rsidRPr="00897FA9">
        <w:rPr>
          <w:i/>
          <w:spacing w:val="-11"/>
          <w:lang w:val="hu-HU"/>
        </w:rPr>
        <w:t xml:space="preserve"> </w:t>
      </w:r>
      <w:r w:rsidR="00F5641E" w:rsidRPr="00897FA9">
        <w:rPr>
          <w:i/>
          <w:lang w:val="hu-HU"/>
        </w:rPr>
        <w:t>érinthet)</w:t>
      </w:r>
      <w:r w:rsidR="004B4188">
        <w:rPr>
          <w:i/>
          <w:lang w:val="hu-HU"/>
        </w:rPr>
        <w:t>:</w:t>
      </w:r>
    </w:p>
    <w:p w14:paraId="1905F297" w14:textId="7D90F658" w:rsidR="00F5641E" w:rsidRPr="00682468" w:rsidRDefault="00897FA9" w:rsidP="00F5641E">
      <w:pPr>
        <w:widowControl w:val="0"/>
        <w:rPr>
          <w:lang w:val="hu-HU"/>
        </w:rPr>
      </w:pPr>
      <w:bookmarkStart w:id="3" w:name="_Hlk173308345"/>
      <w:r>
        <w:rPr>
          <w:lang w:val="hu-HU"/>
        </w:rPr>
        <w:t xml:space="preserve">A </w:t>
      </w:r>
      <w:r w:rsidRPr="00682468">
        <w:rPr>
          <w:lang w:val="hu-HU"/>
        </w:rPr>
        <w:t xml:space="preserve">Nintedanib </w:t>
      </w:r>
      <w:r>
        <w:rPr>
          <w:lang w:val="hu-HU"/>
        </w:rPr>
        <w:t>Actavis-</w:t>
      </w:r>
      <w:proofErr w:type="spellStart"/>
      <w:r>
        <w:rPr>
          <w:lang w:val="hu-HU"/>
        </w:rPr>
        <w:t>szal</w:t>
      </w:r>
      <w:proofErr w:type="spellEnd"/>
      <w:r w:rsidR="00F5641E" w:rsidRPr="00682468">
        <w:rPr>
          <w:lang w:val="hu-HU"/>
        </w:rPr>
        <w:t xml:space="preserve"> végzett kezelés </w:t>
      </w:r>
      <w:bookmarkEnd w:id="3"/>
      <w:r w:rsidR="00F5641E" w:rsidRPr="00682468">
        <w:rPr>
          <w:lang w:val="hu-HU"/>
        </w:rPr>
        <w:t>csökkent fehérvérsejtszámhoz (</w:t>
      </w:r>
      <w:proofErr w:type="spellStart"/>
      <w:r w:rsidR="00F5641E" w:rsidRPr="00C262FD">
        <w:rPr>
          <w:i/>
          <w:iCs/>
          <w:lang w:val="hu-HU"/>
        </w:rPr>
        <w:t>neutropéniához</w:t>
      </w:r>
      <w:proofErr w:type="spellEnd"/>
      <w:r w:rsidR="00F5641E" w:rsidRPr="00682468">
        <w:rPr>
          <w:lang w:val="hu-HU"/>
        </w:rPr>
        <w:t xml:space="preserve">) vezethet. Ezek a sejtek fontosak a szervezet </w:t>
      </w:r>
      <w:r w:rsidR="009D1007" w:rsidRPr="00682468">
        <w:rPr>
          <w:lang w:val="hu-HU"/>
        </w:rPr>
        <w:t>védekezéséhez</w:t>
      </w:r>
      <w:r w:rsidR="009D1007">
        <w:rPr>
          <w:lang w:val="hu-HU"/>
        </w:rPr>
        <w:t xml:space="preserve"> a</w:t>
      </w:r>
      <w:r w:rsidR="009D1007" w:rsidRPr="00682468">
        <w:rPr>
          <w:lang w:val="hu-HU"/>
        </w:rPr>
        <w:t xml:space="preserve"> </w:t>
      </w:r>
      <w:r w:rsidR="00F5641E" w:rsidRPr="00682468">
        <w:rPr>
          <w:lang w:val="hu-HU"/>
        </w:rPr>
        <w:t xml:space="preserve">baktériumok, illetve gombák által okozott fertőzések ellen. A </w:t>
      </w:r>
      <w:proofErr w:type="spellStart"/>
      <w:r w:rsidR="00F5641E" w:rsidRPr="00682468">
        <w:rPr>
          <w:lang w:val="hu-HU"/>
        </w:rPr>
        <w:t>neutropénia</w:t>
      </w:r>
      <w:proofErr w:type="spellEnd"/>
      <w:r w:rsidR="00F5641E" w:rsidRPr="00682468">
        <w:rPr>
          <w:lang w:val="hu-HU"/>
        </w:rPr>
        <w:t xml:space="preserve"> következtében láz </w:t>
      </w:r>
      <w:r w:rsidR="00F5641E" w:rsidRPr="00C262FD">
        <w:rPr>
          <w:i/>
          <w:iCs/>
          <w:lang w:val="hu-HU"/>
        </w:rPr>
        <w:t xml:space="preserve">(lázas </w:t>
      </w:r>
      <w:proofErr w:type="spellStart"/>
      <w:r w:rsidR="00F5641E" w:rsidRPr="00C262FD">
        <w:rPr>
          <w:i/>
          <w:iCs/>
          <w:lang w:val="hu-HU"/>
        </w:rPr>
        <w:t>neutropénia</w:t>
      </w:r>
      <w:proofErr w:type="spellEnd"/>
      <w:r w:rsidR="00F5641E" w:rsidRPr="00C262FD">
        <w:rPr>
          <w:i/>
          <w:iCs/>
          <w:lang w:val="hu-HU"/>
        </w:rPr>
        <w:t>)</w:t>
      </w:r>
      <w:r w:rsidR="00F5641E" w:rsidRPr="00682468">
        <w:rPr>
          <w:i/>
          <w:lang w:val="hu-HU"/>
        </w:rPr>
        <w:t xml:space="preserve"> </w:t>
      </w:r>
      <w:r w:rsidR="00F5641E" w:rsidRPr="00682468">
        <w:rPr>
          <w:lang w:val="hu-HU"/>
        </w:rPr>
        <w:t>és vér</w:t>
      </w:r>
      <w:r w:rsidR="00D03FE4">
        <w:rPr>
          <w:lang w:val="hu-HU"/>
        </w:rPr>
        <w:t>mérgezés</w:t>
      </w:r>
      <w:r w:rsidR="00F5641E" w:rsidRPr="00682468">
        <w:rPr>
          <w:lang w:val="hu-HU"/>
        </w:rPr>
        <w:t xml:space="preserve"> </w:t>
      </w:r>
      <w:r w:rsidR="00F5641E" w:rsidRPr="00D03FE4">
        <w:rPr>
          <w:i/>
          <w:iCs/>
          <w:lang w:val="hu-HU"/>
        </w:rPr>
        <w:t>(szepszis)</w:t>
      </w:r>
      <w:r w:rsidR="00F5641E" w:rsidRPr="00682468">
        <w:rPr>
          <w:lang w:val="hu-HU"/>
        </w:rPr>
        <w:t xml:space="preserve"> léphet fel. Ha láz, hidegrázás, szapora légzés vagy szapora szívverés alakul ki Önnél, azonnal tájékoztassa erről kezelőorvosát.</w:t>
      </w:r>
    </w:p>
    <w:p w14:paraId="14385BC8" w14:textId="12CABB6E" w:rsidR="00F5641E" w:rsidRPr="00682468" w:rsidRDefault="00F5641E" w:rsidP="00F5641E">
      <w:pPr>
        <w:widowControl w:val="0"/>
        <w:rPr>
          <w:lang w:val="hu-HU"/>
        </w:rPr>
      </w:pPr>
      <w:r w:rsidRPr="00682468">
        <w:rPr>
          <w:lang w:val="hu-HU"/>
        </w:rPr>
        <w:t xml:space="preserve">A Nintedanib </w:t>
      </w:r>
      <w:r w:rsidR="000074C3">
        <w:rPr>
          <w:lang w:val="hu-HU"/>
        </w:rPr>
        <w:t>Actavis</w:t>
      </w:r>
      <w:r w:rsidRPr="00682468">
        <w:rPr>
          <w:lang w:val="hu-HU"/>
        </w:rPr>
        <w:noBreakHyphen/>
        <w:t>kezelés alatt kezelőorvosa rendszeresen ellenőrizni fogja az Ön vérképét, és vizsgálni fogja Önnél a fertőzés olyan tüneteinek esetleges jelentkezését, mint például a gyulladás, láz vagy fáradtság.</w:t>
      </w:r>
    </w:p>
    <w:p w14:paraId="5125C1BA" w14:textId="77777777" w:rsidR="00F5641E" w:rsidRPr="00682468" w:rsidRDefault="00F5641E" w:rsidP="00F5641E">
      <w:pPr>
        <w:widowControl w:val="0"/>
        <w:rPr>
          <w:lang w:val="hu-HU"/>
        </w:rPr>
      </w:pPr>
    </w:p>
    <w:p w14:paraId="3085CDA5" w14:textId="0EB48E37" w:rsidR="00F5641E" w:rsidRPr="00682468" w:rsidRDefault="00F5641E" w:rsidP="00F5641E">
      <w:pPr>
        <w:widowControl w:val="0"/>
        <w:rPr>
          <w:lang w:val="hu-HU"/>
        </w:rPr>
      </w:pPr>
      <w:bookmarkStart w:id="4" w:name="_Hlk173308756"/>
      <w:r w:rsidRPr="00682468">
        <w:rPr>
          <w:lang w:val="hu-HU"/>
        </w:rPr>
        <w:t>A gyógyszer</w:t>
      </w:r>
      <w:r w:rsidR="000074C3">
        <w:rPr>
          <w:lang w:val="hu-HU"/>
        </w:rPr>
        <w:t>rel</w:t>
      </w:r>
      <w:r w:rsidRPr="00682468">
        <w:rPr>
          <w:lang w:val="hu-HU"/>
        </w:rPr>
        <w:t xml:space="preserve"> végzett kezelés alatt a következő mellékhatásokat figyelték meg:</w:t>
      </w:r>
    </w:p>
    <w:bookmarkEnd w:id="4"/>
    <w:p w14:paraId="182EFAF3" w14:textId="77777777" w:rsidR="00F5641E" w:rsidRPr="00682468" w:rsidRDefault="00F5641E" w:rsidP="00F5641E">
      <w:pPr>
        <w:widowControl w:val="0"/>
        <w:rPr>
          <w:lang w:val="hu-HU"/>
        </w:rPr>
      </w:pPr>
    </w:p>
    <w:p w14:paraId="5D5E051B" w14:textId="25582835" w:rsidR="00F5641E" w:rsidRPr="000074C3" w:rsidRDefault="00F5641E" w:rsidP="00F5641E">
      <w:pPr>
        <w:widowControl w:val="0"/>
        <w:rPr>
          <w:i/>
          <w:lang w:val="hu-HU"/>
        </w:rPr>
      </w:pPr>
      <w:r w:rsidRPr="000074C3">
        <w:rPr>
          <w:i/>
          <w:lang w:val="hu-HU"/>
        </w:rPr>
        <w:t>Nagyon gyakori mellékhatások (10</w:t>
      </w:r>
      <w:r w:rsidRPr="000074C3">
        <w:rPr>
          <w:i/>
          <w:lang w:val="hu-HU"/>
        </w:rPr>
        <w:noBreakHyphen/>
        <w:t>ből több mint 1 beteget érinthet)</w:t>
      </w:r>
      <w:r w:rsidR="009D1007">
        <w:rPr>
          <w:i/>
          <w:lang w:val="hu-HU"/>
        </w:rPr>
        <w:t>:</w:t>
      </w:r>
    </w:p>
    <w:p w14:paraId="41B5E254" w14:textId="77777777" w:rsidR="009D1007" w:rsidRPr="009D1007"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hasmenés – lásd a fentiekben;</w:t>
      </w:r>
    </w:p>
    <w:p w14:paraId="79B882EF" w14:textId="3D477991" w:rsidR="009D1007" w:rsidRPr="009D1007"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 xml:space="preserve">az ujjakban és a lábujjakban érzett fájdalom, zsibbadás és/vagy bizsergés (perifériás </w:t>
      </w:r>
      <w:proofErr w:type="spellStart"/>
      <w:r w:rsidRPr="009D1007">
        <w:rPr>
          <w:lang w:val="hu-HU"/>
        </w:rPr>
        <w:t>neuropátia</w:t>
      </w:r>
      <w:proofErr w:type="spellEnd"/>
      <w:r w:rsidRPr="009D1007">
        <w:rPr>
          <w:lang w:val="hu-HU"/>
        </w:rPr>
        <w:t>);</w:t>
      </w:r>
    </w:p>
    <w:p w14:paraId="36840389" w14:textId="77777777" w:rsidR="009D1007" w:rsidRPr="009D1007"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hányinger;</w:t>
      </w:r>
    </w:p>
    <w:p w14:paraId="01886A3A" w14:textId="77777777" w:rsidR="009D1007" w:rsidRPr="009D1007"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hányás;</w:t>
      </w:r>
    </w:p>
    <w:p w14:paraId="695FE32C" w14:textId="4029E97D" w:rsidR="009D1007" w:rsidRPr="009D1007"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hasi fájdalom;</w:t>
      </w:r>
    </w:p>
    <w:p w14:paraId="1E9B005B" w14:textId="77777777" w:rsidR="009D1007" w:rsidRPr="009D1007"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vérzés;</w:t>
      </w:r>
    </w:p>
    <w:p w14:paraId="3B695B2E" w14:textId="77777777" w:rsidR="009D1007" w:rsidRPr="009D1007"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a fehérvérsejtek számának csökkenése (</w:t>
      </w:r>
      <w:proofErr w:type="spellStart"/>
      <w:r w:rsidRPr="009D1007">
        <w:rPr>
          <w:lang w:val="hu-HU"/>
        </w:rPr>
        <w:t>neutropénia</w:t>
      </w:r>
      <w:proofErr w:type="spellEnd"/>
      <w:r w:rsidRPr="009D1007">
        <w:rPr>
          <w:lang w:val="hu-HU"/>
        </w:rPr>
        <w:t>);</w:t>
      </w:r>
    </w:p>
    <w:p w14:paraId="53DBCF6C" w14:textId="22EF3ADA" w:rsidR="009D1007" w:rsidRPr="009D1007"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a tápcsatornát bélelő nyálkahártya gyulladása, például sebek és fekélyek a szájüregben (</w:t>
      </w:r>
      <w:proofErr w:type="spellStart"/>
      <w:r w:rsidRPr="009D1007">
        <w:rPr>
          <w:lang w:val="hu-HU"/>
        </w:rPr>
        <w:t>mukozitisz</w:t>
      </w:r>
      <w:proofErr w:type="spellEnd"/>
      <w:r w:rsidRPr="009D1007">
        <w:rPr>
          <w:lang w:val="hu-HU"/>
        </w:rPr>
        <w:t xml:space="preserve">, beleértve a </w:t>
      </w:r>
      <w:proofErr w:type="spellStart"/>
      <w:r w:rsidRPr="009D1007">
        <w:rPr>
          <w:lang w:val="hu-HU"/>
        </w:rPr>
        <w:t>sztomatitiszt</w:t>
      </w:r>
      <w:proofErr w:type="spellEnd"/>
      <w:r w:rsidRPr="009D1007">
        <w:rPr>
          <w:lang w:val="hu-HU"/>
        </w:rPr>
        <w:t xml:space="preserve"> is);</w:t>
      </w:r>
    </w:p>
    <w:p w14:paraId="32B148AA" w14:textId="77777777" w:rsidR="009D1007" w:rsidRPr="009D1007"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bőrkiütés;</w:t>
      </w:r>
    </w:p>
    <w:p w14:paraId="563D60D9" w14:textId="77777777" w:rsidR="009D1007" w:rsidRPr="009D1007"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csökkent étvágy,</w:t>
      </w:r>
    </w:p>
    <w:p w14:paraId="0BB93C6D" w14:textId="77777777" w:rsidR="009D1007" w:rsidRPr="009D1007"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az elektrolit-egyensúly (a só- és vízháztartás egyensúlyának) felborulása;</w:t>
      </w:r>
    </w:p>
    <w:p w14:paraId="5C4FE209" w14:textId="077DE07A" w:rsidR="009D1007" w:rsidRPr="009D1007"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emelkedett májenzimszintek (</w:t>
      </w:r>
      <w:proofErr w:type="spellStart"/>
      <w:r w:rsidRPr="009D1007">
        <w:rPr>
          <w:lang w:val="hu-HU"/>
        </w:rPr>
        <w:t>glutamát</w:t>
      </w:r>
      <w:r w:rsidRPr="009D1007">
        <w:rPr>
          <w:lang w:val="hu-HU"/>
        </w:rPr>
        <w:noBreakHyphen/>
        <w:t>piruvát</w:t>
      </w:r>
      <w:r w:rsidRPr="009D1007">
        <w:rPr>
          <w:lang w:val="hu-HU"/>
        </w:rPr>
        <w:noBreakHyphen/>
        <w:t>transzamináz</w:t>
      </w:r>
      <w:proofErr w:type="spellEnd"/>
      <w:r w:rsidRPr="009D1007">
        <w:rPr>
          <w:lang w:val="hu-HU"/>
        </w:rPr>
        <w:t xml:space="preserve"> [GPT], </w:t>
      </w:r>
      <w:proofErr w:type="spellStart"/>
      <w:r w:rsidRPr="009D1007">
        <w:rPr>
          <w:lang w:val="hu-HU"/>
        </w:rPr>
        <w:t>glutamát</w:t>
      </w:r>
      <w:proofErr w:type="spellEnd"/>
      <w:r w:rsidRPr="009D1007">
        <w:rPr>
          <w:lang w:val="hu-HU"/>
        </w:rPr>
        <w:noBreakHyphen/>
        <w:t>oxálacetát</w:t>
      </w:r>
      <w:r w:rsidRPr="009D1007">
        <w:rPr>
          <w:lang w:val="hu-HU"/>
        </w:rPr>
        <w:noBreakHyphen/>
      </w:r>
      <w:proofErr w:type="spellStart"/>
      <w:r w:rsidRPr="009D1007">
        <w:rPr>
          <w:lang w:val="hu-HU"/>
        </w:rPr>
        <w:t>transzamináz</w:t>
      </w:r>
      <w:proofErr w:type="spellEnd"/>
      <w:r w:rsidRPr="009D1007">
        <w:rPr>
          <w:lang w:val="hu-HU"/>
        </w:rPr>
        <w:t xml:space="preserve"> [GOT], alkalikus </w:t>
      </w:r>
      <w:proofErr w:type="spellStart"/>
      <w:r w:rsidRPr="009D1007">
        <w:rPr>
          <w:lang w:val="hu-HU"/>
        </w:rPr>
        <w:t>foszfatáz</w:t>
      </w:r>
      <w:proofErr w:type="spellEnd"/>
      <w:r w:rsidRPr="009D1007">
        <w:rPr>
          <w:lang w:val="hu-HU"/>
        </w:rPr>
        <w:t xml:space="preserve"> [ALP]) a vérben – vérvizsgálattal állapítható meg;</w:t>
      </w:r>
    </w:p>
    <w:p w14:paraId="3B9D9C93" w14:textId="7F9F5532" w:rsidR="00F5641E" w:rsidRPr="00682468" w:rsidRDefault="009D1007" w:rsidP="009D1007">
      <w:pPr>
        <w:pStyle w:val="Listaszerbekezds"/>
        <w:widowControl w:val="0"/>
        <w:numPr>
          <w:ilvl w:val="0"/>
          <w:numId w:val="7"/>
        </w:numPr>
        <w:tabs>
          <w:tab w:val="clear" w:pos="567"/>
        </w:tabs>
        <w:autoSpaceDE w:val="0"/>
        <w:autoSpaceDN w:val="0"/>
        <w:spacing w:line="240" w:lineRule="auto"/>
        <w:ind w:left="567" w:hanging="567"/>
        <w:contextualSpacing w:val="0"/>
        <w:rPr>
          <w:lang w:val="hu-HU"/>
        </w:rPr>
      </w:pPr>
      <w:r w:rsidRPr="009D1007">
        <w:rPr>
          <w:lang w:val="hu-HU"/>
        </w:rPr>
        <w:t>hajhullás (</w:t>
      </w:r>
      <w:proofErr w:type="spellStart"/>
      <w:r w:rsidRPr="007C6331">
        <w:rPr>
          <w:i/>
          <w:iCs/>
          <w:lang w:val="hu-HU"/>
        </w:rPr>
        <w:t>alopécia</w:t>
      </w:r>
      <w:proofErr w:type="spellEnd"/>
      <w:r w:rsidRPr="009D1007">
        <w:rPr>
          <w:lang w:val="hu-HU"/>
        </w:rPr>
        <w:t>).</w:t>
      </w:r>
    </w:p>
    <w:p w14:paraId="288C75B7" w14:textId="77777777" w:rsidR="00F5641E" w:rsidRPr="00682468" w:rsidRDefault="00F5641E" w:rsidP="00F5641E">
      <w:pPr>
        <w:widowControl w:val="0"/>
        <w:rPr>
          <w:lang w:val="hu-HU"/>
        </w:rPr>
      </w:pPr>
    </w:p>
    <w:p w14:paraId="2F8CBDCE" w14:textId="031957E7" w:rsidR="00F5641E" w:rsidRPr="000074C3" w:rsidRDefault="00F5641E" w:rsidP="00F5641E">
      <w:pPr>
        <w:widowControl w:val="0"/>
        <w:rPr>
          <w:i/>
          <w:lang w:val="hu-HU"/>
        </w:rPr>
      </w:pPr>
      <w:r w:rsidRPr="000074C3">
        <w:rPr>
          <w:i/>
          <w:lang w:val="hu-HU"/>
        </w:rPr>
        <w:t xml:space="preserve">Gyakori mellékhatások (10-ből </w:t>
      </w:r>
      <w:r w:rsidR="000074C3">
        <w:rPr>
          <w:i/>
          <w:lang w:val="hu-HU"/>
        </w:rPr>
        <w:t xml:space="preserve">legfeljebb </w:t>
      </w:r>
      <w:r w:rsidRPr="000074C3">
        <w:rPr>
          <w:i/>
          <w:lang w:val="hu-HU"/>
        </w:rPr>
        <w:t>1</w:t>
      </w:r>
      <w:r w:rsidR="009D1007">
        <w:rPr>
          <w:i/>
          <w:lang w:val="hu-HU"/>
        </w:rPr>
        <w:t> </w:t>
      </w:r>
      <w:r w:rsidRPr="000074C3">
        <w:rPr>
          <w:i/>
          <w:lang w:val="hu-HU"/>
        </w:rPr>
        <w:t>beteget érinthet)</w:t>
      </w:r>
      <w:r w:rsidR="002F10A5">
        <w:rPr>
          <w:i/>
          <w:lang w:val="hu-HU"/>
        </w:rPr>
        <w:t>:</w:t>
      </w:r>
    </w:p>
    <w:p w14:paraId="455A56E3" w14:textId="77777777" w:rsidR="00F5641E" w:rsidRPr="00682468" w:rsidRDefault="00F5641E" w:rsidP="00F5641E">
      <w:pPr>
        <w:pStyle w:val="Listaszerbekezds"/>
        <w:widowControl w:val="0"/>
        <w:numPr>
          <w:ilvl w:val="0"/>
          <w:numId w:val="30"/>
        </w:numPr>
        <w:tabs>
          <w:tab w:val="clear" w:pos="567"/>
        </w:tabs>
        <w:autoSpaceDE w:val="0"/>
        <w:autoSpaceDN w:val="0"/>
        <w:spacing w:line="240" w:lineRule="auto"/>
        <w:ind w:left="567" w:hanging="567"/>
        <w:contextualSpacing w:val="0"/>
        <w:rPr>
          <w:lang w:val="hu-HU"/>
        </w:rPr>
      </w:pPr>
      <w:r w:rsidRPr="00682468">
        <w:rPr>
          <w:lang w:val="hu-HU"/>
        </w:rPr>
        <w:t xml:space="preserve">vérmérgezés </w:t>
      </w:r>
      <w:r w:rsidRPr="003B230B">
        <w:rPr>
          <w:lang w:val="hu-HU"/>
        </w:rPr>
        <w:t>(</w:t>
      </w:r>
      <w:r w:rsidRPr="007C6331">
        <w:rPr>
          <w:i/>
          <w:iCs/>
          <w:lang w:val="hu-HU"/>
        </w:rPr>
        <w:t>szepszis</w:t>
      </w:r>
      <w:r w:rsidRPr="003B230B">
        <w:rPr>
          <w:lang w:val="hu-HU"/>
        </w:rPr>
        <w:t>)</w:t>
      </w:r>
      <w:r w:rsidRPr="00682468">
        <w:rPr>
          <w:lang w:val="hu-HU"/>
        </w:rPr>
        <w:t xml:space="preserve"> – lásd</w:t>
      </w:r>
      <w:r w:rsidRPr="00682468">
        <w:rPr>
          <w:spacing w:val="-5"/>
          <w:lang w:val="hu-HU"/>
        </w:rPr>
        <w:t xml:space="preserve"> a </w:t>
      </w:r>
      <w:r w:rsidRPr="00682468">
        <w:rPr>
          <w:lang w:val="hu-HU"/>
        </w:rPr>
        <w:t>fentiekben;</w:t>
      </w:r>
    </w:p>
    <w:p w14:paraId="35C40E25" w14:textId="063E0D5C" w:rsidR="00F5641E" w:rsidRPr="00682468" w:rsidRDefault="009D1007" w:rsidP="00F5641E">
      <w:pPr>
        <w:pStyle w:val="Listaszerbekezds"/>
        <w:widowControl w:val="0"/>
        <w:numPr>
          <w:ilvl w:val="0"/>
          <w:numId w:val="30"/>
        </w:numPr>
        <w:tabs>
          <w:tab w:val="clear" w:pos="567"/>
        </w:tabs>
        <w:autoSpaceDE w:val="0"/>
        <w:autoSpaceDN w:val="0"/>
        <w:spacing w:line="240" w:lineRule="auto"/>
        <w:ind w:left="567" w:hanging="567"/>
        <w:contextualSpacing w:val="0"/>
        <w:rPr>
          <w:i/>
          <w:lang w:val="hu-HU"/>
        </w:rPr>
      </w:pPr>
      <w:r>
        <w:rPr>
          <w:lang w:val="hu-HU"/>
        </w:rPr>
        <w:t>csökkent</w:t>
      </w:r>
      <w:r w:rsidR="00F5641E" w:rsidRPr="00682468">
        <w:rPr>
          <w:lang w:val="hu-HU"/>
        </w:rPr>
        <w:t xml:space="preserve"> fehérvérsejtszám</w:t>
      </w:r>
      <w:r>
        <w:rPr>
          <w:lang w:val="hu-HU"/>
        </w:rPr>
        <w:t xml:space="preserve"> mellett jelentkező</w:t>
      </w:r>
      <w:r w:rsidR="00F5641E" w:rsidRPr="00682468">
        <w:rPr>
          <w:lang w:val="hu-HU"/>
        </w:rPr>
        <w:t xml:space="preserve"> láz </w:t>
      </w:r>
      <w:r w:rsidR="00F5641E" w:rsidRPr="00682468">
        <w:rPr>
          <w:iCs/>
          <w:lang w:val="hu-HU"/>
        </w:rPr>
        <w:t>(</w:t>
      </w:r>
      <w:r w:rsidR="00F5641E" w:rsidRPr="007C6331">
        <w:rPr>
          <w:i/>
          <w:lang w:val="hu-HU"/>
        </w:rPr>
        <w:t>lázas</w:t>
      </w:r>
      <w:r w:rsidR="00F5641E" w:rsidRPr="007C6331">
        <w:rPr>
          <w:i/>
          <w:spacing w:val="-10"/>
          <w:lang w:val="hu-HU"/>
        </w:rPr>
        <w:t xml:space="preserve"> </w:t>
      </w:r>
      <w:proofErr w:type="spellStart"/>
      <w:r w:rsidR="00F5641E" w:rsidRPr="007C6331">
        <w:rPr>
          <w:i/>
          <w:lang w:val="hu-HU"/>
        </w:rPr>
        <w:t>neutropénia</w:t>
      </w:r>
      <w:proofErr w:type="spellEnd"/>
      <w:r w:rsidR="00F5641E" w:rsidRPr="00682468">
        <w:rPr>
          <w:iCs/>
          <w:lang w:val="hu-HU"/>
        </w:rPr>
        <w:t>);</w:t>
      </w:r>
    </w:p>
    <w:p w14:paraId="3D5F6673" w14:textId="16AAE096" w:rsidR="00F5641E" w:rsidRPr="00682468" w:rsidRDefault="00F5641E" w:rsidP="00F5641E">
      <w:pPr>
        <w:pStyle w:val="Listaszerbekezds"/>
        <w:widowControl w:val="0"/>
        <w:numPr>
          <w:ilvl w:val="0"/>
          <w:numId w:val="30"/>
        </w:numPr>
        <w:tabs>
          <w:tab w:val="clear" w:pos="567"/>
        </w:tabs>
        <w:autoSpaceDE w:val="0"/>
        <w:autoSpaceDN w:val="0"/>
        <w:spacing w:line="240" w:lineRule="auto"/>
        <w:ind w:left="567" w:hanging="567"/>
        <w:contextualSpacing w:val="0"/>
        <w:rPr>
          <w:lang w:val="hu-HU"/>
        </w:rPr>
      </w:pPr>
      <w:r w:rsidRPr="00682468">
        <w:rPr>
          <w:lang w:val="hu-HU"/>
        </w:rPr>
        <w:t>vér</w:t>
      </w:r>
      <w:r w:rsidR="009D1007">
        <w:rPr>
          <w:lang w:val="hu-HU"/>
        </w:rPr>
        <w:t>rög</w:t>
      </w:r>
      <w:r w:rsidRPr="00682468">
        <w:rPr>
          <w:lang w:val="hu-HU"/>
        </w:rPr>
        <w:t>képződés a vénákban (</w:t>
      </w:r>
      <w:r w:rsidRPr="007C6331">
        <w:rPr>
          <w:i/>
          <w:iCs/>
          <w:lang w:val="hu-HU"/>
        </w:rPr>
        <w:t xml:space="preserve">vénás </w:t>
      </w:r>
      <w:proofErr w:type="spellStart"/>
      <w:r w:rsidRPr="007C6331">
        <w:rPr>
          <w:i/>
          <w:iCs/>
          <w:lang w:val="hu-HU"/>
        </w:rPr>
        <w:t>tromboembólia</w:t>
      </w:r>
      <w:proofErr w:type="spellEnd"/>
      <w:r w:rsidRPr="00682468">
        <w:rPr>
          <w:lang w:val="hu-HU"/>
        </w:rPr>
        <w:t>), főleg a láb vénáiban (a tünetek közé tartozik a fájdalom, vörösség, duzzanat, melegség érzete a végtagban). A vér</w:t>
      </w:r>
      <w:r w:rsidR="009D1007">
        <w:rPr>
          <w:lang w:val="hu-HU"/>
        </w:rPr>
        <w:t>rög</w:t>
      </w:r>
      <w:r w:rsidRPr="00682468">
        <w:rPr>
          <w:lang w:val="hu-HU"/>
        </w:rPr>
        <w:t xml:space="preserve"> az </w:t>
      </w:r>
      <w:proofErr w:type="spellStart"/>
      <w:r w:rsidRPr="00682468">
        <w:rPr>
          <w:lang w:val="hu-HU"/>
        </w:rPr>
        <w:t>ereken</w:t>
      </w:r>
      <w:proofErr w:type="spellEnd"/>
      <w:r w:rsidRPr="00682468">
        <w:rPr>
          <w:lang w:val="hu-HU"/>
        </w:rPr>
        <w:t xml:space="preserve"> keresztül a tüdőbe juthat, mellkasi fájdalmat és légzési nehézséget okozva (ha ezek közül bármelyik tünetet észleli, azonnal </w:t>
      </w:r>
      <w:r w:rsidR="009D1007">
        <w:rPr>
          <w:lang w:val="hu-HU"/>
        </w:rPr>
        <w:t>forduljon</w:t>
      </w:r>
      <w:r w:rsidRPr="00682468">
        <w:rPr>
          <w:spacing w:val="-13"/>
          <w:lang w:val="hu-HU"/>
        </w:rPr>
        <w:t xml:space="preserve"> </w:t>
      </w:r>
      <w:r w:rsidRPr="00682468">
        <w:rPr>
          <w:lang w:val="hu-HU"/>
        </w:rPr>
        <w:t>orvos</w:t>
      </w:r>
      <w:r w:rsidR="009D1007">
        <w:rPr>
          <w:lang w:val="hu-HU"/>
        </w:rPr>
        <w:t>hoz</w:t>
      </w:r>
      <w:r w:rsidR="002F10A5">
        <w:rPr>
          <w:lang w:val="hu-HU"/>
        </w:rPr>
        <w:t>).</w:t>
      </w:r>
    </w:p>
    <w:p w14:paraId="0FEA2EC9" w14:textId="34768B46" w:rsidR="00F5641E" w:rsidRPr="00682468" w:rsidRDefault="00F5641E" w:rsidP="00F5641E">
      <w:pPr>
        <w:pStyle w:val="Listaszerbekezds"/>
        <w:widowControl w:val="0"/>
        <w:numPr>
          <w:ilvl w:val="0"/>
          <w:numId w:val="30"/>
        </w:numPr>
        <w:tabs>
          <w:tab w:val="clear" w:pos="567"/>
        </w:tabs>
        <w:autoSpaceDE w:val="0"/>
        <w:autoSpaceDN w:val="0"/>
        <w:spacing w:line="240" w:lineRule="auto"/>
        <w:ind w:left="567" w:hanging="567"/>
        <w:contextualSpacing w:val="0"/>
        <w:rPr>
          <w:lang w:val="hu-HU"/>
        </w:rPr>
      </w:pPr>
      <w:r w:rsidRPr="00682468">
        <w:rPr>
          <w:lang w:val="hu-HU"/>
        </w:rPr>
        <w:t>magas vérnyomás</w:t>
      </w:r>
      <w:r w:rsidRPr="00682468">
        <w:rPr>
          <w:spacing w:val="-3"/>
          <w:lang w:val="hu-HU"/>
        </w:rPr>
        <w:t xml:space="preserve"> </w:t>
      </w:r>
      <w:r w:rsidRPr="00682468">
        <w:rPr>
          <w:lang w:val="hu-HU"/>
        </w:rPr>
        <w:t>(</w:t>
      </w:r>
      <w:proofErr w:type="spellStart"/>
      <w:r w:rsidRPr="007C6331">
        <w:rPr>
          <w:i/>
          <w:iCs/>
          <w:lang w:val="hu-HU"/>
        </w:rPr>
        <w:t>hiper</w:t>
      </w:r>
      <w:r w:rsidR="009D1007" w:rsidRPr="007C6331">
        <w:rPr>
          <w:i/>
          <w:iCs/>
          <w:lang w:val="hu-HU"/>
        </w:rPr>
        <w:t>tenzió</w:t>
      </w:r>
      <w:proofErr w:type="spellEnd"/>
      <w:r w:rsidRPr="00682468">
        <w:rPr>
          <w:lang w:val="hu-HU"/>
        </w:rPr>
        <w:t>);</w:t>
      </w:r>
    </w:p>
    <w:p w14:paraId="261182CD" w14:textId="77777777" w:rsidR="00F5641E" w:rsidRPr="00682468" w:rsidRDefault="00F5641E" w:rsidP="00F5641E">
      <w:pPr>
        <w:pStyle w:val="Listaszerbekezds"/>
        <w:widowControl w:val="0"/>
        <w:numPr>
          <w:ilvl w:val="0"/>
          <w:numId w:val="30"/>
        </w:numPr>
        <w:tabs>
          <w:tab w:val="clear" w:pos="567"/>
        </w:tabs>
        <w:autoSpaceDE w:val="0"/>
        <w:autoSpaceDN w:val="0"/>
        <w:spacing w:line="240" w:lineRule="auto"/>
        <w:ind w:left="567" w:hanging="567"/>
        <w:contextualSpacing w:val="0"/>
        <w:rPr>
          <w:lang w:val="hu-HU"/>
        </w:rPr>
      </w:pPr>
      <w:r w:rsidRPr="00682468">
        <w:rPr>
          <w:lang w:val="hu-HU"/>
        </w:rPr>
        <w:t>folyadékvesztés</w:t>
      </w:r>
      <w:r w:rsidRPr="00682468">
        <w:rPr>
          <w:spacing w:val="-2"/>
          <w:lang w:val="hu-HU"/>
        </w:rPr>
        <w:t xml:space="preserve"> </w:t>
      </w:r>
      <w:r w:rsidRPr="00682468">
        <w:rPr>
          <w:lang w:val="hu-HU"/>
        </w:rPr>
        <w:t>(</w:t>
      </w:r>
      <w:proofErr w:type="spellStart"/>
      <w:r w:rsidRPr="007C6331">
        <w:rPr>
          <w:i/>
          <w:iCs/>
          <w:lang w:val="hu-HU"/>
        </w:rPr>
        <w:t>dehidráció</w:t>
      </w:r>
      <w:proofErr w:type="spellEnd"/>
      <w:r w:rsidRPr="00682468">
        <w:rPr>
          <w:lang w:val="hu-HU"/>
        </w:rPr>
        <w:t>);</w:t>
      </w:r>
    </w:p>
    <w:p w14:paraId="08D3CBA4" w14:textId="42C9B96C" w:rsidR="00F5641E" w:rsidRPr="00682468" w:rsidRDefault="00F5641E" w:rsidP="00F5641E">
      <w:pPr>
        <w:pStyle w:val="Listaszerbekezds"/>
        <w:widowControl w:val="0"/>
        <w:numPr>
          <w:ilvl w:val="0"/>
          <w:numId w:val="30"/>
        </w:numPr>
        <w:tabs>
          <w:tab w:val="clear" w:pos="567"/>
        </w:tabs>
        <w:autoSpaceDE w:val="0"/>
        <w:autoSpaceDN w:val="0"/>
        <w:spacing w:line="240" w:lineRule="auto"/>
        <w:ind w:left="567" w:hanging="567"/>
        <w:contextualSpacing w:val="0"/>
        <w:rPr>
          <w:lang w:val="hu-HU"/>
        </w:rPr>
      </w:pPr>
      <w:r w:rsidRPr="00682468">
        <w:rPr>
          <w:lang w:val="hu-HU"/>
        </w:rPr>
        <w:t>tályog</w:t>
      </w:r>
      <w:r w:rsidR="009D1007">
        <w:rPr>
          <w:lang w:val="hu-HU"/>
        </w:rPr>
        <w:t>képződés</w:t>
      </w:r>
      <w:r w:rsidRPr="00682468">
        <w:rPr>
          <w:lang w:val="hu-HU"/>
        </w:rPr>
        <w:t>;</w:t>
      </w:r>
    </w:p>
    <w:p w14:paraId="40380BE6" w14:textId="77777777" w:rsidR="00F5641E" w:rsidRPr="00682468" w:rsidRDefault="00F5641E" w:rsidP="00F5641E">
      <w:pPr>
        <w:pStyle w:val="Listaszerbekezds"/>
        <w:widowControl w:val="0"/>
        <w:numPr>
          <w:ilvl w:val="0"/>
          <w:numId w:val="30"/>
        </w:numPr>
        <w:tabs>
          <w:tab w:val="clear" w:pos="567"/>
        </w:tabs>
        <w:autoSpaceDE w:val="0"/>
        <w:autoSpaceDN w:val="0"/>
        <w:spacing w:line="240" w:lineRule="auto"/>
        <w:ind w:left="567" w:hanging="567"/>
        <w:contextualSpacing w:val="0"/>
        <w:rPr>
          <w:iCs/>
          <w:lang w:val="hu-HU"/>
        </w:rPr>
      </w:pPr>
      <w:r w:rsidRPr="00682468">
        <w:rPr>
          <w:lang w:val="hu-HU"/>
        </w:rPr>
        <w:t>alacsony vérlemezkeszám</w:t>
      </w:r>
      <w:r w:rsidRPr="00682468">
        <w:rPr>
          <w:spacing w:val="-1"/>
          <w:lang w:val="hu-HU"/>
        </w:rPr>
        <w:t xml:space="preserve"> </w:t>
      </w:r>
      <w:r w:rsidRPr="00682468">
        <w:rPr>
          <w:iCs/>
          <w:lang w:val="hu-HU"/>
        </w:rPr>
        <w:t>(</w:t>
      </w:r>
      <w:proofErr w:type="spellStart"/>
      <w:r w:rsidRPr="007C6331">
        <w:rPr>
          <w:i/>
          <w:lang w:val="hu-HU"/>
        </w:rPr>
        <w:t>trombocitopénia</w:t>
      </w:r>
      <w:proofErr w:type="spellEnd"/>
      <w:r w:rsidRPr="00682468">
        <w:rPr>
          <w:iCs/>
          <w:lang w:val="hu-HU"/>
        </w:rPr>
        <w:t>),</w:t>
      </w:r>
    </w:p>
    <w:p w14:paraId="412D4EAC" w14:textId="28147A25" w:rsidR="00F5641E" w:rsidRPr="00682468" w:rsidRDefault="00F5641E" w:rsidP="00F5641E">
      <w:pPr>
        <w:pStyle w:val="Listaszerbekezds"/>
        <w:widowControl w:val="0"/>
        <w:numPr>
          <w:ilvl w:val="0"/>
          <w:numId w:val="30"/>
        </w:numPr>
        <w:tabs>
          <w:tab w:val="clear" w:pos="567"/>
        </w:tabs>
        <w:autoSpaceDE w:val="0"/>
        <w:autoSpaceDN w:val="0"/>
        <w:spacing w:line="240" w:lineRule="auto"/>
        <w:ind w:left="567" w:hanging="567"/>
        <w:contextualSpacing w:val="0"/>
        <w:rPr>
          <w:iCs/>
          <w:lang w:val="hu-HU"/>
        </w:rPr>
      </w:pPr>
      <w:r w:rsidRPr="00682468">
        <w:rPr>
          <w:iCs/>
          <w:lang w:val="hu-HU"/>
        </w:rPr>
        <w:t>sárgaság (</w:t>
      </w:r>
      <w:proofErr w:type="spellStart"/>
      <w:r w:rsidRPr="007C6331">
        <w:rPr>
          <w:i/>
          <w:lang w:val="hu-HU"/>
        </w:rPr>
        <w:t>hiperbilirubinémia</w:t>
      </w:r>
      <w:proofErr w:type="spellEnd"/>
      <w:r w:rsidRPr="00682468">
        <w:rPr>
          <w:iCs/>
          <w:lang w:val="hu-HU"/>
        </w:rPr>
        <w:t>);</w:t>
      </w:r>
    </w:p>
    <w:p w14:paraId="022FE758" w14:textId="31AD5FE8" w:rsidR="00F5641E" w:rsidRPr="00682468" w:rsidRDefault="00F5641E" w:rsidP="00F5641E">
      <w:pPr>
        <w:pStyle w:val="Listaszerbekezds"/>
        <w:widowControl w:val="0"/>
        <w:numPr>
          <w:ilvl w:val="0"/>
          <w:numId w:val="30"/>
        </w:numPr>
        <w:tabs>
          <w:tab w:val="clear" w:pos="567"/>
        </w:tabs>
        <w:autoSpaceDE w:val="0"/>
        <w:autoSpaceDN w:val="0"/>
        <w:spacing w:line="240" w:lineRule="auto"/>
        <w:ind w:left="567" w:hanging="567"/>
        <w:contextualSpacing w:val="0"/>
        <w:rPr>
          <w:iCs/>
          <w:lang w:val="hu-HU"/>
        </w:rPr>
      </w:pPr>
      <w:r w:rsidRPr="00682468">
        <w:rPr>
          <w:iCs/>
          <w:lang w:val="hu-HU"/>
        </w:rPr>
        <w:t>emelkedett májenzim</w:t>
      </w:r>
      <w:r w:rsidR="009D1007">
        <w:rPr>
          <w:iCs/>
          <w:lang w:val="hu-HU"/>
        </w:rPr>
        <w:t>szint</w:t>
      </w:r>
      <w:r w:rsidRPr="00682468">
        <w:rPr>
          <w:iCs/>
          <w:lang w:val="hu-HU"/>
        </w:rPr>
        <w:t xml:space="preserve"> (gamma</w:t>
      </w:r>
      <w:r w:rsidRPr="00682468">
        <w:rPr>
          <w:iCs/>
          <w:lang w:val="hu-HU"/>
        </w:rPr>
        <w:noBreakHyphen/>
      </w:r>
      <w:proofErr w:type="spellStart"/>
      <w:r w:rsidRPr="00682468">
        <w:rPr>
          <w:iCs/>
          <w:lang w:val="hu-HU"/>
        </w:rPr>
        <w:t>glutamil</w:t>
      </w:r>
      <w:proofErr w:type="spellEnd"/>
      <w:r w:rsidRPr="00682468">
        <w:rPr>
          <w:iCs/>
          <w:lang w:val="hu-HU"/>
        </w:rPr>
        <w:noBreakHyphen/>
      </w:r>
      <w:proofErr w:type="spellStart"/>
      <w:r w:rsidRPr="00682468">
        <w:rPr>
          <w:iCs/>
          <w:lang w:val="hu-HU"/>
        </w:rPr>
        <w:t>transzferáz</w:t>
      </w:r>
      <w:proofErr w:type="spellEnd"/>
      <w:r w:rsidR="009D1007">
        <w:rPr>
          <w:iCs/>
          <w:lang w:val="hu-HU"/>
        </w:rPr>
        <w:t xml:space="preserve"> [GGT]</w:t>
      </w:r>
      <w:r w:rsidRPr="00682468">
        <w:rPr>
          <w:iCs/>
          <w:lang w:val="hu-HU"/>
        </w:rPr>
        <w:t>) a vérben</w:t>
      </w:r>
      <w:r w:rsidR="009D1007">
        <w:rPr>
          <w:iCs/>
          <w:lang w:val="hu-HU"/>
        </w:rPr>
        <w:t xml:space="preserve"> – </w:t>
      </w:r>
      <w:r w:rsidRPr="00682468">
        <w:rPr>
          <w:iCs/>
          <w:lang w:val="hu-HU"/>
        </w:rPr>
        <w:t>vérvizsgálattal állapítható</w:t>
      </w:r>
      <w:r w:rsidRPr="00682468">
        <w:rPr>
          <w:iCs/>
          <w:spacing w:val="-2"/>
          <w:lang w:val="hu-HU"/>
        </w:rPr>
        <w:t xml:space="preserve"> </w:t>
      </w:r>
      <w:r w:rsidRPr="00682468">
        <w:rPr>
          <w:iCs/>
          <w:lang w:val="hu-HU"/>
        </w:rPr>
        <w:t>meg;</w:t>
      </w:r>
    </w:p>
    <w:p w14:paraId="02CAB9B2" w14:textId="63450984" w:rsidR="00F5641E" w:rsidRPr="00682468" w:rsidRDefault="00F5641E" w:rsidP="00F5641E">
      <w:pPr>
        <w:pStyle w:val="Listaszerbekezds"/>
        <w:widowControl w:val="0"/>
        <w:numPr>
          <w:ilvl w:val="0"/>
          <w:numId w:val="30"/>
        </w:numPr>
        <w:tabs>
          <w:tab w:val="clear" w:pos="567"/>
        </w:tabs>
        <w:autoSpaceDE w:val="0"/>
        <w:autoSpaceDN w:val="0"/>
        <w:spacing w:line="240" w:lineRule="auto"/>
        <w:ind w:left="567" w:hanging="567"/>
        <w:contextualSpacing w:val="0"/>
        <w:rPr>
          <w:iCs/>
          <w:lang w:val="hu-HU"/>
        </w:rPr>
      </w:pPr>
      <w:r w:rsidRPr="00682468">
        <w:rPr>
          <w:iCs/>
          <w:lang w:val="hu-HU"/>
        </w:rPr>
        <w:t>testtömegcsökkenés;</w:t>
      </w:r>
    </w:p>
    <w:p w14:paraId="364280EA" w14:textId="77777777" w:rsidR="00F5641E" w:rsidRPr="00682468" w:rsidRDefault="00F5641E" w:rsidP="00F5641E">
      <w:pPr>
        <w:pStyle w:val="Listaszerbekezds"/>
        <w:widowControl w:val="0"/>
        <w:numPr>
          <w:ilvl w:val="0"/>
          <w:numId w:val="30"/>
        </w:numPr>
        <w:tabs>
          <w:tab w:val="clear" w:pos="567"/>
        </w:tabs>
        <w:autoSpaceDE w:val="0"/>
        <w:autoSpaceDN w:val="0"/>
        <w:spacing w:line="240" w:lineRule="auto"/>
        <w:ind w:left="567" w:hanging="567"/>
        <w:contextualSpacing w:val="0"/>
        <w:rPr>
          <w:iCs/>
          <w:lang w:val="hu-HU"/>
        </w:rPr>
      </w:pPr>
      <w:r w:rsidRPr="00682468">
        <w:rPr>
          <w:iCs/>
          <w:lang w:val="hu-HU"/>
        </w:rPr>
        <w:t>viszketés;</w:t>
      </w:r>
    </w:p>
    <w:p w14:paraId="305851AB" w14:textId="77777777" w:rsidR="00F5641E" w:rsidRPr="00682468" w:rsidRDefault="00F5641E" w:rsidP="00F5641E">
      <w:pPr>
        <w:pStyle w:val="Listaszerbekezds"/>
        <w:widowControl w:val="0"/>
        <w:numPr>
          <w:ilvl w:val="0"/>
          <w:numId w:val="30"/>
        </w:numPr>
        <w:tabs>
          <w:tab w:val="clear" w:pos="567"/>
        </w:tabs>
        <w:autoSpaceDE w:val="0"/>
        <w:autoSpaceDN w:val="0"/>
        <w:spacing w:line="240" w:lineRule="auto"/>
        <w:ind w:left="567" w:hanging="567"/>
        <w:contextualSpacing w:val="0"/>
        <w:rPr>
          <w:iCs/>
          <w:lang w:val="hu-HU"/>
        </w:rPr>
      </w:pPr>
      <w:r w:rsidRPr="00682468">
        <w:rPr>
          <w:iCs/>
          <w:lang w:val="hu-HU"/>
        </w:rPr>
        <w:t>fejfájás;</w:t>
      </w:r>
    </w:p>
    <w:p w14:paraId="4741D5F4" w14:textId="6A8AFCAB" w:rsidR="00F5641E" w:rsidRPr="00682468" w:rsidRDefault="009D1007" w:rsidP="00F5641E">
      <w:pPr>
        <w:pStyle w:val="Listaszerbekezds"/>
        <w:widowControl w:val="0"/>
        <w:numPr>
          <w:ilvl w:val="0"/>
          <w:numId w:val="30"/>
        </w:numPr>
        <w:tabs>
          <w:tab w:val="clear" w:pos="567"/>
        </w:tabs>
        <w:autoSpaceDE w:val="0"/>
        <w:autoSpaceDN w:val="0"/>
        <w:spacing w:line="240" w:lineRule="auto"/>
        <w:ind w:left="567" w:hanging="567"/>
        <w:contextualSpacing w:val="0"/>
        <w:rPr>
          <w:iCs/>
          <w:lang w:val="hu-HU"/>
        </w:rPr>
      </w:pPr>
      <w:r>
        <w:rPr>
          <w:iCs/>
          <w:lang w:val="hu-HU"/>
        </w:rPr>
        <w:t>nagyobb</w:t>
      </w:r>
      <w:r w:rsidR="00F5641E" w:rsidRPr="00682468">
        <w:rPr>
          <w:iCs/>
          <w:lang w:val="hu-HU"/>
        </w:rPr>
        <w:t xml:space="preserve"> mennyiségű fehérje a vizeletben</w:t>
      </w:r>
      <w:r w:rsidR="00F5641E" w:rsidRPr="00682468">
        <w:rPr>
          <w:iCs/>
          <w:spacing w:val="-10"/>
          <w:lang w:val="hu-HU"/>
        </w:rPr>
        <w:t xml:space="preserve"> </w:t>
      </w:r>
      <w:r w:rsidR="00F5641E" w:rsidRPr="00682468">
        <w:rPr>
          <w:iCs/>
          <w:lang w:val="hu-HU"/>
        </w:rPr>
        <w:t>(</w:t>
      </w:r>
      <w:proofErr w:type="spellStart"/>
      <w:r w:rsidR="00F5641E" w:rsidRPr="007C6331">
        <w:rPr>
          <w:i/>
          <w:lang w:val="hu-HU"/>
        </w:rPr>
        <w:t>proteinuria</w:t>
      </w:r>
      <w:proofErr w:type="spellEnd"/>
      <w:r w:rsidR="00F5641E" w:rsidRPr="00682468">
        <w:rPr>
          <w:iCs/>
          <w:lang w:val="hu-HU"/>
        </w:rPr>
        <w:t>).</w:t>
      </w:r>
    </w:p>
    <w:p w14:paraId="43B9BA65" w14:textId="77777777" w:rsidR="00F5641E" w:rsidRPr="00682468" w:rsidRDefault="00F5641E" w:rsidP="00F5641E">
      <w:pPr>
        <w:widowControl w:val="0"/>
        <w:rPr>
          <w:lang w:val="hu-HU"/>
        </w:rPr>
      </w:pPr>
    </w:p>
    <w:p w14:paraId="47309CD7" w14:textId="57CB4CC1" w:rsidR="00F5641E" w:rsidRPr="000074C3" w:rsidRDefault="00F5641E" w:rsidP="00F5641E">
      <w:pPr>
        <w:widowControl w:val="0"/>
        <w:rPr>
          <w:i/>
          <w:lang w:val="hu-HU"/>
        </w:rPr>
      </w:pPr>
      <w:r w:rsidRPr="000074C3">
        <w:rPr>
          <w:i/>
          <w:lang w:val="hu-HU"/>
        </w:rPr>
        <w:t xml:space="preserve">Nem gyakori mellékhatások (100-ból </w:t>
      </w:r>
      <w:r w:rsidR="000074C3">
        <w:rPr>
          <w:i/>
          <w:lang w:val="hu-HU"/>
        </w:rPr>
        <w:t xml:space="preserve">legfeljebb </w:t>
      </w:r>
      <w:r w:rsidRPr="000074C3">
        <w:rPr>
          <w:i/>
          <w:lang w:val="hu-HU"/>
        </w:rPr>
        <w:t>1 beteget érinthet)</w:t>
      </w:r>
      <w:r w:rsidR="003C1B3B">
        <w:rPr>
          <w:i/>
          <w:lang w:val="hu-HU"/>
        </w:rPr>
        <w:t>:</w:t>
      </w:r>
    </w:p>
    <w:p w14:paraId="2EFDD061" w14:textId="710C25A7" w:rsidR="00F5641E" w:rsidRPr="00682468" w:rsidRDefault="00F5641E" w:rsidP="00F5641E">
      <w:pPr>
        <w:pStyle w:val="Listaszerbekezds"/>
        <w:widowControl w:val="0"/>
        <w:numPr>
          <w:ilvl w:val="0"/>
          <w:numId w:val="8"/>
        </w:numPr>
        <w:tabs>
          <w:tab w:val="clear" w:pos="567"/>
        </w:tabs>
        <w:autoSpaceDE w:val="0"/>
        <w:autoSpaceDN w:val="0"/>
        <w:spacing w:line="240" w:lineRule="auto"/>
        <w:ind w:left="567" w:hanging="567"/>
        <w:contextualSpacing w:val="0"/>
        <w:rPr>
          <w:lang w:val="hu-HU"/>
        </w:rPr>
      </w:pPr>
      <w:r w:rsidRPr="00682468">
        <w:rPr>
          <w:lang w:val="hu-HU"/>
        </w:rPr>
        <w:t>a bélfal át</w:t>
      </w:r>
      <w:r w:rsidR="003C1B3B">
        <w:rPr>
          <w:lang w:val="hu-HU"/>
        </w:rPr>
        <w:t>fúró</w:t>
      </w:r>
      <w:r w:rsidRPr="00682468">
        <w:rPr>
          <w:lang w:val="hu-HU"/>
        </w:rPr>
        <w:t>dása (</w:t>
      </w:r>
      <w:proofErr w:type="spellStart"/>
      <w:r w:rsidRPr="00682468">
        <w:rPr>
          <w:lang w:val="hu-HU"/>
        </w:rPr>
        <w:t>gasztrointesztinális</w:t>
      </w:r>
      <w:proofErr w:type="spellEnd"/>
      <w:r w:rsidRPr="00682468">
        <w:rPr>
          <w:spacing w:val="-6"/>
          <w:lang w:val="hu-HU"/>
        </w:rPr>
        <w:t xml:space="preserve"> </w:t>
      </w:r>
      <w:r w:rsidRPr="00682468">
        <w:rPr>
          <w:lang w:val="hu-HU"/>
        </w:rPr>
        <w:t>perforáció);</w:t>
      </w:r>
    </w:p>
    <w:p w14:paraId="5A2FDEC5" w14:textId="77777777" w:rsidR="00F5641E" w:rsidRPr="00682468" w:rsidRDefault="00F5641E" w:rsidP="00F5641E">
      <w:pPr>
        <w:pStyle w:val="Listaszerbekezds"/>
        <w:widowControl w:val="0"/>
        <w:numPr>
          <w:ilvl w:val="0"/>
          <w:numId w:val="8"/>
        </w:numPr>
        <w:tabs>
          <w:tab w:val="clear" w:pos="567"/>
        </w:tabs>
        <w:autoSpaceDE w:val="0"/>
        <w:autoSpaceDN w:val="0"/>
        <w:spacing w:line="240" w:lineRule="auto"/>
        <w:ind w:left="567" w:hanging="567"/>
        <w:contextualSpacing w:val="0"/>
        <w:rPr>
          <w:lang w:val="hu-HU"/>
        </w:rPr>
      </w:pPr>
      <w:r w:rsidRPr="00682468">
        <w:rPr>
          <w:lang w:val="hu-HU"/>
        </w:rPr>
        <w:t>súlyos</w:t>
      </w:r>
      <w:r w:rsidRPr="00682468">
        <w:rPr>
          <w:spacing w:val="-2"/>
          <w:lang w:val="hu-HU"/>
        </w:rPr>
        <w:t xml:space="preserve"> </w:t>
      </w:r>
      <w:r w:rsidRPr="00682468">
        <w:rPr>
          <w:lang w:val="hu-HU"/>
        </w:rPr>
        <w:t>májbetegségek;</w:t>
      </w:r>
    </w:p>
    <w:p w14:paraId="79821AFB" w14:textId="77777777" w:rsidR="00F5641E" w:rsidRPr="00682468" w:rsidRDefault="00F5641E" w:rsidP="00F5641E">
      <w:pPr>
        <w:pStyle w:val="Listaszerbekezds"/>
        <w:widowControl w:val="0"/>
        <w:numPr>
          <w:ilvl w:val="0"/>
          <w:numId w:val="8"/>
        </w:numPr>
        <w:tabs>
          <w:tab w:val="clear" w:pos="567"/>
        </w:tabs>
        <w:autoSpaceDE w:val="0"/>
        <w:autoSpaceDN w:val="0"/>
        <w:spacing w:line="240" w:lineRule="auto"/>
        <w:ind w:left="567" w:hanging="567"/>
        <w:contextualSpacing w:val="0"/>
        <w:rPr>
          <w:lang w:val="hu-HU"/>
        </w:rPr>
      </w:pPr>
      <w:r w:rsidRPr="00682468">
        <w:rPr>
          <w:lang w:val="hu-HU"/>
        </w:rPr>
        <w:t>hasnyálmirigy-gyulladás</w:t>
      </w:r>
      <w:r w:rsidRPr="00682468">
        <w:rPr>
          <w:spacing w:val="-1"/>
          <w:lang w:val="hu-HU"/>
        </w:rPr>
        <w:t xml:space="preserve"> </w:t>
      </w:r>
      <w:r w:rsidRPr="00682468">
        <w:rPr>
          <w:lang w:val="hu-HU"/>
        </w:rPr>
        <w:t>(</w:t>
      </w:r>
      <w:proofErr w:type="spellStart"/>
      <w:r w:rsidRPr="00682468">
        <w:rPr>
          <w:lang w:val="hu-HU"/>
        </w:rPr>
        <w:t>pankreatitisz</w:t>
      </w:r>
      <w:proofErr w:type="spellEnd"/>
      <w:r w:rsidRPr="00682468">
        <w:rPr>
          <w:lang w:val="hu-HU"/>
        </w:rPr>
        <w:t>);</w:t>
      </w:r>
    </w:p>
    <w:p w14:paraId="0F521336" w14:textId="77777777" w:rsidR="00F5641E" w:rsidRPr="00682468" w:rsidRDefault="00F5641E" w:rsidP="00F5641E">
      <w:pPr>
        <w:pStyle w:val="Listaszerbekezds"/>
        <w:widowControl w:val="0"/>
        <w:numPr>
          <w:ilvl w:val="0"/>
          <w:numId w:val="8"/>
        </w:numPr>
        <w:tabs>
          <w:tab w:val="clear" w:pos="567"/>
        </w:tabs>
        <w:autoSpaceDE w:val="0"/>
        <w:autoSpaceDN w:val="0"/>
        <w:spacing w:line="240" w:lineRule="auto"/>
        <w:ind w:left="567" w:hanging="567"/>
        <w:contextualSpacing w:val="0"/>
        <w:rPr>
          <w:lang w:val="hu-HU"/>
        </w:rPr>
      </w:pPr>
      <w:r w:rsidRPr="00682468">
        <w:rPr>
          <w:lang w:val="hu-HU"/>
        </w:rPr>
        <w:t>szívinfarktus;</w:t>
      </w:r>
    </w:p>
    <w:p w14:paraId="5AB7B431" w14:textId="77777777" w:rsidR="00F5641E" w:rsidRPr="00682468" w:rsidRDefault="00F5641E" w:rsidP="00F5641E">
      <w:pPr>
        <w:pStyle w:val="Listaszerbekezds"/>
        <w:widowControl w:val="0"/>
        <w:numPr>
          <w:ilvl w:val="0"/>
          <w:numId w:val="8"/>
        </w:numPr>
        <w:tabs>
          <w:tab w:val="clear" w:pos="567"/>
        </w:tabs>
        <w:autoSpaceDE w:val="0"/>
        <w:autoSpaceDN w:val="0"/>
        <w:spacing w:line="240" w:lineRule="auto"/>
        <w:ind w:left="567" w:hanging="567"/>
        <w:contextualSpacing w:val="0"/>
        <w:rPr>
          <w:lang w:val="hu-HU"/>
        </w:rPr>
      </w:pPr>
      <w:r w:rsidRPr="00682468">
        <w:rPr>
          <w:lang w:val="hu-HU"/>
        </w:rPr>
        <w:t>veseelégtelenség.</w:t>
      </w:r>
    </w:p>
    <w:p w14:paraId="548890C5" w14:textId="77777777" w:rsidR="00F5641E" w:rsidRPr="00682468" w:rsidRDefault="00F5641E" w:rsidP="00F5641E">
      <w:pPr>
        <w:widowControl w:val="0"/>
        <w:rPr>
          <w:lang w:val="hu-HU"/>
        </w:rPr>
      </w:pPr>
    </w:p>
    <w:p w14:paraId="1626AEA9" w14:textId="7A0D6955" w:rsidR="00F5641E" w:rsidRPr="00627E49" w:rsidRDefault="00F5641E" w:rsidP="00EF0324">
      <w:pPr>
        <w:keepNext/>
        <w:rPr>
          <w:i/>
          <w:lang w:val="hu-HU"/>
        </w:rPr>
      </w:pPr>
      <w:r w:rsidRPr="00627E49">
        <w:rPr>
          <w:i/>
          <w:lang w:val="hu-HU"/>
        </w:rPr>
        <w:lastRenderedPageBreak/>
        <w:t>Nem ismert gyakoriságú mellékhatás (a gyakoriság a rendelkezésre álló adatokból nem állapítható meg)</w:t>
      </w:r>
      <w:r w:rsidR="002F10A5">
        <w:rPr>
          <w:i/>
          <w:lang w:val="hu-HU"/>
        </w:rPr>
        <w:t>:</w:t>
      </w:r>
    </w:p>
    <w:p w14:paraId="65073BBF" w14:textId="77777777" w:rsidR="00F5641E" w:rsidRPr="00682468" w:rsidRDefault="00F5641E" w:rsidP="00F5641E">
      <w:pPr>
        <w:pStyle w:val="Listaszerbekezds"/>
        <w:widowControl w:val="0"/>
        <w:numPr>
          <w:ilvl w:val="0"/>
          <w:numId w:val="9"/>
        </w:numPr>
        <w:tabs>
          <w:tab w:val="clear" w:pos="567"/>
        </w:tabs>
        <w:autoSpaceDE w:val="0"/>
        <w:autoSpaceDN w:val="0"/>
        <w:spacing w:line="240" w:lineRule="auto"/>
        <w:ind w:left="567" w:hanging="567"/>
        <w:contextualSpacing w:val="0"/>
        <w:rPr>
          <w:lang w:val="hu-HU"/>
        </w:rPr>
      </w:pPr>
      <w:r w:rsidRPr="00682468">
        <w:rPr>
          <w:lang w:val="hu-HU"/>
        </w:rPr>
        <w:t>vastagbélgyulladás;</w:t>
      </w:r>
    </w:p>
    <w:p w14:paraId="618BEA9F" w14:textId="76D21498" w:rsidR="00F5641E" w:rsidRPr="00682468" w:rsidRDefault="00F5641E" w:rsidP="00F5641E">
      <w:pPr>
        <w:pStyle w:val="Listaszerbekezds"/>
        <w:widowControl w:val="0"/>
        <w:numPr>
          <w:ilvl w:val="0"/>
          <w:numId w:val="9"/>
        </w:numPr>
        <w:tabs>
          <w:tab w:val="clear" w:pos="567"/>
        </w:tabs>
        <w:autoSpaceDE w:val="0"/>
        <w:autoSpaceDN w:val="0"/>
        <w:spacing w:line="240" w:lineRule="auto"/>
        <w:ind w:left="567" w:hanging="567"/>
        <w:contextualSpacing w:val="0"/>
        <w:rPr>
          <w:lang w:val="hu-HU"/>
        </w:rPr>
      </w:pPr>
      <w:r w:rsidRPr="00682468">
        <w:rPr>
          <w:lang w:val="hu-HU"/>
        </w:rPr>
        <w:t xml:space="preserve">az </w:t>
      </w:r>
      <w:proofErr w:type="spellStart"/>
      <w:r w:rsidRPr="00682468">
        <w:rPr>
          <w:lang w:val="hu-HU"/>
        </w:rPr>
        <w:t>érfal</w:t>
      </w:r>
      <w:proofErr w:type="spellEnd"/>
      <w:r w:rsidRPr="00682468">
        <w:rPr>
          <w:lang w:val="hu-HU"/>
        </w:rPr>
        <w:t xml:space="preserve"> </w:t>
      </w:r>
      <w:proofErr w:type="spellStart"/>
      <w:r w:rsidRPr="00682468">
        <w:rPr>
          <w:lang w:val="hu-HU"/>
        </w:rPr>
        <w:t>kiboltosulása</w:t>
      </w:r>
      <w:proofErr w:type="spellEnd"/>
      <w:r w:rsidRPr="00682468">
        <w:rPr>
          <w:lang w:val="hu-HU"/>
        </w:rPr>
        <w:t xml:space="preserve"> és meggyengülése vagy érfalrepedés (</w:t>
      </w:r>
      <w:proofErr w:type="spellStart"/>
      <w:r w:rsidRPr="00682468">
        <w:rPr>
          <w:lang w:val="hu-HU"/>
        </w:rPr>
        <w:t>aneurizma</w:t>
      </w:r>
      <w:proofErr w:type="spellEnd"/>
      <w:r w:rsidRPr="00682468">
        <w:rPr>
          <w:lang w:val="hu-HU"/>
        </w:rPr>
        <w:t xml:space="preserve"> és</w:t>
      </w:r>
      <w:r w:rsidRPr="00682468">
        <w:rPr>
          <w:spacing w:val="-17"/>
          <w:lang w:val="hu-HU"/>
        </w:rPr>
        <w:t xml:space="preserve"> </w:t>
      </w:r>
      <w:r w:rsidRPr="00682468">
        <w:rPr>
          <w:lang w:val="hu-HU"/>
        </w:rPr>
        <w:t>artéria-</w:t>
      </w:r>
      <w:proofErr w:type="spellStart"/>
      <w:r w:rsidRPr="00682468">
        <w:rPr>
          <w:lang w:val="hu-HU"/>
        </w:rPr>
        <w:t>disszekció</w:t>
      </w:r>
      <w:proofErr w:type="spellEnd"/>
      <w:r w:rsidRPr="00682468">
        <w:rPr>
          <w:lang w:val="hu-HU"/>
        </w:rPr>
        <w:t>)</w:t>
      </w:r>
      <w:r w:rsidR="003C1B3B">
        <w:rPr>
          <w:lang w:val="hu-HU"/>
        </w:rPr>
        <w:t>;</w:t>
      </w:r>
    </w:p>
    <w:p w14:paraId="0924DC86" w14:textId="6F8ED0D8" w:rsidR="00627E49" w:rsidRPr="00627E49" w:rsidRDefault="00627E49" w:rsidP="00627E49">
      <w:pPr>
        <w:widowControl w:val="0"/>
        <w:ind w:left="567" w:hanging="567"/>
        <w:rPr>
          <w:lang w:val="hu-HU"/>
        </w:rPr>
      </w:pPr>
      <w:r w:rsidRPr="00627E49">
        <w:rPr>
          <w:lang w:val="hu-HU"/>
        </w:rPr>
        <w:t xml:space="preserve">- </w:t>
      </w:r>
      <w:r>
        <w:rPr>
          <w:lang w:val="hu-HU"/>
        </w:rPr>
        <w:tab/>
      </w:r>
      <w:r w:rsidR="003C1B3B">
        <w:rPr>
          <w:lang w:val="hu-HU"/>
        </w:rPr>
        <w:t>az</w:t>
      </w:r>
      <w:r>
        <w:rPr>
          <w:lang w:val="hu-HU"/>
        </w:rPr>
        <w:t xml:space="preserve"> a</w:t>
      </w:r>
      <w:r w:rsidRPr="00627E49">
        <w:rPr>
          <w:lang w:val="hu-HU"/>
        </w:rPr>
        <w:t>gy</w:t>
      </w:r>
      <w:r>
        <w:rPr>
          <w:lang w:val="hu-HU"/>
        </w:rPr>
        <w:t>at érintő</w:t>
      </w:r>
      <w:r w:rsidRPr="00627E49">
        <w:rPr>
          <w:lang w:val="hu-HU"/>
        </w:rPr>
        <w:t xml:space="preserve"> állapot, amely olyan tünetekkel jár, mint a fejfájás, látászavarok, zavartság, görcsroham vagy egyéb </w:t>
      </w:r>
      <w:r>
        <w:rPr>
          <w:lang w:val="hu-HU"/>
        </w:rPr>
        <w:t>ideggyógyászati (</w:t>
      </w:r>
      <w:r w:rsidRPr="00627E49">
        <w:rPr>
          <w:lang w:val="hu-HU"/>
        </w:rPr>
        <w:t>neurológiai</w:t>
      </w:r>
      <w:r>
        <w:rPr>
          <w:lang w:val="hu-HU"/>
        </w:rPr>
        <w:t>)</w:t>
      </w:r>
      <w:r w:rsidRPr="00627E49">
        <w:rPr>
          <w:lang w:val="hu-HU"/>
        </w:rPr>
        <w:t xml:space="preserve"> zavarok, például </w:t>
      </w:r>
      <w:r>
        <w:rPr>
          <w:lang w:val="hu-HU"/>
        </w:rPr>
        <w:t xml:space="preserve">az egyik </w:t>
      </w:r>
      <w:r w:rsidRPr="00627E49">
        <w:rPr>
          <w:lang w:val="hu-HU"/>
        </w:rPr>
        <w:t>kar</w:t>
      </w:r>
      <w:r>
        <w:rPr>
          <w:lang w:val="hu-HU"/>
        </w:rPr>
        <w:t>ban</w:t>
      </w:r>
      <w:r w:rsidRPr="00627E49">
        <w:rPr>
          <w:lang w:val="hu-HU"/>
        </w:rPr>
        <w:t xml:space="preserve"> vagy láb</w:t>
      </w:r>
      <w:r>
        <w:rPr>
          <w:lang w:val="hu-HU"/>
        </w:rPr>
        <w:t xml:space="preserve">ban jelentkező </w:t>
      </w:r>
      <w:r w:rsidRPr="00627E49">
        <w:rPr>
          <w:lang w:val="hu-HU"/>
        </w:rPr>
        <w:t>gyengeség, magas vérnyomással vagy anélkül (</w:t>
      </w:r>
      <w:proofErr w:type="spellStart"/>
      <w:r w:rsidRPr="00627E49">
        <w:rPr>
          <w:lang w:val="hu-HU"/>
        </w:rPr>
        <w:t>posterior</w:t>
      </w:r>
      <w:proofErr w:type="spellEnd"/>
      <w:r w:rsidRPr="00627E49">
        <w:rPr>
          <w:lang w:val="hu-HU"/>
        </w:rPr>
        <w:t xml:space="preserve"> reverzibilis </w:t>
      </w:r>
      <w:proofErr w:type="spellStart"/>
      <w:r w:rsidRPr="00627E49">
        <w:rPr>
          <w:lang w:val="hu-HU"/>
        </w:rPr>
        <w:t>enkefalopátia</w:t>
      </w:r>
      <w:proofErr w:type="spellEnd"/>
      <w:r w:rsidRPr="00627E49">
        <w:rPr>
          <w:lang w:val="hu-HU"/>
        </w:rPr>
        <w:t xml:space="preserve"> szindróma)</w:t>
      </w:r>
      <w:r w:rsidR="003C1B3B">
        <w:rPr>
          <w:lang w:val="hu-HU"/>
        </w:rPr>
        <w:t>.</w:t>
      </w:r>
    </w:p>
    <w:p w14:paraId="0D8CAA75" w14:textId="77777777" w:rsidR="00627E49" w:rsidRPr="00682468" w:rsidRDefault="00627E49" w:rsidP="00F5641E">
      <w:pPr>
        <w:widowControl w:val="0"/>
        <w:rPr>
          <w:lang w:val="hu-HU"/>
        </w:rPr>
      </w:pPr>
    </w:p>
    <w:p w14:paraId="6533F0EA" w14:textId="77777777" w:rsidR="00F5641E" w:rsidRPr="00682468" w:rsidRDefault="00F5641E" w:rsidP="00F5641E">
      <w:pPr>
        <w:widowControl w:val="0"/>
        <w:rPr>
          <w:b/>
          <w:bCs/>
          <w:lang w:val="hu-HU"/>
        </w:rPr>
      </w:pPr>
      <w:r w:rsidRPr="00682468">
        <w:rPr>
          <w:b/>
          <w:bCs/>
          <w:lang w:val="hu-HU"/>
        </w:rPr>
        <w:t>Mellékhatások bejelentése</w:t>
      </w:r>
    </w:p>
    <w:p w14:paraId="14AE1B39" w14:textId="77777777" w:rsidR="00F5641E" w:rsidRPr="00682468" w:rsidRDefault="00F5641E" w:rsidP="00F5641E">
      <w:pPr>
        <w:widowControl w:val="0"/>
        <w:rPr>
          <w:lang w:val="hu-HU"/>
        </w:rPr>
      </w:pPr>
      <w:r w:rsidRPr="00682468">
        <w:rPr>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r w:rsidRPr="00682468">
          <w:rPr>
            <w:color w:val="0000FF"/>
            <w:u w:val="single" w:color="0000FD"/>
            <w:shd w:val="clear" w:color="auto" w:fill="D3D3D3"/>
            <w:lang w:val="hu-HU"/>
          </w:rPr>
          <w:t>V. függelékbe</w:t>
        </w:r>
      </w:hyperlink>
      <w:r w:rsidRPr="00682468">
        <w:rPr>
          <w:color w:val="0000FF"/>
          <w:u w:val="single" w:color="0000FD"/>
          <w:shd w:val="clear" w:color="auto" w:fill="D3D3D3"/>
          <w:lang w:val="hu-HU"/>
        </w:rPr>
        <w:t xml:space="preserve">n </w:t>
      </w:r>
      <w:r w:rsidRPr="00682468">
        <w:rPr>
          <w:shd w:val="clear" w:color="auto" w:fill="D3D3D3"/>
          <w:lang w:val="hu-HU"/>
        </w:rPr>
        <w:t>található</w:t>
      </w:r>
      <w:r w:rsidRPr="00682468">
        <w:rPr>
          <w:lang w:val="hu-HU"/>
        </w:rPr>
        <w:t xml:space="preserve"> </w:t>
      </w:r>
      <w:r w:rsidRPr="00682468">
        <w:rPr>
          <w:shd w:val="clear" w:color="auto" w:fill="D3D3D3"/>
          <w:lang w:val="hu-HU"/>
        </w:rPr>
        <w:t>elérhetőségeken keresztül</w:t>
      </w:r>
      <w:r w:rsidRPr="00682468">
        <w:rPr>
          <w:lang w:val="hu-HU"/>
        </w:rPr>
        <w:t>. A mellékhatások bejelentésével Ön is hozzájárulhat ahhoz, hogy minél több információ álljon rendelkezésre a gyógyszer biztonságos alkalmazásával kapcsolatban.</w:t>
      </w:r>
    </w:p>
    <w:p w14:paraId="16D2CCFB" w14:textId="77777777" w:rsidR="00B92320" w:rsidRPr="00682468" w:rsidRDefault="00B92320" w:rsidP="00F5641E">
      <w:pPr>
        <w:widowControl w:val="0"/>
        <w:rPr>
          <w:lang w:val="hu-HU"/>
        </w:rPr>
      </w:pPr>
    </w:p>
    <w:p w14:paraId="300E66E4" w14:textId="77777777" w:rsidR="00B92320" w:rsidRPr="00682468" w:rsidRDefault="00B92320" w:rsidP="00F5641E">
      <w:pPr>
        <w:widowControl w:val="0"/>
        <w:rPr>
          <w:lang w:val="hu-HU"/>
        </w:rPr>
      </w:pPr>
    </w:p>
    <w:p w14:paraId="338E0B07" w14:textId="65371B67" w:rsidR="00B92320" w:rsidRPr="00682468" w:rsidRDefault="00B92320" w:rsidP="00F5641E">
      <w:pPr>
        <w:pStyle w:val="Listaszerbekezds"/>
        <w:widowControl w:val="0"/>
        <w:numPr>
          <w:ilvl w:val="0"/>
          <w:numId w:val="3"/>
        </w:numPr>
        <w:tabs>
          <w:tab w:val="clear" w:pos="567"/>
        </w:tabs>
        <w:autoSpaceDE w:val="0"/>
        <w:autoSpaceDN w:val="0"/>
        <w:spacing w:line="240" w:lineRule="auto"/>
        <w:ind w:left="567" w:hanging="567"/>
        <w:contextualSpacing w:val="0"/>
        <w:rPr>
          <w:b/>
          <w:bCs/>
          <w:lang w:val="hu-HU"/>
        </w:rPr>
      </w:pPr>
      <w:r w:rsidRPr="00682468">
        <w:rPr>
          <w:b/>
          <w:bCs/>
          <w:lang w:val="hu-HU"/>
        </w:rPr>
        <w:t xml:space="preserve">Hogyan kell a Nintedanib </w:t>
      </w:r>
      <w:r w:rsidR="00F235AC" w:rsidRPr="00682468">
        <w:rPr>
          <w:b/>
          <w:bCs/>
          <w:lang w:val="hu-HU"/>
        </w:rPr>
        <w:t>Actavis</w:t>
      </w:r>
      <w:r w:rsidRPr="00682468">
        <w:rPr>
          <w:b/>
          <w:bCs/>
          <w:lang w:val="hu-HU"/>
        </w:rPr>
        <w:t>-t</w:t>
      </w:r>
      <w:r w:rsidRPr="00682468">
        <w:rPr>
          <w:b/>
          <w:bCs/>
          <w:spacing w:val="-5"/>
          <w:lang w:val="hu-HU"/>
        </w:rPr>
        <w:t xml:space="preserve"> </w:t>
      </w:r>
      <w:r w:rsidRPr="00682468">
        <w:rPr>
          <w:b/>
          <w:bCs/>
          <w:lang w:val="hu-HU"/>
        </w:rPr>
        <w:t>tárolni?</w:t>
      </w:r>
    </w:p>
    <w:p w14:paraId="6B49C8FB" w14:textId="77777777" w:rsidR="00B92320" w:rsidRPr="00682468" w:rsidRDefault="00B92320" w:rsidP="00F5641E">
      <w:pPr>
        <w:widowControl w:val="0"/>
        <w:rPr>
          <w:lang w:val="hu-HU"/>
        </w:rPr>
      </w:pPr>
    </w:p>
    <w:p w14:paraId="08B0434B" w14:textId="77777777" w:rsidR="00B92320" w:rsidRPr="00682468" w:rsidRDefault="00B92320" w:rsidP="00F5641E">
      <w:pPr>
        <w:widowControl w:val="0"/>
        <w:rPr>
          <w:lang w:val="hu-HU"/>
        </w:rPr>
      </w:pPr>
      <w:r w:rsidRPr="00682468">
        <w:rPr>
          <w:lang w:val="hu-HU"/>
        </w:rPr>
        <w:t>A gyógyszer gyermekektől elzárva tartandó!</w:t>
      </w:r>
    </w:p>
    <w:p w14:paraId="6D123C55" w14:textId="77777777" w:rsidR="00B92320" w:rsidRPr="00682468" w:rsidRDefault="00B92320" w:rsidP="00F5641E">
      <w:pPr>
        <w:widowControl w:val="0"/>
        <w:rPr>
          <w:lang w:val="hu-HU"/>
        </w:rPr>
      </w:pPr>
    </w:p>
    <w:p w14:paraId="6FA16989" w14:textId="6D584D74" w:rsidR="00B92320" w:rsidRPr="00682468" w:rsidRDefault="00B92320" w:rsidP="00F5641E">
      <w:pPr>
        <w:widowControl w:val="0"/>
        <w:rPr>
          <w:lang w:val="hu-HU"/>
        </w:rPr>
      </w:pPr>
      <w:r w:rsidRPr="00682468">
        <w:rPr>
          <w:lang w:val="hu-HU"/>
        </w:rPr>
        <w:t xml:space="preserve">A dobozon és </w:t>
      </w:r>
      <w:r w:rsidR="002F10A5">
        <w:rPr>
          <w:lang w:val="hu-HU"/>
        </w:rPr>
        <w:t xml:space="preserve">a </w:t>
      </w:r>
      <w:r w:rsidRPr="00682468">
        <w:rPr>
          <w:lang w:val="hu-HU"/>
        </w:rPr>
        <w:t>buborékcsomagoláson feltüntetett lejárati idő (EXP) után ne alkalmazza ezt a gyógyszert. A lejárati idő az adott hónap utolsó napjára vonatkozik.</w:t>
      </w:r>
    </w:p>
    <w:p w14:paraId="1E5A92E6" w14:textId="77777777" w:rsidR="00B92320" w:rsidRPr="00682468" w:rsidRDefault="00B92320" w:rsidP="00F5641E">
      <w:pPr>
        <w:widowControl w:val="0"/>
        <w:rPr>
          <w:lang w:val="hu-HU"/>
        </w:rPr>
      </w:pPr>
    </w:p>
    <w:p w14:paraId="06382B34" w14:textId="6FA04922" w:rsidR="0054321D" w:rsidRPr="00682468" w:rsidRDefault="0054321D" w:rsidP="003C1B3B">
      <w:pPr>
        <w:widowControl w:val="0"/>
        <w:rPr>
          <w:lang w:val="hu-HU"/>
        </w:rPr>
      </w:pPr>
      <w:r w:rsidRPr="00682468">
        <w:rPr>
          <w:lang w:val="hu-HU"/>
        </w:rPr>
        <w:t>Legfeljebb 30</w:t>
      </w:r>
      <w:r w:rsidR="003C1B3B">
        <w:rPr>
          <w:lang w:val="hu-HU"/>
        </w:rPr>
        <w:t> </w:t>
      </w:r>
      <w:r w:rsidRPr="00682468">
        <w:rPr>
          <w:lang w:val="hu-HU"/>
        </w:rPr>
        <w:t>°C-</w:t>
      </w:r>
      <w:proofErr w:type="spellStart"/>
      <w:r w:rsidRPr="00682468">
        <w:rPr>
          <w:lang w:val="hu-HU"/>
        </w:rPr>
        <w:t>on</w:t>
      </w:r>
      <w:proofErr w:type="spellEnd"/>
      <w:r w:rsidRPr="00682468">
        <w:rPr>
          <w:lang w:val="hu-HU"/>
        </w:rPr>
        <w:t xml:space="preserve"> tárolandó.</w:t>
      </w:r>
    </w:p>
    <w:p w14:paraId="33DE1640" w14:textId="0E910BC6" w:rsidR="0054321D" w:rsidRPr="00682468" w:rsidRDefault="0054321D" w:rsidP="00F5641E">
      <w:pPr>
        <w:widowControl w:val="0"/>
        <w:rPr>
          <w:lang w:val="hu-HU"/>
        </w:rPr>
      </w:pPr>
      <w:r w:rsidRPr="00682468">
        <w:rPr>
          <w:lang w:val="hu-HU"/>
        </w:rPr>
        <w:t xml:space="preserve">A </w:t>
      </w:r>
      <w:r w:rsidR="00627E49">
        <w:rPr>
          <w:lang w:val="hu-HU"/>
        </w:rPr>
        <w:t>fénytől</w:t>
      </w:r>
      <w:r w:rsidRPr="00682468">
        <w:rPr>
          <w:lang w:val="hu-HU"/>
        </w:rPr>
        <w:t xml:space="preserve"> való védelem érdekében az eredeti csomagolásban tárolandó.</w:t>
      </w:r>
    </w:p>
    <w:p w14:paraId="1FCC1F4D" w14:textId="77777777" w:rsidR="00B92320" w:rsidRPr="00682468" w:rsidRDefault="00B92320" w:rsidP="00F5641E">
      <w:pPr>
        <w:widowControl w:val="0"/>
        <w:rPr>
          <w:lang w:val="hu-HU"/>
        </w:rPr>
      </w:pPr>
    </w:p>
    <w:p w14:paraId="74D987CA" w14:textId="77777777" w:rsidR="00B92320" w:rsidRPr="00682468" w:rsidRDefault="00B92320" w:rsidP="00F5641E">
      <w:pPr>
        <w:widowControl w:val="0"/>
        <w:rPr>
          <w:lang w:val="hu-HU"/>
        </w:rPr>
      </w:pPr>
      <w:r w:rsidRPr="00682468">
        <w:rPr>
          <w:lang w:val="hu-HU"/>
        </w:rPr>
        <w:t>Ne alkalmazza ezt a gyógyszert, ha azt észleli, hogy a kapszulákat tartalmazó buborékcsomagolás kinyílt vagy egy kapszula eltört.</w:t>
      </w:r>
    </w:p>
    <w:p w14:paraId="583B40C6" w14:textId="0FFDB99D" w:rsidR="00B92320" w:rsidRPr="00682468" w:rsidRDefault="003C1B3B" w:rsidP="00F5641E">
      <w:pPr>
        <w:widowControl w:val="0"/>
        <w:tabs>
          <w:tab w:val="clear" w:pos="567"/>
        </w:tabs>
        <w:autoSpaceDE w:val="0"/>
        <w:autoSpaceDN w:val="0"/>
        <w:spacing w:line="240" w:lineRule="auto"/>
        <w:rPr>
          <w:lang w:val="hu-HU"/>
        </w:rPr>
      </w:pPr>
      <w:r>
        <w:rPr>
          <w:lang w:val="hu-HU"/>
        </w:rPr>
        <w:t>A</w:t>
      </w:r>
      <w:r w:rsidR="00B92320" w:rsidRPr="00682468">
        <w:rPr>
          <w:lang w:val="hu-HU"/>
        </w:rPr>
        <w:t>zonnal mosson kezet bő vízzel</w:t>
      </w:r>
      <w:r>
        <w:rPr>
          <w:lang w:val="hu-HU"/>
        </w:rPr>
        <w:t>, ha a</w:t>
      </w:r>
      <w:r w:rsidRPr="00682468">
        <w:rPr>
          <w:lang w:val="hu-HU"/>
        </w:rPr>
        <w:t xml:space="preserve"> kapszula tartalmá</w:t>
      </w:r>
      <w:r>
        <w:rPr>
          <w:lang w:val="hu-HU"/>
        </w:rPr>
        <w:t>hoz hozzáért</w:t>
      </w:r>
      <w:r w:rsidRPr="00682468">
        <w:rPr>
          <w:lang w:val="hu-HU"/>
        </w:rPr>
        <w:t xml:space="preserve"> </w:t>
      </w:r>
      <w:r w:rsidR="00B92320" w:rsidRPr="00682468">
        <w:rPr>
          <w:lang w:val="hu-HU"/>
        </w:rPr>
        <w:t>(lásd 3</w:t>
      </w:r>
      <w:r>
        <w:rPr>
          <w:lang w:val="hu-HU"/>
        </w:rPr>
        <w:t>.</w:t>
      </w:r>
      <w:r w:rsidR="00B92320" w:rsidRPr="00682468">
        <w:rPr>
          <w:lang w:val="hu-HU"/>
        </w:rPr>
        <w:t> pont).</w:t>
      </w:r>
    </w:p>
    <w:p w14:paraId="7430D773" w14:textId="77777777" w:rsidR="00B92320" w:rsidRPr="00682468" w:rsidRDefault="00B92320" w:rsidP="00F5641E">
      <w:pPr>
        <w:widowControl w:val="0"/>
        <w:rPr>
          <w:lang w:val="hu-HU"/>
        </w:rPr>
      </w:pPr>
    </w:p>
    <w:p w14:paraId="10C649B8" w14:textId="77777777" w:rsidR="00B92320" w:rsidRPr="00682468" w:rsidRDefault="00B92320" w:rsidP="00F5641E">
      <w:pPr>
        <w:widowControl w:val="0"/>
        <w:rPr>
          <w:lang w:val="hu-HU"/>
        </w:rPr>
      </w:pPr>
      <w:r w:rsidRPr="00682468">
        <w:rPr>
          <w:lang w:val="hu-HU"/>
        </w:rPr>
        <w:t>Semmilyen gyógyszert ne dobjon a szennyvízbe vagy a háztartási hulladékba. Kérdezze meg gyógyszerészét, hogy mit tegyen a már nem használt gyógyszereivel. Ezek az intézkedések elősegítik a környezet védelmét.</w:t>
      </w:r>
    </w:p>
    <w:p w14:paraId="2206E3E6" w14:textId="77777777" w:rsidR="00B92320" w:rsidRPr="00682468" w:rsidRDefault="00B92320" w:rsidP="00F5641E">
      <w:pPr>
        <w:widowControl w:val="0"/>
        <w:rPr>
          <w:lang w:val="hu-HU"/>
        </w:rPr>
      </w:pPr>
    </w:p>
    <w:p w14:paraId="7D61B00A" w14:textId="77777777" w:rsidR="00B92320" w:rsidRPr="00682468" w:rsidRDefault="00B92320" w:rsidP="00F5641E">
      <w:pPr>
        <w:widowControl w:val="0"/>
        <w:rPr>
          <w:lang w:val="hu-HU"/>
        </w:rPr>
      </w:pPr>
    </w:p>
    <w:p w14:paraId="27AB6665" w14:textId="13C682FF" w:rsidR="00B92320" w:rsidRPr="00682468" w:rsidRDefault="00B92320" w:rsidP="00F5641E">
      <w:pPr>
        <w:pStyle w:val="Listaszerbekezds"/>
        <w:widowControl w:val="0"/>
        <w:numPr>
          <w:ilvl w:val="0"/>
          <w:numId w:val="3"/>
        </w:numPr>
        <w:tabs>
          <w:tab w:val="clear" w:pos="567"/>
        </w:tabs>
        <w:autoSpaceDE w:val="0"/>
        <w:autoSpaceDN w:val="0"/>
        <w:spacing w:line="240" w:lineRule="auto"/>
        <w:ind w:left="567" w:hanging="567"/>
        <w:contextualSpacing w:val="0"/>
        <w:rPr>
          <w:b/>
          <w:bCs/>
          <w:lang w:val="hu-HU"/>
        </w:rPr>
      </w:pPr>
      <w:r w:rsidRPr="00682468">
        <w:rPr>
          <w:b/>
          <w:bCs/>
          <w:lang w:val="hu-HU"/>
        </w:rPr>
        <w:t>A csomagolás tartalma és egyéb információk</w:t>
      </w:r>
    </w:p>
    <w:p w14:paraId="758406C8" w14:textId="77777777" w:rsidR="00B92320" w:rsidRPr="00682468" w:rsidRDefault="00B92320" w:rsidP="00F5641E">
      <w:pPr>
        <w:widowControl w:val="0"/>
        <w:rPr>
          <w:lang w:val="hu-HU"/>
        </w:rPr>
      </w:pPr>
    </w:p>
    <w:p w14:paraId="65051B8B" w14:textId="76D32633" w:rsidR="00B92320" w:rsidRPr="00682468" w:rsidRDefault="00B92320" w:rsidP="00F5641E">
      <w:pPr>
        <w:widowControl w:val="0"/>
        <w:rPr>
          <w:b/>
          <w:bCs/>
          <w:lang w:val="hu-HU"/>
        </w:rPr>
      </w:pPr>
      <w:r w:rsidRPr="00682468">
        <w:rPr>
          <w:b/>
          <w:bCs/>
          <w:lang w:val="hu-HU"/>
        </w:rPr>
        <w:t>Mit tartalmaz a</w:t>
      </w:r>
      <w:r w:rsidRPr="00682468">
        <w:rPr>
          <w:b/>
          <w:bCs/>
          <w:spacing w:val="-4"/>
          <w:lang w:val="hu-HU"/>
        </w:rPr>
        <w:t xml:space="preserve"> </w:t>
      </w:r>
      <w:r w:rsidRPr="00682468">
        <w:rPr>
          <w:b/>
          <w:bCs/>
          <w:lang w:val="hu-HU"/>
        </w:rPr>
        <w:t xml:space="preserve">Nintedanib </w:t>
      </w:r>
      <w:r w:rsidR="00F235AC" w:rsidRPr="00682468">
        <w:rPr>
          <w:b/>
          <w:bCs/>
          <w:lang w:val="hu-HU"/>
        </w:rPr>
        <w:t>Actavis</w:t>
      </w:r>
      <w:r w:rsidRPr="00682468">
        <w:rPr>
          <w:b/>
          <w:bCs/>
          <w:lang w:val="hu-HU"/>
        </w:rPr>
        <w:t>?</w:t>
      </w:r>
    </w:p>
    <w:p w14:paraId="332C061F" w14:textId="32B75D99" w:rsidR="00B92320" w:rsidRPr="00682468" w:rsidRDefault="00B92320" w:rsidP="00F5641E">
      <w:pPr>
        <w:widowControl w:val="0"/>
        <w:tabs>
          <w:tab w:val="clear" w:pos="567"/>
        </w:tabs>
        <w:autoSpaceDE w:val="0"/>
        <w:autoSpaceDN w:val="0"/>
        <w:spacing w:line="240" w:lineRule="auto"/>
        <w:rPr>
          <w:lang w:val="hu-HU"/>
        </w:rPr>
      </w:pPr>
      <w:r w:rsidRPr="00682468">
        <w:rPr>
          <w:lang w:val="hu-HU"/>
        </w:rPr>
        <w:t xml:space="preserve">A készítmény hatóanyaga a </w:t>
      </w:r>
      <w:proofErr w:type="spellStart"/>
      <w:r w:rsidRPr="00682468">
        <w:rPr>
          <w:lang w:val="hu-HU"/>
        </w:rPr>
        <w:t>nintedanib</w:t>
      </w:r>
      <w:proofErr w:type="spellEnd"/>
      <w:r w:rsidRPr="00682468">
        <w:rPr>
          <w:lang w:val="hu-HU"/>
        </w:rPr>
        <w:t xml:space="preserve">. 150 mg </w:t>
      </w:r>
      <w:proofErr w:type="spellStart"/>
      <w:r w:rsidRPr="00682468">
        <w:rPr>
          <w:lang w:val="hu-HU"/>
        </w:rPr>
        <w:t>nintedanibot</w:t>
      </w:r>
      <w:proofErr w:type="spellEnd"/>
      <w:r w:rsidRPr="00682468">
        <w:rPr>
          <w:lang w:val="hu-HU"/>
        </w:rPr>
        <w:t xml:space="preserve"> tartalmaz </w:t>
      </w:r>
      <w:r w:rsidR="00152B9D" w:rsidRPr="00682468">
        <w:rPr>
          <w:lang w:val="hu-HU"/>
        </w:rPr>
        <w:t xml:space="preserve">lágy </w:t>
      </w:r>
      <w:r w:rsidRPr="00682468">
        <w:rPr>
          <w:lang w:val="hu-HU"/>
        </w:rPr>
        <w:t>kapszulánként (</w:t>
      </w:r>
      <w:proofErr w:type="spellStart"/>
      <w:r w:rsidRPr="00682468">
        <w:rPr>
          <w:lang w:val="hu-HU"/>
        </w:rPr>
        <w:t>eszilát</w:t>
      </w:r>
      <w:proofErr w:type="spellEnd"/>
      <w:r w:rsidRPr="00682468">
        <w:rPr>
          <w:lang w:val="hu-HU"/>
        </w:rPr>
        <w:t xml:space="preserve"> formájában).</w:t>
      </w:r>
    </w:p>
    <w:p w14:paraId="3AF38F48" w14:textId="77777777" w:rsidR="00B92320" w:rsidRPr="00682468" w:rsidRDefault="00B92320" w:rsidP="00F5641E">
      <w:pPr>
        <w:widowControl w:val="0"/>
        <w:tabs>
          <w:tab w:val="clear" w:pos="567"/>
        </w:tabs>
        <w:autoSpaceDE w:val="0"/>
        <w:autoSpaceDN w:val="0"/>
        <w:spacing w:line="240" w:lineRule="auto"/>
        <w:rPr>
          <w:lang w:val="hu-HU"/>
        </w:rPr>
      </w:pPr>
      <w:r w:rsidRPr="00682468">
        <w:rPr>
          <w:lang w:val="hu-HU"/>
        </w:rPr>
        <w:t xml:space="preserve">Egyéb összetevők: </w:t>
      </w:r>
    </w:p>
    <w:p w14:paraId="6A992100" w14:textId="2950F8C8" w:rsidR="0043037E" w:rsidRPr="00682468" w:rsidRDefault="0043037E" w:rsidP="00F5641E">
      <w:pPr>
        <w:widowControl w:val="0"/>
        <w:ind w:left="567" w:hanging="567"/>
        <w:rPr>
          <w:iCs/>
          <w:lang w:val="hu-HU"/>
        </w:rPr>
      </w:pPr>
      <w:r w:rsidRPr="00682468">
        <w:rPr>
          <w:iCs/>
          <w:lang w:val="hu-HU"/>
        </w:rPr>
        <w:t xml:space="preserve">- </w:t>
      </w:r>
      <w:r w:rsidRPr="00682468">
        <w:rPr>
          <w:iCs/>
          <w:lang w:val="hu-HU"/>
        </w:rPr>
        <w:tab/>
        <w:t xml:space="preserve">Kapszulahéj: </w:t>
      </w:r>
      <w:r w:rsidR="00152B9D" w:rsidRPr="00682468">
        <w:rPr>
          <w:iCs/>
          <w:lang w:val="hu-HU"/>
        </w:rPr>
        <w:t>z</w:t>
      </w:r>
      <w:r w:rsidRPr="00682468">
        <w:rPr>
          <w:iCs/>
          <w:lang w:val="hu-HU"/>
        </w:rPr>
        <w:t xml:space="preserve">selatin, glicerin (E422), titán-dioxid (E171), vörös vas-oxid (E172), </w:t>
      </w:r>
      <w:proofErr w:type="spellStart"/>
      <w:r w:rsidR="00F05F99" w:rsidRPr="00682468">
        <w:rPr>
          <w:iCs/>
          <w:lang w:val="hu-HU"/>
        </w:rPr>
        <w:t>szójalecitin</w:t>
      </w:r>
      <w:proofErr w:type="spellEnd"/>
      <w:r w:rsidR="00F05F99" w:rsidRPr="00682468">
        <w:rPr>
          <w:iCs/>
          <w:lang w:val="hu-HU"/>
        </w:rPr>
        <w:t xml:space="preserve"> </w:t>
      </w:r>
      <w:r w:rsidRPr="00682468">
        <w:rPr>
          <w:iCs/>
          <w:lang w:val="hu-HU"/>
        </w:rPr>
        <w:t>(E322)</w:t>
      </w:r>
    </w:p>
    <w:p w14:paraId="18165AB9" w14:textId="467B4B95" w:rsidR="0043037E" w:rsidRPr="00682468" w:rsidRDefault="0043037E" w:rsidP="00F5641E">
      <w:pPr>
        <w:widowControl w:val="0"/>
        <w:ind w:left="567" w:hanging="567"/>
        <w:rPr>
          <w:iCs/>
          <w:lang w:val="hu-HU"/>
        </w:rPr>
      </w:pPr>
      <w:r w:rsidRPr="00682468">
        <w:rPr>
          <w:iCs/>
          <w:lang w:val="hu-HU"/>
        </w:rPr>
        <w:t xml:space="preserve">- </w:t>
      </w:r>
      <w:r w:rsidRPr="00682468">
        <w:rPr>
          <w:iCs/>
          <w:lang w:val="hu-HU"/>
        </w:rPr>
        <w:tab/>
        <w:t xml:space="preserve">Kapszulatartalom: </w:t>
      </w:r>
      <w:r w:rsidR="00152B9D" w:rsidRPr="00682468">
        <w:rPr>
          <w:iCs/>
          <w:lang w:val="hu-HU"/>
        </w:rPr>
        <w:t>k</w:t>
      </w:r>
      <w:r w:rsidRPr="00682468">
        <w:rPr>
          <w:iCs/>
          <w:lang w:val="hu-HU"/>
        </w:rPr>
        <w:t xml:space="preserve">özepes szénláncú trigliceridek, </w:t>
      </w:r>
      <w:proofErr w:type="spellStart"/>
      <w:r w:rsidRPr="00682468">
        <w:rPr>
          <w:iCs/>
          <w:lang w:val="hu-HU"/>
        </w:rPr>
        <w:t>lauroil-makrogol-gliceridek</w:t>
      </w:r>
      <w:proofErr w:type="spellEnd"/>
      <w:r w:rsidRPr="00682468">
        <w:rPr>
          <w:iCs/>
          <w:lang w:val="hu-HU"/>
        </w:rPr>
        <w:t xml:space="preserve">, </w:t>
      </w:r>
      <w:proofErr w:type="spellStart"/>
      <w:r w:rsidRPr="00682468">
        <w:rPr>
          <w:iCs/>
          <w:lang w:val="hu-HU"/>
        </w:rPr>
        <w:t>szója</w:t>
      </w:r>
      <w:r w:rsidR="00150DC5" w:rsidRPr="00682468">
        <w:rPr>
          <w:iCs/>
          <w:lang w:val="hu-HU"/>
        </w:rPr>
        <w:t>lecitin</w:t>
      </w:r>
      <w:proofErr w:type="spellEnd"/>
      <w:r w:rsidR="00150DC5" w:rsidRPr="00682468">
        <w:rPr>
          <w:iCs/>
          <w:lang w:val="hu-HU"/>
        </w:rPr>
        <w:t xml:space="preserve"> </w:t>
      </w:r>
      <w:r w:rsidRPr="00682468">
        <w:rPr>
          <w:iCs/>
          <w:lang w:val="hu-HU"/>
        </w:rPr>
        <w:t>(E322)</w:t>
      </w:r>
      <w:r w:rsidR="00152B9D" w:rsidRPr="00682468">
        <w:rPr>
          <w:iCs/>
          <w:lang w:val="hu-HU"/>
        </w:rPr>
        <w:t xml:space="preserve"> </w:t>
      </w:r>
      <w:r w:rsidRPr="00682468">
        <w:rPr>
          <w:iCs/>
          <w:lang w:val="hu-HU"/>
        </w:rPr>
        <w:t xml:space="preserve">(lásd 2. pont, „A </w:t>
      </w:r>
      <w:r w:rsidRPr="00682468">
        <w:rPr>
          <w:lang w:val="hu-HU"/>
        </w:rPr>
        <w:t>Nintedanib Actavis</w:t>
      </w:r>
      <w:r w:rsidRPr="00682468">
        <w:rPr>
          <w:b/>
          <w:bCs/>
          <w:lang w:val="hu-HU"/>
        </w:rPr>
        <w:t xml:space="preserve"> </w:t>
      </w:r>
      <w:r w:rsidRPr="00682468">
        <w:rPr>
          <w:iCs/>
          <w:lang w:val="hu-HU"/>
        </w:rPr>
        <w:t>szóját tartalmaz”)</w:t>
      </w:r>
    </w:p>
    <w:p w14:paraId="1E1B4211" w14:textId="77777777" w:rsidR="00B92320" w:rsidRPr="00682468" w:rsidRDefault="00B92320" w:rsidP="00F5641E">
      <w:pPr>
        <w:widowControl w:val="0"/>
        <w:rPr>
          <w:lang w:val="hu-HU"/>
        </w:rPr>
      </w:pPr>
    </w:p>
    <w:p w14:paraId="16C24950" w14:textId="0C21D2E3" w:rsidR="00B92320" w:rsidRPr="00682468" w:rsidRDefault="00B92320" w:rsidP="00F5641E">
      <w:pPr>
        <w:widowControl w:val="0"/>
        <w:rPr>
          <w:b/>
          <w:bCs/>
          <w:lang w:val="hu-HU"/>
        </w:rPr>
      </w:pPr>
      <w:r w:rsidRPr="00682468">
        <w:rPr>
          <w:b/>
          <w:bCs/>
          <w:lang w:val="hu-HU"/>
        </w:rPr>
        <w:t xml:space="preserve">Milyen a Nintedanib </w:t>
      </w:r>
      <w:r w:rsidR="00F235AC" w:rsidRPr="00682468">
        <w:rPr>
          <w:b/>
          <w:bCs/>
          <w:lang w:val="hu-HU"/>
        </w:rPr>
        <w:t>Actavis</w:t>
      </w:r>
      <w:r w:rsidRPr="00682468">
        <w:rPr>
          <w:b/>
          <w:bCs/>
          <w:lang w:val="hu-HU"/>
        </w:rPr>
        <w:t xml:space="preserve"> külleme és mit tartalmaz a csomagolás?</w:t>
      </w:r>
    </w:p>
    <w:p w14:paraId="502867B4" w14:textId="7AB1C98C" w:rsidR="005859EA" w:rsidRPr="00682468" w:rsidRDefault="005859EA" w:rsidP="00F5641E">
      <w:pPr>
        <w:widowControl w:val="0"/>
        <w:rPr>
          <w:lang w:val="hu-HU"/>
        </w:rPr>
      </w:pPr>
      <w:r w:rsidRPr="00682468">
        <w:rPr>
          <w:lang w:val="hu-HU"/>
        </w:rPr>
        <w:t>A Nintedanib Actavis 150 mg-</w:t>
      </w:r>
      <w:proofErr w:type="spellStart"/>
      <w:r w:rsidRPr="00682468">
        <w:rPr>
          <w:lang w:val="hu-HU"/>
        </w:rPr>
        <w:t>os</w:t>
      </w:r>
      <w:proofErr w:type="spellEnd"/>
      <w:r w:rsidRPr="00682468">
        <w:rPr>
          <w:lang w:val="hu-HU"/>
        </w:rPr>
        <w:t xml:space="preserve"> lágy kapszula vörösesbarna, átlátszatlan, hosszúkás, </w:t>
      </w:r>
      <w:r w:rsidR="00D92D54" w:rsidRPr="00682468">
        <w:rPr>
          <w:lang w:val="hu-HU"/>
        </w:rPr>
        <w:t>megközelítőleg 18 mm hosszúságú lágy kapszula</w:t>
      </w:r>
      <w:r w:rsidR="00D92D54" w:rsidRPr="00682468">
        <w:rPr>
          <w:iCs/>
          <w:lang w:val="hu-HU"/>
        </w:rPr>
        <w:t xml:space="preserve">, </w:t>
      </w:r>
      <w:r w:rsidRPr="00682468">
        <w:rPr>
          <w:iCs/>
          <w:lang w:val="hu-HU"/>
        </w:rPr>
        <w:t>TV8206</w:t>
      </w:r>
      <w:r w:rsidRPr="00682468">
        <w:rPr>
          <w:color w:val="000000" w:themeColor="text1"/>
          <w:lang w:val="hu-HU"/>
        </w:rPr>
        <w:t xml:space="preserve"> </w:t>
      </w:r>
      <w:r w:rsidRPr="00682468">
        <w:rPr>
          <w:lang w:val="hu-HU"/>
        </w:rPr>
        <w:t>jelöléssel ellát</w:t>
      </w:r>
      <w:r w:rsidR="00D92D54" w:rsidRPr="00682468">
        <w:rPr>
          <w:lang w:val="hu-HU"/>
        </w:rPr>
        <w:t>va</w:t>
      </w:r>
      <w:r w:rsidRPr="00682468">
        <w:rPr>
          <w:lang w:val="hu-HU"/>
        </w:rPr>
        <w:t>.</w:t>
      </w:r>
    </w:p>
    <w:p w14:paraId="0678E34D" w14:textId="391F377D" w:rsidR="005859EA" w:rsidRPr="00682468" w:rsidRDefault="005859EA" w:rsidP="00F5641E">
      <w:pPr>
        <w:widowControl w:val="0"/>
        <w:rPr>
          <w:lang w:val="hu-HU"/>
        </w:rPr>
      </w:pPr>
    </w:p>
    <w:p w14:paraId="3FFA103E" w14:textId="516DC996" w:rsidR="00D92D54" w:rsidRPr="00682468" w:rsidRDefault="00B92320" w:rsidP="003C1B3B">
      <w:pPr>
        <w:widowControl w:val="0"/>
        <w:rPr>
          <w:lang w:val="hu-HU"/>
        </w:rPr>
      </w:pPr>
      <w:r w:rsidRPr="00682468">
        <w:rPr>
          <w:lang w:val="hu-HU"/>
        </w:rPr>
        <w:t xml:space="preserve">A Nintedanib </w:t>
      </w:r>
      <w:r w:rsidR="00F235AC" w:rsidRPr="00682468">
        <w:rPr>
          <w:lang w:val="hu-HU"/>
        </w:rPr>
        <w:t>Actavis</w:t>
      </w:r>
      <w:r w:rsidRPr="00682468">
        <w:rPr>
          <w:lang w:val="hu-HU"/>
        </w:rPr>
        <w:t xml:space="preserve"> </w:t>
      </w:r>
      <w:r w:rsidR="00D92D54" w:rsidRPr="00682468">
        <w:rPr>
          <w:lang w:val="hu-HU"/>
        </w:rPr>
        <w:t xml:space="preserve">30 × 1 db, 60 × 1 db vagy 120 × 1 db kapszulát tartalmazó </w:t>
      </w:r>
      <w:r w:rsidR="00D92D54" w:rsidRPr="00682468">
        <w:rPr>
          <w:iCs/>
          <w:lang w:val="hu-HU"/>
        </w:rPr>
        <w:t>PVC/PCTFE/PVC</w:t>
      </w:r>
      <w:r w:rsidR="00A369B1">
        <w:rPr>
          <w:iCs/>
          <w:lang w:val="hu-HU"/>
        </w:rPr>
        <w:t>//</w:t>
      </w:r>
      <w:proofErr w:type="spellStart"/>
      <w:r w:rsidR="00A369B1">
        <w:rPr>
          <w:iCs/>
          <w:lang w:val="hu-HU"/>
        </w:rPr>
        <w:t>Al</w:t>
      </w:r>
      <w:proofErr w:type="spellEnd"/>
      <w:r w:rsidR="00D92D54" w:rsidRPr="00682468">
        <w:rPr>
          <w:iCs/>
          <w:lang w:val="hu-HU"/>
        </w:rPr>
        <w:t>,</w:t>
      </w:r>
      <w:r w:rsidR="00D92D54" w:rsidRPr="00682468">
        <w:rPr>
          <w:lang w:val="hu-HU"/>
        </w:rPr>
        <w:t xml:space="preserve"> adagonként perforált buborékcsomagolás</w:t>
      </w:r>
      <w:r w:rsidR="00713E86">
        <w:rPr>
          <w:lang w:val="hu-HU"/>
        </w:rPr>
        <w:t>ban és dobozban</w:t>
      </w:r>
      <w:r w:rsidR="00152B9D" w:rsidRPr="00682468">
        <w:rPr>
          <w:lang w:val="hu-HU"/>
        </w:rPr>
        <w:t xml:space="preserve"> </w:t>
      </w:r>
      <w:r w:rsidR="00D92D54" w:rsidRPr="00682468">
        <w:rPr>
          <w:lang w:val="hu-HU"/>
        </w:rPr>
        <w:t>kerül forgalomba.</w:t>
      </w:r>
    </w:p>
    <w:p w14:paraId="774E036C" w14:textId="77777777" w:rsidR="00D92D54" w:rsidRPr="00682468" w:rsidRDefault="00D92D54" w:rsidP="00F5641E">
      <w:pPr>
        <w:widowControl w:val="0"/>
        <w:rPr>
          <w:lang w:val="hu-HU"/>
        </w:rPr>
      </w:pPr>
    </w:p>
    <w:p w14:paraId="06E62B77" w14:textId="77777777" w:rsidR="00D92D54" w:rsidRPr="00682468" w:rsidRDefault="00D92D54" w:rsidP="00F5641E">
      <w:pPr>
        <w:widowControl w:val="0"/>
        <w:rPr>
          <w:lang w:val="hu-HU"/>
        </w:rPr>
      </w:pPr>
      <w:r w:rsidRPr="00682468">
        <w:rPr>
          <w:lang w:val="hu-HU"/>
        </w:rPr>
        <w:t>Nem feltétlenül mindegyik kiszerelés kerül kereskedelmi forgalomba.</w:t>
      </w:r>
    </w:p>
    <w:p w14:paraId="0EF54E3E" w14:textId="2FD6D8F0" w:rsidR="00B92320" w:rsidRPr="00682468" w:rsidRDefault="00B92320" w:rsidP="00F5641E">
      <w:pPr>
        <w:widowControl w:val="0"/>
        <w:rPr>
          <w:lang w:val="hu-HU"/>
        </w:rPr>
      </w:pPr>
    </w:p>
    <w:p w14:paraId="35AC893C" w14:textId="7BDB58F4" w:rsidR="00B92320" w:rsidRPr="00682468" w:rsidRDefault="00B92320" w:rsidP="00F5641E">
      <w:pPr>
        <w:widowControl w:val="0"/>
        <w:rPr>
          <w:lang w:val="hu-HU"/>
        </w:rPr>
      </w:pPr>
      <w:r w:rsidRPr="00682468">
        <w:rPr>
          <w:b/>
          <w:bCs/>
          <w:lang w:val="hu-HU"/>
        </w:rPr>
        <w:lastRenderedPageBreak/>
        <w:t>A forgalomba hozatali engedély jogosultja</w:t>
      </w:r>
    </w:p>
    <w:p w14:paraId="37199F56" w14:textId="77777777" w:rsidR="00B92320" w:rsidRPr="00682468" w:rsidRDefault="00B92320" w:rsidP="00F5641E">
      <w:pPr>
        <w:widowControl w:val="0"/>
        <w:rPr>
          <w:shd w:val="clear" w:color="auto" w:fill="D3D3D3"/>
          <w:lang w:val="hu-HU"/>
        </w:rPr>
      </w:pPr>
    </w:p>
    <w:p w14:paraId="3A81CCEF" w14:textId="77777777" w:rsidR="001719F2" w:rsidRPr="00682468" w:rsidRDefault="001719F2" w:rsidP="00F5641E">
      <w:pPr>
        <w:widowControl w:val="0"/>
        <w:rPr>
          <w:lang w:val="hu-HU"/>
        </w:rPr>
      </w:pPr>
      <w:r w:rsidRPr="00682468">
        <w:rPr>
          <w:lang w:val="hu-HU"/>
        </w:rPr>
        <w:t>TEVA GmbH</w:t>
      </w:r>
    </w:p>
    <w:p w14:paraId="647C2B7A" w14:textId="28F08433" w:rsidR="001719F2" w:rsidRPr="00682468" w:rsidRDefault="001719F2" w:rsidP="00F5641E">
      <w:pPr>
        <w:widowControl w:val="0"/>
        <w:rPr>
          <w:lang w:val="hu-HU"/>
        </w:rPr>
      </w:pPr>
      <w:proofErr w:type="spellStart"/>
      <w:r w:rsidRPr="00682468">
        <w:rPr>
          <w:lang w:val="hu-HU"/>
        </w:rPr>
        <w:t>Graf-Arco-Str</w:t>
      </w:r>
      <w:proofErr w:type="spellEnd"/>
      <w:r w:rsidRPr="00682468">
        <w:rPr>
          <w:lang w:val="hu-HU"/>
        </w:rPr>
        <w:t>. 3,</w:t>
      </w:r>
    </w:p>
    <w:p w14:paraId="3F0F0100" w14:textId="2E0C603C" w:rsidR="001719F2" w:rsidRPr="00682468" w:rsidRDefault="001719F2" w:rsidP="00F5641E">
      <w:pPr>
        <w:widowControl w:val="0"/>
        <w:rPr>
          <w:lang w:val="hu-HU"/>
        </w:rPr>
      </w:pPr>
      <w:r w:rsidRPr="00682468">
        <w:rPr>
          <w:lang w:val="hu-HU"/>
        </w:rPr>
        <w:t>89079 Ulm,</w:t>
      </w:r>
    </w:p>
    <w:p w14:paraId="209FB7FB" w14:textId="0A9CDE76" w:rsidR="001719F2" w:rsidRPr="00682468" w:rsidRDefault="001719F2" w:rsidP="00F5641E">
      <w:pPr>
        <w:widowControl w:val="0"/>
        <w:rPr>
          <w:lang w:val="hu-HU"/>
        </w:rPr>
      </w:pPr>
      <w:r w:rsidRPr="00682468">
        <w:rPr>
          <w:lang w:val="hu-HU"/>
        </w:rPr>
        <w:t>Németország</w:t>
      </w:r>
    </w:p>
    <w:p w14:paraId="258B7E6E" w14:textId="77777777" w:rsidR="00B92320" w:rsidRPr="00682468" w:rsidRDefault="00B92320" w:rsidP="00F5641E">
      <w:pPr>
        <w:widowControl w:val="0"/>
        <w:rPr>
          <w:lang w:val="hu-HU"/>
        </w:rPr>
      </w:pPr>
    </w:p>
    <w:p w14:paraId="737E19ED" w14:textId="77777777" w:rsidR="00B92320" w:rsidRPr="00682468" w:rsidRDefault="00B92320" w:rsidP="00F5641E">
      <w:pPr>
        <w:widowControl w:val="0"/>
        <w:rPr>
          <w:lang w:val="hu-HU"/>
        </w:rPr>
      </w:pPr>
      <w:r w:rsidRPr="00682468">
        <w:rPr>
          <w:b/>
          <w:bCs/>
          <w:lang w:val="hu-HU"/>
        </w:rPr>
        <w:t>Gyártó</w:t>
      </w:r>
    </w:p>
    <w:p w14:paraId="47B57C61" w14:textId="77777777" w:rsidR="00B92320" w:rsidRDefault="00B92320" w:rsidP="00F5641E">
      <w:pPr>
        <w:widowControl w:val="0"/>
        <w:adjustRightInd w:val="0"/>
        <w:rPr>
          <w:lang w:val="hu-HU"/>
        </w:rPr>
      </w:pPr>
    </w:p>
    <w:p w14:paraId="36AD039C" w14:textId="77777777" w:rsidR="0084176B" w:rsidRPr="007C6331" w:rsidRDefault="0084176B" w:rsidP="0084176B">
      <w:pPr>
        <w:widowControl w:val="0"/>
        <w:adjustRightInd w:val="0"/>
        <w:rPr>
          <w:lang w:val="hu-HU"/>
        </w:rPr>
      </w:pPr>
      <w:proofErr w:type="spellStart"/>
      <w:r w:rsidRPr="007C6331">
        <w:rPr>
          <w:lang w:val="hu-HU"/>
        </w:rPr>
        <w:t>Merckle</w:t>
      </w:r>
      <w:proofErr w:type="spellEnd"/>
      <w:r w:rsidRPr="007C6331">
        <w:rPr>
          <w:lang w:val="hu-HU"/>
        </w:rPr>
        <w:t xml:space="preserve"> GmbH</w:t>
      </w:r>
    </w:p>
    <w:p w14:paraId="267053B0" w14:textId="77777777" w:rsidR="0084176B" w:rsidRPr="007C6331" w:rsidRDefault="0084176B" w:rsidP="0084176B">
      <w:pPr>
        <w:widowControl w:val="0"/>
        <w:adjustRightInd w:val="0"/>
        <w:rPr>
          <w:lang w:val="de-AT"/>
        </w:rPr>
      </w:pPr>
      <w:proofErr w:type="spellStart"/>
      <w:r w:rsidRPr="007C6331">
        <w:rPr>
          <w:lang w:val="hu-HU"/>
        </w:rPr>
        <w:t>Graf-Arco-Str</w:t>
      </w:r>
      <w:proofErr w:type="spellEnd"/>
      <w:r w:rsidRPr="007C6331">
        <w:rPr>
          <w:lang w:val="hu-HU"/>
        </w:rPr>
        <w:t xml:space="preserve">. </w:t>
      </w:r>
      <w:r w:rsidRPr="007C6331">
        <w:rPr>
          <w:lang w:val="de-AT"/>
        </w:rPr>
        <w:t>3</w:t>
      </w:r>
    </w:p>
    <w:p w14:paraId="3E473C83" w14:textId="77777777" w:rsidR="0084176B" w:rsidRPr="007C6331" w:rsidRDefault="0084176B" w:rsidP="0084176B">
      <w:pPr>
        <w:widowControl w:val="0"/>
        <w:adjustRightInd w:val="0"/>
        <w:rPr>
          <w:lang w:val="de-AT"/>
        </w:rPr>
      </w:pPr>
      <w:r w:rsidRPr="007C6331">
        <w:rPr>
          <w:lang w:val="de-AT"/>
        </w:rPr>
        <w:t>Ulm</w:t>
      </w:r>
    </w:p>
    <w:p w14:paraId="4DE9428F" w14:textId="2BD4B11E" w:rsidR="0084176B" w:rsidRPr="007C6331" w:rsidRDefault="0084176B" w:rsidP="0084176B">
      <w:pPr>
        <w:widowControl w:val="0"/>
        <w:adjustRightInd w:val="0"/>
        <w:rPr>
          <w:lang w:val="de-AT"/>
        </w:rPr>
      </w:pPr>
      <w:r w:rsidRPr="007C6331">
        <w:rPr>
          <w:lang w:val="de-AT"/>
        </w:rPr>
        <w:t>Baden-W</w:t>
      </w:r>
      <w:r w:rsidR="003C1B3B">
        <w:rPr>
          <w:lang w:val="de-AT"/>
        </w:rPr>
        <w:t>ü</w:t>
      </w:r>
      <w:r w:rsidRPr="007C6331">
        <w:rPr>
          <w:lang w:val="de-AT"/>
        </w:rPr>
        <w:t>rttemberg</w:t>
      </w:r>
    </w:p>
    <w:p w14:paraId="08AB410B" w14:textId="77777777" w:rsidR="0084176B" w:rsidRPr="00DA0CE9" w:rsidRDefault="0084176B" w:rsidP="0084176B">
      <w:pPr>
        <w:widowControl w:val="0"/>
        <w:adjustRightInd w:val="0"/>
        <w:rPr>
          <w:lang w:val="fr-FR"/>
        </w:rPr>
      </w:pPr>
      <w:r w:rsidRPr="00DA0CE9">
        <w:rPr>
          <w:lang w:val="fr-FR"/>
        </w:rPr>
        <w:t>89079</w:t>
      </w:r>
    </w:p>
    <w:p w14:paraId="2CEAF559" w14:textId="77777777" w:rsidR="0084176B" w:rsidRPr="007C6331" w:rsidRDefault="0084176B" w:rsidP="0084176B">
      <w:pPr>
        <w:widowControl w:val="0"/>
        <w:adjustRightInd w:val="0"/>
        <w:rPr>
          <w:lang w:val="hu-HU"/>
        </w:rPr>
      </w:pPr>
      <w:r w:rsidRPr="007C6331">
        <w:rPr>
          <w:lang w:val="hu-HU"/>
        </w:rPr>
        <w:t>Németország</w:t>
      </w:r>
    </w:p>
    <w:p w14:paraId="4CD33391" w14:textId="77777777" w:rsidR="0084176B" w:rsidRPr="00DA0CE9" w:rsidRDefault="0084176B" w:rsidP="0084176B">
      <w:pPr>
        <w:widowControl w:val="0"/>
        <w:adjustRightInd w:val="0"/>
        <w:rPr>
          <w:lang w:val="fr-FR"/>
        </w:rPr>
      </w:pPr>
    </w:p>
    <w:p w14:paraId="5D6E3284" w14:textId="77777777" w:rsidR="0084176B" w:rsidRPr="0084176B" w:rsidRDefault="0084176B" w:rsidP="0084176B">
      <w:pPr>
        <w:widowControl w:val="0"/>
        <w:adjustRightInd w:val="0"/>
        <w:rPr>
          <w:lang w:val="is-IS"/>
        </w:rPr>
      </w:pPr>
      <w:r w:rsidRPr="0084176B">
        <w:rPr>
          <w:lang w:val="is-IS"/>
        </w:rPr>
        <w:t>Catalent France Beinheim,</w:t>
      </w:r>
    </w:p>
    <w:p w14:paraId="6794E0EB" w14:textId="77777777" w:rsidR="0084176B" w:rsidRPr="0084176B" w:rsidRDefault="0084176B" w:rsidP="0084176B">
      <w:pPr>
        <w:widowControl w:val="0"/>
        <w:adjustRightInd w:val="0"/>
        <w:rPr>
          <w:lang w:val="is-IS"/>
        </w:rPr>
      </w:pPr>
      <w:r w:rsidRPr="0084176B">
        <w:rPr>
          <w:lang w:val="is-IS"/>
        </w:rPr>
        <w:t>74 Rue Principale</w:t>
      </w:r>
    </w:p>
    <w:p w14:paraId="558597F2" w14:textId="77777777" w:rsidR="0084176B" w:rsidRPr="0084176B" w:rsidRDefault="0084176B" w:rsidP="0084176B">
      <w:pPr>
        <w:widowControl w:val="0"/>
        <w:adjustRightInd w:val="0"/>
        <w:rPr>
          <w:lang w:val="is-IS"/>
        </w:rPr>
      </w:pPr>
      <w:r w:rsidRPr="0084176B">
        <w:rPr>
          <w:lang w:val="is-IS"/>
        </w:rPr>
        <w:t>Beinheim</w:t>
      </w:r>
    </w:p>
    <w:p w14:paraId="0123136F" w14:textId="77777777" w:rsidR="0084176B" w:rsidRPr="0084176B" w:rsidRDefault="0084176B" w:rsidP="0084176B">
      <w:pPr>
        <w:widowControl w:val="0"/>
        <w:adjustRightInd w:val="0"/>
        <w:rPr>
          <w:lang w:val="is-IS"/>
        </w:rPr>
      </w:pPr>
      <w:r w:rsidRPr="0084176B">
        <w:rPr>
          <w:lang w:val="is-IS"/>
        </w:rPr>
        <w:t>67930</w:t>
      </w:r>
    </w:p>
    <w:p w14:paraId="39AD27BF" w14:textId="77777777" w:rsidR="0084176B" w:rsidRPr="0084176B" w:rsidRDefault="0084176B" w:rsidP="0084176B">
      <w:pPr>
        <w:widowControl w:val="0"/>
        <w:adjustRightInd w:val="0"/>
        <w:rPr>
          <w:lang w:val="is-IS"/>
        </w:rPr>
      </w:pPr>
      <w:r w:rsidRPr="0084176B">
        <w:rPr>
          <w:lang w:val="is-IS"/>
        </w:rPr>
        <w:t>Franciaország</w:t>
      </w:r>
    </w:p>
    <w:p w14:paraId="43C77E6B" w14:textId="3CE25C48" w:rsidR="0084176B" w:rsidRDefault="0084176B" w:rsidP="00F5641E">
      <w:pPr>
        <w:widowControl w:val="0"/>
        <w:adjustRightInd w:val="0"/>
        <w:rPr>
          <w:lang w:val="hu-HU"/>
        </w:rPr>
      </w:pPr>
    </w:p>
    <w:p w14:paraId="19BFF0B3" w14:textId="77777777" w:rsidR="00DA0CE9" w:rsidRPr="00DA0CE9" w:rsidRDefault="00DA0CE9" w:rsidP="00DA0CE9">
      <w:pPr>
        <w:tabs>
          <w:tab w:val="left" w:pos="2127"/>
          <w:tab w:val="left" w:pos="3402"/>
        </w:tabs>
        <w:rPr>
          <w:lang w:val="is-IS"/>
          <w14:ligatures w14:val="none"/>
        </w:rPr>
      </w:pPr>
      <w:r w:rsidRPr="00DA0CE9">
        <w:rPr>
          <w:lang w:val="is-IS"/>
          <w14:ligatures w14:val="none"/>
        </w:rPr>
        <w:t>OGYI-T-24770/02</w:t>
      </w:r>
      <w:r w:rsidRPr="00DA0CE9">
        <w:rPr>
          <w:lang w:val="is-IS"/>
          <w14:ligatures w14:val="none"/>
        </w:rPr>
        <w:tab/>
        <w:t>6</w:t>
      </w:r>
      <w:r w:rsidRPr="00DA0CE9">
        <w:rPr>
          <w:lang w:val="is-IS" w:eastAsia="hu-HU"/>
          <w14:ligatures w14:val="none"/>
        </w:rPr>
        <w:t xml:space="preserve">0 </w:t>
      </w:r>
      <w:r w:rsidRPr="00DA0CE9">
        <w:rPr>
          <w:lang w:val="is-IS"/>
          <w14:ligatures w14:val="none"/>
        </w:rPr>
        <w:t>×</w:t>
      </w:r>
      <w:r w:rsidRPr="00DA0CE9">
        <w:rPr>
          <w:lang w:val="is-IS" w:eastAsia="hu-HU"/>
          <w14:ligatures w14:val="none"/>
        </w:rPr>
        <w:t xml:space="preserve"> 1</w:t>
      </w:r>
      <w:r w:rsidRPr="00DA0CE9">
        <w:rPr>
          <w:lang w:val="is-IS"/>
          <w14:ligatures w14:val="none"/>
        </w:rPr>
        <w:tab/>
      </w:r>
      <w:r w:rsidRPr="00DA0CE9">
        <w:rPr>
          <w:lang w:val="is-IS" w:eastAsia="hu-HU"/>
          <w14:ligatures w14:val="none"/>
        </w:rPr>
        <w:t>PVC/PCTFE/PVC//Al adagonként perforált buborékcsomagolás</w:t>
      </w:r>
    </w:p>
    <w:p w14:paraId="52FAF864" w14:textId="77777777" w:rsidR="00DA0CE9" w:rsidRPr="00DA0CE9" w:rsidRDefault="00DA0CE9" w:rsidP="00F5641E">
      <w:pPr>
        <w:widowControl w:val="0"/>
        <w:adjustRightInd w:val="0"/>
        <w:rPr>
          <w:lang w:val="is-IS"/>
        </w:rPr>
      </w:pPr>
    </w:p>
    <w:p w14:paraId="64547C41" w14:textId="77777777" w:rsidR="00B92320" w:rsidRPr="00682468" w:rsidRDefault="00B92320" w:rsidP="00F5641E">
      <w:pPr>
        <w:widowControl w:val="0"/>
        <w:adjustRightInd w:val="0"/>
        <w:rPr>
          <w:b/>
          <w:bCs/>
          <w:lang w:val="hu-HU"/>
        </w:rPr>
      </w:pPr>
      <w:r w:rsidRPr="00682468">
        <w:rPr>
          <w:b/>
          <w:bCs/>
          <w:lang w:val="hu-HU"/>
        </w:rPr>
        <w:t>Ezt a gyógyszert az Európai Gazdasági Térség tagállamaiban az alábbi neveken engedélyezték:</w:t>
      </w:r>
    </w:p>
    <w:p w14:paraId="182FA720" w14:textId="77777777" w:rsidR="00B92320" w:rsidRPr="00682468" w:rsidRDefault="00B92320" w:rsidP="00F5641E">
      <w:pPr>
        <w:widowControl w:val="0"/>
        <w:rPr>
          <w:lang w:val="hu-HU"/>
        </w:rPr>
      </w:pPr>
    </w:p>
    <w:tbl>
      <w:tblPr>
        <w:tblStyle w:val="Rcsostblzat"/>
        <w:tblW w:w="0" w:type="auto"/>
        <w:tblLook w:val="04A0" w:firstRow="1" w:lastRow="0" w:firstColumn="1" w:lastColumn="0" w:noHBand="0" w:noVBand="1"/>
      </w:tblPr>
      <w:tblGrid>
        <w:gridCol w:w="2122"/>
        <w:gridCol w:w="6938"/>
      </w:tblGrid>
      <w:tr w:rsidR="00B92320" w:rsidRPr="00DA0CE9" w14:paraId="510566F3" w14:textId="77777777" w:rsidTr="00DB2BA0">
        <w:trPr>
          <w:trHeight w:val="351"/>
        </w:trPr>
        <w:tc>
          <w:tcPr>
            <w:tcW w:w="2122" w:type="dxa"/>
          </w:tcPr>
          <w:p w14:paraId="772B4479" w14:textId="77777777" w:rsidR="00B92320" w:rsidRPr="00682468" w:rsidRDefault="00B92320" w:rsidP="00F5641E">
            <w:pPr>
              <w:widowControl w:val="0"/>
              <w:rPr>
                <w:lang w:val="hu-HU"/>
              </w:rPr>
            </w:pPr>
            <w:r w:rsidRPr="00682468">
              <w:rPr>
                <w:lang w:val="hu-HU"/>
              </w:rPr>
              <w:t>Ausztria</w:t>
            </w:r>
          </w:p>
        </w:tc>
        <w:tc>
          <w:tcPr>
            <w:tcW w:w="6938" w:type="dxa"/>
          </w:tcPr>
          <w:p w14:paraId="51EECB98" w14:textId="50B175ED" w:rsidR="00B92320" w:rsidRPr="00682468" w:rsidRDefault="003777EA" w:rsidP="00F5641E">
            <w:pPr>
              <w:widowControl w:val="0"/>
              <w:rPr>
                <w:lang w:val="hu-HU"/>
              </w:rPr>
            </w:pPr>
            <w:r w:rsidRPr="00682468">
              <w:rPr>
                <w:lang w:val="hu-HU"/>
              </w:rPr>
              <w:t xml:space="preserve">Nintedanib TEVA B.V. 150 mg </w:t>
            </w:r>
            <w:proofErr w:type="spellStart"/>
            <w:r w:rsidRPr="00682468">
              <w:rPr>
                <w:lang w:val="hu-HU"/>
              </w:rPr>
              <w:t>Weichkapseln</w:t>
            </w:r>
            <w:proofErr w:type="spellEnd"/>
          </w:p>
        </w:tc>
      </w:tr>
      <w:tr w:rsidR="003777EA" w:rsidRPr="00DA0CE9" w14:paraId="79A255BD" w14:textId="77777777" w:rsidTr="003777EA">
        <w:tc>
          <w:tcPr>
            <w:tcW w:w="2122" w:type="dxa"/>
          </w:tcPr>
          <w:p w14:paraId="685EFFDF" w14:textId="77777777" w:rsidR="003777EA" w:rsidRPr="00682468" w:rsidRDefault="003777EA" w:rsidP="00F5641E">
            <w:pPr>
              <w:widowControl w:val="0"/>
              <w:rPr>
                <w:lang w:val="hu-HU"/>
              </w:rPr>
            </w:pPr>
            <w:r w:rsidRPr="00682468">
              <w:rPr>
                <w:lang w:val="hu-HU"/>
              </w:rPr>
              <w:t>Horvátország</w:t>
            </w:r>
          </w:p>
        </w:tc>
        <w:tc>
          <w:tcPr>
            <w:tcW w:w="6938" w:type="dxa"/>
          </w:tcPr>
          <w:p w14:paraId="1F8B0586" w14:textId="4305D891" w:rsidR="003777EA" w:rsidRPr="00682468" w:rsidRDefault="003777EA" w:rsidP="00F5641E">
            <w:pPr>
              <w:widowControl w:val="0"/>
              <w:rPr>
                <w:lang w:val="hu-HU"/>
              </w:rPr>
            </w:pPr>
            <w:r w:rsidRPr="00682468">
              <w:rPr>
                <w:lang w:val="hu-HU"/>
              </w:rPr>
              <w:t xml:space="preserve">Nintedanib </w:t>
            </w:r>
            <w:proofErr w:type="spellStart"/>
            <w:r w:rsidRPr="00682468">
              <w:rPr>
                <w:lang w:val="hu-HU"/>
              </w:rPr>
              <w:t>Pliva</w:t>
            </w:r>
            <w:proofErr w:type="spellEnd"/>
            <w:r w:rsidRPr="00682468">
              <w:rPr>
                <w:lang w:val="hu-HU"/>
              </w:rPr>
              <w:t xml:space="preserve"> </w:t>
            </w:r>
            <w:proofErr w:type="spellStart"/>
            <w:r w:rsidRPr="00682468">
              <w:rPr>
                <w:lang w:val="hu-HU"/>
              </w:rPr>
              <w:t>Hrvatska</w:t>
            </w:r>
            <w:proofErr w:type="spellEnd"/>
            <w:r w:rsidRPr="00682468">
              <w:rPr>
                <w:lang w:val="hu-HU"/>
              </w:rPr>
              <w:t xml:space="preserve"> 150 mg </w:t>
            </w:r>
            <w:proofErr w:type="spellStart"/>
            <w:r w:rsidRPr="00682468">
              <w:rPr>
                <w:lang w:val="hu-HU"/>
              </w:rPr>
              <w:t>meke</w:t>
            </w:r>
            <w:proofErr w:type="spellEnd"/>
            <w:r w:rsidRPr="00682468">
              <w:rPr>
                <w:lang w:val="hu-HU"/>
              </w:rPr>
              <w:t xml:space="preserve"> </w:t>
            </w:r>
            <w:proofErr w:type="spellStart"/>
            <w:r w:rsidRPr="00682468">
              <w:rPr>
                <w:lang w:val="hu-HU"/>
              </w:rPr>
              <w:t>kapsule</w:t>
            </w:r>
            <w:proofErr w:type="spellEnd"/>
          </w:p>
          <w:p w14:paraId="335FB4A8" w14:textId="77777777" w:rsidR="003777EA" w:rsidRPr="00682468" w:rsidRDefault="003777EA" w:rsidP="00F5641E">
            <w:pPr>
              <w:widowControl w:val="0"/>
              <w:rPr>
                <w:lang w:val="hu-HU"/>
              </w:rPr>
            </w:pPr>
          </w:p>
        </w:tc>
      </w:tr>
      <w:tr w:rsidR="003C1B3B" w:rsidRPr="003C1B3B" w14:paraId="4B818548" w14:textId="77777777" w:rsidTr="00F116D8">
        <w:tc>
          <w:tcPr>
            <w:tcW w:w="2122" w:type="dxa"/>
          </w:tcPr>
          <w:p w14:paraId="5798342D" w14:textId="77777777" w:rsidR="003C1B3B" w:rsidRPr="003C1B3B" w:rsidRDefault="003C1B3B" w:rsidP="003C1B3B">
            <w:pPr>
              <w:widowControl w:val="0"/>
              <w:rPr>
                <w:lang w:val="hu-HU"/>
              </w:rPr>
            </w:pPr>
            <w:r w:rsidRPr="003C1B3B">
              <w:rPr>
                <w:lang w:val="hu-HU"/>
              </w:rPr>
              <w:t>Izland (RMS)</w:t>
            </w:r>
          </w:p>
        </w:tc>
        <w:tc>
          <w:tcPr>
            <w:tcW w:w="6938" w:type="dxa"/>
          </w:tcPr>
          <w:p w14:paraId="051681E3" w14:textId="77777777" w:rsidR="003C1B3B" w:rsidRPr="003C1B3B" w:rsidRDefault="003C1B3B" w:rsidP="003C1B3B">
            <w:pPr>
              <w:widowControl w:val="0"/>
              <w:rPr>
                <w:lang w:val="hu-HU"/>
              </w:rPr>
            </w:pPr>
            <w:r w:rsidRPr="003C1B3B">
              <w:rPr>
                <w:lang w:val="hu-HU"/>
              </w:rPr>
              <w:t>Nintedanib Actavis</w:t>
            </w:r>
          </w:p>
        </w:tc>
      </w:tr>
      <w:tr w:rsidR="003777EA" w:rsidRPr="00DA0CE9" w14:paraId="1ED5E789" w14:textId="77777777" w:rsidTr="00B51E9D">
        <w:tc>
          <w:tcPr>
            <w:tcW w:w="2122" w:type="dxa"/>
          </w:tcPr>
          <w:p w14:paraId="2FB76425" w14:textId="77777777" w:rsidR="003777EA" w:rsidRPr="00682468" w:rsidRDefault="003777EA" w:rsidP="00F5641E">
            <w:pPr>
              <w:widowControl w:val="0"/>
              <w:rPr>
                <w:lang w:val="hu-HU"/>
              </w:rPr>
            </w:pPr>
            <w:r w:rsidRPr="00682468">
              <w:rPr>
                <w:lang w:val="hu-HU"/>
              </w:rPr>
              <w:t>Írország</w:t>
            </w:r>
          </w:p>
        </w:tc>
        <w:tc>
          <w:tcPr>
            <w:tcW w:w="6938" w:type="dxa"/>
          </w:tcPr>
          <w:p w14:paraId="7049AFBB" w14:textId="77777777" w:rsidR="003777EA" w:rsidRPr="00682468" w:rsidRDefault="003777EA" w:rsidP="00F5641E">
            <w:pPr>
              <w:widowControl w:val="0"/>
              <w:rPr>
                <w:lang w:val="hu-HU"/>
              </w:rPr>
            </w:pPr>
            <w:r w:rsidRPr="00682468">
              <w:rPr>
                <w:lang w:val="hu-HU"/>
              </w:rPr>
              <w:t xml:space="preserve">Nintedanib </w:t>
            </w:r>
            <w:proofErr w:type="spellStart"/>
            <w:r w:rsidRPr="00682468">
              <w:rPr>
                <w:lang w:val="hu-HU"/>
              </w:rPr>
              <w:t>Teva</w:t>
            </w:r>
            <w:proofErr w:type="spellEnd"/>
            <w:r w:rsidRPr="00682468">
              <w:rPr>
                <w:lang w:val="hu-HU"/>
              </w:rPr>
              <w:t xml:space="preserve"> Pharma 150 mg </w:t>
            </w:r>
            <w:proofErr w:type="spellStart"/>
            <w:r w:rsidRPr="00682468">
              <w:rPr>
                <w:lang w:val="hu-HU"/>
              </w:rPr>
              <w:t>soft</w:t>
            </w:r>
            <w:proofErr w:type="spellEnd"/>
            <w:r w:rsidRPr="00682468">
              <w:rPr>
                <w:lang w:val="hu-HU"/>
              </w:rPr>
              <w:t xml:space="preserve"> </w:t>
            </w:r>
            <w:proofErr w:type="spellStart"/>
            <w:r w:rsidRPr="00682468">
              <w:rPr>
                <w:lang w:val="hu-HU"/>
              </w:rPr>
              <w:t>capsules</w:t>
            </w:r>
            <w:proofErr w:type="spellEnd"/>
          </w:p>
          <w:p w14:paraId="29899996" w14:textId="63EF1EF1" w:rsidR="003777EA" w:rsidRPr="00682468" w:rsidRDefault="003777EA" w:rsidP="00F5641E">
            <w:pPr>
              <w:widowControl w:val="0"/>
              <w:rPr>
                <w:lang w:val="hu-HU"/>
              </w:rPr>
            </w:pPr>
          </w:p>
        </w:tc>
      </w:tr>
      <w:tr w:rsidR="008B5C03" w:rsidRPr="00DA0CE9" w14:paraId="2E6386E2" w14:textId="77777777" w:rsidTr="00407A4C">
        <w:tc>
          <w:tcPr>
            <w:tcW w:w="2122" w:type="dxa"/>
          </w:tcPr>
          <w:p w14:paraId="408E794C" w14:textId="77777777" w:rsidR="008B5C03" w:rsidRPr="00682468" w:rsidRDefault="008B5C03" w:rsidP="00F5641E">
            <w:pPr>
              <w:widowControl w:val="0"/>
              <w:rPr>
                <w:lang w:val="hu-HU"/>
              </w:rPr>
            </w:pPr>
            <w:r w:rsidRPr="00682468">
              <w:rPr>
                <w:lang w:val="hu-HU"/>
              </w:rPr>
              <w:t>Magyarország</w:t>
            </w:r>
          </w:p>
        </w:tc>
        <w:tc>
          <w:tcPr>
            <w:tcW w:w="6938" w:type="dxa"/>
          </w:tcPr>
          <w:p w14:paraId="31128420" w14:textId="34F0B175" w:rsidR="008B5C03" w:rsidRPr="00682468" w:rsidRDefault="008B5C03" w:rsidP="00F5641E">
            <w:pPr>
              <w:widowControl w:val="0"/>
              <w:rPr>
                <w:lang w:val="hu-HU"/>
              </w:rPr>
            </w:pPr>
            <w:r w:rsidRPr="00682468">
              <w:rPr>
                <w:lang w:val="hu-HU"/>
              </w:rPr>
              <w:t>Nintedanib Actavis 150 mg lágy kapszula</w:t>
            </w:r>
          </w:p>
        </w:tc>
      </w:tr>
      <w:tr w:rsidR="008B5C03" w:rsidRPr="00682468" w14:paraId="4BBF7A09" w14:textId="77777777" w:rsidTr="00657FDA">
        <w:tc>
          <w:tcPr>
            <w:tcW w:w="2122" w:type="dxa"/>
          </w:tcPr>
          <w:p w14:paraId="65C65F36" w14:textId="77777777" w:rsidR="008B5C03" w:rsidRPr="00682468" w:rsidRDefault="008B5C03" w:rsidP="00F5641E">
            <w:pPr>
              <w:widowControl w:val="0"/>
              <w:rPr>
                <w:lang w:val="hu-HU"/>
              </w:rPr>
            </w:pPr>
            <w:r w:rsidRPr="00682468">
              <w:rPr>
                <w:lang w:val="hu-HU"/>
              </w:rPr>
              <w:t>Portugália</w:t>
            </w:r>
          </w:p>
        </w:tc>
        <w:tc>
          <w:tcPr>
            <w:tcW w:w="6938" w:type="dxa"/>
          </w:tcPr>
          <w:p w14:paraId="063F76DC" w14:textId="77777777" w:rsidR="008B5C03" w:rsidRPr="00682468" w:rsidRDefault="008B5C03" w:rsidP="00F5641E">
            <w:pPr>
              <w:widowControl w:val="0"/>
              <w:rPr>
                <w:lang w:val="hu-HU"/>
              </w:rPr>
            </w:pPr>
            <w:r w:rsidRPr="00682468">
              <w:rPr>
                <w:lang w:val="hu-HU"/>
              </w:rPr>
              <w:t xml:space="preserve">Nintedanib </w:t>
            </w:r>
            <w:proofErr w:type="spellStart"/>
            <w:r w:rsidRPr="00682468">
              <w:rPr>
                <w:lang w:val="hu-HU"/>
              </w:rPr>
              <w:t>Teva</w:t>
            </w:r>
            <w:proofErr w:type="spellEnd"/>
            <w:r w:rsidRPr="00682468">
              <w:rPr>
                <w:lang w:val="hu-HU"/>
              </w:rPr>
              <w:t xml:space="preserve"> Pharma</w:t>
            </w:r>
          </w:p>
        </w:tc>
      </w:tr>
    </w:tbl>
    <w:p w14:paraId="7BC26DAA" w14:textId="77777777" w:rsidR="008B5C03" w:rsidRPr="00682468" w:rsidRDefault="008B5C03" w:rsidP="00F5641E">
      <w:pPr>
        <w:widowControl w:val="0"/>
        <w:rPr>
          <w:lang w:val="hu-HU"/>
        </w:rPr>
      </w:pPr>
    </w:p>
    <w:p w14:paraId="36EBFCFF" w14:textId="77777777" w:rsidR="008B5C03" w:rsidRPr="00682468" w:rsidRDefault="008B5C03" w:rsidP="00F5641E">
      <w:pPr>
        <w:widowControl w:val="0"/>
        <w:rPr>
          <w:lang w:val="hu-HU"/>
        </w:rPr>
      </w:pPr>
    </w:p>
    <w:p w14:paraId="2343A905" w14:textId="644EFDEE" w:rsidR="00B92320" w:rsidRPr="00DA0CE9" w:rsidRDefault="00B92320" w:rsidP="00F5641E">
      <w:pPr>
        <w:widowControl w:val="0"/>
        <w:rPr>
          <w:bCs/>
          <w:lang w:val="hu-HU"/>
        </w:rPr>
      </w:pPr>
      <w:r w:rsidRPr="00682468">
        <w:rPr>
          <w:b/>
          <w:bCs/>
          <w:lang w:val="hu-HU"/>
        </w:rPr>
        <w:t>A betegtájékoztató legutóbbi felülvizsgálatának dátuma:</w:t>
      </w:r>
      <w:r w:rsidR="00DA0CE9" w:rsidRPr="00DA0CE9">
        <w:rPr>
          <w:bCs/>
          <w:lang w:val="hu-HU"/>
        </w:rPr>
        <w:t xml:space="preserve"> 2026. július.</w:t>
      </w:r>
    </w:p>
    <w:p w14:paraId="75B7E0E8" w14:textId="77777777" w:rsidR="00B92320" w:rsidRPr="00DA0CE9" w:rsidRDefault="00B92320" w:rsidP="00F5641E">
      <w:pPr>
        <w:widowControl w:val="0"/>
        <w:rPr>
          <w:lang w:val="hu-HU"/>
        </w:rPr>
      </w:pPr>
      <w:bookmarkStart w:id="5" w:name="_GoBack"/>
      <w:bookmarkEnd w:id="5"/>
    </w:p>
    <w:sectPr w:rsidR="00B92320" w:rsidRPr="00DA0CE9" w:rsidSect="00B92320">
      <w:headerReference w:type="default" r:id="rId8"/>
      <w:footerReference w:type="first" r:id="rId9"/>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EFB197" w14:textId="77777777" w:rsidR="00C56162" w:rsidRDefault="00C56162" w:rsidP="00F235AC">
      <w:pPr>
        <w:spacing w:line="240" w:lineRule="auto"/>
      </w:pPr>
      <w:r>
        <w:separator/>
      </w:r>
    </w:p>
  </w:endnote>
  <w:endnote w:type="continuationSeparator" w:id="0">
    <w:p w14:paraId="267B7887" w14:textId="77777777" w:rsidR="00C56162" w:rsidRDefault="00C56162" w:rsidP="00F235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72675" w14:textId="4FC3E961" w:rsidR="0050345C" w:rsidRPr="007C6331" w:rsidRDefault="0050345C">
    <w:pPr>
      <w:pStyle w:val="llb"/>
      <w:rPr>
        <w:sz w:val="18"/>
        <w:szCs w:val="18"/>
      </w:rPr>
    </w:pPr>
    <w:r w:rsidRPr="007C6331">
      <w:rPr>
        <w:sz w:val="18"/>
        <w:szCs w:val="18"/>
      </w:rPr>
      <w:t>NNGYK/GYSZ/51068/2024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39C17" w14:textId="77777777" w:rsidR="00C56162" w:rsidRDefault="00C56162" w:rsidP="00F235AC">
      <w:pPr>
        <w:spacing w:line="240" w:lineRule="auto"/>
      </w:pPr>
      <w:r>
        <w:separator/>
      </w:r>
    </w:p>
  </w:footnote>
  <w:footnote w:type="continuationSeparator" w:id="0">
    <w:p w14:paraId="61178B20" w14:textId="77777777" w:rsidR="00C56162" w:rsidRDefault="00C56162" w:rsidP="00F235A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8658360"/>
      <w:docPartObj>
        <w:docPartGallery w:val="Page Numbers (Top of Page)"/>
        <w:docPartUnique/>
      </w:docPartObj>
    </w:sdtPr>
    <w:sdtEndPr>
      <w:rPr>
        <w:sz w:val="18"/>
        <w:szCs w:val="18"/>
      </w:rPr>
    </w:sdtEndPr>
    <w:sdtContent>
      <w:p w14:paraId="78E3BBB8" w14:textId="3BC7FB17" w:rsidR="00B92320" w:rsidRPr="007C5010" w:rsidRDefault="00B92320">
        <w:pPr>
          <w:pStyle w:val="lfej"/>
          <w:jc w:val="center"/>
          <w:rPr>
            <w:sz w:val="18"/>
            <w:szCs w:val="18"/>
          </w:rPr>
        </w:pPr>
        <w:r w:rsidRPr="007C5010">
          <w:rPr>
            <w:sz w:val="18"/>
            <w:szCs w:val="18"/>
          </w:rPr>
          <w:fldChar w:fldCharType="begin"/>
        </w:r>
        <w:r w:rsidRPr="007C5010">
          <w:rPr>
            <w:sz w:val="18"/>
            <w:szCs w:val="18"/>
          </w:rPr>
          <w:instrText>PAGE   \* MERGEFORMAT</w:instrText>
        </w:r>
        <w:r w:rsidRPr="007C5010">
          <w:rPr>
            <w:sz w:val="18"/>
            <w:szCs w:val="18"/>
          </w:rPr>
          <w:fldChar w:fldCharType="separate"/>
        </w:r>
        <w:r w:rsidR="00DA0CE9" w:rsidRPr="00DA0CE9">
          <w:rPr>
            <w:noProof/>
            <w:sz w:val="18"/>
            <w:szCs w:val="18"/>
            <w:lang w:val="hu-HU"/>
          </w:rPr>
          <w:t>6</w:t>
        </w:r>
        <w:r w:rsidRPr="007C501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60F98"/>
    <w:multiLevelType w:val="hybridMultilevel"/>
    <w:tmpl w:val="DF6A87B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87D4390"/>
    <w:multiLevelType w:val="hybridMultilevel"/>
    <w:tmpl w:val="45FAFB4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9FE05C9"/>
    <w:multiLevelType w:val="hybridMultilevel"/>
    <w:tmpl w:val="212CEE76"/>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B317F71"/>
    <w:multiLevelType w:val="hybridMultilevel"/>
    <w:tmpl w:val="608E9DD8"/>
    <w:lvl w:ilvl="0" w:tplc="FFFFFFFF">
      <w:start w:val="1"/>
      <w:numFmt w:val="bullet"/>
      <w:lvlText w:val="-"/>
      <w:lvlJc w:val="left"/>
      <w:pPr>
        <w:ind w:left="360" w:hanging="360"/>
      </w:pPr>
      <w:rPr>
        <w:rFonts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4" w15:restartNumberingAfterBreak="0">
    <w:nsid w:val="139C75A2"/>
    <w:multiLevelType w:val="hybridMultilevel"/>
    <w:tmpl w:val="25A8F3D4"/>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3EA1F82"/>
    <w:multiLevelType w:val="hybridMultilevel"/>
    <w:tmpl w:val="104C73D6"/>
    <w:lvl w:ilvl="0" w:tplc="977623F2">
      <w:numFmt w:val="bullet"/>
      <w:lvlText w:val="•"/>
      <w:lvlJc w:val="left"/>
      <w:pPr>
        <w:ind w:left="720" w:hanging="360"/>
      </w:pPr>
      <w:rPr>
        <w:rFonts w:hint="default"/>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5631DA9"/>
    <w:multiLevelType w:val="hybridMultilevel"/>
    <w:tmpl w:val="074677DC"/>
    <w:lvl w:ilvl="0" w:tplc="FFFFFFFF">
      <w:start w:val="1"/>
      <w:numFmt w:val="bullet"/>
      <w:lvlText w:val="-"/>
      <w:lvlJc w:val="left"/>
      <w:pPr>
        <w:ind w:left="360" w:hanging="360"/>
      </w:pPr>
      <w:rPr>
        <w:rFonts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7" w15:restartNumberingAfterBreak="0">
    <w:nsid w:val="1D6201E0"/>
    <w:multiLevelType w:val="hybridMultilevel"/>
    <w:tmpl w:val="3DB6DA9E"/>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E1E6B25"/>
    <w:multiLevelType w:val="hybridMultilevel"/>
    <w:tmpl w:val="4EF4792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3BF53DE"/>
    <w:multiLevelType w:val="hybridMultilevel"/>
    <w:tmpl w:val="5CEA0F6A"/>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62D200A"/>
    <w:multiLevelType w:val="hybridMultilevel"/>
    <w:tmpl w:val="F8C07F5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460E4D5B"/>
    <w:multiLevelType w:val="hybridMultilevel"/>
    <w:tmpl w:val="A656DF42"/>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6AB4F5E"/>
    <w:multiLevelType w:val="hybridMultilevel"/>
    <w:tmpl w:val="6E0EAEEA"/>
    <w:lvl w:ilvl="0" w:tplc="FFFFFFFF">
      <w:start w:val="1"/>
      <w:numFmt w:val="bullet"/>
      <w:lvlText w:val="-"/>
      <w:lvlJc w:val="left"/>
      <w:pPr>
        <w:ind w:left="720" w:hanging="360"/>
      </w:pPr>
    </w:lvl>
    <w:lvl w:ilvl="1" w:tplc="DD6C089A">
      <w:start w:val="12"/>
      <w:numFmt w:val="bullet"/>
      <w:lvlText w:val=""/>
      <w:lvlJc w:val="left"/>
      <w:pPr>
        <w:ind w:left="1440" w:hanging="360"/>
      </w:pPr>
      <w:rPr>
        <w:rFonts w:ascii="Wingdings" w:eastAsia="Times New Roman" w:hAnsi="Wingdings"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0823F56"/>
    <w:multiLevelType w:val="hybridMultilevel"/>
    <w:tmpl w:val="FEA81C5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42E29B0"/>
    <w:multiLevelType w:val="hybridMultilevel"/>
    <w:tmpl w:val="DE1444A0"/>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54B0193E"/>
    <w:multiLevelType w:val="hybridMultilevel"/>
    <w:tmpl w:val="CD689DC4"/>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7506BE0"/>
    <w:multiLevelType w:val="hybridMultilevel"/>
    <w:tmpl w:val="532411E0"/>
    <w:lvl w:ilvl="0" w:tplc="317E3F68">
      <w:numFmt w:val="bullet"/>
      <w:lvlText w:val="•"/>
      <w:lvlJc w:val="left"/>
      <w:pPr>
        <w:ind w:left="720" w:hanging="360"/>
      </w:pPr>
      <w:rPr>
        <w:rFonts w:hint="default"/>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5A99590D"/>
    <w:multiLevelType w:val="hybridMultilevel"/>
    <w:tmpl w:val="2062B2C0"/>
    <w:lvl w:ilvl="0" w:tplc="FFFFFFFF">
      <w:numFmt w:val="bullet"/>
      <w:lvlText w:val="-"/>
      <w:lvlJc w:val="left"/>
      <w:pPr>
        <w:ind w:left="720" w:hanging="360"/>
      </w:pPr>
      <w:rPr>
        <w:rFonts w:hint="default"/>
        <w:lang w:val="hu-HU" w:eastAsia="hu-HU" w:bidi="hu-HU"/>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B977FB2"/>
    <w:multiLevelType w:val="hybridMultilevel"/>
    <w:tmpl w:val="2386156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5E954D13"/>
    <w:multiLevelType w:val="hybridMultilevel"/>
    <w:tmpl w:val="39BC2F94"/>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6B421C7C"/>
    <w:multiLevelType w:val="hybridMultilevel"/>
    <w:tmpl w:val="3028F048"/>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6B515006"/>
    <w:multiLevelType w:val="hybridMultilevel"/>
    <w:tmpl w:val="96388BDA"/>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C94364C"/>
    <w:multiLevelType w:val="hybridMultilevel"/>
    <w:tmpl w:val="9066400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737F1DF9"/>
    <w:multiLevelType w:val="hybridMultilevel"/>
    <w:tmpl w:val="34A4F21A"/>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750C19A1"/>
    <w:multiLevelType w:val="hybridMultilevel"/>
    <w:tmpl w:val="D17E6A5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713611B"/>
    <w:multiLevelType w:val="hybridMultilevel"/>
    <w:tmpl w:val="D42C4434"/>
    <w:lvl w:ilvl="0" w:tplc="FFFFFFFF">
      <w:start w:val="1"/>
      <w:numFmt w:val="bullet"/>
      <w:lvlText w:val="-"/>
      <w:lvlJc w:val="left"/>
      <w:pPr>
        <w:ind w:left="720" w:hanging="360"/>
      </w:pPr>
    </w:lvl>
    <w:lvl w:ilvl="1" w:tplc="FFFFFFFF">
      <w:start w:val="1"/>
      <w:numFmt w:val="bullet"/>
      <w:lvlText w:val="-"/>
      <w:lvlJc w:val="left"/>
      <w:pPr>
        <w:ind w:left="720" w:hanging="360"/>
      </w:p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7BD279FD"/>
    <w:multiLevelType w:val="hybridMultilevel"/>
    <w:tmpl w:val="6F965DD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C4E0F4E"/>
    <w:multiLevelType w:val="hybridMultilevel"/>
    <w:tmpl w:val="8EE2EA16"/>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D0C75FB"/>
    <w:multiLevelType w:val="hybridMultilevel"/>
    <w:tmpl w:val="A5124EB2"/>
    <w:lvl w:ilvl="0" w:tplc="FFFFFFFF">
      <w:start w:val="1"/>
      <w:numFmt w:val="bullet"/>
      <w:lvlText w:val="-"/>
      <w:lvlJc w:val="left"/>
      <w:pPr>
        <w:ind w:left="1070" w:hanging="360"/>
      </w:pPr>
    </w:lvl>
    <w:lvl w:ilvl="1" w:tplc="040E0003" w:tentative="1">
      <w:start w:val="1"/>
      <w:numFmt w:val="bullet"/>
      <w:lvlText w:val="o"/>
      <w:lvlJc w:val="left"/>
      <w:pPr>
        <w:ind w:left="1790" w:hanging="360"/>
      </w:pPr>
      <w:rPr>
        <w:rFonts w:ascii="Courier New" w:hAnsi="Courier New" w:cs="Courier New" w:hint="default"/>
      </w:rPr>
    </w:lvl>
    <w:lvl w:ilvl="2" w:tplc="040E0005" w:tentative="1">
      <w:start w:val="1"/>
      <w:numFmt w:val="bullet"/>
      <w:lvlText w:val=""/>
      <w:lvlJc w:val="left"/>
      <w:pPr>
        <w:ind w:left="2510" w:hanging="360"/>
      </w:pPr>
      <w:rPr>
        <w:rFonts w:ascii="Wingdings" w:hAnsi="Wingdings" w:hint="default"/>
      </w:rPr>
    </w:lvl>
    <w:lvl w:ilvl="3" w:tplc="040E0001" w:tentative="1">
      <w:start w:val="1"/>
      <w:numFmt w:val="bullet"/>
      <w:lvlText w:val=""/>
      <w:lvlJc w:val="left"/>
      <w:pPr>
        <w:ind w:left="3230" w:hanging="360"/>
      </w:pPr>
      <w:rPr>
        <w:rFonts w:ascii="Symbol" w:hAnsi="Symbol" w:hint="default"/>
      </w:rPr>
    </w:lvl>
    <w:lvl w:ilvl="4" w:tplc="040E0003" w:tentative="1">
      <w:start w:val="1"/>
      <w:numFmt w:val="bullet"/>
      <w:lvlText w:val="o"/>
      <w:lvlJc w:val="left"/>
      <w:pPr>
        <w:ind w:left="3950" w:hanging="360"/>
      </w:pPr>
      <w:rPr>
        <w:rFonts w:ascii="Courier New" w:hAnsi="Courier New" w:cs="Courier New" w:hint="default"/>
      </w:rPr>
    </w:lvl>
    <w:lvl w:ilvl="5" w:tplc="040E0005" w:tentative="1">
      <w:start w:val="1"/>
      <w:numFmt w:val="bullet"/>
      <w:lvlText w:val=""/>
      <w:lvlJc w:val="left"/>
      <w:pPr>
        <w:ind w:left="4670" w:hanging="360"/>
      </w:pPr>
      <w:rPr>
        <w:rFonts w:ascii="Wingdings" w:hAnsi="Wingdings" w:hint="default"/>
      </w:rPr>
    </w:lvl>
    <w:lvl w:ilvl="6" w:tplc="040E0001" w:tentative="1">
      <w:start w:val="1"/>
      <w:numFmt w:val="bullet"/>
      <w:lvlText w:val=""/>
      <w:lvlJc w:val="left"/>
      <w:pPr>
        <w:ind w:left="5390" w:hanging="360"/>
      </w:pPr>
      <w:rPr>
        <w:rFonts w:ascii="Symbol" w:hAnsi="Symbol" w:hint="default"/>
      </w:rPr>
    </w:lvl>
    <w:lvl w:ilvl="7" w:tplc="040E0003" w:tentative="1">
      <w:start w:val="1"/>
      <w:numFmt w:val="bullet"/>
      <w:lvlText w:val="o"/>
      <w:lvlJc w:val="left"/>
      <w:pPr>
        <w:ind w:left="6110" w:hanging="360"/>
      </w:pPr>
      <w:rPr>
        <w:rFonts w:ascii="Courier New" w:hAnsi="Courier New" w:cs="Courier New" w:hint="default"/>
      </w:rPr>
    </w:lvl>
    <w:lvl w:ilvl="8" w:tplc="040E0005" w:tentative="1">
      <w:start w:val="1"/>
      <w:numFmt w:val="bullet"/>
      <w:lvlText w:val=""/>
      <w:lvlJc w:val="left"/>
      <w:pPr>
        <w:ind w:left="6830" w:hanging="360"/>
      </w:pPr>
      <w:rPr>
        <w:rFonts w:ascii="Wingdings" w:hAnsi="Wingdings" w:hint="default"/>
      </w:rPr>
    </w:lvl>
  </w:abstractNum>
  <w:abstractNum w:abstractNumId="29" w15:restartNumberingAfterBreak="0">
    <w:nsid w:val="7FFE7745"/>
    <w:multiLevelType w:val="hybridMultilevel"/>
    <w:tmpl w:val="74CAECF8"/>
    <w:lvl w:ilvl="0" w:tplc="FFFFFFFF">
      <w:start w:val="1"/>
      <w:numFmt w:val="bullet"/>
      <w:lvlText w:val="-"/>
      <w:lvlJc w:val="left"/>
      <w:pPr>
        <w:ind w:left="774" w:hanging="360"/>
      </w:pPr>
      <w:rPr>
        <w:rFonts w:hint="default"/>
      </w:rPr>
    </w:lvl>
    <w:lvl w:ilvl="1" w:tplc="040E0003" w:tentative="1">
      <w:start w:val="1"/>
      <w:numFmt w:val="bullet"/>
      <w:lvlText w:val="o"/>
      <w:lvlJc w:val="left"/>
      <w:pPr>
        <w:ind w:left="1494" w:hanging="360"/>
      </w:pPr>
      <w:rPr>
        <w:rFonts w:ascii="Courier New" w:hAnsi="Courier New" w:cs="Courier New" w:hint="default"/>
      </w:rPr>
    </w:lvl>
    <w:lvl w:ilvl="2" w:tplc="040E0005" w:tentative="1">
      <w:start w:val="1"/>
      <w:numFmt w:val="bullet"/>
      <w:lvlText w:val=""/>
      <w:lvlJc w:val="left"/>
      <w:pPr>
        <w:ind w:left="2214" w:hanging="360"/>
      </w:pPr>
      <w:rPr>
        <w:rFonts w:ascii="Wingdings" w:hAnsi="Wingdings" w:hint="default"/>
      </w:rPr>
    </w:lvl>
    <w:lvl w:ilvl="3" w:tplc="040E0001" w:tentative="1">
      <w:start w:val="1"/>
      <w:numFmt w:val="bullet"/>
      <w:lvlText w:val=""/>
      <w:lvlJc w:val="left"/>
      <w:pPr>
        <w:ind w:left="2934" w:hanging="360"/>
      </w:pPr>
      <w:rPr>
        <w:rFonts w:ascii="Symbol" w:hAnsi="Symbol" w:hint="default"/>
      </w:rPr>
    </w:lvl>
    <w:lvl w:ilvl="4" w:tplc="040E0003" w:tentative="1">
      <w:start w:val="1"/>
      <w:numFmt w:val="bullet"/>
      <w:lvlText w:val="o"/>
      <w:lvlJc w:val="left"/>
      <w:pPr>
        <w:ind w:left="3654" w:hanging="360"/>
      </w:pPr>
      <w:rPr>
        <w:rFonts w:ascii="Courier New" w:hAnsi="Courier New" w:cs="Courier New" w:hint="default"/>
      </w:rPr>
    </w:lvl>
    <w:lvl w:ilvl="5" w:tplc="040E0005" w:tentative="1">
      <w:start w:val="1"/>
      <w:numFmt w:val="bullet"/>
      <w:lvlText w:val=""/>
      <w:lvlJc w:val="left"/>
      <w:pPr>
        <w:ind w:left="4374" w:hanging="360"/>
      </w:pPr>
      <w:rPr>
        <w:rFonts w:ascii="Wingdings" w:hAnsi="Wingdings" w:hint="default"/>
      </w:rPr>
    </w:lvl>
    <w:lvl w:ilvl="6" w:tplc="040E0001" w:tentative="1">
      <w:start w:val="1"/>
      <w:numFmt w:val="bullet"/>
      <w:lvlText w:val=""/>
      <w:lvlJc w:val="left"/>
      <w:pPr>
        <w:ind w:left="5094" w:hanging="360"/>
      </w:pPr>
      <w:rPr>
        <w:rFonts w:ascii="Symbol" w:hAnsi="Symbol" w:hint="default"/>
      </w:rPr>
    </w:lvl>
    <w:lvl w:ilvl="7" w:tplc="040E0003" w:tentative="1">
      <w:start w:val="1"/>
      <w:numFmt w:val="bullet"/>
      <w:lvlText w:val="o"/>
      <w:lvlJc w:val="left"/>
      <w:pPr>
        <w:ind w:left="5814" w:hanging="360"/>
      </w:pPr>
      <w:rPr>
        <w:rFonts w:ascii="Courier New" w:hAnsi="Courier New" w:cs="Courier New" w:hint="default"/>
      </w:rPr>
    </w:lvl>
    <w:lvl w:ilvl="8" w:tplc="040E0005" w:tentative="1">
      <w:start w:val="1"/>
      <w:numFmt w:val="bullet"/>
      <w:lvlText w:val=""/>
      <w:lvlJc w:val="left"/>
      <w:pPr>
        <w:ind w:left="6534" w:hanging="360"/>
      </w:pPr>
      <w:rPr>
        <w:rFonts w:ascii="Wingdings" w:hAnsi="Wingdings" w:hint="default"/>
      </w:rPr>
    </w:lvl>
  </w:abstractNum>
  <w:num w:numId="1">
    <w:abstractNumId w:val="4"/>
  </w:num>
  <w:num w:numId="2">
    <w:abstractNumId w:val="18"/>
  </w:num>
  <w:num w:numId="3">
    <w:abstractNumId w:val="10"/>
  </w:num>
  <w:num w:numId="4">
    <w:abstractNumId w:val="2"/>
  </w:num>
  <w:num w:numId="5">
    <w:abstractNumId w:val="15"/>
  </w:num>
  <w:num w:numId="6">
    <w:abstractNumId w:val="23"/>
  </w:num>
  <w:num w:numId="7">
    <w:abstractNumId w:val="20"/>
  </w:num>
  <w:num w:numId="8">
    <w:abstractNumId w:val="19"/>
  </w:num>
  <w:num w:numId="9">
    <w:abstractNumId w:val="21"/>
  </w:num>
  <w:num w:numId="10">
    <w:abstractNumId w:val="16"/>
  </w:num>
  <w:num w:numId="11">
    <w:abstractNumId w:val="17"/>
  </w:num>
  <w:num w:numId="12">
    <w:abstractNumId w:val="13"/>
  </w:num>
  <w:num w:numId="13">
    <w:abstractNumId w:val="12"/>
  </w:num>
  <w:num w:numId="14">
    <w:abstractNumId w:val="25"/>
  </w:num>
  <w:num w:numId="15">
    <w:abstractNumId w:val="22"/>
  </w:num>
  <w:num w:numId="16">
    <w:abstractNumId w:val="1"/>
  </w:num>
  <w:num w:numId="17">
    <w:abstractNumId w:val="8"/>
  </w:num>
  <w:num w:numId="18">
    <w:abstractNumId w:val="9"/>
  </w:num>
  <w:num w:numId="19">
    <w:abstractNumId w:val="28"/>
  </w:num>
  <w:num w:numId="20">
    <w:abstractNumId w:val="24"/>
  </w:num>
  <w:num w:numId="21">
    <w:abstractNumId w:val="26"/>
  </w:num>
  <w:num w:numId="22">
    <w:abstractNumId w:val="0"/>
  </w:num>
  <w:num w:numId="23">
    <w:abstractNumId w:val="29"/>
  </w:num>
  <w:num w:numId="24">
    <w:abstractNumId w:val="5"/>
  </w:num>
  <w:num w:numId="25">
    <w:abstractNumId w:val="3"/>
  </w:num>
  <w:num w:numId="26">
    <w:abstractNumId w:val="6"/>
  </w:num>
  <w:num w:numId="27">
    <w:abstractNumId w:val="7"/>
  </w:num>
  <w:num w:numId="28">
    <w:abstractNumId w:val="14"/>
  </w:num>
  <w:num w:numId="29">
    <w:abstractNumId w:val="27"/>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320"/>
    <w:rsid w:val="000074C3"/>
    <w:rsid w:val="00024E6B"/>
    <w:rsid w:val="000530D4"/>
    <w:rsid w:val="00092C21"/>
    <w:rsid w:val="000A493F"/>
    <w:rsid w:val="000A6C28"/>
    <w:rsid w:val="000F11A6"/>
    <w:rsid w:val="000F15F3"/>
    <w:rsid w:val="00105D3C"/>
    <w:rsid w:val="00150DC5"/>
    <w:rsid w:val="00152B9D"/>
    <w:rsid w:val="001719F2"/>
    <w:rsid w:val="001A7E0B"/>
    <w:rsid w:val="001C7DC0"/>
    <w:rsid w:val="001F2822"/>
    <w:rsid w:val="00224883"/>
    <w:rsid w:val="002509DC"/>
    <w:rsid w:val="00272A81"/>
    <w:rsid w:val="00284041"/>
    <w:rsid w:val="002A3F6E"/>
    <w:rsid w:val="002B55C0"/>
    <w:rsid w:val="002D64FD"/>
    <w:rsid w:val="002F10A5"/>
    <w:rsid w:val="002F4CF8"/>
    <w:rsid w:val="00300267"/>
    <w:rsid w:val="00300ED9"/>
    <w:rsid w:val="003063B5"/>
    <w:rsid w:val="0032099C"/>
    <w:rsid w:val="00340A75"/>
    <w:rsid w:val="00356C3B"/>
    <w:rsid w:val="00373556"/>
    <w:rsid w:val="003777EA"/>
    <w:rsid w:val="003B230B"/>
    <w:rsid w:val="003B3B18"/>
    <w:rsid w:val="003C1B3B"/>
    <w:rsid w:val="003D6512"/>
    <w:rsid w:val="0043037E"/>
    <w:rsid w:val="00465D56"/>
    <w:rsid w:val="004A28CD"/>
    <w:rsid w:val="004B3819"/>
    <w:rsid w:val="004B4188"/>
    <w:rsid w:val="004B6C0A"/>
    <w:rsid w:val="004B7673"/>
    <w:rsid w:val="004E3104"/>
    <w:rsid w:val="004E4A04"/>
    <w:rsid w:val="0050345C"/>
    <w:rsid w:val="005037E6"/>
    <w:rsid w:val="00524C0B"/>
    <w:rsid w:val="00541CCD"/>
    <w:rsid w:val="0054321D"/>
    <w:rsid w:val="005859EA"/>
    <w:rsid w:val="005E35CF"/>
    <w:rsid w:val="005E795B"/>
    <w:rsid w:val="005F2B8C"/>
    <w:rsid w:val="005F6FED"/>
    <w:rsid w:val="00607D2E"/>
    <w:rsid w:val="00626FCF"/>
    <w:rsid w:val="00627E49"/>
    <w:rsid w:val="00644434"/>
    <w:rsid w:val="00652EAC"/>
    <w:rsid w:val="00682468"/>
    <w:rsid w:val="006A5E9F"/>
    <w:rsid w:val="006C54FE"/>
    <w:rsid w:val="006C61CA"/>
    <w:rsid w:val="006C6DC7"/>
    <w:rsid w:val="00713E86"/>
    <w:rsid w:val="00716705"/>
    <w:rsid w:val="00727E56"/>
    <w:rsid w:val="0074131B"/>
    <w:rsid w:val="00750F14"/>
    <w:rsid w:val="007621ED"/>
    <w:rsid w:val="007639CA"/>
    <w:rsid w:val="007837E2"/>
    <w:rsid w:val="007A33AF"/>
    <w:rsid w:val="007A40E6"/>
    <w:rsid w:val="007C6331"/>
    <w:rsid w:val="008207A6"/>
    <w:rsid w:val="0084176B"/>
    <w:rsid w:val="00871213"/>
    <w:rsid w:val="00897FA9"/>
    <w:rsid w:val="008B3EDE"/>
    <w:rsid w:val="008B5C03"/>
    <w:rsid w:val="0092355C"/>
    <w:rsid w:val="00931A1B"/>
    <w:rsid w:val="00933010"/>
    <w:rsid w:val="00953A29"/>
    <w:rsid w:val="00955864"/>
    <w:rsid w:val="00957A61"/>
    <w:rsid w:val="009A5431"/>
    <w:rsid w:val="009D1007"/>
    <w:rsid w:val="00A20740"/>
    <w:rsid w:val="00A305D5"/>
    <w:rsid w:val="00A369B1"/>
    <w:rsid w:val="00A379BD"/>
    <w:rsid w:val="00A42BF9"/>
    <w:rsid w:val="00A739A0"/>
    <w:rsid w:val="00A826FA"/>
    <w:rsid w:val="00A8579C"/>
    <w:rsid w:val="00AD62FF"/>
    <w:rsid w:val="00AF04F9"/>
    <w:rsid w:val="00AF0AD6"/>
    <w:rsid w:val="00B14021"/>
    <w:rsid w:val="00B35A77"/>
    <w:rsid w:val="00B47C64"/>
    <w:rsid w:val="00B56036"/>
    <w:rsid w:val="00B66103"/>
    <w:rsid w:val="00B92320"/>
    <w:rsid w:val="00B933E0"/>
    <w:rsid w:val="00BA3165"/>
    <w:rsid w:val="00BB1D6A"/>
    <w:rsid w:val="00BD1211"/>
    <w:rsid w:val="00C262FD"/>
    <w:rsid w:val="00C328C0"/>
    <w:rsid w:val="00C50A7D"/>
    <w:rsid w:val="00C56162"/>
    <w:rsid w:val="00C65561"/>
    <w:rsid w:val="00C81B30"/>
    <w:rsid w:val="00CA378D"/>
    <w:rsid w:val="00CA4E83"/>
    <w:rsid w:val="00CC0E8C"/>
    <w:rsid w:val="00D03FE4"/>
    <w:rsid w:val="00D16494"/>
    <w:rsid w:val="00D20144"/>
    <w:rsid w:val="00D53BB5"/>
    <w:rsid w:val="00D646A8"/>
    <w:rsid w:val="00D7576A"/>
    <w:rsid w:val="00D77D0E"/>
    <w:rsid w:val="00D82E81"/>
    <w:rsid w:val="00D92D54"/>
    <w:rsid w:val="00DA0CE9"/>
    <w:rsid w:val="00DB2BA0"/>
    <w:rsid w:val="00DB7F92"/>
    <w:rsid w:val="00DD197A"/>
    <w:rsid w:val="00DE5910"/>
    <w:rsid w:val="00DE73AD"/>
    <w:rsid w:val="00E17CB8"/>
    <w:rsid w:val="00E74FE7"/>
    <w:rsid w:val="00E83D41"/>
    <w:rsid w:val="00E87F23"/>
    <w:rsid w:val="00EA463E"/>
    <w:rsid w:val="00EB553F"/>
    <w:rsid w:val="00EC4D02"/>
    <w:rsid w:val="00ED5C13"/>
    <w:rsid w:val="00EE709C"/>
    <w:rsid w:val="00EE7435"/>
    <w:rsid w:val="00EE761E"/>
    <w:rsid w:val="00EF0324"/>
    <w:rsid w:val="00F05F99"/>
    <w:rsid w:val="00F169F6"/>
    <w:rsid w:val="00F235AC"/>
    <w:rsid w:val="00F5641E"/>
    <w:rsid w:val="00F56C54"/>
    <w:rsid w:val="00F67410"/>
    <w:rsid w:val="00FC06FC"/>
    <w:rsid w:val="00FC321D"/>
    <w:rsid w:val="00FC64DF"/>
    <w:rsid w:val="00FD27AB"/>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6F1C1"/>
  <w15:chartTrackingRefBased/>
  <w15:docId w15:val="{BBD8932B-2BB3-4757-927E-EB50D9052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92320"/>
    <w:pPr>
      <w:tabs>
        <w:tab w:val="left" w:pos="567"/>
      </w:tabs>
      <w:spacing w:after="0" w:line="260" w:lineRule="exact"/>
    </w:pPr>
    <w:rPr>
      <w:rFonts w:ascii="Times New Roman" w:hAnsi="Times New Roman" w:cs="Times New Roman"/>
      <w:kern w:val="0"/>
      <w:szCs w:val="20"/>
      <w:lang w:val="en-GB"/>
    </w:rPr>
  </w:style>
  <w:style w:type="paragraph" w:styleId="Cmsor1">
    <w:name w:val="heading 1"/>
    <w:basedOn w:val="Norml"/>
    <w:next w:val="Norml"/>
    <w:link w:val="Cmsor1Char"/>
    <w:uiPriority w:val="9"/>
    <w:qFormat/>
    <w:rsid w:val="00B923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B923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B9232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B9232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Cmsor5">
    <w:name w:val="heading 5"/>
    <w:basedOn w:val="Norml"/>
    <w:next w:val="Norml"/>
    <w:link w:val="Cmsor5Char"/>
    <w:uiPriority w:val="9"/>
    <w:semiHidden/>
    <w:unhideWhenUsed/>
    <w:qFormat/>
    <w:rsid w:val="00B92320"/>
    <w:pPr>
      <w:keepNext/>
      <w:keepLines/>
      <w:spacing w:before="80" w:after="40"/>
      <w:outlineLvl w:val="4"/>
    </w:pPr>
    <w:rPr>
      <w:rFonts w:asciiTheme="minorHAnsi" w:eastAsiaTheme="majorEastAsia" w:hAnsiTheme="minorHAnsi" w:cstheme="majorBidi"/>
      <w:color w:val="2F5496" w:themeColor="accent1" w:themeShade="BF"/>
    </w:rPr>
  </w:style>
  <w:style w:type="paragraph" w:styleId="Cmsor6">
    <w:name w:val="heading 6"/>
    <w:basedOn w:val="Norml"/>
    <w:next w:val="Norml"/>
    <w:link w:val="Cmsor6Char"/>
    <w:uiPriority w:val="9"/>
    <w:semiHidden/>
    <w:unhideWhenUsed/>
    <w:qFormat/>
    <w:rsid w:val="00B92320"/>
    <w:pPr>
      <w:keepNext/>
      <w:keepLines/>
      <w:spacing w:before="40"/>
      <w:outlineLvl w:val="5"/>
    </w:pPr>
    <w:rPr>
      <w:rFonts w:asciiTheme="minorHAnsi" w:eastAsiaTheme="majorEastAsia" w:hAnsiTheme="minorHAnsi" w:cstheme="majorBidi"/>
      <w:i/>
      <w:iCs/>
      <w:color w:val="595959" w:themeColor="text1" w:themeTint="A6"/>
    </w:rPr>
  </w:style>
  <w:style w:type="paragraph" w:styleId="Cmsor7">
    <w:name w:val="heading 7"/>
    <w:basedOn w:val="Norml"/>
    <w:next w:val="Norml"/>
    <w:link w:val="Cmsor7Char"/>
    <w:uiPriority w:val="9"/>
    <w:semiHidden/>
    <w:unhideWhenUsed/>
    <w:qFormat/>
    <w:rsid w:val="00B92320"/>
    <w:pPr>
      <w:keepNext/>
      <w:keepLines/>
      <w:spacing w:before="40"/>
      <w:outlineLvl w:val="6"/>
    </w:pPr>
    <w:rPr>
      <w:rFonts w:asciiTheme="minorHAnsi" w:eastAsiaTheme="majorEastAsia" w:hAnsiTheme="minorHAnsi" w:cstheme="majorBidi"/>
      <w:color w:val="595959" w:themeColor="text1" w:themeTint="A6"/>
    </w:rPr>
  </w:style>
  <w:style w:type="paragraph" w:styleId="Cmsor8">
    <w:name w:val="heading 8"/>
    <w:basedOn w:val="Norml"/>
    <w:next w:val="Norml"/>
    <w:link w:val="Cmsor8Char"/>
    <w:uiPriority w:val="9"/>
    <w:semiHidden/>
    <w:unhideWhenUsed/>
    <w:qFormat/>
    <w:rsid w:val="00B92320"/>
    <w:pPr>
      <w:keepNext/>
      <w:keepLines/>
      <w:outlineLvl w:val="7"/>
    </w:pPr>
    <w:rPr>
      <w:rFonts w:asciiTheme="minorHAnsi" w:eastAsiaTheme="majorEastAsia" w:hAnsiTheme="minorHAnsi" w:cstheme="majorBidi"/>
      <w:i/>
      <w:iCs/>
      <w:color w:val="272727" w:themeColor="text1" w:themeTint="D8"/>
    </w:rPr>
  </w:style>
  <w:style w:type="paragraph" w:styleId="Cmsor9">
    <w:name w:val="heading 9"/>
    <w:basedOn w:val="Norml"/>
    <w:next w:val="Norml"/>
    <w:link w:val="Cmsor9Char"/>
    <w:uiPriority w:val="9"/>
    <w:semiHidden/>
    <w:unhideWhenUsed/>
    <w:qFormat/>
    <w:rsid w:val="00B92320"/>
    <w:pPr>
      <w:keepNext/>
      <w:keepLines/>
      <w:outlineLvl w:val="8"/>
    </w:pPr>
    <w:rPr>
      <w:rFonts w:asciiTheme="minorHAnsi" w:eastAsiaTheme="majorEastAsia" w:hAnsiTheme="minorHAnsi"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B92320"/>
    <w:rPr>
      <w:rFonts w:asciiTheme="majorHAnsi" w:eastAsiaTheme="majorEastAsia" w:hAnsiTheme="majorHAnsi" w:cstheme="majorBidi"/>
      <w:color w:val="2F5496" w:themeColor="accent1" w:themeShade="BF"/>
      <w:kern w:val="0"/>
      <w:sz w:val="40"/>
      <w:szCs w:val="40"/>
      <w14:ligatures w14:val="none"/>
    </w:rPr>
  </w:style>
  <w:style w:type="character" w:customStyle="1" w:styleId="Cmsor2Char">
    <w:name w:val="Címsor 2 Char"/>
    <w:basedOn w:val="Bekezdsalapbettpusa"/>
    <w:link w:val="Cmsor2"/>
    <w:uiPriority w:val="9"/>
    <w:semiHidden/>
    <w:rsid w:val="00B92320"/>
    <w:rPr>
      <w:rFonts w:asciiTheme="majorHAnsi" w:eastAsiaTheme="majorEastAsia" w:hAnsiTheme="majorHAnsi" w:cstheme="majorBidi"/>
      <w:color w:val="2F5496" w:themeColor="accent1" w:themeShade="BF"/>
      <w:kern w:val="0"/>
      <w:sz w:val="32"/>
      <w:szCs w:val="32"/>
      <w14:ligatures w14:val="none"/>
    </w:rPr>
  </w:style>
  <w:style w:type="character" w:customStyle="1" w:styleId="Cmsor3Char">
    <w:name w:val="Címsor 3 Char"/>
    <w:basedOn w:val="Bekezdsalapbettpusa"/>
    <w:link w:val="Cmsor3"/>
    <w:uiPriority w:val="9"/>
    <w:semiHidden/>
    <w:rsid w:val="00B92320"/>
    <w:rPr>
      <w:rFonts w:eastAsiaTheme="majorEastAsia" w:cstheme="majorBidi"/>
      <w:color w:val="2F5496" w:themeColor="accent1" w:themeShade="BF"/>
      <w:kern w:val="0"/>
      <w:sz w:val="28"/>
      <w:szCs w:val="28"/>
      <w14:ligatures w14:val="none"/>
    </w:rPr>
  </w:style>
  <w:style w:type="character" w:customStyle="1" w:styleId="Cmsor4Char">
    <w:name w:val="Címsor 4 Char"/>
    <w:basedOn w:val="Bekezdsalapbettpusa"/>
    <w:link w:val="Cmsor4"/>
    <w:uiPriority w:val="9"/>
    <w:semiHidden/>
    <w:rsid w:val="00B92320"/>
    <w:rPr>
      <w:rFonts w:eastAsiaTheme="majorEastAsia" w:cstheme="majorBidi"/>
      <w:i/>
      <w:iCs/>
      <w:color w:val="2F5496" w:themeColor="accent1" w:themeShade="BF"/>
      <w:kern w:val="0"/>
      <w:szCs w:val="20"/>
      <w14:ligatures w14:val="none"/>
    </w:rPr>
  </w:style>
  <w:style w:type="character" w:customStyle="1" w:styleId="Cmsor5Char">
    <w:name w:val="Címsor 5 Char"/>
    <w:basedOn w:val="Bekezdsalapbettpusa"/>
    <w:link w:val="Cmsor5"/>
    <w:uiPriority w:val="9"/>
    <w:semiHidden/>
    <w:rsid w:val="00B92320"/>
    <w:rPr>
      <w:rFonts w:eastAsiaTheme="majorEastAsia" w:cstheme="majorBidi"/>
      <w:color w:val="2F5496" w:themeColor="accent1" w:themeShade="BF"/>
      <w:kern w:val="0"/>
      <w:szCs w:val="20"/>
      <w14:ligatures w14:val="none"/>
    </w:rPr>
  </w:style>
  <w:style w:type="character" w:customStyle="1" w:styleId="Cmsor6Char">
    <w:name w:val="Címsor 6 Char"/>
    <w:basedOn w:val="Bekezdsalapbettpusa"/>
    <w:link w:val="Cmsor6"/>
    <w:uiPriority w:val="9"/>
    <w:semiHidden/>
    <w:rsid w:val="00B92320"/>
    <w:rPr>
      <w:rFonts w:eastAsiaTheme="majorEastAsia" w:cstheme="majorBidi"/>
      <w:i/>
      <w:iCs/>
      <w:color w:val="595959" w:themeColor="text1" w:themeTint="A6"/>
      <w:kern w:val="0"/>
      <w:szCs w:val="20"/>
      <w14:ligatures w14:val="none"/>
    </w:rPr>
  </w:style>
  <w:style w:type="character" w:customStyle="1" w:styleId="Cmsor7Char">
    <w:name w:val="Címsor 7 Char"/>
    <w:basedOn w:val="Bekezdsalapbettpusa"/>
    <w:link w:val="Cmsor7"/>
    <w:uiPriority w:val="9"/>
    <w:semiHidden/>
    <w:rsid w:val="00B92320"/>
    <w:rPr>
      <w:rFonts w:eastAsiaTheme="majorEastAsia" w:cstheme="majorBidi"/>
      <w:color w:val="595959" w:themeColor="text1" w:themeTint="A6"/>
      <w:kern w:val="0"/>
      <w:szCs w:val="20"/>
      <w14:ligatures w14:val="none"/>
    </w:rPr>
  </w:style>
  <w:style w:type="character" w:customStyle="1" w:styleId="Cmsor8Char">
    <w:name w:val="Címsor 8 Char"/>
    <w:basedOn w:val="Bekezdsalapbettpusa"/>
    <w:link w:val="Cmsor8"/>
    <w:uiPriority w:val="9"/>
    <w:semiHidden/>
    <w:rsid w:val="00B92320"/>
    <w:rPr>
      <w:rFonts w:eastAsiaTheme="majorEastAsia" w:cstheme="majorBidi"/>
      <w:i/>
      <w:iCs/>
      <w:color w:val="272727" w:themeColor="text1" w:themeTint="D8"/>
      <w:kern w:val="0"/>
      <w:szCs w:val="20"/>
      <w14:ligatures w14:val="none"/>
    </w:rPr>
  </w:style>
  <w:style w:type="character" w:customStyle="1" w:styleId="Cmsor9Char">
    <w:name w:val="Címsor 9 Char"/>
    <w:basedOn w:val="Bekezdsalapbettpusa"/>
    <w:link w:val="Cmsor9"/>
    <w:uiPriority w:val="9"/>
    <w:semiHidden/>
    <w:rsid w:val="00B92320"/>
    <w:rPr>
      <w:rFonts w:eastAsiaTheme="majorEastAsia" w:cstheme="majorBidi"/>
      <w:color w:val="272727" w:themeColor="text1" w:themeTint="D8"/>
      <w:kern w:val="0"/>
      <w:szCs w:val="20"/>
      <w14:ligatures w14:val="none"/>
    </w:rPr>
  </w:style>
  <w:style w:type="paragraph" w:styleId="Cm">
    <w:name w:val="Title"/>
    <w:basedOn w:val="Norml"/>
    <w:next w:val="Norml"/>
    <w:link w:val="CmChar"/>
    <w:uiPriority w:val="10"/>
    <w:qFormat/>
    <w:rsid w:val="00B92320"/>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B92320"/>
    <w:rPr>
      <w:rFonts w:asciiTheme="majorHAnsi" w:eastAsiaTheme="majorEastAsia" w:hAnsiTheme="majorHAnsi" w:cstheme="majorBidi"/>
      <w:spacing w:val="-10"/>
      <w:kern w:val="28"/>
      <w:sz w:val="56"/>
      <w:szCs w:val="56"/>
      <w14:ligatures w14:val="none"/>
    </w:rPr>
  </w:style>
  <w:style w:type="paragraph" w:styleId="Alcm">
    <w:name w:val="Subtitle"/>
    <w:basedOn w:val="Norml"/>
    <w:next w:val="Norml"/>
    <w:link w:val="AlcmChar"/>
    <w:uiPriority w:val="11"/>
    <w:qFormat/>
    <w:rsid w:val="00B9232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lcmChar">
    <w:name w:val="Alcím Char"/>
    <w:basedOn w:val="Bekezdsalapbettpusa"/>
    <w:link w:val="Alcm"/>
    <w:uiPriority w:val="11"/>
    <w:rsid w:val="00B92320"/>
    <w:rPr>
      <w:rFonts w:eastAsiaTheme="majorEastAsia" w:cstheme="majorBidi"/>
      <w:color w:val="595959" w:themeColor="text1" w:themeTint="A6"/>
      <w:spacing w:val="15"/>
      <w:kern w:val="0"/>
      <w:sz w:val="28"/>
      <w:szCs w:val="28"/>
      <w14:ligatures w14:val="none"/>
    </w:rPr>
  </w:style>
  <w:style w:type="paragraph" w:styleId="Idzet">
    <w:name w:val="Quote"/>
    <w:basedOn w:val="Norml"/>
    <w:next w:val="Norml"/>
    <w:link w:val="IdzetChar"/>
    <w:uiPriority w:val="29"/>
    <w:qFormat/>
    <w:rsid w:val="00B92320"/>
    <w:pPr>
      <w:spacing w:before="160" w:after="160"/>
      <w:jc w:val="center"/>
    </w:pPr>
    <w:rPr>
      <w:i/>
      <w:iCs/>
      <w:color w:val="404040" w:themeColor="text1" w:themeTint="BF"/>
    </w:rPr>
  </w:style>
  <w:style w:type="character" w:customStyle="1" w:styleId="IdzetChar">
    <w:name w:val="Idézet Char"/>
    <w:basedOn w:val="Bekezdsalapbettpusa"/>
    <w:link w:val="Idzet"/>
    <w:uiPriority w:val="29"/>
    <w:rsid w:val="00B92320"/>
    <w:rPr>
      <w:rFonts w:ascii="Times New Roman" w:hAnsi="Times New Roman" w:cs="Times New Roman"/>
      <w:i/>
      <w:iCs/>
      <w:color w:val="404040" w:themeColor="text1" w:themeTint="BF"/>
      <w:kern w:val="0"/>
      <w:szCs w:val="20"/>
      <w14:ligatures w14:val="none"/>
    </w:rPr>
  </w:style>
  <w:style w:type="paragraph" w:styleId="Listaszerbekezds">
    <w:name w:val="List Paragraph"/>
    <w:basedOn w:val="Norml"/>
    <w:uiPriority w:val="1"/>
    <w:qFormat/>
    <w:rsid w:val="00B92320"/>
    <w:pPr>
      <w:ind w:left="720"/>
      <w:contextualSpacing/>
    </w:pPr>
  </w:style>
  <w:style w:type="character" w:styleId="Erskiemels">
    <w:name w:val="Intense Emphasis"/>
    <w:basedOn w:val="Bekezdsalapbettpusa"/>
    <w:uiPriority w:val="21"/>
    <w:qFormat/>
    <w:rsid w:val="00B92320"/>
    <w:rPr>
      <w:i/>
      <w:iCs/>
      <w:color w:val="2F5496" w:themeColor="accent1" w:themeShade="BF"/>
    </w:rPr>
  </w:style>
  <w:style w:type="paragraph" w:styleId="Kiemeltidzet">
    <w:name w:val="Intense Quote"/>
    <w:basedOn w:val="Norml"/>
    <w:next w:val="Norml"/>
    <w:link w:val="KiemeltidzetChar"/>
    <w:uiPriority w:val="30"/>
    <w:qFormat/>
    <w:rsid w:val="00B923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B92320"/>
    <w:rPr>
      <w:rFonts w:ascii="Times New Roman" w:hAnsi="Times New Roman" w:cs="Times New Roman"/>
      <w:i/>
      <w:iCs/>
      <w:color w:val="2F5496" w:themeColor="accent1" w:themeShade="BF"/>
      <w:kern w:val="0"/>
      <w:szCs w:val="20"/>
      <w14:ligatures w14:val="none"/>
    </w:rPr>
  </w:style>
  <w:style w:type="character" w:styleId="Ershivatkozs">
    <w:name w:val="Intense Reference"/>
    <w:basedOn w:val="Bekezdsalapbettpusa"/>
    <w:uiPriority w:val="32"/>
    <w:qFormat/>
    <w:rsid w:val="00B92320"/>
    <w:rPr>
      <w:b/>
      <w:bCs/>
      <w:smallCaps/>
      <w:color w:val="2F5496" w:themeColor="accent1" w:themeShade="BF"/>
      <w:spacing w:val="5"/>
    </w:rPr>
  </w:style>
  <w:style w:type="character" w:styleId="Hiperhivatkozs">
    <w:name w:val="Hyperlink"/>
    <w:rsid w:val="00B92320"/>
    <w:rPr>
      <w:color w:val="0000FF"/>
      <w:u w:val="single"/>
    </w:rPr>
  </w:style>
  <w:style w:type="table" w:styleId="Rcsostblzat">
    <w:name w:val="Table Grid"/>
    <w:basedOn w:val="Normltblzat"/>
    <w:uiPriority w:val="39"/>
    <w:rsid w:val="00B92320"/>
    <w:pPr>
      <w:spacing w:after="0" w:line="240" w:lineRule="auto"/>
    </w:pPr>
    <w:rPr>
      <w:rFonts w:ascii="Times New Roman" w:eastAsia="SimSun" w:hAnsi="Times New Roman"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B92320"/>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B92320"/>
    <w:rPr>
      <w:rFonts w:ascii="Times New Roman" w:hAnsi="Times New Roman" w:cs="Times New Roman"/>
      <w:kern w:val="0"/>
      <w:szCs w:val="20"/>
      <w:lang w:val="en-GB"/>
    </w:rPr>
  </w:style>
  <w:style w:type="paragraph" w:styleId="llb">
    <w:name w:val="footer"/>
    <w:basedOn w:val="Norml"/>
    <w:link w:val="llbChar"/>
    <w:uiPriority w:val="99"/>
    <w:unhideWhenUsed/>
    <w:rsid w:val="00B92320"/>
    <w:pPr>
      <w:tabs>
        <w:tab w:val="clear" w:pos="567"/>
        <w:tab w:val="center" w:pos="4536"/>
        <w:tab w:val="right" w:pos="9072"/>
      </w:tabs>
      <w:spacing w:line="240" w:lineRule="auto"/>
    </w:pPr>
  </w:style>
  <w:style w:type="character" w:customStyle="1" w:styleId="llbChar">
    <w:name w:val="Élőláb Char"/>
    <w:basedOn w:val="Bekezdsalapbettpusa"/>
    <w:link w:val="llb"/>
    <w:uiPriority w:val="99"/>
    <w:rsid w:val="00B92320"/>
    <w:rPr>
      <w:rFonts w:ascii="Times New Roman" w:hAnsi="Times New Roman" w:cs="Times New Roman"/>
      <w:kern w:val="0"/>
      <w:szCs w:val="20"/>
      <w:lang w:val="en-GB"/>
    </w:rPr>
  </w:style>
  <w:style w:type="paragraph" w:styleId="Vltozat">
    <w:name w:val="Revision"/>
    <w:hidden/>
    <w:uiPriority w:val="99"/>
    <w:semiHidden/>
    <w:rsid w:val="00CA4E83"/>
    <w:pPr>
      <w:spacing w:after="0" w:line="240" w:lineRule="auto"/>
    </w:pPr>
    <w:rPr>
      <w:rFonts w:ascii="Times New Roman" w:hAnsi="Times New Roman" w:cs="Times New Roman"/>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2321</Words>
  <Characters>16019</Characters>
  <Application>Microsoft Office Word</Application>
  <DocSecurity>0</DocSecurity>
  <Lines>133</Lines>
  <Paragraphs>36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HU_OGYI_45.1</cp:lastModifiedBy>
  <cp:revision>5</cp:revision>
  <dcterms:created xsi:type="dcterms:W3CDTF">2026-07-22T07:26:00Z</dcterms:created>
  <dcterms:modified xsi:type="dcterms:W3CDTF">2026-07-31T08:44:00Z</dcterms:modified>
</cp:coreProperties>
</file>