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853D0" w14:textId="77777777" w:rsidR="0097551B" w:rsidRDefault="0097551B" w:rsidP="0097551B">
      <w:pPr>
        <w:jc w:val="center"/>
        <w:rPr>
          <w:b/>
          <w:bCs/>
        </w:rPr>
      </w:pPr>
      <w:r w:rsidRPr="00C821CF">
        <w:rPr>
          <w:b/>
          <w:bCs/>
        </w:rPr>
        <w:t>Betegtájékoztató: Információk a felhasználó számára</w:t>
      </w:r>
    </w:p>
    <w:p w14:paraId="4364329F" w14:textId="77777777" w:rsidR="0097551B" w:rsidRPr="00C821CF" w:rsidRDefault="0097551B" w:rsidP="0097551B">
      <w:pPr>
        <w:jc w:val="center"/>
        <w:rPr>
          <w:b/>
          <w:bCs/>
        </w:rPr>
      </w:pPr>
    </w:p>
    <w:p w14:paraId="75F6D25A" w14:textId="60D89E24" w:rsidR="0097551B" w:rsidRPr="00C821CF" w:rsidRDefault="0097551B" w:rsidP="0097551B">
      <w:pPr>
        <w:jc w:val="center"/>
        <w:rPr>
          <w:b/>
          <w:bCs/>
        </w:rPr>
      </w:pPr>
      <w:r>
        <w:rPr>
          <w:b/>
          <w:bCs/>
        </w:rPr>
        <w:t>Edoxaban Viatris</w:t>
      </w:r>
      <w:r w:rsidRPr="00C821CF">
        <w:rPr>
          <w:b/>
          <w:bCs/>
        </w:rPr>
        <w:t xml:space="preserve"> 15</w:t>
      </w:r>
      <w:r w:rsidR="0079237C">
        <w:rPr>
          <w:b/>
          <w:bCs/>
        </w:rPr>
        <w:t> </w:t>
      </w:r>
      <w:r w:rsidRPr="00C821CF">
        <w:rPr>
          <w:b/>
          <w:bCs/>
        </w:rPr>
        <w:t>mg filmtabletta</w:t>
      </w:r>
    </w:p>
    <w:p w14:paraId="18F0C9AC" w14:textId="7137A750" w:rsidR="0097551B" w:rsidRPr="00254072" w:rsidRDefault="0097551B" w:rsidP="0097551B">
      <w:pPr>
        <w:jc w:val="center"/>
        <w:rPr>
          <w:b/>
          <w:bCs/>
        </w:rPr>
      </w:pPr>
      <w:r w:rsidRPr="00254072">
        <w:rPr>
          <w:b/>
          <w:bCs/>
        </w:rPr>
        <w:t>Edoxaban Viatris 30</w:t>
      </w:r>
      <w:r w:rsidR="0079237C">
        <w:rPr>
          <w:b/>
          <w:bCs/>
        </w:rPr>
        <w:t> </w:t>
      </w:r>
      <w:r w:rsidRPr="00254072">
        <w:rPr>
          <w:b/>
          <w:bCs/>
        </w:rPr>
        <w:t>mg filmtabletta</w:t>
      </w:r>
    </w:p>
    <w:p w14:paraId="68759270" w14:textId="7F1A98E7" w:rsidR="0097551B" w:rsidRPr="00C821CF" w:rsidRDefault="0097551B" w:rsidP="0097551B">
      <w:pPr>
        <w:jc w:val="center"/>
        <w:rPr>
          <w:b/>
          <w:bCs/>
        </w:rPr>
      </w:pPr>
      <w:r w:rsidRPr="00254072">
        <w:rPr>
          <w:b/>
          <w:bCs/>
        </w:rPr>
        <w:t>Edoxaban Viatris 60</w:t>
      </w:r>
      <w:r w:rsidR="0079237C">
        <w:rPr>
          <w:b/>
          <w:bCs/>
        </w:rPr>
        <w:t> </w:t>
      </w:r>
      <w:r w:rsidRPr="00254072">
        <w:rPr>
          <w:b/>
          <w:bCs/>
        </w:rPr>
        <w:t>mg filmtabletta</w:t>
      </w:r>
    </w:p>
    <w:p w14:paraId="017FD36B" w14:textId="77777777" w:rsidR="0097551B" w:rsidRPr="00C821CF" w:rsidRDefault="0097551B" w:rsidP="0097551B">
      <w:pPr>
        <w:jc w:val="center"/>
      </w:pPr>
      <w:r w:rsidRPr="00C821CF">
        <w:t>edoxabán</w:t>
      </w:r>
    </w:p>
    <w:p w14:paraId="1FDE6599" w14:textId="77777777" w:rsidR="0097551B" w:rsidRPr="00C821CF" w:rsidRDefault="0097551B" w:rsidP="0097551B"/>
    <w:p w14:paraId="31EC5B20" w14:textId="77777777" w:rsidR="0097551B" w:rsidRPr="00C821CF" w:rsidRDefault="0097551B" w:rsidP="0097551B">
      <w:pPr>
        <w:keepNext/>
        <w:rPr>
          <w:b/>
          <w:bCs/>
        </w:rPr>
      </w:pPr>
      <w:r w:rsidRPr="00C821CF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5370B6F9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Tartsa meg a betegtájékoztatót, mert a benne szereplő információkra a későbbiekben is szüksége lehet.</w:t>
      </w:r>
    </w:p>
    <w:p w14:paraId="26285692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További kérdéseivel forduljon kezelőorvosához vagy gyógyszerészéhez.</w:t>
      </w:r>
    </w:p>
    <w:p w14:paraId="748DF49B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Ezt a gyógyszert az orvos kizárólag Önnek írta fel. Ne adja át a készítményt másnak, mert számára ártalmas lehet még abban az esetben is, ha a betegsége tünetei az Önéhez hasonlóak.</w:t>
      </w:r>
    </w:p>
    <w:p w14:paraId="04EDC8C9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313C7ED8" w14:textId="77777777" w:rsidR="0097551B" w:rsidRPr="00C821CF" w:rsidRDefault="0097551B" w:rsidP="0097551B"/>
    <w:p w14:paraId="78DAE44E" w14:textId="77777777" w:rsidR="0097551B" w:rsidRPr="00C821CF" w:rsidRDefault="0097551B" w:rsidP="0097551B">
      <w:pPr>
        <w:keepNext/>
        <w:rPr>
          <w:b/>
          <w:bCs/>
        </w:rPr>
      </w:pPr>
      <w:r w:rsidRPr="00C821CF">
        <w:rPr>
          <w:b/>
          <w:bCs/>
        </w:rPr>
        <w:t>A betegtájékoztató tartalma:</w:t>
      </w:r>
    </w:p>
    <w:p w14:paraId="00757B40" w14:textId="77777777" w:rsidR="0097551B" w:rsidRPr="00C821CF" w:rsidRDefault="0097551B" w:rsidP="0097551B">
      <w:pPr>
        <w:keepNext/>
        <w:rPr>
          <w:b/>
          <w:bCs/>
        </w:rPr>
      </w:pPr>
    </w:p>
    <w:p w14:paraId="360603EB" w14:textId="77777777" w:rsidR="0097551B" w:rsidRPr="00C821CF" w:rsidRDefault="0097551B" w:rsidP="0097551B">
      <w:pPr>
        <w:pStyle w:val="Listaszerbekezds"/>
        <w:numPr>
          <w:ilvl w:val="0"/>
          <w:numId w:val="3"/>
        </w:numPr>
        <w:ind w:left="567" w:hanging="567"/>
      </w:pPr>
      <w:r w:rsidRPr="00C821CF">
        <w:t xml:space="preserve">Milyen típusú gyógyszer </w:t>
      </w:r>
      <w:r>
        <w:t>az Edoxaban Viatris</w:t>
      </w:r>
      <w:r w:rsidRPr="00C821CF">
        <w:t xml:space="preserve"> és milyen betegségek esetén alkalmazható?</w:t>
      </w:r>
    </w:p>
    <w:p w14:paraId="1FD114A8" w14:textId="77777777" w:rsidR="0097551B" w:rsidRPr="00C821CF" w:rsidRDefault="0097551B" w:rsidP="0097551B">
      <w:pPr>
        <w:pStyle w:val="Listaszerbekezds"/>
        <w:numPr>
          <w:ilvl w:val="0"/>
          <w:numId w:val="3"/>
        </w:numPr>
        <w:ind w:left="567" w:hanging="567"/>
      </w:pPr>
      <w:r w:rsidRPr="00C821CF">
        <w:t xml:space="preserve">Tudnivalók </w:t>
      </w:r>
      <w:r>
        <w:t>az Edoxaban Viatris</w:t>
      </w:r>
      <w:r w:rsidRPr="00C821CF">
        <w:t xml:space="preserve"> szedése előtt</w:t>
      </w:r>
    </w:p>
    <w:p w14:paraId="33123E82" w14:textId="77777777" w:rsidR="0097551B" w:rsidRPr="00C821CF" w:rsidRDefault="0097551B" w:rsidP="0097551B">
      <w:pPr>
        <w:pStyle w:val="Listaszerbekezds"/>
        <w:numPr>
          <w:ilvl w:val="0"/>
          <w:numId w:val="3"/>
        </w:numPr>
        <w:ind w:left="567" w:hanging="567"/>
      </w:pPr>
      <w:r w:rsidRPr="00C821CF">
        <w:t xml:space="preserve">Hogyan kell szedni </w:t>
      </w:r>
      <w:r>
        <w:t>az Edoxaban Viatris</w:t>
      </w:r>
      <w:r w:rsidRPr="00C821CF">
        <w:t>-t?</w:t>
      </w:r>
    </w:p>
    <w:p w14:paraId="5DF4D405" w14:textId="77777777" w:rsidR="0097551B" w:rsidRPr="00C821CF" w:rsidRDefault="0097551B" w:rsidP="0097551B">
      <w:pPr>
        <w:pStyle w:val="Listaszerbekezds"/>
        <w:numPr>
          <w:ilvl w:val="0"/>
          <w:numId w:val="3"/>
        </w:numPr>
        <w:ind w:left="567" w:hanging="567"/>
      </w:pPr>
      <w:r w:rsidRPr="00C821CF">
        <w:t>Lehetséges mellékhatások</w:t>
      </w:r>
    </w:p>
    <w:p w14:paraId="1476B902" w14:textId="77777777" w:rsidR="0097551B" w:rsidRPr="00C821CF" w:rsidRDefault="0097551B" w:rsidP="0097551B">
      <w:pPr>
        <w:pStyle w:val="Listaszerbekezds"/>
        <w:numPr>
          <w:ilvl w:val="0"/>
          <w:numId w:val="3"/>
        </w:numPr>
        <w:ind w:left="567" w:hanging="567"/>
      </w:pPr>
      <w:r w:rsidRPr="00C821CF">
        <w:t xml:space="preserve">Hogyan kell </w:t>
      </w:r>
      <w:r>
        <w:t>az Edoxaban Viatris</w:t>
      </w:r>
      <w:r w:rsidRPr="00C821CF">
        <w:t>-t tárolni?</w:t>
      </w:r>
    </w:p>
    <w:p w14:paraId="29A43880" w14:textId="77777777" w:rsidR="0097551B" w:rsidRPr="00C821CF" w:rsidRDefault="0097551B" w:rsidP="0097551B">
      <w:pPr>
        <w:pStyle w:val="Listaszerbekezds"/>
        <w:numPr>
          <w:ilvl w:val="0"/>
          <w:numId w:val="3"/>
        </w:numPr>
        <w:ind w:left="567" w:hanging="567"/>
      </w:pPr>
      <w:r w:rsidRPr="00C821CF">
        <w:t>A csomagolás tartalma és egyéb információk</w:t>
      </w:r>
    </w:p>
    <w:p w14:paraId="1C1857E0" w14:textId="77777777" w:rsidR="0097551B" w:rsidRPr="00C821CF" w:rsidRDefault="0097551B" w:rsidP="0097551B"/>
    <w:p w14:paraId="6CEFE9E4" w14:textId="77777777" w:rsidR="0097551B" w:rsidRPr="00C821CF" w:rsidRDefault="0097551B" w:rsidP="0097551B"/>
    <w:p w14:paraId="4AECAE8A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  <w:r w:rsidRPr="007B2FA7">
        <w:rPr>
          <w:b/>
          <w:bCs/>
        </w:rPr>
        <w:t>1.</w:t>
      </w:r>
      <w:r w:rsidRPr="007B2FA7">
        <w:rPr>
          <w:b/>
          <w:bCs/>
        </w:rPr>
        <w:tab/>
      </w:r>
      <w:r w:rsidRPr="001B06C9">
        <w:rPr>
          <w:b/>
          <w:bCs/>
        </w:rPr>
        <w:t xml:space="preserve">Milyen típusú gyógyszer </w:t>
      </w:r>
      <w:r>
        <w:rPr>
          <w:b/>
          <w:bCs/>
        </w:rPr>
        <w:t>az Edoxaban Viatris</w:t>
      </w:r>
      <w:r w:rsidRPr="001B06C9">
        <w:rPr>
          <w:b/>
          <w:bCs/>
        </w:rPr>
        <w:t xml:space="preserve"> és milyen betegségek esetén alkalmazható?</w:t>
      </w:r>
    </w:p>
    <w:p w14:paraId="74F0AE62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</w:p>
    <w:p w14:paraId="505EE607" w14:textId="77777777" w:rsidR="0097551B" w:rsidRPr="00C821CF" w:rsidRDefault="0097551B" w:rsidP="0097551B">
      <w:r w:rsidRPr="00C821CF">
        <w:t xml:space="preserve">Az edoxabán hatóanyagot tartalmazó </w:t>
      </w:r>
      <w:r>
        <w:t>Edoxaban Viatris</w:t>
      </w:r>
      <w:r w:rsidRPr="00C821CF">
        <w:t xml:space="preserve"> a véralvadásgátló gyógyszerek csoportjába tartozik. Ez a gyógyszer az Xa faktor aktivitásának gátlásán keresztül segíti a vérrögképződés megelőzését, ami a véralvadási folyamat egy fontos alkotóeleme.</w:t>
      </w:r>
    </w:p>
    <w:p w14:paraId="63AB8145" w14:textId="77777777" w:rsidR="0097551B" w:rsidRPr="00C821CF" w:rsidRDefault="0097551B" w:rsidP="0097551B"/>
    <w:p w14:paraId="458B0F08" w14:textId="77777777" w:rsidR="0097551B" w:rsidRPr="00C821CF" w:rsidRDefault="0097551B" w:rsidP="0097551B">
      <w:pPr>
        <w:keepNext/>
      </w:pPr>
      <w:r>
        <w:t>Az Edoxaban Viatris</w:t>
      </w:r>
      <w:r w:rsidRPr="00C821CF">
        <w:t>-t felnőtteknél alkalmazzák:</w:t>
      </w:r>
    </w:p>
    <w:p w14:paraId="02CC6D04" w14:textId="3A68C50A" w:rsidR="0097551B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rPr>
          <w:b/>
          <w:bCs/>
        </w:rPr>
        <w:t>Agyi vérrögképződés</w:t>
      </w:r>
      <w:r w:rsidRPr="00C821CF">
        <w:t xml:space="preserve"> (sztrók) </w:t>
      </w:r>
      <w:r w:rsidRPr="00C821CF">
        <w:rPr>
          <w:b/>
          <w:bCs/>
        </w:rPr>
        <w:t>és egyéb vérerekben történő vérrögképződés megelőzésére</w:t>
      </w:r>
      <w:r w:rsidRPr="00C821CF">
        <w:t>, ha Ön nem billentyű eredetű pitvarfibrillációnak nevezett szívritmuszavarban szenved, és legalább egy további kockázati tényező – például szívelégtelenség, korábbi szélütés (sztrók) vagy magasvérnyomás</w:t>
      </w:r>
      <w:r w:rsidR="0079237C">
        <w:t>-betegség</w:t>
      </w:r>
      <w:r w:rsidRPr="00C821CF">
        <w:t xml:space="preserve"> – fennáll Önnél.</w:t>
      </w:r>
    </w:p>
    <w:p w14:paraId="777EF463" w14:textId="77777777" w:rsidR="0097551B" w:rsidRPr="00C821CF" w:rsidRDefault="0097551B" w:rsidP="0097551B">
      <w:pPr>
        <w:pStyle w:val="Listaszerbekezds"/>
        <w:ind w:firstLine="0"/>
      </w:pPr>
    </w:p>
    <w:p w14:paraId="5C72742C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rPr>
          <w:b/>
          <w:bCs/>
        </w:rPr>
        <w:t>A láb vénáiban</w:t>
      </w:r>
      <w:r w:rsidRPr="00C821CF">
        <w:t xml:space="preserve"> (mélyvénás trombózis) </w:t>
      </w:r>
      <w:r w:rsidRPr="00C821CF">
        <w:rPr>
          <w:b/>
          <w:bCs/>
        </w:rPr>
        <w:t>és a tüdő ereiben</w:t>
      </w:r>
      <w:r w:rsidRPr="00C821CF">
        <w:t xml:space="preserve"> (tüdőembólia) </w:t>
      </w:r>
      <w:r w:rsidRPr="00C821CF">
        <w:rPr>
          <w:b/>
          <w:bCs/>
        </w:rPr>
        <w:t>keletkező vérrögök kezelésére, és a vérrögök ismételt kialakulásának megelőzésére</w:t>
      </w:r>
      <w:r w:rsidRPr="00C821CF">
        <w:t xml:space="preserve"> a láb és/vagy a tüdő ereiben.</w:t>
      </w:r>
    </w:p>
    <w:p w14:paraId="2DDFB6A5" w14:textId="77777777" w:rsidR="0097551B" w:rsidRPr="00C821CF" w:rsidRDefault="0097551B" w:rsidP="0097551B"/>
    <w:p w14:paraId="7A6E98AD" w14:textId="77777777" w:rsidR="0097551B" w:rsidRPr="00C821CF" w:rsidRDefault="0097551B" w:rsidP="0097551B"/>
    <w:p w14:paraId="7FE422A6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  <w:r w:rsidRPr="007B2FA7">
        <w:rPr>
          <w:b/>
          <w:bCs/>
        </w:rPr>
        <w:t>2.</w:t>
      </w:r>
      <w:r w:rsidRPr="007B2FA7">
        <w:rPr>
          <w:b/>
          <w:bCs/>
        </w:rPr>
        <w:tab/>
      </w:r>
      <w:r w:rsidRPr="001B06C9">
        <w:rPr>
          <w:b/>
          <w:bCs/>
        </w:rPr>
        <w:t xml:space="preserve">Tudnivalók </w:t>
      </w:r>
      <w:r>
        <w:rPr>
          <w:b/>
          <w:bCs/>
        </w:rPr>
        <w:t>az Edoxaban Viatris</w:t>
      </w:r>
      <w:r w:rsidRPr="001B06C9">
        <w:rPr>
          <w:b/>
          <w:bCs/>
        </w:rPr>
        <w:t xml:space="preserve"> szedése előtt </w:t>
      </w:r>
    </w:p>
    <w:p w14:paraId="6E12399B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</w:p>
    <w:p w14:paraId="4C38E086" w14:textId="77777777" w:rsidR="0097551B" w:rsidRPr="00C821CF" w:rsidRDefault="0097551B" w:rsidP="0097551B">
      <w:pPr>
        <w:keepNext/>
        <w:rPr>
          <w:b/>
          <w:bCs/>
        </w:rPr>
      </w:pPr>
      <w:r w:rsidRPr="00C821CF">
        <w:rPr>
          <w:b/>
          <w:bCs/>
        </w:rPr>
        <w:t xml:space="preserve">Ne szedje </w:t>
      </w:r>
      <w:r>
        <w:rPr>
          <w:b/>
          <w:bCs/>
        </w:rPr>
        <w:t>az Edoxaban Viatris</w:t>
      </w:r>
      <w:r w:rsidRPr="00C821CF">
        <w:rPr>
          <w:b/>
          <w:bCs/>
        </w:rPr>
        <w:t>-t</w:t>
      </w:r>
    </w:p>
    <w:p w14:paraId="3D0A6034" w14:textId="77777777" w:rsidR="0097551B" w:rsidRPr="00C821CF" w:rsidRDefault="0097551B" w:rsidP="0097551B">
      <w:pPr>
        <w:keepNext/>
        <w:rPr>
          <w:b/>
          <w:bCs/>
        </w:rPr>
      </w:pPr>
    </w:p>
    <w:p w14:paraId="52197777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ha allergiás az edoxabánra vagy a gyógyszer (6. pontban felsorolt) egyéb összetevőjére;</w:t>
      </w:r>
    </w:p>
    <w:p w14:paraId="3609027F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ha jelenleg vérzés áll fenn Önnél;</w:t>
      </w:r>
    </w:p>
    <w:p w14:paraId="12B19C0E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ha Önnek olyan betegsége vagy állapota van, amely fokozza a súlyos vérzés kockázatát (például gyomorfekély, agysérülés vagy agyvérzés, illetve a közelmúltban lezajlott agy- vagy szemműtét);</w:t>
      </w:r>
    </w:p>
    <w:p w14:paraId="42BC775D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ha Ön egyéb véralvadásgátló gyógyszert kap (például warfarin, dabigatrán, rivaroxabán, apixabán vagy heparin), kivéve akkor, amikor véralvadásgátló kezelést vált, vagy egy vénás vagy artériás kanülje van, és heparint kap ezen a kanülön keresztül, hogy az átjárható maradjon;</w:t>
      </w:r>
    </w:p>
    <w:p w14:paraId="533C000D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lastRenderedPageBreak/>
        <w:t>ha Ön májbetegségben szenved, ami fokozott vérzési kockázathoz vezet;</w:t>
      </w:r>
    </w:p>
    <w:p w14:paraId="3FDAE7B0" w14:textId="3DA71F03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 xml:space="preserve">ha nem </w:t>
      </w:r>
      <w:r w:rsidR="00D07C14">
        <w:t xml:space="preserve">megfelelően </w:t>
      </w:r>
      <w:r w:rsidRPr="00C821CF">
        <w:t>beállított magasvérnyomás</w:t>
      </w:r>
      <w:r w:rsidR="00D07C14">
        <w:t>-betegsége</w:t>
      </w:r>
      <w:r w:rsidRPr="00C821CF">
        <w:t xml:space="preserve"> van;</w:t>
      </w:r>
    </w:p>
    <w:p w14:paraId="4BF7132B" w14:textId="77777777" w:rsidR="0097551B" w:rsidRPr="00C821C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C821CF">
        <w:t>ha Ön terhes vagy szoptat.</w:t>
      </w:r>
    </w:p>
    <w:p w14:paraId="60A7365B" w14:textId="77777777" w:rsidR="0097551B" w:rsidRPr="001B06C9" w:rsidRDefault="0097551B" w:rsidP="0097551B">
      <w:pPr>
        <w:pStyle w:val="Listaszerbekezds"/>
        <w:tabs>
          <w:tab w:val="left" w:pos="805"/>
        </w:tabs>
        <w:ind w:left="0" w:firstLine="0"/>
      </w:pPr>
    </w:p>
    <w:p w14:paraId="09DD23D1" w14:textId="77777777" w:rsidR="0097551B" w:rsidRPr="00E975AF" w:rsidRDefault="0097551B" w:rsidP="0097551B">
      <w:pPr>
        <w:keepNext/>
        <w:rPr>
          <w:b/>
          <w:bCs/>
        </w:rPr>
      </w:pPr>
      <w:r w:rsidRPr="00E975AF">
        <w:rPr>
          <w:b/>
          <w:bCs/>
        </w:rPr>
        <w:t>Figyelmeztetések és óvintézkedések</w:t>
      </w:r>
    </w:p>
    <w:p w14:paraId="03B3CBD7" w14:textId="77777777" w:rsidR="0097551B" w:rsidRDefault="0097551B" w:rsidP="0097551B">
      <w:pPr>
        <w:keepNext/>
      </w:pPr>
      <w:r>
        <w:t>Az Edoxaban Viatris</w:t>
      </w:r>
      <w:r w:rsidRPr="00E975AF">
        <w:t xml:space="preserve"> szedése előtt beszéljen kezelőorvosával vagy gyógyszerészével,</w:t>
      </w:r>
    </w:p>
    <w:p w14:paraId="239FB273" w14:textId="77777777" w:rsidR="0097551B" w:rsidRPr="00E975AF" w:rsidRDefault="0097551B" w:rsidP="0097551B">
      <w:pPr>
        <w:keepNext/>
      </w:pPr>
    </w:p>
    <w:p w14:paraId="408DBA39" w14:textId="77777777" w:rsidR="0097551B" w:rsidRPr="00E975AF" w:rsidRDefault="0097551B" w:rsidP="0097551B">
      <w:pPr>
        <w:pStyle w:val="Listaszerbekezds"/>
        <w:keepNext/>
        <w:numPr>
          <w:ilvl w:val="0"/>
          <w:numId w:val="1"/>
        </w:numPr>
        <w:ind w:left="567" w:hanging="567"/>
      </w:pPr>
      <w:r w:rsidRPr="00E975AF">
        <w:t>ha fokozott Önnél a vérzés veszélye, ami például akkor fordulhat elő, ha Ön az alábbi betegségek bármelyikében szenved:</w:t>
      </w:r>
    </w:p>
    <w:p w14:paraId="182DEB62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1134" w:hanging="567"/>
      </w:pPr>
      <w:r w:rsidRPr="00E975AF">
        <w:t xml:space="preserve">súlyos vesebetegsége </w:t>
      </w:r>
      <w:proofErr w:type="gramStart"/>
      <w:r w:rsidRPr="00E975AF">
        <w:t>van</w:t>
      </w:r>
      <w:proofErr w:type="gramEnd"/>
      <w:r w:rsidRPr="00E975AF">
        <w:t xml:space="preserve"> vagy ha művesekezelésben részesül;</w:t>
      </w:r>
    </w:p>
    <w:p w14:paraId="34ABDDCD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1134" w:hanging="567"/>
      </w:pPr>
      <w:r w:rsidRPr="00E975AF">
        <w:t>súlyos májbetegsége van;</w:t>
      </w:r>
    </w:p>
    <w:p w14:paraId="4068DB16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1134" w:hanging="567"/>
      </w:pPr>
      <w:r w:rsidRPr="00E975AF">
        <w:t>véralvadási zavarok esetén;</w:t>
      </w:r>
    </w:p>
    <w:p w14:paraId="11A9BE20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1134" w:hanging="567"/>
      </w:pPr>
      <w:r w:rsidRPr="00E975AF">
        <w:t>a szemfenéken található erek rendellenessége esetén (retinopátia);</w:t>
      </w:r>
    </w:p>
    <w:p w14:paraId="37EF9104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1134" w:hanging="567"/>
      </w:pPr>
      <w:r w:rsidRPr="00E975AF">
        <w:t>közelmúltban lezajlott agyvérzés (koponyán belül vagy az agyban);</w:t>
      </w:r>
    </w:p>
    <w:p w14:paraId="7C9B138D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1134" w:hanging="567"/>
      </w:pPr>
      <w:r w:rsidRPr="00E975AF">
        <w:t>az agy vagy a gerincoszlop ereinek rendellenessége esetén;</w:t>
      </w:r>
    </w:p>
    <w:p w14:paraId="644A04E7" w14:textId="77777777" w:rsidR="0097551B" w:rsidRPr="00E975A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E975AF">
        <w:t>ha mechanikus műbillentyűje van.</w:t>
      </w:r>
    </w:p>
    <w:p w14:paraId="06AAF55A" w14:textId="77777777" w:rsidR="0097551B" w:rsidRPr="00E975AF" w:rsidRDefault="0097551B" w:rsidP="0097551B"/>
    <w:p w14:paraId="67933298" w14:textId="61483467" w:rsidR="0097551B" w:rsidRPr="00E975AF" w:rsidRDefault="0097551B" w:rsidP="0097551B">
      <w:r>
        <w:t>Az Edoxaban Viatris</w:t>
      </w:r>
      <w:r w:rsidRPr="00E975AF">
        <w:t xml:space="preserve"> 15</w:t>
      </w:r>
      <w:r w:rsidR="004515FE">
        <w:t> mg</w:t>
      </w:r>
      <w:r w:rsidRPr="00E975AF">
        <w:t xml:space="preserve"> kizárólag </w:t>
      </w:r>
      <w:r>
        <w:t>az Edoxaban Viatris</w:t>
      </w:r>
      <w:r w:rsidRPr="00E975AF">
        <w:t xml:space="preserve"> 30</w:t>
      </w:r>
      <w:r w:rsidR="00D07C14">
        <w:t> </w:t>
      </w:r>
      <w:r w:rsidRPr="00E975AF">
        <w:t>mg készítményről K-vitamin</w:t>
      </w:r>
      <w:r w:rsidR="00D07C14">
        <w:t>-</w:t>
      </w:r>
      <w:r w:rsidRPr="00E975AF">
        <w:t xml:space="preserve">antagonistára (például warfarinra) történő átálláskor alkalmazható (lásd 3. pont: Hogyan kell szedni </w:t>
      </w:r>
      <w:r>
        <w:t>az Edoxaban Viatris</w:t>
      </w:r>
      <w:r w:rsidRPr="00E975AF">
        <w:t>-t?).</w:t>
      </w:r>
    </w:p>
    <w:p w14:paraId="1508D434" w14:textId="77777777" w:rsidR="0097551B" w:rsidRPr="00E975AF" w:rsidRDefault="0097551B" w:rsidP="0097551B"/>
    <w:p w14:paraId="0EC18059" w14:textId="77777777" w:rsidR="0097551B" w:rsidRPr="00E975AF" w:rsidRDefault="0097551B" w:rsidP="0097551B">
      <w:pPr>
        <w:keepNext/>
      </w:pPr>
      <w:r w:rsidRPr="00E975AF">
        <w:t xml:space="preserve">Az </w:t>
      </w:r>
      <w:r>
        <w:t>Edoxaban Viatris</w:t>
      </w:r>
      <w:r w:rsidRPr="00E975AF">
        <w:t xml:space="preserve"> fokozott elővigyázatossággal alkalmazható,</w:t>
      </w:r>
    </w:p>
    <w:p w14:paraId="30658550" w14:textId="77777777" w:rsidR="0097551B" w:rsidRPr="00E975A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E975AF">
        <w:t>ha Önnek tudomása van arról, hogy az antifoszfolipid szindróma elnevezésű betegségben szenved (az immunrendszer rendellenessége, amely a vérrögök magasabb kockázatát eredményezi), tájékoztassa kezelőorvosát, aki eldönti, hogy szükség van-e a kezelés módosítására.</w:t>
      </w:r>
    </w:p>
    <w:p w14:paraId="41B823A1" w14:textId="77777777" w:rsidR="0097551B" w:rsidRPr="00E975AF" w:rsidRDefault="0097551B" w:rsidP="0097551B"/>
    <w:p w14:paraId="503BC1F6" w14:textId="77777777" w:rsidR="0097551B" w:rsidRPr="00E975AF" w:rsidRDefault="0097551B" w:rsidP="0097551B">
      <w:pPr>
        <w:keepNext/>
      </w:pPr>
      <w:r w:rsidRPr="00E975AF">
        <w:t>Ha műtéten kell átesnie,</w:t>
      </w:r>
    </w:p>
    <w:p w14:paraId="1F8CD87B" w14:textId="77777777" w:rsidR="0097551B" w:rsidRPr="00E975A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E975AF">
        <w:t xml:space="preserve">nagyon fontos, hogy </w:t>
      </w:r>
      <w:r>
        <w:t>az Edoxaban Viatris</w:t>
      </w:r>
      <w:r w:rsidRPr="00E975AF">
        <w:t xml:space="preserve">-t a műtét előtt és után pontosan azokban az időpontokban vegye be, amikor azt a kezelőorvos Önnek előírta. Ha lehetséges, </w:t>
      </w:r>
      <w:r>
        <w:t>az Edoxaban Viatris</w:t>
      </w:r>
      <w:r w:rsidRPr="00E975AF">
        <w:t xml:space="preserve"> adását legalább 24 órával a műtét előtt le kell állítani. Kezelőorvosa fogja eldönteni, hogy mikor kezdheti el újra szedni </w:t>
      </w:r>
      <w:r>
        <w:t>az Edoxaban Viatris</w:t>
      </w:r>
      <w:r w:rsidRPr="00E975AF">
        <w:t>-t.</w:t>
      </w:r>
    </w:p>
    <w:p w14:paraId="79599F8D" w14:textId="77777777" w:rsidR="0097551B" w:rsidRPr="00E975AF" w:rsidRDefault="0097551B" w:rsidP="0097551B">
      <w:r w:rsidRPr="00E975AF">
        <w:t xml:space="preserve">Vészhelyzet esetén kezelőorvosa meghatározza </w:t>
      </w:r>
      <w:r>
        <w:t>az Edoxaban Viatris</w:t>
      </w:r>
      <w:r w:rsidRPr="00E975AF">
        <w:t>-val kapcsolatban indokolt teendőket.</w:t>
      </w:r>
    </w:p>
    <w:p w14:paraId="7E4ADF40" w14:textId="77777777" w:rsidR="0097551B" w:rsidRPr="00E975AF" w:rsidRDefault="0097551B" w:rsidP="0097551B"/>
    <w:p w14:paraId="1963A458" w14:textId="77777777" w:rsidR="0097551B" w:rsidRPr="00E975AF" w:rsidRDefault="0097551B" w:rsidP="0097551B">
      <w:pPr>
        <w:keepNext/>
        <w:rPr>
          <w:b/>
          <w:bCs/>
        </w:rPr>
      </w:pPr>
      <w:r w:rsidRPr="00E975AF">
        <w:rPr>
          <w:b/>
          <w:bCs/>
        </w:rPr>
        <w:t>Gyermekek és serdülők</w:t>
      </w:r>
    </w:p>
    <w:p w14:paraId="1EA494D2" w14:textId="77777777" w:rsidR="0097551B" w:rsidRPr="00E975AF" w:rsidRDefault="0097551B" w:rsidP="0097551B">
      <w:r>
        <w:t>Az Edoxaban Viatris</w:t>
      </w:r>
      <w:r w:rsidRPr="00E975AF">
        <w:t xml:space="preserve"> gyermekeknél és 18 év alatti serdülőknél nem alkalmazható.</w:t>
      </w:r>
    </w:p>
    <w:p w14:paraId="2AEDEF64" w14:textId="77777777" w:rsidR="0097551B" w:rsidRPr="00E975AF" w:rsidRDefault="0097551B" w:rsidP="0097551B"/>
    <w:p w14:paraId="0505A487" w14:textId="77777777" w:rsidR="0097551B" w:rsidRPr="00E975AF" w:rsidRDefault="0097551B" w:rsidP="0097551B">
      <w:pPr>
        <w:keepNext/>
        <w:rPr>
          <w:b/>
          <w:bCs/>
        </w:rPr>
      </w:pPr>
      <w:r w:rsidRPr="00E975AF">
        <w:rPr>
          <w:b/>
          <w:bCs/>
        </w:rPr>
        <w:t xml:space="preserve">Egyéb gyógyszerek és </w:t>
      </w:r>
      <w:r>
        <w:rPr>
          <w:b/>
          <w:bCs/>
        </w:rPr>
        <w:t>az Edoxaban Viatris</w:t>
      </w:r>
    </w:p>
    <w:p w14:paraId="44857050" w14:textId="77777777" w:rsidR="0097551B" w:rsidRPr="00E975AF" w:rsidRDefault="0097551B" w:rsidP="0097551B">
      <w:r w:rsidRPr="00E975AF">
        <w:t>Feltétlenül tájékoztassa kezelőorvosát vagy gyógyszerészét a jelenleg vagy nemrégiben szedett, valamint szedni tervezett egyéb gyógyszereiről.</w:t>
      </w:r>
    </w:p>
    <w:p w14:paraId="4E32796A" w14:textId="77777777" w:rsidR="0097551B" w:rsidRPr="00E975AF" w:rsidRDefault="0097551B" w:rsidP="0097551B"/>
    <w:p w14:paraId="0168B4DF" w14:textId="77777777" w:rsidR="0097551B" w:rsidRPr="00A16DF2" w:rsidRDefault="0097551B" w:rsidP="0097551B">
      <w:pPr>
        <w:keepNext/>
      </w:pPr>
      <w:r w:rsidRPr="00A16DF2">
        <w:t>Ha az alábbi gyógyszerek valamelyikét szedi:</w:t>
      </w:r>
    </w:p>
    <w:p w14:paraId="28EF8EED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gombás fertőzések kezelésére szolgáló bizonyos gyógyszerek (például ketokonazol);</w:t>
      </w:r>
    </w:p>
    <w:p w14:paraId="094AF19E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szívritmuszavar kezelésére szolgáló gyógyszerek (például dronedaron, kinidin, verapamil);</w:t>
      </w:r>
    </w:p>
    <w:p w14:paraId="1B23FF5F" w14:textId="30CD27CB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véralvadást csökkentő egyéb gyógyszerek (például hepa</w:t>
      </w:r>
      <w:r w:rsidR="00720651">
        <w:t>rin, klopidogrel vagy K-vitamin-</w:t>
      </w:r>
      <w:r w:rsidRPr="00E975AF">
        <w:t>antagonista szerek, mint a warfarin, acenokumarol, fenprokumon vagy dabigatrán, rivaroxabán, apixabán);</w:t>
      </w:r>
    </w:p>
    <w:p w14:paraId="4F08ADD9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antibiotikumok (például eritromicin, klaritromicin);</w:t>
      </w:r>
    </w:p>
    <w:p w14:paraId="1B024739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a szervátültetést követő szervkilökődés megakadályozására szolgáló gyógyszerek (például ciklosporin);</w:t>
      </w:r>
    </w:p>
    <w:p w14:paraId="4173085C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gyulladáscsökkentő és fájdalomcsillapító gyógyszerek (például naproxén vagy acetilszalicilsav);</w:t>
      </w:r>
    </w:p>
    <w:p w14:paraId="7514832A" w14:textId="007CBA94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szelektív szerotonin</w:t>
      </w:r>
      <w:r w:rsidR="00D07C14">
        <w:t>-</w:t>
      </w:r>
      <w:r w:rsidRPr="00E975AF">
        <w:t>visszavétel-gátlóknak vagy szerotonin-noradrenalin-visszavétel-gátlóknak nevezett antidepresszáns gyógyszerek.</w:t>
      </w:r>
    </w:p>
    <w:p w14:paraId="2EF8E8FB" w14:textId="77777777" w:rsidR="0097551B" w:rsidRPr="00E975AF" w:rsidRDefault="0097551B" w:rsidP="0097551B"/>
    <w:p w14:paraId="1E0EAF71" w14:textId="77777777" w:rsidR="0097551B" w:rsidRPr="00E975AF" w:rsidRDefault="0097551B" w:rsidP="0097551B">
      <w:pPr>
        <w:keepNext/>
        <w:keepLines/>
      </w:pPr>
      <w:r w:rsidRPr="00E975AF">
        <w:rPr>
          <w:b/>
          <w:bCs/>
        </w:rPr>
        <w:t>Ha a fentiek közül bármelyik érvényes az Ön esetében, szóljon kezelőorvosának</w:t>
      </w:r>
      <w:r w:rsidRPr="00E975AF">
        <w:t xml:space="preserve"> </w:t>
      </w:r>
      <w:r>
        <w:t>az Edoxaban Viatris</w:t>
      </w:r>
      <w:r w:rsidRPr="00E975AF">
        <w:t xml:space="preserve"> szedésének megkezdése előtt, mert ezek a gyógyszerek fokozhatják </w:t>
      </w:r>
      <w:r>
        <w:t>az Edoxaban Viatris</w:t>
      </w:r>
      <w:r w:rsidRPr="00E975AF">
        <w:t xml:space="preserve"> hatását és a nem kívánatos vérzés kockázatát. Kezelőorvosa dönti el, hogy kezeli-e Önt </w:t>
      </w:r>
      <w:r>
        <w:t>az Edoxaban Viatris</w:t>
      </w:r>
      <w:r w:rsidRPr="00E975AF">
        <w:t>-val, és hogy megfigyelés alatt kell-e tartani Önt.</w:t>
      </w:r>
    </w:p>
    <w:p w14:paraId="346D35C1" w14:textId="77777777" w:rsidR="0097551B" w:rsidRPr="00E975AF" w:rsidRDefault="0097551B" w:rsidP="0097551B"/>
    <w:p w14:paraId="5CB3ED53" w14:textId="77777777" w:rsidR="0097551B" w:rsidRPr="00A16DF2" w:rsidRDefault="0097551B" w:rsidP="0097551B">
      <w:pPr>
        <w:keepNext/>
      </w:pPr>
      <w:r w:rsidRPr="00A16DF2">
        <w:t>Ha az alábbiak bármelyikét szedi:</w:t>
      </w:r>
    </w:p>
    <w:p w14:paraId="7DA47C8A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néhány, az epilepszia kezelésére szolgáló gyógyszer (például fenitoin, karbamazepin, fenobarbitál);</w:t>
      </w:r>
    </w:p>
    <w:p w14:paraId="2A4AAFD9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közönséges orbáncfű, ami szorongás és enyhe depresszió kezelésére használt gyógynövény-készítmény;</w:t>
      </w:r>
    </w:p>
    <w:p w14:paraId="0E48D919" w14:textId="77777777" w:rsidR="0097551B" w:rsidRPr="00E975AF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975AF">
        <w:t>rifampicin, ami egy antibiotikum.</w:t>
      </w:r>
    </w:p>
    <w:p w14:paraId="1BBD4F94" w14:textId="77777777" w:rsidR="0097551B" w:rsidRPr="00E975AF" w:rsidRDefault="0097551B" w:rsidP="0097551B"/>
    <w:p w14:paraId="48A29CC8" w14:textId="77777777" w:rsidR="0097551B" w:rsidRPr="00E975AF" w:rsidRDefault="0097551B" w:rsidP="0097551B">
      <w:r w:rsidRPr="00E975AF">
        <w:rPr>
          <w:b/>
          <w:bCs/>
        </w:rPr>
        <w:t>Ha a fentiek közül bármelyik érvényes az Ön esetében, beszéljen kezelőorvosával</w:t>
      </w:r>
      <w:r w:rsidRPr="00E975AF">
        <w:t xml:space="preserve">, mielőtt elkezdi szedni </w:t>
      </w:r>
      <w:r>
        <w:t>az Edoxaban Viatris</w:t>
      </w:r>
      <w:r w:rsidRPr="00E975AF">
        <w:t xml:space="preserve">-t, mert </w:t>
      </w:r>
      <w:r>
        <w:t>az Edoxaban Viatris</w:t>
      </w:r>
      <w:r w:rsidRPr="00E975AF">
        <w:t xml:space="preserve"> hatása csökkenhet. Kezelőorvosa dönti el, hogy kezeli-e Önt </w:t>
      </w:r>
      <w:r>
        <w:t>az Edoxaban Viatris</w:t>
      </w:r>
      <w:r w:rsidRPr="00E975AF">
        <w:t>-val, és hogy megfigyelés alatt kell-e tartani Önt.</w:t>
      </w:r>
    </w:p>
    <w:p w14:paraId="21659174" w14:textId="77777777" w:rsidR="0097551B" w:rsidRPr="00E975AF" w:rsidRDefault="0097551B" w:rsidP="0097551B"/>
    <w:p w14:paraId="5089DF17" w14:textId="77777777" w:rsidR="0097551B" w:rsidRPr="00E975AF" w:rsidRDefault="0097551B" w:rsidP="0097551B">
      <w:pPr>
        <w:keepNext/>
        <w:rPr>
          <w:b/>
          <w:bCs/>
        </w:rPr>
      </w:pPr>
      <w:r w:rsidRPr="00E975AF">
        <w:rPr>
          <w:b/>
          <w:bCs/>
        </w:rPr>
        <w:t>Terhesség és szoptatás</w:t>
      </w:r>
    </w:p>
    <w:p w14:paraId="544047ED" w14:textId="4C0E6EF8" w:rsidR="0097551B" w:rsidRPr="00E975AF" w:rsidRDefault="0097551B" w:rsidP="0097551B">
      <w:r w:rsidRPr="00E975AF">
        <w:t xml:space="preserve">Ne szedje </w:t>
      </w:r>
      <w:r>
        <w:t>az Edoxaban Viatris</w:t>
      </w:r>
      <w:r w:rsidRPr="00E975AF">
        <w:t xml:space="preserve">-t, ha Ön terhes vagy szoptat. Ha fennáll a teherbeesés lehetősége, használjon megbízható fogamzásgátló módszert </w:t>
      </w:r>
      <w:r>
        <w:t>az Edoxaban Viatris</w:t>
      </w:r>
      <w:r w:rsidRPr="00E975AF">
        <w:t xml:space="preserve"> szedése alatt. Ha Ön teherbe esik, miközben </w:t>
      </w:r>
      <w:r>
        <w:t>az Edoxaban Viatris</w:t>
      </w:r>
      <w:r w:rsidRPr="00E975AF">
        <w:t>-t szedi, azonnal tájékoztassa erről kezelőorvosát, aki dönteni fog a kezelés további menetéről</w:t>
      </w:r>
      <w:r w:rsidR="00D07C14">
        <w:t>.</w:t>
      </w:r>
    </w:p>
    <w:p w14:paraId="41142F61" w14:textId="77777777" w:rsidR="0097551B" w:rsidRPr="00E975AF" w:rsidRDefault="0097551B" w:rsidP="0097551B"/>
    <w:p w14:paraId="3E6A85BD" w14:textId="77777777" w:rsidR="0097551B" w:rsidRPr="00E975AF" w:rsidRDefault="0097551B" w:rsidP="0097551B">
      <w:pPr>
        <w:keepNext/>
        <w:rPr>
          <w:b/>
          <w:bCs/>
        </w:rPr>
      </w:pPr>
      <w:r w:rsidRPr="00E975AF">
        <w:rPr>
          <w:b/>
          <w:bCs/>
        </w:rPr>
        <w:t>A készítmény hatásai a gépjárművezetéshez és a gépek kezeléséhez szükséges képességekre</w:t>
      </w:r>
    </w:p>
    <w:p w14:paraId="179973E9" w14:textId="77777777" w:rsidR="0097551B" w:rsidRPr="00E975AF" w:rsidRDefault="0097551B" w:rsidP="0097551B">
      <w:r>
        <w:t>Az Edoxaban Viatris</w:t>
      </w:r>
      <w:r w:rsidRPr="00E975AF">
        <w:t xml:space="preserve"> nem, vagy csak elhanyagolható mértékben befolyásolja a gépjárművezetéshez és a gépek kezeléséhez szükséges képességeket.</w:t>
      </w:r>
    </w:p>
    <w:p w14:paraId="750079B9" w14:textId="77777777" w:rsidR="0097551B" w:rsidRPr="00E975AF" w:rsidRDefault="0097551B" w:rsidP="0097551B"/>
    <w:p w14:paraId="2E4AA45F" w14:textId="77777777" w:rsidR="0097551B" w:rsidRPr="001B06C9" w:rsidRDefault="0097551B" w:rsidP="0097551B">
      <w:pPr>
        <w:keepNext/>
        <w:rPr>
          <w:b/>
          <w:bCs/>
        </w:rPr>
      </w:pPr>
      <w:r>
        <w:rPr>
          <w:b/>
          <w:bCs/>
        </w:rPr>
        <w:t>Az Edoxaban Viatris</w:t>
      </w:r>
      <w:r w:rsidRPr="001B06C9">
        <w:rPr>
          <w:b/>
          <w:bCs/>
        </w:rPr>
        <w:t xml:space="preserve"> nátriumot tartalmaz</w:t>
      </w:r>
    </w:p>
    <w:p w14:paraId="0090953A" w14:textId="2A0F40F7" w:rsidR="0097551B" w:rsidRPr="00E975AF" w:rsidRDefault="0097551B" w:rsidP="0097551B">
      <w:r w:rsidRPr="00E975AF">
        <w:t xml:space="preserve">A készítmény </w:t>
      </w:r>
      <w:proofErr w:type="gramStart"/>
      <w:r w:rsidRPr="00E975AF">
        <w:t>kevesebb</w:t>
      </w:r>
      <w:proofErr w:type="gramEnd"/>
      <w:r w:rsidRPr="00E975AF">
        <w:t xml:space="preserve"> mint 1 mmol (23</w:t>
      </w:r>
      <w:r w:rsidR="004515FE">
        <w:t> mg</w:t>
      </w:r>
      <w:r w:rsidRPr="00E975AF">
        <w:t>) nátriumot tartalmaz tablettánként, azaz gyakorlatilag „nátriummentes”.</w:t>
      </w:r>
    </w:p>
    <w:p w14:paraId="45B974D6" w14:textId="77777777" w:rsidR="0097551B" w:rsidRPr="00E975AF" w:rsidRDefault="0097551B" w:rsidP="0097551B"/>
    <w:p w14:paraId="76C41A5E" w14:textId="77777777" w:rsidR="0097551B" w:rsidRPr="00E975AF" w:rsidRDefault="0097551B" w:rsidP="0097551B">
      <w:pPr>
        <w:keepNext/>
        <w:rPr>
          <w:b/>
          <w:bCs/>
        </w:rPr>
      </w:pPr>
      <w:r>
        <w:rPr>
          <w:b/>
          <w:bCs/>
        </w:rPr>
        <w:t>Az Edoxaban Viatris</w:t>
      </w:r>
      <w:r w:rsidRPr="001B06C9">
        <w:rPr>
          <w:b/>
          <w:bCs/>
        </w:rPr>
        <w:t xml:space="preserve"> glükózt tartalmaz</w:t>
      </w:r>
    </w:p>
    <w:p w14:paraId="5C3491A4" w14:textId="77777777" w:rsidR="0097551B" w:rsidRPr="00E975AF" w:rsidRDefault="0097551B" w:rsidP="0097551B">
      <w:r w:rsidRPr="00E975AF">
        <w:t>Amennyiben kezelőorvosa korábban már figyelmeztette Önt, hogy bizonyos cukrokra érzékeny, keresse fel orvosát, mielőtt elkezdi szedni ezt a gyógyszert.</w:t>
      </w:r>
    </w:p>
    <w:p w14:paraId="67C42667" w14:textId="77777777" w:rsidR="0097551B" w:rsidRPr="00E975AF" w:rsidRDefault="0097551B" w:rsidP="0097551B"/>
    <w:p w14:paraId="6B0237D9" w14:textId="77777777" w:rsidR="0097551B" w:rsidRPr="00E975AF" w:rsidRDefault="0097551B" w:rsidP="0097551B"/>
    <w:p w14:paraId="4F257864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  <w:r w:rsidRPr="007B2FA7">
        <w:rPr>
          <w:b/>
          <w:bCs/>
        </w:rPr>
        <w:t>3.</w:t>
      </w:r>
      <w:r w:rsidRPr="007B2FA7">
        <w:rPr>
          <w:b/>
          <w:bCs/>
        </w:rPr>
        <w:tab/>
      </w:r>
      <w:r w:rsidRPr="001B06C9">
        <w:rPr>
          <w:b/>
          <w:bCs/>
        </w:rPr>
        <w:t xml:space="preserve">Hogyan kell szedni </w:t>
      </w:r>
      <w:r>
        <w:rPr>
          <w:b/>
          <w:bCs/>
        </w:rPr>
        <w:t>az Edoxaban Viatris</w:t>
      </w:r>
      <w:r w:rsidRPr="001B06C9">
        <w:rPr>
          <w:b/>
          <w:bCs/>
        </w:rPr>
        <w:t>-t?</w:t>
      </w:r>
    </w:p>
    <w:p w14:paraId="6B887835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</w:p>
    <w:p w14:paraId="6D7867F6" w14:textId="77777777" w:rsidR="0097551B" w:rsidRPr="00E975AF" w:rsidRDefault="0097551B" w:rsidP="0097551B">
      <w:r w:rsidRPr="00E975AF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3F3938FC" w14:textId="77777777" w:rsidR="0097551B" w:rsidRPr="00E975AF" w:rsidRDefault="0097551B" w:rsidP="0097551B"/>
    <w:p w14:paraId="114BF5B0" w14:textId="77777777" w:rsidR="0097551B" w:rsidRPr="00E975AF" w:rsidRDefault="0097551B" w:rsidP="0097551B">
      <w:pPr>
        <w:keepNext/>
        <w:rPr>
          <w:b/>
          <w:bCs/>
        </w:rPr>
      </w:pPr>
      <w:r w:rsidRPr="00E975AF">
        <w:rPr>
          <w:b/>
          <w:bCs/>
        </w:rPr>
        <w:t>Mennyit kell szedni a gyógyszerből?</w:t>
      </w:r>
    </w:p>
    <w:p w14:paraId="2A1D281F" w14:textId="263C0CA3" w:rsidR="0097551B" w:rsidRPr="00E975AF" w:rsidRDefault="0097551B" w:rsidP="0097551B">
      <w:pPr>
        <w:keepNext/>
      </w:pPr>
      <w:r w:rsidRPr="00E975AF">
        <w:t xml:space="preserve">A készítmény ajánlott adagja naponta egyszer egy </w:t>
      </w:r>
      <w:r w:rsidRPr="00AB60F3">
        <w:rPr>
          <w:b/>
          <w:bCs/>
        </w:rPr>
        <w:t>60</w:t>
      </w:r>
      <w:r w:rsidR="004515FE">
        <w:rPr>
          <w:b/>
          <w:bCs/>
        </w:rPr>
        <w:t> mg</w:t>
      </w:r>
      <w:r w:rsidRPr="00AB60F3">
        <w:rPr>
          <w:b/>
          <w:bCs/>
        </w:rPr>
        <w:t>-os</w:t>
      </w:r>
      <w:r w:rsidRPr="00E975AF">
        <w:t xml:space="preserve"> tabletta.</w:t>
      </w:r>
    </w:p>
    <w:p w14:paraId="3B98F62B" w14:textId="40E8EA5A" w:rsidR="0097551B" w:rsidRPr="00E975A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E975AF">
        <w:rPr>
          <w:b/>
          <w:bCs/>
        </w:rPr>
        <w:t>ha vesekárosodásban szenved</w:t>
      </w:r>
      <w:r w:rsidRPr="00E975AF">
        <w:t xml:space="preserve">, az adagot kezelőorvosa napi egyszer egy </w:t>
      </w:r>
      <w:r w:rsidRPr="00E975AF">
        <w:rPr>
          <w:b/>
          <w:bCs/>
        </w:rPr>
        <w:t>30</w:t>
      </w:r>
      <w:r w:rsidR="004515FE">
        <w:rPr>
          <w:b/>
          <w:bCs/>
        </w:rPr>
        <w:t> mg</w:t>
      </w:r>
      <w:r w:rsidRPr="00E975AF">
        <w:rPr>
          <w:b/>
          <w:bCs/>
        </w:rPr>
        <w:t>-os</w:t>
      </w:r>
      <w:r w:rsidR="00720651">
        <w:t xml:space="preserve"> tablettára csökkentheti;</w:t>
      </w:r>
    </w:p>
    <w:p w14:paraId="76289F58" w14:textId="683D70D3" w:rsidR="0097551B" w:rsidRPr="00E975A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E975AF">
        <w:rPr>
          <w:b/>
          <w:bCs/>
        </w:rPr>
        <w:t>ha testtömege 60</w:t>
      </w:r>
      <w:r w:rsidR="00AC0706">
        <w:rPr>
          <w:b/>
          <w:bCs/>
        </w:rPr>
        <w:t> </w:t>
      </w:r>
      <w:r w:rsidRPr="00E975AF">
        <w:rPr>
          <w:b/>
          <w:bCs/>
        </w:rPr>
        <w:t>kg vagy ennél alacsonyabb</w:t>
      </w:r>
      <w:r w:rsidRPr="00E975AF">
        <w:t xml:space="preserve">, az ajánlott adag egy </w:t>
      </w:r>
      <w:r w:rsidRPr="00E975AF">
        <w:rPr>
          <w:b/>
          <w:bCs/>
        </w:rPr>
        <w:t>30</w:t>
      </w:r>
      <w:r w:rsidR="004515FE">
        <w:rPr>
          <w:b/>
          <w:bCs/>
        </w:rPr>
        <w:t> mg</w:t>
      </w:r>
      <w:r w:rsidR="00720651">
        <w:t>-os tabletta naponta egyszer;</w:t>
      </w:r>
    </w:p>
    <w:p w14:paraId="0F75D700" w14:textId="77DD2A3F" w:rsidR="0097551B" w:rsidRPr="00E975AF" w:rsidRDefault="0097551B" w:rsidP="0097551B">
      <w:pPr>
        <w:pStyle w:val="Listaszerbekezds"/>
        <w:numPr>
          <w:ilvl w:val="0"/>
          <w:numId w:val="1"/>
        </w:numPr>
        <w:ind w:left="567" w:hanging="567"/>
      </w:pPr>
      <w:r w:rsidRPr="00E975AF">
        <w:rPr>
          <w:b/>
          <w:bCs/>
        </w:rPr>
        <w:t>ha kezelőorvosa úgynevezett P-</w:t>
      </w:r>
      <w:r w:rsidR="00720651">
        <w:rPr>
          <w:b/>
          <w:bCs/>
        </w:rPr>
        <w:t>gp gátló gyógyszereket írt fel Ö</w:t>
      </w:r>
      <w:r w:rsidRPr="00E975AF">
        <w:rPr>
          <w:b/>
          <w:bCs/>
        </w:rPr>
        <w:t>nnek:</w:t>
      </w:r>
      <w:r w:rsidRPr="00E975AF">
        <w:t xml:space="preserve"> ilyen például a ciklosporin, a dronedaron, az eritromicin vagy a ketokonazol, az ajánlott adag egy </w:t>
      </w:r>
      <w:r w:rsidRPr="00E975AF">
        <w:rPr>
          <w:b/>
          <w:bCs/>
        </w:rPr>
        <w:t>30</w:t>
      </w:r>
      <w:r w:rsidR="004515FE">
        <w:rPr>
          <w:b/>
          <w:bCs/>
        </w:rPr>
        <w:t> mg</w:t>
      </w:r>
      <w:r w:rsidRPr="00E975AF">
        <w:t>-os tabletta naponta egyszer.</w:t>
      </w:r>
    </w:p>
    <w:p w14:paraId="36C5E15C" w14:textId="77777777" w:rsidR="0097551B" w:rsidRPr="00E975AF" w:rsidRDefault="0097551B" w:rsidP="0097551B"/>
    <w:p w14:paraId="60634F66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>Hogyan kell bevenni a tablettát</w:t>
      </w:r>
    </w:p>
    <w:p w14:paraId="5CE9F91C" w14:textId="77777777" w:rsidR="0097551B" w:rsidRPr="00EC7791" w:rsidRDefault="0097551B" w:rsidP="0097551B">
      <w:pPr>
        <w:keepNext/>
      </w:pPr>
      <w:r w:rsidRPr="00EC7791">
        <w:t>A tablettát lehetőleg vízzel vegye be.</w:t>
      </w:r>
    </w:p>
    <w:p w14:paraId="17068715" w14:textId="77777777" w:rsidR="0097551B" w:rsidRPr="00EC7791" w:rsidRDefault="0097551B" w:rsidP="0097551B">
      <w:pPr>
        <w:keepNext/>
      </w:pPr>
      <w:r>
        <w:t>Az Edoxaban Viatris</w:t>
      </w:r>
      <w:r w:rsidRPr="00EC7791">
        <w:t xml:space="preserve"> bevehető étkezések közben vagy étkezések között is.</w:t>
      </w:r>
    </w:p>
    <w:p w14:paraId="7078F749" w14:textId="77777777" w:rsidR="0097551B" w:rsidRPr="00EC7791" w:rsidRDefault="0097551B" w:rsidP="0097551B">
      <w:pPr>
        <w:keepNext/>
      </w:pPr>
    </w:p>
    <w:p w14:paraId="6BB3905F" w14:textId="77777777" w:rsidR="0097551B" w:rsidRPr="00EC7791" w:rsidRDefault="0097551B" w:rsidP="0097551B">
      <w:pPr>
        <w:keepNext/>
      </w:pPr>
      <w:r w:rsidRPr="00EC7791">
        <w:t xml:space="preserve">Ha nehézséget okoz a tabletta egészben történő lenyelése, beszéljen kezelőorvosával </w:t>
      </w:r>
      <w:r>
        <w:t>az Edoxaban Viatris</w:t>
      </w:r>
      <w:r w:rsidRPr="00EC7791">
        <w:t xml:space="preserve"> bevételének egyéb lehetőségeiről. A tabletta porrá törhető, és vízbe vagy almapürébe keverhető közvetlenül a bevétele előtt. Szükség esetén kezelőorvosa porrá törve is be tudja adni Önnek </w:t>
      </w:r>
      <w:r>
        <w:t>az Edoxaban Viatris</w:t>
      </w:r>
      <w:r w:rsidRPr="00EC7791">
        <w:t xml:space="preserve"> tablettát orron keresztül (orrszonda) vagy a gyomorba vezetett csövön (gyomorszondán) keresztül.</w:t>
      </w:r>
    </w:p>
    <w:p w14:paraId="62B6793B" w14:textId="77777777" w:rsidR="0097551B" w:rsidRPr="00EC7791" w:rsidRDefault="0097551B" w:rsidP="0097551B"/>
    <w:p w14:paraId="0D55BBDB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>Lehet, hogy kezelőorvosa az alábbiak szerint megváltoztatja a véralvadásgátlóval történő kezelést:</w:t>
      </w:r>
    </w:p>
    <w:p w14:paraId="2D1477DB" w14:textId="284203C6" w:rsidR="0097551B" w:rsidRPr="00EC7791" w:rsidRDefault="00720651" w:rsidP="0097551B">
      <w:pPr>
        <w:keepNext/>
        <w:rPr>
          <w:i/>
          <w:iCs/>
        </w:rPr>
      </w:pPr>
      <w:r>
        <w:rPr>
          <w:i/>
          <w:iCs/>
        </w:rPr>
        <w:t>A K-vitamin-</w:t>
      </w:r>
      <w:r w:rsidR="0097551B" w:rsidRPr="00EC7791">
        <w:rPr>
          <w:i/>
          <w:iCs/>
        </w:rPr>
        <w:t xml:space="preserve">antagonista tartalmú véralvadásgátló kezelésről (például warfarin) történő átállás </w:t>
      </w:r>
      <w:r w:rsidR="0097551B">
        <w:rPr>
          <w:i/>
          <w:iCs/>
        </w:rPr>
        <w:t>Edoxaban Viatris</w:t>
      </w:r>
      <w:r w:rsidR="0097551B" w:rsidRPr="00EC7791">
        <w:rPr>
          <w:i/>
          <w:iCs/>
        </w:rPr>
        <w:t>-ra</w:t>
      </w:r>
    </w:p>
    <w:p w14:paraId="0546E85A" w14:textId="26D44927" w:rsidR="0097551B" w:rsidRPr="00EC7791" w:rsidRDefault="00720651" w:rsidP="0097551B">
      <w:r>
        <w:t>Hagyja abba a K-vitamin-</w:t>
      </w:r>
      <w:r w:rsidR="0097551B" w:rsidRPr="00EC7791">
        <w:t xml:space="preserve">antagonista tartalmú gyógyszer (például warfarin) szedését. Kezelőorvosának vérvizsgálatokat kell majd végeznie, és tájékoztatja Önt, mikor kell elkezdenie szedni </w:t>
      </w:r>
      <w:r w:rsidR="0097551B">
        <w:t>az Edoxaban Viatris</w:t>
      </w:r>
      <w:r w:rsidR="0097551B" w:rsidRPr="00EC7791">
        <w:t>-t.</w:t>
      </w:r>
    </w:p>
    <w:p w14:paraId="0C4C655E" w14:textId="77777777" w:rsidR="0097551B" w:rsidRPr="00EC7791" w:rsidRDefault="0097551B" w:rsidP="0097551B"/>
    <w:p w14:paraId="69D9821D" w14:textId="29AF7C51" w:rsidR="0097551B" w:rsidRPr="00EC7791" w:rsidRDefault="0097551B" w:rsidP="0097551B">
      <w:pPr>
        <w:keepNext/>
        <w:rPr>
          <w:i/>
          <w:iCs/>
        </w:rPr>
      </w:pPr>
      <w:r w:rsidRPr="00EC7791">
        <w:rPr>
          <w:i/>
          <w:iCs/>
        </w:rPr>
        <w:t>A nem K-vitamin</w:t>
      </w:r>
      <w:r w:rsidR="00D07C14">
        <w:rPr>
          <w:i/>
          <w:iCs/>
        </w:rPr>
        <w:t>-</w:t>
      </w:r>
      <w:r w:rsidRPr="00EC7791">
        <w:rPr>
          <w:i/>
          <w:iCs/>
        </w:rPr>
        <w:t xml:space="preserve">antagonista tartalmú, szájon át szedett véralvadásgátló kezelésről (dabigatrán, rivaroxabán vagy apixabán) történő átállás </w:t>
      </w:r>
      <w:r>
        <w:rPr>
          <w:i/>
          <w:iCs/>
        </w:rPr>
        <w:t>Edoxaban Viatris</w:t>
      </w:r>
      <w:r w:rsidRPr="00EC7791">
        <w:rPr>
          <w:i/>
          <w:iCs/>
        </w:rPr>
        <w:t>-ra</w:t>
      </w:r>
    </w:p>
    <w:p w14:paraId="586190DD" w14:textId="77777777" w:rsidR="0097551B" w:rsidRPr="00EC7791" w:rsidRDefault="0097551B" w:rsidP="0097551B">
      <w:r w:rsidRPr="00EC7791">
        <w:t xml:space="preserve">Hagyja abba az előző gyógyszerek (dabigatrán, rivaroxabán vagy apixabán) szedését, majd a következő esedékes adag időpontjában vegye be </w:t>
      </w:r>
      <w:r>
        <w:t>az Edoxaban Viatris</w:t>
      </w:r>
      <w:r w:rsidRPr="00EC7791">
        <w:t>-t.</w:t>
      </w:r>
    </w:p>
    <w:p w14:paraId="31FF5191" w14:textId="77777777" w:rsidR="0097551B" w:rsidRPr="00EC7791" w:rsidRDefault="0097551B" w:rsidP="0097551B"/>
    <w:p w14:paraId="2AE8F501" w14:textId="7CBF6CF9" w:rsidR="0097551B" w:rsidRPr="00EC7791" w:rsidRDefault="0097551B" w:rsidP="0097551B">
      <w:pPr>
        <w:keepNext/>
        <w:rPr>
          <w:i/>
          <w:iCs/>
        </w:rPr>
      </w:pPr>
      <w:r w:rsidRPr="00EC7791">
        <w:rPr>
          <w:i/>
          <w:iCs/>
        </w:rPr>
        <w:t xml:space="preserve">Átállás </w:t>
      </w:r>
      <w:r w:rsidR="00720651">
        <w:rPr>
          <w:i/>
          <w:iCs/>
        </w:rPr>
        <w:t>injekciós</w:t>
      </w:r>
      <w:r w:rsidRPr="00EC7791">
        <w:rPr>
          <w:i/>
          <w:iCs/>
        </w:rPr>
        <w:t xml:space="preserve"> véralv</w:t>
      </w:r>
      <w:r w:rsidR="00720651">
        <w:rPr>
          <w:i/>
          <w:iCs/>
        </w:rPr>
        <w:t>adásgátló kezelésről</w:t>
      </w:r>
      <w:r w:rsidRPr="00EC7791">
        <w:rPr>
          <w:i/>
          <w:iCs/>
        </w:rPr>
        <w:t xml:space="preserve"> (például heparin) </w:t>
      </w:r>
      <w:r>
        <w:rPr>
          <w:i/>
          <w:iCs/>
        </w:rPr>
        <w:t>Edoxaban Viatris</w:t>
      </w:r>
      <w:r w:rsidRPr="00EC7791">
        <w:rPr>
          <w:i/>
          <w:iCs/>
        </w:rPr>
        <w:t>-ra</w:t>
      </w:r>
    </w:p>
    <w:p w14:paraId="460BEC39" w14:textId="61240185" w:rsidR="0097551B" w:rsidRPr="00EC7791" w:rsidRDefault="0097551B" w:rsidP="0097551B">
      <w:r w:rsidRPr="00EC7791">
        <w:t>Hagyja abba a véralvadásgátló gyóg</w:t>
      </w:r>
      <w:r w:rsidR="00720651">
        <w:t>yszer (például heparin) alkalmazását</w:t>
      </w:r>
      <w:r w:rsidRPr="00EC7791">
        <w:t xml:space="preserve">, majd a véralvadásgátló következő tervezett adagjának időpontjában vegye be </w:t>
      </w:r>
      <w:r>
        <w:t>az Edoxaban Viatris</w:t>
      </w:r>
      <w:r w:rsidRPr="00EC7791">
        <w:t>-t.</w:t>
      </w:r>
    </w:p>
    <w:p w14:paraId="52721DC6" w14:textId="77777777" w:rsidR="0097551B" w:rsidRPr="00EC7791" w:rsidRDefault="0097551B" w:rsidP="0097551B"/>
    <w:p w14:paraId="7EED1150" w14:textId="4C40E898" w:rsidR="0097551B" w:rsidRPr="00EC7791" w:rsidRDefault="0097551B" w:rsidP="0097551B">
      <w:pPr>
        <w:keepNext/>
        <w:rPr>
          <w:i/>
          <w:iCs/>
        </w:rPr>
      </w:pPr>
      <w:r w:rsidRPr="00EC7791">
        <w:rPr>
          <w:i/>
          <w:iCs/>
        </w:rPr>
        <w:t xml:space="preserve">Átállás </w:t>
      </w:r>
      <w:r>
        <w:rPr>
          <w:i/>
          <w:iCs/>
        </w:rPr>
        <w:t>Edoxaban Viatris</w:t>
      </w:r>
      <w:r w:rsidRPr="00EC7791">
        <w:rPr>
          <w:i/>
          <w:iCs/>
        </w:rPr>
        <w:t>-ról K-vitamin</w:t>
      </w:r>
      <w:r w:rsidR="00D07C14">
        <w:rPr>
          <w:i/>
          <w:iCs/>
        </w:rPr>
        <w:t>-</w:t>
      </w:r>
      <w:r w:rsidRPr="00EC7791">
        <w:rPr>
          <w:i/>
          <w:iCs/>
        </w:rPr>
        <w:t>antagonistákra (például warfarin)</w:t>
      </w:r>
    </w:p>
    <w:p w14:paraId="67BE28D7" w14:textId="653970E8" w:rsidR="0097551B" w:rsidRPr="00EC7791" w:rsidRDefault="00720651" w:rsidP="0097551B">
      <w:pPr>
        <w:keepNext/>
      </w:pPr>
      <w:r>
        <w:t>Ha Ö</w:t>
      </w:r>
      <w:r w:rsidR="0097551B" w:rsidRPr="00EC7791">
        <w:t xml:space="preserve">n jelenleg </w:t>
      </w:r>
      <w:r w:rsidR="0097551B" w:rsidRPr="00EC7791">
        <w:rPr>
          <w:u w:val="single"/>
        </w:rPr>
        <w:t>60</w:t>
      </w:r>
      <w:r w:rsidR="00D07C14">
        <w:rPr>
          <w:u w:val="single"/>
        </w:rPr>
        <w:t> </w:t>
      </w:r>
      <w:r w:rsidR="0097551B" w:rsidRPr="00EC7791">
        <w:rPr>
          <w:u w:val="single"/>
        </w:rPr>
        <w:t xml:space="preserve">mg </w:t>
      </w:r>
      <w:r w:rsidR="0097551B">
        <w:rPr>
          <w:u w:val="single"/>
        </w:rPr>
        <w:t>Edoxaban Viatris</w:t>
      </w:r>
      <w:r w:rsidR="0097551B" w:rsidRPr="00EC7791">
        <w:rPr>
          <w:u w:val="single"/>
        </w:rPr>
        <w:t>-t szed</w:t>
      </w:r>
      <w:r w:rsidR="0097551B" w:rsidRPr="00EC7791">
        <w:t>:</w:t>
      </w:r>
    </w:p>
    <w:p w14:paraId="0531A6D6" w14:textId="2C91DD60" w:rsidR="0097551B" w:rsidRPr="00EC7791" w:rsidRDefault="0097551B" w:rsidP="0097551B">
      <w:r w:rsidRPr="00EC7791">
        <w:t>Kezelőorvosa naponta egyszer egy 30</w:t>
      </w:r>
      <w:r w:rsidR="004515FE">
        <w:t> mg</w:t>
      </w:r>
      <w:r w:rsidRPr="00EC7791">
        <w:t xml:space="preserve">-os tablettára fogja csökkenteni az Ön </w:t>
      </w:r>
      <w:r>
        <w:t>Edoxaban Viatris</w:t>
      </w:r>
      <w:r w:rsidR="00720651">
        <w:t xml:space="preserve"> adagját, és egy K-vitamin-</w:t>
      </w:r>
      <w:r w:rsidRPr="00EC7791">
        <w:t xml:space="preserve">antagonistát (például warfarint) kell mellette szednie. Kezelőorvosának vérvizsgálatokat kell majd végeznie, és tájékoztatja Önt, mikor kell abbahagynia </w:t>
      </w:r>
      <w:r>
        <w:t>az Edoxaban Viatris</w:t>
      </w:r>
      <w:r w:rsidRPr="00EC7791">
        <w:t xml:space="preserve"> szedését. </w:t>
      </w:r>
    </w:p>
    <w:p w14:paraId="5CDA1457" w14:textId="77777777" w:rsidR="0097551B" w:rsidRPr="00EC7791" w:rsidRDefault="0097551B" w:rsidP="0097551B"/>
    <w:p w14:paraId="354B3B14" w14:textId="0ED83B98" w:rsidR="0097551B" w:rsidRPr="00EC7791" w:rsidRDefault="00720651" w:rsidP="0097551B">
      <w:pPr>
        <w:keepNext/>
      </w:pPr>
      <w:r>
        <w:t>Ha Ö</w:t>
      </w:r>
      <w:r w:rsidR="0097551B" w:rsidRPr="00EC7791">
        <w:t xml:space="preserve">n jelenleg </w:t>
      </w:r>
      <w:r w:rsidR="0097551B" w:rsidRPr="00EC7791">
        <w:rPr>
          <w:u w:val="single"/>
        </w:rPr>
        <w:t>30</w:t>
      </w:r>
      <w:r w:rsidR="00D07C14">
        <w:rPr>
          <w:u w:val="single"/>
        </w:rPr>
        <w:t> </w:t>
      </w:r>
      <w:r w:rsidR="0097551B" w:rsidRPr="00EC7791">
        <w:rPr>
          <w:u w:val="single"/>
        </w:rPr>
        <w:t xml:space="preserve">mg (csökkentett adagú) </w:t>
      </w:r>
      <w:r w:rsidR="0097551B">
        <w:rPr>
          <w:u w:val="single"/>
        </w:rPr>
        <w:t>Edoxaban Viatris</w:t>
      </w:r>
      <w:r w:rsidR="0097551B" w:rsidRPr="00EC7791">
        <w:rPr>
          <w:u w:val="single"/>
        </w:rPr>
        <w:t>-t szed</w:t>
      </w:r>
      <w:r w:rsidR="0097551B" w:rsidRPr="00EC7791">
        <w:t>:</w:t>
      </w:r>
    </w:p>
    <w:p w14:paraId="22263034" w14:textId="605C5A0F" w:rsidR="0097551B" w:rsidRPr="00EC7791" w:rsidRDefault="0097551B" w:rsidP="0097551B">
      <w:r w:rsidRPr="00EC7791">
        <w:t>Kezelőorvosa naponta egyszer egy 15</w:t>
      </w:r>
      <w:r w:rsidR="00D07C14">
        <w:t> </w:t>
      </w:r>
      <w:r w:rsidRPr="00EC7791">
        <w:t xml:space="preserve">mg-os tablettára fogja csökkenteni az Ön </w:t>
      </w:r>
      <w:r>
        <w:t>Edoxaban Viatris</w:t>
      </w:r>
      <w:r w:rsidR="00720651">
        <w:t xml:space="preserve"> adagját, és egy K-vitamin-</w:t>
      </w:r>
      <w:r w:rsidRPr="00EC7791">
        <w:t xml:space="preserve">antagonistát (például warfarint) kell mellette szednie. Kezelőorvosának vérvizsgálatokat kell majd végeznie, és tájékoztatja Önt, mikor kell abbahagynia </w:t>
      </w:r>
      <w:r>
        <w:t>az Edoxaban Viatris</w:t>
      </w:r>
      <w:r w:rsidRPr="00EC7791">
        <w:t xml:space="preserve"> szedését.</w:t>
      </w:r>
    </w:p>
    <w:p w14:paraId="2E140EBD" w14:textId="77777777" w:rsidR="0097551B" w:rsidRPr="00EC7791" w:rsidRDefault="0097551B" w:rsidP="0097551B"/>
    <w:p w14:paraId="528625F3" w14:textId="15C3F9B7" w:rsidR="0097551B" w:rsidRPr="00EC7791" w:rsidRDefault="0097551B" w:rsidP="0097551B">
      <w:pPr>
        <w:keepNext/>
        <w:rPr>
          <w:i/>
          <w:iCs/>
        </w:rPr>
      </w:pPr>
      <w:r w:rsidRPr="00EC7791">
        <w:rPr>
          <w:i/>
          <w:iCs/>
        </w:rPr>
        <w:t xml:space="preserve">Átállás </w:t>
      </w:r>
      <w:r>
        <w:rPr>
          <w:i/>
          <w:iCs/>
        </w:rPr>
        <w:t>Edoxaban Viatris</w:t>
      </w:r>
      <w:r w:rsidR="00720651">
        <w:rPr>
          <w:i/>
          <w:iCs/>
        </w:rPr>
        <w:t>-ról nem K-vitamin-</w:t>
      </w:r>
      <w:r w:rsidRPr="00EC7791">
        <w:rPr>
          <w:i/>
          <w:iCs/>
        </w:rPr>
        <w:t>antagonista tartalmú, szájon át szedett véralvadásgátló (dabigatrán, rivaroxabán vagy apixabán) kezelésre</w:t>
      </w:r>
    </w:p>
    <w:p w14:paraId="7F6ACB71" w14:textId="2BED04F1" w:rsidR="0097551B" w:rsidRPr="00EC7791" w:rsidRDefault="0097551B" w:rsidP="0097551B">
      <w:r w:rsidRPr="00EC7791">
        <w:t xml:space="preserve">Hagyja abba </w:t>
      </w:r>
      <w:r>
        <w:t>az Edoxaban Viatris</w:t>
      </w:r>
      <w:r w:rsidRPr="00EC7791">
        <w:t xml:space="preserve"> szedését, és </w:t>
      </w:r>
      <w:r>
        <w:t>az Edoxaban Viatris</w:t>
      </w:r>
      <w:r w:rsidRPr="00EC7791">
        <w:t xml:space="preserve"> következő tervezett adagjának időpontjában k</w:t>
      </w:r>
      <w:r w:rsidR="00720651">
        <w:t>ezdje el szedni a nem K-vitamin-</w:t>
      </w:r>
      <w:r w:rsidRPr="00EC7791">
        <w:t>antagonista véralvadásgátlót (dabigatrán, rivaroxabán vagy apixabán).</w:t>
      </w:r>
    </w:p>
    <w:p w14:paraId="3F0BAB08" w14:textId="77777777" w:rsidR="0097551B" w:rsidRPr="00EC7791" w:rsidRDefault="0097551B" w:rsidP="0097551B"/>
    <w:p w14:paraId="3DAD2AD9" w14:textId="6733DA75" w:rsidR="0097551B" w:rsidRPr="00EC7791" w:rsidRDefault="0097551B" w:rsidP="0097551B">
      <w:pPr>
        <w:keepNext/>
        <w:rPr>
          <w:i/>
          <w:iCs/>
        </w:rPr>
      </w:pPr>
      <w:r w:rsidRPr="00EC7791">
        <w:rPr>
          <w:i/>
          <w:iCs/>
        </w:rPr>
        <w:t xml:space="preserve">Átállás </w:t>
      </w:r>
      <w:r>
        <w:rPr>
          <w:i/>
          <w:iCs/>
        </w:rPr>
        <w:t>Edoxaban Viatris</w:t>
      </w:r>
      <w:r w:rsidR="00720651">
        <w:rPr>
          <w:i/>
          <w:iCs/>
        </w:rPr>
        <w:t>-ról injekciós</w:t>
      </w:r>
      <w:r w:rsidRPr="00EC7791">
        <w:rPr>
          <w:i/>
          <w:iCs/>
        </w:rPr>
        <w:t xml:space="preserve"> véralvadásgátlókra (például heparin)</w:t>
      </w:r>
    </w:p>
    <w:p w14:paraId="3751919C" w14:textId="53B0F6C2" w:rsidR="0097551B" w:rsidRPr="00EC7791" w:rsidRDefault="0097551B" w:rsidP="0097551B">
      <w:r w:rsidRPr="00EC7791">
        <w:t xml:space="preserve">Hagyja abba </w:t>
      </w:r>
      <w:r>
        <w:t>az Edoxaban Viatris</w:t>
      </w:r>
      <w:r w:rsidRPr="00EC7791">
        <w:t xml:space="preserve"> szedését, és </w:t>
      </w:r>
      <w:r>
        <w:t>az Edoxaban Viatris</w:t>
      </w:r>
      <w:r w:rsidRPr="00EC7791">
        <w:t xml:space="preserve"> következő tervezett adagjának időpontjában kez</w:t>
      </w:r>
      <w:r w:rsidR="00720651">
        <w:t>dje el alkalmazni az injekciós</w:t>
      </w:r>
      <w:r w:rsidRPr="00EC7791">
        <w:t xml:space="preserve"> véralvadásgátlót (például heparin).</w:t>
      </w:r>
    </w:p>
    <w:p w14:paraId="4F4BF226" w14:textId="77777777" w:rsidR="0097551B" w:rsidRPr="00EC7791" w:rsidRDefault="0097551B" w:rsidP="0097551B"/>
    <w:p w14:paraId="2F958BE6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>Kardioverzión (szívritmuszavar helyreállítása) áteső betegek:</w:t>
      </w:r>
    </w:p>
    <w:p w14:paraId="1724C635" w14:textId="77777777" w:rsidR="0097551B" w:rsidRPr="00EC7791" w:rsidRDefault="0097551B" w:rsidP="0097551B">
      <w:r w:rsidRPr="00EC7791">
        <w:t xml:space="preserve">Ha Önnél a kardioverzió nevű eljárást kell elvégezni szívritmuszavarának helyreállítására, akkor az agyban és a szervezet egyéb vérereiben a vérrögök kialakulásának megelőzése érdekében a kezelőorvosa által elmondott időpontokban szedje </w:t>
      </w:r>
      <w:r>
        <w:t>az Edoxaban Viatris</w:t>
      </w:r>
      <w:r w:rsidRPr="00EC7791">
        <w:t>-t.</w:t>
      </w:r>
    </w:p>
    <w:p w14:paraId="78D495F3" w14:textId="77777777" w:rsidR="0097551B" w:rsidRPr="00EC7791" w:rsidRDefault="0097551B" w:rsidP="0097551B"/>
    <w:p w14:paraId="0E897C0C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 xml:space="preserve">Ha az előírtnál több </w:t>
      </w:r>
      <w:r>
        <w:rPr>
          <w:b/>
          <w:bCs/>
        </w:rPr>
        <w:t>Edoxaban Viatris</w:t>
      </w:r>
      <w:r w:rsidRPr="00EC7791">
        <w:rPr>
          <w:b/>
          <w:bCs/>
        </w:rPr>
        <w:t>-t vett be</w:t>
      </w:r>
    </w:p>
    <w:p w14:paraId="4B689A12" w14:textId="77777777" w:rsidR="0097551B" w:rsidRPr="00EC7791" w:rsidRDefault="0097551B" w:rsidP="0097551B">
      <w:r w:rsidRPr="00EC7791">
        <w:t xml:space="preserve">Azonnal tájékoztassa kezelőorvosát, ha a szükségesnél több </w:t>
      </w:r>
      <w:r>
        <w:t>Edoxaban Viatris</w:t>
      </w:r>
      <w:r w:rsidRPr="00EC7791">
        <w:t xml:space="preserve"> tablettát vett be! A szükségesnél több </w:t>
      </w:r>
      <w:r>
        <w:t>Edoxaban Viatris</w:t>
      </w:r>
      <w:r w:rsidRPr="00EC7791">
        <w:t xml:space="preserve"> alkalmazása fokozza a vérzés veszélyét.</w:t>
      </w:r>
    </w:p>
    <w:p w14:paraId="06EB89D9" w14:textId="77777777" w:rsidR="0097551B" w:rsidRPr="00EC7791" w:rsidRDefault="0097551B" w:rsidP="0097551B"/>
    <w:p w14:paraId="1513ED20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 xml:space="preserve">Ha elfelejtette bevenni </w:t>
      </w:r>
      <w:r>
        <w:rPr>
          <w:b/>
          <w:bCs/>
        </w:rPr>
        <w:t>az Edoxaban Viatris</w:t>
      </w:r>
      <w:r w:rsidRPr="00EC7791">
        <w:rPr>
          <w:b/>
          <w:bCs/>
        </w:rPr>
        <w:t>-t</w:t>
      </w:r>
    </w:p>
    <w:p w14:paraId="387CAD4E" w14:textId="77777777" w:rsidR="0097551B" w:rsidRPr="00EC7791" w:rsidRDefault="0097551B" w:rsidP="0097551B">
      <w:r w:rsidRPr="00EC7791">
        <w:t>Azonnal vegye be a kimaradt tablettát, majd a következő naptól folytassa a napi egyszeri tablettával az előírásnak megfelelően. Ne vegyen be kétszeres adagot aznap a kihagyott adag pótlására.</w:t>
      </w:r>
    </w:p>
    <w:p w14:paraId="22116A85" w14:textId="77777777" w:rsidR="0097551B" w:rsidRPr="00EC7791" w:rsidRDefault="0097551B" w:rsidP="0097551B"/>
    <w:p w14:paraId="11303A59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 xml:space="preserve">Ha idő előtt abbahagyja </w:t>
      </w:r>
      <w:r>
        <w:rPr>
          <w:b/>
          <w:bCs/>
        </w:rPr>
        <w:t>az Edoxaban Viatris</w:t>
      </w:r>
      <w:r w:rsidRPr="00EC7791">
        <w:rPr>
          <w:b/>
          <w:bCs/>
        </w:rPr>
        <w:t xml:space="preserve"> szedését</w:t>
      </w:r>
    </w:p>
    <w:p w14:paraId="023B2D7F" w14:textId="77777777" w:rsidR="0097551B" w:rsidRPr="00EC7791" w:rsidRDefault="0097551B" w:rsidP="0097551B">
      <w:r w:rsidRPr="00EC7791">
        <w:t xml:space="preserve">Ne hagyja abba </w:t>
      </w:r>
      <w:r>
        <w:t>az Edoxaban Viatris</w:t>
      </w:r>
      <w:r w:rsidRPr="00EC7791">
        <w:t xml:space="preserve"> szedését anélkül, hogy előtte ezt kezelőorvosával megbeszélné, mert </w:t>
      </w:r>
      <w:r>
        <w:t>az Edoxaban Viatris</w:t>
      </w:r>
      <w:r w:rsidRPr="00EC7791">
        <w:t xml:space="preserve"> súlyos betegségek kezelésére és megelőzésre szolgál.</w:t>
      </w:r>
    </w:p>
    <w:p w14:paraId="334D075A" w14:textId="77777777" w:rsidR="0097551B" w:rsidRPr="00EC7791" w:rsidRDefault="0097551B" w:rsidP="0097551B"/>
    <w:p w14:paraId="2D1FD39A" w14:textId="77777777" w:rsidR="0097551B" w:rsidRPr="00EC7791" w:rsidRDefault="0097551B" w:rsidP="0097551B">
      <w:r w:rsidRPr="00EC7791">
        <w:t>Ha bármilyen további kérdése van a gyógyszer alkalmazásával kapcsolatban, kérdezze meg kezelőorvosát vagy gyógyszerészét.</w:t>
      </w:r>
    </w:p>
    <w:p w14:paraId="39058580" w14:textId="77777777" w:rsidR="0097551B" w:rsidRPr="00EC7791" w:rsidRDefault="0097551B" w:rsidP="0097551B"/>
    <w:p w14:paraId="23DF4F13" w14:textId="77777777" w:rsidR="0097551B" w:rsidRPr="00EC7791" w:rsidRDefault="0097551B" w:rsidP="0097551B"/>
    <w:p w14:paraId="48E961FF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  <w:r w:rsidRPr="007B2FA7">
        <w:rPr>
          <w:b/>
          <w:bCs/>
        </w:rPr>
        <w:t>4.</w:t>
      </w:r>
      <w:r w:rsidRPr="007B2FA7">
        <w:rPr>
          <w:b/>
          <w:bCs/>
        </w:rPr>
        <w:tab/>
      </w:r>
      <w:r w:rsidRPr="001B06C9">
        <w:rPr>
          <w:b/>
          <w:bCs/>
        </w:rPr>
        <w:t>Lehetséges mellékhatások</w:t>
      </w:r>
    </w:p>
    <w:p w14:paraId="3C61422A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</w:p>
    <w:p w14:paraId="7A340684" w14:textId="77777777" w:rsidR="0097551B" w:rsidRPr="00EC7791" w:rsidRDefault="0097551B" w:rsidP="0097551B">
      <w:r w:rsidRPr="00EC7791">
        <w:t>Mint minden gyógyszer, így ez a gyógyszer is okozhat mellékhatásokat, amelyek azonban nem mindenkinél jelentkeznek.</w:t>
      </w:r>
    </w:p>
    <w:p w14:paraId="38EAFE2C" w14:textId="77777777" w:rsidR="0097551B" w:rsidRPr="00EC7791" w:rsidRDefault="0097551B" w:rsidP="0097551B"/>
    <w:p w14:paraId="2A25C084" w14:textId="59DAEEFC" w:rsidR="0097551B" w:rsidRPr="00EC7791" w:rsidRDefault="0097551B" w:rsidP="0097551B">
      <w:r w:rsidRPr="00EC7791">
        <w:t xml:space="preserve">Mint a hozzá hasonló többi gyógyszer (véralvadásgátló </w:t>
      </w:r>
      <w:r w:rsidR="00D07C14">
        <w:t>gyógy</w:t>
      </w:r>
      <w:r w:rsidRPr="00EC7791">
        <w:t xml:space="preserve">szerek), </w:t>
      </w:r>
      <w:r>
        <w:t>az Edoxaban Viatris</w:t>
      </w:r>
      <w:r w:rsidRPr="00EC7791">
        <w:t xml:space="preserve"> is okozhat vérzést, mely akár életveszélyes is lehet. Bizonyos esetekben a vérzés fennállása esetleg nem nyilvánvaló.</w:t>
      </w:r>
    </w:p>
    <w:p w14:paraId="05575C54" w14:textId="77777777" w:rsidR="0097551B" w:rsidRPr="00EC7791" w:rsidRDefault="0097551B" w:rsidP="0097551B"/>
    <w:p w14:paraId="037DA3DD" w14:textId="77777777" w:rsidR="0097551B" w:rsidRPr="00EC7791" w:rsidRDefault="0097551B" w:rsidP="0097551B">
      <w:r w:rsidRPr="00EC7791">
        <w:t xml:space="preserve">Azonnal forduljon orvoshoz minden szűnni nem akaró vérzés </w:t>
      </w:r>
      <w:proofErr w:type="gramStart"/>
      <w:r w:rsidRPr="00EC7791">
        <w:t>esetén</w:t>
      </w:r>
      <w:proofErr w:type="gramEnd"/>
      <w:r w:rsidRPr="00EC7791">
        <w:t xml:space="preserve"> vagy ha tartós vagy nagy mennyiségű vérzés jeleit tapasztalja (túlzott gyengeség, fáradtság, sápadtság, szédülés, fejfájás vagy tisztázatlan eredetű duzzanat).</w:t>
      </w:r>
    </w:p>
    <w:p w14:paraId="0604023F" w14:textId="77777777" w:rsidR="0097551B" w:rsidRPr="00EC7791" w:rsidRDefault="0097551B" w:rsidP="0097551B"/>
    <w:p w14:paraId="62D6DDC3" w14:textId="77777777" w:rsidR="0097551B" w:rsidRPr="00EC7791" w:rsidRDefault="0097551B" w:rsidP="0097551B">
      <w:r w:rsidRPr="00EC7791">
        <w:t>A kezelőorvos dönthet a szoros ellenőrzés vagy a gyógyszerelés megváltoztatása mellett is.</w:t>
      </w:r>
    </w:p>
    <w:p w14:paraId="6806687D" w14:textId="77777777" w:rsidR="0097551B" w:rsidRPr="00EC7791" w:rsidRDefault="0097551B" w:rsidP="0097551B"/>
    <w:p w14:paraId="58E37DC4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>A lehetséges mellékhatások összefoglaló felsorolása:</w:t>
      </w:r>
    </w:p>
    <w:p w14:paraId="2A5CB9CC" w14:textId="77777777" w:rsidR="0097551B" w:rsidRPr="00EC7791" w:rsidRDefault="0097551B" w:rsidP="0097551B">
      <w:pPr>
        <w:keepNext/>
        <w:rPr>
          <w:b/>
          <w:bCs/>
        </w:rPr>
      </w:pPr>
    </w:p>
    <w:p w14:paraId="425088AC" w14:textId="77777777" w:rsidR="0097551B" w:rsidRPr="00EC7791" w:rsidRDefault="0097551B" w:rsidP="0097551B">
      <w:pPr>
        <w:keepNext/>
      </w:pPr>
      <w:r w:rsidRPr="00EC7791">
        <w:rPr>
          <w:b/>
          <w:bCs/>
        </w:rPr>
        <w:t>Gyakori</w:t>
      </w:r>
      <w:r w:rsidRPr="00EC7791">
        <w:t xml:space="preserve"> (10 beteg közül legfeljebb 1 beteget érinthet):</w:t>
      </w:r>
    </w:p>
    <w:p w14:paraId="269805DA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hasi fájdalom;</w:t>
      </w:r>
    </w:p>
    <w:p w14:paraId="31254E18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laboratóriumi vizsgálattal kimutatott kóros májfunkciós értékek;</w:t>
      </w:r>
    </w:p>
    <w:p w14:paraId="7F31B6A5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bőr- vagy bőr alatti vérzés;</w:t>
      </w:r>
    </w:p>
    <w:p w14:paraId="3138E688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vérszegénység (vörösvértestek alacsony száma);</w:t>
      </w:r>
    </w:p>
    <w:p w14:paraId="6EF0BC5B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orrvérzés;</w:t>
      </w:r>
    </w:p>
    <w:p w14:paraId="2476DDCE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hüvelyi vérzés;</w:t>
      </w:r>
    </w:p>
    <w:p w14:paraId="7F27ED4A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bőrkiütés;</w:t>
      </w:r>
    </w:p>
    <w:p w14:paraId="39C73EB2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 bélrendszerben;</w:t>
      </w:r>
    </w:p>
    <w:p w14:paraId="2BBD1499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 szájban és/vagy torokban;</w:t>
      </w:r>
    </w:p>
    <w:p w14:paraId="0FCBF492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véres vizelet;</w:t>
      </w:r>
    </w:p>
    <w:p w14:paraId="1E72475A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sérülést (szúrást) követő vérzés;</w:t>
      </w:r>
    </w:p>
    <w:p w14:paraId="21281805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gyomorvérzés;</w:t>
      </w:r>
    </w:p>
    <w:p w14:paraId="1A2E46DE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szédülés;</w:t>
      </w:r>
    </w:p>
    <w:p w14:paraId="7C617E53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hányinger;</w:t>
      </w:r>
    </w:p>
    <w:p w14:paraId="43382186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fejfájás;</w:t>
      </w:r>
    </w:p>
    <w:p w14:paraId="5B6AF6C2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viszketés.</w:t>
      </w:r>
    </w:p>
    <w:p w14:paraId="31894B97" w14:textId="77777777" w:rsidR="0097551B" w:rsidRPr="00EC7791" w:rsidRDefault="0097551B" w:rsidP="0097551B"/>
    <w:p w14:paraId="7B25B4E5" w14:textId="77777777" w:rsidR="0097551B" w:rsidRPr="00EC7791" w:rsidRDefault="0097551B" w:rsidP="0097551B">
      <w:pPr>
        <w:keepNext/>
      </w:pPr>
      <w:r w:rsidRPr="00EC7791">
        <w:rPr>
          <w:b/>
          <w:bCs/>
        </w:rPr>
        <w:t>Nem gyakori</w:t>
      </w:r>
      <w:r w:rsidRPr="00EC7791">
        <w:t xml:space="preserve"> (100 beteg közül legfeljebb 1 beteget érinthet):</w:t>
      </w:r>
    </w:p>
    <w:p w14:paraId="7099BB9C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 szemben;</w:t>
      </w:r>
    </w:p>
    <w:p w14:paraId="54BF4AC7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műtétet követő vérzés a műtéti sebből;</w:t>
      </w:r>
    </w:p>
    <w:p w14:paraId="49A49EEA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köhögés után vér a köpetben;</w:t>
      </w:r>
    </w:p>
    <w:p w14:paraId="4B71630E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az agyban;</w:t>
      </w:r>
    </w:p>
    <w:p w14:paraId="57F1E714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egyéb típusú vérzések;</w:t>
      </w:r>
    </w:p>
    <w:p w14:paraId="763ABFAE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a vérlemezkék csökkent száma a vérben (ami befolyásolhatja a véralvadást);</w:t>
      </w:r>
    </w:p>
    <w:p w14:paraId="46D8791C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allergiás reakció;</w:t>
      </w:r>
    </w:p>
    <w:p w14:paraId="79AB0D98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csalánkiütés.</w:t>
      </w:r>
    </w:p>
    <w:p w14:paraId="32358C09" w14:textId="77777777" w:rsidR="0097551B" w:rsidRPr="00EC7791" w:rsidRDefault="0097551B" w:rsidP="0097551B"/>
    <w:p w14:paraId="4B4A0D03" w14:textId="77777777" w:rsidR="0097551B" w:rsidRPr="00EC7791" w:rsidRDefault="0097551B" w:rsidP="0097551B">
      <w:pPr>
        <w:keepNext/>
      </w:pPr>
      <w:r w:rsidRPr="00EC7791">
        <w:rPr>
          <w:b/>
          <w:bCs/>
        </w:rPr>
        <w:t>Ritka</w:t>
      </w:r>
      <w:r w:rsidRPr="00EC7791">
        <w:t xml:space="preserve"> (1000 beteg közül legfeljebb 1 beteget érinthet):</w:t>
      </w:r>
    </w:p>
    <w:p w14:paraId="72E1FA76" w14:textId="77777777" w:rsidR="0097551B" w:rsidRPr="00EC7791" w:rsidRDefault="0097551B" w:rsidP="0097551B">
      <w:pPr>
        <w:pStyle w:val="Listaszerbekezds"/>
        <w:keepNext/>
        <w:numPr>
          <w:ilvl w:val="0"/>
          <w:numId w:val="2"/>
        </w:numPr>
        <w:ind w:left="567" w:hanging="567"/>
      </w:pPr>
      <w:r w:rsidRPr="00EC7791">
        <w:t>vérzés az izmokban;</w:t>
      </w:r>
    </w:p>
    <w:p w14:paraId="625280EB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az ízületekben;</w:t>
      </w:r>
    </w:p>
    <w:p w14:paraId="1228A18C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 hasüregben;</w:t>
      </w:r>
    </w:p>
    <w:p w14:paraId="3BCA3A19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 szívben;</w:t>
      </w:r>
    </w:p>
    <w:p w14:paraId="58239A70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vérzés a koponyán belül;</w:t>
      </w:r>
    </w:p>
    <w:p w14:paraId="68E88DDB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sebészeti beavatkozást követően jelentkező vérzés;</w:t>
      </w:r>
    </w:p>
    <w:p w14:paraId="3C96FC3A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allergiás sokk;</w:t>
      </w:r>
    </w:p>
    <w:p w14:paraId="0757059B" w14:textId="77777777" w:rsidR="0097551B" w:rsidRPr="00EC7791" w:rsidRDefault="0097551B" w:rsidP="0097551B">
      <w:pPr>
        <w:pStyle w:val="Listaszerbekezds"/>
        <w:numPr>
          <w:ilvl w:val="0"/>
          <w:numId w:val="2"/>
        </w:numPr>
        <w:ind w:left="567" w:hanging="567"/>
      </w:pPr>
      <w:r w:rsidRPr="00EC7791">
        <w:t>bármely testrész allergiás reakció okozta duzzanata.</w:t>
      </w:r>
    </w:p>
    <w:p w14:paraId="307EB831" w14:textId="77777777" w:rsidR="0097551B" w:rsidRPr="00EC7791" w:rsidRDefault="0097551B" w:rsidP="0097551B"/>
    <w:p w14:paraId="086D0213" w14:textId="77777777" w:rsidR="0097551B" w:rsidRPr="00EC7791" w:rsidRDefault="0097551B" w:rsidP="0097551B">
      <w:pPr>
        <w:keepNext/>
      </w:pPr>
      <w:r w:rsidRPr="00EC7791">
        <w:rPr>
          <w:b/>
          <w:bCs/>
        </w:rPr>
        <w:t>Nem ismert</w:t>
      </w:r>
      <w:r w:rsidRPr="00EC7791">
        <w:t xml:space="preserve"> (a gyakoriság a rendelkezésre álló adatokból nem állapítható meg):</w:t>
      </w:r>
    </w:p>
    <w:p w14:paraId="58F55750" w14:textId="77777777" w:rsidR="0097551B" w:rsidRPr="001B06C9" w:rsidRDefault="0097551B" w:rsidP="0097551B">
      <w:pPr>
        <w:pStyle w:val="Listaszerbekezds"/>
        <w:numPr>
          <w:ilvl w:val="0"/>
          <w:numId w:val="2"/>
        </w:numPr>
        <w:tabs>
          <w:tab w:val="left" w:pos="664"/>
        </w:tabs>
        <w:ind w:left="567" w:hanging="567"/>
      </w:pPr>
      <w:r w:rsidRPr="001B06C9">
        <w:t>vérzés</w:t>
      </w:r>
      <w:r w:rsidRPr="00EC7791">
        <w:rPr>
          <w:spacing w:val="-4"/>
        </w:rPr>
        <w:t xml:space="preserve"> </w:t>
      </w:r>
      <w:r w:rsidRPr="001B06C9">
        <w:t>a</w:t>
      </w:r>
      <w:r w:rsidRPr="00EC7791">
        <w:rPr>
          <w:spacing w:val="-3"/>
        </w:rPr>
        <w:t xml:space="preserve"> </w:t>
      </w:r>
      <w:r w:rsidRPr="001B06C9">
        <w:t>vesében,</w:t>
      </w:r>
      <w:r w:rsidRPr="00EC7791">
        <w:rPr>
          <w:spacing w:val="-4"/>
        </w:rPr>
        <w:t xml:space="preserve"> </w:t>
      </w:r>
      <w:r w:rsidRPr="001B06C9">
        <w:t>esetenként</w:t>
      </w:r>
      <w:r w:rsidRPr="00EC7791">
        <w:rPr>
          <w:spacing w:val="-3"/>
        </w:rPr>
        <w:t xml:space="preserve"> </w:t>
      </w:r>
      <w:r w:rsidRPr="001B06C9">
        <w:t>vér</w:t>
      </w:r>
      <w:r w:rsidRPr="00EC7791">
        <w:rPr>
          <w:spacing w:val="-3"/>
        </w:rPr>
        <w:t xml:space="preserve"> </w:t>
      </w:r>
      <w:r w:rsidRPr="001B06C9">
        <w:t>jelenlétével</w:t>
      </w:r>
      <w:r w:rsidRPr="00EC7791">
        <w:rPr>
          <w:spacing w:val="-3"/>
        </w:rPr>
        <w:t xml:space="preserve"> </w:t>
      </w:r>
      <w:r w:rsidRPr="001B06C9">
        <w:t>a</w:t>
      </w:r>
      <w:r w:rsidRPr="00EC7791">
        <w:rPr>
          <w:spacing w:val="-4"/>
        </w:rPr>
        <w:t xml:space="preserve"> </w:t>
      </w:r>
      <w:r w:rsidRPr="001B06C9">
        <w:t>vizeletben,</w:t>
      </w:r>
      <w:r w:rsidRPr="00EC7791">
        <w:rPr>
          <w:spacing w:val="-4"/>
        </w:rPr>
        <w:t xml:space="preserve"> </w:t>
      </w:r>
      <w:r w:rsidRPr="001B06C9">
        <w:t>ami</w:t>
      </w:r>
      <w:r w:rsidRPr="00EC7791">
        <w:rPr>
          <w:spacing w:val="-2"/>
        </w:rPr>
        <w:t xml:space="preserve"> </w:t>
      </w:r>
      <w:r w:rsidRPr="001B06C9">
        <w:t>a</w:t>
      </w:r>
      <w:r w:rsidRPr="00EC7791">
        <w:rPr>
          <w:spacing w:val="-4"/>
        </w:rPr>
        <w:t xml:space="preserve"> </w:t>
      </w:r>
      <w:r w:rsidRPr="001B06C9">
        <w:t>vesék</w:t>
      </w:r>
      <w:r w:rsidRPr="00EC7791">
        <w:rPr>
          <w:spacing w:val="-3"/>
        </w:rPr>
        <w:t xml:space="preserve"> </w:t>
      </w:r>
      <w:r w:rsidRPr="001B06C9">
        <w:t>megfelelő</w:t>
      </w:r>
      <w:r w:rsidRPr="00EC7791">
        <w:rPr>
          <w:spacing w:val="-3"/>
        </w:rPr>
        <w:t xml:space="preserve"> </w:t>
      </w:r>
      <w:r w:rsidRPr="001B06C9">
        <w:t>működésre</w:t>
      </w:r>
      <w:r w:rsidRPr="00EC7791">
        <w:rPr>
          <w:spacing w:val="-4"/>
        </w:rPr>
        <w:t xml:space="preserve"> </w:t>
      </w:r>
      <w:r w:rsidRPr="001B06C9">
        <w:t>való képtelenségéhez vezet (antikoagulánssal összefüggő nefropátia).</w:t>
      </w:r>
    </w:p>
    <w:p w14:paraId="57236BAE" w14:textId="77777777" w:rsidR="0097551B" w:rsidRPr="00EC7791" w:rsidRDefault="0097551B" w:rsidP="0097551B"/>
    <w:p w14:paraId="04E6E754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>Mellékhatások bejelentése</w:t>
      </w:r>
    </w:p>
    <w:p w14:paraId="29453152" w14:textId="77777777" w:rsidR="0097551B" w:rsidRPr="00EC7791" w:rsidRDefault="0097551B" w:rsidP="0097551B">
      <w:r w:rsidRPr="00EC7791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>
        <w:r w:rsidRPr="00EC7791">
          <w:rPr>
            <w:rStyle w:val="Hiperhivatkozs"/>
            <w:highlight w:val="lightGray"/>
          </w:rPr>
          <w:t>V. függelékben</w:t>
        </w:r>
      </w:hyperlink>
      <w:r w:rsidRPr="00EC7791">
        <w:rPr>
          <w:highlight w:val="lightGray"/>
        </w:rPr>
        <w:t xml:space="preserve"> található</w:t>
      </w:r>
      <w:r w:rsidRPr="00EC7791">
        <w:t xml:space="preserve"> </w:t>
      </w:r>
      <w:r w:rsidRPr="00EC7791">
        <w:rPr>
          <w:highlight w:val="lightGray"/>
        </w:rPr>
        <w:t>elérhetőségeken keresztül</w:t>
      </w:r>
      <w:r w:rsidRPr="00EC7791">
        <w:t>. A mellékhatások bejelentésével Ön is hozzájárulhat ahhoz, hogy minél több információ álljon rendelkezésre a gyógyszer biztonságos alkalmazásával kapcsolatban.</w:t>
      </w:r>
    </w:p>
    <w:p w14:paraId="5E81EC48" w14:textId="77777777" w:rsidR="0097551B" w:rsidRPr="00EC7791" w:rsidRDefault="0097551B" w:rsidP="0097551B"/>
    <w:p w14:paraId="395269A9" w14:textId="77777777" w:rsidR="0097551B" w:rsidRPr="00EC7791" w:rsidRDefault="0097551B" w:rsidP="0097551B"/>
    <w:p w14:paraId="29AC5AA1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  <w:r w:rsidRPr="007B2FA7">
        <w:rPr>
          <w:b/>
          <w:bCs/>
        </w:rPr>
        <w:t>5.</w:t>
      </w:r>
      <w:r w:rsidRPr="007B2FA7">
        <w:rPr>
          <w:b/>
          <w:bCs/>
        </w:rPr>
        <w:tab/>
      </w:r>
      <w:r w:rsidRPr="001B06C9">
        <w:rPr>
          <w:b/>
          <w:bCs/>
        </w:rPr>
        <w:t xml:space="preserve">Hogyan kell </w:t>
      </w:r>
      <w:r>
        <w:rPr>
          <w:b/>
          <w:bCs/>
        </w:rPr>
        <w:t>az Edoxaban Viatris</w:t>
      </w:r>
      <w:r w:rsidRPr="001B06C9">
        <w:rPr>
          <w:b/>
          <w:bCs/>
        </w:rPr>
        <w:t>-t tárolni?</w:t>
      </w:r>
    </w:p>
    <w:p w14:paraId="541D8AFC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</w:p>
    <w:p w14:paraId="0C69BDBE" w14:textId="77777777" w:rsidR="0097551B" w:rsidRPr="00EC7791" w:rsidRDefault="0097551B" w:rsidP="0097551B">
      <w:r w:rsidRPr="00EC7791">
        <w:t>A gyógyszer gyermekektől elzárva tartandó!</w:t>
      </w:r>
    </w:p>
    <w:p w14:paraId="4FA0CD7B" w14:textId="77777777" w:rsidR="0097551B" w:rsidRPr="00EC7791" w:rsidRDefault="0097551B" w:rsidP="0097551B"/>
    <w:p w14:paraId="66F7CF02" w14:textId="77777777" w:rsidR="0097551B" w:rsidRPr="00EC7791" w:rsidRDefault="0097551B" w:rsidP="0097551B">
      <w:r w:rsidRPr="00EC7791">
        <w:t>A dobozon és a buborékcsomagoláson vagy a tartályon feltüntetett lejárati idő (EXP) után ne alkalmazza ezt a gyógyszert. A lejárati idő az adott hónap utolsó napjára vonatkozik.</w:t>
      </w:r>
    </w:p>
    <w:p w14:paraId="4BCD6C13" w14:textId="77777777" w:rsidR="0097551B" w:rsidRPr="00EC7791" w:rsidRDefault="0097551B" w:rsidP="0097551B"/>
    <w:p w14:paraId="22B7E168" w14:textId="77777777" w:rsidR="0097551B" w:rsidRPr="00EC7791" w:rsidRDefault="0097551B" w:rsidP="0097551B">
      <w:r w:rsidRPr="00EC7791">
        <w:t>Ez a gyógyszer nem igényel különleges tárolást.</w:t>
      </w:r>
    </w:p>
    <w:p w14:paraId="034F17B8" w14:textId="77777777" w:rsidR="0097551B" w:rsidRPr="00EC7791" w:rsidRDefault="0097551B" w:rsidP="0097551B"/>
    <w:p w14:paraId="0C4DA585" w14:textId="77777777" w:rsidR="0097551B" w:rsidRPr="00EC7791" w:rsidRDefault="0097551B" w:rsidP="0097551B">
      <w:r w:rsidRPr="00EC7791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9D39139" w14:textId="77777777" w:rsidR="0097551B" w:rsidRPr="00EC7791" w:rsidRDefault="0097551B" w:rsidP="0097551B"/>
    <w:p w14:paraId="64770120" w14:textId="77777777" w:rsidR="0097551B" w:rsidRPr="00EC7791" w:rsidRDefault="0097551B" w:rsidP="0097551B"/>
    <w:p w14:paraId="447319E1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  <w:r w:rsidRPr="007B2FA7">
        <w:rPr>
          <w:b/>
          <w:bCs/>
        </w:rPr>
        <w:t>6.</w:t>
      </w:r>
      <w:r w:rsidRPr="007B2FA7">
        <w:rPr>
          <w:b/>
          <w:bCs/>
        </w:rPr>
        <w:tab/>
      </w:r>
      <w:r w:rsidRPr="001B06C9">
        <w:rPr>
          <w:b/>
          <w:bCs/>
        </w:rPr>
        <w:t>A csomagolás tartalma és egyéb információk</w:t>
      </w:r>
    </w:p>
    <w:p w14:paraId="0EB4A874" w14:textId="77777777" w:rsidR="0097551B" w:rsidRPr="001B06C9" w:rsidRDefault="0097551B" w:rsidP="0097551B">
      <w:pPr>
        <w:keepNext/>
        <w:ind w:left="567" w:hanging="567"/>
        <w:rPr>
          <w:b/>
          <w:bCs/>
        </w:rPr>
      </w:pPr>
    </w:p>
    <w:p w14:paraId="43AF2A34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 xml:space="preserve">Mit tartalmaz </w:t>
      </w:r>
      <w:r>
        <w:rPr>
          <w:b/>
          <w:bCs/>
        </w:rPr>
        <w:t>az Edoxaban Viatris</w:t>
      </w:r>
      <w:r w:rsidRPr="00EC7791">
        <w:rPr>
          <w:b/>
          <w:bCs/>
        </w:rPr>
        <w:t>?</w:t>
      </w:r>
    </w:p>
    <w:p w14:paraId="31F2F258" w14:textId="11CA23D2" w:rsidR="0097551B" w:rsidRPr="00EC7791" w:rsidRDefault="0097551B" w:rsidP="0097551B">
      <w:r w:rsidRPr="00EC7791">
        <w:t>A készítmény hatóanyaga az edoxabán (</w:t>
      </w:r>
      <w:r w:rsidR="00D07C14" w:rsidRPr="00D07C14">
        <w:t>edoxabán</w:t>
      </w:r>
      <w:r w:rsidR="00D07C14">
        <w:t>-</w:t>
      </w:r>
      <w:r w:rsidRPr="00EC7791">
        <w:t>tozilát-monohidrát formájában).</w:t>
      </w:r>
    </w:p>
    <w:p w14:paraId="5047F18F" w14:textId="77777777" w:rsidR="0097551B" w:rsidRPr="00EC7791" w:rsidRDefault="0097551B" w:rsidP="0097551B"/>
    <w:p w14:paraId="730AE1BF" w14:textId="631320C0" w:rsidR="0097551B" w:rsidRPr="00EC7791" w:rsidRDefault="00D07C14" w:rsidP="0097551B">
      <w:r>
        <w:t>Az</w:t>
      </w:r>
      <w:r w:rsidR="0097551B" w:rsidRPr="00EC7791">
        <w:t xml:space="preserve"> </w:t>
      </w:r>
      <w:r w:rsidR="0097551B">
        <w:t>Edoxaban Viatris</w:t>
      </w:r>
      <w:r w:rsidR="0097551B" w:rsidRPr="00EC7791">
        <w:t xml:space="preserve"> 15</w:t>
      </w:r>
      <w:r w:rsidR="004515FE">
        <w:t> mg</w:t>
      </w:r>
      <w:r w:rsidR="0097551B" w:rsidRPr="00EC7791">
        <w:t xml:space="preserve"> filmtabletta 15</w:t>
      </w:r>
      <w:r w:rsidR="004515FE">
        <w:t> mg</w:t>
      </w:r>
      <w:r w:rsidR="0097551B" w:rsidRPr="00EC7791">
        <w:t xml:space="preserve"> edoxabánt tartalmaz (</w:t>
      </w:r>
      <w:r>
        <w:t>edoxabán-</w:t>
      </w:r>
      <w:r w:rsidR="0097551B" w:rsidRPr="00EC7791">
        <w:t>tozilát-monohidrát formájában)</w:t>
      </w:r>
      <w:r>
        <w:t xml:space="preserve"> filmtablettánként</w:t>
      </w:r>
      <w:r w:rsidR="0097551B" w:rsidRPr="00EC7791">
        <w:t>.</w:t>
      </w:r>
    </w:p>
    <w:p w14:paraId="038364AF" w14:textId="77777777" w:rsidR="0097551B" w:rsidRPr="00EC7791" w:rsidRDefault="0097551B" w:rsidP="0097551B"/>
    <w:p w14:paraId="62BA50A2" w14:textId="09B89158" w:rsidR="0097551B" w:rsidRPr="00EC7791" w:rsidRDefault="00D07C14" w:rsidP="0097551B">
      <w:r>
        <w:t xml:space="preserve">Az </w:t>
      </w:r>
      <w:r w:rsidR="0097551B">
        <w:t>Edoxaban Viatris</w:t>
      </w:r>
      <w:r w:rsidR="0097551B" w:rsidRPr="00EC7791">
        <w:t xml:space="preserve"> 30</w:t>
      </w:r>
      <w:r w:rsidR="004515FE">
        <w:t> mg</w:t>
      </w:r>
      <w:r w:rsidR="0097551B" w:rsidRPr="00EC7791">
        <w:t xml:space="preserve"> filmtabletta 30</w:t>
      </w:r>
      <w:r w:rsidR="004515FE">
        <w:t> mg</w:t>
      </w:r>
      <w:r w:rsidR="0097551B" w:rsidRPr="00EC7791">
        <w:t xml:space="preserve"> edoxabánt tartalmaz (</w:t>
      </w:r>
      <w:r>
        <w:t>edoxabán-</w:t>
      </w:r>
      <w:r w:rsidR="0097551B" w:rsidRPr="00EC7791">
        <w:t>tozilát-monohidrát formájában)</w:t>
      </w:r>
      <w:r>
        <w:t xml:space="preserve"> filmtablettánként</w:t>
      </w:r>
      <w:r w:rsidR="0097551B" w:rsidRPr="00EC7791">
        <w:t>.</w:t>
      </w:r>
    </w:p>
    <w:p w14:paraId="20B4467F" w14:textId="77777777" w:rsidR="0097551B" w:rsidRPr="00EC7791" w:rsidRDefault="0097551B" w:rsidP="0097551B"/>
    <w:p w14:paraId="3F014257" w14:textId="166D78C5" w:rsidR="0097551B" w:rsidRPr="00EC7791" w:rsidRDefault="00D07C14" w:rsidP="0097551B">
      <w:r>
        <w:t xml:space="preserve">Az </w:t>
      </w:r>
      <w:r w:rsidR="0097551B">
        <w:t>Edoxaban Viatris</w:t>
      </w:r>
      <w:r w:rsidR="0097551B" w:rsidRPr="00EC7791">
        <w:t xml:space="preserve"> 60</w:t>
      </w:r>
      <w:r w:rsidR="004515FE">
        <w:t> mg</w:t>
      </w:r>
      <w:r w:rsidR="0097551B" w:rsidRPr="00EC7791">
        <w:t xml:space="preserve"> filmtabletta 60</w:t>
      </w:r>
      <w:r w:rsidR="004515FE">
        <w:t> mg</w:t>
      </w:r>
      <w:r w:rsidR="0097551B" w:rsidRPr="00EC7791">
        <w:t xml:space="preserve"> edoxabánt tartalmaz (</w:t>
      </w:r>
      <w:r>
        <w:t>edoxabán-</w:t>
      </w:r>
      <w:r w:rsidR="0097551B" w:rsidRPr="00EC7791">
        <w:t>tozilát-monohidrát formájában)</w:t>
      </w:r>
      <w:r>
        <w:t xml:space="preserve"> filmtablettánként</w:t>
      </w:r>
      <w:r w:rsidR="0097551B" w:rsidRPr="00EC7791">
        <w:t>.</w:t>
      </w:r>
    </w:p>
    <w:p w14:paraId="2E5AD308" w14:textId="77777777" w:rsidR="0097551B" w:rsidRPr="00EC7791" w:rsidRDefault="0097551B" w:rsidP="0097551B"/>
    <w:p w14:paraId="6D5EA20F" w14:textId="77777777" w:rsidR="0097551B" w:rsidRPr="00EC7791" w:rsidRDefault="0097551B" w:rsidP="0097551B">
      <w:r w:rsidRPr="00EC7791">
        <w:t>Egyéb összetevők:</w:t>
      </w:r>
    </w:p>
    <w:p w14:paraId="627C1694" w14:textId="0DED5073" w:rsidR="0097551B" w:rsidRPr="00EC7791" w:rsidRDefault="0097551B" w:rsidP="0097551B">
      <w:r w:rsidRPr="00EC7791">
        <w:t>Tabletta ma</w:t>
      </w:r>
      <w:r w:rsidR="00B74BFB">
        <w:t>g: mannit (E421), hidroxipropil</w:t>
      </w:r>
      <w:r w:rsidRPr="00EC7791">
        <w:t xml:space="preserve">cellulóz (E463), kroszpovidon (E1202), hidegen duzzadó kukoricakeményítő, </w:t>
      </w:r>
      <w:r w:rsidR="00924735">
        <w:t xml:space="preserve">vízmentes </w:t>
      </w:r>
      <w:r w:rsidRPr="00EC7791">
        <w:t>kolloid szilícium-dioxid (E551), magnézium-sztearát (E470b).</w:t>
      </w:r>
    </w:p>
    <w:p w14:paraId="4D7B12CB" w14:textId="54F5DA56" w:rsidR="0097551B" w:rsidRPr="00EC7791" w:rsidRDefault="0097551B" w:rsidP="0097551B">
      <w:r w:rsidRPr="00EC7791">
        <w:t xml:space="preserve">Filmbevonat: karmellóz-nátrium (E466), maltodextrin, glükóz-monohidrát, </w:t>
      </w:r>
      <w:r w:rsidR="00D07C14">
        <w:t>szója</w:t>
      </w:r>
      <w:r w:rsidRPr="00EC7791">
        <w:t>lecitin (E322), kalcium-karbonát (E170)</w:t>
      </w:r>
    </w:p>
    <w:p w14:paraId="058CC639" w14:textId="76C5F03D" w:rsidR="0097551B" w:rsidRPr="00EC7791" w:rsidRDefault="0097551B" w:rsidP="0097551B">
      <w:r>
        <w:t>Az Edoxaban Viatris</w:t>
      </w:r>
      <w:r w:rsidRPr="00EC7791">
        <w:t xml:space="preserve"> 15</w:t>
      </w:r>
      <w:r w:rsidR="004515FE">
        <w:t> mg</w:t>
      </w:r>
      <w:r w:rsidRPr="00EC7791">
        <w:t xml:space="preserve"> filmtabletta a következőt is tartalmazza: vörös vas-oxid (E172) és sárga vas-oxid (E172)</w:t>
      </w:r>
    </w:p>
    <w:p w14:paraId="049D2F55" w14:textId="229E5856" w:rsidR="0097551B" w:rsidRPr="00254072" w:rsidRDefault="0097551B" w:rsidP="0097551B">
      <w:r w:rsidRPr="00254072">
        <w:t>Az Edoxaban Viatris 30</w:t>
      </w:r>
      <w:r w:rsidR="004515FE">
        <w:t> mg</w:t>
      </w:r>
      <w:r w:rsidRPr="00254072">
        <w:t xml:space="preserve"> filmtabletta a következőt is tartalmazza: vörös vas-oxid (E172)</w:t>
      </w:r>
    </w:p>
    <w:p w14:paraId="1D2D9351" w14:textId="2FAF9E9B" w:rsidR="0097551B" w:rsidRPr="00EC7791" w:rsidRDefault="0097551B" w:rsidP="0097551B">
      <w:r w:rsidRPr="00254072">
        <w:t>Az Edoxaban Viatris 60</w:t>
      </w:r>
      <w:r w:rsidR="004515FE">
        <w:t> mg</w:t>
      </w:r>
      <w:r w:rsidRPr="00254072">
        <w:t xml:space="preserve"> filmtabletta a következőt is tartalmazza: sárga vas-oxid (E172)</w:t>
      </w:r>
      <w:r w:rsidRPr="00EC7791">
        <w:t xml:space="preserve"> </w:t>
      </w:r>
    </w:p>
    <w:p w14:paraId="7879502E" w14:textId="77777777" w:rsidR="0097551B" w:rsidRPr="00EC7791" w:rsidRDefault="0097551B" w:rsidP="0097551B"/>
    <w:p w14:paraId="6105F908" w14:textId="77777777" w:rsidR="0097551B" w:rsidRPr="00EC7791" w:rsidRDefault="0097551B" w:rsidP="0097551B">
      <w:pPr>
        <w:keepNext/>
        <w:rPr>
          <w:b/>
          <w:bCs/>
        </w:rPr>
      </w:pPr>
      <w:r w:rsidRPr="00EC7791">
        <w:rPr>
          <w:b/>
          <w:bCs/>
        </w:rPr>
        <w:t xml:space="preserve">Milyen </w:t>
      </w:r>
      <w:r>
        <w:rPr>
          <w:b/>
          <w:bCs/>
        </w:rPr>
        <w:t>az Edoxaban Viatris</w:t>
      </w:r>
      <w:r w:rsidRPr="00EC7791">
        <w:rPr>
          <w:b/>
          <w:bCs/>
        </w:rPr>
        <w:t xml:space="preserve"> külleme és mit tartalmaz a csomagolás?</w:t>
      </w:r>
    </w:p>
    <w:p w14:paraId="3D2F9FB8" w14:textId="7F645F18" w:rsidR="0097551B" w:rsidRPr="00A942BA" w:rsidRDefault="0097551B" w:rsidP="0097551B">
      <w:r w:rsidRPr="00A942BA">
        <w:t>Az Edoxaban Viatris 15</w:t>
      </w:r>
      <w:r w:rsidR="004515FE">
        <w:t> mg</w:t>
      </w:r>
      <w:r w:rsidRPr="00A942BA">
        <w:t xml:space="preserve"> filmtabletta narancssárga, kerek, az egyik oldalon mélynyomású „15” jelzéssel ellátott a másik oldalon jelzés nélküli, 6,6 mm ± 5% átmérőjű filmtabletta.</w:t>
      </w:r>
    </w:p>
    <w:p w14:paraId="670F1A53" w14:textId="77777777" w:rsidR="0097551B" w:rsidRPr="00A942BA" w:rsidRDefault="0097551B" w:rsidP="0097551B"/>
    <w:p w14:paraId="4971E31B" w14:textId="48A1242A" w:rsidR="0097551B" w:rsidRPr="00A942BA" w:rsidRDefault="0097551B" w:rsidP="0097551B">
      <w:r w:rsidRPr="00A942BA">
        <w:t>Az Edoxaban Viatris 30</w:t>
      </w:r>
      <w:r w:rsidR="004515FE">
        <w:t> mg</w:t>
      </w:r>
      <w:r w:rsidRPr="00A942BA">
        <w:t xml:space="preserve"> filmtabletta rózsaszín, kerek, az egyik oldalon mélynyomású „30” jelzéssel ellátott a másik oldalon jelzés nélküli, 8,4 mm ± 5% átmérőjű filmtabletta.</w:t>
      </w:r>
    </w:p>
    <w:p w14:paraId="31224D70" w14:textId="77777777" w:rsidR="0097551B" w:rsidRPr="00A942BA" w:rsidRDefault="0097551B" w:rsidP="0097551B"/>
    <w:p w14:paraId="2B8921AF" w14:textId="68F53041" w:rsidR="0097551B" w:rsidRPr="00254072" w:rsidRDefault="0097551B" w:rsidP="00254072">
      <w:r w:rsidRPr="00A942BA">
        <w:t>Az Edoxaban Viatris 60</w:t>
      </w:r>
      <w:r w:rsidR="004515FE">
        <w:t> mg</w:t>
      </w:r>
      <w:r w:rsidRPr="00A942BA">
        <w:t xml:space="preserve"> filmtabletta sárga, kerek, az egyik oldalon mélynyomású „60” jelzéssel ellátott a másik oldalon jelzés nélküli, 10,4 mm ± 5% átmérőjű filmtabletta.</w:t>
      </w:r>
    </w:p>
    <w:p w14:paraId="5A7D9C52" w14:textId="77777777" w:rsidR="0097551B" w:rsidRPr="00565B8D" w:rsidRDefault="0097551B" w:rsidP="0097551B">
      <w:pPr>
        <w:keepNext/>
        <w:rPr>
          <w:b/>
          <w:bCs/>
          <w:i/>
          <w:iCs/>
          <w:highlight w:val="lightGray"/>
          <w:u w:val="single"/>
        </w:rPr>
      </w:pPr>
    </w:p>
    <w:p w14:paraId="1FE2E3C9" w14:textId="21491504" w:rsidR="0097551B" w:rsidRPr="00A942BA" w:rsidRDefault="0097551B" w:rsidP="0097551B">
      <w:r w:rsidRPr="00A942BA">
        <w:t>Az Edoxaban Viatris 15</w:t>
      </w:r>
      <w:r w:rsidR="004515FE">
        <w:t> mg</w:t>
      </w:r>
      <w:r w:rsidRPr="00A942BA">
        <w:t xml:space="preserve"> dobozonként 10 tablettát tartalmaz, átlátszó, színtelen alumíniumfóliás buborékcsomagolásban.</w:t>
      </w:r>
    </w:p>
    <w:p w14:paraId="5E49625F" w14:textId="77777777" w:rsidR="0097551B" w:rsidRPr="00A942BA" w:rsidRDefault="0097551B" w:rsidP="0097551B"/>
    <w:p w14:paraId="404FB3DF" w14:textId="2E00E92A" w:rsidR="0097551B" w:rsidRPr="00A942BA" w:rsidRDefault="0097551B" w:rsidP="0097551B">
      <w:r w:rsidRPr="00A942BA">
        <w:t>Az Edoxaban Viatris 30</w:t>
      </w:r>
      <w:r w:rsidR="004515FE">
        <w:t> mg</w:t>
      </w:r>
      <w:r w:rsidRPr="00A942BA">
        <w:t xml:space="preserve"> és 60</w:t>
      </w:r>
      <w:r w:rsidR="004515FE">
        <w:t> mg</w:t>
      </w:r>
      <w:r w:rsidRPr="00A942BA">
        <w:t xml:space="preserve"> dobozonként 30 vagy 100 tablettát tartalmaz, átlátszó, színtelen alumíniumfóliás buborékcsomagolásban.</w:t>
      </w:r>
    </w:p>
    <w:p w14:paraId="4CB4584A" w14:textId="77777777" w:rsidR="0097551B" w:rsidRPr="00A942BA" w:rsidRDefault="0097551B" w:rsidP="0097551B"/>
    <w:p w14:paraId="3DABE666" w14:textId="04965977" w:rsidR="0097551B" w:rsidRPr="00B74BFB" w:rsidRDefault="0097551B" w:rsidP="0097551B">
      <w:r w:rsidRPr="00A942BA">
        <w:t>Az Edoxaban Viatris 30</w:t>
      </w:r>
      <w:r w:rsidR="004515FE">
        <w:t> mg</w:t>
      </w:r>
      <w:r w:rsidRPr="00A942BA">
        <w:t xml:space="preserve"> és 60</w:t>
      </w:r>
      <w:r w:rsidR="004515FE">
        <w:t> mg</w:t>
      </w:r>
      <w:r w:rsidRPr="00A942BA">
        <w:t xml:space="preserve"> dobozonként 30 vagy 100 tablettát tartalmaz, átlátszó, színtelen alumíniumfóliás naptá</w:t>
      </w:r>
      <w:r w:rsidR="00D07C14">
        <w:t>rjelzéses</w:t>
      </w:r>
      <w:r w:rsidRPr="00A942BA">
        <w:t xml:space="preserve"> buborékcsomagolásban</w:t>
      </w:r>
      <w:r w:rsidRPr="00B74BFB">
        <w:t>.</w:t>
      </w:r>
    </w:p>
    <w:p w14:paraId="30AE25CF" w14:textId="77777777" w:rsidR="0097551B" w:rsidRPr="00565B8D" w:rsidRDefault="0097551B" w:rsidP="0097551B"/>
    <w:p w14:paraId="23ED42B4" w14:textId="77777777" w:rsidR="0097551B" w:rsidRPr="00565B8D" w:rsidRDefault="0097551B" w:rsidP="0097551B">
      <w:r w:rsidRPr="00565B8D">
        <w:t>Nem feltétlenül mindegyik kiszerelés kerül kereskedelmi forgalomba.</w:t>
      </w:r>
    </w:p>
    <w:p w14:paraId="6024B853" w14:textId="77777777" w:rsidR="0097551B" w:rsidRPr="00565B8D" w:rsidRDefault="0097551B" w:rsidP="0097551B"/>
    <w:p w14:paraId="7BC0262F" w14:textId="77777777" w:rsidR="0097551B" w:rsidRPr="00565B8D" w:rsidRDefault="0097551B" w:rsidP="0097551B">
      <w:pPr>
        <w:keepNext/>
        <w:rPr>
          <w:b/>
          <w:bCs/>
        </w:rPr>
      </w:pPr>
      <w:r w:rsidRPr="00565B8D">
        <w:rPr>
          <w:b/>
          <w:bCs/>
        </w:rPr>
        <w:t xml:space="preserve">A forgalomba hozatali engedély jogosultja </w:t>
      </w:r>
    </w:p>
    <w:p w14:paraId="4BF3D7C2" w14:textId="77777777" w:rsidR="00A942BA" w:rsidRDefault="00A942BA" w:rsidP="00A942BA">
      <w:pPr>
        <w:keepNext/>
        <w:numPr>
          <w:ilvl w:val="12"/>
          <w:numId w:val="0"/>
        </w:numPr>
      </w:pPr>
      <w:r>
        <w:t>Viatris Limited</w:t>
      </w:r>
    </w:p>
    <w:p w14:paraId="64A91746" w14:textId="77777777" w:rsidR="00A942BA" w:rsidRDefault="00A942BA" w:rsidP="00A942BA">
      <w:pPr>
        <w:keepNext/>
        <w:numPr>
          <w:ilvl w:val="12"/>
          <w:numId w:val="0"/>
        </w:numPr>
      </w:pPr>
      <w:r>
        <w:t>Damastown Industrial Park</w:t>
      </w:r>
    </w:p>
    <w:p w14:paraId="45EEC48D" w14:textId="77777777" w:rsidR="00A942BA" w:rsidRDefault="00A942BA" w:rsidP="00A942BA">
      <w:pPr>
        <w:keepNext/>
        <w:numPr>
          <w:ilvl w:val="12"/>
          <w:numId w:val="0"/>
        </w:numPr>
      </w:pPr>
      <w:r>
        <w:t>Mulhuddart, Dublin 15</w:t>
      </w:r>
    </w:p>
    <w:p w14:paraId="73F7332E" w14:textId="77777777" w:rsidR="00A942BA" w:rsidRDefault="00A942BA" w:rsidP="00A942BA">
      <w:pPr>
        <w:pStyle w:val="Szvegtrzs"/>
        <w:widowControl/>
      </w:pPr>
      <w:r>
        <w:t>Dublin</w:t>
      </w:r>
    </w:p>
    <w:p w14:paraId="1585D7B5" w14:textId="722F5AA2" w:rsidR="0097551B" w:rsidRPr="00565B8D" w:rsidRDefault="00A942BA" w:rsidP="00A942BA">
      <w:pPr>
        <w:pStyle w:val="Szvegtrzs"/>
      </w:pPr>
      <w:r>
        <w:t>Írország</w:t>
      </w:r>
    </w:p>
    <w:p w14:paraId="4AB0ED55" w14:textId="77777777" w:rsidR="0097551B" w:rsidRPr="00565B8D" w:rsidRDefault="0097551B" w:rsidP="0097551B"/>
    <w:p w14:paraId="008DA0A9" w14:textId="77777777" w:rsidR="0097551B" w:rsidRPr="00565B8D" w:rsidRDefault="0097551B" w:rsidP="0097551B">
      <w:pPr>
        <w:keepNext/>
        <w:rPr>
          <w:b/>
          <w:bCs/>
        </w:rPr>
      </w:pPr>
      <w:r w:rsidRPr="00565B8D">
        <w:rPr>
          <w:b/>
          <w:bCs/>
        </w:rPr>
        <w:t>Gyártó</w:t>
      </w:r>
    </w:p>
    <w:p w14:paraId="6E967657" w14:textId="77777777" w:rsidR="00254072" w:rsidRPr="00B74BFB" w:rsidRDefault="00254072" w:rsidP="00254072">
      <w:pPr>
        <w:spacing w:after="120"/>
        <w:rPr>
          <w:rFonts w:eastAsia="Times New Roman"/>
          <w:lang w:val="en-GB" w:eastAsia="en-GB"/>
        </w:rPr>
      </w:pPr>
      <w:r w:rsidRPr="00B74BFB">
        <w:rPr>
          <w:rFonts w:eastAsia="Times New Roman"/>
          <w:lang w:val="en-GB" w:eastAsia="en-GB"/>
        </w:rPr>
        <w:t>PharOS MT Ltd., HF62X, Hal Far Industrial Estate, Birzebbugia BBG3000, Málta</w:t>
      </w:r>
    </w:p>
    <w:p w14:paraId="7CCD3851" w14:textId="5F6E4372" w:rsidR="0097551B" w:rsidRPr="00B74BFB" w:rsidRDefault="0097551B" w:rsidP="0097551B"/>
    <w:p w14:paraId="241E638D" w14:textId="6A961724" w:rsidR="00C82280" w:rsidRPr="00B74BFB" w:rsidRDefault="00C82280" w:rsidP="0097551B">
      <w:r w:rsidRPr="00B74BFB">
        <w:t>PharOS Pharmaceutical Oriented Services Ltd., Lesvou Street End, Thesi Loggos Industrial Zone, Metamorfossi, 14452, Görögország</w:t>
      </w:r>
    </w:p>
    <w:p w14:paraId="28826E29" w14:textId="77777777" w:rsidR="00C82280" w:rsidRPr="00565B8D" w:rsidRDefault="00C82280" w:rsidP="0097551B"/>
    <w:p w14:paraId="67F67CE6" w14:textId="77777777" w:rsidR="0097551B" w:rsidRPr="00565B8D" w:rsidRDefault="0097551B" w:rsidP="0097551B">
      <w:pPr>
        <w:keepNext/>
        <w:rPr>
          <w:b/>
          <w:bCs/>
        </w:rPr>
      </w:pPr>
      <w:r w:rsidRPr="00565B8D">
        <w:rPr>
          <w:b/>
          <w:bCs/>
        </w:rPr>
        <w:t>Ezt a gyógyszert az Európai Gazdasági Térség tagállamaiban az alábbi neveken engedélyezték:</w:t>
      </w:r>
    </w:p>
    <w:p w14:paraId="76227EF5" w14:textId="77777777" w:rsidR="0097551B" w:rsidRDefault="0097551B" w:rsidP="0097551B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222"/>
      </w:tblGrid>
      <w:tr w:rsidR="00254072" w:rsidRPr="00254072" w14:paraId="33B84B11" w14:textId="77777777" w:rsidTr="00342752">
        <w:tc>
          <w:tcPr>
            <w:tcW w:w="1838" w:type="dxa"/>
          </w:tcPr>
          <w:p w14:paraId="556918AE" w14:textId="77777777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Magyarország</w:t>
            </w:r>
          </w:p>
        </w:tc>
        <w:tc>
          <w:tcPr>
            <w:tcW w:w="7222" w:type="dxa"/>
          </w:tcPr>
          <w:p w14:paraId="3BE4B037" w14:textId="16F2DE89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Edoxaban Viatris 15</w:t>
            </w:r>
            <w:r w:rsidR="00924735" w:rsidRPr="00B74BFB">
              <w:rPr>
                <w:rFonts w:eastAsia="Times New Roman"/>
                <w:sz w:val="22"/>
                <w:szCs w:val="22"/>
                <w:lang w:val="en-GB" w:eastAsia="en-US"/>
              </w:rPr>
              <w:t> </w:t>
            </w: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mg filmtabletta</w:t>
            </w:r>
          </w:p>
          <w:p w14:paraId="4F490220" w14:textId="7E4FD900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Edoxaban Viatris 30</w:t>
            </w:r>
            <w:r w:rsidR="00924735" w:rsidRPr="00B74BFB">
              <w:rPr>
                <w:rFonts w:eastAsia="Times New Roman"/>
                <w:sz w:val="22"/>
                <w:szCs w:val="22"/>
                <w:lang w:val="en-GB" w:eastAsia="en-US"/>
              </w:rPr>
              <w:t> </w:t>
            </w: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mg filmtabletta</w:t>
            </w:r>
          </w:p>
          <w:p w14:paraId="3EE35ECA" w14:textId="5844CDC9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Edoxaban Viatris 60</w:t>
            </w:r>
            <w:r w:rsidR="00924735" w:rsidRPr="00B74BFB">
              <w:rPr>
                <w:rFonts w:eastAsia="Times New Roman"/>
                <w:sz w:val="22"/>
                <w:szCs w:val="22"/>
                <w:lang w:val="en-GB" w:eastAsia="en-US"/>
              </w:rPr>
              <w:t> </w:t>
            </w: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mg filmtabletta</w:t>
            </w:r>
          </w:p>
        </w:tc>
      </w:tr>
      <w:tr w:rsidR="00254072" w:rsidRPr="00254072" w14:paraId="0A168D88" w14:textId="77777777" w:rsidTr="00342752">
        <w:tc>
          <w:tcPr>
            <w:tcW w:w="1838" w:type="dxa"/>
          </w:tcPr>
          <w:p w14:paraId="4024A34B" w14:textId="77777777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Csehország</w:t>
            </w:r>
          </w:p>
        </w:tc>
        <w:tc>
          <w:tcPr>
            <w:tcW w:w="7222" w:type="dxa"/>
          </w:tcPr>
          <w:p w14:paraId="58993F19" w14:textId="77777777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Edoxaban Viatris</w:t>
            </w:r>
          </w:p>
        </w:tc>
      </w:tr>
      <w:tr w:rsidR="00254072" w:rsidRPr="00254072" w14:paraId="53756980" w14:textId="77777777" w:rsidTr="00342752">
        <w:tc>
          <w:tcPr>
            <w:tcW w:w="1838" w:type="dxa"/>
          </w:tcPr>
          <w:p w14:paraId="1E406004" w14:textId="77777777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Litvánia</w:t>
            </w:r>
          </w:p>
        </w:tc>
        <w:tc>
          <w:tcPr>
            <w:tcW w:w="7222" w:type="dxa"/>
          </w:tcPr>
          <w:p w14:paraId="26B0497A" w14:textId="5765FCE6" w:rsidR="00254072" w:rsidRPr="00B74BFB" w:rsidRDefault="00254072" w:rsidP="00254072">
            <w:pPr>
              <w:rPr>
                <w:rFonts w:eastAsia="Times New Roman"/>
                <w:sz w:val="22"/>
                <w:szCs w:val="22"/>
                <w:lang w:val="en-GB" w:eastAsia="en-GB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GB"/>
              </w:rPr>
              <w:t>Edoxaban Viatris 15 mg apvalkotās tabletes</w:t>
            </w:r>
          </w:p>
          <w:p w14:paraId="53FFA6DC" w14:textId="298C5B0E" w:rsidR="00254072" w:rsidRPr="00B74BFB" w:rsidRDefault="00254072" w:rsidP="00254072">
            <w:pPr>
              <w:rPr>
                <w:rFonts w:eastAsia="Times New Roman"/>
                <w:sz w:val="22"/>
                <w:szCs w:val="22"/>
                <w:lang w:val="en-GB" w:eastAsia="en-GB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GB"/>
              </w:rPr>
              <w:t>Edoxaban Viatris 30 mg apvalkotās tabletes</w:t>
            </w:r>
          </w:p>
          <w:p w14:paraId="11B12216" w14:textId="6F805910" w:rsidR="00254072" w:rsidRPr="00B74BFB" w:rsidRDefault="00254072" w:rsidP="00254072">
            <w:pPr>
              <w:rPr>
                <w:rFonts w:eastAsia="Times New Roman"/>
                <w:sz w:val="22"/>
                <w:szCs w:val="22"/>
                <w:lang w:val="en-GB" w:eastAsia="en-GB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GB"/>
              </w:rPr>
              <w:t>Edoxaban Viatris 60 mg apvalkotās tabletes</w:t>
            </w:r>
          </w:p>
        </w:tc>
      </w:tr>
      <w:tr w:rsidR="00254072" w:rsidRPr="00254072" w14:paraId="2F95AAA2" w14:textId="77777777" w:rsidTr="00342752">
        <w:trPr>
          <w:trHeight w:val="261"/>
        </w:trPr>
        <w:tc>
          <w:tcPr>
            <w:tcW w:w="1838" w:type="dxa"/>
          </w:tcPr>
          <w:p w14:paraId="5A5D4697" w14:textId="77777777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Szlovákia</w:t>
            </w:r>
          </w:p>
        </w:tc>
        <w:tc>
          <w:tcPr>
            <w:tcW w:w="7222" w:type="dxa"/>
          </w:tcPr>
          <w:p w14:paraId="4769E8B2" w14:textId="62976A5D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Edoxaban Viatris 30</w:t>
            </w:r>
            <w:r w:rsidR="00924735" w:rsidRPr="00B74BFB">
              <w:rPr>
                <w:rFonts w:eastAsia="Times New Roman"/>
                <w:sz w:val="22"/>
                <w:szCs w:val="22"/>
                <w:lang w:val="en-GB" w:eastAsia="en-US"/>
              </w:rPr>
              <w:t> </w:t>
            </w: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mg</w:t>
            </w:r>
          </w:p>
          <w:p w14:paraId="4510C656" w14:textId="65D86386" w:rsidR="00254072" w:rsidRPr="00B74BFB" w:rsidRDefault="00254072" w:rsidP="00254072">
            <w:pPr>
              <w:tabs>
                <w:tab w:val="left" w:pos="567"/>
              </w:tabs>
              <w:spacing w:line="260" w:lineRule="exact"/>
              <w:rPr>
                <w:rFonts w:eastAsia="Times New Roman"/>
                <w:sz w:val="22"/>
                <w:szCs w:val="22"/>
                <w:lang w:val="en-GB" w:eastAsia="en-US"/>
              </w:rPr>
            </w:pP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Edoxaban Viatris 60</w:t>
            </w:r>
            <w:r w:rsidR="00924735" w:rsidRPr="00B74BFB">
              <w:rPr>
                <w:rFonts w:eastAsia="Times New Roman"/>
                <w:sz w:val="22"/>
                <w:szCs w:val="22"/>
                <w:lang w:val="en-GB" w:eastAsia="en-US"/>
              </w:rPr>
              <w:t> </w:t>
            </w:r>
            <w:r w:rsidRPr="00B74BFB">
              <w:rPr>
                <w:rFonts w:eastAsia="Times New Roman"/>
                <w:sz w:val="22"/>
                <w:szCs w:val="22"/>
                <w:lang w:val="en-GB" w:eastAsia="en-US"/>
              </w:rPr>
              <w:t>mg</w:t>
            </w:r>
          </w:p>
        </w:tc>
      </w:tr>
    </w:tbl>
    <w:p w14:paraId="79A11126" w14:textId="68145396" w:rsidR="0097551B" w:rsidRDefault="0097551B" w:rsidP="0097551B"/>
    <w:p w14:paraId="10DC1D0A" w14:textId="77777777" w:rsidR="007A7663" w:rsidRPr="007A7663" w:rsidRDefault="007A7663" w:rsidP="007A7663">
      <w:pPr>
        <w:rPr>
          <w:rFonts w:eastAsia="MS Mincho"/>
          <w:u w:val="single"/>
        </w:rPr>
      </w:pPr>
      <w:r w:rsidRPr="007A7663">
        <w:rPr>
          <w:rFonts w:eastAsia="MS Mincho"/>
          <w:u w:val="single"/>
        </w:rPr>
        <w:t>Edoxaban Viatris 15 mg filmtabletta</w:t>
      </w:r>
    </w:p>
    <w:p w14:paraId="6752B0DE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01     10</w:t>
      </w:r>
      <w:proofErr w:type="gramEnd"/>
      <w:r w:rsidRPr="007A7663">
        <w:rPr>
          <w:rFonts w:eastAsia="MS Mincho"/>
        </w:rPr>
        <w:t>×      alumínium//PVC/PE/PVDC buborékcsomagolásban</w:t>
      </w:r>
    </w:p>
    <w:p w14:paraId="6A58233E" w14:textId="77777777" w:rsidR="007A7663" w:rsidRPr="007A7663" w:rsidRDefault="007A7663" w:rsidP="007A7663">
      <w:pPr>
        <w:rPr>
          <w:rFonts w:eastAsia="MS Mincho"/>
          <w:u w:val="single"/>
        </w:rPr>
      </w:pPr>
    </w:p>
    <w:p w14:paraId="524CDF42" w14:textId="77777777" w:rsidR="007A7663" w:rsidRPr="007A7663" w:rsidRDefault="007A7663" w:rsidP="007A7663">
      <w:pPr>
        <w:rPr>
          <w:rFonts w:eastAsia="MS Mincho"/>
          <w:u w:val="single"/>
        </w:rPr>
      </w:pPr>
      <w:r w:rsidRPr="007A7663">
        <w:rPr>
          <w:rFonts w:eastAsia="MS Mincho"/>
          <w:u w:val="single"/>
        </w:rPr>
        <w:t>Edoxaban Viatris 30 mg filmtabletta</w:t>
      </w:r>
    </w:p>
    <w:p w14:paraId="6A1DC9BB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02     30</w:t>
      </w:r>
      <w:proofErr w:type="gramEnd"/>
      <w:r w:rsidRPr="007A7663">
        <w:rPr>
          <w:rFonts w:eastAsia="MS Mincho"/>
        </w:rPr>
        <w:t>×      alumínium//PVC/PE/PVDC buborékcsomagolásban</w:t>
      </w:r>
    </w:p>
    <w:p w14:paraId="13D0F436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03     30</w:t>
      </w:r>
      <w:proofErr w:type="gramEnd"/>
      <w:r w:rsidRPr="007A7663">
        <w:rPr>
          <w:rFonts w:eastAsia="MS Mincho"/>
        </w:rPr>
        <w:t>×      alumínium//PVC/PE/PVDC naptárjelzéses buborékcsomagolásban</w:t>
      </w:r>
    </w:p>
    <w:p w14:paraId="523576F6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04     100</w:t>
      </w:r>
      <w:proofErr w:type="gramEnd"/>
      <w:r w:rsidRPr="007A7663">
        <w:rPr>
          <w:rFonts w:eastAsia="MS Mincho"/>
        </w:rPr>
        <w:t>×    alumínium//PVC/PE/PVDC buborékcsomagolásban</w:t>
      </w:r>
    </w:p>
    <w:p w14:paraId="68218FCF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05     100</w:t>
      </w:r>
      <w:proofErr w:type="gramEnd"/>
      <w:r w:rsidRPr="007A7663">
        <w:rPr>
          <w:rFonts w:eastAsia="MS Mincho"/>
        </w:rPr>
        <w:t>×    alumínium//PVC/PE/PVDC naptárjelzéses buborékcsomagolásban</w:t>
      </w:r>
    </w:p>
    <w:p w14:paraId="6A96ED3C" w14:textId="77777777" w:rsidR="007A7663" w:rsidRPr="007A7663" w:rsidRDefault="007A7663" w:rsidP="007A7663">
      <w:pPr>
        <w:rPr>
          <w:rFonts w:eastAsia="MS Mincho"/>
        </w:rPr>
      </w:pPr>
    </w:p>
    <w:p w14:paraId="3B180C5C" w14:textId="4D86CDA2" w:rsidR="007A7663" w:rsidRPr="007A7663" w:rsidRDefault="00D260DA" w:rsidP="007A7663">
      <w:pPr>
        <w:rPr>
          <w:rFonts w:eastAsia="MS Mincho"/>
          <w:u w:val="single"/>
        </w:rPr>
      </w:pPr>
      <w:r>
        <w:rPr>
          <w:rFonts w:eastAsia="MS Mincho"/>
          <w:u w:val="single"/>
        </w:rPr>
        <w:t>Edoxaban Viatris 6</w:t>
      </w:r>
      <w:bookmarkStart w:id="0" w:name="_GoBack"/>
      <w:bookmarkEnd w:id="0"/>
      <w:r w:rsidR="007A7663" w:rsidRPr="007A7663">
        <w:rPr>
          <w:rFonts w:eastAsia="MS Mincho"/>
          <w:u w:val="single"/>
        </w:rPr>
        <w:t>0 mg filmtabletta</w:t>
      </w:r>
    </w:p>
    <w:p w14:paraId="249EFF0A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06     30</w:t>
      </w:r>
      <w:proofErr w:type="gramEnd"/>
      <w:r w:rsidRPr="007A7663">
        <w:rPr>
          <w:rFonts w:eastAsia="MS Mincho"/>
        </w:rPr>
        <w:t>×     alumínium//PVC/PE/PVDC buborékcsomagolásban</w:t>
      </w:r>
    </w:p>
    <w:p w14:paraId="02AADF67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07     30</w:t>
      </w:r>
      <w:proofErr w:type="gramEnd"/>
      <w:r w:rsidRPr="007A7663">
        <w:rPr>
          <w:rFonts w:eastAsia="MS Mincho"/>
        </w:rPr>
        <w:t>×      alumínium//PVC/PE/PVDC naptárjelzéses buborékcsomagolásban</w:t>
      </w:r>
    </w:p>
    <w:p w14:paraId="704931CE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08     100</w:t>
      </w:r>
      <w:proofErr w:type="gramEnd"/>
      <w:r w:rsidRPr="007A7663">
        <w:rPr>
          <w:rFonts w:eastAsia="MS Mincho"/>
        </w:rPr>
        <w:t>×    alumínium//PVC/PE/PVDC buborékcsomagolásban</w:t>
      </w:r>
    </w:p>
    <w:p w14:paraId="43089F4E" w14:textId="77777777" w:rsidR="007A7663" w:rsidRPr="007A7663" w:rsidRDefault="007A7663" w:rsidP="007A7663">
      <w:pPr>
        <w:rPr>
          <w:rFonts w:eastAsia="MS Mincho"/>
        </w:rPr>
      </w:pPr>
      <w:r w:rsidRPr="007A7663">
        <w:rPr>
          <w:rFonts w:eastAsia="MS Mincho"/>
        </w:rPr>
        <w:t>OGYI-T-24531/</w:t>
      </w:r>
      <w:proofErr w:type="gramStart"/>
      <w:r w:rsidRPr="007A7663">
        <w:rPr>
          <w:rFonts w:eastAsia="MS Mincho"/>
        </w:rPr>
        <w:t>09     100</w:t>
      </w:r>
      <w:proofErr w:type="gramEnd"/>
      <w:r w:rsidRPr="007A7663">
        <w:rPr>
          <w:rFonts w:eastAsia="MS Mincho"/>
        </w:rPr>
        <w:t>×    alumínium//PVC/PE/PVDC naptárjelzéses buborékcsomagolásban</w:t>
      </w:r>
    </w:p>
    <w:p w14:paraId="6ED7819F" w14:textId="77777777" w:rsidR="007A7663" w:rsidRPr="00565B8D" w:rsidRDefault="007A7663" w:rsidP="0097551B"/>
    <w:p w14:paraId="331BEA3F" w14:textId="0A9A5908" w:rsidR="0097551B" w:rsidRPr="00565B8D" w:rsidRDefault="0097551B" w:rsidP="0097551B">
      <w:pPr>
        <w:keepNext/>
        <w:rPr>
          <w:b/>
          <w:bCs/>
        </w:rPr>
      </w:pPr>
      <w:r w:rsidRPr="00565B8D">
        <w:rPr>
          <w:b/>
          <w:bCs/>
        </w:rPr>
        <w:t>A betegtájékoztató legutóbbi felülvizsgálatának dátuma:</w:t>
      </w:r>
      <w:r w:rsidR="00B74BFB">
        <w:rPr>
          <w:b/>
          <w:bCs/>
        </w:rPr>
        <w:t xml:space="preserve"> 2025. február.</w:t>
      </w:r>
    </w:p>
    <w:p w14:paraId="5F958EF1" w14:textId="77777777" w:rsidR="0097551B" w:rsidRPr="00565B8D" w:rsidRDefault="0097551B" w:rsidP="0097551B"/>
    <w:p w14:paraId="5AE00C50" w14:textId="77777777" w:rsidR="00071390" w:rsidRDefault="00071390"/>
    <w:sectPr w:rsidR="00071390" w:rsidSect="00BD7F0B">
      <w:footerReference w:type="default" r:id="rId8"/>
      <w:footerReference w:type="first" r:id="rId9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78F5F" w14:textId="77777777" w:rsidR="00AF67A6" w:rsidRDefault="00254072">
      <w:r>
        <w:separator/>
      </w:r>
    </w:p>
  </w:endnote>
  <w:endnote w:type="continuationSeparator" w:id="0">
    <w:p w14:paraId="70E68C08" w14:textId="77777777" w:rsidR="00AF67A6" w:rsidRDefault="00254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9AEE3" w14:textId="3F73A668" w:rsidR="00755A2D" w:rsidRPr="003D6CD3" w:rsidRDefault="00755A2D" w:rsidP="00BD7F0B">
    <w:pPr>
      <w:ind w:left="62"/>
      <w:rPr>
        <w:rFonts w:ascii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C3B90" w14:textId="3F3F27E2" w:rsidR="00B131F8" w:rsidRDefault="00B131F8">
    <w:pPr>
      <w:pStyle w:val="llb"/>
      <w:rPr>
        <w:sz w:val="18"/>
        <w:szCs w:val="18"/>
      </w:rPr>
    </w:pPr>
    <w:r w:rsidRPr="00BD7F0B">
      <w:rPr>
        <w:sz w:val="18"/>
        <w:szCs w:val="18"/>
      </w:rPr>
      <w:t>NNGYK/GYSZ/20279/2024</w:t>
    </w:r>
  </w:p>
  <w:p w14:paraId="74E9D00E" w14:textId="5FDA66D5" w:rsidR="00B131F8" w:rsidRDefault="00B131F8">
    <w:pPr>
      <w:pStyle w:val="llb"/>
      <w:rPr>
        <w:sz w:val="18"/>
        <w:szCs w:val="18"/>
      </w:rPr>
    </w:pPr>
    <w:r>
      <w:rPr>
        <w:sz w:val="18"/>
        <w:szCs w:val="18"/>
      </w:rPr>
      <w:t>NNGYK/GYSZ/20284</w:t>
    </w:r>
    <w:r w:rsidRPr="00B131F8">
      <w:rPr>
        <w:sz w:val="18"/>
        <w:szCs w:val="18"/>
      </w:rPr>
      <w:t>/2024</w:t>
    </w:r>
  </w:p>
  <w:p w14:paraId="6D314EB2" w14:textId="3B726018" w:rsidR="00B131F8" w:rsidRPr="00BD7F0B" w:rsidRDefault="00B131F8">
    <w:pPr>
      <w:pStyle w:val="llb"/>
      <w:rPr>
        <w:sz w:val="18"/>
        <w:szCs w:val="18"/>
      </w:rPr>
    </w:pPr>
    <w:r>
      <w:rPr>
        <w:sz w:val="18"/>
        <w:szCs w:val="18"/>
      </w:rPr>
      <w:t>NNGYK/GYSZ/20285</w:t>
    </w:r>
    <w:r w:rsidRPr="00B131F8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B844F2" w14:textId="77777777" w:rsidR="00AF67A6" w:rsidRDefault="00254072">
      <w:r>
        <w:separator/>
      </w:r>
    </w:p>
  </w:footnote>
  <w:footnote w:type="continuationSeparator" w:id="0">
    <w:p w14:paraId="347BF677" w14:textId="77777777" w:rsidR="00AF67A6" w:rsidRDefault="00254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8341C"/>
    <w:multiLevelType w:val="hybridMultilevel"/>
    <w:tmpl w:val="2C60D9F6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905EC"/>
    <w:multiLevelType w:val="hybridMultilevel"/>
    <w:tmpl w:val="9836C4E0"/>
    <w:lvl w:ilvl="0" w:tplc="F05694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5043F0"/>
    <w:multiLevelType w:val="hybridMultilevel"/>
    <w:tmpl w:val="9E1ACC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51B"/>
    <w:rsid w:val="00071390"/>
    <w:rsid w:val="00254072"/>
    <w:rsid w:val="004465C6"/>
    <w:rsid w:val="004515FE"/>
    <w:rsid w:val="00720651"/>
    <w:rsid w:val="00755A2D"/>
    <w:rsid w:val="0079237C"/>
    <w:rsid w:val="007A7663"/>
    <w:rsid w:val="00924735"/>
    <w:rsid w:val="0097551B"/>
    <w:rsid w:val="00A942BA"/>
    <w:rsid w:val="00AC0706"/>
    <w:rsid w:val="00AF67A6"/>
    <w:rsid w:val="00B131F8"/>
    <w:rsid w:val="00B74BFB"/>
    <w:rsid w:val="00BD7F0B"/>
    <w:rsid w:val="00C82280"/>
    <w:rsid w:val="00D07C14"/>
    <w:rsid w:val="00D260DA"/>
    <w:rsid w:val="00D8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463BB"/>
  <w15:chartTrackingRefBased/>
  <w15:docId w15:val="{CD3B9081-3194-414A-84D1-46BBA4F54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7551B"/>
    <w:pPr>
      <w:spacing w:after="0" w:line="240" w:lineRule="auto"/>
    </w:pPr>
    <w:rPr>
      <w:rFonts w:ascii="Times New Roman" w:eastAsiaTheme="minorEastAsia" w:hAnsi="Times New Roman" w:cs="Times New Roman"/>
      <w:lang w:val="hu-HU" w:eastAsia="zh-CN"/>
    </w:rPr>
  </w:style>
  <w:style w:type="paragraph" w:styleId="Cmsor1">
    <w:name w:val="heading 1"/>
    <w:basedOn w:val="Listaszerbekezds"/>
    <w:next w:val="Norml"/>
    <w:link w:val="Cmsor1Char"/>
    <w:uiPriority w:val="9"/>
    <w:qFormat/>
    <w:rsid w:val="0097551B"/>
    <w:pPr>
      <w:keepNext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7551B"/>
    <w:rPr>
      <w:rFonts w:ascii="Times New Roman" w:eastAsiaTheme="minorEastAsia" w:hAnsi="Times New Roman" w:cs="Times New Roman"/>
      <w:b/>
      <w:lang w:val="hu-HU" w:eastAsia="zh-CN"/>
    </w:rPr>
  </w:style>
  <w:style w:type="paragraph" w:styleId="Listaszerbekezds">
    <w:name w:val="List Paragraph"/>
    <w:basedOn w:val="Norml"/>
    <w:uiPriority w:val="34"/>
    <w:qFormat/>
    <w:rsid w:val="0097551B"/>
    <w:pPr>
      <w:ind w:left="567" w:hanging="567"/>
      <w:contextualSpacing/>
    </w:pPr>
  </w:style>
  <w:style w:type="character" w:styleId="Hiperhivatkozs">
    <w:name w:val="Hyperlink"/>
    <w:basedOn w:val="Bekezdsalapbettpusa"/>
    <w:uiPriority w:val="99"/>
    <w:unhideWhenUsed/>
    <w:rsid w:val="0097551B"/>
    <w:rPr>
      <w:color w:val="0000FF"/>
      <w:u w:val="single"/>
    </w:rPr>
  </w:style>
  <w:style w:type="paragraph" w:styleId="Szvegtrzs">
    <w:name w:val="Body Text"/>
    <w:basedOn w:val="Norml"/>
    <w:link w:val="SzvegtrzsChar"/>
    <w:uiPriority w:val="1"/>
    <w:qFormat/>
    <w:rsid w:val="00A942BA"/>
    <w:pPr>
      <w:widowControl w:val="0"/>
      <w:autoSpaceDE w:val="0"/>
      <w:autoSpaceDN w:val="0"/>
    </w:pPr>
    <w:rPr>
      <w:rFonts w:eastAsia="Times New Roman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A942BA"/>
    <w:rPr>
      <w:rFonts w:ascii="Times New Roman" w:eastAsia="Times New Roman" w:hAnsi="Times New Roman" w:cs="Times New Roman"/>
      <w:lang w:val="hu-HU"/>
    </w:rPr>
  </w:style>
  <w:style w:type="table" w:styleId="Rcsostblzat">
    <w:name w:val="Table Grid"/>
    <w:basedOn w:val="Normltblzat"/>
    <w:uiPriority w:val="39"/>
    <w:rsid w:val="002540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l-GR"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131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131F8"/>
    <w:rPr>
      <w:rFonts w:ascii="Times New Roman" w:eastAsiaTheme="minorEastAsia" w:hAnsi="Times New Roman" w:cs="Times New Roman"/>
      <w:lang w:val="hu-HU" w:eastAsia="zh-CN"/>
    </w:rPr>
  </w:style>
  <w:style w:type="paragraph" w:styleId="llb">
    <w:name w:val="footer"/>
    <w:basedOn w:val="Norml"/>
    <w:link w:val="llbChar"/>
    <w:uiPriority w:val="99"/>
    <w:unhideWhenUsed/>
    <w:rsid w:val="00B131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131F8"/>
    <w:rPr>
      <w:rFonts w:ascii="Times New Roman" w:eastAsiaTheme="minorEastAsia" w:hAnsi="Times New Roman" w:cs="Times New Roman"/>
      <w:lang w:val="hu-HU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131F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31F8"/>
    <w:rPr>
      <w:rFonts w:ascii="Segoe UI" w:eastAsiaTheme="minorEastAsia" w:hAnsi="Segoe UI" w:cs="Segoe UI"/>
      <w:sz w:val="18"/>
      <w:szCs w:val="18"/>
      <w:lang w:val="hu-HU" w:eastAsia="zh-CN"/>
    </w:rPr>
  </w:style>
  <w:style w:type="paragraph" w:styleId="Vltozat">
    <w:name w:val="Revision"/>
    <w:hidden/>
    <w:uiPriority w:val="99"/>
    <w:semiHidden/>
    <w:rsid w:val="00755A2D"/>
    <w:pPr>
      <w:spacing w:after="0" w:line="240" w:lineRule="auto"/>
    </w:pPr>
    <w:rPr>
      <w:rFonts w:ascii="Times New Roman" w:eastAsiaTheme="minorEastAsia" w:hAnsi="Times New Roman" w:cs="Times New Roman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iew.officeapps.live.com/op/view.aspx?src=https%3A%2F%2Fwww.ema.europa.eu%2Fen%2Fdocuments%2Ftemplate-form%2Fqrd-appendix-v-adverse-drug-reaction-reporting-details_en.docx&amp;wdOrigin=BROWSE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2449</Words>
  <Characters>16900</Characters>
  <Application>Microsoft Office Word</Application>
  <DocSecurity>0</DocSecurity>
  <Lines>140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Viatris HU Affiliate</dc:creator>
  <cp:keywords/>
  <dc:description/>
  <cp:lastModifiedBy>HU_OGYI_7.1</cp:lastModifiedBy>
  <cp:revision>18</cp:revision>
  <dcterms:created xsi:type="dcterms:W3CDTF">2024-11-04T16:35:00Z</dcterms:created>
  <dcterms:modified xsi:type="dcterms:W3CDTF">2025-02-20T15:39:00Z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6ee2b5-6f31-444f-a952-51f9d8d772b6_Enabled">
    <vt:lpwstr>true</vt:lpwstr>
  </property>
  <property fmtid="{D5CDD505-2E9C-101B-9397-08002B2CF9AE}" pid="3" name="MSIP_Label_d56ee2b5-6f31-444f-a952-51f9d8d772b6_SetDate">
    <vt:lpwstr>2025-01-28T16:15:39Z</vt:lpwstr>
  </property>
  <property fmtid="{D5CDD505-2E9C-101B-9397-08002B2CF9AE}" pid="4" name="MSIP_Label_d56ee2b5-6f31-444f-a952-51f9d8d772b6_Method">
    <vt:lpwstr>Privileged</vt:lpwstr>
  </property>
  <property fmtid="{D5CDD505-2E9C-101B-9397-08002B2CF9AE}" pid="5" name="MSIP_Label_d56ee2b5-6f31-444f-a952-51f9d8d772b6_Name">
    <vt:lpwstr>Confidential</vt:lpwstr>
  </property>
  <property fmtid="{D5CDD505-2E9C-101B-9397-08002B2CF9AE}" pid="6" name="MSIP_Label_d56ee2b5-6f31-444f-a952-51f9d8d772b6_SiteId">
    <vt:lpwstr>b7dcea4e-d150-4ba1-8b2a-c8b27a75525c</vt:lpwstr>
  </property>
  <property fmtid="{D5CDD505-2E9C-101B-9397-08002B2CF9AE}" pid="7" name="MSIP_Label_d56ee2b5-6f31-444f-a952-51f9d8d772b6_ActionId">
    <vt:lpwstr>0c55710b-ec8c-45d8-8799-6bef2dea72d9</vt:lpwstr>
  </property>
  <property fmtid="{D5CDD505-2E9C-101B-9397-08002B2CF9AE}" pid="8" name="MSIP_Label_d56ee2b5-6f31-444f-a952-51f9d8d772b6_ContentBits">
    <vt:lpwstr>0</vt:lpwstr>
  </property>
</Properties>
</file>