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0C29E" w14:textId="77777777" w:rsidR="0029197E" w:rsidRPr="00FB43D4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Betegtájéko</w:t>
      </w:r>
      <w:r w:rsidR="00524A63" w:rsidRPr="00FB43D4">
        <w:rPr>
          <w:noProof/>
          <w:sz w:val="22"/>
          <w:szCs w:val="22"/>
        </w:rPr>
        <w:t>ztató: Információk a beteg</w:t>
      </w:r>
      <w:r w:rsidRPr="00FB43D4">
        <w:rPr>
          <w:noProof/>
          <w:sz w:val="22"/>
          <w:szCs w:val="22"/>
        </w:rPr>
        <w:t xml:space="preserve"> számára</w:t>
      </w:r>
    </w:p>
    <w:p w14:paraId="7756DE51" w14:textId="77777777" w:rsidR="00524A63" w:rsidRPr="00FB43D4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bookmarkStart w:id="0" w:name="_GoBack"/>
      <w:bookmarkEnd w:id="0"/>
    </w:p>
    <w:p w14:paraId="5339F1C6" w14:textId="54FE5128" w:rsidR="002709F7" w:rsidRPr="00FB43D4" w:rsidRDefault="00A83A61" w:rsidP="002709F7">
      <w:pPr>
        <w:tabs>
          <w:tab w:val="left" w:pos="567"/>
        </w:tabs>
        <w:jc w:val="center"/>
        <w:rPr>
          <w:b/>
          <w:bCs/>
          <w:iCs/>
          <w:noProof/>
        </w:rPr>
      </w:pPr>
      <w:r>
        <w:rPr>
          <w:b/>
          <w:bCs/>
          <w:noProof/>
        </w:rPr>
        <w:t>Arettan</w:t>
      </w:r>
      <w:r w:rsidR="002709F7" w:rsidRPr="00FB43D4">
        <w:rPr>
          <w:b/>
          <w:bCs/>
          <w:noProof/>
        </w:rPr>
        <w:t xml:space="preserve"> 40 mg/5 mg tabletta</w:t>
      </w:r>
    </w:p>
    <w:p w14:paraId="393EEF3A" w14:textId="57372D20" w:rsidR="0029197E" w:rsidRPr="00FB43D4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FB43D4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FB43D4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FB43D4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betegtájékoztató tartalma:</w:t>
      </w:r>
    </w:p>
    <w:p w14:paraId="359FA00A" w14:textId="2A7B13CE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A83A61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3B5C32BB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A83A61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00D00C1F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A83A61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30B08B62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A83A61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FB43D4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FB43D4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4D3B508E" w:rsidR="0029197E" w:rsidRPr="00FB43D4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Milyen típusú gyógyszer </w:t>
      </w:r>
      <w:r w:rsidR="00A83A61"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Pr="00FB43D4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FB43D4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257DEF19" w:rsidR="0029197E" w:rsidRPr="00FB43D4" w:rsidRDefault="00A83A61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524A63" w:rsidRPr="00FB43D4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FB43D4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FB43D4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telmizartán az angiotenzin II-receptor</w:t>
      </w:r>
      <w:r w:rsidR="00586DF2" w:rsidRPr="00FB43D4">
        <w:rPr>
          <w:noProof/>
          <w:sz w:val="22"/>
          <w:szCs w:val="22"/>
        </w:rPr>
        <w:t>-</w:t>
      </w:r>
      <w:r w:rsidRPr="00FB43D4">
        <w:rPr>
          <w:noProof/>
          <w:sz w:val="22"/>
          <w:szCs w:val="22"/>
        </w:rPr>
        <w:t>antagonisták csoportjába tartozik. Az angiotenzin II egy, a szervez</w:t>
      </w:r>
      <w:r w:rsidR="003D3E3D" w:rsidRPr="00FB43D4">
        <w:rPr>
          <w:noProof/>
          <w:sz w:val="22"/>
          <w:szCs w:val="22"/>
        </w:rPr>
        <w:t>etben termelődő olyan anyag, amely</w:t>
      </w:r>
      <w:r w:rsidRPr="00FB43D4">
        <w:rPr>
          <w:noProof/>
          <w:sz w:val="22"/>
          <w:szCs w:val="22"/>
        </w:rPr>
        <w:t xml:space="preserve"> szűkíti a vérereket és ezzel növeli a vérnyom</w:t>
      </w:r>
      <w:r w:rsidR="003D3E3D" w:rsidRPr="00FB43D4">
        <w:rPr>
          <w:noProof/>
          <w:sz w:val="22"/>
          <w:szCs w:val="22"/>
        </w:rPr>
        <w:t>ást. A telmizartán</w:t>
      </w:r>
      <w:r w:rsidRPr="00FB43D4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FB43D4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Az amlodipin a kalciumcsatorna</w:t>
      </w:r>
      <w:r w:rsidR="00144E9E" w:rsidRPr="00FB43D4">
        <w:rPr>
          <w:noProof/>
          <w:sz w:val="22"/>
          <w:szCs w:val="22"/>
        </w:rPr>
        <w:t>-</w:t>
      </w:r>
      <w:r w:rsidRPr="00FB43D4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FB43D4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Ez azt jelenti, hogy </w:t>
      </w:r>
      <w:r w:rsidR="00385CEE" w:rsidRPr="00FB43D4">
        <w:rPr>
          <w:noProof/>
          <w:sz w:val="22"/>
          <w:szCs w:val="22"/>
        </w:rPr>
        <w:t>a két</w:t>
      </w:r>
      <w:r w:rsidRPr="00FB43D4">
        <w:rPr>
          <w:noProof/>
          <w:sz w:val="22"/>
          <w:szCs w:val="22"/>
        </w:rPr>
        <w:t xml:space="preserve"> hatóanyag együtt</w:t>
      </w:r>
      <w:r w:rsidR="00385CEE" w:rsidRPr="00FB43D4">
        <w:rPr>
          <w:noProof/>
          <w:sz w:val="22"/>
          <w:szCs w:val="22"/>
        </w:rPr>
        <w:t>esen</w:t>
      </w:r>
      <w:r w:rsidRPr="00FB43D4">
        <w:rPr>
          <w:noProof/>
          <w:sz w:val="22"/>
          <w:szCs w:val="22"/>
        </w:rPr>
        <w:t xml:space="preserve"> segít megakadályo</w:t>
      </w:r>
      <w:r w:rsidR="007F4002" w:rsidRPr="00FB43D4">
        <w:rPr>
          <w:noProof/>
          <w:sz w:val="22"/>
          <w:szCs w:val="22"/>
        </w:rPr>
        <w:t xml:space="preserve">zni a vérerek szűkülését. Ennek </w:t>
      </w:r>
      <w:r w:rsidRPr="00FB43D4">
        <w:rPr>
          <w:noProof/>
          <w:sz w:val="22"/>
          <w:szCs w:val="22"/>
        </w:rPr>
        <w:t>eredményeké</w:t>
      </w:r>
      <w:r w:rsidR="00385CEE" w:rsidRPr="00FB43D4">
        <w:rPr>
          <w:noProof/>
          <w:sz w:val="22"/>
          <w:szCs w:val="22"/>
        </w:rPr>
        <w:t xml:space="preserve">nt </w:t>
      </w:r>
      <w:r w:rsidRPr="00FB43D4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FB43D4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1F5AA295" w:rsidR="00385CEE" w:rsidRPr="00FB43D4" w:rsidRDefault="00A83A61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="00524A63" w:rsidRPr="00FB43D4">
        <w:rPr>
          <w:noProof/>
          <w:sz w:val="22"/>
          <w:szCs w:val="22"/>
        </w:rPr>
        <w:t xml:space="preserve">a magas vérnyomás </w:t>
      </w:r>
      <w:r w:rsidR="003046AD" w:rsidRPr="00FB43D4">
        <w:rPr>
          <w:noProof/>
          <w:sz w:val="22"/>
          <w:szCs w:val="22"/>
        </w:rPr>
        <w:t>(hipertó</w:t>
      </w:r>
      <w:r w:rsidR="00144E9E" w:rsidRPr="00FB43D4">
        <w:rPr>
          <w:noProof/>
          <w:sz w:val="22"/>
          <w:szCs w:val="22"/>
        </w:rPr>
        <w:t>nia</w:t>
      </w:r>
      <w:r w:rsidR="003046AD" w:rsidRPr="00FB43D4">
        <w:rPr>
          <w:noProof/>
          <w:sz w:val="22"/>
          <w:szCs w:val="22"/>
        </w:rPr>
        <w:t xml:space="preserve">) </w:t>
      </w:r>
      <w:r w:rsidR="00524A63" w:rsidRPr="00FB43D4">
        <w:rPr>
          <w:noProof/>
          <w:sz w:val="22"/>
          <w:szCs w:val="22"/>
        </w:rPr>
        <w:t>kezelésére szolgá</w:t>
      </w:r>
      <w:r w:rsidR="003046AD" w:rsidRPr="00FB43D4">
        <w:rPr>
          <w:noProof/>
          <w:sz w:val="22"/>
          <w:szCs w:val="22"/>
        </w:rPr>
        <w:t>l</w:t>
      </w:r>
      <w:r w:rsidR="00602F68" w:rsidRPr="00FB43D4">
        <w:rPr>
          <w:noProof/>
          <w:sz w:val="22"/>
          <w:szCs w:val="22"/>
        </w:rPr>
        <w:t>:</w:t>
      </w:r>
    </w:p>
    <w:p w14:paraId="1B18BB2B" w14:textId="5E002FEA" w:rsidR="00385CEE" w:rsidRPr="00FB43D4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azoknál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felnőtt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betegeknél,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akiknek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vérnyomását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az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önmagában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adott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amlodipin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FB43D4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azoknál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felnőtt</w:t>
      </w:r>
      <w:r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betegeknél,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akik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már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szednek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telmizartánt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és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amlodipint</w:t>
      </w:r>
      <w:r w:rsidRPr="00FB43D4">
        <w:rPr>
          <w:noProof/>
          <w:spacing w:val="-3"/>
          <w:sz w:val="22"/>
          <w:szCs w:val="22"/>
          <w:lang w:val="hu-HU"/>
        </w:rPr>
        <w:t xml:space="preserve"> két </w:t>
      </w:r>
      <w:r w:rsidRPr="00FB43D4">
        <w:rPr>
          <w:noProof/>
          <w:sz w:val="22"/>
          <w:szCs w:val="22"/>
          <w:lang w:val="hu-HU"/>
        </w:rPr>
        <w:t>külön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tablettában,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FB43D4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FB43D4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FB43D4">
        <w:rPr>
          <w:noProof/>
          <w:lang w:val="hu-HU"/>
        </w:rPr>
        <w:t>A magas vérnyomás, ha nem kezelik, számos szervben károsíthatja az ereket, ami a betegeket súlyos események,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például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szívroham,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szív</w:t>
      </w:r>
      <w:r w:rsidR="00586DF2" w:rsidRPr="00FB43D4">
        <w:rPr>
          <w:noProof/>
          <w:lang w:val="hu-HU"/>
        </w:rPr>
        <w:t>elégtelenség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veseelégtelenség,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</w:t>
      </w:r>
      <w:r w:rsidR="00586DF2" w:rsidRPr="00FB43D4">
        <w:rPr>
          <w:noProof/>
          <w:lang w:val="hu-HU"/>
        </w:rPr>
        <w:t>ztrók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vakság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kockázatának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teszi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ki.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FB43D4">
        <w:rPr>
          <w:noProof/>
          <w:lang w:val="hu-HU"/>
        </w:rPr>
        <w:t xml:space="preserve"> </w:t>
      </w:r>
      <w:r w:rsidRPr="00FB43D4">
        <w:rPr>
          <w:noProof/>
          <w:spacing w:val="-2"/>
          <w:lang w:val="hu-HU"/>
        </w:rPr>
        <w:t>van-</w:t>
      </w:r>
      <w:r w:rsidRPr="00FB43D4">
        <w:rPr>
          <w:noProof/>
          <w:spacing w:val="-5"/>
          <w:lang w:val="hu-HU"/>
        </w:rPr>
        <w:t>e.</w:t>
      </w:r>
    </w:p>
    <w:p w14:paraId="741C7E3B" w14:textId="0FB6AE00" w:rsidR="003046AD" w:rsidRPr="00FB43D4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FB43D4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13FA9753" w:rsidR="0029197E" w:rsidRPr="00FB43D4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Tudnivalók </w:t>
      </w:r>
      <w:r w:rsidR="00A83A61">
        <w:rPr>
          <w:noProof/>
          <w:sz w:val="22"/>
          <w:szCs w:val="22"/>
        </w:rPr>
        <w:t>az Arettan</w:t>
      </w:r>
      <w:r w:rsidR="00586DF2" w:rsidRPr="00FB43D4">
        <w:rPr>
          <w:noProof/>
          <w:sz w:val="22"/>
          <w:szCs w:val="22"/>
        </w:rPr>
        <w:t xml:space="preserve"> tabletta</w:t>
      </w:r>
      <w:r w:rsidR="002709F7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szedése előtt</w:t>
      </w:r>
    </w:p>
    <w:p w14:paraId="645AD3DC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0738C93C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Ne szedje </w:t>
      </w:r>
      <w:r w:rsidR="00A83A61"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B8279A" w:rsidRPr="00FB43D4">
        <w:rPr>
          <w:noProof/>
          <w:sz w:val="22"/>
          <w:szCs w:val="22"/>
        </w:rPr>
        <w:t>tablettá</w:t>
      </w:r>
      <w:r w:rsidRPr="00FB43D4">
        <w:rPr>
          <w:noProof/>
          <w:sz w:val="22"/>
          <w:szCs w:val="22"/>
        </w:rPr>
        <w:t>t</w:t>
      </w:r>
      <w:r w:rsidR="00385CEE" w:rsidRPr="00FB43D4">
        <w:rPr>
          <w:noProof/>
          <w:sz w:val="22"/>
          <w:szCs w:val="22"/>
        </w:rPr>
        <w:t>,</w:t>
      </w:r>
    </w:p>
    <w:p w14:paraId="0E393F06" w14:textId="1057DFC5" w:rsidR="0029197E" w:rsidRPr="00FB43D4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 allergiás a telmizartánra,</w:t>
      </w:r>
      <w:r w:rsidR="0091699A" w:rsidRPr="00FB43D4">
        <w:rPr>
          <w:noProof/>
          <w:sz w:val="22"/>
          <w:szCs w:val="22"/>
        </w:rPr>
        <w:t xml:space="preserve"> </w:t>
      </w:r>
      <w:r w:rsidR="003046AD" w:rsidRPr="00FB43D4">
        <w:rPr>
          <w:noProof/>
          <w:sz w:val="22"/>
          <w:szCs w:val="22"/>
        </w:rPr>
        <w:t>az amlodipinre</w:t>
      </w:r>
      <w:r w:rsidR="000C0B43" w:rsidRPr="00FB43D4">
        <w:rPr>
          <w:noProof/>
          <w:sz w:val="22"/>
          <w:szCs w:val="22"/>
        </w:rPr>
        <w:t xml:space="preserve">, </w:t>
      </w:r>
      <w:r w:rsidR="003046AD" w:rsidRPr="00FB43D4">
        <w:rPr>
          <w:noProof/>
          <w:sz w:val="22"/>
          <w:szCs w:val="22"/>
        </w:rPr>
        <w:t>vagy a gyógyszer (6. pontban felsorolt) egyéb összetevőjére</w:t>
      </w:r>
      <w:r w:rsidR="00144E9E" w:rsidRPr="00FB43D4">
        <w:rPr>
          <w:noProof/>
          <w:sz w:val="22"/>
          <w:szCs w:val="22"/>
        </w:rPr>
        <w:t>;</w:t>
      </w:r>
    </w:p>
    <w:p w14:paraId="72938747" w14:textId="003108D0" w:rsidR="00385CEE" w:rsidRPr="00FB43D4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lastRenderedPageBreak/>
        <w:t>ha</w:t>
      </w:r>
      <w:r w:rsidRPr="00FB43D4">
        <w:rPr>
          <w:noProof/>
          <w:spacing w:val="-11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allergiás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más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dihidro-piridin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típusú</w:t>
      </w:r>
      <w:r w:rsidRPr="00FB43D4">
        <w:rPr>
          <w:noProof/>
          <w:spacing w:val="-10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gyógyszerekre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(a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kalciumcsatorna-blokkolók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egy</w:t>
      </w:r>
      <w:r w:rsidRPr="00FB43D4">
        <w:rPr>
          <w:noProof/>
          <w:spacing w:val="-8"/>
          <w:sz w:val="22"/>
          <w:szCs w:val="22"/>
        </w:rPr>
        <w:t xml:space="preserve"> </w:t>
      </w:r>
      <w:r w:rsidRPr="00FB43D4">
        <w:rPr>
          <w:noProof/>
          <w:spacing w:val="-2"/>
          <w:sz w:val="22"/>
          <w:szCs w:val="22"/>
        </w:rPr>
        <w:t>típusa)</w:t>
      </w:r>
      <w:r w:rsidR="009B2E1D" w:rsidRPr="00FB43D4">
        <w:rPr>
          <w:noProof/>
          <w:spacing w:val="-2"/>
          <w:sz w:val="22"/>
          <w:szCs w:val="22"/>
        </w:rPr>
        <w:t>;</w:t>
      </w:r>
    </w:p>
    <w:p w14:paraId="45338007" w14:textId="3A30A1FB" w:rsidR="00144E9E" w:rsidRPr="00FB43D4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 több</w:t>
      </w:r>
      <w:r w:rsidR="003046AD" w:rsidRPr="00FB43D4">
        <w:rPr>
          <w:noProof/>
          <w:sz w:val="22"/>
          <w:szCs w:val="22"/>
        </w:rPr>
        <w:t xml:space="preserve"> mint 3 hónapos terhes (</w:t>
      </w:r>
      <w:r w:rsidR="00144E9E" w:rsidRPr="00FB43D4">
        <w:rPr>
          <w:noProof/>
          <w:sz w:val="22"/>
          <w:szCs w:val="22"/>
        </w:rPr>
        <w:t>k</w:t>
      </w:r>
      <w:r w:rsidR="003046AD" w:rsidRPr="00FB43D4">
        <w:rPr>
          <w:noProof/>
          <w:sz w:val="22"/>
          <w:szCs w:val="22"/>
        </w:rPr>
        <w:t xml:space="preserve">orai terhességben </w:t>
      </w:r>
      <w:r w:rsidR="009B2E1D" w:rsidRPr="00FB43D4">
        <w:rPr>
          <w:noProof/>
          <w:sz w:val="22"/>
          <w:szCs w:val="22"/>
        </w:rPr>
        <w:t xml:space="preserve">is </w:t>
      </w:r>
      <w:r w:rsidR="003046AD" w:rsidRPr="00FB43D4">
        <w:rPr>
          <w:noProof/>
          <w:sz w:val="22"/>
          <w:szCs w:val="22"/>
        </w:rPr>
        <w:t xml:space="preserve">kerülni </w:t>
      </w:r>
      <w:r w:rsidR="00385CEE" w:rsidRPr="00FB43D4">
        <w:rPr>
          <w:noProof/>
          <w:sz w:val="22"/>
          <w:szCs w:val="22"/>
        </w:rPr>
        <w:t xml:space="preserve">kell </w:t>
      </w:r>
      <w:r w:rsidR="00A83A61"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010B59" w:rsidRPr="00FB43D4">
        <w:rPr>
          <w:noProof/>
          <w:sz w:val="22"/>
          <w:szCs w:val="22"/>
        </w:rPr>
        <w:t xml:space="preserve">tabletta </w:t>
      </w:r>
      <w:r w:rsidR="003046AD" w:rsidRPr="00FB43D4">
        <w:rPr>
          <w:noProof/>
          <w:sz w:val="22"/>
          <w:szCs w:val="22"/>
        </w:rPr>
        <w:t>alkalmazását –</w:t>
      </w:r>
      <w:r w:rsidR="00144E9E" w:rsidRPr="00FB43D4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FB43D4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FB43D4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FB43D4">
        <w:rPr>
          <w:noProof/>
          <w:sz w:val="22"/>
          <w:szCs w:val="22"/>
          <w:lang w:eastAsia="sl-SI"/>
        </w:rPr>
        <w:t xml:space="preserve"> </w:t>
      </w:r>
      <w:r w:rsidRPr="00FB43D4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FB43D4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FB43D4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FB43D4">
        <w:rPr>
          <w:noProof/>
          <w:sz w:val="22"/>
          <w:szCs w:val="22"/>
        </w:rPr>
        <w:t>ha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beszűkült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az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aortabillentyűje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(aorta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sztenózis)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vagy</w:t>
      </w:r>
      <w:r w:rsidRPr="00FB43D4">
        <w:rPr>
          <w:noProof/>
          <w:spacing w:val="-3"/>
          <w:sz w:val="22"/>
          <w:szCs w:val="22"/>
        </w:rPr>
        <w:t xml:space="preserve"> szívered</w:t>
      </w:r>
      <w:r w:rsidR="00586DF2" w:rsidRPr="00FB43D4">
        <w:rPr>
          <w:noProof/>
          <w:spacing w:val="-3"/>
          <w:sz w:val="22"/>
          <w:szCs w:val="22"/>
        </w:rPr>
        <w:t>e</w:t>
      </w:r>
      <w:r w:rsidRPr="00FB43D4">
        <w:rPr>
          <w:noProof/>
          <w:spacing w:val="-3"/>
          <w:sz w:val="22"/>
          <w:szCs w:val="22"/>
        </w:rPr>
        <w:t>tű (</w:t>
      </w:r>
      <w:r w:rsidRPr="00FB43D4">
        <w:rPr>
          <w:noProof/>
          <w:sz w:val="22"/>
          <w:szCs w:val="22"/>
        </w:rPr>
        <w:t>kardiogén)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sokkja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van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(olyan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állapot,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amikor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FB43D4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FB43D4">
        <w:rPr>
          <w:noProof/>
          <w:szCs w:val="22"/>
        </w:rPr>
        <w:t xml:space="preserve">ha Ön </w:t>
      </w:r>
      <w:r w:rsidR="0061014C" w:rsidRPr="00FB43D4">
        <w:rPr>
          <w:noProof/>
          <w:szCs w:val="22"/>
        </w:rPr>
        <w:t xml:space="preserve">szívinfarktus </w:t>
      </w:r>
      <w:r w:rsidRPr="00FB43D4">
        <w:rPr>
          <w:noProof/>
          <w:szCs w:val="22"/>
        </w:rPr>
        <w:t>után kialakult szívelégtelenségben szenved;</w:t>
      </w:r>
    </w:p>
    <w:p w14:paraId="5A0211DC" w14:textId="164D9251" w:rsidR="00451346" w:rsidRPr="00FB43D4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FB43D4">
        <w:rPr>
          <w:noProof/>
          <w:szCs w:val="22"/>
        </w:rPr>
        <w:t>ha cukorbetegségben szenved vagy károso</w:t>
      </w:r>
      <w:r w:rsidR="006D32FF" w:rsidRPr="00FB43D4">
        <w:rPr>
          <w:noProof/>
          <w:szCs w:val="22"/>
        </w:rPr>
        <w:t>dott a veseműködése és aliszkiré</w:t>
      </w:r>
      <w:r w:rsidRPr="00FB43D4">
        <w:rPr>
          <w:noProof/>
          <w:szCs w:val="22"/>
        </w:rPr>
        <w:t xml:space="preserve">n </w:t>
      </w:r>
      <w:r w:rsidRPr="00FB43D4">
        <w:rPr>
          <w:noProof/>
          <w:szCs w:val="22"/>
          <w:lang w:eastAsia="sl-SI"/>
        </w:rPr>
        <w:t xml:space="preserve">hatóanyag tartalmú vérnyomáscsökkentő gyógyszert </w:t>
      </w:r>
      <w:r w:rsidRPr="00FB43D4">
        <w:rPr>
          <w:noProof/>
          <w:szCs w:val="22"/>
        </w:rPr>
        <w:t>kap</w:t>
      </w:r>
      <w:r w:rsidR="009B2E1D" w:rsidRPr="00FB43D4">
        <w:rPr>
          <w:noProof/>
          <w:szCs w:val="22"/>
        </w:rPr>
        <w:t>.</w:t>
      </w:r>
    </w:p>
    <w:p w14:paraId="1C740402" w14:textId="59B2C274" w:rsidR="00451346" w:rsidRPr="00FB43D4" w:rsidRDefault="00451346" w:rsidP="009B2E1D">
      <w:pPr>
        <w:ind w:left="720"/>
        <w:rPr>
          <w:noProof/>
          <w:szCs w:val="22"/>
        </w:rPr>
      </w:pPr>
    </w:p>
    <w:p w14:paraId="5862A4BA" w14:textId="2EA86C68" w:rsidR="007F4002" w:rsidRPr="00FB43D4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Ha az imént felsoroltak bármelyike érvényes Önre, </w:t>
      </w:r>
      <w:r w:rsidR="00A83A61"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Pr="00FB43D4">
        <w:rPr>
          <w:noProof/>
          <w:sz w:val="22"/>
          <w:szCs w:val="22"/>
        </w:rPr>
        <w:t xml:space="preserve">szedése előtt forduljon </w:t>
      </w:r>
      <w:r w:rsidR="00F503ED" w:rsidRPr="00FB43D4">
        <w:rPr>
          <w:noProof/>
          <w:sz w:val="22"/>
          <w:szCs w:val="22"/>
        </w:rPr>
        <w:t>kezelő</w:t>
      </w:r>
      <w:r w:rsidRPr="00FB43D4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FB43D4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FB43D4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39705581" w:rsidR="00451346" w:rsidRPr="00FB43D4" w:rsidRDefault="00A83A61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9B2E1D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>tabletta-</w:t>
      </w:r>
      <w:r w:rsidR="009B2E1D" w:rsidRPr="00FB43D4">
        <w:rPr>
          <w:noProof/>
          <w:sz w:val="22"/>
          <w:szCs w:val="22"/>
        </w:rPr>
        <w:t>kezelés megkezdése előtt b</w:t>
      </w:r>
      <w:r w:rsidR="00451346" w:rsidRPr="00FB43D4">
        <w:rPr>
          <w:noProof/>
          <w:sz w:val="22"/>
          <w:szCs w:val="22"/>
        </w:rPr>
        <w:t>eszéljen kezelőorvosával, ha a következő állapotok vagy betegsé</w:t>
      </w:r>
      <w:r w:rsidR="004F54B5" w:rsidRPr="00FB43D4">
        <w:rPr>
          <w:noProof/>
          <w:sz w:val="22"/>
          <w:szCs w:val="22"/>
        </w:rPr>
        <w:t xml:space="preserve">gek bármelyikében szenved, vagy </w:t>
      </w:r>
      <w:r w:rsidR="00451346" w:rsidRPr="00FB43D4">
        <w:rPr>
          <w:noProof/>
          <w:sz w:val="22"/>
          <w:szCs w:val="22"/>
        </w:rPr>
        <w:t>korábban szenvedett:</w:t>
      </w:r>
    </w:p>
    <w:p w14:paraId="0A245AEA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vesebetegség vagy veseátültetés</w:t>
      </w:r>
      <w:r w:rsidR="00F503ED" w:rsidRPr="00FB43D4">
        <w:rPr>
          <w:noProof/>
          <w:szCs w:val="22"/>
        </w:rPr>
        <w:t>;</w:t>
      </w:r>
    </w:p>
    <w:p w14:paraId="2FC06B2C" w14:textId="77777777" w:rsidR="0029197E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 veseverőér szűkülete egyik vagy mindkét vesében (artéria renális sztenózis)</w:t>
      </w:r>
      <w:r w:rsidR="00F503ED" w:rsidRPr="00FB43D4">
        <w:rPr>
          <w:noProof/>
          <w:szCs w:val="22"/>
        </w:rPr>
        <w:t>;</w:t>
      </w:r>
    </w:p>
    <w:p w14:paraId="03DC3840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májbetegség</w:t>
      </w:r>
      <w:r w:rsidR="00F503ED" w:rsidRPr="00FB43D4">
        <w:rPr>
          <w:noProof/>
          <w:szCs w:val="22"/>
        </w:rPr>
        <w:t>;</w:t>
      </w:r>
    </w:p>
    <w:p w14:paraId="3266AABF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szívbetegség</w:t>
      </w:r>
      <w:r w:rsidR="00F503ED" w:rsidRPr="00FB43D4">
        <w:rPr>
          <w:noProof/>
          <w:szCs w:val="22"/>
        </w:rPr>
        <w:t>;</w:t>
      </w:r>
    </w:p>
    <w:p w14:paraId="27B11D68" w14:textId="700BA800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 xml:space="preserve">emelkedett aldoszteronszint (ami víz- és sóvisszatartáshoz vezet a szervezetben, </w:t>
      </w:r>
      <w:r w:rsidR="009B2E1D" w:rsidRPr="00FB43D4">
        <w:rPr>
          <w:noProof/>
          <w:szCs w:val="22"/>
        </w:rPr>
        <w:t xml:space="preserve">és </w:t>
      </w:r>
      <w:r w:rsidRPr="00FB43D4">
        <w:rPr>
          <w:noProof/>
          <w:szCs w:val="22"/>
        </w:rPr>
        <w:t>különböző ásványi anyagok egyensúlyzavarával a vérben)</w:t>
      </w:r>
      <w:r w:rsidR="00F503ED" w:rsidRPr="00FB43D4">
        <w:rPr>
          <w:noProof/>
          <w:szCs w:val="22"/>
        </w:rPr>
        <w:t>;</w:t>
      </w:r>
    </w:p>
    <w:p w14:paraId="50C1E537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alacsony vérnyomás (hipotónia), ami kiszáradás (a test víztartalmának túlzott mértékű csökkenése)</w:t>
      </w:r>
      <w:r w:rsidR="004A3B77" w:rsidRPr="00FB43D4">
        <w:rPr>
          <w:noProof/>
          <w:szCs w:val="22"/>
        </w:rPr>
        <w:t xml:space="preserve"> </w:t>
      </w:r>
      <w:r w:rsidRPr="00FB43D4">
        <w:rPr>
          <w:noProof/>
          <w:szCs w:val="22"/>
        </w:rPr>
        <w:t>vagy vízhajtó-kezelés következtében kialakult sóhiány, alacsony só</w:t>
      </w:r>
      <w:r w:rsidR="004A3B77" w:rsidRPr="00FB43D4">
        <w:rPr>
          <w:noProof/>
          <w:szCs w:val="22"/>
        </w:rPr>
        <w:t xml:space="preserve">tartalmú diéta esetén, valamint </w:t>
      </w:r>
      <w:r w:rsidRPr="00FB43D4">
        <w:rPr>
          <w:noProof/>
          <w:szCs w:val="22"/>
        </w:rPr>
        <w:t>hasmenést vagy hányást követően fordulhat elő</w:t>
      </w:r>
      <w:r w:rsidR="00F503ED" w:rsidRPr="00FB43D4">
        <w:rPr>
          <w:noProof/>
          <w:szCs w:val="22"/>
        </w:rPr>
        <w:t>;</w:t>
      </w:r>
    </w:p>
    <w:p w14:paraId="39833EEE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emelkedett káliumszint a vérben</w:t>
      </w:r>
      <w:r w:rsidR="00F503ED" w:rsidRPr="00FB43D4">
        <w:rPr>
          <w:noProof/>
          <w:szCs w:val="22"/>
        </w:rPr>
        <w:t>;</w:t>
      </w:r>
    </w:p>
    <w:p w14:paraId="7B120307" w14:textId="04DE85E4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cukorbetegség</w:t>
      </w:r>
      <w:r w:rsidR="00F503ED" w:rsidRPr="00FB43D4">
        <w:rPr>
          <w:noProof/>
          <w:szCs w:val="22"/>
        </w:rPr>
        <w:t>;</w:t>
      </w:r>
    </w:p>
    <w:p w14:paraId="67C331D9" w14:textId="6A0F7F6E" w:rsidR="00DB0B10" w:rsidRPr="00FB43D4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FB43D4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nyugalomban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vagy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minimális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terhelés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esetén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jelentkező,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szív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eredetű</w:t>
      </w:r>
      <w:r w:rsidRPr="00FB43D4">
        <w:rPr>
          <w:noProof/>
          <w:spacing w:val="-5"/>
          <w:szCs w:val="22"/>
        </w:rPr>
        <w:t xml:space="preserve"> </w:t>
      </w:r>
      <w:r w:rsidRPr="00FB43D4">
        <w:rPr>
          <w:noProof/>
          <w:szCs w:val="22"/>
        </w:rPr>
        <w:t>mellkasi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fájdalom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(instabil angina pektorisz);</w:t>
      </w:r>
    </w:p>
    <w:p w14:paraId="7D0B2A30" w14:textId="5A73A40F" w:rsidR="00451346" w:rsidRPr="00FB43D4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az elmúlt négy hétben</w:t>
      </w:r>
      <w:r w:rsidR="00451346" w:rsidRPr="00FB43D4">
        <w:rPr>
          <w:noProof/>
          <w:szCs w:val="22"/>
        </w:rPr>
        <w:t xml:space="preserve"> bekövetkezett szívroham</w:t>
      </w:r>
      <w:r w:rsidRPr="00FB43D4">
        <w:rPr>
          <w:noProof/>
          <w:szCs w:val="22"/>
        </w:rPr>
        <w:t>.</w:t>
      </w:r>
    </w:p>
    <w:p w14:paraId="062998FB" w14:textId="77777777" w:rsidR="00DB0B10" w:rsidRPr="00FB43D4" w:rsidRDefault="00DB0B10" w:rsidP="00A45880">
      <w:pPr>
        <w:rPr>
          <w:noProof/>
          <w:szCs w:val="22"/>
          <w:highlight w:val="yellow"/>
        </w:rPr>
      </w:pPr>
    </w:p>
    <w:p w14:paraId="7605F26D" w14:textId="309772F1" w:rsidR="00BD5F91" w:rsidRPr="00FB43D4" w:rsidRDefault="00A83A61" w:rsidP="00A45880">
      <w:pPr>
        <w:rPr>
          <w:noProof/>
          <w:szCs w:val="22"/>
        </w:rPr>
      </w:pPr>
      <w:r>
        <w:rPr>
          <w:noProof/>
          <w:szCs w:val="22"/>
        </w:rPr>
        <w:t>Az Arettan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="00BD5F91" w:rsidRPr="00FB43D4">
        <w:rPr>
          <w:noProof/>
          <w:szCs w:val="22"/>
        </w:rPr>
        <w:t>szedése előtt beszéljen kezelőorvosával:</w:t>
      </w:r>
    </w:p>
    <w:p w14:paraId="21C90EA3" w14:textId="77777777" w:rsidR="00DB0B10" w:rsidRPr="00FB43D4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következő,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magas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vérnyomás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szolgáló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bármelyikét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FB43D4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ACE-gátlók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(például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enalapril,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lizinopril,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ramipril),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különösen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akkor,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FB43D4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FB43D4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>aliszkir</w:t>
      </w:r>
      <w:r w:rsidR="00586DF2" w:rsidRPr="00FB43D4">
        <w:rPr>
          <w:noProof/>
          <w:spacing w:val="-2"/>
          <w:sz w:val="22"/>
          <w:szCs w:val="22"/>
          <w:lang w:val="hu-HU"/>
        </w:rPr>
        <w:t>é</w:t>
      </w:r>
      <w:r w:rsidRPr="00FB43D4">
        <w:rPr>
          <w:noProof/>
          <w:spacing w:val="-2"/>
          <w:sz w:val="22"/>
          <w:szCs w:val="22"/>
          <w:lang w:val="hu-HU"/>
        </w:rPr>
        <w:t>n.</w:t>
      </w:r>
    </w:p>
    <w:p w14:paraId="1583E296" w14:textId="43321B8E" w:rsidR="00DB0B10" w:rsidRPr="00FB43D4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Kezelőorvosa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rendszeresen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ellenőrizheti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veseműködését,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vérnyomását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elektrolit</w:t>
      </w:r>
      <w:r w:rsidR="00586DF2" w:rsidRPr="00FB43D4">
        <w:rPr>
          <w:noProof/>
          <w:lang w:val="hu-HU"/>
        </w:rPr>
        <w:t>-</w:t>
      </w:r>
      <w:r w:rsidRPr="00FB43D4">
        <w:rPr>
          <w:noProof/>
          <w:lang w:val="hu-HU"/>
        </w:rPr>
        <w:t xml:space="preserve"> (például kálium) szinteket a vérben. Lásd még a „Ne szedje </w:t>
      </w:r>
      <w:r w:rsidR="00A83A61">
        <w:rPr>
          <w:noProof/>
          <w:lang w:val="hu-HU"/>
        </w:rPr>
        <w:t>az Arettan</w:t>
      </w:r>
      <w:r w:rsidRPr="00FB43D4">
        <w:rPr>
          <w:noProof/>
          <w:lang w:val="hu-HU"/>
        </w:rPr>
        <w:t xml:space="preserve"> tablettát” pontban szereplő </w:t>
      </w:r>
      <w:r w:rsidRPr="00FB43D4">
        <w:rPr>
          <w:noProof/>
          <w:spacing w:val="-2"/>
          <w:lang w:val="hu-HU"/>
        </w:rPr>
        <w:t>információkat.</w:t>
      </w:r>
    </w:p>
    <w:p w14:paraId="7F9855FA" w14:textId="21DF22BE" w:rsidR="00DB0B10" w:rsidRPr="00FB43D4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idős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és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emelni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kell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FB43D4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FB43D4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7457E662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FB43D4">
        <w:rPr>
          <w:noProof/>
          <w:lang w:val="hu-HU"/>
        </w:rPr>
        <w:t>Műtét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érzéstelenítés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esetén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közölje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orvosával,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4"/>
          <w:lang w:val="hu-HU"/>
        </w:rPr>
        <w:t xml:space="preserve"> </w:t>
      </w:r>
      <w:r w:rsidR="00A83A61">
        <w:rPr>
          <w:noProof/>
          <w:lang w:val="hu-HU"/>
        </w:rPr>
        <w:t>Arettan</w:t>
      </w:r>
      <w:r w:rsidRPr="00FB43D4">
        <w:rPr>
          <w:noProof/>
          <w:lang w:val="hu-HU"/>
        </w:rPr>
        <w:t xml:space="preserve"> tablettát </w:t>
      </w:r>
      <w:r w:rsidRPr="00FB43D4">
        <w:rPr>
          <w:noProof/>
          <w:spacing w:val="-2"/>
          <w:lang w:val="hu-HU"/>
        </w:rPr>
        <w:t>szed.</w:t>
      </w:r>
    </w:p>
    <w:p w14:paraId="40409C15" w14:textId="09B0AD32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FB43D4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Gyermekek és serdülők</w:t>
      </w:r>
    </w:p>
    <w:p w14:paraId="4C59899B" w14:textId="64D85E1B" w:rsidR="00DB0B10" w:rsidRPr="00FB43D4" w:rsidRDefault="00A83A61" w:rsidP="00DB0B1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DB0B10" w:rsidRPr="00FB43D4">
        <w:rPr>
          <w:noProof/>
          <w:szCs w:val="22"/>
        </w:rPr>
        <w:t xml:space="preserve"> alkalmazása gyermekek és serdülők (18 év alattiak) számára nem javasolt.</w:t>
      </w:r>
    </w:p>
    <w:p w14:paraId="59F1094A" w14:textId="77777777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01CD971E" w:rsidR="00DB0B10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 xml:space="preserve">Egyéb gyógyszerek és </w:t>
      </w:r>
      <w:r w:rsidR="00A83A61">
        <w:rPr>
          <w:rStyle w:val="BodytextBold0"/>
          <w:noProof/>
          <w:sz w:val="22"/>
          <w:szCs w:val="22"/>
        </w:rPr>
        <w:t>az Arettan</w:t>
      </w:r>
      <w:r w:rsidR="00DB0B10" w:rsidRPr="00FB43D4">
        <w:rPr>
          <w:b/>
          <w:noProof/>
          <w:sz w:val="22"/>
          <w:szCs w:val="22"/>
        </w:rPr>
        <w:t xml:space="preserve"> </w:t>
      </w:r>
      <w:r w:rsidR="00586DF2" w:rsidRPr="00FB43D4">
        <w:rPr>
          <w:b/>
          <w:noProof/>
          <w:sz w:val="22"/>
          <w:szCs w:val="22"/>
        </w:rPr>
        <w:t>tabletta</w:t>
      </w:r>
    </w:p>
    <w:p w14:paraId="4127F31A" w14:textId="4AEEB435" w:rsidR="00BD5F91" w:rsidRPr="00FB43D4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FB43D4">
        <w:rPr>
          <w:noProof/>
          <w:sz w:val="22"/>
          <w:szCs w:val="22"/>
        </w:rPr>
        <w:t xml:space="preserve"> Lehet</w:t>
      </w:r>
      <w:r w:rsidR="00BD5F91" w:rsidRPr="00FB43D4">
        <w:rPr>
          <w:noProof/>
          <w:sz w:val="22"/>
          <w:szCs w:val="22"/>
        </w:rPr>
        <w:t>, hogy kezelőorvos</w:t>
      </w:r>
      <w:r w:rsidR="00FF0869" w:rsidRPr="00FB43D4">
        <w:rPr>
          <w:noProof/>
          <w:sz w:val="22"/>
          <w:szCs w:val="22"/>
        </w:rPr>
        <w:t>á</w:t>
      </w:r>
      <w:r w:rsidR="00BD5F91" w:rsidRPr="00FB43D4">
        <w:rPr>
          <w:noProof/>
          <w:sz w:val="22"/>
          <w:szCs w:val="22"/>
        </w:rPr>
        <w:t xml:space="preserve">nak meg kell változtatnia ezeknek a gyógyszereknek az adagját, vagy egyéb óvintézkedéseket </w:t>
      </w:r>
      <w:r w:rsidR="00FF0869" w:rsidRPr="00FB43D4">
        <w:rPr>
          <w:noProof/>
          <w:sz w:val="22"/>
          <w:szCs w:val="22"/>
        </w:rPr>
        <w:t>kell tennie</w:t>
      </w:r>
      <w:r w:rsidR="00BD5F91" w:rsidRPr="00FB43D4">
        <w:rPr>
          <w:noProof/>
          <w:sz w:val="22"/>
          <w:szCs w:val="22"/>
        </w:rPr>
        <w:t>. Bizonyos esetekben előfordulhat, hogy valamelyik gyógys</w:t>
      </w:r>
      <w:r w:rsidR="004F54B5" w:rsidRPr="00FB43D4">
        <w:rPr>
          <w:noProof/>
          <w:sz w:val="22"/>
          <w:szCs w:val="22"/>
        </w:rPr>
        <w:t>zer szedését abba kell hagynia.</w:t>
      </w:r>
      <w:r w:rsidR="00FF0869" w:rsidRPr="00FB43D4">
        <w:rPr>
          <w:noProof/>
          <w:sz w:val="22"/>
          <w:szCs w:val="22"/>
        </w:rPr>
        <w:t xml:space="preserve"> </w:t>
      </w:r>
      <w:r w:rsidR="00BD5F91" w:rsidRPr="00FB43D4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FB43D4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lítium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tartalmú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gyógyszerek,</w:t>
      </w:r>
      <w:r w:rsidRPr="00FB43D4">
        <w:rPr>
          <w:noProof/>
          <w:spacing w:val="-9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depresszió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bizonyos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típusainak</w:t>
      </w:r>
      <w:r w:rsidRPr="00FB43D4">
        <w:rPr>
          <w:noProof/>
          <w:spacing w:val="-9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9"/>
        <w:ind w:left="426" w:right="413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lastRenderedPageBreak/>
        <w:t>olyan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amelyek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emelhetik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káliumszintjét,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mint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például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káliumot</w:t>
      </w:r>
      <w:r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angiotenzin II-receptor</w:t>
      </w:r>
      <w:r w:rsidR="00586DF2" w:rsidRPr="00FB43D4">
        <w:rPr>
          <w:noProof/>
          <w:sz w:val="22"/>
          <w:szCs w:val="22"/>
          <w:lang w:val="hu-HU"/>
        </w:rPr>
        <w:t>-</w:t>
      </w:r>
      <w:r w:rsidRPr="00FB43D4">
        <w:rPr>
          <w:noProof/>
          <w:sz w:val="22"/>
          <w:szCs w:val="22"/>
          <w:lang w:val="hu-HU"/>
        </w:rPr>
        <w:t>antagonisták</w:t>
      </w:r>
      <w:r w:rsidR="00BD6843" w:rsidRPr="00FB43D4">
        <w:rPr>
          <w:noProof/>
          <w:sz w:val="22"/>
          <w:szCs w:val="22"/>
          <w:lang w:val="hu-HU"/>
        </w:rPr>
        <w:t xml:space="preserve"> és más vérnyomáscsökkentők</w:t>
      </w:r>
      <w:r w:rsidRPr="00FB43D4">
        <w:rPr>
          <w:noProof/>
          <w:sz w:val="22"/>
          <w:szCs w:val="22"/>
          <w:lang w:val="hu-HU"/>
        </w:rPr>
        <w:t>;</w:t>
      </w:r>
    </w:p>
    <w:p w14:paraId="3014C95A" w14:textId="56D2CE66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 xml:space="preserve">ACE-gátlók </w:t>
      </w:r>
      <w:r w:rsidR="00586DF2" w:rsidRPr="00FB43D4">
        <w:rPr>
          <w:noProof/>
          <w:sz w:val="22"/>
          <w:szCs w:val="22"/>
          <w:lang w:val="hu-HU"/>
        </w:rPr>
        <w:t xml:space="preserve">(bizonyos vérnyomáscsökkentők) </w:t>
      </w:r>
      <w:r w:rsidRPr="00FB43D4">
        <w:rPr>
          <w:noProof/>
          <w:sz w:val="22"/>
          <w:szCs w:val="22"/>
          <w:lang w:val="hu-HU"/>
        </w:rPr>
        <w:t xml:space="preserve">vagy aliszkirén (lásd még a „Ne szedje </w:t>
      </w:r>
      <w:r w:rsidR="00A83A61">
        <w:rPr>
          <w:noProof/>
          <w:sz w:val="22"/>
          <w:szCs w:val="22"/>
          <w:lang w:val="hu-HU"/>
        </w:rPr>
        <w:t>az Arettan</w:t>
      </w:r>
      <w:r w:rsidRPr="00FB43D4">
        <w:rPr>
          <w:noProof/>
          <w:sz w:val="22"/>
          <w:szCs w:val="22"/>
          <w:lang w:val="hu-HU"/>
        </w:rPr>
        <w:t xml:space="preserve"> tablettát” és a „Figyelmeztetések és óvintézkedések” pontok alatti információt);</w:t>
      </w:r>
    </w:p>
    <w:p w14:paraId="57A76D9D" w14:textId="27F183FC" w:rsidR="00FF0869" w:rsidRPr="004A6B32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4A6B32">
        <w:rPr>
          <w:noProof/>
          <w:sz w:val="22"/>
          <w:szCs w:val="22"/>
          <w:lang w:val="hu-HU"/>
        </w:rPr>
        <w:t>(</w:t>
      </w:r>
      <w:r w:rsidRPr="004A6B32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="002B4DB7" w:rsidRPr="004A6B32">
        <w:rPr>
          <w:noProof/>
          <w:spacing w:val="-3"/>
          <w:sz w:val="22"/>
          <w:szCs w:val="22"/>
          <w:lang w:val="hu-HU"/>
        </w:rPr>
        <w:t>gyógy</w:t>
      </w:r>
      <w:r w:rsidRPr="004A6B32">
        <w:rPr>
          <w:noProof/>
          <w:sz w:val="22"/>
          <w:szCs w:val="22"/>
          <w:lang w:val="hu-HU"/>
        </w:rPr>
        <w:t>szerek</w:t>
      </w:r>
      <w:r w:rsidRPr="004A6B32">
        <w:rPr>
          <w:noProof/>
          <w:spacing w:val="-4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(például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ciklosporin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vagy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takrolimusz)</w:t>
      </w:r>
      <w:r w:rsidR="00F15ED2" w:rsidRPr="00245E60">
        <w:rPr>
          <w:sz w:val="22"/>
          <w:szCs w:val="22"/>
          <w:lang w:val="hu-HU"/>
        </w:rPr>
        <w:t xml:space="preserve"> </w:t>
      </w:r>
      <w:bookmarkStart w:id="1" w:name="_Hlk192849098"/>
      <w:r w:rsidR="00F15ED2" w:rsidRPr="004A6B32">
        <w:rPr>
          <w:noProof/>
          <w:sz w:val="22"/>
          <w:szCs w:val="22"/>
          <w:lang w:val="hu-HU"/>
        </w:rPr>
        <w:t>és a trimetoprim nevű antibiotikum</w:t>
      </w:r>
      <w:bookmarkEnd w:id="1"/>
      <w:r w:rsidR="00EC6385" w:rsidRPr="004A6B32">
        <w:rPr>
          <w:noProof/>
          <w:sz w:val="22"/>
          <w:szCs w:val="22"/>
          <w:lang w:val="hu-HU"/>
        </w:rPr>
        <w:t>;</w:t>
      </w:r>
    </w:p>
    <w:p w14:paraId="074C176F" w14:textId="6CBD541D" w:rsidR="00F15ED2" w:rsidRPr="00DF5727" w:rsidRDefault="006C17C3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 xml:space="preserve">a </w:t>
      </w:r>
      <w:r w:rsidRPr="004A6B32">
        <w:rPr>
          <w:noProof/>
          <w:spacing w:val="-1"/>
          <w:sz w:val="22"/>
          <w:szCs w:val="22"/>
          <w:lang w:val="hu-HU"/>
        </w:rPr>
        <w:t>HIV/AIDS kezelésére szolgáló gyógyszerek (például ritonavir</w:t>
      </w:r>
      <w:r w:rsidR="00F15ED2" w:rsidRPr="00854FB8">
        <w:rPr>
          <w:noProof/>
          <w:spacing w:val="-1"/>
          <w:sz w:val="22"/>
          <w:szCs w:val="22"/>
          <w:lang w:val="hu-HU"/>
        </w:rPr>
        <w:t>)</w:t>
      </w:r>
      <w:r w:rsidR="00F15ED2" w:rsidRPr="004A6B32">
        <w:rPr>
          <w:noProof/>
          <w:sz w:val="22"/>
          <w:szCs w:val="22"/>
          <w:lang w:val="hu-HU"/>
        </w:rPr>
        <w:t>;</w:t>
      </w:r>
    </w:p>
    <w:p w14:paraId="4D250A95" w14:textId="3650D2FF" w:rsidR="00FF0869" w:rsidRPr="004A6B32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>rifampicin,</w:t>
      </w:r>
      <w:r w:rsidRPr="004A6B32">
        <w:rPr>
          <w:noProof/>
          <w:spacing w:val="-14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eritromicin,</w:t>
      </w:r>
      <w:r w:rsidRPr="004A6B32">
        <w:rPr>
          <w:noProof/>
          <w:spacing w:val="-1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klaritromicin</w:t>
      </w:r>
      <w:r w:rsidRPr="004A6B32">
        <w:rPr>
          <w:noProof/>
          <w:spacing w:val="-11"/>
          <w:sz w:val="22"/>
          <w:szCs w:val="22"/>
          <w:lang w:val="hu-HU"/>
        </w:rPr>
        <w:t xml:space="preserve"> </w:t>
      </w:r>
      <w:r w:rsidRPr="004A6B32">
        <w:rPr>
          <w:noProof/>
          <w:spacing w:val="-2"/>
          <w:sz w:val="22"/>
          <w:szCs w:val="22"/>
          <w:lang w:val="hu-HU"/>
        </w:rPr>
        <w:t>(antibiotikumok)</w:t>
      </w:r>
      <w:r w:rsidR="00EC6385" w:rsidRPr="004A6B32">
        <w:rPr>
          <w:noProof/>
          <w:spacing w:val="-2"/>
          <w:sz w:val="22"/>
          <w:szCs w:val="22"/>
          <w:lang w:val="hu-HU"/>
        </w:rPr>
        <w:t>;</w:t>
      </w:r>
    </w:p>
    <w:p w14:paraId="2113DB36" w14:textId="507BF982" w:rsidR="00FF0869" w:rsidRPr="00FB43D4" w:rsidRDefault="00EC6385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 xml:space="preserve">közönséges </w:t>
      </w:r>
      <w:r w:rsidR="00FF0869" w:rsidRPr="00FB43D4">
        <w:rPr>
          <w:noProof/>
          <w:spacing w:val="-2"/>
          <w:sz w:val="22"/>
          <w:szCs w:val="22"/>
          <w:lang w:val="hu-HU"/>
        </w:rPr>
        <w:t>orbáncfű</w:t>
      </w:r>
      <w:r w:rsidRPr="00FB43D4">
        <w:rPr>
          <w:noProof/>
          <w:spacing w:val="-2"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dantrolén</w:t>
      </w:r>
      <w:r w:rsidRPr="00FB43D4">
        <w:rPr>
          <w:noProof/>
          <w:spacing w:val="-11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(a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szervezet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hőháztartásának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súlyos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zavarai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esetén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alkalmazott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infúzió)</w:t>
      </w:r>
      <w:r w:rsidR="00EC6385" w:rsidRPr="00FB43D4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8"/>
        <w:ind w:left="426" w:right="448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immunrendszer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működését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befolyásoló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(például</w:t>
      </w:r>
      <w:r w:rsidR="0061014C" w:rsidRPr="00FB43D4">
        <w:rPr>
          <w:noProof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szirolimusz,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tems</w:t>
      </w:r>
      <w:r w:rsidR="00EC6385" w:rsidRPr="00FB43D4">
        <w:rPr>
          <w:noProof/>
          <w:sz w:val="22"/>
          <w:szCs w:val="22"/>
          <w:lang w:val="hu-HU"/>
        </w:rPr>
        <w:t>z</w:t>
      </w:r>
      <w:r w:rsidRPr="00FB43D4">
        <w:rPr>
          <w:noProof/>
          <w:sz w:val="22"/>
          <w:szCs w:val="22"/>
          <w:lang w:val="hu-HU"/>
        </w:rPr>
        <w:t>irolimusz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 xml:space="preserve">és </w:t>
      </w:r>
      <w:r w:rsidRPr="00FB43D4">
        <w:rPr>
          <w:noProof/>
          <w:spacing w:val="-2"/>
          <w:sz w:val="22"/>
          <w:szCs w:val="22"/>
          <w:lang w:val="hu-HU"/>
        </w:rPr>
        <w:t>everolimusz)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10"/>
        <w:ind w:left="426" w:right="137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gombafertőzések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FB43D4">
        <w:rPr>
          <w:noProof/>
          <w:sz w:val="22"/>
          <w:szCs w:val="22"/>
          <w:lang w:val="hu-HU"/>
        </w:rPr>
        <w:t>alkalmazott</w:t>
      </w:r>
      <w:r w:rsidRPr="00FB43D4">
        <w:rPr>
          <w:noProof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gyógyszerek</w:t>
      </w:r>
      <w:r w:rsidR="00954BF9"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FB43D4">
        <w:rPr>
          <w:noProof/>
          <w:sz w:val="22"/>
          <w:szCs w:val="22"/>
          <w:lang w:val="hu-HU"/>
        </w:rPr>
        <w:t>(például</w:t>
      </w:r>
      <w:r w:rsidR="00954BF9"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FB43D4">
        <w:rPr>
          <w:noProof/>
          <w:sz w:val="22"/>
          <w:szCs w:val="22"/>
          <w:lang w:val="hu-HU"/>
        </w:rPr>
        <w:t>ketokonazol)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diltiazem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10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magas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koleszterinszint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szolgáló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szimvasztatin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>digoxin</w:t>
      </w:r>
      <w:r w:rsidR="00954BF9" w:rsidRPr="00FB43D4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FB43D4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65F9E05E" w:rsidR="006E195A" w:rsidRPr="00FB43D4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692A94" w:rsidRPr="00FB43D4">
        <w:rPr>
          <w:noProof/>
          <w:spacing w:val="-1"/>
        </w:rPr>
        <w:t xml:space="preserve">többi vérnyomáscsökkentőhöz hasonlóan </w:t>
      </w:r>
      <w:r w:rsidR="00A83A61">
        <w:rPr>
          <w:noProof/>
          <w:spacing w:val="-1"/>
        </w:rPr>
        <w:t>az Arettan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>hatása csökkenhet, ha Ön nem</w:t>
      </w:r>
      <w:r w:rsidR="00F81E21" w:rsidRPr="00FB43D4">
        <w:rPr>
          <w:noProof/>
          <w:szCs w:val="22"/>
        </w:rPr>
        <w:t>-</w:t>
      </w:r>
      <w:r w:rsidRPr="00FB43D4">
        <w:rPr>
          <w:noProof/>
          <w:szCs w:val="22"/>
        </w:rPr>
        <w:t>szteroid gyulladáscsö</w:t>
      </w:r>
      <w:r w:rsidR="006D32FF" w:rsidRPr="00FB43D4">
        <w:rPr>
          <w:noProof/>
          <w:szCs w:val="22"/>
        </w:rPr>
        <w:t xml:space="preserve">kkentő gyógyszert </w:t>
      </w:r>
      <w:r w:rsidR="00EC6385" w:rsidRPr="00FB43D4">
        <w:rPr>
          <w:noProof/>
          <w:szCs w:val="22"/>
        </w:rPr>
        <w:t>(</w:t>
      </w:r>
      <w:r w:rsidR="006D32FF" w:rsidRPr="00FB43D4">
        <w:rPr>
          <w:noProof/>
          <w:szCs w:val="22"/>
        </w:rPr>
        <w:t>p</w:t>
      </w:r>
      <w:r w:rsidR="00EC6385" w:rsidRPr="00FB43D4">
        <w:rPr>
          <w:noProof/>
          <w:szCs w:val="22"/>
        </w:rPr>
        <w:t>éldául</w:t>
      </w:r>
      <w:r w:rsidR="006D32FF" w:rsidRPr="00FB43D4">
        <w:rPr>
          <w:noProof/>
          <w:szCs w:val="22"/>
        </w:rPr>
        <w:t xml:space="preserve"> acetilszalicilsavat</w:t>
      </w:r>
      <w:r w:rsidRPr="00FB43D4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FB43D4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1F9907FD" w:rsidR="00EC6385" w:rsidRPr="00FB43D4" w:rsidRDefault="00A83A61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="006E195A" w:rsidRPr="00FB43D4">
        <w:rPr>
          <w:noProof/>
          <w:szCs w:val="22"/>
        </w:rPr>
        <w:t xml:space="preserve">fokozhatja az egyéb, </w:t>
      </w:r>
      <w:r w:rsidR="00EC6385" w:rsidRPr="00FB43D4">
        <w:rPr>
          <w:noProof/>
          <w:szCs w:val="22"/>
        </w:rPr>
        <w:t xml:space="preserve">a </w:t>
      </w:r>
      <w:r w:rsidR="006E195A" w:rsidRPr="00FB43D4">
        <w:rPr>
          <w:noProof/>
          <w:szCs w:val="22"/>
        </w:rPr>
        <w:t xml:space="preserve">magas vérnyomás kezelésére szolgáló gyógyszerek </w:t>
      </w:r>
      <w:r w:rsidR="001C0B98" w:rsidRPr="00FB43D4">
        <w:rPr>
          <w:noProof/>
          <w:szCs w:val="22"/>
        </w:rPr>
        <w:t>(például verapamil)</w:t>
      </w:r>
      <w:r w:rsidR="00DD3D0F" w:rsidRPr="00FB43D4">
        <w:rPr>
          <w:noProof/>
          <w:szCs w:val="22"/>
        </w:rPr>
        <w:t>,</w:t>
      </w:r>
      <w:r w:rsidR="001C0B98" w:rsidRPr="00FB43D4">
        <w:rPr>
          <w:noProof/>
          <w:szCs w:val="22"/>
        </w:rPr>
        <w:t xml:space="preserve"> </w:t>
      </w:r>
      <w:r w:rsidR="006E195A" w:rsidRPr="00FB43D4">
        <w:rPr>
          <w:noProof/>
          <w:szCs w:val="22"/>
        </w:rPr>
        <w:t>vagy vérnyomáscsökkentő</w:t>
      </w:r>
      <w:r w:rsidR="006D32FF" w:rsidRPr="00FB43D4">
        <w:rPr>
          <w:noProof/>
          <w:szCs w:val="22"/>
        </w:rPr>
        <w:t xml:space="preserve"> hatás</w:t>
      </w:r>
      <w:r w:rsidR="00EC6385" w:rsidRPr="00FB43D4">
        <w:rPr>
          <w:noProof/>
          <w:szCs w:val="22"/>
        </w:rPr>
        <w:t>sal rendelkező</w:t>
      </w:r>
      <w:r w:rsidR="006D32FF" w:rsidRPr="00FB43D4">
        <w:rPr>
          <w:noProof/>
          <w:szCs w:val="22"/>
        </w:rPr>
        <w:t xml:space="preserve"> gyógyszerek (p</w:t>
      </w:r>
      <w:r w:rsidR="00EC6385" w:rsidRPr="00FB43D4">
        <w:rPr>
          <w:noProof/>
          <w:szCs w:val="22"/>
        </w:rPr>
        <w:t>éldául</w:t>
      </w:r>
      <w:r w:rsidR="006D32FF" w:rsidRPr="00FB43D4">
        <w:rPr>
          <w:noProof/>
          <w:szCs w:val="22"/>
        </w:rPr>
        <w:t xml:space="preserve"> baklofé</w:t>
      </w:r>
      <w:r w:rsidR="006E195A" w:rsidRPr="00FB43D4">
        <w:rPr>
          <w:noProof/>
          <w:szCs w:val="22"/>
        </w:rPr>
        <w:t>n, amifosztin</w:t>
      </w:r>
      <w:r w:rsidR="00330E7A" w:rsidRPr="00FB43D4">
        <w:rPr>
          <w:noProof/>
          <w:szCs w:val="22"/>
        </w:rPr>
        <w:t xml:space="preserve">, </w:t>
      </w:r>
      <w:r w:rsidR="00586DF2" w:rsidRPr="00FB43D4">
        <w:rPr>
          <w:noProof/>
          <w:szCs w:val="22"/>
        </w:rPr>
        <w:t xml:space="preserve">bizonyos mentális betegségek kezelésére szolgáló gyógyszerek, a </w:t>
      </w:r>
      <w:r w:rsidR="00330E7A" w:rsidRPr="00FB43D4">
        <w:rPr>
          <w:noProof/>
          <w:spacing w:val="-1"/>
        </w:rPr>
        <w:t xml:space="preserve">neuroleptikumok vagy </w:t>
      </w:r>
      <w:r w:rsidR="00586DF2" w:rsidRPr="00FB43D4">
        <w:rPr>
          <w:noProof/>
          <w:spacing w:val="-1"/>
        </w:rPr>
        <w:t xml:space="preserve">az </w:t>
      </w:r>
      <w:r w:rsidR="00330E7A" w:rsidRPr="00FB43D4">
        <w:rPr>
          <w:noProof/>
          <w:spacing w:val="-1"/>
        </w:rPr>
        <w:t>antidepresszánsok</w:t>
      </w:r>
      <w:r w:rsidR="006E195A" w:rsidRPr="00FB43D4">
        <w:rPr>
          <w:noProof/>
          <w:szCs w:val="22"/>
        </w:rPr>
        <w:t>) vérnyomáscsökkentő hatását.</w:t>
      </w:r>
    </w:p>
    <w:p w14:paraId="26C5947E" w14:textId="77777777" w:rsidR="00EC6385" w:rsidRPr="00FB43D4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48E04F11" w:rsidR="006E195A" w:rsidRPr="00FB43D4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A</w:t>
      </w:r>
      <w:r w:rsidR="00692A94" w:rsidRPr="00FB43D4">
        <w:rPr>
          <w:rStyle w:val="BodytextBold0"/>
          <w:noProof/>
          <w:sz w:val="22"/>
          <w:szCs w:val="22"/>
        </w:rPr>
        <w:t xml:space="preserve">z étel és ital hatása </w:t>
      </w:r>
      <w:r w:rsidR="00A83A61">
        <w:rPr>
          <w:rStyle w:val="BodytextBold0"/>
          <w:noProof/>
          <w:sz w:val="22"/>
          <w:szCs w:val="22"/>
        </w:rPr>
        <w:t>az Arettan</w:t>
      </w:r>
      <w:r w:rsidR="002709F7" w:rsidRPr="00FB43D4">
        <w:rPr>
          <w:rStyle w:val="BodytextBold0"/>
          <w:noProof/>
          <w:sz w:val="22"/>
          <w:szCs w:val="22"/>
        </w:rPr>
        <w:t xml:space="preserve"> </w:t>
      </w:r>
      <w:r w:rsidR="00586DF2" w:rsidRPr="00FB43D4">
        <w:rPr>
          <w:rStyle w:val="BodytextBold0"/>
          <w:noProof/>
          <w:sz w:val="22"/>
          <w:szCs w:val="22"/>
        </w:rPr>
        <w:t>tablett</w:t>
      </w:r>
      <w:r w:rsidR="00692A94" w:rsidRPr="00FB43D4">
        <w:rPr>
          <w:rStyle w:val="BodytextBold0"/>
          <w:noProof/>
          <w:sz w:val="22"/>
          <w:szCs w:val="22"/>
        </w:rPr>
        <w:t>ár</w:t>
      </w:r>
      <w:r w:rsidR="00586DF2" w:rsidRPr="00FB43D4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FB43D4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alkohol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fokozhatja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vérnyomáscsökkentő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hatást,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amit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felállás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közben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jelentkező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szédülés formájában érzékelhet.</w:t>
      </w:r>
    </w:p>
    <w:p w14:paraId="41988C20" w14:textId="68F2524D" w:rsidR="006E195A" w:rsidRPr="00FB43D4" w:rsidRDefault="00A83A61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="006E195A" w:rsidRPr="00FB43D4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</w:t>
      </w:r>
      <w:r>
        <w:rPr>
          <w:noProof/>
          <w:szCs w:val="22"/>
        </w:rPr>
        <w:t>az Arettan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="006E195A" w:rsidRPr="00FB43D4">
        <w:rPr>
          <w:noProof/>
          <w:szCs w:val="22"/>
        </w:rPr>
        <w:t>vérnyomáscsökkentő hatását.</w:t>
      </w:r>
    </w:p>
    <w:p w14:paraId="14448956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Terhesség</w:t>
      </w:r>
      <w:r w:rsidR="00C11672" w:rsidRPr="00FB43D4">
        <w:rPr>
          <w:rStyle w:val="BodytextBold0"/>
          <w:noProof/>
          <w:sz w:val="22"/>
          <w:szCs w:val="22"/>
        </w:rPr>
        <w:t xml:space="preserve"> és</w:t>
      </w:r>
      <w:r w:rsidRPr="00FB43D4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FB43D4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u w:val="single"/>
          <w:lang w:val="hu-HU"/>
        </w:rPr>
        <w:t>Terhesség</w:t>
      </w:r>
    </w:p>
    <w:p w14:paraId="1E540A59" w14:textId="2AA24FD6" w:rsidR="00EC6385" w:rsidRPr="00FB43D4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FB43D4">
        <w:rPr>
          <w:noProof/>
          <w:lang w:val="hu-HU"/>
        </w:rPr>
        <w:t xml:space="preserve">Feltétlenül közölje </w:t>
      </w:r>
      <w:r w:rsidR="00C0632E" w:rsidRPr="00FB43D4">
        <w:rPr>
          <w:noProof/>
          <w:lang w:val="hu-HU"/>
        </w:rPr>
        <w:t>kezelő</w:t>
      </w:r>
      <w:r w:rsidRPr="00FB43D4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FB43D4">
        <w:rPr>
          <w:noProof/>
          <w:spacing w:val="-2"/>
          <w:lang w:val="hu-HU"/>
        </w:rPr>
        <w:t xml:space="preserve"> </w:t>
      </w:r>
      <w:r w:rsidR="00A83A61">
        <w:rPr>
          <w:noProof/>
          <w:lang w:val="hu-HU"/>
        </w:rPr>
        <w:t>az Arettan</w:t>
      </w:r>
      <w:r w:rsidR="00C0632E" w:rsidRPr="00FB43D4">
        <w:rPr>
          <w:noProof/>
          <w:lang w:val="hu-HU"/>
        </w:rPr>
        <w:t xml:space="preserve"> </w:t>
      </w:r>
      <w:r w:rsidR="00586DF2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szedését, mielőtt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teherbe esne,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amint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megtudja,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terhes</w:t>
      </w:r>
      <w:r w:rsidR="00C0632E" w:rsidRPr="00FB43D4">
        <w:rPr>
          <w:noProof/>
          <w:lang w:val="hu-HU"/>
        </w:rPr>
        <w:t>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2"/>
          <w:lang w:val="hu-HU"/>
        </w:rPr>
        <w:t xml:space="preserve"> </w:t>
      </w:r>
      <w:r w:rsidR="00A83A61">
        <w:rPr>
          <w:noProof/>
          <w:lang w:val="hu-HU"/>
        </w:rPr>
        <w:t>az Arettan</w:t>
      </w:r>
      <w:r w:rsidR="00C0632E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helyett</w:t>
      </w:r>
      <w:r w:rsidRPr="00FB43D4">
        <w:rPr>
          <w:noProof/>
          <w:spacing w:val="-4"/>
          <w:lang w:val="hu-HU"/>
        </w:rPr>
        <w:t xml:space="preserve"> </w:t>
      </w:r>
      <w:r w:rsidR="00586DF2" w:rsidRPr="00FB43D4">
        <w:rPr>
          <w:noProof/>
          <w:lang w:val="hu-HU"/>
        </w:rPr>
        <w:t>másik</w:t>
      </w:r>
      <w:r w:rsidR="00586DF2"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gyógyszer szedését fogja</w:t>
      </w:r>
      <w:r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javasolni</w:t>
      </w:r>
      <w:r w:rsidRPr="00FB43D4">
        <w:rPr>
          <w:noProof/>
          <w:lang w:val="hu-HU"/>
        </w:rPr>
        <w:t xml:space="preserve"> Önnek. </w:t>
      </w:r>
      <w:r w:rsidR="00A83A61">
        <w:rPr>
          <w:noProof/>
          <w:lang w:val="hu-HU"/>
        </w:rPr>
        <w:t>Arettan</w:t>
      </w:r>
      <w:r w:rsidRPr="00FB43D4">
        <w:rPr>
          <w:noProof/>
          <w:lang w:val="hu-HU"/>
        </w:rPr>
        <w:t xml:space="preserve"> </w:t>
      </w:r>
      <w:r w:rsidR="00586DF2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alkalmazása nem ajánlott</w:t>
      </w:r>
      <w:r w:rsidR="00C0632E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 xml:space="preserve">a terhesség korai szakaszában, és </w:t>
      </w:r>
      <w:r w:rsidR="00586DF2" w:rsidRPr="00FB43D4">
        <w:rPr>
          <w:noProof/>
          <w:lang w:val="hu-HU"/>
        </w:rPr>
        <w:t xml:space="preserve">tilos szedni ha </w:t>
      </w:r>
      <w:r w:rsidR="00692A94" w:rsidRPr="00FB43D4">
        <w:rPr>
          <w:noProof/>
          <w:lang w:val="hu-HU"/>
        </w:rPr>
        <w:t xml:space="preserve">Ön </w:t>
      </w:r>
      <w:r w:rsidR="00586DF2" w:rsidRPr="00FB43D4">
        <w:rPr>
          <w:noProof/>
          <w:lang w:val="hu-HU"/>
        </w:rPr>
        <w:t xml:space="preserve">több mint </w:t>
      </w:r>
      <w:r w:rsidRPr="00FB43D4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FB43D4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FB43D4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FB43D4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amlodipin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kis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mennyiségben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igazoltan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átjut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anyatejbe.</w:t>
      </w:r>
    </w:p>
    <w:p w14:paraId="7CED6085" w14:textId="3199B4F8" w:rsidR="00EC6385" w:rsidRPr="00FB43D4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Tájékoztassa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kezelőorvosát,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</w:t>
      </w:r>
      <w:r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spacing w:val="-3"/>
          <w:lang w:val="hu-HU"/>
        </w:rPr>
        <w:t xml:space="preserve">Ön </w:t>
      </w:r>
      <w:r w:rsidRPr="00FB43D4">
        <w:rPr>
          <w:noProof/>
          <w:lang w:val="hu-HU"/>
        </w:rPr>
        <w:t>szoptat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szoptatni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kezd.</w:t>
      </w:r>
      <w:r w:rsidRPr="00FB43D4">
        <w:rPr>
          <w:noProof/>
          <w:spacing w:val="-3"/>
          <w:lang w:val="hu-HU"/>
        </w:rPr>
        <w:t xml:space="preserve"> </w:t>
      </w:r>
      <w:r w:rsidR="00A83A61">
        <w:rPr>
          <w:noProof/>
          <w:lang w:val="hu-HU"/>
        </w:rPr>
        <w:t>Az Arettan</w:t>
      </w:r>
      <w:r w:rsidR="00C0632E"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szedése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javasolt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azoknak az anyáknak, akik szoptatnak, </w:t>
      </w:r>
      <w:r w:rsidR="00C0632E" w:rsidRPr="00FB43D4">
        <w:rPr>
          <w:noProof/>
          <w:lang w:val="hu-HU"/>
        </w:rPr>
        <w:t>ezért</w:t>
      </w:r>
      <w:r w:rsidRPr="00FB43D4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FB43D4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FB43D4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FB43D4">
        <w:rPr>
          <w:noProof/>
          <w:lang w:val="hu-HU"/>
        </w:rPr>
        <w:t>Bármilyen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gyógyszer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szedése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előtt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beszéljen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kezelőorvosával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gyógyszerészével.</w:t>
      </w:r>
    </w:p>
    <w:p w14:paraId="61F124FD" w14:textId="77777777" w:rsidR="00EC6385" w:rsidRPr="00FB43D4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FB43D4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1D2432BF" w:rsidR="0029197E" w:rsidRPr="00FB43D4" w:rsidRDefault="00A83A61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>
        <w:rPr>
          <w:rStyle w:val="BodytextBold0"/>
          <w:noProof/>
          <w:sz w:val="22"/>
          <w:szCs w:val="22"/>
        </w:rPr>
        <w:t>Az Arettan</w:t>
      </w:r>
      <w:r w:rsidR="00936944" w:rsidRPr="00FB43D4">
        <w:rPr>
          <w:rStyle w:val="BodytextBold0"/>
          <w:noProof/>
          <w:sz w:val="22"/>
          <w:szCs w:val="22"/>
        </w:rPr>
        <w:t xml:space="preserve"> tabletta</w:t>
      </w:r>
      <w:r w:rsidR="002709F7" w:rsidRPr="00FB43D4">
        <w:rPr>
          <w:rStyle w:val="BodytextBold0"/>
          <w:noProof/>
          <w:sz w:val="22"/>
          <w:szCs w:val="22"/>
        </w:rPr>
        <w:t xml:space="preserve"> </w:t>
      </w:r>
      <w:r w:rsidR="00D47CA0" w:rsidRPr="00FB43D4">
        <w:rPr>
          <w:rStyle w:val="BodytextBold0"/>
          <w:noProof/>
          <w:sz w:val="22"/>
          <w:szCs w:val="22"/>
        </w:rPr>
        <w:t>nátriumot</w:t>
      </w:r>
      <w:r w:rsidR="0029197E" w:rsidRPr="00FB43D4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FB43D4" w:rsidRDefault="0030794F" w:rsidP="00D47CA0">
      <w:pPr>
        <w:widowControl/>
        <w:outlineLvl w:val="0"/>
        <w:rPr>
          <w:noProof/>
          <w:szCs w:val="22"/>
        </w:rPr>
      </w:pPr>
      <w:r w:rsidRPr="00FB43D4">
        <w:rPr>
          <w:noProof/>
          <w:szCs w:val="22"/>
        </w:rPr>
        <w:t>Ez a gyógyszer kevesebb mint 1</w:t>
      </w:r>
      <w:r w:rsidR="002B4DB7" w:rsidRPr="00FB43D4">
        <w:rPr>
          <w:noProof/>
          <w:szCs w:val="22"/>
        </w:rPr>
        <w:t> </w:t>
      </w:r>
      <w:r w:rsidRPr="00FB43D4">
        <w:rPr>
          <w:noProof/>
          <w:szCs w:val="22"/>
        </w:rPr>
        <w:t>mmol (23</w:t>
      </w:r>
      <w:r w:rsidR="002B4DB7" w:rsidRPr="00FB43D4">
        <w:rPr>
          <w:noProof/>
          <w:szCs w:val="22"/>
        </w:rPr>
        <w:t> </w:t>
      </w:r>
      <w:r w:rsidRPr="00FB43D4">
        <w:rPr>
          <w:noProof/>
          <w:szCs w:val="22"/>
        </w:rPr>
        <w:t>mg) nátriumot tartalmaz tablettánként, azaz gyakorlatilag „nátriummentes”</w:t>
      </w:r>
      <w:r w:rsidR="00023FE9" w:rsidRPr="00FB43D4">
        <w:rPr>
          <w:noProof/>
          <w:szCs w:val="22"/>
        </w:rPr>
        <w:t>.</w:t>
      </w:r>
    </w:p>
    <w:p w14:paraId="737BFC8B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034A809E" w:rsidR="0029197E" w:rsidRPr="00FB43D4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A83A61">
        <w:rPr>
          <w:rFonts w:eastAsia="SimSun" w:cs="Times New Roman"/>
          <w:b/>
          <w:noProof/>
          <w:snapToGrid w:val="0"/>
          <w:color w:val="auto"/>
          <w:lang w:eastAsia="zh-CN" w:bidi="ar-SA"/>
        </w:rPr>
        <w:t>az Arettan</w:t>
      </w:r>
      <w:r w:rsidR="002709F7"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 </w:t>
      </w:r>
      <w:r w:rsidR="00B8279A"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FB43D4">
        <w:rPr>
          <w:noProof/>
          <w:sz w:val="22"/>
          <w:szCs w:val="22"/>
        </w:rPr>
        <w:t>abban, hogyan alkalmazza a gyógyszert</w:t>
      </w:r>
      <w:r w:rsidRPr="00FB43D4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2B364F56" w:rsidR="00C0632E" w:rsidRPr="00FB43D4" w:rsidRDefault="00A83A61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5B52C1"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="00C0632E" w:rsidRPr="00FB43D4">
        <w:rPr>
          <w:noProof/>
          <w:lang w:val="hu-HU"/>
        </w:rPr>
        <w:t>ajánlott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adagja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naponta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egy</w:t>
      </w:r>
      <w:r w:rsidR="00C0632E" w:rsidRPr="00FB43D4">
        <w:rPr>
          <w:noProof/>
          <w:spacing w:val="-4"/>
          <w:lang w:val="hu-HU"/>
        </w:rPr>
        <w:t xml:space="preserve"> </w:t>
      </w:r>
      <w:r w:rsidR="00C0632E" w:rsidRPr="00FB43D4">
        <w:rPr>
          <w:noProof/>
          <w:lang w:val="hu-HU"/>
        </w:rPr>
        <w:t>tabletta.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Próbálja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meg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minden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nap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ugyanabban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az időpontban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bevenni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a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tablettát.</w:t>
      </w:r>
      <w:r w:rsidR="00C0632E" w:rsidRPr="00FB43D4">
        <w:rPr>
          <w:noProof/>
          <w:spacing w:val="-5"/>
          <w:lang w:val="hu-HU"/>
        </w:rPr>
        <w:t xml:space="preserve"> </w:t>
      </w:r>
      <w:r>
        <w:rPr>
          <w:noProof/>
          <w:lang w:val="hu-HU"/>
        </w:rPr>
        <w:t>Az Arettan</w:t>
      </w:r>
      <w:r w:rsidR="005B52C1" w:rsidRPr="00FB43D4">
        <w:rPr>
          <w:noProof/>
          <w:lang w:val="hu-HU"/>
        </w:rPr>
        <w:t xml:space="preserve"> </w:t>
      </w:r>
      <w:r w:rsidR="00C0632E" w:rsidRPr="00FB43D4">
        <w:rPr>
          <w:noProof/>
          <w:lang w:val="hu-HU"/>
        </w:rPr>
        <w:t>tablettát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csak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közvetlenül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bevétel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előtt</w:t>
      </w:r>
      <w:r w:rsidR="00C0632E"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vegye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>ki</w:t>
      </w:r>
      <w:r w:rsidR="00C0632E" w:rsidRPr="00FB43D4">
        <w:rPr>
          <w:noProof/>
          <w:spacing w:val="-2"/>
          <w:lang w:val="hu-HU"/>
        </w:rPr>
        <w:t xml:space="preserve"> </w:t>
      </w:r>
      <w:r w:rsidR="00C0632E" w:rsidRPr="00FB43D4">
        <w:rPr>
          <w:noProof/>
          <w:lang w:val="hu-HU"/>
        </w:rPr>
        <w:t xml:space="preserve">a </w:t>
      </w:r>
      <w:r w:rsidR="00C0632E" w:rsidRPr="00FB43D4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FB43D4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3907AE7D" w:rsidR="00656C16" w:rsidRPr="00FB43D4" w:rsidRDefault="00A83A61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2709F7" w:rsidRPr="00FB43D4">
        <w:rPr>
          <w:noProof/>
          <w:sz w:val="22"/>
          <w:szCs w:val="22"/>
        </w:rPr>
        <w:t xml:space="preserve"> </w:t>
      </w:r>
      <w:r w:rsidR="00656C16" w:rsidRPr="00FB43D4">
        <w:rPr>
          <w:noProof/>
          <w:sz w:val="22"/>
          <w:szCs w:val="22"/>
        </w:rPr>
        <w:t xml:space="preserve">tabletta </w:t>
      </w:r>
      <w:r w:rsidR="00936944" w:rsidRPr="00FB43D4">
        <w:rPr>
          <w:noProof/>
          <w:sz w:val="22"/>
          <w:szCs w:val="22"/>
        </w:rPr>
        <w:t xml:space="preserve">étkezés közben </w:t>
      </w:r>
      <w:r w:rsidR="00656C16" w:rsidRPr="00FB43D4">
        <w:rPr>
          <w:noProof/>
          <w:sz w:val="22"/>
          <w:szCs w:val="22"/>
        </w:rPr>
        <w:t>vagy a</w:t>
      </w:r>
      <w:r w:rsidR="00936944" w:rsidRPr="00FB43D4">
        <w:rPr>
          <w:noProof/>
          <w:sz w:val="22"/>
          <w:szCs w:val="22"/>
        </w:rPr>
        <w:t>ttól függetlenül</w:t>
      </w:r>
      <w:r w:rsidR="00656C16" w:rsidRPr="00FB43D4">
        <w:rPr>
          <w:noProof/>
          <w:sz w:val="22"/>
          <w:szCs w:val="22"/>
        </w:rPr>
        <w:t xml:space="preserve"> is bevehető. A tablettát egy kevés vízzel </w:t>
      </w:r>
      <w:r w:rsidR="005B52C1" w:rsidRPr="00FB43D4">
        <w:rPr>
          <w:noProof/>
          <w:sz w:val="22"/>
          <w:szCs w:val="22"/>
        </w:rPr>
        <w:t xml:space="preserve">vagy más alkoholmentes folyadékkal </w:t>
      </w:r>
      <w:r w:rsidR="00656C16" w:rsidRPr="00FB43D4">
        <w:rPr>
          <w:noProof/>
          <w:sz w:val="22"/>
          <w:szCs w:val="22"/>
        </w:rPr>
        <w:t xml:space="preserve">kell </w:t>
      </w:r>
      <w:r w:rsidR="005B52C1" w:rsidRPr="00FB43D4">
        <w:rPr>
          <w:noProof/>
          <w:sz w:val="22"/>
          <w:szCs w:val="22"/>
        </w:rPr>
        <w:t>lenyelni</w:t>
      </w:r>
      <w:r w:rsidR="00656C16" w:rsidRPr="00FB43D4">
        <w:rPr>
          <w:noProof/>
          <w:sz w:val="22"/>
          <w:szCs w:val="22"/>
        </w:rPr>
        <w:t>.</w:t>
      </w:r>
    </w:p>
    <w:p w14:paraId="373CAD12" w14:textId="77777777" w:rsidR="00656C16" w:rsidRPr="00FB43D4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4302432E" w:rsidR="005B52C1" w:rsidRPr="00FB43D4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FB43D4">
        <w:rPr>
          <w:noProof/>
          <w:lang w:val="hu-HU"/>
        </w:rPr>
        <w:t>Ha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mája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működik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megfelelően,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szokásos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adag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lehet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több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naponta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egy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darab</w:t>
      </w:r>
      <w:r w:rsidR="005E3799" w:rsidRPr="00FB43D4">
        <w:rPr>
          <w:noProof/>
          <w:lang w:val="hu-HU"/>
        </w:rPr>
        <w:t>,</w:t>
      </w:r>
      <w:r w:rsidRPr="00FB43D4">
        <w:rPr>
          <w:noProof/>
          <w:lang w:val="hu-HU"/>
        </w:rPr>
        <w:t xml:space="preserve"> 40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telmizartánt és</w:t>
      </w:r>
      <w:r w:rsidR="0097389F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5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amlodipint</w:t>
      </w:r>
      <w:r w:rsidRPr="00FB43D4">
        <w:rPr>
          <w:noProof/>
          <w:lang w:val="hu-HU"/>
        </w:rPr>
        <w:t xml:space="preserve"> vagy egy darab</w:t>
      </w:r>
      <w:r w:rsidR="0097389F" w:rsidRPr="00FB43D4">
        <w:rPr>
          <w:noProof/>
          <w:lang w:val="hu-HU"/>
        </w:rPr>
        <w:t>,</w:t>
      </w:r>
      <w:r w:rsidRPr="00FB43D4">
        <w:rPr>
          <w:noProof/>
          <w:lang w:val="hu-HU"/>
        </w:rPr>
        <w:t xml:space="preserve"> 40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telmizartánt és</w:t>
      </w:r>
      <w:r w:rsidR="0097389F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10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amlodipint tartalmazó</w:t>
      </w:r>
      <w:r w:rsidRPr="00FB43D4">
        <w:rPr>
          <w:noProof/>
          <w:lang w:val="hu-HU"/>
        </w:rPr>
        <w:t xml:space="preserve"> tablettánál.</w:t>
      </w:r>
    </w:p>
    <w:p w14:paraId="7C2828EF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76BDB97D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 xml:space="preserve">Ha az előírtnál több </w:t>
      </w:r>
      <w:r w:rsidR="00A83A61">
        <w:rPr>
          <w:b/>
          <w:noProof/>
          <w:sz w:val="22"/>
          <w:szCs w:val="22"/>
        </w:rPr>
        <w:t>Arettan</w:t>
      </w:r>
      <w:r w:rsidR="002709F7" w:rsidRPr="00FB43D4">
        <w:rPr>
          <w:b/>
          <w:noProof/>
          <w:sz w:val="22"/>
          <w:szCs w:val="22"/>
        </w:rPr>
        <w:t xml:space="preserve"> </w:t>
      </w:r>
      <w:r w:rsidR="00B8279A" w:rsidRPr="00FB43D4">
        <w:rPr>
          <w:b/>
          <w:noProof/>
          <w:sz w:val="22"/>
          <w:szCs w:val="22"/>
        </w:rPr>
        <w:t>tablettá</w:t>
      </w:r>
      <w:r w:rsidRPr="00FB43D4">
        <w:rPr>
          <w:b/>
          <w:noProof/>
          <w:sz w:val="22"/>
          <w:szCs w:val="22"/>
        </w:rPr>
        <w:t>t vett be</w:t>
      </w:r>
    </w:p>
    <w:p w14:paraId="1B285F52" w14:textId="720C951A" w:rsidR="005B52C1" w:rsidRPr="00FB43D4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 xml:space="preserve">Ha véletlenül több tablettát vett be, azonnal forduljon </w:t>
      </w:r>
      <w:r w:rsidR="00D448A3" w:rsidRPr="00FB43D4">
        <w:rPr>
          <w:noProof/>
          <w:lang w:val="hu-HU"/>
        </w:rPr>
        <w:t>kezelő</w:t>
      </w:r>
      <w:r w:rsidRPr="00FB43D4">
        <w:rPr>
          <w:noProof/>
          <w:lang w:val="hu-HU"/>
        </w:rPr>
        <w:t>orvosához, gyógyszerészéhez, vagy keresse fel a legközelebbi kórház sürgősségi osztályát.</w:t>
      </w:r>
      <w:r w:rsidR="005B52C1" w:rsidRPr="00FB43D4">
        <w:rPr>
          <w:noProof/>
          <w:lang w:val="hu-HU"/>
        </w:rPr>
        <w:t xml:space="preserve"> Alacsony vérnyomás és szapora szívverés jelentkezhet.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Jelentettek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lassú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szívverést,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szédülést,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csökkent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veseműködést,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a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veseelégtelenséget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FB43D4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FB43D4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>Folyadékfelhalmozódás alakulhat ki a tüdejében (tüdőödéma), ami nehézlégzést okozhat. Ez a</w:t>
      </w:r>
      <w:r w:rsidR="002B4DB7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FB43D4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7D775A1C" w:rsidR="0029197E" w:rsidRPr="00FB43D4" w:rsidRDefault="0029197E" w:rsidP="00BE3CB9">
      <w:pPr>
        <w:pStyle w:val="Szvegtrzs"/>
        <w:rPr>
          <w:noProof/>
          <w:lang w:val="hu-HU"/>
        </w:rPr>
      </w:pPr>
      <w:r w:rsidRPr="00FB43D4">
        <w:rPr>
          <w:b/>
          <w:bCs/>
          <w:noProof/>
          <w:lang w:val="hu-HU"/>
        </w:rPr>
        <w:t xml:space="preserve">Ha elfelejtette bevenni </w:t>
      </w:r>
      <w:r w:rsidR="00A83A61">
        <w:rPr>
          <w:b/>
          <w:bCs/>
          <w:noProof/>
          <w:lang w:val="hu-HU"/>
        </w:rPr>
        <w:t>az Arettan</w:t>
      </w:r>
      <w:r w:rsidR="002709F7" w:rsidRPr="00FB43D4">
        <w:rPr>
          <w:b/>
          <w:bCs/>
          <w:noProof/>
          <w:lang w:val="hu-HU"/>
        </w:rPr>
        <w:t xml:space="preserve"> </w:t>
      </w:r>
      <w:r w:rsidR="00B8279A" w:rsidRPr="00FB43D4">
        <w:rPr>
          <w:b/>
          <w:bCs/>
          <w:noProof/>
          <w:lang w:val="hu-HU"/>
        </w:rPr>
        <w:t>tablettá</w:t>
      </w:r>
      <w:r w:rsidRPr="00FB43D4">
        <w:rPr>
          <w:b/>
          <w:bCs/>
          <w:noProof/>
          <w:lang w:val="hu-HU"/>
        </w:rPr>
        <w:t>t</w:t>
      </w:r>
    </w:p>
    <w:p w14:paraId="7CAE03DA" w14:textId="77777777" w:rsidR="0029197E" w:rsidRPr="00FB43D4" w:rsidRDefault="00AB2662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416D0563" w:rsidR="007A39D1" w:rsidRPr="00FB43D4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FB43D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</w:t>
      </w:r>
      <w:r w:rsidR="00A83A61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az Arettan</w:t>
      </w:r>
      <w:r w:rsidRPr="00FB43D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 tabletta szedését</w:t>
      </w:r>
    </w:p>
    <w:p w14:paraId="295D37AC" w14:textId="743CE76D" w:rsidR="007A39D1" w:rsidRPr="00FB43D4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Fontos,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minden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nap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vegye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be</w:t>
      </w:r>
      <w:r w:rsidRPr="00FB43D4">
        <w:rPr>
          <w:noProof/>
          <w:spacing w:val="-3"/>
          <w:lang w:val="hu-HU"/>
        </w:rPr>
        <w:t xml:space="preserve"> </w:t>
      </w:r>
      <w:r w:rsidR="00A83A61">
        <w:rPr>
          <w:noProof/>
          <w:lang w:val="hu-HU"/>
        </w:rPr>
        <w:t>az Arettan</w:t>
      </w:r>
      <w:r w:rsidRPr="00FB43D4">
        <w:rPr>
          <w:noProof/>
          <w:lang w:val="hu-HU"/>
        </w:rPr>
        <w:t xml:space="preserve"> tablettát,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amíg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kezelőorvosa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másképp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rendelkezik.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Ön úgy érzi, hogy </w:t>
      </w:r>
      <w:r w:rsidR="00A83A61">
        <w:rPr>
          <w:noProof/>
          <w:lang w:val="hu-HU"/>
        </w:rPr>
        <w:t>az Arettan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 xml:space="preserve">hatása túlságosan erős vagy gyenge, forduljon kezelőorvosához vagy </w:t>
      </w:r>
      <w:r w:rsidRPr="00FB43D4">
        <w:rPr>
          <w:noProof/>
          <w:spacing w:val="-2"/>
          <w:lang w:val="hu-HU"/>
        </w:rPr>
        <w:t>gyógyszerészéhez.</w:t>
      </w:r>
    </w:p>
    <w:p w14:paraId="782D9CAB" w14:textId="77777777" w:rsidR="007A39D1" w:rsidRPr="00FB43D4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FB43D4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FB43D4">
        <w:rPr>
          <w:b/>
          <w:noProof/>
          <w:color w:val="auto"/>
          <w:sz w:val="22"/>
          <w:szCs w:val="22"/>
        </w:rPr>
        <w:t>Néhány mellékhatás súlyos lehet és azonnali orvosi kezelést igényelhet:</w:t>
      </w:r>
    </w:p>
    <w:p w14:paraId="22858C14" w14:textId="40584649" w:rsidR="007A39D1" w:rsidRPr="00FB43D4" w:rsidRDefault="007A39D1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Azonnal forduljon kezelőorvosához, ha az alábbi tünetek valamelyikét észleli:</w:t>
      </w:r>
    </w:p>
    <w:p w14:paraId="181561D8" w14:textId="6177B988" w:rsidR="007A39D1" w:rsidRPr="00FB43D4" w:rsidRDefault="007A39D1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Szepszis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(gyakran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vérmérgezésnek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nevezett,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szervezet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egészét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érintő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súlyos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fertőzés,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ami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FB43D4">
        <w:rPr>
          <w:noProof/>
          <w:lang w:val="hu-HU"/>
        </w:rPr>
        <w:t xml:space="preserve">beteg </w:t>
      </w:r>
      <w:r w:rsidRPr="00FB43D4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</w:t>
      </w:r>
      <w:r w:rsidRPr="00FB43D4">
        <w:rPr>
          <w:noProof/>
          <w:lang w:val="hu-HU"/>
        </w:rPr>
        <w:lastRenderedPageBreak/>
        <w:t xml:space="preserve">kimenetelűek is lehetnek. A szepszis megnövekedett előfordulási gyakoriságát csak a telmizartánnál figyelték meg, azonban előfordulása </w:t>
      </w:r>
      <w:r w:rsidR="00A83A61">
        <w:rPr>
          <w:noProof/>
          <w:lang w:val="hu-HU"/>
        </w:rPr>
        <w:t>az Arettan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alkalmazása esetén sem zárható ki.</w:t>
      </w:r>
    </w:p>
    <w:p w14:paraId="065A6DB7" w14:textId="3296BCFD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FB43D4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s</w:t>
      </w:r>
      <w:r w:rsidR="00BE3CB9" w:rsidRPr="00FB43D4">
        <w:rPr>
          <w:noProof/>
          <w:lang w:val="hu-HU"/>
        </w:rPr>
        <w:t>zédülés,</w:t>
      </w:r>
      <w:r w:rsidR="00BE3CB9" w:rsidRPr="00FB43D4">
        <w:rPr>
          <w:noProof/>
          <w:spacing w:val="-11"/>
          <w:lang w:val="hu-HU"/>
        </w:rPr>
        <w:t xml:space="preserve"> </w:t>
      </w:r>
      <w:r w:rsidR="00330E7A" w:rsidRPr="00FB43D4">
        <w:rPr>
          <w:noProof/>
          <w:lang w:val="hu-HU"/>
        </w:rPr>
        <w:t>boka</w:t>
      </w:r>
      <w:r w:rsidR="00C16CCC" w:rsidRPr="00FB43D4">
        <w:rPr>
          <w:noProof/>
          <w:lang w:val="hu-HU"/>
        </w:rPr>
        <w:t>duzzanat</w:t>
      </w:r>
      <w:r w:rsidR="00C16CCC" w:rsidRPr="00FB43D4">
        <w:rPr>
          <w:noProof/>
          <w:spacing w:val="-8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(ödéma).</w:t>
      </w:r>
    </w:p>
    <w:p w14:paraId="2E0AB8DD" w14:textId="77777777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FB43D4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lang w:val="hu-HU"/>
        </w:rPr>
        <w:t>l</w:t>
      </w:r>
      <w:r w:rsidR="00B4249A" w:rsidRPr="00FB43D4">
        <w:rPr>
          <w:noProof/>
          <w:lang w:val="hu-HU"/>
        </w:rPr>
        <w:t>uszékonyság</w:t>
      </w:r>
      <w:r w:rsidR="00BE3CB9" w:rsidRPr="00FB43D4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felálláskor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jelentkező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szédülés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(ortosztatikus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hipotónia),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kipirulás,</w:t>
      </w:r>
      <w:r w:rsidR="00E16AF0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>köhögés,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hasi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fájdalom,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hányinger,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viszketés,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ízületi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fájdalom,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izomgörcsök,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izomfájdalom, merevedési zavar, gyengeség, mellkasi fájdalom, fáradtság, ödéma, magas májenzimszint</w:t>
      </w:r>
      <w:r w:rsidR="00D4778E" w:rsidRPr="00FB43D4">
        <w:rPr>
          <w:noProof/>
          <w:lang w:val="hu-HU"/>
        </w:rPr>
        <w:t>ek</w:t>
      </w:r>
      <w:r w:rsidR="00BE3CB9" w:rsidRPr="00FB43D4">
        <w:rPr>
          <w:noProof/>
          <w:lang w:val="hu-HU"/>
        </w:rPr>
        <w:t>.</w:t>
      </w:r>
    </w:p>
    <w:p w14:paraId="5A9695B7" w14:textId="1E27E0B6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>úgyhólyagfertőzés,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depresszió,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szorongás,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álmatlanság,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ájulás,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kéz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láb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idegeinek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károsodása</w:t>
      </w:r>
      <w:r w:rsidR="00C16CCC" w:rsidRPr="00FB43D4">
        <w:rPr>
          <w:noProof/>
          <w:lang w:val="hu-HU"/>
        </w:rPr>
        <w:t xml:space="preserve"> (perifériás neuropátia)</w:t>
      </w:r>
      <w:r w:rsidR="00BE3CB9" w:rsidRPr="00FB43D4">
        <w:rPr>
          <w:noProof/>
          <w:lang w:val="hu-HU"/>
        </w:rPr>
        <w:t>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FB43D4">
        <w:rPr>
          <w:noProof/>
          <w:lang w:val="hu-HU"/>
        </w:rPr>
        <w:t xml:space="preserve">emésztési panaszok, </w:t>
      </w:r>
      <w:r w:rsidR="00BE3CB9" w:rsidRPr="00FB43D4">
        <w:rPr>
          <w:noProof/>
          <w:lang w:val="hu-HU"/>
        </w:rPr>
        <w:t xml:space="preserve">szájszárazság, ekcéma (egy bőrbetegség), bőrpír, bőrkiütés, hátfájás, </w:t>
      </w:r>
      <w:r w:rsidR="00C16CCC" w:rsidRPr="00FB43D4">
        <w:rPr>
          <w:noProof/>
          <w:lang w:val="hu-HU"/>
        </w:rPr>
        <w:t>végtagfájdalom (</w:t>
      </w:r>
      <w:r w:rsidR="00BE3CB9" w:rsidRPr="00FB43D4">
        <w:rPr>
          <w:noProof/>
          <w:lang w:val="hu-HU"/>
        </w:rPr>
        <w:t>lábfájás</w:t>
      </w:r>
      <w:r w:rsidR="00C16CCC" w:rsidRPr="00FB43D4">
        <w:rPr>
          <w:noProof/>
          <w:lang w:val="hu-HU"/>
        </w:rPr>
        <w:t>)</w:t>
      </w:r>
      <w:r w:rsidR="00BE3CB9" w:rsidRPr="00FB43D4">
        <w:rPr>
          <w:noProof/>
          <w:lang w:val="hu-HU"/>
        </w:rPr>
        <w:t>, sürgető éjszakai vizelési inger, rossz közérzet</w:t>
      </w:r>
      <w:r w:rsidR="00330E7A" w:rsidRPr="00FB43D4">
        <w:rPr>
          <w:noProof/>
          <w:lang w:val="hu-HU"/>
        </w:rPr>
        <w:t>, magas húgysavszint a vérben.</w:t>
      </w:r>
    </w:p>
    <w:p w14:paraId="157E0B1A" w14:textId="29B00814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FB43D4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tüdő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szöveteinek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egyre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súlyosbodó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hegesedése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(intersticiális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tüdőbetegség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[főként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FB43D4">
        <w:rPr>
          <w:noProof/>
          <w:spacing w:val="-2"/>
          <w:lang w:val="hu-HU"/>
        </w:rPr>
        <w:t>tüdőgyulladás]).</w:t>
      </w:r>
    </w:p>
    <w:p w14:paraId="0E15D9C8" w14:textId="77777777" w:rsidR="00BE3CB9" w:rsidRPr="00FB43D4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5AEF5F79" w:rsidR="00BE3CB9" w:rsidRPr="00FB43D4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telmizartán,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illetve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amlodipin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összetevők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esetén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figyelték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 xml:space="preserve">meg, amelyek </w:t>
      </w:r>
      <w:r w:rsidR="00A83A61">
        <w:rPr>
          <w:noProof/>
          <w:lang w:val="hu-HU"/>
        </w:rPr>
        <w:t>az Arettan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tablettával végzett </w:t>
      </w:r>
      <w:r w:rsidRPr="00FB43D4">
        <w:rPr>
          <w:noProof/>
          <w:lang w:val="hu-HU"/>
        </w:rPr>
        <w:t>kezelés során is előfordulhatnak:</w:t>
      </w:r>
    </w:p>
    <w:p w14:paraId="69E65F73" w14:textId="77777777" w:rsidR="00BE3CB9" w:rsidRPr="00FB43D4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FB43D4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FB43D4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FB43D4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10"/>
          <w:lang w:val="hu-HU"/>
        </w:rPr>
        <w:t xml:space="preserve"> </w:t>
      </w:r>
      <w:r w:rsidRPr="00FB43D4">
        <w:rPr>
          <w:noProof/>
          <w:lang w:val="hu-HU"/>
        </w:rPr>
        <w:t>önmagában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telmizartánt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szedő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betegeknél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további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jelentették:</w:t>
      </w:r>
    </w:p>
    <w:p w14:paraId="631072DA" w14:textId="7B5A0F0B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FB43D4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>úgyúti fertőzések, felső légúti fertőzés (p</w:t>
      </w:r>
      <w:r w:rsidR="00010B59" w:rsidRPr="00FB43D4">
        <w:rPr>
          <w:noProof/>
          <w:lang w:val="hu-HU"/>
        </w:rPr>
        <w:t>éldáu</w:t>
      </w:r>
      <w:r w:rsidR="00BE3CB9" w:rsidRPr="00FB43D4">
        <w:rPr>
          <w:noProof/>
          <w:lang w:val="hu-HU"/>
        </w:rPr>
        <w:t>l torokfájás, a</w:t>
      </w:r>
      <w:r w:rsidR="00010B59" w:rsidRPr="00FB43D4">
        <w:rPr>
          <w:noProof/>
          <w:lang w:val="hu-HU"/>
        </w:rPr>
        <w:t>rc</w:t>
      </w:r>
      <w:r w:rsidR="00BE3CB9" w:rsidRPr="00FB43D4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fokozott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verejtékezés,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veseműködés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károsodása,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beleértve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936944" w:rsidRPr="00FB43D4">
        <w:rPr>
          <w:noProof/>
          <w:lang w:val="hu-HU"/>
        </w:rPr>
        <w:t>z akut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veseelégtelenséget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is, emelkedett kreatininszint a vérben.</w:t>
      </w:r>
    </w:p>
    <w:p w14:paraId="067D58F2" w14:textId="2A98CA43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FB43D4">
        <w:rPr>
          <w:noProof/>
          <w:lang w:val="hu-HU"/>
        </w:rPr>
        <w:t>b</w:t>
      </w:r>
      <w:r w:rsidR="00BE3CB9" w:rsidRPr="00FB43D4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FB43D4">
        <w:rPr>
          <w:noProof/>
          <w:lang w:val="hu-HU"/>
        </w:rPr>
        <w:t>, súlyos allergi</w:t>
      </w:r>
      <w:r w:rsidR="001E4B44" w:rsidRPr="00FB43D4">
        <w:rPr>
          <w:noProof/>
          <w:lang w:val="hu-HU"/>
        </w:rPr>
        <w:t>á</w:t>
      </w:r>
      <w:r w:rsidR="00010B59" w:rsidRPr="00FB43D4">
        <w:rPr>
          <w:noProof/>
          <w:lang w:val="hu-HU"/>
        </w:rPr>
        <w:t>s reakció</w:t>
      </w:r>
      <w:r w:rsidR="00BE3CB9" w:rsidRPr="00FB43D4">
        <w:rPr>
          <w:noProof/>
          <w:lang w:val="hu-HU"/>
        </w:rPr>
        <w:t xml:space="preserve"> (</w:t>
      </w:r>
      <w:r w:rsidR="007D21BD" w:rsidRPr="00FB43D4">
        <w:rPr>
          <w:noProof/>
          <w:lang w:val="hu-HU"/>
        </w:rPr>
        <w:t>anafilaxiás reakció),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alacsony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vércukorszint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(cukorbetegeknél),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gyors szívverés, </w:t>
      </w:r>
      <w:r w:rsidR="00B4249A" w:rsidRPr="00FB43D4">
        <w:rPr>
          <w:noProof/>
          <w:lang w:val="hu-HU"/>
        </w:rPr>
        <w:t>hasi kellemetlen érzés</w:t>
      </w:r>
      <w:r w:rsidR="00BE3CB9" w:rsidRPr="00FB43D4">
        <w:rPr>
          <w:noProof/>
          <w:lang w:val="hu-HU"/>
        </w:rPr>
        <w:t>, májműködési zavar,</w:t>
      </w:r>
      <w:r w:rsidR="00C16CCC" w:rsidRPr="00FB43D4">
        <w:rPr>
          <w:noProof/>
          <w:lang w:val="hu-HU"/>
        </w:rPr>
        <w:t xml:space="preserve"> </w:t>
      </w:r>
      <w:r w:rsidR="00B4249A" w:rsidRPr="00FB43D4">
        <w:rPr>
          <w:noProof/>
          <w:lang w:val="hu-HU"/>
        </w:rPr>
        <w:t>kóros</w:t>
      </w:r>
      <w:r w:rsidR="00B4249A" w:rsidRPr="00FB43D4">
        <w:rPr>
          <w:noProof/>
          <w:spacing w:val="-3"/>
          <w:lang w:val="hu-HU"/>
        </w:rPr>
        <w:t xml:space="preserve"> </w:t>
      </w:r>
      <w:r w:rsidR="00B4249A" w:rsidRPr="00FB43D4">
        <w:rPr>
          <w:noProof/>
          <w:lang w:val="hu-HU"/>
        </w:rPr>
        <w:t>májfunkciós</w:t>
      </w:r>
      <w:r w:rsidR="00B4249A" w:rsidRPr="00FB43D4">
        <w:rPr>
          <w:noProof/>
          <w:spacing w:val="-7"/>
          <w:lang w:val="hu-HU"/>
        </w:rPr>
        <w:t xml:space="preserve"> labor</w:t>
      </w:r>
      <w:r w:rsidR="00B4249A" w:rsidRPr="00FB43D4">
        <w:rPr>
          <w:noProof/>
          <w:lang w:val="hu-HU"/>
        </w:rPr>
        <w:t>értékek,</w:t>
      </w:r>
      <w:r w:rsidR="002221C0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csalánkiütés (urtikária), gyógyszerkiütés, </w:t>
      </w:r>
      <w:r w:rsidR="00C16CCC" w:rsidRPr="00FB43D4">
        <w:rPr>
          <w:noProof/>
          <w:lang w:val="hu-HU"/>
        </w:rPr>
        <w:t>toxikus bőrkiütés, ínfájdalom (</w:t>
      </w:r>
      <w:r w:rsidR="00BE3CB9" w:rsidRPr="00FB43D4">
        <w:rPr>
          <w:noProof/>
          <w:lang w:val="hu-HU"/>
        </w:rPr>
        <w:t>íngyulladás</w:t>
      </w:r>
      <w:r w:rsidR="00C16CCC" w:rsidRPr="00FB43D4">
        <w:rPr>
          <w:noProof/>
          <w:lang w:val="hu-HU"/>
        </w:rPr>
        <w:t>szerű tünetek)</w:t>
      </w:r>
      <w:r w:rsidR="00BE3CB9" w:rsidRPr="00FB43D4">
        <w:rPr>
          <w:noProof/>
          <w:lang w:val="hu-HU"/>
        </w:rPr>
        <w:t>, influenzaszerű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betegség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(p</w:t>
      </w:r>
      <w:r w:rsidR="00936944" w:rsidRPr="00FB43D4">
        <w:rPr>
          <w:noProof/>
          <w:lang w:val="hu-HU"/>
        </w:rPr>
        <w:t>éldáu</w:t>
      </w:r>
      <w:r w:rsidR="00BE3CB9" w:rsidRPr="00FB43D4">
        <w:rPr>
          <w:noProof/>
          <w:lang w:val="hu-HU"/>
        </w:rPr>
        <w:t>l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izomfájdalom,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általános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rossz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közérzet),</w:t>
      </w:r>
      <w:r w:rsidR="00BE3CB9" w:rsidRPr="00FB43D4">
        <w:rPr>
          <w:noProof/>
          <w:spacing w:val="-4"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csökkent hemoglobinszint</w:t>
      </w:r>
      <w:r w:rsidR="00453068" w:rsidRPr="00FB43D4">
        <w:rPr>
          <w:noProof/>
          <w:spacing w:val="-2"/>
          <w:lang w:val="hu-HU"/>
        </w:rPr>
        <w:t xml:space="preserve"> (egy</w:t>
      </w:r>
      <w:r w:rsidR="00453068" w:rsidRPr="00FB43D4">
        <w:rPr>
          <w:noProof/>
          <w:spacing w:val="47"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vérfehérje),</w:t>
      </w:r>
      <w:r w:rsidR="00453068" w:rsidRPr="00FB43D4">
        <w:rPr>
          <w:noProof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magas kreatin-foszfokináz-aktivitás</w:t>
      </w:r>
      <w:r w:rsidR="00453068" w:rsidRPr="00FB43D4">
        <w:rPr>
          <w:noProof/>
          <w:lang w:val="hu-HU"/>
        </w:rPr>
        <w:t xml:space="preserve"> a</w:t>
      </w:r>
      <w:r w:rsidR="00453068" w:rsidRPr="00FB43D4">
        <w:rPr>
          <w:noProof/>
          <w:spacing w:val="-1"/>
          <w:lang w:val="hu-HU"/>
        </w:rPr>
        <w:t xml:space="preserve"> vérben</w:t>
      </w:r>
      <w:r w:rsidRPr="00FB43D4">
        <w:rPr>
          <w:noProof/>
          <w:spacing w:val="-1"/>
          <w:lang w:val="hu-HU"/>
        </w:rPr>
        <w:t>,</w:t>
      </w:r>
      <w:r w:rsidR="0036586D" w:rsidRPr="00FB43D4">
        <w:rPr>
          <w:noProof/>
          <w:lang w:val="hu-HU"/>
        </w:rPr>
        <w:t xml:space="preserve"> alacsony nátriumszint</w:t>
      </w:r>
      <w:r w:rsidR="00E16AF0" w:rsidRPr="00FB43D4">
        <w:rPr>
          <w:noProof/>
          <w:lang w:val="hu-HU"/>
        </w:rPr>
        <w:t>.</w:t>
      </w:r>
    </w:p>
    <w:p w14:paraId="0CCBEBAA" w14:textId="1AAD8EE9" w:rsidR="00BE3CB9" w:rsidRPr="00FB43D4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forgalomba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hozatalt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követő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esetekben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tapasztalt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kóros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májfunkciós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érték/májbetegség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 xml:space="preserve">legtöbbször japán betegeknél fordult elő. </w:t>
      </w:r>
      <w:r w:rsidR="00C16CCC" w:rsidRPr="00FB43D4">
        <w:rPr>
          <w:noProof/>
          <w:lang w:val="hu-HU"/>
        </w:rPr>
        <w:t>E</w:t>
      </w:r>
      <w:r w:rsidRPr="00FB43D4">
        <w:rPr>
          <w:noProof/>
          <w:lang w:val="hu-HU"/>
        </w:rPr>
        <w:t xml:space="preserve">zek a mellékhatások a japán betegeknél </w:t>
      </w:r>
      <w:r w:rsidR="00C16CCC" w:rsidRPr="00FB43D4">
        <w:rPr>
          <w:noProof/>
          <w:lang w:val="hu-HU"/>
        </w:rPr>
        <w:t xml:space="preserve">valószínűleg </w:t>
      </w:r>
      <w:r w:rsidRPr="00FB43D4">
        <w:rPr>
          <w:noProof/>
          <w:lang w:val="hu-HU"/>
        </w:rPr>
        <w:t>gyakrabban jelentkeznek.</w:t>
      </w:r>
    </w:p>
    <w:p w14:paraId="3E7DE706" w14:textId="77777777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FB43D4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10"/>
          <w:lang w:val="hu-HU"/>
        </w:rPr>
        <w:t xml:space="preserve"> </w:t>
      </w:r>
      <w:r w:rsidRPr="00FB43D4">
        <w:rPr>
          <w:noProof/>
          <w:lang w:val="hu-HU"/>
        </w:rPr>
        <w:t>önmagában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amlodipint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szedő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betegeknél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további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jelentették:</w:t>
      </w:r>
    </w:p>
    <w:p w14:paraId="5E60827F" w14:textId="2EAEA46B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FB43D4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spacing w:val="-12"/>
          <w:lang w:val="hu-HU"/>
        </w:rPr>
        <w:t xml:space="preserve"> </w:t>
      </w:r>
      <w:r w:rsidR="00BE3CB9" w:rsidRPr="00FB43D4">
        <w:rPr>
          <w:noProof/>
          <w:lang w:val="hu-HU"/>
        </w:rPr>
        <w:t>székelési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szokások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megváltozása,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hasmenés,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székrekedés,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látászavarok</w:t>
      </w:r>
      <w:r w:rsidR="0096487B" w:rsidRPr="00FB43D4">
        <w:rPr>
          <w:noProof/>
          <w:lang w:val="hu-HU"/>
        </w:rPr>
        <w:t xml:space="preserve"> (beleértve a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kettőslátás</w:t>
      </w:r>
      <w:r w:rsidR="0096487B" w:rsidRPr="00FB43D4">
        <w:rPr>
          <w:noProof/>
          <w:lang w:val="hu-HU"/>
        </w:rPr>
        <w:t>t is)</w:t>
      </w:r>
      <w:r w:rsidR="00BE3CB9" w:rsidRPr="00FB43D4">
        <w:rPr>
          <w:noProof/>
          <w:lang w:val="hu-HU"/>
        </w:rPr>
        <w:t>,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bokaduzzanat.</w:t>
      </w:r>
    </w:p>
    <w:p w14:paraId="78D262F2" w14:textId="734CA2E5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19053D1A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 xml:space="preserve">angulatváltozások, látásromlás, fülcsengés, </w:t>
      </w:r>
      <w:bookmarkStart w:id="2" w:name="_Hlk192848896"/>
      <w:r w:rsidR="00C81DB0" w:rsidRPr="006D5B36">
        <w:rPr>
          <w:noProof/>
          <w:lang w:val="hu-HU"/>
        </w:rPr>
        <w:t>légszomj,</w:t>
      </w:r>
      <w:r w:rsidR="00C81DB0" w:rsidRPr="00C81DB0">
        <w:rPr>
          <w:noProof/>
          <w:lang w:val="hu-HU"/>
        </w:rPr>
        <w:t xml:space="preserve"> </w:t>
      </w:r>
      <w:bookmarkEnd w:id="2"/>
      <w:r w:rsidR="00BE3CB9" w:rsidRPr="00FB43D4">
        <w:rPr>
          <w:noProof/>
          <w:lang w:val="hu-HU"/>
        </w:rPr>
        <w:t>tüsszögés/orrfolyás, hajhullás, szokatlan véraláfutás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vérzés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(vörösvértest-károsodás),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bőrelszíneződés,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vizelési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nehézség, sürgető vizelési </w:t>
      </w:r>
      <w:r w:rsidR="00BE3CB9" w:rsidRPr="00FB43D4">
        <w:rPr>
          <w:noProof/>
          <w:lang w:val="hu-HU"/>
        </w:rPr>
        <w:lastRenderedPageBreak/>
        <w:t>inger, emlő-megnagyobbodás férfiaknál, fájdalom, hízás, fogyás.</w:t>
      </w:r>
    </w:p>
    <w:p w14:paraId="15CF424E" w14:textId="77777777" w:rsidR="00BE3CB9" w:rsidRPr="00FB43D4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FB43D4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FB43D4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lang w:val="hu-HU"/>
        </w:rPr>
        <w:t>z</w:t>
      </w:r>
      <w:r w:rsidR="00BE3CB9" w:rsidRPr="00FB43D4">
        <w:rPr>
          <w:noProof/>
          <w:spacing w:val="-2"/>
          <w:lang w:val="hu-HU"/>
        </w:rPr>
        <w:t>avartság.</w:t>
      </w:r>
    </w:p>
    <w:p w14:paraId="07313A0D" w14:textId="17564347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FB43D4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FB43D4">
        <w:rPr>
          <w:noProof/>
          <w:lang w:val="hu-HU"/>
        </w:rPr>
        <w:t xml:space="preserve">, </w:t>
      </w:r>
      <w:r w:rsidR="00BE3CB9" w:rsidRPr="00FB43D4">
        <w:rPr>
          <w:noProof/>
          <w:lang w:val="hu-HU"/>
        </w:rPr>
        <w:t>szívroham</w:t>
      </w:r>
      <w:r w:rsidR="0096487B" w:rsidRPr="00FB43D4">
        <w:rPr>
          <w:noProof/>
          <w:lang w:val="hu-HU"/>
        </w:rPr>
        <w:t xml:space="preserve"> (miokardiális infarktus), szívritmuszavarok</w:t>
      </w:r>
      <w:r w:rsidR="00E16AF0" w:rsidRPr="00FB43D4">
        <w:rPr>
          <w:noProof/>
          <w:lang w:val="hu-HU"/>
        </w:rPr>
        <w:t>,</w:t>
      </w:r>
      <w:r w:rsidR="0096487B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FB43D4">
        <w:rPr>
          <w:noProof/>
          <w:lang w:val="hu-HU"/>
        </w:rPr>
        <w:t>,</w:t>
      </w:r>
      <w:r w:rsidR="00BE3CB9" w:rsidRPr="00FB43D4">
        <w:rPr>
          <w:noProof/>
          <w:lang w:val="hu-HU"/>
        </w:rPr>
        <w:t xml:space="preserve"> a bőr és a nyálkahártyák hólyagos kiütésével (exfoliatív dermatitisz, Stevens</w:t>
      </w:r>
      <w:r w:rsidR="00936944" w:rsidRPr="00FB43D4">
        <w:rPr>
          <w:noProof/>
          <w:lang w:val="hu-HU"/>
        </w:rPr>
        <w:t>–</w:t>
      </w:r>
      <w:r w:rsidR="00BE3CB9" w:rsidRPr="00FB43D4">
        <w:rPr>
          <w:noProof/>
          <w:lang w:val="hu-HU"/>
        </w:rPr>
        <w:t>Johnson</w:t>
      </w:r>
      <w:r w:rsidR="00936944" w:rsidRPr="00FB43D4">
        <w:rPr>
          <w:noProof/>
          <w:lang w:val="hu-HU"/>
        </w:rPr>
        <w:t>-</w:t>
      </w:r>
      <w:r w:rsidR="00BE3CB9" w:rsidRPr="00FB43D4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FB43D4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FB43D4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FB43D4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s</w:t>
      </w:r>
      <w:r w:rsidR="00BE3CB9" w:rsidRPr="00FB43D4">
        <w:rPr>
          <w:noProof/>
          <w:lang w:val="hu-HU"/>
        </w:rPr>
        <w:t>úlyos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allergiás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reakció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bőr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nyálkahártyák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hólyagos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kiütésével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(toxikus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epidermális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nekrolízis).</w:t>
      </w:r>
    </w:p>
    <w:p w14:paraId="071C98EA" w14:textId="77777777" w:rsidR="00BE3CB9" w:rsidRPr="00FB43D4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FB43D4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Mellékhatások bejelentése</w:t>
      </w:r>
    </w:p>
    <w:p w14:paraId="5058A6C9" w14:textId="482DC2A0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bookmarkStart w:id="3" w:name="_Hlk192848917"/>
      <w:bookmarkStart w:id="4" w:name="_Hlk192849266"/>
      <w:r w:rsidR="006D5B36" w:rsidRPr="00DF5727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6D5B36" w:rsidRPr="006D5B36">
          <w:rPr>
            <w:rStyle w:val="llbChar"/>
            <w:szCs w:val="22"/>
            <w:highlight w:val="lightGray"/>
          </w:rPr>
          <w:t>V. függelékben</w:t>
        </w:r>
      </w:hyperlink>
      <w:r w:rsidR="006D5B36" w:rsidRPr="00DF5727">
        <w:rPr>
          <w:sz w:val="22"/>
          <w:szCs w:val="22"/>
          <w:highlight w:val="lightGray"/>
        </w:rPr>
        <w:t xml:space="preserve"> található</w:t>
      </w:r>
      <w:bookmarkEnd w:id="3"/>
      <w:r w:rsidR="00017809">
        <w:rPr>
          <w:sz w:val="22"/>
          <w:szCs w:val="22"/>
          <w:highlight w:val="lightGray"/>
        </w:rPr>
        <w:t xml:space="preserve"> elérhetőségeken keresztül</w:t>
      </w:r>
      <w:r w:rsidR="0038122A">
        <w:rPr>
          <w:sz w:val="22"/>
          <w:szCs w:val="22"/>
          <w:highlight w:val="lightGray"/>
        </w:rPr>
        <w:t xml:space="preserve">. </w:t>
      </w:r>
      <w:bookmarkEnd w:id="4"/>
      <w:r w:rsidRPr="00FB43D4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4033B77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11F664ED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A83A61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tablettát tárolni?</w:t>
      </w:r>
    </w:p>
    <w:p w14:paraId="6BA39ED1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FB43D4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Ez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gyógyszer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különleges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tárolási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hőmérsékletet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igényel.</w:t>
      </w:r>
    </w:p>
    <w:p w14:paraId="5E2566FC" w14:textId="77777777" w:rsidR="00F22A67" w:rsidRPr="00FB43D4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fénytől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nedvességtől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való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védelem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érdekében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eredeti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csomagolásban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tárolandó.</w:t>
      </w:r>
    </w:p>
    <w:p w14:paraId="0F81D4CF" w14:textId="6DC68EBF" w:rsidR="00145664" w:rsidRPr="00FB43D4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FB43D4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FB43D4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443E5F5F" w:rsidR="007A39D1" w:rsidRPr="00FB43D4" w:rsidRDefault="007A39D1" w:rsidP="007A4E47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</w:t>
      </w:r>
      <w:r w:rsidR="00A83A61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936944" w:rsidRPr="00FB43D4">
        <w:rPr>
          <w:b/>
          <w:noProof/>
          <w:szCs w:val="22"/>
        </w:rPr>
        <w:t xml:space="preserve"> tabletta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FB43D4" w:rsidRDefault="007A39D1" w:rsidP="007F715D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line="240" w:lineRule="auto"/>
        <w:ind w:left="425" w:hanging="425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készítmény hatóanyagai a telmizartán és az amlodipin.</w:t>
      </w:r>
    </w:p>
    <w:p w14:paraId="52E97321" w14:textId="77777777" w:rsidR="007A39D1" w:rsidRPr="00FB43D4" w:rsidRDefault="007A39D1" w:rsidP="007F715D">
      <w:pPr>
        <w:widowControl/>
        <w:rPr>
          <w:rFonts w:cs="Times New Roman"/>
          <w:noProof/>
          <w:szCs w:val="22"/>
        </w:rPr>
      </w:pPr>
      <w:r w:rsidRPr="00FB43D4">
        <w:rPr>
          <w:rFonts w:cs="Times New Roman"/>
          <w:noProof/>
          <w:szCs w:val="22"/>
        </w:rPr>
        <w:t xml:space="preserve">40 mg telmizartánt és 5 mg amlodipint </w:t>
      </w:r>
      <w:r w:rsidRPr="00FB43D4">
        <w:rPr>
          <w:noProof/>
          <w:szCs w:val="22"/>
          <w:lang w:eastAsia="en-US"/>
        </w:rPr>
        <w:t>(amlodipin</w:t>
      </w:r>
      <w:r w:rsidRPr="00FB43D4">
        <w:rPr>
          <w:noProof/>
          <w:szCs w:val="22"/>
          <w:lang w:eastAsia="en-US"/>
        </w:rPr>
        <w:noBreakHyphen/>
        <w:t>bezilát formájában)</w:t>
      </w:r>
      <w:r w:rsidRPr="00FB43D4">
        <w:rPr>
          <w:rFonts w:cs="Times New Roman"/>
          <w:noProof/>
          <w:szCs w:val="22"/>
        </w:rPr>
        <w:t xml:space="preserve"> tartalmaz tablettánként.</w:t>
      </w:r>
    </w:p>
    <w:p w14:paraId="2E099D65" w14:textId="77777777" w:rsidR="007A4E47" w:rsidRPr="00FB43D4" w:rsidRDefault="007A4E47" w:rsidP="007F715D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A10685" w14:textId="5AB1C4BF" w:rsidR="007A39D1" w:rsidRPr="00FB43D4" w:rsidRDefault="007A39D1" w:rsidP="007F715D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Egyéb összetevők (segédanyagok): mannit</w:t>
      </w:r>
      <w:r w:rsidR="00AE2AF1" w:rsidRPr="00FB43D4">
        <w:rPr>
          <w:noProof/>
          <w:sz w:val="22"/>
          <w:szCs w:val="22"/>
        </w:rPr>
        <w:t xml:space="preserve"> (Perlitol 200)</w:t>
      </w:r>
      <w:r w:rsidRPr="00FB43D4">
        <w:rPr>
          <w:noProof/>
          <w:sz w:val="22"/>
          <w:szCs w:val="22"/>
        </w:rPr>
        <w:t>, povidon</w:t>
      </w:r>
      <w:r w:rsidR="00AE2AF1" w:rsidRPr="00FB43D4">
        <w:rPr>
          <w:noProof/>
          <w:sz w:val="22"/>
          <w:szCs w:val="22"/>
        </w:rPr>
        <w:t xml:space="preserve"> K29/32</w:t>
      </w:r>
      <w:r w:rsidRPr="00FB43D4">
        <w:rPr>
          <w:noProof/>
          <w:sz w:val="22"/>
          <w:szCs w:val="22"/>
        </w:rPr>
        <w:t>, meglumin, magnézium-sztearát, nátrium-hidroxid, bril</w:t>
      </w:r>
      <w:r w:rsidR="00AE2AF1" w:rsidRPr="00FB43D4">
        <w:rPr>
          <w:noProof/>
          <w:sz w:val="22"/>
          <w:szCs w:val="22"/>
        </w:rPr>
        <w:t>lant</w:t>
      </w:r>
      <w:r w:rsidRPr="00FB43D4">
        <w:rPr>
          <w:noProof/>
          <w:sz w:val="22"/>
          <w:szCs w:val="22"/>
        </w:rPr>
        <w:t>kék lakk</w:t>
      </w:r>
      <w:r w:rsidR="004F59BC">
        <w:rPr>
          <w:noProof/>
          <w:sz w:val="22"/>
          <w:szCs w:val="22"/>
        </w:rPr>
        <w:t xml:space="preserve"> (E133)</w:t>
      </w:r>
      <w:r w:rsidRPr="00FB43D4">
        <w:rPr>
          <w:noProof/>
          <w:sz w:val="22"/>
          <w:szCs w:val="22"/>
        </w:rPr>
        <w:t>, vízmentes citromsav.</w:t>
      </w:r>
    </w:p>
    <w:p w14:paraId="7E83E511" w14:textId="77777777" w:rsidR="007A39D1" w:rsidRPr="00FB43D4" w:rsidRDefault="007A39D1" w:rsidP="007A4E47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7E05A432" w:rsidR="007A39D1" w:rsidRPr="00FB43D4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</w:t>
      </w:r>
      <w:r w:rsidR="00A83A61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külleme és mit tartalmaz a csomagolás?</w:t>
      </w:r>
    </w:p>
    <w:p w14:paraId="3A169BE5" w14:textId="38B4434B" w:rsidR="007A39D1" w:rsidRPr="00FB43D4" w:rsidRDefault="007A39D1" w:rsidP="009970E7">
      <w:pPr>
        <w:pStyle w:val="Szvegtrzs"/>
        <w:kinsoku w:val="0"/>
        <w:overflowPunct w:val="0"/>
        <w:ind w:right="232"/>
        <w:rPr>
          <w:noProof/>
          <w:lang w:val="hu-HU"/>
        </w:rPr>
      </w:pPr>
      <w:r w:rsidRPr="00FB43D4">
        <w:rPr>
          <w:noProof/>
          <w:lang w:val="hu-HU"/>
        </w:rPr>
        <w:t>Hosszúkás, bevonat nélküli, kétrétegű tabletta, egyik oldala fehér vagy törtfehér, „C6” dombornyomású jelöléssel, másik oldala kék színű, jelöletlen.</w:t>
      </w:r>
      <w:r w:rsidR="004F59BC">
        <w:rPr>
          <w:noProof/>
          <w:lang w:val="hu-HU"/>
        </w:rPr>
        <w:t xml:space="preserve"> </w:t>
      </w:r>
      <w:bookmarkStart w:id="5" w:name="_Hlk203576033"/>
      <w:r w:rsidR="004F59BC" w:rsidRPr="00245E60">
        <w:rPr>
          <w:spacing w:val="-3"/>
          <w:szCs w:val="24"/>
          <w:lang w:val="hu-HU"/>
        </w:rPr>
        <w:t>Átmérő: 13,8 mm</w:t>
      </w:r>
      <w:r w:rsidR="0044054B" w:rsidRPr="00245E60">
        <w:rPr>
          <w:spacing w:val="-3"/>
          <w:szCs w:val="24"/>
          <w:lang w:val="hu-HU"/>
        </w:rPr>
        <w:t xml:space="preserve"> </w:t>
      </w:r>
      <w:r w:rsidR="004F59BC" w:rsidRPr="00245E60">
        <w:rPr>
          <w:spacing w:val="-3"/>
          <w:szCs w:val="24"/>
          <w:lang w:val="hu-HU"/>
        </w:rPr>
        <w:t>×</w:t>
      </w:r>
      <w:r w:rsidR="0044054B" w:rsidRPr="00245E60">
        <w:rPr>
          <w:spacing w:val="-3"/>
          <w:szCs w:val="24"/>
          <w:lang w:val="hu-HU"/>
        </w:rPr>
        <w:t xml:space="preserve"> </w:t>
      </w:r>
      <w:r w:rsidR="004F59BC" w:rsidRPr="00245E60">
        <w:rPr>
          <w:spacing w:val="-3"/>
          <w:szCs w:val="24"/>
          <w:lang w:val="hu-HU"/>
        </w:rPr>
        <w:t>6,7 mm</w:t>
      </w:r>
      <w:bookmarkEnd w:id="5"/>
      <w:r w:rsidR="004F59BC" w:rsidRPr="00245E60">
        <w:rPr>
          <w:spacing w:val="-3"/>
          <w:szCs w:val="24"/>
          <w:lang w:val="hu-HU"/>
        </w:rPr>
        <w:t>.</w:t>
      </w:r>
    </w:p>
    <w:p w14:paraId="66B69338" w14:textId="77777777" w:rsidR="007A39D1" w:rsidRPr="00FB43D4" w:rsidRDefault="007A39D1" w:rsidP="00AE2AF1">
      <w:pPr>
        <w:pStyle w:val="Szvegtrzs4"/>
        <w:widowControl/>
        <w:shd w:val="clear" w:color="auto" w:fill="auto"/>
        <w:tabs>
          <w:tab w:val="left" w:pos="426"/>
        </w:tabs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</w:p>
    <w:p w14:paraId="053AAC28" w14:textId="2C00D4C7" w:rsidR="007A39D1" w:rsidRPr="00FB43D4" w:rsidRDefault="00A83A6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>
        <w:rPr>
          <w:noProof/>
          <w:sz w:val="22"/>
          <w:szCs w:val="22"/>
        </w:rPr>
        <w:t>Az Arettan</w:t>
      </w:r>
      <w:r w:rsidR="00907099" w:rsidRPr="004F59BC">
        <w:rPr>
          <w:noProof/>
          <w:sz w:val="22"/>
          <w:szCs w:val="22"/>
        </w:rPr>
        <w:t xml:space="preserve"> tabletta</w:t>
      </w:r>
      <w:r w:rsidR="007A39D1" w:rsidRPr="004F59BC">
        <w:rPr>
          <w:noProof/>
          <w:sz w:val="22"/>
          <w:szCs w:val="22"/>
        </w:rPr>
        <w:t xml:space="preserve"> 4</w:t>
      </w:r>
      <w:r w:rsidR="00936944" w:rsidRPr="004F59BC">
        <w:rPr>
          <w:noProof/>
          <w:sz w:val="22"/>
          <w:szCs w:val="22"/>
        </w:rPr>
        <w:t>×</w:t>
      </w:r>
      <w:r w:rsidR="007A39D1" w:rsidRPr="004F59BC">
        <w:rPr>
          <w:noProof/>
          <w:sz w:val="22"/>
          <w:szCs w:val="22"/>
        </w:rPr>
        <w:t xml:space="preserve">7 db (28 db) tablettát tartalmazó </w:t>
      </w:r>
      <w:r w:rsidR="004F59BC" w:rsidRPr="00DF5727">
        <w:rPr>
          <w:spacing w:val="-3"/>
          <w:sz w:val="22"/>
          <w:szCs w:val="22"/>
        </w:rPr>
        <w:t>OPA/</w:t>
      </w:r>
      <w:proofErr w:type="spellStart"/>
      <w:r w:rsidR="004F59BC" w:rsidRPr="00DF5727">
        <w:rPr>
          <w:spacing w:val="-3"/>
          <w:sz w:val="22"/>
          <w:szCs w:val="22"/>
        </w:rPr>
        <w:t>Al</w:t>
      </w:r>
      <w:proofErr w:type="spellEnd"/>
      <w:r w:rsidR="004F59BC" w:rsidRPr="00DF5727">
        <w:rPr>
          <w:spacing w:val="-3"/>
          <w:sz w:val="22"/>
          <w:szCs w:val="22"/>
        </w:rPr>
        <w:t>/PVC//</w:t>
      </w:r>
      <w:proofErr w:type="spellStart"/>
      <w:r w:rsidR="004F59BC" w:rsidRPr="00DF5727">
        <w:rPr>
          <w:spacing w:val="-3"/>
          <w:sz w:val="22"/>
          <w:szCs w:val="22"/>
        </w:rPr>
        <w:t>Al</w:t>
      </w:r>
      <w:proofErr w:type="spellEnd"/>
      <w:r w:rsidR="004F59BC" w:rsidRPr="00FB43D4" w:rsidDel="004F59BC">
        <w:rPr>
          <w:noProof/>
          <w:color w:val="000000" w:themeColor="text1"/>
          <w:sz w:val="22"/>
          <w:szCs w:val="22"/>
        </w:rPr>
        <w:t xml:space="preserve"> </w:t>
      </w:r>
      <w:r w:rsidR="007A39D1" w:rsidRPr="00FB43D4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>A forgalomba hozatali engedély jogosultja:</w:t>
      </w:r>
    </w:p>
    <w:p w14:paraId="4969E409" w14:textId="77777777" w:rsidR="004D096C" w:rsidRPr="00AA0F86" w:rsidRDefault="004D096C" w:rsidP="004D096C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Zrt. </w:t>
      </w:r>
    </w:p>
    <w:p w14:paraId="7E5E029C" w14:textId="77777777" w:rsidR="004D096C" w:rsidRPr="00AA0F86" w:rsidRDefault="004D096C" w:rsidP="004D096C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lastRenderedPageBreak/>
        <w:t xml:space="preserve">1106 Budapest, Keresztúri út 30-38. </w:t>
      </w:r>
    </w:p>
    <w:p w14:paraId="3203A18D" w14:textId="33BA7BFD" w:rsidR="007A39D1" w:rsidRPr="00FB43D4" w:rsidRDefault="004D096C" w:rsidP="007A39D1">
      <w:pPr>
        <w:pStyle w:val="Szvegtrzs"/>
        <w:spacing w:before="8"/>
        <w:rPr>
          <w:rFonts w:eastAsia="Calibri"/>
          <w:noProof/>
          <w:lang w:val="hu-HU"/>
        </w:rPr>
      </w:pPr>
      <w:r w:rsidRPr="00245E60">
        <w:rPr>
          <w:lang w:val="hu-HU"/>
        </w:rPr>
        <w:t>Magyarország</w:t>
      </w:r>
    </w:p>
    <w:p w14:paraId="11B962B2" w14:textId="77777777" w:rsidR="00DA422A" w:rsidRDefault="00DA422A" w:rsidP="007A39D1">
      <w:pPr>
        <w:pStyle w:val="Default"/>
        <w:rPr>
          <w:b/>
          <w:noProof/>
          <w:sz w:val="22"/>
          <w:szCs w:val="22"/>
        </w:rPr>
      </w:pPr>
    </w:p>
    <w:p w14:paraId="50596FBE" w14:textId="1F336514" w:rsidR="007A39D1" w:rsidRPr="00FB43D4" w:rsidRDefault="007A39D1" w:rsidP="007A39D1">
      <w:pPr>
        <w:pStyle w:val="Defaul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>Gyártó:</w:t>
      </w:r>
    </w:p>
    <w:p w14:paraId="1220BDD8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FB43D4" w:rsidRDefault="007A39D1" w:rsidP="007A39D1">
      <w:pPr>
        <w:pStyle w:val="Szvegtrzs"/>
        <w:spacing w:before="8"/>
        <w:rPr>
          <w:noProof/>
          <w:lang w:val="hu-HU"/>
        </w:rPr>
      </w:pPr>
      <w:r w:rsidRPr="00FB43D4">
        <w:rPr>
          <w:rFonts w:eastAsia="Calibri"/>
          <w:noProof/>
          <w:color w:val="000000"/>
          <w:lang w:val="hu-HU"/>
        </w:rPr>
        <w:t>Szlovénia</w:t>
      </w:r>
    </w:p>
    <w:p w14:paraId="3AE4D934" w14:textId="183B8F26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00327E11" w14:textId="77777777" w:rsidR="00E00FD3" w:rsidRDefault="00E00FD3" w:rsidP="00E00FD3">
      <w:pPr>
        <w:jc w:val="both"/>
        <w:rPr>
          <w:rFonts w:cs="Times New Roman"/>
          <w:color w:val="auto"/>
          <w:szCs w:val="22"/>
          <w:lang w:bidi="ar-SA"/>
        </w:rPr>
      </w:pPr>
      <w:r>
        <w:rPr>
          <w:rFonts w:cs="Times New Roman"/>
          <w:szCs w:val="22"/>
        </w:rPr>
        <w:t>OGYI-T-24609/01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buborékcsomagolásban</w:t>
      </w:r>
    </w:p>
    <w:p w14:paraId="3FEF5881" w14:textId="77777777" w:rsidR="007D506F" w:rsidRPr="00FB43D4" w:rsidRDefault="007D506F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36EFA186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 xml:space="preserve">A betegtájékoztató legutóbbi felülvizsgálatának dátuma: </w:t>
      </w:r>
      <w:r w:rsidR="00DA422A">
        <w:rPr>
          <w:b/>
          <w:noProof/>
          <w:sz w:val="22"/>
          <w:szCs w:val="22"/>
        </w:rPr>
        <w:t>2026. május.</w:t>
      </w:r>
    </w:p>
    <w:sectPr w:rsidR="007A39D1" w:rsidRPr="00FB43D4" w:rsidSect="00B726D7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73B5F" w14:textId="77777777" w:rsidR="008B6B51" w:rsidRDefault="008B6B51">
      <w:r>
        <w:separator/>
      </w:r>
    </w:p>
  </w:endnote>
  <w:endnote w:type="continuationSeparator" w:id="0">
    <w:p w14:paraId="0E71D99C" w14:textId="77777777" w:rsidR="008B6B51" w:rsidRDefault="008B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D92F2" w14:textId="00CA48E5" w:rsidR="00786F6D" w:rsidRPr="00DF5727" w:rsidRDefault="00DA422A">
    <w:pPr>
      <w:pStyle w:val="llb"/>
      <w:rPr>
        <w:sz w:val="18"/>
        <w:szCs w:val="18"/>
      </w:rPr>
    </w:pPr>
    <w:r>
      <w:rPr>
        <w:sz w:val="18"/>
        <w:szCs w:val="18"/>
      </w:rPr>
      <w:t>NNGYK/ETGY/7396/2026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4EB64" w14:textId="77777777" w:rsidR="008B6B51" w:rsidRDefault="008B6B51"/>
  </w:footnote>
  <w:footnote w:type="continuationSeparator" w:id="0">
    <w:p w14:paraId="0DEC9A06" w14:textId="77777777" w:rsidR="008B6B51" w:rsidRDefault="008B6B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C1558" w14:textId="4F3BC23B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245E60">
      <w:rPr>
        <w:noProof/>
        <w:sz w:val="18"/>
        <w:szCs w:val="18"/>
      </w:rPr>
      <w:t>4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5"/>
  </w:num>
  <w:num w:numId="10">
    <w:abstractNumId w:val="18"/>
  </w:num>
  <w:num w:numId="11">
    <w:abstractNumId w:val="22"/>
  </w:num>
  <w:num w:numId="12">
    <w:abstractNumId w:val="14"/>
  </w:num>
  <w:num w:numId="13">
    <w:abstractNumId w:val="6"/>
  </w:num>
  <w:num w:numId="14">
    <w:abstractNumId w:val="9"/>
  </w:num>
  <w:num w:numId="15">
    <w:abstractNumId w:val="21"/>
  </w:num>
  <w:num w:numId="16">
    <w:abstractNumId w:val="12"/>
  </w:num>
  <w:num w:numId="17">
    <w:abstractNumId w:val="10"/>
  </w:num>
  <w:num w:numId="18">
    <w:abstractNumId w:val="13"/>
  </w:num>
  <w:num w:numId="19">
    <w:abstractNumId w:val="26"/>
  </w:num>
  <w:num w:numId="20">
    <w:abstractNumId w:val="8"/>
  </w:num>
  <w:num w:numId="21">
    <w:abstractNumId w:val="17"/>
  </w:num>
  <w:num w:numId="22">
    <w:abstractNumId w:val="4"/>
  </w:num>
  <w:num w:numId="23">
    <w:abstractNumId w:val="0"/>
  </w:num>
  <w:num w:numId="24">
    <w:abstractNumId w:val="20"/>
  </w:num>
  <w:num w:numId="25">
    <w:abstractNumId w:val="25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B34"/>
    <w:rsid w:val="000041A1"/>
    <w:rsid w:val="00010B59"/>
    <w:rsid w:val="00017809"/>
    <w:rsid w:val="00023FE9"/>
    <w:rsid w:val="00036DF7"/>
    <w:rsid w:val="00047746"/>
    <w:rsid w:val="000556D3"/>
    <w:rsid w:val="00090390"/>
    <w:rsid w:val="0009050B"/>
    <w:rsid w:val="00092998"/>
    <w:rsid w:val="00097E83"/>
    <w:rsid w:val="000A0D40"/>
    <w:rsid w:val="000B0928"/>
    <w:rsid w:val="000B5F50"/>
    <w:rsid w:val="000B663E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2D4E"/>
    <w:rsid w:val="00105FF7"/>
    <w:rsid w:val="00107CCC"/>
    <w:rsid w:val="00110570"/>
    <w:rsid w:val="00111E37"/>
    <w:rsid w:val="001130E9"/>
    <w:rsid w:val="0012282E"/>
    <w:rsid w:val="00127EF8"/>
    <w:rsid w:val="00131766"/>
    <w:rsid w:val="00131F0D"/>
    <w:rsid w:val="00134464"/>
    <w:rsid w:val="0014032F"/>
    <w:rsid w:val="00144E9E"/>
    <w:rsid w:val="00145664"/>
    <w:rsid w:val="0015770F"/>
    <w:rsid w:val="001611B9"/>
    <w:rsid w:val="00165D5C"/>
    <w:rsid w:val="00173A17"/>
    <w:rsid w:val="00176D58"/>
    <w:rsid w:val="00181B7B"/>
    <w:rsid w:val="00186E95"/>
    <w:rsid w:val="00193D7C"/>
    <w:rsid w:val="00196B1B"/>
    <w:rsid w:val="00196E1A"/>
    <w:rsid w:val="00197524"/>
    <w:rsid w:val="001B23C7"/>
    <w:rsid w:val="001B7C5D"/>
    <w:rsid w:val="001C0B98"/>
    <w:rsid w:val="001C2A18"/>
    <w:rsid w:val="001D1C09"/>
    <w:rsid w:val="001D2B2E"/>
    <w:rsid w:val="001E39DE"/>
    <w:rsid w:val="001E4B44"/>
    <w:rsid w:val="001F17E9"/>
    <w:rsid w:val="001F241E"/>
    <w:rsid w:val="001F6FB4"/>
    <w:rsid w:val="00206B77"/>
    <w:rsid w:val="0021586E"/>
    <w:rsid w:val="002221C0"/>
    <w:rsid w:val="0022547D"/>
    <w:rsid w:val="00230FFF"/>
    <w:rsid w:val="0024047F"/>
    <w:rsid w:val="00245E60"/>
    <w:rsid w:val="00246B52"/>
    <w:rsid w:val="00247AB7"/>
    <w:rsid w:val="00255AB4"/>
    <w:rsid w:val="00264C5B"/>
    <w:rsid w:val="002709F7"/>
    <w:rsid w:val="0027252F"/>
    <w:rsid w:val="00277B41"/>
    <w:rsid w:val="0028119A"/>
    <w:rsid w:val="0029197E"/>
    <w:rsid w:val="002A1DEB"/>
    <w:rsid w:val="002A2629"/>
    <w:rsid w:val="002B4DB7"/>
    <w:rsid w:val="002C5B2C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46AD"/>
    <w:rsid w:val="0030794F"/>
    <w:rsid w:val="00320994"/>
    <w:rsid w:val="003300B1"/>
    <w:rsid w:val="00330E7A"/>
    <w:rsid w:val="0034033C"/>
    <w:rsid w:val="0034159A"/>
    <w:rsid w:val="003435F5"/>
    <w:rsid w:val="00344964"/>
    <w:rsid w:val="00347759"/>
    <w:rsid w:val="00350F3E"/>
    <w:rsid w:val="00352C10"/>
    <w:rsid w:val="003546AF"/>
    <w:rsid w:val="0036586D"/>
    <w:rsid w:val="00366837"/>
    <w:rsid w:val="0037002D"/>
    <w:rsid w:val="00372325"/>
    <w:rsid w:val="0038122A"/>
    <w:rsid w:val="00385CEE"/>
    <w:rsid w:val="00390E9E"/>
    <w:rsid w:val="00392FF6"/>
    <w:rsid w:val="003945E9"/>
    <w:rsid w:val="003A4BB4"/>
    <w:rsid w:val="003B0F1C"/>
    <w:rsid w:val="003B6D8D"/>
    <w:rsid w:val="003C0E31"/>
    <w:rsid w:val="003D3E3D"/>
    <w:rsid w:val="003D6978"/>
    <w:rsid w:val="003D6A21"/>
    <w:rsid w:val="003E159F"/>
    <w:rsid w:val="003E3E21"/>
    <w:rsid w:val="003E5658"/>
    <w:rsid w:val="003E58B9"/>
    <w:rsid w:val="003E5C43"/>
    <w:rsid w:val="003F09FF"/>
    <w:rsid w:val="003F4A8F"/>
    <w:rsid w:val="0040505D"/>
    <w:rsid w:val="004147CF"/>
    <w:rsid w:val="00415443"/>
    <w:rsid w:val="004164B8"/>
    <w:rsid w:val="00422B55"/>
    <w:rsid w:val="00426AA3"/>
    <w:rsid w:val="004345D3"/>
    <w:rsid w:val="0044054B"/>
    <w:rsid w:val="004412AD"/>
    <w:rsid w:val="004507F5"/>
    <w:rsid w:val="00450EE9"/>
    <w:rsid w:val="00451346"/>
    <w:rsid w:val="00453068"/>
    <w:rsid w:val="00482C64"/>
    <w:rsid w:val="00492510"/>
    <w:rsid w:val="00492628"/>
    <w:rsid w:val="004A16CD"/>
    <w:rsid w:val="004A3B77"/>
    <w:rsid w:val="004A6B32"/>
    <w:rsid w:val="004C2BD5"/>
    <w:rsid w:val="004C5A76"/>
    <w:rsid w:val="004C7E30"/>
    <w:rsid w:val="004D096C"/>
    <w:rsid w:val="004D131D"/>
    <w:rsid w:val="004E1476"/>
    <w:rsid w:val="004E409F"/>
    <w:rsid w:val="004F235A"/>
    <w:rsid w:val="004F54B5"/>
    <w:rsid w:val="004F59BC"/>
    <w:rsid w:val="005123C6"/>
    <w:rsid w:val="00523DF6"/>
    <w:rsid w:val="00524A63"/>
    <w:rsid w:val="005339A9"/>
    <w:rsid w:val="00547893"/>
    <w:rsid w:val="00551049"/>
    <w:rsid w:val="00551C7F"/>
    <w:rsid w:val="00552DB3"/>
    <w:rsid w:val="00585118"/>
    <w:rsid w:val="00586DF2"/>
    <w:rsid w:val="005A76CC"/>
    <w:rsid w:val="005B024A"/>
    <w:rsid w:val="005B52C1"/>
    <w:rsid w:val="005B5640"/>
    <w:rsid w:val="005B6FF3"/>
    <w:rsid w:val="005C532B"/>
    <w:rsid w:val="005D5E9B"/>
    <w:rsid w:val="005D6EED"/>
    <w:rsid w:val="005E2EBC"/>
    <w:rsid w:val="005E3799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42BFD"/>
    <w:rsid w:val="00643214"/>
    <w:rsid w:val="00656C16"/>
    <w:rsid w:val="00660895"/>
    <w:rsid w:val="00662AE8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54DC"/>
    <w:rsid w:val="006A7526"/>
    <w:rsid w:val="006C17C3"/>
    <w:rsid w:val="006C1EB6"/>
    <w:rsid w:val="006C4882"/>
    <w:rsid w:val="006C6397"/>
    <w:rsid w:val="006C725A"/>
    <w:rsid w:val="006D32FF"/>
    <w:rsid w:val="006D4D5F"/>
    <w:rsid w:val="006D5B36"/>
    <w:rsid w:val="006E195A"/>
    <w:rsid w:val="007017AA"/>
    <w:rsid w:val="00705C9F"/>
    <w:rsid w:val="007060E0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065B"/>
    <w:rsid w:val="00783B2A"/>
    <w:rsid w:val="00786F6D"/>
    <w:rsid w:val="00787621"/>
    <w:rsid w:val="007876C6"/>
    <w:rsid w:val="00790807"/>
    <w:rsid w:val="00791EF8"/>
    <w:rsid w:val="007A2F3E"/>
    <w:rsid w:val="007A39D1"/>
    <w:rsid w:val="007A4E47"/>
    <w:rsid w:val="007B4621"/>
    <w:rsid w:val="007C5F44"/>
    <w:rsid w:val="007D118F"/>
    <w:rsid w:val="007D1BFB"/>
    <w:rsid w:val="007D21BD"/>
    <w:rsid w:val="007D506F"/>
    <w:rsid w:val="007E4E7E"/>
    <w:rsid w:val="007E5F87"/>
    <w:rsid w:val="007E6005"/>
    <w:rsid w:val="007F4002"/>
    <w:rsid w:val="007F715D"/>
    <w:rsid w:val="008005FE"/>
    <w:rsid w:val="00801A2B"/>
    <w:rsid w:val="008068A0"/>
    <w:rsid w:val="00807C7A"/>
    <w:rsid w:val="00820053"/>
    <w:rsid w:val="00820686"/>
    <w:rsid w:val="008230FD"/>
    <w:rsid w:val="008348CA"/>
    <w:rsid w:val="00861200"/>
    <w:rsid w:val="008740A8"/>
    <w:rsid w:val="008838FA"/>
    <w:rsid w:val="008B0690"/>
    <w:rsid w:val="008B6B51"/>
    <w:rsid w:val="008C4318"/>
    <w:rsid w:val="008C56EA"/>
    <w:rsid w:val="008D0CB8"/>
    <w:rsid w:val="008E05E7"/>
    <w:rsid w:val="008E2A83"/>
    <w:rsid w:val="008E53AB"/>
    <w:rsid w:val="008E61A3"/>
    <w:rsid w:val="008F1057"/>
    <w:rsid w:val="008F3A2D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7389F"/>
    <w:rsid w:val="009970E7"/>
    <w:rsid w:val="009A4489"/>
    <w:rsid w:val="009A693E"/>
    <w:rsid w:val="009B2E1D"/>
    <w:rsid w:val="009C4420"/>
    <w:rsid w:val="009E31B2"/>
    <w:rsid w:val="009E31CC"/>
    <w:rsid w:val="009F7115"/>
    <w:rsid w:val="009F741A"/>
    <w:rsid w:val="00A05655"/>
    <w:rsid w:val="00A22E59"/>
    <w:rsid w:val="00A26B39"/>
    <w:rsid w:val="00A304A1"/>
    <w:rsid w:val="00A45880"/>
    <w:rsid w:val="00A65489"/>
    <w:rsid w:val="00A77845"/>
    <w:rsid w:val="00A81500"/>
    <w:rsid w:val="00A83A61"/>
    <w:rsid w:val="00A86401"/>
    <w:rsid w:val="00A9078C"/>
    <w:rsid w:val="00A92870"/>
    <w:rsid w:val="00A9770C"/>
    <w:rsid w:val="00AA1390"/>
    <w:rsid w:val="00AA15C1"/>
    <w:rsid w:val="00AA25BD"/>
    <w:rsid w:val="00AB1421"/>
    <w:rsid w:val="00AB149B"/>
    <w:rsid w:val="00AB2662"/>
    <w:rsid w:val="00AC7133"/>
    <w:rsid w:val="00AE0CB7"/>
    <w:rsid w:val="00AE2AF1"/>
    <w:rsid w:val="00AE7684"/>
    <w:rsid w:val="00AF61D3"/>
    <w:rsid w:val="00B016F5"/>
    <w:rsid w:val="00B020D0"/>
    <w:rsid w:val="00B13D25"/>
    <w:rsid w:val="00B20472"/>
    <w:rsid w:val="00B24A85"/>
    <w:rsid w:val="00B24D9C"/>
    <w:rsid w:val="00B27514"/>
    <w:rsid w:val="00B40231"/>
    <w:rsid w:val="00B4249A"/>
    <w:rsid w:val="00B46F31"/>
    <w:rsid w:val="00B64834"/>
    <w:rsid w:val="00B726D7"/>
    <w:rsid w:val="00B77FF9"/>
    <w:rsid w:val="00B8279A"/>
    <w:rsid w:val="00B83FF7"/>
    <w:rsid w:val="00B9548E"/>
    <w:rsid w:val="00B97165"/>
    <w:rsid w:val="00BC3801"/>
    <w:rsid w:val="00BD1045"/>
    <w:rsid w:val="00BD5F91"/>
    <w:rsid w:val="00BD6843"/>
    <w:rsid w:val="00BE3CB9"/>
    <w:rsid w:val="00C001A8"/>
    <w:rsid w:val="00C015A6"/>
    <w:rsid w:val="00C0632E"/>
    <w:rsid w:val="00C11672"/>
    <w:rsid w:val="00C16BEF"/>
    <w:rsid w:val="00C16CCC"/>
    <w:rsid w:val="00C23A26"/>
    <w:rsid w:val="00C252C1"/>
    <w:rsid w:val="00C35233"/>
    <w:rsid w:val="00C4067F"/>
    <w:rsid w:val="00C42194"/>
    <w:rsid w:val="00C43971"/>
    <w:rsid w:val="00C62846"/>
    <w:rsid w:val="00C720BD"/>
    <w:rsid w:val="00C77A56"/>
    <w:rsid w:val="00C81DB0"/>
    <w:rsid w:val="00C842A2"/>
    <w:rsid w:val="00CA112D"/>
    <w:rsid w:val="00CA19B1"/>
    <w:rsid w:val="00CA3033"/>
    <w:rsid w:val="00CA6284"/>
    <w:rsid w:val="00CB4084"/>
    <w:rsid w:val="00CE3DE9"/>
    <w:rsid w:val="00CE6B5E"/>
    <w:rsid w:val="00CF35CB"/>
    <w:rsid w:val="00CF4C85"/>
    <w:rsid w:val="00CF5089"/>
    <w:rsid w:val="00CF69EB"/>
    <w:rsid w:val="00D0260E"/>
    <w:rsid w:val="00D0645A"/>
    <w:rsid w:val="00D270E6"/>
    <w:rsid w:val="00D4191A"/>
    <w:rsid w:val="00D424A8"/>
    <w:rsid w:val="00D448A3"/>
    <w:rsid w:val="00D4778E"/>
    <w:rsid w:val="00D47CA0"/>
    <w:rsid w:val="00D52631"/>
    <w:rsid w:val="00D54B66"/>
    <w:rsid w:val="00D73E25"/>
    <w:rsid w:val="00D74314"/>
    <w:rsid w:val="00DA422A"/>
    <w:rsid w:val="00DB0B10"/>
    <w:rsid w:val="00DB2F65"/>
    <w:rsid w:val="00DC7A44"/>
    <w:rsid w:val="00DD3D0F"/>
    <w:rsid w:val="00DD50FA"/>
    <w:rsid w:val="00DE7D4D"/>
    <w:rsid w:val="00DF51BE"/>
    <w:rsid w:val="00DF5727"/>
    <w:rsid w:val="00E00FD3"/>
    <w:rsid w:val="00E137DA"/>
    <w:rsid w:val="00E16AF0"/>
    <w:rsid w:val="00E27BC6"/>
    <w:rsid w:val="00E30B83"/>
    <w:rsid w:val="00E32DA1"/>
    <w:rsid w:val="00E46FB8"/>
    <w:rsid w:val="00E47163"/>
    <w:rsid w:val="00E543FF"/>
    <w:rsid w:val="00E7418C"/>
    <w:rsid w:val="00E75D12"/>
    <w:rsid w:val="00E805C3"/>
    <w:rsid w:val="00E83182"/>
    <w:rsid w:val="00E8369F"/>
    <w:rsid w:val="00E8437C"/>
    <w:rsid w:val="00E872C1"/>
    <w:rsid w:val="00E87457"/>
    <w:rsid w:val="00E938FD"/>
    <w:rsid w:val="00EA404C"/>
    <w:rsid w:val="00EB55E6"/>
    <w:rsid w:val="00EC4764"/>
    <w:rsid w:val="00EC6198"/>
    <w:rsid w:val="00EC6385"/>
    <w:rsid w:val="00ED311B"/>
    <w:rsid w:val="00EE0109"/>
    <w:rsid w:val="00EF06D8"/>
    <w:rsid w:val="00F03827"/>
    <w:rsid w:val="00F06BF3"/>
    <w:rsid w:val="00F12A3B"/>
    <w:rsid w:val="00F1532C"/>
    <w:rsid w:val="00F15ED2"/>
    <w:rsid w:val="00F17981"/>
    <w:rsid w:val="00F22A67"/>
    <w:rsid w:val="00F264A4"/>
    <w:rsid w:val="00F35B9B"/>
    <w:rsid w:val="00F453FC"/>
    <w:rsid w:val="00F503ED"/>
    <w:rsid w:val="00F543C9"/>
    <w:rsid w:val="00F60D2B"/>
    <w:rsid w:val="00F75D95"/>
    <w:rsid w:val="00F81A09"/>
    <w:rsid w:val="00F81E21"/>
    <w:rsid w:val="00F823D3"/>
    <w:rsid w:val="00F9063C"/>
    <w:rsid w:val="00FA0D1E"/>
    <w:rsid w:val="00FA4582"/>
    <w:rsid w:val="00FA6DB5"/>
    <w:rsid w:val="00FB1211"/>
    <w:rsid w:val="00FB43D4"/>
    <w:rsid w:val="00FB6BF1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6D5B36"/>
    <w:pPr>
      <w:widowControl/>
      <w:tabs>
        <w:tab w:val="left" w:pos="567"/>
        <w:tab w:val="center" w:pos="4536"/>
        <w:tab w:val="right" w:pos="8306"/>
      </w:tabs>
      <w:spacing w:line="260" w:lineRule="exact"/>
    </w:pPr>
    <w:rPr>
      <w:rFonts w:eastAsia="Times New Roman" w:cs="Times New Roman"/>
      <w:color w:val="auto"/>
      <w:szCs w:val="2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5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BD277-C043-46ED-9161-38DB5AC7C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2454</Words>
  <Characters>16939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19355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 OGYI 49.1</cp:lastModifiedBy>
  <cp:revision>4</cp:revision>
  <cp:lastPrinted>2017-02-07T15:03:00Z</cp:lastPrinted>
  <dcterms:created xsi:type="dcterms:W3CDTF">2026-07-14T09:28:00Z</dcterms:created>
  <dcterms:modified xsi:type="dcterms:W3CDTF">2026-07-14T12:44:00Z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