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276A0" w14:textId="77777777" w:rsidR="004D5D7F" w:rsidRPr="00492176" w:rsidRDefault="00CF79C1" w:rsidP="00492176">
      <w:pPr>
        <w:pStyle w:val="Cmsor2"/>
        <w:ind w:left="0" w:right="100"/>
        <w:jc w:val="center"/>
      </w:pPr>
      <w:r w:rsidRPr="00492176">
        <w:t>Betegtájékoztató: Információk a felhasználó számára</w:t>
      </w:r>
    </w:p>
    <w:p w14:paraId="269276A1" w14:textId="77777777" w:rsidR="004D5D7F" w:rsidRPr="00492176" w:rsidRDefault="004D5D7F" w:rsidP="00492176">
      <w:pPr>
        <w:pStyle w:val="Szvegtrzs"/>
        <w:rPr>
          <w:b/>
        </w:rPr>
      </w:pPr>
    </w:p>
    <w:p w14:paraId="17E2D1B4" w14:textId="61BC058C" w:rsidR="00F64AC8" w:rsidRPr="00492176" w:rsidRDefault="00CF79C1" w:rsidP="00492176">
      <w:pPr>
        <w:jc w:val="center"/>
        <w:rPr>
          <w:b/>
        </w:rPr>
      </w:pPr>
      <w:proofErr w:type="spellStart"/>
      <w:r w:rsidRPr="00492176">
        <w:rPr>
          <w:b/>
        </w:rPr>
        <w:t>B</w:t>
      </w:r>
      <w:r w:rsidR="00F64AC8" w:rsidRPr="00492176">
        <w:rPr>
          <w:b/>
        </w:rPr>
        <w:t>osutinib</w:t>
      </w:r>
      <w:proofErr w:type="spellEnd"/>
      <w:r w:rsidR="00F64AC8" w:rsidRPr="00492176">
        <w:rPr>
          <w:b/>
        </w:rPr>
        <w:t xml:space="preserve"> </w:t>
      </w:r>
      <w:proofErr w:type="spellStart"/>
      <w:r w:rsidR="00F64AC8" w:rsidRPr="00492176">
        <w:rPr>
          <w:b/>
        </w:rPr>
        <w:t>Onkogen</w:t>
      </w:r>
      <w:proofErr w:type="spellEnd"/>
      <w:r w:rsidRPr="00492176">
        <w:rPr>
          <w:b/>
        </w:rPr>
        <w:t xml:space="preserve"> 100 mg filmtabletta</w:t>
      </w:r>
    </w:p>
    <w:p w14:paraId="269276A2" w14:textId="7CA3D1B0" w:rsidR="004D5D7F" w:rsidRPr="00492176" w:rsidRDefault="00F64AC8" w:rsidP="00492176">
      <w:pPr>
        <w:jc w:val="center"/>
        <w:rPr>
          <w:b/>
        </w:rPr>
      </w:pPr>
      <w:proofErr w:type="spellStart"/>
      <w:r w:rsidRPr="00492176">
        <w:rPr>
          <w:b/>
        </w:rPr>
        <w:t>Bosutinib</w:t>
      </w:r>
      <w:proofErr w:type="spellEnd"/>
      <w:r w:rsidRPr="00492176">
        <w:rPr>
          <w:b/>
        </w:rPr>
        <w:t xml:space="preserve"> </w:t>
      </w:r>
      <w:proofErr w:type="spellStart"/>
      <w:r w:rsidRPr="00492176">
        <w:rPr>
          <w:b/>
        </w:rPr>
        <w:t>Onkogen</w:t>
      </w:r>
      <w:proofErr w:type="spellEnd"/>
      <w:r w:rsidRPr="00492176">
        <w:rPr>
          <w:b/>
        </w:rPr>
        <w:t xml:space="preserve"> </w:t>
      </w:r>
      <w:r w:rsidR="00CF79C1" w:rsidRPr="00492176">
        <w:rPr>
          <w:b/>
        </w:rPr>
        <w:t>500 mg filmtabletta</w:t>
      </w:r>
    </w:p>
    <w:p w14:paraId="269276A3" w14:textId="77777777" w:rsidR="004D5D7F" w:rsidRPr="00492176" w:rsidRDefault="004D5D7F" w:rsidP="00492176">
      <w:pPr>
        <w:pStyle w:val="Szvegtrzs"/>
        <w:rPr>
          <w:b/>
        </w:rPr>
      </w:pPr>
    </w:p>
    <w:p w14:paraId="269276A4" w14:textId="77777777" w:rsidR="004D5D7F" w:rsidRPr="00492176" w:rsidRDefault="00CF79C1" w:rsidP="00492176">
      <w:pPr>
        <w:pStyle w:val="Szvegtrzs"/>
        <w:ind w:left="2721" w:right="2878"/>
        <w:jc w:val="center"/>
      </w:pPr>
      <w:proofErr w:type="spellStart"/>
      <w:r w:rsidRPr="00492176">
        <w:t>bozutinib</w:t>
      </w:r>
      <w:proofErr w:type="spellEnd"/>
    </w:p>
    <w:p w14:paraId="269276A5" w14:textId="77777777" w:rsidR="004D5D7F" w:rsidRPr="00492176" w:rsidRDefault="004D5D7F" w:rsidP="00492176">
      <w:pPr>
        <w:pStyle w:val="Szvegtrzs"/>
      </w:pPr>
    </w:p>
    <w:p w14:paraId="269276A6" w14:textId="77777777" w:rsidR="004D5D7F" w:rsidRPr="00492176" w:rsidRDefault="00CF79C1" w:rsidP="00492176">
      <w:pPr>
        <w:pStyle w:val="Cmsor2"/>
        <w:ind w:left="0"/>
      </w:pPr>
      <w:r w:rsidRPr="00492176">
        <w:t>Mielőtt elkezdi szedni ezt a gyógyszert, olvassa el figyelmesen az alábbi betegtájékoztatót, mert az Ön számára fontos információkat tartalmaz.</w:t>
      </w:r>
    </w:p>
    <w:p w14:paraId="269276A8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Tartsa meg a betegtájékoztatót, mert a benne szereplő információkra a későbbiekben is szüksége lehet.</w:t>
      </w:r>
    </w:p>
    <w:p w14:paraId="269276A9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További kérdéseivel forduljon kezelőorvosához vagy gyógyszerészéhez.</w:t>
      </w:r>
    </w:p>
    <w:p w14:paraId="269276AA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Ezt a gyógyszert az orvos kizárólag Önnek írta fel. Ne adja át a készítményt másnak, mert számára ártalmas lehet még abban az esetben is, ha a betegsége tünetei az Önéhez hasonlóak.</w:t>
      </w:r>
    </w:p>
    <w:p w14:paraId="269276AC" w14:textId="52F3D3B1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Ha Önnél bármilyen mellékhatás jelentkezik, tájékoztassa erről kezelőorvosát. Ez a betegtájékoztatóban fel nem sorolt bármilyen lehetséges mellékhatásra is vonatkozik. Lásd</w:t>
      </w:r>
      <w:r w:rsidR="00E40EA0" w:rsidRPr="00492176">
        <w:t xml:space="preserve"> </w:t>
      </w:r>
      <w:r w:rsidRPr="00492176">
        <w:t>4.</w:t>
      </w:r>
      <w:r w:rsidR="00DE547D">
        <w:t> </w:t>
      </w:r>
      <w:r w:rsidRPr="00492176">
        <w:t>pont.</w:t>
      </w:r>
    </w:p>
    <w:p w14:paraId="269276AD" w14:textId="77777777" w:rsidR="004D5D7F" w:rsidRPr="00492176" w:rsidRDefault="004D5D7F" w:rsidP="00492176">
      <w:pPr>
        <w:pStyle w:val="Szvegtrzs"/>
      </w:pPr>
    </w:p>
    <w:p w14:paraId="269276AE" w14:textId="77777777" w:rsidR="004D5D7F" w:rsidRPr="00492176" w:rsidRDefault="00CF79C1" w:rsidP="00492176">
      <w:pPr>
        <w:pStyle w:val="Cmsor2"/>
        <w:ind w:left="0"/>
      </w:pPr>
      <w:r w:rsidRPr="00492176">
        <w:t>A betegtájékoztató tartalma:</w:t>
      </w:r>
    </w:p>
    <w:p w14:paraId="269276B0" w14:textId="5C49286A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DE547D">
        <w:t>Milyen típusú gyógyszer a</w:t>
      </w:r>
      <w:r w:rsidR="00DE547D" w:rsidRPr="00DA2953">
        <w:t xml:space="preserve"> </w:t>
      </w:r>
      <w:proofErr w:type="spellStart"/>
      <w:r w:rsidR="00DE547D" w:rsidRPr="00DA2953">
        <w:t>Bosutinib</w:t>
      </w:r>
      <w:proofErr w:type="spellEnd"/>
      <w:r w:rsidR="00DE547D" w:rsidRPr="00DA2953">
        <w:t xml:space="preserve"> </w:t>
      </w:r>
      <w:proofErr w:type="spellStart"/>
      <w:r w:rsidR="00DE547D" w:rsidRPr="00DA2953">
        <w:t>Onkogen</w:t>
      </w:r>
      <w:proofErr w:type="spellEnd"/>
      <w:r w:rsidR="00DE547D" w:rsidRPr="00DA2953">
        <w:t xml:space="preserve"> 100 mg filmtabletta és a </w:t>
      </w:r>
      <w:proofErr w:type="spellStart"/>
      <w:r w:rsidR="00DE547D" w:rsidRPr="00DA2953">
        <w:t>Bosutinib</w:t>
      </w:r>
      <w:proofErr w:type="spellEnd"/>
      <w:r w:rsidR="00DE547D" w:rsidRPr="00DA2953">
        <w:t xml:space="preserve"> </w:t>
      </w:r>
      <w:proofErr w:type="spellStart"/>
      <w:r w:rsidR="00DE547D" w:rsidRPr="00DA2953">
        <w:t>Onkogen</w:t>
      </w:r>
      <w:proofErr w:type="spellEnd"/>
      <w:r w:rsidR="00DE547D" w:rsidRPr="00DA2953">
        <w:t xml:space="preserve"> 5</w:t>
      </w:r>
      <w:r w:rsidR="00DE547D" w:rsidRPr="00DE547D">
        <w:t>00</w:t>
      </w:r>
      <w:r w:rsidR="00DE547D">
        <w:t> </w:t>
      </w:r>
      <w:r w:rsidR="00DE547D" w:rsidRPr="00DA2953">
        <w:t>mg filmtabletta</w:t>
      </w:r>
      <w:r w:rsidRPr="00DE547D">
        <w:t xml:space="preserve"> </w:t>
      </w:r>
      <w:r w:rsidR="00DE547D" w:rsidRPr="00DE547D">
        <w:t xml:space="preserve">(a továbbiakban </w:t>
      </w:r>
      <w:proofErr w:type="spellStart"/>
      <w:r w:rsidR="00F64AC8" w:rsidRPr="00DE547D">
        <w:t>Bosutinib</w:t>
      </w:r>
      <w:proofErr w:type="spellEnd"/>
      <w:r w:rsidR="00F64AC8" w:rsidRPr="00DE547D">
        <w:t xml:space="preserve"> </w:t>
      </w:r>
      <w:proofErr w:type="spellStart"/>
      <w:r w:rsidR="00F64AC8" w:rsidRPr="00DE547D">
        <w:t>Onkogen</w:t>
      </w:r>
      <w:proofErr w:type="spellEnd"/>
      <w:r w:rsidR="00DE547D" w:rsidRPr="00DE547D">
        <w:t>)</w:t>
      </w:r>
      <w:r w:rsidRPr="00492176">
        <w:t>, és milyen betegségek esetén alkalmazható?</w:t>
      </w:r>
    </w:p>
    <w:p w14:paraId="269276B1" w14:textId="2768B635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492176">
        <w:t xml:space="preserve">Tudnivalók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előtt</w:t>
      </w:r>
    </w:p>
    <w:p w14:paraId="269276B2" w14:textId="5CE4C823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492176">
        <w:t xml:space="preserve">Hogyan kell szedni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-t?</w:t>
      </w:r>
    </w:p>
    <w:p w14:paraId="269276B3" w14:textId="77777777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492176">
        <w:t>Lehetséges mellékhatások</w:t>
      </w:r>
    </w:p>
    <w:p w14:paraId="269276B4" w14:textId="4FDEBB75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492176">
        <w:t xml:space="preserve">Hogyan kell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 tárolni?</w:t>
      </w:r>
    </w:p>
    <w:p w14:paraId="269276B5" w14:textId="77777777" w:rsidR="004D5D7F" w:rsidRPr="00492176" w:rsidRDefault="00CF79C1" w:rsidP="00492176">
      <w:pPr>
        <w:pStyle w:val="Listaszerbekezds"/>
        <w:numPr>
          <w:ilvl w:val="0"/>
          <w:numId w:val="2"/>
        </w:numPr>
        <w:tabs>
          <w:tab w:val="left" w:pos="1242"/>
          <w:tab w:val="left" w:pos="1243"/>
        </w:tabs>
      </w:pPr>
      <w:r w:rsidRPr="00492176">
        <w:t>A csomagolás tartalma és egyéb információk</w:t>
      </w:r>
    </w:p>
    <w:p w14:paraId="269276B6" w14:textId="77777777" w:rsidR="004D5D7F" w:rsidRPr="00492176" w:rsidRDefault="004D5D7F" w:rsidP="00492176">
      <w:pPr>
        <w:pStyle w:val="Szvegtrzs"/>
      </w:pPr>
    </w:p>
    <w:p w14:paraId="269276B7" w14:textId="77777777" w:rsidR="004D5D7F" w:rsidRPr="00492176" w:rsidRDefault="004D5D7F" w:rsidP="00492176">
      <w:pPr>
        <w:pStyle w:val="Szvegtrzs"/>
      </w:pPr>
    </w:p>
    <w:p w14:paraId="269276B8" w14:textId="3D8A4B0A" w:rsidR="004D5D7F" w:rsidRPr="00492176" w:rsidRDefault="00CF79C1" w:rsidP="00492176">
      <w:pPr>
        <w:pStyle w:val="Cmsor2"/>
        <w:numPr>
          <w:ilvl w:val="0"/>
          <w:numId w:val="18"/>
        </w:numPr>
        <w:ind w:left="567" w:hanging="567"/>
      </w:pPr>
      <w:r w:rsidRPr="00492176">
        <w:t xml:space="preserve">Milyen típusú gyógyszer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, és milyen betegségek esetén alkalmazható?</w:t>
      </w:r>
    </w:p>
    <w:p w14:paraId="269276B9" w14:textId="77777777" w:rsidR="004D5D7F" w:rsidRPr="00492176" w:rsidRDefault="004D5D7F" w:rsidP="00492176">
      <w:pPr>
        <w:pStyle w:val="Szvegtrzs"/>
        <w:rPr>
          <w:b/>
        </w:rPr>
      </w:pPr>
    </w:p>
    <w:p w14:paraId="269276BA" w14:textId="54529374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</w:t>
      </w:r>
      <w:proofErr w:type="spellStart"/>
      <w:r w:rsidRPr="00492176">
        <w:t>bozutinib</w:t>
      </w:r>
      <w:proofErr w:type="spellEnd"/>
      <w:r w:rsidRPr="00492176">
        <w:t xml:space="preserve"> hatóanyagot tartalmaz. Ezt a gyógyszert olyan felnőtt betegek kezelésére használják, akik a fehérvérűség (leukémia) egyik típusában szenvednek, amit Philadelphia-kromoszóma-pozitív (</w:t>
      </w:r>
      <w:proofErr w:type="spellStart"/>
      <w:r w:rsidRPr="00492176">
        <w:t>Ph</w:t>
      </w:r>
      <w:proofErr w:type="spellEnd"/>
      <w:r w:rsidRPr="00492176">
        <w:t xml:space="preserve">-pozitív) krónikus </w:t>
      </w:r>
      <w:proofErr w:type="spellStart"/>
      <w:r w:rsidRPr="00492176">
        <w:t>mieloid</w:t>
      </w:r>
      <w:proofErr w:type="spellEnd"/>
      <w:r w:rsidRPr="00492176">
        <w:t xml:space="preserve"> leukémiának (CML) neveznek, és újonnan diagnosztizálták az állapotukat</w:t>
      </w:r>
      <w:r w:rsidR="00422073">
        <w:t>;</w:t>
      </w:r>
      <w:r w:rsidRPr="00492176">
        <w:t xml:space="preserve"> illetve akiknél a CML kezelésére korábban alkalmazott gyógyszerek vagy nem voltak hatásosak, vagy nem voltak megfelelőek. A </w:t>
      </w:r>
      <w:proofErr w:type="spellStart"/>
      <w:r w:rsidRPr="00492176">
        <w:t>Ph</w:t>
      </w:r>
      <w:proofErr w:type="spellEnd"/>
      <w:r w:rsidRPr="00492176">
        <w:t xml:space="preserve">-pozitív CML a vérrák egy fajtája, amely a szervezetet a </w:t>
      </w:r>
      <w:proofErr w:type="spellStart"/>
      <w:r w:rsidRPr="00492176">
        <w:t>granulocita</w:t>
      </w:r>
      <w:proofErr w:type="spellEnd"/>
      <w:r w:rsidRPr="00492176">
        <w:t xml:space="preserve"> nevű fehérvérse</w:t>
      </w:r>
      <w:r w:rsidR="00422073">
        <w:t>jtt</w:t>
      </w:r>
      <w:r w:rsidRPr="00492176">
        <w:t>ípus túlzott termelődésére készteti.</w:t>
      </w:r>
    </w:p>
    <w:p w14:paraId="269276BB" w14:textId="77777777" w:rsidR="004D5D7F" w:rsidRPr="00492176" w:rsidRDefault="004D5D7F" w:rsidP="00492176">
      <w:pPr>
        <w:pStyle w:val="Szvegtrzs"/>
      </w:pPr>
    </w:p>
    <w:p w14:paraId="269276BC" w14:textId="0BEBF2ED" w:rsidR="004D5D7F" w:rsidRPr="00492176" w:rsidRDefault="00CF79C1" w:rsidP="00492176">
      <w:pPr>
        <w:pStyle w:val="Szvegtrzs"/>
      </w:pPr>
      <w:r w:rsidRPr="00492176">
        <w:t xml:space="preserve">Ha bármilyen kérdése van arról, hogy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hogyan fejti ki hatását, illetve arról, hogy miért rendelték Önnek ezt a gyógyszert, forduljon kezelőorvosához.</w:t>
      </w:r>
    </w:p>
    <w:p w14:paraId="269276BD" w14:textId="77777777" w:rsidR="004D5D7F" w:rsidRPr="00492176" w:rsidRDefault="004D5D7F" w:rsidP="00492176">
      <w:pPr>
        <w:pStyle w:val="Szvegtrzs"/>
      </w:pPr>
    </w:p>
    <w:p w14:paraId="078D1C92" w14:textId="77777777" w:rsidR="00803777" w:rsidRPr="00492176" w:rsidRDefault="00803777" w:rsidP="00492176">
      <w:pPr>
        <w:pStyle w:val="Szvegtrzs"/>
      </w:pPr>
    </w:p>
    <w:p w14:paraId="06DA01EB" w14:textId="5B517F93" w:rsidR="00F64AC8" w:rsidRPr="00492176" w:rsidRDefault="00CF79C1" w:rsidP="00492176">
      <w:pPr>
        <w:pStyle w:val="Cmsor2"/>
        <w:numPr>
          <w:ilvl w:val="0"/>
          <w:numId w:val="18"/>
        </w:numPr>
        <w:ind w:left="567" w:hanging="567"/>
      </w:pPr>
      <w:r w:rsidRPr="00492176">
        <w:t xml:space="preserve">Tudnivalók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előtt </w:t>
      </w:r>
    </w:p>
    <w:p w14:paraId="43814698" w14:textId="77777777" w:rsidR="008A273E" w:rsidRPr="00492176" w:rsidRDefault="008A273E" w:rsidP="00492176">
      <w:pPr>
        <w:pStyle w:val="Cmsor2"/>
        <w:tabs>
          <w:tab w:val="left" w:pos="1247"/>
          <w:tab w:val="left" w:pos="1248"/>
        </w:tabs>
        <w:ind w:left="0" w:right="4636"/>
      </w:pPr>
    </w:p>
    <w:p w14:paraId="269276BE" w14:textId="61A9A08E" w:rsidR="004D5D7F" w:rsidRPr="00492176" w:rsidRDefault="00CF79C1" w:rsidP="00492176">
      <w:pPr>
        <w:pStyle w:val="Cmsor2"/>
        <w:tabs>
          <w:tab w:val="left" w:pos="1247"/>
          <w:tab w:val="left" w:pos="1248"/>
        </w:tabs>
        <w:ind w:left="0" w:right="4636"/>
      </w:pPr>
      <w:r w:rsidRPr="00492176">
        <w:t xml:space="preserve">Ne szedje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-t:</w:t>
      </w:r>
    </w:p>
    <w:p w14:paraId="269276B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ha allergiás a </w:t>
      </w:r>
      <w:proofErr w:type="spellStart"/>
      <w:r w:rsidRPr="00492176">
        <w:t>bozutinibre</w:t>
      </w:r>
      <w:proofErr w:type="spellEnd"/>
      <w:r w:rsidRPr="00492176">
        <w:t xml:space="preserve"> vagy a gyógyszer (6. pontban felsorolt) egyéb összetevőjére;</w:t>
      </w:r>
    </w:p>
    <w:p w14:paraId="269276C0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ha kezelőorvosa azt mondta Önnek, hogy mája károsodott, és nem működik megfelelően.</w:t>
      </w:r>
    </w:p>
    <w:p w14:paraId="269276C1" w14:textId="77777777" w:rsidR="004D5D7F" w:rsidRPr="00492176" w:rsidRDefault="004D5D7F" w:rsidP="00492176">
      <w:pPr>
        <w:pStyle w:val="Szvegtrzs"/>
      </w:pPr>
    </w:p>
    <w:p w14:paraId="269276C2" w14:textId="77777777" w:rsidR="004D5D7F" w:rsidRPr="00492176" w:rsidRDefault="00CF79C1" w:rsidP="00492176">
      <w:pPr>
        <w:pStyle w:val="Cmsor2"/>
        <w:ind w:left="0"/>
      </w:pPr>
      <w:r w:rsidRPr="00492176">
        <w:t>Figyelmeztetések és óvintézkedések</w:t>
      </w:r>
    </w:p>
    <w:p w14:paraId="269276C3" w14:textId="17FC0BDC" w:rsidR="004D5D7F" w:rsidRPr="00492176" w:rsidRDefault="00CF79C1" w:rsidP="00492176">
      <w:pPr>
        <w:pStyle w:val="Szvegtrzs"/>
        <w:ind w:right="842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előtt beszéljen kezelőorvosával, gyógyszerészével vagy a gondozását végző egészségügyi szakemberrel:</w:t>
      </w:r>
    </w:p>
    <w:p w14:paraId="269276C6" w14:textId="6E2F06DA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Önnek jelenleg </w:t>
      </w:r>
      <w:r w:rsidR="00422073" w:rsidRPr="00492176">
        <w:rPr>
          <w:b/>
        </w:rPr>
        <w:t>májproblémái</w:t>
      </w:r>
      <w:r w:rsidR="00422073">
        <w:rPr>
          <w:b/>
        </w:rPr>
        <w:t xml:space="preserve"> vannak</w:t>
      </w:r>
      <w:r w:rsidR="00422073" w:rsidRPr="00492176">
        <w:rPr>
          <w:b/>
        </w:rPr>
        <w:t xml:space="preserve"> </w:t>
      </w:r>
      <w:r w:rsidRPr="00492176">
        <w:rPr>
          <w:b/>
        </w:rPr>
        <w:t xml:space="preserve">vagy a múltban májproblémái voltak. </w:t>
      </w:r>
      <w:r w:rsidRPr="00492176">
        <w:t xml:space="preserve">Tájékoztassa kezelőorvosát arról, ha </w:t>
      </w:r>
      <w:r w:rsidR="00422073">
        <w:t>korábban előfordult Önnél</w:t>
      </w:r>
      <w:r w:rsidR="00422073" w:rsidRPr="00492176">
        <w:t xml:space="preserve"> </w:t>
      </w:r>
      <w:r w:rsidRPr="00492176">
        <w:t>májbetegség</w:t>
      </w:r>
      <w:r w:rsidR="00422073">
        <w:t xml:space="preserve"> –</w:t>
      </w:r>
      <w:r w:rsidRPr="00492176">
        <w:t xml:space="preserve"> beleértve a bármilyen típusú májgyulladást (hepatitiszt)</w:t>
      </w:r>
      <w:r w:rsidR="00422073">
        <w:t xml:space="preserve"> –</w:t>
      </w:r>
      <w:r w:rsidRPr="00492176">
        <w:t xml:space="preserve"> vagy az alábbi, májbetegségekre utaló </w:t>
      </w:r>
      <w:r w:rsidR="00422073">
        <w:t>jelek</w:t>
      </w:r>
      <w:r w:rsidR="00422073" w:rsidRPr="00492176">
        <w:t xml:space="preserve"> </w:t>
      </w:r>
      <w:r w:rsidRPr="00492176">
        <w:t>és tünetek</w:t>
      </w:r>
      <w:r w:rsidR="00422073">
        <w:t xml:space="preserve"> </w:t>
      </w:r>
      <w:proofErr w:type="spellStart"/>
      <w:r w:rsidR="00422073">
        <w:t>bármelyike</w:t>
      </w:r>
      <w:proofErr w:type="spellEnd"/>
      <w:r w:rsidRPr="00492176">
        <w:t xml:space="preserve">: viszketés, a szemek, illetve a bőr besárgulása, sötét színű vizelet és </w:t>
      </w:r>
      <w:r w:rsidRPr="00492176">
        <w:lastRenderedPageBreak/>
        <w:t xml:space="preserve">fájdalom vagy kellemetlen érzés a </w:t>
      </w:r>
      <w:r w:rsidR="00422073">
        <w:t xml:space="preserve">has gyomortájának </w:t>
      </w:r>
      <w:r w:rsidRPr="00492176">
        <w:t>jobboldali részében. Kezelőorvosa vérvizsgálatot végeztet az Ön májműködésének ellenőrzésére</w:t>
      </w:r>
      <w:r w:rsidR="00422073">
        <w:t xml:space="preserve"> </w:t>
      </w:r>
      <w:r w:rsidRPr="00492176">
        <w:t xml:space="preserve">még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-kezelés megkezdése előtt, majd a kezelés első 3 hónapjában, és úgy, ahogyan az </w:t>
      </w:r>
      <w:proofErr w:type="spellStart"/>
      <w:r w:rsidRPr="00492176">
        <w:t>orvosilag</w:t>
      </w:r>
      <w:proofErr w:type="spellEnd"/>
      <w:r w:rsidRPr="00492176">
        <w:t xml:space="preserve"> indokolt.</w:t>
      </w:r>
    </w:p>
    <w:p w14:paraId="269276C7" w14:textId="41D88795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Önnek hasmenése van vagy hány. </w:t>
      </w:r>
      <w:r w:rsidRPr="00492176">
        <w:t xml:space="preserve">Tájékoztassa kezelőorvosát arról, ha az alábbi </w:t>
      </w:r>
      <w:r w:rsidR="00422073">
        <w:t>jelek</w:t>
      </w:r>
      <w:r w:rsidR="00422073" w:rsidRPr="00492176">
        <w:t xml:space="preserve"> </w:t>
      </w:r>
      <w:r w:rsidRPr="00492176">
        <w:t xml:space="preserve">és tünetek </w:t>
      </w:r>
      <w:proofErr w:type="spellStart"/>
      <w:r w:rsidRPr="00492176">
        <w:t>bármelyike</w:t>
      </w:r>
      <w:proofErr w:type="spellEnd"/>
      <w:r w:rsidRPr="00492176">
        <w:t xml:space="preserve"> kialakul Önnél: a szokásosnál gyakoribb székletürítés egy nap alatt, gyakoribb hányás, véres hányás, véres széklet vagy véres vizelet, illetve fekete (szurokszínű) széklet. Kérdezze meg kezelőorvosát arról, hogy hányáscsillapító gyógyszere fokozhatja-e a szívritmuszavarok kockázatát. Főleg akkor kell kezelőorvosához fordulnia, ha </w:t>
      </w:r>
      <w:proofErr w:type="spellStart"/>
      <w:r w:rsidRPr="00492176">
        <w:t>domperidont</w:t>
      </w:r>
      <w:proofErr w:type="spellEnd"/>
      <w:r w:rsidRPr="00492176">
        <w:t xml:space="preserve"> tartalmazó gyógyszert kíván szedni </w:t>
      </w:r>
      <w:r w:rsidR="00422073">
        <w:t>hányinger</w:t>
      </w:r>
      <w:r w:rsidRPr="00492176">
        <w:t xml:space="preserve"> és/vagy hányás kezelésére. A </w:t>
      </w:r>
      <w:r w:rsidR="00422073">
        <w:t>hányinger</w:t>
      </w:r>
      <w:r w:rsidRPr="00492176">
        <w:t xml:space="preserve"> vagy a hányás kezelése ilyen gyógyszerekkel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-kezeléssel egyidejűleg a veszélyes szívritmuszavarok fokozott kockázatát eredményezheti.</w:t>
      </w:r>
    </w:p>
    <w:p w14:paraId="269276C8" w14:textId="2AD634B3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vérzéses panaszai vannak. </w:t>
      </w:r>
      <w:r w:rsidRPr="00492176">
        <w:t xml:space="preserve">Tájékoztassa kezelőorvosát arról, ha olyan </w:t>
      </w:r>
      <w:r w:rsidR="00422073">
        <w:t>jelek</w:t>
      </w:r>
      <w:r w:rsidR="00422073" w:rsidRPr="00492176">
        <w:t xml:space="preserve"> </w:t>
      </w:r>
      <w:r w:rsidRPr="00492176">
        <w:t>és tünetek alakulnak ki Önnél, mint a szokatlan vérzés vagy a sérülés nélkül megjelenő véraláfutás.</w:t>
      </w:r>
    </w:p>
    <w:p w14:paraId="269276C9" w14:textId="6B70CBD3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fertőző betegsége van. </w:t>
      </w:r>
      <w:r w:rsidRPr="00492176">
        <w:t xml:space="preserve">Tájékoztassa kezelőorvosát arról, ha olyan </w:t>
      </w:r>
      <w:r w:rsidR="00422073">
        <w:t>jelek</w:t>
      </w:r>
      <w:r w:rsidR="00422073" w:rsidRPr="00492176">
        <w:t xml:space="preserve"> </w:t>
      </w:r>
      <w:r w:rsidRPr="00492176">
        <w:t>és tünetek alakulnak ki Önnél, mint a láz, vizeletürítés során fellépő panaszok</w:t>
      </w:r>
      <w:r w:rsidR="00422073">
        <w:t xml:space="preserve"> –</w:t>
      </w:r>
      <w:r w:rsidRPr="00492176">
        <w:t xml:space="preserve"> mint az égő érzés</w:t>
      </w:r>
      <w:r w:rsidR="00422073">
        <w:t xml:space="preserve"> –</w:t>
      </w:r>
      <w:r w:rsidRPr="00492176">
        <w:t>, újonnan jelentkező köhögés vagy torokfájás.</w:t>
      </w:r>
    </w:p>
    <w:p w14:paraId="269276CA" w14:textId="0EFF854A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folyadékfelhalmozódás alakul ki. </w:t>
      </w:r>
      <w:r w:rsidRPr="00492176">
        <w:t xml:space="preserve">Tájékoztassa kezelőorvosát arról, ha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-kezelés során a folyadékfelhalmozódás okozta bármilyen alábbi </w:t>
      </w:r>
      <w:r w:rsidR="00422073">
        <w:t>jel</w:t>
      </w:r>
      <w:r w:rsidR="00422073" w:rsidRPr="00492176">
        <w:t xml:space="preserve"> </w:t>
      </w:r>
      <w:r w:rsidRPr="00492176">
        <w:t>vagy tünet alakul ki, mint p</w:t>
      </w:r>
      <w:r w:rsidR="009C2C4E">
        <w:t>é</w:t>
      </w:r>
      <w:r w:rsidRPr="00492176">
        <w:t>l</w:t>
      </w:r>
      <w:r w:rsidR="009C2C4E">
        <w:t>dául</w:t>
      </w:r>
      <w:r w:rsidRPr="00492176">
        <w:t xml:space="preserve"> a </w:t>
      </w:r>
      <w:r w:rsidR="009D0C86">
        <w:t>boka</w:t>
      </w:r>
      <w:r w:rsidRPr="00492176">
        <w:t xml:space="preserve">, </w:t>
      </w:r>
      <w:r w:rsidR="009D0C86">
        <w:t xml:space="preserve">lábfej vagy </w:t>
      </w:r>
      <w:r w:rsidRPr="00492176">
        <w:t>láb duzzanat</w:t>
      </w:r>
      <w:r w:rsidR="009D0C86">
        <w:t>a</w:t>
      </w:r>
      <w:r w:rsidRPr="00492176">
        <w:t xml:space="preserve">; légzési nehézség, mellkasi fájdalom vagy köhögés (ezek a tüdőben, illetve a mellkasban lévő </w:t>
      </w:r>
      <w:proofErr w:type="spellStart"/>
      <w:r w:rsidRPr="00492176">
        <w:t>folyadékgyülem</w:t>
      </w:r>
      <w:proofErr w:type="spellEnd"/>
      <w:r w:rsidRPr="00492176">
        <w:t xml:space="preserve"> jelei lehetnek).</w:t>
      </w:r>
    </w:p>
    <w:p w14:paraId="269276CC" w14:textId="7BA921A6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szívpanaszai vannak. </w:t>
      </w:r>
      <w:r w:rsidRPr="00492176">
        <w:t>Tájékoztassa kezelőorvosát arról, ha szívpanasza van, mint p</w:t>
      </w:r>
      <w:r w:rsidR="001A1448">
        <w:t>é</w:t>
      </w:r>
      <w:r w:rsidRPr="00492176">
        <w:t>l</w:t>
      </w:r>
      <w:r w:rsidR="001A1448">
        <w:t>dául</w:t>
      </w:r>
      <w:r w:rsidRPr="00492176">
        <w:t xml:space="preserve"> szívritmuszavarok vagy az EKG-vizsgálatban mutatkozó kóros elektromos jel, amelyeket a</w:t>
      </w:r>
      <w:r w:rsidR="00D67D1E" w:rsidRPr="00492176">
        <w:t xml:space="preserve"> </w:t>
      </w:r>
      <w:r w:rsidRPr="00492176">
        <w:t xml:space="preserve">„QT-szakasz megnyúlásának” neveznek. Ez mindig fontos, de különösen akkor, ha Önnél gyakori vagy elhúzódó hasmenés áll fenn, amint az fent említésre került. Ha elájul (eszméletét veszti) vagy rendszertelen a szívverése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alatt, azonnal tájékoztassa kezelőorvosát, mert ez súlyos szívbetegség jele lehet.</w:t>
      </w:r>
    </w:p>
    <w:p w14:paraId="269276CD" w14:textId="2B8CB313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Önnek azt mondták, hogy veseproblémája van. </w:t>
      </w:r>
      <w:r w:rsidRPr="00492176">
        <w:t>Tájékoztassa kezelőorvosát arról, ha vizeletürítése gyakoribbá vált és több, halvány</w:t>
      </w:r>
      <w:r w:rsidR="005918E7">
        <w:t xml:space="preserve"> </w:t>
      </w:r>
      <w:r w:rsidRPr="00492176">
        <w:t xml:space="preserve">színű vizelet ürül, vagy a vizelet mennyisége kevesebb és színe sötét. Arról is tájékoztassa kezelőorvosát, ha fogy, </w:t>
      </w:r>
      <w:proofErr w:type="gramStart"/>
      <w:r w:rsidRPr="00492176">
        <w:t>illetve</w:t>
      </w:r>
      <w:proofErr w:type="gramEnd"/>
      <w:r w:rsidRPr="00492176">
        <w:t xml:space="preserve"> ha lábfeje, bokája, lába, keze vagy arca </w:t>
      </w:r>
      <w:proofErr w:type="spellStart"/>
      <w:r w:rsidRPr="00492176">
        <w:t>vizenyősödik</w:t>
      </w:r>
      <w:proofErr w:type="spellEnd"/>
      <w:r w:rsidRPr="00492176">
        <w:t>.</w:t>
      </w:r>
    </w:p>
    <w:p w14:paraId="269276CE" w14:textId="0BFDA533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Önnek valaha hepatitisz B-fertőzése volt vagy jelenleg fennáll </w:t>
      </w:r>
      <w:r w:rsidRPr="00492176">
        <w:t xml:space="preserve">annak lehetősége. Erre azért van szükség, mert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a hepatitisz B-fertőzés kiújulását válthatja ki, ami </w:t>
      </w:r>
      <w:proofErr w:type="gramStart"/>
      <w:r w:rsidRPr="00492176">
        <w:t>egyes esetekben</w:t>
      </w:r>
      <w:proofErr w:type="gramEnd"/>
      <w:r w:rsidRPr="00492176">
        <w:t xml:space="preserve"> halálos lehet. A betegeket kezelőorvosuk gondosan ellenőrizni fogja, hogy nem alakultak-e ki a fertőzés jelei, mielőtt a kezelést elkezdi.</w:t>
      </w:r>
    </w:p>
    <w:p w14:paraId="269276CF" w14:textId="4FBEB52C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hasnyálmirigypanaszai vannak vagy voltak. </w:t>
      </w:r>
      <w:r w:rsidRPr="00492176">
        <w:t>Tájékoztassa kezelőorvosát arról, ha hasi fájdalma van, vagy kellemetlen érzés van a hasában.</w:t>
      </w:r>
    </w:p>
    <w:p w14:paraId="269276D0" w14:textId="62392795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az alábbi tünetek valamelyikét tapasztalja: súlyos bőrkiütések. </w:t>
      </w:r>
      <w:r w:rsidRPr="00492176">
        <w:t xml:space="preserve">Tájékoztassa kezelőorvosát arról, ha bármelyik alábbi </w:t>
      </w:r>
      <w:r w:rsidR="00422073">
        <w:t>jel</w:t>
      </w:r>
      <w:r w:rsidR="00422073" w:rsidRPr="00492176">
        <w:t xml:space="preserve"> </w:t>
      </w:r>
      <w:r w:rsidRPr="00492176">
        <w:t>vagy tünet kialakul Önnél: fájdalmas piros vagy lilás kiütések, amelyek terjednek, valamint hólyagok és/vagy egyéb elváltozások megjelenése a nyálkahártyán (például a szájban vagy az ajkakon).</w:t>
      </w:r>
    </w:p>
    <w:p w14:paraId="269276D2" w14:textId="1C6E2FF2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rPr>
          <w:b/>
        </w:rPr>
        <w:t xml:space="preserve">Ha az alábbi tünetek valamelyikét tapasztalja: fájdalom az oldalában, véres vizelet vagy csökkent mennyiségű vizelet. </w:t>
      </w:r>
      <w:r w:rsidRPr="00492176">
        <w:t xml:space="preserve">Ha betegsége nagyon súlyos, előfordulhat, hogy szervezete nem képes kiválasztani az elpusztuló daganatsejtekből származó anyagokat. Ezt </w:t>
      </w:r>
      <w:proofErr w:type="spellStart"/>
      <w:r w:rsidRPr="00492176">
        <w:t>tumorlízis</w:t>
      </w:r>
      <w:proofErr w:type="spellEnd"/>
      <w:r w:rsidR="005918E7">
        <w:t>-</w:t>
      </w:r>
      <w:r w:rsidRPr="00492176">
        <w:t>szindrómának hívják, és veseelégtelenséghez és szívproblémákhoz vezethet az első</w:t>
      </w:r>
      <w:r w:rsidR="008A273E" w:rsidRPr="00492176">
        <w:t xml:space="preserve">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-adag után 48 órán belül. Kezelőorvosa ismeri ezt a jelenséget, és gondoskodhat arról, hogy elég folyadék legyen a szervezetében, és más gyógyszereket is adhat Önnek, hogy segítsen megelőzni a problémát.</w:t>
      </w:r>
    </w:p>
    <w:p w14:paraId="269276D3" w14:textId="77777777" w:rsidR="004D5D7F" w:rsidRPr="00492176" w:rsidRDefault="004D5D7F" w:rsidP="00492176">
      <w:pPr>
        <w:pStyle w:val="Szvegtrzs"/>
      </w:pPr>
    </w:p>
    <w:p w14:paraId="269276D4" w14:textId="77777777" w:rsidR="004D5D7F" w:rsidRPr="00492176" w:rsidRDefault="00CF79C1" w:rsidP="00492176">
      <w:pPr>
        <w:pStyle w:val="Cmsor2"/>
        <w:ind w:left="0"/>
      </w:pPr>
      <w:r w:rsidRPr="00492176">
        <w:t>A napfény és az UV-sugárzás elleni védelem</w:t>
      </w:r>
    </w:p>
    <w:p w14:paraId="269276D5" w14:textId="77777777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Pr="00492176">
        <w:t>bozutinib</w:t>
      </w:r>
      <w:proofErr w:type="spellEnd"/>
      <w:r w:rsidRPr="00492176">
        <w:t xml:space="preserve"> szedése idején a bőre érzékenyebb lehet a nap- vagy UV-sugárzásra. Fontos, hogy ne hagyjon szabadon testrészeket a napfénynek kitéve, és használjon magas faktorszámú (SPF) fényvédőt.</w:t>
      </w:r>
    </w:p>
    <w:p w14:paraId="269276D6" w14:textId="77777777" w:rsidR="004D5D7F" w:rsidRPr="00492176" w:rsidRDefault="004D5D7F" w:rsidP="00492176">
      <w:pPr>
        <w:pStyle w:val="Szvegtrzs"/>
      </w:pPr>
    </w:p>
    <w:p w14:paraId="269276D7" w14:textId="77777777" w:rsidR="004D5D7F" w:rsidRPr="00492176" w:rsidRDefault="00CF79C1" w:rsidP="00492176">
      <w:pPr>
        <w:pStyle w:val="Cmsor2"/>
        <w:ind w:left="0"/>
      </w:pPr>
      <w:r w:rsidRPr="00492176">
        <w:t>Gyermekek és serdülők</w:t>
      </w:r>
    </w:p>
    <w:p w14:paraId="269276D8" w14:textId="7E1B809B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nem </w:t>
      </w:r>
      <w:r w:rsidR="005918E7">
        <w:t>ajánlott</w:t>
      </w:r>
      <w:r w:rsidR="005918E7" w:rsidRPr="00492176">
        <w:t xml:space="preserve"> </w:t>
      </w:r>
      <w:r w:rsidRPr="00492176">
        <w:t>18 évesnél fiatalabb betegeknek. Ezt a gyógyszert nem vizsgálták gyermekeknél és serdülőknél.</w:t>
      </w:r>
    </w:p>
    <w:p w14:paraId="78553AE1" w14:textId="77777777" w:rsidR="00D67D1E" w:rsidRPr="00492176" w:rsidRDefault="00D67D1E" w:rsidP="00DA2953">
      <w:pPr>
        <w:pStyle w:val="Szvegtrzs"/>
        <w:ind w:right="842"/>
      </w:pPr>
    </w:p>
    <w:p w14:paraId="269276DA" w14:textId="5208AA55" w:rsidR="004D5D7F" w:rsidRPr="00492176" w:rsidRDefault="00CF79C1" w:rsidP="00492176">
      <w:pPr>
        <w:pStyle w:val="Cmsor2"/>
        <w:keepNext/>
        <w:ind w:left="0"/>
      </w:pPr>
      <w:r w:rsidRPr="00492176">
        <w:lastRenderedPageBreak/>
        <w:t xml:space="preserve">Egyéb gyógyszerek és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</w:p>
    <w:p w14:paraId="269276DB" w14:textId="0021C262" w:rsidR="004D5D7F" w:rsidRPr="00492176" w:rsidRDefault="00CF79C1" w:rsidP="00492176">
      <w:pPr>
        <w:pStyle w:val="Szvegtrzs"/>
      </w:pPr>
      <w:r w:rsidRPr="00492176">
        <w:t xml:space="preserve">Feltétlenül tájékoztassa kezelőorvosát vagy gyógyszerészét a jelenleg vagy nemrégiben szedett, valamint szedni tervezett egyéb gyógyszereiről, beleértve a vény nélkül kapható gyógyszereket, vitaminokat és gyógynövénykészítményeket. Egyes gyógyszerek befolyásolhatják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-szintet a szervezetben. Tájékoztassa kezelőorvosát, ha az alább felsorolt hatóanyagokat tartalmazó gyógyszereket szedi:</w:t>
      </w:r>
    </w:p>
    <w:p w14:paraId="269276DC" w14:textId="77777777" w:rsidR="004D5D7F" w:rsidRPr="00492176" w:rsidRDefault="004D5D7F" w:rsidP="00492176">
      <w:pPr>
        <w:pStyle w:val="Szvegtrzs"/>
      </w:pPr>
    </w:p>
    <w:p w14:paraId="269276DD" w14:textId="160E01BE" w:rsidR="004D5D7F" w:rsidRPr="00492176" w:rsidRDefault="00CF79C1" w:rsidP="00492176">
      <w:pPr>
        <w:pStyle w:val="Cmsor2"/>
        <w:ind w:left="0"/>
      </w:pPr>
      <w:r w:rsidRPr="00492176">
        <w:t xml:space="preserve">Az alábbi hatóanyagok fokozhatják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mellékhatásainak kockázatát:</w:t>
      </w:r>
    </w:p>
    <w:p w14:paraId="269276DE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ketokonazol</w:t>
      </w:r>
      <w:proofErr w:type="spellEnd"/>
      <w:r w:rsidRPr="00492176">
        <w:t xml:space="preserve">, </w:t>
      </w:r>
      <w:proofErr w:type="spellStart"/>
      <w:r w:rsidRPr="00492176">
        <w:t>itrakonazol</w:t>
      </w:r>
      <w:proofErr w:type="spellEnd"/>
      <w:r w:rsidRPr="00492176">
        <w:t xml:space="preserve">, </w:t>
      </w:r>
      <w:proofErr w:type="spellStart"/>
      <w:r w:rsidRPr="00492176">
        <w:t>vorikonazol</w:t>
      </w:r>
      <w:proofErr w:type="spellEnd"/>
      <w:r w:rsidRPr="00492176">
        <w:t xml:space="preserve">, </w:t>
      </w:r>
      <w:proofErr w:type="spellStart"/>
      <w:r w:rsidRPr="00492176">
        <w:t>pozakonazol</w:t>
      </w:r>
      <w:proofErr w:type="spellEnd"/>
      <w:r w:rsidRPr="00492176">
        <w:t xml:space="preserve"> és </w:t>
      </w:r>
      <w:proofErr w:type="spellStart"/>
      <w:r w:rsidRPr="00492176">
        <w:t>flukonazol</w:t>
      </w:r>
      <w:proofErr w:type="spellEnd"/>
      <w:r w:rsidRPr="00492176">
        <w:t>, amelyeket gombás fertőzések kezelésére használnak,</w:t>
      </w:r>
    </w:p>
    <w:p w14:paraId="269276D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klaritromicin</w:t>
      </w:r>
      <w:proofErr w:type="spellEnd"/>
      <w:r w:rsidRPr="00492176">
        <w:t xml:space="preserve">, </w:t>
      </w:r>
      <w:proofErr w:type="spellStart"/>
      <w:r w:rsidRPr="00492176">
        <w:t>telitromicin</w:t>
      </w:r>
      <w:proofErr w:type="spellEnd"/>
      <w:r w:rsidRPr="00492176">
        <w:t xml:space="preserve">, </w:t>
      </w:r>
      <w:proofErr w:type="spellStart"/>
      <w:r w:rsidRPr="00492176">
        <w:t>eritromicin</w:t>
      </w:r>
      <w:proofErr w:type="spellEnd"/>
      <w:r w:rsidRPr="00492176">
        <w:t xml:space="preserve"> és </w:t>
      </w:r>
      <w:proofErr w:type="spellStart"/>
      <w:r w:rsidRPr="00492176">
        <w:t>ciprofloxacin</w:t>
      </w:r>
      <w:proofErr w:type="spellEnd"/>
      <w:r w:rsidRPr="00492176">
        <w:t>, amelyeket bakteriális fertőzések kezelésére használnak,</w:t>
      </w:r>
    </w:p>
    <w:p w14:paraId="269276E0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nefazodon</w:t>
      </w:r>
      <w:proofErr w:type="spellEnd"/>
      <w:r w:rsidRPr="00492176">
        <w:t>, amelyet a depresszió kezelésére használnak,</w:t>
      </w:r>
    </w:p>
    <w:p w14:paraId="269276E1" w14:textId="48A12340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mibefradil</w:t>
      </w:r>
      <w:proofErr w:type="spellEnd"/>
      <w:r w:rsidRPr="00492176">
        <w:t xml:space="preserve">, </w:t>
      </w:r>
      <w:proofErr w:type="spellStart"/>
      <w:r w:rsidRPr="00492176">
        <w:t>diltiazem</w:t>
      </w:r>
      <w:proofErr w:type="spellEnd"/>
      <w:r w:rsidRPr="00492176">
        <w:t xml:space="preserve"> és </w:t>
      </w:r>
      <w:proofErr w:type="spellStart"/>
      <w:r w:rsidRPr="00492176">
        <w:t>verapamil</w:t>
      </w:r>
      <w:proofErr w:type="spellEnd"/>
      <w:r w:rsidRPr="00492176">
        <w:t>, amelyet magasvérnyomás</w:t>
      </w:r>
      <w:r w:rsidR="005918E7">
        <w:t>-betegségben szenvedő</w:t>
      </w:r>
      <w:r w:rsidRPr="00492176">
        <w:t xml:space="preserve"> betegeknél használnak a vérnyomás csökkentésére,</w:t>
      </w:r>
    </w:p>
    <w:p w14:paraId="269276E2" w14:textId="68D22BD5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ritonavir, lopinavir/ritonavir, </w:t>
      </w:r>
      <w:proofErr w:type="spellStart"/>
      <w:r w:rsidRPr="00492176">
        <w:t>indinavir</w:t>
      </w:r>
      <w:proofErr w:type="spellEnd"/>
      <w:r w:rsidRPr="00492176">
        <w:t xml:space="preserve">, </w:t>
      </w:r>
      <w:proofErr w:type="spellStart"/>
      <w:r w:rsidRPr="00492176">
        <w:t>nelfinavir</w:t>
      </w:r>
      <w:proofErr w:type="spellEnd"/>
      <w:r w:rsidRPr="00492176">
        <w:t xml:space="preserve">, </w:t>
      </w:r>
      <w:proofErr w:type="spellStart"/>
      <w:r w:rsidRPr="00492176">
        <w:t>szakvinavir</w:t>
      </w:r>
      <w:proofErr w:type="spellEnd"/>
      <w:r w:rsidRPr="00492176">
        <w:t xml:space="preserve">, </w:t>
      </w:r>
      <w:proofErr w:type="spellStart"/>
      <w:r w:rsidRPr="00492176">
        <w:t>atazanavir</w:t>
      </w:r>
      <w:proofErr w:type="spellEnd"/>
      <w:r w:rsidRPr="00492176">
        <w:t xml:space="preserve">, </w:t>
      </w:r>
      <w:proofErr w:type="spellStart"/>
      <w:r w:rsidRPr="00492176">
        <w:t>amprenavir</w:t>
      </w:r>
      <w:proofErr w:type="spellEnd"/>
      <w:r w:rsidRPr="00492176">
        <w:t xml:space="preserve">, </w:t>
      </w:r>
      <w:proofErr w:type="spellStart"/>
      <w:r w:rsidRPr="00492176">
        <w:t>fozamprenavir</w:t>
      </w:r>
      <w:proofErr w:type="spellEnd"/>
      <w:r w:rsidRPr="00492176">
        <w:t xml:space="preserve"> és </w:t>
      </w:r>
      <w:proofErr w:type="spellStart"/>
      <w:r w:rsidRPr="00492176">
        <w:t>darunavir</w:t>
      </w:r>
      <w:proofErr w:type="spellEnd"/>
      <w:r w:rsidRPr="00492176">
        <w:t>, amelyeket a HIV-fertőzés/AIDS kezelésére használnak,</w:t>
      </w:r>
    </w:p>
    <w:p w14:paraId="269276E3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boceprevir</w:t>
      </w:r>
      <w:proofErr w:type="spellEnd"/>
      <w:r w:rsidRPr="00492176">
        <w:t xml:space="preserve"> és </w:t>
      </w:r>
      <w:proofErr w:type="spellStart"/>
      <w:r w:rsidRPr="00492176">
        <w:t>telaprevir</w:t>
      </w:r>
      <w:proofErr w:type="spellEnd"/>
      <w:r w:rsidRPr="00492176">
        <w:t>, amelyet hepatitisz C-fertőzés kezelésére használnak,</w:t>
      </w:r>
    </w:p>
    <w:p w14:paraId="269276E4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aprepitant</w:t>
      </w:r>
      <w:proofErr w:type="spellEnd"/>
      <w:r w:rsidRPr="00492176">
        <w:t>, amelyet a hányinger és a hányás megelőzésére és kezelésére használnak,</w:t>
      </w:r>
    </w:p>
    <w:p w14:paraId="269276E5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imatinib</w:t>
      </w:r>
      <w:proofErr w:type="spellEnd"/>
      <w:r w:rsidRPr="00492176">
        <w:t>, amelyet a fehérvérűség (leukémia) egyik típusának kezelésére használnak,</w:t>
      </w:r>
    </w:p>
    <w:p w14:paraId="269276E6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krizotinib</w:t>
      </w:r>
      <w:proofErr w:type="spellEnd"/>
      <w:r w:rsidRPr="00492176">
        <w:t>, amelyet egy bizonyos fajta tüdőrák (a nem kissejtes tüdőrák) kezelésére használnak.</w:t>
      </w:r>
    </w:p>
    <w:p w14:paraId="269276E7" w14:textId="77777777" w:rsidR="004D5D7F" w:rsidRPr="00492176" w:rsidRDefault="004D5D7F" w:rsidP="00492176">
      <w:pPr>
        <w:pStyle w:val="Szvegtrzs"/>
      </w:pPr>
    </w:p>
    <w:p w14:paraId="269276E8" w14:textId="7B89CE7B" w:rsidR="004D5D7F" w:rsidRPr="00492176" w:rsidRDefault="00CF79C1" w:rsidP="00492176">
      <w:pPr>
        <w:pStyle w:val="Cmsor2"/>
        <w:ind w:left="0"/>
      </w:pPr>
      <w:r w:rsidRPr="00492176">
        <w:t xml:space="preserve">Az alábbi hatóanyagok csökkenthetik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hatásosságát:</w:t>
      </w:r>
    </w:p>
    <w:p w14:paraId="269276E9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rifampicin</w:t>
      </w:r>
      <w:proofErr w:type="spellEnd"/>
      <w:r w:rsidRPr="00492176">
        <w:t>, amelyet a tüdőgümőkór (tuberkulózis) kezelésére használnak,</w:t>
      </w:r>
    </w:p>
    <w:p w14:paraId="269276EA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fenitoin</w:t>
      </w:r>
      <w:proofErr w:type="spellEnd"/>
      <w:r w:rsidRPr="00492176">
        <w:t xml:space="preserve"> és </w:t>
      </w:r>
      <w:proofErr w:type="spellStart"/>
      <w:r w:rsidRPr="00492176">
        <w:t>karbamazepin</w:t>
      </w:r>
      <w:proofErr w:type="spellEnd"/>
      <w:r w:rsidRPr="00492176">
        <w:t>, amelyet az epilepszia kezelésére használnak,</w:t>
      </w:r>
    </w:p>
    <w:p w14:paraId="269276EB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bozentán</w:t>
      </w:r>
      <w:proofErr w:type="spellEnd"/>
      <w:r w:rsidRPr="00492176">
        <w:t>, amelyet tüdőben fennálló magas vérnyomás (</w:t>
      </w:r>
      <w:proofErr w:type="spellStart"/>
      <w:r w:rsidRPr="00492176">
        <w:t>pulmonális</w:t>
      </w:r>
      <w:proofErr w:type="spellEnd"/>
      <w:r w:rsidRPr="00492176">
        <w:t xml:space="preserve"> artériás hipertónia) csökkentésére használnak,</w:t>
      </w:r>
    </w:p>
    <w:p w14:paraId="269276EC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nafcillin</w:t>
      </w:r>
      <w:proofErr w:type="spellEnd"/>
      <w:r w:rsidRPr="00492176">
        <w:t>, egy antibiotikum, amelyet bakteriális fertőzések kezelésére használnak,</w:t>
      </w:r>
    </w:p>
    <w:p w14:paraId="269276ED" w14:textId="61E8858F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közönséges orbáncfű (vény nélkül kapható </w:t>
      </w:r>
      <w:r w:rsidR="000B6033" w:rsidRPr="00492176">
        <w:t>gyógy</w:t>
      </w:r>
      <w:r w:rsidRPr="00492176">
        <w:t>növénykészítmény), amelyet depresszió kezelésére használnak,</w:t>
      </w:r>
    </w:p>
    <w:p w14:paraId="269276EE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efavirenz</w:t>
      </w:r>
      <w:proofErr w:type="spellEnd"/>
      <w:r w:rsidRPr="00492176">
        <w:t xml:space="preserve"> és </w:t>
      </w:r>
      <w:proofErr w:type="spellStart"/>
      <w:r w:rsidRPr="00492176">
        <w:t>etravirin</w:t>
      </w:r>
      <w:proofErr w:type="spellEnd"/>
      <w:r w:rsidRPr="00492176">
        <w:t>, amelyet HIV-fertőzés/AIDS kezelésére használnak,</w:t>
      </w:r>
    </w:p>
    <w:p w14:paraId="269276E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modafinil</w:t>
      </w:r>
      <w:proofErr w:type="spellEnd"/>
      <w:r w:rsidRPr="00492176">
        <w:t>, amelyet bizonyos típusú alvászavarok kezelésére használnak.</w:t>
      </w:r>
    </w:p>
    <w:p w14:paraId="269276F0" w14:textId="77777777" w:rsidR="004D5D7F" w:rsidRPr="00492176" w:rsidRDefault="004D5D7F" w:rsidP="00492176">
      <w:pPr>
        <w:pStyle w:val="Szvegtrzs"/>
      </w:pPr>
    </w:p>
    <w:p w14:paraId="269276F1" w14:textId="1CDCB901" w:rsidR="004D5D7F" w:rsidRPr="00492176" w:rsidRDefault="00CF79C1" w:rsidP="00492176">
      <w:pPr>
        <w:pStyle w:val="Szvegtrzs"/>
      </w:pPr>
      <w:r w:rsidRPr="00492176">
        <w:t xml:space="preserve">Ezen gyógyszerek alkalmazását kerülni kell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-kezelés során. Ha bármelyiket szedi, tájékoztassa erről kezelőorvosát. Kezelőorvosa módosíthatja ezeknek a gyógyszereknek az adagjait, megváltoztathatja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adagját, vagy más gyógyszerre állíthatja át Önt.</w:t>
      </w:r>
    </w:p>
    <w:p w14:paraId="269276F2" w14:textId="77777777" w:rsidR="004D5D7F" w:rsidRPr="00492176" w:rsidRDefault="004D5D7F" w:rsidP="00492176">
      <w:pPr>
        <w:pStyle w:val="Szvegtrzs"/>
      </w:pPr>
    </w:p>
    <w:p w14:paraId="269276F3" w14:textId="77777777" w:rsidR="004D5D7F" w:rsidRPr="00492176" w:rsidRDefault="00CF79C1" w:rsidP="00492176">
      <w:pPr>
        <w:pStyle w:val="Cmsor2"/>
        <w:ind w:left="0"/>
      </w:pPr>
      <w:r w:rsidRPr="00492176">
        <w:t>Az alábbi hatóanyagok hatást gyakorolhatnak a szívritmusra:</w:t>
      </w:r>
    </w:p>
    <w:p w14:paraId="269276F4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amiodaron</w:t>
      </w:r>
      <w:proofErr w:type="spellEnd"/>
      <w:r w:rsidRPr="00492176">
        <w:t xml:space="preserve">, </w:t>
      </w:r>
      <w:proofErr w:type="spellStart"/>
      <w:r w:rsidRPr="00492176">
        <w:t>dizopiramid</w:t>
      </w:r>
      <w:proofErr w:type="spellEnd"/>
      <w:r w:rsidRPr="00492176">
        <w:t xml:space="preserve">, </w:t>
      </w:r>
      <w:proofErr w:type="spellStart"/>
      <w:r w:rsidRPr="00492176">
        <w:t>prokainamid</w:t>
      </w:r>
      <w:proofErr w:type="spellEnd"/>
      <w:r w:rsidRPr="00492176">
        <w:t xml:space="preserve">, </w:t>
      </w:r>
      <w:proofErr w:type="spellStart"/>
      <w:r w:rsidRPr="00492176">
        <w:t>kinidin</w:t>
      </w:r>
      <w:proofErr w:type="spellEnd"/>
      <w:r w:rsidRPr="00492176">
        <w:t xml:space="preserve"> és </w:t>
      </w:r>
      <w:proofErr w:type="spellStart"/>
      <w:r w:rsidRPr="00492176">
        <w:t>szotalol</w:t>
      </w:r>
      <w:proofErr w:type="spellEnd"/>
      <w:r w:rsidRPr="00492176">
        <w:t>, amelyeket szívbetegség kezelésére használnak,</w:t>
      </w:r>
    </w:p>
    <w:p w14:paraId="269276F5" w14:textId="3058B078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klorokin, </w:t>
      </w:r>
      <w:proofErr w:type="spellStart"/>
      <w:r w:rsidRPr="00492176">
        <w:t>halofantrin</w:t>
      </w:r>
      <w:proofErr w:type="spellEnd"/>
      <w:r w:rsidRPr="00492176">
        <w:t>, amelyeket malária kezelésére használnak,</w:t>
      </w:r>
    </w:p>
    <w:p w14:paraId="269276F6" w14:textId="5F670571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klaritromicin</w:t>
      </w:r>
      <w:proofErr w:type="spellEnd"/>
      <w:r w:rsidRPr="00492176">
        <w:t xml:space="preserve"> és </w:t>
      </w:r>
      <w:proofErr w:type="spellStart"/>
      <w:r w:rsidRPr="00492176">
        <w:t>mo</w:t>
      </w:r>
      <w:r w:rsidR="005A5408">
        <w:t>xi</w:t>
      </w:r>
      <w:r w:rsidRPr="00492176">
        <w:t>floxacin</w:t>
      </w:r>
      <w:proofErr w:type="spellEnd"/>
      <w:r w:rsidRPr="00492176">
        <w:t xml:space="preserve"> </w:t>
      </w:r>
      <w:r w:rsidR="005A5408">
        <w:t>(</w:t>
      </w:r>
      <w:r w:rsidRPr="00492176">
        <w:t>antibiotikumok</w:t>
      </w:r>
      <w:r w:rsidR="005A5408">
        <w:t>)</w:t>
      </w:r>
      <w:r w:rsidRPr="00492176">
        <w:t>, amelyeket bakteriális fertőzések kezelésére használnak,</w:t>
      </w:r>
    </w:p>
    <w:p w14:paraId="269276F7" w14:textId="43D25AED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haloperidol</w:t>
      </w:r>
      <w:proofErr w:type="spellEnd"/>
      <w:r w:rsidRPr="00492176">
        <w:t>, amit pszichotikus betegségek</w:t>
      </w:r>
      <w:r w:rsidR="005A5408">
        <w:t xml:space="preserve"> –</w:t>
      </w:r>
      <w:r w:rsidRPr="00492176">
        <w:t xml:space="preserve"> például a skizofrénia</w:t>
      </w:r>
      <w:r w:rsidR="005A5408">
        <w:t xml:space="preserve"> –</w:t>
      </w:r>
      <w:r w:rsidRPr="00492176">
        <w:t xml:space="preserve"> kezelésére használnak,</w:t>
      </w:r>
    </w:p>
    <w:p w14:paraId="269276F8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domperidon</w:t>
      </w:r>
      <w:proofErr w:type="spellEnd"/>
      <w:r w:rsidRPr="00492176">
        <w:t>, amelyet hányinger és hányás kezelésére, valamint az anyatej termelődésének serkentésére használnak,</w:t>
      </w:r>
    </w:p>
    <w:p w14:paraId="269276F9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metadon</w:t>
      </w:r>
      <w:proofErr w:type="spellEnd"/>
      <w:r w:rsidRPr="00492176">
        <w:t>, amelyet fájdalomcsillapításra használnak.</w:t>
      </w:r>
    </w:p>
    <w:p w14:paraId="5D2BF6E2" w14:textId="77777777" w:rsidR="008E0868" w:rsidRPr="00492176" w:rsidRDefault="008E0868" w:rsidP="00492176">
      <w:pPr>
        <w:pStyle w:val="Szvegtrzs"/>
      </w:pPr>
    </w:p>
    <w:p w14:paraId="269276FA" w14:textId="23325678" w:rsidR="004D5D7F" w:rsidRPr="00492176" w:rsidRDefault="00CF79C1" w:rsidP="00492176">
      <w:pPr>
        <w:pStyle w:val="Szvegtrzs"/>
      </w:pPr>
      <w:r w:rsidRPr="00492176">
        <w:t xml:space="preserve">Ezek a gyógyszerek óvatosan szedhetők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-kezelés során. Ha bármelyiket szedi, tájékoztassa erről kezelőorvosát.</w:t>
      </w:r>
    </w:p>
    <w:p w14:paraId="269276FB" w14:textId="77777777" w:rsidR="004D5D7F" w:rsidRPr="00492176" w:rsidRDefault="004D5D7F" w:rsidP="00492176">
      <w:pPr>
        <w:pStyle w:val="Szvegtrzs"/>
      </w:pPr>
    </w:p>
    <w:p w14:paraId="269276FC" w14:textId="270D72D8" w:rsidR="004D5D7F" w:rsidRPr="00492176" w:rsidRDefault="00CF79C1" w:rsidP="00492176">
      <w:pPr>
        <w:pStyle w:val="Szvegtrzs"/>
      </w:pPr>
      <w:r w:rsidRPr="00492176">
        <w:t xml:space="preserve">Nem feltétlenül csak az itt felsorolt gyógyszerek léphetnek kölcsönhatásba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r w:rsidRPr="00492176">
        <w:t>-</w:t>
      </w:r>
      <w:r w:rsidR="000B6033" w:rsidRPr="00492176">
        <w:t>n</w:t>
      </w:r>
      <w:r w:rsidRPr="00492176">
        <w:t>el</w:t>
      </w:r>
      <w:proofErr w:type="spellEnd"/>
      <w:r w:rsidRPr="00492176">
        <w:t>.</w:t>
      </w:r>
    </w:p>
    <w:p w14:paraId="269276FD" w14:textId="77777777" w:rsidR="004D5D7F" w:rsidRPr="00492176" w:rsidRDefault="004D5D7F" w:rsidP="00492176">
      <w:pPr>
        <w:pStyle w:val="Szvegtrzs"/>
      </w:pPr>
    </w:p>
    <w:p w14:paraId="269276FE" w14:textId="4726509E" w:rsidR="004D5D7F" w:rsidRPr="00492176" w:rsidRDefault="00CF79C1" w:rsidP="00492176">
      <w:pPr>
        <w:pStyle w:val="Cmsor2"/>
        <w:ind w:left="0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egyidejű bevétele étellel és itallal</w:t>
      </w:r>
    </w:p>
    <w:p w14:paraId="269276FF" w14:textId="49FB8C34" w:rsidR="004D5D7F" w:rsidRPr="00492176" w:rsidRDefault="00CF79C1" w:rsidP="00492176">
      <w:pPr>
        <w:pStyle w:val="Szvegtrzs"/>
      </w:pPr>
      <w:r w:rsidRPr="00492176">
        <w:t xml:space="preserve">Ne szedje együtt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 grépfrúttal vagy grépfrútlével, mert ez fokozhatja a mellékhatások kockázatát.</w:t>
      </w:r>
    </w:p>
    <w:p w14:paraId="540DFCA2" w14:textId="77777777" w:rsidR="00D67D1E" w:rsidRPr="00492176" w:rsidRDefault="00D67D1E" w:rsidP="00492176"/>
    <w:p w14:paraId="26927701" w14:textId="77777777" w:rsidR="004D5D7F" w:rsidRPr="00492176" w:rsidRDefault="00CF79C1" w:rsidP="00492176">
      <w:pPr>
        <w:pStyle w:val="Cmsor2"/>
        <w:ind w:left="0"/>
      </w:pPr>
      <w:r w:rsidRPr="00492176">
        <w:lastRenderedPageBreak/>
        <w:t>Terhesség, szoptatás és termékenység</w:t>
      </w:r>
    </w:p>
    <w:p w14:paraId="26927702" w14:textId="5AEC2A37" w:rsidR="004D5D7F" w:rsidRPr="00492176" w:rsidRDefault="00CF79C1" w:rsidP="00492176">
      <w:pPr>
        <w:pStyle w:val="Szvegtrzs"/>
      </w:pPr>
      <w:r w:rsidRPr="00492176">
        <w:t xml:space="preserve">A terhesség ideje alatt nem szabad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-t szedni, csak akkor, ha ez egyértelműen szükséges, mivel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ártalmas lehet a </w:t>
      </w:r>
      <w:r w:rsidR="005A5408">
        <w:t>magzatra</w:t>
      </w:r>
      <w:r w:rsidRPr="00492176">
        <w:t xml:space="preserve">. Kérje kezelőorvosa tanácsát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</w:t>
      </w:r>
      <w:r w:rsidR="005A5408">
        <w:t>szedése</w:t>
      </w:r>
      <w:r w:rsidR="005A5408" w:rsidRPr="00492176">
        <w:t xml:space="preserve"> </w:t>
      </w:r>
      <w:r w:rsidRPr="00492176">
        <w:t>előtt, ha Ön terhes vagy fennáll Önnél a teherbeesés lehetősége.</w:t>
      </w:r>
    </w:p>
    <w:p w14:paraId="26927703" w14:textId="77777777" w:rsidR="004D5D7F" w:rsidRPr="00492176" w:rsidRDefault="004D5D7F" w:rsidP="00492176">
      <w:pPr>
        <w:pStyle w:val="Szvegtrzs"/>
      </w:pPr>
    </w:p>
    <w:p w14:paraId="26927704" w14:textId="2DC5BDD3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-t szedő nőknek ajánlatos hatékony fogamzásgátló módszert alkalmazni a kezelés ideje alatt, valamint az utolsó adag </w:t>
      </w:r>
      <w:r w:rsidR="005A5408">
        <w:t xml:space="preserve">bevétele </w:t>
      </w:r>
      <w:r w:rsidRPr="00492176">
        <w:t>után még legalább 1 hónapig. A hányás és a hasmenés csökkentheti a szájon át szedendő fogamzásgátlók hatásosságát.</w:t>
      </w:r>
    </w:p>
    <w:p w14:paraId="26927705" w14:textId="77777777" w:rsidR="004D5D7F" w:rsidRPr="00492176" w:rsidRDefault="004D5D7F" w:rsidP="00492176">
      <w:pPr>
        <w:pStyle w:val="Szvegtrzs"/>
      </w:pPr>
    </w:p>
    <w:p w14:paraId="26927706" w14:textId="4549A104" w:rsidR="004D5D7F" w:rsidRPr="00492176" w:rsidRDefault="005A5408" w:rsidP="00492176">
      <w:pPr>
        <w:pStyle w:val="Szvegtrzs"/>
      </w:pPr>
      <w:r>
        <w:t>Fennáll a kockázata, hogy a</w:t>
      </w:r>
      <w:r w:rsidR="00CF79C1" w:rsidRPr="00492176">
        <w:t xml:space="preserve">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="00CF79C1" w:rsidRPr="00492176">
        <w:t xml:space="preserve">-kezelés </w:t>
      </w:r>
      <w:r>
        <w:t xml:space="preserve">csökkenti </w:t>
      </w:r>
      <w:r w:rsidR="00CF79C1" w:rsidRPr="00492176">
        <w:t>a termékenység</w:t>
      </w:r>
      <w:r>
        <w:t>et.</w:t>
      </w:r>
      <w:r w:rsidR="00CF79C1" w:rsidRPr="00492176">
        <w:t xml:space="preserve"> </w:t>
      </w:r>
      <w:r>
        <w:t xml:space="preserve">Szükség esetén </w:t>
      </w:r>
      <w:r w:rsidRPr="00492176">
        <w:t>a kezelés megkezdése előtt</w:t>
      </w:r>
      <w:r>
        <w:t xml:space="preserve"> kérjen</w:t>
      </w:r>
      <w:r w:rsidR="00CF79C1" w:rsidRPr="00492176">
        <w:t xml:space="preserve"> tanácsot </w:t>
      </w:r>
      <w:r>
        <w:t>az ondókonzerválási lehetőségekről</w:t>
      </w:r>
      <w:r w:rsidR="00CF79C1" w:rsidRPr="00492176">
        <w:t>.</w:t>
      </w:r>
    </w:p>
    <w:p w14:paraId="26927707" w14:textId="77777777" w:rsidR="004D5D7F" w:rsidRPr="00492176" w:rsidRDefault="004D5D7F" w:rsidP="00492176">
      <w:pPr>
        <w:pStyle w:val="Szvegtrzs"/>
      </w:pPr>
    </w:p>
    <w:p w14:paraId="26927708" w14:textId="0B3C4E49" w:rsidR="004D5D7F" w:rsidRPr="00492176" w:rsidRDefault="00CF79C1" w:rsidP="00492176">
      <w:pPr>
        <w:pStyle w:val="Szvegtrzs"/>
      </w:pPr>
      <w:r w:rsidRPr="00492176">
        <w:t xml:space="preserve">Ha szoptat, tájékoztassa erről kezelőorvosát. Ne szoptasson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-kezelés során, mert ez károsíthatja gyermekét.</w:t>
      </w:r>
    </w:p>
    <w:p w14:paraId="26927709" w14:textId="77777777" w:rsidR="004D5D7F" w:rsidRPr="00492176" w:rsidRDefault="004D5D7F" w:rsidP="00492176">
      <w:pPr>
        <w:pStyle w:val="Szvegtrzs"/>
      </w:pPr>
    </w:p>
    <w:p w14:paraId="5A1088BF" w14:textId="77777777" w:rsidR="00803777" w:rsidRPr="00492176" w:rsidRDefault="00CF79C1" w:rsidP="00492176">
      <w:pPr>
        <w:rPr>
          <w:b/>
        </w:rPr>
      </w:pPr>
      <w:r w:rsidRPr="00492176">
        <w:rPr>
          <w:b/>
        </w:rPr>
        <w:t xml:space="preserve">A készítmény hatásai a gépjárművezetéshez és a gépek kezeléséhez szükséges képességekre </w:t>
      </w:r>
    </w:p>
    <w:p w14:paraId="2692770A" w14:textId="34B2F264" w:rsidR="004D5D7F" w:rsidRPr="00492176" w:rsidRDefault="00CF79C1" w:rsidP="00492176">
      <w:r w:rsidRPr="00492176">
        <w:t>Ha szédül, homályosan lát vagy szokatlan fáradtságot érez, ne vezessen és ne kezeljen gépeket mindaddig, amíg ezek a mellékhatások el nem múlnak.</w:t>
      </w:r>
    </w:p>
    <w:p w14:paraId="2692770B" w14:textId="77777777" w:rsidR="004D5D7F" w:rsidRPr="00492176" w:rsidRDefault="004D5D7F" w:rsidP="00492176">
      <w:pPr>
        <w:pStyle w:val="Szvegtrzs"/>
      </w:pPr>
    </w:p>
    <w:p w14:paraId="2692770C" w14:textId="7F9CB549" w:rsidR="004D5D7F" w:rsidRPr="00492176" w:rsidRDefault="00CF79C1" w:rsidP="00492176">
      <w:pPr>
        <w:pStyle w:val="Cmsor2"/>
        <w:ind w:left="0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nátriumot tartalmaz</w:t>
      </w:r>
    </w:p>
    <w:p w14:paraId="2692770D" w14:textId="0D11B355" w:rsidR="004D5D7F" w:rsidRPr="00492176" w:rsidRDefault="00CF79C1" w:rsidP="00492176">
      <w:pPr>
        <w:pStyle w:val="Szvegtrzs"/>
      </w:pPr>
      <w:r w:rsidRPr="00492176">
        <w:t xml:space="preserve">A készítmény kevesebb mint 1 </w:t>
      </w:r>
      <w:proofErr w:type="spellStart"/>
      <w:r w:rsidRPr="00492176">
        <w:t>mmol</w:t>
      </w:r>
      <w:proofErr w:type="spellEnd"/>
      <w:r w:rsidRPr="00492176">
        <w:t xml:space="preserve"> (23 mg) nátriumot tartalmaz, azaz gyakorlatilag „nátriummentes”.</w:t>
      </w:r>
    </w:p>
    <w:p w14:paraId="2692770E" w14:textId="77777777" w:rsidR="004D5D7F" w:rsidRPr="00492176" w:rsidRDefault="004D5D7F" w:rsidP="00492176">
      <w:pPr>
        <w:pStyle w:val="Szvegtrzs"/>
      </w:pPr>
    </w:p>
    <w:p w14:paraId="2692770F" w14:textId="77777777" w:rsidR="004D5D7F" w:rsidRPr="00492176" w:rsidRDefault="004D5D7F" w:rsidP="00492176">
      <w:pPr>
        <w:pStyle w:val="Szvegtrzs"/>
      </w:pPr>
    </w:p>
    <w:p w14:paraId="26927710" w14:textId="4C7E18B6" w:rsidR="004D5D7F" w:rsidRPr="00492176" w:rsidRDefault="00CF79C1" w:rsidP="00492176">
      <w:pPr>
        <w:pStyle w:val="Cmsor2"/>
        <w:numPr>
          <w:ilvl w:val="0"/>
          <w:numId w:val="18"/>
        </w:numPr>
        <w:ind w:left="567" w:hanging="567"/>
      </w:pPr>
      <w:r w:rsidRPr="00492176">
        <w:t xml:space="preserve">Hogyan kell szedni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-t?</w:t>
      </w:r>
    </w:p>
    <w:p w14:paraId="26927711" w14:textId="77777777" w:rsidR="004D5D7F" w:rsidRPr="00492176" w:rsidRDefault="004D5D7F" w:rsidP="00492176">
      <w:pPr>
        <w:pStyle w:val="Szvegtrzs"/>
        <w:rPr>
          <w:b/>
        </w:rPr>
      </w:pPr>
    </w:p>
    <w:p w14:paraId="26927712" w14:textId="5009BB4C" w:rsidR="004D5D7F" w:rsidRPr="00492176" w:rsidRDefault="00CF79C1" w:rsidP="00492176">
      <w:pPr>
        <w:pStyle w:val="Szvegtrzs"/>
      </w:pPr>
      <w:r w:rsidRPr="00492176">
        <w:t>A gyógyszert mindig a kezelőorvosa által elmondottaknak megfelelően szedje. Amennyiben nem</w:t>
      </w:r>
      <w:r w:rsidR="005A5408">
        <w:t> </w:t>
      </w:r>
      <w:r w:rsidRPr="00492176">
        <w:t>biztos az adagolást illetően, kérdezze meg kezelőorvosát vagy gyógyszerészét.</w:t>
      </w:r>
    </w:p>
    <w:p w14:paraId="26927713" w14:textId="77777777" w:rsidR="004D5D7F" w:rsidRPr="00492176" w:rsidRDefault="004D5D7F" w:rsidP="00492176">
      <w:pPr>
        <w:pStyle w:val="Szvegtrzs"/>
      </w:pPr>
    </w:p>
    <w:p w14:paraId="26927714" w14:textId="34CF8AE6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-t csak olyan orvos </w:t>
      </w:r>
      <w:r w:rsidR="000B6033" w:rsidRPr="00492176">
        <w:t>fogja felírni</w:t>
      </w:r>
      <w:r w:rsidRPr="00492176">
        <w:t xml:space="preserve"> Önnek, aki jártas a leukémia kezelésére szolgáló gyógyszerek alkalmazásában.</w:t>
      </w:r>
    </w:p>
    <w:p w14:paraId="26927715" w14:textId="77777777" w:rsidR="004D5D7F" w:rsidRPr="00492176" w:rsidRDefault="004D5D7F" w:rsidP="00492176">
      <w:pPr>
        <w:pStyle w:val="Szvegtrzs"/>
      </w:pPr>
    </w:p>
    <w:p w14:paraId="26927716" w14:textId="77777777" w:rsidR="004D5D7F" w:rsidRPr="00492176" w:rsidRDefault="00CF79C1" w:rsidP="00492176">
      <w:pPr>
        <w:pStyle w:val="Cmsor2"/>
        <w:ind w:left="0"/>
      </w:pPr>
      <w:r w:rsidRPr="00492176">
        <w:t>Adagolás és az alkalmazás módja</w:t>
      </w:r>
    </w:p>
    <w:p w14:paraId="26927717" w14:textId="52AD8E9C" w:rsidR="004D5D7F" w:rsidRPr="00492176" w:rsidRDefault="005A5408" w:rsidP="00492176">
      <w:pPr>
        <w:pStyle w:val="Szvegtrzs"/>
      </w:pPr>
      <w:r>
        <w:t>Ú</w:t>
      </w:r>
      <w:r w:rsidRPr="00492176">
        <w:t>jonnan diagnosztizált CML-es betegek számára</w:t>
      </w:r>
      <w:r w:rsidRPr="00492176" w:rsidDel="005A5408">
        <w:t xml:space="preserve"> </w:t>
      </w:r>
      <w:r>
        <w:t>a</w:t>
      </w:r>
      <w:r w:rsidR="00CF79C1" w:rsidRPr="00492176">
        <w:t xml:space="preserve">z ajánlott adag naponta egyszer 400 mg. </w:t>
      </w:r>
      <w:r>
        <w:t>A</w:t>
      </w:r>
      <w:r w:rsidR="00CF79C1" w:rsidRPr="00492176">
        <w:t>zo</w:t>
      </w:r>
      <w:r>
        <w:t xml:space="preserve">n </w:t>
      </w:r>
      <w:r w:rsidR="00CF79C1" w:rsidRPr="00492176">
        <w:t>betegek</w:t>
      </w:r>
      <w:r>
        <w:t xml:space="preserve"> számára</w:t>
      </w:r>
      <w:r w:rsidR="00CF79C1" w:rsidRPr="00492176">
        <w:t>, akiknél a CML kezelésére korábban adott gyógyszerek nem hatottak vagy nem</w:t>
      </w:r>
      <w:r>
        <w:t> </w:t>
      </w:r>
      <w:r w:rsidR="00CF79C1" w:rsidRPr="00492176">
        <w:t>voltak megfelelőek</w:t>
      </w:r>
      <w:r>
        <w:t>, a</w:t>
      </w:r>
      <w:r w:rsidRPr="00492176">
        <w:t>z ajánlott adag naponta egyszer 500 mg</w:t>
      </w:r>
      <w:r w:rsidR="00CF79C1" w:rsidRPr="00492176">
        <w:t>. Ha Ön közepesen súlyos vagy súlyos vesebetegségben szenved, a kezelőorvosa csökkenteni fogja a gyógyszer adagját, közepesen súlyos vesebetegség esetén napi egyszer 100 mg-</w:t>
      </w:r>
      <w:proofErr w:type="spellStart"/>
      <w:r w:rsidR="00CF79C1" w:rsidRPr="00492176">
        <w:t>mal</w:t>
      </w:r>
      <w:proofErr w:type="spellEnd"/>
      <w:r w:rsidR="00CF79C1" w:rsidRPr="00492176">
        <w:t>, illetve súlyos vesebetegség esetén további napi egyszer 100 mg-</w:t>
      </w:r>
      <w:proofErr w:type="spellStart"/>
      <w:r w:rsidR="00CF79C1" w:rsidRPr="00492176">
        <w:t>mal</w:t>
      </w:r>
      <w:proofErr w:type="spellEnd"/>
      <w:r w:rsidR="00CF79C1" w:rsidRPr="00492176">
        <w:t>. Kezelőorvosa a 100 mg-os tabletták alkalmazásával az Ön egészségi állapotának, kezelésre adott válaszának és/vagy az Ön által esetlegesen tapasztalt bármely mellékhatásnak megfelelően módosíthatja az adagot. A tablettá(</w:t>
      </w:r>
      <w:proofErr w:type="spellStart"/>
      <w:r w:rsidR="00CF79C1" w:rsidRPr="00492176">
        <w:t>ka</w:t>
      </w:r>
      <w:proofErr w:type="spellEnd"/>
      <w:r w:rsidR="00CF79C1" w:rsidRPr="00492176">
        <w:t>)t napi egyszer, étkezés közben vegye be. A tablettá(</w:t>
      </w:r>
      <w:proofErr w:type="spellStart"/>
      <w:r w:rsidR="00CF79C1" w:rsidRPr="00492176">
        <w:t>ka</w:t>
      </w:r>
      <w:proofErr w:type="spellEnd"/>
      <w:r w:rsidR="00CF79C1" w:rsidRPr="00492176">
        <w:t>)t egészben, vízzel nyelje le.</w:t>
      </w:r>
    </w:p>
    <w:p w14:paraId="26927718" w14:textId="77777777" w:rsidR="004D5D7F" w:rsidRPr="00492176" w:rsidRDefault="004D5D7F" w:rsidP="00492176">
      <w:pPr>
        <w:pStyle w:val="Szvegtrzs"/>
      </w:pPr>
    </w:p>
    <w:p w14:paraId="26927719" w14:textId="727ADAF1" w:rsidR="004D5D7F" w:rsidRPr="00492176" w:rsidRDefault="00CF79C1" w:rsidP="00492176">
      <w:pPr>
        <w:pStyle w:val="Cmsor2"/>
        <w:ind w:left="0"/>
      </w:pPr>
      <w:r w:rsidRPr="00492176">
        <w:t xml:space="preserve">Ha az előírtnál több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 vett be</w:t>
      </w:r>
    </w:p>
    <w:p w14:paraId="2692771A" w14:textId="28E212C3" w:rsidR="004D5D7F" w:rsidRPr="00492176" w:rsidRDefault="00CF79C1" w:rsidP="00492176">
      <w:pPr>
        <w:pStyle w:val="Szvegtrzs"/>
      </w:pPr>
      <w:r w:rsidRPr="00492176">
        <w:t xml:space="preserve">Ha véletlenül túl sok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tablettát vagy a szükségesnél nagyobb adagot vett be, azonnal forduljon tanácsért orvoshoz. Ha lehetséges, mutassa meg az orvosnak a gyógyszer dobozát vagy ezt a betegtájékoztatót. Önnek orvosi ellátásra lehet szüksége.</w:t>
      </w:r>
    </w:p>
    <w:p w14:paraId="2692771B" w14:textId="77777777" w:rsidR="004D5D7F" w:rsidRPr="00492176" w:rsidRDefault="004D5D7F" w:rsidP="00492176">
      <w:pPr>
        <w:pStyle w:val="Szvegtrzs"/>
      </w:pPr>
    </w:p>
    <w:p w14:paraId="2692771C" w14:textId="6E2E4616" w:rsidR="004D5D7F" w:rsidRPr="00492176" w:rsidRDefault="00CF79C1" w:rsidP="00492176">
      <w:pPr>
        <w:pStyle w:val="Cmsor2"/>
        <w:ind w:left="0"/>
      </w:pPr>
      <w:r w:rsidRPr="00492176">
        <w:t xml:space="preserve">Ha elfelejtette bevenni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</w:t>
      </w:r>
    </w:p>
    <w:p w14:paraId="2692771D" w14:textId="548A5413" w:rsidR="004D5D7F" w:rsidRPr="00492176" w:rsidRDefault="00CF79C1" w:rsidP="00492176">
      <w:pPr>
        <w:pStyle w:val="Szvegtrzs"/>
      </w:pPr>
      <w:r w:rsidRPr="00492176">
        <w:t xml:space="preserve">Ha a kimaradt adag esedékessége óta kevesebb mint 12 óra telt el, vegye be a javasolt </w:t>
      </w:r>
      <w:r w:rsidR="005A5408">
        <w:t>adagot</w:t>
      </w:r>
      <w:r w:rsidRPr="00492176">
        <w:t>. Ha már több mint 12 óra telt el azóta, vegye be a soron</w:t>
      </w:r>
      <w:r w:rsidR="005338EE">
        <w:t xml:space="preserve"> </w:t>
      </w:r>
      <w:r w:rsidRPr="00492176">
        <w:t>következő adagot a szokásos időpontban, a következő napon.</w:t>
      </w:r>
    </w:p>
    <w:p w14:paraId="2692771E" w14:textId="77777777" w:rsidR="004D5D7F" w:rsidRPr="00492176" w:rsidRDefault="00CF79C1" w:rsidP="00492176">
      <w:pPr>
        <w:pStyle w:val="Szvegtrzs"/>
      </w:pPr>
      <w:r w:rsidRPr="00492176">
        <w:t>Ne vegyen be kétszeres adagot a kihagyott tabletta pótlására.</w:t>
      </w:r>
    </w:p>
    <w:p w14:paraId="2692771F" w14:textId="77777777" w:rsidR="004D5D7F" w:rsidRPr="00492176" w:rsidRDefault="004D5D7F" w:rsidP="00492176">
      <w:pPr>
        <w:pStyle w:val="Szvegtrzs"/>
      </w:pPr>
    </w:p>
    <w:p w14:paraId="26927720" w14:textId="657EDCEA" w:rsidR="004D5D7F" w:rsidRPr="00492176" w:rsidRDefault="00CF79C1" w:rsidP="00492176">
      <w:pPr>
        <w:pStyle w:val="Cmsor2"/>
        <w:ind w:left="0"/>
      </w:pPr>
      <w:r w:rsidRPr="00492176">
        <w:t xml:space="preserve">Ha idő előtt abbahagyja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szedését</w:t>
      </w:r>
    </w:p>
    <w:p w14:paraId="26927723" w14:textId="1EE3AF5C" w:rsidR="004D5D7F" w:rsidRPr="00492176" w:rsidRDefault="00CF79C1" w:rsidP="00492176">
      <w:pPr>
        <w:pStyle w:val="Szvegtrzs"/>
      </w:pPr>
      <w:r w:rsidRPr="00492176">
        <w:t xml:space="preserve">Ne hagyja abba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szedését, csak akkor, ha ezt kezelőorvosa mondja Önnek. Ha Ön nem képes szedni a gyógyszert úgy, ahogyan kezelőorvosa rendelte, vagy ha úgy érzi, hogy nincs rá </w:t>
      </w:r>
      <w:r w:rsidRPr="00492176">
        <w:lastRenderedPageBreak/>
        <w:t>többé</w:t>
      </w:r>
      <w:r w:rsidR="00831DAF" w:rsidRPr="00492176">
        <w:t xml:space="preserve"> </w:t>
      </w:r>
      <w:r w:rsidRPr="00492176">
        <w:t>szüksége, azonnal lépjen kapcsolatba kezelőorvosával.</w:t>
      </w:r>
    </w:p>
    <w:p w14:paraId="26927724" w14:textId="77777777" w:rsidR="004D5D7F" w:rsidRPr="00492176" w:rsidRDefault="004D5D7F" w:rsidP="00492176">
      <w:pPr>
        <w:pStyle w:val="Szvegtrzs"/>
      </w:pPr>
    </w:p>
    <w:p w14:paraId="26927725" w14:textId="77777777" w:rsidR="004D5D7F" w:rsidRPr="00492176" w:rsidRDefault="00CF79C1" w:rsidP="00492176">
      <w:pPr>
        <w:pStyle w:val="Szvegtrzs"/>
      </w:pPr>
      <w:r w:rsidRPr="00492176">
        <w:t>Ha bármilyen további kérdése van a gyógyszer alkalmazásával kapcsolatban, kérdezze meg kezelőorvosát vagy gyógyszerészét.</w:t>
      </w:r>
    </w:p>
    <w:p w14:paraId="26927726" w14:textId="77777777" w:rsidR="004D5D7F" w:rsidRPr="00492176" w:rsidRDefault="004D5D7F" w:rsidP="00492176">
      <w:pPr>
        <w:pStyle w:val="Szvegtrzs"/>
      </w:pPr>
    </w:p>
    <w:p w14:paraId="26927727" w14:textId="77777777" w:rsidR="004D5D7F" w:rsidRPr="00492176" w:rsidRDefault="004D5D7F" w:rsidP="00492176">
      <w:pPr>
        <w:pStyle w:val="Szvegtrzs"/>
      </w:pPr>
    </w:p>
    <w:p w14:paraId="26927728" w14:textId="77777777" w:rsidR="004D5D7F" w:rsidRPr="00492176" w:rsidRDefault="00CF79C1" w:rsidP="00492176">
      <w:pPr>
        <w:pStyle w:val="Cmsor2"/>
        <w:numPr>
          <w:ilvl w:val="0"/>
          <w:numId w:val="18"/>
        </w:numPr>
        <w:ind w:left="567" w:hanging="567"/>
      </w:pPr>
      <w:r w:rsidRPr="00492176">
        <w:t>Lehetséges mellékhatások</w:t>
      </w:r>
    </w:p>
    <w:p w14:paraId="26927729" w14:textId="77777777" w:rsidR="004D5D7F" w:rsidRPr="00492176" w:rsidRDefault="004D5D7F" w:rsidP="00492176">
      <w:pPr>
        <w:pStyle w:val="Szvegtrzs"/>
        <w:rPr>
          <w:b/>
        </w:rPr>
      </w:pPr>
    </w:p>
    <w:p w14:paraId="2692772A" w14:textId="77777777" w:rsidR="004D5D7F" w:rsidRPr="00492176" w:rsidRDefault="00CF79C1" w:rsidP="00492176">
      <w:pPr>
        <w:pStyle w:val="Szvegtrzs"/>
      </w:pPr>
      <w:r w:rsidRPr="00492176">
        <w:t>Mint minden gyógyszer, így ez a gyógyszer is okozhat mellékhatásokat, amelyek azonban nem mindenkinél jelentkeznek.</w:t>
      </w:r>
    </w:p>
    <w:p w14:paraId="2692772B" w14:textId="77777777" w:rsidR="004D5D7F" w:rsidRPr="00492176" w:rsidRDefault="004D5D7F" w:rsidP="00492176">
      <w:pPr>
        <w:pStyle w:val="Szvegtrzs"/>
      </w:pPr>
    </w:p>
    <w:p w14:paraId="2692772C" w14:textId="7531F583" w:rsidR="004D5D7F" w:rsidRPr="00492176" w:rsidRDefault="00CF79C1" w:rsidP="00492176">
      <w:pPr>
        <w:pStyle w:val="Szvegtrzs"/>
      </w:pPr>
      <w:r w:rsidRPr="00492176">
        <w:t>Azonnal értesíteni</w:t>
      </w:r>
      <w:r w:rsidR="003319AB">
        <w:t>e</w:t>
      </w:r>
      <w:r w:rsidRPr="00492176">
        <w:t xml:space="preserve"> kell kezelőorvosát, ha az alábbiakban felsorolt súlyos mellékhatások bármelyikét észleli (lásd a 2. „Tudnivalók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előtt” pontot is):</w:t>
      </w:r>
    </w:p>
    <w:p w14:paraId="2692772D" w14:textId="77777777" w:rsidR="004D5D7F" w:rsidRPr="00492176" w:rsidRDefault="004D5D7F" w:rsidP="00492176">
      <w:pPr>
        <w:pStyle w:val="Szvegtrzs"/>
      </w:pPr>
    </w:p>
    <w:p w14:paraId="2692772E" w14:textId="77777777" w:rsidR="004D5D7F" w:rsidRPr="00492176" w:rsidRDefault="00CF79C1" w:rsidP="00492176">
      <w:pPr>
        <w:pStyle w:val="Szvegtrzs"/>
      </w:pPr>
      <w:r w:rsidRPr="00492176">
        <w:rPr>
          <w:b/>
        </w:rPr>
        <w:t xml:space="preserve">Vérképzőszervi panaszok: </w:t>
      </w:r>
      <w:r w:rsidRPr="00492176">
        <w:t xml:space="preserve">Azonnal tájékoztassa kezelőorvosát arról, ha az alábbi tünetek </w:t>
      </w:r>
      <w:proofErr w:type="spellStart"/>
      <w:r w:rsidRPr="00492176">
        <w:t>bármelyike</w:t>
      </w:r>
      <w:proofErr w:type="spellEnd"/>
      <w:r w:rsidRPr="00492176">
        <w:t xml:space="preserve"> jelentkezik Önnél: vérzés, láz vagy könnyen kialakuló véraláfutás (Önnél vérképzőszervi vagy nyirokrendszeri rendellenesség állhat fenn).</w:t>
      </w:r>
    </w:p>
    <w:p w14:paraId="2692772F" w14:textId="77777777" w:rsidR="004D5D7F" w:rsidRPr="00492176" w:rsidRDefault="004D5D7F" w:rsidP="00492176">
      <w:pPr>
        <w:pStyle w:val="Szvegtrzs"/>
      </w:pPr>
    </w:p>
    <w:p w14:paraId="26927730" w14:textId="59C834F1" w:rsidR="004D5D7F" w:rsidRPr="00492176" w:rsidRDefault="00CF79C1" w:rsidP="00492176">
      <w:pPr>
        <w:pStyle w:val="Szvegtrzs"/>
      </w:pPr>
      <w:r w:rsidRPr="00492176">
        <w:rPr>
          <w:b/>
        </w:rPr>
        <w:t xml:space="preserve">Májpanaszok: </w:t>
      </w:r>
      <w:r w:rsidRPr="00492176">
        <w:t xml:space="preserve">Azonnal tájékoztassa kezelőorvosát arról, ha az alábbi tünetek </w:t>
      </w:r>
      <w:proofErr w:type="spellStart"/>
      <w:r w:rsidRPr="00492176">
        <w:t>bármelyike</w:t>
      </w:r>
      <w:proofErr w:type="spellEnd"/>
      <w:r w:rsidRPr="00492176">
        <w:t xml:space="preserve"> jelentkezik Önnél: viszketés, a szemek, illetve a bőr besárgulása, sötét színű vizelet és fájdalom, illetve kellemetlen érzés a </w:t>
      </w:r>
      <w:r w:rsidR="00422073">
        <w:t xml:space="preserve">has gyomortájának </w:t>
      </w:r>
      <w:r w:rsidRPr="00492176">
        <w:t>jobb</w:t>
      </w:r>
      <w:r w:rsidR="003319AB">
        <w:t xml:space="preserve"> </w:t>
      </w:r>
      <w:r w:rsidRPr="00492176">
        <w:t>oldali részén, továbbá láz.</w:t>
      </w:r>
    </w:p>
    <w:p w14:paraId="26927731" w14:textId="77777777" w:rsidR="004D5D7F" w:rsidRPr="00492176" w:rsidRDefault="004D5D7F" w:rsidP="00492176">
      <w:pPr>
        <w:pStyle w:val="Szvegtrzs"/>
      </w:pPr>
    </w:p>
    <w:p w14:paraId="26927732" w14:textId="394D3885" w:rsidR="004D5D7F" w:rsidRPr="00492176" w:rsidRDefault="00CF79C1" w:rsidP="00492176">
      <w:pPr>
        <w:pStyle w:val="Szvegtrzs"/>
      </w:pPr>
      <w:r w:rsidRPr="00492176">
        <w:rPr>
          <w:b/>
        </w:rPr>
        <w:t>Gyomor</w:t>
      </w:r>
      <w:r w:rsidR="003319AB">
        <w:rPr>
          <w:b/>
        </w:rPr>
        <w:t>panaszok</w:t>
      </w:r>
      <w:r w:rsidRPr="00492176">
        <w:rPr>
          <w:b/>
        </w:rPr>
        <w:t>/</w:t>
      </w:r>
      <w:r w:rsidR="003319AB">
        <w:rPr>
          <w:b/>
        </w:rPr>
        <w:t>bél</w:t>
      </w:r>
      <w:r w:rsidRPr="00492176">
        <w:rPr>
          <w:b/>
        </w:rPr>
        <w:t xml:space="preserve">panaszok: </w:t>
      </w:r>
      <w:r w:rsidRPr="00492176">
        <w:t xml:space="preserve">Tájékoztassa kezelőorvosát arról, ha </w:t>
      </w:r>
      <w:r w:rsidR="003319AB">
        <w:t>hasfájása</w:t>
      </w:r>
      <w:r w:rsidRPr="00492176">
        <w:t>, gyomorégése, hasmenése, székrekedése, hányingere van, vagy ha hány.</w:t>
      </w:r>
    </w:p>
    <w:p w14:paraId="26927733" w14:textId="77777777" w:rsidR="004D5D7F" w:rsidRPr="00492176" w:rsidRDefault="004D5D7F" w:rsidP="00492176">
      <w:pPr>
        <w:pStyle w:val="Szvegtrzs"/>
      </w:pPr>
    </w:p>
    <w:p w14:paraId="26927734" w14:textId="1BBE4F0B" w:rsidR="004D5D7F" w:rsidRPr="00492176" w:rsidRDefault="00CF79C1" w:rsidP="00492176">
      <w:pPr>
        <w:pStyle w:val="Szvegtrzs"/>
      </w:pPr>
      <w:r w:rsidRPr="00492176">
        <w:rPr>
          <w:b/>
        </w:rPr>
        <w:t xml:space="preserve">Szívpanaszok: </w:t>
      </w:r>
      <w:r w:rsidRPr="00492176">
        <w:t xml:space="preserve">Tájékoztassa kezelőorvosát arról, ha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szedése során szívrendellenességei vannak, p</w:t>
      </w:r>
      <w:r w:rsidR="000E2288">
        <w:t>é</w:t>
      </w:r>
      <w:r w:rsidRPr="00492176">
        <w:t>l</w:t>
      </w:r>
      <w:r w:rsidR="00C722FF">
        <w:t>dául</w:t>
      </w:r>
      <w:r w:rsidRPr="00492176">
        <w:t xml:space="preserve"> az EKG-n a „QT-szakasz megnyúlásának” nevezett kóros elektronikus jel látható, vagy ha elájul (eszméletét veszti), illetve szívverése rendszertelen.</w:t>
      </w:r>
    </w:p>
    <w:p w14:paraId="26927735" w14:textId="77777777" w:rsidR="004D5D7F" w:rsidRPr="00492176" w:rsidRDefault="004D5D7F" w:rsidP="00492176">
      <w:pPr>
        <w:pStyle w:val="Szvegtrzs"/>
      </w:pPr>
    </w:p>
    <w:p w14:paraId="26927736" w14:textId="77777777" w:rsidR="004D5D7F" w:rsidRPr="00492176" w:rsidRDefault="00CF79C1" w:rsidP="00492176">
      <w:r w:rsidRPr="00492176">
        <w:rPr>
          <w:b/>
        </w:rPr>
        <w:t xml:space="preserve">A hepatitisz B-fertőzés kiújulása </w:t>
      </w:r>
      <w:r w:rsidRPr="00492176">
        <w:t>(</w:t>
      </w:r>
      <w:proofErr w:type="spellStart"/>
      <w:r w:rsidRPr="00492176">
        <w:t>reaktiválódása</w:t>
      </w:r>
      <w:proofErr w:type="spellEnd"/>
      <w:r w:rsidRPr="00492176">
        <w:t>), ha Önnek korábban hepatitisz B-fertőzése (egy májfertőzés) volt.</w:t>
      </w:r>
    </w:p>
    <w:p w14:paraId="26927737" w14:textId="77777777" w:rsidR="004D5D7F" w:rsidRPr="00492176" w:rsidRDefault="004D5D7F" w:rsidP="00492176">
      <w:pPr>
        <w:pStyle w:val="Szvegtrzs"/>
      </w:pPr>
    </w:p>
    <w:p w14:paraId="26927738" w14:textId="77777777" w:rsidR="004D5D7F" w:rsidRPr="00492176" w:rsidRDefault="00CF79C1" w:rsidP="00492176">
      <w:pPr>
        <w:pStyle w:val="Szvegtrzs"/>
      </w:pPr>
      <w:r w:rsidRPr="00492176">
        <w:rPr>
          <w:b/>
        </w:rPr>
        <w:t xml:space="preserve">Súlyos bőrreakciók. </w:t>
      </w:r>
      <w:r w:rsidRPr="00492176">
        <w:t>Azonnal tájékoztassa kezelőorvosát arról, ha bármelyik alábbi tünetet tapasztalja: fájdalmas piros vagy lilás kiütések, amelyek terjednek, valamint hólyagok és/vagy egyéb elváltozások megjelenése a nyálkahártyán (például a szájban vagy az ajkakon).</w:t>
      </w:r>
    </w:p>
    <w:p w14:paraId="26927739" w14:textId="77777777" w:rsidR="004D5D7F" w:rsidRPr="00492176" w:rsidRDefault="004D5D7F" w:rsidP="00492176">
      <w:pPr>
        <w:pStyle w:val="Szvegtrzs"/>
      </w:pPr>
    </w:p>
    <w:p w14:paraId="2692773A" w14:textId="57A0892D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mellékhatásai közé az alábbiak tartoznak:</w:t>
      </w:r>
    </w:p>
    <w:p w14:paraId="2692773B" w14:textId="77777777" w:rsidR="004D5D7F" w:rsidRPr="00492176" w:rsidRDefault="004D5D7F" w:rsidP="00492176">
      <w:pPr>
        <w:pStyle w:val="Szvegtrzs"/>
      </w:pPr>
    </w:p>
    <w:p w14:paraId="2692773C" w14:textId="5CE439C0" w:rsidR="004D5D7F" w:rsidRPr="00492176" w:rsidRDefault="00CF79C1" w:rsidP="00492176">
      <w:pPr>
        <w:pStyle w:val="Cmsor2"/>
        <w:ind w:left="0"/>
      </w:pPr>
      <w:r w:rsidRPr="00492176">
        <w:t>Nagyon gyakori mellékhatás (10</w:t>
      </w:r>
      <w:r w:rsidR="00BC6A03">
        <w:t>-</w:t>
      </w:r>
      <w:r w:rsidR="003319AB">
        <w:t>ből</w:t>
      </w:r>
      <w:r w:rsidRPr="00492176">
        <w:t xml:space="preserve"> 1-nél több beteget érinthet):</w:t>
      </w:r>
    </w:p>
    <w:p w14:paraId="2692773D" w14:textId="3A885411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 w:right="996"/>
      </w:pPr>
      <w:r w:rsidRPr="00492176">
        <w:t xml:space="preserve">a vérlemezkeszám, a vörösvértestszám és/vagy a </w:t>
      </w:r>
      <w:proofErr w:type="spellStart"/>
      <w:r w:rsidRPr="00492176">
        <w:t>neutrofilek</w:t>
      </w:r>
      <w:proofErr w:type="spellEnd"/>
      <w:r w:rsidRPr="00492176">
        <w:t xml:space="preserve"> (egy fehérvérse</w:t>
      </w:r>
      <w:r w:rsidR="00422073">
        <w:t>jtt</w:t>
      </w:r>
      <w:r w:rsidRPr="00492176">
        <w:t>ípus) számának csökkenése,</w:t>
      </w:r>
    </w:p>
    <w:p w14:paraId="2692773E" w14:textId="1B0DD76F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hasmenés, hányás, </w:t>
      </w:r>
      <w:r w:rsidR="003319AB">
        <w:t>hasfájás</w:t>
      </w:r>
      <w:r w:rsidRPr="00492176">
        <w:t>, hányinger,</w:t>
      </w:r>
    </w:p>
    <w:p w14:paraId="2692773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láz, a kéz, a lábfej vagy az arc duzzanata, fáradtság, gyengeség,</w:t>
      </w:r>
    </w:p>
    <w:p w14:paraId="26927740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légúti fertőzések,</w:t>
      </w:r>
    </w:p>
    <w:p w14:paraId="26927741" w14:textId="6358ACF8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orrgaratgyulladás,</w:t>
      </w:r>
    </w:p>
    <w:p w14:paraId="26927742" w14:textId="65207305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 w:right="2123"/>
      </w:pPr>
      <w:r w:rsidRPr="00492176">
        <w:t xml:space="preserve">elváltozások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májra és/vagy hasnyálmirigyre, vesére gyakorolt hatásának megállapítására végzett vérvizsgálatban,</w:t>
      </w:r>
    </w:p>
    <w:p w14:paraId="26927743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étvágytalanság,</w:t>
      </w:r>
    </w:p>
    <w:p w14:paraId="26927744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ízületi fájdalmak, hátfájás,</w:t>
      </w:r>
    </w:p>
    <w:p w14:paraId="26927745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fejfájás,</w:t>
      </w:r>
    </w:p>
    <w:p w14:paraId="26927746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bőrkiütések, amelyek viszkethetnek és/vagy az egész testfelszínre kiterjedhetnek,</w:t>
      </w:r>
    </w:p>
    <w:p w14:paraId="26927747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köhögés,</w:t>
      </w:r>
    </w:p>
    <w:p w14:paraId="26927748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légszomj,</w:t>
      </w:r>
    </w:p>
    <w:p w14:paraId="26927749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instabilitás érzése (szédülés),</w:t>
      </w:r>
    </w:p>
    <w:p w14:paraId="2692774A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folyadékgyülem</w:t>
      </w:r>
      <w:proofErr w:type="spellEnd"/>
      <w:r w:rsidRPr="00492176">
        <w:t xml:space="preserve"> a tüdőben,</w:t>
      </w:r>
    </w:p>
    <w:p w14:paraId="2692774B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viszketés.</w:t>
      </w:r>
    </w:p>
    <w:p w14:paraId="15135486" w14:textId="77777777" w:rsidR="00D67D1E" w:rsidRPr="00492176" w:rsidRDefault="00D67D1E" w:rsidP="00492176"/>
    <w:p w14:paraId="2692774D" w14:textId="1BA43B78" w:rsidR="004D5D7F" w:rsidRPr="00492176" w:rsidRDefault="00CF79C1" w:rsidP="00492176">
      <w:pPr>
        <w:pStyle w:val="Cmsor2"/>
        <w:ind w:left="0"/>
      </w:pPr>
      <w:r w:rsidRPr="00492176">
        <w:lastRenderedPageBreak/>
        <w:t>Gyakori mellékhatás (10</w:t>
      </w:r>
      <w:r w:rsidR="00BC6A03">
        <w:t>-</w:t>
      </w:r>
      <w:r w:rsidR="003319AB">
        <w:t>ből</w:t>
      </w:r>
      <w:r w:rsidRPr="00492176">
        <w:t xml:space="preserve"> legfeljebb 1 beteget érinthet):</w:t>
      </w:r>
    </w:p>
    <w:p w14:paraId="2692774E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alacsony fehérvérsejtszám (</w:t>
      </w:r>
      <w:proofErr w:type="spellStart"/>
      <w:r w:rsidRPr="00492176">
        <w:t>leukopénia</w:t>
      </w:r>
      <w:proofErr w:type="spellEnd"/>
      <w:r w:rsidRPr="00492176">
        <w:t>),</w:t>
      </w:r>
    </w:p>
    <w:p w14:paraId="2692774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gyomorirritáció (</w:t>
      </w:r>
      <w:proofErr w:type="spellStart"/>
      <w:r w:rsidRPr="00492176">
        <w:t>gasztritisz</w:t>
      </w:r>
      <w:proofErr w:type="spellEnd"/>
      <w:r w:rsidRPr="00492176">
        <w:t>), gyomor-, illetve bélvérzés,</w:t>
      </w:r>
    </w:p>
    <w:p w14:paraId="26927750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mellkasi fájdalom, fájdalom,</w:t>
      </w:r>
    </w:p>
    <w:p w14:paraId="26927751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toxikus eredetű májkárosodás, kóros májműködés, beleértve a májpanaszokat,</w:t>
      </w:r>
    </w:p>
    <w:p w14:paraId="26927752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tüdőfertőzés (tüdőgyulladás), influenza, hörgőgyulladás (</w:t>
      </w:r>
      <w:proofErr w:type="spellStart"/>
      <w:r w:rsidRPr="00492176">
        <w:t>bronhitisz</w:t>
      </w:r>
      <w:proofErr w:type="spellEnd"/>
      <w:r w:rsidRPr="00492176">
        <w:t>),</w:t>
      </w:r>
    </w:p>
    <w:p w14:paraId="26927753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szívritmuszavar, amely ájulásra, szédülésre és szívdobogásérzetre hajlamosíthat,</w:t>
      </w:r>
    </w:p>
    <w:p w14:paraId="26927754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vérnyomás-emelkedés,</w:t>
      </w:r>
    </w:p>
    <w:p w14:paraId="26927755" w14:textId="37DE6604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magas káliumszint a vérben, alacsony foszforszint a vérben, nagymértékű folyadékvesztés</w:t>
      </w:r>
      <w:r w:rsidR="00831DAF" w:rsidRPr="00492176">
        <w:t xml:space="preserve"> (</w:t>
      </w:r>
      <w:proofErr w:type="spellStart"/>
      <w:r w:rsidR="00831DAF" w:rsidRPr="00492176">
        <w:t>dehidráció</w:t>
      </w:r>
      <w:proofErr w:type="spellEnd"/>
      <w:r w:rsidR="00831DAF" w:rsidRPr="00492176">
        <w:t>)</w:t>
      </w:r>
      <w:r w:rsidRPr="00492176">
        <w:t>,</w:t>
      </w:r>
    </w:p>
    <w:p w14:paraId="26927756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izomfájdalom,</w:t>
      </w:r>
    </w:p>
    <w:p w14:paraId="26927757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az ízérzet megváltozása,</w:t>
      </w:r>
    </w:p>
    <w:p w14:paraId="26927758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akut veseelégtelenség, veseelégtelenség, vesekárosodás,</w:t>
      </w:r>
    </w:p>
    <w:p w14:paraId="26927759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proofErr w:type="spellStart"/>
      <w:r w:rsidRPr="00492176">
        <w:t>folyadékgyülem</w:t>
      </w:r>
      <w:proofErr w:type="spellEnd"/>
      <w:r w:rsidRPr="00492176">
        <w:t xml:space="preserve"> a szív körül (</w:t>
      </w:r>
      <w:proofErr w:type="spellStart"/>
      <w:r w:rsidRPr="00492176">
        <w:t>perikardiális</w:t>
      </w:r>
      <w:proofErr w:type="spellEnd"/>
      <w:r w:rsidRPr="00492176">
        <w:t xml:space="preserve"> folyadék),</w:t>
      </w:r>
    </w:p>
    <w:p w14:paraId="2692775A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fülcsengés (</w:t>
      </w:r>
      <w:proofErr w:type="spellStart"/>
      <w:r w:rsidRPr="00492176">
        <w:t>tinnitusz</w:t>
      </w:r>
      <w:proofErr w:type="spellEnd"/>
      <w:r w:rsidRPr="00492176">
        <w:t>),</w:t>
      </w:r>
    </w:p>
    <w:p w14:paraId="2692775B" w14:textId="068A3454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csalánkiütés, </w:t>
      </w:r>
      <w:r w:rsidR="003319AB">
        <w:t>pattanások (</w:t>
      </w:r>
      <w:proofErr w:type="spellStart"/>
      <w:r w:rsidR="003319AB">
        <w:t>akne</w:t>
      </w:r>
      <w:proofErr w:type="spellEnd"/>
      <w:r w:rsidR="003319AB">
        <w:t>)</w:t>
      </w:r>
      <w:r w:rsidRPr="00492176">
        <w:t>,</w:t>
      </w:r>
    </w:p>
    <w:p w14:paraId="2692775C" w14:textId="1B0EA5EC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fényérzékenységi reakció (érzékenység a napsugárzásból és az egyéb forrásokból származó UV-sugarakra)</w:t>
      </w:r>
    </w:p>
    <w:p w14:paraId="2692775D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allergiás reakció,</w:t>
      </w:r>
    </w:p>
    <w:p w14:paraId="2692775E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kórosan magas vérnyomás a tüdőartériákban (</w:t>
      </w:r>
      <w:proofErr w:type="spellStart"/>
      <w:r w:rsidRPr="00492176">
        <w:t>pulmonális</w:t>
      </w:r>
      <w:proofErr w:type="spellEnd"/>
      <w:r w:rsidRPr="00492176">
        <w:t xml:space="preserve"> hipertónia),</w:t>
      </w:r>
    </w:p>
    <w:p w14:paraId="2692775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akut hasnyálmirigy-gyulladás (akut </w:t>
      </w:r>
      <w:proofErr w:type="spellStart"/>
      <w:r w:rsidRPr="00492176">
        <w:t>pankreátitisz</w:t>
      </w:r>
      <w:proofErr w:type="spellEnd"/>
      <w:r w:rsidRPr="00492176">
        <w:t>),</w:t>
      </w:r>
    </w:p>
    <w:p w14:paraId="26927760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légzési elégtelenség.</w:t>
      </w:r>
    </w:p>
    <w:p w14:paraId="26927761" w14:textId="77777777" w:rsidR="004D5D7F" w:rsidRPr="00492176" w:rsidRDefault="004D5D7F" w:rsidP="00492176">
      <w:pPr>
        <w:pStyle w:val="Listaszerbekezds"/>
        <w:tabs>
          <w:tab w:val="left" w:pos="1242"/>
          <w:tab w:val="left" w:pos="1243"/>
        </w:tabs>
        <w:ind w:left="567" w:right="996" w:firstLine="0"/>
      </w:pPr>
    </w:p>
    <w:p w14:paraId="26927762" w14:textId="350FB5BA" w:rsidR="004D5D7F" w:rsidRPr="00492176" w:rsidRDefault="00CF79C1" w:rsidP="00492176">
      <w:pPr>
        <w:pStyle w:val="Cmsor2"/>
        <w:ind w:left="0"/>
      </w:pPr>
      <w:r w:rsidRPr="00492176">
        <w:t>Nem gyakori mellékhatás (100</w:t>
      </w:r>
      <w:r w:rsidR="00BC6A03">
        <w:t>-</w:t>
      </w:r>
      <w:r w:rsidR="003319AB">
        <w:t>b</w:t>
      </w:r>
      <w:r w:rsidR="00CC2644">
        <w:t>ó</w:t>
      </w:r>
      <w:r w:rsidR="003319AB">
        <w:t>l</w:t>
      </w:r>
      <w:r w:rsidRPr="00492176">
        <w:t xml:space="preserve"> legfeljebb 1 beteget érinthet):</w:t>
      </w:r>
    </w:p>
    <w:p w14:paraId="26927763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alacsony fehérvérsejtszámmal társuló láz (lázas </w:t>
      </w:r>
      <w:proofErr w:type="spellStart"/>
      <w:r w:rsidRPr="00492176">
        <w:t>neutropénia</w:t>
      </w:r>
      <w:proofErr w:type="spellEnd"/>
      <w:r w:rsidRPr="00492176">
        <w:t>),</w:t>
      </w:r>
    </w:p>
    <w:p w14:paraId="26927764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májkárosodás,</w:t>
      </w:r>
    </w:p>
    <w:p w14:paraId="26927765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életveszélyes allergiás reakció (</w:t>
      </w:r>
      <w:proofErr w:type="spellStart"/>
      <w:r w:rsidRPr="00492176">
        <w:t>anafilaxiás</w:t>
      </w:r>
      <w:proofErr w:type="spellEnd"/>
      <w:r w:rsidRPr="00492176">
        <w:t xml:space="preserve"> sokk),</w:t>
      </w:r>
    </w:p>
    <w:p w14:paraId="26927766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kóros </w:t>
      </w:r>
      <w:proofErr w:type="spellStart"/>
      <w:r w:rsidRPr="00492176">
        <w:t>folyadékgyülem</w:t>
      </w:r>
      <w:proofErr w:type="spellEnd"/>
      <w:r w:rsidRPr="00492176">
        <w:t xml:space="preserve"> a tüdőben (akut tüdőödéma),</w:t>
      </w:r>
    </w:p>
    <w:p w14:paraId="26927767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bőrkiütés,</w:t>
      </w:r>
    </w:p>
    <w:p w14:paraId="26927768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szívburokgyulladás (</w:t>
      </w:r>
      <w:proofErr w:type="spellStart"/>
      <w:r w:rsidRPr="00492176">
        <w:t>perikarditisz</w:t>
      </w:r>
      <w:proofErr w:type="spellEnd"/>
      <w:r w:rsidRPr="00492176">
        <w:t>),</w:t>
      </w:r>
    </w:p>
    <w:p w14:paraId="26927769" w14:textId="36BB76AA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a </w:t>
      </w:r>
      <w:proofErr w:type="spellStart"/>
      <w:r w:rsidRPr="00492176">
        <w:t>granulociták</w:t>
      </w:r>
      <w:proofErr w:type="spellEnd"/>
      <w:r w:rsidRPr="00492176">
        <w:t xml:space="preserve"> (egy fehérvérse</w:t>
      </w:r>
      <w:r w:rsidR="00422073">
        <w:t>jtt</w:t>
      </w:r>
      <w:r w:rsidRPr="00492176">
        <w:t>ípus) számának jelentős mértékű csökkenése,</w:t>
      </w:r>
    </w:p>
    <w:p w14:paraId="2692776A" w14:textId="50C42648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súlyos bőrbetegség (</w:t>
      </w:r>
      <w:proofErr w:type="spellStart"/>
      <w:r w:rsidRPr="00492176">
        <w:t>erit</w:t>
      </w:r>
      <w:r w:rsidR="003319AB">
        <w:t>é</w:t>
      </w:r>
      <w:r w:rsidRPr="00492176">
        <w:t>ma</w:t>
      </w:r>
      <w:proofErr w:type="spellEnd"/>
      <w:r w:rsidRPr="00492176">
        <w:t xml:space="preserve"> </w:t>
      </w:r>
      <w:proofErr w:type="spellStart"/>
      <w:r w:rsidRPr="00492176">
        <w:t>multiforme</w:t>
      </w:r>
      <w:proofErr w:type="spellEnd"/>
      <w:r w:rsidRPr="00492176">
        <w:t>),</w:t>
      </w:r>
    </w:p>
    <w:p w14:paraId="657D012D" w14:textId="77777777" w:rsidR="009F770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hányinger, légszomj, szabálytalan szívverés, izomgörcsök, görcsroham, zavaros vizelet és fáradékonyság rendellenes laboratóriumi eredmények mellett (magas kálium-, húgysav- és foszforszint, valamint alacsony kalciumszint a vérben), ami a veseműködés megváltozásához és akut veseelégtelenséghez vezethet – (</w:t>
      </w:r>
      <w:proofErr w:type="spellStart"/>
      <w:r w:rsidRPr="00492176">
        <w:t>tumorlízis</w:t>
      </w:r>
      <w:proofErr w:type="spellEnd"/>
      <w:r w:rsidRPr="00492176">
        <w:t>-szindróma [TLS])</w:t>
      </w:r>
      <w:r w:rsidR="009F7706">
        <w:t>,</w:t>
      </w:r>
    </w:p>
    <w:p w14:paraId="2692776B" w14:textId="325C9326" w:rsidR="004D5D7F" w:rsidRPr="00492176" w:rsidRDefault="009F7706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9F7706">
        <w:t xml:space="preserve">A </w:t>
      </w:r>
      <w:proofErr w:type="spellStart"/>
      <w:r w:rsidRPr="009F7706">
        <w:t>vérerek</w:t>
      </w:r>
      <w:proofErr w:type="spellEnd"/>
      <w:r w:rsidRPr="009F7706">
        <w:t xml:space="preserve"> gyulladása a bőrben, amely kiütést vagy véraláfutást okozhat (</w:t>
      </w:r>
      <w:proofErr w:type="spellStart"/>
      <w:r w:rsidRPr="009F7706">
        <w:t>kután</w:t>
      </w:r>
      <w:proofErr w:type="spellEnd"/>
      <w:r w:rsidRPr="009F7706">
        <w:t xml:space="preserve"> </w:t>
      </w:r>
      <w:proofErr w:type="spellStart"/>
      <w:r w:rsidRPr="009F7706">
        <w:t>vaszkulitisz</w:t>
      </w:r>
      <w:proofErr w:type="spellEnd"/>
      <w:r w:rsidRPr="009F7706">
        <w:t>)</w:t>
      </w:r>
      <w:r w:rsidR="00CF79C1" w:rsidRPr="00492176">
        <w:t>.</w:t>
      </w:r>
    </w:p>
    <w:p w14:paraId="2692776C" w14:textId="77777777" w:rsidR="004D5D7F" w:rsidRPr="00492176" w:rsidRDefault="004D5D7F" w:rsidP="00492176">
      <w:pPr>
        <w:pStyle w:val="Szvegtrzs"/>
      </w:pPr>
    </w:p>
    <w:p w14:paraId="2692776D" w14:textId="77777777" w:rsidR="004D5D7F" w:rsidRPr="00492176" w:rsidRDefault="00CF79C1" w:rsidP="00492176">
      <w:pPr>
        <w:pStyle w:val="Cmsor2"/>
        <w:ind w:left="0"/>
      </w:pPr>
      <w:r w:rsidRPr="00492176">
        <w:t>Nem ismert gyakoriságú mellékhatás (a gyakoriság a rendelkezésre álló adatokból nem állapítható meg):</w:t>
      </w:r>
    </w:p>
    <w:p w14:paraId="2692776E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allergiás reakció következtében kialakuló súlyos bőrbetegség (</w:t>
      </w:r>
      <w:proofErr w:type="spellStart"/>
      <w:r w:rsidRPr="00492176">
        <w:t>Stevens</w:t>
      </w:r>
      <w:proofErr w:type="spellEnd"/>
      <w:r w:rsidRPr="00492176">
        <w:t xml:space="preserve">–Johnson-szindróma, toxikus </w:t>
      </w:r>
      <w:proofErr w:type="spellStart"/>
      <w:r w:rsidRPr="00492176">
        <w:t>epidermális</w:t>
      </w:r>
      <w:proofErr w:type="spellEnd"/>
      <w:r w:rsidRPr="00492176">
        <w:t xml:space="preserve"> </w:t>
      </w:r>
      <w:proofErr w:type="spellStart"/>
      <w:r w:rsidRPr="00492176">
        <w:t>nekrolízis</w:t>
      </w:r>
      <w:proofErr w:type="spellEnd"/>
      <w:r w:rsidRPr="00492176">
        <w:t xml:space="preserve">), </w:t>
      </w:r>
      <w:proofErr w:type="spellStart"/>
      <w:r w:rsidRPr="00492176">
        <w:t>exfoliatív</w:t>
      </w:r>
      <w:proofErr w:type="spellEnd"/>
      <w:r w:rsidRPr="00492176">
        <w:t xml:space="preserve"> (pikkelyes, hámló) bőrkiütés.</w:t>
      </w:r>
    </w:p>
    <w:p w14:paraId="2692776F" w14:textId="77777777" w:rsidR="004D5D7F" w:rsidRPr="00492176" w:rsidRDefault="00CF79C1" w:rsidP="00492176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>hegesedést okozó rendellenességek a tüdőben (</w:t>
      </w:r>
      <w:proofErr w:type="spellStart"/>
      <w:r w:rsidRPr="00492176">
        <w:t>intersticiális</w:t>
      </w:r>
      <w:proofErr w:type="spellEnd"/>
      <w:r w:rsidRPr="00492176">
        <w:t xml:space="preserve"> tüdőbetegség): ennek jelei többek között a köhögés, a nehézlégzés, a fájdalmas légzés.</w:t>
      </w:r>
    </w:p>
    <w:p w14:paraId="26927770" w14:textId="77777777" w:rsidR="004D5D7F" w:rsidRPr="00492176" w:rsidRDefault="004D5D7F" w:rsidP="00492176">
      <w:pPr>
        <w:pStyle w:val="Szvegtrzs"/>
      </w:pPr>
    </w:p>
    <w:p w14:paraId="26927771" w14:textId="77777777" w:rsidR="004D5D7F" w:rsidRPr="00492176" w:rsidRDefault="00CF79C1" w:rsidP="00492176">
      <w:pPr>
        <w:pStyle w:val="Cmsor2"/>
        <w:ind w:left="0"/>
      </w:pPr>
      <w:r w:rsidRPr="00492176">
        <w:t>Mellékhatások bejelentése</w:t>
      </w:r>
    </w:p>
    <w:p w14:paraId="26927773" w14:textId="0B1BFD84" w:rsidR="004D5D7F" w:rsidRPr="00492176" w:rsidRDefault="00CF79C1" w:rsidP="00492176">
      <w:pPr>
        <w:pStyle w:val="Szvegtrzs"/>
      </w:pPr>
      <w:r w:rsidRPr="00492176"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="00D72B58" w:rsidRPr="003C0971">
          <w:rPr>
            <w:rStyle w:val="Hiperhivatkozs"/>
            <w:highlight w:val="lightGray"/>
          </w:rPr>
          <w:t>V. füg</w:t>
        </w:r>
        <w:bookmarkStart w:id="0" w:name="_Hlt352075914"/>
        <w:bookmarkStart w:id="1" w:name="_Hlt352075915"/>
        <w:r w:rsidR="00D72B58" w:rsidRPr="003C0971">
          <w:rPr>
            <w:rStyle w:val="Hiperhivatkozs"/>
            <w:highlight w:val="lightGray"/>
          </w:rPr>
          <w:t>g</w:t>
        </w:r>
        <w:bookmarkEnd w:id="0"/>
        <w:bookmarkEnd w:id="1"/>
        <w:r w:rsidR="00D72B58" w:rsidRPr="003C0971">
          <w:rPr>
            <w:rStyle w:val="Hiperhivatkozs"/>
            <w:highlight w:val="lightGray"/>
          </w:rPr>
          <w:t>elékben</w:t>
        </w:r>
      </w:hyperlink>
      <w:r w:rsidR="00D72B58" w:rsidRPr="00DA2953">
        <w:rPr>
          <w:rStyle w:val="Hiperhivatkozs"/>
          <w:highlight w:val="lightGray"/>
        </w:rPr>
        <w:t xml:space="preserve"> </w:t>
      </w:r>
      <w:r w:rsidRPr="00DA2953">
        <w:rPr>
          <w:highlight w:val="lightGray"/>
          <w:shd w:val="clear" w:color="auto" w:fill="D3D3D3"/>
        </w:rPr>
        <w:t>található elérhetőségeken keresztül</w:t>
      </w:r>
      <w:r w:rsidRPr="00492176">
        <w:rPr>
          <w:shd w:val="clear" w:color="auto" w:fill="D3D3D3"/>
        </w:rPr>
        <w:t>.</w:t>
      </w:r>
    </w:p>
    <w:p w14:paraId="26927774" w14:textId="77777777" w:rsidR="004D5D7F" w:rsidRPr="00492176" w:rsidRDefault="00CF79C1" w:rsidP="00492176">
      <w:pPr>
        <w:pStyle w:val="Szvegtrzs"/>
      </w:pPr>
      <w:r w:rsidRPr="00492176">
        <w:t>A mellékhatások bejelentésével Ön is hozzájárulhat ahhoz, hogy minél több információ álljon rendelkezésre a gyógyszer biztonságos alkalmazásával kapcsolatban.</w:t>
      </w:r>
    </w:p>
    <w:p w14:paraId="26927775" w14:textId="77777777" w:rsidR="004D5D7F" w:rsidRPr="00492176" w:rsidRDefault="004D5D7F" w:rsidP="00492176">
      <w:pPr>
        <w:pStyle w:val="Szvegtrzs"/>
      </w:pPr>
    </w:p>
    <w:p w14:paraId="26927776" w14:textId="77777777" w:rsidR="004D5D7F" w:rsidRPr="00492176" w:rsidRDefault="004D5D7F" w:rsidP="007B417A">
      <w:pPr>
        <w:pStyle w:val="Szvegtrzs"/>
        <w:keepNext/>
        <w:widowControl/>
      </w:pPr>
    </w:p>
    <w:p w14:paraId="26927777" w14:textId="7AAB2C44" w:rsidR="004D5D7F" w:rsidRPr="00492176" w:rsidRDefault="00CF79C1" w:rsidP="007B417A">
      <w:pPr>
        <w:pStyle w:val="Cmsor2"/>
        <w:keepNext/>
        <w:widowControl/>
        <w:numPr>
          <w:ilvl w:val="0"/>
          <w:numId w:val="18"/>
        </w:numPr>
        <w:ind w:left="567" w:hanging="567"/>
      </w:pPr>
      <w:r w:rsidRPr="00492176">
        <w:t xml:space="preserve">Hogyan kell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-t tárolni?</w:t>
      </w:r>
    </w:p>
    <w:p w14:paraId="26927778" w14:textId="77777777" w:rsidR="004D5D7F" w:rsidRPr="00492176" w:rsidRDefault="004D5D7F" w:rsidP="007B417A">
      <w:pPr>
        <w:pStyle w:val="Szvegtrzs"/>
        <w:keepNext/>
        <w:widowControl/>
        <w:rPr>
          <w:b/>
        </w:rPr>
      </w:pPr>
    </w:p>
    <w:p w14:paraId="26927779" w14:textId="77777777" w:rsidR="004D5D7F" w:rsidRPr="00492176" w:rsidRDefault="00CF79C1" w:rsidP="007B417A">
      <w:pPr>
        <w:keepNext/>
        <w:widowControl/>
      </w:pPr>
      <w:r w:rsidRPr="00492176">
        <w:t>A gyógyszer gyermekektől elzárva tartandó!</w:t>
      </w:r>
    </w:p>
    <w:p w14:paraId="6A4ECCC2" w14:textId="77777777" w:rsidR="00831DAF" w:rsidRPr="00492176" w:rsidRDefault="00831DAF" w:rsidP="00492176"/>
    <w:p w14:paraId="2692777C" w14:textId="1790CB8B" w:rsidR="004D5D7F" w:rsidRPr="00492176" w:rsidRDefault="00CF79C1" w:rsidP="00492176">
      <w:r w:rsidRPr="00492176">
        <w:t>A buborékcsomagolás fóliáján és a dobozon feltüntetett lejárati idő (</w:t>
      </w:r>
      <w:r w:rsidR="00271C15" w:rsidRPr="00492176">
        <w:t>EXP</w:t>
      </w:r>
      <w:r w:rsidRPr="00492176">
        <w:t>)</w:t>
      </w:r>
      <w:r w:rsidR="00271C15" w:rsidRPr="00492176">
        <w:t xml:space="preserve"> </w:t>
      </w:r>
      <w:r w:rsidRPr="00492176">
        <w:t>után ne szedje ezt a gyógyszert. A lejárati idő az adott hónap utolsó napjára vonatkozik.</w:t>
      </w:r>
    </w:p>
    <w:p w14:paraId="619C3C4C" w14:textId="77777777" w:rsidR="00831DAF" w:rsidRPr="00492176" w:rsidRDefault="00831DAF" w:rsidP="00492176">
      <w:pPr>
        <w:pStyle w:val="Szvegtrzs"/>
      </w:pPr>
    </w:p>
    <w:p w14:paraId="2692777D" w14:textId="77777777" w:rsidR="004D5D7F" w:rsidRPr="00492176" w:rsidRDefault="00CF79C1" w:rsidP="00492176">
      <w:r w:rsidRPr="00492176">
        <w:t>Ez a gyógyszer nem igényel különleges tárolást.</w:t>
      </w:r>
    </w:p>
    <w:p w14:paraId="4D9D9F2E" w14:textId="77777777" w:rsidR="00831DAF" w:rsidRPr="00492176" w:rsidRDefault="00831DAF" w:rsidP="00492176"/>
    <w:p w14:paraId="2692777E" w14:textId="77777777" w:rsidR="004D5D7F" w:rsidRPr="00492176" w:rsidRDefault="00CF79C1" w:rsidP="00492176">
      <w:r w:rsidRPr="00492176">
        <w:t>Ne szedje ezt a gyógyszert, ha a csomagolása sérült, vagy a felbontás bármilyen jelét észleli.</w:t>
      </w:r>
    </w:p>
    <w:p w14:paraId="6DA0BE59" w14:textId="77777777" w:rsidR="00151AA0" w:rsidRDefault="00151AA0" w:rsidP="00492176"/>
    <w:p w14:paraId="2692777F" w14:textId="2E6ED9A8" w:rsidR="004D5D7F" w:rsidRPr="00492176" w:rsidRDefault="00CF79C1" w:rsidP="00492176">
      <w:r w:rsidRPr="00492176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6927780" w14:textId="77777777" w:rsidR="004D5D7F" w:rsidRPr="00492176" w:rsidRDefault="004D5D7F" w:rsidP="00492176">
      <w:pPr>
        <w:pStyle w:val="Szvegtrzs"/>
      </w:pPr>
    </w:p>
    <w:p w14:paraId="442E3937" w14:textId="77777777" w:rsidR="00F23151" w:rsidRPr="00492176" w:rsidRDefault="00F23151" w:rsidP="00492176">
      <w:pPr>
        <w:pStyle w:val="Szvegtrzs"/>
      </w:pPr>
    </w:p>
    <w:p w14:paraId="26927781" w14:textId="7B5F2E4A" w:rsidR="004D5D7F" w:rsidRPr="00492176" w:rsidRDefault="00CF79C1" w:rsidP="00492176">
      <w:pPr>
        <w:pStyle w:val="Cmsor2"/>
        <w:numPr>
          <w:ilvl w:val="0"/>
          <w:numId w:val="18"/>
        </w:numPr>
        <w:ind w:left="567" w:hanging="567"/>
      </w:pPr>
      <w:r w:rsidRPr="00492176">
        <w:t xml:space="preserve">A csomagolás tartalma és egyéb információk Mit tartalmaz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>?</w:t>
      </w:r>
    </w:p>
    <w:p w14:paraId="26927782" w14:textId="78F1AD7F" w:rsidR="004D5D7F" w:rsidRPr="00492176" w:rsidRDefault="00CF79C1" w:rsidP="00DA2953">
      <w:pPr>
        <w:pStyle w:val="Listaszerbekezds"/>
        <w:numPr>
          <w:ilvl w:val="0"/>
          <w:numId w:val="3"/>
        </w:numPr>
        <w:tabs>
          <w:tab w:val="left" w:pos="1243"/>
        </w:tabs>
        <w:ind w:left="567"/>
      </w:pPr>
      <w:r w:rsidRPr="00492176">
        <w:t xml:space="preserve">A készítmény hatóanyaga a </w:t>
      </w:r>
      <w:proofErr w:type="spellStart"/>
      <w:r w:rsidRPr="00492176">
        <w:t>bozutinib</w:t>
      </w:r>
      <w:proofErr w:type="spellEnd"/>
      <w:r w:rsidRPr="00492176">
        <w:t xml:space="preserve">. A </w:t>
      </w:r>
      <w:bookmarkStart w:id="2" w:name="_Hlk179464176"/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</w:t>
      </w:r>
      <w:bookmarkEnd w:id="2"/>
      <w:r w:rsidRPr="00492176">
        <w:t>filmtabletták különböző hatáserősségben kerülnek forgalomba.</w:t>
      </w:r>
    </w:p>
    <w:p w14:paraId="63A75B89" w14:textId="388973E7" w:rsidR="00831DAF" w:rsidRPr="00492176" w:rsidRDefault="00831DAF" w:rsidP="00492176">
      <w:pPr>
        <w:pStyle w:val="Szvegtrzs"/>
        <w:ind w:left="567" w:right="242"/>
      </w:pPr>
      <w:bookmarkStart w:id="3" w:name="_Hlk179463963"/>
      <w:proofErr w:type="spellStart"/>
      <w:r w:rsidRPr="00492176">
        <w:t>Bosutinib</w:t>
      </w:r>
      <w:proofErr w:type="spellEnd"/>
      <w:r w:rsidRPr="00492176">
        <w:t xml:space="preserve"> </w:t>
      </w:r>
      <w:proofErr w:type="spellStart"/>
      <w:r w:rsidRPr="00492176">
        <w:t>Onkogen</w:t>
      </w:r>
      <w:proofErr w:type="spellEnd"/>
      <w:r w:rsidRPr="00492176">
        <w:t xml:space="preserve"> </w:t>
      </w:r>
      <w:r w:rsidR="00CF79C1" w:rsidRPr="00492176">
        <w:t>100 mg</w:t>
      </w:r>
      <w:r w:rsidRPr="00492176">
        <w:t xml:space="preserve"> filmtabletta: 100 mg</w:t>
      </w:r>
      <w:r w:rsidR="00CF79C1" w:rsidRPr="00492176">
        <w:t xml:space="preserve"> </w:t>
      </w:r>
      <w:proofErr w:type="spellStart"/>
      <w:r w:rsidR="00CF79C1" w:rsidRPr="00492176">
        <w:t>bozutinib</w:t>
      </w:r>
      <w:r w:rsidR="00082597">
        <w:t>et</w:t>
      </w:r>
      <w:proofErr w:type="spellEnd"/>
      <w:r w:rsidR="00082597">
        <w:t xml:space="preserve"> tartalmaz</w:t>
      </w:r>
      <w:r w:rsidRPr="00492176">
        <w:t xml:space="preserve"> </w:t>
      </w:r>
      <w:proofErr w:type="spellStart"/>
      <w:r w:rsidR="00CF79C1" w:rsidRPr="00492176">
        <w:t>filmtablettánként</w:t>
      </w:r>
      <w:proofErr w:type="spellEnd"/>
      <w:r w:rsidR="00CF79C1" w:rsidRPr="00492176">
        <w:t xml:space="preserve">. </w:t>
      </w:r>
    </w:p>
    <w:bookmarkEnd w:id="3"/>
    <w:p w14:paraId="26927783" w14:textId="1216C4C8" w:rsidR="004D5D7F" w:rsidRPr="00492176" w:rsidRDefault="00831DAF" w:rsidP="00492176">
      <w:pPr>
        <w:pStyle w:val="Szvegtrzs"/>
        <w:ind w:left="567" w:right="242"/>
      </w:pPr>
      <w:proofErr w:type="spellStart"/>
      <w:r w:rsidRPr="00492176">
        <w:t>Bosutinib</w:t>
      </w:r>
      <w:proofErr w:type="spellEnd"/>
      <w:r w:rsidRPr="00492176">
        <w:t xml:space="preserve"> </w:t>
      </w:r>
      <w:proofErr w:type="spellStart"/>
      <w:r w:rsidRPr="00492176">
        <w:t>Onkogen</w:t>
      </w:r>
      <w:proofErr w:type="spellEnd"/>
      <w:r w:rsidRPr="00492176">
        <w:t xml:space="preserve"> 500 mg filmtabletta: 500 mg </w:t>
      </w:r>
      <w:proofErr w:type="spellStart"/>
      <w:r w:rsidR="00082597" w:rsidRPr="00492176">
        <w:t>bozutinib</w:t>
      </w:r>
      <w:r w:rsidR="00082597">
        <w:t>et</w:t>
      </w:r>
      <w:proofErr w:type="spellEnd"/>
      <w:r w:rsidR="00082597">
        <w:t xml:space="preserve"> tartalmaz</w:t>
      </w:r>
      <w:r w:rsidR="00082597" w:rsidRPr="00492176" w:rsidDel="00082597">
        <w:t xml:space="preserve"> </w:t>
      </w:r>
      <w:proofErr w:type="spellStart"/>
      <w:r w:rsidRPr="00492176">
        <w:t>filmtablettánként</w:t>
      </w:r>
      <w:proofErr w:type="spellEnd"/>
      <w:r w:rsidRPr="00492176">
        <w:t xml:space="preserve">. </w:t>
      </w:r>
    </w:p>
    <w:p w14:paraId="26927784" w14:textId="77777777" w:rsidR="004D5D7F" w:rsidRPr="00492176" w:rsidRDefault="004D5D7F" w:rsidP="00492176">
      <w:pPr>
        <w:pStyle w:val="Szvegtrzs"/>
      </w:pPr>
    </w:p>
    <w:p w14:paraId="26927786" w14:textId="0C9A5671" w:rsidR="004D5D7F" w:rsidRPr="00492176" w:rsidRDefault="00CF79C1" w:rsidP="00DA2953">
      <w:pPr>
        <w:pStyle w:val="Listaszerbekezds"/>
        <w:numPr>
          <w:ilvl w:val="0"/>
          <w:numId w:val="3"/>
        </w:numPr>
        <w:tabs>
          <w:tab w:val="left" w:pos="1242"/>
          <w:tab w:val="left" w:pos="1243"/>
        </w:tabs>
        <w:ind w:left="567"/>
      </w:pPr>
      <w:r w:rsidRPr="00492176">
        <w:t xml:space="preserve">Egyéb összetevők: mikrokristályos cellulóz (E460), </w:t>
      </w:r>
      <w:proofErr w:type="spellStart"/>
      <w:r w:rsidRPr="00492176">
        <w:t>kroszkarmellóz</w:t>
      </w:r>
      <w:proofErr w:type="spellEnd"/>
      <w:r w:rsidRPr="00492176">
        <w:t xml:space="preserve">-nátrium (E468), </w:t>
      </w:r>
      <w:r w:rsidR="00CC50C8" w:rsidRPr="00492176">
        <w:t>vízmentes kolloid szilícium-dioxid</w:t>
      </w:r>
      <w:r w:rsidRPr="00492176">
        <w:t xml:space="preserve"> és magnézium-</w:t>
      </w:r>
      <w:proofErr w:type="spellStart"/>
      <w:r w:rsidRPr="00492176">
        <w:t>sztearát</w:t>
      </w:r>
      <w:proofErr w:type="spellEnd"/>
      <w:r w:rsidRPr="00492176">
        <w:t xml:space="preserve"> (E470b). A filmbevonat az alábbiakat tartalmazza</w:t>
      </w:r>
      <w:r w:rsidR="00CC50C8" w:rsidRPr="00492176">
        <w:t>:</w:t>
      </w:r>
      <w:r w:rsidRPr="00492176">
        <w:t xml:space="preserve"> </w:t>
      </w:r>
      <w:proofErr w:type="spellStart"/>
      <w:r w:rsidRPr="00492176">
        <w:t>poli</w:t>
      </w:r>
      <w:proofErr w:type="spellEnd"/>
      <w:r w:rsidR="00082597">
        <w:t>(</w:t>
      </w:r>
      <w:proofErr w:type="spellStart"/>
      <w:r w:rsidRPr="00492176">
        <w:t>vinil</w:t>
      </w:r>
      <w:proofErr w:type="spellEnd"/>
      <w:r w:rsidR="00082597">
        <w:t>-</w:t>
      </w:r>
      <w:r w:rsidRPr="00492176">
        <w:t>alkohol</w:t>
      </w:r>
      <w:r w:rsidR="00082597">
        <w:t>)</w:t>
      </w:r>
      <w:r w:rsidR="00CC50C8" w:rsidRPr="00492176">
        <w:t xml:space="preserve"> (E1203)</w:t>
      </w:r>
      <w:r w:rsidRPr="00492176">
        <w:t xml:space="preserve">, </w:t>
      </w:r>
      <w:proofErr w:type="spellStart"/>
      <w:r w:rsidR="00CC50C8" w:rsidRPr="00492176">
        <w:t>makrogol</w:t>
      </w:r>
      <w:proofErr w:type="spellEnd"/>
      <w:r w:rsidR="00CC50C8" w:rsidRPr="00492176">
        <w:t xml:space="preserve">, talkum (E553b), </w:t>
      </w:r>
      <w:r w:rsidRPr="00492176">
        <w:t>titán-dioxid (E171), és sárga</w:t>
      </w:r>
      <w:r w:rsidR="00CC50C8" w:rsidRPr="00492176">
        <w:t xml:space="preserve"> </w:t>
      </w:r>
      <w:r w:rsidRPr="00492176">
        <w:t>vas-oxid (E172</w:t>
      </w:r>
      <w:r w:rsidR="00082597">
        <w:t>;</w:t>
      </w:r>
      <w:r w:rsidRPr="00492176">
        <w:t xml:space="preserve"> a </w:t>
      </w:r>
      <w:proofErr w:type="spellStart"/>
      <w:r w:rsidR="00CC50C8" w:rsidRPr="00492176">
        <w:t>Bosutinib</w:t>
      </w:r>
      <w:proofErr w:type="spellEnd"/>
      <w:r w:rsidR="00CC50C8" w:rsidRPr="00492176">
        <w:t xml:space="preserve"> </w:t>
      </w:r>
      <w:proofErr w:type="spellStart"/>
      <w:r w:rsidR="00CC50C8" w:rsidRPr="00492176">
        <w:t>Onkogen</w:t>
      </w:r>
      <w:proofErr w:type="spellEnd"/>
      <w:r w:rsidR="00CC50C8" w:rsidRPr="00492176">
        <w:t xml:space="preserve"> </w:t>
      </w:r>
      <w:r w:rsidRPr="00492176">
        <w:t>100 mg</w:t>
      </w:r>
      <w:r w:rsidR="00082597">
        <w:t xml:space="preserve"> film</w:t>
      </w:r>
      <w:r w:rsidRPr="00492176">
        <w:t>tabletta esetében), illetve vörös vas-oxid (E172</w:t>
      </w:r>
      <w:r w:rsidR="00082597">
        <w:t>;</w:t>
      </w:r>
      <w:r w:rsidRPr="00492176">
        <w:t xml:space="preserve"> a</w:t>
      </w:r>
      <w:r w:rsidR="00CC50C8" w:rsidRPr="00492176">
        <w:t xml:space="preserve"> </w:t>
      </w:r>
      <w:proofErr w:type="spellStart"/>
      <w:r w:rsidR="00CC50C8" w:rsidRPr="00492176">
        <w:t>Bosutinib</w:t>
      </w:r>
      <w:proofErr w:type="spellEnd"/>
      <w:r w:rsidR="00CC50C8" w:rsidRPr="00492176">
        <w:t xml:space="preserve"> </w:t>
      </w:r>
      <w:proofErr w:type="spellStart"/>
      <w:r w:rsidR="00CC50C8" w:rsidRPr="00492176">
        <w:t>Onkogen</w:t>
      </w:r>
      <w:proofErr w:type="spellEnd"/>
      <w:r w:rsidR="00CC50C8" w:rsidRPr="00492176">
        <w:t xml:space="preserve"> </w:t>
      </w:r>
      <w:r w:rsidRPr="00492176">
        <w:t>500 mg</w:t>
      </w:r>
      <w:r w:rsidR="00082597">
        <w:t xml:space="preserve"> film</w:t>
      </w:r>
      <w:r w:rsidRPr="00492176">
        <w:t>tabletta esetében).</w:t>
      </w:r>
    </w:p>
    <w:p w14:paraId="26927787" w14:textId="77777777" w:rsidR="004D5D7F" w:rsidRPr="00492176" w:rsidRDefault="004D5D7F" w:rsidP="00DA2953">
      <w:pPr>
        <w:pStyle w:val="Szvegtrzs"/>
        <w:ind w:left="567"/>
      </w:pPr>
    </w:p>
    <w:p w14:paraId="26927788" w14:textId="2CD6B363" w:rsidR="004D5D7F" w:rsidRPr="00492176" w:rsidRDefault="00CF79C1" w:rsidP="00492176">
      <w:pPr>
        <w:pStyle w:val="Cmsor2"/>
        <w:ind w:left="0"/>
      </w:pPr>
      <w:r w:rsidRPr="00492176">
        <w:t xml:space="preserve">Milyen 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külleme, és mit tartalmaz a csomagolás?</w:t>
      </w:r>
    </w:p>
    <w:p w14:paraId="2692778A" w14:textId="17F2EC11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100 mg filmtabletta sárga</w:t>
      </w:r>
      <w:r w:rsidR="00082597">
        <w:t xml:space="preserve"> színű</w:t>
      </w:r>
      <w:r w:rsidRPr="00492176">
        <w:t>, ovális, mindkét oldalán domború</w:t>
      </w:r>
      <w:r w:rsidR="00082597">
        <w:t xml:space="preserve"> filmtabletta</w:t>
      </w:r>
      <w:r w:rsidRPr="00492176">
        <w:t>, egyik oldalán mélynyomás</w:t>
      </w:r>
      <w:r w:rsidR="00082597">
        <w:t>ú</w:t>
      </w:r>
      <w:r w:rsidR="00271C15" w:rsidRPr="00492176">
        <w:t xml:space="preserve"> </w:t>
      </w:r>
      <w:r w:rsidRPr="00492176">
        <w:t>„</w:t>
      </w:r>
      <w:r w:rsidR="00CC50C8" w:rsidRPr="00492176">
        <w:t>C18”</w:t>
      </w:r>
      <w:r w:rsidRPr="00492176">
        <w:t xml:space="preserve"> jelzéssel ellátva.</w:t>
      </w:r>
    </w:p>
    <w:p w14:paraId="2692778B" w14:textId="715F3508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100 mg </w:t>
      </w:r>
      <w:r w:rsidR="00CC50C8" w:rsidRPr="00492176">
        <w:t>filmtabletta 28</w:t>
      </w:r>
      <w:r w:rsidR="00082597">
        <w:t> db</w:t>
      </w:r>
      <w:r w:rsidRPr="00492176">
        <w:t xml:space="preserve"> filmtablettát tartalmazó </w:t>
      </w:r>
      <w:proofErr w:type="spellStart"/>
      <w:r w:rsidR="00082597" w:rsidRPr="00C208E4">
        <w:t>Al</w:t>
      </w:r>
      <w:proofErr w:type="spellEnd"/>
      <w:r w:rsidR="00082597">
        <w:t>/</w:t>
      </w:r>
      <w:r w:rsidR="00082597" w:rsidRPr="00C208E4">
        <w:t>/PVC/</w:t>
      </w:r>
      <w:proofErr w:type="spellStart"/>
      <w:r w:rsidR="00082597" w:rsidRPr="00C208E4">
        <w:t>Al</w:t>
      </w:r>
      <w:proofErr w:type="spellEnd"/>
      <w:r w:rsidR="00082597" w:rsidRPr="00C208E4">
        <w:t xml:space="preserve">/OPA </w:t>
      </w:r>
      <w:r w:rsidR="00D75A26">
        <w:t>nem perforált</w:t>
      </w:r>
      <w:r w:rsidR="00D75A26" w:rsidRPr="00492176">
        <w:t xml:space="preserve"> </w:t>
      </w:r>
      <w:r w:rsidRPr="00492176">
        <w:t xml:space="preserve">buborékcsomagolásban </w:t>
      </w:r>
      <w:r w:rsidR="00CC50C8" w:rsidRPr="00492176">
        <w:t>vagy 28</w:t>
      </w:r>
      <w:r w:rsidR="00082597">
        <w:t>×</w:t>
      </w:r>
      <w:r w:rsidR="00CC50C8" w:rsidRPr="00492176">
        <w:t>1</w:t>
      </w:r>
      <w:r w:rsidR="00082597">
        <w:t> db</w:t>
      </w:r>
      <w:r w:rsidR="00CC50C8" w:rsidRPr="00492176">
        <w:t xml:space="preserve"> filmtablettát tartalmazó </w:t>
      </w:r>
      <w:proofErr w:type="spellStart"/>
      <w:r w:rsidR="00082597" w:rsidRPr="00C208E4">
        <w:t>Al</w:t>
      </w:r>
      <w:proofErr w:type="spellEnd"/>
      <w:r w:rsidR="00082597">
        <w:t>/</w:t>
      </w:r>
      <w:r w:rsidR="00082597" w:rsidRPr="00C208E4">
        <w:t>/PVC/</w:t>
      </w:r>
      <w:proofErr w:type="spellStart"/>
      <w:r w:rsidR="00082597" w:rsidRPr="00C208E4">
        <w:t>Al</w:t>
      </w:r>
      <w:proofErr w:type="spellEnd"/>
      <w:r w:rsidR="00082597" w:rsidRPr="00C208E4">
        <w:t xml:space="preserve">/OPA </w:t>
      </w:r>
      <w:r w:rsidR="00CC50C8" w:rsidRPr="00492176">
        <w:t xml:space="preserve">adagonként perforált buborékcsomagolásban </w:t>
      </w:r>
      <w:r w:rsidRPr="00492176">
        <w:t>kerül forgalomba</w:t>
      </w:r>
      <w:r w:rsidR="00CC50C8" w:rsidRPr="00492176">
        <w:t>.</w:t>
      </w:r>
    </w:p>
    <w:p w14:paraId="2692778F" w14:textId="77777777" w:rsidR="004D5D7F" w:rsidRPr="00492176" w:rsidRDefault="004D5D7F" w:rsidP="00492176">
      <w:pPr>
        <w:pStyle w:val="Szvegtrzs"/>
      </w:pPr>
    </w:p>
    <w:p w14:paraId="26927791" w14:textId="6C825576" w:rsidR="004D5D7F" w:rsidRPr="00492176" w:rsidRDefault="00CF79C1" w:rsidP="00492176">
      <w:pPr>
        <w:pStyle w:val="Szvegtrzs"/>
      </w:pPr>
      <w:r w:rsidRPr="00492176">
        <w:t xml:space="preserve">A </w:t>
      </w:r>
      <w:proofErr w:type="spellStart"/>
      <w:r w:rsidR="00F64AC8" w:rsidRPr="00492176">
        <w:t>Bosutinib</w:t>
      </w:r>
      <w:proofErr w:type="spellEnd"/>
      <w:r w:rsidR="00F64AC8" w:rsidRPr="00492176">
        <w:t xml:space="preserve"> </w:t>
      </w:r>
      <w:proofErr w:type="spellStart"/>
      <w:r w:rsidR="00F64AC8" w:rsidRPr="00492176">
        <w:t>Onkogen</w:t>
      </w:r>
      <w:proofErr w:type="spellEnd"/>
      <w:r w:rsidRPr="00492176">
        <w:t xml:space="preserve"> 500 mg filmtabletta </w:t>
      </w:r>
      <w:r w:rsidR="00CC50C8" w:rsidRPr="00492176">
        <w:t>rózsaszínű</w:t>
      </w:r>
      <w:r w:rsidRPr="00492176">
        <w:t>, ovális, mindkét oldalán domború</w:t>
      </w:r>
      <w:r w:rsidR="00082597" w:rsidRPr="00082597">
        <w:t xml:space="preserve"> </w:t>
      </w:r>
      <w:r w:rsidR="00082597">
        <w:t>filmtabletta</w:t>
      </w:r>
      <w:r w:rsidRPr="00492176">
        <w:t>, egyik oldalán mélynyomás</w:t>
      </w:r>
      <w:r w:rsidR="00082597">
        <w:t>ú</w:t>
      </w:r>
      <w:r w:rsidR="00CC50C8" w:rsidRPr="00492176">
        <w:t xml:space="preserve"> </w:t>
      </w:r>
      <w:r w:rsidRPr="00492176">
        <w:t>„</w:t>
      </w:r>
      <w:r w:rsidR="00CC50C8" w:rsidRPr="00492176">
        <w:t>C20</w:t>
      </w:r>
      <w:r w:rsidRPr="00492176">
        <w:t>” jelzéssel ellátva.</w:t>
      </w:r>
    </w:p>
    <w:p w14:paraId="26927792" w14:textId="5F157CE3" w:rsidR="004D5D7F" w:rsidRPr="00492176" w:rsidRDefault="00CC50C8" w:rsidP="00492176">
      <w:pPr>
        <w:pStyle w:val="Szvegtrzs"/>
      </w:pPr>
      <w:r w:rsidRPr="00492176">
        <w:t xml:space="preserve">A </w:t>
      </w:r>
      <w:proofErr w:type="spellStart"/>
      <w:r w:rsidRPr="00492176">
        <w:t>Bosutinib</w:t>
      </w:r>
      <w:proofErr w:type="spellEnd"/>
      <w:r w:rsidRPr="00492176">
        <w:t xml:space="preserve"> </w:t>
      </w:r>
      <w:proofErr w:type="spellStart"/>
      <w:r w:rsidRPr="00492176">
        <w:t>Onkogen</w:t>
      </w:r>
      <w:proofErr w:type="spellEnd"/>
      <w:r w:rsidRPr="00492176">
        <w:t xml:space="preserve"> 500 mg filmtabletta 28</w:t>
      </w:r>
      <w:r w:rsidR="00082597">
        <w:t> db</w:t>
      </w:r>
      <w:r w:rsidRPr="00492176">
        <w:t xml:space="preserve"> filmtablettát tartalmazó </w:t>
      </w:r>
      <w:proofErr w:type="spellStart"/>
      <w:r w:rsidR="00082597" w:rsidRPr="00C208E4">
        <w:t>Al</w:t>
      </w:r>
      <w:proofErr w:type="spellEnd"/>
      <w:r w:rsidR="00082597">
        <w:t>/</w:t>
      </w:r>
      <w:r w:rsidR="00082597" w:rsidRPr="00C208E4">
        <w:t>/PVC/</w:t>
      </w:r>
      <w:proofErr w:type="spellStart"/>
      <w:r w:rsidR="00082597" w:rsidRPr="00C208E4">
        <w:t>Al</w:t>
      </w:r>
      <w:proofErr w:type="spellEnd"/>
      <w:r w:rsidR="00082597" w:rsidRPr="00C208E4">
        <w:t xml:space="preserve">/OPA </w:t>
      </w:r>
      <w:r w:rsidR="00D75A26">
        <w:t xml:space="preserve">nem perforált </w:t>
      </w:r>
      <w:r w:rsidRPr="00492176">
        <w:t>buborékcsomagolásban vagy 28</w:t>
      </w:r>
      <w:r w:rsidR="00082597">
        <w:t>×</w:t>
      </w:r>
      <w:r w:rsidRPr="00492176">
        <w:t>1</w:t>
      </w:r>
      <w:r w:rsidR="00082597">
        <w:t> db</w:t>
      </w:r>
      <w:r w:rsidRPr="00492176">
        <w:t xml:space="preserve"> filmtablettát tartalmazó </w:t>
      </w:r>
      <w:proofErr w:type="spellStart"/>
      <w:r w:rsidR="00082597" w:rsidRPr="00C208E4">
        <w:t>Al</w:t>
      </w:r>
      <w:proofErr w:type="spellEnd"/>
      <w:r w:rsidR="00082597">
        <w:t>/</w:t>
      </w:r>
      <w:r w:rsidR="00082597" w:rsidRPr="00C208E4">
        <w:t>/PVC/</w:t>
      </w:r>
      <w:proofErr w:type="spellStart"/>
      <w:r w:rsidR="00082597" w:rsidRPr="00C208E4">
        <w:t>Al</w:t>
      </w:r>
      <w:proofErr w:type="spellEnd"/>
      <w:r w:rsidR="00082597" w:rsidRPr="00C208E4">
        <w:t xml:space="preserve">/OPA </w:t>
      </w:r>
      <w:r w:rsidRPr="00492176">
        <w:t>adagonként perforált buborékcsomagolásban kerül forgalomba.</w:t>
      </w:r>
    </w:p>
    <w:p w14:paraId="26927793" w14:textId="77777777" w:rsidR="004D5D7F" w:rsidRPr="00492176" w:rsidRDefault="004D5D7F" w:rsidP="00492176">
      <w:pPr>
        <w:pStyle w:val="Szvegtrzs"/>
      </w:pPr>
    </w:p>
    <w:p w14:paraId="26927794" w14:textId="77777777" w:rsidR="004D5D7F" w:rsidRPr="00492176" w:rsidRDefault="00CF79C1" w:rsidP="00492176">
      <w:pPr>
        <w:pStyle w:val="Szvegtrzs"/>
      </w:pPr>
      <w:r w:rsidRPr="00492176">
        <w:t>Nem feltétlenül mindegyik kiszerelés kerül kereskedelmi forgalomba.</w:t>
      </w:r>
    </w:p>
    <w:p w14:paraId="26927795" w14:textId="77777777" w:rsidR="004D5D7F" w:rsidRPr="00492176" w:rsidRDefault="004D5D7F" w:rsidP="00492176">
      <w:pPr>
        <w:pStyle w:val="Szvegtrzs"/>
      </w:pPr>
    </w:p>
    <w:p w14:paraId="26927796" w14:textId="77777777" w:rsidR="004D5D7F" w:rsidRPr="00492176" w:rsidRDefault="00CF79C1" w:rsidP="00492176">
      <w:pPr>
        <w:pStyle w:val="Cmsor2"/>
        <w:ind w:left="0"/>
      </w:pPr>
      <w:r w:rsidRPr="00492176">
        <w:t xml:space="preserve">A </w:t>
      </w:r>
      <w:proofErr w:type="spellStart"/>
      <w:r w:rsidRPr="00492176">
        <w:t>forgalombahozatali</w:t>
      </w:r>
      <w:proofErr w:type="spellEnd"/>
      <w:r w:rsidRPr="00492176">
        <w:t xml:space="preserve"> engedély jogosultja</w:t>
      </w:r>
    </w:p>
    <w:p w14:paraId="13DE0945" w14:textId="77777777" w:rsidR="00CF79C1" w:rsidRPr="00492176" w:rsidRDefault="00CF79C1" w:rsidP="00492176">
      <w:pPr>
        <w:pStyle w:val="Szvegtrzs"/>
        <w:rPr>
          <w:bCs/>
        </w:rPr>
      </w:pPr>
      <w:proofErr w:type="spellStart"/>
      <w:r w:rsidRPr="00492176">
        <w:rPr>
          <w:bCs/>
        </w:rPr>
        <w:t>Onkogen</w:t>
      </w:r>
      <w:proofErr w:type="spellEnd"/>
      <w:r w:rsidRPr="00492176">
        <w:rPr>
          <w:bCs/>
        </w:rPr>
        <w:t xml:space="preserve"> Kft.</w:t>
      </w:r>
    </w:p>
    <w:p w14:paraId="481655D6" w14:textId="77777777" w:rsidR="00CF79C1" w:rsidRPr="00492176" w:rsidRDefault="00CF79C1" w:rsidP="00492176">
      <w:pPr>
        <w:pStyle w:val="Szvegtrzs"/>
        <w:rPr>
          <w:bCs/>
        </w:rPr>
      </w:pPr>
      <w:r w:rsidRPr="00492176">
        <w:rPr>
          <w:bCs/>
        </w:rPr>
        <w:t>1037 Budapest, Bécsi út 77-79.</w:t>
      </w:r>
    </w:p>
    <w:p w14:paraId="26927797" w14:textId="1BE7CE4F" w:rsidR="004D5D7F" w:rsidRPr="00492176" w:rsidRDefault="00CF79C1" w:rsidP="00492176">
      <w:pPr>
        <w:pStyle w:val="Szvegtrzs"/>
        <w:rPr>
          <w:bCs/>
        </w:rPr>
      </w:pPr>
      <w:r w:rsidRPr="00492176">
        <w:rPr>
          <w:bCs/>
        </w:rPr>
        <w:t>Magyarország</w:t>
      </w:r>
    </w:p>
    <w:p w14:paraId="2692779A" w14:textId="77777777" w:rsidR="004D5D7F" w:rsidRPr="00492176" w:rsidRDefault="004D5D7F" w:rsidP="00492176">
      <w:pPr>
        <w:pStyle w:val="Szvegtrzs"/>
      </w:pPr>
    </w:p>
    <w:p w14:paraId="2692779B" w14:textId="77777777" w:rsidR="004D5D7F" w:rsidRPr="00492176" w:rsidRDefault="00CF79C1" w:rsidP="00492176">
      <w:pPr>
        <w:pStyle w:val="Cmsor2"/>
        <w:ind w:left="0"/>
      </w:pPr>
      <w:r w:rsidRPr="00492176">
        <w:t>Gyártó</w:t>
      </w:r>
    </w:p>
    <w:p w14:paraId="51121CE8" w14:textId="01556E52" w:rsidR="00CF79C1" w:rsidRPr="00492176" w:rsidRDefault="00CF79C1" w:rsidP="00492176">
      <w:pPr>
        <w:pStyle w:val="Szvegtrzs"/>
      </w:pPr>
      <w:proofErr w:type="spellStart"/>
      <w:r w:rsidRPr="00492176">
        <w:t>Coripharma</w:t>
      </w:r>
      <w:proofErr w:type="spellEnd"/>
      <w:r w:rsidRPr="00492176">
        <w:t xml:space="preserve"> </w:t>
      </w:r>
      <w:proofErr w:type="spellStart"/>
      <w:r w:rsidRPr="00492176">
        <w:t>ehf</w:t>
      </w:r>
      <w:proofErr w:type="spellEnd"/>
    </w:p>
    <w:p w14:paraId="3EEBC1F4" w14:textId="4575FE94" w:rsidR="00CF79C1" w:rsidRPr="00492176" w:rsidRDefault="00CF79C1" w:rsidP="00492176">
      <w:pPr>
        <w:pStyle w:val="Szvegtrzs"/>
      </w:pPr>
      <w:proofErr w:type="spellStart"/>
      <w:r w:rsidRPr="00492176">
        <w:t>Reykjavíkurvegur</w:t>
      </w:r>
      <w:proofErr w:type="spellEnd"/>
      <w:r w:rsidRPr="00492176">
        <w:t xml:space="preserve"> 78-80</w:t>
      </w:r>
    </w:p>
    <w:p w14:paraId="6ABF401A" w14:textId="5AB455D9" w:rsidR="00CF79C1" w:rsidRPr="00492176" w:rsidRDefault="00CF79C1" w:rsidP="00492176">
      <w:pPr>
        <w:pStyle w:val="Szvegtrzs"/>
      </w:pPr>
      <w:r w:rsidRPr="00492176">
        <w:t xml:space="preserve">220 </w:t>
      </w:r>
      <w:proofErr w:type="spellStart"/>
      <w:r w:rsidRPr="00492176">
        <w:t>Hafnarfjörður</w:t>
      </w:r>
      <w:proofErr w:type="spellEnd"/>
    </w:p>
    <w:p w14:paraId="34248740" w14:textId="5625B840" w:rsidR="00CF79C1" w:rsidRPr="00492176" w:rsidRDefault="00CF79C1" w:rsidP="00492176">
      <w:pPr>
        <w:pStyle w:val="Szvegtrzs"/>
      </w:pPr>
      <w:r w:rsidRPr="00492176">
        <w:t>Izland</w:t>
      </w:r>
    </w:p>
    <w:p w14:paraId="26927813" w14:textId="77777777" w:rsidR="004D5D7F" w:rsidRPr="00492176" w:rsidRDefault="004D5D7F" w:rsidP="00492176">
      <w:pPr>
        <w:pStyle w:val="Szvegtrzs"/>
      </w:pPr>
    </w:p>
    <w:p w14:paraId="5BE3188A" w14:textId="77777777" w:rsidR="006E19BB" w:rsidRPr="00492176" w:rsidRDefault="006E19BB" w:rsidP="007B417A">
      <w:pPr>
        <w:pStyle w:val="Szvegtrzs"/>
        <w:keepNext/>
        <w:widowControl/>
        <w:ind w:right="996"/>
        <w:rPr>
          <w:b/>
        </w:rPr>
      </w:pPr>
      <w:r w:rsidRPr="00492176">
        <w:rPr>
          <w:b/>
        </w:rPr>
        <w:lastRenderedPageBreak/>
        <w:t>Ezt a gyógyszert az Európai Gazdasági Térség tagállamaiban az alábbi neveken engedélyezték:</w:t>
      </w:r>
    </w:p>
    <w:p w14:paraId="4C0C0ACE" w14:textId="77777777" w:rsidR="00710E93" w:rsidRPr="00492176" w:rsidRDefault="00710E93" w:rsidP="007B417A">
      <w:pPr>
        <w:pStyle w:val="Szvegtrzs"/>
        <w:keepNext/>
        <w:widowControl/>
      </w:pPr>
    </w:p>
    <w:p w14:paraId="6EE0A29F" w14:textId="5664F564" w:rsidR="00F46B0E" w:rsidRPr="00492176" w:rsidRDefault="00F46B0E" w:rsidP="007B417A">
      <w:pPr>
        <w:keepNext/>
        <w:widowControl/>
        <w:rPr>
          <w:lang w:eastAsia="el-GR"/>
        </w:rPr>
      </w:pPr>
      <w:r w:rsidRPr="00492176">
        <w:rPr>
          <w:lang w:eastAsia="el-GR"/>
        </w:rPr>
        <w:t xml:space="preserve">Magyarország: </w:t>
      </w:r>
      <w:r w:rsidRPr="00492176">
        <w:rPr>
          <w:lang w:eastAsia="el-GR"/>
        </w:rPr>
        <w:tab/>
      </w:r>
      <w:proofErr w:type="spellStart"/>
      <w:r w:rsidRPr="00492176">
        <w:rPr>
          <w:lang w:eastAsia="el-GR"/>
        </w:rPr>
        <w:t>Bosutinib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Onkogen</w:t>
      </w:r>
      <w:proofErr w:type="spellEnd"/>
      <w:r w:rsidRPr="00492176">
        <w:rPr>
          <w:lang w:eastAsia="el-GR"/>
        </w:rPr>
        <w:t xml:space="preserve"> 100 mg, </w:t>
      </w:r>
      <w:r w:rsidR="00492176" w:rsidRPr="00492176">
        <w:rPr>
          <w:lang w:eastAsia="el-GR"/>
        </w:rPr>
        <w:t>500</w:t>
      </w:r>
      <w:r w:rsidRPr="00492176">
        <w:rPr>
          <w:lang w:eastAsia="el-GR"/>
        </w:rPr>
        <w:t xml:space="preserve"> mg filmtabletta</w:t>
      </w:r>
    </w:p>
    <w:p w14:paraId="3ACB8FFE" w14:textId="7A26F0DD" w:rsidR="00F46B0E" w:rsidRPr="00492176" w:rsidRDefault="00F46B0E" w:rsidP="007B417A">
      <w:pPr>
        <w:keepNext/>
        <w:widowControl/>
        <w:rPr>
          <w:lang w:eastAsia="el-GR"/>
        </w:rPr>
      </w:pPr>
      <w:r w:rsidRPr="00492176">
        <w:rPr>
          <w:lang w:eastAsia="el-GR"/>
        </w:rPr>
        <w:t xml:space="preserve">Horvátország: </w:t>
      </w:r>
      <w:r w:rsidRPr="00492176">
        <w:rPr>
          <w:lang w:eastAsia="el-GR"/>
        </w:rPr>
        <w:tab/>
      </w:r>
      <w:proofErr w:type="spellStart"/>
      <w:r w:rsidRPr="00492176">
        <w:rPr>
          <w:lang w:eastAsia="el-GR"/>
        </w:rPr>
        <w:t>Bosutinib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Onkogen</w:t>
      </w:r>
      <w:proofErr w:type="spellEnd"/>
      <w:r w:rsidRPr="00492176">
        <w:rPr>
          <w:lang w:eastAsia="el-GR"/>
        </w:rPr>
        <w:t xml:space="preserve"> 100 mg, </w:t>
      </w:r>
      <w:r w:rsidR="00492176" w:rsidRPr="00492176">
        <w:rPr>
          <w:lang w:eastAsia="el-GR"/>
        </w:rPr>
        <w:t>500</w:t>
      </w:r>
      <w:r w:rsidRPr="00492176">
        <w:rPr>
          <w:lang w:eastAsia="el-GR"/>
        </w:rPr>
        <w:t xml:space="preserve"> mg </w:t>
      </w:r>
      <w:proofErr w:type="spellStart"/>
      <w:r w:rsidRPr="00492176">
        <w:rPr>
          <w:lang w:eastAsia="el-GR"/>
        </w:rPr>
        <w:t>filmom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obložene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tablete</w:t>
      </w:r>
      <w:proofErr w:type="spellEnd"/>
    </w:p>
    <w:p w14:paraId="2E5FE236" w14:textId="42F351EF" w:rsidR="00F46B0E" w:rsidRPr="00492176" w:rsidRDefault="00F46B0E" w:rsidP="007B417A">
      <w:pPr>
        <w:keepNext/>
        <w:widowControl/>
        <w:rPr>
          <w:lang w:eastAsia="el-GR"/>
        </w:rPr>
      </w:pPr>
      <w:r w:rsidRPr="00492176">
        <w:rPr>
          <w:lang w:eastAsia="el-GR"/>
        </w:rPr>
        <w:t xml:space="preserve">Lengyelország: </w:t>
      </w:r>
      <w:r w:rsidRPr="00492176">
        <w:rPr>
          <w:lang w:eastAsia="el-GR"/>
        </w:rPr>
        <w:tab/>
      </w:r>
      <w:proofErr w:type="spellStart"/>
      <w:r w:rsidRPr="00492176">
        <w:rPr>
          <w:lang w:eastAsia="el-GR"/>
        </w:rPr>
        <w:t>Bosutinib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Onkogen</w:t>
      </w:r>
      <w:proofErr w:type="spellEnd"/>
      <w:r w:rsidRPr="00492176">
        <w:rPr>
          <w:lang w:eastAsia="el-GR"/>
        </w:rPr>
        <w:t xml:space="preserve">, 100 mg, </w:t>
      </w:r>
      <w:r w:rsidR="00492176" w:rsidRPr="00492176">
        <w:rPr>
          <w:lang w:eastAsia="el-GR"/>
        </w:rPr>
        <w:t>500</w:t>
      </w:r>
      <w:r w:rsidRPr="00492176">
        <w:rPr>
          <w:lang w:eastAsia="el-GR"/>
        </w:rPr>
        <w:t xml:space="preserve"> mg, </w:t>
      </w:r>
      <w:proofErr w:type="spellStart"/>
      <w:r w:rsidRPr="00492176">
        <w:rPr>
          <w:lang w:eastAsia="el-GR"/>
        </w:rPr>
        <w:t>tabletki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powlekane</w:t>
      </w:r>
      <w:proofErr w:type="spellEnd"/>
    </w:p>
    <w:p w14:paraId="2F75EA6A" w14:textId="5DE09AB2" w:rsidR="00F46B0E" w:rsidRPr="00492176" w:rsidRDefault="00F46B0E" w:rsidP="007B417A">
      <w:pPr>
        <w:keepNext/>
        <w:widowControl/>
        <w:numPr>
          <w:ilvl w:val="12"/>
          <w:numId w:val="0"/>
        </w:numPr>
        <w:ind w:right="-2"/>
        <w:rPr>
          <w:lang w:eastAsia="sk-SK"/>
          <w14:ligatures w14:val="standardContextual"/>
        </w:rPr>
      </w:pPr>
      <w:r w:rsidRPr="00492176">
        <w:t>Izland</w:t>
      </w:r>
      <w:r w:rsidRPr="00492176">
        <w:rPr>
          <w:lang w:eastAsia="el-GR"/>
        </w:rPr>
        <w:tab/>
      </w:r>
      <w:r w:rsidRPr="00492176">
        <w:rPr>
          <w:lang w:eastAsia="el-GR"/>
        </w:rPr>
        <w:tab/>
      </w:r>
      <w:proofErr w:type="spellStart"/>
      <w:r w:rsidRPr="00492176">
        <w:rPr>
          <w:lang w:eastAsia="el-GR"/>
        </w:rPr>
        <w:t>Bosutinib</w:t>
      </w:r>
      <w:proofErr w:type="spellEnd"/>
      <w:r w:rsidRPr="00492176">
        <w:rPr>
          <w:lang w:eastAsia="el-GR"/>
        </w:rPr>
        <w:t xml:space="preserve"> </w:t>
      </w:r>
      <w:proofErr w:type="spellStart"/>
      <w:r w:rsidRPr="00492176">
        <w:rPr>
          <w:lang w:eastAsia="el-GR"/>
        </w:rPr>
        <w:t>Onkogen</w:t>
      </w:r>
      <w:proofErr w:type="spellEnd"/>
    </w:p>
    <w:p w14:paraId="2D29991B" w14:textId="77777777" w:rsidR="00CF7F15" w:rsidRPr="00492176" w:rsidRDefault="00CF7F15" w:rsidP="00492176">
      <w:pPr>
        <w:pStyle w:val="Szvegtrzs"/>
      </w:pPr>
    </w:p>
    <w:p w14:paraId="41DA0706" w14:textId="77777777" w:rsidR="00CF7F15" w:rsidRPr="00492176" w:rsidRDefault="00CF7F15" w:rsidP="00492176">
      <w:pPr>
        <w:pStyle w:val="Szvegtrzs"/>
      </w:pPr>
    </w:p>
    <w:p w14:paraId="1C67AA77" w14:textId="77777777" w:rsidR="00481589" w:rsidRDefault="00481589" w:rsidP="00481589">
      <w:pPr>
        <w:pStyle w:val="Szvegtrzs"/>
        <w:rPr>
          <w:u w:val="single"/>
        </w:rPr>
      </w:pPr>
      <w:proofErr w:type="spellStart"/>
      <w:r>
        <w:rPr>
          <w:u w:val="single"/>
        </w:rPr>
        <w:t>Bosutinib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Onkogen</w:t>
      </w:r>
      <w:proofErr w:type="spellEnd"/>
      <w:r>
        <w:rPr>
          <w:u w:val="single"/>
        </w:rPr>
        <w:t xml:space="preserve"> 100 mg filmtabletta </w:t>
      </w:r>
    </w:p>
    <w:p w14:paraId="50034BE8" w14:textId="77777777" w:rsidR="00481589" w:rsidRDefault="00481589" w:rsidP="00481589">
      <w:pPr>
        <w:pStyle w:val="Szvegtrzs"/>
      </w:pPr>
      <w:r>
        <w:t>OGYI-T-24498/01</w:t>
      </w:r>
      <w:r>
        <w:tab/>
        <w:t>28×</w:t>
      </w:r>
      <w:r>
        <w:tab/>
      </w:r>
      <w:proofErr w:type="spellStart"/>
      <w:r>
        <w:t>Al</w:t>
      </w:r>
      <w:proofErr w:type="spellEnd"/>
      <w:r>
        <w:t>//PVC/</w:t>
      </w:r>
      <w:proofErr w:type="spellStart"/>
      <w:r>
        <w:t>Al</w:t>
      </w:r>
      <w:proofErr w:type="spellEnd"/>
      <w:r>
        <w:t>/OPA nem perforált buborékcsomagolásban</w:t>
      </w:r>
    </w:p>
    <w:p w14:paraId="2983D15C" w14:textId="77777777" w:rsidR="00481589" w:rsidRDefault="00481589" w:rsidP="00481589">
      <w:pPr>
        <w:pStyle w:val="Szvegtrzs"/>
      </w:pPr>
    </w:p>
    <w:p w14:paraId="4103743D" w14:textId="77777777" w:rsidR="00481589" w:rsidRDefault="00481589" w:rsidP="00481589">
      <w:pPr>
        <w:pStyle w:val="Szvegtrzs"/>
        <w:rPr>
          <w:u w:val="single"/>
        </w:rPr>
      </w:pPr>
      <w:proofErr w:type="spellStart"/>
      <w:r>
        <w:rPr>
          <w:u w:val="single"/>
        </w:rPr>
        <w:t>Bosutinib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Onkogen</w:t>
      </w:r>
      <w:proofErr w:type="spellEnd"/>
      <w:r>
        <w:rPr>
          <w:u w:val="single"/>
        </w:rPr>
        <w:t xml:space="preserve"> 500 mg filmtabletta </w:t>
      </w:r>
    </w:p>
    <w:p w14:paraId="3C8F1C61" w14:textId="77777777" w:rsidR="00481589" w:rsidRDefault="00481589" w:rsidP="00481589">
      <w:pPr>
        <w:pStyle w:val="Szvegtrzs"/>
      </w:pPr>
      <w:r>
        <w:t>OGYI-T-24498/02</w:t>
      </w:r>
      <w:r>
        <w:tab/>
        <w:t>28×</w:t>
      </w:r>
      <w:r>
        <w:tab/>
      </w:r>
      <w:proofErr w:type="spellStart"/>
      <w:r>
        <w:t>Al</w:t>
      </w:r>
      <w:proofErr w:type="spellEnd"/>
      <w:r>
        <w:t>//PVC/</w:t>
      </w:r>
      <w:proofErr w:type="spellStart"/>
      <w:r>
        <w:t>Al</w:t>
      </w:r>
      <w:proofErr w:type="spellEnd"/>
      <w:r>
        <w:t>/OPA nem perforált buborékcsomagolásban</w:t>
      </w:r>
    </w:p>
    <w:p w14:paraId="2D0E97D6" w14:textId="77777777" w:rsidR="00CF7F15" w:rsidRPr="00492176" w:rsidRDefault="00CF7F15" w:rsidP="00492176">
      <w:pPr>
        <w:pStyle w:val="Szvegtrzs"/>
      </w:pPr>
    </w:p>
    <w:p w14:paraId="26927815" w14:textId="5ABB0D0F" w:rsidR="004D5D7F" w:rsidRPr="00492176" w:rsidRDefault="00CF79C1" w:rsidP="007B417A">
      <w:pPr>
        <w:pStyle w:val="Cmsor2"/>
        <w:ind w:left="0"/>
      </w:pPr>
      <w:r w:rsidRPr="00492176">
        <w:t>A betegtájékoztató legutóbbi felülvizsgálatának dátuma:</w:t>
      </w:r>
      <w:r w:rsidR="00492176" w:rsidRPr="00DA2953">
        <w:rPr>
          <w:b w:val="0"/>
        </w:rPr>
        <w:t xml:space="preserve"> </w:t>
      </w:r>
      <w:r w:rsidR="00DA5E83">
        <w:rPr>
          <w:b w:val="0"/>
        </w:rPr>
        <w:t xml:space="preserve">2026. </w:t>
      </w:r>
      <w:r w:rsidR="00C42B1E">
        <w:rPr>
          <w:b w:val="0"/>
        </w:rPr>
        <w:t>június.</w:t>
      </w:r>
    </w:p>
    <w:sectPr w:rsidR="004D5D7F" w:rsidRPr="00492176" w:rsidSect="00492176">
      <w:footerReference w:type="default" r:id="rId8"/>
      <w:footerReference w:type="first" r:id="rId9"/>
      <w:pgSz w:w="11910" w:h="16840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D9B09" w14:textId="77777777" w:rsidR="000C0AD9" w:rsidRDefault="000C0AD9">
      <w:r>
        <w:separator/>
      </w:r>
    </w:p>
  </w:endnote>
  <w:endnote w:type="continuationSeparator" w:id="0">
    <w:p w14:paraId="115D77E6" w14:textId="77777777" w:rsidR="000C0AD9" w:rsidRDefault="000C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2787C" w14:textId="2BB62391" w:rsidR="004D5D7F" w:rsidRDefault="00CF79C1">
    <w:pPr>
      <w:pStyle w:val="Szvegtrzs"/>
      <w:spacing w:line="14" w:lineRule="auto"/>
      <w:rPr>
        <w:sz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692787D" wp14:editId="2B886C79">
              <wp:simplePos x="0" y="0"/>
              <wp:positionH relativeFrom="page">
                <wp:posOffset>3684905</wp:posOffset>
              </wp:positionH>
              <wp:positionV relativeFrom="page">
                <wp:posOffset>10088245</wp:posOffset>
              </wp:positionV>
              <wp:extent cx="201930" cy="139700"/>
              <wp:effectExtent l="0" t="0" r="0" b="0"/>
              <wp:wrapNone/>
              <wp:docPr id="103520387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927905" w14:textId="3BAF9527" w:rsidR="004D5D7F" w:rsidRDefault="00CF79C1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481589">
                            <w:rPr>
                              <w:rFonts w:ascii="Arial"/>
                              <w:noProof/>
                              <w:spacing w:val="-5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2787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0.15pt;margin-top:794.35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" filled="f" stroked="f">
              <v:textbox inset="0,0,0,0">
                <w:txbxContent>
                  <w:p w14:paraId="26927905" w14:textId="3BAF9527" w:rsidR="004D5D7F" w:rsidRDefault="00CF79C1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16"/>
                      </w:rPr>
                      <w:fldChar w:fldCharType="separate"/>
                    </w:r>
                    <w:r w:rsidR="00481589">
                      <w:rPr>
                        <w:rFonts w:ascii="Arial"/>
                        <w:noProof/>
                        <w:spacing w:val="-5"/>
                        <w:sz w:val="16"/>
                      </w:rPr>
                      <w:t>8</w:t>
                    </w:r>
                    <w:r>
                      <w:rPr>
                        <w:rFonts w:ascii="Arial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1BA51" w14:textId="77777777" w:rsidR="00F65BF2" w:rsidRDefault="00F65BF2" w:rsidP="00F65BF2">
    <w:pPr>
      <w:pStyle w:val="llb"/>
      <w:rPr>
        <w:sz w:val="18"/>
        <w:szCs w:val="18"/>
      </w:rPr>
    </w:pPr>
    <w:r w:rsidRPr="008907B1">
      <w:rPr>
        <w:sz w:val="18"/>
        <w:szCs w:val="18"/>
      </w:rPr>
      <w:t>NNGYK/ETGY/12287/2026</w:t>
    </w:r>
  </w:p>
  <w:p w14:paraId="4D656082" w14:textId="77777777" w:rsidR="00F65BF2" w:rsidRPr="0030598E" w:rsidRDefault="00F65BF2" w:rsidP="00F65BF2">
    <w:pPr>
      <w:pStyle w:val="llb"/>
      <w:rPr>
        <w:sz w:val="18"/>
        <w:szCs w:val="18"/>
      </w:rPr>
    </w:pPr>
    <w:r w:rsidRPr="008907B1">
      <w:rPr>
        <w:sz w:val="18"/>
        <w:szCs w:val="18"/>
      </w:rPr>
      <w:t>NNGYK/ETGY/1228</w:t>
    </w:r>
    <w:r>
      <w:rPr>
        <w:sz w:val="18"/>
        <w:szCs w:val="18"/>
      </w:rPr>
      <w:t>9</w:t>
    </w:r>
    <w:r w:rsidRPr="008907B1">
      <w:rPr>
        <w:sz w:val="18"/>
        <w:szCs w:val="18"/>
      </w:rPr>
      <w:t>/2026</w:t>
    </w:r>
  </w:p>
  <w:p w14:paraId="7371A854" w14:textId="77777777" w:rsidR="00F65BF2" w:rsidRPr="0030598E" w:rsidRDefault="00F65BF2" w:rsidP="00DA5E83">
    <w:pPr>
      <w:pStyle w:val="llb"/>
      <w:rPr>
        <w:sz w:val="18"/>
        <w:szCs w:val="18"/>
      </w:rPr>
    </w:pPr>
  </w:p>
  <w:p w14:paraId="27306757" w14:textId="2CB19EAD" w:rsidR="00607E40" w:rsidRDefault="00607E40" w:rsidP="00607E4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5D197" w14:textId="77777777" w:rsidR="000C0AD9" w:rsidRDefault="000C0AD9">
      <w:r>
        <w:separator/>
      </w:r>
    </w:p>
  </w:footnote>
  <w:footnote w:type="continuationSeparator" w:id="0">
    <w:p w14:paraId="4B498F36" w14:textId="77777777" w:rsidR="000C0AD9" w:rsidRDefault="000C0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A3F68"/>
    <w:multiLevelType w:val="hybridMultilevel"/>
    <w:tmpl w:val="8AE4F098"/>
    <w:lvl w:ilvl="0" w:tplc="832EF5B6">
      <w:start w:val="1"/>
      <w:numFmt w:val="upperRoman"/>
      <w:lvlText w:val="%1."/>
      <w:lvlJc w:val="left"/>
      <w:pPr>
        <w:ind w:left="385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BA6599A">
      <w:numFmt w:val="bullet"/>
      <w:lvlText w:val="•"/>
      <w:lvlJc w:val="left"/>
      <w:pPr>
        <w:ind w:left="4532" w:hanging="196"/>
      </w:pPr>
      <w:rPr>
        <w:rFonts w:hint="default"/>
        <w:lang w:val="hu-HU" w:eastAsia="en-US" w:bidi="ar-SA"/>
      </w:rPr>
    </w:lvl>
    <w:lvl w:ilvl="2" w:tplc="C5388688">
      <w:numFmt w:val="bullet"/>
      <w:lvlText w:val="•"/>
      <w:lvlJc w:val="left"/>
      <w:pPr>
        <w:ind w:left="5205" w:hanging="196"/>
      </w:pPr>
      <w:rPr>
        <w:rFonts w:hint="default"/>
        <w:lang w:val="hu-HU" w:eastAsia="en-US" w:bidi="ar-SA"/>
      </w:rPr>
    </w:lvl>
    <w:lvl w:ilvl="3" w:tplc="905A6682">
      <w:numFmt w:val="bullet"/>
      <w:lvlText w:val="•"/>
      <w:lvlJc w:val="left"/>
      <w:pPr>
        <w:ind w:left="5877" w:hanging="196"/>
      </w:pPr>
      <w:rPr>
        <w:rFonts w:hint="default"/>
        <w:lang w:val="hu-HU" w:eastAsia="en-US" w:bidi="ar-SA"/>
      </w:rPr>
    </w:lvl>
    <w:lvl w:ilvl="4" w:tplc="F5C4E3C8">
      <w:numFmt w:val="bullet"/>
      <w:lvlText w:val="•"/>
      <w:lvlJc w:val="left"/>
      <w:pPr>
        <w:ind w:left="6550" w:hanging="196"/>
      </w:pPr>
      <w:rPr>
        <w:rFonts w:hint="default"/>
        <w:lang w:val="hu-HU" w:eastAsia="en-US" w:bidi="ar-SA"/>
      </w:rPr>
    </w:lvl>
    <w:lvl w:ilvl="5" w:tplc="06625FF4">
      <w:numFmt w:val="bullet"/>
      <w:lvlText w:val="•"/>
      <w:lvlJc w:val="left"/>
      <w:pPr>
        <w:ind w:left="7222" w:hanging="196"/>
      </w:pPr>
      <w:rPr>
        <w:rFonts w:hint="default"/>
        <w:lang w:val="hu-HU" w:eastAsia="en-US" w:bidi="ar-SA"/>
      </w:rPr>
    </w:lvl>
    <w:lvl w:ilvl="6" w:tplc="72FE0E04">
      <w:numFmt w:val="bullet"/>
      <w:lvlText w:val="•"/>
      <w:lvlJc w:val="left"/>
      <w:pPr>
        <w:ind w:left="7895" w:hanging="196"/>
      </w:pPr>
      <w:rPr>
        <w:rFonts w:hint="default"/>
        <w:lang w:val="hu-HU" w:eastAsia="en-US" w:bidi="ar-SA"/>
      </w:rPr>
    </w:lvl>
    <w:lvl w:ilvl="7" w:tplc="F61E6642">
      <w:numFmt w:val="bullet"/>
      <w:lvlText w:val="•"/>
      <w:lvlJc w:val="left"/>
      <w:pPr>
        <w:ind w:left="8567" w:hanging="196"/>
      </w:pPr>
      <w:rPr>
        <w:rFonts w:hint="default"/>
        <w:lang w:val="hu-HU" w:eastAsia="en-US" w:bidi="ar-SA"/>
      </w:rPr>
    </w:lvl>
    <w:lvl w:ilvl="8" w:tplc="91EEC14E">
      <w:numFmt w:val="bullet"/>
      <w:lvlText w:val="•"/>
      <w:lvlJc w:val="left"/>
      <w:pPr>
        <w:ind w:left="9240" w:hanging="196"/>
      </w:pPr>
      <w:rPr>
        <w:rFonts w:hint="default"/>
        <w:lang w:val="hu-HU" w:eastAsia="en-US" w:bidi="ar-SA"/>
      </w:rPr>
    </w:lvl>
  </w:abstractNum>
  <w:abstractNum w:abstractNumId="1" w15:restartNumberingAfterBreak="0">
    <w:nsid w:val="09D67572"/>
    <w:multiLevelType w:val="hybridMultilevel"/>
    <w:tmpl w:val="BE38DA40"/>
    <w:lvl w:ilvl="0" w:tplc="8072F732">
      <w:start w:val="1"/>
      <w:numFmt w:val="decimal"/>
      <w:lvlText w:val="%1."/>
      <w:lvlJc w:val="left"/>
      <w:pPr>
        <w:ind w:left="89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DB5E32CC">
      <w:numFmt w:val="bullet"/>
      <w:lvlText w:val="•"/>
      <w:lvlJc w:val="left"/>
      <w:pPr>
        <w:ind w:left="1868" w:hanging="221"/>
      </w:pPr>
      <w:rPr>
        <w:rFonts w:hint="default"/>
        <w:lang w:val="hu-HU" w:eastAsia="en-US" w:bidi="ar-SA"/>
      </w:rPr>
    </w:lvl>
    <w:lvl w:ilvl="2" w:tplc="25C08F62">
      <w:numFmt w:val="bullet"/>
      <w:lvlText w:val="•"/>
      <w:lvlJc w:val="left"/>
      <w:pPr>
        <w:ind w:left="2837" w:hanging="221"/>
      </w:pPr>
      <w:rPr>
        <w:rFonts w:hint="default"/>
        <w:lang w:val="hu-HU" w:eastAsia="en-US" w:bidi="ar-SA"/>
      </w:rPr>
    </w:lvl>
    <w:lvl w:ilvl="3" w:tplc="478C3CCA">
      <w:numFmt w:val="bullet"/>
      <w:lvlText w:val="•"/>
      <w:lvlJc w:val="left"/>
      <w:pPr>
        <w:ind w:left="3805" w:hanging="221"/>
      </w:pPr>
      <w:rPr>
        <w:rFonts w:hint="default"/>
        <w:lang w:val="hu-HU" w:eastAsia="en-US" w:bidi="ar-SA"/>
      </w:rPr>
    </w:lvl>
    <w:lvl w:ilvl="4" w:tplc="6C88145A">
      <w:numFmt w:val="bullet"/>
      <w:lvlText w:val="•"/>
      <w:lvlJc w:val="left"/>
      <w:pPr>
        <w:ind w:left="4774" w:hanging="221"/>
      </w:pPr>
      <w:rPr>
        <w:rFonts w:hint="default"/>
        <w:lang w:val="hu-HU" w:eastAsia="en-US" w:bidi="ar-SA"/>
      </w:rPr>
    </w:lvl>
    <w:lvl w:ilvl="5" w:tplc="4250427C">
      <w:numFmt w:val="bullet"/>
      <w:lvlText w:val="•"/>
      <w:lvlJc w:val="left"/>
      <w:pPr>
        <w:ind w:left="5742" w:hanging="221"/>
      </w:pPr>
      <w:rPr>
        <w:rFonts w:hint="default"/>
        <w:lang w:val="hu-HU" w:eastAsia="en-US" w:bidi="ar-SA"/>
      </w:rPr>
    </w:lvl>
    <w:lvl w:ilvl="6" w:tplc="0B261A74">
      <w:numFmt w:val="bullet"/>
      <w:lvlText w:val="•"/>
      <w:lvlJc w:val="left"/>
      <w:pPr>
        <w:ind w:left="6711" w:hanging="221"/>
      </w:pPr>
      <w:rPr>
        <w:rFonts w:hint="default"/>
        <w:lang w:val="hu-HU" w:eastAsia="en-US" w:bidi="ar-SA"/>
      </w:rPr>
    </w:lvl>
    <w:lvl w:ilvl="7" w:tplc="334C7C8C">
      <w:numFmt w:val="bullet"/>
      <w:lvlText w:val="•"/>
      <w:lvlJc w:val="left"/>
      <w:pPr>
        <w:ind w:left="7679" w:hanging="221"/>
      </w:pPr>
      <w:rPr>
        <w:rFonts w:hint="default"/>
        <w:lang w:val="hu-HU" w:eastAsia="en-US" w:bidi="ar-SA"/>
      </w:rPr>
    </w:lvl>
    <w:lvl w:ilvl="8" w:tplc="985EC5F6">
      <w:numFmt w:val="bullet"/>
      <w:lvlText w:val="•"/>
      <w:lvlJc w:val="left"/>
      <w:pPr>
        <w:ind w:left="8648" w:hanging="221"/>
      </w:pPr>
      <w:rPr>
        <w:rFonts w:hint="default"/>
        <w:lang w:val="hu-HU" w:eastAsia="en-US" w:bidi="ar-SA"/>
      </w:rPr>
    </w:lvl>
  </w:abstractNum>
  <w:abstractNum w:abstractNumId="2" w15:restartNumberingAfterBreak="0">
    <w:nsid w:val="0D8858BF"/>
    <w:multiLevelType w:val="multilevel"/>
    <w:tmpl w:val="C4F0CF62"/>
    <w:lvl w:ilvl="0">
      <w:start w:val="1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1396" w:hanging="29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1" w:hanging="293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61" w:hanging="293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82" w:hanging="293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503" w:hanging="293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523" w:hanging="293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44" w:hanging="293"/>
      </w:pPr>
      <w:rPr>
        <w:rFonts w:hint="default"/>
        <w:lang w:val="hu-HU" w:eastAsia="en-US" w:bidi="ar-SA"/>
      </w:rPr>
    </w:lvl>
  </w:abstractNum>
  <w:abstractNum w:abstractNumId="3" w15:restartNumberingAfterBreak="0">
    <w:nsid w:val="1BCF13FF"/>
    <w:multiLevelType w:val="multilevel"/>
    <w:tmpl w:val="8196D554"/>
    <w:lvl w:ilvl="0">
      <w:start w:val="4"/>
      <w:numFmt w:val="decimal"/>
      <w:lvlText w:val="%1"/>
      <w:lvlJc w:val="left"/>
      <w:pPr>
        <w:ind w:left="1242" w:hanging="567"/>
      </w:pPr>
      <w:rPr>
        <w:rFonts w:hint="default"/>
        <w:lang w:val="hu-HU" w:eastAsia="en-US" w:bidi="ar-SA"/>
      </w:rPr>
    </w:lvl>
    <w:lvl w:ilvl="1">
      <w:start w:val="5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D005237"/>
    <w:multiLevelType w:val="hybridMultilevel"/>
    <w:tmpl w:val="C178C39C"/>
    <w:lvl w:ilvl="0" w:tplc="D068B21E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0BE49AE">
      <w:numFmt w:val="bullet"/>
      <w:lvlText w:val="•"/>
      <w:lvlJc w:val="left"/>
      <w:pPr>
        <w:ind w:left="1499" w:hanging="567"/>
      </w:pPr>
      <w:rPr>
        <w:rFonts w:hint="default"/>
        <w:lang w:val="hu-HU" w:eastAsia="en-US" w:bidi="ar-SA"/>
      </w:rPr>
    </w:lvl>
    <w:lvl w:ilvl="2" w:tplc="2CB2090C">
      <w:numFmt w:val="bullet"/>
      <w:lvlText w:val="•"/>
      <w:lvlJc w:val="left"/>
      <w:pPr>
        <w:ind w:left="2434" w:hanging="567"/>
      </w:pPr>
      <w:rPr>
        <w:rFonts w:hint="default"/>
        <w:lang w:val="hu-HU" w:eastAsia="en-US" w:bidi="ar-SA"/>
      </w:rPr>
    </w:lvl>
    <w:lvl w:ilvl="3" w:tplc="5D80564A">
      <w:numFmt w:val="bullet"/>
      <w:lvlText w:val="•"/>
      <w:lvlJc w:val="left"/>
      <w:pPr>
        <w:ind w:left="3368" w:hanging="567"/>
      </w:pPr>
      <w:rPr>
        <w:rFonts w:hint="default"/>
        <w:lang w:val="hu-HU" w:eastAsia="en-US" w:bidi="ar-SA"/>
      </w:rPr>
    </w:lvl>
    <w:lvl w:ilvl="4" w:tplc="C79089BE">
      <w:numFmt w:val="bullet"/>
      <w:lvlText w:val="•"/>
      <w:lvlJc w:val="left"/>
      <w:pPr>
        <w:ind w:left="4303" w:hanging="567"/>
      </w:pPr>
      <w:rPr>
        <w:rFonts w:hint="default"/>
        <w:lang w:val="hu-HU" w:eastAsia="en-US" w:bidi="ar-SA"/>
      </w:rPr>
    </w:lvl>
    <w:lvl w:ilvl="5" w:tplc="E7727F44">
      <w:numFmt w:val="bullet"/>
      <w:lvlText w:val="•"/>
      <w:lvlJc w:val="left"/>
      <w:pPr>
        <w:ind w:left="5237" w:hanging="567"/>
      </w:pPr>
      <w:rPr>
        <w:rFonts w:hint="default"/>
        <w:lang w:val="hu-HU" w:eastAsia="en-US" w:bidi="ar-SA"/>
      </w:rPr>
    </w:lvl>
    <w:lvl w:ilvl="6" w:tplc="E4A8C520">
      <w:numFmt w:val="bullet"/>
      <w:lvlText w:val="•"/>
      <w:lvlJc w:val="left"/>
      <w:pPr>
        <w:ind w:left="6172" w:hanging="567"/>
      </w:pPr>
      <w:rPr>
        <w:rFonts w:hint="default"/>
        <w:lang w:val="hu-HU" w:eastAsia="en-US" w:bidi="ar-SA"/>
      </w:rPr>
    </w:lvl>
    <w:lvl w:ilvl="7" w:tplc="E4BCB722">
      <w:numFmt w:val="bullet"/>
      <w:lvlText w:val="•"/>
      <w:lvlJc w:val="left"/>
      <w:pPr>
        <w:ind w:left="7106" w:hanging="567"/>
      </w:pPr>
      <w:rPr>
        <w:rFonts w:hint="default"/>
        <w:lang w:val="hu-HU" w:eastAsia="en-US" w:bidi="ar-SA"/>
      </w:rPr>
    </w:lvl>
    <w:lvl w:ilvl="8" w:tplc="11E026F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27505860"/>
    <w:multiLevelType w:val="multilevel"/>
    <w:tmpl w:val="44C6DAAE"/>
    <w:lvl w:ilvl="0">
      <w:start w:val="6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31037F7D"/>
    <w:multiLevelType w:val="hybridMultilevel"/>
    <w:tmpl w:val="7960CD66"/>
    <w:lvl w:ilvl="0" w:tplc="6F9AC6EC">
      <w:numFmt w:val="bullet"/>
      <w:lvlText w:val="-"/>
      <w:lvlJc w:val="left"/>
      <w:pPr>
        <w:ind w:left="124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BF78D914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6FD2236C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3EA2486E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2B0842B2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25D0E91E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DA9C125A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89562890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6E948BA2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33E04811"/>
    <w:multiLevelType w:val="multilevel"/>
    <w:tmpl w:val="08EEDD84"/>
    <w:lvl w:ilvl="0">
      <w:start w:val="5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57E47B86"/>
    <w:multiLevelType w:val="hybridMultilevel"/>
    <w:tmpl w:val="0DB65EEA"/>
    <w:lvl w:ilvl="0" w:tplc="9D2075CA">
      <w:start w:val="3"/>
      <w:numFmt w:val="decimal"/>
      <w:lvlText w:val="%1."/>
      <w:lvlJc w:val="left"/>
      <w:pPr>
        <w:ind w:left="67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64FC71E0">
      <w:numFmt w:val="bullet"/>
      <w:lvlText w:val="•"/>
      <w:lvlJc w:val="left"/>
      <w:pPr>
        <w:ind w:left="1670" w:hanging="221"/>
      </w:pPr>
      <w:rPr>
        <w:rFonts w:hint="default"/>
        <w:lang w:val="hu-HU" w:eastAsia="en-US" w:bidi="ar-SA"/>
      </w:rPr>
    </w:lvl>
    <w:lvl w:ilvl="2" w:tplc="0EBE073E">
      <w:numFmt w:val="bullet"/>
      <w:lvlText w:val="•"/>
      <w:lvlJc w:val="left"/>
      <w:pPr>
        <w:ind w:left="2661" w:hanging="221"/>
      </w:pPr>
      <w:rPr>
        <w:rFonts w:hint="default"/>
        <w:lang w:val="hu-HU" w:eastAsia="en-US" w:bidi="ar-SA"/>
      </w:rPr>
    </w:lvl>
    <w:lvl w:ilvl="3" w:tplc="20E8D6A8">
      <w:numFmt w:val="bullet"/>
      <w:lvlText w:val="•"/>
      <w:lvlJc w:val="left"/>
      <w:pPr>
        <w:ind w:left="3651" w:hanging="221"/>
      </w:pPr>
      <w:rPr>
        <w:rFonts w:hint="default"/>
        <w:lang w:val="hu-HU" w:eastAsia="en-US" w:bidi="ar-SA"/>
      </w:rPr>
    </w:lvl>
    <w:lvl w:ilvl="4" w:tplc="6F6E689C">
      <w:numFmt w:val="bullet"/>
      <w:lvlText w:val="•"/>
      <w:lvlJc w:val="left"/>
      <w:pPr>
        <w:ind w:left="4642" w:hanging="221"/>
      </w:pPr>
      <w:rPr>
        <w:rFonts w:hint="default"/>
        <w:lang w:val="hu-HU" w:eastAsia="en-US" w:bidi="ar-SA"/>
      </w:rPr>
    </w:lvl>
    <w:lvl w:ilvl="5" w:tplc="8ACE82E2">
      <w:numFmt w:val="bullet"/>
      <w:lvlText w:val="•"/>
      <w:lvlJc w:val="left"/>
      <w:pPr>
        <w:ind w:left="5632" w:hanging="221"/>
      </w:pPr>
      <w:rPr>
        <w:rFonts w:hint="default"/>
        <w:lang w:val="hu-HU" w:eastAsia="en-US" w:bidi="ar-SA"/>
      </w:rPr>
    </w:lvl>
    <w:lvl w:ilvl="6" w:tplc="8D1631D4">
      <w:numFmt w:val="bullet"/>
      <w:lvlText w:val="•"/>
      <w:lvlJc w:val="left"/>
      <w:pPr>
        <w:ind w:left="6623" w:hanging="221"/>
      </w:pPr>
      <w:rPr>
        <w:rFonts w:hint="default"/>
        <w:lang w:val="hu-HU" w:eastAsia="en-US" w:bidi="ar-SA"/>
      </w:rPr>
    </w:lvl>
    <w:lvl w:ilvl="7" w:tplc="0400B0EC">
      <w:numFmt w:val="bullet"/>
      <w:lvlText w:val="•"/>
      <w:lvlJc w:val="left"/>
      <w:pPr>
        <w:ind w:left="7613" w:hanging="221"/>
      </w:pPr>
      <w:rPr>
        <w:rFonts w:hint="default"/>
        <w:lang w:val="hu-HU" w:eastAsia="en-US" w:bidi="ar-SA"/>
      </w:rPr>
    </w:lvl>
    <w:lvl w:ilvl="8" w:tplc="C3869F4C">
      <w:numFmt w:val="bullet"/>
      <w:lvlText w:val="•"/>
      <w:lvlJc w:val="left"/>
      <w:pPr>
        <w:ind w:left="8604" w:hanging="221"/>
      </w:pPr>
      <w:rPr>
        <w:rFonts w:hint="default"/>
        <w:lang w:val="hu-HU" w:eastAsia="en-US" w:bidi="ar-SA"/>
      </w:rPr>
    </w:lvl>
  </w:abstractNum>
  <w:abstractNum w:abstractNumId="9" w15:restartNumberingAfterBreak="0">
    <w:nsid w:val="5A7A336B"/>
    <w:multiLevelType w:val="hybridMultilevel"/>
    <w:tmpl w:val="8C5C0DD0"/>
    <w:lvl w:ilvl="0" w:tplc="2CCA9232">
      <w:start w:val="1"/>
      <w:numFmt w:val="decimal"/>
      <w:lvlText w:val="%1."/>
      <w:lvlJc w:val="left"/>
      <w:pPr>
        <w:ind w:left="1249" w:hanging="57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1A8A7B5E">
      <w:numFmt w:val="bullet"/>
      <w:lvlText w:val="•"/>
      <w:lvlJc w:val="left"/>
      <w:pPr>
        <w:ind w:left="2174" w:hanging="574"/>
      </w:pPr>
      <w:rPr>
        <w:rFonts w:hint="default"/>
        <w:lang w:val="hu-HU" w:eastAsia="en-US" w:bidi="ar-SA"/>
      </w:rPr>
    </w:lvl>
    <w:lvl w:ilvl="2" w:tplc="5EBCB5FA">
      <w:numFmt w:val="bullet"/>
      <w:lvlText w:val="•"/>
      <w:lvlJc w:val="left"/>
      <w:pPr>
        <w:ind w:left="3109" w:hanging="574"/>
      </w:pPr>
      <w:rPr>
        <w:rFonts w:hint="default"/>
        <w:lang w:val="hu-HU" w:eastAsia="en-US" w:bidi="ar-SA"/>
      </w:rPr>
    </w:lvl>
    <w:lvl w:ilvl="3" w:tplc="A8765D4C">
      <w:numFmt w:val="bullet"/>
      <w:lvlText w:val="•"/>
      <w:lvlJc w:val="left"/>
      <w:pPr>
        <w:ind w:left="4043" w:hanging="574"/>
      </w:pPr>
      <w:rPr>
        <w:rFonts w:hint="default"/>
        <w:lang w:val="hu-HU" w:eastAsia="en-US" w:bidi="ar-SA"/>
      </w:rPr>
    </w:lvl>
    <w:lvl w:ilvl="4" w:tplc="ABD218C4">
      <w:numFmt w:val="bullet"/>
      <w:lvlText w:val="•"/>
      <w:lvlJc w:val="left"/>
      <w:pPr>
        <w:ind w:left="4978" w:hanging="574"/>
      </w:pPr>
      <w:rPr>
        <w:rFonts w:hint="default"/>
        <w:lang w:val="hu-HU" w:eastAsia="en-US" w:bidi="ar-SA"/>
      </w:rPr>
    </w:lvl>
    <w:lvl w:ilvl="5" w:tplc="77BABA96">
      <w:numFmt w:val="bullet"/>
      <w:lvlText w:val="•"/>
      <w:lvlJc w:val="left"/>
      <w:pPr>
        <w:ind w:left="5912" w:hanging="574"/>
      </w:pPr>
      <w:rPr>
        <w:rFonts w:hint="default"/>
        <w:lang w:val="hu-HU" w:eastAsia="en-US" w:bidi="ar-SA"/>
      </w:rPr>
    </w:lvl>
    <w:lvl w:ilvl="6" w:tplc="A84A989E">
      <w:numFmt w:val="bullet"/>
      <w:lvlText w:val="•"/>
      <w:lvlJc w:val="left"/>
      <w:pPr>
        <w:ind w:left="6847" w:hanging="574"/>
      </w:pPr>
      <w:rPr>
        <w:rFonts w:hint="default"/>
        <w:lang w:val="hu-HU" w:eastAsia="en-US" w:bidi="ar-SA"/>
      </w:rPr>
    </w:lvl>
    <w:lvl w:ilvl="7" w:tplc="59AA49BE">
      <w:numFmt w:val="bullet"/>
      <w:lvlText w:val="•"/>
      <w:lvlJc w:val="left"/>
      <w:pPr>
        <w:ind w:left="7781" w:hanging="574"/>
      </w:pPr>
      <w:rPr>
        <w:rFonts w:hint="default"/>
        <w:lang w:val="hu-HU" w:eastAsia="en-US" w:bidi="ar-SA"/>
      </w:rPr>
    </w:lvl>
    <w:lvl w:ilvl="8" w:tplc="8618CCD8">
      <w:numFmt w:val="bullet"/>
      <w:lvlText w:val="•"/>
      <w:lvlJc w:val="left"/>
      <w:pPr>
        <w:ind w:left="8716" w:hanging="574"/>
      </w:pPr>
      <w:rPr>
        <w:rFonts w:hint="default"/>
        <w:lang w:val="hu-HU" w:eastAsia="en-US" w:bidi="ar-SA"/>
      </w:rPr>
    </w:lvl>
  </w:abstractNum>
  <w:abstractNum w:abstractNumId="10" w15:restartNumberingAfterBreak="0">
    <w:nsid w:val="5A937F23"/>
    <w:multiLevelType w:val="hybridMultilevel"/>
    <w:tmpl w:val="8F203B72"/>
    <w:lvl w:ilvl="0" w:tplc="DA440732">
      <w:start w:val="2"/>
      <w:numFmt w:val="decimal"/>
      <w:lvlText w:val="%1."/>
      <w:lvlJc w:val="left"/>
      <w:pPr>
        <w:ind w:left="676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A304FDA">
      <w:numFmt w:val="bullet"/>
      <w:lvlText w:val="•"/>
      <w:lvlJc w:val="left"/>
      <w:pPr>
        <w:ind w:left="1670" w:hanging="221"/>
      </w:pPr>
      <w:rPr>
        <w:rFonts w:hint="default"/>
        <w:lang w:val="hu-HU" w:eastAsia="en-US" w:bidi="ar-SA"/>
      </w:rPr>
    </w:lvl>
    <w:lvl w:ilvl="2" w:tplc="EFD084CA">
      <w:numFmt w:val="bullet"/>
      <w:lvlText w:val="•"/>
      <w:lvlJc w:val="left"/>
      <w:pPr>
        <w:ind w:left="2661" w:hanging="221"/>
      </w:pPr>
      <w:rPr>
        <w:rFonts w:hint="default"/>
        <w:lang w:val="hu-HU" w:eastAsia="en-US" w:bidi="ar-SA"/>
      </w:rPr>
    </w:lvl>
    <w:lvl w:ilvl="3" w:tplc="A91C376A">
      <w:numFmt w:val="bullet"/>
      <w:lvlText w:val="•"/>
      <w:lvlJc w:val="left"/>
      <w:pPr>
        <w:ind w:left="3651" w:hanging="221"/>
      </w:pPr>
      <w:rPr>
        <w:rFonts w:hint="default"/>
        <w:lang w:val="hu-HU" w:eastAsia="en-US" w:bidi="ar-SA"/>
      </w:rPr>
    </w:lvl>
    <w:lvl w:ilvl="4" w:tplc="29609ACE">
      <w:numFmt w:val="bullet"/>
      <w:lvlText w:val="•"/>
      <w:lvlJc w:val="left"/>
      <w:pPr>
        <w:ind w:left="4642" w:hanging="221"/>
      </w:pPr>
      <w:rPr>
        <w:rFonts w:hint="default"/>
        <w:lang w:val="hu-HU" w:eastAsia="en-US" w:bidi="ar-SA"/>
      </w:rPr>
    </w:lvl>
    <w:lvl w:ilvl="5" w:tplc="5AA86FCA">
      <w:numFmt w:val="bullet"/>
      <w:lvlText w:val="•"/>
      <w:lvlJc w:val="left"/>
      <w:pPr>
        <w:ind w:left="5632" w:hanging="221"/>
      </w:pPr>
      <w:rPr>
        <w:rFonts w:hint="default"/>
        <w:lang w:val="hu-HU" w:eastAsia="en-US" w:bidi="ar-SA"/>
      </w:rPr>
    </w:lvl>
    <w:lvl w:ilvl="6" w:tplc="32CC415A">
      <w:numFmt w:val="bullet"/>
      <w:lvlText w:val="•"/>
      <w:lvlJc w:val="left"/>
      <w:pPr>
        <w:ind w:left="6623" w:hanging="221"/>
      </w:pPr>
      <w:rPr>
        <w:rFonts w:hint="default"/>
        <w:lang w:val="hu-HU" w:eastAsia="en-US" w:bidi="ar-SA"/>
      </w:rPr>
    </w:lvl>
    <w:lvl w:ilvl="7" w:tplc="67046B1C">
      <w:numFmt w:val="bullet"/>
      <w:lvlText w:val="•"/>
      <w:lvlJc w:val="left"/>
      <w:pPr>
        <w:ind w:left="7613" w:hanging="221"/>
      </w:pPr>
      <w:rPr>
        <w:rFonts w:hint="default"/>
        <w:lang w:val="hu-HU" w:eastAsia="en-US" w:bidi="ar-SA"/>
      </w:rPr>
    </w:lvl>
    <w:lvl w:ilvl="8" w:tplc="8970F89A">
      <w:numFmt w:val="bullet"/>
      <w:lvlText w:val="•"/>
      <w:lvlJc w:val="left"/>
      <w:pPr>
        <w:ind w:left="8604" w:hanging="221"/>
      </w:pPr>
      <w:rPr>
        <w:rFonts w:hint="default"/>
        <w:lang w:val="hu-HU" w:eastAsia="en-US" w:bidi="ar-SA"/>
      </w:rPr>
    </w:lvl>
  </w:abstractNum>
  <w:abstractNum w:abstractNumId="11" w15:restartNumberingAfterBreak="0">
    <w:nsid w:val="5FEB74D0"/>
    <w:multiLevelType w:val="hybridMultilevel"/>
    <w:tmpl w:val="52725E36"/>
    <w:lvl w:ilvl="0" w:tplc="A1B654A4">
      <w:start w:val="1"/>
      <w:numFmt w:val="upperLetter"/>
      <w:lvlText w:val="%1."/>
      <w:lvlJc w:val="left"/>
      <w:pPr>
        <w:ind w:left="2245" w:hanging="5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AD52D4B6">
      <w:numFmt w:val="bullet"/>
      <w:lvlText w:val="•"/>
      <w:lvlJc w:val="left"/>
      <w:pPr>
        <w:ind w:left="3074" w:hanging="576"/>
      </w:pPr>
      <w:rPr>
        <w:rFonts w:hint="default"/>
        <w:lang w:val="hu-HU" w:eastAsia="en-US" w:bidi="ar-SA"/>
      </w:rPr>
    </w:lvl>
    <w:lvl w:ilvl="2" w:tplc="F87C381E">
      <w:numFmt w:val="bullet"/>
      <w:lvlText w:val="•"/>
      <w:lvlJc w:val="left"/>
      <w:pPr>
        <w:ind w:left="3909" w:hanging="576"/>
      </w:pPr>
      <w:rPr>
        <w:rFonts w:hint="default"/>
        <w:lang w:val="hu-HU" w:eastAsia="en-US" w:bidi="ar-SA"/>
      </w:rPr>
    </w:lvl>
    <w:lvl w:ilvl="3" w:tplc="4E8EF73A">
      <w:numFmt w:val="bullet"/>
      <w:lvlText w:val="•"/>
      <w:lvlJc w:val="left"/>
      <w:pPr>
        <w:ind w:left="4743" w:hanging="576"/>
      </w:pPr>
      <w:rPr>
        <w:rFonts w:hint="default"/>
        <w:lang w:val="hu-HU" w:eastAsia="en-US" w:bidi="ar-SA"/>
      </w:rPr>
    </w:lvl>
    <w:lvl w:ilvl="4" w:tplc="2766CBC4">
      <w:numFmt w:val="bullet"/>
      <w:lvlText w:val="•"/>
      <w:lvlJc w:val="left"/>
      <w:pPr>
        <w:ind w:left="5578" w:hanging="576"/>
      </w:pPr>
      <w:rPr>
        <w:rFonts w:hint="default"/>
        <w:lang w:val="hu-HU" w:eastAsia="en-US" w:bidi="ar-SA"/>
      </w:rPr>
    </w:lvl>
    <w:lvl w:ilvl="5" w:tplc="9DDEBB74">
      <w:numFmt w:val="bullet"/>
      <w:lvlText w:val="•"/>
      <w:lvlJc w:val="left"/>
      <w:pPr>
        <w:ind w:left="6412" w:hanging="576"/>
      </w:pPr>
      <w:rPr>
        <w:rFonts w:hint="default"/>
        <w:lang w:val="hu-HU" w:eastAsia="en-US" w:bidi="ar-SA"/>
      </w:rPr>
    </w:lvl>
    <w:lvl w:ilvl="6" w:tplc="D4F09298">
      <w:numFmt w:val="bullet"/>
      <w:lvlText w:val="•"/>
      <w:lvlJc w:val="left"/>
      <w:pPr>
        <w:ind w:left="7247" w:hanging="576"/>
      </w:pPr>
      <w:rPr>
        <w:rFonts w:hint="default"/>
        <w:lang w:val="hu-HU" w:eastAsia="en-US" w:bidi="ar-SA"/>
      </w:rPr>
    </w:lvl>
    <w:lvl w:ilvl="7" w:tplc="42D0823C">
      <w:numFmt w:val="bullet"/>
      <w:lvlText w:val="•"/>
      <w:lvlJc w:val="left"/>
      <w:pPr>
        <w:ind w:left="8081" w:hanging="576"/>
      </w:pPr>
      <w:rPr>
        <w:rFonts w:hint="default"/>
        <w:lang w:val="hu-HU" w:eastAsia="en-US" w:bidi="ar-SA"/>
      </w:rPr>
    </w:lvl>
    <w:lvl w:ilvl="8" w:tplc="DA823DE8">
      <w:numFmt w:val="bullet"/>
      <w:lvlText w:val="•"/>
      <w:lvlJc w:val="left"/>
      <w:pPr>
        <w:ind w:left="8916" w:hanging="576"/>
      </w:pPr>
      <w:rPr>
        <w:rFonts w:hint="default"/>
        <w:lang w:val="hu-HU" w:eastAsia="en-US" w:bidi="ar-SA"/>
      </w:rPr>
    </w:lvl>
  </w:abstractNum>
  <w:abstractNum w:abstractNumId="12" w15:restartNumberingAfterBreak="0">
    <w:nsid w:val="6BA721DC"/>
    <w:multiLevelType w:val="hybridMultilevel"/>
    <w:tmpl w:val="247E5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377FFD"/>
    <w:multiLevelType w:val="hybridMultilevel"/>
    <w:tmpl w:val="B556214A"/>
    <w:lvl w:ilvl="0" w:tplc="A00EA20E">
      <w:numFmt w:val="bullet"/>
      <w:lvlText w:val=""/>
      <w:lvlJc w:val="left"/>
      <w:pPr>
        <w:ind w:left="12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0545DF0">
      <w:numFmt w:val="bullet"/>
      <w:lvlText w:val="•"/>
      <w:lvlJc w:val="left"/>
      <w:pPr>
        <w:ind w:left="2174" w:hanging="360"/>
      </w:pPr>
      <w:rPr>
        <w:rFonts w:hint="default"/>
        <w:lang w:val="hu-HU" w:eastAsia="en-US" w:bidi="ar-SA"/>
      </w:rPr>
    </w:lvl>
    <w:lvl w:ilvl="2" w:tplc="3098B932">
      <w:numFmt w:val="bullet"/>
      <w:lvlText w:val="•"/>
      <w:lvlJc w:val="left"/>
      <w:pPr>
        <w:ind w:left="3109" w:hanging="360"/>
      </w:pPr>
      <w:rPr>
        <w:rFonts w:hint="default"/>
        <w:lang w:val="hu-HU" w:eastAsia="en-US" w:bidi="ar-SA"/>
      </w:rPr>
    </w:lvl>
    <w:lvl w:ilvl="3" w:tplc="69FC5FE8">
      <w:numFmt w:val="bullet"/>
      <w:lvlText w:val="•"/>
      <w:lvlJc w:val="left"/>
      <w:pPr>
        <w:ind w:left="4043" w:hanging="360"/>
      </w:pPr>
      <w:rPr>
        <w:rFonts w:hint="default"/>
        <w:lang w:val="hu-HU" w:eastAsia="en-US" w:bidi="ar-SA"/>
      </w:rPr>
    </w:lvl>
    <w:lvl w:ilvl="4" w:tplc="DEE20198">
      <w:numFmt w:val="bullet"/>
      <w:lvlText w:val="•"/>
      <w:lvlJc w:val="left"/>
      <w:pPr>
        <w:ind w:left="4978" w:hanging="360"/>
      </w:pPr>
      <w:rPr>
        <w:rFonts w:hint="default"/>
        <w:lang w:val="hu-HU" w:eastAsia="en-US" w:bidi="ar-SA"/>
      </w:rPr>
    </w:lvl>
    <w:lvl w:ilvl="5" w:tplc="A3FC9534">
      <w:numFmt w:val="bullet"/>
      <w:lvlText w:val="•"/>
      <w:lvlJc w:val="left"/>
      <w:pPr>
        <w:ind w:left="5912" w:hanging="360"/>
      </w:pPr>
      <w:rPr>
        <w:rFonts w:hint="default"/>
        <w:lang w:val="hu-HU" w:eastAsia="en-US" w:bidi="ar-SA"/>
      </w:rPr>
    </w:lvl>
    <w:lvl w:ilvl="6" w:tplc="6A2CB96C">
      <w:numFmt w:val="bullet"/>
      <w:lvlText w:val="•"/>
      <w:lvlJc w:val="left"/>
      <w:pPr>
        <w:ind w:left="6847" w:hanging="360"/>
      </w:pPr>
      <w:rPr>
        <w:rFonts w:hint="default"/>
        <w:lang w:val="hu-HU" w:eastAsia="en-US" w:bidi="ar-SA"/>
      </w:rPr>
    </w:lvl>
    <w:lvl w:ilvl="7" w:tplc="058C1D4A">
      <w:numFmt w:val="bullet"/>
      <w:lvlText w:val="•"/>
      <w:lvlJc w:val="left"/>
      <w:pPr>
        <w:ind w:left="7781" w:hanging="360"/>
      </w:pPr>
      <w:rPr>
        <w:rFonts w:hint="default"/>
        <w:lang w:val="hu-HU" w:eastAsia="en-US" w:bidi="ar-SA"/>
      </w:rPr>
    </w:lvl>
    <w:lvl w:ilvl="8" w:tplc="FF5AD46C">
      <w:numFmt w:val="bullet"/>
      <w:lvlText w:val="•"/>
      <w:lvlJc w:val="left"/>
      <w:pPr>
        <w:ind w:left="8716" w:hanging="360"/>
      </w:pPr>
      <w:rPr>
        <w:rFonts w:hint="default"/>
        <w:lang w:val="hu-HU" w:eastAsia="en-US" w:bidi="ar-SA"/>
      </w:rPr>
    </w:lvl>
  </w:abstractNum>
  <w:abstractNum w:abstractNumId="14" w15:restartNumberingAfterBreak="0">
    <w:nsid w:val="75324A6C"/>
    <w:multiLevelType w:val="hybridMultilevel"/>
    <w:tmpl w:val="C0167DA4"/>
    <w:lvl w:ilvl="0" w:tplc="991E8ED2">
      <w:start w:val="9"/>
      <w:numFmt w:val="decimal"/>
      <w:lvlText w:val="%1."/>
      <w:lvlJc w:val="left"/>
      <w:pPr>
        <w:ind w:left="952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604B5CC">
      <w:start w:val="9"/>
      <w:numFmt w:val="decimal"/>
      <w:lvlText w:val="%2."/>
      <w:lvlJc w:val="left"/>
      <w:pPr>
        <w:ind w:left="784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DB32B194">
      <w:numFmt w:val="bullet"/>
      <w:lvlText w:val="•"/>
      <w:lvlJc w:val="left"/>
      <w:pPr>
        <w:ind w:left="2029" w:hanging="221"/>
      </w:pPr>
      <w:rPr>
        <w:rFonts w:hint="default"/>
        <w:lang w:val="hu-HU" w:eastAsia="en-US" w:bidi="ar-SA"/>
      </w:rPr>
    </w:lvl>
    <w:lvl w:ilvl="3" w:tplc="138E9B74">
      <w:numFmt w:val="bullet"/>
      <w:lvlText w:val="•"/>
      <w:lvlJc w:val="left"/>
      <w:pPr>
        <w:ind w:left="3099" w:hanging="221"/>
      </w:pPr>
      <w:rPr>
        <w:rFonts w:hint="default"/>
        <w:lang w:val="hu-HU" w:eastAsia="en-US" w:bidi="ar-SA"/>
      </w:rPr>
    </w:lvl>
    <w:lvl w:ilvl="4" w:tplc="3C3E7A8A">
      <w:numFmt w:val="bullet"/>
      <w:lvlText w:val="•"/>
      <w:lvlJc w:val="left"/>
      <w:pPr>
        <w:ind w:left="4168" w:hanging="221"/>
      </w:pPr>
      <w:rPr>
        <w:rFonts w:hint="default"/>
        <w:lang w:val="hu-HU" w:eastAsia="en-US" w:bidi="ar-SA"/>
      </w:rPr>
    </w:lvl>
    <w:lvl w:ilvl="5" w:tplc="8304B9DE">
      <w:numFmt w:val="bullet"/>
      <w:lvlText w:val="•"/>
      <w:lvlJc w:val="left"/>
      <w:pPr>
        <w:ind w:left="5237" w:hanging="221"/>
      </w:pPr>
      <w:rPr>
        <w:rFonts w:hint="default"/>
        <w:lang w:val="hu-HU" w:eastAsia="en-US" w:bidi="ar-SA"/>
      </w:rPr>
    </w:lvl>
    <w:lvl w:ilvl="6" w:tplc="2ED8668C">
      <w:numFmt w:val="bullet"/>
      <w:lvlText w:val="•"/>
      <w:lvlJc w:val="left"/>
      <w:pPr>
        <w:ind w:left="6307" w:hanging="221"/>
      </w:pPr>
      <w:rPr>
        <w:rFonts w:hint="default"/>
        <w:lang w:val="hu-HU" w:eastAsia="en-US" w:bidi="ar-SA"/>
      </w:rPr>
    </w:lvl>
    <w:lvl w:ilvl="7" w:tplc="9E3604B8">
      <w:numFmt w:val="bullet"/>
      <w:lvlText w:val="•"/>
      <w:lvlJc w:val="left"/>
      <w:pPr>
        <w:ind w:left="7376" w:hanging="221"/>
      </w:pPr>
      <w:rPr>
        <w:rFonts w:hint="default"/>
        <w:lang w:val="hu-HU" w:eastAsia="en-US" w:bidi="ar-SA"/>
      </w:rPr>
    </w:lvl>
    <w:lvl w:ilvl="8" w:tplc="86445F24">
      <w:numFmt w:val="bullet"/>
      <w:lvlText w:val="•"/>
      <w:lvlJc w:val="left"/>
      <w:pPr>
        <w:ind w:left="8446" w:hanging="221"/>
      </w:pPr>
      <w:rPr>
        <w:rFonts w:hint="default"/>
        <w:lang w:val="hu-HU" w:eastAsia="en-US" w:bidi="ar-SA"/>
      </w:rPr>
    </w:lvl>
  </w:abstractNum>
  <w:abstractNum w:abstractNumId="15" w15:restartNumberingAfterBreak="0">
    <w:nsid w:val="77444200"/>
    <w:multiLevelType w:val="hybridMultilevel"/>
    <w:tmpl w:val="9A2E66A2"/>
    <w:lvl w:ilvl="0" w:tplc="E80A5416">
      <w:start w:val="1"/>
      <w:numFmt w:val="upperLetter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4DE828D4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D48EC49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9E3A9022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D0084EAC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8D9E4C28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1738482E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99CEE2BC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0C6A9BE6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7B2D4E40"/>
    <w:multiLevelType w:val="multilevel"/>
    <w:tmpl w:val="8B363E5E"/>
    <w:lvl w:ilvl="0">
      <w:start w:val="1"/>
      <w:numFmt w:val="decimal"/>
      <w:lvlText w:val="%1"/>
      <w:lvlJc w:val="left"/>
      <w:pPr>
        <w:ind w:left="676" w:hanging="497"/>
      </w:pPr>
      <w:rPr>
        <w:rFonts w:hint="default"/>
        <w:lang w:val="hu-HU" w:eastAsia="en-US" w:bidi="ar-SA"/>
      </w:rPr>
    </w:lvl>
    <w:lvl w:ilvl="1">
      <w:start w:val="8"/>
      <w:numFmt w:val="decimal"/>
      <w:lvlText w:val="%1.%2"/>
      <w:lvlJc w:val="left"/>
      <w:pPr>
        <w:ind w:left="676" w:hanging="497"/>
      </w:pPr>
      <w:rPr>
        <w:rFonts w:hint="default"/>
        <w:lang w:val="hu-HU" w:eastAsia="en-US" w:bidi="ar-SA"/>
      </w:rPr>
    </w:lvl>
    <w:lvl w:ilvl="2">
      <w:start w:val="2"/>
      <w:numFmt w:val="decimal"/>
      <w:lvlText w:val="%1.%2.%3"/>
      <w:lvlJc w:val="left"/>
      <w:pPr>
        <w:ind w:left="676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start w:val="1"/>
      <w:numFmt w:val="upperLetter"/>
      <w:lvlText w:val="%4."/>
      <w:lvlJc w:val="left"/>
      <w:pPr>
        <w:ind w:left="450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6528" w:hanging="269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7204" w:hanging="269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7880" w:hanging="269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9233" w:hanging="269"/>
      </w:pPr>
      <w:rPr>
        <w:rFonts w:hint="default"/>
        <w:lang w:val="hu-HU" w:eastAsia="en-US" w:bidi="ar-SA"/>
      </w:rPr>
    </w:lvl>
  </w:abstractNum>
  <w:abstractNum w:abstractNumId="17" w15:restartNumberingAfterBreak="0">
    <w:nsid w:val="7F547C76"/>
    <w:multiLevelType w:val="hybridMultilevel"/>
    <w:tmpl w:val="0E8A1172"/>
    <w:lvl w:ilvl="0" w:tplc="BAF4DA18">
      <w:start w:val="1"/>
      <w:numFmt w:val="decimal"/>
      <w:lvlText w:val="%1."/>
      <w:lvlJc w:val="left"/>
      <w:pPr>
        <w:ind w:left="89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4AC26F3E">
      <w:numFmt w:val="bullet"/>
      <w:lvlText w:val="•"/>
      <w:lvlJc w:val="left"/>
      <w:pPr>
        <w:ind w:left="1868" w:hanging="221"/>
      </w:pPr>
      <w:rPr>
        <w:rFonts w:hint="default"/>
        <w:lang w:val="hu-HU" w:eastAsia="en-US" w:bidi="ar-SA"/>
      </w:rPr>
    </w:lvl>
    <w:lvl w:ilvl="2" w:tplc="29D08BCA">
      <w:numFmt w:val="bullet"/>
      <w:lvlText w:val="•"/>
      <w:lvlJc w:val="left"/>
      <w:pPr>
        <w:ind w:left="2837" w:hanging="221"/>
      </w:pPr>
      <w:rPr>
        <w:rFonts w:hint="default"/>
        <w:lang w:val="hu-HU" w:eastAsia="en-US" w:bidi="ar-SA"/>
      </w:rPr>
    </w:lvl>
    <w:lvl w:ilvl="3" w:tplc="6DBEA160">
      <w:numFmt w:val="bullet"/>
      <w:lvlText w:val="•"/>
      <w:lvlJc w:val="left"/>
      <w:pPr>
        <w:ind w:left="3805" w:hanging="221"/>
      </w:pPr>
      <w:rPr>
        <w:rFonts w:hint="default"/>
        <w:lang w:val="hu-HU" w:eastAsia="en-US" w:bidi="ar-SA"/>
      </w:rPr>
    </w:lvl>
    <w:lvl w:ilvl="4" w:tplc="7F2AEF3C">
      <w:numFmt w:val="bullet"/>
      <w:lvlText w:val="•"/>
      <w:lvlJc w:val="left"/>
      <w:pPr>
        <w:ind w:left="4774" w:hanging="221"/>
      </w:pPr>
      <w:rPr>
        <w:rFonts w:hint="default"/>
        <w:lang w:val="hu-HU" w:eastAsia="en-US" w:bidi="ar-SA"/>
      </w:rPr>
    </w:lvl>
    <w:lvl w:ilvl="5" w:tplc="66FC421E">
      <w:numFmt w:val="bullet"/>
      <w:lvlText w:val="•"/>
      <w:lvlJc w:val="left"/>
      <w:pPr>
        <w:ind w:left="5742" w:hanging="221"/>
      </w:pPr>
      <w:rPr>
        <w:rFonts w:hint="default"/>
        <w:lang w:val="hu-HU" w:eastAsia="en-US" w:bidi="ar-SA"/>
      </w:rPr>
    </w:lvl>
    <w:lvl w:ilvl="6" w:tplc="07B28260">
      <w:numFmt w:val="bullet"/>
      <w:lvlText w:val="•"/>
      <w:lvlJc w:val="left"/>
      <w:pPr>
        <w:ind w:left="6711" w:hanging="221"/>
      </w:pPr>
      <w:rPr>
        <w:rFonts w:hint="default"/>
        <w:lang w:val="hu-HU" w:eastAsia="en-US" w:bidi="ar-SA"/>
      </w:rPr>
    </w:lvl>
    <w:lvl w:ilvl="7" w:tplc="FD1EFD0E">
      <w:numFmt w:val="bullet"/>
      <w:lvlText w:val="•"/>
      <w:lvlJc w:val="left"/>
      <w:pPr>
        <w:ind w:left="7679" w:hanging="221"/>
      </w:pPr>
      <w:rPr>
        <w:rFonts w:hint="default"/>
        <w:lang w:val="hu-HU" w:eastAsia="en-US" w:bidi="ar-SA"/>
      </w:rPr>
    </w:lvl>
    <w:lvl w:ilvl="8" w:tplc="C4A2EBEC">
      <w:numFmt w:val="bullet"/>
      <w:lvlText w:val="•"/>
      <w:lvlJc w:val="left"/>
      <w:pPr>
        <w:ind w:left="8648" w:hanging="221"/>
      </w:pPr>
      <w:rPr>
        <w:rFonts w:hint="default"/>
        <w:lang w:val="hu-HU" w:eastAsia="en-US" w:bidi="ar-SA"/>
      </w:rPr>
    </w:lvl>
  </w:abstractNum>
  <w:num w:numId="1" w16cid:durableId="1877354287">
    <w:abstractNumId w:val="9"/>
  </w:num>
  <w:num w:numId="2" w16cid:durableId="139689063">
    <w:abstractNumId w:val="4"/>
  </w:num>
  <w:num w:numId="3" w16cid:durableId="845250106">
    <w:abstractNumId w:val="6"/>
  </w:num>
  <w:num w:numId="4" w16cid:durableId="2244523">
    <w:abstractNumId w:val="16"/>
  </w:num>
  <w:num w:numId="5" w16cid:durableId="1177386608">
    <w:abstractNumId w:val="13"/>
  </w:num>
  <w:num w:numId="6" w16cid:durableId="1038047841">
    <w:abstractNumId w:val="15"/>
  </w:num>
  <w:num w:numId="7" w16cid:durableId="1827285441">
    <w:abstractNumId w:val="11"/>
  </w:num>
  <w:num w:numId="8" w16cid:durableId="406537256">
    <w:abstractNumId w:val="5"/>
  </w:num>
  <w:num w:numId="9" w16cid:durableId="1250774246">
    <w:abstractNumId w:val="14"/>
  </w:num>
  <w:num w:numId="10" w16cid:durableId="875895668">
    <w:abstractNumId w:val="17"/>
  </w:num>
  <w:num w:numId="11" w16cid:durableId="79299649">
    <w:abstractNumId w:val="8"/>
  </w:num>
  <w:num w:numId="12" w16cid:durableId="1031148619">
    <w:abstractNumId w:val="7"/>
  </w:num>
  <w:num w:numId="13" w16cid:durableId="1301499985">
    <w:abstractNumId w:val="10"/>
  </w:num>
  <w:num w:numId="14" w16cid:durableId="1894534431">
    <w:abstractNumId w:val="3"/>
  </w:num>
  <w:num w:numId="15" w16cid:durableId="1154836141">
    <w:abstractNumId w:val="1"/>
  </w:num>
  <w:num w:numId="16" w16cid:durableId="229192099">
    <w:abstractNumId w:val="2"/>
  </w:num>
  <w:num w:numId="17" w16cid:durableId="1565220784">
    <w:abstractNumId w:val="0"/>
  </w:num>
  <w:num w:numId="18" w16cid:durableId="12543616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revisionView w:formatting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7F"/>
    <w:rsid w:val="0004464F"/>
    <w:rsid w:val="00082597"/>
    <w:rsid w:val="000A76EA"/>
    <w:rsid w:val="000B6033"/>
    <w:rsid w:val="000C0AD9"/>
    <w:rsid w:val="000C57C3"/>
    <w:rsid w:val="000D0551"/>
    <w:rsid w:val="000E07D1"/>
    <w:rsid w:val="000E2288"/>
    <w:rsid w:val="00115916"/>
    <w:rsid w:val="00151AA0"/>
    <w:rsid w:val="001A1448"/>
    <w:rsid w:val="001B374A"/>
    <w:rsid w:val="00271C15"/>
    <w:rsid w:val="00304379"/>
    <w:rsid w:val="003319AB"/>
    <w:rsid w:val="00374F75"/>
    <w:rsid w:val="003B7639"/>
    <w:rsid w:val="003C0971"/>
    <w:rsid w:val="00412927"/>
    <w:rsid w:val="00422073"/>
    <w:rsid w:val="004304BA"/>
    <w:rsid w:val="00481589"/>
    <w:rsid w:val="00492176"/>
    <w:rsid w:val="004C3AAC"/>
    <w:rsid w:val="004D5D7F"/>
    <w:rsid w:val="004D74CF"/>
    <w:rsid w:val="005125DA"/>
    <w:rsid w:val="005338EE"/>
    <w:rsid w:val="00534D6C"/>
    <w:rsid w:val="005918E7"/>
    <w:rsid w:val="005A5408"/>
    <w:rsid w:val="005F4AF6"/>
    <w:rsid w:val="005F601A"/>
    <w:rsid w:val="00607E40"/>
    <w:rsid w:val="00645C74"/>
    <w:rsid w:val="006D33BC"/>
    <w:rsid w:val="006E19BB"/>
    <w:rsid w:val="006F234E"/>
    <w:rsid w:val="00710E93"/>
    <w:rsid w:val="007B417A"/>
    <w:rsid w:val="00803777"/>
    <w:rsid w:val="00831DAF"/>
    <w:rsid w:val="00852138"/>
    <w:rsid w:val="008618AD"/>
    <w:rsid w:val="00874EF5"/>
    <w:rsid w:val="008A273E"/>
    <w:rsid w:val="008E0868"/>
    <w:rsid w:val="008E752F"/>
    <w:rsid w:val="008F4C58"/>
    <w:rsid w:val="00915B78"/>
    <w:rsid w:val="009B13B3"/>
    <w:rsid w:val="009B3B2A"/>
    <w:rsid w:val="009C2C4E"/>
    <w:rsid w:val="009D0C86"/>
    <w:rsid w:val="009F06FC"/>
    <w:rsid w:val="009F7706"/>
    <w:rsid w:val="00A03777"/>
    <w:rsid w:val="00A45F07"/>
    <w:rsid w:val="00A51611"/>
    <w:rsid w:val="00AA05E8"/>
    <w:rsid w:val="00AC5179"/>
    <w:rsid w:val="00B33A58"/>
    <w:rsid w:val="00B356AD"/>
    <w:rsid w:val="00BA6244"/>
    <w:rsid w:val="00BC6A03"/>
    <w:rsid w:val="00BF57A7"/>
    <w:rsid w:val="00C42B1E"/>
    <w:rsid w:val="00C722FF"/>
    <w:rsid w:val="00C72ECC"/>
    <w:rsid w:val="00C92699"/>
    <w:rsid w:val="00CC2644"/>
    <w:rsid w:val="00CC50C8"/>
    <w:rsid w:val="00CD0D42"/>
    <w:rsid w:val="00CF79C1"/>
    <w:rsid w:val="00CF7F15"/>
    <w:rsid w:val="00D57438"/>
    <w:rsid w:val="00D67D1E"/>
    <w:rsid w:val="00D72B58"/>
    <w:rsid w:val="00D75A26"/>
    <w:rsid w:val="00D87D50"/>
    <w:rsid w:val="00D94308"/>
    <w:rsid w:val="00DA2953"/>
    <w:rsid w:val="00DA5E83"/>
    <w:rsid w:val="00DE38DC"/>
    <w:rsid w:val="00DE547D"/>
    <w:rsid w:val="00E00784"/>
    <w:rsid w:val="00E40EA0"/>
    <w:rsid w:val="00E860CF"/>
    <w:rsid w:val="00EE42BA"/>
    <w:rsid w:val="00F23151"/>
    <w:rsid w:val="00F46B0E"/>
    <w:rsid w:val="00F64AC8"/>
    <w:rsid w:val="00F65BF2"/>
    <w:rsid w:val="00FA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26D60"/>
  <w15:docId w15:val="{45DB4CA8-9A2D-40B2-B37A-BC895756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2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676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1242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49217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2176"/>
    <w:rPr>
      <w:rFonts w:ascii="Segoe UI" w:eastAsia="Times New Roman" w:hAnsi="Segoe UI" w:cs="Segoe UI"/>
      <w:sz w:val="18"/>
      <w:szCs w:val="18"/>
      <w:lang w:val="hu-HU"/>
    </w:rPr>
  </w:style>
  <w:style w:type="paragraph" w:styleId="lfej">
    <w:name w:val="header"/>
    <w:basedOn w:val="Norml"/>
    <w:link w:val="lfejChar"/>
    <w:uiPriority w:val="99"/>
    <w:unhideWhenUsed/>
    <w:rsid w:val="00607E4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07E40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607E4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07E40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rsid w:val="00D72B58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5F601A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5213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5213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52138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213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2138"/>
    <w:rPr>
      <w:rFonts w:ascii="Times New Roman" w:eastAsia="Times New Roman" w:hAnsi="Times New Roman" w:cs="Times New Roman"/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2832</Words>
  <Characters>19547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Bosulif, INN-bosutinib</vt:lpstr>
    </vt:vector>
  </TitlesOfParts>
  <Company/>
  <LinksUpToDate>false</LinksUpToDate>
  <CharactersWithSpaces>22335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Bosulif, INN-bosutinib</dc:title>
  <dc:subject>EPAR</dc:subject>
  <dc:creator>CHMP</dc:creator>
  <cp:keywords>Bosulif, INN-bosutinib</cp:keywords>
  <cp:lastModifiedBy>HU OGYI 8.1</cp:lastModifiedBy>
  <cp:revision>26</cp:revision>
  <dcterms:created xsi:type="dcterms:W3CDTF">2024-11-25T14:20:00Z</dcterms:created>
  <dcterms:modified xsi:type="dcterms:W3CDTF">2026-06-01T08:03:00Z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LastSaved">
    <vt:filetime>2024-01-24T00:00:00Z</vt:filetime>
  </property>
</Properties>
</file>