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C5874" w14:textId="77777777" w:rsidR="0052288B" w:rsidRDefault="0067121B" w:rsidP="00E84FB6">
      <w:pPr>
        <w:jc w:val="center"/>
        <w:outlineLvl w:val="0"/>
        <w:rPr>
          <w:rFonts w:cs="Times New Roman"/>
          <w:b/>
          <w:bCs/>
          <w:sz w:val="22"/>
          <w:szCs w:val="22"/>
        </w:rPr>
      </w:pPr>
      <w:r w:rsidRPr="00B66C1B">
        <w:rPr>
          <w:rFonts w:cs="Times New Roman"/>
          <w:b/>
          <w:bCs/>
          <w:sz w:val="22"/>
          <w:szCs w:val="22"/>
        </w:rPr>
        <w:t>Betegtájékoztató: I</w:t>
      </w:r>
      <w:r w:rsidR="0036109E">
        <w:rPr>
          <w:rFonts w:cs="Times New Roman"/>
          <w:b/>
          <w:bCs/>
          <w:sz w:val="22"/>
          <w:szCs w:val="22"/>
        </w:rPr>
        <w:t>nformációk a beteg számára</w:t>
      </w:r>
    </w:p>
    <w:p w14:paraId="2D0A2A9D" w14:textId="77777777" w:rsidR="0052288B" w:rsidRDefault="0052288B" w:rsidP="00E84FB6">
      <w:pPr>
        <w:jc w:val="center"/>
        <w:rPr>
          <w:rFonts w:cs="Times New Roman"/>
          <w:sz w:val="22"/>
          <w:szCs w:val="22"/>
        </w:rPr>
      </w:pPr>
    </w:p>
    <w:p w14:paraId="3D4B5323" w14:textId="77777777" w:rsidR="006439D7" w:rsidRDefault="006439D7" w:rsidP="00E84FB6">
      <w:pPr>
        <w:jc w:val="center"/>
        <w:rPr>
          <w:rFonts w:cs="Times New Roman"/>
          <w:b/>
          <w:bCs/>
          <w:sz w:val="22"/>
          <w:szCs w:val="22"/>
        </w:rPr>
      </w:pPr>
    </w:p>
    <w:p w14:paraId="35B56A4F" w14:textId="1A62EB64" w:rsidR="00852B91" w:rsidRPr="00C62AF1" w:rsidRDefault="00852B91" w:rsidP="00002C6C">
      <w:pPr>
        <w:jc w:val="center"/>
        <w:rPr>
          <w:sz w:val="22"/>
          <w:szCs w:val="22"/>
        </w:rPr>
      </w:pPr>
      <w:bookmarkStart w:id="0" w:name="_Hlk193272429"/>
      <w:r w:rsidRPr="00852B91">
        <w:rPr>
          <w:b/>
          <w:bCs/>
          <w:sz w:val="22"/>
          <w:szCs w:val="22"/>
        </w:rPr>
        <w:t>Kakukkfű/Izlandi zuzmó</w:t>
      </w:r>
      <w:r>
        <w:rPr>
          <w:b/>
          <w:bCs/>
          <w:sz w:val="22"/>
          <w:szCs w:val="22"/>
        </w:rPr>
        <w:t xml:space="preserve"> </w:t>
      </w:r>
      <w:r w:rsidRPr="00852B91">
        <w:rPr>
          <w:b/>
          <w:bCs/>
          <w:sz w:val="22"/>
          <w:szCs w:val="22"/>
        </w:rPr>
        <w:t>Klosterfrau</w:t>
      </w:r>
      <w:r>
        <w:rPr>
          <w:b/>
          <w:bCs/>
          <w:sz w:val="22"/>
          <w:szCs w:val="22"/>
        </w:rPr>
        <w:t xml:space="preserve"> </w:t>
      </w:r>
      <w:r w:rsidRPr="00852B91">
        <w:rPr>
          <w:b/>
          <w:bCs/>
          <w:sz w:val="22"/>
          <w:szCs w:val="22"/>
        </w:rPr>
        <w:t>49,8 mg/ml + 11 mg/ml</w:t>
      </w:r>
      <w:r>
        <w:rPr>
          <w:b/>
          <w:bCs/>
          <w:sz w:val="22"/>
          <w:szCs w:val="22"/>
        </w:rPr>
        <w:t xml:space="preserve"> szirup</w:t>
      </w:r>
    </w:p>
    <w:bookmarkEnd w:id="0"/>
    <w:p w14:paraId="43A5BD12" w14:textId="47DDFFB0" w:rsidR="0052288B" w:rsidRDefault="00866913" w:rsidP="006628D6">
      <w:pPr>
        <w:pStyle w:val="Default"/>
        <w:jc w:val="center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kakukkfű-kivonat, izlandi zuzmó-kivonat</w:t>
      </w:r>
    </w:p>
    <w:p w14:paraId="5DB0A3CF" w14:textId="77777777" w:rsidR="00866913" w:rsidRPr="00977719" w:rsidRDefault="00866913" w:rsidP="006628D6">
      <w:pPr>
        <w:pStyle w:val="Default"/>
        <w:jc w:val="center"/>
        <w:rPr>
          <w:sz w:val="22"/>
          <w:szCs w:val="22"/>
          <w:lang w:val="hu-HU"/>
        </w:rPr>
      </w:pPr>
    </w:p>
    <w:p w14:paraId="48533873" w14:textId="77777777" w:rsidR="0052288B" w:rsidRDefault="0036109E" w:rsidP="00E84FB6">
      <w:pPr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Mielőtt elkezdi szedni ezt a gyógyszert, olvassa el figyelmesen az alábbi betegtájékoztatót, mert az Ön számára fontos információkat tartalmaz.</w:t>
      </w:r>
    </w:p>
    <w:p w14:paraId="3BA9769C" w14:textId="77777777" w:rsidR="0052288B" w:rsidRDefault="0036109E" w:rsidP="00E84FB6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Ezt a gyógyszert mindig pontosan a betegtájékoztatóban leírtaknak, vagy az Ön kezelőorvosa vagy gyógyszerésze által elmondottaknak megfelelően szedje.</w:t>
      </w:r>
    </w:p>
    <w:p w14:paraId="6F38088C" w14:textId="77777777" w:rsidR="0052288B" w:rsidRDefault="0036109E" w:rsidP="00E84FB6">
      <w:pPr>
        <w:tabs>
          <w:tab w:val="left" w:pos="567"/>
        </w:tabs>
        <w:ind w:left="567" w:hanging="567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-</w:t>
      </w:r>
      <w:r>
        <w:rPr>
          <w:rFonts w:cs="Times New Roman"/>
          <w:sz w:val="22"/>
          <w:szCs w:val="22"/>
        </w:rPr>
        <w:tab/>
        <w:t>Tartsa meg a betegtájékoztatót, mert a benne szereplő információkra a későbbiekben is szüksége lehet.</w:t>
      </w:r>
    </w:p>
    <w:p w14:paraId="53ACE6CF" w14:textId="77777777" w:rsidR="0052288B" w:rsidRDefault="0036109E" w:rsidP="00E84FB6">
      <w:pPr>
        <w:tabs>
          <w:tab w:val="left" w:pos="567"/>
        </w:tabs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-</w:t>
      </w:r>
      <w:r>
        <w:rPr>
          <w:rFonts w:cs="Times New Roman"/>
          <w:sz w:val="22"/>
          <w:szCs w:val="22"/>
        </w:rPr>
        <w:tab/>
        <w:t>További információkért vagy tanácsért forduljon gyógyszerészéhez.</w:t>
      </w:r>
    </w:p>
    <w:p w14:paraId="2B1F6818" w14:textId="377594AF" w:rsidR="0052288B" w:rsidRDefault="0036109E" w:rsidP="00E84FB6">
      <w:pPr>
        <w:tabs>
          <w:tab w:val="left" w:pos="567"/>
        </w:tabs>
        <w:ind w:left="567" w:hanging="567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-</w:t>
      </w:r>
      <w:r>
        <w:rPr>
          <w:rFonts w:cs="Times New Roman"/>
          <w:sz w:val="22"/>
          <w:szCs w:val="22"/>
        </w:rPr>
        <w:tab/>
        <w:t>Ha Önnél bármilyen mellékhatás jelentkezik, tájékoztassa kezelőorvosát vagy gyógyszerészét. Ez a betegtájékoztatóban fel nem sorolt bármely lehetséges mellékhatásra is vonatkozik. Lásd 4 pont.</w:t>
      </w:r>
    </w:p>
    <w:p w14:paraId="6EE932D6" w14:textId="77777777" w:rsidR="0052288B" w:rsidRPr="00E84FB6" w:rsidRDefault="0036109E" w:rsidP="00E84FB6">
      <w:pPr>
        <w:tabs>
          <w:tab w:val="left" w:pos="567"/>
        </w:tabs>
        <w:ind w:left="567" w:hanging="567"/>
        <w:rPr>
          <w:rFonts w:cs="Times New Roman"/>
          <w:sz w:val="22"/>
          <w:szCs w:val="22"/>
        </w:rPr>
      </w:pPr>
      <w:r w:rsidRPr="00E84FB6">
        <w:rPr>
          <w:rFonts w:cs="Times New Roman"/>
          <w:sz w:val="22"/>
          <w:szCs w:val="22"/>
        </w:rPr>
        <w:t>-</w:t>
      </w:r>
      <w:r w:rsidRPr="00E84FB6">
        <w:rPr>
          <w:rFonts w:cs="Times New Roman"/>
          <w:sz w:val="22"/>
          <w:szCs w:val="22"/>
        </w:rPr>
        <w:tab/>
        <w:t>Feltétlenül tájékoztassa kezelőorvosát, ha tünetei 7 napon belül nem enyhülnek, vagy éppen súlyosbodnak.</w:t>
      </w:r>
    </w:p>
    <w:p w14:paraId="03503EF2" w14:textId="77777777" w:rsidR="0052288B" w:rsidRDefault="0052288B" w:rsidP="00E84FB6">
      <w:pPr>
        <w:rPr>
          <w:rFonts w:cs="Times New Roman"/>
          <w:sz w:val="22"/>
          <w:szCs w:val="22"/>
        </w:rPr>
      </w:pPr>
    </w:p>
    <w:p w14:paraId="03D0FB66" w14:textId="77777777" w:rsidR="006439D7" w:rsidRDefault="006439D7" w:rsidP="00E84FB6">
      <w:pPr>
        <w:rPr>
          <w:rFonts w:cs="Times New Roman"/>
          <w:sz w:val="22"/>
          <w:szCs w:val="22"/>
        </w:rPr>
      </w:pPr>
    </w:p>
    <w:p w14:paraId="388B7F7D" w14:textId="77777777" w:rsidR="0052288B" w:rsidRDefault="0036109E" w:rsidP="00E84FB6">
      <w:pPr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A betegtájékoztató tartalma:</w:t>
      </w:r>
    </w:p>
    <w:p w14:paraId="5AA6B361" w14:textId="1D933C1C" w:rsidR="0052288B" w:rsidRDefault="0036109E" w:rsidP="00467FBC">
      <w:pPr>
        <w:ind w:left="705" w:hanging="705"/>
        <w:rPr>
          <w:snapToGrid w:val="0"/>
          <w:szCs w:val="22"/>
        </w:rPr>
      </w:pPr>
      <w:r w:rsidRPr="0095347A">
        <w:rPr>
          <w:snapToGrid w:val="0"/>
          <w:sz w:val="22"/>
          <w:szCs w:val="20"/>
        </w:rPr>
        <w:t>1.</w:t>
      </w:r>
      <w:r>
        <w:rPr>
          <w:snapToGrid w:val="0"/>
          <w:szCs w:val="22"/>
        </w:rPr>
        <w:tab/>
      </w:r>
      <w:r w:rsidR="00852B91" w:rsidRPr="0095347A">
        <w:rPr>
          <w:snapToGrid w:val="0"/>
          <w:sz w:val="22"/>
          <w:szCs w:val="20"/>
        </w:rPr>
        <w:t xml:space="preserve">Milyen típusú gyógyszer a </w:t>
      </w:r>
      <w:r w:rsidR="00852B91">
        <w:rPr>
          <w:sz w:val="22"/>
          <w:szCs w:val="22"/>
        </w:rPr>
        <w:t>Kakukkfű/</w:t>
      </w:r>
      <w:r w:rsidR="00852B91" w:rsidRPr="00852B91">
        <w:rPr>
          <w:rFonts w:cs="Times New Roman"/>
          <w:sz w:val="22"/>
          <w:szCs w:val="22"/>
        </w:rPr>
        <w:t>Izlandi zuzmó Klosterfrau 49,8 mg/ml + 11 mg/ml</w:t>
      </w:r>
      <w:r w:rsidR="00852B91">
        <w:rPr>
          <w:rFonts w:cs="Times New Roman"/>
          <w:sz w:val="22"/>
          <w:szCs w:val="22"/>
        </w:rPr>
        <w:br/>
      </w:r>
      <w:r w:rsidR="00852B91">
        <w:rPr>
          <w:rFonts w:cs="Times New Roman"/>
          <w:sz w:val="22"/>
          <w:szCs w:val="22"/>
        </w:rPr>
        <w:tab/>
      </w:r>
      <w:r w:rsidR="00852B91" w:rsidRPr="00852B91">
        <w:rPr>
          <w:rFonts w:cs="Times New Roman"/>
          <w:sz w:val="22"/>
          <w:szCs w:val="22"/>
        </w:rPr>
        <w:t>szirup</w:t>
      </w:r>
      <w:r w:rsidR="009E724D">
        <w:rPr>
          <w:rFonts w:cs="Times New Roman"/>
          <w:sz w:val="22"/>
          <w:szCs w:val="22"/>
        </w:rPr>
        <w:t xml:space="preserve"> (továbbiakban</w:t>
      </w:r>
      <w:r w:rsidR="00852B91" w:rsidRPr="00852B91">
        <w:rPr>
          <w:rFonts w:cs="Times New Roman"/>
          <w:sz w:val="22"/>
          <w:szCs w:val="22"/>
        </w:rPr>
        <w:t xml:space="preserve"> </w:t>
      </w:r>
      <w:r w:rsidR="009E724D">
        <w:rPr>
          <w:sz w:val="22"/>
          <w:szCs w:val="22"/>
        </w:rPr>
        <w:t>Kakukkfű/</w:t>
      </w:r>
      <w:r w:rsidR="009E724D" w:rsidRPr="00852B91">
        <w:rPr>
          <w:rFonts w:cs="Times New Roman"/>
          <w:sz w:val="22"/>
          <w:szCs w:val="22"/>
        </w:rPr>
        <w:t xml:space="preserve">Izlandi zuzmó Klosterfrau </w:t>
      </w:r>
      <w:r w:rsidR="009E724D">
        <w:rPr>
          <w:rFonts w:cs="Times New Roman"/>
          <w:sz w:val="22"/>
          <w:szCs w:val="22"/>
        </w:rPr>
        <w:t xml:space="preserve">szirup) </w:t>
      </w:r>
      <w:r w:rsidR="00852B91" w:rsidRPr="00852B91">
        <w:rPr>
          <w:rFonts w:cs="Times New Roman"/>
          <w:sz w:val="22"/>
          <w:szCs w:val="22"/>
        </w:rPr>
        <w:t>és milyen betegségek esetén alkalmazható?</w:t>
      </w:r>
    </w:p>
    <w:p w14:paraId="483C8055" w14:textId="7FB9453D" w:rsidR="0052288B" w:rsidRDefault="0036109E" w:rsidP="00467FBC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2.</w:t>
      </w:r>
      <w:r>
        <w:rPr>
          <w:rFonts w:cs="Times New Roman"/>
          <w:sz w:val="22"/>
          <w:szCs w:val="22"/>
        </w:rPr>
        <w:tab/>
        <w:t xml:space="preserve">Tudnivalók a </w:t>
      </w:r>
      <w:r w:rsidR="00852B91">
        <w:rPr>
          <w:sz w:val="22"/>
          <w:szCs w:val="22"/>
        </w:rPr>
        <w:t>Kakukkfű/Izlandi zuzmó Klosterfrau szirup</w:t>
      </w:r>
      <w:r w:rsidR="00B428AF">
        <w:rPr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szedése előtt</w:t>
      </w:r>
    </w:p>
    <w:p w14:paraId="54140C87" w14:textId="31BE3887" w:rsidR="0052288B" w:rsidRPr="00A7702E" w:rsidRDefault="0036109E" w:rsidP="0095347A">
      <w:pPr>
        <w:rPr>
          <w:sz w:val="22"/>
          <w:szCs w:val="22"/>
        </w:rPr>
      </w:pPr>
      <w:r w:rsidRPr="00B2746C">
        <w:rPr>
          <w:rFonts w:cs="Times New Roman"/>
          <w:sz w:val="22"/>
          <w:szCs w:val="22"/>
        </w:rPr>
        <w:t>3.</w:t>
      </w:r>
      <w:r w:rsidRPr="00B2746C">
        <w:rPr>
          <w:rFonts w:cs="Times New Roman"/>
          <w:sz w:val="22"/>
          <w:szCs w:val="22"/>
        </w:rPr>
        <w:tab/>
        <w:t xml:space="preserve">Hogyan kell szedni a </w:t>
      </w:r>
      <w:r w:rsidR="00852B91">
        <w:rPr>
          <w:sz w:val="22"/>
          <w:szCs w:val="22"/>
        </w:rPr>
        <w:t>Kakukkfű/Izlandi zuzmó Klosterfrau szirup</w:t>
      </w:r>
      <w:r w:rsidR="00A7702E">
        <w:rPr>
          <w:sz w:val="22"/>
          <w:szCs w:val="22"/>
        </w:rPr>
        <w:t>ot</w:t>
      </w:r>
      <w:r w:rsidRPr="00B2746C">
        <w:rPr>
          <w:rFonts w:cs="Times New Roman"/>
          <w:sz w:val="22"/>
          <w:szCs w:val="22"/>
        </w:rPr>
        <w:t>?</w:t>
      </w:r>
    </w:p>
    <w:p w14:paraId="2031741B" w14:textId="3434CA94" w:rsidR="0052288B" w:rsidRDefault="0036109E" w:rsidP="00E84FB6">
      <w:pPr>
        <w:tabs>
          <w:tab w:val="left" w:pos="567"/>
        </w:tabs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4.</w:t>
      </w:r>
      <w:r>
        <w:rPr>
          <w:rFonts w:cs="Times New Roman"/>
          <w:sz w:val="22"/>
          <w:szCs w:val="22"/>
        </w:rPr>
        <w:tab/>
      </w:r>
      <w:r w:rsidR="00A7702E"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>Lehetséges mellékhatások</w:t>
      </w:r>
    </w:p>
    <w:p w14:paraId="243FFA37" w14:textId="645DB953" w:rsidR="0052288B" w:rsidRDefault="0036109E" w:rsidP="00467FBC">
      <w:pPr>
        <w:rPr>
          <w:rFonts w:cs="Times New Roman"/>
          <w:sz w:val="22"/>
          <w:szCs w:val="22"/>
        </w:rPr>
      </w:pPr>
      <w:r w:rsidRPr="00B2746C">
        <w:rPr>
          <w:rFonts w:cs="Times New Roman"/>
          <w:sz w:val="22"/>
          <w:szCs w:val="22"/>
        </w:rPr>
        <w:t>5.</w:t>
      </w:r>
      <w:r w:rsidR="00A7702E">
        <w:rPr>
          <w:rFonts w:cs="Times New Roman"/>
          <w:sz w:val="22"/>
          <w:szCs w:val="22"/>
        </w:rPr>
        <w:tab/>
      </w:r>
      <w:r w:rsidRPr="00B2746C">
        <w:rPr>
          <w:rFonts w:cs="Times New Roman"/>
          <w:sz w:val="22"/>
          <w:szCs w:val="22"/>
        </w:rPr>
        <w:t xml:space="preserve">Hogyan kell a </w:t>
      </w:r>
      <w:r w:rsidR="00852B91">
        <w:rPr>
          <w:sz w:val="22"/>
          <w:szCs w:val="22"/>
        </w:rPr>
        <w:t>Kakukkfű/Izlandi zuzmó Klosterfrau szirup</w:t>
      </w:r>
      <w:r w:rsidR="00A7702E">
        <w:rPr>
          <w:sz w:val="22"/>
          <w:szCs w:val="22"/>
        </w:rPr>
        <w:t>ot</w:t>
      </w:r>
      <w:r w:rsidR="009E724D">
        <w:rPr>
          <w:rFonts w:cs="Times New Roman"/>
          <w:sz w:val="22"/>
          <w:szCs w:val="22"/>
        </w:rPr>
        <w:t xml:space="preserve"> </w:t>
      </w:r>
      <w:r w:rsidRPr="00B2746C">
        <w:rPr>
          <w:rFonts w:cs="Times New Roman"/>
          <w:sz w:val="22"/>
          <w:szCs w:val="22"/>
        </w:rPr>
        <w:t>tárolni?</w:t>
      </w:r>
    </w:p>
    <w:p w14:paraId="456ED19E" w14:textId="5A1B910C" w:rsidR="0052288B" w:rsidRDefault="0036109E" w:rsidP="00E84FB6">
      <w:pPr>
        <w:tabs>
          <w:tab w:val="left" w:pos="567"/>
        </w:tabs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6.</w:t>
      </w:r>
      <w:r>
        <w:rPr>
          <w:rFonts w:cs="Times New Roman"/>
          <w:sz w:val="22"/>
          <w:szCs w:val="22"/>
        </w:rPr>
        <w:tab/>
      </w:r>
      <w:r w:rsidR="00A7702E"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>A csomagolás tartalma és egyéb információk</w:t>
      </w:r>
    </w:p>
    <w:p w14:paraId="476C78BC" w14:textId="77777777" w:rsidR="0052288B" w:rsidRDefault="0052288B" w:rsidP="00E84FB6">
      <w:pPr>
        <w:rPr>
          <w:rFonts w:cs="Times New Roman"/>
          <w:sz w:val="22"/>
          <w:szCs w:val="22"/>
        </w:rPr>
      </w:pPr>
    </w:p>
    <w:p w14:paraId="27609213" w14:textId="77777777" w:rsidR="0052288B" w:rsidRDefault="0052288B" w:rsidP="00E84FB6">
      <w:pPr>
        <w:rPr>
          <w:rFonts w:cs="Times New Roman"/>
          <w:sz w:val="22"/>
          <w:szCs w:val="22"/>
        </w:rPr>
      </w:pPr>
    </w:p>
    <w:p w14:paraId="3ED0AB35" w14:textId="3C075510" w:rsidR="0052288B" w:rsidRPr="00A7702E" w:rsidRDefault="0036109E" w:rsidP="00852B91">
      <w:pPr>
        <w:rPr>
          <w:bCs/>
          <w:sz w:val="22"/>
          <w:szCs w:val="22"/>
        </w:rPr>
      </w:pPr>
      <w:r w:rsidRPr="0095347A">
        <w:rPr>
          <w:b/>
          <w:bCs/>
          <w:sz w:val="22"/>
          <w:szCs w:val="22"/>
        </w:rPr>
        <w:t>1.</w:t>
      </w:r>
      <w:r w:rsidRPr="0095347A">
        <w:rPr>
          <w:b/>
          <w:bCs/>
          <w:sz w:val="22"/>
          <w:szCs w:val="22"/>
        </w:rPr>
        <w:tab/>
        <w:t xml:space="preserve">Milyen típusú gyógyszer a </w:t>
      </w:r>
      <w:r w:rsidR="00852B91">
        <w:rPr>
          <w:b/>
          <w:bCs/>
          <w:sz w:val="22"/>
          <w:szCs w:val="22"/>
        </w:rPr>
        <w:t>Kakukkfű/Izlandi zuzmó Klosterfrau</w:t>
      </w:r>
      <w:r w:rsidR="009E724D">
        <w:rPr>
          <w:b/>
          <w:bCs/>
          <w:sz w:val="22"/>
          <w:szCs w:val="22"/>
        </w:rPr>
        <w:t xml:space="preserve"> </w:t>
      </w:r>
      <w:r w:rsidR="00852B91" w:rsidRPr="00852B91">
        <w:rPr>
          <w:b/>
          <w:bCs/>
          <w:sz w:val="22"/>
          <w:szCs w:val="22"/>
        </w:rPr>
        <w:t xml:space="preserve">szirup </w:t>
      </w:r>
      <w:r w:rsidRPr="00852B91">
        <w:rPr>
          <w:b/>
          <w:bCs/>
          <w:sz w:val="22"/>
          <w:szCs w:val="22"/>
        </w:rPr>
        <w:t>és milyen betegségek esetén alkalmazható?</w:t>
      </w:r>
    </w:p>
    <w:p w14:paraId="6644F4F5" w14:textId="77777777" w:rsidR="0052288B" w:rsidRDefault="0052288B" w:rsidP="00E84FB6">
      <w:pPr>
        <w:pStyle w:val="Vgjegyzetszvege"/>
        <w:rPr>
          <w:snapToGrid w:val="0"/>
          <w:szCs w:val="22"/>
        </w:rPr>
      </w:pPr>
    </w:p>
    <w:p w14:paraId="0316EC53" w14:textId="5CEA93E4" w:rsidR="00F22C25" w:rsidRPr="0094598E" w:rsidRDefault="00F22C25" w:rsidP="00F22C25">
      <w:pPr>
        <w:rPr>
          <w:rFonts w:cs="Times New Roman"/>
          <w:sz w:val="22"/>
          <w:szCs w:val="22"/>
        </w:rPr>
      </w:pPr>
      <w:r w:rsidRPr="0094598E">
        <w:rPr>
          <w:rFonts w:cs="Times New Roman"/>
          <w:sz w:val="22"/>
          <w:szCs w:val="22"/>
        </w:rPr>
        <w:t>Hagyományos növény</w:t>
      </w:r>
      <w:r>
        <w:rPr>
          <w:rFonts w:cs="Times New Roman"/>
          <w:sz w:val="22"/>
          <w:szCs w:val="22"/>
        </w:rPr>
        <w:t>i gyógyszer</w:t>
      </w:r>
      <w:r w:rsidR="009E724D">
        <w:rPr>
          <w:rFonts w:cs="Times New Roman"/>
          <w:sz w:val="22"/>
          <w:szCs w:val="22"/>
        </w:rPr>
        <w:t>,</w:t>
      </w:r>
      <w:r w:rsidRPr="0094598E">
        <w:rPr>
          <w:rFonts w:cs="Times New Roman"/>
          <w:sz w:val="22"/>
          <w:szCs w:val="22"/>
        </w:rPr>
        <w:t xml:space="preserve"> köptet</w:t>
      </w:r>
      <w:r>
        <w:rPr>
          <w:rFonts w:cs="Times New Roman"/>
          <w:sz w:val="22"/>
          <w:szCs w:val="22"/>
        </w:rPr>
        <w:t>őként,</w:t>
      </w:r>
      <w:r w:rsidRPr="0094598E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valamint</w:t>
      </w:r>
      <w:r w:rsidRPr="0094598E">
        <w:rPr>
          <w:rFonts w:cs="Times New Roman"/>
          <w:sz w:val="22"/>
          <w:szCs w:val="22"/>
        </w:rPr>
        <w:t xml:space="preserve"> a megfázáshoz kapcsolódó köhögés irritációjának enyhítésére.</w:t>
      </w:r>
    </w:p>
    <w:p w14:paraId="2174EB52" w14:textId="77777777" w:rsidR="00F22C25" w:rsidRPr="0094598E" w:rsidRDefault="00F22C25" w:rsidP="00F22C25">
      <w:pPr>
        <w:rPr>
          <w:rFonts w:cs="Times New Roman"/>
          <w:sz w:val="22"/>
          <w:szCs w:val="22"/>
        </w:rPr>
      </w:pPr>
    </w:p>
    <w:p w14:paraId="1D7460FD" w14:textId="77777777" w:rsidR="00F22C25" w:rsidRPr="0094598E" w:rsidRDefault="00F22C25" w:rsidP="00F22C25">
      <w:pPr>
        <w:numPr>
          <w:ilvl w:val="12"/>
          <w:numId w:val="0"/>
        </w:numPr>
        <w:rPr>
          <w:sz w:val="22"/>
          <w:szCs w:val="20"/>
        </w:rPr>
      </w:pPr>
      <w:r>
        <w:rPr>
          <w:sz w:val="22"/>
          <w:szCs w:val="20"/>
        </w:rPr>
        <w:t>A készítmény h</w:t>
      </w:r>
      <w:r w:rsidRPr="0094598E">
        <w:rPr>
          <w:sz w:val="22"/>
          <w:szCs w:val="20"/>
        </w:rPr>
        <w:t>agyományos növényi gyógyszer, kizárólag a régóta fennálló használaton alapuló, meghatározott javallatokra alkalmazandó.</w:t>
      </w:r>
    </w:p>
    <w:p w14:paraId="14B99D3C" w14:textId="77777777" w:rsidR="00F22C25" w:rsidRPr="0094598E" w:rsidRDefault="00F22C25" w:rsidP="00F22C25">
      <w:pPr>
        <w:rPr>
          <w:rFonts w:cs="Times New Roman"/>
          <w:sz w:val="22"/>
          <w:szCs w:val="22"/>
        </w:rPr>
      </w:pPr>
    </w:p>
    <w:p w14:paraId="477B342A" w14:textId="34D5DE3C" w:rsidR="00D2722A" w:rsidRPr="00D2722A" w:rsidRDefault="00D2722A" w:rsidP="00D2722A">
      <w:pPr>
        <w:rPr>
          <w:rFonts w:cs="Times New Roman"/>
          <w:sz w:val="22"/>
          <w:szCs w:val="22"/>
        </w:rPr>
      </w:pPr>
      <w:r w:rsidRPr="00D2722A">
        <w:rPr>
          <w:rFonts w:cs="Times New Roman"/>
          <w:sz w:val="22"/>
          <w:szCs w:val="22"/>
        </w:rPr>
        <w:t xml:space="preserve">Ez </w:t>
      </w:r>
      <w:r w:rsidR="004A7807">
        <w:rPr>
          <w:rFonts w:cs="Times New Roman"/>
          <w:sz w:val="22"/>
          <w:szCs w:val="22"/>
        </w:rPr>
        <w:t>a gyógyszer</w:t>
      </w:r>
      <w:r w:rsidRPr="00D2722A">
        <w:rPr>
          <w:rFonts w:cs="Times New Roman"/>
          <w:sz w:val="22"/>
          <w:szCs w:val="22"/>
        </w:rPr>
        <w:t xml:space="preserve"> 4 év feletti gyermekeknél, serdülőknél és felnőtteknél alkalmazható.</w:t>
      </w:r>
    </w:p>
    <w:p w14:paraId="188E0BDE" w14:textId="14D33AC7" w:rsidR="0052288B" w:rsidRDefault="0052288B" w:rsidP="00E84FB6">
      <w:pPr>
        <w:rPr>
          <w:rFonts w:cs="Times New Roman"/>
          <w:sz w:val="22"/>
          <w:szCs w:val="22"/>
        </w:rPr>
      </w:pPr>
    </w:p>
    <w:p w14:paraId="5D7AB5EA" w14:textId="22F3B6DB" w:rsidR="00F22C25" w:rsidRDefault="00F22C25" w:rsidP="00E84FB6">
      <w:pPr>
        <w:rPr>
          <w:rFonts w:cs="Times New Roman"/>
          <w:sz w:val="22"/>
          <w:szCs w:val="22"/>
        </w:rPr>
      </w:pPr>
      <w:r w:rsidRPr="00E84FB6">
        <w:rPr>
          <w:rFonts w:cs="Times New Roman"/>
          <w:sz w:val="22"/>
          <w:szCs w:val="22"/>
        </w:rPr>
        <w:t>Feltétlenül tájékoztassa kezelőorvosát, ha tünetei 7 napon belül nem enyhülnek, vagy éppen súlyosbodnak.</w:t>
      </w:r>
    </w:p>
    <w:p w14:paraId="1C69FB9F" w14:textId="77777777" w:rsidR="0052288B" w:rsidRDefault="0052288B" w:rsidP="00E84FB6">
      <w:pPr>
        <w:rPr>
          <w:rFonts w:cs="Times New Roman"/>
          <w:sz w:val="22"/>
          <w:szCs w:val="22"/>
        </w:rPr>
      </w:pPr>
    </w:p>
    <w:p w14:paraId="289677E6" w14:textId="77777777" w:rsidR="006439D7" w:rsidRDefault="006439D7" w:rsidP="00E84FB6">
      <w:pPr>
        <w:rPr>
          <w:rFonts w:cs="Times New Roman"/>
          <w:sz w:val="22"/>
          <w:szCs w:val="22"/>
        </w:rPr>
      </w:pPr>
    </w:p>
    <w:p w14:paraId="28E6D08A" w14:textId="00572C58" w:rsidR="0052288B" w:rsidRPr="00852B91" w:rsidRDefault="0036109E" w:rsidP="00852B91">
      <w:pPr>
        <w:rPr>
          <w:b/>
          <w:sz w:val="22"/>
          <w:szCs w:val="22"/>
        </w:rPr>
      </w:pPr>
      <w:r w:rsidRPr="0095347A">
        <w:rPr>
          <w:b/>
          <w:bCs/>
          <w:sz w:val="22"/>
          <w:szCs w:val="22"/>
        </w:rPr>
        <w:t>2.</w:t>
      </w:r>
      <w:r w:rsidRPr="0095347A">
        <w:rPr>
          <w:b/>
          <w:bCs/>
          <w:sz w:val="22"/>
          <w:szCs w:val="22"/>
        </w:rPr>
        <w:tab/>
        <w:t xml:space="preserve">Tudnivalók a </w:t>
      </w:r>
      <w:r w:rsidR="00852B91">
        <w:rPr>
          <w:b/>
          <w:bCs/>
          <w:sz w:val="22"/>
          <w:szCs w:val="22"/>
        </w:rPr>
        <w:t xml:space="preserve">Kakukkfű/Izlandi zuzmó Klosterfrau </w:t>
      </w:r>
      <w:r w:rsidRPr="00852B91">
        <w:rPr>
          <w:b/>
          <w:sz w:val="22"/>
          <w:szCs w:val="22"/>
        </w:rPr>
        <w:t>szedése előtt</w:t>
      </w:r>
    </w:p>
    <w:p w14:paraId="39DB0670" w14:textId="77777777" w:rsidR="0052288B" w:rsidRDefault="0052288B" w:rsidP="00E84FB6">
      <w:pPr>
        <w:rPr>
          <w:rFonts w:cs="Times New Roman"/>
          <w:sz w:val="22"/>
          <w:szCs w:val="22"/>
        </w:rPr>
      </w:pPr>
    </w:p>
    <w:p w14:paraId="3E4DAD50" w14:textId="2B4CE42B" w:rsidR="00A7702E" w:rsidRPr="0095347A" w:rsidRDefault="0036109E" w:rsidP="0095347A">
      <w:pPr>
        <w:rPr>
          <w:b/>
          <w:sz w:val="22"/>
          <w:szCs w:val="22"/>
        </w:rPr>
      </w:pPr>
      <w:r w:rsidRPr="00A7702E">
        <w:rPr>
          <w:rFonts w:cs="Times New Roman"/>
          <w:b/>
          <w:sz w:val="22"/>
          <w:szCs w:val="22"/>
        </w:rPr>
        <w:t xml:space="preserve">Ne szedje a </w:t>
      </w:r>
      <w:r w:rsidR="00852B91">
        <w:rPr>
          <w:b/>
          <w:sz w:val="22"/>
          <w:szCs w:val="22"/>
        </w:rPr>
        <w:t>Kakukkfű/Izlandi zuzmó Klosterfrau szirup</w:t>
      </w:r>
      <w:r w:rsidR="00A7702E" w:rsidRPr="0095347A">
        <w:rPr>
          <w:b/>
          <w:sz w:val="22"/>
          <w:szCs w:val="22"/>
        </w:rPr>
        <w:t>ot</w:t>
      </w:r>
      <w:r w:rsidR="009E724D">
        <w:rPr>
          <w:b/>
          <w:sz w:val="22"/>
          <w:szCs w:val="22"/>
        </w:rPr>
        <w:t>,</w:t>
      </w:r>
    </w:p>
    <w:p w14:paraId="76F769F6" w14:textId="7EE4EC1A" w:rsidR="0052288B" w:rsidRPr="001323BE" w:rsidRDefault="0036109E" w:rsidP="00F22C25">
      <w:pPr>
        <w:widowControl/>
        <w:suppressAutoHyphens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ha allergiás a</w:t>
      </w:r>
      <w:r w:rsidR="00F22C25">
        <w:rPr>
          <w:rFonts w:cs="Times New Roman"/>
          <w:sz w:val="22"/>
          <w:szCs w:val="22"/>
        </w:rPr>
        <w:t xml:space="preserve">z izlandi zuzmóra, </w:t>
      </w:r>
      <w:r w:rsidR="006439D7">
        <w:rPr>
          <w:rFonts w:cs="Times New Roman"/>
          <w:sz w:val="22"/>
          <w:szCs w:val="22"/>
        </w:rPr>
        <w:t xml:space="preserve">a </w:t>
      </w:r>
      <w:r w:rsidR="00F22C25">
        <w:rPr>
          <w:rFonts w:cs="Times New Roman"/>
          <w:sz w:val="22"/>
          <w:szCs w:val="22"/>
        </w:rPr>
        <w:t>kakukkfűre, a</w:t>
      </w:r>
      <w:r w:rsidR="006439D7">
        <w:rPr>
          <w:rFonts w:cs="Times New Roman"/>
          <w:sz w:val="22"/>
          <w:szCs w:val="22"/>
        </w:rPr>
        <w:t>z ajakosok</w:t>
      </w:r>
      <w:r w:rsidR="00F22C25">
        <w:rPr>
          <w:rFonts w:cs="Times New Roman"/>
          <w:sz w:val="22"/>
          <w:szCs w:val="22"/>
        </w:rPr>
        <w:t xml:space="preserve"> csa</w:t>
      </w:r>
      <w:r w:rsidR="006439D7">
        <w:rPr>
          <w:rFonts w:cs="Times New Roman"/>
          <w:sz w:val="22"/>
          <w:szCs w:val="22"/>
        </w:rPr>
        <w:t>ládjába tartozó egyéb növényre</w:t>
      </w:r>
      <w:r>
        <w:rPr>
          <w:rFonts w:cs="Times New Roman"/>
          <w:sz w:val="22"/>
          <w:szCs w:val="22"/>
        </w:rPr>
        <w:t xml:space="preserve"> vagy a gyógyszer (6. pontban felsorolt) egyéb összetevőjére</w:t>
      </w:r>
      <w:r w:rsidR="006439D7">
        <w:rPr>
          <w:rFonts w:cs="Times New Roman"/>
          <w:sz w:val="22"/>
          <w:szCs w:val="22"/>
        </w:rPr>
        <w:t>.</w:t>
      </w:r>
    </w:p>
    <w:p w14:paraId="477333CA" w14:textId="77777777" w:rsidR="0052288B" w:rsidRDefault="0052288B" w:rsidP="00E84FB6">
      <w:pPr>
        <w:rPr>
          <w:rFonts w:cs="Times New Roman"/>
          <w:sz w:val="22"/>
          <w:szCs w:val="22"/>
        </w:rPr>
      </w:pPr>
    </w:p>
    <w:p w14:paraId="29969A29" w14:textId="77777777" w:rsidR="0052288B" w:rsidRDefault="0036109E" w:rsidP="00E84FB6">
      <w:pPr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Figyelmeztetések és óvintézkedések</w:t>
      </w:r>
    </w:p>
    <w:p w14:paraId="06EA643E" w14:textId="7D8E2DA5" w:rsidR="006505EE" w:rsidRPr="00A7702E" w:rsidRDefault="0036109E" w:rsidP="00E84FB6">
      <w:pPr>
        <w:rPr>
          <w:sz w:val="22"/>
          <w:szCs w:val="22"/>
        </w:rPr>
      </w:pPr>
      <w:r w:rsidRPr="00B2746C">
        <w:rPr>
          <w:rFonts w:cs="Times New Roman"/>
          <w:sz w:val="22"/>
          <w:szCs w:val="22"/>
        </w:rPr>
        <w:t xml:space="preserve">A </w:t>
      </w:r>
      <w:r w:rsidR="00852B91">
        <w:rPr>
          <w:sz w:val="22"/>
          <w:szCs w:val="22"/>
        </w:rPr>
        <w:t>Kakukkfű/Izlandi zuzmó Klosterfrau</w:t>
      </w:r>
      <w:r w:rsidR="00A7702E">
        <w:rPr>
          <w:sz w:val="22"/>
          <w:szCs w:val="22"/>
        </w:rPr>
        <w:t xml:space="preserve"> </w:t>
      </w:r>
      <w:r w:rsidRPr="00B2746C">
        <w:rPr>
          <w:rFonts w:cs="Times New Roman"/>
          <w:sz w:val="22"/>
          <w:szCs w:val="22"/>
        </w:rPr>
        <w:t>alkalmazása előtt beszéljen kezelőorvosával vagy gyógyszerészével.</w:t>
      </w:r>
    </w:p>
    <w:p w14:paraId="6543483D" w14:textId="77777777" w:rsidR="006439D7" w:rsidRDefault="006439D7" w:rsidP="00E84FB6">
      <w:pPr>
        <w:rPr>
          <w:rFonts w:cs="Times New Roman"/>
          <w:sz w:val="22"/>
          <w:szCs w:val="22"/>
        </w:rPr>
      </w:pPr>
    </w:p>
    <w:p w14:paraId="2CC48668" w14:textId="4F7E9BDC" w:rsidR="001A2076" w:rsidRDefault="006439D7" w:rsidP="00E84FB6">
      <w:pPr>
        <w:rPr>
          <w:rFonts w:cs="Times New Roman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Ha az alkalmazás során l</w:t>
      </w:r>
      <w:r w:rsidRPr="00C03B15">
        <w:rPr>
          <w:rFonts w:cs="Times New Roman"/>
          <w:color w:val="000000"/>
          <w:sz w:val="22"/>
          <w:szCs w:val="22"/>
        </w:rPr>
        <w:t>égszom</w:t>
      </w:r>
      <w:r>
        <w:rPr>
          <w:rFonts w:cs="Times New Roman"/>
          <w:color w:val="000000"/>
          <w:sz w:val="22"/>
          <w:szCs w:val="22"/>
        </w:rPr>
        <w:t>ja,</w:t>
      </w:r>
      <w:r w:rsidRPr="00C03B15">
        <w:rPr>
          <w:rFonts w:cs="Times New Roman"/>
          <w:color w:val="000000"/>
          <w:sz w:val="22"/>
          <w:szCs w:val="22"/>
        </w:rPr>
        <w:t xml:space="preserve"> láz</w:t>
      </w:r>
      <w:r>
        <w:rPr>
          <w:rFonts w:cs="Times New Roman"/>
          <w:color w:val="000000"/>
          <w:sz w:val="22"/>
          <w:szCs w:val="22"/>
        </w:rPr>
        <w:t>a</w:t>
      </w:r>
      <w:r w:rsidRPr="00C03B15">
        <w:rPr>
          <w:rFonts w:cs="Times New Roman"/>
          <w:color w:val="000000"/>
          <w:sz w:val="22"/>
          <w:szCs w:val="22"/>
        </w:rPr>
        <w:t>, gennyes vagy véres köp</w:t>
      </w:r>
      <w:r>
        <w:rPr>
          <w:rFonts w:cs="Times New Roman"/>
          <w:color w:val="000000"/>
          <w:sz w:val="22"/>
          <w:szCs w:val="22"/>
        </w:rPr>
        <w:t xml:space="preserve">ete jelentkezik, forduljon </w:t>
      </w:r>
      <w:r>
        <w:rPr>
          <w:rFonts w:cs="Times New Roman"/>
          <w:color w:val="000000"/>
          <w:sz w:val="22"/>
          <w:szCs w:val="22"/>
        </w:rPr>
        <w:lastRenderedPageBreak/>
        <w:t>kezelő</w:t>
      </w:r>
      <w:r w:rsidRPr="00C03B15">
        <w:rPr>
          <w:rFonts w:cs="Times New Roman"/>
          <w:color w:val="000000"/>
          <w:sz w:val="22"/>
          <w:szCs w:val="22"/>
        </w:rPr>
        <w:t>orvos</w:t>
      </w:r>
      <w:r>
        <w:rPr>
          <w:rFonts w:cs="Times New Roman"/>
          <w:color w:val="000000"/>
          <w:sz w:val="22"/>
          <w:szCs w:val="22"/>
        </w:rPr>
        <w:t>ához</w:t>
      </w:r>
      <w:r>
        <w:rPr>
          <w:rFonts w:cs="Times New Roman"/>
          <w:sz w:val="22"/>
          <w:szCs w:val="22"/>
        </w:rPr>
        <w:t>.</w:t>
      </w:r>
    </w:p>
    <w:p w14:paraId="154EBD64" w14:textId="77777777" w:rsidR="006439D7" w:rsidRDefault="006439D7" w:rsidP="00E84FB6">
      <w:pPr>
        <w:rPr>
          <w:rFonts w:cs="Times New Roman"/>
          <w:sz w:val="22"/>
          <w:szCs w:val="22"/>
        </w:rPr>
      </w:pPr>
    </w:p>
    <w:p w14:paraId="41AB7FE6" w14:textId="2BDF038F" w:rsidR="0052288B" w:rsidRDefault="0036109E" w:rsidP="00E84FB6">
      <w:pPr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Gyermekek</w:t>
      </w:r>
    </w:p>
    <w:p w14:paraId="3B57EE18" w14:textId="520F5D94" w:rsidR="009E724D" w:rsidRDefault="00356FB3" w:rsidP="009E724D">
      <w:pPr>
        <w:rPr>
          <w:rFonts w:cs="Times New Roman"/>
          <w:sz w:val="22"/>
          <w:szCs w:val="22"/>
        </w:rPr>
      </w:pPr>
      <w:r w:rsidRPr="00C03B15">
        <w:rPr>
          <w:rFonts w:cs="Times New Roman"/>
          <w:sz w:val="22"/>
          <w:szCs w:val="22"/>
        </w:rPr>
        <w:t>4 év</w:t>
      </w:r>
      <w:r>
        <w:rPr>
          <w:rFonts w:cs="Times New Roman"/>
          <w:sz w:val="22"/>
          <w:szCs w:val="22"/>
        </w:rPr>
        <w:t xml:space="preserve"> alatti </w:t>
      </w:r>
      <w:r w:rsidRPr="00C03B15">
        <w:rPr>
          <w:rFonts w:cs="Times New Roman"/>
          <w:sz w:val="22"/>
          <w:szCs w:val="22"/>
        </w:rPr>
        <w:t>gyermekek</w:t>
      </w:r>
      <w:r>
        <w:rPr>
          <w:rFonts w:cs="Times New Roman"/>
          <w:sz w:val="22"/>
          <w:szCs w:val="22"/>
        </w:rPr>
        <w:t xml:space="preserve"> számára </w:t>
      </w:r>
      <w:r w:rsidRPr="00C03B15">
        <w:rPr>
          <w:rFonts w:cs="Times New Roman"/>
          <w:sz w:val="22"/>
          <w:szCs w:val="22"/>
        </w:rPr>
        <w:t>nem</w:t>
      </w:r>
      <w:r>
        <w:rPr>
          <w:rFonts w:cs="Times New Roman"/>
          <w:sz w:val="22"/>
          <w:szCs w:val="22"/>
        </w:rPr>
        <w:t xml:space="preserve"> ajánlott</w:t>
      </w:r>
      <w:r w:rsidRPr="00C03B15">
        <w:rPr>
          <w:rFonts w:cs="Times New Roman"/>
          <w:sz w:val="22"/>
          <w:szCs w:val="22"/>
        </w:rPr>
        <w:t xml:space="preserve">, </w:t>
      </w:r>
      <w:r w:rsidR="009E724D">
        <w:rPr>
          <w:rFonts w:cs="Times New Roman"/>
          <w:sz w:val="22"/>
          <w:szCs w:val="22"/>
        </w:rPr>
        <w:t>ebben az esetben orvoshoz kell fordulni.</w:t>
      </w:r>
    </w:p>
    <w:p w14:paraId="19D7312E" w14:textId="77777777" w:rsidR="000258DF" w:rsidRDefault="000258DF" w:rsidP="00E84FB6">
      <w:pPr>
        <w:rPr>
          <w:rFonts w:cs="Times New Roman"/>
          <w:sz w:val="22"/>
          <w:szCs w:val="22"/>
        </w:rPr>
      </w:pPr>
    </w:p>
    <w:p w14:paraId="37842594" w14:textId="15A20406" w:rsidR="005D7917" w:rsidRDefault="00C75364" w:rsidP="00E84FB6">
      <w:pPr>
        <w:rPr>
          <w:rFonts w:cs="Times New Roman"/>
          <w:b/>
          <w:bCs/>
          <w:sz w:val="22"/>
          <w:szCs w:val="22"/>
        </w:rPr>
      </w:pPr>
      <w:r w:rsidRPr="00A7702E">
        <w:rPr>
          <w:rFonts w:cs="Times New Roman"/>
          <w:b/>
          <w:bCs/>
          <w:sz w:val="22"/>
          <w:szCs w:val="22"/>
        </w:rPr>
        <w:t xml:space="preserve">Egyéb gyógyszerek és a </w:t>
      </w:r>
      <w:r w:rsidR="00852B91">
        <w:rPr>
          <w:b/>
          <w:bCs/>
          <w:sz w:val="22"/>
          <w:szCs w:val="22"/>
        </w:rPr>
        <w:t>Kakukkfű/Izlandi zuzmó Klosterfrau 49,8 mg/ml + 11 mg/ml szirup</w:t>
      </w:r>
    </w:p>
    <w:p w14:paraId="153CF399" w14:textId="11D61A4D" w:rsidR="006505EE" w:rsidRDefault="00DE10DF" w:rsidP="00DE10DF">
      <w:pPr>
        <w:rPr>
          <w:rFonts w:cs="Times New Roman"/>
          <w:sz w:val="22"/>
          <w:szCs w:val="22"/>
        </w:rPr>
      </w:pPr>
      <w:r w:rsidRPr="00E84FB6">
        <w:rPr>
          <w:rFonts w:cs="Times New Roman"/>
          <w:sz w:val="22"/>
          <w:szCs w:val="22"/>
        </w:rPr>
        <w:t>Feltétlenül tájékoztassa kezelőorvosát vagy gyógyszerészét a jelenleg vagy nemrégiben szedett, valamint szedni tervezett egyéb gyógyszereiről.</w:t>
      </w:r>
    </w:p>
    <w:p w14:paraId="724360C6" w14:textId="77777777" w:rsidR="00356FB3" w:rsidRDefault="00356FB3" w:rsidP="00DE10DF">
      <w:pPr>
        <w:rPr>
          <w:rFonts w:cs="Times New Roman"/>
          <w:sz w:val="22"/>
          <w:szCs w:val="22"/>
        </w:rPr>
      </w:pPr>
    </w:p>
    <w:p w14:paraId="6D0E8C46" w14:textId="03812796" w:rsidR="00356FB3" w:rsidRPr="00350321" w:rsidRDefault="00AE6BB1" w:rsidP="00356FB3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Gyógyszerkölcsönhatás-</w:t>
      </w:r>
      <w:r w:rsidR="00356FB3" w:rsidRPr="00350321">
        <w:rPr>
          <w:rFonts w:cs="Times New Roman"/>
          <w:sz w:val="22"/>
          <w:szCs w:val="22"/>
        </w:rPr>
        <w:t>vizsgálatokat nem végeztek.</w:t>
      </w:r>
    </w:p>
    <w:p w14:paraId="6498BDD2" w14:textId="4ABB454E" w:rsidR="00356FB3" w:rsidRDefault="00356FB3" w:rsidP="00DE10DF">
      <w:pPr>
        <w:rPr>
          <w:rFonts w:cs="Times New Roman"/>
          <w:sz w:val="22"/>
          <w:szCs w:val="22"/>
        </w:rPr>
      </w:pPr>
      <w:r w:rsidRPr="001D77C8">
        <w:rPr>
          <w:rFonts w:cs="Times New Roman"/>
          <w:sz w:val="22"/>
          <w:szCs w:val="22"/>
        </w:rPr>
        <w:t>Gyógyszerkölcsönhatásokról ezidáig nem számoltak be.</w:t>
      </w:r>
    </w:p>
    <w:p w14:paraId="11408421" w14:textId="77777777" w:rsidR="0052288B" w:rsidRDefault="0052288B" w:rsidP="00E84FB6">
      <w:pPr>
        <w:pStyle w:val="Szvegtrzs"/>
        <w:tabs>
          <w:tab w:val="clear" w:pos="567"/>
        </w:tabs>
        <w:spacing w:line="240" w:lineRule="auto"/>
        <w:rPr>
          <w:b w:val="0"/>
          <w:bCs/>
          <w:i w:val="0"/>
          <w:iCs/>
          <w:szCs w:val="22"/>
        </w:rPr>
      </w:pPr>
    </w:p>
    <w:p w14:paraId="7B925CF7" w14:textId="77777777" w:rsidR="0052288B" w:rsidRDefault="0036109E" w:rsidP="00E84FB6">
      <w:pPr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Terhesség, szoptatás és termékenység</w:t>
      </w:r>
    </w:p>
    <w:p w14:paraId="77054E0F" w14:textId="77777777" w:rsidR="00356FB3" w:rsidRPr="00356FB3" w:rsidRDefault="00356FB3" w:rsidP="00356FB3">
      <w:pPr>
        <w:numPr>
          <w:ilvl w:val="12"/>
          <w:numId w:val="0"/>
        </w:numPr>
        <w:tabs>
          <w:tab w:val="left" w:pos="720"/>
        </w:tabs>
        <w:rPr>
          <w:sz w:val="22"/>
          <w:szCs w:val="20"/>
        </w:rPr>
      </w:pPr>
      <w:r w:rsidRPr="00356FB3">
        <w:rPr>
          <w:sz w:val="22"/>
          <w:szCs w:val="20"/>
        </w:rPr>
        <w:t>Ha Ön terhes vagy szoptat, illetve ha fennáll Önnél a terhesség lehetősége, vagy gyermeket szeretne, a gyógyszer szedése előtt beszéljen kezelőorvosával vagy gyógyszerészével.</w:t>
      </w:r>
    </w:p>
    <w:p w14:paraId="27E77F24" w14:textId="77777777" w:rsidR="00356FB3" w:rsidRDefault="00356FB3" w:rsidP="00E84FB6">
      <w:pPr>
        <w:rPr>
          <w:rFonts w:cs="Times New Roman"/>
          <w:b/>
          <w:bCs/>
          <w:sz w:val="22"/>
          <w:szCs w:val="22"/>
        </w:rPr>
      </w:pPr>
    </w:p>
    <w:p w14:paraId="3F660E80" w14:textId="0CD84AF6" w:rsidR="0052288B" w:rsidRDefault="0036109E" w:rsidP="00E84FB6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A készítmény alkalmazása nem javasolt terhesség és szoptatás alatt, mivel </w:t>
      </w:r>
      <w:r w:rsidR="00AE6BB1">
        <w:rPr>
          <w:rFonts w:cs="Times New Roman"/>
          <w:sz w:val="22"/>
          <w:szCs w:val="22"/>
        </w:rPr>
        <w:t xml:space="preserve">nem áll rendelkezésre </w:t>
      </w:r>
      <w:r>
        <w:rPr>
          <w:rFonts w:cs="Times New Roman"/>
          <w:sz w:val="22"/>
          <w:szCs w:val="22"/>
        </w:rPr>
        <w:t xml:space="preserve">elegendő </w:t>
      </w:r>
      <w:r w:rsidR="00356FB3">
        <w:rPr>
          <w:rFonts w:cs="Times New Roman"/>
          <w:sz w:val="22"/>
          <w:szCs w:val="22"/>
        </w:rPr>
        <w:t>adat</w:t>
      </w:r>
      <w:r w:rsidR="00AE6BB1">
        <w:rPr>
          <w:rFonts w:cs="Times New Roman"/>
          <w:sz w:val="22"/>
          <w:szCs w:val="22"/>
        </w:rPr>
        <w:t>.</w:t>
      </w:r>
    </w:p>
    <w:p w14:paraId="47F68631" w14:textId="77777777" w:rsidR="0052288B" w:rsidRDefault="0052288B" w:rsidP="00E84FB6">
      <w:pPr>
        <w:rPr>
          <w:rFonts w:cs="Times New Roman"/>
          <w:sz w:val="22"/>
          <w:szCs w:val="22"/>
        </w:rPr>
      </w:pPr>
    </w:p>
    <w:p w14:paraId="5786E256" w14:textId="77777777" w:rsidR="0052288B" w:rsidRPr="00E84FB6" w:rsidRDefault="0036109E" w:rsidP="00E84FB6">
      <w:pPr>
        <w:autoSpaceDE w:val="0"/>
        <w:autoSpaceDN w:val="0"/>
        <w:adjustRightInd w:val="0"/>
        <w:rPr>
          <w:rFonts w:cs="Times New Roman"/>
          <w:b/>
          <w:sz w:val="22"/>
          <w:szCs w:val="22"/>
        </w:rPr>
      </w:pPr>
      <w:r w:rsidRPr="00E84FB6">
        <w:rPr>
          <w:rFonts w:cs="Times New Roman"/>
          <w:b/>
          <w:sz w:val="22"/>
          <w:szCs w:val="22"/>
        </w:rPr>
        <w:t>A készítmény hatásai a gépjárművezetéshez és a gépek kezeléséhez szükséges képességekre</w:t>
      </w:r>
    </w:p>
    <w:p w14:paraId="3CCB457B" w14:textId="77777777" w:rsidR="00356FB3" w:rsidRPr="001D77C8" w:rsidRDefault="00356FB3" w:rsidP="00356FB3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</w:t>
      </w:r>
      <w:r w:rsidRPr="00047B7E">
        <w:rPr>
          <w:rFonts w:cs="Times New Roman"/>
          <w:sz w:val="22"/>
          <w:szCs w:val="22"/>
        </w:rPr>
        <w:t>em vizsgálták</w:t>
      </w:r>
      <w:r>
        <w:rPr>
          <w:rFonts w:cs="Times New Roman"/>
          <w:sz w:val="22"/>
          <w:szCs w:val="22"/>
        </w:rPr>
        <w:t xml:space="preserve"> a készítménynek a </w:t>
      </w:r>
      <w:r w:rsidRPr="001D77C8">
        <w:rPr>
          <w:rFonts w:cs="Times New Roman"/>
          <w:sz w:val="22"/>
          <w:szCs w:val="22"/>
        </w:rPr>
        <w:t>gépjárművezetéshez és gépek kezeléséhez szükséges képességeket</w:t>
      </w:r>
      <w:r>
        <w:rPr>
          <w:rFonts w:cs="Times New Roman"/>
          <w:sz w:val="22"/>
          <w:szCs w:val="22"/>
        </w:rPr>
        <w:t xml:space="preserve"> befolyásoló hatásait</w:t>
      </w:r>
      <w:r w:rsidRPr="001D77C8">
        <w:rPr>
          <w:rFonts w:cs="Times New Roman"/>
          <w:sz w:val="22"/>
          <w:szCs w:val="22"/>
        </w:rPr>
        <w:t>.</w:t>
      </w:r>
    </w:p>
    <w:p w14:paraId="33191CB4" w14:textId="77777777" w:rsidR="0052288B" w:rsidRDefault="0052288B" w:rsidP="00E84FB6">
      <w:pPr>
        <w:rPr>
          <w:rFonts w:cs="Times New Roman"/>
          <w:sz w:val="22"/>
          <w:szCs w:val="22"/>
        </w:rPr>
      </w:pPr>
    </w:p>
    <w:p w14:paraId="60D344D5" w14:textId="60C06BF3" w:rsidR="00356FB3" w:rsidRDefault="00356FB3" w:rsidP="00356FB3">
      <w:pPr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A gyógyszer </w:t>
      </w:r>
      <w:r w:rsidR="00D57611">
        <w:rPr>
          <w:rFonts w:cs="Times New Roman"/>
          <w:b/>
          <w:bCs/>
          <w:sz w:val="22"/>
          <w:szCs w:val="22"/>
        </w:rPr>
        <w:t xml:space="preserve">maltitot, </w:t>
      </w:r>
      <w:r w:rsidRPr="00356FB3">
        <w:rPr>
          <w:rFonts w:cs="Times New Roman"/>
          <w:b/>
          <w:bCs/>
          <w:sz w:val="22"/>
          <w:szCs w:val="22"/>
        </w:rPr>
        <w:t>propilénglikol</w:t>
      </w:r>
      <w:r>
        <w:rPr>
          <w:rFonts w:cs="Times New Roman"/>
          <w:b/>
          <w:bCs/>
          <w:sz w:val="22"/>
          <w:szCs w:val="22"/>
        </w:rPr>
        <w:t>t</w:t>
      </w:r>
      <w:r w:rsidR="00D57611">
        <w:rPr>
          <w:rFonts w:cs="Times New Roman"/>
          <w:b/>
          <w:bCs/>
          <w:sz w:val="22"/>
          <w:szCs w:val="22"/>
        </w:rPr>
        <w:t xml:space="preserve">, nátrium-benzoátot és </w:t>
      </w:r>
      <w:r w:rsidRPr="00356FB3">
        <w:rPr>
          <w:rFonts w:cs="Times New Roman"/>
          <w:b/>
          <w:bCs/>
          <w:sz w:val="22"/>
          <w:szCs w:val="22"/>
        </w:rPr>
        <w:t>szorbit</w:t>
      </w:r>
      <w:r>
        <w:rPr>
          <w:rFonts w:cs="Times New Roman"/>
          <w:b/>
          <w:bCs/>
          <w:sz w:val="22"/>
          <w:szCs w:val="22"/>
        </w:rPr>
        <w:t>ot tartalmaz</w:t>
      </w:r>
    </w:p>
    <w:p w14:paraId="0AABCCFF" w14:textId="77777777" w:rsidR="00D57611" w:rsidRPr="00B3197C" w:rsidRDefault="00D57611" w:rsidP="00D57611">
      <w:pPr>
        <w:rPr>
          <w:sz w:val="22"/>
          <w:szCs w:val="20"/>
        </w:rPr>
      </w:pPr>
      <w:r w:rsidRPr="00B3197C">
        <w:rPr>
          <w:sz w:val="22"/>
          <w:szCs w:val="20"/>
        </w:rPr>
        <w:t>Amennyiben kezelőorvosa korábban már figyelmeztette Önt, hogy bizonyos cukrokra érzékeny, keresse fel kezelőorvosát, mielőtt elkezdi szedni ezt a gyógyszert.</w:t>
      </w:r>
    </w:p>
    <w:p w14:paraId="7BE40150" w14:textId="77777777" w:rsidR="00D57611" w:rsidRDefault="00D57611" w:rsidP="00D57611">
      <w:pPr>
        <w:rPr>
          <w:rFonts w:cs="Times New Roman"/>
          <w:color w:val="000000"/>
          <w:sz w:val="22"/>
          <w:szCs w:val="22"/>
        </w:rPr>
      </w:pPr>
      <w:r w:rsidRPr="00350321">
        <w:rPr>
          <w:rFonts w:cs="Times New Roman"/>
          <w:color w:val="000000"/>
          <w:sz w:val="22"/>
          <w:szCs w:val="22"/>
        </w:rPr>
        <w:t xml:space="preserve">A </w:t>
      </w:r>
      <w:r>
        <w:rPr>
          <w:rFonts w:cs="Times New Roman"/>
          <w:color w:val="000000"/>
          <w:sz w:val="22"/>
          <w:szCs w:val="22"/>
        </w:rPr>
        <w:t xml:space="preserve">folyékony </w:t>
      </w:r>
      <w:r w:rsidRPr="00350321">
        <w:rPr>
          <w:rFonts w:cs="Times New Roman"/>
          <w:color w:val="000000"/>
          <w:sz w:val="22"/>
          <w:szCs w:val="22"/>
        </w:rPr>
        <w:t>maltit</w:t>
      </w:r>
      <w:r>
        <w:rPr>
          <w:rFonts w:cs="Times New Roman"/>
          <w:color w:val="000000"/>
          <w:sz w:val="22"/>
          <w:szCs w:val="22"/>
        </w:rPr>
        <w:t>nak</w:t>
      </w:r>
      <w:r w:rsidRPr="00350321">
        <w:rPr>
          <w:rFonts w:cs="Times New Roman"/>
          <w:color w:val="000000"/>
          <w:sz w:val="22"/>
          <w:szCs w:val="22"/>
        </w:rPr>
        <w:t xml:space="preserve"> enyhe hashajtó hatása lehet. A kalóriaérték</w:t>
      </w:r>
      <w:r>
        <w:rPr>
          <w:rFonts w:cs="Times New Roman"/>
          <w:color w:val="000000"/>
          <w:sz w:val="22"/>
          <w:szCs w:val="22"/>
        </w:rPr>
        <w:t>e</w:t>
      </w:r>
      <w:r w:rsidRPr="00350321">
        <w:rPr>
          <w:rFonts w:cs="Times New Roman"/>
          <w:color w:val="000000"/>
          <w:sz w:val="22"/>
          <w:szCs w:val="22"/>
        </w:rPr>
        <w:t xml:space="preserve"> 2,3 kcal/g maltit.</w:t>
      </w:r>
    </w:p>
    <w:p w14:paraId="70416C3B" w14:textId="77777777" w:rsidR="00D57611" w:rsidRDefault="00D57611" w:rsidP="00356FB3">
      <w:pPr>
        <w:rPr>
          <w:rFonts w:cs="Times New Roman"/>
          <w:b/>
          <w:bCs/>
          <w:sz w:val="22"/>
          <w:szCs w:val="22"/>
        </w:rPr>
      </w:pPr>
    </w:p>
    <w:p w14:paraId="72D24854" w14:textId="50FA260A" w:rsidR="00D57611" w:rsidRDefault="00D57611" w:rsidP="00D57611">
      <w:pPr>
        <w:rPr>
          <w:rFonts w:cs="Times New Roman"/>
          <w:color w:val="000000"/>
          <w:sz w:val="22"/>
          <w:szCs w:val="22"/>
        </w:rPr>
      </w:pPr>
      <w:r w:rsidRPr="00CA23E1">
        <w:rPr>
          <w:rFonts w:cs="Times New Roman"/>
          <w:color w:val="000000"/>
          <w:sz w:val="22"/>
          <w:szCs w:val="22"/>
        </w:rPr>
        <w:t xml:space="preserve">Ez a gyógyszer </w:t>
      </w:r>
      <w:r>
        <w:rPr>
          <w:rFonts w:cs="Times New Roman"/>
          <w:color w:val="000000"/>
          <w:sz w:val="22"/>
          <w:szCs w:val="22"/>
        </w:rPr>
        <w:t xml:space="preserve">26,5 mg és </w:t>
      </w:r>
      <w:r w:rsidRPr="00CA23E1">
        <w:rPr>
          <w:rFonts w:cs="Times New Roman"/>
          <w:color w:val="000000"/>
          <w:sz w:val="22"/>
          <w:szCs w:val="22"/>
        </w:rPr>
        <w:t>39,8 mg propilénglikolt tartalmaz 1</w:t>
      </w:r>
      <w:r>
        <w:rPr>
          <w:rFonts w:cs="Times New Roman"/>
          <w:color w:val="000000"/>
          <w:sz w:val="22"/>
          <w:szCs w:val="22"/>
        </w:rPr>
        <w:t>0</w:t>
      </w:r>
      <w:r w:rsidRPr="00CA23E1">
        <w:rPr>
          <w:rFonts w:cs="Times New Roman"/>
          <w:color w:val="000000"/>
          <w:sz w:val="22"/>
          <w:szCs w:val="22"/>
        </w:rPr>
        <w:t xml:space="preserve"> ml-e</w:t>
      </w:r>
      <w:r>
        <w:rPr>
          <w:rFonts w:cs="Times New Roman"/>
          <w:color w:val="000000"/>
          <w:sz w:val="22"/>
          <w:szCs w:val="22"/>
        </w:rPr>
        <w:t>s</w:t>
      </w:r>
      <w:r w:rsidR="005362CD">
        <w:rPr>
          <w:rFonts w:cs="Times New Roman"/>
          <w:color w:val="000000"/>
          <w:sz w:val="22"/>
          <w:szCs w:val="22"/>
        </w:rPr>
        <w:t>,</w:t>
      </w:r>
      <w:r w:rsidRPr="00CA23E1">
        <w:rPr>
          <w:rFonts w:cs="Times New Roman"/>
          <w:color w:val="000000"/>
          <w:sz w:val="22"/>
          <w:szCs w:val="22"/>
        </w:rPr>
        <w:t xml:space="preserve"> </w:t>
      </w:r>
      <w:r>
        <w:rPr>
          <w:rFonts w:cs="Times New Roman"/>
          <w:color w:val="000000"/>
          <w:sz w:val="22"/>
          <w:szCs w:val="22"/>
        </w:rPr>
        <w:t xml:space="preserve">valamint </w:t>
      </w:r>
      <w:r w:rsidRPr="00CA23E1">
        <w:rPr>
          <w:rFonts w:cs="Times New Roman"/>
          <w:color w:val="000000"/>
          <w:sz w:val="22"/>
          <w:szCs w:val="22"/>
        </w:rPr>
        <w:t>1</w:t>
      </w:r>
      <w:r>
        <w:rPr>
          <w:rFonts w:cs="Times New Roman"/>
          <w:color w:val="000000"/>
          <w:sz w:val="22"/>
          <w:szCs w:val="22"/>
        </w:rPr>
        <w:t>5</w:t>
      </w:r>
      <w:r w:rsidRPr="00CA23E1">
        <w:rPr>
          <w:rFonts w:cs="Times New Roman"/>
          <w:color w:val="000000"/>
          <w:sz w:val="22"/>
          <w:szCs w:val="22"/>
        </w:rPr>
        <w:t xml:space="preserve"> ml-es adagolási egységenként.</w:t>
      </w:r>
    </w:p>
    <w:p w14:paraId="0C339BD1" w14:textId="77777777" w:rsidR="00D57611" w:rsidRDefault="00D57611" w:rsidP="00356FB3">
      <w:pPr>
        <w:rPr>
          <w:rFonts w:cs="Times New Roman"/>
          <w:b/>
          <w:bCs/>
          <w:sz w:val="22"/>
          <w:szCs w:val="22"/>
        </w:rPr>
      </w:pPr>
    </w:p>
    <w:p w14:paraId="79E6C62C" w14:textId="1FC36852" w:rsidR="00356FB3" w:rsidRDefault="00356FB3" w:rsidP="00356FB3">
      <w:pPr>
        <w:rPr>
          <w:rFonts w:cs="Times New Roman"/>
          <w:color w:val="000000"/>
          <w:sz w:val="22"/>
          <w:szCs w:val="22"/>
        </w:rPr>
      </w:pPr>
      <w:r w:rsidRPr="00CA23E1">
        <w:rPr>
          <w:rFonts w:cs="Times New Roman"/>
          <w:color w:val="000000"/>
          <w:sz w:val="22"/>
          <w:szCs w:val="22"/>
        </w:rPr>
        <w:t xml:space="preserve">Ez a </w:t>
      </w:r>
      <w:r>
        <w:rPr>
          <w:rFonts w:cs="Times New Roman"/>
          <w:color w:val="000000"/>
          <w:sz w:val="22"/>
          <w:szCs w:val="22"/>
        </w:rPr>
        <w:t>gyógyszer</w:t>
      </w:r>
      <w:r w:rsidRPr="00CA23E1">
        <w:rPr>
          <w:rFonts w:cs="Times New Roman"/>
          <w:color w:val="000000"/>
          <w:sz w:val="22"/>
          <w:szCs w:val="22"/>
        </w:rPr>
        <w:t xml:space="preserve"> </w:t>
      </w:r>
      <w:r>
        <w:rPr>
          <w:rFonts w:cs="Times New Roman"/>
          <w:color w:val="000000"/>
          <w:sz w:val="22"/>
          <w:szCs w:val="22"/>
        </w:rPr>
        <w:t xml:space="preserve">37,8 mg és </w:t>
      </w:r>
      <w:r w:rsidRPr="00CA23E1">
        <w:rPr>
          <w:rFonts w:cs="Times New Roman"/>
          <w:color w:val="000000"/>
          <w:sz w:val="22"/>
          <w:szCs w:val="22"/>
        </w:rPr>
        <w:t>56,7 mg nátrium-benzoátot tartalmaz 1</w:t>
      </w:r>
      <w:r>
        <w:rPr>
          <w:rFonts w:cs="Times New Roman"/>
          <w:color w:val="000000"/>
          <w:sz w:val="22"/>
          <w:szCs w:val="22"/>
        </w:rPr>
        <w:t>0</w:t>
      </w:r>
      <w:r w:rsidRPr="00CA23E1">
        <w:rPr>
          <w:rFonts w:cs="Times New Roman"/>
          <w:color w:val="000000"/>
          <w:sz w:val="22"/>
          <w:szCs w:val="22"/>
        </w:rPr>
        <w:t xml:space="preserve"> ml-e</w:t>
      </w:r>
      <w:r>
        <w:rPr>
          <w:rFonts w:cs="Times New Roman"/>
          <w:color w:val="000000"/>
          <w:sz w:val="22"/>
          <w:szCs w:val="22"/>
        </w:rPr>
        <w:t>s</w:t>
      </w:r>
      <w:r w:rsidR="005362CD">
        <w:rPr>
          <w:rFonts w:cs="Times New Roman"/>
          <w:color w:val="000000"/>
          <w:sz w:val="22"/>
          <w:szCs w:val="22"/>
        </w:rPr>
        <w:t>,</w:t>
      </w:r>
      <w:r w:rsidRPr="00CA23E1">
        <w:rPr>
          <w:rFonts w:cs="Times New Roman"/>
          <w:color w:val="000000"/>
          <w:sz w:val="22"/>
          <w:szCs w:val="22"/>
        </w:rPr>
        <w:t xml:space="preserve"> </w:t>
      </w:r>
      <w:r>
        <w:rPr>
          <w:rFonts w:cs="Times New Roman"/>
          <w:color w:val="000000"/>
          <w:sz w:val="22"/>
          <w:szCs w:val="22"/>
        </w:rPr>
        <w:t xml:space="preserve">valamint </w:t>
      </w:r>
      <w:r w:rsidRPr="00CA23E1">
        <w:rPr>
          <w:rFonts w:cs="Times New Roman"/>
          <w:color w:val="000000"/>
          <w:sz w:val="22"/>
          <w:szCs w:val="22"/>
        </w:rPr>
        <w:t>1</w:t>
      </w:r>
      <w:r>
        <w:rPr>
          <w:rFonts w:cs="Times New Roman"/>
          <w:color w:val="000000"/>
          <w:sz w:val="22"/>
          <w:szCs w:val="22"/>
        </w:rPr>
        <w:t>5</w:t>
      </w:r>
      <w:r w:rsidRPr="00CA23E1">
        <w:rPr>
          <w:rFonts w:cs="Times New Roman"/>
          <w:color w:val="000000"/>
          <w:sz w:val="22"/>
          <w:szCs w:val="22"/>
        </w:rPr>
        <w:t xml:space="preserve"> ml-es adagolási egységenként.</w:t>
      </w:r>
    </w:p>
    <w:p w14:paraId="025455E7" w14:textId="77777777" w:rsidR="00356FB3" w:rsidRPr="00CA23E1" w:rsidRDefault="00356FB3" w:rsidP="00356FB3">
      <w:pPr>
        <w:rPr>
          <w:rFonts w:cs="Times New Roman"/>
          <w:color w:val="000000"/>
          <w:sz w:val="22"/>
          <w:szCs w:val="22"/>
        </w:rPr>
      </w:pPr>
    </w:p>
    <w:p w14:paraId="11369633" w14:textId="77777777" w:rsidR="00356FB3" w:rsidRPr="00CA23E1" w:rsidRDefault="00356FB3" w:rsidP="00356FB3">
      <w:pPr>
        <w:rPr>
          <w:rFonts w:cs="Times New Roman"/>
          <w:color w:val="000000"/>
          <w:sz w:val="22"/>
          <w:szCs w:val="22"/>
        </w:rPr>
      </w:pPr>
      <w:r w:rsidRPr="00CA23E1">
        <w:rPr>
          <w:rFonts w:cs="Times New Roman"/>
          <w:color w:val="000000"/>
          <w:sz w:val="22"/>
          <w:szCs w:val="22"/>
        </w:rPr>
        <w:t>Ez a gyógyszer kevesebb mint 1 mmol nátriumot (23 mg) tartalmaz 15 ml-enként, azaz gyakorlatilag „nátriummentes”.</w:t>
      </w:r>
    </w:p>
    <w:p w14:paraId="365B56A3" w14:textId="77777777" w:rsidR="00356FB3" w:rsidRDefault="00356FB3" w:rsidP="00356FB3">
      <w:pPr>
        <w:rPr>
          <w:rFonts w:cs="Times New Roman"/>
          <w:color w:val="000000"/>
          <w:sz w:val="22"/>
          <w:szCs w:val="22"/>
        </w:rPr>
      </w:pPr>
    </w:p>
    <w:p w14:paraId="69177012" w14:textId="77777777" w:rsidR="00356FB3" w:rsidRPr="00CA23E1" w:rsidRDefault="00356FB3" w:rsidP="00356FB3">
      <w:pPr>
        <w:rPr>
          <w:rFonts w:cs="Times New Roman"/>
          <w:color w:val="000000"/>
          <w:sz w:val="22"/>
          <w:szCs w:val="22"/>
        </w:rPr>
      </w:pPr>
      <w:r w:rsidRPr="00CA23E1">
        <w:rPr>
          <w:rFonts w:cs="Times New Roman"/>
          <w:color w:val="000000"/>
          <w:sz w:val="22"/>
          <w:szCs w:val="22"/>
        </w:rPr>
        <w:t>Ez a gyógyszer legfeljebb 870 mg szorbitot tartalmaz 15 ml</w:t>
      </w:r>
      <w:r>
        <w:rPr>
          <w:rFonts w:cs="Times New Roman"/>
          <w:color w:val="000000"/>
          <w:sz w:val="22"/>
          <w:szCs w:val="22"/>
        </w:rPr>
        <w:t>-es</w:t>
      </w:r>
      <w:r w:rsidRPr="00CA23E1">
        <w:rPr>
          <w:rFonts w:cs="Times New Roman"/>
          <w:color w:val="000000"/>
          <w:sz w:val="22"/>
          <w:szCs w:val="22"/>
        </w:rPr>
        <w:t xml:space="preserve"> és legfeljebb 580 mg szorbitot 10 ml-es adagolási egységenként.</w:t>
      </w:r>
    </w:p>
    <w:p w14:paraId="43335FF8" w14:textId="27922287" w:rsidR="00356FB3" w:rsidRDefault="00356FB3" w:rsidP="00356FB3">
      <w:pPr>
        <w:rPr>
          <w:rFonts w:cs="Times New Roman"/>
          <w:color w:val="000000"/>
          <w:sz w:val="22"/>
          <w:szCs w:val="22"/>
        </w:rPr>
      </w:pPr>
      <w:r>
        <w:rPr>
          <w:rFonts w:cs="Times New Roman"/>
          <w:color w:val="000000"/>
          <w:sz w:val="22"/>
          <w:szCs w:val="22"/>
        </w:rPr>
        <w:t>H</w:t>
      </w:r>
      <w:r w:rsidRPr="00CA23E1">
        <w:rPr>
          <w:rFonts w:cs="Times New Roman"/>
          <w:color w:val="000000"/>
          <w:sz w:val="22"/>
          <w:szCs w:val="22"/>
        </w:rPr>
        <w:t xml:space="preserve">a kezelőorvosa </w:t>
      </w:r>
      <w:r>
        <w:rPr>
          <w:rFonts w:cs="Times New Roman"/>
          <w:color w:val="000000"/>
          <w:sz w:val="22"/>
          <w:szCs w:val="22"/>
        </w:rPr>
        <w:t>korábban már figyelmeztette Önt</w:t>
      </w:r>
      <w:r w:rsidRPr="00CA23E1">
        <w:rPr>
          <w:rFonts w:cs="Times New Roman"/>
          <w:color w:val="000000"/>
          <w:sz w:val="22"/>
          <w:szCs w:val="22"/>
        </w:rPr>
        <w:t>, hogy Ön (vagy gyermeke) bizonyos cukrokra érzékeny, vagy ha örökletes fruktó</w:t>
      </w:r>
      <w:r>
        <w:rPr>
          <w:rFonts w:cs="Times New Roman"/>
          <w:color w:val="000000"/>
          <w:sz w:val="22"/>
          <w:szCs w:val="22"/>
        </w:rPr>
        <w:t>z-</w:t>
      </w:r>
      <w:r w:rsidRPr="00CA23E1">
        <w:rPr>
          <w:rFonts w:cs="Times New Roman"/>
          <w:color w:val="000000"/>
          <w:sz w:val="22"/>
          <w:szCs w:val="22"/>
        </w:rPr>
        <w:t>intoleranciá</w:t>
      </w:r>
      <w:r>
        <w:rPr>
          <w:rFonts w:cs="Times New Roman"/>
          <w:color w:val="000000"/>
          <w:sz w:val="22"/>
          <w:szCs w:val="22"/>
        </w:rPr>
        <w:t>ban</w:t>
      </w:r>
      <w:r w:rsidRPr="00CA23E1">
        <w:rPr>
          <w:rFonts w:cs="Times New Roman"/>
          <w:color w:val="000000"/>
          <w:sz w:val="22"/>
          <w:szCs w:val="22"/>
        </w:rPr>
        <w:t xml:space="preserve"> (HFI) </w:t>
      </w:r>
      <w:r>
        <w:rPr>
          <w:rFonts w:cs="Times New Roman"/>
          <w:color w:val="000000"/>
          <w:sz w:val="22"/>
          <w:szCs w:val="22"/>
        </w:rPr>
        <w:t xml:space="preserve">szenved - </w:t>
      </w:r>
      <w:r w:rsidRPr="00CA23E1">
        <w:rPr>
          <w:rFonts w:cs="Times New Roman"/>
          <w:color w:val="000000"/>
          <w:sz w:val="22"/>
          <w:szCs w:val="22"/>
        </w:rPr>
        <w:t xml:space="preserve">ritka </w:t>
      </w:r>
      <w:r w:rsidR="00D57611">
        <w:rPr>
          <w:rFonts w:cs="Times New Roman"/>
          <w:color w:val="000000"/>
          <w:sz w:val="22"/>
          <w:szCs w:val="22"/>
        </w:rPr>
        <w:t xml:space="preserve">genetikai </w:t>
      </w:r>
      <w:r>
        <w:rPr>
          <w:rFonts w:cs="Times New Roman"/>
          <w:color w:val="000000"/>
          <w:sz w:val="22"/>
          <w:szCs w:val="22"/>
        </w:rPr>
        <w:t>rendellenesség</w:t>
      </w:r>
      <w:r w:rsidRPr="00CA23E1">
        <w:rPr>
          <w:rFonts w:cs="Times New Roman"/>
          <w:color w:val="000000"/>
          <w:sz w:val="22"/>
          <w:szCs w:val="22"/>
        </w:rPr>
        <w:t xml:space="preserve">, amelyben </w:t>
      </w:r>
      <w:r>
        <w:rPr>
          <w:rFonts w:cs="Times New Roman"/>
          <w:color w:val="000000"/>
          <w:sz w:val="22"/>
          <w:szCs w:val="22"/>
        </w:rPr>
        <w:t>a beteg</w:t>
      </w:r>
      <w:r w:rsidRPr="00CA23E1">
        <w:rPr>
          <w:rFonts w:cs="Times New Roman"/>
          <w:color w:val="000000"/>
          <w:sz w:val="22"/>
          <w:szCs w:val="22"/>
        </w:rPr>
        <w:t xml:space="preserve"> nem tudja lebontani a fruktózt.</w:t>
      </w:r>
      <w:r w:rsidR="004E2B83">
        <w:rPr>
          <w:rFonts w:cs="Times New Roman"/>
          <w:color w:val="000000"/>
          <w:sz w:val="22"/>
          <w:szCs w:val="22"/>
        </w:rPr>
        <w:t xml:space="preserve"> Konzultáljon</w:t>
      </w:r>
      <w:r w:rsidR="004E2B83" w:rsidRPr="00CA23E1">
        <w:rPr>
          <w:rFonts w:cs="Times New Roman"/>
          <w:color w:val="000000"/>
          <w:sz w:val="22"/>
          <w:szCs w:val="22"/>
        </w:rPr>
        <w:t xml:space="preserve"> kezelőorvosával, mielőtt Ön (vagy gyermeke) </w:t>
      </w:r>
      <w:r w:rsidR="004E2B83">
        <w:rPr>
          <w:rFonts w:cs="Times New Roman"/>
          <w:color w:val="000000"/>
          <w:sz w:val="22"/>
          <w:szCs w:val="22"/>
        </w:rPr>
        <w:t>elkezdené</w:t>
      </w:r>
      <w:r w:rsidR="004E2B83" w:rsidRPr="00CA23E1">
        <w:rPr>
          <w:rFonts w:cs="Times New Roman"/>
          <w:color w:val="000000"/>
          <w:sz w:val="22"/>
          <w:szCs w:val="22"/>
        </w:rPr>
        <w:t xml:space="preserve"> a gyógyszer</w:t>
      </w:r>
      <w:r w:rsidR="004E2B83">
        <w:rPr>
          <w:rFonts w:cs="Times New Roman"/>
          <w:color w:val="000000"/>
          <w:sz w:val="22"/>
          <w:szCs w:val="22"/>
        </w:rPr>
        <w:t xml:space="preserve"> alkalmazását.</w:t>
      </w:r>
    </w:p>
    <w:p w14:paraId="57EE0218" w14:textId="77777777" w:rsidR="00356FB3" w:rsidRDefault="00356FB3" w:rsidP="00E84FB6">
      <w:pPr>
        <w:rPr>
          <w:rFonts w:cs="Times New Roman"/>
          <w:sz w:val="22"/>
          <w:szCs w:val="22"/>
        </w:rPr>
      </w:pPr>
    </w:p>
    <w:p w14:paraId="656F012D" w14:textId="77777777" w:rsidR="0052288B" w:rsidRDefault="0052288B" w:rsidP="00E84FB6">
      <w:pPr>
        <w:rPr>
          <w:rFonts w:cs="Times New Roman"/>
          <w:sz w:val="22"/>
          <w:szCs w:val="22"/>
        </w:rPr>
      </w:pPr>
    </w:p>
    <w:p w14:paraId="6E8D08BE" w14:textId="3AF34E79" w:rsidR="0052288B" w:rsidRPr="0095347A" w:rsidRDefault="0036109E" w:rsidP="0095347A">
      <w:pPr>
        <w:rPr>
          <w:bCs/>
          <w:sz w:val="22"/>
          <w:szCs w:val="22"/>
        </w:rPr>
      </w:pPr>
      <w:r w:rsidRPr="0095347A">
        <w:rPr>
          <w:b/>
          <w:bCs/>
          <w:sz w:val="22"/>
          <w:szCs w:val="22"/>
        </w:rPr>
        <w:t>3.</w:t>
      </w:r>
      <w:r w:rsidRPr="0095347A">
        <w:rPr>
          <w:b/>
          <w:bCs/>
          <w:sz w:val="22"/>
          <w:szCs w:val="22"/>
        </w:rPr>
        <w:tab/>
        <w:t xml:space="preserve">Hogyan kell szedni a </w:t>
      </w:r>
      <w:r w:rsidR="00852B91">
        <w:rPr>
          <w:b/>
          <w:bCs/>
          <w:sz w:val="22"/>
          <w:szCs w:val="22"/>
        </w:rPr>
        <w:t xml:space="preserve">Kakukkfű/Izlandi zuzmó Klosterfrau 49,8 mg/ml + 11 mg/ml </w:t>
      </w:r>
      <w:r w:rsidR="00852B91">
        <w:rPr>
          <w:b/>
          <w:bCs/>
          <w:sz w:val="22"/>
          <w:szCs w:val="22"/>
        </w:rPr>
        <w:br/>
      </w:r>
      <w:r w:rsidR="00852B91">
        <w:rPr>
          <w:b/>
          <w:bCs/>
          <w:sz w:val="22"/>
          <w:szCs w:val="22"/>
        </w:rPr>
        <w:tab/>
        <w:t>szirup</w:t>
      </w:r>
      <w:r w:rsidR="004E2B83" w:rsidRPr="0095347A">
        <w:rPr>
          <w:b/>
          <w:bCs/>
          <w:sz w:val="22"/>
          <w:szCs w:val="22"/>
        </w:rPr>
        <w:t>ot</w:t>
      </w:r>
      <w:r w:rsidRPr="0095347A">
        <w:rPr>
          <w:b/>
          <w:bCs/>
          <w:sz w:val="22"/>
          <w:szCs w:val="22"/>
        </w:rPr>
        <w:t>?</w:t>
      </w:r>
    </w:p>
    <w:p w14:paraId="3395425B" w14:textId="77777777" w:rsidR="0052288B" w:rsidRDefault="0052288B" w:rsidP="00E84FB6">
      <w:pPr>
        <w:rPr>
          <w:rFonts w:cs="Times New Roman"/>
          <w:sz w:val="22"/>
          <w:szCs w:val="22"/>
        </w:rPr>
      </w:pPr>
    </w:p>
    <w:p w14:paraId="001F751B" w14:textId="77777777" w:rsidR="0052288B" w:rsidRDefault="0036109E" w:rsidP="00E84FB6">
      <w:pPr>
        <w:rPr>
          <w:rFonts w:cs="Times New Roman"/>
          <w:sz w:val="22"/>
          <w:szCs w:val="22"/>
        </w:rPr>
      </w:pPr>
      <w:r w:rsidRPr="00E84FB6">
        <w:rPr>
          <w:rFonts w:cs="Times New Roman"/>
          <w:sz w:val="22"/>
          <w:szCs w:val="22"/>
        </w:rPr>
        <w:t>A gyógyszert mindig pontosan a betegtájékoztatóban leírtaknak, vagy a</w:t>
      </w:r>
      <w:r w:rsidR="00B66C1B">
        <w:rPr>
          <w:rFonts w:cs="Times New Roman"/>
          <w:sz w:val="22"/>
          <w:szCs w:val="22"/>
        </w:rPr>
        <w:t>z Ön</w:t>
      </w:r>
      <w:r w:rsidRPr="00E84FB6">
        <w:rPr>
          <w:rFonts w:cs="Times New Roman"/>
          <w:sz w:val="22"/>
          <w:szCs w:val="22"/>
        </w:rPr>
        <w:t xml:space="preserve"> kezelőorvos</w:t>
      </w:r>
      <w:r w:rsidR="00B66C1B">
        <w:rPr>
          <w:rFonts w:cs="Times New Roman"/>
          <w:sz w:val="22"/>
          <w:szCs w:val="22"/>
        </w:rPr>
        <w:t>a vagy gyógyszerésze</w:t>
      </w:r>
      <w:r w:rsidRPr="00E84FB6">
        <w:rPr>
          <w:rFonts w:cs="Times New Roman"/>
          <w:sz w:val="22"/>
          <w:szCs w:val="22"/>
        </w:rPr>
        <w:t xml:space="preserve"> által elmondottaknak megfelelően szedje. Amennyiben nem biztos az adagolást illetően, kérdezze meg kezelőorvosát vagy gyógyszerészét.</w:t>
      </w:r>
    </w:p>
    <w:p w14:paraId="0650C817" w14:textId="77777777" w:rsidR="0052288B" w:rsidRPr="00E84FB6" w:rsidRDefault="0052288B" w:rsidP="00E84FB6">
      <w:pPr>
        <w:rPr>
          <w:rFonts w:cs="Times New Roman"/>
          <w:sz w:val="22"/>
          <w:szCs w:val="22"/>
        </w:rPr>
      </w:pPr>
    </w:p>
    <w:p w14:paraId="6418C79C" w14:textId="77777777" w:rsidR="0052288B" w:rsidRDefault="0036109E" w:rsidP="00E84FB6">
      <w:pPr>
        <w:rPr>
          <w:rFonts w:cs="Times New Roman"/>
          <w:iCs/>
          <w:sz w:val="22"/>
          <w:szCs w:val="22"/>
        </w:rPr>
      </w:pPr>
      <w:r w:rsidRPr="00B3197C">
        <w:rPr>
          <w:rFonts w:cs="Times New Roman"/>
          <w:iCs/>
          <w:sz w:val="22"/>
          <w:szCs w:val="22"/>
        </w:rPr>
        <w:t>A készítmény ajánlott adagja:</w:t>
      </w:r>
    </w:p>
    <w:p w14:paraId="4EE20919" w14:textId="77777777" w:rsidR="00B3197C" w:rsidRDefault="00B3197C" w:rsidP="00B3197C">
      <w:pPr>
        <w:rPr>
          <w:rFonts w:cs="Times New Roman"/>
          <w:i/>
          <w:iCs/>
          <w:sz w:val="22"/>
          <w:szCs w:val="22"/>
        </w:rPr>
      </w:pPr>
    </w:p>
    <w:p w14:paraId="1369B61E" w14:textId="7A84ACB1" w:rsidR="00B3197C" w:rsidRPr="00572320" w:rsidRDefault="00B3197C" w:rsidP="00B3197C">
      <w:pPr>
        <w:rPr>
          <w:rFonts w:cs="Times New Roman"/>
          <w:i/>
          <w:iCs/>
          <w:sz w:val="22"/>
          <w:szCs w:val="22"/>
        </w:rPr>
      </w:pPr>
      <w:r w:rsidRPr="00572320">
        <w:rPr>
          <w:rFonts w:cs="Times New Roman"/>
          <w:i/>
          <w:iCs/>
          <w:sz w:val="22"/>
          <w:szCs w:val="22"/>
        </w:rPr>
        <w:t>4 és 11 év között gyermekek:</w:t>
      </w:r>
    </w:p>
    <w:p w14:paraId="597C5099" w14:textId="77777777" w:rsidR="00B3197C" w:rsidRDefault="00B3197C" w:rsidP="00B3197C">
      <w:pPr>
        <w:rPr>
          <w:rFonts w:cs="Times New Roman"/>
          <w:sz w:val="22"/>
          <w:szCs w:val="22"/>
        </w:rPr>
      </w:pPr>
      <w:r w:rsidRPr="00572320">
        <w:rPr>
          <w:rFonts w:cs="Times New Roman"/>
          <w:sz w:val="22"/>
          <w:szCs w:val="22"/>
        </w:rPr>
        <w:t xml:space="preserve">naponta </w:t>
      </w:r>
      <w:r>
        <w:rPr>
          <w:rFonts w:cs="Times New Roman"/>
          <w:sz w:val="22"/>
          <w:szCs w:val="22"/>
        </w:rPr>
        <w:t>3-</w:t>
      </w:r>
      <w:r w:rsidRPr="00572320">
        <w:rPr>
          <w:rFonts w:cs="Times New Roman"/>
          <w:sz w:val="22"/>
          <w:szCs w:val="22"/>
        </w:rPr>
        <w:t xml:space="preserve">szor </w:t>
      </w:r>
      <w:r>
        <w:rPr>
          <w:rFonts w:cs="Times New Roman"/>
          <w:sz w:val="22"/>
          <w:szCs w:val="22"/>
        </w:rPr>
        <w:t>10</w:t>
      </w:r>
      <w:r w:rsidRPr="00572320">
        <w:rPr>
          <w:rFonts w:cs="Times New Roman"/>
          <w:sz w:val="22"/>
          <w:szCs w:val="22"/>
        </w:rPr>
        <w:t> ml</w:t>
      </w:r>
      <w:r>
        <w:rPr>
          <w:rFonts w:cs="Times New Roman"/>
          <w:sz w:val="22"/>
          <w:szCs w:val="22"/>
        </w:rPr>
        <w:t>.</w:t>
      </w:r>
    </w:p>
    <w:p w14:paraId="112CE429" w14:textId="77777777" w:rsidR="00B3197C" w:rsidRPr="00572320" w:rsidRDefault="00B3197C" w:rsidP="00B3197C">
      <w:pPr>
        <w:rPr>
          <w:rFonts w:cs="Times New Roman"/>
          <w:sz w:val="22"/>
          <w:szCs w:val="22"/>
        </w:rPr>
      </w:pPr>
    </w:p>
    <w:p w14:paraId="0239C5ED" w14:textId="0A87071B" w:rsidR="00B3197C" w:rsidRPr="00572320" w:rsidRDefault="00D2722A" w:rsidP="00467FBC">
      <w:pPr>
        <w:keepNext/>
        <w:widowControl/>
        <w:rPr>
          <w:rFonts w:cs="Times New Roman"/>
          <w:i/>
          <w:iCs/>
          <w:sz w:val="22"/>
          <w:szCs w:val="22"/>
        </w:rPr>
      </w:pPr>
      <w:r w:rsidRPr="00FA47D6">
        <w:rPr>
          <w:rFonts w:cs="Times New Roman"/>
          <w:i/>
          <w:iCs/>
          <w:sz w:val="22"/>
          <w:szCs w:val="22"/>
        </w:rPr>
        <w:lastRenderedPageBreak/>
        <w:t xml:space="preserve">12 év feletti </w:t>
      </w:r>
      <w:r w:rsidR="004A7807">
        <w:rPr>
          <w:rFonts w:cs="Times New Roman"/>
          <w:i/>
          <w:iCs/>
          <w:sz w:val="22"/>
          <w:szCs w:val="22"/>
        </w:rPr>
        <w:t xml:space="preserve">gyermekek, </w:t>
      </w:r>
      <w:r w:rsidRPr="00FA47D6">
        <w:rPr>
          <w:rFonts w:cs="Times New Roman"/>
          <w:i/>
          <w:iCs/>
          <w:sz w:val="22"/>
          <w:szCs w:val="22"/>
        </w:rPr>
        <w:t>serdülők és felnőttek</w:t>
      </w:r>
      <w:r w:rsidR="00B3197C" w:rsidRPr="00572320">
        <w:rPr>
          <w:rFonts w:cs="Times New Roman"/>
          <w:i/>
          <w:iCs/>
          <w:sz w:val="22"/>
          <w:szCs w:val="22"/>
        </w:rPr>
        <w:t>:</w:t>
      </w:r>
    </w:p>
    <w:p w14:paraId="7D6ABE14" w14:textId="77777777" w:rsidR="00B3197C" w:rsidRDefault="00B3197C" w:rsidP="00467FBC">
      <w:pPr>
        <w:keepNext/>
        <w:widowControl/>
        <w:rPr>
          <w:rFonts w:cs="Times New Roman"/>
          <w:sz w:val="22"/>
          <w:szCs w:val="22"/>
        </w:rPr>
      </w:pPr>
      <w:r w:rsidRPr="00572320">
        <w:rPr>
          <w:rFonts w:cs="Times New Roman"/>
          <w:sz w:val="22"/>
          <w:szCs w:val="22"/>
        </w:rPr>
        <w:t xml:space="preserve">naponta </w:t>
      </w:r>
      <w:r>
        <w:rPr>
          <w:rFonts w:cs="Times New Roman"/>
          <w:sz w:val="22"/>
          <w:szCs w:val="22"/>
        </w:rPr>
        <w:t>3-4-szer</w:t>
      </w:r>
      <w:r w:rsidRPr="00572320"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1</w:t>
      </w:r>
      <w:r w:rsidRPr="00572320">
        <w:rPr>
          <w:rFonts w:cs="Times New Roman"/>
          <w:sz w:val="22"/>
          <w:szCs w:val="22"/>
        </w:rPr>
        <w:t>5 ml.</w:t>
      </w:r>
    </w:p>
    <w:p w14:paraId="54F1161B" w14:textId="5083D53B" w:rsidR="001D04E7" w:rsidRDefault="001D04E7" w:rsidP="00E84FB6">
      <w:pPr>
        <w:rPr>
          <w:rFonts w:cs="Times New Roman"/>
          <w:b/>
          <w:sz w:val="22"/>
          <w:szCs w:val="22"/>
          <w:u w:val="single"/>
        </w:rPr>
      </w:pPr>
    </w:p>
    <w:p w14:paraId="143F871E" w14:textId="25ECDB95" w:rsidR="004E2B83" w:rsidRDefault="004E2B83" w:rsidP="00E84FB6">
      <w:pPr>
        <w:rPr>
          <w:rFonts w:cs="Times New Roman"/>
          <w:b/>
          <w:sz w:val="22"/>
          <w:szCs w:val="22"/>
          <w:u w:val="single"/>
        </w:rPr>
      </w:pPr>
      <w:r w:rsidRPr="0095347A">
        <w:rPr>
          <w:rFonts w:cs="Times New Roman"/>
          <w:bCs/>
          <w:sz w:val="22"/>
          <w:szCs w:val="22"/>
        </w:rPr>
        <w:t xml:space="preserve">Vese- és/vagy májkárosodásban szenvedő betegekről nem állnak rendelkezésre farmakokinetikai adatok. Ezért </w:t>
      </w:r>
      <w:r w:rsidR="00E84A0A">
        <w:rPr>
          <w:rFonts w:cs="Times New Roman"/>
          <w:bCs/>
          <w:sz w:val="22"/>
          <w:szCs w:val="22"/>
        </w:rPr>
        <w:t>erre az esetre nincs adagolási javaslat.</w:t>
      </w:r>
    </w:p>
    <w:p w14:paraId="7975C590" w14:textId="77777777" w:rsidR="00B3197C" w:rsidRDefault="00B3197C" w:rsidP="00B3197C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Szájon át történő alkalmazásra.</w:t>
      </w:r>
    </w:p>
    <w:p w14:paraId="568AD6A2" w14:textId="77777777" w:rsidR="00B3197C" w:rsidRDefault="00B3197C" w:rsidP="00B3197C">
      <w:pPr>
        <w:rPr>
          <w:rFonts w:cs="Times New Roman"/>
          <w:sz w:val="22"/>
          <w:szCs w:val="22"/>
        </w:rPr>
      </w:pPr>
    </w:p>
    <w:p w14:paraId="391C7CCA" w14:textId="4731A4C4" w:rsidR="00B3197C" w:rsidRDefault="00B3197C" w:rsidP="00B3197C">
      <w:pPr>
        <w:rPr>
          <w:rFonts w:cs="Times New Roman"/>
          <w:sz w:val="22"/>
          <w:szCs w:val="22"/>
        </w:rPr>
      </w:pPr>
      <w:r w:rsidRPr="00C0456D">
        <w:rPr>
          <w:rFonts w:cs="Times New Roman"/>
          <w:sz w:val="22"/>
          <w:szCs w:val="22"/>
        </w:rPr>
        <w:t xml:space="preserve">Ha a </w:t>
      </w:r>
      <w:r>
        <w:rPr>
          <w:rFonts w:cs="Times New Roman"/>
          <w:sz w:val="22"/>
          <w:szCs w:val="22"/>
        </w:rPr>
        <w:t xml:space="preserve">gyógyszer alkalmazása során a </w:t>
      </w:r>
      <w:r w:rsidRPr="00C0456D">
        <w:rPr>
          <w:rFonts w:cs="Times New Roman"/>
          <w:sz w:val="22"/>
          <w:szCs w:val="22"/>
        </w:rPr>
        <w:t>tünetek 7 napnál tovább fennállnak</w:t>
      </w:r>
      <w:r>
        <w:rPr>
          <w:rFonts w:cs="Times New Roman"/>
          <w:sz w:val="22"/>
          <w:szCs w:val="22"/>
        </w:rPr>
        <w:t xml:space="preserve">, </w:t>
      </w:r>
      <w:r w:rsidRPr="00C0456D">
        <w:rPr>
          <w:rFonts w:cs="Times New Roman"/>
          <w:sz w:val="22"/>
          <w:szCs w:val="22"/>
        </w:rPr>
        <w:t>orvoshoz kell fordulni.</w:t>
      </w:r>
    </w:p>
    <w:p w14:paraId="7746B49B" w14:textId="77777777" w:rsidR="00B3197C" w:rsidRDefault="00B3197C" w:rsidP="00E84FB6">
      <w:pPr>
        <w:rPr>
          <w:rFonts w:cs="Times New Roman"/>
          <w:b/>
          <w:sz w:val="22"/>
          <w:szCs w:val="22"/>
          <w:u w:val="single"/>
        </w:rPr>
      </w:pPr>
    </w:p>
    <w:p w14:paraId="179A9B85" w14:textId="04603F8E" w:rsidR="00B3197C" w:rsidRDefault="00B3197C" w:rsidP="00E84FB6">
      <w:pPr>
        <w:rPr>
          <w:rFonts w:cs="Times New Roman"/>
          <w:b/>
          <w:sz w:val="22"/>
          <w:szCs w:val="22"/>
        </w:rPr>
      </w:pPr>
      <w:r w:rsidRPr="00B3197C">
        <w:rPr>
          <w:rFonts w:cs="Times New Roman"/>
          <w:b/>
          <w:sz w:val="22"/>
          <w:szCs w:val="22"/>
        </w:rPr>
        <w:t>Gyermekek</w:t>
      </w:r>
    </w:p>
    <w:p w14:paraId="1326E308" w14:textId="7BAEA8DD" w:rsidR="00E84A0A" w:rsidRDefault="00B3197C" w:rsidP="00B3197C">
      <w:pPr>
        <w:rPr>
          <w:rFonts w:cs="Times New Roman"/>
          <w:sz w:val="22"/>
          <w:szCs w:val="22"/>
        </w:rPr>
      </w:pPr>
      <w:bookmarkStart w:id="1" w:name="_Hlk179198935"/>
      <w:r w:rsidRPr="00C03B15">
        <w:rPr>
          <w:rFonts w:cs="Times New Roman"/>
          <w:sz w:val="22"/>
          <w:szCs w:val="22"/>
        </w:rPr>
        <w:t>4 év</w:t>
      </w:r>
      <w:r>
        <w:rPr>
          <w:rFonts w:cs="Times New Roman"/>
          <w:sz w:val="22"/>
          <w:szCs w:val="22"/>
        </w:rPr>
        <w:t xml:space="preserve"> alatti </w:t>
      </w:r>
      <w:r w:rsidRPr="00C03B15">
        <w:rPr>
          <w:rFonts w:cs="Times New Roman"/>
          <w:sz w:val="22"/>
          <w:szCs w:val="22"/>
        </w:rPr>
        <w:t>gyermekek</w:t>
      </w:r>
      <w:r>
        <w:rPr>
          <w:rFonts w:cs="Times New Roman"/>
          <w:sz w:val="22"/>
          <w:szCs w:val="22"/>
        </w:rPr>
        <w:t xml:space="preserve"> számára </w:t>
      </w:r>
      <w:r w:rsidRPr="00C03B15">
        <w:rPr>
          <w:rFonts w:cs="Times New Roman"/>
          <w:sz w:val="22"/>
          <w:szCs w:val="22"/>
        </w:rPr>
        <w:t>nem</w:t>
      </w:r>
      <w:r>
        <w:rPr>
          <w:rFonts w:cs="Times New Roman"/>
          <w:sz w:val="22"/>
          <w:szCs w:val="22"/>
        </w:rPr>
        <w:t xml:space="preserve"> ajánlott</w:t>
      </w:r>
      <w:r w:rsidRPr="00C03B15">
        <w:rPr>
          <w:rFonts w:cs="Times New Roman"/>
          <w:sz w:val="22"/>
          <w:szCs w:val="22"/>
        </w:rPr>
        <w:t xml:space="preserve">, </w:t>
      </w:r>
      <w:r w:rsidR="00E84A0A">
        <w:rPr>
          <w:rFonts w:cs="Times New Roman"/>
          <w:sz w:val="22"/>
          <w:szCs w:val="22"/>
        </w:rPr>
        <w:t>ebben az esetben orvoshoz kell fordulni.</w:t>
      </w:r>
    </w:p>
    <w:bookmarkEnd w:id="1"/>
    <w:p w14:paraId="192BA237" w14:textId="77777777" w:rsidR="0052288B" w:rsidRDefault="0052288B" w:rsidP="00E84FB6">
      <w:pPr>
        <w:rPr>
          <w:rFonts w:cs="Times New Roman"/>
          <w:sz w:val="22"/>
          <w:szCs w:val="22"/>
        </w:rPr>
      </w:pPr>
    </w:p>
    <w:p w14:paraId="39FACA68" w14:textId="218763A9" w:rsidR="0052288B" w:rsidRPr="004E2B83" w:rsidRDefault="0036109E" w:rsidP="00E84FB6">
      <w:pPr>
        <w:rPr>
          <w:b/>
          <w:bCs/>
          <w:sz w:val="22"/>
          <w:szCs w:val="22"/>
        </w:rPr>
      </w:pPr>
      <w:r w:rsidRPr="00B2746C">
        <w:rPr>
          <w:rFonts w:cs="Times New Roman"/>
          <w:b/>
          <w:sz w:val="22"/>
          <w:szCs w:val="22"/>
        </w:rPr>
        <w:t xml:space="preserve">Ha az előírtnál több </w:t>
      </w:r>
      <w:r w:rsidR="00852B91">
        <w:rPr>
          <w:b/>
          <w:bCs/>
          <w:sz w:val="22"/>
          <w:szCs w:val="22"/>
        </w:rPr>
        <w:t>Kakukkfű/Izlandi zuzmó Klosterfrau 49,8 mg/ml + 11 mg/ml szirup</w:t>
      </w:r>
      <w:r w:rsidR="004E2B83">
        <w:rPr>
          <w:b/>
          <w:bCs/>
          <w:sz w:val="22"/>
          <w:szCs w:val="22"/>
        </w:rPr>
        <w:t>ot</w:t>
      </w:r>
      <w:r w:rsidR="00B2746C" w:rsidRPr="00B2746C">
        <w:rPr>
          <w:rFonts w:cs="Times New Roman"/>
          <w:b/>
          <w:sz w:val="22"/>
          <w:szCs w:val="22"/>
        </w:rPr>
        <w:t xml:space="preserve"> </w:t>
      </w:r>
      <w:r w:rsidRPr="00B2746C">
        <w:rPr>
          <w:rFonts w:cs="Times New Roman"/>
          <w:b/>
          <w:sz w:val="22"/>
          <w:szCs w:val="22"/>
        </w:rPr>
        <w:t>vett be</w:t>
      </w:r>
    </w:p>
    <w:p w14:paraId="6533DAFC" w14:textId="77777777" w:rsidR="0052288B" w:rsidRDefault="0036109E" w:rsidP="00E84FB6">
      <w:pPr>
        <w:rPr>
          <w:rFonts w:cs="Times New Roman"/>
          <w:sz w:val="22"/>
          <w:szCs w:val="22"/>
        </w:rPr>
      </w:pPr>
      <w:r w:rsidRPr="00E84FB6">
        <w:rPr>
          <w:rFonts w:cs="Times New Roman"/>
          <w:sz w:val="22"/>
          <w:szCs w:val="22"/>
        </w:rPr>
        <w:t>Túladagolásból eredő tünetekről nem számoltak be</w:t>
      </w:r>
      <w:r>
        <w:rPr>
          <w:rStyle w:val="Jegyzethivatkozs"/>
          <w:rFonts w:cs="Times New Roman"/>
          <w:sz w:val="22"/>
          <w:szCs w:val="22"/>
        </w:rPr>
        <w:t>.</w:t>
      </w:r>
    </w:p>
    <w:p w14:paraId="40E293A2" w14:textId="77777777" w:rsidR="0052288B" w:rsidRPr="00E84FB6" w:rsidRDefault="0052288B" w:rsidP="00E84FB6">
      <w:pPr>
        <w:rPr>
          <w:rFonts w:cs="Times New Roman"/>
          <w:b/>
          <w:sz w:val="22"/>
          <w:szCs w:val="22"/>
        </w:rPr>
      </w:pPr>
    </w:p>
    <w:p w14:paraId="4F467482" w14:textId="77777777" w:rsidR="0052288B" w:rsidRDefault="0036109E" w:rsidP="00E84FB6">
      <w:pPr>
        <w:pStyle w:val="Default"/>
        <w:rPr>
          <w:color w:val="auto"/>
          <w:sz w:val="22"/>
          <w:szCs w:val="22"/>
          <w:lang w:val="hu-HU"/>
        </w:rPr>
      </w:pPr>
      <w:r>
        <w:rPr>
          <w:color w:val="auto"/>
          <w:sz w:val="22"/>
          <w:szCs w:val="22"/>
          <w:lang w:val="hu-HU"/>
        </w:rPr>
        <w:t>Ha bármilyen további kérdése van a gyógyszer alkalmazásával kapcsolatban, kérdezze meg kezelőorvosát vagy gyógyszerészét.</w:t>
      </w:r>
    </w:p>
    <w:p w14:paraId="5CF08414" w14:textId="77777777" w:rsidR="0052288B" w:rsidRDefault="0052288B" w:rsidP="00E84FB6">
      <w:pPr>
        <w:rPr>
          <w:rFonts w:cs="Times New Roman"/>
          <w:sz w:val="22"/>
          <w:szCs w:val="22"/>
        </w:rPr>
      </w:pPr>
    </w:p>
    <w:p w14:paraId="1207DFD7" w14:textId="77777777" w:rsidR="0052288B" w:rsidRDefault="0052288B" w:rsidP="00E84FB6">
      <w:pPr>
        <w:rPr>
          <w:rFonts w:cs="Times New Roman"/>
          <w:sz w:val="22"/>
          <w:szCs w:val="22"/>
        </w:rPr>
      </w:pPr>
    </w:p>
    <w:p w14:paraId="5322F626" w14:textId="77777777" w:rsidR="0052288B" w:rsidRPr="006516F9" w:rsidRDefault="0036109E" w:rsidP="00E84FB6">
      <w:pPr>
        <w:tabs>
          <w:tab w:val="left" w:pos="567"/>
        </w:tabs>
        <w:rPr>
          <w:rFonts w:cs="Times New Roman"/>
          <w:b/>
          <w:sz w:val="22"/>
          <w:szCs w:val="22"/>
        </w:rPr>
      </w:pPr>
      <w:r w:rsidRPr="006516F9">
        <w:rPr>
          <w:rFonts w:cs="Times New Roman"/>
          <w:b/>
          <w:sz w:val="22"/>
          <w:szCs w:val="22"/>
        </w:rPr>
        <w:t>4.</w:t>
      </w:r>
      <w:r w:rsidRPr="006516F9">
        <w:rPr>
          <w:rFonts w:cs="Times New Roman"/>
          <w:b/>
          <w:sz w:val="22"/>
          <w:szCs w:val="22"/>
        </w:rPr>
        <w:tab/>
        <w:t>Lehetséges mellékhatások</w:t>
      </w:r>
    </w:p>
    <w:p w14:paraId="7F49EEBC" w14:textId="77777777" w:rsidR="0052288B" w:rsidRPr="00E84FB6" w:rsidRDefault="0052288B" w:rsidP="00E84FB6">
      <w:pPr>
        <w:rPr>
          <w:rFonts w:cs="Times New Roman"/>
          <w:sz w:val="22"/>
          <w:szCs w:val="22"/>
        </w:rPr>
      </w:pPr>
    </w:p>
    <w:p w14:paraId="5258A7D1" w14:textId="77777777" w:rsidR="0052288B" w:rsidRDefault="0036109E" w:rsidP="00E84FB6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Mint minden gyógyszer, így ez a gyógyszer is okozhat mellékhatásokat, amelyek azonban nem mindenkinél jelentkeznek.</w:t>
      </w:r>
    </w:p>
    <w:p w14:paraId="33702E89" w14:textId="77777777" w:rsidR="004A7807" w:rsidRPr="00E84FB6" w:rsidRDefault="004A7807" w:rsidP="00E84FB6">
      <w:pPr>
        <w:rPr>
          <w:rFonts w:cs="Times New Roman"/>
          <w:sz w:val="22"/>
          <w:szCs w:val="22"/>
        </w:rPr>
      </w:pPr>
    </w:p>
    <w:p w14:paraId="08C6A979" w14:textId="19C1A341" w:rsidR="00B3197C" w:rsidRDefault="00B3197C" w:rsidP="00B3197C">
      <w:pPr>
        <w:rPr>
          <w:rFonts w:cs="Times New Roman"/>
          <w:sz w:val="22"/>
          <w:szCs w:val="22"/>
        </w:rPr>
      </w:pPr>
      <w:r w:rsidRPr="00CE16B7">
        <w:rPr>
          <w:rFonts w:cs="Times New Roman"/>
          <w:sz w:val="22"/>
          <w:szCs w:val="22"/>
        </w:rPr>
        <w:t xml:space="preserve">Túlérzékenységi reakciókat, valamint gyomor-bélrendszeri panaszokat figyeltek meg a kakukkfüvet tartalmazó készítményeknél. Az előfordulás gyakorisága nem ismert (a gyakoriság a rendelkezésre álló adatok alapján nem </w:t>
      </w:r>
      <w:r>
        <w:rPr>
          <w:rFonts w:cs="Times New Roman"/>
          <w:sz w:val="22"/>
          <w:szCs w:val="22"/>
        </w:rPr>
        <w:t xml:space="preserve">állapítható </w:t>
      </w:r>
      <w:r w:rsidRPr="00CE16B7">
        <w:rPr>
          <w:rFonts w:cs="Times New Roman"/>
          <w:sz w:val="22"/>
          <w:szCs w:val="22"/>
        </w:rPr>
        <w:t>meg).</w:t>
      </w:r>
    </w:p>
    <w:p w14:paraId="486034BD" w14:textId="77777777" w:rsidR="00B3197C" w:rsidRDefault="00B3197C" w:rsidP="00B3197C">
      <w:pPr>
        <w:rPr>
          <w:rFonts w:cs="Times New Roman"/>
          <w:sz w:val="22"/>
          <w:szCs w:val="22"/>
        </w:rPr>
      </w:pPr>
    </w:p>
    <w:p w14:paraId="2DD40FD4" w14:textId="428DE271" w:rsidR="00B3197C" w:rsidRPr="0095347A" w:rsidRDefault="00B3197C" w:rsidP="00B3197C">
      <w:pPr>
        <w:rPr>
          <w:b/>
          <w:bCs/>
          <w:sz w:val="22"/>
          <w:szCs w:val="22"/>
        </w:rPr>
      </w:pPr>
      <w:r w:rsidRPr="004E2B83">
        <w:rPr>
          <w:rFonts w:cs="Times New Roman"/>
          <w:sz w:val="22"/>
          <w:szCs w:val="22"/>
        </w:rPr>
        <w:t xml:space="preserve">A </w:t>
      </w:r>
      <w:r w:rsidR="00852B91">
        <w:rPr>
          <w:sz w:val="22"/>
          <w:szCs w:val="22"/>
        </w:rPr>
        <w:t>Kakukkfű/Izlandi zuzmó Klosterfrau 49,8 mg/ml + 11 mg/ml szirup</w:t>
      </w:r>
      <w:r w:rsidR="004E2B83">
        <w:rPr>
          <w:rFonts w:cs="Times New Roman"/>
          <w:sz w:val="22"/>
          <w:szCs w:val="22"/>
        </w:rPr>
        <w:t>o</w:t>
      </w:r>
      <w:r w:rsidRPr="004E2B83">
        <w:rPr>
          <w:rFonts w:cs="Times New Roman"/>
          <w:sz w:val="22"/>
          <w:szCs w:val="22"/>
        </w:rPr>
        <w:t>t nem szabad újra alkalmazni</w:t>
      </w:r>
      <w:r w:rsidRPr="00B2746C">
        <w:rPr>
          <w:rFonts w:cs="Times New Roman"/>
          <w:sz w:val="22"/>
          <w:szCs w:val="22"/>
        </w:rPr>
        <w:t xml:space="preserve"> a túlérzékenységi reakció első jelei esetén.</w:t>
      </w:r>
    </w:p>
    <w:p w14:paraId="2BA3E287" w14:textId="77777777" w:rsidR="0052288B" w:rsidRDefault="0052288B" w:rsidP="00E84FB6">
      <w:pPr>
        <w:rPr>
          <w:rFonts w:cs="Times New Roman"/>
          <w:sz w:val="22"/>
          <w:szCs w:val="22"/>
        </w:rPr>
      </w:pPr>
    </w:p>
    <w:p w14:paraId="493628D0" w14:textId="77777777" w:rsidR="0052288B" w:rsidRDefault="0036109E" w:rsidP="00E84FB6">
      <w:pPr>
        <w:widowControl/>
        <w:tabs>
          <w:tab w:val="left" w:pos="567"/>
        </w:tabs>
        <w:suppressAutoHyphens w:val="0"/>
        <w:ind w:right="-29"/>
        <w:rPr>
          <w:rFonts w:eastAsia="SimSun" w:cs="Times New Roman"/>
          <w:b/>
          <w:bCs/>
          <w:snapToGrid w:val="0"/>
          <w:sz w:val="22"/>
          <w:szCs w:val="22"/>
          <w:lang w:eastAsia="zh-CN" w:bidi="ar-SA"/>
        </w:rPr>
      </w:pPr>
      <w:r w:rsidRPr="0036109E">
        <w:rPr>
          <w:rFonts w:eastAsia="SimSun" w:cs="Times New Roman"/>
          <w:b/>
          <w:bCs/>
          <w:snapToGrid w:val="0"/>
          <w:sz w:val="22"/>
          <w:szCs w:val="22"/>
          <w:lang w:eastAsia="zh-CN" w:bidi="ar-SA"/>
        </w:rPr>
        <w:t>Mellékhatások bejelentése</w:t>
      </w:r>
    </w:p>
    <w:p w14:paraId="58D93DB6" w14:textId="79285DB0" w:rsidR="00995873" w:rsidRPr="00B428AF" w:rsidRDefault="0036109E" w:rsidP="00995873">
      <w:pPr>
        <w:ind w:right="-2"/>
        <w:rPr>
          <w:sz w:val="22"/>
          <w:szCs w:val="22"/>
        </w:rPr>
      </w:pPr>
      <w:r w:rsidRPr="006516F9">
        <w:rPr>
          <w:rFonts w:eastAsia="SimSun" w:cs="Times New Roman"/>
          <w:snapToGrid w:val="0"/>
          <w:sz w:val="22"/>
          <w:szCs w:val="22"/>
          <w:lang w:eastAsia="zh-CN" w:bidi="ar-SA"/>
        </w:rPr>
        <w:t xml:space="preserve">Ha Önnél bármilyen mellékhatás jelentkezik, tájékoztassa kezelőorvosát vagy gyógyszerészét. Ez a betegtájékoztatóban fel nem sorolt bármilyen lehetséges mellékhatásra is vonatkozik. A </w:t>
      </w:r>
      <w:r w:rsidRPr="00B428AF">
        <w:rPr>
          <w:rFonts w:eastAsia="SimSun" w:cs="Times New Roman"/>
          <w:snapToGrid w:val="0"/>
          <w:sz w:val="22"/>
          <w:szCs w:val="22"/>
          <w:lang w:eastAsia="zh-CN" w:bidi="ar-SA"/>
        </w:rPr>
        <w:t>mellékhatásokat közvetlenül a hatóság részére is bejelentheti az</w:t>
      </w:r>
      <w:r w:rsidR="00995873" w:rsidRPr="00B428AF">
        <w:rPr>
          <w:position w:val="-1"/>
          <w:sz w:val="22"/>
          <w:szCs w:val="22"/>
        </w:rPr>
        <w:t xml:space="preserve"> </w:t>
      </w:r>
      <w:hyperlink r:id="rId9" w:history="1">
        <w:r w:rsidR="00995873" w:rsidRPr="00B428AF">
          <w:rPr>
            <w:rStyle w:val="Hiperhivatkozs"/>
            <w:color w:val="auto"/>
            <w:sz w:val="22"/>
            <w:szCs w:val="22"/>
            <w:highlight w:val="lightGray"/>
          </w:rPr>
          <w:t>V. függelékben</w:t>
        </w:r>
      </w:hyperlink>
      <w:r w:rsidR="00995873" w:rsidRPr="00B428AF">
        <w:rPr>
          <w:sz w:val="22"/>
          <w:szCs w:val="22"/>
          <w:highlight w:val="lightGray"/>
        </w:rPr>
        <w:t xml:space="preserve"> található elérhetőségeken keresztül</w:t>
      </w:r>
      <w:r w:rsidR="00995873" w:rsidRPr="00B428AF">
        <w:rPr>
          <w:color w:val="008000"/>
          <w:sz w:val="22"/>
          <w:szCs w:val="22"/>
        </w:rPr>
        <w:t>.</w:t>
      </w:r>
    </w:p>
    <w:p w14:paraId="29C363AB" w14:textId="0ACD315E" w:rsidR="00C5338D" w:rsidRDefault="00C5338D" w:rsidP="00467FBC">
      <w:pPr>
        <w:rPr>
          <w:rFonts w:eastAsia="SimSun" w:cs="Times New Roman"/>
          <w:snapToGrid w:val="0"/>
          <w:sz w:val="22"/>
          <w:szCs w:val="22"/>
          <w:lang w:eastAsia="zh-CN" w:bidi="ar-SA"/>
        </w:rPr>
      </w:pPr>
    </w:p>
    <w:p w14:paraId="3DC89040" w14:textId="45D8D07F" w:rsidR="0052288B" w:rsidRDefault="00317763" w:rsidP="00E84FB6">
      <w:pPr>
        <w:widowControl/>
        <w:tabs>
          <w:tab w:val="left" w:pos="567"/>
        </w:tabs>
        <w:suppressAutoHyphens w:val="0"/>
        <w:ind w:right="-2"/>
        <w:rPr>
          <w:rFonts w:eastAsia="SimSun" w:cs="Times New Roman"/>
          <w:snapToGrid w:val="0"/>
          <w:sz w:val="22"/>
          <w:szCs w:val="22"/>
          <w:lang w:eastAsia="zh-CN" w:bidi="ar-SA"/>
        </w:rPr>
      </w:pPr>
      <w:r w:rsidRPr="00B66C1B">
        <w:rPr>
          <w:rFonts w:eastAsia="SimSun" w:cs="Times New Roman"/>
          <w:snapToGrid w:val="0"/>
          <w:sz w:val="22"/>
          <w:szCs w:val="22"/>
          <w:lang w:eastAsia="zh-CN" w:bidi="ar-SA"/>
        </w:rPr>
        <w:t>A mellékhatások bejelentésével Ön is hozzájárulhat ahhoz, hogy minél több információ álljon rendelkezésre a gyógyszer biztonságos alkalmazásával kapcsolatban.</w:t>
      </w:r>
    </w:p>
    <w:p w14:paraId="5252B52D" w14:textId="77777777" w:rsidR="0052288B" w:rsidRPr="00E84FB6" w:rsidRDefault="0052288B" w:rsidP="00E84FB6">
      <w:pPr>
        <w:rPr>
          <w:rFonts w:cs="Times New Roman"/>
          <w:sz w:val="22"/>
          <w:szCs w:val="22"/>
        </w:rPr>
      </w:pPr>
    </w:p>
    <w:p w14:paraId="73B335CC" w14:textId="77777777" w:rsidR="00250DA0" w:rsidRDefault="00250DA0" w:rsidP="00E84FB6">
      <w:pPr>
        <w:rPr>
          <w:rFonts w:cs="Times New Roman"/>
          <w:sz w:val="22"/>
          <w:szCs w:val="22"/>
        </w:rPr>
      </w:pPr>
    </w:p>
    <w:p w14:paraId="16C95E52" w14:textId="28CBA21D" w:rsidR="0052288B" w:rsidRPr="004E2B83" w:rsidRDefault="0036109E" w:rsidP="0095347A">
      <w:pPr>
        <w:rPr>
          <w:bCs/>
          <w:sz w:val="22"/>
          <w:szCs w:val="22"/>
        </w:rPr>
      </w:pPr>
      <w:r w:rsidRPr="0095347A">
        <w:rPr>
          <w:b/>
          <w:bCs/>
          <w:sz w:val="22"/>
          <w:szCs w:val="22"/>
        </w:rPr>
        <w:t>5.</w:t>
      </w:r>
      <w:r w:rsidRPr="0095347A">
        <w:rPr>
          <w:b/>
          <w:bCs/>
          <w:sz w:val="22"/>
          <w:szCs w:val="22"/>
        </w:rPr>
        <w:tab/>
        <w:t xml:space="preserve">Hogyan kell a </w:t>
      </w:r>
      <w:r w:rsidR="00852B91">
        <w:rPr>
          <w:b/>
          <w:bCs/>
          <w:sz w:val="22"/>
          <w:szCs w:val="22"/>
        </w:rPr>
        <w:t>Kakukkfű/Izlandi zuzmó Klosterfrau 49,8 mg/ml + 11 mg/ml szirup</w:t>
      </w:r>
      <w:r w:rsidR="004E2B83">
        <w:rPr>
          <w:b/>
          <w:bCs/>
          <w:sz w:val="22"/>
          <w:szCs w:val="22"/>
        </w:rPr>
        <w:t xml:space="preserve">ot </w:t>
      </w:r>
      <w:r w:rsidR="00852B91">
        <w:rPr>
          <w:b/>
          <w:bCs/>
          <w:sz w:val="22"/>
          <w:szCs w:val="22"/>
        </w:rPr>
        <w:br/>
      </w:r>
      <w:r w:rsidR="00852B91">
        <w:rPr>
          <w:b/>
          <w:bCs/>
          <w:sz w:val="22"/>
          <w:szCs w:val="22"/>
        </w:rPr>
        <w:tab/>
      </w:r>
      <w:r w:rsidRPr="004E2B83">
        <w:rPr>
          <w:b/>
          <w:bCs/>
          <w:sz w:val="22"/>
          <w:szCs w:val="22"/>
        </w:rPr>
        <w:t>tárolni?</w:t>
      </w:r>
    </w:p>
    <w:p w14:paraId="463428CF" w14:textId="77777777" w:rsidR="0052288B" w:rsidRDefault="0052288B" w:rsidP="00E84FB6">
      <w:pPr>
        <w:rPr>
          <w:rFonts w:cs="Times New Roman"/>
          <w:sz w:val="22"/>
          <w:szCs w:val="22"/>
        </w:rPr>
      </w:pPr>
    </w:p>
    <w:p w14:paraId="5ED0D58F" w14:textId="1F336131" w:rsidR="00D97180" w:rsidRPr="00467FBC" w:rsidRDefault="00D97180" w:rsidP="00467FBC">
      <w:pPr>
        <w:rPr>
          <w:rFonts w:cs="Times New Roman"/>
          <w:sz w:val="22"/>
          <w:szCs w:val="22"/>
        </w:rPr>
      </w:pPr>
      <w:bookmarkStart w:id="2" w:name="_Hlk196203638"/>
      <w:bookmarkStart w:id="3" w:name="_Hlk196203556"/>
      <w:r w:rsidRPr="00467FBC">
        <w:rPr>
          <w:rFonts w:cs="Times New Roman"/>
          <w:sz w:val="22"/>
          <w:szCs w:val="22"/>
        </w:rPr>
        <w:t>Az eredeti csomagolású gyógyszer nem igényel különleges tárolási hőmérsékletet.</w:t>
      </w:r>
    </w:p>
    <w:bookmarkEnd w:id="2"/>
    <w:bookmarkEnd w:id="3"/>
    <w:p w14:paraId="1AF7ACA4" w14:textId="04A2C68B" w:rsidR="00B3197C" w:rsidRDefault="00D97180" w:rsidP="00B3197C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Az e</w:t>
      </w:r>
      <w:r w:rsidR="00B3197C" w:rsidRPr="000A5A1F">
        <w:rPr>
          <w:rFonts w:cs="Times New Roman"/>
          <w:sz w:val="22"/>
          <w:szCs w:val="22"/>
        </w:rPr>
        <w:t>lső felbontás után legfeljebb 25°C-on tárolandó.</w:t>
      </w:r>
      <w:r w:rsidR="005B02CB">
        <w:rPr>
          <w:rFonts w:cs="Times New Roman"/>
          <w:sz w:val="22"/>
          <w:szCs w:val="22"/>
        </w:rPr>
        <w:t xml:space="preserve"> </w:t>
      </w:r>
    </w:p>
    <w:p w14:paraId="24450E9F" w14:textId="5526B564" w:rsidR="005B02CB" w:rsidRDefault="005B02CB" w:rsidP="00B3197C">
      <w:pPr>
        <w:rPr>
          <w:rFonts w:cs="Times New Roman"/>
          <w:sz w:val="22"/>
          <w:szCs w:val="22"/>
        </w:rPr>
      </w:pPr>
    </w:p>
    <w:p w14:paraId="4BB6760A" w14:textId="02D7E64C" w:rsidR="005B02CB" w:rsidRPr="001D77C8" w:rsidRDefault="005B02CB" w:rsidP="00B3197C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 gyógyszer gyermekektől elzárva tartandó.</w:t>
      </w:r>
    </w:p>
    <w:p w14:paraId="50A4DCF2" w14:textId="77777777" w:rsidR="008F1C6F" w:rsidRDefault="008F1C6F" w:rsidP="00E84FB6">
      <w:pPr>
        <w:rPr>
          <w:rFonts w:cs="Times New Roman"/>
          <w:sz w:val="22"/>
          <w:szCs w:val="22"/>
        </w:rPr>
      </w:pPr>
    </w:p>
    <w:p w14:paraId="4F53A1C6" w14:textId="78B665C9" w:rsidR="0052288B" w:rsidRDefault="0036109E" w:rsidP="00E84FB6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 dobozon és a</w:t>
      </w:r>
      <w:r w:rsidR="00940807">
        <w:rPr>
          <w:rFonts w:cs="Times New Roman"/>
          <w:sz w:val="22"/>
          <w:szCs w:val="22"/>
        </w:rPr>
        <w:t xml:space="preserve"> tasakon</w:t>
      </w:r>
      <w:r>
        <w:rPr>
          <w:rFonts w:cs="Times New Roman"/>
          <w:sz w:val="22"/>
          <w:szCs w:val="22"/>
        </w:rPr>
        <w:t xml:space="preserve"> feltüntetett lejárati idő (</w:t>
      </w:r>
      <w:r w:rsidR="00C5338D">
        <w:rPr>
          <w:rFonts w:cs="Times New Roman"/>
          <w:sz w:val="22"/>
          <w:szCs w:val="22"/>
        </w:rPr>
        <w:t>EXP</w:t>
      </w:r>
      <w:r>
        <w:rPr>
          <w:rFonts w:cs="Times New Roman"/>
          <w:sz w:val="22"/>
          <w:szCs w:val="22"/>
        </w:rPr>
        <w:t xml:space="preserve">) után ne szedje </w:t>
      </w:r>
      <w:r w:rsidR="00B3197C">
        <w:rPr>
          <w:rFonts w:cs="Times New Roman"/>
          <w:sz w:val="22"/>
          <w:szCs w:val="22"/>
        </w:rPr>
        <w:t xml:space="preserve">ezt a gyógyszert. </w:t>
      </w:r>
      <w:r>
        <w:rPr>
          <w:rFonts w:cs="Times New Roman"/>
          <w:sz w:val="22"/>
          <w:szCs w:val="22"/>
        </w:rPr>
        <w:t>A lejárati idő az adott hónap utolsó napjára vonatkozik.</w:t>
      </w:r>
    </w:p>
    <w:p w14:paraId="20ACAA85" w14:textId="77777777" w:rsidR="008F1C6F" w:rsidRDefault="008F1C6F" w:rsidP="00E84FB6">
      <w:pPr>
        <w:rPr>
          <w:rFonts w:cs="Times New Roman"/>
          <w:sz w:val="22"/>
          <w:szCs w:val="22"/>
        </w:rPr>
      </w:pPr>
    </w:p>
    <w:p w14:paraId="1AB79C09" w14:textId="77777777" w:rsidR="005B02CB" w:rsidRDefault="005B02CB" w:rsidP="005B02CB">
      <w:pPr>
        <w:rPr>
          <w:rFonts w:cs="Times New Roman"/>
          <w:sz w:val="22"/>
          <w:szCs w:val="22"/>
        </w:rPr>
      </w:pPr>
      <w:r w:rsidRPr="00A747C5">
        <w:rPr>
          <w:rFonts w:cs="Times New Roman"/>
          <w:sz w:val="22"/>
          <w:szCs w:val="22"/>
        </w:rPr>
        <w:t>Nincsenek különleges követelmények a</w:t>
      </w:r>
      <w:r>
        <w:rPr>
          <w:rFonts w:cs="Times New Roman"/>
          <w:sz w:val="22"/>
          <w:szCs w:val="22"/>
        </w:rPr>
        <w:t xml:space="preserve"> hulladékmegsemmisítésre </w:t>
      </w:r>
      <w:r w:rsidRPr="00A747C5">
        <w:rPr>
          <w:rFonts w:cs="Times New Roman"/>
          <w:sz w:val="22"/>
          <w:szCs w:val="22"/>
        </w:rPr>
        <w:t>vonatkozóan.</w:t>
      </w:r>
    </w:p>
    <w:p w14:paraId="75081B87" w14:textId="77777777" w:rsidR="0052288B" w:rsidRDefault="0052288B" w:rsidP="00E84FB6">
      <w:pPr>
        <w:rPr>
          <w:rFonts w:cs="Times New Roman"/>
          <w:bCs/>
          <w:sz w:val="22"/>
          <w:szCs w:val="22"/>
        </w:rPr>
      </w:pPr>
    </w:p>
    <w:p w14:paraId="68FA876C" w14:textId="77777777" w:rsidR="0052288B" w:rsidRDefault="0036109E" w:rsidP="00467FBC">
      <w:pPr>
        <w:keepNext/>
        <w:widowControl/>
        <w:tabs>
          <w:tab w:val="left" w:pos="567"/>
        </w:tabs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lastRenderedPageBreak/>
        <w:t>6.</w:t>
      </w:r>
      <w:r>
        <w:rPr>
          <w:rFonts w:cs="Times New Roman"/>
          <w:b/>
          <w:bCs/>
          <w:sz w:val="22"/>
          <w:szCs w:val="22"/>
        </w:rPr>
        <w:tab/>
        <w:t>A csomagolás tartalma és egyéb információk</w:t>
      </w:r>
    </w:p>
    <w:p w14:paraId="6E2A2B60" w14:textId="77777777" w:rsidR="0052288B" w:rsidRDefault="0052288B" w:rsidP="00467FBC">
      <w:pPr>
        <w:keepNext/>
        <w:widowControl/>
        <w:rPr>
          <w:rFonts w:cs="Times New Roman"/>
          <w:sz w:val="22"/>
          <w:szCs w:val="22"/>
        </w:rPr>
      </w:pPr>
    </w:p>
    <w:p w14:paraId="62CEE65A" w14:textId="622B86D4" w:rsidR="0052288B" w:rsidRPr="004E2B83" w:rsidRDefault="0036109E" w:rsidP="00467FBC">
      <w:pPr>
        <w:keepNext/>
        <w:widowControl/>
        <w:rPr>
          <w:b/>
          <w:bCs/>
          <w:sz w:val="22"/>
          <w:szCs w:val="22"/>
        </w:rPr>
      </w:pPr>
      <w:r w:rsidRPr="00B2746C">
        <w:rPr>
          <w:rFonts w:cs="Times New Roman"/>
          <w:b/>
          <w:bCs/>
          <w:sz w:val="22"/>
          <w:szCs w:val="22"/>
        </w:rPr>
        <w:t xml:space="preserve">Mit tartalmaz a </w:t>
      </w:r>
      <w:r w:rsidR="00852B91">
        <w:rPr>
          <w:b/>
          <w:bCs/>
          <w:sz w:val="22"/>
          <w:szCs w:val="22"/>
        </w:rPr>
        <w:t>Kakukkfű/Izlandi zuzmó Klosterfrau 49,8 mg/ml + 11 mg/ml szirup</w:t>
      </w:r>
      <w:r w:rsidR="00B66C1B" w:rsidRPr="00B2746C">
        <w:rPr>
          <w:rFonts w:cs="Times New Roman"/>
          <w:b/>
          <w:bCs/>
          <w:sz w:val="22"/>
          <w:szCs w:val="22"/>
        </w:rPr>
        <w:t>?</w:t>
      </w:r>
    </w:p>
    <w:p w14:paraId="7F5FF295" w14:textId="77777777" w:rsidR="005B02CB" w:rsidRDefault="005B02CB" w:rsidP="00E84FB6">
      <w:pPr>
        <w:rPr>
          <w:rFonts w:cs="Times New Roman"/>
          <w:b/>
          <w:bCs/>
          <w:sz w:val="22"/>
          <w:szCs w:val="22"/>
        </w:rPr>
      </w:pPr>
    </w:p>
    <w:p w14:paraId="3EC7B49D" w14:textId="425D6CEC" w:rsidR="003A1B4D" w:rsidRPr="00467FBC" w:rsidRDefault="003A1B4D" w:rsidP="00B3197C">
      <w:pPr>
        <w:pStyle w:val="Default"/>
        <w:rPr>
          <w:i/>
          <w:iCs/>
          <w:sz w:val="22"/>
          <w:szCs w:val="22"/>
          <w:lang w:val="hu-HU"/>
        </w:rPr>
      </w:pPr>
      <w:r w:rsidRPr="00467FBC">
        <w:rPr>
          <w:i/>
          <w:iCs/>
          <w:sz w:val="22"/>
          <w:szCs w:val="22"/>
          <w:lang w:val="hu-HU"/>
        </w:rPr>
        <w:t>Hatóanyag</w:t>
      </w:r>
      <w:r w:rsidR="00B3197C" w:rsidRPr="00467FBC">
        <w:rPr>
          <w:i/>
          <w:iCs/>
          <w:sz w:val="22"/>
          <w:szCs w:val="22"/>
          <w:lang w:val="hu-HU"/>
        </w:rPr>
        <w:t>ok</w:t>
      </w:r>
      <w:r w:rsidRPr="00467FBC">
        <w:rPr>
          <w:i/>
          <w:iCs/>
          <w:sz w:val="22"/>
          <w:szCs w:val="22"/>
          <w:lang w:val="hu-HU"/>
        </w:rPr>
        <w:t xml:space="preserve">: </w:t>
      </w:r>
    </w:p>
    <w:p w14:paraId="53ECBC7A" w14:textId="77777777" w:rsidR="00B3197C" w:rsidRPr="008042D6" w:rsidRDefault="00B3197C" w:rsidP="00B3197C">
      <w:pPr>
        <w:pStyle w:val="Default"/>
        <w:rPr>
          <w:sz w:val="22"/>
          <w:szCs w:val="22"/>
          <w:lang w:val="hu-HU"/>
        </w:rPr>
      </w:pPr>
      <w:r w:rsidRPr="008042D6">
        <w:rPr>
          <w:sz w:val="22"/>
          <w:szCs w:val="22"/>
          <w:lang w:val="hu-HU"/>
        </w:rPr>
        <w:t>1 ml (= 1,24 g) tartalma:</w:t>
      </w:r>
    </w:p>
    <w:p w14:paraId="3C07664B" w14:textId="2002E6F3" w:rsidR="00B3197C" w:rsidRPr="008042D6" w:rsidRDefault="003F1B64" w:rsidP="00B3197C">
      <w:pPr>
        <w:pStyle w:val="Defaul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49,8</w:t>
      </w:r>
      <w:r w:rsidR="00B3197C" w:rsidRPr="008042D6">
        <w:rPr>
          <w:sz w:val="22"/>
          <w:szCs w:val="22"/>
          <w:lang w:val="hu-HU"/>
        </w:rPr>
        <w:t xml:space="preserve"> mg </w:t>
      </w:r>
      <w:r w:rsidR="00B3197C" w:rsidRPr="008042D6">
        <w:rPr>
          <w:i/>
          <w:iCs/>
          <w:sz w:val="22"/>
          <w:szCs w:val="22"/>
          <w:lang w:val="hu-HU"/>
        </w:rPr>
        <w:t>Thymus vulgaris</w:t>
      </w:r>
      <w:r w:rsidR="00B3197C" w:rsidRPr="008042D6">
        <w:rPr>
          <w:sz w:val="22"/>
          <w:szCs w:val="22"/>
          <w:lang w:val="hu-HU"/>
        </w:rPr>
        <w:t xml:space="preserve"> L</w:t>
      </w:r>
      <w:r w:rsidR="00B3197C">
        <w:rPr>
          <w:sz w:val="22"/>
          <w:szCs w:val="22"/>
          <w:lang w:val="hu-HU"/>
        </w:rPr>
        <w:t>.</w:t>
      </w:r>
      <w:r w:rsidR="00B3197C" w:rsidRPr="008042D6">
        <w:rPr>
          <w:sz w:val="22"/>
          <w:szCs w:val="22"/>
          <w:lang w:val="hu-HU"/>
        </w:rPr>
        <w:t xml:space="preserve"> és </w:t>
      </w:r>
      <w:r w:rsidR="00B3197C" w:rsidRPr="008042D6">
        <w:rPr>
          <w:i/>
          <w:iCs/>
          <w:sz w:val="22"/>
          <w:szCs w:val="22"/>
          <w:lang w:val="hu-HU"/>
        </w:rPr>
        <w:t>Th. zygis</w:t>
      </w:r>
      <w:r w:rsidR="00B3197C" w:rsidRPr="008042D6">
        <w:rPr>
          <w:sz w:val="22"/>
          <w:szCs w:val="22"/>
          <w:lang w:val="hu-HU"/>
        </w:rPr>
        <w:t xml:space="preserve"> L., herba (kakukkfű) </w:t>
      </w:r>
      <w:r w:rsidR="00B3197C">
        <w:rPr>
          <w:sz w:val="22"/>
          <w:szCs w:val="22"/>
          <w:lang w:val="hu-HU"/>
        </w:rPr>
        <w:t xml:space="preserve">kivonat </w:t>
      </w:r>
      <w:r w:rsidR="00B3197C" w:rsidRPr="00866913">
        <w:rPr>
          <w:sz w:val="22"/>
          <w:szCs w:val="22"/>
          <w:lang w:val="hu-HU"/>
        </w:rPr>
        <w:t>(2-</w:t>
      </w:r>
      <w:r w:rsidR="00B3197C" w:rsidRPr="008042D6">
        <w:rPr>
          <w:sz w:val="22"/>
          <w:szCs w:val="22"/>
          <w:lang w:val="hu-HU"/>
        </w:rPr>
        <w:t>4:1)</w:t>
      </w:r>
      <w:r w:rsidR="00B3197C">
        <w:rPr>
          <w:sz w:val="22"/>
          <w:szCs w:val="22"/>
          <w:lang w:val="hu-HU"/>
        </w:rPr>
        <w:t xml:space="preserve"> (</w:t>
      </w:r>
      <w:r w:rsidR="004526CE">
        <w:rPr>
          <w:sz w:val="22"/>
          <w:szCs w:val="22"/>
          <w:lang w:val="hu-HU"/>
        </w:rPr>
        <w:t>sűrű kivonat fomájában</w:t>
      </w:r>
      <w:r w:rsidR="00B3197C">
        <w:rPr>
          <w:sz w:val="22"/>
          <w:szCs w:val="22"/>
          <w:lang w:val="hu-HU"/>
        </w:rPr>
        <w:t>)</w:t>
      </w:r>
      <w:r w:rsidR="00B3197C" w:rsidRPr="008042D6">
        <w:rPr>
          <w:sz w:val="22"/>
          <w:szCs w:val="22"/>
          <w:lang w:val="hu-HU"/>
        </w:rPr>
        <w:t xml:space="preserve">. </w:t>
      </w:r>
      <w:r w:rsidR="00B3197C">
        <w:rPr>
          <w:sz w:val="22"/>
          <w:szCs w:val="22"/>
          <w:lang w:val="hu-HU"/>
        </w:rPr>
        <w:t>Kivonószer</w:t>
      </w:r>
      <w:r w:rsidR="00B3197C" w:rsidRPr="008042D6">
        <w:rPr>
          <w:sz w:val="22"/>
          <w:szCs w:val="22"/>
          <w:lang w:val="hu-HU"/>
        </w:rPr>
        <w:t>: víz</w:t>
      </w:r>
      <w:r w:rsidR="00B3197C">
        <w:rPr>
          <w:sz w:val="22"/>
          <w:szCs w:val="22"/>
          <w:lang w:val="hu-HU"/>
        </w:rPr>
        <w:t>.</w:t>
      </w:r>
    </w:p>
    <w:p w14:paraId="4BD560BB" w14:textId="2A62BB6A" w:rsidR="00B3197C" w:rsidRPr="00065281" w:rsidRDefault="00B3197C" w:rsidP="00B3197C">
      <w:pPr>
        <w:pStyle w:val="Default"/>
        <w:rPr>
          <w:sz w:val="22"/>
          <w:szCs w:val="22"/>
          <w:lang w:val="hu-HU"/>
        </w:rPr>
      </w:pPr>
      <w:r w:rsidRPr="008042D6">
        <w:rPr>
          <w:sz w:val="22"/>
          <w:szCs w:val="22"/>
          <w:lang w:val="hu-HU"/>
        </w:rPr>
        <w:t>11,</w:t>
      </w:r>
      <w:r w:rsidR="003F1B64">
        <w:rPr>
          <w:sz w:val="22"/>
          <w:szCs w:val="22"/>
          <w:lang w:val="hu-HU"/>
        </w:rPr>
        <w:t>0</w:t>
      </w:r>
      <w:r w:rsidRPr="008042D6">
        <w:rPr>
          <w:sz w:val="22"/>
          <w:szCs w:val="22"/>
          <w:lang w:val="hu-HU"/>
        </w:rPr>
        <w:t xml:space="preserve"> mg </w:t>
      </w:r>
      <w:r w:rsidRPr="008042D6">
        <w:rPr>
          <w:i/>
          <w:iCs/>
          <w:sz w:val="22"/>
          <w:szCs w:val="22"/>
          <w:lang w:val="hu-HU"/>
        </w:rPr>
        <w:t>Cetraria islandica</w:t>
      </w:r>
      <w:r w:rsidRPr="008042D6">
        <w:rPr>
          <w:sz w:val="22"/>
          <w:szCs w:val="22"/>
          <w:lang w:val="hu-HU"/>
        </w:rPr>
        <w:t xml:space="preserve"> (L.) Acharius s.l., thallus (izlandi </w:t>
      </w:r>
      <w:r>
        <w:rPr>
          <w:sz w:val="22"/>
          <w:szCs w:val="22"/>
          <w:lang w:val="hu-HU"/>
        </w:rPr>
        <w:t>zuzmó</w:t>
      </w:r>
      <w:r w:rsidRPr="008042D6">
        <w:rPr>
          <w:sz w:val="22"/>
          <w:szCs w:val="22"/>
          <w:lang w:val="hu-HU"/>
        </w:rPr>
        <w:t xml:space="preserve">) </w:t>
      </w:r>
      <w:r>
        <w:rPr>
          <w:sz w:val="22"/>
          <w:szCs w:val="22"/>
          <w:lang w:val="hu-HU"/>
        </w:rPr>
        <w:t xml:space="preserve">kivonat </w:t>
      </w:r>
      <w:r w:rsidRPr="008042D6">
        <w:rPr>
          <w:sz w:val="22"/>
          <w:szCs w:val="22"/>
          <w:lang w:val="hu-HU"/>
        </w:rPr>
        <w:t>(3-7:1)</w:t>
      </w:r>
      <w:r>
        <w:rPr>
          <w:sz w:val="22"/>
          <w:szCs w:val="22"/>
          <w:lang w:val="hu-HU"/>
        </w:rPr>
        <w:t xml:space="preserve"> (</w:t>
      </w:r>
      <w:r w:rsidR="004526CE">
        <w:rPr>
          <w:sz w:val="22"/>
          <w:szCs w:val="22"/>
          <w:lang w:val="hu-HU"/>
        </w:rPr>
        <w:t>(sűrű kivonat fomájában</w:t>
      </w:r>
      <w:r>
        <w:rPr>
          <w:sz w:val="22"/>
          <w:szCs w:val="22"/>
          <w:lang w:val="hu-HU"/>
        </w:rPr>
        <w:t>)</w:t>
      </w:r>
      <w:r w:rsidRPr="008042D6">
        <w:rPr>
          <w:sz w:val="22"/>
          <w:szCs w:val="22"/>
          <w:lang w:val="hu-HU"/>
        </w:rPr>
        <w:t xml:space="preserve">. </w:t>
      </w:r>
      <w:r>
        <w:rPr>
          <w:sz w:val="22"/>
          <w:szCs w:val="22"/>
          <w:lang w:val="hu-HU"/>
        </w:rPr>
        <w:t>Kivonószer</w:t>
      </w:r>
      <w:r w:rsidRPr="008042D6">
        <w:rPr>
          <w:sz w:val="22"/>
          <w:szCs w:val="22"/>
          <w:lang w:val="hu-HU"/>
        </w:rPr>
        <w:t>: víz</w:t>
      </w:r>
      <w:r>
        <w:rPr>
          <w:sz w:val="22"/>
          <w:szCs w:val="22"/>
          <w:lang w:val="hu-HU"/>
        </w:rPr>
        <w:t>.</w:t>
      </w:r>
    </w:p>
    <w:p w14:paraId="689C3812" w14:textId="77777777" w:rsidR="00940807" w:rsidRDefault="00940807" w:rsidP="00E84FB6">
      <w:pPr>
        <w:pStyle w:val="Default"/>
        <w:rPr>
          <w:sz w:val="22"/>
          <w:szCs w:val="22"/>
          <w:lang w:val="hu-HU"/>
        </w:rPr>
      </w:pPr>
    </w:p>
    <w:p w14:paraId="781DE681" w14:textId="2DE766E3" w:rsidR="00B3197C" w:rsidRDefault="0036109E" w:rsidP="00B3197C">
      <w:pPr>
        <w:rPr>
          <w:rFonts w:cs="Times New Roman"/>
          <w:sz w:val="22"/>
          <w:szCs w:val="22"/>
        </w:rPr>
      </w:pPr>
      <w:r w:rsidRPr="00467FBC">
        <w:rPr>
          <w:rFonts w:cs="Times New Roman"/>
          <w:i/>
          <w:iCs/>
          <w:sz w:val="22"/>
          <w:szCs w:val="22"/>
        </w:rPr>
        <w:t>Egyéb összetevők</w:t>
      </w:r>
      <w:r w:rsidRPr="00940807">
        <w:rPr>
          <w:rFonts w:cs="Times New Roman"/>
          <w:sz w:val="22"/>
          <w:szCs w:val="22"/>
        </w:rPr>
        <w:t>:</w:t>
      </w:r>
      <w:r w:rsidR="00940807" w:rsidRPr="00940807">
        <w:rPr>
          <w:rFonts w:cs="Times New Roman"/>
          <w:sz w:val="22"/>
          <w:szCs w:val="22"/>
        </w:rPr>
        <w:t xml:space="preserve"> </w:t>
      </w:r>
      <w:r w:rsidR="00B3197C">
        <w:rPr>
          <w:rFonts w:cs="Times New Roman"/>
          <w:sz w:val="22"/>
          <w:szCs w:val="22"/>
        </w:rPr>
        <w:t>m</w:t>
      </w:r>
      <w:r w:rsidR="00B3197C" w:rsidRPr="000A5A1F">
        <w:rPr>
          <w:rFonts w:cs="Times New Roman"/>
          <w:sz w:val="22"/>
          <w:szCs w:val="22"/>
        </w:rPr>
        <w:t xml:space="preserve">altit </w:t>
      </w:r>
      <w:r w:rsidR="004526CE">
        <w:rPr>
          <w:rFonts w:cs="Times New Roman"/>
          <w:sz w:val="22"/>
          <w:szCs w:val="22"/>
        </w:rPr>
        <w:t xml:space="preserve">szirup </w:t>
      </w:r>
      <w:r w:rsidR="00B3197C" w:rsidRPr="000A5A1F">
        <w:rPr>
          <w:rFonts w:cs="Times New Roman"/>
          <w:sz w:val="22"/>
          <w:szCs w:val="22"/>
        </w:rPr>
        <w:t>(E 965) (szorbitot (E 420) tartalmaz)</w:t>
      </w:r>
      <w:r w:rsidR="00B3197C">
        <w:rPr>
          <w:rFonts w:cs="Times New Roman"/>
          <w:sz w:val="22"/>
          <w:szCs w:val="22"/>
        </w:rPr>
        <w:t>, k</w:t>
      </w:r>
      <w:r w:rsidR="00B3197C" w:rsidRPr="000A5A1F">
        <w:rPr>
          <w:rFonts w:cs="Times New Roman"/>
          <w:sz w:val="22"/>
          <w:szCs w:val="22"/>
        </w:rPr>
        <w:t>álium-szorbát</w:t>
      </w:r>
      <w:r w:rsidR="00B3197C">
        <w:rPr>
          <w:rFonts w:cs="Times New Roman"/>
          <w:sz w:val="22"/>
          <w:szCs w:val="22"/>
        </w:rPr>
        <w:t>, n</w:t>
      </w:r>
      <w:r w:rsidR="00B3197C" w:rsidRPr="000A5A1F">
        <w:rPr>
          <w:rFonts w:cs="Times New Roman"/>
          <w:sz w:val="22"/>
          <w:szCs w:val="22"/>
        </w:rPr>
        <w:t>átrium-benzoát (E 211)</w:t>
      </w:r>
      <w:r w:rsidR="00B3197C">
        <w:rPr>
          <w:rFonts w:cs="Times New Roman"/>
          <w:sz w:val="22"/>
          <w:szCs w:val="22"/>
        </w:rPr>
        <w:t>, c</w:t>
      </w:r>
      <w:r w:rsidR="00B3197C" w:rsidRPr="000A5A1F">
        <w:rPr>
          <w:rFonts w:cs="Times New Roman"/>
          <w:sz w:val="22"/>
          <w:szCs w:val="22"/>
        </w:rPr>
        <w:t>seresznye aroma (propilén</w:t>
      </w:r>
      <w:r w:rsidR="00B3197C">
        <w:rPr>
          <w:rFonts w:cs="Times New Roman"/>
          <w:sz w:val="22"/>
          <w:szCs w:val="22"/>
        </w:rPr>
        <w:t>g</w:t>
      </w:r>
      <w:r w:rsidR="00B3197C" w:rsidRPr="000A5A1F">
        <w:rPr>
          <w:rFonts w:cs="Times New Roman"/>
          <w:sz w:val="22"/>
          <w:szCs w:val="22"/>
        </w:rPr>
        <w:t>likolt (E 1520) tartalmaz)</w:t>
      </w:r>
      <w:r w:rsidR="00B3197C">
        <w:rPr>
          <w:rFonts w:cs="Times New Roman"/>
          <w:sz w:val="22"/>
          <w:szCs w:val="22"/>
        </w:rPr>
        <w:t>, t</w:t>
      </w:r>
      <w:r w:rsidR="00B3197C" w:rsidRPr="000A5A1F">
        <w:rPr>
          <w:rFonts w:cs="Times New Roman"/>
          <w:sz w:val="22"/>
          <w:szCs w:val="22"/>
        </w:rPr>
        <w:t>isztított víz</w:t>
      </w:r>
      <w:r w:rsidR="00B3197C">
        <w:rPr>
          <w:rFonts w:cs="Times New Roman"/>
          <w:sz w:val="22"/>
          <w:szCs w:val="22"/>
        </w:rPr>
        <w:t>.</w:t>
      </w:r>
    </w:p>
    <w:p w14:paraId="5C2C0EA8" w14:textId="2E20D4E8" w:rsidR="00940807" w:rsidRDefault="00940807" w:rsidP="00940807">
      <w:pPr>
        <w:rPr>
          <w:rFonts w:cs="Times New Roman"/>
          <w:sz w:val="22"/>
          <w:szCs w:val="22"/>
        </w:rPr>
      </w:pPr>
    </w:p>
    <w:p w14:paraId="3CF3B582" w14:textId="77777777" w:rsidR="0052288B" w:rsidRDefault="0052288B" w:rsidP="00E84FB6">
      <w:pPr>
        <w:pStyle w:val="Default"/>
        <w:rPr>
          <w:bCs/>
          <w:color w:val="auto"/>
          <w:sz w:val="22"/>
          <w:szCs w:val="22"/>
          <w:lang w:val="hu-HU"/>
        </w:rPr>
      </w:pPr>
    </w:p>
    <w:p w14:paraId="6C8705F4" w14:textId="4ACD0E5F" w:rsidR="0052288B" w:rsidRPr="004E2B83" w:rsidRDefault="0036109E" w:rsidP="00E84FB6">
      <w:pPr>
        <w:rPr>
          <w:b/>
          <w:bCs/>
          <w:sz w:val="22"/>
          <w:szCs w:val="22"/>
        </w:rPr>
      </w:pPr>
      <w:r w:rsidRPr="00B2746C">
        <w:rPr>
          <w:rFonts w:cs="Times New Roman"/>
          <w:b/>
          <w:bCs/>
          <w:sz w:val="22"/>
          <w:szCs w:val="22"/>
        </w:rPr>
        <w:t xml:space="preserve">Milyen a </w:t>
      </w:r>
      <w:r w:rsidR="00852B91">
        <w:rPr>
          <w:b/>
          <w:bCs/>
          <w:sz w:val="22"/>
          <w:szCs w:val="22"/>
        </w:rPr>
        <w:t>Kakukkfű/Izlandi zuzmó Klosterfrau 49,8 mg/ml + 11 mg/ml szirup</w:t>
      </w:r>
      <w:r w:rsidR="004E2B83">
        <w:rPr>
          <w:b/>
          <w:bCs/>
          <w:sz w:val="22"/>
          <w:szCs w:val="22"/>
        </w:rPr>
        <w:t xml:space="preserve"> </w:t>
      </w:r>
      <w:r w:rsidR="00AD5A1B" w:rsidRPr="00B2746C">
        <w:rPr>
          <w:rFonts w:cs="Times New Roman"/>
          <w:b/>
          <w:bCs/>
          <w:sz w:val="22"/>
          <w:szCs w:val="22"/>
        </w:rPr>
        <w:t>külleme és mit tartalmaz a csomagolás</w:t>
      </w:r>
      <w:r w:rsidR="00B66C1B" w:rsidRPr="00B2746C">
        <w:rPr>
          <w:rFonts w:cs="Times New Roman"/>
          <w:b/>
          <w:bCs/>
          <w:sz w:val="22"/>
          <w:szCs w:val="22"/>
        </w:rPr>
        <w:t>?</w:t>
      </w:r>
    </w:p>
    <w:p w14:paraId="7C62EB4B" w14:textId="77777777" w:rsidR="001A2076" w:rsidRDefault="001A2076" w:rsidP="00E84FB6">
      <w:pPr>
        <w:rPr>
          <w:rFonts w:cs="Times New Roman"/>
          <w:sz w:val="22"/>
          <w:szCs w:val="22"/>
        </w:rPr>
      </w:pPr>
    </w:p>
    <w:p w14:paraId="6AE5152C" w14:textId="77777777" w:rsidR="002E70EB" w:rsidRPr="00936E06" w:rsidRDefault="002E70EB" w:rsidP="002E70EB">
      <w:pPr>
        <w:rPr>
          <w:rFonts w:cs="Times New Roman"/>
          <w:sz w:val="22"/>
          <w:szCs w:val="22"/>
        </w:rPr>
      </w:pPr>
      <w:r w:rsidRPr="00936E06">
        <w:rPr>
          <w:rFonts w:cs="Times New Roman"/>
          <w:sz w:val="22"/>
          <w:szCs w:val="22"/>
        </w:rPr>
        <w:t>Barna szirup kakukkfű és cseresznye illattal.</w:t>
      </w:r>
    </w:p>
    <w:p w14:paraId="0CD82788" w14:textId="77777777" w:rsidR="004526CE" w:rsidRPr="00936E06" w:rsidRDefault="004526CE" w:rsidP="004526CE">
      <w:pPr>
        <w:rPr>
          <w:rFonts w:cs="Times New Roman"/>
          <w:sz w:val="22"/>
          <w:szCs w:val="22"/>
        </w:rPr>
      </w:pPr>
      <w:r w:rsidRPr="00467FBC">
        <w:rPr>
          <w:sz w:val="22"/>
          <w:szCs w:val="22"/>
          <w:lang w:eastAsia="en-US"/>
        </w:rPr>
        <w:t>K</w:t>
      </w:r>
      <w:r w:rsidRPr="00467FBC">
        <w:rPr>
          <w:sz w:val="22"/>
          <w:szCs w:val="22"/>
        </w:rPr>
        <w:t>iöntőbetéttel ellátott és csavaros kupakkal (PE) lezárt borostyán színű üveg, 2,5 ml és 20 ml közötti beosztásokkal ellátott kimérő pohárral (PP) ellátva;</w:t>
      </w:r>
      <w:r w:rsidRPr="00936E06">
        <w:rPr>
          <w:rFonts w:cs="Times New Roman"/>
          <w:sz w:val="22"/>
          <w:szCs w:val="22"/>
        </w:rPr>
        <w:t xml:space="preserve"> 100 ml-es (124 g), 150 ml-es (186 g) és 200 ml (248 g) kiszerelésben.</w:t>
      </w:r>
    </w:p>
    <w:p w14:paraId="109DBDCE" w14:textId="77777777" w:rsidR="0052288B" w:rsidRPr="00936E06" w:rsidRDefault="0052288B" w:rsidP="00E84FB6">
      <w:pPr>
        <w:rPr>
          <w:rFonts w:cs="Times New Roman"/>
          <w:sz w:val="22"/>
          <w:szCs w:val="22"/>
        </w:rPr>
      </w:pPr>
    </w:p>
    <w:p w14:paraId="0E8749DA" w14:textId="4282494E" w:rsidR="0052288B" w:rsidRDefault="0036109E" w:rsidP="00E84FB6">
      <w:pPr>
        <w:rPr>
          <w:rFonts w:cs="Times New Roman"/>
          <w:b/>
          <w:bCs/>
          <w:sz w:val="22"/>
          <w:szCs w:val="22"/>
        </w:rPr>
      </w:pPr>
      <w:r w:rsidRPr="00936E06">
        <w:rPr>
          <w:rFonts w:cs="Times New Roman"/>
          <w:b/>
          <w:bCs/>
          <w:sz w:val="22"/>
          <w:szCs w:val="22"/>
        </w:rPr>
        <w:t>A forgalomba hozatali engedély jogosultja és a gyártó</w:t>
      </w:r>
    </w:p>
    <w:p w14:paraId="75AD62AD" w14:textId="77777777" w:rsidR="003F1B64" w:rsidRDefault="003F1B64" w:rsidP="00E84FB6">
      <w:pPr>
        <w:rPr>
          <w:rFonts w:cs="Times New Roman"/>
          <w:b/>
          <w:bCs/>
          <w:sz w:val="22"/>
          <w:szCs w:val="22"/>
        </w:rPr>
      </w:pPr>
    </w:p>
    <w:p w14:paraId="5A49E6FC" w14:textId="047D967C" w:rsidR="004526CE" w:rsidRDefault="004526CE" w:rsidP="00E84FB6">
      <w:pPr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>Forgalomba hozatali engedély jogosultja</w:t>
      </w:r>
    </w:p>
    <w:p w14:paraId="237D0476" w14:textId="5C413D8C" w:rsidR="003F1B64" w:rsidRPr="003F1B64" w:rsidRDefault="003F1B64" w:rsidP="00E84FB6">
      <w:pPr>
        <w:rPr>
          <w:rFonts w:cs="Times New Roman"/>
          <w:sz w:val="22"/>
          <w:szCs w:val="22"/>
        </w:rPr>
      </w:pPr>
      <w:r w:rsidRPr="003F1B64">
        <w:rPr>
          <w:rFonts w:cs="Times New Roman"/>
          <w:sz w:val="22"/>
          <w:szCs w:val="22"/>
        </w:rPr>
        <w:t>MCM Klosterfrau Vertrieb</w:t>
      </w:r>
      <w:r w:rsidR="00A96AEF">
        <w:rPr>
          <w:rFonts w:cs="Times New Roman"/>
          <w:sz w:val="22"/>
          <w:szCs w:val="22"/>
        </w:rPr>
        <w:t>s</w:t>
      </w:r>
      <w:r w:rsidRPr="003F1B64">
        <w:rPr>
          <w:rFonts w:cs="Times New Roman"/>
          <w:sz w:val="22"/>
          <w:szCs w:val="22"/>
        </w:rPr>
        <w:t>gesellschaft mbH</w:t>
      </w:r>
    </w:p>
    <w:p w14:paraId="12B48FF1" w14:textId="7583A4F6" w:rsidR="003F1B64" w:rsidRPr="003F1B64" w:rsidRDefault="003F1B64" w:rsidP="00E84FB6">
      <w:pPr>
        <w:rPr>
          <w:rFonts w:cs="Times New Roman"/>
          <w:sz w:val="22"/>
          <w:szCs w:val="22"/>
        </w:rPr>
      </w:pPr>
      <w:r w:rsidRPr="003F1B64">
        <w:rPr>
          <w:rFonts w:cs="Times New Roman"/>
          <w:sz w:val="22"/>
          <w:szCs w:val="22"/>
        </w:rPr>
        <w:t>Gereonsmühlengasse 1-11</w:t>
      </w:r>
    </w:p>
    <w:p w14:paraId="53DF68CB" w14:textId="5C829BA1" w:rsidR="003F1B64" w:rsidRPr="003F1B64" w:rsidRDefault="003F1B64" w:rsidP="00E84FB6">
      <w:pPr>
        <w:rPr>
          <w:rFonts w:cs="Times New Roman"/>
          <w:sz w:val="22"/>
          <w:szCs w:val="22"/>
        </w:rPr>
      </w:pPr>
      <w:r w:rsidRPr="003F1B64">
        <w:rPr>
          <w:rFonts w:cs="Times New Roman"/>
          <w:sz w:val="22"/>
          <w:szCs w:val="22"/>
        </w:rPr>
        <w:t>50670 Köln</w:t>
      </w:r>
    </w:p>
    <w:p w14:paraId="18F2282D" w14:textId="644D5568" w:rsidR="003F1B64" w:rsidRDefault="00D71E6C" w:rsidP="00E84FB6">
      <w:pPr>
        <w:rPr>
          <w:rFonts w:cs="Times New Roman"/>
          <w:sz w:val="22"/>
          <w:szCs w:val="22"/>
        </w:rPr>
      </w:pPr>
      <w:r w:rsidRPr="00D71E6C">
        <w:rPr>
          <w:rFonts w:cs="Times New Roman"/>
          <w:sz w:val="22"/>
          <w:szCs w:val="22"/>
        </w:rPr>
        <w:t>Németország</w:t>
      </w:r>
    </w:p>
    <w:p w14:paraId="57C4E083" w14:textId="4D14F072" w:rsidR="003F1B64" w:rsidRDefault="003F1B64" w:rsidP="00E84FB6">
      <w:pPr>
        <w:rPr>
          <w:rFonts w:cs="Times New Roman"/>
          <w:sz w:val="22"/>
          <w:szCs w:val="22"/>
        </w:rPr>
      </w:pPr>
    </w:p>
    <w:p w14:paraId="6BD4505E" w14:textId="40131E07" w:rsidR="004526CE" w:rsidRPr="00467FBC" w:rsidRDefault="004526CE" w:rsidP="00E84FB6">
      <w:pPr>
        <w:rPr>
          <w:rFonts w:cs="Times New Roman"/>
          <w:b/>
          <w:bCs/>
          <w:sz w:val="22"/>
          <w:szCs w:val="22"/>
        </w:rPr>
      </w:pPr>
      <w:r w:rsidRPr="00467FBC">
        <w:rPr>
          <w:rFonts w:cs="Times New Roman"/>
          <w:b/>
          <w:bCs/>
          <w:sz w:val="22"/>
          <w:szCs w:val="22"/>
        </w:rPr>
        <w:t>Gyártó</w:t>
      </w:r>
    </w:p>
    <w:p w14:paraId="3CFAFBE3" w14:textId="77777777" w:rsidR="003F1B64" w:rsidRPr="001F024F" w:rsidRDefault="003F1B64" w:rsidP="003F1B64">
      <w:pPr>
        <w:pStyle w:val="Nincstrkz"/>
        <w:rPr>
          <w:rFonts w:ascii="Times New Roman" w:hAnsi="Times New Roman"/>
        </w:rPr>
      </w:pPr>
      <w:r w:rsidRPr="001F024F">
        <w:rPr>
          <w:rFonts w:ascii="Times New Roman" w:hAnsi="Times New Roman"/>
        </w:rPr>
        <w:t>Klosterfrau Berlin GmbH</w:t>
      </w:r>
    </w:p>
    <w:p w14:paraId="50BC774A" w14:textId="77777777" w:rsidR="003F1B64" w:rsidRDefault="003F1B64" w:rsidP="003F1B64">
      <w:pPr>
        <w:pStyle w:val="Nincstrkz"/>
        <w:rPr>
          <w:rFonts w:ascii="Times New Roman" w:hAnsi="Times New Roman"/>
        </w:rPr>
      </w:pPr>
      <w:r w:rsidRPr="001F024F">
        <w:rPr>
          <w:rFonts w:ascii="Times New Roman" w:hAnsi="Times New Roman"/>
        </w:rPr>
        <w:t>Motzener Straße 41</w:t>
      </w:r>
    </w:p>
    <w:p w14:paraId="039E0FDB" w14:textId="11E9C879" w:rsidR="003F1B64" w:rsidRPr="001F024F" w:rsidRDefault="003F1B64" w:rsidP="003F1B64">
      <w:pPr>
        <w:pStyle w:val="Nincstrkz"/>
        <w:rPr>
          <w:rFonts w:ascii="Times New Roman" w:hAnsi="Times New Roman"/>
        </w:rPr>
      </w:pPr>
      <w:r w:rsidRPr="001F024F">
        <w:rPr>
          <w:rFonts w:ascii="Times New Roman" w:hAnsi="Times New Roman"/>
        </w:rPr>
        <w:t>12277 Berlin</w:t>
      </w:r>
    </w:p>
    <w:p w14:paraId="0E1091C4" w14:textId="19E57AC5" w:rsidR="003F1B64" w:rsidRPr="000514B1" w:rsidRDefault="00D71E6C" w:rsidP="00E84FB6">
      <w:pPr>
        <w:rPr>
          <w:rFonts w:cs="Times New Roman"/>
          <w:sz w:val="22"/>
          <w:szCs w:val="22"/>
        </w:rPr>
      </w:pPr>
      <w:r w:rsidRPr="000514B1">
        <w:rPr>
          <w:rFonts w:cs="Times New Roman"/>
          <w:sz w:val="22"/>
          <w:szCs w:val="22"/>
        </w:rPr>
        <w:t>Németország</w:t>
      </w:r>
    </w:p>
    <w:p w14:paraId="5036F8DA" w14:textId="77777777" w:rsidR="00D71E6C" w:rsidRPr="003F1B64" w:rsidRDefault="00D71E6C" w:rsidP="00E84FB6">
      <w:pPr>
        <w:rPr>
          <w:rFonts w:cs="Times New Roman"/>
          <w:b/>
          <w:bCs/>
          <w:sz w:val="22"/>
          <w:szCs w:val="22"/>
          <w:lang w:val="de-DE"/>
        </w:rPr>
      </w:pPr>
    </w:p>
    <w:p w14:paraId="3F152B44" w14:textId="77777777" w:rsidR="0052288B" w:rsidRPr="00E84FB6" w:rsidRDefault="0052288B" w:rsidP="00E84FB6">
      <w:pPr>
        <w:rPr>
          <w:rFonts w:cs="Times New Roman"/>
          <w:sz w:val="22"/>
          <w:szCs w:val="22"/>
        </w:rPr>
      </w:pPr>
    </w:p>
    <w:p w14:paraId="34137B63" w14:textId="77777777" w:rsidR="002E70EB" w:rsidRPr="0095347A" w:rsidRDefault="002E70EB" w:rsidP="002E70EB">
      <w:pPr>
        <w:rPr>
          <w:b/>
          <w:sz w:val="22"/>
          <w:szCs w:val="20"/>
        </w:rPr>
      </w:pPr>
      <w:r w:rsidRPr="0095347A">
        <w:rPr>
          <w:b/>
          <w:sz w:val="22"/>
          <w:szCs w:val="20"/>
        </w:rPr>
        <w:t>Ezt a gyógyszert az Európai Gazdasági Térség tagállamaiban a következő neveken engedélyezték:</w:t>
      </w:r>
    </w:p>
    <w:p w14:paraId="2FE33EDE" w14:textId="77777777" w:rsidR="00C4597E" w:rsidRPr="003F1B64" w:rsidRDefault="00C4597E" w:rsidP="00E84FB6">
      <w:pPr>
        <w:rPr>
          <w:rFonts w:cs="Times New Roman"/>
          <w:b/>
          <w:bCs/>
          <w:sz w:val="22"/>
          <w:szCs w:val="22"/>
        </w:rPr>
      </w:pPr>
    </w:p>
    <w:p w14:paraId="274C6DE3" w14:textId="29D9BE7D" w:rsidR="0052288B" w:rsidRPr="00543DEA" w:rsidRDefault="00936E06" w:rsidP="00E84FB6">
      <w:pPr>
        <w:rPr>
          <w:sz w:val="22"/>
          <w:szCs w:val="22"/>
        </w:rPr>
      </w:pPr>
      <w:r>
        <w:rPr>
          <w:rFonts w:cs="Times New Roman"/>
          <w:iCs/>
          <w:sz w:val="22"/>
          <w:szCs w:val="22"/>
        </w:rPr>
        <w:t>Magyarország</w:t>
      </w:r>
      <w:r w:rsidR="00543DEA" w:rsidRPr="00543DEA">
        <w:rPr>
          <w:rFonts w:cs="Times New Roman"/>
          <w:iCs/>
          <w:sz w:val="22"/>
          <w:szCs w:val="22"/>
        </w:rPr>
        <w:t xml:space="preserve">: </w:t>
      </w:r>
      <w:r w:rsidR="00543DEA" w:rsidRPr="00543DEA">
        <w:rPr>
          <w:sz w:val="22"/>
          <w:szCs w:val="22"/>
        </w:rPr>
        <w:t>Kakukkfű/Izlandi zuzmó Klosterfrau 49,8 mg/ml + 11 mg/ml szirup</w:t>
      </w:r>
    </w:p>
    <w:p w14:paraId="2C7FE2C2" w14:textId="28BCA1C2" w:rsidR="005F533A" w:rsidRPr="00543DEA" w:rsidRDefault="005F533A" w:rsidP="005F533A">
      <w:pPr>
        <w:autoSpaceDE w:val="0"/>
        <w:autoSpaceDN w:val="0"/>
        <w:adjustRightInd w:val="0"/>
        <w:rPr>
          <w:sz w:val="22"/>
          <w:szCs w:val="22"/>
        </w:rPr>
      </w:pPr>
      <w:r w:rsidRPr="00543DEA">
        <w:rPr>
          <w:sz w:val="22"/>
          <w:szCs w:val="22"/>
        </w:rPr>
        <w:t xml:space="preserve">Ausztria: Cassella-med Thymian Isländisch Moos Hustensaft  - Sirup </w:t>
      </w:r>
    </w:p>
    <w:p w14:paraId="14FAEF56" w14:textId="77777777" w:rsidR="00182AE5" w:rsidRDefault="00182AE5" w:rsidP="00E84FB6">
      <w:pPr>
        <w:rPr>
          <w:rFonts w:cs="Times New Roman"/>
          <w:iCs/>
          <w:sz w:val="22"/>
          <w:szCs w:val="22"/>
        </w:rPr>
      </w:pPr>
    </w:p>
    <w:p w14:paraId="33BD97F9" w14:textId="6796578E" w:rsidR="00182AE5" w:rsidRPr="00182AE5" w:rsidRDefault="00182AE5" w:rsidP="00182AE5">
      <w:pPr>
        <w:rPr>
          <w:rFonts w:cs="Times New Roman"/>
          <w:iCs/>
          <w:sz w:val="22"/>
          <w:szCs w:val="22"/>
        </w:rPr>
      </w:pPr>
      <w:r w:rsidRPr="00182AE5">
        <w:rPr>
          <w:rFonts w:cs="Times New Roman"/>
          <w:iCs/>
          <w:sz w:val="22"/>
          <w:szCs w:val="22"/>
        </w:rPr>
        <w:t xml:space="preserve">OGYI-TN-78/01  1x100ml            borostyánszínű üvegben, pohárral (PP)  </w:t>
      </w:r>
    </w:p>
    <w:p w14:paraId="0B7BF677" w14:textId="7C8DCF3C" w:rsidR="00182AE5" w:rsidRPr="00182AE5" w:rsidRDefault="00182AE5" w:rsidP="00182AE5">
      <w:pPr>
        <w:rPr>
          <w:rFonts w:cs="Times New Roman"/>
          <w:iCs/>
          <w:sz w:val="22"/>
          <w:szCs w:val="22"/>
        </w:rPr>
      </w:pPr>
      <w:r w:rsidRPr="00182AE5">
        <w:rPr>
          <w:rFonts w:cs="Times New Roman"/>
          <w:iCs/>
          <w:sz w:val="22"/>
          <w:szCs w:val="22"/>
        </w:rPr>
        <w:t xml:space="preserve">OGYI-TN-78/02  1x150 ml            borostyánszínű üvegben, pohárral (PP)   </w:t>
      </w:r>
    </w:p>
    <w:p w14:paraId="2DAADFE4" w14:textId="77777777" w:rsidR="00182AE5" w:rsidRPr="00182AE5" w:rsidRDefault="00182AE5" w:rsidP="00182AE5">
      <w:pPr>
        <w:rPr>
          <w:rFonts w:cs="Times New Roman"/>
          <w:iCs/>
          <w:sz w:val="22"/>
          <w:szCs w:val="22"/>
        </w:rPr>
      </w:pPr>
      <w:r w:rsidRPr="00182AE5">
        <w:rPr>
          <w:rFonts w:cs="Times New Roman"/>
          <w:iCs/>
          <w:sz w:val="22"/>
          <w:szCs w:val="22"/>
        </w:rPr>
        <w:t xml:space="preserve">OGYI-TN-78/03  1x200 ml            borostyánszínű üvegben, pohárral (PP)   </w:t>
      </w:r>
    </w:p>
    <w:p w14:paraId="6071F19A" w14:textId="77777777" w:rsidR="004526CE" w:rsidRPr="00E84FB6" w:rsidRDefault="004526CE" w:rsidP="00E84FB6">
      <w:pPr>
        <w:rPr>
          <w:rFonts w:cs="Times New Roman"/>
          <w:iCs/>
          <w:sz w:val="22"/>
          <w:szCs w:val="22"/>
        </w:rPr>
      </w:pPr>
    </w:p>
    <w:p w14:paraId="17B7E50F" w14:textId="0DA9D8C0" w:rsidR="0052288B" w:rsidRDefault="00AD5A1B" w:rsidP="00E84FB6">
      <w:pPr>
        <w:rPr>
          <w:rFonts w:cs="Times New Roman"/>
          <w:sz w:val="22"/>
          <w:szCs w:val="22"/>
        </w:rPr>
      </w:pPr>
      <w:r w:rsidRPr="00B66C1B">
        <w:rPr>
          <w:rFonts w:cs="Times New Roman"/>
          <w:b/>
          <w:bCs/>
          <w:sz w:val="22"/>
          <w:szCs w:val="22"/>
        </w:rPr>
        <w:t xml:space="preserve">A betegtájékoztató </w:t>
      </w:r>
      <w:r w:rsidR="001948FC" w:rsidRPr="00B66C1B">
        <w:rPr>
          <w:rFonts w:cs="Times New Roman"/>
          <w:b/>
          <w:bCs/>
          <w:sz w:val="22"/>
          <w:szCs w:val="22"/>
        </w:rPr>
        <w:t xml:space="preserve">legutóbbi felülvizsgálatának </w:t>
      </w:r>
      <w:r w:rsidRPr="00B66C1B">
        <w:rPr>
          <w:rFonts w:cs="Times New Roman"/>
          <w:b/>
          <w:bCs/>
          <w:sz w:val="22"/>
          <w:szCs w:val="22"/>
        </w:rPr>
        <w:t>dátuma:</w:t>
      </w:r>
      <w:r w:rsidR="00AB44F1" w:rsidRPr="00AB44F1">
        <w:rPr>
          <w:rFonts w:cs="Times New Roman"/>
          <w:b/>
          <w:bCs/>
          <w:sz w:val="22"/>
          <w:szCs w:val="22"/>
        </w:rPr>
        <w:t xml:space="preserve"> 2025. </w:t>
      </w:r>
      <w:r w:rsidR="000D52C3">
        <w:rPr>
          <w:rFonts w:cs="Times New Roman"/>
          <w:b/>
          <w:bCs/>
          <w:sz w:val="22"/>
          <w:szCs w:val="22"/>
        </w:rPr>
        <w:t>nove</w:t>
      </w:r>
      <w:r w:rsidR="00D2722A" w:rsidRPr="00D2722A">
        <w:rPr>
          <w:rFonts w:cs="Times New Roman"/>
          <w:b/>
          <w:bCs/>
          <w:sz w:val="22"/>
          <w:szCs w:val="22"/>
        </w:rPr>
        <w:t>mber</w:t>
      </w:r>
      <w:r w:rsidR="00AB44F1">
        <w:rPr>
          <w:rFonts w:cs="Times New Roman"/>
          <w:b/>
          <w:bCs/>
          <w:sz w:val="22"/>
          <w:szCs w:val="22"/>
        </w:rPr>
        <w:t>.</w:t>
      </w:r>
    </w:p>
    <w:sectPr w:rsidR="0052288B" w:rsidSect="00D5507F">
      <w:headerReference w:type="default" r:id="rId10"/>
      <w:footerReference w:type="even" r:id="rId11"/>
      <w:footerReference w:type="first" r:id="rId12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F77F1" w14:textId="77777777" w:rsidR="000849DC" w:rsidRDefault="000849DC">
      <w:r>
        <w:separator/>
      </w:r>
    </w:p>
  </w:endnote>
  <w:endnote w:type="continuationSeparator" w:id="0">
    <w:p w14:paraId="536942A9" w14:textId="77777777" w:rsidR="000849DC" w:rsidRDefault="000849DC">
      <w:r>
        <w:continuationSeparator/>
      </w:r>
    </w:p>
  </w:endnote>
  <w:endnote w:type="continuationNotice" w:id="1">
    <w:p w14:paraId="1587E8E2" w14:textId="77777777" w:rsidR="000849DC" w:rsidRDefault="000849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G Mincho Light J">
    <w:altName w:val="Times New Roman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64D80" w14:textId="77777777" w:rsidR="00915301" w:rsidRDefault="0036109E" w:rsidP="00AD5A1B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915301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8F7FD4C" w14:textId="77777777" w:rsidR="00915301" w:rsidRDefault="00915301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76C95" w14:textId="77777777" w:rsidR="004A7807" w:rsidRPr="00C169D9" w:rsidRDefault="004A7807" w:rsidP="004A7807">
    <w:pPr>
      <w:pStyle w:val="llb"/>
      <w:rPr>
        <w:sz w:val="18"/>
        <w:szCs w:val="18"/>
      </w:rPr>
    </w:pPr>
    <w:r w:rsidRPr="00847934">
      <w:rPr>
        <w:sz w:val="18"/>
        <w:szCs w:val="18"/>
      </w:rPr>
      <w:t>NNGYK/ETGY/19023/2025</w:t>
    </w:r>
  </w:p>
  <w:p w14:paraId="5674A49F" w14:textId="0B0CB9DA" w:rsidR="00AE2BBD" w:rsidRPr="00467FBC" w:rsidRDefault="00AE2BBD">
    <w:pPr>
      <w:pStyle w:val="llb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BA9B88" w14:textId="77777777" w:rsidR="000849DC" w:rsidRDefault="000849DC">
      <w:r>
        <w:separator/>
      </w:r>
    </w:p>
  </w:footnote>
  <w:footnote w:type="continuationSeparator" w:id="0">
    <w:p w14:paraId="33730958" w14:textId="77777777" w:rsidR="000849DC" w:rsidRDefault="000849DC">
      <w:r>
        <w:continuationSeparator/>
      </w:r>
    </w:p>
  </w:footnote>
  <w:footnote w:type="continuationNotice" w:id="1">
    <w:p w14:paraId="5AB79AD4" w14:textId="77777777" w:rsidR="000849DC" w:rsidRDefault="000849D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6075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43E5B46" w14:textId="6D23B596" w:rsidR="00DE10DF" w:rsidRPr="00981D6A" w:rsidRDefault="00DE10DF" w:rsidP="00981D6A">
        <w:pPr>
          <w:pStyle w:val="lfej"/>
          <w:jc w:val="center"/>
          <w:rPr>
            <w:sz w:val="18"/>
            <w:szCs w:val="18"/>
          </w:rPr>
        </w:pPr>
        <w:r w:rsidRPr="00981D6A">
          <w:rPr>
            <w:sz w:val="18"/>
            <w:szCs w:val="18"/>
          </w:rPr>
          <w:fldChar w:fldCharType="begin"/>
        </w:r>
        <w:r w:rsidRPr="00981D6A">
          <w:rPr>
            <w:sz w:val="18"/>
            <w:szCs w:val="18"/>
          </w:rPr>
          <w:instrText>PAGE   \* MERGEFORMAT</w:instrText>
        </w:r>
        <w:r w:rsidRPr="00981D6A">
          <w:rPr>
            <w:sz w:val="18"/>
            <w:szCs w:val="18"/>
          </w:rPr>
          <w:fldChar w:fldCharType="separate"/>
        </w:r>
        <w:r w:rsidR="00730599">
          <w:rPr>
            <w:noProof/>
            <w:sz w:val="18"/>
            <w:szCs w:val="18"/>
          </w:rPr>
          <w:t>4</w:t>
        </w:r>
        <w:r w:rsidRPr="00981D6A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659B2"/>
    <w:multiLevelType w:val="hybridMultilevel"/>
    <w:tmpl w:val="877402D0"/>
    <w:lvl w:ilvl="0" w:tplc="5BECDCB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D3226B"/>
    <w:multiLevelType w:val="hybridMultilevel"/>
    <w:tmpl w:val="29C005E6"/>
    <w:lvl w:ilvl="0" w:tplc="54BE65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B3593B"/>
    <w:multiLevelType w:val="hybridMultilevel"/>
    <w:tmpl w:val="CC0A4020"/>
    <w:lvl w:ilvl="0" w:tplc="5BECDCB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697F88"/>
    <w:multiLevelType w:val="hybridMultilevel"/>
    <w:tmpl w:val="ACE8BDBA"/>
    <w:lvl w:ilvl="0" w:tplc="5BECDCB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7E735F"/>
    <w:multiLevelType w:val="hybridMultilevel"/>
    <w:tmpl w:val="AD0E8746"/>
    <w:lvl w:ilvl="0" w:tplc="5BECDCB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1F37C2"/>
    <w:multiLevelType w:val="hybridMultilevel"/>
    <w:tmpl w:val="9CD6471C"/>
    <w:lvl w:ilvl="0" w:tplc="BE4ABA10">
      <w:start w:val="4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5891691"/>
    <w:multiLevelType w:val="hybridMultilevel"/>
    <w:tmpl w:val="CFEC137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F34047"/>
    <w:multiLevelType w:val="hybridMultilevel"/>
    <w:tmpl w:val="4446AA6A"/>
    <w:lvl w:ilvl="0" w:tplc="5BECDCB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546021"/>
    <w:multiLevelType w:val="hybridMultilevel"/>
    <w:tmpl w:val="B7F2784C"/>
    <w:lvl w:ilvl="0" w:tplc="A7864A5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66557D"/>
    <w:multiLevelType w:val="hybridMultilevel"/>
    <w:tmpl w:val="B43E607C"/>
    <w:lvl w:ilvl="0" w:tplc="5BECDCB6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23876895">
    <w:abstractNumId w:val="5"/>
  </w:num>
  <w:num w:numId="2" w16cid:durableId="2005474733">
    <w:abstractNumId w:val="8"/>
  </w:num>
  <w:num w:numId="3" w16cid:durableId="871965640">
    <w:abstractNumId w:val="9"/>
  </w:num>
  <w:num w:numId="4" w16cid:durableId="1222181476">
    <w:abstractNumId w:val="3"/>
  </w:num>
  <w:num w:numId="5" w16cid:durableId="228811484">
    <w:abstractNumId w:val="7"/>
  </w:num>
  <w:num w:numId="6" w16cid:durableId="2008096534">
    <w:abstractNumId w:val="1"/>
  </w:num>
  <w:num w:numId="7" w16cid:durableId="1155073088">
    <w:abstractNumId w:val="4"/>
  </w:num>
  <w:num w:numId="8" w16cid:durableId="519971379">
    <w:abstractNumId w:val="2"/>
  </w:num>
  <w:num w:numId="9" w16cid:durableId="425081220">
    <w:abstractNumId w:val="0"/>
  </w:num>
  <w:num w:numId="10" w16cid:durableId="11297130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A1B"/>
    <w:rsid w:val="00002C6C"/>
    <w:rsid w:val="0001306D"/>
    <w:rsid w:val="0001563D"/>
    <w:rsid w:val="0002434C"/>
    <w:rsid w:val="000258DF"/>
    <w:rsid w:val="00027BFD"/>
    <w:rsid w:val="0004453C"/>
    <w:rsid w:val="000449B4"/>
    <w:rsid w:val="00045B06"/>
    <w:rsid w:val="00047F67"/>
    <w:rsid w:val="000514B1"/>
    <w:rsid w:val="0005517D"/>
    <w:rsid w:val="0006039F"/>
    <w:rsid w:val="00060EF6"/>
    <w:rsid w:val="000710BC"/>
    <w:rsid w:val="00076C0A"/>
    <w:rsid w:val="00083D80"/>
    <w:rsid w:val="000849DC"/>
    <w:rsid w:val="00090FD0"/>
    <w:rsid w:val="000A28C8"/>
    <w:rsid w:val="000B563A"/>
    <w:rsid w:val="000C1EAE"/>
    <w:rsid w:val="000C2CED"/>
    <w:rsid w:val="000C316B"/>
    <w:rsid w:val="000C3613"/>
    <w:rsid w:val="000D1FB8"/>
    <w:rsid w:val="000D52C3"/>
    <w:rsid w:val="000E4127"/>
    <w:rsid w:val="000E6B8B"/>
    <w:rsid w:val="000F033D"/>
    <w:rsid w:val="000F05B9"/>
    <w:rsid w:val="000F1160"/>
    <w:rsid w:val="001059F6"/>
    <w:rsid w:val="00121197"/>
    <w:rsid w:val="001213F3"/>
    <w:rsid w:val="00121EE2"/>
    <w:rsid w:val="00127986"/>
    <w:rsid w:val="00130E55"/>
    <w:rsid w:val="001323BE"/>
    <w:rsid w:val="001325C1"/>
    <w:rsid w:val="00135480"/>
    <w:rsid w:val="00141AAB"/>
    <w:rsid w:val="00146194"/>
    <w:rsid w:val="00147D54"/>
    <w:rsid w:val="00150BBF"/>
    <w:rsid w:val="00156391"/>
    <w:rsid w:val="001617EA"/>
    <w:rsid w:val="00162090"/>
    <w:rsid w:val="00182AE5"/>
    <w:rsid w:val="00192F43"/>
    <w:rsid w:val="001948FC"/>
    <w:rsid w:val="001A168E"/>
    <w:rsid w:val="001A2076"/>
    <w:rsid w:val="001A3318"/>
    <w:rsid w:val="001A48A0"/>
    <w:rsid w:val="001B1D48"/>
    <w:rsid w:val="001B367B"/>
    <w:rsid w:val="001C275A"/>
    <w:rsid w:val="001C4B92"/>
    <w:rsid w:val="001C59A3"/>
    <w:rsid w:val="001D04E7"/>
    <w:rsid w:val="001D0852"/>
    <w:rsid w:val="001D5C0E"/>
    <w:rsid w:val="001D6376"/>
    <w:rsid w:val="001D6B8F"/>
    <w:rsid w:val="001D7D1F"/>
    <w:rsid w:val="001E6A1F"/>
    <w:rsid w:val="001F3C33"/>
    <w:rsid w:val="001F6B77"/>
    <w:rsid w:val="00216B49"/>
    <w:rsid w:val="002404A7"/>
    <w:rsid w:val="00240786"/>
    <w:rsid w:val="0024107B"/>
    <w:rsid w:val="00241AF1"/>
    <w:rsid w:val="00250DA0"/>
    <w:rsid w:val="00295CE5"/>
    <w:rsid w:val="002D76EE"/>
    <w:rsid w:val="002E70EB"/>
    <w:rsid w:val="002F2999"/>
    <w:rsid w:val="00300745"/>
    <w:rsid w:val="0030647D"/>
    <w:rsid w:val="00317763"/>
    <w:rsid w:val="00325E83"/>
    <w:rsid w:val="00342A46"/>
    <w:rsid w:val="0034483E"/>
    <w:rsid w:val="00356FB3"/>
    <w:rsid w:val="0036109E"/>
    <w:rsid w:val="0036203B"/>
    <w:rsid w:val="003648CD"/>
    <w:rsid w:val="00372C6F"/>
    <w:rsid w:val="00377242"/>
    <w:rsid w:val="00387A4C"/>
    <w:rsid w:val="003945DD"/>
    <w:rsid w:val="0039471A"/>
    <w:rsid w:val="003A1B4D"/>
    <w:rsid w:val="003A514B"/>
    <w:rsid w:val="003C0374"/>
    <w:rsid w:val="003C07B2"/>
    <w:rsid w:val="003C0AA2"/>
    <w:rsid w:val="003C47BF"/>
    <w:rsid w:val="003C5196"/>
    <w:rsid w:val="003D44B7"/>
    <w:rsid w:val="003E0B5D"/>
    <w:rsid w:val="003E1E28"/>
    <w:rsid w:val="003E2A7B"/>
    <w:rsid w:val="003F0AE0"/>
    <w:rsid w:val="003F1B64"/>
    <w:rsid w:val="00400718"/>
    <w:rsid w:val="00412063"/>
    <w:rsid w:val="00412085"/>
    <w:rsid w:val="004144B8"/>
    <w:rsid w:val="00414B3E"/>
    <w:rsid w:val="004245F0"/>
    <w:rsid w:val="0042706C"/>
    <w:rsid w:val="0043111B"/>
    <w:rsid w:val="00436A02"/>
    <w:rsid w:val="004526CE"/>
    <w:rsid w:val="00460A8A"/>
    <w:rsid w:val="00460F72"/>
    <w:rsid w:val="004612C6"/>
    <w:rsid w:val="00467FBC"/>
    <w:rsid w:val="004828A1"/>
    <w:rsid w:val="00490152"/>
    <w:rsid w:val="004A1399"/>
    <w:rsid w:val="004A46EE"/>
    <w:rsid w:val="004A6642"/>
    <w:rsid w:val="004A75B2"/>
    <w:rsid w:val="004A7807"/>
    <w:rsid w:val="004B333D"/>
    <w:rsid w:val="004C226D"/>
    <w:rsid w:val="004C426C"/>
    <w:rsid w:val="004C5207"/>
    <w:rsid w:val="004E0726"/>
    <w:rsid w:val="004E2B83"/>
    <w:rsid w:val="004F4A65"/>
    <w:rsid w:val="0051268E"/>
    <w:rsid w:val="00515651"/>
    <w:rsid w:val="0052200C"/>
    <w:rsid w:val="0052288B"/>
    <w:rsid w:val="005362CD"/>
    <w:rsid w:val="00536565"/>
    <w:rsid w:val="005412B4"/>
    <w:rsid w:val="00543DEA"/>
    <w:rsid w:val="005458BD"/>
    <w:rsid w:val="0055624F"/>
    <w:rsid w:val="0056524A"/>
    <w:rsid w:val="005777D7"/>
    <w:rsid w:val="005836DF"/>
    <w:rsid w:val="0058469A"/>
    <w:rsid w:val="0058498B"/>
    <w:rsid w:val="005865D5"/>
    <w:rsid w:val="00597C04"/>
    <w:rsid w:val="005A17E6"/>
    <w:rsid w:val="005A7109"/>
    <w:rsid w:val="005B02CB"/>
    <w:rsid w:val="005C2954"/>
    <w:rsid w:val="005D1A30"/>
    <w:rsid w:val="005D23AA"/>
    <w:rsid w:val="005D3D44"/>
    <w:rsid w:val="005D526E"/>
    <w:rsid w:val="005D7917"/>
    <w:rsid w:val="005E7DAB"/>
    <w:rsid w:val="005F14E0"/>
    <w:rsid w:val="005F210E"/>
    <w:rsid w:val="005F533A"/>
    <w:rsid w:val="00607994"/>
    <w:rsid w:val="00622320"/>
    <w:rsid w:val="00625D07"/>
    <w:rsid w:val="00632E91"/>
    <w:rsid w:val="00635B5A"/>
    <w:rsid w:val="006439D7"/>
    <w:rsid w:val="006505EE"/>
    <w:rsid w:val="006516F9"/>
    <w:rsid w:val="00652B25"/>
    <w:rsid w:val="0065739D"/>
    <w:rsid w:val="00660047"/>
    <w:rsid w:val="006628D6"/>
    <w:rsid w:val="00662D42"/>
    <w:rsid w:val="00664CC1"/>
    <w:rsid w:val="00665167"/>
    <w:rsid w:val="006659E2"/>
    <w:rsid w:val="00666A28"/>
    <w:rsid w:val="00667909"/>
    <w:rsid w:val="0067121B"/>
    <w:rsid w:val="00685B27"/>
    <w:rsid w:val="0069537D"/>
    <w:rsid w:val="006A3EE8"/>
    <w:rsid w:val="006B278D"/>
    <w:rsid w:val="006B71AD"/>
    <w:rsid w:val="006B78F0"/>
    <w:rsid w:val="006C418D"/>
    <w:rsid w:val="006C654F"/>
    <w:rsid w:val="006D781E"/>
    <w:rsid w:val="006E0735"/>
    <w:rsid w:val="006E3B4F"/>
    <w:rsid w:val="006E7CAE"/>
    <w:rsid w:val="006F153B"/>
    <w:rsid w:val="006F3B1A"/>
    <w:rsid w:val="007031C4"/>
    <w:rsid w:val="0070788A"/>
    <w:rsid w:val="00712D37"/>
    <w:rsid w:val="0072186A"/>
    <w:rsid w:val="00721B7C"/>
    <w:rsid w:val="0072597C"/>
    <w:rsid w:val="0072678E"/>
    <w:rsid w:val="00730599"/>
    <w:rsid w:val="00742B75"/>
    <w:rsid w:val="00743E75"/>
    <w:rsid w:val="00755357"/>
    <w:rsid w:val="00761B33"/>
    <w:rsid w:val="00764DB3"/>
    <w:rsid w:val="00766BA6"/>
    <w:rsid w:val="00770074"/>
    <w:rsid w:val="00776C34"/>
    <w:rsid w:val="00792CFC"/>
    <w:rsid w:val="007A71F4"/>
    <w:rsid w:val="007B332A"/>
    <w:rsid w:val="007C0956"/>
    <w:rsid w:val="007C703E"/>
    <w:rsid w:val="007E5613"/>
    <w:rsid w:val="007E6EDD"/>
    <w:rsid w:val="00813015"/>
    <w:rsid w:val="00817C19"/>
    <w:rsid w:val="00834C80"/>
    <w:rsid w:val="00852B91"/>
    <w:rsid w:val="00866913"/>
    <w:rsid w:val="008678D5"/>
    <w:rsid w:val="00872381"/>
    <w:rsid w:val="008735C4"/>
    <w:rsid w:val="0088308D"/>
    <w:rsid w:val="008859B3"/>
    <w:rsid w:val="008871E0"/>
    <w:rsid w:val="008952F0"/>
    <w:rsid w:val="008A4896"/>
    <w:rsid w:val="008A70BA"/>
    <w:rsid w:val="008A7686"/>
    <w:rsid w:val="008B671E"/>
    <w:rsid w:val="008C06D5"/>
    <w:rsid w:val="008D0313"/>
    <w:rsid w:val="008E0432"/>
    <w:rsid w:val="008E51DF"/>
    <w:rsid w:val="008F1C6F"/>
    <w:rsid w:val="008F2F2A"/>
    <w:rsid w:val="008F6D63"/>
    <w:rsid w:val="00915301"/>
    <w:rsid w:val="0092037C"/>
    <w:rsid w:val="0092109A"/>
    <w:rsid w:val="00923F39"/>
    <w:rsid w:val="00930DDC"/>
    <w:rsid w:val="00936126"/>
    <w:rsid w:val="00936E06"/>
    <w:rsid w:val="00940807"/>
    <w:rsid w:val="00944CC2"/>
    <w:rsid w:val="00951DEA"/>
    <w:rsid w:val="0095347A"/>
    <w:rsid w:val="00962611"/>
    <w:rsid w:val="00977719"/>
    <w:rsid w:val="00977742"/>
    <w:rsid w:val="00981D6A"/>
    <w:rsid w:val="009838C1"/>
    <w:rsid w:val="00993AE1"/>
    <w:rsid w:val="009947AD"/>
    <w:rsid w:val="00995873"/>
    <w:rsid w:val="009A6233"/>
    <w:rsid w:val="009C08B4"/>
    <w:rsid w:val="009D2438"/>
    <w:rsid w:val="009D49E3"/>
    <w:rsid w:val="009D7034"/>
    <w:rsid w:val="009E13F8"/>
    <w:rsid w:val="009E1AD1"/>
    <w:rsid w:val="009E1DDE"/>
    <w:rsid w:val="009E724D"/>
    <w:rsid w:val="009F2FC6"/>
    <w:rsid w:val="00A05458"/>
    <w:rsid w:val="00A16B16"/>
    <w:rsid w:val="00A208F4"/>
    <w:rsid w:val="00A232EE"/>
    <w:rsid w:val="00A3041D"/>
    <w:rsid w:val="00A3484F"/>
    <w:rsid w:val="00A34AB8"/>
    <w:rsid w:val="00A4021C"/>
    <w:rsid w:val="00A46892"/>
    <w:rsid w:val="00A55241"/>
    <w:rsid w:val="00A7424B"/>
    <w:rsid w:val="00A75035"/>
    <w:rsid w:val="00A7702E"/>
    <w:rsid w:val="00A860DE"/>
    <w:rsid w:val="00A96AEF"/>
    <w:rsid w:val="00AA57A0"/>
    <w:rsid w:val="00AB44F1"/>
    <w:rsid w:val="00AC4D0E"/>
    <w:rsid w:val="00AC52D9"/>
    <w:rsid w:val="00AD5A1B"/>
    <w:rsid w:val="00AD6548"/>
    <w:rsid w:val="00AE1ABA"/>
    <w:rsid w:val="00AE229A"/>
    <w:rsid w:val="00AE2BBD"/>
    <w:rsid w:val="00AE623F"/>
    <w:rsid w:val="00AE6BB1"/>
    <w:rsid w:val="00AF1A7F"/>
    <w:rsid w:val="00AF248E"/>
    <w:rsid w:val="00AF3FFB"/>
    <w:rsid w:val="00B0404B"/>
    <w:rsid w:val="00B20EC7"/>
    <w:rsid w:val="00B24C5D"/>
    <w:rsid w:val="00B2746C"/>
    <w:rsid w:val="00B30F65"/>
    <w:rsid w:val="00B31954"/>
    <w:rsid w:val="00B3197C"/>
    <w:rsid w:val="00B40247"/>
    <w:rsid w:val="00B421AC"/>
    <w:rsid w:val="00B428AF"/>
    <w:rsid w:val="00B46E17"/>
    <w:rsid w:val="00B4728F"/>
    <w:rsid w:val="00B60875"/>
    <w:rsid w:val="00B631AA"/>
    <w:rsid w:val="00B643C9"/>
    <w:rsid w:val="00B66C1B"/>
    <w:rsid w:val="00B80704"/>
    <w:rsid w:val="00B808C4"/>
    <w:rsid w:val="00B9440B"/>
    <w:rsid w:val="00BA2BD1"/>
    <w:rsid w:val="00BC2E95"/>
    <w:rsid w:val="00BC3654"/>
    <w:rsid w:val="00BC41CB"/>
    <w:rsid w:val="00BC5D13"/>
    <w:rsid w:val="00BD4892"/>
    <w:rsid w:val="00BD5F1E"/>
    <w:rsid w:val="00BE4514"/>
    <w:rsid w:val="00BF09F9"/>
    <w:rsid w:val="00BF63B6"/>
    <w:rsid w:val="00C0205C"/>
    <w:rsid w:val="00C25598"/>
    <w:rsid w:val="00C32EF6"/>
    <w:rsid w:val="00C40FDE"/>
    <w:rsid w:val="00C4597E"/>
    <w:rsid w:val="00C51526"/>
    <w:rsid w:val="00C531E8"/>
    <w:rsid w:val="00C5338D"/>
    <w:rsid w:val="00C54634"/>
    <w:rsid w:val="00C5471A"/>
    <w:rsid w:val="00C72B35"/>
    <w:rsid w:val="00C73303"/>
    <w:rsid w:val="00C74DEF"/>
    <w:rsid w:val="00C75364"/>
    <w:rsid w:val="00C75B2B"/>
    <w:rsid w:val="00C8290A"/>
    <w:rsid w:val="00C832F7"/>
    <w:rsid w:val="00C8737B"/>
    <w:rsid w:val="00C92165"/>
    <w:rsid w:val="00C967D9"/>
    <w:rsid w:val="00CA3779"/>
    <w:rsid w:val="00CB07F8"/>
    <w:rsid w:val="00CB186A"/>
    <w:rsid w:val="00CB1F5A"/>
    <w:rsid w:val="00CC3F6C"/>
    <w:rsid w:val="00CC62E1"/>
    <w:rsid w:val="00CD53F7"/>
    <w:rsid w:val="00CD5E1C"/>
    <w:rsid w:val="00CE1E76"/>
    <w:rsid w:val="00CE7E6B"/>
    <w:rsid w:val="00CF02FE"/>
    <w:rsid w:val="00D23183"/>
    <w:rsid w:val="00D26D4B"/>
    <w:rsid w:val="00D2722A"/>
    <w:rsid w:val="00D354C2"/>
    <w:rsid w:val="00D35C72"/>
    <w:rsid w:val="00D40657"/>
    <w:rsid w:val="00D45CF0"/>
    <w:rsid w:val="00D474C6"/>
    <w:rsid w:val="00D52F2C"/>
    <w:rsid w:val="00D5507F"/>
    <w:rsid w:val="00D57611"/>
    <w:rsid w:val="00D6436A"/>
    <w:rsid w:val="00D71E6C"/>
    <w:rsid w:val="00D72B77"/>
    <w:rsid w:val="00D76C99"/>
    <w:rsid w:val="00D93ED7"/>
    <w:rsid w:val="00D97180"/>
    <w:rsid w:val="00DB1B14"/>
    <w:rsid w:val="00DB1CE8"/>
    <w:rsid w:val="00DB77EE"/>
    <w:rsid w:val="00DC1AD5"/>
    <w:rsid w:val="00DC29F0"/>
    <w:rsid w:val="00DC4F77"/>
    <w:rsid w:val="00DD4125"/>
    <w:rsid w:val="00DD4404"/>
    <w:rsid w:val="00DE0D69"/>
    <w:rsid w:val="00DE10DF"/>
    <w:rsid w:val="00DF79FA"/>
    <w:rsid w:val="00E15745"/>
    <w:rsid w:val="00E221AF"/>
    <w:rsid w:val="00E27C85"/>
    <w:rsid w:val="00E3043C"/>
    <w:rsid w:val="00E30EBE"/>
    <w:rsid w:val="00E31558"/>
    <w:rsid w:val="00E41F1A"/>
    <w:rsid w:val="00E42B61"/>
    <w:rsid w:val="00E54039"/>
    <w:rsid w:val="00E64ACD"/>
    <w:rsid w:val="00E84A0A"/>
    <w:rsid w:val="00E84FB6"/>
    <w:rsid w:val="00E86BB9"/>
    <w:rsid w:val="00EA352E"/>
    <w:rsid w:val="00EA3671"/>
    <w:rsid w:val="00EB0F65"/>
    <w:rsid w:val="00EC6BD6"/>
    <w:rsid w:val="00EE125B"/>
    <w:rsid w:val="00EF4B2D"/>
    <w:rsid w:val="00F0210D"/>
    <w:rsid w:val="00F02DC9"/>
    <w:rsid w:val="00F12176"/>
    <w:rsid w:val="00F14931"/>
    <w:rsid w:val="00F15AB7"/>
    <w:rsid w:val="00F218A5"/>
    <w:rsid w:val="00F22C25"/>
    <w:rsid w:val="00F400EB"/>
    <w:rsid w:val="00F53AA9"/>
    <w:rsid w:val="00F55708"/>
    <w:rsid w:val="00F5592B"/>
    <w:rsid w:val="00F700B7"/>
    <w:rsid w:val="00F7158B"/>
    <w:rsid w:val="00F80E91"/>
    <w:rsid w:val="00F951BC"/>
    <w:rsid w:val="00F95478"/>
    <w:rsid w:val="00FA47D6"/>
    <w:rsid w:val="00FC41A9"/>
    <w:rsid w:val="00FC51BE"/>
    <w:rsid w:val="00FC7D82"/>
    <w:rsid w:val="00FD043B"/>
    <w:rsid w:val="00FE2294"/>
    <w:rsid w:val="00FE4EFB"/>
    <w:rsid w:val="00FE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1D858C"/>
  <w15:docId w15:val="{6F73A830-4EE3-487E-872A-B6EE665F2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D5A1B"/>
    <w:pPr>
      <w:widowControl w:val="0"/>
      <w:suppressAutoHyphens/>
    </w:pPr>
    <w:rPr>
      <w:rFonts w:eastAsia="Lucida Sans Unicode" w:cs="Tahoma"/>
      <w:sz w:val="24"/>
      <w:szCs w:val="24"/>
      <w:lang w:val="hu-HU" w:eastAsia="hu-HU" w:bidi="hu-HU"/>
    </w:rPr>
  </w:style>
  <w:style w:type="paragraph" w:styleId="Cmsor1">
    <w:name w:val="heading 1"/>
    <w:basedOn w:val="Norml"/>
    <w:next w:val="Norml"/>
    <w:qFormat/>
    <w:rsid w:val="00AD5A1B"/>
    <w:pPr>
      <w:widowControl/>
      <w:tabs>
        <w:tab w:val="left" w:pos="567"/>
      </w:tabs>
      <w:suppressAutoHyphens w:val="0"/>
      <w:spacing w:before="240" w:after="120" w:line="260" w:lineRule="exact"/>
      <w:ind w:left="357" w:hanging="357"/>
      <w:outlineLvl w:val="0"/>
    </w:pPr>
    <w:rPr>
      <w:rFonts w:eastAsia="Times New Roman" w:cs="Times New Roman"/>
      <w:b/>
      <w:caps/>
      <w:sz w:val="26"/>
      <w:szCs w:val="20"/>
      <w:lang w:val="en-US" w:eastAsia="en-US" w:bidi="ar-SA"/>
    </w:rPr>
  </w:style>
  <w:style w:type="paragraph" w:styleId="Cmsor2">
    <w:name w:val="heading 2"/>
    <w:basedOn w:val="Norml"/>
    <w:next w:val="Norml"/>
    <w:qFormat/>
    <w:rsid w:val="00AD5A1B"/>
    <w:pPr>
      <w:keepNext/>
      <w:widowControl/>
      <w:tabs>
        <w:tab w:val="left" w:pos="567"/>
      </w:tabs>
      <w:suppressAutoHyphens w:val="0"/>
      <w:spacing w:before="240" w:after="60" w:line="260" w:lineRule="exact"/>
      <w:outlineLvl w:val="1"/>
    </w:pPr>
    <w:rPr>
      <w:rFonts w:ascii="Helvetica" w:eastAsia="Times New Roman" w:hAnsi="Helvetica" w:cs="Times New Roman"/>
      <w:b/>
      <w:i/>
      <w:szCs w:val="20"/>
      <w:lang w:eastAsia="en-US" w:bidi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AD5A1B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AD5A1B"/>
    <w:pPr>
      <w:tabs>
        <w:tab w:val="center" w:pos="4536"/>
        <w:tab w:val="right" w:pos="9072"/>
      </w:tabs>
    </w:pPr>
  </w:style>
  <w:style w:type="paragraph" w:styleId="Vgjegyzetszvege">
    <w:name w:val="endnote text"/>
    <w:basedOn w:val="Norml"/>
    <w:next w:val="Norml"/>
    <w:semiHidden/>
    <w:rsid w:val="00AD5A1B"/>
    <w:pPr>
      <w:widowControl/>
      <w:tabs>
        <w:tab w:val="left" w:pos="567"/>
      </w:tabs>
      <w:suppressAutoHyphens w:val="0"/>
    </w:pPr>
    <w:rPr>
      <w:rFonts w:eastAsia="Times New Roman" w:cs="Times New Roman"/>
      <w:sz w:val="22"/>
      <w:szCs w:val="20"/>
      <w:lang w:eastAsia="en-US" w:bidi="ar-SA"/>
    </w:rPr>
  </w:style>
  <w:style w:type="character" w:styleId="Jegyzethivatkozs">
    <w:name w:val="annotation reference"/>
    <w:semiHidden/>
    <w:rsid w:val="00AD5A1B"/>
    <w:rPr>
      <w:sz w:val="16"/>
    </w:rPr>
  </w:style>
  <w:style w:type="paragraph" w:styleId="Szvegtrzs">
    <w:name w:val="Body Text"/>
    <w:basedOn w:val="Norml"/>
    <w:rsid w:val="00AD5A1B"/>
    <w:pPr>
      <w:widowControl/>
      <w:tabs>
        <w:tab w:val="left" w:pos="567"/>
      </w:tabs>
      <w:suppressAutoHyphens w:val="0"/>
      <w:spacing w:line="260" w:lineRule="exact"/>
    </w:pPr>
    <w:rPr>
      <w:rFonts w:eastAsia="Times New Roman" w:cs="Times New Roman"/>
      <w:b/>
      <w:i/>
      <w:sz w:val="22"/>
      <w:szCs w:val="20"/>
      <w:lang w:eastAsia="en-US" w:bidi="ar-SA"/>
    </w:rPr>
  </w:style>
  <w:style w:type="paragraph" w:styleId="Szvegtrzsbehzssal2">
    <w:name w:val="Body Text Indent 2"/>
    <w:basedOn w:val="Norml"/>
    <w:rsid w:val="00AD5A1B"/>
    <w:pPr>
      <w:widowControl/>
      <w:tabs>
        <w:tab w:val="left" w:pos="567"/>
      </w:tabs>
      <w:suppressAutoHyphens w:val="0"/>
      <w:spacing w:line="260" w:lineRule="exact"/>
      <w:ind w:left="567" w:hanging="567"/>
      <w:jc w:val="both"/>
    </w:pPr>
    <w:rPr>
      <w:rFonts w:eastAsia="Times New Roman" w:cs="Times New Roman"/>
      <w:b/>
      <w:sz w:val="22"/>
      <w:szCs w:val="20"/>
      <w:lang w:eastAsia="en-US" w:bidi="ar-SA"/>
    </w:rPr>
  </w:style>
  <w:style w:type="character" w:styleId="Hiperhivatkozs">
    <w:name w:val="Hyperlink"/>
    <w:uiPriority w:val="99"/>
    <w:rsid w:val="00AD5A1B"/>
    <w:rPr>
      <w:color w:val="0000FF"/>
      <w:u w:val="single"/>
    </w:rPr>
  </w:style>
  <w:style w:type="paragraph" w:customStyle="1" w:styleId="Default">
    <w:name w:val="Default"/>
    <w:rsid w:val="00AD5A1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ldalszm">
    <w:name w:val="page number"/>
    <w:basedOn w:val="Bekezdsalapbettpusa"/>
    <w:rsid w:val="00AD5A1B"/>
  </w:style>
  <w:style w:type="paragraph" w:styleId="Buborkszveg">
    <w:name w:val="Balloon Text"/>
    <w:basedOn w:val="Norml"/>
    <w:link w:val="BuborkszvegChar"/>
    <w:rsid w:val="00792CFC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rsid w:val="00792CFC"/>
    <w:rPr>
      <w:rFonts w:ascii="Tahoma" w:eastAsia="Lucida Sans Unicode" w:hAnsi="Tahoma" w:cs="Tahoma"/>
      <w:sz w:val="16"/>
      <w:szCs w:val="16"/>
      <w:lang w:bidi="hu-HU"/>
    </w:rPr>
  </w:style>
  <w:style w:type="paragraph" w:styleId="Listaszerbekezds">
    <w:name w:val="List Paragraph"/>
    <w:basedOn w:val="Norml"/>
    <w:uiPriority w:val="34"/>
    <w:qFormat/>
    <w:rsid w:val="00B66C1B"/>
    <w:pPr>
      <w:ind w:left="720"/>
      <w:contextualSpacing/>
    </w:pPr>
  </w:style>
  <w:style w:type="character" w:customStyle="1" w:styleId="lfejChar">
    <w:name w:val="Élőfej Char"/>
    <w:basedOn w:val="Bekezdsalapbettpusa"/>
    <w:link w:val="lfej"/>
    <w:uiPriority w:val="99"/>
    <w:rsid w:val="00DE10DF"/>
    <w:rPr>
      <w:rFonts w:eastAsia="Lucida Sans Unicode" w:cs="Tahoma"/>
      <w:sz w:val="24"/>
      <w:szCs w:val="24"/>
      <w:lang w:val="hu-HU" w:eastAsia="hu-HU" w:bidi="hu-HU"/>
    </w:rPr>
  </w:style>
  <w:style w:type="paragraph" w:styleId="Jegyzetszveg">
    <w:name w:val="annotation text"/>
    <w:basedOn w:val="Norml"/>
    <w:link w:val="JegyzetszvegChar"/>
    <w:unhideWhenUsed/>
    <w:rsid w:val="00DE10D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DE10DF"/>
    <w:rPr>
      <w:rFonts w:eastAsia="Lucida Sans Unicode" w:cs="Tahoma"/>
      <w:lang w:val="hu-HU"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DE10D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DE10DF"/>
    <w:rPr>
      <w:rFonts w:eastAsia="Lucida Sans Unicode" w:cs="Tahoma"/>
      <w:b/>
      <w:bCs/>
      <w:lang w:val="hu-HU" w:eastAsia="hu-HU" w:bidi="hu-HU"/>
    </w:rPr>
  </w:style>
  <w:style w:type="table" w:styleId="Rcsostblzat">
    <w:name w:val="Table Grid"/>
    <w:basedOn w:val="Normltblzat"/>
    <w:rsid w:val="001D04E7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FD043B"/>
    <w:rPr>
      <w:rFonts w:eastAsia="Lucida Sans Unicode" w:cs="Tahoma"/>
      <w:sz w:val="24"/>
      <w:szCs w:val="24"/>
      <w:lang w:val="hu-HU" w:eastAsia="hu-HU" w:bidi="hu-HU"/>
    </w:rPr>
  </w:style>
  <w:style w:type="paragraph" w:styleId="Nincstrkz">
    <w:name w:val="No Spacing"/>
    <w:uiPriority w:val="1"/>
    <w:qFormat/>
    <w:rsid w:val="003F1B64"/>
    <w:rPr>
      <w:rFonts w:ascii="Calibri" w:eastAsia="Calibri" w:hAnsi="Calibri"/>
      <w:sz w:val="22"/>
      <w:szCs w:val="22"/>
      <w:lang w:eastAsia="en-US"/>
    </w:rPr>
  </w:style>
  <w:style w:type="character" w:styleId="Mrltotthiperhivatkozs">
    <w:name w:val="FollowedHyperlink"/>
    <w:basedOn w:val="Bekezdsalapbettpusa"/>
    <w:semiHidden/>
    <w:unhideWhenUsed/>
    <w:rsid w:val="0099587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5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ema.europa.eu/en/documents/template-form/qrd-appendix-v-adverse-drug-reaction-reporting-details_en.doc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6EB91-2C33-4C40-9A5F-BA394C41E1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ED14CC-7E95-4EC2-8173-43FEDE7EB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1161</Words>
  <Characters>8013</Characters>
  <Application>Microsoft Office Word</Application>
  <DocSecurity>0</DocSecurity>
  <Lines>66</Lines>
  <Paragraphs>18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Országos Gyógyszerészeti Intézet</Company>
  <LinksUpToDate>false</LinksUpToDate>
  <CharactersWithSpaces>9156</CharactersWithSpaces>
  <SharedDoc>false</SharedDoc>
  <HLinks>
    <vt:vector size="12" baseType="variant">
      <vt:variant>
        <vt:i4>7995413</vt:i4>
      </vt:variant>
      <vt:variant>
        <vt:i4>3</vt:i4>
      </vt:variant>
      <vt:variant>
        <vt:i4>0</vt:i4>
      </vt:variant>
      <vt:variant>
        <vt:i4>5</vt:i4>
      </vt:variant>
      <vt:variant>
        <vt:lpwstr>mailto:schwabehungary@t-online.hu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misik</dc:creator>
  <cp:lastModifiedBy>HU OGYI 8.1</cp:lastModifiedBy>
  <cp:revision>6</cp:revision>
  <dcterms:created xsi:type="dcterms:W3CDTF">2026-01-21T14:16:00Z</dcterms:created>
  <dcterms:modified xsi:type="dcterms:W3CDTF">2026-08-17T05:38:00Z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43b072f0-0f82-4aac-be1e-8abeffc32f66">
    <vt:bool>false</vt:bool>
  </property>
</Properties>
</file>