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D0141" w14:textId="4C63D672" w:rsidR="00F45C51" w:rsidRPr="004662E5" w:rsidRDefault="00E10B25" w:rsidP="00082A8E">
      <w:pPr>
        <w:tabs>
          <w:tab w:val="clear" w:pos="567"/>
        </w:tabs>
        <w:spacing w:line="240" w:lineRule="auto"/>
        <w:jc w:val="center"/>
        <w:outlineLvl w:val="0"/>
        <w:rPr>
          <w:szCs w:val="24"/>
          <w:lang w:val="hu-HU"/>
        </w:rPr>
      </w:pPr>
      <w:r w:rsidRPr="004662E5">
        <w:rPr>
          <w:b/>
          <w:szCs w:val="24"/>
          <w:lang w:val="hu-HU"/>
        </w:rPr>
        <w:t>Betegtájékoztató: Információk a beteg számára</w:t>
      </w:r>
    </w:p>
    <w:p w14:paraId="22A7E4ED" w14:textId="77777777" w:rsidR="0070735F" w:rsidRDefault="0070735F" w:rsidP="00B52300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right="471"/>
        <w:jc w:val="center"/>
        <w:rPr>
          <w:lang w:val="hu-HU"/>
        </w:rPr>
      </w:pPr>
    </w:p>
    <w:p w14:paraId="2FB1CB4D" w14:textId="2EBA19F8" w:rsidR="00B52300" w:rsidRDefault="00111F4B" w:rsidP="00B52300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right="471"/>
        <w:jc w:val="center"/>
        <w:rPr>
          <w:rFonts w:eastAsia="Times New Roman"/>
          <w:b/>
          <w:bCs/>
          <w:lang w:val="hu-HU" w:eastAsia="el-GR"/>
        </w:rPr>
      </w:pPr>
      <w:r>
        <w:rPr>
          <w:rFonts w:eastAsia="Times New Roman"/>
          <w:b/>
          <w:bCs/>
          <w:lang w:val="hu-HU" w:eastAsia="el-GR"/>
        </w:rPr>
        <w:t>Teriflunomid</w:t>
      </w:r>
      <w:r w:rsidR="00B344B6" w:rsidRPr="00B344B6">
        <w:rPr>
          <w:rFonts w:eastAsia="Times New Roman"/>
          <w:b/>
          <w:bCs/>
          <w:lang w:val="hu-HU" w:eastAsia="el-GR"/>
        </w:rPr>
        <w:t xml:space="preserve"> Galenika 14 mg filmtabletta</w:t>
      </w:r>
      <w:r w:rsidR="00B52300" w:rsidRPr="004662E5">
        <w:rPr>
          <w:rFonts w:eastAsia="Times New Roman"/>
          <w:b/>
          <w:bCs/>
          <w:lang w:val="hu-HU" w:eastAsia="el-GR"/>
        </w:rPr>
        <w:t xml:space="preserve"> </w:t>
      </w:r>
    </w:p>
    <w:p w14:paraId="5E12127A" w14:textId="77777777" w:rsidR="00514260" w:rsidRPr="004662E5" w:rsidRDefault="00514260" w:rsidP="00B52300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right="471"/>
        <w:jc w:val="center"/>
        <w:rPr>
          <w:rFonts w:eastAsia="Times New Roman"/>
          <w:b/>
          <w:bCs/>
          <w:snapToGrid/>
          <w:lang w:val="hu-HU" w:eastAsia="el-GR"/>
        </w:rPr>
      </w:pPr>
    </w:p>
    <w:p w14:paraId="52D119AB" w14:textId="696E6EFC" w:rsidR="00B52300" w:rsidRPr="004662E5" w:rsidRDefault="00B52300" w:rsidP="00B52300">
      <w:pPr>
        <w:widowControl w:val="0"/>
        <w:kinsoku w:val="0"/>
        <w:overflowPunct w:val="0"/>
        <w:autoSpaceDE w:val="0"/>
        <w:autoSpaceDN w:val="0"/>
        <w:adjustRightInd w:val="0"/>
        <w:spacing w:line="240" w:lineRule="auto"/>
        <w:ind w:right="471"/>
        <w:jc w:val="center"/>
        <w:rPr>
          <w:rFonts w:eastAsia="Times New Roman"/>
          <w:lang w:val="hu-HU" w:eastAsia="el-GR"/>
        </w:rPr>
      </w:pPr>
      <w:r w:rsidRPr="004662E5">
        <w:rPr>
          <w:rFonts w:eastAsia="Times New Roman"/>
          <w:lang w:val="hu-HU" w:eastAsia="el-GR"/>
        </w:rPr>
        <w:t>teriflunomid</w:t>
      </w:r>
    </w:p>
    <w:p w14:paraId="15470735" w14:textId="77777777" w:rsidR="00F45C51" w:rsidRPr="004662E5" w:rsidRDefault="00F45C51" w:rsidP="00082A8E">
      <w:pPr>
        <w:tabs>
          <w:tab w:val="clear" w:pos="567"/>
        </w:tabs>
        <w:spacing w:line="240" w:lineRule="auto"/>
        <w:rPr>
          <w:szCs w:val="24"/>
          <w:lang w:val="hu-HU"/>
        </w:rPr>
      </w:pPr>
    </w:p>
    <w:p w14:paraId="60EC2EFB" w14:textId="29E87152" w:rsidR="00F45C51" w:rsidRPr="004662E5" w:rsidRDefault="00111AC4" w:rsidP="00082A8E">
      <w:pPr>
        <w:spacing w:line="240" w:lineRule="auto"/>
        <w:rPr>
          <w:b/>
          <w:lang w:val="hu-HU"/>
        </w:rPr>
      </w:pPr>
      <w:r w:rsidRPr="004662E5">
        <w:rPr>
          <w:b/>
          <w:lang w:val="hu-HU"/>
        </w:rPr>
        <w:t>Mielőtt elkezd</w:t>
      </w:r>
      <w:r w:rsidR="00127C1D" w:rsidRPr="004662E5">
        <w:rPr>
          <w:b/>
          <w:lang w:val="hu-HU"/>
        </w:rPr>
        <w:t>i</w:t>
      </w:r>
      <w:r w:rsidRPr="004662E5">
        <w:rPr>
          <w:b/>
          <w:lang w:val="hu-HU"/>
        </w:rPr>
        <w:t xml:space="preserve"> </w:t>
      </w:r>
      <w:r w:rsidR="0029599E">
        <w:rPr>
          <w:b/>
          <w:lang w:val="hu-HU"/>
        </w:rPr>
        <w:t xml:space="preserve">szedni </w:t>
      </w:r>
      <w:r w:rsidRPr="004662E5">
        <w:rPr>
          <w:b/>
          <w:lang w:val="hu-HU"/>
        </w:rPr>
        <w:t xml:space="preserve">ezt a gyógyszert, olvassa el figyelmesen az alábbi </w:t>
      </w:r>
      <w:r w:rsidRPr="004662E5">
        <w:rPr>
          <w:b/>
          <w:szCs w:val="24"/>
          <w:lang w:val="hu-HU"/>
        </w:rPr>
        <w:t xml:space="preserve">betegtájékoztatót, </w:t>
      </w:r>
      <w:r w:rsidR="00F172C9" w:rsidRPr="004662E5">
        <w:rPr>
          <w:b/>
          <w:szCs w:val="24"/>
          <w:lang w:val="hu-HU"/>
        </w:rPr>
        <w:t>me</w:t>
      </w:r>
      <w:r w:rsidR="000C1738" w:rsidRPr="004662E5">
        <w:rPr>
          <w:b/>
          <w:szCs w:val="24"/>
          <w:lang w:val="hu-HU"/>
        </w:rPr>
        <w:t>rt</w:t>
      </w:r>
      <w:r w:rsidR="00C66261" w:rsidRPr="004662E5">
        <w:rPr>
          <w:b/>
          <w:szCs w:val="24"/>
          <w:lang w:val="hu-HU"/>
        </w:rPr>
        <w:t xml:space="preserve"> </w:t>
      </w:r>
      <w:r w:rsidRPr="004662E5">
        <w:rPr>
          <w:b/>
          <w:szCs w:val="24"/>
          <w:lang w:val="hu-HU"/>
        </w:rPr>
        <w:t>az Ön számára</w:t>
      </w:r>
      <w:r w:rsidR="00F172C9" w:rsidRPr="004662E5">
        <w:rPr>
          <w:b/>
          <w:szCs w:val="24"/>
          <w:lang w:val="hu-HU"/>
        </w:rPr>
        <w:t xml:space="preserve"> fontos információkat tartalmaz</w:t>
      </w:r>
      <w:r w:rsidRPr="004662E5">
        <w:rPr>
          <w:b/>
          <w:lang w:val="hu-HU"/>
        </w:rPr>
        <w:t>.</w:t>
      </w:r>
    </w:p>
    <w:p w14:paraId="5FD32BE6" w14:textId="77777777" w:rsidR="00F45C51" w:rsidRPr="004662E5" w:rsidRDefault="00E10B25" w:rsidP="00DA7AC5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 xml:space="preserve">Tartsa meg a betegtájékoztatót, mert a benne szereplő információkra a </w:t>
      </w:r>
      <w:r w:rsidRPr="004662E5">
        <w:rPr>
          <w:szCs w:val="24"/>
          <w:lang w:val="hu-HU"/>
        </w:rPr>
        <w:t>későbbiekben</w:t>
      </w:r>
      <w:r w:rsidRPr="004662E5">
        <w:rPr>
          <w:lang w:val="hu-HU"/>
        </w:rPr>
        <w:t xml:space="preserve"> is szüksége lehet.</w:t>
      </w:r>
    </w:p>
    <w:p w14:paraId="4347F2CB" w14:textId="501CE710" w:rsidR="00F45C51" w:rsidRPr="004662E5" w:rsidRDefault="00E10B25" w:rsidP="00DA7AC5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 xml:space="preserve">További kérdéseivel forduljon </w:t>
      </w:r>
      <w:r w:rsidRPr="004662E5">
        <w:rPr>
          <w:szCs w:val="24"/>
          <w:lang w:val="hu-HU"/>
        </w:rPr>
        <w:t>kezelőorvosához</w:t>
      </w:r>
      <w:r w:rsidR="009434A9" w:rsidRPr="004662E5">
        <w:rPr>
          <w:szCs w:val="24"/>
          <w:lang w:val="hu-HU"/>
        </w:rPr>
        <w:t xml:space="preserve"> </w:t>
      </w:r>
      <w:r w:rsidRPr="004662E5">
        <w:rPr>
          <w:lang w:val="hu-HU"/>
        </w:rPr>
        <w:t>vagy</w:t>
      </w:r>
      <w:r w:rsidR="009434A9" w:rsidRPr="004662E5">
        <w:rPr>
          <w:lang w:val="hu-HU"/>
        </w:rPr>
        <w:t xml:space="preserve"> </w:t>
      </w:r>
      <w:r w:rsidRPr="004662E5">
        <w:rPr>
          <w:lang w:val="hu-HU"/>
        </w:rPr>
        <w:t>gyógyszerészéhez</w:t>
      </w:r>
      <w:r w:rsidR="000C1738" w:rsidRPr="004662E5">
        <w:rPr>
          <w:lang w:val="hu-HU"/>
        </w:rPr>
        <w:t>.</w:t>
      </w:r>
    </w:p>
    <w:p w14:paraId="3A3A203A" w14:textId="3E84520D" w:rsidR="00F45C51" w:rsidRPr="004662E5" w:rsidRDefault="00E10B25" w:rsidP="00082A8E">
      <w:pPr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-</w:t>
      </w:r>
      <w:r w:rsidRPr="004662E5">
        <w:rPr>
          <w:lang w:val="hu-HU"/>
        </w:rPr>
        <w:tab/>
      </w:r>
      <w:r w:rsidR="00111AC4" w:rsidRPr="004662E5">
        <w:rPr>
          <w:lang w:val="hu-HU"/>
        </w:rPr>
        <w:t>Ezt a gyógyszert az orvos</w:t>
      </w:r>
      <w:r w:rsidR="00111AC4" w:rsidRPr="004662E5">
        <w:rPr>
          <w:szCs w:val="24"/>
          <w:lang w:val="hu-HU"/>
        </w:rPr>
        <w:t xml:space="preserve"> kizárólag</w:t>
      </w:r>
      <w:r w:rsidR="00111AC4" w:rsidRPr="004662E5">
        <w:rPr>
          <w:lang w:val="hu-HU"/>
        </w:rPr>
        <w:t xml:space="preserve"> Önnek írta fel. Ne adja át a készítményt másnak, mert számára ártalmas lehet még abban az esetben is, ha </w:t>
      </w:r>
      <w:r w:rsidR="00111AC4" w:rsidRPr="004662E5">
        <w:rPr>
          <w:szCs w:val="24"/>
          <w:lang w:val="hu-HU"/>
        </w:rPr>
        <w:t>a betegség</w:t>
      </w:r>
      <w:r w:rsidR="00C66261" w:rsidRPr="004662E5">
        <w:rPr>
          <w:szCs w:val="24"/>
          <w:lang w:val="hu-HU"/>
        </w:rPr>
        <w:t>e</w:t>
      </w:r>
      <w:r w:rsidR="00111AC4" w:rsidRPr="004662E5">
        <w:rPr>
          <w:szCs w:val="24"/>
          <w:lang w:val="hu-HU"/>
        </w:rPr>
        <w:t xml:space="preserve"> </w:t>
      </w:r>
      <w:r w:rsidR="00C66261" w:rsidRPr="004662E5">
        <w:rPr>
          <w:lang w:val="hu-HU"/>
        </w:rPr>
        <w:t xml:space="preserve">tünetei </w:t>
      </w:r>
      <w:r w:rsidR="00111AC4" w:rsidRPr="004662E5">
        <w:rPr>
          <w:lang w:val="hu-HU"/>
        </w:rPr>
        <w:t>az Önéhez hasonlóak.</w:t>
      </w:r>
    </w:p>
    <w:p w14:paraId="232CDC10" w14:textId="551B2FDD" w:rsidR="00F45C51" w:rsidRPr="004662E5" w:rsidRDefault="00E10B25" w:rsidP="00663D88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 xml:space="preserve">Ha </w:t>
      </w:r>
      <w:r w:rsidRPr="004662E5">
        <w:rPr>
          <w:szCs w:val="24"/>
          <w:lang w:val="hu-HU"/>
        </w:rPr>
        <w:t>Önnél bármilyen</w:t>
      </w:r>
      <w:r w:rsidRPr="004662E5">
        <w:rPr>
          <w:lang w:val="hu-HU"/>
        </w:rPr>
        <w:t xml:space="preserve"> mellékhatás </w:t>
      </w:r>
      <w:r w:rsidRPr="004662E5">
        <w:rPr>
          <w:szCs w:val="24"/>
          <w:lang w:val="hu-HU"/>
        </w:rPr>
        <w:t>jelentkezik, tájékoztassa erről kezelőorvosát</w:t>
      </w:r>
      <w:r w:rsidR="00663D88" w:rsidRPr="004662E5">
        <w:rPr>
          <w:szCs w:val="24"/>
          <w:lang w:val="hu-HU"/>
        </w:rPr>
        <w:t xml:space="preserve"> </w:t>
      </w:r>
      <w:r w:rsidRPr="004662E5">
        <w:rPr>
          <w:szCs w:val="24"/>
          <w:lang w:val="hu-HU"/>
        </w:rPr>
        <w:t>vagy gyógyszerészét</w:t>
      </w:r>
      <w:r w:rsidR="00111AC4" w:rsidRPr="004662E5">
        <w:rPr>
          <w:lang w:val="hu-HU"/>
        </w:rPr>
        <w:t>.</w:t>
      </w:r>
      <w:r w:rsidR="00663D88" w:rsidRPr="004662E5">
        <w:rPr>
          <w:lang w:val="hu-HU"/>
        </w:rPr>
        <w:t xml:space="preserve"> </w:t>
      </w:r>
      <w:r w:rsidRPr="004662E5">
        <w:rPr>
          <w:szCs w:val="24"/>
          <w:lang w:val="hu-HU"/>
        </w:rPr>
        <w:t>Ez</w:t>
      </w:r>
      <w:r w:rsidRPr="004662E5">
        <w:rPr>
          <w:lang w:val="hu-HU"/>
        </w:rPr>
        <w:t xml:space="preserve"> a betegtájékoztatóban </w:t>
      </w:r>
      <w:r w:rsidRPr="004662E5">
        <w:rPr>
          <w:szCs w:val="24"/>
          <w:lang w:val="hu-HU"/>
        </w:rPr>
        <w:t>fel nem sorolt bármilyen lehetséges mellékhatásra is vonatkozik.</w:t>
      </w:r>
      <w:r w:rsidR="000C1738" w:rsidRPr="004662E5">
        <w:rPr>
          <w:lang w:val="hu-HU"/>
        </w:rPr>
        <w:t xml:space="preserve"> Lásd 4. pont</w:t>
      </w:r>
      <w:r w:rsidR="00905D16" w:rsidRPr="004662E5">
        <w:rPr>
          <w:lang w:val="hu-HU"/>
        </w:rPr>
        <w:t>.</w:t>
      </w:r>
      <w:r w:rsidR="000C1738" w:rsidRPr="004662E5">
        <w:rPr>
          <w:lang w:val="hu-HU"/>
        </w:rPr>
        <w:t xml:space="preserve"> </w:t>
      </w:r>
    </w:p>
    <w:p w14:paraId="155117FE" w14:textId="77777777" w:rsidR="00F45C51" w:rsidRPr="004662E5" w:rsidRDefault="00F45C51" w:rsidP="00082A8E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6312330E" w14:textId="77777777" w:rsidR="00F45C51" w:rsidRPr="004662E5" w:rsidRDefault="00E10B25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4662E5">
        <w:rPr>
          <w:rFonts w:eastAsia="Times New Roman"/>
          <w:b/>
          <w:snapToGrid/>
          <w:lang w:val="hu-HU" w:eastAsia="en-US"/>
        </w:rPr>
        <w:t>A betegtájékoztató tartalma:</w:t>
      </w:r>
    </w:p>
    <w:p w14:paraId="6D8C89FE" w14:textId="24439BCB" w:rsidR="00F45C51" w:rsidRPr="004662E5" w:rsidRDefault="00E10B25" w:rsidP="00DA7AC5">
      <w:pPr>
        <w:numPr>
          <w:ilvl w:val="1"/>
          <w:numId w:val="10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 xml:space="preserve">Milyen típusú gyógyszer a </w:t>
      </w:r>
      <w:r w:rsidR="00B344B6" w:rsidRPr="00B344B6">
        <w:rPr>
          <w:lang w:val="hu-HU"/>
        </w:rPr>
        <w:t>Teriflunomid Galenika 14 mg filmtabletta</w:t>
      </w:r>
      <w:r w:rsidR="00B344B6">
        <w:rPr>
          <w:lang w:val="hu-HU"/>
        </w:rPr>
        <w:t xml:space="preserve"> (a továbbiakban </w:t>
      </w:r>
      <w:r w:rsidR="00111F4B">
        <w:rPr>
          <w:lang w:val="hu-HU"/>
        </w:rPr>
        <w:t>Teriflunomid</w:t>
      </w:r>
      <w:r w:rsidR="00B344B6" w:rsidRPr="00B344B6">
        <w:rPr>
          <w:lang w:val="hu-HU"/>
        </w:rPr>
        <w:t xml:space="preserve"> Galenika</w:t>
      </w:r>
      <w:r w:rsidR="00B344B6">
        <w:rPr>
          <w:lang w:val="hu-HU"/>
        </w:rPr>
        <w:t>)</w:t>
      </w:r>
      <w:r w:rsidR="00B344B6" w:rsidRPr="00B344B6" w:rsidDel="00B344B6">
        <w:rPr>
          <w:lang w:val="hu-HU"/>
        </w:rPr>
        <w:t xml:space="preserve"> </w:t>
      </w:r>
      <w:r w:rsidRPr="004662E5">
        <w:rPr>
          <w:lang w:val="hu-HU"/>
        </w:rPr>
        <w:t>és milyen betegségek esetén alkalmazható?</w:t>
      </w:r>
    </w:p>
    <w:p w14:paraId="4396BC4D" w14:textId="50BC709E" w:rsidR="00F45C51" w:rsidRPr="004662E5" w:rsidRDefault="00E10B25" w:rsidP="00DA7AC5">
      <w:pPr>
        <w:numPr>
          <w:ilvl w:val="1"/>
          <w:numId w:val="10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 xml:space="preserve">Tudnivalók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="00CE2B81" w:rsidRPr="004662E5">
        <w:rPr>
          <w:lang w:val="hu-HU"/>
        </w:rPr>
        <w:t xml:space="preserve"> </w:t>
      </w:r>
      <w:r w:rsidRPr="004662E5">
        <w:rPr>
          <w:lang w:val="hu-HU"/>
        </w:rPr>
        <w:t>alkalmazása előtt</w:t>
      </w:r>
    </w:p>
    <w:p w14:paraId="08C2A686" w14:textId="68394E3D" w:rsidR="00F45C51" w:rsidRPr="004662E5" w:rsidRDefault="00E10B25" w:rsidP="00082A8E">
      <w:pPr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>3.</w:t>
      </w:r>
      <w:r w:rsidRPr="004662E5">
        <w:rPr>
          <w:lang w:val="hu-HU"/>
        </w:rPr>
        <w:tab/>
        <w:t>Hogyan kell szedni</w:t>
      </w:r>
      <w:r w:rsidR="00CE2B81" w:rsidRPr="004662E5">
        <w:rPr>
          <w:lang w:val="hu-HU"/>
        </w:rPr>
        <w:t xml:space="preserve"> </w:t>
      </w: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-t?</w:t>
      </w:r>
    </w:p>
    <w:p w14:paraId="2E7B2046" w14:textId="77777777" w:rsidR="00F45C51" w:rsidRPr="004662E5" w:rsidRDefault="00E10B25" w:rsidP="00082A8E">
      <w:pPr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>4.</w:t>
      </w:r>
      <w:r w:rsidRPr="004662E5">
        <w:rPr>
          <w:lang w:val="hu-HU"/>
        </w:rPr>
        <w:tab/>
        <w:t>Lehetséges mellékhatások</w:t>
      </w:r>
    </w:p>
    <w:p w14:paraId="4491DCBF" w14:textId="797B6920" w:rsidR="00F45C51" w:rsidRPr="004662E5" w:rsidRDefault="00E10B25" w:rsidP="00082A8E">
      <w:pPr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>5</w:t>
      </w:r>
      <w:r w:rsidR="008957AC" w:rsidRPr="004662E5">
        <w:rPr>
          <w:szCs w:val="24"/>
          <w:lang w:val="hu-HU"/>
        </w:rPr>
        <w:t>.</w:t>
      </w:r>
      <w:r w:rsidRPr="004662E5">
        <w:rPr>
          <w:lang w:val="hu-HU"/>
        </w:rPr>
        <w:tab/>
        <w:t xml:space="preserve">Hogyan kell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-t tárolni?</w:t>
      </w:r>
    </w:p>
    <w:p w14:paraId="2ACE5185" w14:textId="77777777" w:rsidR="00F45C51" w:rsidRPr="004662E5" w:rsidRDefault="00E10B25" w:rsidP="00164C50">
      <w:pPr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>6.</w:t>
      </w:r>
      <w:r w:rsidRPr="004662E5">
        <w:rPr>
          <w:lang w:val="hu-HU"/>
        </w:rPr>
        <w:tab/>
      </w:r>
      <w:r w:rsidRPr="004662E5">
        <w:rPr>
          <w:szCs w:val="24"/>
          <w:lang w:val="hu-HU"/>
        </w:rPr>
        <w:t xml:space="preserve">A csomagolás tartalma és egyéb </w:t>
      </w:r>
      <w:r w:rsidRPr="004662E5">
        <w:rPr>
          <w:lang w:val="hu-HU"/>
        </w:rPr>
        <w:t>információk</w:t>
      </w:r>
    </w:p>
    <w:p w14:paraId="481A35C1" w14:textId="77777777" w:rsidR="00F45C51" w:rsidRPr="004662E5" w:rsidRDefault="00F45C51" w:rsidP="00164C5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08D102B" w14:textId="77777777" w:rsidR="00F45C51" w:rsidRPr="004662E5" w:rsidRDefault="00F45C51" w:rsidP="00164C5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2EB22068" w14:textId="0E7CF135" w:rsidR="00F45C51" w:rsidRPr="004662E5" w:rsidRDefault="00E10B25" w:rsidP="00164C50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4662E5">
        <w:rPr>
          <w:b/>
          <w:szCs w:val="24"/>
          <w:lang w:val="hu-HU"/>
        </w:rPr>
        <w:t>Milyen típusú</w:t>
      </w:r>
      <w:r w:rsidRPr="004662E5">
        <w:rPr>
          <w:b/>
          <w:lang w:val="hu-HU"/>
        </w:rPr>
        <w:t xml:space="preserve"> gyógyszer </w:t>
      </w:r>
      <w:r w:rsidRPr="004662E5">
        <w:rPr>
          <w:b/>
          <w:szCs w:val="24"/>
          <w:lang w:val="hu-HU"/>
        </w:rPr>
        <w:t xml:space="preserve">a </w:t>
      </w:r>
      <w:r w:rsidR="00111F4B">
        <w:rPr>
          <w:b/>
          <w:szCs w:val="24"/>
          <w:lang w:val="hu-HU"/>
        </w:rPr>
        <w:t>Teriflunomid</w:t>
      </w:r>
      <w:r w:rsidR="00BE5A84">
        <w:rPr>
          <w:b/>
          <w:szCs w:val="24"/>
          <w:lang w:val="hu-HU"/>
        </w:rPr>
        <w:t xml:space="preserve"> Galenika</w:t>
      </w:r>
      <w:r w:rsidRPr="004662E5">
        <w:rPr>
          <w:b/>
          <w:szCs w:val="24"/>
          <w:lang w:val="hu-HU"/>
        </w:rPr>
        <w:t xml:space="preserve"> és milyen betegségek esetén</w:t>
      </w:r>
      <w:r w:rsidRPr="004662E5">
        <w:rPr>
          <w:b/>
          <w:lang w:val="hu-HU"/>
        </w:rPr>
        <w:t xml:space="preserve"> alkalmazható</w:t>
      </w:r>
      <w:r w:rsidRPr="004662E5">
        <w:rPr>
          <w:b/>
          <w:szCs w:val="24"/>
          <w:lang w:val="hu-HU"/>
        </w:rPr>
        <w:t>?</w:t>
      </w:r>
    </w:p>
    <w:p w14:paraId="4ECF93EF" w14:textId="77777777" w:rsidR="00164C50" w:rsidRDefault="00164C50" w:rsidP="00164C50">
      <w:pPr>
        <w:tabs>
          <w:tab w:val="clear" w:pos="567"/>
        </w:tabs>
        <w:spacing w:line="240" w:lineRule="auto"/>
        <w:ind w:right="-2"/>
        <w:rPr>
          <w:b/>
          <w:szCs w:val="24"/>
          <w:lang w:val="hu-HU"/>
        </w:rPr>
      </w:pPr>
    </w:p>
    <w:p w14:paraId="103F8C3A" w14:textId="6A3E260A" w:rsidR="006F0EEE" w:rsidRPr="004662E5" w:rsidRDefault="006F0EEE" w:rsidP="00164C50">
      <w:pPr>
        <w:tabs>
          <w:tab w:val="clear" w:pos="567"/>
        </w:tabs>
        <w:spacing w:line="240" w:lineRule="auto"/>
        <w:ind w:right="-2"/>
        <w:rPr>
          <w:b/>
          <w:szCs w:val="24"/>
          <w:lang w:val="hu-HU"/>
        </w:rPr>
      </w:pPr>
      <w:r w:rsidRPr="004662E5">
        <w:rPr>
          <w:b/>
          <w:szCs w:val="24"/>
          <w:lang w:val="hu-HU"/>
        </w:rPr>
        <w:t>Milyen típusú</w:t>
      </w:r>
      <w:r w:rsidRPr="004662E5">
        <w:rPr>
          <w:b/>
          <w:lang w:val="hu-HU"/>
        </w:rPr>
        <w:t xml:space="preserve"> gyógyszer </w:t>
      </w:r>
      <w:r w:rsidRPr="004662E5">
        <w:rPr>
          <w:b/>
          <w:szCs w:val="24"/>
          <w:lang w:val="hu-HU"/>
        </w:rPr>
        <w:t xml:space="preserve">a </w:t>
      </w:r>
      <w:r w:rsidR="00111F4B">
        <w:rPr>
          <w:b/>
          <w:szCs w:val="24"/>
          <w:lang w:val="hu-HU"/>
        </w:rPr>
        <w:t>Teriflunomid</w:t>
      </w:r>
      <w:r w:rsidR="00BE5A84">
        <w:rPr>
          <w:b/>
          <w:szCs w:val="24"/>
          <w:lang w:val="hu-HU"/>
        </w:rPr>
        <w:t xml:space="preserve"> Galenika</w:t>
      </w:r>
      <w:r w:rsidR="003A0C3F">
        <w:rPr>
          <w:b/>
          <w:szCs w:val="24"/>
          <w:lang w:val="hu-HU"/>
        </w:rPr>
        <w:t>?</w:t>
      </w:r>
    </w:p>
    <w:p w14:paraId="52A366EA" w14:textId="39FD20C1" w:rsidR="00CE2B81" w:rsidRPr="004662E5" w:rsidRDefault="00CE2B81" w:rsidP="00164C50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rFonts w:eastAsia="Times New Roman"/>
          <w:lang w:val="hu-HU" w:eastAsia="el-GR"/>
        </w:rPr>
        <w:t xml:space="preserve"> </w:t>
      </w:r>
      <w:r w:rsidRPr="004662E5">
        <w:rPr>
          <w:lang w:val="hu-HU"/>
        </w:rPr>
        <w:t>hatóanyaga a teriflunomid. Ez egy úgynevezett immunmoduláns szer, az immunrendszer szabályozása által korlátozza annak az idegrendszer ellen irányuló támadását</w:t>
      </w:r>
      <w:r w:rsidR="00714B48">
        <w:rPr>
          <w:lang w:val="hu-HU"/>
        </w:rPr>
        <w:t>.</w:t>
      </w:r>
    </w:p>
    <w:p w14:paraId="39CD2D45" w14:textId="77777777" w:rsidR="00CE2B81" w:rsidRPr="004662E5" w:rsidRDefault="00CE2B81" w:rsidP="00164C50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B64BF53" w14:textId="3EDE6CB2" w:rsidR="003B0558" w:rsidRPr="004662E5" w:rsidRDefault="00CE2B81" w:rsidP="00164C50">
      <w:p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 xml:space="preserve">Milyen betegségek esetén alkalmazható a </w:t>
      </w:r>
      <w:r w:rsidR="00111F4B">
        <w:rPr>
          <w:b/>
          <w:bCs/>
          <w:szCs w:val="24"/>
          <w:lang w:val="hu-HU"/>
        </w:rPr>
        <w:t>Teriflunomid</w:t>
      </w:r>
      <w:r w:rsidR="00BE5A84">
        <w:rPr>
          <w:b/>
          <w:bCs/>
          <w:szCs w:val="24"/>
          <w:lang w:val="hu-HU"/>
        </w:rPr>
        <w:t xml:space="preserve"> Galenika</w:t>
      </w:r>
      <w:r w:rsidRPr="004662E5">
        <w:rPr>
          <w:b/>
          <w:bCs/>
          <w:lang w:val="hu-HU"/>
        </w:rPr>
        <w:t>?</w:t>
      </w:r>
    </w:p>
    <w:p w14:paraId="5A1212D4" w14:textId="7D84F79C" w:rsidR="003B0558" w:rsidRPr="004662E5" w:rsidRDefault="00CE2B81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 relapszáló-remittáló szklerózis multiplexben </w:t>
      </w:r>
      <w:r w:rsidR="00293E37" w:rsidRPr="004662E5">
        <w:rPr>
          <w:lang w:val="hu-HU"/>
        </w:rPr>
        <w:t xml:space="preserve">(rövidítve: </w:t>
      </w:r>
      <w:r w:rsidR="0029599E">
        <w:rPr>
          <w:lang w:val="hu-HU"/>
        </w:rPr>
        <w:t>RR</w:t>
      </w:r>
      <w:r w:rsidR="00293E37" w:rsidRPr="004662E5">
        <w:rPr>
          <w:lang w:val="hu-HU"/>
        </w:rPr>
        <w:t xml:space="preserve">SM) </w:t>
      </w:r>
      <w:r w:rsidRPr="004662E5">
        <w:rPr>
          <w:lang w:val="hu-HU"/>
        </w:rPr>
        <w:t>szenvedő felnőtt</w:t>
      </w:r>
      <w:r w:rsidR="0029599E">
        <w:rPr>
          <w:lang w:val="hu-HU"/>
        </w:rPr>
        <w:t>ek</w:t>
      </w:r>
      <w:r w:rsidRPr="004662E5">
        <w:rPr>
          <w:lang w:val="hu-HU"/>
        </w:rPr>
        <w:t xml:space="preserve"> és (</w:t>
      </w:r>
      <w:r w:rsidR="00784E40" w:rsidRPr="004662E5">
        <w:rPr>
          <w:lang w:val="hu-HU"/>
        </w:rPr>
        <w:t>10</w:t>
      </w:r>
      <w:r w:rsidR="00784E40">
        <w:rPr>
          <w:lang w:val="hu-HU"/>
        </w:rPr>
        <w:t> </w:t>
      </w:r>
      <w:r w:rsidRPr="004662E5">
        <w:rPr>
          <w:lang w:val="hu-HU"/>
        </w:rPr>
        <w:t>éves és idősebb) gyermek</w:t>
      </w:r>
      <w:r w:rsidR="00186DDE">
        <w:rPr>
          <w:lang w:val="hu-HU"/>
        </w:rPr>
        <w:t>ek</w:t>
      </w:r>
      <w:r w:rsidRPr="004662E5">
        <w:rPr>
          <w:lang w:val="hu-HU"/>
        </w:rPr>
        <w:t xml:space="preserve"> és </w:t>
      </w:r>
      <w:bookmarkStart w:id="0" w:name="_Hlk202872371"/>
      <w:r w:rsidRPr="004662E5">
        <w:rPr>
          <w:lang w:val="hu-HU"/>
        </w:rPr>
        <w:t xml:space="preserve">serdülők </w:t>
      </w:r>
      <w:bookmarkEnd w:id="0"/>
      <w:r w:rsidRPr="004662E5">
        <w:rPr>
          <w:lang w:val="hu-HU"/>
        </w:rPr>
        <w:t>kezelésére szolgál.</w:t>
      </w:r>
    </w:p>
    <w:p w14:paraId="1B11400A" w14:textId="77777777" w:rsidR="003B0558" w:rsidRPr="004662E5" w:rsidRDefault="003B0558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108FF19" w14:textId="77777777" w:rsidR="006F0EEE" w:rsidRPr="004662E5" w:rsidRDefault="00CE2B81" w:rsidP="00082A8E">
      <w:p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>Mi a szklerózis multiplex?</w:t>
      </w:r>
    </w:p>
    <w:p w14:paraId="46485872" w14:textId="3718ACC1" w:rsidR="00347A2F" w:rsidRPr="004662E5" w:rsidRDefault="00CE2B81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  <w:bookmarkStart w:id="1" w:name="_Hlk202872406"/>
      <w:r w:rsidRPr="004662E5">
        <w:rPr>
          <w:lang w:val="hu-HU"/>
        </w:rPr>
        <w:t xml:space="preserve">A </w:t>
      </w:r>
      <w:r w:rsidR="00FB076C">
        <w:rPr>
          <w:lang w:val="hu-HU"/>
        </w:rPr>
        <w:t>szklerózis multiplex</w:t>
      </w:r>
      <w:r w:rsidR="00FB076C" w:rsidRPr="004662E5">
        <w:rPr>
          <w:lang w:val="hu-HU"/>
        </w:rPr>
        <w:t xml:space="preserve"> (rövidítve: </w:t>
      </w:r>
      <w:r w:rsidR="00293E37" w:rsidRPr="004662E5">
        <w:rPr>
          <w:lang w:val="hu-HU"/>
        </w:rPr>
        <w:t>SM</w:t>
      </w:r>
      <w:r w:rsidR="00FB076C">
        <w:rPr>
          <w:lang w:val="hu-HU"/>
        </w:rPr>
        <w:t>)</w:t>
      </w:r>
      <w:r w:rsidRPr="004662E5">
        <w:rPr>
          <w:lang w:val="hu-HU"/>
        </w:rPr>
        <w:t xml:space="preserve"> </w:t>
      </w:r>
      <w:bookmarkEnd w:id="1"/>
      <w:r w:rsidRPr="004662E5">
        <w:rPr>
          <w:lang w:val="hu-HU"/>
        </w:rPr>
        <w:t>hosszan tartó betegség, amely a központi idegrendszerre van hatással. A központi idegrendszer az agyból és a gerincvelőből áll. A</w:t>
      </w:r>
      <w:r w:rsidR="0088454F">
        <w:rPr>
          <w:lang w:val="hu-HU"/>
        </w:rPr>
        <w:t xml:space="preserve"> </w:t>
      </w:r>
      <w:r w:rsidR="00FB076C">
        <w:rPr>
          <w:lang w:val="hu-HU"/>
        </w:rPr>
        <w:t>szklerózis multiplex</w:t>
      </w:r>
      <w:r w:rsidRPr="004662E5">
        <w:rPr>
          <w:lang w:val="hu-HU"/>
        </w:rPr>
        <w:t>ben kialakuló gyulladás károsítja a központi idegrendszer idegeit körülvevő hüvelyt (az úgynevezett mielint). A mielin elvesztését demielinizációnak nevezik. Ennek hatására az idegek nem fognak megfelelően működni.</w:t>
      </w:r>
    </w:p>
    <w:p w14:paraId="2840A2C0" w14:textId="77777777" w:rsidR="00347A2F" w:rsidRPr="004662E5" w:rsidRDefault="00347A2F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3F98CC6" w14:textId="772B2051" w:rsidR="00347A2F" w:rsidRPr="004662E5" w:rsidRDefault="00CE2B81" w:rsidP="00784E40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4662E5">
        <w:rPr>
          <w:lang w:val="hu-HU"/>
        </w:rPr>
        <w:t>Relapszáló szklerózis multiplexnek nevezik a betegségnek azt a formáját, amikor a beteg állapota időnként rosszabbodik</w:t>
      </w:r>
      <w:r w:rsidR="00186DDE">
        <w:rPr>
          <w:lang w:val="hu-HU"/>
        </w:rPr>
        <w:t xml:space="preserve"> (relapszusok)</w:t>
      </w:r>
      <w:r w:rsidRPr="004662E5">
        <w:rPr>
          <w:lang w:val="hu-HU"/>
        </w:rPr>
        <w:t>, vagyis a nem megfelelően működő idegek miatt súlyosbodnak a testi tünetei. Ezek a tünetek betegenként eltérhetnek, de általában köztük vannak az alábbiak:</w:t>
      </w:r>
    </w:p>
    <w:p w14:paraId="1B3367AE" w14:textId="125F2892" w:rsidR="00F063B7" w:rsidRPr="004662E5" w:rsidRDefault="00CE2B81" w:rsidP="000E6E06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4662E5">
        <w:rPr>
          <w:lang w:val="hu-HU"/>
        </w:rPr>
        <w:t>járási nehézség</w:t>
      </w:r>
      <w:r w:rsidR="00186DDE">
        <w:rPr>
          <w:lang w:val="hu-HU"/>
        </w:rPr>
        <w:t>,</w:t>
      </w:r>
    </w:p>
    <w:p w14:paraId="00F179A9" w14:textId="67A42AE6" w:rsidR="00F063B7" w:rsidRPr="00F063B7" w:rsidRDefault="00CE2B81" w:rsidP="000E6E06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F063B7">
        <w:rPr>
          <w:lang w:val="hu-HU"/>
        </w:rPr>
        <w:t>látászavarok</w:t>
      </w:r>
      <w:r w:rsidR="00186DDE">
        <w:rPr>
          <w:lang w:val="hu-HU"/>
        </w:rPr>
        <w:t>,</w:t>
      </w:r>
    </w:p>
    <w:p w14:paraId="0EF6EBF6" w14:textId="77777777" w:rsidR="00347A2F" w:rsidRPr="00F063B7" w:rsidRDefault="00CE2B81" w:rsidP="000E6E06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" w:hanging="567"/>
        <w:rPr>
          <w:szCs w:val="24"/>
          <w:lang w:val="hu-HU"/>
        </w:rPr>
      </w:pPr>
      <w:r w:rsidRPr="00F063B7">
        <w:rPr>
          <w:lang w:val="hu-HU"/>
        </w:rPr>
        <w:t>egyensúly problémák.</w:t>
      </w:r>
    </w:p>
    <w:p w14:paraId="26FF978A" w14:textId="77777777" w:rsidR="00347A2F" w:rsidRPr="004662E5" w:rsidRDefault="00347A2F" w:rsidP="00347A2F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16B4A37" w14:textId="6FEA394F" w:rsidR="003B05CC" w:rsidRPr="004662E5" w:rsidRDefault="00CE2B81" w:rsidP="00347A2F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r w:rsidR="00186DDE" w:rsidRPr="004662E5">
        <w:rPr>
          <w:lang w:val="hu-HU"/>
        </w:rPr>
        <w:t xml:space="preserve">visszaesések </w:t>
      </w:r>
      <w:r w:rsidRPr="004662E5">
        <w:rPr>
          <w:lang w:val="hu-HU"/>
        </w:rPr>
        <w:t>(</w:t>
      </w:r>
      <w:r w:rsidR="00186DDE" w:rsidRPr="004662E5">
        <w:rPr>
          <w:lang w:val="hu-HU"/>
        </w:rPr>
        <w:t>relapszusok</w:t>
      </w:r>
      <w:r w:rsidR="00186DDE">
        <w:rPr>
          <w:lang w:val="hu-HU"/>
        </w:rPr>
        <w:t>)</w:t>
      </w:r>
      <w:r w:rsidR="00186DDE" w:rsidRPr="004662E5">
        <w:rPr>
          <w:lang w:val="hu-HU"/>
        </w:rPr>
        <w:t xml:space="preserve"> </w:t>
      </w:r>
      <w:r w:rsidRPr="004662E5">
        <w:rPr>
          <w:lang w:val="hu-HU"/>
        </w:rPr>
        <w:t>elmúltával a tünetek teljesen eltűnhetnek, de egy idő után néhány tünet már a relapszusok között is megmarad. Ez olyan testi akadályozottságot okozhat, amely megnehezítheti a napi életvitelt.</w:t>
      </w:r>
    </w:p>
    <w:p w14:paraId="6A69D29E" w14:textId="77777777" w:rsidR="003B05CC" w:rsidRPr="004662E5" w:rsidRDefault="003B05CC" w:rsidP="00347A2F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0568DE2" w14:textId="48A82B40" w:rsidR="003B05CC" w:rsidRPr="004662E5" w:rsidRDefault="00CE2B81" w:rsidP="00347A2F">
      <w:p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 xml:space="preserve">Hogyan hat a </w:t>
      </w:r>
      <w:r w:rsidR="00111F4B">
        <w:rPr>
          <w:b/>
          <w:bCs/>
          <w:lang w:val="hu-HU"/>
        </w:rPr>
        <w:t>Teriflunomid</w:t>
      </w:r>
      <w:r w:rsidR="00BE5A84">
        <w:rPr>
          <w:b/>
          <w:bCs/>
          <w:lang w:val="hu-HU"/>
        </w:rPr>
        <w:t xml:space="preserve"> Galenika</w:t>
      </w:r>
      <w:r w:rsidRPr="004662E5">
        <w:rPr>
          <w:b/>
          <w:bCs/>
          <w:lang w:val="hu-HU"/>
        </w:rPr>
        <w:t>?</w:t>
      </w:r>
    </w:p>
    <w:p w14:paraId="2807DAD9" w14:textId="7690067F" w:rsidR="00366B17" w:rsidRPr="004662E5" w:rsidRDefault="00CE2B81" w:rsidP="00347A2F">
      <w:pPr>
        <w:tabs>
          <w:tab w:val="clear" w:pos="567"/>
        </w:tabs>
        <w:spacing w:line="240" w:lineRule="auto"/>
        <w:ind w:right="-2"/>
        <w:rPr>
          <w:lang w:val="hu-HU"/>
        </w:rPr>
      </w:pPr>
      <w:r w:rsidRPr="004662E5">
        <w:rPr>
          <w:lang w:val="hu-HU"/>
        </w:rPr>
        <w:lastRenderedPageBreak/>
        <w:t xml:space="preserve">A </w:t>
      </w:r>
      <w:r w:rsidR="00111F4B">
        <w:rPr>
          <w:lang w:val="hu-HU"/>
        </w:rPr>
        <w:t>Teriflunomid</w:t>
      </w:r>
      <w:r w:rsidR="00BE5A84">
        <w:rPr>
          <w:lang w:val="hu-HU"/>
        </w:rPr>
        <w:t xml:space="preserve"> Galenika</w:t>
      </w:r>
      <w:r w:rsidRPr="004662E5">
        <w:rPr>
          <w:lang w:val="hu-HU"/>
        </w:rPr>
        <w:t xml:space="preserve"> segít megvédeni a központi idegrendszert az immunrendszer okozta támadásoktól azáltal, hogy korlátozza </w:t>
      </w:r>
      <w:r w:rsidR="00186DDE">
        <w:rPr>
          <w:lang w:val="hu-HU"/>
        </w:rPr>
        <w:t>egyes</w:t>
      </w:r>
      <w:r w:rsidRPr="004662E5">
        <w:rPr>
          <w:lang w:val="hu-HU"/>
        </w:rPr>
        <w:t xml:space="preserve"> fehérvérsejtek (limfociták) </w:t>
      </w:r>
      <w:r w:rsidR="00186DDE">
        <w:rPr>
          <w:lang w:val="hu-HU"/>
        </w:rPr>
        <w:t xml:space="preserve">számának </w:t>
      </w:r>
      <w:r w:rsidRPr="004662E5">
        <w:rPr>
          <w:lang w:val="hu-HU"/>
        </w:rPr>
        <w:t>növekedését. Ez gátolja a SM-ben kialakuló, idegsejt-károsodást okozó gyulladást.</w:t>
      </w:r>
    </w:p>
    <w:p w14:paraId="690AA24A" w14:textId="77777777" w:rsidR="00F45C51" w:rsidRPr="004662E5" w:rsidRDefault="00F45C51" w:rsidP="00082A8E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5800D164" w14:textId="77777777" w:rsidR="00C9380B" w:rsidRPr="004662E5" w:rsidRDefault="00C9380B" w:rsidP="00082A8E">
      <w:p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326DC15F" w14:textId="19C63814" w:rsidR="00F45C51" w:rsidRPr="004662E5" w:rsidRDefault="00E10B25" w:rsidP="00DA7AC5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4662E5">
        <w:rPr>
          <w:b/>
          <w:szCs w:val="24"/>
          <w:lang w:val="hu-HU"/>
        </w:rPr>
        <w:t xml:space="preserve">Tudnivalók a </w:t>
      </w:r>
      <w:r w:rsidR="00111F4B">
        <w:rPr>
          <w:b/>
          <w:szCs w:val="24"/>
          <w:lang w:val="hu-HU"/>
        </w:rPr>
        <w:t>Teriflunomid</w:t>
      </w:r>
      <w:r w:rsidR="00BE5A84">
        <w:rPr>
          <w:b/>
          <w:szCs w:val="24"/>
          <w:lang w:val="hu-HU"/>
        </w:rPr>
        <w:t xml:space="preserve"> Galenika</w:t>
      </w:r>
      <w:r w:rsidR="00366B17" w:rsidRPr="004662E5">
        <w:rPr>
          <w:b/>
          <w:szCs w:val="24"/>
          <w:lang w:val="hu-HU"/>
        </w:rPr>
        <w:t xml:space="preserve"> </w:t>
      </w:r>
      <w:r w:rsidRPr="004662E5">
        <w:rPr>
          <w:b/>
          <w:szCs w:val="24"/>
          <w:lang w:val="hu-HU"/>
        </w:rPr>
        <w:t>alkalmazása előtt</w:t>
      </w:r>
    </w:p>
    <w:p w14:paraId="37A01D66" w14:textId="77777777" w:rsidR="00F45C51" w:rsidRPr="004662E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14949B43" w14:textId="646229D6" w:rsidR="00F45C51" w:rsidRPr="004662E5" w:rsidRDefault="00E10B25" w:rsidP="00082A8E">
      <w:pPr>
        <w:spacing w:line="240" w:lineRule="auto"/>
        <w:rPr>
          <w:b/>
          <w:lang w:val="hu-HU"/>
        </w:rPr>
      </w:pPr>
      <w:r w:rsidRPr="004662E5">
        <w:rPr>
          <w:b/>
          <w:lang w:val="hu-HU"/>
        </w:rPr>
        <w:t xml:space="preserve">Ne szedje a </w:t>
      </w:r>
      <w:r w:rsidR="00111F4B">
        <w:rPr>
          <w:b/>
          <w:szCs w:val="24"/>
          <w:lang w:val="hu-HU"/>
        </w:rPr>
        <w:t>Teriflunomid</w:t>
      </w:r>
      <w:r w:rsidR="00BE5A84">
        <w:rPr>
          <w:b/>
          <w:szCs w:val="24"/>
          <w:lang w:val="hu-HU"/>
        </w:rPr>
        <w:t xml:space="preserve"> Galenika</w:t>
      </w:r>
      <w:r w:rsidRPr="004662E5">
        <w:rPr>
          <w:b/>
          <w:lang w:val="hu-HU"/>
        </w:rPr>
        <w:t>-t</w:t>
      </w:r>
      <w:r w:rsidRPr="004662E5">
        <w:rPr>
          <w:b/>
          <w:szCs w:val="24"/>
          <w:lang w:val="hu-HU"/>
        </w:rPr>
        <w:t>:</w:t>
      </w:r>
    </w:p>
    <w:p w14:paraId="59AB8265" w14:textId="77777777" w:rsidR="00F11378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ha allergiás a teriflunomidra vagy a gyógyszer (6. pontban felsorolt) egyéb összetevőjére,</w:t>
      </w:r>
    </w:p>
    <w:p w14:paraId="79D86F10" w14:textId="77777777" w:rsidR="00F11378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ha teriflunomid- vagy leflunomid-kezelés után jelentkezett már Önnél súlyos bőrkiütés vagy bőrhámlás, hólyagképződés és/vagy szájfekélyek,</w:t>
      </w:r>
    </w:p>
    <w:p w14:paraId="74716BCA" w14:textId="77777777" w:rsidR="00F11378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ha súlyos májproblémai vannak,</w:t>
      </w:r>
    </w:p>
    <w:p w14:paraId="2A140C68" w14:textId="77777777" w:rsidR="00A64729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ha Ön terhes vagy szoptat, illetve, ha fennáll Önnél a terhesség lehetősége</w:t>
      </w:r>
      <w:r w:rsidR="00A64729" w:rsidRPr="004662E5">
        <w:rPr>
          <w:lang w:val="hu-HU"/>
        </w:rPr>
        <w:t>,</w:t>
      </w:r>
    </w:p>
    <w:p w14:paraId="0E7E7C49" w14:textId="0FE2A191" w:rsidR="00A64729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 xml:space="preserve">ha </w:t>
      </w:r>
      <w:r w:rsidR="00186DDE">
        <w:rPr>
          <w:lang w:val="hu-HU"/>
        </w:rPr>
        <w:t>olyan</w:t>
      </w:r>
      <w:r w:rsidRPr="004662E5">
        <w:rPr>
          <w:lang w:val="hu-HU"/>
        </w:rPr>
        <w:t xml:space="preserve"> súlyos </w:t>
      </w:r>
      <w:r w:rsidR="00F937D0">
        <w:rPr>
          <w:lang w:val="hu-HU"/>
        </w:rPr>
        <w:t>betegségben szenved</w:t>
      </w:r>
      <w:r w:rsidRPr="004662E5">
        <w:rPr>
          <w:lang w:val="hu-HU"/>
        </w:rPr>
        <w:t>, amely hatással van az immunrendszerére</w:t>
      </w:r>
      <w:r w:rsidR="00186DDE">
        <w:rPr>
          <w:lang w:val="hu-HU"/>
        </w:rPr>
        <w:t>,</w:t>
      </w:r>
      <w:r w:rsidRPr="004662E5">
        <w:rPr>
          <w:lang w:val="hu-HU"/>
        </w:rPr>
        <w:t xml:space="preserve"> p</w:t>
      </w:r>
      <w:r w:rsidR="009B0B38">
        <w:rPr>
          <w:lang w:val="hu-HU"/>
        </w:rPr>
        <w:t>éldául</w:t>
      </w:r>
      <w:r w:rsidRPr="004662E5">
        <w:rPr>
          <w:lang w:val="hu-HU"/>
        </w:rPr>
        <w:t xml:space="preserve"> szerzett immunhiányos szindróma (AIDS),</w:t>
      </w:r>
    </w:p>
    <w:p w14:paraId="2082316E" w14:textId="24EBD707" w:rsidR="00A64729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ha súlyos csontvelőproblémája van, vagy ha vérében túl kevés a vörösvértest, a fehérvérsejt vagy a vérlemezke (trombocita),</w:t>
      </w:r>
    </w:p>
    <w:p w14:paraId="29099418" w14:textId="77777777" w:rsidR="00A64729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ha valamilyen súlyos fertőzése van,</w:t>
      </w:r>
    </w:p>
    <w:p w14:paraId="4E20BF6D" w14:textId="77777777" w:rsidR="00A64729" w:rsidRPr="004662E5" w:rsidRDefault="00F11378" w:rsidP="00DA7AC5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662E5">
        <w:rPr>
          <w:lang w:val="hu-HU"/>
        </w:rPr>
        <w:t>ha súlyos veseproblémai vannak, amely művesekezelést igényel,</w:t>
      </w:r>
    </w:p>
    <w:p w14:paraId="07A842AE" w14:textId="045CED8E" w:rsidR="00784E40" w:rsidRPr="00784E40" w:rsidRDefault="00F11378" w:rsidP="00C00182">
      <w:pPr>
        <w:numPr>
          <w:ilvl w:val="0"/>
          <w:numId w:val="1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4"/>
          <w:lang w:val="hu-HU"/>
        </w:rPr>
      </w:pPr>
      <w:r w:rsidRPr="004662E5">
        <w:rPr>
          <w:lang w:val="hu-HU"/>
        </w:rPr>
        <w:t>ha vérében nagyon kevés a fehérje (hipoproteinémia)</w:t>
      </w:r>
      <w:r w:rsidR="00784E40">
        <w:rPr>
          <w:lang w:val="hu-HU"/>
        </w:rPr>
        <w:t>.</w:t>
      </w:r>
    </w:p>
    <w:p w14:paraId="5942C0F2" w14:textId="7C1204B3" w:rsidR="00F45C51" w:rsidRPr="004662E5" w:rsidRDefault="00F11378" w:rsidP="000E6E06">
      <w:pPr>
        <w:tabs>
          <w:tab w:val="clear" w:pos="567"/>
        </w:tabs>
        <w:suppressAutoHyphens/>
        <w:spacing w:line="240" w:lineRule="auto"/>
        <w:rPr>
          <w:szCs w:val="24"/>
          <w:lang w:val="hu-HU"/>
        </w:rPr>
      </w:pPr>
      <w:r w:rsidRPr="004662E5">
        <w:rPr>
          <w:lang w:val="hu-HU"/>
        </w:rPr>
        <w:t>Ha bizonytalan, beszéljen kezelőorvosával vagy gyógyszerészével, mielőtt elkezdi szedni ezt a gyógyszert</w:t>
      </w:r>
      <w:r w:rsidR="00EB53EC" w:rsidRPr="004662E5">
        <w:rPr>
          <w:lang w:val="hu-HU"/>
        </w:rPr>
        <w:t>.</w:t>
      </w:r>
    </w:p>
    <w:p w14:paraId="6C151A74" w14:textId="77777777" w:rsidR="00EB53EC" w:rsidRPr="004662E5" w:rsidRDefault="00EB53EC" w:rsidP="00EB53EC">
      <w:pPr>
        <w:suppressAutoHyphens/>
        <w:spacing w:line="240" w:lineRule="auto"/>
        <w:rPr>
          <w:szCs w:val="24"/>
          <w:lang w:val="hu-HU"/>
        </w:rPr>
      </w:pPr>
    </w:p>
    <w:p w14:paraId="70F0F20E" w14:textId="77777777" w:rsidR="00F45C51" w:rsidRPr="004662E5" w:rsidRDefault="00E10B25" w:rsidP="00B311B8">
      <w:pPr>
        <w:spacing w:line="240" w:lineRule="auto"/>
        <w:ind w:right="-2"/>
        <w:rPr>
          <w:b/>
          <w:szCs w:val="24"/>
          <w:lang w:val="hu-HU"/>
        </w:rPr>
      </w:pPr>
      <w:r w:rsidRPr="004662E5">
        <w:rPr>
          <w:b/>
          <w:szCs w:val="24"/>
          <w:lang w:val="hu-HU"/>
        </w:rPr>
        <w:t>Figyelmeztetések és óvintézkedések</w:t>
      </w:r>
    </w:p>
    <w:p w14:paraId="668303BC" w14:textId="06A4EAAF" w:rsidR="00F45C51" w:rsidRPr="004662E5" w:rsidRDefault="00E10B25" w:rsidP="00082A8E">
      <w:pPr>
        <w:spacing w:line="240" w:lineRule="auto"/>
        <w:ind w:right="-2"/>
        <w:rPr>
          <w:szCs w:val="24"/>
          <w:lang w:val="hu-HU"/>
        </w:rPr>
      </w:pPr>
      <w:r w:rsidRPr="004662E5">
        <w:rPr>
          <w:szCs w:val="24"/>
          <w:lang w:val="hu-HU"/>
        </w:rPr>
        <w:t xml:space="preserve">A </w:t>
      </w:r>
      <w:r w:rsidR="00111F4B">
        <w:rPr>
          <w:lang w:val="hu-HU"/>
        </w:rPr>
        <w:t>Teriflunomid</w:t>
      </w:r>
      <w:r w:rsidR="00BE5A84">
        <w:rPr>
          <w:lang w:val="hu-HU"/>
        </w:rPr>
        <w:t xml:space="preserve"> Galenika</w:t>
      </w:r>
      <w:r w:rsidRPr="004662E5">
        <w:rPr>
          <w:szCs w:val="24"/>
          <w:lang w:val="hu-HU"/>
        </w:rPr>
        <w:t xml:space="preserve"> szedése</w:t>
      </w:r>
      <w:r w:rsidR="00213E70" w:rsidRPr="004662E5">
        <w:rPr>
          <w:szCs w:val="24"/>
          <w:lang w:val="hu-HU"/>
        </w:rPr>
        <w:t xml:space="preserve"> </w:t>
      </w:r>
      <w:r w:rsidRPr="004662E5">
        <w:rPr>
          <w:szCs w:val="24"/>
          <w:lang w:val="hu-HU"/>
        </w:rPr>
        <w:t>előtt beszéljen kezelőorvosával</w:t>
      </w:r>
      <w:r w:rsidR="00213E70" w:rsidRPr="004662E5">
        <w:rPr>
          <w:szCs w:val="24"/>
          <w:lang w:val="hu-HU"/>
        </w:rPr>
        <w:t xml:space="preserve"> </w:t>
      </w:r>
      <w:r w:rsidRPr="004662E5">
        <w:rPr>
          <w:szCs w:val="24"/>
          <w:lang w:val="hu-HU"/>
        </w:rPr>
        <w:t>vagy</w:t>
      </w:r>
      <w:r w:rsidR="00213E70" w:rsidRPr="004662E5">
        <w:rPr>
          <w:szCs w:val="24"/>
          <w:lang w:val="hu-HU"/>
        </w:rPr>
        <w:t xml:space="preserve"> gyógyszerészével:</w:t>
      </w:r>
    </w:p>
    <w:p w14:paraId="6D7182C1" w14:textId="7FCBE575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 xml:space="preserve">ha májproblémái vannak és/vagy nagy mennyiségű alkoholt fogyaszt. Kezelőorvosa vérvételt kérhet annak ellenőrzésére, hogy mennyire működik </w:t>
      </w:r>
      <w:r w:rsidR="00E15D97" w:rsidRPr="00784E40">
        <w:rPr>
          <w:lang w:val="hu-HU"/>
        </w:rPr>
        <w:t xml:space="preserve">jól </w:t>
      </w:r>
      <w:r w:rsidRPr="00784E40">
        <w:rPr>
          <w:lang w:val="hu-HU"/>
        </w:rPr>
        <w:t xml:space="preserve">az Ön mája; erre sor kerülhet a kezelés előtt és alatt is. Ha a vérvétel azt mutatja, hogy májbetegsége van, akkor kezelőorvosa leállíthatja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784E40">
        <w:rPr>
          <w:rFonts w:eastAsia="Times New Roman"/>
          <w:lang w:val="hu-HU" w:eastAsia="el-GR"/>
        </w:rPr>
        <w:t>-</w:t>
      </w:r>
      <w:r w:rsidRPr="00784E40">
        <w:rPr>
          <w:lang w:val="hu-HU"/>
        </w:rPr>
        <w:t>kezelést. Kérjük, olvassa el a 4. pontot.</w:t>
      </w:r>
    </w:p>
    <w:p w14:paraId="085F97C0" w14:textId="4C2EA7F3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 xml:space="preserve">ha magas a vérnyomása (hipertónia), függetlenül attól, hogy gyógyszerrel karbantartott-e a vérnyomása vagy sem.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784E40">
        <w:rPr>
          <w:lang w:val="hu-HU"/>
        </w:rPr>
        <w:t xml:space="preserve"> kissé megnövelheti a vérnyomást. Kezelőorvosa a kezelés megkezdése előtt, majd ezt követően rendszeresen ellenőrizni fogja az Ön vérnyomását. Kérjük, olvassa el a 4. pontot.</w:t>
      </w:r>
    </w:p>
    <w:p w14:paraId="7936C2E9" w14:textId="2F41D7DD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 xml:space="preserve">ha fertőzése van.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784E40">
        <w:rPr>
          <w:lang w:val="hu-HU"/>
        </w:rPr>
        <w:t xml:space="preserve"> szedésének megkezdése előtt kezelőorvosa ellenőrizni fogja, hogy elegendő fehérvérsejt és vérlemezke (trombocita) van-e az Ön vérében.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784E40">
        <w:rPr>
          <w:lang w:val="hu-HU"/>
        </w:rPr>
        <w:t xml:space="preserve"> csökkenti a fehérvérsejtek számát a vérében, amely befolyásolhatja a fertőzésekkel szembeni védekezési képességét. Kezelőorvosa olyankor is vérvételt fog kérni a fehérvérsejtek számának ellenőrzésére, ha Ön úgy érzi, hogy elkapott valamilyen fertőzést. </w:t>
      </w:r>
      <w:r w:rsidR="00C352A4" w:rsidRPr="00C352A4">
        <w:rPr>
          <w:lang w:val="hu-HU"/>
        </w:rPr>
        <w:t>Herpeszvírus okozta fertőzések, köztük ajakherpesz és övsömör (herpesz zoszter) fordulhat elő teriflunomid- kezeléssel kapcsolatban.</w:t>
      </w:r>
      <w:r w:rsidR="00325524" w:rsidRPr="00325524">
        <w:rPr>
          <w:lang w:val="hu-HU"/>
        </w:rPr>
        <w:t xml:space="preserve"> </w:t>
      </w:r>
      <w:r w:rsidR="00C352A4">
        <w:rPr>
          <w:lang w:val="hu-HU"/>
        </w:rPr>
        <w:t>Néhány</w:t>
      </w:r>
      <w:r w:rsidR="00325524" w:rsidRPr="00325524">
        <w:rPr>
          <w:lang w:val="hu-HU"/>
        </w:rPr>
        <w:t xml:space="preserve"> esetben súlyos </w:t>
      </w:r>
      <w:r w:rsidR="00C352A4" w:rsidRPr="00C352A4">
        <w:rPr>
          <w:lang w:val="hu-HU"/>
        </w:rPr>
        <w:t>komplikációk jelentkeztek</w:t>
      </w:r>
      <w:r w:rsidR="00325524" w:rsidRPr="00325524">
        <w:rPr>
          <w:lang w:val="hu-HU"/>
        </w:rPr>
        <w:t xml:space="preserve">. </w:t>
      </w:r>
      <w:r w:rsidR="00C352A4" w:rsidRPr="00C352A4">
        <w:rPr>
          <w:lang w:val="hu-HU"/>
        </w:rPr>
        <w:t>Azonnal értesítse kezelőorvosát, ha úgy véli herpeszvírus okozta fertőzés tünetei jelentkeztek Önnél</w:t>
      </w:r>
      <w:r w:rsidR="00325524" w:rsidRPr="00325524">
        <w:rPr>
          <w:lang w:val="hu-HU"/>
        </w:rPr>
        <w:t>.</w:t>
      </w:r>
      <w:r w:rsidR="00325524">
        <w:rPr>
          <w:lang w:val="hu-HU"/>
        </w:rPr>
        <w:t xml:space="preserve"> </w:t>
      </w:r>
      <w:r w:rsidRPr="00784E40">
        <w:rPr>
          <w:lang w:val="hu-HU"/>
        </w:rPr>
        <w:t>Kérjük, olvassa el a 4. pontot.</w:t>
      </w:r>
    </w:p>
    <w:p w14:paraId="22F68C01" w14:textId="76D754EF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>ha súlyos bőrreakciója van.</w:t>
      </w:r>
    </w:p>
    <w:p w14:paraId="369F4DDB" w14:textId="3DE25819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>ha légzőszervi panaszai vannak.</w:t>
      </w:r>
    </w:p>
    <w:p w14:paraId="5C2DEF57" w14:textId="2F5A99EA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>ha gyengeség, zsibbadás és fájdalom van a kezeiben és lábaiban.</w:t>
      </w:r>
    </w:p>
    <w:p w14:paraId="4C6CE7C4" w14:textId="41CF6FE3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>ha oltást fog kapni.</w:t>
      </w:r>
    </w:p>
    <w:p w14:paraId="7694C08D" w14:textId="0C02FC6D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>ha leflunomidot szed a</w:t>
      </w:r>
      <w:r w:rsidR="00F56E86" w:rsidRPr="00784E40">
        <w:rPr>
          <w:lang w:val="hu-HU"/>
        </w:rPr>
        <w:t xml:space="preserve">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784E40">
        <w:rPr>
          <w:lang w:val="hu-HU"/>
        </w:rPr>
        <w:t>-</w:t>
      </w:r>
      <w:r w:rsidR="00AD630F">
        <w:rPr>
          <w:lang w:val="hu-HU"/>
        </w:rPr>
        <w:t>v</w:t>
      </w:r>
      <w:r w:rsidR="00877F73">
        <w:rPr>
          <w:lang w:val="hu-HU"/>
        </w:rPr>
        <w:t>a</w:t>
      </w:r>
      <w:r w:rsidRPr="00784E40">
        <w:rPr>
          <w:lang w:val="hu-HU"/>
        </w:rPr>
        <w:t>l együtt.</w:t>
      </w:r>
    </w:p>
    <w:p w14:paraId="2635B40F" w14:textId="699A8B7B" w:rsidR="00784E4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 xml:space="preserve">ha most áll át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784E40">
        <w:rPr>
          <w:lang w:val="hu-HU"/>
        </w:rPr>
        <w:t>-r</w:t>
      </w:r>
      <w:r w:rsidR="000C0FAF">
        <w:rPr>
          <w:lang w:val="hu-HU"/>
        </w:rPr>
        <w:t>a</w:t>
      </w:r>
      <w:r w:rsidRPr="00784E40">
        <w:rPr>
          <w:lang w:val="hu-HU"/>
        </w:rPr>
        <w:t xml:space="preserve"> vagy fordítva.</w:t>
      </w:r>
    </w:p>
    <w:p w14:paraId="0CD9913E" w14:textId="68E5DC20" w:rsidR="00B82A00" w:rsidRPr="00784E40" w:rsidRDefault="00B82A00" w:rsidP="000E6E06">
      <w:pPr>
        <w:pStyle w:val="Listaszerbekezds"/>
        <w:numPr>
          <w:ilvl w:val="0"/>
          <w:numId w:val="33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784E40">
        <w:rPr>
          <w:lang w:val="hu-HU"/>
        </w:rPr>
        <w:t xml:space="preserve">ha egy </w:t>
      </w:r>
      <w:r w:rsidR="00CB161C">
        <w:rPr>
          <w:lang w:val="hu-HU"/>
        </w:rPr>
        <w:t>bizonyos</w:t>
      </w:r>
      <w:r w:rsidR="00CB161C" w:rsidRPr="00784E40">
        <w:rPr>
          <w:lang w:val="hu-HU"/>
        </w:rPr>
        <w:t xml:space="preserve"> </w:t>
      </w:r>
      <w:r w:rsidRPr="00784E40">
        <w:rPr>
          <w:lang w:val="hu-HU"/>
        </w:rPr>
        <w:t>vérvizsgálatra (kalciumszint-meghatározás) vár. Előfordulhat a kalciumszint tévesen alacsony értéke.</w:t>
      </w:r>
    </w:p>
    <w:p w14:paraId="4B333EDA" w14:textId="77777777" w:rsidR="00F45C51" w:rsidRPr="004662E5" w:rsidRDefault="00F45C51" w:rsidP="00082A8E">
      <w:pPr>
        <w:spacing w:line="240" w:lineRule="auto"/>
        <w:ind w:right="-2"/>
        <w:rPr>
          <w:szCs w:val="24"/>
          <w:lang w:val="hu-HU"/>
        </w:rPr>
      </w:pPr>
    </w:p>
    <w:p w14:paraId="737A4A15" w14:textId="77777777" w:rsidR="002E5B64" w:rsidRPr="004662E5" w:rsidRDefault="002E5B64" w:rsidP="00082A8E">
      <w:pPr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>Légzőszervi reakciók</w:t>
      </w:r>
    </w:p>
    <w:p w14:paraId="7CFAE178" w14:textId="77777777" w:rsidR="002E5B64" w:rsidRPr="004662E5" w:rsidRDefault="002E5B64" w:rsidP="00082A8E">
      <w:p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>Tájékoztassa kezelőorvosát, ha megmagyarázhatatlan köhögés vagy nehézlégzés (légszomj) jelentkezik Önnél. Kezelőorvosa további vizsgálatokat írhat elő.</w:t>
      </w:r>
    </w:p>
    <w:p w14:paraId="4810CD0F" w14:textId="77777777" w:rsidR="002E5B64" w:rsidRPr="004662E5" w:rsidRDefault="002E5B64" w:rsidP="00082A8E">
      <w:pPr>
        <w:spacing w:line="240" w:lineRule="auto"/>
        <w:ind w:right="-2"/>
        <w:rPr>
          <w:lang w:val="hu-HU"/>
        </w:rPr>
      </w:pPr>
    </w:p>
    <w:p w14:paraId="2E1E96D8" w14:textId="77777777" w:rsidR="002E5B64" w:rsidRPr="004662E5" w:rsidRDefault="002E5B64" w:rsidP="00082A8E">
      <w:pPr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>Gyermekek és serdülők</w:t>
      </w:r>
    </w:p>
    <w:p w14:paraId="3467302F" w14:textId="4729E304" w:rsidR="002E5B64" w:rsidRPr="004662E5" w:rsidRDefault="002E5B64" w:rsidP="00082A8E">
      <w:p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 nem alkalmazható 10 évesnél fiatalabb gyermekeknél, mivel ilyen korcsoportú</w:t>
      </w:r>
      <w:r w:rsidR="00CB161C">
        <w:rPr>
          <w:lang w:val="hu-HU"/>
        </w:rPr>
        <w:t>,</w:t>
      </w:r>
      <w:r w:rsidRPr="004662E5">
        <w:rPr>
          <w:lang w:val="hu-HU"/>
        </w:rPr>
        <w:t xml:space="preserve"> </w:t>
      </w:r>
      <w:r w:rsidR="00CB161C">
        <w:rPr>
          <w:lang w:val="hu-HU"/>
        </w:rPr>
        <w:t>szklerózis multiplexben szenvedő</w:t>
      </w:r>
      <w:r w:rsidR="00CB161C" w:rsidRPr="004662E5">
        <w:rPr>
          <w:lang w:val="hu-HU"/>
        </w:rPr>
        <w:t xml:space="preserve"> </w:t>
      </w:r>
      <w:r w:rsidRPr="004662E5">
        <w:rPr>
          <w:lang w:val="hu-HU"/>
        </w:rPr>
        <w:t>betegeknél nem végeztek vizsgálatokat.</w:t>
      </w:r>
    </w:p>
    <w:p w14:paraId="4D24A25E" w14:textId="77777777" w:rsidR="002E5B64" w:rsidRPr="004662E5" w:rsidRDefault="002E5B64" w:rsidP="00082A8E">
      <w:p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>A fent felsorolt figyelmeztetések és óvintézkedések a gyermekekre és a serdülőkre is vonatkoznak. A következő információk a gyermeknek és gondviselőiknek fontosak:</w:t>
      </w:r>
    </w:p>
    <w:p w14:paraId="3B7641E0" w14:textId="77777777" w:rsidR="004D6C9E" w:rsidRPr="00240F3C" w:rsidRDefault="002E5B64" w:rsidP="000E6E06">
      <w:pPr>
        <w:pStyle w:val="Listaszerbekezds"/>
        <w:numPr>
          <w:ilvl w:val="0"/>
          <w:numId w:val="34"/>
        </w:numPr>
        <w:spacing w:line="240" w:lineRule="auto"/>
        <w:ind w:left="567" w:right="-2" w:hanging="567"/>
        <w:rPr>
          <w:b/>
          <w:szCs w:val="24"/>
          <w:lang w:val="hu-HU"/>
        </w:rPr>
      </w:pPr>
      <w:r w:rsidRPr="00240F3C">
        <w:rPr>
          <w:lang w:val="hu-HU"/>
        </w:rPr>
        <w:t>a hasnyálmirigy gyulladását figyelték meg teriflunomiddal kezelt betegeknél. A kezelőorvos vérvizsgálatokat rendelhet gyermekénél a hasnyálmirigygyulladás gyanúja esetén.</w:t>
      </w:r>
    </w:p>
    <w:p w14:paraId="615C6727" w14:textId="77777777" w:rsidR="00F45C51" w:rsidRPr="004662E5" w:rsidRDefault="00F45C51" w:rsidP="00082A8E">
      <w:pPr>
        <w:spacing w:line="240" w:lineRule="auto"/>
        <w:ind w:right="-2"/>
        <w:rPr>
          <w:b/>
          <w:szCs w:val="24"/>
          <w:lang w:val="hu-HU"/>
        </w:rPr>
      </w:pPr>
    </w:p>
    <w:p w14:paraId="30EE2088" w14:textId="2CF6F8FB" w:rsidR="00F45C51" w:rsidRPr="004662E5" w:rsidRDefault="00E10B25" w:rsidP="00082A8E">
      <w:pPr>
        <w:spacing w:line="240" w:lineRule="auto"/>
        <w:ind w:right="-2"/>
        <w:rPr>
          <w:b/>
          <w:lang w:val="hu-HU"/>
        </w:rPr>
      </w:pPr>
      <w:r w:rsidRPr="004662E5">
        <w:rPr>
          <w:b/>
          <w:szCs w:val="24"/>
          <w:lang w:val="hu-HU"/>
        </w:rPr>
        <w:t>Egyéb</w:t>
      </w:r>
      <w:r w:rsidRPr="004662E5">
        <w:rPr>
          <w:b/>
          <w:lang w:val="hu-HU"/>
        </w:rPr>
        <w:t xml:space="preserve"> gyógyszerek</w:t>
      </w:r>
      <w:r w:rsidRPr="004662E5">
        <w:rPr>
          <w:b/>
          <w:szCs w:val="24"/>
          <w:lang w:val="hu-HU"/>
        </w:rPr>
        <w:t xml:space="preserve"> és a </w:t>
      </w:r>
      <w:r w:rsidR="00111F4B">
        <w:rPr>
          <w:b/>
          <w:szCs w:val="24"/>
          <w:lang w:val="hu-HU"/>
        </w:rPr>
        <w:t>Teriflunomid</w:t>
      </w:r>
      <w:r w:rsidR="00BE5A84">
        <w:rPr>
          <w:b/>
          <w:szCs w:val="24"/>
          <w:lang w:val="hu-HU"/>
        </w:rPr>
        <w:t xml:space="preserve"> Galenika</w:t>
      </w:r>
    </w:p>
    <w:p w14:paraId="7AF9DEC1" w14:textId="77777777" w:rsidR="0043472F" w:rsidRPr="004662E5" w:rsidRDefault="0043472F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Feltétlenül tájékoztassa kezelőorvosát vagy gyógyszerészét a jelenleg vagy nemrégiben szedett, valamint szedni tervezett egyéb gyógyszereiről. Ez a recept nélkül kapható készítményekre is vonatkozik.</w:t>
      </w:r>
    </w:p>
    <w:p w14:paraId="17670B3F" w14:textId="77777777" w:rsidR="00456BB3" w:rsidRPr="004662E5" w:rsidRDefault="0043472F" w:rsidP="00082A8E">
      <w:pPr>
        <w:spacing w:line="240" w:lineRule="auto"/>
        <w:rPr>
          <w:lang w:val="hu-HU"/>
        </w:rPr>
      </w:pPr>
      <w:r w:rsidRPr="004662E5">
        <w:rPr>
          <w:lang w:val="hu-HU"/>
        </w:rPr>
        <w:t>Különösen fontos, hogy közölje kezelőorvosával vagy gyógyszerészével, ha az alábbi hatóanyagok valamelyikét szedi:</w:t>
      </w:r>
    </w:p>
    <w:p w14:paraId="602DBF6C" w14:textId="3B38BE89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>leflunomid, metotrexát, valamint más gyógyszerek, amelyek hatással vannak az immunrendszerre (ezeket általában immunszuppresszánsoknak</w:t>
      </w:r>
      <w:r w:rsidR="00243E63">
        <w:rPr>
          <w:lang w:val="hu-HU"/>
        </w:rPr>
        <w:t xml:space="preserve"> vagy</w:t>
      </w:r>
      <w:r w:rsidRPr="00240F3C">
        <w:rPr>
          <w:lang w:val="hu-HU"/>
        </w:rPr>
        <w:t xml:space="preserve"> immunmodulánsoknak nevezik)</w:t>
      </w:r>
    </w:p>
    <w:p w14:paraId="31D4B1B6" w14:textId="109D3BED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rifampicin </w:t>
      </w:r>
      <w:r w:rsidR="00243E63">
        <w:rPr>
          <w:lang w:val="hu-HU"/>
        </w:rPr>
        <w:t>(</w:t>
      </w:r>
      <w:r w:rsidRPr="00240F3C">
        <w:rPr>
          <w:lang w:val="hu-HU"/>
        </w:rPr>
        <w:t>tuberkulózis vagy más fertőzések kezelésére</w:t>
      </w:r>
      <w:r w:rsidR="00243E63">
        <w:rPr>
          <w:lang w:val="hu-HU"/>
        </w:rPr>
        <w:t xml:space="preserve"> alkalmazott gyógyszer)</w:t>
      </w:r>
    </w:p>
    <w:p w14:paraId="70953DB1" w14:textId="47B693E1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karbamazepin, fenobarbitál, fenitoin </w:t>
      </w:r>
      <w:r w:rsidR="00243E63">
        <w:rPr>
          <w:lang w:val="hu-HU"/>
        </w:rPr>
        <w:t>(</w:t>
      </w:r>
      <w:r w:rsidRPr="00240F3C">
        <w:rPr>
          <w:lang w:val="hu-HU"/>
        </w:rPr>
        <w:t>epilepszia kezelésére</w:t>
      </w:r>
      <w:r w:rsidR="00C37D8F">
        <w:rPr>
          <w:lang w:val="hu-HU"/>
        </w:rPr>
        <w:t>)</w:t>
      </w:r>
    </w:p>
    <w:p w14:paraId="76D7E569" w14:textId="284C3045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közönséges orbáncfű (gyógynövénytartalmú gyógyszer </w:t>
      </w:r>
      <w:r w:rsidR="00C37D8F">
        <w:rPr>
          <w:lang w:val="hu-HU"/>
        </w:rPr>
        <w:t xml:space="preserve">a </w:t>
      </w:r>
      <w:r w:rsidRPr="00240F3C">
        <w:rPr>
          <w:lang w:val="hu-HU"/>
        </w:rPr>
        <w:t>depresszió kezelésére)</w:t>
      </w:r>
    </w:p>
    <w:p w14:paraId="4EC44AA1" w14:textId="14C48F90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repaglinid, pioglitazon, nateglinid vagy roziglitazon </w:t>
      </w:r>
      <w:r w:rsidR="00C37D8F">
        <w:rPr>
          <w:lang w:val="hu-HU"/>
        </w:rPr>
        <w:t>(</w:t>
      </w:r>
      <w:r w:rsidRPr="00240F3C">
        <w:rPr>
          <w:lang w:val="hu-HU"/>
        </w:rPr>
        <w:t>cukorbetegség kezelésére</w:t>
      </w:r>
      <w:r w:rsidR="00C37D8F">
        <w:rPr>
          <w:lang w:val="hu-HU"/>
        </w:rPr>
        <w:t xml:space="preserve"> szolgáló gyógyszerek)</w:t>
      </w:r>
    </w:p>
    <w:p w14:paraId="178626F3" w14:textId="2B8B97FC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daunorubicin, doxorubicin, paklitaxel vagy topotekán </w:t>
      </w:r>
      <w:r w:rsidR="00C37D8F">
        <w:rPr>
          <w:lang w:val="hu-HU"/>
        </w:rPr>
        <w:t>(</w:t>
      </w:r>
      <w:r w:rsidRPr="00240F3C">
        <w:rPr>
          <w:lang w:val="hu-HU"/>
        </w:rPr>
        <w:t>rákbetegség kezelésére</w:t>
      </w:r>
      <w:r w:rsidR="00C37D8F">
        <w:rPr>
          <w:lang w:val="hu-HU"/>
        </w:rPr>
        <w:t xml:space="preserve"> használt gyógyszerek)</w:t>
      </w:r>
    </w:p>
    <w:p w14:paraId="074B81C6" w14:textId="66C78C4F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duloxetin </w:t>
      </w:r>
      <w:r w:rsidR="00C37D8F">
        <w:rPr>
          <w:lang w:val="hu-HU"/>
        </w:rPr>
        <w:t>(</w:t>
      </w:r>
      <w:r w:rsidRPr="00240F3C">
        <w:rPr>
          <w:lang w:val="hu-HU"/>
        </w:rPr>
        <w:t>depresszió kezelésére, húgyúti inkontinencia vagy cukorbetegek vesebetegségének kezelésére</w:t>
      </w:r>
      <w:r w:rsidR="00C37D8F">
        <w:rPr>
          <w:lang w:val="hu-HU"/>
        </w:rPr>
        <w:t xml:space="preserve"> szolgáló gyógyszer)</w:t>
      </w:r>
    </w:p>
    <w:p w14:paraId="238F2BA0" w14:textId="193939AA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aloszetron </w:t>
      </w:r>
      <w:r w:rsidR="00C37D8F">
        <w:rPr>
          <w:lang w:val="hu-HU"/>
        </w:rPr>
        <w:t>(</w:t>
      </w:r>
      <w:r w:rsidRPr="00240F3C">
        <w:rPr>
          <w:lang w:val="hu-HU"/>
        </w:rPr>
        <w:t>súlyos hasmenés kezelésére</w:t>
      </w:r>
      <w:r w:rsidR="00C37D8F">
        <w:rPr>
          <w:lang w:val="hu-HU"/>
        </w:rPr>
        <w:t xml:space="preserve"> szolgáló gyógyszer)</w:t>
      </w:r>
    </w:p>
    <w:p w14:paraId="2073DACD" w14:textId="3A427FD4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teofillin </w:t>
      </w:r>
      <w:r w:rsidR="00C37D8F">
        <w:rPr>
          <w:lang w:val="hu-HU"/>
        </w:rPr>
        <w:t>(</w:t>
      </w:r>
      <w:r w:rsidRPr="00240F3C">
        <w:rPr>
          <w:lang w:val="hu-HU"/>
        </w:rPr>
        <w:t>asztma kezelésére</w:t>
      </w:r>
      <w:r w:rsidR="00C37D8F">
        <w:rPr>
          <w:lang w:val="hu-HU"/>
        </w:rPr>
        <w:t xml:space="preserve"> szolgáló gyógyszer)</w:t>
      </w:r>
    </w:p>
    <w:p w14:paraId="7A85D8B6" w14:textId="2D5A6810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tizanidin </w:t>
      </w:r>
      <w:r w:rsidR="00C37D8F">
        <w:rPr>
          <w:lang w:val="hu-HU"/>
        </w:rPr>
        <w:t xml:space="preserve">(egy </w:t>
      </w:r>
      <w:r w:rsidRPr="00240F3C">
        <w:rPr>
          <w:lang w:val="hu-HU"/>
        </w:rPr>
        <w:t>izomlazító</w:t>
      </w:r>
      <w:r w:rsidR="00C37D8F">
        <w:rPr>
          <w:lang w:val="hu-HU"/>
        </w:rPr>
        <w:t xml:space="preserve"> hatóanyag)</w:t>
      </w:r>
    </w:p>
    <w:p w14:paraId="55491A11" w14:textId="2189F355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>warfarin</w:t>
      </w:r>
      <w:r w:rsidR="00C37D8F">
        <w:rPr>
          <w:lang w:val="hu-HU"/>
        </w:rPr>
        <w:t xml:space="preserve">, egy véralvadásgátló </w:t>
      </w:r>
      <w:r w:rsidRPr="00240F3C">
        <w:rPr>
          <w:lang w:val="hu-HU"/>
        </w:rPr>
        <w:t>(antikoaguláns)</w:t>
      </w:r>
      <w:r w:rsidR="00C37D8F">
        <w:rPr>
          <w:lang w:val="hu-HU"/>
        </w:rPr>
        <w:t xml:space="preserve">, amely a </w:t>
      </w:r>
      <w:r w:rsidRPr="00240F3C">
        <w:rPr>
          <w:lang w:val="hu-HU"/>
        </w:rPr>
        <w:t>vérrögképződés megelőzésére</w:t>
      </w:r>
      <w:r w:rsidR="00C37D8F">
        <w:rPr>
          <w:lang w:val="hu-HU"/>
        </w:rPr>
        <w:t xml:space="preserve"> szolgál</w:t>
      </w:r>
    </w:p>
    <w:p w14:paraId="2CD8AEC4" w14:textId="75D3CFF3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>szájon át szedett fogamzásgátlók (etinilösztradiol, levonorgesztrel)</w:t>
      </w:r>
    </w:p>
    <w:p w14:paraId="101B65A4" w14:textId="260C0824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cefaklór, benzilpenicillin (penicillin G), ciprofloxacin </w:t>
      </w:r>
      <w:r w:rsidR="00C37D8F">
        <w:rPr>
          <w:lang w:val="hu-HU"/>
        </w:rPr>
        <w:t>(</w:t>
      </w:r>
      <w:r w:rsidRPr="00240F3C">
        <w:rPr>
          <w:lang w:val="hu-HU"/>
        </w:rPr>
        <w:t>fertőzések kezelésére</w:t>
      </w:r>
      <w:r w:rsidR="00C37D8F">
        <w:rPr>
          <w:lang w:val="hu-HU"/>
        </w:rPr>
        <w:t>)</w:t>
      </w:r>
    </w:p>
    <w:p w14:paraId="5B6E7B33" w14:textId="5A2BF2EB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indometacin, ketoprofen </w:t>
      </w:r>
      <w:r w:rsidR="00C37D8F">
        <w:rPr>
          <w:lang w:val="hu-HU"/>
        </w:rPr>
        <w:t>(</w:t>
      </w:r>
      <w:r w:rsidRPr="00240F3C">
        <w:rPr>
          <w:lang w:val="hu-HU"/>
        </w:rPr>
        <w:t>fájdalomcsillapításra vagy gyulladás csökkentésére</w:t>
      </w:r>
      <w:r w:rsidR="00C37D8F">
        <w:rPr>
          <w:lang w:val="hu-HU"/>
        </w:rPr>
        <w:t>)</w:t>
      </w:r>
    </w:p>
    <w:p w14:paraId="7E6625E1" w14:textId="6E66884E" w:rsidR="00240F3C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furoszemid </w:t>
      </w:r>
      <w:r w:rsidR="00C37D8F">
        <w:rPr>
          <w:lang w:val="hu-HU"/>
        </w:rPr>
        <w:t>(</w:t>
      </w:r>
      <w:r w:rsidRPr="00240F3C">
        <w:rPr>
          <w:lang w:val="hu-HU"/>
        </w:rPr>
        <w:t>szívbetegség kezelésére</w:t>
      </w:r>
      <w:r w:rsidR="00C37D8F">
        <w:rPr>
          <w:lang w:val="hu-HU"/>
        </w:rPr>
        <w:t>)</w:t>
      </w:r>
    </w:p>
    <w:p w14:paraId="50276DB9" w14:textId="76E88EE1" w:rsidR="00F063B7" w:rsidRPr="00240F3C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240F3C">
        <w:rPr>
          <w:lang w:val="hu-HU"/>
        </w:rPr>
        <w:t xml:space="preserve">cimetidin </w:t>
      </w:r>
      <w:r w:rsidR="00C37D8F">
        <w:rPr>
          <w:lang w:val="hu-HU"/>
        </w:rPr>
        <w:t>(</w:t>
      </w:r>
      <w:r w:rsidRPr="00240F3C">
        <w:rPr>
          <w:lang w:val="hu-HU"/>
        </w:rPr>
        <w:t>gyomorsav csökkentésére</w:t>
      </w:r>
      <w:r w:rsidR="00C37D8F">
        <w:rPr>
          <w:lang w:val="hu-HU"/>
        </w:rPr>
        <w:t>)</w:t>
      </w:r>
    </w:p>
    <w:p w14:paraId="22EFE58F" w14:textId="6754043B" w:rsidR="00F063B7" w:rsidRPr="00F063B7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F063B7">
        <w:rPr>
          <w:lang w:val="hu-HU"/>
        </w:rPr>
        <w:t xml:space="preserve">zidovudin </w:t>
      </w:r>
      <w:r w:rsidR="00FD2C65">
        <w:rPr>
          <w:lang w:val="hu-HU"/>
        </w:rPr>
        <w:t>(HIV fertőzés</w:t>
      </w:r>
      <w:r w:rsidRPr="00F063B7">
        <w:rPr>
          <w:lang w:val="hu-HU"/>
        </w:rPr>
        <w:t xml:space="preserve"> kezelésére</w:t>
      </w:r>
      <w:r w:rsidR="00FD2C65">
        <w:rPr>
          <w:lang w:val="hu-HU"/>
        </w:rPr>
        <w:t xml:space="preserve"> szolgáló gyógyszer)</w:t>
      </w:r>
    </w:p>
    <w:p w14:paraId="0A0881BE" w14:textId="3832A741" w:rsidR="00F063B7" w:rsidRPr="00F063B7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F063B7">
        <w:rPr>
          <w:lang w:val="hu-HU"/>
        </w:rPr>
        <w:t xml:space="preserve">rozuvasztatin, szimvasztatin, atorvasztatin, pravasztatin </w:t>
      </w:r>
      <w:r w:rsidR="00FD2C65">
        <w:rPr>
          <w:lang w:val="hu-HU"/>
        </w:rPr>
        <w:t>(</w:t>
      </w:r>
      <w:r w:rsidRPr="00F063B7">
        <w:rPr>
          <w:lang w:val="hu-HU"/>
        </w:rPr>
        <w:t>magas koleszterinszint</w:t>
      </w:r>
      <w:r w:rsidR="00921018">
        <w:rPr>
          <w:lang w:val="hu-HU"/>
        </w:rPr>
        <w:t xml:space="preserve"> </w:t>
      </w:r>
      <w:r w:rsidR="00FD2C65">
        <w:rPr>
          <w:lang w:val="hu-HU"/>
        </w:rPr>
        <w:t>– hiperkoleszterinémia</w:t>
      </w:r>
      <w:r w:rsidR="00921018">
        <w:rPr>
          <w:lang w:val="hu-HU"/>
        </w:rPr>
        <w:t xml:space="preserve"> – </w:t>
      </w:r>
      <w:r w:rsidR="00921018" w:rsidRPr="00F063B7">
        <w:rPr>
          <w:lang w:val="hu-HU"/>
        </w:rPr>
        <w:t>ellen</w:t>
      </w:r>
      <w:r w:rsidR="00FD2C65">
        <w:rPr>
          <w:lang w:val="hu-HU"/>
        </w:rPr>
        <w:t>)</w:t>
      </w:r>
    </w:p>
    <w:p w14:paraId="4BD3E2A6" w14:textId="53ED7CB2" w:rsidR="00F063B7" w:rsidRPr="00F063B7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F063B7">
        <w:rPr>
          <w:lang w:val="hu-HU"/>
        </w:rPr>
        <w:t xml:space="preserve">szulfaszalazin </w:t>
      </w:r>
      <w:r w:rsidR="00FD2C65">
        <w:rPr>
          <w:lang w:val="hu-HU"/>
        </w:rPr>
        <w:t>(</w:t>
      </w:r>
      <w:r w:rsidRPr="00F063B7">
        <w:rPr>
          <w:lang w:val="hu-HU"/>
        </w:rPr>
        <w:t>gyulladásos bélbetegség vagy reumás ízületi gyulladás kezelésére</w:t>
      </w:r>
      <w:r w:rsidR="00FD2C65">
        <w:rPr>
          <w:lang w:val="hu-HU"/>
        </w:rPr>
        <w:t>)</w:t>
      </w:r>
    </w:p>
    <w:p w14:paraId="320F656D" w14:textId="58D59666" w:rsidR="00F063B7" w:rsidRPr="00F063B7" w:rsidRDefault="0043472F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 w:rsidRPr="00F063B7">
        <w:rPr>
          <w:lang w:val="hu-HU"/>
        </w:rPr>
        <w:t>kolesztiramin magas koleszterinszint kezelésére vagy májbetegség esetén a viszketés enyhítésére</w:t>
      </w:r>
    </w:p>
    <w:p w14:paraId="02A43831" w14:textId="0A472A1B" w:rsidR="00260B3E" w:rsidRPr="00F063B7" w:rsidRDefault="00FB076C" w:rsidP="000E6E06">
      <w:pPr>
        <w:pStyle w:val="Listaszerbekezds"/>
        <w:numPr>
          <w:ilvl w:val="0"/>
          <w:numId w:val="34"/>
        </w:numPr>
        <w:spacing w:line="240" w:lineRule="auto"/>
        <w:ind w:left="567" w:hanging="567"/>
        <w:rPr>
          <w:lang w:val="hu-HU"/>
        </w:rPr>
      </w:pPr>
      <w:r>
        <w:rPr>
          <w:lang w:val="hu-HU"/>
        </w:rPr>
        <w:t>aktivált</w:t>
      </w:r>
      <w:r w:rsidRPr="00F063B7">
        <w:rPr>
          <w:lang w:val="hu-HU"/>
        </w:rPr>
        <w:t xml:space="preserve"> </w:t>
      </w:r>
      <w:r w:rsidR="0043472F" w:rsidRPr="00F063B7">
        <w:rPr>
          <w:lang w:val="hu-HU"/>
        </w:rPr>
        <w:t>szén a gyógyszerek vagy más anyagok felszívódásának csökkentésére</w:t>
      </w:r>
      <w:r w:rsidR="00FD2C65">
        <w:rPr>
          <w:lang w:val="hu-HU"/>
        </w:rPr>
        <w:t>.</w:t>
      </w:r>
    </w:p>
    <w:p w14:paraId="020A5AD4" w14:textId="77777777" w:rsidR="00260B3E" w:rsidRPr="004662E5" w:rsidRDefault="00260B3E" w:rsidP="00260B3E">
      <w:pPr>
        <w:spacing w:line="240" w:lineRule="auto"/>
        <w:rPr>
          <w:lang w:val="hu-HU"/>
        </w:rPr>
      </w:pPr>
    </w:p>
    <w:p w14:paraId="64DFA60C" w14:textId="317AE488" w:rsidR="00F45C51" w:rsidRPr="004662E5" w:rsidRDefault="00260B3E" w:rsidP="00082A8E">
      <w:pPr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>Terhesség és szoptatás</w:t>
      </w:r>
    </w:p>
    <w:p w14:paraId="5A90C316" w14:textId="2E8CD07B" w:rsidR="00AA026B" w:rsidRPr="004662E5" w:rsidRDefault="00260B3E" w:rsidP="00082A8E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>Ne szedje a</w:t>
      </w:r>
      <w:r w:rsidRPr="004662E5">
        <w:rPr>
          <w:lang w:val="hu-HU"/>
        </w:rPr>
        <w:t xml:space="preserve">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-t, ha Ön </w:t>
      </w:r>
      <w:r w:rsidRPr="004662E5">
        <w:rPr>
          <w:b/>
          <w:bCs/>
          <w:lang w:val="hu-HU"/>
        </w:rPr>
        <w:t>terhes,</w:t>
      </w:r>
      <w:r w:rsidRPr="004662E5">
        <w:rPr>
          <w:lang w:val="hu-HU"/>
        </w:rPr>
        <w:t xml:space="preserve"> vagy </w:t>
      </w:r>
      <w:r w:rsidR="00FB076C">
        <w:rPr>
          <w:lang w:val="hu-HU"/>
        </w:rPr>
        <w:t xml:space="preserve">fennáll </w:t>
      </w:r>
      <w:r w:rsidR="00A934BB">
        <w:rPr>
          <w:lang w:val="hu-HU"/>
        </w:rPr>
        <w:t>Ö</w:t>
      </w:r>
      <w:r w:rsidR="00FB076C">
        <w:rPr>
          <w:lang w:val="hu-HU"/>
        </w:rPr>
        <w:t>nnél a terhesség lehetősége</w:t>
      </w:r>
      <w:r w:rsidRPr="004662E5">
        <w:rPr>
          <w:lang w:val="hu-HU"/>
        </w:rPr>
        <w:t xml:space="preserve">. Ha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-t terhesen kezdi szedni, vagy a szedése közben teherbe esik, megnő annak valószínűsége, hogy születendő gyermekénél rendellenességek lesznek. Fogamzóképes nők kizárólag úgy szedhetik ezt a gyógyszert, ha közben megbízható fogamzásgátló módszert alkalmaznak.</w:t>
      </w:r>
    </w:p>
    <w:p w14:paraId="6CBAA063" w14:textId="6B26B9CD" w:rsidR="00AA026B" w:rsidRPr="004662E5" w:rsidRDefault="00260B3E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Ha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-kezelésben részesülő lánygyermeke először kezd menstruálni, Önnek tájékoztatnia kell erről a kezelőorvost, aki ismertetni fogja a fogamzásgátló módszereket és a terhesség esetén fennálló, magzatra gyakorolt lehetséges kockázatokat.</w:t>
      </w:r>
    </w:p>
    <w:p w14:paraId="17A7FA7A" w14:textId="77777777" w:rsidR="00AA026B" w:rsidRPr="004662E5" w:rsidRDefault="00AA026B" w:rsidP="00082A8E">
      <w:pPr>
        <w:spacing w:line="240" w:lineRule="auto"/>
        <w:ind w:right="-29"/>
        <w:rPr>
          <w:lang w:val="hu-HU"/>
        </w:rPr>
      </w:pPr>
    </w:p>
    <w:p w14:paraId="6F6F195B" w14:textId="025010D0" w:rsidR="006C0CDE" w:rsidRPr="004662E5" w:rsidRDefault="00260B3E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Tájékoztassa kezelőorvosát, ha azt tervezi, hogy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-kezelés befejezése után gyermeket szeretne, mert ilyenkor vérvétellel ellenőrizni kell majd, hogy a véréből kiürült-e már ez a gyógyszer, mielőtt megpróbál teherbe esni. A hatóanyag kiürülése természetes úton akár 2 évig is eltarthat. Ez a kiürülési folyamat lecsökkenthető néhány hét időtartamra bizonyos gyógyszerek szedésével, amelyek felgyorsítják a </w:t>
      </w:r>
      <w:r w:rsidR="002C2442">
        <w:rPr>
          <w:rFonts w:eastAsia="Times New Roman"/>
          <w:lang w:val="hu-HU" w:eastAsia="el-GR"/>
        </w:rPr>
        <w:t>t</w:t>
      </w:r>
      <w:r w:rsidR="00BE5A84">
        <w:rPr>
          <w:rFonts w:eastAsia="Times New Roman"/>
          <w:lang w:val="hu-HU" w:eastAsia="el-GR"/>
        </w:rPr>
        <w:t>eriflunomid</w:t>
      </w:r>
      <w:r w:rsidRPr="004662E5">
        <w:rPr>
          <w:lang w:val="hu-HU"/>
        </w:rPr>
        <w:t>n</w:t>
      </w:r>
      <w:r w:rsidR="00670327">
        <w:rPr>
          <w:lang w:val="hu-HU"/>
        </w:rPr>
        <w:t>a</w:t>
      </w:r>
      <w:r w:rsidRPr="004662E5">
        <w:rPr>
          <w:lang w:val="hu-HU"/>
        </w:rPr>
        <w:t>k a szervezetből való távozását.</w:t>
      </w:r>
    </w:p>
    <w:p w14:paraId="7C973DFD" w14:textId="58ED4E01" w:rsidR="000E503F" w:rsidRPr="004662E5" w:rsidRDefault="00260B3E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Mindkét esetben vérvétellel kell ellenőrizni, hogy a hatóanyag megfelelő mértékben kiürült-e az Ön szervezetéből, vagyis a vérében már olyan kevés </w:t>
      </w:r>
      <w:r w:rsidR="002C2442">
        <w:rPr>
          <w:lang w:val="hu-HU"/>
        </w:rPr>
        <w:t>t</w:t>
      </w:r>
      <w:r w:rsidR="00BE5A84">
        <w:rPr>
          <w:rFonts w:eastAsia="Times New Roman"/>
          <w:lang w:val="hu-HU" w:eastAsia="el-GR"/>
        </w:rPr>
        <w:t>eriflunomid</w:t>
      </w:r>
      <w:r w:rsidRPr="004662E5">
        <w:rPr>
          <w:lang w:val="hu-HU"/>
        </w:rPr>
        <w:t xml:space="preserve"> maradt, hogy biztonságosan teherbe eshet; ehhez kezelőorvosától jóváhagyást kell kérnie.</w:t>
      </w:r>
    </w:p>
    <w:p w14:paraId="09F44733" w14:textId="77777777" w:rsidR="000E503F" w:rsidRPr="004662E5" w:rsidRDefault="000E503F" w:rsidP="00082A8E">
      <w:pPr>
        <w:spacing w:line="240" w:lineRule="auto"/>
        <w:ind w:right="-29"/>
        <w:rPr>
          <w:lang w:val="hu-HU"/>
        </w:rPr>
      </w:pPr>
    </w:p>
    <w:p w14:paraId="4254836F" w14:textId="77777777" w:rsidR="000E503F" w:rsidRPr="004662E5" w:rsidRDefault="00260B3E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>A laboratóriumi vizsgálatokkal kapcsolatos további információkért forduljon kezelőorvosához.</w:t>
      </w:r>
    </w:p>
    <w:p w14:paraId="0A4EAEED" w14:textId="77777777" w:rsidR="000E503F" w:rsidRPr="004662E5" w:rsidRDefault="000E503F" w:rsidP="00082A8E">
      <w:pPr>
        <w:spacing w:line="240" w:lineRule="auto"/>
        <w:ind w:right="-29"/>
        <w:rPr>
          <w:lang w:val="hu-HU"/>
        </w:rPr>
      </w:pPr>
    </w:p>
    <w:p w14:paraId="676CBC8F" w14:textId="24423246" w:rsidR="000E503F" w:rsidRPr="004662E5" w:rsidRDefault="00260B3E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Ha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-kezelés alatt, illetve a kezelés vége utáni két évben azt gyanítja, hogy terhes, akkor abba kell hagynia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 szedését és </w:t>
      </w:r>
      <w:r w:rsidRPr="004662E5">
        <w:rPr>
          <w:b/>
          <w:bCs/>
          <w:lang w:val="hu-HU"/>
        </w:rPr>
        <w:t>azonnal</w:t>
      </w:r>
      <w:r w:rsidRPr="004662E5">
        <w:rPr>
          <w:lang w:val="hu-HU"/>
        </w:rPr>
        <w:t xml:space="preserve"> fel kell keresnie kezelőorvosát egy terhességi teszt </w:t>
      </w:r>
      <w:r w:rsidR="002C2442">
        <w:rPr>
          <w:lang w:val="hu-HU"/>
        </w:rPr>
        <w:t>elvégzése céljából</w:t>
      </w:r>
      <w:r w:rsidRPr="004662E5">
        <w:rPr>
          <w:lang w:val="hu-HU"/>
        </w:rPr>
        <w:t xml:space="preserve">. Ha a teszt azt mutatja, hogy Ön terhes, akkor kezelőorvosa valószínűleg javasolni fog bizonyos gyógyszereket, amelyek gyorsan és hatékonyan kiürítik a </w:t>
      </w:r>
      <w:r w:rsidR="002C2442">
        <w:rPr>
          <w:rFonts w:eastAsia="Times New Roman"/>
          <w:lang w:val="hu-HU" w:eastAsia="el-GR"/>
        </w:rPr>
        <w:t>t</w:t>
      </w:r>
      <w:r w:rsidR="00BE5A84">
        <w:rPr>
          <w:rFonts w:eastAsia="Times New Roman"/>
          <w:lang w:val="hu-HU" w:eastAsia="el-GR"/>
        </w:rPr>
        <w:t>eriflunomid</w:t>
      </w:r>
      <w:r w:rsidR="002C2442">
        <w:rPr>
          <w:lang w:val="hu-HU"/>
        </w:rPr>
        <w:t>o</w:t>
      </w:r>
      <w:r w:rsidRPr="004662E5">
        <w:rPr>
          <w:lang w:val="hu-HU"/>
        </w:rPr>
        <w:t>t az Ön szervezetéből, és így kisebb lesz a születendő gyermekét fenyegető kockázat.</w:t>
      </w:r>
    </w:p>
    <w:p w14:paraId="4EF51FCB" w14:textId="77777777" w:rsidR="000E503F" w:rsidRPr="004662E5" w:rsidRDefault="000E503F" w:rsidP="00082A8E">
      <w:pPr>
        <w:spacing w:line="240" w:lineRule="auto"/>
        <w:ind w:right="-29"/>
        <w:rPr>
          <w:lang w:val="hu-HU"/>
        </w:rPr>
      </w:pPr>
    </w:p>
    <w:p w14:paraId="00A2D1C3" w14:textId="77777777" w:rsidR="00403606" w:rsidRPr="004662E5" w:rsidRDefault="00403606" w:rsidP="00082A8E">
      <w:pPr>
        <w:spacing w:line="240" w:lineRule="auto"/>
        <w:ind w:right="-29"/>
        <w:rPr>
          <w:u w:val="single"/>
          <w:lang w:val="hu-HU"/>
        </w:rPr>
      </w:pPr>
      <w:r w:rsidRPr="004662E5">
        <w:rPr>
          <w:u w:val="single"/>
          <w:lang w:val="hu-HU"/>
        </w:rPr>
        <w:t>Fogamzásgátlás</w:t>
      </w:r>
    </w:p>
    <w:p w14:paraId="37FA45CF" w14:textId="1A8F664C" w:rsidR="00403606" w:rsidRPr="004662E5" w:rsidRDefault="00403606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-kezelés alatt végig és a kezelés után is hatékony fogamzásgátlást kell alkalmaznia. A teriflunomid még sokáig a vérében marad azután is, hogy már nem szedi. Ezért a kezelés vége után is folytatni kell a hatékony fogamzásgátlást.</w:t>
      </w:r>
    </w:p>
    <w:p w14:paraId="735495E6" w14:textId="1C86E0F4" w:rsidR="00403606" w:rsidRPr="004662E5" w:rsidRDefault="00403606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 xml:space="preserve">Ezt mindaddig be kell tartani, amíg a vérében lévő </w:t>
      </w:r>
      <w:r w:rsidR="002C2442">
        <w:rPr>
          <w:rFonts w:eastAsia="Times New Roman"/>
          <w:lang w:val="hu-HU" w:eastAsia="el-GR"/>
        </w:rPr>
        <w:t>t</w:t>
      </w:r>
      <w:r w:rsidR="00BE5A84">
        <w:rPr>
          <w:rFonts w:eastAsia="Times New Roman"/>
          <w:lang w:val="hu-HU" w:eastAsia="el-GR"/>
        </w:rPr>
        <w:t>eriflunomid</w:t>
      </w:r>
      <w:r w:rsidR="002C2442">
        <w:rPr>
          <w:rFonts w:eastAsia="Times New Roman"/>
          <w:lang w:val="hu-HU" w:eastAsia="el-GR"/>
        </w:rPr>
        <w:t>-szint</w:t>
      </w:r>
      <w:r w:rsidRPr="004662E5">
        <w:rPr>
          <w:lang w:val="hu-HU"/>
        </w:rPr>
        <w:t xml:space="preserve"> elég alacsony</w:t>
      </w:r>
      <w:r w:rsidR="002C2442">
        <w:rPr>
          <w:lang w:val="hu-HU"/>
        </w:rPr>
        <w:t>ra</w:t>
      </w:r>
      <w:r w:rsidRPr="004662E5">
        <w:rPr>
          <w:lang w:val="hu-HU"/>
        </w:rPr>
        <w:t xml:space="preserve"> nem csökken – ezt kezelőorvosa fogja ellenőrizni.</w:t>
      </w:r>
    </w:p>
    <w:p w14:paraId="48395981" w14:textId="77777777" w:rsidR="00403606" w:rsidRPr="004662E5" w:rsidRDefault="00403606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lang w:val="hu-HU"/>
        </w:rPr>
      </w:pPr>
      <w:r w:rsidRPr="004662E5">
        <w:rPr>
          <w:lang w:val="hu-HU"/>
        </w:rPr>
        <w:t>Beszélje meg kezelőorvosával, hogy melyik a legalkalmasabb fogamzásgátlási módszer az Ön számára; és olyankor is beszéljen vele, ha valamilyen oknál fogva változtatni kell a fogamzásgátlási módszeren.</w:t>
      </w:r>
    </w:p>
    <w:p w14:paraId="2EE775E2" w14:textId="77777777" w:rsidR="00403606" w:rsidRPr="004662E5" w:rsidRDefault="00403606" w:rsidP="00403606">
      <w:pPr>
        <w:spacing w:line="240" w:lineRule="auto"/>
        <w:ind w:right="-29"/>
        <w:rPr>
          <w:lang w:val="hu-HU"/>
        </w:rPr>
      </w:pPr>
    </w:p>
    <w:p w14:paraId="098F74BC" w14:textId="7D70BE30" w:rsidR="00403606" w:rsidRPr="004662E5" w:rsidRDefault="00403606" w:rsidP="00403606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Ne szedje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-t, amíg szoptat, mert a teriflunomid bekerül az anyatejbe.</w:t>
      </w:r>
    </w:p>
    <w:p w14:paraId="5A5039AD" w14:textId="77777777" w:rsidR="00403606" w:rsidRPr="004662E5" w:rsidRDefault="00403606" w:rsidP="00403606">
      <w:pPr>
        <w:spacing w:line="240" w:lineRule="auto"/>
        <w:ind w:right="-29"/>
        <w:rPr>
          <w:lang w:val="hu-HU"/>
        </w:rPr>
      </w:pPr>
    </w:p>
    <w:p w14:paraId="72F20AC0" w14:textId="0F8F5A7F" w:rsidR="00F45C51" w:rsidRPr="004662E5" w:rsidRDefault="00E10B25" w:rsidP="00082A8E">
      <w:pPr>
        <w:spacing w:line="240" w:lineRule="auto"/>
        <w:ind w:right="-29"/>
        <w:rPr>
          <w:b/>
          <w:lang w:val="hu-HU"/>
        </w:rPr>
      </w:pPr>
      <w:r w:rsidRPr="004662E5">
        <w:rPr>
          <w:b/>
          <w:lang w:val="hu-HU"/>
        </w:rPr>
        <w:t xml:space="preserve">A készítmény hatásai a gépjárművezetéshez és </w:t>
      </w:r>
      <w:r w:rsidR="001E64D1" w:rsidRPr="004662E5">
        <w:rPr>
          <w:b/>
          <w:lang w:val="hu-HU"/>
        </w:rPr>
        <w:t xml:space="preserve">a </w:t>
      </w:r>
      <w:r w:rsidRPr="004662E5">
        <w:rPr>
          <w:b/>
          <w:lang w:val="hu-HU"/>
        </w:rPr>
        <w:t>gépek kezeléséhez szükséges képességekre</w:t>
      </w:r>
    </w:p>
    <w:p w14:paraId="0159F602" w14:textId="693D3790" w:rsidR="00484B6D" w:rsidRPr="004662E5" w:rsidRDefault="00484B6D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 szédülést okozhat, ami ronthatja az Ön koncentráló- és a reakcióképességét. Ha ilyen mellékhatást észlel, ne vezessen </w:t>
      </w:r>
      <w:r w:rsidR="00CB4615">
        <w:rPr>
          <w:lang w:val="hu-HU"/>
        </w:rPr>
        <w:t>gép</w:t>
      </w:r>
      <w:r w:rsidRPr="004662E5">
        <w:rPr>
          <w:lang w:val="hu-HU"/>
        </w:rPr>
        <w:t>járművet és ne kezeljen gépet.</w:t>
      </w:r>
    </w:p>
    <w:p w14:paraId="5EBD9D34" w14:textId="77777777" w:rsidR="00484B6D" w:rsidRPr="004662E5" w:rsidRDefault="00484B6D" w:rsidP="00082A8E">
      <w:pPr>
        <w:spacing w:line="240" w:lineRule="auto"/>
        <w:ind w:right="-29"/>
        <w:rPr>
          <w:lang w:val="hu-HU"/>
        </w:rPr>
      </w:pPr>
    </w:p>
    <w:p w14:paraId="2E6250C6" w14:textId="6C898087" w:rsidR="00484B6D" w:rsidRPr="004662E5" w:rsidRDefault="00484B6D" w:rsidP="00082A8E">
      <w:pPr>
        <w:spacing w:line="240" w:lineRule="auto"/>
        <w:ind w:right="-29"/>
        <w:rPr>
          <w:b/>
          <w:bCs/>
          <w:lang w:val="hu-HU"/>
        </w:rPr>
      </w:pPr>
      <w:r w:rsidRPr="004662E5">
        <w:rPr>
          <w:b/>
          <w:bCs/>
          <w:lang w:val="hu-HU"/>
        </w:rPr>
        <w:t xml:space="preserve">A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>
        <w:rPr>
          <w:rFonts w:eastAsia="Times New Roman"/>
          <w:b/>
          <w:bCs/>
          <w:lang w:val="hu-HU" w:eastAsia="el-GR"/>
        </w:rPr>
        <w:t xml:space="preserve"> Galenika</w:t>
      </w:r>
      <w:r w:rsidRPr="004662E5">
        <w:rPr>
          <w:b/>
          <w:bCs/>
          <w:lang w:val="hu-HU"/>
        </w:rPr>
        <w:t xml:space="preserve"> laktózt tartalmaz</w:t>
      </w:r>
    </w:p>
    <w:p w14:paraId="04A39A5F" w14:textId="7214A67D" w:rsidR="00484B6D" w:rsidRPr="004662E5" w:rsidRDefault="00484B6D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 laktózt (tejcukrot) tartalmaz. Amennyiben kezelőorvosa már korábban figyelmeztette Önt, hogy bizonyos cukrokra érzékeny, keresse fel kezelőorvosát, mielőtt elkezdi szedni ezt a gyógyszert.</w:t>
      </w:r>
    </w:p>
    <w:p w14:paraId="4522E986" w14:textId="77777777" w:rsidR="00484B6D" w:rsidRPr="004662E5" w:rsidRDefault="00484B6D" w:rsidP="00082A8E">
      <w:pPr>
        <w:spacing w:line="240" w:lineRule="auto"/>
        <w:ind w:right="-29"/>
        <w:rPr>
          <w:lang w:val="hu-HU"/>
        </w:rPr>
      </w:pPr>
    </w:p>
    <w:p w14:paraId="7C834D61" w14:textId="1D43F589" w:rsidR="00484B6D" w:rsidRPr="004662E5" w:rsidRDefault="00484B6D" w:rsidP="00082A8E">
      <w:pPr>
        <w:spacing w:line="240" w:lineRule="auto"/>
        <w:ind w:right="-29"/>
        <w:rPr>
          <w:b/>
          <w:bCs/>
          <w:lang w:val="hu-HU"/>
        </w:rPr>
      </w:pPr>
      <w:r w:rsidRPr="004662E5">
        <w:rPr>
          <w:b/>
          <w:bCs/>
          <w:lang w:val="hu-HU"/>
        </w:rPr>
        <w:t xml:space="preserve">A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>
        <w:rPr>
          <w:rFonts w:eastAsia="Times New Roman"/>
          <w:b/>
          <w:bCs/>
          <w:lang w:val="hu-HU" w:eastAsia="el-GR"/>
        </w:rPr>
        <w:t xml:space="preserve"> Galenika</w:t>
      </w:r>
      <w:r w:rsidRPr="004662E5">
        <w:rPr>
          <w:b/>
          <w:bCs/>
          <w:lang w:val="hu-HU"/>
        </w:rPr>
        <w:t xml:space="preserve"> nátriumot tartalmaz</w:t>
      </w:r>
    </w:p>
    <w:p w14:paraId="4A935346" w14:textId="543C84C3" w:rsidR="00F45C51" w:rsidRPr="004662E5" w:rsidRDefault="00484B6D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>A készítmény kevesebb mint 1 mmol (23 mg) nátriumot tartalmaz tablettánként, azaz gyakorlatilag „nátriummentes”.</w:t>
      </w:r>
    </w:p>
    <w:p w14:paraId="7260D54A" w14:textId="77777777" w:rsidR="00F45C51" w:rsidRPr="004662E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07E37744" w14:textId="77777777" w:rsidR="00F45C51" w:rsidRPr="004662E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4"/>
          <w:lang w:val="hu-HU"/>
        </w:rPr>
      </w:pPr>
    </w:p>
    <w:p w14:paraId="3C631716" w14:textId="532F4071" w:rsidR="00F45C51" w:rsidRPr="004662E5" w:rsidRDefault="00E10B25" w:rsidP="00DA7AC5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szCs w:val="24"/>
          <w:lang w:val="hu-HU"/>
        </w:rPr>
      </w:pPr>
      <w:r w:rsidRPr="004662E5">
        <w:rPr>
          <w:b/>
          <w:szCs w:val="24"/>
          <w:lang w:val="hu-HU"/>
        </w:rPr>
        <w:t>Hogyan kell szedni</w:t>
      </w:r>
      <w:r w:rsidR="00C97653" w:rsidRPr="004662E5">
        <w:rPr>
          <w:b/>
          <w:szCs w:val="24"/>
          <w:lang w:val="hu-HU"/>
        </w:rPr>
        <w:t xml:space="preserve"> </w:t>
      </w:r>
      <w:r w:rsidRPr="004662E5">
        <w:rPr>
          <w:b/>
          <w:szCs w:val="24"/>
          <w:lang w:val="hu-HU"/>
        </w:rPr>
        <w:t xml:space="preserve">a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>
        <w:rPr>
          <w:rFonts w:eastAsia="Times New Roman"/>
          <w:b/>
          <w:bCs/>
          <w:lang w:val="hu-HU" w:eastAsia="el-GR"/>
        </w:rPr>
        <w:t xml:space="preserve"> Galenika</w:t>
      </w:r>
      <w:r w:rsidRPr="004662E5">
        <w:rPr>
          <w:b/>
          <w:lang w:val="hu-HU"/>
        </w:rPr>
        <w:t>-t</w:t>
      </w:r>
      <w:r w:rsidRPr="004662E5">
        <w:rPr>
          <w:b/>
          <w:szCs w:val="24"/>
          <w:lang w:val="hu-HU"/>
        </w:rPr>
        <w:t>?</w:t>
      </w:r>
    </w:p>
    <w:p w14:paraId="4079875A" w14:textId="77777777" w:rsidR="00F45C51" w:rsidRPr="004662E5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szCs w:val="24"/>
          <w:lang w:val="hu-HU"/>
        </w:rPr>
      </w:pPr>
    </w:p>
    <w:p w14:paraId="4B88A98B" w14:textId="56C80751" w:rsidR="00C97653" w:rsidRPr="004662E5" w:rsidRDefault="00C97653" w:rsidP="00082A8E">
      <w:p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-kezelést szklerózis multiplex kezelésében jártas orvos fogja felügyelni.</w:t>
      </w:r>
    </w:p>
    <w:p w14:paraId="4232A548" w14:textId="77777777" w:rsidR="00C97653" w:rsidRPr="004662E5" w:rsidRDefault="00C97653" w:rsidP="00082A8E">
      <w:pPr>
        <w:spacing w:line="240" w:lineRule="auto"/>
        <w:ind w:right="-2"/>
        <w:rPr>
          <w:lang w:val="hu-HU"/>
        </w:rPr>
      </w:pPr>
    </w:p>
    <w:p w14:paraId="094BEB7D" w14:textId="52CD8737" w:rsidR="00C97653" w:rsidRPr="004662E5" w:rsidRDefault="00C97653" w:rsidP="00082A8E">
      <w:p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>A gyógyszert mindig a kezelőorvos</w:t>
      </w:r>
      <w:r w:rsidR="00155D25">
        <w:rPr>
          <w:lang w:val="hu-HU"/>
        </w:rPr>
        <w:t>a</w:t>
      </w:r>
      <w:r w:rsidRPr="004662E5">
        <w:rPr>
          <w:lang w:val="hu-HU"/>
        </w:rPr>
        <w:t xml:space="preserve"> által elmondottaknak megfelelően szedje. Amennyiben nem</w:t>
      </w:r>
      <w:r w:rsidR="00CB161C">
        <w:rPr>
          <w:lang w:val="hu-HU"/>
        </w:rPr>
        <w:t> </w:t>
      </w:r>
      <w:r w:rsidRPr="004662E5">
        <w:rPr>
          <w:lang w:val="hu-HU"/>
        </w:rPr>
        <w:t>biztos az adagolást illetően, kérdezze meg kezelőorvosát.</w:t>
      </w:r>
    </w:p>
    <w:p w14:paraId="4C02E66A" w14:textId="77777777" w:rsidR="00C97653" w:rsidRPr="004662E5" w:rsidRDefault="00C97653" w:rsidP="00082A8E">
      <w:pPr>
        <w:spacing w:line="240" w:lineRule="auto"/>
        <w:ind w:right="-2"/>
        <w:rPr>
          <w:lang w:val="hu-HU"/>
        </w:rPr>
      </w:pPr>
    </w:p>
    <w:p w14:paraId="6D404B9A" w14:textId="77777777" w:rsidR="00C97653" w:rsidRPr="004662E5" w:rsidRDefault="00C97653" w:rsidP="00082A8E">
      <w:pPr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>Felnőttek</w:t>
      </w:r>
    </w:p>
    <w:p w14:paraId="6643479C" w14:textId="7CFDE20F" w:rsidR="00C97653" w:rsidRPr="004662E5" w:rsidRDefault="00C97653" w:rsidP="00082A8E">
      <w:p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>A készítmény ajánlott adagja naponta egy 14 mg-os tabletta.</w:t>
      </w:r>
      <w:r w:rsidR="00865A1A">
        <w:rPr>
          <w:lang w:val="hu-HU"/>
        </w:rPr>
        <w:t xml:space="preserve"> </w:t>
      </w:r>
      <w:r w:rsidR="00865A1A" w:rsidRPr="00865A1A">
        <w:rPr>
          <w:lang w:val="hu-HU"/>
        </w:rPr>
        <w:t xml:space="preserve">A </w:t>
      </w:r>
      <w:r w:rsidR="00111F4B">
        <w:rPr>
          <w:lang w:val="hu-HU"/>
        </w:rPr>
        <w:t>Teriflunomid</w:t>
      </w:r>
      <w:r w:rsidR="00865A1A" w:rsidRPr="00865A1A">
        <w:rPr>
          <w:lang w:val="hu-HU"/>
        </w:rPr>
        <w:t xml:space="preserve"> Galenika csak 14 mg</w:t>
      </w:r>
      <w:r w:rsidR="00865A1A">
        <w:rPr>
          <w:lang w:val="hu-HU"/>
        </w:rPr>
        <w:t>-</w:t>
      </w:r>
      <w:r w:rsidR="00865A1A" w:rsidRPr="00865A1A">
        <w:rPr>
          <w:lang w:val="hu-HU"/>
        </w:rPr>
        <w:t xml:space="preserve">os </w:t>
      </w:r>
      <w:r w:rsidR="00CB161C">
        <w:rPr>
          <w:lang w:val="hu-HU"/>
        </w:rPr>
        <w:t>hatóanyag-tartalommal</w:t>
      </w:r>
      <w:r w:rsidR="00CB161C" w:rsidRPr="00865A1A">
        <w:rPr>
          <w:lang w:val="hu-HU"/>
        </w:rPr>
        <w:t xml:space="preserve"> </w:t>
      </w:r>
      <w:r w:rsidR="00865A1A" w:rsidRPr="00865A1A">
        <w:rPr>
          <w:lang w:val="hu-HU"/>
        </w:rPr>
        <w:t>kapható.</w:t>
      </w:r>
      <w:r w:rsidR="00865A1A">
        <w:rPr>
          <w:lang w:val="hu-HU"/>
        </w:rPr>
        <w:t xml:space="preserve"> </w:t>
      </w:r>
      <w:r w:rsidR="00865A1A" w:rsidRPr="00865A1A">
        <w:rPr>
          <w:lang w:val="hu-HU"/>
        </w:rPr>
        <w:t>Azo</w:t>
      </w:r>
      <w:r w:rsidR="00CB161C">
        <w:rPr>
          <w:lang w:val="hu-HU"/>
        </w:rPr>
        <w:t>n</w:t>
      </w:r>
      <w:r w:rsidR="00865A1A" w:rsidRPr="00865A1A">
        <w:rPr>
          <w:lang w:val="hu-HU"/>
        </w:rPr>
        <w:t xml:space="preserve"> gyermekek és serdülők</w:t>
      </w:r>
      <w:r w:rsidR="00CB161C">
        <w:rPr>
          <w:lang w:val="hu-HU"/>
        </w:rPr>
        <w:t xml:space="preserve"> számára</w:t>
      </w:r>
      <w:r w:rsidR="00865A1A" w:rsidRPr="00865A1A">
        <w:rPr>
          <w:lang w:val="hu-HU"/>
        </w:rPr>
        <w:t>, akiknek a testtömege</w:t>
      </w:r>
      <w:r w:rsidR="00865A1A">
        <w:rPr>
          <w:lang w:val="hu-HU"/>
        </w:rPr>
        <w:t xml:space="preserve"> </w:t>
      </w:r>
      <w:r w:rsidR="00865A1A" w:rsidRPr="00865A1A">
        <w:rPr>
          <w:lang w:val="hu-HU"/>
        </w:rPr>
        <w:t>40 kg</w:t>
      </w:r>
      <w:r w:rsidR="00865A1A">
        <w:rPr>
          <w:lang w:val="hu-HU"/>
        </w:rPr>
        <w:t xml:space="preserve"> alatt van, más teriflunomid</w:t>
      </w:r>
      <w:r w:rsidR="00CB161C">
        <w:rPr>
          <w:lang w:val="hu-HU"/>
        </w:rPr>
        <w:t>-</w:t>
      </w:r>
      <w:r w:rsidR="00865A1A">
        <w:rPr>
          <w:lang w:val="hu-HU"/>
        </w:rPr>
        <w:t>tartalmú készítmények elérhetőek.</w:t>
      </w:r>
    </w:p>
    <w:p w14:paraId="4790965A" w14:textId="77777777" w:rsidR="00C97653" w:rsidRPr="004662E5" w:rsidRDefault="00C97653" w:rsidP="00082A8E">
      <w:pPr>
        <w:spacing w:line="240" w:lineRule="auto"/>
        <w:ind w:right="-2"/>
        <w:rPr>
          <w:lang w:val="hu-HU"/>
        </w:rPr>
      </w:pPr>
    </w:p>
    <w:p w14:paraId="3014F562" w14:textId="77777777" w:rsidR="000F7FB7" w:rsidRPr="004662E5" w:rsidRDefault="000F7FB7" w:rsidP="00082A8E">
      <w:pPr>
        <w:spacing w:line="240" w:lineRule="auto"/>
        <w:ind w:right="-2"/>
        <w:rPr>
          <w:b/>
          <w:bCs/>
          <w:lang w:val="hu-HU"/>
        </w:rPr>
      </w:pPr>
      <w:r w:rsidRPr="004662E5">
        <w:rPr>
          <w:b/>
          <w:bCs/>
          <w:lang w:val="hu-HU"/>
        </w:rPr>
        <w:t>Gyermekek és serdülők (10 éves vagy idősebb)</w:t>
      </w:r>
    </w:p>
    <w:p w14:paraId="0AA25294" w14:textId="32D64606" w:rsidR="000F7FB7" w:rsidRPr="004662E5" w:rsidRDefault="000F7FB7" w:rsidP="00082A8E">
      <w:pPr>
        <w:spacing w:line="240" w:lineRule="auto"/>
        <w:ind w:right="-2"/>
        <w:rPr>
          <w:lang w:val="hu-HU"/>
        </w:rPr>
      </w:pPr>
      <w:r w:rsidRPr="004662E5">
        <w:rPr>
          <w:lang w:val="hu-HU"/>
        </w:rPr>
        <w:t>Az adag a testtömegtől függ:</w:t>
      </w:r>
    </w:p>
    <w:p w14:paraId="45214C98" w14:textId="77777777" w:rsidR="000F7FB7" w:rsidRPr="004662E5" w:rsidRDefault="000F7FB7" w:rsidP="000E6E06">
      <w:pPr>
        <w:pStyle w:val="Listaszerbekezds"/>
        <w:numPr>
          <w:ilvl w:val="0"/>
          <w:numId w:val="23"/>
        </w:numPr>
        <w:spacing w:line="240" w:lineRule="auto"/>
        <w:ind w:left="567" w:right="-2" w:hanging="567"/>
        <w:rPr>
          <w:lang w:val="hu-HU"/>
        </w:rPr>
      </w:pPr>
      <w:r w:rsidRPr="004662E5">
        <w:rPr>
          <w:lang w:val="hu-HU"/>
        </w:rPr>
        <w:t>40 kg testtömeg feletti gyermekeknél és serdülőknél: naponta egy 14 mg-os tabletta</w:t>
      </w:r>
    </w:p>
    <w:p w14:paraId="2F189AE2" w14:textId="77777777" w:rsidR="000F7FB7" w:rsidRPr="004662E5" w:rsidRDefault="000F7FB7" w:rsidP="000E6E06">
      <w:pPr>
        <w:pStyle w:val="Listaszerbekezds"/>
        <w:numPr>
          <w:ilvl w:val="0"/>
          <w:numId w:val="23"/>
        </w:numPr>
        <w:spacing w:line="240" w:lineRule="auto"/>
        <w:ind w:left="567" w:right="-2" w:hanging="567"/>
        <w:rPr>
          <w:lang w:val="hu-HU"/>
        </w:rPr>
      </w:pPr>
      <w:r w:rsidRPr="004662E5">
        <w:rPr>
          <w:lang w:val="hu-HU"/>
        </w:rPr>
        <w:t>40 kg vagy ennél alacsonyabb testtömegű gyermekeknél és serdülőknél: naponta egy 7 mg-os tabletta</w:t>
      </w:r>
    </w:p>
    <w:p w14:paraId="38956CC5" w14:textId="77777777" w:rsidR="000F7FB7" w:rsidRPr="004662E5" w:rsidRDefault="000F7FB7" w:rsidP="000F7FB7">
      <w:pPr>
        <w:spacing w:line="240" w:lineRule="auto"/>
        <w:ind w:right="-2"/>
        <w:rPr>
          <w:lang w:val="hu-HU"/>
        </w:rPr>
      </w:pPr>
    </w:p>
    <w:p w14:paraId="0134BB35" w14:textId="77777777" w:rsidR="00CB161C" w:rsidRDefault="00CB161C" w:rsidP="000F7FB7">
      <w:pPr>
        <w:spacing w:line="240" w:lineRule="auto"/>
        <w:ind w:right="-2"/>
        <w:rPr>
          <w:szCs w:val="22"/>
          <w:lang w:val="hu-HU"/>
        </w:rPr>
      </w:pPr>
      <w:r w:rsidRPr="006E7EBD">
        <w:rPr>
          <w:szCs w:val="22"/>
          <w:lang w:val="hu-HU"/>
        </w:rPr>
        <w:t>Azoknál a gyermekeknél és serdülőknél, akiknek a testtömege stabilan 40 kg felett van, a kezelőorvos napi 14 mg-os adagot ír elő.</w:t>
      </w:r>
    </w:p>
    <w:p w14:paraId="14EAFD65" w14:textId="77777777" w:rsidR="000F7FB7" w:rsidRPr="004662E5" w:rsidRDefault="000F7FB7" w:rsidP="000F7FB7">
      <w:pPr>
        <w:spacing w:line="240" w:lineRule="auto"/>
        <w:ind w:right="-2"/>
        <w:rPr>
          <w:lang w:val="hu-HU"/>
        </w:rPr>
      </w:pPr>
    </w:p>
    <w:p w14:paraId="16F900CB" w14:textId="77777777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u w:val="single"/>
          <w:lang w:val="hu-HU"/>
        </w:rPr>
      </w:pPr>
      <w:r w:rsidRPr="004662E5">
        <w:rPr>
          <w:u w:val="single"/>
          <w:lang w:val="hu-HU"/>
        </w:rPr>
        <w:t>Az alkalmazással kapcsolatos tudnivalók és az alkalmazás módja</w:t>
      </w:r>
    </w:p>
    <w:p w14:paraId="639D5396" w14:textId="45D22598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-t szájon át kell bevenni.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-t naponta egyszer kell bevenni, egy adagban, bármely napszakban.</w:t>
      </w:r>
      <w:r w:rsidR="003534BE" w:rsidRPr="004662E5">
        <w:rPr>
          <w:lang w:val="hu-HU"/>
        </w:rPr>
        <w:t xml:space="preserve"> </w:t>
      </w:r>
      <w:r w:rsidRPr="004662E5">
        <w:rPr>
          <w:lang w:val="hu-HU"/>
        </w:rPr>
        <w:t>A tablettát egészben kell lenyelni egy kis vízzel.</w:t>
      </w:r>
    </w:p>
    <w:p w14:paraId="7E2DEEBA" w14:textId="29F90B2B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 étkezés közben vagy attól függetlenül is bevehető.</w:t>
      </w:r>
    </w:p>
    <w:p w14:paraId="157EEEB7" w14:textId="77777777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72CFDCB" w14:textId="522E2705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lang w:val="hu-HU"/>
        </w:rPr>
      </w:pPr>
      <w:r w:rsidRPr="004662E5">
        <w:rPr>
          <w:b/>
          <w:bCs/>
          <w:lang w:val="hu-HU"/>
        </w:rPr>
        <w:t xml:space="preserve">Ha az előírtnál több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>
        <w:rPr>
          <w:rFonts w:eastAsia="Times New Roman"/>
          <w:b/>
          <w:bCs/>
          <w:lang w:val="hu-HU" w:eastAsia="el-GR"/>
        </w:rPr>
        <w:t xml:space="preserve"> Galenika</w:t>
      </w:r>
      <w:r w:rsidRPr="004662E5">
        <w:rPr>
          <w:b/>
          <w:bCs/>
          <w:lang w:val="hu-HU"/>
        </w:rPr>
        <w:t>-t vett be</w:t>
      </w:r>
    </w:p>
    <w:p w14:paraId="1BF58243" w14:textId="4F9BBFB6" w:rsidR="00BB5E80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Ha túl sok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>-t vett be, azonnal hívja fel kezelőorvosát. A 4. pontban leírt mellékhatásokhoz hasonlókat tapasztalhat.</w:t>
      </w:r>
    </w:p>
    <w:p w14:paraId="08339C54" w14:textId="77777777" w:rsidR="00BB5E80" w:rsidRPr="004662E5" w:rsidRDefault="00BB5E80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4A63426" w14:textId="25167B3E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lang w:val="hu-HU"/>
        </w:rPr>
      </w:pPr>
      <w:r w:rsidRPr="004662E5">
        <w:rPr>
          <w:b/>
          <w:bCs/>
          <w:lang w:val="hu-HU"/>
        </w:rPr>
        <w:t xml:space="preserve">Ha elfelejtette bevenni a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>
        <w:rPr>
          <w:rFonts w:eastAsia="Times New Roman"/>
          <w:b/>
          <w:bCs/>
          <w:lang w:val="hu-HU" w:eastAsia="el-GR"/>
        </w:rPr>
        <w:t xml:space="preserve"> Galenika</w:t>
      </w:r>
      <w:r w:rsidRPr="004662E5">
        <w:rPr>
          <w:b/>
          <w:bCs/>
          <w:lang w:val="hu-HU"/>
        </w:rPr>
        <w:t>-t</w:t>
      </w:r>
    </w:p>
    <w:p w14:paraId="5FE88FC3" w14:textId="77777777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Ne vegyen be kétszeres adagot a kihagyott adag pótlására. Vegye be a következő adagot a tervezett időpontban.</w:t>
      </w:r>
    </w:p>
    <w:p w14:paraId="6B2F3463" w14:textId="77777777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5F4640A" w14:textId="6A82AFFE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lang w:val="hu-HU"/>
        </w:rPr>
      </w:pPr>
      <w:r w:rsidRPr="004662E5">
        <w:rPr>
          <w:b/>
          <w:bCs/>
          <w:lang w:val="hu-HU"/>
        </w:rPr>
        <w:t xml:space="preserve">Ha idő előtt abbahagyja a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>
        <w:rPr>
          <w:rFonts w:eastAsia="Times New Roman"/>
          <w:b/>
          <w:bCs/>
          <w:lang w:val="hu-HU" w:eastAsia="el-GR"/>
        </w:rPr>
        <w:t xml:space="preserve"> Galenika</w:t>
      </w:r>
      <w:r w:rsidRPr="004662E5">
        <w:rPr>
          <w:b/>
          <w:bCs/>
          <w:lang w:val="hu-HU"/>
        </w:rPr>
        <w:t xml:space="preserve"> szedését</w:t>
      </w:r>
    </w:p>
    <w:p w14:paraId="7F29A448" w14:textId="32A6A580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 xml:space="preserve">Kezelőorvosával való előzetes megbeszélés nélkül ne hagyja abba a </w:t>
      </w:r>
      <w:r w:rsidR="00111F4B">
        <w:rPr>
          <w:rFonts w:eastAsia="Times New Roman"/>
          <w:lang w:val="hu-HU" w:eastAsia="el-GR"/>
        </w:rPr>
        <w:t>Teriflunomid</w:t>
      </w:r>
      <w:r w:rsidR="00BE5A84">
        <w:rPr>
          <w:rFonts w:eastAsia="Times New Roman"/>
          <w:lang w:val="hu-HU" w:eastAsia="el-GR"/>
        </w:rPr>
        <w:t xml:space="preserve"> Galenika</w:t>
      </w:r>
      <w:r w:rsidRPr="004662E5">
        <w:rPr>
          <w:lang w:val="hu-HU"/>
        </w:rPr>
        <w:t xml:space="preserve"> szedését, és ne is módosítsa az adagolást.</w:t>
      </w:r>
    </w:p>
    <w:p w14:paraId="6DC2B2AF" w14:textId="77777777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35A1C39" w14:textId="614DC2CE" w:rsidR="00F45C51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  <w:r w:rsidRPr="004662E5">
        <w:rPr>
          <w:lang w:val="hu-HU"/>
        </w:rPr>
        <w:t>Ha bármilyen további kérdése van a gyógyszer alkalmazásával kapcsolatban, kérdezze meg kezelőorvosát vagy gyógyszerészét.</w:t>
      </w:r>
    </w:p>
    <w:p w14:paraId="089C2F1A" w14:textId="77777777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AD03AC1" w14:textId="77777777" w:rsidR="000F7FB7" w:rsidRPr="004662E5" w:rsidRDefault="000F7FB7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12F9A382" w14:textId="77777777" w:rsidR="00F45C51" w:rsidRPr="004662E5" w:rsidRDefault="00E10B25" w:rsidP="00082A8E">
      <w:pPr>
        <w:spacing w:line="240" w:lineRule="auto"/>
        <w:ind w:left="567" w:right="-2" w:hanging="567"/>
        <w:rPr>
          <w:b/>
          <w:lang w:val="hu-HU"/>
        </w:rPr>
      </w:pPr>
      <w:r w:rsidRPr="004662E5">
        <w:rPr>
          <w:b/>
          <w:lang w:val="hu-HU"/>
        </w:rPr>
        <w:t>4.</w:t>
      </w:r>
      <w:r w:rsidRPr="004662E5">
        <w:rPr>
          <w:b/>
          <w:lang w:val="hu-HU"/>
        </w:rPr>
        <w:tab/>
      </w:r>
      <w:r w:rsidRPr="004662E5">
        <w:rPr>
          <w:b/>
          <w:szCs w:val="24"/>
          <w:lang w:val="hu-HU"/>
        </w:rPr>
        <w:t>Lehetséges mellékhatások</w:t>
      </w:r>
    </w:p>
    <w:p w14:paraId="0E025BD1" w14:textId="77777777" w:rsidR="00F45C51" w:rsidRPr="004662E5" w:rsidRDefault="00F45C51" w:rsidP="00082A8E">
      <w:pPr>
        <w:spacing w:line="240" w:lineRule="auto"/>
        <w:ind w:right="-29"/>
        <w:rPr>
          <w:lang w:val="hu-HU"/>
        </w:rPr>
      </w:pPr>
    </w:p>
    <w:p w14:paraId="1B3ED3EE" w14:textId="0FDED40D" w:rsidR="00312E63" w:rsidRPr="004662E5" w:rsidRDefault="00E10B25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Mint minden gyógyszer, így </w:t>
      </w:r>
      <w:r w:rsidRPr="004662E5">
        <w:rPr>
          <w:szCs w:val="24"/>
          <w:lang w:val="hu-HU"/>
        </w:rPr>
        <w:t>ez a gyógyszer</w:t>
      </w:r>
      <w:r w:rsidRPr="004662E5">
        <w:rPr>
          <w:lang w:val="hu-HU"/>
        </w:rPr>
        <w:t xml:space="preserve"> is okozhat mellékhatásokat, amelyek azonban nem mindenkinél jelentkeznek.</w:t>
      </w:r>
      <w:r w:rsidR="0079640B" w:rsidRPr="004662E5">
        <w:rPr>
          <w:lang w:val="hu-HU"/>
        </w:rPr>
        <w:t xml:space="preserve"> </w:t>
      </w:r>
      <w:r w:rsidR="00312E63" w:rsidRPr="004662E5">
        <w:rPr>
          <w:lang w:val="hu-HU"/>
        </w:rPr>
        <w:t>Ez a gyógyszer a következő mellékhatásokat okozhatja.</w:t>
      </w:r>
    </w:p>
    <w:p w14:paraId="5FA7DA75" w14:textId="77777777" w:rsidR="00312E63" w:rsidRPr="004662E5" w:rsidRDefault="00312E63" w:rsidP="00082A8E">
      <w:pPr>
        <w:spacing w:line="240" w:lineRule="auto"/>
        <w:ind w:right="-29"/>
        <w:rPr>
          <w:lang w:val="hu-HU"/>
        </w:rPr>
      </w:pPr>
    </w:p>
    <w:p w14:paraId="27D9AECA" w14:textId="77777777" w:rsidR="00312E63" w:rsidRPr="004662E5" w:rsidRDefault="00312E63" w:rsidP="00082A8E">
      <w:pPr>
        <w:spacing w:line="240" w:lineRule="auto"/>
        <w:ind w:right="-29"/>
        <w:rPr>
          <w:b/>
          <w:bCs/>
          <w:lang w:val="hu-HU"/>
        </w:rPr>
      </w:pPr>
      <w:r w:rsidRPr="004662E5">
        <w:rPr>
          <w:b/>
          <w:bCs/>
          <w:lang w:val="hu-HU"/>
        </w:rPr>
        <w:t>Súlyos mellékhatások</w:t>
      </w:r>
    </w:p>
    <w:p w14:paraId="67B952A3" w14:textId="44DC5223" w:rsidR="00312E63" w:rsidRPr="004662E5" w:rsidRDefault="00312E63" w:rsidP="00082A8E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 xml:space="preserve">Egyes mellékhatások súlyosak lehetnek vagy súlyossá válhatnak. </w:t>
      </w:r>
      <w:r w:rsidRPr="004662E5">
        <w:rPr>
          <w:b/>
          <w:bCs/>
          <w:lang w:val="hu-HU"/>
        </w:rPr>
        <w:t>Azonnal szóljon kezelőorvosának,</w:t>
      </w:r>
      <w:r w:rsidRPr="004662E5">
        <w:rPr>
          <w:lang w:val="hu-HU"/>
        </w:rPr>
        <w:t xml:space="preserve"> ha ezek bármelyikét észleli</w:t>
      </w:r>
      <w:r w:rsidR="00FF3AAA">
        <w:rPr>
          <w:lang w:val="hu-HU"/>
        </w:rPr>
        <w:t>.</w:t>
      </w:r>
    </w:p>
    <w:p w14:paraId="72040D38" w14:textId="77777777" w:rsidR="00312E63" w:rsidRPr="004662E5" w:rsidRDefault="00312E63" w:rsidP="00082A8E">
      <w:pPr>
        <w:spacing w:line="240" w:lineRule="auto"/>
        <w:ind w:right="-29"/>
        <w:rPr>
          <w:lang w:val="hu-HU"/>
        </w:rPr>
      </w:pPr>
    </w:p>
    <w:p w14:paraId="5213B1CC" w14:textId="77777777" w:rsidR="00312E63" w:rsidRPr="00174EDA" w:rsidRDefault="00312E63" w:rsidP="00082A8E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 xml:space="preserve">Gyakori </w:t>
      </w:r>
      <w:r w:rsidRPr="00174EDA">
        <w:rPr>
          <w:lang w:val="hu-HU"/>
        </w:rPr>
        <w:t>(10-ből legfeljebb 1 beteget érinthet)</w:t>
      </w:r>
    </w:p>
    <w:p w14:paraId="7D98AA5C" w14:textId="77777777" w:rsidR="00312E63" w:rsidRPr="000E6E06" w:rsidRDefault="00312E63" w:rsidP="00A4659F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4662E5">
        <w:rPr>
          <w:lang w:val="hu-HU"/>
        </w:rPr>
        <w:t>a hasnyálmirigy gyulladása, amelynek tünete lehet a hasi fájdalom, hányinger és hányás (gyakorisága gyermekeknél és serdülőknél gyakori, felnőtteknél nem gyakori).</w:t>
      </w:r>
    </w:p>
    <w:p w14:paraId="0D030E6B" w14:textId="77777777" w:rsidR="004739A6" w:rsidRPr="000E6E06" w:rsidRDefault="004739A6" w:rsidP="000E6E06">
      <w:pPr>
        <w:spacing w:line="240" w:lineRule="auto"/>
        <w:ind w:right="-29"/>
        <w:rPr>
          <w:b/>
          <w:szCs w:val="24"/>
          <w:lang w:val="hu-HU"/>
        </w:rPr>
      </w:pPr>
    </w:p>
    <w:p w14:paraId="7470152B" w14:textId="77777777" w:rsidR="00417CB6" w:rsidRPr="004662E5" w:rsidRDefault="00312E63" w:rsidP="00312E63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>Nem gyakori</w:t>
      </w:r>
      <w:r w:rsidRPr="004662E5">
        <w:rPr>
          <w:lang w:val="hu-HU"/>
        </w:rPr>
        <w:t xml:space="preserve"> (100-ból legfeljebb 1 beteget érinthet)</w:t>
      </w:r>
    </w:p>
    <w:p w14:paraId="1DAC7792" w14:textId="77F63002" w:rsidR="00417CB6" w:rsidRPr="004662E5" w:rsidRDefault="00312E63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4662E5">
        <w:rPr>
          <w:lang w:val="hu-HU"/>
        </w:rPr>
        <w:t>allergiás reakciók, melyek tünetei közé tartozhatnak a bőrkiütés, csalánkiütés, az aj</w:t>
      </w:r>
      <w:r w:rsidR="00FF3AAA">
        <w:rPr>
          <w:lang w:val="hu-HU"/>
        </w:rPr>
        <w:t>k</w:t>
      </w:r>
      <w:r w:rsidRPr="004662E5">
        <w:rPr>
          <w:lang w:val="hu-HU"/>
        </w:rPr>
        <w:t>ak, a nyelv és az arc duzzanata vagy</w:t>
      </w:r>
      <w:r w:rsidR="00FF3AAA">
        <w:rPr>
          <w:lang w:val="hu-HU"/>
        </w:rPr>
        <w:t xml:space="preserve"> hirte</w:t>
      </w:r>
      <w:r w:rsidR="00877F73">
        <w:rPr>
          <w:lang w:val="hu-HU"/>
        </w:rPr>
        <w:t>l</w:t>
      </w:r>
      <w:r w:rsidR="00FF3AAA">
        <w:rPr>
          <w:lang w:val="hu-HU"/>
        </w:rPr>
        <w:t>en kialakuló</w:t>
      </w:r>
      <w:r w:rsidRPr="004662E5">
        <w:rPr>
          <w:lang w:val="hu-HU"/>
        </w:rPr>
        <w:t xml:space="preserve"> légzési nehézség</w:t>
      </w:r>
    </w:p>
    <w:p w14:paraId="4205E6DB" w14:textId="3B23617E" w:rsidR="00417CB6" w:rsidRPr="004662E5" w:rsidRDefault="00312E63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4662E5">
        <w:rPr>
          <w:lang w:val="hu-HU"/>
        </w:rPr>
        <w:t>súlyos bőrreakciók, melyek tünetei közé tartozhatnak a bőrkiütés, hólyagképződés, láz, vagy fekélyek az Ön szájában</w:t>
      </w:r>
    </w:p>
    <w:p w14:paraId="0CDB754B" w14:textId="1CCF24B7" w:rsidR="00417CB6" w:rsidRPr="004662E5" w:rsidRDefault="00312E63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4662E5">
        <w:rPr>
          <w:lang w:val="hu-HU"/>
        </w:rPr>
        <w:t xml:space="preserve">súlyos fertőzések vagy </w:t>
      </w:r>
      <w:r w:rsidR="00362D3F" w:rsidRPr="004662E5">
        <w:rPr>
          <w:lang w:val="hu-HU"/>
        </w:rPr>
        <w:t xml:space="preserve">vérmérgezés </w:t>
      </w:r>
      <w:r w:rsidR="00362D3F">
        <w:rPr>
          <w:lang w:val="hu-HU"/>
        </w:rPr>
        <w:t>(</w:t>
      </w:r>
      <w:r w:rsidR="00362D3F" w:rsidRPr="004662E5">
        <w:rPr>
          <w:lang w:val="hu-HU"/>
        </w:rPr>
        <w:t>szepszis</w:t>
      </w:r>
      <w:r w:rsidRPr="004662E5">
        <w:rPr>
          <w:lang w:val="hu-HU"/>
        </w:rPr>
        <w:t xml:space="preserve">) </w:t>
      </w:r>
      <w:r w:rsidR="00921018">
        <w:rPr>
          <w:lang w:val="hu-HU"/>
        </w:rPr>
        <w:t>–</w:t>
      </w:r>
      <w:r w:rsidR="00362D3F">
        <w:rPr>
          <w:lang w:val="hu-HU"/>
        </w:rPr>
        <w:t xml:space="preserve"> </w:t>
      </w:r>
      <w:r w:rsidRPr="004662E5">
        <w:rPr>
          <w:lang w:val="hu-HU"/>
        </w:rPr>
        <w:t>egy potenciálisan életet veszélyeztető fertőzés típus</w:t>
      </w:r>
      <w:r w:rsidR="00362D3F">
        <w:rPr>
          <w:lang w:val="hu-HU"/>
        </w:rPr>
        <w:t xml:space="preserve"> </w:t>
      </w:r>
      <w:r w:rsidR="00921018">
        <w:rPr>
          <w:lang w:val="hu-HU"/>
        </w:rPr>
        <w:t>–,</w:t>
      </w:r>
      <w:r w:rsidRPr="004662E5">
        <w:rPr>
          <w:lang w:val="hu-HU"/>
        </w:rPr>
        <w:t xml:space="preserve"> melyek tünetei között szerepelhetnek a magas láz, reszketés, hidegrázás, csökkent vizeletürítés vagy zavartság</w:t>
      </w:r>
    </w:p>
    <w:p w14:paraId="7FFABEEE" w14:textId="57302862" w:rsidR="00417CB6" w:rsidRPr="004662E5" w:rsidRDefault="00312E63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4662E5">
        <w:rPr>
          <w:lang w:val="hu-HU"/>
        </w:rPr>
        <w:t>tüdőgyulladás, melynek tünetei közé tartozik a légszomj vagy a tartós köhögés</w:t>
      </w:r>
    </w:p>
    <w:p w14:paraId="789F06E2" w14:textId="77777777" w:rsidR="00417CB6" w:rsidRPr="004662E5" w:rsidRDefault="00417CB6" w:rsidP="00417CB6">
      <w:pPr>
        <w:spacing w:line="240" w:lineRule="auto"/>
        <w:ind w:right="-29"/>
        <w:rPr>
          <w:lang w:val="hu-HU"/>
        </w:rPr>
      </w:pPr>
    </w:p>
    <w:p w14:paraId="29C3CABB" w14:textId="77777777" w:rsidR="00417CB6" w:rsidRPr="004662E5" w:rsidRDefault="00312E63" w:rsidP="00417CB6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>Nem ismert</w:t>
      </w:r>
      <w:r w:rsidRPr="004662E5">
        <w:rPr>
          <w:lang w:val="hu-HU"/>
        </w:rPr>
        <w:t xml:space="preserve"> (a gyakoriság a rendelkezésre álló adatokból nem állapítható meg)</w:t>
      </w:r>
    </w:p>
    <w:p w14:paraId="6FD38A5C" w14:textId="77777777" w:rsidR="00417CB6" w:rsidRPr="004662E5" w:rsidRDefault="00312E63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4662E5">
        <w:rPr>
          <w:lang w:val="hu-HU"/>
        </w:rPr>
        <w:t>súlyos májbetegség, melynek a bőr és a szemfehérje sárgás elszíneződése, a normálisnál sötétebb színű vizelet, a megmagyarázhatatlan hányinger vagy hányás, illetve hasi fájdalom lehetnek a tünetei.</w:t>
      </w:r>
    </w:p>
    <w:p w14:paraId="0846EC87" w14:textId="77777777" w:rsidR="00417CB6" w:rsidRPr="004662E5" w:rsidRDefault="00417CB6" w:rsidP="00417CB6">
      <w:pPr>
        <w:spacing w:line="240" w:lineRule="auto"/>
        <w:ind w:right="-29"/>
        <w:rPr>
          <w:lang w:val="hu-HU"/>
        </w:rPr>
      </w:pPr>
    </w:p>
    <w:p w14:paraId="4B562AF8" w14:textId="77777777" w:rsidR="00417CB6" w:rsidRDefault="00312E63" w:rsidP="00417CB6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>Egyéb mellékhatások</w:t>
      </w:r>
      <w:r w:rsidRPr="004662E5">
        <w:rPr>
          <w:lang w:val="hu-HU"/>
        </w:rPr>
        <w:t xml:space="preserve"> a következő gyakorisággal fordulhatnak elő</w:t>
      </w:r>
    </w:p>
    <w:p w14:paraId="6CFC4D6A" w14:textId="77777777" w:rsidR="00174EDA" w:rsidRPr="004662E5" w:rsidRDefault="00174EDA" w:rsidP="00417CB6">
      <w:pPr>
        <w:spacing w:line="240" w:lineRule="auto"/>
        <w:ind w:right="-29"/>
        <w:rPr>
          <w:lang w:val="hu-HU"/>
        </w:rPr>
      </w:pPr>
    </w:p>
    <w:p w14:paraId="541CC7F6" w14:textId="77777777" w:rsidR="00417CB6" w:rsidRPr="004662E5" w:rsidRDefault="00312E63" w:rsidP="00417CB6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>Nagyon gyakori</w:t>
      </w:r>
      <w:r w:rsidRPr="004662E5">
        <w:rPr>
          <w:lang w:val="hu-HU"/>
        </w:rPr>
        <w:t xml:space="preserve"> (10-ből több mint 1 beteget érinthet)</w:t>
      </w:r>
    </w:p>
    <w:p w14:paraId="6EF468DA" w14:textId="6DADB331" w:rsidR="00417CB6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f</w:t>
      </w:r>
      <w:r w:rsidR="00312E63" w:rsidRPr="004662E5">
        <w:rPr>
          <w:lang w:val="hu-HU"/>
        </w:rPr>
        <w:t>ejfájás</w:t>
      </w:r>
    </w:p>
    <w:p w14:paraId="1397D9A3" w14:textId="3BC05B55" w:rsidR="00417CB6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h</w:t>
      </w:r>
      <w:r w:rsidR="00312E63" w:rsidRPr="004662E5">
        <w:rPr>
          <w:lang w:val="hu-HU"/>
        </w:rPr>
        <w:t>asmenés, hányinger</w:t>
      </w:r>
    </w:p>
    <w:p w14:paraId="6D9B2B28" w14:textId="5D7CA185" w:rsidR="00417CB6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362D3F">
        <w:rPr>
          <w:lang w:val="hu-HU"/>
        </w:rPr>
        <w:t>bizonyos májenzimek (GPT) emelkedett szintje a vérben, amit vérvizsgálattal mutatnak ki</w:t>
      </w:r>
    </w:p>
    <w:p w14:paraId="23E79A24" w14:textId="114D5CC3" w:rsidR="00417CB6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a</w:t>
      </w:r>
      <w:r w:rsidR="00312E63" w:rsidRPr="004662E5">
        <w:rPr>
          <w:lang w:val="hu-HU"/>
        </w:rPr>
        <w:t xml:space="preserve"> haj elvékonyodása</w:t>
      </w:r>
    </w:p>
    <w:p w14:paraId="4771ED73" w14:textId="77777777" w:rsidR="00417CB6" w:rsidRPr="004662E5" w:rsidRDefault="00417CB6" w:rsidP="00417CB6">
      <w:pPr>
        <w:spacing w:line="240" w:lineRule="auto"/>
        <w:ind w:right="-29"/>
        <w:rPr>
          <w:lang w:val="hu-HU"/>
        </w:rPr>
      </w:pPr>
    </w:p>
    <w:p w14:paraId="7303DBEC" w14:textId="77777777" w:rsidR="00417CB6" w:rsidRPr="004662E5" w:rsidRDefault="00312E63" w:rsidP="00417CB6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 xml:space="preserve">Gyakori </w:t>
      </w:r>
      <w:r w:rsidRPr="004662E5">
        <w:rPr>
          <w:lang w:val="hu-HU"/>
        </w:rPr>
        <w:t>(10-ből legfeljebb 1 beteget érinthet)</w:t>
      </w:r>
    </w:p>
    <w:p w14:paraId="067C6AB1" w14:textId="282E79B5" w:rsidR="00417CB6" w:rsidRPr="00082B21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i</w:t>
      </w:r>
      <w:r w:rsidR="00312E63" w:rsidRPr="004662E5">
        <w:rPr>
          <w:lang w:val="hu-HU"/>
        </w:rPr>
        <w:t>nfluenza, felső légúti fertőzés, húgyúti fertőzés, hörgőgyulladás, arcüreggyulladás, torokfájás, nyelési nehézség, hólyaghurut, vírusos gyomor- és bélfertőzés, fogfertőzés, gégegyulladás, gombás fertőzés a lábon</w:t>
      </w:r>
    </w:p>
    <w:p w14:paraId="59126A7D" w14:textId="557DB673" w:rsidR="00A53BED" w:rsidRPr="00082B21" w:rsidRDefault="00A96611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Cs/>
          <w:szCs w:val="24"/>
          <w:lang w:val="hu-HU"/>
        </w:rPr>
      </w:pPr>
      <w:r>
        <w:rPr>
          <w:bCs/>
          <w:szCs w:val="24"/>
          <w:lang w:val="hu-HU"/>
        </w:rPr>
        <w:t>h</w:t>
      </w:r>
      <w:r w:rsidR="00A53BED" w:rsidRPr="00082B21">
        <w:rPr>
          <w:bCs/>
          <w:szCs w:val="24"/>
          <w:lang w:val="hu-HU"/>
        </w:rPr>
        <w:t>erpeszvírus</w:t>
      </w:r>
      <w:r>
        <w:rPr>
          <w:bCs/>
          <w:szCs w:val="24"/>
          <w:lang w:val="hu-HU"/>
        </w:rPr>
        <w:t xml:space="preserve"> okozta </w:t>
      </w:r>
      <w:r w:rsidR="00A53BED" w:rsidRPr="00082B21">
        <w:rPr>
          <w:bCs/>
          <w:szCs w:val="24"/>
          <w:lang w:val="hu-HU"/>
        </w:rPr>
        <w:t xml:space="preserve">fertőzések, </w:t>
      </w:r>
      <w:r>
        <w:rPr>
          <w:bCs/>
          <w:szCs w:val="24"/>
          <w:lang w:val="hu-HU"/>
        </w:rPr>
        <w:t>köztük</w:t>
      </w:r>
      <w:r w:rsidR="00A53BED" w:rsidRPr="00082B21">
        <w:rPr>
          <w:bCs/>
          <w:szCs w:val="24"/>
          <w:lang w:val="hu-HU"/>
        </w:rPr>
        <w:t xml:space="preserve"> </w:t>
      </w:r>
      <w:r>
        <w:rPr>
          <w:bCs/>
          <w:szCs w:val="24"/>
          <w:lang w:val="hu-HU"/>
        </w:rPr>
        <w:t>ajak</w:t>
      </w:r>
      <w:r w:rsidR="00A53BED" w:rsidRPr="00082B21">
        <w:rPr>
          <w:bCs/>
          <w:szCs w:val="24"/>
          <w:lang w:val="hu-HU"/>
        </w:rPr>
        <w:t xml:space="preserve">herpesz és </w:t>
      </w:r>
      <w:r w:rsidRPr="00A96611">
        <w:rPr>
          <w:bCs/>
          <w:szCs w:val="24"/>
          <w:lang w:val="hu-HU"/>
        </w:rPr>
        <w:t>övsömör (herpesz zoszter)</w:t>
      </w:r>
      <w:r w:rsidR="00A53BED" w:rsidRPr="00082B21">
        <w:rPr>
          <w:bCs/>
          <w:szCs w:val="24"/>
          <w:lang w:val="hu-HU"/>
        </w:rPr>
        <w:t xml:space="preserve"> olyan tünetekkel, mint a hólyagok</w:t>
      </w:r>
      <w:r w:rsidR="008B510A">
        <w:rPr>
          <w:bCs/>
          <w:szCs w:val="24"/>
          <w:lang w:val="hu-HU"/>
        </w:rPr>
        <w:t xml:space="preserve"> megjelenése</w:t>
      </w:r>
      <w:r w:rsidR="00A53BED" w:rsidRPr="00082B21">
        <w:rPr>
          <w:bCs/>
          <w:szCs w:val="24"/>
          <w:lang w:val="hu-HU"/>
        </w:rPr>
        <w:t xml:space="preserve">, égő érzés, viszketés, zsibbadás vagy bőrfájdalom, jellemzően a felsőtest vagy az arc egyik oldalán, valamint egyéb tünetek, </w:t>
      </w:r>
      <w:r w:rsidR="008B510A">
        <w:rPr>
          <w:bCs/>
          <w:szCs w:val="24"/>
          <w:lang w:val="hu-HU"/>
        </w:rPr>
        <w:t>mint a</w:t>
      </w:r>
      <w:r w:rsidR="00A53BED" w:rsidRPr="00082B21">
        <w:rPr>
          <w:bCs/>
          <w:szCs w:val="24"/>
          <w:lang w:val="hu-HU"/>
        </w:rPr>
        <w:t xml:space="preserve"> láz és gyengeség</w:t>
      </w:r>
    </w:p>
    <w:p w14:paraId="61E847F9" w14:textId="555C9243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v</w:t>
      </w:r>
      <w:r w:rsidR="00312E63" w:rsidRPr="004662E5">
        <w:rPr>
          <w:lang w:val="hu-HU"/>
        </w:rPr>
        <w:t>érvizsgálat által kimutatott: csökkent vörösvértestszám (vérszegénység), eltérések a májenzimszintekben és a fehérvérsejtszámban (lásd 2. pont), valamint az izom enzim (kreatin foszfokináz) szintjének megemelkedése</w:t>
      </w:r>
    </w:p>
    <w:p w14:paraId="3EC36FAC" w14:textId="79958540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e</w:t>
      </w:r>
      <w:r w:rsidR="00312E63" w:rsidRPr="004662E5">
        <w:rPr>
          <w:lang w:val="hu-HU"/>
        </w:rPr>
        <w:t>nyhe allergiás reakciók</w:t>
      </w:r>
    </w:p>
    <w:p w14:paraId="428C259D" w14:textId="7825DD96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s</w:t>
      </w:r>
      <w:r w:rsidR="00312E63" w:rsidRPr="004662E5">
        <w:rPr>
          <w:lang w:val="hu-HU"/>
        </w:rPr>
        <w:t>zorongás</w:t>
      </w:r>
    </w:p>
    <w:p w14:paraId="71376DF9" w14:textId="5412CF31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szúró érzés,</w:t>
      </w:r>
      <w:r w:rsidR="00312E63" w:rsidRPr="004662E5">
        <w:rPr>
          <w:lang w:val="hu-HU"/>
        </w:rPr>
        <w:t xml:space="preserve"> gyengeség, zsibbadás, bizsergés vagy fájdalom a derékban vagy a lábszárban (isiász); zsibbadás, égető érzés, bizsergés vagy fájdalom a kézben és az ujjakban (kéztőalagút szindróma)</w:t>
      </w:r>
    </w:p>
    <w:p w14:paraId="5CE28BB6" w14:textId="70A371E6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s</w:t>
      </w:r>
      <w:r w:rsidR="00312E63" w:rsidRPr="004662E5">
        <w:rPr>
          <w:lang w:val="hu-HU"/>
        </w:rPr>
        <w:t>zívdobogásérzés</w:t>
      </w:r>
    </w:p>
    <w:p w14:paraId="050DE5C7" w14:textId="4955825C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v</w:t>
      </w:r>
      <w:r w:rsidR="00312E63" w:rsidRPr="004662E5">
        <w:rPr>
          <w:lang w:val="hu-HU"/>
        </w:rPr>
        <w:t>érnyomás-emelkedés</w:t>
      </w:r>
    </w:p>
    <w:p w14:paraId="54A97495" w14:textId="1FB57957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h</w:t>
      </w:r>
      <w:r w:rsidR="00312E63" w:rsidRPr="004662E5">
        <w:rPr>
          <w:lang w:val="hu-HU"/>
        </w:rPr>
        <w:t xml:space="preserve">ányás, fogfájás, </w:t>
      </w:r>
      <w:r w:rsidR="00445BD5">
        <w:rPr>
          <w:lang w:val="hu-HU"/>
        </w:rPr>
        <w:t>gyomortáji</w:t>
      </w:r>
      <w:r w:rsidR="00445BD5" w:rsidRPr="004662E5">
        <w:rPr>
          <w:lang w:val="hu-HU"/>
        </w:rPr>
        <w:t xml:space="preserve"> </w:t>
      </w:r>
      <w:r w:rsidR="00312E63" w:rsidRPr="004662E5">
        <w:rPr>
          <w:lang w:val="hu-HU"/>
        </w:rPr>
        <w:t>fájdalom</w:t>
      </w:r>
    </w:p>
    <w:p w14:paraId="636878CF" w14:textId="1AF0A691" w:rsidR="00C6089E" w:rsidRPr="004662E5" w:rsidRDefault="00362D3F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b</w:t>
      </w:r>
      <w:r w:rsidR="00312E63" w:rsidRPr="004662E5">
        <w:rPr>
          <w:lang w:val="hu-HU"/>
        </w:rPr>
        <w:t>őrkiütések, faggyúmirigy-gyulladás</w:t>
      </w:r>
    </w:p>
    <w:p w14:paraId="26DE583B" w14:textId="4006E338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f</w:t>
      </w:r>
      <w:r w:rsidR="00312E63" w:rsidRPr="004662E5">
        <w:rPr>
          <w:lang w:val="hu-HU"/>
        </w:rPr>
        <w:t xml:space="preserve">ájdalom az </w:t>
      </w:r>
      <w:r>
        <w:rPr>
          <w:lang w:val="hu-HU"/>
        </w:rPr>
        <w:t>i</w:t>
      </w:r>
      <w:r w:rsidR="00312E63" w:rsidRPr="004662E5">
        <w:rPr>
          <w:lang w:val="hu-HU"/>
        </w:rPr>
        <w:t>nakban, ízületekben, csontokban vagy izmokban (muszkuloszkeletális fájdalom)</w:t>
      </w:r>
    </w:p>
    <w:p w14:paraId="5F30A5DE" w14:textId="6347A2C0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a</w:t>
      </w:r>
      <w:r w:rsidR="00312E63" w:rsidRPr="004662E5">
        <w:rPr>
          <w:lang w:val="hu-HU"/>
        </w:rPr>
        <w:t xml:space="preserve"> szokottnál gyakoribb vizelési inger</w:t>
      </w:r>
    </w:p>
    <w:p w14:paraId="0D26713D" w14:textId="4E3B7D8F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e</w:t>
      </w:r>
      <w:r w:rsidR="00312E63" w:rsidRPr="004662E5">
        <w:rPr>
          <w:lang w:val="hu-HU"/>
        </w:rPr>
        <w:t>rős menstruációs vérzés</w:t>
      </w:r>
    </w:p>
    <w:p w14:paraId="6E039101" w14:textId="5B4CC0AC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f</w:t>
      </w:r>
      <w:r w:rsidR="00312E63" w:rsidRPr="004662E5">
        <w:rPr>
          <w:lang w:val="hu-HU"/>
        </w:rPr>
        <w:t>ájdalom</w:t>
      </w:r>
    </w:p>
    <w:p w14:paraId="53798597" w14:textId="2A886BA4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e</w:t>
      </w:r>
      <w:r w:rsidR="00312E63" w:rsidRPr="004662E5">
        <w:rPr>
          <w:lang w:val="hu-HU"/>
        </w:rPr>
        <w:t>rőtlenség vagy gyengeség (aszténia)</w:t>
      </w:r>
    </w:p>
    <w:p w14:paraId="235EBF48" w14:textId="4E962E4C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f</w:t>
      </w:r>
      <w:r w:rsidR="00312E63" w:rsidRPr="004662E5">
        <w:rPr>
          <w:lang w:val="hu-HU"/>
        </w:rPr>
        <w:t>ogyás</w:t>
      </w:r>
    </w:p>
    <w:p w14:paraId="4B086D03" w14:textId="77777777" w:rsidR="00C6089E" w:rsidRPr="004662E5" w:rsidRDefault="00C6089E" w:rsidP="00C6089E">
      <w:pPr>
        <w:spacing w:line="240" w:lineRule="auto"/>
        <w:ind w:right="-29"/>
        <w:rPr>
          <w:lang w:val="hu-HU"/>
        </w:rPr>
      </w:pPr>
    </w:p>
    <w:p w14:paraId="5A07CE41" w14:textId="77777777" w:rsidR="00C6089E" w:rsidRPr="004662E5" w:rsidRDefault="00312E63" w:rsidP="00C6089E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>Nem gyakori</w:t>
      </w:r>
      <w:r w:rsidRPr="004662E5">
        <w:rPr>
          <w:lang w:val="hu-HU"/>
        </w:rPr>
        <w:t xml:space="preserve"> (100-ból legfeljebb 1 beteget érinthet)</w:t>
      </w:r>
    </w:p>
    <w:p w14:paraId="6625C3AC" w14:textId="727AEA87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a</w:t>
      </w:r>
      <w:r w:rsidR="00312E63" w:rsidRPr="004662E5">
        <w:rPr>
          <w:lang w:val="hu-HU"/>
        </w:rPr>
        <w:t xml:space="preserve"> vérlemezkék számának csökkenése (enyhe trombocitopénia)</w:t>
      </w:r>
    </w:p>
    <w:p w14:paraId="2429AD70" w14:textId="708443D6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f</w:t>
      </w:r>
      <w:r w:rsidR="00312E63" w:rsidRPr="004662E5">
        <w:rPr>
          <w:lang w:val="hu-HU"/>
        </w:rPr>
        <w:t>okozott érzékelés vagy érzékenység, főként a bőrön; szúró vagy lüktető fájdalom egy vagy több ideg mentén, a kar vagy láb idegeiben jelentkező probléma (perifériás neuropátia)</w:t>
      </w:r>
      <w:r>
        <w:rPr>
          <w:lang w:val="hu-HU"/>
        </w:rPr>
        <w:t>,</w:t>
      </w:r>
    </w:p>
    <w:p w14:paraId="12DED11F" w14:textId="1D2B6041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k</w:t>
      </w:r>
      <w:r w:rsidR="00312E63" w:rsidRPr="004662E5">
        <w:rPr>
          <w:lang w:val="hu-HU"/>
        </w:rPr>
        <w:t>örömrendellenességek, súlyos bőrreakciók</w:t>
      </w:r>
    </w:p>
    <w:p w14:paraId="3B1FF111" w14:textId="24186CAA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p</w:t>
      </w:r>
      <w:r w:rsidR="00312E63" w:rsidRPr="004662E5">
        <w:rPr>
          <w:lang w:val="hu-HU"/>
        </w:rPr>
        <w:t>oszttraumás fájdalom</w:t>
      </w:r>
    </w:p>
    <w:p w14:paraId="7D1F69A2" w14:textId="580D816F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p</w:t>
      </w:r>
      <w:r w:rsidR="00312E63" w:rsidRPr="004662E5">
        <w:rPr>
          <w:lang w:val="hu-HU"/>
        </w:rPr>
        <w:t>ikkelysömör (pszoriázis)</w:t>
      </w:r>
    </w:p>
    <w:p w14:paraId="00EF957E" w14:textId="192B6AB3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a</w:t>
      </w:r>
      <w:r w:rsidR="00312E63" w:rsidRPr="004662E5">
        <w:rPr>
          <w:lang w:val="hu-HU"/>
        </w:rPr>
        <w:t xml:space="preserve"> száj/ajkak gyulladása</w:t>
      </w:r>
    </w:p>
    <w:p w14:paraId="349121B1" w14:textId="6E345EC2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kóros</w:t>
      </w:r>
      <w:r w:rsidR="00312E63" w:rsidRPr="004662E5">
        <w:rPr>
          <w:lang w:val="hu-HU"/>
        </w:rPr>
        <w:t xml:space="preserve"> vérzsír</w:t>
      </w:r>
      <w:r w:rsidR="00921018">
        <w:rPr>
          <w:lang w:val="hu-HU"/>
        </w:rPr>
        <w:t>-</w:t>
      </w:r>
      <w:r w:rsidR="00312E63" w:rsidRPr="004662E5">
        <w:rPr>
          <w:lang w:val="hu-HU"/>
        </w:rPr>
        <w:t xml:space="preserve"> (lipid</w:t>
      </w:r>
      <w:r w:rsidR="00921018">
        <w:rPr>
          <w:lang w:val="hu-HU"/>
        </w:rPr>
        <w:t>-</w:t>
      </w:r>
      <w:r w:rsidR="00312E63" w:rsidRPr="004662E5">
        <w:rPr>
          <w:lang w:val="hu-HU"/>
        </w:rPr>
        <w:t>) szintek</w:t>
      </w:r>
      <w:r>
        <w:rPr>
          <w:lang w:val="hu-HU"/>
        </w:rPr>
        <w:t xml:space="preserve"> a vérben</w:t>
      </w:r>
    </w:p>
    <w:p w14:paraId="256876A1" w14:textId="3E645B44" w:rsidR="00C6089E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>
        <w:rPr>
          <w:lang w:val="hu-HU"/>
        </w:rPr>
        <w:t>v</w:t>
      </w:r>
      <w:r w:rsidR="00312E63" w:rsidRPr="004662E5">
        <w:rPr>
          <w:lang w:val="hu-HU"/>
        </w:rPr>
        <w:t>astagbélgyulladás (kólitisz)</w:t>
      </w:r>
    </w:p>
    <w:p w14:paraId="00C6456A" w14:textId="77777777" w:rsidR="00C6089E" w:rsidRPr="004662E5" w:rsidRDefault="00C6089E" w:rsidP="00C6089E">
      <w:pPr>
        <w:spacing w:line="240" w:lineRule="auto"/>
        <w:ind w:right="-29"/>
        <w:rPr>
          <w:lang w:val="hu-HU"/>
        </w:rPr>
      </w:pPr>
    </w:p>
    <w:p w14:paraId="0C83DBFF" w14:textId="77777777" w:rsidR="000778D8" w:rsidRPr="004662E5" w:rsidRDefault="00312E63" w:rsidP="00C6089E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 xml:space="preserve">Ritka </w:t>
      </w:r>
      <w:r w:rsidRPr="004662E5">
        <w:rPr>
          <w:lang w:val="hu-HU"/>
        </w:rPr>
        <w:t>(1000-ből legfeljebb 1 beteget érinthet)</w:t>
      </w:r>
    </w:p>
    <w:p w14:paraId="0B10C2C5" w14:textId="2B0E18DF" w:rsidR="000778D8" w:rsidRPr="00B42D78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8" w:hanging="567"/>
        <w:rPr>
          <w:b/>
          <w:szCs w:val="24"/>
          <w:lang w:val="hu-HU"/>
        </w:rPr>
      </w:pPr>
      <w:r>
        <w:rPr>
          <w:lang w:val="hu-HU"/>
        </w:rPr>
        <w:t>m</w:t>
      </w:r>
      <w:r w:rsidR="00312E63" w:rsidRPr="004662E5">
        <w:rPr>
          <w:lang w:val="hu-HU"/>
        </w:rPr>
        <w:t>ájgyulladás vagy májkárosodás</w:t>
      </w:r>
    </w:p>
    <w:p w14:paraId="2EDEC424" w14:textId="77777777" w:rsidR="00B42D78" w:rsidRPr="00B42D78" w:rsidRDefault="00B42D78" w:rsidP="00B42D78">
      <w:pPr>
        <w:spacing w:line="240" w:lineRule="auto"/>
        <w:ind w:right="-28"/>
        <w:rPr>
          <w:b/>
          <w:szCs w:val="24"/>
          <w:lang w:val="hu-HU"/>
        </w:rPr>
      </w:pPr>
    </w:p>
    <w:p w14:paraId="06AD92D0" w14:textId="0FFCC0B2" w:rsidR="000778D8" w:rsidRPr="004662E5" w:rsidRDefault="00312E63" w:rsidP="00B42D78">
      <w:pPr>
        <w:spacing w:line="240" w:lineRule="auto"/>
        <w:ind w:right="-28"/>
        <w:rPr>
          <w:lang w:val="hu-HU"/>
        </w:rPr>
      </w:pPr>
      <w:r w:rsidRPr="004662E5">
        <w:rPr>
          <w:b/>
          <w:bCs/>
          <w:lang w:val="hu-HU"/>
        </w:rPr>
        <w:t>Nem ismert</w:t>
      </w:r>
      <w:r w:rsidRPr="004662E5">
        <w:rPr>
          <w:lang w:val="hu-HU"/>
        </w:rPr>
        <w:t xml:space="preserve"> (a</w:t>
      </w:r>
      <w:r w:rsidR="00921018">
        <w:rPr>
          <w:lang w:val="hu-HU"/>
        </w:rPr>
        <w:t xml:space="preserve"> gyakoriság a</w:t>
      </w:r>
      <w:r w:rsidRPr="004662E5">
        <w:rPr>
          <w:lang w:val="hu-HU"/>
        </w:rPr>
        <w:t xml:space="preserve"> rendelkezésre álló adatokból nem állapítható meg)</w:t>
      </w:r>
    </w:p>
    <w:p w14:paraId="0AAAD187" w14:textId="56DCDC55" w:rsidR="000778D8" w:rsidRPr="004662E5" w:rsidRDefault="0063355D" w:rsidP="000E6E06">
      <w:pPr>
        <w:pStyle w:val="Listaszerbekezds"/>
        <w:numPr>
          <w:ilvl w:val="0"/>
          <w:numId w:val="23"/>
        </w:numPr>
        <w:spacing w:line="240" w:lineRule="auto"/>
        <w:ind w:left="567" w:right="-28" w:hanging="567"/>
        <w:rPr>
          <w:b/>
          <w:szCs w:val="24"/>
          <w:lang w:val="hu-HU"/>
        </w:rPr>
      </w:pPr>
      <w:r>
        <w:rPr>
          <w:lang w:val="hu-HU"/>
        </w:rPr>
        <w:t>m</w:t>
      </w:r>
      <w:r w:rsidR="00312E63" w:rsidRPr="004662E5">
        <w:rPr>
          <w:lang w:val="hu-HU"/>
        </w:rPr>
        <w:t>agas vérnyomás a tüdőben</w:t>
      </w:r>
    </w:p>
    <w:p w14:paraId="46C81F3D" w14:textId="77777777" w:rsidR="000778D8" w:rsidRPr="004662E5" w:rsidRDefault="000778D8" w:rsidP="000778D8">
      <w:pPr>
        <w:spacing w:line="240" w:lineRule="auto"/>
        <w:ind w:right="-29"/>
        <w:rPr>
          <w:lang w:val="hu-HU"/>
        </w:rPr>
      </w:pPr>
    </w:p>
    <w:p w14:paraId="296DE6EA" w14:textId="74C5F2A2" w:rsidR="000778D8" w:rsidRPr="004662E5" w:rsidRDefault="00312E63" w:rsidP="000778D8">
      <w:pPr>
        <w:spacing w:line="240" w:lineRule="auto"/>
        <w:ind w:right="-29"/>
        <w:rPr>
          <w:b/>
          <w:bCs/>
          <w:lang w:val="hu-HU"/>
        </w:rPr>
      </w:pPr>
      <w:r w:rsidRPr="004662E5">
        <w:rPr>
          <w:b/>
          <w:bCs/>
          <w:lang w:val="hu-HU"/>
        </w:rPr>
        <w:t>Gyermekek és serdülők (10 éves és idősebb)</w:t>
      </w:r>
    </w:p>
    <w:p w14:paraId="7435D9D6" w14:textId="77777777" w:rsidR="000778D8" w:rsidRPr="004662E5" w:rsidRDefault="00312E63" w:rsidP="000778D8">
      <w:pPr>
        <w:spacing w:line="240" w:lineRule="auto"/>
        <w:ind w:right="-29"/>
        <w:rPr>
          <w:lang w:val="hu-HU"/>
        </w:rPr>
      </w:pPr>
      <w:r w:rsidRPr="004662E5">
        <w:rPr>
          <w:lang w:val="hu-HU"/>
        </w:rPr>
        <w:t>A fent felsorolt mellékhatások a gyermekekre és a serdülőkre is vonatkoznak. A következő kiegészítő információ a gyermeknek, serdülőknek és gondviselőiknek fontosak:</w:t>
      </w:r>
    </w:p>
    <w:p w14:paraId="0E316AAB" w14:textId="77777777" w:rsidR="000778D8" w:rsidRPr="004662E5" w:rsidRDefault="000778D8" w:rsidP="000778D8">
      <w:pPr>
        <w:spacing w:line="240" w:lineRule="auto"/>
        <w:ind w:right="-29"/>
        <w:rPr>
          <w:lang w:val="hu-HU"/>
        </w:rPr>
      </w:pPr>
    </w:p>
    <w:p w14:paraId="34499E9B" w14:textId="77777777" w:rsidR="000778D8" w:rsidRPr="004662E5" w:rsidRDefault="00312E63" w:rsidP="000778D8">
      <w:pPr>
        <w:spacing w:line="240" w:lineRule="auto"/>
        <w:ind w:right="-29"/>
        <w:rPr>
          <w:lang w:val="hu-HU"/>
        </w:rPr>
      </w:pPr>
      <w:r w:rsidRPr="004662E5">
        <w:rPr>
          <w:b/>
          <w:bCs/>
          <w:lang w:val="hu-HU"/>
        </w:rPr>
        <w:t>Gyakori</w:t>
      </w:r>
      <w:r w:rsidRPr="004662E5">
        <w:rPr>
          <w:lang w:val="hu-HU"/>
        </w:rPr>
        <w:t xml:space="preserve"> (10-ből legfeljebb 1 beteget érinthet)</w:t>
      </w:r>
    </w:p>
    <w:p w14:paraId="7435A628" w14:textId="365683EF" w:rsidR="000778D8" w:rsidRPr="004662E5" w:rsidRDefault="00312E63" w:rsidP="000E6E06">
      <w:pPr>
        <w:pStyle w:val="Listaszerbekezds"/>
        <w:numPr>
          <w:ilvl w:val="0"/>
          <w:numId w:val="23"/>
        </w:numPr>
        <w:spacing w:line="240" w:lineRule="auto"/>
        <w:ind w:left="567" w:right="-29" w:hanging="567"/>
        <w:rPr>
          <w:b/>
          <w:szCs w:val="24"/>
          <w:lang w:val="hu-HU"/>
        </w:rPr>
      </w:pPr>
      <w:r w:rsidRPr="004662E5">
        <w:rPr>
          <w:lang w:val="hu-HU"/>
        </w:rPr>
        <w:t>hasnyálmirigy</w:t>
      </w:r>
      <w:r w:rsidR="0063355D">
        <w:rPr>
          <w:lang w:val="hu-HU"/>
        </w:rPr>
        <w:t>-</w:t>
      </w:r>
      <w:r w:rsidRPr="004662E5">
        <w:rPr>
          <w:lang w:val="hu-HU"/>
        </w:rPr>
        <w:t>gyulladás</w:t>
      </w:r>
    </w:p>
    <w:p w14:paraId="0CC5B5F2" w14:textId="77777777" w:rsidR="00F45C51" w:rsidRPr="004662E5" w:rsidRDefault="00F45C51" w:rsidP="00082A8E">
      <w:pPr>
        <w:spacing w:line="240" w:lineRule="auto"/>
        <w:ind w:right="-29"/>
        <w:rPr>
          <w:szCs w:val="24"/>
          <w:lang w:val="hu-HU"/>
        </w:rPr>
      </w:pPr>
    </w:p>
    <w:p w14:paraId="17E1CCFF" w14:textId="77777777" w:rsidR="001E64D1" w:rsidRDefault="00E10B25" w:rsidP="00082A8E">
      <w:pPr>
        <w:spacing w:line="240" w:lineRule="auto"/>
        <w:ind w:right="-29"/>
        <w:rPr>
          <w:b/>
          <w:bCs/>
          <w:lang w:val="hu-HU"/>
        </w:rPr>
      </w:pPr>
      <w:r w:rsidRPr="004662E5">
        <w:rPr>
          <w:b/>
          <w:bCs/>
          <w:lang w:val="hu-HU"/>
        </w:rPr>
        <w:t>Mellékhatások bejelentése</w:t>
      </w:r>
    </w:p>
    <w:p w14:paraId="704112DC" w14:textId="77777777" w:rsidR="00997171" w:rsidRPr="004662E5" w:rsidRDefault="00997171" w:rsidP="00082A8E">
      <w:pPr>
        <w:spacing w:line="240" w:lineRule="auto"/>
        <w:ind w:right="-29"/>
        <w:rPr>
          <w:b/>
          <w:bCs/>
          <w:lang w:val="hu-HU"/>
        </w:rPr>
      </w:pPr>
    </w:p>
    <w:p w14:paraId="53E90248" w14:textId="69F8E3D7" w:rsidR="00A52788" w:rsidRPr="00082B21" w:rsidRDefault="00E10B25" w:rsidP="00E320A0">
      <w:pPr>
        <w:spacing w:line="240" w:lineRule="auto"/>
        <w:ind w:right="-2"/>
        <w:rPr>
          <w:szCs w:val="24"/>
          <w:lang w:val="hu-HU"/>
        </w:rPr>
      </w:pPr>
      <w:r w:rsidRPr="004662E5">
        <w:rPr>
          <w:lang w:val="hu-HU"/>
        </w:rPr>
        <w:t xml:space="preserve">Ha </w:t>
      </w:r>
      <w:r w:rsidRPr="004662E5">
        <w:rPr>
          <w:szCs w:val="24"/>
          <w:lang w:val="hu-HU"/>
        </w:rPr>
        <w:t>Önnél bármilyen</w:t>
      </w:r>
      <w:r w:rsidRPr="004662E5">
        <w:rPr>
          <w:lang w:val="hu-HU"/>
        </w:rPr>
        <w:t xml:space="preserve"> mellékhatás </w:t>
      </w:r>
      <w:r w:rsidRPr="004662E5">
        <w:rPr>
          <w:szCs w:val="24"/>
          <w:lang w:val="hu-HU"/>
        </w:rPr>
        <w:t>jelentkezik, tájékoztassa</w:t>
      </w:r>
      <w:r w:rsidR="00AE10BF" w:rsidRPr="004662E5">
        <w:rPr>
          <w:szCs w:val="24"/>
          <w:lang w:val="hu-HU"/>
        </w:rPr>
        <w:t xml:space="preserve"> </w:t>
      </w:r>
      <w:r w:rsidRPr="004662E5">
        <w:rPr>
          <w:szCs w:val="24"/>
          <w:lang w:val="hu-HU"/>
        </w:rPr>
        <w:t>kezelőorvosát</w:t>
      </w:r>
      <w:r w:rsidR="00AE10BF" w:rsidRPr="004662E5">
        <w:rPr>
          <w:szCs w:val="24"/>
          <w:lang w:val="hu-HU"/>
        </w:rPr>
        <w:t xml:space="preserve">. </w:t>
      </w:r>
      <w:r w:rsidRPr="004662E5">
        <w:rPr>
          <w:szCs w:val="24"/>
          <w:lang w:val="hu-HU"/>
        </w:rPr>
        <w:t>Ez</w:t>
      </w:r>
      <w:r w:rsidRPr="004662E5">
        <w:rPr>
          <w:lang w:val="hu-HU"/>
        </w:rPr>
        <w:t xml:space="preserve"> a betegtájékoztatóban </w:t>
      </w:r>
      <w:r w:rsidRPr="004662E5">
        <w:rPr>
          <w:szCs w:val="24"/>
          <w:lang w:val="hu-HU"/>
        </w:rPr>
        <w:t>fel nem sorolt bármilyen lehetséges mellékhatásra is vonatkozik.</w:t>
      </w:r>
      <w:r w:rsidR="00111AC4" w:rsidRPr="004662E5">
        <w:rPr>
          <w:szCs w:val="24"/>
          <w:lang w:val="hu-HU"/>
        </w:rPr>
        <w:t xml:space="preserve"> </w:t>
      </w:r>
      <w:r w:rsidR="00111AC4" w:rsidRPr="004662E5">
        <w:rPr>
          <w:lang w:val="hu-HU"/>
        </w:rPr>
        <w:t xml:space="preserve">A mellékhatásokat közvetlenül a hatóság részére is </w:t>
      </w:r>
      <w:r w:rsidR="00111AC4" w:rsidRPr="00082B21">
        <w:rPr>
          <w:lang w:val="hu-HU"/>
        </w:rPr>
        <w:t xml:space="preserve">bejelentheti </w:t>
      </w:r>
      <w:r w:rsidR="007F3465" w:rsidRPr="00F06234">
        <w:rPr>
          <w:lang w:val="hu-HU"/>
        </w:rPr>
        <w:t xml:space="preserve">az </w:t>
      </w:r>
      <w:hyperlink r:id="rId8" w:history="1">
        <w:r w:rsidR="007F3465" w:rsidRPr="00F06234">
          <w:rPr>
            <w:rStyle w:val="Hiperhivatkozs"/>
            <w:highlight w:val="lightGray"/>
            <w:lang w:val="hu-HU"/>
          </w:rPr>
          <w:t>V. függelékben</w:t>
        </w:r>
      </w:hyperlink>
      <w:r w:rsidR="007F3465" w:rsidRPr="00F06234">
        <w:rPr>
          <w:highlight w:val="lightGray"/>
          <w:lang w:val="hu-HU"/>
        </w:rPr>
        <w:t xml:space="preserve"> található elérhetőségeken keresztül</w:t>
      </w:r>
      <w:r w:rsidR="007F3465">
        <w:rPr>
          <w:lang w:val="hu-HU"/>
        </w:rPr>
        <w:t>.</w:t>
      </w:r>
      <w:r w:rsidR="007F3465" w:rsidRPr="00082B21" w:rsidDel="007F3465">
        <w:rPr>
          <w:lang w:val="hu-HU"/>
        </w:rPr>
        <w:t xml:space="preserve"> </w:t>
      </w:r>
    </w:p>
    <w:p w14:paraId="2E136ED0" w14:textId="77777777" w:rsidR="001E64D1" w:rsidRPr="00082B21" w:rsidRDefault="00E10B25" w:rsidP="00B311B8">
      <w:pPr>
        <w:spacing w:line="240" w:lineRule="auto"/>
        <w:ind w:right="-2"/>
        <w:rPr>
          <w:lang w:val="hu-HU"/>
        </w:rPr>
      </w:pPr>
      <w:r w:rsidRPr="00082B21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3A8EF8DB" w14:textId="77777777" w:rsidR="001E64D1" w:rsidRPr="00082B21" w:rsidRDefault="001E64D1" w:rsidP="00082A8E">
      <w:pPr>
        <w:spacing w:line="240" w:lineRule="auto"/>
        <w:ind w:right="-2"/>
        <w:rPr>
          <w:lang w:val="hu-HU"/>
        </w:rPr>
      </w:pPr>
    </w:p>
    <w:p w14:paraId="7DC7748A" w14:textId="77777777" w:rsidR="00C9380B" w:rsidRPr="00082B21" w:rsidRDefault="00C9380B" w:rsidP="00E320A0">
      <w:pPr>
        <w:spacing w:line="240" w:lineRule="auto"/>
        <w:ind w:right="-2"/>
        <w:rPr>
          <w:lang w:val="hu-HU"/>
        </w:rPr>
      </w:pPr>
    </w:p>
    <w:p w14:paraId="67CEC00D" w14:textId="6E792814" w:rsidR="00F45C51" w:rsidRPr="00082B21" w:rsidRDefault="00E10B25" w:rsidP="00B311B8">
      <w:pPr>
        <w:spacing w:line="240" w:lineRule="auto"/>
        <w:ind w:left="567" w:right="-2" w:hanging="567"/>
        <w:rPr>
          <w:b/>
          <w:lang w:val="hu-HU"/>
        </w:rPr>
      </w:pPr>
      <w:r w:rsidRPr="00082B21">
        <w:rPr>
          <w:b/>
          <w:lang w:val="hu-HU"/>
        </w:rPr>
        <w:t>5.</w:t>
      </w:r>
      <w:r w:rsidRPr="00082B21">
        <w:rPr>
          <w:b/>
          <w:lang w:val="hu-HU"/>
        </w:rPr>
        <w:tab/>
      </w:r>
      <w:r w:rsidRPr="00082B21">
        <w:rPr>
          <w:b/>
          <w:szCs w:val="24"/>
          <w:lang w:val="hu-HU"/>
        </w:rPr>
        <w:t xml:space="preserve">Hogyan kell a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 w:rsidRPr="00082B21">
        <w:rPr>
          <w:rFonts w:eastAsia="Times New Roman"/>
          <w:b/>
          <w:bCs/>
          <w:lang w:val="hu-HU" w:eastAsia="el-GR"/>
        </w:rPr>
        <w:t xml:space="preserve"> Galenika</w:t>
      </w:r>
      <w:r w:rsidRPr="00082B21">
        <w:rPr>
          <w:b/>
          <w:szCs w:val="24"/>
          <w:lang w:val="hu-HU"/>
        </w:rPr>
        <w:t>-t tárolni</w:t>
      </w:r>
      <w:r w:rsidRPr="00082B21">
        <w:rPr>
          <w:b/>
          <w:lang w:val="hu-HU"/>
        </w:rPr>
        <w:t>?</w:t>
      </w:r>
    </w:p>
    <w:p w14:paraId="1FF67FB3" w14:textId="77777777" w:rsidR="00F45C51" w:rsidRPr="00082B21" w:rsidRDefault="00F45C51" w:rsidP="00497F75">
      <w:pPr>
        <w:spacing w:line="240" w:lineRule="auto"/>
        <w:ind w:right="-2"/>
        <w:rPr>
          <w:lang w:val="hu-HU"/>
        </w:rPr>
      </w:pPr>
    </w:p>
    <w:p w14:paraId="4E8DC212" w14:textId="77777777" w:rsidR="00F45C51" w:rsidRPr="00082B21" w:rsidRDefault="00E10B25" w:rsidP="00B311B8">
      <w:pPr>
        <w:spacing w:line="240" w:lineRule="auto"/>
        <w:ind w:right="-2"/>
        <w:rPr>
          <w:lang w:val="hu-HU"/>
        </w:rPr>
      </w:pPr>
      <w:r w:rsidRPr="00082B21">
        <w:rPr>
          <w:lang w:val="hu-HU"/>
        </w:rPr>
        <w:t>A gyógyszer gyermekektől elzárva tartandó!</w:t>
      </w:r>
    </w:p>
    <w:p w14:paraId="2F5B0525" w14:textId="77777777" w:rsidR="00F45C51" w:rsidRPr="00082B21" w:rsidRDefault="00F45C51" w:rsidP="00082A8E">
      <w:pPr>
        <w:spacing w:line="240" w:lineRule="auto"/>
        <w:ind w:right="-2"/>
        <w:rPr>
          <w:lang w:val="hu-HU"/>
        </w:rPr>
      </w:pPr>
    </w:p>
    <w:p w14:paraId="51E11B15" w14:textId="5EE0D414" w:rsidR="00F45C51" w:rsidRPr="00082B21" w:rsidRDefault="00E10B25" w:rsidP="00082A8E">
      <w:pPr>
        <w:spacing w:line="240" w:lineRule="auto"/>
        <w:ind w:right="-2"/>
        <w:rPr>
          <w:lang w:val="hu-HU"/>
        </w:rPr>
      </w:pPr>
      <w:r w:rsidRPr="00082B21">
        <w:rPr>
          <w:lang w:val="hu-HU"/>
        </w:rPr>
        <w:t xml:space="preserve">A </w:t>
      </w:r>
      <w:r w:rsidR="008B510A" w:rsidRPr="00082B21">
        <w:rPr>
          <w:lang w:val="hu-HU"/>
        </w:rPr>
        <w:t xml:space="preserve">buborékcsomagoláson és a </w:t>
      </w:r>
      <w:r w:rsidR="00B62F49" w:rsidRPr="00082B21">
        <w:rPr>
          <w:lang w:val="hu-HU"/>
        </w:rPr>
        <w:t>d</w:t>
      </w:r>
      <w:r w:rsidRPr="00082B21">
        <w:rPr>
          <w:lang w:val="hu-HU"/>
        </w:rPr>
        <w:t xml:space="preserve">obozon feltüntetett lejárati idő </w:t>
      </w:r>
      <w:r w:rsidR="008B510A" w:rsidRPr="00082B21">
        <w:rPr>
          <w:rFonts w:ascii="Symbol" w:hAnsi="Symbol"/>
          <w:noProof/>
          <w:szCs w:val="22"/>
          <w:lang w:val="hu-HU"/>
        </w:rPr>
        <w:t></w:t>
      </w:r>
      <w:r w:rsidR="00B62F49" w:rsidRPr="00082B21">
        <w:rPr>
          <w:lang w:val="hu-HU"/>
        </w:rPr>
        <w:t>EXP</w:t>
      </w:r>
      <w:r w:rsidR="008B510A" w:rsidRPr="00082B21">
        <w:rPr>
          <w:rFonts w:ascii="Symbol" w:hAnsi="Symbol"/>
          <w:noProof/>
          <w:szCs w:val="22"/>
          <w:lang w:val="hu-HU"/>
        </w:rPr>
        <w:t></w:t>
      </w:r>
      <w:r w:rsidRPr="00082B21">
        <w:rPr>
          <w:lang w:val="hu-HU"/>
        </w:rPr>
        <w:t xml:space="preserve"> után ne alkalmazza </w:t>
      </w:r>
      <w:r w:rsidR="00BE2A1F" w:rsidRPr="00082B21">
        <w:rPr>
          <w:lang w:val="hu-HU"/>
        </w:rPr>
        <w:t xml:space="preserve">ezt </w:t>
      </w:r>
      <w:r w:rsidRPr="00082B21">
        <w:rPr>
          <w:szCs w:val="24"/>
          <w:lang w:val="hu-HU"/>
        </w:rPr>
        <w:t>a gyógyszert</w:t>
      </w:r>
      <w:r w:rsidRPr="00082B21">
        <w:rPr>
          <w:lang w:val="hu-HU"/>
        </w:rPr>
        <w:t>.</w:t>
      </w:r>
      <w:r w:rsidR="00B62F49" w:rsidRPr="00082B21">
        <w:rPr>
          <w:lang w:val="hu-HU"/>
        </w:rPr>
        <w:t xml:space="preserve"> </w:t>
      </w:r>
      <w:r w:rsidRPr="00082B21">
        <w:rPr>
          <w:lang w:val="hu-HU"/>
        </w:rPr>
        <w:t xml:space="preserve">A lejárati idő </w:t>
      </w:r>
      <w:r w:rsidRPr="00082B21">
        <w:rPr>
          <w:szCs w:val="24"/>
          <w:lang w:val="hu-HU"/>
        </w:rPr>
        <w:t>az adott</w:t>
      </w:r>
      <w:r w:rsidRPr="00082B21">
        <w:rPr>
          <w:lang w:val="hu-HU"/>
        </w:rPr>
        <w:t xml:space="preserve"> hónap utolsó napjára vonatkozik</w:t>
      </w:r>
      <w:r w:rsidR="00B62F49" w:rsidRPr="00082B21">
        <w:rPr>
          <w:lang w:val="hu-HU"/>
        </w:rPr>
        <w:t>.</w:t>
      </w:r>
    </w:p>
    <w:p w14:paraId="43D8C8C6" w14:textId="77777777" w:rsidR="00FD7383" w:rsidRPr="00082B21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21DD167" w14:textId="38C272ED" w:rsidR="00F45C51" w:rsidRPr="00082B21" w:rsidRDefault="00040E05" w:rsidP="00082A8E">
      <w:pPr>
        <w:spacing w:line="240" w:lineRule="auto"/>
        <w:ind w:right="-2"/>
        <w:rPr>
          <w:lang w:val="hu-HU"/>
        </w:rPr>
      </w:pPr>
      <w:r w:rsidRPr="00082B21">
        <w:rPr>
          <w:lang w:val="hu-HU"/>
        </w:rPr>
        <w:t>Ez a gyógyszer nem igényel különleges tárolást.</w:t>
      </w:r>
    </w:p>
    <w:p w14:paraId="6170CA0D" w14:textId="77777777" w:rsidR="00040E05" w:rsidRPr="00082B21" w:rsidRDefault="00040E05" w:rsidP="00082A8E">
      <w:pPr>
        <w:spacing w:line="240" w:lineRule="auto"/>
        <w:ind w:right="-2"/>
        <w:rPr>
          <w:szCs w:val="24"/>
          <w:lang w:val="hu-HU"/>
        </w:rPr>
      </w:pPr>
    </w:p>
    <w:p w14:paraId="5CF7349B" w14:textId="64096022" w:rsidR="00F45C51" w:rsidRPr="00082B21" w:rsidRDefault="00E10B25" w:rsidP="00082A8E">
      <w:pPr>
        <w:spacing w:line="240" w:lineRule="auto"/>
        <w:ind w:right="-2"/>
        <w:rPr>
          <w:lang w:val="hu-HU"/>
        </w:rPr>
      </w:pPr>
      <w:r w:rsidRPr="00082B21">
        <w:rPr>
          <w:szCs w:val="24"/>
          <w:lang w:val="hu-HU"/>
        </w:rPr>
        <w:t xml:space="preserve">Semmilyen gyógyszert ne dobjon a szennyvízbe </w:t>
      </w:r>
      <w:r w:rsidRPr="00082B21">
        <w:rPr>
          <w:lang w:val="hu-HU"/>
        </w:rPr>
        <w:t xml:space="preserve">vagy a háztartási </w:t>
      </w:r>
      <w:r w:rsidRPr="00082B21">
        <w:rPr>
          <w:szCs w:val="24"/>
          <w:lang w:val="hu-HU"/>
        </w:rPr>
        <w:t>hulladékba.</w:t>
      </w:r>
      <w:r w:rsidRPr="00082B21">
        <w:rPr>
          <w:lang w:val="hu-HU"/>
        </w:rPr>
        <w:t xml:space="preserve"> Kérdezze meg gyógyszerészét, hogy </w:t>
      </w:r>
      <w:r w:rsidR="00F3760A" w:rsidRPr="00082B21">
        <w:rPr>
          <w:lang w:val="hu-HU"/>
        </w:rPr>
        <w:t xml:space="preserve">mit tegyen </w:t>
      </w:r>
      <w:r w:rsidRPr="00082B21">
        <w:rPr>
          <w:szCs w:val="24"/>
          <w:lang w:val="hu-HU"/>
        </w:rPr>
        <w:t>a már nem használt</w:t>
      </w:r>
      <w:r w:rsidRPr="00082B21">
        <w:rPr>
          <w:lang w:val="hu-HU"/>
        </w:rPr>
        <w:t xml:space="preserve"> gyógyszerei</w:t>
      </w:r>
      <w:r w:rsidR="00F3760A" w:rsidRPr="00082B21">
        <w:rPr>
          <w:lang w:val="hu-HU"/>
        </w:rPr>
        <w:t>vel</w:t>
      </w:r>
      <w:r w:rsidRPr="00082B21">
        <w:rPr>
          <w:lang w:val="hu-HU"/>
        </w:rPr>
        <w:t>. Ezek az intézkedések elősegítik a környezet védelmét.</w:t>
      </w:r>
    </w:p>
    <w:p w14:paraId="12AA167F" w14:textId="77777777" w:rsidR="00F45C51" w:rsidRPr="00082B21" w:rsidRDefault="00F45C51" w:rsidP="00082A8E">
      <w:pPr>
        <w:spacing w:line="240" w:lineRule="auto"/>
        <w:ind w:right="-2"/>
        <w:rPr>
          <w:lang w:val="hu-HU"/>
        </w:rPr>
      </w:pPr>
    </w:p>
    <w:p w14:paraId="222DC71A" w14:textId="77777777" w:rsidR="00F45C51" w:rsidRPr="00082B21" w:rsidRDefault="00F45C51" w:rsidP="00082A8E">
      <w:pPr>
        <w:spacing w:line="240" w:lineRule="auto"/>
        <w:ind w:right="-2"/>
        <w:rPr>
          <w:lang w:val="hu-HU"/>
        </w:rPr>
      </w:pPr>
    </w:p>
    <w:p w14:paraId="513BF66D" w14:textId="77777777" w:rsidR="00F45C51" w:rsidRPr="00082B21" w:rsidRDefault="00E10B25" w:rsidP="00082A8E">
      <w:pPr>
        <w:spacing w:line="240" w:lineRule="auto"/>
        <w:ind w:left="567" w:right="-2" w:hanging="567"/>
        <w:rPr>
          <w:b/>
          <w:lang w:val="hu-HU"/>
        </w:rPr>
      </w:pPr>
      <w:r w:rsidRPr="00082B21">
        <w:rPr>
          <w:b/>
          <w:lang w:val="hu-HU"/>
        </w:rPr>
        <w:t>6.</w:t>
      </w:r>
      <w:r w:rsidRPr="00082B21">
        <w:rPr>
          <w:b/>
          <w:lang w:val="hu-HU"/>
        </w:rPr>
        <w:tab/>
      </w:r>
      <w:r w:rsidRPr="00082B21">
        <w:rPr>
          <w:b/>
          <w:szCs w:val="24"/>
          <w:lang w:val="hu-HU"/>
        </w:rPr>
        <w:t>A csomagolás tartalma és egyéb információk</w:t>
      </w:r>
    </w:p>
    <w:p w14:paraId="0469A677" w14:textId="77777777" w:rsidR="00F45C51" w:rsidRPr="00082B21" w:rsidRDefault="00F45C51" w:rsidP="00082A8E">
      <w:pPr>
        <w:spacing w:line="240" w:lineRule="auto"/>
        <w:rPr>
          <w:lang w:val="hu-HU"/>
        </w:rPr>
      </w:pPr>
    </w:p>
    <w:p w14:paraId="6423E82A" w14:textId="3903890B" w:rsidR="00F45C51" w:rsidRPr="00082B21" w:rsidRDefault="00E10B25" w:rsidP="00082A8E">
      <w:pPr>
        <w:spacing w:line="240" w:lineRule="auto"/>
        <w:rPr>
          <w:lang w:val="hu-HU"/>
        </w:rPr>
      </w:pPr>
      <w:r w:rsidRPr="00082B21">
        <w:rPr>
          <w:b/>
          <w:lang w:val="hu-HU"/>
        </w:rPr>
        <w:t xml:space="preserve">Mit tartalmaz a </w:t>
      </w:r>
      <w:bookmarkStart w:id="2" w:name="_Hlk159395663"/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 w:rsidRPr="00082B21">
        <w:rPr>
          <w:rFonts w:eastAsia="Times New Roman"/>
          <w:b/>
          <w:bCs/>
          <w:lang w:val="hu-HU" w:eastAsia="el-GR"/>
        </w:rPr>
        <w:t xml:space="preserve"> Galenika</w:t>
      </w:r>
      <w:r w:rsidR="00A22FF0" w:rsidRPr="00082B21">
        <w:rPr>
          <w:rFonts w:eastAsia="Times New Roman"/>
          <w:b/>
          <w:bCs/>
          <w:lang w:val="hu-HU" w:eastAsia="el-GR"/>
        </w:rPr>
        <w:t>?</w:t>
      </w:r>
      <w:bookmarkEnd w:id="2"/>
    </w:p>
    <w:p w14:paraId="44AC6273" w14:textId="19B569ED" w:rsidR="00A22FF0" w:rsidRPr="00082B21" w:rsidRDefault="00A22FF0" w:rsidP="00B311B8">
      <w:pPr>
        <w:spacing w:line="240" w:lineRule="auto"/>
        <w:rPr>
          <w:b/>
          <w:lang w:val="hu-HU"/>
        </w:rPr>
      </w:pPr>
      <w:r w:rsidRPr="00082B21">
        <w:rPr>
          <w:rFonts w:eastAsia="Times New Roman"/>
          <w:snapToGrid/>
          <w:szCs w:val="22"/>
          <w:lang w:val="hu-HU" w:eastAsia="en-US"/>
        </w:rPr>
        <w:t>A készítmény hatóanyaga a teriflunomid</w:t>
      </w:r>
      <w:r w:rsidR="00035DB5" w:rsidRPr="00082B21">
        <w:rPr>
          <w:rFonts w:eastAsia="Times New Roman"/>
          <w:snapToGrid/>
          <w:szCs w:val="22"/>
          <w:lang w:val="hu-HU" w:eastAsia="en-US"/>
        </w:rPr>
        <w:t>.</w:t>
      </w:r>
      <w:r w:rsidRPr="00082B21">
        <w:rPr>
          <w:b/>
          <w:lang w:val="hu-HU"/>
        </w:rPr>
        <w:t xml:space="preserve"> </w:t>
      </w:r>
    </w:p>
    <w:p w14:paraId="2063A9C1" w14:textId="17DC6F8D" w:rsidR="00A22FF0" w:rsidRPr="00082B21" w:rsidRDefault="00A22FF0" w:rsidP="00A22FF0">
      <w:pPr>
        <w:widowControl w:val="0"/>
        <w:kinsoku w:val="0"/>
        <w:overflowPunct w:val="0"/>
        <w:autoSpaceDE w:val="0"/>
        <w:autoSpaceDN w:val="0"/>
        <w:adjustRightInd w:val="0"/>
        <w:spacing w:line="252" w:lineRule="exact"/>
        <w:ind w:right="471"/>
        <w:rPr>
          <w:rFonts w:eastAsia="Times New Roman"/>
          <w:lang w:val="hu-HU" w:eastAsia="el-GR"/>
        </w:rPr>
      </w:pPr>
    </w:p>
    <w:p w14:paraId="73A3EDBE" w14:textId="1F03EBFF" w:rsidR="00A22FF0" w:rsidRPr="00082B21" w:rsidRDefault="00A22FF0" w:rsidP="000E6E06">
      <w:pPr>
        <w:pStyle w:val="Listaszerbekezds"/>
        <w:numPr>
          <w:ilvl w:val="0"/>
          <w:numId w:val="23"/>
        </w:numPr>
        <w:spacing w:line="240" w:lineRule="auto"/>
        <w:ind w:left="567" w:hanging="567"/>
        <w:rPr>
          <w:b/>
          <w:lang w:val="hu-HU"/>
        </w:rPr>
      </w:pPr>
      <w:r w:rsidRPr="00082B21">
        <w:rPr>
          <w:lang w:val="hu-HU"/>
        </w:rPr>
        <w:t>14 mg teriflunimid</w:t>
      </w:r>
      <w:r w:rsidR="00035DB5" w:rsidRPr="00082B21">
        <w:rPr>
          <w:lang w:val="hu-HU"/>
        </w:rPr>
        <w:t>ot tartalmaz</w:t>
      </w:r>
      <w:r w:rsidRPr="00082B21">
        <w:rPr>
          <w:lang w:val="hu-HU"/>
        </w:rPr>
        <w:t xml:space="preserve"> filmtablettánként</w:t>
      </w:r>
      <w:r w:rsidR="00CB161C">
        <w:rPr>
          <w:lang w:val="hu-HU"/>
        </w:rPr>
        <w:t>.</w:t>
      </w:r>
    </w:p>
    <w:p w14:paraId="199B0127" w14:textId="73966649" w:rsidR="00A22FF0" w:rsidRPr="00082B21" w:rsidRDefault="00A22FF0" w:rsidP="000E6E06">
      <w:pPr>
        <w:pStyle w:val="Listaszerbekezds"/>
        <w:numPr>
          <w:ilvl w:val="0"/>
          <w:numId w:val="23"/>
        </w:numPr>
        <w:spacing w:line="240" w:lineRule="auto"/>
        <w:ind w:left="567" w:hanging="567"/>
        <w:rPr>
          <w:b/>
          <w:lang w:val="hu-HU"/>
        </w:rPr>
      </w:pPr>
      <w:r w:rsidRPr="00082B21">
        <w:rPr>
          <w:lang w:val="hu-HU"/>
        </w:rPr>
        <w:t>Egyéb összetevők:</w:t>
      </w:r>
    </w:p>
    <w:p w14:paraId="451DCD72" w14:textId="3A5181A3" w:rsidR="00DB531B" w:rsidRPr="00082B21" w:rsidRDefault="00DB531B" w:rsidP="00DB531B">
      <w:pPr>
        <w:spacing w:line="240" w:lineRule="auto"/>
        <w:rPr>
          <w:lang w:val="hu-HU"/>
        </w:rPr>
      </w:pPr>
      <w:r w:rsidRPr="00082B21">
        <w:rPr>
          <w:u w:val="single"/>
          <w:lang w:val="hu-HU"/>
        </w:rPr>
        <w:t>Tablettamag:</w:t>
      </w:r>
      <w:r w:rsidRPr="00082B21">
        <w:rPr>
          <w:lang w:val="hu-HU"/>
        </w:rPr>
        <w:t xml:space="preserve"> laktóz-monohidrát, kukoricakeményítő, hidroxipropilcellulóz, nátrium-hidroxid, mikrokristályos cellulóz, </w:t>
      </w:r>
      <w:r w:rsidR="00CB161C">
        <w:rPr>
          <w:lang w:val="hu-HU"/>
        </w:rPr>
        <w:t xml:space="preserve">karboximetilkeményítő-nátrium (A </w:t>
      </w:r>
      <w:r w:rsidRPr="00082B21">
        <w:rPr>
          <w:lang w:val="hu-HU"/>
        </w:rPr>
        <w:t>típus),</w:t>
      </w:r>
      <w:r w:rsidR="00E47C1E" w:rsidRPr="00082B21">
        <w:rPr>
          <w:lang w:val="hu-HU"/>
        </w:rPr>
        <w:t xml:space="preserve"> </w:t>
      </w:r>
      <w:r w:rsidR="00C024DC" w:rsidRPr="00082B21">
        <w:rPr>
          <w:lang w:val="hu-HU"/>
        </w:rPr>
        <w:t>vízmentes kolloid szilícium</w:t>
      </w:r>
      <w:r w:rsidR="00C024DC" w:rsidRPr="00082B21">
        <w:rPr>
          <w:lang w:val="hu-HU"/>
        </w:rPr>
        <w:noBreakHyphen/>
        <w:t>dioxid</w:t>
      </w:r>
      <w:r w:rsidR="00174EDA" w:rsidRPr="00082B21">
        <w:rPr>
          <w:lang w:val="hu-HU"/>
        </w:rPr>
        <w:t>,</w:t>
      </w:r>
      <w:r w:rsidRPr="00082B21">
        <w:rPr>
          <w:lang w:val="hu-HU"/>
        </w:rPr>
        <w:t xml:space="preserve"> magnézium-sztearát</w:t>
      </w:r>
    </w:p>
    <w:p w14:paraId="7308F933" w14:textId="63E710A5" w:rsidR="00174EDA" w:rsidRPr="00082B21" w:rsidRDefault="00CB161C" w:rsidP="00DB531B">
      <w:pPr>
        <w:spacing w:line="240" w:lineRule="auto"/>
        <w:rPr>
          <w:lang w:val="hu-HU"/>
        </w:rPr>
      </w:pPr>
      <w:r>
        <w:rPr>
          <w:u w:val="single"/>
          <w:lang w:val="hu-HU"/>
        </w:rPr>
        <w:t>Film</w:t>
      </w:r>
      <w:r w:rsidR="00DB531B" w:rsidRPr="00082B21">
        <w:rPr>
          <w:u w:val="single"/>
          <w:lang w:val="hu-HU"/>
        </w:rPr>
        <w:t>bevonat:</w:t>
      </w:r>
      <w:r w:rsidR="00DB531B" w:rsidRPr="00082B21">
        <w:rPr>
          <w:lang w:val="hu-HU"/>
        </w:rPr>
        <w:t xml:space="preserve"> hipromellóz (E464), titán-dioxid (E171), triacetin, talkum (E553b), indigókármin alumínium lakk (E132)</w:t>
      </w:r>
    </w:p>
    <w:p w14:paraId="653ACCD0" w14:textId="77777777" w:rsidR="00A22FF0" w:rsidRPr="00082B21" w:rsidRDefault="00A22FF0" w:rsidP="00DB531B">
      <w:pPr>
        <w:spacing w:line="240" w:lineRule="auto"/>
        <w:rPr>
          <w:b/>
          <w:lang w:val="hu-HU"/>
        </w:rPr>
      </w:pPr>
    </w:p>
    <w:p w14:paraId="2D4F8BC6" w14:textId="32768041" w:rsidR="00F45C51" w:rsidRPr="00082B21" w:rsidRDefault="00E10B25" w:rsidP="00B311B8">
      <w:pPr>
        <w:spacing w:line="240" w:lineRule="auto"/>
        <w:rPr>
          <w:lang w:val="hu-HU"/>
        </w:rPr>
      </w:pPr>
      <w:r w:rsidRPr="00082B21">
        <w:rPr>
          <w:b/>
          <w:lang w:val="hu-HU"/>
        </w:rPr>
        <w:t xml:space="preserve">Milyen a </w:t>
      </w:r>
      <w:r w:rsidR="00111F4B">
        <w:rPr>
          <w:rFonts w:eastAsia="Times New Roman"/>
          <w:b/>
          <w:bCs/>
          <w:lang w:val="hu-HU" w:eastAsia="el-GR"/>
        </w:rPr>
        <w:t>Teriflunomid</w:t>
      </w:r>
      <w:r w:rsidR="00BE5A84" w:rsidRPr="00082B21">
        <w:rPr>
          <w:rFonts w:eastAsia="Times New Roman"/>
          <w:b/>
          <w:bCs/>
          <w:lang w:val="hu-HU" w:eastAsia="el-GR"/>
        </w:rPr>
        <w:t xml:space="preserve"> Galenika</w:t>
      </w:r>
      <w:r w:rsidRPr="00082B21">
        <w:rPr>
          <w:b/>
          <w:lang w:val="hu-HU"/>
        </w:rPr>
        <w:t xml:space="preserve"> külleme és mit tartalmaz a csomagolás</w:t>
      </w:r>
      <w:r w:rsidR="00905D16" w:rsidRPr="00082B21">
        <w:rPr>
          <w:b/>
          <w:lang w:val="hu-HU"/>
        </w:rPr>
        <w:t>?</w:t>
      </w:r>
    </w:p>
    <w:p w14:paraId="5FB1F3FC" w14:textId="77777777" w:rsidR="003728DD" w:rsidRPr="00082B21" w:rsidRDefault="003728DD" w:rsidP="00082A8E">
      <w:pPr>
        <w:spacing w:line="240" w:lineRule="auto"/>
        <w:rPr>
          <w:lang w:val="hu-HU"/>
        </w:rPr>
      </w:pPr>
    </w:p>
    <w:p w14:paraId="12191D40" w14:textId="211D6062" w:rsidR="005602BE" w:rsidRPr="00082B21" w:rsidRDefault="005602BE" w:rsidP="008E45F4">
      <w:pPr>
        <w:spacing w:line="240" w:lineRule="auto"/>
        <w:rPr>
          <w:lang w:val="hu-HU"/>
        </w:rPr>
      </w:pPr>
      <w:r w:rsidRPr="00082B21">
        <w:rPr>
          <w:lang w:val="hu-HU"/>
        </w:rPr>
        <w:t>Halványkék</w:t>
      </w:r>
      <w:r w:rsidR="00035DB5" w:rsidRPr="00082B21">
        <w:rPr>
          <w:lang w:val="hu-HU"/>
        </w:rPr>
        <w:t xml:space="preserve"> színű</w:t>
      </w:r>
      <w:r w:rsidRPr="00082B21">
        <w:rPr>
          <w:lang w:val="hu-HU"/>
        </w:rPr>
        <w:t xml:space="preserve">, </w:t>
      </w:r>
      <w:r w:rsidR="008A72FC" w:rsidRPr="00082B21">
        <w:rPr>
          <w:lang w:val="hu-HU"/>
        </w:rPr>
        <w:t>bikonvex</w:t>
      </w:r>
      <w:r w:rsidRPr="00082B21">
        <w:rPr>
          <w:lang w:val="hu-HU"/>
        </w:rPr>
        <w:t>, ötszög</w:t>
      </w:r>
      <w:r w:rsidR="00CB161C">
        <w:rPr>
          <w:lang w:val="hu-HU"/>
        </w:rPr>
        <w:t>ű,</w:t>
      </w:r>
      <w:r w:rsidRPr="00082B21">
        <w:rPr>
          <w:lang w:val="hu-HU"/>
        </w:rPr>
        <w:t xml:space="preserve"> </w:t>
      </w:r>
      <w:r w:rsidR="008B510A" w:rsidRPr="00082B21">
        <w:rPr>
          <w:lang w:val="hu-HU"/>
        </w:rPr>
        <w:t>7,4 mm</w:t>
      </w:r>
      <w:r w:rsidR="00CB161C">
        <w:rPr>
          <w:lang w:val="hu-HU"/>
        </w:rPr>
        <w:t>-es</w:t>
      </w:r>
      <w:r w:rsidR="008B510A" w:rsidRPr="00082B21">
        <w:rPr>
          <w:lang w:val="hu-HU"/>
        </w:rPr>
        <w:t xml:space="preserve"> </w:t>
      </w:r>
      <w:r w:rsidR="001B241E" w:rsidRPr="00082B21">
        <w:rPr>
          <w:lang w:val="hu-HU"/>
        </w:rPr>
        <w:t>hosszúságú</w:t>
      </w:r>
      <w:r w:rsidR="008B510A" w:rsidRPr="00082B21">
        <w:rPr>
          <w:lang w:val="hu-HU"/>
        </w:rPr>
        <w:t xml:space="preserve"> </w:t>
      </w:r>
      <w:r w:rsidRPr="00082B21">
        <w:rPr>
          <w:lang w:val="hu-HU"/>
        </w:rPr>
        <w:t>filmtabletta, egyik oldalán mélynyomás</w:t>
      </w:r>
      <w:r w:rsidR="00035DB5" w:rsidRPr="00082B21">
        <w:rPr>
          <w:lang w:val="hu-HU"/>
        </w:rPr>
        <w:t>ú jelzéssel</w:t>
      </w:r>
      <w:r w:rsidRPr="00082B21">
        <w:rPr>
          <w:lang w:val="hu-HU"/>
        </w:rPr>
        <w:t xml:space="preserve"> („14”)</w:t>
      </w:r>
      <w:r w:rsidR="00035DB5" w:rsidRPr="00082B21">
        <w:rPr>
          <w:lang w:val="hu-HU"/>
        </w:rPr>
        <w:t xml:space="preserve"> ellátva</w:t>
      </w:r>
      <w:r w:rsidRPr="00082B21">
        <w:rPr>
          <w:lang w:val="hu-HU"/>
        </w:rPr>
        <w:t xml:space="preserve">, másik oldalán </w:t>
      </w:r>
      <w:r w:rsidR="00CB161C">
        <w:rPr>
          <w:lang w:val="hu-HU"/>
        </w:rPr>
        <w:t>sima</w:t>
      </w:r>
      <w:r w:rsidRPr="00082B21">
        <w:rPr>
          <w:lang w:val="hu-HU"/>
        </w:rPr>
        <w:t xml:space="preserve"> felülettel.</w:t>
      </w:r>
    </w:p>
    <w:p w14:paraId="2231662E" w14:textId="77777777" w:rsidR="005602BE" w:rsidRPr="00082B21" w:rsidRDefault="005602BE" w:rsidP="005602BE">
      <w:pPr>
        <w:spacing w:line="240" w:lineRule="auto"/>
        <w:rPr>
          <w:lang w:val="hu-HU"/>
        </w:rPr>
      </w:pPr>
    </w:p>
    <w:p w14:paraId="2359C974" w14:textId="7F0751FC" w:rsidR="005602BE" w:rsidRPr="00082B21" w:rsidRDefault="00CB161C" w:rsidP="005602BE">
      <w:pPr>
        <w:spacing w:line="240" w:lineRule="auto"/>
        <w:rPr>
          <w:rFonts w:eastAsia="Times New Roman"/>
          <w:lang w:val="hu-HU" w:eastAsia="el-GR"/>
        </w:rPr>
      </w:pPr>
      <w:r>
        <w:rPr>
          <w:rFonts w:eastAsia="Times New Roman"/>
          <w:lang w:val="hu-HU" w:eastAsia="el-GR"/>
        </w:rPr>
        <w:t xml:space="preserve">A </w:t>
      </w:r>
      <w:r w:rsidR="00111F4B">
        <w:rPr>
          <w:rFonts w:eastAsia="Times New Roman"/>
          <w:lang w:val="hu-HU" w:eastAsia="el-GR"/>
        </w:rPr>
        <w:t>Teriflunomid</w:t>
      </w:r>
      <w:r w:rsidR="00BE5A84" w:rsidRPr="00082B21">
        <w:rPr>
          <w:rFonts w:eastAsia="Times New Roman"/>
          <w:lang w:val="hu-HU" w:eastAsia="el-GR"/>
        </w:rPr>
        <w:t xml:space="preserve"> Galenika</w:t>
      </w:r>
      <w:r w:rsidR="005602BE" w:rsidRPr="00082B21">
        <w:rPr>
          <w:rFonts w:eastAsia="Times New Roman"/>
          <w:lang w:val="hu-HU" w:eastAsia="el-GR"/>
        </w:rPr>
        <w:t xml:space="preserve"> 14 mg filmtabletta kartondobozban</w:t>
      </w:r>
      <w:r>
        <w:rPr>
          <w:rFonts w:eastAsia="Times New Roman"/>
          <w:lang w:val="hu-HU" w:eastAsia="el-GR"/>
        </w:rPr>
        <w:t xml:space="preserve"> érhető el</w:t>
      </w:r>
      <w:r w:rsidR="005602BE" w:rsidRPr="00082B21">
        <w:rPr>
          <w:rFonts w:eastAsia="Times New Roman"/>
          <w:lang w:val="hu-HU" w:eastAsia="el-GR"/>
        </w:rPr>
        <w:t>, amel</w:t>
      </w:r>
      <w:r w:rsidR="00035DB5" w:rsidRPr="00082B21">
        <w:rPr>
          <w:rFonts w:eastAsia="Times New Roman"/>
          <w:lang w:val="hu-HU" w:eastAsia="el-GR"/>
        </w:rPr>
        <w:t>yek tartalma</w:t>
      </w:r>
      <w:r w:rsidR="005602BE" w:rsidRPr="00082B21">
        <w:rPr>
          <w:rFonts w:eastAsia="Times New Roman"/>
          <w:lang w:val="hu-HU" w:eastAsia="el-GR"/>
        </w:rPr>
        <w:t>:</w:t>
      </w:r>
    </w:p>
    <w:p w14:paraId="46923092" w14:textId="56E12E33" w:rsidR="005602BE" w:rsidRPr="00082B21" w:rsidRDefault="005602BE" w:rsidP="000E6E06">
      <w:pPr>
        <w:pStyle w:val="Listaszerbekezds"/>
        <w:numPr>
          <w:ilvl w:val="0"/>
          <w:numId w:val="31"/>
        </w:numPr>
        <w:spacing w:line="240" w:lineRule="auto"/>
        <w:ind w:left="567" w:hanging="567"/>
        <w:rPr>
          <w:rFonts w:eastAsia="Times New Roman"/>
          <w:lang w:val="hu-HU" w:eastAsia="el-GR"/>
        </w:rPr>
      </w:pPr>
      <w:r w:rsidRPr="00082B21">
        <w:rPr>
          <w:rFonts w:eastAsia="Times New Roman"/>
          <w:lang w:val="hu-HU" w:eastAsia="el-GR"/>
        </w:rPr>
        <w:t>14</w:t>
      </w:r>
      <w:r w:rsidR="00CB161C">
        <w:rPr>
          <w:rFonts w:eastAsia="Times New Roman"/>
          <w:lang w:val="hu-HU" w:eastAsia="el-GR"/>
        </w:rPr>
        <w:t> db</w:t>
      </w:r>
      <w:r w:rsidRPr="00082B21">
        <w:rPr>
          <w:rFonts w:eastAsia="Times New Roman"/>
          <w:lang w:val="hu-HU" w:eastAsia="el-GR"/>
        </w:rPr>
        <w:t>, 28</w:t>
      </w:r>
      <w:r w:rsidR="00CB161C">
        <w:rPr>
          <w:rFonts w:eastAsia="Times New Roman"/>
          <w:lang w:val="hu-HU" w:eastAsia="el-GR"/>
        </w:rPr>
        <w:t> db</w:t>
      </w:r>
      <w:r w:rsidRPr="00082B21">
        <w:rPr>
          <w:rFonts w:eastAsia="Times New Roman"/>
          <w:lang w:val="hu-HU" w:eastAsia="el-GR"/>
        </w:rPr>
        <w:t>, 84</w:t>
      </w:r>
      <w:r w:rsidR="00CB161C">
        <w:rPr>
          <w:rFonts w:eastAsia="Times New Roman"/>
          <w:lang w:val="hu-HU" w:eastAsia="el-GR"/>
        </w:rPr>
        <w:t> db</w:t>
      </w:r>
      <w:r w:rsidRPr="00082B21">
        <w:rPr>
          <w:rFonts w:eastAsia="Times New Roman"/>
          <w:lang w:val="hu-HU" w:eastAsia="el-GR"/>
        </w:rPr>
        <w:t xml:space="preserve"> </w:t>
      </w:r>
      <w:r w:rsidR="00CB161C">
        <w:rPr>
          <w:rFonts w:eastAsia="Times New Roman"/>
          <w:lang w:val="hu-HU" w:eastAsia="el-GR"/>
        </w:rPr>
        <w:t xml:space="preserve">vagy </w:t>
      </w:r>
      <w:r w:rsidRPr="00082B21">
        <w:rPr>
          <w:rFonts w:eastAsia="Times New Roman"/>
          <w:lang w:val="hu-HU" w:eastAsia="el-GR"/>
        </w:rPr>
        <w:t>98</w:t>
      </w:r>
      <w:r w:rsidR="00CB161C">
        <w:rPr>
          <w:rFonts w:eastAsia="Times New Roman"/>
          <w:lang w:val="hu-HU" w:eastAsia="el-GR"/>
        </w:rPr>
        <w:t> db</w:t>
      </w:r>
      <w:r w:rsidRPr="00082B21">
        <w:rPr>
          <w:rFonts w:eastAsia="Times New Roman"/>
          <w:lang w:val="hu-HU" w:eastAsia="el-GR"/>
        </w:rPr>
        <w:t xml:space="preserve"> tabletta buborékcsomagolásban</w:t>
      </w:r>
      <w:r w:rsidR="00035DB5" w:rsidRPr="00082B21">
        <w:rPr>
          <w:rFonts w:eastAsia="Times New Roman"/>
          <w:lang w:val="hu-HU" w:eastAsia="el-GR"/>
        </w:rPr>
        <w:t>.</w:t>
      </w:r>
    </w:p>
    <w:p w14:paraId="6C600CBE" w14:textId="77777777" w:rsidR="00174EDA" w:rsidRPr="00082B21" w:rsidRDefault="00174EDA" w:rsidP="005602BE">
      <w:pPr>
        <w:spacing w:line="240" w:lineRule="auto"/>
        <w:rPr>
          <w:rFonts w:eastAsia="Times New Roman"/>
          <w:lang w:val="hu-HU" w:eastAsia="el-GR"/>
        </w:rPr>
      </w:pPr>
    </w:p>
    <w:p w14:paraId="507E150A" w14:textId="370F98A7" w:rsidR="00F45C51" w:rsidRPr="00082B21" w:rsidRDefault="005602BE" w:rsidP="005602BE">
      <w:pPr>
        <w:spacing w:line="240" w:lineRule="auto"/>
        <w:rPr>
          <w:rFonts w:eastAsia="Times New Roman"/>
          <w:lang w:val="hu-HU" w:eastAsia="el-GR"/>
        </w:rPr>
      </w:pPr>
      <w:r w:rsidRPr="00082B21">
        <w:rPr>
          <w:rFonts w:eastAsia="Times New Roman"/>
          <w:lang w:val="hu-HU" w:eastAsia="el-GR"/>
        </w:rPr>
        <w:t>Nem feltétlenül mindegyik kiszerelés kerül kereskedelmi forgalomba.</w:t>
      </w:r>
    </w:p>
    <w:p w14:paraId="611B1FAB" w14:textId="77777777" w:rsidR="00D97F1F" w:rsidRPr="00082B21" w:rsidRDefault="00D97F1F" w:rsidP="005602BE">
      <w:pPr>
        <w:spacing w:line="240" w:lineRule="auto"/>
        <w:rPr>
          <w:lang w:val="hu-HU"/>
        </w:rPr>
      </w:pPr>
    </w:p>
    <w:p w14:paraId="03A79F29" w14:textId="4DB0B293" w:rsidR="003D23B7" w:rsidRPr="00082B21" w:rsidRDefault="00E10B25" w:rsidP="00B311B8">
      <w:pPr>
        <w:spacing w:line="240" w:lineRule="auto"/>
        <w:rPr>
          <w:b/>
          <w:lang w:val="hu-HU"/>
        </w:rPr>
      </w:pPr>
      <w:r w:rsidRPr="00082B21">
        <w:rPr>
          <w:b/>
          <w:lang w:val="hu-HU"/>
        </w:rPr>
        <w:t>A forgalomba hozatali engedély jogosultja</w:t>
      </w:r>
    </w:p>
    <w:p w14:paraId="37E90B6E" w14:textId="77777777" w:rsidR="003054B7" w:rsidRPr="00082B21" w:rsidRDefault="003054B7" w:rsidP="003054B7">
      <w:pPr>
        <w:spacing w:line="240" w:lineRule="auto"/>
        <w:rPr>
          <w:lang w:val="hu-HU"/>
        </w:rPr>
      </w:pPr>
      <w:r w:rsidRPr="00082B21">
        <w:rPr>
          <w:lang w:val="hu-HU"/>
        </w:rPr>
        <w:t>Galenika International Kft.</w:t>
      </w:r>
    </w:p>
    <w:p w14:paraId="02685614" w14:textId="77777777" w:rsidR="003054B7" w:rsidRPr="00082B21" w:rsidRDefault="003054B7" w:rsidP="003054B7">
      <w:pPr>
        <w:spacing w:line="240" w:lineRule="auto"/>
        <w:rPr>
          <w:lang w:val="hu-HU"/>
        </w:rPr>
      </w:pPr>
      <w:r w:rsidRPr="00082B21">
        <w:rPr>
          <w:lang w:val="hu-HU"/>
        </w:rPr>
        <w:t>Baross u. 165/3.</w:t>
      </w:r>
    </w:p>
    <w:p w14:paraId="77BAEBF1" w14:textId="77777777" w:rsidR="003054B7" w:rsidRPr="00082B21" w:rsidRDefault="003054B7" w:rsidP="003054B7">
      <w:pPr>
        <w:spacing w:line="240" w:lineRule="auto"/>
        <w:rPr>
          <w:lang w:val="hu-HU"/>
        </w:rPr>
      </w:pPr>
      <w:r w:rsidRPr="00082B21">
        <w:rPr>
          <w:lang w:val="hu-HU"/>
        </w:rPr>
        <w:t>2040 Budaörs</w:t>
      </w:r>
    </w:p>
    <w:p w14:paraId="58FA82F9" w14:textId="77777777" w:rsidR="003054B7" w:rsidRPr="00082B21" w:rsidRDefault="003054B7" w:rsidP="003054B7">
      <w:pPr>
        <w:spacing w:line="240" w:lineRule="auto"/>
        <w:rPr>
          <w:lang w:val="hu-HU"/>
        </w:rPr>
      </w:pPr>
      <w:r w:rsidRPr="00082B21">
        <w:rPr>
          <w:lang w:val="hu-HU"/>
        </w:rPr>
        <w:t>Magyarország</w:t>
      </w:r>
    </w:p>
    <w:p w14:paraId="082CB4D1" w14:textId="77777777" w:rsidR="003D23B7" w:rsidRPr="00082B21" w:rsidRDefault="003D23B7" w:rsidP="003054B7">
      <w:pPr>
        <w:spacing w:line="240" w:lineRule="auto"/>
        <w:rPr>
          <w:b/>
          <w:bCs/>
          <w:lang w:val="hu-HU"/>
        </w:rPr>
      </w:pPr>
    </w:p>
    <w:p w14:paraId="1C87A7B4" w14:textId="2A3E054C" w:rsidR="003D23B7" w:rsidRPr="00082B21" w:rsidRDefault="00A90BFB" w:rsidP="003054B7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Gyártó</w:t>
      </w:r>
    </w:p>
    <w:p w14:paraId="0DE81DFA" w14:textId="77777777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Pharmacare Premium Ltd.</w:t>
      </w:r>
      <w:bookmarkStart w:id="3" w:name="_GoBack"/>
      <w:bookmarkEnd w:id="3"/>
    </w:p>
    <w:p w14:paraId="1CD2C787" w14:textId="77777777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HHF003 Hal Far Industrial Estate,</w:t>
      </w:r>
    </w:p>
    <w:p w14:paraId="5D3D595D" w14:textId="77777777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Birzebbugia, BBG3000,</w:t>
      </w:r>
    </w:p>
    <w:p w14:paraId="0B74E17C" w14:textId="7A625156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Málta</w:t>
      </w:r>
    </w:p>
    <w:p w14:paraId="150C381C" w14:textId="77777777" w:rsidR="003D23B7" w:rsidRPr="00082B21" w:rsidRDefault="003D23B7" w:rsidP="003D23B7">
      <w:pPr>
        <w:spacing w:line="240" w:lineRule="auto"/>
        <w:rPr>
          <w:lang w:val="hu-HU"/>
        </w:rPr>
      </w:pPr>
    </w:p>
    <w:p w14:paraId="3C19C28C" w14:textId="77777777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Genepharm S.A.</w:t>
      </w:r>
    </w:p>
    <w:p w14:paraId="434951D8" w14:textId="77777777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18th Km Marathonos Avenue,</w:t>
      </w:r>
    </w:p>
    <w:p w14:paraId="6ED5B544" w14:textId="77777777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Pallini, 153 51,</w:t>
      </w:r>
    </w:p>
    <w:p w14:paraId="52EDE989" w14:textId="21CC4B9D" w:rsidR="003D23B7" w:rsidRPr="00082B21" w:rsidRDefault="003D23B7" w:rsidP="003D23B7">
      <w:pPr>
        <w:spacing w:line="240" w:lineRule="auto"/>
        <w:rPr>
          <w:lang w:val="hu-HU"/>
        </w:rPr>
      </w:pPr>
      <w:r w:rsidRPr="00082B21">
        <w:rPr>
          <w:lang w:val="hu-HU"/>
        </w:rPr>
        <w:t>Görögország</w:t>
      </w:r>
    </w:p>
    <w:p w14:paraId="2B6011A9" w14:textId="49C69330" w:rsidR="00B311B8" w:rsidRDefault="00B311B8" w:rsidP="00082A8E">
      <w:pPr>
        <w:spacing w:line="240" w:lineRule="auto"/>
        <w:ind w:right="-2"/>
        <w:rPr>
          <w:b/>
          <w:lang w:val="hu-HU"/>
        </w:rPr>
      </w:pPr>
    </w:p>
    <w:p w14:paraId="5F0EA5C8" w14:textId="77777777" w:rsidR="005E043B" w:rsidRDefault="005E043B" w:rsidP="005E043B">
      <w:pPr>
        <w:tabs>
          <w:tab w:val="left" w:pos="2268"/>
          <w:tab w:val="left" w:pos="3119"/>
        </w:tabs>
        <w:spacing w:line="240" w:lineRule="auto"/>
        <w:ind w:left="567" w:hanging="567"/>
        <w:outlineLvl w:val="0"/>
        <w:rPr>
          <w:snapToGrid/>
          <w:lang w:val="hu-HU"/>
        </w:rPr>
      </w:pPr>
      <w:r>
        <w:rPr>
          <w:lang w:val="hu-HU"/>
        </w:rPr>
        <w:t>OGYI-T-24622/01</w:t>
      </w:r>
      <w:r>
        <w:rPr>
          <w:lang w:val="hu-HU"/>
        </w:rPr>
        <w:tab/>
        <w:t>28×</w:t>
      </w:r>
      <w:r>
        <w:rPr>
          <w:lang w:val="hu-HU"/>
        </w:rPr>
        <w:tab/>
        <w:t>OPA/Al/PVC//Al buborékcsomagolásban</w:t>
      </w:r>
    </w:p>
    <w:p w14:paraId="4FFACFEF" w14:textId="77777777" w:rsidR="005E043B" w:rsidRDefault="005E043B" w:rsidP="005E043B">
      <w:pPr>
        <w:tabs>
          <w:tab w:val="left" w:pos="2268"/>
          <w:tab w:val="left" w:pos="3119"/>
        </w:tabs>
        <w:spacing w:line="240" w:lineRule="auto"/>
        <w:ind w:left="567" w:hanging="567"/>
        <w:outlineLvl w:val="0"/>
        <w:rPr>
          <w:lang w:val="hu-HU"/>
        </w:rPr>
      </w:pPr>
      <w:r>
        <w:rPr>
          <w:lang w:val="hu-HU"/>
        </w:rPr>
        <w:t>OGYI-T-24622/02</w:t>
      </w:r>
      <w:r>
        <w:rPr>
          <w:lang w:val="hu-HU"/>
        </w:rPr>
        <w:tab/>
        <w:t>28×</w:t>
      </w:r>
      <w:r>
        <w:rPr>
          <w:lang w:val="hu-HU"/>
        </w:rPr>
        <w:tab/>
        <w:t>átlátszó PVC/PCTFE//Al buborékcsomagolásban</w:t>
      </w:r>
    </w:p>
    <w:p w14:paraId="183D8D32" w14:textId="77777777" w:rsidR="005E043B" w:rsidRPr="004662E5" w:rsidRDefault="005E043B" w:rsidP="00082A8E">
      <w:pPr>
        <w:spacing w:line="240" w:lineRule="auto"/>
        <w:ind w:right="-2"/>
        <w:rPr>
          <w:b/>
          <w:lang w:val="hu-HU"/>
        </w:rPr>
      </w:pPr>
    </w:p>
    <w:p w14:paraId="1F92379E" w14:textId="6365F198" w:rsidR="00F3760A" w:rsidRPr="004662E5" w:rsidRDefault="00E10B25" w:rsidP="00082A8E">
      <w:pPr>
        <w:spacing w:line="240" w:lineRule="auto"/>
        <w:ind w:right="-2"/>
        <w:rPr>
          <w:b/>
          <w:lang w:val="hu-HU"/>
        </w:rPr>
      </w:pPr>
      <w:r w:rsidRPr="004662E5">
        <w:rPr>
          <w:b/>
          <w:lang w:val="hu-HU"/>
        </w:rPr>
        <w:t>Ezt a gyógyszert az Európai Gazdasági Térség tagállamaiban az alábbi neveken engedélyezték:</w:t>
      </w:r>
    </w:p>
    <w:p w14:paraId="476C7D38" w14:textId="77777777" w:rsidR="003728DD" w:rsidRPr="004662E5" w:rsidRDefault="003728DD" w:rsidP="00082A8E">
      <w:pPr>
        <w:spacing w:line="240" w:lineRule="auto"/>
        <w:rPr>
          <w:lang w:val="hu-HU"/>
        </w:rPr>
      </w:pPr>
    </w:p>
    <w:p w14:paraId="280C9880" w14:textId="17B64BE6" w:rsidR="003728DD" w:rsidRPr="004662E5" w:rsidRDefault="00860B43" w:rsidP="00B043D2">
      <w:pPr>
        <w:spacing w:line="240" w:lineRule="auto"/>
        <w:rPr>
          <w:lang w:val="hu-HU"/>
        </w:rPr>
      </w:pPr>
      <w:r>
        <w:rPr>
          <w:lang w:val="hu-HU"/>
        </w:rPr>
        <w:t>Horvátország</w:t>
      </w:r>
      <w:r w:rsidR="00451DAB">
        <w:rPr>
          <w:lang w:val="hu-HU"/>
        </w:rPr>
        <w:t xml:space="preserve"> </w:t>
      </w:r>
      <w:r w:rsidR="0022603E">
        <w:rPr>
          <w:lang w:val="hu-HU"/>
        </w:rPr>
        <w:tab/>
      </w:r>
      <w:r w:rsidR="00B043D2" w:rsidRPr="00B043D2">
        <w:rPr>
          <w:lang w:val="hu-HU"/>
        </w:rPr>
        <w:t>Teriflunomid Galenika 14 mg filmom</w:t>
      </w:r>
      <w:r w:rsidR="00B043D2">
        <w:rPr>
          <w:lang w:val="hu-HU"/>
        </w:rPr>
        <w:t xml:space="preserve"> </w:t>
      </w:r>
      <w:r w:rsidR="00B043D2" w:rsidRPr="00B043D2">
        <w:rPr>
          <w:lang w:val="hu-HU"/>
        </w:rPr>
        <w:t>obložene tablete</w:t>
      </w:r>
    </w:p>
    <w:p w14:paraId="06432119" w14:textId="478A6336" w:rsidR="003728DD" w:rsidRDefault="00451DAB" w:rsidP="00082A8E">
      <w:pPr>
        <w:spacing w:line="240" w:lineRule="auto"/>
        <w:rPr>
          <w:lang w:val="hu-HU"/>
        </w:rPr>
      </w:pPr>
      <w:r>
        <w:rPr>
          <w:lang w:val="hu-HU"/>
        </w:rPr>
        <w:t xml:space="preserve">Magyarország </w:t>
      </w:r>
      <w:r w:rsidR="0022603E">
        <w:rPr>
          <w:lang w:val="hu-HU"/>
        </w:rPr>
        <w:tab/>
      </w:r>
      <w:r w:rsidR="00B043D2" w:rsidRPr="00B043D2">
        <w:rPr>
          <w:lang w:val="hu-HU"/>
        </w:rPr>
        <w:t>Teriflunomid Galenika 14 mg filmtabletta</w:t>
      </w:r>
    </w:p>
    <w:p w14:paraId="40156DF9" w14:textId="230CF259" w:rsidR="001C44C1" w:rsidRDefault="001C44C1" w:rsidP="00B043D2">
      <w:pPr>
        <w:spacing w:line="240" w:lineRule="auto"/>
        <w:rPr>
          <w:lang w:val="hu-HU"/>
        </w:rPr>
      </w:pPr>
      <w:r>
        <w:rPr>
          <w:lang w:val="hu-HU"/>
        </w:rPr>
        <w:t xml:space="preserve">Szlovénia </w:t>
      </w:r>
      <w:r w:rsidR="0022603E">
        <w:rPr>
          <w:lang w:val="hu-HU"/>
        </w:rPr>
        <w:tab/>
      </w:r>
      <w:r w:rsidR="00B043D2" w:rsidRPr="00B043D2">
        <w:rPr>
          <w:lang w:val="hu-HU"/>
        </w:rPr>
        <w:t>Teriflunomid Galenika 14 mg filmsko</w:t>
      </w:r>
      <w:r w:rsidR="00B043D2">
        <w:rPr>
          <w:lang w:val="hu-HU"/>
        </w:rPr>
        <w:t xml:space="preserve"> </w:t>
      </w:r>
      <w:r w:rsidR="00B043D2" w:rsidRPr="00B043D2">
        <w:rPr>
          <w:lang w:val="hu-HU"/>
        </w:rPr>
        <w:t>obložene tablete</w:t>
      </w:r>
    </w:p>
    <w:p w14:paraId="3F938200" w14:textId="42BA111B" w:rsidR="001C44C1" w:rsidRDefault="001C44C1" w:rsidP="00B043D2">
      <w:pPr>
        <w:spacing w:line="240" w:lineRule="auto"/>
        <w:rPr>
          <w:lang w:val="hu-HU"/>
        </w:rPr>
      </w:pPr>
      <w:r>
        <w:rPr>
          <w:lang w:val="hu-HU"/>
        </w:rPr>
        <w:t xml:space="preserve">Szlovákia </w:t>
      </w:r>
      <w:r w:rsidR="0022603E">
        <w:rPr>
          <w:lang w:val="hu-HU"/>
        </w:rPr>
        <w:tab/>
      </w:r>
      <w:r w:rsidR="00B043D2" w:rsidRPr="00B043D2">
        <w:rPr>
          <w:lang w:val="hu-HU"/>
        </w:rPr>
        <w:t>Teriflunomid Galenika 14 mg filmom</w:t>
      </w:r>
      <w:r w:rsidR="00B043D2">
        <w:rPr>
          <w:lang w:val="hu-HU"/>
        </w:rPr>
        <w:t xml:space="preserve"> </w:t>
      </w:r>
      <w:r w:rsidR="00B043D2" w:rsidRPr="00B043D2">
        <w:rPr>
          <w:lang w:val="hu-HU"/>
        </w:rPr>
        <w:t>obalené tablety</w:t>
      </w:r>
    </w:p>
    <w:p w14:paraId="475B88E5" w14:textId="772F0B4D" w:rsidR="001C44C1" w:rsidRDefault="001C44C1" w:rsidP="001C44C1">
      <w:pPr>
        <w:spacing w:line="240" w:lineRule="auto"/>
        <w:rPr>
          <w:lang w:val="hu-HU"/>
        </w:rPr>
      </w:pPr>
      <w:r>
        <w:rPr>
          <w:lang w:val="hu-HU"/>
        </w:rPr>
        <w:t xml:space="preserve">Csehország </w:t>
      </w:r>
      <w:r w:rsidR="0022603E">
        <w:rPr>
          <w:lang w:val="hu-HU"/>
        </w:rPr>
        <w:tab/>
      </w:r>
      <w:r w:rsidR="00B043D2" w:rsidRPr="00B043D2">
        <w:rPr>
          <w:lang w:val="hu-HU"/>
        </w:rPr>
        <w:t>Teriflunomid Galenika</w:t>
      </w:r>
    </w:p>
    <w:p w14:paraId="70704D6E" w14:textId="77777777" w:rsidR="00F45C51" w:rsidRDefault="00F45C51" w:rsidP="00B311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B6B4E5F" w14:textId="3B901E37" w:rsidR="005602BE" w:rsidRPr="003B0838" w:rsidRDefault="00E10B25" w:rsidP="001C44C1">
      <w:pPr>
        <w:spacing w:line="240" w:lineRule="auto"/>
        <w:ind w:right="-2"/>
        <w:rPr>
          <w:lang w:val="hu-HU"/>
        </w:rPr>
      </w:pPr>
      <w:r w:rsidRPr="004662E5">
        <w:rPr>
          <w:b/>
          <w:lang w:val="hu-HU"/>
        </w:rPr>
        <w:t xml:space="preserve">A betegtájékoztató </w:t>
      </w:r>
      <w:r w:rsidRPr="004662E5">
        <w:rPr>
          <w:b/>
          <w:szCs w:val="24"/>
          <w:lang w:val="hu-HU"/>
        </w:rPr>
        <w:t>legutóbbi felülvizsgálatának</w:t>
      </w:r>
      <w:r w:rsidRPr="004662E5">
        <w:rPr>
          <w:b/>
          <w:lang w:val="hu-HU"/>
        </w:rPr>
        <w:t xml:space="preserve"> dátuma</w:t>
      </w:r>
      <w:r w:rsidRPr="004662E5">
        <w:rPr>
          <w:b/>
          <w:szCs w:val="24"/>
          <w:lang w:val="hu-HU"/>
        </w:rPr>
        <w:t>:</w:t>
      </w:r>
      <w:r w:rsidR="001C44C1">
        <w:rPr>
          <w:b/>
          <w:szCs w:val="24"/>
          <w:lang w:val="hu-HU"/>
        </w:rPr>
        <w:t xml:space="preserve"> </w:t>
      </w:r>
      <w:r w:rsidR="00A90BFB" w:rsidRPr="003B0838">
        <w:rPr>
          <w:szCs w:val="24"/>
          <w:lang w:val="hu-HU"/>
        </w:rPr>
        <w:t xml:space="preserve">2025. </w:t>
      </w:r>
      <w:r w:rsidR="005E043B">
        <w:rPr>
          <w:szCs w:val="24"/>
          <w:lang w:val="hu-HU"/>
        </w:rPr>
        <w:t>október</w:t>
      </w:r>
      <w:r w:rsidR="00A90BFB" w:rsidRPr="003B0838">
        <w:rPr>
          <w:szCs w:val="24"/>
          <w:lang w:val="hu-HU"/>
        </w:rPr>
        <w:t>.</w:t>
      </w:r>
    </w:p>
    <w:sectPr w:rsidR="005602BE" w:rsidRPr="003B0838" w:rsidSect="002D1F2D"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C66212D" w16cid:durableId="7C66212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B8989C" w14:textId="77777777" w:rsidR="00FB380F" w:rsidRDefault="00FB380F">
      <w:pPr>
        <w:spacing w:line="240" w:lineRule="auto"/>
      </w:pPr>
      <w:r>
        <w:separator/>
      </w:r>
    </w:p>
  </w:endnote>
  <w:endnote w:type="continuationSeparator" w:id="0">
    <w:p w14:paraId="008E0BF0" w14:textId="77777777" w:rsidR="00FB380F" w:rsidRDefault="00FB38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02689" w14:textId="64D7C7B1" w:rsidR="00E320A0" w:rsidRPr="00F06234" w:rsidRDefault="00E10B25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  <w:r w:rsidRPr="00F06234">
      <w:rPr>
        <w:rStyle w:val="Oldalszm"/>
        <w:szCs w:val="24"/>
      </w:rPr>
      <w:fldChar w:fldCharType="begin"/>
    </w:r>
    <w:r w:rsidRPr="00F06234">
      <w:rPr>
        <w:rStyle w:val="Oldalszm"/>
        <w:szCs w:val="24"/>
      </w:rPr>
      <w:instrText xml:space="preserve">PAGE  </w:instrText>
    </w:r>
    <w:r w:rsidRPr="00F06234">
      <w:rPr>
        <w:rStyle w:val="Oldalszm"/>
        <w:szCs w:val="24"/>
      </w:rPr>
      <w:fldChar w:fldCharType="separate"/>
    </w:r>
    <w:r w:rsidR="005E043B">
      <w:rPr>
        <w:rStyle w:val="Oldalszm"/>
        <w:szCs w:val="24"/>
      </w:rPr>
      <w:t>8</w:t>
    </w:r>
    <w:r w:rsidRPr="00F06234">
      <w:rPr>
        <w:rStyle w:val="Oldalszm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5BF498" w14:textId="615083DA" w:rsidR="00E320A0" w:rsidRPr="003B0838" w:rsidRDefault="00A90BFB" w:rsidP="003B0838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24"/>
      </w:rPr>
    </w:pPr>
    <w:r w:rsidRPr="003B0838">
      <w:rPr>
        <w:rFonts w:ascii="Times New Roman" w:hAnsi="Times New Roman"/>
        <w:sz w:val="18"/>
        <w:szCs w:val="24"/>
      </w:rPr>
      <w:t>OGYÉI/61065/2023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AA54C2" w14:textId="77777777" w:rsidR="00FB380F" w:rsidRDefault="00FB380F">
      <w:pPr>
        <w:spacing w:line="240" w:lineRule="auto"/>
      </w:pPr>
      <w:r>
        <w:separator/>
      </w:r>
    </w:p>
  </w:footnote>
  <w:footnote w:type="continuationSeparator" w:id="0">
    <w:p w14:paraId="64158E56" w14:textId="77777777" w:rsidR="00FB380F" w:rsidRDefault="00FB380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C044B0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ECA2CA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19C88484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0B056D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7E2A4EA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4B14C12C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4DAF20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D58AA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74682656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2D42DB9"/>
    <w:multiLevelType w:val="hybridMultilevel"/>
    <w:tmpl w:val="435EC37A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2" w15:restartNumberingAfterBreak="0">
    <w:nsid w:val="084A1C91"/>
    <w:multiLevelType w:val="hybridMultilevel"/>
    <w:tmpl w:val="3684CD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08973406"/>
    <w:multiLevelType w:val="hybridMultilevel"/>
    <w:tmpl w:val="4280900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8C76BE1"/>
    <w:multiLevelType w:val="hybridMultilevel"/>
    <w:tmpl w:val="A044ECE0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0E713DB"/>
    <w:multiLevelType w:val="hybridMultilevel"/>
    <w:tmpl w:val="EF485148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122723A"/>
    <w:multiLevelType w:val="hybridMultilevel"/>
    <w:tmpl w:val="CAB4DAB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5812367"/>
    <w:multiLevelType w:val="hybridMultilevel"/>
    <w:tmpl w:val="CB10CC6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8" w15:restartNumberingAfterBreak="0">
    <w:nsid w:val="1F8443F5"/>
    <w:multiLevelType w:val="hybridMultilevel"/>
    <w:tmpl w:val="854AC698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9" w15:restartNumberingAfterBreak="0">
    <w:nsid w:val="253B1369"/>
    <w:multiLevelType w:val="hybridMultilevel"/>
    <w:tmpl w:val="0C4C0A46"/>
    <w:lvl w:ilvl="0" w:tplc="FFFFFFFF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68C7873"/>
    <w:multiLevelType w:val="hybridMultilevel"/>
    <w:tmpl w:val="8A321CA4"/>
    <w:lvl w:ilvl="0" w:tplc="0809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2BEB1044"/>
    <w:multiLevelType w:val="hybridMultilevel"/>
    <w:tmpl w:val="73A03E4C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E541609"/>
    <w:multiLevelType w:val="hybridMultilevel"/>
    <w:tmpl w:val="1E5AABE8"/>
    <w:lvl w:ilvl="0" w:tplc="91FAA7F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918044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B1C6C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104AAE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5740BB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C1AE9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88936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62A485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4FA8C0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 w15:restartNumberingAfterBreak="0">
    <w:nsid w:val="3A6040D5"/>
    <w:multiLevelType w:val="hybridMultilevel"/>
    <w:tmpl w:val="F6CEFA92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4" w15:restartNumberingAfterBreak="0">
    <w:nsid w:val="3C4B4D96"/>
    <w:multiLevelType w:val="hybridMultilevel"/>
    <w:tmpl w:val="2B90ADB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433FDB"/>
    <w:multiLevelType w:val="hybridMultilevel"/>
    <w:tmpl w:val="D946F56C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6" w15:restartNumberingAfterBreak="0">
    <w:nsid w:val="4F052C86"/>
    <w:multiLevelType w:val="hybridMultilevel"/>
    <w:tmpl w:val="88A25996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27" w15:restartNumberingAfterBreak="0">
    <w:nsid w:val="53802A23"/>
    <w:multiLevelType w:val="hybridMultilevel"/>
    <w:tmpl w:val="8A16D4A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56C73"/>
    <w:multiLevelType w:val="hybridMultilevel"/>
    <w:tmpl w:val="5BA42128"/>
    <w:lvl w:ilvl="0" w:tplc="FD32FF9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A5AB61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D06547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E202E3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3D38FE9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40C222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8E88F7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E64FF6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59A30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6B5912E8"/>
    <w:multiLevelType w:val="hybridMultilevel"/>
    <w:tmpl w:val="21AE610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D0651C9"/>
    <w:multiLevelType w:val="hybridMultilevel"/>
    <w:tmpl w:val="4CD287E4"/>
    <w:lvl w:ilvl="0" w:tplc="D7CC670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D604162"/>
    <w:multiLevelType w:val="hybridMultilevel"/>
    <w:tmpl w:val="30208BF6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2" w15:restartNumberingAfterBreak="0">
    <w:nsid w:val="6F5A2DE9"/>
    <w:multiLevelType w:val="hybridMultilevel"/>
    <w:tmpl w:val="E04EC80A"/>
    <w:lvl w:ilvl="0" w:tplc="FFFFFFFF">
      <w:start w:val="1"/>
      <w:numFmt w:val="bullet"/>
      <w:lvlText w:val="-"/>
      <w:lvlJc w:val="left"/>
      <w:pPr>
        <w:ind w:left="774" w:hanging="360"/>
      </w:p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33" w15:restartNumberingAfterBreak="0">
    <w:nsid w:val="75D00989"/>
    <w:multiLevelType w:val="hybridMultilevel"/>
    <w:tmpl w:val="A2E0F85E"/>
    <w:lvl w:ilvl="0" w:tplc="FFFFFFFF">
      <w:start w:val="1"/>
      <w:numFmt w:val="bullet"/>
      <w:lvlText w:val="-"/>
      <w:lvlJc w:val="left"/>
      <w:pPr>
        <w:ind w:left="360" w:hanging="360"/>
      </w:p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8B34A71"/>
    <w:multiLevelType w:val="hybridMultilevel"/>
    <w:tmpl w:val="9DD80068"/>
    <w:lvl w:ilvl="0" w:tplc="040E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A100D28"/>
    <w:multiLevelType w:val="hybridMultilevel"/>
    <w:tmpl w:val="979479BE"/>
    <w:lvl w:ilvl="0" w:tplc="60004F2E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AA4E70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9C76F0D2">
      <w:start w:val="1"/>
      <w:numFmt w:val="lowerRoman"/>
      <w:lvlText w:val="%3."/>
      <w:lvlJc w:val="right"/>
      <w:pPr>
        <w:ind w:left="2160" w:hanging="180"/>
      </w:pPr>
    </w:lvl>
    <w:lvl w:ilvl="3" w:tplc="710C7546">
      <w:start w:val="1"/>
      <w:numFmt w:val="decimal"/>
      <w:lvlText w:val="%4."/>
      <w:lvlJc w:val="left"/>
      <w:pPr>
        <w:ind w:left="2880" w:hanging="360"/>
      </w:pPr>
    </w:lvl>
    <w:lvl w:ilvl="4" w:tplc="72EE9A34">
      <w:start w:val="1"/>
      <w:numFmt w:val="lowerLetter"/>
      <w:lvlText w:val="%5."/>
      <w:lvlJc w:val="left"/>
      <w:pPr>
        <w:ind w:left="3600" w:hanging="360"/>
      </w:pPr>
    </w:lvl>
    <w:lvl w:ilvl="5" w:tplc="39B2E2A4">
      <w:start w:val="1"/>
      <w:numFmt w:val="lowerRoman"/>
      <w:lvlText w:val="%6."/>
      <w:lvlJc w:val="right"/>
      <w:pPr>
        <w:ind w:left="4320" w:hanging="180"/>
      </w:pPr>
    </w:lvl>
    <w:lvl w:ilvl="6" w:tplc="33EAEA66">
      <w:start w:val="1"/>
      <w:numFmt w:val="decimal"/>
      <w:lvlText w:val="%7."/>
      <w:lvlJc w:val="left"/>
      <w:pPr>
        <w:ind w:left="5040" w:hanging="360"/>
      </w:pPr>
    </w:lvl>
    <w:lvl w:ilvl="7" w:tplc="D7D83C3E">
      <w:start w:val="1"/>
      <w:numFmt w:val="lowerLetter"/>
      <w:lvlText w:val="%8."/>
      <w:lvlJc w:val="left"/>
      <w:pPr>
        <w:ind w:left="5760" w:hanging="360"/>
      </w:pPr>
    </w:lvl>
    <w:lvl w:ilvl="8" w:tplc="6D9A376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2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35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</w:num>
  <w:num w:numId="14">
    <w:abstractNumId w:val="14"/>
  </w:num>
  <w:num w:numId="15">
    <w:abstractNumId w:val="20"/>
  </w:num>
  <w:num w:numId="16">
    <w:abstractNumId w:val="29"/>
  </w:num>
  <w:num w:numId="17">
    <w:abstractNumId w:val="34"/>
  </w:num>
  <w:num w:numId="18">
    <w:abstractNumId w:val="12"/>
  </w:num>
  <w:num w:numId="19">
    <w:abstractNumId w:val="19"/>
  </w:num>
  <w:num w:numId="20">
    <w:abstractNumId w:val="16"/>
  </w:num>
  <w:num w:numId="21">
    <w:abstractNumId w:val="15"/>
  </w:num>
  <w:num w:numId="22">
    <w:abstractNumId w:val="11"/>
  </w:num>
  <w:num w:numId="23">
    <w:abstractNumId w:val="33"/>
  </w:num>
  <w:num w:numId="24">
    <w:abstractNumId w:val="26"/>
  </w:num>
  <w:num w:numId="25">
    <w:abstractNumId w:val="32"/>
  </w:num>
  <w:num w:numId="26">
    <w:abstractNumId w:val="31"/>
  </w:num>
  <w:num w:numId="27">
    <w:abstractNumId w:val="23"/>
  </w:num>
  <w:num w:numId="28">
    <w:abstractNumId w:val="18"/>
  </w:num>
  <w:num w:numId="29">
    <w:abstractNumId w:val="25"/>
  </w:num>
  <w:num w:numId="30">
    <w:abstractNumId w:val="17"/>
  </w:num>
  <w:num w:numId="31">
    <w:abstractNumId w:val="21"/>
  </w:num>
  <w:num w:numId="32">
    <w:abstractNumId w:val="30"/>
  </w:num>
  <w:num w:numId="33">
    <w:abstractNumId w:val="27"/>
  </w:num>
  <w:num w:numId="34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029"/>
    <w:rsid w:val="00001587"/>
    <w:rsid w:val="00001B46"/>
    <w:rsid w:val="00002477"/>
    <w:rsid w:val="0000362A"/>
    <w:rsid w:val="00005701"/>
    <w:rsid w:val="00006494"/>
    <w:rsid w:val="00007528"/>
    <w:rsid w:val="00010AF0"/>
    <w:rsid w:val="0001164F"/>
    <w:rsid w:val="000121D6"/>
    <w:rsid w:val="00013E18"/>
    <w:rsid w:val="00013E98"/>
    <w:rsid w:val="00014A17"/>
    <w:rsid w:val="000150D3"/>
    <w:rsid w:val="000166C1"/>
    <w:rsid w:val="000177FF"/>
    <w:rsid w:val="00020AE8"/>
    <w:rsid w:val="00023C63"/>
    <w:rsid w:val="00023F29"/>
    <w:rsid w:val="00025EBE"/>
    <w:rsid w:val="00030445"/>
    <w:rsid w:val="000318C7"/>
    <w:rsid w:val="00032AD9"/>
    <w:rsid w:val="00033FDB"/>
    <w:rsid w:val="00034204"/>
    <w:rsid w:val="000344F6"/>
    <w:rsid w:val="00035DB5"/>
    <w:rsid w:val="00036493"/>
    <w:rsid w:val="000373D3"/>
    <w:rsid w:val="00040E05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4E19"/>
    <w:rsid w:val="0005548F"/>
    <w:rsid w:val="000560C5"/>
    <w:rsid w:val="00056833"/>
    <w:rsid w:val="00056C49"/>
    <w:rsid w:val="00056FE0"/>
    <w:rsid w:val="00057908"/>
    <w:rsid w:val="000603C8"/>
    <w:rsid w:val="00060656"/>
    <w:rsid w:val="000608A4"/>
    <w:rsid w:val="00060AA1"/>
    <w:rsid w:val="000621CE"/>
    <w:rsid w:val="0006247C"/>
    <w:rsid w:val="000631FD"/>
    <w:rsid w:val="00067D12"/>
    <w:rsid w:val="00070B1E"/>
    <w:rsid w:val="00071071"/>
    <w:rsid w:val="00071F8A"/>
    <w:rsid w:val="0007297A"/>
    <w:rsid w:val="00073E04"/>
    <w:rsid w:val="0007628D"/>
    <w:rsid w:val="00077267"/>
    <w:rsid w:val="0007752B"/>
    <w:rsid w:val="000778D8"/>
    <w:rsid w:val="00080AB8"/>
    <w:rsid w:val="00081DAB"/>
    <w:rsid w:val="0008235E"/>
    <w:rsid w:val="00082A8E"/>
    <w:rsid w:val="00082B21"/>
    <w:rsid w:val="0008418C"/>
    <w:rsid w:val="000855CA"/>
    <w:rsid w:val="00092F19"/>
    <w:rsid w:val="0009351E"/>
    <w:rsid w:val="0009479A"/>
    <w:rsid w:val="00095E44"/>
    <w:rsid w:val="0009755A"/>
    <w:rsid w:val="000A1232"/>
    <w:rsid w:val="000A13ED"/>
    <w:rsid w:val="000A1FD6"/>
    <w:rsid w:val="000A5165"/>
    <w:rsid w:val="000A710C"/>
    <w:rsid w:val="000B0097"/>
    <w:rsid w:val="000B101F"/>
    <w:rsid w:val="000B1F4B"/>
    <w:rsid w:val="000B2F27"/>
    <w:rsid w:val="000B2F58"/>
    <w:rsid w:val="000B3762"/>
    <w:rsid w:val="000B37A8"/>
    <w:rsid w:val="000B422F"/>
    <w:rsid w:val="000B51D9"/>
    <w:rsid w:val="000B6240"/>
    <w:rsid w:val="000B705C"/>
    <w:rsid w:val="000C0896"/>
    <w:rsid w:val="000C0FAF"/>
    <w:rsid w:val="000C1738"/>
    <w:rsid w:val="000C308F"/>
    <w:rsid w:val="000C5A4E"/>
    <w:rsid w:val="000C635D"/>
    <w:rsid w:val="000C700C"/>
    <w:rsid w:val="000C78DA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03F"/>
    <w:rsid w:val="000E5726"/>
    <w:rsid w:val="000E6C94"/>
    <w:rsid w:val="000E6E06"/>
    <w:rsid w:val="000E7995"/>
    <w:rsid w:val="000F12DD"/>
    <w:rsid w:val="000F1BB2"/>
    <w:rsid w:val="000F3F94"/>
    <w:rsid w:val="000F7E09"/>
    <w:rsid w:val="000F7FB7"/>
    <w:rsid w:val="00101CAD"/>
    <w:rsid w:val="00103294"/>
    <w:rsid w:val="00103501"/>
    <w:rsid w:val="00103B2D"/>
    <w:rsid w:val="00103CD2"/>
    <w:rsid w:val="00104061"/>
    <w:rsid w:val="00104C82"/>
    <w:rsid w:val="00107236"/>
    <w:rsid w:val="001101A2"/>
    <w:rsid w:val="001106F7"/>
    <w:rsid w:val="0011165B"/>
    <w:rsid w:val="00111AC4"/>
    <w:rsid w:val="00111F4B"/>
    <w:rsid w:val="00111F79"/>
    <w:rsid w:val="00112EDA"/>
    <w:rsid w:val="0011339C"/>
    <w:rsid w:val="00113BEA"/>
    <w:rsid w:val="00114174"/>
    <w:rsid w:val="001167A1"/>
    <w:rsid w:val="00117C1D"/>
    <w:rsid w:val="00122AD8"/>
    <w:rsid w:val="00122D9F"/>
    <w:rsid w:val="00123688"/>
    <w:rsid w:val="0012396A"/>
    <w:rsid w:val="00124CAB"/>
    <w:rsid w:val="00127562"/>
    <w:rsid w:val="00127C1D"/>
    <w:rsid w:val="00130037"/>
    <w:rsid w:val="001301C2"/>
    <w:rsid w:val="00131748"/>
    <w:rsid w:val="00133366"/>
    <w:rsid w:val="00133572"/>
    <w:rsid w:val="001353BC"/>
    <w:rsid w:val="001354A7"/>
    <w:rsid w:val="00135814"/>
    <w:rsid w:val="0013601F"/>
    <w:rsid w:val="00136D7A"/>
    <w:rsid w:val="00141470"/>
    <w:rsid w:val="00141540"/>
    <w:rsid w:val="00143139"/>
    <w:rsid w:val="00143A2E"/>
    <w:rsid w:val="00143AD5"/>
    <w:rsid w:val="001445BE"/>
    <w:rsid w:val="001449DF"/>
    <w:rsid w:val="0014569B"/>
    <w:rsid w:val="00146725"/>
    <w:rsid w:val="00147A10"/>
    <w:rsid w:val="00147A9D"/>
    <w:rsid w:val="00151BA4"/>
    <w:rsid w:val="00151E9D"/>
    <w:rsid w:val="00152ED4"/>
    <w:rsid w:val="00152F3B"/>
    <w:rsid w:val="00154188"/>
    <w:rsid w:val="00155D25"/>
    <w:rsid w:val="0015704C"/>
    <w:rsid w:val="00161E87"/>
    <w:rsid w:val="00161F41"/>
    <w:rsid w:val="00162EDD"/>
    <w:rsid w:val="00163D6C"/>
    <w:rsid w:val="00164C50"/>
    <w:rsid w:val="0016566C"/>
    <w:rsid w:val="0017265B"/>
    <w:rsid w:val="001727F0"/>
    <w:rsid w:val="00172B06"/>
    <w:rsid w:val="00174EDA"/>
    <w:rsid w:val="001752D8"/>
    <w:rsid w:val="00175931"/>
    <w:rsid w:val="00176B25"/>
    <w:rsid w:val="0018224D"/>
    <w:rsid w:val="0018238B"/>
    <w:rsid w:val="00182576"/>
    <w:rsid w:val="00183419"/>
    <w:rsid w:val="0018394A"/>
    <w:rsid w:val="00186749"/>
    <w:rsid w:val="00186A9D"/>
    <w:rsid w:val="00186DDE"/>
    <w:rsid w:val="001874A6"/>
    <w:rsid w:val="0018765B"/>
    <w:rsid w:val="00187FAE"/>
    <w:rsid w:val="00190913"/>
    <w:rsid w:val="00195F65"/>
    <w:rsid w:val="001A07E2"/>
    <w:rsid w:val="001A1D96"/>
    <w:rsid w:val="001A1EEE"/>
    <w:rsid w:val="001A2018"/>
    <w:rsid w:val="001A4BD2"/>
    <w:rsid w:val="001A522D"/>
    <w:rsid w:val="001A5AA5"/>
    <w:rsid w:val="001A757B"/>
    <w:rsid w:val="001B01C8"/>
    <w:rsid w:val="001B0DDB"/>
    <w:rsid w:val="001B13F6"/>
    <w:rsid w:val="001B15C1"/>
    <w:rsid w:val="001B1747"/>
    <w:rsid w:val="001B1B4E"/>
    <w:rsid w:val="001B241E"/>
    <w:rsid w:val="001B2D44"/>
    <w:rsid w:val="001B4BBF"/>
    <w:rsid w:val="001B752A"/>
    <w:rsid w:val="001C12E0"/>
    <w:rsid w:val="001C35E9"/>
    <w:rsid w:val="001C36BD"/>
    <w:rsid w:val="001C3733"/>
    <w:rsid w:val="001C4025"/>
    <w:rsid w:val="001C44C1"/>
    <w:rsid w:val="001C4C82"/>
    <w:rsid w:val="001C5103"/>
    <w:rsid w:val="001C5B30"/>
    <w:rsid w:val="001C63E8"/>
    <w:rsid w:val="001C6502"/>
    <w:rsid w:val="001C67B1"/>
    <w:rsid w:val="001C6E07"/>
    <w:rsid w:val="001D0210"/>
    <w:rsid w:val="001D3C05"/>
    <w:rsid w:val="001D47C1"/>
    <w:rsid w:val="001D52E3"/>
    <w:rsid w:val="001D6024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3DE"/>
    <w:rsid w:val="0020165E"/>
    <w:rsid w:val="00202E50"/>
    <w:rsid w:val="002046F3"/>
    <w:rsid w:val="00205180"/>
    <w:rsid w:val="002059AF"/>
    <w:rsid w:val="002073AD"/>
    <w:rsid w:val="00207F81"/>
    <w:rsid w:val="002109F4"/>
    <w:rsid w:val="00211B2E"/>
    <w:rsid w:val="00211FDA"/>
    <w:rsid w:val="00213E70"/>
    <w:rsid w:val="0021409E"/>
    <w:rsid w:val="002153CE"/>
    <w:rsid w:val="002160C2"/>
    <w:rsid w:val="00217D6E"/>
    <w:rsid w:val="00222BB9"/>
    <w:rsid w:val="002233E2"/>
    <w:rsid w:val="002258D6"/>
    <w:rsid w:val="0022603E"/>
    <w:rsid w:val="00226126"/>
    <w:rsid w:val="00226DFC"/>
    <w:rsid w:val="002274FB"/>
    <w:rsid w:val="002309D2"/>
    <w:rsid w:val="00232C09"/>
    <w:rsid w:val="0023315B"/>
    <w:rsid w:val="002347FE"/>
    <w:rsid w:val="00235DA3"/>
    <w:rsid w:val="00240B11"/>
    <w:rsid w:val="00240F3C"/>
    <w:rsid w:val="0024178D"/>
    <w:rsid w:val="002421D4"/>
    <w:rsid w:val="00243E63"/>
    <w:rsid w:val="0024483B"/>
    <w:rsid w:val="00245DCF"/>
    <w:rsid w:val="00246C65"/>
    <w:rsid w:val="00250A69"/>
    <w:rsid w:val="0025261B"/>
    <w:rsid w:val="00252FFB"/>
    <w:rsid w:val="002542A8"/>
    <w:rsid w:val="002555CB"/>
    <w:rsid w:val="00257B9F"/>
    <w:rsid w:val="00260A11"/>
    <w:rsid w:val="00260B3E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1E18"/>
    <w:rsid w:val="0028282C"/>
    <w:rsid w:val="00283924"/>
    <w:rsid w:val="00283B02"/>
    <w:rsid w:val="00283C5D"/>
    <w:rsid w:val="00283D5A"/>
    <w:rsid w:val="002844B0"/>
    <w:rsid w:val="00285586"/>
    <w:rsid w:val="00286322"/>
    <w:rsid w:val="00287A33"/>
    <w:rsid w:val="00290C3B"/>
    <w:rsid w:val="00291607"/>
    <w:rsid w:val="0029168D"/>
    <w:rsid w:val="0029347B"/>
    <w:rsid w:val="00293E37"/>
    <w:rsid w:val="0029599E"/>
    <w:rsid w:val="00296C1F"/>
    <w:rsid w:val="00297110"/>
    <w:rsid w:val="00297313"/>
    <w:rsid w:val="002A0C34"/>
    <w:rsid w:val="002A1B59"/>
    <w:rsid w:val="002A41E6"/>
    <w:rsid w:val="002A5250"/>
    <w:rsid w:val="002A7C47"/>
    <w:rsid w:val="002B0455"/>
    <w:rsid w:val="002B09DD"/>
    <w:rsid w:val="002B1769"/>
    <w:rsid w:val="002B2BEE"/>
    <w:rsid w:val="002B2E95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15BA"/>
    <w:rsid w:val="002C2442"/>
    <w:rsid w:val="002C33B3"/>
    <w:rsid w:val="002C44B0"/>
    <w:rsid w:val="002C4E07"/>
    <w:rsid w:val="002C676D"/>
    <w:rsid w:val="002C69DA"/>
    <w:rsid w:val="002C7322"/>
    <w:rsid w:val="002C7331"/>
    <w:rsid w:val="002C77DE"/>
    <w:rsid w:val="002D0586"/>
    <w:rsid w:val="002D1023"/>
    <w:rsid w:val="002D1459"/>
    <w:rsid w:val="002D1470"/>
    <w:rsid w:val="002D1F2D"/>
    <w:rsid w:val="002D21CF"/>
    <w:rsid w:val="002D4528"/>
    <w:rsid w:val="002D4705"/>
    <w:rsid w:val="002D5B65"/>
    <w:rsid w:val="002D6396"/>
    <w:rsid w:val="002D7E5E"/>
    <w:rsid w:val="002E07AC"/>
    <w:rsid w:val="002E07EF"/>
    <w:rsid w:val="002E0D06"/>
    <w:rsid w:val="002E220A"/>
    <w:rsid w:val="002E35C4"/>
    <w:rsid w:val="002E4E94"/>
    <w:rsid w:val="002E5B64"/>
    <w:rsid w:val="002F1F28"/>
    <w:rsid w:val="002F43CA"/>
    <w:rsid w:val="002F57AA"/>
    <w:rsid w:val="002F5BD1"/>
    <w:rsid w:val="002F6F4A"/>
    <w:rsid w:val="002F714C"/>
    <w:rsid w:val="002F7439"/>
    <w:rsid w:val="002F77BF"/>
    <w:rsid w:val="003004A2"/>
    <w:rsid w:val="00302993"/>
    <w:rsid w:val="00303DD5"/>
    <w:rsid w:val="003046D6"/>
    <w:rsid w:val="003054B7"/>
    <w:rsid w:val="003062F8"/>
    <w:rsid w:val="00310764"/>
    <w:rsid w:val="00310D54"/>
    <w:rsid w:val="00312E63"/>
    <w:rsid w:val="00314287"/>
    <w:rsid w:val="00314DF4"/>
    <w:rsid w:val="00320203"/>
    <w:rsid w:val="0032120D"/>
    <w:rsid w:val="00322002"/>
    <w:rsid w:val="00322B4C"/>
    <w:rsid w:val="00322DB3"/>
    <w:rsid w:val="00323036"/>
    <w:rsid w:val="00323890"/>
    <w:rsid w:val="00323E79"/>
    <w:rsid w:val="00324129"/>
    <w:rsid w:val="003247B0"/>
    <w:rsid w:val="00325524"/>
    <w:rsid w:val="00325E81"/>
    <w:rsid w:val="0033128A"/>
    <w:rsid w:val="00331F7F"/>
    <w:rsid w:val="00332E57"/>
    <w:rsid w:val="003341FA"/>
    <w:rsid w:val="0033448D"/>
    <w:rsid w:val="0033486D"/>
    <w:rsid w:val="003367C4"/>
    <w:rsid w:val="00336D8E"/>
    <w:rsid w:val="003376B3"/>
    <w:rsid w:val="00340145"/>
    <w:rsid w:val="00341F90"/>
    <w:rsid w:val="00342877"/>
    <w:rsid w:val="00342AD6"/>
    <w:rsid w:val="00345EDE"/>
    <w:rsid w:val="00347776"/>
    <w:rsid w:val="00347A2F"/>
    <w:rsid w:val="00351453"/>
    <w:rsid w:val="00351A91"/>
    <w:rsid w:val="003520C4"/>
    <w:rsid w:val="00352F65"/>
    <w:rsid w:val="003533AE"/>
    <w:rsid w:val="003534BE"/>
    <w:rsid w:val="003556BA"/>
    <w:rsid w:val="00355E14"/>
    <w:rsid w:val="003563B1"/>
    <w:rsid w:val="00361280"/>
    <w:rsid w:val="003615B3"/>
    <w:rsid w:val="003615F1"/>
    <w:rsid w:val="003618CE"/>
    <w:rsid w:val="00361A6E"/>
    <w:rsid w:val="00362983"/>
    <w:rsid w:val="00362D3F"/>
    <w:rsid w:val="00363D7F"/>
    <w:rsid w:val="003642D9"/>
    <w:rsid w:val="00366B17"/>
    <w:rsid w:val="00367C66"/>
    <w:rsid w:val="0037233D"/>
    <w:rsid w:val="003728DD"/>
    <w:rsid w:val="00372D48"/>
    <w:rsid w:val="003736EF"/>
    <w:rsid w:val="003737E3"/>
    <w:rsid w:val="00373E47"/>
    <w:rsid w:val="00374F4A"/>
    <w:rsid w:val="00380D80"/>
    <w:rsid w:val="00381E38"/>
    <w:rsid w:val="00383A7E"/>
    <w:rsid w:val="00385A7E"/>
    <w:rsid w:val="00386C66"/>
    <w:rsid w:val="003906F8"/>
    <w:rsid w:val="0039206D"/>
    <w:rsid w:val="003935EE"/>
    <w:rsid w:val="0039408A"/>
    <w:rsid w:val="0039673D"/>
    <w:rsid w:val="00397893"/>
    <w:rsid w:val="003A0C3F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558"/>
    <w:rsid w:val="003B05CC"/>
    <w:rsid w:val="003B0838"/>
    <w:rsid w:val="003B1A10"/>
    <w:rsid w:val="003B255B"/>
    <w:rsid w:val="003B2799"/>
    <w:rsid w:val="003B3317"/>
    <w:rsid w:val="003B52D4"/>
    <w:rsid w:val="003B5947"/>
    <w:rsid w:val="003B5AD5"/>
    <w:rsid w:val="003B6B86"/>
    <w:rsid w:val="003B774A"/>
    <w:rsid w:val="003C1CA5"/>
    <w:rsid w:val="003C1CB6"/>
    <w:rsid w:val="003C1EC7"/>
    <w:rsid w:val="003C3BDE"/>
    <w:rsid w:val="003C4912"/>
    <w:rsid w:val="003C64A0"/>
    <w:rsid w:val="003C7BA3"/>
    <w:rsid w:val="003D21C8"/>
    <w:rsid w:val="003D2303"/>
    <w:rsid w:val="003D23B7"/>
    <w:rsid w:val="003D2596"/>
    <w:rsid w:val="003D4015"/>
    <w:rsid w:val="003D4E9C"/>
    <w:rsid w:val="003E038E"/>
    <w:rsid w:val="003E0A82"/>
    <w:rsid w:val="003E0D78"/>
    <w:rsid w:val="003E3277"/>
    <w:rsid w:val="003E3A1D"/>
    <w:rsid w:val="003E4B2B"/>
    <w:rsid w:val="003E6CA0"/>
    <w:rsid w:val="003F2FDE"/>
    <w:rsid w:val="003F330B"/>
    <w:rsid w:val="003F5756"/>
    <w:rsid w:val="003F6FDF"/>
    <w:rsid w:val="004016F5"/>
    <w:rsid w:val="00403606"/>
    <w:rsid w:val="004045AA"/>
    <w:rsid w:val="00404A0D"/>
    <w:rsid w:val="00405229"/>
    <w:rsid w:val="00405CC9"/>
    <w:rsid w:val="00406D0D"/>
    <w:rsid w:val="00407F11"/>
    <w:rsid w:val="00410E7D"/>
    <w:rsid w:val="00412F7B"/>
    <w:rsid w:val="004138DE"/>
    <w:rsid w:val="00414B2F"/>
    <w:rsid w:val="00415E58"/>
    <w:rsid w:val="00416231"/>
    <w:rsid w:val="004179C1"/>
    <w:rsid w:val="00417CB6"/>
    <w:rsid w:val="00417FEF"/>
    <w:rsid w:val="004208AB"/>
    <w:rsid w:val="00421985"/>
    <w:rsid w:val="004219EF"/>
    <w:rsid w:val="0042572F"/>
    <w:rsid w:val="0042688D"/>
    <w:rsid w:val="00426CD9"/>
    <w:rsid w:val="00430FEB"/>
    <w:rsid w:val="004310EE"/>
    <w:rsid w:val="0043335D"/>
    <w:rsid w:val="00433677"/>
    <w:rsid w:val="00433DCE"/>
    <w:rsid w:val="004340D5"/>
    <w:rsid w:val="0043472F"/>
    <w:rsid w:val="00434880"/>
    <w:rsid w:val="004359A0"/>
    <w:rsid w:val="00437068"/>
    <w:rsid w:val="004406C1"/>
    <w:rsid w:val="00442C1B"/>
    <w:rsid w:val="004449AF"/>
    <w:rsid w:val="0044575F"/>
    <w:rsid w:val="00445BD5"/>
    <w:rsid w:val="004460E9"/>
    <w:rsid w:val="00447B6F"/>
    <w:rsid w:val="00450A46"/>
    <w:rsid w:val="00451DAB"/>
    <w:rsid w:val="0045230A"/>
    <w:rsid w:val="00453534"/>
    <w:rsid w:val="00453C11"/>
    <w:rsid w:val="00455368"/>
    <w:rsid w:val="004557B0"/>
    <w:rsid w:val="00456BB3"/>
    <w:rsid w:val="00457946"/>
    <w:rsid w:val="00457BB9"/>
    <w:rsid w:val="00457D8B"/>
    <w:rsid w:val="00460A17"/>
    <w:rsid w:val="0046427F"/>
    <w:rsid w:val="00464B3D"/>
    <w:rsid w:val="0046552B"/>
    <w:rsid w:val="004662E5"/>
    <w:rsid w:val="00467008"/>
    <w:rsid w:val="00470CB5"/>
    <w:rsid w:val="00471EAB"/>
    <w:rsid w:val="004723EE"/>
    <w:rsid w:val="004739A6"/>
    <w:rsid w:val="0047451B"/>
    <w:rsid w:val="00475A92"/>
    <w:rsid w:val="00477BB9"/>
    <w:rsid w:val="00477FC7"/>
    <w:rsid w:val="00484793"/>
    <w:rsid w:val="00484B6D"/>
    <w:rsid w:val="0048500E"/>
    <w:rsid w:val="00487366"/>
    <w:rsid w:val="004873E4"/>
    <w:rsid w:val="00490078"/>
    <w:rsid w:val="0049072C"/>
    <w:rsid w:val="00490FD1"/>
    <w:rsid w:val="0049122E"/>
    <w:rsid w:val="00491AD2"/>
    <w:rsid w:val="004935C0"/>
    <w:rsid w:val="00493B43"/>
    <w:rsid w:val="00494E11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5EBC"/>
    <w:rsid w:val="004A7705"/>
    <w:rsid w:val="004A77B0"/>
    <w:rsid w:val="004B1CED"/>
    <w:rsid w:val="004B34A7"/>
    <w:rsid w:val="004B3B06"/>
    <w:rsid w:val="004B4643"/>
    <w:rsid w:val="004B4AD0"/>
    <w:rsid w:val="004B7F67"/>
    <w:rsid w:val="004C0160"/>
    <w:rsid w:val="004C1994"/>
    <w:rsid w:val="004C6B50"/>
    <w:rsid w:val="004D0532"/>
    <w:rsid w:val="004D2C98"/>
    <w:rsid w:val="004D4080"/>
    <w:rsid w:val="004D6C9E"/>
    <w:rsid w:val="004E05FD"/>
    <w:rsid w:val="004E1A0D"/>
    <w:rsid w:val="004E23F5"/>
    <w:rsid w:val="004E63E5"/>
    <w:rsid w:val="004E6B76"/>
    <w:rsid w:val="004E750D"/>
    <w:rsid w:val="004E7BF4"/>
    <w:rsid w:val="004F3540"/>
    <w:rsid w:val="004F3AB1"/>
    <w:rsid w:val="004F5624"/>
    <w:rsid w:val="004F5DA4"/>
    <w:rsid w:val="004F62B2"/>
    <w:rsid w:val="004F6424"/>
    <w:rsid w:val="004F6957"/>
    <w:rsid w:val="00501DBD"/>
    <w:rsid w:val="005040CD"/>
    <w:rsid w:val="00505229"/>
    <w:rsid w:val="00505EDB"/>
    <w:rsid w:val="005065E6"/>
    <w:rsid w:val="00506D18"/>
    <w:rsid w:val="00507300"/>
    <w:rsid w:val="00507F98"/>
    <w:rsid w:val="005108A3"/>
    <w:rsid w:val="0051091F"/>
    <w:rsid w:val="00510F6E"/>
    <w:rsid w:val="005118AE"/>
    <w:rsid w:val="0051394C"/>
    <w:rsid w:val="00514260"/>
    <w:rsid w:val="005151DA"/>
    <w:rsid w:val="00515518"/>
    <w:rsid w:val="0051587A"/>
    <w:rsid w:val="005158FA"/>
    <w:rsid w:val="005165AB"/>
    <w:rsid w:val="005169AD"/>
    <w:rsid w:val="00516B96"/>
    <w:rsid w:val="00516E29"/>
    <w:rsid w:val="005208B9"/>
    <w:rsid w:val="005221F0"/>
    <w:rsid w:val="005228D3"/>
    <w:rsid w:val="00524807"/>
    <w:rsid w:val="00525361"/>
    <w:rsid w:val="00525684"/>
    <w:rsid w:val="00525890"/>
    <w:rsid w:val="00525FF9"/>
    <w:rsid w:val="00526108"/>
    <w:rsid w:val="005273A7"/>
    <w:rsid w:val="00531D11"/>
    <w:rsid w:val="00532D3F"/>
    <w:rsid w:val="0053383B"/>
    <w:rsid w:val="0053386D"/>
    <w:rsid w:val="0053791F"/>
    <w:rsid w:val="0054498C"/>
    <w:rsid w:val="00545749"/>
    <w:rsid w:val="005459EA"/>
    <w:rsid w:val="00547538"/>
    <w:rsid w:val="00553BFA"/>
    <w:rsid w:val="00553D8D"/>
    <w:rsid w:val="0055608E"/>
    <w:rsid w:val="00557755"/>
    <w:rsid w:val="005602BE"/>
    <w:rsid w:val="005604CA"/>
    <w:rsid w:val="0056077E"/>
    <w:rsid w:val="00560791"/>
    <w:rsid w:val="00560BE8"/>
    <w:rsid w:val="00561B47"/>
    <w:rsid w:val="00561E41"/>
    <w:rsid w:val="005629EE"/>
    <w:rsid w:val="0056473A"/>
    <w:rsid w:val="005648FA"/>
    <w:rsid w:val="00564D50"/>
    <w:rsid w:val="005655B6"/>
    <w:rsid w:val="00567346"/>
    <w:rsid w:val="00572AB5"/>
    <w:rsid w:val="0057371B"/>
    <w:rsid w:val="005737B4"/>
    <w:rsid w:val="00574616"/>
    <w:rsid w:val="0057497E"/>
    <w:rsid w:val="00575EB8"/>
    <w:rsid w:val="00582A9B"/>
    <w:rsid w:val="005832AB"/>
    <w:rsid w:val="005834D0"/>
    <w:rsid w:val="005842C5"/>
    <w:rsid w:val="0058437C"/>
    <w:rsid w:val="0058606E"/>
    <w:rsid w:val="005870F8"/>
    <w:rsid w:val="00587706"/>
    <w:rsid w:val="005935F4"/>
    <w:rsid w:val="00594501"/>
    <w:rsid w:val="0059473E"/>
    <w:rsid w:val="005A346E"/>
    <w:rsid w:val="005A41DB"/>
    <w:rsid w:val="005A5D8E"/>
    <w:rsid w:val="005A73CF"/>
    <w:rsid w:val="005B14D5"/>
    <w:rsid w:val="005B409C"/>
    <w:rsid w:val="005B431E"/>
    <w:rsid w:val="005B4D38"/>
    <w:rsid w:val="005B7538"/>
    <w:rsid w:val="005B798B"/>
    <w:rsid w:val="005C1FAE"/>
    <w:rsid w:val="005C2162"/>
    <w:rsid w:val="005C25FF"/>
    <w:rsid w:val="005C39E8"/>
    <w:rsid w:val="005C5660"/>
    <w:rsid w:val="005C7731"/>
    <w:rsid w:val="005D0BDD"/>
    <w:rsid w:val="005D25A6"/>
    <w:rsid w:val="005D4B68"/>
    <w:rsid w:val="005E043B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206"/>
    <w:rsid w:val="005F7E35"/>
    <w:rsid w:val="00603148"/>
    <w:rsid w:val="0060571E"/>
    <w:rsid w:val="00606FC7"/>
    <w:rsid w:val="00610456"/>
    <w:rsid w:val="00610A5F"/>
    <w:rsid w:val="00611473"/>
    <w:rsid w:val="00611B36"/>
    <w:rsid w:val="00613A34"/>
    <w:rsid w:val="00615ADA"/>
    <w:rsid w:val="00615CC5"/>
    <w:rsid w:val="00616248"/>
    <w:rsid w:val="00616CD4"/>
    <w:rsid w:val="006221CD"/>
    <w:rsid w:val="00622D8B"/>
    <w:rsid w:val="006237D8"/>
    <w:rsid w:val="006266A9"/>
    <w:rsid w:val="00630426"/>
    <w:rsid w:val="006316C1"/>
    <w:rsid w:val="00631ED4"/>
    <w:rsid w:val="0063355D"/>
    <w:rsid w:val="00633BC7"/>
    <w:rsid w:val="00635E9C"/>
    <w:rsid w:val="00637163"/>
    <w:rsid w:val="00637B41"/>
    <w:rsid w:val="006414EE"/>
    <w:rsid w:val="006420CE"/>
    <w:rsid w:val="00642D0A"/>
    <w:rsid w:val="00644C5A"/>
    <w:rsid w:val="00645BC8"/>
    <w:rsid w:val="00646130"/>
    <w:rsid w:val="00646271"/>
    <w:rsid w:val="00646FE1"/>
    <w:rsid w:val="006470ED"/>
    <w:rsid w:val="00647E20"/>
    <w:rsid w:val="00656ADC"/>
    <w:rsid w:val="00660727"/>
    <w:rsid w:val="00661140"/>
    <w:rsid w:val="00663D88"/>
    <w:rsid w:val="00667893"/>
    <w:rsid w:val="006679A5"/>
    <w:rsid w:val="00670327"/>
    <w:rsid w:val="006710DD"/>
    <w:rsid w:val="006714D3"/>
    <w:rsid w:val="00673092"/>
    <w:rsid w:val="00673200"/>
    <w:rsid w:val="0067501E"/>
    <w:rsid w:val="00675ACE"/>
    <w:rsid w:val="006773D2"/>
    <w:rsid w:val="00681A41"/>
    <w:rsid w:val="006821B2"/>
    <w:rsid w:val="00682EC4"/>
    <w:rsid w:val="006838C0"/>
    <w:rsid w:val="00685901"/>
    <w:rsid w:val="00685BB9"/>
    <w:rsid w:val="00685D08"/>
    <w:rsid w:val="00685FA2"/>
    <w:rsid w:val="00686B99"/>
    <w:rsid w:val="00690127"/>
    <w:rsid w:val="006914C5"/>
    <w:rsid w:val="00691BFF"/>
    <w:rsid w:val="00693136"/>
    <w:rsid w:val="00695227"/>
    <w:rsid w:val="006953C1"/>
    <w:rsid w:val="00696175"/>
    <w:rsid w:val="00696EB2"/>
    <w:rsid w:val="0069715A"/>
    <w:rsid w:val="00697232"/>
    <w:rsid w:val="006A16E9"/>
    <w:rsid w:val="006A18FE"/>
    <w:rsid w:val="006A5450"/>
    <w:rsid w:val="006A760D"/>
    <w:rsid w:val="006B0199"/>
    <w:rsid w:val="006B0A32"/>
    <w:rsid w:val="006B0BD8"/>
    <w:rsid w:val="006B22A3"/>
    <w:rsid w:val="006B285F"/>
    <w:rsid w:val="006B3279"/>
    <w:rsid w:val="006B5657"/>
    <w:rsid w:val="006B6FB8"/>
    <w:rsid w:val="006B7CDB"/>
    <w:rsid w:val="006C0251"/>
    <w:rsid w:val="006C0CDE"/>
    <w:rsid w:val="006C2295"/>
    <w:rsid w:val="006C2B9A"/>
    <w:rsid w:val="006C38EA"/>
    <w:rsid w:val="006C394C"/>
    <w:rsid w:val="006C39BB"/>
    <w:rsid w:val="006C4502"/>
    <w:rsid w:val="006D1185"/>
    <w:rsid w:val="006D159F"/>
    <w:rsid w:val="006D1BBF"/>
    <w:rsid w:val="006D2F02"/>
    <w:rsid w:val="006D5E91"/>
    <w:rsid w:val="006D75DA"/>
    <w:rsid w:val="006E14E6"/>
    <w:rsid w:val="006E1AEE"/>
    <w:rsid w:val="006E1F3D"/>
    <w:rsid w:val="006E1F6F"/>
    <w:rsid w:val="006E23AC"/>
    <w:rsid w:val="006E3B9C"/>
    <w:rsid w:val="006E51A2"/>
    <w:rsid w:val="006E711A"/>
    <w:rsid w:val="006F0DE2"/>
    <w:rsid w:val="006F0EEE"/>
    <w:rsid w:val="006F3495"/>
    <w:rsid w:val="006F417D"/>
    <w:rsid w:val="006F5C83"/>
    <w:rsid w:val="006F64EC"/>
    <w:rsid w:val="006F67CC"/>
    <w:rsid w:val="00701C2D"/>
    <w:rsid w:val="00702162"/>
    <w:rsid w:val="00702286"/>
    <w:rsid w:val="00703930"/>
    <w:rsid w:val="00704070"/>
    <w:rsid w:val="00704452"/>
    <w:rsid w:val="00705744"/>
    <w:rsid w:val="0070610E"/>
    <w:rsid w:val="00706FEA"/>
    <w:rsid w:val="0070735F"/>
    <w:rsid w:val="00707759"/>
    <w:rsid w:val="00710081"/>
    <w:rsid w:val="0071032C"/>
    <w:rsid w:val="00710B0D"/>
    <w:rsid w:val="00711E61"/>
    <w:rsid w:val="00713CB5"/>
    <w:rsid w:val="00714B48"/>
    <w:rsid w:val="00714FD9"/>
    <w:rsid w:val="007153E5"/>
    <w:rsid w:val="0071558B"/>
    <w:rsid w:val="00715E35"/>
    <w:rsid w:val="00721189"/>
    <w:rsid w:val="007221C3"/>
    <w:rsid w:val="00722F2C"/>
    <w:rsid w:val="007253A4"/>
    <w:rsid w:val="007254D1"/>
    <w:rsid w:val="00725A72"/>
    <w:rsid w:val="00725AE5"/>
    <w:rsid w:val="00725B32"/>
    <w:rsid w:val="00725B3C"/>
    <w:rsid w:val="007264B0"/>
    <w:rsid w:val="00727CED"/>
    <w:rsid w:val="00733D54"/>
    <w:rsid w:val="00736A4F"/>
    <w:rsid w:val="00736E76"/>
    <w:rsid w:val="00737753"/>
    <w:rsid w:val="0074053C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952"/>
    <w:rsid w:val="00757BA2"/>
    <w:rsid w:val="0076080E"/>
    <w:rsid w:val="007608F5"/>
    <w:rsid w:val="00760C28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7FC"/>
    <w:rsid w:val="00781EBC"/>
    <w:rsid w:val="007829BA"/>
    <w:rsid w:val="00784E40"/>
    <w:rsid w:val="00784F44"/>
    <w:rsid w:val="00786672"/>
    <w:rsid w:val="00787144"/>
    <w:rsid w:val="007872CF"/>
    <w:rsid w:val="00787925"/>
    <w:rsid w:val="0079201C"/>
    <w:rsid w:val="00792495"/>
    <w:rsid w:val="0079280C"/>
    <w:rsid w:val="0079307F"/>
    <w:rsid w:val="007947C4"/>
    <w:rsid w:val="00795CE1"/>
    <w:rsid w:val="0079640B"/>
    <w:rsid w:val="007978C4"/>
    <w:rsid w:val="007A06AC"/>
    <w:rsid w:val="007A13D4"/>
    <w:rsid w:val="007A2798"/>
    <w:rsid w:val="007A5EC8"/>
    <w:rsid w:val="007B016B"/>
    <w:rsid w:val="007B1014"/>
    <w:rsid w:val="007B103F"/>
    <w:rsid w:val="007B1484"/>
    <w:rsid w:val="007B1A10"/>
    <w:rsid w:val="007B6659"/>
    <w:rsid w:val="007B76AB"/>
    <w:rsid w:val="007B7DBD"/>
    <w:rsid w:val="007C08D0"/>
    <w:rsid w:val="007C45B5"/>
    <w:rsid w:val="007C45D3"/>
    <w:rsid w:val="007C597B"/>
    <w:rsid w:val="007C61CB"/>
    <w:rsid w:val="007C63FA"/>
    <w:rsid w:val="007C760C"/>
    <w:rsid w:val="007D08FD"/>
    <w:rsid w:val="007D0AD2"/>
    <w:rsid w:val="007D1584"/>
    <w:rsid w:val="007D2044"/>
    <w:rsid w:val="007D2444"/>
    <w:rsid w:val="007D2D55"/>
    <w:rsid w:val="007D2E77"/>
    <w:rsid w:val="007D4F33"/>
    <w:rsid w:val="007D65C7"/>
    <w:rsid w:val="007D74D2"/>
    <w:rsid w:val="007D79B5"/>
    <w:rsid w:val="007E09F0"/>
    <w:rsid w:val="007E0F2E"/>
    <w:rsid w:val="007E2334"/>
    <w:rsid w:val="007E23CE"/>
    <w:rsid w:val="007E2484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110"/>
    <w:rsid w:val="007F0212"/>
    <w:rsid w:val="007F02BC"/>
    <w:rsid w:val="007F1A40"/>
    <w:rsid w:val="007F1D17"/>
    <w:rsid w:val="007F235A"/>
    <w:rsid w:val="007F2E65"/>
    <w:rsid w:val="007F2F4B"/>
    <w:rsid w:val="007F3465"/>
    <w:rsid w:val="007F3A3C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076E3"/>
    <w:rsid w:val="0081104C"/>
    <w:rsid w:val="008113F7"/>
    <w:rsid w:val="00811D2A"/>
    <w:rsid w:val="008128C9"/>
    <w:rsid w:val="00812D16"/>
    <w:rsid w:val="00813417"/>
    <w:rsid w:val="00817A54"/>
    <w:rsid w:val="00817A6B"/>
    <w:rsid w:val="00817C04"/>
    <w:rsid w:val="00821865"/>
    <w:rsid w:val="0082327D"/>
    <w:rsid w:val="00823A38"/>
    <w:rsid w:val="0082433D"/>
    <w:rsid w:val="00826078"/>
    <w:rsid w:val="00826509"/>
    <w:rsid w:val="008301EF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5B9"/>
    <w:rsid w:val="008439BF"/>
    <w:rsid w:val="00844667"/>
    <w:rsid w:val="008450A5"/>
    <w:rsid w:val="00845DAD"/>
    <w:rsid w:val="00853C1D"/>
    <w:rsid w:val="008548E7"/>
    <w:rsid w:val="00854B2F"/>
    <w:rsid w:val="00855CD6"/>
    <w:rsid w:val="00856354"/>
    <w:rsid w:val="008568E1"/>
    <w:rsid w:val="008568F2"/>
    <w:rsid w:val="00856BE9"/>
    <w:rsid w:val="00856E35"/>
    <w:rsid w:val="008578F8"/>
    <w:rsid w:val="00860566"/>
    <w:rsid w:val="00860B43"/>
    <w:rsid w:val="0086165C"/>
    <w:rsid w:val="00861B26"/>
    <w:rsid w:val="00862EED"/>
    <w:rsid w:val="008643FC"/>
    <w:rsid w:val="00864529"/>
    <w:rsid w:val="008649B9"/>
    <w:rsid w:val="00865A1A"/>
    <w:rsid w:val="0086784F"/>
    <w:rsid w:val="00870394"/>
    <w:rsid w:val="0087073B"/>
    <w:rsid w:val="00870E8F"/>
    <w:rsid w:val="0087417D"/>
    <w:rsid w:val="008770D4"/>
    <w:rsid w:val="008770F3"/>
    <w:rsid w:val="00877B9A"/>
    <w:rsid w:val="00877F73"/>
    <w:rsid w:val="00877F82"/>
    <w:rsid w:val="0088127F"/>
    <w:rsid w:val="008815EF"/>
    <w:rsid w:val="0088454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6E9E"/>
    <w:rsid w:val="008A03AC"/>
    <w:rsid w:val="008A186D"/>
    <w:rsid w:val="008A20BE"/>
    <w:rsid w:val="008A2B4E"/>
    <w:rsid w:val="008A345A"/>
    <w:rsid w:val="008A349C"/>
    <w:rsid w:val="008A3BF2"/>
    <w:rsid w:val="008A3DB9"/>
    <w:rsid w:val="008A3DC1"/>
    <w:rsid w:val="008A53A7"/>
    <w:rsid w:val="008A6A5C"/>
    <w:rsid w:val="008A72FC"/>
    <w:rsid w:val="008A7316"/>
    <w:rsid w:val="008B079F"/>
    <w:rsid w:val="008B347E"/>
    <w:rsid w:val="008B41B3"/>
    <w:rsid w:val="008B500A"/>
    <w:rsid w:val="008B510A"/>
    <w:rsid w:val="008C1610"/>
    <w:rsid w:val="008C2F1E"/>
    <w:rsid w:val="008C30E5"/>
    <w:rsid w:val="008C3B5B"/>
    <w:rsid w:val="008C409F"/>
    <w:rsid w:val="008C519D"/>
    <w:rsid w:val="008C602D"/>
    <w:rsid w:val="008C6BCC"/>
    <w:rsid w:val="008D067A"/>
    <w:rsid w:val="008D098D"/>
    <w:rsid w:val="008D135A"/>
    <w:rsid w:val="008D2205"/>
    <w:rsid w:val="008D2331"/>
    <w:rsid w:val="008D2E9B"/>
    <w:rsid w:val="008D36CD"/>
    <w:rsid w:val="008D4380"/>
    <w:rsid w:val="008D44C3"/>
    <w:rsid w:val="008D48D1"/>
    <w:rsid w:val="008D5B7E"/>
    <w:rsid w:val="008E1822"/>
    <w:rsid w:val="008E34A0"/>
    <w:rsid w:val="008E45F4"/>
    <w:rsid w:val="008E4C9B"/>
    <w:rsid w:val="008E5164"/>
    <w:rsid w:val="008E53A6"/>
    <w:rsid w:val="008E7392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F5E"/>
    <w:rsid w:val="0091572B"/>
    <w:rsid w:val="00917C0F"/>
    <w:rsid w:val="00917D2A"/>
    <w:rsid w:val="0092040E"/>
    <w:rsid w:val="00920C6C"/>
    <w:rsid w:val="00920FEB"/>
    <w:rsid w:val="00921018"/>
    <w:rsid w:val="00921986"/>
    <w:rsid w:val="00921C8B"/>
    <w:rsid w:val="009227D9"/>
    <w:rsid w:val="009253FC"/>
    <w:rsid w:val="00925D9E"/>
    <w:rsid w:val="00926747"/>
    <w:rsid w:val="00927791"/>
    <w:rsid w:val="00930607"/>
    <w:rsid w:val="00930D0A"/>
    <w:rsid w:val="009329BA"/>
    <w:rsid w:val="0093304D"/>
    <w:rsid w:val="009342B1"/>
    <w:rsid w:val="009356C6"/>
    <w:rsid w:val="009356D3"/>
    <w:rsid w:val="00936939"/>
    <w:rsid w:val="0094053B"/>
    <w:rsid w:val="00941203"/>
    <w:rsid w:val="00941F00"/>
    <w:rsid w:val="00942040"/>
    <w:rsid w:val="00942C9F"/>
    <w:rsid w:val="009434A9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149"/>
    <w:rsid w:val="00974518"/>
    <w:rsid w:val="00975B88"/>
    <w:rsid w:val="009806FC"/>
    <w:rsid w:val="00980FE0"/>
    <w:rsid w:val="00983A15"/>
    <w:rsid w:val="00983D7E"/>
    <w:rsid w:val="00985A76"/>
    <w:rsid w:val="00990CF0"/>
    <w:rsid w:val="009927BB"/>
    <w:rsid w:val="009928B7"/>
    <w:rsid w:val="0099321A"/>
    <w:rsid w:val="00993D24"/>
    <w:rsid w:val="009960B7"/>
    <w:rsid w:val="00997171"/>
    <w:rsid w:val="00997986"/>
    <w:rsid w:val="009A09F6"/>
    <w:rsid w:val="009A1B3A"/>
    <w:rsid w:val="009A324E"/>
    <w:rsid w:val="009A3AD9"/>
    <w:rsid w:val="009A3D53"/>
    <w:rsid w:val="009B0B38"/>
    <w:rsid w:val="009B39D3"/>
    <w:rsid w:val="009B536C"/>
    <w:rsid w:val="009B6496"/>
    <w:rsid w:val="009B69D5"/>
    <w:rsid w:val="009B77F2"/>
    <w:rsid w:val="009C01DA"/>
    <w:rsid w:val="009C070E"/>
    <w:rsid w:val="009C20CC"/>
    <w:rsid w:val="009C2B03"/>
    <w:rsid w:val="009C3558"/>
    <w:rsid w:val="009C562E"/>
    <w:rsid w:val="009C7531"/>
    <w:rsid w:val="009D220C"/>
    <w:rsid w:val="009D221F"/>
    <w:rsid w:val="009D53E0"/>
    <w:rsid w:val="009D5FB5"/>
    <w:rsid w:val="009E0119"/>
    <w:rsid w:val="009E09F0"/>
    <w:rsid w:val="009E19E8"/>
    <w:rsid w:val="009E377C"/>
    <w:rsid w:val="009E458A"/>
    <w:rsid w:val="009E5DFC"/>
    <w:rsid w:val="009E6C2C"/>
    <w:rsid w:val="009F1789"/>
    <w:rsid w:val="009F2B7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3656"/>
    <w:rsid w:val="00A14356"/>
    <w:rsid w:val="00A15F86"/>
    <w:rsid w:val="00A17DEC"/>
    <w:rsid w:val="00A2047B"/>
    <w:rsid w:val="00A206ED"/>
    <w:rsid w:val="00A20806"/>
    <w:rsid w:val="00A20C7F"/>
    <w:rsid w:val="00A212DF"/>
    <w:rsid w:val="00A21421"/>
    <w:rsid w:val="00A21BD8"/>
    <w:rsid w:val="00A22DBA"/>
    <w:rsid w:val="00A22FF0"/>
    <w:rsid w:val="00A25992"/>
    <w:rsid w:val="00A25BFF"/>
    <w:rsid w:val="00A27522"/>
    <w:rsid w:val="00A2796E"/>
    <w:rsid w:val="00A32299"/>
    <w:rsid w:val="00A325EA"/>
    <w:rsid w:val="00A330C5"/>
    <w:rsid w:val="00A34D76"/>
    <w:rsid w:val="00A35E20"/>
    <w:rsid w:val="00A365D0"/>
    <w:rsid w:val="00A372C5"/>
    <w:rsid w:val="00A37428"/>
    <w:rsid w:val="00A402B8"/>
    <w:rsid w:val="00A4360E"/>
    <w:rsid w:val="00A443A6"/>
    <w:rsid w:val="00A45A1A"/>
    <w:rsid w:val="00A4659F"/>
    <w:rsid w:val="00A47504"/>
    <w:rsid w:val="00A47F32"/>
    <w:rsid w:val="00A47F72"/>
    <w:rsid w:val="00A52788"/>
    <w:rsid w:val="00A53220"/>
    <w:rsid w:val="00A538E6"/>
    <w:rsid w:val="00A53BED"/>
    <w:rsid w:val="00A540C1"/>
    <w:rsid w:val="00A559F9"/>
    <w:rsid w:val="00A55CFC"/>
    <w:rsid w:val="00A56800"/>
    <w:rsid w:val="00A56D7E"/>
    <w:rsid w:val="00A5729F"/>
    <w:rsid w:val="00A57404"/>
    <w:rsid w:val="00A575BD"/>
    <w:rsid w:val="00A57AB2"/>
    <w:rsid w:val="00A60EEC"/>
    <w:rsid w:val="00A64729"/>
    <w:rsid w:val="00A65BD9"/>
    <w:rsid w:val="00A65C1E"/>
    <w:rsid w:val="00A66718"/>
    <w:rsid w:val="00A70750"/>
    <w:rsid w:val="00A70B31"/>
    <w:rsid w:val="00A71382"/>
    <w:rsid w:val="00A72A72"/>
    <w:rsid w:val="00A755B0"/>
    <w:rsid w:val="00A759FE"/>
    <w:rsid w:val="00A76D67"/>
    <w:rsid w:val="00A776B8"/>
    <w:rsid w:val="00A80DD3"/>
    <w:rsid w:val="00A827A3"/>
    <w:rsid w:val="00A83EE7"/>
    <w:rsid w:val="00A85357"/>
    <w:rsid w:val="00A878F7"/>
    <w:rsid w:val="00A902DD"/>
    <w:rsid w:val="00A9077B"/>
    <w:rsid w:val="00A90BFB"/>
    <w:rsid w:val="00A91617"/>
    <w:rsid w:val="00A920F9"/>
    <w:rsid w:val="00A93207"/>
    <w:rsid w:val="00A934BB"/>
    <w:rsid w:val="00A9432C"/>
    <w:rsid w:val="00A9482B"/>
    <w:rsid w:val="00A95230"/>
    <w:rsid w:val="00A96611"/>
    <w:rsid w:val="00A96FA8"/>
    <w:rsid w:val="00A9770A"/>
    <w:rsid w:val="00A97A85"/>
    <w:rsid w:val="00AA026B"/>
    <w:rsid w:val="00AA0DD3"/>
    <w:rsid w:val="00AA1C07"/>
    <w:rsid w:val="00AA2D73"/>
    <w:rsid w:val="00AA2D87"/>
    <w:rsid w:val="00AA3688"/>
    <w:rsid w:val="00AA4871"/>
    <w:rsid w:val="00AA5887"/>
    <w:rsid w:val="00AA655D"/>
    <w:rsid w:val="00AA6C77"/>
    <w:rsid w:val="00AA7213"/>
    <w:rsid w:val="00AB19F8"/>
    <w:rsid w:val="00AB278A"/>
    <w:rsid w:val="00AB2A61"/>
    <w:rsid w:val="00AB3A12"/>
    <w:rsid w:val="00AB5A8D"/>
    <w:rsid w:val="00AB5C95"/>
    <w:rsid w:val="00AB5FA4"/>
    <w:rsid w:val="00AB6642"/>
    <w:rsid w:val="00AB67E9"/>
    <w:rsid w:val="00AC2EFE"/>
    <w:rsid w:val="00AC3930"/>
    <w:rsid w:val="00AC3AB1"/>
    <w:rsid w:val="00AC68C6"/>
    <w:rsid w:val="00AC75AA"/>
    <w:rsid w:val="00AC79C1"/>
    <w:rsid w:val="00AC7CA4"/>
    <w:rsid w:val="00AD4A64"/>
    <w:rsid w:val="00AD5680"/>
    <w:rsid w:val="00AD598F"/>
    <w:rsid w:val="00AD630F"/>
    <w:rsid w:val="00AD6D09"/>
    <w:rsid w:val="00AD72A5"/>
    <w:rsid w:val="00AD7795"/>
    <w:rsid w:val="00AD7B5C"/>
    <w:rsid w:val="00AD7B84"/>
    <w:rsid w:val="00AE098E"/>
    <w:rsid w:val="00AE0BBA"/>
    <w:rsid w:val="00AE10BF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2EC3"/>
    <w:rsid w:val="00AF438E"/>
    <w:rsid w:val="00AF45CA"/>
    <w:rsid w:val="00AF5CEE"/>
    <w:rsid w:val="00AF719C"/>
    <w:rsid w:val="00AF7506"/>
    <w:rsid w:val="00AF7B50"/>
    <w:rsid w:val="00B007DD"/>
    <w:rsid w:val="00B0098A"/>
    <w:rsid w:val="00B00CC2"/>
    <w:rsid w:val="00B01016"/>
    <w:rsid w:val="00B0146E"/>
    <w:rsid w:val="00B027CB"/>
    <w:rsid w:val="00B0352B"/>
    <w:rsid w:val="00B03A73"/>
    <w:rsid w:val="00B043D2"/>
    <w:rsid w:val="00B06321"/>
    <w:rsid w:val="00B07294"/>
    <w:rsid w:val="00B074F8"/>
    <w:rsid w:val="00B12302"/>
    <w:rsid w:val="00B12D65"/>
    <w:rsid w:val="00B145CD"/>
    <w:rsid w:val="00B14B43"/>
    <w:rsid w:val="00B15C15"/>
    <w:rsid w:val="00B17C90"/>
    <w:rsid w:val="00B17FAB"/>
    <w:rsid w:val="00B2099F"/>
    <w:rsid w:val="00B22C5F"/>
    <w:rsid w:val="00B231A6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38A"/>
    <w:rsid w:val="00B344B6"/>
    <w:rsid w:val="00B3482A"/>
    <w:rsid w:val="00B34889"/>
    <w:rsid w:val="00B353AC"/>
    <w:rsid w:val="00B3652E"/>
    <w:rsid w:val="00B37550"/>
    <w:rsid w:val="00B402C6"/>
    <w:rsid w:val="00B41DC1"/>
    <w:rsid w:val="00B42D78"/>
    <w:rsid w:val="00B43058"/>
    <w:rsid w:val="00B4586D"/>
    <w:rsid w:val="00B46EC7"/>
    <w:rsid w:val="00B50A91"/>
    <w:rsid w:val="00B52022"/>
    <w:rsid w:val="00B52187"/>
    <w:rsid w:val="00B52300"/>
    <w:rsid w:val="00B53B15"/>
    <w:rsid w:val="00B54691"/>
    <w:rsid w:val="00B5744E"/>
    <w:rsid w:val="00B60CCD"/>
    <w:rsid w:val="00B62854"/>
    <w:rsid w:val="00B62EF1"/>
    <w:rsid w:val="00B62F49"/>
    <w:rsid w:val="00B6374C"/>
    <w:rsid w:val="00B63E2B"/>
    <w:rsid w:val="00B640CC"/>
    <w:rsid w:val="00B645B6"/>
    <w:rsid w:val="00B64DAE"/>
    <w:rsid w:val="00B667BF"/>
    <w:rsid w:val="00B673DF"/>
    <w:rsid w:val="00B6797D"/>
    <w:rsid w:val="00B71517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2A00"/>
    <w:rsid w:val="00B84D15"/>
    <w:rsid w:val="00B85677"/>
    <w:rsid w:val="00B856B8"/>
    <w:rsid w:val="00B86608"/>
    <w:rsid w:val="00B872A4"/>
    <w:rsid w:val="00B87847"/>
    <w:rsid w:val="00B90477"/>
    <w:rsid w:val="00B91B84"/>
    <w:rsid w:val="00B92AA5"/>
    <w:rsid w:val="00B92D6B"/>
    <w:rsid w:val="00B96744"/>
    <w:rsid w:val="00BA1319"/>
    <w:rsid w:val="00BA2F4A"/>
    <w:rsid w:val="00BA6419"/>
    <w:rsid w:val="00BA6550"/>
    <w:rsid w:val="00BB0679"/>
    <w:rsid w:val="00BB0EDC"/>
    <w:rsid w:val="00BB2437"/>
    <w:rsid w:val="00BB2F21"/>
    <w:rsid w:val="00BB32A1"/>
    <w:rsid w:val="00BB3642"/>
    <w:rsid w:val="00BB4B4C"/>
    <w:rsid w:val="00BB5E80"/>
    <w:rsid w:val="00BB66AB"/>
    <w:rsid w:val="00BC0AD6"/>
    <w:rsid w:val="00BC235C"/>
    <w:rsid w:val="00BC3584"/>
    <w:rsid w:val="00BC4673"/>
    <w:rsid w:val="00BC6072"/>
    <w:rsid w:val="00BD5B0B"/>
    <w:rsid w:val="00BE0689"/>
    <w:rsid w:val="00BE0AA9"/>
    <w:rsid w:val="00BE1905"/>
    <w:rsid w:val="00BE1CB6"/>
    <w:rsid w:val="00BE2A1F"/>
    <w:rsid w:val="00BE4ED6"/>
    <w:rsid w:val="00BE54F3"/>
    <w:rsid w:val="00BE5A84"/>
    <w:rsid w:val="00BE5F67"/>
    <w:rsid w:val="00BE7768"/>
    <w:rsid w:val="00BE7920"/>
    <w:rsid w:val="00BE793B"/>
    <w:rsid w:val="00BE7BB3"/>
    <w:rsid w:val="00BF2CD1"/>
    <w:rsid w:val="00BF42AF"/>
    <w:rsid w:val="00BF4B40"/>
    <w:rsid w:val="00BF4B6A"/>
    <w:rsid w:val="00BF5135"/>
    <w:rsid w:val="00BF5AC8"/>
    <w:rsid w:val="00BF5FA5"/>
    <w:rsid w:val="00C001B5"/>
    <w:rsid w:val="00C009F5"/>
    <w:rsid w:val="00C01129"/>
    <w:rsid w:val="00C02239"/>
    <w:rsid w:val="00C022E1"/>
    <w:rsid w:val="00C024DC"/>
    <w:rsid w:val="00C0398D"/>
    <w:rsid w:val="00C0539F"/>
    <w:rsid w:val="00C05E9F"/>
    <w:rsid w:val="00C07388"/>
    <w:rsid w:val="00C111A9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32A3"/>
    <w:rsid w:val="00C34B40"/>
    <w:rsid w:val="00C352A4"/>
    <w:rsid w:val="00C35836"/>
    <w:rsid w:val="00C36072"/>
    <w:rsid w:val="00C37D8F"/>
    <w:rsid w:val="00C41CD3"/>
    <w:rsid w:val="00C41D29"/>
    <w:rsid w:val="00C43438"/>
    <w:rsid w:val="00C43537"/>
    <w:rsid w:val="00C43DF2"/>
    <w:rsid w:val="00C44264"/>
    <w:rsid w:val="00C46251"/>
    <w:rsid w:val="00C46310"/>
    <w:rsid w:val="00C4790F"/>
    <w:rsid w:val="00C47FC0"/>
    <w:rsid w:val="00C5072A"/>
    <w:rsid w:val="00C508D1"/>
    <w:rsid w:val="00C528CC"/>
    <w:rsid w:val="00C53ABD"/>
    <w:rsid w:val="00C53AD3"/>
    <w:rsid w:val="00C53C94"/>
    <w:rsid w:val="00C56E1B"/>
    <w:rsid w:val="00C57741"/>
    <w:rsid w:val="00C6089E"/>
    <w:rsid w:val="00C60B41"/>
    <w:rsid w:val="00C60F61"/>
    <w:rsid w:val="00C6210E"/>
    <w:rsid w:val="00C62568"/>
    <w:rsid w:val="00C64143"/>
    <w:rsid w:val="00C6434D"/>
    <w:rsid w:val="00C64AC2"/>
    <w:rsid w:val="00C652E5"/>
    <w:rsid w:val="00C659F1"/>
    <w:rsid w:val="00C65F08"/>
    <w:rsid w:val="00C66261"/>
    <w:rsid w:val="00C662D9"/>
    <w:rsid w:val="00C67446"/>
    <w:rsid w:val="00C7356B"/>
    <w:rsid w:val="00C76658"/>
    <w:rsid w:val="00C7697F"/>
    <w:rsid w:val="00C77D18"/>
    <w:rsid w:val="00C80735"/>
    <w:rsid w:val="00C8136C"/>
    <w:rsid w:val="00C82FFA"/>
    <w:rsid w:val="00C835C2"/>
    <w:rsid w:val="00C84514"/>
    <w:rsid w:val="00C85521"/>
    <w:rsid w:val="00C863EE"/>
    <w:rsid w:val="00C879CA"/>
    <w:rsid w:val="00C92646"/>
    <w:rsid w:val="00C9316A"/>
    <w:rsid w:val="00C9380B"/>
    <w:rsid w:val="00C93876"/>
    <w:rsid w:val="00C93B5E"/>
    <w:rsid w:val="00C93FF3"/>
    <w:rsid w:val="00C94DDA"/>
    <w:rsid w:val="00C9524B"/>
    <w:rsid w:val="00C95D8D"/>
    <w:rsid w:val="00C95E09"/>
    <w:rsid w:val="00C96BE2"/>
    <w:rsid w:val="00C97653"/>
    <w:rsid w:val="00CA24F2"/>
    <w:rsid w:val="00CA2883"/>
    <w:rsid w:val="00CA2AEF"/>
    <w:rsid w:val="00CA6136"/>
    <w:rsid w:val="00CA6BCC"/>
    <w:rsid w:val="00CA71DA"/>
    <w:rsid w:val="00CB0770"/>
    <w:rsid w:val="00CB161C"/>
    <w:rsid w:val="00CB1DC5"/>
    <w:rsid w:val="00CB4615"/>
    <w:rsid w:val="00CB5032"/>
    <w:rsid w:val="00CB5C65"/>
    <w:rsid w:val="00CB62AC"/>
    <w:rsid w:val="00CB77EA"/>
    <w:rsid w:val="00CB7DF6"/>
    <w:rsid w:val="00CC27BC"/>
    <w:rsid w:val="00CC303F"/>
    <w:rsid w:val="00CC3C96"/>
    <w:rsid w:val="00CC5177"/>
    <w:rsid w:val="00CD077C"/>
    <w:rsid w:val="00CD1ACE"/>
    <w:rsid w:val="00CD3389"/>
    <w:rsid w:val="00CD342A"/>
    <w:rsid w:val="00CD3940"/>
    <w:rsid w:val="00CD3B1F"/>
    <w:rsid w:val="00CD4E32"/>
    <w:rsid w:val="00CD7142"/>
    <w:rsid w:val="00CD7E60"/>
    <w:rsid w:val="00CE1101"/>
    <w:rsid w:val="00CE2B81"/>
    <w:rsid w:val="00CE3AE5"/>
    <w:rsid w:val="00CE5429"/>
    <w:rsid w:val="00CE5E84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798"/>
    <w:rsid w:val="00D06E88"/>
    <w:rsid w:val="00D0750E"/>
    <w:rsid w:val="00D11F90"/>
    <w:rsid w:val="00D13527"/>
    <w:rsid w:val="00D158A6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2BD8"/>
    <w:rsid w:val="00D335E1"/>
    <w:rsid w:val="00D35FEA"/>
    <w:rsid w:val="00D366E4"/>
    <w:rsid w:val="00D4210D"/>
    <w:rsid w:val="00D423AC"/>
    <w:rsid w:val="00D44DC6"/>
    <w:rsid w:val="00D46985"/>
    <w:rsid w:val="00D46B77"/>
    <w:rsid w:val="00D514E5"/>
    <w:rsid w:val="00D526E2"/>
    <w:rsid w:val="00D539D5"/>
    <w:rsid w:val="00D54394"/>
    <w:rsid w:val="00D544D5"/>
    <w:rsid w:val="00D5508E"/>
    <w:rsid w:val="00D602DE"/>
    <w:rsid w:val="00D6096A"/>
    <w:rsid w:val="00D60ABE"/>
    <w:rsid w:val="00D60CE5"/>
    <w:rsid w:val="00D61811"/>
    <w:rsid w:val="00D62055"/>
    <w:rsid w:val="00D63A9C"/>
    <w:rsid w:val="00D63F9F"/>
    <w:rsid w:val="00D646D3"/>
    <w:rsid w:val="00D6512E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07FC"/>
    <w:rsid w:val="00D82FD7"/>
    <w:rsid w:val="00D84FA6"/>
    <w:rsid w:val="00D85ECC"/>
    <w:rsid w:val="00D864C7"/>
    <w:rsid w:val="00D86552"/>
    <w:rsid w:val="00D86EB7"/>
    <w:rsid w:val="00D905CC"/>
    <w:rsid w:val="00D92B5E"/>
    <w:rsid w:val="00D93388"/>
    <w:rsid w:val="00D93D31"/>
    <w:rsid w:val="00D95457"/>
    <w:rsid w:val="00D97A7B"/>
    <w:rsid w:val="00D97F1F"/>
    <w:rsid w:val="00DA0D4C"/>
    <w:rsid w:val="00DA1259"/>
    <w:rsid w:val="00DA1AAD"/>
    <w:rsid w:val="00DA1BE8"/>
    <w:rsid w:val="00DA1E08"/>
    <w:rsid w:val="00DA3D3E"/>
    <w:rsid w:val="00DA4A52"/>
    <w:rsid w:val="00DA4FBC"/>
    <w:rsid w:val="00DA7457"/>
    <w:rsid w:val="00DA7AC5"/>
    <w:rsid w:val="00DB055B"/>
    <w:rsid w:val="00DB2356"/>
    <w:rsid w:val="00DB2995"/>
    <w:rsid w:val="00DB2ED0"/>
    <w:rsid w:val="00DB38F0"/>
    <w:rsid w:val="00DB3EE8"/>
    <w:rsid w:val="00DB4701"/>
    <w:rsid w:val="00DB472E"/>
    <w:rsid w:val="00DB4BAA"/>
    <w:rsid w:val="00DB4C02"/>
    <w:rsid w:val="00DB531B"/>
    <w:rsid w:val="00DB59C0"/>
    <w:rsid w:val="00DB7E46"/>
    <w:rsid w:val="00DB7F22"/>
    <w:rsid w:val="00DC0146"/>
    <w:rsid w:val="00DC03EE"/>
    <w:rsid w:val="00DC1A87"/>
    <w:rsid w:val="00DC1BA1"/>
    <w:rsid w:val="00DC36B8"/>
    <w:rsid w:val="00DC4CAB"/>
    <w:rsid w:val="00DC53F2"/>
    <w:rsid w:val="00DC6B01"/>
    <w:rsid w:val="00DC7717"/>
    <w:rsid w:val="00DC7797"/>
    <w:rsid w:val="00DD078A"/>
    <w:rsid w:val="00DD12F0"/>
    <w:rsid w:val="00DD1737"/>
    <w:rsid w:val="00DD18B2"/>
    <w:rsid w:val="00DD34E1"/>
    <w:rsid w:val="00DD494E"/>
    <w:rsid w:val="00DD7667"/>
    <w:rsid w:val="00DD777C"/>
    <w:rsid w:val="00DE0299"/>
    <w:rsid w:val="00DE0D75"/>
    <w:rsid w:val="00DE19EB"/>
    <w:rsid w:val="00DE5B0F"/>
    <w:rsid w:val="00DE7B57"/>
    <w:rsid w:val="00DF2028"/>
    <w:rsid w:val="00DF2539"/>
    <w:rsid w:val="00DF2CB1"/>
    <w:rsid w:val="00DF33CF"/>
    <w:rsid w:val="00DF64CA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B25"/>
    <w:rsid w:val="00E10CD0"/>
    <w:rsid w:val="00E115D0"/>
    <w:rsid w:val="00E12569"/>
    <w:rsid w:val="00E1258C"/>
    <w:rsid w:val="00E147D5"/>
    <w:rsid w:val="00E14C0E"/>
    <w:rsid w:val="00E15D97"/>
    <w:rsid w:val="00E16642"/>
    <w:rsid w:val="00E1787C"/>
    <w:rsid w:val="00E21C70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0B4"/>
    <w:rsid w:val="00E326EA"/>
    <w:rsid w:val="00E33F69"/>
    <w:rsid w:val="00E34CA3"/>
    <w:rsid w:val="00E34EF1"/>
    <w:rsid w:val="00E37DA6"/>
    <w:rsid w:val="00E37FE3"/>
    <w:rsid w:val="00E401E6"/>
    <w:rsid w:val="00E402ED"/>
    <w:rsid w:val="00E43AAA"/>
    <w:rsid w:val="00E44C62"/>
    <w:rsid w:val="00E47C1E"/>
    <w:rsid w:val="00E51466"/>
    <w:rsid w:val="00E54E31"/>
    <w:rsid w:val="00E54EF2"/>
    <w:rsid w:val="00E55FD9"/>
    <w:rsid w:val="00E60DC5"/>
    <w:rsid w:val="00E61A93"/>
    <w:rsid w:val="00E6231F"/>
    <w:rsid w:val="00E634BB"/>
    <w:rsid w:val="00E63559"/>
    <w:rsid w:val="00E646C6"/>
    <w:rsid w:val="00E67180"/>
    <w:rsid w:val="00E676E2"/>
    <w:rsid w:val="00E7039B"/>
    <w:rsid w:val="00E70507"/>
    <w:rsid w:val="00E709E5"/>
    <w:rsid w:val="00E74FA5"/>
    <w:rsid w:val="00E756A8"/>
    <w:rsid w:val="00E76032"/>
    <w:rsid w:val="00E76161"/>
    <w:rsid w:val="00E768F2"/>
    <w:rsid w:val="00E77E9E"/>
    <w:rsid w:val="00E804F3"/>
    <w:rsid w:val="00E81DED"/>
    <w:rsid w:val="00E82316"/>
    <w:rsid w:val="00E825B3"/>
    <w:rsid w:val="00E83386"/>
    <w:rsid w:val="00E849DE"/>
    <w:rsid w:val="00E85948"/>
    <w:rsid w:val="00E86536"/>
    <w:rsid w:val="00E87EE7"/>
    <w:rsid w:val="00E9167E"/>
    <w:rsid w:val="00E922A4"/>
    <w:rsid w:val="00E933A8"/>
    <w:rsid w:val="00E93F3F"/>
    <w:rsid w:val="00E953C2"/>
    <w:rsid w:val="00E955C1"/>
    <w:rsid w:val="00E97944"/>
    <w:rsid w:val="00EA05D9"/>
    <w:rsid w:val="00EA0C7F"/>
    <w:rsid w:val="00EA1104"/>
    <w:rsid w:val="00EA1846"/>
    <w:rsid w:val="00EA18E1"/>
    <w:rsid w:val="00EA26A1"/>
    <w:rsid w:val="00EA3B8C"/>
    <w:rsid w:val="00EA5257"/>
    <w:rsid w:val="00EA59B6"/>
    <w:rsid w:val="00EA5D6F"/>
    <w:rsid w:val="00EA5FD6"/>
    <w:rsid w:val="00EA68CD"/>
    <w:rsid w:val="00EA7C86"/>
    <w:rsid w:val="00EB0433"/>
    <w:rsid w:val="00EB1B8B"/>
    <w:rsid w:val="00EB3C54"/>
    <w:rsid w:val="00EB48A3"/>
    <w:rsid w:val="00EB4951"/>
    <w:rsid w:val="00EB53EC"/>
    <w:rsid w:val="00EB5DF2"/>
    <w:rsid w:val="00EC098E"/>
    <w:rsid w:val="00EC0B96"/>
    <w:rsid w:val="00EC0BCB"/>
    <w:rsid w:val="00EC0E71"/>
    <w:rsid w:val="00EC221F"/>
    <w:rsid w:val="00EC284A"/>
    <w:rsid w:val="00EC799E"/>
    <w:rsid w:val="00ED281F"/>
    <w:rsid w:val="00ED50F6"/>
    <w:rsid w:val="00ED52A8"/>
    <w:rsid w:val="00ED613A"/>
    <w:rsid w:val="00ED6CFA"/>
    <w:rsid w:val="00ED6D53"/>
    <w:rsid w:val="00ED7B6D"/>
    <w:rsid w:val="00EE0CC8"/>
    <w:rsid w:val="00EE1855"/>
    <w:rsid w:val="00EE2B68"/>
    <w:rsid w:val="00EE67F8"/>
    <w:rsid w:val="00EE6D70"/>
    <w:rsid w:val="00EF1386"/>
    <w:rsid w:val="00EF2491"/>
    <w:rsid w:val="00EF256B"/>
    <w:rsid w:val="00EF278E"/>
    <w:rsid w:val="00EF2D70"/>
    <w:rsid w:val="00EF5277"/>
    <w:rsid w:val="00EF52FB"/>
    <w:rsid w:val="00EF54CA"/>
    <w:rsid w:val="00EF5CAD"/>
    <w:rsid w:val="00EF611F"/>
    <w:rsid w:val="00EF6A7E"/>
    <w:rsid w:val="00EF71DF"/>
    <w:rsid w:val="00EF7808"/>
    <w:rsid w:val="00F04BAF"/>
    <w:rsid w:val="00F04DA6"/>
    <w:rsid w:val="00F05367"/>
    <w:rsid w:val="00F06234"/>
    <w:rsid w:val="00F063B7"/>
    <w:rsid w:val="00F0687C"/>
    <w:rsid w:val="00F1030E"/>
    <w:rsid w:val="00F10925"/>
    <w:rsid w:val="00F11378"/>
    <w:rsid w:val="00F11427"/>
    <w:rsid w:val="00F12A48"/>
    <w:rsid w:val="00F12F6C"/>
    <w:rsid w:val="00F12F7D"/>
    <w:rsid w:val="00F1344A"/>
    <w:rsid w:val="00F13DAE"/>
    <w:rsid w:val="00F14810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2152"/>
    <w:rsid w:val="00F34177"/>
    <w:rsid w:val="00F35D19"/>
    <w:rsid w:val="00F37007"/>
    <w:rsid w:val="00F3760A"/>
    <w:rsid w:val="00F403E2"/>
    <w:rsid w:val="00F41269"/>
    <w:rsid w:val="00F41319"/>
    <w:rsid w:val="00F44B13"/>
    <w:rsid w:val="00F44FAB"/>
    <w:rsid w:val="00F45BE7"/>
    <w:rsid w:val="00F45C51"/>
    <w:rsid w:val="00F45F76"/>
    <w:rsid w:val="00F463D7"/>
    <w:rsid w:val="00F50163"/>
    <w:rsid w:val="00F508B4"/>
    <w:rsid w:val="00F50DC4"/>
    <w:rsid w:val="00F510E2"/>
    <w:rsid w:val="00F515F1"/>
    <w:rsid w:val="00F5194B"/>
    <w:rsid w:val="00F52269"/>
    <w:rsid w:val="00F5273A"/>
    <w:rsid w:val="00F52D6B"/>
    <w:rsid w:val="00F546FB"/>
    <w:rsid w:val="00F55335"/>
    <w:rsid w:val="00F56E86"/>
    <w:rsid w:val="00F57D1C"/>
    <w:rsid w:val="00F6086A"/>
    <w:rsid w:val="00F62824"/>
    <w:rsid w:val="00F62D7C"/>
    <w:rsid w:val="00F634C8"/>
    <w:rsid w:val="00F67155"/>
    <w:rsid w:val="00F6793A"/>
    <w:rsid w:val="00F7058F"/>
    <w:rsid w:val="00F70D21"/>
    <w:rsid w:val="00F70FEF"/>
    <w:rsid w:val="00F7365E"/>
    <w:rsid w:val="00F74F3A"/>
    <w:rsid w:val="00F75C02"/>
    <w:rsid w:val="00F77ECB"/>
    <w:rsid w:val="00F80AB4"/>
    <w:rsid w:val="00F81E47"/>
    <w:rsid w:val="00F824EF"/>
    <w:rsid w:val="00F85FED"/>
    <w:rsid w:val="00F86474"/>
    <w:rsid w:val="00F86830"/>
    <w:rsid w:val="00F868B4"/>
    <w:rsid w:val="00F8730A"/>
    <w:rsid w:val="00F90601"/>
    <w:rsid w:val="00F937D0"/>
    <w:rsid w:val="00F961BB"/>
    <w:rsid w:val="00F97406"/>
    <w:rsid w:val="00FA072C"/>
    <w:rsid w:val="00FA41D8"/>
    <w:rsid w:val="00FB076C"/>
    <w:rsid w:val="00FB11BE"/>
    <w:rsid w:val="00FB1357"/>
    <w:rsid w:val="00FB13FA"/>
    <w:rsid w:val="00FB1B56"/>
    <w:rsid w:val="00FB2403"/>
    <w:rsid w:val="00FB380F"/>
    <w:rsid w:val="00FB4C6F"/>
    <w:rsid w:val="00FB6050"/>
    <w:rsid w:val="00FB6181"/>
    <w:rsid w:val="00FB6320"/>
    <w:rsid w:val="00FC04FC"/>
    <w:rsid w:val="00FC29BF"/>
    <w:rsid w:val="00FC5E76"/>
    <w:rsid w:val="00FC69CF"/>
    <w:rsid w:val="00FC6A6E"/>
    <w:rsid w:val="00FC7214"/>
    <w:rsid w:val="00FC76B8"/>
    <w:rsid w:val="00FD0B70"/>
    <w:rsid w:val="00FD11B8"/>
    <w:rsid w:val="00FD1440"/>
    <w:rsid w:val="00FD1489"/>
    <w:rsid w:val="00FD2C65"/>
    <w:rsid w:val="00FD2DA9"/>
    <w:rsid w:val="00FD34F4"/>
    <w:rsid w:val="00FD36A5"/>
    <w:rsid w:val="00FD3E97"/>
    <w:rsid w:val="00FD48D3"/>
    <w:rsid w:val="00FD59F1"/>
    <w:rsid w:val="00FD6FE2"/>
    <w:rsid w:val="00FD7383"/>
    <w:rsid w:val="00FD73E4"/>
    <w:rsid w:val="00FD74CB"/>
    <w:rsid w:val="00FD7543"/>
    <w:rsid w:val="00FD7BF5"/>
    <w:rsid w:val="00FE0DC0"/>
    <w:rsid w:val="00FE185C"/>
    <w:rsid w:val="00FE3C5F"/>
    <w:rsid w:val="00FE4705"/>
    <w:rsid w:val="00FE4F87"/>
    <w:rsid w:val="00FE557C"/>
    <w:rsid w:val="00FE5ED5"/>
    <w:rsid w:val="00FE6D45"/>
    <w:rsid w:val="00FF0AEC"/>
    <w:rsid w:val="00FF3AAA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72B30E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Vltozat">
    <w:name w:val="Revision"/>
    <w:hidden/>
    <w:uiPriority w:val="99"/>
    <w:semiHidden/>
    <w:rsid w:val="00E76161"/>
    <w:rPr>
      <w:snapToGrid w:val="0"/>
      <w:sz w:val="22"/>
      <w:lang w:eastAsia="zh-CN"/>
    </w:rPr>
  </w:style>
  <w:style w:type="table" w:styleId="Rcsostblzat">
    <w:name w:val="Table Grid"/>
    <w:basedOn w:val="Normltblzat"/>
    <w:rsid w:val="00E76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1409E"/>
    <w:pPr>
      <w:ind w:left="720"/>
      <w:contextualSpacing/>
    </w:pPr>
  </w:style>
  <w:style w:type="paragraph" w:customStyle="1" w:styleId="TableParagraph">
    <w:name w:val="Table Paragraph"/>
    <w:basedOn w:val="Norml"/>
    <w:uiPriority w:val="1"/>
    <w:qFormat/>
    <w:rsid w:val="00610A5F"/>
    <w:pPr>
      <w:widowControl w:val="0"/>
      <w:tabs>
        <w:tab w:val="clear" w:pos="567"/>
      </w:tabs>
      <w:autoSpaceDE w:val="0"/>
      <w:autoSpaceDN w:val="0"/>
      <w:adjustRightInd w:val="0"/>
      <w:spacing w:line="240" w:lineRule="auto"/>
    </w:pPr>
    <w:rPr>
      <w:rFonts w:eastAsia="Times New Roman"/>
      <w:snapToGrid/>
      <w:sz w:val="24"/>
      <w:szCs w:val="24"/>
      <w:lang w:val="el-GR" w:eastAsia="el-GR"/>
    </w:rPr>
  </w:style>
  <w:style w:type="paragraph" w:customStyle="1" w:styleId="Default">
    <w:name w:val="Default"/>
    <w:rsid w:val="00AA655D"/>
    <w:pPr>
      <w:autoSpaceDE w:val="0"/>
      <w:autoSpaceDN w:val="0"/>
      <w:adjustRightInd w:val="0"/>
    </w:pPr>
    <w:rPr>
      <w:color w:val="000000"/>
      <w:sz w:val="24"/>
      <w:szCs w:val="24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76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03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1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37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46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10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730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7995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9589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66692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52694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6175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744213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0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1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D4DCAD-6146-46F2-A0AE-C679C9A0F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2613</Words>
  <Characters>18233</Characters>
  <Application>Microsoft Office Word</Application>
  <DocSecurity>0</DocSecurity>
  <Lines>151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HU_OGYI_56.1</cp:lastModifiedBy>
  <cp:revision>5</cp:revision>
  <dcterms:created xsi:type="dcterms:W3CDTF">2025-07-10T13:33:00Z</dcterms:created>
  <dcterms:modified xsi:type="dcterms:W3CDTF">2025-10-03T11:25:00Z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