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F2C38" w14:textId="77777777" w:rsidR="00317C47" w:rsidRPr="007E3D21" w:rsidRDefault="00317C47" w:rsidP="00BE2E38">
      <w:pPr>
        <w:jc w:val="center"/>
        <w:rPr>
          <w:b/>
          <w:bCs/>
        </w:rPr>
      </w:pPr>
      <w:r w:rsidRPr="007E3D21">
        <w:rPr>
          <w:b/>
          <w:bCs/>
        </w:rPr>
        <w:t>Betegtájékoztató: Információk a beteg számára</w:t>
      </w:r>
    </w:p>
    <w:p w14:paraId="2DA0261A" w14:textId="77777777" w:rsidR="00317C47" w:rsidRPr="007E3D21" w:rsidRDefault="00317C47" w:rsidP="00BE2E38">
      <w:pPr>
        <w:jc w:val="center"/>
      </w:pPr>
    </w:p>
    <w:p w14:paraId="514FBD73" w14:textId="78B6F150" w:rsidR="00B8339C" w:rsidRPr="007E3D21" w:rsidRDefault="00317C47" w:rsidP="00BE2E38">
      <w:pPr>
        <w:jc w:val="center"/>
        <w:rPr>
          <w:b/>
          <w:bCs/>
        </w:rPr>
      </w:pPr>
      <w:r w:rsidRPr="007E3D21">
        <w:rPr>
          <w:b/>
          <w:bCs/>
        </w:rPr>
        <w:t xml:space="preserve">Linagliptin/Metformin </w:t>
      </w:r>
      <w:r w:rsidR="00B50874" w:rsidRPr="007E3D21">
        <w:rPr>
          <w:b/>
          <w:bCs/>
        </w:rPr>
        <w:t>Sandoz</w:t>
      </w:r>
      <w:r w:rsidRPr="007E3D21">
        <w:rPr>
          <w:b/>
          <w:bCs/>
        </w:rPr>
        <w:t xml:space="preserve"> 2,5 mg/850 mg filmtabletta</w:t>
      </w:r>
    </w:p>
    <w:p w14:paraId="256E63E9" w14:textId="1D548FD0" w:rsidR="00B8339C" w:rsidRPr="007E3D21" w:rsidRDefault="00317C47" w:rsidP="00BE2E38">
      <w:pPr>
        <w:jc w:val="center"/>
        <w:rPr>
          <w:b/>
          <w:bCs/>
        </w:rPr>
      </w:pPr>
      <w:r w:rsidRPr="007E3D21">
        <w:rPr>
          <w:b/>
          <w:bCs/>
        </w:rPr>
        <w:t xml:space="preserve">Linagliptin/Metformin </w:t>
      </w:r>
      <w:r w:rsidR="00B50874" w:rsidRPr="007E3D21">
        <w:rPr>
          <w:b/>
          <w:bCs/>
        </w:rPr>
        <w:t>Sandoz</w:t>
      </w:r>
      <w:r w:rsidRPr="007E3D21">
        <w:rPr>
          <w:b/>
          <w:bCs/>
        </w:rPr>
        <w:t xml:space="preserve"> 2,5 mg/1000 mg filmtabletta</w:t>
      </w:r>
    </w:p>
    <w:p w14:paraId="73E29167" w14:textId="59B81FA3" w:rsidR="00317C47" w:rsidRPr="007E3D21" w:rsidRDefault="00B8339C" w:rsidP="00BE2E38">
      <w:pPr>
        <w:jc w:val="center"/>
      </w:pPr>
      <w:r w:rsidRPr="007E3D21">
        <w:t>l</w:t>
      </w:r>
      <w:r w:rsidR="00317C47" w:rsidRPr="007E3D21">
        <w:t>inagliptin/metformin</w:t>
      </w:r>
      <w:r w:rsidRPr="007E3D21">
        <w:noBreakHyphen/>
      </w:r>
      <w:r w:rsidR="00317C47" w:rsidRPr="007E3D21">
        <w:t>hidroklorid</w:t>
      </w:r>
    </w:p>
    <w:p w14:paraId="55F11414" w14:textId="77777777" w:rsidR="00317C47" w:rsidRPr="007E3D21" w:rsidRDefault="00317C47" w:rsidP="007E3D21"/>
    <w:p w14:paraId="1C9C2041" w14:textId="77777777" w:rsidR="00317C47" w:rsidRPr="007E3D21" w:rsidRDefault="00317C47" w:rsidP="007E3D21">
      <w:pPr>
        <w:rPr>
          <w:b/>
          <w:bCs/>
        </w:rPr>
      </w:pPr>
      <w:r w:rsidRPr="007E3D21">
        <w:rPr>
          <w:b/>
          <w:bCs/>
        </w:rPr>
        <w:t>Mielőtt elkezdi szedni ezt a gyógyszert, olvassa el figyelmesen az alábbi betegtájékoztatót, mert az Ön számára fontos információkat tartalmaz.</w:t>
      </w:r>
    </w:p>
    <w:p w14:paraId="1C632298" w14:textId="77777777" w:rsidR="00B8339C" w:rsidRPr="007E3D21" w:rsidRDefault="00B8339C" w:rsidP="007E3D21"/>
    <w:p w14:paraId="2C8E210D" w14:textId="65377A7E" w:rsidR="00317C47" w:rsidRPr="007E3D21" w:rsidRDefault="00317C47" w:rsidP="007E3D21">
      <w:pPr>
        <w:pStyle w:val="Listaszerbekezds"/>
        <w:numPr>
          <w:ilvl w:val="0"/>
          <w:numId w:val="1"/>
        </w:numPr>
        <w:ind w:left="567" w:hanging="567"/>
      </w:pPr>
      <w:r w:rsidRPr="007E3D21">
        <w:t>Tartsa meg a betegtájékoztatót, mert a benne szereplő információkra a későbbiekben is szüksége lehet.</w:t>
      </w:r>
    </w:p>
    <w:p w14:paraId="6396B57B" w14:textId="77777777" w:rsidR="00317C47" w:rsidRPr="007E3D21" w:rsidRDefault="00317C47" w:rsidP="007E3D21">
      <w:pPr>
        <w:pStyle w:val="Listaszerbekezds"/>
        <w:numPr>
          <w:ilvl w:val="0"/>
          <w:numId w:val="1"/>
        </w:numPr>
        <w:ind w:left="567" w:hanging="567"/>
      </w:pPr>
      <w:r w:rsidRPr="007E3D21">
        <w:t>További kérdéseivel forduljon kezelőorvosához, gyógyszerészéhez vagy a gondozását végző egészségügyi szakemberhez.</w:t>
      </w:r>
    </w:p>
    <w:p w14:paraId="27BD0DA5" w14:textId="77777777" w:rsidR="00317C47" w:rsidRPr="007E3D21" w:rsidRDefault="00317C47" w:rsidP="007E3D21">
      <w:pPr>
        <w:pStyle w:val="Listaszerbekezds"/>
        <w:numPr>
          <w:ilvl w:val="0"/>
          <w:numId w:val="1"/>
        </w:numPr>
        <w:ind w:left="567" w:hanging="567"/>
      </w:pPr>
      <w:r w:rsidRPr="007E3D21">
        <w:t>Ezt a gyógyszert az orvos kizárólag Önnek írta fel. Ne adja át a készítményt másnak, mert számára ártalmas lehet még abban az esetben is, ha a betegsége tünetei az Önéhez hasonlóak.</w:t>
      </w:r>
    </w:p>
    <w:p w14:paraId="1AC1443E" w14:textId="77777777" w:rsidR="00317C47" w:rsidRPr="007E3D21" w:rsidRDefault="00317C47" w:rsidP="007E3D21">
      <w:pPr>
        <w:pStyle w:val="Listaszerbekezds"/>
        <w:numPr>
          <w:ilvl w:val="0"/>
          <w:numId w:val="1"/>
        </w:numPr>
        <w:ind w:left="567" w:hanging="567"/>
      </w:pPr>
      <w:r w:rsidRPr="007E3D21">
        <w:t>Ha Önnél bármilyen mellékhatás jelentkezik, tájékoztassa erről kezelőorvosát, gyógyszerészét vagy a gondozását végző egészségügyi szakembert. Ez a betegtájékoztatóban fel nem sorolt bármilyen lehetséges mellékhatásra is vonatkozik. Lásd 4. pont.</w:t>
      </w:r>
    </w:p>
    <w:p w14:paraId="0363B513" w14:textId="77777777" w:rsidR="00317C47" w:rsidRPr="007E3D21" w:rsidRDefault="00317C47" w:rsidP="007E3D21"/>
    <w:p w14:paraId="2326565F" w14:textId="77777777" w:rsidR="00317C47" w:rsidRPr="007E3D21" w:rsidRDefault="00317C47" w:rsidP="007E3D21">
      <w:pPr>
        <w:rPr>
          <w:b/>
          <w:bCs/>
        </w:rPr>
      </w:pPr>
      <w:r w:rsidRPr="007E3D21">
        <w:rPr>
          <w:b/>
          <w:bCs/>
        </w:rPr>
        <w:t>A betegtájékoztató tartalma:</w:t>
      </w:r>
    </w:p>
    <w:p w14:paraId="10CC4465" w14:textId="77777777" w:rsidR="00317C47" w:rsidRPr="007E3D21" w:rsidRDefault="00317C47" w:rsidP="007E3D21"/>
    <w:p w14:paraId="07688DEB" w14:textId="23356273" w:rsidR="00317C47" w:rsidRPr="007E3D21" w:rsidRDefault="00317C47" w:rsidP="007E3D21">
      <w:pPr>
        <w:pStyle w:val="Listaszerbekezds"/>
        <w:numPr>
          <w:ilvl w:val="0"/>
          <w:numId w:val="2"/>
        </w:numPr>
        <w:ind w:left="567" w:hanging="567"/>
      </w:pPr>
      <w:r w:rsidRPr="007E3D21">
        <w:t xml:space="preserve">Milyen típusú gyógyszer a Linagliptin/Metformin </w:t>
      </w:r>
      <w:r w:rsidR="00B50874" w:rsidRPr="007E3D21">
        <w:t>Sandoz</w:t>
      </w:r>
      <w:r w:rsidRPr="007E3D21">
        <w:t xml:space="preserve"> </w:t>
      </w:r>
      <w:r w:rsidR="00C73266" w:rsidRPr="007E3D21">
        <w:t xml:space="preserve">filmtabletta </w:t>
      </w:r>
      <w:r w:rsidRPr="007E3D21">
        <w:t>és milyen betegségek esetén alkalmazható?</w:t>
      </w:r>
    </w:p>
    <w:p w14:paraId="51191ED3" w14:textId="225853F0" w:rsidR="00317C47" w:rsidRPr="007E3D21" w:rsidRDefault="00317C47" w:rsidP="007E3D21">
      <w:pPr>
        <w:pStyle w:val="Listaszerbekezds"/>
        <w:numPr>
          <w:ilvl w:val="0"/>
          <w:numId w:val="2"/>
        </w:numPr>
        <w:ind w:left="567" w:hanging="567"/>
      </w:pPr>
      <w:r w:rsidRPr="007E3D21">
        <w:t xml:space="preserve">Tudnivalók a Linagliptin/Metformin </w:t>
      </w:r>
      <w:r w:rsidR="00B50874" w:rsidRPr="007E3D21">
        <w:t>Sandoz</w:t>
      </w:r>
      <w:r w:rsidRPr="007E3D21">
        <w:t xml:space="preserve"> </w:t>
      </w:r>
      <w:r w:rsidR="00C73266" w:rsidRPr="007E3D21">
        <w:t xml:space="preserve">filmtabletta </w:t>
      </w:r>
      <w:r w:rsidRPr="007E3D21">
        <w:t>szedése előtt</w:t>
      </w:r>
    </w:p>
    <w:p w14:paraId="4BC0762B" w14:textId="5D45F9D1" w:rsidR="00317C47" w:rsidRPr="007E3D21" w:rsidRDefault="00317C47" w:rsidP="007E3D21">
      <w:pPr>
        <w:pStyle w:val="Listaszerbekezds"/>
        <w:numPr>
          <w:ilvl w:val="0"/>
          <w:numId w:val="2"/>
        </w:numPr>
        <w:ind w:left="567" w:hanging="567"/>
      </w:pPr>
      <w:r w:rsidRPr="007E3D21">
        <w:t xml:space="preserve">Hogyan kell szedni a Linagliptin/Metformin </w:t>
      </w:r>
      <w:r w:rsidR="00B50874" w:rsidRPr="007E3D21">
        <w:t>Sandoz</w:t>
      </w:r>
      <w:r w:rsidR="00C73266" w:rsidRPr="007E3D21">
        <w:t xml:space="preserve"> filmtablettá</w:t>
      </w:r>
      <w:r w:rsidRPr="007E3D21">
        <w:t>t?</w:t>
      </w:r>
    </w:p>
    <w:p w14:paraId="31823094" w14:textId="77777777" w:rsidR="00317C47" w:rsidRPr="007E3D21" w:rsidRDefault="00317C47" w:rsidP="007E3D21">
      <w:pPr>
        <w:pStyle w:val="Listaszerbekezds"/>
        <w:numPr>
          <w:ilvl w:val="0"/>
          <w:numId w:val="2"/>
        </w:numPr>
        <w:ind w:left="567" w:hanging="567"/>
      </w:pPr>
      <w:r w:rsidRPr="007E3D21">
        <w:t>Lehetséges mellékhatások</w:t>
      </w:r>
    </w:p>
    <w:p w14:paraId="6A8E7940" w14:textId="4FE6AA76" w:rsidR="00317C47" w:rsidRPr="007E3D21" w:rsidRDefault="00317C47" w:rsidP="007E3D21">
      <w:pPr>
        <w:pStyle w:val="Listaszerbekezds"/>
        <w:numPr>
          <w:ilvl w:val="0"/>
          <w:numId w:val="2"/>
        </w:numPr>
        <w:ind w:left="567" w:hanging="567"/>
      </w:pPr>
      <w:r w:rsidRPr="007E3D21">
        <w:t xml:space="preserve">Hogyan kell a Linagliptin/Metformin </w:t>
      </w:r>
      <w:r w:rsidR="00B50874" w:rsidRPr="007E3D21">
        <w:t>Sandoz</w:t>
      </w:r>
      <w:r w:rsidR="00C73266" w:rsidRPr="007E3D21">
        <w:t xml:space="preserve"> filmtablettá</w:t>
      </w:r>
      <w:r w:rsidRPr="007E3D21">
        <w:t>t tárolni?</w:t>
      </w:r>
    </w:p>
    <w:p w14:paraId="76CE8422" w14:textId="77777777" w:rsidR="00317C47" w:rsidRPr="007E3D21" w:rsidRDefault="00317C47" w:rsidP="007E3D21">
      <w:pPr>
        <w:pStyle w:val="Listaszerbekezds"/>
        <w:numPr>
          <w:ilvl w:val="0"/>
          <w:numId w:val="2"/>
        </w:numPr>
        <w:ind w:left="567" w:hanging="567"/>
      </w:pPr>
      <w:r w:rsidRPr="007E3D21">
        <w:t>A csomagolás tartalma és egyéb információk</w:t>
      </w:r>
    </w:p>
    <w:p w14:paraId="6BAFFE2A" w14:textId="77777777" w:rsidR="00317C47" w:rsidRPr="007E3D21" w:rsidRDefault="00317C47" w:rsidP="007E3D21"/>
    <w:p w14:paraId="59B68E29" w14:textId="77777777" w:rsidR="00317C47" w:rsidRPr="007E3D21" w:rsidRDefault="00317C47" w:rsidP="007E3D21"/>
    <w:p w14:paraId="4B78B34E" w14:textId="387F2149" w:rsidR="00317C47" w:rsidRPr="007E3D21" w:rsidRDefault="00317C47" w:rsidP="007E3D21">
      <w:pPr>
        <w:pStyle w:val="Listaszerbekezds"/>
        <w:numPr>
          <w:ilvl w:val="0"/>
          <w:numId w:val="3"/>
        </w:numPr>
        <w:ind w:left="567" w:hanging="567"/>
        <w:rPr>
          <w:b/>
          <w:bCs/>
        </w:rPr>
      </w:pPr>
      <w:r w:rsidRPr="007E3D21">
        <w:rPr>
          <w:b/>
          <w:bCs/>
        </w:rPr>
        <w:t xml:space="preserve">Milyen típusú gyógyszer a Linagliptin/Metformin </w:t>
      </w:r>
      <w:r w:rsidR="00B50874" w:rsidRPr="007E3D21">
        <w:rPr>
          <w:b/>
          <w:bCs/>
        </w:rPr>
        <w:t>Sandoz</w:t>
      </w:r>
      <w:r w:rsidRPr="007E3D21">
        <w:rPr>
          <w:b/>
          <w:bCs/>
        </w:rPr>
        <w:t xml:space="preserve"> </w:t>
      </w:r>
      <w:r w:rsidR="00C73266" w:rsidRPr="007E3D21">
        <w:rPr>
          <w:b/>
          <w:bCs/>
        </w:rPr>
        <w:t xml:space="preserve">filmtabletta </w:t>
      </w:r>
      <w:r w:rsidRPr="007E3D21">
        <w:rPr>
          <w:b/>
          <w:bCs/>
        </w:rPr>
        <w:t>és milyen betegségek esetén alkalmazható?</w:t>
      </w:r>
    </w:p>
    <w:p w14:paraId="70838D33" w14:textId="77777777" w:rsidR="00317C47" w:rsidRPr="007E3D21" w:rsidRDefault="00317C47" w:rsidP="007E3D21"/>
    <w:p w14:paraId="01CCE3E1" w14:textId="6E52542F" w:rsidR="00317C47" w:rsidRPr="007E3D21" w:rsidRDefault="00317C47" w:rsidP="007E3D21">
      <w:r w:rsidRPr="007E3D21">
        <w:t>Az Ön</w:t>
      </w:r>
      <w:r w:rsidR="001A1F88" w:rsidRPr="007E3D21">
        <w:t>nek felírt tablettát</w:t>
      </w:r>
      <w:r w:rsidRPr="007E3D21">
        <w:t xml:space="preserve"> Linagliptin/Metformin </w:t>
      </w:r>
      <w:r w:rsidR="00B50874" w:rsidRPr="007E3D21">
        <w:t>Sandoz</w:t>
      </w:r>
      <w:r w:rsidR="00C73266" w:rsidRPr="007E3D21">
        <w:t xml:space="preserve"> filmtablettá</w:t>
      </w:r>
      <w:r w:rsidRPr="007E3D21">
        <w:t>nak hívják, amely két különböző hatóanyagot</w:t>
      </w:r>
      <w:r w:rsidR="001A1F88" w:rsidRPr="007E3D21">
        <w:t>,</w:t>
      </w:r>
      <w:r w:rsidRPr="007E3D21">
        <w:t xml:space="preserve"> linagliptint és metformint tartalmaz.</w:t>
      </w:r>
    </w:p>
    <w:p w14:paraId="2C4ED614" w14:textId="7B9CD337" w:rsidR="00317C47" w:rsidRPr="007E3D21" w:rsidRDefault="00317C47" w:rsidP="007E3D21">
      <w:pPr>
        <w:pStyle w:val="Listaszerbekezds"/>
        <w:numPr>
          <w:ilvl w:val="0"/>
          <w:numId w:val="4"/>
        </w:numPr>
        <w:ind w:left="567" w:hanging="567"/>
      </w:pPr>
      <w:r w:rsidRPr="007E3D21">
        <w:t>A linagliptin a DPP</w:t>
      </w:r>
      <w:r w:rsidR="001A1F88" w:rsidRPr="007E3D21">
        <w:noBreakHyphen/>
      </w:r>
      <w:r w:rsidRPr="007E3D21">
        <w:t>4 (dipeptidil</w:t>
      </w:r>
      <w:r w:rsidR="001A1F88" w:rsidRPr="007E3D21">
        <w:noBreakHyphen/>
      </w:r>
      <w:r w:rsidRPr="007E3D21">
        <w:t>peptidáz</w:t>
      </w:r>
      <w:r w:rsidR="001A1F88" w:rsidRPr="007E3D21">
        <w:noBreakHyphen/>
      </w:r>
      <w:r w:rsidRPr="007E3D21">
        <w:t>4)</w:t>
      </w:r>
      <w:r w:rsidR="002F54B6" w:rsidRPr="007E3D21">
        <w:t>-</w:t>
      </w:r>
      <w:r w:rsidRPr="007E3D21">
        <w:t>gátló gyógyszerek csoportjába tartozik.</w:t>
      </w:r>
    </w:p>
    <w:p w14:paraId="67777E9A" w14:textId="77777777" w:rsidR="00317C47" w:rsidRPr="007E3D21" w:rsidRDefault="00317C47" w:rsidP="007E3D21">
      <w:pPr>
        <w:pStyle w:val="Listaszerbekezds"/>
        <w:numPr>
          <w:ilvl w:val="0"/>
          <w:numId w:val="4"/>
        </w:numPr>
        <w:ind w:left="567" w:hanging="567"/>
      </w:pPr>
      <w:r w:rsidRPr="007E3D21">
        <w:t>A metformin a biguanidok elnevezésű gyógyszercsoportba tartozik.</w:t>
      </w:r>
    </w:p>
    <w:p w14:paraId="6E40D9C5" w14:textId="77777777" w:rsidR="00317C47" w:rsidRPr="007E3D21" w:rsidRDefault="00317C47" w:rsidP="007E3D21"/>
    <w:p w14:paraId="48EF561F" w14:textId="57B2F51B" w:rsidR="00317C47" w:rsidRPr="007E3D21" w:rsidRDefault="001A1F88" w:rsidP="007E3D21">
      <w:pPr>
        <w:rPr>
          <w:b/>
          <w:bCs/>
        </w:rPr>
      </w:pPr>
      <w:r w:rsidRPr="007E3D21">
        <w:rPr>
          <w:b/>
          <w:bCs/>
        </w:rPr>
        <w:t xml:space="preserve">Miként hat a </w:t>
      </w:r>
      <w:r w:rsidR="00317C47" w:rsidRPr="007E3D21">
        <w:rPr>
          <w:b/>
          <w:bCs/>
        </w:rPr>
        <w:t xml:space="preserve">Linagliptin/Metformin </w:t>
      </w:r>
      <w:r w:rsidR="00B50874" w:rsidRPr="007E3D21">
        <w:rPr>
          <w:b/>
          <w:bCs/>
        </w:rPr>
        <w:t>Sandoz</w:t>
      </w:r>
      <w:r w:rsidR="00317C47" w:rsidRPr="007E3D21">
        <w:rPr>
          <w:b/>
          <w:bCs/>
        </w:rPr>
        <w:t xml:space="preserve"> </w:t>
      </w:r>
      <w:r w:rsidR="00E05760" w:rsidRPr="007E3D21">
        <w:rPr>
          <w:b/>
          <w:bCs/>
        </w:rPr>
        <w:t>filmtabletta</w:t>
      </w:r>
      <w:r w:rsidR="00292C52" w:rsidRPr="007E3D21">
        <w:rPr>
          <w:b/>
          <w:bCs/>
        </w:rPr>
        <w:t>?</w:t>
      </w:r>
    </w:p>
    <w:p w14:paraId="20C7D155" w14:textId="08BCA110" w:rsidR="00317C47" w:rsidRPr="007E3D21" w:rsidRDefault="00317C47" w:rsidP="007E3D21">
      <w:r w:rsidRPr="007E3D21">
        <w:t xml:space="preserve">A két hatóanyag együtt fejti ki a hatását annak érdekében, hogy </w:t>
      </w:r>
      <w:r w:rsidR="001A1F88" w:rsidRPr="007E3D21">
        <w:t xml:space="preserve">felnőtt betegeknél </w:t>
      </w:r>
      <w:r w:rsidRPr="007E3D21">
        <w:t>megfelelő szinten tartsák a vércukorszintet a cukorbetegség egyik formájában, amelyet 2</w:t>
      </w:r>
      <w:r w:rsidR="001A1F88" w:rsidRPr="007E3D21">
        <w:noBreakHyphen/>
      </w:r>
      <w:r w:rsidRPr="007E3D21">
        <w:t>es típusú cukorbetegségnek</w:t>
      </w:r>
      <w:r w:rsidR="001A1F88" w:rsidRPr="007E3D21">
        <w:t xml:space="preserve"> (diabétesz mellitusz)</w:t>
      </w:r>
      <w:r w:rsidRPr="007E3D21">
        <w:t xml:space="preserve"> hívnak. Ez a gyógyszer diéta és testmozgás mellett alkalmazva javítja az inzulin étkezés utáni szintjét és hatásait, valamint csökkenti az Ön szervezete által termelt cukor mennyiségét.</w:t>
      </w:r>
    </w:p>
    <w:p w14:paraId="2CB67D33" w14:textId="77777777" w:rsidR="00317C47" w:rsidRPr="007E3D21" w:rsidRDefault="00317C47" w:rsidP="007E3D21"/>
    <w:p w14:paraId="6FEDE6C4" w14:textId="3AE021CD" w:rsidR="00317C47" w:rsidRPr="007E3D21" w:rsidRDefault="00317C47" w:rsidP="007E3D21">
      <w:r w:rsidRPr="007E3D21">
        <w:t>Ez a gyógyszer szedhető önmagában vagy a</w:t>
      </w:r>
      <w:r w:rsidR="00AE19BB" w:rsidRPr="007E3D21">
        <w:t>lkalmazható a</w:t>
      </w:r>
      <w:r w:rsidRPr="007E3D21">
        <w:t xml:space="preserve"> cukorbetegség kezelésére használt </w:t>
      </w:r>
      <w:r w:rsidR="002F54B6" w:rsidRPr="007E3D21">
        <w:t>más</w:t>
      </w:r>
      <w:r w:rsidRPr="007E3D21">
        <w:t xml:space="preserve"> gyógyszerekkel, mint p</w:t>
      </w:r>
      <w:r w:rsidR="00AE19BB" w:rsidRPr="007E3D21">
        <w:t xml:space="preserve">éldául </w:t>
      </w:r>
      <w:r w:rsidRPr="007E3D21">
        <w:t>szulfanilureák</w:t>
      </w:r>
      <w:r w:rsidR="00AE19BB" w:rsidRPr="007E3D21">
        <w:t>kal</w:t>
      </w:r>
      <w:r w:rsidRPr="007E3D21">
        <w:t xml:space="preserve"> vagy inzulin</w:t>
      </w:r>
      <w:r w:rsidR="00AE19BB" w:rsidRPr="007E3D21">
        <w:t>nal együtt</w:t>
      </w:r>
      <w:r w:rsidRPr="007E3D21">
        <w:t>.</w:t>
      </w:r>
    </w:p>
    <w:p w14:paraId="14BAD3DC" w14:textId="77777777" w:rsidR="00317C47" w:rsidRPr="007E3D21" w:rsidRDefault="00317C47" w:rsidP="007E3D21"/>
    <w:p w14:paraId="5E5E4CB4" w14:textId="77777777" w:rsidR="00317C47" w:rsidRPr="007E3D21" w:rsidRDefault="00317C47" w:rsidP="007E3D21">
      <w:pPr>
        <w:rPr>
          <w:b/>
          <w:bCs/>
        </w:rPr>
      </w:pPr>
      <w:r w:rsidRPr="007E3D21">
        <w:rPr>
          <w:b/>
          <w:bCs/>
        </w:rPr>
        <w:t>Mi az a 2-es típusú cukorbetegség?</w:t>
      </w:r>
    </w:p>
    <w:p w14:paraId="070E6829" w14:textId="4C92148E" w:rsidR="002F54B6" w:rsidRPr="007E3D21" w:rsidRDefault="002F54B6" w:rsidP="007E3D21">
      <w:r w:rsidRPr="007E3D21">
        <w:t>A 2</w:t>
      </w:r>
      <w:r w:rsidRPr="007E3D21">
        <w:noBreakHyphen/>
        <w:t>es típusú cukorbetegség olyan állapot, amelyben a szervezet nem termel elegendő inzulint és a szervezet által termelt inzulin sem működik olyan hatékonyan, ahogyan kellene. A szervezet ezen</w:t>
      </w:r>
      <w:r w:rsidR="00394E44">
        <w:t xml:space="preserve"> </w:t>
      </w:r>
      <w:r w:rsidRPr="007E3D21">
        <w:t>kívül túl sok cukrot is termelhet. Amikor ez bekövetkezik, a cukor (glükóz) felhalmozódik a vérben, ami súlyosan károsíthatja az Ön egészségét, például szívbetegséget, vesebetegséget, vakságot okozhat, illetve amputációhoz vezethet.</w:t>
      </w:r>
    </w:p>
    <w:p w14:paraId="62B16E8E" w14:textId="77777777" w:rsidR="00317C47" w:rsidRPr="007E3D21" w:rsidRDefault="00317C47" w:rsidP="007E3D21"/>
    <w:p w14:paraId="15CEB82F" w14:textId="77777777" w:rsidR="00317C47" w:rsidRPr="007E3D21" w:rsidRDefault="00317C47" w:rsidP="007E3D21"/>
    <w:p w14:paraId="1D338D68" w14:textId="77777777" w:rsidR="00AE19BB" w:rsidRPr="007E3D21" w:rsidRDefault="00AE19BB" w:rsidP="007E3D21"/>
    <w:p w14:paraId="573EAA37" w14:textId="6509ED8E" w:rsidR="00AE19BB" w:rsidRPr="007E3D21" w:rsidRDefault="00317C47" w:rsidP="007E3D21">
      <w:pPr>
        <w:pStyle w:val="Listaszerbekezds"/>
        <w:numPr>
          <w:ilvl w:val="0"/>
          <w:numId w:val="3"/>
        </w:numPr>
        <w:ind w:left="567" w:hanging="567"/>
        <w:rPr>
          <w:b/>
          <w:bCs/>
        </w:rPr>
      </w:pPr>
      <w:r w:rsidRPr="007E3D21">
        <w:rPr>
          <w:b/>
          <w:bCs/>
        </w:rPr>
        <w:t xml:space="preserve">Tudnivalók a Linagliptin/Metformin </w:t>
      </w:r>
      <w:r w:rsidR="00B50874" w:rsidRPr="007E3D21">
        <w:rPr>
          <w:b/>
          <w:bCs/>
        </w:rPr>
        <w:t>Sandoz</w:t>
      </w:r>
      <w:r w:rsidRPr="007E3D21">
        <w:rPr>
          <w:b/>
          <w:bCs/>
        </w:rPr>
        <w:t xml:space="preserve"> </w:t>
      </w:r>
      <w:r w:rsidR="00C73266" w:rsidRPr="007E3D21">
        <w:rPr>
          <w:b/>
          <w:bCs/>
        </w:rPr>
        <w:t>filmtabletta</w:t>
      </w:r>
      <w:r w:rsidR="00C73266" w:rsidRPr="007E3D21">
        <w:t xml:space="preserve"> </w:t>
      </w:r>
      <w:r w:rsidRPr="007E3D21">
        <w:rPr>
          <w:b/>
          <w:bCs/>
        </w:rPr>
        <w:t xml:space="preserve">szedése előtt </w:t>
      </w:r>
    </w:p>
    <w:p w14:paraId="047449F3" w14:textId="77777777" w:rsidR="00AE19BB" w:rsidRPr="007E3D21" w:rsidRDefault="00AE19BB" w:rsidP="007E3D21"/>
    <w:p w14:paraId="367CADEE" w14:textId="1CBFE4D0" w:rsidR="00317C47" w:rsidRPr="007E3D21" w:rsidRDefault="00317C47" w:rsidP="007E3D21">
      <w:pPr>
        <w:rPr>
          <w:b/>
          <w:bCs/>
        </w:rPr>
      </w:pPr>
      <w:r w:rsidRPr="007E3D21">
        <w:rPr>
          <w:b/>
          <w:bCs/>
        </w:rPr>
        <w:t xml:space="preserve">Ne szedje a Linagliptin/Metformin </w:t>
      </w:r>
      <w:r w:rsidR="00B50874" w:rsidRPr="007E3D21">
        <w:rPr>
          <w:b/>
          <w:bCs/>
        </w:rPr>
        <w:t>Sandoz</w:t>
      </w:r>
      <w:r w:rsidR="00C73266" w:rsidRPr="007E3D21">
        <w:rPr>
          <w:b/>
          <w:bCs/>
        </w:rPr>
        <w:t xml:space="preserve"> filmtablettá</w:t>
      </w:r>
      <w:r w:rsidRPr="007E3D21">
        <w:rPr>
          <w:b/>
          <w:bCs/>
        </w:rPr>
        <w:t>t:</w:t>
      </w:r>
    </w:p>
    <w:p w14:paraId="6829488B" w14:textId="4DB222A7" w:rsidR="00317C47" w:rsidRPr="007E3D21" w:rsidRDefault="00317C47" w:rsidP="007E3D21">
      <w:pPr>
        <w:pStyle w:val="Listaszerbekezds"/>
        <w:numPr>
          <w:ilvl w:val="0"/>
          <w:numId w:val="5"/>
        </w:numPr>
        <w:ind w:left="567" w:hanging="567"/>
      </w:pPr>
      <w:r w:rsidRPr="007E3D21">
        <w:t>ha allergiás a linagliptinre vagy a metforminra vagy a gyógyszer (6. pontban felsorolt) bármely egyéb összetevőjére</w:t>
      </w:r>
      <w:r w:rsidR="0028097F" w:rsidRPr="007E3D21">
        <w:t>;</w:t>
      </w:r>
    </w:p>
    <w:p w14:paraId="12D0E879" w14:textId="511C257F" w:rsidR="00317C47" w:rsidRPr="007E3D21" w:rsidRDefault="00317C47" w:rsidP="007E3D21">
      <w:pPr>
        <w:pStyle w:val="Listaszerbekezds"/>
        <w:numPr>
          <w:ilvl w:val="0"/>
          <w:numId w:val="5"/>
        </w:numPr>
        <w:ind w:left="567" w:hanging="567"/>
      </w:pPr>
      <w:r w:rsidRPr="007E3D21">
        <w:t xml:space="preserve">ha </w:t>
      </w:r>
      <w:r w:rsidR="0028097F" w:rsidRPr="007E3D21">
        <w:t xml:space="preserve">nagymértékben </w:t>
      </w:r>
      <w:r w:rsidR="002F54B6" w:rsidRPr="007E3D21">
        <w:t>károsodott</w:t>
      </w:r>
      <w:r w:rsidR="0028097F" w:rsidRPr="007E3D21">
        <w:t xml:space="preserve"> a </w:t>
      </w:r>
      <w:r w:rsidRPr="007E3D21">
        <w:t>veseműködése</w:t>
      </w:r>
      <w:r w:rsidR="0028097F" w:rsidRPr="007E3D21">
        <w:t>;</w:t>
      </w:r>
    </w:p>
    <w:p w14:paraId="7373139D" w14:textId="4DFA2038" w:rsidR="00317C47" w:rsidRPr="007E3D21" w:rsidRDefault="00317C47" w:rsidP="007E3D21">
      <w:pPr>
        <w:pStyle w:val="Listaszerbekezds"/>
        <w:numPr>
          <w:ilvl w:val="0"/>
          <w:numId w:val="5"/>
        </w:numPr>
        <w:ind w:left="567" w:hanging="567"/>
      </w:pPr>
      <w:r w:rsidRPr="007E3D21">
        <w:t xml:space="preserve">ha nem beállított </w:t>
      </w:r>
      <w:r w:rsidR="0028097F" w:rsidRPr="007E3D21">
        <w:t xml:space="preserve">cukorbetegsége </w:t>
      </w:r>
      <w:r w:rsidRPr="007E3D21">
        <w:t>(</w:t>
      </w:r>
      <w:r w:rsidR="0028097F" w:rsidRPr="007E3D21">
        <w:t>diabétesze</w:t>
      </w:r>
      <w:r w:rsidRPr="007E3D21">
        <w:t xml:space="preserve">) van, amely például súlyos </w:t>
      </w:r>
      <w:r w:rsidR="0028097F" w:rsidRPr="007E3D21">
        <w:t xml:space="preserve">magas vércukorszinttel </w:t>
      </w:r>
      <w:r w:rsidRPr="007E3D21">
        <w:t>(</w:t>
      </w:r>
      <w:r w:rsidR="0028097F" w:rsidRPr="007E3D21">
        <w:t>hiperglikémiával</w:t>
      </w:r>
      <w:r w:rsidRPr="007E3D21">
        <w:t>), hányingerrel, hányással, hasmenéssel, gyors súlyvesztéssel, tejsavas acidózissal (laktátacidózissal) (lásd</w:t>
      </w:r>
      <w:r w:rsidR="00BE4240" w:rsidRPr="007E3D21">
        <w:t xml:space="preserve"> a</w:t>
      </w:r>
      <w:r w:rsidRPr="007E3D21">
        <w:t xml:space="preserve"> „A tejsavas acidózis (laktátacidózis) kockázata” című részt</w:t>
      </w:r>
      <w:r w:rsidR="00BE4240" w:rsidRPr="007E3D21">
        <w:t xml:space="preserve"> alább</w:t>
      </w:r>
      <w:r w:rsidRPr="007E3D21">
        <w:t xml:space="preserve">) vagy ketoacidózissal jár. A ketoacidózis </w:t>
      </w:r>
      <w:r w:rsidR="009A08FA" w:rsidRPr="007E3D21">
        <w:t xml:space="preserve">egy olyan állapot, amelyben </w:t>
      </w:r>
      <w:r w:rsidRPr="007E3D21">
        <w:t>a ketontesteknek nevezett anyagok felszaporodnak a vérben, ami diabéteszes prekómához (a kómát megelőző állapothoz) vezethet. Ennek tünetei közé tartozik a hasi fájdalom, a gyors és mély légzés, az aluszékonyság, vagy a szokatlan, gyümölcsös szagú lehelet.</w:t>
      </w:r>
    </w:p>
    <w:p w14:paraId="20C46DF1" w14:textId="6C896608" w:rsidR="00317C47" w:rsidRPr="007E3D21" w:rsidRDefault="00317C47" w:rsidP="007E3D21">
      <w:pPr>
        <w:pStyle w:val="Listaszerbekezds"/>
        <w:numPr>
          <w:ilvl w:val="0"/>
          <w:numId w:val="5"/>
        </w:numPr>
        <w:ind w:left="567" w:hanging="567"/>
      </w:pPr>
      <w:r w:rsidRPr="007E3D21">
        <w:t>ha bármikor előfordult Önnél diabéteszes prekóma</w:t>
      </w:r>
      <w:r w:rsidR="009A08FA" w:rsidRPr="007E3D21">
        <w:t>;</w:t>
      </w:r>
    </w:p>
    <w:p w14:paraId="2ABA6C6D" w14:textId="7D14FBC8" w:rsidR="00317C47" w:rsidRPr="007E3D21" w:rsidRDefault="00317C47" w:rsidP="007E3D21">
      <w:pPr>
        <w:pStyle w:val="Listaszerbekezds"/>
        <w:numPr>
          <w:ilvl w:val="0"/>
          <w:numId w:val="5"/>
        </w:numPr>
        <w:ind w:left="567" w:hanging="567"/>
      </w:pPr>
      <w:r w:rsidRPr="007E3D21">
        <w:t xml:space="preserve">ha súlyos, </w:t>
      </w:r>
      <w:r w:rsidR="008F1BF3" w:rsidRPr="007E3D21">
        <w:t xml:space="preserve">például </w:t>
      </w:r>
      <w:r w:rsidRPr="007E3D21">
        <w:t>a tüdőket, a hörgőket vagy a vesét érintő fertőzése van. A súlyos fertőzések veseproblémákat okozhatnak, ami miatt fokozott lehet a tejsavas acidózis kockázata (lásd a „Figyelmeztetések és óvintézkedések” című részt).</w:t>
      </w:r>
    </w:p>
    <w:p w14:paraId="4CDE5C13" w14:textId="3FD76974" w:rsidR="00317C47" w:rsidRPr="007E3D21" w:rsidRDefault="00317C47" w:rsidP="007E3D21">
      <w:pPr>
        <w:pStyle w:val="Listaszerbekezds"/>
        <w:numPr>
          <w:ilvl w:val="0"/>
          <w:numId w:val="5"/>
        </w:numPr>
        <w:ind w:left="567" w:hanging="567"/>
      </w:pPr>
      <w:r w:rsidRPr="007E3D21">
        <w:t xml:space="preserve">ha </w:t>
      </w:r>
      <w:r w:rsidR="008F1BF3" w:rsidRPr="007E3D21">
        <w:t xml:space="preserve">a </w:t>
      </w:r>
      <w:r w:rsidRPr="007E3D21">
        <w:t>szervezete sok vizet veszített (kiszáradt) p</w:t>
      </w:r>
      <w:r w:rsidR="002F54B6" w:rsidRPr="007E3D21">
        <w:t>éldául</w:t>
      </w:r>
      <w:r w:rsidRPr="007E3D21">
        <w:t xml:space="preserve"> tartós vagy súlyos hasmenés vagy többszöri egymást követő hányás miatt. A kiszáradás veseproblémákat okozhat, ami miatt fokozott lehet a tejsavas acidózis kockázata (lásd a „Figyelmeztetések és óvintézkedések” című részt).</w:t>
      </w:r>
    </w:p>
    <w:p w14:paraId="6FF5CC39" w14:textId="45F56BB2" w:rsidR="00317C47" w:rsidRPr="007E3D21" w:rsidRDefault="00317C47" w:rsidP="007E3D21">
      <w:pPr>
        <w:pStyle w:val="Listaszerbekezds"/>
        <w:numPr>
          <w:ilvl w:val="1"/>
          <w:numId w:val="5"/>
        </w:numPr>
        <w:ind w:left="567" w:hanging="567"/>
      </w:pPr>
      <w:r w:rsidRPr="007E3D21">
        <w:t>ha akut szívelégtelenség miatt kezel</w:t>
      </w:r>
      <w:r w:rsidR="008F1BF3" w:rsidRPr="007E3D21">
        <w:t>ik</w:t>
      </w:r>
      <w:r w:rsidRPr="007E3D21">
        <w:t xml:space="preserve"> vagy mostanában szív</w:t>
      </w:r>
      <w:r w:rsidR="008F1BF3" w:rsidRPr="007E3D21">
        <w:t>rohama (</w:t>
      </w:r>
      <w:r w:rsidRPr="007E3D21">
        <w:t>infarktusa</w:t>
      </w:r>
      <w:r w:rsidR="008F1BF3" w:rsidRPr="007E3D21">
        <w:t>)</w:t>
      </w:r>
      <w:r w:rsidRPr="007E3D21">
        <w:t xml:space="preserve"> vagy súlyos keringési problémái</w:t>
      </w:r>
      <w:r w:rsidR="008F1BF3" w:rsidRPr="007E3D21">
        <w:t xml:space="preserve">, </w:t>
      </w:r>
      <w:r w:rsidRPr="007E3D21">
        <w:t>p</w:t>
      </w:r>
      <w:r w:rsidR="002F54B6" w:rsidRPr="007E3D21">
        <w:t>éldául</w:t>
      </w:r>
      <w:r w:rsidRPr="007E3D21">
        <w:t xml:space="preserve"> sokk – vagy légzési nehézségei </w:t>
      </w:r>
      <w:r w:rsidR="00FA1C07" w:rsidRPr="007E3D21">
        <w:t>voltak</w:t>
      </w:r>
      <w:r w:rsidRPr="007E3D21">
        <w:t>. Ez a szövetek oxigénellátásának zavarához vezethet, ami miatt fokozott lehet a laktátacidózis kockázata (lásd a „Figyelmeztetések és óvintézkedések” című részt).</w:t>
      </w:r>
    </w:p>
    <w:p w14:paraId="43A89B38" w14:textId="0EADFA03" w:rsidR="00317C47" w:rsidRPr="007E3D21" w:rsidRDefault="00317C47" w:rsidP="007E3D21">
      <w:pPr>
        <w:pStyle w:val="Listaszerbekezds"/>
        <w:numPr>
          <w:ilvl w:val="0"/>
          <w:numId w:val="5"/>
        </w:numPr>
        <w:ind w:left="567" w:hanging="567"/>
      </w:pPr>
      <w:r w:rsidRPr="007E3D21">
        <w:t>ha májproblémái vannak</w:t>
      </w:r>
      <w:r w:rsidR="00FA1C07" w:rsidRPr="007E3D21">
        <w:t>;</w:t>
      </w:r>
    </w:p>
    <w:p w14:paraId="36579E91" w14:textId="756B22D0" w:rsidR="00317C47" w:rsidRPr="007E3D21" w:rsidRDefault="00317C47" w:rsidP="007E3D21">
      <w:pPr>
        <w:pStyle w:val="Listaszerbekezds"/>
        <w:numPr>
          <w:ilvl w:val="0"/>
          <w:numId w:val="5"/>
        </w:numPr>
        <w:ind w:left="567" w:hanging="567"/>
      </w:pPr>
      <w:r w:rsidRPr="007E3D21">
        <w:t>ha túlzott mennyiségben fogyaszt alkoholt, akár naponta, akár alkalmanként (lásd a „</w:t>
      </w:r>
      <w:r w:rsidR="00B43D0F" w:rsidRPr="007E3D21">
        <w:t xml:space="preserve">Az alkohol hatása a </w:t>
      </w:r>
      <w:r w:rsidRPr="007E3D21">
        <w:t xml:space="preserve">Linagliptin/Metformin </w:t>
      </w:r>
      <w:r w:rsidR="00B50874" w:rsidRPr="007E3D21">
        <w:t>Sandoz</w:t>
      </w:r>
      <w:r w:rsidR="00C73266" w:rsidRPr="007E3D21">
        <w:t xml:space="preserve"> filmtablettá</w:t>
      </w:r>
      <w:r w:rsidR="00B43D0F" w:rsidRPr="007E3D21">
        <w:t>ra</w:t>
      </w:r>
      <w:r w:rsidRPr="007E3D21">
        <w:t>” című részt).</w:t>
      </w:r>
    </w:p>
    <w:p w14:paraId="5A6AF7BE" w14:textId="77777777" w:rsidR="00317C47" w:rsidRPr="007E3D21" w:rsidRDefault="00317C47" w:rsidP="007E3D21"/>
    <w:p w14:paraId="54AF1069" w14:textId="2D5CDE25" w:rsidR="00317C47" w:rsidRPr="007E3D21" w:rsidRDefault="00317C47" w:rsidP="007E3D21">
      <w:r w:rsidRPr="007E3D21">
        <w:t xml:space="preserve">Amennyiben a fentiek bármelyike vonatkozik Önre, ne szedje a Linagliptin/Metformin </w:t>
      </w:r>
      <w:r w:rsidR="00B50874" w:rsidRPr="007E3D21">
        <w:t>Sandoz</w:t>
      </w:r>
      <w:r w:rsidR="00C73266" w:rsidRPr="007E3D21">
        <w:t xml:space="preserve"> filmtablettá</w:t>
      </w:r>
      <w:r w:rsidRPr="007E3D21">
        <w:t xml:space="preserve">t. Ha bizonytalan </w:t>
      </w:r>
      <w:r w:rsidR="00FA1C07" w:rsidRPr="007E3D21">
        <w:t>ebben</w:t>
      </w:r>
      <w:r w:rsidRPr="007E3D21">
        <w:t xml:space="preserve">, </w:t>
      </w:r>
      <w:r w:rsidR="00FA1C07" w:rsidRPr="007E3D21">
        <w:t xml:space="preserve">a gyógyszer szedése előtt </w:t>
      </w:r>
      <w:r w:rsidRPr="007E3D21">
        <w:t>beszéljen kezelőorvosával vagy gyógyszerészével.</w:t>
      </w:r>
    </w:p>
    <w:p w14:paraId="5B15648F" w14:textId="77777777" w:rsidR="00317C47" w:rsidRPr="007E3D21" w:rsidRDefault="00317C47" w:rsidP="007E3D21"/>
    <w:p w14:paraId="5EBFA8AD" w14:textId="77777777" w:rsidR="00317C47" w:rsidRPr="007E3D21" w:rsidRDefault="00317C47" w:rsidP="007E3D21">
      <w:pPr>
        <w:rPr>
          <w:b/>
          <w:bCs/>
        </w:rPr>
      </w:pPr>
      <w:r w:rsidRPr="007E3D21">
        <w:rPr>
          <w:b/>
          <w:bCs/>
        </w:rPr>
        <w:t>Figyelmeztetések és óvintézkedések</w:t>
      </w:r>
    </w:p>
    <w:p w14:paraId="79B6CFCF" w14:textId="7936161D" w:rsidR="00317C47" w:rsidRPr="007E3D21" w:rsidRDefault="00317C47" w:rsidP="007E3D21">
      <w:r w:rsidRPr="007E3D21">
        <w:t xml:space="preserve">A Linagliptin/Metformin </w:t>
      </w:r>
      <w:r w:rsidR="00B50874" w:rsidRPr="007E3D21">
        <w:t>Sandoz</w:t>
      </w:r>
      <w:r w:rsidRPr="007E3D21">
        <w:t xml:space="preserve"> </w:t>
      </w:r>
      <w:r w:rsidR="00C73266" w:rsidRPr="007E3D21">
        <w:t xml:space="preserve">filmtabletta </w:t>
      </w:r>
      <w:r w:rsidRPr="007E3D21">
        <w:t>szedése előtt beszéljen kezelőorvosával vagy gyógyszerészével,</w:t>
      </w:r>
    </w:p>
    <w:p w14:paraId="754F25AB" w14:textId="053E9960" w:rsidR="00317C47" w:rsidRPr="007E3D21" w:rsidRDefault="00317C47" w:rsidP="007E3D21">
      <w:pPr>
        <w:pStyle w:val="Listaszerbekezds"/>
        <w:numPr>
          <w:ilvl w:val="0"/>
          <w:numId w:val="6"/>
        </w:numPr>
        <w:ind w:left="567" w:hanging="567"/>
      </w:pPr>
      <w:r w:rsidRPr="007E3D21">
        <w:t>ha 1</w:t>
      </w:r>
      <w:r w:rsidR="00FA1C07" w:rsidRPr="007E3D21">
        <w:noBreakHyphen/>
      </w:r>
      <w:r w:rsidRPr="007E3D21">
        <w:t xml:space="preserve">es típusú cukorbetegségben szenved (a szervezete nem termel inzulint). A Linagliptin/Metformin </w:t>
      </w:r>
      <w:r w:rsidR="00B50874" w:rsidRPr="007E3D21">
        <w:t>Sandoz</w:t>
      </w:r>
      <w:r w:rsidRPr="007E3D21">
        <w:t xml:space="preserve"> </w:t>
      </w:r>
      <w:r w:rsidR="00C73266" w:rsidRPr="007E3D21">
        <w:t xml:space="preserve">filmtabletta </w:t>
      </w:r>
      <w:r w:rsidRPr="007E3D21">
        <w:t>nem alkalmazható ennek a betegségnek a kezelésére</w:t>
      </w:r>
      <w:r w:rsidR="002F54B6" w:rsidRPr="007E3D21">
        <w:t>;</w:t>
      </w:r>
    </w:p>
    <w:p w14:paraId="7864F97E" w14:textId="194BF79C" w:rsidR="00317C47" w:rsidRPr="007E3D21" w:rsidRDefault="00317C47" w:rsidP="007E3D21">
      <w:pPr>
        <w:pStyle w:val="Listaszerbekezds"/>
        <w:numPr>
          <w:ilvl w:val="0"/>
          <w:numId w:val="6"/>
        </w:numPr>
        <w:ind w:left="567" w:hanging="567"/>
      </w:pPr>
      <w:r w:rsidRPr="007E3D21">
        <w:t xml:space="preserve">ha Ön inzulint vagy </w:t>
      </w:r>
      <w:r w:rsidR="00D96C2E">
        <w:t>egy</w:t>
      </w:r>
      <w:r w:rsidRPr="007E3D21">
        <w:t xml:space="preserve"> „szulfanilurea” csoportba tartozó </w:t>
      </w:r>
      <w:r w:rsidR="00EB7BFE" w:rsidRPr="007E3D21">
        <w:t>vércukorcsökkentő (</w:t>
      </w:r>
      <w:r w:rsidRPr="007E3D21">
        <w:t>antidiabetikus</w:t>
      </w:r>
      <w:r w:rsidR="00EB7BFE" w:rsidRPr="007E3D21">
        <w:t>)</w:t>
      </w:r>
      <w:r w:rsidRPr="007E3D21">
        <w:t xml:space="preserve"> gyógyszert </w:t>
      </w:r>
      <w:r w:rsidR="00EB7BFE" w:rsidRPr="007E3D21">
        <w:t>kap</w:t>
      </w:r>
      <w:r w:rsidRPr="007E3D21">
        <w:t xml:space="preserve">, lehet, hogy a kezelőorvosa csökkenteni szeretné az Ön inzulin vagy szulfanilurea adagját amennyiben bármelyiket a Linagliptin/Metformin </w:t>
      </w:r>
      <w:r w:rsidR="00B50874" w:rsidRPr="007E3D21">
        <w:t>Sandoz</w:t>
      </w:r>
      <w:r w:rsidR="00C73266" w:rsidRPr="007E3D21">
        <w:t xml:space="preserve"> filmtablettáv</w:t>
      </w:r>
      <w:r w:rsidRPr="007E3D21">
        <w:t>al együtt alkalmazza, annak érdekében, hogy elkerülje az alacsony vércukorszint (hipoglikémia) kialakulását</w:t>
      </w:r>
      <w:r w:rsidR="002F54B6" w:rsidRPr="007E3D21">
        <w:t>;</w:t>
      </w:r>
    </w:p>
    <w:p w14:paraId="54C45806" w14:textId="596FCDC8" w:rsidR="00317C47" w:rsidRPr="007E3D21" w:rsidRDefault="00317C47" w:rsidP="007E3D21">
      <w:pPr>
        <w:pStyle w:val="Listaszerbekezds"/>
        <w:numPr>
          <w:ilvl w:val="0"/>
          <w:numId w:val="6"/>
        </w:numPr>
        <w:ind w:left="567" w:hanging="567"/>
      </w:pPr>
      <w:r w:rsidRPr="007E3D21">
        <w:t>korábbi vagy jelenleg fennálló hasnyálmirigy</w:t>
      </w:r>
      <w:r w:rsidR="00EB7BFE" w:rsidRPr="007E3D21">
        <w:noBreakHyphen/>
      </w:r>
      <w:r w:rsidRPr="007E3D21">
        <w:t>betegség esetén.</w:t>
      </w:r>
    </w:p>
    <w:p w14:paraId="0B71C4C3" w14:textId="77777777" w:rsidR="00317C47" w:rsidRPr="007E3D21" w:rsidRDefault="00317C47" w:rsidP="007E3D21"/>
    <w:p w14:paraId="26961381" w14:textId="4B205643" w:rsidR="00317C47" w:rsidRPr="007E3D21" w:rsidRDefault="00EB7BFE" w:rsidP="007E3D21">
      <w:r w:rsidRPr="007E3D21">
        <w:t>Beszéljen kezelőorvosával, h</w:t>
      </w:r>
      <w:r w:rsidR="00317C47" w:rsidRPr="007E3D21">
        <w:t xml:space="preserve">a </w:t>
      </w:r>
      <w:r w:rsidRPr="007E3D21">
        <w:t xml:space="preserve">az </w:t>
      </w:r>
      <w:r w:rsidR="00317C47" w:rsidRPr="007E3D21">
        <w:t>akut hasnyálmirigy</w:t>
      </w:r>
      <w:r w:rsidRPr="007E3D21">
        <w:noBreakHyphen/>
      </w:r>
      <w:r w:rsidR="00317C47" w:rsidRPr="007E3D21">
        <w:t>gyulladás</w:t>
      </w:r>
      <w:r w:rsidRPr="007E3D21">
        <w:t xml:space="preserve"> (pankreatítisz)</w:t>
      </w:r>
      <w:r w:rsidR="00317C47" w:rsidRPr="007E3D21">
        <w:t xml:space="preserve"> </w:t>
      </w:r>
      <w:r w:rsidRPr="007E3D21">
        <w:t xml:space="preserve">olyan </w:t>
      </w:r>
      <w:r w:rsidR="00317C47" w:rsidRPr="007E3D21">
        <w:t xml:space="preserve">tüneteit észleli, mint </w:t>
      </w:r>
      <w:r w:rsidRPr="007E3D21">
        <w:t xml:space="preserve">a </w:t>
      </w:r>
      <w:r w:rsidR="00317C47" w:rsidRPr="007E3D21">
        <w:t>tartós, erős hasi fájdalom.</w:t>
      </w:r>
    </w:p>
    <w:p w14:paraId="66770B36" w14:textId="77777777" w:rsidR="00317C47" w:rsidRPr="007E3D21" w:rsidRDefault="00317C47" w:rsidP="007E3D21"/>
    <w:p w14:paraId="7FF5FE2A" w14:textId="2BC17A47" w:rsidR="00317C47" w:rsidRPr="007E3D21" w:rsidRDefault="00317C47" w:rsidP="007E3D21">
      <w:r w:rsidRPr="007E3D21">
        <w:t xml:space="preserve">Ha a bőr felhólyagosodását észleli, ez a bullózus pemfigoid nevű betegség jele lehet. Kezelőorvosa arra kérheti, hogy hagyja abba a Linagliptin/Metformin </w:t>
      </w:r>
      <w:r w:rsidR="00B50874" w:rsidRPr="007E3D21">
        <w:t>Sandoz</w:t>
      </w:r>
      <w:r w:rsidRPr="007E3D21">
        <w:t xml:space="preserve"> </w:t>
      </w:r>
      <w:r w:rsidR="00C73266" w:rsidRPr="007E3D21">
        <w:t xml:space="preserve">filmtabletta </w:t>
      </w:r>
      <w:r w:rsidRPr="007E3D21">
        <w:t>szedését.</w:t>
      </w:r>
    </w:p>
    <w:p w14:paraId="1B249283" w14:textId="77777777" w:rsidR="00317C47" w:rsidRPr="007E3D21" w:rsidRDefault="00317C47" w:rsidP="007E3D21"/>
    <w:p w14:paraId="65156BCD" w14:textId="24258ED5" w:rsidR="00317C47" w:rsidRPr="007E3D21" w:rsidRDefault="00317C47" w:rsidP="007E3D21">
      <w:r w:rsidRPr="007E3D21">
        <w:t xml:space="preserve">Amennyiben nem biztos benne, hogy a fentiek bármelyike vonatkozik-e Önre, a Linagliptin/Metformin </w:t>
      </w:r>
      <w:r w:rsidR="00B50874" w:rsidRPr="007E3D21">
        <w:t>Sandoz</w:t>
      </w:r>
      <w:r w:rsidRPr="007E3D21">
        <w:t xml:space="preserve"> </w:t>
      </w:r>
      <w:r w:rsidR="00C73266" w:rsidRPr="007E3D21">
        <w:t xml:space="preserve">filmtabletta </w:t>
      </w:r>
      <w:r w:rsidRPr="007E3D21">
        <w:t>szedése előtt beszéljen kezelőorvosával vagy gyógyszerészével.</w:t>
      </w:r>
    </w:p>
    <w:p w14:paraId="01D58ADE" w14:textId="77777777" w:rsidR="00317C47" w:rsidRPr="007E3D21" w:rsidRDefault="00317C47" w:rsidP="007E3D21"/>
    <w:p w14:paraId="783D0FA2" w14:textId="3A674874" w:rsidR="00317C47" w:rsidRPr="007E3D21" w:rsidRDefault="00317C47" w:rsidP="007E3D21">
      <w:r w:rsidRPr="007E3D21">
        <w:t>A cukorbetegség miatti bőrproblémák a cukorbetegség gyakori szövődményei. Kövesse a kezelőorvosa vagy a gondozását végző egészségügyi szakember által a bőr</w:t>
      </w:r>
      <w:r w:rsidR="00575C06" w:rsidRPr="007E3D21">
        <w:noBreakHyphen/>
      </w:r>
      <w:r w:rsidRPr="007E3D21">
        <w:t xml:space="preserve"> és lábápolásra adott tanácsokat.</w:t>
      </w:r>
    </w:p>
    <w:p w14:paraId="598DA167" w14:textId="77777777" w:rsidR="00317C47" w:rsidRPr="007E3D21" w:rsidRDefault="00317C47" w:rsidP="007E3D21"/>
    <w:p w14:paraId="2975DE63" w14:textId="77777777" w:rsidR="00317C47" w:rsidRPr="007E3D21" w:rsidRDefault="00317C47" w:rsidP="007E3D21">
      <w:pPr>
        <w:keepNext/>
        <w:widowControl/>
        <w:rPr>
          <w:b/>
          <w:bCs/>
        </w:rPr>
      </w:pPr>
      <w:r w:rsidRPr="007E3D21">
        <w:rPr>
          <w:b/>
          <w:bCs/>
        </w:rPr>
        <w:t>A tejsavas acidózis (laktátacidózis) kockázata</w:t>
      </w:r>
    </w:p>
    <w:p w14:paraId="29E13A02" w14:textId="28F85269" w:rsidR="00317C47" w:rsidRPr="007E3D21" w:rsidRDefault="00317C47" w:rsidP="007E3D21">
      <w:pPr>
        <w:keepNext/>
        <w:widowControl/>
      </w:pPr>
      <w:r w:rsidRPr="007E3D21">
        <w:t xml:space="preserve">A Linagliptin/Metformin </w:t>
      </w:r>
      <w:r w:rsidR="00B50874" w:rsidRPr="007E3D21">
        <w:t>Sandoz</w:t>
      </w:r>
      <w:r w:rsidRPr="007E3D21">
        <w:t xml:space="preserve"> </w:t>
      </w:r>
      <w:r w:rsidR="00C73266" w:rsidRPr="007E3D21">
        <w:t xml:space="preserve">filmtabletta </w:t>
      </w:r>
      <w:r w:rsidRPr="007E3D21">
        <w:t xml:space="preserve">a metformin </w:t>
      </w:r>
      <w:r w:rsidR="00575C06" w:rsidRPr="007E3D21">
        <w:t>összetevőjének</w:t>
      </w:r>
      <w:r w:rsidRPr="007E3D21">
        <w:t xml:space="preserve"> köszönhetően egy nagyon ritka, de nagyon súlyos mellékhatást, az úgynevezett tejsavas acidózist (laktátacidózist) okozhat, különösen, ha az Ön veséi nem működnek megfelelően. A tejsavas acidózis (laktátacidózis) kialakulásának </w:t>
      </w:r>
      <w:r w:rsidR="00575C06" w:rsidRPr="007E3D21">
        <w:t>veszélye</w:t>
      </w:r>
      <w:r w:rsidRPr="007E3D21">
        <w:t xml:space="preserve"> szintén fokozódik nem beállított diabétesz, súlyos fertőzés, tartós éhezés vagy alkoholfogyasztás, </w:t>
      </w:r>
      <w:r w:rsidR="00575C06" w:rsidRPr="007E3D21">
        <w:t>kiszáradás (</w:t>
      </w:r>
      <w:r w:rsidRPr="007E3D21">
        <w:t>dehidratáció</w:t>
      </w:r>
      <w:r w:rsidR="00575C06" w:rsidRPr="007E3D21">
        <w:t>) (erről</w:t>
      </w:r>
      <w:r w:rsidRPr="007E3D21">
        <w:t xml:space="preserve"> további tájékoztatást lásd alább), májproblémák és minden olyan betegség esetén, amelyben a test egy részének oxigénellátása csökken (mint például súlyos akut szívbetegségben).</w:t>
      </w:r>
    </w:p>
    <w:p w14:paraId="407B217D" w14:textId="77777777" w:rsidR="00317C47" w:rsidRPr="007E3D21" w:rsidRDefault="00317C47" w:rsidP="007E3D21">
      <w:r w:rsidRPr="007E3D21">
        <w:t>Ha a fentiek közül bármelyik Önre vonatkozik, további utasításért forduljon kezelőorvosához.</w:t>
      </w:r>
    </w:p>
    <w:p w14:paraId="4EC08C2E" w14:textId="77777777" w:rsidR="00317C47" w:rsidRDefault="00317C47" w:rsidP="007E3D21"/>
    <w:p w14:paraId="4BCE9D66" w14:textId="5E71CC85" w:rsidR="00317C47" w:rsidRPr="007E3D21" w:rsidRDefault="00DE2DDE" w:rsidP="007E3D21">
      <w:r w:rsidRPr="007E3D21">
        <w:rPr>
          <w:b/>
          <w:bCs/>
        </w:rPr>
        <w:t>Átmenetileg h</w:t>
      </w:r>
      <w:r w:rsidR="00317C47" w:rsidRPr="007E3D21">
        <w:rPr>
          <w:b/>
          <w:bCs/>
        </w:rPr>
        <w:t xml:space="preserve">agyja abba a Linagliptin/Metformin </w:t>
      </w:r>
      <w:r w:rsidR="00B50874" w:rsidRPr="007E3D21">
        <w:rPr>
          <w:b/>
          <w:bCs/>
        </w:rPr>
        <w:t>Sandoz</w:t>
      </w:r>
      <w:r w:rsidR="00317C47" w:rsidRPr="007E3D21">
        <w:rPr>
          <w:b/>
          <w:bCs/>
        </w:rPr>
        <w:t xml:space="preserve"> </w:t>
      </w:r>
      <w:r w:rsidR="00C73266" w:rsidRPr="007E3D21">
        <w:rPr>
          <w:b/>
          <w:bCs/>
        </w:rPr>
        <w:t>filmtabletta</w:t>
      </w:r>
      <w:r w:rsidR="00C73266" w:rsidRPr="007E3D21">
        <w:t xml:space="preserve"> </w:t>
      </w:r>
      <w:r w:rsidR="00317C47" w:rsidRPr="007E3D21">
        <w:rPr>
          <w:b/>
          <w:bCs/>
        </w:rPr>
        <w:t xml:space="preserve">szedését olyan állapotokban, amelyek </w:t>
      </w:r>
      <w:r w:rsidR="00D425FD" w:rsidRPr="007E3D21">
        <w:rPr>
          <w:b/>
          <w:bCs/>
        </w:rPr>
        <w:t>kiszáradással (</w:t>
      </w:r>
      <w:r w:rsidR="00317C47" w:rsidRPr="007E3D21">
        <w:rPr>
          <w:b/>
          <w:bCs/>
        </w:rPr>
        <w:t>dehidrációval</w:t>
      </w:r>
      <w:r w:rsidR="00D425FD" w:rsidRPr="007E3D21">
        <w:rPr>
          <w:b/>
          <w:bCs/>
        </w:rPr>
        <w:t>)</w:t>
      </w:r>
      <w:r w:rsidR="00317C47" w:rsidRPr="007E3D21">
        <w:t xml:space="preserve"> (a testfolyadékok jelentős csökkenésével) járnak, például hányás, hasmenés, láz, magas környezeti hőmérséklet vagy csökkent folyadékbevitel. </w:t>
      </w:r>
      <w:r w:rsidR="00D425FD" w:rsidRPr="007E3D21">
        <w:t xml:space="preserve">További utasításokért forduljon </w:t>
      </w:r>
      <w:r w:rsidR="00317C47" w:rsidRPr="007E3D21">
        <w:t>kezelőorvosá</w:t>
      </w:r>
      <w:r w:rsidR="00D425FD" w:rsidRPr="007E3D21">
        <w:t xml:space="preserve">hoz. </w:t>
      </w:r>
    </w:p>
    <w:p w14:paraId="50791FFB" w14:textId="77777777" w:rsidR="00317C47" w:rsidRPr="007E3D21" w:rsidRDefault="00317C47" w:rsidP="007E3D21"/>
    <w:p w14:paraId="51CCB66D" w14:textId="60CA04AB" w:rsidR="00317C47" w:rsidRPr="007E3D21" w:rsidRDefault="00317C47" w:rsidP="007E3D21">
      <w:r w:rsidRPr="007E3D21">
        <w:rPr>
          <w:b/>
          <w:bCs/>
        </w:rPr>
        <w:t xml:space="preserve">Hagyja abba a Linagliptin/Metformin </w:t>
      </w:r>
      <w:r w:rsidR="00B50874" w:rsidRPr="007E3D21">
        <w:rPr>
          <w:b/>
          <w:bCs/>
        </w:rPr>
        <w:t>Sandoz</w:t>
      </w:r>
      <w:r w:rsidRPr="007E3D21">
        <w:rPr>
          <w:b/>
          <w:bCs/>
        </w:rPr>
        <w:t xml:space="preserve"> </w:t>
      </w:r>
      <w:r w:rsidR="00C73266" w:rsidRPr="007E3D21">
        <w:rPr>
          <w:b/>
          <w:bCs/>
        </w:rPr>
        <w:t xml:space="preserve">filmtabletta </w:t>
      </w:r>
      <w:r w:rsidRPr="007E3D21">
        <w:rPr>
          <w:b/>
          <w:bCs/>
        </w:rPr>
        <w:t>szedését, és haladéktalanul forduljon orvoshoz vagy a legközelebbi kórház</w:t>
      </w:r>
      <w:r w:rsidR="00DE2DDE" w:rsidRPr="007E3D21">
        <w:rPr>
          <w:b/>
          <w:bCs/>
        </w:rPr>
        <w:t>hoz</w:t>
      </w:r>
      <w:r w:rsidRPr="007E3D21">
        <w:rPr>
          <w:b/>
          <w:bCs/>
        </w:rPr>
        <w:t xml:space="preserve">, ha a tejsavas acidózis (laktátacidózis) tünetei közül néhányat tapasztal, </w:t>
      </w:r>
      <w:r w:rsidRPr="007E3D21">
        <w:t>mivel az állapot kómához vezethet.</w:t>
      </w:r>
    </w:p>
    <w:p w14:paraId="357F500F" w14:textId="46B5690F" w:rsidR="00317C47" w:rsidRPr="007E3D21" w:rsidRDefault="00317C47" w:rsidP="007E3D21">
      <w:r w:rsidRPr="007E3D21">
        <w:t>A tejsavas acidózis tünetei:</w:t>
      </w:r>
    </w:p>
    <w:p w14:paraId="702F2ED5" w14:textId="63437CEE" w:rsidR="00317C47" w:rsidRPr="007E3D21" w:rsidRDefault="00317C47" w:rsidP="007E3D21">
      <w:pPr>
        <w:pStyle w:val="Listaszerbekezds"/>
        <w:numPr>
          <w:ilvl w:val="0"/>
          <w:numId w:val="7"/>
        </w:numPr>
        <w:ind w:left="567" w:hanging="567"/>
      </w:pPr>
      <w:r w:rsidRPr="007E3D21">
        <w:t>hányás</w:t>
      </w:r>
      <w:r w:rsidR="00D425FD" w:rsidRPr="007E3D21">
        <w:t>;</w:t>
      </w:r>
    </w:p>
    <w:p w14:paraId="5D2483FC" w14:textId="7AE63172" w:rsidR="00317C47" w:rsidRPr="007E3D21" w:rsidRDefault="00317C47" w:rsidP="007E3D21">
      <w:pPr>
        <w:pStyle w:val="Listaszerbekezds"/>
        <w:numPr>
          <w:ilvl w:val="0"/>
          <w:numId w:val="7"/>
        </w:numPr>
        <w:ind w:left="567" w:hanging="567"/>
      </w:pPr>
      <w:r w:rsidRPr="007E3D21">
        <w:t>hasi fájdalom</w:t>
      </w:r>
      <w:r w:rsidR="00D425FD" w:rsidRPr="007E3D21">
        <w:t>;</w:t>
      </w:r>
    </w:p>
    <w:p w14:paraId="5CE835E2" w14:textId="6A14306C" w:rsidR="00317C47" w:rsidRPr="007E3D21" w:rsidRDefault="00317C47" w:rsidP="007E3D21">
      <w:pPr>
        <w:pStyle w:val="Listaszerbekezds"/>
        <w:numPr>
          <w:ilvl w:val="0"/>
          <w:numId w:val="7"/>
        </w:numPr>
        <w:ind w:left="567" w:hanging="567"/>
      </w:pPr>
      <w:r w:rsidRPr="007E3D21">
        <w:t>izomgörcsök</w:t>
      </w:r>
      <w:r w:rsidR="00D425FD" w:rsidRPr="007E3D21">
        <w:t>;</w:t>
      </w:r>
    </w:p>
    <w:p w14:paraId="5368090D" w14:textId="64A12B0D" w:rsidR="00317C47" w:rsidRPr="007E3D21" w:rsidRDefault="00317C47" w:rsidP="007E3D21">
      <w:pPr>
        <w:pStyle w:val="Listaszerbekezds"/>
        <w:numPr>
          <w:ilvl w:val="0"/>
          <w:numId w:val="7"/>
        </w:numPr>
        <w:ind w:left="567" w:hanging="567"/>
      </w:pPr>
      <w:r w:rsidRPr="007E3D21">
        <w:t>súlyos fáradtságérzéssel járó általános rosszullét</w:t>
      </w:r>
      <w:r w:rsidR="00DE2DDE" w:rsidRPr="007E3D21">
        <w:t>;</w:t>
      </w:r>
    </w:p>
    <w:p w14:paraId="59300B6B" w14:textId="364DC266" w:rsidR="00317C47" w:rsidRPr="007E3D21" w:rsidRDefault="00D425FD" w:rsidP="007E3D21">
      <w:pPr>
        <w:pStyle w:val="Listaszerbekezds"/>
        <w:numPr>
          <w:ilvl w:val="0"/>
          <w:numId w:val="7"/>
        </w:numPr>
        <w:ind w:left="567" w:hanging="567"/>
      </w:pPr>
      <w:r w:rsidRPr="007E3D21">
        <w:t>nehéz</w:t>
      </w:r>
      <w:r w:rsidR="00317C47" w:rsidRPr="007E3D21">
        <w:t>légzés</w:t>
      </w:r>
      <w:r w:rsidR="00DE2DDE" w:rsidRPr="007E3D21">
        <w:t>;</w:t>
      </w:r>
    </w:p>
    <w:p w14:paraId="2332DD97" w14:textId="77777777" w:rsidR="00317C47" w:rsidRPr="007E3D21" w:rsidRDefault="00317C47" w:rsidP="007E3D21">
      <w:pPr>
        <w:pStyle w:val="Listaszerbekezds"/>
        <w:numPr>
          <w:ilvl w:val="0"/>
          <w:numId w:val="7"/>
        </w:numPr>
        <w:ind w:left="567" w:hanging="567"/>
      </w:pPr>
      <w:r w:rsidRPr="007E3D21">
        <w:t>csökkent testhőmérséklet és lassú szívverés.</w:t>
      </w:r>
    </w:p>
    <w:p w14:paraId="716BBBE6" w14:textId="77777777" w:rsidR="00317C47" w:rsidRDefault="00317C47" w:rsidP="007E3D21"/>
    <w:p w14:paraId="305413E4" w14:textId="77777777" w:rsidR="00D96C2E" w:rsidRPr="00285836" w:rsidRDefault="00D96C2E" w:rsidP="00D96C2E">
      <w:pPr>
        <w:rPr>
          <w:b/>
          <w:bCs/>
        </w:rPr>
      </w:pPr>
      <w:r w:rsidRPr="00285836">
        <w:rPr>
          <w:b/>
          <w:bCs/>
        </w:rPr>
        <w:t>További tennivalókért azonnal forduljon kezelőorvosához, ha:</w:t>
      </w:r>
    </w:p>
    <w:p w14:paraId="248BDA83" w14:textId="77777777" w:rsidR="00D96C2E" w:rsidRDefault="00D96C2E" w:rsidP="00D96C2E">
      <w:r>
        <w:t>• ismert, hogy Ön egy genetikailag öröklődő, mitokondriumokat (a sejtekben lévő energiatermelő alkotóelemek) érintő betegségben szenved, ilyen például a MELAS szindróma (mitokondriális agyvelőbántalom [mitokondriális enkefalopátia], izomkárosodás [miopátia], tejsavas acidózis és sztrókszerű események) vagy az anyai ágon öröklődő cukorbetegség és süketség (angol rövidítése: MIDD).</w:t>
      </w:r>
    </w:p>
    <w:p w14:paraId="6802E7AB" w14:textId="0EA40548" w:rsidR="00D96C2E" w:rsidRPr="007E3D21" w:rsidRDefault="00D96C2E" w:rsidP="007E3D21">
      <w:r>
        <w:t>• a metformin-kezelés megkezdése után az alábbi tünetek bármelyikét tapasztalja: görcsroham, gondolkodást igénylő (kognitív) képességek romlása, mozgások vagy mozdulatok kivitelezésével kapcsolatos nehézségek, idegkárosodást jelző tünetek (például fájdalom vagy zsibbadás), migrén, süketség.</w:t>
      </w:r>
    </w:p>
    <w:p w14:paraId="4D1462C9" w14:textId="45FAEF26" w:rsidR="00317C47" w:rsidRPr="007E3D21" w:rsidRDefault="00317C47" w:rsidP="007E3D21">
      <w:r w:rsidRPr="007E3D21">
        <w:t>A tejsavas acidózis sürgősségi állapot, amely kórházi kezelést igényel.</w:t>
      </w:r>
    </w:p>
    <w:p w14:paraId="221E9928" w14:textId="77777777" w:rsidR="00317C47" w:rsidRPr="007E3D21" w:rsidRDefault="00317C47" w:rsidP="007E3D21"/>
    <w:p w14:paraId="0AE648BC" w14:textId="562EBF6B" w:rsidR="00317C47" w:rsidRPr="007E3D21" w:rsidRDefault="00317C47" w:rsidP="007E3D21">
      <w:r w:rsidRPr="007E3D21">
        <w:t xml:space="preserve">Ha Önnek nagyobb műtétre van szüksége, a beavatkozás idejére és azt követően egy bizonyos időre </w:t>
      </w:r>
      <w:r w:rsidR="00640C55" w:rsidRPr="007E3D21">
        <w:t>le</w:t>
      </w:r>
      <w:r w:rsidRPr="007E3D21">
        <w:t xml:space="preserve"> kell </w:t>
      </w:r>
      <w:r w:rsidR="00640C55" w:rsidRPr="007E3D21">
        <w:t>állítania</w:t>
      </w:r>
      <w:r w:rsidRPr="007E3D21">
        <w:t xml:space="preserve"> a Linagliptin/Metformin </w:t>
      </w:r>
      <w:r w:rsidR="00B50874" w:rsidRPr="007E3D21">
        <w:t>Sandoz</w:t>
      </w:r>
      <w:r w:rsidRPr="007E3D21">
        <w:t xml:space="preserve"> </w:t>
      </w:r>
      <w:r w:rsidR="00C73266" w:rsidRPr="007E3D21">
        <w:t xml:space="preserve">filmtabletta </w:t>
      </w:r>
      <w:r w:rsidRPr="007E3D21">
        <w:t xml:space="preserve">szedését. Kezelőorvosa dönt arról, hogy mikor kell abbahagynia, és mikor kell újra elkezdenie a Linagliptin/Metformin </w:t>
      </w:r>
      <w:r w:rsidR="00B50874" w:rsidRPr="007E3D21">
        <w:t>Sandoz</w:t>
      </w:r>
      <w:r w:rsidRPr="007E3D21">
        <w:t xml:space="preserve"> </w:t>
      </w:r>
      <w:r w:rsidR="00C73266" w:rsidRPr="007E3D21">
        <w:t xml:space="preserve">filmtabletta </w:t>
      </w:r>
      <w:r w:rsidRPr="007E3D21">
        <w:t>szedését.</w:t>
      </w:r>
    </w:p>
    <w:p w14:paraId="3F81066D" w14:textId="77777777" w:rsidR="00317C47" w:rsidRPr="007E3D21" w:rsidRDefault="00317C47" w:rsidP="007E3D21"/>
    <w:p w14:paraId="53E04AEE" w14:textId="6E171236" w:rsidR="00317C47" w:rsidRPr="007E3D21" w:rsidRDefault="00317C47" w:rsidP="007E3D21">
      <w:r w:rsidRPr="007E3D21">
        <w:t xml:space="preserve">A Linagliptin/Metformin </w:t>
      </w:r>
      <w:r w:rsidR="00B50874" w:rsidRPr="007E3D21">
        <w:t>Sandoz</w:t>
      </w:r>
      <w:r w:rsidR="00C73266" w:rsidRPr="007E3D21">
        <w:t xml:space="preserve"> filmtabletta</w:t>
      </w:r>
      <w:r w:rsidRPr="007E3D21">
        <w:t>-kezelés során kezelőorvosa legalább évente egyszer ellenőrzi az Ön veseműködését. Gyakoribb ellenőrzésekre lehet szükség idős vagy romló veseműködésű betegeknél.</w:t>
      </w:r>
    </w:p>
    <w:p w14:paraId="5EA7634D" w14:textId="77777777" w:rsidR="00317C47" w:rsidRPr="007E3D21" w:rsidRDefault="00317C47" w:rsidP="007E3D21"/>
    <w:p w14:paraId="56996ED1" w14:textId="77777777" w:rsidR="00317C47" w:rsidRPr="007E3D21" w:rsidRDefault="00317C47" w:rsidP="007E3D21">
      <w:pPr>
        <w:rPr>
          <w:b/>
          <w:bCs/>
        </w:rPr>
      </w:pPr>
      <w:r w:rsidRPr="007E3D21">
        <w:rPr>
          <w:b/>
          <w:bCs/>
        </w:rPr>
        <w:t>Gyermekek és serdülők</w:t>
      </w:r>
    </w:p>
    <w:p w14:paraId="60E8DAFE" w14:textId="437D954E" w:rsidR="00317C47" w:rsidRPr="007E3D21" w:rsidRDefault="00F442AD" w:rsidP="007E3D21">
      <w:r w:rsidRPr="007E3D21">
        <w:t>Ennek a gyógyszernek az alkalmazása gyermekeknél és 18 éves kor alatti serdülőknél nem javasolt. Nem hatásos 10 és betöltött 18. életév közötti életkorú gyermekeknél és serdülőknél. Nem ismert, hogy a gyógyszer biztonságos és hatásos</w:t>
      </w:r>
      <w:r w:rsidR="00B9326C" w:rsidRPr="007E3D21">
        <w:t>-</w:t>
      </w:r>
      <w:r w:rsidRPr="007E3D21">
        <w:t>e a 10 évnél fiatalabb gyermekeknél történő alkalmazás során.</w:t>
      </w:r>
    </w:p>
    <w:p w14:paraId="62C65429" w14:textId="77777777" w:rsidR="00F442AD" w:rsidRPr="007E3D21" w:rsidRDefault="00F442AD" w:rsidP="007E3D21"/>
    <w:p w14:paraId="602627CD" w14:textId="769EA9F3" w:rsidR="00317C47" w:rsidRPr="007E3D21" w:rsidRDefault="00317C47" w:rsidP="007E3D21">
      <w:pPr>
        <w:rPr>
          <w:b/>
          <w:bCs/>
        </w:rPr>
      </w:pPr>
      <w:r w:rsidRPr="007E3D21">
        <w:rPr>
          <w:b/>
          <w:bCs/>
        </w:rPr>
        <w:t xml:space="preserve">Egyéb gyógyszerek és a Linagliptin/Metformin </w:t>
      </w:r>
      <w:r w:rsidR="00B50874" w:rsidRPr="007E3D21">
        <w:rPr>
          <w:b/>
          <w:bCs/>
        </w:rPr>
        <w:t>Sandoz</w:t>
      </w:r>
      <w:r w:rsidR="00C73266" w:rsidRPr="007E3D21">
        <w:rPr>
          <w:b/>
          <w:bCs/>
        </w:rPr>
        <w:t xml:space="preserve"> filmtabletta</w:t>
      </w:r>
    </w:p>
    <w:p w14:paraId="32D1C209" w14:textId="15567454" w:rsidR="00317C47" w:rsidRPr="007E3D21" w:rsidRDefault="00317C47" w:rsidP="007E3D21">
      <w:r w:rsidRPr="007E3D21">
        <w:t xml:space="preserve">Ha Önnél kontrasztanyagos röntgenvizsgálatra vagy más képalkotó vizsgálatra van szükség, amelynek során vérkeringésébe jódtartalmú kontrasztanyagot </w:t>
      </w:r>
      <w:r w:rsidR="008C5684" w:rsidRPr="007E3D21">
        <w:t>fecskendeznek</w:t>
      </w:r>
      <w:r w:rsidRPr="007E3D21">
        <w:t xml:space="preserve">, a vizsgálatot megelőzően vagy a </w:t>
      </w:r>
      <w:r w:rsidRPr="007E3D21">
        <w:lastRenderedPageBreak/>
        <w:t xml:space="preserve">vizsgálat idejére fel kell függesztenie a Linagliptin/Metformin </w:t>
      </w:r>
      <w:r w:rsidR="00B50874" w:rsidRPr="007E3D21">
        <w:t>Sandoz</w:t>
      </w:r>
      <w:r w:rsidRPr="007E3D21">
        <w:t xml:space="preserve"> </w:t>
      </w:r>
      <w:r w:rsidR="00E05760" w:rsidRPr="007E3D21">
        <w:t xml:space="preserve">filmtabletta </w:t>
      </w:r>
      <w:r w:rsidRPr="007E3D21">
        <w:t xml:space="preserve">szedését. Kezelőorvosa dönt arról, hogy mikor kell abbahagynia, és mikor kell újra elkezdenie a Linagliptin/Metformin </w:t>
      </w:r>
      <w:r w:rsidR="00B50874" w:rsidRPr="007E3D21">
        <w:t>Sandoz</w:t>
      </w:r>
      <w:r w:rsidRPr="007E3D21">
        <w:t xml:space="preserve"> </w:t>
      </w:r>
      <w:r w:rsidR="00E05760" w:rsidRPr="007E3D21">
        <w:t xml:space="preserve">filmtabletta </w:t>
      </w:r>
      <w:r w:rsidRPr="007E3D21">
        <w:t>szedését.</w:t>
      </w:r>
    </w:p>
    <w:p w14:paraId="340D8F96" w14:textId="77777777" w:rsidR="00317C47" w:rsidRPr="007E3D21" w:rsidRDefault="00317C47" w:rsidP="007E3D21"/>
    <w:p w14:paraId="074A4FCD" w14:textId="5804D52E" w:rsidR="00317C47" w:rsidRPr="007E3D21" w:rsidRDefault="00317C47" w:rsidP="007E3D21">
      <w:r w:rsidRPr="007E3D21">
        <w:t xml:space="preserve">Feltétlenül tájékoztassa kezelőorvosát a jelenleg vagy nemrégiben szedett, valamint szedni tervezett egyéb gyógyszereiről. Gyakoribb vércukorszint- és veseműködés-ellenőrzésekre lehet szüksége, illetve lehet, hogy kezelőorvosa módosítja a Linagliptin/Metformin </w:t>
      </w:r>
      <w:r w:rsidR="00B50874" w:rsidRPr="007E3D21">
        <w:t>Sandoz</w:t>
      </w:r>
      <w:r w:rsidRPr="007E3D21">
        <w:t xml:space="preserve"> </w:t>
      </w:r>
      <w:r w:rsidR="00C73266" w:rsidRPr="007E3D21">
        <w:t xml:space="preserve">filmtabletta </w:t>
      </w:r>
      <w:r w:rsidR="00951453" w:rsidRPr="007E3D21">
        <w:t>adagját</w:t>
      </w:r>
      <w:r w:rsidRPr="007E3D21">
        <w:t>. Különösen fontos, hogy megemlítse az alábbiakat:</w:t>
      </w:r>
    </w:p>
    <w:p w14:paraId="48E42AF0" w14:textId="6DDAD68B" w:rsidR="00317C47" w:rsidRPr="007E3D21" w:rsidRDefault="00317C47" w:rsidP="007E3D21">
      <w:pPr>
        <w:pStyle w:val="Listaszerbekezds"/>
        <w:numPr>
          <w:ilvl w:val="0"/>
          <w:numId w:val="8"/>
        </w:numPr>
        <w:ind w:left="567" w:hanging="567"/>
      </w:pPr>
      <w:r w:rsidRPr="007E3D21">
        <w:t>vizeletürítést fokozó gyógyszerek (diuretikumok [vízhajtók])</w:t>
      </w:r>
      <w:r w:rsidR="008C5684" w:rsidRPr="007E3D21">
        <w:t>;</w:t>
      </w:r>
    </w:p>
    <w:p w14:paraId="74500D41" w14:textId="5065C662" w:rsidR="00317C47" w:rsidRPr="007E3D21" w:rsidRDefault="00317C47" w:rsidP="007E3D21">
      <w:pPr>
        <w:pStyle w:val="Listaszerbekezds"/>
        <w:numPr>
          <w:ilvl w:val="0"/>
          <w:numId w:val="8"/>
        </w:numPr>
        <w:ind w:left="567" w:hanging="567"/>
      </w:pPr>
      <w:r w:rsidRPr="007E3D21">
        <w:t>fájdalom- és gyulladáscsökkentő gyógyszerek (nem-szteroid gyulladáscsökkentők és COX</w:t>
      </w:r>
      <w:r w:rsidR="00951453" w:rsidRPr="007E3D21">
        <w:t>-</w:t>
      </w:r>
      <w:r w:rsidRPr="007E3D21">
        <w:t>2</w:t>
      </w:r>
      <w:r w:rsidR="008C5684" w:rsidRPr="007E3D21">
        <w:noBreakHyphen/>
      </w:r>
      <w:r w:rsidRPr="007E3D21">
        <w:t>gátlók, például ibuprofén és celekoxib)</w:t>
      </w:r>
      <w:r w:rsidR="008C5684" w:rsidRPr="007E3D21">
        <w:t>;</w:t>
      </w:r>
    </w:p>
    <w:p w14:paraId="3E196F2C" w14:textId="6B787125" w:rsidR="00317C47" w:rsidRPr="007E3D21" w:rsidRDefault="00D707BE" w:rsidP="007E3D21">
      <w:pPr>
        <w:pStyle w:val="Listaszerbekezds"/>
        <w:numPr>
          <w:ilvl w:val="0"/>
          <w:numId w:val="8"/>
        </w:numPr>
        <w:ind w:left="567" w:hanging="567"/>
      </w:pPr>
      <w:r w:rsidRPr="007E3D21">
        <w:t>bizonyos, magas</w:t>
      </w:r>
      <w:r w:rsidR="00317C47" w:rsidRPr="007E3D21">
        <w:t>vérnyomás</w:t>
      </w:r>
      <w:r w:rsidR="00951453" w:rsidRPr="007E3D21">
        <w:t>-betegség</w:t>
      </w:r>
      <w:r w:rsidRPr="007E3D21">
        <w:t xml:space="preserve"> kezelésére szolgáló </w:t>
      </w:r>
      <w:r w:rsidR="00317C47" w:rsidRPr="007E3D21">
        <w:t>gyógyszerek (ACE</w:t>
      </w:r>
      <w:r w:rsidRPr="007E3D21">
        <w:noBreakHyphen/>
      </w:r>
      <w:r w:rsidR="00317C47" w:rsidRPr="007E3D21">
        <w:t>gátlók és angiotenzin II</w:t>
      </w:r>
      <w:r w:rsidRPr="007E3D21">
        <w:noBreakHyphen/>
      </w:r>
      <w:r w:rsidR="00317C47" w:rsidRPr="007E3D21">
        <w:t>receptor</w:t>
      </w:r>
      <w:r w:rsidRPr="007E3D21">
        <w:noBreakHyphen/>
        <w:t>gátlók</w:t>
      </w:r>
      <w:r w:rsidR="00317C47" w:rsidRPr="007E3D21">
        <w:t>)</w:t>
      </w:r>
      <w:r w:rsidRPr="007E3D21">
        <w:t>;</w:t>
      </w:r>
    </w:p>
    <w:p w14:paraId="70CACEDC" w14:textId="7D34A2E7" w:rsidR="00317C47" w:rsidRPr="007E3D21" w:rsidRDefault="00317C47" w:rsidP="007E3D21">
      <w:pPr>
        <w:pStyle w:val="Listaszerbekezds"/>
        <w:numPr>
          <w:ilvl w:val="0"/>
          <w:numId w:val="8"/>
        </w:numPr>
        <w:ind w:left="567" w:hanging="567"/>
      </w:pPr>
      <w:r w:rsidRPr="007E3D21">
        <w:t>olyan gyógyszerek, amelyek megváltoztathatják a metformin mennyiségét a vérben</w:t>
      </w:r>
      <w:r w:rsidR="00D707BE" w:rsidRPr="007E3D21">
        <w:t>,</w:t>
      </w:r>
      <w:r w:rsidRPr="007E3D21">
        <w:t xml:space="preserve"> </w:t>
      </w:r>
      <w:r w:rsidR="00D707BE" w:rsidRPr="007E3D21">
        <w:t xml:space="preserve">különösen, ha Önnek csökkent a veseműködése </w:t>
      </w:r>
      <w:r w:rsidRPr="007E3D21">
        <w:t>(például verapamil, rifampicin, cimetidin, dolutegravir, ranolazin, trimetoprim, vandetanib, i</w:t>
      </w:r>
      <w:r w:rsidR="00951453" w:rsidRPr="007E3D21">
        <w:t>s</w:t>
      </w:r>
      <w:r w:rsidRPr="007E3D21">
        <w:t>zavukonazol, krizotinib, olaparib)</w:t>
      </w:r>
      <w:r w:rsidR="00D707BE" w:rsidRPr="007E3D21">
        <w:t>;</w:t>
      </w:r>
    </w:p>
    <w:p w14:paraId="2F6ED2FF" w14:textId="06998697" w:rsidR="00317C47" w:rsidRPr="007E3D21" w:rsidRDefault="00317C47" w:rsidP="007E3D21">
      <w:pPr>
        <w:pStyle w:val="Listaszerbekezds"/>
        <w:numPr>
          <w:ilvl w:val="0"/>
          <w:numId w:val="8"/>
        </w:numPr>
        <w:ind w:left="567" w:hanging="567"/>
      </w:pPr>
      <w:r w:rsidRPr="007E3D21">
        <w:t>karbamazepin, fenobarbitál vagy fenitoin. Ezeket görcsrohamok (epilepszia) vagy a tartós (krónikus) fájdalom kezelésére használják</w:t>
      </w:r>
      <w:r w:rsidR="00951453" w:rsidRPr="007E3D21">
        <w:t>;</w:t>
      </w:r>
    </w:p>
    <w:p w14:paraId="49A14AE4" w14:textId="4ACD02EE" w:rsidR="00317C47" w:rsidRPr="007E3D21" w:rsidRDefault="00317C47" w:rsidP="007E3D21">
      <w:pPr>
        <w:pStyle w:val="Listaszerbekezds"/>
        <w:numPr>
          <w:ilvl w:val="0"/>
          <w:numId w:val="8"/>
        </w:numPr>
        <w:ind w:left="567" w:hanging="567"/>
      </w:pPr>
      <w:r w:rsidRPr="007E3D21">
        <w:t>rifampicin</w:t>
      </w:r>
      <w:r w:rsidR="00D707BE" w:rsidRPr="007E3D21">
        <w:t>. Ez egy</w:t>
      </w:r>
      <w:r w:rsidRPr="007E3D21">
        <w:t xml:space="preserve"> </w:t>
      </w:r>
      <w:r w:rsidR="00D707BE" w:rsidRPr="007E3D21">
        <w:t xml:space="preserve">antibiotikum, </w:t>
      </w:r>
      <w:r w:rsidRPr="007E3D21">
        <w:t>amely</w:t>
      </w:r>
      <w:r w:rsidR="00D707BE" w:rsidRPr="007E3D21">
        <w:t>et</w:t>
      </w:r>
      <w:r w:rsidRPr="007E3D21">
        <w:t xml:space="preserve"> fertőzések – p</w:t>
      </w:r>
      <w:r w:rsidR="00D707BE" w:rsidRPr="007E3D21">
        <w:t>éldául</w:t>
      </w:r>
      <w:r w:rsidRPr="007E3D21">
        <w:t xml:space="preserve"> tuberkulózis (TBC) – kezelésére </w:t>
      </w:r>
      <w:r w:rsidR="00B43D0F" w:rsidRPr="007E3D21">
        <w:t>alkalmaznak</w:t>
      </w:r>
      <w:r w:rsidR="00951453" w:rsidRPr="007E3D21">
        <w:t>;</w:t>
      </w:r>
    </w:p>
    <w:p w14:paraId="4BC2E6E4" w14:textId="5AB5F597" w:rsidR="00317C47" w:rsidRPr="007E3D21" w:rsidRDefault="00317C47" w:rsidP="007E3D21">
      <w:pPr>
        <w:pStyle w:val="Listaszerbekezds"/>
        <w:numPr>
          <w:ilvl w:val="0"/>
          <w:numId w:val="8"/>
        </w:numPr>
        <w:ind w:left="567" w:hanging="567"/>
      </w:pPr>
      <w:r w:rsidRPr="007E3D21">
        <w:t xml:space="preserve">gyulladásos </w:t>
      </w:r>
      <w:r w:rsidR="00B43D0F" w:rsidRPr="007E3D21">
        <w:t>betegségek, például</w:t>
      </w:r>
      <w:r w:rsidRPr="007E3D21">
        <w:t xml:space="preserve"> asztma és ízületi gyulladás (artr</w:t>
      </w:r>
      <w:r w:rsidR="00160BEF" w:rsidRPr="007E3D21">
        <w:t>í</w:t>
      </w:r>
      <w:r w:rsidRPr="007E3D21">
        <w:t>tisz)</w:t>
      </w:r>
      <w:r w:rsidR="00B43D0F" w:rsidRPr="007E3D21">
        <w:t xml:space="preserve"> </w:t>
      </w:r>
      <w:r w:rsidRPr="007E3D21">
        <w:t>kezelésére használt gyógyszerek (kortikoszteroidok)</w:t>
      </w:r>
      <w:r w:rsidR="00B43D0F" w:rsidRPr="007E3D21">
        <w:t>;</w:t>
      </w:r>
    </w:p>
    <w:p w14:paraId="0F209F69" w14:textId="568F33A7" w:rsidR="00317C47" w:rsidRPr="007E3D21" w:rsidRDefault="00317C47" w:rsidP="007E3D21">
      <w:pPr>
        <w:pStyle w:val="Listaszerbekezds"/>
        <w:numPr>
          <w:ilvl w:val="0"/>
          <w:numId w:val="8"/>
        </w:numPr>
        <w:ind w:left="567" w:hanging="567"/>
      </w:pPr>
      <w:r w:rsidRPr="007E3D21">
        <w:t>asztma kezelésére használt hörgőtágítók (béta-szimpatomimetikumok)</w:t>
      </w:r>
      <w:r w:rsidR="00B43D0F" w:rsidRPr="007E3D21">
        <w:t>;</w:t>
      </w:r>
    </w:p>
    <w:p w14:paraId="719025CE" w14:textId="77777777" w:rsidR="00317C47" w:rsidRPr="007E3D21" w:rsidRDefault="00317C47" w:rsidP="007E3D21">
      <w:pPr>
        <w:pStyle w:val="Listaszerbekezds"/>
        <w:numPr>
          <w:ilvl w:val="0"/>
          <w:numId w:val="8"/>
        </w:numPr>
        <w:ind w:left="567" w:hanging="567"/>
      </w:pPr>
      <w:r w:rsidRPr="007E3D21">
        <w:t>alkoholtartalmú gyógyszerek.</w:t>
      </w:r>
    </w:p>
    <w:p w14:paraId="4207458C" w14:textId="77777777" w:rsidR="00317C47" w:rsidRPr="007E3D21" w:rsidRDefault="00317C47" w:rsidP="007E3D21"/>
    <w:p w14:paraId="2C03F37D" w14:textId="7B204CC4" w:rsidR="00317C47" w:rsidRPr="007E3D21" w:rsidRDefault="00317C47" w:rsidP="007E3D21">
      <w:pPr>
        <w:rPr>
          <w:b/>
          <w:bCs/>
        </w:rPr>
      </w:pPr>
      <w:r w:rsidRPr="007E3D21">
        <w:rPr>
          <w:b/>
          <w:bCs/>
        </w:rPr>
        <w:t xml:space="preserve">Az alkohol hatása a Linagliptin/Metformin </w:t>
      </w:r>
      <w:r w:rsidR="00B50874" w:rsidRPr="007E3D21">
        <w:rPr>
          <w:b/>
          <w:bCs/>
        </w:rPr>
        <w:t>Sandoz</w:t>
      </w:r>
      <w:r w:rsidR="00C73266" w:rsidRPr="007E3D21">
        <w:rPr>
          <w:b/>
          <w:bCs/>
        </w:rPr>
        <w:t xml:space="preserve"> filmtablettá</w:t>
      </w:r>
      <w:r w:rsidRPr="007E3D21">
        <w:rPr>
          <w:b/>
          <w:bCs/>
        </w:rPr>
        <w:t>ra</w:t>
      </w:r>
    </w:p>
    <w:p w14:paraId="2EA0BDE8" w14:textId="2422941B" w:rsidR="00317C47" w:rsidRPr="007E3D21" w:rsidRDefault="00317C47" w:rsidP="007E3D21">
      <w:r w:rsidRPr="007E3D21">
        <w:t xml:space="preserve">Kerülje a túlzott alkoholfogyasztást a Linagliptin/Metformin </w:t>
      </w:r>
      <w:r w:rsidR="00B50874" w:rsidRPr="007E3D21">
        <w:t>Sandoz</w:t>
      </w:r>
      <w:r w:rsidRPr="007E3D21">
        <w:t xml:space="preserve"> </w:t>
      </w:r>
      <w:r w:rsidR="00C73266" w:rsidRPr="007E3D21">
        <w:t xml:space="preserve">filmtabletta </w:t>
      </w:r>
      <w:r w:rsidRPr="007E3D21">
        <w:t xml:space="preserve">szedése </w:t>
      </w:r>
      <w:r w:rsidR="00B43D0F" w:rsidRPr="007E3D21">
        <w:t>alatt</w:t>
      </w:r>
      <w:r w:rsidRPr="007E3D21">
        <w:t>, mivel az alkohol megnövelheti a tejsavas acidózis (laktátacidózis) előfordulásának kockázatát (lásd a "Figyelmeztetések és óvintézkedések" című részt).</w:t>
      </w:r>
    </w:p>
    <w:p w14:paraId="67A2294C" w14:textId="77777777" w:rsidR="00317C47" w:rsidRPr="007E3D21" w:rsidRDefault="00317C47" w:rsidP="007E3D21"/>
    <w:p w14:paraId="53173568" w14:textId="77777777" w:rsidR="00317C47" w:rsidRPr="007E3D21" w:rsidRDefault="00317C47" w:rsidP="007E3D21">
      <w:pPr>
        <w:rPr>
          <w:b/>
          <w:bCs/>
        </w:rPr>
      </w:pPr>
      <w:r w:rsidRPr="007E3D21">
        <w:rPr>
          <w:b/>
          <w:bCs/>
        </w:rPr>
        <w:t>Terhesség és szoptatás</w:t>
      </w:r>
    </w:p>
    <w:p w14:paraId="3C68A6BB" w14:textId="77777777" w:rsidR="00317C47" w:rsidRPr="007E3D21" w:rsidRDefault="00317C47" w:rsidP="007E3D21">
      <w:r w:rsidRPr="007E3D21">
        <w:t>Ha Ön terhes vagy szoptat, illetve ha fennáll Önnél a terhesség lehetősége vagy gyermeket szeretne, a gyógyszer szedése előtt beszéljen kezelőorvosával vagy gyógyszerészével.</w:t>
      </w:r>
    </w:p>
    <w:p w14:paraId="15D12682" w14:textId="77777777" w:rsidR="00317C47" w:rsidRPr="007E3D21" w:rsidRDefault="00317C47" w:rsidP="007E3D21"/>
    <w:p w14:paraId="13BF0326" w14:textId="439483C8" w:rsidR="00317C47" w:rsidRPr="007E3D21" w:rsidRDefault="00317C47" w:rsidP="007E3D21">
      <w:r w:rsidRPr="007E3D21">
        <w:t xml:space="preserve">Terhesség esetén nem szedheti ezt a gyógyszert. Nem ismert, hogy a Linagliptin/Metformin </w:t>
      </w:r>
      <w:r w:rsidR="00B50874" w:rsidRPr="007E3D21">
        <w:t>Sandoz</w:t>
      </w:r>
      <w:r w:rsidRPr="007E3D21">
        <w:t xml:space="preserve"> </w:t>
      </w:r>
      <w:r w:rsidR="00C73266" w:rsidRPr="007E3D21">
        <w:t xml:space="preserve">filmtabletta </w:t>
      </w:r>
      <w:r w:rsidRPr="007E3D21">
        <w:t>káros-e a születendő gyermek</w:t>
      </w:r>
      <w:r w:rsidR="00972A57" w:rsidRPr="007E3D21">
        <w:t xml:space="preserve"> számára</w:t>
      </w:r>
      <w:r w:rsidRPr="007E3D21">
        <w:t>.</w:t>
      </w:r>
    </w:p>
    <w:p w14:paraId="21E88BF1" w14:textId="77777777" w:rsidR="00317C47" w:rsidRPr="007E3D21" w:rsidRDefault="00317C47" w:rsidP="007E3D21"/>
    <w:p w14:paraId="714D6CCC" w14:textId="26070A25" w:rsidR="00317C47" w:rsidRPr="007E3D21" w:rsidRDefault="00317C47" w:rsidP="007E3D21">
      <w:r w:rsidRPr="007E3D21">
        <w:t>A metformin kis mennyiségben bejut az anyatejbe. Nem ismert, hogy a linagliptin bejut</w:t>
      </w:r>
      <w:r w:rsidR="00972A57" w:rsidRPr="007E3D21">
        <w:noBreakHyphen/>
      </w:r>
      <w:r w:rsidRPr="007E3D21">
        <w:t xml:space="preserve">e az anyatejbe. Beszélje meg </w:t>
      </w:r>
      <w:r w:rsidR="00972A57" w:rsidRPr="007E3D21">
        <w:t>kezelő</w:t>
      </w:r>
      <w:r w:rsidRPr="007E3D21">
        <w:t>orvosával, ha szoptatni akar a gyógyszer szedése alatt.</w:t>
      </w:r>
    </w:p>
    <w:p w14:paraId="4253BC8E" w14:textId="77777777" w:rsidR="00317C47" w:rsidRPr="007E3D21" w:rsidRDefault="00317C47" w:rsidP="007E3D21"/>
    <w:p w14:paraId="21756389" w14:textId="77777777" w:rsidR="00317C47" w:rsidRPr="007E3D21" w:rsidRDefault="00317C47" w:rsidP="007E3D21">
      <w:pPr>
        <w:rPr>
          <w:b/>
          <w:bCs/>
        </w:rPr>
      </w:pPr>
      <w:r w:rsidRPr="007E3D21">
        <w:rPr>
          <w:b/>
          <w:bCs/>
        </w:rPr>
        <w:t>A készítmény hatásai a gépjárművezetéshez és a gépek kezeléséhez szükséges képességekre</w:t>
      </w:r>
    </w:p>
    <w:p w14:paraId="2F785158" w14:textId="440137C5" w:rsidR="00317C47" w:rsidRPr="007E3D21" w:rsidRDefault="00317C47" w:rsidP="007E3D21">
      <w:r w:rsidRPr="007E3D21">
        <w:t xml:space="preserve">A Linagliptin/Metformin </w:t>
      </w:r>
      <w:r w:rsidR="00B50874" w:rsidRPr="007E3D21">
        <w:t>Sandoz</w:t>
      </w:r>
      <w:r w:rsidR="00C73266" w:rsidRPr="007E3D21">
        <w:t xml:space="preserve"> filmtabletta</w:t>
      </w:r>
      <w:r w:rsidRPr="007E3D21">
        <w:t xml:space="preserve"> nem</w:t>
      </w:r>
      <w:r w:rsidR="00972A57" w:rsidRPr="007E3D21">
        <w:t>,</w:t>
      </w:r>
      <w:r w:rsidRPr="007E3D21">
        <w:t xml:space="preserve"> vagy csak elhanyagolható mértékben befolyásolja a gépjárművezetéshez és a gépek kezeléséhez szükséges képességeket.</w:t>
      </w:r>
    </w:p>
    <w:p w14:paraId="35D556E4" w14:textId="77777777" w:rsidR="00317C47" w:rsidRPr="007E3D21" w:rsidRDefault="00317C47" w:rsidP="007E3D21"/>
    <w:p w14:paraId="54732BF7" w14:textId="158F0BF3" w:rsidR="00317C47" w:rsidRPr="007E3D21" w:rsidRDefault="00317C47" w:rsidP="007E3D21">
      <w:r w:rsidRPr="007E3D21">
        <w:t xml:space="preserve">Azonban a Linagliptin/Metformin </w:t>
      </w:r>
      <w:r w:rsidR="00B50874" w:rsidRPr="007E3D21">
        <w:t>Sandoz</w:t>
      </w:r>
      <w:r w:rsidRPr="007E3D21">
        <w:t xml:space="preserve"> </w:t>
      </w:r>
      <w:r w:rsidR="00C73266" w:rsidRPr="007E3D21">
        <w:t xml:space="preserve">filmtabletta </w:t>
      </w:r>
      <w:r w:rsidRPr="007E3D21">
        <w:t xml:space="preserve">szulfanilurea elnevezésű gyógyszerekkel vagy inzulinnal együtt </w:t>
      </w:r>
      <w:r w:rsidR="00972A57" w:rsidRPr="007E3D21">
        <w:t>alkalmazva</w:t>
      </w:r>
      <w:r w:rsidRPr="007E3D21">
        <w:t xml:space="preserve"> túlzottan alacsony vércukorszintet (hipoglikémia) okozhat, am</w:t>
      </w:r>
      <w:r w:rsidR="00972A57" w:rsidRPr="007E3D21">
        <w:t>i</w:t>
      </w:r>
      <w:r w:rsidRPr="007E3D21">
        <w:t xml:space="preserve"> befolyásolhatja a gépjárművezetéshez és gépek kezeléséhez szükséges képességeket, vagy a biztonságos munkavégzést.</w:t>
      </w:r>
    </w:p>
    <w:p w14:paraId="616A72FA" w14:textId="77777777" w:rsidR="00317C47" w:rsidRPr="007E3D21" w:rsidRDefault="00317C47" w:rsidP="007E3D21"/>
    <w:p w14:paraId="4F6D1D62" w14:textId="05C35283" w:rsidR="00972A57" w:rsidRPr="007E3D21" w:rsidRDefault="00972A57" w:rsidP="007E3D21">
      <w:pPr>
        <w:rPr>
          <w:b/>
          <w:bCs/>
        </w:rPr>
      </w:pPr>
      <w:r w:rsidRPr="007E3D21">
        <w:rPr>
          <w:b/>
          <w:bCs/>
        </w:rPr>
        <w:t xml:space="preserve">A Linagliptin/Metformin </w:t>
      </w:r>
      <w:r w:rsidR="00B50874" w:rsidRPr="007E3D21">
        <w:rPr>
          <w:b/>
          <w:bCs/>
        </w:rPr>
        <w:t>Sandoz</w:t>
      </w:r>
      <w:r w:rsidRPr="007E3D21">
        <w:rPr>
          <w:b/>
          <w:bCs/>
        </w:rPr>
        <w:t xml:space="preserve"> </w:t>
      </w:r>
      <w:r w:rsidR="00C73266" w:rsidRPr="007E3D21">
        <w:rPr>
          <w:b/>
          <w:bCs/>
        </w:rPr>
        <w:t xml:space="preserve">filmtabletta </w:t>
      </w:r>
      <w:r w:rsidRPr="007E3D21">
        <w:rPr>
          <w:b/>
          <w:bCs/>
        </w:rPr>
        <w:t>nátriumot tartalmaz</w:t>
      </w:r>
    </w:p>
    <w:p w14:paraId="280D11C5" w14:textId="53B17277" w:rsidR="00972A57" w:rsidRPr="007E3D21" w:rsidRDefault="00972A57" w:rsidP="007E3D21">
      <w:pPr>
        <w:tabs>
          <w:tab w:val="left" w:pos="142"/>
        </w:tabs>
        <w:outlineLvl w:val="0"/>
      </w:pPr>
      <w:r w:rsidRPr="007E3D21">
        <w:t>Ez a gyógyszer tablettánként kevesebb</w:t>
      </w:r>
      <w:r w:rsidR="00951453" w:rsidRPr="007E3D21">
        <w:t xml:space="preserve"> </w:t>
      </w:r>
      <w:r w:rsidRPr="007E3D21">
        <w:t>mint 1 mmol (23 mg) nátriumot tartalmaz, azaz gyakorlatilag „nátriummentes”.</w:t>
      </w:r>
    </w:p>
    <w:p w14:paraId="186F6BE4" w14:textId="77777777" w:rsidR="00972A57" w:rsidRPr="007E3D21" w:rsidRDefault="00972A57" w:rsidP="007E3D21"/>
    <w:p w14:paraId="56EE238A" w14:textId="77777777" w:rsidR="009B6D7E" w:rsidRPr="007E3D21" w:rsidRDefault="009B6D7E" w:rsidP="007E3D21"/>
    <w:p w14:paraId="18213381" w14:textId="0F91D3B8" w:rsidR="00317C47" w:rsidRPr="007E3D21" w:rsidRDefault="00317C47" w:rsidP="007E3D21">
      <w:pPr>
        <w:pStyle w:val="Listaszerbekezds"/>
        <w:numPr>
          <w:ilvl w:val="0"/>
          <w:numId w:val="3"/>
        </w:numPr>
        <w:ind w:left="567" w:hanging="567"/>
        <w:rPr>
          <w:b/>
          <w:bCs/>
        </w:rPr>
      </w:pPr>
      <w:r w:rsidRPr="007E3D21">
        <w:rPr>
          <w:b/>
          <w:bCs/>
        </w:rPr>
        <w:t xml:space="preserve">Hogyan kell szedni a Linagliptin/Metformin </w:t>
      </w:r>
      <w:r w:rsidR="00B50874" w:rsidRPr="007E3D21">
        <w:rPr>
          <w:b/>
          <w:bCs/>
        </w:rPr>
        <w:t>Sandoz</w:t>
      </w:r>
      <w:r w:rsidR="00C73266" w:rsidRPr="007E3D21">
        <w:rPr>
          <w:b/>
          <w:bCs/>
        </w:rPr>
        <w:t xml:space="preserve"> filmtablettá</w:t>
      </w:r>
      <w:r w:rsidRPr="007E3D21">
        <w:rPr>
          <w:b/>
          <w:bCs/>
        </w:rPr>
        <w:t>t?</w:t>
      </w:r>
    </w:p>
    <w:p w14:paraId="4CC1A07F" w14:textId="77777777" w:rsidR="00317C47" w:rsidRPr="007E3D21" w:rsidRDefault="00317C47" w:rsidP="007E3D21"/>
    <w:p w14:paraId="3B3710AA" w14:textId="77777777" w:rsidR="00317C47" w:rsidRPr="007E3D21" w:rsidRDefault="00317C47" w:rsidP="007E3D21">
      <w:r w:rsidRPr="007E3D21">
        <w:t xml:space="preserve">A gyógyszert mindig a kezelőorvosa vagy gyógyszerésze által elmondottaknak megfelelően szedje. </w:t>
      </w:r>
      <w:r w:rsidRPr="007E3D21">
        <w:lastRenderedPageBreak/>
        <w:t>Amennyiben nem biztos abban, hogyan alkalmazza a gyógyszert, kérdezze meg kezelőorvosát vagy gyógyszerészét.</w:t>
      </w:r>
    </w:p>
    <w:p w14:paraId="4A870C25" w14:textId="77777777" w:rsidR="00317C47" w:rsidRPr="007E3D21" w:rsidRDefault="00317C47" w:rsidP="007E3D21"/>
    <w:p w14:paraId="39E9BEBC" w14:textId="48E0708C" w:rsidR="00317C47" w:rsidRPr="007E3D21" w:rsidRDefault="009B6D7E" w:rsidP="007E3D21">
      <w:pPr>
        <w:rPr>
          <w:b/>
          <w:bCs/>
        </w:rPr>
      </w:pPr>
      <w:r w:rsidRPr="007E3D21">
        <w:rPr>
          <w:b/>
          <w:bCs/>
        </w:rPr>
        <w:t xml:space="preserve">Mennyi </w:t>
      </w:r>
      <w:r w:rsidR="00317C47" w:rsidRPr="007E3D21">
        <w:rPr>
          <w:b/>
          <w:bCs/>
        </w:rPr>
        <w:t xml:space="preserve">Linagliptin/Metformin </w:t>
      </w:r>
      <w:r w:rsidR="00B50874" w:rsidRPr="007E3D21">
        <w:rPr>
          <w:b/>
          <w:bCs/>
        </w:rPr>
        <w:t>Sandoz</w:t>
      </w:r>
      <w:r w:rsidR="00C73266" w:rsidRPr="007E3D21">
        <w:rPr>
          <w:b/>
          <w:bCs/>
        </w:rPr>
        <w:t xml:space="preserve"> filmtablettá</w:t>
      </w:r>
      <w:r w:rsidRPr="007E3D21">
        <w:rPr>
          <w:b/>
          <w:bCs/>
        </w:rPr>
        <w:t>t kell szednie</w:t>
      </w:r>
      <w:r w:rsidR="006A5896" w:rsidRPr="007E3D21">
        <w:rPr>
          <w:b/>
          <w:bCs/>
        </w:rPr>
        <w:t>?</w:t>
      </w:r>
    </w:p>
    <w:p w14:paraId="5746FD39" w14:textId="3FE829E6" w:rsidR="00317C47" w:rsidRPr="007E3D21" w:rsidRDefault="00317C47" w:rsidP="007E3D21">
      <w:r w:rsidRPr="007E3D21">
        <w:t xml:space="preserve">A </w:t>
      </w:r>
      <w:r w:rsidR="009B6D7E" w:rsidRPr="007E3D21">
        <w:t xml:space="preserve">Linagliptin/Metformin </w:t>
      </w:r>
      <w:r w:rsidR="00B50874" w:rsidRPr="007E3D21">
        <w:t>Sandoz</w:t>
      </w:r>
      <w:r w:rsidR="009B6D7E" w:rsidRPr="007E3D21">
        <w:t xml:space="preserve"> </w:t>
      </w:r>
      <w:r w:rsidR="00C73266" w:rsidRPr="007E3D21">
        <w:t xml:space="preserve">filmtabletta </w:t>
      </w:r>
      <w:r w:rsidRPr="007E3D21">
        <w:t>mennyiség</w:t>
      </w:r>
      <w:r w:rsidR="009B6D7E" w:rsidRPr="007E3D21">
        <w:t>e</w:t>
      </w:r>
      <w:r w:rsidRPr="007E3D21">
        <w:t>, amit be kell vennie</w:t>
      </w:r>
      <w:r w:rsidR="004535A8" w:rsidRPr="007E3D21">
        <w:t xml:space="preserve"> függ</w:t>
      </w:r>
      <w:r w:rsidRPr="007E3D21">
        <w:t xml:space="preserve"> az Ön állapotától</w:t>
      </w:r>
      <w:r w:rsidR="009B6D7E" w:rsidRPr="007E3D21">
        <w:t>,</w:t>
      </w:r>
      <w:r w:rsidRPr="007E3D21">
        <w:t xml:space="preserve"> valamint a</w:t>
      </w:r>
      <w:r w:rsidR="00F906F5" w:rsidRPr="007E3D21">
        <w:t>ttól, hogy jelenleg milyen adagban szedi a</w:t>
      </w:r>
      <w:r w:rsidRPr="007E3D21">
        <w:t xml:space="preserve"> metformin</w:t>
      </w:r>
      <w:r w:rsidR="00F906F5" w:rsidRPr="007E3D21">
        <w:t>t</w:t>
      </w:r>
      <w:r w:rsidRPr="007E3D21">
        <w:t xml:space="preserve"> és/vagy külön tabletták formájában </w:t>
      </w:r>
      <w:r w:rsidR="00F906F5" w:rsidRPr="007E3D21">
        <w:t>a</w:t>
      </w:r>
      <w:r w:rsidRPr="007E3D21">
        <w:t xml:space="preserve"> linagliptin</w:t>
      </w:r>
      <w:r w:rsidR="00F906F5" w:rsidRPr="007E3D21">
        <w:t>t</w:t>
      </w:r>
      <w:r w:rsidRPr="007E3D21">
        <w:t xml:space="preserve"> és metformin</w:t>
      </w:r>
      <w:r w:rsidR="00F906F5" w:rsidRPr="007E3D21">
        <w:t>t.</w:t>
      </w:r>
      <w:r w:rsidRPr="007E3D21">
        <w:t xml:space="preserve"> Kezelőorvosa</w:t>
      </w:r>
      <w:r w:rsidR="00545608" w:rsidRPr="007E3D21">
        <w:t xml:space="preserve"> </w:t>
      </w:r>
      <w:r w:rsidRPr="007E3D21">
        <w:t>pontosan meg fogja mondani Önnek, hogy mennyi gyógyszert kell bevennie.</w:t>
      </w:r>
    </w:p>
    <w:p w14:paraId="596D661F" w14:textId="77777777" w:rsidR="00317C47" w:rsidRPr="007E3D21" w:rsidRDefault="00317C47" w:rsidP="007E3D21"/>
    <w:p w14:paraId="54F39B1D" w14:textId="0392B5F9" w:rsidR="00317C47" w:rsidRPr="007E3D21" w:rsidRDefault="00317C47" w:rsidP="007E3D21">
      <w:pPr>
        <w:rPr>
          <w:b/>
          <w:bCs/>
        </w:rPr>
      </w:pPr>
      <w:r w:rsidRPr="007E3D21">
        <w:rPr>
          <w:b/>
          <w:bCs/>
        </w:rPr>
        <w:t>Hogyan kell szedni ezt a gyógyszert</w:t>
      </w:r>
    </w:p>
    <w:p w14:paraId="209277EF" w14:textId="16050B5E" w:rsidR="00317C47" w:rsidRPr="007E3D21" w:rsidRDefault="00317C47" w:rsidP="007E3D21">
      <w:pPr>
        <w:pStyle w:val="Listaszerbekezds"/>
        <w:numPr>
          <w:ilvl w:val="0"/>
          <w:numId w:val="9"/>
        </w:numPr>
        <w:ind w:left="567" w:hanging="567"/>
      </w:pPr>
      <w:r w:rsidRPr="007E3D21">
        <w:t>naponta kétszer egy tabletta szájon át, a kezelőorvosa által elrendelt adagban</w:t>
      </w:r>
      <w:r w:rsidR="00545608" w:rsidRPr="007E3D21">
        <w:t>;</w:t>
      </w:r>
    </w:p>
    <w:p w14:paraId="2E0FE1D8" w14:textId="77777777" w:rsidR="00317C47" w:rsidRPr="007E3D21" w:rsidRDefault="00317C47" w:rsidP="007E3D21">
      <w:pPr>
        <w:pStyle w:val="Listaszerbekezds"/>
        <w:numPr>
          <w:ilvl w:val="0"/>
          <w:numId w:val="9"/>
        </w:numPr>
        <w:ind w:left="567" w:hanging="567"/>
      </w:pPr>
      <w:r w:rsidRPr="007E3D21">
        <w:t>a készítményt a gyomorpanaszok elkerülése érdekében étkezés közben vegye be.</w:t>
      </w:r>
    </w:p>
    <w:p w14:paraId="3257E307" w14:textId="77777777" w:rsidR="00317C47" w:rsidRPr="007E3D21" w:rsidRDefault="00317C47" w:rsidP="007E3D21"/>
    <w:p w14:paraId="70AD48ED" w14:textId="5CB79459" w:rsidR="00317C47" w:rsidRPr="007E3D21" w:rsidRDefault="00317C47" w:rsidP="007E3D21">
      <w:r w:rsidRPr="007E3D21">
        <w:t>Nem szabad túllépni</w:t>
      </w:r>
      <w:r w:rsidR="00545608" w:rsidRPr="007E3D21">
        <w:t>e</w:t>
      </w:r>
      <w:r w:rsidRPr="007E3D21">
        <w:t xml:space="preserve"> az ajánlott napi adag maximumát, ami linagliptinből 5 mg</w:t>
      </w:r>
      <w:r w:rsidR="00545608" w:rsidRPr="007E3D21">
        <w:t xml:space="preserve">, </w:t>
      </w:r>
      <w:r w:rsidRPr="007E3D21">
        <w:t>metformin</w:t>
      </w:r>
      <w:r w:rsidR="00545608" w:rsidRPr="007E3D21">
        <w:noBreakHyphen/>
      </w:r>
      <w:r w:rsidRPr="007E3D21">
        <w:t xml:space="preserve">hidrokloridból </w:t>
      </w:r>
      <w:r w:rsidR="00545608" w:rsidRPr="007E3D21">
        <w:t xml:space="preserve">pedig </w:t>
      </w:r>
      <w:r w:rsidRPr="007E3D21">
        <w:t>2000 mg.</w:t>
      </w:r>
    </w:p>
    <w:p w14:paraId="42D38D94" w14:textId="77777777" w:rsidR="00317C47" w:rsidRPr="007E3D21" w:rsidRDefault="00317C47" w:rsidP="007E3D21"/>
    <w:p w14:paraId="48EB4CBE" w14:textId="2B9D7557" w:rsidR="00317C47" w:rsidRPr="007E3D21" w:rsidRDefault="00317C47" w:rsidP="007E3D21">
      <w:r w:rsidRPr="007E3D21">
        <w:t xml:space="preserve">A Linagliptin/Metformin </w:t>
      </w:r>
      <w:r w:rsidR="00B50874" w:rsidRPr="007E3D21">
        <w:t>Sandoz</w:t>
      </w:r>
      <w:r w:rsidRPr="007E3D21">
        <w:t xml:space="preserve"> </w:t>
      </w:r>
      <w:r w:rsidR="00C73266" w:rsidRPr="007E3D21">
        <w:t xml:space="preserve">filmtabletta </w:t>
      </w:r>
      <w:r w:rsidRPr="007E3D21">
        <w:t xml:space="preserve">szedését mindaddig folytassa, ameddig a kezelőorvosa </w:t>
      </w:r>
      <w:r w:rsidR="00545608" w:rsidRPr="007E3D21">
        <w:t>előírja</w:t>
      </w:r>
      <w:r w:rsidRPr="007E3D21">
        <w:t xml:space="preserve"> Önnek, annak érdekében, hogy folyamatosan megfelelő szinten tarthassa a vércukorszintjét. Ezt a gyógyszert kezelőorvosa egyéb szájon át </w:t>
      </w:r>
      <w:r w:rsidR="00545608" w:rsidRPr="007E3D21">
        <w:t>szedett</w:t>
      </w:r>
      <w:r w:rsidRPr="007E3D21">
        <w:t xml:space="preserve"> </w:t>
      </w:r>
      <w:r w:rsidR="00545608" w:rsidRPr="007E3D21">
        <w:t>vércukorszint</w:t>
      </w:r>
      <w:r w:rsidR="00545608" w:rsidRPr="007E3D21">
        <w:noBreakHyphen/>
        <w:t>csökkentő (</w:t>
      </w:r>
      <w:r w:rsidRPr="007E3D21">
        <w:t>antidiabetikus</w:t>
      </w:r>
      <w:r w:rsidR="00545608" w:rsidRPr="007E3D21">
        <w:t>)</w:t>
      </w:r>
      <w:r w:rsidRPr="007E3D21">
        <w:t xml:space="preserve"> készítményekkel vagy inzulinnal együtt is felírhatja. Az egészségi állapotával kapcsolatos legjobb eredmények elérése érdekében </w:t>
      </w:r>
      <w:r w:rsidR="00545608" w:rsidRPr="007E3D21">
        <w:t>minden</w:t>
      </w:r>
      <w:r w:rsidRPr="007E3D21">
        <w:t xml:space="preserve"> gyógyszerét a kezelőorvosa utasításai alapján szedje.</w:t>
      </w:r>
    </w:p>
    <w:p w14:paraId="05EBF709" w14:textId="77777777" w:rsidR="00317C47" w:rsidRPr="007E3D21" w:rsidRDefault="00317C47" w:rsidP="007E3D21"/>
    <w:p w14:paraId="4870B7DC" w14:textId="6A6279A8" w:rsidR="00317C47" w:rsidRPr="007E3D21" w:rsidRDefault="00317C47" w:rsidP="007E3D21">
      <w:r w:rsidRPr="007E3D21">
        <w:t xml:space="preserve">A Linagliptin/Metformin </w:t>
      </w:r>
      <w:r w:rsidR="00B50874" w:rsidRPr="007E3D21">
        <w:t>Sandoz</w:t>
      </w:r>
      <w:r w:rsidR="00C73266" w:rsidRPr="007E3D21">
        <w:t xml:space="preserve"> filmtablettáva</w:t>
      </w:r>
      <w:r w:rsidRPr="007E3D21">
        <w:t xml:space="preserve">l végzett kezelés során folytatnia kell a diétáját és vigyáznia kell arra, hogy a szénhidrátbevitele a nap folyamán egyenletes legyen. Amennyiben Ön túlsúlyos, ez esetben folytassa a csökkentett energiatartalmú étrendjét az előírások szerint. Ez a gyógyszer önmagában valószínűleg nem okoz kórosan alacsony vércukorszintet (hipoglikémiát). Ha a Linagliptin/Metformin </w:t>
      </w:r>
      <w:r w:rsidR="00B50874" w:rsidRPr="007E3D21">
        <w:t>Sandoz</w:t>
      </w:r>
      <w:r w:rsidR="00C73266" w:rsidRPr="007E3D21">
        <w:t xml:space="preserve"> filmtablettá</w:t>
      </w:r>
      <w:r w:rsidRPr="007E3D21">
        <w:t>t valamelyik szulfanilureával (az egyik antidiabetikus gyógyszercsoport) vagy inzulinnal alkalmazza együtt, ilyen esetben alacsony vércukorszint alakulhat ki és a kezelőorvosa csökkentheti a szulfanilurea vagy inzulin adagját.</w:t>
      </w:r>
    </w:p>
    <w:p w14:paraId="274A577A" w14:textId="77777777" w:rsidR="00317C47" w:rsidRPr="007E3D21" w:rsidRDefault="00317C47" w:rsidP="007E3D21"/>
    <w:p w14:paraId="5C488BDA" w14:textId="6824F490" w:rsidR="00BA7653" w:rsidRPr="007E3D21" w:rsidRDefault="00BA7653" w:rsidP="007E3D21">
      <w:r w:rsidRPr="007E3D21">
        <w:t>A tablettán lévő bemetszés csak a tabletta széttörésére szolgál, ha nehézséget okoz a tabletta egészben történő lenyelése.</w:t>
      </w:r>
    </w:p>
    <w:p w14:paraId="2CE7CA24" w14:textId="77777777" w:rsidR="00BA7653" w:rsidRPr="007E3D21" w:rsidRDefault="00BA7653" w:rsidP="007E3D21"/>
    <w:p w14:paraId="6A0AB404" w14:textId="0B03D0A8" w:rsidR="00317C47" w:rsidRPr="007E3D21" w:rsidRDefault="00317C47" w:rsidP="007E3D21">
      <w:pPr>
        <w:rPr>
          <w:b/>
          <w:bCs/>
        </w:rPr>
      </w:pPr>
      <w:r w:rsidRPr="007E3D21">
        <w:rPr>
          <w:b/>
          <w:bCs/>
        </w:rPr>
        <w:t xml:space="preserve">Ha az előírtnál több Linagliptin/Metformin </w:t>
      </w:r>
      <w:r w:rsidR="00B50874" w:rsidRPr="007E3D21">
        <w:rPr>
          <w:b/>
          <w:bCs/>
        </w:rPr>
        <w:t>Sandoz</w:t>
      </w:r>
      <w:r w:rsidR="00C73266" w:rsidRPr="007E3D21">
        <w:rPr>
          <w:b/>
          <w:bCs/>
        </w:rPr>
        <w:t xml:space="preserve"> filmtablettá</w:t>
      </w:r>
      <w:r w:rsidRPr="007E3D21">
        <w:rPr>
          <w:b/>
          <w:bCs/>
        </w:rPr>
        <w:t>t vett be</w:t>
      </w:r>
    </w:p>
    <w:p w14:paraId="66F2E067" w14:textId="25EFA728" w:rsidR="00317C47" w:rsidRPr="007E3D21" w:rsidRDefault="00317C47" w:rsidP="007E3D21">
      <w:pPr>
        <w:rPr>
          <w:b/>
          <w:bCs/>
        </w:rPr>
      </w:pPr>
      <w:r w:rsidRPr="007E3D21">
        <w:t xml:space="preserve">Ha az előírtnál több Linagliptin/Metformin </w:t>
      </w:r>
      <w:r w:rsidR="00B50874" w:rsidRPr="007E3D21">
        <w:t>Sandoz</w:t>
      </w:r>
      <w:r w:rsidRPr="007E3D21">
        <w:t xml:space="preserve"> </w:t>
      </w:r>
      <w:r w:rsidR="006A5896" w:rsidRPr="007E3D21">
        <w:t>film</w:t>
      </w:r>
      <w:r w:rsidRPr="007E3D21">
        <w:t xml:space="preserve">tablettát vett be, akkor tejsavas acidózis alakulhat ki Önnél. A </w:t>
      </w:r>
      <w:r w:rsidR="00842DD6" w:rsidRPr="007E3D21">
        <w:t>tejsavas acidózis (</w:t>
      </w:r>
      <w:r w:rsidRPr="007E3D21">
        <w:t>laktátacidózis</w:t>
      </w:r>
      <w:r w:rsidR="00842DD6" w:rsidRPr="007E3D21">
        <w:t>)</w:t>
      </w:r>
      <w:r w:rsidRPr="007E3D21">
        <w:t xml:space="preserve"> </w:t>
      </w:r>
      <w:r w:rsidR="00842DD6" w:rsidRPr="007E3D21">
        <w:t xml:space="preserve">tünetei </w:t>
      </w:r>
      <w:r w:rsidRPr="007E3D21">
        <w:t>nem specifikus</w:t>
      </w:r>
      <w:r w:rsidR="00842DD6" w:rsidRPr="007E3D21">
        <w:t>ak</w:t>
      </w:r>
      <w:r w:rsidRPr="007E3D21">
        <w:t>, például hányinger vagy súlyos hányás, izomgörcsökkel társul</w:t>
      </w:r>
      <w:r w:rsidR="00842DD6" w:rsidRPr="007E3D21">
        <w:t>ó</w:t>
      </w:r>
      <w:r w:rsidRPr="007E3D21">
        <w:t xml:space="preserve"> hasfájás, nagymértékű fáradtsággal járó általános rossz közérzet és nehézlégzés. További tünetek a csökkent testhőmérséklet és a lelassult szívverés.</w:t>
      </w:r>
      <w:r w:rsidR="00842DD6" w:rsidRPr="007E3D21">
        <w:t xml:space="preserve"> </w:t>
      </w:r>
      <w:r w:rsidRPr="007E3D21">
        <w:rPr>
          <w:b/>
          <w:bCs/>
        </w:rPr>
        <w:t xml:space="preserve">Amennyiben ilyet tapasztal, akkor sürgős </w:t>
      </w:r>
      <w:r w:rsidR="00842DD6" w:rsidRPr="007E3D21">
        <w:rPr>
          <w:b/>
          <w:bCs/>
        </w:rPr>
        <w:t>kórházi</w:t>
      </w:r>
      <w:r w:rsidRPr="007E3D21">
        <w:rPr>
          <w:b/>
          <w:bCs/>
        </w:rPr>
        <w:t xml:space="preserve"> kezelésre lehet szüksége, mivel a tejsavas acidózis kómához vezethet. Azonnal hagyja abba a gyógyszer szedését, és forduljon orvoshoz vagy a legközelebbi kórház sürgősségi osztályá</w:t>
      </w:r>
      <w:r w:rsidR="00842DD6" w:rsidRPr="007E3D21">
        <w:rPr>
          <w:b/>
          <w:bCs/>
        </w:rPr>
        <w:t>hoz</w:t>
      </w:r>
      <w:r w:rsidRPr="007E3D21">
        <w:rPr>
          <w:b/>
          <w:bCs/>
        </w:rPr>
        <w:t xml:space="preserve"> (lásd 2. pont). Vigye magával a gyógyszer dobozát.</w:t>
      </w:r>
    </w:p>
    <w:p w14:paraId="0E97BCAB" w14:textId="77777777" w:rsidR="00317C47" w:rsidRPr="007E3D21" w:rsidRDefault="00317C47" w:rsidP="007E3D21"/>
    <w:p w14:paraId="6E2D9927" w14:textId="59BBD2FD" w:rsidR="00317C47" w:rsidRPr="007E3D21" w:rsidRDefault="00317C47" w:rsidP="007E3D21">
      <w:pPr>
        <w:rPr>
          <w:b/>
          <w:bCs/>
        </w:rPr>
      </w:pPr>
      <w:r w:rsidRPr="007E3D21">
        <w:rPr>
          <w:b/>
          <w:bCs/>
        </w:rPr>
        <w:t xml:space="preserve">Ha elfelejtette bevenni a Linagliptin/Metformin </w:t>
      </w:r>
      <w:r w:rsidR="00B50874" w:rsidRPr="007E3D21">
        <w:rPr>
          <w:b/>
          <w:bCs/>
        </w:rPr>
        <w:t>Sandoz</w:t>
      </w:r>
      <w:r w:rsidR="00C73266" w:rsidRPr="007E3D21">
        <w:rPr>
          <w:b/>
          <w:bCs/>
        </w:rPr>
        <w:t xml:space="preserve"> filmtablettá</w:t>
      </w:r>
      <w:r w:rsidRPr="007E3D21">
        <w:rPr>
          <w:b/>
          <w:bCs/>
        </w:rPr>
        <w:t>t</w:t>
      </w:r>
    </w:p>
    <w:p w14:paraId="66594D60" w14:textId="78483433" w:rsidR="00317C47" w:rsidRPr="007E3D21" w:rsidRDefault="00317C47" w:rsidP="007E3D21">
      <w:r w:rsidRPr="007E3D21">
        <w:t xml:space="preserve">Ha elfelejtett bevenni </w:t>
      </w:r>
      <w:r w:rsidR="00842DD6" w:rsidRPr="007E3D21">
        <w:t>egy</w:t>
      </w:r>
      <w:r w:rsidRPr="007E3D21">
        <w:t xml:space="preserve"> adag</w:t>
      </w:r>
      <w:r w:rsidR="00842DD6" w:rsidRPr="007E3D21">
        <w:t>ot</w:t>
      </w:r>
      <w:r w:rsidRPr="007E3D21">
        <w:t xml:space="preserve">, vegye be azt, </w:t>
      </w:r>
      <w:r w:rsidR="00A66C9E" w:rsidRPr="007E3D21">
        <w:t>amint</w:t>
      </w:r>
      <w:r w:rsidRPr="007E3D21">
        <w:t xml:space="preserve"> eszébe jut. Ugyanakkor, ha nem sokkal a következő adag bevétele előtt jut csak eszébe, hagyja ki az elfelejtett adagot. Ne vegyen be kétszeres adagot a kihagyott tabletta pótlására. Soha ne vegyen be két adagot egyszerre (reggel vagy este).</w:t>
      </w:r>
    </w:p>
    <w:p w14:paraId="0AFA3E69" w14:textId="77777777" w:rsidR="00317C47" w:rsidRPr="007E3D21" w:rsidRDefault="00317C47" w:rsidP="007E3D21"/>
    <w:p w14:paraId="3D38F027" w14:textId="5D88913C" w:rsidR="00317C47" w:rsidRPr="007E3D21" w:rsidRDefault="00317C47" w:rsidP="007E3D21">
      <w:pPr>
        <w:rPr>
          <w:b/>
          <w:bCs/>
        </w:rPr>
      </w:pPr>
      <w:r w:rsidRPr="007E3D21">
        <w:rPr>
          <w:b/>
          <w:bCs/>
        </w:rPr>
        <w:t xml:space="preserve">Ha idő előtt abbahagyja a Linagliptin/Metformin </w:t>
      </w:r>
      <w:r w:rsidR="00B50874" w:rsidRPr="007E3D21">
        <w:rPr>
          <w:b/>
          <w:bCs/>
        </w:rPr>
        <w:t>Sandoz</w:t>
      </w:r>
      <w:r w:rsidRPr="007E3D21">
        <w:rPr>
          <w:b/>
          <w:bCs/>
        </w:rPr>
        <w:t xml:space="preserve"> </w:t>
      </w:r>
      <w:r w:rsidR="00C73266" w:rsidRPr="007E3D21">
        <w:rPr>
          <w:b/>
          <w:bCs/>
        </w:rPr>
        <w:t xml:space="preserve">filmtabletta </w:t>
      </w:r>
      <w:r w:rsidRPr="007E3D21">
        <w:rPr>
          <w:b/>
          <w:bCs/>
        </w:rPr>
        <w:t>szedését</w:t>
      </w:r>
    </w:p>
    <w:p w14:paraId="4C61CFE0" w14:textId="22DD8C09" w:rsidR="00317C47" w:rsidRPr="007E3D21" w:rsidRDefault="00317C47" w:rsidP="007E3D21">
      <w:r w:rsidRPr="007E3D21">
        <w:t xml:space="preserve">Mindaddig folytassa a Linagliptin/Metformin </w:t>
      </w:r>
      <w:r w:rsidR="00B50874" w:rsidRPr="007E3D21">
        <w:t>Sandoz</w:t>
      </w:r>
      <w:r w:rsidRPr="007E3D21">
        <w:t xml:space="preserve"> </w:t>
      </w:r>
      <w:r w:rsidR="00C73266" w:rsidRPr="007E3D21">
        <w:t xml:space="preserve">filmtabletta </w:t>
      </w:r>
      <w:r w:rsidRPr="007E3D21">
        <w:t>szedését, am</w:t>
      </w:r>
      <w:r w:rsidR="00A66C9E" w:rsidRPr="007E3D21">
        <w:t>íg</w:t>
      </w:r>
      <w:r w:rsidRPr="007E3D21">
        <w:t xml:space="preserve"> azt a kezelőorvosa előírja Önnek. Erre azért van szükség, hogy a vércukorszintjét ellenőrzés alatt tudják tartani.</w:t>
      </w:r>
    </w:p>
    <w:p w14:paraId="5F7097B2" w14:textId="77777777" w:rsidR="00317C47" w:rsidRPr="007E3D21" w:rsidRDefault="00317C47" w:rsidP="007E3D21"/>
    <w:p w14:paraId="7D7860E6" w14:textId="77777777" w:rsidR="00317C47" w:rsidRPr="007E3D21" w:rsidRDefault="00317C47" w:rsidP="007E3D21">
      <w:r w:rsidRPr="007E3D21">
        <w:t>Ha bármilyen további kérdése van a gyógyszer alkalmazásával kapcsolatban, kérdezze meg kezelőorvosát gyógyszerészét vagy a gondozását végző egészségügyi szakembert.</w:t>
      </w:r>
    </w:p>
    <w:p w14:paraId="0E2A6493" w14:textId="77777777" w:rsidR="00317C47" w:rsidRPr="007E3D21" w:rsidRDefault="00317C47" w:rsidP="007E3D21"/>
    <w:p w14:paraId="0B610930" w14:textId="77777777" w:rsidR="00317C47" w:rsidRPr="007E3D21" w:rsidRDefault="00317C47" w:rsidP="007E3D21"/>
    <w:p w14:paraId="24AA293E" w14:textId="38470406" w:rsidR="00317C47" w:rsidRPr="007E3D21" w:rsidRDefault="00317C47" w:rsidP="007E3D21">
      <w:pPr>
        <w:pStyle w:val="Listaszerbekezds"/>
        <w:numPr>
          <w:ilvl w:val="0"/>
          <w:numId w:val="3"/>
        </w:numPr>
        <w:ind w:left="567" w:hanging="567"/>
        <w:rPr>
          <w:b/>
          <w:bCs/>
        </w:rPr>
      </w:pPr>
      <w:r w:rsidRPr="007E3D21">
        <w:rPr>
          <w:b/>
          <w:bCs/>
        </w:rPr>
        <w:t>Lehetséges mellékhatások</w:t>
      </w:r>
    </w:p>
    <w:p w14:paraId="2EFCE8D8" w14:textId="77777777" w:rsidR="00317C47" w:rsidRPr="007E3D21" w:rsidRDefault="00317C47" w:rsidP="007E3D21"/>
    <w:p w14:paraId="377D7E96" w14:textId="77777777" w:rsidR="00317C47" w:rsidRPr="007E3D21" w:rsidRDefault="00317C47" w:rsidP="007E3D21">
      <w:r w:rsidRPr="007E3D21">
        <w:t>Mint minden gyógyszer, így ez a gyógyszer is okozhat mellékhatásokat, amelyek azonban nem mindenkinél jelentkeznek.</w:t>
      </w:r>
    </w:p>
    <w:p w14:paraId="646E0B58" w14:textId="77777777" w:rsidR="00317C47" w:rsidRPr="007E3D21" w:rsidRDefault="00317C47" w:rsidP="007E3D21"/>
    <w:p w14:paraId="6CB61A6A" w14:textId="77777777" w:rsidR="00317C47" w:rsidRPr="007E3D21" w:rsidRDefault="00317C47" w:rsidP="007E3D21">
      <w:pPr>
        <w:rPr>
          <w:b/>
          <w:bCs/>
        </w:rPr>
      </w:pPr>
      <w:r w:rsidRPr="007E3D21">
        <w:rPr>
          <w:b/>
          <w:bCs/>
        </w:rPr>
        <w:t>Néhány tünet azonnali orvosi ellátást igényel:</w:t>
      </w:r>
    </w:p>
    <w:p w14:paraId="2120407B" w14:textId="3D4028B4" w:rsidR="00317C47" w:rsidRPr="007E3D21" w:rsidRDefault="00317C47" w:rsidP="007E3D21">
      <w:r w:rsidRPr="007E3D21">
        <w:t xml:space="preserve">Abba kell hagynia a Linagliptin/Metformin </w:t>
      </w:r>
      <w:r w:rsidR="00B50874" w:rsidRPr="007E3D21">
        <w:t>Sandoz</w:t>
      </w:r>
      <w:r w:rsidRPr="007E3D21">
        <w:t xml:space="preserve"> </w:t>
      </w:r>
      <w:r w:rsidR="00C73266" w:rsidRPr="007E3D21">
        <w:t xml:space="preserve">filmtabletta </w:t>
      </w:r>
      <w:r w:rsidRPr="007E3D21">
        <w:t xml:space="preserve">szedését és azonnal fel kell keresnie kezelőorvosát, ha az alacsony vércukorszint (hipoglikémia) alábbi tüneteit tapasztalja: remegés, izzadás, szorongás, homályos látás, ajakzsibbadás, sápadtság, hangulatváltozás vagy zavartság. A hipoglikémia (gyakorisága: nagyon gyakori </w:t>
      </w:r>
      <w:r w:rsidR="00753DA6" w:rsidRPr="007E3D21">
        <w:t>[</w:t>
      </w:r>
      <w:r w:rsidRPr="007E3D21">
        <w:t>10</w:t>
      </w:r>
      <w:r w:rsidR="00753DA6" w:rsidRPr="007E3D21">
        <w:noBreakHyphen/>
        <w:t>ből</w:t>
      </w:r>
      <w:r w:rsidRPr="007E3D21">
        <w:t xml:space="preserve"> több mint 1</w:t>
      </w:r>
      <w:r w:rsidR="00753DA6" w:rsidRPr="007E3D21">
        <w:t> </w:t>
      </w:r>
      <w:r w:rsidRPr="007E3D21">
        <w:t>beteget érinthet</w:t>
      </w:r>
      <w:r w:rsidR="00753DA6" w:rsidRPr="007E3D21">
        <w:t>]</w:t>
      </w:r>
      <w:r w:rsidRPr="007E3D21">
        <w:t xml:space="preserve">) a Linagliptin/Metformin </w:t>
      </w:r>
      <w:r w:rsidR="00B50874" w:rsidRPr="007E3D21">
        <w:t>Sandoz</w:t>
      </w:r>
      <w:r w:rsidRPr="007E3D21">
        <w:t xml:space="preserve"> </w:t>
      </w:r>
      <w:r w:rsidR="00C73266" w:rsidRPr="007E3D21">
        <w:t xml:space="preserve">filmtabletta </w:t>
      </w:r>
      <w:r w:rsidRPr="007E3D21">
        <w:t xml:space="preserve">és szulfanilurea valamint a Linagliptin/Metformin </w:t>
      </w:r>
      <w:r w:rsidR="00B50874" w:rsidRPr="007E3D21">
        <w:t>Sandoz</w:t>
      </w:r>
      <w:r w:rsidRPr="007E3D21">
        <w:t xml:space="preserve"> </w:t>
      </w:r>
      <w:r w:rsidR="00C73266" w:rsidRPr="007E3D21">
        <w:t xml:space="preserve">filmtabletta </w:t>
      </w:r>
      <w:r w:rsidRPr="007E3D21">
        <w:t>és inzulin együttadásának ismert mellékhatása.</w:t>
      </w:r>
    </w:p>
    <w:p w14:paraId="6D567EC8" w14:textId="77777777" w:rsidR="00317C47" w:rsidRPr="007E3D21" w:rsidRDefault="00317C47" w:rsidP="007E3D21"/>
    <w:p w14:paraId="2A4A9F2A" w14:textId="6F1968A5" w:rsidR="00317C47" w:rsidRPr="007E3D21" w:rsidRDefault="00317C47" w:rsidP="007E3D21">
      <w:r w:rsidRPr="007E3D21">
        <w:t xml:space="preserve">A Linagliptin/Metformin </w:t>
      </w:r>
      <w:r w:rsidR="00B50874" w:rsidRPr="007E3D21">
        <w:t>Sandoz</w:t>
      </w:r>
      <w:r w:rsidRPr="007E3D21">
        <w:t xml:space="preserve"> </w:t>
      </w:r>
      <w:r w:rsidR="00C73266" w:rsidRPr="007E3D21">
        <w:t xml:space="preserve">filmtabletta </w:t>
      </w:r>
      <w:r w:rsidRPr="007E3D21">
        <w:t>egy nagyon ritka (10</w:t>
      </w:r>
      <w:r w:rsidR="003B728C" w:rsidRPr="007E3D21">
        <w:t> </w:t>
      </w:r>
      <w:r w:rsidRPr="007E3D21">
        <w:t>000</w:t>
      </w:r>
      <w:r w:rsidR="003B728C" w:rsidRPr="007E3D21">
        <w:noBreakHyphen/>
        <w:t>ből</w:t>
      </w:r>
      <w:r w:rsidRPr="007E3D21">
        <w:t xml:space="preserve"> legfeljebb 1</w:t>
      </w:r>
      <w:r w:rsidR="003B728C" w:rsidRPr="007E3D21">
        <w:t> </w:t>
      </w:r>
      <w:r w:rsidRPr="007E3D21">
        <w:t xml:space="preserve">beteget érinthet), de nagyon súlyos mellékhatást, az úgynevezett tejsavas acidózist (laktátacidózist) okozhat (lásd a "Figyelmeztetések és óvintézkedések" című részt). Ha ez bekövetkezik, </w:t>
      </w:r>
      <w:r w:rsidRPr="007E3D21">
        <w:rPr>
          <w:b/>
          <w:bCs/>
        </w:rPr>
        <w:t xml:space="preserve">hagyja abba a Linagliptin/Metformin </w:t>
      </w:r>
      <w:r w:rsidR="00B50874" w:rsidRPr="007E3D21">
        <w:rPr>
          <w:b/>
          <w:bCs/>
        </w:rPr>
        <w:t>Sandoz</w:t>
      </w:r>
      <w:r w:rsidRPr="007E3D21">
        <w:rPr>
          <w:b/>
          <w:bCs/>
        </w:rPr>
        <w:t xml:space="preserve"> </w:t>
      </w:r>
      <w:r w:rsidR="00C73266" w:rsidRPr="007E3D21">
        <w:rPr>
          <w:b/>
          <w:bCs/>
        </w:rPr>
        <w:t xml:space="preserve">filmtabletta </w:t>
      </w:r>
      <w:r w:rsidRPr="007E3D21">
        <w:rPr>
          <w:b/>
          <w:bCs/>
        </w:rPr>
        <w:t>szedését, és haladéktalanul forduljon orvoshoz vagy a legközelebbi kórház</w:t>
      </w:r>
      <w:r w:rsidR="003B728C" w:rsidRPr="007E3D21">
        <w:rPr>
          <w:b/>
          <w:bCs/>
        </w:rPr>
        <w:t>hoz</w:t>
      </w:r>
      <w:r w:rsidRPr="007E3D21">
        <w:t>, mivel a tejsavas</w:t>
      </w:r>
      <w:r w:rsidR="003B728C" w:rsidRPr="007E3D21">
        <w:t xml:space="preserve"> </w:t>
      </w:r>
      <w:r w:rsidRPr="007E3D21">
        <w:t>acidózis kómához vezethet.</w:t>
      </w:r>
    </w:p>
    <w:p w14:paraId="0BC8E64D" w14:textId="77777777" w:rsidR="00317C47" w:rsidRPr="007E3D21" w:rsidRDefault="00317C47" w:rsidP="007E3D21"/>
    <w:p w14:paraId="3537DBDC" w14:textId="7B43563D" w:rsidR="00317C47" w:rsidRPr="007E3D21" w:rsidRDefault="00317C47" w:rsidP="007E3D21">
      <w:r w:rsidRPr="007E3D21">
        <w:t>Néhány beteg</w:t>
      </w:r>
      <w:r w:rsidR="003B728C" w:rsidRPr="007E3D21">
        <w:t>nél</w:t>
      </w:r>
      <w:r w:rsidRPr="007E3D21">
        <w:t xml:space="preserve"> hasnyálmirigy</w:t>
      </w:r>
      <w:r w:rsidR="003B728C" w:rsidRPr="007E3D21">
        <w:noBreakHyphen/>
      </w:r>
      <w:r w:rsidRPr="007E3D21">
        <w:t>gyulladás</w:t>
      </w:r>
      <w:r w:rsidR="003B728C" w:rsidRPr="007E3D21">
        <w:t xml:space="preserve"> </w:t>
      </w:r>
      <w:r w:rsidRPr="007E3D21">
        <w:t>(pankreatitisz, gyakorisága ritka, 1000</w:t>
      </w:r>
      <w:r w:rsidR="0028731F" w:rsidRPr="007E3D21">
        <w:noBreakHyphen/>
      </w:r>
      <w:r w:rsidRPr="007E3D21">
        <w:t xml:space="preserve">ből </w:t>
      </w:r>
      <w:r w:rsidR="0028731F" w:rsidRPr="007E3D21">
        <w:t xml:space="preserve">legfeljebb </w:t>
      </w:r>
      <w:r w:rsidRPr="007E3D21">
        <w:t>1</w:t>
      </w:r>
      <w:r w:rsidR="0028731F" w:rsidRPr="007E3D21">
        <w:t> </w:t>
      </w:r>
      <w:r w:rsidRPr="007E3D21">
        <w:t>beteget érinthet)</w:t>
      </w:r>
      <w:r w:rsidR="003B728C" w:rsidRPr="007E3D21">
        <w:t xml:space="preserve"> fordult elő.</w:t>
      </w:r>
    </w:p>
    <w:p w14:paraId="3AFA5021" w14:textId="23B952D0" w:rsidR="00317C47" w:rsidRPr="007E3D21" w:rsidRDefault="00317C47" w:rsidP="007E3D21">
      <w:r w:rsidRPr="007E3D21">
        <w:t xml:space="preserve">HAGYJA ABBA a Linagliptin/Metformin </w:t>
      </w:r>
      <w:r w:rsidR="00B50874" w:rsidRPr="007E3D21">
        <w:t>Sandoz</w:t>
      </w:r>
      <w:r w:rsidRPr="007E3D21">
        <w:t xml:space="preserve"> </w:t>
      </w:r>
      <w:r w:rsidR="00C73266" w:rsidRPr="007E3D21">
        <w:t xml:space="preserve">filmtabletta </w:t>
      </w:r>
      <w:r w:rsidRPr="007E3D21">
        <w:t xml:space="preserve">szedését és azonnal keresse fel kezelőorvosát, ha az alábbi súlyos mellékhatások bármelyikét </w:t>
      </w:r>
      <w:r w:rsidR="0028731F" w:rsidRPr="007E3D21">
        <w:t>észleli</w:t>
      </w:r>
      <w:r w:rsidRPr="007E3D21">
        <w:t>:</w:t>
      </w:r>
    </w:p>
    <w:p w14:paraId="2FE0C739" w14:textId="0D7245D9" w:rsidR="00317C47" w:rsidRPr="007E3D21" w:rsidRDefault="00317C47" w:rsidP="007E3D21">
      <w:pPr>
        <w:pStyle w:val="Listaszerbekezds"/>
        <w:numPr>
          <w:ilvl w:val="0"/>
          <w:numId w:val="10"/>
        </w:numPr>
        <w:ind w:left="567" w:hanging="567"/>
      </w:pPr>
      <w:r w:rsidRPr="007E3D21">
        <w:t>erős és tartósan fennálló hasi (gyomortájéki) fájdalom, ami kisugározhat a hátba, együtt járhat hányingerrel és hányással, mivel ez a hasnyálmirigy</w:t>
      </w:r>
      <w:r w:rsidR="0028731F" w:rsidRPr="007E3D21">
        <w:noBreakHyphen/>
      </w:r>
      <w:r w:rsidRPr="007E3D21">
        <w:t>gyulladás jele lehet.</w:t>
      </w:r>
    </w:p>
    <w:p w14:paraId="5D47A940" w14:textId="77777777" w:rsidR="00317C47" w:rsidRPr="007E3D21" w:rsidRDefault="00317C47" w:rsidP="007E3D21"/>
    <w:p w14:paraId="2134EA66" w14:textId="30D5C513" w:rsidR="00317C47" w:rsidRPr="007E3D21" w:rsidRDefault="00317C47" w:rsidP="007E3D21">
      <w:pPr>
        <w:rPr>
          <w:b/>
          <w:bCs/>
        </w:rPr>
      </w:pPr>
      <w:r w:rsidRPr="007E3D21">
        <w:rPr>
          <w:b/>
          <w:bCs/>
        </w:rPr>
        <w:t xml:space="preserve">A Linagliptin/Metformin </w:t>
      </w:r>
      <w:r w:rsidR="00B50874" w:rsidRPr="007E3D21">
        <w:rPr>
          <w:b/>
          <w:bCs/>
        </w:rPr>
        <w:t>Sandoz</w:t>
      </w:r>
      <w:r w:rsidRPr="007E3D21">
        <w:rPr>
          <w:b/>
          <w:bCs/>
        </w:rPr>
        <w:t xml:space="preserve"> </w:t>
      </w:r>
      <w:r w:rsidR="00C73266" w:rsidRPr="007E3D21">
        <w:rPr>
          <w:b/>
          <w:bCs/>
        </w:rPr>
        <w:t xml:space="preserve">filmtabletta </w:t>
      </w:r>
      <w:r w:rsidRPr="007E3D21">
        <w:rPr>
          <w:b/>
          <w:bCs/>
        </w:rPr>
        <w:t>egyéb mellékhatásai</w:t>
      </w:r>
      <w:r w:rsidR="0028731F" w:rsidRPr="007E3D21">
        <w:rPr>
          <w:b/>
          <w:bCs/>
        </w:rPr>
        <w:t>, többek között</w:t>
      </w:r>
      <w:r w:rsidRPr="007E3D21">
        <w:rPr>
          <w:b/>
          <w:bCs/>
        </w:rPr>
        <w:t>:</w:t>
      </w:r>
    </w:p>
    <w:p w14:paraId="0610FEFC" w14:textId="223F39F5" w:rsidR="00317C47" w:rsidRPr="007E3D21" w:rsidRDefault="00317C47" w:rsidP="007E3D21">
      <w:r w:rsidRPr="007E3D21">
        <w:t>Egyes betegek allergiás reakciót észleltek (gyakorisága: ritka</w:t>
      </w:r>
      <w:r w:rsidR="006011FA" w:rsidRPr="007E3D21">
        <w:t xml:space="preserve">, </w:t>
      </w:r>
      <w:r w:rsidR="002C44E5" w:rsidRPr="007E3D21">
        <w:t>[</w:t>
      </w:r>
      <w:r w:rsidR="006011FA" w:rsidRPr="007E3D21">
        <w:t>1000</w:t>
      </w:r>
      <w:r w:rsidR="006011FA" w:rsidRPr="007E3D21">
        <w:noBreakHyphen/>
        <w:t>ből legfeljebb 1 beteget érinthet</w:t>
      </w:r>
      <w:r w:rsidR="002C44E5" w:rsidRPr="007E3D21">
        <w:t>]</w:t>
      </w:r>
      <w:r w:rsidRPr="007E3D21">
        <w:t>), ami súlyos is lehet, többek között zihálás, vagy légszomj (hörgő</w:t>
      </w:r>
      <w:r w:rsidR="009D6892" w:rsidRPr="007E3D21">
        <w:t>k</w:t>
      </w:r>
      <w:r w:rsidRPr="007E3D21">
        <w:t xml:space="preserve"> hiperreaktivitás</w:t>
      </w:r>
      <w:r w:rsidR="009D6892" w:rsidRPr="007E3D21">
        <w:t>a</w:t>
      </w:r>
      <w:r w:rsidRPr="007E3D21">
        <w:t xml:space="preserve">; gyakorisága: nem gyakori </w:t>
      </w:r>
      <w:r w:rsidR="006011FA" w:rsidRPr="007E3D21">
        <w:t>[</w:t>
      </w:r>
      <w:r w:rsidRPr="007E3D21">
        <w:t>100</w:t>
      </w:r>
      <w:r w:rsidR="006011FA" w:rsidRPr="007E3D21">
        <w:noBreakHyphen/>
        <w:t>ból</w:t>
      </w:r>
      <w:r w:rsidRPr="007E3D21">
        <w:t xml:space="preserve"> legfeljebb 1</w:t>
      </w:r>
      <w:r w:rsidR="006011FA" w:rsidRPr="007E3D21">
        <w:t> </w:t>
      </w:r>
      <w:r w:rsidRPr="007E3D21">
        <w:t>beteget érinthet</w:t>
      </w:r>
      <w:r w:rsidR="006011FA" w:rsidRPr="007E3D21">
        <w:t>]</w:t>
      </w:r>
      <w:r w:rsidRPr="007E3D21">
        <w:t>). Néhány betegnél előfordult kiütés (gyakorisága: nem gyakori</w:t>
      </w:r>
      <w:r w:rsidR="00034E7F" w:rsidRPr="007E3D21">
        <w:t xml:space="preserve"> [100</w:t>
      </w:r>
      <w:r w:rsidR="00034E7F" w:rsidRPr="007E3D21">
        <w:noBreakHyphen/>
        <w:t>ból legfeljebb 1 beteget érinthet]</w:t>
      </w:r>
      <w:r w:rsidRPr="007E3D21">
        <w:t>), csalánkiütés (urtikária; gyakorisága ritka</w:t>
      </w:r>
      <w:r w:rsidR="00034E7F" w:rsidRPr="007E3D21">
        <w:t xml:space="preserve"> [1000</w:t>
      </w:r>
      <w:r w:rsidR="00034E7F" w:rsidRPr="007E3D21">
        <w:noBreakHyphen/>
        <w:t>ből legfeljebb 1 beteget érinthet]</w:t>
      </w:r>
      <w:r w:rsidRPr="007E3D21">
        <w:t>) és az arc, ajkak, nyelv és torok duzzanata, amely légzési vagy nyelési nehézséget okozhat (angioödéma; gyakorisága ritka</w:t>
      </w:r>
      <w:r w:rsidR="00034E7F" w:rsidRPr="007E3D21">
        <w:t>, [1000</w:t>
      </w:r>
      <w:r w:rsidR="00034E7F" w:rsidRPr="007E3D21">
        <w:noBreakHyphen/>
        <w:t>ből legfeljebb 1 beteget érinthet]</w:t>
      </w:r>
      <w:r w:rsidRPr="007E3D21">
        <w:t>). Amennyiben Önnél a fenti betegség</w:t>
      </w:r>
      <w:r w:rsidR="00034E7F" w:rsidRPr="007E3D21">
        <w:t xml:space="preserve"> </w:t>
      </w:r>
      <w:r w:rsidRPr="007E3D21">
        <w:t>jele</w:t>
      </w:r>
      <w:r w:rsidR="00034E7F" w:rsidRPr="007E3D21">
        <w:t>inek</w:t>
      </w:r>
      <w:r w:rsidRPr="007E3D21">
        <w:t xml:space="preserve"> bármelyik</w:t>
      </w:r>
      <w:r w:rsidR="00034E7F" w:rsidRPr="007E3D21">
        <w:t>e</w:t>
      </w:r>
      <w:r w:rsidRPr="007E3D21">
        <w:t xml:space="preserve"> fellép, hagyja abba a Linagliptin/Metformin </w:t>
      </w:r>
      <w:r w:rsidR="00B50874" w:rsidRPr="007E3D21">
        <w:t>SANDOZ</w:t>
      </w:r>
      <w:r w:rsidRPr="007E3D21">
        <w:t xml:space="preserve"> </w:t>
      </w:r>
      <w:r w:rsidR="00E05760" w:rsidRPr="007E3D21">
        <w:t xml:space="preserve">filmtabletta </w:t>
      </w:r>
      <w:r w:rsidRPr="007E3D21">
        <w:t>szedését és haladéktalanul beszéljen kezelőorvosával. Kezelőorvosa az allergiás reakció kezelésére szolgáló gyógyszert rendelhet Önnek, valamint lecserélheti az antidiabetikus gyógyszerét egy másik készítményre.</w:t>
      </w:r>
    </w:p>
    <w:p w14:paraId="5512B84D" w14:textId="77777777" w:rsidR="00317C47" w:rsidRPr="007E3D21" w:rsidRDefault="00317C47" w:rsidP="007E3D21"/>
    <w:p w14:paraId="4A354900" w14:textId="69F63D2B" w:rsidR="00317C47" w:rsidRPr="007E3D21" w:rsidRDefault="00317C47" w:rsidP="007E3D21">
      <w:r w:rsidRPr="007E3D21">
        <w:t xml:space="preserve">Néhány betegnél a Linagliptin/Metformin </w:t>
      </w:r>
      <w:r w:rsidR="00B50874" w:rsidRPr="007E3D21">
        <w:t>Sandoz</w:t>
      </w:r>
      <w:r w:rsidRPr="007E3D21">
        <w:t xml:space="preserve"> </w:t>
      </w:r>
      <w:r w:rsidR="00C73266" w:rsidRPr="007E3D21">
        <w:t xml:space="preserve">filmtabletta </w:t>
      </w:r>
      <w:r w:rsidRPr="007E3D21">
        <w:t>szedése során az alábbi mellékhatások léptek fel:</w:t>
      </w:r>
    </w:p>
    <w:p w14:paraId="793E5578" w14:textId="176916BC" w:rsidR="00317C47" w:rsidRPr="007E3D21" w:rsidRDefault="00317C47" w:rsidP="007E3D21">
      <w:pPr>
        <w:pStyle w:val="Listaszerbekezds"/>
        <w:numPr>
          <w:ilvl w:val="0"/>
          <w:numId w:val="11"/>
        </w:numPr>
        <w:ind w:left="567" w:hanging="567"/>
      </w:pPr>
      <w:r w:rsidRPr="007E3D21">
        <w:t>gyakori (10</w:t>
      </w:r>
      <w:r w:rsidR="00BD4DFC" w:rsidRPr="007E3D21">
        <w:noBreakHyphen/>
        <w:t>ből</w:t>
      </w:r>
      <w:r w:rsidRPr="007E3D21">
        <w:t xml:space="preserve"> legfeljebb 1</w:t>
      </w:r>
      <w:r w:rsidR="00BD4DFC" w:rsidRPr="007E3D21">
        <w:t> </w:t>
      </w:r>
      <w:r w:rsidRPr="007E3D21">
        <w:t>beteget érinthet): hasmenés, enzimszint</w:t>
      </w:r>
      <w:r w:rsidR="00BD4DFC" w:rsidRPr="007E3D21">
        <w:t xml:space="preserve"> (lipázszint)</w:t>
      </w:r>
      <w:r w:rsidR="00BD4DFC" w:rsidRPr="007E3D21">
        <w:noBreakHyphen/>
        <w:t>emelkedés</w:t>
      </w:r>
      <w:r w:rsidRPr="007E3D21">
        <w:t xml:space="preserve"> a vérben, hányinger</w:t>
      </w:r>
      <w:r w:rsidR="00BD4DFC" w:rsidRPr="007E3D21">
        <w:t>;</w:t>
      </w:r>
    </w:p>
    <w:p w14:paraId="6761DFF1" w14:textId="6952DC35" w:rsidR="00317C47" w:rsidRPr="007E3D21" w:rsidRDefault="00317C47" w:rsidP="007E3D21">
      <w:pPr>
        <w:pStyle w:val="Listaszerbekezds"/>
        <w:numPr>
          <w:ilvl w:val="0"/>
          <w:numId w:val="11"/>
        </w:numPr>
        <w:ind w:left="567" w:hanging="567"/>
      </w:pPr>
      <w:r w:rsidRPr="007E3D21">
        <w:t xml:space="preserve">nem gyakori </w:t>
      </w:r>
      <w:r w:rsidR="00BD4DFC" w:rsidRPr="007E3D21">
        <w:t>(100</w:t>
      </w:r>
      <w:r w:rsidR="00BD4DFC" w:rsidRPr="007E3D21">
        <w:noBreakHyphen/>
        <w:t xml:space="preserve">ból legfeljebb 1 beteget érinthet): </w:t>
      </w:r>
      <w:r w:rsidRPr="007E3D21">
        <w:t>orr- vagy torokgyulladás (nazofaringitisz), köhögés, étvágytalanság (csökkent étvágy), hányás, egy enzim (amiláz) szintj</w:t>
      </w:r>
      <w:r w:rsidR="001A69CF" w:rsidRPr="007E3D21">
        <w:t>ének</w:t>
      </w:r>
      <w:r w:rsidRPr="007E3D21">
        <w:t xml:space="preserve"> emelked</w:t>
      </w:r>
      <w:r w:rsidR="001A69CF" w:rsidRPr="007E3D21">
        <w:t xml:space="preserve">ése a vérben, </w:t>
      </w:r>
      <w:r w:rsidRPr="007E3D21">
        <w:t>viszketés (pruritusz)</w:t>
      </w:r>
      <w:r w:rsidR="001A69CF" w:rsidRPr="007E3D21">
        <w:t>;</w:t>
      </w:r>
    </w:p>
    <w:p w14:paraId="30D90A6D" w14:textId="292FCE27" w:rsidR="00317C47" w:rsidRPr="007E3D21" w:rsidRDefault="00317C47" w:rsidP="007E3D21">
      <w:pPr>
        <w:pStyle w:val="Listaszerbekezds"/>
        <w:numPr>
          <w:ilvl w:val="0"/>
          <w:numId w:val="11"/>
        </w:numPr>
        <w:ind w:left="567" w:hanging="567"/>
      </w:pPr>
      <w:r w:rsidRPr="007E3D21">
        <w:t>ritka</w:t>
      </w:r>
      <w:r w:rsidR="001A69CF" w:rsidRPr="007E3D21">
        <w:t xml:space="preserve"> (1000</w:t>
      </w:r>
      <w:r w:rsidR="001A69CF" w:rsidRPr="007E3D21">
        <w:noBreakHyphen/>
        <w:t>ből legfeljebb 1 beteget érinthet)</w:t>
      </w:r>
      <w:r w:rsidRPr="007E3D21">
        <w:t>: a bőr felhólyagosodása (bullózus pemfigoid)</w:t>
      </w:r>
      <w:r w:rsidR="001A69CF" w:rsidRPr="007E3D21">
        <w:t>.</w:t>
      </w:r>
    </w:p>
    <w:p w14:paraId="1171C454" w14:textId="77777777" w:rsidR="00317C47" w:rsidRPr="007E3D21" w:rsidRDefault="00317C47" w:rsidP="007E3D21"/>
    <w:p w14:paraId="54857DFE" w14:textId="4FF1F568" w:rsidR="00317C47" w:rsidRPr="007E3D21" w:rsidRDefault="00317C47" w:rsidP="007E3D21">
      <w:r w:rsidRPr="007E3D21">
        <w:t xml:space="preserve">Egyes betegek az alábbi mellékhatásokat tapasztalták a Linagliptin/Metformin </w:t>
      </w:r>
      <w:r w:rsidR="00B50874" w:rsidRPr="007E3D21">
        <w:t>Sandoz</w:t>
      </w:r>
      <w:r w:rsidRPr="007E3D21">
        <w:t xml:space="preserve"> </w:t>
      </w:r>
      <w:r w:rsidR="00C73266" w:rsidRPr="007E3D21">
        <w:t xml:space="preserve">filmtabletta </w:t>
      </w:r>
      <w:r w:rsidRPr="007E3D21">
        <w:t>inzulinnal való együttes alkalmazásakor:</w:t>
      </w:r>
    </w:p>
    <w:p w14:paraId="203F4AF3" w14:textId="10B9E96E" w:rsidR="00317C47" w:rsidRPr="007E3D21" w:rsidRDefault="001A69CF" w:rsidP="007E3D21">
      <w:pPr>
        <w:pStyle w:val="Listaszerbekezds"/>
        <w:numPr>
          <w:ilvl w:val="0"/>
          <w:numId w:val="12"/>
        </w:numPr>
        <w:ind w:left="567" w:hanging="567"/>
      </w:pPr>
      <w:r w:rsidRPr="007E3D21">
        <w:t>n</w:t>
      </w:r>
      <w:r w:rsidR="00317C47" w:rsidRPr="007E3D21">
        <w:t>em gyakori</w:t>
      </w:r>
      <w:r w:rsidRPr="007E3D21">
        <w:t xml:space="preserve"> (100</w:t>
      </w:r>
      <w:r w:rsidRPr="007E3D21">
        <w:noBreakHyphen/>
        <w:t>ból legfeljebb 1 beteget érinthet)</w:t>
      </w:r>
      <w:r w:rsidR="00317C47" w:rsidRPr="007E3D21">
        <w:t>: májfunkciós zavarok, székrekedés</w:t>
      </w:r>
    </w:p>
    <w:p w14:paraId="372AFF4E" w14:textId="77777777" w:rsidR="00317C47" w:rsidRPr="007E3D21" w:rsidRDefault="00317C47" w:rsidP="007E3D21"/>
    <w:p w14:paraId="07912191" w14:textId="124D2D17" w:rsidR="00317C47" w:rsidRPr="007E3D21" w:rsidRDefault="00317C47" w:rsidP="007E3D21">
      <w:pPr>
        <w:rPr>
          <w:b/>
          <w:bCs/>
        </w:rPr>
      </w:pPr>
      <w:r w:rsidRPr="007E3D21">
        <w:rPr>
          <w:b/>
          <w:bCs/>
        </w:rPr>
        <w:t xml:space="preserve">A metformin önmagában </w:t>
      </w:r>
      <w:r w:rsidR="001A69CF" w:rsidRPr="007E3D21">
        <w:rPr>
          <w:b/>
          <w:bCs/>
        </w:rPr>
        <w:t>történő</w:t>
      </w:r>
      <w:r w:rsidRPr="007E3D21">
        <w:rPr>
          <w:b/>
          <w:bCs/>
        </w:rPr>
        <w:t xml:space="preserve"> szedésekor az alábbi mellékhatások léptek fel, melyeket nem írtak le a Linagliptin/Metformin </w:t>
      </w:r>
      <w:r w:rsidR="00B50874" w:rsidRPr="007E3D21">
        <w:rPr>
          <w:b/>
          <w:bCs/>
        </w:rPr>
        <w:t>Sandoz</w:t>
      </w:r>
      <w:r w:rsidRPr="007E3D21">
        <w:rPr>
          <w:b/>
          <w:bCs/>
        </w:rPr>
        <w:t xml:space="preserve"> </w:t>
      </w:r>
      <w:r w:rsidR="00C73266" w:rsidRPr="007E3D21">
        <w:rPr>
          <w:b/>
          <w:bCs/>
        </w:rPr>
        <w:t xml:space="preserve">filmtabletta </w:t>
      </w:r>
      <w:r w:rsidRPr="007E3D21">
        <w:rPr>
          <w:b/>
          <w:bCs/>
        </w:rPr>
        <w:t>szedése mellett:</w:t>
      </w:r>
    </w:p>
    <w:p w14:paraId="65C15D10" w14:textId="1FE4D128" w:rsidR="00317C47" w:rsidRPr="007E3D21" w:rsidRDefault="00317C47" w:rsidP="007E3D21">
      <w:pPr>
        <w:pStyle w:val="Listaszerbekezds"/>
        <w:numPr>
          <w:ilvl w:val="0"/>
          <w:numId w:val="13"/>
        </w:numPr>
        <w:ind w:left="567" w:hanging="567"/>
      </w:pPr>
      <w:r w:rsidRPr="007E3D21">
        <w:t>nagyon gyakori</w:t>
      </w:r>
      <w:r w:rsidR="00583E19" w:rsidRPr="007E3D21">
        <w:t xml:space="preserve"> (10</w:t>
      </w:r>
      <w:r w:rsidR="00583E19" w:rsidRPr="007E3D21">
        <w:noBreakHyphen/>
        <w:t>ből több mint 1 beteget érinthet)</w:t>
      </w:r>
      <w:r w:rsidRPr="007E3D21">
        <w:t>: hasi fájdalom</w:t>
      </w:r>
      <w:r w:rsidR="00583E19" w:rsidRPr="007E3D21">
        <w:t>;</w:t>
      </w:r>
    </w:p>
    <w:p w14:paraId="461C2127" w14:textId="2A6A0C7B" w:rsidR="00317C47" w:rsidRPr="007E3D21" w:rsidRDefault="00317C47" w:rsidP="007E3D21">
      <w:pPr>
        <w:pStyle w:val="Listaszerbekezds"/>
        <w:numPr>
          <w:ilvl w:val="0"/>
          <w:numId w:val="13"/>
        </w:numPr>
        <w:ind w:left="567" w:hanging="567"/>
      </w:pPr>
      <w:r w:rsidRPr="007E3D21">
        <w:t>gyakori</w:t>
      </w:r>
      <w:r w:rsidR="00583E19" w:rsidRPr="007E3D21">
        <w:t xml:space="preserve"> (10</w:t>
      </w:r>
      <w:r w:rsidR="00583E19" w:rsidRPr="007E3D21">
        <w:noBreakHyphen/>
        <w:t>ből legfeljebb 1 beteget érinthet)</w:t>
      </w:r>
      <w:r w:rsidRPr="007E3D21">
        <w:t>: fémes íz érzése (ízérzészavar), csökkent vagy alacsony B</w:t>
      </w:r>
      <w:r w:rsidRPr="007E3D21">
        <w:rPr>
          <w:vertAlign w:val="subscript"/>
        </w:rPr>
        <w:t>12</w:t>
      </w:r>
      <w:r w:rsidRPr="007E3D21">
        <w:t xml:space="preserve">-vitaminszint a vérben (a tünetek közé tartozhat a nagyfokú fáradtság [kimerültség], a fájó és vörös nyelv [glosszitisz], tűszúrásérzés [paresztézia] és a sápadt vagy sárgás bőr). Kezelőorvosa elrendelhet néhány vizsgálatot annak érdekében, hogy kiderítse a tünetek okát, </w:t>
      </w:r>
      <w:r w:rsidRPr="007E3D21">
        <w:lastRenderedPageBreak/>
        <w:t xml:space="preserve">mivel ezek némelyikét cukorbetegség vagy más, </w:t>
      </w:r>
      <w:r w:rsidR="00583E19" w:rsidRPr="007E3D21">
        <w:t xml:space="preserve">ettől </w:t>
      </w:r>
      <w:r w:rsidRPr="007E3D21">
        <w:t>független egészségügyi probléma is okozhatja.</w:t>
      </w:r>
    </w:p>
    <w:p w14:paraId="4030B60D" w14:textId="4B68F9A8" w:rsidR="00317C47" w:rsidRPr="007E3D21" w:rsidRDefault="00317C47" w:rsidP="007E3D21">
      <w:pPr>
        <w:pStyle w:val="Listaszerbekezds"/>
        <w:numPr>
          <w:ilvl w:val="0"/>
          <w:numId w:val="13"/>
        </w:numPr>
        <w:ind w:left="567" w:hanging="567"/>
      </w:pPr>
      <w:r w:rsidRPr="007E3D21">
        <w:t>nagyon ritka</w:t>
      </w:r>
      <w:r w:rsidR="00583E19" w:rsidRPr="007E3D21">
        <w:t xml:space="preserve"> (10 000</w:t>
      </w:r>
      <w:r w:rsidR="00583E19" w:rsidRPr="007E3D21">
        <w:noBreakHyphen/>
        <w:t>ből legfeljebb 1 beteget érinthet)</w:t>
      </w:r>
      <w:r w:rsidRPr="007E3D21">
        <w:t>: májgyulladás (hepatitisz), bőrreakciók, mint p</w:t>
      </w:r>
      <w:r w:rsidR="009D6892" w:rsidRPr="007E3D21">
        <w:t>éldául</w:t>
      </w:r>
      <w:r w:rsidRPr="007E3D21">
        <w:t xml:space="preserve"> bőrpír (eritéma).</w:t>
      </w:r>
    </w:p>
    <w:p w14:paraId="27C4E53E" w14:textId="77777777" w:rsidR="00317C47" w:rsidRPr="007E3D21" w:rsidRDefault="00317C47" w:rsidP="007E3D21"/>
    <w:p w14:paraId="479B512B" w14:textId="77777777" w:rsidR="00317C47" w:rsidRPr="007E3D21" w:rsidRDefault="00317C47" w:rsidP="007E3D21">
      <w:pPr>
        <w:rPr>
          <w:b/>
          <w:bCs/>
        </w:rPr>
      </w:pPr>
      <w:r w:rsidRPr="007E3D21">
        <w:rPr>
          <w:b/>
          <w:bCs/>
        </w:rPr>
        <w:t>Mellékhatások bejelentése</w:t>
      </w:r>
    </w:p>
    <w:p w14:paraId="2C85A9B3" w14:textId="2E5BD352" w:rsidR="00317C47" w:rsidRPr="007E3D21" w:rsidRDefault="00317C47" w:rsidP="007E3D21">
      <w:r w:rsidRPr="007E3D21">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r w:rsidRPr="007E3D21">
          <w:rPr>
            <w:u w:val="single" w:color="0000FD"/>
            <w:shd w:val="clear" w:color="auto" w:fill="D3D3D3"/>
          </w:rPr>
          <w:t>V. függelékbe</w:t>
        </w:r>
      </w:hyperlink>
      <w:r w:rsidRPr="007E3D21">
        <w:rPr>
          <w:u w:val="single" w:color="0000FD"/>
          <w:shd w:val="clear" w:color="auto" w:fill="D3D3D3"/>
        </w:rPr>
        <w:t xml:space="preserve">n </w:t>
      </w:r>
      <w:r w:rsidRPr="007E3D21">
        <w:rPr>
          <w:shd w:val="clear" w:color="auto" w:fill="D3D3D3"/>
        </w:rPr>
        <w:t>található elérhetőségeken keresztül</w:t>
      </w:r>
      <w:r w:rsidRPr="007E3D21">
        <w:t>.</w:t>
      </w:r>
    </w:p>
    <w:p w14:paraId="1ECC1205" w14:textId="77777777" w:rsidR="00317C47" w:rsidRPr="007E3D21" w:rsidRDefault="00317C47" w:rsidP="007E3D21">
      <w:pPr>
        <w:keepNext/>
        <w:widowControl/>
      </w:pPr>
      <w:r w:rsidRPr="007E3D21">
        <w:t>A mellékhatások bejelentésével Ön is hozzájárulhat ahhoz, hogy minél több információ álljon rendelkezésre a gyógyszer biztonságos alkalmazásával kapcsolatban.</w:t>
      </w:r>
    </w:p>
    <w:p w14:paraId="15DC0311" w14:textId="77777777" w:rsidR="00317C47" w:rsidRPr="007E3D21" w:rsidRDefault="00317C47" w:rsidP="007E3D21"/>
    <w:p w14:paraId="346E4DF6" w14:textId="77777777" w:rsidR="00317C47" w:rsidRPr="007E3D21" w:rsidRDefault="00317C47" w:rsidP="007E3D21"/>
    <w:p w14:paraId="06B1A558" w14:textId="2562E26B" w:rsidR="00317C47" w:rsidRPr="007E3D21" w:rsidRDefault="00317C47" w:rsidP="007E3D21">
      <w:pPr>
        <w:pStyle w:val="Listaszerbekezds"/>
        <w:numPr>
          <w:ilvl w:val="0"/>
          <w:numId w:val="3"/>
        </w:numPr>
        <w:ind w:left="567" w:hanging="567"/>
        <w:rPr>
          <w:b/>
          <w:bCs/>
        </w:rPr>
      </w:pPr>
      <w:r w:rsidRPr="007E3D21">
        <w:rPr>
          <w:b/>
          <w:bCs/>
        </w:rPr>
        <w:t xml:space="preserve">Hogyan kell a Linagliptin/Metformin </w:t>
      </w:r>
      <w:r w:rsidR="00B50874" w:rsidRPr="007E3D21">
        <w:rPr>
          <w:b/>
          <w:bCs/>
        </w:rPr>
        <w:t>Sandoz</w:t>
      </w:r>
      <w:r w:rsidR="00C73266" w:rsidRPr="007E3D21">
        <w:rPr>
          <w:b/>
          <w:bCs/>
        </w:rPr>
        <w:t xml:space="preserve"> filmtablettá</w:t>
      </w:r>
      <w:r w:rsidRPr="007E3D21">
        <w:rPr>
          <w:b/>
          <w:bCs/>
        </w:rPr>
        <w:t>t tárolni?</w:t>
      </w:r>
    </w:p>
    <w:p w14:paraId="6820E5AD" w14:textId="77777777" w:rsidR="00317C47" w:rsidRPr="007E3D21" w:rsidRDefault="00317C47" w:rsidP="007E3D21"/>
    <w:p w14:paraId="51180D57" w14:textId="77777777" w:rsidR="00317C47" w:rsidRPr="007E3D21" w:rsidRDefault="00317C47" w:rsidP="007E3D21">
      <w:r w:rsidRPr="007E3D21">
        <w:t>A gyógyszer gyermekektől elzárva tartandó!</w:t>
      </w:r>
    </w:p>
    <w:p w14:paraId="22C4A73C" w14:textId="77777777" w:rsidR="00317C47" w:rsidRPr="007E3D21" w:rsidRDefault="00317C47" w:rsidP="007E3D21"/>
    <w:p w14:paraId="6D508076" w14:textId="2E558351" w:rsidR="00317C47" w:rsidRPr="007E3D21" w:rsidRDefault="00317C47" w:rsidP="007E3D21">
      <w:r w:rsidRPr="007E3D21">
        <w:t xml:space="preserve">A buborékcsomagoláson, tartályon és a dobozon feltüntetett lejárati idő (EXP) után ne szedje </w:t>
      </w:r>
      <w:r w:rsidR="00F3658C" w:rsidRPr="007E3D21">
        <w:t xml:space="preserve">ezt </w:t>
      </w:r>
      <w:r w:rsidRPr="007E3D21">
        <w:t>a gyógyszert. A lejárati idő az adott hónap utolsó napjára vonatkozik.</w:t>
      </w:r>
    </w:p>
    <w:p w14:paraId="445D1CA3" w14:textId="77777777" w:rsidR="00317C47" w:rsidRPr="007E3D21" w:rsidRDefault="00317C47" w:rsidP="007E3D21"/>
    <w:p w14:paraId="4320771A" w14:textId="01AB5D86" w:rsidR="00317C47" w:rsidRPr="007E3D21" w:rsidRDefault="00317C47" w:rsidP="007E3D21">
      <w:r w:rsidRPr="007E3D21">
        <w:t xml:space="preserve">Ez a gyógyszer </w:t>
      </w:r>
      <w:r w:rsidR="00F3658C" w:rsidRPr="007E3D21">
        <w:t xml:space="preserve">nem igényel </w:t>
      </w:r>
      <w:r w:rsidRPr="007E3D21">
        <w:t>különleges tárolás</w:t>
      </w:r>
      <w:r w:rsidR="00F3658C" w:rsidRPr="007E3D21">
        <w:t>t</w:t>
      </w:r>
      <w:r w:rsidRPr="007E3D21">
        <w:t>.</w:t>
      </w:r>
    </w:p>
    <w:p w14:paraId="1ACA4D0E" w14:textId="77777777" w:rsidR="00317C47" w:rsidRPr="007E3D21" w:rsidRDefault="00317C47" w:rsidP="007E3D21"/>
    <w:p w14:paraId="5DFADDE9" w14:textId="77777777" w:rsidR="00317C47" w:rsidRPr="007E3D21" w:rsidRDefault="00317C47" w:rsidP="007E3D21">
      <w:r w:rsidRPr="007E3D21">
        <w:t>Semmilyen gyógyszert ne dobjon a szennyvízbe vagy a háztartási hulladékba. Kérdezze meg gyógyszerészét, hogy mit tegyen a már nem használt gyógyszereivel. Ezek az intézkedések elősegítik a környezet védelmét.</w:t>
      </w:r>
    </w:p>
    <w:p w14:paraId="7C202CF3" w14:textId="77777777" w:rsidR="00317C47" w:rsidRPr="007E3D21" w:rsidRDefault="00317C47" w:rsidP="007E3D21"/>
    <w:p w14:paraId="79696966" w14:textId="77777777" w:rsidR="00317C47" w:rsidRPr="007E3D21" w:rsidRDefault="00317C47" w:rsidP="007E3D21"/>
    <w:p w14:paraId="78658D6F" w14:textId="77777777" w:rsidR="007331AD" w:rsidRPr="007E3D21" w:rsidRDefault="00317C47" w:rsidP="007E3D21">
      <w:pPr>
        <w:pStyle w:val="Listaszerbekezds"/>
        <w:numPr>
          <w:ilvl w:val="0"/>
          <w:numId w:val="3"/>
        </w:numPr>
        <w:ind w:left="567" w:hanging="567"/>
        <w:rPr>
          <w:b/>
          <w:bCs/>
        </w:rPr>
      </w:pPr>
      <w:r w:rsidRPr="007E3D21">
        <w:rPr>
          <w:b/>
          <w:bCs/>
        </w:rPr>
        <w:t xml:space="preserve">A csomagolás tartalma és egyéb információk </w:t>
      </w:r>
    </w:p>
    <w:p w14:paraId="3F205854" w14:textId="77777777" w:rsidR="007331AD" w:rsidRPr="007E3D21" w:rsidRDefault="007331AD" w:rsidP="007E3D21"/>
    <w:p w14:paraId="5BFD6976" w14:textId="0F056FCA" w:rsidR="00317C47" w:rsidRPr="007E3D21" w:rsidRDefault="00317C47" w:rsidP="007E3D21">
      <w:pPr>
        <w:rPr>
          <w:b/>
          <w:bCs/>
        </w:rPr>
      </w:pPr>
      <w:r w:rsidRPr="007E3D21">
        <w:rPr>
          <w:b/>
          <w:bCs/>
        </w:rPr>
        <w:t xml:space="preserve">Mit tartalmaz a Linagliptin/Metformin </w:t>
      </w:r>
      <w:r w:rsidR="00B50874" w:rsidRPr="007E3D21">
        <w:rPr>
          <w:b/>
          <w:bCs/>
        </w:rPr>
        <w:t>Sandoz</w:t>
      </w:r>
      <w:r w:rsidR="00C73266" w:rsidRPr="007E3D21">
        <w:rPr>
          <w:b/>
          <w:bCs/>
        </w:rPr>
        <w:t xml:space="preserve"> filmtabletta</w:t>
      </w:r>
      <w:r w:rsidRPr="007E3D21">
        <w:rPr>
          <w:b/>
          <w:bCs/>
        </w:rPr>
        <w:t>?</w:t>
      </w:r>
    </w:p>
    <w:p w14:paraId="53FED519" w14:textId="77777777" w:rsidR="007331AD" w:rsidRPr="007E3D21" w:rsidRDefault="007331AD" w:rsidP="007E3D21"/>
    <w:p w14:paraId="23C3B401" w14:textId="56E96CC6" w:rsidR="00317C47" w:rsidRPr="007E3D21" w:rsidRDefault="00317C47" w:rsidP="007E3D21">
      <w:pPr>
        <w:pStyle w:val="Listaszerbekezds"/>
        <w:numPr>
          <w:ilvl w:val="0"/>
          <w:numId w:val="14"/>
        </w:numPr>
        <w:ind w:left="567" w:hanging="567"/>
      </w:pPr>
      <w:r w:rsidRPr="007E3D21">
        <w:t>A készítmény hatóanyagai a linagliptin és a metformin-hidroklorid.</w:t>
      </w:r>
    </w:p>
    <w:p w14:paraId="25DD3F90" w14:textId="7026C2BB" w:rsidR="00317C47" w:rsidRPr="007E3D21" w:rsidRDefault="009D6892" w:rsidP="007E3D21">
      <w:pPr>
        <w:pStyle w:val="Listaszerbekezds"/>
        <w:numPr>
          <w:ilvl w:val="0"/>
          <w:numId w:val="14"/>
        </w:numPr>
        <w:ind w:left="567" w:hanging="567"/>
      </w:pPr>
      <w:r w:rsidRPr="007E3D21">
        <w:t xml:space="preserve">A </w:t>
      </w:r>
      <w:r w:rsidR="00317C47" w:rsidRPr="007E3D21">
        <w:t xml:space="preserve">Linagliptin/Metformin </w:t>
      </w:r>
      <w:r w:rsidR="00B50874" w:rsidRPr="007E3D21">
        <w:t xml:space="preserve">Sandoz </w:t>
      </w:r>
      <w:r w:rsidR="00317C47" w:rsidRPr="007E3D21">
        <w:t>2,5 mg/850 mg filmtabletta 2,5 mg linagliptint és 850 mg metformin-hidrokloridot tartalmaz</w:t>
      </w:r>
      <w:r w:rsidRPr="007E3D21">
        <w:t xml:space="preserve"> filmtablettánként.</w:t>
      </w:r>
    </w:p>
    <w:p w14:paraId="33DC4FCE" w14:textId="1CF058F9" w:rsidR="00317C47" w:rsidRPr="007E3D21" w:rsidRDefault="009D6892" w:rsidP="007E3D21">
      <w:pPr>
        <w:pStyle w:val="Listaszerbekezds"/>
        <w:numPr>
          <w:ilvl w:val="0"/>
          <w:numId w:val="14"/>
        </w:numPr>
        <w:ind w:left="567" w:hanging="567"/>
        <w:rPr>
          <w:highlight w:val="lightGray"/>
        </w:rPr>
      </w:pPr>
      <w:r w:rsidRPr="007E3D21">
        <w:rPr>
          <w:highlight w:val="lightGray"/>
        </w:rPr>
        <w:t xml:space="preserve">A </w:t>
      </w:r>
      <w:r w:rsidR="00317C47" w:rsidRPr="007E3D21">
        <w:rPr>
          <w:highlight w:val="lightGray"/>
        </w:rPr>
        <w:t xml:space="preserve">Linagliptin/Metformin </w:t>
      </w:r>
      <w:r w:rsidR="00B50874" w:rsidRPr="007E3D21">
        <w:rPr>
          <w:highlight w:val="lightGray"/>
        </w:rPr>
        <w:t>Sandoz</w:t>
      </w:r>
      <w:r w:rsidR="00317C47" w:rsidRPr="007E3D21">
        <w:rPr>
          <w:highlight w:val="lightGray"/>
        </w:rPr>
        <w:t xml:space="preserve"> 2,5 mg/1000 mg filmtabletta 2,5 mg linagliptint és 1000 mg metformin-hidrokloridot tartalmaz</w:t>
      </w:r>
      <w:r w:rsidRPr="007E3D21">
        <w:rPr>
          <w:highlight w:val="lightGray"/>
        </w:rPr>
        <w:t xml:space="preserve"> filmtablettánként.</w:t>
      </w:r>
    </w:p>
    <w:p w14:paraId="25EE592B" w14:textId="77777777" w:rsidR="00317C47" w:rsidRPr="007E3D21" w:rsidRDefault="00317C47" w:rsidP="007E3D21">
      <w:pPr>
        <w:pStyle w:val="Listaszerbekezds"/>
        <w:numPr>
          <w:ilvl w:val="0"/>
          <w:numId w:val="14"/>
        </w:numPr>
        <w:ind w:left="567" w:hanging="567"/>
      </w:pPr>
      <w:r w:rsidRPr="007E3D21">
        <w:t>Egyéb összetevők:</w:t>
      </w:r>
    </w:p>
    <w:p w14:paraId="13FDF691" w14:textId="71C53123" w:rsidR="00AD694E" w:rsidRPr="007E3D21" w:rsidRDefault="00AD694E" w:rsidP="007E3D21">
      <w:pPr>
        <w:pStyle w:val="Listaszerbekezds"/>
        <w:numPr>
          <w:ilvl w:val="0"/>
          <w:numId w:val="15"/>
        </w:numPr>
        <w:ind w:left="1134" w:hanging="567"/>
      </w:pPr>
      <w:r w:rsidRPr="007E3D21">
        <w:t>Tablettamag: kopovidon, kukoricakeményítő, nátrium</w:t>
      </w:r>
      <w:r w:rsidRPr="007E3D21">
        <w:noBreakHyphen/>
        <w:t>karbonát, kroszpovidon, A típusú, magnézium</w:t>
      </w:r>
      <w:r w:rsidRPr="007E3D21">
        <w:noBreakHyphen/>
        <w:t>sztearát, vízmentes kolloid szilícium</w:t>
      </w:r>
      <w:r w:rsidRPr="007E3D21">
        <w:noBreakHyphen/>
        <w:t>dioxid</w:t>
      </w:r>
      <w:r w:rsidR="006F7AF8" w:rsidRPr="007E3D21">
        <w:t>;</w:t>
      </w:r>
    </w:p>
    <w:p w14:paraId="08A69BBB" w14:textId="72476C1A" w:rsidR="00AD694E" w:rsidRPr="007E3D21" w:rsidRDefault="00AD694E" w:rsidP="007E3D21">
      <w:pPr>
        <w:pStyle w:val="Listaszerbekezds"/>
        <w:numPr>
          <w:ilvl w:val="0"/>
          <w:numId w:val="15"/>
        </w:numPr>
        <w:ind w:left="1134" w:hanging="567"/>
      </w:pPr>
      <w:r w:rsidRPr="007E3D21">
        <w:rPr>
          <w:iCs/>
        </w:rPr>
        <w:t xml:space="preserve">Filmbevonat: </w:t>
      </w:r>
      <w:r w:rsidRPr="007E3D21">
        <w:t>hipromellóz 2910, 5mPas, titán-dioxid (E171), talkum, propilénglikol</w:t>
      </w:r>
    </w:p>
    <w:p w14:paraId="6E1E7F96" w14:textId="77777777" w:rsidR="00224649" w:rsidRPr="007E3D21" w:rsidRDefault="00224649" w:rsidP="00BE2E38">
      <w:pPr>
        <w:pStyle w:val="Listaszerbekezds"/>
        <w:ind w:left="1134"/>
      </w:pPr>
    </w:p>
    <w:p w14:paraId="16ACF063" w14:textId="3AB44EE9" w:rsidR="00AD694E" w:rsidRPr="007E3D21" w:rsidRDefault="00E0384D" w:rsidP="007E3D21">
      <w:pPr>
        <w:ind w:left="1134"/>
      </w:pPr>
      <w:r w:rsidRPr="007E3D21">
        <w:t xml:space="preserve">A </w:t>
      </w:r>
      <w:r w:rsidR="00AD694E" w:rsidRPr="007E3D21">
        <w:t xml:space="preserve">Linagliptin/Metformin </w:t>
      </w:r>
      <w:r w:rsidR="00B50874" w:rsidRPr="007E3D21">
        <w:t>Sandoz</w:t>
      </w:r>
      <w:r w:rsidR="00AD694E" w:rsidRPr="007E3D21">
        <w:t xml:space="preserve"> 2,5 mg/850 mg filmtabletta</w:t>
      </w:r>
      <w:r w:rsidRPr="007E3D21">
        <w:t xml:space="preserve"> </w:t>
      </w:r>
      <w:r w:rsidR="00AD694E" w:rsidRPr="007E3D21">
        <w:t>sárga vas-oxid</w:t>
      </w:r>
      <w:r w:rsidRPr="007E3D21">
        <w:t>ot</w:t>
      </w:r>
      <w:r w:rsidR="00AD694E" w:rsidRPr="007E3D21">
        <w:t xml:space="preserve"> (E172) </w:t>
      </w:r>
      <w:r w:rsidRPr="007E3D21">
        <w:t xml:space="preserve">és </w:t>
      </w:r>
      <w:r w:rsidR="00AD694E" w:rsidRPr="007E3D21">
        <w:t>vörös vas-oxid</w:t>
      </w:r>
      <w:r w:rsidRPr="007E3D21">
        <w:t xml:space="preserve">ot </w:t>
      </w:r>
      <w:r w:rsidR="00AD694E" w:rsidRPr="007E3D21">
        <w:t xml:space="preserve">(E172) </w:t>
      </w:r>
      <w:r w:rsidRPr="007E3D21">
        <w:t>is tartalmaz.</w:t>
      </w:r>
    </w:p>
    <w:p w14:paraId="2D0CBE24" w14:textId="23AB653D" w:rsidR="00E0384D" w:rsidRPr="007E3D21" w:rsidRDefault="00E0384D" w:rsidP="007E3D21">
      <w:pPr>
        <w:ind w:left="1134"/>
        <w:rPr>
          <w:highlight w:val="lightGray"/>
        </w:rPr>
      </w:pPr>
      <w:r w:rsidRPr="007E3D21">
        <w:rPr>
          <w:highlight w:val="lightGray"/>
        </w:rPr>
        <w:t xml:space="preserve">A Linagliptin/Metformin </w:t>
      </w:r>
      <w:r w:rsidR="00B50874" w:rsidRPr="007E3D21">
        <w:rPr>
          <w:highlight w:val="lightGray"/>
        </w:rPr>
        <w:t>Sandoz</w:t>
      </w:r>
      <w:r w:rsidRPr="007E3D21">
        <w:rPr>
          <w:highlight w:val="lightGray"/>
        </w:rPr>
        <w:t xml:space="preserve"> 2,5 mg/1000 mg filmtabletta vörös vas-oxidot (E172) is tartalmaz.</w:t>
      </w:r>
    </w:p>
    <w:p w14:paraId="038ED146" w14:textId="77777777" w:rsidR="00AD694E" w:rsidRPr="007E3D21" w:rsidRDefault="00AD694E" w:rsidP="007E3D21">
      <w:pPr>
        <w:rPr>
          <w:highlight w:val="lightGray"/>
        </w:rPr>
      </w:pPr>
    </w:p>
    <w:p w14:paraId="11BA1FE2" w14:textId="14325F66" w:rsidR="00317C47" w:rsidRPr="007E3D21" w:rsidRDefault="00317C47" w:rsidP="007E3D21">
      <w:pPr>
        <w:rPr>
          <w:b/>
          <w:bCs/>
        </w:rPr>
      </w:pPr>
      <w:r w:rsidRPr="007E3D21">
        <w:rPr>
          <w:b/>
          <w:bCs/>
        </w:rPr>
        <w:t xml:space="preserve">Milyen a Linagliptin/Metformin </w:t>
      </w:r>
      <w:r w:rsidR="00B50874" w:rsidRPr="007E3D21">
        <w:rPr>
          <w:b/>
          <w:bCs/>
        </w:rPr>
        <w:t>Sandoz</w:t>
      </w:r>
      <w:r w:rsidRPr="007E3D21">
        <w:rPr>
          <w:b/>
          <w:bCs/>
        </w:rPr>
        <w:t xml:space="preserve"> </w:t>
      </w:r>
      <w:r w:rsidR="00C73266" w:rsidRPr="007E3D21">
        <w:rPr>
          <w:b/>
          <w:bCs/>
        </w:rPr>
        <w:t xml:space="preserve">filmtabletta </w:t>
      </w:r>
      <w:r w:rsidRPr="007E3D21">
        <w:rPr>
          <w:b/>
          <w:bCs/>
        </w:rPr>
        <w:t>külleme és mit tartalmaz a csomagolás</w:t>
      </w:r>
      <w:r w:rsidR="00F310D0" w:rsidRPr="007E3D21">
        <w:rPr>
          <w:b/>
          <w:bCs/>
        </w:rPr>
        <w:t>?</w:t>
      </w:r>
    </w:p>
    <w:p w14:paraId="2C65DDCC" w14:textId="77777777" w:rsidR="00317C47" w:rsidRPr="007E3D21" w:rsidRDefault="00317C47" w:rsidP="007E3D21"/>
    <w:p w14:paraId="604C2626" w14:textId="7850AEEB" w:rsidR="009A7755" w:rsidRPr="007E3D21" w:rsidRDefault="009A7755" w:rsidP="007E3D21">
      <w:r w:rsidRPr="007E3D21">
        <w:t xml:space="preserve">A Linagliptin/Metformin </w:t>
      </w:r>
      <w:r w:rsidR="00B50874" w:rsidRPr="007E3D21">
        <w:t>Sandoz</w:t>
      </w:r>
      <w:r w:rsidRPr="007E3D21">
        <w:t xml:space="preserve"> 2,5 mg/850 mg filmtabletta bézs színű, ovális alakú, mindkét oldalán domború filmtabletta</w:t>
      </w:r>
      <w:r w:rsidR="002A570B" w:rsidRPr="007E3D21">
        <w:t xml:space="preserve"> (tabletta)</w:t>
      </w:r>
      <w:r w:rsidRPr="007E3D21">
        <w:t xml:space="preserve">, egyik oldalán bemetszéssel, a másik oldalán „2.5/850” jelöléssel. </w:t>
      </w:r>
      <w:bookmarkStart w:id="0" w:name="_Hlk177055791"/>
      <w:r w:rsidR="00292C52" w:rsidRPr="007E3D21">
        <w:t>A tablettán lévő bemetszés csak a széttörés elősegítésére és a lenyelés megkönnyítésére szolgál, nem arra, hogy a készítményt egyenlő adagokra ossza.</w:t>
      </w:r>
      <w:bookmarkEnd w:id="0"/>
    </w:p>
    <w:p w14:paraId="646066E7" w14:textId="77777777" w:rsidR="009A7755" w:rsidRPr="007E3D21" w:rsidRDefault="009A7755" w:rsidP="007E3D21"/>
    <w:p w14:paraId="78DA57B6" w14:textId="4A535B37" w:rsidR="009A7755" w:rsidRPr="007E3D21" w:rsidRDefault="002A570B" w:rsidP="007E3D21">
      <w:r w:rsidRPr="007E3D21">
        <w:rPr>
          <w:highlight w:val="lightGray"/>
        </w:rPr>
        <w:t xml:space="preserve">A </w:t>
      </w:r>
      <w:r w:rsidR="009A7755" w:rsidRPr="007E3D21">
        <w:rPr>
          <w:highlight w:val="lightGray"/>
        </w:rPr>
        <w:t xml:space="preserve">Linagliptin/Metformin </w:t>
      </w:r>
      <w:r w:rsidR="00B50874" w:rsidRPr="007E3D21">
        <w:rPr>
          <w:highlight w:val="lightGray"/>
        </w:rPr>
        <w:t>Sandoz</w:t>
      </w:r>
      <w:r w:rsidR="009A7755" w:rsidRPr="007E3D21">
        <w:rPr>
          <w:highlight w:val="lightGray"/>
        </w:rPr>
        <w:t xml:space="preserve"> 2,5 mg/1000 mg filmtabletta</w:t>
      </w:r>
      <w:r w:rsidRPr="007E3D21">
        <w:rPr>
          <w:highlight w:val="lightGray"/>
        </w:rPr>
        <w:t xml:space="preserve"> r</w:t>
      </w:r>
      <w:r w:rsidR="009A7755" w:rsidRPr="007E3D21">
        <w:rPr>
          <w:highlight w:val="lightGray"/>
        </w:rPr>
        <w:t>ózsaszínű, ovális alakú, mindkét oldalán domború filmtabletta</w:t>
      </w:r>
      <w:r w:rsidRPr="007E3D21">
        <w:rPr>
          <w:highlight w:val="lightGray"/>
        </w:rPr>
        <w:t xml:space="preserve"> (tabletta)</w:t>
      </w:r>
      <w:r w:rsidR="009A7755" w:rsidRPr="007E3D21">
        <w:rPr>
          <w:highlight w:val="lightGray"/>
        </w:rPr>
        <w:t>, egyik oldalán bemetszéssel, a másik oldalán „2.5/1000” jelöléssel.</w:t>
      </w:r>
      <w:r w:rsidRPr="007E3D21">
        <w:rPr>
          <w:highlight w:val="lightGray"/>
        </w:rPr>
        <w:t xml:space="preserve"> </w:t>
      </w:r>
      <w:r w:rsidR="00292C52" w:rsidRPr="007E3D21">
        <w:rPr>
          <w:highlight w:val="lightGray"/>
        </w:rPr>
        <w:t xml:space="preserve">A tablettán lévő bemetszés csak a széttörés elősegítésére és a lenyelés megkönnyítésére </w:t>
      </w:r>
      <w:r w:rsidR="00292C52" w:rsidRPr="007E3D21">
        <w:rPr>
          <w:highlight w:val="lightGray"/>
        </w:rPr>
        <w:lastRenderedPageBreak/>
        <w:t>szolgál, nem arra, hogy a készítményt egyenlő adagokra ossza.</w:t>
      </w:r>
    </w:p>
    <w:p w14:paraId="6D4338A0" w14:textId="77777777" w:rsidR="009A7755" w:rsidRPr="007E3D21" w:rsidRDefault="009A7755" w:rsidP="007E3D21"/>
    <w:p w14:paraId="743731FE" w14:textId="5F8A84D2" w:rsidR="002A4B5F" w:rsidRPr="007E3D21" w:rsidRDefault="002A4B5F" w:rsidP="007E3D21">
      <w:pPr>
        <w:rPr>
          <w:rStyle w:val="y2iqfc"/>
        </w:rPr>
      </w:pPr>
      <w:bookmarkStart w:id="1" w:name="_Hlk177055562"/>
      <w:bookmarkStart w:id="2" w:name="_Hlk177055775"/>
      <w:r w:rsidRPr="007E3D21">
        <w:rPr>
          <w:rStyle w:val="y2iqfc"/>
        </w:rPr>
        <w:t xml:space="preserve">A Linagliptin/Metformin Sandoz filmtabletta kiszerelésenként 10, 30, 56, 60 és 90 db filmtablettát, valamint gyűjtőcsomagolásban 180 db (2 db, egyenként 90 db tablettát tartalmazó csomag) és 180 db (3 db, egyenként 60 db tablettát tartalmazó csomag) filmtablettát </w:t>
      </w:r>
      <w:r w:rsidR="00F442AD" w:rsidRPr="007E3D21">
        <w:rPr>
          <w:rStyle w:val="y2iqfc"/>
        </w:rPr>
        <w:t>tartalmaz OPA/Al/PVC</w:t>
      </w:r>
      <w:r w:rsidR="003D0B98">
        <w:rPr>
          <w:rStyle w:val="y2iqfc"/>
        </w:rPr>
        <w:t>//Al</w:t>
      </w:r>
      <w:r w:rsidR="00F442AD" w:rsidRPr="007E3D21">
        <w:rPr>
          <w:rStyle w:val="y2iqfc"/>
        </w:rPr>
        <w:t xml:space="preserve"> buborékcsomagolásban.</w:t>
      </w:r>
    </w:p>
    <w:p w14:paraId="1145B523" w14:textId="77777777" w:rsidR="00F442AD" w:rsidRPr="007E3D21" w:rsidRDefault="00F442AD" w:rsidP="007E3D21">
      <w:pPr>
        <w:rPr>
          <w:rStyle w:val="y2iqfc"/>
        </w:rPr>
      </w:pPr>
    </w:p>
    <w:p w14:paraId="28288F56" w14:textId="52172B74" w:rsidR="00F442AD" w:rsidRPr="007E3D21" w:rsidRDefault="002A4B5F" w:rsidP="007E3D21">
      <w:pPr>
        <w:rPr>
          <w:rStyle w:val="y2iqfc"/>
        </w:rPr>
      </w:pPr>
      <w:r w:rsidRPr="007E3D21">
        <w:rPr>
          <w:rStyle w:val="y2iqfc"/>
        </w:rPr>
        <w:t>A Linagliptin/Metformin Sandoz filmtabletta kiszerelésenként 10 × 1, 30 × 1, 56 × 1, 60 × 1, 90 × 1, valamint 180 db (2 db, egyenként 90 × tablettát tartalmazó csomag), 180 db (3 db, egyenként 60 × 1 tablettát tartalmazó csomag) filmtablettát tartalmaz</w:t>
      </w:r>
      <w:r w:rsidR="001F5C77" w:rsidRPr="007E3D21">
        <w:rPr>
          <w:rStyle w:val="y2iqfc"/>
        </w:rPr>
        <w:t xml:space="preserve"> </w:t>
      </w:r>
      <w:bookmarkEnd w:id="1"/>
      <w:r w:rsidR="00F442AD" w:rsidRPr="007E3D21">
        <w:rPr>
          <w:rStyle w:val="y2iqfc"/>
        </w:rPr>
        <w:t>OPA/Al/PVC</w:t>
      </w:r>
      <w:r w:rsidR="003D0B98">
        <w:rPr>
          <w:rStyle w:val="y2iqfc"/>
        </w:rPr>
        <w:t>//Al</w:t>
      </w:r>
      <w:r w:rsidR="00F442AD" w:rsidRPr="007E3D21">
        <w:rPr>
          <w:rStyle w:val="y2iqfc"/>
        </w:rPr>
        <w:t xml:space="preserve"> adagonként perforált buborékcsomagolásban.</w:t>
      </w:r>
    </w:p>
    <w:p w14:paraId="6D088767" w14:textId="77777777" w:rsidR="00F442AD" w:rsidRPr="007E3D21" w:rsidRDefault="00F442AD" w:rsidP="007E3D21">
      <w:pPr>
        <w:rPr>
          <w:rStyle w:val="y2iqfc"/>
        </w:rPr>
      </w:pPr>
    </w:p>
    <w:p w14:paraId="77369B12" w14:textId="370FA884" w:rsidR="00317C47" w:rsidRPr="007E3D21" w:rsidRDefault="00317C47" w:rsidP="007E3D21">
      <w:r w:rsidRPr="007E3D21">
        <w:t>Nem feltétlenül mindegyik kiszerelés kerül kereskedelmi forgalomba.</w:t>
      </w:r>
    </w:p>
    <w:bookmarkEnd w:id="2"/>
    <w:p w14:paraId="04E801D2" w14:textId="77777777" w:rsidR="00317C47" w:rsidRPr="007E3D21" w:rsidRDefault="00317C47" w:rsidP="007E3D21"/>
    <w:p w14:paraId="539A8791" w14:textId="77777777" w:rsidR="00317C47" w:rsidRPr="007E3D21" w:rsidRDefault="00317C47" w:rsidP="007E3D21">
      <w:pPr>
        <w:rPr>
          <w:b/>
          <w:bCs/>
        </w:rPr>
      </w:pPr>
      <w:r w:rsidRPr="007E3D21">
        <w:rPr>
          <w:b/>
          <w:bCs/>
        </w:rPr>
        <w:t>A forgalomba hozatali engedély jogosultja</w:t>
      </w:r>
    </w:p>
    <w:p w14:paraId="0812D7FE" w14:textId="77777777" w:rsidR="00B50874" w:rsidRPr="007E3D21" w:rsidRDefault="00B50874" w:rsidP="007E3D21"/>
    <w:p w14:paraId="0CB00D1B" w14:textId="49B035F5" w:rsidR="00B50874" w:rsidRPr="007E3D21" w:rsidRDefault="00B50874" w:rsidP="007E3D21">
      <w:r w:rsidRPr="007E3D21">
        <w:t>Sandoz Hungária Kft</w:t>
      </w:r>
    </w:p>
    <w:p w14:paraId="58F38A1E" w14:textId="77777777" w:rsidR="00B50874" w:rsidRPr="007E3D21" w:rsidRDefault="00B50874" w:rsidP="007E3D21">
      <w:r w:rsidRPr="007E3D21">
        <w:t>1114 Budapest, Bartók Béla út 43-47.</w:t>
      </w:r>
    </w:p>
    <w:p w14:paraId="12067B6A" w14:textId="77777777" w:rsidR="00B50874" w:rsidRPr="007E3D21" w:rsidRDefault="00B50874" w:rsidP="007E3D21">
      <w:r w:rsidRPr="007E3D21">
        <w:t>Magyarország</w:t>
      </w:r>
    </w:p>
    <w:p w14:paraId="2F712335" w14:textId="77777777" w:rsidR="00C73266" w:rsidRPr="007E3D21" w:rsidRDefault="00C73266" w:rsidP="007E3D21"/>
    <w:p w14:paraId="67D2042F" w14:textId="2728CA9B" w:rsidR="00317C47" w:rsidRPr="007E3D21" w:rsidRDefault="00317C47" w:rsidP="007E3D21">
      <w:pPr>
        <w:rPr>
          <w:b/>
          <w:bCs/>
        </w:rPr>
      </w:pPr>
      <w:r w:rsidRPr="007E3D21">
        <w:rPr>
          <w:b/>
          <w:bCs/>
        </w:rPr>
        <w:t>Gyártó</w:t>
      </w:r>
    </w:p>
    <w:p w14:paraId="14805759" w14:textId="77777777" w:rsidR="00F310D0" w:rsidRPr="007E3D21" w:rsidRDefault="00F310D0" w:rsidP="007E3D21">
      <w:pPr>
        <w:rPr>
          <w:b/>
          <w:bCs/>
        </w:rPr>
      </w:pPr>
    </w:p>
    <w:p w14:paraId="68EB5640" w14:textId="77777777" w:rsidR="00F310D0" w:rsidRPr="007E3D21" w:rsidRDefault="00F310D0" w:rsidP="007E3D21">
      <w:bookmarkStart w:id="3" w:name="_Hlk177055665"/>
      <w:r w:rsidRPr="007E3D21">
        <w:t>PharOS MT Ltd</w:t>
      </w:r>
    </w:p>
    <w:p w14:paraId="02239279" w14:textId="77777777" w:rsidR="00FC07A2" w:rsidRPr="007E3D21" w:rsidRDefault="00F310D0" w:rsidP="007E3D21">
      <w:r w:rsidRPr="007E3D21">
        <w:t>HF62X, Hal‐Far Industrial Estate</w:t>
      </w:r>
    </w:p>
    <w:p w14:paraId="2758B430" w14:textId="664D8684" w:rsidR="00F310D0" w:rsidRPr="007E3D21" w:rsidRDefault="00F310D0" w:rsidP="007E3D21">
      <w:r w:rsidRPr="007E3D21">
        <w:t>Birzebbugia BBG 3000</w:t>
      </w:r>
    </w:p>
    <w:p w14:paraId="11054E3D" w14:textId="5304E11D" w:rsidR="00F310D0" w:rsidRPr="007E3D21" w:rsidRDefault="00F310D0" w:rsidP="007E3D21">
      <w:r w:rsidRPr="007E3D21">
        <w:t>Málta</w:t>
      </w:r>
    </w:p>
    <w:p w14:paraId="5B73B0F0" w14:textId="77777777" w:rsidR="00F310D0" w:rsidRPr="007E3D21" w:rsidRDefault="00F310D0" w:rsidP="007E3D21"/>
    <w:p w14:paraId="13972180" w14:textId="76E6D702" w:rsidR="00F310D0" w:rsidRPr="007E3D21" w:rsidRDefault="00F310D0" w:rsidP="007E3D21">
      <w:r w:rsidRPr="007E3D21">
        <w:t>Lek Pharmaceuticals d.d.</w:t>
      </w:r>
    </w:p>
    <w:p w14:paraId="3785315C" w14:textId="05132736" w:rsidR="00F310D0" w:rsidRPr="007E3D21" w:rsidRDefault="00F310D0" w:rsidP="007E3D21">
      <w:r w:rsidRPr="007E3D21">
        <w:t xml:space="preserve">Verovškova ulica 57 </w:t>
      </w:r>
    </w:p>
    <w:p w14:paraId="27ECECD7" w14:textId="04AB37B8" w:rsidR="00F310D0" w:rsidRPr="007E3D21" w:rsidRDefault="00F310D0" w:rsidP="007E3D21">
      <w:r w:rsidRPr="007E3D21">
        <w:t>1526 Ljubljana</w:t>
      </w:r>
    </w:p>
    <w:p w14:paraId="7EF75CCE" w14:textId="3C44E819" w:rsidR="00317C47" w:rsidRPr="007E3D21" w:rsidRDefault="00F310D0" w:rsidP="007E3D21">
      <w:r w:rsidRPr="007E3D21">
        <w:t>Szlovénia</w:t>
      </w:r>
    </w:p>
    <w:p w14:paraId="597830BB" w14:textId="77777777" w:rsidR="00FC07A2" w:rsidRPr="007E3D21" w:rsidRDefault="00FC07A2" w:rsidP="007E3D21"/>
    <w:p w14:paraId="28BDD34A" w14:textId="77777777" w:rsidR="00FC07A2" w:rsidRPr="007E3D21" w:rsidRDefault="00FC07A2" w:rsidP="007E3D21">
      <w:pPr>
        <w:rPr>
          <w:lang w:val="en-US"/>
        </w:rPr>
      </w:pPr>
      <w:r w:rsidRPr="007E3D21">
        <w:rPr>
          <w:lang w:val="en-US"/>
        </w:rPr>
        <w:t xml:space="preserve">PharOS Pharmaceutical Oriented Services Ltd. </w:t>
      </w:r>
    </w:p>
    <w:p w14:paraId="155F836B" w14:textId="77777777" w:rsidR="00FC07A2" w:rsidRPr="007E3D21" w:rsidRDefault="00FC07A2" w:rsidP="007E3D21">
      <w:pPr>
        <w:rPr>
          <w:lang w:val="en-US"/>
        </w:rPr>
      </w:pPr>
      <w:r w:rsidRPr="007E3D21">
        <w:rPr>
          <w:lang w:val="en-US"/>
        </w:rPr>
        <w:t>Lesvou Street End, Thesi Loggos</w:t>
      </w:r>
    </w:p>
    <w:p w14:paraId="4DBA3FC5" w14:textId="77777777" w:rsidR="00FC07A2" w:rsidRPr="007E3D21" w:rsidRDefault="00FC07A2" w:rsidP="007E3D21">
      <w:pPr>
        <w:rPr>
          <w:lang w:val="en-US"/>
        </w:rPr>
      </w:pPr>
      <w:r w:rsidRPr="007E3D21">
        <w:rPr>
          <w:lang w:val="en-US"/>
        </w:rPr>
        <w:t xml:space="preserve">Industrial Zone, Metamorfossi, 144 52, </w:t>
      </w:r>
    </w:p>
    <w:p w14:paraId="58C5243E" w14:textId="21994636" w:rsidR="00FC07A2" w:rsidRPr="007E3D21" w:rsidRDefault="00FC07A2" w:rsidP="007E3D21">
      <w:r w:rsidRPr="007E3D21">
        <w:t>Görögország</w:t>
      </w:r>
    </w:p>
    <w:p w14:paraId="55A2D547" w14:textId="77777777" w:rsidR="00BB28D6" w:rsidRPr="007E3D21" w:rsidRDefault="00BB28D6" w:rsidP="007E3D21"/>
    <w:bookmarkEnd w:id="3"/>
    <w:p w14:paraId="468E0ED6" w14:textId="039419CC" w:rsidR="00BB28D6" w:rsidRPr="007E3D21" w:rsidRDefault="00BB28D6" w:rsidP="007E3D21">
      <w:pPr>
        <w:pStyle w:val="NormlWeb"/>
        <w:shd w:val="clear" w:color="auto" w:fill="FFFFFF"/>
        <w:spacing w:before="0" w:beforeAutospacing="0" w:after="0" w:afterAutospacing="0"/>
        <w:rPr>
          <w:rFonts w:ascii="Times New Roman" w:hAnsi="Times New Roman" w:cs="Times New Roman"/>
        </w:rPr>
      </w:pPr>
      <w:r w:rsidRPr="007E3D21">
        <w:rPr>
          <w:rStyle w:val="Kiemels2"/>
          <w:rFonts w:ascii="Times New Roman" w:hAnsi="Times New Roman" w:cs="Times New Roman"/>
        </w:rPr>
        <w:t>Ezt a gyógyszert az Európai Gazdasági Térség tagállamaiban az alábbi neveken engedélyezték:</w:t>
      </w:r>
    </w:p>
    <w:p w14:paraId="5756754A" w14:textId="77777777" w:rsidR="00BB28D6" w:rsidRPr="007E3D21" w:rsidRDefault="00BB28D6" w:rsidP="007E3D21"/>
    <w:p w14:paraId="6AD31692" w14:textId="49F0DE7D" w:rsidR="0097630E" w:rsidRPr="007E3D21" w:rsidRDefault="0097630E" w:rsidP="007E3D21">
      <w:r w:rsidRPr="007E3D21">
        <w:t>Ausztria</w:t>
      </w:r>
      <w:r w:rsidRPr="007E3D21">
        <w:tab/>
      </w:r>
      <w:r w:rsidRPr="007E3D21">
        <w:tab/>
        <w:t>Linagliptin/Metformin Sandoz 2,5 mg/850 mg – Filmtabletten</w:t>
      </w:r>
    </w:p>
    <w:p w14:paraId="2C07FD03" w14:textId="2A66EFC7" w:rsidR="0097630E" w:rsidRPr="007E3D21" w:rsidRDefault="0097630E" w:rsidP="007E3D21">
      <w:pPr>
        <w:ind w:left="1416" w:firstLine="708"/>
      </w:pPr>
      <w:r w:rsidRPr="007E3D21">
        <w:t>Linagliptin/Metformin Sandoz 2,5 mg/1000 mg – Filmtabletten</w:t>
      </w:r>
    </w:p>
    <w:p w14:paraId="21C955A9" w14:textId="75DDBD8A" w:rsidR="0097630E" w:rsidRPr="007E3D21" w:rsidRDefault="0097630E" w:rsidP="007E3D21">
      <w:r w:rsidRPr="007E3D21">
        <w:t>Csehország</w:t>
      </w:r>
      <w:r w:rsidRPr="007E3D21">
        <w:tab/>
      </w:r>
      <w:r w:rsidRPr="007E3D21">
        <w:tab/>
        <w:t>Linagliptin/Metformin Sandoz</w:t>
      </w:r>
    </w:p>
    <w:p w14:paraId="1DADF5A3" w14:textId="14581919" w:rsidR="0097630E" w:rsidRPr="007E3D21" w:rsidRDefault="0097630E" w:rsidP="007E3D21">
      <w:r w:rsidRPr="007E3D21">
        <w:t>Finnország</w:t>
      </w:r>
      <w:r w:rsidRPr="007E3D21">
        <w:tab/>
      </w:r>
      <w:r w:rsidRPr="007E3D21">
        <w:tab/>
        <w:t>Linagliptin/Metformin Sandoz 2,5 mg/850 mg tabletti, kalvopäällysteinen</w:t>
      </w:r>
    </w:p>
    <w:p w14:paraId="6AF74C96" w14:textId="10C86A64" w:rsidR="0097630E" w:rsidRPr="007E3D21" w:rsidRDefault="0097630E" w:rsidP="007E3D21">
      <w:pPr>
        <w:ind w:left="1416" w:firstLine="708"/>
      </w:pPr>
      <w:r w:rsidRPr="007E3D21">
        <w:t>Linagliptin/Metformin Sandoz 2,5 mg/1000 mg tabletti, kalvopäällysteinen</w:t>
      </w:r>
    </w:p>
    <w:p w14:paraId="552399B0" w14:textId="3661A192" w:rsidR="0097630E" w:rsidRPr="007E3D21" w:rsidRDefault="0097630E" w:rsidP="007E3D21">
      <w:r w:rsidRPr="007E3D21">
        <w:t>Írország</w:t>
      </w:r>
      <w:r w:rsidRPr="007E3D21">
        <w:tab/>
      </w:r>
      <w:r w:rsidRPr="007E3D21">
        <w:tab/>
        <w:t>Linagliptin/Metformin hydrochloride Rowex 2.5 mg/850 mg film-coated</w:t>
      </w:r>
    </w:p>
    <w:p w14:paraId="51CBCA81" w14:textId="77777777" w:rsidR="0097630E" w:rsidRPr="007E3D21" w:rsidRDefault="0097630E" w:rsidP="007E3D21">
      <w:pPr>
        <w:ind w:left="1416" w:firstLine="708"/>
      </w:pPr>
      <w:r w:rsidRPr="007E3D21">
        <w:t>tablets</w:t>
      </w:r>
    </w:p>
    <w:p w14:paraId="224E3E5B" w14:textId="007A0C1E" w:rsidR="0097630E" w:rsidRPr="007E3D21" w:rsidRDefault="0097630E" w:rsidP="007E3D21">
      <w:pPr>
        <w:ind w:left="1416" w:firstLine="708"/>
      </w:pPr>
      <w:r w:rsidRPr="007E3D21">
        <w:t>Linagliptin/Metformin hydrochloride Rowex 2.5 mg/1000 mg film-coated</w:t>
      </w:r>
    </w:p>
    <w:p w14:paraId="4C49E10E" w14:textId="2EBAE1EE" w:rsidR="0097630E" w:rsidRPr="007E3D21" w:rsidRDefault="0097630E" w:rsidP="007E3D21">
      <w:pPr>
        <w:ind w:left="1416" w:firstLine="708"/>
      </w:pPr>
      <w:r w:rsidRPr="007E3D21">
        <w:t>tablets</w:t>
      </w:r>
    </w:p>
    <w:p w14:paraId="33D18B77" w14:textId="143E4E41" w:rsidR="00BB28D6" w:rsidRPr="007E3D21" w:rsidRDefault="00525734" w:rsidP="007E3D21">
      <w:pPr>
        <w:ind w:left="2120" w:hanging="2120"/>
      </w:pPr>
      <w:r w:rsidRPr="007E3D21">
        <w:t>Magyarország</w:t>
      </w:r>
      <w:r w:rsidRPr="007E3D21">
        <w:tab/>
      </w:r>
      <w:r w:rsidRPr="007E3D21">
        <w:tab/>
      </w:r>
      <w:r w:rsidR="0097630E" w:rsidRPr="007E3D21">
        <w:t>Linagliptin/Metformin Sandoz 2,5 mg/850 mg filmtabletta Linagliptin/Metformin Sandoz 2,5 mg/1000 mg filmtabletta</w:t>
      </w:r>
    </w:p>
    <w:p w14:paraId="6C44ECBF" w14:textId="74548B44" w:rsidR="0097630E" w:rsidRPr="007E3D21" w:rsidRDefault="0097630E" w:rsidP="007E3D21">
      <w:pPr>
        <w:ind w:left="2120" w:hanging="2120"/>
      </w:pPr>
      <w:r w:rsidRPr="007E3D21">
        <w:t>Portugália</w:t>
      </w:r>
      <w:r w:rsidRPr="007E3D21">
        <w:tab/>
        <w:t>Metformina + Linagliptina Sandoz</w:t>
      </w:r>
    </w:p>
    <w:p w14:paraId="2688639F" w14:textId="028111CC" w:rsidR="0097630E" w:rsidRPr="007E3D21" w:rsidRDefault="0097630E" w:rsidP="007E3D21">
      <w:pPr>
        <w:ind w:left="2120" w:hanging="2120"/>
      </w:pPr>
      <w:r w:rsidRPr="007E3D21">
        <w:t>Spanyolország</w:t>
      </w:r>
      <w:r w:rsidRPr="007E3D21">
        <w:tab/>
        <w:t>Linagliptina/Metformina Sandoz 2,5 mg/850 mg comprimidos recubiertos</w:t>
      </w:r>
    </w:p>
    <w:p w14:paraId="59628AC0" w14:textId="77777777" w:rsidR="0097630E" w:rsidRPr="007E3D21" w:rsidRDefault="0097630E" w:rsidP="007E3D21">
      <w:pPr>
        <w:ind w:left="2120"/>
      </w:pPr>
      <w:r w:rsidRPr="007E3D21">
        <w:t>con película EFG</w:t>
      </w:r>
    </w:p>
    <w:p w14:paraId="0BCEC783" w14:textId="56A36EAA" w:rsidR="0097630E" w:rsidRPr="007E3D21" w:rsidRDefault="0097630E" w:rsidP="007E3D21">
      <w:pPr>
        <w:ind w:left="2120"/>
      </w:pPr>
      <w:r w:rsidRPr="007E3D21">
        <w:t>Linagliptina/Metformina Sandoz 2,5 mg/1.000 mg comprimidos recubiertos</w:t>
      </w:r>
    </w:p>
    <w:p w14:paraId="038B1FDC" w14:textId="16C8ACA8" w:rsidR="0097630E" w:rsidRPr="007E3D21" w:rsidRDefault="0097630E" w:rsidP="007E3D21">
      <w:pPr>
        <w:ind w:left="2120"/>
      </w:pPr>
      <w:r w:rsidRPr="007E3D21">
        <w:t>con película EFG</w:t>
      </w:r>
    </w:p>
    <w:p w14:paraId="4FA6E9E7" w14:textId="72F9C0B7" w:rsidR="0097630E" w:rsidRPr="007E3D21" w:rsidRDefault="0097630E" w:rsidP="007E3D21">
      <w:r w:rsidRPr="007E3D21">
        <w:t>Szlovákia</w:t>
      </w:r>
      <w:r w:rsidRPr="007E3D21">
        <w:tab/>
      </w:r>
      <w:r w:rsidRPr="007E3D21">
        <w:tab/>
        <w:t>Linagliptin/Metformin Sandoz 2,5 mg/850 mg</w:t>
      </w:r>
    </w:p>
    <w:p w14:paraId="4427574B" w14:textId="5EC7C926" w:rsidR="0097630E" w:rsidRPr="007E3D21" w:rsidRDefault="0097630E" w:rsidP="007E3D21">
      <w:pPr>
        <w:ind w:left="1416" w:firstLine="708"/>
      </w:pPr>
      <w:r w:rsidRPr="007E3D21">
        <w:t>Linagliptin/Metformin Sandoz 2,5 mg/1000 mg</w:t>
      </w:r>
    </w:p>
    <w:p w14:paraId="56A198D4" w14:textId="77777777" w:rsidR="00F82492" w:rsidRPr="007E3D21" w:rsidRDefault="00F82492" w:rsidP="007E3D21"/>
    <w:p w14:paraId="1070CFE4" w14:textId="5221181E" w:rsidR="00F82492" w:rsidRPr="007E3D21" w:rsidRDefault="00F82492" w:rsidP="007E3D21">
      <w:pPr>
        <w:rPr>
          <w:u w:val="single"/>
        </w:rPr>
      </w:pPr>
      <w:r w:rsidRPr="007E3D21">
        <w:rPr>
          <w:u w:val="single"/>
        </w:rPr>
        <w:t xml:space="preserve">Linagliptin/Metformin </w:t>
      </w:r>
      <w:r w:rsidR="00B50874" w:rsidRPr="007E3D21">
        <w:rPr>
          <w:u w:val="single"/>
        </w:rPr>
        <w:t>S</w:t>
      </w:r>
      <w:r w:rsidR="006A5896" w:rsidRPr="007E3D21">
        <w:rPr>
          <w:u w:val="single"/>
        </w:rPr>
        <w:t>andoz</w:t>
      </w:r>
      <w:r w:rsidRPr="007E3D21">
        <w:rPr>
          <w:u w:val="single"/>
        </w:rPr>
        <w:t xml:space="preserve"> 2,5 mg/850 mg filmtabletta</w:t>
      </w:r>
    </w:p>
    <w:p w14:paraId="52E40D42" w14:textId="77777777" w:rsidR="00F82492" w:rsidRPr="007E3D21" w:rsidRDefault="00F82492" w:rsidP="007E3D21">
      <w:pPr>
        <w:rPr>
          <w:u w:val="single"/>
        </w:rPr>
      </w:pPr>
    </w:p>
    <w:p w14:paraId="12D54C9A" w14:textId="77777777" w:rsidR="00FB4703" w:rsidRDefault="00FB4703" w:rsidP="00FB4703">
      <w:r>
        <w:t>OGYI-T-24488/01</w:t>
      </w:r>
      <w:r>
        <w:tab/>
        <w:t>60×</w:t>
      </w:r>
      <w:r>
        <w:tab/>
        <w:t>OPA/Al/PVC//Al buborékcsomagolás</w:t>
      </w:r>
    </w:p>
    <w:p w14:paraId="1BE86A2B" w14:textId="77777777" w:rsidR="00FB4703" w:rsidRDefault="00FB4703" w:rsidP="00FB4703">
      <w:r>
        <w:t>OGYI-T-24488/02</w:t>
      </w:r>
      <w:r>
        <w:tab/>
        <w:t>60×1</w:t>
      </w:r>
      <w:r>
        <w:tab/>
        <w:t>adagonként perforált OPA/Al/PVC//Al buborékcsomagolás</w:t>
      </w:r>
    </w:p>
    <w:p w14:paraId="3E3DAC44" w14:textId="77777777" w:rsidR="00FB4703" w:rsidRPr="001F47BF" w:rsidRDefault="00FB4703" w:rsidP="00FB4703">
      <w:pPr>
        <w:rPr>
          <w:highlight w:val="lightGray"/>
        </w:rPr>
      </w:pPr>
    </w:p>
    <w:p w14:paraId="5B57972C" w14:textId="77777777" w:rsidR="00F82492" w:rsidRPr="007E3D21" w:rsidRDefault="00F82492" w:rsidP="007E3D21">
      <w:pPr>
        <w:rPr>
          <w:highlight w:val="lightGray"/>
        </w:rPr>
      </w:pPr>
    </w:p>
    <w:p w14:paraId="4A4F639A" w14:textId="77777777" w:rsidR="00F82492" w:rsidRPr="007E3D21" w:rsidRDefault="00F82492" w:rsidP="007E3D21">
      <w:pPr>
        <w:rPr>
          <w:highlight w:val="lightGray"/>
        </w:rPr>
      </w:pPr>
    </w:p>
    <w:p w14:paraId="62ACE502" w14:textId="3E36860A" w:rsidR="00F82492" w:rsidRPr="007E3D21" w:rsidRDefault="00F82492" w:rsidP="007E3D21">
      <w:pPr>
        <w:rPr>
          <w:highlight w:val="lightGray"/>
          <w:u w:val="single"/>
        </w:rPr>
      </w:pPr>
      <w:r w:rsidRPr="007E3D21">
        <w:rPr>
          <w:highlight w:val="lightGray"/>
          <w:u w:val="single"/>
        </w:rPr>
        <w:t xml:space="preserve">Linagliptin/Metformin </w:t>
      </w:r>
      <w:r w:rsidR="00B50874" w:rsidRPr="007E3D21">
        <w:rPr>
          <w:highlight w:val="lightGray"/>
          <w:u w:val="single"/>
        </w:rPr>
        <w:t>S</w:t>
      </w:r>
      <w:r w:rsidR="006A5896" w:rsidRPr="007E3D21">
        <w:rPr>
          <w:highlight w:val="lightGray"/>
          <w:u w:val="single"/>
        </w:rPr>
        <w:t>andoz</w:t>
      </w:r>
      <w:r w:rsidRPr="007E3D21">
        <w:rPr>
          <w:highlight w:val="lightGray"/>
          <w:u w:val="single"/>
        </w:rPr>
        <w:t xml:space="preserve"> 2,5 mg/1000 mg filmtabletta</w:t>
      </w:r>
    </w:p>
    <w:p w14:paraId="1DDA644E" w14:textId="77777777" w:rsidR="00F82492" w:rsidRPr="007E3D21" w:rsidRDefault="00F82492" w:rsidP="007E3D21">
      <w:pPr>
        <w:rPr>
          <w:highlight w:val="lightGray"/>
        </w:rPr>
      </w:pPr>
    </w:p>
    <w:p w14:paraId="40317FCF" w14:textId="77777777" w:rsidR="00FB4703" w:rsidRPr="00FB4703" w:rsidRDefault="00FB4703" w:rsidP="00FB4703">
      <w:pPr>
        <w:rPr>
          <w:highlight w:val="lightGray"/>
        </w:rPr>
      </w:pPr>
      <w:r w:rsidRPr="00FB4703">
        <w:rPr>
          <w:highlight w:val="lightGray"/>
        </w:rPr>
        <w:t>OGYI-T-24488/03</w:t>
      </w:r>
      <w:r w:rsidRPr="00FB4703">
        <w:rPr>
          <w:highlight w:val="lightGray"/>
        </w:rPr>
        <w:tab/>
        <w:t>60×</w:t>
      </w:r>
      <w:r w:rsidRPr="00FB4703">
        <w:rPr>
          <w:highlight w:val="lightGray"/>
        </w:rPr>
        <w:tab/>
        <w:t xml:space="preserve">OPA/Al/PVC//Al buborékcsomagolás </w:t>
      </w:r>
    </w:p>
    <w:p w14:paraId="4601015D" w14:textId="77777777" w:rsidR="00FB4703" w:rsidRPr="001F47BF" w:rsidRDefault="00FB4703" w:rsidP="00FB4703">
      <w:r w:rsidRPr="00FB4703">
        <w:rPr>
          <w:highlight w:val="lightGray"/>
        </w:rPr>
        <w:t>OGYI-T-24488/04</w:t>
      </w:r>
      <w:r w:rsidRPr="00FB4703">
        <w:rPr>
          <w:highlight w:val="lightGray"/>
        </w:rPr>
        <w:tab/>
        <w:t>60×1</w:t>
      </w:r>
      <w:r w:rsidRPr="00FB4703">
        <w:rPr>
          <w:highlight w:val="lightGray"/>
        </w:rPr>
        <w:tab/>
        <w:t>adagonként perforált OPA/Al/PVC//Al buborékcsomagolás</w:t>
      </w:r>
    </w:p>
    <w:p w14:paraId="2F9E2C78" w14:textId="77777777" w:rsidR="00FB4703" w:rsidRPr="001F47BF" w:rsidRDefault="00FB4703" w:rsidP="00FB4703"/>
    <w:p w14:paraId="49F9C7F5" w14:textId="77777777" w:rsidR="00B50874" w:rsidRPr="007E3D21" w:rsidRDefault="00B50874" w:rsidP="007E3D21">
      <w:pPr>
        <w:rPr>
          <w:b/>
          <w:bCs/>
        </w:rPr>
      </w:pPr>
    </w:p>
    <w:p w14:paraId="72B053F4" w14:textId="585504C2" w:rsidR="00317C47" w:rsidRPr="007E3D21" w:rsidRDefault="00317C47" w:rsidP="007E3D21">
      <w:r w:rsidRPr="007E3D21">
        <w:rPr>
          <w:b/>
          <w:bCs/>
        </w:rPr>
        <w:t>A betegtájékoztató legutóbbi felülvizsgálatának dátuma:</w:t>
      </w:r>
      <w:r w:rsidR="00370FFD">
        <w:rPr>
          <w:b/>
          <w:bCs/>
        </w:rPr>
        <w:t xml:space="preserve"> 2026. július </w:t>
      </w:r>
      <w:r w:rsidR="00285836">
        <w:rPr>
          <w:b/>
          <w:bCs/>
        </w:rPr>
        <w:t>17.</w:t>
      </w:r>
    </w:p>
    <w:p w14:paraId="7191A110" w14:textId="77777777" w:rsidR="00317C47" w:rsidRPr="007E3D21" w:rsidRDefault="00317C47" w:rsidP="007E3D21"/>
    <w:p w14:paraId="6EB78783" w14:textId="77777777" w:rsidR="002D64FD" w:rsidRPr="007E3D21" w:rsidRDefault="002D64FD" w:rsidP="007E3D21"/>
    <w:sectPr w:rsidR="002D64FD" w:rsidRPr="007E3D21" w:rsidSect="007E3D21">
      <w:headerReference w:type="default" r:id="rId8"/>
      <w:footerReference w:type="default" r:id="rId9"/>
      <w:footerReference w:type="first" r:id="rId10"/>
      <w:pgSz w:w="11910" w:h="16840" w:code="9"/>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ADB8B" w14:textId="77777777" w:rsidR="00297E47" w:rsidRDefault="00297E47">
      <w:r>
        <w:separator/>
      </w:r>
    </w:p>
  </w:endnote>
  <w:endnote w:type="continuationSeparator" w:id="0">
    <w:p w14:paraId="03DFB591" w14:textId="77777777" w:rsidR="00297E47" w:rsidRDefault="00297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9E5E1" w14:textId="77777777" w:rsidR="0097630E" w:rsidRDefault="0097630E">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A4029" w14:textId="77777777" w:rsidR="00A84A61" w:rsidRPr="00A84A61" w:rsidRDefault="00A84A61" w:rsidP="00A84A61">
    <w:pPr>
      <w:pStyle w:val="llb"/>
      <w:rPr>
        <w:sz w:val="18"/>
        <w:szCs w:val="18"/>
      </w:rPr>
    </w:pPr>
    <w:r w:rsidRPr="00A84A61">
      <w:rPr>
        <w:sz w:val="18"/>
        <w:szCs w:val="18"/>
      </w:rPr>
      <w:t>NNGYK/ETGY/12524/2026</w:t>
    </w:r>
  </w:p>
  <w:p w14:paraId="5A209911" w14:textId="16CC2163" w:rsidR="000A4C29" w:rsidRPr="00BE2E38" w:rsidRDefault="00A84A61">
    <w:pPr>
      <w:pStyle w:val="llb"/>
      <w:rPr>
        <w:sz w:val="18"/>
        <w:szCs w:val="18"/>
      </w:rPr>
    </w:pPr>
    <w:r w:rsidRPr="00A84A61">
      <w:rPr>
        <w:sz w:val="18"/>
        <w:szCs w:val="18"/>
      </w:rPr>
      <w:t>NNGYK/ETGY/12526/2026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3147E" w14:textId="77777777" w:rsidR="00297E47" w:rsidRDefault="00297E47">
      <w:r>
        <w:separator/>
      </w:r>
    </w:p>
  </w:footnote>
  <w:footnote w:type="continuationSeparator" w:id="0">
    <w:p w14:paraId="717A6576" w14:textId="77777777" w:rsidR="00297E47" w:rsidRDefault="00297E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844770258"/>
      <w:docPartObj>
        <w:docPartGallery w:val="Page Numbers (Top of Page)"/>
        <w:docPartUnique/>
      </w:docPartObj>
    </w:sdtPr>
    <w:sdtEndPr/>
    <w:sdtContent>
      <w:p w14:paraId="10589F04" w14:textId="51D291E8" w:rsidR="0097630E" w:rsidRPr="009E7057" w:rsidRDefault="00317C47">
        <w:pPr>
          <w:pStyle w:val="lfej"/>
          <w:jc w:val="center"/>
          <w:rPr>
            <w:sz w:val="18"/>
            <w:szCs w:val="18"/>
          </w:rPr>
        </w:pPr>
        <w:r w:rsidRPr="009E7057">
          <w:rPr>
            <w:sz w:val="18"/>
            <w:szCs w:val="18"/>
          </w:rPr>
          <w:fldChar w:fldCharType="begin"/>
        </w:r>
        <w:r w:rsidRPr="009E7057">
          <w:rPr>
            <w:sz w:val="18"/>
            <w:szCs w:val="18"/>
          </w:rPr>
          <w:instrText>PAGE   \* MERGEFORMAT</w:instrText>
        </w:r>
        <w:r w:rsidRPr="009E7057">
          <w:rPr>
            <w:sz w:val="18"/>
            <w:szCs w:val="18"/>
          </w:rPr>
          <w:fldChar w:fldCharType="separate"/>
        </w:r>
        <w:r w:rsidR="00F82492">
          <w:rPr>
            <w:noProof/>
            <w:sz w:val="18"/>
            <w:szCs w:val="18"/>
          </w:rPr>
          <w:t>9</w:t>
        </w:r>
        <w:r w:rsidRPr="009E7057">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07EA9"/>
    <w:multiLevelType w:val="hybridMultilevel"/>
    <w:tmpl w:val="BD3AD4F2"/>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E353B8E"/>
    <w:multiLevelType w:val="hybridMultilevel"/>
    <w:tmpl w:val="D8C2131E"/>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07C0BCA"/>
    <w:multiLevelType w:val="hybridMultilevel"/>
    <w:tmpl w:val="E8103CAE"/>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0803999"/>
    <w:multiLevelType w:val="hybridMultilevel"/>
    <w:tmpl w:val="C4964FD4"/>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B7B6522"/>
    <w:multiLevelType w:val="hybridMultilevel"/>
    <w:tmpl w:val="1EFE6522"/>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D336BA9"/>
    <w:multiLevelType w:val="hybridMultilevel"/>
    <w:tmpl w:val="13587C30"/>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FCE2E23"/>
    <w:multiLevelType w:val="hybridMultilevel"/>
    <w:tmpl w:val="7FBE0DB0"/>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BFA2905"/>
    <w:multiLevelType w:val="hybridMultilevel"/>
    <w:tmpl w:val="9F2CE770"/>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3D4C4924"/>
    <w:multiLevelType w:val="hybridMultilevel"/>
    <w:tmpl w:val="115678F4"/>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AAA64DFA">
      <w:start w:val="11"/>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DEB2E6E"/>
    <w:multiLevelType w:val="hybridMultilevel"/>
    <w:tmpl w:val="CDE67536"/>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8146649"/>
    <w:multiLevelType w:val="hybridMultilevel"/>
    <w:tmpl w:val="07FE041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02437FB"/>
    <w:multiLevelType w:val="hybridMultilevel"/>
    <w:tmpl w:val="CFDE2B60"/>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D1943B8"/>
    <w:multiLevelType w:val="hybridMultilevel"/>
    <w:tmpl w:val="355C9730"/>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62720646"/>
    <w:multiLevelType w:val="hybridMultilevel"/>
    <w:tmpl w:val="AE7AF90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70327220"/>
    <w:multiLevelType w:val="hybridMultilevel"/>
    <w:tmpl w:val="FB102A82"/>
    <w:lvl w:ilvl="0" w:tplc="B7EEBF16">
      <w:numFmt w:val="bullet"/>
      <w:lvlText w:val="-"/>
      <w:lvlJc w:val="left"/>
      <w:pPr>
        <w:ind w:left="720" w:hanging="360"/>
      </w:pPr>
      <w:rPr>
        <w:rFonts w:ascii="Times New Roman" w:eastAsia="Times New Roman" w:hAnsi="Times New Roman" w:cs="Times New Roman" w:hint="default"/>
        <w:b w:val="0"/>
        <w:bCs w:val="0"/>
        <w:i w:val="0"/>
        <w:iCs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512452284">
    <w:abstractNumId w:val="4"/>
  </w:num>
  <w:num w:numId="2" w16cid:durableId="1001661504">
    <w:abstractNumId w:val="13"/>
  </w:num>
  <w:num w:numId="3" w16cid:durableId="500387141">
    <w:abstractNumId w:val="10"/>
  </w:num>
  <w:num w:numId="4" w16cid:durableId="1320695070">
    <w:abstractNumId w:val="3"/>
  </w:num>
  <w:num w:numId="5" w16cid:durableId="1790279639">
    <w:abstractNumId w:val="8"/>
  </w:num>
  <w:num w:numId="6" w16cid:durableId="1925531940">
    <w:abstractNumId w:val="1"/>
  </w:num>
  <w:num w:numId="7" w16cid:durableId="542717572">
    <w:abstractNumId w:val="12"/>
  </w:num>
  <w:num w:numId="8" w16cid:durableId="822428870">
    <w:abstractNumId w:val="0"/>
  </w:num>
  <w:num w:numId="9" w16cid:durableId="1788697854">
    <w:abstractNumId w:val="6"/>
  </w:num>
  <w:num w:numId="10" w16cid:durableId="400644062">
    <w:abstractNumId w:val="11"/>
  </w:num>
  <w:num w:numId="11" w16cid:durableId="1541092822">
    <w:abstractNumId w:val="9"/>
  </w:num>
  <w:num w:numId="12" w16cid:durableId="1706326640">
    <w:abstractNumId w:val="14"/>
  </w:num>
  <w:num w:numId="13" w16cid:durableId="974943504">
    <w:abstractNumId w:val="2"/>
  </w:num>
  <w:num w:numId="14" w16cid:durableId="299504056">
    <w:abstractNumId w:val="7"/>
  </w:num>
  <w:num w:numId="15" w16cid:durableId="17032878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C47"/>
    <w:rsid w:val="00034E7F"/>
    <w:rsid w:val="00047631"/>
    <w:rsid w:val="00050C48"/>
    <w:rsid w:val="000A4C29"/>
    <w:rsid w:val="000A7306"/>
    <w:rsid w:val="000D30F9"/>
    <w:rsid w:val="00120AFE"/>
    <w:rsid w:val="00160BEF"/>
    <w:rsid w:val="00165C0D"/>
    <w:rsid w:val="00180C1C"/>
    <w:rsid w:val="001A1F88"/>
    <w:rsid w:val="001A69CF"/>
    <w:rsid w:val="001D1BCC"/>
    <w:rsid w:val="001E2B43"/>
    <w:rsid w:val="001F5C77"/>
    <w:rsid w:val="002004D7"/>
    <w:rsid w:val="00201FA9"/>
    <w:rsid w:val="00204EFC"/>
    <w:rsid w:val="00220ADB"/>
    <w:rsid w:val="00224649"/>
    <w:rsid w:val="002509DC"/>
    <w:rsid w:val="002767CF"/>
    <w:rsid w:val="0028097F"/>
    <w:rsid w:val="00285836"/>
    <w:rsid w:val="00286A03"/>
    <w:rsid w:val="0028731F"/>
    <w:rsid w:val="00292C52"/>
    <w:rsid w:val="00297E47"/>
    <w:rsid w:val="002A4B5F"/>
    <w:rsid w:val="002A570B"/>
    <w:rsid w:val="002B7613"/>
    <w:rsid w:val="002C44E5"/>
    <w:rsid w:val="002C5690"/>
    <w:rsid w:val="002C737E"/>
    <w:rsid w:val="002D64FD"/>
    <w:rsid w:val="002F54B6"/>
    <w:rsid w:val="00302971"/>
    <w:rsid w:val="00317C47"/>
    <w:rsid w:val="003301CF"/>
    <w:rsid w:val="00370FFD"/>
    <w:rsid w:val="00394E44"/>
    <w:rsid w:val="003B728C"/>
    <w:rsid w:val="003D0B98"/>
    <w:rsid w:val="003D6512"/>
    <w:rsid w:val="003E67A0"/>
    <w:rsid w:val="00404B21"/>
    <w:rsid w:val="004116C0"/>
    <w:rsid w:val="004525AD"/>
    <w:rsid w:val="004535A8"/>
    <w:rsid w:val="00466A3E"/>
    <w:rsid w:val="004926D3"/>
    <w:rsid w:val="004A28CD"/>
    <w:rsid w:val="004E22E3"/>
    <w:rsid w:val="004E4A04"/>
    <w:rsid w:val="004E5C95"/>
    <w:rsid w:val="00525734"/>
    <w:rsid w:val="00545608"/>
    <w:rsid w:val="00575C06"/>
    <w:rsid w:val="00583E19"/>
    <w:rsid w:val="005C1713"/>
    <w:rsid w:val="006011FA"/>
    <w:rsid w:val="00611C21"/>
    <w:rsid w:val="00613E25"/>
    <w:rsid w:val="00640C55"/>
    <w:rsid w:val="006904E0"/>
    <w:rsid w:val="006A5896"/>
    <w:rsid w:val="006F22A1"/>
    <w:rsid w:val="006F7AF8"/>
    <w:rsid w:val="007301E4"/>
    <w:rsid w:val="007331AD"/>
    <w:rsid w:val="00736230"/>
    <w:rsid w:val="00753DA6"/>
    <w:rsid w:val="007E3D21"/>
    <w:rsid w:val="007F3408"/>
    <w:rsid w:val="008059E7"/>
    <w:rsid w:val="00842DD6"/>
    <w:rsid w:val="008A2EDE"/>
    <w:rsid w:val="008C5684"/>
    <w:rsid w:val="008D380F"/>
    <w:rsid w:val="008F1BF3"/>
    <w:rsid w:val="008F26F2"/>
    <w:rsid w:val="00900644"/>
    <w:rsid w:val="009308F3"/>
    <w:rsid w:val="00951453"/>
    <w:rsid w:val="00972A57"/>
    <w:rsid w:val="0097630E"/>
    <w:rsid w:val="009803EF"/>
    <w:rsid w:val="009A08FA"/>
    <w:rsid w:val="009A7755"/>
    <w:rsid w:val="009B6880"/>
    <w:rsid w:val="009B6D7E"/>
    <w:rsid w:val="009D6685"/>
    <w:rsid w:val="009D6892"/>
    <w:rsid w:val="009E7057"/>
    <w:rsid w:val="00A53817"/>
    <w:rsid w:val="00A66C9E"/>
    <w:rsid w:val="00A826FA"/>
    <w:rsid w:val="00A84A61"/>
    <w:rsid w:val="00AA7935"/>
    <w:rsid w:val="00AC2EA2"/>
    <w:rsid w:val="00AD694E"/>
    <w:rsid w:val="00AE19BB"/>
    <w:rsid w:val="00AF7F08"/>
    <w:rsid w:val="00B14E03"/>
    <w:rsid w:val="00B43D0F"/>
    <w:rsid w:val="00B50874"/>
    <w:rsid w:val="00B77296"/>
    <w:rsid w:val="00B80015"/>
    <w:rsid w:val="00B803F4"/>
    <w:rsid w:val="00B8339C"/>
    <w:rsid w:val="00B9326C"/>
    <w:rsid w:val="00B933E0"/>
    <w:rsid w:val="00B96A92"/>
    <w:rsid w:val="00B978CF"/>
    <w:rsid w:val="00BA7653"/>
    <w:rsid w:val="00BB28D6"/>
    <w:rsid w:val="00BC7B1D"/>
    <w:rsid w:val="00BD4DFC"/>
    <w:rsid w:val="00BE2E38"/>
    <w:rsid w:val="00BE4066"/>
    <w:rsid w:val="00BE4240"/>
    <w:rsid w:val="00C000F9"/>
    <w:rsid w:val="00C177DB"/>
    <w:rsid w:val="00C54DC8"/>
    <w:rsid w:val="00C73266"/>
    <w:rsid w:val="00C87350"/>
    <w:rsid w:val="00CF6390"/>
    <w:rsid w:val="00D21196"/>
    <w:rsid w:val="00D425FD"/>
    <w:rsid w:val="00D646A8"/>
    <w:rsid w:val="00D6649D"/>
    <w:rsid w:val="00D67DF0"/>
    <w:rsid w:val="00D707BE"/>
    <w:rsid w:val="00D76455"/>
    <w:rsid w:val="00D94F38"/>
    <w:rsid w:val="00D96C2E"/>
    <w:rsid w:val="00DC01F0"/>
    <w:rsid w:val="00DC7626"/>
    <w:rsid w:val="00DD310B"/>
    <w:rsid w:val="00DE2DDE"/>
    <w:rsid w:val="00DE5910"/>
    <w:rsid w:val="00E0384D"/>
    <w:rsid w:val="00E05760"/>
    <w:rsid w:val="00E11368"/>
    <w:rsid w:val="00E54720"/>
    <w:rsid w:val="00E56A6F"/>
    <w:rsid w:val="00E605F5"/>
    <w:rsid w:val="00E6496F"/>
    <w:rsid w:val="00EB7BFE"/>
    <w:rsid w:val="00EC1AD2"/>
    <w:rsid w:val="00EC4D02"/>
    <w:rsid w:val="00F310D0"/>
    <w:rsid w:val="00F3658C"/>
    <w:rsid w:val="00F442AD"/>
    <w:rsid w:val="00F82492"/>
    <w:rsid w:val="00F906F5"/>
    <w:rsid w:val="00F96BBC"/>
    <w:rsid w:val="00FA1C07"/>
    <w:rsid w:val="00FB4703"/>
    <w:rsid w:val="00FC07A2"/>
    <w:rsid w:val="00FC73E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F68B2"/>
  <w15:chartTrackingRefBased/>
  <w15:docId w15:val="{8DD51938-9F28-4BBD-AC97-0878F9E86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17C47"/>
    <w:pPr>
      <w:widowControl w:val="0"/>
      <w:autoSpaceDE w:val="0"/>
      <w:autoSpaceDN w:val="0"/>
      <w:spacing w:after="0" w:line="240" w:lineRule="auto"/>
    </w:pPr>
    <w:rPr>
      <w:rFonts w:ascii="Times New Roman" w:hAnsi="Times New Roman" w:cs="Times New Roman"/>
      <w:kern w:val="0"/>
      <w:lang w:eastAsia="hu-HU" w:bidi="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paragraph" w:styleId="Szvegtrzs">
    <w:name w:val="Body Text"/>
    <w:basedOn w:val="Norml"/>
    <w:link w:val="SzvegtrzsChar"/>
    <w:uiPriority w:val="1"/>
    <w:qFormat/>
    <w:rsid w:val="00317C47"/>
  </w:style>
  <w:style w:type="character" w:customStyle="1" w:styleId="SzvegtrzsChar">
    <w:name w:val="Szövegtörzs Char"/>
    <w:basedOn w:val="Bekezdsalapbettpusa"/>
    <w:link w:val="Szvegtrzs"/>
    <w:uiPriority w:val="1"/>
    <w:rsid w:val="00317C47"/>
    <w:rPr>
      <w:rFonts w:ascii="Times New Roman" w:hAnsi="Times New Roman" w:cs="Times New Roman"/>
      <w:kern w:val="0"/>
      <w:lang w:eastAsia="hu-HU" w:bidi="hu-HU"/>
    </w:rPr>
  </w:style>
  <w:style w:type="paragraph" w:styleId="lfej">
    <w:name w:val="header"/>
    <w:basedOn w:val="Norml"/>
    <w:link w:val="lfejChar"/>
    <w:uiPriority w:val="99"/>
    <w:unhideWhenUsed/>
    <w:rsid w:val="00317C47"/>
    <w:pPr>
      <w:tabs>
        <w:tab w:val="center" w:pos="4536"/>
        <w:tab w:val="right" w:pos="9072"/>
      </w:tabs>
    </w:pPr>
  </w:style>
  <w:style w:type="character" w:customStyle="1" w:styleId="lfejChar">
    <w:name w:val="Élőfej Char"/>
    <w:basedOn w:val="Bekezdsalapbettpusa"/>
    <w:link w:val="lfej"/>
    <w:uiPriority w:val="99"/>
    <w:rsid w:val="00317C47"/>
    <w:rPr>
      <w:rFonts w:ascii="Times New Roman" w:hAnsi="Times New Roman" w:cs="Times New Roman"/>
      <w:kern w:val="0"/>
      <w:lang w:eastAsia="hu-HU" w:bidi="hu-HU"/>
    </w:rPr>
  </w:style>
  <w:style w:type="paragraph" w:styleId="Listaszerbekezds">
    <w:name w:val="List Paragraph"/>
    <w:basedOn w:val="Norml"/>
    <w:uiPriority w:val="34"/>
    <w:qFormat/>
    <w:rsid w:val="00B8339C"/>
    <w:pPr>
      <w:ind w:left="720"/>
      <w:contextualSpacing/>
    </w:pPr>
  </w:style>
  <w:style w:type="character" w:customStyle="1" w:styleId="y2iqfc">
    <w:name w:val="y2iqfc"/>
    <w:basedOn w:val="Bekezdsalapbettpusa"/>
    <w:rsid w:val="002A570B"/>
  </w:style>
  <w:style w:type="paragraph" w:styleId="NormlWeb">
    <w:name w:val="Normal (Web)"/>
    <w:basedOn w:val="Norml"/>
    <w:uiPriority w:val="99"/>
    <w:semiHidden/>
    <w:unhideWhenUsed/>
    <w:rsid w:val="00BB28D6"/>
    <w:pPr>
      <w:widowControl/>
      <w:autoSpaceDE/>
      <w:autoSpaceDN/>
      <w:spacing w:before="100" w:beforeAutospacing="1" w:after="100" w:afterAutospacing="1"/>
    </w:pPr>
    <w:rPr>
      <w:rFonts w:ascii="Calibri" w:eastAsia="Calibri" w:hAnsi="Calibri" w:cs="Calibri"/>
      <w:lang w:bidi="ar-SA"/>
      <w14:ligatures w14:val="none"/>
    </w:rPr>
  </w:style>
  <w:style w:type="character" w:styleId="Kiemels2">
    <w:name w:val="Strong"/>
    <w:uiPriority w:val="22"/>
    <w:qFormat/>
    <w:rsid w:val="00BB28D6"/>
    <w:rPr>
      <w:b/>
      <w:bCs/>
    </w:rPr>
  </w:style>
  <w:style w:type="table" w:styleId="Rcsostblzat">
    <w:name w:val="Table Grid"/>
    <w:basedOn w:val="Normltblzat"/>
    <w:uiPriority w:val="39"/>
    <w:rsid w:val="00BB2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2F54B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F54B6"/>
    <w:rPr>
      <w:rFonts w:ascii="Segoe UI" w:hAnsi="Segoe UI" w:cs="Segoe UI"/>
      <w:kern w:val="0"/>
      <w:sz w:val="18"/>
      <w:szCs w:val="18"/>
      <w:lang w:eastAsia="hu-HU" w:bidi="hu-HU"/>
    </w:rPr>
  </w:style>
  <w:style w:type="paragraph" w:styleId="llb">
    <w:name w:val="footer"/>
    <w:basedOn w:val="Norml"/>
    <w:link w:val="llbChar"/>
    <w:uiPriority w:val="99"/>
    <w:unhideWhenUsed/>
    <w:rsid w:val="00C54DC8"/>
    <w:pPr>
      <w:tabs>
        <w:tab w:val="center" w:pos="4536"/>
        <w:tab w:val="right" w:pos="9072"/>
      </w:tabs>
    </w:pPr>
  </w:style>
  <w:style w:type="character" w:customStyle="1" w:styleId="llbChar">
    <w:name w:val="Élőláb Char"/>
    <w:basedOn w:val="Bekezdsalapbettpusa"/>
    <w:link w:val="llb"/>
    <w:uiPriority w:val="99"/>
    <w:rsid w:val="00C54DC8"/>
    <w:rPr>
      <w:rFonts w:ascii="Times New Roman" w:hAnsi="Times New Roman" w:cs="Times New Roman"/>
      <w:kern w:val="0"/>
      <w:lang w:eastAsia="hu-HU" w:bidi="hu-HU"/>
    </w:rPr>
  </w:style>
  <w:style w:type="paragraph" w:styleId="Vltozat">
    <w:name w:val="Revision"/>
    <w:hidden/>
    <w:uiPriority w:val="99"/>
    <w:semiHidden/>
    <w:rsid w:val="008A2EDE"/>
    <w:pPr>
      <w:spacing w:after="0" w:line="240" w:lineRule="auto"/>
    </w:pPr>
    <w:rPr>
      <w:rFonts w:ascii="Times New Roman" w:hAnsi="Times New Roman" w:cs="Times New Roman"/>
      <w:kern w:val="0"/>
      <w:lang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761263">
      <w:bodyDiv w:val="1"/>
      <w:marLeft w:val="0"/>
      <w:marRight w:val="0"/>
      <w:marTop w:val="0"/>
      <w:marBottom w:val="0"/>
      <w:divBdr>
        <w:top w:val="none" w:sz="0" w:space="0" w:color="auto"/>
        <w:left w:val="none" w:sz="0" w:space="0" w:color="auto"/>
        <w:bottom w:val="none" w:sz="0" w:space="0" w:color="auto"/>
        <w:right w:val="none" w:sz="0" w:space="0" w:color="auto"/>
      </w:divBdr>
    </w:div>
    <w:div w:id="552427348">
      <w:bodyDiv w:val="1"/>
      <w:marLeft w:val="0"/>
      <w:marRight w:val="0"/>
      <w:marTop w:val="0"/>
      <w:marBottom w:val="0"/>
      <w:divBdr>
        <w:top w:val="none" w:sz="0" w:space="0" w:color="auto"/>
        <w:left w:val="none" w:sz="0" w:space="0" w:color="auto"/>
        <w:bottom w:val="none" w:sz="0" w:space="0" w:color="auto"/>
        <w:right w:val="none" w:sz="0" w:space="0" w:color="auto"/>
      </w:divBdr>
    </w:div>
    <w:div w:id="617758475">
      <w:bodyDiv w:val="1"/>
      <w:marLeft w:val="0"/>
      <w:marRight w:val="0"/>
      <w:marTop w:val="0"/>
      <w:marBottom w:val="0"/>
      <w:divBdr>
        <w:top w:val="none" w:sz="0" w:space="0" w:color="auto"/>
        <w:left w:val="none" w:sz="0" w:space="0" w:color="auto"/>
        <w:bottom w:val="none" w:sz="0" w:space="0" w:color="auto"/>
        <w:right w:val="none" w:sz="0" w:space="0" w:color="auto"/>
      </w:divBdr>
    </w:div>
    <w:div w:id="835075369">
      <w:bodyDiv w:val="1"/>
      <w:marLeft w:val="0"/>
      <w:marRight w:val="0"/>
      <w:marTop w:val="0"/>
      <w:marBottom w:val="0"/>
      <w:divBdr>
        <w:top w:val="none" w:sz="0" w:space="0" w:color="auto"/>
        <w:left w:val="none" w:sz="0" w:space="0" w:color="auto"/>
        <w:bottom w:val="none" w:sz="0" w:space="0" w:color="auto"/>
        <w:right w:val="none" w:sz="0" w:space="0" w:color="auto"/>
      </w:divBdr>
    </w:div>
    <w:div w:id="143747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9</Pages>
  <Words>3367</Words>
  <Characters>23235</Characters>
  <Application>Microsoft Office Word</Application>
  <DocSecurity>0</DocSecurity>
  <Lines>193</Lines>
  <Paragraphs>53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OGYI_62.1</cp:lastModifiedBy>
  <cp:revision>4</cp:revision>
  <dcterms:created xsi:type="dcterms:W3CDTF">2026-07-15T12:50:00Z</dcterms:created>
  <dcterms:modified xsi:type="dcterms:W3CDTF">2026-07-21T11:51:00Z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2023-07-15T19:40:03Z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f5087a23-dc47-46cc-bc8f-b8956547cc34</vt:lpwstr>
  </property>
  <property fmtid="{D5CDD505-2E9C-101B-9397-08002B2CF9AE}" pid="8" name="MSIP_Label_3c9bec58-8084-492e-8360-0e1cfe36408c_ContentBits">
    <vt:lpwstr>0</vt:lpwstr>
  </property>
</Properties>
</file>