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5C2048" w14:textId="77777777" w:rsidR="000D350D" w:rsidRPr="008E7CDD" w:rsidRDefault="00E3589B" w:rsidP="008E7CDD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8E7CDD">
        <w:rPr>
          <w:b/>
          <w:sz w:val="22"/>
          <w:szCs w:val="22"/>
        </w:rPr>
        <w:t xml:space="preserve">Betegtájékoztató: Információk a </w:t>
      </w:r>
      <w:r w:rsidR="004747D5" w:rsidRPr="008E7CDD">
        <w:rPr>
          <w:b/>
          <w:sz w:val="22"/>
          <w:szCs w:val="22"/>
        </w:rPr>
        <w:t>beteg</w:t>
      </w:r>
      <w:r w:rsidRPr="008E7CDD">
        <w:rPr>
          <w:b/>
          <w:sz w:val="22"/>
          <w:szCs w:val="22"/>
        </w:rPr>
        <w:t xml:space="preserve"> számára</w:t>
      </w:r>
    </w:p>
    <w:p w14:paraId="014F56E2" w14:textId="77777777" w:rsidR="00C11779" w:rsidRPr="008E7CDD" w:rsidRDefault="00C11779" w:rsidP="008E7CDD">
      <w:pPr>
        <w:jc w:val="center"/>
        <w:rPr>
          <w:b/>
          <w:bCs/>
          <w:sz w:val="22"/>
          <w:szCs w:val="22"/>
        </w:rPr>
      </w:pPr>
    </w:p>
    <w:p w14:paraId="5BC4BECB" w14:textId="77777777" w:rsidR="004747D5" w:rsidRPr="008E7CDD" w:rsidRDefault="00016C97" w:rsidP="008E7CDD">
      <w:pPr>
        <w:jc w:val="center"/>
        <w:rPr>
          <w:b/>
          <w:bCs/>
          <w:spacing w:val="1"/>
          <w:sz w:val="22"/>
          <w:szCs w:val="22"/>
        </w:rPr>
      </w:pPr>
      <w:r w:rsidRPr="008E7CDD">
        <w:rPr>
          <w:b/>
          <w:bCs/>
          <w:spacing w:val="1"/>
          <w:sz w:val="22"/>
          <w:szCs w:val="22"/>
        </w:rPr>
        <w:t>Betahistin STADA</w:t>
      </w:r>
      <w:r w:rsidR="004747D5" w:rsidRPr="008E7CDD">
        <w:rPr>
          <w:b/>
          <w:bCs/>
          <w:spacing w:val="1"/>
          <w:sz w:val="22"/>
          <w:szCs w:val="22"/>
        </w:rPr>
        <w:t xml:space="preserve"> 8 mg tabletta</w:t>
      </w:r>
    </w:p>
    <w:p w14:paraId="25D84F69" w14:textId="77777777" w:rsidR="004747D5" w:rsidRPr="008E7CDD" w:rsidRDefault="00016C97" w:rsidP="008E7CDD">
      <w:pPr>
        <w:jc w:val="center"/>
        <w:rPr>
          <w:b/>
          <w:bCs/>
          <w:spacing w:val="1"/>
          <w:sz w:val="22"/>
          <w:szCs w:val="22"/>
        </w:rPr>
      </w:pPr>
      <w:r w:rsidRPr="008E7CDD">
        <w:rPr>
          <w:b/>
          <w:bCs/>
          <w:spacing w:val="1"/>
          <w:sz w:val="22"/>
          <w:szCs w:val="22"/>
        </w:rPr>
        <w:t>Betahistin STADA</w:t>
      </w:r>
      <w:r w:rsidR="004747D5" w:rsidRPr="008E7CDD">
        <w:rPr>
          <w:b/>
          <w:bCs/>
          <w:spacing w:val="1"/>
          <w:sz w:val="22"/>
          <w:szCs w:val="22"/>
        </w:rPr>
        <w:t xml:space="preserve"> 16 mg tabletta</w:t>
      </w:r>
    </w:p>
    <w:p w14:paraId="766B3008" w14:textId="77777777" w:rsidR="004747D5" w:rsidRPr="008E7CDD" w:rsidRDefault="00016C97" w:rsidP="008E7CDD">
      <w:pPr>
        <w:jc w:val="center"/>
        <w:rPr>
          <w:b/>
          <w:bCs/>
          <w:spacing w:val="1"/>
          <w:sz w:val="22"/>
          <w:szCs w:val="22"/>
        </w:rPr>
      </w:pPr>
      <w:r w:rsidRPr="008E7CDD">
        <w:rPr>
          <w:b/>
          <w:bCs/>
          <w:spacing w:val="1"/>
          <w:sz w:val="22"/>
          <w:szCs w:val="22"/>
        </w:rPr>
        <w:t>Betahistin STADA</w:t>
      </w:r>
      <w:r w:rsidR="004747D5" w:rsidRPr="008E7CDD">
        <w:rPr>
          <w:b/>
          <w:bCs/>
          <w:spacing w:val="1"/>
          <w:sz w:val="22"/>
          <w:szCs w:val="22"/>
        </w:rPr>
        <w:t xml:space="preserve"> 24 mg tabletta</w:t>
      </w:r>
    </w:p>
    <w:p w14:paraId="091E884A" w14:textId="77777777" w:rsidR="00F07728" w:rsidRPr="008E7CDD" w:rsidRDefault="00F07728" w:rsidP="008E7CDD">
      <w:pPr>
        <w:jc w:val="center"/>
        <w:rPr>
          <w:sz w:val="22"/>
          <w:szCs w:val="22"/>
        </w:rPr>
      </w:pPr>
    </w:p>
    <w:p w14:paraId="735F2937" w14:textId="77777777" w:rsidR="00767B68" w:rsidRPr="008E7CDD" w:rsidRDefault="00767B68" w:rsidP="008E7CDD">
      <w:pPr>
        <w:jc w:val="center"/>
        <w:rPr>
          <w:sz w:val="22"/>
          <w:szCs w:val="22"/>
        </w:rPr>
      </w:pPr>
      <w:r w:rsidRPr="008E7CDD">
        <w:rPr>
          <w:sz w:val="22"/>
          <w:szCs w:val="22"/>
        </w:rPr>
        <w:t>betahisztin-dihidroklorid</w:t>
      </w:r>
    </w:p>
    <w:p w14:paraId="24BD14E0" w14:textId="77777777" w:rsidR="00C11779" w:rsidRPr="00CE11E5" w:rsidRDefault="00C11779" w:rsidP="00CE11E5">
      <w:pPr>
        <w:rPr>
          <w:sz w:val="22"/>
          <w:szCs w:val="22"/>
        </w:rPr>
      </w:pPr>
    </w:p>
    <w:p w14:paraId="04D68C74" w14:textId="77777777" w:rsidR="00C11779" w:rsidRPr="00CE11E5" w:rsidRDefault="00C11779" w:rsidP="00CE11E5">
      <w:pPr>
        <w:rPr>
          <w:b/>
          <w:sz w:val="22"/>
          <w:szCs w:val="22"/>
        </w:rPr>
      </w:pPr>
      <w:r w:rsidRPr="00CE11E5">
        <w:rPr>
          <w:b/>
          <w:sz w:val="22"/>
          <w:szCs w:val="22"/>
        </w:rPr>
        <w:t>Mielőtt elkezd</w:t>
      </w:r>
      <w:r w:rsidR="00D67C56" w:rsidRPr="00CE11E5">
        <w:rPr>
          <w:b/>
          <w:sz w:val="22"/>
          <w:szCs w:val="22"/>
        </w:rPr>
        <w:t>i</w:t>
      </w:r>
      <w:r w:rsidR="00A7164F" w:rsidRPr="00CE11E5">
        <w:rPr>
          <w:b/>
          <w:sz w:val="22"/>
          <w:szCs w:val="22"/>
        </w:rPr>
        <w:t xml:space="preserve"> </w:t>
      </w:r>
      <w:r w:rsidR="00797FA8" w:rsidRPr="00CE11E5">
        <w:rPr>
          <w:b/>
          <w:sz w:val="22"/>
          <w:szCs w:val="22"/>
        </w:rPr>
        <w:t xml:space="preserve">alkalmazni ezt a </w:t>
      </w:r>
      <w:r w:rsidRPr="00CE11E5">
        <w:rPr>
          <w:b/>
          <w:sz w:val="22"/>
          <w:szCs w:val="22"/>
        </w:rPr>
        <w:t>gyógyszert, olvassa el figyelmesen az alábbi betegtájékoztatót</w:t>
      </w:r>
      <w:r w:rsidR="00E3589B" w:rsidRPr="00CE11E5">
        <w:rPr>
          <w:b/>
          <w:sz w:val="22"/>
          <w:szCs w:val="22"/>
        </w:rPr>
        <w:t xml:space="preserve">, </w:t>
      </w:r>
      <w:r w:rsidR="004747D5" w:rsidRPr="00CE11E5">
        <w:rPr>
          <w:b/>
          <w:sz w:val="22"/>
          <w:szCs w:val="22"/>
        </w:rPr>
        <w:t>mert</w:t>
      </w:r>
      <w:r w:rsidR="00E3589B" w:rsidRPr="00CE11E5">
        <w:rPr>
          <w:b/>
          <w:sz w:val="22"/>
          <w:szCs w:val="22"/>
        </w:rPr>
        <w:t xml:space="preserve"> az Ön számára fontos információkat tartalmaz</w:t>
      </w:r>
      <w:r w:rsidRPr="00CE11E5">
        <w:rPr>
          <w:b/>
          <w:sz w:val="22"/>
          <w:szCs w:val="22"/>
        </w:rPr>
        <w:t>.</w:t>
      </w:r>
    </w:p>
    <w:p w14:paraId="35D6DEA9" w14:textId="77777777" w:rsidR="00C11779" w:rsidRPr="00CE11E5" w:rsidRDefault="00C11779" w:rsidP="00CE11E5">
      <w:pPr>
        <w:numPr>
          <w:ilvl w:val="0"/>
          <w:numId w:val="1"/>
        </w:numPr>
        <w:tabs>
          <w:tab w:val="clear" w:pos="283"/>
        </w:tabs>
        <w:ind w:left="567" w:hanging="582"/>
        <w:rPr>
          <w:sz w:val="22"/>
          <w:szCs w:val="22"/>
        </w:rPr>
      </w:pPr>
      <w:r w:rsidRPr="00CE11E5">
        <w:rPr>
          <w:sz w:val="22"/>
          <w:szCs w:val="22"/>
        </w:rPr>
        <w:t>Tartsa meg a betegtájékoztatót, mert a benne szereplő információkra a későbbiekben is szüksége lehet.</w:t>
      </w:r>
    </w:p>
    <w:p w14:paraId="0F28CCCB" w14:textId="77777777" w:rsidR="00C11779" w:rsidRPr="00CE11E5" w:rsidRDefault="00C11779" w:rsidP="00CE11E5">
      <w:pPr>
        <w:pStyle w:val="WW-NormlWeb"/>
        <w:numPr>
          <w:ilvl w:val="0"/>
          <w:numId w:val="1"/>
        </w:numPr>
        <w:tabs>
          <w:tab w:val="clear" w:pos="283"/>
        </w:tabs>
        <w:spacing w:before="0" w:after="0"/>
        <w:ind w:left="567" w:hanging="582"/>
        <w:rPr>
          <w:rFonts w:ascii="Times New Roman" w:hAnsi="Times New Roman"/>
          <w:sz w:val="22"/>
          <w:szCs w:val="22"/>
        </w:rPr>
      </w:pPr>
      <w:r w:rsidRPr="00CE11E5">
        <w:rPr>
          <w:rFonts w:ascii="Times New Roman" w:hAnsi="Times New Roman"/>
          <w:sz w:val="22"/>
          <w:szCs w:val="22"/>
        </w:rPr>
        <w:t xml:space="preserve">További kérdéseivel forduljon </w:t>
      </w:r>
      <w:r w:rsidR="00E3589B" w:rsidRPr="00CE11E5">
        <w:rPr>
          <w:rFonts w:ascii="Times New Roman" w:hAnsi="Times New Roman"/>
          <w:sz w:val="22"/>
          <w:szCs w:val="22"/>
        </w:rPr>
        <w:t>kezelő</w:t>
      </w:r>
      <w:r w:rsidRPr="00CE11E5">
        <w:rPr>
          <w:rFonts w:ascii="Times New Roman" w:hAnsi="Times New Roman"/>
          <w:sz w:val="22"/>
          <w:szCs w:val="22"/>
        </w:rPr>
        <w:t>orvosához vagy gyógyszerészéhez.</w:t>
      </w:r>
    </w:p>
    <w:p w14:paraId="2B454198" w14:textId="77777777" w:rsidR="00C11779" w:rsidRPr="00CE11E5" w:rsidRDefault="00C11779" w:rsidP="00CE11E5">
      <w:pPr>
        <w:pStyle w:val="WW-NormlWeb"/>
        <w:numPr>
          <w:ilvl w:val="0"/>
          <w:numId w:val="1"/>
        </w:numPr>
        <w:tabs>
          <w:tab w:val="clear" w:pos="283"/>
        </w:tabs>
        <w:spacing w:before="0" w:after="0"/>
        <w:ind w:left="567" w:hanging="582"/>
        <w:rPr>
          <w:rFonts w:ascii="Times New Roman" w:hAnsi="Times New Roman"/>
          <w:sz w:val="22"/>
          <w:szCs w:val="22"/>
        </w:rPr>
      </w:pPr>
      <w:r w:rsidRPr="00CE11E5">
        <w:rPr>
          <w:rFonts w:ascii="Times New Roman" w:hAnsi="Times New Roman"/>
          <w:sz w:val="22"/>
          <w:szCs w:val="22"/>
        </w:rPr>
        <w:t>E</w:t>
      </w:r>
      <w:r w:rsidR="00797FA8" w:rsidRPr="00CE11E5">
        <w:rPr>
          <w:rFonts w:ascii="Times New Roman" w:hAnsi="Times New Roman"/>
          <w:sz w:val="22"/>
          <w:szCs w:val="22"/>
        </w:rPr>
        <w:t>zt a</w:t>
      </w:r>
      <w:r w:rsidRPr="00CE11E5">
        <w:rPr>
          <w:rFonts w:ascii="Times New Roman" w:hAnsi="Times New Roman"/>
          <w:sz w:val="22"/>
          <w:szCs w:val="22"/>
        </w:rPr>
        <w:t xml:space="preserve"> gyógyszert az orvos </w:t>
      </w:r>
      <w:r w:rsidR="00E3589B" w:rsidRPr="00CE11E5">
        <w:rPr>
          <w:rFonts w:ascii="Times New Roman" w:hAnsi="Times New Roman"/>
          <w:sz w:val="22"/>
          <w:szCs w:val="22"/>
        </w:rPr>
        <w:t xml:space="preserve">kizárólag </w:t>
      </w:r>
      <w:r w:rsidRPr="00CE11E5">
        <w:rPr>
          <w:rFonts w:ascii="Times New Roman" w:hAnsi="Times New Roman"/>
          <w:sz w:val="22"/>
          <w:szCs w:val="22"/>
        </w:rPr>
        <w:t xml:space="preserve">Önnek írta fel. </w:t>
      </w:r>
      <w:r w:rsidR="00797FA8" w:rsidRPr="00CE11E5">
        <w:rPr>
          <w:rFonts w:ascii="Times New Roman" w:hAnsi="Times New Roman"/>
          <w:sz w:val="22"/>
          <w:szCs w:val="22"/>
        </w:rPr>
        <w:t>Ne adja át a</w:t>
      </w:r>
      <w:r w:rsidRPr="00CE11E5">
        <w:rPr>
          <w:rFonts w:ascii="Times New Roman" w:hAnsi="Times New Roman"/>
          <w:sz w:val="22"/>
          <w:szCs w:val="22"/>
        </w:rPr>
        <w:t xml:space="preserve"> készítményt másnak</w:t>
      </w:r>
      <w:r w:rsidR="00797FA8" w:rsidRPr="00CE11E5">
        <w:rPr>
          <w:rFonts w:ascii="Times New Roman" w:hAnsi="Times New Roman"/>
          <w:sz w:val="22"/>
          <w:szCs w:val="22"/>
        </w:rPr>
        <w:t>,</w:t>
      </w:r>
      <w:r w:rsidRPr="00CE11E5">
        <w:rPr>
          <w:rFonts w:ascii="Times New Roman" w:hAnsi="Times New Roman"/>
          <w:sz w:val="22"/>
          <w:szCs w:val="22"/>
        </w:rPr>
        <w:t xml:space="preserve"> mert szám</w:t>
      </w:r>
      <w:r w:rsidR="00797FA8" w:rsidRPr="00CE11E5">
        <w:rPr>
          <w:rFonts w:ascii="Times New Roman" w:hAnsi="Times New Roman"/>
          <w:sz w:val="22"/>
          <w:szCs w:val="22"/>
        </w:rPr>
        <w:t>á</w:t>
      </w:r>
      <w:r w:rsidRPr="00CE11E5">
        <w:rPr>
          <w:rFonts w:ascii="Times New Roman" w:hAnsi="Times New Roman"/>
          <w:sz w:val="22"/>
          <w:szCs w:val="22"/>
        </w:rPr>
        <w:t xml:space="preserve">ra ártalmas lehet még abban az esetben is, ha </w:t>
      </w:r>
      <w:r w:rsidR="00E3589B" w:rsidRPr="00CE11E5">
        <w:rPr>
          <w:rFonts w:ascii="Times New Roman" w:hAnsi="Times New Roman"/>
          <w:sz w:val="22"/>
          <w:szCs w:val="22"/>
        </w:rPr>
        <w:t xml:space="preserve">a betegsége </w:t>
      </w:r>
      <w:r w:rsidRPr="00CE11E5">
        <w:rPr>
          <w:rFonts w:ascii="Times New Roman" w:hAnsi="Times New Roman"/>
          <w:sz w:val="22"/>
          <w:szCs w:val="22"/>
        </w:rPr>
        <w:t>tünetei az Önéhez hasonlóak.</w:t>
      </w:r>
    </w:p>
    <w:p w14:paraId="1AF22064" w14:textId="77777777" w:rsidR="00797FA8" w:rsidRPr="00CE11E5" w:rsidRDefault="00E3589B" w:rsidP="00CE11E5">
      <w:pPr>
        <w:numPr>
          <w:ilvl w:val="0"/>
          <w:numId w:val="1"/>
        </w:numPr>
        <w:tabs>
          <w:tab w:val="clear" w:pos="283"/>
        </w:tabs>
        <w:ind w:left="567" w:hanging="582"/>
        <w:rPr>
          <w:sz w:val="22"/>
          <w:szCs w:val="22"/>
        </w:rPr>
      </w:pPr>
      <w:r w:rsidRPr="00CE11E5">
        <w:rPr>
          <w:sz w:val="22"/>
          <w:szCs w:val="22"/>
        </w:rPr>
        <w:t>Ha Önnél bármilyen mellékhatás jelentkezik, tájékoztassa erről kezelőorvosát vagy gyógyszerészét. Ez a betegtájékoztatóban fel nem sorolt bármilyen lehetséges mellékhatásra is vonatkozik.</w:t>
      </w:r>
      <w:r w:rsidR="008C416B" w:rsidRPr="00CE11E5">
        <w:rPr>
          <w:sz w:val="22"/>
          <w:szCs w:val="22"/>
        </w:rPr>
        <w:t xml:space="preserve"> Lásd 4.</w:t>
      </w:r>
      <w:r w:rsidR="004747D5" w:rsidRPr="00CE11E5">
        <w:rPr>
          <w:sz w:val="22"/>
          <w:szCs w:val="22"/>
        </w:rPr>
        <w:t> </w:t>
      </w:r>
      <w:r w:rsidR="008C416B" w:rsidRPr="00CE11E5">
        <w:rPr>
          <w:sz w:val="22"/>
          <w:szCs w:val="22"/>
        </w:rPr>
        <w:t>pont</w:t>
      </w:r>
    </w:p>
    <w:p w14:paraId="55D14A55" w14:textId="77777777" w:rsidR="004747D5" w:rsidRPr="00CE11E5" w:rsidRDefault="004747D5" w:rsidP="00CE11E5">
      <w:pPr>
        <w:rPr>
          <w:sz w:val="22"/>
          <w:szCs w:val="22"/>
        </w:rPr>
      </w:pPr>
    </w:p>
    <w:p w14:paraId="591D8CF3" w14:textId="77777777" w:rsidR="00C11779" w:rsidRPr="00CE11E5" w:rsidRDefault="00C11779" w:rsidP="00CE11E5">
      <w:pPr>
        <w:rPr>
          <w:b/>
          <w:sz w:val="22"/>
          <w:szCs w:val="22"/>
        </w:rPr>
      </w:pPr>
      <w:r w:rsidRPr="00CE11E5">
        <w:rPr>
          <w:b/>
          <w:sz w:val="22"/>
          <w:szCs w:val="22"/>
        </w:rPr>
        <w:t>A betegtájékoztató tartalma:</w:t>
      </w:r>
    </w:p>
    <w:p w14:paraId="5DB51999" w14:textId="77777777" w:rsidR="00C11779" w:rsidRPr="00CE11E5" w:rsidRDefault="00C11779" w:rsidP="00CE11E5">
      <w:pPr>
        <w:ind w:left="567" w:hanging="567"/>
        <w:rPr>
          <w:sz w:val="22"/>
          <w:szCs w:val="22"/>
        </w:rPr>
      </w:pPr>
      <w:r w:rsidRPr="00CE11E5">
        <w:rPr>
          <w:sz w:val="22"/>
          <w:szCs w:val="22"/>
        </w:rPr>
        <w:t>1.</w:t>
      </w:r>
      <w:r w:rsidRPr="00CE11E5">
        <w:rPr>
          <w:sz w:val="22"/>
          <w:szCs w:val="22"/>
        </w:rPr>
        <w:tab/>
        <w:t xml:space="preserve">Milyen típusú gyógyszer a </w:t>
      </w:r>
      <w:r w:rsidR="00016C97" w:rsidRPr="00CE11E5">
        <w:rPr>
          <w:sz w:val="22"/>
          <w:szCs w:val="22"/>
        </w:rPr>
        <w:t>Betahistin STADA</w:t>
      </w:r>
      <w:r w:rsidRPr="00CE11E5">
        <w:rPr>
          <w:sz w:val="22"/>
          <w:szCs w:val="22"/>
        </w:rPr>
        <w:t xml:space="preserve"> és milyen betegségek esetén alkalmazható?</w:t>
      </w:r>
    </w:p>
    <w:p w14:paraId="07A3DBD3" w14:textId="77777777" w:rsidR="00C11779" w:rsidRPr="00CE11E5" w:rsidRDefault="00C11779" w:rsidP="00CE11E5">
      <w:pPr>
        <w:ind w:left="567" w:hanging="567"/>
        <w:rPr>
          <w:sz w:val="22"/>
          <w:szCs w:val="22"/>
        </w:rPr>
      </w:pPr>
      <w:r w:rsidRPr="00CE11E5">
        <w:rPr>
          <w:sz w:val="22"/>
          <w:szCs w:val="22"/>
        </w:rPr>
        <w:t>2.</w:t>
      </w:r>
      <w:r w:rsidRPr="00CE11E5">
        <w:rPr>
          <w:sz w:val="22"/>
          <w:szCs w:val="22"/>
        </w:rPr>
        <w:tab/>
        <w:t xml:space="preserve">Tudnivalók a </w:t>
      </w:r>
      <w:r w:rsidR="00016C97" w:rsidRPr="00CE11E5">
        <w:rPr>
          <w:sz w:val="22"/>
          <w:szCs w:val="22"/>
        </w:rPr>
        <w:t>Betahistin STADA</w:t>
      </w:r>
      <w:r w:rsidR="004747D5" w:rsidRPr="00CE11E5">
        <w:rPr>
          <w:sz w:val="22"/>
          <w:szCs w:val="22"/>
        </w:rPr>
        <w:t xml:space="preserve"> </w:t>
      </w:r>
      <w:r w:rsidR="00767B68" w:rsidRPr="00CE11E5">
        <w:rPr>
          <w:sz w:val="22"/>
          <w:szCs w:val="22"/>
        </w:rPr>
        <w:t>alkalmazása</w:t>
      </w:r>
      <w:r w:rsidRPr="00CE11E5">
        <w:rPr>
          <w:sz w:val="22"/>
          <w:szCs w:val="22"/>
        </w:rPr>
        <w:t xml:space="preserve"> előtt</w:t>
      </w:r>
    </w:p>
    <w:p w14:paraId="3434EDF1" w14:textId="77777777" w:rsidR="00C11779" w:rsidRPr="00CE11E5" w:rsidRDefault="00C11779" w:rsidP="00CE11E5">
      <w:pPr>
        <w:ind w:left="567" w:hanging="567"/>
        <w:rPr>
          <w:sz w:val="22"/>
          <w:szCs w:val="22"/>
        </w:rPr>
      </w:pPr>
      <w:r w:rsidRPr="00CE11E5">
        <w:rPr>
          <w:sz w:val="22"/>
          <w:szCs w:val="22"/>
        </w:rPr>
        <w:t>3.</w:t>
      </w:r>
      <w:r w:rsidRPr="00CE11E5">
        <w:rPr>
          <w:sz w:val="22"/>
          <w:szCs w:val="22"/>
        </w:rPr>
        <w:tab/>
        <w:t xml:space="preserve">Hogyan kell alkalmazni a </w:t>
      </w:r>
      <w:r w:rsidR="00016C97" w:rsidRPr="00CE11E5">
        <w:rPr>
          <w:sz w:val="22"/>
          <w:szCs w:val="22"/>
        </w:rPr>
        <w:t>Betahistin STADA</w:t>
      </w:r>
      <w:r w:rsidR="004747D5" w:rsidRPr="00CE11E5">
        <w:rPr>
          <w:sz w:val="22"/>
          <w:szCs w:val="22"/>
        </w:rPr>
        <w:noBreakHyphen/>
      </w:r>
      <w:r w:rsidRPr="00CE11E5">
        <w:rPr>
          <w:sz w:val="22"/>
          <w:szCs w:val="22"/>
        </w:rPr>
        <w:t>t?</w:t>
      </w:r>
    </w:p>
    <w:p w14:paraId="6D990A8B" w14:textId="77777777" w:rsidR="00C11779" w:rsidRPr="00CE11E5" w:rsidRDefault="00C11779" w:rsidP="00CE11E5">
      <w:pPr>
        <w:ind w:left="567" w:hanging="567"/>
        <w:rPr>
          <w:sz w:val="22"/>
          <w:szCs w:val="22"/>
        </w:rPr>
      </w:pPr>
      <w:r w:rsidRPr="00CE11E5">
        <w:rPr>
          <w:sz w:val="22"/>
          <w:szCs w:val="22"/>
        </w:rPr>
        <w:t>4.</w:t>
      </w:r>
      <w:r w:rsidRPr="00CE11E5">
        <w:rPr>
          <w:sz w:val="22"/>
          <w:szCs w:val="22"/>
        </w:rPr>
        <w:tab/>
        <w:t>Lehetséges mellékhatások</w:t>
      </w:r>
    </w:p>
    <w:p w14:paraId="23366817" w14:textId="77777777" w:rsidR="00C11779" w:rsidRPr="00CE11E5" w:rsidRDefault="00C11779" w:rsidP="00CE11E5">
      <w:pPr>
        <w:ind w:left="567" w:hanging="567"/>
        <w:rPr>
          <w:sz w:val="22"/>
          <w:szCs w:val="22"/>
        </w:rPr>
      </w:pPr>
      <w:r w:rsidRPr="00CE11E5">
        <w:rPr>
          <w:sz w:val="22"/>
          <w:szCs w:val="22"/>
        </w:rPr>
        <w:t>5</w:t>
      </w:r>
      <w:r w:rsidR="00767B68" w:rsidRPr="00CE11E5">
        <w:rPr>
          <w:sz w:val="22"/>
          <w:szCs w:val="22"/>
        </w:rPr>
        <w:t>.</w:t>
      </w:r>
      <w:r w:rsidRPr="00CE11E5">
        <w:rPr>
          <w:sz w:val="22"/>
          <w:szCs w:val="22"/>
        </w:rPr>
        <w:tab/>
      </w:r>
      <w:r w:rsidR="00767B68" w:rsidRPr="00CE11E5">
        <w:rPr>
          <w:sz w:val="22"/>
          <w:szCs w:val="22"/>
        </w:rPr>
        <w:t xml:space="preserve">Hogyan kell a </w:t>
      </w:r>
      <w:r w:rsidR="00016C97" w:rsidRPr="00CE11E5">
        <w:rPr>
          <w:sz w:val="22"/>
          <w:szCs w:val="22"/>
        </w:rPr>
        <w:t>Betahistin STADA</w:t>
      </w:r>
      <w:r w:rsidR="00E3638D" w:rsidRPr="00CE11E5">
        <w:rPr>
          <w:sz w:val="22"/>
          <w:szCs w:val="22"/>
        </w:rPr>
        <w:noBreakHyphen/>
        <w:t>t</w:t>
      </w:r>
      <w:r w:rsidR="004747D5" w:rsidRPr="00CE11E5">
        <w:rPr>
          <w:sz w:val="22"/>
          <w:szCs w:val="22"/>
        </w:rPr>
        <w:t xml:space="preserve"> </w:t>
      </w:r>
      <w:r w:rsidR="00767B68" w:rsidRPr="00CE11E5">
        <w:rPr>
          <w:sz w:val="22"/>
          <w:szCs w:val="22"/>
        </w:rPr>
        <w:t>t</w:t>
      </w:r>
      <w:r w:rsidRPr="00CE11E5">
        <w:rPr>
          <w:sz w:val="22"/>
          <w:szCs w:val="22"/>
        </w:rPr>
        <w:t>árol</w:t>
      </w:r>
      <w:r w:rsidR="00767B68" w:rsidRPr="00CE11E5">
        <w:rPr>
          <w:sz w:val="22"/>
          <w:szCs w:val="22"/>
        </w:rPr>
        <w:t>ni</w:t>
      </w:r>
      <w:r w:rsidR="00640DF2" w:rsidRPr="00CE11E5">
        <w:rPr>
          <w:sz w:val="22"/>
          <w:szCs w:val="22"/>
        </w:rPr>
        <w:t>?</w:t>
      </w:r>
    </w:p>
    <w:p w14:paraId="7943FBEA" w14:textId="77777777" w:rsidR="00767B68" w:rsidRPr="00CE11E5" w:rsidRDefault="00767B68" w:rsidP="00CE11E5">
      <w:pPr>
        <w:ind w:left="567" w:hanging="567"/>
        <w:rPr>
          <w:sz w:val="22"/>
          <w:szCs w:val="22"/>
        </w:rPr>
      </w:pPr>
      <w:r w:rsidRPr="00CE11E5">
        <w:rPr>
          <w:sz w:val="22"/>
          <w:szCs w:val="22"/>
        </w:rPr>
        <w:t>6.</w:t>
      </w:r>
      <w:r w:rsidRPr="00CE11E5">
        <w:rPr>
          <w:sz w:val="22"/>
          <w:szCs w:val="22"/>
        </w:rPr>
        <w:tab/>
      </w:r>
      <w:r w:rsidR="00640DF2" w:rsidRPr="00CE11E5">
        <w:rPr>
          <w:sz w:val="22"/>
          <w:szCs w:val="22"/>
        </w:rPr>
        <w:t>A csomagolás tartalma és egyéb</w:t>
      </w:r>
      <w:r w:rsidRPr="00CE11E5">
        <w:rPr>
          <w:sz w:val="22"/>
          <w:szCs w:val="22"/>
        </w:rPr>
        <w:t xml:space="preserve"> információk</w:t>
      </w:r>
    </w:p>
    <w:p w14:paraId="40243DBD" w14:textId="77777777" w:rsidR="00C11779" w:rsidRPr="00CE11E5" w:rsidRDefault="00C11779" w:rsidP="00CE11E5">
      <w:pPr>
        <w:ind w:left="567" w:hanging="567"/>
        <w:rPr>
          <w:sz w:val="22"/>
          <w:szCs w:val="22"/>
        </w:rPr>
      </w:pPr>
    </w:p>
    <w:p w14:paraId="49614DB5" w14:textId="77777777" w:rsidR="00F301FD" w:rsidRPr="00CE11E5" w:rsidRDefault="00F301FD" w:rsidP="00CE11E5">
      <w:pPr>
        <w:ind w:left="567" w:hanging="567"/>
        <w:rPr>
          <w:sz w:val="22"/>
          <w:szCs w:val="22"/>
        </w:rPr>
      </w:pPr>
    </w:p>
    <w:p w14:paraId="34EEEE9F" w14:textId="77777777" w:rsidR="00F301FD" w:rsidRPr="00CE11E5" w:rsidRDefault="00F301FD" w:rsidP="00CE11E5">
      <w:pPr>
        <w:suppressAutoHyphens w:val="0"/>
        <w:ind w:left="567" w:hanging="567"/>
        <w:rPr>
          <w:b/>
          <w:sz w:val="22"/>
          <w:szCs w:val="22"/>
        </w:rPr>
      </w:pPr>
      <w:r w:rsidRPr="00CE11E5">
        <w:rPr>
          <w:b/>
          <w:sz w:val="22"/>
          <w:szCs w:val="22"/>
        </w:rPr>
        <w:t>1.</w:t>
      </w:r>
      <w:r w:rsidRPr="00CE11E5">
        <w:rPr>
          <w:b/>
          <w:sz w:val="22"/>
          <w:szCs w:val="22"/>
        </w:rPr>
        <w:tab/>
      </w:r>
      <w:r w:rsidR="00640DF2" w:rsidRPr="00CE11E5">
        <w:rPr>
          <w:b/>
          <w:sz w:val="22"/>
          <w:szCs w:val="22"/>
        </w:rPr>
        <w:t xml:space="preserve">Milyen típusú gyógyszer a </w:t>
      </w:r>
      <w:r w:rsidR="00016C97" w:rsidRPr="00CE11E5">
        <w:rPr>
          <w:b/>
          <w:bCs/>
          <w:sz w:val="22"/>
          <w:szCs w:val="22"/>
        </w:rPr>
        <w:t>Betahistin STADA</w:t>
      </w:r>
      <w:r w:rsidR="004747D5" w:rsidRPr="00CE11E5">
        <w:rPr>
          <w:b/>
          <w:sz w:val="22"/>
          <w:szCs w:val="22"/>
        </w:rPr>
        <w:t xml:space="preserve"> </w:t>
      </w:r>
      <w:r w:rsidR="00640DF2" w:rsidRPr="00CE11E5">
        <w:rPr>
          <w:b/>
          <w:sz w:val="22"/>
          <w:szCs w:val="22"/>
        </w:rPr>
        <w:t>és milyen betegségek esetén alkalmazható</w:t>
      </w:r>
      <w:r w:rsidRPr="00CE11E5">
        <w:rPr>
          <w:b/>
          <w:sz w:val="22"/>
          <w:szCs w:val="22"/>
        </w:rPr>
        <w:t>?</w:t>
      </w:r>
    </w:p>
    <w:p w14:paraId="4D4529BF" w14:textId="77777777" w:rsidR="00F301FD" w:rsidRPr="00CE11E5" w:rsidRDefault="00F301FD" w:rsidP="00CE11E5">
      <w:pPr>
        <w:rPr>
          <w:sz w:val="22"/>
          <w:szCs w:val="22"/>
        </w:rPr>
      </w:pPr>
    </w:p>
    <w:p w14:paraId="715F5202" w14:textId="36392B4E" w:rsidR="00D67C56" w:rsidRPr="00CE11E5" w:rsidRDefault="00E3638D" w:rsidP="00CE11E5">
      <w:pPr>
        <w:rPr>
          <w:sz w:val="22"/>
          <w:szCs w:val="22"/>
        </w:rPr>
      </w:pPr>
      <w:r w:rsidRPr="00ED19AD">
        <w:rPr>
          <w:sz w:val="22"/>
          <w:szCs w:val="22"/>
        </w:rPr>
        <w:t>A Betahistin STADA hatóanyaga, a betahisztin</w:t>
      </w:r>
      <w:r w:rsidR="00B226CC" w:rsidRPr="00ED19AD">
        <w:rPr>
          <w:sz w:val="22"/>
          <w:szCs w:val="22"/>
        </w:rPr>
        <w:t>,</w:t>
      </w:r>
      <w:r w:rsidRPr="00ED19AD">
        <w:rPr>
          <w:sz w:val="22"/>
          <w:szCs w:val="22"/>
        </w:rPr>
        <w:t xml:space="preserve"> hasonló a hisztaminhoz, amely </w:t>
      </w:r>
      <w:r w:rsidR="00B226CC" w:rsidRPr="00ED19AD">
        <w:rPr>
          <w:sz w:val="22"/>
          <w:szCs w:val="22"/>
        </w:rPr>
        <w:t xml:space="preserve">az emberi szervezetben </w:t>
      </w:r>
      <w:r w:rsidRPr="00ED19AD">
        <w:rPr>
          <w:sz w:val="22"/>
          <w:szCs w:val="22"/>
        </w:rPr>
        <w:t>természetes</w:t>
      </w:r>
      <w:r w:rsidR="00092DD6" w:rsidRPr="00ED19AD">
        <w:rPr>
          <w:sz w:val="22"/>
          <w:szCs w:val="22"/>
        </w:rPr>
        <w:t xml:space="preserve"> módon</w:t>
      </w:r>
      <w:r w:rsidRPr="00ED19AD">
        <w:rPr>
          <w:sz w:val="22"/>
          <w:szCs w:val="22"/>
        </w:rPr>
        <w:t xml:space="preserve"> megtalálható</w:t>
      </w:r>
      <w:r w:rsidR="00B226CC" w:rsidRPr="00ED19AD">
        <w:rPr>
          <w:sz w:val="22"/>
          <w:szCs w:val="22"/>
        </w:rPr>
        <w:t xml:space="preserve"> anyag</w:t>
      </w:r>
      <w:r w:rsidRPr="00ED19AD">
        <w:rPr>
          <w:sz w:val="22"/>
          <w:szCs w:val="22"/>
        </w:rPr>
        <w:t>.</w:t>
      </w:r>
    </w:p>
    <w:p w14:paraId="70DA1DD2" w14:textId="77777777" w:rsidR="00D67C56" w:rsidRPr="00CE11E5" w:rsidRDefault="00D67C56" w:rsidP="00CE11E5">
      <w:pPr>
        <w:rPr>
          <w:sz w:val="22"/>
          <w:szCs w:val="22"/>
        </w:rPr>
      </w:pPr>
    </w:p>
    <w:p w14:paraId="7AB6EE4E" w14:textId="77777777" w:rsidR="00D67C56" w:rsidRPr="00CE11E5" w:rsidRDefault="00D67C56" w:rsidP="00CE11E5">
      <w:pPr>
        <w:rPr>
          <w:sz w:val="22"/>
          <w:szCs w:val="22"/>
        </w:rPr>
      </w:pPr>
      <w:r w:rsidRPr="00CE11E5">
        <w:rPr>
          <w:sz w:val="22"/>
          <w:szCs w:val="22"/>
        </w:rPr>
        <w:t>Ménière</w:t>
      </w:r>
      <w:r w:rsidR="003D7B02" w:rsidRPr="00CE11E5">
        <w:rPr>
          <w:sz w:val="22"/>
          <w:szCs w:val="22"/>
        </w:rPr>
        <w:t>-</w:t>
      </w:r>
      <w:r w:rsidRPr="00CE11E5">
        <w:rPr>
          <w:sz w:val="22"/>
          <w:szCs w:val="22"/>
        </w:rPr>
        <w:t>szindróma</w:t>
      </w:r>
      <w:r w:rsidR="004747D5" w:rsidRPr="00CE11E5">
        <w:rPr>
          <w:sz w:val="22"/>
          <w:szCs w:val="22"/>
        </w:rPr>
        <w:t xml:space="preserve"> kezelésére használják</w:t>
      </w:r>
      <w:r w:rsidRPr="00CE11E5">
        <w:rPr>
          <w:sz w:val="22"/>
          <w:szCs w:val="22"/>
        </w:rPr>
        <w:t>, melynek tünetei</w:t>
      </w:r>
      <w:r w:rsidR="00E3638D" w:rsidRPr="00CE11E5">
        <w:rPr>
          <w:sz w:val="22"/>
          <w:szCs w:val="22"/>
        </w:rPr>
        <w:t xml:space="preserve"> lehetnek</w:t>
      </w:r>
      <w:r w:rsidRPr="00CE11E5">
        <w:rPr>
          <w:sz w:val="22"/>
          <w:szCs w:val="22"/>
        </w:rPr>
        <w:t>:</w:t>
      </w:r>
    </w:p>
    <w:p w14:paraId="56E131A0" w14:textId="77777777" w:rsidR="00D67C56" w:rsidRPr="00CE11E5" w:rsidRDefault="00E7540D" w:rsidP="00CE11E5">
      <w:pPr>
        <w:numPr>
          <w:ilvl w:val="0"/>
          <w:numId w:val="10"/>
        </w:numPr>
        <w:ind w:left="567" w:hanging="567"/>
        <w:rPr>
          <w:sz w:val="22"/>
          <w:szCs w:val="22"/>
        </w:rPr>
      </w:pPr>
      <w:r w:rsidRPr="00CE11E5">
        <w:rPr>
          <w:sz w:val="22"/>
          <w:szCs w:val="22"/>
        </w:rPr>
        <w:t xml:space="preserve">forgó jellegű </w:t>
      </w:r>
      <w:r w:rsidR="00D67C56" w:rsidRPr="00CE11E5">
        <w:rPr>
          <w:sz w:val="22"/>
          <w:szCs w:val="22"/>
        </w:rPr>
        <w:t>szédülés (vertigo)</w:t>
      </w:r>
      <w:r w:rsidR="00F07728" w:rsidRPr="00CE11E5">
        <w:rPr>
          <w:sz w:val="22"/>
          <w:szCs w:val="22"/>
        </w:rPr>
        <w:t>;</w:t>
      </w:r>
    </w:p>
    <w:p w14:paraId="1839BABE" w14:textId="77777777" w:rsidR="00D67C56" w:rsidRPr="00CE11E5" w:rsidRDefault="00D67C56" w:rsidP="00CE11E5">
      <w:pPr>
        <w:numPr>
          <w:ilvl w:val="0"/>
          <w:numId w:val="10"/>
        </w:numPr>
        <w:ind w:left="567" w:hanging="567"/>
        <w:rPr>
          <w:sz w:val="22"/>
          <w:szCs w:val="22"/>
        </w:rPr>
      </w:pPr>
      <w:r w:rsidRPr="00CE11E5">
        <w:rPr>
          <w:sz w:val="22"/>
          <w:szCs w:val="22"/>
        </w:rPr>
        <w:t>fülzúgás (tinnitusz)</w:t>
      </w:r>
      <w:r w:rsidR="00F07728" w:rsidRPr="00CE11E5">
        <w:rPr>
          <w:sz w:val="22"/>
          <w:szCs w:val="22"/>
        </w:rPr>
        <w:t>;</w:t>
      </w:r>
    </w:p>
    <w:p w14:paraId="79BDC8E9" w14:textId="77777777" w:rsidR="00D67C56" w:rsidRPr="00CE11E5" w:rsidRDefault="00D67C56" w:rsidP="00CE11E5">
      <w:pPr>
        <w:numPr>
          <w:ilvl w:val="0"/>
          <w:numId w:val="10"/>
        </w:numPr>
        <w:ind w:left="567" w:hanging="567"/>
        <w:rPr>
          <w:sz w:val="22"/>
          <w:szCs w:val="22"/>
        </w:rPr>
      </w:pPr>
      <w:r w:rsidRPr="00CE11E5">
        <w:rPr>
          <w:sz w:val="22"/>
          <w:szCs w:val="22"/>
        </w:rPr>
        <w:t>hallásvesztés</w:t>
      </w:r>
      <w:r w:rsidR="00F07728" w:rsidRPr="00CE11E5">
        <w:rPr>
          <w:sz w:val="22"/>
          <w:szCs w:val="22"/>
        </w:rPr>
        <w:t>.</w:t>
      </w:r>
    </w:p>
    <w:p w14:paraId="00D19433" w14:textId="77777777" w:rsidR="00D67C56" w:rsidRPr="00CE11E5" w:rsidRDefault="00D67C56" w:rsidP="00CE11E5">
      <w:pPr>
        <w:rPr>
          <w:sz w:val="22"/>
          <w:szCs w:val="22"/>
        </w:rPr>
      </w:pPr>
    </w:p>
    <w:p w14:paraId="032F1E41" w14:textId="77777777" w:rsidR="00D67C56" w:rsidRPr="00CE11E5" w:rsidRDefault="004747D5" w:rsidP="00CE11E5">
      <w:pPr>
        <w:rPr>
          <w:sz w:val="22"/>
          <w:szCs w:val="22"/>
        </w:rPr>
      </w:pPr>
      <w:r w:rsidRPr="00CE11E5">
        <w:rPr>
          <w:sz w:val="22"/>
          <w:szCs w:val="22"/>
        </w:rPr>
        <w:t>Ez a gyógyszer</w:t>
      </w:r>
      <w:r w:rsidR="00D67C56" w:rsidRPr="00CE11E5">
        <w:rPr>
          <w:sz w:val="22"/>
          <w:szCs w:val="22"/>
        </w:rPr>
        <w:t xml:space="preserve"> javítj</w:t>
      </w:r>
      <w:r w:rsidR="003D7B02" w:rsidRPr="00CE11E5">
        <w:rPr>
          <w:sz w:val="22"/>
          <w:szCs w:val="22"/>
        </w:rPr>
        <w:t>a</w:t>
      </w:r>
      <w:r w:rsidR="00D67C56" w:rsidRPr="00CE11E5">
        <w:rPr>
          <w:sz w:val="22"/>
          <w:szCs w:val="22"/>
        </w:rPr>
        <w:t xml:space="preserve"> a véráramlást a belső fülben, ami csökkenti az ott kialakuló nyomást.</w:t>
      </w:r>
    </w:p>
    <w:p w14:paraId="41A86028" w14:textId="77777777" w:rsidR="00C11779" w:rsidRPr="00CE11E5" w:rsidRDefault="00C11779" w:rsidP="00CE11E5">
      <w:pPr>
        <w:rPr>
          <w:sz w:val="22"/>
          <w:szCs w:val="22"/>
        </w:rPr>
      </w:pPr>
    </w:p>
    <w:p w14:paraId="737DBAE0" w14:textId="77777777" w:rsidR="00F301FD" w:rsidRPr="00CE11E5" w:rsidRDefault="00F301FD" w:rsidP="00CE11E5">
      <w:pPr>
        <w:rPr>
          <w:sz w:val="22"/>
          <w:szCs w:val="22"/>
        </w:rPr>
      </w:pPr>
    </w:p>
    <w:p w14:paraId="39771AE3" w14:textId="77777777" w:rsidR="00C11779" w:rsidRPr="00CE11E5" w:rsidRDefault="00C11779" w:rsidP="00CE11E5">
      <w:pPr>
        <w:ind w:left="567" w:hanging="567"/>
        <w:rPr>
          <w:b/>
          <w:bCs/>
          <w:sz w:val="22"/>
          <w:szCs w:val="22"/>
        </w:rPr>
      </w:pPr>
      <w:r w:rsidRPr="00CE11E5">
        <w:rPr>
          <w:b/>
          <w:bCs/>
          <w:sz w:val="22"/>
          <w:szCs w:val="22"/>
        </w:rPr>
        <w:t>2.</w:t>
      </w:r>
      <w:r w:rsidRPr="00CE11E5">
        <w:rPr>
          <w:b/>
          <w:bCs/>
          <w:sz w:val="22"/>
          <w:szCs w:val="22"/>
        </w:rPr>
        <w:tab/>
      </w:r>
      <w:r w:rsidR="00640DF2" w:rsidRPr="00CE11E5">
        <w:rPr>
          <w:b/>
          <w:sz w:val="22"/>
          <w:szCs w:val="22"/>
        </w:rPr>
        <w:t xml:space="preserve">Tudnivalók a </w:t>
      </w:r>
      <w:r w:rsidR="00016C97" w:rsidRPr="00CE11E5">
        <w:rPr>
          <w:b/>
          <w:bCs/>
          <w:sz w:val="22"/>
          <w:szCs w:val="22"/>
        </w:rPr>
        <w:t>Betahistin STADA</w:t>
      </w:r>
      <w:r w:rsidR="00311F7A" w:rsidRPr="00CE11E5">
        <w:rPr>
          <w:b/>
          <w:sz w:val="22"/>
          <w:szCs w:val="22"/>
        </w:rPr>
        <w:t xml:space="preserve"> </w:t>
      </w:r>
      <w:r w:rsidR="00640DF2" w:rsidRPr="00CE11E5">
        <w:rPr>
          <w:b/>
          <w:sz w:val="22"/>
          <w:szCs w:val="22"/>
        </w:rPr>
        <w:t>alkalmazása előtt</w:t>
      </w:r>
    </w:p>
    <w:p w14:paraId="294F4584" w14:textId="77777777" w:rsidR="00C11779" w:rsidRPr="00CE11E5" w:rsidRDefault="00C11779" w:rsidP="00CE11E5">
      <w:pPr>
        <w:rPr>
          <w:sz w:val="22"/>
          <w:szCs w:val="22"/>
        </w:rPr>
      </w:pPr>
    </w:p>
    <w:p w14:paraId="612AA4A1" w14:textId="77777777" w:rsidR="00C11779" w:rsidRPr="00CE11E5" w:rsidRDefault="00C11779" w:rsidP="00CE11E5">
      <w:pPr>
        <w:rPr>
          <w:b/>
          <w:bCs/>
          <w:sz w:val="22"/>
          <w:szCs w:val="22"/>
        </w:rPr>
      </w:pPr>
      <w:r w:rsidRPr="00CE11E5">
        <w:rPr>
          <w:b/>
          <w:bCs/>
          <w:sz w:val="22"/>
          <w:szCs w:val="22"/>
        </w:rPr>
        <w:t>N</w:t>
      </w:r>
      <w:r w:rsidR="004747D5" w:rsidRPr="00CE11E5">
        <w:rPr>
          <w:b/>
          <w:bCs/>
          <w:sz w:val="22"/>
          <w:szCs w:val="22"/>
        </w:rPr>
        <w:t>E</w:t>
      </w:r>
      <w:r w:rsidRPr="00CE11E5">
        <w:rPr>
          <w:b/>
          <w:bCs/>
          <w:sz w:val="22"/>
          <w:szCs w:val="22"/>
        </w:rPr>
        <w:t xml:space="preserve"> </w:t>
      </w:r>
      <w:r w:rsidR="00401BD1" w:rsidRPr="00CE11E5">
        <w:rPr>
          <w:b/>
          <w:bCs/>
          <w:sz w:val="22"/>
          <w:szCs w:val="22"/>
        </w:rPr>
        <w:t xml:space="preserve">szedje </w:t>
      </w:r>
      <w:r w:rsidRPr="00CE11E5">
        <w:rPr>
          <w:b/>
          <w:bCs/>
          <w:sz w:val="22"/>
          <w:szCs w:val="22"/>
        </w:rPr>
        <w:t xml:space="preserve">a </w:t>
      </w:r>
      <w:r w:rsidR="00016C97" w:rsidRPr="00CE11E5">
        <w:rPr>
          <w:b/>
          <w:bCs/>
          <w:sz w:val="22"/>
          <w:szCs w:val="22"/>
        </w:rPr>
        <w:t>Betahistin STADA</w:t>
      </w:r>
      <w:r w:rsidR="00311F7A" w:rsidRPr="00CE11E5">
        <w:rPr>
          <w:b/>
          <w:bCs/>
          <w:sz w:val="22"/>
          <w:szCs w:val="22"/>
        </w:rPr>
        <w:noBreakHyphen/>
        <w:t>t</w:t>
      </w:r>
    </w:p>
    <w:p w14:paraId="3BFA9FDC" w14:textId="77777777" w:rsidR="00401BD1" w:rsidRPr="00CE11E5" w:rsidRDefault="00401BD1" w:rsidP="00CE11E5">
      <w:pPr>
        <w:numPr>
          <w:ilvl w:val="0"/>
          <w:numId w:val="7"/>
        </w:numPr>
        <w:tabs>
          <w:tab w:val="clear" w:pos="567"/>
        </w:tabs>
        <w:suppressAutoHyphens w:val="0"/>
        <w:rPr>
          <w:sz w:val="22"/>
          <w:szCs w:val="22"/>
        </w:rPr>
      </w:pPr>
      <w:r w:rsidRPr="00CE11E5">
        <w:rPr>
          <w:sz w:val="22"/>
          <w:szCs w:val="22"/>
        </w:rPr>
        <w:t xml:space="preserve">ha allergiás a betahisztinre vagy a </w:t>
      </w:r>
      <w:r w:rsidR="00E51231" w:rsidRPr="00CE11E5">
        <w:rPr>
          <w:sz w:val="22"/>
          <w:szCs w:val="22"/>
        </w:rPr>
        <w:t>gyógyszer (6.</w:t>
      </w:r>
      <w:r w:rsidR="004747D5" w:rsidRPr="00CE11E5">
        <w:rPr>
          <w:sz w:val="22"/>
          <w:szCs w:val="22"/>
        </w:rPr>
        <w:t> </w:t>
      </w:r>
      <w:r w:rsidR="00E51231" w:rsidRPr="00CE11E5">
        <w:rPr>
          <w:sz w:val="22"/>
          <w:szCs w:val="22"/>
        </w:rPr>
        <w:t xml:space="preserve">pontban felsorolt) </w:t>
      </w:r>
      <w:r w:rsidRPr="00CE11E5">
        <w:rPr>
          <w:sz w:val="22"/>
          <w:szCs w:val="22"/>
        </w:rPr>
        <w:t>egyéb összetevőjére</w:t>
      </w:r>
      <w:r w:rsidR="00F07728" w:rsidRPr="00CE11E5">
        <w:rPr>
          <w:sz w:val="22"/>
          <w:szCs w:val="22"/>
        </w:rPr>
        <w:t>;</w:t>
      </w:r>
    </w:p>
    <w:p w14:paraId="18D39FEE" w14:textId="39320B10" w:rsidR="00401BD1" w:rsidRPr="00ED19AD" w:rsidRDefault="00401BD1" w:rsidP="00CE11E5">
      <w:pPr>
        <w:numPr>
          <w:ilvl w:val="0"/>
          <w:numId w:val="7"/>
        </w:numPr>
        <w:tabs>
          <w:tab w:val="clear" w:pos="567"/>
        </w:tabs>
        <w:suppressAutoHyphens w:val="0"/>
        <w:rPr>
          <w:sz w:val="22"/>
          <w:szCs w:val="22"/>
        </w:rPr>
      </w:pPr>
      <w:r w:rsidRPr="00ED19AD">
        <w:rPr>
          <w:sz w:val="22"/>
          <w:szCs w:val="22"/>
        </w:rPr>
        <w:t>ha Önnek</w:t>
      </w:r>
      <w:r w:rsidR="00311F7A" w:rsidRPr="00ED19AD">
        <w:rPr>
          <w:sz w:val="22"/>
          <w:szCs w:val="22"/>
        </w:rPr>
        <w:t xml:space="preserve"> </w:t>
      </w:r>
      <w:r w:rsidRPr="00ED19AD">
        <w:rPr>
          <w:sz w:val="22"/>
          <w:szCs w:val="22"/>
        </w:rPr>
        <w:t>mellékvese</w:t>
      </w:r>
      <w:r w:rsidR="00ED19AD">
        <w:rPr>
          <w:sz w:val="22"/>
          <w:szCs w:val="22"/>
        </w:rPr>
        <w:t>-</w:t>
      </w:r>
      <w:r w:rsidRPr="00ED19AD">
        <w:rPr>
          <w:sz w:val="22"/>
          <w:szCs w:val="22"/>
        </w:rPr>
        <w:t xml:space="preserve">daganata </w:t>
      </w:r>
      <w:r w:rsidR="00311F7A" w:rsidRPr="00ED19AD">
        <w:rPr>
          <w:sz w:val="22"/>
          <w:szCs w:val="22"/>
        </w:rPr>
        <w:t>van (feokromocitóma)</w:t>
      </w:r>
      <w:r w:rsidR="00F07728" w:rsidRPr="00ED19AD">
        <w:rPr>
          <w:sz w:val="22"/>
          <w:szCs w:val="22"/>
        </w:rPr>
        <w:t>.</w:t>
      </w:r>
    </w:p>
    <w:p w14:paraId="09AB1B3F" w14:textId="77777777" w:rsidR="00D67C56" w:rsidRPr="00CE11E5" w:rsidRDefault="00D67C56" w:rsidP="00CE11E5">
      <w:pPr>
        <w:suppressAutoHyphens w:val="0"/>
        <w:rPr>
          <w:sz w:val="22"/>
          <w:szCs w:val="22"/>
        </w:rPr>
      </w:pPr>
    </w:p>
    <w:p w14:paraId="0440F2B1" w14:textId="77777777" w:rsidR="00D67C56" w:rsidRPr="00CE11E5" w:rsidRDefault="00D67C56" w:rsidP="00CE11E5">
      <w:pPr>
        <w:suppressAutoHyphens w:val="0"/>
        <w:rPr>
          <w:sz w:val="22"/>
          <w:szCs w:val="22"/>
        </w:rPr>
      </w:pPr>
      <w:r w:rsidRPr="00CE11E5">
        <w:rPr>
          <w:sz w:val="22"/>
          <w:szCs w:val="22"/>
        </w:rPr>
        <w:t>Ne szedje ezt a gyógyszert, ha a fentiek közül bármelyik megállapítás érvényes Önre.</w:t>
      </w:r>
    </w:p>
    <w:p w14:paraId="4AAB299F" w14:textId="77777777" w:rsidR="00C11779" w:rsidRPr="00CE11E5" w:rsidRDefault="00C11779" w:rsidP="00CE11E5">
      <w:pPr>
        <w:rPr>
          <w:sz w:val="22"/>
          <w:szCs w:val="22"/>
        </w:rPr>
      </w:pPr>
    </w:p>
    <w:p w14:paraId="236890E1" w14:textId="77777777" w:rsidR="00662FC8" w:rsidRPr="00CE11E5" w:rsidRDefault="00662FC8" w:rsidP="00CE11E5">
      <w:pPr>
        <w:rPr>
          <w:b/>
          <w:sz w:val="22"/>
          <w:szCs w:val="22"/>
        </w:rPr>
      </w:pPr>
      <w:r w:rsidRPr="00CE11E5">
        <w:rPr>
          <w:b/>
          <w:sz w:val="22"/>
          <w:szCs w:val="22"/>
        </w:rPr>
        <w:t>Figyelmeztetések és óvintézkedések</w:t>
      </w:r>
    </w:p>
    <w:p w14:paraId="7D8AD297" w14:textId="77777777" w:rsidR="00311F7A" w:rsidRPr="00CE11E5" w:rsidRDefault="00311F7A" w:rsidP="00CE11E5">
      <w:pPr>
        <w:rPr>
          <w:sz w:val="22"/>
          <w:szCs w:val="22"/>
        </w:rPr>
      </w:pPr>
      <w:r w:rsidRPr="00CE11E5">
        <w:rPr>
          <w:sz w:val="22"/>
          <w:szCs w:val="22"/>
        </w:rPr>
        <w:t xml:space="preserve">A </w:t>
      </w:r>
      <w:r w:rsidR="00016C97" w:rsidRPr="00CE11E5">
        <w:rPr>
          <w:sz w:val="22"/>
          <w:szCs w:val="22"/>
        </w:rPr>
        <w:t>Betahistin STADA</w:t>
      </w:r>
      <w:r w:rsidRPr="00CE11E5">
        <w:rPr>
          <w:sz w:val="22"/>
          <w:szCs w:val="22"/>
        </w:rPr>
        <w:t xml:space="preserve"> szedése előtt beszéljen </w:t>
      </w:r>
      <w:r w:rsidRPr="00ED19AD">
        <w:rPr>
          <w:sz w:val="22"/>
          <w:szCs w:val="22"/>
        </w:rPr>
        <w:t>kezelőorvosával</w:t>
      </w:r>
      <w:r w:rsidR="00F07728" w:rsidRPr="00CE11E5">
        <w:rPr>
          <w:sz w:val="22"/>
          <w:szCs w:val="22"/>
        </w:rPr>
        <w:t>:</w:t>
      </w:r>
    </w:p>
    <w:p w14:paraId="51BDD64D" w14:textId="14BF5CDC" w:rsidR="00D67C56" w:rsidRPr="00ED19AD" w:rsidRDefault="00E3638D" w:rsidP="00CE11E5">
      <w:pPr>
        <w:numPr>
          <w:ilvl w:val="0"/>
          <w:numId w:val="11"/>
        </w:numPr>
        <w:ind w:left="567" w:hanging="567"/>
        <w:rPr>
          <w:sz w:val="22"/>
          <w:szCs w:val="22"/>
        </w:rPr>
      </w:pPr>
      <w:r w:rsidRPr="00ED19AD">
        <w:rPr>
          <w:sz w:val="22"/>
          <w:szCs w:val="22"/>
        </w:rPr>
        <w:t xml:space="preserve">ha Önnek gyomorfekélye (peptikus </w:t>
      </w:r>
      <w:r w:rsidR="00ED19AD">
        <w:rPr>
          <w:sz w:val="22"/>
          <w:szCs w:val="22"/>
        </w:rPr>
        <w:t>fekély</w:t>
      </w:r>
      <w:r w:rsidRPr="00ED19AD">
        <w:rPr>
          <w:sz w:val="22"/>
          <w:szCs w:val="22"/>
        </w:rPr>
        <w:t>) van, vagy volt valaha. A Betahistin STADA-kezelés emésztési zavart (diszpepszi</w:t>
      </w:r>
      <w:r w:rsidR="008E7CDD" w:rsidRPr="00ED19AD">
        <w:rPr>
          <w:sz w:val="22"/>
          <w:szCs w:val="22"/>
        </w:rPr>
        <w:t>a</w:t>
      </w:r>
      <w:r w:rsidRPr="00ED19AD">
        <w:rPr>
          <w:sz w:val="22"/>
          <w:szCs w:val="22"/>
        </w:rPr>
        <w:t>) okozhat.</w:t>
      </w:r>
    </w:p>
    <w:p w14:paraId="7AD33417" w14:textId="77777777" w:rsidR="00D67C56" w:rsidRPr="00CE11E5" w:rsidRDefault="00E3638D" w:rsidP="00CE11E5">
      <w:pPr>
        <w:numPr>
          <w:ilvl w:val="0"/>
          <w:numId w:val="11"/>
        </w:numPr>
        <w:ind w:left="567" w:hanging="567"/>
        <w:rPr>
          <w:sz w:val="22"/>
          <w:szCs w:val="22"/>
        </w:rPr>
      </w:pPr>
      <w:r w:rsidRPr="00CE11E5">
        <w:rPr>
          <w:sz w:val="22"/>
          <w:szCs w:val="22"/>
        </w:rPr>
        <w:t>ha Ön krónikus légúti betegségben szenved (hörgőasztma)</w:t>
      </w:r>
      <w:r w:rsidR="00F07728" w:rsidRPr="00CE11E5">
        <w:rPr>
          <w:sz w:val="22"/>
          <w:szCs w:val="22"/>
        </w:rPr>
        <w:t>;</w:t>
      </w:r>
    </w:p>
    <w:p w14:paraId="13825AAF" w14:textId="77777777" w:rsidR="00311F7A" w:rsidRPr="00ED19AD" w:rsidRDefault="0038759F" w:rsidP="00CE11E5">
      <w:pPr>
        <w:numPr>
          <w:ilvl w:val="0"/>
          <w:numId w:val="11"/>
        </w:numPr>
        <w:ind w:left="567" w:hanging="567"/>
        <w:rPr>
          <w:sz w:val="22"/>
          <w:szCs w:val="22"/>
        </w:rPr>
      </w:pPr>
      <w:r w:rsidRPr="00ED19AD">
        <w:rPr>
          <w:sz w:val="22"/>
          <w:szCs w:val="22"/>
        </w:rPr>
        <w:lastRenderedPageBreak/>
        <w:t>ha Ön allergia okozta csalánkiütéstől, bőrkiütéstől vagy orrfolyástól (allergiás rinitisz) szenved – tünetei súlyosbodhatnak, ha a Betahistin STADA</w:t>
      </w:r>
      <w:r w:rsidRPr="00ED19AD">
        <w:rPr>
          <w:sz w:val="22"/>
          <w:szCs w:val="22"/>
        </w:rPr>
        <w:noBreakHyphen/>
        <w:t>t szedi</w:t>
      </w:r>
      <w:r w:rsidR="00F07728" w:rsidRPr="00ED19AD">
        <w:rPr>
          <w:sz w:val="22"/>
          <w:szCs w:val="22"/>
        </w:rPr>
        <w:t>;</w:t>
      </w:r>
    </w:p>
    <w:p w14:paraId="0ADD96A9" w14:textId="77777777" w:rsidR="00311F7A" w:rsidRPr="00CE11E5" w:rsidRDefault="00311F7A" w:rsidP="00CE11E5">
      <w:pPr>
        <w:numPr>
          <w:ilvl w:val="0"/>
          <w:numId w:val="11"/>
        </w:numPr>
        <w:ind w:left="567" w:hanging="567"/>
        <w:rPr>
          <w:sz w:val="22"/>
          <w:szCs w:val="22"/>
        </w:rPr>
      </w:pPr>
      <w:r w:rsidRPr="00CE11E5">
        <w:rPr>
          <w:sz w:val="22"/>
          <w:szCs w:val="22"/>
        </w:rPr>
        <w:t>ha alacsony a vérnyomása</w:t>
      </w:r>
      <w:r w:rsidR="00F07728" w:rsidRPr="00CE11E5">
        <w:rPr>
          <w:sz w:val="22"/>
          <w:szCs w:val="22"/>
        </w:rPr>
        <w:t>.</w:t>
      </w:r>
    </w:p>
    <w:p w14:paraId="71E995E0" w14:textId="77777777" w:rsidR="00311F7A" w:rsidRPr="00CE11E5" w:rsidRDefault="004C3975" w:rsidP="00CE11E5">
      <w:pPr>
        <w:rPr>
          <w:sz w:val="22"/>
          <w:szCs w:val="22"/>
        </w:rPr>
      </w:pPr>
      <w:r w:rsidRPr="00CE11E5">
        <w:rPr>
          <w:sz w:val="22"/>
          <w:szCs w:val="22"/>
        </w:rPr>
        <w:t xml:space="preserve">Kezelőorvosa meg fogja mondani, hogy </w:t>
      </w:r>
      <w:r w:rsidR="00F56953" w:rsidRPr="00CE11E5">
        <w:rPr>
          <w:sz w:val="22"/>
          <w:szCs w:val="22"/>
        </w:rPr>
        <w:t>biztonságos</w:t>
      </w:r>
      <w:r w:rsidR="00E20FF5" w:rsidRPr="00CE11E5">
        <w:rPr>
          <w:sz w:val="22"/>
          <w:szCs w:val="22"/>
        </w:rPr>
        <w:noBreakHyphen/>
      </w:r>
      <w:r w:rsidR="00F56953" w:rsidRPr="00CE11E5">
        <w:rPr>
          <w:sz w:val="22"/>
          <w:szCs w:val="22"/>
        </w:rPr>
        <w:t>e Önnek elkezdeni a gyógyszer szedését</w:t>
      </w:r>
      <w:r w:rsidR="00510BB6" w:rsidRPr="00CE11E5">
        <w:rPr>
          <w:sz w:val="22"/>
          <w:szCs w:val="22"/>
        </w:rPr>
        <w:t xml:space="preserve">. </w:t>
      </w:r>
      <w:r w:rsidR="00DB55F2" w:rsidRPr="00CE11E5">
        <w:rPr>
          <w:sz w:val="22"/>
          <w:szCs w:val="22"/>
        </w:rPr>
        <w:t>Lehet, hogy kezelőorvosa figyelemmel akarja kísérni az asztmáját amig ezt a gyógyszert szedi.</w:t>
      </w:r>
    </w:p>
    <w:p w14:paraId="2927B354" w14:textId="77777777" w:rsidR="00DB55F2" w:rsidRPr="00CE11E5" w:rsidRDefault="00DB55F2" w:rsidP="00CE11E5">
      <w:pPr>
        <w:rPr>
          <w:sz w:val="22"/>
          <w:szCs w:val="22"/>
        </w:rPr>
      </w:pPr>
    </w:p>
    <w:p w14:paraId="73176837" w14:textId="77777777" w:rsidR="00884F86" w:rsidRPr="00CE11E5" w:rsidRDefault="00884F86" w:rsidP="00CE11E5">
      <w:pPr>
        <w:rPr>
          <w:rFonts w:eastAsia="SimSun"/>
          <w:b/>
          <w:snapToGrid w:val="0"/>
          <w:sz w:val="22"/>
          <w:szCs w:val="22"/>
          <w:lang w:eastAsia="zh-CN"/>
        </w:rPr>
      </w:pPr>
      <w:r w:rsidRPr="00CE11E5">
        <w:rPr>
          <w:rFonts w:eastAsia="SimSun"/>
          <w:b/>
          <w:snapToGrid w:val="0"/>
          <w:sz w:val="22"/>
          <w:szCs w:val="22"/>
          <w:lang w:eastAsia="zh-CN"/>
        </w:rPr>
        <w:t>Gyermekek</w:t>
      </w:r>
      <w:r w:rsidR="008C416B" w:rsidRPr="00CE11E5">
        <w:rPr>
          <w:rFonts w:eastAsia="SimSun"/>
          <w:b/>
          <w:snapToGrid w:val="0"/>
          <w:sz w:val="22"/>
          <w:szCs w:val="22"/>
          <w:lang w:eastAsia="zh-CN"/>
        </w:rPr>
        <w:t xml:space="preserve"> és serdülők</w:t>
      </w:r>
    </w:p>
    <w:p w14:paraId="640609DA" w14:textId="77777777" w:rsidR="00884F86" w:rsidRPr="00CE11E5" w:rsidRDefault="00884F86" w:rsidP="00CE11E5">
      <w:pPr>
        <w:suppressAutoHyphens w:val="0"/>
        <w:autoSpaceDE w:val="0"/>
        <w:autoSpaceDN w:val="0"/>
        <w:adjustRightInd w:val="0"/>
        <w:rPr>
          <w:color w:val="000000"/>
          <w:sz w:val="22"/>
          <w:szCs w:val="22"/>
          <w:lang w:eastAsia="hu-HU"/>
        </w:rPr>
      </w:pPr>
      <w:r w:rsidRPr="00CE11E5">
        <w:rPr>
          <w:color w:val="000000"/>
          <w:sz w:val="22"/>
          <w:szCs w:val="22"/>
          <w:lang w:eastAsia="hu-HU"/>
        </w:rPr>
        <w:t>18</w:t>
      </w:r>
      <w:r w:rsidR="00DB55F2" w:rsidRPr="00CE11E5">
        <w:rPr>
          <w:color w:val="000000"/>
          <w:sz w:val="22"/>
          <w:szCs w:val="22"/>
          <w:lang w:eastAsia="hu-HU"/>
        </w:rPr>
        <w:t> </w:t>
      </w:r>
      <w:r w:rsidRPr="00CE11E5">
        <w:rPr>
          <w:color w:val="000000"/>
          <w:sz w:val="22"/>
          <w:szCs w:val="22"/>
          <w:lang w:eastAsia="hu-HU"/>
        </w:rPr>
        <w:t xml:space="preserve">év alatti </w:t>
      </w:r>
      <w:r w:rsidR="00DB55F2" w:rsidRPr="00CE11E5">
        <w:rPr>
          <w:color w:val="000000"/>
          <w:sz w:val="22"/>
          <w:szCs w:val="22"/>
          <w:lang w:eastAsia="hu-HU"/>
        </w:rPr>
        <w:t>gyermekek és serdülők nem szedhetik ezt a gyógyszert.</w:t>
      </w:r>
      <w:r w:rsidR="00D67C56" w:rsidRPr="00CE11E5">
        <w:rPr>
          <w:color w:val="000000"/>
          <w:sz w:val="22"/>
          <w:szCs w:val="22"/>
          <w:lang w:eastAsia="hu-HU"/>
        </w:rPr>
        <w:t xml:space="preserve"> </w:t>
      </w:r>
      <w:r w:rsidR="00DB55F2" w:rsidRPr="00CE11E5">
        <w:rPr>
          <w:color w:val="000000"/>
          <w:sz w:val="22"/>
          <w:szCs w:val="22"/>
          <w:lang w:eastAsia="hu-HU"/>
        </w:rPr>
        <w:t>Nem ismert, hogy számukra biztonságos és hatásos</w:t>
      </w:r>
      <w:r w:rsidR="00DB55F2" w:rsidRPr="00CE11E5">
        <w:rPr>
          <w:color w:val="000000"/>
          <w:sz w:val="22"/>
          <w:szCs w:val="22"/>
          <w:lang w:eastAsia="hu-HU"/>
        </w:rPr>
        <w:noBreakHyphen/>
        <w:t>e.</w:t>
      </w:r>
    </w:p>
    <w:p w14:paraId="56B4E468" w14:textId="77777777" w:rsidR="00884F86" w:rsidRPr="00CE11E5" w:rsidRDefault="00884F86" w:rsidP="00CE11E5">
      <w:pPr>
        <w:rPr>
          <w:sz w:val="22"/>
          <w:szCs w:val="22"/>
        </w:rPr>
      </w:pPr>
    </w:p>
    <w:p w14:paraId="74AB5F6A" w14:textId="77777777" w:rsidR="00401BD1" w:rsidRPr="00CE11E5" w:rsidRDefault="00D267B0" w:rsidP="00CE11E5">
      <w:pPr>
        <w:rPr>
          <w:b/>
          <w:sz w:val="22"/>
          <w:szCs w:val="22"/>
        </w:rPr>
      </w:pPr>
      <w:r w:rsidRPr="00CE11E5">
        <w:rPr>
          <w:b/>
          <w:sz w:val="22"/>
          <w:szCs w:val="22"/>
        </w:rPr>
        <w:t xml:space="preserve">Egyéb </w:t>
      </w:r>
      <w:r w:rsidR="00401BD1" w:rsidRPr="00CE11E5">
        <w:rPr>
          <w:b/>
          <w:sz w:val="22"/>
          <w:szCs w:val="22"/>
        </w:rPr>
        <w:t>gyógyszerek</w:t>
      </w:r>
      <w:r w:rsidRPr="00CE11E5">
        <w:rPr>
          <w:b/>
          <w:sz w:val="22"/>
          <w:szCs w:val="22"/>
        </w:rPr>
        <w:t xml:space="preserve"> és a </w:t>
      </w:r>
      <w:r w:rsidR="00016C97" w:rsidRPr="00CE11E5">
        <w:rPr>
          <w:b/>
          <w:bCs/>
          <w:sz w:val="22"/>
          <w:szCs w:val="22"/>
        </w:rPr>
        <w:t>Betahistin STADA</w:t>
      </w:r>
    </w:p>
    <w:p w14:paraId="6D786C74" w14:textId="77777777" w:rsidR="00B82352" w:rsidRPr="00CE11E5" w:rsidRDefault="00B82352" w:rsidP="00CE11E5">
      <w:pPr>
        <w:rPr>
          <w:sz w:val="22"/>
          <w:szCs w:val="22"/>
        </w:rPr>
      </w:pPr>
      <w:r w:rsidRPr="00CE11E5">
        <w:rPr>
          <w:sz w:val="22"/>
          <w:szCs w:val="22"/>
        </w:rPr>
        <w:t>Feltétlenül tájékoztassa kezelőorvosát vagy gyógyszerészét a jelenleg vagy nemrégiben szedett, valamint szedni tervezett egyéb gyógyszereiről.</w:t>
      </w:r>
    </w:p>
    <w:p w14:paraId="3FE57D3A" w14:textId="77777777" w:rsidR="00A5442F" w:rsidRPr="00CE11E5" w:rsidRDefault="00A5442F" w:rsidP="00CE11E5">
      <w:pPr>
        <w:rPr>
          <w:sz w:val="22"/>
          <w:szCs w:val="22"/>
        </w:rPr>
      </w:pPr>
    </w:p>
    <w:p w14:paraId="6201E0E0" w14:textId="77777777" w:rsidR="00D67C56" w:rsidRPr="00CE11E5" w:rsidRDefault="00D67C56" w:rsidP="00CE11E5">
      <w:pPr>
        <w:contextualSpacing/>
        <w:rPr>
          <w:sz w:val="22"/>
          <w:szCs w:val="22"/>
        </w:rPr>
      </w:pPr>
      <w:r w:rsidRPr="00CE11E5">
        <w:rPr>
          <w:sz w:val="22"/>
          <w:szCs w:val="22"/>
        </w:rPr>
        <w:t>Feltétlenül szóljon orvosának vagy gyógyszerészének, ha az alábbi gyógyszerek valamelyikét szedi:</w:t>
      </w:r>
    </w:p>
    <w:p w14:paraId="7D1CE429" w14:textId="77777777" w:rsidR="00D67C56" w:rsidRPr="00CE11E5" w:rsidRDefault="00D67C56" w:rsidP="00CE11E5">
      <w:pPr>
        <w:numPr>
          <w:ilvl w:val="0"/>
          <w:numId w:val="12"/>
        </w:numPr>
        <w:ind w:left="567" w:hanging="567"/>
        <w:contextualSpacing/>
        <w:rPr>
          <w:sz w:val="22"/>
          <w:szCs w:val="22"/>
        </w:rPr>
      </w:pPr>
      <w:r w:rsidRPr="00CE11E5">
        <w:rPr>
          <w:sz w:val="22"/>
          <w:szCs w:val="22"/>
        </w:rPr>
        <w:t xml:space="preserve">antihisztaminok – ezek a gyógyszerek </w:t>
      </w:r>
      <w:r w:rsidR="00B27FFE" w:rsidRPr="00CE11E5">
        <w:rPr>
          <w:sz w:val="22"/>
          <w:szCs w:val="22"/>
        </w:rPr>
        <w:t>(</w:t>
      </w:r>
      <w:r w:rsidRPr="00CE11E5">
        <w:rPr>
          <w:sz w:val="22"/>
          <w:szCs w:val="22"/>
        </w:rPr>
        <w:t>elméletileg</w:t>
      </w:r>
      <w:r w:rsidR="00B27FFE" w:rsidRPr="00CE11E5">
        <w:rPr>
          <w:sz w:val="22"/>
          <w:szCs w:val="22"/>
        </w:rPr>
        <w:t>)</w:t>
      </w:r>
      <w:r w:rsidRPr="00CE11E5">
        <w:rPr>
          <w:sz w:val="22"/>
          <w:szCs w:val="22"/>
        </w:rPr>
        <w:t xml:space="preserve"> csökkenthetik a </w:t>
      </w:r>
      <w:r w:rsidR="00016C97" w:rsidRPr="00CE11E5">
        <w:rPr>
          <w:sz w:val="22"/>
          <w:szCs w:val="22"/>
        </w:rPr>
        <w:t>Betahistin STADA</w:t>
      </w:r>
      <w:r w:rsidRPr="00CE11E5">
        <w:rPr>
          <w:sz w:val="22"/>
          <w:szCs w:val="22"/>
        </w:rPr>
        <w:t xml:space="preserve"> hatását. A </w:t>
      </w:r>
      <w:r w:rsidR="00016C97" w:rsidRPr="00CE11E5">
        <w:rPr>
          <w:sz w:val="22"/>
          <w:szCs w:val="22"/>
        </w:rPr>
        <w:t>Betahistin STADA</w:t>
      </w:r>
      <w:r w:rsidRPr="00CE11E5">
        <w:rPr>
          <w:sz w:val="22"/>
          <w:szCs w:val="22"/>
        </w:rPr>
        <w:t xml:space="preserve"> pedig mérsékelheti az antihisztaminok hatását.</w:t>
      </w:r>
    </w:p>
    <w:p w14:paraId="586A0396" w14:textId="0C5A2A5C" w:rsidR="00D67C56" w:rsidRPr="00CE11E5" w:rsidRDefault="004A3815" w:rsidP="00CE11E5">
      <w:pPr>
        <w:numPr>
          <w:ilvl w:val="0"/>
          <w:numId w:val="12"/>
        </w:numPr>
        <w:ind w:left="567" w:hanging="567"/>
        <w:contextualSpacing/>
        <w:rPr>
          <w:sz w:val="22"/>
          <w:szCs w:val="22"/>
        </w:rPr>
      </w:pPr>
      <w:r w:rsidRPr="00CE11E5">
        <w:rPr>
          <w:sz w:val="22"/>
          <w:szCs w:val="22"/>
        </w:rPr>
        <w:t xml:space="preserve">úgynevezett </w:t>
      </w:r>
      <w:r w:rsidR="00D67C56" w:rsidRPr="00CE11E5">
        <w:rPr>
          <w:sz w:val="22"/>
          <w:szCs w:val="22"/>
        </w:rPr>
        <w:t>monoaminoxidáz-gátlók (MAO</w:t>
      </w:r>
      <w:r w:rsidR="00DB55F2" w:rsidRPr="00CE11E5">
        <w:rPr>
          <w:sz w:val="22"/>
          <w:szCs w:val="22"/>
        </w:rPr>
        <w:noBreakHyphen/>
      </w:r>
      <w:r w:rsidR="00D67C56" w:rsidRPr="00CE11E5">
        <w:rPr>
          <w:sz w:val="22"/>
          <w:szCs w:val="22"/>
        </w:rPr>
        <w:t>gátlók) – ezeket a gyógyszereket depresszió vagy Parkinson-betegség kezelésére alkalmazzák</w:t>
      </w:r>
      <w:r w:rsidRPr="00CE11E5">
        <w:rPr>
          <w:sz w:val="22"/>
          <w:szCs w:val="22"/>
        </w:rPr>
        <w:t>,</w:t>
      </w:r>
      <w:r w:rsidR="00D67C56" w:rsidRPr="00CE11E5">
        <w:rPr>
          <w:sz w:val="22"/>
          <w:szCs w:val="22"/>
        </w:rPr>
        <w:t xml:space="preserve"> és fokozhatják a </w:t>
      </w:r>
      <w:r w:rsidR="00016C97" w:rsidRPr="00CE11E5">
        <w:rPr>
          <w:sz w:val="22"/>
          <w:szCs w:val="22"/>
        </w:rPr>
        <w:t>Betahistin STADA</w:t>
      </w:r>
      <w:r w:rsidR="00D67C56" w:rsidRPr="00CE11E5">
        <w:rPr>
          <w:sz w:val="22"/>
          <w:szCs w:val="22"/>
        </w:rPr>
        <w:t xml:space="preserve"> hatását.</w:t>
      </w:r>
    </w:p>
    <w:p w14:paraId="761873B8" w14:textId="77777777" w:rsidR="00DB55F2" w:rsidRPr="00CE11E5" w:rsidRDefault="00DB55F2" w:rsidP="00CE11E5">
      <w:pPr>
        <w:contextualSpacing/>
        <w:rPr>
          <w:sz w:val="22"/>
          <w:szCs w:val="22"/>
        </w:rPr>
      </w:pPr>
    </w:p>
    <w:p w14:paraId="231C5F11" w14:textId="77777777" w:rsidR="00D90F86" w:rsidRPr="00CE11E5" w:rsidRDefault="00C11779" w:rsidP="00CE11E5">
      <w:pPr>
        <w:rPr>
          <w:sz w:val="22"/>
          <w:szCs w:val="22"/>
        </w:rPr>
      </w:pPr>
      <w:r w:rsidRPr="00CE11E5">
        <w:rPr>
          <w:b/>
          <w:bCs/>
          <w:sz w:val="22"/>
          <w:szCs w:val="22"/>
        </w:rPr>
        <w:t>Terhesség</w:t>
      </w:r>
      <w:r w:rsidR="00A5442F" w:rsidRPr="00CE11E5">
        <w:rPr>
          <w:b/>
          <w:bCs/>
          <w:sz w:val="22"/>
          <w:szCs w:val="22"/>
        </w:rPr>
        <w:t xml:space="preserve"> és </w:t>
      </w:r>
      <w:r w:rsidRPr="00CE11E5">
        <w:rPr>
          <w:b/>
          <w:bCs/>
          <w:sz w:val="22"/>
          <w:szCs w:val="22"/>
        </w:rPr>
        <w:t>szoptatás</w:t>
      </w:r>
    </w:p>
    <w:p w14:paraId="1277E785" w14:textId="77777777" w:rsidR="00D90F86" w:rsidRPr="00CE11E5" w:rsidRDefault="00D90F86" w:rsidP="00CE11E5">
      <w:pPr>
        <w:rPr>
          <w:sz w:val="22"/>
          <w:szCs w:val="22"/>
        </w:rPr>
      </w:pPr>
      <w:r w:rsidRPr="00CE11E5">
        <w:rPr>
          <w:sz w:val="22"/>
          <w:szCs w:val="22"/>
        </w:rPr>
        <w:t>Ha Ön terhes vagy szoptat, illetve ha fennáll Önnél a terhesség lehetősége vagy gyermeket szeretne, a gyógyszer szedése előtt beszéljen kezelőorvosával vagy gyógyszerészével.</w:t>
      </w:r>
    </w:p>
    <w:p w14:paraId="1CF992B7" w14:textId="77777777" w:rsidR="00A5442F" w:rsidRPr="00CE11E5" w:rsidRDefault="00A5442F" w:rsidP="00CE11E5">
      <w:pPr>
        <w:rPr>
          <w:sz w:val="22"/>
          <w:szCs w:val="22"/>
        </w:rPr>
      </w:pPr>
    </w:p>
    <w:p w14:paraId="2D7E2F34" w14:textId="4A3F1219" w:rsidR="00B063CF" w:rsidRPr="00CE11E5" w:rsidRDefault="00B063CF" w:rsidP="00CE11E5">
      <w:pPr>
        <w:rPr>
          <w:sz w:val="22"/>
          <w:szCs w:val="22"/>
        </w:rPr>
      </w:pPr>
      <w:r w:rsidRPr="00CE11E5">
        <w:rPr>
          <w:sz w:val="22"/>
          <w:szCs w:val="22"/>
        </w:rPr>
        <w:t xml:space="preserve">Ne szedjen </w:t>
      </w:r>
      <w:r w:rsidR="00016C97" w:rsidRPr="00CE11E5">
        <w:rPr>
          <w:sz w:val="22"/>
          <w:szCs w:val="22"/>
        </w:rPr>
        <w:t>Betahistin STADA</w:t>
      </w:r>
      <w:r w:rsidR="00AC6BFA" w:rsidRPr="00CE11E5">
        <w:rPr>
          <w:sz w:val="22"/>
          <w:szCs w:val="22"/>
        </w:rPr>
        <w:noBreakHyphen/>
        <w:t>t</w:t>
      </w:r>
      <w:r w:rsidRPr="00CE11E5">
        <w:rPr>
          <w:sz w:val="22"/>
          <w:szCs w:val="22"/>
        </w:rPr>
        <w:t xml:space="preserve">, ha terhes, kivéve, ha </w:t>
      </w:r>
      <w:r w:rsidR="00253246" w:rsidRPr="00CE11E5">
        <w:rPr>
          <w:sz w:val="22"/>
          <w:szCs w:val="22"/>
        </w:rPr>
        <w:t>kezelő</w:t>
      </w:r>
      <w:r w:rsidRPr="00CE11E5">
        <w:rPr>
          <w:sz w:val="22"/>
          <w:szCs w:val="22"/>
        </w:rPr>
        <w:t xml:space="preserve">orvosa úgy </w:t>
      </w:r>
      <w:r w:rsidRPr="00ED19AD">
        <w:rPr>
          <w:sz w:val="22"/>
          <w:szCs w:val="22"/>
        </w:rPr>
        <w:t>dönt</w:t>
      </w:r>
      <w:r w:rsidRPr="00CE11E5">
        <w:rPr>
          <w:sz w:val="22"/>
          <w:szCs w:val="22"/>
        </w:rPr>
        <w:t xml:space="preserve">, hogy ez feltétlenül szükséges. Kérje </w:t>
      </w:r>
      <w:r w:rsidR="00253246" w:rsidRPr="00CE11E5">
        <w:rPr>
          <w:sz w:val="22"/>
          <w:szCs w:val="22"/>
        </w:rPr>
        <w:t>kezelő</w:t>
      </w:r>
      <w:r w:rsidRPr="00CE11E5">
        <w:rPr>
          <w:sz w:val="22"/>
          <w:szCs w:val="22"/>
        </w:rPr>
        <w:t>orvosa tanácsát.</w:t>
      </w:r>
    </w:p>
    <w:p w14:paraId="5CE5A49F" w14:textId="77777777" w:rsidR="00AC6BFA" w:rsidRPr="00CE11E5" w:rsidRDefault="00AC6BFA" w:rsidP="00CE11E5">
      <w:pPr>
        <w:rPr>
          <w:sz w:val="22"/>
          <w:szCs w:val="22"/>
        </w:rPr>
      </w:pPr>
    </w:p>
    <w:p w14:paraId="70E95395" w14:textId="38E60A5F" w:rsidR="00B063CF" w:rsidRPr="00CE11E5" w:rsidRDefault="00B27FFE" w:rsidP="00CE11E5">
      <w:pPr>
        <w:rPr>
          <w:sz w:val="22"/>
          <w:szCs w:val="22"/>
        </w:rPr>
      </w:pPr>
      <w:r w:rsidRPr="00CE11E5">
        <w:rPr>
          <w:sz w:val="22"/>
          <w:szCs w:val="22"/>
        </w:rPr>
        <w:t xml:space="preserve">A </w:t>
      </w:r>
      <w:r w:rsidR="00016C97" w:rsidRPr="00CE11E5">
        <w:rPr>
          <w:sz w:val="22"/>
          <w:szCs w:val="22"/>
        </w:rPr>
        <w:t>Betahistin STADA</w:t>
      </w:r>
      <w:r w:rsidR="00AC6BFA" w:rsidRPr="00CE11E5">
        <w:rPr>
          <w:sz w:val="22"/>
          <w:szCs w:val="22"/>
        </w:rPr>
        <w:t xml:space="preserve"> </w:t>
      </w:r>
      <w:r w:rsidR="00B063CF" w:rsidRPr="00CE11E5">
        <w:rPr>
          <w:sz w:val="22"/>
          <w:szCs w:val="22"/>
        </w:rPr>
        <w:t xml:space="preserve">szedése alatt </w:t>
      </w:r>
      <w:r w:rsidR="001463ED">
        <w:rPr>
          <w:sz w:val="22"/>
          <w:szCs w:val="22"/>
        </w:rPr>
        <w:t xml:space="preserve">kizárólag </w:t>
      </w:r>
      <w:r w:rsidR="00B063CF" w:rsidRPr="00CE11E5">
        <w:rPr>
          <w:sz w:val="22"/>
          <w:szCs w:val="22"/>
        </w:rPr>
        <w:t>orvos</w:t>
      </w:r>
      <w:r w:rsidR="001463ED">
        <w:rPr>
          <w:sz w:val="22"/>
          <w:szCs w:val="22"/>
        </w:rPr>
        <w:t xml:space="preserve">i utasításra </w:t>
      </w:r>
      <w:r w:rsidR="001463ED" w:rsidRPr="00CE11E5">
        <w:rPr>
          <w:sz w:val="22"/>
          <w:szCs w:val="22"/>
        </w:rPr>
        <w:t>szoptasson</w:t>
      </w:r>
      <w:r w:rsidR="001463ED">
        <w:rPr>
          <w:sz w:val="22"/>
          <w:szCs w:val="22"/>
        </w:rPr>
        <w:t>.</w:t>
      </w:r>
      <w:r w:rsidR="00B063CF" w:rsidRPr="00CE11E5">
        <w:rPr>
          <w:sz w:val="22"/>
          <w:szCs w:val="22"/>
        </w:rPr>
        <w:t xml:space="preserve"> Nem ismert, hogy a betahisztin </w:t>
      </w:r>
      <w:r w:rsidR="00253246" w:rsidRPr="00CE11E5">
        <w:rPr>
          <w:sz w:val="22"/>
          <w:szCs w:val="22"/>
        </w:rPr>
        <w:t>átjut</w:t>
      </w:r>
      <w:r w:rsidR="00C41B4D" w:rsidRPr="00CE11E5">
        <w:rPr>
          <w:sz w:val="22"/>
          <w:szCs w:val="22"/>
        </w:rPr>
        <w:noBreakHyphen/>
      </w:r>
      <w:r w:rsidR="00B063CF" w:rsidRPr="00CE11E5">
        <w:rPr>
          <w:sz w:val="22"/>
          <w:szCs w:val="22"/>
        </w:rPr>
        <w:t>e az anyatejbe.</w:t>
      </w:r>
    </w:p>
    <w:p w14:paraId="42386394" w14:textId="77777777" w:rsidR="00B063CF" w:rsidRPr="00CE11E5" w:rsidRDefault="00B063CF" w:rsidP="00CE11E5">
      <w:pPr>
        <w:rPr>
          <w:sz w:val="22"/>
          <w:szCs w:val="22"/>
        </w:rPr>
      </w:pPr>
    </w:p>
    <w:p w14:paraId="085106B3" w14:textId="77777777" w:rsidR="00C11779" w:rsidRPr="00CE11E5" w:rsidRDefault="00C11779" w:rsidP="00CE11E5">
      <w:pPr>
        <w:rPr>
          <w:b/>
          <w:bCs/>
          <w:sz w:val="22"/>
          <w:szCs w:val="22"/>
        </w:rPr>
      </w:pPr>
      <w:r w:rsidRPr="00CE11E5">
        <w:rPr>
          <w:b/>
          <w:bCs/>
          <w:sz w:val="22"/>
          <w:szCs w:val="22"/>
        </w:rPr>
        <w:t xml:space="preserve">A készítmény hatásai a gépjárművezetéshez és </w:t>
      </w:r>
      <w:r w:rsidR="00A5442F" w:rsidRPr="00CE11E5">
        <w:rPr>
          <w:b/>
          <w:bCs/>
          <w:sz w:val="22"/>
          <w:szCs w:val="22"/>
        </w:rPr>
        <w:t xml:space="preserve">a </w:t>
      </w:r>
      <w:r w:rsidRPr="00CE11E5">
        <w:rPr>
          <w:b/>
          <w:bCs/>
          <w:sz w:val="22"/>
          <w:szCs w:val="22"/>
        </w:rPr>
        <w:t>gépek kezeléséhez szükséges képességekre</w:t>
      </w:r>
    </w:p>
    <w:p w14:paraId="277AC404" w14:textId="77777777" w:rsidR="00A5442F" w:rsidRPr="00CE11E5" w:rsidRDefault="00A5442F" w:rsidP="00CE11E5">
      <w:pPr>
        <w:contextualSpacing/>
        <w:rPr>
          <w:sz w:val="22"/>
          <w:szCs w:val="22"/>
        </w:rPr>
      </w:pPr>
      <w:r w:rsidRPr="00CE11E5">
        <w:rPr>
          <w:sz w:val="22"/>
          <w:szCs w:val="22"/>
        </w:rPr>
        <w:t xml:space="preserve">Nem valószínű, hogy a </w:t>
      </w:r>
      <w:r w:rsidR="00016C97" w:rsidRPr="00CE11E5">
        <w:rPr>
          <w:sz w:val="22"/>
          <w:szCs w:val="22"/>
        </w:rPr>
        <w:t>Betahistin STADA</w:t>
      </w:r>
      <w:r w:rsidRPr="00CE11E5">
        <w:rPr>
          <w:sz w:val="22"/>
          <w:szCs w:val="22"/>
        </w:rPr>
        <w:t xml:space="preserve"> befolyásolná </w:t>
      </w:r>
      <w:r w:rsidR="00AC6BFA" w:rsidRPr="00CE11E5">
        <w:rPr>
          <w:sz w:val="22"/>
          <w:szCs w:val="22"/>
        </w:rPr>
        <w:t xml:space="preserve">a gépjárművezetéshez és a gépek kezeléséhez szükséges </w:t>
      </w:r>
      <w:r w:rsidRPr="00CE11E5">
        <w:rPr>
          <w:sz w:val="22"/>
          <w:szCs w:val="22"/>
        </w:rPr>
        <w:t>képességeit.</w:t>
      </w:r>
      <w:r w:rsidR="00B27FFE" w:rsidRPr="00CE11E5">
        <w:rPr>
          <w:sz w:val="22"/>
          <w:szCs w:val="22"/>
        </w:rPr>
        <w:t xml:space="preserve"> </w:t>
      </w:r>
      <w:r w:rsidRPr="00CE11E5">
        <w:rPr>
          <w:sz w:val="22"/>
          <w:szCs w:val="22"/>
        </w:rPr>
        <w:t>Ne feledje azonban, hogy betegsége</w:t>
      </w:r>
      <w:r w:rsidRPr="00CE11E5">
        <w:rPr>
          <w:bCs/>
          <w:sz w:val="22"/>
          <w:szCs w:val="22"/>
        </w:rPr>
        <w:t>,</w:t>
      </w:r>
      <w:r w:rsidR="00AC6BFA" w:rsidRPr="00CE11E5">
        <w:rPr>
          <w:bCs/>
          <w:sz w:val="22"/>
          <w:szCs w:val="22"/>
        </w:rPr>
        <w:t xml:space="preserve"> aminek a kezelésére a </w:t>
      </w:r>
      <w:r w:rsidR="00016C97" w:rsidRPr="00CE11E5">
        <w:rPr>
          <w:sz w:val="22"/>
          <w:szCs w:val="22"/>
        </w:rPr>
        <w:t>Betahistin STADA</w:t>
      </w:r>
      <w:r w:rsidR="00AC6BFA" w:rsidRPr="00CE11E5">
        <w:rPr>
          <w:sz w:val="22"/>
          <w:szCs w:val="22"/>
        </w:rPr>
        <w:noBreakHyphen/>
        <w:t xml:space="preserve">t szedi, valamint a </w:t>
      </w:r>
      <w:r w:rsidR="00016C97" w:rsidRPr="00CE11E5">
        <w:rPr>
          <w:sz w:val="22"/>
          <w:szCs w:val="22"/>
        </w:rPr>
        <w:t>Betahistin STADA</w:t>
      </w:r>
      <w:r w:rsidR="00AC6BFA" w:rsidRPr="00CE11E5">
        <w:rPr>
          <w:sz w:val="22"/>
          <w:szCs w:val="22"/>
        </w:rPr>
        <w:t xml:space="preserve"> is </w:t>
      </w:r>
      <w:r w:rsidRPr="00CE11E5">
        <w:rPr>
          <w:bCs/>
          <w:sz w:val="22"/>
          <w:szCs w:val="22"/>
        </w:rPr>
        <w:t xml:space="preserve">okozhat Önnél szédülést vagy hányást, </w:t>
      </w:r>
      <w:r w:rsidR="00AC6BFA" w:rsidRPr="00CE11E5">
        <w:rPr>
          <w:bCs/>
          <w:sz w:val="22"/>
          <w:szCs w:val="22"/>
        </w:rPr>
        <w:t>ami</w:t>
      </w:r>
      <w:r w:rsidRPr="00CE11E5">
        <w:rPr>
          <w:bCs/>
          <w:sz w:val="22"/>
          <w:szCs w:val="22"/>
        </w:rPr>
        <w:t xml:space="preserve"> befolyásolhatja az Ön gépjárművezetéshez és gépek kezeléséhez szükséges képességeit.</w:t>
      </w:r>
    </w:p>
    <w:p w14:paraId="2BBE8FC4" w14:textId="77777777" w:rsidR="00C11779" w:rsidRPr="00CE11E5" w:rsidRDefault="00C11779" w:rsidP="00CE11E5">
      <w:pPr>
        <w:rPr>
          <w:sz w:val="22"/>
          <w:szCs w:val="22"/>
        </w:rPr>
      </w:pPr>
    </w:p>
    <w:p w14:paraId="489E2287" w14:textId="77777777" w:rsidR="009B2763" w:rsidRPr="00CE11E5" w:rsidRDefault="009B2763" w:rsidP="00CE11E5">
      <w:pPr>
        <w:rPr>
          <w:sz w:val="22"/>
          <w:szCs w:val="22"/>
        </w:rPr>
      </w:pPr>
    </w:p>
    <w:p w14:paraId="759F6417" w14:textId="77777777" w:rsidR="00C11779" w:rsidRPr="00CE11E5" w:rsidRDefault="00C11779" w:rsidP="00CE11E5">
      <w:pPr>
        <w:ind w:left="567" w:hanging="567"/>
        <w:rPr>
          <w:b/>
          <w:bCs/>
          <w:sz w:val="22"/>
          <w:szCs w:val="22"/>
        </w:rPr>
      </w:pPr>
      <w:r w:rsidRPr="00CE11E5">
        <w:rPr>
          <w:b/>
          <w:bCs/>
          <w:sz w:val="22"/>
          <w:szCs w:val="22"/>
        </w:rPr>
        <w:t>3.</w:t>
      </w:r>
      <w:r w:rsidRPr="00CE11E5">
        <w:rPr>
          <w:b/>
          <w:bCs/>
          <w:sz w:val="22"/>
          <w:szCs w:val="22"/>
        </w:rPr>
        <w:tab/>
      </w:r>
      <w:r w:rsidR="00640DF2" w:rsidRPr="00CE11E5">
        <w:rPr>
          <w:b/>
          <w:sz w:val="22"/>
          <w:szCs w:val="22"/>
        </w:rPr>
        <w:t xml:space="preserve">Hogyan kell alkalmazni a </w:t>
      </w:r>
      <w:r w:rsidR="00016C97" w:rsidRPr="00CE11E5">
        <w:rPr>
          <w:b/>
          <w:sz w:val="22"/>
          <w:szCs w:val="22"/>
        </w:rPr>
        <w:t>Betahistin STADA</w:t>
      </w:r>
      <w:r w:rsidR="00147CB7" w:rsidRPr="00CE11E5">
        <w:rPr>
          <w:b/>
          <w:sz w:val="22"/>
          <w:szCs w:val="22"/>
        </w:rPr>
        <w:t xml:space="preserve"> </w:t>
      </w:r>
      <w:r w:rsidR="00640DF2" w:rsidRPr="00CE11E5">
        <w:rPr>
          <w:b/>
          <w:sz w:val="22"/>
          <w:szCs w:val="22"/>
        </w:rPr>
        <w:t>tablettát</w:t>
      </w:r>
      <w:r w:rsidRPr="00CE11E5">
        <w:rPr>
          <w:b/>
          <w:bCs/>
          <w:sz w:val="22"/>
          <w:szCs w:val="22"/>
        </w:rPr>
        <w:t>?</w:t>
      </w:r>
    </w:p>
    <w:p w14:paraId="7ECFB865" w14:textId="77777777" w:rsidR="00C11779" w:rsidRPr="00CE11E5" w:rsidRDefault="00C11779" w:rsidP="00CE11E5">
      <w:pPr>
        <w:rPr>
          <w:sz w:val="22"/>
          <w:szCs w:val="22"/>
        </w:rPr>
      </w:pPr>
    </w:p>
    <w:p w14:paraId="01E1E638" w14:textId="77777777" w:rsidR="00C11779" w:rsidRPr="00CE11E5" w:rsidRDefault="00B157F7" w:rsidP="00CE11E5">
      <w:pPr>
        <w:rPr>
          <w:sz w:val="22"/>
          <w:szCs w:val="22"/>
        </w:rPr>
      </w:pPr>
      <w:r w:rsidRPr="00CE11E5">
        <w:rPr>
          <w:sz w:val="22"/>
          <w:szCs w:val="22"/>
        </w:rPr>
        <w:t xml:space="preserve">A </w:t>
      </w:r>
      <w:r w:rsidR="00747822" w:rsidRPr="00CE11E5">
        <w:rPr>
          <w:sz w:val="22"/>
          <w:szCs w:val="22"/>
        </w:rPr>
        <w:t>gyógyszert</w:t>
      </w:r>
      <w:r w:rsidR="00303A66" w:rsidRPr="00CE11E5">
        <w:rPr>
          <w:sz w:val="22"/>
          <w:szCs w:val="22"/>
        </w:rPr>
        <w:t xml:space="preserve"> </w:t>
      </w:r>
      <w:r w:rsidRPr="00CE11E5">
        <w:rPr>
          <w:sz w:val="22"/>
          <w:szCs w:val="22"/>
        </w:rPr>
        <w:t xml:space="preserve">mindig </w:t>
      </w:r>
      <w:r w:rsidR="00517754" w:rsidRPr="00CE11E5">
        <w:rPr>
          <w:sz w:val="22"/>
          <w:szCs w:val="22"/>
        </w:rPr>
        <w:t>a kezelőorvosa</w:t>
      </w:r>
      <w:r w:rsidR="003D2FBF" w:rsidRPr="00CE11E5">
        <w:rPr>
          <w:sz w:val="22"/>
          <w:szCs w:val="22"/>
        </w:rPr>
        <w:t xml:space="preserve"> vagy gyógyszerésze</w:t>
      </w:r>
      <w:r w:rsidRPr="00CE11E5">
        <w:rPr>
          <w:sz w:val="22"/>
          <w:szCs w:val="22"/>
        </w:rPr>
        <w:t xml:space="preserve"> által elmondottaknak megfelelően</w:t>
      </w:r>
      <w:r w:rsidR="00C11779" w:rsidRPr="00CE11E5">
        <w:rPr>
          <w:sz w:val="22"/>
          <w:szCs w:val="22"/>
        </w:rPr>
        <w:t xml:space="preserve"> alkalmazza. Amennyiben nem biztos</w:t>
      </w:r>
      <w:r w:rsidR="00175DC1" w:rsidRPr="00CE11E5">
        <w:rPr>
          <w:sz w:val="22"/>
          <w:szCs w:val="22"/>
        </w:rPr>
        <w:t xml:space="preserve"> abban, hogyan alkalmazza a gyógyszert</w:t>
      </w:r>
      <w:r w:rsidR="00C11779" w:rsidRPr="00CE11E5">
        <w:rPr>
          <w:sz w:val="22"/>
          <w:szCs w:val="22"/>
        </w:rPr>
        <w:t>, kérdezze meg kezelőorvosát vagy gyógyszerészét.</w:t>
      </w:r>
    </w:p>
    <w:p w14:paraId="524998A2" w14:textId="579660A3" w:rsidR="00AC6BFA" w:rsidRDefault="00AC6BFA" w:rsidP="00CE11E5">
      <w:pPr>
        <w:rPr>
          <w:sz w:val="22"/>
          <w:szCs w:val="22"/>
        </w:rPr>
      </w:pPr>
    </w:p>
    <w:p w14:paraId="3F061ED9" w14:textId="0016A31D" w:rsidR="005434B2" w:rsidRPr="002D5031" w:rsidRDefault="005434B2" w:rsidP="00CE11E5">
      <w:pPr>
        <w:rPr>
          <w:b/>
          <w:sz w:val="22"/>
          <w:szCs w:val="22"/>
        </w:rPr>
      </w:pPr>
      <w:r w:rsidRPr="002D5031">
        <w:rPr>
          <w:b/>
          <w:sz w:val="22"/>
          <w:szCs w:val="22"/>
        </w:rPr>
        <w:t>Adag</w:t>
      </w:r>
    </w:p>
    <w:p w14:paraId="7F7C3479" w14:textId="4A392FF4" w:rsidR="005434B2" w:rsidRDefault="005434B2" w:rsidP="00CE11E5">
      <w:pPr>
        <w:rPr>
          <w:sz w:val="22"/>
          <w:szCs w:val="22"/>
        </w:rPr>
      </w:pPr>
      <w:r>
        <w:rPr>
          <w:sz w:val="22"/>
          <w:szCs w:val="22"/>
        </w:rPr>
        <w:t>Az ajánlott adag a következő:</w:t>
      </w:r>
    </w:p>
    <w:p w14:paraId="0EF17158" w14:textId="77777777" w:rsidR="005434B2" w:rsidRPr="00CE11E5" w:rsidRDefault="005434B2" w:rsidP="00CE11E5">
      <w:pPr>
        <w:rPr>
          <w:sz w:val="22"/>
          <w:szCs w:val="22"/>
        </w:rPr>
      </w:pPr>
    </w:p>
    <w:p w14:paraId="6C7151B9" w14:textId="77777777" w:rsidR="00AC6BFA" w:rsidRPr="00CE11E5" w:rsidRDefault="00AC6BFA" w:rsidP="00CE11E5">
      <w:pPr>
        <w:rPr>
          <w:i/>
          <w:sz w:val="22"/>
          <w:szCs w:val="22"/>
          <w:u w:val="single"/>
        </w:rPr>
      </w:pPr>
      <w:r w:rsidRPr="00CE11E5">
        <w:rPr>
          <w:i/>
          <w:sz w:val="22"/>
          <w:szCs w:val="22"/>
          <w:u w:val="single"/>
        </w:rPr>
        <w:t>Felnőttek</w:t>
      </w:r>
    </w:p>
    <w:p w14:paraId="52591301" w14:textId="77777777" w:rsidR="00AC6BFA" w:rsidRPr="00CE11E5" w:rsidRDefault="00AC6BFA" w:rsidP="00CE11E5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CE11E5">
        <w:rPr>
          <w:sz w:val="22"/>
          <w:szCs w:val="22"/>
        </w:rPr>
        <w:t>az ajánlott kezdő adag naponta 3</w:t>
      </w:r>
      <w:r w:rsidRPr="00CE11E5">
        <w:rPr>
          <w:sz w:val="22"/>
          <w:szCs w:val="22"/>
        </w:rPr>
        <w:noBreakHyphen/>
        <w:t>szor 16 mg (48 mg)</w:t>
      </w:r>
      <w:r w:rsidR="00B27FFE" w:rsidRPr="00CE11E5">
        <w:rPr>
          <w:sz w:val="22"/>
          <w:szCs w:val="22"/>
        </w:rPr>
        <w:t>,</w:t>
      </w:r>
    </w:p>
    <w:p w14:paraId="3E3ADD50" w14:textId="71BCC552" w:rsidR="00B27FFE" w:rsidRPr="005434B2" w:rsidRDefault="00B27FFE" w:rsidP="00CE11E5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5434B2">
        <w:rPr>
          <w:sz w:val="22"/>
          <w:szCs w:val="22"/>
        </w:rPr>
        <w:t>a fenntartó adag naponta 24</w:t>
      </w:r>
      <w:r w:rsidRPr="005434B2">
        <w:rPr>
          <w:sz w:val="22"/>
          <w:szCs w:val="22"/>
        </w:rPr>
        <w:noBreakHyphen/>
        <w:t xml:space="preserve">48 mg, két vagy három adagra </w:t>
      </w:r>
      <w:r w:rsidR="006A76BB" w:rsidRPr="005434B2">
        <w:rPr>
          <w:sz w:val="22"/>
          <w:szCs w:val="22"/>
        </w:rPr>
        <w:t>el</w:t>
      </w:r>
      <w:r w:rsidRPr="005434B2">
        <w:rPr>
          <w:sz w:val="22"/>
          <w:szCs w:val="22"/>
        </w:rPr>
        <w:t>oszt</w:t>
      </w:r>
      <w:r w:rsidR="006A76BB" w:rsidRPr="005434B2">
        <w:rPr>
          <w:sz w:val="22"/>
          <w:szCs w:val="22"/>
        </w:rPr>
        <w:t>va</w:t>
      </w:r>
      <w:r w:rsidRPr="005434B2">
        <w:rPr>
          <w:sz w:val="22"/>
          <w:szCs w:val="22"/>
        </w:rPr>
        <w:t>,</w:t>
      </w:r>
    </w:p>
    <w:p w14:paraId="734918A1" w14:textId="77777777" w:rsidR="00AC6BFA" w:rsidRPr="00CE11E5" w:rsidRDefault="00AC6BFA" w:rsidP="00CE11E5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CE11E5">
        <w:rPr>
          <w:sz w:val="22"/>
          <w:szCs w:val="22"/>
        </w:rPr>
        <w:t>kezelőorvosa az adagot naponta 3</w:t>
      </w:r>
      <w:r w:rsidRPr="00CE11E5">
        <w:rPr>
          <w:sz w:val="22"/>
          <w:szCs w:val="22"/>
        </w:rPr>
        <w:noBreakHyphen/>
        <w:t>szor 8 mg</w:t>
      </w:r>
      <w:r w:rsidRPr="00CE11E5">
        <w:rPr>
          <w:sz w:val="22"/>
          <w:szCs w:val="22"/>
        </w:rPr>
        <w:noBreakHyphen/>
        <w:t>ra csökkentheti (24 mg)</w:t>
      </w:r>
      <w:r w:rsidR="00B27FFE" w:rsidRPr="00CE11E5">
        <w:rPr>
          <w:sz w:val="22"/>
          <w:szCs w:val="22"/>
        </w:rPr>
        <w:t>.</w:t>
      </w:r>
    </w:p>
    <w:p w14:paraId="5642DF22" w14:textId="77777777" w:rsidR="00AC6BFA" w:rsidRPr="00CE11E5" w:rsidRDefault="00AC6BFA" w:rsidP="00CE11E5">
      <w:pPr>
        <w:rPr>
          <w:sz w:val="22"/>
          <w:szCs w:val="22"/>
        </w:rPr>
      </w:pPr>
    </w:p>
    <w:p w14:paraId="5E7704ED" w14:textId="77777777" w:rsidR="00AC6BFA" w:rsidRPr="00CE11E5" w:rsidRDefault="00E57A3B" w:rsidP="00CE11E5">
      <w:pPr>
        <w:rPr>
          <w:sz w:val="22"/>
          <w:szCs w:val="22"/>
        </w:rPr>
      </w:pPr>
      <w:r w:rsidRPr="00CE11E5">
        <w:rPr>
          <w:sz w:val="22"/>
          <w:szCs w:val="22"/>
        </w:rPr>
        <w:t>Mindig kövesse kezelőorvosa utasításait, mert kezelőorvosa módosíthatja az adagot.</w:t>
      </w:r>
    </w:p>
    <w:p w14:paraId="1704CF51" w14:textId="77777777" w:rsidR="00E57A3B" w:rsidRPr="00CE11E5" w:rsidRDefault="00E57A3B" w:rsidP="00CE11E5">
      <w:pPr>
        <w:rPr>
          <w:sz w:val="22"/>
          <w:szCs w:val="22"/>
        </w:rPr>
      </w:pPr>
      <w:r w:rsidRPr="00CE11E5">
        <w:rPr>
          <w:sz w:val="22"/>
          <w:szCs w:val="22"/>
        </w:rPr>
        <w:t>A napi adag nem haladhatja meg a 48 mg</w:t>
      </w:r>
      <w:r w:rsidRPr="00CE11E5">
        <w:rPr>
          <w:sz w:val="22"/>
          <w:szCs w:val="22"/>
        </w:rPr>
        <w:noBreakHyphen/>
        <w:t>ot.</w:t>
      </w:r>
    </w:p>
    <w:p w14:paraId="2E921A63" w14:textId="77777777" w:rsidR="00AC6BFA" w:rsidRPr="00CE11E5" w:rsidRDefault="00AC6BFA" w:rsidP="00CE11E5">
      <w:pPr>
        <w:rPr>
          <w:sz w:val="22"/>
          <w:szCs w:val="22"/>
        </w:rPr>
      </w:pPr>
    </w:p>
    <w:p w14:paraId="360B1824" w14:textId="77777777" w:rsidR="00AC6BFA" w:rsidRPr="00CE11E5" w:rsidRDefault="00E57A3B" w:rsidP="00CE11E5">
      <w:pPr>
        <w:rPr>
          <w:i/>
          <w:sz w:val="22"/>
          <w:szCs w:val="22"/>
          <w:u w:val="single"/>
        </w:rPr>
      </w:pPr>
      <w:r w:rsidRPr="00CE11E5">
        <w:rPr>
          <w:i/>
          <w:sz w:val="22"/>
          <w:szCs w:val="22"/>
          <w:u w:val="single"/>
        </w:rPr>
        <w:t>Alkalmazása gyermekeknél és serdülőknél</w:t>
      </w:r>
    </w:p>
    <w:p w14:paraId="62A9DE30" w14:textId="77777777" w:rsidR="00E57A3B" w:rsidRPr="00CE11E5" w:rsidRDefault="00147CB7" w:rsidP="00CE11E5">
      <w:pPr>
        <w:rPr>
          <w:sz w:val="22"/>
          <w:szCs w:val="22"/>
        </w:rPr>
      </w:pPr>
      <w:r w:rsidRPr="00CE11E5">
        <w:rPr>
          <w:sz w:val="22"/>
          <w:szCs w:val="22"/>
        </w:rPr>
        <w:t xml:space="preserve">A </w:t>
      </w:r>
      <w:r w:rsidR="00016C97" w:rsidRPr="00CE11E5">
        <w:rPr>
          <w:sz w:val="22"/>
          <w:szCs w:val="22"/>
        </w:rPr>
        <w:t>Betahistin STADA</w:t>
      </w:r>
      <w:r w:rsidRPr="00CE11E5">
        <w:rPr>
          <w:sz w:val="22"/>
          <w:szCs w:val="22"/>
        </w:rPr>
        <w:t xml:space="preserve"> alkalmazása nem javasolt gyermekeknél és serdülőknél.</w:t>
      </w:r>
    </w:p>
    <w:p w14:paraId="29BDD1B9" w14:textId="77777777" w:rsidR="00AC6BFA" w:rsidRPr="00CE11E5" w:rsidRDefault="00AC6BFA" w:rsidP="00CE11E5">
      <w:pPr>
        <w:rPr>
          <w:sz w:val="22"/>
          <w:szCs w:val="22"/>
        </w:rPr>
      </w:pPr>
    </w:p>
    <w:p w14:paraId="72236A77" w14:textId="77777777" w:rsidR="00147CB7" w:rsidRPr="00CE11E5" w:rsidRDefault="00147CB7" w:rsidP="00CE11E5">
      <w:pPr>
        <w:rPr>
          <w:b/>
          <w:sz w:val="22"/>
          <w:szCs w:val="22"/>
        </w:rPr>
      </w:pPr>
      <w:r w:rsidRPr="00CE11E5">
        <w:rPr>
          <w:b/>
          <w:sz w:val="22"/>
          <w:szCs w:val="22"/>
        </w:rPr>
        <w:lastRenderedPageBreak/>
        <w:t>Az alkalmazás módja</w:t>
      </w:r>
    </w:p>
    <w:p w14:paraId="53B84347" w14:textId="77777777" w:rsidR="00AC1334" w:rsidRPr="00CE11E5" w:rsidRDefault="00147CB7" w:rsidP="00CE11E5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CE11E5">
        <w:rPr>
          <w:sz w:val="22"/>
          <w:szCs w:val="22"/>
        </w:rPr>
        <w:t>A</w:t>
      </w:r>
      <w:r w:rsidR="00AC1334" w:rsidRPr="00CE11E5">
        <w:rPr>
          <w:sz w:val="22"/>
          <w:szCs w:val="22"/>
        </w:rPr>
        <w:t xml:space="preserve"> </w:t>
      </w:r>
      <w:r w:rsidR="00AC1334" w:rsidRPr="005434B2">
        <w:rPr>
          <w:sz w:val="22"/>
          <w:szCs w:val="22"/>
        </w:rPr>
        <w:t>tablettá</w:t>
      </w:r>
      <w:r w:rsidR="00B64629" w:rsidRPr="005434B2">
        <w:rPr>
          <w:sz w:val="22"/>
          <w:szCs w:val="22"/>
        </w:rPr>
        <w:t>ka</w:t>
      </w:r>
      <w:r w:rsidR="00AC1334" w:rsidRPr="005434B2">
        <w:rPr>
          <w:sz w:val="22"/>
          <w:szCs w:val="22"/>
        </w:rPr>
        <w:t>t</w:t>
      </w:r>
      <w:r w:rsidRPr="00CE11E5">
        <w:rPr>
          <w:sz w:val="22"/>
          <w:szCs w:val="22"/>
        </w:rPr>
        <w:t xml:space="preserve"> </w:t>
      </w:r>
      <w:r w:rsidR="00AC1334" w:rsidRPr="00CE11E5">
        <w:rPr>
          <w:sz w:val="22"/>
          <w:szCs w:val="22"/>
        </w:rPr>
        <w:t>vízzel nyelje le</w:t>
      </w:r>
      <w:r w:rsidRPr="00CE11E5">
        <w:rPr>
          <w:sz w:val="22"/>
          <w:szCs w:val="22"/>
        </w:rPr>
        <w:t>.</w:t>
      </w:r>
    </w:p>
    <w:p w14:paraId="5EF9D1EF" w14:textId="77777777" w:rsidR="00A34DC9" w:rsidRPr="00CE11E5" w:rsidRDefault="00AC1334" w:rsidP="00CE11E5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CE11E5">
        <w:rPr>
          <w:sz w:val="22"/>
          <w:szCs w:val="22"/>
        </w:rPr>
        <w:t>A tablettát étkezéskor</w:t>
      </w:r>
      <w:r w:rsidR="00147CB7" w:rsidRPr="00CE11E5">
        <w:rPr>
          <w:sz w:val="22"/>
          <w:szCs w:val="22"/>
        </w:rPr>
        <w:t xml:space="preserve"> vagy</w:t>
      </w:r>
      <w:r w:rsidRPr="00CE11E5">
        <w:rPr>
          <w:sz w:val="22"/>
          <w:szCs w:val="22"/>
        </w:rPr>
        <w:t xml:space="preserve"> </w:t>
      </w:r>
      <w:r w:rsidR="0092234E" w:rsidRPr="00CE11E5">
        <w:rPr>
          <w:sz w:val="22"/>
          <w:szCs w:val="22"/>
        </w:rPr>
        <w:t xml:space="preserve">étkezés után </w:t>
      </w:r>
      <w:r w:rsidR="00147CB7" w:rsidRPr="00CE11E5">
        <w:rPr>
          <w:sz w:val="22"/>
          <w:szCs w:val="22"/>
        </w:rPr>
        <w:t>ve</w:t>
      </w:r>
      <w:r w:rsidR="00E7540D" w:rsidRPr="00CE11E5">
        <w:rPr>
          <w:sz w:val="22"/>
          <w:szCs w:val="22"/>
        </w:rPr>
        <w:t>gye</w:t>
      </w:r>
      <w:r w:rsidR="0092234E" w:rsidRPr="00CE11E5">
        <w:rPr>
          <w:sz w:val="22"/>
          <w:szCs w:val="22"/>
        </w:rPr>
        <w:t xml:space="preserve"> be</w:t>
      </w:r>
      <w:r w:rsidRPr="00CE11E5">
        <w:rPr>
          <w:sz w:val="22"/>
          <w:szCs w:val="22"/>
        </w:rPr>
        <w:t xml:space="preserve">. A </w:t>
      </w:r>
      <w:r w:rsidR="00016C97" w:rsidRPr="00CE11E5">
        <w:rPr>
          <w:sz w:val="22"/>
          <w:szCs w:val="22"/>
        </w:rPr>
        <w:t>Betahistin STADA</w:t>
      </w:r>
      <w:r w:rsidR="00147CB7" w:rsidRPr="00CE11E5">
        <w:rPr>
          <w:sz w:val="22"/>
          <w:szCs w:val="22"/>
        </w:rPr>
        <w:t xml:space="preserve"> </w:t>
      </w:r>
      <w:r w:rsidRPr="00CE11E5">
        <w:rPr>
          <w:sz w:val="22"/>
          <w:szCs w:val="22"/>
        </w:rPr>
        <w:t>enyhe gyomor</w:t>
      </w:r>
      <w:r w:rsidR="00147CB7" w:rsidRPr="00CE11E5">
        <w:rPr>
          <w:sz w:val="22"/>
          <w:szCs w:val="22"/>
        </w:rPr>
        <w:t>panaszokat okozhat</w:t>
      </w:r>
      <w:r w:rsidRPr="00CE11E5">
        <w:rPr>
          <w:sz w:val="22"/>
          <w:szCs w:val="22"/>
        </w:rPr>
        <w:t xml:space="preserve"> (</w:t>
      </w:r>
      <w:r w:rsidR="00B64629" w:rsidRPr="00CE11E5">
        <w:rPr>
          <w:sz w:val="22"/>
          <w:szCs w:val="22"/>
        </w:rPr>
        <w:t>melyek</w:t>
      </w:r>
      <w:r w:rsidRPr="00CE11E5">
        <w:rPr>
          <w:sz w:val="22"/>
          <w:szCs w:val="22"/>
        </w:rPr>
        <w:t xml:space="preserve"> a 4.</w:t>
      </w:r>
      <w:r w:rsidR="00147CB7" w:rsidRPr="00CE11E5">
        <w:rPr>
          <w:sz w:val="22"/>
          <w:szCs w:val="22"/>
        </w:rPr>
        <w:t> </w:t>
      </w:r>
      <w:r w:rsidRPr="00CE11E5">
        <w:rPr>
          <w:sz w:val="22"/>
          <w:szCs w:val="22"/>
        </w:rPr>
        <w:t>pont</w:t>
      </w:r>
      <w:r w:rsidR="00B64629" w:rsidRPr="00CE11E5">
        <w:rPr>
          <w:sz w:val="22"/>
          <w:szCs w:val="22"/>
        </w:rPr>
        <w:t>ban vannak felsorolva</w:t>
      </w:r>
      <w:r w:rsidRPr="00CE11E5">
        <w:rPr>
          <w:sz w:val="22"/>
          <w:szCs w:val="22"/>
        </w:rPr>
        <w:t>)</w:t>
      </w:r>
      <w:r w:rsidR="00B64629" w:rsidRPr="00CE11E5">
        <w:rPr>
          <w:sz w:val="22"/>
          <w:szCs w:val="22"/>
        </w:rPr>
        <w:t>;</w:t>
      </w:r>
      <w:r w:rsidRPr="00CE11E5">
        <w:rPr>
          <w:sz w:val="22"/>
          <w:szCs w:val="22"/>
        </w:rPr>
        <w:t xml:space="preserve"> </w:t>
      </w:r>
      <w:r w:rsidR="00147CB7" w:rsidRPr="00CE11E5">
        <w:rPr>
          <w:rStyle w:val="tlid-translation"/>
          <w:sz w:val="22"/>
          <w:szCs w:val="22"/>
        </w:rPr>
        <w:t>az étellel történő bevétel segíthet csökkenteni e problémák előfordulásának valószínűségét</w:t>
      </w:r>
      <w:r w:rsidRPr="00CE11E5">
        <w:rPr>
          <w:sz w:val="22"/>
          <w:szCs w:val="22"/>
        </w:rPr>
        <w:t>.</w:t>
      </w:r>
    </w:p>
    <w:p w14:paraId="30F7A12E" w14:textId="77777777" w:rsidR="00C41B4D" w:rsidRPr="00CE11E5" w:rsidRDefault="00C41B4D" w:rsidP="00CE11E5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CE11E5">
        <w:rPr>
          <w:sz w:val="22"/>
          <w:szCs w:val="22"/>
        </w:rPr>
        <w:t>Ha naponta egynél több tablettát szed, egyenletesen ossza el a tablettákat a nap folyamán. Például vegyen be egy tablettát reggel, egyet dél körül és egyet este.</w:t>
      </w:r>
    </w:p>
    <w:p w14:paraId="26EF3602" w14:textId="3F189F76" w:rsidR="00147CB7" w:rsidRPr="008E7CDD" w:rsidRDefault="00147CB7" w:rsidP="00517754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8E7CDD">
        <w:rPr>
          <w:sz w:val="22"/>
          <w:szCs w:val="22"/>
        </w:rPr>
        <w:t xml:space="preserve">Igyekezzen a tablettákat minden nap ugyanabban az időben bevenni. Ez biztosítja, hogy a gyógyszer </w:t>
      </w:r>
      <w:r w:rsidR="00F3241E" w:rsidRPr="008E7CDD">
        <w:rPr>
          <w:sz w:val="22"/>
          <w:szCs w:val="22"/>
        </w:rPr>
        <w:t>állandó mennyiség</w:t>
      </w:r>
      <w:r w:rsidR="00F3241E">
        <w:rPr>
          <w:sz w:val="22"/>
          <w:szCs w:val="22"/>
        </w:rPr>
        <w:t>ben</w:t>
      </w:r>
      <w:r w:rsidR="00F3241E" w:rsidRPr="008E7CDD">
        <w:rPr>
          <w:sz w:val="22"/>
          <w:szCs w:val="22"/>
        </w:rPr>
        <w:t xml:space="preserve"> </w:t>
      </w:r>
      <w:r w:rsidRPr="008E7CDD">
        <w:rPr>
          <w:sz w:val="22"/>
          <w:szCs w:val="22"/>
        </w:rPr>
        <w:t>legyen az Ön szervezetében. Az ugyanazon időpontban való bevétel segít abban is, hogy</w:t>
      </w:r>
      <w:r w:rsidR="00F3241E">
        <w:rPr>
          <w:sz w:val="22"/>
          <w:szCs w:val="22"/>
        </w:rPr>
        <w:t xml:space="preserve"> n</w:t>
      </w:r>
      <w:r w:rsidR="00F3241E" w:rsidRPr="00F3241E">
        <w:rPr>
          <w:sz w:val="22"/>
          <w:szCs w:val="22"/>
        </w:rPr>
        <w:t>e felejtse e</w:t>
      </w:r>
      <w:r w:rsidR="00F3241E">
        <w:rPr>
          <w:sz w:val="22"/>
          <w:szCs w:val="22"/>
        </w:rPr>
        <w:t xml:space="preserve">l </w:t>
      </w:r>
      <w:r w:rsidRPr="008E7CDD">
        <w:rPr>
          <w:sz w:val="22"/>
          <w:szCs w:val="22"/>
        </w:rPr>
        <w:t>bevenni a tablettákat.</w:t>
      </w:r>
    </w:p>
    <w:p w14:paraId="41F7AB77" w14:textId="77777777" w:rsidR="00AC1334" w:rsidRDefault="00AC1334" w:rsidP="00517754">
      <w:pPr>
        <w:ind w:left="705" w:hanging="705"/>
        <w:rPr>
          <w:sz w:val="22"/>
          <w:szCs w:val="22"/>
        </w:rPr>
      </w:pPr>
    </w:p>
    <w:p w14:paraId="5579CBAC" w14:textId="77777777" w:rsidR="00D90294" w:rsidRPr="005434B2" w:rsidRDefault="00D90294" w:rsidP="00517754">
      <w:pPr>
        <w:widowControl w:val="0"/>
        <w:tabs>
          <w:tab w:val="left" w:pos="567"/>
        </w:tabs>
        <w:suppressAutoHyphens w:val="0"/>
        <w:rPr>
          <w:sz w:val="22"/>
          <w:szCs w:val="22"/>
          <w:u w:val="single"/>
          <w:lang w:eastAsia="en-US"/>
        </w:rPr>
      </w:pPr>
      <w:r w:rsidRPr="005434B2">
        <w:rPr>
          <w:sz w:val="22"/>
          <w:szCs w:val="22"/>
          <w:u w:val="single"/>
          <w:lang w:eastAsia="en-US"/>
        </w:rPr>
        <w:t>Betahistin STADA 16 mg tabletta</w:t>
      </w:r>
    </w:p>
    <w:p w14:paraId="3C875E5A" w14:textId="77777777" w:rsidR="00D90294" w:rsidRPr="005434B2" w:rsidRDefault="00D90294" w:rsidP="00517754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5434B2">
        <w:rPr>
          <w:sz w:val="22"/>
          <w:szCs w:val="22"/>
          <w:lang w:eastAsia="en-US"/>
        </w:rPr>
        <w:t>A tabletta egyenlő adagokra osztható.</w:t>
      </w:r>
    </w:p>
    <w:p w14:paraId="303B6682" w14:textId="77777777" w:rsidR="00D90294" w:rsidRPr="005434B2" w:rsidRDefault="00D90294" w:rsidP="00517754">
      <w:pPr>
        <w:widowControl w:val="0"/>
        <w:tabs>
          <w:tab w:val="left" w:pos="567"/>
        </w:tabs>
        <w:suppressAutoHyphens w:val="0"/>
        <w:rPr>
          <w:sz w:val="22"/>
          <w:szCs w:val="22"/>
          <w:lang w:eastAsia="en-US"/>
        </w:rPr>
      </w:pPr>
    </w:p>
    <w:p w14:paraId="71D84B76" w14:textId="77777777" w:rsidR="00D90294" w:rsidRPr="005434B2" w:rsidRDefault="00D90294" w:rsidP="00517754">
      <w:pPr>
        <w:widowControl w:val="0"/>
        <w:tabs>
          <w:tab w:val="left" w:pos="567"/>
        </w:tabs>
        <w:suppressAutoHyphens w:val="0"/>
        <w:rPr>
          <w:sz w:val="22"/>
          <w:szCs w:val="22"/>
          <w:u w:val="single"/>
          <w:lang w:eastAsia="en-US"/>
        </w:rPr>
      </w:pPr>
      <w:r w:rsidRPr="005434B2">
        <w:rPr>
          <w:sz w:val="22"/>
          <w:szCs w:val="22"/>
          <w:u w:val="single"/>
          <w:lang w:eastAsia="en-US"/>
        </w:rPr>
        <w:t>Betahistin STADA 24 mg tabletta</w:t>
      </w:r>
    </w:p>
    <w:p w14:paraId="11D3DD97" w14:textId="77777777" w:rsidR="00D90294" w:rsidRPr="00D90294" w:rsidRDefault="00D90294" w:rsidP="00517754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5434B2">
        <w:rPr>
          <w:sz w:val="22"/>
          <w:szCs w:val="22"/>
          <w:lang w:eastAsia="en-US"/>
        </w:rPr>
        <w:t>A tablettán lévő bemetszés csak a széttörés elősegítésére és a lenyelés megkönnyítésére szolgál, nem arra, hogy a készítményt egyenlő adagokra ossza.</w:t>
      </w:r>
    </w:p>
    <w:p w14:paraId="07E896BE" w14:textId="77777777" w:rsidR="00D90294" w:rsidRPr="008E7CDD" w:rsidRDefault="00D90294" w:rsidP="00517754">
      <w:pPr>
        <w:ind w:left="705" w:hanging="705"/>
        <w:rPr>
          <w:sz w:val="22"/>
          <w:szCs w:val="22"/>
        </w:rPr>
      </w:pPr>
    </w:p>
    <w:p w14:paraId="00EBA2F0" w14:textId="77777777" w:rsidR="00147CB7" w:rsidRPr="008E7CDD" w:rsidRDefault="00147CB7" w:rsidP="00517754">
      <w:pPr>
        <w:ind w:left="705" w:hanging="705"/>
        <w:rPr>
          <w:b/>
          <w:sz w:val="22"/>
          <w:szCs w:val="22"/>
        </w:rPr>
      </w:pPr>
      <w:r w:rsidRPr="008E7CDD">
        <w:rPr>
          <w:b/>
          <w:sz w:val="22"/>
          <w:szCs w:val="22"/>
        </w:rPr>
        <w:t>A kezelés időtartama</w:t>
      </w:r>
    </w:p>
    <w:p w14:paraId="6AD66F3B" w14:textId="77777777" w:rsidR="00147CB7" w:rsidRPr="008E7CDD" w:rsidRDefault="001C1BC3" w:rsidP="00517754">
      <w:pPr>
        <w:rPr>
          <w:sz w:val="22"/>
          <w:szCs w:val="22"/>
        </w:rPr>
      </w:pPr>
      <w:r w:rsidRPr="008E7CDD">
        <w:rPr>
          <w:sz w:val="22"/>
          <w:szCs w:val="22"/>
        </w:rPr>
        <w:t xml:space="preserve">Addig folytassa a gyógyszer szedését, amig kezelőorvosa azt nem mondja, hogy hagyja abba. </w:t>
      </w:r>
      <w:r w:rsidR="001A55E2" w:rsidRPr="008E7CDD">
        <w:rPr>
          <w:sz w:val="22"/>
          <w:szCs w:val="22"/>
        </w:rPr>
        <w:t>Időbe telik, amig a gyógyszer hatni kezd.</w:t>
      </w:r>
    </w:p>
    <w:p w14:paraId="3F76246B" w14:textId="77777777" w:rsidR="00AC1334" w:rsidRPr="008E7CDD" w:rsidRDefault="00AC1334" w:rsidP="00517754">
      <w:pPr>
        <w:rPr>
          <w:sz w:val="22"/>
          <w:szCs w:val="22"/>
        </w:rPr>
      </w:pPr>
    </w:p>
    <w:p w14:paraId="325FF729" w14:textId="77777777" w:rsidR="00C11779" w:rsidRPr="008E7CDD" w:rsidRDefault="00C11779" w:rsidP="00517754">
      <w:pPr>
        <w:rPr>
          <w:b/>
          <w:bCs/>
          <w:sz w:val="22"/>
          <w:szCs w:val="22"/>
        </w:rPr>
      </w:pPr>
      <w:r w:rsidRPr="008E7CDD">
        <w:rPr>
          <w:b/>
          <w:bCs/>
          <w:sz w:val="22"/>
          <w:szCs w:val="22"/>
        </w:rPr>
        <w:t xml:space="preserve">Ha az előírtnál több </w:t>
      </w:r>
      <w:r w:rsidR="00016C97" w:rsidRPr="008E7CDD">
        <w:rPr>
          <w:b/>
          <w:bCs/>
          <w:sz w:val="22"/>
          <w:szCs w:val="22"/>
        </w:rPr>
        <w:t>Betahistin STADA</w:t>
      </w:r>
      <w:r w:rsidR="00965BC6" w:rsidRPr="008E7CDD">
        <w:rPr>
          <w:b/>
          <w:bCs/>
          <w:sz w:val="22"/>
          <w:szCs w:val="22"/>
        </w:rPr>
        <w:noBreakHyphen/>
        <w:t>t</w:t>
      </w:r>
      <w:r w:rsidRPr="008E7CDD">
        <w:rPr>
          <w:b/>
          <w:bCs/>
          <w:sz w:val="22"/>
          <w:szCs w:val="22"/>
        </w:rPr>
        <w:t xml:space="preserve"> vett be</w:t>
      </w:r>
    </w:p>
    <w:p w14:paraId="2699B504" w14:textId="5E24039B" w:rsidR="00282BE7" w:rsidRDefault="00AC1334" w:rsidP="00517754">
      <w:pPr>
        <w:rPr>
          <w:sz w:val="22"/>
          <w:szCs w:val="22"/>
        </w:rPr>
      </w:pPr>
      <w:r w:rsidRPr="008E7CDD">
        <w:rPr>
          <w:sz w:val="22"/>
          <w:szCs w:val="22"/>
        </w:rPr>
        <w:t xml:space="preserve">Ha </w:t>
      </w:r>
      <w:r w:rsidR="00965BC6" w:rsidRPr="008E7CDD">
        <w:rPr>
          <w:sz w:val="22"/>
          <w:szCs w:val="22"/>
        </w:rPr>
        <w:t xml:space="preserve">Ön vagy valaki más túl sok </w:t>
      </w:r>
      <w:r w:rsidR="00016C97" w:rsidRPr="008E7CDD">
        <w:rPr>
          <w:sz w:val="22"/>
          <w:szCs w:val="22"/>
        </w:rPr>
        <w:t>Betahistin STADA</w:t>
      </w:r>
      <w:r w:rsidR="00965BC6" w:rsidRPr="008E7CDD">
        <w:rPr>
          <w:sz w:val="22"/>
          <w:szCs w:val="22"/>
        </w:rPr>
        <w:noBreakHyphen/>
        <w:t>t</w:t>
      </w:r>
      <w:r w:rsidRPr="008E7CDD">
        <w:rPr>
          <w:sz w:val="22"/>
          <w:szCs w:val="22"/>
        </w:rPr>
        <w:t xml:space="preserve"> vett be</w:t>
      </w:r>
      <w:r w:rsidR="00965BC6" w:rsidRPr="008E7CDD">
        <w:rPr>
          <w:sz w:val="22"/>
          <w:szCs w:val="22"/>
        </w:rPr>
        <w:t xml:space="preserve"> (túladagolás)</w:t>
      </w:r>
      <w:r w:rsidRPr="008E7CDD">
        <w:rPr>
          <w:sz w:val="22"/>
          <w:szCs w:val="22"/>
        </w:rPr>
        <w:t>, hányingere</w:t>
      </w:r>
      <w:r w:rsidR="00965BC6" w:rsidRPr="008E7CDD">
        <w:rPr>
          <w:sz w:val="22"/>
          <w:szCs w:val="22"/>
        </w:rPr>
        <w:t xml:space="preserve"> lehet és </w:t>
      </w:r>
      <w:r w:rsidRPr="008E7CDD">
        <w:rPr>
          <w:sz w:val="22"/>
          <w:szCs w:val="22"/>
        </w:rPr>
        <w:t>álmosságot vagy gyomor</w:t>
      </w:r>
      <w:r w:rsidR="00965BC6" w:rsidRPr="008E7CDD">
        <w:rPr>
          <w:sz w:val="22"/>
          <w:szCs w:val="22"/>
        </w:rPr>
        <w:t>táji fájdalmat érezhet</w:t>
      </w:r>
      <w:r w:rsidRPr="008E7CDD">
        <w:rPr>
          <w:sz w:val="22"/>
          <w:szCs w:val="22"/>
        </w:rPr>
        <w:t>.</w:t>
      </w:r>
      <w:r w:rsidR="000832DC" w:rsidRPr="008E7CDD">
        <w:rPr>
          <w:sz w:val="22"/>
          <w:szCs w:val="22"/>
        </w:rPr>
        <w:t xml:space="preserve"> </w:t>
      </w:r>
      <w:r w:rsidR="00282BE7" w:rsidRPr="005434B2">
        <w:rPr>
          <w:sz w:val="22"/>
          <w:szCs w:val="22"/>
        </w:rPr>
        <w:t>A betahisztin</w:t>
      </w:r>
      <w:r w:rsidR="005434B2">
        <w:rPr>
          <w:sz w:val="22"/>
          <w:szCs w:val="22"/>
        </w:rPr>
        <w:t>-</w:t>
      </w:r>
      <w:r w:rsidR="00282BE7" w:rsidRPr="005434B2">
        <w:rPr>
          <w:sz w:val="22"/>
          <w:szCs w:val="22"/>
        </w:rPr>
        <w:t>túladagolás egyéb tünetei a hányás, a</w:t>
      </w:r>
      <w:r w:rsidR="005434B2">
        <w:rPr>
          <w:sz w:val="22"/>
          <w:szCs w:val="22"/>
        </w:rPr>
        <w:t>z</w:t>
      </w:r>
      <w:r w:rsidR="00282BE7" w:rsidRPr="005434B2">
        <w:rPr>
          <w:sz w:val="22"/>
          <w:szCs w:val="22"/>
        </w:rPr>
        <w:t xml:space="preserve"> </w:t>
      </w:r>
      <w:r w:rsidR="005434B2">
        <w:rPr>
          <w:sz w:val="22"/>
          <w:szCs w:val="22"/>
        </w:rPr>
        <w:t>emésztési zavar</w:t>
      </w:r>
      <w:r w:rsidR="005434B2" w:rsidRPr="005434B2">
        <w:rPr>
          <w:sz w:val="22"/>
          <w:szCs w:val="22"/>
        </w:rPr>
        <w:t xml:space="preserve"> </w:t>
      </w:r>
      <w:r w:rsidR="005434B2">
        <w:rPr>
          <w:sz w:val="22"/>
          <w:szCs w:val="22"/>
        </w:rPr>
        <w:t>(</w:t>
      </w:r>
      <w:r w:rsidR="005434B2" w:rsidRPr="005434B2">
        <w:rPr>
          <w:sz w:val="22"/>
          <w:szCs w:val="22"/>
        </w:rPr>
        <w:t>diszpepszia</w:t>
      </w:r>
      <w:r w:rsidR="00282BE7" w:rsidRPr="005434B2">
        <w:rPr>
          <w:sz w:val="22"/>
          <w:szCs w:val="22"/>
        </w:rPr>
        <w:t xml:space="preserve">), </w:t>
      </w:r>
      <w:r w:rsidR="005434B2" w:rsidRPr="005434B2">
        <w:rPr>
          <w:sz w:val="22"/>
          <w:szCs w:val="22"/>
        </w:rPr>
        <w:t xml:space="preserve">a mozgások irányításának nehézsége/koordinációs zavar </w:t>
      </w:r>
      <w:r w:rsidR="005434B2">
        <w:rPr>
          <w:sz w:val="22"/>
          <w:szCs w:val="22"/>
        </w:rPr>
        <w:t>(</w:t>
      </w:r>
      <w:r w:rsidR="00282BE7" w:rsidRPr="005434B2">
        <w:rPr>
          <w:sz w:val="22"/>
          <w:szCs w:val="22"/>
        </w:rPr>
        <w:t>ataxia) és a görcsrohamok. A betahisztin szándékos túladagolása esetén súlyosabb szövődményeket (görcsök, légzési vagy szívproblémák) figyeltek meg, különösen más túladagolt gyógyszerekkel kombinálva.</w:t>
      </w:r>
    </w:p>
    <w:p w14:paraId="71C21B1D" w14:textId="77777777" w:rsidR="00282BE7" w:rsidRDefault="00282BE7" w:rsidP="00517754">
      <w:pPr>
        <w:rPr>
          <w:sz w:val="22"/>
          <w:szCs w:val="22"/>
        </w:rPr>
      </w:pPr>
    </w:p>
    <w:p w14:paraId="3E971E5F" w14:textId="77777777" w:rsidR="00965BC6" w:rsidRPr="008E7CDD" w:rsidRDefault="000832DC" w:rsidP="00517754">
      <w:pPr>
        <w:rPr>
          <w:sz w:val="22"/>
          <w:szCs w:val="22"/>
        </w:rPr>
      </w:pPr>
      <w:r w:rsidRPr="008E7CDD">
        <w:rPr>
          <w:sz w:val="22"/>
          <w:szCs w:val="22"/>
        </w:rPr>
        <w:t xml:space="preserve">Azonnal forduljon orvoshoz vagy menjen kórházba. Vigye magával a </w:t>
      </w:r>
      <w:r w:rsidR="00016C97" w:rsidRPr="008E7CDD">
        <w:rPr>
          <w:sz w:val="22"/>
          <w:szCs w:val="22"/>
        </w:rPr>
        <w:t>Betahistin STADA</w:t>
      </w:r>
      <w:r w:rsidR="004F1150" w:rsidRPr="008E7CDD">
        <w:rPr>
          <w:sz w:val="22"/>
          <w:szCs w:val="22"/>
        </w:rPr>
        <w:t xml:space="preserve"> csomagolásá</w:t>
      </w:r>
      <w:r w:rsidRPr="008E7CDD">
        <w:rPr>
          <w:sz w:val="22"/>
          <w:szCs w:val="22"/>
        </w:rPr>
        <w:t>t.</w:t>
      </w:r>
    </w:p>
    <w:p w14:paraId="4674FFA6" w14:textId="77777777" w:rsidR="00AC1334" w:rsidRPr="008E7CDD" w:rsidRDefault="00AC1334" w:rsidP="00517754">
      <w:pPr>
        <w:rPr>
          <w:sz w:val="22"/>
          <w:szCs w:val="22"/>
        </w:rPr>
      </w:pPr>
    </w:p>
    <w:p w14:paraId="118054AE" w14:textId="77777777" w:rsidR="00C11779" w:rsidRPr="008E7CDD" w:rsidRDefault="00C11779" w:rsidP="00517754">
      <w:pPr>
        <w:rPr>
          <w:b/>
          <w:bCs/>
          <w:sz w:val="22"/>
          <w:szCs w:val="22"/>
        </w:rPr>
      </w:pPr>
      <w:r w:rsidRPr="008E7CDD">
        <w:rPr>
          <w:b/>
          <w:bCs/>
          <w:sz w:val="22"/>
          <w:szCs w:val="22"/>
        </w:rPr>
        <w:t>Ha elfelejtette bevenni</w:t>
      </w:r>
      <w:r w:rsidR="00AA199C" w:rsidRPr="008E7CDD">
        <w:rPr>
          <w:b/>
          <w:bCs/>
          <w:sz w:val="22"/>
          <w:szCs w:val="22"/>
        </w:rPr>
        <w:t xml:space="preserve"> a </w:t>
      </w:r>
      <w:r w:rsidR="00016C97" w:rsidRPr="008E7CDD">
        <w:rPr>
          <w:b/>
          <w:bCs/>
          <w:sz w:val="22"/>
          <w:szCs w:val="22"/>
        </w:rPr>
        <w:t>Betahistin STADA</w:t>
      </w:r>
      <w:r w:rsidR="00B406ED" w:rsidRPr="008E7CDD">
        <w:rPr>
          <w:b/>
          <w:bCs/>
          <w:sz w:val="22"/>
          <w:szCs w:val="22"/>
        </w:rPr>
        <w:noBreakHyphen/>
        <w:t>t</w:t>
      </w:r>
    </w:p>
    <w:p w14:paraId="033D54BB" w14:textId="77777777" w:rsidR="00C11779" w:rsidRPr="008E7CDD" w:rsidRDefault="000832DC" w:rsidP="00517754">
      <w:pPr>
        <w:rPr>
          <w:sz w:val="22"/>
          <w:szCs w:val="22"/>
        </w:rPr>
      </w:pPr>
      <w:r w:rsidRPr="008E7CDD">
        <w:rPr>
          <w:rStyle w:val="tlid-translation"/>
          <w:sz w:val="22"/>
          <w:szCs w:val="22"/>
        </w:rPr>
        <w:t xml:space="preserve">Várjon, amíg be kell vennie a következő adagot. </w:t>
      </w:r>
      <w:r w:rsidR="00AC1334" w:rsidRPr="008E7CDD">
        <w:rPr>
          <w:sz w:val="22"/>
          <w:szCs w:val="22"/>
        </w:rPr>
        <w:t>Ne vegyen be kétszeres adagot a kihagyott adag pótlására.</w:t>
      </w:r>
    </w:p>
    <w:p w14:paraId="62E84247" w14:textId="77777777" w:rsidR="00AC1334" w:rsidRPr="00282BE7" w:rsidRDefault="00AC1334" w:rsidP="00517754">
      <w:pPr>
        <w:rPr>
          <w:bCs/>
          <w:sz w:val="22"/>
          <w:szCs w:val="22"/>
        </w:rPr>
      </w:pPr>
    </w:p>
    <w:p w14:paraId="03438E6B" w14:textId="77777777" w:rsidR="00AC1334" w:rsidRPr="008E7CDD" w:rsidRDefault="00AC1334" w:rsidP="00517754">
      <w:pPr>
        <w:rPr>
          <w:b/>
          <w:sz w:val="22"/>
          <w:szCs w:val="22"/>
        </w:rPr>
      </w:pPr>
      <w:r w:rsidRPr="008E7CDD">
        <w:rPr>
          <w:b/>
          <w:sz w:val="22"/>
          <w:szCs w:val="22"/>
        </w:rPr>
        <w:t xml:space="preserve">Ha idő előtt abbahagyja a </w:t>
      </w:r>
      <w:r w:rsidR="00016C97" w:rsidRPr="008E7CDD">
        <w:rPr>
          <w:b/>
          <w:bCs/>
          <w:sz w:val="22"/>
          <w:szCs w:val="22"/>
        </w:rPr>
        <w:t>Betahistin STADA</w:t>
      </w:r>
      <w:r w:rsidRPr="008E7CDD">
        <w:rPr>
          <w:b/>
          <w:sz w:val="22"/>
          <w:szCs w:val="22"/>
        </w:rPr>
        <w:t xml:space="preserve"> szedését</w:t>
      </w:r>
    </w:p>
    <w:p w14:paraId="51BB4336" w14:textId="77777777" w:rsidR="000832DC" w:rsidRPr="008E7CDD" w:rsidRDefault="000832DC" w:rsidP="00517754">
      <w:pPr>
        <w:rPr>
          <w:sz w:val="22"/>
          <w:szCs w:val="22"/>
        </w:rPr>
      </w:pPr>
      <w:r w:rsidRPr="008E7CDD">
        <w:rPr>
          <w:sz w:val="22"/>
          <w:szCs w:val="22"/>
        </w:rPr>
        <w:t>Addig folytassa a gyógyszer szedését, amig kezelőorvosa azt nem mondja, hogy hagyja abba.</w:t>
      </w:r>
    </w:p>
    <w:p w14:paraId="180E4C22" w14:textId="77777777" w:rsidR="000832DC" w:rsidRPr="008E7CDD" w:rsidRDefault="00A10262" w:rsidP="00517754">
      <w:pPr>
        <w:rPr>
          <w:sz w:val="22"/>
          <w:szCs w:val="22"/>
        </w:rPr>
      </w:pPr>
      <w:r w:rsidRPr="008E7CDD">
        <w:rPr>
          <w:sz w:val="22"/>
          <w:szCs w:val="22"/>
        </w:rPr>
        <w:t>Még abban az esetben is, ha jobban érzi magát</w:t>
      </w:r>
      <w:r w:rsidR="004F1150" w:rsidRPr="008E7CDD">
        <w:rPr>
          <w:sz w:val="22"/>
          <w:szCs w:val="22"/>
        </w:rPr>
        <w:t>,</w:t>
      </w:r>
      <w:r w:rsidRPr="008E7CDD">
        <w:rPr>
          <w:sz w:val="22"/>
          <w:szCs w:val="22"/>
        </w:rPr>
        <w:t xml:space="preserve"> kezelőorvosa előír</w:t>
      </w:r>
      <w:r w:rsidR="00B406ED" w:rsidRPr="008E7CDD">
        <w:rPr>
          <w:sz w:val="22"/>
          <w:szCs w:val="22"/>
        </w:rPr>
        <w:t>hatja a tabletta szedésének folytatását, hogy a gyógyszer biztosan teljes mértékben kifejtse hatását.</w:t>
      </w:r>
    </w:p>
    <w:p w14:paraId="778B72D7" w14:textId="77777777" w:rsidR="00AC1334" w:rsidRPr="008E7CDD" w:rsidRDefault="00AC1334" w:rsidP="00517754">
      <w:pPr>
        <w:rPr>
          <w:sz w:val="22"/>
          <w:szCs w:val="22"/>
        </w:rPr>
      </w:pPr>
    </w:p>
    <w:p w14:paraId="3BC18EAD" w14:textId="77777777" w:rsidR="00137F95" w:rsidRPr="008E7CDD" w:rsidRDefault="00137F95" w:rsidP="00517754">
      <w:pPr>
        <w:rPr>
          <w:sz w:val="22"/>
          <w:szCs w:val="22"/>
        </w:rPr>
      </w:pPr>
      <w:r w:rsidRPr="008E7CDD">
        <w:rPr>
          <w:sz w:val="22"/>
          <w:szCs w:val="22"/>
        </w:rPr>
        <w:t xml:space="preserve">Ha bármilyen további kérdése van a </w:t>
      </w:r>
      <w:r w:rsidR="00265991" w:rsidRPr="008E7CDD">
        <w:rPr>
          <w:sz w:val="22"/>
          <w:szCs w:val="22"/>
        </w:rPr>
        <w:t xml:space="preserve">gyógyszer </w:t>
      </w:r>
      <w:r w:rsidRPr="008E7CDD">
        <w:rPr>
          <w:sz w:val="22"/>
          <w:szCs w:val="22"/>
        </w:rPr>
        <w:t xml:space="preserve">alkalmazásával kapcsolatban, kérdezze meg </w:t>
      </w:r>
      <w:r w:rsidR="00265991" w:rsidRPr="008E7CDD">
        <w:rPr>
          <w:sz w:val="22"/>
          <w:szCs w:val="22"/>
        </w:rPr>
        <w:t>kezelő</w:t>
      </w:r>
      <w:r w:rsidRPr="008E7CDD">
        <w:rPr>
          <w:sz w:val="22"/>
          <w:szCs w:val="22"/>
        </w:rPr>
        <w:t>orvosát vagy gyógyszerészét.</w:t>
      </w:r>
    </w:p>
    <w:p w14:paraId="0B8B6455" w14:textId="77777777" w:rsidR="00C11779" w:rsidRPr="008E7CDD" w:rsidRDefault="00C11779" w:rsidP="00517754">
      <w:pPr>
        <w:rPr>
          <w:sz w:val="22"/>
          <w:szCs w:val="22"/>
        </w:rPr>
      </w:pPr>
    </w:p>
    <w:p w14:paraId="7D94D06A" w14:textId="77777777" w:rsidR="001B756F" w:rsidRPr="008E7CDD" w:rsidRDefault="001B756F" w:rsidP="00517754">
      <w:pPr>
        <w:rPr>
          <w:sz w:val="22"/>
          <w:szCs w:val="22"/>
        </w:rPr>
      </w:pPr>
    </w:p>
    <w:p w14:paraId="510C73E9" w14:textId="77777777" w:rsidR="00C11779" w:rsidRPr="008E7CDD" w:rsidRDefault="00C11779" w:rsidP="00517754">
      <w:pPr>
        <w:rPr>
          <w:b/>
          <w:bCs/>
          <w:sz w:val="22"/>
          <w:szCs w:val="22"/>
        </w:rPr>
      </w:pPr>
      <w:r w:rsidRPr="008E7CDD">
        <w:rPr>
          <w:b/>
          <w:bCs/>
          <w:sz w:val="22"/>
          <w:szCs w:val="22"/>
        </w:rPr>
        <w:t>4.</w:t>
      </w:r>
      <w:r w:rsidRPr="008E7CDD">
        <w:rPr>
          <w:b/>
          <w:bCs/>
          <w:sz w:val="22"/>
          <w:szCs w:val="22"/>
        </w:rPr>
        <w:tab/>
      </w:r>
      <w:r w:rsidR="00640DF2" w:rsidRPr="008E7CDD">
        <w:rPr>
          <w:b/>
          <w:sz w:val="22"/>
          <w:szCs w:val="22"/>
        </w:rPr>
        <w:t>Lehetséges mellékhatások</w:t>
      </w:r>
    </w:p>
    <w:p w14:paraId="65C77FCB" w14:textId="77777777" w:rsidR="00C11779" w:rsidRPr="008E7CDD" w:rsidRDefault="00C11779" w:rsidP="00517754">
      <w:pPr>
        <w:rPr>
          <w:sz w:val="22"/>
          <w:szCs w:val="22"/>
        </w:rPr>
      </w:pPr>
    </w:p>
    <w:p w14:paraId="317E79E5" w14:textId="77777777" w:rsidR="00B406ED" w:rsidRPr="008E7CDD" w:rsidRDefault="00C11779" w:rsidP="00517754">
      <w:pPr>
        <w:rPr>
          <w:bCs/>
          <w:sz w:val="22"/>
          <w:szCs w:val="22"/>
        </w:rPr>
      </w:pPr>
      <w:r w:rsidRPr="008E7CDD">
        <w:rPr>
          <w:sz w:val="22"/>
          <w:szCs w:val="22"/>
        </w:rPr>
        <w:t>Mint minden gyógyszer,</w:t>
      </w:r>
      <w:r w:rsidR="00883442" w:rsidRPr="008E7CDD">
        <w:rPr>
          <w:sz w:val="22"/>
          <w:szCs w:val="22"/>
        </w:rPr>
        <w:t xml:space="preserve"> így</w:t>
      </w:r>
      <w:r w:rsidRPr="008E7CDD">
        <w:rPr>
          <w:sz w:val="22"/>
          <w:szCs w:val="22"/>
        </w:rPr>
        <w:t xml:space="preserve"> </w:t>
      </w:r>
      <w:r w:rsidR="009C606D" w:rsidRPr="008E7CDD">
        <w:rPr>
          <w:sz w:val="22"/>
          <w:szCs w:val="22"/>
        </w:rPr>
        <w:t xml:space="preserve">ez </w:t>
      </w:r>
      <w:r w:rsidRPr="008E7CDD">
        <w:rPr>
          <w:sz w:val="22"/>
          <w:szCs w:val="22"/>
        </w:rPr>
        <w:t xml:space="preserve">a </w:t>
      </w:r>
      <w:r w:rsidR="009C606D" w:rsidRPr="008E7CDD">
        <w:rPr>
          <w:sz w:val="22"/>
          <w:szCs w:val="22"/>
        </w:rPr>
        <w:t>gyógyszer</w:t>
      </w:r>
      <w:r w:rsidR="00303A66" w:rsidRPr="008E7CDD">
        <w:rPr>
          <w:sz w:val="22"/>
          <w:szCs w:val="22"/>
        </w:rPr>
        <w:t xml:space="preserve"> </w:t>
      </w:r>
      <w:r w:rsidRPr="008E7CDD">
        <w:rPr>
          <w:sz w:val="22"/>
          <w:szCs w:val="22"/>
        </w:rPr>
        <w:t xml:space="preserve">is </w:t>
      </w:r>
      <w:r w:rsidR="00883442" w:rsidRPr="008E7CDD">
        <w:rPr>
          <w:sz w:val="22"/>
          <w:szCs w:val="22"/>
        </w:rPr>
        <w:t>okozhat</w:t>
      </w:r>
      <w:r w:rsidRPr="008E7CDD">
        <w:rPr>
          <w:sz w:val="22"/>
          <w:szCs w:val="22"/>
        </w:rPr>
        <w:t xml:space="preserve"> mellékhatás</w:t>
      </w:r>
      <w:r w:rsidR="00883442" w:rsidRPr="008E7CDD">
        <w:rPr>
          <w:sz w:val="22"/>
          <w:szCs w:val="22"/>
        </w:rPr>
        <w:t>okat, amelyek azonban nem mindenkinél jelentkeznek</w:t>
      </w:r>
      <w:r w:rsidRPr="008E7CDD">
        <w:rPr>
          <w:sz w:val="22"/>
          <w:szCs w:val="22"/>
        </w:rPr>
        <w:t>.</w:t>
      </w:r>
    </w:p>
    <w:p w14:paraId="5C17164A" w14:textId="77777777" w:rsidR="00B406ED" w:rsidRPr="008E7CDD" w:rsidRDefault="00B406ED" w:rsidP="00517754">
      <w:pPr>
        <w:rPr>
          <w:bCs/>
          <w:sz w:val="22"/>
          <w:szCs w:val="22"/>
        </w:rPr>
      </w:pPr>
    </w:p>
    <w:p w14:paraId="7CBEF563" w14:textId="77777777" w:rsidR="00C11779" w:rsidRPr="008E7CDD" w:rsidRDefault="001B756F" w:rsidP="00517754">
      <w:pPr>
        <w:rPr>
          <w:b/>
          <w:bCs/>
          <w:sz w:val="22"/>
          <w:szCs w:val="22"/>
        </w:rPr>
      </w:pPr>
      <w:r w:rsidRPr="008E7CDD">
        <w:rPr>
          <w:b/>
          <w:bCs/>
          <w:sz w:val="22"/>
          <w:szCs w:val="22"/>
        </w:rPr>
        <w:t>A</w:t>
      </w:r>
      <w:r w:rsidR="00AC1334" w:rsidRPr="008E7CDD">
        <w:rPr>
          <w:b/>
          <w:bCs/>
          <w:sz w:val="22"/>
          <w:szCs w:val="22"/>
        </w:rPr>
        <w:t xml:space="preserve"> </w:t>
      </w:r>
      <w:r w:rsidR="00016C97" w:rsidRPr="008E7CDD">
        <w:rPr>
          <w:b/>
          <w:bCs/>
          <w:sz w:val="22"/>
          <w:szCs w:val="22"/>
        </w:rPr>
        <w:t>Betahistin STADA</w:t>
      </w:r>
      <w:r w:rsidR="00B406ED" w:rsidRPr="008E7CDD">
        <w:rPr>
          <w:b/>
          <w:bCs/>
          <w:sz w:val="22"/>
          <w:szCs w:val="22"/>
        </w:rPr>
        <w:t>-kezelés során</w:t>
      </w:r>
      <w:r w:rsidR="00AC1334" w:rsidRPr="008E7CDD">
        <w:rPr>
          <w:b/>
          <w:bCs/>
          <w:sz w:val="22"/>
          <w:szCs w:val="22"/>
        </w:rPr>
        <w:t xml:space="preserve"> az alábbi </w:t>
      </w:r>
      <w:r w:rsidR="00B406ED" w:rsidRPr="008E7CDD">
        <w:rPr>
          <w:b/>
          <w:bCs/>
          <w:sz w:val="22"/>
          <w:szCs w:val="22"/>
        </w:rPr>
        <w:t xml:space="preserve">súlyos </w:t>
      </w:r>
      <w:r w:rsidR="00AC1334" w:rsidRPr="008E7CDD">
        <w:rPr>
          <w:b/>
          <w:bCs/>
          <w:sz w:val="22"/>
          <w:szCs w:val="22"/>
        </w:rPr>
        <w:t>mellékhatások fordulhatnak elő:</w:t>
      </w:r>
    </w:p>
    <w:p w14:paraId="44D8D55E" w14:textId="77777777" w:rsidR="00AC1334" w:rsidRPr="008E7CDD" w:rsidRDefault="00AC1334" w:rsidP="00517754">
      <w:pPr>
        <w:rPr>
          <w:bCs/>
          <w:sz w:val="22"/>
          <w:szCs w:val="22"/>
        </w:rPr>
      </w:pPr>
    </w:p>
    <w:p w14:paraId="4D7E6179" w14:textId="77777777" w:rsidR="00AC1334" w:rsidRPr="008E7CDD" w:rsidRDefault="00AC1334" w:rsidP="00517754">
      <w:pPr>
        <w:rPr>
          <w:b/>
          <w:sz w:val="22"/>
          <w:szCs w:val="22"/>
        </w:rPr>
      </w:pPr>
      <w:r w:rsidRPr="008E7CDD">
        <w:rPr>
          <w:b/>
          <w:sz w:val="22"/>
          <w:szCs w:val="22"/>
        </w:rPr>
        <w:t>Allergiás reakciók</w:t>
      </w:r>
      <w:r w:rsidR="00846C7B">
        <w:rPr>
          <w:b/>
          <w:sz w:val="22"/>
          <w:szCs w:val="22"/>
        </w:rPr>
        <w:t>, mint például:</w:t>
      </w:r>
    </w:p>
    <w:p w14:paraId="046E2F22" w14:textId="77777777" w:rsidR="00AC1334" w:rsidRPr="008E7CDD" w:rsidRDefault="00AC1334" w:rsidP="00517754">
      <w:pPr>
        <w:numPr>
          <w:ilvl w:val="0"/>
          <w:numId w:val="20"/>
        </w:numPr>
        <w:ind w:left="567" w:hanging="567"/>
        <w:rPr>
          <w:sz w:val="22"/>
          <w:szCs w:val="22"/>
        </w:rPr>
      </w:pPr>
      <w:r w:rsidRPr="008E7CDD">
        <w:rPr>
          <w:sz w:val="22"/>
          <w:szCs w:val="22"/>
        </w:rPr>
        <w:t>vörös vagy a bőrből kiemelkedő kiütés vagy gyullad</w:t>
      </w:r>
      <w:r w:rsidR="00C61802" w:rsidRPr="008E7CDD">
        <w:rPr>
          <w:sz w:val="22"/>
          <w:szCs w:val="22"/>
        </w:rPr>
        <w:t>t</w:t>
      </w:r>
      <w:r w:rsidRPr="008E7CDD">
        <w:rPr>
          <w:sz w:val="22"/>
          <w:szCs w:val="22"/>
        </w:rPr>
        <w:t>, viszkető bőr</w:t>
      </w:r>
      <w:r w:rsidR="002A3DFE" w:rsidRPr="008E7CDD">
        <w:rPr>
          <w:sz w:val="22"/>
          <w:szCs w:val="22"/>
        </w:rPr>
        <w:t>;</w:t>
      </w:r>
    </w:p>
    <w:p w14:paraId="1212EC78" w14:textId="77777777" w:rsidR="00AC1334" w:rsidRPr="008E7CDD" w:rsidRDefault="00C61802" w:rsidP="00517754">
      <w:pPr>
        <w:numPr>
          <w:ilvl w:val="0"/>
          <w:numId w:val="20"/>
        </w:numPr>
        <w:ind w:left="567" w:hanging="567"/>
        <w:rPr>
          <w:sz w:val="22"/>
          <w:szCs w:val="22"/>
        </w:rPr>
      </w:pPr>
      <w:r w:rsidRPr="008E7CDD">
        <w:rPr>
          <w:sz w:val="22"/>
          <w:szCs w:val="22"/>
        </w:rPr>
        <w:t xml:space="preserve">az </w:t>
      </w:r>
      <w:r w:rsidR="00AC1334" w:rsidRPr="008E7CDD">
        <w:rPr>
          <w:sz w:val="22"/>
          <w:szCs w:val="22"/>
        </w:rPr>
        <w:t>arc</w:t>
      </w:r>
      <w:r w:rsidRPr="008E7CDD">
        <w:rPr>
          <w:sz w:val="22"/>
          <w:szCs w:val="22"/>
        </w:rPr>
        <w:t>. az</w:t>
      </w:r>
      <w:r w:rsidR="00AC1334" w:rsidRPr="008E7CDD">
        <w:rPr>
          <w:sz w:val="22"/>
          <w:szCs w:val="22"/>
        </w:rPr>
        <w:t xml:space="preserve"> ajka</w:t>
      </w:r>
      <w:r w:rsidRPr="008E7CDD">
        <w:rPr>
          <w:sz w:val="22"/>
          <w:szCs w:val="22"/>
        </w:rPr>
        <w:t>k</w:t>
      </w:r>
      <w:r w:rsidR="00AC1334" w:rsidRPr="008E7CDD">
        <w:rPr>
          <w:sz w:val="22"/>
          <w:szCs w:val="22"/>
        </w:rPr>
        <w:t xml:space="preserve">, </w:t>
      </w:r>
      <w:r w:rsidRPr="008E7CDD">
        <w:rPr>
          <w:sz w:val="22"/>
          <w:szCs w:val="22"/>
        </w:rPr>
        <w:t xml:space="preserve">a </w:t>
      </w:r>
      <w:r w:rsidR="00AC1334" w:rsidRPr="008E7CDD">
        <w:rPr>
          <w:sz w:val="22"/>
          <w:szCs w:val="22"/>
        </w:rPr>
        <w:t xml:space="preserve">nyelv vagy </w:t>
      </w:r>
      <w:r w:rsidR="002A3DFE" w:rsidRPr="008E7CDD">
        <w:rPr>
          <w:sz w:val="22"/>
          <w:szCs w:val="22"/>
        </w:rPr>
        <w:t xml:space="preserve">a </w:t>
      </w:r>
      <w:r w:rsidR="00AC1334" w:rsidRPr="008E7CDD">
        <w:rPr>
          <w:sz w:val="22"/>
          <w:szCs w:val="22"/>
        </w:rPr>
        <w:t xml:space="preserve">nyak </w:t>
      </w:r>
      <w:r w:rsidRPr="008E7CDD">
        <w:rPr>
          <w:sz w:val="22"/>
          <w:szCs w:val="22"/>
        </w:rPr>
        <w:t>duzzanata</w:t>
      </w:r>
      <w:r w:rsidR="002A3DFE" w:rsidRPr="008E7CDD">
        <w:rPr>
          <w:sz w:val="22"/>
          <w:szCs w:val="22"/>
        </w:rPr>
        <w:t>;</w:t>
      </w:r>
    </w:p>
    <w:p w14:paraId="7B066526" w14:textId="77777777" w:rsidR="00AC1334" w:rsidRPr="008E7CDD" w:rsidRDefault="00AC1334" w:rsidP="00517754">
      <w:pPr>
        <w:numPr>
          <w:ilvl w:val="0"/>
          <w:numId w:val="20"/>
        </w:numPr>
        <w:ind w:left="567" w:hanging="567"/>
        <w:rPr>
          <w:sz w:val="22"/>
          <w:szCs w:val="22"/>
        </w:rPr>
      </w:pPr>
      <w:r w:rsidRPr="008E7CDD">
        <w:rPr>
          <w:sz w:val="22"/>
          <w:szCs w:val="22"/>
        </w:rPr>
        <w:t>vérnyomásesés</w:t>
      </w:r>
      <w:r w:rsidR="002A3DFE" w:rsidRPr="008E7CDD">
        <w:rPr>
          <w:sz w:val="22"/>
          <w:szCs w:val="22"/>
        </w:rPr>
        <w:t>;</w:t>
      </w:r>
    </w:p>
    <w:p w14:paraId="3F634D6E" w14:textId="77777777" w:rsidR="00AC1334" w:rsidRPr="008E7CDD" w:rsidRDefault="00846C7B" w:rsidP="00517754">
      <w:pPr>
        <w:numPr>
          <w:ilvl w:val="0"/>
          <w:numId w:val="2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eszmélet</w:t>
      </w:r>
      <w:r w:rsidR="00AC1334" w:rsidRPr="008E7CDD">
        <w:rPr>
          <w:sz w:val="22"/>
          <w:szCs w:val="22"/>
        </w:rPr>
        <w:t>vesztés</w:t>
      </w:r>
      <w:r w:rsidR="002A3DFE" w:rsidRPr="008E7CDD">
        <w:rPr>
          <w:sz w:val="22"/>
          <w:szCs w:val="22"/>
        </w:rPr>
        <w:t>;</w:t>
      </w:r>
    </w:p>
    <w:p w14:paraId="5F9E3AB8" w14:textId="77777777" w:rsidR="00AC1334" w:rsidRPr="008E7CDD" w:rsidRDefault="00AC1334" w:rsidP="00517754">
      <w:pPr>
        <w:numPr>
          <w:ilvl w:val="0"/>
          <w:numId w:val="20"/>
        </w:numPr>
        <w:ind w:left="567" w:hanging="567"/>
        <w:rPr>
          <w:sz w:val="22"/>
          <w:szCs w:val="22"/>
        </w:rPr>
      </w:pPr>
      <w:r w:rsidRPr="008E7CDD">
        <w:rPr>
          <w:sz w:val="22"/>
          <w:szCs w:val="22"/>
        </w:rPr>
        <w:t>nehézlégzés</w:t>
      </w:r>
      <w:r w:rsidR="002A3DFE" w:rsidRPr="008E7CDD">
        <w:rPr>
          <w:sz w:val="22"/>
          <w:szCs w:val="22"/>
        </w:rPr>
        <w:t>.</w:t>
      </w:r>
    </w:p>
    <w:p w14:paraId="543F82CE" w14:textId="77777777" w:rsidR="00AC1334" w:rsidRPr="008E7CDD" w:rsidRDefault="00AC1334" w:rsidP="00517754">
      <w:pPr>
        <w:rPr>
          <w:b/>
          <w:sz w:val="22"/>
          <w:szCs w:val="22"/>
        </w:rPr>
      </w:pPr>
      <w:r w:rsidRPr="008E7CDD">
        <w:rPr>
          <w:b/>
          <w:sz w:val="22"/>
          <w:szCs w:val="22"/>
        </w:rPr>
        <w:t xml:space="preserve">Ha a felsorolt </w:t>
      </w:r>
      <w:r w:rsidR="00B406ED" w:rsidRPr="008E7CDD">
        <w:rPr>
          <w:b/>
          <w:sz w:val="22"/>
          <w:szCs w:val="22"/>
        </w:rPr>
        <w:t>mellékhatások</w:t>
      </w:r>
      <w:r w:rsidRPr="008E7CDD">
        <w:rPr>
          <w:b/>
          <w:sz w:val="22"/>
          <w:szCs w:val="22"/>
        </w:rPr>
        <w:t xml:space="preserve"> közül bármelyiket észleli, </w:t>
      </w:r>
      <w:r w:rsidR="00846C7B" w:rsidRPr="008E7CDD">
        <w:rPr>
          <w:b/>
          <w:sz w:val="22"/>
          <w:szCs w:val="22"/>
        </w:rPr>
        <w:t xml:space="preserve">azonnal </w:t>
      </w:r>
      <w:r w:rsidRPr="008E7CDD">
        <w:rPr>
          <w:b/>
          <w:sz w:val="22"/>
          <w:szCs w:val="22"/>
        </w:rPr>
        <w:t xml:space="preserve">hagyja abba a </w:t>
      </w:r>
      <w:r w:rsidR="00B406ED" w:rsidRPr="008E7CDD">
        <w:rPr>
          <w:b/>
          <w:sz w:val="22"/>
          <w:szCs w:val="22"/>
        </w:rPr>
        <w:t>kezelést</w:t>
      </w:r>
      <w:r w:rsidRPr="008E7CDD">
        <w:rPr>
          <w:b/>
          <w:sz w:val="22"/>
          <w:szCs w:val="22"/>
        </w:rPr>
        <w:t xml:space="preserve"> és forduljon orvoshoz.</w:t>
      </w:r>
    </w:p>
    <w:p w14:paraId="2389EA23" w14:textId="77777777" w:rsidR="00C11779" w:rsidRPr="008E7CDD" w:rsidRDefault="00C11779" w:rsidP="00517754">
      <w:pPr>
        <w:rPr>
          <w:sz w:val="22"/>
          <w:szCs w:val="22"/>
        </w:rPr>
      </w:pPr>
    </w:p>
    <w:p w14:paraId="7CE7F742" w14:textId="77777777" w:rsidR="00AC1334" w:rsidRPr="008E7CDD" w:rsidRDefault="00AC1334" w:rsidP="00517754">
      <w:pPr>
        <w:pStyle w:val="Szvegtrzs2"/>
        <w:spacing w:after="0" w:line="240" w:lineRule="auto"/>
        <w:contextualSpacing/>
        <w:rPr>
          <w:b/>
          <w:sz w:val="22"/>
          <w:szCs w:val="22"/>
        </w:rPr>
      </w:pPr>
      <w:r w:rsidRPr="008E7CDD">
        <w:rPr>
          <w:b/>
          <w:sz w:val="22"/>
          <w:szCs w:val="22"/>
        </w:rPr>
        <w:t>Egyéb mellékhatások:</w:t>
      </w:r>
    </w:p>
    <w:p w14:paraId="6A05A82B" w14:textId="0F52A61A" w:rsidR="00112206" w:rsidRPr="008E7CDD" w:rsidRDefault="00112206" w:rsidP="00517754">
      <w:pPr>
        <w:rPr>
          <w:b/>
          <w:sz w:val="22"/>
          <w:szCs w:val="22"/>
        </w:rPr>
      </w:pPr>
      <w:r w:rsidRPr="008E7CDD">
        <w:rPr>
          <w:b/>
          <w:sz w:val="22"/>
          <w:szCs w:val="22"/>
        </w:rPr>
        <w:t>Gyakori (10</w:t>
      </w:r>
      <w:r w:rsidR="00C61802" w:rsidRPr="008E7CDD">
        <w:rPr>
          <w:b/>
          <w:sz w:val="22"/>
          <w:szCs w:val="22"/>
        </w:rPr>
        <w:t> </w:t>
      </w:r>
      <w:r w:rsidR="00AC1334" w:rsidRPr="008E7CDD">
        <w:rPr>
          <w:b/>
          <w:sz w:val="22"/>
          <w:szCs w:val="22"/>
        </w:rPr>
        <w:t>beteg</w:t>
      </w:r>
      <w:r w:rsidR="00C61802" w:rsidRPr="008E7CDD">
        <w:rPr>
          <w:b/>
          <w:sz w:val="22"/>
          <w:szCs w:val="22"/>
        </w:rPr>
        <w:t>ből</w:t>
      </w:r>
      <w:r w:rsidR="00AC1334" w:rsidRPr="008E7CDD">
        <w:rPr>
          <w:b/>
          <w:sz w:val="22"/>
          <w:szCs w:val="22"/>
        </w:rPr>
        <w:t xml:space="preserve"> </w:t>
      </w:r>
      <w:r w:rsidR="005434B2">
        <w:rPr>
          <w:b/>
          <w:sz w:val="22"/>
          <w:szCs w:val="22"/>
        </w:rPr>
        <w:t>legfeljebb</w:t>
      </w:r>
      <w:r w:rsidR="00AC1334" w:rsidRPr="008E7CDD">
        <w:rPr>
          <w:b/>
          <w:sz w:val="22"/>
          <w:szCs w:val="22"/>
        </w:rPr>
        <w:t xml:space="preserve"> </w:t>
      </w:r>
      <w:r w:rsidRPr="008E7CDD">
        <w:rPr>
          <w:b/>
          <w:sz w:val="22"/>
          <w:szCs w:val="22"/>
        </w:rPr>
        <w:t>1</w:t>
      </w:r>
      <w:r w:rsidR="00C41B4D" w:rsidRPr="008E7CDD">
        <w:rPr>
          <w:b/>
          <w:sz w:val="22"/>
          <w:szCs w:val="22"/>
        </w:rPr>
        <w:t> </w:t>
      </w:r>
      <w:r w:rsidR="002A3DFE" w:rsidRPr="008E7CDD">
        <w:rPr>
          <w:b/>
          <w:sz w:val="22"/>
          <w:szCs w:val="22"/>
        </w:rPr>
        <w:t>beteg</w:t>
      </w:r>
      <w:r w:rsidR="0018437D" w:rsidRPr="008E7CDD">
        <w:rPr>
          <w:b/>
          <w:sz w:val="22"/>
          <w:szCs w:val="22"/>
        </w:rPr>
        <w:t>et érint</w:t>
      </w:r>
      <w:r w:rsidR="0001787F" w:rsidRPr="008E7CDD">
        <w:rPr>
          <w:b/>
          <w:sz w:val="22"/>
          <w:szCs w:val="22"/>
        </w:rPr>
        <w:t>het</w:t>
      </w:r>
      <w:r w:rsidRPr="008E7CDD">
        <w:rPr>
          <w:b/>
          <w:sz w:val="22"/>
          <w:szCs w:val="22"/>
        </w:rPr>
        <w:t>):</w:t>
      </w:r>
    </w:p>
    <w:p w14:paraId="761169F0" w14:textId="77777777" w:rsidR="00112206" w:rsidRPr="008E7CDD" w:rsidRDefault="00112206" w:rsidP="00517754">
      <w:pPr>
        <w:pStyle w:val="Szvegtrzs2"/>
        <w:numPr>
          <w:ilvl w:val="1"/>
          <w:numId w:val="9"/>
        </w:numPr>
        <w:suppressAutoHyphens w:val="0"/>
        <w:spacing w:after="0" w:line="240" w:lineRule="auto"/>
        <w:ind w:left="567" w:hanging="567"/>
        <w:contextualSpacing/>
        <w:rPr>
          <w:sz w:val="22"/>
          <w:szCs w:val="22"/>
        </w:rPr>
      </w:pPr>
      <w:r w:rsidRPr="008E7CDD">
        <w:rPr>
          <w:sz w:val="22"/>
          <w:szCs w:val="22"/>
        </w:rPr>
        <w:t>hányinger</w:t>
      </w:r>
      <w:r w:rsidR="002A3DFE" w:rsidRPr="008E7CDD">
        <w:rPr>
          <w:sz w:val="22"/>
          <w:szCs w:val="22"/>
        </w:rPr>
        <w:t>;</w:t>
      </w:r>
    </w:p>
    <w:p w14:paraId="151A00BF" w14:textId="77777777" w:rsidR="00112206" w:rsidRPr="008E7CDD" w:rsidRDefault="00112206" w:rsidP="00517754">
      <w:pPr>
        <w:pStyle w:val="Szvegtrzs2"/>
        <w:numPr>
          <w:ilvl w:val="1"/>
          <w:numId w:val="9"/>
        </w:numPr>
        <w:suppressAutoHyphens w:val="0"/>
        <w:spacing w:after="0" w:line="240" w:lineRule="auto"/>
        <w:ind w:left="567" w:hanging="567"/>
        <w:contextualSpacing/>
        <w:rPr>
          <w:sz w:val="22"/>
          <w:szCs w:val="22"/>
        </w:rPr>
      </w:pPr>
      <w:r w:rsidRPr="008E7CDD">
        <w:rPr>
          <w:sz w:val="22"/>
          <w:szCs w:val="22"/>
        </w:rPr>
        <w:t>emésztési zavarok (diszpepszia)</w:t>
      </w:r>
      <w:r w:rsidR="002A3DFE" w:rsidRPr="008E7CDD">
        <w:rPr>
          <w:sz w:val="22"/>
          <w:szCs w:val="22"/>
        </w:rPr>
        <w:t>;</w:t>
      </w:r>
    </w:p>
    <w:p w14:paraId="219B49E0" w14:textId="77777777" w:rsidR="00112206" w:rsidRPr="00517754" w:rsidRDefault="00112206" w:rsidP="00517754">
      <w:pPr>
        <w:pStyle w:val="Szvegtrzs2"/>
        <w:numPr>
          <w:ilvl w:val="1"/>
          <w:numId w:val="9"/>
        </w:numPr>
        <w:suppressAutoHyphens w:val="0"/>
        <w:spacing w:after="0" w:line="240" w:lineRule="auto"/>
        <w:ind w:left="567" w:hanging="567"/>
        <w:contextualSpacing/>
        <w:rPr>
          <w:sz w:val="22"/>
          <w:szCs w:val="22"/>
        </w:rPr>
      </w:pPr>
      <w:r w:rsidRPr="00517754">
        <w:rPr>
          <w:sz w:val="22"/>
          <w:szCs w:val="22"/>
        </w:rPr>
        <w:t>fejfájás</w:t>
      </w:r>
      <w:r w:rsidR="002A3DFE" w:rsidRPr="00517754">
        <w:rPr>
          <w:sz w:val="22"/>
          <w:szCs w:val="22"/>
        </w:rPr>
        <w:t>.</w:t>
      </w:r>
    </w:p>
    <w:p w14:paraId="5D6DC97A" w14:textId="77777777" w:rsidR="00112206" w:rsidRPr="00517754" w:rsidRDefault="00112206" w:rsidP="00517754">
      <w:pPr>
        <w:rPr>
          <w:sz w:val="22"/>
          <w:szCs w:val="22"/>
        </w:rPr>
      </w:pPr>
    </w:p>
    <w:p w14:paraId="57D72283" w14:textId="77777777" w:rsidR="00C61802" w:rsidRPr="00517754" w:rsidRDefault="00C61802" w:rsidP="00517754">
      <w:pPr>
        <w:pStyle w:val="Szvegtrzs2"/>
        <w:suppressAutoHyphens w:val="0"/>
        <w:spacing w:after="0" w:line="240" w:lineRule="auto"/>
        <w:contextualSpacing/>
        <w:rPr>
          <w:b/>
          <w:sz w:val="22"/>
          <w:szCs w:val="22"/>
        </w:rPr>
      </w:pPr>
      <w:r w:rsidRPr="00517754">
        <w:rPr>
          <w:b/>
          <w:sz w:val="22"/>
          <w:szCs w:val="22"/>
        </w:rPr>
        <w:t>A betahisztin</w:t>
      </w:r>
      <w:r w:rsidR="00AC1334" w:rsidRPr="00517754">
        <w:rPr>
          <w:b/>
          <w:sz w:val="22"/>
          <w:szCs w:val="22"/>
        </w:rPr>
        <w:t xml:space="preserve"> alkalmazása során jelentett </w:t>
      </w:r>
      <w:r w:rsidRPr="00517754">
        <w:rPr>
          <w:b/>
          <w:sz w:val="22"/>
          <w:szCs w:val="22"/>
        </w:rPr>
        <w:t xml:space="preserve">egyéb </w:t>
      </w:r>
      <w:r w:rsidR="00AC1334" w:rsidRPr="00517754">
        <w:rPr>
          <w:b/>
          <w:sz w:val="22"/>
          <w:szCs w:val="22"/>
        </w:rPr>
        <w:t>mellékhatások</w:t>
      </w:r>
    </w:p>
    <w:p w14:paraId="7353E995" w14:textId="70BAE6C5" w:rsidR="00F27339" w:rsidRPr="00517754" w:rsidRDefault="00C61802" w:rsidP="00517754">
      <w:pPr>
        <w:pStyle w:val="Szvegtrzs2"/>
        <w:suppressAutoHyphens w:val="0"/>
        <w:spacing w:after="0" w:line="240" w:lineRule="auto"/>
        <w:contextualSpacing/>
        <w:rPr>
          <w:sz w:val="22"/>
          <w:szCs w:val="22"/>
        </w:rPr>
      </w:pPr>
      <w:r w:rsidRPr="00517754">
        <w:rPr>
          <w:sz w:val="22"/>
          <w:szCs w:val="22"/>
        </w:rPr>
        <w:t>E</w:t>
      </w:r>
      <w:r w:rsidR="00F27339" w:rsidRPr="00517754">
        <w:rPr>
          <w:sz w:val="22"/>
          <w:szCs w:val="22"/>
        </w:rPr>
        <w:t>nyhe gyomorpanaszok</w:t>
      </w:r>
      <w:r w:rsidR="005E05CB" w:rsidRPr="00517754">
        <w:rPr>
          <w:sz w:val="22"/>
          <w:szCs w:val="22"/>
        </w:rPr>
        <w:t xml:space="preserve">, </w:t>
      </w:r>
      <w:r w:rsidR="00F27339" w:rsidRPr="00517754">
        <w:rPr>
          <w:sz w:val="22"/>
          <w:szCs w:val="22"/>
        </w:rPr>
        <w:t xml:space="preserve">mint hányás, gyomorfájdalom, alhasi </w:t>
      </w:r>
      <w:r w:rsidR="0001787F" w:rsidRPr="00517754">
        <w:rPr>
          <w:sz w:val="22"/>
          <w:szCs w:val="22"/>
        </w:rPr>
        <w:t>feszülés</w:t>
      </w:r>
      <w:r w:rsidR="00F27339" w:rsidRPr="00517754">
        <w:rPr>
          <w:sz w:val="22"/>
          <w:szCs w:val="22"/>
        </w:rPr>
        <w:t>, puffadás</w:t>
      </w:r>
      <w:r w:rsidR="005E05CB" w:rsidRPr="00517754">
        <w:rPr>
          <w:sz w:val="22"/>
          <w:szCs w:val="22"/>
        </w:rPr>
        <w:t>.</w:t>
      </w:r>
      <w:r w:rsidR="00AC1334" w:rsidRPr="00517754">
        <w:rPr>
          <w:sz w:val="22"/>
          <w:szCs w:val="22"/>
        </w:rPr>
        <w:t xml:space="preserve"> A </w:t>
      </w:r>
      <w:r w:rsidR="00016C97" w:rsidRPr="00517754">
        <w:rPr>
          <w:sz w:val="22"/>
          <w:szCs w:val="22"/>
        </w:rPr>
        <w:t>Betahistin STADA</w:t>
      </w:r>
      <w:r w:rsidR="005E05CB" w:rsidRPr="00517754">
        <w:rPr>
          <w:sz w:val="22"/>
          <w:szCs w:val="22"/>
        </w:rPr>
        <w:t xml:space="preserve"> </w:t>
      </w:r>
      <w:r w:rsidR="00AC1334" w:rsidRPr="00517754">
        <w:rPr>
          <w:sz w:val="22"/>
          <w:szCs w:val="22"/>
        </w:rPr>
        <w:t>étkezés közben történő bevétele csökkentheti a gyomorpanaszokat.</w:t>
      </w:r>
    </w:p>
    <w:p w14:paraId="7534EBD7" w14:textId="77777777" w:rsidR="00F3445C" w:rsidRPr="00517754" w:rsidRDefault="00F3445C" w:rsidP="00517754">
      <w:pPr>
        <w:rPr>
          <w:sz w:val="22"/>
          <w:szCs w:val="22"/>
        </w:rPr>
      </w:pPr>
    </w:p>
    <w:p w14:paraId="0A489AE8" w14:textId="77777777" w:rsidR="00B745D0" w:rsidRPr="00517754" w:rsidRDefault="00B745D0" w:rsidP="00517754">
      <w:pPr>
        <w:rPr>
          <w:b/>
          <w:bCs/>
          <w:sz w:val="22"/>
          <w:szCs w:val="22"/>
        </w:rPr>
      </w:pPr>
      <w:r w:rsidRPr="00517754">
        <w:rPr>
          <w:b/>
          <w:bCs/>
          <w:sz w:val="22"/>
          <w:szCs w:val="22"/>
        </w:rPr>
        <w:t>Mellékhatások bejelentése</w:t>
      </w:r>
    </w:p>
    <w:p w14:paraId="1E6B7D3E" w14:textId="77777777" w:rsidR="00B745D0" w:rsidRPr="00517754" w:rsidRDefault="00B745D0" w:rsidP="00517754">
      <w:pPr>
        <w:rPr>
          <w:sz w:val="22"/>
          <w:szCs w:val="22"/>
        </w:rPr>
      </w:pPr>
      <w:r w:rsidRPr="00517754">
        <w:rPr>
          <w:sz w:val="22"/>
          <w:szCs w:val="22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</w:t>
      </w:r>
      <w:r w:rsidRPr="00517754">
        <w:rPr>
          <w:sz w:val="22"/>
          <w:szCs w:val="22"/>
          <w:highlight w:val="lightGray"/>
        </w:rPr>
        <w:t xml:space="preserve">az </w:t>
      </w:r>
      <w:hyperlink r:id="rId7" w:history="1">
        <w:r w:rsidRPr="00517754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517754">
        <w:rPr>
          <w:sz w:val="22"/>
          <w:szCs w:val="22"/>
          <w:highlight w:val="lightGray"/>
        </w:rPr>
        <w:t xml:space="preserve"> található elérhetőségeken keresztül.</w:t>
      </w:r>
    </w:p>
    <w:p w14:paraId="1CB06787" w14:textId="77777777" w:rsidR="00B745D0" w:rsidRPr="00517754" w:rsidRDefault="00B745D0" w:rsidP="00517754">
      <w:pPr>
        <w:rPr>
          <w:sz w:val="22"/>
          <w:szCs w:val="22"/>
        </w:rPr>
      </w:pPr>
      <w:r w:rsidRPr="00517754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36805BC4" w14:textId="77777777" w:rsidR="00B745D0" w:rsidRPr="00517754" w:rsidRDefault="00B745D0" w:rsidP="00517754">
      <w:pPr>
        <w:rPr>
          <w:sz w:val="22"/>
          <w:szCs w:val="22"/>
        </w:rPr>
      </w:pPr>
    </w:p>
    <w:p w14:paraId="754D511B" w14:textId="77777777" w:rsidR="00C11779" w:rsidRPr="00517754" w:rsidRDefault="00C11779" w:rsidP="00517754">
      <w:pPr>
        <w:rPr>
          <w:sz w:val="22"/>
          <w:szCs w:val="22"/>
        </w:rPr>
      </w:pPr>
    </w:p>
    <w:p w14:paraId="322D7005" w14:textId="77777777" w:rsidR="00C11779" w:rsidRPr="00517754" w:rsidRDefault="00C11779" w:rsidP="00517754">
      <w:pPr>
        <w:rPr>
          <w:b/>
          <w:bCs/>
          <w:sz w:val="22"/>
          <w:szCs w:val="22"/>
        </w:rPr>
      </w:pPr>
      <w:r w:rsidRPr="00517754">
        <w:rPr>
          <w:b/>
          <w:bCs/>
          <w:sz w:val="22"/>
          <w:szCs w:val="22"/>
        </w:rPr>
        <w:t>5.</w:t>
      </w:r>
      <w:r w:rsidRPr="00517754">
        <w:rPr>
          <w:b/>
          <w:bCs/>
          <w:sz w:val="22"/>
          <w:szCs w:val="22"/>
        </w:rPr>
        <w:tab/>
      </w:r>
      <w:r w:rsidR="00640DF2" w:rsidRPr="00517754">
        <w:rPr>
          <w:b/>
          <w:sz w:val="22"/>
          <w:szCs w:val="22"/>
        </w:rPr>
        <w:t xml:space="preserve">Hogyan kell a </w:t>
      </w:r>
      <w:r w:rsidR="00016C97" w:rsidRPr="00517754">
        <w:rPr>
          <w:b/>
          <w:bCs/>
          <w:sz w:val="22"/>
          <w:szCs w:val="22"/>
        </w:rPr>
        <w:t>Betahistin STADA</w:t>
      </w:r>
      <w:r w:rsidR="005E05CB" w:rsidRPr="00517754">
        <w:rPr>
          <w:b/>
          <w:sz w:val="22"/>
          <w:szCs w:val="22"/>
        </w:rPr>
        <w:noBreakHyphen/>
        <w:t xml:space="preserve">t </w:t>
      </w:r>
      <w:r w:rsidR="00640DF2" w:rsidRPr="00517754">
        <w:rPr>
          <w:b/>
          <w:sz w:val="22"/>
          <w:szCs w:val="22"/>
        </w:rPr>
        <w:t>tárolni</w:t>
      </w:r>
    </w:p>
    <w:p w14:paraId="142F495C" w14:textId="77777777" w:rsidR="00C11779" w:rsidRPr="00517754" w:rsidRDefault="00C11779" w:rsidP="00517754">
      <w:pPr>
        <w:rPr>
          <w:sz w:val="22"/>
          <w:szCs w:val="22"/>
        </w:rPr>
      </w:pPr>
    </w:p>
    <w:p w14:paraId="751E0438" w14:textId="77777777" w:rsidR="0013596B" w:rsidRPr="00517754" w:rsidRDefault="0013596B" w:rsidP="00517754">
      <w:pPr>
        <w:rPr>
          <w:sz w:val="22"/>
          <w:szCs w:val="22"/>
        </w:rPr>
      </w:pPr>
      <w:r w:rsidRPr="00517754">
        <w:rPr>
          <w:sz w:val="22"/>
          <w:szCs w:val="22"/>
        </w:rPr>
        <w:t>A gyógyszer gyermekektől elzárva tartandó!</w:t>
      </w:r>
    </w:p>
    <w:p w14:paraId="1B94C238" w14:textId="77777777" w:rsidR="0013596B" w:rsidRPr="00517754" w:rsidRDefault="0013596B" w:rsidP="00517754">
      <w:pPr>
        <w:rPr>
          <w:sz w:val="22"/>
          <w:szCs w:val="22"/>
        </w:rPr>
      </w:pPr>
    </w:p>
    <w:p w14:paraId="34EBAB25" w14:textId="4434AA22" w:rsidR="0013596B" w:rsidRPr="00517754" w:rsidRDefault="0013596B" w:rsidP="00517754">
      <w:pPr>
        <w:rPr>
          <w:sz w:val="22"/>
          <w:szCs w:val="22"/>
        </w:rPr>
      </w:pPr>
      <w:r w:rsidRPr="00517754">
        <w:rPr>
          <w:sz w:val="22"/>
          <w:szCs w:val="22"/>
        </w:rPr>
        <w:t xml:space="preserve">A </w:t>
      </w:r>
      <w:r w:rsidR="005E05CB" w:rsidRPr="00517754">
        <w:rPr>
          <w:sz w:val="22"/>
          <w:szCs w:val="22"/>
        </w:rPr>
        <w:t xml:space="preserve">buborékcsomagoláson és a </w:t>
      </w:r>
      <w:r w:rsidRPr="00517754">
        <w:rPr>
          <w:sz w:val="22"/>
          <w:szCs w:val="22"/>
        </w:rPr>
        <w:t xml:space="preserve">dobozon feltüntetett lejárati idő </w:t>
      </w:r>
      <w:r w:rsidR="00A43A8D" w:rsidRPr="00517754">
        <w:rPr>
          <w:sz w:val="22"/>
          <w:szCs w:val="22"/>
        </w:rPr>
        <w:t>(E</w:t>
      </w:r>
      <w:r w:rsidR="002F63F7">
        <w:rPr>
          <w:sz w:val="22"/>
          <w:szCs w:val="22"/>
        </w:rPr>
        <w:t>XP</w:t>
      </w:r>
      <w:r w:rsidR="00A43A8D" w:rsidRPr="00517754">
        <w:rPr>
          <w:sz w:val="22"/>
          <w:szCs w:val="22"/>
        </w:rPr>
        <w:t xml:space="preserve">) </w:t>
      </w:r>
      <w:r w:rsidRPr="00517754">
        <w:rPr>
          <w:sz w:val="22"/>
          <w:szCs w:val="22"/>
        </w:rPr>
        <w:t xml:space="preserve">után ne szedje a </w:t>
      </w:r>
      <w:r w:rsidR="00381441" w:rsidRPr="00517754">
        <w:rPr>
          <w:sz w:val="22"/>
          <w:szCs w:val="22"/>
        </w:rPr>
        <w:t>gyógyszert</w:t>
      </w:r>
      <w:r w:rsidRPr="00517754">
        <w:rPr>
          <w:sz w:val="22"/>
          <w:szCs w:val="22"/>
        </w:rPr>
        <w:t>. A lejárati idő a</w:t>
      </w:r>
      <w:r w:rsidR="00381441" w:rsidRPr="00517754">
        <w:rPr>
          <w:sz w:val="22"/>
          <w:szCs w:val="22"/>
        </w:rPr>
        <w:t>z</w:t>
      </w:r>
      <w:r w:rsidRPr="00517754">
        <w:rPr>
          <w:sz w:val="22"/>
          <w:szCs w:val="22"/>
        </w:rPr>
        <w:t xml:space="preserve"> </w:t>
      </w:r>
      <w:r w:rsidR="00303A66" w:rsidRPr="00517754">
        <w:rPr>
          <w:sz w:val="22"/>
          <w:szCs w:val="22"/>
        </w:rPr>
        <w:t>adott hónap utolsó napjára vonatkozik.</w:t>
      </w:r>
    </w:p>
    <w:p w14:paraId="50118B40" w14:textId="77777777" w:rsidR="0013596B" w:rsidRPr="00517754" w:rsidRDefault="0013596B" w:rsidP="00517754">
      <w:pPr>
        <w:rPr>
          <w:sz w:val="22"/>
          <w:szCs w:val="22"/>
        </w:rPr>
      </w:pPr>
    </w:p>
    <w:p w14:paraId="4C17E3CD" w14:textId="77777777" w:rsidR="00A43A8D" w:rsidRPr="00A43A8D" w:rsidRDefault="00A43A8D" w:rsidP="00517754">
      <w:pPr>
        <w:tabs>
          <w:tab w:val="left" w:pos="567"/>
        </w:tabs>
        <w:suppressAutoHyphens w:val="0"/>
        <w:rPr>
          <w:rFonts w:eastAsia="SimSun"/>
          <w:snapToGrid w:val="0"/>
          <w:sz w:val="22"/>
          <w:szCs w:val="22"/>
          <w:lang w:eastAsia="zh-CN"/>
        </w:rPr>
      </w:pPr>
      <w:r w:rsidRPr="00A43A8D">
        <w:rPr>
          <w:rFonts w:eastAsia="SimSun"/>
          <w:snapToGrid w:val="0"/>
          <w:sz w:val="22"/>
          <w:szCs w:val="22"/>
          <w:lang w:eastAsia="zh-CN"/>
        </w:rPr>
        <w:t>A nedvességtől való védelem érdekében az eredeti csomagolásban tárolandó.</w:t>
      </w:r>
    </w:p>
    <w:p w14:paraId="4B8B093D" w14:textId="77777777" w:rsidR="005E05CB" w:rsidRPr="00517754" w:rsidRDefault="005E05CB" w:rsidP="00517754">
      <w:pPr>
        <w:rPr>
          <w:sz w:val="22"/>
          <w:szCs w:val="22"/>
        </w:rPr>
      </w:pPr>
    </w:p>
    <w:p w14:paraId="2FEE33DD" w14:textId="77777777" w:rsidR="0013596B" w:rsidRPr="00517754" w:rsidRDefault="00061D2E" w:rsidP="00517754">
      <w:pPr>
        <w:rPr>
          <w:sz w:val="22"/>
          <w:szCs w:val="22"/>
        </w:rPr>
      </w:pPr>
      <w:r w:rsidRPr="00517754">
        <w:rPr>
          <w:sz w:val="22"/>
          <w:szCs w:val="22"/>
        </w:rPr>
        <w:t xml:space="preserve">Semmilyen gyógyszert ne dobjon a szennyvízbe </w:t>
      </w:r>
      <w:r w:rsidR="0013596B" w:rsidRPr="00517754">
        <w:rPr>
          <w:sz w:val="22"/>
          <w:szCs w:val="22"/>
        </w:rPr>
        <w:t>vagy a háztartási hulladék</w:t>
      </w:r>
      <w:r w:rsidRPr="00517754">
        <w:rPr>
          <w:sz w:val="22"/>
          <w:szCs w:val="22"/>
        </w:rPr>
        <w:t xml:space="preserve">ba. </w:t>
      </w:r>
      <w:r w:rsidR="0013596B" w:rsidRPr="00517754">
        <w:rPr>
          <w:sz w:val="22"/>
          <w:szCs w:val="22"/>
        </w:rPr>
        <w:t xml:space="preserve">Kérdezze meg gyógyszerészét, hogy </w:t>
      </w:r>
      <w:r w:rsidRPr="00517754">
        <w:rPr>
          <w:sz w:val="22"/>
          <w:szCs w:val="22"/>
        </w:rPr>
        <w:t>mit tegyen a már használt</w:t>
      </w:r>
      <w:r w:rsidR="0013596B" w:rsidRPr="00517754">
        <w:rPr>
          <w:sz w:val="22"/>
          <w:szCs w:val="22"/>
        </w:rPr>
        <w:t xml:space="preserve"> gyógyszerei</w:t>
      </w:r>
      <w:r w:rsidRPr="00517754">
        <w:rPr>
          <w:sz w:val="22"/>
          <w:szCs w:val="22"/>
        </w:rPr>
        <w:t xml:space="preserve">vel. </w:t>
      </w:r>
      <w:r w:rsidR="0013596B" w:rsidRPr="00517754">
        <w:rPr>
          <w:sz w:val="22"/>
          <w:szCs w:val="22"/>
        </w:rPr>
        <w:t>Ezek az intézkedések elősegítik a környezet védelmét.</w:t>
      </w:r>
    </w:p>
    <w:p w14:paraId="604882CB" w14:textId="77777777" w:rsidR="00C11779" w:rsidRPr="00517754" w:rsidRDefault="00C11779" w:rsidP="00517754">
      <w:pPr>
        <w:rPr>
          <w:sz w:val="22"/>
          <w:szCs w:val="22"/>
        </w:rPr>
      </w:pPr>
    </w:p>
    <w:p w14:paraId="58CE99F5" w14:textId="77777777" w:rsidR="00F301FD" w:rsidRPr="00517754" w:rsidRDefault="00F301FD" w:rsidP="00517754">
      <w:pPr>
        <w:rPr>
          <w:sz w:val="22"/>
          <w:szCs w:val="22"/>
        </w:rPr>
      </w:pPr>
    </w:p>
    <w:p w14:paraId="08F541A5" w14:textId="77777777" w:rsidR="00F301FD" w:rsidRPr="00517754" w:rsidRDefault="00F301FD" w:rsidP="00517754">
      <w:pPr>
        <w:rPr>
          <w:b/>
          <w:sz w:val="22"/>
          <w:szCs w:val="22"/>
        </w:rPr>
      </w:pPr>
      <w:r w:rsidRPr="00517754">
        <w:rPr>
          <w:b/>
          <w:sz w:val="22"/>
          <w:szCs w:val="22"/>
        </w:rPr>
        <w:t>6.</w:t>
      </w:r>
      <w:r w:rsidRPr="00517754">
        <w:rPr>
          <w:b/>
          <w:sz w:val="22"/>
          <w:szCs w:val="22"/>
        </w:rPr>
        <w:tab/>
      </w:r>
      <w:r w:rsidR="00640DF2" w:rsidRPr="00517754">
        <w:rPr>
          <w:b/>
          <w:sz w:val="22"/>
          <w:szCs w:val="22"/>
        </w:rPr>
        <w:t>A csomagolás tartalma és egyéb információk</w:t>
      </w:r>
    </w:p>
    <w:p w14:paraId="43E41129" w14:textId="77777777" w:rsidR="00F301FD" w:rsidRPr="00517754" w:rsidRDefault="00F301FD" w:rsidP="00517754">
      <w:pPr>
        <w:rPr>
          <w:sz w:val="22"/>
          <w:szCs w:val="22"/>
        </w:rPr>
      </w:pPr>
    </w:p>
    <w:p w14:paraId="1F7330E8" w14:textId="77777777" w:rsidR="00F301FD" w:rsidRPr="00517754" w:rsidRDefault="00F301FD" w:rsidP="00517754">
      <w:pPr>
        <w:rPr>
          <w:sz w:val="22"/>
          <w:szCs w:val="22"/>
        </w:rPr>
      </w:pPr>
      <w:r w:rsidRPr="00517754">
        <w:rPr>
          <w:b/>
          <w:bCs/>
          <w:sz w:val="22"/>
          <w:szCs w:val="22"/>
        </w:rPr>
        <w:t xml:space="preserve">Mit tartalmaz a </w:t>
      </w:r>
      <w:r w:rsidR="00016C97" w:rsidRPr="00517754">
        <w:rPr>
          <w:b/>
          <w:bCs/>
          <w:sz w:val="22"/>
          <w:szCs w:val="22"/>
        </w:rPr>
        <w:t>Betahistin STADA</w:t>
      </w:r>
      <w:r w:rsidRPr="00517754">
        <w:rPr>
          <w:b/>
          <w:bCs/>
          <w:sz w:val="22"/>
          <w:szCs w:val="22"/>
        </w:rPr>
        <w:t>?</w:t>
      </w:r>
    </w:p>
    <w:p w14:paraId="2127F40C" w14:textId="77777777" w:rsidR="005E05CB" w:rsidRPr="00517754" w:rsidRDefault="00F301FD" w:rsidP="00517754">
      <w:pPr>
        <w:numPr>
          <w:ilvl w:val="0"/>
          <w:numId w:val="22"/>
        </w:numPr>
        <w:ind w:left="567" w:hanging="567"/>
        <w:rPr>
          <w:sz w:val="22"/>
          <w:szCs w:val="22"/>
        </w:rPr>
      </w:pPr>
      <w:r w:rsidRPr="00517754">
        <w:rPr>
          <w:sz w:val="22"/>
          <w:szCs w:val="22"/>
        </w:rPr>
        <w:t>A készítmény hatóanyaga a betahisztin-dihidroklorid.</w:t>
      </w:r>
    </w:p>
    <w:p w14:paraId="14CA39F1" w14:textId="343CC23B" w:rsidR="00F301FD" w:rsidRPr="00517754" w:rsidRDefault="00653888" w:rsidP="00517754">
      <w:pPr>
        <w:ind w:left="567"/>
        <w:rPr>
          <w:sz w:val="22"/>
          <w:szCs w:val="22"/>
        </w:rPr>
      </w:pPr>
      <w:r w:rsidRPr="00517754">
        <w:rPr>
          <w:sz w:val="22"/>
          <w:szCs w:val="22"/>
        </w:rPr>
        <w:t>8</w:t>
      </w:r>
      <w:r w:rsidR="00F301FD" w:rsidRPr="00517754">
        <w:rPr>
          <w:sz w:val="22"/>
          <w:szCs w:val="22"/>
        </w:rPr>
        <w:t> mg</w:t>
      </w:r>
      <w:r w:rsidR="001A267C" w:rsidRPr="00517754">
        <w:rPr>
          <w:sz w:val="22"/>
          <w:szCs w:val="22"/>
        </w:rPr>
        <w:t>,</w:t>
      </w:r>
      <w:r w:rsidRPr="00517754">
        <w:rPr>
          <w:sz w:val="22"/>
          <w:szCs w:val="22"/>
        </w:rPr>
        <w:t xml:space="preserve"> 16</w:t>
      </w:r>
      <w:r w:rsidR="005E05CB" w:rsidRPr="00517754">
        <w:rPr>
          <w:sz w:val="22"/>
          <w:szCs w:val="22"/>
        </w:rPr>
        <w:t> </w:t>
      </w:r>
      <w:r w:rsidRPr="00517754">
        <w:rPr>
          <w:sz w:val="22"/>
          <w:szCs w:val="22"/>
        </w:rPr>
        <w:t>mg</w:t>
      </w:r>
      <w:r w:rsidR="00F301FD" w:rsidRPr="00517754">
        <w:rPr>
          <w:sz w:val="22"/>
          <w:szCs w:val="22"/>
        </w:rPr>
        <w:t xml:space="preserve"> </w:t>
      </w:r>
      <w:r w:rsidR="005E05CB" w:rsidRPr="00517754">
        <w:rPr>
          <w:sz w:val="22"/>
          <w:szCs w:val="22"/>
        </w:rPr>
        <w:t xml:space="preserve">vagy 24 mg </w:t>
      </w:r>
      <w:r w:rsidR="00F301FD" w:rsidRPr="00517754">
        <w:rPr>
          <w:sz w:val="22"/>
          <w:szCs w:val="22"/>
        </w:rPr>
        <w:t>betahisztin-dihidroklorid</w:t>
      </w:r>
      <w:r w:rsidR="005434B2">
        <w:rPr>
          <w:sz w:val="22"/>
          <w:szCs w:val="22"/>
        </w:rPr>
        <w:t>ot tartalmaz</w:t>
      </w:r>
      <w:r w:rsidR="00F301FD" w:rsidRPr="00517754">
        <w:rPr>
          <w:sz w:val="22"/>
          <w:szCs w:val="22"/>
        </w:rPr>
        <w:t xml:space="preserve"> tablettánként.</w:t>
      </w:r>
    </w:p>
    <w:p w14:paraId="2D1D9444" w14:textId="77777777" w:rsidR="00432C02" w:rsidRPr="00517754" w:rsidRDefault="00432C02" w:rsidP="00517754">
      <w:pPr>
        <w:ind w:left="567"/>
        <w:rPr>
          <w:sz w:val="22"/>
          <w:szCs w:val="22"/>
        </w:rPr>
      </w:pPr>
    </w:p>
    <w:p w14:paraId="62CDB3A4" w14:textId="4F3928D8" w:rsidR="00F301FD" w:rsidRPr="00517754" w:rsidRDefault="00F301FD" w:rsidP="00517754">
      <w:pPr>
        <w:numPr>
          <w:ilvl w:val="0"/>
          <w:numId w:val="22"/>
        </w:numPr>
        <w:ind w:left="567" w:hanging="567"/>
        <w:rPr>
          <w:sz w:val="22"/>
          <w:szCs w:val="22"/>
        </w:rPr>
      </w:pPr>
      <w:r w:rsidRPr="00517754">
        <w:rPr>
          <w:sz w:val="22"/>
          <w:szCs w:val="22"/>
        </w:rPr>
        <w:t>Egyéb összetevő</w:t>
      </w:r>
      <w:r w:rsidR="00303A66" w:rsidRPr="00517754">
        <w:rPr>
          <w:sz w:val="22"/>
          <w:szCs w:val="22"/>
        </w:rPr>
        <w:t>k</w:t>
      </w:r>
      <w:r w:rsidRPr="00517754">
        <w:rPr>
          <w:sz w:val="22"/>
          <w:szCs w:val="22"/>
        </w:rPr>
        <w:t xml:space="preserve">: </w:t>
      </w:r>
      <w:r w:rsidR="008D12C5" w:rsidRPr="00517754">
        <w:rPr>
          <w:sz w:val="22"/>
          <w:szCs w:val="22"/>
        </w:rPr>
        <w:t>mikrokristályos cellulóz, mannit</w:t>
      </w:r>
      <w:r w:rsidR="00432C02" w:rsidRPr="00517754">
        <w:rPr>
          <w:sz w:val="22"/>
          <w:szCs w:val="22"/>
        </w:rPr>
        <w:t xml:space="preserve"> (E421)</w:t>
      </w:r>
      <w:r w:rsidR="008D12C5" w:rsidRPr="00517754">
        <w:rPr>
          <w:sz w:val="22"/>
          <w:szCs w:val="22"/>
        </w:rPr>
        <w:t>, povidon, kroszpovidon, citromsav, vízmentes kolloid szilícium-dioxid, talkum</w:t>
      </w:r>
      <w:r w:rsidR="00432C02" w:rsidRPr="00517754">
        <w:rPr>
          <w:sz w:val="22"/>
          <w:szCs w:val="22"/>
        </w:rPr>
        <w:t xml:space="preserve"> és</w:t>
      </w:r>
      <w:r w:rsidR="008D12C5" w:rsidRPr="00517754">
        <w:rPr>
          <w:sz w:val="22"/>
          <w:szCs w:val="22"/>
        </w:rPr>
        <w:t xml:space="preserve"> sztearinsav</w:t>
      </w:r>
      <w:r w:rsidR="00432C02" w:rsidRPr="00517754">
        <w:rPr>
          <w:sz w:val="22"/>
          <w:szCs w:val="22"/>
        </w:rPr>
        <w:t>.</w:t>
      </w:r>
    </w:p>
    <w:p w14:paraId="08718A9A" w14:textId="77777777" w:rsidR="00F301FD" w:rsidRPr="00517754" w:rsidRDefault="00F301FD" w:rsidP="00517754">
      <w:pPr>
        <w:rPr>
          <w:sz w:val="22"/>
          <w:szCs w:val="22"/>
        </w:rPr>
      </w:pPr>
    </w:p>
    <w:p w14:paraId="06DED844" w14:textId="77777777" w:rsidR="00F301FD" w:rsidRPr="00517754" w:rsidRDefault="00F301FD" w:rsidP="00517754">
      <w:pPr>
        <w:rPr>
          <w:b/>
          <w:bCs/>
          <w:sz w:val="22"/>
          <w:szCs w:val="22"/>
        </w:rPr>
      </w:pPr>
      <w:r w:rsidRPr="00517754">
        <w:rPr>
          <w:b/>
          <w:bCs/>
          <w:sz w:val="22"/>
          <w:szCs w:val="22"/>
        </w:rPr>
        <w:t xml:space="preserve">Milyen a </w:t>
      </w:r>
      <w:r w:rsidR="00016C97" w:rsidRPr="00517754">
        <w:rPr>
          <w:b/>
          <w:bCs/>
          <w:sz w:val="22"/>
          <w:szCs w:val="22"/>
        </w:rPr>
        <w:t>Betahistin STADA</w:t>
      </w:r>
      <w:r w:rsidRPr="00517754">
        <w:rPr>
          <w:b/>
          <w:bCs/>
          <w:sz w:val="22"/>
          <w:szCs w:val="22"/>
        </w:rPr>
        <w:t xml:space="preserve"> külleme és mit tartalmaz a csomagolás</w:t>
      </w:r>
      <w:r w:rsidR="001A267C" w:rsidRPr="00517754">
        <w:rPr>
          <w:b/>
          <w:bCs/>
          <w:sz w:val="22"/>
          <w:szCs w:val="22"/>
        </w:rPr>
        <w:t>?</w:t>
      </w:r>
    </w:p>
    <w:p w14:paraId="2E1B6386" w14:textId="77777777" w:rsidR="00432C02" w:rsidRPr="00432C02" w:rsidRDefault="00432C02" w:rsidP="00517754">
      <w:pPr>
        <w:widowControl w:val="0"/>
        <w:tabs>
          <w:tab w:val="left" w:pos="567"/>
        </w:tabs>
        <w:suppressAutoHyphens w:val="0"/>
        <w:rPr>
          <w:sz w:val="22"/>
          <w:szCs w:val="22"/>
          <w:u w:val="single"/>
          <w:lang w:eastAsia="en-US"/>
        </w:rPr>
      </w:pPr>
      <w:r w:rsidRPr="00432C02">
        <w:rPr>
          <w:sz w:val="22"/>
          <w:szCs w:val="22"/>
          <w:u w:val="single"/>
          <w:lang w:eastAsia="en-US"/>
        </w:rPr>
        <w:t>Betahistin STADA 8 mg tabletta</w:t>
      </w:r>
    </w:p>
    <w:p w14:paraId="6BC5D5B5" w14:textId="4D33FDAA" w:rsidR="00432C02" w:rsidRPr="00432C02" w:rsidRDefault="00432C02" w:rsidP="00517754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432C02">
        <w:rPr>
          <w:sz w:val="22"/>
          <w:szCs w:val="22"/>
          <w:lang w:eastAsia="en-US"/>
        </w:rPr>
        <w:t xml:space="preserve">Fehér vagy csaknem fehér, kerek (átmérője </w:t>
      </w:r>
      <w:r w:rsidRPr="00517754">
        <w:rPr>
          <w:sz w:val="22"/>
          <w:szCs w:val="22"/>
          <w:lang w:eastAsia="en-US"/>
        </w:rPr>
        <w:t>körülbelül</w:t>
      </w:r>
      <w:r w:rsidRPr="00432C02">
        <w:rPr>
          <w:sz w:val="22"/>
          <w:szCs w:val="22"/>
          <w:lang w:eastAsia="en-US"/>
        </w:rPr>
        <w:t xml:space="preserve"> 7 mm), lapos felületű tabletta, az egyik oldalán „J1” jelöléssel, a másik oldalán sima.</w:t>
      </w:r>
    </w:p>
    <w:p w14:paraId="1FA46C47" w14:textId="77777777" w:rsidR="00432C02" w:rsidRPr="00432C02" w:rsidRDefault="00432C02" w:rsidP="00517754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</w:p>
    <w:p w14:paraId="01DAAC73" w14:textId="77777777" w:rsidR="00432C02" w:rsidRPr="00432C02" w:rsidRDefault="00432C02" w:rsidP="00517754">
      <w:pPr>
        <w:widowControl w:val="0"/>
        <w:tabs>
          <w:tab w:val="left" w:pos="567"/>
        </w:tabs>
        <w:suppressAutoHyphens w:val="0"/>
        <w:rPr>
          <w:sz w:val="22"/>
          <w:szCs w:val="22"/>
          <w:u w:val="single"/>
          <w:lang w:eastAsia="en-US"/>
        </w:rPr>
      </w:pPr>
      <w:r w:rsidRPr="00432C02">
        <w:rPr>
          <w:sz w:val="22"/>
          <w:szCs w:val="22"/>
          <w:u w:val="single"/>
          <w:lang w:eastAsia="en-US"/>
        </w:rPr>
        <w:t>Betahistin STADA 16 mg tabletta</w:t>
      </w:r>
    </w:p>
    <w:p w14:paraId="3D166449" w14:textId="77777777" w:rsidR="00432C02" w:rsidRPr="00432C02" w:rsidRDefault="00432C02" w:rsidP="00517754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432C02">
        <w:rPr>
          <w:sz w:val="22"/>
          <w:szCs w:val="22"/>
          <w:lang w:eastAsia="en-US"/>
        </w:rPr>
        <w:t xml:space="preserve">Fehér vagy csaknem fehér, kerek (átmérője </w:t>
      </w:r>
      <w:r w:rsidRPr="00517754">
        <w:rPr>
          <w:sz w:val="22"/>
          <w:szCs w:val="22"/>
          <w:lang w:eastAsia="en-US"/>
        </w:rPr>
        <w:t>körülbelül</w:t>
      </w:r>
      <w:r w:rsidRPr="00432C02">
        <w:rPr>
          <w:sz w:val="22"/>
          <w:szCs w:val="22"/>
          <w:lang w:eastAsia="en-US"/>
        </w:rPr>
        <w:t xml:space="preserve"> 9 mm), mindkét oldalán domború felületű tabletta, az egyik oldalán „J2” jelöléssel, a másik oldalán bemetszéssel.</w:t>
      </w:r>
    </w:p>
    <w:p w14:paraId="1F121A51" w14:textId="77777777" w:rsidR="00432C02" w:rsidRPr="00432C02" w:rsidRDefault="00432C02" w:rsidP="00517754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432C02">
        <w:rPr>
          <w:sz w:val="22"/>
          <w:szCs w:val="22"/>
          <w:lang w:eastAsia="en-US"/>
        </w:rPr>
        <w:t>A tabletta egyenlő adagokra osztható.</w:t>
      </w:r>
    </w:p>
    <w:p w14:paraId="14885F15" w14:textId="77777777" w:rsidR="00432C02" w:rsidRPr="00432C02" w:rsidRDefault="00432C02" w:rsidP="00517754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</w:p>
    <w:p w14:paraId="4EB4714F" w14:textId="77777777" w:rsidR="00432C02" w:rsidRPr="00432C02" w:rsidRDefault="00432C02" w:rsidP="00517754">
      <w:pPr>
        <w:widowControl w:val="0"/>
        <w:tabs>
          <w:tab w:val="left" w:pos="567"/>
        </w:tabs>
        <w:suppressAutoHyphens w:val="0"/>
        <w:rPr>
          <w:sz w:val="22"/>
          <w:szCs w:val="22"/>
          <w:u w:val="single"/>
          <w:lang w:eastAsia="en-US"/>
        </w:rPr>
      </w:pPr>
      <w:r w:rsidRPr="00432C02">
        <w:rPr>
          <w:sz w:val="22"/>
          <w:szCs w:val="22"/>
          <w:u w:val="single"/>
          <w:lang w:eastAsia="en-US"/>
        </w:rPr>
        <w:t>Betahistin STADA 24 mg tabletta</w:t>
      </w:r>
    </w:p>
    <w:p w14:paraId="7B6BC4E1" w14:textId="77777777" w:rsidR="00432C02" w:rsidRPr="00432C02" w:rsidRDefault="00432C02" w:rsidP="00517754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432C02">
        <w:rPr>
          <w:sz w:val="22"/>
          <w:szCs w:val="22"/>
          <w:lang w:eastAsia="en-US"/>
        </w:rPr>
        <w:t xml:space="preserve">Fehér vagy csaknem fehér, kerek (átmérője </w:t>
      </w:r>
      <w:r w:rsidRPr="00517754">
        <w:rPr>
          <w:sz w:val="22"/>
          <w:szCs w:val="22"/>
          <w:lang w:eastAsia="en-US"/>
        </w:rPr>
        <w:t>körülbelül</w:t>
      </w:r>
      <w:r w:rsidRPr="00432C02">
        <w:rPr>
          <w:sz w:val="22"/>
          <w:szCs w:val="22"/>
          <w:lang w:eastAsia="en-US"/>
        </w:rPr>
        <w:t xml:space="preserve"> 10 mm), mindkét oldalán domború felületű tabletta, az egyik oldalán „J4” jelöléssel, a másik oldalán bemetszéssel.</w:t>
      </w:r>
    </w:p>
    <w:p w14:paraId="706CDC21" w14:textId="77777777" w:rsidR="00432C02" w:rsidRPr="00432C02" w:rsidRDefault="00432C02" w:rsidP="00517754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432C02">
        <w:rPr>
          <w:sz w:val="22"/>
          <w:szCs w:val="22"/>
          <w:lang w:eastAsia="en-US"/>
        </w:rPr>
        <w:t>A tablettán lévő bemetszés csak a széttörés elősegítésére és a lenyelés megkönnyítésére szolgál, nem arra, hogy a készítményt egyenlő adagokra ossza.</w:t>
      </w:r>
    </w:p>
    <w:p w14:paraId="1B45C983" w14:textId="77777777" w:rsidR="00432C02" w:rsidRPr="00517754" w:rsidRDefault="00432C02" w:rsidP="00517754">
      <w:pPr>
        <w:widowControl w:val="0"/>
        <w:rPr>
          <w:sz w:val="22"/>
          <w:szCs w:val="22"/>
          <w:u w:val="single"/>
        </w:rPr>
      </w:pPr>
    </w:p>
    <w:p w14:paraId="5F50733D" w14:textId="77777777" w:rsidR="00755537" w:rsidRPr="00755537" w:rsidRDefault="00755537" w:rsidP="00517754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517754">
        <w:rPr>
          <w:sz w:val="22"/>
          <w:szCs w:val="22"/>
          <w:lang w:eastAsia="en-US"/>
        </w:rPr>
        <w:t xml:space="preserve">A </w:t>
      </w:r>
      <w:r w:rsidRPr="00517754">
        <w:rPr>
          <w:sz w:val="22"/>
          <w:szCs w:val="22"/>
        </w:rPr>
        <w:t>Betahistin STADA</w:t>
      </w:r>
      <w:r w:rsidRPr="00517754">
        <w:rPr>
          <w:sz w:val="22"/>
          <w:szCs w:val="22"/>
          <w:lang w:eastAsia="en-US"/>
        </w:rPr>
        <w:t xml:space="preserve"> </w:t>
      </w:r>
      <w:r w:rsidRPr="00755537">
        <w:rPr>
          <w:sz w:val="22"/>
          <w:szCs w:val="22"/>
          <w:lang w:eastAsia="en-US"/>
        </w:rPr>
        <w:t>8 mg 20 db, 30 db, 50 db, 60 db, 84 db, 90 db, 100 db, vagy 50 × 1 db, 60 × 1 db, 84 × 1 db, 100 × 1 db</w:t>
      </w:r>
      <w:r w:rsidRPr="00517754">
        <w:rPr>
          <w:sz w:val="22"/>
          <w:szCs w:val="22"/>
          <w:lang w:eastAsia="en-US"/>
        </w:rPr>
        <w:t xml:space="preserve"> tablettát tartalmazó á</w:t>
      </w:r>
      <w:r w:rsidRPr="00755537">
        <w:rPr>
          <w:sz w:val="22"/>
          <w:szCs w:val="22"/>
          <w:lang w:eastAsia="en-US"/>
        </w:rPr>
        <w:t>tlátszó PVC/PVDC-Alumínium buborékcsomagolás</w:t>
      </w:r>
      <w:r w:rsidRPr="00517754">
        <w:rPr>
          <w:sz w:val="22"/>
          <w:szCs w:val="22"/>
          <w:lang w:eastAsia="en-US"/>
        </w:rPr>
        <w:t>ban</w:t>
      </w:r>
      <w:r w:rsidR="00F634A5" w:rsidRPr="00517754">
        <w:rPr>
          <w:sz w:val="22"/>
          <w:szCs w:val="22"/>
          <w:lang w:eastAsia="en-US"/>
        </w:rPr>
        <w:t>,</w:t>
      </w:r>
      <w:r w:rsidRPr="00755537">
        <w:rPr>
          <w:sz w:val="22"/>
          <w:szCs w:val="22"/>
          <w:lang w:eastAsia="en-US"/>
        </w:rPr>
        <w:t xml:space="preserve"> </w:t>
      </w:r>
      <w:r w:rsidR="00F634A5" w:rsidRPr="00517754">
        <w:rPr>
          <w:sz w:val="22"/>
          <w:szCs w:val="22"/>
          <w:lang w:eastAsia="en-US"/>
        </w:rPr>
        <w:t>illetve</w:t>
      </w:r>
      <w:r w:rsidRPr="00755537">
        <w:rPr>
          <w:sz w:val="22"/>
          <w:szCs w:val="22"/>
          <w:lang w:eastAsia="en-US"/>
        </w:rPr>
        <w:t xml:space="preserve"> adagonként perforált buborékcsomagolás</w:t>
      </w:r>
      <w:r w:rsidRPr="00517754">
        <w:rPr>
          <w:sz w:val="22"/>
          <w:szCs w:val="22"/>
          <w:lang w:eastAsia="en-US"/>
        </w:rPr>
        <w:t>ban kerül forgalomba</w:t>
      </w:r>
      <w:r w:rsidRPr="00755537">
        <w:rPr>
          <w:sz w:val="22"/>
          <w:szCs w:val="22"/>
          <w:lang w:eastAsia="en-US"/>
        </w:rPr>
        <w:t>.</w:t>
      </w:r>
    </w:p>
    <w:p w14:paraId="2C61E465" w14:textId="77777777" w:rsidR="00755537" w:rsidRPr="00755537" w:rsidRDefault="00755537" w:rsidP="00517754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</w:p>
    <w:p w14:paraId="4283CC7C" w14:textId="77777777" w:rsidR="00755537" w:rsidRPr="00755537" w:rsidRDefault="00F634A5" w:rsidP="00517754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517754">
        <w:rPr>
          <w:sz w:val="22"/>
          <w:szCs w:val="22"/>
          <w:lang w:eastAsia="en-US"/>
        </w:rPr>
        <w:t xml:space="preserve">A </w:t>
      </w:r>
      <w:r w:rsidRPr="00517754">
        <w:rPr>
          <w:sz w:val="22"/>
          <w:szCs w:val="22"/>
        </w:rPr>
        <w:t>Betahistin STADA</w:t>
      </w:r>
      <w:r w:rsidRPr="00517754">
        <w:rPr>
          <w:sz w:val="22"/>
          <w:szCs w:val="22"/>
          <w:lang w:eastAsia="en-US"/>
        </w:rPr>
        <w:t xml:space="preserve"> </w:t>
      </w:r>
      <w:r w:rsidR="00755537" w:rsidRPr="00755537">
        <w:rPr>
          <w:sz w:val="22"/>
          <w:szCs w:val="22"/>
          <w:lang w:eastAsia="en-US"/>
        </w:rPr>
        <w:t>16 mg 20 db, 30 db, 42 db, 50 db, 60 db, 84 db, 100 db, vagy 30 × 1 db, 42 × 1 db, 50 × 1 db, 84 × 1 db, 100 × 1 db</w:t>
      </w:r>
      <w:r w:rsidRPr="00517754">
        <w:rPr>
          <w:sz w:val="22"/>
          <w:szCs w:val="22"/>
          <w:lang w:eastAsia="en-US"/>
        </w:rPr>
        <w:t xml:space="preserve"> tablettát tartalmazó á</w:t>
      </w:r>
      <w:r w:rsidRPr="00755537">
        <w:rPr>
          <w:sz w:val="22"/>
          <w:szCs w:val="22"/>
          <w:lang w:eastAsia="en-US"/>
        </w:rPr>
        <w:t>tlátszó PVC/PVDC-Alumínium buborékcsomagolás</w:t>
      </w:r>
      <w:r w:rsidRPr="00517754">
        <w:rPr>
          <w:sz w:val="22"/>
          <w:szCs w:val="22"/>
          <w:lang w:eastAsia="en-US"/>
        </w:rPr>
        <w:t>ban,</w:t>
      </w:r>
      <w:r w:rsidRPr="00755537">
        <w:rPr>
          <w:sz w:val="22"/>
          <w:szCs w:val="22"/>
          <w:lang w:eastAsia="en-US"/>
        </w:rPr>
        <w:t xml:space="preserve"> </w:t>
      </w:r>
      <w:r w:rsidRPr="00517754">
        <w:rPr>
          <w:sz w:val="22"/>
          <w:szCs w:val="22"/>
          <w:lang w:eastAsia="en-US"/>
        </w:rPr>
        <w:t>illetve</w:t>
      </w:r>
      <w:r w:rsidRPr="00755537">
        <w:rPr>
          <w:sz w:val="22"/>
          <w:szCs w:val="22"/>
          <w:lang w:eastAsia="en-US"/>
        </w:rPr>
        <w:t xml:space="preserve"> adagonként perforált buborékcsomagolás</w:t>
      </w:r>
      <w:r w:rsidRPr="00517754">
        <w:rPr>
          <w:sz w:val="22"/>
          <w:szCs w:val="22"/>
          <w:lang w:eastAsia="en-US"/>
        </w:rPr>
        <w:t>ban kerül forgalomba</w:t>
      </w:r>
      <w:r w:rsidRPr="00755537">
        <w:rPr>
          <w:sz w:val="22"/>
          <w:szCs w:val="22"/>
          <w:lang w:eastAsia="en-US"/>
        </w:rPr>
        <w:t>.</w:t>
      </w:r>
    </w:p>
    <w:p w14:paraId="55488A10" w14:textId="77777777" w:rsidR="00F634A5" w:rsidRPr="00517754" w:rsidRDefault="00F634A5" w:rsidP="00517754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</w:p>
    <w:p w14:paraId="5AE5598F" w14:textId="77777777" w:rsidR="00755537" w:rsidRPr="00755537" w:rsidRDefault="00A9606B" w:rsidP="00517754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517754">
        <w:rPr>
          <w:sz w:val="22"/>
          <w:szCs w:val="22"/>
          <w:lang w:eastAsia="en-US"/>
        </w:rPr>
        <w:t xml:space="preserve">A </w:t>
      </w:r>
      <w:r w:rsidRPr="00517754">
        <w:rPr>
          <w:sz w:val="22"/>
          <w:szCs w:val="22"/>
        </w:rPr>
        <w:t>Betahistin STADA</w:t>
      </w:r>
      <w:r w:rsidRPr="00517754">
        <w:rPr>
          <w:sz w:val="22"/>
          <w:szCs w:val="22"/>
          <w:lang w:eastAsia="en-US"/>
        </w:rPr>
        <w:t xml:space="preserve"> </w:t>
      </w:r>
      <w:r w:rsidR="00755537" w:rsidRPr="00755537">
        <w:rPr>
          <w:sz w:val="22"/>
          <w:szCs w:val="22"/>
          <w:lang w:eastAsia="en-US"/>
        </w:rPr>
        <w:t>24 mg 20 db, 30 db, 50 db, 60 db, 90 db, 100 db, 180 db, vagy 30 × 1 db, 50 × 1 db, 60 × 1 db, 100 × 1 db, 180 × 1 db</w:t>
      </w:r>
      <w:r w:rsidRPr="00517754">
        <w:rPr>
          <w:sz w:val="22"/>
          <w:szCs w:val="22"/>
          <w:lang w:eastAsia="en-US"/>
        </w:rPr>
        <w:t xml:space="preserve"> tablettát tartalmazó á</w:t>
      </w:r>
      <w:r w:rsidRPr="00755537">
        <w:rPr>
          <w:sz w:val="22"/>
          <w:szCs w:val="22"/>
          <w:lang w:eastAsia="en-US"/>
        </w:rPr>
        <w:t>tlátszó PVC/PVDC-Alumínium buborékcsomagolás</w:t>
      </w:r>
      <w:r w:rsidRPr="00517754">
        <w:rPr>
          <w:sz w:val="22"/>
          <w:szCs w:val="22"/>
          <w:lang w:eastAsia="en-US"/>
        </w:rPr>
        <w:t>ban,</w:t>
      </w:r>
      <w:r w:rsidRPr="00755537">
        <w:rPr>
          <w:sz w:val="22"/>
          <w:szCs w:val="22"/>
          <w:lang w:eastAsia="en-US"/>
        </w:rPr>
        <w:t xml:space="preserve"> </w:t>
      </w:r>
      <w:r w:rsidRPr="00517754">
        <w:rPr>
          <w:sz w:val="22"/>
          <w:szCs w:val="22"/>
          <w:lang w:eastAsia="en-US"/>
        </w:rPr>
        <w:t>illetve</w:t>
      </w:r>
      <w:r w:rsidRPr="00755537">
        <w:rPr>
          <w:sz w:val="22"/>
          <w:szCs w:val="22"/>
          <w:lang w:eastAsia="en-US"/>
        </w:rPr>
        <w:t xml:space="preserve"> adagonként perforált buborékcsomagolás</w:t>
      </w:r>
      <w:r w:rsidRPr="00517754">
        <w:rPr>
          <w:sz w:val="22"/>
          <w:szCs w:val="22"/>
          <w:lang w:eastAsia="en-US"/>
        </w:rPr>
        <w:t>ban kerül forgalomba</w:t>
      </w:r>
      <w:r w:rsidR="00755537" w:rsidRPr="00755537">
        <w:rPr>
          <w:sz w:val="22"/>
          <w:szCs w:val="22"/>
          <w:lang w:eastAsia="en-US"/>
        </w:rPr>
        <w:t>.</w:t>
      </w:r>
    </w:p>
    <w:p w14:paraId="2BA9A34F" w14:textId="77777777" w:rsidR="00F301FD" w:rsidRPr="00517754" w:rsidRDefault="00F301FD" w:rsidP="00517754">
      <w:pPr>
        <w:rPr>
          <w:sz w:val="22"/>
          <w:szCs w:val="22"/>
        </w:rPr>
      </w:pPr>
    </w:p>
    <w:p w14:paraId="25EAD7CE" w14:textId="77777777" w:rsidR="00F301FD" w:rsidRPr="00517754" w:rsidRDefault="00F301FD" w:rsidP="00517754">
      <w:pPr>
        <w:rPr>
          <w:sz w:val="22"/>
          <w:szCs w:val="22"/>
        </w:rPr>
      </w:pPr>
      <w:r w:rsidRPr="00517754">
        <w:rPr>
          <w:sz w:val="22"/>
          <w:szCs w:val="22"/>
        </w:rPr>
        <w:t>Nem feltétlenül mindegyik kiszerelés kerül kereskedelmi forgalomba.</w:t>
      </w:r>
    </w:p>
    <w:p w14:paraId="3D65C5F7" w14:textId="77777777" w:rsidR="00F301FD" w:rsidRPr="00517754" w:rsidRDefault="00F301FD" w:rsidP="00517754">
      <w:pPr>
        <w:rPr>
          <w:bCs/>
          <w:sz w:val="22"/>
          <w:szCs w:val="22"/>
        </w:rPr>
      </w:pPr>
    </w:p>
    <w:p w14:paraId="04685D31" w14:textId="77777777" w:rsidR="00F301FD" w:rsidRPr="00517754" w:rsidRDefault="00F301FD" w:rsidP="00517754">
      <w:pPr>
        <w:rPr>
          <w:b/>
          <w:sz w:val="22"/>
          <w:szCs w:val="22"/>
        </w:rPr>
      </w:pPr>
      <w:r w:rsidRPr="00517754">
        <w:rPr>
          <w:b/>
          <w:sz w:val="22"/>
          <w:szCs w:val="22"/>
        </w:rPr>
        <w:t>A forgalomba hozatali engedély jogosultja</w:t>
      </w:r>
    </w:p>
    <w:p w14:paraId="32CBC6B7" w14:textId="77777777" w:rsidR="008D12C5" w:rsidRPr="00517754" w:rsidRDefault="008D12C5" w:rsidP="00517754">
      <w:pPr>
        <w:rPr>
          <w:sz w:val="22"/>
          <w:szCs w:val="22"/>
          <w:lang w:eastAsia="en-US"/>
        </w:rPr>
      </w:pPr>
      <w:r w:rsidRPr="00517754">
        <w:rPr>
          <w:sz w:val="22"/>
          <w:szCs w:val="22"/>
          <w:lang w:eastAsia="en-US"/>
        </w:rPr>
        <w:t>STADA Arzneimittel AG</w:t>
      </w:r>
    </w:p>
    <w:p w14:paraId="4E9330DF" w14:textId="77777777" w:rsidR="008D12C5" w:rsidRPr="00517754" w:rsidRDefault="008D12C5" w:rsidP="00517754">
      <w:pPr>
        <w:rPr>
          <w:sz w:val="22"/>
          <w:szCs w:val="22"/>
          <w:lang w:eastAsia="en-US"/>
        </w:rPr>
      </w:pPr>
      <w:r w:rsidRPr="00517754">
        <w:rPr>
          <w:sz w:val="22"/>
          <w:szCs w:val="22"/>
          <w:lang w:eastAsia="en-US"/>
        </w:rPr>
        <w:t>Stadastrasse 2-18</w:t>
      </w:r>
    </w:p>
    <w:p w14:paraId="7FC6C568" w14:textId="77777777" w:rsidR="008D12C5" w:rsidRPr="00517754" w:rsidRDefault="008D12C5" w:rsidP="00517754">
      <w:pPr>
        <w:rPr>
          <w:sz w:val="22"/>
          <w:szCs w:val="22"/>
          <w:lang w:eastAsia="en-US"/>
        </w:rPr>
      </w:pPr>
      <w:r w:rsidRPr="00517754">
        <w:rPr>
          <w:sz w:val="22"/>
          <w:szCs w:val="22"/>
          <w:lang w:eastAsia="en-US"/>
        </w:rPr>
        <w:t>D-61118 Bad Vilbel</w:t>
      </w:r>
    </w:p>
    <w:p w14:paraId="0790244A" w14:textId="77777777" w:rsidR="00F301FD" w:rsidRPr="00517754" w:rsidRDefault="008D12C5" w:rsidP="00517754">
      <w:pPr>
        <w:rPr>
          <w:sz w:val="22"/>
          <w:szCs w:val="22"/>
          <w:lang w:eastAsia="en-US"/>
        </w:rPr>
      </w:pPr>
      <w:r w:rsidRPr="00517754">
        <w:rPr>
          <w:sz w:val="22"/>
          <w:szCs w:val="22"/>
          <w:lang w:eastAsia="en-US"/>
        </w:rPr>
        <w:t>Németország</w:t>
      </w:r>
    </w:p>
    <w:p w14:paraId="3FCCE7F3" w14:textId="77777777" w:rsidR="00175DC1" w:rsidRPr="00517754" w:rsidRDefault="00175DC1" w:rsidP="00517754">
      <w:pPr>
        <w:rPr>
          <w:sz w:val="22"/>
          <w:szCs w:val="22"/>
          <w:lang w:eastAsia="en-US"/>
        </w:rPr>
      </w:pPr>
    </w:p>
    <w:p w14:paraId="32EB308B" w14:textId="5E974463" w:rsidR="00175DC1" w:rsidRPr="00517754" w:rsidRDefault="00175DC1" w:rsidP="00517754">
      <w:pPr>
        <w:rPr>
          <w:b/>
          <w:bCs/>
          <w:sz w:val="22"/>
          <w:szCs w:val="22"/>
          <w:lang w:eastAsia="en-US"/>
        </w:rPr>
      </w:pPr>
      <w:r w:rsidRPr="00517754">
        <w:rPr>
          <w:b/>
          <w:bCs/>
          <w:sz w:val="22"/>
          <w:szCs w:val="22"/>
          <w:lang w:eastAsia="en-US"/>
        </w:rPr>
        <w:t>Gyártó</w:t>
      </w:r>
    </w:p>
    <w:p w14:paraId="03B2011E" w14:textId="77777777" w:rsidR="00175DC1" w:rsidRPr="00517754" w:rsidRDefault="00175DC1" w:rsidP="00517754">
      <w:pPr>
        <w:rPr>
          <w:sz w:val="22"/>
          <w:szCs w:val="22"/>
          <w:lang w:eastAsia="en-US"/>
        </w:rPr>
      </w:pPr>
      <w:r w:rsidRPr="00517754">
        <w:rPr>
          <w:sz w:val="22"/>
          <w:szCs w:val="22"/>
          <w:lang w:eastAsia="en-US"/>
        </w:rPr>
        <w:t>STADA Arzneimittel AG</w:t>
      </w:r>
    </w:p>
    <w:p w14:paraId="5EE18D59" w14:textId="77777777" w:rsidR="00175DC1" w:rsidRPr="00517754" w:rsidRDefault="00175DC1" w:rsidP="00517754">
      <w:pPr>
        <w:rPr>
          <w:sz w:val="22"/>
          <w:szCs w:val="22"/>
          <w:lang w:eastAsia="en-US"/>
        </w:rPr>
      </w:pPr>
      <w:r w:rsidRPr="00517754">
        <w:rPr>
          <w:sz w:val="22"/>
          <w:szCs w:val="22"/>
          <w:lang w:eastAsia="en-US"/>
        </w:rPr>
        <w:t>Stadastrasse 2-18</w:t>
      </w:r>
    </w:p>
    <w:p w14:paraId="0DF88B0B" w14:textId="77777777" w:rsidR="00175DC1" w:rsidRPr="00517754" w:rsidRDefault="00175DC1" w:rsidP="00517754">
      <w:pPr>
        <w:rPr>
          <w:sz w:val="22"/>
          <w:szCs w:val="22"/>
          <w:lang w:eastAsia="en-US"/>
        </w:rPr>
      </w:pPr>
      <w:r w:rsidRPr="00517754">
        <w:rPr>
          <w:sz w:val="22"/>
          <w:szCs w:val="22"/>
          <w:lang w:eastAsia="en-US"/>
        </w:rPr>
        <w:t>D-61118 Bad Vilbel</w:t>
      </w:r>
    </w:p>
    <w:p w14:paraId="12FAD434" w14:textId="77777777" w:rsidR="00175DC1" w:rsidRPr="00517754" w:rsidRDefault="00175DC1" w:rsidP="00517754">
      <w:pPr>
        <w:rPr>
          <w:sz w:val="22"/>
          <w:szCs w:val="22"/>
          <w:lang w:eastAsia="en-US"/>
        </w:rPr>
      </w:pPr>
      <w:r w:rsidRPr="00517754">
        <w:rPr>
          <w:sz w:val="22"/>
          <w:szCs w:val="22"/>
          <w:lang w:eastAsia="en-US"/>
        </w:rPr>
        <w:t>Németország</w:t>
      </w:r>
    </w:p>
    <w:p w14:paraId="3BAB9300" w14:textId="77777777" w:rsidR="00175DC1" w:rsidRPr="00517754" w:rsidRDefault="00175DC1" w:rsidP="00517754">
      <w:pPr>
        <w:rPr>
          <w:sz w:val="22"/>
          <w:szCs w:val="22"/>
          <w:lang w:eastAsia="en-US"/>
        </w:rPr>
      </w:pPr>
    </w:p>
    <w:p w14:paraId="3288ED51" w14:textId="77777777" w:rsidR="00092DD6" w:rsidRPr="00092DD6" w:rsidRDefault="00092DD6" w:rsidP="00092DD6">
      <w:pPr>
        <w:rPr>
          <w:sz w:val="22"/>
          <w:szCs w:val="22"/>
          <w:lang w:eastAsia="en-US"/>
        </w:rPr>
      </w:pPr>
      <w:r w:rsidRPr="00092DD6">
        <w:rPr>
          <w:sz w:val="22"/>
          <w:szCs w:val="22"/>
          <w:lang w:eastAsia="en-US"/>
        </w:rPr>
        <w:t>Stada M&amp;D S.R.L.</w:t>
      </w:r>
    </w:p>
    <w:p w14:paraId="4A04FD17" w14:textId="77777777" w:rsidR="00092DD6" w:rsidRPr="00092DD6" w:rsidRDefault="00092DD6" w:rsidP="00092DD6">
      <w:pPr>
        <w:rPr>
          <w:sz w:val="22"/>
          <w:szCs w:val="22"/>
          <w:lang w:eastAsia="en-US"/>
        </w:rPr>
      </w:pPr>
      <w:r w:rsidRPr="00092DD6">
        <w:rPr>
          <w:sz w:val="22"/>
          <w:szCs w:val="22"/>
          <w:lang w:eastAsia="en-US"/>
        </w:rPr>
        <w:t>Strada Trascaului Nr 10</w:t>
      </w:r>
    </w:p>
    <w:p w14:paraId="3C6E2BD4" w14:textId="77777777" w:rsidR="00092DD6" w:rsidRPr="00092DD6" w:rsidRDefault="00092DD6" w:rsidP="00092DD6">
      <w:pPr>
        <w:rPr>
          <w:sz w:val="22"/>
          <w:szCs w:val="22"/>
          <w:lang w:eastAsia="en-US"/>
        </w:rPr>
      </w:pPr>
      <w:r w:rsidRPr="00092DD6">
        <w:rPr>
          <w:sz w:val="22"/>
          <w:szCs w:val="22"/>
          <w:lang w:eastAsia="en-US"/>
        </w:rPr>
        <w:t>401135 Turda, Cluj County</w:t>
      </w:r>
    </w:p>
    <w:p w14:paraId="69944100" w14:textId="733551E9" w:rsidR="00092DD6" w:rsidRDefault="00092DD6" w:rsidP="00092DD6">
      <w:pPr>
        <w:rPr>
          <w:sz w:val="22"/>
          <w:szCs w:val="22"/>
          <w:lang w:eastAsia="en-US"/>
        </w:rPr>
      </w:pPr>
      <w:r w:rsidRPr="00092DD6">
        <w:rPr>
          <w:sz w:val="22"/>
          <w:szCs w:val="22"/>
          <w:lang w:eastAsia="en-US"/>
        </w:rPr>
        <w:t>Rom</w:t>
      </w:r>
      <w:r>
        <w:rPr>
          <w:sz w:val="22"/>
          <w:szCs w:val="22"/>
          <w:lang w:eastAsia="en-US"/>
        </w:rPr>
        <w:t>á</w:t>
      </w:r>
      <w:r w:rsidRPr="00092DD6">
        <w:rPr>
          <w:sz w:val="22"/>
          <w:szCs w:val="22"/>
          <w:lang w:eastAsia="en-US"/>
        </w:rPr>
        <w:t>nia</w:t>
      </w:r>
    </w:p>
    <w:p w14:paraId="53FDD0DF" w14:textId="77777777" w:rsidR="00092DD6" w:rsidRPr="00092DD6" w:rsidRDefault="00092DD6" w:rsidP="00092DD6">
      <w:pPr>
        <w:rPr>
          <w:sz w:val="22"/>
          <w:szCs w:val="22"/>
          <w:lang w:eastAsia="en-US"/>
        </w:rPr>
      </w:pPr>
    </w:p>
    <w:p w14:paraId="31D62C3B" w14:textId="77777777" w:rsidR="00092DD6" w:rsidRPr="00092DD6" w:rsidRDefault="00092DD6" w:rsidP="00092DD6">
      <w:pPr>
        <w:rPr>
          <w:sz w:val="22"/>
          <w:szCs w:val="22"/>
          <w:lang w:eastAsia="en-US"/>
        </w:rPr>
      </w:pPr>
      <w:r w:rsidRPr="00092DD6">
        <w:rPr>
          <w:sz w:val="22"/>
          <w:szCs w:val="22"/>
          <w:lang w:eastAsia="en-US"/>
        </w:rPr>
        <w:t>Laboratori Fundació Dau</w:t>
      </w:r>
    </w:p>
    <w:p w14:paraId="006BB179" w14:textId="77777777" w:rsidR="00092DD6" w:rsidRPr="00092DD6" w:rsidRDefault="00092DD6" w:rsidP="00092DD6">
      <w:pPr>
        <w:rPr>
          <w:sz w:val="22"/>
          <w:szCs w:val="22"/>
          <w:lang w:eastAsia="en-US"/>
        </w:rPr>
      </w:pPr>
      <w:r w:rsidRPr="00092DD6">
        <w:rPr>
          <w:sz w:val="22"/>
          <w:szCs w:val="22"/>
          <w:lang w:eastAsia="en-US"/>
        </w:rPr>
        <w:t>C/C, 12-14 Pol. Ind. Zona Franca</w:t>
      </w:r>
    </w:p>
    <w:p w14:paraId="3E8420DC" w14:textId="77777777" w:rsidR="00092DD6" w:rsidRPr="00092DD6" w:rsidRDefault="00092DD6" w:rsidP="00092DD6">
      <w:pPr>
        <w:rPr>
          <w:sz w:val="22"/>
          <w:szCs w:val="22"/>
          <w:lang w:eastAsia="en-US"/>
        </w:rPr>
      </w:pPr>
      <w:r w:rsidRPr="00092DD6">
        <w:rPr>
          <w:sz w:val="22"/>
          <w:szCs w:val="22"/>
          <w:lang w:eastAsia="en-US"/>
        </w:rPr>
        <w:t>08040 Barcelona</w:t>
      </w:r>
    </w:p>
    <w:p w14:paraId="3E3E9450" w14:textId="53196A9B" w:rsidR="00092DD6" w:rsidRPr="00517754" w:rsidRDefault="00092DD6" w:rsidP="00092DD6">
      <w:pPr>
        <w:rPr>
          <w:sz w:val="22"/>
          <w:szCs w:val="22"/>
          <w:lang w:eastAsia="en-US"/>
        </w:rPr>
      </w:pPr>
      <w:r w:rsidRPr="00092DD6">
        <w:rPr>
          <w:sz w:val="22"/>
          <w:szCs w:val="22"/>
          <w:lang w:eastAsia="en-US"/>
        </w:rPr>
        <w:t>Sp</w:t>
      </w:r>
      <w:r>
        <w:rPr>
          <w:sz w:val="22"/>
          <w:szCs w:val="22"/>
          <w:lang w:eastAsia="en-US"/>
        </w:rPr>
        <w:t>anyolország</w:t>
      </w:r>
    </w:p>
    <w:p w14:paraId="6308535B" w14:textId="77777777" w:rsidR="008D12C5" w:rsidRPr="00517754" w:rsidRDefault="008D12C5" w:rsidP="00517754">
      <w:pPr>
        <w:rPr>
          <w:sz w:val="22"/>
          <w:szCs w:val="22"/>
        </w:rPr>
      </w:pPr>
    </w:p>
    <w:p w14:paraId="5172B342" w14:textId="77777777" w:rsidR="0001787F" w:rsidRPr="00517754" w:rsidRDefault="0034421D" w:rsidP="00517754">
      <w:pPr>
        <w:rPr>
          <w:b/>
          <w:sz w:val="22"/>
          <w:szCs w:val="22"/>
        </w:rPr>
      </w:pPr>
      <w:r w:rsidRPr="00517754">
        <w:rPr>
          <w:b/>
          <w:sz w:val="22"/>
          <w:szCs w:val="22"/>
        </w:rPr>
        <w:t>Ezt a gyógyszert az Európai Gazdasági Térség tagállamaiban az alábbi neveken engedélyezték:</w:t>
      </w:r>
    </w:p>
    <w:p w14:paraId="3853C5B7" w14:textId="77777777" w:rsidR="00A9606B" w:rsidRPr="00517754" w:rsidRDefault="00A9606B" w:rsidP="00517754">
      <w:pPr>
        <w:rPr>
          <w:sz w:val="22"/>
          <w:szCs w:val="22"/>
          <w:lang w:eastAsia="hu-HU"/>
        </w:rPr>
      </w:pPr>
      <w:r w:rsidRPr="00517754">
        <w:rPr>
          <w:sz w:val="22"/>
          <w:szCs w:val="22"/>
          <w:lang w:eastAsia="hu-HU"/>
        </w:rPr>
        <w:t>Dánia:</w:t>
      </w:r>
      <w:r w:rsidRPr="00517754">
        <w:rPr>
          <w:sz w:val="22"/>
          <w:szCs w:val="22"/>
          <w:lang w:eastAsia="hu-HU"/>
        </w:rPr>
        <w:tab/>
      </w:r>
      <w:r w:rsidRPr="00517754">
        <w:rPr>
          <w:sz w:val="22"/>
          <w:szCs w:val="22"/>
          <w:lang w:eastAsia="hu-HU"/>
        </w:rPr>
        <w:tab/>
        <w:t>Menisy</w:t>
      </w:r>
    </w:p>
    <w:p w14:paraId="00D4D60D" w14:textId="0D34A086" w:rsidR="00A9606B" w:rsidRPr="00517754" w:rsidRDefault="00A9606B" w:rsidP="00517754">
      <w:pPr>
        <w:rPr>
          <w:sz w:val="22"/>
          <w:szCs w:val="22"/>
        </w:rPr>
      </w:pPr>
      <w:r w:rsidRPr="00517754">
        <w:rPr>
          <w:sz w:val="22"/>
          <w:szCs w:val="22"/>
          <w:lang w:eastAsia="hu-HU"/>
        </w:rPr>
        <w:t>Belgium:</w:t>
      </w:r>
      <w:r w:rsidRPr="00517754">
        <w:rPr>
          <w:sz w:val="22"/>
          <w:szCs w:val="22"/>
          <w:lang w:eastAsia="hu-HU"/>
        </w:rPr>
        <w:tab/>
      </w:r>
      <w:r w:rsidRPr="00517754">
        <w:rPr>
          <w:sz w:val="22"/>
          <w:szCs w:val="22"/>
          <w:lang w:eastAsia="hu-HU"/>
        </w:rPr>
        <w:tab/>
        <w:t xml:space="preserve">Betahistine </w:t>
      </w:r>
      <w:r w:rsidR="008065D8">
        <w:rPr>
          <w:sz w:val="22"/>
          <w:szCs w:val="22"/>
          <w:lang w:eastAsia="hu-HU"/>
        </w:rPr>
        <w:t>EG</w:t>
      </w:r>
      <w:r w:rsidR="008065D8" w:rsidRPr="00517754">
        <w:rPr>
          <w:sz w:val="22"/>
          <w:szCs w:val="22"/>
          <w:lang w:eastAsia="hu-HU"/>
        </w:rPr>
        <w:t xml:space="preserve"> </w:t>
      </w:r>
      <w:r w:rsidRPr="00517754">
        <w:rPr>
          <w:sz w:val="22"/>
          <w:szCs w:val="22"/>
        </w:rPr>
        <w:t>8 mg / 16 mg / 24 mg tabletten</w:t>
      </w:r>
    </w:p>
    <w:p w14:paraId="002458AA" w14:textId="77777777" w:rsidR="00A9606B" w:rsidRPr="00517754" w:rsidRDefault="00A9606B" w:rsidP="00517754">
      <w:pPr>
        <w:rPr>
          <w:sz w:val="22"/>
          <w:szCs w:val="22"/>
          <w:lang w:eastAsia="hu-HU"/>
        </w:rPr>
      </w:pPr>
      <w:r w:rsidRPr="00517754">
        <w:rPr>
          <w:sz w:val="22"/>
          <w:szCs w:val="22"/>
        </w:rPr>
        <w:t>Csehország:</w:t>
      </w:r>
      <w:r w:rsidRPr="00517754">
        <w:rPr>
          <w:sz w:val="22"/>
          <w:szCs w:val="22"/>
        </w:rPr>
        <w:tab/>
      </w:r>
      <w:r w:rsidRPr="00517754">
        <w:rPr>
          <w:sz w:val="22"/>
          <w:szCs w:val="22"/>
        </w:rPr>
        <w:tab/>
      </w:r>
      <w:r w:rsidRPr="00517754">
        <w:rPr>
          <w:sz w:val="22"/>
          <w:szCs w:val="22"/>
          <w:lang w:eastAsia="hu-HU"/>
        </w:rPr>
        <w:t>Betahistin STADA</w:t>
      </w:r>
    </w:p>
    <w:p w14:paraId="0D6A1E1F" w14:textId="77777777" w:rsidR="00A9606B" w:rsidRPr="00517754" w:rsidRDefault="00A9606B" w:rsidP="00517754">
      <w:pPr>
        <w:rPr>
          <w:sz w:val="22"/>
          <w:szCs w:val="22"/>
          <w:lang w:eastAsia="hu-HU"/>
        </w:rPr>
      </w:pPr>
      <w:r w:rsidRPr="00517754">
        <w:rPr>
          <w:sz w:val="22"/>
          <w:szCs w:val="22"/>
          <w:lang w:eastAsia="hu-HU"/>
        </w:rPr>
        <w:t>Finnország:</w:t>
      </w:r>
      <w:r w:rsidRPr="00517754">
        <w:rPr>
          <w:sz w:val="22"/>
          <w:szCs w:val="22"/>
          <w:lang w:eastAsia="hu-HU"/>
        </w:rPr>
        <w:tab/>
      </w:r>
      <w:r w:rsidRPr="00517754">
        <w:rPr>
          <w:sz w:val="22"/>
          <w:szCs w:val="22"/>
          <w:lang w:eastAsia="hu-HU"/>
        </w:rPr>
        <w:tab/>
        <w:t>Menisy</w:t>
      </w:r>
      <w:r w:rsidRPr="00517754">
        <w:rPr>
          <w:sz w:val="22"/>
          <w:szCs w:val="22"/>
        </w:rPr>
        <w:t xml:space="preserve"> 8 mg / 16 mg / 24 mg</w:t>
      </w:r>
      <w:r w:rsidRPr="00517754">
        <w:rPr>
          <w:sz w:val="22"/>
          <w:szCs w:val="22"/>
          <w:lang w:eastAsia="hu-HU"/>
        </w:rPr>
        <w:t xml:space="preserve"> tabletti</w:t>
      </w:r>
    </w:p>
    <w:p w14:paraId="3B123841" w14:textId="77777777" w:rsidR="00A9606B" w:rsidRPr="00517754" w:rsidRDefault="00A9606B" w:rsidP="00517754">
      <w:pPr>
        <w:rPr>
          <w:sz w:val="22"/>
          <w:szCs w:val="22"/>
          <w:lang w:eastAsia="hu-HU"/>
        </w:rPr>
      </w:pPr>
      <w:r w:rsidRPr="00517754">
        <w:rPr>
          <w:sz w:val="22"/>
          <w:szCs w:val="22"/>
          <w:lang w:eastAsia="hu-HU"/>
        </w:rPr>
        <w:t>Franciaország:</w:t>
      </w:r>
      <w:r w:rsidRPr="00517754">
        <w:rPr>
          <w:sz w:val="22"/>
          <w:szCs w:val="22"/>
          <w:lang w:eastAsia="hu-HU"/>
        </w:rPr>
        <w:tab/>
        <w:t>BETAHISTINE EG LABO 8 mg / 24 mg, comprimé</w:t>
      </w:r>
    </w:p>
    <w:p w14:paraId="4504F167" w14:textId="77777777" w:rsidR="0034421D" w:rsidRPr="00517754" w:rsidRDefault="0034421D" w:rsidP="00517754">
      <w:pPr>
        <w:rPr>
          <w:sz w:val="22"/>
          <w:szCs w:val="22"/>
          <w:lang w:eastAsia="hu-HU"/>
        </w:rPr>
      </w:pPr>
      <w:r w:rsidRPr="00517754">
        <w:rPr>
          <w:sz w:val="22"/>
          <w:szCs w:val="22"/>
          <w:lang w:eastAsia="hu-HU"/>
        </w:rPr>
        <w:t>Németország:</w:t>
      </w:r>
      <w:r w:rsidRPr="00517754">
        <w:rPr>
          <w:sz w:val="22"/>
          <w:szCs w:val="22"/>
          <w:lang w:eastAsia="hu-HU"/>
        </w:rPr>
        <w:tab/>
        <w:t xml:space="preserve">Betahistin AL </w:t>
      </w:r>
      <w:r w:rsidRPr="00517754">
        <w:rPr>
          <w:sz w:val="22"/>
          <w:szCs w:val="22"/>
        </w:rPr>
        <w:t>8 mg / 16 mg / 24 mg</w:t>
      </w:r>
      <w:r w:rsidRPr="00517754">
        <w:rPr>
          <w:sz w:val="22"/>
          <w:szCs w:val="22"/>
          <w:lang w:eastAsia="hu-HU"/>
        </w:rPr>
        <w:t xml:space="preserve"> Tabletten</w:t>
      </w:r>
    </w:p>
    <w:p w14:paraId="69ADC373" w14:textId="77777777" w:rsidR="00A9606B" w:rsidRPr="00517754" w:rsidRDefault="00A9606B" w:rsidP="00517754">
      <w:pPr>
        <w:rPr>
          <w:sz w:val="22"/>
          <w:szCs w:val="22"/>
          <w:lang w:eastAsia="hu-HU"/>
        </w:rPr>
      </w:pPr>
      <w:r w:rsidRPr="00517754">
        <w:rPr>
          <w:sz w:val="22"/>
          <w:szCs w:val="22"/>
          <w:lang w:eastAsia="hu-HU"/>
        </w:rPr>
        <w:t>Magyarország:</w:t>
      </w:r>
      <w:r w:rsidRPr="00517754">
        <w:rPr>
          <w:sz w:val="22"/>
          <w:szCs w:val="22"/>
          <w:lang w:eastAsia="hu-HU"/>
        </w:rPr>
        <w:tab/>
        <w:t xml:space="preserve">Betahistin STADA </w:t>
      </w:r>
      <w:r w:rsidRPr="00517754">
        <w:rPr>
          <w:sz w:val="22"/>
          <w:szCs w:val="22"/>
        </w:rPr>
        <w:t>8 mg / 16 mg / 24 mg</w:t>
      </w:r>
      <w:r w:rsidRPr="00517754">
        <w:rPr>
          <w:sz w:val="22"/>
          <w:szCs w:val="22"/>
          <w:lang w:eastAsia="hu-HU"/>
        </w:rPr>
        <w:t xml:space="preserve"> tabletta</w:t>
      </w:r>
    </w:p>
    <w:p w14:paraId="4A2FF41C" w14:textId="77777777" w:rsidR="00A9606B" w:rsidRPr="00517754" w:rsidRDefault="00A9606B" w:rsidP="00517754">
      <w:pPr>
        <w:rPr>
          <w:sz w:val="22"/>
          <w:szCs w:val="22"/>
          <w:lang w:eastAsia="hu-HU"/>
        </w:rPr>
      </w:pPr>
      <w:r w:rsidRPr="00517754">
        <w:rPr>
          <w:sz w:val="22"/>
          <w:szCs w:val="22"/>
          <w:lang w:eastAsia="hu-HU"/>
        </w:rPr>
        <w:t>Izland:</w:t>
      </w:r>
      <w:r w:rsidRPr="00517754">
        <w:rPr>
          <w:sz w:val="22"/>
          <w:szCs w:val="22"/>
          <w:lang w:eastAsia="hu-HU"/>
        </w:rPr>
        <w:tab/>
      </w:r>
      <w:r w:rsidRPr="00517754">
        <w:rPr>
          <w:sz w:val="22"/>
          <w:szCs w:val="22"/>
          <w:lang w:eastAsia="hu-HU"/>
        </w:rPr>
        <w:tab/>
      </w:r>
      <w:r w:rsidR="008947B2" w:rsidRPr="00517754">
        <w:rPr>
          <w:sz w:val="22"/>
          <w:szCs w:val="22"/>
          <w:lang w:eastAsia="hu-HU"/>
        </w:rPr>
        <w:t>Menisy</w:t>
      </w:r>
      <w:r w:rsidR="008947B2" w:rsidRPr="00517754">
        <w:rPr>
          <w:sz w:val="22"/>
          <w:szCs w:val="22"/>
        </w:rPr>
        <w:t xml:space="preserve"> 8 mg / 16 mg / 24 mg töflur</w:t>
      </w:r>
    </w:p>
    <w:p w14:paraId="2CB4AE24" w14:textId="36FEF771" w:rsidR="008947B2" w:rsidRPr="00517754" w:rsidRDefault="008947B2" w:rsidP="00517754">
      <w:pPr>
        <w:rPr>
          <w:sz w:val="22"/>
          <w:szCs w:val="22"/>
          <w:lang w:eastAsia="hu-HU"/>
        </w:rPr>
      </w:pPr>
      <w:r w:rsidRPr="00517754">
        <w:rPr>
          <w:sz w:val="22"/>
          <w:szCs w:val="22"/>
          <w:lang w:eastAsia="hu-HU"/>
        </w:rPr>
        <w:t>Luxemburg:</w:t>
      </w:r>
      <w:r w:rsidRPr="00517754">
        <w:rPr>
          <w:sz w:val="22"/>
          <w:szCs w:val="22"/>
          <w:lang w:eastAsia="hu-HU"/>
        </w:rPr>
        <w:tab/>
      </w:r>
      <w:r w:rsidRPr="00517754">
        <w:rPr>
          <w:sz w:val="22"/>
          <w:szCs w:val="22"/>
          <w:lang w:eastAsia="hu-HU"/>
        </w:rPr>
        <w:tab/>
        <w:t xml:space="preserve">Betahistine </w:t>
      </w:r>
      <w:r w:rsidR="008065D8">
        <w:rPr>
          <w:sz w:val="22"/>
          <w:szCs w:val="22"/>
          <w:lang w:eastAsia="hu-HU"/>
        </w:rPr>
        <w:t>EG</w:t>
      </w:r>
      <w:r w:rsidR="008065D8" w:rsidRPr="00517754">
        <w:rPr>
          <w:sz w:val="22"/>
          <w:szCs w:val="22"/>
          <w:lang w:eastAsia="hu-HU"/>
        </w:rPr>
        <w:t xml:space="preserve"> </w:t>
      </w:r>
      <w:r w:rsidRPr="00517754">
        <w:rPr>
          <w:sz w:val="22"/>
          <w:szCs w:val="22"/>
        </w:rPr>
        <w:t xml:space="preserve">8 mg / 16 mg / 24 mg </w:t>
      </w:r>
      <w:r w:rsidRPr="00517754">
        <w:rPr>
          <w:sz w:val="22"/>
          <w:szCs w:val="22"/>
          <w:lang w:eastAsia="hu-HU"/>
        </w:rPr>
        <w:t>comprimés</w:t>
      </w:r>
    </w:p>
    <w:p w14:paraId="2A8957FF" w14:textId="77777777" w:rsidR="0034421D" w:rsidRPr="00517754" w:rsidRDefault="0034421D" w:rsidP="00517754">
      <w:pPr>
        <w:rPr>
          <w:sz w:val="22"/>
          <w:szCs w:val="22"/>
          <w:lang w:eastAsia="hu-HU"/>
        </w:rPr>
      </w:pPr>
      <w:r w:rsidRPr="00517754">
        <w:rPr>
          <w:sz w:val="22"/>
          <w:szCs w:val="22"/>
          <w:lang w:eastAsia="hu-HU"/>
        </w:rPr>
        <w:t>Spanyolország:</w:t>
      </w:r>
      <w:r w:rsidR="0016238E" w:rsidRPr="00517754">
        <w:rPr>
          <w:sz w:val="22"/>
          <w:szCs w:val="22"/>
          <w:lang w:eastAsia="hu-HU"/>
        </w:rPr>
        <w:tab/>
      </w:r>
      <w:r w:rsidR="004E3215" w:rsidRPr="00517754">
        <w:rPr>
          <w:sz w:val="22"/>
          <w:szCs w:val="22"/>
          <w:lang w:eastAsia="hu-HU"/>
        </w:rPr>
        <w:t>Betahistina STADA</w:t>
      </w:r>
      <w:r w:rsidR="008947B2" w:rsidRPr="00517754">
        <w:rPr>
          <w:sz w:val="22"/>
          <w:szCs w:val="22"/>
          <w:lang w:eastAsia="hu-HU"/>
        </w:rPr>
        <w:t>GEN</w:t>
      </w:r>
      <w:r w:rsidR="004E3215" w:rsidRPr="00517754">
        <w:rPr>
          <w:sz w:val="22"/>
          <w:szCs w:val="22"/>
          <w:lang w:eastAsia="hu-HU"/>
        </w:rPr>
        <w:t xml:space="preserve"> </w:t>
      </w:r>
      <w:r w:rsidR="004E3215" w:rsidRPr="00517754">
        <w:rPr>
          <w:sz w:val="22"/>
          <w:szCs w:val="22"/>
        </w:rPr>
        <w:t>8 mg / 16 mg / 24 mg</w:t>
      </w:r>
      <w:r w:rsidR="004E3215" w:rsidRPr="00517754">
        <w:rPr>
          <w:sz w:val="22"/>
          <w:szCs w:val="22"/>
          <w:lang w:eastAsia="hu-HU"/>
        </w:rPr>
        <w:t xml:space="preserve"> comprimidos EFG</w:t>
      </w:r>
    </w:p>
    <w:p w14:paraId="72019EF6" w14:textId="77777777" w:rsidR="004E3215" w:rsidRPr="00517754" w:rsidRDefault="004E3215" w:rsidP="00517754">
      <w:pPr>
        <w:rPr>
          <w:sz w:val="22"/>
          <w:szCs w:val="22"/>
          <w:lang w:eastAsia="hu-HU"/>
        </w:rPr>
      </w:pPr>
      <w:r w:rsidRPr="00517754">
        <w:rPr>
          <w:sz w:val="22"/>
          <w:szCs w:val="22"/>
          <w:lang w:eastAsia="hu-HU"/>
        </w:rPr>
        <w:t>Svédország:</w:t>
      </w:r>
      <w:r w:rsidRPr="00517754">
        <w:rPr>
          <w:sz w:val="22"/>
          <w:szCs w:val="22"/>
          <w:lang w:eastAsia="hu-HU"/>
        </w:rPr>
        <w:tab/>
      </w:r>
      <w:r w:rsidR="00CC0D0C" w:rsidRPr="00517754">
        <w:rPr>
          <w:sz w:val="22"/>
          <w:szCs w:val="22"/>
          <w:lang w:eastAsia="hu-HU"/>
        </w:rPr>
        <w:tab/>
        <w:t>Menisy</w:t>
      </w:r>
      <w:r w:rsidR="00CC0D0C" w:rsidRPr="00517754">
        <w:rPr>
          <w:sz w:val="22"/>
          <w:szCs w:val="22"/>
        </w:rPr>
        <w:t xml:space="preserve"> </w:t>
      </w:r>
      <w:r w:rsidRPr="00517754">
        <w:rPr>
          <w:sz w:val="22"/>
          <w:szCs w:val="22"/>
        </w:rPr>
        <w:t>8 mg / 16 mg / 24 mg</w:t>
      </w:r>
      <w:r w:rsidRPr="00517754">
        <w:rPr>
          <w:sz w:val="22"/>
          <w:szCs w:val="22"/>
          <w:lang w:eastAsia="hu-HU"/>
        </w:rPr>
        <w:t xml:space="preserve"> tabletter</w:t>
      </w:r>
    </w:p>
    <w:p w14:paraId="76D42DFE" w14:textId="535F4C85" w:rsidR="00C11779" w:rsidRDefault="00C11779" w:rsidP="00517754">
      <w:pPr>
        <w:rPr>
          <w:sz w:val="22"/>
          <w:szCs w:val="22"/>
        </w:rPr>
      </w:pPr>
    </w:p>
    <w:p w14:paraId="18211DF6" w14:textId="77777777" w:rsidR="00A7557C" w:rsidRPr="00A7557C" w:rsidRDefault="00A7557C" w:rsidP="00A7557C">
      <w:pPr>
        <w:tabs>
          <w:tab w:val="left" w:pos="708"/>
        </w:tabs>
        <w:rPr>
          <w:rFonts w:eastAsia="Calibri"/>
          <w:sz w:val="22"/>
          <w:szCs w:val="22"/>
          <w:u w:val="single"/>
          <w:lang w:eastAsia="en-US"/>
        </w:rPr>
      </w:pPr>
      <w:r w:rsidRPr="00A7557C">
        <w:rPr>
          <w:rFonts w:eastAsia="Calibri"/>
          <w:sz w:val="22"/>
          <w:szCs w:val="22"/>
          <w:u w:val="single"/>
        </w:rPr>
        <w:t>Betahistin Stada 8 mg tabletta</w:t>
      </w:r>
    </w:p>
    <w:p w14:paraId="622A3CD9" w14:textId="586FDE54" w:rsidR="00A7557C" w:rsidRPr="00A7557C" w:rsidRDefault="00A7557C" w:rsidP="000D7E84">
      <w:pPr>
        <w:tabs>
          <w:tab w:val="left" w:pos="2127"/>
        </w:tabs>
        <w:rPr>
          <w:rFonts w:eastAsia="Calibri"/>
          <w:sz w:val="22"/>
          <w:szCs w:val="22"/>
        </w:rPr>
      </w:pPr>
      <w:r w:rsidRPr="00A7557C">
        <w:rPr>
          <w:rFonts w:eastAsia="Calibri"/>
          <w:sz w:val="22"/>
          <w:szCs w:val="22"/>
        </w:rPr>
        <w:t>OGYI-T-24529/01</w:t>
      </w:r>
      <w:r w:rsidR="00BE1FF4">
        <w:rPr>
          <w:rFonts w:eastAsia="Calibri"/>
          <w:sz w:val="22"/>
          <w:szCs w:val="22"/>
        </w:rPr>
        <w:t>-</w:t>
      </w:r>
      <w:r w:rsidRPr="00A7557C">
        <w:rPr>
          <w:rFonts w:eastAsia="Calibri"/>
          <w:sz w:val="22"/>
          <w:szCs w:val="22"/>
        </w:rPr>
        <w:t>11</w:t>
      </w:r>
    </w:p>
    <w:p w14:paraId="3E04C365" w14:textId="77777777" w:rsidR="00A7557C" w:rsidRPr="00A7557C" w:rsidRDefault="00A7557C" w:rsidP="00A7557C">
      <w:pPr>
        <w:tabs>
          <w:tab w:val="left" w:pos="708"/>
        </w:tabs>
        <w:rPr>
          <w:rFonts w:eastAsia="Calibri"/>
          <w:sz w:val="22"/>
          <w:szCs w:val="22"/>
          <w:u w:val="single"/>
        </w:rPr>
      </w:pPr>
      <w:r w:rsidRPr="00A7557C">
        <w:rPr>
          <w:rFonts w:eastAsia="Calibri"/>
          <w:sz w:val="22"/>
          <w:szCs w:val="22"/>
          <w:u w:val="single"/>
        </w:rPr>
        <w:t>Betahistin Stada 16 mg tabletta</w:t>
      </w:r>
    </w:p>
    <w:p w14:paraId="0AE5D556" w14:textId="042DB465" w:rsidR="00A7557C" w:rsidRPr="00A7557C" w:rsidRDefault="00A7557C" w:rsidP="000D7E84">
      <w:pPr>
        <w:tabs>
          <w:tab w:val="left" w:pos="2127"/>
        </w:tabs>
        <w:rPr>
          <w:rFonts w:eastAsia="Calibri"/>
          <w:sz w:val="22"/>
          <w:szCs w:val="22"/>
        </w:rPr>
      </w:pPr>
      <w:r w:rsidRPr="00A7557C">
        <w:rPr>
          <w:rFonts w:eastAsia="Calibri"/>
          <w:sz w:val="22"/>
          <w:szCs w:val="22"/>
        </w:rPr>
        <w:t>OGYI-T-24529/12</w:t>
      </w:r>
      <w:r w:rsidR="00BE1FF4">
        <w:rPr>
          <w:rFonts w:eastAsia="Calibri"/>
          <w:sz w:val="22"/>
          <w:szCs w:val="22"/>
        </w:rPr>
        <w:t>-</w:t>
      </w:r>
      <w:r w:rsidRPr="00A7557C">
        <w:rPr>
          <w:rFonts w:eastAsia="Calibri"/>
          <w:sz w:val="22"/>
          <w:szCs w:val="22"/>
        </w:rPr>
        <w:t>23</w:t>
      </w:r>
    </w:p>
    <w:p w14:paraId="67AC5CAB" w14:textId="77777777" w:rsidR="00A7557C" w:rsidRPr="00A7557C" w:rsidRDefault="00A7557C" w:rsidP="00A7557C">
      <w:pPr>
        <w:tabs>
          <w:tab w:val="left" w:pos="708"/>
        </w:tabs>
        <w:rPr>
          <w:rFonts w:eastAsia="Calibri"/>
          <w:sz w:val="22"/>
          <w:szCs w:val="22"/>
          <w:u w:val="single"/>
        </w:rPr>
      </w:pPr>
      <w:r w:rsidRPr="00A7557C">
        <w:rPr>
          <w:rFonts w:eastAsia="Calibri"/>
          <w:sz w:val="22"/>
          <w:szCs w:val="22"/>
          <w:u w:val="single"/>
        </w:rPr>
        <w:t>Betahistin Stada 24 mg tabletta</w:t>
      </w:r>
    </w:p>
    <w:p w14:paraId="24EF0C35" w14:textId="3EB0EE24" w:rsidR="00A7557C" w:rsidRPr="00A7557C" w:rsidRDefault="00A7557C" w:rsidP="000D7E84">
      <w:pPr>
        <w:tabs>
          <w:tab w:val="left" w:pos="2127"/>
        </w:tabs>
        <w:rPr>
          <w:rFonts w:eastAsia="Calibri"/>
          <w:sz w:val="22"/>
          <w:szCs w:val="22"/>
        </w:rPr>
      </w:pPr>
      <w:r w:rsidRPr="00A7557C">
        <w:rPr>
          <w:rFonts w:eastAsia="Calibri"/>
          <w:sz w:val="22"/>
          <w:szCs w:val="22"/>
        </w:rPr>
        <w:t>OGYI-T-24529/24</w:t>
      </w:r>
      <w:r w:rsidR="00BE1FF4">
        <w:rPr>
          <w:rFonts w:eastAsia="Calibri"/>
          <w:sz w:val="22"/>
          <w:szCs w:val="22"/>
        </w:rPr>
        <w:t>-</w:t>
      </w:r>
      <w:r w:rsidRPr="00A7557C">
        <w:rPr>
          <w:rFonts w:eastAsia="Calibri"/>
          <w:sz w:val="22"/>
          <w:szCs w:val="22"/>
        </w:rPr>
        <w:t>35</w:t>
      </w:r>
    </w:p>
    <w:p w14:paraId="0A075A45" w14:textId="77777777" w:rsidR="00A7557C" w:rsidRPr="00517754" w:rsidRDefault="00A7557C" w:rsidP="00517754">
      <w:pPr>
        <w:rPr>
          <w:sz w:val="22"/>
          <w:szCs w:val="22"/>
        </w:rPr>
      </w:pPr>
    </w:p>
    <w:p w14:paraId="44F572FE" w14:textId="24ACAF74" w:rsidR="00C11779" w:rsidRPr="00517754" w:rsidRDefault="00F301FD" w:rsidP="00517754">
      <w:pPr>
        <w:rPr>
          <w:sz w:val="22"/>
          <w:szCs w:val="22"/>
        </w:rPr>
      </w:pPr>
      <w:r w:rsidRPr="00517754">
        <w:rPr>
          <w:rFonts w:eastAsia="SimSun"/>
          <w:b/>
          <w:snapToGrid w:val="0"/>
          <w:sz w:val="22"/>
          <w:szCs w:val="22"/>
          <w:lang w:eastAsia="zh-CN"/>
        </w:rPr>
        <w:t xml:space="preserve">A betegtájékoztató </w:t>
      </w:r>
      <w:r w:rsidR="004B55EA" w:rsidRPr="00517754">
        <w:rPr>
          <w:rFonts w:eastAsia="SimSun"/>
          <w:b/>
          <w:snapToGrid w:val="0"/>
          <w:sz w:val="22"/>
          <w:szCs w:val="22"/>
          <w:lang w:eastAsia="zh-CN"/>
        </w:rPr>
        <w:t>legutóbbi felülvizsgálatának</w:t>
      </w:r>
      <w:r w:rsidRPr="00517754">
        <w:rPr>
          <w:rFonts w:eastAsia="SimSun"/>
          <w:b/>
          <w:snapToGrid w:val="0"/>
          <w:sz w:val="22"/>
          <w:szCs w:val="22"/>
          <w:lang w:eastAsia="zh-CN"/>
        </w:rPr>
        <w:t xml:space="preserve"> dátuma</w:t>
      </w:r>
      <w:r w:rsidRPr="00517754">
        <w:rPr>
          <w:sz w:val="22"/>
          <w:szCs w:val="22"/>
        </w:rPr>
        <w:t>:</w:t>
      </w:r>
      <w:r w:rsidR="00A7557C">
        <w:rPr>
          <w:sz w:val="22"/>
          <w:szCs w:val="22"/>
        </w:rPr>
        <w:t xml:space="preserve"> </w:t>
      </w:r>
      <w:r w:rsidR="00051F8B">
        <w:rPr>
          <w:sz w:val="22"/>
          <w:szCs w:val="22"/>
        </w:rPr>
        <w:t>2026. május.</w:t>
      </w:r>
    </w:p>
    <w:sectPr w:rsidR="00C11779" w:rsidRPr="00517754">
      <w:headerReference w:type="default" r:id="rId8"/>
      <w:footerReference w:type="first" r:id="rId9"/>
      <w:footnotePr>
        <w:pos w:val="beneathText"/>
      </w:footnotePr>
      <w:pgSz w:w="11905" w:h="16837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8491CD" w14:textId="77777777" w:rsidR="00D875F9" w:rsidRDefault="00D875F9">
      <w:r>
        <w:separator/>
      </w:r>
    </w:p>
  </w:endnote>
  <w:endnote w:type="continuationSeparator" w:id="0">
    <w:p w14:paraId="6E144B45" w14:textId="77777777" w:rsidR="00D875F9" w:rsidRDefault="00D87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E1FA2" w14:textId="77777777" w:rsidR="00051F8B" w:rsidRPr="00051F8B" w:rsidRDefault="00051F8B" w:rsidP="00051F8B">
    <w:pPr>
      <w:pStyle w:val="llb"/>
      <w:rPr>
        <w:sz w:val="18"/>
        <w:szCs w:val="18"/>
      </w:rPr>
    </w:pPr>
    <w:r w:rsidRPr="00051F8B">
      <w:rPr>
        <w:sz w:val="18"/>
        <w:szCs w:val="18"/>
      </w:rPr>
      <w:t>NNGYK/ETGY/8039/2026</w:t>
    </w:r>
  </w:p>
  <w:p w14:paraId="58F07E4A" w14:textId="77777777" w:rsidR="00051F8B" w:rsidRPr="00051F8B" w:rsidRDefault="00051F8B" w:rsidP="00051F8B">
    <w:pPr>
      <w:pStyle w:val="llb"/>
      <w:rPr>
        <w:sz w:val="18"/>
        <w:szCs w:val="18"/>
      </w:rPr>
    </w:pPr>
    <w:r w:rsidRPr="00051F8B">
      <w:rPr>
        <w:sz w:val="18"/>
        <w:szCs w:val="18"/>
      </w:rPr>
      <w:t>NNGYK/ETGY/8040/2026</w:t>
    </w:r>
  </w:p>
  <w:p w14:paraId="6E3CC920" w14:textId="168F38AD" w:rsidR="005434B2" w:rsidRPr="002D5031" w:rsidRDefault="00051F8B" w:rsidP="005434B2">
    <w:pPr>
      <w:pStyle w:val="llb"/>
      <w:rPr>
        <w:sz w:val="18"/>
        <w:szCs w:val="18"/>
      </w:rPr>
    </w:pPr>
    <w:r w:rsidRPr="00051F8B">
      <w:rPr>
        <w:sz w:val="18"/>
        <w:szCs w:val="18"/>
      </w:rPr>
      <w:t>NNGYK/ETGY/8041/2026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739826" w14:textId="77777777" w:rsidR="00D875F9" w:rsidRDefault="00D875F9">
      <w:r>
        <w:separator/>
      </w:r>
    </w:p>
  </w:footnote>
  <w:footnote w:type="continuationSeparator" w:id="0">
    <w:p w14:paraId="67F8223D" w14:textId="77777777" w:rsidR="00D875F9" w:rsidRDefault="00D87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8E0D9E" w14:textId="40A6FE93" w:rsidR="00D704F3" w:rsidRPr="0045377D" w:rsidRDefault="00D704F3">
    <w:pPr>
      <w:pStyle w:val="lfej"/>
      <w:jc w:val="center"/>
      <w:rPr>
        <w:sz w:val="18"/>
        <w:szCs w:val="18"/>
      </w:rPr>
    </w:pPr>
    <w:r w:rsidRPr="0045377D">
      <w:rPr>
        <w:sz w:val="18"/>
        <w:szCs w:val="18"/>
      </w:rPr>
      <w:fldChar w:fldCharType="begin"/>
    </w:r>
    <w:r w:rsidRPr="0045377D">
      <w:rPr>
        <w:sz w:val="18"/>
        <w:szCs w:val="18"/>
      </w:rPr>
      <w:instrText xml:space="preserve"> PAGE \*ARABIC </w:instrText>
    </w:r>
    <w:r w:rsidRPr="0045377D">
      <w:rPr>
        <w:sz w:val="18"/>
        <w:szCs w:val="18"/>
      </w:rPr>
      <w:fldChar w:fldCharType="separate"/>
    </w:r>
    <w:r w:rsidR="000D7E84">
      <w:rPr>
        <w:noProof/>
        <w:sz w:val="18"/>
        <w:szCs w:val="18"/>
      </w:rPr>
      <w:t>6</w:t>
    </w:r>
    <w:r w:rsidRPr="0045377D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6B08554"/>
    <w:name w:val="WW8Num1"/>
    <w:lvl w:ilvl="0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Arial" w:hAnsi="Arial" w:hint="default"/>
        <w:sz w:val="24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-"/>
      <w:lvlJc w:val="left"/>
      <w:pPr>
        <w:tabs>
          <w:tab w:val="num" w:pos="283"/>
        </w:tabs>
        <w:ind w:left="283" w:hanging="283"/>
      </w:pPr>
    </w:lvl>
    <w:lvl w:ilvl="1">
      <w:start w:val="1"/>
      <w:numFmt w:val="none"/>
      <w:lvlText w:val="-"/>
      <w:lvlJc w:val="left"/>
      <w:pPr>
        <w:tabs>
          <w:tab w:val="num" w:pos="567"/>
        </w:tabs>
        <w:ind w:left="567" w:hanging="283"/>
      </w:pPr>
    </w:lvl>
    <w:lvl w:ilvl="2">
      <w:start w:val="1"/>
      <w:numFmt w:val="none"/>
      <w:lvlText w:val="-"/>
      <w:lvlJc w:val="left"/>
      <w:pPr>
        <w:tabs>
          <w:tab w:val="num" w:pos="850"/>
        </w:tabs>
        <w:ind w:left="850" w:hanging="283"/>
      </w:pPr>
    </w:lvl>
    <w:lvl w:ilvl="3">
      <w:start w:val="1"/>
      <w:numFmt w:val="none"/>
      <w:lvlText w:val="-"/>
      <w:lvlJc w:val="left"/>
      <w:pPr>
        <w:tabs>
          <w:tab w:val="num" w:pos="1134"/>
        </w:tabs>
        <w:ind w:left="1134" w:hanging="283"/>
      </w:pPr>
    </w:lvl>
    <w:lvl w:ilvl="4">
      <w:start w:val="1"/>
      <w:numFmt w:val="none"/>
      <w:lvlText w:val="-"/>
      <w:lvlJc w:val="left"/>
      <w:pPr>
        <w:tabs>
          <w:tab w:val="num" w:pos="1417"/>
        </w:tabs>
        <w:ind w:left="1417" w:hanging="283"/>
      </w:pPr>
    </w:lvl>
    <w:lvl w:ilvl="5">
      <w:start w:val="1"/>
      <w:numFmt w:val="none"/>
      <w:lvlText w:val="-"/>
      <w:lvlJc w:val="left"/>
      <w:pPr>
        <w:tabs>
          <w:tab w:val="num" w:pos="1701"/>
        </w:tabs>
        <w:ind w:left="1701" w:hanging="283"/>
      </w:pPr>
    </w:lvl>
    <w:lvl w:ilvl="6">
      <w:start w:val="1"/>
      <w:numFmt w:val="none"/>
      <w:lvlText w:val="-"/>
      <w:lvlJc w:val="left"/>
      <w:pPr>
        <w:tabs>
          <w:tab w:val="num" w:pos="1984"/>
        </w:tabs>
        <w:ind w:left="1984" w:hanging="283"/>
      </w:pPr>
    </w:lvl>
    <w:lvl w:ilvl="7">
      <w:start w:val="1"/>
      <w:numFmt w:val="none"/>
      <w:lvlText w:val="-"/>
      <w:lvlJc w:val="left"/>
      <w:pPr>
        <w:tabs>
          <w:tab w:val="num" w:pos="2268"/>
        </w:tabs>
        <w:ind w:left="2268" w:hanging="283"/>
      </w:pPr>
    </w:lvl>
    <w:lvl w:ilvl="8">
      <w:start w:val="1"/>
      <w:numFmt w:val="none"/>
      <w:lvlText w:val="-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lvlText w:val="-"/>
      <w:lvlJc w:val="left"/>
      <w:pPr>
        <w:tabs>
          <w:tab w:val="num" w:pos="283"/>
        </w:tabs>
        <w:ind w:left="283" w:hanging="283"/>
      </w:pPr>
    </w:lvl>
    <w:lvl w:ilvl="1">
      <w:start w:val="1"/>
      <w:numFmt w:val="none"/>
      <w:lvlText w:val="-"/>
      <w:lvlJc w:val="left"/>
      <w:pPr>
        <w:tabs>
          <w:tab w:val="num" w:pos="567"/>
        </w:tabs>
        <w:ind w:left="567" w:hanging="283"/>
      </w:pPr>
    </w:lvl>
    <w:lvl w:ilvl="2">
      <w:start w:val="1"/>
      <w:numFmt w:val="none"/>
      <w:lvlText w:val="-"/>
      <w:lvlJc w:val="left"/>
      <w:pPr>
        <w:tabs>
          <w:tab w:val="num" w:pos="850"/>
        </w:tabs>
        <w:ind w:left="850" w:hanging="283"/>
      </w:pPr>
    </w:lvl>
    <w:lvl w:ilvl="3">
      <w:start w:val="1"/>
      <w:numFmt w:val="none"/>
      <w:lvlText w:val="-"/>
      <w:lvlJc w:val="left"/>
      <w:pPr>
        <w:tabs>
          <w:tab w:val="num" w:pos="1134"/>
        </w:tabs>
        <w:ind w:left="1134" w:hanging="283"/>
      </w:pPr>
    </w:lvl>
    <w:lvl w:ilvl="4">
      <w:start w:val="1"/>
      <w:numFmt w:val="none"/>
      <w:lvlText w:val="-"/>
      <w:lvlJc w:val="left"/>
      <w:pPr>
        <w:tabs>
          <w:tab w:val="num" w:pos="1417"/>
        </w:tabs>
        <w:ind w:left="1417" w:hanging="283"/>
      </w:pPr>
    </w:lvl>
    <w:lvl w:ilvl="5">
      <w:start w:val="1"/>
      <w:numFmt w:val="none"/>
      <w:lvlText w:val="-"/>
      <w:lvlJc w:val="left"/>
      <w:pPr>
        <w:tabs>
          <w:tab w:val="num" w:pos="1701"/>
        </w:tabs>
        <w:ind w:left="1701" w:hanging="283"/>
      </w:pPr>
    </w:lvl>
    <w:lvl w:ilvl="6">
      <w:start w:val="1"/>
      <w:numFmt w:val="none"/>
      <w:lvlText w:val="-"/>
      <w:lvlJc w:val="left"/>
      <w:pPr>
        <w:tabs>
          <w:tab w:val="num" w:pos="1984"/>
        </w:tabs>
        <w:ind w:left="1984" w:hanging="283"/>
      </w:pPr>
    </w:lvl>
    <w:lvl w:ilvl="7">
      <w:start w:val="1"/>
      <w:numFmt w:val="none"/>
      <w:lvlText w:val="-"/>
      <w:lvlJc w:val="left"/>
      <w:pPr>
        <w:tabs>
          <w:tab w:val="num" w:pos="2268"/>
        </w:tabs>
        <w:ind w:left="2268" w:hanging="283"/>
      </w:pPr>
    </w:lvl>
    <w:lvl w:ilvl="8">
      <w:start w:val="1"/>
      <w:numFmt w:val="none"/>
      <w:lvlText w:val="-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none"/>
      <w:lvlText w:val="-"/>
      <w:lvlJc w:val="left"/>
      <w:pPr>
        <w:tabs>
          <w:tab w:val="num" w:pos="283"/>
        </w:tabs>
        <w:ind w:left="283" w:hanging="283"/>
      </w:pPr>
    </w:lvl>
    <w:lvl w:ilvl="1">
      <w:start w:val="1"/>
      <w:numFmt w:val="none"/>
      <w:lvlText w:val="-"/>
      <w:lvlJc w:val="left"/>
      <w:pPr>
        <w:tabs>
          <w:tab w:val="num" w:pos="567"/>
        </w:tabs>
        <w:ind w:left="567" w:hanging="283"/>
      </w:pPr>
    </w:lvl>
    <w:lvl w:ilvl="2">
      <w:start w:val="1"/>
      <w:numFmt w:val="none"/>
      <w:lvlText w:val="-"/>
      <w:lvlJc w:val="left"/>
      <w:pPr>
        <w:tabs>
          <w:tab w:val="num" w:pos="850"/>
        </w:tabs>
        <w:ind w:left="850" w:hanging="283"/>
      </w:pPr>
    </w:lvl>
    <w:lvl w:ilvl="3">
      <w:start w:val="1"/>
      <w:numFmt w:val="none"/>
      <w:lvlText w:val="-"/>
      <w:lvlJc w:val="left"/>
      <w:pPr>
        <w:tabs>
          <w:tab w:val="num" w:pos="1134"/>
        </w:tabs>
        <w:ind w:left="1134" w:hanging="283"/>
      </w:pPr>
    </w:lvl>
    <w:lvl w:ilvl="4">
      <w:start w:val="1"/>
      <w:numFmt w:val="none"/>
      <w:lvlText w:val="-"/>
      <w:lvlJc w:val="left"/>
      <w:pPr>
        <w:tabs>
          <w:tab w:val="num" w:pos="1417"/>
        </w:tabs>
        <w:ind w:left="1417" w:hanging="283"/>
      </w:pPr>
    </w:lvl>
    <w:lvl w:ilvl="5">
      <w:start w:val="1"/>
      <w:numFmt w:val="none"/>
      <w:lvlText w:val="-"/>
      <w:lvlJc w:val="left"/>
      <w:pPr>
        <w:tabs>
          <w:tab w:val="num" w:pos="1701"/>
        </w:tabs>
        <w:ind w:left="1701" w:hanging="283"/>
      </w:pPr>
    </w:lvl>
    <w:lvl w:ilvl="6">
      <w:start w:val="1"/>
      <w:numFmt w:val="none"/>
      <w:lvlText w:val="-"/>
      <w:lvlJc w:val="left"/>
      <w:pPr>
        <w:tabs>
          <w:tab w:val="num" w:pos="1984"/>
        </w:tabs>
        <w:ind w:left="1984" w:hanging="283"/>
      </w:pPr>
    </w:lvl>
    <w:lvl w:ilvl="7">
      <w:start w:val="1"/>
      <w:numFmt w:val="none"/>
      <w:lvlText w:val="-"/>
      <w:lvlJc w:val="left"/>
      <w:pPr>
        <w:tabs>
          <w:tab w:val="num" w:pos="2268"/>
        </w:tabs>
        <w:ind w:left="2268" w:hanging="283"/>
      </w:pPr>
    </w:lvl>
    <w:lvl w:ilvl="8">
      <w:start w:val="1"/>
      <w:numFmt w:val="none"/>
      <w:lvlText w:val="-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3446DC9"/>
    <w:multiLevelType w:val="hybridMultilevel"/>
    <w:tmpl w:val="26D2B058"/>
    <w:lvl w:ilvl="0" w:tplc="A6BE3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524E66"/>
    <w:multiLevelType w:val="hybridMultilevel"/>
    <w:tmpl w:val="ED6275F2"/>
    <w:lvl w:ilvl="0" w:tplc="A6BE3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1956B3"/>
    <w:multiLevelType w:val="hybridMultilevel"/>
    <w:tmpl w:val="D8D05412"/>
    <w:lvl w:ilvl="0" w:tplc="A6BE3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9E2D30"/>
    <w:multiLevelType w:val="hybridMultilevel"/>
    <w:tmpl w:val="9BFA4050"/>
    <w:lvl w:ilvl="0" w:tplc="A6BE3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702AA4"/>
    <w:multiLevelType w:val="hybridMultilevel"/>
    <w:tmpl w:val="11F40B84"/>
    <w:lvl w:ilvl="0" w:tplc="A6BE3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A63AEC"/>
    <w:multiLevelType w:val="hybridMultilevel"/>
    <w:tmpl w:val="58D432EC"/>
    <w:lvl w:ilvl="0" w:tplc="A6BE3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F4C"/>
    <w:multiLevelType w:val="hybridMultilevel"/>
    <w:tmpl w:val="16D661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84390C"/>
    <w:multiLevelType w:val="hybridMultilevel"/>
    <w:tmpl w:val="8AE620EE"/>
    <w:lvl w:ilvl="0" w:tplc="A6BE30C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162E67"/>
    <w:multiLevelType w:val="hybridMultilevel"/>
    <w:tmpl w:val="B7AE453C"/>
    <w:lvl w:ilvl="0" w:tplc="A6BE30C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7B533A"/>
    <w:multiLevelType w:val="hybridMultilevel"/>
    <w:tmpl w:val="3CA02052"/>
    <w:lvl w:ilvl="0" w:tplc="040E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695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5" w15:restartNumberingAfterBreak="0">
    <w:nsid w:val="52D21677"/>
    <w:multiLevelType w:val="hybridMultilevel"/>
    <w:tmpl w:val="209C4A12"/>
    <w:lvl w:ilvl="0" w:tplc="A6BE3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030387"/>
    <w:multiLevelType w:val="hybridMultilevel"/>
    <w:tmpl w:val="02CC86F2"/>
    <w:lvl w:ilvl="0" w:tplc="A6BE3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A94C0B"/>
    <w:multiLevelType w:val="hybridMultilevel"/>
    <w:tmpl w:val="F90286CE"/>
    <w:lvl w:ilvl="0" w:tplc="A6BE3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D44849"/>
    <w:multiLevelType w:val="hybridMultilevel"/>
    <w:tmpl w:val="AB10FF90"/>
    <w:lvl w:ilvl="0" w:tplc="A6BE3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A66773"/>
    <w:multiLevelType w:val="hybridMultilevel"/>
    <w:tmpl w:val="D708EF0C"/>
    <w:lvl w:ilvl="0" w:tplc="A6BE3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9A5BBA"/>
    <w:multiLevelType w:val="hybridMultilevel"/>
    <w:tmpl w:val="5B30A106"/>
    <w:lvl w:ilvl="0" w:tplc="A6BE3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C59DC"/>
    <w:multiLevelType w:val="hybridMultilevel"/>
    <w:tmpl w:val="0A1AFA44"/>
    <w:lvl w:ilvl="0" w:tplc="AD8A2606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783911"/>
    <w:multiLevelType w:val="hybridMultilevel"/>
    <w:tmpl w:val="19EE2920"/>
    <w:lvl w:ilvl="0" w:tplc="A6BE3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DB5CCF"/>
    <w:multiLevelType w:val="hybridMultilevel"/>
    <w:tmpl w:val="7C123396"/>
    <w:lvl w:ilvl="0" w:tplc="A6BE30C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23"/>
  </w:num>
  <w:num w:numId="7">
    <w:abstractNumId w:val="12"/>
  </w:num>
  <w:num w:numId="8">
    <w:abstractNumId w:val="13"/>
  </w:num>
  <w:num w:numId="9">
    <w:abstractNumId w:val="14"/>
  </w:num>
  <w:num w:numId="10">
    <w:abstractNumId w:val="5"/>
  </w:num>
  <w:num w:numId="11">
    <w:abstractNumId w:val="8"/>
  </w:num>
  <w:num w:numId="12">
    <w:abstractNumId w:val="15"/>
  </w:num>
  <w:num w:numId="13">
    <w:abstractNumId w:val="17"/>
  </w:num>
  <w:num w:numId="14">
    <w:abstractNumId w:val="6"/>
  </w:num>
  <w:num w:numId="15">
    <w:abstractNumId w:val="18"/>
  </w:num>
  <w:num w:numId="16">
    <w:abstractNumId w:val="19"/>
  </w:num>
  <w:num w:numId="17">
    <w:abstractNumId w:val="10"/>
  </w:num>
  <w:num w:numId="18">
    <w:abstractNumId w:val="7"/>
  </w:num>
  <w:num w:numId="19">
    <w:abstractNumId w:val="22"/>
  </w:num>
  <w:num w:numId="20">
    <w:abstractNumId w:val="16"/>
  </w:num>
  <w:num w:numId="21">
    <w:abstractNumId w:val="9"/>
  </w:num>
  <w:num w:numId="22">
    <w:abstractNumId w:val="20"/>
  </w:num>
  <w:num w:numId="23">
    <w:abstractNumId w:val="21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296"/>
    <w:rsid w:val="00016C97"/>
    <w:rsid w:val="0001787F"/>
    <w:rsid w:val="0003600D"/>
    <w:rsid w:val="00045753"/>
    <w:rsid w:val="00045E02"/>
    <w:rsid w:val="00051F8B"/>
    <w:rsid w:val="0005405A"/>
    <w:rsid w:val="000559FB"/>
    <w:rsid w:val="000600F7"/>
    <w:rsid w:val="00061D2E"/>
    <w:rsid w:val="00065B9E"/>
    <w:rsid w:val="000832DC"/>
    <w:rsid w:val="00092DD6"/>
    <w:rsid w:val="0009649D"/>
    <w:rsid w:val="000C1677"/>
    <w:rsid w:val="000C6957"/>
    <w:rsid w:val="000D350D"/>
    <w:rsid w:val="000D578E"/>
    <w:rsid w:val="000D6FA2"/>
    <w:rsid w:val="000D7E84"/>
    <w:rsid w:val="000E4018"/>
    <w:rsid w:val="00110469"/>
    <w:rsid w:val="00112206"/>
    <w:rsid w:val="001222B2"/>
    <w:rsid w:val="0013596B"/>
    <w:rsid w:val="00137F95"/>
    <w:rsid w:val="001463ED"/>
    <w:rsid w:val="00147CB7"/>
    <w:rsid w:val="0016238E"/>
    <w:rsid w:val="00167760"/>
    <w:rsid w:val="00175DC1"/>
    <w:rsid w:val="0018437D"/>
    <w:rsid w:val="001A267C"/>
    <w:rsid w:val="001A42BF"/>
    <w:rsid w:val="001A55E2"/>
    <w:rsid w:val="001A725C"/>
    <w:rsid w:val="001B756F"/>
    <w:rsid w:val="001C1BC3"/>
    <w:rsid w:val="001C3213"/>
    <w:rsid w:val="001C59C2"/>
    <w:rsid w:val="001D029A"/>
    <w:rsid w:val="001F6FF2"/>
    <w:rsid w:val="00201FD7"/>
    <w:rsid w:val="002218DD"/>
    <w:rsid w:val="00236085"/>
    <w:rsid w:val="002370FC"/>
    <w:rsid w:val="0025192F"/>
    <w:rsid w:val="00253246"/>
    <w:rsid w:val="00265991"/>
    <w:rsid w:val="00282BE7"/>
    <w:rsid w:val="00287B57"/>
    <w:rsid w:val="0029072F"/>
    <w:rsid w:val="00297F20"/>
    <w:rsid w:val="002A3DFE"/>
    <w:rsid w:val="002B35C9"/>
    <w:rsid w:val="002D1D24"/>
    <w:rsid w:val="002D4B95"/>
    <w:rsid w:val="002D5031"/>
    <w:rsid w:val="002F1F66"/>
    <w:rsid w:val="002F63F7"/>
    <w:rsid w:val="00303A66"/>
    <w:rsid w:val="00311F7A"/>
    <w:rsid w:val="00321363"/>
    <w:rsid w:val="00322409"/>
    <w:rsid w:val="00322417"/>
    <w:rsid w:val="00325EE4"/>
    <w:rsid w:val="0034184B"/>
    <w:rsid w:val="0034421D"/>
    <w:rsid w:val="00381441"/>
    <w:rsid w:val="0038759F"/>
    <w:rsid w:val="003924AA"/>
    <w:rsid w:val="00392748"/>
    <w:rsid w:val="003B036E"/>
    <w:rsid w:val="003D2FBF"/>
    <w:rsid w:val="003D7B02"/>
    <w:rsid w:val="0040182A"/>
    <w:rsid w:val="00401BD1"/>
    <w:rsid w:val="004209CF"/>
    <w:rsid w:val="00432C02"/>
    <w:rsid w:val="0045377D"/>
    <w:rsid w:val="004747D5"/>
    <w:rsid w:val="00481067"/>
    <w:rsid w:val="004852BE"/>
    <w:rsid w:val="00495C65"/>
    <w:rsid w:val="004A0847"/>
    <w:rsid w:val="004A3815"/>
    <w:rsid w:val="004B55EA"/>
    <w:rsid w:val="004C3975"/>
    <w:rsid w:val="004E0543"/>
    <w:rsid w:val="004E3215"/>
    <w:rsid w:val="004F1150"/>
    <w:rsid w:val="004F3538"/>
    <w:rsid w:val="004F683D"/>
    <w:rsid w:val="00510BB6"/>
    <w:rsid w:val="00510D38"/>
    <w:rsid w:val="00517754"/>
    <w:rsid w:val="00521D72"/>
    <w:rsid w:val="005313FC"/>
    <w:rsid w:val="0053391F"/>
    <w:rsid w:val="005434B2"/>
    <w:rsid w:val="005470FB"/>
    <w:rsid w:val="00547DC6"/>
    <w:rsid w:val="00560233"/>
    <w:rsid w:val="00562CD2"/>
    <w:rsid w:val="00571DEA"/>
    <w:rsid w:val="00573CD5"/>
    <w:rsid w:val="00581F53"/>
    <w:rsid w:val="00583AE8"/>
    <w:rsid w:val="005978B9"/>
    <w:rsid w:val="005A2D62"/>
    <w:rsid w:val="005A6EEC"/>
    <w:rsid w:val="005C40CE"/>
    <w:rsid w:val="005E05CB"/>
    <w:rsid w:val="005E534A"/>
    <w:rsid w:val="0060687E"/>
    <w:rsid w:val="006175AA"/>
    <w:rsid w:val="00640DF2"/>
    <w:rsid w:val="00653888"/>
    <w:rsid w:val="006606C3"/>
    <w:rsid w:val="00662FC8"/>
    <w:rsid w:val="006A4A96"/>
    <w:rsid w:val="006A76BB"/>
    <w:rsid w:val="006D3A26"/>
    <w:rsid w:val="006D5DE9"/>
    <w:rsid w:val="006F551A"/>
    <w:rsid w:val="00712296"/>
    <w:rsid w:val="00730D1C"/>
    <w:rsid w:val="00732B6D"/>
    <w:rsid w:val="00735EC4"/>
    <w:rsid w:val="00740045"/>
    <w:rsid w:val="00747822"/>
    <w:rsid w:val="00755537"/>
    <w:rsid w:val="00760D49"/>
    <w:rsid w:val="007612FD"/>
    <w:rsid w:val="00767B68"/>
    <w:rsid w:val="00787856"/>
    <w:rsid w:val="00797FA8"/>
    <w:rsid w:val="007A3AB6"/>
    <w:rsid w:val="007D0E22"/>
    <w:rsid w:val="007D1AB3"/>
    <w:rsid w:val="007F3951"/>
    <w:rsid w:val="008005DE"/>
    <w:rsid w:val="008065D8"/>
    <w:rsid w:val="008070B3"/>
    <w:rsid w:val="008274D2"/>
    <w:rsid w:val="00844A63"/>
    <w:rsid w:val="00846C7B"/>
    <w:rsid w:val="008513D4"/>
    <w:rsid w:val="00855FCC"/>
    <w:rsid w:val="008607B3"/>
    <w:rsid w:val="00883442"/>
    <w:rsid w:val="00884F86"/>
    <w:rsid w:val="00885CBC"/>
    <w:rsid w:val="008947B2"/>
    <w:rsid w:val="00894E07"/>
    <w:rsid w:val="008A28AC"/>
    <w:rsid w:val="008A3CDE"/>
    <w:rsid w:val="008B239E"/>
    <w:rsid w:val="008B52A2"/>
    <w:rsid w:val="008C416B"/>
    <w:rsid w:val="008C4527"/>
    <w:rsid w:val="008D12C5"/>
    <w:rsid w:val="008E0FB8"/>
    <w:rsid w:val="008E366C"/>
    <w:rsid w:val="008E48D4"/>
    <w:rsid w:val="008E7CDD"/>
    <w:rsid w:val="008F6DF0"/>
    <w:rsid w:val="00903056"/>
    <w:rsid w:val="0092125E"/>
    <w:rsid w:val="0092234E"/>
    <w:rsid w:val="00926954"/>
    <w:rsid w:val="00951FA1"/>
    <w:rsid w:val="009617B1"/>
    <w:rsid w:val="00965BC6"/>
    <w:rsid w:val="00993F81"/>
    <w:rsid w:val="00997A3D"/>
    <w:rsid w:val="00997F6F"/>
    <w:rsid w:val="009B2763"/>
    <w:rsid w:val="009C606D"/>
    <w:rsid w:val="009E0210"/>
    <w:rsid w:val="009F1481"/>
    <w:rsid w:val="00A0632F"/>
    <w:rsid w:val="00A10262"/>
    <w:rsid w:val="00A12A5B"/>
    <w:rsid w:val="00A34D46"/>
    <w:rsid w:val="00A34DC9"/>
    <w:rsid w:val="00A40AEF"/>
    <w:rsid w:val="00A43A8D"/>
    <w:rsid w:val="00A53052"/>
    <w:rsid w:val="00A534CC"/>
    <w:rsid w:val="00A5442F"/>
    <w:rsid w:val="00A60800"/>
    <w:rsid w:val="00A7164F"/>
    <w:rsid w:val="00A7557C"/>
    <w:rsid w:val="00A95512"/>
    <w:rsid w:val="00A9606B"/>
    <w:rsid w:val="00A973C0"/>
    <w:rsid w:val="00AA199C"/>
    <w:rsid w:val="00AA7C46"/>
    <w:rsid w:val="00AB149F"/>
    <w:rsid w:val="00AC1334"/>
    <w:rsid w:val="00AC158E"/>
    <w:rsid w:val="00AC6BFA"/>
    <w:rsid w:val="00AE32DE"/>
    <w:rsid w:val="00B063CF"/>
    <w:rsid w:val="00B119DD"/>
    <w:rsid w:val="00B157F7"/>
    <w:rsid w:val="00B17341"/>
    <w:rsid w:val="00B226CC"/>
    <w:rsid w:val="00B2546E"/>
    <w:rsid w:val="00B26C47"/>
    <w:rsid w:val="00B27FFE"/>
    <w:rsid w:val="00B31D9D"/>
    <w:rsid w:val="00B406ED"/>
    <w:rsid w:val="00B47A5D"/>
    <w:rsid w:val="00B64629"/>
    <w:rsid w:val="00B745D0"/>
    <w:rsid w:val="00B82352"/>
    <w:rsid w:val="00B82B74"/>
    <w:rsid w:val="00BB3DD3"/>
    <w:rsid w:val="00BC2340"/>
    <w:rsid w:val="00BE1FF4"/>
    <w:rsid w:val="00BF6901"/>
    <w:rsid w:val="00C049BA"/>
    <w:rsid w:val="00C11779"/>
    <w:rsid w:val="00C2558D"/>
    <w:rsid w:val="00C31472"/>
    <w:rsid w:val="00C41B4D"/>
    <w:rsid w:val="00C5350B"/>
    <w:rsid w:val="00C61802"/>
    <w:rsid w:val="00C73AC4"/>
    <w:rsid w:val="00C85A1C"/>
    <w:rsid w:val="00CB1D74"/>
    <w:rsid w:val="00CC0D0C"/>
    <w:rsid w:val="00CC20B3"/>
    <w:rsid w:val="00CE11E5"/>
    <w:rsid w:val="00CF1A42"/>
    <w:rsid w:val="00D25BA0"/>
    <w:rsid w:val="00D267B0"/>
    <w:rsid w:val="00D33635"/>
    <w:rsid w:val="00D36AA0"/>
    <w:rsid w:val="00D44348"/>
    <w:rsid w:val="00D4568D"/>
    <w:rsid w:val="00D52BD3"/>
    <w:rsid w:val="00D67C56"/>
    <w:rsid w:val="00D704F3"/>
    <w:rsid w:val="00D875F9"/>
    <w:rsid w:val="00D90294"/>
    <w:rsid w:val="00D90F86"/>
    <w:rsid w:val="00DB55F2"/>
    <w:rsid w:val="00DF39A4"/>
    <w:rsid w:val="00DF580C"/>
    <w:rsid w:val="00DF79E7"/>
    <w:rsid w:val="00E1133A"/>
    <w:rsid w:val="00E128C5"/>
    <w:rsid w:val="00E1513A"/>
    <w:rsid w:val="00E20FF5"/>
    <w:rsid w:val="00E216FA"/>
    <w:rsid w:val="00E32826"/>
    <w:rsid w:val="00E32A8E"/>
    <w:rsid w:val="00E3589B"/>
    <w:rsid w:val="00E3638D"/>
    <w:rsid w:val="00E51231"/>
    <w:rsid w:val="00E57A3B"/>
    <w:rsid w:val="00E62155"/>
    <w:rsid w:val="00E7540D"/>
    <w:rsid w:val="00EB3476"/>
    <w:rsid w:val="00EC170E"/>
    <w:rsid w:val="00ED19AD"/>
    <w:rsid w:val="00ED3744"/>
    <w:rsid w:val="00F07728"/>
    <w:rsid w:val="00F1136D"/>
    <w:rsid w:val="00F209B3"/>
    <w:rsid w:val="00F242E2"/>
    <w:rsid w:val="00F26134"/>
    <w:rsid w:val="00F27339"/>
    <w:rsid w:val="00F301FD"/>
    <w:rsid w:val="00F3241E"/>
    <w:rsid w:val="00F3445C"/>
    <w:rsid w:val="00F41E27"/>
    <w:rsid w:val="00F56953"/>
    <w:rsid w:val="00F634A5"/>
    <w:rsid w:val="00F7495E"/>
    <w:rsid w:val="00F81F06"/>
    <w:rsid w:val="00F82A1C"/>
    <w:rsid w:val="00F82E58"/>
    <w:rsid w:val="00F942C3"/>
    <w:rsid w:val="00FA114B"/>
    <w:rsid w:val="00FC44B7"/>
    <w:rsid w:val="00FC63D6"/>
    <w:rsid w:val="00FF22B1"/>
    <w:rsid w:val="00FF548A"/>
    <w:rsid w:val="00FF5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CAA246"/>
  <w15:chartTrackingRefBased/>
  <w15:docId w15:val="{2A47735B-E18E-4FA5-A361-EFF2D9E8D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75DC1"/>
    <w:pPr>
      <w:suppressAutoHyphens/>
    </w:pPr>
    <w:rPr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Times New Roman" w:eastAsia="Times New Roman" w:hAnsi="Times New Roman" w:cs="Times New Roman"/>
      <w:b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5z1">
    <w:name w:val="WW8Num5z1"/>
    <w:rPr>
      <w:rFonts w:ascii="Times New Roman" w:eastAsia="Times New Roman" w:hAnsi="Times New Roman" w:cs="Times New Roman"/>
    </w:rPr>
  </w:style>
  <w:style w:type="character" w:customStyle="1" w:styleId="WW-Bekezdsalap-bettpusa">
    <w:name w:val="WW-Bekezdés alap-betűtípusa"/>
  </w:style>
  <w:style w:type="paragraph" w:styleId="Szvegtrzs">
    <w:name w:val="Body Text"/>
    <w:basedOn w:val="Norml"/>
    <w:rPr>
      <w:b/>
      <w:bCs/>
    </w:rPr>
  </w:style>
  <w:style w:type="paragraph" w:styleId="Lista">
    <w:name w:val="List"/>
    <w:basedOn w:val="Szvegtrzs"/>
    <w:rPr>
      <w:rFonts w:ascii="Arial" w:hAnsi="Arial"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pPr>
      <w:suppressLineNumbers/>
      <w:tabs>
        <w:tab w:val="center" w:pos="4536"/>
        <w:tab w:val="right" w:pos="9072"/>
      </w:tabs>
    </w:pPr>
  </w:style>
  <w:style w:type="paragraph" w:customStyle="1" w:styleId="WW-NormlWeb">
    <w:name w:val="WW-Normál (Web)"/>
    <w:basedOn w:val="Norml"/>
    <w:pPr>
      <w:spacing w:before="100" w:after="119"/>
    </w:pPr>
    <w:rPr>
      <w:rFonts w:ascii="Arial Unicode MS" w:eastAsia="Arial Unicode MS" w:hAnsi="Arial Unicode M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MGGTextLeft">
    <w:name w:val="MGG Text Left"/>
    <w:basedOn w:val="Szvegtrzs"/>
    <w:rsid w:val="00F301FD"/>
    <w:pPr>
      <w:suppressAutoHyphens w:val="0"/>
    </w:pPr>
    <w:rPr>
      <w:b w:val="0"/>
      <w:bCs w:val="0"/>
      <w:lang w:val="en-GB" w:eastAsia="en-US"/>
    </w:rPr>
  </w:style>
  <w:style w:type="character" w:styleId="Jegyzethivatkozs">
    <w:name w:val="annotation reference"/>
    <w:uiPriority w:val="99"/>
    <w:semiHidden/>
    <w:rsid w:val="008005DE"/>
    <w:rPr>
      <w:sz w:val="16"/>
      <w:szCs w:val="16"/>
    </w:rPr>
  </w:style>
  <w:style w:type="paragraph" w:styleId="Jegyzetszveg">
    <w:name w:val="annotation text"/>
    <w:basedOn w:val="Norml"/>
    <w:semiHidden/>
    <w:rsid w:val="008005DE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8005DE"/>
    <w:rPr>
      <w:b/>
      <w:bCs/>
    </w:rPr>
  </w:style>
  <w:style w:type="paragraph" w:styleId="Szvegtrzs2">
    <w:name w:val="Body Text 2"/>
    <w:basedOn w:val="Norml"/>
    <w:rsid w:val="00884F86"/>
    <w:pPr>
      <w:spacing w:after="120" w:line="480" w:lineRule="auto"/>
    </w:pPr>
  </w:style>
  <w:style w:type="character" w:styleId="Hiperhivatkozs">
    <w:name w:val="Hyperlink"/>
    <w:rsid w:val="00B745D0"/>
    <w:rPr>
      <w:color w:val="0000FF"/>
      <w:u w:val="single"/>
    </w:rPr>
  </w:style>
  <w:style w:type="character" w:customStyle="1" w:styleId="tlid-translation">
    <w:name w:val="tlid-translation"/>
    <w:rsid w:val="00147CB7"/>
  </w:style>
  <w:style w:type="paragraph" w:styleId="Vltozat">
    <w:name w:val="Revision"/>
    <w:hidden/>
    <w:uiPriority w:val="99"/>
    <w:semiHidden/>
    <w:rsid w:val="00175DC1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1609</Words>
  <Characters>11104</Characters>
  <Application>Microsoft Office Word</Application>
  <DocSecurity>0</DocSecurity>
  <Lines>92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HU_OGYI_50.1</dc:creator>
  <cp:keywords/>
  <dc:description/>
  <cp:lastModifiedBy>HU_OGYI_50.1</cp:lastModifiedBy>
  <cp:revision>2</cp:revision>
  <dcterms:created xsi:type="dcterms:W3CDTF">2026-06-18T12:53:00Z</dcterms:created>
  <dcterms:modified xsi:type="dcterms:W3CDTF">2026-06-18T12:53:00Z</dcterms:modified>
</cp:coreProperties>
</file>