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7A4C7C" w14:textId="77777777" w:rsidR="008F3763" w:rsidRPr="008F3763" w:rsidRDefault="008F3763" w:rsidP="00A12460">
      <w:pPr>
        <w:spacing w:after="0" w:line="240" w:lineRule="auto"/>
        <w:ind w:right="-1"/>
        <w:jc w:val="center"/>
        <w:rPr>
          <w:rFonts w:ascii="Times New Roman" w:eastAsia="Times New Roman" w:hAnsi="Times New Roman" w:cs="Times New Roman"/>
          <w:b/>
          <w:lang w:eastAsia="hu-HU"/>
        </w:rPr>
      </w:pPr>
      <w:bookmarkStart w:id="0" w:name="page41"/>
      <w:bookmarkStart w:id="1" w:name="page68"/>
      <w:bookmarkStart w:id="2" w:name="_GoBack"/>
      <w:bookmarkEnd w:id="0"/>
      <w:bookmarkEnd w:id="1"/>
      <w:bookmarkEnd w:id="2"/>
      <w:r w:rsidRPr="008F3763">
        <w:rPr>
          <w:rFonts w:ascii="Times New Roman" w:eastAsia="Times New Roman" w:hAnsi="Times New Roman" w:cs="Times New Roman"/>
          <w:b/>
          <w:lang w:eastAsia="hu-HU"/>
        </w:rPr>
        <w:t>Betegtájékoztató: Információk a felhasználó számára</w:t>
      </w:r>
    </w:p>
    <w:p w14:paraId="77D4F3CE" w14:textId="77777777" w:rsidR="008F3763" w:rsidRPr="008F3763" w:rsidRDefault="008F3763" w:rsidP="00A12460">
      <w:pPr>
        <w:spacing w:after="0" w:line="240" w:lineRule="auto"/>
        <w:jc w:val="center"/>
        <w:rPr>
          <w:rFonts w:ascii="Times New Roman" w:eastAsia="Times New Roman" w:hAnsi="Times New Roman" w:cs="Times New Roman"/>
          <w:lang w:eastAsia="hu-HU"/>
        </w:rPr>
      </w:pPr>
    </w:p>
    <w:p w14:paraId="3F9A1FF8" w14:textId="6236834D" w:rsidR="008F3763" w:rsidRPr="008F3763" w:rsidRDefault="003F23FD" w:rsidP="00A12460">
      <w:pPr>
        <w:spacing w:after="0" w:line="240" w:lineRule="auto"/>
        <w:jc w:val="center"/>
        <w:rPr>
          <w:rFonts w:ascii="Times New Roman" w:eastAsia="Times New Roman" w:hAnsi="Times New Roman" w:cs="Times New Roman"/>
          <w:lang w:eastAsia="hu-HU"/>
        </w:rPr>
      </w:pPr>
      <w:r>
        <w:rPr>
          <w:rFonts w:ascii="Times New Roman" w:eastAsia="Times New Roman" w:hAnsi="Times New Roman" w:cs="Times New Roman"/>
          <w:b/>
          <w:lang w:eastAsia="hu-HU"/>
        </w:rPr>
        <w:t>Paliperidone Stada</w:t>
      </w:r>
      <w:r w:rsidR="008F3763" w:rsidRPr="008F3763">
        <w:rPr>
          <w:rFonts w:ascii="Times New Roman" w:eastAsia="Times New Roman" w:hAnsi="Times New Roman" w:cs="Times New Roman"/>
          <w:b/>
          <w:lang w:eastAsia="hu-HU"/>
        </w:rPr>
        <w:t xml:space="preserve"> 25 mg </w:t>
      </w:r>
      <w:bookmarkStart w:id="3" w:name="_Hlk84580121"/>
      <w:r w:rsidR="004B1ADE">
        <w:rPr>
          <w:rFonts w:ascii="Times New Roman" w:eastAsia="Times New Roman" w:hAnsi="Times New Roman" w:cs="Times New Roman"/>
          <w:b/>
          <w:lang w:eastAsia="hu-HU"/>
        </w:rPr>
        <w:t>retard</w:t>
      </w:r>
      <w:r w:rsidR="008F3763" w:rsidRPr="008F3763" w:rsidDel="00F1602F">
        <w:rPr>
          <w:rFonts w:ascii="Times New Roman" w:eastAsia="Times New Roman" w:hAnsi="Times New Roman" w:cs="Times New Roman"/>
          <w:b/>
          <w:lang w:eastAsia="hu-HU"/>
        </w:rPr>
        <w:t xml:space="preserve"> </w:t>
      </w:r>
      <w:bookmarkEnd w:id="3"/>
      <w:r w:rsidR="008F3763" w:rsidRPr="008F3763">
        <w:rPr>
          <w:rFonts w:ascii="Times New Roman" w:eastAsia="Times New Roman" w:hAnsi="Times New Roman" w:cs="Times New Roman"/>
          <w:b/>
          <w:lang w:eastAsia="hu-HU"/>
        </w:rPr>
        <w:t>szuszpenziós injekció</w:t>
      </w:r>
      <w:r w:rsidR="00FC448B">
        <w:rPr>
          <w:rFonts w:ascii="Times New Roman" w:eastAsia="Times New Roman" w:hAnsi="Times New Roman" w:cs="Times New Roman"/>
          <w:b/>
          <w:lang w:eastAsia="hu-HU"/>
        </w:rPr>
        <w:t xml:space="preserve"> előretöltött fecskendőben</w:t>
      </w:r>
    </w:p>
    <w:p w14:paraId="16C949EF" w14:textId="04409F3C" w:rsidR="008F3763" w:rsidRPr="008F3763" w:rsidRDefault="003F23FD" w:rsidP="00A12460">
      <w:pPr>
        <w:spacing w:after="0" w:line="240" w:lineRule="auto"/>
        <w:jc w:val="center"/>
        <w:rPr>
          <w:rFonts w:ascii="Times New Roman" w:eastAsia="Times New Roman" w:hAnsi="Times New Roman" w:cs="Times New Roman"/>
          <w:b/>
          <w:lang w:eastAsia="hu-HU"/>
        </w:rPr>
      </w:pPr>
      <w:r>
        <w:rPr>
          <w:rFonts w:ascii="Times New Roman" w:eastAsia="Times New Roman" w:hAnsi="Times New Roman" w:cs="Times New Roman"/>
          <w:b/>
          <w:lang w:eastAsia="hu-HU"/>
        </w:rPr>
        <w:t>Paliperidone Stada</w:t>
      </w:r>
      <w:r w:rsidR="008F3763" w:rsidRPr="008F3763">
        <w:rPr>
          <w:rFonts w:ascii="Times New Roman" w:eastAsia="Times New Roman" w:hAnsi="Times New Roman" w:cs="Times New Roman"/>
          <w:b/>
          <w:lang w:eastAsia="hu-HU"/>
        </w:rPr>
        <w:t xml:space="preserve"> 50 mg </w:t>
      </w:r>
      <w:r w:rsidR="004B1ADE">
        <w:rPr>
          <w:rFonts w:ascii="Times New Roman" w:eastAsia="Times New Roman" w:hAnsi="Times New Roman" w:cs="Times New Roman"/>
          <w:b/>
          <w:lang w:eastAsia="hu-HU"/>
        </w:rPr>
        <w:t>retard</w:t>
      </w:r>
      <w:r w:rsidR="008F3763" w:rsidRPr="008F3763" w:rsidDel="00F1602F">
        <w:rPr>
          <w:rFonts w:ascii="Times New Roman" w:eastAsia="Times New Roman" w:hAnsi="Times New Roman" w:cs="Times New Roman"/>
          <w:b/>
          <w:lang w:eastAsia="hu-HU"/>
        </w:rPr>
        <w:t xml:space="preserve"> </w:t>
      </w:r>
      <w:r w:rsidR="008F3763" w:rsidRPr="008F3763">
        <w:rPr>
          <w:rFonts w:ascii="Times New Roman" w:eastAsia="Times New Roman" w:hAnsi="Times New Roman" w:cs="Times New Roman"/>
          <w:b/>
          <w:lang w:eastAsia="hu-HU"/>
        </w:rPr>
        <w:t>szuszpenziós injekció</w:t>
      </w:r>
      <w:r w:rsidR="00FC448B" w:rsidRPr="00FC448B">
        <w:rPr>
          <w:rFonts w:ascii="Times New Roman" w:eastAsia="Times New Roman" w:hAnsi="Times New Roman" w:cs="Times New Roman"/>
          <w:b/>
          <w:lang w:eastAsia="hu-HU"/>
        </w:rPr>
        <w:t xml:space="preserve"> </w:t>
      </w:r>
      <w:r w:rsidR="00FC448B">
        <w:rPr>
          <w:rFonts w:ascii="Times New Roman" w:eastAsia="Times New Roman" w:hAnsi="Times New Roman" w:cs="Times New Roman"/>
          <w:b/>
          <w:lang w:eastAsia="hu-HU"/>
        </w:rPr>
        <w:t>előretöltött fecskendőben</w:t>
      </w:r>
    </w:p>
    <w:p w14:paraId="43260B53" w14:textId="32A88F2E" w:rsidR="008F3763" w:rsidRPr="008F3763" w:rsidRDefault="003F23FD" w:rsidP="00A12460">
      <w:pPr>
        <w:spacing w:after="0" w:line="240" w:lineRule="auto"/>
        <w:jc w:val="center"/>
        <w:rPr>
          <w:rFonts w:ascii="Times New Roman" w:eastAsia="Times New Roman" w:hAnsi="Times New Roman" w:cs="Times New Roman"/>
          <w:b/>
          <w:lang w:eastAsia="hu-HU"/>
        </w:rPr>
      </w:pPr>
      <w:r>
        <w:rPr>
          <w:rFonts w:ascii="Times New Roman" w:eastAsia="Times New Roman" w:hAnsi="Times New Roman" w:cs="Times New Roman"/>
          <w:b/>
          <w:lang w:eastAsia="hu-HU"/>
        </w:rPr>
        <w:t>Paliperidone Stada</w:t>
      </w:r>
      <w:r w:rsidR="008F3763" w:rsidRPr="008F3763">
        <w:rPr>
          <w:rFonts w:ascii="Times New Roman" w:eastAsia="Times New Roman" w:hAnsi="Times New Roman" w:cs="Times New Roman"/>
          <w:b/>
          <w:lang w:eastAsia="hu-HU"/>
        </w:rPr>
        <w:t xml:space="preserve"> 75 mg </w:t>
      </w:r>
      <w:r w:rsidR="004B1ADE">
        <w:rPr>
          <w:rFonts w:ascii="Times New Roman" w:eastAsia="Times New Roman" w:hAnsi="Times New Roman" w:cs="Times New Roman"/>
          <w:b/>
          <w:lang w:eastAsia="hu-HU"/>
        </w:rPr>
        <w:t>retard</w:t>
      </w:r>
      <w:r w:rsidR="008F3763" w:rsidRPr="008F3763" w:rsidDel="00F1602F">
        <w:rPr>
          <w:rFonts w:ascii="Times New Roman" w:eastAsia="Times New Roman" w:hAnsi="Times New Roman" w:cs="Times New Roman"/>
          <w:b/>
          <w:lang w:eastAsia="hu-HU"/>
        </w:rPr>
        <w:t xml:space="preserve"> </w:t>
      </w:r>
      <w:r w:rsidR="008F3763" w:rsidRPr="008F3763">
        <w:rPr>
          <w:rFonts w:ascii="Times New Roman" w:eastAsia="Times New Roman" w:hAnsi="Times New Roman" w:cs="Times New Roman"/>
          <w:b/>
          <w:lang w:eastAsia="hu-HU"/>
        </w:rPr>
        <w:t>szuszpenziós injekció</w:t>
      </w:r>
      <w:r w:rsidR="00FC448B" w:rsidRPr="00FC448B">
        <w:rPr>
          <w:rFonts w:ascii="Times New Roman" w:eastAsia="Times New Roman" w:hAnsi="Times New Roman" w:cs="Times New Roman"/>
          <w:b/>
          <w:lang w:eastAsia="hu-HU"/>
        </w:rPr>
        <w:t xml:space="preserve"> </w:t>
      </w:r>
      <w:r w:rsidR="00FC448B">
        <w:rPr>
          <w:rFonts w:ascii="Times New Roman" w:eastAsia="Times New Roman" w:hAnsi="Times New Roman" w:cs="Times New Roman"/>
          <w:b/>
          <w:lang w:eastAsia="hu-HU"/>
        </w:rPr>
        <w:t>előretöltött fecskendőben</w:t>
      </w:r>
    </w:p>
    <w:p w14:paraId="258D3D28" w14:textId="47AF9F6F" w:rsidR="008F3763" w:rsidRPr="008F3763" w:rsidRDefault="003F23FD" w:rsidP="00A12460">
      <w:pPr>
        <w:spacing w:after="0" w:line="240" w:lineRule="auto"/>
        <w:jc w:val="center"/>
        <w:rPr>
          <w:rFonts w:ascii="Times New Roman" w:eastAsia="Times New Roman" w:hAnsi="Times New Roman" w:cs="Times New Roman"/>
          <w:b/>
          <w:lang w:eastAsia="hu-HU"/>
        </w:rPr>
      </w:pPr>
      <w:r>
        <w:rPr>
          <w:rFonts w:ascii="Times New Roman" w:eastAsia="Times New Roman" w:hAnsi="Times New Roman" w:cs="Times New Roman"/>
          <w:b/>
          <w:lang w:eastAsia="hu-HU"/>
        </w:rPr>
        <w:t>Paliperidone Stada</w:t>
      </w:r>
      <w:r w:rsidR="008F3763" w:rsidRPr="008F3763">
        <w:rPr>
          <w:rFonts w:ascii="Times New Roman" w:eastAsia="Times New Roman" w:hAnsi="Times New Roman" w:cs="Times New Roman"/>
          <w:b/>
          <w:lang w:eastAsia="hu-HU"/>
        </w:rPr>
        <w:t xml:space="preserve"> 100 mg </w:t>
      </w:r>
      <w:r w:rsidR="004B1ADE">
        <w:rPr>
          <w:rFonts w:ascii="Times New Roman" w:eastAsia="Times New Roman" w:hAnsi="Times New Roman" w:cs="Times New Roman"/>
          <w:b/>
          <w:lang w:eastAsia="hu-HU"/>
        </w:rPr>
        <w:t>retard</w:t>
      </w:r>
      <w:r w:rsidR="008F3763" w:rsidRPr="008F3763" w:rsidDel="00F1602F">
        <w:rPr>
          <w:rFonts w:ascii="Times New Roman" w:eastAsia="Times New Roman" w:hAnsi="Times New Roman" w:cs="Times New Roman"/>
          <w:b/>
          <w:lang w:eastAsia="hu-HU"/>
        </w:rPr>
        <w:t xml:space="preserve"> </w:t>
      </w:r>
      <w:r w:rsidR="008F3763" w:rsidRPr="008F3763">
        <w:rPr>
          <w:rFonts w:ascii="Times New Roman" w:eastAsia="Times New Roman" w:hAnsi="Times New Roman" w:cs="Times New Roman"/>
          <w:b/>
          <w:lang w:eastAsia="hu-HU"/>
        </w:rPr>
        <w:t>szuszpenziós injekció</w:t>
      </w:r>
      <w:r w:rsidR="00FC448B" w:rsidRPr="00FC448B">
        <w:rPr>
          <w:rFonts w:ascii="Times New Roman" w:eastAsia="Times New Roman" w:hAnsi="Times New Roman" w:cs="Times New Roman"/>
          <w:b/>
          <w:lang w:eastAsia="hu-HU"/>
        </w:rPr>
        <w:t xml:space="preserve"> </w:t>
      </w:r>
      <w:r w:rsidR="00FC448B">
        <w:rPr>
          <w:rFonts w:ascii="Times New Roman" w:eastAsia="Times New Roman" w:hAnsi="Times New Roman" w:cs="Times New Roman"/>
          <w:b/>
          <w:lang w:eastAsia="hu-HU"/>
        </w:rPr>
        <w:t>előretöltött fecskendőben</w:t>
      </w:r>
    </w:p>
    <w:p w14:paraId="366FDE61" w14:textId="668F2A67" w:rsidR="008F3763" w:rsidRPr="008F3763" w:rsidRDefault="003F23FD" w:rsidP="00A12460">
      <w:pPr>
        <w:spacing w:after="0" w:line="240" w:lineRule="auto"/>
        <w:jc w:val="center"/>
        <w:rPr>
          <w:rFonts w:ascii="Times New Roman" w:eastAsia="Times New Roman" w:hAnsi="Times New Roman" w:cs="Times New Roman"/>
          <w:b/>
          <w:lang w:eastAsia="hu-HU"/>
        </w:rPr>
      </w:pPr>
      <w:r>
        <w:rPr>
          <w:rFonts w:ascii="Times New Roman" w:eastAsia="Times New Roman" w:hAnsi="Times New Roman" w:cs="Times New Roman"/>
          <w:b/>
          <w:lang w:eastAsia="hu-HU"/>
        </w:rPr>
        <w:t>Paliperidone Stada</w:t>
      </w:r>
      <w:r w:rsidR="008F3763" w:rsidRPr="008F3763">
        <w:rPr>
          <w:rFonts w:ascii="Times New Roman" w:eastAsia="Times New Roman" w:hAnsi="Times New Roman" w:cs="Times New Roman"/>
          <w:b/>
          <w:lang w:eastAsia="hu-HU"/>
        </w:rPr>
        <w:t xml:space="preserve"> 150 mg </w:t>
      </w:r>
      <w:r w:rsidR="004B1ADE">
        <w:rPr>
          <w:rFonts w:ascii="Times New Roman" w:eastAsia="Times New Roman" w:hAnsi="Times New Roman" w:cs="Times New Roman"/>
          <w:b/>
          <w:lang w:eastAsia="hu-HU"/>
        </w:rPr>
        <w:t>retard</w:t>
      </w:r>
      <w:r w:rsidR="008F3763" w:rsidRPr="008F3763" w:rsidDel="00F1602F">
        <w:rPr>
          <w:rFonts w:ascii="Times New Roman" w:eastAsia="Times New Roman" w:hAnsi="Times New Roman" w:cs="Times New Roman"/>
          <w:b/>
          <w:lang w:eastAsia="hu-HU"/>
        </w:rPr>
        <w:t xml:space="preserve"> </w:t>
      </w:r>
      <w:r w:rsidR="008F3763" w:rsidRPr="008F3763">
        <w:rPr>
          <w:rFonts w:ascii="Times New Roman" w:eastAsia="Times New Roman" w:hAnsi="Times New Roman" w:cs="Times New Roman"/>
          <w:b/>
          <w:lang w:eastAsia="hu-HU"/>
        </w:rPr>
        <w:t>szuszpenziós injekció</w:t>
      </w:r>
      <w:r w:rsidR="00FC448B" w:rsidRPr="00FC448B">
        <w:rPr>
          <w:rFonts w:ascii="Times New Roman" w:eastAsia="Times New Roman" w:hAnsi="Times New Roman" w:cs="Times New Roman"/>
          <w:b/>
          <w:lang w:eastAsia="hu-HU"/>
        </w:rPr>
        <w:t xml:space="preserve"> </w:t>
      </w:r>
      <w:r w:rsidR="00FC448B">
        <w:rPr>
          <w:rFonts w:ascii="Times New Roman" w:eastAsia="Times New Roman" w:hAnsi="Times New Roman" w:cs="Times New Roman"/>
          <w:b/>
          <w:lang w:eastAsia="hu-HU"/>
        </w:rPr>
        <w:t>előretöltött fecskendőben</w:t>
      </w:r>
    </w:p>
    <w:p w14:paraId="7CB30793" w14:textId="4348153F" w:rsidR="008F3763" w:rsidRPr="00A12460" w:rsidRDefault="00A12460" w:rsidP="00A12460">
      <w:pPr>
        <w:spacing w:after="0" w:line="240" w:lineRule="auto"/>
        <w:jc w:val="center"/>
        <w:rPr>
          <w:rFonts w:ascii="Times New Roman" w:eastAsia="Times New Roman" w:hAnsi="Times New Roman" w:cs="Times New Roman"/>
          <w:b/>
          <w:bCs/>
          <w:lang w:eastAsia="hu-HU"/>
        </w:rPr>
      </w:pPr>
      <w:r w:rsidRPr="00A12460">
        <w:rPr>
          <w:rFonts w:ascii="Times New Roman" w:eastAsia="Times New Roman" w:hAnsi="Times New Roman" w:cs="Times New Roman"/>
          <w:b/>
          <w:bCs/>
          <w:lang w:eastAsia="hu-HU"/>
        </w:rPr>
        <w:t>Paliperidone Stada 1</w:t>
      </w:r>
      <w:r>
        <w:rPr>
          <w:rFonts w:ascii="Times New Roman" w:eastAsia="Times New Roman" w:hAnsi="Times New Roman" w:cs="Times New Roman"/>
          <w:b/>
          <w:bCs/>
          <w:lang w:eastAsia="hu-HU"/>
        </w:rPr>
        <w:t>0</w:t>
      </w:r>
      <w:r w:rsidRPr="00A12460">
        <w:rPr>
          <w:rFonts w:ascii="Times New Roman" w:eastAsia="Times New Roman" w:hAnsi="Times New Roman" w:cs="Times New Roman"/>
          <w:b/>
          <w:bCs/>
          <w:lang w:eastAsia="hu-HU"/>
        </w:rPr>
        <w:t>0</w:t>
      </w:r>
      <w:r>
        <w:rPr>
          <w:rFonts w:ascii="Times New Roman" w:eastAsia="Times New Roman" w:hAnsi="Times New Roman" w:cs="Times New Roman"/>
          <w:b/>
          <w:bCs/>
          <w:lang w:eastAsia="hu-HU"/>
        </w:rPr>
        <w:t> </w:t>
      </w:r>
      <w:r w:rsidR="009E07AE" w:rsidRPr="00A12460">
        <w:rPr>
          <w:rFonts w:ascii="Times New Roman" w:eastAsia="Times New Roman" w:hAnsi="Times New Roman" w:cs="Times New Roman"/>
          <w:b/>
          <w:bCs/>
          <w:lang w:eastAsia="hu-HU"/>
        </w:rPr>
        <w:t>mg</w:t>
      </w:r>
      <w:r w:rsidR="009E07AE">
        <w:rPr>
          <w:rFonts w:ascii="Times New Roman" w:eastAsia="Times New Roman" w:hAnsi="Times New Roman" w:cs="Times New Roman"/>
          <w:b/>
          <w:bCs/>
          <w:lang w:eastAsia="hu-HU"/>
        </w:rPr>
        <w:t> + </w:t>
      </w:r>
      <w:r w:rsidR="003230C6" w:rsidRPr="00A12460">
        <w:rPr>
          <w:rFonts w:ascii="Times New Roman" w:eastAsia="Times New Roman" w:hAnsi="Times New Roman" w:cs="Times New Roman"/>
          <w:b/>
          <w:bCs/>
          <w:lang w:eastAsia="hu-HU"/>
        </w:rPr>
        <w:t xml:space="preserve">Paliperidone Stada </w:t>
      </w:r>
      <w:r w:rsidRPr="00A12460">
        <w:rPr>
          <w:rFonts w:ascii="Times New Roman" w:eastAsia="Times New Roman" w:hAnsi="Times New Roman" w:cs="Times New Roman"/>
          <w:b/>
          <w:bCs/>
          <w:lang w:eastAsia="hu-HU"/>
        </w:rPr>
        <w:t>1</w:t>
      </w:r>
      <w:r>
        <w:rPr>
          <w:rFonts w:ascii="Times New Roman" w:eastAsia="Times New Roman" w:hAnsi="Times New Roman" w:cs="Times New Roman"/>
          <w:b/>
          <w:bCs/>
          <w:lang w:eastAsia="hu-HU"/>
        </w:rPr>
        <w:t>5</w:t>
      </w:r>
      <w:r w:rsidRPr="00A12460">
        <w:rPr>
          <w:rFonts w:ascii="Times New Roman" w:eastAsia="Times New Roman" w:hAnsi="Times New Roman" w:cs="Times New Roman"/>
          <w:b/>
          <w:bCs/>
          <w:lang w:eastAsia="hu-HU"/>
        </w:rPr>
        <w:t>0</w:t>
      </w:r>
      <w:r>
        <w:rPr>
          <w:rFonts w:ascii="Times New Roman" w:eastAsia="Times New Roman" w:hAnsi="Times New Roman" w:cs="Times New Roman"/>
          <w:b/>
          <w:bCs/>
          <w:lang w:eastAsia="hu-HU"/>
        </w:rPr>
        <w:t> </w:t>
      </w:r>
      <w:r w:rsidRPr="00A12460">
        <w:rPr>
          <w:rFonts w:ascii="Times New Roman" w:eastAsia="Times New Roman" w:hAnsi="Times New Roman" w:cs="Times New Roman"/>
          <w:b/>
          <w:bCs/>
          <w:lang w:eastAsia="hu-HU"/>
        </w:rPr>
        <w:t>mg retard szuszpenziós injekció</w:t>
      </w:r>
      <w:r w:rsidR="00FC448B" w:rsidRPr="00FC448B">
        <w:rPr>
          <w:rFonts w:ascii="Times New Roman" w:eastAsia="Times New Roman" w:hAnsi="Times New Roman" w:cs="Times New Roman"/>
          <w:b/>
          <w:lang w:eastAsia="hu-HU"/>
        </w:rPr>
        <w:t xml:space="preserve"> </w:t>
      </w:r>
      <w:r w:rsidR="00FC448B">
        <w:rPr>
          <w:rFonts w:ascii="Times New Roman" w:eastAsia="Times New Roman" w:hAnsi="Times New Roman" w:cs="Times New Roman"/>
          <w:b/>
          <w:lang w:eastAsia="hu-HU"/>
        </w:rPr>
        <w:t>előretöltött fecskendőben</w:t>
      </w:r>
    </w:p>
    <w:p w14:paraId="4499D912" w14:textId="77777777" w:rsidR="00A12460" w:rsidRDefault="00A12460" w:rsidP="00A12460">
      <w:pPr>
        <w:spacing w:after="0" w:line="240" w:lineRule="auto"/>
        <w:jc w:val="center"/>
        <w:rPr>
          <w:rFonts w:ascii="Times New Roman" w:eastAsia="Times New Roman" w:hAnsi="Times New Roman" w:cs="Times New Roman"/>
          <w:lang w:eastAsia="hu-HU"/>
        </w:rPr>
      </w:pPr>
    </w:p>
    <w:p w14:paraId="7B369885" w14:textId="255EE592" w:rsidR="008F3763" w:rsidRPr="008F3763" w:rsidRDefault="008F3763" w:rsidP="00A12460">
      <w:pPr>
        <w:spacing w:after="0" w:line="240" w:lineRule="auto"/>
        <w:jc w:val="center"/>
        <w:rPr>
          <w:rFonts w:ascii="Times New Roman" w:eastAsia="Times New Roman" w:hAnsi="Times New Roman" w:cs="Times New Roman"/>
          <w:lang w:eastAsia="hu-HU"/>
        </w:rPr>
      </w:pPr>
      <w:r w:rsidRPr="008F3763">
        <w:rPr>
          <w:rFonts w:ascii="Times New Roman" w:eastAsia="Times New Roman" w:hAnsi="Times New Roman" w:cs="Times New Roman"/>
          <w:lang w:eastAsia="hu-HU"/>
        </w:rPr>
        <w:t>paliperidon</w:t>
      </w:r>
    </w:p>
    <w:p w14:paraId="78862BE9" w14:textId="77777777" w:rsidR="008F3763" w:rsidRPr="003230C6" w:rsidRDefault="008F3763" w:rsidP="00801D65">
      <w:pPr>
        <w:spacing w:after="0" w:line="240" w:lineRule="auto"/>
        <w:rPr>
          <w:rFonts w:ascii="Times New Roman" w:eastAsia="Times New Roman" w:hAnsi="Times New Roman" w:cs="Times New Roman"/>
          <w:lang w:eastAsia="hu-HU"/>
        </w:rPr>
      </w:pPr>
    </w:p>
    <w:p w14:paraId="4E4F84C0" w14:textId="77777777" w:rsidR="008F3763" w:rsidRPr="003230C6" w:rsidRDefault="008F3763" w:rsidP="00801D65">
      <w:pPr>
        <w:spacing w:after="0" w:line="240" w:lineRule="auto"/>
        <w:ind w:left="2"/>
        <w:rPr>
          <w:rFonts w:ascii="Times New Roman" w:eastAsia="Times New Roman" w:hAnsi="Times New Roman" w:cs="Times New Roman"/>
          <w:b/>
          <w:lang w:eastAsia="hu-HU"/>
        </w:rPr>
      </w:pPr>
      <w:r w:rsidRPr="003230C6">
        <w:rPr>
          <w:rFonts w:ascii="Times New Roman" w:eastAsia="Times New Roman" w:hAnsi="Times New Roman" w:cs="Times New Roman"/>
          <w:b/>
          <w:lang w:eastAsia="hu-HU"/>
        </w:rPr>
        <w:t>Mielőtt elkezdi alkalmazni ezt a gyógyszert, olvassa el figyelmesen az alábbi betegtájékoztatót, mert az Ön számára fontos információkat tartalmaz.</w:t>
      </w:r>
    </w:p>
    <w:p w14:paraId="5BA4A45F" w14:textId="77777777" w:rsidR="008F3763" w:rsidRPr="003230C6" w:rsidRDefault="008F3763" w:rsidP="00801D65">
      <w:pPr>
        <w:numPr>
          <w:ilvl w:val="0"/>
          <w:numId w:val="1"/>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Tartsa meg a betegtájékoztatót, mert a benne szereplő információkra a későbbiekben is szüksége lehet.</w:t>
      </w:r>
    </w:p>
    <w:p w14:paraId="5642BC8F" w14:textId="77777777" w:rsidR="008F3763" w:rsidRPr="003230C6" w:rsidRDefault="008F3763" w:rsidP="00801D65">
      <w:pPr>
        <w:numPr>
          <w:ilvl w:val="0"/>
          <w:numId w:val="1"/>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További kérdéseivel forduljon kezelőorvosához, gyógyszerészéhez vagy a gondozását végző egészségügyi szakemberhez.</w:t>
      </w:r>
    </w:p>
    <w:p w14:paraId="594890F1" w14:textId="0305E850" w:rsidR="008F3763" w:rsidRPr="003230C6" w:rsidRDefault="008F3763" w:rsidP="00801D65">
      <w:pPr>
        <w:numPr>
          <w:ilvl w:val="0"/>
          <w:numId w:val="1"/>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Önnél bármilyen mellékhatás jelentkezik, tájékoztassa kezelőorvosát, gyógyszerészét vagy a gondozását végző egészségügyi szakembert. Ez a betegtájékoztatóban fel nem sorolt bármely lehetséges mellékhatásra is vonatkozik. Lásd 4.</w:t>
      </w:r>
      <w:r w:rsidR="00A12460" w:rsidRPr="003230C6">
        <w:rPr>
          <w:rFonts w:ascii="Times New Roman" w:eastAsia="Times New Roman" w:hAnsi="Times New Roman" w:cs="Times New Roman"/>
          <w:lang w:eastAsia="hu-HU"/>
        </w:rPr>
        <w:t> </w:t>
      </w:r>
      <w:r w:rsidRPr="003230C6">
        <w:rPr>
          <w:rFonts w:ascii="Times New Roman" w:eastAsia="Times New Roman" w:hAnsi="Times New Roman" w:cs="Times New Roman"/>
          <w:lang w:eastAsia="hu-HU"/>
        </w:rPr>
        <w:t>pont.</w:t>
      </w:r>
    </w:p>
    <w:p w14:paraId="4FED42F8" w14:textId="77777777" w:rsidR="008F3763" w:rsidRPr="003230C6" w:rsidRDefault="008F3763" w:rsidP="00801D65">
      <w:pPr>
        <w:spacing w:after="0" w:line="240" w:lineRule="auto"/>
        <w:rPr>
          <w:rFonts w:ascii="Times New Roman" w:eastAsia="Times New Roman" w:hAnsi="Times New Roman" w:cs="Times New Roman"/>
          <w:lang w:eastAsia="hu-HU"/>
        </w:rPr>
      </w:pPr>
    </w:p>
    <w:p w14:paraId="5C2F00A1" w14:textId="77777777" w:rsidR="008F3763" w:rsidRPr="003230C6" w:rsidRDefault="008F3763" w:rsidP="00801D65">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b/>
          <w:lang w:eastAsia="hu-HU"/>
        </w:rPr>
        <w:t>A betegtájékoztató tartalma</w:t>
      </w:r>
      <w:r w:rsidRPr="003230C6">
        <w:rPr>
          <w:rFonts w:ascii="Times New Roman" w:eastAsia="Times New Roman" w:hAnsi="Times New Roman" w:cs="Times New Roman"/>
          <w:lang w:eastAsia="hu-HU"/>
        </w:rPr>
        <w:t>:</w:t>
      </w:r>
    </w:p>
    <w:p w14:paraId="123806D8" w14:textId="2D557C3A"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1.</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 xml:space="preserve">Milyen típusú gyógyszer a </w:t>
      </w:r>
      <w:r w:rsidR="003F23FD" w:rsidRPr="003230C6">
        <w:rPr>
          <w:rFonts w:ascii="Times New Roman" w:eastAsia="Times New Roman" w:hAnsi="Times New Roman" w:cs="Times New Roman"/>
          <w:lang w:eastAsia="hu-HU"/>
        </w:rPr>
        <w:t>Paliperidone Stada</w:t>
      </w:r>
      <w:r w:rsidR="008F3763" w:rsidRPr="003230C6">
        <w:rPr>
          <w:rFonts w:ascii="Times New Roman" w:eastAsia="Times New Roman" w:hAnsi="Times New Roman" w:cs="Times New Roman"/>
          <w:lang w:eastAsia="hu-HU"/>
        </w:rPr>
        <w:t xml:space="preserve"> és milyen betegségek esetén alkalmazható?</w:t>
      </w:r>
    </w:p>
    <w:p w14:paraId="0A6B4498" w14:textId="1A78E046"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2.</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 xml:space="preserve">Tudnivalók a </w:t>
      </w:r>
      <w:r w:rsidR="003F23FD" w:rsidRPr="003230C6">
        <w:rPr>
          <w:rFonts w:ascii="Times New Roman" w:eastAsia="Times New Roman" w:hAnsi="Times New Roman" w:cs="Times New Roman"/>
          <w:lang w:eastAsia="hu-HU"/>
        </w:rPr>
        <w:t>Paliperidone Stada</w:t>
      </w:r>
      <w:r w:rsidR="008F3763" w:rsidRPr="003230C6">
        <w:rPr>
          <w:rFonts w:ascii="Times New Roman" w:eastAsia="Times New Roman" w:hAnsi="Times New Roman" w:cs="Times New Roman"/>
          <w:lang w:eastAsia="hu-HU"/>
        </w:rPr>
        <w:t xml:space="preserve"> alkalmazása előtt</w:t>
      </w:r>
    </w:p>
    <w:p w14:paraId="50333091" w14:textId="61F8DBAE"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3.</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 xml:space="preserve">Hogyan kell alkalmazni az </w:t>
      </w:r>
      <w:r w:rsidR="003F23FD" w:rsidRPr="003230C6">
        <w:rPr>
          <w:rFonts w:ascii="Times New Roman" w:eastAsia="Times New Roman" w:hAnsi="Times New Roman" w:cs="Times New Roman"/>
          <w:lang w:eastAsia="hu-HU"/>
        </w:rPr>
        <w:t>Paliperidone Stada</w:t>
      </w:r>
      <w:r w:rsidRPr="003230C6">
        <w:rPr>
          <w:rFonts w:ascii="Times New Roman" w:eastAsia="Times New Roman" w:hAnsi="Times New Roman" w:cs="Times New Roman"/>
          <w:lang w:eastAsia="hu-HU"/>
        </w:rPr>
        <w:noBreakHyphen/>
      </w:r>
      <w:r w:rsidR="008F3763" w:rsidRPr="003230C6">
        <w:rPr>
          <w:rFonts w:ascii="Times New Roman" w:eastAsia="Times New Roman" w:hAnsi="Times New Roman" w:cs="Times New Roman"/>
          <w:lang w:eastAsia="hu-HU"/>
        </w:rPr>
        <w:t>t?</w:t>
      </w:r>
    </w:p>
    <w:p w14:paraId="56DB111A" w14:textId="4655BD36"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4.</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Lehetséges mellékhatások</w:t>
      </w:r>
    </w:p>
    <w:p w14:paraId="2D2BF7E6" w14:textId="2A40934E"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5.</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 xml:space="preserve">Hogyan kell a </w:t>
      </w:r>
      <w:r w:rsidR="003F23FD" w:rsidRPr="003230C6">
        <w:rPr>
          <w:rFonts w:ascii="Times New Roman" w:eastAsia="Times New Roman" w:hAnsi="Times New Roman" w:cs="Times New Roman"/>
          <w:lang w:eastAsia="hu-HU"/>
        </w:rPr>
        <w:t>Paliperidone Stada</w:t>
      </w:r>
      <w:r w:rsidRPr="003230C6">
        <w:rPr>
          <w:rFonts w:ascii="Times New Roman" w:eastAsia="Times New Roman" w:hAnsi="Times New Roman" w:cs="Times New Roman"/>
          <w:lang w:eastAsia="hu-HU"/>
        </w:rPr>
        <w:noBreakHyphen/>
      </w:r>
      <w:r w:rsidR="008F3763" w:rsidRPr="003230C6">
        <w:rPr>
          <w:rFonts w:ascii="Times New Roman" w:eastAsia="Times New Roman" w:hAnsi="Times New Roman" w:cs="Times New Roman"/>
          <w:lang w:eastAsia="hu-HU"/>
        </w:rPr>
        <w:t>t tárolni?</w:t>
      </w:r>
    </w:p>
    <w:p w14:paraId="0AD20A26" w14:textId="72C5F1C2" w:rsidR="008F3763" w:rsidRPr="003230C6" w:rsidRDefault="00A12460" w:rsidP="00801D65">
      <w:p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6.</w:t>
      </w:r>
      <w:r w:rsidRPr="003230C6">
        <w:rPr>
          <w:rFonts w:ascii="Times New Roman" w:eastAsia="Times New Roman" w:hAnsi="Times New Roman" w:cs="Times New Roman"/>
          <w:lang w:eastAsia="hu-HU"/>
        </w:rPr>
        <w:tab/>
      </w:r>
      <w:r w:rsidR="008F3763" w:rsidRPr="003230C6">
        <w:rPr>
          <w:rFonts w:ascii="Times New Roman" w:eastAsia="Times New Roman" w:hAnsi="Times New Roman" w:cs="Times New Roman"/>
          <w:lang w:eastAsia="hu-HU"/>
        </w:rPr>
        <w:t>A csomagolás tartalma és egyéb információk</w:t>
      </w:r>
    </w:p>
    <w:p w14:paraId="36DC143E" w14:textId="77777777" w:rsidR="008F3763" w:rsidRPr="003230C6" w:rsidRDefault="008F3763" w:rsidP="00801D65">
      <w:pPr>
        <w:spacing w:after="0" w:line="240" w:lineRule="auto"/>
        <w:rPr>
          <w:rFonts w:ascii="Times New Roman" w:eastAsia="Times New Roman" w:hAnsi="Times New Roman" w:cs="Times New Roman"/>
          <w:lang w:eastAsia="hu-HU"/>
        </w:rPr>
      </w:pPr>
    </w:p>
    <w:p w14:paraId="34017075" w14:textId="77777777" w:rsidR="008F3763" w:rsidRPr="003230C6" w:rsidRDefault="008F3763" w:rsidP="00801D65">
      <w:pPr>
        <w:spacing w:after="0" w:line="240" w:lineRule="auto"/>
        <w:rPr>
          <w:rFonts w:ascii="Times New Roman" w:eastAsia="Times New Roman" w:hAnsi="Times New Roman" w:cs="Times New Roman"/>
          <w:lang w:eastAsia="hu-HU"/>
        </w:rPr>
      </w:pPr>
    </w:p>
    <w:p w14:paraId="3643FB7E" w14:textId="01A4E0EC" w:rsidR="008F3763" w:rsidRPr="003230C6" w:rsidRDefault="009559D7" w:rsidP="00801D65">
      <w:pPr>
        <w:spacing w:after="0" w:line="240" w:lineRule="auto"/>
        <w:rPr>
          <w:rFonts w:ascii="Times New Roman" w:eastAsia="Times New Roman" w:hAnsi="Times New Roman" w:cs="Times New Roman"/>
          <w:b/>
          <w:lang w:eastAsia="hu-HU"/>
        </w:rPr>
      </w:pPr>
      <w:r w:rsidRPr="003230C6">
        <w:rPr>
          <w:rFonts w:ascii="Times New Roman" w:eastAsia="Times New Roman" w:hAnsi="Times New Roman" w:cs="Times New Roman"/>
          <w:b/>
          <w:lang w:eastAsia="hu-HU"/>
        </w:rPr>
        <w:t>1.</w:t>
      </w:r>
      <w:r w:rsidRPr="003230C6">
        <w:rPr>
          <w:rFonts w:ascii="Times New Roman" w:eastAsia="Times New Roman" w:hAnsi="Times New Roman" w:cs="Times New Roman"/>
          <w:b/>
          <w:lang w:eastAsia="hu-HU"/>
        </w:rPr>
        <w:tab/>
      </w:r>
      <w:r w:rsidR="008F3763" w:rsidRPr="003230C6">
        <w:rPr>
          <w:rFonts w:ascii="Times New Roman" w:eastAsia="Times New Roman" w:hAnsi="Times New Roman" w:cs="Times New Roman"/>
          <w:b/>
          <w:lang w:eastAsia="hu-HU"/>
        </w:rPr>
        <w:t xml:space="preserve">Milyen típusú gyógyszer a </w:t>
      </w:r>
      <w:r w:rsidR="003F23FD" w:rsidRPr="003230C6">
        <w:rPr>
          <w:rFonts w:ascii="Times New Roman" w:eastAsia="Times New Roman" w:hAnsi="Times New Roman" w:cs="Times New Roman"/>
          <w:b/>
          <w:lang w:eastAsia="hu-HU"/>
        </w:rPr>
        <w:t>Paliperidone Stada</w:t>
      </w:r>
      <w:r w:rsidR="008F3763" w:rsidRPr="003230C6">
        <w:rPr>
          <w:rFonts w:ascii="Times New Roman" w:eastAsia="Times New Roman" w:hAnsi="Times New Roman" w:cs="Times New Roman"/>
          <w:b/>
          <w:lang w:eastAsia="hu-HU"/>
        </w:rPr>
        <w:t xml:space="preserve"> és milyen betegségek esetén alkalmazható?</w:t>
      </w:r>
    </w:p>
    <w:p w14:paraId="6913D315" w14:textId="77777777" w:rsidR="008F3763" w:rsidRPr="003230C6" w:rsidRDefault="008F3763" w:rsidP="00801D65">
      <w:pPr>
        <w:spacing w:after="0" w:line="240" w:lineRule="auto"/>
        <w:rPr>
          <w:rFonts w:ascii="Times New Roman" w:eastAsia="Times New Roman" w:hAnsi="Times New Roman" w:cs="Times New Roman"/>
          <w:lang w:eastAsia="hu-HU"/>
        </w:rPr>
      </w:pPr>
    </w:p>
    <w:p w14:paraId="3895C351" w14:textId="47BAA2BA" w:rsidR="008F3763" w:rsidRPr="003230C6" w:rsidRDefault="008F3763" w:rsidP="00801D65">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A </w:t>
      </w:r>
      <w:r w:rsidR="003F23FD" w:rsidRPr="003230C6">
        <w:rPr>
          <w:rFonts w:ascii="Times New Roman" w:eastAsia="Times New Roman" w:hAnsi="Times New Roman" w:cs="Times New Roman"/>
          <w:lang w:eastAsia="hu-HU"/>
        </w:rPr>
        <w:t>Paliperidone Stada</w:t>
      </w:r>
      <w:r w:rsidRPr="003230C6">
        <w:rPr>
          <w:rFonts w:ascii="Times New Roman" w:eastAsia="Times New Roman" w:hAnsi="Times New Roman" w:cs="Times New Roman"/>
          <w:lang w:eastAsia="hu-HU"/>
        </w:rPr>
        <w:t xml:space="preserve"> az antipszihotikus gyógyszerek csoportjába tartozó, paliperidonnak nevezett hatóanyagot tartalmaz</w:t>
      </w:r>
      <w:r w:rsidR="003230C6" w:rsidRPr="003230C6">
        <w:rPr>
          <w:rFonts w:ascii="Times New Roman" w:eastAsia="Times New Roman" w:hAnsi="Times New Roman" w:cs="Times New Roman"/>
          <w:lang w:eastAsia="hu-HU"/>
        </w:rPr>
        <w:t>za</w:t>
      </w:r>
      <w:r w:rsidRPr="003230C6">
        <w:rPr>
          <w:rFonts w:ascii="Times New Roman" w:eastAsia="Times New Roman" w:hAnsi="Times New Roman" w:cs="Times New Roman"/>
          <w:lang w:eastAsia="hu-HU"/>
        </w:rPr>
        <w:t>, a szkizofrénia tüneteinek fenntartó kezelésére szolgál</w:t>
      </w:r>
      <w:r w:rsidR="00771E6F" w:rsidRPr="003230C6">
        <w:rPr>
          <w:rFonts w:ascii="Times New Roman" w:eastAsia="Times New Roman" w:hAnsi="Times New Roman" w:cs="Times New Roman"/>
          <w:lang w:eastAsia="hu-HU"/>
        </w:rPr>
        <w:t>,</w:t>
      </w:r>
      <w:r w:rsidR="0006146D" w:rsidRPr="003230C6">
        <w:rPr>
          <w:rFonts w:ascii="Times New Roman" w:eastAsia="Times New Roman" w:hAnsi="Times New Roman" w:cs="Times New Roman"/>
          <w:lang w:eastAsia="hu-HU"/>
        </w:rPr>
        <w:t xml:space="preserve"> paliperidonnal vagy riszperidonnal stabilizált</w:t>
      </w:r>
      <w:r w:rsidRPr="003230C6">
        <w:rPr>
          <w:rFonts w:ascii="Times New Roman" w:eastAsia="Times New Roman" w:hAnsi="Times New Roman" w:cs="Times New Roman"/>
          <w:lang w:eastAsia="hu-HU"/>
        </w:rPr>
        <w:t xml:space="preserve"> felnőttek részére.</w:t>
      </w:r>
    </w:p>
    <w:p w14:paraId="6472C979" w14:textId="77777777" w:rsidR="008F3763" w:rsidRPr="003230C6" w:rsidRDefault="008F3763" w:rsidP="00801D65">
      <w:pPr>
        <w:spacing w:after="0" w:line="240" w:lineRule="auto"/>
        <w:ind w:left="2"/>
        <w:rPr>
          <w:rFonts w:ascii="Times New Roman" w:eastAsia="Times New Roman" w:hAnsi="Times New Roman" w:cs="Times New Roman"/>
          <w:lang w:eastAsia="hu-HU"/>
        </w:rPr>
      </w:pPr>
    </w:p>
    <w:p w14:paraId="2F81004B" w14:textId="36E10C9F" w:rsidR="003B247F" w:rsidRPr="003230C6" w:rsidRDefault="00C80E2E" w:rsidP="00801D65">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Ön korábban paliperidon</w:t>
      </w:r>
      <w:r w:rsidR="00513438" w:rsidRPr="003230C6">
        <w:rPr>
          <w:rFonts w:ascii="Times New Roman" w:eastAsia="Times New Roman" w:hAnsi="Times New Roman" w:cs="Times New Roman"/>
          <w:lang w:eastAsia="hu-HU"/>
        </w:rPr>
        <w:t>-</w:t>
      </w:r>
      <w:r w:rsidRPr="003230C6">
        <w:rPr>
          <w:rFonts w:ascii="Times New Roman" w:eastAsia="Times New Roman" w:hAnsi="Times New Roman" w:cs="Times New Roman"/>
          <w:lang w:eastAsia="hu-HU"/>
        </w:rPr>
        <w:t xml:space="preserve"> vagy riszperidon</w:t>
      </w:r>
      <w:r w:rsidR="00513438" w:rsidRPr="003230C6">
        <w:rPr>
          <w:rFonts w:ascii="Times New Roman" w:eastAsia="Times New Roman" w:hAnsi="Times New Roman" w:cs="Times New Roman"/>
          <w:lang w:eastAsia="hu-HU"/>
        </w:rPr>
        <w:t>-</w:t>
      </w:r>
      <w:r w:rsidRPr="003230C6">
        <w:rPr>
          <w:rFonts w:ascii="Times New Roman" w:eastAsia="Times New Roman" w:hAnsi="Times New Roman" w:cs="Times New Roman"/>
          <w:lang w:eastAsia="hu-HU"/>
        </w:rPr>
        <w:t xml:space="preserve">kezelésre reagált, és enyhe vagy közepesen súlyos tünetei vannak, </w:t>
      </w:r>
      <w:r w:rsidR="00DA74ED" w:rsidRPr="003230C6">
        <w:rPr>
          <w:rFonts w:ascii="Times New Roman" w:eastAsia="Times New Roman" w:hAnsi="Times New Roman" w:cs="Times New Roman"/>
          <w:lang w:eastAsia="hu-HU"/>
        </w:rPr>
        <w:t>k</w:t>
      </w:r>
      <w:r w:rsidR="008F3763" w:rsidRPr="003230C6">
        <w:rPr>
          <w:rFonts w:ascii="Times New Roman" w:eastAsia="Times New Roman" w:hAnsi="Times New Roman" w:cs="Times New Roman"/>
          <w:lang w:eastAsia="hu-HU"/>
        </w:rPr>
        <w:t xml:space="preserve">ezelőorvosa </w:t>
      </w:r>
      <w:r w:rsidR="003F23FD" w:rsidRPr="003230C6">
        <w:rPr>
          <w:rFonts w:ascii="Times New Roman" w:eastAsia="Times New Roman" w:hAnsi="Times New Roman" w:cs="Times New Roman"/>
          <w:lang w:eastAsia="hu-HU"/>
        </w:rPr>
        <w:t>Paliperidone Stada</w:t>
      </w:r>
      <w:r w:rsidR="00A12460" w:rsidRPr="003230C6">
        <w:rPr>
          <w:rFonts w:ascii="Times New Roman" w:eastAsia="Times New Roman" w:hAnsi="Times New Roman" w:cs="Times New Roman"/>
          <w:lang w:eastAsia="hu-HU"/>
        </w:rPr>
        <w:noBreakHyphen/>
      </w:r>
      <w:r w:rsidR="008F3763" w:rsidRPr="003230C6">
        <w:rPr>
          <w:rFonts w:ascii="Times New Roman" w:eastAsia="Times New Roman" w:hAnsi="Times New Roman" w:cs="Times New Roman"/>
          <w:lang w:eastAsia="hu-HU"/>
        </w:rPr>
        <w:t>kezelés</w:t>
      </w:r>
      <w:r w:rsidR="008D3FF2" w:rsidRPr="003230C6">
        <w:rPr>
          <w:rFonts w:ascii="Times New Roman" w:eastAsia="Times New Roman" w:hAnsi="Times New Roman" w:cs="Times New Roman"/>
          <w:lang w:eastAsia="hu-HU"/>
        </w:rPr>
        <w:t>t</w:t>
      </w:r>
      <w:r w:rsidR="00CA56A7" w:rsidRPr="003230C6">
        <w:rPr>
          <w:rFonts w:ascii="Times New Roman" w:eastAsia="Times New Roman" w:hAnsi="Times New Roman" w:cs="Times New Roman"/>
          <w:lang w:eastAsia="hu-HU"/>
        </w:rPr>
        <w:t xml:space="preserve"> kezdhet megelőző paliperidonnal vagy riszperidonnal történő stabilizálás nélkül.</w:t>
      </w:r>
    </w:p>
    <w:p w14:paraId="25D3DA03" w14:textId="77777777" w:rsidR="008F3763" w:rsidRPr="003230C6" w:rsidRDefault="008F3763" w:rsidP="00801D65">
      <w:pPr>
        <w:spacing w:after="0" w:line="240" w:lineRule="auto"/>
        <w:rPr>
          <w:rFonts w:ascii="Times New Roman" w:eastAsia="Times New Roman" w:hAnsi="Times New Roman" w:cs="Times New Roman"/>
          <w:lang w:eastAsia="hu-HU"/>
        </w:rPr>
      </w:pPr>
    </w:p>
    <w:p w14:paraId="4B5F63BB" w14:textId="67C4CB1A" w:rsidR="008F3763" w:rsidRPr="003230C6" w:rsidRDefault="008F3763" w:rsidP="00801D65">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A szkizofrénia „pozitív” és „negatív” tünetekkel járó betegség. A „pozitív"</w:t>
      </w:r>
      <w:r w:rsidR="003230C6" w:rsidRPr="003230C6">
        <w:rPr>
          <w:rFonts w:ascii="Times New Roman" w:eastAsia="Times New Roman" w:hAnsi="Times New Roman" w:cs="Times New Roman"/>
          <w:lang w:eastAsia="hu-HU"/>
        </w:rPr>
        <w:t xml:space="preserve"> a</w:t>
      </w:r>
      <w:r w:rsidRPr="003230C6">
        <w:rPr>
          <w:rFonts w:ascii="Times New Roman" w:eastAsia="Times New Roman" w:hAnsi="Times New Roman" w:cs="Times New Roman"/>
          <w:lang w:eastAsia="hu-HU"/>
        </w:rPr>
        <w:t xml:space="preserve"> normál esetben nem jelentkező tünetek sokaságát jelenti. Például a szkizofréniával élő személy nemlétező hangokat hallhat, és nemlétező dolgokat láthat (hallucinációk), valótlan dolgokban hihet (téveszmék), vagy indokolatlanul gyanakodhat másokra. A „negatív" a normál esetben jelentkező viselkedésformák vagy érzések hiányát jelenti. A szkizofréniával élő személy például visszahúzódóvá válhat, aki nem ad semmiféle érzelmi válaszreakciót, vagy nehézségei támadhatnak a tiszta és logikus beszédet illetően. Az ebben a </w:t>
      </w:r>
      <w:r w:rsidR="00A12460" w:rsidRPr="003230C6">
        <w:rPr>
          <w:rFonts w:ascii="Times New Roman" w:eastAsia="Times New Roman" w:hAnsi="Times New Roman" w:cs="Times New Roman"/>
          <w:lang w:eastAsia="hu-HU"/>
        </w:rPr>
        <w:t>betegségben</w:t>
      </w:r>
      <w:r w:rsidRPr="003230C6">
        <w:rPr>
          <w:rFonts w:ascii="Times New Roman" w:eastAsia="Times New Roman" w:hAnsi="Times New Roman" w:cs="Times New Roman"/>
          <w:lang w:eastAsia="hu-HU"/>
        </w:rPr>
        <w:t xml:space="preserve"> szenvedő emberek levertnek, nyugtalannak, bűnösnek vagy feszültnek is érezhetik magukat.</w:t>
      </w:r>
    </w:p>
    <w:p w14:paraId="24D1BCDF" w14:textId="77777777" w:rsidR="00A12460" w:rsidRPr="003230C6" w:rsidRDefault="00A12460" w:rsidP="00801D65">
      <w:pPr>
        <w:spacing w:after="0" w:line="240" w:lineRule="auto"/>
        <w:ind w:left="2"/>
        <w:rPr>
          <w:rFonts w:ascii="Times New Roman" w:eastAsia="Times New Roman" w:hAnsi="Times New Roman" w:cs="Times New Roman"/>
          <w:lang w:eastAsia="hu-HU"/>
        </w:rPr>
      </w:pPr>
    </w:p>
    <w:p w14:paraId="2581D114" w14:textId="1D478AA2" w:rsidR="008F3763" w:rsidRPr="003230C6" w:rsidRDefault="008F3763" w:rsidP="00801D65">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A </w:t>
      </w:r>
      <w:r w:rsidR="003F23FD" w:rsidRPr="003230C6">
        <w:rPr>
          <w:rFonts w:ascii="Times New Roman" w:eastAsia="Times New Roman" w:hAnsi="Times New Roman" w:cs="Times New Roman"/>
          <w:lang w:eastAsia="hu-HU"/>
        </w:rPr>
        <w:t>Paliperidone Stada</w:t>
      </w:r>
      <w:r w:rsidRPr="003230C6">
        <w:rPr>
          <w:rFonts w:ascii="Times New Roman" w:eastAsia="Times New Roman" w:hAnsi="Times New Roman" w:cs="Times New Roman"/>
          <w:lang w:eastAsia="hu-HU"/>
        </w:rPr>
        <w:t xml:space="preserve"> segíthet, hogy betegsége tünetei enyhüljenek, illetve megállíthatja tünetei visszatérését.</w:t>
      </w:r>
    </w:p>
    <w:p w14:paraId="003EC56F" w14:textId="77777777" w:rsidR="008F3763" w:rsidRPr="003230C6" w:rsidRDefault="008F3763" w:rsidP="00801D65">
      <w:pPr>
        <w:spacing w:after="0" w:line="240" w:lineRule="auto"/>
        <w:rPr>
          <w:rFonts w:ascii="Times New Roman" w:eastAsia="Times New Roman" w:hAnsi="Times New Roman" w:cs="Times New Roman"/>
          <w:lang w:eastAsia="hu-HU"/>
        </w:rPr>
      </w:pPr>
    </w:p>
    <w:p w14:paraId="0328ECA6" w14:textId="77777777" w:rsidR="008F3763" w:rsidRPr="003230C6" w:rsidRDefault="008F3763" w:rsidP="00801D65">
      <w:pPr>
        <w:spacing w:after="0" w:line="240" w:lineRule="auto"/>
        <w:rPr>
          <w:rFonts w:ascii="Times New Roman" w:eastAsia="Times New Roman" w:hAnsi="Times New Roman" w:cs="Times New Roman"/>
          <w:lang w:eastAsia="hu-HU"/>
        </w:rPr>
      </w:pPr>
    </w:p>
    <w:p w14:paraId="540B4E0F" w14:textId="438B8348" w:rsidR="008F3763" w:rsidRPr="003230C6" w:rsidRDefault="009559D7" w:rsidP="00801D65">
      <w:pPr>
        <w:keepNext/>
        <w:spacing w:after="0" w:line="240" w:lineRule="auto"/>
        <w:rPr>
          <w:rFonts w:ascii="Times New Roman" w:eastAsia="Times New Roman" w:hAnsi="Times New Roman" w:cs="Times New Roman"/>
          <w:b/>
          <w:lang w:eastAsia="hu-HU"/>
        </w:rPr>
      </w:pPr>
      <w:r w:rsidRPr="003230C6">
        <w:rPr>
          <w:rFonts w:ascii="Times New Roman" w:eastAsia="Times New Roman" w:hAnsi="Times New Roman" w:cs="Times New Roman"/>
          <w:b/>
          <w:lang w:eastAsia="hu-HU"/>
        </w:rPr>
        <w:lastRenderedPageBreak/>
        <w:t>2.</w:t>
      </w:r>
      <w:r w:rsidRPr="003230C6">
        <w:rPr>
          <w:rFonts w:ascii="Times New Roman" w:eastAsia="Times New Roman" w:hAnsi="Times New Roman" w:cs="Times New Roman"/>
          <w:b/>
          <w:lang w:eastAsia="hu-HU"/>
        </w:rPr>
        <w:tab/>
      </w:r>
      <w:r w:rsidR="008F3763" w:rsidRPr="003230C6">
        <w:rPr>
          <w:rFonts w:ascii="Times New Roman" w:eastAsia="Times New Roman" w:hAnsi="Times New Roman" w:cs="Times New Roman"/>
          <w:b/>
          <w:lang w:eastAsia="hu-HU"/>
        </w:rPr>
        <w:t xml:space="preserve">Tudnivalók a </w:t>
      </w:r>
      <w:r w:rsidR="003F23FD" w:rsidRPr="003230C6">
        <w:rPr>
          <w:rFonts w:ascii="Times New Roman" w:eastAsia="Times New Roman" w:hAnsi="Times New Roman" w:cs="Times New Roman"/>
          <w:b/>
          <w:lang w:eastAsia="hu-HU"/>
        </w:rPr>
        <w:t>Paliperidone Stada</w:t>
      </w:r>
      <w:r w:rsidR="008F3763" w:rsidRPr="003230C6">
        <w:rPr>
          <w:rFonts w:ascii="Times New Roman" w:eastAsia="Times New Roman" w:hAnsi="Times New Roman" w:cs="Times New Roman"/>
          <w:b/>
          <w:lang w:eastAsia="hu-HU"/>
        </w:rPr>
        <w:t xml:space="preserve"> alkalmazása előtt</w:t>
      </w:r>
    </w:p>
    <w:p w14:paraId="50BE6EAD" w14:textId="77777777" w:rsidR="008F3763" w:rsidRPr="003230C6" w:rsidRDefault="008F3763" w:rsidP="00801D65">
      <w:pPr>
        <w:keepNext/>
        <w:spacing w:after="0" w:line="240" w:lineRule="auto"/>
        <w:rPr>
          <w:rFonts w:ascii="Times New Roman" w:eastAsia="Times New Roman" w:hAnsi="Times New Roman" w:cs="Times New Roman"/>
          <w:lang w:eastAsia="hu-HU"/>
        </w:rPr>
      </w:pPr>
    </w:p>
    <w:p w14:paraId="34A8C993" w14:textId="42F52F4F" w:rsidR="008F3763" w:rsidRPr="003230C6" w:rsidRDefault="008F3763" w:rsidP="00801D65">
      <w:pPr>
        <w:spacing w:after="0" w:line="240" w:lineRule="auto"/>
        <w:ind w:left="2"/>
        <w:rPr>
          <w:rFonts w:ascii="Times New Roman" w:eastAsia="Times New Roman" w:hAnsi="Times New Roman" w:cs="Times New Roman"/>
          <w:b/>
          <w:lang w:eastAsia="hu-HU"/>
        </w:rPr>
      </w:pPr>
      <w:r w:rsidRPr="003230C6">
        <w:rPr>
          <w:rFonts w:ascii="Times New Roman" w:eastAsia="Times New Roman" w:hAnsi="Times New Roman" w:cs="Times New Roman"/>
          <w:b/>
          <w:lang w:eastAsia="hu-HU"/>
        </w:rPr>
        <w:t xml:space="preserve">Ne alkalmazza a </w:t>
      </w:r>
      <w:r w:rsidR="003F23FD" w:rsidRPr="003230C6">
        <w:rPr>
          <w:rFonts w:ascii="Times New Roman" w:eastAsia="Times New Roman" w:hAnsi="Times New Roman" w:cs="Times New Roman"/>
          <w:b/>
          <w:lang w:eastAsia="hu-HU"/>
        </w:rPr>
        <w:t>Paliperidone Stada</w:t>
      </w:r>
      <w:r w:rsidR="009559D7" w:rsidRPr="003230C6">
        <w:rPr>
          <w:rFonts w:ascii="Times New Roman" w:eastAsia="Times New Roman" w:hAnsi="Times New Roman" w:cs="Times New Roman"/>
          <w:b/>
          <w:lang w:eastAsia="hu-HU"/>
        </w:rPr>
        <w:noBreakHyphen/>
      </w:r>
      <w:r w:rsidRPr="003230C6">
        <w:rPr>
          <w:rFonts w:ascii="Times New Roman" w:eastAsia="Times New Roman" w:hAnsi="Times New Roman" w:cs="Times New Roman"/>
          <w:b/>
          <w:lang w:eastAsia="hu-HU"/>
        </w:rPr>
        <w:t>t</w:t>
      </w:r>
    </w:p>
    <w:p w14:paraId="103DC842" w14:textId="42EA4844" w:rsidR="008F3763" w:rsidRPr="008F3763" w:rsidRDefault="008F3763" w:rsidP="00801D65">
      <w:pPr>
        <w:numPr>
          <w:ilvl w:val="0"/>
          <w:numId w:val="5"/>
        </w:numPr>
        <w:spacing w:after="0" w:line="240" w:lineRule="auto"/>
        <w:rPr>
          <w:rFonts w:ascii="Times New Roman" w:eastAsia="Times New Roman" w:hAnsi="Times New Roman" w:cs="Times New Roman"/>
          <w:lang w:eastAsia="hu-HU"/>
        </w:rPr>
      </w:pPr>
      <w:r w:rsidRPr="008F3763">
        <w:rPr>
          <w:rFonts w:ascii="Times New Roman" w:eastAsia="Times New Roman" w:hAnsi="Times New Roman" w:cs="Times New Roman"/>
          <w:lang w:eastAsia="hu-HU"/>
        </w:rPr>
        <w:t>ha allergiás a paliperidonra vagy a gyógyszer (6.</w:t>
      </w:r>
      <w:r w:rsidR="009559D7">
        <w:rPr>
          <w:rFonts w:ascii="Times New Roman" w:eastAsia="Times New Roman" w:hAnsi="Times New Roman" w:cs="Times New Roman"/>
          <w:lang w:eastAsia="hu-HU"/>
        </w:rPr>
        <w:t> </w:t>
      </w:r>
      <w:r w:rsidRPr="008F3763">
        <w:rPr>
          <w:rFonts w:ascii="Times New Roman" w:eastAsia="Times New Roman" w:hAnsi="Times New Roman" w:cs="Times New Roman"/>
          <w:lang w:eastAsia="hu-HU"/>
        </w:rPr>
        <w:t>pontban felsorolt) egyéb összetevőjére.</w:t>
      </w:r>
    </w:p>
    <w:p w14:paraId="2D384DEA" w14:textId="77777777" w:rsidR="008F3763" w:rsidRPr="008F3763" w:rsidRDefault="008F3763" w:rsidP="00801D65">
      <w:pPr>
        <w:numPr>
          <w:ilvl w:val="0"/>
          <w:numId w:val="5"/>
        </w:numPr>
        <w:spacing w:after="0" w:line="240" w:lineRule="auto"/>
        <w:rPr>
          <w:rFonts w:ascii="Times New Roman" w:eastAsia="Times New Roman" w:hAnsi="Times New Roman" w:cs="Times New Roman"/>
          <w:lang w:eastAsia="hu-HU"/>
        </w:rPr>
      </w:pPr>
      <w:r w:rsidRPr="008F3763">
        <w:rPr>
          <w:rFonts w:ascii="Times New Roman" w:eastAsia="Times New Roman" w:hAnsi="Times New Roman" w:cs="Times New Roman"/>
          <w:lang w:eastAsia="hu-HU"/>
        </w:rPr>
        <w:t>ha allergiás más antipszichotikus gyógyszerre, beleértve a riszperidont.</w:t>
      </w:r>
      <w:bookmarkStart w:id="4" w:name="page69"/>
      <w:bookmarkEnd w:id="4"/>
    </w:p>
    <w:p w14:paraId="6411DDDA" w14:textId="77777777" w:rsidR="008F3763" w:rsidRPr="003230C6" w:rsidRDefault="008F3763" w:rsidP="00EF6576">
      <w:pPr>
        <w:spacing w:after="0" w:line="240" w:lineRule="auto"/>
        <w:ind w:left="2"/>
        <w:rPr>
          <w:rFonts w:ascii="Times New Roman" w:eastAsia="Times New Roman" w:hAnsi="Times New Roman" w:cs="Times New Roman"/>
          <w:bCs/>
          <w:lang w:eastAsia="hu-HU"/>
        </w:rPr>
      </w:pPr>
    </w:p>
    <w:p w14:paraId="1C78D7DA" w14:textId="77777777" w:rsidR="008F3763" w:rsidRPr="003230C6" w:rsidRDefault="008F3763" w:rsidP="00EF6576">
      <w:pPr>
        <w:spacing w:after="0" w:line="240" w:lineRule="auto"/>
        <w:ind w:left="2"/>
        <w:rPr>
          <w:rFonts w:ascii="Times New Roman" w:eastAsia="Times New Roman" w:hAnsi="Times New Roman" w:cs="Times New Roman"/>
          <w:b/>
          <w:lang w:eastAsia="hu-HU"/>
        </w:rPr>
      </w:pPr>
      <w:r w:rsidRPr="003230C6">
        <w:rPr>
          <w:rFonts w:ascii="Times New Roman" w:eastAsia="Times New Roman" w:hAnsi="Times New Roman" w:cs="Times New Roman"/>
          <w:b/>
          <w:lang w:eastAsia="hu-HU"/>
        </w:rPr>
        <w:t>Figyelmeztetések és óvintézkedések</w:t>
      </w:r>
    </w:p>
    <w:p w14:paraId="62FD8FFF" w14:textId="4ABF2FA6" w:rsidR="008F3763" w:rsidRPr="003230C6" w:rsidRDefault="008F3763" w:rsidP="00EF6576">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A </w:t>
      </w:r>
      <w:r w:rsidR="003F23FD" w:rsidRPr="003230C6">
        <w:rPr>
          <w:rFonts w:ascii="Times New Roman" w:eastAsia="Times New Roman" w:hAnsi="Times New Roman" w:cs="Times New Roman"/>
          <w:lang w:eastAsia="hu-HU"/>
        </w:rPr>
        <w:t>Paliperidone Stada</w:t>
      </w:r>
      <w:r w:rsidRPr="003230C6">
        <w:rPr>
          <w:rFonts w:ascii="Times New Roman" w:eastAsia="Times New Roman" w:hAnsi="Times New Roman" w:cs="Times New Roman"/>
          <w:lang w:eastAsia="hu-HU"/>
        </w:rPr>
        <w:t xml:space="preserve"> alkalmazása előtt beszéljen kezelőorvosával, gyógyszerészével vagy a gondozását végző egészségügyi szakemberrel.</w:t>
      </w:r>
    </w:p>
    <w:p w14:paraId="790F2C27" w14:textId="77777777" w:rsidR="008531D6" w:rsidRPr="003230C6" w:rsidRDefault="008531D6" w:rsidP="00EF6576">
      <w:pPr>
        <w:spacing w:after="0" w:line="240" w:lineRule="auto"/>
        <w:ind w:left="2"/>
        <w:rPr>
          <w:rFonts w:ascii="Times New Roman" w:eastAsia="Times New Roman" w:hAnsi="Times New Roman" w:cs="Times New Roman"/>
          <w:lang w:eastAsia="hu-HU"/>
        </w:rPr>
      </w:pPr>
    </w:p>
    <w:p w14:paraId="348A269E" w14:textId="72ADF884" w:rsidR="008F3763" w:rsidRPr="003230C6" w:rsidRDefault="008F3763" w:rsidP="00EF6576">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Ezt a gyógyszert nem vizsgálták szellemileg leépült (demenciában szenvedő) </w:t>
      </w:r>
      <w:r w:rsidR="003230C6" w:rsidRPr="003230C6">
        <w:rPr>
          <w:rFonts w:ascii="Times New Roman" w:eastAsia="Times New Roman" w:hAnsi="Times New Roman" w:cs="Times New Roman"/>
          <w:lang w:eastAsia="hu-HU"/>
        </w:rPr>
        <w:t>időseknél</w:t>
      </w:r>
      <w:r w:rsidRPr="003230C6">
        <w:rPr>
          <w:rFonts w:ascii="Times New Roman" w:eastAsia="Times New Roman" w:hAnsi="Times New Roman" w:cs="Times New Roman"/>
          <w:lang w:eastAsia="hu-HU"/>
        </w:rPr>
        <w:t>. Ugyanakkor, a szellemileg leépült, más hasonló típusú gyógyszerrel kezelt időseknél fokozódhat az agyi érkatasztrófa (sztrók) vagy az elhalálozás kockázata (lásd 4.</w:t>
      </w:r>
      <w:r w:rsidR="008531D6" w:rsidRPr="003230C6">
        <w:rPr>
          <w:rFonts w:ascii="Times New Roman" w:eastAsia="Times New Roman" w:hAnsi="Times New Roman" w:cs="Times New Roman"/>
          <w:lang w:eastAsia="hu-HU"/>
        </w:rPr>
        <w:t> </w:t>
      </w:r>
      <w:r w:rsidRPr="003230C6">
        <w:rPr>
          <w:rFonts w:ascii="Times New Roman" w:eastAsia="Times New Roman" w:hAnsi="Times New Roman" w:cs="Times New Roman"/>
          <w:lang w:eastAsia="hu-HU"/>
        </w:rPr>
        <w:t>pont, Lehetséges mellékhatások).</w:t>
      </w:r>
    </w:p>
    <w:p w14:paraId="32F85457" w14:textId="77777777" w:rsidR="008F3763" w:rsidRPr="003230C6" w:rsidRDefault="008F3763" w:rsidP="00801D65">
      <w:pPr>
        <w:spacing w:after="0" w:line="240" w:lineRule="auto"/>
        <w:rPr>
          <w:rFonts w:ascii="Times New Roman" w:eastAsia="Times New Roman" w:hAnsi="Times New Roman" w:cs="Times New Roman"/>
          <w:lang w:eastAsia="hu-HU"/>
        </w:rPr>
      </w:pPr>
    </w:p>
    <w:p w14:paraId="7BC85861" w14:textId="77777777" w:rsidR="008F3763" w:rsidRPr="003230C6" w:rsidRDefault="008F3763" w:rsidP="00EF6576">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Minden gyógyszernek vannak mellékhatásai, és ennek a gyógyszernek bizonyos mellékhatásai súlyosbíthatják más egészségügyi állapotok tüneteit. Emiatt fontos, hogy megbeszélje kezelőorvosával a következő állapotokat, amelyek ezzel a gyógyszerrel történő kezelés során potenciálisan súlyosbodhatnak:</w:t>
      </w:r>
    </w:p>
    <w:p w14:paraId="4FF38C14" w14:textId="1723C81B"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Parkinson</w:t>
      </w:r>
      <w:r w:rsidR="003230C6" w:rsidRPr="003230C6">
        <w:rPr>
          <w:rFonts w:ascii="Times New Roman" w:eastAsia="Times New Roman" w:hAnsi="Times New Roman" w:cs="Times New Roman"/>
          <w:lang w:eastAsia="hu-HU"/>
        </w:rPr>
        <w:noBreakHyphen/>
      </w:r>
      <w:r w:rsidRPr="003230C6">
        <w:rPr>
          <w:rFonts w:ascii="Times New Roman" w:eastAsia="Times New Roman" w:hAnsi="Times New Roman" w:cs="Times New Roman"/>
          <w:lang w:eastAsia="hu-HU"/>
        </w:rPr>
        <w:t>kórban szenved,</w:t>
      </w:r>
    </w:p>
    <w:p w14:paraId="4D51CB6F" w14:textId="77777777" w:rsidR="008F3763" w:rsidRPr="003230C6" w:rsidRDefault="008F3763" w:rsidP="00EF6576">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olyan állapottal diagnosztizálták, amelynek tünetei között magas láz és izommerevség szerepel (neuroleptikus malignus szindróma néven is ismert),</w:t>
      </w:r>
    </w:p>
    <w:p w14:paraId="55F637F1" w14:textId="56260125"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ha </w:t>
      </w:r>
      <w:r w:rsidR="008531D6" w:rsidRPr="00FC448B">
        <w:rPr>
          <w:rFonts w:ascii="Times New Roman" w:eastAsia="Times New Roman" w:hAnsi="Times New Roman" w:cs="Times New Roman"/>
          <w:lang w:eastAsia="hu-HU"/>
        </w:rPr>
        <w:t>korábban bármikor</w:t>
      </w:r>
      <w:r w:rsidR="008531D6" w:rsidRPr="003230C6">
        <w:rPr>
          <w:rFonts w:ascii="Times New Roman" w:eastAsia="Times New Roman" w:hAnsi="Times New Roman" w:cs="Times New Roman"/>
          <w:lang w:eastAsia="hu-HU"/>
        </w:rPr>
        <w:t xml:space="preserve"> rendellenes</w:t>
      </w:r>
      <w:r w:rsidRPr="003230C6">
        <w:rPr>
          <w:rFonts w:ascii="Times New Roman" w:eastAsia="Times New Roman" w:hAnsi="Times New Roman" w:cs="Times New Roman"/>
          <w:lang w:eastAsia="hu-HU"/>
        </w:rPr>
        <w:t xml:space="preserve"> nyelv- vagy arcmozgást tapasztalt (tardív diszkinézia),</w:t>
      </w:r>
    </w:p>
    <w:p w14:paraId="61CCF17D" w14:textId="77777777" w:rsidR="008F3763" w:rsidRPr="003230C6" w:rsidRDefault="008F3763" w:rsidP="00EF6576">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tudja, hogy korábban a fehérvérsejtszáma alacsony volt (amit lehet, hogy más gyógyszerek okoztak, de az is lehet, hogy nem),</w:t>
      </w:r>
    </w:p>
    <w:p w14:paraId="0E59398E"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cukorbeteg vagy cukorbetegségre hajlamos,</w:t>
      </w:r>
    </w:p>
    <w:p w14:paraId="1001BAB4"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mellrákja vagy agyalapi mirigy daganata volt,</w:t>
      </w:r>
    </w:p>
    <w:p w14:paraId="2D64551F" w14:textId="4765944F"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ha szívbeteg vagy </w:t>
      </w:r>
      <w:r w:rsidR="002B1D20" w:rsidRPr="00FC448B">
        <w:rPr>
          <w:rFonts w:ascii="Times New Roman" w:eastAsia="Times New Roman" w:hAnsi="Times New Roman" w:cs="Times New Roman"/>
          <w:lang w:eastAsia="hu-HU"/>
        </w:rPr>
        <w:t>szívbetegsége miatt</w:t>
      </w:r>
      <w:r w:rsidR="002B1D20" w:rsidRPr="003230C6">
        <w:rPr>
          <w:rFonts w:ascii="Times New Roman" w:eastAsia="Times New Roman" w:hAnsi="Times New Roman" w:cs="Times New Roman"/>
          <w:lang w:eastAsia="hu-HU"/>
        </w:rPr>
        <w:t xml:space="preserve"> </w:t>
      </w:r>
      <w:r w:rsidRPr="003230C6">
        <w:rPr>
          <w:rFonts w:ascii="Times New Roman" w:eastAsia="Times New Roman" w:hAnsi="Times New Roman" w:cs="Times New Roman"/>
          <w:lang w:eastAsia="hu-HU"/>
        </w:rPr>
        <w:t>olyan kezelés alatt áll, amely alacsony vérnyomásra hajlamosítja,</w:t>
      </w:r>
    </w:p>
    <w:p w14:paraId="7D2255E8"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alacsony a vérnyomása, amikor hirtelen feláll vagy felül,</w:t>
      </w:r>
    </w:p>
    <w:p w14:paraId="2946A8B5"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epilepsziás,</w:t>
      </w:r>
    </w:p>
    <w:p w14:paraId="16C2F24F"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vesebetegsége van,</w:t>
      </w:r>
    </w:p>
    <w:p w14:paraId="4FD69046"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májbetegsége van,</w:t>
      </w:r>
    </w:p>
    <w:p w14:paraId="7569A385"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elhúzódó és/vagy fájdalmas erekciója van,</w:t>
      </w:r>
    </w:p>
    <w:p w14:paraId="70B31A34" w14:textId="77777777" w:rsidR="008F3763" w:rsidRPr="003230C6" w:rsidRDefault="008F3763" w:rsidP="00801D65">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a testhőmérséklet szabályozása vagy a túlhevülése elleni védekezése károsodott,</w:t>
      </w:r>
    </w:p>
    <w:p w14:paraId="22012485" w14:textId="3CFC59ED" w:rsidR="008F3763" w:rsidRPr="003230C6" w:rsidRDefault="008F3763" w:rsidP="00EF6576">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a vérében kórosan magas a prolaktinszint vagy Önnek valószínűsíthetően prolaktinfüggő daganata van,</w:t>
      </w:r>
    </w:p>
    <w:p w14:paraId="20E2BDE3" w14:textId="77777777" w:rsidR="008F3763" w:rsidRPr="003230C6" w:rsidRDefault="008F3763" w:rsidP="00EF6576">
      <w:pPr>
        <w:numPr>
          <w:ilvl w:val="0"/>
          <w:numId w:val="6"/>
        </w:numPr>
        <w:spacing w:after="0" w:line="240" w:lineRule="auto"/>
        <w:ind w:left="567" w:hanging="567"/>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ha Önnek vagy bármely családtagjának a kórtörténetében véralvadási zavar fordult elő, mivel a vérrögök képződése kapcsolatban áll az antipszichotikumokkal.</w:t>
      </w:r>
    </w:p>
    <w:p w14:paraId="359B7074" w14:textId="77777777" w:rsidR="008F3763" w:rsidRPr="003230C6" w:rsidRDefault="008F3763" w:rsidP="00801D65">
      <w:pPr>
        <w:spacing w:after="0" w:line="240" w:lineRule="auto"/>
        <w:rPr>
          <w:rFonts w:ascii="Times New Roman" w:eastAsia="Times New Roman" w:hAnsi="Times New Roman" w:cs="Times New Roman"/>
          <w:lang w:eastAsia="hu-HU"/>
        </w:rPr>
      </w:pPr>
    </w:p>
    <w:p w14:paraId="2735D474" w14:textId="4EA63EE7" w:rsidR="008F3763" w:rsidRPr="003230C6" w:rsidRDefault="008F3763" w:rsidP="00EF6576">
      <w:pPr>
        <w:spacing w:after="0" w:line="240" w:lineRule="auto"/>
        <w:ind w:left="2"/>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 xml:space="preserve">Ha ezen állapotok közül Önnél bármelyik fennáll, kérjük, keresse fel kezelőorvosát, hogy </w:t>
      </w:r>
      <w:r w:rsidR="00210EC5" w:rsidRPr="003230C6">
        <w:rPr>
          <w:rFonts w:ascii="Times New Roman" w:eastAsia="Times New Roman" w:hAnsi="Times New Roman" w:cs="Times New Roman"/>
          <w:lang w:eastAsia="hu-HU"/>
        </w:rPr>
        <w:t xml:space="preserve">adagját </w:t>
      </w:r>
      <w:r w:rsidRPr="003230C6">
        <w:rPr>
          <w:rFonts w:ascii="Times New Roman" w:eastAsia="Times New Roman" w:hAnsi="Times New Roman" w:cs="Times New Roman"/>
          <w:lang w:eastAsia="hu-HU"/>
        </w:rPr>
        <w:t xml:space="preserve">módosítani tudja </w:t>
      </w:r>
      <w:r w:rsidR="002B1D20" w:rsidRPr="00FC448B">
        <w:rPr>
          <w:rFonts w:ascii="Times New Roman" w:eastAsia="Times New Roman" w:hAnsi="Times New Roman" w:cs="Times New Roman"/>
          <w:lang w:eastAsia="hu-HU"/>
        </w:rPr>
        <w:t>vagy</w:t>
      </w:r>
      <w:r w:rsidRPr="00FC448B">
        <w:rPr>
          <w:rFonts w:ascii="Times New Roman" w:eastAsia="Times New Roman" w:hAnsi="Times New Roman" w:cs="Times New Roman"/>
          <w:lang w:eastAsia="hu-HU"/>
        </w:rPr>
        <w:t xml:space="preserve"> </w:t>
      </w:r>
      <w:r w:rsidR="00B60A87" w:rsidRPr="00FC448B">
        <w:rPr>
          <w:rFonts w:ascii="Times New Roman" w:eastAsia="Times New Roman" w:hAnsi="Times New Roman" w:cs="Times New Roman"/>
          <w:lang w:eastAsia="hu-HU"/>
        </w:rPr>
        <w:t xml:space="preserve">egy ideig </w:t>
      </w:r>
      <w:r w:rsidRPr="00FC448B">
        <w:rPr>
          <w:rFonts w:ascii="Times New Roman" w:eastAsia="Times New Roman" w:hAnsi="Times New Roman" w:cs="Times New Roman"/>
          <w:lang w:eastAsia="hu-HU"/>
        </w:rPr>
        <w:t>megfigyelés alatt tudja tartani</w:t>
      </w:r>
      <w:r w:rsidR="002B1D20" w:rsidRPr="00FC448B">
        <w:rPr>
          <w:rFonts w:ascii="Times New Roman" w:eastAsia="Times New Roman" w:hAnsi="Times New Roman" w:cs="Times New Roman"/>
          <w:lang w:eastAsia="hu-HU"/>
        </w:rPr>
        <w:t xml:space="preserve"> Önt</w:t>
      </w:r>
      <w:r w:rsidRPr="00FC448B">
        <w:rPr>
          <w:rFonts w:ascii="Times New Roman" w:eastAsia="Times New Roman" w:hAnsi="Times New Roman" w:cs="Times New Roman"/>
          <w:lang w:eastAsia="hu-HU"/>
        </w:rPr>
        <w:t>.</w:t>
      </w:r>
    </w:p>
    <w:p w14:paraId="57243676" w14:textId="77777777" w:rsidR="008F3763" w:rsidRPr="003230C6" w:rsidRDefault="008F3763" w:rsidP="00801D65">
      <w:pPr>
        <w:spacing w:after="0" w:line="240" w:lineRule="auto"/>
        <w:rPr>
          <w:rFonts w:ascii="Times New Roman" w:eastAsia="Times New Roman" w:hAnsi="Times New Roman" w:cs="Times New Roman"/>
          <w:lang w:eastAsia="hu-HU"/>
        </w:rPr>
      </w:pPr>
    </w:p>
    <w:p w14:paraId="234A4248" w14:textId="77777777" w:rsidR="008F3763" w:rsidRPr="003230C6"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Mivel ezt a gyógyszert szedő betegeknél nagyon ritkán megfigyelték a fertőzés elleni küzdelemhez szükséges fehérvérsejtek egy bizonyos típusának veszélyesen alacsony számát, kezelőorvosa ellenőrízheti az Ön fehérvérsejtszámát.</w:t>
      </w:r>
    </w:p>
    <w:p w14:paraId="72DD8FD5" w14:textId="77777777" w:rsidR="008F3763" w:rsidRPr="003230C6" w:rsidRDefault="008F3763" w:rsidP="00EF6576">
      <w:pPr>
        <w:spacing w:after="0" w:line="240" w:lineRule="auto"/>
        <w:rPr>
          <w:rFonts w:ascii="Times New Roman" w:eastAsia="Times New Roman" w:hAnsi="Times New Roman" w:cs="Times New Roman"/>
          <w:lang w:eastAsia="hu-HU"/>
        </w:rPr>
      </w:pPr>
    </w:p>
    <w:p w14:paraId="38E3C9C0" w14:textId="5AC806AC" w:rsidR="008F3763" w:rsidRPr="003230C6"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A</w:t>
      </w:r>
      <w:r w:rsidR="00246EBC" w:rsidRPr="003230C6">
        <w:rPr>
          <w:rFonts w:ascii="Times New Roman" w:eastAsia="Times New Roman" w:hAnsi="Times New Roman" w:cs="Times New Roman"/>
          <w:lang w:eastAsia="hu-HU"/>
        </w:rPr>
        <w:t xml:space="preserve"> </w:t>
      </w:r>
      <w:r w:rsidR="003F23FD" w:rsidRPr="003230C6">
        <w:rPr>
          <w:rFonts w:ascii="Times New Roman" w:eastAsia="Times New Roman" w:hAnsi="Times New Roman" w:cs="Times New Roman"/>
          <w:lang w:eastAsia="hu-HU"/>
        </w:rPr>
        <w:t>Paliperidone Stada</w:t>
      </w:r>
      <w:r w:rsidR="00246EBC" w:rsidRPr="003230C6">
        <w:rPr>
          <w:rFonts w:ascii="Times New Roman" w:eastAsia="Times New Roman" w:hAnsi="Times New Roman" w:cs="Times New Roman"/>
          <w:lang w:eastAsia="hu-HU"/>
        </w:rPr>
        <w:t xml:space="preserve"> </w:t>
      </w:r>
      <w:r w:rsidRPr="003230C6">
        <w:rPr>
          <w:rFonts w:ascii="Times New Roman" w:eastAsia="Times New Roman" w:hAnsi="Times New Roman" w:cs="Times New Roman"/>
          <w:lang w:eastAsia="hu-HU"/>
        </w:rPr>
        <w:t>injekciók beadása után ritkán allergiás reakciók jelentkeznek, még akkor is, ha Ön korábban tolerálta a szájon át adott paliperidont vagy riszperidont. Azonnal kérjen orvosi segítséget, ha bőrkiütést, a torok duzzanatát, viszketést vagy légzési nehézséget tapasztal, mert ezek súlyos allergiás reakció tünetei lehetnek.</w:t>
      </w:r>
    </w:p>
    <w:p w14:paraId="15BFAFD5" w14:textId="77777777" w:rsidR="008F3763" w:rsidRPr="003230C6" w:rsidRDefault="008F3763" w:rsidP="00EF6576">
      <w:pPr>
        <w:spacing w:after="0" w:line="240" w:lineRule="auto"/>
        <w:rPr>
          <w:rFonts w:ascii="Times New Roman" w:eastAsia="Times New Roman" w:hAnsi="Times New Roman" w:cs="Times New Roman"/>
          <w:lang w:eastAsia="hu-HU"/>
        </w:rPr>
      </w:pPr>
    </w:p>
    <w:p w14:paraId="75C93320" w14:textId="62663AAA" w:rsidR="008F3763" w:rsidRPr="003230C6"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Ez a gyógyszer testtömeg-növekedést okozhat. A jelentős test</w:t>
      </w:r>
      <w:r w:rsidR="00FC5204" w:rsidRPr="003230C6">
        <w:rPr>
          <w:rFonts w:ascii="Times New Roman" w:eastAsia="Times New Roman" w:hAnsi="Times New Roman" w:cs="Times New Roman"/>
          <w:lang w:eastAsia="hu-HU"/>
        </w:rPr>
        <w:t>tömeg-</w:t>
      </w:r>
      <w:r w:rsidRPr="003230C6">
        <w:rPr>
          <w:rFonts w:ascii="Times New Roman" w:eastAsia="Times New Roman" w:hAnsi="Times New Roman" w:cs="Times New Roman"/>
          <w:lang w:eastAsia="hu-HU"/>
        </w:rPr>
        <w:t>növekedés hátrányosan befolyásolhatja egészségi állapotát. Kezelőorvosának rendszeresen mérnie kell az Ön test</w:t>
      </w:r>
      <w:r w:rsidR="00210EC5" w:rsidRPr="003230C6">
        <w:rPr>
          <w:rFonts w:ascii="Times New Roman" w:eastAsia="Times New Roman" w:hAnsi="Times New Roman" w:cs="Times New Roman"/>
          <w:lang w:eastAsia="hu-HU"/>
        </w:rPr>
        <w:t>tömegét</w:t>
      </w:r>
      <w:r w:rsidRPr="003230C6">
        <w:rPr>
          <w:rFonts w:ascii="Times New Roman" w:eastAsia="Times New Roman" w:hAnsi="Times New Roman" w:cs="Times New Roman"/>
          <w:lang w:eastAsia="hu-HU"/>
        </w:rPr>
        <w:t>.</w:t>
      </w:r>
    </w:p>
    <w:p w14:paraId="42BB4E08" w14:textId="77777777" w:rsidR="008F3763" w:rsidRPr="003230C6" w:rsidRDefault="008F3763" w:rsidP="00801D65">
      <w:pPr>
        <w:spacing w:after="0" w:line="240" w:lineRule="auto"/>
        <w:rPr>
          <w:rFonts w:ascii="Times New Roman" w:eastAsia="Times New Roman" w:hAnsi="Times New Roman" w:cs="Times New Roman"/>
          <w:lang w:eastAsia="hu-HU"/>
        </w:rPr>
      </w:pPr>
    </w:p>
    <w:p w14:paraId="26AD690B" w14:textId="77777777" w:rsidR="008F3763" w:rsidRPr="003230C6"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3230C6">
        <w:rPr>
          <w:rFonts w:ascii="Times New Roman" w:eastAsia="Times New Roman" w:hAnsi="Times New Roman" w:cs="Times New Roman"/>
          <w:lang w:eastAsia="hu-HU"/>
        </w:rPr>
        <w:t>Az ezt a gyógyszert szedő betegeknél cukorbetegség kialakulását vagy a már fennálló cukorbetegség rosszabbodását figyelték meg, ezért kezelőorvosának ellenőriznie kell a magas vércukorszint jeleit. Cukorbetegségben szenvedő betegek vércukorszintjét rendszeresen ellenőrizni kell.</w:t>
      </w:r>
    </w:p>
    <w:p w14:paraId="65A38031" w14:textId="77777777" w:rsidR="008F3763" w:rsidRPr="008F3763" w:rsidRDefault="008F3763" w:rsidP="00A12460">
      <w:pPr>
        <w:spacing w:after="0" w:line="240" w:lineRule="auto"/>
        <w:rPr>
          <w:rFonts w:ascii="Times New Roman" w:eastAsia="Times New Roman" w:hAnsi="Times New Roman" w:cs="Times New Roman"/>
          <w:lang w:eastAsia="hu-HU"/>
        </w:rPr>
      </w:pPr>
    </w:p>
    <w:p w14:paraId="4C79D6A7" w14:textId="14B8F83F" w:rsidR="008F3763" w:rsidRPr="00255098"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Mivel ez a gyógyszer csökkentheti </w:t>
      </w:r>
      <w:r w:rsidR="00210EC5" w:rsidRPr="00255098">
        <w:rPr>
          <w:rFonts w:ascii="Times New Roman" w:eastAsia="Times New Roman" w:hAnsi="Times New Roman" w:cs="Times New Roman"/>
          <w:lang w:eastAsia="hu-HU"/>
        </w:rPr>
        <w:t xml:space="preserve">a </w:t>
      </w:r>
      <w:r w:rsidR="00490903" w:rsidRPr="00255098">
        <w:rPr>
          <w:rFonts w:ascii="Times New Roman" w:eastAsia="Times New Roman" w:hAnsi="Times New Roman" w:cs="Times New Roman"/>
          <w:lang w:eastAsia="hu-HU"/>
        </w:rPr>
        <w:t>hányingerét</w:t>
      </w:r>
      <w:r w:rsidRPr="00255098">
        <w:rPr>
          <w:rFonts w:ascii="Times New Roman" w:eastAsia="Times New Roman" w:hAnsi="Times New Roman" w:cs="Times New Roman"/>
          <w:lang w:eastAsia="hu-HU"/>
        </w:rPr>
        <w:t xml:space="preserve">, ezért megnő az esélye annak, hogy elfedje a szervezet </w:t>
      </w:r>
      <w:r w:rsidR="00FC448B">
        <w:rPr>
          <w:rFonts w:ascii="Times New Roman" w:eastAsia="Times New Roman" w:hAnsi="Times New Roman" w:cs="Times New Roman"/>
          <w:lang w:eastAsia="hu-HU"/>
        </w:rPr>
        <w:t>mérgező</w:t>
      </w:r>
      <w:r w:rsidR="00FC448B" w:rsidRPr="00255098">
        <w:rPr>
          <w:rFonts w:ascii="Times New Roman" w:eastAsia="Times New Roman" w:hAnsi="Times New Roman" w:cs="Times New Roman"/>
          <w:lang w:eastAsia="hu-HU"/>
        </w:rPr>
        <w:t xml:space="preserve"> </w:t>
      </w:r>
      <w:r w:rsidRPr="00FC448B">
        <w:rPr>
          <w:rFonts w:ascii="Times New Roman" w:eastAsia="Times New Roman" w:hAnsi="Times New Roman" w:cs="Times New Roman"/>
          <w:lang w:eastAsia="hu-HU"/>
        </w:rPr>
        <w:t>anyagok</w:t>
      </w:r>
      <w:r w:rsidR="00B60A87" w:rsidRPr="00FC448B">
        <w:rPr>
          <w:rFonts w:ascii="Times New Roman" w:eastAsia="Times New Roman" w:hAnsi="Times New Roman" w:cs="Times New Roman"/>
          <w:lang w:eastAsia="hu-HU"/>
        </w:rPr>
        <w:t xml:space="preserve"> lenyelésére</w:t>
      </w:r>
      <w:r w:rsidRPr="00255098">
        <w:rPr>
          <w:rFonts w:ascii="Times New Roman" w:eastAsia="Times New Roman" w:hAnsi="Times New Roman" w:cs="Times New Roman"/>
          <w:lang w:eastAsia="hu-HU"/>
        </w:rPr>
        <w:t xml:space="preserve"> vagy egyéb kórállapotokra adott normál válaszát.</w:t>
      </w:r>
    </w:p>
    <w:p w14:paraId="792CB25C" w14:textId="77777777" w:rsidR="008F3763" w:rsidRPr="00255098" w:rsidRDefault="008F3763" w:rsidP="00801D65">
      <w:pPr>
        <w:spacing w:after="0" w:line="240" w:lineRule="auto"/>
        <w:rPr>
          <w:rFonts w:ascii="Times New Roman" w:eastAsia="Times New Roman" w:hAnsi="Times New Roman" w:cs="Times New Roman"/>
          <w:lang w:eastAsia="hu-HU"/>
        </w:rPr>
      </w:pPr>
    </w:p>
    <w:p w14:paraId="42C370A1" w14:textId="70A5C404" w:rsidR="008F3763" w:rsidRPr="00255098" w:rsidRDefault="008F3763" w:rsidP="00EF6576">
      <w:pPr>
        <w:pStyle w:val="Listaszerbekezds"/>
        <w:numPr>
          <w:ilvl w:val="0"/>
          <w:numId w:val="23"/>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A</w:t>
      </w:r>
      <w:r w:rsidR="00B60A87" w:rsidRPr="00255098">
        <w:rPr>
          <w:rFonts w:ascii="Times New Roman" w:eastAsia="Times New Roman" w:hAnsi="Times New Roman" w:cs="Times New Roman"/>
          <w:lang w:eastAsia="hu-HU"/>
        </w:rPr>
        <w:t>z el</w:t>
      </w:r>
      <w:r w:rsidRPr="00255098">
        <w:rPr>
          <w:rFonts w:ascii="Times New Roman" w:eastAsia="Times New Roman" w:hAnsi="Times New Roman" w:cs="Times New Roman"/>
          <w:lang w:eastAsia="hu-HU"/>
        </w:rPr>
        <w:t>szürk</w:t>
      </w:r>
      <w:r w:rsidR="00B60A87" w:rsidRPr="00255098">
        <w:rPr>
          <w:rFonts w:ascii="Times New Roman" w:eastAsia="Times New Roman" w:hAnsi="Times New Roman" w:cs="Times New Roman"/>
          <w:lang w:eastAsia="hu-HU"/>
        </w:rPr>
        <w:t>ült szemlencse</w:t>
      </w:r>
      <w:r w:rsidRPr="00255098">
        <w:rPr>
          <w:rFonts w:ascii="Times New Roman" w:eastAsia="Times New Roman" w:hAnsi="Times New Roman" w:cs="Times New Roman"/>
          <w:lang w:eastAsia="hu-HU"/>
        </w:rPr>
        <w:t xml:space="preserve"> (</w:t>
      </w:r>
      <w:r w:rsidR="000919D7" w:rsidRPr="00255098">
        <w:rPr>
          <w:rFonts w:ascii="Times New Roman" w:eastAsia="Times New Roman" w:hAnsi="Times New Roman" w:cs="Times New Roman"/>
          <w:lang w:eastAsia="hu-HU"/>
        </w:rPr>
        <w:t xml:space="preserve">szürkehályog, </w:t>
      </w:r>
      <w:r w:rsidRPr="00255098">
        <w:rPr>
          <w:rFonts w:ascii="Times New Roman" w:eastAsia="Times New Roman" w:hAnsi="Times New Roman" w:cs="Times New Roman"/>
          <w:lang w:eastAsia="hu-HU"/>
        </w:rPr>
        <w:t>katarakta) műtéti eljárása alatt előfordulhat, hogy a szeme közepén található</w:t>
      </w:r>
      <w:r w:rsidR="00210EC5" w:rsidRPr="00255098">
        <w:rPr>
          <w:rFonts w:ascii="Times New Roman" w:eastAsia="Times New Roman" w:hAnsi="Times New Roman" w:cs="Times New Roman"/>
          <w:lang w:eastAsia="hu-HU"/>
        </w:rPr>
        <w:t xml:space="preserve"> fekete kör (pupilla</w:t>
      </w:r>
      <w:r w:rsidRPr="00255098">
        <w:rPr>
          <w:rFonts w:ascii="Times New Roman" w:eastAsia="Times New Roman" w:hAnsi="Times New Roman" w:cs="Times New Roman"/>
          <w:lang w:eastAsia="hu-HU"/>
        </w:rPr>
        <w:t>) nem képes a megfelelő mértékben kitágulni. Továbbá a</w:t>
      </w:r>
      <w:r w:rsidR="00210EC5" w:rsidRPr="00255098">
        <w:rPr>
          <w:rFonts w:ascii="Times New Roman" w:eastAsia="Times New Roman" w:hAnsi="Times New Roman" w:cs="Times New Roman"/>
          <w:lang w:eastAsia="hu-HU"/>
        </w:rPr>
        <w:t xml:space="preserve"> szem színes része (</w:t>
      </w:r>
      <w:r w:rsidRPr="00255098">
        <w:rPr>
          <w:rFonts w:ascii="Times New Roman" w:eastAsia="Times New Roman" w:hAnsi="Times New Roman" w:cs="Times New Roman"/>
          <w:lang w:eastAsia="hu-HU"/>
        </w:rPr>
        <w:t>írisz) petyhüdté válhat a műtét alatt, ami a szem károsodásához vezethet. Amennyiben szemészeti műtét előtt áll, mindenképpen tájékoztassa szemorvosát arról, hogy ezzel a gyógyszerrel kezelik.</w:t>
      </w:r>
    </w:p>
    <w:p w14:paraId="5EC4980B" w14:textId="77777777" w:rsidR="008F3763" w:rsidRPr="00255098" w:rsidRDefault="008F3763" w:rsidP="00801D65">
      <w:pPr>
        <w:spacing w:after="0" w:line="240" w:lineRule="auto"/>
        <w:rPr>
          <w:rFonts w:ascii="Times New Roman" w:eastAsia="Times New Roman" w:hAnsi="Times New Roman" w:cs="Times New Roman"/>
          <w:b/>
          <w:lang w:eastAsia="hu-HU"/>
        </w:rPr>
      </w:pPr>
      <w:bookmarkStart w:id="5" w:name="page70"/>
      <w:bookmarkEnd w:id="5"/>
    </w:p>
    <w:p w14:paraId="3709C9BE" w14:textId="77777777" w:rsidR="008F3763" w:rsidRPr="00255098" w:rsidRDefault="008F3763" w:rsidP="00801D65">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Gyermekek és serdülők</w:t>
      </w:r>
    </w:p>
    <w:p w14:paraId="0D8D5F82" w14:textId="77777777" w:rsidR="008F3763" w:rsidRPr="00255098" w:rsidRDefault="008F3763" w:rsidP="00801D65">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Ez a gyógyszer nem való 18 évesnél fiatalabbak részére.</w:t>
      </w:r>
    </w:p>
    <w:p w14:paraId="0395BDC5" w14:textId="77777777" w:rsidR="008F3763" w:rsidRPr="00255098" w:rsidRDefault="008F3763" w:rsidP="00801D65">
      <w:pPr>
        <w:spacing w:after="0" w:line="240" w:lineRule="auto"/>
        <w:rPr>
          <w:rFonts w:ascii="Times New Roman" w:eastAsia="Times New Roman" w:hAnsi="Times New Roman" w:cs="Times New Roman"/>
          <w:lang w:eastAsia="hu-HU"/>
        </w:rPr>
      </w:pPr>
    </w:p>
    <w:p w14:paraId="229DE33E" w14:textId="6AA899D3" w:rsidR="008F3763" w:rsidRPr="00255098" w:rsidRDefault="008F3763" w:rsidP="00801D65">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 xml:space="preserve">Egyéb gyógyszerek és a </w:t>
      </w:r>
      <w:r w:rsidR="003F23FD" w:rsidRPr="00255098">
        <w:rPr>
          <w:rFonts w:ascii="Times New Roman" w:eastAsia="Times New Roman" w:hAnsi="Times New Roman" w:cs="Times New Roman"/>
          <w:b/>
          <w:lang w:eastAsia="hu-HU"/>
        </w:rPr>
        <w:t>Paliperidone Stada</w:t>
      </w:r>
    </w:p>
    <w:p w14:paraId="1E238F9A" w14:textId="56F58F21" w:rsidR="008F3763" w:rsidRPr="00255098" w:rsidRDefault="008F3763" w:rsidP="00801D65">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Feltétlenül tájékoztassa kezelőorvosát a jelenleg vagy nemrégiben szedett</w:t>
      </w:r>
      <w:r w:rsidR="00B60A87" w:rsidRPr="00255098">
        <w:rPr>
          <w:rFonts w:ascii="Times New Roman" w:eastAsia="Times New Roman" w:hAnsi="Times New Roman" w:cs="Times New Roman"/>
          <w:lang w:eastAsia="hu-HU"/>
        </w:rPr>
        <w:t xml:space="preserve">, </w:t>
      </w:r>
      <w:r w:rsidR="00B60A87" w:rsidRPr="00FC448B">
        <w:rPr>
          <w:rFonts w:ascii="Times New Roman" w:eastAsia="Times New Roman" w:hAnsi="Times New Roman" w:cs="Times New Roman"/>
          <w:lang w:eastAsia="hu-HU"/>
        </w:rPr>
        <w:t>valamint szedni tervezett</w:t>
      </w:r>
      <w:r w:rsidRPr="00255098">
        <w:rPr>
          <w:rFonts w:ascii="Times New Roman" w:eastAsia="Times New Roman" w:hAnsi="Times New Roman" w:cs="Times New Roman"/>
          <w:lang w:eastAsia="hu-HU"/>
        </w:rPr>
        <w:t xml:space="preserve"> egyéb gyógyszereiről.</w:t>
      </w:r>
    </w:p>
    <w:p w14:paraId="5548C4C3"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3B1410F" w14:textId="17184043"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Ennek a gyógyszernek </w:t>
      </w:r>
      <w:r w:rsidRPr="00255098">
        <w:rPr>
          <w:rFonts w:ascii="Times New Roman" w:eastAsia="Times New Roman" w:hAnsi="Times New Roman" w:cs="Times New Roman"/>
          <w:b/>
          <w:bCs/>
          <w:lang w:eastAsia="hu-HU"/>
        </w:rPr>
        <w:t>karbamazepinnel</w:t>
      </w:r>
      <w:r w:rsidRPr="00255098">
        <w:rPr>
          <w:rFonts w:ascii="Times New Roman" w:eastAsia="Times New Roman" w:hAnsi="Times New Roman" w:cs="Times New Roman"/>
          <w:lang w:eastAsia="hu-HU"/>
        </w:rPr>
        <w:t xml:space="preserve"> (epilepszia elleni és hangulatstabilizáló szer) való szedése szükségessé teheti az </w:t>
      </w:r>
      <w:r w:rsidR="00B60A87" w:rsidRPr="00255098">
        <w:rPr>
          <w:rFonts w:ascii="Times New Roman" w:eastAsia="Times New Roman" w:hAnsi="Times New Roman" w:cs="Times New Roman"/>
          <w:lang w:eastAsia="hu-HU"/>
        </w:rPr>
        <w:t xml:space="preserve">Ön </w:t>
      </w:r>
      <w:r w:rsidR="00B60A87" w:rsidRPr="00FC448B">
        <w:rPr>
          <w:rFonts w:ascii="Times New Roman" w:eastAsia="Times New Roman" w:hAnsi="Times New Roman" w:cs="Times New Roman"/>
          <w:lang w:eastAsia="hu-HU"/>
        </w:rPr>
        <w:t>Paliperidon Stada</w:t>
      </w:r>
      <w:r w:rsidR="00FC448B">
        <w:rPr>
          <w:rFonts w:ascii="Times New Roman" w:eastAsia="Times New Roman" w:hAnsi="Times New Roman" w:cs="Times New Roman"/>
          <w:lang w:eastAsia="hu-HU"/>
        </w:rPr>
        <w:t>-</w:t>
      </w:r>
      <w:r w:rsidRPr="00255098">
        <w:rPr>
          <w:rFonts w:ascii="Times New Roman" w:eastAsia="Times New Roman" w:hAnsi="Times New Roman" w:cs="Times New Roman"/>
          <w:lang w:eastAsia="hu-HU"/>
        </w:rPr>
        <w:t>adagjának megváltoztatását.</w:t>
      </w:r>
    </w:p>
    <w:p w14:paraId="2219BC96" w14:textId="77777777" w:rsidR="008F3763" w:rsidRPr="00255098" w:rsidRDefault="008F3763" w:rsidP="00801D65">
      <w:pPr>
        <w:spacing w:after="0" w:line="240" w:lineRule="auto"/>
        <w:rPr>
          <w:rFonts w:ascii="Times New Roman" w:eastAsia="Times New Roman" w:hAnsi="Times New Roman" w:cs="Times New Roman"/>
          <w:lang w:eastAsia="hu-HU"/>
        </w:rPr>
      </w:pPr>
    </w:p>
    <w:p w14:paraId="50647BB1" w14:textId="77777777"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Mivel ez a gyógyszer elsődlegesen az agyban fejti ki hatását, az agyra ható más gyógyszerek, például más </w:t>
      </w:r>
      <w:r w:rsidRPr="00255098">
        <w:rPr>
          <w:rFonts w:ascii="Times New Roman" w:eastAsia="Times New Roman" w:hAnsi="Times New Roman" w:cs="Times New Roman"/>
          <w:b/>
          <w:bCs/>
          <w:lang w:eastAsia="hu-HU"/>
        </w:rPr>
        <w:t>pszichiátriai gyógyszerek, ópiátok, antihisztaminok és altatók</w:t>
      </w:r>
      <w:r w:rsidRPr="00255098">
        <w:rPr>
          <w:rFonts w:ascii="Times New Roman" w:eastAsia="Times New Roman" w:hAnsi="Times New Roman" w:cs="Times New Roman"/>
          <w:lang w:eastAsia="hu-HU"/>
        </w:rPr>
        <w:t xml:space="preserve"> mellékhatásai, mint például az álmosság vagy más idegrendszeri hatások felerősödhetnek.</w:t>
      </w:r>
    </w:p>
    <w:p w14:paraId="39EA0DCB"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31FEC13" w14:textId="77777777"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Mivel ez a gyógyszer csökkentheti a vérnyomást, más </w:t>
      </w:r>
      <w:r w:rsidRPr="00255098">
        <w:rPr>
          <w:rFonts w:ascii="Times New Roman" w:eastAsia="Times New Roman" w:hAnsi="Times New Roman" w:cs="Times New Roman"/>
          <w:b/>
          <w:bCs/>
          <w:lang w:eastAsia="hu-HU"/>
        </w:rPr>
        <w:t>vérnyomást csökkentő gyógyszerekkel</w:t>
      </w:r>
      <w:r w:rsidRPr="00255098">
        <w:rPr>
          <w:rFonts w:ascii="Times New Roman" w:eastAsia="Times New Roman" w:hAnsi="Times New Roman" w:cs="Times New Roman"/>
          <w:lang w:eastAsia="hu-HU"/>
        </w:rPr>
        <w:t xml:space="preserve"> együtt szedve óvatosság ajánlott.</w:t>
      </w:r>
    </w:p>
    <w:p w14:paraId="5AB0921B" w14:textId="77777777" w:rsidR="008F3763" w:rsidRPr="00255098" w:rsidRDefault="008F3763" w:rsidP="00801D65">
      <w:pPr>
        <w:spacing w:after="0" w:line="240" w:lineRule="auto"/>
        <w:rPr>
          <w:rFonts w:ascii="Times New Roman" w:eastAsia="Times New Roman" w:hAnsi="Times New Roman" w:cs="Times New Roman"/>
          <w:lang w:eastAsia="hu-HU"/>
        </w:rPr>
      </w:pPr>
    </w:p>
    <w:p w14:paraId="42E203A7" w14:textId="7B828821"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Ez a gyógyszer csökkentheti a </w:t>
      </w:r>
      <w:r w:rsidRPr="00255098">
        <w:rPr>
          <w:rFonts w:ascii="Times New Roman" w:eastAsia="Times New Roman" w:hAnsi="Times New Roman" w:cs="Times New Roman"/>
          <w:b/>
          <w:bCs/>
          <w:lang w:eastAsia="hu-HU"/>
        </w:rPr>
        <w:t>Parkinson-kór és a nyugtalanláb</w:t>
      </w:r>
      <w:r w:rsidR="00955E15" w:rsidRPr="00255098">
        <w:rPr>
          <w:rFonts w:ascii="Times New Roman" w:eastAsia="Times New Roman" w:hAnsi="Times New Roman" w:cs="Times New Roman"/>
          <w:b/>
          <w:bCs/>
          <w:lang w:eastAsia="hu-HU"/>
        </w:rPr>
        <w:t>-</w:t>
      </w:r>
      <w:r w:rsidRPr="00255098">
        <w:rPr>
          <w:rFonts w:ascii="Times New Roman" w:eastAsia="Times New Roman" w:hAnsi="Times New Roman" w:cs="Times New Roman"/>
          <w:b/>
          <w:bCs/>
          <w:lang w:eastAsia="hu-HU"/>
        </w:rPr>
        <w:t>szindróma</w:t>
      </w:r>
      <w:r w:rsidRPr="00255098">
        <w:rPr>
          <w:rFonts w:ascii="Times New Roman" w:eastAsia="Times New Roman" w:hAnsi="Times New Roman" w:cs="Times New Roman"/>
          <w:lang w:eastAsia="hu-HU"/>
        </w:rPr>
        <w:t xml:space="preserve"> elleni gyógyszerek (</w:t>
      </w:r>
      <w:r w:rsidRPr="00255098">
        <w:rPr>
          <w:rFonts w:ascii="Times New Roman" w:eastAsia="Times New Roman" w:hAnsi="Times New Roman" w:cs="Times New Roman"/>
          <w:b/>
          <w:bCs/>
          <w:lang w:eastAsia="hu-HU"/>
        </w:rPr>
        <w:t>például</w:t>
      </w:r>
      <w:r w:rsidRPr="00255098">
        <w:rPr>
          <w:rFonts w:ascii="Times New Roman" w:eastAsia="Times New Roman" w:hAnsi="Times New Roman" w:cs="Times New Roman"/>
          <w:lang w:eastAsia="hu-HU"/>
        </w:rPr>
        <w:t xml:space="preserve"> </w:t>
      </w:r>
      <w:r w:rsidRPr="00255098">
        <w:rPr>
          <w:rFonts w:ascii="Times New Roman" w:eastAsia="Times New Roman" w:hAnsi="Times New Roman" w:cs="Times New Roman"/>
          <w:b/>
          <w:bCs/>
          <w:lang w:eastAsia="hu-HU"/>
        </w:rPr>
        <w:t>levodopa</w:t>
      </w:r>
      <w:r w:rsidRPr="00255098">
        <w:rPr>
          <w:rFonts w:ascii="Times New Roman" w:eastAsia="Times New Roman" w:hAnsi="Times New Roman" w:cs="Times New Roman"/>
          <w:lang w:eastAsia="hu-HU"/>
        </w:rPr>
        <w:t>) hatását.</w:t>
      </w:r>
    </w:p>
    <w:p w14:paraId="73B30272" w14:textId="77777777" w:rsidR="008F3763" w:rsidRPr="00255098" w:rsidRDefault="008F3763" w:rsidP="00801D65">
      <w:pPr>
        <w:spacing w:after="0" w:line="240" w:lineRule="auto"/>
        <w:rPr>
          <w:rFonts w:ascii="Times New Roman" w:eastAsia="Times New Roman" w:hAnsi="Times New Roman" w:cs="Times New Roman"/>
          <w:lang w:eastAsia="hu-HU"/>
        </w:rPr>
      </w:pPr>
    </w:p>
    <w:p w14:paraId="3571B505" w14:textId="760BC19F"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Ez a gyógyszer rendellenes EKG</w:t>
      </w:r>
      <w:r w:rsidR="00022050"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t okozhat, amelynek során az elektromos impulzus terjedése a szív különböző részein hosszabb időt vesz igénybe (QT</w:t>
      </w:r>
      <w:r w:rsidR="00022050" w:rsidRPr="00255098">
        <w:rPr>
          <w:rFonts w:ascii="Times New Roman" w:eastAsia="Times New Roman" w:hAnsi="Times New Roman" w:cs="Times New Roman"/>
          <w:lang w:eastAsia="hu-HU"/>
        </w:rPr>
        <w:noBreakHyphen/>
      </w:r>
      <w:r w:rsidR="00FC5204" w:rsidRPr="00255098">
        <w:rPr>
          <w:rFonts w:ascii="Times New Roman" w:eastAsia="Times New Roman" w:hAnsi="Times New Roman" w:cs="Times New Roman"/>
          <w:lang w:eastAsia="hu-HU"/>
        </w:rPr>
        <w:t>szakasz</w:t>
      </w:r>
      <w:r w:rsidR="00022050"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 xml:space="preserve">megnyúlás). További ilyen hatással rendelkező gyógyszerek például a </w:t>
      </w:r>
      <w:r w:rsidRPr="00255098">
        <w:rPr>
          <w:rFonts w:ascii="Times New Roman" w:eastAsia="Times New Roman" w:hAnsi="Times New Roman" w:cs="Times New Roman"/>
          <w:b/>
          <w:bCs/>
          <w:lang w:eastAsia="hu-HU"/>
        </w:rPr>
        <w:t>szívritmus kezelésére szolgáló gyógyszerek</w:t>
      </w:r>
      <w:r w:rsidRPr="00255098">
        <w:rPr>
          <w:rFonts w:ascii="Times New Roman" w:eastAsia="Times New Roman" w:hAnsi="Times New Roman" w:cs="Times New Roman"/>
          <w:lang w:eastAsia="hu-HU"/>
        </w:rPr>
        <w:t xml:space="preserve">, a </w:t>
      </w:r>
      <w:r w:rsidRPr="00255098">
        <w:rPr>
          <w:rFonts w:ascii="Times New Roman" w:eastAsia="Times New Roman" w:hAnsi="Times New Roman" w:cs="Times New Roman"/>
          <w:b/>
          <w:bCs/>
          <w:lang w:eastAsia="hu-HU"/>
        </w:rPr>
        <w:t>fertőzés elleni gyógyszerek</w:t>
      </w:r>
      <w:r w:rsidRPr="00255098">
        <w:rPr>
          <w:rFonts w:ascii="Times New Roman" w:eastAsia="Times New Roman" w:hAnsi="Times New Roman" w:cs="Times New Roman"/>
          <w:lang w:eastAsia="hu-HU"/>
        </w:rPr>
        <w:t xml:space="preserve"> és </w:t>
      </w:r>
      <w:r w:rsidRPr="00255098">
        <w:rPr>
          <w:rFonts w:ascii="Times New Roman" w:eastAsia="Times New Roman" w:hAnsi="Times New Roman" w:cs="Times New Roman"/>
          <w:b/>
          <w:bCs/>
          <w:lang w:eastAsia="hu-HU"/>
        </w:rPr>
        <w:t>más antipszichotikumok</w:t>
      </w:r>
      <w:r w:rsidRPr="00255098">
        <w:rPr>
          <w:rFonts w:ascii="Times New Roman" w:eastAsia="Times New Roman" w:hAnsi="Times New Roman" w:cs="Times New Roman"/>
          <w:lang w:eastAsia="hu-HU"/>
        </w:rPr>
        <w:t>.</w:t>
      </w:r>
    </w:p>
    <w:p w14:paraId="663A3FFB"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3B55EBE" w14:textId="77777777"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Ha rángógörcsök kialakulására hajlamos, ez a gyógyszer növelheti ennek esélyét. További ilyen hatással rendelkező gyógyszerek például a </w:t>
      </w:r>
      <w:r w:rsidRPr="00255098">
        <w:rPr>
          <w:rFonts w:ascii="Times New Roman" w:eastAsia="Times New Roman" w:hAnsi="Times New Roman" w:cs="Times New Roman"/>
          <w:b/>
          <w:bCs/>
          <w:lang w:eastAsia="hu-HU"/>
        </w:rPr>
        <w:t>depresszió kezelésére szolgáló gyógyszerek</w:t>
      </w:r>
      <w:r w:rsidRPr="00255098">
        <w:rPr>
          <w:rFonts w:ascii="Times New Roman" w:eastAsia="Times New Roman" w:hAnsi="Times New Roman" w:cs="Times New Roman"/>
          <w:lang w:eastAsia="hu-HU"/>
        </w:rPr>
        <w:t xml:space="preserve">, </w:t>
      </w:r>
      <w:r w:rsidRPr="00255098">
        <w:rPr>
          <w:rFonts w:ascii="Times New Roman" w:eastAsia="Times New Roman" w:hAnsi="Times New Roman" w:cs="Times New Roman"/>
          <w:b/>
          <w:bCs/>
          <w:lang w:eastAsia="hu-HU"/>
        </w:rPr>
        <w:t>fertőzés elleni gyógyszerek</w:t>
      </w:r>
      <w:r w:rsidRPr="00255098">
        <w:rPr>
          <w:rFonts w:ascii="Times New Roman" w:eastAsia="Times New Roman" w:hAnsi="Times New Roman" w:cs="Times New Roman"/>
          <w:lang w:eastAsia="hu-HU"/>
        </w:rPr>
        <w:t xml:space="preserve"> és </w:t>
      </w:r>
      <w:r w:rsidRPr="00255098">
        <w:rPr>
          <w:rFonts w:ascii="Times New Roman" w:eastAsia="Times New Roman" w:hAnsi="Times New Roman" w:cs="Times New Roman"/>
          <w:b/>
          <w:bCs/>
          <w:lang w:eastAsia="hu-HU"/>
        </w:rPr>
        <w:t>más antipszichotikumok</w:t>
      </w:r>
      <w:r w:rsidRPr="00255098">
        <w:rPr>
          <w:rFonts w:ascii="Times New Roman" w:eastAsia="Times New Roman" w:hAnsi="Times New Roman" w:cs="Times New Roman"/>
          <w:lang w:eastAsia="hu-HU"/>
        </w:rPr>
        <w:t>.</w:t>
      </w:r>
    </w:p>
    <w:p w14:paraId="400081B4"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E7CB8B2" w14:textId="61CE5610" w:rsidR="008F3763" w:rsidRPr="00255098" w:rsidRDefault="008F3763" w:rsidP="00801D65">
      <w:pPr>
        <w:pStyle w:val="Listaszerbekezds"/>
        <w:numPr>
          <w:ilvl w:val="0"/>
          <w:numId w:val="24"/>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A </w:t>
      </w:r>
      <w:r w:rsidR="003F23FD" w:rsidRPr="00255098">
        <w:rPr>
          <w:rFonts w:ascii="Times New Roman" w:eastAsia="Times New Roman" w:hAnsi="Times New Roman" w:cs="Times New Roman"/>
          <w:lang w:eastAsia="hu-HU"/>
        </w:rPr>
        <w:t>Paliperidone Stada</w:t>
      </w:r>
      <w:r w:rsidR="00022050"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t körültekintéssel kell alkalmazni olyan gyógyszerekkel együtt, amelyek fokozzák a központi idegrendszer aktivitását (</w:t>
      </w:r>
      <w:r w:rsidRPr="00255098">
        <w:rPr>
          <w:rFonts w:ascii="Times New Roman" w:eastAsia="Times New Roman" w:hAnsi="Times New Roman" w:cs="Times New Roman"/>
          <w:b/>
          <w:bCs/>
          <w:lang w:eastAsia="hu-HU"/>
        </w:rPr>
        <w:t>pszichostimulánsok, mint például a metilfenidát</w:t>
      </w:r>
      <w:r w:rsidRPr="00255098">
        <w:rPr>
          <w:rFonts w:ascii="Times New Roman" w:eastAsia="Times New Roman" w:hAnsi="Times New Roman" w:cs="Times New Roman"/>
          <w:lang w:eastAsia="hu-HU"/>
        </w:rPr>
        <w:t>).</w:t>
      </w:r>
    </w:p>
    <w:p w14:paraId="41C66A7E" w14:textId="77777777" w:rsidR="008F3763" w:rsidRPr="00255098" w:rsidRDefault="008F3763" w:rsidP="00801D65">
      <w:pPr>
        <w:spacing w:after="0" w:line="240" w:lineRule="auto"/>
        <w:rPr>
          <w:rFonts w:ascii="Times New Roman" w:eastAsia="Times New Roman" w:hAnsi="Times New Roman" w:cs="Times New Roman"/>
          <w:lang w:eastAsia="hu-HU"/>
        </w:rPr>
      </w:pPr>
    </w:p>
    <w:p w14:paraId="73F037EA" w14:textId="021614F4" w:rsidR="008F3763" w:rsidRPr="00255098" w:rsidRDefault="008F3763" w:rsidP="00801D65">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Az alkohol</w:t>
      </w:r>
      <w:r w:rsidR="00FC5204" w:rsidRPr="00255098">
        <w:rPr>
          <w:rFonts w:ascii="Times New Roman" w:eastAsia="Times New Roman" w:hAnsi="Times New Roman" w:cs="Times New Roman"/>
          <w:b/>
          <w:lang w:eastAsia="hu-HU"/>
        </w:rPr>
        <w:t xml:space="preserve"> hatása a </w:t>
      </w:r>
      <w:r w:rsidR="003F23FD" w:rsidRPr="00255098">
        <w:rPr>
          <w:rFonts w:ascii="Times New Roman" w:eastAsia="Times New Roman" w:hAnsi="Times New Roman" w:cs="Times New Roman"/>
          <w:b/>
          <w:lang w:eastAsia="hu-HU"/>
        </w:rPr>
        <w:t>Paliperidone Stada</w:t>
      </w:r>
      <w:r w:rsidR="00022050" w:rsidRPr="00255098">
        <w:rPr>
          <w:rFonts w:ascii="Times New Roman" w:eastAsia="Times New Roman" w:hAnsi="Times New Roman" w:cs="Times New Roman"/>
          <w:b/>
          <w:lang w:eastAsia="hu-HU"/>
        </w:rPr>
        <w:noBreakHyphen/>
      </w:r>
      <w:r w:rsidR="00FC5204" w:rsidRPr="00255098">
        <w:rPr>
          <w:rFonts w:ascii="Times New Roman" w:eastAsia="Times New Roman" w:hAnsi="Times New Roman" w:cs="Times New Roman"/>
          <w:b/>
          <w:lang w:eastAsia="hu-HU"/>
        </w:rPr>
        <w:t>ra</w:t>
      </w:r>
    </w:p>
    <w:p w14:paraId="619E0B89" w14:textId="77777777" w:rsidR="008F3763" w:rsidRPr="00255098" w:rsidRDefault="008F3763" w:rsidP="00801D65">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Az alkohol fogyasztása kerülendő.</w:t>
      </w:r>
    </w:p>
    <w:p w14:paraId="072D669B" w14:textId="77777777" w:rsidR="008F3763" w:rsidRPr="00255098" w:rsidRDefault="008F3763" w:rsidP="00801D65">
      <w:pPr>
        <w:spacing w:after="0" w:line="240" w:lineRule="auto"/>
        <w:rPr>
          <w:rFonts w:ascii="Times New Roman" w:eastAsia="Times New Roman" w:hAnsi="Times New Roman" w:cs="Times New Roman"/>
          <w:lang w:eastAsia="hu-HU"/>
        </w:rPr>
      </w:pPr>
    </w:p>
    <w:p w14:paraId="73C607FF" w14:textId="77777777" w:rsidR="008F3763" w:rsidRPr="00255098" w:rsidRDefault="008F3763" w:rsidP="00801D65">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Terhesség és szoptatás</w:t>
      </w:r>
    </w:p>
    <w:p w14:paraId="6B447A7A" w14:textId="77777777" w:rsidR="00022050"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Ha Ön terhes vagy szoptat, </w:t>
      </w:r>
      <w:r w:rsidR="00022050" w:rsidRPr="00255098">
        <w:rPr>
          <w:rFonts w:ascii="Times New Roman" w:eastAsia="Times New Roman" w:hAnsi="Times New Roman" w:cs="Times New Roman"/>
          <w:lang w:eastAsia="hu-HU"/>
        </w:rPr>
        <w:t>illetve,</w:t>
      </w:r>
      <w:r w:rsidRPr="00255098">
        <w:rPr>
          <w:rFonts w:ascii="Times New Roman" w:eastAsia="Times New Roman" w:hAnsi="Times New Roman" w:cs="Times New Roman"/>
          <w:lang w:eastAsia="hu-HU"/>
        </w:rPr>
        <w:t xml:space="preserve"> ha fennáll Önnél a terhesség lehetősége vagy gyermeket szeretne, a gyógyszer alkalmazása előtt beszéljen kezelőorvosával vagy gyógyszerészével.</w:t>
      </w:r>
    </w:p>
    <w:p w14:paraId="63AE1EE9" w14:textId="77777777" w:rsidR="00022050" w:rsidRPr="00255098" w:rsidRDefault="00022050" w:rsidP="00EF6576">
      <w:pPr>
        <w:spacing w:after="0" w:line="240" w:lineRule="auto"/>
        <w:rPr>
          <w:rFonts w:ascii="Times New Roman" w:eastAsia="Times New Roman" w:hAnsi="Times New Roman" w:cs="Times New Roman"/>
          <w:lang w:eastAsia="hu-HU"/>
        </w:rPr>
      </w:pPr>
    </w:p>
    <w:p w14:paraId="746DE18A" w14:textId="77777777" w:rsidR="00022050" w:rsidRPr="00255098" w:rsidRDefault="00022050" w:rsidP="00EF6576">
      <w:pPr>
        <w:spacing w:after="0" w:line="240" w:lineRule="auto"/>
        <w:rPr>
          <w:rFonts w:ascii="Times New Roman" w:eastAsia="Times New Roman" w:hAnsi="Times New Roman" w:cs="Times New Roman"/>
          <w:u w:val="single"/>
          <w:lang w:eastAsia="hu-HU"/>
        </w:rPr>
      </w:pPr>
      <w:r w:rsidRPr="00FC448B">
        <w:rPr>
          <w:rFonts w:ascii="Times New Roman" w:eastAsia="Times New Roman" w:hAnsi="Times New Roman" w:cs="Times New Roman"/>
          <w:u w:val="single"/>
          <w:lang w:eastAsia="hu-HU"/>
        </w:rPr>
        <w:t>Terhesség</w:t>
      </w:r>
    </w:p>
    <w:p w14:paraId="0F2DAA9D" w14:textId="3D100D1E"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Terhesség alatt ne alkalmazza ezt a gyógyszert, kivéve, ha ezt előzetesen megbeszélte kezelőorvosával. A következő tünetek jelentkezhetnek olyan újszülött csecsemőknél, akiknek édesanyja paliperidont szedett a harmadik trimeszterben (a terhesség utolsó három hónapjában): remegés, izommerevség és/vagy izomgyengeség, álmosság, izgatottság, légzési problémák és táplálási </w:t>
      </w:r>
      <w:r w:rsidR="00022050" w:rsidRPr="00FC448B">
        <w:rPr>
          <w:rFonts w:ascii="Times New Roman" w:eastAsia="Times New Roman" w:hAnsi="Times New Roman" w:cs="Times New Roman"/>
          <w:lang w:eastAsia="hu-HU"/>
        </w:rPr>
        <w:t>nehézségek</w:t>
      </w:r>
      <w:r w:rsidRPr="00255098">
        <w:rPr>
          <w:rFonts w:ascii="Times New Roman" w:eastAsia="Times New Roman" w:hAnsi="Times New Roman" w:cs="Times New Roman"/>
          <w:lang w:eastAsia="hu-HU"/>
        </w:rPr>
        <w:t xml:space="preserve">. Ha az Ön újszülött gyermekénél ezen tünetek bármelyike előfordul, </w:t>
      </w:r>
      <w:r w:rsidR="003230C6" w:rsidRPr="00255098">
        <w:rPr>
          <w:rFonts w:ascii="Times New Roman" w:eastAsia="Times New Roman" w:hAnsi="Times New Roman" w:cs="Times New Roman"/>
          <w:lang w:eastAsia="hu-HU"/>
        </w:rPr>
        <w:t xml:space="preserve">forduljon </w:t>
      </w:r>
      <w:r w:rsidRPr="00255098">
        <w:rPr>
          <w:rFonts w:ascii="Times New Roman" w:eastAsia="Times New Roman" w:hAnsi="Times New Roman" w:cs="Times New Roman"/>
          <w:lang w:eastAsia="hu-HU"/>
        </w:rPr>
        <w:t>kezelőorvosá</w:t>
      </w:r>
      <w:r w:rsidR="003230C6" w:rsidRPr="00255098">
        <w:rPr>
          <w:rFonts w:ascii="Times New Roman" w:eastAsia="Times New Roman" w:hAnsi="Times New Roman" w:cs="Times New Roman"/>
          <w:lang w:eastAsia="hu-HU"/>
        </w:rPr>
        <w:t>hoz</w:t>
      </w:r>
      <w:r w:rsidRPr="00255098">
        <w:rPr>
          <w:rFonts w:ascii="Times New Roman" w:eastAsia="Times New Roman" w:hAnsi="Times New Roman" w:cs="Times New Roman"/>
          <w:lang w:eastAsia="hu-HU"/>
        </w:rPr>
        <w:t>.</w:t>
      </w:r>
    </w:p>
    <w:p w14:paraId="65F70EF1" w14:textId="77777777" w:rsidR="008F3763" w:rsidRPr="00255098" w:rsidRDefault="008F3763" w:rsidP="00EF6576">
      <w:pPr>
        <w:spacing w:after="0" w:line="240" w:lineRule="auto"/>
        <w:rPr>
          <w:rFonts w:ascii="Times New Roman" w:eastAsia="Times New Roman" w:hAnsi="Times New Roman" w:cs="Times New Roman"/>
          <w:lang w:eastAsia="hu-HU"/>
        </w:rPr>
      </w:pPr>
    </w:p>
    <w:p w14:paraId="52B041B4" w14:textId="71610BF9" w:rsidR="00022050" w:rsidRPr="00255098" w:rsidRDefault="00022050" w:rsidP="00EF6576">
      <w:pPr>
        <w:spacing w:after="0" w:line="240" w:lineRule="auto"/>
        <w:rPr>
          <w:rFonts w:ascii="Times New Roman" w:eastAsia="Times New Roman" w:hAnsi="Times New Roman" w:cs="Times New Roman"/>
          <w:u w:val="single"/>
          <w:lang w:eastAsia="hu-HU"/>
        </w:rPr>
      </w:pPr>
      <w:r w:rsidRPr="00FC448B">
        <w:rPr>
          <w:rFonts w:ascii="Times New Roman" w:eastAsia="Times New Roman" w:hAnsi="Times New Roman" w:cs="Times New Roman"/>
          <w:u w:val="single"/>
          <w:lang w:eastAsia="hu-HU"/>
        </w:rPr>
        <w:t>Szoptatás</w:t>
      </w:r>
    </w:p>
    <w:p w14:paraId="52051F72" w14:textId="1A55210B"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Ez a gyógyszer az anyatejjel átjuthat a csecsemőbe, és </w:t>
      </w:r>
      <w:r w:rsidR="00022050" w:rsidRPr="00FC448B">
        <w:rPr>
          <w:rFonts w:ascii="Times New Roman" w:eastAsia="Times New Roman" w:hAnsi="Times New Roman" w:cs="Times New Roman"/>
          <w:lang w:eastAsia="hu-HU"/>
        </w:rPr>
        <w:t>ez</w:t>
      </w:r>
      <w:r w:rsidRPr="00FC448B">
        <w:rPr>
          <w:rFonts w:ascii="Times New Roman" w:eastAsia="Times New Roman" w:hAnsi="Times New Roman" w:cs="Times New Roman"/>
          <w:lang w:eastAsia="hu-HU"/>
        </w:rPr>
        <w:t xml:space="preserve"> káros</w:t>
      </w:r>
      <w:r w:rsidR="00022050" w:rsidRPr="00FC448B">
        <w:rPr>
          <w:rFonts w:ascii="Times New Roman" w:eastAsia="Times New Roman" w:hAnsi="Times New Roman" w:cs="Times New Roman"/>
          <w:lang w:eastAsia="hu-HU"/>
        </w:rPr>
        <w:t xml:space="preserve"> lehet</w:t>
      </w:r>
      <w:r w:rsidRPr="00255098">
        <w:rPr>
          <w:rFonts w:ascii="Times New Roman" w:eastAsia="Times New Roman" w:hAnsi="Times New Roman" w:cs="Times New Roman"/>
          <w:lang w:eastAsia="hu-HU"/>
        </w:rPr>
        <w:t xml:space="preserve"> a csecsemő egészség</w:t>
      </w:r>
      <w:r w:rsidR="00022050" w:rsidRPr="00255098">
        <w:rPr>
          <w:rFonts w:ascii="Times New Roman" w:eastAsia="Times New Roman" w:hAnsi="Times New Roman" w:cs="Times New Roman"/>
          <w:lang w:eastAsia="hu-HU"/>
        </w:rPr>
        <w:t>ére</w:t>
      </w:r>
      <w:r w:rsidRPr="00255098">
        <w:rPr>
          <w:rFonts w:ascii="Times New Roman" w:eastAsia="Times New Roman" w:hAnsi="Times New Roman" w:cs="Times New Roman"/>
          <w:lang w:eastAsia="hu-HU"/>
        </w:rPr>
        <w:t>. Ezért ennek a gyógyszernek az alkalmazása alatt nem szabad szoptatni.</w:t>
      </w:r>
    </w:p>
    <w:p w14:paraId="299447D6"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6BDE090" w14:textId="77777777" w:rsidR="004E336B" w:rsidRPr="00255098" w:rsidRDefault="008F3763" w:rsidP="00801D65">
      <w:pPr>
        <w:keepNext/>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A készítmény hatásai a gépjárművezetéshez és a gépek kezeléséhez szükséges képességekre</w:t>
      </w:r>
    </w:p>
    <w:p w14:paraId="3894940A" w14:textId="0110C266" w:rsidR="008F3763" w:rsidRPr="00255098" w:rsidRDefault="008F3763" w:rsidP="00801D65">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Az ezzel a gyógyszerrel történő kezelés során szédülés, </w:t>
      </w:r>
      <w:r w:rsidR="003630F9" w:rsidRPr="00FC448B">
        <w:rPr>
          <w:rFonts w:ascii="Times New Roman" w:eastAsia="Times New Roman" w:hAnsi="Times New Roman" w:cs="Times New Roman"/>
          <w:lang w:eastAsia="hu-HU"/>
        </w:rPr>
        <w:t>rendkívüli</w:t>
      </w:r>
      <w:r w:rsidRPr="00255098">
        <w:rPr>
          <w:rFonts w:ascii="Times New Roman" w:eastAsia="Times New Roman" w:hAnsi="Times New Roman" w:cs="Times New Roman"/>
          <w:lang w:eastAsia="hu-HU"/>
        </w:rPr>
        <w:t xml:space="preserve"> fáradtság és látási problémák jelentkezhetnek (lásd 4.</w:t>
      </w:r>
      <w:r w:rsidR="003630F9" w:rsidRPr="00255098">
        <w:rPr>
          <w:rFonts w:ascii="Times New Roman" w:eastAsia="Times New Roman" w:hAnsi="Times New Roman" w:cs="Times New Roman"/>
          <w:lang w:eastAsia="hu-HU"/>
        </w:rPr>
        <w:t> </w:t>
      </w:r>
      <w:r w:rsidRPr="00255098">
        <w:rPr>
          <w:rFonts w:ascii="Times New Roman" w:eastAsia="Times New Roman" w:hAnsi="Times New Roman" w:cs="Times New Roman"/>
          <w:lang w:eastAsia="hu-HU"/>
        </w:rPr>
        <w:t xml:space="preserve">pont). Ezt figyelembe kell venni a teljes koncentrációt igénylő tevékenységeknél, például </w:t>
      </w:r>
      <w:r w:rsidR="004E336B" w:rsidRPr="00255098">
        <w:rPr>
          <w:rFonts w:ascii="Times New Roman" w:eastAsia="Times New Roman" w:hAnsi="Times New Roman" w:cs="Times New Roman"/>
          <w:lang w:eastAsia="hu-HU"/>
        </w:rPr>
        <w:t>gépjármű</w:t>
      </w:r>
      <w:r w:rsidRPr="00255098">
        <w:rPr>
          <w:rFonts w:ascii="Times New Roman" w:eastAsia="Times New Roman" w:hAnsi="Times New Roman" w:cs="Times New Roman"/>
          <w:lang w:eastAsia="hu-HU"/>
        </w:rPr>
        <w:t>vezetésnél vagy a gépek kezelésénél.</w:t>
      </w:r>
    </w:p>
    <w:p w14:paraId="37001F6C" w14:textId="77777777" w:rsidR="008F3763" w:rsidRPr="00255098" w:rsidRDefault="008F3763" w:rsidP="00801D65">
      <w:pPr>
        <w:spacing w:after="0" w:line="240" w:lineRule="auto"/>
        <w:rPr>
          <w:rFonts w:ascii="Times New Roman" w:eastAsia="Times New Roman" w:hAnsi="Times New Roman" w:cs="Times New Roman"/>
          <w:lang w:eastAsia="hu-HU"/>
        </w:rPr>
      </w:pPr>
    </w:p>
    <w:p w14:paraId="1AC23945" w14:textId="11D30989" w:rsidR="008F3763" w:rsidRPr="00255098" w:rsidRDefault="008F3763" w:rsidP="00801D65">
      <w:pPr>
        <w:keepNext/>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 xml:space="preserve">A </w:t>
      </w:r>
      <w:r w:rsidR="003F23FD" w:rsidRPr="00255098">
        <w:rPr>
          <w:rFonts w:ascii="Times New Roman" w:eastAsia="Times New Roman" w:hAnsi="Times New Roman" w:cs="Times New Roman"/>
          <w:b/>
          <w:lang w:eastAsia="hu-HU"/>
        </w:rPr>
        <w:t>Paliperidone Stada</w:t>
      </w:r>
      <w:r w:rsidRPr="00255098">
        <w:rPr>
          <w:rFonts w:ascii="Times New Roman" w:eastAsia="Times New Roman" w:hAnsi="Times New Roman" w:cs="Times New Roman"/>
          <w:b/>
          <w:lang w:eastAsia="hu-HU"/>
        </w:rPr>
        <w:t xml:space="preserve"> nátriumot tartalmaz</w:t>
      </w:r>
    </w:p>
    <w:p w14:paraId="281BC709" w14:textId="609FAA3C"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A készítmény kevesebb, mint 1 mmol nátriumot (23 mg) tartalmaz </w:t>
      </w:r>
      <w:r w:rsidR="0044699C">
        <w:rPr>
          <w:rFonts w:ascii="Times New Roman" w:eastAsia="Times New Roman" w:hAnsi="Times New Roman" w:cs="Times New Roman"/>
          <w:lang w:eastAsia="hu-HU"/>
        </w:rPr>
        <w:t>injekciónként</w:t>
      </w:r>
      <w:r w:rsidRPr="00255098">
        <w:rPr>
          <w:rFonts w:ascii="Times New Roman" w:eastAsia="Times New Roman" w:hAnsi="Times New Roman" w:cs="Times New Roman"/>
          <w:lang w:eastAsia="hu-HU"/>
        </w:rPr>
        <w:t>, azaz gyakorlatilag „nátriummentes".</w:t>
      </w:r>
      <w:bookmarkStart w:id="6" w:name="page71"/>
      <w:bookmarkEnd w:id="6"/>
    </w:p>
    <w:p w14:paraId="4CAF7C3C" w14:textId="77777777" w:rsidR="008F3763" w:rsidRPr="00255098" w:rsidRDefault="008F3763" w:rsidP="00EF6576">
      <w:pPr>
        <w:spacing w:after="0" w:line="240" w:lineRule="auto"/>
        <w:rPr>
          <w:rFonts w:ascii="Times New Roman" w:eastAsia="Times New Roman" w:hAnsi="Times New Roman" w:cs="Times New Roman"/>
          <w:lang w:eastAsia="hu-HU"/>
        </w:rPr>
      </w:pPr>
    </w:p>
    <w:p w14:paraId="033DED15" w14:textId="77777777" w:rsidR="008F3763" w:rsidRPr="00255098" w:rsidRDefault="008F3763" w:rsidP="00EF6576">
      <w:pPr>
        <w:spacing w:after="0" w:line="240" w:lineRule="auto"/>
        <w:rPr>
          <w:rFonts w:ascii="Times New Roman" w:eastAsia="Times New Roman" w:hAnsi="Times New Roman" w:cs="Times New Roman"/>
          <w:lang w:eastAsia="hu-HU"/>
        </w:rPr>
      </w:pPr>
    </w:p>
    <w:p w14:paraId="79BCE597" w14:textId="47EFC731" w:rsidR="008F3763" w:rsidRPr="00255098" w:rsidRDefault="00CF7083" w:rsidP="00EF6576">
      <w:pPr>
        <w:spacing w:after="0" w:line="240" w:lineRule="auto"/>
        <w:contextualSpacing/>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3.</w:t>
      </w:r>
      <w:r w:rsidRPr="00255098">
        <w:rPr>
          <w:rFonts w:ascii="Times New Roman" w:eastAsia="Times New Roman" w:hAnsi="Times New Roman" w:cs="Times New Roman"/>
          <w:b/>
          <w:lang w:eastAsia="hu-HU"/>
        </w:rPr>
        <w:tab/>
      </w:r>
      <w:r w:rsidR="008F3763" w:rsidRPr="00255098">
        <w:rPr>
          <w:rFonts w:ascii="Times New Roman" w:eastAsia="Times New Roman" w:hAnsi="Times New Roman" w:cs="Times New Roman"/>
          <w:b/>
          <w:lang w:eastAsia="hu-HU"/>
        </w:rPr>
        <w:t xml:space="preserve">Hogyan kell alkalmazni a </w:t>
      </w:r>
      <w:r w:rsidR="003F23FD" w:rsidRPr="00255098">
        <w:rPr>
          <w:rFonts w:ascii="Times New Roman" w:eastAsia="Times New Roman" w:hAnsi="Times New Roman" w:cs="Times New Roman"/>
          <w:b/>
          <w:lang w:eastAsia="hu-HU"/>
        </w:rPr>
        <w:t>Paliperidone Stada</w:t>
      </w:r>
      <w:r w:rsidR="00261E82" w:rsidRPr="00255098">
        <w:rPr>
          <w:rFonts w:ascii="Times New Roman" w:eastAsia="Times New Roman" w:hAnsi="Times New Roman" w:cs="Times New Roman"/>
          <w:b/>
          <w:lang w:eastAsia="hu-HU"/>
        </w:rPr>
        <w:noBreakHyphen/>
      </w:r>
      <w:r w:rsidR="008F3763" w:rsidRPr="00255098">
        <w:rPr>
          <w:rFonts w:ascii="Times New Roman" w:eastAsia="Times New Roman" w:hAnsi="Times New Roman" w:cs="Times New Roman"/>
          <w:b/>
          <w:lang w:eastAsia="hu-HU"/>
        </w:rPr>
        <w:t>t?</w:t>
      </w:r>
    </w:p>
    <w:p w14:paraId="5EC0BD14" w14:textId="77777777" w:rsidR="008F3763" w:rsidRPr="00255098" w:rsidRDefault="008F3763" w:rsidP="00801D65">
      <w:pPr>
        <w:spacing w:after="0" w:line="240" w:lineRule="auto"/>
        <w:rPr>
          <w:rFonts w:ascii="Times New Roman" w:eastAsia="Times New Roman" w:hAnsi="Times New Roman" w:cs="Times New Roman"/>
          <w:lang w:eastAsia="hu-HU"/>
        </w:rPr>
      </w:pPr>
    </w:p>
    <w:p w14:paraId="23229656" w14:textId="67174979"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Ezt a gyógyszert orvos vagy más képzett egészségügyi szakember adhatja be Önnek. Kezelőorvosa közölni fogja Önnel, hogy mikor kell megjelennie a következő injekcióra. Fontos, hogy ne mulassza el a tervezett </w:t>
      </w:r>
      <w:r w:rsidR="00445680" w:rsidRPr="00255098">
        <w:rPr>
          <w:rFonts w:ascii="Times New Roman" w:eastAsia="Times New Roman" w:hAnsi="Times New Roman" w:cs="Times New Roman"/>
          <w:lang w:eastAsia="hu-HU"/>
        </w:rPr>
        <w:t>adagját</w:t>
      </w:r>
      <w:r w:rsidRPr="00255098">
        <w:rPr>
          <w:rFonts w:ascii="Times New Roman" w:eastAsia="Times New Roman" w:hAnsi="Times New Roman" w:cs="Times New Roman"/>
          <w:lang w:eastAsia="hu-HU"/>
        </w:rPr>
        <w:t>. Ha nem tud megjelenni kezelőorvosánál az egyeztetett időpontban, hívja fel azonnal, hogy mielőbb másik időpontot tudjon Önnek adni.</w:t>
      </w:r>
    </w:p>
    <w:p w14:paraId="07A4C75D" w14:textId="77777777" w:rsidR="00D10809" w:rsidRPr="00255098" w:rsidRDefault="00D10809" w:rsidP="00EF6576">
      <w:pPr>
        <w:spacing w:after="0" w:line="240" w:lineRule="auto"/>
        <w:rPr>
          <w:rFonts w:ascii="Times New Roman" w:eastAsia="Times New Roman" w:hAnsi="Times New Roman" w:cs="Times New Roman"/>
          <w:lang w:eastAsia="hu-HU"/>
        </w:rPr>
      </w:pPr>
    </w:p>
    <w:p w14:paraId="6C8D5EA0" w14:textId="192F5672" w:rsidR="00261E82" w:rsidRPr="00255098" w:rsidRDefault="00261E82" w:rsidP="00EF6576">
      <w:pPr>
        <w:spacing w:after="0" w:line="240" w:lineRule="auto"/>
        <w:rPr>
          <w:rFonts w:ascii="Times New Roman" w:eastAsia="Times New Roman" w:hAnsi="Times New Roman" w:cs="Times New Roman"/>
          <w:b/>
          <w:bCs/>
          <w:lang w:eastAsia="hu-HU"/>
        </w:rPr>
      </w:pPr>
      <w:r w:rsidRPr="00FC448B">
        <w:rPr>
          <w:rFonts w:ascii="Times New Roman" w:eastAsia="Times New Roman" w:hAnsi="Times New Roman" w:cs="Times New Roman"/>
          <w:b/>
          <w:bCs/>
          <w:lang w:eastAsia="hu-HU"/>
        </w:rPr>
        <w:t>A készítmény adagolása és az alkalmazás módja</w:t>
      </w:r>
    </w:p>
    <w:p w14:paraId="00EE3491" w14:textId="6C5F2565" w:rsidR="008F3763" w:rsidRPr="00255098" w:rsidRDefault="00EA0595"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Ennek a gyógyszernek az első (150 mg) és a második (100 mg) injekcióját a felkar izmába fogja kapni, megközelítőleg egy hét különbséggel. Ezután h</w:t>
      </w:r>
      <w:r w:rsidR="008F3763" w:rsidRPr="00255098">
        <w:rPr>
          <w:rFonts w:ascii="Times New Roman" w:eastAsia="Times New Roman" w:hAnsi="Times New Roman" w:cs="Times New Roman"/>
          <w:lang w:eastAsia="hu-HU"/>
        </w:rPr>
        <w:t xml:space="preserve">avonta egyszer fog injekciót kapni (25 mg és 150 mg </w:t>
      </w:r>
      <w:r w:rsidR="008F3763" w:rsidRPr="00FC448B">
        <w:rPr>
          <w:rFonts w:ascii="Times New Roman" w:eastAsia="Times New Roman" w:hAnsi="Times New Roman" w:cs="Times New Roman"/>
          <w:lang w:eastAsia="hu-HU"/>
        </w:rPr>
        <w:t>között</w:t>
      </w:r>
      <w:r w:rsidR="00261E82" w:rsidRPr="00FC448B">
        <w:rPr>
          <w:rFonts w:ascii="Times New Roman" w:eastAsia="Times New Roman" w:hAnsi="Times New Roman" w:cs="Times New Roman"/>
          <w:lang w:eastAsia="hu-HU"/>
        </w:rPr>
        <w:t>i adagban</w:t>
      </w:r>
      <w:r w:rsidR="008F3763" w:rsidRPr="00255098">
        <w:rPr>
          <w:rFonts w:ascii="Times New Roman" w:eastAsia="Times New Roman" w:hAnsi="Times New Roman" w:cs="Times New Roman"/>
          <w:lang w:eastAsia="hu-HU"/>
        </w:rPr>
        <w:t>) vagy a felkar izmába</w:t>
      </w:r>
      <w:r w:rsidR="00261E82" w:rsidRPr="00255098">
        <w:rPr>
          <w:rFonts w:ascii="Times New Roman" w:eastAsia="Times New Roman" w:hAnsi="Times New Roman" w:cs="Times New Roman"/>
          <w:lang w:eastAsia="hu-HU"/>
        </w:rPr>
        <w:t>,</w:t>
      </w:r>
      <w:r w:rsidR="008F3763" w:rsidRPr="00255098">
        <w:rPr>
          <w:rFonts w:ascii="Times New Roman" w:eastAsia="Times New Roman" w:hAnsi="Times New Roman" w:cs="Times New Roman"/>
          <w:lang w:eastAsia="hu-HU"/>
        </w:rPr>
        <w:t xml:space="preserve"> vagy a farizomba.</w:t>
      </w:r>
    </w:p>
    <w:p w14:paraId="4D63518D" w14:textId="77777777" w:rsidR="008F3763" w:rsidRPr="00255098" w:rsidRDefault="008F3763" w:rsidP="00801D65">
      <w:pPr>
        <w:spacing w:after="0" w:line="240" w:lineRule="auto"/>
        <w:rPr>
          <w:rFonts w:ascii="Times New Roman" w:eastAsia="Times New Roman" w:hAnsi="Times New Roman" w:cs="Times New Roman"/>
          <w:lang w:eastAsia="hu-HU"/>
        </w:rPr>
      </w:pPr>
    </w:p>
    <w:p w14:paraId="763C74DF" w14:textId="2BD41F14"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Ha kezelőorvosa riszperidon</w:t>
      </w:r>
      <w:r w:rsidR="00255098"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tartalmú tartós hatású injekcióról állítja át erre a gyógyszere, Ön ennek a gyógyszernek az első injekcióját (25 mg és 150 mg között) a felkar izmába vagy farizomba fogja kapni azon a napon, amelyre a következő injekció adását tervezték. Ezután havonta egyszer fog injekciót kapni (25 mg és 150 mg között) vagy a felkar izmába, vagy a farizomba.</w:t>
      </w:r>
    </w:p>
    <w:p w14:paraId="085C94D6"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2C6991A"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Tüneteitől függően kezelőorvosa egy szinttel növelheti vagy csökkentheti gyógyszeradagját a tervezett havi injekció időpontjában.</w:t>
      </w:r>
    </w:p>
    <w:p w14:paraId="77EC5F98" w14:textId="77777777" w:rsidR="008F3763" w:rsidRPr="00255098" w:rsidRDefault="008F3763" w:rsidP="00801D65">
      <w:pPr>
        <w:spacing w:after="0" w:line="240" w:lineRule="auto"/>
        <w:rPr>
          <w:rFonts w:ascii="Times New Roman" w:eastAsia="Times New Roman" w:hAnsi="Times New Roman" w:cs="Times New Roman"/>
          <w:lang w:eastAsia="hu-HU"/>
        </w:rPr>
      </w:pPr>
    </w:p>
    <w:p w14:paraId="421C52AA" w14:textId="77777777" w:rsidR="008F3763" w:rsidRPr="00255098" w:rsidRDefault="008F3763" w:rsidP="00EF6576">
      <w:pPr>
        <w:spacing w:after="0" w:line="240" w:lineRule="auto"/>
        <w:rPr>
          <w:rFonts w:ascii="Times New Roman" w:eastAsia="Times New Roman" w:hAnsi="Times New Roman" w:cs="Times New Roman"/>
          <w:u w:val="single"/>
          <w:lang w:eastAsia="hu-HU"/>
        </w:rPr>
      </w:pPr>
      <w:r w:rsidRPr="00255098">
        <w:rPr>
          <w:rFonts w:ascii="Times New Roman" w:eastAsia="Times New Roman" w:hAnsi="Times New Roman" w:cs="Times New Roman"/>
          <w:u w:val="single"/>
          <w:lang w:eastAsia="hu-HU"/>
        </w:rPr>
        <w:t>Vesebetegségben szenvedő betegek</w:t>
      </w:r>
    </w:p>
    <w:p w14:paraId="539C14C1" w14:textId="50EF5B6E"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 xml:space="preserve">Kezelőorvosa az Ön veseműködésének függvényében módosíthatja ennek a gyógyszernek az adagját. Ha enyhe vesebetegségben szenved, kezelőorvosa alacsonyabb </w:t>
      </w:r>
      <w:r w:rsidR="00445680" w:rsidRPr="00255098">
        <w:rPr>
          <w:rFonts w:ascii="Times New Roman" w:eastAsia="Times New Roman" w:hAnsi="Times New Roman" w:cs="Times New Roman"/>
          <w:lang w:eastAsia="hu-HU"/>
        </w:rPr>
        <w:t xml:space="preserve">adagot </w:t>
      </w:r>
      <w:r w:rsidRPr="00255098">
        <w:rPr>
          <w:rFonts w:ascii="Times New Roman" w:eastAsia="Times New Roman" w:hAnsi="Times New Roman" w:cs="Times New Roman"/>
          <w:lang w:eastAsia="hu-HU"/>
        </w:rPr>
        <w:t>adhat. Ha közepes vagy súlyos fokú vesebetegségben szenved, ezt a gyógyszert nem kaphatja.</w:t>
      </w:r>
    </w:p>
    <w:p w14:paraId="25D51784" w14:textId="77777777" w:rsidR="008F3763" w:rsidRPr="00255098" w:rsidRDefault="008F3763" w:rsidP="00801D65">
      <w:pPr>
        <w:spacing w:after="0" w:line="240" w:lineRule="auto"/>
        <w:rPr>
          <w:rFonts w:ascii="Times New Roman" w:eastAsia="Times New Roman" w:hAnsi="Times New Roman" w:cs="Times New Roman"/>
          <w:lang w:eastAsia="hu-HU"/>
        </w:rPr>
      </w:pPr>
    </w:p>
    <w:p w14:paraId="7AF3EFE7" w14:textId="77777777" w:rsidR="008F3763" w:rsidRPr="00255098" w:rsidRDefault="008F3763" w:rsidP="00EF6576">
      <w:pPr>
        <w:spacing w:after="0" w:line="240" w:lineRule="auto"/>
        <w:rPr>
          <w:rFonts w:ascii="Times New Roman" w:eastAsia="Times New Roman" w:hAnsi="Times New Roman" w:cs="Times New Roman"/>
          <w:u w:val="single"/>
          <w:lang w:eastAsia="hu-HU"/>
        </w:rPr>
      </w:pPr>
      <w:r w:rsidRPr="00255098">
        <w:rPr>
          <w:rFonts w:ascii="Times New Roman" w:eastAsia="Times New Roman" w:hAnsi="Times New Roman" w:cs="Times New Roman"/>
          <w:u w:val="single"/>
          <w:lang w:eastAsia="hu-HU"/>
        </w:rPr>
        <w:t>Idősek</w:t>
      </w:r>
    </w:p>
    <w:p w14:paraId="7B475FA9"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Amennyiben az Ön veseműködése csökkent, kezelőorvosa csökkentheti ennek a gyógyszernek az adagját.</w:t>
      </w:r>
    </w:p>
    <w:p w14:paraId="7C2DC237" w14:textId="77777777" w:rsidR="008F3763" w:rsidRPr="00255098" w:rsidRDefault="008F3763" w:rsidP="00801D65">
      <w:pPr>
        <w:spacing w:after="0" w:line="240" w:lineRule="auto"/>
        <w:rPr>
          <w:rFonts w:ascii="Times New Roman" w:eastAsia="Times New Roman" w:hAnsi="Times New Roman" w:cs="Times New Roman"/>
          <w:lang w:eastAsia="hu-HU"/>
        </w:rPr>
      </w:pPr>
    </w:p>
    <w:p w14:paraId="0280A082" w14:textId="6A67A3CE" w:rsidR="008F3763" w:rsidRPr="00255098" w:rsidRDefault="008F3763" w:rsidP="00EF6576">
      <w:pPr>
        <w:spacing w:after="0" w:line="240" w:lineRule="auto"/>
        <w:rPr>
          <w:rFonts w:ascii="Times New Roman" w:eastAsia="Times New Roman" w:hAnsi="Times New Roman" w:cs="Times New Roman"/>
          <w:b/>
          <w:lang w:eastAsia="hu-HU"/>
        </w:rPr>
      </w:pPr>
      <w:r w:rsidRPr="00FC448B">
        <w:rPr>
          <w:rFonts w:ascii="Times New Roman" w:eastAsia="Times New Roman" w:hAnsi="Times New Roman" w:cs="Times New Roman"/>
          <w:b/>
          <w:lang w:eastAsia="hu-HU"/>
        </w:rPr>
        <w:t xml:space="preserve">Ha </w:t>
      </w:r>
      <w:r w:rsidR="00255098" w:rsidRPr="00FC448B">
        <w:rPr>
          <w:rFonts w:ascii="Times New Roman" w:eastAsia="Times New Roman" w:hAnsi="Times New Roman" w:cs="Times New Roman"/>
          <w:b/>
          <w:lang w:eastAsia="hu-HU"/>
        </w:rPr>
        <w:t xml:space="preserve">az előírtnál több </w:t>
      </w:r>
      <w:r w:rsidR="003F23FD" w:rsidRPr="00FC448B">
        <w:rPr>
          <w:rFonts w:ascii="Times New Roman" w:eastAsia="Times New Roman" w:hAnsi="Times New Roman" w:cs="Times New Roman"/>
          <w:b/>
          <w:lang w:eastAsia="hu-HU"/>
        </w:rPr>
        <w:t>Paliperidone Stada</w:t>
      </w:r>
      <w:r w:rsidR="00261E82" w:rsidRPr="00FC448B">
        <w:rPr>
          <w:rFonts w:ascii="Times New Roman" w:eastAsia="Times New Roman" w:hAnsi="Times New Roman" w:cs="Times New Roman"/>
          <w:b/>
          <w:lang w:eastAsia="hu-HU"/>
        </w:rPr>
        <w:noBreakHyphen/>
      </w:r>
      <w:r w:rsidRPr="00FC448B">
        <w:rPr>
          <w:rFonts w:ascii="Times New Roman" w:eastAsia="Times New Roman" w:hAnsi="Times New Roman" w:cs="Times New Roman"/>
          <w:b/>
          <w:lang w:eastAsia="hu-HU"/>
        </w:rPr>
        <w:t>t kapott</w:t>
      </w:r>
    </w:p>
    <w:p w14:paraId="1B9A5DB1" w14:textId="37028E9B"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Ezt a gyógyszert orvosi felügyelet mellett kapja, ezért a túladagolás nem valószínű.</w:t>
      </w:r>
    </w:p>
    <w:p w14:paraId="0C090734" w14:textId="77777777" w:rsidR="008F3763" w:rsidRPr="00255098" w:rsidRDefault="008F3763" w:rsidP="00801D65">
      <w:pPr>
        <w:spacing w:after="0" w:line="240" w:lineRule="auto"/>
        <w:rPr>
          <w:rFonts w:ascii="Times New Roman" w:eastAsia="Times New Roman" w:hAnsi="Times New Roman" w:cs="Times New Roman"/>
          <w:lang w:eastAsia="hu-HU"/>
        </w:rPr>
      </w:pPr>
    </w:p>
    <w:p w14:paraId="4F43631F" w14:textId="77777777" w:rsidR="00255098"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Azok a betegek, akiknél paliperidon</w:t>
      </w:r>
      <w:r w:rsidR="00261E82"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túladagolás történt, a következő tüneteket tapasztalhatják:</w:t>
      </w:r>
    </w:p>
    <w:p w14:paraId="51660D56" w14:textId="25040063"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álmosság vagy szedáció, gyors pulzus, alacsony vérnyomás, rendellenes EKG (ez a szív működésének elektromos vizsgálata), lassú vagy abnormális arc-, test-, kar- vagy lábmozgás.</w:t>
      </w:r>
    </w:p>
    <w:p w14:paraId="531A85F7" w14:textId="77777777" w:rsidR="008F3763" w:rsidRPr="00255098" w:rsidRDefault="008F3763" w:rsidP="00801D65">
      <w:pPr>
        <w:spacing w:after="0" w:line="240" w:lineRule="auto"/>
        <w:rPr>
          <w:rFonts w:ascii="Times New Roman" w:eastAsia="Times New Roman" w:hAnsi="Times New Roman" w:cs="Times New Roman"/>
          <w:lang w:eastAsia="hu-HU"/>
        </w:rPr>
      </w:pPr>
    </w:p>
    <w:p w14:paraId="3B9239E2" w14:textId="14BB12F6" w:rsidR="008F3763" w:rsidRPr="00255098" w:rsidRDefault="008F3763" w:rsidP="00EF6576">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 xml:space="preserve">Ha </w:t>
      </w:r>
      <w:r w:rsidR="00255098" w:rsidRPr="00FC448B">
        <w:rPr>
          <w:rFonts w:ascii="Times New Roman" w:eastAsia="Times New Roman" w:hAnsi="Times New Roman" w:cs="Times New Roman"/>
          <w:b/>
          <w:lang w:eastAsia="hu-HU"/>
        </w:rPr>
        <w:t>idő előtt</w:t>
      </w:r>
      <w:r w:rsidR="00255098" w:rsidRPr="00255098">
        <w:rPr>
          <w:rFonts w:ascii="Times New Roman" w:eastAsia="Times New Roman" w:hAnsi="Times New Roman" w:cs="Times New Roman"/>
          <w:b/>
          <w:lang w:eastAsia="hu-HU"/>
        </w:rPr>
        <w:t xml:space="preserve"> </w:t>
      </w:r>
      <w:r w:rsidRPr="00255098">
        <w:rPr>
          <w:rFonts w:ascii="Times New Roman" w:eastAsia="Times New Roman" w:hAnsi="Times New Roman" w:cs="Times New Roman"/>
          <w:b/>
          <w:lang w:eastAsia="hu-HU"/>
        </w:rPr>
        <w:t xml:space="preserve">abbahagyja a </w:t>
      </w:r>
      <w:r w:rsidR="003F23FD" w:rsidRPr="00255098">
        <w:rPr>
          <w:rFonts w:ascii="Times New Roman" w:eastAsia="Times New Roman" w:hAnsi="Times New Roman" w:cs="Times New Roman"/>
          <w:b/>
          <w:lang w:eastAsia="hu-HU"/>
        </w:rPr>
        <w:t>Paliperidone Stada</w:t>
      </w:r>
      <w:r w:rsidRPr="00255098">
        <w:rPr>
          <w:rFonts w:ascii="Times New Roman" w:eastAsia="Times New Roman" w:hAnsi="Times New Roman" w:cs="Times New Roman"/>
          <w:b/>
          <w:lang w:eastAsia="hu-HU"/>
        </w:rPr>
        <w:t xml:space="preserve"> alkalmazását</w:t>
      </w:r>
    </w:p>
    <w:p w14:paraId="73C3752E"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Ha abbahagyja az injekciós kezelést, megszűnik a gyógyszer hatása. Ne hagyja abba a gyógyszer alkalmazását, kivéve, ha kezelőorvosa ezt tanácsolja, mert tünetei visszatérhetnek.</w:t>
      </w:r>
    </w:p>
    <w:p w14:paraId="2C735D00" w14:textId="77777777" w:rsidR="008F3763" w:rsidRPr="00255098" w:rsidRDefault="008F3763" w:rsidP="00EF6576">
      <w:pPr>
        <w:spacing w:after="0" w:line="240" w:lineRule="auto"/>
        <w:rPr>
          <w:rFonts w:ascii="Times New Roman" w:eastAsia="Times New Roman" w:hAnsi="Times New Roman" w:cs="Times New Roman"/>
          <w:lang w:eastAsia="hu-HU"/>
        </w:rPr>
      </w:pPr>
    </w:p>
    <w:p w14:paraId="60C38311"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Ha bármilyen további kérdése van a készítmény alkalmazásával kapcsolatban, kérdezze meg kezelőorvosát vagy gyógyszerészét.</w:t>
      </w:r>
    </w:p>
    <w:p w14:paraId="47881A9D" w14:textId="77777777" w:rsidR="008F3763" w:rsidRPr="00255098" w:rsidRDefault="008F3763" w:rsidP="00801D65">
      <w:pPr>
        <w:spacing w:after="0" w:line="240" w:lineRule="auto"/>
        <w:rPr>
          <w:rFonts w:ascii="Times New Roman" w:eastAsia="Times New Roman" w:hAnsi="Times New Roman" w:cs="Times New Roman"/>
          <w:lang w:eastAsia="hu-HU"/>
        </w:rPr>
      </w:pPr>
    </w:p>
    <w:p w14:paraId="4B71C10A" w14:textId="77777777" w:rsidR="008F3763" w:rsidRPr="00255098" w:rsidRDefault="008F3763" w:rsidP="00801D65">
      <w:pPr>
        <w:spacing w:after="0" w:line="240" w:lineRule="auto"/>
        <w:rPr>
          <w:rFonts w:ascii="Times New Roman" w:eastAsia="Times New Roman" w:hAnsi="Times New Roman" w:cs="Times New Roman"/>
          <w:lang w:eastAsia="hu-HU"/>
        </w:rPr>
      </w:pPr>
    </w:p>
    <w:p w14:paraId="66078BD3" w14:textId="4463F0E7" w:rsidR="008F3763" w:rsidRPr="00255098" w:rsidRDefault="00CF7083" w:rsidP="00801D65">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4.</w:t>
      </w:r>
      <w:r w:rsidRPr="00255098">
        <w:rPr>
          <w:rFonts w:ascii="Times New Roman" w:eastAsia="Times New Roman" w:hAnsi="Times New Roman" w:cs="Times New Roman"/>
          <w:b/>
          <w:lang w:eastAsia="hu-HU"/>
        </w:rPr>
        <w:tab/>
      </w:r>
      <w:r w:rsidR="008F3763" w:rsidRPr="00255098">
        <w:rPr>
          <w:rFonts w:ascii="Times New Roman" w:eastAsia="Times New Roman" w:hAnsi="Times New Roman" w:cs="Times New Roman"/>
          <w:b/>
          <w:lang w:eastAsia="hu-HU"/>
        </w:rPr>
        <w:t>Lehetséges mellékhatások</w:t>
      </w:r>
    </w:p>
    <w:p w14:paraId="4A8C0CC5" w14:textId="77777777" w:rsidR="008F3763" w:rsidRPr="00255098" w:rsidRDefault="008F3763" w:rsidP="00801D65">
      <w:pPr>
        <w:spacing w:after="0" w:line="240" w:lineRule="auto"/>
        <w:rPr>
          <w:rFonts w:ascii="Times New Roman" w:eastAsia="Times New Roman" w:hAnsi="Times New Roman" w:cs="Times New Roman"/>
          <w:lang w:eastAsia="hu-HU"/>
        </w:rPr>
      </w:pPr>
    </w:p>
    <w:p w14:paraId="79D2C9B7"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Mint minden gyógyszer, így ez a gyógyszer is okozhat mellékhatásokat, amelyek azonban nem mindenkinél jelentkeznek.</w:t>
      </w:r>
    </w:p>
    <w:p w14:paraId="26915DC1" w14:textId="77777777" w:rsidR="008F3763" w:rsidRPr="00255098" w:rsidRDefault="008F3763" w:rsidP="00801D65">
      <w:pPr>
        <w:spacing w:after="0" w:line="240" w:lineRule="auto"/>
        <w:rPr>
          <w:rFonts w:ascii="Times New Roman" w:eastAsia="Times New Roman" w:hAnsi="Times New Roman" w:cs="Times New Roman"/>
          <w:lang w:eastAsia="hu-HU"/>
        </w:rPr>
      </w:pPr>
    </w:p>
    <w:p w14:paraId="31C67AB9" w14:textId="77777777" w:rsidR="008F3763" w:rsidRPr="00255098" w:rsidRDefault="008F3763" w:rsidP="00EF6576">
      <w:pPr>
        <w:spacing w:after="0" w:line="240" w:lineRule="auto"/>
        <w:rPr>
          <w:rFonts w:ascii="Times New Roman" w:eastAsia="Times New Roman" w:hAnsi="Times New Roman" w:cs="Times New Roman"/>
          <w:b/>
          <w:lang w:eastAsia="hu-HU"/>
        </w:rPr>
      </w:pPr>
      <w:r w:rsidRPr="00255098">
        <w:rPr>
          <w:rFonts w:ascii="Times New Roman" w:eastAsia="Times New Roman" w:hAnsi="Times New Roman" w:cs="Times New Roman"/>
          <w:b/>
          <w:lang w:eastAsia="hu-HU"/>
        </w:rPr>
        <w:t>Azonnal forduljon orvoshoz, ha</w:t>
      </w:r>
    </w:p>
    <w:p w14:paraId="265EDB3B" w14:textId="186606BC"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a vénákban, különösen a lábakban vérrögök kialakulására utaló tüneteket (ezek közé tartozik a láb duzzanata, fájdalma és vörössége) tapasztal. A vérrögök a </w:t>
      </w:r>
      <w:r w:rsidRPr="00FC448B">
        <w:rPr>
          <w:rFonts w:ascii="Times New Roman" w:eastAsia="Times New Roman" w:hAnsi="Times New Roman" w:cs="Times New Roman"/>
          <w:lang w:eastAsia="hu-HU"/>
        </w:rPr>
        <w:t>vérereken</w:t>
      </w:r>
      <w:r w:rsidRPr="00255098">
        <w:rPr>
          <w:rFonts w:ascii="Times New Roman" w:eastAsia="Times New Roman" w:hAnsi="Times New Roman" w:cs="Times New Roman"/>
          <w:lang w:eastAsia="hu-HU"/>
        </w:rPr>
        <w:t xml:space="preserve"> keresztül a tüdőbe juthatnak mellkasi fájdalmat és nehézlégzést okozva. Ha ezen tünetek közül bármelyiket észleli, azonnal kérjen orvosi segítséget.</w:t>
      </w:r>
    </w:p>
    <w:p w14:paraId="200D3FFA" w14:textId="046E7B05"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demenciában szenved és a szellemi állapot hirtelen változását vagy az arc, a karok és a lábak, főleg egyik oldali hirtelen gyengeségét vagy érzéketlenségét, vagy </w:t>
      </w:r>
      <w:r w:rsidR="00C32373" w:rsidRPr="00FC448B">
        <w:rPr>
          <w:rFonts w:ascii="Times New Roman" w:eastAsia="Times New Roman" w:hAnsi="Times New Roman" w:cs="Times New Roman"/>
          <w:lang w:eastAsia="hu-HU"/>
        </w:rPr>
        <w:t>elmosódott</w:t>
      </w:r>
      <w:r w:rsidRPr="00255098">
        <w:rPr>
          <w:rFonts w:ascii="Times New Roman" w:eastAsia="Times New Roman" w:hAnsi="Times New Roman" w:cs="Times New Roman"/>
          <w:lang w:eastAsia="hu-HU"/>
        </w:rPr>
        <w:t xml:space="preserve"> beszéd jelentkezését észleli, még abban az esetben is, ha ez csak rövid ideig tart. Ezek a</w:t>
      </w:r>
      <w:r w:rsidR="004E336B" w:rsidRPr="00255098">
        <w:rPr>
          <w:rFonts w:ascii="Times New Roman" w:eastAsia="Times New Roman" w:hAnsi="Times New Roman" w:cs="Times New Roman"/>
          <w:lang w:eastAsia="hu-HU"/>
        </w:rPr>
        <w:t>z</w:t>
      </w:r>
      <w:r w:rsidRPr="00255098">
        <w:rPr>
          <w:rFonts w:ascii="Times New Roman" w:eastAsia="Times New Roman" w:hAnsi="Times New Roman" w:cs="Times New Roman"/>
          <w:lang w:eastAsia="hu-HU"/>
        </w:rPr>
        <w:t xml:space="preserve"> agyi érkatasztrófa (sztrók) tünetei lehetnek.</w:t>
      </w:r>
      <w:bookmarkStart w:id="7" w:name="page72"/>
      <w:bookmarkEnd w:id="7"/>
    </w:p>
    <w:p w14:paraId="375C0F9F" w14:textId="1DC15EF8"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láz, izommerevség, verejtékezés vagy csökkent tudati szint </w:t>
      </w:r>
      <w:r w:rsidR="00C32373" w:rsidRPr="00255098">
        <w:rPr>
          <w:rFonts w:ascii="Times New Roman" w:eastAsia="Times New Roman" w:hAnsi="Times New Roman" w:cs="Times New Roman"/>
          <w:lang w:eastAsia="hu-HU"/>
        </w:rPr>
        <w:t>fordul elő</w:t>
      </w:r>
      <w:r w:rsidRPr="00255098">
        <w:rPr>
          <w:rFonts w:ascii="Times New Roman" w:eastAsia="Times New Roman" w:hAnsi="Times New Roman" w:cs="Times New Roman"/>
          <w:lang w:eastAsia="hu-HU"/>
        </w:rPr>
        <w:t xml:space="preserve"> (neuroleptikus malignus szindrómának nevezett betegség). Azonnali orvosi kezelésre lehet szükség.</w:t>
      </w:r>
    </w:p>
    <w:p w14:paraId="61D00A45" w14:textId="77777777"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Ön férfi és elhúzódó vagy fájdalmas erekciót tapasztal. Ezt priapizmusnak nevezik. Azonnali orvosi kezelésre lehet szükség.</w:t>
      </w:r>
    </w:p>
    <w:p w14:paraId="0526EC29" w14:textId="3B4E1223"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a nyelv, a száj és az arc akaratlan, ritmikus mozgásait tapasztalja. Szükség lehet a paliperidon</w:t>
      </w:r>
      <w:r w:rsidR="004E336B" w:rsidRPr="00255098">
        <w:rPr>
          <w:rFonts w:ascii="Times New Roman" w:eastAsia="Times New Roman" w:hAnsi="Times New Roman" w:cs="Times New Roman"/>
          <w:lang w:eastAsia="hu-HU"/>
        </w:rPr>
        <w:t>-kezelés</w:t>
      </w:r>
      <w:r w:rsidRPr="00255098">
        <w:rPr>
          <w:rFonts w:ascii="Times New Roman" w:eastAsia="Times New Roman" w:hAnsi="Times New Roman" w:cs="Times New Roman"/>
          <w:lang w:eastAsia="hu-HU"/>
        </w:rPr>
        <w:t xml:space="preserve"> abbahagyására.</w:t>
      </w:r>
    </w:p>
    <w:p w14:paraId="413E945F" w14:textId="5E89B0B8"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súlyos allergiás reakciót tapasztal, melynek jellemzői a láz, a száj-, arc-, ajak vagy nyelvduzzanat, légszomj, viszketés, bőrkiütés és néha a vérnyomás esése (ez az „anafilaxiás reakció”). Ritkán allergiás reakció </w:t>
      </w:r>
      <w:r w:rsidRPr="00FC448B">
        <w:rPr>
          <w:rFonts w:ascii="Times New Roman" w:eastAsia="Times New Roman" w:hAnsi="Times New Roman" w:cs="Times New Roman"/>
          <w:lang w:eastAsia="hu-HU"/>
        </w:rPr>
        <w:t>lép</w:t>
      </w:r>
      <w:r w:rsidR="00C32373" w:rsidRPr="00FC448B">
        <w:rPr>
          <w:rFonts w:ascii="Times New Roman" w:eastAsia="Times New Roman" w:hAnsi="Times New Roman" w:cs="Times New Roman"/>
          <w:lang w:eastAsia="hu-HU"/>
        </w:rPr>
        <w:t>het</w:t>
      </w:r>
      <w:r w:rsidRPr="00255098">
        <w:rPr>
          <w:rFonts w:ascii="Times New Roman" w:eastAsia="Times New Roman" w:hAnsi="Times New Roman" w:cs="Times New Roman"/>
          <w:lang w:eastAsia="hu-HU"/>
        </w:rPr>
        <w:t xml:space="preserve"> fel a paliperidon</w:t>
      </w:r>
      <w:r w:rsidR="009D7AA5" w:rsidRPr="00255098">
        <w:rPr>
          <w:rFonts w:ascii="Times New Roman" w:eastAsia="Times New Roman" w:hAnsi="Times New Roman" w:cs="Times New Roman"/>
          <w:lang w:eastAsia="hu-HU"/>
        </w:rPr>
        <w:t>-</w:t>
      </w:r>
      <w:r w:rsidRPr="00255098">
        <w:rPr>
          <w:rFonts w:ascii="Times New Roman" w:eastAsia="Times New Roman" w:hAnsi="Times New Roman" w:cs="Times New Roman"/>
          <w:lang w:eastAsia="hu-HU"/>
        </w:rPr>
        <w:t xml:space="preserve">injekció alkalmazását követően, </w:t>
      </w:r>
      <w:r w:rsidR="00C32373" w:rsidRPr="00FC448B">
        <w:rPr>
          <w:rFonts w:ascii="Times New Roman" w:eastAsia="Times New Roman" w:hAnsi="Times New Roman" w:cs="Times New Roman"/>
          <w:lang w:eastAsia="hu-HU"/>
        </w:rPr>
        <w:t>még akkor is</w:t>
      </w:r>
      <w:r w:rsidRPr="00FC448B">
        <w:rPr>
          <w:rFonts w:ascii="Times New Roman" w:eastAsia="Times New Roman" w:hAnsi="Times New Roman" w:cs="Times New Roman"/>
          <w:lang w:eastAsia="hu-HU"/>
        </w:rPr>
        <w:t>,</w:t>
      </w:r>
      <w:r w:rsidRPr="00255098">
        <w:rPr>
          <w:rFonts w:ascii="Times New Roman" w:eastAsia="Times New Roman" w:hAnsi="Times New Roman" w:cs="Times New Roman"/>
          <w:lang w:eastAsia="hu-HU"/>
        </w:rPr>
        <w:t xml:space="preserve"> h</w:t>
      </w:r>
      <w:r w:rsidR="00C32373" w:rsidRPr="00255098">
        <w:rPr>
          <w:rFonts w:ascii="Times New Roman" w:eastAsia="Times New Roman" w:hAnsi="Times New Roman" w:cs="Times New Roman"/>
          <w:lang w:eastAsia="hu-HU"/>
        </w:rPr>
        <w:t>a</w:t>
      </w:r>
      <w:r w:rsidRPr="00255098">
        <w:rPr>
          <w:rFonts w:ascii="Times New Roman" w:eastAsia="Times New Roman" w:hAnsi="Times New Roman" w:cs="Times New Roman"/>
          <w:lang w:eastAsia="hu-HU"/>
        </w:rPr>
        <w:t xml:space="preserve"> korábban jól tűrte a szájon át szedett riszperidont vagy szájon át szedett paliperidont.</w:t>
      </w:r>
    </w:p>
    <w:p w14:paraId="18CED230" w14:textId="1D1D1D36"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szemműtétet terveznek, feltétlenül mondja el szemész orvosának, hogy Ön ezt a gyógyszert kapja. Szürkehályog (katarakta) műtéti eljárás során a műtét alatt </w:t>
      </w:r>
      <w:r w:rsidR="004E336B" w:rsidRPr="00255098">
        <w:rPr>
          <w:rFonts w:ascii="Times New Roman" w:eastAsia="Times New Roman" w:hAnsi="Times New Roman" w:cs="Times New Roman"/>
          <w:lang w:eastAsia="hu-HU"/>
        </w:rPr>
        <w:t>a szem színes része (</w:t>
      </w:r>
      <w:r w:rsidRPr="00255098">
        <w:rPr>
          <w:rFonts w:ascii="Times New Roman" w:eastAsia="Times New Roman" w:hAnsi="Times New Roman" w:cs="Times New Roman"/>
          <w:lang w:eastAsia="hu-HU"/>
        </w:rPr>
        <w:t xml:space="preserve">írisz) petyhüdtté válhat („floppy </w:t>
      </w:r>
      <w:r w:rsidR="00C32373" w:rsidRPr="00255098">
        <w:rPr>
          <w:rFonts w:ascii="Times New Roman" w:eastAsia="Times New Roman" w:hAnsi="Times New Roman" w:cs="Times New Roman"/>
          <w:lang w:eastAsia="hu-HU"/>
        </w:rPr>
        <w:t>í</w:t>
      </w:r>
      <w:r w:rsidRPr="00255098">
        <w:rPr>
          <w:rFonts w:ascii="Times New Roman" w:eastAsia="Times New Roman" w:hAnsi="Times New Roman" w:cs="Times New Roman"/>
          <w:lang w:eastAsia="hu-HU"/>
        </w:rPr>
        <w:t>ris</w:t>
      </w:r>
      <w:r w:rsidR="00C32373" w:rsidRPr="00255098">
        <w:rPr>
          <w:rFonts w:ascii="Times New Roman" w:eastAsia="Times New Roman" w:hAnsi="Times New Roman" w:cs="Times New Roman"/>
          <w:lang w:eastAsia="hu-HU"/>
        </w:rPr>
        <w:t>z</w:t>
      </w:r>
      <w:r w:rsidRPr="00255098">
        <w:rPr>
          <w:rFonts w:ascii="Times New Roman" w:eastAsia="Times New Roman" w:hAnsi="Times New Roman" w:cs="Times New Roman"/>
          <w:lang w:eastAsia="hu-HU"/>
        </w:rPr>
        <w:t xml:space="preserve"> szindróm</w:t>
      </w:r>
      <w:r w:rsidR="00FC448B">
        <w:rPr>
          <w:rFonts w:ascii="Times New Roman" w:eastAsia="Times New Roman" w:hAnsi="Times New Roman" w:cs="Times New Roman"/>
          <w:lang w:eastAsia="hu-HU"/>
        </w:rPr>
        <w:t>a</w:t>
      </w:r>
      <w:r w:rsidRPr="00255098">
        <w:rPr>
          <w:rFonts w:ascii="Times New Roman" w:eastAsia="Times New Roman" w:hAnsi="Times New Roman" w:cs="Times New Roman"/>
          <w:lang w:eastAsia="hu-HU"/>
        </w:rPr>
        <w:t>”</w:t>
      </w:r>
      <w:r w:rsidR="00C32373" w:rsidRPr="00255098">
        <w:rPr>
          <w:rFonts w:ascii="Times New Roman" w:eastAsia="Times New Roman" w:hAnsi="Times New Roman" w:cs="Times New Roman"/>
          <w:lang w:eastAsia="hu-HU"/>
        </w:rPr>
        <w:noBreakHyphen/>
      </w:r>
      <w:r w:rsidRPr="00255098">
        <w:rPr>
          <w:rFonts w:ascii="Times New Roman" w:eastAsia="Times New Roman" w:hAnsi="Times New Roman" w:cs="Times New Roman"/>
          <w:lang w:eastAsia="hu-HU"/>
        </w:rPr>
        <w:t>nak nevezik), ami szemkárosodáshoz vezethet</w:t>
      </w:r>
      <w:r w:rsidR="00C32373" w:rsidRPr="00255098">
        <w:rPr>
          <w:rFonts w:ascii="Times New Roman" w:eastAsia="Times New Roman" w:hAnsi="Times New Roman" w:cs="Times New Roman"/>
          <w:lang w:eastAsia="hu-HU"/>
        </w:rPr>
        <w:t>.</w:t>
      </w:r>
    </w:p>
    <w:p w14:paraId="51622E77" w14:textId="77777777" w:rsidR="008F3763" w:rsidRPr="00255098" w:rsidRDefault="008F3763" w:rsidP="00EF6576">
      <w:pPr>
        <w:numPr>
          <w:ilvl w:val="0"/>
          <w:numId w:val="16"/>
        </w:numPr>
        <w:spacing w:after="0" w:line="240" w:lineRule="auto"/>
        <w:ind w:left="567" w:hanging="567"/>
        <w:contextualSpacing/>
        <w:rPr>
          <w:rFonts w:ascii="Times New Roman" w:eastAsia="Symbol" w:hAnsi="Times New Roman" w:cs="Times New Roman"/>
          <w:lang w:eastAsia="hu-HU"/>
        </w:rPr>
      </w:pPr>
      <w:r w:rsidRPr="00255098">
        <w:rPr>
          <w:rFonts w:ascii="Times New Roman" w:eastAsia="Times New Roman" w:hAnsi="Times New Roman" w:cs="Times New Roman"/>
          <w:lang w:eastAsia="hu-HU"/>
        </w:rPr>
        <w:t>tudomása van arról, hogy az Ön vérében a fertőzés leküzdéséhez szükséges, bizonyos típusú fehérvérsejtek száma veszélyesen alacsony.</w:t>
      </w:r>
    </w:p>
    <w:p w14:paraId="3E9D5975" w14:textId="77777777" w:rsidR="008F3763" w:rsidRPr="00255098" w:rsidRDefault="008F3763" w:rsidP="00801D65">
      <w:pPr>
        <w:spacing w:after="0" w:line="240" w:lineRule="auto"/>
        <w:rPr>
          <w:rFonts w:ascii="Times New Roman" w:eastAsia="Times New Roman" w:hAnsi="Times New Roman" w:cs="Times New Roman"/>
          <w:lang w:eastAsia="hu-HU"/>
        </w:rPr>
      </w:pPr>
    </w:p>
    <w:p w14:paraId="357DA942" w14:textId="77777777" w:rsidR="008F3763" w:rsidRPr="00255098" w:rsidRDefault="008F3763" w:rsidP="00EF6576">
      <w:p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A következő mellékhatások fordulhatnak elő:</w:t>
      </w:r>
    </w:p>
    <w:p w14:paraId="30D314F5" w14:textId="77777777" w:rsidR="008F3763" w:rsidRPr="00255098" w:rsidRDefault="008F3763" w:rsidP="00801D65">
      <w:pPr>
        <w:spacing w:after="0" w:line="240" w:lineRule="auto"/>
        <w:rPr>
          <w:rFonts w:ascii="Times New Roman" w:eastAsia="Times New Roman" w:hAnsi="Times New Roman" w:cs="Times New Roman"/>
          <w:lang w:eastAsia="hu-HU"/>
        </w:rPr>
      </w:pPr>
    </w:p>
    <w:p w14:paraId="2CD7B586" w14:textId="1047B254" w:rsidR="008F3763" w:rsidRPr="00EF6576" w:rsidRDefault="008F3763" w:rsidP="00EF6576">
      <w:pPr>
        <w:spacing w:after="0" w:line="240" w:lineRule="auto"/>
        <w:rPr>
          <w:rFonts w:ascii="Times New Roman" w:eastAsia="Times New Roman" w:hAnsi="Times New Roman" w:cs="Times New Roman"/>
          <w:bCs/>
          <w:lang w:eastAsia="hu-HU"/>
        </w:rPr>
      </w:pPr>
      <w:r w:rsidRPr="00255098">
        <w:rPr>
          <w:rFonts w:ascii="Times New Roman" w:eastAsia="Times New Roman" w:hAnsi="Times New Roman" w:cs="Times New Roman"/>
          <w:b/>
          <w:lang w:eastAsia="hu-HU"/>
        </w:rPr>
        <w:t>Nagyon gyakori mellékhatások</w:t>
      </w:r>
      <w:r w:rsidR="00B1624B" w:rsidRPr="00255098">
        <w:rPr>
          <w:rFonts w:ascii="Times New Roman" w:eastAsia="Times New Roman" w:hAnsi="Times New Roman" w:cs="Times New Roman"/>
          <w:b/>
          <w:lang w:eastAsia="hu-HU"/>
        </w:rPr>
        <w:t>:</w:t>
      </w:r>
      <w:r w:rsidRPr="00EF6576">
        <w:rPr>
          <w:rFonts w:ascii="Times New Roman" w:eastAsia="Times New Roman" w:hAnsi="Times New Roman" w:cs="Times New Roman"/>
          <w:bCs/>
          <w:lang w:eastAsia="hu-HU"/>
        </w:rPr>
        <w:t xml:space="preserve"> 10</w:t>
      </w:r>
      <w:r w:rsidR="00C32373" w:rsidRPr="00EF6576">
        <w:rPr>
          <w:rFonts w:ascii="Times New Roman" w:eastAsia="Times New Roman" w:hAnsi="Times New Roman" w:cs="Times New Roman"/>
          <w:bCs/>
          <w:lang w:eastAsia="hu-HU"/>
        </w:rPr>
        <w:noBreakHyphen/>
      </w:r>
      <w:r w:rsidRPr="00EF6576">
        <w:rPr>
          <w:rFonts w:ascii="Times New Roman" w:eastAsia="Times New Roman" w:hAnsi="Times New Roman" w:cs="Times New Roman"/>
          <w:bCs/>
          <w:lang w:eastAsia="hu-HU"/>
        </w:rPr>
        <w:t>ből több mint 1 beteget érinthet</w:t>
      </w:r>
    </w:p>
    <w:p w14:paraId="6A5BAA32" w14:textId="77777777" w:rsidR="008F3763" w:rsidRPr="00255098" w:rsidRDefault="008F3763" w:rsidP="00801D65">
      <w:pPr>
        <w:pStyle w:val="Listaszerbekezds"/>
        <w:numPr>
          <w:ilvl w:val="0"/>
          <w:numId w:val="25"/>
        </w:numPr>
        <w:spacing w:after="0" w:line="240" w:lineRule="auto"/>
        <w:rPr>
          <w:rFonts w:ascii="Times New Roman" w:eastAsia="Times New Roman" w:hAnsi="Times New Roman" w:cs="Times New Roman"/>
          <w:lang w:eastAsia="hu-HU"/>
        </w:rPr>
      </w:pPr>
      <w:r w:rsidRPr="00255098">
        <w:rPr>
          <w:rFonts w:ascii="Times New Roman" w:eastAsia="Times New Roman" w:hAnsi="Times New Roman" w:cs="Times New Roman"/>
          <w:lang w:eastAsia="hu-HU"/>
        </w:rPr>
        <w:t>elalvási és átalvási nehézség;</w:t>
      </w:r>
    </w:p>
    <w:p w14:paraId="599D3C2B" w14:textId="77777777" w:rsidR="008F3763" w:rsidRPr="00255098" w:rsidRDefault="008F3763" w:rsidP="00801D65">
      <w:pPr>
        <w:spacing w:after="0" w:line="240" w:lineRule="auto"/>
        <w:rPr>
          <w:rFonts w:ascii="Times New Roman" w:eastAsia="Times New Roman" w:hAnsi="Times New Roman" w:cs="Times New Roman"/>
          <w:lang w:eastAsia="hu-HU"/>
        </w:rPr>
      </w:pPr>
    </w:p>
    <w:p w14:paraId="001A2F11" w14:textId="38353139" w:rsidR="008F3763" w:rsidRPr="00EF6576" w:rsidRDefault="008F3763" w:rsidP="00EF6576">
      <w:pPr>
        <w:spacing w:after="0" w:line="240" w:lineRule="auto"/>
        <w:rPr>
          <w:rFonts w:ascii="Times New Roman" w:eastAsia="Times New Roman" w:hAnsi="Times New Roman" w:cs="Times New Roman"/>
          <w:bCs/>
          <w:lang w:eastAsia="hu-HU"/>
        </w:rPr>
      </w:pPr>
      <w:r w:rsidRPr="00255098">
        <w:rPr>
          <w:rFonts w:ascii="Times New Roman" w:eastAsia="Times New Roman" w:hAnsi="Times New Roman" w:cs="Times New Roman"/>
          <w:b/>
          <w:lang w:eastAsia="hu-HU"/>
        </w:rPr>
        <w:t>Gyakori mellékhatások</w:t>
      </w:r>
      <w:r w:rsidR="00B1624B" w:rsidRPr="00255098">
        <w:rPr>
          <w:rFonts w:ascii="Times New Roman" w:eastAsia="Times New Roman" w:hAnsi="Times New Roman" w:cs="Times New Roman"/>
          <w:b/>
          <w:lang w:eastAsia="hu-HU"/>
        </w:rPr>
        <w:t>:</w:t>
      </w:r>
      <w:r w:rsidRPr="00EF6576">
        <w:rPr>
          <w:rFonts w:ascii="Times New Roman" w:eastAsia="Times New Roman" w:hAnsi="Times New Roman" w:cs="Times New Roman"/>
          <w:bCs/>
          <w:lang w:eastAsia="hu-HU"/>
        </w:rPr>
        <w:t xml:space="preserve"> 10</w:t>
      </w:r>
      <w:r w:rsidR="00C32373" w:rsidRPr="00EF6576">
        <w:rPr>
          <w:rFonts w:ascii="Times New Roman" w:eastAsia="Times New Roman" w:hAnsi="Times New Roman" w:cs="Times New Roman"/>
          <w:bCs/>
          <w:lang w:eastAsia="hu-HU"/>
        </w:rPr>
        <w:noBreakHyphen/>
      </w:r>
      <w:r w:rsidRPr="00EF6576">
        <w:rPr>
          <w:rFonts w:ascii="Times New Roman" w:eastAsia="Times New Roman" w:hAnsi="Times New Roman" w:cs="Times New Roman"/>
          <w:bCs/>
          <w:lang w:eastAsia="hu-HU"/>
        </w:rPr>
        <w:t>ből legfeljebb 1 beteget érinthet</w:t>
      </w:r>
    </w:p>
    <w:p w14:paraId="078C52CE" w14:textId="6BAE2C4C" w:rsidR="008F3763" w:rsidRPr="00255098" w:rsidRDefault="002B0009" w:rsidP="00801D65">
      <w:pPr>
        <w:pStyle w:val="Listaszerbekezds"/>
        <w:numPr>
          <w:ilvl w:val="0"/>
          <w:numId w:val="25"/>
        </w:numPr>
        <w:spacing w:after="0" w:line="240" w:lineRule="auto"/>
        <w:rPr>
          <w:rFonts w:ascii="Times New Roman" w:eastAsia="Symbol" w:hAnsi="Times New Roman" w:cs="Times New Roman"/>
          <w:lang w:eastAsia="hu-HU"/>
        </w:rPr>
      </w:pPr>
      <w:r w:rsidRPr="00FC448B">
        <w:rPr>
          <w:rFonts w:ascii="Times New Roman" w:eastAsia="Times New Roman" w:hAnsi="Times New Roman" w:cs="Times New Roman"/>
          <w:lang w:eastAsia="hu-HU"/>
        </w:rPr>
        <w:t>megfázásos</w:t>
      </w:r>
      <w:r w:rsidR="008F3763" w:rsidRPr="00255098">
        <w:rPr>
          <w:rFonts w:ascii="Times New Roman" w:eastAsia="Times New Roman" w:hAnsi="Times New Roman" w:cs="Times New Roman"/>
          <w:lang w:eastAsia="hu-HU"/>
        </w:rPr>
        <w:t xml:space="preserve"> tünetek, húgyúti fertőzés, influenzaszerű érzés;</w:t>
      </w:r>
    </w:p>
    <w:p w14:paraId="2D516216" w14:textId="4B94EC81" w:rsidR="008F3763" w:rsidRPr="00255098"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255098">
        <w:rPr>
          <w:rFonts w:ascii="Times New Roman" w:eastAsia="Times New Roman" w:hAnsi="Times New Roman" w:cs="Times New Roman"/>
          <w:lang w:eastAsia="hu-HU"/>
        </w:rPr>
        <w:t xml:space="preserve">a </w:t>
      </w:r>
      <w:r w:rsidR="003F23FD" w:rsidRPr="00255098">
        <w:rPr>
          <w:rFonts w:ascii="Times New Roman" w:eastAsia="Times New Roman" w:hAnsi="Times New Roman" w:cs="Times New Roman"/>
          <w:lang w:eastAsia="hu-HU"/>
        </w:rPr>
        <w:t>Paliperidone Stada</w:t>
      </w:r>
      <w:r w:rsidRPr="00255098">
        <w:rPr>
          <w:rFonts w:ascii="Times New Roman" w:eastAsia="Times New Roman" w:hAnsi="Times New Roman" w:cs="Times New Roman"/>
          <w:lang w:eastAsia="hu-HU"/>
        </w:rPr>
        <w:t xml:space="preserve"> a prolaktinnak nevezett hormon szintjét emelheti (vérvizsgálati eredményből derül ki), ami lehet, hogy tüneteket okoz, de lehet, hogy nem. Magas prolaktinszint előfordulásakor a tünetek a következők lehetnek: (férfiaknál) emlőduzzanat, a hímvessző</w:t>
      </w:r>
      <w:r w:rsidR="000E13BC" w:rsidRPr="00255098">
        <w:rPr>
          <w:rFonts w:ascii="Times New Roman" w:eastAsia="Times New Roman" w:hAnsi="Times New Roman" w:cs="Times New Roman"/>
          <w:lang w:eastAsia="hu-HU"/>
        </w:rPr>
        <w:t>-</w:t>
      </w:r>
      <w:r w:rsidRPr="00255098">
        <w:rPr>
          <w:rFonts w:ascii="Times New Roman" w:eastAsia="Times New Roman" w:hAnsi="Times New Roman" w:cs="Times New Roman"/>
          <w:lang w:eastAsia="hu-HU"/>
        </w:rPr>
        <w:t>merevedés elérésének vagy fenntartásának zavara, vagy egyéb szexuális zavarok; (nőknél) kellemetlen érzés az emlőben, tejszivárgás az emlőből, a menstruációs vérzés elmaradása vagy egyéb ciklusproblémák;</w:t>
      </w:r>
    </w:p>
    <w:p w14:paraId="262C9F28" w14:textId="62EF977F" w:rsidR="008F3763" w:rsidRPr="00255098"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255098">
        <w:rPr>
          <w:rFonts w:ascii="Times New Roman" w:eastAsia="Times New Roman" w:hAnsi="Times New Roman" w:cs="Times New Roman"/>
          <w:lang w:eastAsia="hu-HU"/>
        </w:rPr>
        <w:t>magas vércukorszint, testtömeg-gyarapodás, testtömegcsökkenés, étvágycsökkenés;</w:t>
      </w:r>
    </w:p>
    <w:p w14:paraId="18E27C77" w14:textId="77777777" w:rsidR="008F3763" w:rsidRPr="00255098"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255098">
        <w:rPr>
          <w:rFonts w:ascii="Times New Roman" w:eastAsia="Times New Roman" w:hAnsi="Times New Roman" w:cs="Times New Roman"/>
          <w:lang w:eastAsia="hu-HU"/>
        </w:rPr>
        <w:t>ingerlékenység, depresszió, szorongás;</w:t>
      </w:r>
    </w:p>
    <w:p w14:paraId="43CDA288" w14:textId="6E186272" w:rsidR="008F3763" w:rsidRPr="00255098"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255098">
        <w:rPr>
          <w:rFonts w:ascii="Times New Roman" w:eastAsia="Times New Roman" w:hAnsi="Times New Roman" w:cs="Times New Roman"/>
          <w:lang w:eastAsia="hu-HU"/>
        </w:rPr>
        <w:t>parkinzonizmus: ez az állapot magában foglalhatja a lassú mozgást vagy mozgászavart, az izmok merevségét vagy izomfeszülés érzését (mozgását szaggatottá teszi)</w:t>
      </w:r>
      <w:r w:rsidR="002B0009">
        <w:rPr>
          <w:rFonts w:ascii="Times New Roman" w:eastAsia="Times New Roman" w:hAnsi="Times New Roman" w:cs="Times New Roman"/>
          <w:lang w:eastAsia="hu-HU"/>
        </w:rPr>
        <w:t>,</w:t>
      </w:r>
      <w:r w:rsidRPr="00255098">
        <w:rPr>
          <w:rFonts w:ascii="Times New Roman" w:eastAsia="Times New Roman" w:hAnsi="Times New Roman" w:cs="Times New Roman"/>
          <w:lang w:eastAsia="hu-HU"/>
        </w:rPr>
        <w:t xml:space="preserve"> és időnként úgy érezheti, hogy mozgása „lefagy” majd újraindul. A parkinzonizmus egyéb jelei még a lassú, csoszogó járás, nyugalmi állapotban jelentkező remegés, fokozott nyálelválasztás és/vagy nyáladzás, valamint kifejezés nélküli arc.</w:t>
      </w:r>
    </w:p>
    <w:p w14:paraId="42E10D91" w14:textId="77777777" w:rsidR="008F3763" w:rsidRPr="00255098"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255098">
        <w:rPr>
          <w:rFonts w:ascii="Times New Roman" w:eastAsia="Times New Roman" w:hAnsi="Times New Roman" w:cs="Times New Roman"/>
          <w:lang w:eastAsia="hu-HU"/>
        </w:rPr>
        <w:t>nyugtalanság, álmosság vagy csökkent éberség érzése;</w:t>
      </w:r>
    </w:p>
    <w:p w14:paraId="4ED240DA"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disztónia: ez az állapot magában foglalja az izmok lassú vagy tartós akaratlan összehúzódását. Mivel ez a test bármely részét érintheti (és rendellenes testtartást eredményezhet), a disztónia gyakran érinti az arcizmokat, beleértve a szem, száj, nyelv vagy állkapocs kóros mozgásait.</w:t>
      </w:r>
    </w:p>
    <w:p w14:paraId="730EC87A"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szédülés;</w:t>
      </w:r>
    </w:p>
    <w:p w14:paraId="192DF5FF"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diszkinézia: ez az állapot magában foglalja az akaratlan izommozgásokat, és magában foglalhat ismétlődő, görcsös vagy vonagló mozgásokat vagy rángatódzást;</w:t>
      </w:r>
    </w:p>
    <w:p w14:paraId="1342ECEA"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remegés (tremor);</w:t>
      </w:r>
    </w:p>
    <w:p w14:paraId="0987861B"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fejfájás;</w:t>
      </w:r>
    </w:p>
    <w:p w14:paraId="2F307D05"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szapora szívverés;</w:t>
      </w:r>
    </w:p>
    <w:p w14:paraId="72390008"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magas vérnyomás;</w:t>
      </w:r>
    </w:p>
    <w:p w14:paraId="0FC31D3C"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köhögés, orrdugulás;</w:t>
      </w:r>
    </w:p>
    <w:p w14:paraId="4B4530AE"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hasi fájdalom, hányás, hányinger, székrekedés, hasmenés, emésztési zavar, fogfájás;</w:t>
      </w:r>
    </w:p>
    <w:p w14:paraId="386971A8" w14:textId="6E8B6909"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emelkedett májtranszamináz</w:t>
      </w:r>
      <w:r w:rsidR="00955E15" w:rsidRPr="007B0421">
        <w:rPr>
          <w:rFonts w:ascii="Times New Roman" w:eastAsia="Times New Roman" w:hAnsi="Times New Roman" w:cs="Times New Roman"/>
          <w:lang w:eastAsia="hu-HU"/>
        </w:rPr>
        <w:t>-</w:t>
      </w:r>
      <w:r w:rsidRPr="007B0421">
        <w:rPr>
          <w:rFonts w:ascii="Times New Roman" w:eastAsia="Times New Roman" w:hAnsi="Times New Roman" w:cs="Times New Roman"/>
          <w:lang w:eastAsia="hu-HU"/>
        </w:rPr>
        <w:t>értékek a vérben;</w:t>
      </w:r>
    </w:p>
    <w:p w14:paraId="403A09D5"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csont- vagy izomfájdalom, hátfájdalom, ízületi fájdalom;</w:t>
      </w:r>
    </w:p>
    <w:p w14:paraId="0D97F504"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a menstruációs ciklus megszűnése;</w:t>
      </w:r>
    </w:p>
    <w:p w14:paraId="11B0DBCA" w14:textId="77777777" w:rsidR="008F3763" w:rsidRPr="007B0421" w:rsidRDefault="008F3763" w:rsidP="00801D65">
      <w:pPr>
        <w:pStyle w:val="Listaszerbekezds"/>
        <w:numPr>
          <w:ilvl w:val="0"/>
          <w:numId w:val="25"/>
        </w:numPr>
        <w:spacing w:after="0" w:line="240" w:lineRule="auto"/>
        <w:rPr>
          <w:rFonts w:ascii="Times New Roman" w:eastAsia="Symbol" w:hAnsi="Times New Roman" w:cs="Times New Roman"/>
          <w:lang w:eastAsia="hu-HU"/>
        </w:rPr>
      </w:pPr>
      <w:r w:rsidRPr="007B0421">
        <w:rPr>
          <w:rFonts w:ascii="Times New Roman" w:eastAsia="Times New Roman" w:hAnsi="Times New Roman" w:cs="Times New Roman"/>
          <w:lang w:eastAsia="hu-HU"/>
        </w:rPr>
        <w:t>láz, gyengeség, fáradtság;</w:t>
      </w:r>
    </w:p>
    <w:p w14:paraId="48EC8550" w14:textId="77777777" w:rsidR="008F3763" w:rsidRPr="007B0421" w:rsidRDefault="008F3763" w:rsidP="00801D65">
      <w:pPr>
        <w:pStyle w:val="Listaszerbekezds"/>
        <w:numPr>
          <w:ilvl w:val="0"/>
          <w:numId w:val="25"/>
        </w:num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az injekció beadási helyén kialakuló reakció, beleértve a viszketést, fájdalmat vagy duzzanatot.</w:t>
      </w:r>
      <w:bookmarkStart w:id="8" w:name="page73"/>
      <w:bookmarkEnd w:id="8"/>
    </w:p>
    <w:p w14:paraId="34C318FE" w14:textId="77777777" w:rsidR="008F3763" w:rsidRPr="007B0421" w:rsidRDefault="008F3763" w:rsidP="00801D65">
      <w:pPr>
        <w:spacing w:after="0" w:line="240" w:lineRule="auto"/>
        <w:rPr>
          <w:rFonts w:ascii="Times New Roman" w:eastAsia="Times New Roman" w:hAnsi="Times New Roman" w:cs="Times New Roman"/>
          <w:lang w:eastAsia="hu-HU"/>
        </w:rPr>
      </w:pPr>
    </w:p>
    <w:p w14:paraId="3BA29454" w14:textId="5E27141B" w:rsidR="008F3763" w:rsidRPr="00EF6576" w:rsidRDefault="008F3763" w:rsidP="00801D65">
      <w:pPr>
        <w:spacing w:after="0" w:line="240" w:lineRule="auto"/>
        <w:rPr>
          <w:rFonts w:ascii="Times New Roman" w:eastAsia="Times New Roman" w:hAnsi="Times New Roman" w:cs="Times New Roman"/>
          <w:bCs/>
          <w:lang w:eastAsia="hu-HU"/>
        </w:rPr>
      </w:pPr>
      <w:r w:rsidRPr="007B0421">
        <w:rPr>
          <w:rFonts w:ascii="Times New Roman" w:eastAsia="Times New Roman" w:hAnsi="Times New Roman" w:cs="Times New Roman"/>
          <w:b/>
          <w:lang w:eastAsia="hu-HU"/>
        </w:rPr>
        <w:t>Nem gyakori mellékhatások</w:t>
      </w:r>
      <w:r w:rsidR="00B1624B" w:rsidRPr="007B0421">
        <w:rPr>
          <w:rFonts w:ascii="Times New Roman" w:eastAsia="Times New Roman" w:hAnsi="Times New Roman" w:cs="Times New Roman"/>
          <w:b/>
          <w:lang w:eastAsia="hu-HU"/>
        </w:rPr>
        <w:t>:</w:t>
      </w:r>
      <w:r w:rsidR="00B1624B" w:rsidRPr="007B0421">
        <w:rPr>
          <w:rFonts w:ascii="Times New Roman" w:eastAsia="Times New Roman" w:hAnsi="Times New Roman" w:cs="Times New Roman"/>
          <w:bCs/>
          <w:lang w:eastAsia="hu-HU"/>
        </w:rPr>
        <w:t xml:space="preserve"> </w:t>
      </w:r>
      <w:r w:rsidRPr="00EF6576">
        <w:rPr>
          <w:rFonts w:ascii="Times New Roman" w:eastAsia="Times New Roman" w:hAnsi="Times New Roman" w:cs="Times New Roman"/>
          <w:bCs/>
          <w:lang w:eastAsia="hu-HU"/>
        </w:rPr>
        <w:t>100</w:t>
      </w:r>
      <w:r w:rsidR="00C32373" w:rsidRPr="00EF6576">
        <w:rPr>
          <w:rFonts w:ascii="Times New Roman" w:eastAsia="Times New Roman" w:hAnsi="Times New Roman" w:cs="Times New Roman"/>
          <w:bCs/>
          <w:lang w:eastAsia="hu-HU"/>
        </w:rPr>
        <w:noBreakHyphen/>
      </w:r>
      <w:r w:rsidRPr="00EF6576">
        <w:rPr>
          <w:rFonts w:ascii="Times New Roman" w:eastAsia="Times New Roman" w:hAnsi="Times New Roman" w:cs="Times New Roman"/>
          <w:bCs/>
          <w:lang w:eastAsia="hu-HU"/>
        </w:rPr>
        <w:t>ból legfeljebb 1 beteget érinthet</w:t>
      </w:r>
    </w:p>
    <w:p w14:paraId="67211C00" w14:textId="148C1E9E"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tüdőgyulladás, mellkasi fertőzés (hörghurut), légúti fertőzés, arcüreg fertőzés, húgyhólyagfertőzés, fülfertőzés, kör</w:t>
      </w:r>
      <w:r w:rsidR="008C7EC5" w:rsidRPr="007B0421">
        <w:rPr>
          <w:rFonts w:ascii="Times New Roman" w:eastAsia="Times New Roman" w:hAnsi="Times New Roman" w:cs="Times New Roman"/>
          <w:lang w:eastAsia="hu-HU"/>
        </w:rPr>
        <w:t xml:space="preserve">mök </w:t>
      </w:r>
      <w:r w:rsidRPr="007B0421">
        <w:rPr>
          <w:rFonts w:ascii="Times New Roman" w:eastAsia="Times New Roman" w:hAnsi="Times New Roman" w:cs="Times New Roman"/>
          <w:lang w:eastAsia="hu-HU"/>
        </w:rPr>
        <w:t>gombás</w:t>
      </w:r>
      <w:r w:rsidR="008C7EC5" w:rsidRPr="007B0421">
        <w:rPr>
          <w:rFonts w:ascii="Times New Roman" w:eastAsia="Times New Roman" w:hAnsi="Times New Roman" w:cs="Times New Roman"/>
          <w:lang w:eastAsia="hu-HU"/>
        </w:rPr>
        <w:t xml:space="preserve"> fertőzése</w:t>
      </w:r>
      <w:r w:rsidRPr="007B0421">
        <w:rPr>
          <w:rFonts w:ascii="Times New Roman" w:eastAsia="Times New Roman" w:hAnsi="Times New Roman" w:cs="Times New Roman"/>
          <w:lang w:eastAsia="hu-HU"/>
        </w:rPr>
        <w:t>, mandulagyulladás, bőrfertőzés;</w:t>
      </w:r>
    </w:p>
    <w:p w14:paraId="7C3C22C2" w14:textId="1C3B294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csökkent fehérvérsejtszám, a fertőzés elleni védekezést segítő fehérvérsejtek számának csökkenése, </w:t>
      </w:r>
      <w:r w:rsidR="00955E15" w:rsidRPr="007B0421">
        <w:rPr>
          <w:rFonts w:ascii="Times New Roman" w:eastAsia="Times New Roman" w:hAnsi="Times New Roman" w:cs="Times New Roman"/>
          <w:lang w:eastAsia="hu-HU"/>
        </w:rPr>
        <w:t>vérszegénység</w:t>
      </w:r>
      <w:r w:rsidR="00955E15" w:rsidRPr="007B0421" w:rsidDel="006D23BE">
        <w:rPr>
          <w:rFonts w:ascii="Times New Roman" w:eastAsia="Times New Roman" w:hAnsi="Times New Roman" w:cs="Times New Roman"/>
          <w:lang w:eastAsia="hu-HU"/>
        </w:rPr>
        <w:t xml:space="preserve"> </w:t>
      </w:r>
      <w:r w:rsidR="00955E15" w:rsidRPr="007B0421">
        <w:rPr>
          <w:rFonts w:ascii="Times New Roman" w:eastAsia="Times New Roman" w:hAnsi="Times New Roman" w:cs="Times New Roman"/>
          <w:lang w:eastAsia="hu-HU"/>
        </w:rPr>
        <w:t>(anémia</w:t>
      </w:r>
      <w:r w:rsidR="00023D27" w:rsidRPr="007B0421">
        <w:rPr>
          <w:rFonts w:ascii="Times New Roman" w:eastAsia="Times New Roman" w:hAnsi="Times New Roman" w:cs="Times New Roman"/>
          <w:lang w:eastAsia="hu-HU"/>
        </w:rPr>
        <w:t>)</w:t>
      </w:r>
      <w:r w:rsidRPr="007B0421">
        <w:rPr>
          <w:rFonts w:ascii="Times New Roman" w:eastAsia="Times New Roman" w:hAnsi="Times New Roman" w:cs="Times New Roman"/>
          <w:lang w:eastAsia="hu-HU"/>
        </w:rPr>
        <w:t>;</w:t>
      </w:r>
    </w:p>
    <w:p w14:paraId="2A0E68DC"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allergiás reakció;</w:t>
      </w:r>
    </w:p>
    <w:p w14:paraId="05D9877B"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cukorbetegség kialakulása vagy cukorbetegség rosszabbodása, emelkedett inzulinszint a vérben (az inzulin egy hormon, mely a vércukorszintet szabályozza);</w:t>
      </w:r>
    </w:p>
    <w:p w14:paraId="052F3F12"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étvágynövekedés;</w:t>
      </w:r>
    </w:p>
    <w:p w14:paraId="009350A9" w14:textId="24AB37A0"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alultápláltságot és alacsony testtömeget </w:t>
      </w:r>
      <w:r w:rsidR="00CB7B19">
        <w:rPr>
          <w:rFonts w:ascii="Times New Roman" w:eastAsia="Times New Roman" w:hAnsi="Times New Roman" w:cs="Times New Roman"/>
          <w:lang w:eastAsia="hu-HU"/>
        </w:rPr>
        <w:t>eredményező</w:t>
      </w:r>
      <w:r w:rsidR="00CB7B19" w:rsidRPr="007B0421">
        <w:rPr>
          <w:rFonts w:ascii="Times New Roman" w:eastAsia="Times New Roman" w:hAnsi="Times New Roman" w:cs="Times New Roman"/>
          <w:lang w:eastAsia="hu-HU"/>
        </w:rPr>
        <w:t xml:space="preserve"> </w:t>
      </w:r>
      <w:r w:rsidRPr="007B0421">
        <w:rPr>
          <w:rFonts w:ascii="Times New Roman" w:eastAsia="Times New Roman" w:hAnsi="Times New Roman" w:cs="Times New Roman"/>
          <w:lang w:eastAsia="hu-HU"/>
        </w:rPr>
        <w:t>étvágytalanság;</w:t>
      </w:r>
    </w:p>
    <w:p w14:paraId="2E8A22EF"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emelkedett trigliceridszint (egy vérzsír) a vérben, emelkedett koleszterinszint a vérben;</w:t>
      </w:r>
    </w:p>
    <w:p w14:paraId="046B05DE"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alvászavar, emelkedett hangulat (mánia), csökkent szexuális érdeklődés, idegesség, rémálmok;</w:t>
      </w:r>
    </w:p>
    <w:p w14:paraId="18CCC8DD" w14:textId="504643FF" w:rsidR="008F3763" w:rsidRPr="007B0421" w:rsidRDefault="00955E15"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az arcon, nyelven vagy a test egyéb részein jelentkező rángatózó vagy görcsös mozgások, melyeket Ön nem tud befolyásolni (</w:t>
      </w:r>
      <w:r w:rsidR="008F3763" w:rsidRPr="007B0421">
        <w:rPr>
          <w:rFonts w:ascii="Times New Roman" w:eastAsia="Times New Roman" w:hAnsi="Times New Roman" w:cs="Times New Roman"/>
          <w:lang w:eastAsia="hu-HU"/>
        </w:rPr>
        <w:t>tardív diszkinézia). Azonnal tájékoztassa kezelőorvosát, ha a nyelv, a száj és az arc akaratlan, ritmikus mozgásait tapasztalja. Szükség lehet ennek a gyógyszernek az abbahagyására.</w:t>
      </w:r>
    </w:p>
    <w:p w14:paraId="034292C1"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ájulás, nyugtalan belső kényszer a test egyes részeinek megmozdítására, felálláskor jelentkező szédülés, figyelemzavar, beszédproblémák, ízérzés elvesztése vagy megváltozása, a bőr csökkent fájdalom- és tapintásérzése, a bőr bizsergő, szúró vagy zsibbadó érzése;</w:t>
      </w:r>
    </w:p>
    <w:p w14:paraId="2C04A462"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homályos látás, szemfertőzés vagy „piros szem”, száraz szem;</w:t>
      </w:r>
    </w:p>
    <w:p w14:paraId="49231084"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forgó jellegű szédülés (vertigo), fülcsengés, fülfájdalom;</w:t>
      </w:r>
    </w:p>
    <w:p w14:paraId="613D8708" w14:textId="07065A01"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megszakadt ingerületvezetés a szív felső és alsó részei között, a szív elektromos ingerületvezetési zavara, a szívére jellemző QT-távolság megnyúlása, felálláskor jelentkező szapora szívverés, lassú szívverés, eltérés a szívműködés elektromos vizsgálatakor (elektrokardiogram vagy EKG), </w:t>
      </w:r>
      <w:r w:rsidRPr="00FC448B">
        <w:rPr>
          <w:rFonts w:ascii="Times New Roman" w:eastAsia="Times New Roman" w:hAnsi="Times New Roman" w:cs="Times New Roman"/>
          <w:lang w:eastAsia="hu-HU"/>
        </w:rPr>
        <w:t>lebeg</w:t>
      </w:r>
      <w:r w:rsidR="006E03E7" w:rsidRPr="00FC448B">
        <w:rPr>
          <w:rFonts w:ascii="Times New Roman" w:eastAsia="Times New Roman" w:hAnsi="Times New Roman" w:cs="Times New Roman"/>
          <w:lang w:eastAsia="hu-HU"/>
        </w:rPr>
        <w:t>ő</w:t>
      </w:r>
      <w:r w:rsidRPr="007B0421">
        <w:rPr>
          <w:rFonts w:ascii="Times New Roman" w:eastAsia="Times New Roman" w:hAnsi="Times New Roman" w:cs="Times New Roman"/>
          <w:lang w:eastAsia="hu-HU"/>
        </w:rPr>
        <w:t xml:space="preserve"> vagy kalapáló szívdobogásérzés a mellkasban (palpitáció);</w:t>
      </w:r>
    </w:p>
    <w:p w14:paraId="107235CB" w14:textId="5781BCC1"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alacsony vérnyomás, felálláskor jelentkező alacsony vérnyomás (következésképpen néhány, ezt a gyógyszert kapó betegnek ájulás, szédülés érzete lehet, vagy hirtelen </w:t>
      </w:r>
      <w:r w:rsidR="00CB7B19" w:rsidRPr="007B0421">
        <w:rPr>
          <w:rFonts w:ascii="Times New Roman" w:eastAsia="Times New Roman" w:hAnsi="Times New Roman" w:cs="Times New Roman"/>
          <w:lang w:eastAsia="hu-HU"/>
        </w:rPr>
        <w:t>felálláskor,</w:t>
      </w:r>
      <w:r w:rsidRPr="007B0421">
        <w:rPr>
          <w:rFonts w:ascii="Times New Roman" w:eastAsia="Times New Roman" w:hAnsi="Times New Roman" w:cs="Times New Roman"/>
          <w:lang w:eastAsia="hu-HU"/>
        </w:rPr>
        <w:t xml:space="preserve"> </w:t>
      </w:r>
      <w:r w:rsidR="006E03E7" w:rsidRPr="007B0421">
        <w:rPr>
          <w:rFonts w:ascii="Times New Roman" w:eastAsia="Times New Roman" w:hAnsi="Times New Roman" w:cs="Times New Roman"/>
          <w:lang w:eastAsia="hu-HU"/>
        </w:rPr>
        <w:t>illetve</w:t>
      </w:r>
      <w:r w:rsidRPr="007B0421">
        <w:rPr>
          <w:rFonts w:ascii="Times New Roman" w:eastAsia="Times New Roman" w:hAnsi="Times New Roman" w:cs="Times New Roman"/>
          <w:lang w:eastAsia="hu-HU"/>
        </w:rPr>
        <w:t xml:space="preserve"> felüléskor elájulhat);</w:t>
      </w:r>
    </w:p>
    <w:p w14:paraId="08867834" w14:textId="27332AD5"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légszomj, torokfájás, orrvérzés;</w:t>
      </w:r>
    </w:p>
    <w:p w14:paraId="29BE12FF"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kellemetlen érzés a hasban, gyomor- vagy bélfertőzés, nyelési nehézség, szájszárazság;</w:t>
      </w:r>
    </w:p>
    <w:p w14:paraId="7BEB8BA3"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túlzott bélgázképződés;</w:t>
      </w:r>
    </w:p>
    <w:p w14:paraId="1658E59A" w14:textId="77777777"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emelkedett gamma-glutamiltranszferáznak (GGT) nevezett májenzimszint a vérben, emelkedett májenzimszintek a vérben;</w:t>
      </w:r>
    </w:p>
    <w:p w14:paraId="6B6D024F" w14:textId="357106A1" w:rsidR="008F3763" w:rsidRPr="007B0421" w:rsidRDefault="008F3763" w:rsidP="00EF6576">
      <w:pPr>
        <w:pStyle w:val="Listaszerbekezds"/>
        <w:numPr>
          <w:ilvl w:val="0"/>
          <w:numId w:val="27"/>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csalánkiütés, viszketés, bőrkiütés, hajhullás, ekcéma, száraz bőr, bőrvörösség, </w:t>
      </w:r>
      <w:r w:rsidR="006E03E7" w:rsidRPr="007B0421">
        <w:rPr>
          <w:rFonts w:ascii="Times New Roman" w:eastAsia="Times New Roman" w:hAnsi="Times New Roman" w:cs="Times New Roman"/>
          <w:lang w:eastAsia="hu-HU"/>
        </w:rPr>
        <w:t>pattanások megjelenése</w:t>
      </w:r>
      <w:r w:rsidR="00CB7B19" w:rsidRPr="007B0421">
        <w:rPr>
          <w:rFonts w:ascii="Times New Roman" w:eastAsia="Times New Roman" w:hAnsi="Times New Roman" w:cs="Times New Roman"/>
          <w:lang w:eastAsia="hu-HU"/>
        </w:rPr>
        <w:t>, bőr alatti tályog</w:t>
      </w:r>
      <w:r w:rsidRPr="007B0421">
        <w:rPr>
          <w:rFonts w:ascii="Times New Roman" w:eastAsia="Times New Roman" w:hAnsi="Times New Roman" w:cs="Times New Roman"/>
          <w:lang w:eastAsia="hu-HU"/>
        </w:rPr>
        <w:t>;</w:t>
      </w:r>
    </w:p>
    <w:p w14:paraId="4FFE87D6" w14:textId="6DE77BF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emelkedett kreatin-foszfokináz</w:t>
      </w:r>
      <w:r w:rsidR="007C7E6B" w:rsidRPr="007B0421">
        <w:rPr>
          <w:rFonts w:ascii="Times New Roman" w:eastAsia="Times New Roman" w:hAnsi="Times New Roman" w:cs="Times New Roman"/>
          <w:lang w:eastAsia="hu-HU"/>
        </w:rPr>
        <w:t>-</w:t>
      </w:r>
      <w:r w:rsidRPr="007B0421">
        <w:rPr>
          <w:rFonts w:ascii="Times New Roman" w:eastAsia="Times New Roman" w:hAnsi="Times New Roman" w:cs="Times New Roman"/>
          <w:lang w:eastAsia="hu-HU"/>
        </w:rPr>
        <w:t xml:space="preserve">szint (CPK) a vérben, egy enzim, amely </w:t>
      </w:r>
      <w:r w:rsidR="007431FD" w:rsidRPr="007B0421">
        <w:rPr>
          <w:rFonts w:ascii="Times New Roman" w:eastAsia="Times New Roman" w:hAnsi="Times New Roman" w:cs="Times New Roman"/>
          <w:lang w:eastAsia="hu-HU"/>
        </w:rPr>
        <w:t xml:space="preserve">néha </w:t>
      </w:r>
      <w:r w:rsidRPr="007B0421">
        <w:rPr>
          <w:rFonts w:ascii="Times New Roman" w:eastAsia="Times New Roman" w:hAnsi="Times New Roman" w:cs="Times New Roman"/>
          <w:lang w:eastAsia="hu-HU"/>
        </w:rPr>
        <w:t>izomsérülésnél</w:t>
      </w:r>
      <w:r w:rsidR="007431FD" w:rsidRPr="007B0421">
        <w:rPr>
          <w:rFonts w:ascii="Times New Roman" w:eastAsia="Times New Roman" w:hAnsi="Times New Roman" w:cs="Times New Roman"/>
          <w:lang w:eastAsia="hu-HU"/>
        </w:rPr>
        <w:t xml:space="preserve"> szabadul fel</w:t>
      </w:r>
      <w:r w:rsidRPr="007B0421">
        <w:rPr>
          <w:rFonts w:ascii="Times New Roman" w:eastAsia="Times New Roman" w:hAnsi="Times New Roman" w:cs="Times New Roman"/>
          <w:lang w:eastAsia="hu-HU"/>
        </w:rPr>
        <w:t>;</w:t>
      </w:r>
    </w:p>
    <w:p w14:paraId="72ADEF63" w14:textId="70FEE460"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izomgörcsök, ízületi merevség, izomgyengeség;</w:t>
      </w:r>
    </w:p>
    <w:p w14:paraId="15C59038"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vizeletvisszatartási zavar (inkontinencia), gyakori vizeletürítés, fájdalom vizeletürítéskor;</w:t>
      </w:r>
    </w:p>
    <w:p w14:paraId="573A7382" w14:textId="52A60D73" w:rsidR="008F3763" w:rsidRPr="002B0009" w:rsidRDefault="008F3763" w:rsidP="00EF6576">
      <w:pPr>
        <w:pStyle w:val="Listaszerbekezds"/>
        <w:numPr>
          <w:ilvl w:val="0"/>
          <w:numId w:val="30"/>
        </w:numPr>
        <w:spacing w:after="0" w:line="240" w:lineRule="auto"/>
        <w:ind w:left="567" w:hanging="567"/>
        <w:rPr>
          <w:rFonts w:ascii="Times New Roman" w:eastAsia="Times New Roman" w:hAnsi="Times New Roman" w:cs="Times New Roman"/>
          <w:lang w:eastAsia="hu-HU"/>
        </w:rPr>
      </w:pPr>
      <w:r w:rsidRPr="002B0009">
        <w:rPr>
          <w:rFonts w:ascii="Times New Roman" w:eastAsia="Times New Roman" w:hAnsi="Times New Roman" w:cs="Times New Roman"/>
          <w:lang w:eastAsia="hu-HU"/>
        </w:rPr>
        <w:t>merevedési zavar, a magömlés zavara, a menstruációs ciklus elmaradása, vagy egyéb ciklusproblémák (nőknél), férfiaknál emlő kialakulás, szexuális zavar, emlőfájdalom</w:t>
      </w:r>
      <w:r w:rsidR="002B0009" w:rsidRPr="002B0009">
        <w:rPr>
          <w:rFonts w:ascii="Times New Roman" w:eastAsia="Times New Roman" w:hAnsi="Times New Roman" w:cs="Times New Roman"/>
          <w:lang w:eastAsia="hu-HU"/>
        </w:rPr>
        <w:t>, tej szivárgása az emlőkből;</w:t>
      </w:r>
    </w:p>
    <w:p w14:paraId="786E20C8"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az arc, száj, szemek vagy ajkak duzzanata, a test, karok vagy lábak duzzanata;</w:t>
      </w:r>
    </w:p>
    <w:p w14:paraId="33ECA1B3"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emelkedett testhőmérséklet;</w:t>
      </w:r>
    </w:p>
    <w:p w14:paraId="18043269"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az Önre jellemző járás megváltozása;</w:t>
      </w:r>
    </w:p>
    <w:p w14:paraId="740EAC93"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mellkasi fájdalom, kellemetlen érzés a mellkasban, rossz közérzet;</w:t>
      </w:r>
    </w:p>
    <w:p w14:paraId="71FF79B6"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bőrkeményedés;</w:t>
      </w:r>
    </w:p>
    <w:p w14:paraId="70ED3420" w14:textId="77777777" w:rsidR="008F3763" w:rsidRPr="007B0421" w:rsidRDefault="008F3763" w:rsidP="00EF6576">
      <w:pPr>
        <w:numPr>
          <w:ilvl w:val="0"/>
          <w:numId w:val="3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elesés.</w:t>
      </w:r>
    </w:p>
    <w:p w14:paraId="56F596F3" w14:textId="77777777" w:rsidR="008F3763" w:rsidRPr="007B0421" w:rsidRDefault="008F3763" w:rsidP="00EF6576">
      <w:pPr>
        <w:spacing w:after="0" w:line="240" w:lineRule="auto"/>
        <w:rPr>
          <w:rFonts w:ascii="Times New Roman" w:eastAsia="Times New Roman" w:hAnsi="Times New Roman" w:cs="Times New Roman"/>
          <w:lang w:eastAsia="hu-HU"/>
        </w:rPr>
      </w:pPr>
    </w:p>
    <w:p w14:paraId="26ACD4B3" w14:textId="1C150A78" w:rsidR="008F3763" w:rsidRPr="00EF6576" w:rsidRDefault="008F3763" w:rsidP="00EF6576">
      <w:pPr>
        <w:spacing w:after="0" w:line="240" w:lineRule="auto"/>
        <w:rPr>
          <w:rFonts w:ascii="Times New Roman" w:eastAsia="Times New Roman" w:hAnsi="Times New Roman" w:cs="Times New Roman"/>
          <w:bCs/>
          <w:lang w:eastAsia="hu-HU"/>
        </w:rPr>
      </w:pPr>
      <w:r w:rsidRPr="007B0421">
        <w:rPr>
          <w:rFonts w:ascii="Times New Roman" w:eastAsia="Times New Roman" w:hAnsi="Times New Roman" w:cs="Times New Roman"/>
          <w:b/>
          <w:lang w:eastAsia="hu-HU"/>
        </w:rPr>
        <w:t>Ritka mellékhatások</w:t>
      </w:r>
      <w:r w:rsidR="00B1624B" w:rsidRPr="007B0421">
        <w:rPr>
          <w:rFonts w:ascii="Times New Roman" w:eastAsia="Times New Roman" w:hAnsi="Times New Roman" w:cs="Times New Roman"/>
          <w:b/>
          <w:lang w:eastAsia="hu-HU"/>
        </w:rPr>
        <w:t>:</w:t>
      </w:r>
      <w:r w:rsidRPr="00EF6576">
        <w:rPr>
          <w:rFonts w:ascii="Times New Roman" w:eastAsia="Times New Roman" w:hAnsi="Times New Roman" w:cs="Times New Roman"/>
          <w:bCs/>
          <w:lang w:eastAsia="hu-HU"/>
        </w:rPr>
        <w:t xml:space="preserve"> 1000</w:t>
      </w:r>
      <w:r w:rsidR="00C32373" w:rsidRPr="00EF6576">
        <w:rPr>
          <w:rFonts w:ascii="Times New Roman" w:eastAsia="Times New Roman" w:hAnsi="Times New Roman" w:cs="Times New Roman"/>
          <w:bCs/>
          <w:lang w:eastAsia="hu-HU"/>
        </w:rPr>
        <w:noBreakHyphen/>
      </w:r>
      <w:r w:rsidRPr="00EF6576">
        <w:rPr>
          <w:rFonts w:ascii="Times New Roman" w:eastAsia="Times New Roman" w:hAnsi="Times New Roman" w:cs="Times New Roman"/>
          <w:bCs/>
          <w:lang w:eastAsia="hu-HU"/>
        </w:rPr>
        <w:t>ből legfeljebb 1 beteget érinthet</w:t>
      </w:r>
    </w:p>
    <w:p w14:paraId="4F68AA7F" w14:textId="77777777" w:rsidR="008F3763" w:rsidRPr="007B0421" w:rsidRDefault="008F3763" w:rsidP="00EF6576">
      <w:pPr>
        <w:pStyle w:val="Listaszerbekezds"/>
        <w:numPr>
          <w:ilvl w:val="0"/>
          <w:numId w:val="31"/>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szemfertőzés;</w:t>
      </w:r>
    </w:p>
    <w:p w14:paraId="7D61B14F" w14:textId="1C218C1A"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atkák által okozott bőrgyulladás</w:t>
      </w:r>
      <w:r w:rsidR="00CB7B19" w:rsidRPr="007B0421">
        <w:rPr>
          <w:rFonts w:ascii="Times New Roman" w:eastAsia="Times New Roman" w:hAnsi="Times New Roman" w:cs="Times New Roman"/>
          <w:lang w:eastAsia="hu-HU"/>
        </w:rPr>
        <w:t>, hámló, viszkető fejbőr vagy bőr</w:t>
      </w:r>
      <w:r w:rsidRPr="007B0421">
        <w:rPr>
          <w:rFonts w:ascii="Times New Roman" w:eastAsia="Times New Roman" w:hAnsi="Times New Roman" w:cs="Times New Roman"/>
          <w:lang w:eastAsia="hu-HU"/>
        </w:rPr>
        <w:t>;</w:t>
      </w:r>
    </w:p>
    <w:p w14:paraId="27DC2879" w14:textId="77777777" w:rsidR="008F3763" w:rsidRPr="00EF6576"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megnövekedett eozinofilszám (a fehérvérsejtek egy típusa) a vérben;</w:t>
      </w:r>
      <w:bookmarkStart w:id="9" w:name="page74"/>
      <w:bookmarkEnd w:id="9"/>
    </w:p>
    <w:p w14:paraId="27E4DFCD" w14:textId="13C75CF9" w:rsidR="00CB7B19" w:rsidRPr="00EF6576" w:rsidRDefault="00CB7B19"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vérlemezkék (a vérzés megállítását segítő vérsejtek) számának csökkenése</w:t>
      </w:r>
      <w:r>
        <w:rPr>
          <w:rFonts w:ascii="Times New Roman" w:eastAsia="Times New Roman" w:hAnsi="Times New Roman" w:cs="Times New Roman"/>
          <w:lang w:eastAsia="hu-HU"/>
        </w:rPr>
        <w:t>;</w:t>
      </w:r>
    </w:p>
    <w:p w14:paraId="70F0CA77" w14:textId="00F65BF7" w:rsidR="00E70AD9" w:rsidRPr="007B0421" w:rsidRDefault="00FC448B" w:rsidP="00EF6576">
      <w:pPr>
        <w:numPr>
          <w:ilvl w:val="0"/>
          <w:numId w:val="19"/>
        </w:numPr>
        <w:spacing w:after="0" w:line="240" w:lineRule="auto"/>
        <w:ind w:left="567" w:hanging="567"/>
        <w:contextualSpacing/>
        <w:rPr>
          <w:rFonts w:ascii="Times New Roman" w:eastAsia="Symbol" w:hAnsi="Times New Roman" w:cs="Times New Roman"/>
          <w:lang w:eastAsia="hu-HU"/>
        </w:rPr>
      </w:pPr>
      <w:r>
        <w:rPr>
          <w:rFonts w:ascii="Times New Roman" w:eastAsia="Times New Roman" w:hAnsi="Times New Roman" w:cs="Times New Roman"/>
          <w:lang w:eastAsia="hu-HU"/>
        </w:rPr>
        <w:t>a fej remegése</w:t>
      </w:r>
      <w:r w:rsidR="00E70AD9">
        <w:rPr>
          <w:rFonts w:ascii="Times New Roman" w:eastAsia="Times New Roman" w:hAnsi="Times New Roman" w:cs="Times New Roman"/>
          <w:lang w:eastAsia="hu-HU"/>
        </w:rPr>
        <w:t>;</w:t>
      </w:r>
    </w:p>
    <w:p w14:paraId="14DA44F4" w14:textId="4E087359" w:rsidR="000919D7" w:rsidRPr="007B0421" w:rsidRDefault="000919D7"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 vizelet mennyiségét szabályozó hormon nem megfelelő kiválasztása;</w:t>
      </w:r>
    </w:p>
    <w:p w14:paraId="3B4E8393"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cukor a vizeletben;</w:t>
      </w:r>
    </w:p>
    <w:p w14:paraId="4E1A837B"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nem beállított cukorbetegség életveszélyes szövődményei;</w:t>
      </w:r>
    </w:p>
    <w:p w14:paraId="6A32E0CB"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alacsony vércukorszint;</w:t>
      </w:r>
    </w:p>
    <w:p w14:paraId="3CE6C727"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nagy mennyiségű vízivás;</w:t>
      </w:r>
    </w:p>
    <w:p w14:paraId="7C730339"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mozdulatlanság vagy a beszéd hiánya ébrenléti állapotban (katatónia);</w:t>
      </w:r>
    </w:p>
    <w:p w14:paraId="634F9CAA"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zavartság;</w:t>
      </w:r>
    </w:p>
    <w:p w14:paraId="003A0273"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alvajárás;</w:t>
      </w:r>
    </w:p>
    <w:p w14:paraId="4C7C9D57"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érzelemhiány;</w:t>
      </w:r>
    </w:p>
    <w:p w14:paraId="63ACE8D9"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képtelenség az orgazmus elérésére;</w:t>
      </w:r>
    </w:p>
    <w:p w14:paraId="7B6DB7AD" w14:textId="5E70931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neuroleptikus malignus szindróma (zavartság, a tudatszint csökkenése vagy tudatvesztés, magas láz és súlyos izommerevség), az agyi erek betegségei, beleértve az agy vérellátásának hirtelen megszűnését is (agyi érkatasztrófa, azaz sztrók vagy „mini” sztrók), nem reagálás az ingerekre, </w:t>
      </w:r>
      <w:r w:rsidR="000919D7" w:rsidRPr="007B0421">
        <w:rPr>
          <w:rFonts w:ascii="Times New Roman" w:eastAsia="Times New Roman" w:hAnsi="Times New Roman" w:cs="Times New Roman"/>
          <w:lang w:eastAsia="hu-HU"/>
        </w:rPr>
        <w:t>eszméletvesztés</w:t>
      </w:r>
      <w:r w:rsidRPr="007B0421">
        <w:rPr>
          <w:rFonts w:ascii="Times New Roman" w:eastAsia="Times New Roman" w:hAnsi="Times New Roman" w:cs="Times New Roman"/>
          <w:lang w:eastAsia="hu-HU"/>
        </w:rPr>
        <w:t>, alacsony tudatszint, görcsrohamok (konvulzió), egyensúlyzavar;</w:t>
      </w:r>
    </w:p>
    <w:p w14:paraId="3B2C68CD"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koordinációs zavar;</w:t>
      </w:r>
    </w:p>
    <w:p w14:paraId="31BD4B2D"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zöld hályog (glaukóma, a szem belső nyomásának megemelkedése);</w:t>
      </w:r>
    </w:p>
    <w:p w14:paraId="45F9DADC"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szemmozgási problémák, szemforgatás, a szem túlzott fényérzékenysége, fokozott könnyezés, szemvörösség;</w:t>
      </w:r>
    </w:p>
    <w:p w14:paraId="1B6DA40D" w14:textId="77777777" w:rsidR="00E70AD9" w:rsidRDefault="008F3763" w:rsidP="00EF6576">
      <w:pPr>
        <w:pStyle w:val="Listaszerbekezds"/>
        <w:numPr>
          <w:ilvl w:val="0"/>
          <w:numId w:val="20"/>
        </w:numPr>
        <w:spacing w:after="0" w:line="240" w:lineRule="auto"/>
        <w:ind w:left="567" w:hanging="567"/>
        <w:rPr>
          <w:rFonts w:ascii="Times New Roman" w:eastAsia="Symbol" w:hAnsi="Times New Roman" w:cs="Times New Roman"/>
          <w:lang w:eastAsia="hu-HU"/>
        </w:rPr>
      </w:pPr>
      <w:r w:rsidRPr="007B0421">
        <w:rPr>
          <w:rFonts w:ascii="Times New Roman" w:eastAsia="Times New Roman" w:hAnsi="Times New Roman" w:cs="Times New Roman"/>
          <w:lang w:eastAsia="hu-HU"/>
        </w:rPr>
        <w:t>pitvarremegés (egy szívritmuszavar), szabálytalan szívverés;</w:t>
      </w:r>
    </w:p>
    <w:p w14:paraId="1D4DF7C6" w14:textId="6BDFC312" w:rsidR="008F3763" w:rsidRPr="00EF6576" w:rsidRDefault="00E70AD9" w:rsidP="00EF6576">
      <w:pPr>
        <w:pStyle w:val="Listaszerbekezds"/>
        <w:numPr>
          <w:ilvl w:val="0"/>
          <w:numId w:val="20"/>
        </w:numPr>
        <w:spacing w:after="0" w:line="240" w:lineRule="auto"/>
        <w:ind w:left="567" w:hanging="567"/>
        <w:rPr>
          <w:rFonts w:ascii="Times New Roman" w:eastAsia="Symbol" w:hAnsi="Times New Roman" w:cs="Times New Roman"/>
          <w:lang w:eastAsia="hu-HU"/>
        </w:rPr>
      </w:pPr>
      <w:r w:rsidRPr="007B0421">
        <w:rPr>
          <w:rFonts w:ascii="Times New Roman" w:eastAsia="Symbol" w:hAnsi="Times New Roman" w:cs="Times New Roman"/>
          <w:lang w:eastAsia="hu-HU"/>
        </w:rPr>
        <w:t>vérrögök a tüdőben, amelyek mellkasi fájdalmat és nehézlégzést okoznak. Ha ezek közül a tünetek közül bármelyiket észleli, azonnal forduljon orvoshoz.</w:t>
      </w:r>
    </w:p>
    <w:p w14:paraId="53273634" w14:textId="4267BEAD"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a vénákban, különösen a lábakban kialakuló vérrögök (a tünetek közé tartozik a láb duzzanata, fájdalma és vörössége). Ha ezen tünetek közül bármelyiket észleli, azonnal </w:t>
      </w:r>
      <w:r w:rsidR="005C5CA9" w:rsidRPr="007B0421">
        <w:rPr>
          <w:rFonts w:ascii="Times New Roman" w:eastAsia="Times New Roman" w:hAnsi="Times New Roman" w:cs="Times New Roman"/>
          <w:lang w:eastAsia="hu-HU"/>
        </w:rPr>
        <w:t>forduljon orvoshoz</w:t>
      </w:r>
      <w:r w:rsidRPr="007B0421">
        <w:rPr>
          <w:rFonts w:ascii="Times New Roman" w:eastAsia="Times New Roman" w:hAnsi="Times New Roman" w:cs="Times New Roman"/>
          <w:lang w:eastAsia="hu-HU"/>
        </w:rPr>
        <w:t>.</w:t>
      </w:r>
    </w:p>
    <w:p w14:paraId="2257497A"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kipirulás;</w:t>
      </w:r>
    </w:p>
    <w:p w14:paraId="09AA85F8"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alvás során jelentkező légzési probléma (alvási apnoe);</w:t>
      </w:r>
    </w:p>
    <w:p w14:paraId="6DE23ADB" w14:textId="21534F0E"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pangás a tüdőkben</w:t>
      </w:r>
      <w:r w:rsidR="00CB7B19">
        <w:rPr>
          <w:rFonts w:ascii="Times New Roman" w:eastAsia="Times New Roman" w:hAnsi="Times New Roman" w:cs="Times New Roman"/>
          <w:lang w:eastAsia="hu-HU"/>
        </w:rPr>
        <w:t xml:space="preserve">, </w:t>
      </w:r>
      <w:r w:rsidR="00CB7B19" w:rsidRPr="007B0421">
        <w:rPr>
          <w:rFonts w:ascii="Times New Roman" w:eastAsia="Times New Roman" w:hAnsi="Times New Roman" w:cs="Times New Roman"/>
          <w:lang w:eastAsia="hu-HU"/>
        </w:rPr>
        <w:t>pangás a légutakban</w:t>
      </w:r>
      <w:r w:rsidR="0013683B" w:rsidRPr="007B0421">
        <w:rPr>
          <w:rFonts w:ascii="Times New Roman" w:eastAsia="Times New Roman" w:hAnsi="Times New Roman" w:cs="Times New Roman"/>
          <w:lang w:eastAsia="hu-HU"/>
        </w:rPr>
        <w:t>;</w:t>
      </w:r>
    </w:p>
    <w:p w14:paraId="1AF8D381" w14:textId="7B25B5EB" w:rsidR="008F3763" w:rsidRPr="007B0421" w:rsidRDefault="008F3763" w:rsidP="00EF6576">
      <w:pPr>
        <w:pStyle w:val="Listaszerbekezds"/>
        <w:numPr>
          <w:ilvl w:val="0"/>
          <w:numId w:val="19"/>
        </w:numPr>
        <w:spacing w:after="0" w:line="240" w:lineRule="auto"/>
        <w:ind w:left="567" w:hanging="567"/>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szörtyzörejek a tüdőben</w:t>
      </w:r>
      <w:r w:rsidR="006D23BE" w:rsidRPr="007B0421">
        <w:rPr>
          <w:rFonts w:ascii="Times New Roman" w:eastAsia="Times New Roman" w:hAnsi="Times New Roman" w:cs="Times New Roman"/>
          <w:lang w:eastAsia="hu-HU"/>
        </w:rPr>
        <w:t>, sípoló légzés</w:t>
      </w:r>
      <w:r w:rsidR="0013683B" w:rsidRPr="007B0421">
        <w:rPr>
          <w:rFonts w:ascii="Times New Roman" w:eastAsia="Times New Roman" w:hAnsi="Times New Roman" w:cs="Times New Roman"/>
          <w:lang w:eastAsia="hu-HU"/>
        </w:rPr>
        <w:t>;</w:t>
      </w:r>
    </w:p>
    <w:p w14:paraId="56D6BDB9" w14:textId="77777777" w:rsidR="008F3763" w:rsidRPr="00EF6576"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hasnyálmirigy-gyulladás, nyelvduzzanat, székletvisszatartási képtelenség, nagyon kemény széklet;</w:t>
      </w:r>
    </w:p>
    <w:p w14:paraId="2CB526DB" w14:textId="647A639C" w:rsidR="00E70AD9" w:rsidRPr="007B0421" w:rsidRDefault="00E70AD9"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bélelzáródás</w:t>
      </w:r>
      <w:r>
        <w:rPr>
          <w:rFonts w:ascii="Times New Roman" w:eastAsia="Times New Roman" w:hAnsi="Times New Roman" w:cs="Times New Roman"/>
          <w:lang w:eastAsia="hu-HU"/>
        </w:rPr>
        <w:t>;</w:t>
      </w:r>
    </w:p>
    <w:p w14:paraId="07395573"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repedezett ajkak;</w:t>
      </w:r>
    </w:p>
    <w:p w14:paraId="3D8FDE31"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gyógyszer okozta bőrkiütés, bőrvastagodás, korpásodás;</w:t>
      </w:r>
    </w:p>
    <w:p w14:paraId="534BC73B"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izomrostok szétesése és izomfájdalom (rabdomiolízis);</w:t>
      </w:r>
    </w:p>
    <w:p w14:paraId="1D26FC93"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ízületi duzzanat;</w:t>
      </w:r>
    </w:p>
    <w:p w14:paraId="7BB45A95"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vizeletürítési képtelenség;</w:t>
      </w:r>
    </w:p>
    <w:p w14:paraId="5103F566"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kellemetlen érzés az emlőben, emlőmirigyek megnagyobbodása, emlő megnagyobbodás;</w:t>
      </w:r>
    </w:p>
    <w:p w14:paraId="1FEA19DB" w14:textId="0632C0D1"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hüvelyváladékozás;</w:t>
      </w:r>
    </w:p>
    <w:p w14:paraId="7D396852" w14:textId="77777777" w:rsidR="00E70AD9" w:rsidRPr="007B0421" w:rsidRDefault="00E70AD9" w:rsidP="00EF6576">
      <w:pPr>
        <w:numPr>
          <w:ilvl w:val="0"/>
          <w:numId w:val="19"/>
        </w:numPr>
        <w:spacing w:after="0" w:line="240" w:lineRule="auto"/>
        <w:ind w:left="567" w:hanging="567"/>
        <w:contextualSpacing/>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priapizmus (a hímvessző elhúzódó, fájdalmas merevedése, mely sebészeti beavatkozást igényelhet);</w:t>
      </w:r>
    </w:p>
    <w:p w14:paraId="72EEAB31"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nagyon alacsony testhőmérséklet, hidegrázás, szomjúságérzet;</w:t>
      </w:r>
    </w:p>
    <w:p w14:paraId="492A5F53"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gyógyszermegvonási tünetek;</w:t>
      </w:r>
    </w:p>
    <w:p w14:paraId="7997DBF9" w14:textId="77777777" w:rsidR="008F3763" w:rsidRPr="007B0421" w:rsidRDefault="008F3763" w:rsidP="00EF6576">
      <w:pPr>
        <w:numPr>
          <w:ilvl w:val="0"/>
          <w:numId w:val="19"/>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fertőzés miatti gennygyülem az injekció beadási helyén, mély bőrfertőzés, ciszta az injekció beadási helyén, véraláfutás az injekció beadási helyén.</w:t>
      </w:r>
    </w:p>
    <w:p w14:paraId="51DEE414" w14:textId="77777777" w:rsidR="008F3763" w:rsidRPr="007B0421" w:rsidRDefault="008F3763" w:rsidP="00EF6576">
      <w:pPr>
        <w:spacing w:after="0" w:line="240" w:lineRule="auto"/>
        <w:rPr>
          <w:rFonts w:ascii="Times New Roman" w:eastAsia="Times New Roman" w:hAnsi="Times New Roman" w:cs="Times New Roman"/>
          <w:lang w:eastAsia="hu-HU"/>
        </w:rPr>
      </w:pPr>
    </w:p>
    <w:p w14:paraId="6EE0C095" w14:textId="4C09CBE5" w:rsidR="008F3763" w:rsidRPr="00EF6576" w:rsidRDefault="008F3763" w:rsidP="00EF6576">
      <w:pPr>
        <w:spacing w:after="0" w:line="240" w:lineRule="auto"/>
        <w:rPr>
          <w:rFonts w:ascii="Times New Roman" w:eastAsia="Times New Roman" w:hAnsi="Times New Roman" w:cs="Times New Roman"/>
          <w:bCs/>
          <w:lang w:eastAsia="hu-HU"/>
        </w:rPr>
      </w:pPr>
      <w:r w:rsidRPr="007B0421">
        <w:rPr>
          <w:rFonts w:ascii="Times New Roman" w:eastAsia="Times New Roman" w:hAnsi="Times New Roman" w:cs="Times New Roman"/>
          <w:b/>
          <w:lang w:eastAsia="hu-HU"/>
        </w:rPr>
        <w:t>Nem ismert gyakoriságú mellékhatás</w:t>
      </w:r>
      <w:r w:rsidR="00B1624B" w:rsidRPr="007B0421">
        <w:rPr>
          <w:rFonts w:ascii="Times New Roman" w:eastAsia="Times New Roman" w:hAnsi="Times New Roman" w:cs="Times New Roman"/>
          <w:b/>
          <w:lang w:eastAsia="hu-HU"/>
        </w:rPr>
        <w:t>:</w:t>
      </w:r>
      <w:r w:rsidRPr="00EF6576">
        <w:rPr>
          <w:rFonts w:ascii="Times New Roman" w:eastAsia="Times New Roman" w:hAnsi="Times New Roman" w:cs="Times New Roman"/>
          <w:bCs/>
          <w:lang w:eastAsia="hu-HU"/>
        </w:rPr>
        <w:t xml:space="preserve"> a gyakoriság a rendelkezésre álló adatokból nem állapítható meg</w:t>
      </w:r>
    </w:p>
    <w:p w14:paraId="3F4914DB"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 fertőzés leküzdéséhez szükséges bizonyos típusú fehérvérsejtek veszélyesen alacsony száma a vérben;</w:t>
      </w:r>
    </w:p>
    <w:p w14:paraId="71B1F1CB"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súlyos allergiás reakció, melyet láz, száj-, arc-, ajak- vagy nyelvduzzanat, légszomj, viszketés, bőrkiütés és néha vérnyomásesés jellemez;</w:t>
      </w:r>
    </w:p>
    <w:p w14:paraId="5295E996"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veszélyesen nagy mennyiségű víz fogyasztása;</w:t>
      </w:r>
    </w:p>
    <w:p w14:paraId="5C2F0E9C"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alvással összefüggő evési zavar;</w:t>
      </w:r>
    </w:p>
    <w:p w14:paraId="5232A97A" w14:textId="77777777" w:rsidR="00B1624B" w:rsidRPr="00EF6576" w:rsidRDefault="00B1624B"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nem beállított cukorbetegség következtében fellépő kóma;</w:t>
      </w:r>
    </w:p>
    <w:p w14:paraId="708DFCE2"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csökkent oxigénszint a test különböző részein (a csökkent véráramlás miatt);</w:t>
      </w:r>
    </w:p>
    <w:p w14:paraId="122B6E34"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gyors, felszínes légzés, a légutakba jutó táplálék okozta tüdőgyulladás, hangképzési zavar;</w:t>
      </w:r>
    </w:p>
    <w:p w14:paraId="272F7D5C" w14:textId="1F96178E" w:rsidR="008F3763" w:rsidRPr="007B0421" w:rsidRDefault="00F9606F" w:rsidP="00EF6576">
      <w:pPr>
        <w:numPr>
          <w:ilvl w:val="0"/>
          <w:numId w:val="20"/>
        </w:numPr>
        <w:spacing w:after="0" w:line="240" w:lineRule="auto"/>
        <w:ind w:left="567" w:hanging="567"/>
        <w:contextualSpacing/>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 xml:space="preserve">a </w:t>
      </w:r>
      <w:r w:rsidR="008F3763" w:rsidRPr="007B0421">
        <w:rPr>
          <w:rFonts w:ascii="Times New Roman" w:eastAsia="Times New Roman" w:hAnsi="Times New Roman" w:cs="Times New Roman"/>
          <w:lang w:eastAsia="hu-HU"/>
        </w:rPr>
        <w:t xml:space="preserve">bélfali izomzat mozgásának hiánya, ami </w:t>
      </w:r>
      <w:r w:rsidR="00FC448B">
        <w:rPr>
          <w:rFonts w:ascii="Times New Roman" w:eastAsia="Times New Roman" w:hAnsi="Times New Roman" w:cs="Times New Roman"/>
          <w:lang w:eastAsia="hu-HU"/>
        </w:rPr>
        <w:t>bél</w:t>
      </w:r>
      <w:r w:rsidR="008F3763" w:rsidRPr="00FC448B">
        <w:rPr>
          <w:rFonts w:ascii="Times New Roman" w:eastAsia="Times New Roman" w:hAnsi="Times New Roman" w:cs="Times New Roman"/>
          <w:lang w:eastAsia="hu-HU"/>
        </w:rPr>
        <w:t>elzáródást</w:t>
      </w:r>
      <w:r w:rsidR="008F3763" w:rsidRPr="007B0421">
        <w:rPr>
          <w:rFonts w:ascii="Times New Roman" w:eastAsia="Times New Roman" w:hAnsi="Times New Roman" w:cs="Times New Roman"/>
          <w:lang w:eastAsia="hu-HU"/>
        </w:rPr>
        <w:t xml:space="preserve"> okoz;</w:t>
      </w:r>
      <w:bookmarkStart w:id="10" w:name="page75"/>
      <w:bookmarkEnd w:id="10"/>
    </w:p>
    <w:p w14:paraId="63E8FC4D"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 bőr és a szemek sárgás elszíneződése (sárgaság);</w:t>
      </w:r>
    </w:p>
    <w:p w14:paraId="7C23F38E" w14:textId="417508F6"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súlyos vagy életveszélyes bőrkiütés hólyagokkal és hámló bőrrel, mely kezdődhet a száj</w:t>
      </w:r>
      <w:r w:rsidR="00F9606F" w:rsidRPr="007B0421">
        <w:rPr>
          <w:rFonts w:ascii="Times New Roman" w:eastAsia="Times New Roman" w:hAnsi="Times New Roman" w:cs="Times New Roman"/>
          <w:lang w:eastAsia="hu-HU"/>
        </w:rPr>
        <w:t>ban</w:t>
      </w:r>
      <w:r w:rsidRPr="007B0421">
        <w:rPr>
          <w:rFonts w:ascii="Times New Roman" w:eastAsia="Times New Roman" w:hAnsi="Times New Roman" w:cs="Times New Roman"/>
          <w:lang w:eastAsia="hu-HU"/>
        </w:rPr>
        <w:t>, az orr</w:t>
      </w:r>
      <w:r w:rsidR="00F9606F" w:rsidRPr="007B0421">
        <w:rPr>
          <w:rFonts w:ascii="Times New Roman" w:eastAsia="Times New Roman" w:hAnsi="Times New Roman" w:cs="Times New Roman"/>
          <w:lang w:eastAsia="hu-HU"/>
        </w:rPr>
        <w:t>ban</w:t>
      </w:r>
      <w:r w:rsidRPr="007B0421">
        <w:rPr>
          <w:rFonts w:ascii="Times New Roman" w:eastAsia="Times New Roman" w:hAnsi="Times New Roman" w:cs="Times New Roman"/>
          <w:lang w:eastAsia="hu-HU"/>
        </w:rPr>
        <w:t>, a szemek</w:t>
      </w:r>
      <w:r w:rsidR="00F9606F" w:rsidRPr="007B0421">
        <w:rPr>
          <w:rFonts w:ascii="Times New Roman" w:eastAsia="Times New Roman" w:hAnsi="Times New Roman" w:cs="Times New Roman"/>
          <w:lang w:eastAsia="hu-HU"/>
        </w:rPr>
        <w:t>ben</w:t>
      </w:r>
      <w:r w:rsidRPr="007B0421">
        <w:rPr>
          <w:rFonts w:ascii="Times New Roman" w:eastAsia="Times New Roman" w:hAnsi="Times New Roman" w:cs="Times New Roman"/>
          <w:lang w:eastAsia="hu-HU"/>
        </w:rPr>
        <w:t xml:space="preserve"> és a nemi szervek</w:t>
      </w:r>
      <w:r w:rsidR="00F9606F" w:rsidRPr="007B0421">
        <w:rPr>
          <w:rFonts w:ascii="Times New Roman" w:eastAsia="Times New Roman" w:hAnsi="Times New Roman" w:cs="Times New Roman"/>
          <w:lang w:eastAsia="hu-HU"/>
        </w:rPr>
        <w:t>ben, vagy ezek</w:t>
      </w:r>
      <w:r w:rsidRPr="007B0421">
        <w:rPr>
          <w:rFonts w:ascii="Times New Roman" w:eastAsia="Times New Roman" w:hAnsi="Times New Roman" w:cs="Times New Roman"/>
          <w:lang w:eastAsia="hu-HU"/>
        </w:rPr>
        <w:t xml:space="preserve"> környékén</w:t>
      </w:r>
      <w:r w:rsidR="00F9606F" w:rsidRPr="007B0421">
        <w:rPr>
          <w:rFonts w:ascii="Times New Roman" w:eastAsia="Times New Roman" w:hAnsi="Times New Roman" w:cs="Times New Roman"/>
          <w:lang w:eastAsia="hu-HU"/>
        </w:rPr>
        <w:t>,</w:t>
      </w:r>
      <w:r w:rsidRPr="007B0421">
        <w:rPr>
          <w:rFonts w:ascii="Times New Roman" w:eastAsia="Times New Roman" w:hAnsi="Times New Roman" w:cs="Times New Roman"/>
          <w:lang w:eastAsia="hu-HU"/>
        </w:rPr>
        <w:t xml:space="preserve"> és a test többi részére terjedhet (Stevens–Johnson-szindróma vagy toxikus epidermális nekrolízis).</w:t>
      </w:r>
    </w:p>
    <w:p w14:paraId="0A4389C6" w14:textId="1E340B01" w:rsidR="008F3763" w:rsidRPr="007B0421" w:rsidRDefault="00F9606F"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duzzanattal </w:t>
      </w:r>
      <w:r w:rsidR="008F3763" w:rsidRPr="007B0421">
        <w:rPr>
          <w:rFonts w:ascii="Times New Roman" w:eastAsia="Times New Roman" w:hAnsi="Times New Roman" w:cs="Times New Roman"/>
          <w:lang w:eastAsia="hu-HU"/>
        </w:rPr>
        <w:t>járó súlyos allergiás reakció, mely érintheti a torkot, és nehézlégzést okozhat;</w:t>
      </w:r>
    </w:p>
    <w:p w14:paraId="5C0915B8" w14:textId="1B2A470F"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bőrelszíneződés;</w:t>
      </w:r>
    </w:p>
    <w:p w14:paraId="639314CD"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rendellenes testtartás;</w:t>
      </w:r>
    </w:p>
    <w:p w14:paraId="1C91D7F6" w14:textId="4D96D6D1"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 xml:space="preserve">olyan újszülötteknél, akiknek az édesanyja </w:t>
      </w:r>
      <w:r w:rsidR="003F23FD" w:rsidRPr="007B0421">
        <w:rPr>
          <w:rFonts w:ascii="Times New Roman" w:eastAsia="Times New Roman" w:hAnsi="Times New Roman" w:cs="Times New Roman"/>
          <w:lang w:eastAsia="hu-HU"/>
        </w:rPr>
        <w:t>Paliperidone Stada</w:t>
      </w:r>
      <w:r w:rsidR="00F9606F" w:rsidRPr="007B0421">
        <w:rPr>
          <w:rFonts w:ascii="Times New Roman" w:eastAsia="Times New Roman" w:hAnsi="Times New Roman" w:cs="Times New Roman"/>
          <w:lang w:eastAsia="hu-HU"/>
        </w:rPr>
        <w:noBreakHyphen/>
      </w:r>
      <w:r w:rsidRPr="007B0421">
        <w:rPr>
          <w:rFonts w:ascii="Times New Roman" w:eastAsia="Times New Roman" w:hAnsi="Times New Roman" w:cs="Times New Roman"/>
          <w:lang w:eastAsia="hu-HU"/>
        </w:rPr>
        <w:t xml:space="preserve">t </w:t>
      </w:r>
      <w:r w:rsidR="007C7E6B" w:rsidRPr="007B0421">
        <w:rPr>
          <w:rFonts w:ascii="Times New Roman" w:eastAsia="Times New Roman" w:hAnsi="Times New Roman" w:cs="Times New Roman"/>
          <w:lang w:eastAsia="hu-HU"/>
        </w:rPr>
        <w:t>alkalmazott</w:t>
      </w:r>
      <w:r w:rsidRPr="007B0421">
        <w:rPr>
          <w:rFonts w:ascii="Times New Roman" w:eastAsia="Times New Roman" w:hAnsi="Times New Roman" w:cs="Times New Roman"/>
          <w:lang w:eastAsia="hu-HU"/>
        </w:rPr>
        <w:t xml:space="preserve"> a terhesség alatt, gyógyszer mellékhatások és/vagy elvonási tünetek jelenhetnek meg, mint például ingerlékenység, lassú, vagy hosszantartó izomösszehúzódások, remegés, álmosság, légzési és táplálási problémák;</w:t>
      </w:r>
    </w:p>
    <w:p w14:paraId="5F4BFB48"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a testhőmérséklet csökkenése;</w:t>
      </w:r>
    </w:p>
    <w:p w14:paraId="00F3CFA1" w14:textId="77777777" w:rsidR="008F3763" w:rsidRPr="007B0421" w:rsidRDefault="008F3763" w:rsidP="00EF6576">
      <w:pPr>
        <w:numPr>
          <w:ilvl w:val="0"/>
          <w:numId w:val="20"/>
        </w:numPr>
        <w:spacing w:after="0" w:line="240" w:lineRule="auto"/>
        <w:ind w:left="567" w:hanging="567"/>
        <w:contextualSpacing/>
        <w:rPr>
          <w:rFonts w:ascii="Times New Roman" w:eastAsia="Symbol" w:hAnsi="Times New Roman" w:cs="Times New Roman"/>
          <w:lang w:eastAsia="hu-HU"/>
        </w:rPr>
      </w:pPr>
      <w:r w:rsidRPr="007B0421">
        <w:rPr>
          <w:rFonts w:ascii="Times New Roman" w:eastAsia="Times New Roman" w:hAnsi="Times New Roman" w:cs="Times New Roman"/>
          <w:lang w:eastAsia="hu-HU"/>
        </w:rPr>
        <w:t>elhalt bőrsejtek (nekrózis) az injekció beadásának helyén és fekély az injekció beadásának helyén.</w:t>
      </w:r>
    </w:p>
    <w:p w14:paraId="2470F821" w14:textId="77777777" w:rsidR="008F3763" w:rsidRPr="007B0421" w:rsidRDefault="008F3763" w:rsidP="00EF6576">
      <w:pPr>
        <w:spacing w:after="0" w:line="240" w:lineRule="auto"/>
        <w:rPr>
          <w:rFonts w:ascii="Times New Roman" w:eastAsia="Times New Roman" w:hAnsi="Times New Roman" w:cs="Times New Roman"/>
          <w:lang w:eastAsia="hu-HU"/>
        </w:rPr>
      </w:pPr>
    </w:p>
    <w:p w14:paraId="1CEBDD03" w14:textId="77777777" w:rsidR="008F3763" w:rsidRPr="007B0421" w:rsidRDefault="008F3763" w:rsidP="00EF6576">
      <w:pPr>
        <w:spacing w:after="0" w:line="240" w:lineRule="auto"/>
        <w:rPr>
          <w:rFonts w:ascii="Times New Roman" w:eastAsia="Times New Roman" w:hAnsi="Times New Roman" w:cs="Times New Roman"/>
          <w:b/>
          <w:lang w:eastAsia="hu-HU"/>
        </w:rPr>
      </w:pPr>
      <w:r w:rsidRPr="007B0421">
        <w:rPr>
          <w:rFonts w:ascii="Times New Roman" w:eastAsia="Times New Roman" w:hAnsi="Times New Roman" w:cs="Times New Roman"/>
          <w:b/>
          <w:lang w:eastAsia="hu-HU"/>
        </w:rPr>
        <w:t>Mellékhatások bejelentése</w:t>
      </w:r>
    </w:p>
    <w:p w14:paraId="1F8A84F6" w14:textId="77777777" w:rsidR="008F3763" w:rsidRPr="007B0421" w:rsidRDefault="008F3763" w:rsidP="00EF6576">
      <w:p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8" w:history="1">
        <w:r w:rsidRPr="007B0421">
          <w:rPr>
            <w:rFonts w:ascii="Times New Roman" w:eastAsia="SimSun" w:hAnsi="Times New Roman" w:cs="Times New Roman"/>
            <w:snapToGrid w:val="0"/>
            <w:color w:val="0000FF"/>
            <w:u w:val="single"/>
            <w:shd w:val="clear" w:color="auto" w:fill="D0CECE" w:themeFill="background2" w:themeFillShade="E6"/>
            <w:lang w:eastAsia="zh-CN"/>
          </w:rPr>
          <w:t>V. függelékben</w:t>
        </w:r>
      </w:hyperlink>
      <w:r w:rsidRPr="007B0421">
        <w:rPr>
          <w:rFonts w:ascii="Times New Roman" w:eastAsia="SimSun" w:hAnsi="Times New Roman" w:cs="Times New Roman"/>
          <w:snapToGrid w:val="0"/>
          <w:shd w:val="clear" w:color="auto" w:fill="D0CECE" w:themeFill="background2" w:themeFillShade="E6"/>
          <w:lang w:eastAsia="zh-CN"/>
        </w:rPr>
        <w:t xml:space="preserve"> </w:t>
      </w:r>
      <w:r w:rsidRPr="007B0421">
        <w:rPr>
          <w:rFonts w:ascii="Times New Roman" w:eastAsia="Times New Roman" w:hAnsi="Times New Roman" w:cs="Times New Roman"/>
          <w:shd w:val="clear" w:color="auto" w:fill="D0CECE" w:themeFill="background2" w:themeFillShade="E6"/>
          <w:lang w:eastAsia="hu-HU"/>
        </w:rPr>
        <w:t>t</w:t>
      </w:r>
      <w:r w:rsidRPr="007B0421">
        <w:rPr>
          <w:rFonts w:ascii="Times New Roman" w:eastAsia="Times New Roman" w:hAnsi="Times New Roman" w:cs="Times New Roman"/>
          <w:lang w:eastAsia="hu-HU"/>
        </w:rPr>
        <w:t>alálható elérhetőségeken keresztül.</w:t>
      </w:r>
    </w:p>
    <w:p w14:paraId="201B8A6D" w14:textId="77777777" w:rsidR="008F3763" w:rsidRPr="007B0421" w:rsidRDefault="008F3763" w:rsidP="00EF6576">
      <w:p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A mellékhatások bejelentésével Ön is hozzájárulhat ahhoz, hogy minél több információ álljon rendelkezésre a gyógyszer biztonságos alkalmazásával kapcsolatban.</w:t>
      </w:r>
    </w:p>
    <w:p w14:paraId="5B9A4A81" w14:textId="77777777" w:rsidR="008F3763" w:rsidRPr="007B0421" w:rsidRDefault="008F3763" w:rsidP="00EF6576">
      <w:pPr>
        <w:spacing w:after="0" w:line="240" w:lineRule="auto"/>
        <w:rPr>
          <w:rFonts w:ascii="Times New Roman" w:eastAsia="Times New Roman" w:hAnsi="Times New Roman" w:cs="Times New Roman"/>
          <w:lang w:eastAsia="hu-HU"/>
        </w:rPr>
      </w:pPr>
    </w:p>
    <w:p w14:paraId="49292352" w14:textId="77777777" w:rsidR="008F3763" w:rsidRPr="007B0421" w:rsidRDefault="008F3763" w:rsidP="00EF6576">
      <w:pPr>
        <w:spacing w:after="0" w:line="240" w:lineRule="auto"/>
        <w:rPr>
          <w:rFonts w:ascii="Times New Roman" w:eastAsia="Times New Roman" w:hAnsi="Times New Roman" w:cs="Times New Roman"/>
          <w:lang w:eastAsia="hu-HU"/>
        </w:rPr>
      </w:pPr>
    </w:p>
    <w:p w14:paraId="4A3CEAE3" w14:textId="2EBBE545" w:rsidR="008F3763" w:rsidRPr="007B0421" w:rsidRDefault="00CF7083" w:rsidP="00EF6576">
      <w:pPr>
        <w:spacing w:after="0" w:line="240" w:lineRule="auto"/>
        <w:rPr>
          <w:rFonts w:ascii="Times New Roman" w:eastAsia="Times New Roman" w:hAnsi="Times New Roman" w:cs="Times New Roman"/>
          <w:b/>
          <w:lang w:eastAsia="hu-HU"/>
        </w:rPr>
      </w:pPr>
      <w:r w:rsidRPr="007B0421">
        <w:rPr>
          <w:rFonts w:ascii="Times New Roman" w:eastAsia="Times New Roman" w:hAnsi="Times New Roman" w:cs="Times New Roman"/>
          <w:b/>
          <w:lang w:eastAsia="hu-HU"/>
        </w:rPr>
        <w:t>5.</w:t>
      </w:r>
      <w:r w:rsidRPr="007B0421">
        <w:rPr>
          <w:rFonts w:ascii="Times New Roman" w:eastAsia="Times New Roman" w:hAnsi="Times New Roman" w:cs="Times New Roman"/>
          <w:b/>
          <w:lang w:eastAsia="hu-HU"/>
        </w:rPr>
        <w:tab/>
      </w:r>
      <w:r w:rsidR="008F3763" w:rsidRPr="007B0421">
        <w:rPr>
          <w:rFonts w:ascii="Times New Roman" w:eastAsia="Times New Roman" w:hAnsi="Times New Roman" w:cs="Times New Roman"/>
          <w:b/>
          <w:lang w:eastAsia="hu-HU"/>
        </w:rPr>
        <w:t xml:space="preserve">Hogyan kell az </w:t>
      </w:r>
      <w:r w:rsidR="003F23FD" w:rsidRPr="007B0421">
        <w:rPr>
          <w:rFonts w:ascii="Times New Roman" w:eastAsia="Times New Roman" w:hAnsi="Times New Roman" w:cs="Times New Roman"/>
          <w:b/>
          <w:lang w:eastAsia="hu-HU"/>
        </w:rPr>
        <w:t>Paliperidone Stada</w:t>
      </w:r>
      <w:r w:rsidR="0043054E" w:rsidRPr="007B0421">
        <w:rPr>
          <w:rFonts w:ascii="Times New Roman" w:eastAsia="Times New Roman" w:hAnsi="Times New Roman" w:cs="Times New Roman"/>
          <w:b/>
          <w:lang w:eastAsia="hu-HU"/>
        </w:rPr>
        <w:noBreakHyphen/>
      </w:r>
      <w:r w:rsidR="008F3763" w:rsidRPr="007B0421">
        <w:rPr>
          <w:rFonts w:ascii="Times New Roman" w:eastAsia="Times New Roman" w:hAnsi="Times New Roman" w:cs="Times New Roman"/>
          <w:b/>
          <w:lang w:eastAsia="hu-HU"/>
        </w:rPr>
        <w:t>t tárolni?</w:t>
      </w:r>
    </w:p>
    <w:p w14:paraId="1E0BE819" w14:textId="77777777" w:rsidR="008F3763" w:rsidRPr="007B0421" w:rsidRDefault="008F3763" w:rsidP="00EF6576">
      <w:pPr>
        <w:spacing w:after="0" w:line="240" w:lineRule="auto"/>
        <w:rPr>
          <w:rFonts w:ascii="Times New Roman" w:eastAsia="Times New Roman" w:hAnsi="Times New Roman" w:cs="Times New Roman"/>
          <w:lang w:eastAsia="hu-HU"/>
        </w:rPr>
      </w:pPr>
    </w:p>
    <w:p w14:paraId="49D3D48F" w14:textId="77777777" w:rsidR="008F3763" w:rsidRPr="007B0421" w:rsidRDefault="008F3763" w:rsidP="00EF6576">
      <w:p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A gyógyszer gyermekektől elzárva tartandó!</w:t>
      </w:r>
    </w:p>
    <w:p w14:paraId="5E8E44BE" w14:textId="77777777" w:rsidR="008F3763" w:rsidRPr="007B0421" w:rsidRDefault="008F3763" w:rsidP="00EF6576">
      <w:pPr>
        <w:spacing w:after="0" w:line="240" w:lineRule="auto"/>
        <w:rPr>
          <w:rFonts w:ascii="Times New Roman" w:eastAsia="Times New Roman" w:hAnsi="Times New Roman" w:cs="Times New Roman"/>
          <w:lang w:eastAsia="hu-HU"/>
        </w:rPr>
      </w:pPr>
    </w:p>
    <w:p w14:paraId="12F02237" w14:textId="778B3973" w:rsidR="008F3763" w:rsidRPr="007B0421" w:rsidRDefault="008F3763" w:rsidP="00EF6576">
      <w:p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A dobozon és az előretöltött fecskendőn feltüntetett lejárati idő</w:t>
      </w:r>
      <w:r w:rsidR="004B1ADE" w:rsidRPr="007B0421">
        <w:rPr>
          <w:rFonts w:ascii="Times New Roman" w:eastAsia="Times New Roman" w:hAnsi="Times New Roman" w:cs="Times New Roman"/>
          <w:lang w:eastAsia="hu-HU"/>
        </w:rPr>
        <w:t xml:space="preserve"> </w:t>
      </w:r>
      <w:r w:rsidR="00CA3187" w:rsidRPr="007B0421">
        <w:rPr>
          <w:rFonts w:ascii="Times New Roman" w:eastAsia="Times New Roman" w:hAnsi="Times New Roman" w:cs="Times New Roman"/>
          <w:lang w:eastAsia="hu-HU"/>
        </w:rPr>
        <w:t>(EXP)</w:t>
      </w:r>
      <w:r w:rsidRPr="007B0421">
        <w:rPr>
          <w:rFonts w:ascii="Times New Roman" w:eastAsia="Times New Roman" w:hAnsi="Times New Roman" w:cs="Times New Roman"/>
          <w:lang w:eastAsia="hu-HU"/>
        </w:rPr>
        <w:t xml:space="preserve"> után ne alkalmazza ezt a gyógyszert. A lejárati idő az adott hónap utolsó napjára vonatkozik.</w:t>
      </w:r>
    </w:p>
    <w:p w14:paraId="215D4EC1" w14:textId="77777777" w:rsidR="008F3763" w:rsidRPr="007B0421" w:rsidRDefault="008F3763" w:rsidP="00EF6576">
      <w:pPr>
        <w:spacing w:after="0" w:line="240" w:lineRule="auto"/>
        <w:rPr>
          <w:rFonts w:ascii="Times New Roman" w:eastAsia="Times New Roman" w:hAnsi="Times New Roman" w:cs="Times New Roman"/>
          <w:lang w:eastAsia="hu-HU"/>
        </w:rPr>
      </w:pPr>
    </w:p>
    <w:p w14:paraId="13A3137D" w14:textId="27AFFA54" w:rsidR="008F3763" w:rsidRPr="007B0421" w:rsidRDefault="0043054E" w:rsidP="00EF6576">
      <w:pPr>
        <w:spacing w:after="0" w:line="240" w:lineRule="auto"/>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Ez a gyógyszer nem igényel különleges tárolást.</w:t>
      </w:r>
    </w:p>
    <w:p w14:paraId="722F5FEC" w14:textId="77777777" w:rsidR="008F3763" w:rsidRPr="007B0421" w:rsidRDefault="008F3763" w:rsidP="007B0421">
      <w:pPr>
        <w:spacing w:after="0" w:line="240" w:lineRule="auto"/>
        <w:rPr>
          <w:rFonts w:ascii="Times New Roman" w:eastAsia="Times New Roman" w:hAnsi="Times New Roman" w:cs="Times New Roman"/>
          <w:lang w:eastAsia="hu-HU"/>
        </w:rPr>
      </w:pPr>
    </w:p>
    <w:p w14:paraId="1E7FE5CF" w14:textId="77777777" w:rsidR="008F3763" w:rsidRPr="00EF6576" w:rsidRDefault="008F3763"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Semmilyen gyógyszert ne dobjon a szennyvízbe vagy a háztartási hulladékba. Kérdezze meg gyógyszerészét, hogy mit tegyen a már nem használt gyógyszereivel. Ezek az intézkedések elősegítik a környezet védelmét.</w:t>
      </w:r>
    </w:p>
    <w:p w14:paraId="2BA00074" w14:textId="77777777" w:rsidR="008F3763" w:rsidRDefault="008F3763" w:rsidP="00EF6576">
      <w:pPr>
        <w:spacing w:after="0" w:line="240" w:lineRule="auto"/>
        <w:rPr>
          <w:rFonts w:ascii="Times New Roman" w:eastAsia="Times New Roman" w:hAnsi="Times New Roman" w:cs="Times New Roman"/>
          <w:lang w:eastAsia="hu-HU"/>
        </w:rPr>
      </w:pPr>
    </w:p>
    <w:p w14:paraId="4E5A8700" w14:textId="77777777" w:rsidR="0044699C" w:rsidRPr="00EF6576" w:rsidRDefault="0044699C" w:rsidP="00EF6576">
      <w:pPr>
        <w:spacing w:after="0" w:line="240" w:lineRule="auto"/>
        <w:rPr>
          <w:rFonts w:ascii="Times New Roman" w:eastAsia="Times New Roman" w:hAnsi="Times New Roman" w:cs="Times New Roman"/>
          <w:lang w:eastAsia="hu-HU"/>
        </w:rPr>
      </w:pPr>
    </w:p>
    <w:p w14:paraId="52987D77" w14:textId="668534C9" w:rsidR="008F3763" w:rsidRPr="00EF6576" w:rsidRDefault="00CF7083" w:rsidP="00EF6576">
      <w:pPr>
        <w:spacing w:after="0" w:line="240" w:lineRule="auto"/>
        <w:rPr>
          <w:rFonts w:ascii="Times New Roman" w:eastAsia="Times New Roman" w:hAnsi="Times New Roman" w:cs="Times New Roman"/>
          <w:b/>
          <w:lang w:eastAsia="hu-HU"/>
        </w:rPr>
      </w:pPr>
      <w:r w:rsidRPr="00EF6576">
        <w:rPr>
          <w:rFonts w:ascii="Times New Roman" w:eastAsia="Times New Roman" w:hAnsi="Times New Roman" w:cs="Times New Roman"/>
          <w:b/>
          <w:bCs/>
          <w:lang w:eastAsia="hu-HU"/>
        </w:rPr>
        <w:t>6.</w:t>
      </w:r>
      <w:r w:rsidRPr="00EF6576">
        <w:rPr>
          <w:rFonts w:ascii="Times New Roman" w:eastAsia="Times New Roman" w:hAnsi="Times New Roman" w:cs="Times New Roman"/>
          <w:b/>
          <w:bCs/>
          <w:lang w:eastAsia="hu-HU"/>
        </w:rPr>
        <w:tab/>
      </w:r>
      <w:r w:rsidR="008F3763" w:rsidRPr="00EF6576">
        <w:rPr>
          <w:rFonts w:ascii="Times New Roman" w:eastAsia="Times New Roman" w:hAnsi="Times New Roman" w:cs="Times New Roman"/>
          <w:b/>
          <w:lang w:eastAsia="hu-HU"/>
        </w:rPr>
        <w:t>A csomagolás tartalma és egyéb információk</w:t>
      </w:r>
    </w:p>
    <w:p w14:paraId="3F12319F" w14:textId="77777777" w:rsidR="008F3763" w:rsidRPr="00EF6576" w:rsidRDefault="008F3763" w:rsidP="00EF6576">
      <w:pPr>
        <w:spacing w:after="0" w:line="240" w:lineRule="auto"/>
        <w:rPr>
          <w:rFonts w:ascii="Times New Roman" w:eastAsia="Times New Roman" w:hAnsi="Times New Roman" w:cs="Times New Roman"/>
          <w:lang w:eastAsia="hu-HU"/>
        </w:rPr>
      </w:pPr>
    </w:p>
    <w:p w14:paraId="3806701D" w14:textId="25232057" w:rsidR="008F3763" w:rsidRPr="00EF6576" w:rsidRDefault="008F3763" w:rsidP="00EF6576">
      <w:pPr>
        <w:spacing w:after="0" w:line="240" w:lineRule="auto"/>
        <w:rPr>
          <w:rFonts w:ascii="Times New Roman" w:eastAsia="Times New Roman" w:hAnsi="Times New Roman" w:cs="Times New Roman"/>
          <w:b/>
          <w:lang w:eastAsia="hu-HU"/>
        </w:rPr>
      </w:pPr>
      <w:r w:rsidRPr="00EF6576">
        <w:rPr>
          <w:rFonts w:ascii="Times New Roman" w:eastAsia="Times New Roman" w:hAnsi="Times New Roman" w:cs="Times New Roman"/>
          <w:b/>
          <w:lang w:eastAsia="hu-HU"/>
        </w:rPr>
        <w:t xml:space="preserve">Mit tartalmaz a </w:t>
      </w:r>
      <w:r w:rsidR="003F23FD" w:rsidRPr="00EF6576">
        <w:rPr>
          <w:rFonts w:ascii="Times New Roman" w:eastAsia="Times New Roman" w:hAnsi="Times New Roman" w:cs="Times New Roman"/>
          <w:b/>
          <w:lang w:eastAsia="hu-HU"/>
        </w:rPr>
        <w:t>Paliperidone Stada</w:t>
      </w:r>
      <w:r w:rsidRPr="00EF6576">
        <w:rPr>
          <w:rFonts w:ascii="Times New Roman" w:eastAsia="Times New Roman" w:hAnsi="Times New Roman" w:cs="Times New Roman"/>
          <w:b/>
          <w:lang w:eastAsia="hu-HU"/>
        </w:rPr>
        <w:t>?</w:t>
      </w:r>
    </w:p>
    <w:p w14:paraId="47D29918" w14:textId="77777777" w:rsidR="008F3763" w:rsidRPr="00EF6576" w:rsidRDefault="008F3763"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A készítmény hatóanyaga a paliperidon.</w:t>
      </w:r>
    </w:p>
    <w:p w14:paraId="75481438" w14:textId="77777777" w:rsidR="008F3763" w:rsidRPr="00EF6576" w:rsidRDefault="008F3763" w:rsidP="00EF6576">
      <w:pPr>
        <w:spacing w:after="0" w:line="240" w:lineRule="auto"/>
        <w:rPr>
          <w:rFonts w:ascii="Times New Roman" w:eastAsia="Times New Roman" w:hAnsi="Times New Roman" w:cs="Times New Roman"/>
          <w:lang w:eastAsia="hu-HU"/>
        </w:rPr>
      </w:pPr>
    </w:p>
    <w:p w14:paraId="412F4D24" w14:textId="0FCEDC89" w:rsidR="004F03C5" w:rsidRPr="00EF6576" w:rsidRDefault="009A7051" w:rsidP="00EF6576">
      <w:pPr>
        <w:keepNext/>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A </w:t>
      </w:r>
      <w:r w:rsidR="003F23FD" w:rsidRPr="00EF6576">
        <w:rPr>
          <w:rFonts w:ascii="Times New Roman" w:eastAsia="Times New Roman" w:hAnsi="Times New Roman" w:cs="Times New Roman"/>
          <w:lang w:eastAsia="hu-HU"/>
        </w:rPr>
        <w:t>Paliperidone Stada</w:t>
      </w:r>
      <w:r w:rsidR="008F3763" w:rsidRPr="00EF6576">
        <w:rPr>
          <w:rFonts w:ascii="Times New Roman" w:eastAsia="Times New Roman" w:hAnsi="Times New Roman" w:cs="Times New Roman"/>
          <w:lang w:eastAsia="hu-HU"/>
        </w:rPr>
        <w:t xml:space="preserve"> 25 mg </w:t>
      </w:r>
      <w:r w:rsidR="00FC448B" w:rsidRPr="00FC448B">
        <w:rPr>
          <w:rFonts w:ascii="Times New Roman" w:eastAsia="Times New Roman" w:hAnsi="Times New Roman" w:cs="Times New Roman"/>
          <w:lang w:eastAsia="hu-HU"/>
        </w:rPr>
        <w:t xml:space="preserve">retard szuszpenziós injekció </w:t>
      </w:r>
      <w:r w:rsidR="008F3763" w:rsidRPr="00EF6576">
        <w:rPr>
          <w:rFonts w:ascii="Times New Roman" w:eastAsia="Times New Roman" w:hAnsi="Times New Roman" w:cs="Times New Roman"/>
          <w:lang w:eastAsia="hu-HU"/>
        </w:rPr>
        <w:t>előretöltött fecskendő</w:t>
      </w:r>
      <w:r w:rsidR="00FC448B">
        <w:rPr>
          <w:rFonts w:ascii="Times New Roman" w:eastAsia="Times New Roman" w:hAnsi="Times New Roman" w:cs="Times New Roman"/>
          <w:lang w:eastAsia="hu-HU"/>
        </w:rPr>
        <w:t>ben</w:t>
      </w:r>
      <w:r w:rsidR="0043054E" w:rsidRPr="00EF6576">
        <w:rPr>
          <w:rFonts w:ascii="Times New Roman" w:eastAsia="Times New Roman" w:hAnsi="Times New Roman" w:cs="Times New Roman"/>
          <w:lang w:eastAsia="hu-HU"/>
        </w:rPr>
        <w:t xml:space="preserve"> 25 mg paliperidonnak megfelelő </w:t>
      </w:r>
      <w:r w:rsidR="008F3763" w:rsidRPr="00EF6576">
        <w:rPr>
          <w:rFonts w:ascii="Times New Roman" w:eastAsia="Times New Roman" w:hAnsi="Times New Roman" w:cs="Times New Roman"/>
          <w:lang w:eastAsia="hu-HU"/>
        </w:rPr>
        <w:t>paliperidon-palmitátot tartalmaz</w:t>
      </w:r>
      <w:r w:rsidR="004F03C5" w:rsidRPr="00EF6576">
        <w:rPr>
          <w:rFonts w:ascii="Times New Roman" w:eastAsia="Times New Roman" w:hAnsi="Times New Roman" w:cs="Times New Roman"/>
        </w:rPr>
        <w:t xml:space="preserve"> előretöltött fecskendőnként</w:t>
      </w:r>
      <w:r w:rsidR="008F3763" w:rsidRPr="00EF6576">
        <w:rPr>
          <w:rFonts w:ascii="Times New Roman" w:eastAsia="Times New Roman" w:hAnsi="Times New Roman" w:cs="Times New Roman"/>
          <w:lang w:eastAsia="hu-HU"/>
        </w:rPr>
        <w:t>.</w:t>
      </w:r>
    </w:p>
    <w:p w14:paraId="4CC24AF9" w14:textId="787EA27A" w:rsidR="004F03C5" w:rsidRPr="00EF6576" w:rsidRDefault="009A7051"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A </w:t>
      </w:r>
      <w:r w:rsidR="003F23FD" w:rsidRPr="00EF6576">
        <w:rPr>
          <w:rFonts w:ascii="Times New Roman" w:eastAsia="Times New Roman" w:hAnsi="Times New Roman" w:cs="Times New Roman"/>
          <w:lang w:eastAsia="hu-HU"/>
        </w:rPr>
        <w:t>Paliperidone Stada</w:t>
      </w:r>
      <w:r w:rsidR="008F3763" w:rsidRPr="00EF6576">
        <w:rPr>
          <w:rFonts w:ascii="Times New Roman" w:eastAsia="Times New Roman" w:hAnsi="Times New Roman" w:cs="Times New Roman"/>
          <w:lang w:eastAsia="hu-HU"/>
        </w:rPr>
        <w:t xml:space="preserve"> 50 mg </w:t>
      </w:r>
      <w:r w:rsidR="00FC448B" w:rsidRPr="00FC448B">
        <w:rPr>
          <w:rFonts w:ascii="Times New Roman" w:eastAsia="Times New Roman" w:hAnsi="Times New Roman" w:cs="Times New Roman"/>
          <w:lang w:eastAsia="hu-HU"/>
        </w:rPr>
        <w:t xml:space="preserve">retard szuszpenziós injekció </w:t>
      </w:r>
      <w:r w:rsidR="008F3763" w:rsidRPr="00EF6576">
        <w:rPr>
          <w:rFonts w:ascii="Times New Roman" w:eastAsia="Times New Roman" w:hAnsi="Times New Roman" w:cs="Times New Roman"/>
          <w:lang w:eastAsia="hu-HU"/>
        </w:rPr>
        <w:t>előretöltött fecskendő</w:t>
      </w:r>
      <w:r w:rsidR="00FC448B">
        <w:rPr>
          <w:rFonts w:ascii="Times New Roman" w:eastAsia="Times New Roman" w:hAnsi="Times New Roman" w:cs="Times New Roman"/>
          <w:lang w:eastAsia="hu-HU"/>
        </w:rPr>
        <w:t>ben</w:t>
      </w:r>
      <w:r w:rsidR="002266E3" w:rsidRPr="00EF6576">
        <w:rPr>
          <w:rFonts w:ascii="Times New Roman" w:eastAsia="Times New Roman" w:hAnsi="Times New Roman" w:cs="Times New Roman"/>
          <w:lang w:eastAsia="hu-HU"/>
        </w:rPr>
        <w:t xml:space="preserve"> 50 mg paliperidonnak megfelelő</w:t>
      </w:r>
      <w:r w:rsidR="008F3763" w:rsidRPr="00EF6576">
        <w:rPr>
          <w:rFonts w:ascii="Times New Roman" w:eastAsia="Times New Roman" w:hAnsi="Times New Roman" w:cs="Times New Roman"/>
          <w:lang w:eastAsia="hu-HU"/>
        </w:rPr>
        <w:t xml:space="preserve"> paliperidon-palmitátot tartalmaz</w:t>
      </w:r>
      <w:r w:rsidR="004F03C5" w:rsidRPr="00EF6576">
        <w:rPr>
          <w:rFonts w:ascii="Times New Roman" w:eastAsia="Times New Roman" w:hAnsi="Times New Roman" w:cs="Times New Roman"/>
        </w:rPr>
        <w:t xml:space="preserve"> előretöltött fecskendőnként</w:t>
      </w:r>
      <w:r w:rsidR="008F3763" w:rsidRPr="00EF6576">
        <w:rPr>
          <w:rFonts w:ascii="Times New Roman" w:eastAsia="Times New Roman" w:hAnsi="Times New Roman" w:cs="Times New Roman"/>
          <w:lang w:eastAsia="hu-HU"/>
        </w:rPr>
        <w:t>.</w:t>
      </w:r>
    </w:p>
    <w:p w14:paraId="5CC3009D" w14:textId="06E450DC" w:rsidR="004F03C5" w:rsidRPr="00EF6576" w:rsidRDefault="009A7051"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A </w:t>
      </w:r>
      <w:r w:rsidR="003F23FD" w:rsidRPr="00EF6576">
        <w:rPr>
          <w:rFonts w:ascii="Times New Roman" w:eastAsia="Times New Roman" w:hAnsi="Times New Roman" w:cs="Times New Roman"/>
          <w:lang w:eastAsia="hu-HU"/>
        </w:rPr>
        <w:t>Paliperidone Stada</w:t>
      </w:r>
      <w:r w:rsidR="008F3763" w:rsidRPr="00EF6576">
        <w:rPr>
          <w:rFonts w:ascii="Times New Roman" w:eastAsia="Times New Roman" w:hAnsi="Times New Roman" w:cs="Times New Roman"/>
          <w:lang w:eastAsia="hu-HU"/>
        </w:rPr>
        <w:t xml:space="preserve"> 75 mg </w:t>
      </w:r>
      <w:r w:rsidR="00FC448B" w:rsidRPr="00FC448B">
        <w:rPr>
          <w:rFonts w:ascii="Times New Roman" w:eastAsia="Times New Roman" w:hAnsi="Times New Roman" w:cs="Times New Roman"/>
          <w:lang w:eastAsia="hu-HU"/>
        </w:rPr>
        <w:t xml:space="preserve">retard szuszpenziós injekció </w:t>
      </w:r>
      <w:r w:rsidR="008F3763" w:rsidRPr="00EF6576">
        <w:rPr>
          <w:rFonts w:ascii="Times New Roman" w:eastAsia="Times New Roman" w:hAnsi="Times New Roman" w:cs="Times New Roman"/>
          <w:lang w:eastAsia="hu-HU"/>
        </w:rPr>
        <w:t>előretöltött fecskendő</w:t>
      </w:r>
      <w:r w:rsidR="00FC448B">
        <w:rPr>
          <w:rFonts w:ascii="Times New Roman" w:eastAsia="Times New Roman" w:hAnsi="Times New Roman" w:cs="Times New Roman"/>
          <w:lang w:eastAsia="hu-HU"/>
        </w:rPr>
        <w:t>ben</w:t>
      </w:r>
      <w:r w:rsidR="002266E3" w:rsidRPr="00EF6576">
        <w:rPr>
          <w:rFonts w:ascii="Times New Roman" w:eastAsia="Times New Roman" w:hAnsi="Times New Roman" w:cs="Times New Roman"/>
          <w:lang w:eastAsia="hu-HU"/>
        </w:rPr>
        <w:t xml:space="preserve"> 75 mg paliperidonnak megfelelő</w:t>
      </w:r>
      <w:r w:rsidR="008F3763" w:rsidRPr="00EF6576">
        <w:rPr>
          <w:rFonts w:ascii="Times New Roman" w:eastAsia="Times New Roman" w:hAnsi="Times New Roman" w:cs="Times New Roman"/>
          <w:lang w:eastAsia="hu-HU"/>
        </w:rPr>
        <w:t xml:space="preserve"> paliperidon-palmitátot tartalmaz</w:t>
      </w:r>
      <w:r w:rsidR="004F03C5" w:rsidRPr="00EF6576">
        <w:rPr>
          <w:rFonts w:ascii="Times New Roman" w:eastAsia="Times New Roman" w:hAnsi="Times New Roman" w:cs="Times New Roman"/>
        </w:rPr>
        <w:t xml:space="preserve"> előretöltött fecskendőnként</w:t>
      </w:r>
      <w:r w:rsidR="008F3763" w:rsidRPr="00EF6576">
        <w:rPr>
          <w:rFonts w:ascii="Times New Roman" w:eastAsia="Times New Roman" w:hAnsi="Times New Roman" w:cs="Times New Roman"/>
          <w:lang w:eastAsia="hu-HU"/>
        </w:rPr>
        <w:t>.</w:t>
      </w:r>
    </w:p>
    <w:p w14:paraId="6E9B9B06" w14:textId="165AB032" w:rsidR="004F03C5" w:rsidRPr="00EF6576" w:rsidRDefault="009A7051"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A </w:t>
      </w:r>
      <w:r w:rsidR="003F23FD" w:rsidRPr="00EF6576">
        <w:rPr>
          <w:rFonts w:ascii="Times New Roman" w:eastAsia="Times New Roman" w:hAnsi="Times New Roman" w:cs="Times New Roman"/>
          <w:lang w:eastAsia="hu-HU"/>
        </w:rPr>
        <w:t>Paliperidone Stada</w:t>
      </w:r>
      <w:r w:rsidR="008F3763" w:rsidRPr="00EF6576">
        <w:rPr>
          <w:rFonts w:ascii="Times New Roman" w:eastAsia="Times New Roman" w:hAnsi="Times New Roman" w:cs="Times New Roman"/>
          <w:lang w:eastAsia="hu-HU"/>
        </w:rPr>
        <w:t xml:space="preserve"> 100 mg </w:t>
      </w:r>
      <w:r w:rsidR="00FC448B" w:rsidRPr="00FC448B">
        <w:rPr>
          <w:rFonts w:ascii="Times New Roman" w:eastAsia="Times New Roman" w:hAnsi="Times New Roman" w:cs="Times New Roman"/>
          <w:lang w:eastAsia="hu-HU"/>
        </w:rPr>
        <w:t xml:space="preserve">retard szuszpenziós injekció </w:t>
      </w:r>
      <w:r w:rsidR="008F3763" w:rsidRPr="00EF6576">
        <w:rPr>
          <w:rFonts w:ascii="Times New Roman" w:eastAsia="Times New Roman" w:hAnsi="Times New Roman" w:cs="Times New Roman"/>
          <w:lang w:eastAsia="hu-HU"/>
        </w:rPr>
        <w:t>előretöltött fecskendő</w:t>
      </w:r>
      <w:r w:rsidR="00FC448B">
        <w:rPr>
          <w:rFonts w:ascii="Times New Roman" w:eastAsia="Times New Roman" w:hAnsi="Times New Roman" w:cs="Times New Roman"/>
          <w:lang w:eastAsia="hu-HU"/>
        </w:rPr>
        <w:t>ben</w:t>
      </w:r>
      <w:r w:rsidR="002266E3" w:rsidRPr="00EF6576">
        <w:rPr>
          <w:rFonts w:ascii="Times New Roman" w:eastAsia="Times New Roman" w:hAnsi="Times New Roman" w:cs="Times New Roman"/>
          <w:lang w:eastAsia="hu-HU"/>
        </w:rPr>
        <w:t xml:space="preserve"> 100 mg paliperidonnak megfelelő</w:t>
      </w:r>
      <w:r w:rsidR="008F3763" w:rsidRPr="00EF6576">
        <w:rPr>
          <w:rFonts w:ascii="Times New Roman" w:eastAsia="Times New Roman" w:hAnsi="Times New Roman" w:cs="Times New Roman"/>
          <w:lang w:eastAsia="hu-HU"/>
        </w:rPr>
        <w:t xml:space="preserve"> paliperidon-palmitátot tartalmaz</w:t>
      </w:r>
      <w:r w:rsidR="004F03C5" w:rsidRPr="00EF6576">
        <w:rPr>
          <w:rFonts w:ascii="Times New Roman" w:eastAsia="Times New Roman" w:hAnsi="Times New Roman" w:cs="Times New Roman"/>
        </w:rPr>
        <w:t xml:space="preserve"> előretöltött fecskendőnként</w:t>
      </w:r>
      <w:r w:rsidR="008F3763" w:rsidRPr="00EF6576">
        <w:rPr>
          <w:rFonts w:ascii="Times New Roman" w:eastAsia="Times New Roman" w:hAnsi="Times New Roman" w:cs="Times New Roman"/>
          <w:lang w:eastAsia="hu-HU"/>
        </w:rPr>
        <w:t>.</w:t>
      </w:r>
    </w:p>
    <w:p w14:paraId="179873CA" w14:textId="35AC8E34" w:rsidR="008F3763" w:rsidRPr="00EF6576" w:rsidRDefault="009A7051"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A </w:t>
      </w:r>
      <w:r w:rsidR="003F23FD" w:rsidRPr="00EF6576">
        <w:rPr>
          <w:rFonts w:ascii="Times New Roman" w:eastAsia="Times New Roman" w:hAnsi="Times New Roman" w:cs="Times New Roman"/>
          <w:lang w:eastAsia="hu-HU"/>
        </w:rPr>
        <w:t>Paliperidone Stada</w:t>
      </w:r>
      <w:r w:rsidR="008F3763" w:rsidRPr="00EF6576">
        <w:rPr>
          <w:rFonts w:ascii="Times New Roman" w:eastAsia="Times New Roman" w:hAnsi="Times New Roman" w:cs="Times New Roman"/>
          <w:lang w:eastAsia="hu-HU"/>
        </w:rPr>
        <w:t xml:space="preserve"> 150 mg </w:t>
      </w:r>
      <w:r w:rsidR="00FC448B" w:rsidRPr="00FC448B">
        <w:rPr>
          <w:rFonts w:ascii="Times New Roman" w:eastAsia="Times New Roman" w:hAnsi="Times New Roman" w:cs="Times New Roman"/>
          <w:lang w:eastAsia="hu-HU"/>
        </w:rPr>
        <w:t xml:space="preserve">retard szuszpenziós injekció </w:t>
      </w:r>
      <w:r w:rsidR="008F3763" w:rsidRPr="00EF6576">
        <w:rPr>
          <w:rFonts w:ascii="Times New Roman" w:eastAsia="Times New Roman" w:hAnsi="Times New Roman" w:cs="Times New Roman"/>
          <w:lang w:eastAsia="hu-HU"/>
        </w:rPr>
        <w:t>előretöltött fecskendő</w:t>
      </w:r>
      <w:r w:rsidR="00FC448B">
        <w:rPr>
          <w:rFonts w:ascii="Times New Roman" w:eastAsia="Times New Roman" w:hAnsi="Times New Roman" w:cs="Times New Roman"/>
          <w:lang w:eastAsia="hu-HU"/>
        </w:rPr>
        <w:t>ben</w:t>
      </w:r>
      <w:r w:rsidR="002266E3" w:rsidRPr="00EF6576">
        <w:rPr>
          <w:rFonts w:ascii="Times New Roman" w:eastAsia="Times New Roman" w:hAnsi="Times New Roman" w:cs="Times New Roman"/>
          <w:lang w:eastAsia="hu-HU"/>
        </w:rPr>
        <w:t xml:space="preserve"> 150 mg paliperidonnak megfelelő</w:t>
      </w:r>
      <w:r w:rsidR="00A42295">
        <w:rPr>
          <w:rFonts w:ascii="Times New Roman" w:eastAsia="Times New Roman" w:hAnsi="Times New Roman" w:cs="Times New Roman"/>
          <w:lang w:eastAsia="hu-HU"/>
        </w:rPr>
        <w:t xml:space="preserve"> </w:t>
      </w:r>
      <w:r w:rsidR="008F3763" w:rsidRPr="00EF6576">
        <w:rPr>
          <w:rFonts w:ascii="Times New Roman" w:eastAsia="Times New Roman" w:hAnsi="Times New Roman" w:cs="Times New Roman"/>
          <w:lang w:eastAsia="hu-HU"/>
        </w:rPr>
        <w:t>paliperidon-palmitátot tartalmaz</w:t>
      </w:r>
      <w:r w:rsidR="004F03C5" w:rsidRPr="00EF6576">
        <w:rPr>
          <w:rFonts w:ascii="Times New Roman" w:eastAsia="Times New Roman" w:hAnsi="Times New Roman" w:cs="Times New Roman"/>
        </w:rPr>
        <w:t xml:space="preserve"> előretöltött fecskendőnként</w:t>
      </w:r>
      <w:r w:rsidR="008F3763" w:rsidRPr="00EF6576">
        <w:rPr>
          <w:rFonts w:ascii="Times New Roman" w:eastAsia="Times New Roman" w:hAnsi="Times New Roman" w:cs="Times New Roman"/>
          <w:lang w:eastAsia="hu-HU"/>
        </w:rPr>
        <w:t>.</w:t>
      </w:r>
    </w:p>
    <w:p w14:paraId="4E9EBDAF" w14:textId="77777777" w:rsidR="008F3763" w:rsidRPr="00EF6576" w:rsidRDefault="008F3763" w:rsidP="00EF6576">
      <w:pPr>
        <w:spacing w:after="0" w:line="240" w:lineRule="auto"/>
        <w:rPr>
          <w:rFonts w:ascii="Times New Roman" w:eastAsia="Times New Roman" w:hAnsi="Times New Roman" w:cs="Times New Roman"/>
          <w:lang w:eastAsia="hu-HU"/>
        </w:rPr>
      </w:pPr>
    </w:p>
    <w:p w14:paraId="3ADFD058" w14:textId="6E0D8CA3" w:rsidR="008F3763" w:rsidRPr="00EF6576" w:rsidRDefault="008F3763"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u w:val="single"/>
          <w:lang w:eastAsia="hu-HU"/>
        </w:rPr>
        <w:t>Egyéb összetevők</w:t>
      </w:r>
    </w:p>
    <w:p w14:paraId="37489DC8" w14:textId="5836CABB" w:rsidR="008F3763" w:rsidRPr="00EF6576" w:rsidRDefault="00B72937" w:rsidP="00EF6576">
      <w:pPr>
        <w:spacing w:after="0" w:line="240" w:lineRule="auto"/>
        <w:rPr>
          <w:rFonts w:ascii="Times New Roman" w:eastAsia="Times New Roman" w:hAnsi="Times New Roman" w:cs="Times New Roman"/>
          <w:bCs/>
          <w:lang w:eastAsia="hu-HU"/>
        </w:rPr>
      </w:pPr>
      <w:r w:rsidRPr="00EF6576">
        <w:rPr>
          <w:rFonts w:ascii="Times New Roman" w:eastAsia="Times New Roman" w:hAnsi="Times New Roman" w:cs="Times New Roman"/>
          <w:lang w:eastAsia="hu-HU"/>
        </w:rPr>
        <w:t>p</w:t>
      </w:r>
      <w:r w:rsidR="008F3763" w:rsidRPr="00EF6576">
        <w:rPr>
          <w:rFonts w:ascii="Times New Roman" w:eastAsia="Times New Roman" w:hAnsi="Times New Roman" w:cs="Times New Roman"/>
          <w:lang w:eastAsia="hu-HU"/>
        </w:rPr>
        <w:t>oliszorbát 20</w:t>
      </w:r>
      <w:r w:rsidR="00F056B6" w:rsidRPr="00EF6576">
        <w:rPr>
          <w:rFonts w:ascii="Times New Roman" w:eastAsia="Times New Roman" w:hAnsi="Times New Roman" w:cs="Times New Roman"/>
          <w:lang w:eastAsia="hu-HU"/>
        </w:rPr>
        <w:t xml:space="preserve"> </w:t>
      </w:r>
      <w:r w:rsidR="00F056B6" w:rsidRPr="00EF6576">
        <w:rPr>
          <w:rStyle w:val="Kiemels2"/>
          <w:rFonts w:ascii="Times New Roman" w:hAnsi="Times New Roman" w:cs="Times New Roman"/>
          <w:b w:val="0"/>
          <w:bCs w:val="0"/>
        </w:rPr>
        <w:t>(E432)</w:t>
      </w:r>
    </w:p>
    <w:p w14:paraId="77D9C504" w14:textId="18D9357D"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m</w:t>
      </w:r>
      <w:r w:rsidR="008F3763" w:rsidRPr="00EF6576">
        <w:rPr>
          <w:rFonts w:ascii="Times New Roman" w:eastAsia="Times New Roman" w:hAnsi="Times New Roman" w:cs="Times New Roman"/>
          <w:lang w:eastAsia="hu-HU"/>
        </w:rPr>
        <w:t>akrogol</w:t>
      </w:r>
    </w:p>
    <w:p w14:paraId="78680F9A" w14:textId="071A8D5A"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c</w:t>
      </w:r>
      <w:r w:rsidR="008F3763" w:rsidRPr="00EF6576">
        <w:rPr>
          <w:rFonts w:ascii="Times New Roman" w:eastAsia="Times New Roman" w:hAnsi="Times New Roman" w:cs="Times New Roman"/>
          <w:lang w:eastAsia="hu-HU"/>
        </w:rPr>
        <w:t>itromsav-monohidrát</w:t>
      </w:r>
      <w:r w:rsidR="00F056B6" w:rsidRPr="00EF6576">
        <w:rPr>
          <w:rFonts w:ascii="Times New Roman" w:eastAsia="Times New Roman" w:hAnsi="Times New Roman" w:cs="Times New Roman"/>
          <w:lang w:eastAsia="hu-HU"/>
        </w:rPr>
        <w:t xml:space="preserve"> (E330)</w:t>
      </w:r>
    </w:p>
    <w:p w14:paraId="4B2B8F8A" w14:textId="44AACFFD"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d</w:t>
      </w:r>
      <w:r w:rsidR="008F3763" w:rsidRPr="00EF6576">
        <w:rPr>
          <w:rFonts w:ascii="Times New Roman" w:eastAsia="Times New Roman" w:hAnsi="Times New Roman" w:cs="Times New Roman"/>
          <w:lang w:eastAsia="hu-HU"/>
        </w:rPr>
        <w:t>inátrium</w:t>
      </w:r>
      <w:r w:rsidR="008F3763" w:rsidRPr="00905327">
        <w:rPr>
          <w:rFonts w:ascii="Times New Roman" w:eastAsia="Times New Roman" w:hAnsi="Times New Roman" w:cs="Times New Roman"/>
          <w:lang w:eastAsia="hu-HU"/>
        </w:rPr>
        <w:t>-</w:t>
      </w:r>
      <w:r w:rsidR="00643490" w:rsidRPr="00905327">
        <w:rPr>
          <w:rFonts w:ascii="Times New Roman" w:eastAsia="Times New Roman" w:hAnsi="Times New Roman" w:cs="Times New Roman"/>
          <w:lang w:eastAsia="hu-HU"/>
        </w:rPr>
        <w:t>hidrogén-</w:t>
      </w:r>
      <w:r w:rsidR="008F3763" w:rsidRPr="00905327">
        <w:rPr>
          <w:rFonts w:ascii="Times New Roman" w:eastAsia="Times New Roman" w:hAnsi="Times New Roman" w:cs="Times New Roman"/>
          <w:lang w:eastAsia="hu-HU"/>
        </w:rPr>
        <w:t>foszfát</w:t>
      </w:r>
      <w:r w:rsidR="00F056B6" w:rsidRPr="00EF6576">
        <w:rPr>
          <w:rFonts w:ascii="Times New Roman" w:eastAsia="Times New Roman" w:hAnsi="Times New Roman" w:cs="Times New Roman"/>
          <w:lang w:eastAsia="hu-HU"/>
        </w:rPr>
        <w:t xml:space="preserve"> (</w:t>
      </w:r>
      <w:r w:rsidR="009A7051" w:rsidRPr="00EF6576">
        <w:rPr>
          <w:rFonts w:ascii="Times New Roman" w:eastAsia="Times New Roman" w:hAnsi="Times New Roman" w:cs="Times New Roman"/>
          <w:lang w:eastAsia="hu-HU"/>
        </w:rPr>
        <w:t>E</w:t>
      </w:r>
      <w:r w:rsidR="00F056B6" w:rsidRPr="00EF6576">
        <w:rPr>
          <w:rFonts w:ascii="Times New Roman" w:eastAsia="Times New Roman" w:hAnsi="Times New Roman" w:cs="Times New Roman"/>
          <w:lang w:eastAsia="hu-HU"/>
        </w:rPr>
        <w:t>339)</w:t>
      </w:r>
    </w:p>
    <w:p w14:paraId="612E8011" w14:textId="12A0E65F"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n</w:t>
      </w:r>
      <w:r w:rsidR="008F3763" w:rsidRPr="00EF6576">
        <w:rPr>
          <w:rFonts w:ascii="Times New Roman" w:eastAsia="Times New Roman" w:hAnsi="Times New Roman" w:cs="Times New Roman"/>
          <w:lang w:eastAsia="hu-HU"/>
        </w:rPr>
        <w:t>átrium-dihidrogén-foszfát-monohidrát</w:t>
      </w:r>
    </w:p>
    <w:p w14:paraId="4FF3EB56" w14:textId="647E7095"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n</w:t>
      </w:r>
      <w:r w:rsidR="008F3763" w:rsidRPr="00EF6576">
        <w:rPr>
          <w:rFonts w:ascii="Times New Roman" w:eastAsia="Times New Roman" w:hAnsi="Times New Roman" w:cs="Times New Roman"/>
          <w:lang w:eastAsia="hu-HU"/>
        </w:rPr>
        <w:t>átrium-hidroxid</w:t>
      </w:r>
      <w:r w:rsidR="00F056B6" w:rsidRPr="00EF6576">
        <w:rPr>
          <w:rFonts w:ascii="Times New Roman" w:eastAsia="Times New Roman" w:hAnsi="Times New Roman" w:cs="Times New Roman"/>
          <w:lang w:eastAsia="hu-HU"/>
        </w:rPr>
        <w:t xml:space="preserve"> (E542)</w:t>
      </w:r>
      <w:r w:rsidR="008F3763" w:rsidRPr="00EF6576">
        <w:rPr>
          <w:rFonts w:ascii="Times New Roman" w:eastAsia="Times New Roman" w:hAnsi="Times New Roman" w:cs="Times New Roman"/>
          <w:lang w:eastAsia="hu-HU"/>
        </w:rPr>
        <w:t xml:space="preserve"> (pH-beállításhoz)</w:t>
      </w:r>
      <w:bookmarkStart w:id="11" w:name="page76"/>
      <w:bookmarkEnd w:id="11"/>
    </w:p>
    <w:p w14:paraId="5B980FF1" w14:textId="76255543" w:rsidR="008F3763" w:rsidRPr="00EF6576" w:rsidRDefault="00B72937"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i</w:t>
      </w:r>
      <w:r w:rsidR="008F3763" w:rsidRPr="00EF6576">
        <w:rPr>
          <w:rFonts w:ascii="Times New Roman" w:eastAsia="Times New Roman" w:hAnsi="Times New Roman" w:cs="Times New Roman"/>
          <w:lang w:eastAsia="hu-HU"/>
        </w:rPr>
        <w:t>njekcióhoz való víz</w:t>
      </w:r>
    </w:p>
    <w:p w14:paraId="73A87840" w14:textId="77777777" w:rsidR="008F3763" w:rsidRPr="00EF6576" w:rsidRDefault="008F3763" w:rsidP="00EF6576">
      <w:pPr>
        <w:spacing w:after="0" w:line="240" w:lineRule="auto"/>
        <w:rPr>
          <w:rFonts w:ascii="Times New Roman" w:eastAsia="Times New Roman" w:hAnsi="Times New Roman" w:cs="Times New Roman"/>
          <w:lang w:eastAsia="hu-HU"/>
        </w:rPr>
      </w:pPr>
    </w:p>
    <w:p w14:paraId="211A1814" w14:textId="0C5109D8" w:rsidR="008F3763" w:rsidRPr="00EF6576" w:rsidRDefault="008F3763" w:rsidP="00EF6576">
      <w:pPr>
        <w:spacing w:after="0" w:line="240" w:lineRule="auto"/>
        <w:rPr>
          <w:rFonts w:ascii="Times New Roman" w:eastAsia="Times New Roman" w:hAnsi="Times New Roman" w:cs="Times New Roman"/>
          <w:b/>
          <w:lang w:eastAsia="hu-HU"/>
        </w:rPr>
      </w:pPr>
      <w:r w:rsidRPr="00EF6576">
        <w:rPr>
          <w:rFonts w:ascii="Times New Roman" w:eastAsia="Times New Roman" w:hAnsi="Times New Roman" w:cs="Times New Roman"/>
          <w:b/>
          <w:lang w:eastAsia="hu-HU"/>
        </w:rPr>
        <w:t xml:space="preserve">Milyen a </w:t>
      </w:r>
      <w:r w:rsidR="003F23FD" w:rsidRPr="00EF6576">
        <w:rPr>
          <w:rFonts w:ascii="Times New Roman" w:eastAsia="Times New Roman" w:hAnsi="Times New Roman" w:cs="Times New Roman"/>
          <w:b/>
          <w:lang w:eastAsia="hu-HU"/>
        </w:rPr>
        <w:t>Paliperidone Stada</w:t>
      </w:r>
      <w:r w:rsidRPr="00EF6576">
        <w:rPr>
          <w:rFonts w:ascii="Times New Roman" w:eastAsia="Times New Roman" w:hAnsi="Times New Roman" w:cs="Times New Roman"/>
          <w:b/>
          <w:lang w:eastAsia="hu-HU"/>
        </w:rPr>
        <w:t xml:space="preserve"> külleme és mit tartalmaz a csomagolás?</w:t>
      </w:r>
    </w:p>
    <w:p w14:paraId="6E2A44EF" w14:textId="614FD41A" w:rsidR="008F3763" w:rsidRPr="00EF6576" w:rsidRDefault="008F3763"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A</w:t>
      </w:r>
      <w:r w:rsidR="003F7B03" w:rsidRPr="00EF6576">
        <w:rPr>
          <w:rFonts w:ascii="Times New Roman" w:eastAsia="Times New Roman" w:hAnsi="Times New Roman" w:cs="Times New Roman"/>
          <w:lang w:eastAsia="hu-HU"/>
        </w:rPr>
        <w:t xml:space="preserve"> </w:t>
      </w:r>
      <w:r w:rsidR="003F23FD" w:rsidRPr="00EF6576">
        <w:rPr>
          <w:rFonts w:ascii="Times New Roman" w:eastAsia="Times New Roman" w:hAnsi="Times New Roman" w:cs="Times New Roman"/>
          <w:lang w:eastAsia="hu-HU"/>
        </w:rPr>
        <w:t>Paliperidone Stada</w:t>
      </w:r>
      <w:r w:rsidRPr="00EF6576">
        <w:rPr>
          <w:rFonts w:ascii="Times New Roman" w:eastAsia="Times New Roman" w:hAnsi="Times New Roman" w:cs="Times New Roman"/>
          <w:lang w:eastAsia="hu-HU"/>
        </w:rPr>
        <w:t xml:space="preserve"> </w:t>
      </w:r>
      <w:r w:rsidR="003F7B03" w:rsidRPr="00EF6576">
        <w:rPr>
          <w:rFonts w:ascii="Times New Roman" w:eastAsia="Times New Roman" w:hAnsi="Times New Roman" w:cs="Times New Roman"/>
          <w:lang w:eastAsia="hu-HU"/>
        </w:rPr>
        <w:t xml:space="preserve">egy </w:t>
      </w:r>
      <w:r w:rsidRPr="00EF6576">
        <w:rPr>
          <w:rFonts w:ascii="Times New Roman" w:eastAsia="Times New Roman" w:hAnsi="Times New Roman" w:cs="Times New Roman"/>
          <w:lang w:eastAsia="hu-HU"/>
        </w:rPr>
        <w:t xml:space="preserve">fehér vagy </w:t>
      </w:r>
      <w:r w:rsidR="00B72937" w:rsidRPr="00EF6576">
        <w:rPr>
          <w:rFonts w:ascii="Times New Roman" w:eastAsia="Times New Roman" w:hAnsi="Times New Roman" w:cs="Times New Roman"/>
          <w:lang w:eastAsia="hu-HU"/>
        </w:rPr>
        <w:t xml:space="preserve">csaknem </w:t>
      </w:r>
      <w:r w:rsidRPr="00EF6576">
        <w:rPr>
          <w:rFonts w:ascii="Times New Roman" w:eastAsia="Times New Roman" w:hAnsi="Times New Roman" w:cs="Times New Roman"/>
          <w:lang w:eastAsia="hu-HU"/>
        </w:rPr>
        <w:t xml:space="preserve">fehér, </w:t>
      </w:r>
      <w:r w:rsidR="004B1ADE" w:rsidRPr="00EF6576">
        <w:rPr>
          <w:rFonts w:ascii="Times New Roman" w:eastAsia="Times New Roman" w:hAnsi="Times New Roman" w:cs="Times New Roman"/>
          <w:bCs/>
          <w:lang w:eastAsia="hu-HU"/>
        </w:rPr>
        <w:t>retard</w:t>
      </w:r>
      <w:r w:rsidRPr="00EF6576" w:rsidDel="00F1602F">
        <w:rPr>
          <w:rFonts w:ascii="Times New Roman" w:eastAsia="Times New Roman" w:hAnsi="Times New Roman" w:cs="Times New Roman"/>
          <w:bCs/>
          <w:lang w:eastAsia="hu-HU"/>
        </w:rPr>
        <w:t xml:space="preserve"> </w:t>
      </w:r>
      <w:r w:rsidRPr="00EF6576">
        <w:rPr>
          <w:rFonts w:ascii="Times New Roman" w:eastAsia="Times New Roman" w:hAnsi="Times New Roman" w:cs="Times New Roman"/>
          <w:bCs/>
          <w:lang w:eastAsia="hu-HU"/>
        </w:rPr>
        <w:t>szuszpenziós</w:t>
      </w:r>
      <w:r w:rsidRPr="00EF6576">
        <w:rPr>
          <w:rFonts w:ascii="Times New Roman" w:eastAsia="Times New Roman" w:hAnsi="Times New Roman" w:cs="Times New Roman"/>
          <w:lang w:eastAsia="hu-HU"/>
        </w:rPr>
        <w:t xml:space="preserve"> injekció előretöltött fecskendőben.</w:t>
      </w:r>
    </w:p>
    <w:p w14:paraId="6C3AC409" w14:textId="77777777" w:rsidR="003E6A5D" w:rsidRPr="00EF6576" w:rsidRDefault="003E6A5D" w:rsidP="00EF6576">
      <w:pPr>
        <w:spacing w:after="0" w:line="240" w:lineRule="auto"/>
        <w:rPr>
          <w:rFonts w:ascii="Times New Roman" w:eastAsia="Times New Roman" w:hAnsi="Times New Roman" w:cs="Times New Roman"/>
          <w:lang w:eastAsia="hu-HU"/>
        </w:rPr>
      </w:pPr>
    </w:p>
    <w:p w14:paraId="66382BD6" w14:textId="13BD1C93" w:rsidR="003F7B03" w:rsidRPr="00EF6576" w:rsidRDefault="0044699C" w:rsidP="00EF6576">
      <w:pPr>
        <w:spacing w:after="0" w:line="240" w:lineRule="auto"/>
        <w:rPr>
          <w:rStyle w:val="Kiemels2"/>
          <w:rFonts w:ascii="Times New Roman" w:hAnsi="Times New Roman" w:cs="Times New Roman"/>
          <w:b w:val="0"/>
          <w:bCs w:val="0"/>
        </w:rPr>
      </w:pPr>
      <w:r>
        <w:rPr>
          <w:rStyle w:val="Kiemels2"/>
          <w:rFonts w:ascii="Times New Roman" w:hAnsi="Times New Roman" w:cs="Times New Roman"/>
          <w:b w:val="0"/>
          <w:bCs w:val="0"/>
        </w:rPr>
        <w:t>Az e</w:t>
      </w:r>
      <w:r w:rsidR="003E6A5D" w:rsidRPr="00EF6576">
        <w:rPr>
          <w:rStyle w:val="Kiemels2"/>
          <w:rFonts w:ascii="Times New Roman" w:hAnsi="Times New Roman" w:cs="Times New Roman"/>
          <w:b w:val="0"/>
          <w:bCs w:val="0"/>
        </w:rPr>
        <w:t>lőretöltött fecskendő ciklusos olefin kopolimer</w:t>
      </w:r>
      <w:r>
        <w:rPr>
          <w:rStyle w:val="Kiemels2"/>
          <w:rFonts w:ascii="Times New Roman" w:hAnsi="Times New Roman" w:cs="Times New Roman"/>
          <w:b w:val="0"/>
          <w:bCs w:val="0"/>
        </w:rPr>
        <w:t>ből készült,</w:t>
      </w:r>
      <w:r w:rsidR="003E6A5D" w:rsidRPr="00EF6576">
        <w:rPr>
          <w:rStyle w:val="Kiemels2"/>
          <w:rFonts w:ascii="Times New Roman" w:hAnsi="Times New Roman" w:cs="Times New Roman"/>
          <w:b w:val="0"/>
          <w:bCs w:val="0"/>
        </w:rPr>
        <w:t xml:space="preserve"> dugattyúrúddal és meghosszabbított ujjtámasszal/ dugattyútalppal (bróm-butil</w:t>
      </w:r>
      <w:r>
        <w:rPr>
          <w:rStyle w:val="Kiemels2"/>
          <w:rFonts w:ascii="Times New Roman" w:hAnsi="Times New Roman" w:cs="Times New Roman"/>
          <w:b w:val="0"/>
          <w:bCs w:val="0"/>
        </w:rPr>
        <w:t xml:space="preserve"> </w:t>
      </w:r>
      <w:r w:rsidR="003E6A5D" w:rsidRPr="00EF6576">
        <w:rPr>
          <w:rStyle w:val="Kiemels2"/>
          <w:rFonts w:ascii="Times New Roman" w:hAnsi="Times New Roman" w:cs="Times New Roman"/>
          <w:b w:val="0"/>
          <w:bCs w:val="0"/>
        </w:rPr>
        <w:t>gumi) ellátott visszahúzásgátlóval.</w:t>
      </w:r>
    </w:p>
    <w:p w14:paraId="67554A1F" w14:textId="77777777" w:rsidR="003E6A5D" w:rsidRPr="00EF6576" w:rsidRDefault="003E6A5D" w:rsidP="00EF6576">
      <w:pPr>
        <w:spacing w:after="0" w:line="240" w:lineRule="auto"/>
        <w:rPr>
          <w:rFonts w:ascii="Times New Roman" w:eastAsia="Times New Roman" w:hAnsi="Times New Roman" w:cs="Times New Roman"/>
          <w:lang w:eastAsia="hu-HU"/>
        </w:rPr>
      </w:pPr>
    </w:p>
    <w:p w14:paraId="66A3737E" w14:textId="5F1DC28A" w:rsidR="008F3763" w:rsidRPr="00EF6576" w:rsidRDefault="008F3763"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 xml:space="preserve">Minden </w:t>
      </w:r>
      <w:r w:rsidR="0044699C">
        <w:rPr>
          <w:rFonts w:ascii="Times New Roman" w:eastAsia="Times New Roman" w:hAnsi="Times New Roman" w:cs="Times New Roman"/>
          <w:lang w:eastAsia="hu-HU"/>
        </w:rPr>
        <w:t xml:space="preserve">egyedi </w:t>
      </w:r>
      <w:r w:rsidRPr="00EF6576">
        <w:rPr>
          <w:rFonts w:ascii="Times New Roman" w:eastAsia="Times New Roman" w:hAnsi="Times New Roman" w:cs="Times New Roman"/>
          <w:lang w:eastAsia="hu-HU"/>
        </w:rPr>
        <w:t>csomag 1 d</w:t>
      </w:r>
      <w:r w:rsidR="00CA3187" w:rsidRPr="00EF6576">
        <w:rPr>
          <w:rFonts w:ascii="Times New Roman" w:eastAsia="Times New Roman" w:hAnsi="Times New Roman" w:cs="Times New Roman"/>
          <w:lang w:eastAsia="hu-HU"/>
        </w:rPr>
        <w:t>ara</w:t>
      </w:r>
      <w:r w:rsidRPr="00EF6576">
        <w:rPr>
          <w:rFonts w:ascii="Times New Roman" w:eastAsia="Times New Roman" w:hAnsi="Times New Roman" w:cs="Times New Roman"/>
          <w:lang w:eastAsia="hu-HU"/>
        </w:rPr>
        <w:t>b előretöltött fecskendőt és 2 d</w:t>
      </w:r>
      <w:r w:rsidR="00CA3187" w:rsidRPr="00EF6576">
        <w:rPr>
          <w:rFonts w:ascii="Times New Roman" w:eastAsia="Times New Roman" w:hAnsi="Times New Roman" w:cs="Times New Roman"/>
          <w:lang w:eastAsia="hu-HU"/>
        </w:rPr>
        <w:t>ara</w:t>
      </w:r>
      <w:r w:rsidRPr="00EF6576">
        <w:rPr>
          <w:rFonts w:ascii="Times New Roman" w:eastAsia="Times New Roman" w:hAnsi="Times New Roman" w:cs="Times New Roman"/>
          <w:lang w:eastAsia="hu-HU"/>
        </w:rPr>
        <w:t>b tűt tartalmaz.</w:t>
      </w:r>
    </w:p>
    <w:p w14:paraId="5762BB2C" w14:textId="77777777" w:rsidR="003F7B03" w:rsidRPr="00EF6576" w:rsidRDefault="003F7B03" w:rsidP="00EF6576">
      <w:pPr>
        <w:spacing w:after="0" w:line="240" w:lineRule="auto"/>
        <w:rPr>
          <w:rFonts w:ascii="Times New Roman" w:eastAsia="Times New Roman" w:hAnsi="Times New Roman" w:cs="Times New Roman"/>
          <w:lang w:eastAsia="hu-HU"/>
        </w:rPr>
      </w:pPr>
    </w:p>
    <w:p w14:paraId="3668328A" w14:textId="601FFDDF" w:rsidR="00E3447C" w:rsidRPr="00EF6576" w:rsidRDefault="00E3447C" w:rsidP="00EF6576">
      <w:pPr>
        <w:spacing w:after="0" w:line="240" w:lineRule="auto"/>
        <w:rPr>
          <w:rFonts w:ascii="Times New Roman" w:eastAsia="Times New Roman" w:hAnsi="Times New Roman" w:cs="Times New Roman"/>
          <w:lang w:eastAsia="hu-HU"/>
        </w:rPr>
      </w:pPr>
      <w:r w:rsidRPr="00EF6576">
        <w:rPr>
          <w:rFonts w:ascii="Times New Roman" w:eastAsia="Times New Roman" w:hAnsi="Times New Roman" w:cs="Times New Roman"/>
          <w:lang w:eastAsia="hu-HU"/>
        </w:rPr>
        <w:t>A kezelés megkezdésére szolgáló gyűjtőcsomag tartalma:</w:t>
      </w:r>
    </w:p>
    <w:p w14:paraId="3F8AC3AE" w14:textId="0E18C1FB" w:rsidR="00E3447C" w:rsidRPr="0044699C" w:rsidRDefault="00E3447C" w:rsidP="0044699C">
      <w:pPr>
        <w:pStyle w:val="Listaszerbekezds"/>
        <w:numPr>
          <w:ilvl w:val="0"/>
          <w:numId w:val="32"/>
        </w:numPr>
        <w:spacing w:after="0" w:line="240" w:lineRule="auto"/>
        <w:ind w:left="567" w:hanging="567"/>
        <w:rPr>
          <w:rFonts w:ascii="Times New Roman" w:eastAsia="Times New Roman" w:hAnsi="Times New Roman" w:cs="Times New Roman"/>
          <w:lang w:eastAsia="hu-HU"/>
        </w:rPr>
      </w:pPr>
      <w:r w:rsidRPr="0044699C">
        <w:rPr>
          <w:rStyle w:val="Kiemels2"/>
          <w:rFonts w:ascii="Times New Roman" w:hAnsi="Times New Roman" w:cs="Times New Roman"/>
          <w:b w:val="0"/>
          <w:bCs w:val="0"/>
        </w:rPr>
        <w:t>1</w:t>
      </w:r>
      <w:r w:rsidR="00362080" w:rsidRPr="0044699C">
        <w:rPr>
          <w:rStyle w:val="Kiemels2"/>
          <w:rFonts w:ascii="Times New Roman" w:hAnsi="Times New Roman" w:cs="Times New Roman"/>
          <w:b w:val="0"/>
          <w:bCs w:val="0"/>
        </w:rPr>
        <w:t> </w:t>
      </w:r>
      <w:r w:rsidRPr="0044699C">
        <w:rPr>
          <w:rStyle w:val="Kiemels2"/>
          <w:rFonts w:ascii="Times New Roman" w:hAnsi="Times New Roman" w:cs="Times New Roman"/>
          <w:b w:val="0"/>
          <w:bCs w:val="0"/>
        </w:rPr>
        <w:t xml:space="preserve">csomag </w:t>
      </w:r>
      <w:r w:rsidRPr="0044699C">
        <w:rPr>
          <w:rFonts w:ascii="Times New Roman" w:eastAsia="Times New Roman" w:hAnsi="Times New Roman" w:cs="Times New Roman"/>
          <w:lang w:eastAsia="hu-HU"/>
        </w:rPr>
        <w:t>150 mg</w:t>
      </w:r>
      <w:r w:rsidRPr="0044699C">
        <w:rPr>
          <w:rFonts w:ascii="Times New Roman" w:eastAsia="Times New Roman" w:hAnsi="Times New Roman" w:cs="Times New Roman"/>
          <w:lang w:eastAsia="hu-HU"/>
        </w:rPr>
        <w:noBreakHyphen/>
        <w:t xml:space="preserve">os </w:t>
      </w:r>
      <w:r w:rsidRPr="0044699C">
        <w:rPr>
          <w:rFonts w:ascii="Times New Roman" w:eastAsia="Times New Roman" w:hAnsi="Times New Roman" w:cs="Times New Roman"/>
          <w:bCs/>
          <w:lang w:eastAsia="hu-HU"/>
        </w:rPr>
        <w:t>Paliperidone</w:t>
      </w:r>
      <w:r w:rsidRPr="0044699C">
        <w:rPr>
          <w:rFonts w:ascii="Times New Roman" w:eastAsia="Times New Roman" w:hAnsi="Times New Roman" w:cs="Times New Roman"/>
          <w:lang w:eastAsia="hu-HU"/>
        </w:rPr>
        <w:t xml:space="preserve"> Stada, 1 darab előretöltött fecskendő és 2 tű (az első kezelési napon történő alkalmazásra)</w:t>
      </w:r>
      <w:r w:rsidR="003E6A5D" w:rsidRPr="0044699C">
        <w:rPr>
          <w:rFonts w:ascii="Times New Roman" w:eastAsia="Times New Roman" w:hAnsi="Times New Roman" w:cs="Times New Roman"/>
          <w:lang w:eastAsia="hu-HU"/>
        </w:rPr>
        <w:t>,</w:t>
      </w:r>
    </w:p>
    <w:p w14:paraId="0001320D" w14:textId="3302391F" w:rsidR="00E3447C" w:rsidRPr="0044699C" w:rsidRDefault="00E3447C" w:rsidP="0044699C">
      <w:pPr>
        <w:pStyle w:val="Listaszerbekezds"/>
        <w:numPr>
          <w:ilvl w:val="0"/>
          <w:numId w:val="32"/>
        </w:numPr>
        <w:spacing w:after="0" w:line="240" w:lineRule="auto"/>
        <w:ind w:left="567" w:hanging="567"/>
        <w:rPr>
          <w:rFonts w:ascii="Times New Roman" w:eastAsia="Times New Roman" w:hAnsi="Times New Roman" w:cs="Times New Roman"/>
          <w:lang w:eastAsia="hu-HU"/>
        </w:rPr>
      </w:pPr>
      <w:r w:rsidRPr="0044699C">
        <w:rPr>
          <w:rStyle w:val="Kiemels2"/>
          <w:rFonts w:ascii="Times New Roman" w:hAnsi="Times New Roman" w:cs="Times New Roman"/>
          <w:b w:val="0"/>
          <w:bCs w:val="0"/>
        </w:rPr>
        <w:t>1</w:t>
      </w:r>
      <w:r w:rsidR="00362080" w:rsidRPr="0044699C">
        <w:rPr>
          <w:rStyle w:val="Kiemels2"/>
          <w:rFonts w:ascii="Times New Roman" w:hAnsi="Times New Roman" w:cs="Times New Roman"/>
          <w:b w:val="0"/>
          <w:bCs w:val="0"/>
        </w:rPr>
        <w:t> </w:t>
      </w:r>
      <w:r w:rsidRPr="0044699C">
        <w:rPr>
          <w:rStyle w:val="Kiemels2"/>
          <w:rFonts w:ascii="Times New Roman" w:hAnsi="Times New Roman" w:cs="Times New Roman"/>
          <w:b w:val="0"/>
          <w:bCs w:val="0"/>
        </w:rPr>
        <w:t xml:space="preserve">csomag </w:t>
      </w:r>
      <w:r w:rsidRPr="0044699C">
        <w:rPr>
          <w:rFonts w:ascii="Times New Roman" w:eastAsia="Times New Roman" w:hAnsi="Times New Roman" w:cs="Times New Roman"/>
          <w:lang w:eastAsia="hu-HU"/>
        </w:rPr>
        <w:t>100 mg</w:t>
      </w:r>
      <w:r w:rsidRPr="0044699C">
        <w:rPr>
          <w:rFonts w:ascii="Times New Roman" w:eastAsia="Times New Roman" w:hAnsi="Times New Roman" w:cs="Times New Roman"/>
          <w:lang w:eastAsia="hu-HU"/>
        </w:rPr>
        <w:noBreakHyphen/>
        <w:t>os Paliperidone Stada, 1 darab előretöltött fecskendő és 2 tű (a nyolcadik kezelési napon történő alkalmazásra)</w:t>
      </w:r>
      <w:r w:rsidR="003E6A5D" w:rsidRPr="0044699C">
        <w:rPr>
          <w:rFonts w:ascii="Times New Roman" w:eastAsia="Times New Roman" w:hAnsi="Times New Roman" w:cs="Times New Roman"/>
          <w:lang w:eastAsia="hu-HU"/>
        </w:rPr>
        <w:t>.</w:t>
      </w:r>
    </w:p>
    <w:p w14:paraId="27929918" w14:textId="7785383F" w:rsidR="008F3763" w:rsidRPr="00EF6576" w:rsidRDefault="008F3763" w:rsidP="00EF6576">
      <w:pPr>
        <w:spacing w:after="0" w:line="240" w:lineRule="auto"/>
        <w:rPr>
          <w:rFonts w:ascii="Times New Roman" w:eastAsia="Times New Roman" w:hAnsi="Times New Roman" w:cs="Times New Roman"/>
          <w:lang w:eastAsia="hu-HU"/>
        </w:rPr>
      </w:pPr>
    </w:p>
    <w:p w14:paraId="72E96D7E" w14:textId="77777777" w:rsidR="008F3763" w:rsidRPr="00EF6576" w:rsidRDefault="008F3763" w:rsidP="00EF6576">
      <w:pPr>
        <w:spacing w:after="0" w:line="240" w:lineRule="auto"/>
        <w:rPr>
          <w:rFonts w:ascii="Times New Roman" w:eastAsia="Times New Roman" w:hAnsi="Times New Roman" w:cs="Times New Roman"/>
          <w:b/>
          <w:lang w:eastAsia="hu-HU"/>
        </w:rPr>
      </w:pPr>
      <w:r w:rsidRPr="00EF6576">
        <w:rPr>
          <w:rFonts w:ascii="Times New Roman" w:eastAsia="Times New Roman" w:hAnsi="Times New Roman" w:cs="Times New Roman"/>
          <w:b/>
          <w:lang w:eastAsia="hu-HU"/>
        </w:rPr>
        <w:t>A forgalomba hozatali engedély jogosultja</w:t>
      </w:r>
    </w:p>
    <w:p w14:paraId="53926A66" w14:textId="77777777" w:rsidR="003F7B03" w:rsidRPr="00EF6576" w:rsidRDefault="003F7B03" w:rsidP="00EF6576">
      <w:pPr>
        <w:spacing w:after="0" w:line="240" w:lineRule="auto"/>
        <w:rPr>
          <w:rFonts w:ascii="Times New Roman" w:hAnsi="Times New Roman" w:cs="Times New Roman"/>
        </w:rPr>
      </w:pPr>
      <w:r w:rsidRPr="00EF6576">
        <w:rPr>
          <w:rFonts w:ascii="Times New Roman" w:hAnsi="Times New Roman" w:cs="Times New Roman"/>
        </w:rPr>
        <w:t>STADA Arzneimittel AG</w:t>
      </w:r>
    </w:p>
    <w:p w14:paraId="3308BB99" w14:textId="77777777" w:rsidR="003F7B03" w:rsidRPr="00EF6576" w:rsidRDefault="003F7B03" w:rsidP="00EF6576">
      <w:pPr>
        <w:spacing w:after="0" w:line="240" w:lineRule="auto"/>
        <w:rPr>
          <w:rFonts w:ascii="Times New Roman" w:hAnsi="Times New Roman" w:cs="Times New Roman"/>
        </w:rPr>
      </w:pPr>
      <w:r w:rsidRPr="00EF6576">
        <w:rPr>
          <w:rFonts w:ascii="Times New Roman" w:hAnsi="Times New Roman" w:cs="Times New Roman"/>
        </w:rPr>
        <w:t>Stadastrasse 2-18</w:t>
      </w:r>
    </w:p>
    <w:p w14:paraId="7111AFAD" w14:textId="77777777" w:rsidR="003F7B03" w:rsidRPr="00EF6576" w:rsidRDefault="003F7B03" w:rsidP="00EF6576">
      <w:pPr>
        <w:spacing w:after="0" w:line="240" w:lineRule="auto"/>
        <w:rPr>
          <w:rFonts w:ascii="Times New Roman" w:hAnsi="Times New Roman" w:cs="Times New Roman"/>
        </w:rPr>
      </w:pPr>
      <w:r w:rsidRPr="00EF6576">
        <w:rPr>
          <w:rFonts w:ascii="Times New Roman" w:hAnsi="Times New Roman" w:cs="Times New Roman"/>
        </w:rPr>
        <w:t>D-61118 Bad Vilbel</w:t>
      </w:r>
    </w:p>
    <w:p w14:paraId="4E8D6A8C" w14:textId="77777777" w:rsidR="003F7B03" w:rsidRPr="00EF6576" w:rsidRDefault="003F7B03" w:rsidP="00EF6576">
      <w:pPr>
        <w:spacing w:after="0" w:line="240" w:lineRule="auto"/>
        <w:rPr>
          <w:rFonts w:ascii="Times New Roman" w:hAnsi="Times New Roman" w:cs="Times New Roman"/>
        </w:rPr>
      </w:pPr>
      <w:r w:rsidRPr="00EF6576">
        <w:rPr>
          <w:rFonts w:ascii="Times New Roman" w:hAnsi="Times New Roman" w:cs="Times New Roman"/>
        </w:rPr>
        <w:t>Németország</w:t>
      </w:r>
    </w:p>
    <w:p w14:paraId="1376945D" w14:textId="77777777" w:rsidR="008F3763" w:rsidRPr="00EF6576" w:rsidRDefault="008F3763" w:rsidP="00EF6576">
      <w:pPr>
        <w:spacing w:after="0" w:line="240" w:lineRule="auto"/>
        <w:rPr>
          <w:rFonts w:ascii="Times New Roman" w:eastAsia="Times New Roman" w:hAnsi="Times New Roman" w:cs="Times New Roman"/>
          <w:lang w:eastAsia="hu-HU"/>
        </w:rPr>
      </w:pPr>
    </w:p>
    <w:p w14:paraId="472667C9" w14:textId="641BBA3D" w:rsidR="008F3763" w:rsidRPr="00EF6576" w:rsidRDefault="008F3763" w:rsidP="00EF6576">
      <w:pPr>
        <w:spacing w:after="0" w:line="240" w:lineRule="auto"/>
        <w:rPr>
          <w:rFonts w:ascii="Times New Roman" w:eastAsia="Times New Roman" w:hAnsi="Times New Roman" w:cs="Times New Roman"/>
          <w:b/>
          <w:lang w:eastAsia="hu-HU"/>
        </w:rPr>
      </w:pPr>
      <w:r w:rsidRPr="00EF6576">
        <w:rPr>
          <w:rFonts w:ascii="Times New Roman" w:eastAsia="Times New Roman" w:hAnsi="Times New Roman" w:cs="Times New Roman"/>
          <w:b/>
          <w:lang w:eastAsia="hu-HU"/>
        </w:rPr>
        <w:t>Gyártó</w:t>
      </w:r>
    </w:p>
    <w:p w14:paraId="3E40026B" w14:textId="77777777" w:rsidR="00044AF4" w:rsidRPr="00EF6576" w:rsidRDefault="00044AF4" w:rsidP="00044AF4">
      <w:pPr>
        <w:spacing w:after="0" w:line="240" w:lineRule="auto"/>
        <w:rPr>
          <w:rFonts w:ascii="Times New Roman" w:hAnsi="Times New Roman" w:cs="Times New Roman"/>
        </w:rPr>
      </w:pPr>
      <w:r w:rsidRPr="00EF6576">
        <w:rPr>
          <w:rFonts w:ascii="Times New Roman" w:hAnsi="Times New Roman" w:cs="Times New Roman"/>
        </w:rPr>
        <w:t>STADA Arzneimittel AG</w:t>
      </w:r>
    </w:p>
    <w:p w14:paraId="38A989C1" w14:textId="77777777" w:rsidR="00044AF4" w:rsidRPr="00EF6576" w:rsidRDefault="00044AF4" w:rsidP="00044AF4">
      <w:pPr>
        <w:spacing w:after="0" w:line="240" w:lineRule="auto"/>
        <w:rPr>
          <w:rFonts w:ascii="Times New Roman" w:hAnsi="Times New Roman" w:cs="Times New Roman"/>
        </w:rPr>
      </w:pPr>
      <w:r w:rsidRPr="00EF6576">
        <w:rPr>
          <w:rFonts w:ascii="Times New Roman" w:hAnsi="Times New Roman" w:cs="Times New Roman"/>
        </w:rPr>
        <w:t>Stadastrasse 2-18</w:t>
      </w:r>
    </w:p>
    <w:p w14:paraId="5B168482" w14:textId="77777777" w:rsidR="00044AF4" w:rsidRPr="00EF6576" w:rsidRDefault="00044AF4" w:rsidP="00044AF4">
      <w:pPr>
        <w:spacing w:after="0" w:line="240" w:lineRule="auto"/>
        <w:rPr>
          <w:rFonts w:ascii="Times New Roman" w:hAnsi="Times New Roman" w:cs="Times New Roman"/>
        </w:rPr>
      </w:pPr>
      <w:r w:rsidRPr="00EF6576">
        <w:rPr>
          <w:rFonts w:ascii="Times New Roman" w:hAnsi="Times New Roman" w:cs="Times New Roman"/>
        </w:rPr>
        <w:t>D-61118 Bad Vilbel</w:t>
      </w:r>
    </w:p>
    <w:p w14:paraId="09E64F70" w14:textId="77777777" w:rsidR="00044AF4" w:rsidRPr="00EF6576" w:rsidRDefault="00044AF4" w:rsidP="00044AF4">
      <w:pPr>
        <w:spacing w:after="0" w:line="240" w:lineRule="auto"/>
        <w:rPr>
          <w:rFonts w:ascii="Times New Roman" w:hAnsi="Times New Roman" w:cs="Times New Roman"/>
        </w:rPr>
      </w:pPr>
      <w:r w:rsidRPr="00EF6576">
        <w:rPr>
          <w:rFonts w:ascii="Times New Roman" w:hAnsi="Times New Roman" w:cs="Times New Roman"/>
        </w:rPr>
        <w:t>Németország</w:t>
      </w:r>
    </w:p>
    <w:p w14:paraId="2768747A" w14:textId="67791ABD" w:rsidR="008F3763" w:rsidRDefault="008F3763" w:rsidP="00A12460">
      <w:pPr>
        <w:spacing w:after="0" w:line="240" w:lineRule="auto"/>
        <w:rPr>
          <w:rFonts w:ascii="Times New Roman" w:eastAsia="Times New Roman" w:hAnsi="Times New Roman" w:cs="Times New Roman"/>
          <w:lang w:eastAsia="hu-HU"/>
        </w:rPr>
      </w:pPr>
    </w:p>
    <w:p w14:paraId="3C7FACF0" w14:textId="77777777" w:rsidR="00044AF4" w:rsidRPr="00044AF4" w:rsidRDefault="00044AF4" w:rsidP="00044AF4">
      <w:pPr>
        <w:spacing w:after="0" w:line="240" w:lineRule="auto"/>
        <w:rPr>
          <w:rFonts w:ascii="Times New Roman" w:eastAsia="Times New Roman" w:hAnsi="Times New Roman" w:cs="Times New Roman"/>
          <w:lang w:eastAsia="hu-HU"/>
        </w:rPr>
      </w:pPr>
      <w:r w:rsidRPr="00044AF4">
        <w:rPr>
          <w:rFonts w:ascii="Times New Roman" w:eastAsia="Times New Roman" w:hAnsi="Times New Roman" w:cs="Times New Roman"/>
          <w:lang w:eastAsia="hu-HU"/>
        </w:rPr>
        <w:t>Stada Arzneimittel GmbH</w:t>
      </w:r>
    </w:p>
    <w:p w14:paraId="091A34C1" w14:textId="77777777" w:rsidR="00044AF4" w:rsidRPr="00044AF4" w:rsidRDefault="00044AF4" w:rsidP="00044AF4">
      <w:pPr>
        <w:spacing w:after="0" w:line="240" w:lineRule="auto"/>
        <w:rPr>
          <w:rFonts w:ascii="Times New Roman" w:eastAsia="Times New Roman" w:hAnsi="Times New Roman" w:cs="Times New Roman"/>
          <w:lang w:eastAsia="hu-HU"/>
        </w:rPr>
      </w:pPr>
      <w:r w:rsidRPr="00044AF4">
        <w:rPr>
          <w:rFonts w:ascii="Times New Roman" w:eastAsia="Times New Roman" w:hAnsi="Times New Roman" w:cs="Times New Roman"/>
          <w:lang w:eastAsia="hu-HU"/>
        </w:rPr>
        <w:t>Muthgasse 36/2, Doebling</w:t>
      </w:r>
    </w:p>
    <w:p w14:paraId="531580E1" w14:textId="2FB5E1B8" w:rsidR="00044AF4" w:rsidRDefault="00044AF4" w:rsidP="00044AF4">
      <w:pPr>
        <w:spacing w:after="0" w:line="240" w:lineRule="auto"/>
        <w:rPr>
          <w:rFonts w:ascii="Times New Roman" w:eastAsia="Times New Roman" w:hAnsi="Times New Roman" w:cs="Times New Roman"/>
          <w:lang w:eastAsia="hu-HU"/>
        </w:rPr>
      </w:pPr>
      <w:r w:rsidRPr="00044AF4">
        <w:rPr>
          <w:rFonts w:ascii="Times New Roman" w:eastAsia="Times New Roman" w:hAnsi="Times New Roman" w:cs="Times New Roman"/>
          <w:lang w:eastAsia="hu-HU"/>
        </w:rPr>
        <w:t xml:space="preserve">Vienna, 1190, </w:t>
      </w:r>
      <w:r>
        <w:rPr>
          <w:rFonts w:ascii="Times New Roman" w:eastAsia="Times New Roman" w:hAnsi="Times New Roman" w:cs="Times New Roman"/>
          <w:lang w:eastAsia="hu-HU"/>
        </w:rPr>
        <w:t>Ausztria</w:t>
      </w:r>
    </w:p>
    <w:p w14:paraId="6215FB8F" w14:textId="77777777" w:rsidR="00E11BA6" w:rsidRDefault="00E11BA6" w:rsidP="00044AF4">
      <w:pPr>
        <w:spacing w:after="0" w:line="240" w:lineRule="auto"/>
        <w:rPr>
          <w:rFonts w:ascii="Times New Roman" w:eastAsia="Times New Roman" w:hAnsi="Times New Roman" w:cs="Times New Roman"/>
          <w:lang w:eastAsia="hu-HU"/>
        </w:rPr>
      </w:pPr>
    </w:p>
    <w:p w14:paraId="6B982E1C" w14:textId="54C14ECE" w:rsidR="00E11BA6" w:rsidRDefault="00E11BA6" w:rsidP="00044AF4">
      <w:pPr>
        <w:spacing w:after="0" w:line="240" w:lineRule="auto"/>
        <w:rPr>
          <w:rFonts w:ascii="Times New Roman" w:eastAsia="Times New Roman" w:hAnsi="Times New Roman" w:cs="Times New Roman"/>
          <w:lang w:eastAsia="hu-HU"/>
        </w:rPr>
      </w:pPr>
      <w:r w:rsidRPr="00E11BA6">
        <w:rPr>
          <w:rFonts w:ascii="Times New Roman" w:eastAsia="Times New Roman" w:hAnsi="Times New Roman" w:cs="Times New Roman"/>
          <w:lang w:eastAsia="hu-HU"/>
        </w:rPr>
        <w:t>Centrafarm Services B.V.</w:t>
      </w:r>
    </w:p>
    <w:p w14:paraId="7E9889C2" w14:textId="6458A41B" w:rsidR="00E11BA6" w:rsidRDefault="00E11BA6" w:rsidP="00044AF4">
      <w:pPr>
        <w:spacing w:after="0" w:line="240" w:lineRule="auto"/>
        <w:rPr>
          <w:rFonts w:ascii="Times New Roman" w:eastAsia="Times New Roman" w:hAnsi="Times New Roman" w:cs="Times New Roman"/>
          <w:lang w:eastAsia="hu-HU"/>
        </w:rPr>
      </w:pPr>
      <w:r w:rsidRPr="00E11BA6">
        <w:rPr>
          <w:rFonts w:ascii="Times New Roman" w:eastAsia="Times New Roman" w:hAnsi="Times New Roman" w:cs="Times New Roman"/>
          <w:lang w:eastAsia="hu-HU"/>
        </w:rPr>
        <w:t>Van de Reijtstraat 31-E</w:t>
      </w:r>
    </w:p>
    <w:p w14:paraId="4092E387" w14:textId="334D766B" w:rsidR="00E11BA6" w:rsidRDefault="00E11BA6" w:rsidP="00044AF4">
      <w:pPr>
        <w:spacing w:after="0" w:line="240" w:lineRule="auto"/>
        <w:rPr>
          <w:rFonts w:ascii="Times New Roman" w:eastAsia="Times New Roman" w:hAnsi="Times New Roman" w:cs="Times New Roman"/>
          <w:lang w:eastAsia="hu-HU"/>
        </w:rPr>
      </w:pPr>
      <w:r w:rsidRPr="00E11BA6">
        <w:rPr>
          <w:rFonts w:ascii="Times New Roman" w:eastAsia="Times New Roman" w:hAnsi="Times New Roman" w:cs="Times New Roman"/>
          <w:lang w:eastAsia="hu-HU"/>
        </w:rPr>
        <w:t>4814 NE Breda</w:t>
      </w:r>
    </w:p>
    <w:p w14:paraId="5A3E9B12" w14:textId="322F6D06" w:rsidR="00E11BA6" w:rsidRPr="00EF6576" w:rsidRDefault="00E11BA6" w:rsidP="00044AF4">
      <w:pPr>
        <w:spacing w:after="0" w:line="240" w:lineRule="auto"/>
        <w:rPr>
          <w:rFonts w:ascii="Times New Roman" w:eastAsia="Times New Roman" w:hAnsi="Times New Roman" w:cs="Times New Roman"/>
          <w:lang w:eastAsia="hu-HU"/>
        </w:rPr>
      </w:pPr>
      <w:r>
        <w:rPr>
          <w:rFonts w:ascii="Times New Roman" w:eastAsia="Times New Roman" w:hAnsi="Times New Roman" w:cs="Times New Roman"/>
          <w:lang w:eastAsia="hu-HU"/>
        </w:rPr>
        <w:t>Hollandia</w:t>
      </w:r>
    </w:p>
    <w:p w14:paraId="6D492BEF" w14:textId="77777777" w:rsidR="008F3763" w:rsidRPr="00865ACC" w:rsidRDefault="008F3763" w:rsidP="00A12460">
      <w:pPr>
        <w:spacing w:after="0" w:line="240" w:lineRule="auto"/>
        <w:rPr>
          <w:rFonts w:ascii="Times New Roman" w:eastAsia="Times New Roman" w:hAnsi="Times New Roman" w:cs="Times New Roman"/>
          <w:lang w:eastAsia="hu-HU"/>
        </w:rPr>
      </w:pPr>
    </w:p>
    <w:p w14:paraId="7F0508CD" w14:textId="2D739F9B" w:rsidR="00102D7D" w:rsidRPr="00EF6576" w:rsidRDefault="00102D7D" w:rsidP="00A12460">
      <w:pPr>
        <w:keepNext/>
        <w:spacing w:after="0" w:line="240" w:lineRule="auto"/>
        <w:ind w:right="-2"/>
        <w:rPr>
          <w:rFonts w:ascii="Times New Roman" w:eastAsia="SimSun" w:hAnsi="Times New Roman"/>
          <w:bCs/>
          <w:snapToGrid w:val="0"/>
          <w:lang w:eastAsia="zh-CN"/>
        </w:rPr>
      </w:pPr>
      <w:r w:rsidRPr="00865ACC">
        <w:rPr>
          <w:rFonts w:ascii="Times New Roman" w:eastAsia="SimSun" w:hAnsi="Times New Roman"/>
          <w:b/>
          <w:snapToGrid w:val="0"/>
          <w:lang w:eastAsia="zh-CN"/>
        </w:rPr>
        <w:t>Ezt a gyógyszert az Európai Gazdasági Térség tagállamaiban az alábbi neveken engedélyezték:</w:t>
      </w:r>
    </w:p>
    <w:tbl>
      <w:tblPr>
        <w:tblStyle w:val="Rcsostblzat"/>
        <w:tblW w:w="5085" w:type="pct"/>
        <w:tblInd w:w="-5" w:type="dxa"/>
        <w:tblLook w:val="04A0" w:firstRow="1" w:lastRow="0" w:firstColumn="1" w:lastColumn="0" w:noHBand="0" w:noVBand="1"/>
      </w:tblPr>
      <w:tblGrid>
        <w:gridCol w:w="1535"/>
        <w:gridCol w:w="7679"/>
      </w:tblGrid>
      <w:tr w:rsidR="00FC448B" w14:paraId="1ECBFD9B" w14:textId="77777777" w:rsidTr="00FC448B">
        <w:trPr>
          <w:cantSplit/>
        </w:trPr>
        <w:tc>
          <w:tcPr>
            <w:tcW w:w="833" w:type="pct"/>
            <w:hideMark/>
          </w:tcPr>
          <w:p w14:paraId="52F9F9B6" w14:textId="77777777" w:rsidR="00FC448B" w:rsidRPr="00EF6576" w:rsidRDefault="00FC448B" w:rsidP="00FC448B">
            <w:pPr>
              <w:rPr>
                <w:rFonts w:ascii="Times New Roman" w:hAnsi="Times New Roman" w:cs="Times New Roman"/>
              </w:rPr>
            </w:pPr>
            <w:r w:rsidRPr="00EF6576">
              <w:rPr>
                <w:rFonts w:ascii="Times New Roman" w:hAnsi="Times New Roman" w:cs="Times New Roman"/>
              </w:rPr>
              <w:t>Ausztria</w:t>
            </w:r>
          </w:p>
        </w:tc>
        <w:tc>
          <w:tcPr>
            <w:tcW w:w="4167" w:type="pct"/>
          </w:tcPr>
          <w:p w14:paraId="5AED8D50"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 xml:space="preserve">Paliperidon STADA </w:t>
            </w:r>
            <w:r>
              <w:rPr>
                <w:rFonts w:ascii="Times New Roman" w:hAnsi="Times New Roman" w:cs="Times New Roman"/>
              </w:rPr>
              <w:t>50 mg / 75 mg / 100 mg / 150 mg</w:t>
            </w:r>
            <w:r w:rsidRPr="00EF6576">
              <w:rPr>
                <w:rFonts w:ascii="Times New Roman" w:hAnsi="Times New Roman" w:cs="Times New Roman"/>
              </w:rPr>
              <w:t xml:space="preserve"> Depot-Injektionssuspension</w:t>
            </w:r>
          </w:p>
          <w:p w14:paraId="66532554"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Paliperidon STADA Starterpackung 100 mg + 150 mg Depot-Injektionssuspension</w:t>
            </w:r>
          </w:p>
        </w:tc>
      </w:tr>
      <w:tr w:rsidR="00FC448B" w14:paraId="5B863B3B" w14:textId="77777777" w:rsidTr="00FC448B">
        <w:trPr>
          <w:cantSplit/>
        </w:trPr>
        <w:tc>
          <w:tcPr>
            <w:tcW w:w="833" w:type="pct"/>
          </w:tcPr>
          <w:p w14:paraId="42EB813D" w14:textId="77777777" w:rsidR="00FC448B" w:rsidRPr="00EF6576" w:rsidRDefault="00FC448B" w:rsidP="00FC448B">
            <w:pPr>
              <w:rPr>
                <w:rFonts w:ascii="Times New Roman" w:hAnsi="Times New Roman" w:cs="Times New Roman"/>
              </w:rPr>
            </w:pPr>
            <w:r w:rsidRPr="00EF6576">
              <w:rPr>
                <w:rFonts w:ascii="Times New Roman" w:eastAsia="Times New Roman" w:hAnsi="Times New Roman" w:cs="Times New Roman"/>
                <w:lang w:eastAsia="hu-HU"/>
              </w:rPr>
              <w:t>Belgium</w:t>
            </w:r>
          </w:p>
        </w:tc>
        <w:tc>
          <w:tcPr>
            <w:tcW w:w="4167" w:type="pct"/>
          </w:tcPr>
          <w:p w14:paraId="5FC9D753"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Paliperidon EG 25 mg</w:t>
            </w:r>
            <w:r>
              <w:rPr>
                <w:rFonts w:ascii="Times New Roman" w:hAnsi="Times New Roman" w:cs="Times New Roman"/>
              </w:rPr>
              <w:t xml:space="preserve"> / 50 mg / 75 mg / 100 mg / 150 mg</w:t>
            </w:r>
            <w:r w:rsidRPr="00EF6576">
              <w:rPr>
                <w:rFonts w:ascii="Times New Roman" w:hAnsi="Times New Roman" w:cs="Times New Roman"/>
              </w:rPr>
              <w:t xml:space="preserve"> suspensie voor injectie met verlengde afgifte in een voorgevulde spuit</w:t>
            </w:r>
          </w:p>
          <w:p w14:paraId="5D568702"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Paliperidon EG 150 mg + 100 mg suspensie voor injectie met verlengde afgifte in een voorgevulde spuit</w:t>
            </w:r>
          </w:p>
        </w:tc>
      </w:tr>
      <w:tr w:rsidR="00FC448B" w14:paraId="1E3672ED" w14:textId="77777777" w:rsidTr="00FC448B">
        <w:trPr>
          <w:cantSplit/>
        </w:trPr>
        <w:tc>
          <w:tcPr>
            <w:tcW w:w="833" w:type="pct"/>
          </w:tcPr>
          <w:p w14:paraId="3800FB3B" w14:textId="77777777" w:rsidR="00FC448B" w:rsidRPr="00EF6576" w:rsidRDefault="00FC448B" w:rsidP="00FC448B">
            <w:pPr>
              <w:rPr>
                <w:rFonts w:ascii="Times New Roman" w:hAnsi="Times New Roman" w:cs="Times New Roman"/>
              </w:rPr>
            </w:pPr>
            <w:r w:rsidRPr="00EF6576">
              <w:rPr>
                <w:rFonts w:ascii="Times New Roman" w:eastAsia="Times New Roman" w:hAnsi="Times New Roman" w:cs="Times New Roman"/>
                <w:lang w:eastAsia="hu-HU"/>
              </w:rPr>
              <w:t>Ciprus</w:t>
            </w:r>
          </w:p>
        </w:tc>
        <w:tc>
          <w:tcPr>
            <w:tcW w:w="4167" w:type="pct"/>
          </w:tcPr>
          <w:p w14:paraId="18B2CB85"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Paliperidone Palmitate /STADA</w:t>
            </w:r>
          </w:p>
        </w:tc>
      </w:tr>
      <w:tr w:rsidR="00FC448B" w14:paraId="488BA193" w14:textId="77777777" w:rsidTr="00FC448B">
        <w:trPr>
          <w:cantSplit/>
        </w:trPr>
        <w:tc>
          <w:tcPr>
            <w:tcW w:w="833" w:type="pct"/>
          </w:tcPr>
          <w:p w14:paraId="0491E37D" w14:textId="77777777" w:rsidR="00FC448B" w:rsidRPr="00EF6576" w:rsidRDefault="00FC448B" w:rsidP="00FC448B">
            <w:pPr>
              <w:rPr>
                <w:rFonts w:ascii="Times New Roman" w:hAnsi="Times New Roman" w:cs="Times New Roman"/>
              </w:rPr>
            </w:pPr>
            <w:r w:rsidRPr="00EF6576">
              <w:rPr>
                <w:rFonts w:ascii="Times New Roman" w:eastAsia="Times New Roman" w:hAnsi="Times New Roman" w:cs="Times New Roman"/>
                <w:lang w:eastAsia="hu-HU"/>
              </w:rPr>
              <w:t>Dánia</w:t>
            </w:r>
          </w:p>
        </w:tc>
        <w:tc>
          <w:tcPr>
            <w:tcW w:w="4167" w:type="pct"/>
          </w:tcPr>
          <w:p w14:paraId="6BD0E91B" w14:textId="77777777" w:rsidR="00FC448B" w:rsidRPr="00EF6576" w:rsidRDefault="00FC448B" w:rsidP="00FC448B">
            <w:pPr>
              <w:pStyle w:val="lfej"/>
              <w:rPr>
                <w:rFonts w:ascii="Times New Roman" w:hAnsi="Times New Roman" w:cs="Times New Roman"/>
              </w:rPr>
            </w:pPr>
            <w:r w:rsidRPr="00EF6576">
              <w:rPr>
                <w:rFonts w:ascii="Times New Roman" w:hAnsi="Times New Roman" w:cs="Times New Roman"/>
              </w:rPr>
              <w:t>Paliperidone STADA 25 mg</w:t>
            </w:r>
            <w:r>
              <w:rPr>
                <w:rFonts w:ascii="Times New Roman" w:hAnsi="Times New Roman" w:cs="Times New Roman"/>
              </w:rPr>
              <w:t xml:space="preserve"> / 50 mg / 75 mg / 100 mg / 150 mg</w:t>
            </w:r>
          </w:p>
        </w:tc>
      </w:tr>
      <w:tr w:rsidR="00DF072C" w14:paraId="56979822" w14:textId="77777777" w:rsidTr="005C2330">
        <w:trPr>
          <w:cantSplit/>
        </w:trPr>
        <w:tc>
          <w:tcPr>
            <w:tcW w:w="833" w:type="pct"/>
          </w:tcPr>
          <w:p w14:paraId="63607679" w14:textId="77777777" w:rsidR="00DF072C" w:rsidRPr="00EF6576" w:rsidRDefault="00DF072C" w:rsidP="005C2330">
            <w:pPr>
              <w:rPr>
                <w:rFonts w:ascii="Times New Roman" w:hAnsi="Times New Roman" w:cs="Times New Roman"/>
              </w:rPr>
            </w:pPr>
            <w:r w:rsidRPr="00EF6576">
              <w:rPr>
                <w:rFonts w:ascii="Times New Roman" w:eastAsia="Times New Roman" w:hAnsi="Times New Roman" w:cs="Times New Roman"/>
                <w:lang w:eastAsia="hu-HU"/>
              </w:rPr>
              <w:t>Finnország</w:t>
            </w:r>
          </w:p>
        </w:tc>
        <w:tc>
          <w:tcPr>
            <w:tcW w:w="4167" w:type="pct"/>
          </w:tcPr>
          <w:p w14:paraId="06ADDA2D" w14:textId="77777777" w:rsidR="00DF072C" w:rsidRPr="00EF6576" w:rsidRDefault="00DF072C" w:rsidP="005C2330">
            <w:pPr>
              <w:pStyle w:val="lfej"/>
              <w:rPr>
                <w:rFonts w:ascii="Times New Roman" w:hAnsi="Times New Roman" w:cs="Times New Roman"/>
              </w:rPr>
            </w:pPr>
            <w:r w:rsidRPr="00EF6576">
              <w:rPr>
                <w:rFonts w:ascii="Times New Roman" w:hAnsi="Times New Roman" w:cs="Times New Roman"/>
              </w:rPr>
              <w:t>Paliperidone STADA 25 mg</w:t>
            </w:r>
            <w:r>
              <w:rPr>
                <w:rFonts w:ascii="Times New Roman" w:hAnsi="Times New Roman" w:cs="Times New Roman"/>
              </w:rPr>
              <w:t xml:space="preserve"> / 50 mg / 75 mg / 100 mg / 150 mg</w:t>
            </w:r>
            <w:r w:rsidRPr="00EF6576">
              <w:rPr>
                <w:rFonts w:ascii="Times New Roman" w:hAnsi="Times New Roman" w:cs="Times New Roman"/>
              </w:rPr>
              <w:t xml:space="preserve"> injektioneste, depotsuspensio</w:t>
            </w:r>
          </w:p>
        </w:tc>
      </w:tr>
      <w:tr w:rsidR="00DF072C" w:rsidRPr="00CB52C8" w14:paraId="5C6598E3" w14:textId="77777777" w:rsidTr="000B7752">
        <w:trPr>
          <w:cantSplit/>
        </w:trPr>
        <w:tc>
          <w:tcPr>
            <w:tcW w:w="833" w:type="pct"/>
          </w:tcPr>
          <w:p w14:paraId="3434AA15" w14:textId="77777777" w:rsidR="00DF072C" w:rsidRPr="00EF6576" w:rsidRDefault="00DF072C" w:rsidP="000B7752">
            <w:pPr>
              <w:rPr>
                <w:rFonts w:ascii="Times New Roman" w:hAnsi="Times New Roman" w:cs="Times New Roman"/>
              </w:rPr>
            </w:pPr>
            <w:r w:rsidRPr="00EF6576">
              <w:rPr>
                <w:rFonts w:ascii="Times New Roman" w:eastAsia="Times New Roman" w:hAnsi="Times New Roman" w:cs="Times New Roman"/>
                <w:lang w:eastAsia="hu-HU"/>
              </w:rPr>
              <w:t>Franciaország</w:t>
            </w:r>
          </w:p>
        </w:tc>
        <w:tc>
          <w:tcPr>
            <w:tcW w:w="4167" w:type="pct"/>
          </w:tcPr>
          <w:p w14:paraId="636DC24A" w14:textId="77777777" w:rsidR="00DF072C" w:rsidRPr="00EF6576" w:rsidRDefault="00DF072C" w:rsidP="000B7752">
            <w:pPr>
              <w:pStyle w:val="lfej"/>
              <w:rPr>
                <w:rFonts w:ascii="Times New Roman" w:hAnsi="Times New Roman" w:cs="Times New Roman"/>
                <w:lang w:val="fr-FR"/>
              </w:rPr>
            </w:pPr>
            <w:r w:rsidRPr="00EF6576">
              <w:rPr>
                <w:rFonts w:ascii="Times New Roman" w:hAnsi="Times New Roman" w:cs="Times New Roman"/>
                <w:lang w:val="fr-FR"/>
              </w:rPr>
              <w:t xml:space="preserve">PALIPERIDONE EG </w:t>
            </w:r>
            <w:r w:rsidRPr="00EF6576">
              <w:rPr>
                <w:rFonts w:ascii="Times New Roman" w:hAnsi="Times New Roman" w:cs="Times New Roman"/>
              </w:rPr>
              <w:t>25 mg</w:t>
            </w:r>
            <w:r>
              <w:rPr>
                <w:rFonts w:ascii="Times New Roman" w:hAnsi="Times New Roman" w:cs="Times New Roman"/>
              </w:rPr>
              <w:t xml:space="preserve"> / 50 mg / 75 mg / 100 mg / 150 mg</w:t>
            </w:r>
            <w:r w:rsidRPr="00EF6576">
              <w:rPr>
                <w:rFonts w:ascii="Times New Roman" w:hAnsi="Times New Roman" w:cs="Times New Roman"/>
                <w:lang w:val="fr-FR"/>
              </w:rPr>
              <w:t>, suspension injectable à libération prolongée</w:t>
            </w:r>
          </w:p>
          <w:p w14:paraId="04C388D9" w14:textId="77777777" w:rsidR="00DF072C" w:rsidRPr="00EF6576" w:rsidRDefault="00DF072C" w:rsidP="000B7752">
            <w:pPr>
              <w:pStyle w:val="lfej"/>
              <w:rPr>
                <w:rFonts w:ascii="Times New Roman" w:hAnsi="Times New Roman" w:cs="Times New Roman"/>
                <w:lang w:val="fr-FR"/>
              </w:rPr>
            </w:pPr>
            <w:r w:rsidRPr="00EF6576">
              <w:rPr>
                <w:rFonts w:ascii="Times New Roman" w:hAnsi="Times New Roman" w:cs="Times New Roman"/>
                <w:lang w:val="fr-FR"/>
              </w:rPr>
              <w:t>PALIPERIDONE EG 150 mg et PALIPERIDONE EG 100 mg, suspension injectable à libération prolongée</w:t>
            </w:r>
          </w:p>
        </w:tc>
      </w:tr>
      <w:tr w:rsidR="00DF072C" w14:paraId="011C2679" w14:textId="77777777" w:rsidTr="00AA73C3">
        <w:trPr>
          <w:cantSplit/>
        </w:trPr>
        <w:tc>
          <w:tcPr>
            <w:tcW w:w="833" w:type="pct"/>
          </w:tcPr>
          <w:p w14:paraId="0C273A6B" w14:textId="77777777" w:rsidR="00DF072C" w:rsidRPr="00EF6576" w:rsidRDefault="00DF072C" w:rsidP="00AA73C3">
            <w:pPr>
              <w:rPr>
                <w:rFonts w:ascii="Times New Roman" w:hAnsi="Times New Roman" w:cs="Times New Roman"/>
              </w:rPr>
            </w:pPr>
            <w:r w:rsidRPr="00EF6576">
              <w:rPr>
                <w:rFonts w:ascii="Times New Roman" w:eastAsia="Times New Roman" w:hAnsi="Times New Roman" w:cs="Times New Roman"/>
                <w:lang w:eastAsia="hu-HU"/>
              </w:rPr>
              <w:t>Görögország</w:t>
            </w:r>
          </w:p>
        </w:tc>
        <w:tc>
          <w:tcPr>
            <w:tcW w:w="4167" w:type="pct"/>
          </w:tcPr>
          <w:p w14:paraId="57F8DBFC" w14:textId="77777777" w:rsidR="00DF072C" w:rsidRPr="00EF6576" w:rsidRDefault="00DF072C" w:rsidP="00AA73C3">
            <w:pPr>
              <w:pStyle w:val="lfej"/>
              <w:rPr>
                <w:rFonts w:ascii="Times New Roman" w:hAnsi="Times New Roman" w:cs="Times New Roman"/>
              </w:rPr>
            </w:pPr>
            <w:r w:rsidRPr="00EF6576">
              <w:rPr>
                <w:rFonts w:ascii="Times New Roman" w:hAnsi="Times New Roman" w:cs="Times New Roman"/>
              </w:rPr>
              <w:t>Paliperidone Palmitate /STADA</w:t>
            </w:r>
          </w:p>
        </w:tc>
      </w:tr>
      <w:tr w:rsidR="00DF072C" w14:paraId="1AF798F1" w14:textId="77777777" w:rsidTr="005B047F">
        <w:trPr>
          <w:cantSplit/>
        </w:trPr>
        <w:tc>
          <w:tcPr>
            <w:tcW w:w="833" w:type="pct"/>
          </w:tcPr>
          <w:p w14:paraId="7C32896C" w14:textId="77777777" w:rsidR="00DF072C" w:rsidRPr="00EF6576" w:rsidRDefault="00DF072C" w:rsidP="005B047F">
            <w:pPr>
              <w:rPr>
                <w:rFonts w:ascii="Times New Roman" w:hAnsi="Times New Roman" w:cs="Times New Roman"/>
              </w:rPr>
            </w:pPr>
            <w:r w:rsidRPr="00EF6576">
              <w:rPr>
                <w:rFonts w:ascii="Times New Roman" w:eastAsia="Times New Roman" w:hAnsi="Times New Roman" w:cs="Times New Roman"/>
                <w:lang w:eastAsia="hu-HU"/>
              </w:rPr>
              <w:t>Hollandia</w:t>
            </w:r>
          </w:p>
        </w:tc>
        <w:tc>
          <w:tcPr>
            <w:tcW w:w="4167" w:type="pct"/>
          </w:tcPr>
          <w:p w14:paraId="39CEFF3A" w14:textId="77777777" w:rsidR="00DF072C" w:rsidRPr="00EF6576" w:rsidRDefault="00DF072C" w:rsidP="005B047F">
            <w:pPr>
              <w:pStyle w:val="lfej"/>
              <w:rPr>
                <w:rFonts w:ascii="Times New Roman" w:hAnsi="Times New Roman" w:cs="Times New Roman"/>
              </w:rPr>
            </w:pPr>
            <w:r w:rsidRPr="00EF6576">
              <w:rPr>
                <w:rFonts w:ascii="Times New Roman" w:hAnsi="Times New Roman" w:cs="Times New Roman"/>
              </w:rPr>
              <w:t>Paliperidon CF 25 mg</w:t>
            </w:r>
            <w:r>
              <w:rPr>
                <w:rFonts w:ascii="Times New Roman" w:hAnsi="Times New Roman" w:cs="Times New Roman"/>
              </w:rPr>
              <w:t xml:space="preserve"> / 50 mg / 75 mg / 100 mg / 150 mg</w:t>
            </w:r>
            <w:r w:rsidRPr="00EF6576">
              <w:rPr>
                <w:rFonts w:ascii="Times New Roman" w:hAnsi="Times New Roman" w:cs="Times New Roman"/>
              </w:rPr>
              <w:t>, suspensie voor injectie met verlengde afgifte</w:t>
            </w:r>
          </w:p>
          <w:p w14:paraId="55222BCF" w14:textId="77777777" w:rsidR="00DF072C" w:rsidRPr="00EF6576" w:rsidRDefault="00DF072C" w:rsidP="005B047F">
            <w:pPr>
              <w:pStyle w:val="lfej"/>
              <w:rPr>
                <w:rFonts w:ascii="Times New Roman" w:hAnsi="Times New Roman" w:cs="Times New Roman"/>
              </w:rPr>
            </w:pPr>
            <w:r w:rsidRPr="00EF6576">
              <w:rPr>
                <w:rFonts w:ascii="Times New Roman" w:hAnsi="Times New Roman" w:cs="Times New Roman"/>
              </w:rPr>
              <w:t>Paliperidon CF 100</w:t>
            </w:r>
            <w:r w:rsidRPr="007B0421">
              <w:rPr>
                <w:rFonts w:ascii="Times New Roman" w:hAnsi="Times New Roman" w:cs="Times New Roman"/>
              </w:rPr>
              <w:t> </w:t>
            </w:r>
            <w:r w:rsidRPr="00EF6576">
              <w:rPr>
                <w:rFonts w:ascii="Times New Roman" w:hAnsi="Times New Roman" w:cs="Times New Roman"/>
              </w:rPr>
              <w:t>mg + 150</w:t>
            </w:r>
            <w:r w:rsidRPr="007B0421">
              <w:rPr>
                <w:rFonts w:ascii="Times New Roman" w:hAnsi="Times New Roman" w:cs="Times New Roman"/>
              </w:rPr>
              <w:t> </w:t>
            </w:r>
            <w:r w:rsidRPr="00EF6576">
              <w:rPr>
                <w:rFonts w:ascii="Times New Roman" w:hAnsi="Times New Roman" w:cs="Times New Roman"/>
              </w:rPr>
              <w:t>mg, suspensie voor injectie met verlengde afgifte</w:t>
            </w:r>
          </w:p>
        </w:tc>
      </w:tr>
      <w:tr w:rsidR="00DF072C" w14:paraId="699B2CE9" w14:textId="77777777" w:rsidTr="004B569E">
        <w:trPr>
          <w:cantSplit/>
        </w:trPr>
        <w:tc>
          <w:tcPr>
            <w:tcW w:w="833" w:type="pct"/>
          </w:tcPr>
          <w:p w14:paraId="63E054C2" w14:textId="77777777" w:rsidR="00DF072C" w:rsidRPr="00EF6576" w:rsidRDefault="00DF072C" w:rsidP="004B569E">
            <w:pPr>
              <w:rPr>
                <w:rFonts w:ascii="Times New Roman" w:hAnsi="Times New Roman" w:cs="Times New Roman"/>
              </w:rPr>
            </w:pPr>
            <w:r w:rsidRPr="007B0421">
              <w:rPr>
                <w:rFonts w:ascii="Times New Roman" w:eastAsia="Times New Roman" w:hAnsi="Times New Roman" w:cs="Times New Roman"/>
                <w:lang w:eastAsia="hu-HU"/>
              </w:rPr>
              <w:t>Izland</w:t>
            </w:r>
          </w:p>
        </w:tc>
        <w:tc>
          <w:tcPr>
            <w:tcW w:w="4167" w:type="pct"/>
          </w:tcPr>
          <w:p w14:paraId="30207E54" w14:textId="77777777" w:rsidR="00DF072C" w:rsidRPr="00EF6576" w:rsidRDefault="00DF072C" w:rsidP="004B569E">
            <w:pPr>
              <w:pStyle w:val="lfej"/>
              <w:rPr>
                <w:rFonts w:ascii="Times New Roman" w:hAnsi="Times New Roman" w:cs="Times New Roman"/>
              </w:rPr>
            </w:pPr>
            <w:r w:rsidRPr="00EF6576">
              <w:rPr>
                <w:rFonts w:ascii="Times New Roman" w:hAnsi="Times New Roman" w:cs="Times New Roman"/>
              </w:rPr>
              <w:t>Paliperidone STADA 25 mg</w:t>
            </w:r>
            <w:r>
              <w:rPr>
                <w:rFonts w:ascii="Times New Roman" w:hAnsi="Times New Roman" w:cs="Times New Roman"/>
              </w:rPr>
              <w:t xml:space="preserve"> / 50 mg / 75 mg / 100 mg / 150 mg</w:t>
            </w:r>
            <w:r w:rsidRPr="00EF6576">
              <w:rPr>
                <w:rFonts w:ascii="Times New Roman" w:hAnsi="Times New Roman" w:cs="Times New Roman"/>
              </w:rPr>
              <w:t xml:space="preserve"> stungulyf, forðadreifa</w:t>
            </w:r>
          </w:p>
        </w:tc>
      </w:tr>
      <w:tr w:rsidR="00DF072C" w:rsidRPr="00CB52C8" w14:paraId="371DD3F3" w14:textId="77777777" w:rsidTr="00050DB8">
        <w:trPr>
          <w:cantSplit/>
        </w:trPr>
        <w:tc>
          <w:tcPr>
            <w:tcW w:w="833" w:type="pct"/>
          </w:tcPr>
          <w:p w14:paraId="0AC285D5" w14:textId="77777777" w:rsidR="00DF072C" w:rsidRPr="00EF6576" w:rsidRDefault="00DF072C" w:rsidP="00050DB8">
            <w:pPr>
              <w:rPr>
                <w:rFonts w:ascii="Times New Roman" w:hAnsi="Times New Roman" w:cs="Times New Roman"/>
              </w:rPr>
            </w:pPr>
            <w:r w:rsidRPr="00EF6576">
              <w:rPr>
                <w:rFonts w:ascii="Times New Roman" w:eastAsia="Times New Roman" w:hAnsi="Times New Roman" w:cs="Times New Roman"/>
                <w:lang w:eastAsia="hu-HU"/>
              </w:rPr>
              <w:t>Írország</w:t>
            </w:r>
          </w:p>
        </w:tc>
        <w:tc>
          <w:tcPr>
            <w:tcW w:w="4167" w:type="pct"/>
          </w:tcPr>
          <w:p w14:paraId="639501FC" w14:textId="77777777" w:rsidR="00DF072C" w:rsidRPr="00EF6576" w:rsidRDefault="00DF072C" w:rsidP="00050DB8">
            <w:pPr>
              <w:pStyle w:val="lfej"/>
              <w:rPr>
                <w:rFonts w:ascii="Times New Roman" w:hAnsi="Times New Roman" w:cs="Times New Roman"/>
                <w:lang w:val="en-US"/>
              </w:rPr>
            </w:pPr>
            <w:r w:rsidRPr="00EF6576">
              <w:rPr>
                <w:rFonts w:ascii="Times New Roman" w:hAnsi="Times New Roman" w:cs="Times New Roman"/>
                <w:lang w:val="en-US"/>
              </w:rPr>
              <w:t xml:space="preserve">Paliperidone Clonmel </w:t>
            </w:r>
            <w:r>
              <w:rPr>
                <w:rFonts w:ascii="Times New Roman" w:hAnsi="Times New Roman" w:cs="Times New Roman"/>
              </w:rPr>
              <w:t>50 mg / 75 mg / 100 mg / 150 mg</w:t>
            </w:r>
            <w:r w:rsidRPr="00EF6576">
              <w:rPr>
                <w:rFonts w:ascii="Times New Roman" w:hAnsi="Times New Roman" w:cs="Times New Roman"/>
                <w:lang w:val="en-US"/>
              </w:rPr>
              <w:t xml:space="preserve"> prolonged-release suspension for injection in pre-filled syringe</w:t>
            </w:r>
          </w:p>
          <w:p w14:paraId="667A16EE" w14:textId="77777777" w:rsidR="00DF072C" w:rsidRPr="00EF6576" w:rsidRDefault="00DF072C" w:rsidP="00050DB8">
            <w:pPr>
              <w:pStyle w:val="lfej"/>
              <w:rPr>
                <w:rFonts w:ascii="Times New Roman" w:hAnsi="Times New Roman" w:cs="Times New Roman"/>
                <w:lang w:val="en-US"/>
              </w:rPr>
            </w:pPr>
            <w:r w:rsidRPr="00EF6576">
              <w:rPr>
                <w:rFonts w:ascii="Times New Roman" w:hAnsi="Times New Roman" w:cs="Times New Roman"/>
                <w:lang w:val="en-US"/>
              </w:rPr>
              <w:t>Paliperidone Clonmel 150</w:t>
            </w:r>
            <w:r w:rsidRPr="007B0421">
              <w:rPr>
                <w:rFonts w:ascii="Times New Roman" w:hAnsi="Times New Roman" w:cs="Times New Roman"/>
                <w:lang w:val="en-US"/>
              </w:rPr>
              <w:t> </w:t>
            </w:r>
            <w:r w:rsidRPr="00EF6576">
              <w:rPr>
                <w:rFonts w:ascii="Times New Roman" w:hAnsi="Times New Roman" w:cs="Times New Roman"/>
                <w:lang w:val="en-US"/>
              </w:rPr>
              <w:t>mg prolonged-release suspension for injection in pre-filled syringe</w:t>
            </w:r>
            <w:r>
              <w:rPr>
                <w:rFonts w:ascii="Times New Roman" w:hAnsi="Times New Roman" w:cs="Times New Roman"/>
                <w:lang w:val="en-US"/>
              </w:rPr>
              <w:t xml:space="preserve"> and</w:t>
            </w:r>
          </w:p>
          <w:p w14:paraId="74CEA85C" w14:textId="77777777" w:rsidR="00DF072C" w:rsidRPr="00EF6576" w:rsidRDefault="00DF072C" w:rsidP="00050DB8">
            <w:pPr>
              <w:pStyle w:val="lfej"/>
              <w:rPr>
                <w:rFonts w:ascii="Times New Roman" w:hAnsi="Times New Roman" w:cs="Times New Roman"/>
                <w:lang w:val="en-US"/>
              </w:rPr>
            </w:pPr>
            <w:r w:rsidRPr="00EF6576">
              <w:rPr>
                <w:rFonts w:ascii="Times New Roman" w:hAnsi="Times New Roman" w:cs="Times New Roman"/>
                <w:lang w:val="en-US"/>
              </w:rPr>
              <w:t>Paliperidone Clonmel 100</w:t>
            </w:r>
            <w:r w:rsidRPr="007B0421">
              <w:rPr>
                <w:rFonts w:ascii="Times New Roman" w:hAnsi="Times New Roman" w:cs="Times New Roman"/>
                <w:lang w:val="en-US"/>
              </w:rPr>
              <w:t> </w:t>
            </w:r>
            <w:r w:rsidRPr="00EF6576">
              <w:rPr>
                <w:rFonts w:ascii="Times New Roman" w:hAnsi="Times New Roman" w:cs="Times New Roman"/>
                <w:lang w:val="en-US"/>
              </w:rPr>
              <w:t>mg prolonged-release suspension for injection in pre-filled syringe</w:t>
            </w:r>
          </w:p>
        </w:tc>
      </w:tr>
      <w:tr w:rsidR="00DF072C" w14:paraId="17DF2F4E" w14:textId="77777777" w:rsidTr="008A7197">
        <w:trPr>
          <w:cantSplit/>
        </w:trPr>
        <w:tc>
          <w:tcPr>
            <w:tcW w:w="833" w:type="pct"/>
          </w:tcPr>
          <w:p w14:paraId="28746B57" w14:textId="77777777" w:rsidR="00DF072C" w:rsidRPr="00EF6576" w:rsidRDefault="00DF072C" w:rsidP="008A7197">
            <w:pPr>
              <w:rPr>
                <w:rFonts w:ascii="Times New Roman" w:hAnsi="Times New Roman" w:cs="Times New Roman"/>
              </w:rPr>
            </w:pPr>
            <w:r w:rsidRPr="00EF6576">
              <w:rPr>
                <w:rFonts w:ascii="Times New Roman" w:eastAsia="Times New Roman" w:hAnsi="Times New Roman" w:cs="Times New Roman"/>
                <w:lang w:eastAsia="hu-HU"/>
              </w:rPr>
              <w:t>Luxemburg</w:t>
            </w:r>
          </w:p>
        </w:tc>
        <w:tc>
          <w:tcPr>
            <w:tcW w:w="4167" w:type="pct"/>
          </w:tcPr>
          <w:p w14:paraId="15469E2F" w14:textId="77777777" w:rsidR="00DF072C" w:rsidRPr="00EF6576" w:rsidRDefault="00DF072C" w:rsidP="008A7197">
            <w:pPr>
              <w:pStyle w:val="lfej"/>
              <w:rPr>
                <w:rFonts w:ascii="Times New Roman" w:hAnsi="Times New Roman" w:cs="Times New Roman"/>
                <w:lang w:val="fr-FR"/>
              </w:rPr>
            </w:pPr>
            <w:r w:rsidRPr="00EF6576">
              <w:rPr>
                <w:rFonts w:ascii="Times New Roman" w:hAnsi="Times New Roman" w:cs="Times New Roman"/>
                <w:lang w:val="fr-FR"/>
              </w:rPr>
              <w:t xml:space="preserve">Paliperidon EG </w:t>
            </w:r>
            <w:r w:rsidRPr="00EF6576">
              <w:rPr>
                <w:rFonts w:ascii="Times New Roman" w:hAnsi="Times New Roman" w:cs="Times New Roman"/>
              </w:rPr>
              <w:t>25 mg</w:t>
            </w:r>
            <w:r>
              <w:rPr>
                <w:rFonts w:ascii="Times New Roman" w:hAnsi="Times New Roman" w:cs="Times New Roman"/>
              </w:rPr>
              <w:t xml:space="preserve"> / 50 mg / 75 mg / 100 mg / 150 mg</w:t>
            </w:r>
            <w:r w:rsidRPr="00EF6576">
              <w:rPr>
                <w:rFonts w:ascii="Times New Roman" w:hAnsi="Times New Roman" w:cs="Times New Roman"/>
                <w:lang w:val="fr-FR"/>
              </w:rPr>
              <w:t xml:space="preserve"> suspension injectable à libération prolongée</w:t>
            </w:r>
          </w:p>
          <w:p w14:paraId="512F1FAE" w14:textId="77777777" w:rsidR="00DF072C" w:rsidRPr="00EF6576" w:rsidRDefault="00DF072C" w:rsidP="008A7197">
            <w:pPr>
              <w:pStyle w:val="lfej"/>
              <w:rPr>
                <w:rFonts w:ascii="Times New Roman" w:hAnsi="Times New Roman" w:cs="Times New Roman"/>
                <w:lang w:val="fr-FR"/>
              </w:rPr>
            </w:pPr>
            <w:r w:rsidRPr="00EF6576">
              <w:rPr>
                <w:rFonts w:ascii="Times New Roman" w:hAnsi="Times New Roman" w:cs="Times New Roman"/>
                <w:lang w:val="fr-FR"/>
              </w:rPr>
              <w:t>Paliperidon EG 150</w:t>
            </w:r>
            <w:r w:rsidRPr="007B0421">
              <w:rPr>
                <w:rFonts w:ascii="Times New Roman" w:hAnsi="Times New Roman" w:cs="Times New Roman"/>
                <w:lang w:val="fr-FR"/>
              </w:rPr>
              <w:t> </w:t>
            </w:r>
            <w:r w:rsidRPr="00EF6576">
              <w:rPr>
                <w:rFonts w:ascii="Times New Roman" w:hAnsi="Times New Roman" w:cs="Times New Roman"/>
                <w:lang w:val="fr-FR"/>
              </w:rPr>
              <w:t>mg + 100</w:t>
            </w:r>
            <w:r w:rsidRPr="007B0421">
              <w:rPr>
                <w:rFonts w:ascii="Times New Roman" w:hAnsi="Times New Roman" w:cs="Times New Roman"/>
                <w:lang w:val="fr-FR"/>
              </w:rPr>
              <w:t> </w:t>
            </w:r>
            <w:r w:rsidRPr="00EF6576">
              <w:rPr>
                <w:rFonts w:ascii="Times New Roman" w:hAnsi="Times New Roman" w:cs="Times New Roman"/>
                <w:lang w:val="fr-FR"/>
              </w:rPr>
              <w:t>mg suspension injectable à libération prolongée</w:t>
            </w:r>
          </w:p>
        </w:tc>
      </w:tr>
      <w:tr w:rsidR="00DF072C" w14:paraId="64A92FE5" w14:textId="77777777" w:rsidTr="00241E49">
        <w:trPr>
          <w:cantSplit/>
        </w:trPr>
        <w:tc>
          <w:tcPr>
            <w:tcW w:w="833" w:type="pct"/>
          </w:tcPr>
          <w:p w14:paraId="1077747D" w14:textId="77777777" w:rsidR="00DF072C" w:rsidRPr="00EF6576" w:rsidRDefault="00DF072C" w:rsidP="00241E49">
            <w:pPr>
              <w:rPr>
                <w:rFonts w:ascii="Times New Roman" w:hAnsi="Times New Roman" w:cs="Times New Roman"/>
              </w:rPr>
            </w:pPr>
            <w:r w:rsidRPr="00EF6576">
              <w:rPr>
                <w:rFonts w:ascii="Times New Roman" w:eastAsia="Times New Roman" w:hAnsi="Times New Roman" w:cs="Times New Roman"/>
                <w:lang w:eastAsia="hu-HU"/>
              </w:rPr>
              <w:t>Magyarország</w:t>
            </w:r>
          </w:p>
        </w:tc>
        <w:tc>
          <w:tcPr>
            <w:tcW w:w="4167" w:type="pct"/>
          </w:tcPr>
          <w:p w14:paraId="51BCA637" w14:textId="77777777" w:rsidR="00DF072C" w:rsidRPr="00EF6576" w:rsidRDefault="00DF072C" w:rsidP="00241E49">
            <w:pPr>
              <w:pStyle w:val="lfej"/>
              <w:rPr>
                <w:rFonts w:ascii="Times New Roman" w:hAnsi="Times New Roman" w:cs="Times New Roman"/>
              </w:rPr>
            </w:pPr>
            <w:r w:rsidRPr="00EF6576">
              <w:rPr>
                <w:rFonts w:ascii="Times New Roman" w:hAnsi="Times New Roman" w:cs="Times New Roman"/>
              </w:rPr>
              <w:t>Paliperidone Stada 25 mg</w:t>
            </w:r>
            <w:r>
              <w:rPr>
                <w:rFonts w:ascii="Times New Roman" w:hAnsi="Times New Roman" w:cs="Times New Roman"/>
              </w:rPr>
              <w:t xml:space="preserve"> / 50 mg / 75 mg / 100 mg / 150 mg</w:t>
            </w:r>
            <w:r w:rsidRPr="00EF6576">
              <w:rPr>
                <w:rFonts w:ascii="Times New Roman" w:hAnsi="Times New Roman" w:cs="Times New Roman"/>
              </w:rPr>
              <w:t xml:space="preserve"> retard szuszpenziós injekció</w:t>
            </w:r>
          </w:p>
          <w:p w14:paraId="4D417EC5" w14:textId="77777777" w:rsidR="00DF072C" w:rsidRPr="00EF6576" w:rsidRDefault="00DF072C" w:rsidP="00241E49">
            <w:pPr>
              <w:pStyle w:val="lfej"/>
              <w:rPr>
                <w:rFonts w:ascii="Times New Roman" w:hAnsi="Times New Roman" w:cs="Times New Roman"/>
              </w:rPr>
            </w:pPr>
            <w:r w:rsidRPr="00EF6576">
              <w:rPr>
                <w:rFonts w:ascii="Times New Roman" w:hAnsi="Times New Roman" w:cs="Times New Roman"/>
              </w:rPr>
              <w:t>Paliperidone Stada 150</w:t>
            </w:r>
            <w:r w:rsidRPr="007B0421">
              <w:rPr>
                <w:rFonts w:ascii="Times New Roman" w:hAnsi="Times New Roman" w:cs="Times New Roman"/>
              </w:rPr>
              <w:t> </w:t>
            </w:r>
            <w:r w:rsidRPr="00EF6576">
              <w:rPr>
                <w:rFonts w:ascii="Times New Roman" w:hAnsi="Times New Roman" w:cs="Times New Roman"/>
              </w:rPr>
              <w:t>mg és Paliperidone Stada 100</w:t>
            </w:r>
            <w:r w:rsidRPr="007B0421">
              <w:rPr>
                <w:rFonts w:ascii="Times New Roman" w:hAnsi="Times New Roman" w:cs="Times New Roman"/>
              </w:rPr>
              <w:t> </w:t>
            </w:r>
            <w:r w:rsidRPr="00EF6576">
              <w:rPr>
                <w:rFonts w:ascii="Times New Roman" w:hAnsi="Times New Roman" w:cs="Times New Roman"/>
              </w:rPr>
              <w:t>mg retard szuszpenziós injekció</w:t>
            </w:r>
          </w:p>
        </w:tc>
      </w:tr>
      <w:tr w:rsidR="00DF072C" w:rsidRPr="00ED72FB" w14:paraId="68D1D1C8" w14:textId="77777777" w:rsidTr="004935FA">
        <w:trPr>
          <w:cantSplit/>
        </w:trPr>
        <w:tc>
          <w:tcPr>
            <w:tcW w:w="833" w:type="pct"/>
          </w:tcPr>
          <w:p w14:paraId="11674DA5" w14:textId="77777777" w:rsidR="00DF072C" w:rsidRPr="00EF6576" w:rsidRDefault="00DF072C" w:rsidP="004935FA">
            <w:pPr>
              <w:rPr>
                <w:rFonts w:ascii="Times New Roman" w:hAnsi="Times New Roman" w:cs="Times New Roman"/>
              </w:rPr>
            </w:pPr>
            <w:r w:rsidRPr="00EF6576">
              <w:rPr>
                <w:rFonts w:ascii="Times New Roman" w:eastAsia="Times New Roman" w:hAnsi="Times New Roman" w:cs="Times New Roman"/>
                <w:lang w:eastAsia="hu-HU"/>
              </w:rPr>
              <w:t>Málta</w:t>
            </w:r>
          </w:p>
        </w:tc>
        <w:tc>
          <w:tcPr>
            <w:tcW w:w="4167" w:type="pct"/>
          </w:tcPr>
          <w:p w14:paraId="431A739B" w14:textId="77777777" w:rsidR="00DF072C" w:rsidRPr="00EF6576" w:rsidRDefault="00DF072C" w:rsidP="004935FA">
            <w:pPr>
              <w:pStyle w:val="lfej"/>
              <w:rPr>
                <w:rFonts w:ascii="Times New Roman" w:hAnsi="Times New Roman" w:cs="Times New Roman"/>
                <w:lang w:val="en-US"/>
              </w:rPr>
            </w:pPr>
            <w:r w:rsidRPr="00EF6576">
              <w:rPr>
                <w:rFonts w:ascii="Times New Roman" w:hAnsi="Times New Roman" w:cs="Times New Roman"/>
                <w:lang w:val="en-US"/>
              </w:rPr>
              <w:t xml:space="preserve">Paliperidone Clonmel </w:t>
            </w:r>
            <w:r>
              <w:rPr>
                <w:rFonts w:ascii="Times New Roman" w:hAnsi="Times New Roman" w:cs="Times New Roman"/>
              </w:rPr>
              <w:t>50 mg / 75 mg / 100 mg / 150 mg</w:t>
            </w:r>
            <w:r w:rsidRPr="00EF6576">
              <w:rPr>
                <w:rFonts w:ascii="Times New Roman" w:hAnsi="Times New Roman" w:cs="Times New Roman"/>
                <w:lang w:val="fr-FR"/>
              </w:rPr>
              <w:t xml:space="preserve"> </w:t>
            </w:r>
            <w:r w:rsidRPr="00EF6576">
              <w:rPr>
                <w:rFonts w:ascii="Times New Roman" w:hAnsi="Times New Roman" w:cs="Times New Roman"/>
                <w:lang w:val="en-US"/>
              </w:rPr>
              <w:t>prolonged-release suspension for injection</w:t>
            </w:r>
          </w:p>
        </w:tc>
      </w:tr>
      <w:tr w:rsidR="00DF072C" w:rsidRPr="00201F05" w14:paraId="2AAF7C39" w14:textId="77777777" w:rsidTr="00E54A2F">
        <w:trPr>
          <w:cantSplit/>
        </w:trPr>
        <w:tc>
          <w:tcPr>
            <w:tcW w:w="833" w:type="pct"/>
          </w:tcPr>
          <w:p w14:paraId="273569E4" w14:textId="77777777" w:rsidR="00DF072C" w:rsidRPr="00EF6576" w:rsidRDefault="00DF072C" w:rsidP="00E54A2F">
            <w:pPr>
              <w:rPr>
                <w:rFonts w:ascii="Times New Roman" w:hAnsi="Times New Roman" w:cs="Times New Roman"/>
              </w:rPr>
            </w:pPr>
            <w:r w:rsidRPr="00EF6576">
              <w:rPr>
                <w:rFonts w:ascii="Times New Roman" w:eastAsia="Times New Roman" w:hAnsi="Times New Roman" w:cs="Times New Roman"/>
                <w:lang w:eastAsia="hu-HU"/>
              </w:rPr>
              <w:t>Németország</w:t>
            </w:r>
          </w:p>
        </w:tc>
        <w:tc>
          <w:tcPr>
            <w:tcW w:w="4167" w:type="pct"/>
          </w:tcPr>
          <w:p w14:paraId="472C15BC" w14:textId="77777777" w:rsidR="00DF072C" w:rsidRPr="00EF6576" w:rsidRDefault="00DF072C" w:rsidP="00E54A2F">
            <w:pPr>
              <w:pStyle w:val="lfej"/>
              <w:rPr>
                <w:rFonts w:ascii="Times New Roman" w:hAnsi="Times New Roman" w:cs="Times New Roman"/>
              </w:rPr>
            </w:pPr>
            <w:r w:rsidRPr="00EF6576">
              <w:rPr>
                <w:rFonts w:ascii="Times New Roman" w:hAnsi="Times New Roman" w:cs="Times New Roman"/>
              </w:rPr>
              <w:t>Paliperidon STADA 25 mg</w:t>
            </w:r>
            <w:r>
              <w:rPr>
                <w:rFonts w:ascii="Times New Roman" w:hAnsi="Times New Roman" w:cs="Times New Roman"/>
              </w:rPr>
              <w:t xml:space="preserve"> / 50 mg / 75 mg / 100 mg / 150 mg</w:t>
            </w:r>
            <w:r w:rsidRPr="00EF6576">
              <w:rPr>
                <w:rFonts w:ascii="Times New Roman" w:hAnsi="Times New Roman" w:cs="Times New Roman"/>
              </w:rPr>
              <w:t xml:space="preserve"> Depot-Injektionssuspension</w:t>
            </w:r>
          </w:p>
          <w:p w14:paraId="014AB933" w14:textId="77777777" w:rsidR="00DF072C" w:rsidRPr="00EF6576" w:rsidRDefault="00DF072C" w:rsidP="00E54A2F">
            <w:pPr>
              <w:pStyle w:val="lfej"/>
              <w:rPr>
                <w:rFonts w:ascii="Times New Roman" w:hAnsi="Times New Roman" w:cs="Times New Roman"/>
              </w:rPr>
            </w:pPr>
            <w:r w:rsidRPr="00EF6576">
              <w:rPr>
                <w:rFonts w:ascii="Times New Roman" w:hAnsi="Times New Roman" w:cs="Times New Roman"/>
              </w:rPr>
              <w:t>Paliperidon STADA 150 mg und 100 mg Depot-Injektionssuspension</w:t>
            </w:r>
          </w:p>
        </w:tc>
      </w:tr>
      <w:tr w:rsidR="00DF072C" w14:paraId="36795B98" w14:textId="77777777" w:rsidTr="002876E7">
        <w:trPr>
          <w:cantSplit/>
        </w:trPr>
        <w:tc>
          <w:tcPr>
            <w:tcW w:w="833" w:type="pct"/>
          </w:tcPr>
          <w:p w14:paraId="597CDC7C" w14:textId="77777777" w:rsidR="00DF072C" w:rsidRPr="00EF6576" w:rsidRDefault="00DF072C" w:rsidP="002876E7">
            <w:pPr>
              <w:rPr>
                <w:rFonts w:ascii="Times New Roman" w:hAnsi="Times New Roman" w:cs="Times New Roman"/>
              </w:rPr>
            </w:pPr>
            <w:r w:rsidRPr="007B0421">
              <w:rPr>
                <w:rFonts w:ascii="Times New Roman" w:eastAsia="Times New Roman" w:hAnsi="Times New Roman" w:cs="Times New Roman"/>
                <w:lang w:eastAsia="hu-HU"/>
              </w:rPr>
              <w:t>Norvégia</w:t>
            </w:r>
          </w:p>
        </w:tc>
        <w:tc>
          <w:tcPr>
            <w:tcW w:w="4167" w:type="pct"/>
          </w:tcPr>
          <w:p w14:paraId="26236228" w14:textId="77777777" w:rsidR="00DF072C" w:rsidRPr="00EF6576" w:rsidRDefault="00DF072C" w:rsidP="002876E7">
            <w:pPr>
              <w:pStyle w:val="lfej"/>
              <w:rPr>
                <w:rFonts w:ascii="Times New Roman" w:hAnsi="Times New Roman" w:cs="Times New Roman"/>
              </w:rPr>
            </w:pPr>
            <w:r w:rsidRPr="00EF6576">
              <w:rPr>
                <w:rFonts w:ascii="Times New Roman" w:hAnsi="Times New Roman" w:cs="Times New Roman"/>
              </w:rPr>
              <w:t>Paliperidone STADA</w:t>
            </w:r>
          </w:p>
        </w:tc>
      </w:tr>
      <w:tr w:rsidR="00DF072C" w:rsidRPr="00201F05" w14:paraId="5EA674EB" w14:textId="77777777" w:rsidTr="00825879">
        <w:trPr>
          <w:cantSplit/>
        </w:trPr>
        <w:tc>
          <w:tcPr>
            <w:tcW w:w="833" w:type="pct"/>
          </w:tcPr>
          <w:p w14:paraId="1E2101A8" w14:textId="77777777" w:rsidR="00DF072C" w:rsidRPr="00EF6576" w:rsidRDefault="00DF072C" w:rsidP="00825879">
            <w:pPr>
              <w:rPr>
                <w:rFonts w:ascii="Times New Roman" w:hAnsi="Times New Roman" w:cs="Times New Roman"/>
              </w:rPr>
            </w:pPr>
            <w:r w:rsidRPr="00EF6576">
              <w:rPr>
                <w:rFonts w:ascii="Times New Roman" w:eastAsia="Times New Roman" w:hAnsi="Times New Roman" w:cs="Times New Roman"/>
                <w:lang w:eastAsia="hu-HU"/>
              </w:rPr>
              <w:t>Olaszország</w:t>
            </w:r>
          </w:p>
        </w:tc>
        <w:tc>
          <w:tcPr>
            <w:tcW w:w="4167" w:type="pct"/>
          </w:tcPr>
          <w:p w14:paraId="7349509C" w14:textId="77777777" w:rsidR="00DF072C" w:rsidRPr="00EF6576" w:rsidRDefault="00DF072C" w:rsidP="00825879">
            <w:pPr>
              <w:pStyle w:val="lfej"/>
              <w:rPr>
                <w:rFonts w:ascii="Times New Roman" w:hAnsi="Times New Roman" w:cs="Times New Roman"/>
              </w:rPr>
            </w:pPr>
            <w:r w:rsidRPr="00EF6576">
              <w:rPr>
                <w:rFonts w:ascii="Times New Roman" w:hAnsi="Times New Roman" w:cs="Times New Roman"/>
              </w:rPr>
              <w:t>Paliperidone EG</w:t>
            </w:r>
          </w:p>
        </w:tc>
      </w:tr>
      <w:tr w:rsidR="00DF072C" w14:paraId="6FBA7BD4" w14:textId="77777777" w:rsidTr="00BD77E4">
        <w:trPr>
          <w:cantSplit/>
        </w:trPr>
        <w:tc>
          <w:tcPr>
            <w:tcW w:w="833" w:type="pct"/>
          </w:tcPr>
          <w:p w14:paraId="29932737" w14:textId="77777777" w:rsidR="00DF072C" w:rsidRPr="00EF6576" w:rsidRDefault="00DF072C" w:rsidP="00BD77E4">
            <w:pPr>
              <w:rPr>
                <w:rFonts w:ascii="Times New Roman" w:hAnsi="Times New Roman" w:cs="Times New Roman"/>
              </w:rPr>
            </w:pPr>
            <w:r w:rsidRPr="00EF6576">
              <w:rPr>
                <w:rFonts w:ascii="Times New Roman" w:eastAsia="Times New Roman" w:hAnsi="Times New Roman" w:cs="Times New Roman"/>
                <w:lang w:eastAsia="hu-HU"/>
              </w:rPr>
              <w:t>Portugália</w:t>
            </w:r>
          </w:p>
        </w:tc>
        <w:tc>
          <w:tcPr>
            <w:tcW w:w="4167" w:type="pct"/>
          </w:tcPr>
          <w:p w14:paraId="0D542274" w14:textId="77777777" w:rsidR="00DF072C" w:rsidRPr="00EF6576" w:rsidRDefault="00DF072C" w:rsidP="00BD77E4">
            <w:pPr>
              <w:pStyle w:val="lfej"/>
              <w:rPr>
                <w:rFonts w:ascii="Times New Roman" w:hAnsi="Times New Roman" w:cs="Times New Roman"/>
              </w:rPr>
            </w:pPr>
            <w:r w:rsidRPr="00EF6576">
              <w:rPr>
                <w:rFonts w:ascii="Times New Roman" w:hAnsi="Times New Roman" w:cs="Times New Roman"/>
              </w:rPr>
              <w:t>Paliperidona STADA</w:t>
            </w:r>
          </w:p>
        </w:tc>
      </w:tr>
      <w:tr w:rsidR="00DF072C" w14:paraId="704F5CA8" w14:textId="77777777" w:rsidTr="007246D5">
        <w:trPr>
          <w:cantSplit/>
        </w:trPr>
        <w:tc>
          <w:tcPr>
            <w:tcW w:w="833" w:type="pct"/>
          </w:tcPr>
          <w:p w14:paraId="4CD879D0" w14:textId="77777777" w:rsidR="00DF072C" w:rsidRPr="00EF6576" w:rsidRDefault="00DF072C" w:rsidP="007246D5">
            <w:pPr>
              <w:rPr>
                <w:rFonts w:ascii="Times New Roman" w:hAnsi="Times New Roman" w:cs="Times New Roman"/>
              </w:rPr>
            </w:pPr>
            <w:r w:rsidRPr="00EF6576">
              <w:rPr>
                <w:rFonts w:ascii="Times New Roman" w:eastAsia="Times New Roman" w:hAnsi="Times New Roman" w:cs="Times New Roman"/>
                <w:lang w:eastAsia="hu-HU"/>
              </w:rPr>
              <w:t>Románia</w:t>
            </w:r>
          </w:p>
        </w:tc>
        <w:tc>
          <w:tcPr>
            <w:tcW w:w="4167" w:type="pct"/>
          </w:tcPr>
          <w:p w14:paraId="27C5F4DC" w14:textId="77777777" w:rsidR="00DF072C" w:rsidRPr="00EF6576" w:rsidRDefault="00DF072C" w:rsidP="007246D5">
            <w:pPr>
              <w:pStyle w:val="lfej"/>
              <w:rPr>
                <w:rFonts w:ascii="Times New Roman" w:hAnsi="Times New Roman" w:cs="Times New Roman"/>
              </w:rPr>
            </w:pPr>
            <w:r w:rsidRPr="00EF6576">
              <w:rPr>
                <w:rFonts w:ascii="Times New Roman" w:hAnsi="Times New Roman" w:cs="Times New Roman"/>
              </w:rPr>
              <w:t>Paliperidonă Stada 25 mg</w:t>
            </w:r>
            <w:r>
              <w:rPr>
                <w:rFonts w:ascii="Times New Roman" w:hAnsi="Times New Roman" w:cs="Times New Roman"/>
              </w:rPr>
              <w:t xml:space="preserve"> / 50 mg / 75 mg / 100 mg / 150 mg</w:t>
            </w:r>
            <w:r w:rsidRPr="00EF6576">
              <w:rPr>
                <w:rFonts w:ascii="Times New Roman" w:hAnsi="Times New Roman" w:cs="Times New Roman"/>
                <w:lang w:val="fr-FR"/>
              </w:rPr>
              <w:t xml:space="preserve"> </w:t>
            </w:r>
            <w:r w:rsidRPr="00EF6576">
              <w:rPr>
                <w:rFonts w:ascii="Times New Roman" w:hAnsi="Times New Roman" w:cs="Times New Roman"/>
              </w:rPr>
              <w:t>suspensie injectabilă cu eliberare prelungită în seringă preumplută</w:t>
            </w:r>
          </w:p>
        </w:tc>
      </w:tr>
      <w:tr w:rsidR="00DF072C" w:rsidRPr="00201F05" w14:paraId="2F31D389" w14:textId="77777777" w:rsidTr="00A7426B">
        <w:trPr>
          <w:cantSplit/>
        </w:trPr>
        <w:tc>
          <w:tcPr>
            <w:tcW w:w="833" w:type="pct"/>
          </w:tcPr>
          <w:p w14:paraId="3F2BBA4B" w14:textId="77777777" w:rsidR="00DF072C" w:rsidRPr="00EF6576" w:rsidRDefault="00DF072C" w:rsidP="00A7426B">
            <w:pPr>
              <w:rPr>
                <w:rFonts w:ascii="Times New Roman" w:hAnsi="Times New Roman" w:cs="Times New Roman"/>
              </w:rPr>
            </w:pPr>
            <w:r w:rsidRPr="00EF6576">
              <w:rPr>
                <w:rFonts w:ascii="Times New Roman" w:eastAsia="Times New Roman" w:hAnsi="Times New Roman" w:cs="Times New Roman"/>
                <w:lang w:eastAsia="hu-HU"/>
              </w:rPr>
              <w:t>Spanyolország</w:t>
            </w:r>
          </w:p>
        </w:tc>
        <w:tc>
          <w:tcPr>
            <w:tcW w:w="4167" w:type="pct"/>
          </w:tcPr>
          <w:p w14:paraId="0B96B1DB" w14:textId="77777777" w:rsidR="00DF072C" w:rsidRPr="00EF6576" w:rsidRDefault="00DF072C" w:rsidP="00A7426B">
            <w:pPr>
              <w:pStyle w:val="lfej"/>
              <w:rPr>
                <w:rFonts w:ascii="Times New Roman" w:hAnsi="Times New Roman" w:cs="Times New Roman"/>
                <w:lang w:val="es-ES"/>
              </w:rPr>
            </w:pPr>
            <w:r w:rsidRPr="00EF6576">
              <w:rPr>
                <w:rFonts w:ascii="Times New Roman" w:hAnsi="Times New Roman" w:cs="Times New Roman"/>
                <w:lang w:val="es-ES"/>
              </w:rPr>
              <w:t xml:space="preserve">Paliperidona STADA </w:t>
            </w:r>
            <w:r>
              <w:rPr>
                <w:rFonts w:ascii="Times New Roman" w:hAnsi="Times New Roman" w:cs="Times New Roman"/>
              </w:rPr>
              <w:t>50 mg / 75 mg / 100 mg / 150 mg</w:t>
            </w:r>
            <w:r w:rsidRPr="00EF6576">
              <w:rPr>
                <w:rFonts w:ascii="Times New Roman" w:hAnsi="Times New Roman" w:cs="Times New Roman"/>
                <w:lang w:val="es-ES"/>
              </w:rPr>
              <w:t xml:space="preserve"> suspension inyectable de liberacion prolongada EFG</w:t>
            </w:r>
          </w:p>
        </w:tc>
      </w:tr>
      <w:tr w:rsidR="00622627" w14:paraId="6877C217" w14:textId="77777777" w:rsidTr="00A42295">
        <w:trPr>
          <w:cantSplit/>
        </w:trPr>
        <w:tc>
          <w:tcPr>
            <w:tcW w:w="833" w:type="pct"/>
            <w:hideMark/>
          </w:tcPr>
          <w:p w14:paraId="5EB6F37A" w14:textId="1EF30CFD" w:rsidR="00362080" w:rsidRPr="00EF6576" w:rsidRDefault="00362080" w:rsidP="00A42295">
            <w:pPr>
              <w:rPr>
                <w:rFonts w:ascii="Times New Roman" w:hAnsi="Times New Roman" w:cs="Times New Roman"/>
              </w:rPr>
            </w:pPr>
            <w:r w:rsidRPr="00EF6576">
              <w:rPr>
                <w:rFonts w:ascii="Times New Roman" w:eastAsia="Times New Roman" w:hAnsi="Times New Roman" w:cs="Times New Roman"/>
                <w:lang w:eastAsia="hu-HU"/>
              </w:rPr>
              <w:t>Svédország</w:t>
            </w:r>
          </w:p>
        </w:tc>
        <w:tc>
          <w:tcPr>
            <w:tcW w:w="4167" w:type="pct"/>
          </w:tcPr>
          <w:p w14:paraId="2BA778D2" w14:textId="577731C5" w:rsidR="00362080" w:rsidRPr="00EF6576" w:rsidRDefault="00362080" w:rsidP="00EF6576">
            <w:pPr>
              <w:pStyle w:val="lfej"/>
              <w:rPr>
                <w:rFonts w:ascii="Times New Roman" w:hAnsi="Times New Roman" w:cs="Times New Roman"/>
              </w:rPr>
            </w:pPr>
            <w:r w:rsidRPr="00EF6576">
              <w:rPr>
                <w:rFonts w:ascii="Times New Roman" w:hAnsi="Times New Roman" w:cs="Times New Roman"/>
              </w:rPr>
              <w:t>Paliperidone STADA 25</w:t>
            </w:r>
            <w:r w:rsidR="00622627" w:rsidRPr="00EF6576">
              <w:rPr>
                <w:rFonts w:ascii="Times New Roman" w:hAnsi="Times New Roman" w:cs="Times New Roman"/>
              </w:rPr>
              <w:t> </w:t>
            </w:r>
            <w:r w:rsidRPr="00EF6576">
              <w:rPr>
                <w:rFonts w:ascii="Times New Roman" w:hAnsi="Times New Roman" w:cs="Times New Roman"/>
              </w:rPr>
              <w:t>mg</w:t>
            </w:r>
            <w:r w:rsidR="00A42295">
              <w:rPr>
                <w:rFonts w:ascii="Times New Roman" w:hAnsi="Times New Roman" w:cs="Times New Roman"/>
              </w:rPr>
              <w:t xml:space="preserve"> / 50 mg / 75 mg / 100 mg / 150 mg</w:t>
            </w:r>
            <w:r w:rsidRPr="00EF6576">
              <w:rPr>
                <w:rFonts w:ascii="Times New Roman" w:hAnsi="Times New Roman" w:cs="Times New Roman"/>
              </w:rPr>
              <w:t xml:space="preserve"> injektionsvätska, depotsuspension</w:t>
            </w:r>
          </w:p>
          <w:p w14:paraId="36EFEB48" w14:textId="1DCF3B5C" w:rsidR="00362080" w:rsidRPr="00EF6576" w:rsidRDefault="00362080" w:rsidP="00EF6576">
            <w:pPr>
              <w:pStyle w:val="lfej"/>
              <w:rPr>
                <w:rFonts w:ascii="Times New Roman" w:hAnsi="Times New Roman" w:cs="Times New Roman"/>
              </w:rPr>
            </w:pPr>
            <w:r w:rsidRPr="00EF6576">
              <w:rPr>
                <w:rFonts w:ascii="Times New Roman" w:hAnsi="Times New Roman" w:cs="Times New Roman"/>
              </w:rPr>
              <w:t>Paliperidone STADA 100</w:t>
            </w:r>
            <w:r w:rsidR="00622627" w:rsidRPr="00EF6576">
              <w:rPr>
                <w:rFonts w:ascii="Times New Roman" w:hAnsi="Times New Roman" w:cs="Times New Roman"/>
              </w:rPr>
              <w:t> </w:t>
            </w:r>
            <w:r w:rsidRPr="00EF6576">
              <w:rPr>
                <w:rFonts w:ascii="Times New Roman" w:hAnsi="Times New Roman" w:cs="Times New Roman"/>
              </w:rPr>
              <w:t>mg + 150</w:t>
            </w:r>
            <w:r w:rsidR="00622627" w:rsidRPr="00EF6576">
              <w:rPr>
                <w:rFonts w:ascii="Times New Roman" w:hAnsi="Times New Roman" w:cs="Times New Roman"/>
              </w:rPr>
              <w:t> </w:t>
            </w:r>
            <w:r w:rsidRPr="00EF6576">
              <w:rPr>
                <w:rFonts w:ascii="Times New Roman" w:hAnsi="Times New Roman" w:cs="Times New Roman"/>
              </w:rPr>
              <w:t>mg injektionsvätska, depotsuspension</w:t>
            </w:r>
          </w:p>
        </w:tc>
      </w:tr>
      <w:tr w:rsidR="00622627" w14:paraId="06AA8CE1" w14:textId="77777777" w:rsidTr="00A42295">
        <w:trPr>
          <w:cantSplit/>
        </w:trPr>
        <w:tc>
          <w:tcPr>
            <w:tcW w:w="833" w:type="pct"/>
          </w:tcPr>
          <w:p w14:paraId="54FBD4DE" w14:textId="410B4D58" w:rsidR="00362080" w:rsidRPr="00EF6576" w:rsidRDefault="0081668E" w:rsidP="00A42295">
            <w:pPr>
              <w:rPr>
                <w:rFonts w:ascii="Times New Roman" w:hAnsi="Times New Roman" w:cs="Times New Roman"/>
              </w:rPr>
            </w:pPr>
            <w:r w:rsidRPr="00EF6576">
              <w:rPr>
                <w:rFonts w:ascii="Times New Roman" w:eastAsia="Times New Roman" w:hAnsi="Times New Roman" w:cs="Times New Roman"/>
                <w:lang w:eastAsia="hu-HU"/>
              </w:rPr>
              <w:t>Szlovákia</w:t>
            </w:r>
          </w:p>
        </w:tc>
        <w:tc>
          <w:tcPr>
            <w:tcW w:w="4167" w:type="pct"/>
          </w:tcPr>
          <w:p w14:paraId="5C222BDA" w14:textId="2FC07D02" w:rsidR="00362080" w:rsidRPr="00EF6576" w:rsidRDefault="00362080" w:rsidP="007B0421">
            <w:pPr>
              <w:pStyle w:val="lfej"/>
              <w:rPr>
                <w:rFonts w:ascii="Times New Roman" w:hAnsi="Times New Roman" w:cs="Times New Roman"/>
              </w:rPr>
            </w:pPr>
            <w:r w:rsidRPr="00EF6576">
              <w:rPr>
                <w:rFonts w:ascii="Times New Roman" w:hAnsi="Times New Roman" w:cs="Times New Roman"/>
              </w:rPr>
              <w:t xml:space="preserve">Paliperidón STADA </w:t>
            </w:r>
            <w:r w:rsidR="00A42295" w:rsidRPr="00EF6576">
              <w:rPr>
                <w:rFonts w:ascii="Times New Roman" w:hAnsi="Times New Roman" w:cs="Times New Roman"/>
              </w:rPr>
              <w:t>25 mg</w:t>
            </w:r>
            <w:r w:rsidR="00A42295">
              <w:rPr>
                <w:rFonts w:ascii="Times New Roman" w:hAnsi="Times New Roman" w:cs="Times New Roman"/>
              </w:rPr>
              <w:t xml:space="preserve"> / 50 mg / 75 mg / 100 mg / 150 mg</w:t>
            </w:r>
            <w:r w:rsidR="00A42295" w:rsidRPr="00EF6576">
              <w:rPr>
                <w:rFonts w:ascii="Times New Roman" w:hAnsi="Times New Roman" w:cs="Times New Roman"/>
                <w:lang w:val="fr-FR"/>
              </w:rPr>
              <w:t xml:space="preserve"> </w:t>
            </w:r>
            <w:r w:rsidRPr="00EF6576">
              <w:rPr>
                <w:rFonts w:ascii="Times New Roman" w:hAnsi="Times New Roman" w:cs="Times New Roman"/>
              </w:rPr>
              <w:t>injekčná suspenzia s predĺženým uvoľňovaním</w:t>
            </w:r>
          </w:p>
          <w:p w14:paraId="422E5A08" w14:textId="30DE60A9" w:rsidR="00362080" w:rsidRPr="00EF6576" w:rsidRDefault="00362080" w:rsidP="007B0421">
            <w:pPr>
              <w:pStyle w:val="lfej"/>
              <w:rPr>
                <w:rFonts w:ascii="Times New Roman" w:hAnsi="Times New Roman" w:cs="Times New Roman"/>
              </w:rPr>
            </w:pPr>
            <w:r w:rsidRPr="00EF6576">
              <w:rPr>
                <w:rFonts w:ascii="Times New Roman" w:hAnsi="Times New Roman" w:cs="Times New Roman"/>
              </w:rPr>
              <w:t>Paliperidón STADA 150</w:t>
            </w:r>
            <w:r w:rsidR="00E25875" w:rsidRPr="007B0421">
              <w:rPr>
                <w:rFonts w:ascii="Times New Roman" w:hAnsi="Times New Roman" w:cs="Times New Roman"/>
              </w:rPr>
              <w:t> </w:t>
            </w:r>
            <w:r w:rsidRPr="00EF6576">
              <w:rPr>
                <w:rFonts w:ascii="Times New Roman" w:hAnsi="Times New Roman" w:cs="Times New Roman"/>
              </w:rPr>
              <w:t>mg+100</w:t>
            </w:r>
            <w:r w:rsidR="00E25875" w:rsidRPr="007B0421">
              <w:rPr>
                <w:rFonts w:ascii="Times New Roman" w:hAnsi="Times New Roman" w:cs="Times New Roman"/>
              </w:rPr>
              <w:t> </w:t>
            </w:r>
            <w:r w:rsidRPr="00EF6576">
              <w:rPr>
                <w:rFonts w:ascii="Times New Roman" w:hAnsi="Times New Roman" w:cs="Times New Roman"/>
              </w:rPr>
              <w:t>mg injekčná suspenzia s predĺženým uvoľňovaním</w:t>
            </w:r>
          </w:p>
        </w:tc>
      </w:tr>
    </w:tbl>
    <w:p w14:paraId="364B7398" w14:textId="77C89C6D" w:rsidR="00C50700" w:rsidRDefault="00C50700" w:rsidP="00A12460">
      <w:pPr>
        <w:spacing w:after="0" w:line="240" w:lineRule="auto"/>
        <w:rPr>
          <w:rFonts w:ascii="Times New Roman" w:eastAsia="Times New Roman" w:hAnsi="Times New Roman" w:cs="Times New Roman"/>
        </w:rPr>
      </w:pPr>
    </w:p>
    <w:p w14:paraId="11BB8004"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25 mg retard szuszpenziós injekció előretöltött fecskendőben</w:t>
      </w:r>
    </w:p>
    <w:p w14:paraId="612AD638"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OGYI-T-24417/01</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43690819"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p>
    <w:p w14:paraId="2F68742F"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50 mg retard szuszpenziós injekció előretöltött fecskendőben</w:t>
      </w:r>
    </w:p>
    <w:p w14:paraId="553E0564"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OGYI-T-24417/02</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4761B0C2"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p>
    <w:p w14:paraId="09C6DDBE"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75 mg retard szuszpenziós injekció előretöltött fecskendőben</w:t>
      </w:r>
    </w:p>
    <w:p w14:paraId="2D357EA4"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OGYI-T-24417/03</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78483164"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p>
    <w:p w14:paraId="049BC50A"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100 mg retard szuszpenziós injekció előretöltött fecskendőben</w:t>
      </w:r>
    </w:p>
    <w:p w14:paraId="66E2BFE9"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OGYI-T-24417/04</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23E93F17"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p>
    <w:p w14:paraId="462608FB"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150 mg retard szuszpenziós injekció előretöltött fecskendőben</w:t>
      </w:r>
    </w:p>
    <w:p w14:paraId="3C3364CB"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OGYI-T-24417/05</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1AAE90E5" w14:textId="77777777" w:rsidR="006C32C4" w:rsidRPr="006C32C4" w:rsidRDefault="006C32C4" w:rsidP="006C32C4">
      <w:pPr>
        <w:tabs>
          <w:tab w:val="left" w:pos="2127"/>
        </w:tabs>
        <w:spacing w:after="0" w:line="240" w:lineRule="auto"/>
        <w:rPr>
          <w:rFonts w:ascii="Times New Roman" w:eastAsia="Times New Roman" w:hAnsi="Times New Roman" w:cs="Times New Roman"/>
        </w:rPr>
      </w:pPr>
    </w:p>
    <w:p w14:paraId="35F9702B" w14:textId="77777777" w:rsidR="006C32C4" w:rsidRPr="006C32C4" w:rsidRDefault="006C32C4" w:rsidP="006C32C4">
      <w:pPr>
        <w:tabs>
          <w:tab w:val="left" w:pos="2127"/>
        </w:tabs>
        <w:spacing w:after="0" w:line="240" w:lineRule="auto"/>
        <w:rPr>
          <w:rFonts w:ascii="Times New Roman" w:eastAsia="Times New Roman" w:hAnsi="Times New Roman" w:cs="Times New Roman"/>
          <w:u w:val="single"/>
        </w:rPr>
      </w:pPr>
      <w:r w:rsidRPr="006C32C4">
        <w:rPr>
          <w:rFonts w:ascii="Times New Roman" w:eastAsia="Times New Roman" w:hAnsi="Times New Roman" w:cs="Times New Roman"/>
          <w:u w:val="single"/>
        </w:rPr>
        <w:t>Paliperidone Stada 150 mg és Paliperidone Stada 100 mg retard szuszpenziós injekció előretöltött</w:t>
      </w:r>
      <w:r w:rsidRPr="006C32C4">
        <w:rPr>
          <w:rFonts w:ascii="Times New Roman" w:eastAsia="Times New Roman" w:hAnsi="Times New Roman" w:cs="Times New Roman"/>
        </w:rPr>
        <w:t xml:space="preserve"> </w:t>
      </w:r>
      <w:r w:rsidRPr="006C32C4">
        <w:rPr>
          <w:rFonts w:ascii="Times New Roman" w:eastAsia="Times New Roman" w:hAnsi="Times New Roman" w:cs="Times New Roman"/>
          <w:u w:val="single"/>
        </w:rPr>
        <w:t>fecskendőben</w:t>
      </w:r>
    </w:p>
    <w:p w14:paraId="662603D2" w14:textId="108E60EF" w:rsidR="006C32C4" w:rsidRDefault="006C32C4" w:rsidP="006C32C4">
      <w:pPr>
        <w:tabs>
          <w:tab w:val="left" w:pos="2127"/>
        </w:tabs>
        <w:spacing w:after="0" w:line="240" w:lineRule="auto"/>
        <w:rPr>
          <w:rFonts w:ascii="Times New Roman" w:eastAsia="Times New Roman" w:hAnsi="Times New Roman" w:cs="Times New Roman"/>
        </w:rPr>
      </w:pPr>
      <w:r w:rsidRPr="006C32C4">
        <w:rPr>
          <w:rFonts w:ascii="Times New Roman" w:eastAsia="Times New Roman" w:hAnsi="Times New Roman" w:cs="Times New Roman"/>
        </w:rPr>
        <w:t>OGYI-T-24417/06</w:t>
      </w:r>
      <w:r w:rsidRPr="006C32C4">
        <w:rPr>
          <w:rFonts w:ascii="Times New Roman" w:eastAsia="Times New Roman" w:hAnsi="Times New Roman" w:cs="Times New Roman"/>
        </w:rPr>
        <w:tab/>
        <w:t>1×</w:t>
      </w:r>
      <w:r w:rsidRPr="006C32C4">
        <w:rPr>
          <w:rFonts w:ascii="Times New Roman" w:eastAsia="Times New Roman" w:hAnsi="Times New Roman" w:cs="Times New Roman"/>
        </w:rPr>
        <w:tab/>
        <w:t>injekció előretöltött fecskendőben</w:t>
      </w:r>
    </w:p>
    <w:p w14:paraId="41296A98" w14:textId="77777777" w:rsidR="006C32C4" w:rsidRDefault="006C32C4" w:rsidP="006C32C4">
      <w:pPr>
        <w:spacing w:after="0" w:line="240" w:lineRule="auto"/>
        <w:rPr>
          <w:rFonts w:ascii="Times New Roman" w:eastAsia="Times New Roman" w:hAnsi="Times New Roman" w:cs="Times New Roman"/>
        </w:rPr>
      </w:pPr>
    </w:p>
    <w:p w14:paraId="621143C6" w14:textId="541D6EB2" w:rsidR="000742E4" w:rsidRDefault="008F3763" w:rsidP="00A12460">
      <w:pPr>
        <w:spacing w:after="0" w:line="240" w:lineRule="auto"/>
        <w:rPr>
          <w:rFonts w:ascii="Times New Roman" w:eastAsia="Times New Roman" w:hAnsi="Times New Roman" w:cs="Times New Roman"/>
          <w:b/>
          <w:lang w:eastAsia="hu-HU"/>
        </w:rPr>
      </w:pPr>
      <w:r w:rsidRPr="00865ACC">
        <w:rPr>
          <w:rFonts w:ascii="Times New Roman" w:eastAsia="Times New Roman" w:hAnsi="Times New Roman" w:cs="Times New Roman"/>
          <w:b/>
          <w:lang w:eastAsia="hu-HU"/>
        </w:rPr>
        <w:t>A betegtájékoztató legutóbbi felülvizsgálatának dátuma:</w:t>
      </w:r>
      <w:r w:rsidR="00D93EA6">
        <w:rPr>
          <w:rFonts w:ascii="Times New Roman" w:eastAsia="Times New Roman" w:hAnsi="Times New Roman" w:cs="Times New Roman"/>
          <w:b/>
          <w:lang w:eastAsia="hu-HU"/>
        </w:rPr>
        <w:t xml:space="preserve"> 2025. április.</w:t>
      </w:r>
    </w:p>
    <w:p w14:paraId="019D2908" w14:textId="77777777" w:rsidR="00F141F4" w:rsidRPr="000742E4" w:rsidRDefault="00F141F4" w:rsidP="00A12460">
      <w:pPr>
        <w:spacing w:after="0" w:line="240" w:lineRule="auto"/>
        <w:rPr>
          <w:rFonts w:ascii="Times New Roman" w:eastAsia="Times New Roman" w:hAnsi="Times New Roman" w:cs="Times New Roman"/>
          <w:bCs/>
          <w:lang w:eastAsia="hu-HU"/>
        </w:rPr>
      </w:pPr>
    </w:p>
    <w:p w14:paraId="761AA205" w14:textId="77777777" w:rsidR="008F3763" w:rsidRPr="008F3763" w:rsidRDefault="008F3763" w:rsidP="00A12460">
      <w:pPr>
        <w:spacing w:after="0" w:line="240" w:lineRule="auto"/>
        <w:rPr>
          <w:rFonts w:ascii="Times New Roman" w:eastAsia="Times New Roman" w:hAnsi="Times New Roman" w:cs="Times New Roman"/>
          <w:lang w:eastAsia="hu-HU"/>
        </w:rPr>
      </w:pPr>
      <w:r w:rsidRPr="008F3763">
        <w:rPr>
          <w:rFonts w:ascii="Times New Roman" w:eastAsia="Times New Roman" w:hAnsi="Times New Roman" w:cs="Times New Roman"/>
          <w:lang w:eastAsia="hu-HU"/>
        </w:rPr>
        <w:br w:type="page"/>
      </w:r>
    </w:p>
    <w:p w14:paraId="39ED5C23" w14:textId="56639FAB" w:rsidR="008F3763" w:rsidRPr="008F3763" w:rsidRDefault="008F3763" w:rsidP="00EF6576">
      <w:pPr>
        <w:spacing w:after="0" w:line="240" w:lineRule="auto"/>
        <w:rPr>
          <w:rFonts w:ascii="Times New Roman" w:eastAsia="Times New Roman" w:hAnsi="Times New Roman" w:cs="Times New Roman"/>
          <w:b/>
          <w:lang w:eastAsia="hu-HU"/>
        </w:rPr>
      </w:pPr>
      <w:bookmarkStart w:id="12" w:name="page78"/>
      <w:bookmarkEnd w:id="12"/>
      <w:r w:rsidRPr="008F3763">
        <w:rPr>
          <w:rFonts w:ascii="Times New Roman" w:eastAsia="Times New Roman" w:hAnsi="Times New Roman" w:cs="Times New Roman"/>
          <w:b/>
          <w:lang w:eastAsia="hu-HU"/>
        </w:rPr>
        <w:t xml:space="preserve">Az alábbi információk kizárólag orvosoknak vagy más egészségügyi szakembereknek szólnak, </w:t>
      </w:r>
      <w:r w:rsidR="002A1362">
        <w:rPr>
          <w:rFonts w:ascii="Times New Roman" w:eastAsia="Times New Roman" w:hAnsi="Times New Roman" w:cs="Times New Roman"/>
          <w:b/>
          <w:lang w:eastAsia="hu-HU"/>
        </w:rPr>
        <w:t>és ezeket</w:t>
      </w:r>
      <w:r w:rsidRPr="008F3763">
        <w:rPr>
          <w:rFonts w:ascii="Times New Roman" w:eastAsia="Times New Roman" w:hAnsi="Times New Roman" w:cs="Times New Roman"/>
          <w:b/>
          <w:lang w:eastAsia="hu-HU"/>
        </w:rPr>
        <w:t xml:space="preserve"> az orvosoknak vagy más egészségügyi szakembereknek </w:t>
      </w:r>
      <w:r w:rsidR="002A1362" w:rsidRPr="008F3763">
        <w:rPr>
          <w:rFonts w:ascii="Times New Roman" w:eastAsia="Times New Roman" w:hAnsi="Times New Roman" w:cs="Times New Roman"/>
          <w:b/>
          <w:lang w:eastAsia="hu-HU"/>
        </w:rPr>
        <w:t xml:space="preserve">a teljes alkalmazási előírással együtt </w:t>
      </w:r>
      <w:r w:rsidR="002A1362">
        <w:rPr>
          <w:rFonts w:ascii="Times New Roman" w:eastAsia="Times New Roman" w:hAnsi="Times New Roman" w:cs="Times New Roman"/>
          <w:b/>
          <w:lang w:eastAsia="hu-HU"/>
        </w:rPr>
        <w:t>kell</w:t>
      </w:r>
      <w:r w:rsidR="002A1362" w:rsidRPr="008F3763">
        <w:rPr>
          <w:rFonts w:ascii="Times New Roman" w:eastAsia="Times New Roman" w:hAnsi="Times New Roman" w:cs="Times New Roman"/>
          <w:b/>
          <w:lang w:eastAsia="hu-HU"/>
        </w:rPr>
        <w:t xml:space="preserve"> </w:t>
      </w:r>
      <w:r w:rsidR="002A1362">
        <w:rPr>
          <w:rFonts w:ascii="Times New Roman" w:eastAsia="Times New Roman" w:hAnsi="Times New Roman" w:cs="Times New Roman"/>
          <w:b/>
          <w:lang w:eastAsia="hu-HU"/>
        </w:rPr>
        <w:t>el</w:t>
      </w:r>
      <w:r w:rsidRPr="008F3763">
        <w:rPr>
          <w:rFonts w:ascii="Times New Roman" w:eastAsia="Times New Roman" w:hAnsi="Times New Roman" w:cs="Times New Roman"/>
          <w:b/>
          <w:lang w:eastAsia="hu-HU"/>
        </w:rPr>
        <w:t>olvasniuk.</w:t>
      </w:r>
    </w:p>
    <w:p w14:paraId="61F47484" w14:textId="77777777" w:rsidR="008F3763" w:rsidRPr="008F3763" w:rsidRDefault="008F3763" w:rsidP="00EF6576">
      <w:pPr>
        <w:spacing w:after="0" w:line="240" w:lineRule="auto"/>
        <w:rPr>
          <w:rFonts w:ascii="Times New Roman" w:eastAsia="Times New Roman" w:hAnsi="Times New Roman" w:cs="Times New Roman"/>
          <w:lang w:eastAsia="hu-HU"/>
        </w:rPr>
      </w:pPr>
    </w:p>
    <w:p w14:paraId="7A26E8EE" w14:textId="7195570B" w:rsidR="008F3763" w:rsidRPr="008F3763" w:rsidRDefault="008F3763" w:rsidP="00EF6576">
      <w:pPr>
        <w:spacing w:after="0" w:line="240" w:lineRule="auto"/>
        <w:rPr>
          <w:rFonts w:ascii="Times New Roman" w:eastAsia="Times New Roman" w:hAnsi="Times New Roman" w:cs="Times New Roman"/>
          <w:lang w:eastAsia="hu-HU"/>
        </w:rPr>
      </w:pPr>
      <w:r w:rsidRPr="008F3763">
        <w:rPr>
          <w:rFonts w:ascii="Times New Roman" w:eastAsia="Times New Roman" w:hAnsi="Times New Roman" w:cs="Times New Roman"/>
          <w:lang w:eastAsia="hu-HU"/>
        </w:rPr>
        <w:t xml:space="preserve">A szuszpenziós injekció </w:t>
      </w:r>
      <w:r w:rsidR="00FC448B">
        <w:rPr>
          <w:rFonts w:ascii="Times New Roman" w:eastAsia="Times New Roman" w:hAnsi="Times New Roman" w:cs="Times New Roman"/>
          <w:lang w:eastAsia="hu-HU"/>
        </w:rPr>
        <w:t>kizárólag</w:t>
      </w:r>
      <w:r w:rsidR="00FC448B" w:rsidRPr="008F3763">
        <w:rPr>
          <w:rFonts w:ascii="Times New Roman" w:eastAsia="Times New Roman" w:hAnsi="Times New Roman" w:cs="Times New Roman"/>
          <w:lang w:eastAsia="hu-HU"/>
        </w:rPr>
        <w:t xml:space="preserve"> </w:t>
      </w:r>
      <w:r w:rsidRPr="008F3763">
        <w:rPr>
          <w:rFonts w:ascii="Times New Roman" w:eastAsia="Times New Roman" w:hAnsi="Times New Roman" w:cs="Times New Roman"/>
          <w:lang w:eastAsia="hu-HU"/>
        </w:rPr>
        <w:t>egyszer</w:t>
      </w:r>
      <w:r w:rsidR="002A1362">
        <w:rPr>
          <w:rFonts w:ascii="Times New Roman" w:eastAsia="Times New Roman" w:hAnsi="Times New Roman" w:cs="Times New Roman"/>
          <w:lang w:eastAsia="hu-HU"/>
        </w:rPr>
        <w:t>i</w:t>
      </w:r>
      <w:r w:rsidRPr="008F3763">
        <w:rPr>
          <w:rFonts w:ascii="Times New Roman" w:eastAsia="Times New Roman" w:hAnsi="Times New Roman" w:cs="Times New Roman"/>
          <w:lang w:eastAsia="hu-HU"/>
        </w:rPr>
        <w:t xml:space="preserve"> </w:t>
      </w:r>
      <w:r w:rsidR="00FC448B">
        <w:rPr>
          <w:rFonts w:ascii="Times New Roman" w:eastAsia="Times New Roman" w:hAnsi="Times New Roman" w:cs="Times New Roman"/>
          <w:lang w:eastAsia="hu-HU"/>
        </w:rPr>
        <w:t xml:space="preserve">felhasználásra </w:t>
      </w:r>
      <w:r w:rsidR="00911221">
        <w:rPr>
          <w:rFonts w:ascii="Times New Roman" w:eastAsia="Times New Roman" w:hAnsi="Times New Roman" w:cs="Times New Roman"/>
          <w:lang w:eastAsia="hu-HU"/>
        </w:rPr>
        <w:t>szolgál</w:t>
      </w:r>
      <w:r w:rsidRPr="008F3763">
        <w:rPr>
          <w:rFonts w:ascii="Times New Roman" w:eastAsia="Times New Roman" w:hAnsi="Times New Roman" w:cs="Times New Roman"/>
          <w:lang w:eastAsia="hu-HU"/>
        </w:rPr>
        <w:t xml:space="preserve">. Alkalmazás előtt </w:t>
      </w:r>
      <w:r w:rsidR="00C51717" w:rsidRPr="00911221">
        <w:rPr>
          <w:rFonts w:ascii="Times New Roman" w:eastAsia="Times New Roman" w:hAnsi="Times New Roman" w:cs="Times New Roman"/>
          <w:lang w:eastAsia="hu-HU"/>
        </w:rPr>
        <w:t>szemrevételezéssel</w:t>
      </w:r>
      <w:r w:rsidR="00C51717">
        <w:rPr>
          <w:rFonts w:ascii="Times New Roman" w:eastAsia="Times New Roman" w:hAnsi="Times New Roman" w:cs="Times New Roman"/>
          <w:lang w:eastAsia="hu-HU"/>
        </w:rPr>
        <w:t xml:space="preserve"> </w:t>
      </w:r>
      <w:r w:rsidRPr="008F3763">
        <w:rPr>
          <w:rFonts w:ascii="Times New Roman" w:eastAsia="Times New Roman" w:hAnsi="Times New Roman" w:cs="Times New Roman"/>
          <w:lang w:eastAsia="hu-HU"/>
        </w:rPr>
        <w:t>ellenőrizze, hogy tartalmaz-e idegen részecskéket. Ne használja, ha a fecskendő nem mentes a</w:t>
      </w:r>
      <w:r w:rsidR="00C51717">
        <w:rPr>
          <w:rFonts w:ascii="Times New Roman" w:eastAsia="Times New Roman" w:hAnsi="Times New Roman" w:cs="Times New Roman"/>
          <w:lang w:eastAsia="hu-HU"/>
        </w:rPr>
        <w:t xml:space="preserve"> s</w:t>
      </w:r>
      <w:r w:rsidRPr="008F3763">
        <w:rPr>
          <w:rFonts w:ascii="Times New Roman" w:eastAsia="Times New Roman" w:hAnsi="Times New Roman" w:cs="Times New Roman"/>
          <w:lang w:eastAsia="hu-HU"/>
        </w:rPr>
        <w:t>z</w:t>
      </w:r>
      <w:r w:rsidR="00C51717">
        <w:rPr>
          <w:rFonts w:ascii="Times New Roman" w:eastAsia="Times New Roman" w:hAnsi="Times New Roman" w:cs="Times New Roman"/>
          <w:lang w:eastAsia="hu-HU"/>
        </w:rPr>
        <w:t>emmel látható</w:t>
      </w:r>
      <w:r w:rsidRPr="008F3763">
        <w:rPr>
          <w:rFonts w:ascii="Times New Roman" w:eastAsia="Times New Roman" w:hAnsi="Times New Roman" w:cs="Times New Roman"/>
          <w:lang w:eastAsia="hu-HU"/>
        </w:rPr>
        <w:t xml:space="preserve"> idegen részecskéktől.</w:t>
      </w:r>
    </w:p>
    <w:p w14:paraId="41C2F1C4" w14:textId="77777777" w:rsidR="008F3763" w:rsidRPr="008F3763" w:rsidRDefault="008F3763" w:rsidP="00EF6576">
      <w:pPr>
        <w:spacing w:after="0" w:line="240" w:lineRule="auto"/>
        <w:rPr>
          <w:rFonts w:ascii="Times New Roman" w:eastAsia="Times New Roman" w:hAnsi="Times New Roman" w:cs="Times New Roman"/>
          <w:lang w:eastAsia="hu-HU"/>
        </w:rPr>
      </w:pPr>
    </w:p>
    <w:p w14:paraId="18987F89" w14:textId="6C6AC50A" w:rsidR="008F3763" w:rsidRDefault="008F3763" w:rsidP="00EF6576">
      <w:pPr>
        <w:spacing w:after="0" w:line="240" w:lineRule="auto"/>
        <w:rPr>
          <w:rFonts w:ascii="Times New Roman" w:eastAsia="Times New Roman" w:hAnsi="Times New Roman" w:cs="Times New Roman"/>
          <w:lang w:eastAsia="hu-HU"/>
        </w:rPr>
      </w:pPr>
      <w:r w:rsidRPr="003A562C">
        <w:rPr>
          <w:rFonts w:ascii="Times New Roman" w:eastAsia="Times New Roman" w:hAnsi="Times New Roman" w:cs="Times New Roman"/>
          <w:lang w:eastAsia="hu-HU"/>
        </w:rPr>
        <w:t>A kiszerelés egy előretöltött fecskendőt és 2 d</w:t>
      </w:r>
      <w:r w:rsidR="00CA3187" w:rsidRPr="003A562C">
        <w:rPr>
          <w:rFonts w:ascii="Times New Roman" w:eastAsia="Times New Roman" w:hAnsi="Times New Roman" w:cs="Times New Roman"/>
          <w:lang w:eastAsia="hu-HU"/>
        </w:rPr>
        <w:t>ara</w:t>
      </w:r>
      <w:r w:rsidRPr="003A562C">
        <w:rPr>
          <w:rFonts w:ascii="Times New Roman" w:eastAsia="Times New Roman" w:hAnsi="Times New Roman" w:cs="Times New Roman"/>
          <w:lang w:eastAsia="hu-HU"/>
        </w:rPr>
        <w:t xml:space="preserve">b, intramuszkuláris injekció beadására szolgáló </w:t>
      </w:r>
      <w:r w:rsidR="008C2FD9" w:rsidRPr="003A562C">
        <w:rPr>
          <w:rFonts w:ascii="Times New Roman" w:eastAsia="Times New Roman" w:hAnsi="Times New Roman" w:cs="Times New Roman"/>
          <w:lang w:eastAsia="hu-HU"/>
        </w:rPr>
        <w:t xml:space="preserve">biztonsági injekciós tűt </w:t>
      </w:r>
      <w:r w:rsidR="00BB01DC" w:rsidRPr="00BB01DC">
        <w:rPr>
          <w:rFonts w:ascii="Times New Roman" w:eastAsia="Times New Roman" w:hAnsi="Times New Roman" w:cs="Times New Roman"/>
          <w:lang w:eastAsia="hu-HU"/>
        </w:rPr>
        <w:t>(</w:t>
      </w:r>
      <w:r w:rsidR="00BB01DC">
        <w:rPr>
          <w:rFonts w:ascii="Times New Roman" w:eastAsia="Times New Roman" w:hAnsi="Times New Roman" w:cs="Times New Roman"/>
          <w:lang w:eastAsia="hu-HU"/>
        </w:rPr>
        <w:t>egy</w:t>
      </w:r>
      <w:r w:rsidR="00BB01DC" w:rsidRPr="00BB01DC">
        <w:rPr>
          <w:rFonts w:ascii="Times New Roman" w:eastAsia="Times New Roman" w:hAnsi="Times New Roman" w:cs="Times New Roman"/>
          <w:lang w:eastAsia="hu-HU"/>
        </w:rPr>
        <w:t xml:space="preserve"> </w:t>
      </w:r>
      <w:r w:rsidR="00BB01DC">
        <w:rPr>
          <w:rFonts w:ascii="Times New Roman" w:eastAsia="Times New Roman" w:hAnsi="Times New Roman" w:cs="Times New Roman"/>
          <w:lang w:eastAsia="hu-HU"/>
        </w:rPr>
        <w:t xml:space="preserve">darab </w:t>
      </w:r>
      <w:r w:rsidR="00BB01DC" w:rsidRPr="00BB01DC">
        <w:rPr>
          <w:rFonts w:ascii="Times New Roman" w:eastAsia="Times New Roman" w:hAnsi="Times New Roman" w:cs="Times New Roman"/>
          <w:lang w:eastAsia="hu-HU"/>
        </w:rPr>
        <w:t>22G</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1</w:t>
      </w:r>
      <w:bookmarkStart w:id="13" w:name="_Hlk158113701"/>
      <w:r w:rsidR="002948B0" w:rsidRPr="00BB01DC">
        <w:rPr>
          <w:rFonts w:ascii="Times New Roman" w:eastAsia="Times New Roman" w:hAnsi="Times New Roman" w:cs="Times New Roman"/>
          <w:lang w:eastAsia="hu-HU"/>
        </w:rPr>
        <w:t>½</w:t>
      </w:r>
      <w:bookmarkEnd w:id="13"/>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 xml:space="preserve">hüvelyk </w:t>
      </w:r>
      <w:r w:rsidR="00BB01DC">
        <w:rPr>
          <w:rFonts w:ascii="Times New Roman" w:eastAsia="Times New Roman" w:hAnsi="Times New Roman" w:cs="Times New Roman"/>
          <w:lang w:eastAsia="hu-HU"/>
        </w:rPr>
        <w:t>[</w:t>
      </w:r>
      <w:r w:rsidR="00BB01DC" w:rsidRPr="00BB01DC">
        <w:rPr>
          <w:rFonts w:ascii="Times New Roman" w:eastAsia="Times New Roman" w:hAnsi="Times New Roman" w:cs="Times New Roman"/>
          <w:lang w:eastAsia="hu-HU"/>
        </w:rPr>
        <w:t>38</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mm</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0,7</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mm</w:t>
      </w:r>
      <w:r w:rsidR="00BB01DC">
        <w:rPr>
          <w:rFonts w:ascii="Times New Roman" w:eastAsia="Times New Roman" w:hAnsi="Times New Roman" w:cs="Times New Roman"/>
          <w:lang w:eastAsia="hu-HU"/>
        </w:rPr>
        <w:t>]</w:t>
      </w:r>
      <w:r w:rsidR="00BB01DC" w:rsidRPr="00BB01DC">
        <w:rPr>
          <w:rFonts w:ascii="Times New Roman" w:eastAsia="Times New Roman" w:hAnsi="Times New Roman" w:cs="Times New Roman"/>
          <w:lang w:eastAsia="hu-HU"/>
        </w:rPr>
        <w:t xml:space="preserve"> tű és </w:t>
      </w:r>
      <w:r w:rsidR="00BB01DC">
        <w:rPr>
          <w:rFonts w:ascii="Times New Roman" w:eastAsia="Times New Roman" w:hAnsi="Times New Roman" w:cs="Times New Roman"/>
          <w:lang w:eastAsia="hu-HU"/>
        </w:rPr>
        <w:t xml:space="preserve">egy </w:t>
      </w:r>
      <w:r w:rsidR="00BB01DC" w:rsidRPr="00BB01DC">
        <w:rPr>
          <w:rFonts w:ascii="Times New Roman" w:eastAsia="Times New Roman" w:hAnsi="Times New Roman" w:cs="Times New Roman"/>
          <w:lang w:eastAsia="hu-HU"/>
        </w:rPr>
        <w:t>23G</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1</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 xml:space="preserve">hüvelyk </w:t>
      </w:r>
      <w:r w:rsidR="00BB01DC">
        <w:rPr>
          <w:rFonts w:ascii="Times New Roman" w:eastAsia="Times New Roman" w:hAnsi="Times New Roman" w:cs="Times New Roman"/>
          <w:lang w:eastAsia="hu-HU"/>
        </w:rPr>
        <w:t>[</w:t>
      </w:r>
      <w:r w:rsidR="00BB01DC" w:rsidRPr="00BB01DC">
        <w:rPr>
          <w:rFonts w:ascii="Times New Roman" w:eastAsia="Times New Roman" w:hAnsi="Times New Roman" w:cs="Times New Roman"/>
          <w:lang w:eastAsia="hu-HU"/>
        </w:rPr>
        <w:t>25</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mm</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0,6</w:t>
      </w:r>
      <w:r w:rsidR="00BB01DC">
        <w:rPr>
          <w:rFonts w:ascii="Times New Roman" w:eastAsia="Times New Roman" w:hAnsi="Times New Roman" w:cs="Times New Roman"/>
          <w:lang w:eastAsia="hu-HU"/>
        </w:rPr>
        <w:t> </w:t>
      </w:r>
      <w:r w:rsidR="00BB01DC" w:rsidRPr="00BB01DC">
        <w:rPr>
          <w:rFonts w:ascii="Times New Roman" w:eastAsia="Times New Roman" w:hAnsi="Times New Roman" w:cs="Times New Roman"/>
          <w:lang w:eastAsia="hu-HU"/>
        </w:rPr>
        <w:t>mm</w:t>
      </w:r>
      <w:r w:rsidR="00BB01DC">
        <w:rPr>
          <w:rFonts w:ascii="Times New Roman" w:eastAsia="Times New Roman" w:hAnsi="Times New Roman" w:cs="Times New Roman"/>
          <w:lang w:eastAsia="hu-HU"/>
        </w:rPr>
        <w:t>]</w:t>
      </w:r>
      <w:r w:rsidR="00BB01DC" w:rsidRPr="00BB01DC">
        <w:rPr>
          <w:rFonts w:ascii="Times New Roman" w:eastAsia="Times New Roman" w:hAnsi="Times New Roman" w:cs="Times New Roman"/>
          <w:lang w:eastAsia="hu-HU"/>
        </w:rPr>
        <w:t xml:space="preserve"> tű</w:t>
      </w:r>
      <w:r w:rsidR="009E07AE">
        <w:rPr>
          <w:rFonts w:ascii="Times New Roman" w:eastAsia="Times New Roman" w:hAnsi="Times New Roman" w:cs="Times New Roman"/>
          <w:lang w:eastAsia="hu-HU"/>
        </w:rPr>
        <w:t>t</w:t>
      </w:r>
      <w:r w:rsidR="00BB01DC" w:rsidRPr="00BB01DC">
        <w:rPr>
          <w:rFonts w:ascii="Times New Roman" w:eastAsia="Times New Roman" w:hAnsi="Times New Roman" w:cs="Times New Roman"/>
          <w:lang w:eastAsia="hu-HU"/>
        </w:rPr>
        <w:t>)</w:t>
      </w:r>
      <w:r w:rsidR="004B1ADE" w:rsidRPr="003A562C">
        <w:rPr>
          <w:rFonts w:ascii="Times New Roman" w:eastAsia="Times New Roman" w:hAnsi="Times New Roman" w:cs="Times New Roman"/>
          <w:lang w:eastAsia="hu-HU"/>
        </w:rPr>
        <w:t xml:space="preserve"> </w:t>
      </w:r>
      <w:r w:rsidRPr="003A562C">
        <w:rPr>
          <w:rFonts w:ascii="Times New Roman" w:eastAsia="Times New Roman" w:hAnsi="Times New Roman" w:cs="Times New Roman"/>
          <w:lang w:eastAsia="hu-HU"/>
        </w:rPr>
        <w:t>tartalmaz.</w:t>
      </w:r>
    </w:p>
    <w:p w14:paraId="3B70ACBA" w14:textId="5CAE70C4" w:rsidR="00AC190A" w:rsidRDefault="00D32029" w:rsidP="00A12460">
      <w:pPr>
        <w:spacing w:after="0" w:line="240" w:lineRule="auto"/>
        <w:rPr>
          <w:rFonts w:ascii="Times New Roman" w:eastAsia="Times New Roman" w:hAnsi="Times New Roman" w:cs="Times New Roman"/>
          <w:lang w:eastAsia="hu-HU"/>
        </w:rPr>
      </w:pPr>
      <w:r w:rsidRPr="00D32029">
        <w:rPr>
          <w:rFonts w:ascii="Times New Roman" w:eastAsia="Times New Roman" w:hAnsi="Times New Roman" w:cs="Times New Roman"/>
          <w:noProof/>
          <w:lang w:eastAsia="hu-HU"/>
        </w:rPr>
        <w:drawing>
          <wp:anchor distT="0" distB="0" distL="114300" distR="114300" simplePos="0" relativeHeight="251662848" behindDoc="0" locked="0" layoutInCell="1" allowOverlap="1" wp14:anchorId="46EF9EFC" wp14:editId="14D46EC4">
            <wp:simplePos x="0" y="0"/>
            <wp:positionH relativeFrom="column">
              <wp:posOffset>1307817</wp:posOffset>
            </wp:positionH>
            <wp:positionV relativeFrom="paragraph">
              <wp:posOffset>135541</wp:posOffset>
            </wp:positionV>
            <wp:extent cx="3133725" cy="2152650"/>
            <wp:effectExtent l="0" t="0" r="0" b="0"/>
            <wp:wrapNone/>
            <wp:docPr id="2126220667"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220667" name=""/>
                    <pic:cNvPicPr/>
                  </pic:nvPicPr>
                  <pic:blipFill>
                    <a:blip r:embed="rId9">
                      <a:extLst>
                        <a:ext uri="{28A0092B-C50C-407E-A947-70E740481C1C}">
                          <a14:useLocalDpi xmlns:a14="http://schemas.microsoft.com/office/drawing/2010/main" val="0"/>
                        </a:ext>
                      </a:extLst>
                    </a:blip>
                    <a:stretch>
                      <a:fillRect/>
                    </a:stretch>
                  </pic:blipFill>
                  <pic:spPr>
                    <a:xfrm>
                      <a:off x="0" y="0"/>
                      <a:ext cx="3133725" cy="2152650"/>
                    </a:xfrm>
                    <a:prstGeom prst="rect">
                      <a:avLst/>
                    </a:prstGeom>
                  </pic:spPr>
                </pic:pic>
              </a:graphicData>
            </a:graphic>
          </wp:anchor>
        </w:drawing>
      </w:r>
    </w:p>
    <w:p w14:paraId="1E5B773B" w14:textId="151215B5" w:rsidR="00D32029" w:rsidRDefault="00D32029" w:rsidP="00A12460">
      <w:pPr>
        <w:spacing w:after="0" w:line="240" w:lineRule="auto"/>
        <w:rPr>
          <w:rFonts w:ascii="Times New Roman" w:eastAsia="Times New Roman" w:hAnsi="Times New Roman" w:cs="Times New Roman"/>
          <w:lang w:eastAsia="hu-HU"/>
        </w:rPr>
      </w:pPr>
    </w:p>
    <w:p w14:paraId="4A645D89" w14:textId="77777777" w:rsidR="00842257" w:rsidRDefault="00842257" w:rsidP="00A12460">
      <w:pPr>
        <w:spacing w:after="0" w:line="240" w:lineRule="auto"/>
        <w:rPr>
          <w:rFonts w:ascii="Times New Roman" w:eastAsia="Times New Roman" w:hAnsi="Times New Roman" w:cs="Times New Roman"/>
          <w:lang w:eastAsia="hu-HU"/>
        </w:rPr>
      </w:pPr>
    </w:p>
    <w:p w14:paraId="5E6BF468" w14:textId="05E01BFE" w:rsidR="00D32029" w:rsidRDefault="00F133DD" w:rsidP="00A12460">
      <w:pPr>
        <w:spacing w:after="0" w:line="240" w:lineRule="auto"/>
        <w:rPr>
          <w:rFonts w:ascii="Times New Roman" w:eastAsia="Times New Roman" w:hAnsi="Times New Roman" w:cs="Times New Roman"/>
          <w:lang w:eastAsia="hu-HU"/>
        </w:rPr>
      </w:pPr>
      <w:r>
        <w:rPr>
          <w:rFonts w:ascii="Times New Roman" w:eastAsia="Times New Roman" w:hAnsi="Times New Roman" w:cs="Times New Roman"/>
          <w:noProof/>
          <w:lang w:eastAsia="hu-HU"/>
        </w:rPr>
        <mc:AlternateContent>
          <mc:Choice Requires="wps">
            <w:drawing>
              <wp:anchor distT="45720" distB="45720" distL="114300" distR="114300" simplePos="0" relativeHeight="251664384" behindDoc="0" locked="0" layoutInCell="1" allowOverlap="1" wp14:anchorId="475AEB1E" wp14:editId="72DC3B69">
                <wp:simplePos x="0" y="0"/>
                <wp:positionH relativeFrom="column">
                  <wp:posOffset>2333625</wp:posOffset>
                </wp:positionH>
                <wp:positionV relativeFrom="paragraph">
                  <wp:posOffset>121285</wp:posOffset>
                </wp:positionV>
                <wp:extent cx="708660" cy="282575"/>
                <wp:effectExtent l="19050" t="16510" r="15240" b="15240"/>
                <wp:wrapSquare wrapText="bothSides"/>
                <wp:docPr id="20695323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82575"/>
                        </a:xfrm>
                        <a:prstGeom prst="rect">
                          <a:avLst/>
                        </a:prstGeom>
                        <a:noFill/>
                        <a:ln w="28575">
                          <a:solidFill>
                            <a:schemeClr val="bg1">
                              <a:lumMod val="85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489FF72" w14:textId="2B0D4A1C"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w:t>
                            </w:r>
                            <w:r>
                              <w:rPr>
                                <w:rFonts w:ascii="Times New Roman" w:eastAsia="Times New Roman" w:hAnsi="Times New Roman" w:cs="Times New Roman"/>
                                <w:sz w:val="12"/>
                                <w:szCs w:val="12"/>
                                <w:lang w:eastAsia="hu-HU"/>
                              </w:rPr>
                              <w:t>2</w:t>
                            </w:r>
                            <w:r w:rsidRPr="00EF6576">
                              <w:rPr>
                                <w:rFonts w:ascii="Times New Roman" w:eastAsia="Times New Roman" w:hAnsi="Times New Roman" w:cs="Times New Roman"/>
                                <w:sz w:val="12"/>
                                <w:szCs w:val="12"/>
                                <w:lang w:eastAsia="hu-HU"/>
                              </w:rPr>
                              <w:t>G × 1</w:t>
                            </w:r>
                            <w:r w:rsidRPr="00842257">
                              <w:rPr>
                                <w:rFonts w:ascii="Times New Roman" w:eastAsia="Times New Roman" w:hAnsi="Times New Roman" w:cs="Times New Roman"/>
                                <w:sz w:val="12"/>
                                <w:szCs w:val="12"/>
                                <w:lang w:eastAsia="hu-HU"/>
                              </w:rPr>
                              <w:t>½</w:t>
                            </w:r>
                            <w:r w:rsidRPr="00EF6576">
                              <w:rPr>
                                <w:rFonts w:ascii="Times New Roman" w:eastAsia="Times New Roman" w:hAnsi="Times New Roman" w:cs="Times New Roman"/>
                                <w:sz w:val="12"/>
                                <w:szCs w:val="12"/>
                                <w:lang w:eastAsia="hu-HU"/>
                              </w:rPr>
                              <w:t>’’</w:t>
                            </w:r>
                          </w:p>
                          <w:p w14:paraId="0D19781B" w14:textId="7EB6D650" w:rsidR="00FC448B" w:rsidRPr="00EF6576" w:rsidRDefault="00FC448B" w:rsidP="00EF6576">
                            <w:pPr>
                              <w:spacing w:after="0" w:line="240" w:lineRule="auto"/>
                              <w:jc w:val="center"/>
                              <w:rPr>
                                <w:sz w:val="12"/>
                                <w:szCs w:val="12"/>
                              </w:rPr>
                            </w:pPr>
                            <w:r>
                              <w:rPr>
                                <w:rFonts w:ascii="Times New Roman" w:eastAsia="Times New Roman" w:hAnsi="Times New Roman" w:cs="Times New Roman"/>
                                <w:sz w:val="12"/>
                                <w:szCs w:val="12"/>
                                <w:lang w:eastAsia="hu-HU"/>
                              </w:rPr>
                              <w:t>Szürke</w:t>
                            </w:r>
                            <w:r w:rsidRPr="00EF6576">
                              <w:rPr>
                                <w:rFonts w:ascii="Times New Roman" w:eastAsia="Times New Roman" w:hAnsi="Times New Roman" w:cs="Times New Roman"/>
                                <w:sz w:val="12"/>
                                <w:szCs w:val="12"/>
                                <w:lang w:eastAsia="hu-HU"/>
                              </w:rPr>
                              <w:t xml:space="preserve"> csatlakozó</w:t>
                            </w:r>
                          </w:p>
                        </w:txbxContent>
                      </wps:txbx>
                      <wps:bodyPr rot="0" vert="horz" wrap="square" lIns="36000" tIns="36000" rIns="36000" bIns="36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75AEB1E" id="_x0000_t202" coordsize="21600,21600" o:spt="202" path="m,l,21600r21600,l21600,xe">
                <v:stroke joinstyle="miter"/>
                <v:path gradientshapeok="t" o:connecttype="rect"/>
              </v:shapetype>
              <v:shape id="Text Box 5" o:spid="_x0000_s1026" type="#_x0000_t202" style="position:absolute;margin-left:183.75pt;margin-top:9.55pt;width:55.8pt;height:22.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" filled="f" strokecolor="#d8d8d8 [2732]" strokeweight="2.25pt">
                <v:textbox inset="1mm,1mm,1mm,1mm">
                  <w:txbxContent>
                    <w:p w14:paraId="1489FF72" w14:textId="2B0D4A1C"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w:t>
                      </w:r>
                      <w:r>
                        <w:rPr>
                          <w:rFonts w:ascii="Times New Roman" w:eastAsia="Times New Roman" w:hAnsi="Times New Roman" w:cs="Times New Roman"/>
                          <w:sz w:val="12"/>
                          <w:szCs w:val="12"/>
                          <w:lang w:eastAsia="hu-HU"/>
                        </w:rPr>
                        <w:t>2</w:t>
                      </w:r>
                      <w:r w:rsidRPr="00EF6576">
                        <w:rPr>
                          <w:rFonts w:ascii="Times New Roman" w:eastAsia="Times New Roman" w:hAnsi="Times New Roman" w:cs="Times New Roman"/>
                          <w:sz w:val="12"/>
                          <w:szCs w:val="12"/>
                          <w:lang w:eastAsia="hu-HU"/>
                        </w:rPr>
                        <w:t>G × 1</w:t>
                      </w:r>
                      <w:r w:rsidRPr="00842257">
                        <w:rPr>
                          <w:rFonts w:ascii="Times New Roman" w:eastAsia="Times New Roman" w:hAnsi="Times New Roman" w:cs="Times New Roman"/>
                          <w:sz w:val="12"/>
                          <w:szCs w:val="12"/>
                          <w:lang w:eastAsia="hu-HU"/>
                        </w:rPr>
                        <w:t>½</w:t>
                      </w:r>
                      <w:r w:rsidRPr="00EF6576">
                        <w:rPr>
                          <w:rFonts w:ascii="Times New Roman" w:eastAsia="Times New Roman" w:hAnsi="Times New Roman" w:cs="Times New Roman"/>
                          <w:sz w:val="12"/>
                          <w:szCs w:val="12"/>
                          <w:lang w:eastAsia="hu-HU"/>
                        </w:rPr>
                        <w:t>’’</w:t>
                      </w:r>
                    </w:p>
                    <w:p w14:paraId="0D19781B" w14:textId="7EB6D650" w:rsidR="00FC448B" w:rsidRPr="00EF6576" w:rsidRDefault="00FC448B" w:rsidP="00EF6576">
                      <w:pPr>
                        <w:spacing w:after="0" w:line="240" w:lineRule="auto"/>
                        <w:jc w:val="center"/>
                        <w:rPr>
                          <w:sz w:val="12"/>
                          <w:szCs w:val="12"/>
                        </w:rPr>
                      </w:pPr>
                      <w:r>
                        <w:rPr>
                          <w:rFonts w:ascii="Times New Roman" w:eastAsia="Times New Roman" w:hAnsi="Times New Roman" w:cs="Times New Roman"/>
                          <w:sz w:val="12"/>
                          <w:szCs w:val="12"/>
                          <w:lang w:eastAsia="hu-HU"/>
                        </w:rPr>
                        <w:t>Szürke</w:t>
                      </w:r>
                      <w:r w:rsidRPr="00EF6576">
                        <w:rPr>
                          <w:rFonts w:ascii="Times New Roman" w:eastAsia="Times New Roman" w:hAnsi="Times New Roman" w:cs="Times New Roman"/>
                          <w:sz w:val="12"/>
                          <w:szCs w:val="12"/>
                          <w:lang w:eastAsia="hu-HU"/>
                        </w:rPr>
                        <w:t xml:space="preserve"> csatlakozó</w:t>
                      </w:r>
                    </w:p>
                  </w:txbxContent>
                </v:textbox>
                <w10:wrap type="square"/>
              </v:shape>
            </w:pict>
          </mc:Fallback>
        </mc:AlternateContent>
      </w:r>
      <w:r>
        <w:rPr>
          <w:noProof/>
          <w:lang w:eastAsia="hu-HU"/>
        </w:rPr>
        <mc:AlternateContent>
          <mc:Choice Requires="wps">
            <w:drawing>
              <wp:anchor distT="45720" distB="45720" distL="114300" distR="114300" simplePos="0" relativeHeight="251662336" behindDoc="0" locked="0" layoutInCell="1" allowOverlap="1" wp14:anchorId="475AEB1E" wp14:editId="46DB1975">
                <wp:simplePos x="0" y="0"/>
                <wp:positionH relativeFrom="column">
                  <wp:posOffset>2360930</wp:posOffset>
                </wp:positionH>
                <wp:positionV relativeFrom="paragraph">
                  <wp:posOffset>116205</wp:posOffset>
                </wp:positionV>
                <wp:extent cx="708660" cy="282575"/>
                <wp:effectExtent l="17780" t="20955" r="16510" b="20320"/>
                <wp:wrapSquare wrapText="bothSides"/>
                <wp:docPr id="434840779"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82575"/>
                        </a:xfrm>
                        <a:prstGeom prst="rect">
                          <a:avLst/>
                        </a:prstGeom>
                        <a:noFill/>
                        <a:ln w="28575">
                          <a:solidFill>
                            <a:schemeClr val="bg1">
                              <a:lumMod val="85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C1456E3" w14:textId="0902AA87"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22G × 1½’’</w:t>
                            </w:r>
                          </w:p>
                          <w:p w14:paraId="481DD5A3" w14:textId="3BAD84D1" w:rsidR="00FC448B" w:rsidRPr="00EF6576" w:rsidRDefault="00FC448B" w:rsidP="00EF6576">
                            <w:pPr>
                              <w:spacing w:after="0" w:line="240" w:lineRule="auto"/>
                              <w:jc w:val="center"/>
                              <w:rPr>
                                <w:sz w:val="12"/>
                                <w:szCs w:val="12"/>
                              </w:rPr>
                            </w:pPr>
                            <w:r w:rsidRPr="00EF6576">
                              <w:rPr>
                                <w:rFonts w:ascii="Times New Roman" w:eastAsia="Times New Roman" w:hAnsi="Times New Roman" w:cs="Times New Roman"/>
                                <w:sz w:val="12"/>
                                <w:szCs w:val="12"/>
                                <w:lang w:eastAsia="hu-HU"/>
                              </w:rPr>
                              <w:t>Szürke csatlakozó</w:t>
                            </w:r>
                          </w:p>
                        </w:txbxContent>
                      </wps:txbx>
                      <wps:bodyPr rot="0" vert="horz" wrap="square" lIns="36000" tIns="36000" rIns="36000" bIns="36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AEB1E" id="Szövegdoboz 2" o:spid="_x0000_s1027" type="#_x0000_t202" style="position:absolute;margin-left:185.9pt;margin-top:9.15pt;width:55.8pt;height:22.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" filled="f" strokecolor="#d8d8d8 [2732]" strokeweight="2.25pt">
                <v:textbox inset="1mm,1mm,1mm,1mm">
                  <w:txbxContent>
                    <w:p w14:paraId="3C1456E3" w14:textId="0902AA87"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22G × 1½’’</w:t>
                      </w:r>
                    </w:p>
                    <w:p w14:paraId="481DD5A3" w14:textId="3BAD84D1" w:rsidR="00FC448B" w:rsidRPr="00EF6576" w:rsidRDefault="00FC448B" w:rsidP="00EF6576">
                      <w:pPr>
                        <w:spacing w:after="0" w:line="240" w:lineRule="auto"/>
                        <w:jc w:val="center"/>
                        <w:rPr>
                          <w:sz w:val="12"/>
                          <w:szCs w:val="12"/>
                        </w:rPr>
                      </w:pPr>
                      <w:r w:rsidRPr="00EF6576">
                        <w:rPr>
                          <w:rFonts w:ascii="Times New Roman" w:eastAsia="Times New Roman" w:hAnsi="Times New Roman" w:cs="Times New Roman"/>
                          <w:sz w:val="12"/>
                          <w:szCs w:val="12"/>
                          <w:lang w:eastAsia="hu-HU"/>
                        </w:rPr>
                        <w:t>Szürke csatlakozó</w:t>
                      </w:r>
                    </w:p>
                  </w:txbxContent>
                </v:textbox>
                <w10:wrap type="square"/>
              </v:shape>
            </w:pict>
          </mc:Fallback>
        </mc:AlternateContent>
      </w:r>
      <w:r>
        <w:rPr>
          <w:rFonts w:ascii="Times New Roman" w:eastAsia="Times New Roman" w:hAnsi="Times New Roman" w:cs="Times New Roman"/>
          <w:noProof/>
          <w:lang w:eastAsia="hu-HU"/>
        </w:rPr>
        <mc:AlternateContent>
          <mc:Choice Requires="wps">
            <w:drawing>
              <wp:anchor distT="45720" distB="45720" distL="114300" distR="114300" simplePos="0" relativeHeight="251663360" behindDoc="0" locked="0" layoutInCell="1" allowOverlap="1" wp14:anchorId="475AEB1E" wp14:editId="48F61A27">
                <wp:simplePos x="0" y="0"/>
                <wp:positionH relativeFrom="column">
                  <wp:posOffset>1520190</wp:posOffset>
                </wp:positionH>
                <wp:positionV relativeFrom="paragraph">
                  <wp:posOffset>111125</wp:posOffset>
                </wp:positionV>
                <wp:extent cx="708660" cy="282575"/>
                <wp:effectExtent l="15240" t="15875" r="19050" b="15875"/>
                <wp:wrapSquare wrapText="bothSides"/>
                <wp:docPr id="3040784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 cy="282575"/>
                        </a:xfrm>
                        <a:prstGeom prst="rect">
                          <a:avLst/>
                        </a:prstGeom>
                        <a:noFill/>
                        <a:ln w="28575">
                          <a:solidFill>
                            <a:schemeClr val="bg1">
                              <a:lumMod val="85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6D421B6E" w14:textId="1F12DF3A"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w:t>
                            </w:r>
                            <w:r>
                              <w:rPr>
                                <w:rFonts w:ascii="Times New Roman" w:eastAsia="Times New Roman" w:hAnsi="Times New Roman" w:cs="Times New Roman"/>
                                <w:sz w:val="12"/>
                                <w:szCs w:val="12"/>
                                <w:lang w:eastAsia="hu-HU"/>
                              </w:rPr>
                              <w:t>3</w:t>
                            </w:r>
                            <w:r w:rsidRPr="00EF6576">
                              <w:rPr>
                                <w:rFonts w:ascii="Times New Roman" w:eastAsia="Times New Roman" w:hAnsi="Times New Roman" w:cs="Times New Roman"/>
                                <w:sz w:val="12"/>
                                <w:szCs w:val="12"/>
                                <w:lang w:eastAsia="hu-HU"/>
                              </w:rPr>
                              <w:t>G × 1’’</w:t>
                            </w:r>
                          </w:p>
                          <w:p w14:paraId="1C233969" w14:textId="199856FF" w:rsidR="00FC448B" w:rsidRPr="00EF6576" w:rsidRDefault="00FC448B" w:rsidP="00EF6576">
                            <w:pPr>
                              <w:spacing w:after="0" w:line="240" w:lineRule="auto"/>
                              <w:jc w:val="center"/>
                              <w:rPr>
                                <w:sz w:val="12"/>
                                <w:szCs w:val="12"/>
                              </w:rPr>
                            </w:pPr>
                            <w:r>
                              <w:rPr>
                                <w:rFonts w:ascii="Times New Roman" w:eastAsia="Times New Roman" w:hAnsi="Times New Roman" w:cs="Times New Roman"/>
                                <w:sz w:val="12"/>
                                <w:szCs w:val="12"/>
                                <w:lang w:eastAsia="hu-HU"/>
                              </w:rPr>
                              <w:t>Kék</w:t>
                            </w:r>
                            <w:r w:rsidRPr="00EF6576">
                              <w:rPr>
                                <w:rFonts w:ascii="Times New Roman" w:eastAsia="Times New Roman" w:hAnsi="Times New Roman" w:cs="Times New Roman"/>
                                <w:sz w:val="12"/>
                                <w:szCs w:val="12"/>
                                <w:lang w:eastAsia="hu-HU"/>
                              </w:rPr>
                              <w:t xml:space="preserve"> csatlakozó</w:t>
                            </w:r>
                          </w:p>
                        </w:txbxContent>
                      </wps:txbx>
                      <wps:bodyPr rot="0" vert="horz" wrap="square" lIns="36000" tIns="36000" rIns="36000" bIns="3600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AEB1E" id="Text Box 3" o:spid="_x0000_s1028" type="#_x0000_t202" style="position:absolute;margin-left:119.7pt;margin-top:8.75pt;width:55.8pt;height:2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" filled="f" strokecolor="#d8d8d8 [2732]" strokeweight="2.25pt">
                <v:textbox inset="1mm,1mm,1mm,1mm">
                  <w:txbxContent>
                    <w:p w14:paraId="6D421B6E" w14:textId="1F12DF3A" w:rsidR="00FC448B" w:rsidRPr="00EF6576" w:rsidRDefault="00FC448B" w:rsidP="00EF6576">
                      <w:pPr>
                        <w:spacing w:after="0" w:line="240" w:lineRule="auto"/>
                        <w:jc w:val="center"/>
                        <w:rPr>
                          <w:rFonts w:ascii="Times New Roman" w:eastAsia="Times New Roman" w:hAnsi="Times New Roman" w:cs="Times New Roman"/>
                          <w:sz w:val="12"/>
                          <w:szCs w:val="12"/>
                          <w:lang w:eastAsia="hu-HU"/>
                        </w:rPr>
                      </w:pPr>
                      <w:r w:rsidRPr="00EF6576">
                        <w:rPr>
                          <w:rFonts w:ascii="Times New Roman" w:eastAsia="Times New Roman" w:hAnsi="Times New Roman" w:cs="Times New Roman"/>
                          <w:sz w:val="12"/>
                          <w:szCs w:val="12"/>
                          <w:lang w:eastAsia="hu-HU"/>
                        </w:rPr>
                        <w:t>2</w:t>
                      </w:r>
                      <w:r>
                        <w:rPr>
                          <w:rFonts w:ascii="Times New Roman" w:eastAsia="Times New Roman" w:hAnsi="Times New Roman" w:cs="Times New Roman"/>
                          <w:sz w:val="12"/>
                          <w:szCs w:val="12"/>
                          <w:lang w:eastAsia="hu-HU"/>
                        </w:rPr>
                        <w:t>3</w:t>
                      </w:r>
                      <w:r w:rsidRPr="00EF6576">
                        <w:rPr>
                          <w:rFonts w:ascii="Times New Roman" w:eastAsia="Times New Roman" w:hAnsi="Times New Roman" w:cs="Times New Roman"/>
                          <w:sz w:val="12"/>
                          <w:szCs w:val="12"/>
                          <w:lang w:eastAsia="hu-HU"/>
                        </w:rPr>
                        <w:t>G × 1’’</w:t>
                      </w:r>
                    </w:p>
                    <w:p w14:paraId="1C233969" w14:textId="199856FF" w:rsidR="00FC448B" w:rsidRPr="00EF6576" w:rsidRDefault="00FC448B" w:rsidP="00EF6576">
                      <w:pPr>
                        <w:spacing w:after="0" w:line="240" w:lineRule="auto"/>
                        <w:jc w:val="center"/>
                        <w:rPr>
                          <w:sz w:val="12"/>
                          <w:szCs w:val="12"/>
                        </w:rPr>
                      </w:pPr>
                      <w:r>
                        <w:rPr>
                          <w:rFonts w:ascii="Times New Roman" w:eastAsia="Times New Roman" w:hAnsi="Times New Roman" w:cs="Times New Roman"/>
                          <w:sz w:val="12"/>
                          <w:szCs w:val="12"/>
                          <w:lang w:eastAsia="hu-HU"/>
                        </w:rPr>
                        <w:t>Kék</w:t>
                      </w:r>
                      <w:r w:rsidRPr="00EF6576">
                        <w:rPr>
                          <w:rFonts w:ascii="Times New Roman" w:eastAsia="Times New Roman" w:hAnsi="Times New Roman" w:cs="Times New Roman"/>
                          <w:sz w:val="12"/>
                          <w:szCs w:val="12"/>
                          <w:lang w:eastAsia="hu-HU"/>
                        </w:rPr>
                        <w:t xml:space="preserve"> csatlakozó</w:t>
                      </w:r>
                    </w:p>
                  </w:txbxContent>
                </v:textbox>
                <w10:wrap type="square"/>
              </v:shape>
            </w:pict>
          </mc:Fallback>
        </mc:AlternateContent>
      </w:r>
    </w:p>
    <w:p w14:paraId="6D95A4A4" w14:textId="42849C31" w:rsidR="00D32029" w:rsidRDefault="00D32029" w:rsidP="00A12460">
      <w:pPr>
        <w:spacing w:after="0" w:line="240" w:lineRule="auto"/>
        <w:rPr>
          <w:rFonts w:ascii="Times New Roman" w:eastAsia="Times New Roman" w:hAnsi="Times New Roman" w:cs="Times New Roman"/>
          <w:lang w:eastAsia="hu-HU"/>
        </w:rPr>
      </w:pPr>
    </w:p>
    <w:p w14:paraId="426BA49E" w14:textId="77777777" w:rsidR="00D32029" w:rsidRDefault="00D32029" w:rsidP="00A12460">
      <w:pPr>
        <w:spacing w:after="0" w:line="240" w:lineRule="auto"/>
        <w:rPr>
          <w:rFonts w:ascii="Times New Roman" w:eastAsia="Times New Roman" w:hAnsi="Times New Roman" w:cs="Times New Roman"/>
          <w:lang w:eastAsia="hu-HU"/>
        </w:rPr>
      </w:pPr>
    </w:p>
    <w:p w14:paraId="0748C033" w14:textId="3D0D0D48" w:rsidR="00D32029" w:rsidRDefault="00D32029" w:rsidP="00A12460">
      <w:pPr>
        <w:spacing w:after="0" w:line="240" w:lineRule="auto"/>
        <w:rPr>
          <w:rFonts w:ascii="Times New Roman" w:eastAsia="Times New Roman" w:hAnsi="Times New Roman" w:cs="Times New Roman"/>
          <w:lang w:eastAsia="hu-HU"/>
        </w:rPr>
      </w:pPr>
    </w:p>
    <w:p w14:paraId="15B7DED4" w14:textId="77777777" w:rsidR="00D32029" w:rsidRDefault="00D32029" w:rsidP="00A12460">
      <w:pPr>
        <w:spacing w:after="0" w:line="240" w:lineRule="auto"/>
        <w:rPr>
          <w:rFonts w:ascii="Times New Roman" w:eastAsia="Times New Roman" w:hAnsi="Times New Roman" w:cs="Times New Roman"/>
          <w:lang w:eastAsia="hu-HU"/>
        </w:rPr>
      </w:pPr>
    </w:p>
    <w:p w14:paraId="27368795" w14:textId="77777777" w:rsidR="00D32029" w:rsidRDefault="00D32029" w:rsidP="00A12460">
      <w:pPr>
        <w:spacing w:after="0" w:line="240" w:lineRule="auto"/>
        <w:rPr>
          <w:rFonts w:ascii="Times New Roman" w:eastAsia="Times New Roman" w:hAnsi="Times New Roman" w:cs="Times New Roman"/>
          <w:lang w:eastAsia="hu-HU"/>
        </w:rPr>
      </w:pPr>
    </w:p>
    <w:p w14:paraId="314E4305" w14:textId="77777777" w:rsidR="00842257" w:rsidRDefault="00842257" w:rsidP="00A12460">
      <w:pPr>
        <w:spacing w:after="0" w:line="240" w:lineRule="auto"/>
        <w:rPr>
          <w:rFonts w:ascii="Times New Roman" w:eastAsia="Times New Roman" w:hAnsi="Times New Roman" w:cs="Times New Roman"/>
          <w:lang w:eastAsia="hu-HU"/>
        </w:rPr>
      </w:pPr>
    </w:p>
    <w:p w14:paraId="59C55CE8" w14:textId="77777777" w:rsidR="00842257" w:rsidRDefault="00842257" w:rsidP="00A12460">
      <w:pPr>
        <w:spacing w:after="0" w:line="240" w:lineRule="auto"/>
        <w:rPr>
          <w:rFonts w:ascii="Times New Roman" w:eastAsia="Times New Roman" w:hAnsi="Times New Roman" w:cs="Times New Roman"/>
          <w:lang w:eastAsia="hu-HU"/>
        </w:rPr>
      </w:pPr>
    </w:p>
    <w:p w14:paraId="7B33357B" w14:textId="77777777" w:rsidR="00842257" w:rsidRDefault="00842257" w:rsidP="00A12460">
      <w:pPr>
        <w:spacing w:after="0" w:line="240" w:lineRule="auto"/>
        <w:rPr>
          <w:rFonts w:ascii="Times New Roman" w:eastAsia="Times New Roman" w:hAnsi="Times New Roman" w:cs="Times New Roman"/>
          <w:lang w:eastAsia="hu-HU"/>
        </w:rPr>
      </w:pPr>
    </w:p>
    <w:p w14:paraId="531E1E32" w14:textId="77777777" w:rsidR="00842257" w:rsidRDefault="00842257" w:rsidP="00A12460">
      <w:pPr>
        <w:spacing w:after="0" w:line="240" w:lineRule="auto"/>
        <w:rPr>
          <w:rFonts w:ascii="Times New Roman" w:eastAsia="Times New Roman" w:hAnsi="Times New Roman" w:cs="Times New Roman"/>
          <w:lang w:eastAsia="hu-HU"/>
        </w:rPr>
      </w:pPr>
    </w:p>
    <w:p w14:paraId="7C1B3EB0" w14:textId="77777777" w:rsidR="00842257" w:rsidRDefault="00842257" w:rsidP="00A12460">
      <w:pPr>
        <w:spacing w:after="0" w:line="240" w:lineRule="auto"/>
        <w:rPr>
          <w:rFonts w:ascii="Times New Roman" w:eastAsia="Times New Roman" w:hAnsi="Times New Roman" w:cs="Times New Roman"/>
          <w:lang w:eastAsia="hu-HU"/>
        </w:rPr>
      </w:pPr>
    </w:p>
    <w:p w14:paraId="02DA46E7" w14:textId="77777777" w:rsidR="008F3763" w:rsidRPr="008F3763" w:rsidRDefault="008F3763" w:rsidP="00EF6576">
      <w:pPr>
        <w:spacing w:after="0" w:line="240" w:lineRule="auto"/>
        <w:rPr>
          <w:rFonts w:ascii="Times New Roman" w:eastAsia="Times New Roman" w:hAnsi="Times New Roman" w:cs="Times New Roman"/>
          <w:lang w:eastAsia="hu-HU"/>
        </w:rPr>
      </w:pPr>
    </w:p>
    <w:p w14:paraId="0E26C902" w14:textId="3247548A" w:rsidR="008F3763" w:rsidRPr="008F3763" w:rsidRDefault="007F7F4C" w:rsidP="00EF6576">
      <w:pPr>
        <w:spacing w:after="0" w:line="240" w:lineRule="auto"/>
        <w:contextualSpacing/>
        <w:rPr>
          <w:rFonts w:ascii="Times New Roman" w:eastAsia="Times New Roman" w:hAnsi="Times New Roman" w:cs="Times New Roman"/>
          <w:lang w:eastAsia="hu-HU"/>
        </w:rPr>
      </w:pPr>
      <w:r>
        <w:rPr>
          <w:rFonts w:ascii="Times New Roman" w:eastAsia="TimesNewRoman" w:hAnsi="Times New Roman" w:cs="Times New Roman"/>
        </w:rPr>
        <w:t>1.</w:t>
      </w:r>
      <w:r>
        <w:rPr>
          <w:rFonts w:ascii="Times New Roman" w:eastAsia="TimesNewRoman" w:hAnsi="Times New Roman" w:cs="Times New Roman"/>
        </w:rPr>
        <w:tab/>
      </w:r>
      <w:r w:rsidR="008F3763" w:rsidRPr="008F3763">
        <w:rPr>
          <w:rFonts w:ascii="Times New Roman" w:eastAsia="TimesNewRoman" w:hAnsi="Times New Roman" w:cs="Times New Roman"/>
        </w:rPr>
        <w:t>Rázza a fecskendőt erősen minimum 10 másodpercig, hogy homogén szuszpenzió alakuljon ki.</w:t>
      </w:r>
    </w:p>
    <w:p w14:paraId="00F9FCAA" w14:textId="77777777" w:rsidR="008F3763" w:rsidRPr="008F3763" w:rsidRDefault="008F3763" w:rsidP="00A12460">
      <w:pPr>
        <w:spacing w:after="0" w:line="240" w:lineRule="auto"/>
        <w:rPr>
          <w:rFonts w:ascii="Times New Roman" w:eastAsia="Times New Roman" w:hAnsi="Times New Roman" w:cs="Times New Roman"/>
          <w:lang w:eastAsia="hu-HU"/>
        </w:rPr>
      </w:pPr>
    </w:p>
    <w:p w14:paraId="115EBC4F" w14:textId="75830048" w:rsidR="008F3763" w:rsidRPr="008F3763" w:rsidRDefault="00842257" w:rsidP="00EF6576">
      <w:pPr>
        <w:spacing w:after="0" w:line="240" w:lineRule="auto"/>
        <w:jc w:val="center"/>
        <w:rPr>
          <w:rFonts w:ascii="Times New Roman" w:eastAsia="Times New Roman" w:hAnsi="Times New Roman" w:cs="Times New Roman"/>
          <w:lang w:eastAsia="hu-HU"/>
        </w:rPr>
      </w:pPr>
      <w:r w:rsidRPr="00C93F08">
        <w:rPr>
          <w:rFonts w:ascii="Times New Roman" w:hAnsi="Times New Roman" w:cs="Times New Roman"/>
          <w:noProof/>
          <w:lang w:eastAsia="hu-HU"/>
        </w:rPr>
        <w:drawing>
          <wp:inline distT="0" distB="0" distL="0" distR="0" wp14:anchorId="36A11A50" wp14:editId="5D7B503E">
            <wp:extent cx="3157200" cy="2160000"/>
            <wp:effectExtent l="0" t="0" r="571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57200" cy="2160000"/>
                    </a:xfrm>
                    <a:prstGeom prst="rect">
                      <a:avLst/>
                    </a:prstGeom>
                  </pic:spPr>
                </pic:pic>
              </a:graphicData>
            </a:graphic>
          </wp:inline>
        </w:drawing>
      </w:r>
    </w:p>
    <w:p w14:paraId="7A6ADF2A" w14:textId="77777777" w:rsidR="008F3763" w:rsidRPr="008F3763" w:rsidRDefault="008F3763" w:rsidP="00EF6576">
      <w:pPr>
        <w:spacing w:after="0" w:line="240" w:lineRule="auto"/>
        <w:rPr>
          <w:rFonts w:ascii="Times New Roman" w:eastAsia="Times New Roman" w:hAnsi="Times New Roman" w:cs="Times New Roman"/>
          <w:lang w:eastAsia="hu-HU"/>
        </w:rPr>
      </w:pPr>
    </w:p>
    <w:p w14:paraId="3323CE46" w14:textId="213DEB29" w:rsidR="008F3763" w:rsidRPr="00B854B6" w:rsidRDefault="007F7F4C" w:rsidP="00EF6576">
      <w:pPr>
        <w:spacing w:after="0" w:line="240" w:lineRule="auto"/>
        <w:rPr>
          <w:rFonts w:ascii="Times New Roman" w:eastAsia="Times New Roman" w:hAnsi="Times New Roman" w:cs="Times New Roman"/>
          <w:lang w:eastAsia="hu-HU"/>
        </w:rPr>
      </w:pPr>
      <w:r>
        <w:rPr>
          <w:rFonts w:ascii="Times New Roman" w:eastAsia="Times New Roman" w:hAnsi="Times New Roman" w:cs="Times New Roman"/>
          <w:lang w:eastAsia="hu-HU"/>
        </w:rPr>
        <w:t>2.</w:t>
      </w:r>
      <w:r>
        <w:rPr>
          <w:rFonts w:ascii="Times New Roman" w:eastAsia="Times New Roman" w:hAnsi="Times New Roman" w:cs="Times New Roman"/>
          <w:lang w:eastAsia="hu-HU"/>
        </w:rPr>
        <w:tab/>
      </w:r>
      <w:r w:rsidR="008F3763" w:rsidRPr="00B854B6">
        <w:rPr>
          <w:rFonts w:ascii="Times New Roman" w:eastAsia="Times New Roman" w:hAnsi="Times New Roman" w:cs="Times New Roman"/>
          <w:lang w:eastAsia="hu-HU"/>
        </w:rPr>
        <w:t>Válassza ki a megfelelő tűt.</w:t>
      </w:r>
      <w:bookmarkStart w:id="14" w:name="page79"/>
      <w:bookmarkEnd w:id="14"/>
    </w:p>
    <w:p w14:paraId="6AA34202" w14:textId="100D7474" w:rsidR="00E0736F" w:rsidRPr="00E0736F" w:rsidRDefault="00E0736F" w:rsidP="00EF6576">
      <w:pPr>
        <w:spacing w:after="0" w:line="240" w:lineRule="auto"/>
        <w:ind w:left="567"/>
        <w:rPr>
          <w:rFonts w:ascii="Times New Roman" w:eastAsia="Times New Roman" w:hAnsi="Times New Roman" w:cs="Times New Roman"/>
          <w:lang w:eastAsia="hu-HU"/>
        </w:rPr>
      </w:pPr>
      <w:r w:rsidRPr="00E0736F">
        <w:rPr>
          <w:rFonts w:ascii="Times New Roman" w:eastAsia="Times New Roman" w:hAnsi="Times New Roman" w:cs="Times New Roman"/>
          <w:lang w:eastAsia="hu-HU"/>
        </w:rPr>
        <w:t xml:space="preserve">Az első kezdő </w:t>
      </w:r>
      <w:r w:rsidR="003F23FD">
        <w:rPr>
          <w:rFonts w:ascii="Times New Roman" w:eastAsia="Times New Roman" w:hAnsi="Times New Roman" w:cs="Times New Roman"/>
          <w:lang w:eastAsia="hu-HU"/>
        </w:rPr>
        <w:t>Paliperidone Stada</w:t>
      </w:r>
      <w:r w:rsidRPr="00E0736F">
        <w:rPr>
          <w:rFonts w:ascii="Times New Roman" w:eastAsia="Times New Roman" w:hAnsi="Times New Roman" w:cs="Times New Roman"/>
          <w:lang w:eastAsia="hu-HU"/>
        </w:rPr>
        <w:t xml:space="preserve"> </w:t>
      </w:r>
      <w:r w:rsidR="000742E4">
        <w:rPr>
          <w:rFonts w:ascii="Times New Roman" w:eastAsia="Times New Roman" w:hAnsi="Times New Roman" w:cs="Times New Roman"/>
          <w:lang w:eastAsia="hu-HU"/>
        </w:rPr>
        <w:t>dózis</w:t>
      </w:r>
      <w:r w:rsidR="000742E4" w:rsidRPr="00E0736F">
        <w:rPr>
          <w:rFonts w:ascii="Times New Roman" w:eastAsia="Times New Roman" w:hAnsi="Times New Roman" w:cs="Times New Roman"/>
          <w:lang w:eastAsia="hu-HU"/>
        </w:rPr>
        <w:t xml:space="preserve">t </w:t>
      </w:r>
      <w:r w:rsidRPr="00E0736F">
        <w:rPr>
          <w:rFonts w:ascii="Times New Roman" w:eastAsia="Times New Roman" w:hAnsi="Times New Roman" w:cs="Times New Roman"/>
          <w:lang w:eastAsia="hu-HU"/>
        </w:rPr>
        <w:t>(150 mg) az első napon (1</w:t>
      </w:r>
      <w:r w:rsidR="00B854B6" w:rsidRPr="00E0736F">
        <w:rPr>
          <w:rFonts w:ascii="Times New Roman" w:eastAsia="Times New Roman" w:hAnsi="Times New Roman" w:cs="Times New Roman"/>
          <w:lang w:eastAsia="hu-HU"/>
        </w:rPr>
        <w:t>.</w:t>
      </w:r>
      <w:r w:rsidR="00B854B6">
        <w:rPr>
          <w:rFonts w:ascii="Times New Roman" w:eastAsia="Times New Roman" w:hAnsi="Times New Roman" w:cs="Times New Roman"/>
          <w:lang w:eastAsia="hu-HU"/>
        </w:rPr>
        <w:t> </w:t>
      </w:r>
      <w:r w:rsidRPr="00E0736F">
        <w:rPr>
          <w:rFonts w:ascii="Times New Roman" w:eastAsia="Times New Roman" w:hAnsi="Times New Roman" w:cs="Times New Roman"/>
          <w:lang w:eastAsia="hu-HU"/>
        </w:rPr>
        <w:t>nap) a DELT</w:t>
      </w:r>
      <w:r w:rsidR="00D63806">
        <w:rPr>
          <w:rFonts w:ascii="Times New Roman" w:eastAsia="Times New Roman" w:hAnsi="Times New Roman" w:cs="Times New Roman"/>
          <w:lang w:eastAsia="hu-HU"/>
        </w:rPr>
        <w:t>A</w:t>
      </w:r>
      <w:r w:rsidR="00000CD3">
        <w:rPr>
          <w:rFonts w:ascii="Times New Roman" w:eastAsia="Times New Roman" w:hAnsi="Times New Roman" w:cs="Times New Roman"/>
          <w:lang w:eastAsia="hu-HU"/>
        </w:rPr>
        <w:t>-</w:t>
      </w:r>
      <w:r w:rsidRPr="00E0736F">
        <w:rPr>
          <w:rFonts w:ascii="Times New Roman" w:eastAsia="Times New Roman" w:hAnsi="Times New Roman" w:cs="Times New Roman"/>
          <w:lang w:eastAsia="hu-HU"/>
        </w:rPr>
        <w:t xml:space="preserve">izomba kell adni a </w:t>
      </w:r>
      <w:r w:rsidRPr="001A4296">
        <w:rPr>
          <w:rFonts w:ascii="Times New Roman" w:eastAsia="Times New Roman" w:hAnsi="Times New Roman" w:cs="Times New Roman"/>
          <w:lang w:eastAsia="hu-HU"/>
        </w:rPr>
        <w:t>DELT</w:t>
      </w:r>
      <w:r w:rsidR="00D63806" w:rsidRPr="001A4296">
        <w:rPr>
          <w:rFonts w:ascii="Times New Roman" w:eastAsia="Times New Roman" w:hAnsi="Times New Roman" w:cs="Times New Roman"/>
          <w:lang w:eastAsia="hu-HU"/>
        </w:rPr>
        <w:t>A</w:t>
      </w:r>
      <w:r w:rsidR="00000CD3" w:rsidRPr="001A4296">
        <w:rPr>
          <w:rFonts w:ascii="Times New Roman" w:eastAsia="Times New Roman" w:hAnsi="Times New Roman" w:cs="Times New Roman"/>
          <w:lang w:eastAsia="hu-HU"/>
        </w:rPr>
        <w:t>-</w:t>
      </w:r>
      <w:r w:rsidR="00D63806" w:rsidRPr="001A4296">
        <w:rPr>
          <w:rFonts w:ascii="Times New Roman" w:eastAsia="Times New Roman" w:hAnsi="Times New Roman" w:cs="Times New Roman"/>
          <w:lang w:eastAsia="hu-HU"/>
        </w:rPr>
        <w:t>izom</w:t>
      </w:r>
      <w:r w:rsidR="00053463" w:rsidRPr="001A4296">
        <w:rPr>
          <w:rFonts w:ascii="Times New Roman" w:eastAsia="Times New Roman" w:hAnsi="Times New Roman" w:cs="Times New Roman"/>
          <w:lang w:eastAsia="hu-HU"/>
        </w:rPr>
        <w:t xml:space="preserve">ba </w:t>
      </w:r>
      <w:r w:rsidR="000742E4">
        <w:rPr>
          <w:rFonts w:ascii="Times New Roman" w:eastAsia="Times New Roman" w:hAnsi="Times New Roman" w:cs="Times New Roman"/>
          <w:lang w:eastAsia="hu-HU"/>
        </w:rPr>
        <w:t>adott</w:t>
      </w:r>
      <w:r w:rsidR="000742E4" w:rsidRPr="001A4296">
        <w:rPr>
          <w:rFonts w:ascii="Times New Roman" w:eastAsia="Times New Roman" w:hAnsi="Times New Roman" w:cs="Times New Roman"/>
          <w:lang w:eastAsia="hu-HU"/>
        </w:rPr>
        <w:t xml:space="preserve"> </w:t>
      </w:r>
      <w:r w:rsidRPr="001A4296">
        <w:rPr>
          <w:rFonts w:ascii="Times New Roman" w:eastAsia="Times New Roman" w:hAnsi="Times New Roman" w:cs="Times New Roman"/>
          <w:lang w:eastAsia="hu-HU"/>
        </w:rPr>
        <w:t>injekcióhoz</w:t>
      </w:r>
      <w:r w:rsidRPr="00E0736F">
        <w:rPr>
          <w:rFonts w:ascii="Times New Roman" w:eastAsia="Times New Roman" w:hAnsi="Times New Roman" w:cs="Times New Roman"/>
          <w:lang w:eastAsia="hu-HU"/>
        </w:rPr>
        <w:t xml:space="preserve"> való </w:t>
      </w:r>
      <w:r w:rsidRPr="00911221">
        <w:rPr>
          <w:rFonts w:ascii="Times New Roman" w:eastAsia="Times New Roman" w:hAnsi="Times New Roman" w:cs="Times New Roman"/>
          <w:lang w:eastAsia="hu-HU"/>
        </w:rPr>
        <w:t>tű</w:t>
      </w:r>
      <w:r w:rsidRPr="00E0736F">
        <w:rPr>
          <w:rFonts w:ascii="Times New Roman" w:eastAsia="Times New Roman" w:hAnsi="Times New Roman" w:cs="Times New Roman"/>
          <w:lang w:eastAsia="hu-HU"/>
        </w:rPr>
        <w:t xml:space="preserve"> használatával. A második kezdő </w:t>
      </w:r>
      <w:r w:rsidR="003F23FD">
        <w:rPr>
          <w:rFonts w:ascii="Times New Roman" w:eastAsia="Times New Roman" w:hAnsi="Times New Roman" w:cs="Times New Roman"/>
          <w:lang w:eastAsia="hu-HU"/>
        </w:rPr>
        <w:t>Paliperidone Stada</w:t>
      </w:r>
      <w:r w:rsidRPr="00E0736F">
        <w:rPr>
          <w:rFonts w:ascii="Times New Roman" w:eastAsia="Times New Roman" w:hAnsi="Times New Roman" w:cs="Times New Roman"/>
          <w:lang w:eastAsia="hu-HU"/>
        </w:rPr>
        <w:t xml:space="preserve"> </w:t>
      </w:r>
      <w:r w:rsidR="00974BB1">
        <w:rPr>
          <w:rFonts w:ascii="Times New Roman" w:eastAsia="Times New Roman" w:hAnsi="Times New Roman" w:cs="Times New Roman"/>
          <w:lang w:eastAsia="hu-HU"/>
        </w:rPr>
        <w:t>dózis</w:t>
      </w:r>
      <w:r w:rsidR="00974BB1" w:rsidRPr="00E0736F">
        <w:rPr>
          <w:rFonts w:ascii="Times New Roman" w:eastAsia="Times New Roman" w:hAnsi="Times New Roman" w:cs="Times New Roman"/>
          <w:lang w:eastAsia="hu-HU"/>
        </w:rPr>
        <w:t xml:space="preserve">t </w:t>
      </w:r>
      <w:r w:rsidRPr="00E0736F">
        <w:rPr>
          <w:rFonts w:ascii="Times New Roman" w:eastAsia="Times New Roman" w:hAnsi="Times New Roman" w:cs="Times New Roman"/>
          <w:lang w:eastAsia="hu-HU"/>
        </w:rPr>
        <w:t>(100 mg) egy héttel később (8</w:t>
      </w:r>
      <w:r w:rsidR="005D1875" w:rsidRPr="00E0736F">
        <w:rPr>
          <w:rFonts w:ascii="Times New Roman" w:eastAsia="Times New Roman" w:hAnsi="Times New Roman" w:cs="Times New Roman"/>
          <w:lang w:eastAsia="hu-HU"/>
        </w:rPr>
        <w:t>.</w:t>
      </w:r>
      <w:r w:rsidR="005D1875">
        <w:rPr>
          <w:rFonts w:ascii="Times New Roman" w:eastAsia="Times New Roman" w:hAnsi="Times New Roman" w:cs="Times New Roman"/>
          <w:lang w:eastAsia="hu-HU"/>
        </w:rPr>
        <w:t> </w:t>
      </w:r>
      <w:r w:rsidRPr="00E0736F">
        <w:rPr>
          <w:rFonts w:ascii="Times New Roman" w:eastAsia="Times New Roman" w:hAnsi="Times New Roman" w:cs="Times New Roman"/>
          <w:lang w:eastAsia="hu-HU"/>
        </w:rPr>
        <w:t>nap) szintén a DELT</w:t>
      </w:r>
      <w:r w:rsidR="00053463">
        <w:rPr>
          <w:rFonts w:ascii="Times New Roman" w:eastAsia="Times New Roman" w:hAnsi="Times New Roman" w:cs="Times New Roman"/>
          <w:lang w:eastAsia="hu-HU"/>
        </w:rPr>
        <w:t>A</w:t>
      </w:r>
      <w:r w:rsidR="00000CD3">
        <w:rPr>
          <w:rFonts w:ascii="Times New Roman" w:eastAsia="Times New Roman" w:hAnsi="Times New Roman" w:cs="Times New Roman"/>
          <w:lang w:eastAsia="hu-HU"/>
        </w:rPr>
        <w:t>-</w:t>
      </w:r>
      <w:r w:rsidRPr="00E0736F">
        <w:rPr>
          <w:rFonts w:ascii="Times New Roman" w:eastAsia="Times New Roman" w:hAnsi="Times New Roman" w:cs="Times New Roman"/>
          <w:lang w:eastAsia="hu-HU"/>
        </w:rPr>
        <w:t>izomba kell adni a DELT</w:t>
      </w:r>
      <w:r w:rsidR="00053463">
        <w:rPr>
          <w:rFonts w:ascii="Times New Roman" w:eastAsia="Times New Roman" w:hAnsi="Times New Roman" w:cs="Times New Roman"/>
          <w:lang w:eastAsia="hu-HU"/>
        </w:rPr>
        <w:t>A</w:t>
      </w:r>
      <w:r w:rsidR="00000CD3">
        <w:rPr>
          <w:rFonts w:ascii="Times New Roman" w:eastAsia="Times New Roman" w:hAnsi="Times New Roman" w:cs="Times New Roman"/>
          <w:lang w:eastAsia="hu-HU"/>
        </w:rPr>
        <w:t>-</w:t>
      </w:r>
      <w:r w:rsidR="008F5157">
        <w:rPr>
          <w:rFonts w:ascii="Times New Roman" w:eastAsia="Times New Roman" w:hAnsi="Times New Roman" w:cs="Times New Roman"/>
          <w:lang w:eastAsia="hu-HU"/>
        </w:rPr>
        <w:t xml:space="preserve">izomba </w:t>
      </w:r>
      <w:r w:rsidR="000742E4">
        <w:rPr>
          <w:rFonts w:ascii="Times New Roman" w:eastAsia="Times New Roman" w:hAnsi="Times New Roman" w:cs="Times New Roman"/>
          <w:lang w:eastAsia="hu-HU"/>
        </w:rPr>
        <w:t>adott</w:t>
      </w:r>
      <w:r w:rsidR="000742E4" w:rsidRPr="00E0736F">
        <w:rPr>
          <w:rFonts w:ascii="Times New Roman" w:eastAsia="Times New Roman" w:hAnsi="Times New Roman" w:cs="Times New Roman"/>
          <w:lang w:eastAsia="hu-HU"/>
        </w:rPr>
        <w:t xml:space="preserve"> </w:t>
      </w:r>
      <w:r w:rsidRPr="00E0736F">
        <w:rPr>
          <w:rFonts w:ascii="Times New Roman" w:eastAsia="Times New Roman" w:hAnsi="Times New Roman" w:cs="Times New Roman"/>
          <w:lang w:eastAsia="hu-HU"/>
        </w:rPr>
        <w:t>injekcióhoz való tű használatával.</w:t>
      </w:r>
    </w:p>
    <w:p w14:paraId="2D32FC65" w14:textId="77777777" w:rsidR="00E0736F" w:rsidRPr="008F3763" w:rsidRDefault="00E0736F" w:rsidP="00EF6576">
      <w:pPr>
        <w:spacing w:after="0" w:line="240" w:lineRule="auto"/>
        <w:ind w:left="567"/>
        <w:rPr>
          <w:rFonts w:ascii="Times New Roman" w:eastAsia="Times New Roman" w:hAnsi="Times New Roman" w:cs="Times New Roman"/>
          <w:lang w:eastAsia="hu-HU"/>
        </w:rPr>
      </w:pPr>
    </w:p>
    <w:p w14:paraId="7FAD1909" w14:textId="6F392E86" w:rsidR="008F3763" w:rsidRPr="008F3763" w:rsidRDefault="008F3763" w:rsidP="00EF6576">
      <w:pPr>
        <w:spacing w:after="0" w:line="240" w:lineRule="auto"/>
        <w:ind w:left="567"/>
        <w:rPr>
          <w:rFonts w:ascii="Times New Roman" w:eastAsia="Times New Roman" w:hAnsi="Times New Roman" w:cs="Times New Roman"/>
          <w:lang w:eastAsia="hu-HU"/>
        </w:rPr>
      </w:pPr>
      <w:r w:rsidRPr="008F3763">
        <w:rPr>
          <w:rFonts w:ascii="Times New Roman" w:eastAsia="Times New Roman" w:hAnsi="Times New Roman" w:cs="Times New Roman"/>
          <w:lang w:eastAsia="hu-HU"/>
        </w:rPr>
        <w:t>Ha a beteget riszperidon</w:t>
      </w:r>
      <w:r w:rsidR="00974BB1">
        <w:rPr>
          <w:rFonts w:ascii="Times New Roman" w:eastAsia="Times New Roman" w:hAnsi="Times New Roman" w:cs="Times New Roman"/>
          <w:lang w:eastAsia="hu-HU"/>
        </w:rPr>
        <w:noBreakHyphen/>
      </w:r>
      <w:r w:rsidRPr="008F3763">
        <w:rPr>
          <w:rFonts w:ascii="Times New Roman" w:eastAsia="Times New Roman" w:hAnsi="Times New Roman" w:cs="Times New Roman"/>
          <w:lang w:eastAsia="hu-HU"/>
        </w:rPr>
        <w:t xml:space="preserve">tartalmú tartós hatású injekcióról állítják át </w:t>
      </w:r>
      <w:r w:rsidR="003F23FD">
        <w:rPr>
          <w:rFonts w:ascii="Times New Roman" w:eastAsia="Times New Roman" w:hAnsi="Times New Roman" w:cs="Times New Roman"/>
          <w:lang w:eastAsia="hu-HU"/>
        </w:rPr>
        <w:t>Paliperidone Stada</w:t>
      </w:r>
      <w:r w:rsidR="005D1875">
        <w:rPr>
          <w:rFonts w:ascii="Times New Roman" w:eastAsia="Times New Roman" w:hAnsi="Times New Roman" w:cs="Times New Roman"/>
          <w:lang w:eastAsia="hu-HU"/>
        </w:rPr>
        <w:noBreakHyphen/>
      </w:r>
      <w:r w:rsidRPr="008F3763">
        <w:rPr>
          <w:rFonts w:ascii="Times New Roman" w:eastAsia="Times New Roman" w:hAnsi="Times New Roman" w:cs="Times New Roman"/>
          <w:lang w:eastAsia="hu-HU"/>
        </w:rPr>
        <w:t xml:space="preserve">ra, akkor a következő injekció beadási idejekor az első </w:t>
      </w:r>
      <w:r w:rsidR="003F23FD">
        <w:rPr>
          <w:rFonts w:ascii="Times New Roman" w:eastAsia="Times New Roman" w:hAnsi="Times New Roman" w:cs="Times New Roman"/>
          <w:lang w:eastAsia="hu-HU"/>
        </w:rPr>
        <w:t>Paliperidone Stada</w:t>
      </w:r>
      <w:r w:rsidRPr="008F3763">
        <w:rPr>
          <w:rFonts w:ascii="Times New Roman" w:eastAsia="Times New Roman" w:hAnsi="Times New Roman" w:cs="Times New Roman"/>
          <w:lang w:eastAsia="hu-HU"/>
        </w:rPr>
        <w:t xml:space="preserve"> injekció (25 mg és 150 mg között) a DELT</w:t>
      </w:r>
      <w:r w:rsidR="000F1C10">
        <w:rPr>
          <w:rFonts w:ascii="Times New Roman" w:eastAsia="Times New Roman" w:hAnsi="Times New Roman" w:cs="Times New Roman"/>
          <w:lang w:eastAsia="hu-HU"/>
        </w:rPr>
        <w:t>A-</w:t>
      </w:r>
      <w:r w:rsidRPr="008F3763">
        <w:rPr>
          <w:rFonts w:ascii="Times New Roman" w:eastAsia="Times New Roman" w:hAnsi="Times New Roman" w:cs="Times New Roman"/>
          <w:lang w:eastAsia="hu-HU"/>
        </w:rPr>
        <w:t xml:space="preserve"> vagy a GLUTEÁLIS izomba adható, az injekció beadási helyének megfelelő injekciós tű használatával.</w:t>
      </w:r>
    </w:p>
    <w:p w14:paraId="2EA664A8" w14:textId="77777777" w:rsidR="008F3763" w:rsidRPr="008F3763" w:rsidRDefault="008F3763" w:rsidP="00EF6576">
      <w:pPr>
        <w:spacing w:after="0" w:line="240" w:lineRule="auto"/>
        <w:ind w:left="567"/>
        <w:rPr>
          <w:rFonts w:ascii="Times New Roman" w:eastAsia="Times New Roman" w:hAnsi="Times New Roman" w:cs="Times New Roman"/>
          <w:lang w:eastAsia="hu-HU"/>
        </w:rPr>
      </w:pPr>
    </w:p>
    <w:p w14:paraId="314F6F34" w14:textId="7FBAC735" w:rsidR="008F3763" w:rsidRPr="008F3763" w:rsidRDefault="00E0736F" w:rsidP="00EF6576">
      <w:pPr>
        <w:spacing w:after="0" w:line="240" w:lineRule="auto"/>
        <w:ind w:left="567"/>
        <w:rPr>
          <w:rFonts w:ascii="Times New Roman" w:eastAsia="Times New Roman" w:hAnsi="Times New Roman" w:cs="Times New Roman"/>
          <w:lang w:eastAsia="hu-HU"/>
        </w:rPr>
      </w:pPr>
      <w:r>
        <w:rPr>
          <w:rFonts w:ascii="Times New Roman" w:eastAsia="Times New Roman" w:hAnsi="Times New Roman" w:cs="Times New Roman"/>
          <w:lang w:eastAsia="hu-HU"/>
        </w:rPr>
        <w:t>Ezután a</w:t>
      </w:r>
      <w:r w:rsidR="008F3763" w:rsidRPr="008F3763">
        <w:rPr>
          <w:rFonts w:ascii="Times New Roman" w:eastAsia="Times New Roman" w:hAnsi="Times New Roman" w:cs="Times New Roman"/>
          <w:lang w:eastAsia="hu-HU"/>
        </w:rPr>
        <w:t xml:space="preserve"> havi fenntartó injekciókat a DELT</w:t>
      </w:r>
      <w:r w:rsidR="000F1C10">
        <w:rPr>
          <w:rFonts w:ascii="Times New Roman" w:eastAsia="Times New Roman" w:hAnsi="Times New Roman" w:cs="Times New Roman"/>
          <w:lang w:eastAsia="hu-HU"/>
        </w:rPr>
        <w:t>A-</w:t>
      </w:r>
      <w:r w:rsidR="008F3763" w:rsidRPr="008F3763">
        <w:rPr>
          <w:rFonts w:ascii="Times New Roman" w:eastAsia="Times New Roman" w:hAnsi="Times New Roman" w:cs="Times New Roman"/>
          <w:lang w:eastAsia="hu-HU"/>
        </w:rPr>
        <w:t xml:space="preserve"> vagy a GLUTEÁLIS izomba adhatják az injekció beadási helyének megfelelő injekciós tű használatával.</w:t>
      </w:r>
    </w:p>
    <w:p w14:paraId="4F69E167" w14:textId="34702D7E" w:rsidR="008F3763" w:rsidRPr="007B0421" w:rsidRDefault="008F3763" w:rsidP="00EF6576">
      <w:pPr>
        <w:spacing w:after="0" w:line="240" w:lineRule="auto"/>
        <w:ind w:left="567"/>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A DELT</w:t>
      </w:r>
      <w:r w:rsidR="000F1C10" w:rsidRPr="007B0421">
        <w:rPr>
          <w:rFonts w:ascii="Times New Roman" w:eastAsia="Times New Roman" w:hAnsi="Times New Roman" w:cs="Times New Roman"/>
          <w:lang w:eastAsia="hu-HU"/>
        </w:rPr>
        <w:t>A-</w:t>
      </w:r>
      <w:r w:rsidRPr="007B0421">
        <w:rPr>
          <w:rFonts w:ascii="Times New Roman" w:eastAsia="Times New Roman" w:hAnsi="Times New Roman" w:cs="Times New Roman"/>
          <w:lang w:eastAsia="hu-HU"/>
        </w:rPr>
        <w:t xml:space="preserve">izomba adandó injekcióhoz, ha a beteg </w:t>
      </w:r>
      <w:r w:rsidR="000F1C10" w:rsidRPr="007B0421">
        <w:rPr>
          <w:rFonts w:ascii="Times New Roman" w:eastAsia="Times New Roman" w:hAnsi="Times New Roman" w:cs="Times New Roman"/>
          <w:lang w:eastAsia="hu-HU"/>
        </w:rPr>
        <w:t xml:space="preserve">testtömege </w:t>
      </w:r>
      <w:r w:rsidRPr="007B0421">
        <w:rPr>
          <w:rFonts w:ascii="Times New Roman" w:eastAsia="Times New Roman" w:hAnsi="Times New Roman" w:cs="Times New Roman"/>
          <w:lang w:eastAsia="hu-HU"/>
        </w:rPr>
        <w:t xml:space="preserve">kisebb mint 90 kg, használja a </w:t>
      </w:r>
      <w:r w:rsidRPr="007B0421">
        <w:rPr>
          <w:rFonts w:ascii="Times New Roman" w:eastAsia="Times New Roman" w:hAnsi="Times New Roman" w:cs="Times New Roman"/>
          <w:b/>
          <w:lang w:eastAsia="hu-HU"/>
        </w:rPr>
        <w:t>23</w:t>
      </w:r>
      <w:r w:rsidRPr="007B0421">
        <w:rPr>
          <w:rFonts w:ascii="Times New Roman" w:eastAsia="Times New Roman" w:hAnsi="Times New Roman" w:cs="Times New Roman"/>
          <w:lang w:eastAsia="hu-HU"/>
        </w:rPr>
        <w:t>G × 1</w:t>
      </w:r>
      <w:r w:rsidR="004B1ADE" w:rsidRPr="007B0421">
        <w:rPr>
          <w:rFonts w:ascii="Times New Roman" w:eastAsia="Times New Roman" w:hAnsi="Times New Roman" w:cs="Times New Roman"/>
          <w:lang w:eastAsia="hu-HU"/>
        </w:rPr>
        <w:t> hüvelyk</w:t>
      </w:r>
      <w:r w:rsidRPr="007B0421">
        <w:rPr>
          <w:rFonts w:ascii="Times New Roman" w:eastAsia="Times New Roman" w:hAnsi="Times New Roman" w:cs="Times New Roman"/>
          <w:lang w:eastAsia="hu-HU"/>
        </w:rPr>
        <w:t xml:space="preserve"> (25,4 mm × 0,64 mm) méretű injekciós tűt (tű </w:t>
      </w:r>
      <w:r w:rsidRPr="007B0421">
        <w:rPr>
          <w:rFonts w:ascii="Times New Roman" w:eastAsia="Times New Roman" w:hAnsi="Times New Roman" w:cs="Times New Roman"/>
          <w:b/>
          <w:lang w:eastAsia="hu-HU"/>
        </w:rPr>
        <w:t>kék</w:t>
      </w:r>
      <w:r w:rsidRPr="007B0421">
        <w:rPr>
          <w:rFonts w:ascii="Times New Roman" w:eastAsia="Times New Roman" w:hAnsi="Times New Roman" w:cs="Times New Roman"/>
          <w:lang w:eastAsia="hu-HU"/>
        </w:rPr>
        <w:t xml:space="preserve"> színű csatlakozóval); ha a beteg</w:t>
      </w:r>
      <w:r w:rsidRPr="007B0421">
        <w:rPr>
          <w:rFonts w:ascii="Times New Roman" w:eastAsia="Times New Roman" w:hAnsi="Times New Roman" w:cs="Times New Roman"/>
          <w:b/>
          <w:lang w:eastAsia="hu-HU"/>
        </w:rPr>
        <w:t xml:space="preserve"> </w:t>
      </w:r>
      <w:r w:rsidR="000B3C21" w:rsidRPr="007B0421">
        <w:rPr>
          <w:rFonts w:ascii="Times New Roman" w:eastAsia="Times New Roman" w:hAnsi="Times New Roman" w:cs="Times New Roman"/>
          <w:lang w:eastAsia="hu-HU"/>
        </w:rPr>
        <w:t xml:space="preserve">testtömege </w:t>
      </w:r>
      <w:r w:rsidRPr="007B0421">
        <w:rPr>
          <w:rFonts w:ascii="Times New Roman" w:eastAsia="Times New Roman" w:hAnsi="Times New Roman" w:cs="Times New Roman"/>
          <w:lang w:eastAsia="hu-HU"/>
        </w:rPr>
        <w:t>eléri a 90 kg</w:t>
      </w:r>
      <w:r w:rsidR="000048BE" w:rsidRPr="007B0421">
        <w:rPr>
          <w:rFonts w:ascii="Times New Roman" w:eastAsia="Times New Roman" w:hAnsi="Times New Roman" w:cs="Times New Roman"/>
          <w:lang w:eastAsia="hu-HU"/>
        </w:rPr>
        <w:noBreakHyphen/>
      </w:r>
      <w:r w:rsidRPr="007B0421">
        <w:rPr>
          <w:rFonts w:ascii="Times New Roman" w:eastAsia="Times New Roman" w:hAnsi="Times New Roman" w:cs="Times New Roman"/>
          <w:lang w:eastAsia="hu-HU"/>
        </w:rPr>
        <w:t xml:space="preserve">ot vagy annál nagyobb, használja a </w:t>
      </w:r>
      <w:r w:rsidRPr="007B0421">
        <w:rPr>
          <w:rFonts w:ascii="Times New Roman" w:eastAsia="Times New Roman" w:hAnsi="Times New Roman" w:cs="Times New Roman"/>
          <w:b/>
          <w:lang w:eastAsia="hu-HU"/>
        </w:rPr>
        <w:t>22</w:t>
      </w:r>
      <w:r w:rsidRPr="007B0421">
        <w:rPr>
          <w:rFonts w:ascii="Times New Roman" w:eastAsia="Times New Roman" w:hAnsi="Times New Roman" w:cs="Times New Roman"/>
          <w:lang w:eastAsia="hu-HU"/>
        </w:rPr>
        <w:t>G × 1½</w:t>
      </w:r>
      <w:r w:rsidR="004B1ADE" w:rsidRPr="007B0421">
        <w:rPr>
          <w:rFonts w:ascii="Times New Roman" w:eastAsia="Times New Roman" w:hAnsi="Times New Roman" w:cs="Times New Roman"/>
          <w:lang w:eastAsia="hu-HU"/>
        </w:rPr>
        <w:t> hüvelyk</w:t>
      </w:r>
      <w:r w:rsidRPr="007B0421">
        <w:rPr>
          <w:rFonts w:ascii="Times New Roman" w:eastAsia="Times New Roman" w:hAnsi="Times New Roman" w:cs="Times New Roman"/>
          <w:lang w:eastAsia="hu-HU"/>
        </w:rPr>
        <w:t xml:space="preserve"> (38,1 mm × 0,72 mm) méretű injekciós tűt (tű </w:t>
      </w:r>
      <w:r w:rsidRPr="007B0421">
        <w:rPr>
          <w:rFonts w:ascii="Times New Roman" w:eastAsia="Times New Roman" w:hAnsi="Times New Roman" w:cs="Times New Roman"/>
          <w:b/>
          <w:lang w:eastAsia="hu-HU"/>
        </w:rPr>
        <w:t>szürke</w:t>
      </w:r>
      <w:r w:rsidRPr="007B0421">
        <w:rPr>
          <w:rFonts w:ascii="Times New Roman" w:eastAsia="Times New Roman" w:hAnsi="Times New Roman" w:cs="Times New Roman"/>
          <w:lang w:eastAsia="hu-HU"/>
        </w:rPr>
        <w:t xml:space="preserve"> színű csatlakozóval).</w:t>
      </w:r>
    </w:p>
    <w:p w14:paraId="2BF8F925" w14:textId="77777777" w:rsidR="008F3763" w:rsidRPr="007B0421" w:rsidRDefault="008F3763" w:rsidP="00EF6576">
      <w:pPr>
        <w:spacing w:after="0" w:line="240" w:lineRule="auto"/>
        <w:ind w:left="567"/>
        <w:rPr>
          <w:rFonts w:ascii="Times New Roman" w:eastAsia="Times New Roman" w:hAnsi="Times New Roman" w:cs="Times New Roman"/>
          <w:lang w:eastAsia="hu-HU"/>
        </w:rPr>
      </w:pPr>
    </w:p>
    <w:p w14:paraId="097ADA49" w14:textId="18C21EE6" w:rsidR="008F3763" w:rsidRPr="007B0421" w:rsidRDefault="008F3763" w:rsidP="00EF6576">
      <w:pPr>
        <w:spacing w:after="0" w:line="240" w:lineRule="auto"/>
        <w:ind w:left="567"/>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 xml:space="preserve">A GLUTEÁLIS izomba beadandó injekcióhoz, használja a </w:t>
      </w:r>
      <w:r w:rsidRPr="007B0421">
        <w:rPr>
          <w:rFonts w:ascii="Times New Roman" w:eastAsia="Times New Roman" w:hAnsi="Times New Roman" w:cs="Times New Roman"/>
          <w:b/>
          <w:lang w:eastAsia="hu-HU"/>
        </w:rPr>
        <w:t>22</w:t>
      </w:r>
      <w:r w:rsidRPr="007B0421">
        <w:rPr>
          <w:rFonts w:ascii="Times New Roman" w:eastAsia="Times New Roman" w:hAnsi="Times New Roman" w:cs="Times New Roman"/>
          <w:lang w:eastAsia="hu-HU"/>
        </w:rPr>
        <w:t>G × 1½</w:t>
      </w:r>
      <w:r w:rsidR="004B1ADE" w:rsidRPr="007B0421">
        <w:rPr>
          <w:rFonts w:ascii="Times New Roman" w:eastAsia="Times New Roman" w:hAnsi="Times New Roman" w:cs="Times New Roman"/>
          <w:lang w:eastAsia="hu-HU"/>
        </w:rPr>
        <w:t> hüvelyk</w:t>
      </w:r>
      <w:r w:rsidRPr="007B0421">
        <w:rPr>
          <w:rFonts w:ascii="Times New Roman" w:eastAsia="Times New Roman" w:hAnsi="Times New Roman" w:cs="Times New Roman"/>
          <w:lang w:eastAsia="hu-HU"/>
        </w:rPr>
        <w:t xml:space="preserve"> (38,1 mm × 0,72 mm) méretű injekciós tűt (tű </w:t>
      </w:r>
      <w:r w:rsidRPr="002A1362">
        <w:rPr>
          <w:rFonts w:ascii="Times New Roman" w:eastAsia="Times New Roman" w:hAnsi="Times New Roman" w:cs="Times New Roman"/>
          <w:b/>
          <w:lang w:eastAsia="hu-HU"/>
        </w:rPr>
        <w:t>szürke</w:t>
      </w:r>
      <w:r w:rsidRPr="007B0421">
        <w:rPr>
          <w:rFonts w:ascii="Times New Roman" w:eastAsia="Times New Roman" w:hAnsi="Times New Roman" w:cs="Times New Roman"/>
          <w:lang w:eastAsia="hu-HU"/>
        </w:rPr>
        <w:t xml:space="preserve"> színű csatlakozóval).</w:t>
      </w:r>
    </w:p>
    <w:p w14:paraId="4914CDD4" w14:textId="77777777" w:rsidR="008F3763" w:rsidRPr="007B0421" w:rsidRDefault="008F3763" w:rsidP="00EF6576">
      <w:pPr>
        <w:spacing w:after="0" w:line="240" w:lineRule="auto"/>
        <w:ind w:left="567"/>
        <w:rPr>
          <w:rFonts w:ascii="Times New Roman" w:eastAsia="Times New Roman" w:hAnsi="Times New Roman" w:cs="Times New Roman"/>
          <w:lang w:eastAsia="hu-HU"/>
        </w:rPr>
      </w:pPr>
    </w:p>
    <w:p w14:paraId="3E291768" w14:textId="4E8E1BBB" w:rsidR="008F3763" w:rsidRPr="007B0421" w:rsidRDefault="007F7F4C" w:rsidP="00EF6576">
      <w:pPr>
        <w:spacing w:after="0" w:line="240" w:lineRule="auto"/>
        <w:ind w:left="567" w:hanging="567"/>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3.</w:t>
      </w:r>
      <w:r w:rsidRPr="007B0421">
        <w:rPr>
          <w:rFonts w:ascii="Times New Roman" w:eastAsia="Times New Roman" w:hAnsi="Times New Roman" w:cs="Times New Roman"/>
          <w:lang w:eastAsia="hu-HU"/>
        </w:rPr>
        <w:tab/>
      </w:r>
      <w:r w:rsidR="000B3C21" w:rsidRPr="007B0421">
        <w:rPr>
          <w:rFonts w:ascii="Times New Roman" w:eastAsia="Times New Roman" w:hAnsi="Times New Roman" w:cs="Times New Roman"/>
          <w:lang w:eastAsia="hu-HU"/>
        </w:rPr>
        <w:t xml:space="preserve">Tartsa </w:t>
      </w:r>
      <w:r w:rsidR="008F3763" w:rsidRPr="007B0421">
        <w:rPr>
          <w:rFonts w:ascii="Times New Roman" w:eastAsia="Times New Roman" w:hAnsi="Times New Roman" w:cs="Times New Roman"/>
          <w:lang w:eastAsia="hu-HU"/>
        </w:rPr>
        <w:t xml:space="preserve">a fecskendőt </w:t>
      </w:r>
      <w:r w:rsidR="000B3C21" w:rsidRPr="007B0421">
        <w:rPr>
          <w:rFonts w:ascii="Times New Roman" w:eastAsia="Times New Roman" w:hAnsi="Times New Roman" w:cs="Times New Roman"/>
          <w:lang w:eastAsia="hu-HU"/>
        </w:rPr>
        <w:t xml:space="preserve">a hegyével </w:t>
      </w:r>
      <w:r w:rsidR="008F3763" w:rsidRPr="007B0421">
        <w:rPr>
          <w:rFonts w:ascii="Times New Roman" w:eastAsia="Times New Roman" w:hAnsi="Times New Roman" w:cs="Times New Roman"/>
          <w:lang w:eastAsia="hu-HU"/>
        </w:rPr>
        <w:t xml:space="preserve">felfelé, </w:t>
      </w:r>
      <w:r w:rsidR="008F3763" w:rsidRPr="00911221">
        <w:rPr>
          <w:rFonts w:ascii="Times New Roman" w:eastAsia="Times New Roman" w:hAnsi="Times New Roman" w:cs="Times New Roman"/>
          <w:lang w:eastAsia="hu-HU"/>
        </w:rPr>
        <w:t>egy csavaró</w:t>
      </w:r>
      <w:r w:rsidR="008F3763" w:rsidRPr="007B0421">
        <w:rPr>
          <w:rFonts w:ascii="Times New Roman" w:eastAsia="Times New Roman" w:hAnsi="Times New Roman" w:cs="Times New Roman"/>
          <w:lang w:eastAsia="hu-HU"/>
        </w:rPr>
        <w:t xml:space="preserve"> mozdulattal távolítsa el a gumi védőkupakot.</w:t>
      </w:r>
    </w:p>
    <w:p w14:paraId="4973BF02" w14:textId="3CCAB06C" w:rsidR="008F3763" w:rsidRPr="008F3763" w:rsidRDefault="008F3763" w:rsidP="00EF6576">
      <w:pPr>
        <w:spacing w:after="0" w:line="240" w:lineRule="auto"/>
        <w:rPr>
          <w:rFonts w:ascii="Times New Roman" w:eastAsia="Times New Roman" w:hAnsi="Times New Roman" w:cs="Times New Roman"/>
          <w:lang w:eastAsia="hu-HU"/>
        </w:rPr>
      </w:pPr>
    </w:p>
    <w:p w14:paraId="78737B7A" w14:textId="0E5F106D" w:rsidR="008F3763" w:rsidRPr="008F3763" w:rsidRDefault="000048BE" w:rsidP="00EF6576">
      <w:pPr>
        <w:spacing w:after="0" w:line="240" w:lineRule="auto"/>
        <w:jc w:val="center"/>
        <w:rPr>
          <w:rFonts w:ascii="Times New Roman" w:eastAsia="Times New Roman" w:hAnsi="Times New Roman" w:cs="Times New Roman"/>
          <w:lang w:eastAsia="hu-HU"/>
        </w:rPr>
      </w:pPr>
      <w:r w:rsidRPr="00C93F08">
        <w:rPr>
          <w:rFonts w:ascii="Times New Roman" w:hAnsi="Times New Roman" w:cs="Times New Roman"/>
          <w:noProof/>
          <w:lang w:eastAsia="hu-HU"/>
        </w:rPr>
        <w:drawing>
          <wp:inline distT="0" distB="0" distL="0" distR="0" wp14:anchorId="7005E79B" wp14:editId="2D93267D">
            <wp:extent cx="1479600" cy="2160000"/>
            <wp:effectExtent l="0" t="0" r="635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9600" cy="2160000"/>
                    </a:xfrm>
                    <a:prstGeom prst="rect">
                      <a:avLst/>
                    </a:prstGeom>
                  </pic:spPr>
                </pic:pic>
              </a:graphicData>
            </a:graphic>
          </wp:inline>
        </w:drawing>
      </w:r>
    </w:p>
    <w:p w14:paraId="78D23EF8" w14:textId="0E2E2B00" w:rsidR="008F3763" w:rsidRPr="007B0421" w:rsidRDefault="008F3763" w:rsidP="00EF6576">
      <w:pPr>
        <w:spacing w:after="0" w:line="240" w:lineRule="auto"/>
        <w:rPr>
          <w:rFonts w:ascii="Times New Roman" w:eastAsia="Times New Roman" w:hAnsi="Times New Roman" w:cs="Times New Roman"/>
          <w:lang w:eastAsia="hu-HU"/>
        </w:rPr>
      </w:pPr>
    </w:p>
    <w:p w14:paraId="0154E9AA" w14:textId="32FB89B1" w:rsidR="008F3763" w:rsidRPr="007B0421" w:rsidRDefault="007F7F4C" w:rsidP="00EF6576">
      <w:pPr>
        <w:spacing w:after="0" w:line="240" w:lineRule="auto"/>
        <w:ind w:left="567" w:hanging="567"/>
        <w:rPr>
          <w:rFonts w:ascii="Times New Roman" w:eastAsia="Times New Roman" w:hAnsi="Times New Roman" w:cs="Times New Roman"/>
          <w:lang w:eastAsia="hu-HU"/>
        </w:rPr>
      </w:pPr>
      <w:r w:rsidRPr="007B0421">
        <w:rPr>
          <w:rFonts w:ascii="Times New Roman" w:eastAsia="Times New Roman" w:hAnsi="Times New Roman" w:cs="Times New Roman"/>
          <w:lang w:eastAsia="hu-HU"/>
        </w:rPr>
        <w:t>4.</w:t>
      </w:r>
      <w:r w:rsidRPr="007B0421">
        <w:rPr>
          <w:rFonts w:ascii="Times New Roman" w:eastAsia="Times New Roman" w:hAnsi="Times New Roman" w:cs="Times New Roman"/>
          <w:lang w:eastAsia="hu-HU"/>
        </w:rPr>
        <w:tab/>
      </w:r>
      <w:r w:rsidR="008F3763" w:rsidRPr="007B0421">
        <w:rPr>
          <w:rFonts w:ascii="Times New Roman" w:eastAsia="Times New Roman" w:hAnsi="Times New Roman" w:cs="Times New Roman"/>
          <w:lang w:eastAsia="hu-HU"/>
        </w:rPr>
        <w:t>Húzza le félig az injekciós tűt védő fóliát. Fogja meg a tűvédő hüvelyt a védőfólián kereszt</w:t>
      </w:r>
      <w:r w:rsidR="008F3763" w:rsidRPr="00911221">
        <w:rPr>
          <w:rFonts w:ascii="Times New Roman" w:eastAsia="Times New Roman" w:hAnsi="Times New Roman" w:cs="Times New Roman"/>
          <w:lang w:eastAsia="hu-HU"/>
        </w:rPr>
        <w:t xml:space="preserve">ül. </w:t>
      </w:r>
      <w:r w:rsidR="000E3B83" w:rsidRPr="00911221">
        <w:rPr>
          <w:rFonts w:ascii="Times New Roman" w:eastAsia="Times New Roman" w:hAnsi="Times New Roman" w:cs="Times New Roman"/>
          <w:lang w:eastAsia="hu-HU"/>
        </w:rPr>
        <w:t>Csa</w:t>
      </w:r>
      <w:r w:rsidR="000E3B83" w:rsidRPr="007B0421">
        <w:rPr>
          <w:rFonts w:ascii="Times New Roman" w:eastAsia="Times New Roman" w:hAnsi="Times New Roman" w:cs="Times New Roman"/>
          <w:lang w:eastAsia="hu-HU"/>
        </w:rPr>
        <w:t>tlakoztassa a biztonsági tűt a fecskendő luer-csatlakozójához egy egyszerű, az óramutató járásával megegyező irányú csavaró mozdulat</w:t>
      </w:r>
      <w:r w:rsidR="000E3B83" w:rsidRPr="00911221">
        <w:rPr>
          <w:rFonts w:ascii="Times New Roman" w:eastAsia="Times New Roman" w:hAnsi="Times New Roman" w:cs="Times New Roman"/>
          <w:lang w:eastAsia="hu-HU"/>
        </w:rPr>
        <w:t>tal.</w:t>
      </w:r>
    </w:p>
    <w:p w14:paraId="3194D96E" w14:textId="76DE1973" w:rsidR="008F3763" w:rsidRPr="007B0421" w:rsidRDefault="008F3763" w:rsidP="00EF6576">
      <w:pPr>
        <w:spacing w:after="0" w:line="240" w:lineRule="auto"/>
        <w:rPr>
          <w:rFonts w:ascii="Times New Roman" w:eastAsia="Times New Roman" w:hAnsi="Times New Roman" w:cs="Times New Roman"/>
          <w:lang w:eastAsia="hu-HU"/>
        </w:rPr>
      </w:pPr>
    </w:p>
    <w:p w14:paraId="6F80B2EC" w14:textId="281087E4" w:rsidR="000E3B83" w:rsidRPr="008F3763" w:rsidRDefault="000E3B83" w:rsidP="00EF6576">
      <w:pPr>
        <w:spacing w:after="0" w:line="240" w:lineRule="auto"/>
        <w:ind w:right="225"/>
        <w:jc w:val="center"/>
        <w:rPr>
          <w:rFonts w:ascii="Times New Roman" w:eastAsia="Times New Roman" w:hAnsi="Times New Roman" w:cs="Times New Roman"/>
          <w:lang w:eastAsia="hu-HU"/>
        </w:rPr>
      </w:pPr>
      <w:r w:rsidRPr="00C93F08">
        <w:rPr>
          <w:rFonts w:ascii="Times New Roman" w:hAnsi="Times New Roman" w:cs="Times New Roman"/>
          <w:noProof/>
          <w:lang w:eastAsia="hu-HU"/>
        </w:rPr>
        <w:drawing>
          <wp:inline distT="0" distB="0" distL="0" distR="0" wp14:anchorId="1D39F299" wp14:editId="531C96F8">
            <wp:extent cx="1479600" cy="2160000"/>
            <wp:effectExtent l="0" t="0" r="635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9600" cy="2160000"/>
                    </a:xfrm>
                    <a:prstGeom prst="rect">
                      <a:avLst/>
                    </a:prstGeom>
                  </pic:spPr>
                </pic:pic>
              </a:graphicData>
            </a:graphic>
          </wp:inline>
        </w:drawing>
      </w:r>
    </w:p>
    <w:p w14:paraId="36660D0E" w14:textId="1C828B63" w:rsidR="008F3763" w:rsidRPr="008F3763" w:rsidRDefault="008F3763" w:rsidP="003E3E24">
      <w:pPr>
        <w:tabs>
          <w:tab w:val="left" w:pos="2747"/>
        </w:tabs>
        <w:spacing w:after="0" w:line="240" w:lineRule="auto"/>
        <w:rPr>
          <w:rFonts w:ascii="Times New Roman" w:eastAsia="Times New Roman" w:hAnsi="Times New Roman" w:cs="Times New Roman"/>
          <w:lang w:eastAsia="hu-HU"/>
        </w:rPr>
      </w:pPr>
    </w:p>
    <w:p w14:paraId="040FAAFE" w14:textId="2CB4AD86" w:rsidR="008F3763" w:rsidRPr="008F3763" w:rsidRDefault="007F7F4C" w:rsidP="00EF6576">
      <w:pPr>
        <w:spacing w:after="0" w:line="240" w:lineRule="auto"/>
        <w:ind w:left="567" w:hanging="567"/>
        <w:rPr>
          <w:rFonts w:ascii="Times New Roman" w:eastAsia="Times New Roman" w:hAnsi="Times New Roman" w:cs="Times New Roman"/>
          <w:lang w:eastAsia="hu-HU"/>
        </w:rPr>
      </w:pPr>
      <w:bookmarkStart w:id="15" w:name="page80"/>
      <w:bookmarkStart w:id="16" w:name="_Hlk145924689"/>
      <w:bookmarkEnd w:id="15"/>
      <w:r>
        <w:rPr>
          <w:rFonts w:ascii="Times New Roman" w:eastAsia="Times New Roman" w:hAnsi="Times New Roman" w:cs="Times New Roman"/>
          <w:lang w:eastAsia="hu-HU"/>
        </w:rPr>
        <w:t>5.</w:t>
      </w:r>
      <w:r>
        <w:rPr>
          <w:rFonts w:ascii="Times New Roman" w:eastAsia="Times New Roman" w:hAnsi="Times New Roman" w:cs="Times New Roman"/>
          <w:lang w:eastAsia="hu-HU"/>
        </w:rPr>
        <w:tab/>
      </w:r>
      <w:r w:rsidR="008F3763" w:rsidRPr="008F3763">
        <w:rPr>
          <w:rFonts w:ascii="Times New Roman" w:eastAsia="Times New Roman" w:hAnsi="Times New Roman" w:cs="Times New Roman"/>
          <w:lang w:eastAsia="hu-HU"/>
        </w:rPr>
        <w:t xml:space="preserve">Egy határozott mozdulattal húzza le a tűről a tűvédő hüvelyt. Ne forgassa a hüvelyt, nehogy a tű </w:t>
      </w:r>
      <w:r w:rsidR="00AC6533" w:rsidRPr="00AC6533">
        <w:rPr>
          <w:rFonts w:ascii="Times New Roman" w:eastAsia="Times New Roman" w:hAnsi="Times New Roman" w:cs="Times New Roman"/>
          <w:lang w:eastAsia="hu-HU"/>
        </w:rPr>
        <w:t>és a fecskendő csatlakozása kilazuljon</w:t>
      </w:r>
      <w:bookmarkEnd w:id="16"/>
      <w:r w:rsidR="008F3763" w:rsidRPr="008F3763">
        <w:rPr>
          <w:rFonts w:ascii="Times New Roman" w:eastAsia="Times New Roman" w:hAnsi="Times New Roman" w:cs="Times New Roman"/>
          <w:lang w:eastAsia="hu-HU"/>
        </w:rPr>
        <w:t>.</w:t>
      </w:r>
    </w:p>
    <w:p w14:paraId="681F866C" w14:textId="36F1CC8E" w:rsidR="008F3763" w:rsidRPr="008F3763" w:rsidRDefault="008F3763" w:rsidP="00EF6576">
      <w:pPr>
        <w:spacing w:after="0" w:line="240" w:lineRule="auto"/>
        <w:rPr>
          <w:rFonts w:ascii="Times New Roman" w:eastAsia="Times New Roman" w:hAnsi="Times New Roman" w:cs="Times New Roman"/>
          <w:lang w:eastAsia="hu-HU"/>
        </w:rPr>
      </w:pPr>
    </w:p>
    <w:p w14:paraId="1C74C743" w14:textId="3A4F6448" w:rsidR="008F3763" w:rsidRDefault="000E3B83" w:rsidP="00EF6576">
      <w:pPr>
        <w:jc w:val="center"/>
        <w:rPr>
          <w:rFonts w:ascii="Times New Roman" w:eastAsia="Times New Roman" w:hAnsi="Times New Roman" w:cs="Times New Roman"/>
          <w:lang w:eastAsia="hu-HU"/>
        </w:rPr>
      </w:pPr>
      <w:r w:rsidRPr="00C93F08">
        <w:rPr>
          <w:rFonts w:ascii="Times New Roman" w:hAnsi="Times New Roman" w:cs="Times New Roman"/>
          <w:noProof/>
          <w:lang w:eastAsia="hu-HU"/>
        </w:rPr>
        <w:drawing>
          <wp:inline distT="0" distB="0" distL="0" distR="0" wp14:anchorId="366056C7" wp14:editId="28EDE231">
            <wp:extent cx="1479600" cy="2160000"/>
            <wp:effectExtent l="0" t="0" r="635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5.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79600" cy="2160000"/>
                    </a:xfrm>
                    <a:prstGeom prst="rect">
                      <a:avLst/>
                    </a:prstGeom>
                  </pic:spPr>
                </pic:pic>
              </a:graphicData>
            </a:graphic>
          </wp:inline>
        </w:drawing>
      </w:r>
    </w:p>
    <w:p w14:paraId="4526FF21" w14:textId="77777777" w:rsidR="008F3763" w:rsidRPr="008F3763" w:rsidRDefault="008F3763" w:rsidP="00EF6576">
      <w:pPr>
        <w:spacing w:after="0" w:line="240" w:lineRule="auto"/>
        <w:rPr>
          <w:rFonts w:ascii="Times New Roman" w:eastAsia="Times New Roman" w:hAnsi="Times New Roman" w:cs="Times New Roman"/>
          <w:lang w:eastAsia="hu-HU"/>
        </w:rPr>
      </w:pPr>
    </w:p>
    <w:p w14:paraId="470D09A4" w14:textId="37BFF439" w:rsidR="008F3763" w:rsidRPr="008F3763" w:rsidRDefault="007F7F4C" w:rsidP="00EF6576">
      <w:pPr>
        <w:spacing w:after="0" w:line="240" w:lineRule="auto"/>
        <w:ind w:left="567" w:hanging="567"/>
        <w:rPr>
          <w:rFonts w:ascii="Times New Roman" w:eastAsia="Times New Roman" w:hAnsi="Times New Roman" w:cs="Times New Roman"/>
          <w:lang w:eastAsia="hu-HU"/>
        </w:rPr>
      </w:pPr>
      <w:r>
        <w:rPr>
          <w:rFonts w:ascii="Times New Roman" w:eastAsia="Times New Roman" w:hAnsi="Times New Roman" w:cs="Times New Roman"/>
          <w:lang w:eastAsia="hu-HU"/>
        </w:rPr>
        <w:t>6.</w:t>
      </w:r>
      <w:r>
        <w:rPr>
          <w:rFonts w:ascii="Times New Roman" w:eastAsia="Times New Roman" w:hAnsi="Times New Roman" w:cs="Times New Roman"/>
          <w:lang w:eastAsia="hu-HU"/>
        </w:rPr>
        <w:tab/>
      </w:r>
      <w:r w:rsidR="008F3763" w:rsidRPr="008F3763">
        <w:rPr>
          <w:rFonts w:ascii="Times New Roman" w:eastAsia="Times New Roman" w:hAnsi="Times New Roman" w:cs="Times New Roman"/>
          <w:lang w:eastAsia="hu-HU"/>
        </w:rPr>
        <w:t>A légtelenítéshez tartsa a fecskendőt tűvel felfelé. A dugattyú óvatos benyomásával távolítsa el a levegőt a fecskendő belsejéből.</w:t>
      </w:r>
    </w:p>
    <w:p w14:paraId="5A37AA2C" w14:textId="77777777" w:rsidR="008F3763" w:rsidRPr="008F3763" w:rsidRDefault="008F3763" w:rsidP="00EF6576">
      <w:pPr>
        <w:spacing w:after="0" w:line="240" w:lineRule="auto"/>
        <w:rPr>
          <w:rFonts w:ascii="Times New Roman" w:eastAsia="Times New Roman" w:hAnsi="Times New Roman" w:cs="Times New Roman"/>
          <w:lang w:eastAsia="hu-HU"/>
        </w:rPr>
      </w:pPr>
    </w:p>
    <w:p w14:paraId="248852C5" w14:textId="73609BC3" w:rsidR="008F3763" w:rsidRPr="008F3763" w:rsidRDefault="007F7F4C" w:rsidP="00EF6576">
      <w:pPr>
        <w:spacing w:after="0" w:line="240" w:lineRule="auto"/>
        <w:jc w:val="center"/>
        <w:rPr>
          <w:rFonts w:ascii="Times New Roman" w:eastAsia="Times New Roman" w:hAnsi="Times New Roman" w:cs="Times New Roman"/>
          <w:lang w:eastAsia="hu-HU"/>
        </w:rPr>
      </w:pPr>
      <w:r w:rsidRPr="00C93F08">
        <w:rPr>
          <w:rFonts w:ascii="Times New Roman" w:hAnsi="Times New Roman" w:cs="Times New Roman"/>
          <w:noProof/>
          <w:lang w:eastAsia="hu-HU"/>
        </w:rPr>
        <w:drawing>
          <wp:inline distT="0" distB="0" distL="0" distR="0" wp14:anchorId="04DB48CA" wp14:editId="6B84116C">
            <wp:extent cx="1479600" cy="2160000"/>
            <wp:effectExtent l="0" t="0" r="6350"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0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79600" cy="2160000"/>
                    </a:xfrm>
                    <a:prstGeom prst="rect">
                      <a:avLst/>
                    </a:prstGeom>
                  </pic:spPr>
                </pic:pic>
              </a:graphicData>
            </a:graphic>
          </wp:inline>
        </w:drawing>
      </w:r>
    </w:p>
    <w:p w14:paraId="1CDC21EA" w14:textId="77777777" w:rsidR="008F3763" w:rsidRPr="008F3763" w:rsidRDefault="008F3763" w:rsidP="00EF6576">
      <w:pPr>
        <w:spacing w:after="0" w:line="240" w:lineRule="auto"/>
        <w:rPr>
          <w:rFonts w:ascii="Times New Roman" w:eastAsia="Times New Roman" w:hAnsi="Times New Roman" w:cs="Times New Roman"/>
          <w:lang w:eastAsia="hu-HU"/>
        </w:rPr>
      </w:pPr>
    </w:p>
    <w:p w14:paraId="440DD963" w14:textId="4171FE59" w:rsidR="008F3763" w:rsidRPr="008F3763" w:rsidRDefault="007F7F4C" w:rsidP="00EF6576">
      <w:pPr>
        <w:spacing w:after="0" w:line="240" w:lineRule="auto"/>
        <w:ind w:left="567" w:hanging="567"/>
        <w:rPr>
          <w:rFonts w:ascii="Times New Roman" w:eastAsia="Times New Roman" w:hAnsi="Times New Roman" w:cs="Times New Roman"/>
          <w:lang w:eastAsia="hu-HU"/>
        </w:rPr>
      </w:pPr>
      <w:r>
        <w:rPr>
          <w:rFonts w:ascii="Times New Roman" w:eastAsia="Times New Roman" w:hAnsi="Times New Roman" w:cs="Times New Roman"/>
          <w:lang w:eastAsia="hu-HU"/>
        </w:rPr>
        <w:t>7.</w:t>
      </w:r>
      <w:r>
        <w:rPr>
          <w:rFonts w:ascii="Times New Roman" w:eastAsia="Times New Roman" w:hAnsi="Times New Roman" w:cs="Times New Roman"/>
          <w:lang w:eastAsia="hu-HU"/>
        </w:rPr>
        <w:tab/>
      </w:r>
      <w:r w:rsidR="008F3763" w:rsidRPr="008F3763">
        <w:rPr>
          <w:rFonts w:ascii="Times New Roman" w:eastAsia="Times New Roman" w:hAnsi="Times New Roman" w:cs="Times New Roman"/>
          <w:lang w:eastAsia="hu-HU"/>
        </w:rPr>
        <w:t xml:space="preserve">A fecskendő teljes tartalmát intramuszkulárisan, lassan, mélyen </w:t>
      </w:r>
      <w:r>
        <w:rPr>
          <w:rFonts w:ascii="Times New Roman" w:eastAsia="Times New Roman" w:hAnsi="Times New Roman" w:cs="Times New Roman"/>
          <w:lang w:eastAsia="hu-HU"/>
        </w:rPr>
        <w:t>fecskendezze</w:t>
      </w:r>
      <w:r w:rsidRPr="008F3763">
        <w:rPr>
          <w:rFonts w:ascii="Times New Roman" w:eastAsia="Times New Roman" w:hAnsi="Times New Roman" w:cs="Times New Roman"/>
          <w:lang w:eastAsia="hu-HU"/>
        </w:rPr>
        <w:t xml:space="preserve"> </w:t>
      </w:r>
      <w:r w:rsidR="008F3763" w:rsidRPr="008F3763">
        <w:rPr>
          <w:rFonts w:ascii="Times New Roman" w:eastAsia="Times New Roman" w:hAnsi="Times New Roman" w:cs="Times New Roman"/>
          <w:lang w:eastAsia="hu-HU"/>
        </w:rPr>
        <w:t>be a beteg kiválasztott delt</w:t>
      </w:r>
      <w:r w:rsidR="00445680">
        <w:rPr>
          <w:rFonts w:ascii="Times New Roman" w:eastAsia="Times New Roman" w:hAnsi="Times New Roman" w:cs="Times New Roman"/>
          <w:lang w:eastAsia="hu-HU"/>
        </w:rPr>
        <w:t>a-</w:t>
      </w:r>
      <w:r w:rsidR="008F3763" w:rsidRPr="008F3763">
        <w:rPr>
          <w:rFonts w:ascii="Times New Roman" w:eastAsia="Times New Roman" w:hAnsi="Times New Roman" w:cs="Times New Roman"/>
          <w:lang w:eastAsia="hu-HU"/>
        </w:rPr>
        <w:t xml:space="preserve"> vagy gluteális iz</w:t>
      </w:r>
      <w:r>
        <w:rPr>
          <w:rFonts w:ascii="Times New Roman" w:eastAsia="Times New Roman" w:hAnsi="Times New Roman" w:cs="Times New Roman"/>
          <w:lang w:eastAsia="hu-HU"/>
        </w:rPr>
        <w:t>má</w:t>
      </w:r>
      <w:r w:rsidR="008F3763" w:rsidRPr="008F3763">
        <w:rPr>
          <w:rFonts w:ascii="Times New Roman" w:eastAsia="Times New Roman" w:hAnsi="Times New Roman" w:cs="Times New Roman"/>
          <w:lang w:eastAsia="hu-HU"/>
        </w:rPr>
        <w:t xml:space="preserve">ba. </w:t>
      </w:r>
      <w:r w:rsidR="008F3763" w:rsidRPr="008F3763">
        <w:rPr>
          <w:rFonts w:ascii="Times New Roman" w:eastAsia="Times New Roman" w:hAnsi="Times New Roman" w:cs="Times New Roman"/>
          <w:b/>
          <w:lang w:eastAsia="hu-HU"/>
        </w:rPr>
        <w:t>Tilos intravaszkulárisan vagy szubkután beadni!</w:t>
      </w:r>
    </w:p>
    <w:p w14:paraId="5C5A3C58" w14:textId="77777777" w:rsidR="007F7F4C" w:rsidRPr="008F3763" w:rsidRDefault="007F7F4C" w:rsidP="00EF6576">
      <w:pPr>
        <w:spacing w:after="0" w:line="240" w:lineRule="auto"/>
        <w:rPr>
          <w:rFonts w:ascii="Times New Roman" w:eastAsia="Times New Roman" w:hAnsi="Times New Roman" w:cs="Times New Roman"/>
          <w:lang w:eastAsia="hu-HU"/>
        </w:rPr>
      </w:pPr>
    </w:p>
    <w:p w14:paraId="1DBBF65B" w14:textId="6A6171FD" w:rsidR="008F3763" w:rsidRPr="008F3763" w:rsidRDefault="007F7F4C" w:rsidP="00EF6576">
      <w:pPr>
        <w:spacing w:after="0" w:line="240" w:lineRule="auto"/>
        <w:ind w:left="567" w:hanging="567"/>
        <w:rPr>
          <w:rFonts w:ascii="Times New Roman" w:eastAsia="Times New Roman" w:hAnsi="Times New Roman" w:cs="Times New Roman"/>
          <w:lang w:eastAsia="hu-HU"/>
        </w:rPr>
      </w:pPr>
      <w:r>
        <w:rPr>
          <w:rFonts w:ascii="Times New Roman" w:eastAsia="Times New Roman" w:hAnsi="Times New Roman" w:cs="Times New Roman"/>
          <w:lang w:eastAsia="hu-HU"/>
        </w:rPr>
        <w:t>8.</w:t>
      </w:r>
      <w:r>
        <w:rPr>
          <w:rFonts w:ascii="Times New Roman" w:eastAsia="Times New Roman" w:hAnsi="Times New Roman" w:cs="Times New Roman"/>
          <w:lang w:eastAsia="hu-HU"/>
        </w:rPr>
        <w:tab/>
      </w:r>
      <w:r w:rsidR="008F3763" w:rsidRPr="008F3763">
        <w:rPr>
          <w:rFonts w:ascii="Times New Roman" w:eastAsia="Times New Roman" w:hAnsi="Times New Roman" w:cs="Times New Roman"/>
          <w:lang w:eastAsia="hu-HU"/>
        </w:rPr>
        <w:t>Az injekció beadását követően a tűvédő rendszer aktiválása céljából használja egyik kezének hüvelyk- vagy más ujját (8a, 8b) vagy egy lapos felületet (8c). A rendszer teljes aktiválódását kattanás jelzi. A fecskendőt és a tűt az előírások szerint semmisítse meg.</w:t>
      </w:r>
    </w:p>
    <w:p w14:paraId="4EE6D3B4" w14:textId="77777777" w:rsidR="008F3763" w:rsidRDefault="008F3763" w:rsidP="00EF6576">
      <w:pPr>
        <w:spacing w:after="0" w:line="240" w:lineRule="auto"/>
        <w:rPr>
          <w:rFonts w:ascii="Times New Roman" w:eastAsia="Times New Roman" w:hAnsi="Times New Roman" w:cs="Times New Roman"/>
          <w:lang w:eastAsia="hu-HU"/>
        </w:rPr>
      </w:pPr>
      <w:bookmarkStart w:id="17" w:name="page81"/>
      <w:bookmarkEnd w:id="17"/>
    </w:p>
    <w:p w14:paraId="5F320845" w14:textId="7665CE38" w:rsidR="007F7F4C" w:rsidRPr="00C93F08" w:rsidRDefault="00F133DD" w:rsidP="007F7F4C">
      <w:pPr>
        <w:jc w:val="center"/>
        <w:rPr>
          <w:rStyle w:val="Kiemels2"/>
          <w:rFonts w:ascii="Times New Roman" w:hAnsi="Times New Roman" w:cs="Times New Roman"/>
          <w:b w:val="0"/>
          <w:bCs w:val="0"/>
        </w:rPr>
      </w:pPr>
      <w:r>
        <w:rPr>
          <w:noProof/>
          <w:lang w:eastAsia="hu-HU"/>
        </w:rPr>
        <mc:AlternateContent>
          <mc:Choice Requires="wps">
            <w:drawing>
              <wp:anchor distT="45720" distB="45720" distL="114300" distR="114300" simplePos="0" relativeHeight="251666432" behindDoc="0" locked="0" layoutInCell="1" allowOverlap="1" wp14:anchorId="059D931B" wp14:editId="7CA8E4FE">
                <wp:simplePos x="0" y="0"/>
                <wp:positionH relativeFrom="column">
                  <wp:posOffset>1420495</wp:posOffset>
                </wp:positionH>
                <wp:positionV relativeFrom="paragraph">
                  <wp:posOffset>55245</wp:posOffset>
                </wp:positionV>
                <wp:extent cx="448310" cy="330200"/>
                <wp:effectExtent l="0" t="0" r="0" b="0"/>
                <wp:wrapNone/>
                <wp:docPr id="107198017" name="Szövegdoboz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0200"/>
                        </a:xfrm>
                        <a:prstGeom prst="rect">
                          <a:avLst/>
                        </a:prstGeom>
                        <a:solidFill>
                          <a:srgbClr val="FFFFFF"/>
                        </a:solidFill>
                        <a:ln w="9525">
                          <a:noFill/>
                          <a:miter lim="800000"/>
                          <a:headEnd/>
                          <a:tailEnd/>
                        </a:ln>
                      </wps:spPr>
                      <wps:txbx>
                        <w:txbxContent>
                          <w:p w14:paraId="6A92F2EA"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D931B" id="Szövegdoboz 3" o:spid="_x0000_s1029" type="#_x0000_t202" style="position:absolute;left:0;text-align:left;margin-left:111.85pt;margin-top:4.35pt;width:35.3pt;height:2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" stroked="f">
                <v:textbox>
                  <w:txbxContent>
                    <w:p w14:paraId="6A92F2EA"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8a</w:t>
                      </w:r>
                    </w:p>
                  </w:txbxContent>
                </v:textbox>
              </v:shape>
            </w:pict>
          </mc:Fallback>
        </mc:AlternateContent>
      </w:r>
      <w:r w:rsidR="007F7F4C" w:rsidRPr="00C93F08">
        <w:rPr>
          <w:rFonts w:ascii="Times New Roman" w:hAnsi="Times New Roman" w:cs="Times New Roman"/>
          <w:noProof/>
          <w:lang w:eastAsia="hu-HU"/>
        </w:rPr>
        <w:drawing>
          <wp:inline distT="0" distB="0" distL="0" distR="0" wp14:anchorId="7DCE6AD7" wp14:editId="72E5C5EB">
            <wp:extent cx="2106000" cy="1440000"/>
            <wp:effectExtent l="0" t="0" r="8890" b="825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6000" cy="1440000"/>
                    </a:xfrm>
                    <a:prstGeom prst="rect">
                      <a:avLst/>
                    </a:prstGeom>
                  </pic:spPr>
                </pic:pic>
              </a:graphicData>
            </a:graphic>
          </wp:inline>
        </w:drawing>
      </w:r>
    </w:p>
    <w:p w14:paraId="1D742B1E" w14:textId="087BF5E8" w:rsidR="007F7F4C" w:rsidRPr="00C93F08" w:rsidRDefault="00F133DD" w:rsidP="007F7F4C">
      <w:pPr>
        <w:jc w:val="center"/>
        <w:rPr>
          <w:rStyle w:val="Kiemels2"/>
          <w:rFonts w:ascii="Times New Roman" w:hAnsi="Times New Roman" w:cs="Times New Roman"/>
          <w:b w:val="0"/>
          <w:bCs w:val="0"/>
        </w:rPr>
      </w:pPr>
      <w:r>
        <w:rPr>
          <w:noProof/>
          <w:lang w:eastAsia="hu-HU"/>
        </w:rPr>
        <mc:AlternateContent>
          <mc:Choice Requires="wps">
            <w:drawing>
              <wp:anchor distT="45720" distB="45720" distL="114300" distR="114300" simplePos="0" relativeHeight="251667456" behindDoc="0" locked="0" layoutInCell="1" allowOverlap="1" wp14:anchorId="2C65393E" wp14:editId="7C77516E">
                <wp:simplePos x="0" y="0"/>
                <wp:positionH relativeFrom="column">
                  <wp:posOffset>1421765</wp:posOffset>
                </wp:positionH>
                <wp:positionV relativeFrom="paragraph">
                  <wp:posOffset>51435</wp:posOffset>
                </wp:positionV>
                <wp:extent cx="448310" cy="330200"/>
                <wp:effectExtent l="0" t="0" r="0" b="0"/>
                <wp:wrapNone/>
                <wp:docPr id="678260701"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0200"/>
                        </a:xfrm>
                        <a:prstGeom prst="rect">
                          <a:avLst/>
                        </a:prstGeom>
                        <a:solidFill>
                          <a:srgbClr val="FFFFFF"/>
                        </a:solidFill>
                        <a:ln w="9525">
                          <a:noFill/>
                          <a:miter lim="800000"/>
                          <a:headEnd/>
                          <a:tailEnd/>
                        </a:ln>
                      </wps:spPr>
                      <wps:txbx>
                        <w:txbxContent>
                          <w:p w14:paraId="55B67CD0"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5393E" id="_x0000_s1030" type="#_x0000_t202" style="position:absolute;left:0;text-align:left;margin-left:111.95pt;margin-top:4.05pt;width:35.3pt;height:2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" stroked="f">
                <v:textbox>
                  <w:txbxContent>
                    <w:p w14:paraId="55B67CD0"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8b</w:t>
                      </w:r>
                    </w:p>
                  </w:txbxContent>
                </v:textbox>
              </v:shape>
            </w:pict>
          </mc:Fallback>
        </mc:AlternateContent>
      </w:r>
      <w:r w:rsidR="007F7F4C" w:rsidRPr="00C93F08">
        <w:rPr>
          <w:rFonts w:ascii="Times New Roman" w:hAnsi="Times New Roman" w:cs="Times New Roman"/>
          <w:noProof/>
          <w:lang w:eastAsia="hu-HU"/>
        </w:rPr>
        <w:drawing>
          <wp:inline distT="0" distB="0" distL="0" distR="0" wp14:anchorId="2D18DA4D" wp14:editId="2D7B82A2">
            <wp:extent cx="2106000" cy="1440000"/>
            <wp:effectExtent l="0" t="0" r="8890" b="825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06000" cy="1440000"/>
                    </a:xfrm>
                    <a:prstGeom prst="rect">
                      <a:avLst/>
                    </a:prstGeom>
                  </pic:spPr>
                </pic:pic>
              </a:graphicData>
            </a:graphic>
          </wp:inline>
        </w:drawing>
      </w:r>
    </w:p>
    <w:p w14:paraId="0CA6CE88" w14:textId="291B814E" w:rsidR="007F7F4C" w:rsidRPr="00C93F08" w:rsidRDefault="00F133DD" w:rsidP="007F7F4C">
      <w:pPr>
        <w:jc w:val="center"/>
        <w:rPr>
          <w:rStyle w:val="Kiemels2"/>
          <w:rFonts w:ascii="Times New Roman" w:hAnsi="Times New Roman" w:cs="Times New Roman"/>
          <w:b w:val="0"/>
          <w:bCs w:val="0"/>
        </w:rPr>
      </w:pPr>
      <w:r>
        <w:rPr>
          <w:noProof/>
          <w:lang w:eastAsia="hu-HU"/>
        </w:rPr>
        <mc:AlternateContent>
          <mc:Choice Requires="wps">
            <w:drawing>
              <wp:anchor distT="45720" distB="45720" distL="114300" distR="114300" simplePos="0" relativeHeight="251668480" behindDoc="0" locked="0" layoutInCell="1" allowOverlap="1" wp14:anchorId="2307C9E9" wp14:editId="6C1CD4C5">
                <wp:simplePos x="0" y="0"/>
                <wp:positionH relativeFrom="column">
                  <wp:posOffset>1422400</wp:posOffset>
                </wp:positionH>
                <wp:positionV relativeFrom="paragraph">
                  <wp:posOffset>50800</wp:posOffset>
                </wp:positionV>
                <wp:extent cx="448310" cy="330200"/>
                <wp:effectExtent l="0" t="0" r="0" b="0"/>
                <wp:wrapNone/>
                <wp:docPr id="2119469121"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310" cy="330200"/>
                        </a:xfrm>
                        <a:prstGeom prst="rect">
                          <a:avLst/>
                        </a:prstGeom>
                        <a:solidFill>
                          <a:srgbClr val="FFFFFF"/>
                        </a:solidFill>
                        <a:ln w="9525">
                          <a:noFill/>
                          <a:miter lim="800000"/>
                          <a:headEnd/>
                          <a:tailEnd/>
                        </a:ln>
                      </wps:spPr>
                      <wps:txbx>
                        <w:txbxContent>
                          <w:p w14:paraId="10F85C90"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07C9E9" id="Szövegdoboz 1" o:spid="_x0000_s1031" type="#_x0000_t202" style="position:absolute;left:0;text-align:left;margin-left:112pt;margin-top:4pt;width:35.3pt;height:2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" stroked="f">
                <v:textbox>
                  <w:txbxContent>
                    <w:p w14:paraId="10F85C90" w14:textId="77777777" w:rsidR="00FC448B" w:rsidRPr="00EF6576" w:rsidRDefault="00FC448B" w:rsidP="007F7F4C">
                      <w:pPr>
                        <w:jc w:val="center"/>
                        <w:rPr>
                          <w:rFonts w:ascii="Times New Roman" w:hAnsi="Times New Roman" w:cs="Times New Roman"/>
                        </w:rPr>
                      </w:pPr>
                      <w:r w:rsidRPr="00EF6576">
                        <w:rPr>
                          <w:rFonts w:ascii="Times New Roman" w:hAnsi="Times New Roman" w:cs="Times New Roman"/>
                        </w:rPr>
                        <w:t>8c</w:t>
                      </w:r>
                    </w:p>
                  </w:txbxContent>
                </v:textbox>
              </v:shape>
            </w:pict>
          </mc:Fallback>
        </mc:AlternateContent>
      </w:r>
      <w:r w:rsidR="007F7F4C" w:rsidRPr="00C93F08">
        <w:rPr>
          <w:rFonts w:ascii="Times New Roman" w:hAnsi="Times New Roman" w:cs="Times New Roman"/>
          <w:noProof/>
          <w:lang w:eastAsia="hu-HU"/>
        </w:rPr>
        <w:drawing>
          <wp:inline distT="0" distB="0" distL="0" distR="0" wp14:anchorId="34C174D5" wp14:editId="7CABCEEA">
            <wp:extent cx="2106000" cy="1440000"/>
            <wp:effectExtent l="0" t="0" r="8890" b="8255"/>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0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06000" cy="1440000"/>
                    </a:xfrm>
                    <a:prstGeom prst="rect">
                      <a:avLst/>
                    </a:prstGeom>
                  </pic:spPr>
                </pic:pic>
              </a:graphicData>
            </a:graphic>
          </wp:inline>
        </w:drawing>
      </w:r>
    </w:p>
    <w:p w14:paraId="0707DB16" w14:textId="77777777" w:rsidR="007F7F4C" w:rsidRPr="009C2077" w:rsidRDefault="007F7F4C" w:rsidP="009C2077">
      <w:pPr>
        <w:spacing w:after="0" w:line="240" w:lineRule="auto"/>
        <w:rPr>
          <w:rFonts w:ascii="Times New Roman" w:eastAsia="Times New Roman" w:hAnsi="Times New Roman" w:cs="Times New Roman"/>
          <w:lang w:eastAsia="hu-HU"/>
        </w:rPr>
      </w:pPr>
    </w:p>
    <w:p w14:paraId="3F78EFA7" w14:textId="6DA2E372" w:rsidR="00C131F3" w:rsidRPr="009C2077" w:rsidRDefault="006947AC" w:rsidP="00EF6576">
      <w:pPr>
        <w:spacing w:after="0" w:line="240" w:lineRule="auto"/>
        <w:rPr>
          <w:rFonts w:ascii="Times New Roman" w:hAnsi="Times New Roman" w:cs="Times New Roman"/>
        </w:rPr>
      </w:pPr>
      <w:r w:rsidRPr="00911221">
        <w:rPr>
          <w:rFonts w:ascii="Times New Roman" w:eastAsia="Times New Roman" w:hAnsi="Times New Roman" w:cs="Times New Roman"/>
          <w:lang w:eastAsia="hu-HU"/>
        </w:rPr>
        <w:t>A fel nem használt készítményt és a hulladékot a helyi követelményeknek megfelelően kell ártalmatlanítani.</w:t>
      </w:r>
    </w:p>
    <w:sectPr w:rsidR="00C131F3" w:rsidRPr="009C2077" w:rsidSect="00A41B2F">
      <w:headerReference w:type="default" r:id="rId18"/>
      <w:footerReference w:type="first" r:id="rId19"/>
      <w:pgSz w:w="11906" w:h="16838"/>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AD3DF" w14:textId="77777777" w:rsidR="00BE5CE4" w:rsidRDefault="00BE5CE4" w:rsidP="009A5D5E">
      <w:pPr>
        <w:spacing w:after="0" w:line="240" w:lineRule="auto"/>
      </w:pPr>
      <w:r>
        <w:separator/>
      </w:r>
    </w:p>
  </w:endnote>
  <w:endnote w:type="continuationSeparator" w:id="0">
    <w:p w14:paraId="40EE33DE" w14:textId="77777777" w:rsidR="00BE5CE4" w:rsidRDefault="00BE5CE4" w:rsidP="009A5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NewRoman">
    <w:altName w:val="Yu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3FDF8" w14:textId="77777777" w:rsidR="00D93EA6" w:rsidRPr="00905327" w:rsidRDefault="00D93EA6" w:rsidP="00D93EA6">
    <w:pPr>
      <w:pStyle w:val="llb"/>
      <w:rPr>
        <w:rFonts w:ascii="Times New Roman" w:hAnsi="Times New Roman" w:cs="Times New Roman"/>
        <w:sz w:val="18"/>
        <w:szCs w:val="18"/>
      </w:rPr>
    </w:pPr>
    <w:r w:rsidRPr="00D93EA6">
      <w:rPr>
        <w:rFonts w:ascii="Times New Roman" w:hAnsi="Times New Roman" w:cs="Times New Roman"/>
        <w:sz w:val="18"/>
        <w:szCs w:val="18"/>
      </w:rPr>
      <w:t>NNGYK/ETGY/19132/2025</w:t>
    </w:r>
  </w:p>
  <w:p w14:paraId="2BED4796" w14:textId="77777777" w:rsidR="00D93EA6" w:rsidRPr="00D93EA6" w:rsidRDefault="00D93EA6" w:rsidP="00D93EA6">
    <w:pPr>
      <w:pStyle w:val="llb"/>
      <w:rPr>
        <w:rFonts w:ascii="Times New Roman" w:hAnsi="Times New Roman" w:cs="Times New Roman"/>
        <w:sz w:val="18"/>
        <w:szCs w:val="18"/>
      </w:rPr>
    </w:pPr>
    <w:r w:rsidRPr="00D93EA6">
      <w:rPr>
        <w:rFonts w:ascii="Times New Roman" w:hAnsi="Times New Roman" w:cs="Times New Roman"/>
        <w:sz w:val="18"/>
        <w:szCs w:val="18"/>
      </w:rPr>
      <w:t>NNGYK/ETGY/19136/2025</w:t>
    </w:r>
  </w:p>
  <w:p w14:paraId="09CA67B8" w14:textId="77777777" w:rsidR="00D93EA6" w:rsidRPr="00D93EA6" w:rsidRDefault="00D93EA6" w:rsidP="00D93EA6">
    <w:pPr>
      <w:pStyle w:val="llb"/>
      <w:rPr>
        <w:rFonts w:ascii="Times New Roman" w:hAnsi="Times New Roman" w:cs="Times New Roman"/>
        <w:sz w:val="18"/>
        <w:szCs w:val="18"/>
      </w:rPr>
    </w:pPr>
    <w:r w:rsidRPr="00D93EA6">
      <w:rPr>
        <w:rFonts w:ascii="Times New Roman" w:hAnsi="Times New Roman" w:cs="Times New Roman"/>
        <w:sz w:val="18"/>
        <w:szCs w:val="18"/>
      </w:rPr>
      <w:t>NNGYK/ETGY/19138/2025</w:t>
    </w:r>
  </w:p>
  <w:p w14:paraId="6820B562" w14:textId="77777777" w:rsidR="00D93EA6" w:rsidRPr="00D93EA6" w:rsidRDefault="00D93EA6" w:rsidP="00D93EA6">
    <w:pPr>
      <w:pStyle w:val="llb"/>
      <w:rPr>
        <w:rFonts w:ascii="Times New Roman" w:hAnsi="Times New Roman" w:cs="Times New Roman"/>
        <w:sz w:val="18"/>
        <w:szCs w:val="18"/>
      </w:rPr>
    </w:pPr>
    <w:r w:rsidRPr="00D93EA6">
      <w:rPr>
        <w:rFonts w:ascii="Times New Roman" w:hAnsi="Times New Roman" w:cs="Times New Roman"/>
        <w:sz w:val="18"/>
        <w:szCs w:val="18"/>
      </w:rPr>
      <w:t>NNGYK/ETGY/19140/2025</w:t>
    </w:r>
  </w:p>
  <w:p w14:paraId="77FA516E" w14:textId="77777777" w:rsidR="00D93EA6" w:rsidRPr="00D93EA6" w:rsidRDefault="00D93EA6" w:rsidP="00D93EA6">
    <w:pPr>
      <w:pStyle w:val="llb"/>
      <w:rPr>
        <w:rFonts w:ascii="Times New Roman" w:hAnsi="Times New Roman" w:cs="Times New Roman"/>
        <w:sz w:val="18"/>
        <w:szCs w:val="18"/>
      </w:rPr>
    </w:pPr>
    <w:r w:rsidRPr="00D93EA6">
      <w:rPr>
        <w:rFonts w:ascii="Times New Roman" w:hAnsi="Times New Roman" w:cs="Times New Roman"/>
        <w:sz w:val="18"/>
        <w:szCs w:val="18"/>
      </w:rPr>
      <w:t>NNGYK/ETGY/19141/2025</w:t>
    </w:r>
  </w:p>
  <w:p w14:paraId="2BCA3389" w14:textId="23D7B992" w:rsidR="002B5FFA" w:rsidRPr="00905327" w:rsidRDefault="00D93EA6" w:rsidP="00D93EA6">
    <w:pPr>
      <w:pStyle w:val="llb"/>
      <w:rPr>
        <w:rFonts w:ascii="Times New Roman" w:hAnsi="Times New Roman" w:cs="Times New Roman"/>
        <w:sz w:val="18"/>
        <w:szCs w:val="18"/>
      </w:rPr>
    </w:pPr>
    <w:r>
      <w:rPr>
        <w:rFonts w:ascii="Times New Roman" w:hAnsi="Times New Roman" w:cs="Times New Roman"/>
        <w:sz w:val="18"/>
        <w:szCs w:val="18"/>
      </w:rPr>
      <w:t>NNGYK/ETGY/19146/2025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AAD35" w14:textId="77777777" w:rsidR="00BE5CE4" w:rsidRDefault="00BE5CE4" w:rsidP="009A5D5E">
      <w:pPr>
        <w:spacing w:after="0" w:line="240" w:lineRule="auto"/>
      </w:pPr>
      <w:r>
        <w:separator/>
      </w:r>
    </w:p>
  </w:footnote>
  <w:footnote w:type="continuationSeparator" w:id="0">
    <w:p w14:paraId="7B2B1331" w14:textId="77777777" w:rsidR="00BE5CE4" w:rsidRDefault="00BE5CE4" w:rsidP="009A5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909170"/>
      <w:docPartObj>
        <w:docPartGallery w:val="Page Numbers (Top of Page)"/>
        <w:docPartUnique/>
      </w:docPartObj>
    </w:sdtPr>
    <w:sdtEndPr>
      <w:rPr>
        <w:rFonts w:ascii="Times New Roman" w:hAnsi="Times New Roman" w:cs="Times New Roman"/>
        <w:sz w:val="18"/>
        <w:szCs w:val="18"/>
      </w:rPr>
    </w:sdtEndPr>
    <w:sdtContent>
      <w:p w14:paraId="0A104E6D" w14:textId="2784DBDD" w:rsidR="00FC448B" w:rsidRPr="0036126C" w:rsidRDefault="00FC448B" w:rsidP="0036126C">
        <w:pPr>
          <w:pStyle w:val="lfej"/>
          <w:jc w:val="center"/>
          <w:rPr>
            <w:rFonts w:ascii="Times New Roman" w:hAnsi="Times New Roman" w:cs="Times New Roman"/>
            <w:sz w:val="18"/>
            <w:szCs w:val="18"/>
          </w:rPr>
        </w:pPr>
        <w:r w:rsidRPr="0036126C">
          <w:rPr>
            <w:rFonts w:ascii="Times New Roman" w:hAnsi="Times New Roman" w:cs="Times New Roman"/>
            <w:sz w:val="18"/>
            <w:szCs w:val="18"/>
          </w:rPr>
          <w:fldChar w:fldCharType="begin"/>
        </w:r>
        <w:r w:rsidRPr="0036126C">
          <w:rPr>
            <w:rFonts w:ascii="Times New Roman" w:hAnsi="Times New Roman" w:cs="Times New Roman"/>
            <w:sz w:val="18"/>
            <w:szCs w:val="18"/>
          </w:rPr>
          <w:instrText>PAGE   \* MERGEFORMAT</w:instrText>
        </w:r>
        <w:r w:rsidRPr="0036126C">
          <w:rPr>
            <w:rFonts w:ascii="Times New Roman" w:hAnsi="Times New Roman" w:cs="Times New Roman"/>
            <w:sz w:val="18"/>
            <w:szCs w:val="18"/>
          </w:rPr>
          <w:fldChar w:fldCharType="separate"/>
        </w:r>
        <w:r w:rsidR="00C74A11">
          <w:rPr>
            <w:rFonts w:ascii="Times New Roman" w:hAnsi="Times New Roman" w:cs="Times New Roman"/>
            <w:noProof/>
            <w:sz w:val="18"/>
            <w:szCs w:val="18"/>
          </w:rPr>
          <w:t>11</w:t>
        </w:r>
        <w:r w:rsidRPr="0036126C">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BB"/>
    <w:multiLevelType w:val="hybridMultilevel"/>
    <w:tmpl w:val="38A5D0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BC"/>
    <w:multiLevelType w:val="hybridMultilevel"/>
    <w:tmpl w:val="0F3F09D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BD"/>
    <w:multiLevelType w:val="hybridMultilevel"/>
    <w:tmpl w:val="4B79373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BE"/>
    <w:multiLevelType w:val="hybridMultilevel"/>
    <w:tmpl w:val="4A10B4E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BF"/>
    <w:multiLevelType w:val="hybridMultilevel"/>
    <w:tmpl w:val="4CE43E58"/>
    <w:lvl w:ilvl="0" w:tplc="040E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C0"/>
    <w:multiLevelType w:val="hybridMultilevel"/>
    <w:tmpl w:val="F550BB58"/>
    <w:lvl w:ilvl="0" w:tplc="040E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C2"/>
    <w:multiLevelType w:val="hybridMultilevel"/>
    <w:tmpl w:val="26F2D36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CC"/>
    <w:multiLevelType w:val="hybridMultilevel"/>
    <w:tmpl w:val="08F8B7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CD"/>
    <w:multiLevelType w:val="hybridMultilevel"/>
    <w:tmpl w:val="0CA6B462"/>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D0"/>
    <w:multiLevelType w:val="hybridMultilevel"/>
    <w:tmpl w:val="2A3471F6"/>
    <w:lvl w:ilvl="0" w:tplc="5704C6C0">
      <w:start w:val="1"/>
      <w:numFmt w:val="decimal"/>
      <w:lvlText w:val="%1."/>
      <w:lvlJc w:val="left"/>
      <w:rPr>
        <w:rFonts w:ascii="Times New Roman" w:eastAsia="TimesNew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D1"/>
    <w:multiLevelType w:val="hybridMultilevel"/>
    <w:tmpl w:val="1CDCE2DE"/>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D2"/>
    <w:multiLevelType w:val="hybridMultilevel"/>
    <w:tmpl w:val="69D3947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D3"/>
    <w:multiLevelType w:val="hybridMultilevel"/>
    <w:tmpl w:val="2539DFA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D4"/>
    <w:multiLevelType w:val="hybridMultilevel"/>
    <w:tmpl w:val="2DB88088"/>
    <w:lvl w:ilvl="0" w:tplc="FFFFFFFF">
      <w:start w:val="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D5"/>
    <w:multiLevelType w:val="hybridMultilevel"/>
    <w:tmpl w:val="706B674E"/>
    <w:lvl w:ilvl="0" w:tplc="FFFFFFFF">
      <w:start w:val="7"/>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3364D56"/>
    <w:multiLevelType w:val="hybridMultilevel"/>
    <w:tmpl w:val="AE44F3EE"/>
    <w:lvl w:ilvl="0" w:tplc="D890A66A">
      <w:numFmt w:val="bullet"/>
      <w:lvlText w:val=""/>
      <w:lvlJc w:val="left"/>
      <w:pPr>
        <w:ind w:left="720" w:hanging="360"/>
      </w:pPr>
      <w:rPr>
        <w:rFonts w:ascii="Symbol" w:eastAsia="Symbol"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03D23E10"/>
    <w:multiLevelType w:val="multilevel"/>
    <w:tmpl w:val="5FA6E632"/>
    <w:lvl w:ilvl="0">
      <w:start w:val="1"/>
      <w:numFmt w:val="bullet"/>
      <w:lvlText w:val=""/>
      <w:lvlJc w:val="left"/>
      <w:pPr>
        <w:ind w:left="567" w:hanging="567"/>
      </w:pPr>
      <w:rPr>
        <w:rFonts w:ascii="Symbol" w:hAnsi="Symbol" w:hint="default"/>
      </w:rPr>
    </w:lvl>
    <w:lvl w:ilvl="1">
      <w:start w:val="1"/>
      <w:numFmt w:val="bullet"/>
      <w:lvlText w:val="o"/>
      <w:lvlJc w:val="left"/>
      <w:pPr>
        <w:ind w:left="1442" w:hanging="360"/>
      </w:pPr>
      <w:rPr>
        <w:rFonts w:ascii="Courier New" w:hAnsi="Courier New" w:cs="Courier New" w:hint="default"/>
      </w:rPr>
    </w:lvl>
    <w:lvl w:ilvl="2">
      <w:start w:val="1"/>
      <w:numFmt w:val="bullet"/>
      <w:lvlText w:val=""/>
      <w:lvlJc w:val="left"/>
      <w:pPr>
        <w:ind w:left="2162" w:hanging="360"/>
      </w:pPr>
      <w:rPr>
        <w:rFonts w:ascii="Wingdings" w:hAnsi="Wingdings" w:hint="default"/>
      </w:rPr>
    </w:lvl>
    <w:lvl w:ilvl="3">
      <w:start w:val="1"/>
      <w:numFmt w:val="bullet"/>
      <w:lvlText w:val=""/>
      <w:lvlJc w:val="left"/>
      <w:pPr>
        <w:ind w:left="2882" w:hanging="360"/>
      </w:pPr>
      <w:rPr>
        <w:rFonts w:ascii="Symbol" w:hAnsi="Symbol" w:hint="default"/>
      </w:rPr>
    </w:lvl>
    <w:lvl w:ilvl="4">
      <w:start w:val="1"/>
      <w:numFmt w:val="bullet"/>
      <w:lvlText w:val="o"/>
      <w:lvlJc w:val="left"/>
      <w:pPr>
        <w:ind w:left="3602" w:hanging="360"/>
      </w:pPr>
      <w:rPr>
        <w:rFonts w:ascii="Courier New" w:hAnsi="Courier New" w:cs="Courier New" w:hint="default"/>
      </w:rPr>
    </w:lvl>
    <w:lvl w:ilvl="5">
      <w:start w:val="1"/>
      <w:numFmt w:val="bullet"/>
      <w:lvlText w:val=""/>
      <w:lvlJc w:val="left"/>
      <w:pPr>
        <w:ind w:left="4322" w:hanging="360"/>
      </w:pPr>
      <w:rPr>
        <w:rFonts w:ascii="Wingdings" w:hAnsi="Wingdings" w:hint="default"/>
      </w:rPr>
    </w:lvl>
    <w:lvl w:ilvl="6">
      <w:start w:val="1"/>
      <w:numFmt w:val="bullet"/>
      <w:lvlText w:val=""/>
      <w:lvlJc w:val="left"/>
      <w:pPr>
        <w:ind w:left="5042" w:hanging="360"/>
      </w:pPr>
      <w:rPr>
        <w:rFonts w:ascii="Symbol" w:hAnsi="Symbol" w:hint="default"/>
      </w:rPr>
    </w:lvl>
    <w:lvl w:ilvl="7">
      <w:start w:val="1"/>
      <w:numFmt w:val="bullet"/>
      <w:lvlText w:val="o"/>
      <w:lvlJc w:val="left"/>
      <w:pPr>
        <w:ind w:left="5762" w:hanging="360"/>
      </w:pPr>
      <w:rPr>
        <w:rFonts w:ascii="Courier New" w:hAnsi="Courier New" w:cs="Courier New" w:hint="default"/>
      </w:rPr>
    </w:lvl>
    <w:lvl w:ilvl="8">
      <w:start w:val="1"/>
      <w:numFmt w:val="bullet"/>
      <w:lvlText w:val=""/>
      <w:lvlJc w:val="left"/>
      <w:pPr>
        <w:ind w:left="6482" w:hanging="360"/>
      </w:pPr>
      <w:rPr>
        <w:rFonts w:ascii="Wingdings" w:hAnsi="Wingdings" w:hint="default"/>
      </w:rPr>
    </w:lvl>
  </w:abstractNum>
  <w:abstractNum w:abstractNumId="17" w15:restartNumberingAfterBreak="0">
    <w:nsid w:val="12FB64C7"/>
    <w:multiLevelType w:val="hybridMultilevel"/>
    <w:tmpl w:val="42A650E8"/>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201716"/>
    <w:multiLevelType w:val="hybridMultilevel"/>
    <w:tmpl w:val="D90C41B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9" w15:restartNumberingAfterBreak="0">
    <w:nsid w:val="28852126"/>
    <w:multiLevelType w:val="hybridMultilevel"/>
    <w:tmpl w:val="D514FF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2BA763E4"/>
    <w:multiLevelType w:val="hybridMultilevel"/>
    <w:tmpl w:val="E6BC54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D9F7379"/>
    <w:multiLevelType w:val="hybridMultilevel"/>
    <w:tmpl w:val="0012FAAA"/>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EE7199F"/>
    <w:multiLevelType w:val="hybridMultilevel"/>
    <w:tmpl w:val="45BA3F72"/>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3" w15:restartNumberingAfterBreak="0">
    <w:nsid w:val="30823317"/>
    <w:multiLevelType w:val="hybridMultilevel"/>
    <w:tmpl w:val="6E366E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A2C59F0"/>
    <w:multiLevelType w:val="hybridMultilevel"/>
    <w:tmpl w:val="0C3A73A2"/>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5" w15:restartNumberingAfterBreak="0">
    <w:nsid w:val="3ADA7424"/>
    <w:multiLevelType w:val="multilevel"/>
    <w:tmpl w:val="5FA6E632"/>
    <w:lvl w:ilvl="0">
      <w:start w:val="1"/>
      <w:numFmt w:val="bullet"/>
      <w:lvlText w:val=""/>
      <w:lvlJc w:val="left"/>
      <w:pPr>
        <w:ind w:left="567" w:hanging="567"/>
      </w:pPr>
      <w:rPr>
        <w:rFonts w:ascii="Symbol" w:hAnsi="Symbol" w:hint="default"/>
      </w:rPr>
    </w:lvl>
    <w:lvl w:ilvl="1">
      <w:start w:val="1"/>
      <w:numFmt w:val="bullet"/>
      <w:lvlText w:val="o"/>
      <w:lvlJc w:val="left"/>
      <w:pPr>
        <w:ind w:left="1442" w:hanging="360"/>
      </w:pPr>
      <w:rPr>
        <w:rFonts w:ascii="Courier New" w:hAnsi="Courier New" w:cs="Courier New" w:hint="default"/>
      </w:rPr>
    </w:lvl>
    <w:lvl w:ilvl="2">
      <w:start w:val="1"/>
      <w:numFmt w:val="bullet"/>
      <w:lvlText w:val=""/>
      <w:lvlJc w:val="left"/>
      <w:pPr>
        <w:ind w:left="2162" w:hanging="360"/>
      </w:pPr>
      <w:rPr>
        <w:rFonts w:ascii="Wingdings" w:hAnsi="Wingdings" w:hint="default"/>
      </w:rPr>
    </w:lvl>
    <w:lvl w:ilvl="3">
      <w:start w:val="1"/>
      <w:numFmt w:val="bullet"/>
      <w:lvlText w:val=""/>
      <w:lvlJc w:val="left"/>
      <w:pPr>
        <w:ind w:left="2882" w:hanging="360"/>
      </w:pPr>
      <w:rPr>
        <w:rFonts w:ascii="Symbol" w:hAnsi="Symbol" w:hint="default"/>
      </w:rPr>
    </w:lvl>
    <w:lvl w:ilvl="4">
      <w:start w:val="1"/>
      <w:numFmt w:val="bullet"/>
      <w:lvlText w:val="o"/>
      <w:lvlJc w:val="left"/>
      <w:pPr>
        <w:ind w:left="3602" w:hanging="360"/>
      </w:pPr>
      <w:rPr>
        <w:rFonts w:ascii="Courier New" w:hAnsi="Courier New" w:cs="Courier New" w:hint="default"/>
      </w:rPr>
    </w:lvl>
    <w:lvl w:ilvl="5">
      <w:start w:val="1"/>
      <w:numFmt w:val="bullet"/>
      <w:lvlText w:val=""/>
      <w:lvlJc w:val="left"/>
      <w:pPr>
        <w:ind w:left="4322" w:hanging="360"/>
      </w:pPr>
      <w:rPr>
        <w:rFonts w:ascii="Wingdings" w:hAnsi="Wingdings" w:hint="default"/>
      </w:rPr>
    </w:lvl>
    <w:lvl w:ilvl="6">
      <w:start w:val="1"/>
      <w:numFmt w:val="bullet"/>
      <w:lvlText w:val=""/>
      <w:lvlJc w:val="left"/>
      <w:pPr>
        <w:ind w:left="5042" w:hanging="360"/>
      </w:pPr>
      <w:rPr>
        <w:rFonts w:ascii="Symbol" w:hAnsi="Symbol" w:hint="default"/>
      </w:rPr>
    </w:lvl>
    <w:lvl w:ilvl="7">
      <w:start w:val="1"/>
      <w:numFmt w:val="bullet"/>
      <w:lvlText w:val="o"/>
      <w:lvlJc w:val="left"/>
      <w:pPr>
        <w:ind w:left="5762" w:hanging="360"/>
      </w:pPr>
      <w:rPr>
        <w:rFonts w:ascii="Courier New" w:hAnsi="Courier New" w:cs="Courier New" w:hint="default"/>
      </w:rPr>
    </w:lvl>
    <w:lvl w:ilvl="8">
      <w:start w:val="1"/>
      <w:numFmt w:val="bullet"/>
      <w:lvlText w:val=""/>
      <w:lvlJc w:val="left"/>
      <w:pPr>
        <w:ind w:left="6482" w:hanging="360"/>
      </w:pPr>
      <w:rPr>
        <w:rFonts w:ascii="Wingdings" w:hAnsi="Wingdings" w:hint="default"/>
      </w:rPr>
    </w:lvl>
  </w:abstractNum>
  <w:abstractNum w:abstractNumId="26" w15:restartNumberingAfterBreak="0">
    <w:nsid w:val="439F7CBC"/>
    <w:multiLevelType w:val="hybridMultilevel"/>
    <w:tmpl w:val="7F124E44"/>
    <w:lvl w:ilvl="0" w:tplc="040E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626688E"/>
    <w:multiLevelType w:val="hybridMultilevel"/>
    <w:tmpl w:val="FEF83696"/>
    <w:lvl w:ilvl="0" w:tplc="CFF0AA8A">
      <w:start w:val="6"/>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4D057B3E"/>
    <w:multiLevelType w:val="multilevel"/>
    <w:tmpl w:val="5FA6E632"/>
    <w:lvl w:ilvl="0">
      <w:start w:val="1"/>
      <w:numFmt w:val="bullet"/>
      <w:lvlText w:val=""/>
      <w:lvlJc w:val="left"/>
      <w:pPr>
        <w:ind w:left="567" w:hanging="567"/>
      </w:pPr>
      <w:rPr>
        <w:rFonts w:ascii="Symbol" w:hAnsi="Symbol" w:hint="default"/>
      </w:rPr>
    </w:lvl>
    <w:lvl w:ilvl="1">
      <w:start w:val="1"/>
      <w:numFmt w:val="bullet"/>
      <w:lvlText w:val="o"/>
      <w:lvlJc w:val="left"/>
      <w:pPr>
        <w:ind w:left="1442" w:hanging="360"/>
      </w:pPr>
      <w:rPr>
        <w:rFonts w:ascii="Courier New" w:hAnsi="Courier New" w:cs="Courier New" w:hint="default"/>
      </w:rPr>
    </w:lvl>
    <w:lvl w:ilvl="2">
      <w:start w:val="1"/>
      <w:numFmt w:val="bullet"/>
      <w:lvlText w:val=""/>
      <w:lvlJc w:val="left"/>
      <w:pPr>
        <w:ind w:left="2162" w:hanging="360"/>
      </w:pPr>
      <w:rPr>
        <w:rFonts w:ascii="Wingdings" w:hAnsi="Wingdings" w:hint="default"/>
      </w:rPr>
    </w:lvl>
    <w:lvl w:ilvl="3">
      <w:start w:val="1"/>
      <w:numFmt w:val="bullet"/>
      <w:lvlText w:val=""/>
      <w:lvlJc w:val="left"/>
      <w:pPr>
        <w:ind w:left="2882" w:hanging="360"/>
      </w:pPr>
      <w:rPr>
        <w:rFonts w:ascii="Symbol" w:hAnsi="Symbol" w:hint="default"/>
      </w:rPr>
    </w:lvl>
    <w:lvl w:ilvl="4">
      <w:start w:val="1"/>
      <w:numFmt w:val="bullet"/>
      <w:lvlText w:val="o"/>
      <w:lvlJc w:val="left"/>
      <w:pPr>
        <w:ind w:left="3602" w:hanging="360"/>
      </w:pPr>
      <w:rPr>
        <w:rFonts w:ascii="Courier New" w:hAnsi="Courier New" w:cs="Courier New" w:hint="default"/>
      </w:rPr>
    </w:lvl>
    <w:lvl w:ilvl="5">
      <w:start w:val="1"/>
      <w:numFmt w:val="bullet"/>
      <w:lvlText w:val=""/>
      <w:lvlJc w:val="left"/>
      <w:pPr>
        <w:ind w:left="4322" w:hanging="360"/>
      </w:pPr>
      <w:rPr>
        <w:rFonts w:ascii="Wingdings" w:hAnsi="Wingdings" w:hint="default"/>
      </w:rPr>
    </w:lvl>
    <w:lvl w:ilvl="6">
      <w:start w:val="1"/>
      <w:numFmt w:val="bullet"/>
      <w:lvlText w:val=""/>
      <w:lvlJc w:val="left"/>
      <w:pPr>
        <w:ind w:left="5042" w:hanging="360"/>
      </w:pPr>
      <w:rPr>
        <w:rFonts w:ascii="Symbol" w:hAnsi="Symbol" w:hint="default"/>
      </w:rPr>
    </w:lvl>
    <w:lvl w:ilvl="7">
      <w:start w:val="1"/>
      <w:numFmt w:val="bullet"/>
      <w:lvlText w:val="o"/>
      <w:lvlJc w:val="left"/>
      <w:pPr>
        <w:ind w:left="5762" w:hanging="360"/>
      </w:pPr>
      <w:rPr>
        <w:rFonts w:ascii="Courier New" w:hAnsi="Courier New" w:cs="Courier New" w:hint="default"/>
      </w:rPr>
    </w:lvl>
    <w:lvl w:ilvl="8">
      <w:start w:val="1"/>
      <w:numFmt w:val="bullet"/>
      <w:lvlText w:val=""/>
      <w:lvlJc w:val="left"/>
      <w:pPr>
        <w:ind w:left="6482" w:hanging="360"/>
      </w:pPr>
      <w:rPr>
        <w:rFonts w:ascii="Wingdings" w:hAnsi="Wingdings" w:hint="default"/>
      </w:rPr>
    </w:lvl>
  </w:abstractNum>
  <w:abstractNum w:abstractNumId="29" w15:restartNumberingAfterBreak="0">
    <w:nsid w:val="57D131F7"/>
    <w:multiLevelType w:val="hybridMultilevel"/>
    <w:tmpl w:val="0EBA40A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0" w15:restartNumberingAfterBreak="0">
    <w:nsid w:val="70DD19ED"/>
    <w:multiLevelType w:val="hybridMultilevel"/>
    <w:tmpl w:val="85EE8A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7A990DF0"/>
    <w:multiLevelType w:val="hybridMultilevel"/>
    <w:tmpl w:val="D13A562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20"/>
  </w:num>
  <w:num w:numId="17">
    <w:abstractNumId w:val="31"/>
  </w:num>
  <w:num w:numId="18">
    <w:abstractNumId w:val="19"/>
  </w:num>
  <w:num w:numId="19">
    <w:abstractNumId w:val="23"/>
  </w:num>
  <w:num w:numId="20">
    <w:abstractNumId w:val="30"/>
  </w:num>
  <w:num w:numId="21">
    <w:abstractNumId w:val="18"/>
  </w:num>
  <w:num w:numId="22">
    <w:abstractNumId w:val="15"/>
  </w:num>
  <w:num w:numId="23">
    <w:abstractNumId w:val="28"/>
  </w:num>
  <w:num w:numId="24">
    <w:abstractNumId w:val="25"/>
  </w:num>
  <w:num w:numId="25">
    <w:abstractNumId w:val="16"/>
  </w:num>
  <w:num w:numId="26">
    <w:abstractNumId w:val="29"/>
  </w:num>
  <w:num w:numId="27">
    <w:abstractNumId w:val="24"/>
  </w:num>
  <w:num w:numId="28">
    <w:abstractNumId w:val="17"/>
  </w:num>
  <w:num w:numId="29">
    <w:abstractNumId w:val="21"/>
  </w:num>
  <w:num w:numId="30">
    <w:abstractNumId w:val="26"/>
  </w:num>
  <w:num w:numId="31">
    <w:abstractNumId w:val="22"/>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activeWritingStyle w:appName="MSWord" w:lang="de-DE" w:vendorID="64" w:dllVersion="6" w:nlCheck="1" w:checkStyle="0"/>
  <w:activeWritingStyle w:appName="MSWord" w:lang="en-US" w:vendorID="64" w:dllVersion="6" w:nlCheck="1" w:checkStyle="1"/>
  <w:activeWritingStyle w:appName="MSWord" w:lang="hu-HU" w:vendorID="64" w:dllVersion="4096" w:nlCheck="1" w:checkStyle="0"/>
  <w:activeWritingStyle w:appName="MSWord" w:lang="de-DE" w:vendorID="64" w:dllVersion="131078" w:nlCheck="1" w:checkStyle="0"/>
  <w:activeWritingStyle w:appName="MSWord" w:lang="en-US" w:vendorID="64" w:dllVersion="131078" w:nlCheck="1" w:checkStyle="1"/>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763"/>
    <w:rsid w:val="00000CD3"/>
    <w:rsid w:val="000048BE"/>
    <w:rsid w:val="00007F0D"/>
    <w:rsid w:val="00022050"/>
    <w:rsid w:val="00023D27"/>
    <w:rsid w:val="00025056"/>
    <w:rsid w:val="00044AF4"/>
    <w:rsid w:val="00053463"/>
    <w:rsid w:val="0006146D"/>
    <w:rsid w:val="000742E4"/>
    <w:rsid w:val="00077C13"/>
    <w:rsid w:val="00080959"/>
    <w:rsid w:val="000919D7"/>
    <w:rsid w:val="000A0487"/>
    <w:rsid w:val="000B3C21"/>
    <w:rsid w:val="000E13BC"/>
    <w:rsid w:val="000E3B83"/>
    <w:rsid w:val="000F1C10"/>
    <w:rsid w:val="000F4C6A"/>
    <w:rsid w:val="00102D7D"/>
    <w:rsid w:val="00107CD3"/>
    <w:rsid w:val="001211CC"/>
    <w:rsid w:val="0013683B"/>
    <w:rsid w:val="00144893"/>
    <w:rsid w:val="00146BE9"/>
    <w:rsid w:val="00162974"/>
    <w:rsid w:val="001A4296"/>
    <w:rsid w:val="001C167F"/>
    <w:rsid w:val="00210EC5"/>
    <w:rsid w:val="0021170D"/>
    <w:rsid w:val="00216EC8"/>
    <w:rsid w:val="00220D6A"/>
    <w:rsid w:val="002266E3"/>
    <w:rsid w:val="00246EBC"/>
    <w:rsid w:val="00255098"/>
    <w:rsid w:val="00261E82"/>
    <w:rsid w:val="00286727"/>
    <w:rsid w:val="00290F00"/>
    <w:rsid w:val="002948B0"/>
    <w:rsid w:val="002A1362"/>
    <w:rsid w:val="002B0009"/>
    <w:rsid w:val="002B1D20"/>
    <w:rsid w:val="002B1E89"/>
    <w:rsid w:val="002B5FFA"/>
    <w:rsid w:val="002C1E4B"/>
    <w:rsid w:val="002E0A7F"/>
    <w:rsid w:val="002E117B"/>
    <w:rsid w:val="00312E74"/>
    <w:rsid w:val="003230C6"/>
    <w:rsid w:val="003350F9"/>
    <w:rsid w:val="0034040D"/>
    <w:rsid w:val="0036126C"/>
    <w:rsid w:val="00362080"/>
    <w:rsid w:val="003630F9"/>
    <w:rsid w:val="003930D5"/>
    <w:rsid w:val="003A562C"/>
    <w:rsid w:val="003B193A"/>
    <w:rsid w:val="003B247F"/>
    <w:rsid w:val="003B6C69"/>
    <w:rsid w:val="003E3E24"/>
    <w:rsid w:val="003E6A5D"/>
    <w:rsid w:val="003F23FD"/>
    <w:rsid w:val="003F7B03"/>
    <w:rsid w:val="00400943"/>
    <w:rsid w:val="0040735E"/>
    <w:rsid w:val="0043054E"/>
    <w:rsid w:val="00445680"/>
    <w:rsid w:val="0044699C"/>
    <w:rsid w:val="00483CA6"/>
    <w:rsid w:val="00490903"/>
    <w:rsid w:val="0049448A"/>
    <w:rsid w:val="004B1ADE"/>
    <w:rsid w:val="004B47C7"/>
    <w:rsid w:val="004C60BD"/>
    <w:rsid w:val="004E336B"/>
    <w:rsid w:val="004F03C5"/>
    <w:rsid w:val="004F3946"/>
    <w:rsid w:val="00513438"/>
    <w:rsid w:val="005340FF"/>
    <w:rsid w:val="00553B81"/>
    <w:rsid w:val="0059601D"/>
    <w:rsid w:val="005B28F2"/>
    <w:rsid w:val="005B67C4"/>
    <w:rsid w:val="005C5CA9"/>
    <w:rsid w:val="005C6CD8"/>
    <w:rsid w:val="005D017A"/>
    <w:rsid w:val="005D1875"/>
    <w:rsid w:val="005F3B7C"/>
    <w:rsid w:val="005F598C"/>
    <w:rsid w:val="00622627"/>
    <w:rsid w:val="00643490"/>
    <w:rsid w:val="00644C9C"/>
    <w:rsid w:val="0065533D"/>
    <w:rsid w:val="0066175E"/>
    <w:rsid w:val="0066373C"/>
    <w:rsid w:val="00676AFD"/>
    <w:rsid w:val="00676B59"/>
    <w:rsid w:val="0069350D"/>
    <w:rsid w:val="006947AC"/>
    <w:rsid w:val="006A3CEF"/>
    <w:rsid w:val="006C32C4"/>
    <w:rsid w:val="006C63E9"/>
    <w:rsid w:val="006C7E27"/>
    <w:rsid w:val="006D23BE"/>
    <w:rsid w:val="006E03E7"/>
    <w:rsid w:val="006E22A8"/>
    <w:rsid w:val="00705640"/>
    <w:rsid w:val="00733BED"/>
    <w:rsid w:val="007431FD"/>
    <w:rsid w:val="00771E6F"/>
    <w:rsid w:val="007B0421"/>
    <w:rsid w:val="007B08CE"/>
    <w:rsid w:val="007C7E6B"/>
    <w:rsid w:val="007F7F4C"/>
    <w:rsid w:val="00801D65"/>
    <w:rsid w:val="00806DB3"/>
    <w:rsid w:val="0081668E"/>
    <w:rsid w:val="008220D2"/>
    <w:rsid w:val="00836F32"/>
    <w:rsid w:val="00842257"/>
    <w:rsid w:val="008531D6"/>
    <w:rsid w:val="00853493"/>
    <w:rsid w:val="00856F73"/>
    <w:rsid w:val="00865ACC"/>
    <w:rsid w:val="00897F55"/>
    <w:rsid w:val="008A2685"/>
    <w:rsid w:val="008A6B6D"/>
    <w:rsid w:val="008C2FD9"/>
    <w:rsid w:val="008C7EC5"/>
    <w:rsid w:val="008D3FF2"/>
    <w:rsid w:val="008F3763"/>
    <w:rsid w:val="008F4EE5"/>
    <w:rsid w:val="008F5157"/>
    <w:rsid w:val="00904F8D"/>
    <w:rsid w:val="00905327"/>
    <w:rsid w:val="00911221"/>
    <w:rsid w:val="00912621"/>
    <w:rsid w:val="00945DC9"/>
    <w:rsid w:val="009559D7"/>
    <w:rsid w:val="00955E15"/>
    <w:rsid w:val="00966952"/>
    <w:rsid w:val="00970952"/>
    <w:rsid w:val="00974BB1"/>
    <w:rsid w:val="009A5D5E"/>
    <w:rsid w:val="009A7051"/>
    <w:rsid w:val="009C03F9"/>
    <w:rsid w:val="009C2077"/>
    <w:rsid w:val="009D4199"/>
    <w:rsid w:val="009D7295"/>
    <w:rsid w:val="009D7AA5"/>
    <w:rsid w:val="009E07AE"/>
    <w:rsid w:val="009F0BD3"/>
    <w:rsid w:val="009F70E3"/>
    <w:rsid w:val="00A12460"/>
    <w:rsid w:val="00A41B2F"/>
    <w:rsid w:val="00A42295"/>
    <w:rsid w:val="00AA1420"/>
    <w:rsid w:val="00AB0EEF"/>
    <w:rsid w:val="00AC190A"/>
    <w:rsid w:val="00AC6533"/>
    <w:rsid w:val="00B06551"/>
    <w:rsid w:val="00B06AF3"/>
    <w:rsid w:val="00B1624B"/>
    <w:rsid w:val="00B178AD"/>
    <w:rsid w:val="00B17F65"/>
    <w:rsid w:val="00B31F7F"/>
    <w:rsid w:val="00B4713D"/>
    <w:rsid w:val="00B60A87"/>
    <w:rsid w:val="00B61DAE"/>
    <w:rsid w:val="00B72937"/>
    <w:rsid w:val="00B854B6"/>
    <w:rsid w:val="00B87781"/>
    <w:rsid w:val="00BB01DC"/>
    <w:rsid w:val="00BE5CE4"/>
    <w:rsid w:val="00C131F3"/>
    <w:rsid w:val="00C239C9"/>
    <w:rsid w:val="00C24506"/>
    <w:rsid w:val="00C32373"/>
    <w:rsid w:val="00C50700"/>
    <w:rsid w:val="00C51717"/>
    <w:rsid w:val="00C5654F"/>
    <w:rsid w:val="00C74A11"/>
    <w:rsid w:val="00C77326"/>
    <w:rsid w:val="00C80E2E"/>
    <w:rsid w:val="00C9695F"/>
    <w:rsid w:val="00CA3187"/>
    <w:rsid w:val="00CA5392"/>
    <w:rsid w:val="00CA56A7"/>
    <w:rsid w:val="00CB7B19"/>
    <w:rsid w:val="00CE387D"/>
    <w:rsid w:val="00CF7083"/>
    <w:rsid w:val="00D00A93"/>
    <w:rsid w:val="00D056BE"/>
    <w:rsid w:val="00D10809"/>
    <w:rsid w:val="00D14DA5"/>
    <w:rsid w:val="00D2100F"/>
    <w:rsid w:val="00D233C8"/>
    <w:rsid w:val="00D32029"/>
    <w:rsid w:val="00D323CA"/>
    <w:rsid w:val="00D33508"/>
    <w:rsid w:val="00D50800"/>
    <w:rsid w:val="00D57E56"/>
    <w:rsid w:val="00D63806"/>
    <w:rsid w:val="00D80462"/>
    <w:rsid w:val="00D93EA6"/>
    <w:rsid w:val="00D966C1"/>
    <w:rsid w:val="00DA74ED"/>
    <w:rsid w:val="00DD72B6"/>
    <w:rsid w:val="00DE2E1C"/>
    <w:rsid w:val="00DE431C"/>
    <w:rsid w:val="00DF072C"/>
    <w:rsid w:val="00E0736F"/>
    <w:rsid w:val="00E11BA6"/>
    <w:rsid w:val="00E15F7A"/>
    <w:rsid w:val="00E25875"/>
    <w:rsid w:val="00E3447C"/>
    <w:rsid w:val="00E41B40"/>
    <w:rsid w:val="00E51314"/>
    <w:rsid w:val="00E64FB7"/>
    <w:rsid w:val="00E70AD9"/>
    <w:rsid w:val="00E96891"/>
    <w:rsid w:val="00EA0595"/>
    <w:rsid w:val="00EA23AB"/>
    <w:rsid w:val="00EC6307"/>
    <w:rsid w:val="00ED5BE8"/>
    <w:rsid w:val="00EF6576"/>
    <w:rsid w:val="00F056B6"/>
    <w:rsid w:val="00F05DA9"/>
    <w:rsid w:val="00F133DD"/>
    <w:rsid w:val="00F141F4"/>
    <w:rsid w:val="00F27908"/>
    <w:rsid w:val="00F83F63"/>
    <w:rsid w:val="00F9606F"/>
    <w:rsid w:val="00FA2748"/>
    <w:rsid w:val="00FC448B"/>
    <w:rsid w:val="00FC5204"/>
    <w:rsid w:val="00FC6442"/>
    <w:rsid w:val="00FD6CE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54FC4"/>
  <w15:docId w15:val="{070095DF-389E-47F8-9C2C-CAD12312B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44AF4"/>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8F3763"/>
    <w:rPr>
      <w:color w:val="0563C1" w:themeColor="hyperlink"/>
      <w:u w:val="single"/>
    </w:rPr>
  </w:style>
  <w:style w:type="character" w:customStyle="1" w:styleId="Feloldatlanmegemlts1">
    <w:name w:val="Feloldatlan megemlítés1"/>
    <w:basedOn w:val="Bekezdsalapbettpusa"/>
    <w:uiPriority w:val="99"/>
    <w:semiHidden/>
    <w:unhideWhenUsed/>
    <w:rsid w:val="008F3763"/>
    <w:rPr>
      <w:color w:val="605E5C"/>
      <w:shd w:val="clear" w:color="auto" w:fill="E1DFDD"/>
    </w:rPr>
  </w:style>
  <w:style w:type="paragraph" w:styleId="Buborkszveg">
    <w:name w:val="Balloon Text"/>
    <w:basedOn w:val="Norml"/>
    <w:link w:val="BuborkszvegChar"/>
    <w:uiPriority w:val="99"/>
    <w:semiHidden/>
    <w:unhideWhenUsed/>
    <w:rsid w:val="00CA318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A3187"/>
    <w:rPr>
      <w:rFonts w:ascii="Segoe UI" w:hAnsi="Segoe UI" w:cs="Segoe UI"/>
      <w:sz w:val="18"/>
      <w:szCs w:val="18"/>
    </w:rPr>
  </w:style>
  <w:style w:type="paragraph" w:styleId="lfej">
    <w:name w:val="header"/>
    <w:basedOn w:val="Norml"/>
    <w:link w:val="lfejChar"/>
    <w:uiPriority w:val="99"/>
    <w:unhideWhenUsed/>
    <w:rsid w:val="009A5D5E"/>
    <w:pPr>
      <w:tabs>
        <w:tab w:val="center" w:pos="4536"/>
        <w:tab w:val="right" w:pos="9072"/>
      </w:tabs>
      <w:spacing w:after="0" w:line="240" w:lineRule="auto"/>
    </w:pPr>
  </w:style>
  <w:style w:type="character" w:customStyle="1" w:styleId="lfejChar">
    <w:name w:val="Élőfej Char"/>
    <w:basedOn w:val="Bekezdsalapbettpusa"/>
    <w:link w:val="lfej"/>
    <w:uiPriority w:val="99"/>
    <w:rsid w:val="009A5D5E"/>
  </w:style>
  <w:style w:type="paragraph" w:styleId="llb">
    <w:name w:val="footer"/>
    <w:basedOn w:val="Norml"/>
    <w:link w:val="llbChar"/>
    <w:uiPriority w:val="99"/>
    <w:unhideWhenUsed/>
    <w:rsid w:val="009A5D5E"/>
    <w:pPr>
      <w:tabs>
        <w:tab w:val="center" w:pos="4536"/>
        <w:tab w:val="right" w:pos="9072"/>
      </w:tabs>
      <w:spacing w:after="0" w:line="240" w:lineRule="auto"/>
    </w:pPr>
  </w:style>
  <w:style w:type="character" w:customStyle="1" w:styleId="llbChar">
    <w:name w:val="Élőláb Char"/>
    <w:basedOn w:val="Bekezdsalapbettpusa"/>
    <w:link w:val="llb"/>
    <w:uiPriority w:val="99"/>
    <w:rsid w:val="009A5D5E"/>
  </w:style>
  <w:style w:type="paragraph" w:styleId="Vltozat">
    <w:name w:val="Revision"/>
    <w:hidden/>
    <w:uiPriority w:val="99"/>
    <w:semiHidden/>
    <w:rsid w:val="00FC5204"/>
    <w:pPr>
      <w:spacing w:after="0" w:line="240" w:lineRule="auto"/>
    </w:pPr>
  </w:style>
  <w:style w:type="character" w:styleId="Jegyzethivatkozs">
    <w:name w:val="annotation reference"/>
    <w:basedOn w:val="Bekezdsalapbettpusa"/>
    <w:uiPriority w:val="99"/>
    <w:semiHidden/>
    <w:unhideWhenUsed/>
    <w:rsid w:val="00FC5204"/>
    <w:rPr>
      <w:sz w:val="16"/>
      <w:szCs w:val="16"/>
    </w:rPr>
  </w:style>
  <w:style w:type="paragraph" w:styleId="Jegyzetszveg">
    <w:name w:val="annotation text"/>
    <w:basedOn w:val="Norml"/>
    <w:link w:val="JegyzetszvegChar"/>
    <w:uiPriority w:val="99"/>
    <w:unhideWhenUsed/>
    <w:rsid w:val="00FC5204"/>
    <w:pPr>
      <w:spacing w:line="240" w:lineRule="auto"/>
    </w:pPr>
    <w:rPr>
      <w:sz w:val="20"/>
      <w:szCs w:val="20"/>
    </w:rPr>
  </w:style>
  <w:style w:type="character" w:customStyle="1" w:styleId="JegyzetszvegChar">
    <w:name w:val="Jegyzetszöveg Char"/>
    <w:basedOn w:val="Bekezdsalapbettpusa"/>
    <w:link w:val="Jegyzetszveg"/>
    <w:uiPriority w:val="99"/>
    <w:rsid w:val="00FC5204"/>
    <w:rPr>
      <w:sz w:val="20"/>
      <w:szCs w:val="20"/>
    </w:rPr>
  </w:style>
  <w:style w:type="paragraph" w:styleId="Megjegyzstrgya">
    <w:name w:val="annotation subject"/>
    <w:basedOn w:val="Jegyzetszveg"/>
    <w:next w:val="Jegyzetszveg"/>
    <w:link w:val="MegjegyzstrgyaChar"/>
    <w:uiPriority w:val="99"/>
    <w:semiHidden/>
    <w:unhideWhenUsed/>
    <w:rsid w:val="00FC5204"/>
    <w:rPr>
      <w:b/>
      <w:bCs/>
    </w:rPr>
  </w:style>
  <w:style w:type="character" w:customStyle="1" w:styleId="MegjegyzstrgyaChar">
    <w:name w:val="Megjegyzés tárgya Char"/>
    <w:basedOn w:val="JegyzetszvegChar"/>
    <w:link w:val="Megjegyzstrgya"/>
    <w:uiPriority w:val="99"/>
    <w:semiHidden/>
    <w:rsid w:val="00FC5204"/>
    <w:rPr>
      <w:b/>
      <w:bCs/>
      <w:sz w:val="20"/>
      <w:szCs w:val="20"/>
    </w:rPr>
  </w:style>
  <w:style w:type="paragraph" w:styleId="Listaszerbekezds">
    <w:name w:val="List Paragraph"/>
    <w:basedOn w:val="Norml"/>
    <w:uiPriority w:val="34"/>
    <w:qFormat/>
    <w:rsid w:val="006D23BE"/>
    <w:pPr>
      <w:ind w:left="720"/>
      <w:contextualSpacing/>
    </w:pPr>
  </w:style>
  <w:style w:type="character" w:styleId="Kiemels2">
    <w:name w:val="Strong"/>
    <w:aliases w:val="Fließtext (2) + 9 pt"/>
    <w:basedOn w:val="Bekezdsalapbettpusa"/>
    <w:uiPriority w:val="22"/>
    <w:qFormat/>
    <w:rsid w:val="00F056B6"/>
    <w:rPr>
      <w:b/>
      <w:bCs/>
    </w:rPr>
  </w:style>
  <w:style w:type="table" w:styleId="Rcsostblzat">
    <w:name w:val="Table Grid"/>
    <w:basedOn w:val="Normltblzat"/>
    <w:uiPriority w:val="59"/>
    <w:rsid w:val="00362080"/>
    <w:pPr>
      <w:spacing w:after="0" w:line="240" w:lineRule="auto"/>
    </w:pPr>
    <w:rPr>
      <w:rFonts w:ascii="Arial" w:hAnsi="Arial"/>
      <w:lang w:val="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81131">
      <w:bodyDiv w:val="1"/>
      <w:marLeft w:val="0"/>
      <w:marRight w:val="0"/>
      <w:marTop w:val="0"/>
      <w:marBottom w:val="0"/>
      <w:divBdr>
        <w:top w:val="none" w:sz="0" w:space="0" w:color="auto"/>
        <w:left w:val="none" w:sz="0" w:space="0" w:color="auto"/>
        <w:bottom w:val="none" w:sz="0" w:space="0" w:color="auto"/>
        <w:right w:val="none" w:sz="0" w:space="0" w:color="auto"/>
      </w:divBdr>
    </w:div>
    <w:div w:id="669872191">
      <w:bodyDiv w:val="1"/>
      <w:marLeft w:val="0"/>
      <w:marRight w:val="0"/>
      <w:marTop w:val="0"/>
      <w:marBottom w:val="0"/>
      <w:divBdr>
        <w:top w:val="none" w:sz="0" w:space="0" w:color="auto"/>
        <w:left w:val="none" w:sz="0" w:space="0" w:color="auto"/>
        <w:bottom w:val="none" w:sz="0" w:space="0" w:color="auto"/>
        <w:right w:val="none" w:sz="0" w:space="0" w:color="auto"/>
      </w:divBdr>
    </w:div>
    <w:div w:id="1411462853">
      <w:bodyDiv w:val="1"/>
      <w:marLeft w:val="0"/>
      <w:marRight w:val="0"/>
      <w:marTop w:val="0"/>
      <w:marBottom w:val="0"/>
      <w:divBdr>
        <w:top w:val="none" w:sz="0" w:space="0" w:color="auto"/>
        <w:left w:val="none" w:sz="0" w:space="0" w:color="auto"/>
        <w:bottom w:val="none" w:sz="0" w:space="0" w:color="auto"/>
        <w:right w:val="none" w:sz="0" w:space="0" w:color="auto"/>
      </w:divBdr>
    </w:div>
    <w:div w:id="1426805447">
      <w:bodyDiv w:val="1"/>
      <w:marLeft w:val="0"/>
      <w:marRight w:val="0"/>
      <w:marTop w:val="0"/>
      <w:marBottom w:val="0"/>
      <w:divBdr>
        <w:top w:val="none" w:sz="0" w:space="0" w:color="auto"/>
        <w:left w:val="none" w:sz="0" w:space="0" w:color="auto"/>
        <w:bottom w:val="none" w:sz="0" w:space="0" w:color="auto"/>
        <w:right w:val="none" w:sz="0" w:space="0" w:color="auto"/>
      </w:divBdr>
    </w:div>
    <w:div w:id="1682272594">
      <w:bodyDiv w:val="1"/>
      <w:marLeft w:val="0"/>
      <w:marRight w:val="0"/>
      <w:marTop w:val="0"/>
      <w:marBottom w:val="0"/>
      <w:divBdr>
        <w:top w:val="none" w:sz="0" w:space="0" w:color="auto"/>
        <w:left w:val="none" w:sz="0" w:space="0" w:color="auto"/>
        <w:bottom w:val="none" w:sz="0" w:space="0" w:color="auto"/>
        <w:right w:val="none" w:sz="0" w:space="0" w:color="auto"/>
      </w:divBdr>
    </w:div>
    <w:div w:id="1768503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5D2D7-4BFA-43DF-A1D0-4660B65E3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4321</Words>
  <Characters>29820</Characters>
  <Application>Microsoft Office Word</Application>
  <DocSecurity>0</DocSecurity>
  <Lines>248</Lines>
  <Paragraphs>68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dc:description/>
  <cp:lastModifiedBy>HU_OGYI_50.1</cp:lastModifiedBy>
  <cp:revision>2</cp:revision>
  <dcterms:created xsi:type="dcterms:W3CDTF">2026-02-13T09:41:00Z</dcterms:created>
  <dcterms:modified xsi:type="dcterms:W3CDTF">2026-02-13T09:41:00Z</dcterms:modified>
</cp:coreProperties>
</file>