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7BFDC" w14:textId="77777777" w:rsidR="001E6456" w:rsidRPr="00FA34E9" w:rsidRDefault="00207E51" w:rsidP="004A00B2">
      <w:pPr>
        <w:pStyle w:val="llb"/>
        <w:widowControl w:val="0"/>
        <w:tabs>
          <w:tab w:val="clear" w:pos="4252"/>
          <w:tab w:val="clear" w:pos="8504"/>
        </w:tabs>
        <w:suppressAutoHyphens/>
        <w:jc w:val="center"/>
        <w:rPr>
          <w:rFonts w:ascii="Times New Roman" w:hAnsi="Times New Roman"/>
          <w:lang w:val="hu-HU"/>
        </w:rPr>
      </w:pPr>
      <w:r w:rsidRPr="00FA34E9">
        <w:rPr>
          <w:rFonts w:ascii="Times New Roman" w:hAnsi="Times New Roman"/>
          <w:b/>
          <w:bCs/>
          <w:lang w:val="hu-HU"/>
        </w:rPr>
        <w:t xml:space="preserve">Betegtájékoztató: Információk a </w:t>
      </w:r>
      <w:r w:rsidR="00D83D41" w:rsidRPr="00FA34E9">
        <w:rPr>
          <w:rFonts w:ascii="Times New Roman" w:hAnsi="Times New Roman"/>
          <w:b/>
          <w:bCs/>
          <w:lang w:val="hu-HU"/>
        </w:rPr>
        <w:t>beteg</w:t>
      </w:r>
      <w:r w:rsidRPr="00FA34E9">
        <w:rPr>
          <w:rFonts w:ascii="Times New Roman" w:hAnsi="Times New Roman"/>
          <w:b/>
          <w:bCs/>
          <w:lang w:val="hu-HU"/>
        </w:rPr>
        <w:t xml:space="preserve"> számár</w:t>
      </w:r>
      <w:r w:rsidR="002825E0" w:rsidRPr="00FA34E9">
        <w:rPr>
          <w:rFonts w:ascii="Times New Roman" w:hAnsi="Times New Roman"/>
          <w:b/>
          <w:bCs/>
          <w:lang w:val="hu-HU"/>
        </w:rPr>
        <w:t>a</w:t>
      </w:r>
    </w:p>
    <w:p w14:paraId="5E88568D" w14:textId="77777777" w:rsidR="001E6456" w:rsidRPr="00FA34E9" w:rsidRDefault="001E6456" w:rsidP="004A00B2">
      <w:pPr>
        <w:pStyle w:val="Cm"/>
        <w:widowControl w:val="0"/>
        <w:suppressAutoHyphens/>
        <w:rPr>
          <w:rFonts w:ascii="Times New Roman" w:hAnsi="Times New Roman"/>
          <w:b w:val="0"/>
          <w:sz w:val="22"/>
          <w:szCs w:val="22"/>
          <w:lang w:val="hu-HU"/>
        </w:rPr>
      </w:pPr>
    </w:p>
    <w:p w14:paraId="16C58D09" w14:textId="709E44A1" w:rsidR="001C3718" w:rsidRPr="00FA34E9" w:rsidRDefault="001C3718" w:rsidP="004A00B2">
      <w:pPr>
        <w:numPr>
          <w:ilvl w:val="12"/>
          <w:numId w:val="0"/>
        </w:numPr>
        <w:tabs>
          <w:tab w:val="left" w:pos="567"/>
        </w:tabs>
        <w:spacing w:after="0" w:line="240" w:lineRule="auto"/>
        <w:jc w:val="center"/>
        <w:rPr>
          <w:rFonts w:ascii="Times New Roman" w:hAnsi="Times New Roman"/>
          <w:b/>
          <w:bCs/>
        </w:rPr>
      </w:pPr>
      <w:r w:rsidRPr="00FA34E9">
        <w:rPr>
          <w:rFonts w:ascii="Times New Roman" w:hAnsi="Times New Roman"/>
          <w:b/>
          <w:bCs/>
        </w:rPr>
        <w:t>Lappoxo 10</w:t>
      </w:r>
      <w:r w:rsidR="00550C2B">
        <w:rPr>
          <w:rFonts w:ascii="Times New Roman" w:hAnsi="Times New Roman"/>
          <w:b/>
          <w:bCs/>
        </w:rPr>
        <w:t> mg</w:t>
      </w:r>
      <w:r w:rsidRPr="00FA34E9">
        <w:rPr>
          <w:rFonts w:ascii="Times New Roman" w:hAnsi="Times New Roman"/>
          <w:b/>
          <w:bCs/>
        </w:rPr>
        <w:t>/15 ml koncentrátum és oldószer belsőleges oldathoz</w:t>
      </w:r>
    </w:p>
    <w:p w14:paraId="73DB8F90" w14:textId="67FA289C" w:rsidR="001C3718" w:rsidRPr="00FA34E9" w:rsidRDefault="001C3718" w:rsidP="004A00B2">
      <w:pPr>
        <w:numPr>
          <w:ilvl w:val="12"/>
          <w:numId w:val="0"/>
        </w:numPr>
        <w:tabs>
          <w:tab w:val="left" w:pos="567"/>
        </w:tabs>
        <w:spacing w:after="0" w:line="240" w:lineRule="auto"/>
        <w:jc w:val="center"/>
        <w:rPr>
          <w:rFonts w:ascii="Times New Roman" w:eastAsia="Times New Roman" w:hAnsi="Times New Roman"/>
          <w:i/>
        </w:rPr>
      </w:pPr>
      <w:r w:rsidRPr="00FA34E9">
        <w:rPr>
          <w:rFonts w:ascii="Times New Roman" w:eastAsia="Times New Roman" w:hAnsi="Times New Roman"/>
          <w:i/>
        </w:rPr>
        <w:t>(felbontást követően a készítmény bevételre kész belsőleges oldat)</w:t>
      </w:r>
    </w:p>
    <w:p w14:paraId="1095E2B9" w14:textId="77777777" w:rsidR="001E6456" w:rsidRPr="00FA34E9" w:rsidRDefault="0067204C" w:rsidP="004A00B2">
      <w:pPr>
        <w:pStyle w:val="Cm"/>
        <w:widowControl w:val="0"/>
        <w:suppressAutoHyphens/>
        <w:rPr>
          <w:rFonts w:ascii="Times New Roman" w:hAnsi="Times New Roman"/>
          <w:b w:val="0"/>
          <w:sz w:val="22"/>
          <w:szCs w:val="22"/>
          <w:lang w:val="hu-HU"/>
        </w:rPr>
      </w:pPr>
      <w:r w:rsidRPr="00FA34E9">
        <w:rPr>
          <w:rFonts w:ascii="Times New Roman" w:hAnsi="Times New Roman"/>
          <w:b w:val="0"/>
          <w:sz w:val="22"/>
          <w:szCs w:val="22"/>
          <w:lang w:val="hu-HU"/>
        </w:rPr>
        <w:t>omeprazol</w:t>
      </w:r>
    </w:p>
    <w:p w14:paraId="61278F13" w14:textId="77777777" w:rsidR="001E6456" w:rsidRPr="00FA34E9" w:rsidRDefault="001E6456" w:rsidP="004A00B2">
      <w:pPr>
        <w:widowControl w:val="0"/>
        <w:suppressAutoHyphens/>
        <w:spacing w:after="0" w:line="240" w:lineRule="auto"/>
        <w:jc w:val="center"/>
        <w:rPr>
          <w:rFonts w:ascii="Times New Roman" w:hAnsi="Times New Roman"/>
        </w:rPr>
      </w:pPr>
    </w:p>
    <w:p w14:paraId="45A8AAC3" w14:textId="77777777" w:rsidR="00683964" w:rsidRPr="00FA34E9" w:rsidRDefault="00683964" w:rsidP="004A00B2">
      <w:pPr>
        <w:widowControl w:val="0"/>
        <w:suppressAutoHyphens/>
        <w:spacing w:after="0" w:line="240" w:lineRule="auto"/>
        <w:jc w:val="center"/>
        <w:rPr>
          <w:rFonts w:ascii="Times New Roman" w:hAnsi="Times New Roman"/>
        </w:rPr>
      </w:pPr>
    </w:p>
    <w:p w14:paraId="72ABD307" w14:textId="77777777" w:rsidR="001E6456" w:rsidRPr="00FA34E9" w:rsidRDefault="001E6456" w:rsidP="004A00B2">
      <w:pPr>
        <w:pStyle w:val="llb"/>
        <w:widowControl w:val="0"/>
        <w:tabs>
          <w:tab w:val="clear" w:pos="4252"/>
          <w:tab w:val="clear" w:pos="8504"/>
        </w:tabs>
        <w:suppressAutoHyphens/>
        <w:jc w:val="left"/>
        <w:rPr>
          <w:rFonts w:ascii="Times New Roman" w:hAnsi="Times New Roman"/>
          <w:b/>
          <w:bCs/>
          <w:lang w:val="hu-HU"/>
        </w:rPr>
      </w:pPr>
      <w:r w:rsidRPr="00FA34E9">
        <w:rPr>
          <w:rFonts w:ascii="Times New Roman" w:hAnsi="Times New Roman"/>
          <w:b/>
          <w:bCs/>
          <w:lang w:val="hu-HU"/>
        </w:rPr>
        <w:t>Mielőtt elkezd</w:t>
      </w:r>
      <w:r w:rsidR="00207E51" w:rsidRPr="00FA34E9">
        <w:rPr>
          <w:rFonts w:ascii="Times New Roman" w:hAnsi="Times New Roman"/>
          <w:b/>
          <w:bCs/>
          <w:lang w:val="hu-HU"/>
        </w:rPr>
        <w:t>i</w:t>
      </w:r>
      <w:r w:rsidRPr="00FA34E9">
        <w:rPr>
          <w:rFonts w:ascii="Times New Roman" w:hAnsi="Times New Roman"/>
          <w:b/>
          <w:bCs/>
          <w:lang w:val="hu-HU"/>
        </w:rPr>
        <w:t xml:space="preserve"> szedni ezt a gyógyszert, olvassa el figyelmesen az alábbi betegtájékoztatót</w:t>
      </w:r>
      <w:r w:rsidR="00207E51" w:rsidRPr="00FA34E9">
        <w:rPr>
          <w:rFonts w:ascii="Times New Roman" w:hAnsi="Times New Roman"/>
          <w:b/>
          <w:bCs/>
          <w:lang w:val="hu-HU"/>
        </w:rPr>
        <w:t>, mert az Ön számára fontos információkat tartalmaz</w:t>
      </w:r>
      <w:r w:rsidRPr="00FA34E9">
        <w:rPr>
          <w:rFonts w:ascii="Times New Roman" w:hAnsi="Times New Roman"/>
          <w:b/>
          <w:bCs/>
          <w:lang w:val="hu-HU"/>
        </w:rPr>
        <w:t>.</w:t>
      </w:r>
    </w:p>
    <w:p w14:paraId="44CBABBA" w14:textId="77777777" w:rsidR="001E6456" w:rsidRPr="00FA34E9" w:rsidRDefault="001E6456" w:rsidP="004A00B2">
      <w:pPr>
        <w:pStyle w:val="llb"/>
        <w:widowControl w:val="0"/>
        <w:tabs>
          <w:tab w:val="clear" w:pos="4252"/>
          <w:tab w:val="clear" w:pos="8504"/>
        </w:tabs>
        <w:suppressAutoHyphens/>
        <w:ind w:left="567" w:hanging="567"/>
        <w:jc w:val="left"/>
        <w:rPr>
          <w:rFonts w:ascii="Times New Roman" w:hAnsi="Times New Roman"/>
          <w:lang w:val="hu-HU"/>
        </w:rPr>
      </w:pPr>
      <w:r w:rsidRPr="00FA34E9">
        <w:rPr>
          <w:rFonts w:ascii="Times New Roman" w:hAnsi="Times New Roman"/>
          <w:lang w:val="hu-HU"/>
        </w:rPr>
        <w:t>-</w:t>
      </w:r>
      <w:r w:rsidRPr="00FA34E9">
        <w:rPr>
          <w:rFonts w:ascii="Times New Roman" w:hAnsi="Times New Roman"/>
          <w:lang w:val="hu-HU"/>
        </w:rPr>
        <w:tab/>
        <w:t>Tartsa meg a betegtájékoztatót, mert a benne szereplő információkra a későbbiekben is szüksége lehet.</w:t>
      </w:r>
    </w:p>
    <w:p w14:paraId="5487E5E5" w14:textId="77777777" w:rsidR="001E6456" w:rsidRPr="00FA34E9" w:rsidRDefault="001E6456" w:rsidP="004A00B2">
      <w:pPr>
        <w:pStyle w:val="llb"/>
        <w:widowControl w:val="0"/>
        <w:tabs>
          <w:tab w:val="clear" w:pos="4252"/>
          <w:tab w:val="clear" w:pos="8504"/>
        </w:tabs>
        <w:suppressAutoHyphens/>
        <w:ind w:left="567" w:hanging="567"/>
        <w:jc w:val="left"/>
        <w:rPr>
          <w:rFonts w:ascii="Times New Roman" w:hAnsi="Times New Roman"/>
          <w:lang w:val="hu-HU"/>
        </w:rPr>
      </w:pPr>
      <w:r w:rsidRPr="00FA34E9">
        <w:rPr>
          <w:rFonts w:ascii="Times New Roman" w:hAnsi="Times New Roman"/>
          <w:lang w:val="hu-HU"/>
        </w:rPr>
        <w:t>-</w:t>
      </w:r>
      <w:r w:rsidRPr="00FA34E9">
        <w:rPr>
          <w:rFonts w:ascii="Times New Roman" w:hAnsi="Times New Roman"/>
          <w:lang w:val="hu-HU"/>
        </w:rPr>
        <w:tab/>
        <w:t xml:space="preserve">További kérdéseivel forduljon </w:t>
      </w:r>
      <w:r w:rsidR="00207E51" w:rsidRPr="00FA34E9">
        <w:rPr>
          <w:rFonts w:ascii="Times New Roman" w:hAnsi="Times New Roman"/>
          <w:lang w:val="hu-HU"/>
        </w:rPr>
        <w:t>kezelő</w:t>
      </w:r>
      <w:r w:rsidRPr="00FA34E9">
        <w:rPr>
          <w:rFonts w:ascii="Times New Roman" w:hAnsi="Times New Roman"/>
          <w:lang w:val="hu-HU"/>
        </w:rPr>
        <w:t>orvosához vagy gyógyszerészéhez.</w:t>
      </w:r>
    </w:p>
    <w:p w14:paraId="7C8B6E89" w14:textId="77777777" w:rsidR="001E6456" w:rsidRPr="00FA34E9" w:rsidRDefault="001E6456" w:rsidP="004A00B2">
      <w:pPr>
        <w:pStyle w:val="llb"/>
        <w:widowControl w:val="0"/>
        <w:tabs>
          <w:tab w:val="clear" w:pos="4252"/>
          <w:tab w:val="clear" w:pos="8504"/>
        </w:tabs>
        <w:suppressAutoHyphens/>
        <w:ind w:left="567" w:hanging="567"/>
        <w:jc w:val="left"/>
        <w:rPr>
          <w:rFonts w:ascii="Times New Roman" w:hAnsi="Times New Roman"/>
          <w:lang w:val="hu-HU"/>
        </w:rPr>
      </w:pPr>
      <w:r w:rsidRPr="00FA34E9">
        <w:rPr>
          <w:rFonts w:ascii="Times New Roman" w:hAnsi="Times New Roman"/>
          <w:lang w:val="hu-HU"/>
        </w:rPr>
        <w:t>-</w:t>
      </w:r>
      <w:r w:rsidRPr="00FA34E9">
        <w:rPr>
          <w:rFonts w:ascii="Times New Roman" w:hAnsi="Times New Roman"/>
          <w:lang w:val="hu-HU"/>
        </w:rPr>
        <w:tab/>
        <w:t xml:space="preserve">Ezt a gyógyszert az orvos </w:t>
      </w:r>
      <w:r w:rsidR="00207E51" w:rsidRPr="00FA34E9">
        <w:rPr>
          <w:rFonts w:ascii="Times New Roman" w:hAnsi="Times New Roman"/>
          <w:lang w:val="hu-HU"/>
        </w:rPr>
        <w:t xml:space="preserve">kizárólag </w:t>
      </w:r>
      <w:r w:rsidRPr="00FA34E9">
        <w:rPr>
          <w:rFonts w:ascii="Times New Roman" w:hAnsi="Times New Roman"/>
          <w:lang w:val="hu-HU"/>
        </w:rPr>
        <w:t>Önnek írta fel. Ne adja át a készítményt másnak, mert számára ártalmas lehet még abban az esetben is, ha</w:t>
      </w:r>
      <w:r w:rsidR="00207E51" w:rsidRPr="00FA34E9">
        <w:rPr>
          <w:rFonts w:ascii="Times New Roman" w:hAnsi="Times New Roman"/>
          <w:lang w:val="hu-HU"/>
        </w:rPr>
        <w:t xml:space="preserve"> a betegsége</w:t>
      </w:r>
      <w:r w:rsidRPr="00FA34E9">
        <w:rPr>
          <w:rFonts w:ascii="Times New Roman" w:hAnsi="Times New Roman"/>
          <w:lang w:val="hu-HU"/>
        </w:rPr>
        <w:t xml:space="preserve"> tünetei az Önéhez hasonlóak.</w:t>
      </w:r>
    </w:p>
    <w:p w14:paraId="0C1C70A3" w14:textId="77777777" w:rsidR="001E6456" w:rsidRPr="000147CB" w:rsidRDefault="001E6456" w:rsidP="004A00B2">
      <w:pPr>
        <w:pStyle w:val="llb"/>
        <w:widowControl w:val="0"/>
        <w:tabs>
          <w:tab w:val="clear" w:pos="4252"/>
          <w:tab w:val="clear" w:pos="8504"/>
        </w:tabs>
        <w:suppressAutoHyphens/>
        <w:ind w:left="567" w:hanging="567"/>
        <w:jc w:val="left"/>
        <w:rPr>
          <w:rFonts w:ascii="Times New Roman" w:hAnsi="Times New Roman"/>
          <w:lang w:val="hu-HU"/>
        </w:rPr>
      </w:pPr>
      <w:r w:rsidRPr="00FA34E9">
        <w:rPr>
          <w:rFonts w:ascii="Times New Roman" w:hAnsi="Times New Roman"/>
          <w:lang w:val="hu-HU"/>
        </w:rPr>
        <w:t>-</w:t>
      </w:r>
      <w:r w:rsidR="00880F22" w:rsidRPr="00FA34E9">
        <w:rPr>
          <w:rFonts w:ascii="Times New Roman" w:hAnsi="Times New Roman"/>
          <w:lang w:val="hu-HU"/>
        </w:rPr>
        <w:tab/>
      </w:r>
      <w:r w:rsidRPr="00FA34E9">
        <w:rPr>
          <w:rFonts w:ascii="Times New Roman" w:hAnsi="Times New Roman"/>
          <w:lang w:val="hu-HU"/>
        </w:rPr>
        <w:t xml:space="preserve">Ha </w:t>
      </w:r>
      <w:r w:rsidR="00207E51" w:rsidRPr="00FA34E9">
        <w:rPr>
          <w:rFonts w:ascii="Times New Roman" w:hAnsi="Times New Roman"/>
          <w:lang w:val="hu-HU"/>
        </w:rPr>
        <w:t xml:space="preserve">Önnél </w:t>
      </w:r>
      <w:r w:rsidRPr="00FA34E9">
        <w:rPr>
          <w:rFonts w:ascii="Times New Roman" w:hAnsi="Times New Roman"/>
          <w:lang w:val="hu-HU"/>
        </w:rPr>
        <w:t>bárm</w:t>
      </w:r>
      <w:r w:rsidR="00207E51" w:rsidRPr="00FA34E9">
        <w:rPr>
          <w:rFonts w:ascii="Times New Roman" w:hAnsi="Times New Roman"/>
          <w:lang w:val="hu-HU"/>
        </w:rPr>
        <w:t>ilyen</w:t>
      </w:r>
      <w:r w:rsidRPr="00FA34E9">
        <w:rPr>
          <w:rFonts w:ascii="Times New Roman" w:hAnsi="Times New Roman"/>
          <w:lang w:val="hu-HU"/>
        </w:rPr>
        <w:t xml:space="preserve"> mellékhatás </w:t>
      </w:r>
      <w:r w:rsidR="00207E51" w:rsidRPr="00FA34E9">
        <w:rPr>
          <w:rFonts w:ascii="Times New Roman" w:hAnsi="Times New Roman"/>
          <w:lang w:val="hu-HU"/>
        </w:rPr>
        <w:t>jelentkezik, tájékoztassa erről</w:t>
      </w:r>
      <w:r w:rsidRPr="000147CB">
        <w:rPr>
          <w:rFonts w:ascii="Times New Roman" w:hAnsi="Times New Roman"/>
          <w:lang w:val="hu-HU"/>
        </w:rPr>
        <w:t xml:space="preserve"> </w:t>
      </w:r>
      <w:r w:rsidR="00207E51" w:rsidRPr="000147CB">
        <w:rPr>
          <w:rFonts w:ascii="Times New Roman" w:hAnsi="Times New Roman"/>
          <w:lang w:val="hu-HU"/>
        </w:rPr>
        <w:t>kezelő</w:t>
      </w:r>
      <w:r w:rsidRPr="000147CB">
        <w:rPr>
          <w:rFonts w:ascii="Times New Roman" w:hAnsi="Times New Roman"/>
          <w:lang w:val="hu-HU"/>
        </w:rPr>
        <w:t>orvosát vagy gyógyszerészét.</w:t>
      </w:r>
      <w:r w:rsidR="00207E51" w:rsidRPr="000147CB">
        <w:rPr>
          <w:rFonts w:ascii="Times New Roman" w:hAnsi="Times New Roman"/>
          <w:lang w:val="hu-HU"/>
        </w:rPr>
        <w:t xml:space="preserve"> </w:t>
      </w:r>
      <w:r w:rsidR="00686C77" w:rsidRPr="000147CB">
        <w:rPr>
          <w:rFonts w:ascii="Times New Roman" w:hAnsi="Times New Roman"/>
          <w:lang w:val="hu-HU"/>
        </w:rPr>
        <w:t xml:space="preserve">Ez a betegtájékoztatóban fel nem sorolt bármilyen lehetséges mellékhatásra is vonatkozik. </w:t>
      </w:r>
      <w:r w:rsidR="00207E51" w:rsidRPr="000147CB">
        <w:rPr>
          <w:rFonts w:ascii="Times New Roman" w:hAnsi="Times New Roman"/>
          <w:lang w:val="hu-HU"/>
        </w:rPr>
        <w:t>Lásd 4. pont.</w:t>
      </w:r>
    </w:p>
    <w:p w14:paraId="3A19E239" w14:textId="77777777" w:rsidR="009A488F" w:rsidRPr="000147CB" w:rsidRDefault="009A488F" w:rsidP="004A00B2">
      <w:pPr>
        <w:pStyle w:val="llb"/>
        <w:widowControl w:val="0"/>
        <w:tabs>
          <w:tab w:val="clear" w:pos="4252"/>
          <w:tab w:val="clear" w:pos="8504"/>
        </w:tabs>
        <w:suppressAutoHyphens/>
        <w:ind w:left="567" w:hanging="567"/>
        <w:jc w:val="left"/>
        <w:rPr>
          <w:rFonts w:ascii="Times New Roman" w:hAnsi="Times New Roman"/>
          <w:lang w:val="hu-HU"/>
        </w:rPr>
      </w:pPr>
    </w:p>
    <w:p w14:paraId="0E0889B7" w14:textId="77777777" w:rsidR="001E6456" w:rsidRPr="000147CB" w:rsidRDefault="001E6456" w:rsidP="004A00B2">
      <w:pPr>
        <w:pStyle w:val="Cmsor1"/>
        <w:keepNext w:val="0"/>
        <w:widowControl w:val="0"/>
        <w:suppressAutoHyphens/>
        <w:ind w:firstLine="0"/>
        <w:rPr>
          <w:b/>
          <w:bCs/>
          <w:sz w:val="22"/>
          <w:szCs w:val="22"/>
          <w:u w:val="none"/>
          <w:lang w:val="hu-HU"/>
        </w:rPr>
      </w:pPr>
      <w:r w:rsidRPr="000147CB">
        <w:rPr>
          <w:b/>
          <w:bCs/>
          <w:sz w:val="22"/>
          <w:szCs w:val="22"/>
          <w:u w:val="none"/>
          <w:lang w:val="hu-HU"/>
        </w:rPr>
        <w:t>A betegtájékoztató tartalma:</w:t>
      </w:r>
    </w:p>
    <w:p w14:paraId="7897DF42" w14:textId="02BBC7A8" w:rsidR="001E6456" w:rsidRPr="000147CB" w:rsidRDefault="001E6456" w:rsidP="00BC6816">
      <w:pPr>
        <w:widowControl w:val="0"/>
        <w:numPr>
          <w:ilvl w:val="0"/>
          <w:numId w:val="1"/>
        </w:numPr>
        <w:suppressAutoHyphens/>
        <w:spacing w:after="0" w:line="240" w:lineRule="auto"/>
        <w:ind w:right="-285"/>
        <w:rPr>
          <w:rFonts w:ascii="Times New Roman" w:hAnsi="Times New Roman"/>
        </w:rPr>
      </w:pPr>
      <w:r w:rsidRPr="000147CB">
        <w:rPr>
          <w:rFonts w:ascii="Times New Roman" w:hAnsi="Times New Roman"/>
        </w:rPr>
        <w:t xml:space="preserve">Milyen típusú gyógyszer a </w:t>
      </w:r>
      <w:r w:rsidR="001C3718" w:rsidRPr="000147CB">
        <w:rPr>
          <w:rFonts w:ascii="Times New Roman" w:hAnsi="Times New Roman"/>
        </w:rPr>
        <w:t xml:space="preserve">Lappoxo </w:t>
      </w:r>
      <w:r w:rsidR="00403DE0" w:rsidRPr="000147CB">
        <w:rPr>
          <w:rFonts w:ascii="Times New Roman" w:hAnsi="Times New Roman"/>
        </w:rPr>
        <w:t>10</w:t>
      </w:r>
      <w:r w:rsidR="00550C2B">
        <w:rPr>
          <w:rFonts w:ascii="Times New Roman" w:hAnsi="Times New Roman"/>
        </w:rPr>
        <w:t> mg</w:t>
      </w:r>
      <w:r w:rsidR="00403DE0" w:rsidRPr="000147CB">
        <w:rPr>
          <w:rFonts w:ascii="Times New Roman" w:hAnsi="Times New Roman"/>
        </w:rPr>
        <w:t>/15</w:t>
      </w:r>
      <w:r w:rsidR="00A01CA1">
        <w:rPr>
          <w:rFonts w:ascii="Times New Roman" w:hAnsi="Times New Roman"/>
        </w:rPr>
        <w:t> </w:t>
      </w:r>
      <w:r w:rsidR="00403DE0" w:rsidRPr="000147CB">
        <w:rPr>
          <w:rFonts w:ascii="Times New Roman" w:hAnsi="Times New Roman"/>
        </w:rPr>
        <w:t xml:space="preserve">ml koncentrátum és oldószer belsőleges oldathoz (a továbbiakban Lappoxo) </w:t>
      </w:r>
      <w:r w:rsidRPr="000147CB">
        <w:rPr>
          <w:rFonts w:ascii="Times New Roman" w:hAnsi="Times New Roman"/>
        </w:rPr>
        <w:t>és milyen betegségek esetén alkalmazható?</w:t>
      </w:r>
    </w:p>
    <w:p w14:paraId="755CE680" w14:textId="0795CEB3" w:rsidR="001E6456" w:rsidRPr="00E37431" w:rsidRDefault="001E6456" w:rsidP="00BC6816">
      <w:pPr>
        <w:widowControl w:val="0"/>
        <w:numPr>
          <w:ilvl w:val="0"/>
          <w:numId w:val="1"/>
        </w:numPr>
        <w:suppressAutoHyphens/>
        <w:spacing w:after="0" w:line="240" w:lineRule="auto"/>
        <w:ind w:right="-285"/>
        <w:rPr>
          <w:rFonts w:ascii="Times New Roman" w:hAnsi="Times New Roman"/>
        </w:rPr>
      </w:pPr>
      <w:r w:rsidRPr="00550C2B">
        <w:rPr>
          <w:rFonts w:ascii="Times New Roman" w:hAnsi="Times New Roman"/>
        </w:rPr>
        <w:t xml:space="preserve">Tudnivalók a </w:t>
      </w:r>
      <w:r w:rsidR="001C3718" w:rsidRPr="004D5C74">
        <w:rPr>
          <w:rFonts w:ascii="Times New Roman" w:hAnsi="Times New Roman"/>
        </w:rPr>
        <w:t xml:space="preserve">Lappoxo </w:t>
      </w:r>
      <w:r w:rsidRPr="00C35795">
        <w:rPr>
          <w:rFonts w:ascii="Times New Roman" w:hAnsi="Times New Roman"/>
        </w:rPr>
        <w:t>szedése előtt</w:t>
      </w:r>
    </w:p>
    <w:p w14:paraId="0803C2B3" w14:textId="086FE674" w:rsidR="001E6456" w:rsidRPr="00FA34E9" w:rsidRDefault="001E6456" w:rsidP="00BC6816">
      <w:pPr>
        <w:widowControl w:val="0"/>
        <w:numPr>
          <w:ilvl w:val="0"/>
          <w:numId w:val="1"/>
        </w:numPr>
        <w:suppressAutoHyphens/>
        <w:spacing w:after="0" w:line="240" w:lineRule="auto"/>
        <w:ind w:right="-285"/>
        <w:rPr>
          <w:rFonts w:ascii="Times New Roman" w:hAnsi="Times New Roman"/>
        </w:rPr>
      </w:pPr>
      <w:r w:rsidRPr="00FA34E9">
        <w:rPr>
          <w:rFonts w:ascii="Times New Roman" w:hAnsi="Times New Roman"/>
        </w:rPr>
        <w:t xml:space="preserve">Hogyan kell szedni a </w:t>
      </w:r>
      <w:r w:rsidR="001C3718" w:rsidRPr="00FA34E9">
        <w:rPr>
          <w:rFonts w:ascii="Times New Roman" w:hAnsi="Times New Roman"/>
        </w:rPr>
        <w:t>Lappoxo</w:t>
      </w:r>
      <w:r w:rsidR="004A0D0D" w:rsidRPr="00FA34E9">
        <w:rPr>
          <w:rFonts w:ascii="Times New Roman" w:hAnsi="Times New Roman"/>
        </w:rPr>
        <w:noBreakHyphen/>
      </w:r>
      <w:r w:rsidR="00B04885" w:rsidRPr="00FA34E9">
        <w:rPr>
          <w:rFonts w:ascii="Times New Roman" w:hAnsi="Times New Roman"/>
        </w:rPr>
        <w:t>t</w:t>
      </w:r>
      <w:r w:rsidRPr="00FA34E9">
        <w:rPr>
          <w:rFonts w:ascii="Times New Roman" w:hAnsi="Times New Roman"/>
        </w:rPr>
        <w:t>?</w:t>
      </w:r>
    </w:p>
    <w:p w14:paraId="13510CCB" w14:textId="77777777" w:rsidR="001E6456" w:rsidRPr="00FA34E9" w:rsidRDefault="001E6456" w:rsidP="00BC6816">
      <w:pPr>
        <w:widowControl w:val="0"/>
        <w:numPr>
          <w:ilvl w:val="0"/>
          <w:numId w:val="1"/>
        </w:numPr>
        <w:suppressAutoHyphens/>
        <w:spacing w:after="0" w:line="240" w:lineRule="auto"/>
        <w:ind w:right="-285"/>
        <w:rPr>
          <w:rFonts w:ascii="Times New Roman" w:hAnsi="Times New Roman"/>
        </w:rPr>
      </w:pPr>
      <w:r w:rsidRPr="00FA34E9">
        <w:rPr>
          <w:rFonts w:ascii="Times New Roman" w:hAnsi="Times New Roman"/>
        </w:rPr>
        <w:t>Lehetséges mellékhatások</w:t>
      </w:r>
    </w:p>
    <w:p w14:paraId="27649154" w14:textId="19B0654A" w:rsidR="001E6456" w:rsidRPr="00FA34E9" w:rsidRDefault="001E6456" w:rsidP="00BC6816">
      <w:pPr>
        <w:widowControl w:val="0"/>
        <w:numPr>
          <w:ilvl w:val="0"/>
          <w:numId w:val="1"/>
        </w:numPr>
        <w:suppressAutoHyphens/>
        <w:spacing w:after="0" w:line="240" w:lineRule="auto"/>
        <w:ind w:right="-285"/>
        <w:rPr>
          <w:rFonts w:ascii="Times New Roman" w:hAnsi="Times New Roman"/>
        </w:rPr>
      </w:pPr>
      <w:r w:rsidRPr="00FA34E9">
        <w:rPr>
          <w:rFonts w:ascii="Times New Roman" w:hAnsi="Times New Roman"/>
        </w:rPr>
        <w:t xml:space="preserve">Hogyan kell a </w:t>
      </w:r>
      <w:r w:rsidR="001C3718" w:rsidRPr="00FA34E9">
        <w:rPr>
          <w:rFonts w:ascii="Times New Roman" w:hAnsi="Times New Roman"/>
        </w:rPr>
        <w:t>Lappoxo</w:t>
      </w:r>
      <w:r w:rsidR="004A0D0D" w:rsidRPr="00FA34E9">
        <w:rPr>
          <w:rFonts w:ascii="Times New Roman" w:hAnsi="Times New Roman"/>
        </w:rPr>
        <w:noBreakHyphen/>
      </w:r>
      <w:r w:rsidR="00B04885" w:rsidRPr="00FA34E9">
        <w:rPr>
          <w:rFonts w:ascii="Times New Roman" w:hAnsi="Times New Roman"/>
        </w:rPr>
        <w:t>t</w:t>
      </w:r>
      <w:r w:rsidRPr="00FA34E9">
        <w:rPr>
          <w:rFonts w:ascii="Times New Roman" w:hAnsi="Times New Roman"/>
        </w:rPr>
        <w:t xml:space="preserve"> tárolni?</w:t>
      </w:r>
    </w:p>
    <w:p w14:paraId="5828053A" w14:textId="77777777" w:rsidR="001E6456" w:rsidRPr="00FA34E9" w:rsidRDefault="00A518FC" w:rsidP="00BC6816">
      <w:pPr>
        <w:widowControl w:val="0"/>
        <w:numPr>
          <w:ilvl w:val="0"/>
          <w:numId w:val="1"/>
        </w:numPr>
        <w:suppressAutoHyphens/>
        <w:spacing w:after="0" w:line="240" w:lineRule="auto"/>
        <w:ind w:right="-285"/>
        <w:rPr>
          <w:rFonts w:ascii="Times New Roman" w:hAnsi="Times New Roman"/>
        </w:rPr>
      </w:pPr>
      <w:r w:rsidRPr="00FA34E9">
        <w:rPr>
          <w:rFonts w:ascii="Times New Roman" w:hAnsi="Times New Roman"/>
        </w:rPr>
        <w:t>A csomagolás tartalma és egyéb</w:t>
      </w:r>
      <w:r w:rsidR="001E6456" w:rsidRPr="00FA34E9">
        <w:rPr>
          <w:rFonts w:ascii="Times New Roman" w:hAnsi="Times New Roman"/>
        </w:rPr>
        <w:t xml:space="preserve"> információk</w:t>
      </w:r>
    </w:p>
    <w:p w14:paraId="125D6760" w14:textId="77777777" w:rsidR="001E6456" w:rsidRPr="00FA34E9" w:rsidRDefault="001E6456" w:rsidP="004A00B2">
      <w:pPr>
        <w:widowControl w:val="0"/>
        <w:suppressAutoHyphens/>
        <w:autoSpaceDE w:val="0"/>
        <w:autoSpaceDN w:val="0"/>
        <w:adjustRightInd w:val="0"/>
        <w:spacing w:after="0" w:line="240" w:lineRule="auto"/>
        <w:rPr>
          <w:rFonts w:ascii="Times New Roman" w:hAnsi="Times New Roman"/>
        </w:rPr>
      </w:pPr>
    </w:p>
    <w:p w14:paraId="24539788"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35E90516" w14:textId="1F2A83C1" w:rsidR="00C72D2E" w:rsidRPr="00FA34E9" w:rsidRDefault="00C72D2E" w:rsidP="004A00B2">
      <w:pPr>
        <w:widowControl w:val="0"/>
        <w:suppressAutoHyphens/>
        <w:autoSpaceDE w:val="0"/>
        <w:autoSpaceDN w:val="0"/>
        <w:adjustRightInd w:val="0"/>
        <w:spacing w:after="0" w:line="240" w:lineRule="auto"/>
        <w:ind w:left="567" w:hanging="567"/>
        <w:rPr>
          <w:rFonts w:ascii="Times New Roman" w:hAnsi="Times New Roman"/>
          <w:b/>
        </w:rPr>
      </w:pPr>
      <w:r w:rsidRPr="00FA34E9">
        <w:rPr>
          <w:rFonts w:ascii="Times New Roman" w:hAnsi="Times New Roman"/>
          <w:b/>
          <w:bCs/>
        </w:rPr>
        <w:t>1.</w:t>
      </w:r>
      <w:r w:rsidR="00880F22" w:rsidRPr="00FA34E9">
        <w:rPr>
          <w:rFonts w:ascii="Times New Roman" w:hAnsi="Times New Roman"/>
          <w:b/>
          <w:bCs/>
        </w:rPr>
        <w:tab/>
      </w:r>
      <w:r w:rsidR="00A518FC" w:rsidRPr="00FA34E9">
        <w:rPr>
          <w:rFonts w:ascii="Times New Roman" w:hAnsi="Times New Roman"/>
          <w:b/>
        </w:rPr>
        <w:t xml:space="preserve">Milyen típusú gyógyszer a </w:t>
      </w:r>
      <w:r w:rsidR="001C3718" w:rsidRPr="00FA34E9">
        <w:rPr>
          <w:rFonts w:ascii="Times New Roman" w:hAnsi="Times New Roman"/>
          <w:b/>
        </w:rPr>
        <w:t xml:space="preserve">Lappoxo </w:t>
      </w:r>
      <w:r w:rsidR="00A518FC" w:rsidRPr="00FA34E9">
        <w:rPr>
          <w:rFonts w:ascii="Times New Roman" w:hAnsi="Times New Roman"/>
          <w:b/>
        </w:rPr>
        <w:t>és milyen betegségek esetén alkalmazható?</w:t>
      </w:r>
    </w:p>
    <w:p w14:paraId="4774FE2D" w14:textId="77777777" w:rsidR="00654D30" w:rsidRPr="00FA34E9" w:rsidRDefault="00654D30" w:rsidP="004A00B2">
      <w:pPr>
        <w:widowControl w:val="0"/>
        <w:suppressAutoHyphens/>
        <w:autoSpaceDE w:val="0"/>
        <w:autoSpaceDN w:val="0"/>
        <w:adjustRightInd w:val="0"/>
        <w:spacing w:after="0" w:line="240" w:lineRule="auto"/>
        <w:rPr>
          <w:rFonts w:ascii="Times New Roman" w:hAnsi="Times New Roman"/>
        </w:rPr>
      </w:pPr>
    </w:p>
    <w:p w14:paraId="6E47CE60" w14:textId="78E7328C"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 </w:t>
      </w:r>
      <w:r w:rsidR="001C3718" w:rsidRPr="00FA34E9">
        <w:rPr>
          <w:rFonts w:ascii="Times New Roman" w:hAnsi="Times New Roman"/>
        </w:rPr>
        <w:t>Lappoxo</w:t>
      </w:r>
      <w:r w:rsidRPr="00FA34E9">
        <w:rPr>
          <w:rFonts w:ascii="Times New Roman" w:hAnsi="Times New Roman"/>
        </w:rPr>
        <w:t xml:space="preserve"> hatóanyaga az omeprazol. Ez a „protonpumpa</w:t>
      </w:r>
      <w:r w:rsidR="00D02673" w:rsidRPr="00FA34E9">
        <w:rPr>
          <w:rFonts w:ascii="Times New Roman" w:hAnsi="Times New Roman"/>
        </w:rPr>
        <w:t>-</w:t>
      </w:r>
      <w:r w:rsidRPr="00FA34E9">
        <w:rPr>
          <w:rFonts w:ascii="Times New Roman" w:hAnsi="Times New Roman"/>
        </w:rPr>
        <w:t>gátló</w:t>
      </w:r>
      <w:r w:rsidR="00D02673" w:rsidRPr="00FA34E9">
        <w:rPr>
          <w:rFonts w:ascii="Times New Roman" w:hAnsi="Times New Roman"/>
        </w:rPr>
        <w:t>k</w:t>
      </w:r>
      <w:r w:rsidRPr="00FA34E9">
        <w:rPr>
          <w:rFonts w:ascii="Times New Roman" w:hAnsi="Times New Roman"/>
        </w:rPr>
        <w:t>nak</w:t>
      </w:r>
      <w:r w:rsidR="004D5C74">
        <w:rPr>
          <w:rFonts w:ascii="Times New Roman" w:hAnsi="Times New Roman"/>
        </w:rPr>
        <w:t>”</w:t>
      </w:r>
      <w:r w:rsidRPr="004D5C74">
        <w:rPr>
          <w:rFonts w:ascii="Times New Roman" w:hAnsi="Times New Roman"/>
        </w:rPr>
        <w:t xml:space="preserve"> nevezett</w:t>
      </w:r>
      <w:r w:rsidR="00BC0FE4" w:rsidRPr="004D5C74">
        <w:rPr>
          <w:rFonts w:ascii="Times New Roman" w:hAnsi="Times New Roman"/>
        </w:rPr>
        <w:t xml:space="preserve"> </w:t>
      </w:r>
      <w:r w:rsidRPr="00C35795">
        <w:rPr>
          <w:rFonts w:ascii="Times New Roman" w:hAnsi="Times New Roman"/>
        </w:rPr>
        <w:t>gyógyszercsoportba tartozik. A gyomorban termelődő sav mennyiségének csökkentése révén fejti ki</w:t>
      </w:r>
      <w:r w:rsidR="00BC0FE4" w:rsidRPr="00E37431">
        <w:rPr>
          <w:rFonts w:ascii="Times New Roman" w:hAnsi="Times New Roman"/>
        </w:rPr>
        <w:t xml:space="preserve"> </w:t>
      </w:r>
      <w:r w:rsidRPr="00FA34E9">
        <w:rPr>
          <w:rFonts w:ascii="Times New Roman" w:hAnsi="Times New Roman"/>
        </w:rPr>
        <w:t>hatását.</w:t>
      </w:r>
    </w:p>
    <w:p w14:paraId="53C52465"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4D1229B5" w14:textId="49834222"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 </w:t>
      </w:r>
      <w:r w:rsidR="001C3718" w:rsidRPr="00FA34E9">
        <w:rPr>
          <w:rFonts w:ascii="Times New Roman" w:hAnsi="Times New Roman"/>
        </w:rPr>
        <w:t>Lappoxo</w:t>
      </w:r>
      <w:r w:rsidR="004A0D0D" w:rsidRPr="00FA34E9">
        <w:rPr>
          <w:rFonts w:ascii="Times New Roman" w:hAnsi="Times New Roman"/>
        </w:rPr>
        <w:noBreakHyphen/>
      </w:r>
      <w:r w:rsidRPr="00FA34E9">
        <w:rPr>
          <w:rFonts w:ascii="Times New Roman" w:hAnsi="Times New Roman"/>
        </w:rPr>
        <w:t>t az alábbi betegségek kezelésére alkalmazzák:</w:t>
      </w:r>
    </w:p>
    <w:p w14:paraId="4CD6D7A0"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691AEAEA"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Felnőtteknél:</w:t>
      </w:r>
    </w:p>
    <w:p w14:paraId="48B31263" w14:textId="213F2843" w:rsidR="00C72D2E" w:rsidRPr="00A4128A" w:rsidRDefault="00C72D2E" w:rsidP="00BC6816">
      <w:pPr>
        <w:pStyle w:val="Listaszerbekezds"/>
        <w:widowControl w:val="0"/>
        <w:numPr>
          <w:ilvl w:val="0"/>
          <w:numId w:val="3"/>
        </w:numPr>
        <w:suppressAutoHyphens/>
        <w:autoSpaceDE w:val="0"/>
        <w:autoSpaceDN w:val="0"/>
        <w:adjustRightInd w:val="0"/>
        <w:ind w:left="567" w:hanging="567"/>
        <w:rPr>
          <w:sz w:val="22"/>
          <w:szCs w:val="22"/>
        </w:rPr>
      </w:pPr>
      <w:r w:rsidRPr="00FA34E9">
        <w:rPr>
          <w:sz w:val="22"/>
          <w:szCs w:val="22"/>
          <w:lang w:val="hu-HU"/>
        </w:rPr>
        <w:t>Gasztro-özofageális</w:t>
      </w:r>
      <w:r w:rsidR="00274927" w:rsidRPr="00FA34E9">
        <w:rPr>
          <w:sz w:val="22"/>
          <w:szCs w:val="22"/>
          <w:lang w:val="hu-HU"/>
        </w:rPr>
        <w:t xml:space="preserve"> </w:t>
      </w:r>
      <w:r w:rsidRPr="00FA34E9">
        <w:rPr>
          <w:sz w:val="22"/>
          <w:szCs w:val="22"/>
          <w:lang w:val="hu-HU"/>
        </w:rPr>
        <w:t>refluxbetegség (GERD). A gyomortartalomnak a nyelőcsőbe (ez a</w:t>
      </w:r>
      <w:r w:rsidR="00BC0FE4" w:rsidRPr="00FA34E9">
        <w:rPr>
          <w:sz w:val="22"/>
          <w:szCs w:val="22"/>
          <w:lang w:val="hu-HU"/>
        </w:rPr>
        <w:t xml:space="preserve"> </w:t>
      </w:r>
      <w:r w:rsidRPr="00FA34E9">
        <w:rPr>
          <w:sz w:val="22"/>
          <w:szCs w:val="22"/>
          <w:lang w:val="hu-HU"/>
        </w:rPr>
        <w:t>gyomrot a gégével összekötő cső) történő visszafolyása következtében kialakul</w:t>
      </w:r>
      <w:r w:rsidR="00274927" w:rsidRPr="00FA34E9">
        <w:rPr>
          <w:sz w:val="22"/>
          <w:szCs w:val="22"/>
          <w:lang w:val="hu-HU"/>
        </w:rPr>
        <w:t>ó</w:t>
      </w:r>
      <w:r w:rsidRPr="00FA34E9">
        <w:rPr>
          <w:sz w:val="22"/>
          <w:szCs w:val="22"/>
          <w:lang w:val="hu-HU"/>
        </w:rPr>
        <w:t>, fájdalommal,</w:t>
      </w:r>
      <w:r w:rsidR="00BC0FE4" w:rsidRPr="00FA34E9">
        <w:rPr>
          <w:sz w:val="22"/>
          <w:szCs w:val="22"/>
          <w:lang w:val="hu-HU"/>
        </w:rPr>
        <w:t xml:space="preserve"> </w:t>
      </w:r>
      <w:r w:rsidRPr="00FA34E9">
        <w:rPr>
          <w:sz w:val="22"/>
          <w:szCs w:val="22"/>
          <w:lang w:val="hu-HU"/>
        </w:rPr>
        <w:t>gyulladással</w:t>
      </w:r>
      <w:r w:rsidR="001C3718" w:rsidRPr="00FA34E9">
        <w:rPr>
          <w:sz w:val="22"/>
          <w:szCs w:val="22"/>
          <w:lang w:val="hu-HU"/>
        </w:rPr>
        <w:t xml:space="preserve"> és </w:t>
      </w:r>
      <w:r w:rsidRPr="00FA34E9">
        <w:rPr>
          <w:sz w:val="22"/>
          <w:szCs w:val="22"/>
          <w:lang w:val="hu-HU"/>
        </w:rPr>
        <w:t>gyomorégéssel járó elváltozás.</w:t>
      </w:r>
    </w:p>
    <w:p w14:paraId="18D531B7" w14:textId="6702846E" w:rsidR="00C72D2E" w:rsidRPr="00A4128A" w:rsidRDefault="00C72D2E" w:rsidP="00BC6816">
      <w:pPr>
        <w:pStyle w:val="Listaszerbekezds"/>
        <w:widowControl w:val="0"/>
        <w:numPr>
          <w:ilvl w:val="0"/>
          <w:numId w:val="3"/>
        </w:numPr>
        <w:suppressAutoHyphens/>
        <w:autoSpaceDE w:val="0"/>
        <w:autoSpaceDN w:val="0"/>
        <w:adjustRightInd w:val="0"/>
        <w:ind w:left="567" w:hanging="567"/>
        <w:rPr>
          <w:sz w:val="22"/>
          <w:szCs w:val="22"/>
        </w:rPr>
      </w:pPr>
      <w:r w:rsidRPr="00FA34E9">
        <w:rPr>
          <w:sz w:val="22"/>
          <w:szCs w:val="22"/>
          <w:lang w:val="hu-HU"/>
        </w:rPr>
        <w:t>A bélrendszer felső szakaszában (nyombélfekély), vagy a gyomorban (gyomorfekély) kialakult</w:t>
      </w:r>
      <w:r w:rsidR="00BC0FE4" w:rsidRPr="000147CB">
        <w:rPr>
          <w:sz w:val="22"/>
          <w:szCs w:val="22"/>
          <w:lang w:val="hu-HU"/>
        </w:rPr>
        <w:t xml:space="preserve"> </w:t>
      </w:r>
      <w:r w:rsidRPr="000147CB">
        <w:rPr>
          <w:sz w:val="22"/>
          <w:szCs w:val="22"/>
          <w:lang w:val="hu-HU"/>
        </w:rPr>
        <w:t>fekély.</w:t>
      </w:r>
    </w:p>
    <w:p w14:paraId="45E0F37A" w14:textId="0B180A08" w:rsidR="00C72D2E" w:rsidRPr="00A4128A" w:rsidRDefault="00C72D2E" w:rsidP="00BC6816">
      <w:pPr>
        <w:pStyle w:val="Listaszerbekezds"/>
        <w:widowControl w:val="0"/>
        <w:numPr>
          <w:ilvl w:val="0"/>
          <w:numId w:val="3"/>
        </w:numPr>
        <w:suppressAutoHyphens/>
        <w:autoSpaceDE w:val="0"/>
        <w:autoSpaceDN w:val="0"/>
        <w:adjustRightInd w:val="0"/>
        <w:ind w:left="567" w:hanging="567"/>
        <w:rPr>
          <w:sz w:val="22"/>
          <w:szCs w:val="22"/>
        </w:rPr>
      </w:pPr>
      <w:r w:rsidRPr="00FA34E9">
        <w:rPr>
          <w:i/>
          <w:sz w:val="22"/>
          <w:szCs w:val="22"/>
          <w:lang w:val="hu-HU"/>
        </w:rPr>
        <w:t xml:space="preserve">Helicobacter </w:t>
      </w:r>
      <w:r w:rsidR="00BC0FE4" w:rsidRPr="000147CB">
        <w:rPr>
          <w:i/>
          <w:iCs/>
          <w:sz w:val="22"/>
          <w:szCs w:val="22"/>
          <w:lang w:val="hu-HU"/>
        </w:rPr>
        <w:t>p</w:t>
      </w:r>
      <w:r w:rsidRPr="000147CB">
        <w:rPr>
          <w:i/>
          <w:iCs/>
          <w:sz w:val="22"/>
          <w:szCs w:val="22"/>
          <w:lang w:val="hu-HU"/>
        </w:rPr>
        <w:t xml:space="preserve">ylori </w:t>
      </w:r>
      <w:r w:rsidRPr="000147CB">
        <w:rPr>
          <w:sz w:val="22"/>
          <w:szCs w:val="22"/>
          <w:lang w:val="hu-HU"/>
        </w:rPr>
        <w:t>baktérium</w:t>
      </w:r>
      <w:r w:rsidR="00274927" w:rsidRPr="000147CB">
        <w:rPr>
          <w:sz w:val="22"/>
          <w:szCs w:val="22"/>
          <w:lang w:val="hu-HU"/>
        </w:rPr>
        <w:t xml:space="preserve"> </w:t>
      </w:r>
      <w:r w:rsidRPr="00550C2B">
        <w:rPr>
          <w:sz w:val="22"/>
          <w:szCs w:val="22"/>
          <w:lang w:val="hu-HU"/>
        </w:rPr>
        <w:t>fertőzés</w:t>
      </w:r>
      <w:r w:rsidR="00274927" w:rsidRPr="00550C2B">
        <w:rPr>
          <w:sz w:val="22"/>
          <w:szCs w:val="22"/>
          <w:lang w:val="hu-HU"/>
        </w:rPr>
        <w:t>év</w:t>
      </w:r>
      <w:r w:rsidRPr="004D5C74">
        <w:rPr>
          <w:sz w:val="22"/>
          <w:szCs w:val="22"/>
          <w:lang w:val="hu-HU"/>
        </w:rPr>
        <w:t>el társult fekélybetegség. Amennyiben ilyen</w:t>
      </w:r>
      <w:r w:rsidR="00BC0FE4" w:rsidRPr="00C35795">
        <w:rPr>
          <w:sz w:val="22"/>
          <w:szCs w:val="22"/>
          <w:lang w:val="hu-HU"/>
        </w:rPr>
        <w:t xml:space="preserve"> </w:t>
      </w:r>
      <w:r w:rsidRPr="00E37431">
        <w:rPr>
          <w:sz w:val="22"/>
          <w:szCs w:val="22"/>
          <w:lang w:val="hu-HU"/>
        </w:rPr>
        <w:t>betegsége van,</w:t>
      </w:r>
      <w:r w:rsidR="00BC0FE4" w:rsidRPr="00FA34E9">
        <w:rPr>
          <w:sz w:val="22"/>
          <w:szCs w:val="22"/>
          <w:lang w:val="hu-HU"/>
        </w:rPr>
        <w:t xml:space="preserve"> </w:t>
      </w:r>
      <w:r w:rsidRPr="00FA34E9">
        <w:rPr>
          <w:sz w:val="22"/>
          <w:szCs w:val="22"/>
          <w:lang w:val="hu-HU"/>
        </w:rPr>
        <w:t>lehet, hogy orvosa a fertőzés kezelésére antibiotikumokat is felír, elősegítve így</w:t>
      </w:r>
      <w:r w:rsidR="00BC0FE4" w:rsidRPr="00FA34E9">
        <w:rPr>
          <w:sz w:val="22"/>
          <w:szCs w:val="22"/>
          <w:lang w:val="hu-HU"/>
        </w:rPr>
        <w:t xml:space="preserve"> </w:t>
      </w:r>
      <w:r w:rsidRPr="00FA34E9">
        <w:rPr>
          <w:sz w:val="22"/>
          <w:szCs w:val="22"/>
          <w:lang w:val="hu-HU"/>
        </w:rPr>
        <w:t>a fekély gyógyulását.</w:t>
      </w:r>
    </w:p>
    <w:p w14:paraId="61E9596C" w14:textId="45827CF6" w:rsidR="00C72D2E" w:rsidRPr="00A4128A" w:rsidRDefault="00817DF7" w:rsidP="00BC6816">
      <w:pPr>
        <w:pStyle w:val="Listaszerbekezds"/>
        <w:widowControl w:val="0"/>
        <w:numPr>
          <w:ilvl w:val="0"/>
          <w:numId w:val="3"/>
        </w:numPr>
        <w:suppressAutoHyphens/>
        <w:autoSpaceDE w:val="0"/>
        <w:autoSpaceDN w:val="0"/>
        <w:adjustRightInd w:val="0"/>
        <w:ind w:left="567" w:hanging="567"/>
        <w:rPr>
          <w:sz w:val="22"/>
          <w:szCs w:val="22"/>
        </w:rPr>
      </w:pPr>
      <w:r w:rsidRPr="00FA34E9">
        <w:rPr>
          <w:sz w:val="22"/>
          <w:szCs w:val="22"/>
          <w:lang w:val="hu-HU"/>
        </w:rPr>
        <w:t>Az ú</w:t>
      </w:r>
      <w:r w:rsidR="00A3530F" w:rsidRPr="000147CB">
        <w:rPr>
          <w:sz w:val="22"/>
          <w:szCs w:val="22"/>
          <w:lang w:val="hu-HU"/>
        </w:rPr>
        <w:t>gy</w:t>
      </w:r>
      <w:r w:rsidRPr="000147CB">
        <w:rPr>
          <w:sz w:val="22"/>
          <w:szCs w:val="22"/>
          <w:lang w:val="hu-HU"/>
        </w:rPr>
        <w:t>n</w:t>
      </w:r>
      <w:r w:rsidR="00A3530F" w:rsidRPr="000147CB">
        <w:rPr>
          <w:sz w:val="22"/>
          <w:szCs w:val="22"/>
          <w:lang w:val="hu-HU"/>
        </w:rPr>
        <w:t>evezett</w:t>
      </w:r>
      <w:r w:rsidRPr="000147CB">
        <w:rPr>
          <w:sz w:val="22"/>
          <w:szCs w:val="22"/>
          <w:lang w:val="hu-HU"/>
        </w:rPr>
        <w:t xml:space="preserve"> </w:t>
      </w:r>
      <w:r w:rsidR="00C72D2E" w:rsidRPr="00550C2B">
        <w:rPr>
          <w:sz w:val="22"/>
          <w:szCs w:val="22"/>
          <w:lang w:val="hu-HU"/>
        </w:rPr>
        <w:t>nem</w:t>
      </w:r>
      <w:r w:rsidR="003E32EA" w:rsidRPr="00550C2B">
        <w:rPr>
          <w:sz w:val="22"/>
          <w:szCs w:val="22"/>
          <w:lang w:val="hu-HU"/>
        </w:rPr>
        <w:t>-</w:t>
      </w:r>
      <w:r w:rsidR="00C72D2E" w:rsidRPr="004D5C74">
        <w:rPr>
          <w:sz w:val="22"/>
          <w:szCs w:val="22"/>
          <w:lang w:val="hu-HU"/>
        </w:rPr>
        <w:t xml:space="preserve">szteroid gyulladáscsökkentő </w:t>
      </w:r>
      <w:r w:rsidR="00274927" w:rsidRPr="00C35795">
        <w:rPr>
          <w:sz w:val="22"/>
          <w:szCs w:val="22"/>
          <w:lang w:val="hu-HU"/>
        </w:rPr>
        <w:t>(NSAID</w:t>
      </w:r>
      <w:r w:rsidR="00C72D2E" w:rsidRPr="00E37431">
        <w:rPr>
          <w:sz w:val="22"/>
          <w:szCs w:val="22"/>
          <w:lang w:val="hu-HU"/>
        </w:rPr>
        <w:t>) gyógyszerek által okozott fekély.</w:t>
      </w:r>
      <w:r w:rsidR="006C0221" w:rsidRPr="00FA34E9">
        <w:rPr>
          <w:sz w:val="22"/>
          <w:szCs w:val="22"/>
          <w:lang w:val="hu-HU"/>
        </w:rPr>
        <w:t xml:space="preserve"> </w:t>
      </w:r>
      <w:r w:rsidR="00C72D2E" w:rsidRPr="00FA34E9">
        <w:rPr>
          <w:sz w:val="22"/>
          <w:szCs w:val="22"/>
          <w:lang w:val="hu-HU"/>
        </w:rPr>
        <w:t xml:space="preserve">A </w:t>
      </w:r>
      <w:r w:rsidR="001C3718" w:rsidRPr="00FA34E9">
        <w:rPr>
          <w:sz w:val="22"/>
          <w:szCs w:val="22"/>
          <w:lang w:val="hu-HU"/>
        </w:rPr>
        <w:t>Lappoxo</w:t>
      </w:r>
      <w:r w:rsidR="00C72D2E" w:rsidRPr="00FA34E9">
        <w:rPr>
          <w:sz w:val="22"/>
          <w:szCs w:val="22"/>
          <w:lang w:val="hu-HU"/>
        </w:rPr>
        <w:t xml:space="preserve"> alkalmas a fekély kialakulásának megelőzésére is a nem</w:t>
      </w:r>
      <w:r w:rsidR="003E32EA" w:rsidRPr="00FA34E9">
        <w:rPr>
          <w:sz w:val="22"/>
          <w:szCs w:val="22"/>
          <w:lang w:val="hu-HU"/>
        </w:rPr>
        <w:t>-</w:t>
      </w:r>
      <w:r w:rsidR="00C72D2E" w:rsidRPr="00FA34E9">
        <w:rPr>
          <w:sz w:val="22"/>
          <w:szCs w:val="22"/>
          <w:lang w:val="hu-HU"/>
        </w:rPr>
        <w:t>szteroid gyulladáscsökkentő</w:t>
      </w:r>
      <w:r w:rsidR="00BC0FE4" w:rsidRPr="00FA34E9">
        <w:rPr>
          <w:sz w:val="22"/>
          <w:szCs w:val="22"/>
          <w:lang w:val="hu-HU"/>
        </w:rPr>
        <w:t xml:space="preserve"> </w:t>
      </w:r>
      <w:r w:rsidR="00C72D2E" w:rsidRPr="00FA34E9">
        <w:rPr>
          <w:sz w:val="22"/>
          <w:szCs w:val="22"/>
          <w:lang w:val="hu-HU"/>
        </w:rPr>
        <w:t>készítmények szedése esetén.</w:t>
      </w:r>
    </w:p>
    <w:p w14:paraId="75CF4788" w14:textId="77777777" w:rsidR="001C3718" w:rsidRPr="00FA34E9" w:rsidRDefault="001C3718" w:rsidP="004A00B2">
      <w:pPr>
        <w:widowControl w:val="0"/>
        <w:suppressAutoHyphens/>
        <w:autoSpaceDE w:val="0"/>
        <w:autoSpaceDN w:val="0"/>
        <w:adjustRightInd w:val="0"/>
        <w:spacing w:after="0" w:line="240" w:lineRule="auto"/>
        <w:rPr>
          <w:rFonts w:ascii="Times New Roman" w:hAnsi="Times New Roman"/>
        </w:rPr>
      </w:pPr>
    </w:p>
    <w:p w14:paraId="7E1586D1" w14:textId="0DB50D63" w:rsidR="00C72D2E" w:rsidRPr="000147CB" w:rsidRDefault="00C72D2E"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rPr>
        <w:t>Gyermekeknél:</w:t>
      </w:r>
    </w:p>
    <w:p w14:paraId="1AE1FCAF" w14:textId="1400CD6C" w:rsidR="00C72D2E" w:rsidRPr="00E37431" w:rsidRDefault="00C72D2E" w:rsidP="004A00B2">
      <w:pPr>
        <w:widowControl w:val="0"/>
        <w:suppressAutoHyphens/>
        <w:autoSpaceDE w:val="0"/>
        <w:autoSpaceDN w:val="0"/>
        <w:adjustRightInd w:val="0"/>
        <w:spacing w:after="0" w:line="240" w:lineRule="auto"/>
        <w:rPr>
          <w:rFonts w:ascii="Times New Roman" w:hAnsi="Times New Roman"/>
          <w:i/>
        </w:rPr>
      </w:pPr>
      <w:r w:rsidRPr="000147CB">
        <w:rPr>
          <w:rFonts w:ascii="Times New Roman" w:hAnsi="Times New Roman"/>
          <w:i/>
          <w:iCs/>
        </w:rPr>
        <w:t>1</w:t>
      </w:r>
      <w:r w:rsidR="00D0380F" w:rsidRPr="000147CB">
        <w:rPr>
          <w:rFonts w:ascii="Times New Roman" w:hAnsi="Times New Roman"/>
          <w:i/>
          <w:iCs/>
        </w:rPr>
        <w:t> </w:t>
      </w:r>
      <w:r w:rsidR="001C3718" w:rsidRPr="00550C2B">
        <w:rPr>
          <w:rFonts w:ascii="Times New Roman" w:hAnsi="Times New Roman"/>
          <w:i/>
          <w:iCs/>
        </w:rPr>
        <w:t xml:space="preserve">hónaposnál </w:t>
      </w:r>
      <w:r w:rsidRPr="00550C2B">
        <w:rPr>
          <w:rFonts w:ascii="Times New Roman" w:hAnsi="Times New Roman"/>
          <w:i/>
          <w:iCs/>
        </w:rPr>
        <w:t>idősebb</w:t>
      </w:r>
      <w:r w:rsidR="006340A5" w:rsidRPr="004D5C74">
        <w:rPr>
          <w:rFonts w:ascii="Times New Roman" w:hAnsi="Times New Roman"/>
          <w:i/>
          <w:iCs/>
        </w:rPr>
        <w:t xml:space="preserve"> </w:t>
      </w:r>
      <w:r w:rsidRPr="00C35795">
        <w:rPr>
          <w:rFonts w:ascii="Times New Roman" w:hAnsi="Times New Roman"/>
          <w:i/>
          <w:iCs/>
        </w:rPr>
        <w:t>gyermekek</w:t>
      </w:r>
    </w:p>
    <w:p w14:paraId="254AD8F3" w14:textId="7DEF9DFE" w:rsidR="001C3718" w:rsidRPr="00A4128A" w:rsidRDefault="00C72D2E" w:rsidP="00BC6816">
      <w:pPr>
        <w:pStyle w:val="Listaszerbekezds"/>
        <w:widowControl w:val="0"/>
        <w:numPr>
          <w:ilvl w:val="0"/>
          <w:numId w:val="3"/>
        </w:numPr>
        <w:suppressAutoHyphens/>
        <w:autoSpaceDE w:val="0"/>
        <w:autoSpaceDN w:val="0"/>
        <w:adjustRightInd w:val="0"/>
        <w:ind w:left="567" w:hanging="567"/>
        <w:rPr>
          <w:sz w:val="22"/>
          <w:szCs w:val="22"/>
        </w:rPr>
      </w:pPr>
      <w:r w:rsidRPr="00FA34E9">
        <w:rPr>
          <w:sz w:val="22"/>
          <w:szCs w:val="22"/>
          <w:lang w:val="hu-HU"/>
        </w:rPr>
        <w:t>Gasztro-özofageális</w:t>
      </w:r>
      <w:r w:rsidR="00387AE4" w:rsidRPr="00FA34E9">
        <w:rPr>
          <w:sz w:val="22"/>
          <w:szCs w:val="22"/>
          <w:lang w:val="hu-HU"/>
        </w:rPr>
        <w:t xml:space="preserve"> </w:t>
      </w:r>
      <w:r w:rsidRPr="00FA34E9">
        <w:rPr>
          <w:sz w:val="22"/>
          <w:szCs w:val="22"/>
          <w:lang w:val="hu-HU"/>
        </w:rPr>
        <w:t>refluxbetegség (GERD). A gyomortartalomnak a nyelőcsőbe (ez a</w:t>
      </w:r>
      <w:r w:rsidR="00BC0FE4" w:rsidRPr="00FA34E9">
        <w:rPr>
          <w:sz w:val="22"/>
          <w:szCs w:val="22"/>
          <w:lang w:val="hu-HU"/>
        </w:rPr>
        <w:t xml:space="preserve"> </w:t>
      </w:r>
      <w:r w:rsidRPr="00FA34E9">
        <w:rPr>
          <w:sz w:val="22"/>
          <w:szCs w:val="22"/>
          <w:lang w:val="hu-HU"/>
        </w:rPr>
        <w:t>gyomrot a</w:t>
      </w:r>
      <w:r w:rsidR="00BC0FE4" w:rsidRPr="00FA34E9">
        <w:rPr>
          <w:sz w:val="22"/>
          <w:szCs w:val="22"/>
          <w:lang w:val="hu-HU"/>
        </w:rPr>
        <w:t xml:space="preserve"> </w:t>
      </w:r>
      <w:r w:rsidRPr="00FA34E9">
        <w:rPr>
          <w:sz w:val="22"/>
          <w:szCs w:val="22"/>
          <w:lang w:val="hu-HU"/>
        </w:rPr>
        <w:t>gégével összekötő cső) történő visszafolyása következtében kialakult, fájdalommal,</w:t>
      </w:r>
      <w:r w:rsidR="00BC0FE4" w:rsidRPr="00FA34E9">
        <w:rPr>
          <w:sz w:val="22"/>
          <w:szCs w:val="22"/>
          <w:lang w:val="hu-HU"/>
        </w:rPr>
        <w:t xml:space="preserve"> </w:t>
      </w:r>
      <w:r w:rsidRPr="00FA34E9">
        <w:rPr>
          <w:sz w:val="22"/>
          <w:szCs w:val="22"/>
          <w:lang w:val="hu-HU"/>
        </w:rPr>
        <w:t>gyulladással,</w:t>
      </w:r>
      <w:r w:rsidR="00BC0FE4" w:rsidRPr="00FA34E9">
        <w:rPr>
          <w:sz w:val="22"/>
          <w:szCs w:val="22"/>
          <w:lang w:val="hu-HU"/>
        </w:rPr>
        <w:t xml:space="preserve"> </w:t>
      </w:r>
      <w:r w:rsidRPr="00FA34E9">
        <w:rPr>
          <w:sz w:val="22"/>
          <w:szCs w:val="22"/>
          <w:lang w:val="hu-HU"/>
        </w:rPr>
        <w:t>gyomorégéssel járó elváltozás.</w:t>
      </w:r>
      <w:r w:rsidR="00387AE4" w:rsidRPr="00FA34E9">
        <w:rPr>
          <w:sz w:val="22"/>
          <w:szCs w:val="22"/>
          <w:lang w:val="hu-HU"/>
        </w:rPr>
        <w:t xml:space="preserve"> </w:t>
      </w:r>
    </w:p>
    <w:p w14:paraId="6AA789AF" w14:textId="2B02CBA2" w:rsidR="00C72D2E" w:rsidRPr="00550C2B" w:rsidRDefault="00C72D2E" w:rsidP="004A00B2">
      <w:pPr>
        <w:widowControl w:val="0"/>
        <w:suppressAutoHyphens/>
        <w:autoSpaceDE w:val="0"/>
        <w:autoSpaceDN w:val="0"/>
        <w:adjustRightInd w:val="0"/>
        <w:spacing w:after="0" w:line="240" w:lineRule="auto"/>
        <w:ind w:left="567"/>
        <w:rPr>
          <w:rFonts w:ascii="Times New Roman" w:hAnsi="Times New Roman"/>
        </w:rPr>
      </w:pPr>
      <w:r w:rsidRPr="00FA34E9">
        <w:rPr>
          <w:rFonts w:ascii="Times New Roman" w:hAnsi="Times New Roman"/>
        </w:rPr>
        <w:t xml:space="preserve">Gyermekeknél a betegség tüneteként </w:t>
      </w:r>
      <w:r w:rsidRPr="000147CB">
        <w:rPr>
          <w:rFonts w:ascii="Times New Roman" w:hAnsi="Times New Roman"/>
        </w:rPr>
        <w:t>jelentkezhet a gyomortartalom visszafolyása a szájüregbe</w:t>
      </w:r>
      <w:r w:rsidR="00BC0FE4" w:rsidRPr="000147CB">
        <w:rPr>
          <w:rFonts w:ascii="Times New Roman" w:hAnsi="Times New Roman"/>
        </w:rPr>
        <w:t xml:space="preserve"> </w:t>
      </w:r>
      <w:r w:rsidRPr="000147CB">
        <w:rPr>
          <w:rFonts w:ascii="Times New Roman" w:hAnsi="Times New Roman"/>
        </w:rPr>
        <w:t>(regurgitáció), hányás és elégtelen súlygyarapodás</w:t>
      </w:r>
      <w:r w:rsidR="00387AE4" w:rsidRPr="000147CB">
        <w:rPr>
          <w:rFonts w:ascii="Times New Roman" w:hAnsi="Times New Roman"/>
        </w:rPr>
        <w:t xml:space="preserve"> is</w:t>
      </w:r>
      <w:r w:rsidRPr="00550C2B">
        <w:rPr>
          <w:rFonts w:ascii="Times New Roman" w:hAnsi="Times New Roman"/>
        </w:rPr>
        <w:t>.</w:t>
      </w:r>
    </w:p>
    <w:p w14:paraId="3859DCAF" w14:textId="77777777" w:rsidR="00ED703A" w:rsidRPr="00E37431" w:rsidRDefault="00ED703A" w:rsidP="004A00B2">
      <w:pPr>
        <w:widowControl w:val="0"/>
        <w:suppressAutoHyphens/>
        <w:autoSpaceDE w:val="0"/>
        <w:autoSpaceDN w:val="0"/>
        <w:adjustRightInd w:val="0"/>
        <w:spacing w:after="0" w:line="240" w:lineRule="auto"/>
        <w:ind w:left="567" w:hanging="567"/>
        <w:rPr>
          <w:rFonts w:ascii="Times New Roman" w:hAnsi="Times New Roman"/>
        </w:rPr>
      </w:pPr>
    </w:p>
    <w:p w14:paraId="6A7404CE"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i/>
          <w:iCs/>
        </w:rPr>
      </w:pPr>
      <w:r w:rsidRPr="00FA34E9">
        <w:rPr>
          <w:rFonts w:ascii="Times New Roman" w:hAnsi="Times New Roman"/>
          <w:i/>
          <w:iCs/>
        </w:rPr>
        <w:t>4</w:t>
      </w:r>
      <w:r w:rsidR="00D0380F" w:rsidRPr="00FA34E9">
        <w:rPr>
          <w:rFonts w:ascii="Times New Roman" w:hAnsi="Times New Roman"/>
          <w:i/>
          <w:iCs/>
        </w:rPr>
        <w:t> </w:t>
      </w:r>
      <w:r w:rsidRPr="00FA34E9">
        <w:rPr>
          <w:rFonts w:ascii="Times New Roman" w:hAnsi="Times New Roman"/>
          <w:i/>
          <w:iCs/>
        </w:rPr>
        <w:t>évesnél idősebb gyermekek és serdülők</w:t>
      </w:r>
    </w:p>
    <w:p w14:paraId="7FE94DDD" w14:textId="7A4B43C2" w:rsidR="00C72D2E" w:rsidRPr="00A4128A" w:rsidRDefault="00C72D2E" w:rsidP="00BC6816">
      <w:pPr>
        <w:pStyle w:val="Listaszerbekezds"/>
        <w:widowControl w:val="0"/>
        <w:numPr>
          <w:ilvl w:val="0"/>
          <w:numId w:val="3"/>
        </w:numPr>
        <w:suppressAutoHyphens/>
        <w:autoSpaceDE w:val="0"/>
        <w:autoSpaceDN w:val="0"/>
        <w:adjustRightInd w:val="0"/>
        <w:ind w:left="567" w:hanging="567"/>
        <w:rPr>
          <w:sz w:val="22"/>
          <w:szCs w:val="22"/>
        </w:rPr>
      </w:pPr>
      <w:r w:rsidRPr="00FA34E9">
        <w:rPr>
          <w:sz w:val="22"/>
          <w:szCs w:val="22"/>
          <w:lang w:val="hu-HU"/>
        </w:rPr>
        <w:lastRenderedPageBreak/>
        <w:t>Helicobacter</w:t>
      </w:r>
      <w:r w:rsidRPr="00FA34E9">
        <w:rPr>
          <w:i/>
          <w:sz w:val="22"/>
          <w:szCs w:val="22"/>
          <w:lang w:val="hu-HU"/>
        </w:rPr>
        <w:t xml:space="preserve"> </w:t>
      </w:r>
      <w:r w:rsidR="00BC0FE4" w:rsidRPr="00FA34E9">
        <w:rPr>
          <w:i/>
          <w:iCs/>
          <w:sz w:val="22"/>
          <w:szCs w:val="22"/>
          <w:lang w:val="hu-HU"/>
        </w:rPr>
        <w:t>p</w:t>
      </w:r>
      <w:r w:rsidRPr="00FA34E9">
        <w:rPr>
          <w:i/>
          <w:iCs/>
          <w:sz w:val="22"/>
          <w:szCs w:val="22"/>
          <w:lang w:val="hu-HU"/>
        </w:rPr>
        <w:t xml:space="preserve">ylori </w:t>
      </w:r>
      <w:r w:rsidRPr="00FA34E9">
        <w:rPr>
          <w:sz w:val="22"/>
          <w:szCs w:val="22"/>
          <w:lang w:val="hu-HU"/>
        </w:rPr>
        <w:t>baktérium</w:t>
      </w:r>
      <w:r w:rsidR="00432562" w:rsidRPr="00FA34E9">
        <w:rPr>
          <w:sz w:val="22"/>
          <w:szCs w:val="22"/>
          <w:lang w:val="hu-HU"/>
        </w:rPr>
        <w:t xml:space="preserve"> </w:t>
      </w:r>
      <w:r w:rsidRPr="00FA34E9">
        <w:rPr>
          <w:sz w:val="22"/>
          <w:szCs w:val="22"/>
          <w:lang w:val="hu-HU"/>
        </w:rPr>
        <w:t>fertőzés</w:t>
      </w:r>
      <w:r w:rsidR="00432562" w:rsidRPr="00FA34E9">
        <w:rPr>
          <w:sz w:val="22"/>
          <w:szCs w:val="22"/>
          <w:lang w:val="hu-HU"/>
        </w:rPr>
        <w:t>év</w:t>
      </w:r>
      <w:r w:rsidRPr="00FA34E9">
        <w:rPr>
          <w:sz w:val="22"/>
          <w:szCs w:val="22"/>
          <w:lang w:val="hu-HU"/>
        </w:rPr>
        <w:t>el társult fekélybetegség. Amennyiben gyermekének</w:t>
      </w:r>
      <w:r w:rsidR="00BC0FE4" w:rsidRPr="00FA34E9">
        <w:rPr>
          <w:sz w:val="22"/>
          <w:szCs w:val="22"/>
          <w:lang w:val="hu-HU"/>
        </w:rPr>
        <w:t xml:space="preserve"> </w:t>
      </w:r>
      <w:r w:rsidRPr="00FA34E9">
        <w:rPr>
          <w:sz w:val="22"/>
          <w:szCs w:val="22"/>
          <w:lang w:val="hu-HU"/>
        </w:rPr>
        <w:t>ilyen betegsége van, lehet, hogy orvosa a fertőzés kezelésére antibiotikumokat is felír,</w:t>
      </w:r>
      <w:r w:rsidR="00BC0FE4" w:rsidRPr="00FA34E9">
        <w:rPr>
          <w:sz w:val="22"/>
          <w:szCs w:val="22"/>
          <w:lang w:val="hu-HU"/>
        </w:rPr>
        <w:t xml:space="preserve"> </w:t>
      </w:r>
      <w:r w:rsidRPr="00FA34E9">
        <w:rPr>
          <w:sz w:val="22"/>
          <w:szCs w:val="22"/>
          <w:lang w:val="hu-HU"/>
        </w:rPr>
        <w:t>elősegítve így a</w:t>
      </w:r>
      <w:r w:rsidR="00BC0FE4" w:rsidRPr="00FA34E9">
        <w:rPr>
          <w:sz w:val="22"/>
          <w:szCs w:val="22"/>
          <w:lang w:val="hu-HU"/>
        </w:rPr>
        <w:t xml:space="preserve"> </w:t>
      </w:r>
      <w:r w:rsidRPr="00FA34E9">
        <w:rPr>
          <w:sz w:val="22"/>
          <w:szCs w:val="22"/>
          <w:lang w:val="hu-HU"/>
        </w:rPr>
        <w:t>fekély gyógyulását.</w:t>
      </w:r>
    </w:p>
    <w:p w14:paraId="345D213B" w14:textId="77777777" w:rsidR="00654D30" w:rsidRPr="00FA34E9" w:rsidRDefault="00654D30" w:rsidP="004A00B2">
      <w:pPr>
        <w:widowControl w:val="0"/>
        <w:suppressAutoHyphens/>
        <w:autoSpaceDE w:val="0"/>
        <w:autoSpaceDN w:val="0"/>
        <w:adjustRightInd w:val="0"/>
        <w:spacing w:after="0" w:line="240" w:lineRule="auto"/>
        <w:rPr>
          <w:rFonts w:ascii="Times New Roman" w:hAnsi="Times New Roman"/>
        </w:rPr>
      </w:pPr>
    </w:p>
    <w:p w14:paraId="4F689FBF" w14:textId="588B1FBE" w:rsidR="00864FB8" w:rsidRPr="00FA34E9" w:rsidRDefault="00864FB8"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rPr>
        <w:t xml:space="preserve">Gyermekorvosa el fogja Önnek mondani miért </w:t>
      </w:r>
      <w:r w:rsidR="00D02673" w:rsidRPr="000147CB">
        <w:rPr>
          <w:rFonts w:ascii="Times New Roman" w:hAnsi="Times New Roman"/>
        </w:rPr>
        <w:t>kell</w:t>
      </w:r>
      <w:r w:rsidRPr="00FA34E9">
        <w:rPr>
          <w:rFonts w:ascii="Times New Roman" w:hAnsi="Times New Roman"/>
        </w:rPr>
        <w:t xml:space="preserve"> gyermekének ezt a gyógyszert szednie.</w:t>
      </w:r>
    </w:p>
    <w:p w14:paraId="73D09757" w14:textId="77777777" w:rsidR="00654D30" w:rsidRPr="00FA34E9" w:rsidRDefault="00654D30" w:rsidP="004A00B2">
      <w:pPr>
        <w:widowControl w:val="0"/>
        <w:suppressAutoHyphens/>
        <w:autoSpaceDE w:val="0"/>
        <w:autoSpaceDN w:val="0"/>
        <w:adjustRightInd w:val="0"/>
        <w:spacing w:after="0" w:line="240" w:lineRule="auto"/>
        <w:rPr>
          <w:rFonts w:ascii="Times New Roman" w:hAnsi="Times New Roman"/>
        </w:rPr>
      </w:pPr>
    </w:p>
    <w:p w14:paraId="244AECAD" w14:textId="46FB3460" w:rsidR="00C72D2E" w:rsidRPr="00FA34E9" w:rsidRDefault="00834E5D" w:rsidP="004A00B2">
      <w:pPr>
        <w:widowControl w:val="0"/>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b/>
        </w:rPr>
        <w:t>2.</w:t>
      </w:r>
      <w:r w:rsidR="00432562" w:rsidRPr="00FA34E9">
        <w:rPr>
          <w:rFonts w:ascii="Times New Roman" w:hAnsi="Times New Roman"/>
          <w:b/>
          <w:bCs/>
        </w:rPr>
        <w:tab/>
      </w:r>
      <w:r w:rsidR="009B2831" w:rsidRPr="00FA34E9">
        <w:rPr>
          <w:rFonts w:ascii="Times New Roman" w:hAnsi="Times New Roman"/>
          <w:b/>
        </w:rPr>
        <w:t xml:space="preserve">Tudnivalók a </w:t>
      </w:r>
      <w:r w:rsidR="001C3718" w:rsidRPr="00FA34E9">
        <w:rPr>
          <w:rFonts w:ascii="Times New Roman" w:hAnsi="Times New Roman"/>
          <w:b/>
        </w:rPr>
        <w:t>Lappoxo</w:t>
      </w:r>
      <w:r w:rsidR="009B2831" w:rsidRPr="00FA34E9">
        <w:rPr>
          <w:rFonts w:ascii="Times New Roman" w:hAnsi="Times New Roman"/>
          <w:b/>
          <w:bCs/>
        </w:rPr>
        <w:t xml:space="preserve"> </w:t>
      </w:r>
      <w:r w:rsidR="009B2831" w:rsidRPr="00FA34E9">
        <w:rPr>
          <w:rFonts w:ascii="Times New Roman" w:hAnsi="Times New Roman"/>
          <w:b/>
        </w:rPr>
        <w:t>szedése előtt</w:t>
      </w:r>
    </w:p>
    <w:p w14:paraId="69667D4A"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1BE174EC" w14:textId="440AF6ED"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b/>
        </w:rPr>
        <w:t xml:space="preserve">Ne szedje a </w:t>
      </w:r>
      <w:r w:rsidR="001C3718" w:rsidRPr="00FA34E9">
        <w:rPr>
          <w:rFonts w:ascii="Times New Roman" w:hAnsi="Times New Roman"/>
          <w:b/>
        </w:rPr>
        <w:t>Lappoxo</w:t>
      </w:r>
      <w:r w:rsidR="004A0D0D" w:rsidRPr="00FA34E9">
        <w:rPr>
          <w:rFonts w:ascii="Times New Roman" w:hAnsi="Times New Roman"/>
          <w:b/>
        </w:rPr>
        <w:noBreakHyphen/>
      </w:r>
      <w:r w:rsidR="00B04885" w:rsidRPr="00FA34E9">
        <w:rPr>
          <w:rFonts w:ascii="Times New Roman" w:hAnsi="Times New Roman"/>
          <w:b/>
          <w:bCs/>
        </w:rPr>
        <w:t>t</w:t>
      </w:r>
    </w:p>
    <w:p w14:paraId="334F50EF" w14:textId="4903BC35" w:rsidR="00C72D2E" w:rsidRPr="00A4128A" w:rsidRDefault="00C72D2E" w:rsidP="00BC6816">
      <w:pPr>
        <w:pStyle w:val="Listaszerbekezds"/>
        <w:widowControl w:val="0"/>
        <w:numPr>
          <w:ilvl w:val="0"/>
          <w:numId w:val="4"/>
        </w:numPr>
        <w:suppressAutoHyphens/>
        <w:autoSpaceDE w:val="0"/>
        <w:autoSpaceDN w:val="0"/>
        <w:adjustRightInd w:val="0"/>
        <w:ind w:left="567" w:hanging="567"/>
        <w:rPr>
          <w:sz w:val="22"/>
          <w:szCs w:val="22"/>
        </w:rPr>
      </w:pPr>
      <w:r w:rsidRPr="00FA34E9">
        <w:rPr>
          <w:sz w:val="22"/>
          <w:szCs w:val="22"/>
          <w:lang w:val="hu-HU"/>
        </w:rPr>
        <w:t xml:space="preserve">ha allergiás az omeprazolra vagy a </w:t>
      </w:r>
      <w:r w:rsidR="00406602" w:rsidRPr="00FA34E9">
        <w:rPr>
          <w:sz w:val="22"/>
          <w:szCs w:val="22"/>
          <w:lang w:val="hu-HU"/>
        </w:rPr>
        <w:t>gyógyszer (6.</w:t>
      </w:r>
      <w:r w:rsidR="00864FB8" w:rsidRPr="00FA34E9">
        <w:rPr>
          <w:sz w:val="22"/>
          <w:szCs w:val="22"/>
          <w:lang w:val="hu-HU"/>
        </w:rPr>
        <w:t> </w:t>
      </w:r>
      <w:r w:rsidR="00406602" w:rsidRPr="00FA34E9">
        <w:rPr>
          <w:sz w:val="22"/>
          <w:szCs w:val="22"/>
          <w:lang w:val="hu-HU"/>
        </w:rPr>
        <w:t>pontban felsorolt)</w:t>
      </w:r>
      <w:r w:rsidRPr="00FA34E9">
        <w:rPr>
          <w:sz w:val="22"/>
          <w:szCs w:val="22"/>
          <w:lang w:val="hu-HU"/>
        </w:rPr>
        <w:t xml:space="preserve"> egyéb összetevőjére.</w:t>
      </w:r>
    </w:p>
    <w:p w14:paraId="04E0BA71" w14:textId="4AF6AB7E" w:rsidR="00C72D2E" w:rsidRPr="00A4128A" w:rsidRDefault="00C72D2E" w:rsidP="00BC6816">
      <w:pPr>
        <w:pStyle w:val="Listaszerbekezds"/>
        <w:widowControl w:val="0"/>
        <w:numPr>
          <w:ilvl w:val="0"/>
          <w:numId w:val="4"/>
        </w:numPr>
        <w:suppressAutoHyphens/>
        <w:autoSpaceDE w:val="0"/>
        <w:autoSpaceDN w:val="0"/>
        <w:adjustRightInd w:val="0"/>
        <w:ind w:left="567" w:hanging="567"/>
        <w:rPr>
          <w:sz w:val="22"/>
          <w:szCs w:val="22"/>
        </w:rPr>
      </w:pPr>
      <w:r w:rsidRPr="00FA34E9">
        <w:rPr>
          <w:sz w:val="22"/>
          <w:szCs w:val="22"/>
          <w:lang w:val="hu-HU"/>
        </w:rPr>
        <w:t>ha allergiás egyéb protonpumpa</w:t>
      </w:r>
      <w:r w:rsidR="00AB41C8" w:rsidRPr="000147CB">
        <w:rPr>
          <w:sz w:val="22"/>
          <w:szCs w:val="22"/>
          <w:lang w:val="hu-HU"/>
        </w:rPr>
        <w:t>-</w:t>
      </w:r>
      <w:r w:rsidRPr="000147CB">
        <w:rPr>
          <w:sz w:val="22"/>
          <w:szCs w:val="22"/>
          <w:lang w:val="hu-HU"/>
        </w:rPr>
        <w:t xml:space="preserve">gátló gyógyszerekre (mint </w:t>
      </w:r>
      <w:r w:rsidR="00E80D6D" w:rsidRPr="000147CB">
        <w:rPr>
          <w:sz w:val="22"/>
          <w:szCs w:val="22"/>
          <w:lang w:val="hu-HU"/>
        </w:rPr>
        <w:t>például</w:t>
      </w:r>
      <w:r w:rsidRPr="000147CB">
        <w:rPr>
          <w:sz w:val="22"/>
          <w:szCs w:val="22"/>
          <w:lang w:val="hu-HU"/>
        </w:rPr>
        <w:t xml:space="preserve"> a pantoprazol, a</w:t>
      </w:r>
      <w:r w:rsidR="00BC0FE4" w:rsidRPr="00550C2B">
        <w:rPr>
          <w:sz w:val="22"/>
          <w:szCs w:val="22"/>
          <w:lang w:val="hu-HU"/>
        </w:rPr>
        <w:t xml:space="preserve"> </w:t>
      </w:r>
      <w:r w:rsidRPr="00550C2B">
        <w:rPr>
          <w:sz w:val="22"/>
          <w:szCs w:val="22"/>
          <w:lang w:val="hu-HU"/>
        </w:rPr>
        <w:t>lanzoprazol, a rabeprazol, az ezomeprazol).</w:t>
      </w:r>
    </w:p>
    <w:p w14:paraId="3C5D3DD1" w14:textId="6C4DA8BE" w:rsidR="00C72D2E" w:rsidRPr="00A4128A" w:rsidRDefault="00C72D2E" w:rsidP="00BC6816">
      <w:pPr>
        <w:pStyle w:val="Listaszerbekezds"/>
        <w:widowControl w:val="0"/>
        <w:numPr>
          <w:ilvl w:val="0"/>
          <w:numId w:val="4"/>
        </w:numPr>
        <w:suppressAutoHyphens/>
        <w:autoSpaceDE w:val="0"/>
        <w:autoSpaceDN w:val="0"/>
        <w:adjustRightInd w:val="0"/>
        <w:ind w:left="567" w:hanging="567"/>
        <w:rPr>
          <w:sz w:val="22"/>
          <w:szCs w:val="22"/>
        </w:rPr>
      </w:pPr>
      <w:r w:rsidRPr="00FA34E9">
        <w:rPr>
          <w:sz w:val="22"/>
          <w:szCs w:val="22"/>
          <w:lang w:val="hu-HU"/>
        </w:rPr>
        <w:t>ha nelfinav</w:t>
      </w:r>
      <w:r w:rsidR="00BC0FE4" w:rsidRPr="000147CB">
        <w:rPr>
          <w:sz w:val="22"/>
          <w:szCs w:val="22"/>
          <w:lang w:val="hu-HU"/>
        </w:rPr>
        <w:t>i</w:t>
      </w:r>
      <w:r w:rsidRPr="000147CB">
        <w:rPr>
          <w:sz w:val="22"/>
          <w:szCs w:val="22"/>
          <w:lang w:val="hu-HU"/>
        </w:rPr>
        <w:t>rt tartalmazó gyógyszert szed (HIV</w:t>
      </w:r>
      <w:r w:rsidR="00AB41C8" w:rsidRPr="000147CB">
        <w:rPr>
          <w:sz w:val="22"/>
          <w:szCs w:val="22"/>
          <w:lang w:val="hu-HU"/>
        </w:rPr>
        <w:t>-</w:t>
      </w:r>
      <w:r w:rsidRPr="00FA34E9">
        <w:rPr>
          <w:sz w:val="22"/>
          <w:szCs w:val="22"/>
          <w:lang w:val="hu-HU"/>
        </w:rPr>
        <w:t>fertőzés kezelésére alkalmazzák).</w:t>
      </w:r>
    </w:p>
    <w:p w14:paraId="601960AD" w14:textId="77777777" w:rsidR="00ED703A" w:rsidRPr="00FA34E9" w:rsidRDefault="00ED703A" w:rsidP="004A00B2">
      <w:pPr>
        <w:widowControl w:val="0"/>
        <w:suppressAutoHyphens/>
        <w:autoSpaceDE w:val="0"/>
        <w:autoSpaceDN w:val="0"/>
        <w:adjustRightInd w:val="0"/>
        <w:spacing w:after="0" w:line="240" w:lineRule="auto"/>
        <w:rPr>
          <w:rFonts w:ascii="Times New Roman" w:hAnsi="Times New Roman"/>
        </w:rPr>
      </w:pPr>
    </w:p>
    <w:p w14:paraId="489EC050" w14:textId="54969CFD" w:rsidR="00923EF2" w:rsidRPr="00FA34E9" w:rsidRDefault="00864FB8"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rPr>
        <w:t>Ne szedje a Lappoxo</w:t>
      </w:r>
      <w:r w:rsidRPr="000147CB">
        <w:rPr>
          <w:rFonts w:ascii="Times New Roman" w:hAnsi="Times New Roman"/>
        </w:rPr>
        <w:noBreakHyphen/>
        <w:t>t, ha a fent</w:t>
      </w:r>
      <w:r w:rsidR="00C35795">
        <w:rPr>
          <w:rFonts w:ascii="Times New Roman" w:hAnsi="Times New Roman"/>
        </w:rPr>
        <w:t>iek</w:t>
      </w:r>
      <w:r w:rsidRPr="000147CB">
        <w:rPr>
          <w:rFonts w:ascii="Times New Roman" w:hAnsi="Times New Roman"/>
        </w:rPr>
        <w:t xml:space="preserve"> bármelyike vonatkozik Önre. </w:t>
      </w:r>
      <w:r w:rsidR="00923EF2" w:rsidRPr="000147CB">
        <w:rPr>
          <w:rFonts w:ascii="Times New Roman" w:hAnsi="Times New Roman"/>
        </w:rPr>
        <w:t xml:space="preserve">Ha nem biztos </w:t>
      </w:r>
      <w:r w:rsidRPr="000147CB">
        <w:rPr>
          <w:rFonts w:ascii="Times New Roman" w:hAnsi="Times New Roman"/>
        </w:rPr>
        <w:t>e</w:t>
      </w:r>
      <w:r w:rsidR="00923EF2" w:rsidRPr="000147CB">
        <w:rPr>
          <w:rFonts w:ascii="Times New Roman" w:hAnsi="Times New Roman"/>
        </w:rPr>
        <w:t>bb</w:t>
      </w:r>
      <w:r w:rsidRPr="00550C2B">
        <w:rPr>
          <w:rFonts w:ascii="Times New Roman" w:hAnsi="Times New Roman"/>
        </w:rPr>
        <w:t>e</w:t>
      </w:r>
      <w:r w:rsidR="00923EF2" w:rsidRPr="00550C2B">
        <w:rPr>
          <w:rFonts w:ascii="Times New Roman" w:hAnsi="Times New Roman"/>
        </w:rPr>
        <w:t xml:space="preserve">n, beszéljen kezelőorvosával vagy gyógyszerészével, mielőtt elkezdené szedni a </w:t>
      </w:r>
      <w:r w:rsidR="001C3718" w:rsidRPr="00E37431">
        <w:rPr>
          <w:rFonts w:ascii="Times New Roman" w:hAnsi="Times New Roman"/>
        </w:rPr>
        <w:t>Lappoxo</w:t>
      </w:r>
      <w:r w:rsidR="00A01CA1">
        <w:rPr>
          <w:rFonts w:ascii="Times New Roman" w:hAnsi="Times New Roman"/>
        </w:rPr>
        <w:noBreakHyphen/>
      </w:r>
      <w:r w:rsidR="00923EF2" w:rsidRPr="00FA34E9">
        <w:rPr>
          <w:rFonts w:ascii="Times New Roman" w:hAnsi="Times New Roman"/>
        </w:rPr>
        <w:t>t.</w:t>
      </w:r>
    </w:p>
    <w:p w14:paraId="0D449362" w14:textId="77777777" w:rsidR="00535D50" w:rsidRPr="00FA34E9" w:rsidRDefault="00535D50" w:rsidP="004A00B2">
      <w:pPr>
        <w:widowControl w:val="0"/>
        <w:suppressAutoHyphens/>
        <w:autoSpaceDE w:val="0"/>
        <w:autoSpaceDN w:val="0"/>
        <w:adjustRightInd w:val="0"/>
        <w:spacing w:after="0" w:line="240" w:lineRule="auto"/>
        <w:rPr>
          <w:rFonts w:ascii="Times New Roman" w:hAnsi="Times New Roman"/>
        </w:rPr>
      </w:pPr>
    </w:p>
    <w:p w14:paraId="1AD6D3AC" w14:textId="77777777" w:rsidR="00406602" w:rsidRPr="00FA34E9" w:rsidRDefault="00406602"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Figyelmeztetések és óvintézkedések</w:t>
      </w:r>
    </w:p>
    <w:p w14:paraId="3E832262" w14:textId="311183D5" w:rsidR="00C72D2E" w:rsidRPr="00FA34E9" w:rsidRDefault="00406602"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A</w:t>
      </w:r>
      <w:r w:rsidR="00C72D2E" w:rsidRPr="00FA34E9">
        <w:rPr>
          <w:rFonts w:ascii="Times New Roman" w:hAnsi="Times New Roman"/>
        </w:rPr>
        <w:t xml:space="preserve"> </w:t>
      </w:r>
      <w:r w:rsidR="001C3718" w:rsidRPr="00FA34E9">
        <w:rPr>
          <w:rFonts w:ascii="Times New Roman" w:hAnsi="Times New Roman"/>
        </w:rPr>
        <w:t>Lappoxo</w:t>
      </w:r>
      <w:r w:rsidR="00C72D2E" w:rsidRPr="00FA34E9">
        <w:rPr>
          <w:rFonts w:ascii="Times New Roman" w:hAnsi="Times New Roman"/>
        </w:rPr>
        <w:t xml:space="preserve"> </w:t>
      </w:r>
      <w:r w:rsidR="00AB41C8" w:rsidRPr="00FA34E9">
        <w:rPr>
          <w:rFonts w:ascii="Times New Roman" w:hAnsi="Times New Roman"/>
        </w:rPr>
        <w:t>alkalmazása</w:t>
      </w:r>
      <w:r w:rsidR="00C72D2E" w:rsidRPr="00FA34E9">
        <w:rPr>
          <w:rFonts w:ascii="Times New Roman" w:hAnsi="Times New Roman"/>
        </w:rPr>
        <w:t xml:space="preserve"> előtt </w:t>
      </w:r>
      <w:r w:rsidRPr="00FA34E9">
        <w:rPr>
          <w:rFonts w:ascii="Times New Roman" w:hAnsi="Times New Roman"/>
        </w:rPr>
        <w:t>beszéljen</w:t>
      </w:r>
      <w:r w:rsidR="00C72D2E" w:rsidRPr="00FA34E9">
        <w:rPr>
          <w:rFonts w:ascii="Times New Roman" w:hAnsi="Times New Roman"/>
        </w:rPr>
        <w:t xml:space="preserve"> </w:t>
      </w:r>
      <w:r w:rsidRPr="00FA34E9">
        <w:rPr>
          <w:rFonts w:ascii="Times New Roman" w:hAnsi="Times New Roman"/>
        </w:rPr>
        <w:t>kezelő</w:t>
      </w:r>
      <w:r w:rsidR="00C72D2E" w:rsidRPr="00FA34E9">
        <w:rPr>
          <w:rFonts w:ascii="Times New Roman" w:hAnsi="Times New Roman"/>
        </w:rPr>
        <w:t>orvos</w:t>
      </w:r>
      <w:r w:rsidRPr="00FA34E9">
        <w:rPr>
          <w:rFonts w:ascii="Times New Roman" w:hAnsi="Times New Roman"/>
        </w:rPr>
        <w:t>ával</w:t>
      </w:r>
      <w:r w:rsidR="0093421C" w:rsidRPr="00FA34E9">
        <w:rPr>
          <w:rFonts w:ascii="Times New Roman" w:hAnsi="Times New Roman"/>
        </w:rPr>
        <w:t xml:space="preserve"> vagy</w:t>
      </w:r>
      <w:r w:rsidR="00C72D2E" w:rsidRPr="00FA34E9">
        <w:rPr>
          <w:rFonts w:ascii="Times New Roman" w:hAnsi="Times New Roman"/>
        </w:rPr>
        <w:t xml:space="preserve"> gyógyszerész</w:t>
      </w:r>
      <w:r w:rsidRPr="00FA34E9">
        <w:rPr>
          <w:rFonts w:ascii="Times New Roman" w:hAnsi="Times New Roman"/>
        </w:rPr>
        <w:t>ével</w:t>
      </w:r>
      <w:r w:rsidR="00C72D2E" w:rsidRPr="00FA34E9">
        <w:rPr>
          <w:rFonts w:ascii="Times New Roman" w:hAnsi="Times New Roman"/>
        </w:rPr>
        <w:t>.</w:t>
      </w:r>
    </w:p>
    <w:p w14:paraId="47CAEC95"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4EE2E7F2" w14:textId="6CEB04A7" w:rsidR="00A7288B" w:rsidRPr="00FA34E9" w:rsidRDefault="00A7288B"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Súlyos bőrreakciókat</w:t>
      </w:r>
      <w:r w:rsidR="009B6DBE" w:rsidRPr="00FA34E9">
        <w:rPr>
          <w:rFonts w:ascii="Times New Roman" w:hAnsi="Times New Roman"/>
        </w:rPr>
        <w:t xml:space="preserve"> -</w:t>
      </w:r>
      <w:r w:rsidRPr="00FA34E9">
        <w:rPr>
          <w:rFonts w:ascii="Times New Roman" w:hAnsi="Times New Roman"/>
        </w:rPr>
        <w:t xml:space="preserve"> beleértve a Stevens−Johnson-szindrómát, </w:t>
      </w:r>
      <w:r w:rsidR="009B6DBE" w:rsidRPr="00FA34E9">
        <w:rPr>
          <w:rFonts w:ascii="Times New Roman" w:hAnsi="Times New Roman"/>
        </w:rPr>
        <w:t xml:space="preserve">a </w:t>
      </w:r>
      <w:r w:rsidRPr="00FA34E9">
        <w:rPr>
          <w:rFonts w:ascii="Times New Roman" w:hAnsi="Times New Roman"/>
        </w:rPr>
        <w:t xml:space="preserve">toxikus epidermális nekrolízist, </w:t>
      </w:r>
      <w:r w:rsidR="009B6DBE" w:rsidRPr="00FA34E9">
        <w:rPr>
          <w:rFonts w:ascii="Times New Roman" w:hAnsi="Times New Roman"/>
        </w:rPr>
        <w:t xml:space="preserve">az </w:t>
      </w:r>
      <w:r w:rsidRPr="00FA34E9">
        <w:rPr>
          <w:rFonts w:ascii="Times New Roman" w:hAnsi="Times New Roman"/>
        </w:rPr>
        <w:t>eozino</w:t>
      </w:r>
      <w:r w:rsidR="005B7A94" w:rsidRPr="00FA34E9">
        <w:rPr>
          <w:rFonts w:ascii="Times New Roman" w:hAnsi="Times New Roman"/>
        </w:rPr>
        <w:t>f</w:t>
      </w:r>
      <w:r w:rsidR="006631F0" w:rsidRPr="00FA34E9">
        <w:rPr>
          <w:rFonts w:ascii="Times New Roman" w:hAnsi="Times New Roman"/>
        </w:rPr>
        <w:t>i</w:t>
      </w:r>
      <w:r w:rsidRPr="00FA34E9">
        <w:rPr>
          <w:rFonts w:ascii="Times New Roman" w:hAnsi="Times New Roman"/>
        </w:rPr>
        <w:t xml:space="preserve">liával és szisztémás </w:t>
      </w:r>
      <w:r w:rsidR="006631F0" w:rsidRPr="00FA34E9">
        <w:rPr>
          <w:rFonts w:ascii="Times New Roman" w:hAnsi="Times New Roman"/>
        </w:rPr>
        <w:t>tünetekkel</w:t>
      </w:r>
      <w:r w:rsidRPr="00FA34E9">
        <w:rPr>
          <w:rFonts w:ascii="Times New Roman" w:hAnsi="Times New Roman"/>
        </w:rPr>
        <w:t xml:space="preserve"> </w:t>
      </w:r>
      <w:r w:rsidR="009B6DBE" w:rsidRPr="00FA34E9">
        <w:rPr>
          <w:rFonts w:ascii="Times New Roman" w:hAnsi="Times New Roman"/>
        </w:rPr>
        <w:t xml:space="preserve">járó gyógyszerreakciót </w:t>
      </w:r>
      <w:r w:rsidRPr="00FA34E9">
        <w:rPr>
          <w:rFonts w:ascii="Times New Roman" w:hAnsi="Times New Roman"/>
        </w:rPr>
        <w:t>(DRESS)</w:t>
      </w:r>
      <w:r w:rsidR="00DB7835" w:rsidRPr="00FA34E9">
        <w:rPr>
          <w:rFonts w:ascii="Times New Roman" w:hAnsi="Times New Roman"/>
        </w:rPr>
        <w:t>,</w:t>
      </w:r>
      <w:r w:rsidRPr="00FA34E9">
        <w:rPr>
          <w:rFonts w:ascii="Times New Roman" w:hAnsi="Times New Roman"/>
        </w:rPr>
        <w:t xml:space="preserve"> </w:t>
      </w:r>
      <w:r w:rsidR="00DB7835" w:rsidRPr="00FA34E9">
        <w:rPr>
          <w:rFonts w:ascii="Times New Roman" w:hAnsi="Times New Roman"/>
        </w:rPr>
        <w:t>valamint</w:t>
      </w:r>
      <w:r w:rsidR="009B6DBE" w:rsidRPr="00FA34E9">
        <w:rPr>
          <w:rFonts w:ascii="Times New Roman" w:hAnsi="Times New Roman"/>
        </w:rPr>
        <w:t xml:space="preserve"> az</w:t>
      </w:r>
      <w:r w:rsidRPr="00FA34E9">
        <w:rPr>
          <w:rFonts w:ascii="Times New Roman" w:hAnsi="Times New Roman"/>
        </w:rPr>
        <w:t xml:space="preserve"> akut generalizált exantémás pusztulózis</w:t>
      </w:r>
      <w:r w:rsidR="009B6DBE" w:rsidRPr="00FA34E9">
        <w:rPr>
          <w:rFonts w:ascii="Times New Roman" w:hAnsi="Times New Roman"/>
        </w:rPr>
        <w:t>t</w:t>
      </w:r>
      <w:r w:rsidRPr="00FA34E9">
        <w:rPr>
          <w:rFonts w:ascii="Times New Roman" w:hAnsi="Times New Roman"/>
        </w:rPr>
        <w:t xml:space="preserve"> (AGEP)</w:t>
      </w:r>
      <w:r w:rsidR="009B6DBE" w:rsidRPr="00FA34E9">
        <w:rPr>
          <w:rFonts w:ascii="Times New Roman" w:hAnsi="Times New Roman"/>
        </w:rPr>
        <w:t xml:space="preserve"> -</w:t>
      </w:r>
      <w:r w:rsidRPr="00FA34E9">
        <w:rPr>
          <w:rFonts w:ascii="Times New Roman" w:hAnsi="Times New Roman"/>
        </w:rPr>
        <w:t xml:space="preserve"> jelentettek </w:t>
      </w:r>
      <w:r w:rsidR="009B6DBE" w:rsidRPr="00FA34E9">
        <w:rPr>
          <w:rFonts w:ascii="Times New Roman" w:hAnsi="Times New Roman"/>
        </w:rPr>
        <w:t xml:space="preserve">az </w:t>
      </w:r>
      <w:r w:rsidRPr="00FA34E9">
        <w:rPr>
          <w:rFonts w:ascii="Times New Roman" w:hAnsi="Times New Roman"/>
        </w:rPr>
        <w:t>omeprazol-kezeléssel összefüggésben. Hagyja abba a</w:t>
      </w:r>
      <w:r w:rsidR="009B6DBE" w:rsidRPr="00FA34E9">
        <w:rPr>
          <w:rFonts w:ascii="Times New Roman" w:hAnsi="Times New Roman"/>
        </w:rPr>
        <w:t>z omeprazol</w:t>
      </w:r>
      <w:r w:rsidRPr="00FA34E9">
        <w:rPr>
          <w:rFonts w:ascii="Times New Roman" w:hAnsi="Times New Roman"/>
        </w:rPr>
        <w:t xml:space="preserve"> alkalmazását, és azonnal forduljon orvoshoz, ha a 4.</w:t>
      </w:r>
      <w:r w:rsidR="00C303E5" w:rsidRPr="00FA34E9">
        <w:rPr>
          <w:rFonts w:ascii="Times New Roman" w:hAnsi="Times New Roman"/>
        </w:rPr>
        <w:t> </w:t>
      </w:r>
      <w:r w:rsidRPr="00FA34E9">
        <w:rPr>
          <w:rFonts w:ascii="Times New Roman" w:hAnsi="Times New Roman"/>
        </w:rPr>
        <w:t>pontban részletezett, a fenti súlyos bőrreakciókhoz kapcsolódó tünetek bármelyikét észleli</w:t>
      </w:r>
      <w:r w:rsidR="00AC1210" w:rsidRPr="00FA34E9">
        <w:rPr>
          <w:rFonts w:ascii="Times New Roman" w:hAnsi="Times New Roman"/>
        </w:rPr>
        <w:t>!</w:t>
      </w:r>
    </w:p>
    <w:p w14:paraId="71E90441" w14:textId="77777777" w:rsidR="00E25FE6" w:rsidRPr="00FA34E9" w:rsidRDefault="00E25FE6" w:rsidP="004A00B2">
      <w:pPr>
        <w:widowControl w:val="0"/>
        <w:suppressAutoHyphens/>
        <w:autoSpaceDE w:val="0"/>
        <w:autoSpaceDN w:val="0"/>
        <w:adjustRightInd w:val="0"/>
        <w:spacing w:after="0" w:line="240" w:lineRule="auto"/>
        <w:rPr>
          <w:rFonts w:ascii="Times New Roman" w:hAnsi="Times New Roman"/>
        </w:rPr>
      </w:pPr>
    </w:p>
    <w:p w14:paraId="13552D8C" w14:textId="1C31F33B"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 </w:t>
      </w:r>
      <w:r w:rsidR="001C3718" w:rsidRPr="00FA34E9">
        <w:rPr>
          <w:rFonts w:ascii="Times New Roman" w:hAnsi="Times New Roman"/>
        </w:rPr>
        <w:t>Lappoxo</w:t>
      </w:r>
      <w:r w:rsidRPr="00FA34E9">
        <w:rPr>
          <w:rFonts w:ascii="Times New Roman" w:hAnsi="Times New Roman"/>
        </w:rPr>
        <w:t xml:space="preserve"> elfedheti más betegségek tüneteit. Ezért amennyiben az alábbiak közül bármelyik</w:t>
      </w:r>
      <w:r w:rsidR="00BC0FE4" w:rsidRPr="00FA34E9">
        <w:rPr>
          <w:rFonts w:ascii="Times New Roman" w:hAnsi="Times New Roman"/>
        </w:rPr>
        <w:t xml:space="preserve"> </w:t>
      </w:r>
      <w:r w:rsidRPr="00FA34E9">
        <w:rPr>
          <w:rFonts w:ascii="Times New Roman" w:hAnsi="Times New Roman"/>
        </w:rPr>
        <w:t xml:space="preserve">eset fennáll Önnél, vagy bármelyik tünetet tapasztalja a </w:t>
      </w:r>
      <w:r w:rsidR="001C3718" w:rsidRPr="00FA34E9">
        <w:rPr>
          <w:rFonts w:ascii="Times New Roman" w:hAnsi="Times New Roman"/>
        </w:rPr>
        <w:t>Lappoxo</w:t>
      </w:r>
      <w:r w:rsidRPr="00FA34E9">
        <w:rPr>
          <w:rFonts w:ascii="Times New Roman" w:hAnsi="Times New Roman"/>
        </w:rPr>
        <w:t xml:space="preserve"> szedése előtt vagy alatt, azonnal tudassa</w:t>
      </w:r>
      <w:r w:rsidR="00BC0FE4" w:rsidRPr="00FA34E9">
        <w:rPr>
          <w:rFonts w:ascii="Times New Roman" w:hAnsi="Times New Roman"/>
        </w:rPr>
        <w:t xml:space="preserve"> </w:t>
      </w:r>
      <w:r w:rsidRPr="00FA34E9">
        <w:rPr>
          <w:rFonts w:ascii="Times New Roman" w:hAnsi="Times New Roman"/>
        </w:rPr>
        <w:t>orvosával.</w:t>
      </w:r>
    </w:p>
    <w:p w14:paraId="45C1181E" w14:textId="77777777" w:rsidR="00BC0FE4" w:rsidRPr="00FA34E9" w:rsidRDefault="00BC0FE4" w:rsidP="004A00B2">
      <w:pPr>
        <w:widowControl w:val="0"/>
        <w:suppressAutoHyphens/>
        <w:autoSpaceDE w:val="0"/>
        <w:autoSpaceDN w:val="0"/>
        <w:adjustRightInd w:val="0"/>
        <w:spacing w:after="0" w:line="240" w:lineRule="auto"/>
        <w:rPr>
          <w:rFonts w:ascii="Times New Roman" w:hAnsi="Times New Roman"/>
        </w:rPr>
      </w:pPr>
    </w:p>
    <w:p w14:paraId="1BC722F3" w14:textId="07FB47C4" w:rsidR="00C72D2E" w:rsidRPr="00A4128A" w:rsidRDefault="00C72D2E" w:rsidP="00BC6816">
      <w:pPr>
        <w:pStyle w:val="Listaszerbekezds"/>
        <w:widowControl w:val="0"/>
        <w:numPr>
          <w:ilvl w:val="0"/>
          <w:numId w:val="5"/>
        </w:numPr>
        <w:suppressAutoHyphens/>
        <w:autoSpaceDE w:val="0"/>
        <w:autoSpaceDN w:val="0"/>
        <w:adjustRightInd w:val="0"/>
        <w:ind w:left="567" w:hanging="567"/>
        <w:rPr>
          <w:sz w:val="22"/>
          <w:szCs w:val="22"/>
        </w:rPr>
      </w:pPr>
      <w:r w:rsidRPr="00FA34E9">
        <w:rPr>
          <w:sz w:val="22"/>
          <w:szCs w:val="22"/>
          <w:lang w:val="hu-HU"/>
        </w:rPr>
        <w:t xml:space="preserve">Jelentős, </w:t>
      </w:r>
      <w:r w:rsidR="00AB41C8" w:rsidRPr="00FA34E9">
        <w:rPr>
          <w:sz w:val="22"/>
          <w:szCs w:val="22"/>
          <w:lang w:val="hu-HU"/>
        </w:rPr>
        <w:t xml:space="preserve">nem szándékos </w:t>
      </w:r>
      <w:r w:rsidRPr="00FA34E9">
        <w:rPr>
          <w:sz w:val="22"/>
          <w:szCs w:val="22"/>
          <w:lang w:val="hu-HU"/>
        </w:rPr>
        <w:t>fogyás</w:t>
      </w:r>
      <w:r w:rsidR="0093421C" w:rsidRPr="00FA34E9">
        <w:rPr>
          <w:sz w:val="22"/>
          <w:szCs w:val="22"/>
          <w:lang w:val="hu-HU"/>
        </w:rPr>
        <w:t xml:space="preserve"> és</w:t>
      </w:r>
      <w:r w:rsidRPr="00FA34E9">
        <w:rPr>
          <w:sz w:val="22"/>
          <w:szCs w:val="22"/>
          <w:lang w:val="hu-HU"/>
        </w:rPr>
        <w:t xml:space="preserve"> nyelési nehezítettség.</w:t>
      </w:r>
    </w:p>
    <w:p w14:paraId="419474E8" w14:textId="275C9D5C" w:rsidR="00C72D2E" w:rsidRPr="00A4128A" w:rsidRDefault="00C72D2E" w:rsidP="00BC6816">
      <w:pPr>
        <w:pStyle w:val="Listaszerbekezds"/>
        <w:widowControl w:val="0"/>
        <w:numPr>
          <w:ilvl w:val="0"/>
          <w:numId w:val="5"/>
        </w:numPr>
        <w:suppressAutoHyphens/>
        <w:autoSpaceDE w:val="0"/>
        <w:autoSpaceDN w:val="0"/>
        <w:adjustRightInd w:val="0"/>
        <w:ind w:left="567" w:hanging="567"/>
        <w:rPr>
          <w:sz w:val="22"/>
          <w:szCs w:val="22"/>
        </w:rPr>
      </w:pPr>
      <w:r w:rsidRPr="00FA34E9">
        <w:rPr>
          <w:sz w:val="22"/>
          <w:szCs w:val="22"/>
          <w:lang w:val="hu-HU"/>
        </w:rPr>
        <w:t>Gyomortáji fájdalom vagy emésztési zavar</w:t>
      </w:r>
      <w:r w:rsidR="0093421C" w:rsidRPr="000147CB">
        <w:rPr>
          <w:sz w:val="22"/>
          <w:szCs w:val="22"/>
          <w:lang w:val="hu-HU"/>
        </w:rPr>
        <w:t xml:space="preserve"> jelentkezése</w:t>
      </w:r>
      <w:r w:rsidRPr="000147CB">
        <w:rPr>
          <w:sz w:val="22"/>
          <w:szCs w:val="22"/>
          <w:lang w:val="hu-HU"/>
        </w:rPr>
        <w:t>.</w:t>
      </w:r>
    </w:p>
    <w:p w14:paraId="7755BDB2" w14:textId="4E382A52" w:rsidR="00C72D2E" w:rsidRPr="00A4128A" w:rsidRDefault="00C72D2E" w:rsidP="00BC6816">
      <w:pPr>
        <w:pStyle w:val="Listaszerbekezds"/>
        <w:widowControl w:val="0"/>
        <w:numPr>
          <w:ilvl w:val="0"/>
          <w:numId w:val="5"/>
        </w:numPr>
        <w:suppressAutoHyphens/>
        <w:autoSpaceDE w:val="0"/>
        <w:autoSpaceDN w:val="0"/>
        <w:adjustRightInd w:val="0"/>
        <w:ind w:left="567" w:hanging="567"/>
        <w:rPr>
          <w:sz w:val="22"/>
          <w:szCs w:val="22"/>
        </w:rPr>
      </w:pPr>
      <w:r w:rsidRPr="00FA34E9">
        <w:rPr>
          <w:sz w:val="22"/>
          <w:szCs w:val="22"/>
          <w:lang w:val="hu-HU"/>
        </w:rPr>
        <w:t>Étel</w:t>
      </w:r>
      <w:r w:rsidR="0093421C" w:rsidRPr="000147CB">
        <w:rPr>
          <w:sz w:val="22"/>
          <w:szCs w:val="22"/>
          <w:lang w:val="hu-HU"/>
        </w:rPr>
        <w:t xml:space="preserve"> vagy </w:t>
      </w:r>
      <w:r w:rsidRPr="000147CB">
        <w:rPr>
          <w:sz w:val="22"/>
          <w:szCs w:val="22"/>
          <w:lang w:val="hu-HU"/>
        </w:rPr>
        <w:t>vér hányása</w:t>
      </w:r>
      <w:r w:rsidR="0093421C" w:rsidRPr="000147CB">
        <w:rPr>
          <w:sz w:val="22"/>
          <w:szCs w:val="22"/>
          <w:lang w:val="hu-HU"/>
        </w:rPr>
        <w:t>.</w:t>
      </w:r>
    </w:p>
    <w:p w14:paraId="2F5B5891" w14:textId="5A90A894" w:rsidR="00C72D2E" w:rsidRPr="00A4128A" w:rsidRDefault="00C72D2E" w:rsidP="00BC6816">
      <w:pPr>
        <w:pStyle w:val="Listaszerbekezds"/>
        <w:widowControl w:val="0"/>
        <w:numPr>
          <w:ilvl w:val="0"/>
          <w:numId w:val="5"/>
        </w:numPr>
        <w:suppressAutoHyphens/>
        <w:autoSpaceDE w:val="0"/>
        <w:autoSpaceDN w:val="0"/>
        <w:adjustRightInd w:val="0"/>
        <w:ind w:left="567" w:hanging="567"/>
        <w:rPr>
          <w:sz w:val="22"/>
          <w:szCs w:val="22"/>
        </w:rPr>
      </w:pPr>
      <w:r w:rsidRPr="00FA34E9">
        <w:rPr>
          <w:sz w:val="22"/>
          <w:szCs w:val="22"/>
          <w:lang w:val="hu-HU"/>
        </w:rPr>
        <w:t xml:space="preserve">Fekete </w:t>
      </w:r>
      <w:r w:rsidR="00AB41C8" w:rsidRPr="000147CB">
        <w:rPr>
          <w:sz w:val="22"/>
          <w:szCs w:val="22"/>
          <w:lang w:val="hu-HU"/>
        </w:rPr>
        <w:t xml:space="preserve">színű </w:t>
      </w:r>
      <w:r w:rsidRPr="000147CB">
        <w:rPr>
          <w:sz w:val="22"/>
          <w:szCs w:val="22"/>
          <w:lang w:val="hu-HU"/>
        </w:rPr>
        <w:t>széklet (véres széklet)</w:t>
      </w:r>
      <w:r w:rsidR="0093421C" w:rsidRPr="000147CB">
        <w:rPr>
          <w:sz w:val="22"/>
          <w:szCs w:val="22"/>
          <w:lang w:val="hu-HU"/>
        </w:rPr>
        <w:t>.</w:t>
      </w:r>
    </w:p>
    <w:p w14:paraId="5E6172BD" w14:textId="24ABF86E" w:rsidR="00C72D2E" w:rsidRPr="00A4128A" w:rsidRDefault="00C72D2E" w:rsidP="00BC6816">
      <w:pPr>
        <w:pStyle w:val="Listaszerbekezds"/>
        <w:widowControl w:val="0"/>
        <w:numPr>
          <w:ilvl w:val="0"/>
          <w:numId w:val="5"/>
        </w:numPr>
        <w:suppressAutoHyphens/>
        <w:autoSpaceDE w:val="0"/>
        <w:autoSpaceDN w:val="0"/>
        <w:adjustRightInd w:val="0"/>
        <w:ind w:left="567" w:hanging="567"/>
        <w:rPr>
          <w:sz w:val="22"/>
          <w:szCs w:val="22"/>
        </w:rPr>
      </w:pPr>
      <w:r w:rsidRPr="00FA34E9">
        <w:rPr>
          <w:sz w:val="22"/>
          <w:szCs w:val="22"/>
          <w:lang w:val="hu-HU"/>
        </w:rPr>
        <w:t>Súlyos vagy tartós hasmenés, mivel az omeprazol-kezelés mellett valamivel gyakrabban alakul</w:t>
      </w:r>
      <w:r w:rsidR="00BC0FE4" w:rsidRPr="000147CB">
        <w:rPr>
          <w:sz w:val="22"/>
          <w:szCs w:val="22"/>
          <w:lang w:val="hu-HU"/>
        </w:rPr>
        <w:t xml:space="preserve"> </w:t>
      </w:r>
      <w:r w:rsidRPr="000147CB">
        <w:rPr>
          <w:sz w:val="22"/>
          <w:szCs w:val="22"/>
          <w:lang w:val="hu-HU"/>
        </w:rPr>
        <w:t>ki</w:t>
      </w:r>
      <w:r w:rsidR="00BC0FE4" w:rsidRPr="000147CB">
        <w:rPr>
          <w:sz w:val="22"/>
          <w:szCs w:val="22"/>
          <w:lang w:val="hu-HU"/>
        </w:rPr>
        <w:t xml:space="preserve"> </w:t>
      </w:r>
      <w:r w:rsidRPr="000147CB">
        <w:rPr>
          <w:sz w:val="22"/>
          <w:szCs w:val="22"/>
          <w:lang w:val="hu-HU"/>
        </w:rPr>
        <w:t>hasmenéssel járó fertőzés.</w:t>
      </w:r>
    </w:p>
    <w:p w14:paraId="5B7BA21D" w14:textId="13E638D1" w:rsidR="00C72D2E" w:rsidRPr="00A4128A" w:rsidRDefault="00C72D2E" w:rsidP="00BC6816">
      <w:pPr>
        <w:pStyle w:val="Listaszerbekezds"/>
        <w:widowControl w:val="0"/>
        <w:numPr>
          <w:ilvl w:val="0"/>
          <w:numId w:val="5"/>
        </w:numPr>
        <w:suppressAutoHyphens/>
        <w:autoSpaceDE w:val="0"/>
        <w:autoSpaceDN w:val="0"/>
        <w:adjustRightInd w:val="0"/>
        <w:ind w:left="567" w:hanging="567"/>
        <w:rPr>
          <w:sz w:val="22"/>
          <w:szCs w:val="22"/>
        </w:rPr>
      </w:pPr>
      <w:r w:rsidRPr="00FA34E9">
        <w:rPr>
          <w:sz w:val="22"/>
          <w:szCs w:val="22"/>
          <w:lang w:val="hu-HU"/>
        </w:rPr>
        <w:t>Súlyos</w:t>
      </w:r>
      <w:r w:rsidRPr="000147CB">
        <w:rPr>
          <w:sz w:val="22"/>
          <w:szCs w:val="22"/>
          <w:lang w:val="hu-HU"/>
        </w:rPr>
        <w:t xml:space="preserve"> májbetegség</w:t>
      </w:r>
      <w:r w:rsidR="0093421C" w:rsidRPr="000147CB">
        <w:rPr>
          <w:sz w:val="22"/>
          <w:szCs w:val="22"/>
          <w:lang w:val="hu-HU"/>
        </w:rPr>
        <w:t>.</w:t>
      </w:r>
    </w:p>
    <w:p w14:paraId="31070A21" w14:textId="65CAB5D2" w:rsidR="005D4ACF" w:rsidRPr="00A4128A" w:rsidRDefault="005D4ACF" w:rsidP="00BC6816">
      <w:pPr>
        <w:pStyle w:val="Listaszerbekezds"/>
        <w:widowControl w:val="0"/>
        <w:numPr>
          <w:ilvl w:val="0"/>
          <w:numId w:val="5"/>
        </w:numPr>
        <w:suppressAutoHyphens/>
        <w:ind w:left="567" w:hanging="567"/>
        <w:rPr>
          <w:sz w:val="22"/>
          <w:szCs w:val="22"/>
        </w:rPr>
      </w:pPr>
      <w:r w:rsidRPr="00FA34E9">
        <w:rPr>
          <w:sz w:val="22"/>
          <w:szCs w:val="22"/>
          <w:lang w:val="hu-HU"/>
        </w:rPr>
        <w:t xml:space="preserve">Ha korábban bármilyen bőrreakciót tapasztalt </w:t>
      </w:r>
      <w:r w:rsidR="001C3718" w:rsidRPr="000147CB">
        <w:rPr>
          <w:sz w:val="22"/>
          <w:szCs w:val="22"/>
          <w:lang w:val="hu-HU"/>
        </w:rPr>
        <w:t>Lappoxo</w:t>
      </w:r>
      <w:r w:rsidR="0083380F" w:rsidRPr="000147CB">
        <w:rPr>
          <w:sz w:val="22"/>
          <w:szCs w:val="22"/>
          <w:lang w:val="hu-HU"/>
        </w:rPr>
        <w:t>-</w:t>
      </w:r>
      <w:r w:rsidRPr="000147CB">
        <w:rPr>
          <w:sz w:val="22"/>
          <w:szCs w:val="22"/>
          <w:lang w:val="hu-HU"/>
        </w:rPr>
        <w:t>hoz hasonló gyomorsavcsökkentő gyógyszer szedése esetén.</w:t>
      </w:r>
    </w:p>
    <w:p w14:paraId="761C546C" w14:textId="2DFB20D5" w:rsidR="00D85443" w:rsidRPr="00A4128A" w:rsidRDefault="00D85443" w:rsidP="00BC6816">
      <w:pPr>
        <w:pStyle w:val="Listaszerbekezds"/>
        <w:widowControl w:val="0"/>
        <w:numPr>
          <w:ilvl w:val="0"/>
          <w:numId w:val="5"/>
        </w:numPr>
        <w:suppressAutoHyphens/>
        <w:ind w:left="567" w:hanging="567"/>
        <w:rPr>
          <w:sz w:val="22"/>
          <w:szCs w:val="22"/>
        </w:rPr>
      </w:pPr>
      <w:r w:rsidRPr="00FA34E9">
        <w:rPr>
          <w:sz w:val="22"/>
          <w:szCs w:val="22"/>
          <w:lang w:val="hu-HU"/>
        </w:rPr>
        <w:t>Ha egy speciális vérvizsgálatra vár (krom</w:t>
      </w:r>
      <w:r w:rsidR="00733D53" w:rsidRPr="000147CB">
        <w:rPr>
          <w:sz w:val="22"/>
          <w:szCs w:val="22"/>
          <w:lang w:val="hu-HU"/>
        </w:rPr>
        <w:t>o</w:t>
      </w:r>
      <w:r w:rsidRPr="000147CB">
        <w:rPr>
          <w:sz w:val="22"/>
          <w:szCs w:val="22"/>
          <w:lang w:val="hu-HU"/>
        </w:rPr>
        <w:t>granin</w:t>
      </w:r>
      <w:r w:rsidR="004A0D0D" w:rsidRPr="000147CB">
        <w:rPr>
          <w:sz w:val="22"/>
          <w:szCs w:val="22"/>
          <w:lang w:val="hu-HU"/>
        </w:rPr>
        <w:noBreakHyphen/>
      </w:r>
      <w:r w:rsidRPr="000147CB">
        <w:rPr>
          <w:sz w:val="22"/>
          <w:szCs w:val="22"/>
          <w:lang w:val="hu-HU"/>
        </w:rPr>
        <w:t>A).</w:t>
      </w:r>
    </w:p>
    <w:p w14:paraId="3090B4AE" w14:textId="77777777" w:rsidR="00C303E5" w:rsidRPr="00FA34E9" w:rsidRDefault="00C303E5" w:rsidP="004A00B2">
      <w:pPr>
        <w:widowControl w:val="0"/>
        <w:suppressAutoHyphens/>
        <w:autoSpaceDE w:val="0"/>
        <w:autoSpaceDN w:val="0"/>
        <w:adjustRightInd w:val="0"/>
        <w:spacing w:after="0" w:line="240" w:lineRule="auto"/>
        <w:rPr>
          <w:rFonts w:ascii="Times New Roman" w:hAnsi="Times New Roman"/>
        </w:rPr>
      </w:pPr>
    </w:p>
    <w:p w14:paraId="7139FEC0" w14:textId="77777777" w:rsidR="00C303E5" w:rsidRPr="000147CB" w:rsidRDefault="00C303E5"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rPr>
        <w:t>Amennyiben Ön hosszú távú Lappoxo-kezelésben részesül (1 évnél hosszabb ideig), akkor elképzelhető, hogy orvosa rendszeres ellenőrző vizsgálatokra fogja visszahívni Önt. Az orvosi ellenőrzések alkalmával bármilyen új vagy szokatlan tünet, illetve esemény jelentkezéséről tájékoztassa orvosát!</w:t>
      </w:r>
    </w:p>
    <w:p w14:paraId="58EEFA31" w14:textId="77777777" w:rsidR="00C303E5" w:rsidRPr="00550C2B" w:rsidRDefault="00C303E5" w:rsidP="004A00B2">
      <w:pPr>
        <w:widowControl w:val="0"/>
        <w:suppressAutoHyphens/>
        <w:autoSpaceDE w:val="0"/>
        <w:autoSpaceDN w:val="0"/>
        <w:adjustRightInd w:val="0"/>
        <w:spacing w:after="0" w:line="240" w:lineRule="auto"/>
        <w:rPr>
          <w:rFonts w:ascii="Times New Roman" w:hAnsi="Times New Roman"/>
        </w:rPr>
      </w:pPr>
    </w:p>
    <w:p w14:paraId="27B01C17" w14:textId="7BE84156" w:rsidR="00C303E5" w:rsidRPr="00FA34E9" w:rsidRDefault="00C303E5" w:rsidP="004A00B2">
      <w:pPr>
        <w:widowControl w:val="0"/>
        <w:suppressAutoHyphens/>
        <w:spacing w:after="0" w:line="240" w:lineRule="auto"/>
        <w:rPr>
          <w:rFonts w:ascii="Times New Roman" w:hAnsi="Times New Roman"/>
        </w:rPr>
      </w:pPr>
      <w:r w:rsidRPr="00C35795">
        <w:rPr>
          <w:rFonts w:ascii="Times New Roman" w:hAnsi="Times New Roman"/>
        </w:rPr>
        <w:t>A protonpumpa</w:t>
      </w:r>
      <w:r w:rsidR="004F58A3" w:rsidRPr="00E37431">
        <w:rPr>
          <w:rFonts w:ascii="Times New Roman" w:hAnsi="Times New Roman"/>
        </w:rPr>
        <w:t>-</w:t>
      </w:r>
      <w:r w:rsidRPr="00FA34E9">
        <w:rPr>
          <w:rFonts w:ascii="Times New Roman" w:hAnsi="Times New Roman"/>
        </w:rPr>
        <w:t>gátlók</w:t>
      </w:r>
      <w:r w:rsidR="004F58A3" w:rsidRPr="00FA34E9">
        <w:rPr>
          <w:rFonts w:ascii="Times New Roman" w:hAnsi="Times New Roman"/>
        </w:rPr>
        <w:t xml:space="preserve"> –</w:t>
      </w:r>
      <w:r w:rsidRPr="00FA34E9">
        <w:rPr>
          <w:rFonts w:ascii="Times New Roman" w:hAnsi="Times New Roman"/>
        </w:rPr>
        <w:t xml:space="preserve"> mint például a Lappoxo </w:t>
      </w:r>
      <w:r w:rsidR="004F58A3" w:rsidRPr="00FA34E9">
        <w:rPr>
          <w:rFonts w:ascii="Times New Roman" w:hAnsi="Times New Roman"/>
        </w:rPr>
        <w:t>–</w:t>
      </w:r>
      <w:r w:rsidRPr="00FA34E9">
        <w:rPr>
          <w:rFonts w:ascii="Times New Roman" w:hAnsi="Times New Roman"/>
        </w:rPr>
        <w:t xml:space="preserve"> szedése kissé megnövelheti a csípő-, csukló- vagy gerinctörések kockázatát, főként, ha azt </w:t>
      </w:r>
      <w:r w:rsidR="004F58A3" w:rsidRPr="00FA34E9">
        <w:rPr>
          <w:rFonts w:ascii="Times New Roman" w:hAnsi="Times New Roman"/>
        </w:rPr>
        <w:t>1</w:t>
      </w:r>
      <w:r w:rsidRPr="00FA34E9">
        <w:rPr>
          <w:rFonts w:ascii="Times New Roman" w:hAnsi="Times New Roman"/>
        </w:rPr>
        <w:t> évnél hosszabb ideig alkalmazzák. Értesítse kezelőorvosát, amennyiben Önnek csontritkulása (oszteoporózisa) van, vagy kortikoszteroidokat szed (melyek növelhetik a csontritkulás kialakulásának kockázatát).</w:t>
      </w:r>
    </w:p>
    <w:p w14:paraId="7E4A5AC6" w14:textId="77777777" w:rsidR="00C303E5" w:rsidRPr="00FA34E9" w:rsidRDefault="00C303E5" w:rsidP="004A00B2">
      <w:pPr>
        <w:widowControl w:val="0"/>
        <w:suppressAutoHyphens/>
        <w:autoSpaceDE w:val="0"/>
        <w:autoSpaceDN w:val="0"/>
        <w:adjustRightInd w:val="0"/>
        <w:spacing w:after="0" w:line="240" w:lineRule="auto"/>
        <w:rPr>
          <w:rFonts w:ascii="Times New Roman" w:hAnsi="Times New Roman"/>
        </w:rPr>
      </w:pPr>
    </w:p>
    <w:p w14:paraId="6BC95C2D" w14:textId="77777777" w:rsidR="00C303E5" w:rsidRPr="00FA34E9" w:rsidRDefault="00C303E5"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Ha kiütéseket tapasztal, különösen a napnak kitett bőrterületen, azonnal beszéljen a kezelőorvosával, mivel szükséges lehet a Lappoxo-kezelés leállítása. Ne felejtsen el egyéb tüneteiről, például ízületi fájdalomról is beszámolni kezelőorvosának.</w:t>
      </w:r>
    </w:p>
    <w:p w14:paraId="3E22CA1A" w14:textId="77777777" w:rsidR="00C303E5" w:rsidRPr="00FA34E9" w:rsidRDefault="00C303E5" w:rsidP="004A00B2">
      <w:pPr>
        <w:widowControl w:val="0"/>
        <w:suppressAutoHyphens/>
        <w:autoSpaceDE w:val="0"/>
        <w:autoSpaceDN w:val="0"/>
        <w:adjustRightInd w:val="0"/>
        <w:spacing w:after="0" w:line="240" w:lineRule="auto"/>
        <w:rPr>
          <w:rFonts w:ascii="Times New Roman" w:hAnsi="Times New Roman"/>
        </w:rPr>
      </w:pPr>
    </w:p>
    <w:p w14:paraId="1D2A1378" w14:textId="16275E7A" w:rsidR="009B6DBE" w:rsidRPr="00FA34E9" w:rsidRDefault="009B6DB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Ez a gyógyszer befolyásolhatja a B</w:t>
      </w:r>
      <w:r w:rsidRPr="00FA34E9">
        <w:rPr>
          <w:rFonts w:ascii="Times New Roman" w:hAnsi="Times New Roman"/>
          <w:vertAlign w:val="subscript"/>
        </w:rPr>
        <w:t>12</w:t>
      </w:r>
      <w:r w:rsidR="004A0D0D" w:rsidRPr="00FA34E9">
        <w:rPr>
          <w:rFonts w:ascii="Times New Roman" w:hAnsi="Times New Roman"/>
        </w:rPr>
        <w:noBreakHyphen/>
      </w:r>
      <w:r w:rsidRPr="00FA34E9">
        <w:rPr>
          <w:rFonts w:ascii="Times New Roman" w:hAnsi="Times New Roman"/>
        </w:rPr>
        <w:t xml:space="preserve">vitamin </w:t>
      </w:r>
      <w:r w:rsidR="00AC1210" w:rsidRPr="00FA34E9">
        <w:rPr>
          <w:rFonts w:ascii="Times New Roman" w:hAnsi="Times New Roman"/>
        </w:rPr>
        <w:t xml:space="preserve">szervezetbe történő </w:t>
      </w:r>
      <w:r w:rsidRPr="00FA34E9">
        <w:rPr>
          <w:rFonts w:ascii="Times New Roman" w:hAnsi="Times New Roman"/>
        </w:rPr>
        <w:t xml:space="preserve">felszívódását, különösen, ha hosszú </w:t>
      </w:r>
      <w:r w:rsidRPr="00FA34E9">
        <w:rPr>
          <w:rFonts w:ascii="Times New Roman" w:hAnsi="Times New Roman"/>
        </w:rPr>
        <w:lastRenderedPageBreak/>
        <w:t>ideig kell szednie. Kérjük, forduljon kezelőorvosához, ha az alábbi</w:t>
      </w:r>
      <w:r w:rsidR="00AC1210" w:rsidRPr="00FA34E9">
        <w:rPr>
          <w:rFonts w:ascii="Times New Roman" w:hAnsi="Times New Roman"/>
        </w:rPr>
        <w:t>,</w:t>
      </w:r>
      <w:r w:rsidRPr="00FA34E9">
        <w:rPr>
          <w:rFonts w:ascii="Times New Roman" w:hAnsi="Times New Roman"/>
        </w:rPr>
        <w:t xml:space="preserve"> </w:t>
      </w:r>
      <w:r w:rsidR="00AC1210" w:rsidRPr="00FA34E9">
        <w:rPr>
          <w:rFonts w:ascii="Times New Roman" w:hAnsi="Times New Roman"/>
        </w:rPr>
        <w:t>alacsony B</w:t>
      </w:r>
      <w:r w:rsidR="00AC1210" w:rsidRPr="00FA34E9">
        <w:rPr>
          <w:rFonts w:ascii="Times New Roman" w:hAnsi="Times New Roman"/>
          <w:vertAlign w:val="subscript"/>
        </w:rPr>
        <w:t>12</w:t>
      </w:r>
      <w:r w:rsidR="00AC1210" w:rsidRPr="00FA34E9">
        <w:rPr>
          <w:rFonts w:ascii="Times New Roman" w:hAnsi="Times New Roman"/>
        </w:rPr>
        <w:t xml:space="preserve">-vitamin-szintre utaló </w:t>
      </w:r>
      <w:r w:rsidRPr="00FA34E9">
        <w:rPr>
          <w:rFonts w:ascii="Times New Roman" w:hAnsi="Times New Roman"/>
        </w:rPr>
        <w:t>tünetek bármelyikét észleli:</w:t>
      </w:r>
    </w:p>
    <w:p w14:paraId="7239ABDF" w14:textId="77777777" w:rsidR="009B6DBE" w:rsidRPr="00FA34E9" w:rsidRDefault="009B6DBE" w:rsidP="00BC6816">
      <w:pPr>
        <w:widowControl w:val="0"/>
        <w:numPr>
          <w:ilvl w:val="0"/>
          <w:numId w:val="6"/>
        </w:numPr>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rPr>
        <w:t>Szélsőséges fáradtság vagy energiahiány</w:t>
      </w:r>
    </w:p>
    <w:p w14:paraId="29837C94" w14:textId="77777777" w:rsidR="009B6DBE" w:rsidRPr="00FA34E9" w:rsidRDefault="009B6DBE" w:rsidP="00BC6816">
      <w:pPr>
        <w:widowControl w:val="0"/>
        <w:numPr>
          <w:ilvl w:val="0"/>
          <w:numId w:val="6"/>
        </w:numPr>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rPr>
        <w:t>Zsibbadás, tűszúrásszerű bizsergés</w:t>
      </w:r>
    </w:p>
    <w:p w14:paraId="344F0944" w14:textId="77777777" w:rsidR="009B6DBE" w:rsidRPr="00FA34E9" w:rsidRDefault="009B6DBE" w:rsidP="00BC6816">
      <w:pPr>
        <w:widowControl w:val="0"/>
        <w:numPr>
          <w:ilvl w:val="0"/>
          <w:numId w:val="6"/>
        </w:numPr>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rPr>
        <w:t>Fájó vagy vörös nyelv, szájfekélyek</w:t>
      </w:r>
    </w:p>
    <w:p w14:paraId="572344D4" w14:textId="77777777" w:rsidR="009B6DBE" w:rsidRPr="00FA34E9" w:rsidRDefault="009B6DBE" w:rsidP="00BC6816">
      <w:pPr>
        <w:widowControl w:val="0"/>
        <w:numPr>
          <w:ilvl w:val="0"/>
          <w:numId w:val="6"/>
        </w:numPr>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rPr>
        <w:t>Izomgyengeség</w:t>
      </w:r>
    </w:p>
    <w:p w14:paraId="7F144BA8" w14:textId="77777777" w:rsidR="009B6DBE" w:rsidRPr="00FA34E9" w:rsidRDefault="009B6DBE" w:rsidP="00BC6816">
      <w:pPr>
        <w:widowControl w:val="0"/>
        <w:numPr>
          <w:ilvl w:val="0"/>
          <w:numId w:val="6"/>
        </w:numPr>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rPr>
        <w:t>Látászavarok</w:t>
      </w:r>
    </w:p>
    <w:p w14:paraId="48A779A5" w14:textId="77777777" w:rsidR="009B6DBE" w:rsidRPr="00FA34E9" w:rsidRDefault="009B6DBE" w:rsidP="00BC6816">
      <w:pPr>
        <w:widowControl w:val="0"/>
        <w:numPr>
          <w:ilvl w:val="0"/>
          <w:numId w:val="6"/>
        </w:numPr>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rPr>
        <w:t>Memóriazavarok, zavartság, depresszió</w:t>
      </w:r>
    </w:p>
    <w:p w14:paraId="5BF29478" w14:textId="77777777" w:rsidR="009B6DBE" w:rsidRPr="00FA34E9" w:rsidRDefault="009B6DBE" w:rsidP="004A00B2">
      <w:pPr>
        <w:widowControl w:val="0"/>
        <w:suppressAutoHyphens/>
        <w:autoSpaceDE w:val="0"/>
        <w:autoSpaceDN w:val="0"/>
        <w:adjustRightInd w:val="0"/>
        <w:spacing w:after="0" w:line="240" w:lineRule="auto"/>
        <w:rPr>
          <w:rFonts w:ascii="Times New Roman" w:hAnsi="Times New Roman"/>
        </w:rPr>
      </w:pPr>
    </w:p>
    <w:p w14:paraId="04369E28" w14:textId="77777777" w:rsidR="00E25FE6" w:rsidRPr="00FA34E9" w:rsidRDefault="00E25FE6"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Az omeprazol-kezelés alatt vesegyulladás alakulhat ki. Erre többek között a következő jelek és tünetek utalhatnak: csökkent vizeletmennyiség vagy véres vizelet és/vagy túlérzékenységi reakciók, például láz, bőrkiütés és ízületi merevség. Ha ilyen panaszai vannak, tájékoztassa róluk kezelőorvosát.</w:t>
      </w:r>
    </w:p>
    <w:p w14:paraId="0322728B" w14:textId="77777777" w:rsidR="001D5BFE" w:rsidRPr="00FA34E9" w:rsidRDefault="001D5BFE" w:rsidP="004A00B2">
      <w:pPr>
        <w:widowControl w:val="0"/>
        <w:suppressAutoHyphens/>
        <w:autoSpaceDE w:val="0"/>
        <w:autoSpaceDN w:val="0"/>
        <w:adjustRightInd w:val="0"/>
        <w:spacing w:after="0" w:line="240" w:lineRule="auto"/>
        <w:rPr>
          <w:rFonts w:ascii="Times New Roman" w:hAnsi="Times New Roman"/>
        </w:rPr>
      </w:pPr>
    </w:p>
    <w:p w14:paraId="5B90E263" w14:textId="77777777" w:rsidR="001D5BFE" w:rsidRPr="00FA34E9" w:rsidRDefault="001D5BFE"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Gyermekek és serdülők</w:t>
      </w:r>
    </w:p>
    <w:p w14:paraId="6049CA08" w14:textId="79C7C8FC" w:rsidR="001D5BFE" w:rsidRPr="00FA34E9" w:rsidRDefault="001D5BF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Néhány krónikus betegségben szenvedő gyermek hosszú távú kezelést igényelhet, bár ez nem javasolt. Ez a gyógyszer nem adható 1 </w:t>
      </w:r>
      <w:r w:rsidR="00C303E5" w:rsidRPr="00FA34E9">
        <w:rPr>
          <w:rFonts w:ascii="Times New Roman" w:hAnsi="Times New Roman"/>
        </w:rPr>
        <w:t xml:space="preserve">hónaposnál </w:t>
      </w:r>
      <w:r w:rsidRPr="00FA34E9">
        <w:rPr>
          <w:rFonts w:ascii="Times New Roman" w:hAnsi="Times New Roman"/>
        </w:rPr>
        <w:t>fiatalabb gyermekeknek.</w:t>
      </w:r>
    </w:p>
    <w:p w14:paraId="09D86C20" w14:textId="77777777" w:rsidR="00406602" w:rsidRPr="00FA34E9" w:rsidRDefault="00406602" w:rsidP="004A00B2">
      <w:pPr>
        <w:widowControl w:val="0"/>
        <w:suppressAutoHyphens/>
        <w:autoSpaceDE w:val="0"/>
        <w:autoSpaceDN w:val="0"/>
        <w:adjustRightInd w:val="0"/>
        <w:spacing w:after="0" w:line="240" w:lineRule="auto"/>
        <w:rPr>
          <w:rFonts w:ascii="Times New Roman" w:hAnsi="Times New Roman"/>
        </w:rPr>
      </w:pPr>
    </w:p>
    <w:p w14:paraId="4EB8CB96" w14:textId="00765F17" w:rsidR="00C72D2E" w:rsidRPr="00FA34E9" w:rsidRDefault="00406602"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E</w:t>
      </w:r>
      <w:r w:rsidR="00C72D2E" w:rsidRPr="00FA34E9">
        <w:rPr>
          <w:rFonts w:ascii="Times New Roman" w:hAnsi="Times New Roman"/>
          <w:b/>
        </w:rPr>
        <w:t>gyéb gyógyszerek</w:t>
      </w:r>
      <w:r w:rsidRPr="00FA34E9">
        <w:rPr>
          <w:rFonts w:ascii="Times New Roman" w:hAnsi="Times New Roman"/>
          <w:b/>
        </w:rPr>
        <w:t xml:space="preserve"> és a </w:t>
      </w:r>
      <w:r w:rsidR="001C3718" w:rsidRPr="00FA34E9">
        <w:rPr>
          <w:rFonts w:ascii="Times New Roman" w:hAnsi="Times New Roman"/>
          <w:b/>
        </w:rPr>
        <w:t>Lappoxo</w:t>
      </w:r>
    </w:p>
    <w:p w14:paraId="226709AB" w14:textId="77777777" w:rsidR="00A44294"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Feltétlenül tájékoztassa kezelőorvosát vagy gyógyszerészét a jelenleg vagy nemrégiben szedett</w:t>
      </w:r>
      <w:r w:rsidR="00406602" w:rsidRPr="00FA34E9">
        <w:rPr>
          <w:rFonts w:ascii="Times New Roman" w:hAnsi="Times New Roman"/>
        </w:rPr>
        <w:t>, valamint szedni tervezett</w:t>
      </w:r>
      <w:r w:rsidRPr="00FA34E9">
        <w:rPr>
          <w:rFonts w:ascii="Times New Roman" w:hAnsi="Times New Roman"/>
        </w:rPr>
        <w:t xml:space="preserve"> egyéb</w:t>
      </w:r>
      <w:r w:rsidR="00BC0FE4" w:rsidRPr="00FA34E9">
        <w:rPr>
          <w:rFonts w:ascii="Times New Roman" w:hAnsi="Times New Roman"/>
        </w:rPr>
        <w:t xml:space="preserve"> </w:t>
      </w:r>
      <w:r w:rsidRPr="00FA34E9">
        <w:rPr>
          <w:rFonts w:ascii="Times New Roman" w:hAnsi="Times New Roman"/>
        </w:rPr>
        <w:t>gyógyszereiről</w:t>
      </w:r>
      <w:r w:rsidR="000F38ED" w:rsidRPr="00FA34E9">
        <w:rPr>
          <w:rFonts w:ascii="Times New Roman" w:hAnsi="Times New Roman"/>
        </w:rPr>
        <w:t>,</w:t>
      </w:r>
      <w:r w:rsidR="00A44294" w:rsidRPr="00FA34E9">
        <w:rPr>
          <w:rFonts w:ascii="Times New Roman" w:hAnsi="Times New Roman"/>
        </w:rPr>
        <w:t xml:space="preserve"> </w:t>
      </w:r>
      <w:r w:rsidR="000F38ED" w:rsidRPr="00FA34E9">
        <w:rPr>
          <w:rFonts w:ascii="Times New Roman" w:hAnsi="Times New Roman"/>
        </w:rPr>
        <w:t>beleértve</w:t>
      </w:r>
      <w:r w:rsidR="00A44294" w:rsidRPr="00FA34E9">
        <w:rPr>
          <w:rFonts w:ascii="Times New Roman" w:hAnsi="Times New Roman"/>
        </w:rPr>
        <w:t xml:space="preserve"> a vény nélkül </w:t>
      </w:r>
      <w:r w:rsidR="000F38ED" w:rsidRPr="00FA34E9">
        <w:rPr>
          <w:rFonts w:ascii="Times New Roman" w:hAnsi="Times New Roman"/>
        </w:rPr>
        <w:t>kapható</w:t>
      </w:r>
      <w:r w:rsidR="00A44294" w:rsidRPr="00FA34E9">
        <w:rPr>
          <w:rFonts w:ascii="Times New Roman" w:hAnsi="Times New Roman"/>
        </w:rPr>
        <w:t xml:space="preserve"> </w:t>
      </w:r>
      <w:r w:rsidR="000F38ED" w:rsidRPr="00FA34E9">
        <w:rPr>
          <w:rFonts w:ascii="Times New Roman" w:hAnsi="Times New Roman"/>
        </w:rPr>
        <w:t>készítményeket</w:t>
      </w:r>
      <w:r w:rsidR="00A44294" w:rsidRPr="00FA34E9">
        <w:rPr>
          <w:rFonts w:ascii="Times New Roman" w:hAnsi="Times New Roman"/>
        </w:rPr>
        <w:t xml:space="preserve"> is. </w:t>
      </w:r>
    </w:p>
    <w:p w14:paraId="65EAA63B" w14:textId="7825BED7" w:rsidR="00C72D2E" w:rsidRPr="00FA34E9" w:rsidRDefault="00C72D2E" w:rsidP="004A00B2">
      <w:pPr>
        <w:widowControl w:val="0"/>
        <w:suppressAutoHyphens/>
        <w:autoSpaceDE w:val="0"/>
        <w:autoSpaceDN w:val="0"/>
        <w:adjustRightInd w:val="0"/>
        <w:spacing w:after="0" w:line="240" w:lineRule="auto"/>
        <w:rPr>
          <w:rFonts w:ascii="Times New Roman" w:hAnsi="Times New Roman"/>
          <w:i/>
          <w:iCs/>
        </w:rPr>
      </w:pPr>
      <w:r w:rsidRPr="00FA34E9">
        <w:rPr>
          <w:rFonts w:ascii="Times New Roman" w:hAnsi="Times New Roman"/>
        </w:rPr>
        <w:t xml:space="preserve">Ez azért fontos, mert a </w:t>
      </w:r>
      <w:r w:rsidR="001C3718" w:rsidRPr="00FA34E9">
        <w:rPr>
          <w:rFonts w:ascii="Times New Roman" w:hAnsi="Times New Roman"/>
        </w:rPr>
        <w:t>Lappoxo</w:t>
      </w:r>
      <w:r w:rsidR="00BC0FE4" w:rsidRPr="00FA34E9">
        <w:rPr>
          <w:rFonts w:ascii="Times New Roman" w:hAnsi="Times New Roman"/>
        </w:rPr>
        <w:t xml:space="preserve"> </w:t>
      </w:r>
      <w:r w:rsidRPr="00FA34E9">
        <w:rPr>
          <w:rFonts w:ascii="Times New Roman" w:hAnsi="Times New Roman"/>
        </w:rPr>
        <w:t xml:space="preserve">befolyásolhatja bizonyos gyógyszerek hatását, vagy más gyógyszerek módosíthatják a </w:t>
      </w:r>
      <w:r w:rsidR="001C3718" w:rsidRPr="00FA34E9">
        <w:rPr>
          <w:rFonts w:ascii="Times New Roman" w:hAnsi="Times New Roman"/>
        </w:rPr>
        <w:t>Lappoxo</w:t>
      </w:r>
      <w:r w:rsidRPr="00FA34E9">
        <w:rPr>
          <w:rFonts w:ascii="Times New Roman" w:hAnsi="Times New Roman"/>
        </w:rPr>
        <w:t xml:space="preserve"> hatását.</w:t>
      </w:r>
    </w:p>
    <w:p w14:paraId="75F81FB7"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4AE59A1A" w14:textId="09CEFB5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Ne szedje a </w:t>
      </w:r>
      <w:r w:rsidR="001C3718" w:rsidRPr="00FA34E9">
        <w:rPr>
          <w:rFonts w:ascii="Times New Roman" w:hAnsi="Times New Roman"/>
        </w:rPr>
        <w:t>Lappoxo</w:t>
      </w:r>
      <w:r w:rsidR="004A0D0D" w:rsidRPr="00FA34E9">
        <w:rPr>
          <w:rFonts w:ascii="Times New Roman" w:hAnsi="Times New Roman"/>
        </w:rPr>
        <w:noBreakHyphen/>
      </w:r>
      <w:r w:rsidRPr="00FA34E9">
        <w:rPr>
          <w:rFonts w:ascii="Times New Roman" w:hAnsi="Times New Roman"/>
        </w:rPr>
        <w:t xml:space="preserve">t </w:t>
      </w:r>
      <w:r w:rsidRPr="00FA34E9">
        <w:rPr>
          <w:rFonts w:ascii="Times New Roman" w:hAnsi="Times New Roman"/>
          <w:b/>
          <w:bCs/>
        </w:rPr>
        <w:t>nelfinav</w:t>
      </w:r>
      <w:r w:rsidR="00BC0FE4" w:rsidRPr="00FA34E9">
        <w:rPr>
          <w:rFonts w:ascii="Times New Roman" w:hAnsi="Times New Roman"/>
          <w:b/>
          <w:bCs/>
        </w:rPr>
        <w:t>i</w:t>
      </w:r>
      <w:r w:rsidRPr="00FA34E9">
        <w:rPr>
          <w:rFonts w:ascii="Times New Roman" w:hAnsi="Times New Roman"/>
          <w:b/>
          <w:bCs/>
        </w:rPr>
        <w:t>rt</w:t>
      </w:r>
      <w:r w:rsidRPr="00FA34E9">
        <w:rPr>
          <w:rFonts w:ascii="Times New Roman" w:hAnsi="Times New Roman"/>
          <w:bCs/>
        </w:rPr>
        <w:t xml:space="preserve"> </w:t>
      </w:r>
      <w:r w:rsidRPr="00FA34E9">
        <w:rPr>
          <w:rFonts w:ascii="Times New Roman" w:hAnsi="Times New Roman"/>
        </w:rPr>
        <w:t>tartalmazó gyógyszerekkel (HIV</w:t>
      </w:r>
      <w:r w:rsidR="00A01CA1">
        <w:rPr>
          <w:rFonts w:ascii="Times New Roman" w:hAnsi="Times New Roman"/>
        </w:rPr>
        <w:noBreakHyphen/>
      </w:r>
      <w:r w:rsidRPr="00FA34E9">
        <w:rPr>
          <w:rFonts w:ascii="Times New Roman" w:hAnsi="Times New Roman"/>
        </w:rPr>
        <w:t>fertőzés kezelésére</w:t>
      </w:r>
      <w:r w:rsidR="00BC0FE4" w:rsidRPr="00FA34E9">
        <w:rPr>
          <w:rFonts w:ascii="Times New Roman" w:hAnsi="Times New Roman"/>
        </w:rPr>
        <w:t xml:space="preserve"> </w:t>
      </w:r>
      <w:r w:rsidRPr="00FA34E9">
        <w:rPr>
          <w:rFonts w:ascii="Times New Roman" w:hAnsi="Times New Roman"/>
        </w:rPr>
        <w:t>alkalmazzák) együtt</w:t>
      </w:r>
      <w:r w:rsidR="00E10627" w:rsidRPr="00FA34E9">
        <w:rPr>
          <w:rFonts w:ascii="Times New Roman" w:hAnsi="Times New Roman"/>
        </w:rPr>
        <w:t>!</w:t>
      </w:r>
    </w:p>
    <w:p w14:paraId="6555C391" w14:textId="77777777" w:rsidR="00BC0FE4" w:rsidRPr="00FA34E9" w:rsidRDefault="00BC0FE4" w:rsidP="004A00B2">
      <w:pPr>
        <w:widowControl w:val="0"/>
        <w:suppressAutoHyphens/>
        <w:autoSpaceDE w:val="0"/>
        <w:autoSpaceDN w:val="0"/>
        <w:adjustRightInd w:val="0"/>
        <w:spacing w:after="0" w:line="240" w:lineRule="auto"/>
        <w:rPr>
          <w:rFonts w:ascii="Times New Roman" w:hAnsi="Times New Roman"/>
        </w:rPr>
      </w:pPr>
    </w:p>
    <w:p w14:paraId="263C6FA3"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Tájékoztassa kezelőorvosát</w:t>
      </w:r>
      <w:r w:rsidR="00E10627" w:rsidRPr="00FA34E9">
        <w:rPr>
          <w:rFonts w:ascii="Times New Roman" w:hAnsi="Times New Roman"/>
        </w:rPr>
        <w:t>,</w:t>
      </w:r>
      <w:r w:rsidRPr="00FA34E9">
        <w:rPr>
          <w:rFonts w:ascii="Times New Roman" w:hAnsi="Times New Roman"/>
        </w:rPr>
        <w:t xml:space="preserve"> amennyiben az alábbi készítmények közül valamelyiket szedi:</w:t>
      </w:r>
    </w:p>
    <w:p w14:paraId="77939182" w14:textId="7470F452"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Ketokonazol, itrakonazol</w:t>
      </w:r>
      <w:r w:rsidR="00904A8F" w:rsidRPr="00FA34E9">
        <w:rPr>
          <w:sz w:val="22"/>
          <w:szCs w:val="22"/>
          <w:lang w:val="hu-HU"/>
        </w:rPr>
        <w:t>, pozakonazol</w:t>
      </w:r>
      <w:r w:rsidRPr="00FA34E9">
        <w:rPr>
          <w:sz w:val="22"/>
          <w:szCs w:val="22"/>
          <w:lang w:val="hu-HU"/>
        </w:rPr>
        <w:t xml:space="preserve"> vagy vorikonazol (gombás fertőzések kezelésére)</w:t>
      </w:r>
    </w:p>
    <w:p w14:paraId="73422B80" w14:textId="0DFE1E33"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Digoxin (szívbetegség kezelésére)</w:t>
      </w:r>
    </w:p>
    <w:p w14:paraId="4C8BB054" w14:textId="7368844C"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Diazep</w:t>
      </w:r>
      <w:r w:rsidR="00E10627" w:rsidRPr="000147CB">
        <w:rPr>
          <w:sz w:val="22"/>
          <w:szCs w:val="22"/>
          <w:lang w:val="hu-HU"/>
        </w:rPr>
        <w:t>á</w:t>
      </w:r>
      <w:r w:rsidRPr="000147CB">
        <w:rPr>
          <w:sz w:val="22"/>
          <w:szCs w:val="22"/>
          <w:lang w:val="hu-HU"/>
        </w:rPr>
        <w:t>m (nyugtató, izomlazító, vagy epilepszia kezelésére)</w:t>
      </w:r>
    </w:p>
    <w:p w14:paraId="25F876D6" w14:textId="2149BEF2"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Fenitoin (epile</w:t>
      </w:r>
      <w:r w:rsidRPr="000147CB">
        <w:rPr>
          <w:sz w:val="22"/>
          <w:szCs w:val="22"/>
          <w:lang w:val="hu-HU"/>
        </w:rPr>
        <w:t xml:space="preserve">pszia kezelésére). Amennyiben fenitoint szed, a </w:t>
      </w:r>
      <w:r w:rsidR="001C3718" w:rsidRPr="000147CB">
        <w:rPr>
          <w:sz w:val="22"/>
          <w:szCs w:val="22"/>
          <w:lang w:val="hu-HU"/>
        </w:rPr>
        <w:t>Lappoxo</w:t>
      </w:r>
      <w:r w:rsidRPr="000147CB">
        <w:rPr>
          <w:sz w:val="22"/>
          <w:szCs w:val="22"/>
          <w:lang w:val="hu-HU"/>
        </w:rPr>
        <w:t xml:space="preserve"> alkalmazásának</w:t>
      </w:r>
      <w:r w:rsidR="00BC0FE4" w:rsidRPr="000147CB">
        <w:rPr>
          <w:sz w:val="22"/>
          <w:szCs w:val="22"/>
          <w:lang w:val="hu-HU"/>
        </w:rPr>
        <w:t xml:space="preserve"> </w:t>
      </w:r>
      <w:r w:rsidRPr="00550C2B">
        <w:rPr>
          <w:sz w:val="22"/>
          <w:szCs w:val="22"/>
          <w:lang w:val="hu-HU"/>
        </w:rPr>
        <w:t>elkezdésekor</w:t>
      </w:r>
      <w:r w:rsidR="00BC0FE4" w:rsidRPr="00550C2B">
        <w:rPr>
          <w:sz w:val="22"/>
          <w:szCs w:val="22"/>
          <w:lang w:val="hu-HU"/>
        </w:rPr>
        <w:t xml:space="preserve">, </w:t>
      </w:r>
      <w:r w:rsidRPr="00C35795">
        <w:rPr>
          <w:sz w:val="22"/>
          <w:szCs w:val="22"/>
          <w:lang w:val="hu-HU"/>
        </w:rPr>
        <w:t xml:space="preserve">illetve </w:t>
      </w:r>
      <w:r w:rsidR="00E10627" w:rsidRPr="00E37431">
        <w:rPr>
          <w:sz w:val="22"/>
          <w:szCs w:val="22"/>
          <w:lang w:val="hu-HU"/>
        </w:rPr>
        <w:t xml:space="preserve">annak </w:t>
      </w:r>
      <w:r w:rsidRPr="00FA34E9">
        <w:rPr>
          <w:sz w:val="22"/>
          <w:szCs w:val="22"/>
          <w:lang w:val="hu-HU"/>
        </w:rPr>
        <w:t>befejezésekor orvosa meg fogja vizsgálni Önt.</w:t>
      </w:r>
    </w:p>
    <w:p w14:paraId="47F3ADEF" w14:textId="0093FE31"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 xml:space="preserve">Véralvadásgátlók, mint </w:t>
      </w:r>
      <w:r w:rsidR="00E80D6D" w:rsidRPr="000147CB">
        <w:rPr>
          <w:sz w:val="22"/>
          <w:szCs w:val="22"/>
          <w:lang w:val="hu-HU"/>
        </w:rPr>
        <w:t>például</w:t>
      </w:r>
      <w:r w:rsidRPr="000147CB">
        <w:rPr>
          <w:sz w:val="22"/>
          <w:szCs w:val="22"/>
          <w:lang w:val="hu-HU"/>
        </w:rPr>
        <w:t xml:space="preserve"> warfarin vagy egyéb K-vitamin</w:t>
      </w:r>
      <w:r w:rsidR="00E10627" w:rsidRPr="000147CB">
        <w:rPr>
          <w:sz w:val="22"/>
          <w:szCs w:val="22"/>
          <w:lang w:val="hu-HU"/>
        </w:rPr>
        <w:t>-gátlók</w:t>
      </w:r>
      <w:r w:rsidRPr="000147CB">
        <w:rPr>
          <w:sz w:val="22"/>
          <w:szCs w:val="22"/>
          <w:lang w:val="hu-HU"/>
        </w:rPr>
        <w:t xml:space="preserve">. A </w:t>
      </w:r>
      <w:r w:rsidR="001C3718" w:rsidRPr="00550C2B">
        <w:rPr>
          <w:sz w:val="22"/>
          <w:szCs w:val="22"/>
          <w:lang w:val="hu-HU"/>
        </w:rPr>
        <w:t>Lappoxo</w:t>
      </w:r>
      <w:r w:rsidRPr="00550C2B">
        <w:rPr>
          <w:sz w:val="22"/>
          <w:szCs w:val="22"/>
          <w:lang w:val="hu-HU"/>
        </w:rPr>
        <w:t xml:space="preserve"> alkalmazásának</w:t>
      </w:r>
      <w:r w:rsidR="00BC0FE4" w:rsidRPr="00E37431">
        <w:rPr>
          <w:sz w:val="22"/>
          <w:szCs w:val="22"/>
          <w:lang w:val="hu-HU"/>
        </w:rPr>
        <w:t xml:space="preserve"> </w:t>
      </w:r>
      <w:r w:rsidRPr="00FA34E9">
        <w:rPr>
          <w:sz w:val="22"/>
          <w:szCs w:val="22"/>
          <w:lang w:val="hu-HU"/>
        </w:rPr>
        <w:t>elkezdésekor</w:t>
      </w:r>
      <w:r w:rsidR="00BC0FE4" w:rsidRPr="00FA34E9">
        <w:rPr>
          <w:sz w:val="22"/>
          <w:szCs w:val="22"/>
          <w:lang w:val="hu-HU"/>
        </w:rPr>
        <w:t>,</w:t>
      </w:r>
      <w:r w:rsidRPr="00FA34E9">
        <w:rPr>
          <w:sz w:val="22"/>
          <w:szCs w:val="22"/>
          <w:lang w:val="hu-HU"/>
        </w:rPr>
        <w:t xml:space="preserve"> illetve </w:t>
      </w:r>
      <w:r w:rsidR="00E10627" w:rsidRPr="00FA34E9">
        <w:rPr>
          <w:sz w:val="22"/>
          <w:szCs w:val="22"/>
          <w:lang w:val="hu-HU"/>
        </w:rPr>
        <w:t xml:space="preserve">annak </w:t>
      </w:r>
      <w:r w:rsidRPr="00FA34E9">
        <w:rPr>
          <w:sz w:val="22"/>
          <w:szCs w:val="22"/>
          <w:lang w:val="hu-HU"/>
        </w:rPr>
        <w:t>befejezésekor orvosa szükségesnek tarthatja Önt megvizsgálni.</w:t>
      </w:r>
    </w:p>
    <w:p w14:paraId="6A647A85" w14:textId="20A925C6"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Rifampicin (tuberkulózis kezelésére)</w:t>
      </w:r>
    </w:p>
    <w:p w14:paraId="2BBD3235" w14:textId="648CE94F"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Atazanavir (HIV</w:t>
      </w:r>
      <w:r w:rsidR="004F58A3" w:rsidRPr="000147CB">
        <w:rPr>
          <w:sz w:val="22"/>
          <w:szCs w:val="22"/>
          <w:lang w:val="hu-HU"/>
        </w:rPr>
        <w:t>-</w:t>
      </w:r>
      <w:r w:rsidRPr="00FA34E9">
        <w:rPr>
          <w:sz w:val="22"/>
          <w:szCs w:val="22"/>
          <w:lang w:val="hu-HU"/>
        </w:rPr>
        <w:t>fertőzés kezelésére alkalmazzák)</w:t>
      </w:r>
    </w:p>
    <w:p w14:paraId="143BF8B1" w14:textId="5ED6ED4C" w:rsidR="00C72D2E" w:rsidRPr="00A4128A" w:rsidRDefault="00C72D2E"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Takrolimusz (szervátültetés esetén)</w:t>
      </w:r>
    </w:p>
    <w:p w14:paraId="5BC0652E" w14:textId="765A7577" w:rsidR="00DD0754" w:rsidRPr="00A4128A" w:rsidRDefault="00A3530F"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Közönséges o</w:t>
      </w:r>
      <w:r w:rsidR="00DD0754" w:rsidRPr="000147CB">
        <w:rPr>
          <w:sz w:val="22"/>
          <w:szCs w:val="22"/>
          <w:lang w:val="hu-HU"/>
        </w:rPr>
        <w:t>rbáncfű (</w:t>
      </w:r>
      <w:r w:rsidR="00DD0754" w:rsidRPr="000147CB">
        <w:rPr>
          <w:i/>
          <w:iCs/>
          <w:sz w:val="22"/>
          <w:szCs w:val="22"/>
          <w:lang w:val="hu-HU"/>
        </w:rPr>
        <w:t>Hypericum perforatum</w:t>
      </w:r>
      <w:r w:rsidR="00DD0754" w:rsidRPr="000147CB">
        <w:rPr>
          <w:sz w:val="22"/>
          <w:szCs w:val="22"/>
          <w:lang w:val="hu-HU"/>
        </w:rPr>
        <w:t>) (enyhe depressziós tünetek kezelésére)</w:t>
      </w:r>
    </w:p>
    <w:p w14:paraId="7EF68F77" w14:textId="075955E9" w:rsidR="00DD0754" w:rsidRPr="00A4128A" w:rsidRDefault="00DD0754"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Cilosztazol (időszakos sántítás – klaudikáció intermittens – kezelésére)</w:t>
      </w:r>
    </w:p>
    <w:p w14:paraId="53EACECD" w14:textId="0CDF5817" w:rsidR="00DD0754" w:rsidRPr="00A4128A" w:rsidRDefault="00DD0754"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Szakvinavir (HIV</w:t>
      </w:r>
      <w:r w:rsidR="00E37431">
        <w:rPr>
          <w:sz w:val="22"/>
          <w:szCs w:val="22"/>
          <w:lang w:val="hu-HU"/>
        </w:rPr>
        <w:t>-</w:t>
      </w:r>
      <w:r w:rsidRPr="00FA34E9">
        <w:rPr>
          <w:sz w:val="22"/>
          <w:szCs w:val="22"/>
          <w:lang w:val="hu-HU"/>
        </w:rPr>
        <w:t>fertőzés kezelésére alkalmazzák)</w:t>
      </w:r>
    </w:p>
    <w:p w14:paraId="720C7100" w14:textId="33AD77CB" w:rsidR="00DD0754" w:rsidRPr="00A4128A" w:rsidRDefault="00DD0754"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Klopidogr</w:t>
      </w:r>
      <w:r w:rsidR="00A3530F" w:rsidRPr="000147CB">
        <w:rPr>
          <w:sz w:val="22"/>
          <w:szCs w:val="22"/>
          <w:lang w:val="hu-HU"/>
        </w:rPr>
        <w:t>e</w:t>
      </w:r>
      <w:r w:rsidRPr="000147CB">
        <w:rPr>
          <w:sz w:val="22"/>
          <w:szCs w:val="22"/>
          <w:lang w:val="hu-HU"/>
        </w:rPr>
        <w:t>l (vérrögképződés megelőzésére alkalmazzák)</w:t>
      </w:r>
    </w:p>
    <w:p w14:paraId="625807BB" w14:textId="6F431C68" w:rsidR="0040053C" w:rsidRPr="00A4128A" w:rsidRDefault="0040053C" w:rsidP="00BC6816">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Erlotinib (</w:t>
      </w:r>
      <w:r w:rsidR="00793636" w:rsidRPr="00FA34E9">
        <w:rPr>
          <w:sz w:val="22"/>
          <w:szCs w:val="22"/>
          <w:lang w:val="hu-HU"/>
        </w:rPr>
        <w:t>daganatos betegségek</w:t>
      </w:r>
      <w:r w:rsidRPr="00FA34E9">
        <w:rPr>
          <w:sz w:val="22"/>
          <w:szCs w:val="22"/>
          <w:lang w:val="hu-HU"/>
        </w:rPr>
        <w:t xml:space="preserve"> kezelésére alkalmazzák)</w:t>
      </w:r>
    </w:p>
    <w:p w14:paraId="662D7F27" w14:textId="22F05094" w:rsidR="008C310E" w:rsidRPr="00A4128A" w:rsidRDefault="0040053C" w:rsidP="00132F9E">
      <w:pPr>
        <w:pStyle w:val="Listaszerbekezds"/>
        <w:widowControl w:val="0"/>
        <w:numPr>
          <w:ilvl w:val="0"/>
          <w:numId w:val="7"/>
        </w:numPr>
        <w:suppressAutoHyphens/>
        <w:autoSpaceDE w:val="0"/>
        <w:autoSpaceDN w:val="0"/>
        <w:adjustRightInd w:val="0"/>
        <w:ind w:left="567" w:hanging="567"/>
        <w:rPr>
          <w:sz w:val="22"/>
          <w:szCs w:val="22"/>
        </w:rPr>
      </w:pPr>
      <w:r w:rsidRPr="00FA34E9">
        <w:rPr>
          <w:sz w:val="22"/>
          <w:szCs w:val="22"/>
          <w:lang w:val="hu-HU"/>
        </w:rPr>
        <w:t>Metot</w:t>
      </w:r>
      <w:r w:rsidR="00824DFC" w:rsidRPr="000147CB">
        <w:rPr>
          <w:sz w:val="22"/>
          <w:szCs w:val="22"/>
          <w:lang w:val="hu-HU"/>
        </w:rPr>
        <w:t>r</w:t>
      </w:r>
      <w:r w:rsidRPr="000147CB">
        <w:rPr>
          <w:sz w:val="22"/>
          <w:szCs w:val="22"/>
          <w:lang w:val="hu-HU"/>
        </w:rPr>
        <w:t xml:space="preserve">exát </w:t>
      </w:r>
      <w:r w:rsidR="008C310E" w:rsidRPr="000147CB">
        <w:rPr>
          <w:sz w:val="22"/>
          <w:szCs w:val="22"/>
          <w:lang w:val="hu-HU"/>
        </w:rPr>
        <w:t>(</w:t>
      </w:r>
      <w:r w:rsidR="00132F9E" w:rsidRPr="000147CB">
        <w:rPr>
          <w:sz w:val="22"/>
          <w:szCs w:val="22"/>
          <w:lang w:val="hu-HU"/>
        </w:rPr>
        <w:t>daganatok kezelésére nagy adagokban használt kemoterápiás gyógyszer</w:t>
      </w:r>
      <w:r w:rsidR="008C310E" w:rsidRPr="00FA34E9">
        <w:rPr>
          <w:sz w:val="22"/>
          <w:szCs w:val="22"/>
          <w:lang w:val="hu-HU"/>
        </w:rPr>
        <w:t>)</w:t>
      </w:r>
      <w:r w:rsidR="00132F9E" w:rsidRPr="00A4128A">
        <w:rPr>
          <w:sz w:val="22"/>
          <w:szCs w:val="22"/>
        </w:rPr>
        <w:t xml:space="preserve"> H</w:t>
      </w:r>
      <w:r w:rsidR="008C310E" w:rsidRPr="00A4128A">
        <w:rPr>
          <w:sz w:val="22"/>
          <w:szCs w:val="22"/>
        </w:rPr>
        <w:t xml:space="preserve">a Ön </w:t>
      </w:r>
      <w:r w:rsidR="00132F9E" w:rsidRPr="00A4128A">
        <w:rPr>
          <w:sz w:val="22"/>
          <w:szCs w:val="22"/>
        </w:rPr>
        <w:t>nagy</w:t>
      </w:r>
      <w:r w:rsidR="008C310E" w:rsidRPr="00A4128A">
        <w:rPr>
          <w:sz w:val="22"/>
          <w:szCs w:val="22"/>
        </w:rPr>
        <w:t xml:space="preserve"> dózisú metotrexátot szed, akkor kezelőorvosa átmenetileg felfüggesztheti az omeprazol</w:t>
      </w:r>
      <w:r w:rsidR="00C93F0B" w:rsidRPr="00A4128A">
        <w:rPr>
          <w:sz w:val="22"/>
          <w:szCs w:val="22"/>
        </w:rPr>
        <w:t>-</w:t>
      </w:r>
      <w:r w:rsidR="008C310E" w:rsidRPr="00A4128A">
        <w:rPr>
          <w:sz w:val="22"/>
          <w:szCs w:val="22"/>
        </w:rPr>
        <w:t>kezelést</w:t>
      </w:r>
      <w:r w:rsidR="00824DFC" w:rsidRPr="00A4128A">
        <w:rPr>
          <w:sz w:val="22"/>
          <w:szCs w:val="22"/>
        </w:rPr>
        <w:t>.</w:t>
      </w:r>
    </w:p>
    <w:p w14:paraId="7A73DC6C" w14:textId="77777777" w:rsidR="00793636" w:rsidRPr="00FA34E9" w:rsidRDefault="00793636" w:rsidP="004A00B2">
      <w:pPr>
        <w:widowControl w:val="0"/>
        <w:suppressAutoHyphens/>
        <w:autoSpaceDE w:val="0"/>
        <w:autoSpaceDN w:val="0"/>
        <w:adjustRightInd w:val="0"/>
        <w:spacing w:after="0" w:line="240" w:lineRule="auto"/>
        <w:ind w:left="567" w:hanging="567"/>
        <w:rPr>
          <w:rFonts w:ascii="Times New Roman" w:hAnsi="Times New Roman"/>
        </w:rPr>
      </w:pPr>
    </w:p>
    <w:p w14:paraId="49DC1298" w14:textId="3A30A96C"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rPr>
        <w:t xml:space="preserve">Amennyiben orvosa a </w:t>
      </w:r>
      <w:r w:rsidR="001C3718" w:rsidRPr="000147CB">
        <w:rPr>
          <w:rFonts w:ascii="Times New Roman" w:hAnsi="Times New Roman"/>
        </w:rPr>
        <w:t>Lappoxo</w:t>
      </w:r>
      <w:r w:rsidRPr="000147CB">
        <w:rPr>
          <w:rFonts w:ascii="Times New Roman" w:hAnsi="Times New Roman"/>
        </w:rPr>
        <w:t xml:space="preserve"> mellé amoxicillin és klaritromicin antibiotikumokat is felírt a</w:t>
      </w:r>
      <w:r w:rsidR="00BC0FE4" w:rsidRPr="000147CB">
        <w:rPr>
          <w:rFonts w:ascii="Times New Roman" w:hAnsi="Times New Roman"/>
          <w:i/>
          <w:iCs/>
        </w:rPr>
        <w:t xml:space="preserve"> </w:t>
      </w:r>
      <w:r w:rsidRPr="00550C2B">
        <w:rPr>
          <w:rFonts w:ascii="Times New Roman" w:hAnsi="Times New Roman"/>
          <w:i/>
          <w:iCs/>
        </w:rPr>
        <w:t xml:space="preserve">Helicobacter pylori </w:t>
      </w:r>
      <w:r w:rsidRPr="00C35795">
        <w:rPr>
          <w:rFonts w:ascii="Times New Roman" w:hAnsi="Times New Roman"/>
        </w:rPr>
        <w:t xml:space="preserve">fertőzés okozta fekély kezelésére, nagyon </w:t>
      </w:r>
      <w:r w:rsidRPr="00E37431">
        <w:rPr>
          <w:rFonts w:ascii="Times New Roman" w:hAnsi="Times New Roman"/>
        </w:rPr>
        <w:t>fontos, hogy tájékoztassa kezelőorvosát</w:t>
      </w:r>
      <w:r w:rsidR="00BC0FE4" w:rsidRPr="00FA34E9">
        <w:rPr>
          <w:rFonts w:ascii="Times New Roman" w:hAnsi="Times New Roman"/>
        </w:rPr>
        <w:t xml:space="preserve"> </w:t>
      </w:r>
      <w:r w:rsidRPr="00FA34E9">
        <w:rPr>
          <w:rFonts w:ascii="Times New Roman" w:hAnsi="Times New Roman"/>
        </w:rPr>
        <w:t>minden egyéb gyógyszerről, amit szed.</w:t>
      </w:r>
    </w:p>
    <w:p w14:paraId="1AC238B3"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bCs/>
        </w:rPr>
      </w:pPr>
    </w:p>
    <w:p w14:paraId="2805D896" w14:textId="77E06800" w:rsidR="00C72D2E" w:rsidRPr="00FA34E9" w:rsidRDefault="00C52ADD" w:rsidP="004A00B2">
      <w:pPr>
        <w:widowControl w:val="0"/>
        <w:suppressAutoHyphens/>
        <w:autoSpaceDE w:val="0"/>
        <w:autoSpaceDN w:val="0"/>
        <w:adjustRightInd w:val="0"/>
        <w:spacing w:after="0" w:line="240" w:lineRule="auto"/>
        <w:rPr>
          <w:rFonts w:ascii="Times New Roman" w:hAnsi="Times New Roman"/>
          <w:b/>
          <w:bCs/>
        </w:rPr>
      </w:pPr>
      <w:r w:rsidRPr="00FA34E9">
        <w:rPr>
          <w:rFonts w:ascii="Times New Roman" w:hAnsi="Times New Roman"/>
          <w:b/>
          <w:bCs/>
        </w:rPr>
        <w:t>A</w:t>
      </w:r>
      <w:r w:rsidR="00C72D2E" w:rsidRPr="00FA34E9">
        <w:rPr>
          <w:rFonts w:ascii="Times New Roman" w:hAnsi="Times New Roman"/>
          <w:b/>
          <w:bCs/>
        </w:rPr>
        <w:t xml:space="preserve"> </w:t>
      </w:r>
      <w:r w:rsidR="001C3718" w:rsidRPr="00FA34E9">
        <w:rPr>
          <w:rFonts w:ascii="Times New Roman" w:hAnsi="Times New Roman"/>
          <w:b/>
          <w:bCs/>
        </w:rPr>
        <w:t>Lappoxo</w:t>
      </w:r>
      <w:r w:rsidR="00C72D2E" w:rsidRPr="00FA34E9">
        <w:rPr>
          <w:rFonts w:ascii="Times New Roman" w:hAnsi="Times New Roman"/>
          <w:b/>
          <w:bCs/>
        </w:rPr>
        <w:t xml:space="preserve"> egyidejű alkalmazása étel</w:t>
      </w:r>
      <w:r w:rsidR="0040053C" w:rsidRPr="00FA34E9">
        <w:rPr>
          <w:rFonts w:ascii="Times New Roman" w:hAnsi="Times New Roman"/>
          <w:b/>
          <w:bCs/>
        </w:rPr>
        <w:t>l</w:t>
      </w:r>
      <w:r w:rsidR="00C72D2E" w:rsidRPr="00FA34E9">
        <w:rPr>
          <w:rFonts w:ascii="Times New Roman" w:hAnsi="Times New Roman"/>
          <w:b/>
          <w:bCs/>
        </w:rPr>
        <w:t xml:space="preserve">el </w:t>
      </w:r>
      <w:r w:rsidR="0040053C" w:rsidRPr="00FA34E9">
        <w:rPr>
          <w:rFonts w:ascii="Times New Roman" w:hAnsi="Times New Roman"/>
          <w:b/>
          <w:bCs/>
        </w:rPr>
        <w:t>és</w:t>
      </w:r>
      <w:r w:rsidR="00C72D2E" w:rsidRPr="00FA34E9">
        <w:rPr>
          <w:rFonts w:ascii="Times New Roman" w:hAnsi="Times New Roman"/>
          <w:b/>
          <w:bCs/>
        </w:rPr>
        <w:t xml:space="preserve"> ital</w:t>
      </w:r>
      <w:r w:rsidR="0040053C" w:rsidRPr="00FA34E9">
        <w:rPr>
          <w:rFonts w:ascii="Times New Roman" w:hAnsi="Times New Roman"/>
          <w:b/>
          <w:bCs/>
        </w:rPr>
        <w:t>l</w:t>
      </w:r>
      <w:r w:rsidR="00C72D2E" w:rsidRPr="00FA34E9">
        <w:rPr>
          <w:rFonts w:ascii="Times New Roman" w:hAnsi="Times New Roman"/>
          <w:b/>
          <w:bCs/>
        </w:rPr>
        <w:t>al</w:t>
      </w:r>
    </w:p>
    <w:p w14:paraId="0352B6C2" w14:textId="784FEFD1" w:rsidR="00C72D2E" w:rsidRPr="00FA34E9" w:rsidRDefault="003029AB"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A Lappoxo</w:t>
      </w:r>
      <w:r w:rsidR="00CE0A29" w:rsidRPr="00FA34E9">
        <w:rPr>
          <w:rFonts w:ascii="Times New Roman" w:hAnsi="Times New Roman"/>
        </w:rPr>
        <w:noBreakHyphen/>
        <w:t>t</w:t>
      </w:r>
      <w:r w:rsidRPr="00FA34E9">
        <w:rPr>
          <w:rFonts w:ascii="Times New Roman" w:hAnsi="Times New Roman"/>
        </w:rPr>
        <w:t xml:space="preserve"> étkezé</w:t>
      </w:r>
      <w:r w:rsidR="00856D07" w:rsidRPr="00FA34E9">
        <w:rPr>
          <w:rFonts w:ascii="Times New Roman" w:hAnsi="Times New Roman"/>
        </w:rPr>
        <w:t>s közben</w:t>
      </w:r>
      <w:r w:rsidRPr="00FA34E9">
        <w:rPr>
          <w:rFonts w:ascii="Times New Roman" w:hAnsi="Times New Roman"/>
        </w:rPr>
        <w:t xml:space="preserve"> vagy éhgyomorra is be lehet venni.</w:t>
      </w:r>
    </w:p>
    <w:p w14:paraId="1739CFCD"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1FE59C1B"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Terhesség</w:t>
      </w:r>
      <w:r w:rsidR="00D606E5" w:rsidRPr="00FA34E9">
        <w:rPr>
          <w:rFonts w:ascii="Times New Roman" w:hAnsi="Times New Roman"/>
          <w:b/>
        </w:rPr>
        <w:t>,</w:t>
      </w:r>
      <w:r w:rsidRPr="00FA34E9">
        <w:rPr>
          <w:rFonts w:ascii="Times New Roman" w:hAnsi="Times New Roman"/>
          <w:b/>
        </w:rPr>
        <w:t xml:space="preserve"> szoptatás</w:t>
      </w:r>
      <w:r w:rsidR="00D606E5" w:rsidRPr="00FA34E9">
        <w:rPr>
          <w:rFonts w:ascii="Times New Roman" w:hAnsi="Times New Roman"/>
          <w:b/>
        </w:rPr>
        <w:t xml:space="preserve"> és termékenység</w:t>
      </w:r>
    </w:p>
    <w:p w14:paraId="46A27DDE" w14:textId="77777777" w:rsidR="0040053C" w:rsidRPr="00FA34E9" w:rsidRDefault="0040053C"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Ha Ön terhes vagy szoptat, illetve ha fennáll Önnél a terhesség lehetősége vagy gyermeket szeretne, a </w:t>
      </w:r>
      <w:r w:rsidRPr="00FA34E9">
        <w:rPr>
          <w:rFonts w:ascii="Times New Roman" w:hAnsi="Times New Roman"/>
        </w:rPr>
        <w:lastRenderedPageBreak/>
        <w:t>gyógyszer alkalmazása előtt beszéljen kezelőorvosával vagy gyógyszerészével.</w:t>
      </w:r>
    </w:p>
    <w:p w14:paraId="62C3811E" w14:textId="77777777" w:rsidR="0040053C" w:rsidRPr="00FA34E9" w:rsidRDefault="0040053C" w:rsidP="004A00B2">
      <w:pPr>
        <w:widowControl w:val="0"/>
        <w:suppressAutoHyphens/>
        <w:autoSpaceDE w:val="0"/>
        <w:autoSpaceDN w:val="0"/>
        <w:adjustRightInd w:val="0"/>
        <w:spacing w:after="0" w:line="240" w:lineRule="auto"/>
        <w:rPr>
          <w:rFonts w:ascii="Times New Roman" w:hAnsi="Times New Roman"/>
        </w:rPr>
      </w:pPr>
    </w:p>
    <w:p w14:paraId="013D4314" w14:textId="2DB00BA7" w:rsidR="00D606E5" w:rsidRPr="00FA34E9" w:rsidRDefault="00D606E5"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Az omeprazol kiválasztódik az anyatejbe, azonban amikor előírt adagban alkalmazzák, nem valószínű, hogy az hatással lenne a gyermekre. </w:t>
      </w:r>
      <w:r w:rsidR="00856D07" w:rsidRPr="00FA34E9">
        <w:rPr>
          <w:rFonts w:ascii="Times New Roman" w:hAnsi="Times New Roman"/>
        </w:rPr>
        <w:t>Kezelőo</w:t>
      </w:r>
      <w:r w:rsidRPr="00FA34E9">
        <w:rPr>
          <w:rFonts w:ascii="Times New Roman" w:hAnsi="Times New Roman"/>
        </w:rPr>
        <w:t>rvosa fog rendelkezni arról, hogy a szoptatás ideje alatt alkalmazható</w:t>
      </w:r>
      <w:r w:rsidRPr="00FA34E9">
        <w:rPr>
          <w:rFonts w:ascii="Times New Roman" w:hAnsi="Times New Roman"/>
        </w:rPr>
        <w:noBreakHyphen/>
        <w:t xml:space="preserve">e Önnél a </w:t>
      </w:r>
      <w:r w:rsidR="001C3718" w:rsidRPr="00FA34E9">
        <w:rPr>
          <w:rFonts w:ascii="Times New Roman" w:hAnsi="Times New Roman"/>
        </w:rPr>
        <w:t>Lappoxo</w:t>
      </w:r>
      <w:r w:rsidRPr="00FA34E9">
        <w:rPr>
          <w:rFonts w:ascii="Times New Roman" w:hAnsi="Times New Roman"/>
        </w:rPr>
        <w:t>.</w:t>
      </w:r>
    </w:p>
    <w:p w14:paraId="26430E50"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7588E7CE"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 xml:space="preserve">A készítmény hatásai a gépjárművezetéshez és </w:t>
      </w:r>
      <w:r w:rsidR="0040053C" w:rsidRPr="00FA34E9">
        <w:rPr>
          <w:rFonts w:ascii="Times New Roman" w:hAnsi="Times New Roman"/>
          <w:b/>
        </w:rPr>
        <w:t xml:space="preserve">a </w:t>
      </w:r>
      <w:r w:rsidRPr="00FA34E9">
        <w:rPr>
          <w:rFonts w:ascii="Times New Roman" w:hAnsi="Times New Roman"/>
          <w:b/>
        </w:rPr>
        <w:t>gépek kezeléséhez szükséges képességekre</w:t>
      </w:r>
    </w:p>
    <w:p w14:paraId="2031BFE3" w14:textId="56195F44"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Nem valószínű, hogy a </w:t>
      </w:r>
      <w:r w:rsidR="001C3718" w:rsidRPr="00FA34E9">
        <w:rPr>
          <w:rFonts w:ascii="Times New Roman" w:hAnsi="Times New Roman"/>
        </w:rPr>
        <w:t>Lappoxo</w:t>
      </w:r>
      <w:r w:rsidRPr="00FA34E9">
        <w:rPr>
          <w:rFonts w:ascii="Times New Roman" w:hAnsi="Times New Roman"/>
        </w:rPr>
        <w:t xml:space="preserve"> befolyásolja a gépjárművezetéshez és </w:t>
      </w:r>
      <w:r w:rsidR="0040053C" w:rsidRPr="00FA34E9">
        <w:rPr>
          <w:rFonts w:ascii="Times New Roman" w:hAnsi="Times New Roman"/>
        </w:rPr>
        <w:t xml:space="preserve">a </w:t>
      </w:r>
      <w:r w:rsidRPr="00FA34E9">
        <w:rPr>
          <w:rFonts w:ascii="Times New Roman" w:hAnsi="Times New Roman"/>
        </w:rPr>
        <w:t>gépek kezeléséhez szükséges</w:t>
      </w:r>
      <w:r w:rsidR="00C2459D" w:rsidRPr="00FA34E9">
        <w:rPr>
          <w:rFonts w:ascii="Times New Roman" w:hAnsi="Times New Roman"/>
        </w:rPr>
        <w:t xml:space="preserve"> </w:t>
      </w:r>
      <w:r w:rsidRPr="00FA34E9">
        <w:rPr>
          <w:rFonts w:ascii="Times New Roman" w:hAnsi="Times New Roman"/>
        </w:rPr>
        <w:t xml:space="preserve">képességeket. Mellékhatások, mint </w:t>
      </w:r>
      <w:r w:rsidR="00E80D6D" w:rsidRPr="00FA34E9">
        <w:rPr>
          <w:rFonts w:ascii="Times New Roman" w:hAnsi="Times New Roman"/>
        </w:rPr>
        <w:t>például</w:t>
      </w:r>
      <w:r w:rsidRPr="00FA34E9">
        <w:rPr>
          <w:rFonts w:ascii="Times New Roman" w:hAnsi="Times New Roman"/>
        </w:rPr>
        <w:t xml:space="preserve"> szédülés és látászavarok előfordulhatnak (lásd 4.</w:t>
      </w:r>
      <w:r w:rsidR="00C4482A" w:rsidRPr="00FA34E9">
        <w:rPr>
          <w:rFonts w:ascii="Times New Roman" w:hAnsi="Times New Roman"/>
        </w:rPr>
        <w:t> </w:t>
      </w:r>
      <w:r w:rsidRPr="00FA34E9">
        <w:rPr>
          <w:rFonts w:ascii="Times New Roman" w:hAnsi="Times New Roman"/>
        </w:rPr>
        <w:t>pont).</w:t>
      </w:r>
      <w:r w:rsidR="00C52ADD" w:rsidRPr="00FA34E9">
        <w:rPr>
          <w:rFonts w:ascii="Times New Roman" w:hAnsi="Times New Roman"/>
        </w:rPr>
        <w:t xml:space="preserve"> </w:t>
      </w:r>
      <w:r w:rsidRPr="00FA34E9">
        <w:rPr>
          <w:rFonts w:ascii="Times New Roman" w:hAnsi="Times New Roman"/>
        </w:rPr>
        <w:t>Amennyiben ez</w:t>
      </w:r>
      <w:r w:rsidR="00C93F0B" w:rsidRPr="00FA34E9">
        <w:rPr>
          <w:rFonts w:ascii="Times New Roman" w:hAnsi="Times New Roman"/>
        </w:rPr>
        <w:t>eke</w:t>
      </w:r>
      <w:r w:rsidRPr="00FA34E9">
        <w:rPr>
          <w:rFonts w:ascii="Times New Roman" w:hAnsi="Times New Roman"/>
        </w:rPr>
        <w:t>t tapasztalja, nem szabad gépjárművet vezetnie, vagy gépkezeléssel járó munkát</w:t>
      </w:r>
      <w:r w:rsidR="00C2459D" w:rsidRPr="00FA34E9">
        <w:rPr>
          <w:rFonts w:ascii="Times New Roman" w:hAnsi="Times New Roman"/>
        </w:rPr>
        <w:t xml:space="preserve"> </w:t>
      </w:r>
      <w:r w:rsidRPr="00FA34E9">
        <w:rPr>
          <w:rFonts w:ascii="Times New Roman" w:hAnsi="Times New Roman"/>
        </w:rPr>
        <w:t>végeznie.</w:t>
      </w:r>
    </w:p>
    <w:p w14:paraId="2F9B34DE"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7047F479" w14:textId="31E88125" w:rsidR="00C72D2E" w:rsidRPr="00FA34E9" w:rsidRDefault="0040053C" w:rsidP="004A00B2">
      <w:pPr>
        <w:widowControl w:val="0"/>
        <w:suppressAutoHyphens/>
        <w:autoSpaceDE w:val="0"/>
        <w:autoSpaceDN w:val="0"/>
        <w:adjustRightInd w:val="0"/>
        <w:spacing w:after="0" w:line="240" w:lineRule="auto"/>
        <w:rPr>
          <w:rFonts w:ascii="Times New Roman" w:hAnsi="Times New Roman"/>
          <w:b/>
        </w:rPr>
      </w:pPr>
      <w:bookmarkStart w:id="0" w:name="_Hlk52957273"/>
      <w:r w:rsidRPr="00FA34E9">
        <w:rPr>
          <w:rFonts w:ascii="Times New Roman" w:hAnsi="Times New Roman"/>
          <w:b/>
        </w:rPr>
        <w:t>A</w:t>
      </w:r>
      <w:r w:rsidR="00C72D2E" w:rsidRPr="00FA34E9">
        <w:rPr>
          <w:rFonts w:ascii="Times New Roman" w:hAnsi="Times New Roman"/>
          <w:b/>
        </w:rPr>
        <w:t xml:space="preserve"> </w:t>
      </w:r>
      <w:r w:rsidR="001C3718" w:rsidRPr="00FA34E9">
        <w:rPr>
          <w:rFonts w:ascii="Times New Roman" w:hAnsi="Times New Roman"/>
          <w:b/>
        </w:rPr>
        <w:t>Lappoxo</w:t>
      </w:r>
      <w:r w:rsidR="00C72D2E" w:rsidRPr="00FA34E9">
        <w:rPr>
          <w:rFonts w:ascii="Times New Roman" w:hAnsi="Times New Roman"/>
          <w:b/>
        </w:rPr>
        <w:t xml:space="preserve"> </w:t>
      </w:r>
      <w:r w:rsidR="0014112B" w:rsidRPr="00FA34E9">
        <w:rPr>
          <w:rFonts w:ascii="Times New Roman" w:hAnsi="Times New Roman"/>
          <w:b/>
        </w:rPr>
        <w:t>propilén-glikolt</w:t>
      </w:r>
      <w:r w:rsidRPr="00FA34E9">
        <w:rPr>
          <w:rFonts w:ascii="Times New Roman" w:hAnsi="Times New Roman"/>
          <w:b/>
        </w:rPr>
        <w:t xml:space="preserve"> tartalmaz</w:t>
      </w:r>
    </w:p>
    <w:bookmarkEnd w:id="0"/>
    <w:p w14:paraId="5A2C8A52" w14:textId="00F08BBD" w:rsidR="00CE0A29" w:rsidRPr="00FA34E9" w:rsidRDefault="00CE0A29" w:rsidP="004A00B2">
      <w:pPr>
        <w:tabs>
          <w:tab w:val="left" w:pos="567"/>
        </w:tabs>
        <w:spacing w:after="0" w:line="240" w:lineRule="auto"/>
        <w:rPr>
          <w:rFonts w:ascii="Times New Roman" w:eastAsia="Times New Roman" w:hAnsi="Times New Roman"/>
        </w:rPr>
      </w:pPr>
      <w:r w:rsidRPr="00FA34E9">
        <w:rPr>
          <w:rFonts w:ascii="Times New Roman" w:eastAsia="Times New Roman" w:hAnsi="Times New Roman"/>
        </w:rPr>
        <w:t>A Lappoxo 10</w:t>
      </w:r>
      <w:r w:rsidR="00550C2B">
        <w:rPr>
          <w:rFonts w:ascii="Times New Roman" w:eastAsia="Times New Roman" w:hAnsi="Times New Roman"/>
        </w:rPr>
        <w:t> mg</w:t>
      </w:r>
      <w:r w:rsidRPr="00550C2B">
        <w:rPr>
          <w:rFonts w:ascii="Times New Roman" w:eastAsia="Times New Roman" w:hAnsi="Times New Roman"/>
        </w:rPr>
        <w:t>/15 ml belsőleges oldat 8,9</w:t>
      </w:r>
      <w:r w:rsidR="00550C2B">
        <w:rPr>
          <w:rFonts w:ascii="Times New Roman" w:eastAsia="Times New Roman" w:hAnsi="Times New Roman"/>
        </w:rPr>
        <w:t> mg</w:t>
      </w:r>
      <w:r w:rsidRPr="00550C2B">
        <w:rPr>
          <w:rFonts w:ascii="Times New Roman" w:eastAsia="Times New Roman" w:hAnsi="Times New Roman"/>
        </w:rPr>
        <w:t xml:space="preserve"> propilén</w:t>
      </w:r>
      <w:r w:rsidRPr="00FA34E9">
        <w:rPr>
          <w:rFonts w:ascii="Times New Roman" w:eastAsia="Times New Roman" w:hAnsi="Times New Roman"/>
        </w:rPr>
        <w:t>glikolt tartalmaz, ami ml</w:t>
      </w:r>
      <w:r w:rsidR="004A0D0D" w:rsidRPr="00FA34E9">
        <w:rPr>
          <w:rFonts w:ascii="Times New Roman" w:eastAsia="Times New Roman" w:hAnsi="Times New Roman"/>
        </w:rPr>
        <w:noBreakHyphen/>
      </w:r>
      <w:r w:rsidRPr="00FA34E9">
        <w:rPr>
          <w:rFonts w:ascii="Times New Roman" w:eastAsia="Times New Roman" w:hAnsi="Times New Roman"/>
        </w:rPr>
        <w:t>enként 0,593</w:t>
      </w:r>
      <w:r w:rsidR="00550C2B">
        <w:rPr>
          <w:rFonts w:ascii="Times New Roman" w:eastAsia="Times New Roman" w:hAnsi="Times New Roman"/>
        </w:rPr>
        <w:t> mg</w:t>
      </w:r>
      <w:r w:rsidRPr="00550C2B">
        <w:rPr>
          <w:rFonts w:ascii="Times New Roman" w:eastAsia="Times New Roman" w:hAnsi="Times New Roman"/>
        </w:rPr>
        <w:t xml:space="preserve"> propilén</w:t>
      </w:r>
      <w:r w:rsidRPr="00FA34E9">
        <w:rPr>
          <w:rFonts w:ascii="Times New Roman" w:eastAsia="Times New Roman" w:hAnsi="Times New Roman"/>
        </w:rPr>
        <w:t>glikolnak felel meg.</w:t>
      </w:r>
    </w:p>
    <w:p w14:paraId="6708708A" w14:textId="77777777" w:rsidR="00F44AD5" w:rsidRPr="00FA34E9" w:rsidRDefault="00F44AD5" w:rsidP="004A00B2">
      <w:pPr>
        <w:widowControl w:val="0"/>
        <w:suppressAutoHyphens/>
        <w:autoSpaceDE w:val="0"/>
        <w:autoSpaceDN w:val="0"/>
        <w:adjustRightInd w:val="0"/>
        <w:spacing w:after="0" w:line="240" w:lineRule="auto"/>
        <w:rPr>
          <w:rFonts w:ascii="Times New Roman" w:hAnsi="Times New Roman"/>
        </w:rPr>
      </w:pPr>
    </w:p>
    <w:p w14:paraId="49D239FF" w14:textId="6909CD91" w:rsidR="00F44AD5" w:rsidRPr="00FA34E9" w:rsidRDefault="00F44AD5"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 xml:space="preserve">A </w:t>
      </w:r>
      <w:r w:rsidR="001C3718" w:rsidRPr="00FA34E9">
        <w:rPr>
          <w:rFonts w:ascii="Times New Roman" w:hAnsi="Times New Roman"/>
          <w:b/>
        </w:rPr>
        <w:t>Lappoxo</w:t>
      </w:r>
      <w:r w:rsidRPr="00FA34E9">
        <w:rPr>
          <w:rFonts w:ascii="Times New Roman" w:hAnsi="Times New Roman"/>
          <w:b/>
        </w:rPr>
        <w:t xml:space="preserve"> nátriumot tartalmaz</w:t>
      </w:r>
    </w:p>
    <w:p w14:paraId="72985E92" w14:textId="189B7E6B" w:rsidR="00961C13" w:rsidRPr="00FA34E9" w:rsidRDefault="00961C13" w:rsidP="004A00B2">
      <w:pPr>
        <w:numPr>
          <w:ilvl w:val="12"/>
          <w:numId w:val="0"/>
        </w:numPr>
        <w:tabs>
          <w:tab w:val="left" w:pos="720"/>
        </w:tabs>
        <w:spacing w:after="0" w:line="240" w:lineRule="auto"/>
        <w:ind w:right="-2"/>
        <w:rPr>
          <w:rFonts w:ascii="Times New Roman" w:eastAsia="Times New Roman" w:hAnsi="Times New Roman"/>
        </w:rPr>
      </w:pPr>
      <w:r w:rsidRPr="00FA34E9">
        <w:rPr>
          <w:rFonts w:ascii="Times New Roman" w:eastAsia="Times New Roman" w:hAnsi="Times New Roman"/>
        </w:rPr>
        <w:t>A Lappoxo 9,14</w:t>
      </w:r>
      <w:r w:rsidR="00550C2B">
        <w:rPr>
          <w:rFonts w:ascii="Times New Roman" w:eastAsia="Times New Roman" w:hAnsi="Times New Roman"/>
        </w:rPr>
        <w:t> mg</w:t>
      </w:r>
      <w:r w:rsidRPr="00550C2B">
        <w:rPr>
          <w:rFonts w:ascii="Times New Roman" w:eastAsia="Times New Roman" w:hAnsi="Times New Roman"/>
        </w:rPr>
        <w:t xml:space="preserve"> nátriu</w:t>
      </w:r>
      <w:r w:rsidRPr="00C35795">
        <w:rPr>
          <w:rFonts w:ascii="Times New Roman" w:eastAsia="Times New Roman" w:hAnsi="Times New Roman"/>
        </w:rPr>
        <w:t>mot (a konyhasó fő összetevője) tartalmaz ml</w:t>
      </w:r>
      <w:r w:rsidR="008A404F" w:rsidRPr="00E37431">
        <w:rPr>
          <w:rFonts w:ascii="Times New Roman" w:eastAsia="Times New Roman" w:hAnsi="Times New Roman"/>
        </w:rPr>
        <w:noBreakHyphen/>
      </w:r>
      <w:r w:rsidRPr="00FA34E9">
        <w:rPr>
          <w:rFonts w:ascii="Times New Roman" w:eastAsia="Times New Roman" w:hAnsi="Times New Roman"/>
        </w:rPr>
        <w:t xml:space="preserve">enként </w:t>
      </w:r>
      <w:r w:rsidR="008A404F" w:rsidRPr="00FA34E9">
        <w:rPr>
          <w:rFonts w:ascii="Times New Roman" w:eastAsia="Times New Roman" w:hAnsi="Times New Roman"/>
        </w:rPr>
        <w:t>azaz</w:t>
      </w:r>
      <w:r w:rsidRPr="00FA34E9">
        <w:rPr>
          <w:rFonts w:ascii="Times New Roman" w:eastAsia="Times New Roman" w:hAnsi="Times New Roman"/>
        </w:rPr>
        <w:t xml:space="preserve"> 137</w:t>
      </w:r>
      <w:r w:rsidR="00550C2B">
        <w:rPr>
          <w:rFonts w:ascii="Times New Roman" w:eastAsia="Times New Roman" w:hAnsi="Times New Roman"/>
        </w:rPr>
        <w:t> mg</w:t>
      </w:r>
      <w:r w:rsidRPr="00550C2B">
        <w:rPr>
          <w:rFonts w:ascii="Times New Roman" w:eastAsia="Times New Roman" w:hAnsi="Times New Roman"/>
        </w:rPr>
        <w:t xml:space="preserve"> nátriumot 15 ml</w:t>
      </w:r>
      <w:r w:rsidR="008A404F" w:rsidRPr="00E37431">
        <w:rPr>
          <w:rFonts w:ascii="Times New Roman" w:eastAsia="Times New Roman" w:hAnsi="Times New Roman"/>
        </w:rPr>
        <w:noBreakHyphen/>
      </w:r>
      <w:r w:rsidRPr="00FA34E9">
        <w:rPr>
          <w:rFonts w:ascii="Times New Roman" w:eastAsia="Times New Roman" w:hAnsi="Times New Roman"/>
        </w:rPr>
        <w:t>es adagonként. Ez a 15 ml</w:t>
      </w:r>
      <w:r w:rsidR="008A404F" w:rsidRPr="00FA34E9">
        <w:rPr>
          <w:rFonts w:ascii="Times New Roman" w:eastAsia="Times New Roman" w:hAnsi="Times New Roman"/>
        </w:rPr>
        <w:noBreakHyphen/>
      </w:r>
      <w:r w:rsidRPr="00FA34E9">
        <w:rPr>
          <w:rFonts w:ascii="Times New Roman" w:eastAsia="Times New Roman" w:hAnsi="Times New Roman"/>
        </w:rPr>
        <w:t>es adag megfelel a nátrium ajánlott maximális napi bevitel 6,85%</w:t>
      </w:r>
      <w:r w:rsidR="004A0D0D" w:rsidRPr="00FA34E9">
        <w:rPr>
          <w:rFonts w:ascii="Times New Roman" w:eastAsia="Times New Roman" w:hAnsi="Times New Roman"/>
        </w:rPr>
        <w:noBreakHyphen/>
      </w:r>
      <w:r w:rsidRPr="00FA34E9">
        <w:rPr>
          <w:rFonts w:ascii="Times New Roman" w:eastAsia="Times New Roman" w:hAnsi="Times New Roman"/>
        </w:rPr>
        <w:t>ának felnőtteknél.</w:t>
      </w:r>
    </w:p>
    <w:p w14:paraId="1DE03EF6" w14:textId="77777777" w:rsidR="008A404F" w:rsidRPr="00FA34E9" w:rsidRDefault="008A404F" w:rsidP="004A00B2">
      <w:pPr>
        <w:widowControl w:val="0"/>
        <w:suppressAutoHyphens/>
        <w:autoSpaceDE w:val="0"/>
        <w:autoSpaceDN w:val="0"/>
        <w:adjustRightInd w:val="0"/>
        <w:spacing w:after="0" w:line="240" w:lineRule="auto"/>
        <w:rPr>
          <w:rFonts w:ascii="Times New Roman" w:hAnsi="Times New Roman"/>
        </w:rPr>
      </w:pPr>
    </w:p>
    <w:p w14:paraId="17DEEF33" w14:textId="77777777" w:rsidR="008A404F" w:rsidRPr="00FA34E9" w:rsidRDefault="008A404F" w:rsidP="004A00B2">
      <w:pPr>
        <w:numPr>
          <w:ilvl w:val="12"/>
          <w:numId w:val="0"/>
        </w:numPr>
        <w:tabs>
          <w:tab w:val="left" w:pos="720"/>
        </w:tabs>
        <w:spacing w:after="0" w:line="240" w:lineRule="auto"/>
        <w:ind w:right="-2"/>
        <w:rPr>
          <w:rFonts w:ascii="Times New Roman" w:eastAsia="Times New Roman" w:hAnsi="Times New Roman"/>
          <w:b/>
        </w:rPr>
      </w:pPr>
      <w:r w:rsidRPr="00FA34E9">
        <w:rPr>
          <w:rFonts w:ascii="Times New Roman" w:eastAsia="Times New Roman" w:hAnsi="Times New Roman"/>
          <w:b/>
        </w:rPr>
        <w:t>A Lappoxo benzoesavat tartalmaz.</w:t>
      </w:r>
    </w:p>
    <w:p w14:paraId="5E8B3C89" w14:textId="204D7B58" w:rsidR="008A404F" w:rsidRPr="00E37431" w:rsidRDefault="008A404F" w:rsidP="004A00B2">
      <w:pPr>
        <w:numPr>
          <w:ilvl w:val="12"/>
          <w:numId w:val="0"/>
        </w:numPr>
        <w:tabs>
          <w:tab w:val="left" w:pos="720"/>
        </w:tabs>
        <w:spacing w:after="0" w:line="240" w:lineRule="auto"/>
        <w:ind w:right="-2"/>
        <w:rPr>
          <w:rFonts w:ascii="Times New Roman" w:eastAsia="Times New Roman" w:hAnsi="Times New Roman"/>
        </w:rPr>
      </w:pPr>
      <w:r w:rsidRPr="00FA34E9">
        <w:rPr>
          <w:rFonts w:ascii="Times New Roman" w:eastAsia="Times New Roman" w:hAnsi="Times New Roman"/>
        </w:rPr>
        <w:t>A Lappoxo 0,0016</w:t>
      </w:r>
      <w:r w:rsidR="00550C2B">
        <w:rPr>
          <w:rFonts w:ascii="Times New Roman" w:eastAsia="Times New Roman" w:hAnsi="Times New Roman"/>
        </w:rPr>
        <w:t> mg</w:t>
      </w:r>
      <w:r w:rsidRPr="00550C2B">
        <w:rPr>
          <w:rFonts w:ascii="Times New Roman" w:eastAsia="Times New Roman" w:hAnsi="Times New Roman"/>
        </w:rPr>
        <w:t xml:space="preserve"> </w:t>
      </w:r>
      <w:r w:rsidRPr="00C35795">
        <w:rPr>
          <w:rFonts w:ascii="Times New Roman" w:eastAsia="Times New Roman" w:hAnsi="Times New Roman"/>
        </w:rPr>
        <w:t>benzoesavat tartalmaz ml</w:t>
      </w:r>
      <w:r w:rsidRPr="00C35795">
        <w:rPr>
          <w:rFonts w:ascii="Times New Roman" w:eastAsia="Times New Roman" w:hAnsi="Times New Roman"/>
        </w:rPr>
        <w:noBreakHyphen/>
        <w:t>enként</w:t>
      </w:r>
    </w:p>
    <w:p w14:paraId="66938C33" w14:textId="77777777" w:rsidR="008A404F" w:rsidRPr="00FA34E9" w:rsidRDefault="008A404F" w:rsidP="004A00B2">
      <w:pPr>
        <w:widowControl w:val="0"/>
        <w:suppressAutoHyphens/>
        <w:autoSpaceDE w:val="0"/>
        <w:autoSpaceDN w:val="0"/>
        <w:adjustRightInd w:val="0"/>
        <w:spacing w:after="0" w:line="240" w:lineRule="auto"/>
        <w:rPr>
          <w:rFonts w:ascii="Times New Roman" w:hAnsi="Times New Roman"/>
        </w:rPr>
      </w:pPr>
    </w:p>
    <w:p w14:paraId="2A4A50F1" w14:textId="77777777" w:rsidR="00C2459D" w:rsidRPr="00FA34E9" w:rsidRDefault="00C2459D" w:rsidP="004A00B2">
      <w:pPr>
        <w:widowControl w:val="0"/>
        <w:suppressAutoHyphens/>
        <w:autoSpaceDE w:val="0"/>
        <w:autoSpaceDN w:val="0"/>
        <w:adjustRightInd w:val="0"/>
        <w:spacing w:after="0" w:line="240" w:lineRule="auto"/>
        <w:rPr>
          <w:rFonts w:ascii="Times New Roman" w:hAnsi="Times New Roman"/>
        </w:rPr>
      </w:pPr>
    </w:p>
    <w:p w14:paraId="000FE6F3" w14:textId="11626D37" w:rsidR="00C72D2E" w:rsidRPr="00FA34E9" w:rsidRDefault="00C72D2E" w:rsidP="004A00B2">
      <w:pPr>
        <w:widowControl w:val="0"/>
        <w:suppressAutoHyphens/>
        <w:spacing w:after="0" w:line="240" w:lineRule="auto"/>
        <w:ind w:left="567" w:hanging="567"/>
        <w:rPr>
          <w:rFonts w:ascii="Times New Roman" w:hAnsi="Times New Roman"/>
          <w:b/>
        </w:rPr>
      </w:pPr>
      <w:r w:rsidRPr="00FA34E9">
        <w:rPr>
          <w:rFonts w:ascii="Times New Roman" w:hAnsi="Times New Roman"/>
          <w:b/>
        </w:rPr>
        <w:t>3.</w:t>
      </w:r>
      <w:r w:rsidR="001E6456" w:rsidRPr="00FA34E9">
        <w:rPr>
          <w:rFonts w:ascii="Times New Roman" w:hAnsi="Times New Roman"/>
          <w:b/>
        </w:rPr>
        <w:tab/>
      </w:r>
      <w:r w:rsidR="0040053C" w:rsidRPr="00FA34E9">
        <w:rPr>
          <w:rFonts w:ascii="Times New Roman" w:hAnsi="Times New Roman"/>
          <w:b/>
        </w:rPr>
        <w:t xml:space="preserve">Hogyan kell szedni a </w:t>
      </w:r>
      <w:r w:rsidR="001C3718" w:rsidRPr="00FA34E9">
        <w:rPr>
          <w:rFonts w:ascii="Times New Roman" w:hAnsi="Times New Roman"/>
          <w:b/>
        </w:rPr>
        <w:t>Lappoxo</w:t>
      </w:r>
      <w:r w:rsidR="004A0D0D" w:rsidRPr="00FA34E9">
        <w:rPr>
          <w:rFonts w:ascii="Times New Roman" w:hAnsi="Times New Roman"/>
          <w:b/>
        </w:rPr>
        <w:noBreakHyphen/>
      </w:r>
      <w:r w:rsidR="0040053C" w:rsidRPr="00FA34E9">
        <w:rPr>
          <w:rFonts w:ascii="Times New Roman" w:hAnsi="Times New Roman"/>
          <w:b/>
        </w:rPr>
        <w:t>t?</w:t>
      </w:r>
    </w:p>
    <w:p w14:paraId="7D1BB0FF" w14:textId="77777777" w:rsidR="00C2459D" w:rsidRPr="00FA34E9" w:rsidRDefault="00C2459D" w:rsidP="004A00B2">
      <w:pPr>
        <w:widowControl w:val="0"/>
        <w:suppressAutoHyphens/>
        <w:autoSpaceDE w:val="0"/>
        <w:autoSpaceDN w:val="0"/>
        <w:adjustRightInd w:val="0"/>
        <w:spacing w:after="0" w:line="240" w:lineRule="auto"/>
        <w:rPr>
          <w:rFonts w:ascii="Times New Roman" w:hAnsi="Times New Roman"/>
        </w:rPr>
      </w:pPr>
    </w:p>
    <w:p w14:paraId="2A6213BC"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 </w:t>
      </w:r>
      <w:r w:rsidR="0094088F" w:rsidRPr="00FA34E9">
        <w:rPr>
          <w:rFonts w:ascii="Times New Roman" w:hAnsi="Times New Roman"/>
        </w:rPr>
        <w:t>gyógyszert</w:t>
      </w:r>
      <w:r w:rsidRPr="00FA34E9">
        <w:rPr>
          <w:rFonts w:ascii="Times New Roman" w:hAnsi="Times New Roman"/>
        </w:rPr>
        <w:t xml:space="preserve"> mindig a </w:t>
      </w:r>
      <w:r w:rsidR="0040053C" w:rsidRPr="00FA34E9">
        <w:rPr>
          <w:rFonts w:ascii="Times New Roman" w:hAnsi="Times New Roman"/>
        </w:rPr>
        <w:t>kezelő</w:t>
      </w:r>
      <w:r w:rsidRPr="00FA34E9">
        <w:rPr>
          <w:rFonts w:ascii="Times New Roman" w:hAnsi="Times New Roman"/>
        </w:rPr>
        <w:t>orvos</w:t>
      </w:r>
      <w:r w:rsidR="0040053C" w:rsidRPr="00FA34E9">
        <w:rPr>
          <w:rFonts w:ascii="Times New Roman" w:hAnsi="Times New Roman"/>
        </w:rPr>
        <w:t>a</w:t>
      </w:r>
      <w:r w:rsidRPr="00FA34E9">
        <w:rPr>
          <w:rFonts w:ascii="Times New Roman" w:hAnsi="Times New Roman"/>
        </w:rPr>
        <w:t xml:space="preserve"> </w:t>
      </w:r>
      <w:r w:rsidR="00D606E5" w:rsidRPr="00FA34E9">
        <w:rPr>
          <w:rFonts w:ascii="Times New Roman" w:hAnsi="Times New Roman"/>
        </w:rPr>
        <w:t xml:space="preserve">vagy gyógyszerésze </w:t>
      </w:r>
      <w:r w:rsidRPr="00FA34E9">
        <w:rPr>
          <w:rFonts w:ascii="Times New Roman" w:hAnsi="Times New Roman"/>
        </w:rPr>
        <w:t xml:space="preserve">által elmondottaknak megfelelően szedje. Amennyiben </w:t>
      </w:r>
      <w:r w:rsidR="0094088F" w:rsidRPr="00FA34E9">
        <w:rPr>
          <w:rFonts w:ascii="Times New Roman" w:hAnsi="Times New Roman"/>
        </w:rPr>
        <w:t>nem biztos</w:t>
      </w:r>
      <w:r w:rsidR="005B7A94" w:rsidRPr="00FA34E9">
        <w:rPr>
          <w:rFonts w:ascii="Times New Roman" w:hAnsi="Times New Roman"/>
        </w:rPr>
        <w:t xml:space="preserve"> abban, hogyan alkalmazza a gyógyszert</w:t>
      </w:r>
      <w:r w:rsidRPr="00FA34E9">
        <w:rPr>
          <w:rFonts w:ascii="Times New Roman" w:hAnsi="Times New Roman"/>
        </w:rPr>
        <w:t>,</w:t>
      </w:r>
      <w:r w:rsidR="00C2459D" w:rsidRPr="00FA34E9">
        <w:rPr>
          <w:rFonts w:ascii="Times New Roman" w:hAnsi="Times New Roman"/>
        </w:rPr>
        <w:t xml:space="preserve"> </w:t>
      </w:r>
      <w:r w:rsidRPr="00FA34E9">
        <w:rPr>
          <w:rFonts w:ascii="Times New Roman" w:hAnsi="Times New Roman"/>
        </w:rPr>
        <w:t xml:space="preserve">kérdezze meg </w:t>
      </w:r>
      <w:r w:rsidR="0094088F" w:rsidRPr="00FA34E9">
        <w:rPr>
          <w:rFonts w:ascii="Times New Roman" w:hAnsi="Times New Roman"/>
        </w:rPr>
        <w:t>kezelő</w:t>
      </w:r>
      <w:r w:rsidRPr="00FA34E9">
        <w:rPr>
          <w:rFonts w:ascii="Times New Roman" w:hAnsi="Times New Roman"/>
        </w:rPr>
        <w:t>orvosát vagy gyógyszerészét.</w:t>
      </w:r>
    </w:p>
    <w:p w14:paraId="0F9BE68C" w14:textId="77777777" w:rsidR="00C2459D" w:rsidRPr="00FA34E9" w:rsidRDefault="00C2459D" w:rsidP="004A00B2">
      <w:pPr>
        <w:widowControl w:val="0"/>
        <w:suppressAutoHyphens/>
        <w:autoSpaceDE w:val="0"/>
        <w:autoSpaceDN w:val="0"/>
        <w:adjustRightInd w:val="0"/>
        <w:spacing w:after="0" w:line="240" w:lineRule="auto"/>
        <w:rPr>
          <w:rFonts w:ascii="Times New Roman" w:hAnsi="Times New Roman"/>
        </w:rPr>
      </w:pPr>
    </w:p>
    <w:p w14:paraId="6AE834C4" w14:textId="2B74537A"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Az orvosa írja Önnek elő, hogy mennyi </w:t>
      </w:r>
      <w:r w:rsidR="008A404F" w:rsidRPr="00FA34E9">
        <w:rPr>
          <w:rFonts w:ascii="Times New Roman" w:hAnsi="Times New Roman"/>
        </w:rPr>
        <w:t xml:space="preserve">belsőleges oldatot </w:t>
      </w:r>
      <w:r w:rsidRPr="00FA34E9">
        <w:rPr>
          <w:rFonts w:ascii="Times New Roman" w:hAnsi="Times New Roman"/>
        </w:rPr>
        <w:t>milyen hosszú ideig szedjen. Ez függ az Ön</w:t>
      </w:r>
      <w:r w:rsidR="00C2459D" w:rsidRPr="00FA34E9">
        <w:rPr>
          <w:rFonts w:ascii="Times New Roman" w:hAnsi="Times New Roman"/>
        </w:rPr>
        <w:t xml:space="preserve"> </w:t>
      </w:r>
      <w:r w:rsidRPr="00FA34E9">
        <w:rPr>
          <w:rFonts w:ascii="Times New Roman" w:hAnsi="Times New Roman"/>
        </w:rPr>
        <w:t xml:space="preserve">betegségétől és </w:t>
      </w:r>
      <w:r w:rsidR="00F21FBF" w:rsidRPr="00FA34E9">
        <w:rPr>
          <w:rFonts w:ascii="Times New Roman" w:hAnsi="Times New Roman"/>
        </w:rPr>
        <w:t>élet</w:t>
      </w:r>
      <w:r w:rsidRPr="00FA34E9">
        <w:rPr>
          <w:rFonts w:ascii="Times New Roman" w:hAnsi="Times New Roman"/>
        </w:rPr>
        <w:t>korától.</w:t>
      </w:r>
    </w:p>
    <w:p w14:paraId="693D2DF9" w14:textId="77777777" w:rsidR="00D606E5" w:rsidRPr="00FA34E9" w:rsidRDefault="00D606E5" w:rsidP="004A00B2">
      <w:pPr>
        <w:widowControl w:val="0"/>
        <w:suppressAutoHyphens/>
        <w:autoSpaceDE w:val="0"/>
        <w:autoSpaceDN w:val="0"/>
        <w:adjustRightInd w:val="0"/>
        <w:spacing w:after="0" w:line="240" w:lineRule="auto"/>
        <w:rPr>
          <w:rFonts w:ascii="Times New Roman" w:hAnsi="Times New Roman"/>
        </w:rPr>
      </w:pPr>
    </w:p>
    <w:p w14:paraId="6B19A383"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A</w:t>
      </w:r>
      <w:r w:rsidR="00D606E5" w:rsidRPr="00FA34E9">
        <w:rPr>
          <w:rFonts w:ascii="Times New Roman" w:hAnsi="Times New Roman"/>
        </w:rPr>
        <w:t>z</w:t>
      </w:r>
      <w:r w:rsidRPr="00FA34E9">
        <w:rPr>
          <w:rFonts w:ascii="Times New Roman" w:hAnsi="Times New Roman"/>
        </w:rPr>
        <w:t xml:space="preserve"> </w:t>
      </w:r>
      <w:r w:rsidR="00D606E5" w:rsidRPr="00FA34E9">
        <w:rPr>
          <w:rFonts w:ascii="Times New Roman" w:hAnsi="Times New Roman"/>
        </w:rPr>
        <w:t>ajánlott</w:t>
      </w:r>
      <w:r w:rsidRPr="00FA34E9">
        <w:rPr>
          <w:rFonts w:ascii="Times New Roman" w:hAnsi="Times New Roman"/>
        </w:rPr>
        <w:t xml:space="preserve"> adagok</w:t>
      </w:r>
      <w:r w:rsidR="00D606E5" w:rsidRPr="00FA34E9">
        <w:rPr>
          <w:rFonts w:ascii="Times New Roman" w:hAnsi="Times New Roman"/>
        </w:rPr>
        <w:t>:</w:t>
      </w:r>
    </w:p>
    <w:p w14:paraId="51A2D4AC" w14:textId="77777777" w:rsidR="001E6456" w:rsidRPr="00FA34E9" w:rsidRDefault="001E6456" w:rsidP="004A00B2">
      <w:pPr>
        <w:widowControl w:val="0"/>
        <w:suppressAutoHyphens/>
        <w:autoSpaceDE w:val="0"/>
        <w:autoSpaceDN w:val="0"/>
        <w:adjustRightInd w:val="0"/>
        <w:spacing w:after="0" w:line="240" w:lineRule="auto"/>
        <w:rPr>
          <w:rFonts w:ascii="Times New Roman" w:hAnsi="Times New Roman"/>
        </w:rPr>
      </w:pPr>
    </w:p>
    <w:p w14:paraId="6EC59C87"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b/>
          <w:bCs/>
        </w:rPr>
      </w:pPr>
      <w:r w:rsidRPr="00FA34E9">
        <w:rPr>
          <w:rFonts w:ascii="Times New Roman" w:hAnsi="Times New Roman"/>
          <w:b/>
          <w:bCs/>
        </w:rPr>
        <w:t>Felnőttek</w:t>
      </w:r>
    </w:p>
    <w:p w14:paraId="2E12E347" w14:textId="77777777" w:rsidR="00B466C2" w:rsidRPr="00FA34E9" w:rsidRDefault="00B466C2" w:rsidP="004A00B2">
      <w:pPr>
        <w:widowControl w:val="0"/>
        <w:suppressAutoHyphens/>
        <w:autoSpaceDE w:val="0"/>
        <w:autoSpaceDN w:val="0"/>
        <w:adjustRightInd w:val="0"/>
        <w:spacing w:after="0" w:line="240" w:lineRule="auto"/>
        <w:rPr>
          <w:rFonts w:ascii="Times New Roman" w:hAnsi="Times New Roman"/>
          <w:u w:val="single"/>
        </w:rPr>
      </w:pPr>
    </w:p>
    <w:p w14:paraId="25A5D491"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A GERD tüneteinek, mint </w:t>
      </w:r>
      <w:r w:rsidR="00E80D6D" w:rsidRPr="00FA34E9">
        <w:rPr>
          <w:rFonts w:ascii="Times New Roman" w:hAnsi="Times New Roman"/>
        </w:rPr>
        <w:t>például</w:t>
      </w:r>
      <w:r w:rsidRPr="00FA34E9">
        <w:rPr>
          <w:rFonts w:ascii="Times New Roman" w:hAnsi="Times New Roman"/>
          <w:b/>
        </w:rPr>
        <w:t xml:space="preserve"> </w:t>
      </w:r>
      <w:r w:rsidR="00E529CC" w:rsidRPr="00FA34E9">
        <w:rPr>
          <w:rFonts w:ascii="Times New Roman" w:hAnsi="Times New Roman"/>
          <w:b/>
        </w:rPr>
        <w:t xml:space="preserve">a </w:t>
      </w:r>
      <w:r w:rsidRPr="00FA34E9">
        <w:rPr>
          <w:rFonts w:ascii="Times New Roman" w:hAnsi="Times New Roman"/>
          <w:b/>
          <w:bCs/>
        </w:rPr>
        <w:t>gyomorégé</w:t>
      </w:r>
      <w:r w:rsidR="00E529CC" w:rsidRPr="00FA34E9">
        <w:rPr>
          <w:rFonts w:ascii="Times New Roman" w:hAnsi="Times New Roman"/>
          <w:b/>
          <w:bCs/>
        </w:rPr>
        <w:t>s és a</w:t>
      </w:r>
      <w:r w:rsidRPr="00FA34E9">
        <w:rPr>
          <w:rFonts w:ascii="Times New Roman" w:hAnsi="Times New Roman"/>
          <w:b/>
          <w:bCs/>
        </w:rPr>
        <w:t xml:space="preserve"> gyomorsav-visszafolyás </w:t>
      </w:r>
      <w:r w:rsidRPr="00FA34E9">
        <w:rPr>
          <w:rFonts w:ascii="Times New Roman" w:hAnsi="Times New Roman"/>
        </w:rPr>
        <w:t>enyhítésére:</w:t>
      </w:r>
    </w:p>
    <w:p w14:paraId="65D873DF" w14:textId="12ED6F6D"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Amennyiben orvosa szerint a nyelőcső enyhén sérült, a szokásos adag napi egyszer 20</w:t>
      </w:r>
      <w:r w:rsidR="00550C2B">
        <w:rPr>
          <w:sz w:val="22"/>
          <w:szCs w:val="22"/>
          <w:lang w:val="hu-HU"/>
        </w:rPr>
        <w:t> mg</w:t>
      </w:r>
      <w:r w:rsidR="00C2459D" w:rsidRPr="00550C2B">
        <w:rPr>
          <w:sz w:val="22"/>
          <w:szCs w:val="22"/>
          <w:lang w:val="hu-HU"/>
        </w:rPr>
        <w:t xml:space="preserve"> </w:t>
      </w:r>
      <w:r w:rsidRPr="00C35795">
        <w:rPr>
          <w:sz w:val="22"/>
          <w:szCs w:val="22"/>
          <w:lang w:val="hu-HU"/>
        </w:rPr>
        <w:t>4</w:t>
      </w:r>
      <w:r w:rsidR="00E529CC" w:rsidRPr="00E37431">
        <w:rPr>
          <w:sz w:val="22"/>
          <w:szCs w:val="22"/>
          <w:lang w:val="hu-HU"/>
        </w:rPr>
        <w:noBreakHyphen/>
      </w:r>
      <w:r w:rsidRPr="00FA34E9">
        <w:rPr>
          <w:sz w:val="22"/>
          <w:szCs w:val="22"/>
          <w:lang w:val="hu-HU"/>
        </w:rPr>
        <w:t>8</w:t>
      </w:r>
      <w:r w:rsidR="003B3097" w:rsidRPr="00FA34E9">
        <w:rPr>
          <w:sz w:val="22"/>
          <w:szCs w:val="22"/>
          <w:lang w:val="hu-HU"/>
        </w:rPr>
        <w:t> </w:t>
      </w:r>
      <w:r w:rsidRPr="00FA34E9">
        <w:rPr>
          <w:sz w:val="22"/>
          <w:szCs w:val="22"/>
          <w:lang w:val="hu-HU"/>
        </w:rPr>
        <w:t>héten át. Ha a nyelőcső ez idő alatt nem gyógyul</w:t>
      </w:r>
      <w:r w:rsidR="00E529CC" w:rsidRPr="00FA34E9">
        <w:rPr>
          <w:sz w:val="22"/>
          <w:szCs w:val="22"/>
          <w:lang w:val="hu-HU"/>
        </w:rPr>
        <w:t xml:space="preserve"> meg</w:t>
      </w:r>
      <w:r w:rsidRPr="00FA34E9">
        <w:rPr>
          <w:sz w:val="22"/>
          <w:szCs w:val="22"/>
          <w:lang w:val="hu-HU"/>
        </w:rPr>
        <w:t>, orvosa elrendelheti 40</w:t>
      </w:r>
      <w:r w:rsidR="00550C2B">
        <w:rPr>
          <w:sz w:val="22"/>
          <w:szCs w:val="22"/>
          <w:lang w:val="hu-HU"/>
        </w:rPr>
        <w:t> mg</w:t>
      </w:r>
      <w:r w:rsidRPr="00550C2B">
        <w:rPr>
          <w:sz w:val="22"/>
          <w:szCs w:val="22"/>
          <w:lang w:val="hu-HU"/>
        </w:rPr>
        <w:t>-os dózis</w:t>
      </w:r>
      <w:r w:rsidR="00C2459D" w:rsidRPr="00C35795">
        <w:rPr>
          <w:sz w:val="22"/>
          <w:szCs w:val="22"/>
          <w:lang w:val="hu-HU"/>
        </w:rPr>
        <w:t xml:space="preserve"> </w:t>
      </w:r>
      <w:r w:rsidRPr="00E37431">
        <w:rPr>
          <w:sz w:val="22"/>
          <w:szCs w:val="22"/>
          <w:lang w:val="hu-HU"/>
        </w:rPr>
        <w:t>al</w:t>
      </w:r>
      <w:r w:rsidRPr="00FA34E9">
        <w:rPr>
          <w:sz w:val="22"/>
          <w:szCs w:val="22"/>
          <w:lang w:val="hu-HU"/>
        </w:rPr>
        <w:t>kalmazását további 8</w:t>
      </w:r>
      <w:r w:rsidR="00C93F0B" w:rsidRPr="00FA34E9">
        <w:rPr>
          <w:sz w:val="22"/>
          <w:szCs w:val="22"/>
          <w:lang w:val="hu-HU"/>
        </w:rPr>
        <w:t> </w:t>
      </w:r>
      <w:r w:rsidRPr="00FA34E9">
        <w:rPr>
          <w:sz w:val="22"/>
          <w:szCs w:val="22"/>
          <w:lang w:val="hu-HU"/>
        </w:rPr>
        <w:t>héten keresztül.</w:t>
      </w:r>
    </w:p>
    <w:p w14:paraId="3BE230DE" w14:textId="3BCFBC65"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A nyelőcső gyógyulása után a szokásos adag napi egyszer 10</w:t>
      </w:r>
      <w:r w:rsidR="00550C2B">
        <w:rPr>
          <w:sz w:val="22"/>
          <w:szCs w:val="22"/>
          <w:lang w:val="hu-HU"/>
        </w:rPr>
        <w:t> mg</w:t>
      </w:r>
      <w:r w:rsidRPr="000147CB">
        <w:rPr>
          <w:sz w:val="22"/>
          <w:szCs w:val="22"/>
          <w:lang w:val="hu-HU"/>
        </w:rPr>
        <w:t>.</w:t>
      </w:r>
    </w:p>
    <w:p w14:paraId="6F797BFA" w14:textId="3294C6D9"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 xml:space="preserve">Amennyiben a nyelőcsövön nincs sérülés, </w:t>
      </w:r>
      <w:r w:rsidR="00E529CC" w:rsidRPr="000147CB">
        <w:rPr>
          <w:sz w:val="22"/>
          <w:szCs w:val="22"/>
          <w:lang w:val="hu-HU"/>
        </w:rPr>
        <w:t xml:space="preserve">a </w:t>
      </w:r>
      <w:r w:rsidRPr="000147CB">
        <w:rPr>
          <w:sz w:val="22"/>
          <w:szCs w:val="22"/>
          <w:lang w:val="hu-HU"/>
        </w:rPr>
        <w:t>szokásos adagja napi egyszer 10</w:t>
      </w:r>
      <w:r w:rsidR="00550C2B">
        <w:rPr>
          <w:sz w:val="22"/>
          <w:szCs w:val="22"/>
          <w:lang w:val="hu-HU"/>
        </w:rPr>
        <w:t> mg</w:t>
      </w:r>
      <w:r w:rsidRPr="000147CB">
        <w:rPr>
          <w:sz w:val="22"/>
          <w:szCs w:val="22"/>
          <w:lang w:val="hu-HU"/>
        </w:rPr>
        <w:t>.</w:t>
      </w:r>
    </w:p>
    <w:p w14:paraId="22962307"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bCs/>
        </w:rPr>
      </w:pPr>
    </w:p>
    <w:p w14:paraId="74CA8B19" w14:textId="77777777" w:rsidR="00C72D2E" w:rsidRPr="00550C2B" w:rsidRDefault="00C72D2E"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bCs/>
        </w:rPr>
        <w:t xml:space="preserve">A vékonybél felső szakaszán keletkezett fekély </w:t>
      </w:r>
      <w:r w:rsidRPr="000147CB">
        <w:rPr>
          <w:rFonts w:ascii="Times New Roman" w:hAnsi="Times New Roman"/>
        </w:rPr>
        <w:t>kezelésére (</w:t>
      </w:r>
      <w:r w:rsidRPr="000147CB">
        <w:rPr>
          <w:rFonts w:ascii="Times New Roman" w:hAnsi="Times New Roman"/>
          <w:b/>
        </w:rPr>
        <w:t>nyombélfekély</w:t>
      </w:r>
      <w:r w:rsidRPr="000147CB">
        <w:rPr>
          <w:rFonts w:ascii="Times New Roman" w:hAnsi="Times New Roman"/>
        </w:rPr>
        <w:t>):</w:t>
      </w:r>
    </w:p>
    <w:p w14:paraId="194729D5" w14:textId="7C3763CD"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550C2B">
        <w:rPr>
          <w:sz w:val="22"/>
          <w:szCs w:val="22"/>
          <w:lang w:val="hu-HU"/>
        </w:rPr>
        <w:t>A szokásos adag napi egyszer 20</w:t>
      </w:r>
      <w:r w:rsidR="00550C2B">
        <w:rPr>
          <w:sz w:val="22"/>
          <w:szCs w:val="22"/>
          <w:lang w:val="hu-HU"/>
        </w:rPr>
        <w:t> mg</w:t>
      </w:r>
      <w:r w:rsidRPr="00550C2B">
        <w:rPr>
          <w:sz w:val="22"/>
          <w:szCs w:val="22"/>
          <w:lang w:val="hu-HU"/>
        </w:rPr>
        <w:t xml:space="preserve"> 2</w:t>
      </w:r>
      <w:r w:rsidR="00C93F0B" w:rsidRPr="00C35795">
        <w:rPr>
          <w:sz w:val="22"/>
          <w:szCs w:val="22"/>
          <w:lang w:val="hu-HU"/>
        </w:rPr>
        <w:t> </w:t>
      </w:r>
      <w:r w:rsidRPr="00E37431">
        <w:rPr>
          <w:sz w:val="22"/>
          <w:szCs w:val="22"/>
          <w:lang w:val="hu-HU"/>
        </w:rPr>
        <w:t>héten át. Amennyiben a fekély ez idő alatt nem gyógyul</w:t>
      </w:r>
      <w:r w:rsidR="00C2459D" w:rsidRPr="00FA34E9">
        <w:rPr>
          <w:sz w:val="22"/>
          <w:szCs w:val="22"/>
          <w:lang w:val="hu-HU"/>
        </w:rPr>
        <w:t xml:space="preserve"> </w:t>
      </w:r>
      <w:r w:rsidRPr="00FA34E9">
        <w:rPr>
          <w:sz w:val="22"/>
          <w:szCs w:val="22"/>
          <w:lang w:val="hu-HU"/>
        </w:rPr>
        <w:t>meg,</w:t>
      </w:r>
      <w:r w:rsidR="00C2459D" w:rsidRPr="00FA34E9">
        <w:rPr>
          <w:sz w:val="22"/>
          <w:szCs w:val="22"/>
          <w:lang w:val="hu-HU"/>
        </w:rPr>
        <w:t xml:space="preserve"> </w:t>
      </w:r>
      <w:r w:rsidRPr="00FA34E9">
        <w:rPr>
          <w:sz w:val="22"/>
          <w:szCs w:val="22"/>
          <w:lang w:val="hu-HU"/>
        </w:rPr>
        <w:t>orvosa ugyanebben az adagolásban további 2</w:t>
      </w:r>
      <w:r w:rsidR="00C93F0B" w:rsidRPr="00FA34E9">
        <w:rPr>
          <w:sz w:val="22"/>
          <w:szCs w:val="22"/>
          <w:lang w:val="hu-HU"/>
        </w:rPr>
        <w:t> </w:t>
      </w:r>
      <w:r w:rsidRPr="00FA34E9">
        <w:rPr>
          <w:sz w:val="22"/>
          <w:szCs w:val="22"/>
          <w:lang w:val="hu-HU"/>
        </w:rPr>
        <w:t>héttel meghosszabbíthatja a kezelést.</w:t>
      </w:r>
    </w:p>
    <w:p w14:paraId="5A1C8BA5" w14:textId="3FD8326D"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Ha a fekély gyógyulása nem teljes, a dózis napi egyszer 40</w:t>
      </w:r>
      <w:r w:rsidR="00550C2B">
        <w:rPr>
          <w:sz w:val="22"/>
          <w:szCs w:val="22"/>
          <w:lang w:val="hu-HU"/>
        </w:rPr>
        <w:t> mg</w:t>
      </w:r>
      <w:r w:rsidRPr="000147CB">
        <w:rPr>
          <w:sz w:val="22"/>
          <w:szCs w:val="22"/>
          <w:lang w:val="hu-HU"/>
        </w:rPr>
        <w:t>-ra emelhető 4</w:t>
      </w:r>
      <w:r w:rsidR="008A404F" w:rsidRPr="000147CB">
        <w:rPr>
          <w:sz w:val="22"/>
          <w:szCs w:val="22"/>
          <w:lang w:val="hu-HU"/>
        </w:rPr>
        <w:t> </w:t>
      </w:r>
      <w:r w:rsidRPr="000147CB">
        <w:rPr>
          <w:sz w:val="22"/>
          <w:szCs w:val="22"/>
          <w:lang w:val="hu-HU"/>
        </w:rPr>
        <w:t>héten keresztül.</w:t>
      </w:r>
    </w:p>
    <w:p w14:paraId="14262CC9"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bCs/>
        </w:rPr>
      </w:pPr>
    </w:p>
    <w:p w14:paraId="1790C774" w14:textId="77777777" w:rsidR="00C72D2E" w:rsidRPr="00550C2B" w:rsidRDefault="00C72D2E"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bCs/>
        </w:rPr>
        <w:t xml:space="preserve">A gyomorban kialakult fekély </w:t>
      </w:r>
      <w:r w:rsidRPr="000147CB">
        <w:rPr>
          <w:rFonts w:ascii="Times New Roman" w:hAnsi="Times New Roman"/>
        </w:rPr>
        <w:t>kezelésére (</w:t>
      </w:r>
      <w:r w:rsidRPr="000147CB">
        <w:rPr>
          <w:rFonts w:ascii="Times New Roman" w:hAnsi="Times New Roman"/>
          <w:b/>
        </w:rPr>
        <w:t>gyomorfekély</w:t>
      </w:r>
      <w:r w:rsidRPr="000147CB">
        <w:rPr>
          <w:rFonts w:ascii="Times New Roman" w:hAnsi="Times New Roman"/>
        </w:rPr>
        <w:t>):</w:t>
      </w:r>
    </w:p>
    <w:p w14:paraId="28407BF8" w14:textId="53DF806E"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550C2B">
        <w:rPr>
          <w:sz w:val="22"/>
          <w:szCs w:val="22"/>
          <w:lang w:val="hu-HU"/>
        </w:rPr>
        <w:t>A szokásos adag napi egyszer 20</w:t>
      </w:r>
      <w:r w:rsidR="00550C2B">
        <w:rPr>
          <w:sz w:val="22"/>
          <w:szCs w:val="22"/>
          <w:lang w:val="hu-HU"/>
        </w:rPr>
        <w:t> mg</w:t>
      </w:r>
      <w:r w:rsidRPr="00550C2B">
        <w:rPr>
          <w:sz w:val="22"/>
          <w:szCs w:val="22"/>
          <w:lang w:val="hu-HU"/>
        </w:rPr>
        <w:t xml:space="preserve"> 4</w:t>
      </w:r>
      <w:r w:rsidR="00C93F0B" w:rsidRPr="00C35795">
        <w:rPr>
          <w:sz w:val="22"/>
          <w:szCs w:val="22"/>
          <w:lang w:val="hu-HU"/>
        </w:rPr>
        <w:t> </w:t>
      </w:r>
      <w:r w:rsidRPr="00E37431">
        <w:rPr>
          <w:sz w:val="22"/>
          <w:szCs w:val="22"/>
          <w:lang w:val="hu-HU"/>
        </w:rPr>
        <w:t>héten keresztül. Amennyiben a fekély e</w:t>
      </w:r>
      <w:r w:rsidRPr="00FA34E9">
        <w:rPr>
          <w:sz w:val="22"/>
          <w:szCs w:val="22"/>
          <w:lang w:val="hu-HU"/>
        </w:rPr>
        <w:t>z idő alatt nem</w:t>
      </w:r>
      <w:r w:rsidR="00C2459D" w:rsidRPr="00FA34E9">
        <w:rPr>
          <w:sz w:val="22"/>
          <w:szCs w:val="22"/>
          <w:lang w:val="hu-HU"/>
        </w:rPr>
        <w:t xml:space="preserve"> </w:t>
      </w:r>
      <w:r w:rsidRPr="00FA34E9">
        <w:rPr>
          <w:sz w:val="22"/>
          <w:szCs w:val="22"/>
          <w:lang w:val="hu-HU"/>
        </w:rPr>
        <w:t>gyógyul meg, orvosa ugyanebben az adagolásban további 4</w:t>
      </w:r>
      <w:r w:rsidR="00C93F0B" w:rsidRPr="00FA34E9">
        <w:rPr>
          <w:sz w:val="22"/>
          <w:szCs w:val="22"/>
          <w:lang w:val="hu-HU"/>
        </w:rPr>
        <w:t> </w:t>
      </w:r>
      <w:r w:rsidRPr="00FA34E9">
        <w:rPr>
          <w:sz w:val="22"/>
          <w:szCs w:val="22"/>
          <w:lang w:val="hu-HU"/>
        </w:rPr>
        <w:t>héttel meghosszabbíthatja a</w:t>
      </w:r>
      <w:r w:rsidR="00C2459D" w:rsidRPr="00FA34E9">
        <w:rPr>
          <w:sz w:val="22"/>
          <w:szCs w:val="22"/>
          <w:lang w:val="hu-HU"/>
        </w:rPr>
        <w:t xml:space="preserve"> </w:t>
      </w:r>
      <w:r w:rsidRPr="00FA34E9">
        <w:rPr>
          <w:sz w:val="22"/>
          <w:szCs w:val="22"/>
          <w:lang w:val="hu-HU"/>
        </w:rPr>
        <w:t>kezelést.</w:t>
      </w:r>
    </w:p>
    <w:p w14:paraId="4CE08FDE" w14:textId="2C642006"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Ha a fekély gyógyulása nem teljes, a dózis napi egyszer 40</w:t>
      </w:r>
      <w:r w:rsidR="00550C2B">
        <w:rPr>
          <w:sz w:val="22"/>
          <w:szCs w:val="22"/>
          <w:lang w:val="hu-HU"/>
        </w:rPr>
        <w:t> mg</w:t>
      </w:r>
      <w:r w:rsidRPr="000147CB">
        <w:rPr>
          <w:sz w:val="22"/>
          <w:szCs w:val="22"/>
          <w:lang w:val="hu-HU"/>
        </w:rPr>
        <w:t>-ra emelhető 8</w:t>
      </w:r>
      <w:r w:rsidR="00C93F0B" w:rsidRPr="000147CB">
        <w:rPr>
          <w:sz w:val="22"/>
          <w:szCs w:val="22"/>
          <w:lang w:val="hu-HU"/>
        </w:rPr>
        <w:t> </w:t>
      </w:r>
      <w:r w:rsidRPr="000147CB">
        <w:rPr>
          <w:sz w:val="22"/>
          <w:szCs w:val="22"/>
          <w:lang w:val="hu-HU"/>
        </w:rPr>
        <w:t>héten át.</w:t>
      </w:r>
    </w:p>
    <w:p w14:paraId="5DFC0905"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bCs/>
        </w:rPr>
      </w:pPr>
    </w:p>
    <w:p w14:paraId="28F2E8B3" w14:textId="77777777" w:rsidR="00C72D2E" w:rsidRPr="000147CB" w:rsidRDefault="00C72D2E" w:rsidP="004A00B2">
      <w:pPr>
        <w:widowControl w:val="0"/>
        <w:suppressAutoHyphens/>
        <w:autoSpaceDE w:val="0"/>
        <w:autoSpaceDN w:val="0"/>
        <w:adjustRightInd w:val="0"/>
        <w:spacing w:after="0" w:line="240" w:lineRule="auto"/>
        <w:rPr>
          <w:rFonts w:ascii="Times New Roman" w:hAnsi="Times New Roman"/>
          <w:bCs/>
        </w:rPr>
      </w:pPr>
      <w:r w:rsidRPr="00FA34E9">
        <w:rPr>
          <w:rFonts w:ascii="Times New Roman" w:hAnsi="Times New Roman"/>
          <w:b/>
          <w:bCs/>
        </w:rPr>
        <w:lastRenderedPageBreak/>
        <w:t xml:space="preserve">A nyombél- és a gyomorfekély </w:t>
      </w:r>
      <w:r w:rsidRPr="000147CB">
        <w:rPr>
          <w:rFonts w:ascii="Times New Roman" w:hAnsi="Times New Roman"/>
          <w:b/>
        </w:rPr>
        <w:t xml:space="preserve">kiújulásának </w:t>
      </w:r>
      <w:r w:rsidRPr="000147CB">
        <w:rPr>
          <w:rFonts w:ascii="Times New Roman" w:hAnsi="Times New Roman"/>
          <w:b/>
          <w:bCs/>
        </w:rPr>
        <w:t>megelőzésére</w:t>
      </w:r>
      <w:r w:rsidR="00571D3C" w:rsidRPr="000147CB">
        <w:rPr>
          <w:rFonts w:ascii="Times New Roman" w:hAnsi="Times New Roman"/>
          <w:b/>
          <w:bCs/>
        </w:rPr>
        <w:t>:</w:t>
      </w:r>
    </w:p>
    <w:p w14:paraId="09D5D361" w14:textId="672611AF"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550C2B">
        <w:rPr>
          <w:sz w:val="22"/>
          <w:szCs w:val="22"/>
          <w:lang w:val="hu-HU"/>
        </w:rPr>
        <w:t>A szokásos adag napi egyszer 10</w:t>
      </w:r>
      <w:r w:rsidR="00550C2B">
        <w:rPr>
          <w:sz w:val="22"/>
          <w:szCs w:val="22"/>
          <w:lang w:val="hu-HU"/>
        </w:rPr>
        <w:t> mg</w:t>
      </w:r>
      <w:r w:rsidRPr="00550C2B">
        <w:rPr>
          <w:sz w:val="22"/>
          <w:szCs w:val="22"/>
          <w:lang w:val="hu-HU"/>
        </w:rPr>
        <w:t xml:space="preserve"> vagy 20</w:t>
      </w:r>
      <w:r w:rsidR="00550C2B">
        <w:rPr>
          <w:sz w:val="22"/>
          <w:szCs w:val="22"/>
          <w:lang w:val="hu-HU"/>
        </w:rPr>
        <w:t> mg</w:t>
      </w:r>
      <w:r w:rsidRPr="00550C2B">
        <w:rPr>
          <w:sz w:val="22"/>
          <w:szCs w:val="22"/>
          <w:lang w:val="hu-HU"/>
        </w:rPr>
        <w:t>. Az orvos napi egyszer 40</w:t>
      </w:r>
      <w:r w:rsidR="00550C2B">
        <w:rPr>
          <w:sz w:val="22"/>
          <w:szCs w:val="22"/>
          <w:lang w:val="hu-HU"/>
        </w:rPr>
        <w:t> mg</w:t>
      </w:r>
      <w:r w:rsidRPr="00550C2B">
        <w:rPr>
          <w:sz w:val="22"/>
          <w:szCs w:val="22"/>
          <w:lang w:val="hu-HU"/>
        </w:rPr>
        <w:t>-ra emelheti az</w:t>
      </w:r>
      <w:r w:rsidR="00C2459D" w:rsidRPr="00E37431">
        <w:rPr>
          <w:sz w:val="22"/>
          <w:szCs w:val="22"/>
          <w:lang w:val="hu-HU"/>
        </w:rPr>
        <w:t xml:space="preserve"> </w:t>
      </w:r>
      <w:r w:rsidRPr="00FA34E9">
        <w:rPr>
          <w:sz w:val="22"/>
          <w:szCs w:val="22"/>
          <w:lang w:val="hu-HU"/>
        </w:rPr>
        <w:t>adagot.</w:t>
      </w:r>
    </w:p>
    <w:p w14:paraId="6B1AD420"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rPr>
      </w:pPr>
    </w:p>
    <w:p w14:paraId="7F48D00C" w14:textId="77777777" w:rsidR="00C72D2E" w:rsidRPr="00FA34E9" w:rsidRDefault="00571D3C"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b/>
          <w:bCs/>
        </w:rPr>
        <w:t>A</w:t>
      </w:r>
      <w:r w:rsidR="00C72D2E" w:rsidRPr="000147CB">
        <w:rPr>
          <w:rFonts w:ascii="Times New Roman" w:hAnsi="Times New Roman"/>
          <w:b/>
          <w:bCs/>
        </w:rPr>
        <w:t xml:space="preserve"> </w:t>
      </w:r>
      <w:r w:rsidR="00C72D2E" w:rsidRPr="000147CB">
        <w:rPr>
          <w:rFonts w:ascii="Times New Roman" w:hAnsi="Times New Roman"/>
          <w:b/>
        </w:rPr>
        <w:t>nem</w:t>
      </w:r>
      <w:r w:rsidR="003E32EA" w:rsidRPr="000147CB">
        <w:rPr>
          <w:rFonts w:ascii="Times New Roman" w:hAnsi="Times New Roman"/>
          <w:b/>
        </w:rPr>
        <w:t>-</w:t>
      </w:r>
      <w:r w:rsidR="00C72D2E" w:rsidRPr="00550C2B">
        <w:rPr>
          <w:rFonts w:ascii="Times New Roman" w:hAnsi="Times New Roman"/>
          <w:b/>
        </w:rPr>
        <w:t>szteroid gyulladáscsökkentő szerek</w:t>
      </w:r>
      <w:r w:rsidRPr="00550C2B">
        <w:rPr>
          <w:rFonts w:ascii="Times New Roman" w:hAnsi="Times New Roman"/>
          <w:b/>
          <w:bCs/>
        </w:rPr>
        <w:t xml:space="preserve"> </w:t>
      </w:r>
      <w:r w:rsidRPr="00E37431">
        <w:rPr>
          <w:rFonts w:ascii="Times New Roman" w:hAnsi="Times New Roman"/>
          <w:b/>
        </w:rPr>
        <w:t>(</w:t>
      </w:r>
      <w:r w:rsidRPr="00FA34E9">
        <w:rPr>
          <w:rFonts w:ascii="Times New Roman" w:hAnsi="Times New Roman"/>
          <w:b/>
          <w:bCs/>
        </w:rPr>
        <w:t>NSAID</w:t>
      </w:r>
      <w:r w:rsidR="00C72D2E" w:rsidRPr="00FA34E9">
        <w:rPr>
          <w:rFonts w:ascii="Times New Roman" w:hAnsi="Times New Roman"/>
          <w:b/>
        </w:rPr>
        <w:t xml:space="preserve">) </w:t>
      </w:r>
      <w:r w:rsidR="00C72D2E" w:rsidRPr="00FA34E9">
        <w:rPr>
          <w:rFonts w:ascii="Times New Roman" w:hAnsi="Times New Roman"/>
          <w:b/>
          <w:bCs/>
        </w:rPr>
        <w:t xml:space="preserve">okozta </w:t>
      </w:r>
      <w:r w:rsidR="00C72D2E" w:rsidRPr="00FA34E9">
        <w:rPr>
          <w:rFonts w:ascii="Times New Roman" w:hAnsi="Times New Roman"/>
          <w:b/>
        </w:rPr>
        <w:t>nyombél- vagy gyomor</w:t>
      </w:r>
      <w:r w:rsidR="00C72D2E" w:rsidRPr="00FA34E9">
        <w:rPr>
          <w:rFonts w:ascii="Times New Roman" w:hAnsi="Times New Roman"/>
          <w:b/>
          <w:bCs/>
        </w:rPr>
        <w:t xml:space="preserve">fekély </w:t>
      </w:r>
      <w:r w:rsidR="00C72D2E" w:rsidRPr="00FA34E9">
        <w:rPr>
          <w:rFonts w:ascii="Times New Roman" w:hAnsi="Times New Roman"/>
        </w:rPr>
        <w:t>kezelésére:</w:t>
      </w:r>
    </w:p>
    <w:p w14:paraId="27626974" w14:textId="0C3A8C8E"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A szokásos adag napi egyszer 20</w:t>
      </w:r>
      <w:r w:rsidR="00550C2B">
        <w:rPr>
          <w:sz w:val="22"/>
          <w:szCs w:val="22"/>
          <w:lang w:val="hu-HU"/>
        </w:rPr>
        <w:t> mg</w:t>
      </w:r>
      <w:r w:rsidRPr="00550C2B">
        <w:rPr>
          <w:sz w:val="22"/>
          <w:szCs w:val="22"/>
          <w:lang w:val="hu-HU"/>
        </w:rPr>
        <w:t xml:space="preserve"> 4</w:t>
      </w:r>
      <w:r w:rsidR="004B39AE" w:rsidRPr="00E37431">
        <w:rPr>
          <w:sz w:val="22"/>
          <w:szCs w:val="22"/>
          <w:lang w:val="hu-HU"/>
        </w:rPr>
        <w:noBreakHyphen/>
      </w:r>
      <w:r w:rsidRPr="00FA34E9">
        <w:rPr>
          <w:sz w:val="22"/>
          <w:szCs w:val="22"/>
          <w:lang w:val="hu-HU"/>
        </w:rPr>
        <w:t>8</w:t>
      </w:r>
      <w:r w:rsidR="00C93F0B" w:rsidRPr="00FA34E9">
        <w:rPr>
          <w:sz w:val="22"/>
          <w:szCs w:val="22"/>
          <w:lang w:val="hu-HU"/>
        </w:rPr>
        <w:t> </w:t>
      </w:r>
      <w:r w:rsidRPr="00FA34E9">
        <w:rPr>
          <w:sz w:val="22"/>
          <w:szCs w:val="22"/>
          <w:lang w:val="hu-HU"/>
        </w:rPr>
        <w:t>héten át.</w:t>
      </w:r>
    </w:p>
    <w:p w14:paraId="05743BD2" w14:textId="77777777" w:rsidR="00834E5D" w:rsidRPr="00FA34E9" w:rsidRDefault="00834E5D" w:rsidP="004A00B2">
      <w:pPr>
        <w:widowControl w:val="0"/>
        <w:suppressAutoHyphens/>
        <w:autoSpaceDE w:val="0"/>
        <w:autoSpaceDN w:val="0"/>
        <w:adjustRightInd w:val="0"/>
        <w:spacing w:after="0" w:line="240" w:lineRule="auto"/>
        <w:rPr>
          <w:rFonts w:ascii="Times New Roman" w:hAnsi="Times New Roman"/>
          <w:bCs/>
        </w:rPr>
      </w:pPr>
    </w:p>
    <w:p w14:paraId="57278F00" w14:textId="77777777" w:rsidR="00C72D2E" w:rsidRPr="00FA34E9" w:rsidRDefault="004B39AE" w:rsidP="004A00B2">
      <w:pPr>
        <w:widowControl w:val="0"/>
        <w:suppressAutoHyphens/>
        <w:autoSpaceDE w:val="0"/>
        <w:autoSpaceDN w:val="0"/>
        <w:adjustRightInd w:val="0"/>
        <w:spacing w:after="0" w:line="240" w:lineRule="auto"/>
        <w:rPr>
          <w:rFonts w:ascii="Times New Roman" w:hAnsi="Times New Roman"/>
          <w:bCs/>
        </w:rPr>
      </w:pPr>
      <w:r w:rsidRPr="000147CB">
        <w:rPr>
          <w:rFonts w:ascii="Times New Roman" w:hAnsi="Times New Roman"/>
          <w:b/>
          <w:bCs/>
        </w:rPr>
        <w:t xml:space="preserve">A </w:t>
      </w:r>
      <w:r w:rsidR="00C72D2E" w:rsidRPr="000147CB">
        <w:rPr>
          <w:rFonts w:ascii="Times New Roman" w:hAnsi="Times New Roman"/>
          <w:b/>
        </w:rPr>
        <w:t>nem</w:t>
      </w:r>
      <w:r w:rsidR="003E32EA" w:rsidRPr="000147CB">
        <w:rPr>
          <w:rFonts w:ascii="Times New Roman" w:hAnsi="Times New Roman"/>
          <w:b/>
        </w:rPr>
        <w:t>-</w:t>
      </w:r>
      <w:r w:rsidR="00C72D2E" w:rsidRPr="000147CB">
        <w:rPr>
          <w:rFonts w:ascii="Times New Roman" w:hAnsi="Times New Roman"/>
          <w:b/>
        </w:rPr>
        <w:t>szteroid gyulladáscsökkentő szerek</w:t>
      </w:r>
      <w:r w:rsidRPr="00550C2B">
        <w:rPr>
          <w:rFonts w:ascii="Times New Roman" w:hAnsi="Times New Roman"/>
          <w:b/>
          <w:bCs/>
        </w:rPr>
        <w:t xml:space="preserve"> </w:t>
      </w:r>
      <w:r w:rsidRPr="00550C2B">
        <w:rPr>
          <w:rFonts w:ascii="Times New Roman" w:hAnsi="Times New Roman"/>
          <w:b/>
        </w:rPr>
        <w:t>(</w:t>
      </w:r>
      <w:r w:rsidRPr="00E37431">
        <w:rPr>
          <w:rFonts w:ascii="Times New Roman" w:hAnsi="Times New Roman"/>
          <w:b/>
          <w:bCs/>
        </w:rPr>
        <w:t>NSAID</w:t>
      </w:r>
      <w:r w:rsidR="00C72D2E" w:rsidRPr="00FA34E9">
        <w:rPr>
          <w:rFonts w:ascii="Times New Roman" w:hAnsi="Times New Roman"/>
        </w:rPr>
        <w:t xml:space="preserve">) alkalmazása mellett </w:t>
      </w:r>
      <w:r w:rsidR="00C72D2E" w:rsidRPr="00FA34E9">
        <w:rPr>
          <w:rFonts w:ascii="Times New Roman" w:hAnsi="Times New Roman"/>
          <w:bCs/>
        </w:rPr>
        <w:t>a</w:t>
      </w:r>
      <w:r w:rsidR="00C72D2E" w:rsidRPr="00FA34E9">
        <w:rPr>
          <w:rFonts w:ascii="Times New Roman" w:hAnsi="Times New Roman"/>
          <w:b/>
          <w:bCs/>
        </w:rPr>
        <w:t xml:space="preserve"> nyombél- vagy</w:t>
      </w:r>
      <w:r w:rsidR="00C2459D" w:rsidRPr="00FA34E9">
        <w:rPr>
          <w:rFonts w:ascii="Times New Roman" w:hAnsi="Times New Roman"/>
          <w:b/>
          <w:bCs/>
        </w:rPr>
        <w:t xml:space="preserve"> </w:t>
      </w:r>
      <w:r w:rsidR="00C72D2E" w:rsidRPr="00FA34E9">
        <w:rPr>
          <w:rFonts w:ascii="Times New Roman" w:hAnsi="Times New Roman"/>
          <w:b/>
          <w:bCs/>
        </w:rPr>
        <w:t xml:space="preserve">gyomorfekély </w:t>
      </w:r>
      <w:r w:rsidR="00C72D2E" w:rsidRPr="00FA34E9">
        <w:rPr>
          <w:rFonts w:ascii="Times New Roman" w:hAnsi="Times New Roman"/>
          <w:b/>
        </w:rPr>
        <w:t xml:space="preserve">kialakulásának </w:t>
      </w:r>
      <w:r w:rsidR="00C72D2E" w:rsidRPr="00FA34E9">
        <w:rPr>
          <w:rFonts w:ascii="Times New Roman" w:hAnsi="Times New Roman"/>
          <w:b/>
          <w:bCs/>
        </w:rPr>
        <w:t>megelőzésére:</w:t>
      </w:r>
    </w:p>
    <w:p w14:paraId="23A5D72E" w14:textId="46FAC9A2"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A szokásos adag napi egyszer 20</w:t>
      </w:r>
      <w:r w:rsidR="00550C2B">
        <w:rPr>
          <w:sz w:val="22"/>
          <w:szCs w:val="22"/>
          <w:lang w:val="hu-HU"/>
        </w:rPr>
        <w:t> mg</w:t>
      </w:r>
      <w:r w:rsidRPr="00550C2B">
        <w:rPr>
          <w:sz w:val="22"/>
          <w:szCs w:val="22"/>
          <w:lang w:val="hu-HU"/>
        </w:rPr>
        <w:t>.</w:t>
      </w:r>
    </w:p>
    <w:p w14:paraId="2C3CD3EF" w14:textId="77777777" w:rsidR="009F0756" w:rsidRPr="00FA34E9" w:rsidRDefault="009F0756" w:rsidP="004A00B2">
      <w:pPr>
        <w:widowControl w:val="0"/>
        <w:suppressAutoHyphens/>
        <w:autoSpaceDE w:val="0"/>
        <w:autoSpaceDN w:val="0"/>
        <w:adjustRightInd w:val="0"/>
        <w:spacing w:after="0" w:line="240" w:lineRule="auto"/>
        <w:rPr>
          <w:rFonts w:ascii="Times New Roman" w:hAnsi="Times New Roman"/>
          <w:bCs/>
          <w:iCs/>
        </w:rPr>
      </w:pPr>
    </w:p>
    <w:p w14:paraId="349B3198" w14:textId="77777777" w:rsidR="00C72D2E" w:rsidRPr="00FA34E9" w:rsidRDefault="00DB0359"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b/>
          <w:bCs/>
          <w:iCs/>
        </w:rPr>
        <w:t xml:space="preserve">A </w:t>
      </w:r>
      <w:r w:rsidR="00C72D2E" w:rsidRPr="000147CB">
        <w:rPr>
          <w:rFonts w:ascii="Times New Roman" w:hAnsi="Times New Roman"/>
          <w:b/>
          <w:bCs/>
          <w:i/>
          <w:iCs/>
        </w:rPr>
        <w:t>Helicobacter pylori</w:t>
      </w:r>
      <w:r w:rsidR="00C72D2E" w:rsidRPr="000147CB">
        <w:rPr>
          <w:rFonts w:ascii="Times New Roman" w:hAnsi="Times New Roman"/>
          <w:b/>
          <w:bCs/>
          <w:iCs/>
        </w:rPr>
        <w:t xml:space="preserve"> </w:t>
      </w:r>
      <w:r w:rsidRPr="000147CB">
        <w:rPr>
          <w:rFonts w:ascii="Times New Roman" w:hAnsi="Times New Roman"/>
          <w:bCs/>
          <w:iCs/>
        </w:rPr>
        <w:t xml:space="preserve">baktérium </w:t>
      </w:r>
      <w:r w:rsidR="00C72D2E" w:rsidRPr="00550C2B">
        <w:rPr>
          <w:rFonts w:ascii="Times New Roman" w:hAnsi="Times New Roman"/>
          <w:bCs/>
        </w:rPr>
        <w:t>fertőzés</w:t>
      </w:r>
      <w:r w:rsidRPr="00550C2B">
        <w:rPr>
          <w:rFonts w:ascii="Times New Roman" w:hAnsi="Times New Roman"/>
          <w:bCs/>
        </w:rPr>
        <w:t>e</w:t>
      </w:r>
      <w:r w:rsidR="00C72D2E" w:rsidRPr="00E37431">
        <w:rPr>
          <w:rFonts w:ascii="Times New Roman" w:hAnsi="Times New Roman"/>
          <w:b/>
          <w:bCs/>
        </w:rPr>
        <w:t xml:space="preserve"> okozta fekély </w:t>
      </w:r>
      <w:r w:rsidR="00C72D2E" w:rsidRPr="00FA34E9">
        <w:rPr>
          <w:rFonts w:ascii="Times New Roman" w:hAnsi="Times New Roman"/>
        </w:rPr>
        <w:t>kezelésére és kiújulásának megelőzésére:</w:t>
      </w:r>
    </w:p>
    <w:p w14:paraId="40CA6FC8" w14:textId="53EFDA9E"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A szokásos adag napi kétszer 20</w:t>
      </w:r>
      <w:r w:rsidR="00550C2B">
        <w:rPr>
          <w:sz w:val="22"/>
          <w:szCs w:val="22"/>
          <w:lang w:val="hu-HU"/>
        </w:rPr>
        <w:t> mg</w:t>
      </w:r>
      <w:r w:rsidRPr="00550C2B">
        <w:rPr>
          <w:sz w:val="22"/>
          <w:szCs w:val="22"/>
          <w:lang w:val="hu-HU"/>
        </w:rPr>
        <w:t xml:space="preserve"> </w:t>
      </w:r>
      <w:r w:rsidR="001C3718" w:rsidRPr="00E37431">
        <w:rPr>
          <w:sz w:val="22"/>
          <w:szCs w:val="22"/>
          <w:lang w:val="hu-HU"/>
        </w:rPr>
        <w:t>Lappoxo</w:t>
      </w:r>
      <w:r w:rsidRPr="00FA34E9">
        <w:rPr>
          <w:sz w:val="22"/>
          <w:szCs w:val="22"/>
          <w:lang w:val="hu-HU"/>
        </w:rPr>
        <w:t xml:space="preserve"> egy hétig.</w:t>
      </w:r>
    </w:p>
    <w:p w14:paraId="312F2426" w14:textId="19B5343D"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Orvosa az amoxicillin, a klaritromicin vagy a metronidazol készítmények közül két</w:t>
      </w:r>
      <w:r w:rsidR="00C2459D" w:rsidRPr="000147CB">
        <w:rPr>
          <w:sz w:val="22"/>
          <w:szCs w:val="22"/>
          <w:lang w:val="hu-HU"/>
        </w:rPr>
        <w:t xml:space="preserve"> </w:t>
      </w:r>
      <w:r w:rsidRPr="000147CB">
        <w:rPr>
          <w:sz w:val="22"/>
          <w:szCs w:val="22"/>
          <w:lang w:val="hu-HU"/>
        </w:rPr>
        <w:t>antibiotikum</w:t>
      </w:r>
      <w:r w:rsidR="00C2459D" w:rsidRPr="000147CB">
        <w:rPr>
          <w:sz w:val="22"/>
          <w:szCs w:val="22"/>
          <w:lang w:val="hu-HU"/>
        </w:rPr>
        <w:t xml:space="preserve"> </w:t>
      </w:r>
      <w:r w:rsidRPr="000147CB">
        <w:rPr>
          <w:sz w:val="22"/>
          <w:szCs w:val="22"/>
          <w:lang w:val="hu-HU"/>
        </w:rPr>
        <w:t>alkalmazását is elő fogja írni</w:t>
      </w:r>
      <w:r w:rsidR="00C45B95" w:rsidRPr="000147CB">
        <w:rPr>
          <w:sz w:val="22"/>
          <w:szCs w:val="22"/>
          <w:lang w:val="hu-HU"/>
        </w:rPr>
        <w:t>.</w:t>
      </w:r>
    </w:p>
    <w:p w14:paraId="788A8D22" w14:textId="77777777" w:rsidR="009F0756" w:rsidRPr="00FA34E9" w:rsidRDefault="009F0756" w:rsidP="004A00B2">
      <w:pPr>
        <w:widowControl w:val="0"/>
        <w:suppressAutoHyphens/>
        <w:autoSpaceDE w:val="0"/>
        <w:autoSpaceDN w:val="0"/>
        <w:adjustRightInd w:val="0"/>
        <w:spacing w:after="0" w:line="240" w:lineRule="auto"/>
        <w:rPr>
          <w:rFonts w:ascii="Times New Roman" w:hAnsi="Times New Roman"/>
          <w:bCs/>
        </w:rPr>
      </w:pPr>
    </w:p>
    <w:p w14:paraId="40FD18F6" w14:textId="77777777" w:rsidR="00C72D2E" w:rsidRPr="000147CB" w:rsidRDefault="007859F7" w:rsidP="004A00B2">
      <w:pPr>
        <w:widowControl w:val="0"/>
        <w:suppressAutoHyphens/>
        <w:autoSpaceDE w:val="0"/>
        <w:autoSpaceDN w:val="0"/>
        <w:adjustRightInd w:val="0"/>
        <w:spacing w:after="0" w:line="240" w:lineRule="auto"/>
        <w:rPr>
          <w:rFonts w:ascii="Times New Roman" w:hAnsi="Times New Roman"/>
          <w:b/>
          <w:bCs/>
        </w:rPr>
      </w:pPr>
      <w:r w:rsidRPr="000147CB">
        <w:rPr>
          <w:rFonts w:ascii="Times New Roman" w:hAnsi="Times New Roman"/>
          <w:b/>
          <w:bCs/>
        </w:rPr>
        <w:t>Alkalmazása gyermekeknél</w:t>
      </w:r>
      <w:r w:rsidR="00FF29AB" w:rsidRPr="000147CB">
        <w:rPr>
          <w:rFonts w:ascii="Times New Roman" w:hAnsi="Times New Roman"/>
          <w:b/>
          <w:bCs/>
        </w:rPr>
        <w:t xml:space="preserve"> és serdülőknél</w:t>
      </w:r>
    </w:p>
    <w:p w14:paraId="48B370C8" w14:textId="77777777" w:rsidR="007859F7" w:rsidRPr="00550C2B" w:rsidRDefault="007859F7" w:rsidP="004A00B2">
      <w:pPr>
        <w:widowControl w:val="0"/>
        <w:suppressAutoHyphens/>
        <w:autoSpaceDE w:val="0"/>
        <w:autoSpaceDN w:val="0"/>
        <w:adjustRightInd w:val="0"/>
        <w:spacing w:after="0" w:line="240" w:lineRule="auto"/>
        <w:rPr>
          <w:rFonts w:ascii="Times New Roman" w:hAnsi="Times New Roman"/>
        </w:rPr>
      </w:pPr>
    </w:p>
    <w:p w14:paraId="26FA7336"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E37431">
        <w:rPr>
          <w:rFonts w:ascii="Times New Roman" w:hAnsi="Times New Roman"/>
        </w:rPr>
        <w:t xml:space="preserve">A GERD tüneteinek, mint </w:t>
      </w:r>
      <w:r w:rsidR="00E80D6D" w:rsidRPr="00FA34E9">
        <w:rPr>
          <w:rFonts w:ascii="Times New Roman" w:hAnsi="Times New Roman"/>
        </w:rPr>
        <w:t>például</w:t>
      </w:r>
      <w:r w:rsidR="007645E3" w:rsidRPr="00FA34E9">
        <w:rPr>
          <w:rFonts w:ascii="Times New Roman" w:hAnsi="Times New Roman"/>
        </w:rPr>
        <w:t xml:space="preserve"> a</w:t>
      </w:r>
      <w:r w:rsidRPr="00FA34E9">
        <w:rPr>
          <w:rFonts w:ascii="Times New Roman" w:hAnsi="Times New Roman"/>
          <w:b/>
        </w:rPr>
        <w:t xml:space="preserve"> </w:t>
      </w:r>
      <w:r w:rsidRPr="00FA34E9">
        <w:rPr>
          <w:rFonts w:ascii="Times New Roman" w:hAnsi="Times New Roman"/>
          <w:b/>
          <w:bCs/>
        </w:rPr>
        <w:t>gyomorégés</w:t>
      </w:r>
      <w:r w:rsidR="007645E3" w:rsidRPr="00FA34E9">
        <w:rPr>
          <w:rFonts w:ascii="Times New Roman" w:hAnsi="Times New Roman"/>
          <w:b/>
          <w:bCs/>
        </w:rPr>
        <w:t xml:space="preserve"> és a</w:t>
      </w:r>
      <w:r w:rsidRPr="00FA34E9">
        <w:rPr>
          <w:rFonts w:ascii="Times New Roman" w:hAnsi="Times New Roman"/>
          <w:b/>
          <w:bCs/>
        </w:rPr>
        <w:t xml:space="preserve"> gyomortartalom-visszafolyás</w:t>
      </w:r>
      <w:r w:rsidRPr="00FA34E9">
        <w:rPr>
          <w:rFonts w:ascii="Times New Roman" w:hAnsi="Times New Roman"/>
          <w:b/>
        </w:rPr>
        <w:t xml:space="preserve"> </w:t>
      </w:r>
      <w:r w:rsidRPr="00FA34E9">
        <w:rPr>
          <w:rFonts w:ascii="Times New Roman" w:hAnsi="Times New Roman"/>
        </w:rPr>
        <w:t>kezelésére:</w:t>
      </w:r>
    </w:p>
    <w:p w14:paraId="7122AE30" w14:textId="1062C189"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 xml:space="preserve">Az egy </w:t>
      </w:r>
      <w:r w:rsidR="00891FC4" w:rsidRPr="00FA34E9">
        <w:rPr>
          <w:sz w:val="22"/>
          <w:szCs w:val="22"/>
          <w:lang w:val="hu-HU"/>
        </w:rPr>
        <w:t xml:space="preserve">hónapnál </w:t>
      </w:r>
      <w:r w:rsidRPr="00FA34E9">
        <w:rPr>
          <w:sz w:val="22"/>
          <w:szCs w:val="22"/>
          <w:lang w:val="hu-HU"/>
        </w:rPr>
        <w:t xml:space="preserve">idősebb gyermekek szedhetik a </w:t>
      </w:r>
      <w:r w:rsidR="001C3718" w:rsidRPr="00FA34E9">
        <w:rPr>
          <w:sz w:val="22"/>
          <w:szCs w:val="22"/>
          <w:lang w:val="hu-HU"/>
        </w:rPr>
        <w:t>Lappoxo</w:t>
      </w:r>
      <w:r w:rsidR="0083380F" w:rsidRPr="00FA34E9">
        <w:rPr>
          <w:sz w:val="22"/>
          <w:szCs w:val="22"/>
          <w:lang w:val="hu-HU"/>
        </w:rPr>
        <w:t>-</w:t>
      </w:r>
      <w:r w:rsidRPr="00FA34E9">
        <w:rPr>
          <w:sz w:val="22"/>
          <w:szCs w:val="22"/>
          <w:lang w:val="hu-HU"/>
        </w:rPr>
        <w:t>t. Az adag a</w:t>
      </w:r>
      <w:r w:rsidR="00C2459D" w:rsidRPr="00FA34E9">
        <w:rPr>
          <w:sz w:val="22"/>
          <w:szCs w:val="22"/>
          <w:lang w:val="hu-HU"/>
        </w:rPr>
        <w:t xml:space="preserve"> </w:t>
      </w:r>
      <w:r w:rsidRPr="00FA34E9">
        <w:rPr>
          <w:sz w:val="22"/>
          <w:szCs w:val="22"/>
          <w:lang w:val="hu-HU"/>
        </w:rPr>
        <w:t>gyermek test</w:t>
      </w:r>
      <w:r w:rsidR="003B3097" w:rsidRPr="00FA34E9">
        <w:rPr>
          <w:sz w:val="22"/>
          <w:szCs w:val="22"/>
          <w:lang w:val="hu-HU"/>
        </w:rPr>
        <w:t>tömegétől</w:t>
      </w:r>
      <w:r w:rsidR="00651E28" w:rsidRPr="00FA34E9">
        <w:rPr>
          <w:sz w:val="22"/>
          <w:szCs w:val="22"/>
          <w:lang w:val="hu-HU"/>
        </w:rPr>
        <w:t xml:space="preserve"> függ</w:t>
      </w:r>
      <w:r w:rsidRPr="00FA34E9">
        <w:rPr>
          <w:sz w:val="22"/>
          <w:szCs w:val="22"/>
          <w:lang w:val="hu-HU"/>
        </w:rPr>
        <w:t>. A megfelelő adagot az orvos állapítja meg.</w:t>
      </w:r>
    </w:p>
    <w:p w14:paraId="5A8163E4" w14:textId="77777777" w:rsidR="00040B37" w:rsidRPr="00FA34E9" w:rsidRDefault="00040B37" w:rsidP="004A00B2">
      <w:pPr>
        <w:widowControl w:val="0"/>
        <w:suppressAutoHyphens/>
        <w:autoSpaceDE w:val="0"/>
        <w:autoSpaceDN w:val="0"/>
        <w:adjustRightInd w:val="0"/>
        <w:spacing w:after="0" w:line="240" w:lineRule="auto"/>
        <w:rPr>
          <w:rFonts w:ascii="Times New Roman" w:hAnsi="Times New Roman"/>
          <w:bCs/>
          <w:iCs/>
        </w:rPr>
      </w:pPr>
    </w:p>
    <w:tbl>
      <w:tblPr>
        <w:tblW w:w="9392" w:type="dxa"/>
        <w:tblInd w:w="8" w:type="dxa"/>
        <w:tblLayout w:type="fixed"/>
        <w:tblCellMar>
          <w:left w:w="0" w:type="dxa"/>
          <w:right w:w="0" w:type="dxa"/>
        </w:tblCellMar>
        <w:tblLook w:val="01E0" w:firstRow="1" w:lastRow="1" w:firstColumn="1" w:lastColumn="1" w:noHBand="0" w:noVBand="0"/>
      </w:tblPr>
      <w:tblGrid>
        <w:gridCol w:w="1637"/>
        <w:gridCol w:w="1608"/>
        <w:gridCol w:w="6147"/>
      </w:tblGrid>
      <w:tr w:rsidR="00891FC4" w:rsidRPr="00FA34E9" w14:paraId="48F8CA70" w14:textId="77777777" w:rsidTr="00580F78">
        <w:trPr>
          <w:trHeight w:hRule="exact" w:val="285"/>
        </w:trPr>
        <w:tc>
          <w:tcPr>
            <w:tcW w:w="1637" w:type="dxa"/>
            <w:tcBorders>
              <w:top w:val="single" w:sz="6" w:space="0" w:color="000000"/>
              <w:left w:val="single" w:sz="6" w:space="0" w:color="000000"/>
              <w:bottom w:val="single" w:sz="6" w:space="0" w:color="000000"/>
              <w:right w:val="single" w:sz="6" w:space="0" w:color="000000"/>
            </w:tcBorders>
          </w:tcPr>
          <w:p w14:paraId="1AC88302"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w w:val="102"/>
              </w:rPr>
              <w:t>Kor</w:t>
            </w:r>
          </w:p>
        </w:tc>
        <w:tc>
          <w:tcPr>
            <w:tcW w:w="1608" w:type="dxa"/>
            <w:tcBorders>
              <w:top w:val="single" w:sz="6" w:space="0" w:color="000000"/>
              <w:left w:val="single" w:sz="6" w:space="0" w:color="000000"/>
              <w:bottom w:val="single" w:sz="6" w:space="0" w:color="000000"/>
              <w:right w:val="single" w:sz="6" w:space="0" w:color="000000"/>
            </w:tcBorders>
          </w:tcPr>
          <w:p w14:paraId="19569A21"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w w:val="102"/>
              </w:rPr>
              <w:t>Testtömeg</w:t>
            </w:r>
          </w:p>
        </w:tc>
        <w:tc>
          <w:tcPr>
            <w:tcW w:w="6147" w:type="dxa"/>
            <w:tcBorders>
              <w:top w:val="single" w:sz="6" w:space="0" w:color="000000"/>
              <w:left w:val="single" w:sz="6" w:space="0" w:color="000000"/>
              <w:bottom w:val="single" w:sz="6" w:space="0" w:color="000000"/>
              <w:right w:val="single" w:sz="6" w:space="0" w:color="000000"/>
            </w:tcBorders>
          </w:tcPr>
          <w:p w14:paraId="2A639285" w14:textId="77777777" w:rsidR="00891FC4" w:rsidRPr="00E37431" w:rsidRDefault="00891FC4" w:rsidP="004A00B2">
            <w:pPr>
              <w:tabs>
                <w:tab w:val="left" w:pos="567"/>
              </w:tabs>
              <w:spacing w:after="0" w:line="260" w:lineRule="exact"/>
              <w:ind w:right="-20"/>
              <w:rPr>
                <w:rFonts w:ascii="Times New Roman" w:eastAsia="Times New Roman" w:hAnsi="Times New Roman"/>
              </w:rPr>
            </w:pPr>
            <w:r w:rsidRPr="00550C2B">
              <w:rPr>
                <w:rFonts w:ascii="Times New Roman" w:eastAsia="Times New Roman" w:hAnsi="Times New Roman"/>
                <w:w w:val="102"/>
              </w:rPr>
              <w:t>Adagolás</w:t>
            </w:r>
          </w:p>
        </w:tc>
      </w:tr>
      <w:tr w:rsidR="00891FC4" w:rsidRPr="00FA34E9" w14:paraId="3E4F5259" w14:textId="77777777" w:rsidTr="00580F78">
        <w:trPr>
          <w:trHeight w:hRule="exact" w:val="555"/>
        </w:trPr>
        <w:tc>
          <w:tcPr>
            <w:tcW w:w="1637" w:type="dxa"/>
            <w:tcBorders>
              <w:top w:val="single" w:sz="6" w:space="0" w:color="000000"/>
              <w:left w:val="single" w:sz="6" w:space="0" w:color="000000"/>
              <w:bottom w:val="single" w:sz="6" w:space="0" w:color="000000"/>
              <w:right w:val="single" w:sz="6" w:space="0" w:color="000000"/>
            </w:tcBorders>
          </w:tcPr>
          <w:p w14:paraId="0B7B0787" w14:textId="5EA86800"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 xml:space="preserve">1 hónapos–1 éves </w:t>
            </w:r>
          </w:p>
        </w:tc>
        <w:tc>
          <w:tcPr>
            <w:tcW w:w="1608" w:type="dxa"/>
            <w:tcBorders>
              <w:top w:val="single" w:sz="6" w:space="0" w:color="000000"/>
              <w:left w:val="single" w:sz="6" w:space="0" w:color="000000"/>
              <w:bottom w:val="single" w:sz="6" w:space="0" w:color="000000"/>
              <w:right w:val="single" w:sz="6" w:space="0" w:color="000000"/>
            </w:tcBorders>
          </w:tcPr>
          <w:p w14:paraId="09DC7B8C" w14:textId="0192DB8E"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 10 kg és ez alatt</w:t>
            </w:r>
          </w:p>
        </w:tc>
        <w:tc>
          <w:tcPr>
            <w:tcW w:w="6147" w:type="dxa"/>
            <w:tcBorders>
              <w:top w:val="single" w:sz="6" w:space="0" w:color="000000"/>
              <w:left w:val="single" w:sz="6" w:space="0" w:color="000000"/>
              <w:bottom w:val="single" w:sz="6" w:space="0" w:color="000000"/>
              <w:right w:val="single" w:sz="6" w:space="0" w:color="000000"/>
            </w:tcBorders>
          </w:tcPr>
          <w:p w14:paraId="6A7C517F" w14:textId="33A2BBB6"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w:t>
            </w:r>
            <w:r w:rsidR="00550C2B">
              <w:rPr>
                <w:rFonts w:ascii="Times New Roman" w:eastAsia="Times New Roman" w:hAnsi="Times New Roman"/>
              </w:rPr>
              <w:t> mg</w:t>
            </w:r>
            <w:r w:rsidRPr="000147CB">
              <w:rPr>
                <w:rFonts w:ascii="Times New Roman" w:eastAsia="Times New Roman" w:hAnsi="Times New Roman"/>
              </w:rPr>
              <w:t>/ttkg naponta egyszer.</w:t>
            </w:r>
          </w:p>
        </w:tc>
      </w:tr>
      <w:tr w:rsidR="00891FC4" w:rsidRPr="00FA34E9" w14:paraId="5E603A67" w14:textId="77777777" w:rsidTr="00580F78">
        <w:trPr>
          <w:trHeight w:hRule="exact" w:val="555"/>
        </w:trPr>
        <w:tc>
          <w:tcPr>
            <w:tcW w:w="1637" w:type="dxa"/>
            <w:tcBorders>
              <w:top w:val="single" w:sz="6" w:space="0" w:color="000000"/>
              <w:left w:val="single" w:sz="6" w:space="0" w:color="000000"/>
              <w:bottom w:val="single" w:sz="6" w:space="0" w:color="000000"/>
              <w:right w:val="single" w:sz="6" w:space="0" w:color="000000"/>
            </w:tcBorders>
          </w:tcPr>
          <w:p w14:paraId="0416F8AD" w14:textId="792EA0EA"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1 éves és idősebb</w:t>
            </w:r>
          </w:p>
        </w:tc>
        <w:tc>
          <w:tcPr>
            <w:tcW w:w="1608" w:type="dxa"/>
            <w:tcBorders>
              <w:top w:val="single" w:sz="6" w:space="0" w:color="000000"/>
              <w:left w:val="single" w:sz="6" w:space="0" w:color="000000"/>
              <w:bottom w:val="single" w:sz="6" w:space="0" w:color="000000"/>
              <w:right w:val="single" w:sz="6" w:space="0" w:color="000000"/>
            </w:tcBorders>
          </w:tcPr>
          <w:p w14:paraId="004EBE3F"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10</w:t>
            </w:r>
            <w:r w:rsidRPr="000147CB">
              <w:rPr>
                <w:rFonts w:ascii="Times New Roman" w:eastAsia="Times New Roman" w:hAnsi="Times New Roman"/>
              </w:rPr>
              <w:noBreakHyphen/>
              <w:t>20 </w:t>
            </w:r>
            <w:r w:rsidRPr="000147CB">
              <w:rPr>
                <w:rFonts w:ascii="Times New Roman" w:eastAsia="Times New Roman" w:hAnsi="Times New Roman"/>
                <w:w w:val="102"/>
              </w:rPr>
              <w:t>kg</w:t>
            </w:r>
          </w:p>
        </w:tc>
        <w:tc>
          <w:tcPr>
            <w:tcW w:w="6147" w:type="dxa"/>
            <w:tcBorders>
              <w:top w:val="single" w:sz="6" w:space="0" w:color="000000"/>
              <w:left w:val="single" w:sz="6" w:space="0" w:color="000000"/>
              <w:bottom w:val="single" w:sz="6" w:space="0" w:color="000000"/>
              <w:right w:val="single" w:sz="6" w:space="0" w:color="000000"/>
            </w:tcBorders>
          </w:tcPr>
          <w:p w14:paraId="67E52F9B" w14:textId="1FF0AD2A" w:rsidR="00891FC4" w:rsidRPr="00FA34E9" w:rsidRDefault="00891FC4" w:rsidP="004A00B2">
            <w:pPr>
              <w:tabs>
                <w:tab w:val="left" w:pos="567"/>
              </w:tabs>
              <w:spacing w:after="0" w:line="260" w:lineRule="exact"/>
              <w:ind w:right="-20"/>
              <w:rPr>
                <w:rFonts w:ascii="Times New Roman" w:eastAsia="Times New Roman" w:hAnsi="Times New Roman"/>
              </w:rPr>
            </w:pPr>
            <w:r w:rsidRPr="00550C2B">
              <w:rPr>
                <w:rFonts w:ascii="Times New Roman" w:eastAsia="Times New Roman" w:hAnsi="Times New Roman"/>
              </w:rPr>
              <w:t>10</w:t>
            </w:r>
            <w:r w:rsidR="00550C2B">
              <w:rPr>
                <w:rFonts w:ascii="Times New Roman" w:eastAsia="Times New Roman" w:hAnsi="Times New Roman"/>
              </w:rPr>
              <w:t> mg</w:t>
            </w:r>
            <w:r w:rsidRPr="00550C2B">
              <w:rPr>
                <w:rFonts w:ascii="Times New Roman" w:eastAsia="Times New Roman" w:hAnsi="Times New Roman"/>
              </w:rPr>
              <w:t xml:space="preserve"> naponta egyszer. Szükség esetén a dózist naponta egyszer 20</w:t>
            </w:r>
            <w:r w:rsidR="00550C2B">
              <w:rPr>
                <w:rFonts w:ascii="Times New Roman" w:eastAsia="Times New Roman" w:hAnsi="Times New Roman"/>
              </w:rPr>
              <w:t> mg</w:t>
            </w:r>
            <w:r w:rsidR="004A0D0D" w:rsidRPr="00550C2B">
              <w:rPr>
                <w:rFonts w:ascii="Times New Roman" w:eastAsia="Times New Roman" w:hAnsi="Times New Roman"/>
              </w:rPr>
              <w:noBreakHyphen/>
            </w:r>
            <w:r w:rsidRPr="00E37431">
              <w:rPr>
                <w:rFonts w:ascii="Times New Roman" w:eastAsia="Times New Roman" w:hAnsi="Times New Roman"/>
              </w:rPr>
              <w:t>ra lehet emelni.</w:t>
            </w:r>
          </w:p>
        </w:tc>
      </w:tr>
      <w:tr w:rsidR="00891FC4" w:rsidRPr="00FA34E9" w14:paraId="7E4AD0AF" w14:textId="77777777" w:rsidTr="00580F78">
        <w:trPr>
          <w:trHeight w:hRule="exact" w:val="556"/>
        </w:trPr>
        <w:tc>
          <w:tcPr>
            <w:tcW w:w="1637" w:type="dxa"/>
            <w:tcBorders>
              <w:top w:val="single" w:sz="6" w:space="0" w:color="000000"/>
              <w:left w:val="single" w:sz="6" w:space="0" w:color="000000"/>
              <w:bottom w:val="single" w:sz="6" w:space="0" w:color="000000"/>
              <w:right w:val="single" w:sz="6" w:space="0" w:color="000000"/>
            </w:tcBorders>
          </w:tcPr>
          <w:p w14:paraId="2CAD7BA1" w14:textId="61278E8E"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2 éves és idősebb</w:t>
            </w:r>
          </w:p>
        </w:tc>
        <w:tc>
          <w:tcPr>
            <w:tcW w:w="1608" w:type="dxa"/>
            <w:tcBorders>
              <w:top w:val="single" w:sz="6" w:space="0" w:color="000000"/>
              <w:left w:val="single" w:sz="6" w:space="0" w:color="000000"/>
              <w:bottom w:val="single" w:sz="6" w:space="0" w:color="000000"/>
              <w:right w:val="single" w:sz="6" w:space="0" w:color="000000"/>
            </w:tcBorders>
          </w:tcPr>
          <w:p w14:paraId="166C8CC8" w14:textId="3927B17C"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több mint 20 </w:t>
            </w:r>
            <w:r w:rsidRPr="000147CB">
              <w:rPr>
                <w:rFonts w:ascii="Times New Roman" w:eastAsia="Times New Roman" w:hAnsi="Times New Roman"/>
                <w:w w:val="102"/>
              </w:rPr>
              <w:t>kg</w:t>
            </w:r>
          </w:p>
        </w:tc>
        <w:tc>
          <w:tcPr>
            <w:tcW w:w="6147" w:type="dxa"/>
            <w:tcBorders>
              <w:top w:val="single" w:sz="6" w:space="0" w:color="000000"/>
              <w:left w:val="single" w:sz="6" w:space="0" w:color="000000"/>
              <w:bottom w:val="single" w:sz="6" w:space="0" w:color="000000"/>
              <w:right w:val="single" w:sz="6" w:space="0" w:color="000000"/>
            </w:tcBorders>
          </w:tcPr>
          <w:p w14:paraId="5D619E76" w14:textId="1990D7AE" w:rsidR="00891FC4" w:rsidRPr="00FA34E9" w:rsidRDefault="00891FC4" w:rsidP="004A00B2">
            <w:pPr>
              <w:tabs>
                <w:tab w:val="left" w:pos="567"/>
              </w:tabs>
              <w:spacing w:after="0" w:line="260" w:lineRule="exact"/>
              <w:ind w:right="-20"/>
              <w:rPr>
                <w:rFonts w:ascii="Times New Roman" w:eastAsia="Times New Roman" w:hAnsi="Times New Roman"/>
              </w:rPr>
            </w:pPr>
            <w:r w:rsidRPr="00550C2B">
              <w:rPr>
                <w:rFonts w:ascii="Times New Roman" w:eastAsia="Times New Roman" w:hAnsi="Times New Roman"/>
              </w:rPr>
              <w:t>20</w:t>
            </w:r>
            <w:r w:rsidR="00550C2B">
              <w:rPr>
                <w:rFonts w:ascii="Times New Roman" w:eastAsia="Times New Roman" w:hAnsi="Times New Roman"/>
              </w:rPr>
              <w:t> mg</w:t>
            </w:r>
            <w:r w:rsidRPr="00550C2B">
              <w:rPr>
                <w:rFonts w:ascii="Times New Roman" w:eastAsia="Times New Roman" w:hAnsi="Times New Roman"/>
              </w:rPr>
              <w:t xml:space="preserve"> naponta </w:t>
            </w:r>
            <w:r w:rsidRPr="00E37431">
              <w:rPr>
                <w:rFonts w:ascii="Times New Roman" w:eastAsia="Times New Roman" w:hAnsi="Times New Roman"/>
              </w:rPr>
              <w:t>egyszer. Szükség esetén a dózist naponta egyszer 40</w:t>
            </w:r>
            <w:r w:rsidR="00550C2B">
              <w:rPr>
                <w:rFonts w:ascii="Times New Roman" w:eastAsia="Times New Roman" w:hAnsi="Times New Roman"/>
              </w:rPr>
              <w:t> mg</w:t>
            </w:r>
            <w:r w:rsidR="004A0D0D" w:rsidRPr="00550C2B">
              <w:rPr>
                <w:rFonts w:ascii="Times New Roman" w:eastAsia="Times New Roman" w:hAnsi="Times New Roman"/>
              </w:rPr>
              <w:noBreakHyphen/>
            </w:r>
            <w:r w:rsidRPr="00E37431">
              <w:rPr>
                <w:rFonts w:ascii="Times New Roman" w:eastAsia="Times New Roman" w:hAnsi="Times New Roman"/>
              </w:rPr>
              <w:t>ra lehet emelni.</w:t>
            </w:r>
          </w:p>
          <w:p w14:paraId="0508EB7D" w14:textId="77777777" w:rsidR="00891FC4" w:rsidRPr="00FA34E9" w:rsidRDefault="00891FC4" w:rsidP="004A00B2">
            <w:pPr>
              <w:tabs>
                <w:tab w:val="left" w:pos="567"/>
              </w:tabs>
              <w:spacing w:after="0" w:line="260" w:lineRule="exact"/>
              <w:rPr>
                <w:rFonts w:ascii="Times New Roman" w:eastAsia="Times New Roman" w:hAnsi="Times New Roman"/>
              </w:rPr>
            </w:pPr>
          </w:p>
          <w:p w14:paraId="423ECCFD" w14:textId="77777777" w:rsidR="00891FC4" w:rsidRPr="00FA34E9" w:rsidRDefault="00891FC4" w:rsidP="004A00B2">
            <w:pPr>
              <w:tabs>
                <w:tab w:val="left" w:pos="567"/>
                <w:tab w:val="left" w:pos="2115"/>
              </w:tabs>
              <w:spacing w:after="0" w:line="260" w:lineRule="exact"/>
              <w:rPr>
                <w:rFonts w:ascii="Times New Roman" w:eastAsia="Times New Roman" w:hAnsi="Times New Roman"/>
              </w:rPr>
            </w:pPr>
            <w:r w:rsidRPr="00FA34E9">
              <w:rPr>
                <w:rFonts w:ascii="Times New Roman" w:eastAsia="Times New Roman" w:hAnsi="Times New Roman"/>
              </w:rPr>
              <w:tab/>
            </w:r>
          </w:p>
        </w:tc>
      </w:tr>
    </w:tbl>
    <w:p w14:paraId="33F15957" w14:textId="77777777" w:rsidR="00891FC4" w:rsidRPr="00FA34E9" w:rsidRDefault="00891FC4" w:rsidP="004A00B2">
      <w:pPr>
        <w:widowControl w:val="0"/>
        <w:suppressAutoHyphens/>
        <w:autoSpaceDE w:val="0"/>
        <w:autoSpaceDN w:val="0"/>
        <w:adjustRightInd w:val="0"/>
        <w:spacing w:after="0" w:line="240" w:lineRule="auto"/>
        <w:rPr>
          <w:rFonts w:ascii="Times New Roman" w:hAnsi="Times New Roman"/>
          <w:bCs/>
          <w:iCs/>
        </w:rPr>
      </w:pPr>
    </w:p>
    <w:p w14:paraId="4D0C8806" w14:textId="77777777" w:rsidR="00891FC4" w:rsidRPr="000147CB" w:rsidRDefault="00891FC4" w:rsidP="004A00B2">
      <w:pPr>
        <w:widowControl w:val="0"/>
        <w:suppressAutoHyphens/>
        <w:autoSpaceDE w:val="0"/>
        <w:autoSpaceDN w:val="0"/>
        <w:adjustRightInd w:val="0"/>
        <w:spacing w:after="0" w:line="240" w:lineRule="auto"/>
        <w:rPr>
          <w:rFonts w:ascii="Times New Roman" w:hAnsi="Times New Roman"/>
        </w:rPr>
      </w:pPr>
    </w:p>
    <w:p w14:paraId="74CB1A4E" w14:textId="74B9BCC8" w:rsidR="00891FC4" w:rsidRPr="00550C2B" w:rsidRDefault="00891FC4" w:rsidP="004A00B2">
      <w:pPr>
        <w:tabs>
          <w:tab w:val="left" w:pos="567"/>
        </w:tabs>
        <w:spacing w:after="0" w:line="240" w:lineRule="auto"/>
        <w:rPr>
          <w:rFonts w:ascii="Times New Roman" w:eastAsia="Times New Roman" w:hAnsi="Times New Roman"/>
        </w:rPr>
      </w:pPr>
      <w:r w:rsidRPr="000147CB">
        <w:rPr>
          <w:rFonts w:ascii="Times New Roman" w:eastAsia="Times New Roman" w:hAnsi="Times New Roman"/>
          <w:iCs/>
        </w:rPr>
        <w:t>1 évesnél fiatalabb és</w:t>
      </w:r>
      <w:r w:rsidRPr="000147CB">
        <w:rPr>
          <w:rFonts w:ascii="Times New Roman" w:eastAsia="Times New Roman" w:hAnsi="Times New Roman"/>
        </w:rPr>
        <w:t xml:space="preserve">10 kg </w:t>
      </w:r>
      <w:r w:rsidR="001C0B2B" w:rsidRPr="000147CB">
        <w:rPr>
          <w:rFonts w:ascii="Times New Roman" w:eastAsia="Times New Roman" w:hAnsi="Times New Roman"/>
        </w:rPr>
        <w:t xml:space="preserve">és az alatti </w:t>
      </w:r>
      <w:r w:rsidRPr="00550C2B">
        <w:rPr>
          <w:rFonts w:ascii="Times New Roman" w:eastAsia="Times New Roman" w:hAnsi="Times New Roman"/>
        </w:rPr>
        <w:t>testtömegű gyermekek esetén a javasolt adagolás a következő:</w:t>
      </w:r>
    </w:p>
    <w:p w14:paraId="2EBD1128" w14:textId="77777777" w:rsidR="00891FC4" w:rsidRPr="00E37431" w:rsidRDefault="00891FC4" w:rsidP="004A00B2">
      <w:pPr>
        <w:widowControl w:val="0"/>
        <w:suppressAutoHyphens/>
        <w:autoSpaceDE w:val="0"/>
        <w:autoSpaceDN w:val="0"/>
        <w:adjustRightInd w:val="0"/>
        <w:spacing w:after="0" w:line="240" w:lineRule="auto"/>
        <w:rPr>
          <w:rFonts w:ascii="Times New Roman" w:hAnsi="Times New Roman"/>
        </w:rPr>
      </w:pPr>
    </w:p>
    <w:tbl>
      <w:tblPr>
        <w:tblW w:w="0" w:type="auto"/>
        <w:tblInd w:w="108" w:type="dxa"/>
        <w:tblCellMar>
          <w:left w:w="0" w:type="dxa"/>
          <w:right w:w="0" w:type="dxa"/>
        </w:tblCellMar>
        <w:tblLook w:val="04A0" w:firstRow="1" w:lastRow="0" w:firstColumn="1" w:lastColumn="0" w:noHBand="0" w:noVBand="1"/>
      </w:tblPr>
      <w:tblGrid>
        <w:gridCol w:w="1145"/>
        <w:gridCol w:w="2528"/>
        <w:gridCol w:w="4962"/>
      </w:tblGrid>
      <w:tr w:rsidR="00891FC4" w:rsidRPr="00FA34E9" w14:paraId="696C29F5" w14:textId="77777777" w:rsidTr="00C35795">
        <w:trPr>
          <w:tblHeader/>
        </w:trPr>
        <w:tc>
          <w:tcPr>
            <w:tcW w:w="114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47F7E3" w14:textId="77777777" w:rsidR="00891FC4" w:rsidRPr="00FA34E9"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Testtömeg kg-ban</w:t>
            </w:r>
          </w:p>
        </w:tc>
        <w:tc>
          <w:tcPr>
            <w:tcW w:w="252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FD7677" w14:textId="77777777" w:rsidR="00891FC4" w:rsidRPr="00FA34E9"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Az omeprazol javasolt mennyisége</w:t>
            </w:r>
          </w:p>
        </w:tc>
        <w:tc>
          <w:tcPr>
            <w:tcW w:w="49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B67324" w14:textId="123BCDE2" w:rsidR="00891FC4" w:rsidRPr="00FA34E9"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A belsőleges oldat dózisa 1 ml</w:t>
            </w:r>
            <w:r w:rsidR="004A0D0D" w:rsidRPr="00FA34E9">
              <w:rPr>
                <w:rFonts w:ascii="Times New Roman" w:eastAsia="Times New Roman" w:hAnsi="Times New Roman"/>
              </w:rPr>
              <w:noBreakHyphen/>
            </w:r>
            <w:r w:rsidRPr="00FA34E9">
              <w:rPr>
                <w:rFonts w:ascii="Times New Roman" w:eastAsia="Times New Roman" w:hAnsi="Times New Roman"/>
              </w:rPr>
              <w:t>ben*</w:t>
            </w:r>
          </w:p>
        </w:tc>
      </w:tr>
      <w:tr w:rsidR="00891FC4" w:rsidRPr="00FA34E9" w14:paraId="570118C8" w14:textId="77777777" w:rsidTr="00C35795">
        <w:tc>
          <w:tcPr>
            <w:tcW w:w="0" w:type="auto"/>
            <w:vMerge/>
            <w:tcBorders>
              <w:top w:val="single" w:sz="8" w:space="0" w:color="auto"/>
              <w:left w:val="single" w:sz="8" w:space="0" w:color="auto"/>
              <w:bottom w:val="single" w:sz="8" w:space="0" w:color="auto"/>
              <w:right w:val="single" w:sz="8" w:space="0" w:color="auto"/>
            </w:tcBorders>
            <w:vAlign w:val="center"/>
            <w:hideMark/>
          </w:tcPr>
          <w:p w14:paraId="75927BD6" w14:textId="77777777" w:rsidR="00891FC4" w:rsidRPr="00FA34E9" w:rsidRDefault="00891FC4" w:rsidP="004A00B2">
            <w:pPr>
              <w:tabs>
                <w:tab w:val="left" w:pos="567"/>
              </w:tabs>
              <w:spacing w:after="0" w:line="260" w:lineRule="exact"/>
              <w:ind w:right="-20"/>
              <w:rPr>
                <w:rFonts w:ascii="Times New Roman" w:eastAsia="Times New Roman" w:hAnsi="Times New Roman"/>
              </w:rPr>
            </w:pPr>
          </w:p>
        </w:tc>
        <w:tc>
          <w:tcPr>
            <w:tcW w:w="2528" w:type="dxa"/>
            <w:vMerge/>
            <w:tcBorders>
              <w:top w:val="single" w:sz="8" w:space="0" w:color="auto"/>
              <w:left w:val="nil"/>
              <w:bottom w:val="single" w:sz="8" w:space="0" w:color="auto"/>
              <w:right w:val="single" w:sz="8" w:space="0" w:color="auto"/>
            </w:tcBorders>
            <w:vAlign w:val="center"/>
            <w:hideMark/>
          </w:tcPr>
          <w:p w14:paraId="0FA5A6CC" w14:textId="77777777" w:rsidR="00891FC4" w:rsidRPr="00FA34E9" w:rsidRDefault="00891FC4" w:rsidP="004A00B2">
            <w:pPr>
              <w:tabs>
                <w:tab w:val="left" w:pos="567"/>
              </w:tabs>
              <w:spacing w:after="0" w:line="260" w:lineRule="exact"/>
              <w:ind w:right="-20"/>
              <w:rPr>
                <w:rFonts w:ascii="Times New Roman" w:eastAsia="Times New Roman" w:hAnsi="Times New Roman"/>
              </w:rPr>
            </w:pP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60FCA2DE" w14:textId="64AEDE63" w:rsidR="00891FC4" w:rsidRPr="00E37431"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Lappoxo 10</w:t>
            </w:r>
            <w:r w:rsidR="00550C2B">
              <w:rPr>
                <w:rFonts w:ascii="Times New Roman" w:eastAsia="Times New Roman" w:hAnsi="Times New Roman"/>
              </w:rPr>
              <w:t> mg</w:t>
            </w:r>
            <w:r w:rsidRPr="00550C2B">
              <w:rPr>
                <w:rFonts w:ascii="Times New Roman" w:eastAsia="Times New Roman" w:hAnsi="Times New Roman"/>
              </w:rPr>
              <w:t>/15 ml</w:t>
            </w:r>
          </w:p>
        </w:tc>
      </w:tr>
      <w:tr w:rsidR="00891FC4" w:rsidRPr="00FA34E9" w14:paraId="3B040FC9"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08D57"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3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5BDB36E5" w14:textId="2396744D"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3</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03D5C570"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4,5 ml</w:t>
            </w:r>
          </w:p>
        </w:tc>
      </w:tr>
      <w:tr w:rsidR="00891FC4" w:rsidRPr="00FA34E9" w14:paraId="022C65E8"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DE7168"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4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61B15F06" w14:textId="5DF87CDF"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4</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6C974484"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6 ml</w:t>
            </w:r>
          </w:p>
        </w:tc>
      </w:tr>
      <w:tr w:rsidR="00891FC4" w:rsidRPr="00FA34E9" w14:paraId="7F0DDF55"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4E22C2"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5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5C98767F" w14:textId="20DB5B1E"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5</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6006C704"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7,5 ml</w:t>
            </w:r>
          </w:p>
        </w:tc>
      </w:tr>
      <w:tr w:rsidR="00891FC4" w:rsidRPr="00FA34E9" w14:paraId="3256428C"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3DBBE2"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6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255DBE9F" w14:textId="1A435B2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6</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1866945C"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9 ml</w:t>
            </w:r>
          </w:p>
        </w:tc>
      </w:tr>
      <w:tr w:rsidR="00891FC4" w:rsidRPr="00FA34E9" w14:paraId="1E6E56BE"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43C662"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7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6D1E690D" w14:textId="250CA510"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7</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42B1148E"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10,5 ml</w:t>
            </w:r>
          </w:p>
        </w:tc>
      </w:tr>
      <w:tr w:rsidR="00891FC4" w:rsidRPr="00FA34E9" w14:paraId="6C3F135C"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02719F"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8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1ACD95E3" w14:textId="71250BA2"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8</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5BFBF6FC"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12 ml</w:t>
            </w:r>
          </w:p>
        </w:tc>
      </w:tr>
      <w:tr w:rsidR="00891FC4" w:rsidRPr="00FA34E9" w14:paraId="625E6961"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D6AD41"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9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28C161C5" w14:textId="353C483A"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9</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1DD07D2A"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13,5 ml</w:t>
            </w:r>
          </w:p>
        </w:tc>
      </w:tr>
      <w:tr w:rsidR="00891FC4" w:rsidRPr="00FA34E9" w14:paraId="7276254C" w14:textId="77777777" w:rsidTr="00C35795">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FDA61F"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FA34E9">
              <w:rPr>
                <w:rFonts w:ascii="Times New Roman" w:eastAsia="Times New Roman" w:hAnsi="Times New Roman"/>
              </w:rPr>
              <w:t>10 kg</w:t>
            </w:r>
          </w:p>
        </w:tc>
        <w:tc>
          <w:tcPr>
            <w:tcW w:w="2528" w:type="dxa"/>
            <w:tcBorders>
              <w:top w:val="nil"/>
              <w:left w:val="nil"/>
              <w:bottom w:val="single" w:sz="8" w:space="0" w:color="auto"/>
              <w:right w:val="single" w:sz="8" w:space="0" w:color="auto"/>
            </w:tcBorders>
            <w:tcMar>
              <w:top w:w="0" w:type="dxa"/>
              <w:left w:w="108" w:type="dxa"/>
              <w:bottom w:w="0" w:type="dxa"/>
              <w:right w:w="108" w:type="dxa"/>
            </w:tcMar>
            <w:hideMark/>
          </w:tcPr>
          <w:p w14:paraId="4FDAE514" w14:textId="64ABB501"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10</w:t>
            </w:r>
            <w:r w:rsidR="00550C2B">
              <w:rPr>
                <w:rFonts w:ascii="Times New Roman" w:eastAsia="Times New Roman" w:hAnsi="Times New Roman"/>
              </w:rPr>
              <w:t> mg</w:t>
            </w:r>
          </w:p>
        </w:tc>
        <w:tc>
          <w:tcPr>
            <w:tcW w:w="4962" w:type="dxa"/>
            <w:tcBorders>
              <w:top w:val="nil"/>
              <w:left w:val="nil"/>
              <w:bottom w:val="single" w:sz="8" w:space="0" w:color="auto"/>
              <w:right w:val="single" w:sz="8" w:space="0" w:color="auto"/>
            </w:tcBorders>
            <w:tcMar>
              <w:top w:w="0" w:type="dxa"/>
              <w:left w:w="108" w:type="dxa"/>
              <w:bottom w:w="0" w:type="dxa"/>
              <w:right w:w="108" w:type="dxa"/>
            </w:tcMar>
            <w:hideMark/>
          </w:tcPr>
          <w:p w14:paraId="1B9306BC" w14:textId="77777777" w:rsidR="00891FC4" w:rsidRPr="000147CB" w:rsidRDefault="00891FC4" w:rsidP="004A00B2">
            <w:pPr>
              <w:tabs>
                <w:tab w:val="left" w:pos="567"/>
              </w:tabs>
              <w:spacing w:after="0" w:line="260" w:lineRule="exact"/>
              <w:ind w:right="-20"/>
              <w:rPr>
                <w:rFonts w:ascii="Times New Roman" w:eastAsia="Times New Roman" w:hAnsi="Times New Roman"/>
              </w:rPr>
            </w:pPr>
            <w:r w:rsidRPr="000147CB">
              <w:rPr>
                <w:rFonts w:ascii="Times New Roman" w:eastAsia="Times New Roman" w:hAnsi="Times New Roman"/>
              </w:rPr>
              <w:t>15 ml</w:t>
            </w:r>
          </w:p>
        </w:tc>
      </w:tr>
    </w:tbl>
    <w:p w14:paraId="288A51A7" w14:textId="631840FA" w:rsidR="001C0B2B" w:rsidRPr="000147CB" w:rsidRDefault="00891FC4" w:rsidP="004A00B2">
      <w:pPr>
        <w:spacing w:line="240" w:lineRule="auto"/>
        <w:rPr>
          <w:rFonts w:ascii="Times New Roman" w:eastAsia="Times New Roman" w:hAnsi="Times New Roman"/>
          <w:iCs/>
        </w:rPr>
      </w:pPr>
      <w:r w:rsidRPr="00FA34E9">
        <w:rPr>
          <w:rFonts w:ascii="Times New Roman" w:eastAsia="Times New Roman" w:hAnsi="Times New Roman"/>
          <w:iCs/>
        </w:rPr>
        <w:t xml:space="preserve">* A belsőleges oldat alkalmazás előtti elkészítésére vonatkozó információkat lásd </w:t>
      </w:r>
      <w:r w:rsidR="001C0B2B" w:rsidRPr="000147CB">
        <w:rPr>
          <w:rFonts w:ascii="Times New Roman" w:eastAsia="Times New Roman" w:hAnsi="Times New Roman"/>
          <w:iCs/>
        </w:rPr>
        <w:t xml:space="preserve">az </w:t>
      </w:r>
      <w:r w:rsidR="001C0B2B" w:rsidRPr="000147CB">
        <w:rPr>
          <w:rFonts w:ascii="Times New Roman" w:eastAsia="Times New Roman" w:hAnsi="Times New Roman"/>
          <w:i/>
          <w:iCs/>
        </w:rPr>
        <w:t>Az oldat elkészítése és alkalmazása</w:t>
      </w:r>
      <w:r w:rsidR="001C0B2B" w:rsidRPr="000147CB">
        <w:rPr>
          <w:rFonts w:ascii="Times New Roman" w:eastAsia="Times New Roman" w:hAnsi="Times New Roman"/>
          <w:iCs/>
        </w:rPr>
        <w:t xml:space="preserve"> című alpontban.</w:t>
      </w:r>
    </w:p>
    <w:p w14:paraId="0984D728" w14:textId="77777777" w:rsidR="00891FC4" w:rsidRPr="00550C2B" w:rsidRDefault="00891FC4" w:rsidP="004A00B2">
      <w:pPr>
        <w:widowControl w:val="0"/>
        <w:suppressAutoHyphens/>
        <w:autoSpaceDE w:val="0"/>
        <w:autoSpaceDN w:val="0"/>
        <w:adjustRightInd w:val="0"/>
        <w:spacing w:after="0" w:line="240" w:lineRule="auto"/>
        <w:rPr>
          <w:rFonts w:ascii="Times New Roman" w:hAnsi="Times New Roman"/>
          <w:bCs/>
          <w:iCs/>
        </w:rPr>
      </w:pPr>
    </w:p>
    <w:p w14:paraId="30E216CB" w14:textId="77777777" w:rsidR="00C72D2E" w:rsidRPr="00FA34E9" w:rsidRDefault="005070B5" w:rsidP="004A00B2">
      <w:pPr>
        <w:widowControl w:val="0"/>
        <w:suppressAutoHyphens/>
        <w:autoSpaceDE w:val="0"/>
        <w:autoSpaceDN w:val="0"/>
        <w:adjustRightInd w:val="0"/>
        <w:spacing w:after="0" w:line="240" w:lineRule="auto"/>
        <w:rPr>
          <w:rFonts w:ascii="Times New Roman" w:hAnsi="Times New Roman"/>
        </w:rPr>
      </w:pPr>
      <w:r w:rsidRPr="00E37431">
        <w:rPr>
          <w:rFonts w:ascii="Times New Roman" w:hAnsi="Times New Roman"/>
          <w:bCs/>
          <w:iCs/>
        </w:rPr>
        <w:t>A</w:t>
      </w:r>
      <w:r w:rsidRPr="00FA34E9">
        <w:rPr>
          <w:rFonts w:ascii="Times New Roman" w:hAnsi="Times New Roman"/>
          <w:b/>
          <w:bCs/>
          <w:iCs/>
        </w:rPr>
        <w:t xml:space="preserve"> </w:t>
      </w:r>
      <w:r w:rsidR="00C72D2E" w:rsidRPr="00FA34E9">
        <w:rPr>
          <w:rFonts w:ascii="Times New Roman" w:hAnsi="Times New Roman"/>
          <w:b/>
          <w:bCs/>
          <w:i/>
          <w:iCs/>
        </w:rPr>
        <w:t>Helicobacter pylori</w:t>
      </w:r>
      <w:r w:rsidR="00C72D2E" w:rsidRPr="00FA34E9">
        <w:rPr>
          <w:rFonts w:ascii="Times New Roman" w:hAnsi="Times New Roman"/>
          <w:b/>
          <w:bCs/>
          <w:iCs/>
        </w:rPr>
        <w:t xml:space="preserve"> </w:t>
      </w:r>
      <w:r w:rsidRPr="00FA34E9">
        <w:rPr>
          <w:rFonts w:ascii="Times New Roman" w:hAnsi="Times New Roman"/>
          <w:bCs/>
          <w:iCs/>
        </w:rPr>
        <w:t xml:space="preserve">baktérium </w:t>
      </w:r>
      <w:r w:rsidR="00C72D2E" w:rsidRPr="00FA34E9">
        <w:rPr>
          <w:rFonts w:ascii="Times New Roman" w:hAnsi="Times New Roman"/>
          <w:bCs/>
        </w:rPr>
        <w:t xml:space="preserve">fertőzés </w:t>
      </w:r>
      <w:r w:rsidR="00C72D2E" w:rsidRPr="00FA34E9">
        <w:rPr>
          <w:rFonts w:ascii="Times New Roman" w:hAnsi="Times New Roman"/>
          <w:b/>
          <w:bCs/>
        </w:rPr>
        <w:t xml:space="preserve">okozta fekély </w:t>
      </w:r>
      <w:r w:rsidR="00C72D2E" w:rsidRPr="00FA34E9">
        <w:rPr>
          <w:rFonts w:ascii="Times New Roman" w:hAnsi="Times New Roman"/>
        </w:rPr>
        <w:t>kezelésére és kiújulásának megelőzésére:</w:t>
      </w:r>
    </w:p>
    <w:p w14:paraId="6C9131F9" w14:textId="33EED000"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 xml:space="preserve">Négy évnél idősebb gyermekeknek adható a </w:t>
      </w:r>
      <w:r w:rsidR="001C3718" w:rsidRPr="00FA34E9">
        <w:rPr>
          <w:sz w:val="22"/>
          <w:szCs w:val="22"/>
          <w:lang w:val="hu-HU"/>
        </w:rPr>
        <w:t>Lappoxo</w:t>
      </w:r>
      <w:r w:rsidRPr="00FA34E9">
        <w:rPr>
          <w:sz w:val="22"/>
          <w:szCs w:val="22"/>
          <w:lang w:val="hu-HU"/>
        </w:rPr>
        <w:t>. Az adag a gyermek test</w:t>
      </w:r>
      <w:r w:rsidR="00A3530F" w:rsidRPr="00FA34E9">
        <w:rPr>
          <w:sz w:val="22"/>
          <w:szCs w:val="22"/>
          <w:lang w:val="hu-HU"/>
        </w:rPr>
        <w:t>tömegétől</w:t>
      </w:r>
      <w:r w:rsidR="009C480E" w:rsidRPr="00FA34E9">
        <w:rPr>
          <w:sz w:val="22"/>
          <w:szCs w:val="22"/>
          <w:lang w:val="hu-HU"/>
        </w:rPr>
        <w:t xml:space="preserve"> függ</w:t>
      </w:r>
      <w:r w:rsidRPr="00FA34E9">
        <w:rPr>
          <w:sz w:val="22"/>
          <w:szCs w:val="22"/>
          <w:lang w:val="hu-HU"/>
        </w:rPr>
        <w:t>. A</w:t>
      </w:r>
      <w:r w:rsidR="00C2459D" w:rsidRPr="00FA34E9">
        <w:rPr>
          <w:sz w:val="22"/>
          <w:szCs w:val="22"/>
          <w:lang w:val="hu-HU"/>
        </w:rPr>
        <w:t xml:space="preserve"> </w:t>
      </w:r>
      <w:r w:rsidRPr="00FA34E9">
        <w:rPr>
          <w:sz w:val="22"/>
          <w:szCs w:val="22"/>
          <w:lang w:val="hu-HU"/>
        </w:rPr>
        <w:t>megfelelő adagot az orvos állapítja meg.</w:t>
      </w:r>
    </w:p>
    <w:p w14:paraId="1937218F" w14:textId="1C7B5627" w:rsidR="00C72D2E" w:rsidRPr="00A4128A" w:rsidRDefault="00C72D2E" w:rsidP="00BC6816">
      <w:pPr>
        <w:pStyle w:val="Listaszerbekezds"/>
        <w:widowControl w:val="0"/>
        <w:numPr>
          <w:ilvl w:val="0"/>
          <w:numId w:val="8"/>
        </w:numPr>
        <w:suppressAutoHyphens/>
        <w:autoSpaceDE w:val="0"/>
        <w:autoSpaceDN w:val="0"/>
        <w:adjustRightInd w:val="0"/>
        <w:rPr>
          <w:sz w:val="22"/>
          <w:szCs w:val="22"/>
        </w:rPr>
      </w:pPr>
      <w:r w:rsidRPr="00FA34E9">
        <w:rPr>
          <w:sz w:val="22"/>
          <w:szCs w:val="22"/>
          <w:lang w:val="hu-HU"/>
        </w:rPr>
        <w:t xml:space="preserve">Az orvos két antibiotikum, </w:t>
      </w:r>
      <w:r w:rsidR="009C480E" w:rsidRPr="000147CB">
        <w:rPr>
          <w:sz w:val="22"/>
          <w:szCs w:val="22"/>
          <w:lang w:val="hu-HU"/>
        </w:rPr>
        <w:t xml:space="preserve">az </w:t>
      </w:r>
      <w:r w:rsidRPr="000147CB">
        <w:rPr>
          <w:sz w:val="22"/>
          <w:szCs w:val="22"/>
          <w:lang w:val="hu-HU"/>
        </w:rPr>
        <w:t xml:space="preserve">amoxicillin és </w:t>
      </w:r>
      <w:r w:rsidR="009C480E" w:rsidRPr="000147CB">
        <w:rPr>
          <w:sz w:val="22"/>
          <w:szCs w:val="22"/>
          <w:lang w:val="hu-HU"/>
        </w:rPr>
        <w:t xml:space="preserve">a </w:t>
      </w:r>
      <w:r w:rsidRPr="000147CB">
        <w:rPr>
          <w:sz w:val="22"/>
          <w:szCs w:val="22"/>
          <w:lang w:val="hu-HU"/>
        </w:rPr>
        <w:t>klaritromicin alkalmazását is elő fogja írni</w:t>
      </w:r>
      <w:r w:rsidR="00C2459D" w:rsidRPr="000147CB">
        <w:rPr>
          <w:sz w:val="22"/>
          <w:szCs w:val="22"/>
          <w:lang w:val="hu-HU"/>
        </w:rPr>
        <w:t xml:space="preserve"> </w:t>
      </w:r>
      <w:r w:rsidRPr="00550C2B">
        <w:rPr>
          <w:sz w:val="22"/>
          <w:szCs w:val="22"/>
          <w:lang w:val="hu-HU"/>
        </w:rPr>
        <w:t>gyermekének.</w:t>
      </w:r>
    </w:p>
    <w:p w14:paraId="730F276A" w14:textId="77777777" w:rsidR="00040B37" w:rsidRPr="00FA34E9" w:rsidRDefault="00040B37" w:rsidP="004A00B2">
      <w:pPr>
        <w:widowControl w:val="0"/>
        <w:suppressAutoHyphens/>
        <w:autoSpaceDE w:val="0"/>
        <w:autoSpaceDN w:val="0"/>
        <w:adjustRightInd w:val="0"/>
        <w:spacing w:after="0" w:line="240" w:lineRule="auto"/>
        <w:rPr>
          <w:rFonts w:ascii="Times New Roman" w:hAnsi="Times New Roman"/>
          <w:bCs/>
        </w:rPr>
      </w:pPr>
    </w:p>
    <w:p w14:paraId="2767FDC1" w14:textId="77777777" w:rsidR="00C72D2E" w:rsidRPr="000147CB" w:rsidRDefault="00C72D2E" w:rsidP="004A00B2">
      <w:pPr>
        <w:widowControl w:val="0"/>
        <w:suppressAutoHyphens/>
        <w:autoSpaceDE w:val="0"/>
        <w:autoSpaceDN w:val="0"/>
        <w:adjustRightInd w:val="0"/>
        <w:spacing w:after="0" w:line="240" w:lineRule="auto"/>
        <w:rPr>
          <w:rFonts w:ascii="Times New Roman" w:hAnsi="Times New Roman"/>
          <w:b/>
          <w:bCs/>
        </w:rPr>
      </w:pPr>
      <w:r w:rsidRPr="000147CB">
        <w:rPr>
          <w:rFonts w:ascii="Times New Roman" w:hAnsi="Times New Roman"/>
          <w:b/>
          <w:bCs/>
        </w:rPr>
        <w:t>A készítmény alkalmazása</w:t>
      </w:r>
    </w:p>
    <w:p w14:paraId="5B7E8C7C" w14:textId="7924AE14" w:rsidR="00C72D2E" w:rsidRPr="003D3B4D" w:rsidRDefault="001C0B2B" w:rsidP="00BC6816">
      <w:pPr>
        <w:pStyle w:val="Listaszerbekezds"/>
        <w:widowControl w:val="0"/>
        <w:numPr>
          <w:ilvl w:val="0"/>
          <w:numId w:val="8"/>
        </w:numPr>
        <w:suppressAutoHyphens/>
        <w:autoSpaceDE w:val="0"/>
        <w:autoSpaceDN w:val="0"/>
        <w:adjustRightInd w:val="0"/>
        <w:rPr>
          <w:sz w:val="22"/>
          <w:szCs w:val="22"/>
          <w:lang w:val="hu-HU"/>
        </w:rPr>
      </w:pPr>
      <w:r w:rsidRPr="000147CB">
        <w:rPr>
          <w:sz w:val="22"/>
          <w:szCs w:val="22"/>
          <w:lang w:val="hu-HU"/>
        </w:rPr>
        <w:lastRenderedPageBreak/>
        <w:t>Ezt a gyógyszert szájon át</w:t>
      </w:r>
      <w:r w:rsidR="00C72D2E" w:rsidRPr="000147CB">
        <w:rPr>
          <w:sz w:val="22"/>
          <w:szCs w:val="22"/>
          <w:lang w:val="hu-HU"/>
        </w:rPr>
        <w:t xml:space="preserve"> vegye be.</w:t>
      </w:r>
    </w:p>
    <w:p w14:paraId="090837AF" w14:textId="3DC1A256" w:rsidR="001C0B2B" w:rsidRPr="00A4128A" w:rsidRDefault="001C0B2B" w:rsidP="00BC6816">
      <w:pPr>
        <w:pStyle w:val="Listaszerbekezds"/>
        <w:widowControl w:val="0"/>
        <w:numPr>
          <w:ilvl w:val="0"/>
          <w:numId w:val="8"/>
        </w:numPr>
        <w:suppressAutoHyphens/>
        <w:autoSpaceDE w:val="0"/>
        <w:autoSpaceDN w:val="0"/>
        <w:adjustRightInd w:val="0"/>
        <w:rPr>
          <w:sz w:val="22"/>
          <w:szCs w:val="22"/>
        </w:rPr>
      </w:pPr>
      <w:r w:rsidRPr="008803AA">
        <w:rPr>
          <w:sz w:val="22"/>
          <w:szCs w:val="22"/>
          <w:lang w:val="hu-HU"/>
        </w:rPr>
        <w:t>Reggel javasolt bevenni.</w:t>
      </w:r>
    </w:p>
    <w:p w14:paraId="58FBC8BF" w14:textId="3125034D" w:rsidR="00C72D2E" w:rsidRPr="00550C2B" w:rsidRDefault="001C0B2B" w:rsidP="00BC6816">
      <w:pPr>
        <w:pStyle w:val="Listaszerbekezds"/>
        <w:widowControl w:val="0"/>
        <w:numPr>
          <w:ilvl w:val="0"/>
          <w:numId w:val="8"/>
        </w:numPr>
        <w:suppressAutoHyphens/>
        <w:autoSpaceDE w:val="0"/>
        <w:autoSpaceDN w:val="0"/>
        <w:adjustRightInd w:val="0"/>
        <w:rPr>
          <w:sz w:val="22"/>
          <w:szCs w:val="22"/>
          <w:lang w:val="hu-HU"/>
        </w:rPr>
      </w:pPr>
      <w:r w:rsidRPr="00A4128A">
        <w:rPr>
          <w:sz w:val="22"/>
          <w:szCs w:val="22"/>
        </w:rPr>
        <w:t>Ezt a gyógyszert</w:t>
      </w:r>
      <w:r w:rsidR="00C72D2E" w:rsidRPr="00A4128A">
        <w:rPr>
          <w:sz w:val="22"/>
          <w:szCs w:val="22"/>
        </w:rPr>
        <w:t xml:space="preserve"> </w:t>
      </w:r>
      <w:r w:rsidRPr="00A4128A">
        <w:rPr>
          <w:sz w:val="22"/>
          <w:szCs w:val="22"/>
        </w:rPr>
        <w:t>éhgyomorra, legalább 30 perccel étkezés</w:t>
      </w:r>
      <w:r w:rsidR="00C81B63" w:rsidRPr="00A4128A">
        <w:rPr>
          <w:sz w:val="22"/>
          <w:szCs w:val="22"/>
        </w:rPr>
        <w:t xml:space="preserve"> előtt,</w:t>
      </w:r>
      <w:r w:rsidRPr="00A4128A">
        <w:rPr>
          <w:sz w:val="22"/>
          <w:szCs w:val="22"/>
        </w:rPr>
        <w:t xml:space="preserve"> vagy vízen kívül </w:t>
      </w:r>
      <w:r w:rsidR="00C81B63" w:rsidRPr="00A4128A">
        <w:rPr>
          <w:sz w:val="22"/>
          <w:szCs w:val="22"/>
        </w:rPr>
        <w:t xml:space="preserve">más </w:t>
      </w:r>
      <w:r w:rsidRPr="00A4128A">
        <w:rPr>
          <w:sz w:val="22"/>
          <w:szCs w:val="22"/>
        </w:rPr>
        <w:t>folyadék fogyasztása előtt kell bevenni.</w:t>
      </w:r>
      <w:r w:rsidR="00774B0C" w:rsidRPr="00FA34E9">
        <w:rPr>
          <w:sz w:val="22"/>
          <w:szCs w:val="22"/>
          <w:lang w:val="hu-HU"/>
        </w:rPr>
        <w:t xml:space="preserve"> A 10</w:t>
      </w:r>
      <w:r w:rsidR="00550C2B">
        <w:rPr>
          <w:sz w:val="22"/>
          <w:szCs w:val="22"/>
          <w:lang w:val="hu-HU"/>
        </w:rPr>
        <w:t> mg</w:t>
      </w:r>
      <w:r w:rsidR="00774B0C" w:rsidRPr="00FA34E9">
        <w:rPr>
          <w:sz w:val="22"/>
          <w:szCs w:val="22"/>
          <w:lang w:val="hu-HU"/>
        </w:rPr>
        <w:t>/15 ml és a 20</w:t>
      </w:r>
      <w:r w:rsidR="00550C2B">
        <w:rPr>
          <w:sz w:val="22"/>
          <w:szCs w:val="22"/>
          <w:lang w:val="hu-HU"/>
        </w:rPr>
        <w:t> mg</w:t>
      </w:r>
      <w:r w:rsidR="00774B0C" w:rsidRPr="00FA34E9">
        <w:rPr>
          <w:sz w:val="22"/>
          <w:szCs w:val="22"/>
          <w:lang w:val="hu-HU"/>
        </w:rPr>
        <w:t>/15 ml belsőleges oldat</w:t>
      </w:r>
      <w:r w:rsidR="00774B0C" w:rsidRPr="000147CB">
        <w:rPr>
          <w:sz w:val="22"/>
          <w:szCs w:val="22"/>
          <w:lang w:val="hu-HU"/>
        </w:rPr>
        <w:t xml:space="preserve"> a pufferkapacitása egyenértékű (azonos mennyiségű puffert tartalmaz ml-enként). A 10</w:t>
      </w:r>
      <w:r w:rsidR="00550C2B">
        <w:rPr>
          <w:sz w:val="22"/>
          <w:szCs w:val="22"/>
          <w:lang w:val="hu-HU"/>
        </w:rPr>
        <w:t> mg</w:t>
      </w:r>
      <w:r w:rsidR="00774B0C" w:rsidRPr="000147CB">
        <w:rPr>
          <w:sz w:val="22"/>
          <w:szCs w:val="22"/>
          <w:lang w:val="hu-HU"/>
        </w:rPr>
        <w:t>/15 ml hatáserősség 1 hónapos és 1 éves kor között, illetve 1 éves és idősebb életkorban 10</w:t>
      </w:r>
      <w:r w:rsidR="00550C2B">
        <w:rPr>
          <w:sz w:val="22"/>
          <w:szCs w:val="22"/>
          <w:lang w:val="hu-HU"/>
        </w:rPr>
        <w:t> mg</w:t>
      </w:r>
      <w:r w:rsidR="00774B0C" w:rsidRPr="000147CB">
        <w:rPr>
          <w:sz w:val="22"/>
          <w:szCs w:val="22"/>
          <w:lang w:val="hu-HU"/>
        </w:rPr>
        <w:t xml:space="preserve"> alkalmazására javallott. A 20</w:t>
      </w:r>
      <w:r w:rsidR="00550C2B">
        <w:rPr>
          <w:sz w:val="22"/>
          <w:szCs w:val="22"/>
          <w:lang w:val="hu-HU"/>
        </w:rPr>
        <w:t> mg</w:t>
      </w:r>
      <w:r w:rsidR="004A0D0D" w:rsidRPr="000147CB">
        <w:rPr>
          <w:sz w:val="22"/>
          <w:szCs w:val="22"/>
          <w:lang w:val="hu-HU"/>
        </w:rPr>
        <w:noBreakHyphen/>
      </w:r>
      <w:r w:rsidR="00774B0C" w:rsidRPr="000147CB">
        <w:rPr>
          <w:sz w:val="22"/>
          <w:szCs w:val="22"/>
          <w:lang w:val="hu-HU"/>
        </w:rPr>
        <w:t>os és 40</w:t>
      </w:r>
      <w:r w:rsidR="00550C2B">
        <w:rPr>
          <w:sz w:val="22"/>
          <w:szCs w:val="22"/>
          <w:lang w:val="hu-HU"/>
        </w:rPr>
        <w:t> mg</w:t>
      </w:r>
      <w:r w:rsidR="004A0D0D" w:rsidRPr="000147CB">
        <w:rPr>
          <w:sz w:val="22"/>
          <w:szCs w:val="22"/>
          <w:lang w:val="hu-HU"/>
        </w:rPr>
        <w:noBreakHyphen/>
      </w:r>
      <w:r w:rsidR="00774B0C" w:rsidRPr="003D3B4D">
        <w:rPr>
          <w:sz w:val="22"/>
          <w:szCs w:val="22"/>
          <w:lang w:val="hu-HU"/>
        </w:rPr>
        <w:t>os dózishoz a 20</w:t>
      </w:r>
      <w:r w:rsidR="00550C2B">
        <w:rPr>
          <w:sz w:val="22"/>
          <w:szCs w:val="22"/>
          <w:lang w:val="hu-HU"/>
        </w:rPr>
        <w:t> mg</w:t>
      </w:r>
      <w:r w:rsidR="00774B0C" w:rsidRPr="003D3B4D">
        <w:rPr>
          <w:sz w:val="22"/>
          <w:szCs w:val="22"/>
          <w:lang w:val="hu-HU"/>
        </w:rPr>
        <w:t>/15 ml hatáserősség a megfelelő.</w:t>
      </w:r>
    </w:p>
    <w:p w14:paraId="0CDAF265" w14:textId="34D89393" w:rsidR="00774B0C" w:rsidRPr="00FA34E9" w:rsidRDefault="00774B0C" w:rsidP="00BC6816">
      <w:pPr>
        <w:pStyle w:val="Listaszerbekezds"/>
        <w:widowControl w:val="0"/>
        <w:numPr>
          <w:ilvl w:val="0"/>
          <w:numId w:val="8"/>
        </w:numPr>
        <w:suppressAutoHyphens/>
        <w:autoSpaceDE w:val="0"/>
        <w:autoSpaceDN w:val="0"/>
        <w:adjustRightInd w:val="0"/>
        <w:rPr>
          <w:sz w:val="22"/>
          <w:szCs w:val="22"/>
          <w:lang w:val="hu-HU"/>
        </w:rPr>
      </w:pPr>
      <w:r w:rsidRPr="00E37431">
        <w:rPr>
          <w:sz w:val="22"/>
          <w:szCs w:val="22"/>
          <w:lang w:val="hu-HU"/>
        </w:rPr>
        <w:t xml:space="preserve">Az 1 hónapos és 1 éves kor közötti gyermekeknek előírt </w:t>
      </w:r>
      <w:r w:rsidR="00E316CF" w:rsidRPr="00FA34E9">
        <w:rPr>
          <w:sz w:val="22"/>
          <w:szCs w:val="22"/>
          <w:lang w:val="hu-HU"/>
        </w:rPr>
        <w:t>adag</w:t>
      </w:r>
      <w:r w:rsidRPr="00FA34E9">
        <w:rPr>
          <w:sz w:val="22"/>
          <w:szCs w:val="22"/>
          <w:lang w:val="hu-HU"/>
        </w:rPr>
        <w:t xml:space="preserve"> pontos kiméréséhez használja 10</w:t>
      </w:r>
      <w:r w:rsidR="00550C2B">
        <w:rPr>
          <w:sz w:val="22"/>
          <w:szCs w:val="22"/>
          <w:lang w:val="hu-HU"/>
        </w:rPr>
        <w:t> mg</w:t>
      </w:r>
      <w:r w:rsidRPr="00550C2B">
        <w:rPr>
          <w:sz w:val="22"/>
          <w:szCs w:val="22"/>
          <w:lang w:val="hu-HU"/>
        </w:rPr>
        <w:t>/15 ml hatáserősségű készítmény csomagolásában található beosztással ellátott adagoló</w:t>
      </w:r>
      <w:r w:rsidRPr="00E37431">
        <w:rPr>
          <w:sz w:val="22"/>
          <w:szCs w:val="22"/>
          <w:lang w:val="hu-HU"/>
        </w:rPr>
        <w:t xml:space="preserve"> pipettát (</w:t>
      </w:r>
      <w:r w:rsidRPr="00A4128A">
        <w:rPr>
          <w:iCs/>
          <w:sz w:val="22"/>
          <w:szCs w:val="22"/>
          <w:lang w:val="hu-HU"/>
        </w:rPr>
        <w:t xml:space="preserve">lásd az </w:t>
      </w:r>
      <w:r w:rsidRPr="00A4128A">
        <w:rPr>
          <w:i/>
          <w:iCs/>
          <w:sz w:val="22"/>
          <w:szCs w:val="22"/>
          <w:lang w:val="hu-HU"/>
        </w:rPr>
        <w:t>Az oldat elkészítése és alkalmazása)</w:t>
      </w:r>
      <w:r w:rsidRPr="00A4128A">
        <w:rPr>
          <w:sz w:val="22"/>
          <w:szCs w:val="22"/>
          <w:lang w:val="hu-HU"/>
        </w:rPr>
        <w:t>.</w:t>
      </w:r>
    </w:p>
    <w:p w14:paraId="543642E3" w14:textId="73A24EFB" w:rsidR="00774B0C" w:rsidRPr="00FA34E9" w:rsidRDefault="00610F97" w:rsidP="00BC6816">
      <w:pPr>
        <w:pStyle w:val="Listaszerbekezds"/>
        <w:widowControl w:val="0"/>
        <w:numPr>
          <w:ilvl w:val="0"/>
          <w:numId w:val="8"/>
        </w:numPr>
        <w:suppressAutoHyphens/>
        <w:autoSpaceDE w:val="0"/>
        <w:autoSpaceDN w:val="0"/>
        <w:adjustRightInd w:val="0"/>
        <w:rPr>
          <w:sz w:val="22"/>
          <w:szCs w:val="22"/>
          <w:lang w:val="hu-HU"/>
        </w:rPr>
      </w:pPr>
      <w:r w:rsidRPr="000147CB">
        <w:rPr>
          <w:sz w:val="22"/>
          <w:szCs w:val="22"/>
          <w:lang w:val="hu-HU"/>
        </w:rPr>
        <w:t>Az orron, majd a nyelőcsövön keresztül a gyomorba vagy a vékonybélbe vezetett (n</w:t>
      </w:r>
      <w:r w:rsidR="00774B0C" w:rsidRPr="000147CB">
        <w:rPr>
          <w:sz w:val="22"/>
          <w:szCs w:val="22"/>
          <w:lang w:val="hu-HU"/>
        </w:rPr>
        <w:t>a</w:t>
      </w:r>
      <w:r w:rsidRPr="000147CB">
        <w:rPr>
          <w:sz w:val="22"/>
          <w:szCs w:val="22"/>
          <w:lang w:val="hu-HU"/>
        </w:rPr>
        <w:t>zogasztrikus (NG)</w:t>
      </w:r>
      <w:r w:rsidR="00774B0C" w:rsidRPr="000147CB">
        <w:rPr>
          <w:sz w:val="22"/>
          <w:szCs w:val="22"/>
          <w:lang w:val="hu-HU"/>
        </w:rPr>
        <w:t xml:space="preserve"> vagy </w:t>
      </w:r>
      <w:r w:rsidRPr="003D3B4D">
        <w:rPr>
          <w:sz w:val="22"/>
          <w:szCs w:val="22"/>
          <w:lang w:val="hu-HU"/>
        </w:rPr>
        <w:t>a hasfalon át a gyomorba vagy a vékonybélbe ültetett</w:t>
      </w:r>
      <w:r w:rsidR="00774B0C" w:rsidRPr="008803AA">
        <w:rPr>
          <w:sz w:val="22"/>
          <w:szCs w:val="22"/>
          <w:lang w:val="hu-HU"/>
        </w:rPr>
        <w:t xml:space="preserve"> (PEG) szondán keresztül</w:t>
      </w:r>
      <w:r w:rsidRPr="00550C2B">
        <w:rPr>
          <w:sz w:val="22"/>
          <w:szCs w:val="22"/>
          <w:lang w:val="hu-HU"/>
        </w:rPr>
        <w:t xml:space="preserve"> </w:t>
      </w:r>
      <w:r w:rsidR="000147CB">
        <w:rPr>
          <w:sz w:val="22"/>
          <w:szCs w:val="22"/>
          <w:lang w:val="hu-HU"/>
        </w:rPr>
        <w:t>i</w:t>
      </w:r>
      <w:r w:rsidRPr="00FA34E9">
        <w:rPr>
          <w:sz w:val="22"/>
          <w:szCs w:val="22"/>
          <w:lang w:val="hu-HU"/>
        </w:rPr>
        <w:t>s beadható</w:t>
      </w:r>
    </w:p>
    <w:p w14:paraId="3D53B719" w14:textId="6F5D8D82" w:rsidR="00610F97" w:rsidRPr="00FA34E9" w:rsidRDefault="00610F97" w:rsidP="00BC6816">
      <w:pPr>
        <w:pStyle w:val="Listaszerbekezds"/>
        <w:widowControl w:val="0"/>
        <w:numPr>
          <w:ilvl w:val="0"/>
          <w:numId w:val="8"/>
        </w:numPr>
        <w:suppressAutoHyphens/>
        <w:autoSpaceDE w:val="0"/>
        <w:autoSpaceDN w:val="0"/>
        <w:adjustRightInd w:val="0"/>
        <w:rPr>
          <w:sz w:val="22"/>
          <w:szCs w:val="22"/>
          <w:lang w:val="hu-HU"/>
        </w:rPr>
      </w:pPr>
      <w:r w:rsidRPr="00FA34E9">
        <w:rPr>
          <w:sz w:val="22"/>
          <w:szCs w:val="22"/>
          <w:lang w:val="hu-HU"/>
        </w:rPr>
        <w:t>utasítások a NG és PEG szondán keresztüli beadáshoz</w:t>
      </w:r>
    </w:p>
    <w:p w14:paraId="39A875DF" w14:textId="34BCF88F" w:rsidR="00610F97" w:rsidRPr="00FA34E9" w:rsidRDefault="00610F97" w:rsidP="004A00B2">
      <w:pPr>
        <w:pStyle w:val="Listaszerbekezds"/>
        <w:widowControl w:val="0"/>
        <w:suppressAutoHyphens/>
        <w:autoSpaceDE w:val="0"/>
        <w:autoSpaceDN w:val="0"/>
        <w:adjustRightInd w:val="0"/>
        <w:rPr>
          <w:sz w:val="22"/>
          <w:szCs w:val="22"/>
          <w:lang w:val="hu-HU"/>
        </w:rPr>
      </w:pPr>
      <w:r w:rsidRPr="00FA34E9">
        <w:rPr>
          <w:sz w:val="22"/>
          <w:szCs w:val="22"/>
          <w:lang w:val="hu-HU"/>
        </w:rPr>
        <w:t>Beadás előtt ellenőrizze, hogy az enter</w:t>
      </w:r>
      <w:r w:rsidR="000147CB">
        <w:rPr>
          <w:sz w:val="22"/>
          <w:szCs w:val="22"/>
          <w:lang w:val="hu-HU"/>
        </w:rPr>
        <w:t>á</w:t>
      </w:r>
      <w:r w:rsidRPr="00FA34E9">
        <w:rPr>
          <w:sz w:val="22"/>
          <w:szCs w:val="22"/>
          <w:lang w:val="hu-HU"/>
        </w:rPr>
        <w:t>lis szonda dugulásmentes legyen.</w:t>
      </w:r>
    </w:p>
    <w:p w14:paraId="0EBECE2C" w14:textId="509845B6" w:rsidR="00610F97" w:rsidRPr="00FA34E9" w:rsidRDefault="00610F97" w:rsidP="00BC6816">
      <w:pPr>
        <w:pStyle w:val="Listaszerbekezds"/>
        <w:widowControl w:val="0"/>
        <w:numPr>
          <w:ilvl w:val="0"/>
          <w:numId w:val="9"/>
        </w:numPr>
        <w:suppressAutoHyphens/>
        <w:autoSpaceDE w:val="0"/>
        <w:autoSpaceDN w:val="0"/>
        <w:adjustRightInd w:val="0"/>
        <w:ind w:left="1134" w:hanging="425"/>
        <w:rPr>
          <w:sz w:val="22"/>
          <w:szCs w:val="22"/>
          <w:lang w:val="hu-HU"/>
        </w:rPr>
      </w:pPr>
      <w:r w:rsidRPr="00FA34E9">
        <w:rPr>
          <w:sz w:val="22"/>
          <w:szCs w:val="22"/>
          <w:lang w:val="hu-HU"/>
        </w:rPr>
        <w:t>5 ml vízzel öblítse át az enter</w:t>
      </w:r>
      <w:r w:rsidR="003D3B4D">
        <w:rPr>
          <w:sz w:val="22"/>
          <w:szCs w:val="22"/>
          <w:lang w:val="hu-HU"/>
        </w:rPr>
        <w:t>á</w:t>
      </w:r>
      <w:r w:rsidRPr="00FA34E9">
        <w:rPr>
          <w:sz w:val="22"/>
          <w:szCs w:val="22"/>
          <w:lang w:val="hu-HU"/>
        </w:rPr>
        <w:t>lis szondát.</w:t>
      </w:r>
    </w:p>
    <w:p w14:paraId="48F81F83" w14:textId="6C238EB4" w:rsidR="00610F97" w:rsidRPr="00FA34E9" w:rsidRDefault="00610F97" w:rsidP="00BC6816">
      <w:pPr>
        <w:pStyle w:val="Listaszerbekezds"/>
        <w:widowControl w:val="0"/>
        <w:numPr>
          <w:ilvl w:val="0"/>
          <w:numId w:val="9"/>
        </w:numPr>
        <w:suppressAutoHyphens/>
        <w:autoSpaceDE w:val="0"/>
        <w:autoSpaceDN w:val="0"/>
        <w:adjustRightInd w:val="0"/>
        <w:ind w:left="1134" w:hanging="425"/>
        <w:rPr>
          <w:sz w:val="22"/>
          <w:szCs w:val="22"/>
          <w:lang w:val="hu-HU"/>
        </w:rPr>
      </w:pPr>
      <w:r w:rsidRPr="00FA34E9">
        <w:rPr>
          <w:sz w:val="22"/>
          <w:szCs w:val="22"/>
          <w:lang w:val="hu-HU"/>
        </w:rPr>
        <w:t>Az oldat elkészítésétől számított 20 percen belül adja be a szükséges adag Lappoxo</w:t>
      </w:r>
      <w:r w:rsidRPr="00FA34E9">
        <w:rPr>
          <w:sz w:val="22"/>
          <w:szCs w:val="22"/>
          <w:lang w:val="hu-HU"/>
        </w:rPr>
        <w:noBreakHyphen/>
        <w:t>t egy megfelelő mérőeszközzel.</w:t>
      </w:r>
    </w:p>
    <w:p w14:paraId="03E4218E" w14:textId="7CB7470F" w:rsidR="00610F97" w:rsidRPr="00FA34E9" w:rsidRDefault="00610F97" w:rsidP="00BC6816">
      <w:pPr>
        <w:pStyle w:val="Listaszerbekezds"/>
        <w:widowControl w:val="0"/>
        <w:numPr>
          <w:ilvl w:val="0"/>
          <w:numId w:val="9"/>
        </w:numPr>
        <w:suppressAutoHyphens/>
        <w:autoSpaceDE w:val="0"/>
        <w:autoSpaceDN w:val="0"/>
        <w:adjustRightInd w:val="0"/>
        <w:ind w:left="1134" w:hanging="425"/>
        <w:rPr>
          <w:sz w:val="22"/>
          <w:szCs w:val="22"/>
          <w:lang w:val="hu-HU"/>
        </w:rPr>
      </w:pPr>
      <w:r w:rsidRPr="00FA34E9">
        <w:rPr>
          <w:sz w:val="22"/>
          <w:szCs w:val="22"/>
          <w:lang w:val="hu-HU"/>
        </w:rPr>
        <w:t>Legalább 20 ml vízzel öblítse át az enter</w:t>
      </w:r>
      <w:r w:rsidR="003D3B4D">
        <w:rPr>
          <w:sz w:val="22"/>
          <w:szCs w:val="22"/>
          <w:lang w:val="hu-HU"/>
        </w:rPr>
        <w:t>á</w:t>
      </w:r>
      <w:r w:rsidRPr="00FA34E9">
        <w:rPr>
          <w:sz w:val="22"/>
          <w:szCs w:val="22"/>
          <w:lang w:val="hu-HU"/>
        </w:rPr>
        <w:t>lis szondát.</w:t>
      </w:r>
    </w:p>
    <w:p w14:paraId="6C7B3E28" w14:textId="77777777" w:rsidR="00A116AE" w:rsidRPr="00A4128A" w:rsidRDefault="00A116AE" w:rsidP="004A00B2">
      <w:pPr>
        <w:widowControl w:val="0"/>
        <w:suppressAutoHyphens/>
        <w:autoSpaceDE w:val="0"/>
        <w:autoSpaceDN w:val="0"/>
        <w:adjustRightInd w:val="0"/>
        <w:spacing w:after="0"/>
        <w:rPr>
          <w:rFonts w:ascii="Times New Roman" w:hAnsi="Times New Roman"/>
        </w:rPr>
      </w:pPr>
    </w:p>
    <w:p w14:paraId="6A18E45A" w14:textId="77777777" w:rsidR="00A116AE" w:rsidRPr="00550C2B" w:rsidRDefault="00A116AE" w:rsidP="004A00B2">
      <w:pPr>
        <w:spacing w:after="0" w:line="240" w:lineRule="auto"/>
        <w:outlineLvl w:val="0"/>
        <w:rPr>
          <w:rFonts w:ascii="Times New Roman" w:eastAsia="Times New Roman" w:hAnsi="Times New Roman"/>
          <w:bCs/>
        </w:rPr>
      </w:pPr>
      <w:r w:rsidRPr="00FA34E9">
        <w:rPr>
          <w:rFonts w:ascii="Times New Roman" w:eastAsia="Times New Roman" w:hAnsi="Times New Roman"/>
          <w:bCs/>
        </w:rPr>
        <w:t>Ez a készítmény 6 Fr</w:t>
      </w:r>
      <w:r w:rsidRPr="00FA34E9">
        <w:rPr>
          <w:rFonts w:ascii="Times New Roman" w:eastAsia="Times New Roman" w:hAnsi="Times New Roman"/>
          <w:bCs/>
        </w:rPr>
        <w:noBreakHyphen/>
        <w:t>15 Fr méretű poliuretán nasogastricus (NG) és percutan endoscopos gastrostomi</w:t>
      </w:r>
      <w:r w:rsidRPr="000147CB">
        <w:rPr>
          <w:rFonts w:ascii="Times New Roman" w:eastAsia="Times New Roman" w:hAnsi="Times New Roman"/>
          <w:bCs/>
        </w:rPr>
        <w:t xml:space="preserve">a (PEG) szondákkal kompatibilis. A legkisebb átmérőjű (6 Fr) szondákhoz kisebb, 3 ml-es öblítő térfogat alkalmazható a nagyon fiatal gyermekeknél történő </w:t>
      </w:r>
      <w:r w:rsidRPr="003D3B4D">
        <w:rPr>
          <w:rFonts w:ascii="Times New Roman" w:eastAsia="Times New Roman" w:hAnsi="Times New Roman"/>
          <w:bCs/>
        </w:rPr>
        <w:t>alkalmazás</w:t>
      </w:r>
      <w:r w:rsidRPr="008803AA">
        <w:rPr>
          <w:rFonts w:ascii="Times New Roman" w:eastAsia="Times New Roman" w:hAnsi="Times New Roman"/>
          <w:bCs/>
        </w:rPr>
        <w:t xml:space="preserve"> segítése érdekében, ahol a folyadékbevitel korlátozása fontos lehet.</w:t>
      </w:r>
    </w:p>
    <w:p w14:paraId="57FD3E3D" w14:textId="77777777" w:rsidR="00A116AE" w:rsidRPr="00550C2B" w:rsidRDefault="00A116AE" w:rsidP="004A00B2">
      <w:pPr>
        <w:spacing w:after="0" w:line="240" w:lineRule="auto"/>
        <w:outlineLvl w:val="0"/>
        <w:rPr>
          <w:rFonts w:ascii="Times New Roman" w:eastAsia="Times New Roman" w:hAnsi="Times New Roman"/>
          <w:bCs/>
        </w:rPr>
      </w:pPr>
    </w:p>
    <w:p w14:paraId="3812C71A" w14:textId="3E08F141" w:rsidR="00A116AE" w:rsidRPr="00FA34E9" w:rsidRDefault="00A116AE" w:rsidP="004A00B2">
      <w:pPr>
        <w:tabs>
          <w:tab w:val="left" w:pos="567"/>
        </w:tabs>
        <w:spacing w:after="0" w:line="240" w:lineRule="auto"/>
        <w:ind w:left="567" w:hanging="567"/>
        <w:outlineLvl w:val="0"/>
        <w:rPr>
          <w:rFonts w:ascii="Times New Roman" w:eastAsia="Times New Roman" w:hAnsi="Times New Roman"/>
          <w:i/>
          <w:iCs/>
        </w:rPr>
      </w:pPr>
      <w:r w:rsidRPr="00E37431">
        <w:rPr>
          <w:rFonts w:ascii="Times New Roman" w:eastAsia="Times New Roman" w:hAnsi="Times New Roman"/>
          <w:i/>
          <w:iCs/>
        </w:rPr>
        <w:t>Utasítások a belsőlege</w:t>
      </w:r>
      <w:r w:rsidRPr="00FA34E9">
        <w:rPr>
          <w:rFonts w:ascii="Times New Roman" w:eastAsia="Times New Roman" w:hAnsi="Times New Roman"/>
          <w:i/>
          <w:iCs/>
        </w:rPr>
        <w:t>s oldat elkészítéséhez és bevételéhez</w:t>
      </w:r>
    </w:p>
    <w:p w14:paraId="436CFBE6" w14:textId="77777777" w:rsidR="00A116AE" w:rsidRPr="00FA34E9" w:rsidRDefault="00A116AE" w:rsidP="004A00B2">
      <w:pPr>
        <w:tabs>
          <w:tab w:val="left" w:pos="567"/>
        </w:tabs>
        <w:spacing w:after="0" w:line="240" w:lineRule="auto"/>
        <w:ind w:left="567" w:hanging="567"/>
        <w:outlineLvl w:val="0"/>
        <w:rPr>
          <w:rFonts w:ascii="Times New Roman" w:eastAsia="Times New Roman" w:hAnsi="Times New Roman"/>
          <w:bCs/>
        </w:rPr>
      </w:pPr>
    </w:p>
    <w:p w14:paraId="47087D06"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Távolítsa el a biztonsági gyűrűt.</w:t>
      </w:r>
    </w:p>
    <w:p w14:paraId="2BB11A2F"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Nyomja le és csavarja el a kupakot az óramutató járásával egyező irányba a palack nyakán lévő csavaros rész aljáig.</w:t>
      </w:r>
    </w:p>
    <w:p w14:paraId="44465018"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A koncentrátum és az oldószer összekeveréséhez alaposan, legalább 15 másodpercig rázogassa.</w:t>
      </w:r>
    </w:p>
    <w:p w14:paraId="587B8C72"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Hagyja a belsőleges oldatot 60 másodpercig állni.</w:t>
      </w:r>
    </w:p>
    <w:p w14:paraId="16C7E88E"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Az óramutató járásával ellentétes irányba csavarva vegye le a műanyag kupakot.</w:t>
      </w:r>
    </w:p>
    <w:p w14:paraId="0E313BB9"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Ellenőrizze, hogy a kupak alsó felszíne valóban átszúródott és kinyílt.</w:t>
      </w:r>
    </w:p>
    <w:p w14:paraId="11CCDB29" w14:textId="77777777" w:rsidR="00A116AE" w:rsidRPr="00FA34E9" w:rsidRDefault="00A116AE" w:rsidP="00BC6816">
      <w:pPr>
        <w:numPr>
          <w:ilvl w:val="0"/>
          <w:numId w:val="10"/>
        </w:numPr>
        <w:tabs>
          <w:tab w:val="left" w:pos="567"/>
        </w:tabs>
        <w:spacing w:after="0" w:line="240" w:lineRule="auto"/>
        <w:ind w:left="567" w:hanging="567"/>
        <w:contextualSpacing/>
        <w:outlineLvl w:val="0"/>
        <w:rPr>
          <w:rFonts w:ascii="Times New Roman" w:eastAsia="Times New Roman" w:hAnsi="Times New Roman"/>
          <w:bCs/>
        </w:rPr>
      </w:pPr>
      <w:r w:rsidRPr="00FA34E9">
        <w:rPr>
          <w:rFonts w:ascii="Times New Roman" w:eastAsia="Times New Roman" w:hAnsi="Times New Roman"/>
          <w:bCs/>
        </w:rPr>
        <w:t>Közvetlenül a palackból vegye be/adja be az oldatot.</w:t>
      </w:r>
    </w:p>
    <w:p w14:paraId="7B007B26" w14:textId="77777777" w:rsidR="00A116AE" w:rsidRPr="00FA34E9" w:rsidRDefault="00A116AE" w:rsidP="004A00B2">
      <w:pPr>
        <w:spacing w:after="0" w:line="240" w:lineRule="auto"/>
        <w:outlineLvl w:val="0"/>
        <w:rPr>
          <w:rFonts w:ascii="Times New Roman" w:eastAsia="Times New Roman" w:hAnsi="Times New Roman"/>
          <w:bCs/>
        </w:rPr>
      </w:pPr>
    </w:p>
    <w:p w14:paraId="5C81570A" w14:textId="77777777" w:rsidR="00A116AE" w:rsidRPr="00FA34E9" w:rsidRDefault="00A116AE" w:rsidP="004A00B2">
      <w:pPr>
        <w:tabs>
          <w:tab w:val="left" w:pos="567"/>
        </w:tabs>
        <w:spacing w:after="0" w:line="240" w:lineRule="auto"/>
        <w:ind w:left="567" w:hanging="567"/>
        <w:jc w:val="center"/>
        <w:outlineLvl w:val="0"/>
        <w:rPr>
          <w:rFonts w:ascii="Times New Roman" w:eastAsia="Times New Roman" w:hAnsi="Times New Roman"/>
          <w:bCs/>
        </w:rPr>
      </w:pPr>
      <w:r w:rsidRPr="00FA34E9">
        <w:rPr>
          <w:rFonts w:ascii="Times New Roman" w:eastAsia="Times New Roman" w:hAnsi="Times New Roman"/>
          <w:b/>
          <w:bCs/>
          <w:noProof/>
          <w:lang w:eastAsia="hu-HU"/>
        </w:rPr>
        <w:drawing>
          <wp:inline distT="0" distB="0" distL="0" distR="0" wp14:anchorId="77D253B2" wp14:editId="5AE1DE94">
            <wp:extent cx="4489673" cy="31813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6856" cy="3186440"/>
                    </a:xfrm>
                    <a:prstGeom prst="rect">
                      <a:avLst/>
                    </a:prstGeom>
                    <a:noFill/>
                    <a:ln>
                      <a:noFill/>
                    </a:ln>
                  </pic:spPr>
                </pic:pic>
              </a:graphicData>
            </a:graphic>
          </wp:inline>
        </w:drawing>
      </w:r>
    </w:p>
    <w:p w14:paraId="5F0DE157" w14:textId="0428BA6A" w:rsidR="00A116AE" w:rsidRPr="000147CB" w:rsidRDefault="00A116AE" w:rsidP="004A00B2">
      <w:pPr>
        <w:tabs>
          <w:tab w:val="left" w:pos="567"/>
        </w:tabs>
        <w:spacing w:after="0" w:line="240" w:lineRule="auto"/>
        <w:rPr>
          <w:rFonts w:ascii="Times New Roman" w:eastAsia="Times New Roman" w:hAnsi="Times New Roman"/>
        </w:rPr>
      </w:pPr>
      <w:r w:rsidRPr="00FA34E9">
        <w:rPr>
          <w:rFonts w:ascii="Times New Roman" w:eastAsia="Times New Roman" w:hAnsi="Times New Roman"/>
        </w:rPr>
        <w:lastRenderedPageBreak/>
        <w:t>A bevételre kész belsőleges oldat törtfehér vagy halványsárga, viszkózus, mentolos illatú oldat.</w:t>
      </w:r>
    </w:p>
    <w:p w14:paraId="42F5EE7C" w14:textId="77777777" w:rsidR="00A116AE" w:rsidRPr="000147CB" w:rsidRDefault="00A116AE" w:rsidP="004A00B2">
      <w:pPr>
        <w:tabs>
          <w:tab w:val="left" w:pos="567"/>
        </w:tabs>
        <w:spacing w:after="0" w:line="240" w:lineRule="auto"/>
        <w:rPr>
          <w:rFonts w:ascii="Times New Roman" w:eastAsia="Times New Roman" w:hAnsi="Times New Roman"/>
        </w:rPr>
      </w:pPr>
    </w:p>
    <w:p w14:paraId="1BF6EDBB" w14:textId="06E2E413" w:rsidR="00A116AE" w:rsidRPr="00550C2B" w:rsidRDefault="00A116AE" w:rsidP="004A00B2">
      <w:pPr>
        <w:spacing w:after="0" w:line="240" w:lineRule="auto"/>
        <w:outlineLvl w:val="0"/>
        <w:rPr>
          <w:rFonts w:ascii="Times New Roman" w:eastAsia="Times New Roman" w:hAnsi="Times New Roman"/>
          <w:iCs/>
          <w:noProof/>
          <w:lang w:val="en-US"/>
        </w:rPr>
      </w:pPr>
      <w:r w:rsidRPr="000147CB">
        <w:rPr>
          <w:rFonts w:ascii="Times New Roman" w:eastAsia="Times New Roman" w:hAnsi="Times New Roman"/>
          <w:iCs/>
          <w:noProof/>
          <w:lang w:val="en-US"/>
        </w:rPr>
        <w:t>A 10</w:t>
      </w:r>
      <w:r w:rsidR="00550C2B">
        <w:rPr>
          <w:rFonts w:ascii="Times New Roman" w:eastAsia="Times New Roman" w:hAnsi="Times New Roman"/>
          <w:iCs/>
          <w:noProof/>
          <w:lang w:val="en-US"/>
        </w:rPr>
        <w:t> mg</w:t>
      </w:r>
      <w:r w:rsidRPr="000147CB">
        <w:rPr>
          <w:rFonts w:ascii="Times New Roman" w:eastAsia="Times New Roman" w:hAnsi="Times New Roman"/>
          <w:iCs/>
          <w:noProof/>
          <w:lang w:val="en-US"/>
        </w:rPr>
        <w:noBreakHyphen/>
        <w:t>os és annál kisebb adagokhoz (1 évesnél fiatalabb és 10 kg vagy annál kisebb test</w:t>
      </w:r>
      <w:r w:rsidR="008803AA">
        <w:rPr>
          <w:rFonts w:ascii="Times New Roman" w:eastAsia="Times New Roman" w:hAnsi="Times New Roman"/>
          <w:iCs/>
          <w:noProof/>
          <w:lang w:val="en-US"/>
        </w:rPr>
        <w:t>tömegű</w:t>
      </w:r>
      <w:r w:rsidRPr="000147CB">
        <w:rPr>
          <w:rFonts w:ascii="Times New Roman" w:eastAsia="Times New Roman" w:hAnsi="Times New Roman"/>
          <w:iCs/>
          <w:noProof/>
          <w:lang w:val="en-US"/>
        </w:rPr>
        <w:t xml:space="preserve"> gyermekeknél) használja a </w:t>
      </w:r>
      <w:r w:rsidRPr="008803AA">
        <w:rPr>
          <w:rFonts w:ascii="Times New Roman" w:eastAsia="Times New Roman" w:hAnsi="Times New Roman"/>
          <w:iCs/>
          <w:noProof/>
          <w:lang w:val="en-US"/>
        </w:rPr>
        <w:t>10</w:t>
      </w:r>
      <w:r w:rsidR="00550C2B">
        <w:rPr>
          <w:rFonts w:ascii="Times New Roman" w:eastAsia="Times New Roman" w:hAnsi="Times New Roman"/>
          <w:iCs/>
          <w:noProof/>
          <w:lang w:val="en-US"/>
        </w:rPr>
        <w:t> mg</w:t>
      </w:r>
      <w:r w:rsidRPr="008803AA">
        <w:rPr>
          <w:rFonts w:ascii="Times New Roman" w:eastAsia="Times New Roman" w:hAnsi="Times New Roman"/>
          <w:iCs/>
          <w:noProof/>
          <w:lang w:val="en-US"/>
        </w:rPr>
        <w:t>/15 ml</w:t>
      </w:r>
      <w:r w:rsidRPr="008803AA">
        <w:rPr>
          <w:rFonts w:ascii="Times New Roman" w:eastAsia="Times New Roman" w:hAnsi="Times New Roman"/>
          <w:iCs/>
          <w:noProof/>
          <w:lang w:val="en-US"/>
        </w:rPr>
        <w:noBreakHyphen/>
        <w:t>es hatáserősségű oldat csomagolásában található pipettát.</w:t>
      </w:r>
    </w:p>
    <w:p w14:paraId="6B0AD973" w14:textId="77777777" w:rsidR="00A116AE" w:rsidRPr="00E37431" w:rsidRDefault="00A116AE" w:rsidP="004A00B2">
      <w:pPr>
        <w:spacing w:after="0" w:line="240" w:lineRule="auto"/>
        <w:outlineLvl w:val="0"/>
        <w:rPr>
          <w:rFonts w:ascii="Times New Roman" w:eastAsia="Times New Roman" w:hAnsi="Times New Roman"/>
        </w:rPr>
      </w:pPr>
    </w:p>
    <w:p w14:paraId="1A450BAA"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Távolítsa el a biztonsági gyűrűt.</w:t>
      </w:r>
    </w:p>
    <w:p w14:paraId="65DD2809"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Nyomja le és csavarja el a kupakot az óramutató járásával egyező irányban a palack nyakán lévő csavaros rész aljáig.</w:t>
      </w:r>
    </w:p>
    <w:p w14:paraId="7055D2B5" w14:textId="77777777" w:rsidR="00A116AE" w:rsidRPr="00FA34E9" w:rsidRDefault="00A116AE" w:rsidP="00BC6816">
      <w:pPr>
        <w:numPr>
          <w:ilvl w:val="0"/>
          <w:numId w:val="11"/>
        </w:numPr>
        <w:tabs>
          <w:tab w:val="left" w:pos="567"/>
        </w:tabs>
        <w:spacing w:after="0" w:line="240" w:lineRule="auto"/>
        <w:ind w:left="567" w:hanging="425"/>
        <w:contextualSpacing/>
        <w:outlineLvl w:val="0"/>
        <w:rPr>
          <w:rFonts w:ascii="Times New Roman" w:eastAsia="Times New Roman" w:hAnsi="Times New Roman"/>
          <w:bCs/>
        </w:rPr>
      </w:pPr>
      <w:r w:rsidRPr="00FA34E9">
        <w:rPr>
          <w:rFonts w:ascii="Times New Roman" w:eastAsia="Times New Roman" w:hAnsi="Times New Roman"/>
          <w:bCs/>
        </w:rPr>
        <w:t>A koncentrátum és az oldószer összekeveréséhez alaposan, legalább 15 másodpercig rázogassa.</w:t>
      </w:r>
    </w:p>
    <w:p w14:paraId="27816A1C"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A pipetta használata előtt, hagyja 5 percig állni a belsőleges oldatot.</w:t>
      </w:r>
    </w:p>
    <w:p w14:paraId="2AD06D7E"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Vegye le a pipettáról a kupakot.</w:t>
      </w:r>
    </w:p>
    <w:p w14:paraId="190552E4"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A palackot stabil, sima felületre állítva helyezze a pipettát a palackba.</w:t>
      </w:r>
    </w:p>
    <w:p w14:paraId="7C49BFAE" w14:textId="49547176"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Lassan húzza fel a pipetta dugattyúját, amíg az el nem éri az adagolási táblázatnak megfelelő milliliter (ml) mennyiségnek megfelelő beosztást.</w:t>
      </w:r>
    </w:p>
    <w:p w14:paraId="344B61A9"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Vegye ki a pipettát a palackból.</w:t>
      </w:r>
    </w:p>
    <w:p w14:paraId="4AEE5627"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Ellenőrizze, hogy gyermeke függőleges testhelyzetben legyen.</w:t>
      </w:r>
    </w:p>
    <w:p w14:paraId="346BF421"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Helyezze a pipetta hegyét a gyermek szájába, és pipetta dugattyúját lassan nyomva, óvatosan juttassa be a gyógyszert.</w:t>
      </w:r>
    </w:p>
    <w:p w14:paraId="2C816749"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Hagyjon gyermekének időt ahhoz, hogy lenyelje a gyógyszert.</w:t>
      </w:r>
    </w:p>
    <w:p w14:paraId="7B64386D"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Használat után meleg vízzel mossa el a pipettát, és hagyja megszáradni.</w:t>
      </w:r>
    </w:p>
    <w:p w14:paraId="4ED5B6CA" w14:textId="77777777" w:rsidR="00A116AE" w:rsidRPr="00443513" w:rsidRDefault="00A116AE" w:rsidP="00BC6816">
      <w:pPr>
        <w:numPr>
          <w:ilvl w:val="0"/>
          <w:numId w:val="11"/>
        </w:numPr>
        <w:tabs>
          <w:tab w:val="left" w:pos="567"/>
        </w:tabs>
        <w:spacing w:after="0" w:line="260" w:lineRule="exact"/>
        <w:ind w:left="567" w:hanging="425"/>
        <w:rPr>
          <w:rFonts w:ascii="Times New Roman" w:eastAsia="Times New Roman" w:hAnsi="Times New Roman"/>
          <w:iCs/>
          <w:noProof/>
          <w:lang w:val="en-US"/>
        </w:rPr>
      </w:pPr>
      <w:r w:rsidRPr="00443513">
        <w:rPr>
          <w:rFonts w:ascii="Times New Roman" w:eastAsia="Times New Roman" w:hAnsi="Times New Roman"/>
          <w:iCs/>
          <w:noProof/>
          <w:lang w:val="en-US"/>
        </w:rPr>
        <w:t>A használt palackot a benne maradt oldattal együtt dodja ki.</w:t>
      </w:r>
    </w:p>
    <w:p w14:paraId="1199309E" w14:textId="77777777" w:rsidR="00A116AE" w:rsidRPr="00FA34E9" w:rsidRDefault="00A116AE" w:rsidP="004A00B2">
      <w:pPr>
        <w:widowControl w:val="0"/>
        <w:suppressAutoHyphens/>
        <w:autoSpaceDE w:val="0"/>
        <w:autoSpaceDN w:val="0"/>
        <w:adjustRightInd w:val="0"/>
        <w:spacing w:after="0" w:line="240" w:lineRule="auto"/>
        <w:rPr>
          <w:rFonts w:ascii="Times New Roman" w:hAnsi="Times New Roman"/>
          <w:bCs/>
        </w:rPr>
      </w:pPr>
    </w:p>
    <w:p w14:paraId="0046BA3E" w14:textId="0169AC92" w:rsidR="00C72D2E" w:rsidRPr="00FA34E9" w:rsidRDefault="00C72D2E"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 xml:space="preserve">Ha az előírtnál több </w:t>
      </w:r>
      <w:r w:rsidR="001C3718" w:rsidRPr="00FA34E9">
        <w:rPr>
          <w:rFonts w:ascii="Times New Roman" w:hAnsi="Times New Roman"/>
          <w:b/>
        </w:rPr>
        <w:t>Lappoxo</w:t>
      </w:r>
      <w:r w:rsidR="004A0D0D" w:rsidRPr="00FA34E9">
        <w:rPr>
          <w:rFonts w:ascii="Times New Roman" w:hAnsi="Times New Roman"/>
          <w:b/>
        </w:rPr>
        <w:noBreakHyphen/>
      </w:r>
      <w:r w:rsidRPr="00FA34E9">
        <w:rPr>
          <w:rFonts w:ascii="Times New Roman" w:hAnsi="Times New Roman"/>
          <w:b/>
        </w:rPr>
        <w:t>t vett be</w:t>
      </w:r>
    </w:p>
    <w:p w14:paraId="34639A6A" w14:textId="0ED86FE5"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Ha az előírtnál több </w:t>
      </w:r>
      <w:r w:rsidR="001C3718" w:rsidRPr="00FA34E9">
        <w:rPr>
          <w:rFonts w:ascii="Times New Roman" w:hAnsi="Times New Roman"/>
        </w:rPr>
        <w:t>Lappoxo</w:t>
      </w:r>
      <w:r w:rsidR="0083380F" w:rsidRPr="00FA34E9">
        <w:rPr>
          <w:rFonts w:ascii="Times New Roman" w:hAnsi="Times New Roman"/>
        </w:rPr>
        <w:t>-</w:t>
      </w:r>
      <w:r w:rsidRPr="00FA34E9">
        <w:rPr>
          <w:rFonts w:ascii="Times New Roman" w:hAnsi="Times New Roman"/>
        </w:rPr>
        <w:t>t vett be, azonnal keresse fel orvosát vagy gyógyszerészét.</w:t>
      </w:r>
    </w:p>
    <w:p w14:paraId="6C27AFB2" w14:textId="77777777" w:rsidR="00040B37" w:rsidRPr="00FA34E9" w:rsidRDefault="00040B37" w:rsidP="004A00B2">
      <w:pPr>
        <w:widowControl w:val="0"/>
        <w:suppressAutoHyphens/>
        <w:autoSpaceDE w:val="0"/>
        <w:autoSpaceDN w:val="0"/>
        <w:adjustRightInd w:val="0"/>
        <w:spacing w:after="0" w:line="240" w:lineRule="auto"/>
        <w:rPr>
          <w:rFonts w:ascii="Times New Roman" w:hAnsi="Times New Roman"/>
        </w:rPr>
      </w:pPr>
    </w:p>
    <w:p w14:paraId="498C2A10" w14:textId="44119A2A" w:rsidR="00C72D2E" w:rsidRPr="00FA34E9" w:rsidRDefault="00C72D2E" w:rsidP="004A00B2">
      <w:pPr>
        <w:widowControl w:val="0"/>
        <w:suppressAutoHyphens/>
        <w:autoSpaceDE w:val="0"/>
        <w:autoSpaceDN w:val="0"/>
        <w:adjustRightInd w:val="0"/>
        <w:spacing w:after="0" w:line="240" w:lineRule="auto"/>
        <w:rPr>
          <w:rFonts w:ascii="Times New Roman" w:hAnsi="Times New Roman"/>
          <w:b/>
        </w:rPr>
      </w:pPr>
      <w:r w:rsidRPr="00FA34E9">
        <w:rPr>
          <w:rFonts w:ascii="Times New Roman" w:hAnsi="Times New Roman"/>
          <w:b/>
        </w:rPr>
        <w:t xml:space="preserve">Ha elfelejtette bevenni a </w:t>
      </w:r>
      <w:r w:rsidR="001C3718" w:rsidRPr="00FA34E9">
        <w:rPr>
          <w:rFonts w:ascii="Times New Roman" w:hAnsi="Times New Roman"/>
          <w:b/>
        </w:rPr>
        <w:t>Lappoxo</w:t>
      </w:r>
      <w:r w:rsidR="004A0D0D" w:rsidRPr="00FA34E9">
        <w:rPr>
          <w:rFonts w:ascii="Times New Roman" w:hAnsi="Times New Roman"/>
          <w:b/>
        </w:rPr>
        <w:noBreakHyphen/>
      </w:r>
      <w:r w:rsidRPr="00FA34E9">
        <w:rPr>
          <w:rFonts w:ascii="Times New Roman" w:hAnsi="Times New Roman"/>
          <w:b/>
        </w:rPr>
        <w:t>t</w:t>
      </w:r>
    </w:p>
    <w:p w14:paraId="21367EF5" w14:textId="77777777" w:rsidR="00C72D2E"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Ha elfelejtet</w:t>
      </w:r>
      <w:r w:rsidR="00040B37" w:rsidRPr="00FA34E9">
        <w:rPr>
          <w:rFonts w:ascii="Times New Roman" w:hAnsi="Times New Roman"/>
        </w:rPr>
        <w:t>t</w:t>
      </w:r>
      <w:r w:rsidRPr="00FA34E9">
        <w:rPr>
          <w:rFonts w:ascii="Times New Roman" w:hAnsi="Times New Roman"/>
        </w:rPr>
        <w:t xml:space="preserve"> bevenni egy adagot, pótolja amint eszébe jut. Ha azonban a soron következő adag</w:t>
      </w:r>
      <w:r w:rsidR="00C2459D" w:rsidRPr="00FA34E9">
        <w:rPr>
          <w:rFonts w:ascii="Times New Roman" w:hAnsi="Times New Roman"/>
        </w:rPr>
        <w:t xml:space="preserve"> </w:t>
      </w:r>
      <w:r w:rsidRPr="00FA34E9">
        <w:rPr>
          <w:rFonts w:ascii="Times New Roman" w:hAnsi="Times New Roman"/>
        </w:rPr>
        <w:t>időpontja közel van, hagyja ki az elfelejtett adagot. Ne vegyen be kétszeres adagot a kihagyott adag</w:t>
      </w:r>
      <w:r w:rsidR="00C2459D" w:rsidRPr="00FA34E9">
        <w:rPr>
          <w:rFonts w:ascii="Times New Roman" w:hAnsi="Times New Roman"/>
        </w:rPr>
        <w:t xml:space="preserve"> </w:t>
      </w:r>
      <w:r w:rsidRPr="00FA34E9">
        <w:rPr>
          <w:rFonts w:ascii="Times New Roman" w:hAnsi="Times New Roman"/>
        </w:rPr>
        <w:t>pótlására</w:t>
      </w:r>
      <w:r w:rsidR="007859F7" w:rsidRPr="00FA34E9">
        <w:rPr>
          <w:rFonts w:ascii="Times New Roman" w:hAnsi="Times New Roman"/>
        </w:rPr>
        <w:t>.</w:t>
      </w:r>
    </w:p>
    <w:p w14:paraId="42B139FF" w14:textId="77777777" w:rsidR="00FF29AB" w:rsidRPr="00FA34E9" w:rsidRDefault="00FF29AB" w:rsidP="004A00B2">
      <w:pPr>
        <w:widowControl w:val="0"/>
        <w:suppressAutoHyphens/>
        <w:autoSpaceDE w:val="0"/>
        <w:autoSpaceDN w:val="0"/>
        <w:adjustRightInd w:val="0"/>
        <w:spacing w:after="0" w:line="240" w:lineRule="auto"/>
        <w:rPr>
          <w:rFonts w:ascii="Times New Roman" w:hAnsi="Times New Roman"/>
        </w:rPr>
      </w:pPr>
    </w:p>
    <w:p w14:paraId="240ABFEF" w14:textId="7254209C" w:rsidR="00FF29AB" w:rsidRPr="00FA34E9" w:rsidRDefault="00FF29AB" w:rsidP="004A00B2">
      <w:pPr>
        <w:widowControl w:val="0"/>
        <w:suppressAutoHyphens/>
        <w:spacing w:after="0" w:line="240" w:lineRule="auto"/>
        <w:rPr>
          <w:rFonts w:ascii="Times New Roman" w:hAnsi="Times New Roman"/>
        </w:rPr>
      </w:pPr>
      <w:r w:rsidRPr="00FA34E9">
        <w:rPr>
          <w:rFonts w:ascii="Times New Roman" w:hAnsi="Times New Roman"/>
          <w:b/>
        </w:rPr>
        <w:t xml:space="preserve">Ha idő előtt abbahagyja a </w:t>
      </w:r>
      <w:r w:rsidR="001C3718" w:rsidRPr="00FA34E9">
        <w:rPr>
          <w:rFonts w:ascii="Times New Roman" w:hAnsi="Times New Roman"/>
          <w:b/>
        </w:rPr>
        <w:t>Lappoxo</w:t>
      </w:r>
      <w:r w:rsidRPr="00FA34E9">
        <w:rPr>
          <w:rFonts w:ascii="Times New Roman" w:hAnsi="Times New Roman"/>
          <w:b/>
        </w:rPr>
        <w:t xml:space="preserve"> szedését</w:t>
      </w:r>
    </w:p>
    <w:p w14:paraId="4B71F490" w14:textId="2073FB55" w:rsidR="00FF29AB" w:rsidRPr="00FA34E9" w:rsidRDefault="00FF29AB" w:rsidP="004A00B2">
      <w:pPr>
        <w:widowControl w:val="0"/>
        <w:suppressAutoHyphens/>
        <w:spacing w:after="0" w:line="240" w:lineRule="auto"/>
        <w:rPr>
          <w:rFonts w:ascii="Times New Roman" w:hAnsi="Times New Roman"/>
        </w:rPr>
      </w:pPr>
      <w:r w:rsidRPr="00FA34E9">
        <w:rPr>
          <w:rFonts w:ascii="Times New Roman" w:hAnsi="Times New Roman"/>
        </w:rPr>
        <w:t xml:space="preserve">Ne hagyja abba úgy a </w:t>
      </w:r>
      <w:r w:rsidR="001C3718" w:rsidRPr="00FA34E9">
        <w:rPr>
          <w:rFonts w:ascii="Times New Roman" w:hAnsi="Times New Roman"/>
        </w:rPr>
        <w:t>Lappoxo</w:t>
      </w:r>
      <w:r w:rsidRPr="00FA34E9">
        <w:rPr>
          <w:rFonts w:ascii="Times New Roman" w:hAnsi="Times New Roman"/>
        </w:rPr>
        <w:t xml:space="preserve"> szedését, hogy nem beszélt előbb kezelőorvosával vagy gyógyszerészével.</w:t>
      </w:r>
    </w:p>
    <w:p w14:paraId="6DC00FC0" w14:textId="77777777" w:rsidR="004D067E" w:rsidRPr="00FA34E9" w:rsidRDefault="004D067E" w:rsidP="004A00B2">
      <w:pPr>
        <w:widowControl w:val="0"/>
        <w:suppressAutoHyphens/>
        <w:spacing w:after="0" w:line="240" w:lineRule="auto"/>
        <w:rPr>
          <w:rFonts w:ascii="Times New Roman" w:hAnsi="Times New Roman"/>
        </w:rPr>
      </w:pPr>
    </w:p>
    <w:p w14:paraId="7C2937FA" w14:textId="77777777" w:rsidR="00FF29AB" w:rsidRPr="00FA34E9" w:rsidRDefault="00FF29AB" w:rsidP="004A00B2">
      <w:pPr>
        <w:widowControl w:val="0"/>
        <w:suppressAutoHyphens/>
        <w:spacing w:after="0" w:line="240" w:lineRule="auto"/>
        <w:rPr>
          <w:rFonts w:ascii="Times New Roman" w:hAnsi="Times New Roman"/>
        </w:rPr>
      </w:pPr>
      <w:r w:rsidRPr="00FA34E9">
        <w:rPr>
          <w:rFonts w:ascii="Times New Roman" w:hAnsi="Times New Roman"/>
        </w:rPr>
        <w:t>Ha bármilyen további kérdése van a gyógyszer alkalmazásával kapcsolatban, kérdezze meg kezelőorvosát vagy gyógyszerészét.</w:t>
      </w:r>
    </w:p>
    <w:p w14:paraId="54555C25" w14:textId="77777777" w:rsidR="00C2459D" w:rsidRPr="00FA34E9" w:rsidRDefault="00C2459D" w:rsidP="004A00B2">
      <w:pPr>
        <w:widowControl w:val="0"/>
        <w:suppressAutoHyphens/>
        <w:spacing w:after="0" w:line="240" w:lineRule="auto"/>
        <w:rPr>
          <w:rFonts w:ascii="Times New Roman" w:hAnsi="Times New Roman"/>
        </w:rPr>
      </w:pPr>
    </w:p>
    <w:p w14:paraId="69BCC7B0" w14:textId="77777777" w:rsidR="00FF29AB" w:rsidRPr="00FA34E9" w:rsidRDefault="00FF29AB" w:rsidP="004A00B2">
      <w:pPr>
        <w:widowControl w:val="0"/>
        <w:suppressAutoHyphens/>
        <w:spacing w:after="0" w:line="240" w:lineRule="auto"/>
        <w:rPr>
          <w:rFonts w:ascii="Times New Roman" w:hAnsi="Times New Roman"/>
        </w:rPr>
      </w:pPr>
    </w:p>
    <w:p w14:paraId="0A459963" w14:textId="77777777" w:rsidR="00E856CE" w:rsidRPr="00FA34E9" w:rsidRDefault="007859F7" w:rsidP="004A00B2">
      <w:pPr>
        <w:widowControl w:val="0"/>
        <w:suppressAutoHyphens/>
        <w:autoSpaceDE w:val="0"/>
        <w:autoSpaceDN w:val="0"/>
        <w:adjustRightInd w:val="0"/>
        <w:spacing w:after="0" w:line="240" w:lineRule="auto"/>
        <w:ind w:left="567" w:hanging="567"/>
        <w:rPr>
          <w:rFonts w:ascii="Times New Roman" w:hAnsi="Times New Roman"/>
        </w:rPr>
      </w:pPr>
      <w:r w:rsidRPr="00FA34E9">
        <w:rPr>
          <w:rFonts w:ascii="Times New Roman" w:hAnsi="Times New Roman"/>
          <w:b/>
        </w:rPr>
        <w:t>4.</w:t>
      </w:r>
      <w:r w:rsidRPr="00FA34E9">
        <w:rPr>
          <w:rFonts w:ascii="Times New Roman" w:hAnsi="Times New Roman"/>
          <w:b/>
        </w:rPr>
        <w:tab/>
        <w:t>Lehetséges mellékhatások</w:t>
      </w:r>
    </w:p>
    <w:p w14:paraId="2B1A1467" w14:textId="77777777" w:rsidR="0029746F" w:rsidRPr="00FA34E9" w:rsidRDefault="0029746F" w:rsidP="004A00B2">
      <w:pPr>
        <w:widowControl w:val="0"/>
        <w:suppressAutoHyphens/>
        <w:autoSpaceDE w:val="0"/>
        <w:autoSpaceDN w:val="0"/>
        <w:adjustRightInd w:val="0"/>
        <w:spacing w:after="0" w:line="240" w:lineRule="auto"/>
        <w:rPr>
          <w:rFonts w:ascii="Times New Roman" w:hAnsi="Times New Roman"/>
        </w:rPr>
      </w:pPr>
    </w:p>
    <w:p w14:paraId="228D780E" w14:textId="77777777" w:rsidR="007F5D98" w:rsidRPr="00FA34E9" w:rsidRDefault="00C72D2E" w:rsidP="004A00B2">
      <w:pPr>
        <w:widowControl w:val="0"/>
        <w:suppressAutoHyphens/>
        <w:autoSpaceDE w:val="0"/>
        <w:autoSpaceDN w:val="0"/>
        <w:adjustRightInd w:val="0"/>
        <w:spacing w:after="0" w:line="240" w:lineRule="auto"/>
        <w:rPr>
          <w:rFonts w:ascii="Times New Roman" w:hAnsi="Times New Roman"/>
        </w:rPr>
      </w:pPr>
      <w:r w:rsidRPr="00FA34E9">
        <w:rPr>
          <w:rFonts w:ascii="Times New Roman" w:hAnsi="Times New Roman"/>
        </w:rPr>
        <w:t xml:space="preserve">Mint minden gyógyszer, így </w:t>
      </w:r>
      <w:r w:rsidR="007859F7" w:rsidRPr="00FA34E9">
        <w:rPr>
          <w:rFonts w:ascii="Times New Roman" w:hAnsi="Times New Roman"/>
        </w:rPr>
        <w:t>ez a gyógyszer</w:t>
      </w:r>
      <w:r w:rsidRPr="00FA34E9">
        <w:rPr>
          <w:rFonts w:ascii="Times New Roman" w:hAnsi="Times New Roman"/>
        </w:rPr>
        <w:t xml:space="preserve"> is okozhat mellékhatásokat, amelyek azonban nem mindenkinél</w:t>
      </w:r>
      <w:r w:rsidR="00C2459D" w:rsidRPr="00FA34E9">
        <w:rPr>
          <w:rFonts w:ascii="Times New Roman" w:hAnsi="Times New Roman"/>
        </w:rPr>
        <w:t xml:space="preserve"> </w:t>
      </w:r>
      <w:r w:rsidRPr="00FA34E9">
        <w:rPr>
          <w:rFonts w:ascii="Times New Roman" w:hAnsi="Times New Roman"/>
        </w:rPr>
        <w:t>jelentkeznek.</w:t>
      </w:r>
    </w:p>
    <w:p w14:paraId="28437340" w14:textId="77777777" w:rsidR="007859F7" w:rsidRPr="00FA34E9" w:rsidRDefault="007859F7" w:rsidP="004A00B2">
      <w:pPr>
        <w:widowControl w:val="0"/>
        <w:suppressAutoHyphens/>
        <w:autoSpaceDE w:val="0"/>
        <w:autoSpaceDN w:val="0"/>
        <w:adjustRightInd w:val="0"/>
        <w:spacing w:after="0" w:line="240" w:lineRule="auto"/>
        <w:rPr>
          <w:rFonts w:ascii="Times New Roman" w:hAnsi="Times New Roman"/>
        </w:rPr>
      </w:pPr>
    </w:p>
    <w:p w14:paraId="3EA920A3" w14:textId="40A3D5AC" w:rsidR="00C72D2E" w:rsidRPr="00FA34E9" w:rsidRDefault="00C72D2E" w:rsidP="004A00B2">
      <w:pPr>
        <w:widowControl w:val="0"/>
        <w:suppressAutoHyphens/>
        <w:autoSpaceDE w:val="0"/>
        <w:autoSpaceDN w:val="0"/>
        <w:adjustRightInd w:val="0"/>
        <w:spacing w:after="0" w:line="240" w:lineRule="auto"/>
        <w:rPr>
          <w:rFonts w:ascii="Times New Roman" w:hAnsi="Times New Roman"/>
          <w:b/>
          <w:bCs/>
        </w:rPr>
      </w:pPr>
      <w:r w:rsidRPr="00FA34E9">
        <w:rPr>
          <w:rFonts w:ascii="Times New Roman" w:hAnsi="Times New Roman"/>
          <w:b/>
          <w:bCs/>
        </w:rPr>
        <w:t xml:space="preserve">Amennyiben az alábbi ritka, de súlyos mellékhatásokat észleli, hagyja abba a </w:t>
      </w:r>
      <w:r w:rsidR="001C3718" w:rsidRPr="00FA34E9">
        <w:rPr>
          <w:rFonts w:ascii="Times New Roman" w:hAnsi="Times New Roman"/>
          <w:b/>
          <w:bCs/>
        </w:rPr>
        <w:t>Lappoxo</w:t>
      </w:r>
      <w:r w:rsidRPr="00FA34E9">
        <w:rPr>
          <w:rFonts w:ascii="Times New Roman" w:hAnsi="Times New Roman"/>
          <w:b/>
          <w:bCs/>
        </w:rPr>
        <w:t xml:space="preserve"> szedését</w:t>
      </w:r>
      <w:r w:rsidR="00275715" w:rsidRPr="00FA34E9">
        <w:rPr>
          <w:rFonts w:ascii="Times New Roman" w:hAnsi="Times New Roman"/>
          <w:b/>
          <w:bCs/>
        </w:rPr>
        <w:t>,</w:t>
      </w:r>
      <w:r w:rsidRPr="00FA34E9">
        <w:rPr>
          <w:rFonts w:ascii="Times New Roman" w:hAnsi="Times New Roman"/>
          <w:b/>
          <w:bCs/>
        </w:rPr>
        <w:t xml:space="preserve"> és</w:t>
      </w:r>
      <w:r w:rsidR="00C2459D" w:rsidRPr="00FA34E9">
        <w:rPr>
          <w:rFonts w:ascii="Times New Roman" w:hAnsi="Times New Roman"/>
          <w:b/>
          <w:bCs/>
        </w:rPr>
        <w:t xml:space="preserve"> </w:t>
      </w:r>
      <w:r w:rsidRPr="00FA34E9">
        <w:rPr>
          <w:rFonts w:ascii="Times New Roman" w:hAnsi="Times New Roman"/>
          <w:b/>
          <w:bCs/>
        </w:rPr>
        <w:t xml:space="preserve">azonnal </w:t>
      </w:r>
      <w:r w:rsidR="005B7A94" w:rsidRPr="00FA34E9">
        <w:rPr>
          <w:rFonts w:ascii="Times New Roman" w:hAnsi="Times New Roman"/>
          <w:b/>
          <w:bCs/>
        </w:rPr>
        <w:t xml:space="preserve">forduljon </w:t>
      </w:r>
      <w:r w:rsidRPr="00FA34E9">
        <w:rPr>
          <w:rFonts w:ascii="Times New Roman" w:hAnsi="Times New Roman"/>
          <w:b/>
          <w:bCs/>
        </w:rPr>
        <w:t>orvos</w:t>
      </w:r>
      <w:r w:rsidR="005B7A94" w:rsidRPr="00FA34E9">
        <w:rPr>
          <w:rFonts w:ascii="Times New Roman" w:hAnsi="Times New Roman"/>
          <w:b/>
          <w:bCs/>
        </w:rPr>
        <w:t>hoz</w:t>
      </w:r>
      <w:r w:rsidRPr="00FA34E9">
        <w:rPr>
          <w:rFonts w:ascii="Times New Roman" w:hAnsi="Times New Roman"/>
          <w:b/>
          <w:bCs/>
        </w:rPr>
        <w:t>:</w:t>
      </w:r>
    </w:p>
    <w:p w14:paraId="7955E481" w14:textId="3707DCDF" w:rsidR="00C72D2E" w:rsidRPr="00A4128A" w:rsidRDefault="00C72D2E" w:rsidP="00BC6816">
      <w:pPr>
        <w:pStyle w:val="Listaszerbekezds"/>
        <w:widowControl w:val="0"/>
        <w:numPr>
          <w:ilvl w:val="0"/>
          <w:numId w:val="12"/>
        </w:numPr>
        <w:suppressAutoHyphens/>
        <w:autoSpaceDE w:val="0"/>
        <w:autoSpaceDN w:val="0"/>
        <w:adjustRightInd w:val="0"/>
        <w:rPr>
          <w:sz w:val="22"/>
          <w:szCs w:val="22"/>
        </w:rPr>
      </w:pPr>
      <w:r w:rsidRPr="00FA34E9">
        <w:rPr>
          <w:sz w:val="22"/>
          <w:szCs w:val="22"/>
          <w:lang w:val="hu-HU"/>
        </w:rPr>
        <w:t>Hirtelen jelentkező nehézlégzés, az ajak-, a nyelv-, a torok-, vagy a test egyéb részein jelentkező</w:t>
      </w:r>
      <w:r w:rsidR="00C2459D" w:rsidRPr="00FA34E9">
        <w:rPr>
          <w:sz w:val="22"/>
          <w:szCs w:val="22"/>
          <w:lang w:val="hu-HU"/>
        </w:rPr>
        <w:t xml:space="preserve"> </w:t>
      </w:r>
      <w:r w:rsidRPr="00FA34E9">
        <w:rPr>
          <w:sz w:val="22"/>
          <w:szCs w:val="22"/>
          <w:lang w:val="hu-HU"/>
        </w:rPr>
        <w:t>duzzanat, bőrkiütés, ájulás, nyelési nehezítettség (súlyos allergiás reakció)</w:t>
      </w:r>
      <w:r w:rsidR="00E25FE6" w:rsidRPr="00FA34E9">
        <w:rPr>
          <w:sz w:val="22"/>
          <w:szCs w:val="22"/>
          <w:lang w:val="hu-HU"/>
        </w:rPr>
        <w:t xml:space="preserve"> (ritka)</w:t>
      </w:r>
      <w:r w:rsidR="00800CD6" w:rsidRPr="00FA34E9">
        <w:rPr>
          <w:sz w:val="22"/>
          <w:szCs w:val="22"/>
          <w:lang w:val="hu-HU"/>
        </w:rPr>
        <w:t>.</w:t>
      </w:r>
    </w:p>
    <w:p w14:paraId="6F2C1A27" w14:textId="7F8F2E28" w:rsidR="00C72D2E" w:rsidRPr="00A4128A" w:rsidRDefault="00C72D2E" w:rsidP="00BC6816">
      <w:pPr>
        <w:pStyle w:val="Listaszerbekezds"/>
        <w:widowControl w:val="0"/>
        <w:numPr>
          <w:ilvl w:val="0"/>
          <w:numId w:val="12"/>
        </w:numPr>
        <w:suppressAutoHyphens/>
        <w:autoSpaceDE w:val="0"/>
        <w:autoSpaceDN w:val="0"/>
        <w:adjustRightInd w:val="0"/>
        <w:rPr>
          <w:sz w:val="22"/>
          <w:szCs w:val="22"/>
        </w:rPr>
      </w:pPr>
      <w:r w:rsidRPr="00FA34E9">
        <w:rPr>
          <w:sz w:val="22"/>
          <w:szCs w:val="22"/>
          <w:lang w:val="hu-HU"/>
        </w:rPr>
        <w:t xml:space="preserve">Hólyagos, hámló bőrpír. Az ajkak, a szem, a száj, az orr és a nemi szervek </w:t>
      </w:r>
      <w:r w:rsidRPr="000147CB">
        <w:rPr>
          <w:sz w:val="22"/>
          <w:szCs w:val="22"/>
          <w:lang w:val="hu-HU"/>
        </w:rPr>
        <w:t>súlyos</w:t>
      </w:r>
      <w:r w:rsidR="00C2459D" w:rsidRPr="000147CB">
        <w:rPr>
          <w:sz w:val="22"/>
          <w:szCs w:val="22"/>
          <w:lang w:val="hu-HU"/>
        </w:rPr>
        <w:t xml:space="preserve"> </w:t>
      </w:r>
      <w:r w:rsidRPr="000147CB">
        <w:rPr>
          <w:sz w:val="22"/>
          <w:szCs w:val="22"/>
          <w:lang w:val="hu-HU"/>
        </w:rPr>
        <w:t>felhólyagosodása,</w:t>
      </w:r>
      <w:r w:rsidR="00C2459D" w:rsidRPr="000147CB">
        <w:rPr>
          <w:sz w:val="22"/>
          <w:szCs w:val="22"/>
          <w:lang w:val="hu-HU"/>
        </w:rPr>
        <w:t xml:space="preserve"> </w:t>
      </w:r>
      <w:r w:rsidRPr="008803AA">
        <w:rPr>
          <w:sz w:val="22"/>
          <w:szCs w:val="22"/>
          <w:lang w:val="hu-HU"/>
        </w:rPr>
        <w:t>vérzése is előfordulhat. Ezek a „Steven</w:t>
      </w:r>
      <w:r w:rsidR="00824DFC" w:rsidRPr="00550C2B">
        <w:rPr>
          <w:sz w:val="22"/>
          <w:szCs w:val="22"/>
          <w:lang w:val="hu-HU"/>
        </w:rPr>
        <w:t>s</w:t>
      </w:r>
      <w:r w:rsidR="00FC4FC7" w:rsidRPr="00E37431">
        <w:rPr>
          <w:sz w:val="22"/>
          <w:szCs w:val="22"/>
          <w:lang w:val="hu-HU"/>
        </w:rPr>
        <w:t>−</w:t>
      </w:r>
      <w:r w:rsidRPr="00FA34E9">
        <w:rPr>
          <w:sz w:val="22"/>
          <w:szCs w:val="22"/>
          <w:lang w:val="hu-HU"/>
        </w:rPr>
        <w:t>Johnson</w:t>
      </w:r>
      <w:r w:rsidR="00FC4FC7" w:rsidRPr="00FA34E9">
        <w:rPr>
          <w:sz w:val="22"/>
          <w:szCs w:val="22"/>
          <w:lang w:val="hu-HU"/>
        </w:rPr>
        <w:t>-</w:t>
      </w:r>
      <w:r w:rsidRPr="00FA34E9">
        <w:rPr>
          <w:sz w:val="22"/>
          <w:szCs w:val="22"/>
          <w:lang w:val="hu-HU"/>
        </w:rPr>
        <w:t>szindróma”, vagy a „toxikus</w:t>
      </w:r>
      <w:r w:rsidR="00C2459D" w:rsidRPr="00FA34E9">
        <w:rPr>
          <w:sz w:val="22"/>
          <w:szCs w:val="22"/>
          <w:lang w:val="hu-HU"/>
        </w:rPr>
        <w:t xml:space="preserve"> </w:t>
      </w:r>
      <w:r w:rsidRPr="00FA34E9">
        <w:rPr>
          <w:sz w:val="22"/>
          <w:szCs w:val="22"/>
          <w:lang w:val="hu-HU"/>
        </w:rPr>
        <w:t>epidermális nekrolízis” tünetei lehetnek.</w:t>
      </w:r>
      <w:r w:rsidR="00E25FE6" w:rsidRPr="00FA34E9">
        <w:rPr>
          <w:sz w:val="22"/>
          <w:szCs w:val="22"/>
          <w:lang w:val="hu-HU"/>
        </w:rPr>
        <w:t xml:space="preserve"> (nagyon ritka)</w:t>
      </w:r>
    </w:p>
    <w:p w14:paraId="09F43C96" w14:textId="71805DE7" w:rsidR="00A7288B" w:rsidRPr="00A4128A" w:rsidRDefault="00A7288B" w:rsidP="00BC6816">
      <w:pPr>
        <w:pStyle w:val="Listaszerbekezds"/>
        <w:widowControl w:val="0"/>
        <w:numPr>
          <w:ilvl w:val="0"/>
          <w:numId w:val="12"/>
        </w:numPr>
        <w:suppressAutoHyphens/>
        <w:autoSpaceDE w:val="0"/>
        <w:autoSpaceDN w:val="0"/>
        <w:adjustRightInd w:val="0"/>
        <w:rPr>
          <w:sz w:val="22"/>
          <w:szCs w:val="22"/>
        </w:rPr>
      </w:pPr>
      <w:r w:rsidRPr="00FA34E9">
        <w:rPr>
          <w:sz w:val="22"/>
          <w:szCs w:val="22"/>
          <w:lang w:val="hu-HU"/>
        </w:rPr>
        <w:t xml:space="preserve">Kiterjedt bőrkiütés, magas testhőmérséklet és megnagyobbodott nyirokcsomók (DRESS-szindróma vagy </w:t>
      </w:r>
      <w:r w:rsidRPr="000147CB">
        <w:rPr>
          <w:sz w:val="22"/>
          <w:szCs w:val="22"/>
          <w:lang w:val="hu-HU"/>
        </w:rPr>
        <w:t>gyógyszer-túlérzékenységi szindróma) (ritka)</w:t>
      </w:r>
    </w:p>
    <w:p w14:paraId="79C5080D" w14:textId="649F5CDA" w:rsidR="00A7288B" w:rsidRPr="00A4128A" w:rsidRDefault="00A7288B" w:rsidP="00BC6816">
      <w:pPr>
        <w:pStyle w:val="Listaszerbekezds"/>
        <w:widowControl w:val="0"/>
        <w:numPr>
          <w:ilvl w:val="0"/>
          <w:numId w:val="12"/>
        </w:numPr>
        <w:suppressAutoHyphens/>
        <w:autoSpaceDE w:val="0"/>
        <w:autoSpaceDN w:val="0"/>
        <w:adjustRightInd w:val="0"/>
        <w:rPr>
          <w:sz w:val="22"/>
          <w:szCs w:val="22"/>
        </w:rPr>
      </w:pPr>
      <w:r w:rsidRPr="00FA34E9">
        <w:rPr>
          <w:sz w:val="22"/>
          <w:szCs w:val="22"/>
          <w:lang w:val="hu-HU"/>
        </w:rPr>
        <w:t>Vörös, hámló, kiterjedt kiütés bőr alatti dudorokkal és hólyagokkal, lázzal kísérve. A tünetek általában a kezelés megkezdésekor jelentkeznek (akut generalizált exant</w:t>
      </w:r>
      <w:r w:rsidR="005B7A94" w:rsidRPr="000147CB">
        <w:rPr>
          <w:sz w:val="22"/>
          <w:szCs w:val="22"/>
          <w:lang w:val="hu-HU"/>
        </w:rPr>
        <w:t>é</w:t>
      </w:r>
      <w:r w:rsidRPr="000147CB">
        <w:rPr>
          <w:sz w:val="22"/>
          <w:szCs w:val="22"/>
          <w:lang w:val="hu-HU"/>
        </w:rPr>
        <w:t>más pusztulózis). (ritka)</w:t>
      </w:r>
    </w:p>
    <w:p w14:paraId="16D2D875" w14:textId="50BA13CD" w:rsidR="00C72D2E" w:rsidRPr="00A4128A" w:rsidRDefault="00C72D2E" w:rsidP="00BC6816">
      <w:pPr>
        <w:pStyle w:val="Listaszerbekezds"/>
        <w:widowControl w:val="0"/>
        <w:numPr>
          <w:ilvl w:val="0"/>
          <w:numId w:val="12"/>
        </w:numPr>
        <w:suppressAutoHyphens/>
        <w:autoSpaceDE w:val="0"/>
        <w:autoSpaceDN w:val="0"/>
        <w:adjustRightInd w:val="0"/>
        <w:rPr>
          <w:sz w:val="22"/>
          <w:szCs w:val="22"/>
        </w:rPr>
      </w:pPr>
      <w:r w:rsidRPr="00FA34E9">
        <w:rPr>
          <w:sz w:val="22"/>
          <w:szCs w:val="22"/>
          <w:lang w:val="hu-HU"/>
        </w:rPr>
        <w:t>A bőr sárga elszín</w:t>
      </w:r>
      <w:r w:rsidRPr="000147CB">
        <w:rPr>
          <w:sz w:val="22"/>
          <w:szCs w:val="22"/>
          <w:lang w:val="hu-HU"/>
        </w:rPr>
        <w:t>eződése, a sötét színű vizelet és a fáradtság májműködési zavar tünetei</w:t>
      </w:r>
      <w:r w:rsidR="00C2459D" w:rsidRPr="000147CB">
        <w:rPr>
          <w:sz w:val="22"/>
          <w:szCs w:val="22"/>
          <w:lang w:val="hu-HU"/>
        </w:rPr>
        <w:t xml:space="preserve"> </w:t>
      </w:r>
      <w:r w:rsidRPr="000147CB">
        <w:rPr>
          <w:sz w:val="22"/>
          <w:szCs w:val="22"/>
          <w:lang w:val="hu-HU"/>
        </w:rPr>
        <w:lastRenderedPageBreak/>
        <w:t>lehetnek.</w:t>
      </w:r>
      <w:r w:rsidR="00E25FE6" w:rsidRPr="008803AA">
        <w:rPr>
          <w:sz w:val="22"/>
          <w:szCs w:val="22"/>
          <w:lang w:val="hu-HU"/>
        </w:rPr>
        <w:t xml:space="preserve"> (ritka)</w:t>
      </w:r>
    </w:p>
    <w:p w14:paraId="31C6AC30" w14:textId="77777777" w:rsidR="007F5D98" w:rsidRPr="00FA34E9" w:rsidRDefault="007F5D98" w:rsidP="004A00B2">
      <w:pPr>
        <w:widowControl w:val="0"/>
        <w:suppressAutoHyphens/>
        <w:autoSpaceDE w:val="0"/>
        <w:autoSpaceDN w:val="0"/>
        <w:adjustRightInd w:val="0"/>
        <w:spacing w:after="0" w:line="240" w:lineRule="auto"/>
        <w:rPr>
          <w:rFonts w:ascii="Times New Roman" w:hAnsi="Times New Roman"/>
        </w:rPr>
      </w:pPr>
    </w:p>
    <w:p w14:paraId="2DC8834F" w14:textId="77777777" w:rsidR="00C72D2E" w:rsidRPr="000147CB" w:rsidRDefault="00C72D2E" w:rsidP="004A00B2">
      <w:pPr>
        <w:widowControl w:val="0"/>
        <w:suppressAutoHyphens/>
        <w:autoSpaceDE w:val="0"/>
        <w:autoSpaceDN w:val="0"/>
        <w:adjustRightInd w:val="0"/>
        <w:spacing w:after="0" w:line="240" w:lineRule="auto"/>
        <w:rPr>
          <w:rFonts w:ascii="Times New Roman" w:hAnsi="Times New Roman"/>
        </w:rPr>
      </w:pPr>
      <w:r w:rsidRPr="000147CB">
        <w:rPr>
          <w:rFonts w:ascii="Times New Roman" w:hAnsi="Times New Roman"/>
        </w:rPr>
        <w:t>Egyéb mellékhatások a következők:</w:t>
      </w:r>
    </w:p>
    <w:p w14:paraId="00622753" w14:textId="611D5F35" w:rsidR="00C72D2E" w:rsidRPr="00FA34E9" w:rsidRDefault="007859F7" w:rsidP="004A00B2">
      <w:pPr>
        <w:widowControl w:val="0"/>
        <w:suppressAutoHyphens/>
        <w:autoSpaceDE w:val="0"/>
        <w:autoSpaceDN w:val="0"/>
        <w:adjustRightInd w:val="0"/>
        <w:spacing w:after="0" w:line="240" w:lineRule="auto"/>
        <w:rPr>
          <w:rFonts w:ascii="Times New Roman" w:hAnsi="Times New Roman"/>
          <w:b/>
          <w:iCs/>
        </w:rPr>
      </w:pPr>
      <w:r w:rsidRPr="00550C2B">
        <w:rPr>
          <w:rFonts w:ascii="Times New Roman" w:hAnsi="Times New Roman"/>
          <w:b/>
          <w:iCs/>
        </w:rPr>
        <w:t>Gyakori mellékhatások (</w:t>
      </w:r>
      <w:r w:rsidR="00357BD7" w:rsidRPr="00E37431">
        <w:rPr>
          <w:rFonts w:ascii="Times New Roman" w:hAnsi="Times New Roman"/>
          <w:b/>
          <w:iCs/>
        </w:rPr>
        <w:t>10</w:t>
      </w:r>
      <w:r w:rsidR="008E7DED" w:rsidRPr="00FA34E9">
        <w:rPr>
          <w:rFonts w:ascii="Times New Roman" w:hAnsi="Times New Roman"/>
          <w:b/>
          <w:iCs/>
        </w:rPr>
        <w:noBreakHyphen/>
      </w:r>
      <w:r w:rsidR="00237F0B" w:rsidRPr="00FA34E9">
        <w:rPr>
          <w:rFonts w:ascii="Times New Roman" w:hAnsi="Times New Roman"/>
          <w:b/>
          <w:iCs/>
        </w:rPr>
        <w:t>ből</w:t>
      </w:r>
      <w:r w:rsidR="00357BD7" w:rsidRPr="00FA34E9">
        <w:rPr>
          <w:rFonts w:ascii="Times New Roman" w:hAnsi="Times New Roman"/>
          <w:b/>
          <w:iCs/>
        </w:rPr>
        <w:t xml:space="preserve"> legfeljebb 1</w:t>
      </w:r>
      <w:r w:rsidR="00800CD6" w:rsidRPr="00FA34E9">
        <w:rPr>
          <w:rFonts w:ascii="Times New Roman" w:hAnsi="Times New Roman"/>
          <w:b/>
          <w:iCs/>
        </w:rPr>
        <w:t> </w:t>
      </w:r>
      <w:r w:rsidR="00237F0B" w:rsidRPr="00FA34E9">
        <w:rPr>
          <w:rFonts w:ascii="Times New Roman" w:hAnsi="Times New Roman"/>
          <w:b/>
          <w:iCs/>
        </w:rPr>
        <w:t>beteget érinthet</w:t>
      </w:r>
      <w:r w:rsidRPr="00FA34E9">
        <w:rPr>
          <w:rFonts w:ascii="Times New Roman" w:hAnsi="Times New Roman"/>
          <w:b/>
          <w:iCs/>
        </w:rPr>
        <w:t>)</w:t>
      </w:r>
    </w:p>
    <w:p w14:paraId="508B426A" w14:textId="59431142" w:rsidR="00C72D2E" w:rsidRPr="00A4128A" w:rsidRDefault="00C72D2E" w:rsidP="00BC6816">
      <w:pPr>
        <w:pStyle w:val="Listaszerbekezds"/>
        <w:widowControl w:val="0"/>
        <w:numPr>
          <w:ilvl w:val="0"/>
          <w:numId w:val="13"/>
        </w:numPr>
        <w:suppressAutoHyphens/>
        <w:autoSpaceDE w:val="0"/>
        <w:autoSpaceDN w:val="0"/>
        <w:adjustRightInd w:val="0"/>
        <w:rPr>
          <w:sz w:val="22"/>
          <w:szCs w:val="22"/>
        </w:rPr>
      </w:pPr>
      <w:r w:rsidRPr="00FA34E9">
        <w:rPr>
          <w:sz w:val="22"/>
          <w:szCs w:val="22"/>
          <w:lang w:val="hu-HU"/>
        </w:rPr>
        <w:t>Fejfájás.</w:t>
      </w:r>
    </w:p>
    <w:p w14:paraId="097FBD3F" w14:textId="3851251B" w:rsidR="00C72D2E" w:rsidRPr="00A4128A" w:rsidRDefault="00C72D2E" w:rsidP="00BC6816">
      <w:pPr>
        <w:pStyle w:val="Listaszerbekezds"/>
        <w:widowControl w:val="0"/>
        <w:numPr>
          <w:ilvl w:val="0"/>
          <w:numId w:val="13"/>
        </w:numPr>
        <w:suppressAutoHyphens/>
        <w:autoSpaceDE w:val="0"/>
        <w:autoSpaceDN w:val="0"/>
        <w:adjustRightInd w:val="0"/>
        <w:rPr>
          <w:sz w:val="22"/>
          <w:szCs w:val="22"/>
        </w:rPr>
      </w:pPr>
      <w:r w:rsidRPr="00FA34E9">
        <w:rPr>
          <w:sz w:val="22"/>
          <w:szCs w:val="22"/>
          <w:lang w:val="hu-HU"/>
        </w:rPr>
        <w:t>Gyomor</w:t>
      </w:r>
      <w:r w:rsidR="003615F9" w:rsidRPr="000147CB">
        <w:rPr>
          <w:sz w:val="22"/>
          <w:szCs w:val="22"/>
          <w:lang w:val="hu-HU"/>
        </w:rPr>
        <w:t>- vagy</w:t>
      </w:r>
      <w:r w:rsidRPr="000147CB">
        <w:rPr>
          <w:sz w:val="22"/>
          <w:szCs w:val="22"/>
          <w:lang w:val="hu-HU"/>
        </w:rPr>
        <w:t xml:space="preserve"> bélrendszeri tünetek: hasmenés, gyomortáji fájdalom, székrekedés, </w:t>
      </w:r>
      <w:r w:rsidR="008803AA">
        <w:rPr>
          <w:sz w:val="22"/>
          <w:szCs w:val="22"/>
          <w:lang w:val="hu-HU"/>
        </w:rPr>
        <w:t xml:space="preserve">bélgázképződés </w:t>
      </w:r>
      <w:r w:rsidR="003615F9" w:rsidRPr="008803AA">
        <w:rPr>
          <w:sz w:val="22"/>
          <w:szCs w:val="22"/>
          <w:lang w:val="hu-HU"/>
        </w:rPr>
        <w:t>(</w:t>
      </w:r>
      <w:r w:rsidR="008803AA">
        <w:rPr>
          <w:sz w:val="22"/>
          <w:szCs w:val="22"/>
          <w:lang w:val="hu-HU"/>
        </w:rPr>
        <w:t>flatulencia</w:t>
      </w:r>
      <w:r w:rsidR="003615F9" w:rsidRPr="008803AA">
        <w:rPr>
          <w:sz w:val="22"/>
          <w:szCs w:val="22"/>
          <w:lang w:val="hu-HU"/>
        </w:rPr>
        <w:t>)</w:t>
      </w:r>
      <w:r w:rsidRPr="008803AA">
        <w:rPr>
          <w:sz w:val="22"/>
          <w:szCs w:val="22"/>
          <w:lang w:val="hu-HU"/>
        </w:rPr>
        <w:t>.</w:t>
      </w:r>
    </w:p>
    <w:p w14:paraId="048BC87F" w14:textId="21DF5526" w:rsidR="00C72D2E" w:rsidRPr="00A4128A" w:rsidRDefault="006448C3" w:rsidP="00BC6816">
      <w:pPr>
        <w:pStyle w:val="Listaszerbekezds"/>
        <w:widowControl w:val="0"/>
        <w:numPr>
          <w:ilvl w:val="0"/>
          <w:numId w:val="13"/>
        </w:numPr>
        <w:suppressAutoHyphens/>
        <w:autoSpaceDE w:val="0"/>
        <w:autoSpaceDN w:val="0"/>
        <w:adjustRightInd w:val="0"/>
        <w:rPr>
          <w:sz w:val="22"/>
          <w:szCs w:val="22"/>
        </w:rPr>
      </w:pPr>
      <w:r w:rsidRPr="00FA34E9">
        <w:rPr>
          <w:sz w:val="22"/>
          <w:szCs w:val="22"/>
          <w:lang w:val="hu-HU"/>
        </w:rPr>
        <w:t>Hányinger</w:t>
      </w:r>
      <w:r w:rsidR="00C72D2E" w:rsidRPr="000147CB">
        <w:rPr>
          <w:sz w:val="22"/>
          <w:szCs w:val="22"/>
          <w:lang w:val="hu-HU"/>
        </w:rPr>
        <w:t>, hányás.</w:t>
      </w:r>
    </w:p>
    <w:p w14:paraId="019762DE" w14:textId="0FD2648E" w:rsidR="00947C01" w:rsidRPr="00A4128A" w:rsidRDefault="00947C01" w:rsidP="00BC6816">
      <w:pPr>
        <w:pStyle w:val="Listaszerbekezds"/>
        <w:widowControl w:val="0"/>
        <w:numPr>
          <w:ilvl w:val="0"/>
          <w:numId w:val="13"/>
        </w:numPr>
        <w:suppressAutoHyphens/>
        <w:autoSpaceDE w:val="0"/>
        <w:autoSpaceDN w:val="0"/>
        <w:adjustRightInd w:val="0"/>
        <w:rPr>
          <w:sz w:val="22"/>
          <w:szCs w:val="22"/>
        </w:rPr>
      </w:pPr>
      <w:r w:rsidRPr="00FA34E9">
        <w:rPr>
          <w:sz w:val="22"/>
          <w:szCs w:val="22"/>
          <w:lang w:val="hu-HU"/>
        </w:rPr>
        <w:t>Jóindulatú gyomorpolipok.</w:t>
      </w:r>
    </w:p>
    <w:p w14:paraId="27B89101" w14:textId="77777777" w:rsidR="007F5D98" w:rsidRPr="00FA34E9" w:rsidRDefault="007F5D98" w:rsidP="004A00B2">
      <w:pPr>
        <w:widowControl w:val="0"/>
        <w:suppressAutoHyphens/>
        <w:autoSpaceDE w:val="0"/>
        <w:autoSpaceDN w:val="0"/>
        <w:adjustRightInd w:val="0"/>
        <w:spacing w:after="0" w:line="240" w:lineRule="auto"/>
        <w:rPr>
          <w:rFonts w:ascii="Times New Roman" w:hAnsi="Times New Roman"/>
        </w:rPr>
      </w:pPr>
    </w:p>
    <w:p w14:paraId="6E9F893C" w14:textId="5EA7FF3B" w:rsidR="00C72D2E" w:rsidRPr="00E37431" w:rsidRDefault="007859F7" w:rsidP="004A00B2">
      <w:pPr>
        <w:widowControl w:val="0"/>
        <w:suppressAutoHyphens/>
        <w:autoSpaceDE w:val="0"/>
        <w:autoSpaceDN w:val="0"/>
        <w:adjustRightInd w:val="0"/>
        <w:spacing w:after="0" w:line="240" w:lineRule="auto"/>
        <w:rPr>
          <w:rFonts w:ascii="Times New Roman" w:hAnsi="Times New Roman"/>
          <w:b/>
          <w:iCs/>
        </w:rPr>
      </w:pPr>
      <w:r w:rsidRPr="000147CB">
        <w:rPr>
          <w:rFonts w:ascii="Times New Roman" w:hAnsi="Times New Roman"/>
          <w:b/>
          <w:iCs/>
        </w:rPr>
        <w:t>Nem gyakori mellékhatások (</w:t>
      </w:r>
      <w:r w:rsidR="00357BD7" w:rsidRPr="000147CB">
        <w:rPr>
          <w:rFonts w:ascii="Times New Roman" w:hAnsi="Times New Roman"/>
          <w:b/>
          <w:iCs/>
        </w:rPr>
        <w:t>100</w:t>
      </w:r>
      <w:r w:rsidR="008E7DED" w:rsidRPr="008803AA">
        <w:rPr>
          <w:rFonts w:ascii="Times New Roman" w:hAnsi="Times New Roman"/>
          <w:b/>
          <w:iCs/>
        </w:rPr>
        <w:noBreakHyphen/>
      </w:r>
      <w:r w:rsidR="00237F0B" w:rsidRPr="00132376">
        <w:rPr>
          <w:rFonts w:ascii="Times New Roman" w:hAnsi="Times New Roman"/>
          <w:b/>
          <w:iCs/>
        </w:rPr>
        <w:t xml:space="preserve">ból </w:t>
      </w:r>
      <w:r w:rsidR="00357BD7" w:rsidRPr="0047412F">
        <w:rPr>
          <w:rFonts w:ascii="Times New Roman" w:hAnsi="Times New Roman"/>
          <w:b/>
          <w:iCs/>
        </w:rPr>
        <w:t>legfeljebb 1</w:t>
      </w:r>
      <w:r w:rsidR="00800CD6" w:rsidRPr="00C61840">
        <w:rPr>
          <w:rFonts w:ascii="Times New Roman" w:hAnsi="Times New Roman"/>
          <w:b/>
          <w:iCs/>
        </w:rPr>
        <w:t> </w:t>
      </w:r>
      <w:r w:rsidR="00237F0B" w:rsidRPr="00550C2B">
        <w:rPr>
          <w:rFonts w:ascii="Times New Roman" w:hAnsi="Times New Roman"/>
          <w:b/>
          <w:iCs/>
        </w:rPr>
        <w:t>beteget érinthet</w:t>
      </w:r>
      <w:r w:rsidRPr="00550C2B">
        <w:rPr>
          <w:rFonts w:ascii="Times New Roman" w:hAnsi="Times New Roman"/>
          <w:b/>
          <w:iCs/>
        </w:rPr>
        <w:t>)</w:t>
      </w:r>
    </w:p>
    <w:p w14:paraId="7960BF23" w14:textId="481A888E"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Láb-</w:t>
      </w:r>
      <w:r w:rsidR="00B97F4C" w:rsidRPr="00FA34E9">
        <w:rPr>
          <w:sz w:val="22"/>
          <w:szCs w:val="22"/>
          <w:lang w:val="hu-HU"/>
        </w:rPr>
        <w:t xml:space="preserve"> és</w:t>
      </w:r>
      <w:r w:rsidRPr="00FA34E9">
        <w:rPr>
          <w:sz w:val="22"/>
          <w:szCs w:val="22"/>
          <w:lang w:val="hu-HU"/>
        </w:rPr>
        <w:t xml:space="preserve"> bokaduzzanat.</w:t>
      </w:r>
    </w:p>
    <w:p w14:paraId="0F919F5F" w14:textId="30A0838D"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Alvászavar (</w:t>
      </w:r>
      <w:r w:rsidR="00B97F4C" w:rsidRPr="000147CB">
        <w:rPr>
          <w:sz w:val="22"/>
          <w:szCs w:val="22"/>
          <w:lang w:val="hu-HU"/>
        </w:rPr>
        <w:t>álmatlanság</w:t>
      </w:r>
      <w:r w:rsidRPr="000147CB">
        <w:rPr>
          <w:sz w:val="22"/>
          <w:szCs w:val="22"/>
          <w:lang w:val="hu-HU"/>
        </w:rPr>
        <w:t>).</w:t>
      </w:r>
    </w:p>
    <w:p w14:paraId="609BCA83" w14:textId="6984AE3B"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Szédülés, tűszurkálás jellegű bizsergő érzés, álmosság érz</w:t>
      </w:r>
      <w:r w:rsidR="00B97F4C" w:rsidRPr="000147CB">
        <w:rPr>
          <w:sz w:val="22"/>
          <w:szCs w:val="22"/>
          <w:lang w:val="hu-HU"/>
        </w:rPr>
        <w:t>ete</w:t>
      </w:r>
      <w:r w:rsidRPr="000147CB">
        <w:rPr>
          <w:sz w:val="22"/>
          <w:szCs w:val="22"/>
          <w:lang w:val="hu-HU"/>
        </w:rPr>
        <w:t>.</w:t>
      </w:r>
    </w:p>
    <w:p w14:paraId="53B4FCF9" w14:textId="1C0953BA"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Forgó jellegű szédülés</w:t>
      </w:r>
      <w:r w:rsidR="00132376">
        <w:rPr>
          <w:sz w:val="22"/>
          <w:szCs w:val="22"/>
          <w:lang w:val="hu-HU"/>
        </w:rPr>
        <w:t xml:space="preserve"> (vertigo).</w:t>
      </w:r>
    </w:p>
    <w:p w14:paraId="6159C02F" w14:textId="03F78031"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Eltérések a máj működését ellenőrző vérvizsgálatok</w:t>
      </w:r>
      <w:r w:rsidR="00FC4FC7" w:rsidRPr="000147CB">
        <w:rPr>
          <w:sz w:val="22"/>
          <w:szCs w:val="22"/>
          <w:lang w:val="hu-HU"/>
        </w:rPr>
        <w:t xml:space="preserve"> eredményében</w:t>
      </w:r>
      <w:r w:rsidRPr="000147CB">
        <w:rPr>
          <w:sz w:val="22"/>
          <w:szCs w:val="22"/>
          <w:lang w:val="hu-HU"/>
        </w:rPr>
        <w:t>.</w:t>
      </w:r>
    </w:p>
    <w:p w14:paraId="4B2EC236" w14:textId="16B3F958"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Bőrkiütés, a bőr felszínéből kissé kiemelkedő kiütés (csalánkiütés), bőrviszketés.</w:t>
      </w:r>
    </w:p>
    <w:p w14:paraId="117162DD" w14:textId="7A3C9B6E" w:rsidR="00132376" w:rsidRPr="00A4128A" w:rsidRDefault="00132376" w:rsidP="00BC6816">
      <w:pPr>
        <w:pStyle w:val="Listaszerbekezds"/>
        <w:widowControl w:val="0"/>
        <w:numPr>
          <w:ilvl w:val="0"/>
          <w:numId w:val="14"/>
        </w:numPr>
        <w:suppressAutoHyphens/>
        <w:autoSpaceDE w:val="0"/>
        <w:autoSpaceDN w:val="0"/>
        <w:adjustRightInd w:val="0"/>
        <w:rPr>
          <w:sz w:val="22"/>
          <w:szCs w:val="22"/>
        </w:rPr>
      </w:pPr>
      <w:r>
        <w:rPr>
          <w:sz w:val="22"/>
          <w:szCs w:val="22"/>
        </w:rPr>
        <w:t>Csípő, csukló vagy gerinctörés</w:t>
      </w:r>
    </w:p>
    <w:p w14:paraId="5BDD641D" w14:textId="5F93C9FF" w:rsidR="00C72D2E" w:rsidRPr="00A4128A" w:rsidRDefault="00C72D2E" w:rsidP="00BC6816">
      <w:pPr>
        <w:pStyle w:val="Listaszerbekezds"/>
        <w:widowControl w:val="0"/>
        <w:numPr>
          <w:ilvl w:val="0"/>
          <w:numId w:val="14"/>
        </w:numPr>
        <w:suppressAutoHyphens/>
        <w:autoSpaceDE w:val="0"/>
        <w:autoSpaceDN w:val="0"/>
        <w:adjustRightInd w:val="0"/>
        <w:rPr>
          <w:sz w:val="22"/>
          <w:szCs w:val="22"/>
        </w:rPr>
      </w:pPr>
      <w:r w:rsidRPr="00FA34E9">
        <w:rPr>
          <w:sz w:val="22"/>
          <w:szCs w:val="22"/>
          <w:lang w:val="hu-HU"/>
        </w:rPr>
        <w:t>Általán</w:t>
      </w:r>
      <w:r w:rsidRPr="000147CB">
        <w:rPr>
          <w:sz w:val="22"/>
          <w:szCs w:val="22"/>
          <w:lang w:val="hu-HU"/>
        </w:rPr>
        <w:t>os rossz közérzet és erőtlenség.</w:t>
      </w:r>
    </w:p>
    <w:p w14:paraId="575685D9" w14:textId="77777777" w:rsidR="007F5D98" w:rsidRPr="00FA34E9" w:rsidRDefault="007F5D98" w:rsidP="004A00B2">
      <w:pPr>
        <w:widowControl w:val="0"/>
        <w:suppressAutoHyphens/>
        <w:autoSpaceDE w:val="0"/>
        <w:autoSpaceDN w:val="0"/>
        <w:adjustRightInd w:val="0"/>
        <w:spacing w:after="0" w:line="240" w:lineRule="auto"/>
        <w:rPr>
          <w:rFonts w:ascii="Times New Roman" w:hAnsi="Times New Roman"/>
          <w:bCs/>
        </w:rPr>
      </w:pPr>
    </w:p>
    <w:p w14:paraId="2D59C374" w14:textId="2EBEB7E4" w:rsidR="00C72D2E" w:rsidRPr="00FA34E9" w:rsidRDefault="007859F7" w:rsidP="004A00B2">
      <w:pPr>
        <w:widowControl w:val="0"/>
        <w:suppressAutoHyphens/>
        <w:autoSpaceDE w:val="0"/>
        <w:autoSpaceDN w:val="0"/>
        <w:adjustRightInd w:val="0"/>
        <w:spacing w:after="0" w:line="240" w:lineRule="auto"/>
        <w:rPr>
          <w:rFonts w:ascii="Times New Roman" w:hAnsi="Times New Roman"/>
          <w:b/>
          <w:iCs/>
        </w:rPr>
      </w:pPr>
      <w:r w:rsidRPr="000147CB">
        <w:rPr>
          <w:rFonts w:ascii="Times New Roman" w:hAnsi="Times New Roman"/>
          <w:b/>
          <w:iCs/>
        </w:rPr>
        <w:t>Ritka mellékhatások (</w:t>
      </w:r>
      <w:r w:rsidR="00357BD7" w:rsidRPr="000147CB">
        <w:rPr>
          <w:rFonts w:ascii="Times New Roman" w:hAnsi="Times New Roman"/>
          <w:b/>
          <w:iCs/>
        </w:rPr>
        <w:t>1</w:t>
      </w:r>
      <w:r w:rsidR="00063607" w:rsidRPr="008803AA">
        <w:rPr>
          <w:rFonts w:ascii="Times New Roman" w:hAnsi="Times New Roman"/>
          <w:b/>
          <w:iCs/>
        </w:rPr>
        <w:t> </w:t>
      </w:r>
      <w:r w:rsidR="00357BD7" w:rsidRPr="00132376">
        <w:rPr>
          <w:rFonts w:ascii="Times New Roman" w:hAnsi="Times New Roman"/>
          <w:b/>
          <w:iCs/>
        </w:rPr>
        <w:t>000</w:t>
      </w:r>
      <w:r w:rsidR="008E7DED" w:rsidRPr="0047412F">
        <w:rPr>
          <w:rFonts w:ascii="Times New Roman" w:hAnsi="Times New Roman"/>
          <w:b/>
          <w:iCs/>
        </w:rPr>
        <w:noBreakHyphen/>
      </w:r>
      <w:r w:rsidR="00237F0B" w:rsidRPr="00C61840">
        <w:rPr>
          <w:rFonts w:ascii="Times New Roman" w:hAnsi="Times New Roman"/>
          <w:b/>
          <w:iCs/>
        </w:rPr>
        <w:t xml:space="preserve">ből </w:t>
      </w:r>
      <w:r w:rsidR="00357BD7" w:rsidRPr="00550C2B">
        <w:rPr>
          <w:rFonts w:ascii="Times New Roman" w:hAnsi="Times New Roman"/>
          <w:b/>
          <w:iCs/>
        </w:rPr>
        <w:t>legfeljebb 1</w:t>
      </w:r>
      <w:r w:rsidR="00800CD6" w:rsidRPr="00550C2B">
        <w:rPr>
          <w:rFonts w:ascii="Times New Roman" w:hAnsi="Times New Roman"/>
          <w:b/>
          <w:iCs/>
        </w:rPr>
        <w:t> </w:t>
      </w:r>
      <w:r w:rsidR="00237F0B" w:rsidRPr="00E37431">
        <w:rPr>
          <w:rFonts w:ascii="Times New Roman" w:hAnsi="Times New Roman"/>
          <w:b/>
          <w:iCs/>
        </w:rPr>
        <w:t>beteget érinthet</w:t>
      </w:r>
      <w:r w:rsidRPr="00FA34E9">
        <w:rPr>
          <w:rFonts w:ascii="Times New Roman" w:hAnsi="Times New Roman"/>
          <w:b/>
          <w:iCs/>
        </w:rPr>
        <w:t>)</w:t>
      </w:r>
    </w:p>
    <w:p w14:paraId="67AC0903" w14:textId="7C477BD9" w:rsidR="00C72D2E" w:rsidRPr="00FA34E9" w:rsidRDefault="00C72D2E" w:rsidP="00BC6816">
      <w:pPr>
        <w:pStyle w:val="Listaszerbekezds"/>
        <w:widowControl w:val="0"/>
        <w:numPr>
          <w:ilvl w:val="0"/>
          <w:numId w:val="15"/>
        </w:numPr>
        <w:suppressAutoHyphens/>
        <w:autoSpaceDE w:val="0"/>
        <w:autoSpaceDN w:val="0"/>
        <w:adjustRightInd w:val="0"/>
        <w:rPr>
          <w:sz w:val="22"/>
          <w:szCs w:val="22"/>
          <w:lang w:val="hu-HU"/>
        </w:rPr>
      </w:pPr>
      <w:r w:rsidRPr="00FA34E9">
        <w:rPr>
          <w:sz w:val="22"/>
          <w:szCs w:val="22"/>
          <w:lang w:val="hu-HU"/>
        </w:rPr>
        <w:t xml:space="preserve">Vérképzőszervi zavarok, mint </w:t>
      </w:r>
      <w:r w:rsidR="00E80D6D" w:rsidRPr="00FA34E9">
        <w:rPr>
          <w:sz w:val="22"/>
          <w:szCs w:val="22"/>
          <w:lang w:val="hu-HU"/>
        </w:rPr>
        <w:t>például</w:t>
      </w:r>
      <w:r w:rsidRPr="00FA34E9">
        <w:rPr>
          <w:sz w:val="22"/>
          <w:szCs w:val="22"/>
          <w:lang w:val="hu-HU"/>
        </w:rPr>
        <w:t xml:space="preserve"> csökkent fehérvérsejt- vagy vérlemezkeszám. Ez okozhat</w:t>
      </w:r>
      <w:r w:rsidR="006448C3" w:rsidRPr="00FA34E9">
        <w:rPr>
          <w:sz w:val="22"/>
          <w:szCs w:val="22"/>
          <w:lang w:val="hu-HU"/>
        </w:rPr>
        <w:t xml:space="preserve"> </w:t>
      </w:r>
      <w:r w:rsidRPr="00FA34E9">
        <w:rPr>
          <w:sz w:val="22"/>
          <w:szCs w:val="22"/>
          <w:lang w:val="hu-HU"/>
        </w:rPr>
        <w:t>gyengeség</w:t>
      </w:r>
      <w:r w:rsidR="00FD4045" w:rsidRPr="00FA34E9">
        <w:rPr>
          <w:sz w:val="22"/>
          <w:szCs w:val="22"/>
          <w:lang w:val="hu-HU"/>
        </w:rPr>
        <w:t>et</w:t>
      </w:r>
      <w:r w:rsidRPr="00FA34E9">
        <w:rPr>
          <w:sz w:val="22"/>
          <w:szCs w:val="22"/>
          <w:lang w:val="hu-HU"/>
        </w:rPr>
        <w:t>, könnyebben alakul ki véraláfutás vagy fertőzés.</w:t>
      </w:r>
    </w:p>
    <w:p w14:paraId="3DCCB490" w14:textId="1CB00FD2" w:rsidR="005C615B" w:rsidRPr="00A4128A" w:rsidRDefault="005C615B"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Allergiás reakciók, amelyek néh</w:t>
      </w:r>
      <w:r w:rsidR="008E7DED" w:rsidRPr="00FA34E9">
        <w:rPr>
          <w:sz w:val="22"/>
          <w:szCs w:val="22"/>
          <w:lang w:val="hu-HU"/>
        </w:rPr>
        <w:t>a súlyosak lehetnek, mint például az ajak-, a nyelv-, a torok duzzanata, láz, nehézlégzés.</w:t>
      </w:r>
    </w:p>
    <w:p w14:paraId="4DE2AA0E" w14:textId="57FCB4C7"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Alacsony nátriumszint</w:t>
      </w:r>
      <w:r w:rsidR="00FD4045" w:rsidRPr="000147CB">
        <w:rPr>
          <w:sz w:val="22"/>
          <w:szCs w:val="22"/>
          <w:lang w:val="hu-HU"/>
        </w:rPr>
        <w:t xml:space="preserve"> a vérben</w:t>
      </w:r>
      <w:r w:rsidRPr="000147CB">
        <w:rPr>
          <w:sz w:val="22"/>
          <w:szCs w:val="22"/>
          <w:lang w:val="hu-HU"/>
        </w:rPr>
        <w:t>. Ez gyengeséget, hányást, görcsöket okozhat.</w:t>
      </w:r>
    </w:p>
    <w:p w14:paraId="0BA2BF7E" w14:textId="447E3675"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Izgatottság, zavartság vagy levertség érzés</w:t>
      </w:r>
      <w:r w:rsidR="00FD4045" w:rsidRPr="000147CB">
        <w:rPr>
          <w:sz w:val="22"/>
          <w:szCs w:val="22"/>
          <w:lang w:val="hu-HU"/>
        </w:rPr>
        <w:t>e</w:t>
      </w:r>
      <w:r w:rsidRPr="000147CB">
        <w:rPr>
          <w:sz w:val="22"/>
          <w:szCs w:val="22"/>
          <w:lang w:val="hu-HU"/>
        </w:rPr>
        <w:t>.</w:t>
      </w:r>
    </w:p>
    <w:p w14:paraId="7D990788" w14:textId="39384407"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Íz</w:t>
      </w:r>
      <w:r w:rsidRPr="000147CB">
        <w:rPr>
          <w:sz w:val="22"/>
          <w:szCs w:val="22"/>
          <w:lang w:val="hu-HU"/>
        </w:rPr>
        <w:t>érzés zavar</w:t>
      </w:r>
      <w:r w:rsidR="00FD4045" w:rsidRPr="000147CB">
        <w:rPr>
          <w:sz w:val="22"/>
          <w:szCs w:val="22"/>
          <w:lang w:val="hu-HU"/>
        </w:rPr>
        <w:t>ai</w:t>
      </w:r>
      <w:r w:rsidRPr="008803AA">
        <w:rPr>
          <w:sz w:val="22"/>
          <w:szCs w:val="22"/>
          <w:lang w:val="hu-HU"/>
        </w:rPr>
        <w:t>.</w:t>
      </w:r>
    </w:p>
    <w:p w14:paraId="72C2E689" w14:textId="2F29BBC1"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 xml:space="preserve">Látászavarok, mint </w:t>
      </w:r>
      <w:r w:rsidR="00E80D6D" w:rsidRPr="000147CB">
        <w:rPr>
          <w:sz w:val="22"/>
          <w:szCs w:val="22"/>
          <w:lang w:val="hu-HU"/>
        </w:rPr>
        <w:t>például</w:t>
      </w:r>
      <w:r w:rsidRPr="000147CB">
        <w:rPr>
          <w:sz w:val="22"/>
          <w:szCs w:val="22"/>
          <w:lang w:val="hu-HU"/>
        </w:rPr>
        <w:t xml:space="preserve"> homályos látás.</w:t>
      </w:r>
    </w:p>
    <w:p w14:paraId="3A1318F8" w14:textId="0632C00D"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Hirtelen fellépő nehézlégzés vagy légszomj (hörgőgörcs)</w:t>
      </w:r>
      <w:r w:rsidR="00824DFC" w:rsidRPr="000147CB">
        <w:rPr>
          <w:sz w:val="22"/>
          <w:szCs w:val="22"/>
          <w:lang w:val="hu-HU"/>
        </w:rPr>
        <w:t>.</w:t>
      </w:r>
    </w:p>
    <w:p w14:paraId="09B1BE09" w14:textId="33BFEBE3"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Szájszárazság.</w:t>
      </w:r>
    </w:p>
    <w:p w14:paraId="02D40DE1" w14:textId="1610F8B8"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Szájüregi gyulladás.</w:t>
      </w:r>
    </w:p>
    <w:p w14:paraId="1C252378" w14:textId="4B21B9FF"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Ú</w:t>
      </w:r>
      <w:r w:rsidR="00A3530F" w:rsidRPr="000147CB">
        <w:rPr>
          <w:sz w:val="22"/>
          <w:szCs w:val="22"/>
          <w:lang w:val="hu-HU"/>
        </w:rPr>
        <w:t>gynevezett</w:t>
      </w:r>
      <w:r w:rsidRPr="000147CB">
        <w:rPr>
          <w:sz w:val="22"/>
          <w:szCs w:val="22"/>
          <w:lang w:val="hu-HU"/>
        </w:rPr>
        <w:t xml:space="preserve"> „szájpenész”, mely a beleket is érintheti, és amelyet gombás fertőzés okoz.</w:t>
      </w:r>
    </w:p>
    <w:p w14:paraId="67E94AB8" w14:textId="496BAF1E" w:rsidR="0047412F" w:rsidRPr="00A4128A" w:rsidRDefault="0047412F" w:rsidP="00A4128A">
      <w:pPr>
        <w:pStyle w:val="Listaszerbekezds"/>
        <w:numPr>
          <w:ilvl w:val="0"/>
          <w:numId w:val="15"/>
        </w:numPr>
        <w:rPr>
          <w:sz w:val="22"/>
          <w:szCs w:val="22"/>
        </w:rPr>
      </w:pPr>
      <w:r w:rsidRPr="0047412F">
        <w:rPr>
          <w:sz w:val="22"/>
          <w:szCs w:val="22"/>
        </w:rPr>
        <w:t>Májproblémák, ideértve a bőr sárga elszíneződését, sötét vizeletet és fáradtságot okozó sárgaságot.</w:t>
      </w:r>
    </w:p>
    <w:p w14:paraId="57CE64F2" w14:textId="792ABE2C"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Hajhullás</w:t>
      </w:r>
      <w:r w:rsidR="0047412F">
        <w:rPr>
          <w:sz w:val="22"/>
          <w:szCs w:val="22"/>
          <w:lang w:val="hu-HU"/>
        </w:rPr>
        <w:t xml:space="preserve"> (alopécia)</w:t>
      </w:r>
      <w:r w:rsidRPr="00FA34E9">
        <w:rPr>
          <w:sz w:val="22"/>
          <w:szCs w:val="22"/>
          <w:lang w:val="hu-HU"/>
        </w:rPr>
        <w:t>.</w:t>
      </w:r>
    </w:p>
    <w:p w14:paraId="24038B28" w14:textId="48DFAD08"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Napfény hatására jelentkező bőrkiütés.</w:t>
      </w:r>
    </w:p>
    <w:p w14:paraId="36FE3EF2" w14:textId="70E55342"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 xml:space="preserve">Ízületi fájdalom </w:t>
      </w:r>
      <w:r w:rsidR="00FD4045" w:rsidRPr="000147CB">
        <w:rPr>
          <w:sz w:val="22"/>
          <w:szCs w:val="22"/>
          <w:lang w:val="hu-HU"/>
        </w:rPr>
        <w:t xml:space="preserve">vagy </w:t>
      </w:r>
      <w:r w:rsidRPr="000147CB">
        <w:rPr>
          <w:sz w:val="22"/>
          <w:szCs w:val="22"/>
          <w:lang w:val="hu-HU"/>
        </w:rPr>
        <w:t>izomfájdalom.</w:t>
      </w:r>
    </w:p>
    <w:p w14:paraId="52C19358" w14:textId="3367455D"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Súlyos veseműködési zavarok</w:t>
      </w:r>
      <w:r w:rsidR="002E7275" w:rsidRPr="000147CB">
        <w:rPr>
          <w:sz w:val="22"/>
          <w:szCs w:val="22"/>
          <w:lang w:val="hu-HU"/>
        </w:rPr>
        <w:t>.</w:t>
      </w:r>
    </w:p>
    <w:p w14:paraId="673E711B" w14:textId="01D32847" w:rsidR="00C72D2E" w:rsidRPr="00A4128A" w:rsidRDefault="00C72D2E" w:rsidP="00BC6816">
      <w:pPr>
        <w:pStyle w:val="Listaszerbekezds"/>
        <w:widowControl w:val="0"/>
        <w:numPr>
          <w:ilvl w:val="0"/>
          <w:numId w:val="15"/>
        </w:numPr>
        <w:suppressAutoHyphens/>
        <w:autoSpaceDE w:val="0"/>
        <w:autoSpaceDN w:val="0"/>
        <w:adjustRightInd w:val="0"/>
        <w:rPr>
          <w:sz w:val="22"/>
          <w:szCs w:val="22"/>
        </w:rPr>
      </w:pPr>
      <w:r w:rsidRPr="00FA34E9">
        <w:rPr>
          <w:sz w:val="22"/>
          <w:szCs w:val="22"/>
          <w:lang w:val="hu-HU"/>
        </w:rPr>
        <w:t>Fokozott izzadás</w:t>
      </w:r>
      <w:r w:rsidRPr="00A4128A">
        <w:rPr>
          <w:sz w:val="22"/>
          <w:szCs w:val="22"/>
        </w:rPr>
        <w:t>.</w:t>
      </w:r>
    </w:p>
    <w:p w14:paraId="6186065A" w14:textId="77777777" w:rsidR="007F5D98" w:rsidRPr="00FA34E9" w:rsidRDefault="007F5D98" w:rsidP="004A00B2">
      <w:pPr>
        <w:widowControl w:val="0"/>
        <w:suppressAutoHyphens/>
        <w:autoSpaceDE w:val="0"/>
        <w:autoSpaceDN w:val="0"/>
        <w:adjustRightInd w:val="0"/>
        <w:spacing w:after="0" w:line="240" w:lineRule="auto"/>
        <w:rPr>
          <w:rFonts w:ascii="Times New Roman" w:hAnsi="Times New Roman"/>
          <w:bCs/>
        </w:rPr>
      </w:pPr>
    </w:p>
    <w:p w14:paraId="6DAE99F6" w14:textId="46B51D70" w:rsidR="00C72D2E" w:rsidRPr="00FA34E9" w:rsidRDefault="007859F7" w:rsidP="004A00B2">
      <w:pPr>
        <w:widowControl w:val="0"/>
        <w:suppressAutoHyphens/>
        <w:autoSpaceDE w:val="0"/>
        <w:autoSpaceDN w:val="0"/>
        <w:adjustRightInd w:val="0"/>
        <w:spacing w:after="0" w:line="240" w:lineRule="auto"/>
        <w:rPr>
          <w:rFonts w:ascii="Times New Roman" w:hAnsi="Times New Roman"/>
          <w:bCs/>
        </w:rPr>
      </w:pPr>
      <w:r w:rsidRPr="000147CB">
        <w:rPr>
          <w:rFonts w:ascii="Times New Roman" w:hAnsi="Times New Roman"/>
          <w:b/>
          <w:iCs/>
        </w:rPr>
        <w:t>Nagyon ritka mellékhatások (</w:t>
      </w:r>
      <w:r w:rsidR="00357BD7" w:rsidRPr="000147CB">
        <w:rPr>
          <w:rFonts w:ascii="Times New Roman" w:hAnsi="Times New Roman"/>
          <w:b/>
          <w:iCs/>
        </w:rPr>
        <w:t>10</w:t>
      </w:r>
      <w:r w:rsidR="008E7DED" w:rsidRPr="008803AA">
        <w:rPr>
          <w:rFonts w:ascii="Times New Roman" w:hAnsi="Times New Roman"/>
          <w:b/>
          <w:iCs/>
        </w:rPr>
        <w:t> </w:t>
      </w:r>
      <w:r w:rsidR="00357BD7" w:rsidRPr="00132376">
        <w:rPr>
          <w:rFonts w:ascii="Times New Roman" w:hAnsi="Times New Roman"/>
          <w:b/>
          <w:iCs/>
        </w:rPr>
        <w:t>000</w:t>
      </w:r>
      <w:r w:rsidR="008E7DED" w:rsidRPr="0047412F">
        <w:rPr>
          <w:rFonts w:ascii="Times New Roman" w:hAnsi="Times New Roman"/>
          <w:b/>
          <w:iCs/>
        </w:rPr>
        <w:noBreakHyphen/>
      </w:r>
      <w:r w:rsidR="00237F0B" w:rsidRPr="00C61840">
        <w:rPr>
          <w:rFonts w:ascii="Times New Roman" w:hAnsi="Times New Roman"/>
          <w:b/>
          <w:iCs/>
        </w:rPr>
        <w:t xml:space="preserve">ből </w:t>
      </w:r>
      <w:r w:rsidR="00357BD7" w:rsidRPr="00550C2B">
        <w:rPr>
          <w:rFonts w:ascii="Times New Roman" w:hAnsi="Times New Roman"/>
          <w:b/>
          <w:iCs/>
        </w:rPr>
        <w:t>legfeljebb 1</w:t>
      </w:r>
      <w:r w:rsidR="008E7DED" w:rsidRPr="00550C2B">
        <w:rPr>
          <w:rFonts w:ascii="Times New Roman" w:hAnsi="Times New Roman"/>
          <w:b/>
          <w:iCs/>
        </w:rPr>
        <w:t> </w:t>
      </w:r>
      <w:r w:rsidR="00237F0B" w:rsidRPr="00E37431">
        <w:rPr>
          <w:rFonts w:ascii="Times New Roman" w:hAnsi="Times New Roman"/>
          <w:b/>
          <w:iCs/>
        </w:rPr>
        <w:t>beteget érinthet</w:t>
      </w:r>
      <w:r w:rsidRPr="00FA34E9">
        <w:rPr>
          <w:rFonts w:ascii="Times New Roman" w:hAnsi="Times New Roman"/>
          <w:bCs/>
          <w:i/>
        </w:rPr>
        <w:t>)</w:t>
      </w:r>
    </w:p>
    <w:p w14:paraId="5E556874" w14:textId="380691CB" w:rsidR="00C72D2E" w:rsidRPr="00A4128A" w:rsidRDefault="00C72D2E"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 xml:space="preserve">Vérsejtszám csökkenés, mint </w:t>
      </w:r>
      <w:r w:rsidR="00E80D6D" w:rsidRPr="00FA34E9">
        <w:rPr>
          <w:sz w:val="22"/>
          <w:szCs w:val="22"/>
          <w:lang w:val="hu-HU"/>
        </w:rPr>
        <w:t>például</w:t>
      </w:r>
      <w:r w:rsidRPr="00FA34E9">
        <w:rPr>
          <w:sz w:val="22"/>
          <w:szCs w:val="22"/>
          <w:lang w:val="hu-HU"/>
        </w:rPr>
        <w:t xml:space="preserve"> agranulocitózis (a fehérvérsejtek hiánya)</w:t>
      </w:r>
      <w:r w:rsidR="00824DFC" w:rsidRPr="00FA34E9">
        <w:rPr>
          <w:sz w:val="22"/>
          <w:szCs w:val="22"/>
          <w:lang w:val="hu-HU"/>
        </w:rPr>
        <w:t>.</w:t>
      </w:r>
    </w:p>
    <w:p w14:paraId="0D950E2C" w14:textId="6B84D3B4" w:rsidR="00C72D2E" w:rsidRPr="00A4128A" w:rsidRDefault="00C72D2E"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Agresszív viselkedés.</w:t>
      </w:r>
    </w:p>
    <w:p w14:paraId="2A4D7445" w14:textId="4F64FC54" w:rsidR="00C72D2E" w:rsidRPr="00A4128A" w:rsidRDefault="00C72D2E"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Nem valós dolgok látása, érzése, hallása (hallucináció)</w:t>
      </w:r>
      <w:r w:rsidR="00824DFC" w:rsidRPr="000147CB">
        <w:rPr>
          <w:sz w:val="22"/>
          <w:szCs w:val="22"/>
          <w:lang w:val="hu-HU"/>
        </w:rPr>
        <w:t>.</w:t>
      </w:r>
    </w:p>
    <w:p w14:paraId="78723D13" w14:textId="22176331" w:rsidR="00C72D2E" w:rsidRPr="00A4128A" w:rsidRDefault="00C72D2E"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Súlyos májműködési zavar, mely májelégtelenséghez és az agy</w:t>
      </w:r>
      <w:r w:rsidR="00E82261" w:rsidRPr="000147CB">
        <w:rPr>
          <w:sz w:val="22"/>
          <w:szCs w:val="22"/>
          <w:lang w:val="hu-HU"/>
        </w:rPr>
        <w:t>at</w:t>
      </w:r>
      <w:r w:rsidRPr="000147CB">
        <w:rPr>
          <w:sz w:val="22"/>
          <w:szCs w:val="22"/>
          <w:lang w:val="hu-HU"/>
        </w:rPr>
        <w:t xml:space="preserve"> érint</w:t>
      </w:r>
      <w:r w:rsidRPr="008803AA">
        <w:rPr>
          <w:sz w:val="22"/>
          <w:szCs w:val="22"/>
          <w:lang w:val="hu-HU"/>
        </w:rPr>
        <w:t>ő gyulladásos</w:t>
      </w:r>
      <w:r w:rsidR="006448C3" w:rsidRPr="00132376">
        <w:rPr>
          <w:sz w:val="22"/>
          <w:szCs w:val="22"/>
          <w:lang w:val="hu-HU"/>
        </w:rPr>
        <w:t xml:space="preserve"> </w:t>
      </w:r>
      <w:r w:rsidRPr="0047412F">
        <w:rPr>
          <w:sz w:val="22"/>
          <w:szCs w:val="22"/>
          <w:lang w:val="hu-HU"/>
        </w:rPr>
        <w:t>folyamat kialakulásához vezet.</w:t>
      </w:r>
    </w:p>
    <w:p w14:paraId="519E0314" w14:textId="1F116006" w:rsidR="00C72D2E" w:rsidRPr="00A4128A" w:rsidRDefault="008E7DED"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Hirtelen jelentkező, súlyos</w:t>
      </w:r>
      <w:r w:rsidR="00252F93" w:rsidRPr="000147CB">
        <w:rPr>
          <w:sz w:val="22"/>
          <w:szCs w:val="22"/>
          <w:lang w:val="hu-HU"/>
        </w:rPr>
        <w:t xml:space="preserve"> hólyagos és hámló</w:t>
      </w:r>
      <w:r w:rsidRPr="000147CB">
        <w:rPr>
          <w:sz w:val="22"/>
          <w:szCs w:val="22"/>
          <w:lang w:val="hu-HU"/>
        </w:rPr>
        <w:t xml:space="preserve"> bőr</w:t>
      </w:r>
      <w:r w:rsidR="00252F93" w:rsidRPr="008803AA">
        <w:rPr>
          <w:sz w:val="22"/>
          <w:szCs w:val="22"/>
          <w:lang w:val="hu-HU"/>
        </w:rPr>
        <w:t>kiütés</w:t>
      </w:r>
      <w:r w:rsidRPr="00132376">
        <w:rPr>
          <w:sz w:val="22"/>
          <w:szCs w:val="22"/>
          <w:lang w:val="hu-HU"/>
        </w:rPr>
        <w:t xml:space="preserve">. </w:t>
      </w:r>
      <w:r w:rsidR="00252F93" w:rsidRPr="0047412F">
        <w:rPr>
          <w:sz w:val="22"/>
          <w:szCs w:val="22"/>
          <w:lang w:val="hu-HU"/>
        </w:rPr>
        <w:t>Ezekhe</w:t>
      </w:r>
      <w:r w:rsidR="00201C58" w:rsidRPr="00C61840">
        <w:rPr>
          <w:sz w:val="22"/>
          <w:szCs w:val="22"/>
          <w:lang w:val="hu-HU"/>
        </w:rPr>
        <w:t>z</w:t>
      </w:r>
      <w:r w:rsidR="00252F93" w:rsidRPr="00550C2B">
        <w:rPr>
          <w:sz w:val="22"/>
          <w:szCs w:val="22"/>
          <w:lang w:val="hu-HU"/>
        </w:rPr>
        <w:t xml:space="preserve"> magas láz és </w:t>
      </w:r>
      <w:r w:rsidR="00201C58" w:rsidRPr="00550C2B">
        <w:rPr>
          <w:sz w:val="22"/>
          <w:szCs w:val="22"/>
          <w:lang w:val="hu-HU"/>
        </w:rPr>
        <w:t>í</w:t>
      </w:r>
      <w:r w:rsidR="00252F93" w:rsidRPr="00E37431">
        <w:rPr>
          <w:sz w:val="22"/>
          <w:szCs w:val="22"/>
          <w:lang w:val="hu-HU"/>
        </w:rPr>
        <w:t>zületi fájdalom társu</w:t>
      </w:r>
      <w:r w:rsidR="00252F93" w:rsidRPr="00FA34E9">
        <w:rPr>
          <w:sz w:val="22"/>
          <w:szCs w:val="22"/>
          <w:lang w:val="hu-HU"/>
        </w:rPr>
        <w:t>lhat (</w:t>
      </w:r>
      <w:r w:rsidR="00201C58" w:rsidRPr="00FA34E9">
        <w:rPr>
          <w:sz w:val="22"/>
          <w:szCs w:val="22"/>
          <w:lang w:val="hu-HU"/>
        </w:rPr>
        <w:t>„</w:t>
      </w:r>
      <w:r w:rsidR="00E25FE6" w:rsidRPr="00FA34E9">
        <w:rPr>
          <w:sz w:val="22"/>
          <w:szCs w:val="22"/>
          <w:lang w:val="hu-HU"/>
        </w:rPr>
        <w:t>E</w:t>
      </w:r>
      <w:r w:rsidR="00C72D2E" w:rsidRPr="00FA34E9">
        <w:rPr>
          <w:sz w:val="22"/>
          <w:szCs w:val="22"/>
          <w:lang w:val="hu-HU"/>
        </w:rPr>
        <w:t>ritéma multiform</w:t>
      </w:r>
      <w:r w:rsidR="006448C3" w:rsidRPr="00FA34E9">
        <w:rPr>
          <w:sz w:val="22"/>
          <w:szCs w:val="22"/>
          <w:lang w:val="hu-HU"/>
        </w:rPr>
        <w:t>e</w:t>
      </w:r>
      <w:r w:rsidR="00201C58" w:rsidRPr="00FA34E9">
        <w:rPr>
          <w:sz w:val="22"/>
          <w:szCs w:val="22"/>
          <w:lang w:val="hu-HU"/>
        </w:rPr>
        <w:t>”,</w:t>
      </w:r>
      <w:r w:rsidR="004B5FF6" w:rsidRPr="00FA34E9">
        <w:rPr>
          <w:sz w:val="22"/>
          <w:szCs w:val="22"/>
          <w:lang w:val="hu-HU"/>
        </w:rPr>
        <w:t xml:space="preserve"> </w:t>
      </w:r>
      <w:r w:rsidR="00201C58" w:rsidRPr="00FA34E9">
        <w:rPr>
          <w:sz w:val="22"/>
          <w:szCs w:val="22"/>
          <w:lang w:val="hu-HU"/>
        </w:rPr>
        <w:t>„Stevens−Johnson-szindróma”, „toxikus epidermális nekrolízis”)</w:t>
      </w:r>
      <w:r w:rsidR="00C72D2E" w:rsidRPr="00FA34E9">
        <w:rPr>
          <w:sz w:val="22"/>
          <w:szCs w:val="22"/>
          <w:lang w:val="hu-HU"/>
        </w:rPr>
        <w:t>.</w:t>
      </w:r>
    </w:p>
    <w:p w14:paraId="35E8F5CD" w14:textId="4D900559" w:rsidR="00C72D2E" w:rsidRPr="00A4128A" w:rsidRDefault="00C72D2E"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Izomgyengeség.</w:t>
      </w:r>
    </w:p>
    <w:p w14:paraId="452A83A7" w14:textId="4BDD8242" w:rsidR="00C72D2E" w:rsidRPr="00A4128A" w:rsidRDefault="00C72D2E"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 xml:space="preserve">Férfiaknál </w:t>
      </w:r>
      <w:r w:rsidR="00E82261" w:rsidRPr="000147CB">
        <w:rPr>
          <w:sz w:val="22"/>
          <w:szCs w:val="22"/>
          <w:lang w:val="hu-HU"/>
        </w:rPr>
        <w:t xml:space="preserve">az </w:t>
      </w:r>
      <w:r w:rsidRPr="000147CB">
        <w:rPr>
          <w:sz w:val="22"/>
          <w:szCs w:val="22"/>
          <w:lang w:val="hu-HU"/>
        </w:rPr>
        <w:t>emlő megnagyobbodás</w:t>
      </w:r>
      <w:r w:rsidR="00E82261" w:rsidRPr="008803AA">
        <w:rPr>
          <w:sz w:val="22"/>
          <w:szCs w:val="22"/>
          <w:lang w:val="hu-HU"/>
        </w:rPr>
        <w:t>a</w:t>
      </w:r>
      <w:r w:rsidRPr="00132376">
        <w:rPr>
          <w:sz w:val="22"/>
          <w:szCs w:val="22"/>
          <w:lang w:val="hu-HU"/>
        </w:rPr>
        <w:t>.</w:t>
      </w:r>
    </w:p>
    <w:p w14:paraId="0B0970C4" w14:textId="77777777" w:rsidR="00B967B3" w:rsidRPr="00FA34E9" w:rsidRDefault="00B967B3" w:rsidP="004A00B2">
      <w:pPr>
        <w:widowControl w:val="0"/>
        <w:suppressAutoHyphens/>
        <w:autoSpaceDE w:val="0"/>
        <w:autoSpaceDN w:val="0"/>
        <w:adjustRightInd w:val="0"/>
        <w:spacing w:after="0" w:line="240" w:lineRule="auto"/>
        <w:rPr>
          <w:rFonts w:ascii="Times New Roman" w:hAnsi="Times New Roman"/>
        </w:rPr>
      </w:pPr>
    </w:p>
    <w:p w14:paraId="0437D38B" w14:textId="77777777" w:rsidR="00041ACB" w:rsidRPr="000147CB" w:rsidRDefault="00041ACB" w:rsidP="004A00B2">
      <w:pPr>
        <w:widowControl w:val="0"/>
        <w:suppressAutoHyphens/>
        <w:autoSpaceDE w:val="0"/>
        <w:autoSpaceDN w:val="0"/>
        <w:adjustRightInd w:val="0"/>
        <w:spacing w:after="0" w:line="240" w:lineRule="auto"/>
        <w:rPr>
          <w:rFonts w:ascii="Times New Roman" w:hAnsi="Times New Roman"/>
          <w:b/>
          <w:bCs/>
          <w:iCs/>
        </w:rPr>
      </w:pPr>
      <w:r w:rsidRPr="000147CB">
        <w:rPr>
          <w:rFonts w:ascii="Times New Roman" w:hAnsi="Times New Roman"/>
          <w:b/>
          <w:bCs/>
          <w:iCs/>
        </w:rPr>
        <w:t>Nem ismert gyakoriságú (a rendelkezésre álló adatokból a gyakoriság nem állapítható meg)</w:t>
      </w:r>
    </w:p>
    <w:p w14:paraId="6CBB21C8" w14:textId="0BDB04B5" w:rsidR="00041ACB" w:rsidRPr="00A4128A" w:rsidRDefault="00041ACB" w:rsidP="00BC6816">
      <w:pPr>
        <w:pStyle w:val="Listaszerbekezds"/>
        <w:widowControl w:val="0"/>
        <w:numPr>
          <w:ilvl w:val="0"/>
          <w:numId w:val="16"/>
        </w:numPr>
        <w:suppressAutoHyphens/>
        <w:autoSpaceDE w:val="0"/>
        <w:autoSpaceDN w:val="0"/>
        <w:adjustRightInd w:val="0"/>
        <w:rPr>
          <w:sz w:val="22"/>
          <w:szCs w:val="22"/>
        </w:rPr>
      </w:pPr>
      <w:r w:rsidRPr="008803AA">
        <w:rPr>
          <w:sz w:val="22"/>
          <w:szCs w:val="22"/>
          <w:lang w:val="hu-HU"/>
        </w:rPr>
        <w:t>A bél gyulladásos megbetegedése (ami hasmenést okoz).</w:t>
      </w:r>
    </w:p>
    <w:p w14:paraId="620BEEE3" w14:textId="67983DA1" w:rsidR="00041ACB" w:rsidRPr="00A4128A" w:rsidRDefault="00041ACB"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lastRenderedPageBreak/>
        <w:t xml:space="preserve">Amennyiben Ön több mint 3 hónapon keresztül szedi a </w:t>
      </w:r>
      <w:r w:rsidR="001C3718" w:rsidRPr="000147CB">
        <w:rPr>
          <w:sz w:val="22"/>
          <w:szCs w:val="22"/>
          <w:lang w:val="hu-HU"/>
        </w:rPr>
        <w:t>Lappoxo</w:t>
      </w:r>
      <w:r w:rsidR="0083380F" w:rsidRPr="000147CB">
        <w:rPr>
          <w:sz w:val="22"/>
          <w:szCs w:val="22"/>
          <w:lang w:val="hu-HU"/>
        </w:rPr>
        <w:t>-</w:t>
      </w:r>
      <w:r w:rsidRPr="008803AA">
        <w:rPr>
          <w:sz w:val="22"/>
          <w:szCs w:val="22"/>
          <w:lang w:val="hu-HU"/>
        </w:rPr>
        <w:t>t, lehetséges, hogy a vérében található magnézium szintje csökken. Az alacsony magnéziumszint tünetei lehetnek a kimerültség, az önkéntelen izomösszehúzódások, a tájékozódási zavar, a görcsrohamok</w:t>
      </w:r>
      <w:r w:rsidRPr="00132376">
        <w:rPr>
          <w:sz w:val="22"/>
          <w:szCs w:val="22"/>
          <w:lang w:val="hu-HU"/>
        </w:rPr>
        <w:t>, a szédülés és a megemelkedett pulzus. Amennyiben ezen tünetek bármelyikét tapasztalja, azonnal értesítse kezelőorvosát. Az alacsony magnéziumszint a vérben lévő kálium- és kalciumszint csökkenéséhez is vezethet. A magnéziumszint ellenőrzése érdekében orv</w:t>
      </w:r>
      <w:r w:rsidRPr="00550C2B">
        <w:rPr>
          <w:sz w:val="22"/>
          <w:szCs w:val="22"/>
          <w:lang w:val="hu-HU"/>
        </w:rPr>
        <w:t>osa a rendszeres vérvétel mellett dönthet.</w:t>
      </w:r>
    </w:p>
    <w:p w14:paraId="7ED876C4" w14:textId="56814AAA" w:rsidR="00041ACB" w:rsidRPr="00A4128A" w:rsidRDefault="00041ACB" w:rsidP="00BC6816">
      <w:pPr>
        <w:pStyle w:val="Listaszerbekezds"/>
        <w:widowControl w:val="0"/>
        <w:numPr>
          <w:ilvl w:val="0"/>
          <w:numId w:val="16"/>
        </w:numPr>
        <w:suppressAutoHyphens/>
        <w:autoSpaceDE w:val="0"/>
        <w:autoSpaceDN w:val="0"/>
        <w:adjustRightInd w:val="0"/>
        <w:rPr>
          <w:sz w:val="22"/>
          <w:szCs w:val="22"/>
        </w:rPr>
      </w:pPr>
      <w:r w:rsidRPr="00FA34E9">
        <w:rPr>
          <w:sz w:val="22"/>
          <w:szCs w:val="22"/>
          <w:lang w:val="hu-HU"/>
        </w:rPr>
        <w:t>Kiütés, esetleg ízületi fájdalommal.</w:t>
      </w:r>
    </w:p>
    <w:p w14:paraId="51514A84" w14:textId="77777777" w:rsidR="00041ACB" w:rsidRPr="00FA34E9" w:rsidRDefault="00041ACB" w:rsidP="004A00B2">
      <w:pPr>
        <w:widowControl w:val="0"/>
        <w:suppressAutoHyphens/>
        <w:autoSpaceDE w:val="0"/>
        <w:autoSpaceDN w:val="0"/>
        <w:adjustRightInd w:val="0"/>
        <w:spacing w:after="0" w:line="240" w:lineRule="auto"/>
        <w:rPr>
          <w:rFonts w:ascii="Times New Roman" w:hAnsi="Times New Roman"/>
        </w:rPr>
      </w:pPr>
    </w:p>
    <w:p w14:paraId="36A499F9" w14:textId="2CDDD506" w:rsidR="007859F7" w:rsidRPr="00C61840" w:rsidRDefault="007859F7" w:rsidP="004A00B2">
      <w:pPr>
        <w:widowControl w:val="0"/>
        <w:suppressAutoHyphens/>
        <w:autoSpaceDE w:val="0"/>
        <w:autoSpaceDN w:val="0"/>
        <w:adjustRightInd w:val="0"/>
        <w:spacing w:after="0" w:line="240" w:lineRule="auto"/>
        <w:rPr>
          <w:rFonts w:ascii="Times New Roman" w:hAnsi="Times New Roman"/>
          <w:i/>
        </w:rPr>
      </w:pPr>
      <w:r w:rsidRPr="000147CB">
        <w:rPr>
          <w:rFonts w:ascii="Times New Roman" w:hAnsi="Times New Roman"/>
        </w:rPr>
        <w:t xml:space="preserve">A </w:t>
      </w:r>
      <w:r w:rsidR="001C3718" w:rsidRPr="000147CB">
        <w:rPr>
          <w:rFonts w:ascii="Times New Roman" w:hAnsi="Times New Roman"/>
        </w:rPr>
        <w:t>Lappoxo</w:t>
      </w:r>
      <w:r w:rsidRPr="00132376">
        <w:rPr>
          <w:rFonts w:ascii="Times New Roman" w:hAnsi="Times New Roman"/>
        </w:rPr>
        <w:t xml:space="preserve"> nagyon ritkán elpusztíthatja a fehérvérsejteket, ami az immunrendszer elégtelen működéséhez vezet. Amennyiben fertőzés tüneteit észleli, ami lehet láz kíséretével je</w:t>
      </w:r>
      <w:r w:rsidRPr="00550C2B">
        <w:rPr>
          <w:rFonts w:ascii="Times New Roman" w:hAnsi="Times New Roman"/>
        </w:rPr>
        <w:t xml:space="preserve">lentkező súlyos általános állapotromlás, vagy lehetnek szintén lázzal jelentkező, egy konkrét területen kialakult fertőzés tünetei, </w:t>
      </w:r>
      <w:r w:rsidR="00E80D6D" w:rsidRPr="00E37431">
        <w:rPr>
          <w:rFonts w:ascii="Times New Roman" w:hAnsi="Times New Roman"/>
        </w:rPr>
        <w:t>például</w:t>
      </w:r>
      <w:r w:rsidRPr="00FA34E9">
        <w:rPr>
          <w:rFonts w:ascii="Times New Roman" w:hAnsi="Times New Roman"/>
        </w:rPr>
        <w:t xml:space="preserve"> a nyak környékén, a torokban vagy a szájüregben jelentkező fájdalom, vagy vizelési nehézség, azonnal forduljon </w:t>
      </w:r>
      <w:r w:rsidR="00C61840">
        <w:rPr>
          <w:rFonts w:ascii="Times New Roman" w:hAnsi="Times New Roman"/>
        </w:rPr>
        <w:t>kezelő</w:t>
      </w:r>
      <w:r w:rsidRPr="00C61840">
        <w:rPr>
          <w:rFonts w:ascii="Times New Roman" w:hAnsi="Times New Roman"/>
        </w:rPr>
        <w:t>orvosához, hogy vérvizsgálat segítségével a fehérvérsejt-hiányos állapotot (agranulocitózis) ki tudja zárni. Fontos, hogy ilyenkor tájékoztassa orvosát arról, hogy milyen gyógyszer</w:t>
      </w:r>
      <w:r w:rsidR="00C61840">
        <w:rPr>
          <w:rFonts w:ascii="Times New Roman" w:hAnsi="Times New Roman"/>
        </w:rPr>
        <w:t>t</w:t>
      </w:r>
      <w:r w:rsidRPr="00C61840">
        <w:rPr>
          <w:rFonts w:ascii="Times New Roman" w:hAnsi="Times New Roman"/>
        </w:rPr>
        <w:t xml:space="preserve"> szed.</w:t>
      </w:r>
    </w:p>
    <w:p w14:paraId="63B3AE23" w14:textId="77777777" w:rsidR="0029746F" w:rsidRPr="00550C2B" w:rsidRDefault="0029746F" w:rsidP="004A00B2">
      <w:pPr>
        <w:pStyle w:val="Nincstrkz1"/>
        <w:widowControl w:val="0"/>
        <w:suppressAutoHyphens/>
        <w:rPr>
          <w:rFonts w:ascii="Times New Roman" w:hAnsi="Times New Roman"/>
        </w:rPr>
      </w:pPr>
    </w:p>
    <w:p w14:paraId="7F2C55E5" w14:textId="77777777" w:rsidR="007859F7" w:rsidRPr="00FA34E9" w:rsidRDefault="007859F7" w:rsidP="004A00B2">
      <w:pPr>
        <w:widowControl w:val="0"/>
        <w:suppressAutoHyphens/>
        <w:spacing w:after="0" w:line="240" w:lineRule="auto"/>
        <w:rPr>
          <w:rFonts w:ascii="Times New Roman" w:hAnsi="Times New Roman"/>
          <w:b/>
          <w:bCs/>
        </w:rPr>
      </w:pPr>
      <w:r w:rsidRPr="00E37431">
        <w:rPr>
          <w:rFonts w:ascii="Times New Roman" w:hAnsi="Times New Roman"/>
          <w:b/>
          <w:bCs/>
        </w:rPr>
        <w:t>Mellékhatások bejelentése</w:t>
      </w:r>
    </w:p>
    <w:p w14:paraId="62E82295" w14:textId="77777777" w:rsidR="001D1623" w:rsidRPr="00FA34E9" w:rsidRDefault="007859F7" w:rsidP="004A00B2">
      <w:pPr>
        <w:widowControl w:val="0"/>
        <w:suppressAutoHyphens/>
        <w:spacing w:after="0" w:line="240" w:lineRule="auto"/>
        <w:rPr>
          <w:rFonts w:ascii="Times New Roman" w:hAnsi="Times New Roman"/>
        </w:rPr>
      </w:pPr>
      <w:r w:rsidRPr="00FA34E9">
        <w:rPr>
          <w:rFonts w:ascii="Times New Roman" w:hAnsi="Times New Roman"/>
        </w:rPr>
        <w:t>Ha Önnél bármilyen mellékhatás jelentkezik, tájékoztassa kezelőorvosát</w:t>
      </w:r>
      <w:r w:rsidR="00FB6530" w:rsidRPr="00FA34E9">
        <w:rPr>
          <w:rFonts w:ascii="Times New Roman" w:hAnsi="Times New Roman"/>
        </w:rPr>
        <w:t xml:space="preserve"> </w:t>
      </w:r>
      <w:r w:rsidRPr="00FA34E9">
        <w:rPr>
          <w:rFonts w:ascii="Times New Roman" w:hAnsi="Times New Roman"/>
        </w:rPr>
        <w:t>vagy</w:t>
      </w:r>
      <w:r w:rsidR="00FB6530" w:rsidRPr="00FA34E9">
        <w:rPr>
          <w:rFonts w:ascii="Times New Roman" w:hAnsi="Times New Roman"/>
        </w:rPr>
        <w:t xml:space="preserve"> </w:t>
      </w:r>
      <w:r w:rsidRPr="00FA34E9">
        <w:rPr>
          <w:rFonts w:ascii="Times New Roman" w:hAnsi="Times New Roman"/>
        </w:rPr>
        <w:t>gyógyszerészét. Ez a betegtájékoztatóban fel nem sorolt bármilyen lehetséges mellékhatásra is vonatkozik.</w:t>
      </w:r>
    </w:p>
    <w:p w14:paraId="7E8399A6" w14:textId="603F64EF" w:rsidR="007859F7" w:rsidRPr="000147CB" w:rsidRDefault="007859F7" w:rsidP="004A00B2">
      <w:pPr>
        <w:widowControl w:val="0"/>
        <w:suppressAutoHyphens/>
        <w:spacing w:after="0" w:line="240" w:lineRule="auto"/>
        <w:rPr>
          <w:rFonts w:ascii="Times New Roman" w:hAnsi="Times New Roman"/>
        </w:rPr>
      </w:pPr>
      <w:r w:rsidRPr="00FA34E9">
        <w:rPr>
          <w:rFonts w:ascii="Times New Roman" w:hAnsi="Times New Roman"/>
        </w:rPr>
        <w:t xml:space="preserve">A mellékhatásokat közvetlenül a hatóság részére is bejelentheti az </w:t>
      </w:r>
      <w:hyperlink r:id="rId11" w:history="1">
        <w:r w:rsidRPr="00FA34E9">
          <w:rPr>
            <w:rStyle w:val="Hiperhivatkozs"/>
            <w:rFonts w:ascii="Times New Roman" w:hAnsi="Times New Roman"/>
            <w:highlight w:val="lightGray"/>
          </w:rPr>
          <w:t>V. függelékben</w:t>
        </w:r>
      </w:hyperlink>
      <w:r w:rsidRPr="00FA34E9">
        <w:rPr>
          <w:rFonts w:ascii="Times New Roman" w:hAnsi="Times New Roman"/>
          <w:highlight w:val="lightGray"/>
        </w:rPr>
        <w:t xml:space="preserve"> található elérhetőségeken keresztül</w:t>
      </w:r>
      <w:r w:rsidR="00FB6530" w:rsidRPr="000147CB">
        <w:rPr>
          <w:rFonts w:ascii="Times New Roman" w:hAnsi="Times New Roman"/>
        </w:rPr>
        <w:t>.</w:t>
      </w:r>
    </w:p>
    <w:p w14:paraId="19AA683F" w14:textId="77777777" w:rsidR="007859F7" w:rsidRPr="00FA34E9" w:rsidRDefault="007859F7" w:rsidP="004A00B2">
      <w:pPr>
        <w:widowControl w:val="0"/>
        <w:suppressAutoHyphens/>
        <w:spacing w:after="0" w:line="240" w:lineRule="auto"/>
        <w:rPr>
          <w:rFonts w:ascii="Times New Roman" w:hAnsi="Times New Roman"/>
        </w:rPr>
      </w:pPr>
      <w:r w:rsidRPr="00550C2B">
        <w:rPr>
          <w:rFonts w:ascii="Times New Roman" w:hAnsi="Times New Roman"/>
        </w:rPr>
        <w:t xml:space="preserve">A mellékhatások bejelentésével Ön is hozzájárulhat ahhoz, hogy minél több információ álljon rendelkezésre a gyógyszer </w:t>
      </w:r>
      <w:r w:rsidRPr="00E37431">
        <w:rPr>
          <w:rFonts w:ascii="Times New Roman" w:hAnsi="Times New Roman"/>
        </w:rPr>
        <w:t>biztonságos alkalmazásával kapcsolatban.</w:t>
      </w:r>
    </w:p>
    <w:p w14:paraId="396E04F1" w14:textId="77777777" w:rsidR="007859F7" w:rsidRPr="00FA34E9" w:rsidRDefault="007859F7" w:rsidP="004A00B2">
      <w:pPr>
        <w:pStyle w:val="Nincstrkz1"/>
        <w:widowControl w:val="0"/>
        <w:suppressAutoHyphens/>
        <w:rPr>
          <w:rFonts w:ascii="Times New Roman" w:hAnsi="Times New Roman"/>
        </w:rPr>
      </w:pPr>
    </w:p>
    <w:p w14:paraId="4CC0530A" w14:textId="77777777" w:rsidR="0029746F" w:rsidRPr="00FA34E9" w:rsidRDefault="0029746F" w:rsidP="004A00B2">
      <w:pPr>
        <w:pStyle w:val="Nincstrkz1"/>
        <w:widowControl w:val="0"/>
        <w:suppressAutoHyphens/>
        <w:rPr>
          <w:rFonts w:ascii="Times New Roman" w:hAnsi="Times New Roman"/>
        </w:rPr>
      </w:pPr>
    </w:p>
    <w:p w14:paraId="093E7709" w14:textId="3C0906B2" w:rsidR="00963109" w:rsidRPr="00FA34E9" w:rsidRDefault="003663EB" w:rsidP="004A00B2">
      <w:pPr>
        <w:pStyle w:val="Nincstrkz1"/>
        <w:widowControl w:val="0"/>
        <w:suppressAutoHyphens/>
        <w:ind w:left="567" w:hanging="567"/>
        <w:rPr>
          <w:rFonts w:ascii="Times New Roman" w:hAnsi="Times New Roman"/>
          <w:b/>
        </w:rPr>
      </w:pPr>
      <w:r w:rsidRPr="00FA34E9">
        <w:rPr>
          <w:rFonts w:ascii="Times New Roman" w:hAnsi="Times New Roman"/>
          <w:b/>
        </w:rPr>
        <w:t>5.</w:t>
      </w:r>
      <w:r w:rsidRPr="00FA34E9">
        <w:rPr>
          <w:rFonts w:ascii="Times New Roman" w:hAnsi="Times New Roman"/>
          <w:b/>
        </w:rPr>
        <w:tab/>
      </w:r>
      <w:r w:rsidR="009D4D94" w:rsidRPr="00FA34E9">
        <w:rPr>
          <w:rFonts w:ascii="Times New Roman" w:hAnsi="Times New Roman"/>
          <w:b/>
        </w:rPr>
        <w:t xml:space="preserve">Hogyan kell a </w:t>
      </w:r>
      <w:r w:rsidR="001C3718" w:rsidRPr="00FA34E9">
        <w:rPr>
          <w:rFonts w:ascii="Times New Roman" w:hAnsi="Times New Roman"/>
          <w:b/>
        </w:rPr>
        <w:t>Lappoxo</w:t>
      </w:r>
      <w:r w:rsidR="00A3530F" w:rsidRPr="00FA34E9">
        <w:rPr>
          <w:rFonts w:ascii="Times New Roman" w:hAnsi="Times New Roman"/>
          <w:b/>
        </w:rPr>
        <w:t>-</w:t>
      </w:r>
      <w:r w:rsidR="009D4D94" w:rsidRPr="00FA34E9">
        <w:rPr>
          <w:rFonts w:ascii="Times New Roman" w:hAnsi="Times New Roman"/>
          <w:b/>
        </w:rPr>
        <w:t>t tárolni?</w:t>
      </w:r>
    </w:p>
    <w:p w14:paraId="3C6943ED" w14:textId="77777777" w:rsidR="001E6456" w:rsidRPr="00FA34E9" w:rsidRDefault="001E6456" w:rsidP="004A00B2">
      <w:pPr>
        <w:pStyle w:val="Nincstrkz1"/>
        <w:widowControl w:val="0"/>
        <w:suppressAutoHyphens/>
        <w:ind w:left="567" w:hanging="567"/>
        <w:rPr>
          <w:rFonts w:ascii="Times New Roman" w:hAnsi="Times New Roman"/>
        </w:rPr>
      </w:pPr>
    </w:p>
    <w:p w14:paraId="2D5FA2A8" w14:textId="77777777" w:rsidR="001E6456" w:rsidRPr="00FA34E9" w:rsidRDefault="001E6456" w:rsidP="004A00B2">
      <w:pPr>
        <w:pStyle w:val="Nincstrkz1"/>
        <w:widowControl w:val="0"/>
        <w:suppressAutoHyphens/>
        <w:rPr>
          <w:rFonts w:ascii="Times New Roman" w:hAnsi="Times New Roman"/>
        </w:rPr>
      </w:pPr>
      <w:r w:rsidRPr="00FA34E9">
        <w:rPr>
          <w:rFonts w:ascii="Times New Roman" w:hAnsi="Times New Roman"/>
        </w:rPr>
        <w:t>A gyógyszer gyermekektől elzárva tartandó!</w:t>
      </w:r>
    </w:p>
    <w:p w14:paraId="48EFCC6A" w14:textId="77777777" w:rsidR="003B3097" w:rsidRPr="00FA34E9" w:rsidRDefault="003B3097" w:rsidP="004A00B2">
      <w:pPr>
        <w:pStyle w:val="Nincstrkz1"/>
        <w:widowControl w:val="0"/>
        <w:suppressAutoHyphens/>
        <w:rPr>
          <w:rFonts w:ascii="Times New Roman" w:hAnsi="Times New Roman"/>
        </w:rPr>
      </w:pPr>
    </w:p>
    <w:p w14:paraId="3281DFFE" w14:textId="3F55CC8A" w:rsidR="001E6456" w:rsidRPr="00FA34E9" w:rsidRDefault="001E6456" w:rsidP="004A00B2">
      <w:pPr>
        <w:pStyle w:val="Nincstrkz1"/>
        <w:widowControl w:val="0"/>
        <w:suppressAutoHyphens/>
        <w:rPr>
          <w:rFonts w:ascii="Times New Roman" w:hAnsi="Times New Roman"/>
        </w:rPr>
      </w:pPr>
      <w:r w:rsidRPr="00FA34E9">
        <w:rPr>
          <w:rFonts w:ascii="Times New Roman" w:hAnsi="Times New Roman"/>
        </w:rPr>
        <w:t>A dobozon feltüntetett lejárati idő (</w:t>
      </w:r>
      <w:r w:rsidR="00201C58" w:rsidRPr="00FA34E9">
        <w:rPr>
          <w:rFonts w:ascii="Times New Roman" w:hAnsi="Times New Roman"/>
        </w:rPr>
        <w:t>EXP</w:t>
      </w:r>
      <w:r w:rsidRPr="00FA34E9">
        <w:rPr>
          <w:rFonts w:ascii="Times New Roman" w:hAnsi="Times New Roman"/>
        </w:rPr>
        <w:t xml:space="preserve">) után ne alkalmazza </w:t>
      </w:r>
      <w:r w:rsidR="00EC252F" w:rsidRPr="00FA34E9">
        <w:rPr>
          <w:rFonts w:ascii="Times New Roman" w:hAnsi="Times New Roman"/>
        </w:rPr>
        <w:t xml:space="preserve">ezt </w:t>
      </w:r>
      <w:r w:rsidRPr="00FA34E9">
        <w:rPr>
          <w:rFonts w:ascii="Times New Roman" w:hAnsi="Times New Roman"/>
        </w:rPr>
        <w:t xml:space="preserve">a </w:t>
      </w:r>
      <w:r w:rsidR="00EC252F" w:rsidRPr="00FA34E9">
        <w:rPr>
          <w:rFonts w:ascii="Times New Roman" w:hAnsi="Times New Roman"/>
        </w:rPr>
        <w:t>gyógyszer</w:t>
      </w:r>
      <w:r w:rsidR="00752B4A" w:rsidRPr="00FA34E9">
        <w:rPr>
          <w:rFonts w:ascii="Times New Roman" w:hAnsi="Times New Roman"/>
        </w:rPr>
        <w:t>t</w:t>
      </w:r>
      <w:r w:rsidRPr="00FA34E9">
        <w:rPr>
          <w:rFonts w:ascii="Times New Roman" w:hAnsi="Times New Roman"/>
        </w:rPr>
        <w:t>. A lejárati idő a</w:t>
      </w:r>
      <w:r w:rsidR="002E2251" w:rsidRPr="00FA34E9">
        <w:rPr>
          <w:rFonts w:ascii="Times New Roman" w:hAnsi="Times New Roman"/>
        </w:rPr>
        <w:t>z</w:t>
      </w:r>
      <w:r w:rsidRPr="00FA34E9">
        <w:rPr>
          <w:rFonts w:ascii="Times New Roman" w:hAnsi="Times New Roman"/>
        </w:rPr>
        <w:t xml:space="preserve"> adott hónap utolsó napjára vonatkozik.</w:t>
      </w:r>
    </w:p>
    <w:p w14:paraId="3B7AD2D0" w14:textId="77777777" w:rsidR="003B3097" w:rsidRPr="00FA34E9" w:rsidRDefault="003B3097" w:rsidP="004A00B2">
      <w:pPr>
        <w:pStyle w:val="Nincstrkz1"/>
        <w:widowControl w:val="0"/>
        <w:suppressAutoHyphens/>
        <w:rPr>
          <w:rFonts w:ascii="Times New Roman" w:hAnsi="Times New Roman"/>
        </w:rPr>
      </w:pPr>
    </w:p>
    <w:p w14:paraId="706990D7" w14:textId="77777777" w:rsidR="00201C58" w:rsidRPr="00FA34E9" w:rsidRDefault="00201C58" w:rsidP="004A00B2">
      <w:pPr>
        <w:tabs>
          <w:tab w:val="left" w:pos="567"/>
        </w:tabs>
        <w:spacing w:after="0" w:line="240" w:lineRule="auto"/>
        <w:rPr>
          <w:rFonts w:ascii="Times New Roman" w:eastAsia="Times New Roman" w:hAnsi="Times New Roman"/>
          <w:noProof/>
        </w:rPr>
      </w:pPr>
      <w:r w:rsidRPr="00FA34E9">
        <w:rPr>
          <w:rFonts w:ascii="Times New Roman" w:eastAsia="Times New Roman" w:hAnsi="Times New Roman"/>
          <w:noProof/>
        </w:rPr>
        <w:t>Hűtőszekrényben (2°C</w:t>
      </w:r>
      <w:r w:rsidRPr="00FA34E9">
        <w:rPr>
          <w:rFonts w:ascii="Times New Roman" w:eastAsia="Times New Roman" w:hAnsi="Times New Roman"/>
          <w:noProof/>
        </w:rPr>
        <w:noBreakHyphen/>
        <w:t>8°C) tárolandó.</w:t>
      </w:r>
    </w:p>
    <w:p w14:paraId="1CE674E7" w14:textId="77777777" w:rsidR="00201C58" w:rsidRPr="00FA34E9" w:rsidRDefault="00201C58" w:rsidP="004A00B2">
      <w:pPr>
        <w:tabs>
          <w:tab w:val="left" w:pos="567"/>
        </w:tabs>
        <w:spacing w:after="0" w:line="240" w:lineRule="auto"/>
        <w:rPr>
          <w:rFonts w:ascii="Times New Roman" w:eastAsia="Times New Roman" w:hAnsi="Times New Roman"/>
          <w:noProof/>
        </w:rPr>
      </w:pPr>
      <w:r w:rsidRPr="00FA34E9">
        <w:rPr>
          <w:rFonts w:ascii="Times New Roman" w:eastAsia="Times New Roman" w:hAnsi="Times New Roman"/>
          <w:noProof/>
        </w:rPr>
        <w:t>A fénytől való védelem érdekében az eredeti csomagolásban tárolandó.</w:t>
      </w:r>
    </w:p>
    <w:p w14:paraId="501F91DE" w14:textId="77777777" w:rsidR="00201C58" w:rsidRPr="00FA34E9" w:rsidRDefault="00201C58" w:rsidP="004A00B2">
      <w:pPr>
        <w:tabs>
          <w:tab w:val="left" w:pos="567"/>
        </w:tabs>
        <w:spacing w:after="0" w:line="240" w:lineRule="auto"/>
        <w:rPr>
          <w:rFonts w:ascii="Times New Roman" w:eastAsia="Times New Roman" w:hAnsi="Times New Roman"/>
          <w:noProof/>
        </w:rPr>
      </w:pPr>
      <w:r w:rsidRPr="00FA34E9">
        <w:rPr>
          <w:rFonts w:ascii="Times New Roman" w:eastAsia="Times New Roman" w:hAnsi="Times New Roman"/>
          <w:noProof/>
        </w:rPr>
        <w:t>A bontatlan készítmény hűtőszekrényből (2°C</w:t>
      </w:r>
      <w:r w:rsidRPr="00FA34E9">
        <w:rPr>
          <w:rFonts w:ascii="Times New Roman" w:eastAsia="Times New Roman" w:hAnsi="Times New Roman"/>
          <w:noProof/>
        </w:rPr>
        <w:noBreakHyphen/>
        <w:t>8°C) kivéve, szobahőmérsékleten (15°C</w:t>
      </w:r>
      <w:r w:rsidRPr="00FA34E9">
        <w:rPr>
          <w:rFonts w:ascii="Times New Roman" w:eastAsia="Times New Roman" w:hAnsi="Times New Roman"/>
          <w:noProof/>
        </w:rPr>
        <w:noBreakHyphen/>
        <w:t>25°C</w:t>
      </w:r>
      <w:r w:rsidRPr="00FA34E9">
        <w:rPr>
          <w:rFonts w:ascii="Times New Roman" w:eastAsia="Times New Roman" w:hAnsi="Times New Roman"/>
          <w:noProof/>
        </w:rPr>
        <w:noBreakHyphen/>
        <w:t>on) legfeljebb 28 napig tárolható.</w:t>
      </w:r>
    </w:p>
    <w:p w14:paraId="662BC438" w14:textId="77777777" w:rsidR="00201C58" w:rsidRPr="00FA34E9" w:rsidRDefault="00201C58" w:rsidP="004A00B2">
      <w:pPr>
        <w:tabs>
          <w:tab w:val="left" w:pos="567"/>
        </w:tabs>
        <w:spacing w:after="0" w:line="240" w:lineRule="auto"/>
        <w:rPr>
          <w:rFonts w:ascii="Times New Roman" w:eastAsia="Times New Roman" w:hAnsi="Times New Roman"/>
          <w:noProof/>
        </w:rPr>
      </w:pPr>
      <w:r w:rsidRPr="00FA34E9">
        <w:rPr>
          <w:rFonts w:ascii="Times New Roman" w:eastAsia="Times New Roman" w:hAnsi="Times New Roman"/>
          <w:noProof/>
        </w:rPr>
        <w:t>Összekeverés után a készítményt 20 percen belül fel kell használni.</w:t>
      </w:r>
    </w:p>
    <w:p w14:paraId="78F417C8" w14:textId="77777777" w:rsidR="00201C58" w:rsidRPr="00FA34E9" w:rsidRDefault="00201C58" w:rsidP="004A00B2">
      <w:pPr>
        <w:tabs>
          <w:tab w:val="left" w:pos="567"/>
        </w:tabs>
        <w:spacing w:after="0" w:line="240" w:lineRule="auto"/>
        <w:rPr>
          <w:rFonts w:ascii="Times New Roman" w:eastAsia="Times New Roman" w:hAnsi="Times New Roman"/>
        </w:rPr>
      </w:pPr>
    </w:p>
    <w:p w14:paraId="6CB1EA57" w14:textId="77777777" w:rsidR="001E6456" w:rsidRPr="00FA34E9" w:rsidRDefault="00F63FF1" w:rsidP="004A00B2">
      <w:pPr>
        <w:pStyle w:val="Nincstrkz1"/>
        <w:widowControl w:val="0"/>
        <w:suppressAutoHyphens/>
        <w:rPr>
          <w:rFonts w:ascii="Times New Roman" w:hAnsi="Times New Roman"/>
        </w:rPr>
      </w:pPr>
      <w:r w:rsidRPr="00FA34E9">
        <w:rPr>
          <w:rFonts w:ascii="Times New Roman" w:hAnsi="Times New Roman"/>
        </w:rPr>
        <w:t>Semmilyen</w:t>
      </w:r>
      <w:r w:rsidR="001E6456" w:rsidRPr="00FA34E9">
        <w:rPr>
          <w:rFonts w:ascii="Times New Roman" w:hAnsi="Times New Roman"/>
        </w:rPr>
        <w:t xml:space="preserve"> gyógyszert ne</w:t>
      </w:r>
      <w:r w:rsidRPr="00FA34E9">
        <w:rPr>
          <w:rFonts w:ascii="Times New Roman" w:hAnsi="Times New Roman"/>
        </w:rPr>
        <w:t xml:space="preserve"> dobjon</w:t>
      </w:r>
      <w:r w:rsidR="001E6456" w:rsidRPr="00FA34E9">
        <w:rPr>
          <w:rFonts w:ascii="Times New Roman" w:hAnsi="Times New Roman"/>
        </w:rPr>
        <w:t xml:space="preserve"> a szennyvíz</w:t>
      </w:r>
      <w:r w:rsidRPr="00FA34E9">
        <w:rPr>
          <w:rFonts w:ascii="Times New Roman" w:hAnsi="Times New Roman"/>
        </w:rPr>
        <w:t>be</w:t>
      </w:r>
      <w:r w:rsidR="001E6456" w:rsidRPr="00FA34E9">
        <w:rPr>
          <w:rFonts w:ascii="Times New Roman" w:hAnsi="Times New Roman"/>
        </w:rPr>
        <w:t xml:space="preserve"> vagy a háztartási hulladék</w:t>
      </w:r>
      <w:r w:rsidRPr="00FA34E9">
        <w:rPr>
          <w:rFonts w:ascii="Times New Roman" w:hAnsi="Times New Roman"/>
        </w:rPr>
        <w:t>ba</w:t>
      </w:r>
      <w:r w:rsidR="001E6456" w:rsidRPr="00FA34E9">
        <w:rPr>
          <w:rFonts w:ascii="Times New Roman" w:hAnsi="Times New Roman"/>
        </w:rPr>
        <w:t xml:space="preserve">. Kérdezze meg gyógyszerészét, hogy </w:t>
      </w:r>
      <w:r w:rsidRPr="00FA34E9">
        <w:rPr>
          <w:rFonts w:ascii="Times New Roman" w:hAnsi="Times New Roman"/>
        </w:rPr>
        <w:t>mit tegyen a már nem használt</w:t>
      </w:r>
      <w:r w:rsidR="001E6456" w:rsidRPr="00FA34E9">
        <w:rPr>
          <w:rFonts w:ascii="Times New Roman" w:hAnsi="Times New Roman"/>
        </w:rPr>
        <w:t xml:space="preserve"> gyógyszerei</w:t>
      </w:r>
      <w:r w:rsidR="00477852" w:rsidRPr="00FA34E9">
        <w:rPr>
          <w:rFonts w:ascii="Times New Roman" w:hAnsi="Times New Roman"/>
        </w:rPr>
        <w:t>vel</w:t>
      </w:r>
      <w:r w:rsidR="001E6456" w:rsidRPr="00FA34E9">
        <w:rPr>
          <w:rFonts w:ascii="Times New Roman" w:hAnsi="Times New Roman"/>
        </w:rPr>
        <w:t>. Ezek az intézkedések elősegítik a környezet védelmét.</w:t>
      </w:r>
    </w:p>
    <w:p w14:paraId="00780A63" w14:textId="77777777" w:rsidR="001E6456" w:rsidRPr="00FA34E9" w:rsidRDefault="001E6456" w:rsidP="004A00B2">
      <w:pPr>
        <w:pStyle w:val="Nincstrkz1"/>
        <w:widowControl w:val="0"/>
        <w:suppressAutoHyphens/>
        <w:rPr>
          <w:rFonts w:ascii="Times New Roman" w:hAnsi="Times New Roman"/>
        </w:rPr>
      </w:pPr>
    </w:p>
    <w:p w14:paraId="18333855" w14:textId="77777777" w:rsidR="004A297E" w:rsidRPr="00FA34E9" w:rsidRDefault="004A297E" w:rsidP="004A00B2">
      <w:pPr>
        <w:pStyle w:val="Nincstrkz1"/>
        <w:widowControl w:val="0"/>
        <w:suppressAutoHyphens/>
        <w:rPr>
          <w:rFonts w:ascii="Times New Roman" w:hAnsi="Times New Roman"/>
        </w:rPr>
      </w:pPr>
    </w:p>
    <w:p w14:paraId="0004C97C" w14:textId="77777777" w:rsidR="001E6456" w:rsidRPr="00FA34E9" w:rsidRDefault="001E6456" w:rsidP="004A00B2">
      <w:pPr>
        <w:pStyle w:val="Nincstrkz1"/>
        <w:widowControl w:val="0"/>
        <w:suppressAutoHyphens/>
        <w:ind w:left="567" w:hanging="567"/>
        <w:rPr>
          <w:rFonts w:ascii="Times New Roman" w:hAnsi="Times New Roman"/>
          <w:b/>
        </w:rPr>
      </w:pPr>
      <w:r w:rsidRPr="00FA34E9">
        <w:rPr>
          <w:rFonts w:ascii="Times New Roman" w:hAnsi="Times New Roman"/>
          <w:b/>
        </w:rPr>
        <w:t>6.</w:t>
      </w:r>
      <w:r w:rsidRPr="00FA34E9">
        <w:rPr>
          <w:rFonts w:ascii="Times New Roman" w:hAnsi="Times New Roman"/>
          <w:b/>
        </w:rPr>
        <w:tab/>
      </w:r>
      <w:r w:rsidR="00477852" w:rsidRPr="00FA34E9">
        <w:rPr>
          <w:rFonts w:ascii="Times New Roman" w:hAnsi="Times New Roman"/>
          <w:b/>
        </w:rPr>
        <w:t>A csomagolás tartalma és egyéb információk</w:t>
      </w:r>
    </w:p>
    <w:p w14:paraId="52B2464B" w14:textId="77777777" w:rsidR="001E6456" w:rsidRPr="00FA34E9" w:rsidRDefault="001E6456" w:rsidP="004A00B2">
      <w:pPr>
        <w:pStyle w:val="Nincstrkz1"/>
        <w:widowControl w:val="0"/>
        <w:suppressAutoHyphens/>
        <w:rPr>
          <w:rFonts w:ascii="Times New Roman" w:hAnsi="Times New Roman"/>
        </w:rPr>
      </w:pPr>
    </w:p>
    <w:p w14:paraId="1C3F7BD6" w14:textId="5247CA35" w:rsidR="001E6456" w:rsidRPr="00FA34E9" w:rsidRDefault="001E6456" w:rsidP="004A00B2">
      <w:pPr>
        <w:pStyle w:val="Nincstrkz1"/>
        <w:widowControl w:val="0"/>
        <w:suppressAutoHyphens/>
        <w:rPr>
          <w:rFonts w:ascii="Times New Roman" w:hAnsi="Times New Roman"/>
          <w:b/>
        </w:rPr>
      </w:pPr>
      <w:r w:rsidRPr="00FA34E9">
        <w:rPr>
          <w:rFonts w:ascii="Times New Roman" w:hAnsi="Times New Roman"/>
          <w:b/>
        </w:rPr>
        <w:t xml:space="preserve">Mit tartalmaz a </w:t>
      </w:r>
      <w:r w:rsidR="001C3718" w:rsidRPr="00FA34E9">
        <w:rPr>
          <w:rFonts w:ascii="Times New Roman" w:hAnsi="Times New Roman"/>
          <w:b/>
        </w:rPr>
        <w:t>Lappoxo</w:t>
      </w:r>
      <w:r w:rsidR="00824DFC" w:rsidRPr="00FA34E9">
        <w:rPr>
          <w:rFonts w:ascii="Times New Roman" w:hAnsi="Times New Roman"/>
          <w:b/>
        </w:rPr>
        <w:t>?</w:t>
      </w:r>
    </w:p>
    <w:p w14:paraId="7B1F7165" w14:textId="77777777" w:rsidR="004A00B2" w:rsidRPr="00FA34E9" w:rsidRDefault="001E6456" w:rsidP="00BC6816">
      <w:pPr>
        <w:pStyle w:val="Nincstrkz1"/>
        <w:widowControl w:val="0"/>
        <w:numPr>
          <w:ilvl w:val="0"/>
          <w:numId w:val="2"/>
        </w:numPr>
        <w:suppressAutoHyphens/>
        <w:ind w:left="567" w:hanging="567"/>
        <w:rPr>
          <w:rFonts w:ascii="Times New Roman" w:hAnsi="Times New Roman"/>
        </w:rPr>
      </w:pPr>
      <w:r w:rsidRPr="00FA34E9">
        <w:rPr>
          <w:rFonts w:ascii="Times New Roman" w:hAnsi="Times New Roman"/>
        </w:rPr>
        <w:t>A készítmény hatóanyaga az omeprazol</w:t>
      </w:r>
      <w:r w:rsidR="003663EB" w:rsidRPr="00FA34E9">
        <w:rPr>
          <w:rFonts w:ascii="Times New Roman" w:hAnsi="Times New Roman"/>
        </w:rPr>
        <w:t>.</w:t>
      </w:r>
    </w:p>
    <w:p w14:paraId="4A7E7C76" w14:textId="30E2E356" w:rsidR="001E6456" w:rsidRPr="00FA34E9" w:rsidRDefault="00D753B1" w:rsidP="004A00B2">
      <w:pPr>
        <w:pStyle w:val="Nincstrkz1"/>
        <w:widowControl w:val="0"/>
        <w:suppressAutoHyphens/>
        <w:ind w:left="567"/>
        <w:rPr>
          <w:rFonts w:ascii="Times New Roman" w:hAnsi="Times New Roman"/>
        </w:rPr>
      </w:pPr>
      <w:r w:rsidRPr="00FA34E9">
        <w:rPr>
          <w:rFonts w:ascii="Times New Roman" w:hAnsi="Times New Roman"/>
        </w:rPr>
        <w:t xml:space="preserve">A </w:t>
      </w:r>
      <w:r w:rsidR="00963604" w:rsidRPr="00FA34E9">
        <w:rPr>
          <w:rFonts w:ascii="Times New Roman" w:hAnsi="Times New Roman"/>
        </w:rPr>
        <w:t>bevételre kész oldat</w:t>
      </w:r>
      <w:r w:rsidRPr="00FA34E9">
        <w:rPr>
          <w:rFonts w:ascii="Times New Roman" w:hAnsi="Times New Roman"/>
        </w:rPr>
        <w:t xml:space="preserve"> </w:t>
      </w:r>
      <w:r w:rsidR="004A00B2" w:rsidRPr="00FA34E9">
        <w:rPr>
          <w:rFonts w:ascii="Times New Roman" w:hAnsi="Times New Roman"/>
        </w:rPr>
        <w:t xml:space="preserve">(15 ml) </w:t>
      </w:r>
      <w:r w:rsidR="001E6456" w:rsidRPr="00FA34E9">
        <w:rPr>
          <w:rFonts w:ascii="Times New Roman" w:hAnsi="Times New Roman"/>
        </w:rPr>
        <w:t>10</w:t>
      </w:r>
      <w:r w:rsidR="00550C2B">
        <w:rPr>
          <w:rFonts w:ascii="Times New Roman" w:hAnsi="Times New Roman"/>
        </w:rPr>
        <w:t> mg</w:t>
      </w:r>
      <w:r w:rsidR="004A00B2" w:rsidRPr="00550C2B">
        <w:rPr>
          <w:rFonts w:ascii="Times New Roman" w:hAnsi="Times New Roman"/>
        </w:rPr>
        <w:t xml:space="preserve"> </w:t>
      </w:r>
      <w:r w:rsidR="001E6456" w:rsidRPr="00E37431">
        <w:rPr>
          <w:rFonts w:ascii="Times New Roman" w:hAnsi="Times New Roman"/>
        </w:rPr>
        <w:t>omeprazolt tartalmaz</w:t>
      </w:r>
      <w:r w:rsidRPr="00FA34E9">
        <w:rPr>
          <w:rFonts w:ascii="Times New Roman" w:hAnsi="Times New Roman"/>
        </w:rPr>
        <w:t>.</w:t>
      </w:r>
    </w:p>
    <w:p w14:paraId="71798BC9" w14:textId="4B64B700" w:rsidR="001E6456" w:rsidRPr="00FA34E9" w:rsidRDefault="001E6456" w:rsidP="00BC6816">
      <w:pPr>
        <w:pStyle w:val="Nincstrkz1"/>
        <w:widowControl w:val="0"/>
        <w:numPr>
          <w:ilvl w:val="0"/>
          <w:numId w:val="2"/>
        </w:numPr>
        <w:suppressAutoHyphens/>
        <w:ind w:left="567" w:hanging="567"/>
        <w:rPr>
          <w:rFonts w:ascii="Times New Roman" w:hAnsi="Times New Roman"/>
        </w:rPr>
      </w:pPr>
      <w:r w:rsidRPr="00FA34E9">
        <w:rPr>
          <w:rFonts w:ascii="Times New Roman" w:hAnsi="Times New Roman"/>
        </w:rPr>
        <w:t>Egyéb összetevők:</w:t>
      </w:r>
      <w:r w:rsidR="00963604" w:rsidRPr="00FA34E9">
        <w:rPr>
          <w:rFonts w:ascii="Times New Roman" w:hAnsi="Times New Roman"/>
        </w:rPr>
        <w:t xml:space="preserve"> </w:t>
      </w:r>
      <w:r w:rsidR="00963604" w:rsidRPr="00FA34E9">
        <w:rPr>
          <w:rFonts w:ascii="Times New Roman" w:eastAsia="Times New Roman" w:hAnsi="Times New Roman"/>
        </w:rPr>
        <w:t>glicerin (E422), xantángumi (E415), poliszorbát 80 (E433), dinátrium-edetát, acetilcisztein, nátrium-dihidrogén-foszfát-dihidrát, nátrium-hidroxid, szimetikon emulzió 30% (szimetikon, poliszorbát 65, metilcellulóz, polioxil 8-sztearát, glicerin-monosztearát, xantángumi, benzoesav [E210], szorbinsav, kénsav, tisztított víz), tisztított víz, karmellóz-nátrium (E468), szukralóz (E955), nátrium-hidrogén-karbonát, domifen-bromid, mentol aroma, ízfedő aroma</w:t>
      </w:r>
      <w:r w:rsidR="0014112B" w:rsidRPr="00FA34E9">
        <w:rPr>
          <w:rFonts w:ascii="Times New Roman" w:eastAsia="Times New Roman" w:hAnsi="Times New Roman"/>
        </w:rPr>
        <w:t>.</w:t>
      </w:r>
    </w:p>
    <w:p w14:paraId="0E7322E1" w14:textId="77777777" w:rsidR="001E6456" w:rsidRPr="00FA34E9" w:rsidRDefault="001E6456" w:rsidP="004A00B2">
      <w:pPr>
        <w:pStyle w:val="Nincstrkz1"/>
        <w:widowControl w:val="0"/>
        <w:suppressAutoHyphens/>
        <w:rPr>
          <w:rFonts w:ascii="Times New Roman" w:hAnsi="Times New Roman"/>
        </w:rPr>
      </w:pPr>
    </w:p>
    <w:p w14:paraId="720DD672" w14:textId="79F2BB06" w:rsidR="001E6456" w:rsidRPr="00FA34E9" w:rsidRDefault="001E6456" w:rsidP="004A00B2">
      <w:pPr>
        <w:pStyle w:val="Nincstrkz1"/>
        <w:widowControl w:val="0"/>
        <w:suppressAutoHyphens/>
        <w:rPr>
          <w:rFonts w:ascii="Times New Roman" w:hAnsi="Times New Roman"/>
          <w:b/>
        </w:rPr>
      </w:pPr>
      <w:r w:rsidRPr="00FA34E9">
        <w:rPr>
          <w:rFonts w:ascii="Times New Roman" w:hAnsi="Times New Roman"/>
          <w:b/>
        </w:rPr>
        <w:t xml:space="preserve">Milyen a </w:t>
      </w:r>
      <w:r w:rsidR="001C3718" w:rsidRPr="00FA34E9">
        <w:rPr>
          <w:rFonts w:ascii="Times New Roman" w:hAnsi="Times New Roman"/>
          <w:b/>
        </w:rPr>
        <w:t>Lappoxo</w:t>
      </w:r>
      <w:r w:rsidRPr="00FA34E9">
        <w:rPr>
          <w:rFonts w:ascii="Times New Roman" w:hAnsi="Times New Roman"/>
          <w:b/>
        </w:rPr>
        <w:t xml:space="preserve"> külleme és mit tartalmaz a csomagolás</w:t>
      </w:r>
      <w:r w:rsidR="00824DFC" w:rsidRPr="00FA34E9">
        <w:rPr>
          <w:rFonts w:ascii="Times New Roman" w:hAnsi="Times New Roman"/>
          <w:b/>
        </w:rPr>
        <w:t>?</w:t>
      </w:r>
    </w:p>
    <w:p w14:paraId="79D79C27" w14:textId="0B381883" w:rsidR="00F77455" w:rsidRPr="00E37431" w:rsidRDefault="00F77455" w:rsidP="00F77455">
      <w:pPr>
        <w:tabs>
          <w:tab w:val="left" w:pos="567"/>
        </w:tabs>
        <w:spacing w:after="0" w:line="240" w:lineRule="auto"/>
        <w:rPr>
          <w:rFonts w:ascii="Times New Roman" w:eastAsia="Times New Roman" w:hAnsi="Times New Roman"/>
        </w:rPr>
      </w:pPr>
      <w:bookmarkStart w:id="1" w:name="_Hlk159406686"/>
      <w:r w:rsidRPr="00FA34E9">
        <w:rPr>
          <w:rFonts w:ascii="Times New Roman" w:eastAsia="Times New Roman" w:hAnsi="Times New Roman"/>
        </w:rPr>
        <w:lastRenderedPageBreak/>
        <w:t>A Lappoxo 10</w:t>
      </w:r>
      <w:r w:rsidR="00550C2B">
        <w:rPr>
          <w:rFonts w:ascii="Times New Roman" w:eastAsia="Times New Roman" w:hAnsi="Times New Roman"/>
        </w:rPr>
        <w:t> mg</w:t>
      </w:r>
      <w:r w:rsidRPr="00550C2B">
        <w:rPr>
          <w:rFonts w:ascii="Times New Roman" w:eastAsia="Times New Roman" w:hAnsi="Times New Roman"/>
        </w:rPr>
        <w:t>/15 ml belsőleges oldat törtfehér vagy halványsárga, viszkózus, mentolos illatú oldat.</w:t>
      </w:r>
    </w:p>
    <w:bookmarkEnd w:id="1"/>
    <w:p w14:paraId="3CEDC966" w14:textId="77777777" w:rsidR="004A00B2" w:rsidRPr="00FA34E9" w:rsidRDefault="004A00B2" w:rsidP="004A00B2">
      <w:pPr>
        <w:pStyle w:val="Nincstrkz"/>
        <w:widowControl w:val="0"/>
        <w:suppressAutoHyphens/>
        <w:rPr>
          <w:rFonts w:ascii="Times New Roman" w:eastAsia="Times New Roman" w:hAnsi="Times New Roman"/>
        </w:rPr>
      </w:pPr>
    </w:p>
    <w:p w14:paraId="7F277FB7" w14:textId="22925D66" w:rsidR="00D26C50" w:rsidRPr="00FA34E9" w:rsidRDefault="00D26C50" w:rsidP="004A00B2">
      <w:pPr>
        <w:pStyle w:val="Nincstrkz"/>
        <w:widowControl w:val="0"/>
        <w:suppressAutoHyphens/>
        <w:rPr>
          <w:rFonts w:ascii="Times New Roman" w:eastAsia="Times New Roman" w:hAnsi="Times New Roman"/>
        </w:rPr>
      </w:pPr>
      <w:r w:rsidRPr="00FA34E9">
        <w:rPr>
          <w:rFonts w:ascii="Times New Roman" w:eastAsia="Times New Roman" w:hAnsi="Times New Roman"/>
        </w:rPr>
        <w:t>A Lappoxo 10</w:t>
      </w:r>
      <w:r w:rsidR="00550C2B">
        <w:rPr>
          <w:rFonts w:ascii="Times New Roman" w:eastAsia="Times New Roman" w:hAnsi="Times New Roman"/>
        </w:rPr>
        <w:t> mg</w:t>
      </w:r>
      <w:r w:rsidRPr="00550C2B">
        <w:rPr>
          <w:rFonts w:ascii="Times New Roman" w:eastAsia="Times New Roman" w:hAnsi="Times New Roman"/>
        </w:rPr>
        <w:t xml:space="preserve">/15 ml, 15 ml két rekeszes </w:t>
      </w:r>
      <w:r w:rsidR="004B0360" w:rsidRPr="00E37431">
        <w:rPr>
          <w:rFonts w:ascii="Times New Roman" w:eastAsia="Times New Roman" w:hAnsi="Times New Roman"/>
        </w:rPr>
        <w:t>közvetlen</w:t>
      </w:r>
      <w:r w:rsidRPr="00FA34E9">
        <w:rPr>
          <w:rFonts w:ascii="Times New Roman" w:eastAsia="Times New Roman" w:hAnsi="Times New Roman"/>
        </w:rPr>
        <w:t xml:space="preserve"> csomagolása a következőkből áll:</w:t>
      </w:r>
    </w:p>
    <w:p w14:paraId="3AE2E475" w14:textId="6415C60E" w:rsidR="00D26C50" w:rsidRPr="00FA34E9" w:rsidRDefault="00D26C50" w:rsidP="00BC6816">
      <w:pPr>
        <w:numPr>
          <w:ilvl w:val="0"/>
          <w:numId w:val="17"/>
        </w:numPr>
        <w:tabs>
          <w:tab w:val="left" w:pos="567"/>
        </w:tabs>
        <w:spacing w:after="0" w:line="240" w:lineRule="auto"/>
        <w:ind w:left="567" w:hanging="567"/>
        <w:contextualSpacing/>
        <w:rPr>
          <w:rFonts w:ascii="Times New Roman" w:eastAsia="Times New Roman" w:hAnsi="Times New Roman"/>
        </w:rPr>
      </w:pPr>
      <w:r w:rsidRPr="00FA34E9">
        <w:rPr>
          <w:rFonts w:ascii="Times New Roman" w:eastAsia="Times New Roman" w:hAnsi="Times New Roman"/>
        </w:rPr>
        <w:t>5 ml, 2</w:t>
      </w:r>
      <w:r w:rsidR="00550C2B">
        <w:rPr>
          <w:rFonts w:ascii="Times New Roman" w:eastAsia="Times New Roman" w:hAnsi="Times New Roman"/>
        </w:rPr>
        <w:t> mg</w:t>
      </w:r>
      <w:r w:rsidRPr="00550C2B">
        <w:rPr>
          <w:rFonts w:ascii="Times New Roman" w:eastAsia="Times New Roman" w:hAnsi="Times New Roman"/>
        </w:rPr>
        <w:t>/ml omeprazol konc</w:t>
      </w:r>
      <w:r w:rsidRPr="00E37431">
        <w:rPr>
          <w:rFonts w:ascii="Times New Roman" w:eastAsia="Times New Roman" w:hAnsi="Times New Roman"/>
        </w:rPr>
        <w:t>entrátumot tartalmazó, PP dugóval és PE membránnal ellátott, (10 ml térfogatú), garanciazáras HDPE kupak,</w:t>
      </w:r>
    </w:p>
    <w:p w14:paraId="2D632A48" w14:textId="325BE32D" w:rsidR="00D26C50" w:rsidRPr="00E37431" w:rsidRDefault="00D26C50" w:rsidP="00BC6816">
      <w:pPr>
        <w:numPr>
          <w:ilvl w:val="0"/>
          <w:numId w:val="17"/>
        </w:numPr>
        <w:tabs>
          <w:tab w:val="left" w:pos="567"/>
        </w:tabs>
        <w:spacing w:after="0" w:line="240" w:lineRule="auto"/>
        <w:ind w:left="567" w:hanging="567"/>
        <w:contextualSpacing/>
        <w:rPr>
          <w:rFonts w:ascii="Times New Roman" w:eastAsia="Times New Roman" w:hAnsi="Times New Roman"/>
        </w:rPr>
      </w:pPr>
      <w:r w:rsidRPr="00FA34E9">
        <w:rPr>
          <w:rFonts w:ascii="Times New Roman" w:eastAsia="Times New Roman" w:hAnsi="Times New Roman"/>
        </w:rPr>
        <w:t>10 ml Lappoxo 10</w:t>
      </w:r>
      <w:r w:rsidR="00550C2B">
        <w:rPr>
          <w:rFonts w:ascii="Times New Roman" w:eastAsia="Times New Roman" w:hAnsi="Times New Roman"/>
        </w:rPr>
        <w:t> mg</w:t>
      </w:r>
      <w:r w:rsidRPr="00550C2B">
        <w:rPr>
          <w:rFonts w:ascii="Times New Roman" w:eastAsia="Times New Roman" w:hAnsi="Times New Roman"/>
        </w:rPr>
        <w:t>/15 ml belsőleges oldathoz való oldószerrel töltött, nyakas (25 ml térfogatú), HDPE tartály</w:t>
      </w:r>
    </w:p>
    <w:p w14:paraId="2A55FDF9" w14:textId="77777777" w:rsidR="00D26C50" w:rsidRPr="00FA34E9" w:rsidRDefault="00D26C50" w:rsidP="004A00B2">
      <w:pPr>
        <w:tabs>
          <w:tab w:val="left" w:pos="567"/>
        </w:tabs>
        <w:spacing w:after="0" w:line="240" w:lineRule="auto"/>
        <w:rPr>
          <w:rFonts w:ascii="Times New Roman" w:eastAsia="Times New Roman" w:hAnsi="Times New Roman"/>
        </w:rPr>
      </w:pPr>
    </w:p>
    <w:p w14:paraId="4E8067B3" w14:textId="131A88AE" w:rsidR="008B44EB" w:rsidRPr="008B44EB" w:rsidRDefault="00D26C50" w:rsidP="004A00B2">
      <w:pPr>
        <w:tabs>
          <w:tab w:val="left" w:pos="567"/>
        </w:tabs>
        <w:spacing w:after="0" w:line="240" w:lineRule="auto"/>
        <w:rPr>
          <w:rFonts w:ascii="Times New Roman" w:eastAsia="Times New Roman" w:hAnsi="Times New Roman"/>
        </w:rPr>
      </w:pPr>
      <w:r w:rsidRPr="00FA34E9">
        <w:rPr>
          <w:rFonts w:ascii="Times New Roman" w:eastAsia="Times New Roman" w:hAnsi="Times New Roman"/>
        </w:rPr>
        <w:t xml:space="preserve">Koncentrátum: </w:t>
      </w:r>
      <w:r w:rsidR="008B44EB" w:rsidRPr="008B44EB">
        <w:rPr>
          <w:rFonts w:ascii="Times New Roman" w:eastAsia="Times New Roman" w:hAnsi="Times New Roman"/>
        </w:rPr>
        <w:t>csaknem fehér vagy halványsárga viszkózus oldat.</w:t>
      </w:r>
    </w:p>
    <w:p w14:paraId="53C960C2" w14:textId="77777777" w:rsidR="00D26C50" w:rsidRPr="008B44EB" w:rsidRDefault="00D26C50" w:rsidP="004A00B2">
      <w:pPr>
        <w:tabs>
          <w:tab w:val="left" w:pos="567"/>
        </w:tabs>
        <w:spacing w:after="0" w:line="240" w:lineRule="auto"/>
        <w:rPr>
          <w:rFonts w:ascii="Times New Roman" w:eastAsia="Times New Roman" w:hAnsi="Times New Roman"/>
        </w:rPr>
      </w:pPr>
    </w:p>
    <w:p w14:paraId="6F91E065" w14:textId="7BFA2E4F" w:rsidR="00D26C50" w:rsidRPr="008B44EB" w:rsidRDefault="00D26C50" w:rsidP="004A00B2">
      <w:pPr>
        <w:tabs>
          <w:tab w:val="left" w:pos="567"/>
        </w:tabs>
        <w:spacing w:after="0" w:line="240" w:lineRule="auto"/>
        <w:rPr>
          <w:rFonts w:ascii="Times New Roman" w:eastAsia="Times New Roman" w:hAnsi="Times New Roman"/>
        </w:rPr>
      </w:pPr>
      <w:r w:rsidRPr="008B44EB">
        <w:rPr>
          <w:rFonts w:ascii="Times New Roman" w:eastAsia="Times New Roman" w:hAnsi="Times New Roman"/>
        </w:rPr>
        <w:t xml:space="preserve">Oldószer: </w:t>
      </w:r>
      <w:r w:rsidR="008B44EB" w:rsidRPr="008B44EB">
        <w:rPr>
          <w:rFonts w:ascii="Times New Roman" w:eastAsia="Times New Roman" w:hAnsi="Times New Roman"/>
        </w:rPr>
        <w:t>csaknem fehér vagy halványsárga, mentol illatú viszkózus oldat.</w:t>
      </w:r>
    </w:p>
    <w:p w14:paraId="62A13687" w14:textId="77777777" w:rsidR="00D26C50" w:rsidRPr="00550C2B" w:rsidRDefault="00D26C50" w:rsidP="004A00B2">
      <w:pPr>
        <w:tabs>
          <w:tab w:val="left" w:pos="567"/>
        </w:tabs>
        <w:spacing w:after="0" w:line="240" w:lineRule="auto"/>
        <w:rPr>
          <w:rFonts w:ascii="Times New Roman" w:eastAsia="Times New Roman" w:hAnsi="Times New Roman"/>
        </w:rPr>
      </w:pPr>
    </w:p>
    <w:p w14:paraId="3FFD0A01" w14:textId="47CF8841" w:rsidR="00D26C50" w:rsidRPr="00FA34E9" w:rsidRDefault="00D26C50" w:rsidP="004A00B2">
      <w:pPr>
        <w:tabs>
          <w:tab w:val="left" w:pos="567"/>
        </w:tabs>
        <w:spacing w:after="0" w:line="240" w:lineRule="auto"/>
        <w:rPr>
          <w:rFonts w:ascii="Times New Roman" w:eastAsia="Times New Roman" w:hAnsi="Times New Roman"/>
        </w:rPr>
      </w:pPr>
      <w:r w:rsidRPr="00E37431">
        <w:rPr>
          <w:rFonts w:ascii="Times New Roman" w:eastAsia="Times New Roman" w:hAnsi="Times New Roman"/>
        </w:rPr>
        <w:t>14 dara</w:t>
      </w:r>
      <w:r w:rsidRPr="00FA34E9">
        <w:rPr>
          <w:rFonts w:ascii="Times New Roman" w:eastAsia="Times New Roman" w:hAnsi="Times New Roman"/>
        </w:rPr>
        <w:t xml:space="preserve">b, egyadagos, kétrekeszes HDPE tartályt tartalmazó PVC tálca és betegtájékoztató dobozban, A </w:t>
      </w:r>
      <w:r w:rsidR="00F77455" w:rsidRPr="00FA34E9">
        <w:rPr>
          <w:rFonts w:ascii="Times New Roman" w:eastAsia="Times New Roman" w:hAnsi="Times New Roman"/>
        </w:rPr>
        <w:t xml:space="preserve">Lappoxo </w:t>
      </w:r>
      <w:r w:rsidRPr="00FA34E9">
        <w:rPr>
          <w:rFonts w:ascii="Times New Roman" w:eastAsia="Times New Roman" w:hAnsi="Times New Roman"/>
        </w:rPr>
        <w:t>10</w:t>
      </w:r>
      <w:r w:rsidR="00550C2B">
        <w:rPr>
          <w:rFonts w:ascii="Times New Roman" w:eastAsia="Times New Roman" w:hAnsi="Times New Roman"/>
        </w:rPr>
        <w:t> mg</w:t>
      </w:r>
      <w:r w:rsidRPr="00550C2B">
        <w:rPr>
          <w:rFonts w:ascii="Times New Roman" w:eastAsia="Times New Roman" w:hAnsi="Times New Roman"/>
        </w:rPr>
        <w:t>/15 ml</w:t>
      </w:r>
      <w:r w:rsidR="00F77455" w:rsidRPr="00E37431">
        <w:rPr>
          <w:rFonts w:ascii="Times New Roman" w:eastAsia="Times New Roman" w:hAnsi="Times New Roman"/>
        </w:rPr>
        <w:t xml:space="preserve"> </w:t>
      </w:r>
      <w:r w:rsidRPr="00FA34E9">
        <w:rPr>
          <w:rFonts w:ascii="Times New Roman" w:eastAsia="Times New Roman" w:hAnsi="Times New Roman"/>
        </w:rPr>
        <w:t>doboza PS dugóval ellátott 15 ml</w:t>
      </w:r>
      <w:r w:rsidRPr="00FA34E9">
        <w:rPr>
          <w:rFonts w:ascii="Times New Roman" w:eastAsia="Times New Roman" w:hAnsi="Times New Roman"/>
        </w:rPr>
        <w:noBreakHyphen/>
        <w:t>es LDPE adagolópipettát tartalmaz 0,5 ml</w:t>
      </w:r>
      <w:r w:rsidR="00F77455" w:rsidRPr="00FA34E9">
        <w:rPr>
          <w:rFonts w:ascii="Times New Roman" w:eastAsia="Times New Roman" w:hAnsi="Times New Roman"/>
        </w:rPr>
        <w:noBreakHyphen/>
      </w:r>
      <w:r w:rsidRPr="00FA34E9">
        <w:rPr>
          <w:rFonts w:ascii="Times New Roman" w:eastAsia="Times New Roman" w:hAnsi="Times New Roman"/>
        </w:rPr>
        <w:t>enkénti beosztással.</w:t>
      </w:r>
    </w:p>
    <w:p w14:paraId="56DEDA95" w14:textId="77777777" w:rsidR="00D26C50" w:rsidRPr="00FA34E9" w:rsidRDefault="00D26C50" w:rsidP="004A00B2">
      <w:pPr>
        <w:pStyle w:val="Nincstrkz"/>
        <w:widowControl w:val="0"/>
        <w:suppressAutoHyphens/>
        <w:rPr>
          <w:rFonts w:ascii="Times New Roman" w:hAnsi="Times New Roman"/>
          <w:snapToGrid w:val="0"/>
        </w:rPr>
      </w:pPr>
    </w:p>
    <w:p w14:paraId="4F82B03B" w14:textId="77777777" w:rsidR="00DB5257" w:rsidRPr="00FA34E9" w:rsidRDefault="00DB5257" w:rsidP="004A00B2">
      <w:pPr>
        <w:pStyle w:val="Nincstrkz1"/>
        <w:widowControl w:val="0"/>
        <w:suppressAutoHyphens/>
        <w:rPr>
          <w:rFonts w:ascii="Times New Roman" w:hAnsi="Times New Roman"/>
        </w:rPr>
      </w:pPr>
      <w:r w:rsidRPr="00FA34E9">
        <w:rPr>
          <w:rFonts w:ascii="Times New Roman" w:hAnsi="Times New Roman"/>
        </w:rPr>
        <w:t xml:space="preserve">Nem </w:t>
      </w:r>
      <w:r w:rsidR="00237F0B" w:rsidRPr="00FA34E9">
        <w:rPr>
          <w:rFonts w:ascii="Times New Roman" w:hAnsi="Times New Roman"/>
        </w:rPr>
        <w:t xml:space="preserve">kerül </w:t>
      </w:r>
      <w:r w:rsidRPr="00FA34E9">
        <w:rPr>
          <w:rFonts w:ascii="Times New Roman" w:hAnsi="Times New Roman"/>
        </w:rPr>
        <w:t>feltétlenül minde</w:t>
      </w:r>
      <w:r w:rsidR="00477852" w:rsidRPr="00FA34E9">
        <w:rPr>
          <w:rFonts w:ascii="Times New Roman" w:hAnsi="Times New Roman"/>
        </w:rPr>
        <w:t>gyik</w:t>
      </w:r>
      <w:r w:rsidRPr="00FA34E9">
        <w:rPr>
          <w:rFonts w:ascii="Times New Roman" w:hAnsi="Times New Roman"/>
        </w:rPr>
        <w:t xml:space="preserve"> kiszerelés kereskedelmi forgalomba.</w:t>
      </w:r>
    </w:p>
    <w:p w14:paraId="63AFA983" w14:textId="77777777" w:rsidR="001E6456" w:rsidRPr="00FA34E9" w:rsidRDefault="001E6456" w:rsidP="004A00B2">
      <w:pPr>
        <w:pStyle w:val="Nincstrkz1"/>
        <w:widowControl w:val="0"/>
        <w:suppressAutoHyphens/>
        <w:rPr>
          <w:rFonts w:ascii="Times New Roman" w:hAnsi="Times New Roman"/>
        </w:rPr>
      </w:pPr>
    </w:p>
    <w:p w14:paraId="6506FDE0" w14:textId="08FBE271" w:rsidR="006448C3" w:rsidRDefault="001E6456" w:rsidP="004A00B2">
      <w:pPr>
        <w:pStyle w:val="Nincstrkz1"/>
        <w:widowControl w:val="0"/>
        <w:suppressAutoHyphens/>
        <w:rPr>
          <w:rFonts w:ascii="Times New Roman" w:hAnsi="Times New Roman"/>
          <w:b/>
        </w:rPr>
      </w:pPr>
      <w:r w:rsidRPr="00FA34E9">
        <w:rPr>
          <w:rFonts w:ascii="Times New Roman" w:hAnsi="Times New Roman"/>
          <w:b/>
        </w:rPr>
        <w:t>A forgalomba hozatali engedély jogosultja</w:t>
      </w:r>
      <w:r w:rsidR="004A0D0D" w:rsidRPr="00FA34E9">
        <w:rPr>
          <w:rFonts w:ascii="Times New Roman" w:hAnsi="Times New Roman"/>
          <w:b/>
        </w:rPr>
        <w:t xml:space="preserve"> és a gyártó</w:t>
      </w:r>
    </w:p>
    <w:p w14:paraId="422AB5EF" w14:textId="77777777" w:rsidR="00901C18" w:rsidRPr="00901C18" w:rsidRDefault="00901C18" w:rsidP="004A00B2">
      <w:pPr>
        <w:pStyle w:val="Nincstrkz1"/>
        <w:widowControl w:val="0"/>
        <w:suppressAutoHyphens/>
        <w:rPr>
          <w:rFonts w:ascii="Times New Roman" w:hAnsi="Times New Roman"/>
          <w:b/>
        </w:rPr>
      </w:pPr>
    </w:p>
    <w:p w14:paraId="200F30F8" w14:textId="77777777" w:rsidR="00D26C50" w:rsidRPr="00E37431" w:rsidRDefault="00D26C50" w:rsidP="004A00B2">
      <w:pPr>
        <w:tabs>
          <w:tab w:val="left" w:pos="567"/>
        </w:tabs>
        <w:spacing w:after="0" w:line="240" w:lineRule="auto"/>
        <w:rPr>
          <w:rFonts w:ascii="Times New Roman" w:eastAsia="Times New Roman" w:hAnsi="Times New Roman"/>
        </w:rPr>
      </w:pPr>
      <w:r w:rsidRPr="00550C2B">
        <w:rPr>
          <w:rFonts w:ascii="Times New Roman" w:eastAsia="Times New Roman" w:hAnsi="Times New Roman"/>
        </w:rPr>
        <w:t>Alkaloid-INT d.o.o.</w:t>
      </w:r>
    </w:p>
    <w:p w14:paraId="01D6609B" w14:textId="77777777" w:rsidR="00D26C50" w:rsidRPr="00FA34E9" w:rsidRDefault="00D26C50" w:rsidP="004A00B2">
      <w:pPr>
        <w:tabs>
          <w:tab w:val="left" w:pos="567"/>
        </w:tabs>
        <w:spacing w:after="0" w:line="240" w:lineRule="auto"/>
        <w:rPr>
          <w:rFonts w:ascii="Times New Roman" w:eastAsia="Times New Roman" w:hAnsi="Times New Roman"/>
        </w:rPr>
      </w:pPr>
      <w:r w:rsidRPr="00FA34E9">
        <w:rPr>
          <w:rFonts w:ascii="Times New Roman" w:eastAsia="Times New Roman" w:hAnsi="Times New Roman"/>
        </w:rPr>
        <w:t>Šlandrova ulica 4</w:t>
      </w:r>
    </w:p>
    <w:p w14:paraId="1844CADD" w14:textId="77777777" w:rsidR="00D26C50" w:rsidRPr="00FA34E9" w:rsidRDefault="00D26C50" w:rsidP="004A00B2">
      <w:pPr>
        <w:tabs>
          <w:tab w:val="left" w:pos="567"/>
        </w:tabs>
        <w:spacing w:after="0" w:line="240" w:lineRule="auto"/>
        <w:rPr>
          <w:rFonts w:ascii="Times New Roman" w:eastAsia="Times New Roman" w:hAnsi="Times New Roman"/>
        </w:rPr>
      </w:pPr>
      <w:r w:rsidRPr="00FA34E9">
        <w:rPr>
          <w:rFonts w:ascii="Times New Roman" w:eastAsia="Times New Roman" w:hAnsi="Times New Roman"/>
        </w:rPr>
        <w:t>1231 Ljubljana-Črnuče</w:t>
      </w:r>
    </w:p>
    <w:p w14:paraId="22274EBD" w14:textId="77777777" w:rsidR="00D26C50" w:rsidRPr="00FA34E9" w:rsidRDefault="00D26C50" w:rsidP="004A00B2">
      <w:pPr>
        <w:tabs>
          <w:tab w:val="left" w:pos="567"/>
        </w:tabs>
        <w:spacing w:after="0" w:line="240" w:lineRule="auto"/>
        <w:rPr>
          <w:rFonts w:ascii="Times New Roman" w:eastAsia="Times New Roman" w:hAnsi="Times New Roman"/>
        </w:rPr>
      </w:pPr>
      <w:r w:rsidRPr="00FA34E9">
        <w:rPr>
          <w:rFonts w:ascii="Times New Roman" w:eastAsia="Times New Roman" w:hAnsi="Times New Roman"/>
        </w:rPr>
        <w:t>Szlovénia</w:t>
      </w:r>
    </w:p>
    <w:p w14:paraId="0F4B3913" w14:textId="1F7E8529" w:rsidR="001E6456" w:rsidRPr="00FA34E9" w:rsidRDefault="001E6456" w:rsidP="004A00B2">
      <w:pPr>
        <w:pStyle w:val="Nincstrkz1"/>
        <w:widowControl w:val="0"/>
        <w:suppressAutoHyphens/>
        <w:rPr>
          <w:rFonts w:ascii="Times New Roman" w:hAnsi="Times New Roman"/>
        </w:rPr>
      </w:pPr>
    </w:p>
    <w:p w14:paraId="346CB3B2" w14:textId="77777777" w:rsidR="000A625E" w:rsidRPr="00DF14F6" w:rsidRDefault="000A625E" w:rsidP="000A625E">
      <w:pPr>
        <w:pStyle w:val="Nincstrkz"/>
        <w:widowControl w:val="0"/>
        <w:suppressAutoHyphens/>
        <w:rPr>
          <w:rFonts w:ascii="Times New Roman" w:hAnsi="Times New Roman"/>
          <w:u w:val="single"/>
        </w:rPr>
      </w:pPr>
      <w:r w:rsidRPr="00DF14F6">
        <w:rPr>
          <w:rFonts w:ascii="Times New Roman" w:hAnsi="Times New Roman"/>
          <w:u w:val="single"/>
        </w:rPr>
        <w:t>Lappoxo 10</w:t>
      </w:r>
      <w:r>
        <w:rPr>
          <w:rFonts w:ascii="Times New Roman" w:hAnsi="Times New Roman"/>
          <w:u w:val="single"/>
        </w:rPr>
        <w:t> </w:t>
      </w:r>
      <w:r w:rsidRPr="00DF14F6">
        <w:rPr>
          <w:rFonts w:ascii="Times New Roman" w:hAnsi="Times New Roman"/>
          <w:u w:val="single"/>
        </w:rPr>
        <w:t>mg/15</w:t>
      </w:r>
      <w:r>
        <w:rPr>
          <w:rFonts w:ascii="Times New Roman" w:hAnsi="Times New Roman"/>
          <w:u w:val="single"/>
        </w:rPr>
        <w:t> </w:t>
      </w:r>
      <w:r w:rsidRPr="00DF14F6">
        <w:rPr>
          <w:rFonts w:ascii="Times New Roman" w:hAnsi="Times New Roman"/>
          <w:u w:val="single"/>
        </w:rPr>
        <w:t>ml belsőleges oldat</w:t>
      </w:r>
    </w:p>
    <w:p w14:paraId="493676F3" w14:textId="77777777" w:rsidR="000A625E" w:rsidRDefault="000A625E" w:rsidP="000A625E">
      <w:pPr>
        <w:pStyle w:val="Nincstrkz"/>
        <w:widowControl w:val="0"/>
        <w:tabs>
          <w:tab w:val="left" w:pos="2127"/>
        </w:tabs>
        <w:suppressAutoHyphens/>
        <w:rPr>
          <w:rFonts w:ascii="Times New Roman" w:hAnsi="Times New Roman"/>
        </w:rPr>
      </w:pPr>
      <w:r w:rsidRPr="00DF14F6">
        <w:rPr>
          <w:rFonts w:ascii="Times New Roman" w:hAnsi="Times New Roman"/>
        </w:rPr>
        <w:t>OGYI-T-24391/01</w:t>
      </w:r>
      <w:r>
        <w:rPr>
          <w:rFonts w:ascii="Times New Roman" w:hAnsi="Times New Roman"/>
        </w:rPr>
        <w:tab/>
      </w:r>
      <w:r>
        <w:rPr>
          <w:rFonts w:ascii="Times New Roman" w:hAnsi="Times New Roman"/>
        </w:rPr>
        <w:tab/>
      </w:r>
      <w:r w:rsidRPr="00DF14F6">
        <w:rPr>
          <w:rFonts w:ascii="Times New Roman" w:hAnsi="Times New Roman"/>
        </w:rPr>
        <w:t>14</w:t>
      </w:r>
      <w:r>
        <w:rPr>
          <w:rFonts w:ascii="Times New Roman" w:hAnsi="Times New Roman"/>
        </w:rPr>
        <w:t>×</w:t>
      </w:r>
      <w:r w:rsidRPr="00DF14F6">
        <w:rPr>
          <w:rFonts w:ascii="Times New Roman" w:hAnsi="Times New Roman"/>
        </w:rPr>
        <w:t>15</w:t>
      </w:r>
      <w:r>
        <w:rPr>
          <w:rFonts w:ascii="Times New Roman" w:hAnsi="Times New Roman"/>
        </w:rPr>
        <w:t> </w:t>
      </w:r>
      <w:r w:rsidRPr="00DF14F6">
        <w:rPr>
          <w:rFonts w:ascii="Times New Roman" w:hAnsi="Times New Roman"/>
        </w:rPr>
        <w:t>ml</w:t>
      </w:r>
      <w:r>
        <w:rPr>
          <w:rFonts w:ascii="Times New Roman" w:hAnsi="Times New Roman"/>
        </w:rPr>
        <w:tab/>
      </w:r>
      <w:r>
        <w:rPr>
          <w:rFonts w:ascii="Times New Roman" w:hAnsi="Times New Roman"/>
        </w:rPr>
        <w:tab/>
      </w:r>
      <w:r w:rsidRPr="00DF14F6">
        <w:rPr>
          <w:rFonts w:ascii="Times New Roman" w:hAnsi="Times New Roman"/>
        </w:rPr>
        <w:t>HDPE tartályban</w:t>
      </w:r>
    </w:p>
    <w:p w14:paraId="11C6EFA8" w14:textId="77777777" w:rsidR="007906C7" w:rsidRPr="00FA34E9" w:rsidRDefault="007906C7" w:rsidP="004A00B2">
      <w:pPr>
        <w:pStyle w:val="Nincstrkz1"/>
        <w:widowControl w:val="0"/>
        <w:suppressAutoHyphens/>
        <w:rPr>
          <w:rFonts w:ascii="Times New Roman" w:hAnsi="Times New Roman"/>
        </w:rPr>
      </w:pPr>
    </w:p>
    <w:p w14:paraId="13DB0C58" w14:textId="77777777" w:rsidR="001E5C71" w:rsidRPr="00FA34E9" w:rsidRDefault="001E5C71" w:rsidP="004A00B2">
      <w:pPr>
        <w:pStyle w:val="Nincstrkz1"/>
        <w:widowControl w:val="0"/>
        <w:suppressAutoHyphens/>
        <w:rPr>
          <w:rFonts w:ascii="Times New Roman" w:hAnsi="Times New Roman"/>
          <w:b/>
        </w:rPr>
      </w:pPr>
      <w:r w:rsidRPr="00FA34E9">
        <w:rPr>
          <w:rFonts w:ascii="Times New Roman" w:hAnsi="Times New Roman"/>
          <w:b/>
        </w:rPr>
        <w:t>Ezt a gyógyszert az Európai Gazdasági Térség tagállamaiban az alábbi neveken engedélyezték:</w:t>
      </w:r>
    </w:p>
    <w:p w14:paraId="27486E31" w14:textId="611EF3E5" w:rsidR="00D26C50" w:rsidRPr="00E37431" w:rsidRDefault="00D26C50" w:rsidP="004A00B2">
      <w:pPr>
        <w:tabs>
          <w:tab w:val="left" w:pos="567"/>
        </w:tabs>
        <w:spacing w:after="0" w:line="260" w:lineRule="exact"/>
        <w:rPr>
          <w:rFonts w:ascii="Times New Roman" w:eastAsia="Times New Roman" w:hAnsi="Times New Roman"/>
          <w:lang w:val="en-US"/>
        </w:rPr>
      </w:pPr>
      <w:bookmarkStart w:id="2" w:name="_Hlk160020436"/>
      <w:r w:rsidRPr="00FA34E9">
        <w:rPr>
          <w:rFonts w:ascii="Times New Roman" w:eastAsia="Times New Roman" w:hAnsi="Times New Roman"/>
        </w:rPr>
        <w:t>Hollandia</w:t>
      </w:r>
      <w:r w:rsidRPr="00FA34E9">
        <w:rPr>
          <w:rFonts w:ascii="Times New Roman" w:eastAsia="Times New Roman" w:hAnsi="Times New Roman"/>
        </w:rPr>
        <w:tab/>
      </w:r>
      <w:r w:rsidRPr="00FA34E9">
        <w:rPr>
          <w:rFonts w:ascii="Times New Roman" w:eastAsia="Times New Roman" w:hAnsi="Times New Roman"/>
        </w:rPr>
        <w:tab/>
      </w:r>
      <w:r w:rsidRPr="00443513">
        <w:rPr>
          <w:rFonts w:ascii="Times New Roman" w:eastAsia="Times New Roman" w:hAnsi="Times New Roman"/>
          <w:lang w:val="en-US"/>
        </w:rPr>
        <w:t>Lappoxo 10</w:t>
      </w:r>
      <w:r w:rsidR="00550C2B">
        <w:rPr>
          <w:rFonts w:ascii="Times New Roman" w:eastAsia="Times New Roman" w:hAnsi="Times New Roman"/>
          <w:lang w:val="en-US"/>
        </w:rPr>
        <w:t> mg</w:t>
      </w:r>
      <w:r w:rsidRPr="00550C2B">
        <w:rPr>
          <w:rFonts w:ascii="Times New Roman" w:eastAsia="Times New Roman" w:hAnsi="Times New Roman"/>
          <w:lang w:val="en-US"/>
        </w:rPr>
        <w:t>/15</w:t>
      </w:r>
      <w:r w:rsidR="00A01CA1">
        <w:rPr>
          <w:rFonts w:ascii="Times New Roman" w:eastAsia="Times New Roman" w:hAnsi="Times New Roman"/>
          <w:lang w:val="en-US"/>
        </w:rPr>
        <w:t> </w:t>
      </w:r>
      <w:r w:rsidRPr="00550C2B">
        <w:rPr>
          <w:rFonts w:ascii="Times New Roman" w:eastAsia="Times New Roman" w:hAnsi="Times New Roman"/>
          <w:lang w:val="en-US"/>
        </w:rPr>
        <w:t>ml concentraat en oplossing voor drank</w:t>
      </w:r>
    </w:p>
    <w:p w14:paraId="507CF6CA" w14:textId="12FBF3E1" w:rsidR="00D26C50" w:rsidRPr="00FA34E9" w:rsidRDefault="00D26C50" w:rsidP="004A00B2">
      <w:pPr>
        <w:tabs>
          <w:tab w:val="left" w:pos="567"/>
        </w:tabs>
        <w:spacing w:after="0" w:line="260" w:lineRule="exact"/>
        <w:ind w:left="1695" w:hanging="1695"/>
        <w:rPr>
          <w:rFonts w:ascii="Times New Roman" w:eastAsia="Times New Roman" w:hAnsi="Times New Roman"/>
          <w:lang w:val="en-US"/>
        </w:rPr>
      </w:pPr>
      <w:r w:rsidRPr="00FA34E9">
        <w:rPr>
          <w:rFonts w:ascii="Times New Roman" w:eastAsia="Times New Roman" w:hAnsi="Times New Roman"/>
        </w:rPr>
        <w:t>Bulgária</w:t>
      </w:r>
      <w:r w:rsidRPr="00FA34E9">
        <w:rPr>
          <w:rFonts w:ascii="Times New Roman" w:eastAsia="Times New Roman" w:hAnsi="Times New Roman"/>
        </w:rPr>
        <w:tab/>
      </w:r>
      <w:r w:rsidRPr="00FA34E9">
        <w:rPr>
          <w:rFonts w:ascii="Times New Roman" w:eastAsia="Times New Roman" w:hAnsi="Times New Roman"/>
        </w:rPr>
        <w:tab/>
      </w:r>
      <w:r w:rsidRPr="00443513">
        <w:rPr>
          <w:rFonts w:ascii="Times New Roman" w:eastAsia="Times New Roman" w:hAnsi="Times New Roman"/>
          <w:lang w:val="en-US"/>
        </w:rPr>
        <w:t>Lappoxo</w:t>
      </w:r>
      <w:r w:rsidRPr="00FA34E9">
        <w:rPr>
          <w:rFonts w:ascii="Times New Roman" w:eastAsia="Times New Roman" w:hAnsi="Times New Roman"/>
          <w:lang w:val="en-GB"/>
        </w:rPr>
        <w:t xml:space="preserve"> 10</w:t>
      </w:r>
      <w:r w:rsidR="00550C2B">
        <w:rPr>
          <w:rFonts w:ascii="Times New Roman" w:eastAsia="Times New Roman" w:hAnsi="Times New Roman"/>
          <w:lang w:val="en-GB"/>
        </w:rPr>
        <w:t> mg</w:t>
      </w:r>
      <w:r w:rsidRPr="00550C2B">
        <w:rPr>
          <w:rFonts w:ascii="Times New Roman" w:eastAsia="Times New Roman" w:hAnsi="Times New Roman"/>
          <w:lang w:val="en-GB"/>
        </w:rPr>
        <w:t>/15</w:t>
      </w:r>
      <w:r w:rsidR="00A01CA1">
        <w:rPr>
          <w:rFonts w:ascii="Times New Roman" w:eastAsia="Times New Roman" w:hAnsi="Times New Roman"/>
          <w:lang w:val="en-GB"/>
        </w:rPr>
        <w:t> </w:t>
      </w:r>
      <w:r w:rsidRPr="00550C2B">
        <w:rPr>
          <w:rFonts w:ascii="Times New Roman" w:eastAsia="Times New Roman" w:hAnsi="Times New Roman"/>
          <w:lang w:val="en-GB"/>
        </w:rPr>
        <w:t xml:space="preserve">ml </w:t>
      </w:r>
      <w:r w:rsidRPr="00E37431">
        <w:rPr>
          <w:rFonts w:ascii="Times New Roman" w:eastAsia="Times New Roman" w:hAnsi="Times New Roman"/>
          <w:lang w:val="en-US"/>
        </w:rPr>
        <w:t xml:space="preserve">concentrate and solvent for oral </w:t>
      </w:r>
      <w:r w:rsidRPr="00FA34E9">
        <w:rPr>
          <w:rFonts w:ascii="Times New Roman" w:eastAsia="Times New Roman" w:hAnsi="Times New Roman"/>
          <w:lang w:val="en-US"/>
        </w:rPr>
        <w:t>solution</w:t>
      </w:r>
      <w:r w:rsidR="00032739" w:rsidRPr="00FA34E9">
        <w:rPr>
          <w:rFonts w:ascii="Times New Roman" w:eastAsia="Times New Roman" w:hAnsi="Times New Roman"/>
          <w:lang w:val="en-GB"/>
        </w:rPr>
        <w:br/>
      </w:r>
      <w:r w:rsidRPr="00FA34E9">
        <w:rPr>
          <w:rFonts w:ascii="Times New Roman" w:eastAsia="Times New Roman" w:hAnsi="Times New Roman"/>
          <w:lang w:val="mk-MK"/>
        </w:rPr>
        <w:t xml:space="preserve">Лапоксо </w:t>
      </w:r>
      <w:r w:rsidRPr="00FA34E9">
        <w:rPr>
          <w:rFonts w:ascii="Times New Roman" w:eastAsia="Times New Roman" w:hAnsi="Times New Roman"/>
          <w:lang w:val="en-GB"/>
        </w:rPr>
        <w:t>10</w:t>
      </w:r>
      <w:r w:rsidR="00550C2B">
        <w:rPr>
          <w:rFonts w:ascii="Times New Roman" w:eastAsia="Times New Roman" w:hAnsi="Times New Roman"/>
          <w:lang w:val="en-GB"/>
        </w:rPr>
        <w:t> mg</w:t>
      </w:r>
      <w:r w:rsidRPr="00550C2B">
        <w:rPr>
          <w:rFonts w:ascii="Times New Roman" w:eastAsia="Times New Roman" w:hAnsi="Times New Roman"/>
          <w:lang w:val="en-GB"/>
        </w:rPr>
        <w:t>/15</w:t>
      </w:r>
      <w:r w:rsidR="0014112B" w:rsidRPr="00E37431">
        <w:rPr>
          <w:rFonts w:ascii="Times New Roman" w:eastAsia="Times New Roman" w:hAnsi="Times New Roman"/>
          <w:lang w:val="en-GB"/>
        </w:rPr>
        <w:t> </w:t>
      </w:r>
      <w:r w:rsidRPr="00FA34E9">
        <w:rPr>
          <w:rFonts w:ascii="Times New Roman" w:eastAsia="Times New Roman" w:hAnsi="Times New Roman"/>
          <w:lang w:val="en-GB"/>
        </w:rPr>
        <w:t xml:space="preserve">ml </w:t>
      </w:r>
      <w:r w:rsidRPr="00FA34E9">
        <w:rPr>
          <w:rFonts w:ascii="Times New Roman" w:eastAsia="Times New Roman" w:hAnsi="Times New Roman"/>
          <w:lang w:val="mk-MK"/>
        </w:rPr>
        <w:t>к</w:t>
      </w:r>
      <w:r w:rsidRPr="00FA34E9">
        <w:rPr>
          <w:rFonts w:ascii="Times New Roman" w:eastAsia="Times New Roman" w:hAnsi="Times New Roman"/>
          <w:lang w:val="en-GB"/>
        </w:rPr>
        <w:t>онцентрат и разтворител за перорален разтвор</w:t>
      </w:r>
    </w:p>
    <w:p w14:paraId="5E14C561" w14:textId="16ECEF91" w:rsidR="00D26C50" w:rsidRPr="00E37431" w:rsidRDefault="00D26C50" w:rsidP="004A00B2">
      <w:pPr>
        <w:tabs>
          <w:tab w:val="left" w:pos="567"/>
        </w:tabs>
        <w:spacing w:after="0" w:line="260" w:lineRule="exact"/>
        <w:rPr>
          <w:rFonts w:ascii="Times New Roman" w:eastAsia="Times New Roman" w:hAnsi="Times New Roman"/>
          <w:lang w:val="en-US"/>
        </w:rPr>
      </w:pPr>
      <w:r w:rsidRPr="00FA34E9">
        <w:rPr>
          <w:rFonts w:ascii="Times New Roman" w:eastAsia="Times New Roman" w:hAnsi="Times New Roman"/>
        </w:rPr>
        <w:t>Horvátország</w:t>
      </w:r>
      <w:r w:rsidRPr="00FA34E9">
        <w:rPr>
          <w:rFonts w:ascii="Times New Roman" w:eastAsia="Times New Roman" w:hAnsi="Times New Roman"/>
        </w:rPr>
        <w:tab/>
      </w:r>
      <w:r w:rsidRPr="00443513">
        <w:rPr>
          <w:rFonts w:ascii="Times New Roman" w:eastAsia="Times New Roman" w:hAnsi="Times New Roman"/>
          <w:lang w:val="en-US"/>
        </w:rPr>
        <w:t>Lappoxo</w:t>
      </w:r>
      <w:r w:rsidRPr="00FA34E9">
        <w:rPr>
          <w:rFonts w:ascii="Times New Roman" w:eastAsia="Times New Roman" w:hAnsi="Times New Roman"/>
          <w:lang w:val="en-GB"/>
        </w:rPr>
        <w:t xml:space="preserve"> 10</w:t>
      </w:r>
      <w:r w:rsidR="00550C2B">
        <w:rPr>
          <w:rFonts w:ascii="Times New Roman" w:eastAsia="Times New Roman" w:hAnsi="Times New Roman"/>
          <w:lang w:val="en-GB"/>
        </w:rPr>
        <w:t> mg</w:t>
      </w:r>
      <w:r w:rsidRPr="00550C2B">
        <w:rPr>
          <w:rFonts w:ascii="Times New Roman" w:eastAsia="Times New Roman" w:hAnsi="Times New Roman"/>
          <w:lang w:val="en-GB"/>
        </w:rPr>
        <w:t>/15</w:t>
      </w:r>
      <w:r w:rsidR="00A01CA1">
        <w:rPr>
          <w:rFonts w:ascii="Times New Roman" w:eastAsia="Times New Roman" w:hAnsi="Times New Roman"/>
          <w:lang w:val="en-GB"/>
        </w:rPr>
        <w:t> </w:t>
      </w:r>
      <w:r w:rsidRPr="00550C2B">
        <w:rPr>
          <w:rFonts w:ascii="Times New Roman" w:eastAsia="Times New Roman" w:hAnsi="Times New Roman"/>
          <w:lang w:val="en-GB"/>
        </w:rPr>
        <w:t>ml koncentrat i otapalo za oralnu otopinu</w:t>
      </w:r>
    </w:p>
    <w:p w14:paraId="336335B7" w14:textId="53E41E7D" w:rsidR="00D26C50" w:rsidRPr="00E37431" w:rsidRDefault="00D26C50" w:rsidP="004A00B2">
      <w:pPr>
        <w:tabs>
          <w:tab w:val="left" w:pos="567"/>
        </w:tabs>
        <w:spacing w:after="0" w:line="260" w:lineRule="exact"/>
        <w:rPr>
          <w:rFonts w:ascii="Times New Roman" w:eastAsia="Times New Roman" w:hAnsi="Times New Roman"/>
          <w:lang w:val="en-US"/>
        </w:rPr>
      </w:pPr>
      <w:r w:rsidRPr="00FA34E9">
        <w:rPr>
          <w:rFonts w:ascii="Times New Roman" w:eastAsia="Times New Roman" w:hAnsi="Times New Roman"/>
        </w:rPr>
        <w:t>Portugália</w:t>
      </w:r>
      <w:r w:rsidRPr="00FA34E9">
        <w:rPr>
          <w:rFonts w:ascii="Times New Roman" w:eastAsia="Times New Roman" w:hAnsi="Times New Roman"/>
        </w:rPr>
        <w:tab/>
      </w:r>
      <w:r w:rsidRPr="00FA34E9">
        <w:rPr>
          <w:rFonts w:ascii="Times New Roman" w:eastAsia="Times New Roman" w:hAnsi="Times New Roman"/>
        </w:rPr>
        <w:tab/>
      </w:r>
      <w:r w:rsidRPr="00443513">
        <w:rPr>
          <w:rFonts w:ascii="Times New Roman" w:eastAsia="Times New Roman" w:hAnsi="Times New Roman"/>
          <w:lang w:val="en-US"/>
        </w:rPr>
        <w:t>Lappoxo 10</w:t>
      </w:r>
      <w:r w:rsidR="00550C2B">
        <w:rPr>
          <w:rFonts w:ascii="Times New Roman" w:eastAsia="Times New Roman" w:hAnsi="Times New Roman"/>
          <w:lang w:val="en-US"/>
        </w:rPr>
        <w:t> mg</w:t>
      </w:r>
      <w:r w:rsidRPr="00550C2B">
        <w:rPr>
          <w:rFonts w:ascii="Times New Roman" w:eastAsia="Times New Roman" w:hAnsi="Times New Roman"/>
          <w:lang w:val="en-US"/>
        </w:rPr>
        <w:t>/15</w:t>
      </w:r>
      <w:r w:rsidR="00A01CA1">
        <w:rPr>
          <w:rFonts w:ascii="Times New Roman" w:eastAsia="Times New Roman" w:hAnsi="Times New Roman"/>
          <w:lang w:val="en-US"/>
        </w:rPr>
        <w:t> </w:t>
      </w:r>
      <w:r w:rsidRPr="00550C2B">
        <w:rPr>
          <w:rFonts w:ascii="Times New Roman" w:eastAsia="Times New Roman" w:hAnsi="Times New Roman"/>
          <w:lang w:val="en-US"/>
        </w:rPr>
        <w:t>ml concentrado e solvente para solução oral</w:t>
      </w:r>
    </w:p>
    <w:p w14:paraId="1307BEC7" w14:textId="52A6B8A0" w:rsidR="00D26C50" w:rsidRPr="00FA34E9" w:rsidRDefault="00D26C50" w:rsidP="004A00B2">
      <w:pPr>
        <w:tabs>
          <w:tab w:val="left" w:pos="567"/>
        </w:tabs>
        <w:spacing w:after="0" w:line="260" w:lineRule="exact"/>
        <w:rPr>
          <w:rFonts w:ascii="Times New Roman" w:eastAsia="Times New Roman" w:hAnsi="Times New Roman"/>
          <w:lang w:val="en-GB"/>
        </w:rPr>
      </w:pPr>
      <w:r w:rsidRPr="00FA34E9">
        <w:rPr>
          <w:rFonts w:ascii="Times New Roman" w:eastAsia="Times New Roman" w:hAnsi="Times New Roman"/>
        </w:rPr>
        <w:t>Románia</w:t>
      </w:r>
      <w:r w:rsidRPr="00FA34E9">
        <w:rPr>
          <w:rFonts w:ascii="Times New Roman" w:eastAsia="Times New Roman" w:hAnsi="Times New Roman"/>
        </w:rPr>
        <w:tab/>
      </w:r>
      <w:r w:rsidRPr="00FA34E9">
        <w:rPr>
          <w:rFonts w:ascii="Times New Roman" w:eastAsia="Times New Roman" w:hAnsi="Times New Roman"/>
        </w:rPr>
        <w:tab/>
      </w:r>
      <w:r w:rsidRPr="00443513">
        <w:rPr>
          <w:rFonts w:ascii="Times New Roman" w:eastAsia="Times New Roman" w:hAnsi="Times New Roman"/>
          <w:lang w:val="en-US"/>
        </w:rPr>
        <w:t>Lappoxo</w:t>
      </w:r>
      <w:r w:rsidRPr="00FA34E9">
        <w:rPr>
          <w:rFonts w:ascii="Times New Roman" w:eastAsia="Times New Roman" w:hAnsi="Times New Roman"/>
          <w:lang w:val="en-GB"/>
        </w:rPr>
        <w:t xml:space="preserve"> 10</w:t>
      </w:r>
      <w:r w:rsidR="00550C2B">
        <w:rPr>
          <w:rFonts w:ascii="Times New Roman" w:eastAsia="Times New Roman" w:hAnsi="Times New Roman"/>
          <w:lang w:val="en-GB"/>
        </w:rPr>
        <w:t> mg</w:t>
      </w:r>
      <w:r w:rsidRPr="00550C2B">
        <w:rPr>
          <w:rFonts w:ascii="Times New Roman" w:eastAsia="Times New Roman" w:hAnsi="Times New Roman"/>
          <w:lang w:val="en-GB"/>
        </w:rPr>
        <w:t>/15</w:t>
      </w:r>
      <w:r w:rsidR="00A01CA1">
        <w:rPr>
          <w:rFonts w:ascii="Times New Roman" w:eastAsia="Times New Roman" w:hAnsi="Times New Roman"/>
          <w:lang w:val="en-GB"/>
        </w:rPr>
        <w:t> </w:t>
      </w:r>
      <w:r w:rsidRPr="00550C2B">
        <w:rPr>
          <w:rFonts w:ascii="Times New Roman" w:eastAsia="Times New Roman" w:hAnsi="Times New Roman"/>
          <w:lang w:val="en-GB"/>
        </w:rPr>
        <w:t>ml concent</w:t>
      </w:r>
      <w:r w:rsidRPr="00E37431">
        <w:rPr>
          <w:rFonts w:ascii="Times New Roman" w:eastAsia="Times New Roman" w:hAnsi="Times New Roman"/>
          <w:lang w:val="en-GB"/>
        </w:rPr>
        <w:t>rat și solvent pentru soluție orală</w:t>
      </w:r>
    </w:p>
    <w:p w14:paraId="34C317BD" w14:textId="319774EC" w:rsidR="00D26C50" w:rsidRPr="00E37431" w:rsidRDefault="00D26C50" w:rsidP="004A00B2">
      <w:pPr>
        <w:tabs>
          <w:tab w:val="left" w:pos="567"/>
        </w:tabs>
        <w:spacing w:after="0" w:line="260" w:lineRule="exact"/>
        <w:rPr>
          <w:rFonts w:ascii="Times New Roman" w:eastAsia="Times New Roman" w:hAnsi="Times New Roman"/>
          <w:lang w:val="en-US"/>
        </w:rPr>
      </w:pPr>
      <w:r w:rsidRPr="00FA34E9">
        <w:rPr>
          <w:rFonts w:ascii="Times New Roman" w:eastAsia="Times New Roman" w:hAnsi="Times New Roman"/>
        </w:rPr>
        <w:t>Magyarország</w:t>
      </w:r>
      <w:r w:rsidRPr="00FA34E9">
        <w:rPr>
          <w:rFonts w:ascii="Times New Roman" w:eastAsia="Times New Roman" w:hAnsi="Times New Roman"/>
        </w:rPr>
        <w:tab/>
      </w:r>
      <w:r w:rsidRPr="00443513">
        <w:rPr>
          <w:rFonts w:ascii="Times New Roman" w:eastAsia="Times New Roman" w:hAnsi="Times New Roman"/>
          <w:lang w:val="en-US"/>
        </w:rPr>
        <w:t>Lappoxo</w:t>
      </w:r>
      <w:r w:rsidRPr="00FA34E9">
        <w:rPr>
          <w:rFonts w:ascii="Times New Roman" w:eastAsia="Times New Roman" w:hAnsi="Times New Roman"/>
          <w:lang w:val="en-GB"/>
        </w:rPr>
        <w:t xml:space="preserve"> 10</w:t>
      </w:r>
      <w:r w:rsidR="00550C2B">
        <w:rPr>
          <w:rFonts w:ascii="Times New Roman" w:eastAsia="Times New Roman" w:hAnsi="Times New Roman"/>
          <w:lang w:val="en-GB"/>
        </w:rPr>
        <w:t> mg</w:t>
      </w:r>
      <w:r w:rsidRPr="00550C2B">
        <w:rPr>
          <w:rFonts w:ascii="Times New Roman" w:eastAsia="Times New Roman" w:hAnsi="Times New Roman"/>
          <w:lang w:val="en-GB"/>
        </w:rPr>
        <w:t>/15</w:t>
      </w:r>
      <w:r w:rsidR="00A01CA1">
        <w:rPr>
          <w:rFonts w:ascii="Times New Roman" w:eastAsia="Times New Roman" w:hAnsi="Times New Roman"/>
          <w:lang w:val="en-GB"/>
        </w:rPr>
        <w:t> </w:t>
      </w:r>
      <w:r w:rsidRPr="00550C2B">
        <w:rPr>
          <w:rFonts w:ascii="Times New Roman" w:eastAsia="Times New Roman" w:hAnsi="Times New Roman"/>
          <w:lang w:val="en-GB"/>
        </w:rPr>
        <w:t>ml koncentrátum és oldószer belsőleges oldathoz</w:t>
      </w:r>
    </w:p>
    <w:p w14:paraId="324C7C1D" w14:textId="6D064E9C" w:rsidR="00D26C50" w:rsidRPr="00E37431" w:rsidRDefault="00D26C50" w:rsidP="004A00B2">
      <w:pPr>
        <w:tabs>
          <w:tab w:val="left" w:pos="567"/>
        </w:tabs>
        <w:spacing w:after="0" w:line="260" w:lineRule="exact"/>
        <w:rPr>
          <w:rFonts w:ascii="Times New Roman" w:eastAsia="Times New Roman" w:hAnsi="Times New Roman"/>
          <w:lang w:val="en-US"/>
        </w:rPr>
      </w:pPr>
      <w:r w:rsidRPr="00FA34E9">
        <w:rPr>
          <w:rFonts w:ascii="Times New Roman" w:eastAsia="Times New Roman" w:hAnsi="Times New Roman"/>
        </w:rPr>
        <w:t>Szlovénia</w:t>
      </w:r>
      <w:r w:rsidRPr="00FA34E9">
        <w:rPr>
          <w:rFonts w:ascii="Times New Roman" w:eastAsia="Times New Roman" w:hAnsi="Times New Roman"/>
        </w:rPr>
        <w:tab/>
      </w:r>
      <w:r w:rsidRPr="00FA34E9">
        <w:rPr>
          <w:rFonts w:ascii="Times New Roman" w:eastAsia="Times New Roman" w:hAnsi="Times New Roman"/>
        </w:rPr>
        <w:tab/>
      </w:r>
      <w:r w:rsidRPr="00443513">
        <w:rPr>
          <w:rFonts w:ascii="Times New Roman" w:eastAsia="Times New Roman" w:hAnsi="Times New Roman"/>
          <w:lang w:val="en-US"/>
        </w:rPr>
        <w:t>Lappoxo 10</w:t>
      </w:r>
      <w:r w:rsidR="00550C2B">
        <w:rPr>
          <w:rFonts w:ascii="Times New Roman" w:eastAsia="Times New Roman" w:hAnsi="Times New Roman"/>
          <w:lang w:val="en-US"/>
        </w:rPr>
        <w:t> mg</w:t>
      </w:r>
      <w:r w:rsidRPr="00550C2B">
        <w:rPr>
          <w:rFonts w:ascii="Times New Roman" w:eastAsia="Times New Roman" w:hAnsi="Times New Roman"/>
          <w:lang w:val="en-US"/>
        </w:rPr>
        <w:t>/15</w:t>
      </w:r>
      <w:r w:rsidR="00A01CA1">
        <w:rPr>
          <w:rFonts w:ascii="Times New Roman" w:eastAsia="Times New Roman" w:hAnsi="Times New Roman"/>
          <w:lang w:val="en-US"/>
        </w:rPr>
        <w:t> </w:t>
      </w:r>
      <w:r w:rsidRPr="00550C2B">
        <w:rPr>
          <w:rFonts w:ascii="Times New Roman" w:eastAsia="Times New Roman" w:hAnsi="Times New Roman"/>
          <w:lang w:val="en-US"/>
        </w:rPr>
        <w:t>ml koncentrat in vehikel za peroralno raztopino</w:t>
      </w:r>
    </w:p>
    <w:bookmarkEnd w:id="2"/>
    <w:p w14:paraId="7693025D" w14:textId="77777777" w:rsidR="00D26C50" w:rsidRPr="00FA34E9" w:rsidRDefault="00D26C50" w:rsidP="004A00B2">
      <w:pPr>
        <w:pStyle w:val="Nincstrkz1"/>
        <w:widowControl w:val="0"/>
        <w:suppressAutoHyphens/>
        <w:rPr>
          <w:rFonts w:ascii="Times New Roman" w:hAnsi="Times New Roman"/>
        </w:rPr>
      </w:pPr>
    </w:p>
    <w:p w14:paraId="53644811" w14:textId="315B54B9" w:rsidR="00C72D2E" w:rsidRPr="00FA34E9" w:rsidRDefault="001E6456" w:rsidP="004A00B2">
      <w:pPr>
        <w:pStyle w:val="Nincstrkz1"/>
        <w:widowControl w:val="0"/>
        <w:suppressAutoHyphens/>
        <w:rPr>
          <w:rFonts w:ascii="Times New Roman" w:hAnsi="Times New Roman"/>
        </w:rPr>
      </w:pPr>
      <w:r w:rsidRPr="00FA34E9">
        <w:rPr>
          <w:rFonts w:ascii="Times New Roman" w:hAnsi="Times New Roman"/>
          <w:b/>
        </w:rPr>
        <w:t xml:space="preserve">A betegtájékoztató </w:t>
      </w:r>
      <w:r w:rsidR="00477852" w:rsidRPr="00FA34E9">
        <w:rPr>
          <w:rFonts w:ascii="Times New Roman" w:hAnsi="Times New Roman"/>
          <w:b/>
        </w:rPr>
        <w:t>legutóbbi felülvizsgálatának</w:t>
      </w:r>
      <w:r w:rsidRPr="00FA34E9">
        <w:rPr>
          <w:rFonts w:ascii="Times New Roman" w:hAnsi="Times New Roman"/>
          <w:b/>
        </w:rPr>
        <w:t xml:space="preserve"> dátuma</w:t>
      </w:r>
      <w:r w:rsidR="00DB5257" w:rsidRPr="00FA34E9">
        <w:rPr>
          <w:rFonts w:ascii="Times New Roman" w:hAnsi="Times New Roman"/>
          <w:b/>
        </w:rPr>
        <w:t xml:space="preserve">: </w:t>
      </w:r>
      <w:r w:rsidR="00A65152">
        <w:rPr>
          <w:rFonts w:ascii="Times New Roman" w:hAnsi="Times New Roman"/>
          <w:b/>
        </w:rPr>
        <w:t>2024. május.</w:t>
      </w:r>
    </w:p>
    <w:sectPr w:rsidR="00C72D2E" w:rsidRPr="00FA34E9" w:rsidSect="005F6A97">
      <w:headerReference w:type="default" r:id="rId12"/>
      <w:footerReference w:type="defaul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64CEE7" w14:textId="77777777" w:rsidR="005F6A97" w:rsidRDefault="005F6A97" w:rsidP="00400A60">
      <w:pPr>
        <w:spacing w:after="0" w:line="240" w:lineRule="auto"/>
      </w:pPr>
      <w:r>
        <w:separator/>
      </w:r>
    </w:p>
  </w:endnote>
  <w:endnote w:type="continuationSeparator" w:id="0">
    <w:p w14:paraId="3124F0FF" w14:textId="77777777" w:rsidR="005F6A97" w:rsidRDefault="005F6A97" w:rsidP="00400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Univers">
    <w:altName w:val="Univers"/>
    <w:charset w:val="00"/>
    <w:family w:val="swiss"/>
    <w:pitch w:val="variable"/>
    <w:sig w:usb0="80000287" w:usb1="00000000" w:usb2="00000000" w:usb3="00000000" w:csb0="0000000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3558A" w14:textId="77777777" w:rsidR="00C35795" w:rsidRPr="00207E51" w:rsidRDefault="00C35795" w:rsidP="00207E51">
    <w:pPr>
      <w:pStyle w:val="llb"/>
      <w:tabs>
        <w:tab w:val="clear" w:pos="4252"/>
        <w:tab w:val="clear" w:pos="8504"/>
      </w:tabs>
      <w:jc w:val="left"/>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7EC32" w14:textId="684F6221" w:rsidR="00C35795" w:rsidRPr="00A4128A" w:rsidRDefault="00C35795">
    <w:pPr>
      <w:pStyle w:val="llb"/>
      <w:rPr>
        <w:rFonts w:ascii="Times New Roman" w:hAnsi="Times New Roman"/>
        <w:sz w:val="18"/>
        <w:szCs w:val="18"/>
      </w:rPr>
    </w:pPr>
    <w:r w:rsidRPr="00A4128A">
      <w:rPr>
        <w:rFonts w:ascii="Times New Roman" w:hAnsi="Times New Roman"/>
        <w:sz w:val="18"/>
        <w:szCs w:val="18"/>
      </w:rPr>
      <w:t>OGYÉI/23821/2022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F665D" w14:textId="77777777" w:rsidR="005F6A97" w:rsidRDefault="005F6A97" w:rsidP="00400A60">
      <w:pPr>
        <w:spacing w:after="0" w:line="240" w:lineRule="auto"/>
      </w:pPr>
      <w:r>
        <w:separator/>
      </w:r>
    </w:p>
  </w:footnote>
  <w:footnote w:type="continuationSeparator" w:id="0">
    <w:p w14:paraId="6AA5BE63" w14:textId="77777777" w:rsidR="005F6A97" w:rsidRDefault="005F6A97" w:rsidP="00400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23664" w14:textId="77777777" w:rsidR="00C35795" w:rsidRPr="00541F30" w:rsidRDefault="00C35795" w:rsidP="00207E51">
    <w:pPr>
      <w:pStyle w:val="lfej"/>
      <w:tabs>
        <w:tab w:val="clear" w:pos="4252"/>
        <w:tab w:val="clear" w:pos="8504"/>
      </w:tabs>
      <w:jc w:val="center"/>
    </w:pPr>
    <w:r w:rsidRPr="00541F30">
      <w:rPr>
        <w:sz w:val="18"/>
        <w:szCs w:val="18"/>
      </w:rPr>
      <w:fldChar w:fldCharType="begin"/>
    </w:r>
    <w:r w:rsidRPr="00541F30">
      <w:rPr>
        <w:sz w:val="18"/>
        <w:szCs w:val="18"/>
      </w:rPr>
      <w:instrText xml:space="preserve"> PAGE   \* MERGEFORMAT </w:instrText>
    </w:r>
    <w:r w:rsidRPr="00541F30">
      <w:rPr>
        <w:sz w:val="18"/>
        <w:szCs w:val="18"/>
      </w:rPr>
      <w:fldChar w:fldCharType="separate"/>
    </w:r>
    <w:r>
      <w:rPr>
        <w:noProof/>
        <w:sz w:val="18"/>
        <w:szCs w:val="18"/>
      </w:rPr>
      <w:t>9</w:t>
    </w:r>
    <w:r w:rsidRPr="00541F30">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17A9A"/>
    <w:multiLevelType w:val="hybridMultilevel"/>
    <w:tmpl w:val="8C3689D6"/>
    <w:lvl w:ilvl="0" w:tplc="22E04AD8">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7C6CA2"/>
    <w:multiLevelType w:val="hybridMultilevel"/>
    <w:tmpl w:val="AF26EC3A"/>
    <w:lvl w:ilvl="0" w:tplc="FD2E75E2">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7B3DA4"/>
    <w:multiLevelType w:val="hybridMultilevel"/>
    <w:tmpl w:val="AF92F1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1564E67"/>
    <w:multiLevelType w:val="hybridMultilevel"/>
    <w:tmpl w:val="33B4F2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F6D5C6E"/>
    <w:multiLevelType w:val="hybridMultilevel"/>
    <w:tmpl w:val="3DC29F10"/>
    <w:lvl w:ilvl="0" w:tplc="92E4C06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F577C3B"/>
    <w:multiLevelType w:val="hybridMultilevel"/>
    <w:tmpl w:val="484ACC3A"/>
    <w:lvl w:ilvl="0" w:tplc="16DA00E2">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51A97E54"/>
    <w:multiLevelType w:val="singleLevel"/>
    <w:tmpl w:val="37C6F528"/>
    <w:lvl w:ilvl="0">
      <w:start w:val="1"/>
      <w:numFmt w:val="decimal"/>
      <w:lvlText w:val="%1."/>
      <w:lvlJc w:val="left"/>
      <w:pPr>
        <w:tabs>
          <w:tab w:val="num" w:pos="567"/>
        </w:tabs>
        <w:ind w:left="567" w:hanging="567"/>
      </w:pPr>
      <w:rPr>
        <w:rFonts w:ascii="Times New Roman" w:hAnsi="Times New Roman" w:cs="Times New Roman" w:hint="default"/>
        <w:b w:val="0"/>
        <w:bCs w:val="0"/>
        <w:i w:val="0"/>
        <w:iCs w:val="0"/>
        <w:sz w:val="22"/>
        <w:szCs w:val="22"/>
      </w:rPr>
    </w:lvl>
  </w:abstractNum>
  <w:abstractNum w:abstractNumId="7" w15:restartNumberingAfterBreak="0">
    <w:nsid w:val="58D06A72"/>
    <w:multiLevelType w:val="hybridMultilevel"/>
    <w:tmpl w:val="EBE41AB6"/>
    <w:lvl w:ilvl="0" w:tplc="38684D8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9B779A7"/>
    <w:multiLevelType w:val="hybridMultilevel"/>
    <w:tmpl w:val="BCC0A55A"/>
    <w:lvl w:ilvl="0" w:tplc="92E4C06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5FFD4680"/>
    <w:multiLevelType w:val="hybridMultilevel"/>
    <w:tmpl w:val="E2F21FC6"/>
    <w:lvl w:ilvl="0" w:tplc="92E4C06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68B258B"/>
    <w:multiLevelType w:val="hybridMultilevel"/>
    <w:tmpl w:val="1318F35A"/>
    <w:lvl w:ilvl="0" w:tplc="040E000F">
      <w:start w:val="1"/>
      <w:numFmt w:val="decimal"/>
      <w:lvlText w:val="%1."/>
      <w:lvlJc w:val="left"/>
      <w:pPr>
        <w:ind w:left="1854" w:hanging="360"/>
      </w:pPr>
    </w:lvl>
    <w:lvl w:ilvl="1" w:tplc="040E0019" w:tentative="1">
      <w:start w:val="1"/>
      <w:numFmt w:val="lowerLetter"/>
      <w:lvlText w:val="%2."/>
      <w:lvlJc w:val="left"/>
      <w:pPr>
        <w:ind w:left="2574" w:hanging="360"/>
      </w:pPr>
    </w:lvl>
    <w:lvl w:ilvl="2" w:tplc="040E001B" w:tentative="1">
      <w:start w:val="1"/>
      <w:numFmt w:val="lowerRoman"/>
      <w:lvlText w:val="%3."/>
      <w:lvlJc w:val="right"/>
      <w:pPr>
        <w:ind w:left="3294" w:hanging="180"/>
      </w:pPr>
    </w:lvl>
    <w:lvl w:ilvl="3" w:tplc="040E000F" w:tentative="1">
      <w:start w:val="1"/>
      <w:numFmt w:val="decimal"/>
      <w:lvlText w:val="%4."/>
      <w:lvlJc w:val="left"/>
      <w:pPr>
        <w:ind w:left="4014" w:hanging="360"/>
      </w:pPr>
    </w:lvl>
    <w:lvl w:ilvl="4" w:tplc="040E0019" w:tentative="1">
      <w:start w:val="1"/>
      <w:numFmt w:val="lowerLetter"/>
      <w:lvlText w:val="%5."/>
      <w:lvlJc w:val="left"/>
      <w:pPr>
        <w:ind w:left="4734" w:hanging="360"/>
      </w:pPr>
    </w:lvl>
    <w:lvl w:ilvl="5" w:tplc="040E001B" w:tentative="1">
      <w:start w:val="1"/>
      <w:numFmt w:val="lowerRoman"/>
      <w:lvlText w:val="%6."/>
      <w:lvlJc w:val="right"/>
      <w:pPr>
        <w:ind w:left="5454" w:hanging="180"/>
      </w:pPr>
    </w:lvl>
    <w:lvl w:ilvl="6" w:tplc="040E000F" w:tentative="1">
      <w:start w:val="1"/>
      <w:numFmt w:val="decimal"/>
      <w:lvlText w:val="%7."/>
      <w:lvlJc w:val="left"/>
      <w:pPr>
        <w:ind w:left="6174" w:hanging="360"/>
      </w:pPr>
    </w:lvl>
    <w:lvl w:ilvl="7" w:tplc="040E0019" w:tentative="1">
      <w:start w:val="1"/>
      <w:numFmt w:val="lowerLetter"/>
      <w:lvlText w:val="%8."/>
      <w:lvlJc w:val="left"/>
      <w:pPr>
        <w:ind w:left="6894" w:hanging="360"/>
      </w:pPr>
    </w:lvl>
    <w:lvl w:ilvl="8" w:tplc="040E001B" w:tentative="1">
      <w:start w:val="1"/>
      <w:numFmt w:val="lowerRoman"/>
      <w:lvlText w:val="%9."/>
      <w:lvlJc w:val="right"/>
      <w:pPr>
        <w:ind w:left="7614" w:hanging="180"/>
      </w:pPr>
    </w:lvl>
  </w:abstractNum>
  <w:abstractNum w:abstractNumId="11" w15:restartNumberingAfterBreak="0">
    <w:nsid w:val="6ECE1427"/>
    <w:multiLevelType w:val="hybridMultilevel"/>
    <w:tmpl w:val="83189664"/>
    <w:lvl w:ilvl="0" w:tplc="92E4C06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6F612EF9"/>
    <w:multiLevelType w:val="hybridMultilevel"/>
    <w:tmpl w:val="A56819CE"/>
    <w:lvl w:ilvl="0" w:tplc="38684D8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710B1078"/>
    <w:multiLevelType w:val="hybridMultilevel"/>
    <w:tmpl w:val="AF92F1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79102048"/>
    <w:multiLevelType w:val="hybridMultilevel"/>
    <w:tmpl w:val="5C4AFEC2"/>
    <w:lvl w:ilvl="0" w:tplc="38684D80">
      <w:start w:val="1"/>
      <w:numFmt w:val="bullet"/>
      <w:lvlText w:val=""/>
      <w:lvlJc w:val="left"/>
      <w:pPr>
        <w:ind w:left="930" w:hanging="57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9CC6C82"/>
    <w:multiLevelType w:val="hybridMultilevel"/>
    <w:tmpl w:val="EF6C9CD6"/>
    <w:lvl w:ilvl="0" w:tplc="38684D80">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E042AD9"/>
    <w:multiLevelType w:val="hybridMultilevel"/>
    <w:tmpl w:val="FA8679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15"/>
  </w:num>
  <w:num w:numId="5">
    <w:abstractNumId w:val="14"/>
  </w:num>
  <w:num w:numId="6">
    <w:abstractNumId w:val="1"/>
  </w:num>
  <w:num w:numId="7">
    <w:abstractNumId w:val="12"/>
  </w:num>
  <w:num w:numId="8">
    <w:abstractNumId w:val="3"/>
  </w:num>
  <w:num w:numId="9">
    <w:abstractNumId w:val="10"/>
  </w:num>
  <w:num w:numId="10">
    <w:abstractNumId w:val="2"/>
  </w:num>
  <w:num w:numId="11">
    <w:abstractNumId w:val="13"/>
  </w:num>
  <w:num w:numId="12">
    <w:abstractNumId w:val="16"/>
  </w:num>
  <w:num w:numId="13">
    <w:abstractNumId w:val="11"/>
  </w:num>
  <w:num w:numId="14">
    <w:abstractNumId w:val="8"/>
  </w:num>
  <w:num w:numId="15">
    <w:abstractNumId w:val="4"/>
  </w:num>
  <w:num w:numId="16">
    <w:abstractNumId w:val="9"/>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567"/>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D2E"/>
    <w:rsid w:val="0000466D"/>
    <w:rsid w:val="000048E8"/>
    <w:rsid w:val="000119A6"/>
    <w:rsid w:val="000147CB"/>
    <w:rsid w:val="00017DFD"/>
    <w:rsid w:val="00020305"/>
    <w:rsid w:val="0002645E"/>
    <w:rsid w:val="00027112"/>
    <w:rsid w:val="00032739"/>
    <w:rsid w:val="000360A8"/>
    <w:rsid w:val="00040B37"/>
    <w:rsid w:val="00041ACB"/>
    <w:rsid w:val="0004523A"/>
    <w:rsid w:val="00055106"/>
    <w:rsid w:val="00057B48"/>
    <w:rsid w:val="00063607"/>
    <w:rsid w:val="00077C42"/>
    <w:rsid w:val="000910F3"/>
    <w:rsid w:val="000A0AEF"/>
    <w:rsid w:val="000A311D"/>
    <w:rsid w:val="000A57AD"/>
    <w:rsid w:val="000A625E"/>
    <w:rsid w:val="000B1924"/>
    <w:rsid w:val="000B7F16"/>
    <w:rsid w:val="000C0D46"/>
    <w:rsid w:val="000C7661"/>
    <w:rsid w:val="000D1060"/>
    <w:rsid w:val="000D23A5"/>
    <w:rsid w:val="000D60CC"/>
    <w:rsid w:val="000E029A"/>
    <w:rsid w:val="000F38ED"/>
    <w:rsid w:val="000F5958"/>
    <w:rsid w:val="000F7930"/>
    <w:rsid w:val="000F7DCA"/>
    <w:rsid w:val="001034F1"/>
    <w:rsid w:val="00103CB6"/>
    <w:rsid w:val="00104D75"/>
    <w:rsid w:val="0010677B"/>
    <w:rsid w:val="001072E0"/>
    <w:rsid w:val="001129E8"/>
    <w:rsid w:val="00113510"/>
    <w:rsid w:val="00121A65"/>
    <w:rsid w:val="00121F57"/>
    <w:rsid w:val="00132376"/>
    <w:rsid w:val="00132F9E"/>
    <w:rsid w:val="001373D4"/>
    <w:rsid w:val="0014112B"/>
    <w:rsid w:val="00147D17"/>
    <w:rsid w:val="00156075"/>
    <w:rsid w:val="001631AD"/>
    <w:rsid w:val="00163C37"/>
    <w:rsid w:val="00163CB8"/>
    <w:rsid w:val="00167427"/>
    <w:rsid w:val="001769CF"/>
    <w:rsid w:val="0018158D"/>
    <w:rsid w:val="00185906"/>
    <w:rsid w:val="001A0F67"/>
    <w:rsid w:val="001A255A"/>
    <w:rsid w:val="001B05DF"/>
    <w:rsid w:val="001B2452"/>
    <w:rsid w:val="001C0B2B"/>
    <w:rsid w:val="001C1745"/>
    <w:rsid w:val="001C1762"/>
    <w:rsid w:val="001C29D9"/>
    <w:rsid w:val="001C3718"/>
    <w:rsid w:val="001D1623"/>
    <w:rsid w:val="001D5BFE"/>
    <w:rsid w:val="001D6216"/>
    <w:rsid w:val="001E5C71"/>
    <w:rsid w:val="001E6456"/>
    <w:rsid w:val="00201C58"/>
    <w:rsid w:val="002053CD"/>
    <w:rsid w:val="00207536"/>
    <w:rsid w:val="00207B4B"/>
    <w:rsid w:val="00207E51"/>
    <w:rsid w:val="002113B3"/>
    <w:rsid w:val="00213448"/>
    <w:rsid w:val="00215053"/>
    <w:rsid w:val="0021592D"/>
    <w:rsid w:val="002220FB"/>
    <w:rsid w:val="00223DA6"/>
    <w:rsid w:val="00226015"/>
    <w:rsid w:val="00237F0B"/>
    <w:rsid w:val="00242015"/>
    <w:rsid w:val="00247125"/>
    <w:rsid w:val="00252266"/>
    <w:rsid w:val="00252F93"/>
    <w:rsid w:val="002536BA"/>
    <w:rsid w:val="002552F2"/>
    <w:rsid w:val="002569E4"/>
    <w:rsid w:val="00263E02"/>
    <w:rsid w:val="00264354"/>
    <w:rsid w:val="00272527"/>
    <w:rsid w:val="00274927"/>
    <w:rsid w:val="00275715"/>
    <w:rsid w:val="00276065"/>
    <w:rsid w:val="002825E0"/>
    <w:rsid w:val="00291465"/>
    <w:rsid w:val="002921CF"/>
    <w:rsid w:val="0029222D"/>
    <w:rsid w:val="00293584"/>
    <w:rsid w:val="002967FB"/>
    <w:rsid w:val="0029746F"/>
    <w:rsid w:val="002A0544"/>
    <w:rsid w:val="002A0FA5"/>
    <w:rsid w:val="002A431B"/>
    <w:rsid w:val="002A57F7"/>
    <w:rsid w:val="002C3123"/>
    <w:rsid w:val="002D0E03"/>
    <w:rsid w:val="002E1D1C"/>
    <w:rsid w:val="002E2251"/>
    <w:rsid w:val="002E2313"/>
    <w:rsid w:val="002E50BE"/>
    <w:rsid w:val="002E7275"/>
    <w:rsid w:val="002F10F4"/>
    <w:rsid w:val="002F521B"/>
    <w:rsid w:val="002F59D5"/>
    <w:rsid w:val="003029AB"/>
    <w:rsid w:val="003031E0"/>
    <w:rsid w:val="00314966"/>
    <w:rsid w:val="00320A1B"/>
    <w:rsid w:val="003236CE"/>
    <w:rsid w:val="00323B33"/>
    <w:rsid w:val="0033160B"/>
    <w:rsid w:val="003331D6"/>
    <w:rsid w:val="003335C2"/>
    <w:rsid w:val="00336AFB"/>
    <w:rsid w:val="0034670C"/>
    <w:rsid w:val="00357BD7"/>
    <w:rsid w:val="003615F9"/>
    <w:rsid w:val="00364EA9"/>
    <w:rsid w:val="003663EB"/>
    <w:rsid w:val="003757D2"/>
    <w:rsid w:val="00380220"/>
    <w:rsid w:val="00387788"/>
    <w:rsid w:val="00387AE4"/>
    <w:rsid w:val="003A56C7"/>
    <w:rsid w:val="003B3097"/>
    <w:rsid w:val="003B379D"/>
    <w:rsid w:val="003B48EC"/>
    <w:rsid w:val="003C32C0"/>
    <w:rsid w:val="003C397F"/>
    <w:rsid w:val="003D14C4"/>
    <w:rsid w:val="003D3B4D"/>
    <w:rsid w:val="003D715E"/>
    <w:rsid w:val="003D78BC"/>
    <w:rsid w:val="003E32EA"/>
    <w:rsid w:val="003E36C6"/>
    <w:rsid w:val="003E4CE1"/>
    <w:rsid w:val="003E557E"/>
    <w:rsid w:val="003F3D10"/>
    <w:rsid w:val="0040053C"/>
    <w:rsid w:val="00400A60"/>
    <w:rsid w:val="0040311C"/>
    <w:rsid w:val="004032AA"/>
    <w:rsid w:val="00403DE0"/>
    <w:rsid w:val="004041BA"/>
    <w:rsid w:val="00406602"/>
    <w:rsid w:val="00407E1E"/>
    <w:rsid w:val="004127CE"/>
    <w:rsid w:val="004134D3"/>
    <w:rsid w:val="00416BAF"/>
    <w:rsid w:val="004201A0"/>
    <w:rsid w:val="00420E07"/>
    <w:rsid w:val="00421B1A"/>
    <w:rsid w:val="00426198"/>
    <w:rsid w:val="004313F1"/>
    <w:rsid w:val="0043151A"/>
    <w:rsid w:val="004316BA"/>
    <w:rsid w:val="00432562"/>
    <w:rsid w:val="004333E2"/>
    <w:rsid w:val="00436141"/>
    <w:rsid w:val="004421D1"/>
    <w:rsid w:val="00443513"/>
    <w:rsid w:val="00446529"/>
    <w:rsid w:val="00455096"/>
    <w:rsid w:val="00457B05"/>
    <w:rsid w:val="004616EB"/>
    <w:rsid w:val="00467953"/>
    <w:rsid w:val="0047412F"/>
    <w:rsid w:val="004768FA"/>
    <w:rsid w:val="00477852"/>
    <w:rsid w:val="00480872"/>
    <w:rsid w:val="00485103"/>
    <w:rsid w:val="00486132"/>
    <w:rsid w:val="0049719F"/>
    <w:rsid w:val="004A00B2"/>
    <w:rsid w:val="004A02E6"/>
    <w:rsid w:val="004A0D0D"/>
    <w:rsid w:val="004A297E"/>
    <w:rsid w:val="004A385D"/>
    <w:rsid w:val="004A4D28"/>
    <w:rsid w:val="004A54FA"/>
    <w:rsid w:val="004A58B4"/>
    <w:rsid w:val="004B0360"/>
    <w:rsid w:val="004B39AE"/>
    <w:rsid w:val="004B55AC"/>
    <w:rsid w:val="004B5FF6"/>
    <w:rsid w:val="004B7968"/>
    <w:rsid w:val="004C05CF"/>
    <w:rsid w:val="004C2545"/>
    <w:rsid w:val="004C3B47"/>
    <w:rsid w:val="004C440E"/>
    <w:rsid w:val="004C6F92"/>
    <w:rsid w:val="004C73AB"/>
    <w:rsid w:val="004D067E"/>
    <w:rsid w:val="004D3236"/>
    <w:rsid w:val="004D5C74"/>
    <w:rsid w:val="004D6428"/>
    <w:rsid w:val="004D7C10"/>
    <w:rsid w:val="004E126E"/>
    <w:rsid w:val="004E1B65"/>
    <w:rsid w:val="004E5910"/>
    <w:rsid w:val="004F09CF"/>
    <w:rsid w:val="004F50AB"/>
    <w:rsid w:val="004F58A3"/>
    <w:rsid w:val="0050286B"/>
    <w:rsid w:val="00503E6F"/>
    <w:rsid w:val="00504AA8"/>
    <w:rsid w:val="0050626D"/>
    <w:rsid w:val="005070B5"/>
    <w:rsid w:val="005074B5"/>
    <w:rsid w:val="00507FB4"/>
    <w:rsid w:val="00511976"/>
    <w:rsid w:val="00512D68"/>
    <w:rsid w:val="00514C93"/>
    <w:rsid w:val="00523952"/>
    <w:rsid w:val="005246E3"/>
    <w:rsid w:val="0052643F"/>
    <w:rsid w:val="0053203A"/>
    <w:rsid w:val="005337EA"/>
    <w:rsid w:val="00534056"/>
    <w:rsid w:val="00535D50"/>
    <w:rsid w:val="00541F30"/>
    <w:rsid w:val="005424CA"/>
    <w:rsid w:val="00542F32"/>
    <w:rsid w:val="005453E5"/>
    <w:rsid w:val="00550C2B"/>
    <w:rsid w:val="00552BF7"/>
    <w:rsid w:val="00555506"/>
    <w:rsid w:val="00571D3C"/>
    <w:rsid w:val="00576DA5"/>
    <w:rsid w:val="005800AD"/>
    <w:rsid w:val="00580F78"/>
    <w:rsid w:val="00593A70"/>
    <w:rsid w:val="0059504C"/>
    <w:rsid w:val="00596747"/>
    <w:rsid w:val="00597D1E"/>
    <w:rsid w:val="005B078B"/>
    <w:rsid w:val="005B1053"/>
    <w:rsid w:val="005B467E"/>
    <w:rsid w:val="005B7A94"/>
    <w:rsid w:val="005C615B"/>
    <w:rsid w:val="005C6382"/>
    <w:rsid w:val="005D40DE"/>
    <w:rsid w:val="005D4ACF"/>
    <w:rsid w:val="005E119F"/>
    <w:rsid w:val="005E28D4"/>
    <w:rsid w:val="005F6A97"/>
    <w:rsid w:val="0060717D"/>
    <w:rsid w:val="00610F97"/>
    <w:rsid w:val="00613CFE"/>
    <w:rsid w:val="00614054"/>
    <w:rsid w:val="006171A1"/>
    <w:rsid w:val="00624AFB"/>
    <w:rsid w:val="006257B7"/>
    <w:rsid w:val="00626B56"/>
    <w:rsid w:val="00630277"/>
    <w:rsid w:val="006340A5"/>
    <w:rsid w:val="006344A7"/>
    <w:rsid w:val="006448C3"/>
    <w:rsid w:val="00647433"/>
    <w:rsid w:val="00651E28"/>
    <w:rsid w:val="00654D30"/>
    <w:rsid w:val="006573AE"/>
    <w:rsid w:val="006631F0"/>
    <w:rsid w:val="006639CC"/>
    <w:rsid w:val="00667A23"/>
    <w:rsid w:val="00671B73"/>
    <w:rsid w:val="0067204C"/>
    <w:rsid w:val="0067675C"/>
    <w:rsid w:val="00676C21"/>
    <w:rsid w:val="00683964"/>
    <w:rsid w:val="00683DD2"/>
    <w:rsid w:val="00685092"/>
    <w:rsid w:val="00686C77"/>
    <w:rsid w:val="006925B5"/>
    <w:rsid w:val="00694303"/>
    <w:rsid w:val="006A0A8B"/>
    <w:rsid w:val="006A2818"/>
    <w:rsid w:val="006B1EAA"/>
    <w:rsid w:val="006B1F06"/>
    <w:rsid w:val="006B4F78"/>
    <w:rsid w:val="006B5CE9"/>
    <w:rsid w:val="006B7DFD"/>
    <w:rsid w:val="006C0221"/>
    <w:rsid w:val="006C248B"/>
    <w:rsid w:val="006D069B"/>
    <w:rsid w:val="006E0578"/>
    <w:rsid w:val="006E27FC"/>
    <w:rsid w:val="006E30C4"/>
    <w:rsid w:val="00706DF8"/>
    <w:rsid w:val="00716D15"/>
    <w:rsid w:val="00717AF1"/>
    <w:rsid w:val="007263C6"/>
    <w:rsid w:val="0073310E"/>
    <w:rsid w:val="00733D53"/>
    <w:rsid w:val="00737B72"/>
    <w:rsid w:val="00740B66"/>
    <w:rsid w:val="00743197"/>
    <w:rsid w:val="00743DE3"/>
    <w:rsid w:val="00747005"/>
    <w:rsid w:val="00752B4A"/>
    <w:rsid w:val="00760B88"/>
    <w:rsid w:val="007639F3"/>
    <w:rsid w:val="00763FB7"/>
    <w:rsid w:val="007645E3"/>
    <w:rsid w:val="0076718D"/>
    <w:rsid w:val="00774B0C"/>
    <w:rsid w:val="00775D66"/>
    <w:rsid w:val="00783A60"/>
    <w:rsid w:val="007859F7"/>
    <w:rsid w:val="007906C7"/>
    <w:rsid w:val="00793636"/>
    <w:rsid w:val="007943EA"/>
    <w:rsid w:val="007A7957"/>
    <w:rsid w:val="007B535F"/>
    <w:rsid w:val="007C35A6"/>
    <w:rsid w:val="007C4C7C"/>
    <w:rsid w:val="007D42C0"/>
    <w:rsid w:val="007D6609"/>
    <w:rsid w:val="007E03BB"/>
    <w:rsid w:val="007F0958"/>
    <w:rsid w:val="007F0C0D"/>
    <w:rsid w:val="007F509E"/>
    <w:rsid w:val="007F5D98"/>
    <w:rsid w:val="007F680A"/>
    <w:rsid w:val="00800CD6"/>
    <w:rsid w:val="00803C55"/>
    <w:rsid w:val="008057B5"/>
    <w:rsid w:val="008071F6"/>
    <w:rsid w:val="00812051"/>
    <w:rsid w:val="00812A20"/>
    <w:rsid w:val="008134FF"/>
    <w:rsid w:val="00817DF7"/>
    <w:rsid w:val="008218D0"/>
    <w:rsid w:val="008242F8"/>
    <w:rsid w:val="00824DFC"/>
    <w:rsid w:val="008259D3"/>
    <w:rsid w:val="0083380F"/>
    <w:rsid w:val="00834E5D"/>
    <w:rsid w:val="00846A1A"/>
    <w:rsid w:val="0085209C"/>
    <w:rsid w:val="00852DDC"/>
    <w:rsid w:val="00856C13"/>
    <w:rsid w:val="00856D07"/>
    <w:rsid w:val="008604AE"/>
    <w:rsid w:val="00864B8C"/>
    <w:rsid w:val="00864FB8"/>
    <w:rsid w:val="0086621E"/>
    <w:rsid w:val="008664D1"/>
    <w:rsid w:val="0087497E"/>
    <w:rsid w:val="00875EB3"/>
    <w:rsid w:val="008765CD"/>
    <w:rsid w:val="008803AA"/>
    <w:rsid w:val="00880F22"/>
    <w:rsid w:val="0088226C"/>
    <w:rsid w:val="00890038"/>
    <w:rsid w:val="00891215"/>
    <w:rsid w:val="00891FC4"/>
    <w:rsid w:val="00894759"/>
    <w:rsid w:val="00896BFD"/>
    <w:rsid w:val="008A404F"/>
    <w:rsid w:val="008A55DC"/>
    <w:rsid w:val="008A74AB"/>
    <w:rsid w:val="008B36EA"/>
    <w:rsid w:val="008B44EB"/>
    <w:rsid w:val="008C0343"/>
    <w:rsid w:val="008C310E"/>
    <w:rsid w:val="008D57E6"/>
    <w:rsid w:val="008E24BA"/>
    <w:rsid w:val="008E6E16"/>
    <w:rsid w:val="008E7DED"/>
    <w:rsid w:val="008F1D8E"/>
    <w:rsid w:val="008F453A"/>
    <w:rsid w:val="00901C18"/>
    <w:rsid w:val="00902870"/>
    <w:rsid w:val="00904A8F"/>
    <w:rsid w:val="00920DBD"/>
    <w:rsid w:val="00923EF2"/>
    <w:rsid w:val="009339A8"/>
    <w:rsid w:val="0093421C"/>
    <w:rsid w:val="00934884"/>
    <w:rsid w:val="00937D40"/>
    <w:rsid w:val="0094088F"/>
    <w:rsid w:val="00940A39"/>
    <w:rsid w:val="00941DF4"/>
    <w:rsid w:val="0094372E"/>
    <w:rsid w:val="00947C01"/>
    <w:rsid w:val="00954A0D"/>
    <w:rsid w:val="00961C13"/>
    <w:rsid w:val="00963109"/>
    <w:rsid w:val="00963604"/>
    <w:rsid w:val="00970F18"/>
    <w:rsid w:val="00971688"/>
    <w:rsid w:val="009727F1"/>
    <w:rsid w:val="009729E2"/>
    <w:rsid w:val="00982B85"/>
    <w:rsid w:val="009879CF"/>
    <w:rsid w:val="009905D5"/>
    <w:rsid w:val="009A2663"/>
    <w:rsid w:val="009A2D81"/>
    <w:rsid w:val="009A488F"/>
    <w:rsid w:val="009A539F"/>
    <w:rsid w:val="009B247C"/>
    <w:rsid w:val="009B2831"/>
    <w:rsid w:val="009B3CE2"/>
    <w:rsid w:val="009B4775"/>
    <w:rsid w:val="009B6DBE"/>
    <w:rsid w:val="009C3B2C"/>
    <w:rsid w:val="009C451E"/>
    <w:rsid w:val="009C480E"/>
    <w:rsid w:val="009C6EAE"/>
    <w:rsid w:val="009C7F57"/>
    <w:rsid w:val="009D2229"/>
    <w:rsid w:val="009D35D7"/>
    <w:rsid w:val="009D4D94"/>
    <w:rsid w:val="009E4B6C"/>
    <w:rsid w:val="009E6E83"/>
    <w:rsid w:val="009F018D"/>
    <w:rsid w:val="009F0756"/>
    <w:rsid w:val="009F0966"/>
    <w:rsid w:val="00A00352"/>
    <w:rsid w:val="00A01CA1"/>
    <w:rsid w:val="00A057FA"/>
    <w:rsid w:val="00A116AE"/>
    <w:rsid w:val="00A11C45"/>
    <w:rsid w:val="00A24315"/>
    <w:rsid w:val="00A254E6"/>
    <w:rsid w:val="00A26749"/>
    <w:rsid w:val="00A3071F"/>
    <w:rsid w:val="00A335C8"/>
    <w:rsid w:val="00A3530F"/>
    <w:rsid w:val="00A363A6"/>
    <w:rsid w:val="00A37699"/>
    <w:rsid w:val="00A4128A"/>
    <w:rsid w:val="00A44294"/>
    <w:rsid w:val="00A518FC"/>
    <w:rsid w:val="00A55F0A"/>
    <w:rsid w:val="00A62661"/>
    <w:rsid w:val="00A65152"/>
    <w:rsid w:val="00A67C1D"/>
    <w:rsid w:val="00A71732"/>
    <w:rsid w:val="00A7288B"/>
    <w:rsid w:val="00A74C40"/>
    <w:rsid w:val="00A77FF1"/>
    <w:rsid w:val="00A80073"/>
    <w:rsid w:val="00AA1012"/>
    <w:rsid w:val="00AA2D3E"/>
    <w:rsid w:val="00AA5391"/>
    <w:rsid w:val="00AA7FBD"/>
    <w:rsid w:val="00AB1CDD"/>
    <w:rsid w:val="00AB24B4"/>
    <w:rsid w:val="00AB41C8"/>
    <w:rsid w:val="00AC1210"/>
    <w:rsid w:val="00AC2833"/>
    <w:rsid w:val="00AC3C7A"/>
    <w:rsid w:val="00AC4540"/>
    <w:rsid w:val="00AC678F"/>
    <w:rsid w:val="00AC6976"/>
    <w:rsid w:val="00AD00F1"/>
    <w:rsid w:val="00AD3098"/>
    <w:rsid w:val="00AD3BA2"/>
    <w:rsid w:val="00AE02BC"/>
    <w:rsid w:val="00AE0AB9"/>
    <w:rsid w:val="00AE125F"/>
    <w:rsid w:val="00AE30AD"/>
    <w:rsid w:val="00AF08C6"/>
    <w:rsid w:val="00AF1D58"/>
    <w:rsid w:val="00AF5D4D"/>
    <w:rsid w:val="00AF6FD9"/>
    <w:rsid w:val="00B013AF"/>
    <w:rsid w:val="00B01C37"/>
    <w:rsid w:val="00B04885"/>
    <w:rsid w:val="00B05B37"/>
    <w:rsid w:val="00B05E10"/>
    <w:rsid w:val="00B11511"/>
    <w:rsid w:val="00B119DC"/>
    <w:rsid w:val="00B13CF0"/>
    <w:rsid w:val="00B164F7"/>
    <w:rsid w:val="00B21CAB"/>
    <w:rsid w:val="00B23F76"/>
    <w:rsid w:val="00B245A3"/>
    <w:rsid w:val="00B25308"/>
    <w:rsid w:val="00B303DE"/>
    <w:rsid w:val="00B369B2"/>
    <w:rsid w:val="00B462EE"/>
    <w:rsid w:val="00B466C2"/>
    <w:rsid w:val="00B51A49"/>
    <w:rsid w:val="00B608F6"/>
    <w:rsid w:val="00B64BCB"/>
    <w:rsid w:val="00B64EEF"/>
    <w:rsid w:val="00B74F67"/>
    <w:rsid w:val="00B77824"/>
    <w:rsid w:val="00B81247"/>
    <w:rsid w:val="00B84B5D"/>
    <w:rsid w:val="00B8720C"/>
    <w:rsid w:val="00B94C76"/>
    <w:rsid w:val="00B967B3"/>
    <w:rsid w:val="00B97F4C"/>
    <w:rsid w:val="00BA1DE9"/>
    <w:rsid w:val="00BA4183"/>
    <w:rsid w:val="00BB0637"/>
    <w:rsid w:val="00BC0FE4"/>
    <w:rsid w:val="00BC1078"/>
    <w:rsid w:val="00BC37C2"/>
    <w:rsid w:val="00BC6816"/>
    <w:rsid w:val="00BD46B7"/>
    <w:rsid w:val="00BE17D3"/>
    <w:rsid w:val="00BE2333"/>
    <w:rsid w:val="00BE4C61"/>
    <w:rsid w:val="00BE6C15"/>
    <w:rsid w:val="00BF1304"/>
    <w:rsid w:val="00BF28C0"/>
    <w:rsid w:val="00BF2D02"/>
    <w:rsid w:val="00BF33AA"/>
    <w:rsid w:val="00BF59D8"/>
    <w:rsid w:val="00C01420"/>
    <w:rsid w:val="00C02BDF"/>
    <w:rsid w:val="00C06E73"/>
    <w:rsid w:val="00C10D10"/>
    <w:rsid w:val="00C22E15"/>
    <w:rsid w:val="00C239B4"/>
    <w:rsid w:val="00C2459D"/>
    <w:rsid w:val="00C24B2F"/>
    <w:rsid w:val="00C27D14"/>
    <w:rsid w:val="00C303E5"/>
    <w:rsid w:val="00C33313"/>
    <w:rsid w:val="00C34F1B"/>
    <w:rsid w:val="00C351F0"/>
    <w:rsid w:val="00C35795"/>
    <w:rsid w:val="00C35AAF"/>
    <w:rsid w:val="00C369AE"/>
    <w:rsid w:val="00C369B5"/>
    <w:rsid w:val="00C42064"/>
    <w:rsid w:val="00C4482A"/>
    <w:rsid w:val="00C45B95"/>
    <w:rsid w:val="00C47308"/>
    <w:rsid w:val="00C52ADD"/>
    <w:rsid w:val="00C56737"/>
    <w:rsid w:val="00C57A1C"/>
    <w:rsid w:val="00C60599"/>
    <w:rsid w:val="00C61840"/>
    <w:rsid w:val="00C705CC"/>
    <w:rsid w:val="00C72BE4"/>
    <w:rsid w:val="00C72D2E"/>
    <w:rsid w:val="00C81B63"/>
    <w:rsid w:val="00C93F0B"/>
    <w:rsid w:val="00C940C4"/>
    <w:rsid w:val="00CA01C8"/>
    <w:rsid w:val="00CA41FF"/>
    <w:rsid w:val="00CA63A0"/>
    <w:rsid w:val="00CB26E2"/>
    <w:rsid w:val="00CB623D"/>
    <w:rsid w:val="00CB7194"/>
    <w:rsid w:val="00CC036C"/>
    <w:rsid w:val="00CC4E5C"/>
    <w:rsid w:val="00CD41B1"/>
    <w:rsid w:val="00CE0A29"/>
    <w:rsid w:val="00CE5440"/>
    <w:rsid w:val="00CF0D1F"/>
    <w:rsid w:val="00CF1F9A"/>
    <w:rsid w:val="00CF4A91"/>
    <w:rsid w:val="00D02673"/>
    <w:rsid w:val="00D03547"/>
    <w:rsid w:val="00D0380F"/>
    <w:rsid w:val="00D22127"/>
    <w:rsid w:val="00D22F1A"/>
    <w:rsid w:val="00D231BD"/>
    <w:rsid w:val="00D238BA"/>
    <w:rsid w:val="00D24778"/>
    <w:rsid w:val="00D2504C"/>
    <w:rsid w:val="00D2541C"/>
    <w:rsid w:val="00D25546"/>
    <w:rsid w:val="00D26C50"/>
    <w:rsid w:val="00D3282F"/>
    <w:rsid w:val="00D333B7"/>
    <w:rsid w:val="00D33C81"/>
    <w:rsid w:val="00D36155"/>
    <w:rsid w:val="00D3781D"/>
    <w:rsid w:val="00D40940"/>
    <w:rsid w:val="00D40EDE"/>
    <w:rsid w:val="00D42700"/>
    <w:rsid w:val="00D43533"/>
    <w:rsid w:val="00D46A87"/>
    <w:rsid w:val="00D46F55"/>
    <w:rsid w:val="00D548CB"/>
    <w:rsid w:val="00D606E5"/>
    <w:rsid w:val="00D64C17"/>
    <w:rsid w:val="00D70498"/>
    <w:rsid w:val="00D735E9"/>
    <w:rsid w:val="00D73B28"/>
    <w:rsid w:val="00D74987"/>
    <w:rsid w:val="00D753B1"/>
    <w:rsid w:val="00D83D41"/>
    <w:rsid w:val="00D85443"/>
    <w:rsid w:val="00D864CD"/>
    <w:rsid w:val="00D8738B"/>
    <w:rsid w:val="00D87934"/>
    <w:rsid w:val="00D90DE2"/>
    <w:rsid w:val="00D90DF9"/>
    <w:rsid w:val="00D91D3C"/>
    <w:rsid w:val="00D92D56"/>
    <w:rsid w:val="00D93C8B"/>
    <w:rsid w:val="00DA36DE"/>
    <w:rsid w:val="00DA3780"/>
    <w:rsid w:val="00DA380F"/>
    <w:rsid w:val="00DA4687"/>
    <w:rsid w:val="00DB0359"/>
    <w:rsid w:val="00DB08E8"/>
    <w:rsid w:val="00DB14F0"/>
    <w:rsid w:val="00DB5257"/>
    <w:rsid w:val="00DB77FE"/>
    <w:rsid w:val="00DB7835"/>
    <w:rsid w:val="00DB7EEE"/>
    <w:rsid w:val="00DC3747"/>
    <w:rsid w:val="00DC47A0"/>
    <w:rsid w:val="00DC7C9B"/>
    <w:rsid w:val="00DD01FF"/>
    <w:rsid w:val="00DD0754"/>
    <w:rsid w:val="00DD52EF"/>
    <w:rsid w:val="00DE0988"/>
    <w:rsid w:val="00DE0D3C"/>
    <w:rsid w:val="00DE0DD3"/>
    <w:rsid w:val="00DE3288"/>
    <w:rsid w:val="00DE333F"/>
    <w:rsid w:val="00DF2A82"/>
    <w:rsid w:val="00DF72E6"/>
    <w:rsid w:val="00E03CC4"/>
    <w:rsid w:val="00E10627"/>
    <w:rsid w:val="00E128DE"/>
    <w:rsid w:val="00E1489F"/>
    <w:rsid w:val="00E16273"/>
    <w:rsid w:val="00E20C23"/>
    <w:rsid w:val="00E21314"/>
    <w:rsid w:val="00E213F4"/>
    <w:rsid w:val="00E2418D"/>
    <w:rsid w:val="00E25FE6"/>
    <w:rsid w:val="00E307D2"/>
    <w:rsid w:val="00E316CF"/>
    <w:rsid w:val="00E3240A"/>
    <w:rsid w:val="00E37431"/>
    <w:rsid w:val="00E41791"/>
    <w:rsid w:val="00E45C14"/>
    <w:rsid w:val="00E51D69"/>
    <w:rsid w:val="00E529CC"/>
    <w:rsid w:val="00E621F6"/>
    <w:rsid w:val="00E66E5E"/>
    <w:rsid w:val="00E71BD4"/>
    <w:rsid w:val="00E73234"/>
    <w:rsid w:val="00E73B49"/>
    <w:rsid w:val="00E80D6D"/>
    <w:rsid w:val="00E81AFA"/>
    <w:rsid w:val="00E82261"/>
    <w:rsid w:val="00E8379E"/>
    <w:rsid w:val="00E84F1C"/>
    <w:rsid w:val="00E856CE"/>
    <w:rsid w:val="00E874B8"/>
    <w:rsid w:val="00E920E0"/>
    <w:rsid w:val="00E949BF"/>
    <w:rsid w:val="00E95FCF"/>
    <w:rsid w:val="00EA4222"/>
    <w:rsid w:val="00EA61C3"/>
    <w:rsid w:val="00EA6920"/>
    <w:rsid w:val="00EB1481"/>
    <w:rsid w:val="00EB1B8D"/>
    <w:rsid w:val="00EB473D"/>
    <w:rsid w:val="00EB6ED5"/>
    <w:rsid w:val="00EC252F"/>
    <w:rsid w:val="00EC384A"/>
    <w:rsid w:val="00ED703A"/>
    <w:rsid w:val="00ED7434"/>
    <w:rsid w:val="00EE09AA"/>
    <w:rsid w:val="00EE0E92"/>
    <w:rsid w:val="00EE74D2"/>
    <w:rsid w:val="00F0356F"/>
    <w:rsid w:val="00F04E1C"/>
    <w:rsid w:val="00F07289"/>
    <w:rsid w:val="00F10EC6"/>
    <w:rsid w:val="00F21FBF"/>
    <w:rsid w:val="00F23D64"/>
    <w:rsid w:val="00F24B80"/>
    <w:rsid w:val="00F30D82"/>
    <w:rsid w:val="00F3260C"/>
    <w:rsid w:val="00F4138C"/>
    <w:rsid w:val="00F44AD5"/>
    <w:rsid w:val="00F50204"/>
    <w:rsid w:val="00F503BD"/>
    <w:rsid w:val="00F515E9"/>
    <w:rsid w:val="00F53364"/>
    <w:rsid w:val="00F61A60"/>
    <w:rsid w:val="00F63FF1"/>
    <w:rsid w:val="00F658A1"/>
    <w:rsid w:val="00F66645"/>
    <w:rsid w:val="00F66D2D"/>
    <w:rsid w:val="00F75025"/>
    <w:rsid w:val="00F75220"/>
    <w:rsid w:val="00F773F0"/>
    <w:rsid w:val="00F77455"/>
    <w:rsid w:val="00F7762B"/>
    <w:rsid w:val="00F84F43"/>
    <w:rsid w:val="00F85934"/>
    <w:rsid w:val="00F87A6F"/>
    <w:rsid w:val="00F90290"/>
    <w:rsid w:val="00F9113D"/>
    <w:rsid w:val="00F92432"/>
    <w:rsid w:val="00F928E9"/>
    <w:rsid w:val="00F956EE"/>
    <w:rsid w:val="00F97EC2"/>
    <w:rsid w:val="00FA218E"/>
    <w:rsid w:val="00FA34E9"/>
    <w:rsid w:val="00FB6530"/>
    <w:rsid w:val="00FB7F04"/>
    <w:rsid w:val="00FC3C40"/>
    <w:rsid w:val="00FC40F2"/>
    <w:rsid w:val="00FC45BA"/>
    <w:rsid w:val="00FC4FC7"/>
    <w:rsid w:val="00FC5A42"/>
    <w:rsid w:val="00FC5A6D"/>
    <w:rsid w:val="00FC5C09"/>
    <w:rsid w:val="00FC7BC4"/>
    <w:rsid w:val="00FD21FA"/>
    <w:rsid w:val="00FD236A"/>
    <w:rsid w:val="00FD250C"/>
    <w:rsid w:val="00FD4045"/>
    <w:rsid w:val="00FE6DA4"/>
    <w:rsid w:val="00FE783F"/>
    <w:rsid w:val="00FE7ED8"/>
    <w:rsid w:val="00FF0EB2"/>
    <w:rsid w:val="00FF28AC"/>
    <w:rsid w:val="00FF29AB"/>
    <w:rsid w:val="00FF69B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5A0D"/>
  <w15:chartTrackingRefBased/>
  <w15:docId w15:val="{E7E4981D-D205-4A20-88B7-C7D30E5B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21314"/>
    <w:pPr>
      <w:spacing w:after="200" w:line="276" w:lineRule="auto"/>
    </w:pPr>
    <w:rPr>
      <w:sz w:val="22"/>
      <w:szCs w:val="22"/>
      <w:lang w:eastAsia="en-US"/>
    </w:rPr>
  </w:style>
  <w:style w:type="paragraph" w:styleId="Cmsor1">
    <w:name w:val="heading 1"/>
    <w:basedOn w:val="Norml"/>
    <w:next w:val="Norml"/>
    <w:link w:val="Cmsor1Char"/>
    <w:qFormat/>
    <w:rsid w:val="00400A60"/>
    <w:pPr>
      <w:keepNext/>
      <w:spacing w:after="0" w:line="240" w:lineRule="auto"/>
      <w:ind w:firstLine="708"/>
      <w:outlineLvl w:val="0"/>
    </w:pPr>
    <w:rPr>
      <w:rFonts w:ascii="Times New Roman" w:eastAsia="Times New Roman" w:hAnsi="Times New Roman"/>
      <w:snapToGrid w:val="0"/>
      <w:sz w:val="24"/>
      <w:szCs w:val="24"/>
      <w:u w:val="single"/>
      <w:lang w:val="es-ES" w:eastAsia="x-none"/>
    </w:rPr>
  </w:style>
  <w:style w:type="paragraph" w:styleId="Cmsor2">
    <w:name w:val="heading 2"/>
    <w:basedOn w:val="Norml"/>
    <w:next w:val="Norml"/>
    <w:link w:val="Cmsor2Char"/>
    <w:qFormat/>
    <w:rsid w:val="00400A60"/>
    <w:pPr>
      <w:keepNext/>
      <w:spacing w:after="0" w:line="240" w:lineRule="auto"/>
      <w:outlineLvl w:val="1"/>
    </w:pPr>
    <w:rPr>
      <w:rFonts w:ascii="Times New Roman" w:eastAsia="Times New Roman" w:hAnsi="Times New Roman"/>
      <w:b/>
      <w:bCs/>
      <w:snapToGrid w:val="0"/>
      <w:sz w:val="24"/>
      <w:szCs w:val="24"/>
      <w:lang w:val="es-ES" w:eastAsia="x-none"/>
    </w:rPr>
  </w:style>
  <w:style w:type="paragraph" w:styleId="Cmsor3">
    <w:name w:val="heading 3"/>
    <w:basedOn w:val="Norml"/>
    <w:next w:val="Norml"/>
    <w:link w:val="Cmsor3Char"/>
    <w:qFormat/>
    <w:rsid w:val="00400A60"/>
    <w:pPr>
      <w:keepNext/>
      <w:spacing w:after="0" w:line="240" w:lineRule="auto"/>
      <w:ind w:left="-5"/>
      <w:outlineLvl w:val="2"/>
    </w:pPr>
    <w:rPr>
      <w:rFonts w:ascii="Times New Roman" w:eastAsia="Times New Roman" w:hAnsi="Times New Roman"/>
      <w:b/>
      <w:bCs/>
      <w:snapToGrid w:val="0"/>
      <w:sz w:val="24"/>
      <w:szCs w:val="24"/>
      <w:lang w:val="nl-NL" w:eastAsia="x-none"/>
    </w:rPr>
  </w:style>
  <w:style w:type="paragraph" w:styleId="Cmsor4">
    <w:name w:val="heading 4"/>
    <w:basedOn w:val="Norml"/>
    <w:next w:val="Norml"/>
    <w:link w:val="Cmsor4Char"/>
    <w:qFormat/>
    <w:rsid w:val="00400A60"/>
    <w:pPr>
      <w:keepNext/>
      <w:spacing w:after="0" w:line="240" w:lineRule="auto"/>
      <w:outlineLvl w:val="3"/>
    </w:pPr>
    <w:rPr>
      <w:rFonts w:ascii="Times New Roman" w:eastAsia="Times New Roman" w:hAnsi="Times New Roman"/>
      <w:b/>
      <w:bCs/>
      <w:snapToGrid w:val="0"/>
      <w:sz w:val="24"/>
      <w:szCs w:val="24"/>
      <w:u w:val="single"/>
      <w:lang w:val="nl-NL"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400A60"/>
    <w:rPr>
      <w:rFonts w:ascii="Times New Roman" w:eastAsia="Times New Roman" w:hAnsi="Times New Roman"/>
      <w:snapToGrid w:val="0"/>
      <w:sz w:val="24"/>
      <w:szCs w:val="24"/>
      <w:u w:val="single"/>
      <w:lang w:val="es-ES"/>
    </w:rPr>
  </w:style>
  <w:style w:type="character" w:customStyle="1" w:styleId="Cmsor2Char">
    <w:name w:val="Címsor 2 Char"/>
    <w:link w:val="Cmsor2"/>
    <w:rsid w:val="00400A60"/>
    <w:rPr>
      <w:rFonts w:ascii="Times New Roman" w:eastAsia="Times New Roman" w:hAnsi="Times New Roman"/>
      <w:b/>
      <w:bCs/>
      <w:snapToGrid w:val="0"/>
      <w:sz w:val="24"/>
      <w:szCs w:val="24"/>
      <w:lang w:val="es-ES"/>
    </w:rPr>
  </w:style>
  <w:style w:type="character" w:customStyle="1" w:styleId="Cmsor3Char">
    <w:name w:val="Címsor 3 Char"/>
    <w:link w:val="Cmsor3"/>
    <w:rsid w:val="00400A60"/>
    <w:rPr>
      <w:rFonts w:ascii="Times New Roman" w:eastAsia="Times New Roman" w:hAnsi="Times New Roman"/>
      <w:b/>
      <w:bCs/>
      <w:snapToGrid w:val="0"/>
      <w:sz w:val="24"/>
      <w:szCs w:val="24"/>
      <w:lang w:val="nl-NL"/>
    </w:rPr>
  </w:style>
  <w:style w:type="character" w:customStyle="1" w:styleId="Cmsor4Char">
    <w:name w:val="Címsor 4 Char"/>
    <w:link w:val="Cmsor4"/>
    <w:rsid w:val="00400A60"/>
    <w:rPr>
      <w:rFonts w:ascii="Times New Roman" w:eastAsia="Times New Roman" w:hAnsi="Times New Roman"/>
      <w:b/>
      <w:bCs/>
      <w:snapToGrid w:val="0"/>
      <w:sz w:val="24"/>
      <w:szCs w:val="24"/>
      <w:u w:val="single"/>
      <w:lang w:val="nl-NL"/>
    </w:rPr>
  </w:style>
  <w:style w:type="paragraph" w:styleId="Szvegtrzs">
    <w:name w:val="Body Text"/>
    <w:basedOn w:val="Norml"/>
    <w:link w:val="SzvegtrzsChar"/>
    <w:rsid w:val="00400A60"/>
    <w:pPr>
      <w:spacing w:after="0" w:line="240" w:lineRule="auto"/>
    </w:pPr>
    <w:rPr>
      <w:rFonts w:ascii="Times New Roman" w:eastAsia="Times New Roman" w:hAnsi="Times New Roman"/>
      <w:b/>
      <w:bCs/>
      <w:snapToGrid w:val="0"/>
      <w:sz w:val="24"/>
      <w:szCs w:val="24"/>
      <w:lang w:val="nl-NL" w:eastAsia="x-none"/>
    </w:rPr>
  </w:style>
  <w:style w:type="character" w:customStyle="1" w:styleId="SzvegtrzsChar">
    <w:name w:val="Szövegtörzs Char"/>
    <w:link w:val="Szvegtrzs"/>
    <w:rsid w:val="00400A60"/>
    <w:rPr>
      <w:rFonts w:ascii="Times New Roman" w:eastAsia="Times New Roman" w:hAnsi="Times New Roman"/>
      <w:b/>
      <w:bCs/>
      <w:snapToGrid w:val="0"/>
      <w:sz w:val="24"/>
      <w:szCs w:val="24"/>
      <w:lang w:val="nl-NL"/>
    </w:rPr>
  </w:style>
  <w:style w:type="paragraph" w:styleId="Szvegtrzs2">
    <w:name w:val="Body Text 2"/>
    <w:basedOn w:val="Norml"/>
    <w:link w:val="Szvegtrzs2Char"/>
    <w:rsid w:val="00400A60"/>
    <w:pPr>
      <w:spacing w:after="0" w:line="240" w:lineRule="auto"/>
    </w:pPr>
    <w:rPr>
      <w:rFonts w:ascii="Times New Roman" w:eastAsia="Times New Roman" w:hAnsi="Times New Roman"/>
      <w:b/>
      <w:bCs/>
      <w:snapToGrid w:val="0"/>
      <w:sz w:val="24"/>
      <w:szCs w:val="24"/>
      <w:u w:val="single"/>
      <w:lang w:val="nl-NL" w:eastAsia="x-none"/>
    </w:rPr>
  </w:style>
  <w:style w:type="character" w:customStyle="1" w:styleId="Szvegtrzs2Char">
    <w:name w:val="Szövegtörzs 2 Char"/>
    <w:link w:val="Szvegtrzs2"/>
    <w:rsid w:val="00400A60"/>
    <w:rPr>
      <w:rFonts w:ascii="Times New Roman" w:eastAsia="Times New Roman" w:hAnsi="Times New Roman"/>
      <w:b/>
      <w:bCs/>
      <w:snapToGrid w:val="0"/>
      <w:sz w:val="24"/>
      <w:szCs w:val="24"/>
      <w:u w:val="single"/>
      <w:lang w:val="nl-NL"/>
    </w:rPr>
  </w:style>
  <w:style w:type="paragraph" w:styleId="Cm">
    <w:name w:val="Title"/>
    <w:basedOn w:val="Norml"/>
    <w:link w:val="CmChar"/>
    <w:qFormat/>
    <w:rsid w:val="00400A60"/>
    <w:pPr>
      <w:tabs>
        <w:tab w:val="center" w:pos="4513"/>
      </w:tabs>
      <w:spacing w:after="0" w:line="240" w:lineRule="auto"/>
      <w:jc w:val="center"/>
    </w:pPr>
    <w:rPr>
      <w:rFonts w:ascii="Univers" w:eastAsia="Times New Roman" w:hAnsi="Univers"/>
      <w:b/>
      <w:bCs/>
      <w:snapToGrid w:val="0"/>
      <w:sz w:val="20"/>
      <w:szCs w:val="20"/>
      <w:lang w:val="nl-NL" w:eastAsia="x-none"/>
    </w:rPr>
  </w:style>
  <w:style w:type="character" w:customStyle="1" w:styleId="CmChar">
    <w:name w:val="Cím Char"/>
    <w:link w:val="Cm"/>
    <w:rsid w:val="00400A60"/>
    <w:rPr>
      <w:rFonts w:ascii="Univers" w:eastAsia="Times New Roman" w:hAnsi="Univers" w:cs="Univers"/>
      <w:b/>
      <w:bCs/>
      <w:snapToGrid w:val="0"/>
      <w:lang w:val="nl-NL"/>
    </w:rPr>
  </w:style>
  <w:style w:type="paragraph" w:styleId="Szvegtrzsbehzssal2">
    <w:name w:val="Body Text Indent 2"/>
    <w:basedOn w:val="Norml"/>
    <w:link w:val="Szvegtrzsbehzssal2Char"/>
    <w:rsid w:val="00400A60"/>
    <w:pPr>
      <w:spacing w:after="0" w:line="240" w:lineRule="auto"/>
      <w:ind w:left="567"/>
    </w:pPr>
    <w:rPr>
      <w:rFonts w:ascii="Times New Roman" w:eastAsia="Times New Roman" w:hAnsi="Times New Roman"/>
      <w:snapToGrid w:val="0"/>
      <w:lang w:val="es-ES" w:eastAsia="x-none"/>
    </w:rPr>
  </w:style>
  <w:style w:type="character" w:customStyle="1" w:styleId="Szvegtrzsbehzssal2Char">
    <w:name w:val="Szövegtörzs behúzással 2 Char"/>
    <w:link w:val="Szvegtrzsbehzssal2"/>
    <w:rsid w:val="00400A60"/>
    <w:rPr>
      <w:rFonts w:ascii="Times New Roman" w:eastAsia="Times New Roman" w:hAnsi="Times New Roman"/>
      <w:snapToGrid w:val="0"/>
      <w:sz w:val="22"/>
      <w:szCs w:val="22"/>
      <w:lang w:val="es-ES"/>
    </w:rPr>
  </w:style>
  <w:style w:type="paragraph" w:styleId="Szvegtrzsbehzssal3">
    <w:name w:val="Body Text Indent 3"/>
    <w:basedOn w:val="Norml"/>
    <w:link w:val="Szvegtrzsbehzssal3Char"/>
    <w:rsid w:val="00400A60"/>
    <w:pPr>
      <w:spacing w:after="120" w:line="240" w:lineRule="auto"/>
      <w:ind w:left="283"/>
    </w:pPr>
    <w:rPr>
      <w:rFonts w:ascii="Times New Roman" w:eastAsia="Times New Roman" w:hAnsi="Times New Roman"/>
      <w:snapToGrid w:val="0"/>
      <w:sz w:val="16"/>
      <w:szCs w:val="16"/>
      <w:lang w:val="en-GB" w:eastAsia="x-none"/>
    </w:rPr>
  </w:style>
  <w:style w:type="character" w:customStyle="1" w:styleId="Szvegtrzsbehzssal3Char">
    <w:name w:val="Szövegtörzs behúzással 3 Char"/>
    <w:link w:val="Szvegtrzsbehzssal3"/>
    <w:rsid w:val="00400A60"/>
    <w:rPr>
      <w:rFonts w:ascii="Times New Roman" w:eastAsia="Times New Roman" w:hAnsi="Times New Roman"/>
      <w:snapToGrid w:val="0"/>
      <w:sz w:val="16"/>
      <w:szCs w:val="16"/>
      <w:lang w:val="en-GB"/>
    </w:rPr>
  </w:style>
  <w:style w:type="paragraph" w:styleId="Szvegtrzs3">
    <w:name w:val="Body Text 3"/>
    <w:basedOn w:val="Norml"/>
    <w:link w:val="Szvegtrzs3Char"/>
    <w:rsid w:val="00400A60"/>
    <w:pPr>
      <w:spacing w:after="120" w:line="240" w:lineRule="auto"/>
    </w:pPr>
    <w:rPr>
      <w:rFonts w:ascii="Times New Roman" w:eastAsia="Times New Roman" w:hAnsi="Times New Roman"/>
      <w:snapToGrid w:val="0"/>
      <w:sz w:val="16"/>
      <w:szCs w:val="16"/>
      <w:lang w:val="en-GB" w:eastAsia="x-none"/>
    </w:rPr>
  </w:style>
  <w:style w:type="character" w:customStyle="1" w:styleId="Szvegtrzs3Char">
    <w:name w:val="Szövegtörzs 3 Char"/>
    <w:link w:val="Szvegtrzs3"/>
    <w:rsid w:val="00400A60"/>
    <w:rPr>
      <w:rFonts w:ascii="Times New Roman" w:eastAsia="Times New Roman" w:hAnsi="Times New Roman"/>
      <w:snapToGrid w:val="0"/>
      <w:sz w:val="16"/>
      <w:szCs w:val="16"/>
      <w:lang w:val="en-GB"/>
    </w:rPr>
  </w:style>
  <w:style w:type="character" w:styleId="Kiemels">
    <w:name w:val="Emphasis"/>
    <w:qFormat/>
    <w:rsid w:val="00400A60"/>
    <w:rPr>
      <w:i/>
      <w:iCs/>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400A60"/>
    <w:rPr>
      <w:color w:val="0000FF"/>
      <w:u w:val="single"/>
    </w:rPr>
  </w:style>
  <w:style w:type="table" w:styleId="Rcsostblzat">
    <w:name w:val="Table Grid"/>
    <w:basedOn w:val="Normltblzat"/>
    <w:rsid w:val="00400A60"/>
    <w:rPr>
      <w:rFonts w:ascii="Times New Roman" w:eastAsia="Times New Roman" w:hAnsi="Times New Roman"/>
      <w:snapToGrid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rsid w:val="00400A60"/>
    <w:pPr>
      <w:tabs>
        <w:tab w:val="center" w:pos="4252"/>
        <w:tab w:val="right" w:pos="8504"/>
      </w:tabs>
      <w:spacing w:after="0" w:line="240" w:lineRule="auto"/>
      <w:jc w:val="both"/>
    </w:pPr>
    <w:rPr>
      <w:rFonts w:ascii="Arial" w:eastAsia="Times New Roman" w:hAnsi="Arial"/>
      <w:lang w:val="es-ES" w:eastAsia="x-none"/>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rsid w:val="00400A60"/>
    <w:rPr>
      <w:rFonts w:ascii="Arial" w:eastAsia="Times New Roman" w:hAnsi="Arial" w:cs="Arial"/>
      <w:sz w:val="22"/>
      <w:szCs w:val="22"/>
      <w:lang w:val="es-ES"/>
    </w:rPr>
  </w:style>
  <w:style w:type="paragraph" w:customStyle="1" w:styleId="WfxFaxNum">
    <w:name w:val="WfxFaxNum"/>
    <w:basedOn w:val="Norml"/>
    <w:rsid w:val="00400A60"/>
    <w:pPr>
      <w:spacing w:after="0" w:line="240" w:lineRule="auto"/>
    </w:pPr>
    <w:rPr>
      <w:rFonts w:ascii="Arial" w:eastAsia="Times New Roman" w:hAnsi="Arial" w:cs="Arial"/>
      <w:sz w:val="20"/>
      <w:szCs w:val="20"/>
      <w:lang w:val="es-ES_tradnl" w:eastAsia="hu-HU"/>
    </w:rPr>
  </w:style>
  <w:style w:type="paragraph" w:customStyle="1" w:styleId="leipa">
    <w:name w:val="leipa"/>
    <w:basedOn w:val="Norml"/>
    <w:rsid w:val="00400A60"/>
    <w:pPr>
      <w:spacing w:before="100" w:beforeAutospacing="1" w:after="100" w:afterAutospacing="1" w:line="240" w:lineRule="auto"/>
    </w:pPr>
    <w:rPr>
      <w:rFonts w:ascii="Arial" w:eastAsia="SimSun" w:hAnsi="Arial" w:cs="Arial"/>
      <w:snapToGrid w:val="0"/>
      <w:color w:val="000000"/>
      <w:sz w:val="19"/>
      <w:szCs w:val="19"/>
      <w:lang w:val="es-ES" w:eastAsia="hu-HU"/>
    </w:rPr>
  </w:style>
  <w:style w:type="character" w:styleId="Oldalszm">
    <w:name w:val="page number"/>
    <w:basedOn w:val="Bekezdsalapbettpusa"/>
    <w:rsid w:val="00400A60"/>
  </w:style>
  <w:style w:type="paragraph" w:styleId="lfej">
    <w:name w:val="header"/>
    <w:basedOn w:val="Norml"/>
    <w:link w:val="lfejChar"/>
    <w:uiPriority w:val="99"/>
    <w:rsid w:val="00400A60"/>
    <w:pPr>
      <w:tabs>
        <w:tab w:val="center" w:pos="4252"/>
        <w:tab w:val="right" w:pos="8504"/>
      </w:tabs>
      <w:spacing w:after="0" w:line="240" w:lineRule="auto"/>
    </w:pPr>
    <w:rPr>
      <w:rFonts w:ascii="Times New Roman" w:eastAsia="Times New Roman" w:hAnsi="Times New Roman"/>
      <w:snapToGrid w:val="0"/>
      <w:sz w:val="24"/>
      <w:szCs w:val="24"/>
      <w:lang w:val="en-GB" w:eastAsia="x-none"/>
    </w:rPr>
  </w:style>
  <w:style w:type="character" w:customStyle="1" w:styleId="lfejChar">
    <w:name w:val="Élőfej Char"/>
    <w:link w:val="lfej"/>
    <w:uiPriority w:val="99"/>
    <w:rsid w:val="00400A60"/>
    <w:rPr>
      <w:rFonts w:ascii="Times New Roman" w:eastAsia="Times New Roman" w:hAnsi="Times New Roman"/>
      <w:snapToGrid w:val="0"/>
      <w:sz w:val="24"/>
      <w:szCs w:val="24"/>
      <w:lang w:val="en-GB"/>
    </w:rPr>
  </w:style>
  <w:style w:type="paragraph" w:styleId="Buborkszveg">
    <w:name w:val="Balloon Text"/>
    <w:basedOn w:val="Norml"/>
    <w:link w:val="BuborkszvegChar"/>
    <w:semiHidden/>
    <w:rsid w:val="00400A60"/>
    <w:pPr>
      <w:spacing w:after="0" w:line="240" w:lineRule="auto"/>
    </w:pPr>
    <w:rPr>
      <w:rFonts w:ascii="Times New Roman" w:eastAsia="Times New Roman" w:hAnsi="Times New Roman"/>
      <w:snapToGrid w:val="0"/>
      <w:sz w:val="16"/>
      <w:szCs w:val="16"/>
      <w:lang w:val="en-GB" w:eastAsia="x-none"/>
    </w:rPr>
  </w:style>
  <w:style w:type="character" w:customStyle="1" w:styleId="BuborkszvegChar">
    <w:name w:val="Buborékszöveg Char"/>
    <w:link w:val="Buborkszveg"/>
    <w:semiHidden/>
    <w:rsid w:val="00400A60"/>
    <w:rPr>
      <w:rFonts w:ascii="Times New Roman" w:eastAsia="Times New Roman" w:hAnsi="Times New Roman"/>
      <w:snapToGrid w:val="0"/>
      <w:sz w:val="16"/>
      <w:szCs w:val="16"/>
      <w:lang w:val="en-GB"/>
    </w:rPr>
  </w:style>
  <w:style w:type="character" w:customStyle="1" w:styleId="tw4winMark">
    <w:name w:val="tw4winMark"/>
    <w:rsid w:val="00400A60"/>
    <w:rPr>
      <w:rFonts w:ascii="Courier New" w:hAnsi="Courier New" w:cs="Courier New"/>
      <w:vanish/>
      <w:color w:val="800080"/>
      <w:sz w:val="24"/>
      <w:szCs w:val="24"/>
      <w:vertAlign w:val="subscript"/>
    </w:rPr>
  </w:style>
  <w:style w:type="character" w:customStyle="1" w:styleId="tw4winError">
    <w:name w:val="tw4winError"/>
    <w:rsid w:val="00400A60"/>
    <w:rPr>
      <w:rFonts w:ascii="Courier New" w:hAnsi="Courier New" w:cs="Courier New"/>
      <w:color w:val="00FF00"/>
      <w:sz w:val="40"/>
      <w:szCs w:val="40"/>
    </w:rPr>
  </w:style>
  <w:style w:type="character" w:customStyle="1" w:styleId="tw4winTerm">
    <w:name w:val="tw4winTerm"/>
    <w:rsid w:val="00400A60"/>
    <w:rPr>
      <w:color w:val="0000FF"/>
    </w:rPr>
  </w:style>
  <w:style w:type="character" w:customStyle="1" w:styleId="tw4winPopup">
    <w:name w:val="tw4winPopup"/>
    <w:rsid w:val="00400A60"/>
    <w:rPr>
      <w:rFonts w:ascii="Courier New" w:hAnsi="Courier New" w:cs="Courier New"/>
      <w:noProof/>
      <w:color w:val="008000"/>
    </w:rPr>
  </w:style>
  <w:style w:type="character" w:customStyle="1" w:styleId="tw4winJump">
    <w:name w:val="tw4winJump"/>
    <w:rsid w:val="00400A60"/>
    <w:rPr>
      <w:rFonts w:ascii="Courier New" w:hAnsi="Courier New" w:cs="Courier New"/>
      <w:noProof/>
      <w:color w:val="008080"/>
    </w:rPr>
  </w:style>
  <w:style w:type="character" w:customStyle="1" w:styleId="tw4winExternal">
    <w:name w:val="tw4winExternal"/>
    <w:rsid w:val="00400A60"/>
    <w:rPr>
      <w:rFonts w:ascii="Courier New" w:hAnsi="Courier New" w:cs="Courier New"/>
      <w:noProof/>
      <w:color w:val="808080"/>
    </w:rPr>
  </w:style>
  <w:style w:type="character" w:customStyle="1" w:styleId="tw4winInternal">
    <w:name w:val="tw4winInternal"/>
    <w:rsid w:val="00400A60"/>
    <w:rPr>
      <w:rFonts w:ascii="Courier New" w:hAnsi="Courier New" w:cs="Courier New"/>
      <w:noProof/>
      <w:color w:val="FF0000"/>
    </w:rPr>
  </w:style>
  <w:style w:type="character" w:customStyle="1" w:styleId="DONOTTRANSLATE">
    <w:name w:val="DO_NOT_TRANSLATE"/>
    <w:rsid w:val="00400A60"/>
    <w:rPr>
      <w:rFonts w:ascii="Courier New" w:hAnsi="Courier New" w:cs="Courier New"/>
      <w:noProof/>
      <w:color w:val="800000"/>
    </w:rPr>
  </w:style>
  <w:style w:type="paragraph" w:customStyle="1" w:styleId="Nincstrkz1">
    <w:name w:val="Nincs térköz1"/>
    <w:uiPriority w:val="1"/>
    <w:qFormat/>
    <w:rsid w:val="00E84F1C"/>
    <w:rPr>
      <w:sz w:val="22"/>
      <w:szCs w:val="22"/>
      <w:lang w:eastAsia="en-US"/>
    </w:rPr>
  </w:style>
  <w:style w:type="paragraph" w:styleId="Nincstrkz">
    <w:name w:val="No Spacing"/>
    <w:uiPriority w:val="1"/>
    <w:qFormat/>
    <w:rsid w:val="006448C3"/>
    <w:rPr>
      <w:sz w:val="22"/>
      <w:szCs w:val="22"/>
      <w:lang w:eastAsia="en-US"/>
    </w:rPr>
  </w:style>
  <w:style w:type="character" w:styleId="Jegyzethivatkozs">
    <w:name w:val="annotation reference"/>
    <w:uiPriority w:val="99"/>
    <w:semiHidden/>
    <w:unhideWhenUsed/>
    <w:rsid w:val="00104D75"/>
    <w:rPr>
      <w:sz w:val="16"/>
      <w:szCs w:val="16"/>
    </w:rPr>
  </w:style>
  <w:style w:type="paragraph" w:styleId="Jegyzetszveg">
    <w:name w:val="annotation text"/>
    <w:basedOn w:val="Norml"/>
    <w:link w:val="JegyzetszvegChar"/>
    <w:uiPriority w:val="99"/>
    <w:unhideWhenUsed/>
    <w:rsid w:val="00104D75"/>
    <w:rPr>
      <w:sz w:val="20"/>
      <w:szCs w:val="20"/>
      <w:lang w:val="x-none"/>
    </w:rPr>
  </w:style>
  <w:style w:type="character" w:customStyle="1" w:styleId="JegyzetszvegChar">
    <w:name w:val="Jegyzetszöveg Char"/>
    <w:link w:val="Jegyzetszveg"/>
    <w:uiPriority w:val="99"/>
    <w:semiHidden/>
    <w:rsid w:val="00104D75"/>
    <w:rPr>
      <w:lang w:eastAsia="en-US"/>
    </w:rPr>
  </w:style>
  <w:style w:type="paragraph" w:styleId="Megjegyzstrgya">
    <w:name w:val="annotation subject"/>
    <w:basedOn w:val="Jegyzetszveg"/>
    <w:next w:val="Jegyzetszveg"/>
    <w:link w:val="MegjegyzstrgyaChar"/>
    <w:uiPriority w:val="99"/>
    <w:semiHidden/>
    <w:unhideWhenUsed/>
    <w:rsid w:val="00104D75"/>
    <w:rPr>
      <w:b/>
      <w:bCs/>
    </w:rPr>
  </w:style>
  <w:style w:type="character" w:customStyle="1" w:styleId="MegjegyzstrgyaChar">
    <w:name w:val="Megjegyzés tárgya Char"/>
    <w:link w:val="Megjegyzstrgya"/>
    <w:uiPriority w:val="99"/>
    <w:semiHidden/>
    <w:rsid w:val="00104D75"/>
    <w:rPr>
      <w:b/>
      <w:bCs/>
      <w:lang w:eastAsia="en-US"/>
    </w:rPr>
  </w:style>
  <w:style w:type="paragraph" w:styleId="Vltozat">
    <w:name w:val="Revision"/>
    <w:hidden/>
    <w:uiPriority w:val="99"/>
    <w:semiHidden/>
    <w:rsid w:val="00104D75"/>
    <w:rPr>
      <w:sz w:val="22"/>
      <w:szCs w:val="22"/>
      <w:lang w:eastAsia="en-US"/>
    </w:rPr>
  </w:style>
  <w:style w:type="paragraph" w:customStyle="1" w:styleId="Default">
    <w:name w:val="Default"/>
    <w:rsid w:val="00104D75"/>
    <w:pPr>
      <w:autoSpaceDE w:val="0"/>
      <w:autoSpaceDN w:val="0"/>
      <w:adjustRightInd w:val="0"/>
    </w:pPr>
    <w:rPr>
      <w:rFonts w:ascii="Times New Roman" w:eastAsia="Times New Roman" w:hAnsi="Times New Roman"/>
      <w:color w:val="000000"/>
      <w:sz w:val="24"/>
      <w:szCs w:val="24"/>
      <w:lang w:val="es-ES" w:eastAsia="es-ES"/>
    </w:rPr>
  </w:style>
  <w:style w:type="paragraph" w:styleId="HTML-kntformzott">
    <w:name w:val="HTML Preformatted"/>
    <w:basedOn w:val="Norml"/>
    <w:link w:val="HTML-kntformzottChar"/>
    <w:uiPriority w:val="99"/>
    <w:semiHidden/>
    <w:unhideWhenUsed/>
    <w:rsid w:val="00A44294"/>
    <w:rPr>
      <w:rFonts w:ascii="Courier New" w:hAnsi="Courier New" w:cs="Courier New"/>
      <w:sz w:val="20"/>
      <w:szCs w:val="20"/>
    </w:rPr>
  </w:style>
  <w:style w:type="character" w:customStyle="1" w:styleId="HTML-kntformzottChar">
    <w:name w:val="HTML-ként formázott Char"/>
    <w:link w:val="HTML-kntformzott"/>
    <w:uiPriority w:val="99"/>
    <w:semiHidden/>
    <w:rsid w:val="00A44294"/>
    <w:rPr>
      <w:rFonts w:ascii="Courier New" w:hAnsi="Courier New" w:cs="Courier New"/>
      <w:lang w:eastAsia="en-US"/>
    </w:rPr>
  </w:style>
  <w:style w:type="paragraph" w:styleId="Listaszerbekezds">
    <w:name w:val="List Paragraph"/>
    <w:basedOn w:val="Norml"/>
    <w:uiPriority w:val="34"/>
    <w:qFormat/>
    <w:rsid w:val="00E25FE6"/>
    <w:pPr>
      <w:spacing w:after="0" w:line="240" w:lineRule="auto"/>
      <w:ind w:left="720"/>
      <w:contextualSpacing/>
    </w:pPr>
    <w:rPr>
      <w:rFonts w:ascii="Times New Roman" w:eastAsia="Times New Roman" w:hAnsi="Times New Roman"/>
      <w:sz w:val="24"/>
      <w:szCs w:val="24"/>
      <w:lang w:val="en-GB" w:eastAsia="es-ES"/>
    </w:rPr>
  </w:style>
  <w:style w:type="character" w:styleId="Kiemels2">
    <w:name w:val="Strong"/>
    <w:uiPriority w:val="22"/>
    <w:qFormat/>
    <w:rsid w:val="009B6D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263633">
      <w:bodyDiv w:val="1"/>
      <w:marLeft w:val="0"/>
      <w:marRight w:val="0"/>
      <w:marTop w:val="0"/>
      <w:marBottom w:val="0"/>
      <w:divBdr>
        <w:top w:val="none" w:sz="0" w:space="0" w:color="auto"/>
        <w:left w:val="none" w:sz="0" w:space="0" w:color="auto"/>
        <w:bottom w:val="none" w:sz="0" w:space="0" w:color="auto"/>
        <w:right w:val="none" w:sz="0" w:space="0" w:color="auto"/>
      </w:divBdr>
      <w:divsChild>
        <w:div w:id="1805661179">
          <w:marLeft w:val="0"/>
          <w:marRight w:val="0"/>
          <w:marTop w:val="0"/>
          <w:marBottom w:val="0"/>
          <w:divBdr>
            <w:top w:val="none" w:sz="0" w:space="0" w:color="auto"/>
            <w:left w:val="none" w:sz="0" w:space="0" w:color="auto"/>
            <w:bottom w:val="none" w:sz="0" w:space="0" w:color="auto"/>
            <w:right w:val="none" w:sz="0" w:space="0" w:color="auto"/>
          </w:divBdr>
          <w:divsChild>
            <w:div w:id="318772011">
              <w:marLeft w:val="0"/>
              <w:marRight w:val="0"/>
              <w:marTop w:val="0"/>
              <w:marBottom w:val="0"/>
              <w:divBdr>
                <w:top w:val="none" w:sz="0" w:space="0" w:color="auto"/>
                <w:left w:val="none" w:sz="0" w:space="0" w:color="auto"/>
                <w:bottom w:val="none" w:sz="0" w:space="0" w:color="auto"/>
                <w:right w:val="none" w:sz="0" w:space="0" w:color="auto"/>
              </w:divBdr>
              <w:divsChild>
                <w:div w:id="1795059540">
                  <w:marLeft w:val="0"/>
                  <w:marRight w:val="0"/>
                  <w:marTop w:val="0"/>
                  <w:marBottom w:val="0"/>
                  <w:divBdr>
                    <w:top w:val="none" w:sz="0" w:space="0" w:color="auto"/>
                    <w:left w:val="none" w:sz="0" w:space="0" w:color="auto"/>
                    <w:bottom w:val="none" w:sz="0" w:space="0" w:color="auto"/>
                    <w:right w:val="none" w:sz="0" w:space="0" w:color="auto"/>
                  </w:divBdr>
                  <w:divsChild>
                    <w:div w:id="2080058727">
                      <w:marLeft w:val="0"/>
                      <w:marRight w:val="0"/>
                      <w:marTop w:val="0"/>
                      <w:marBottom w:val="0"/>
                      <w:divBdr>
                        <w:top w:val="none" w:sz="0" w:space="0" w:color="auto"/>
                        <w:left w:val="none" w:sz="0" w:space="0" w:color="auto"/>
                        <w:bottom w:val="none" w:sz="0" w:space="0" w:color="auto"/>
                        <w:right w:val="none" w:sz="0" w:space="0" w:color="auto"/>
                      </w:divBdr>
                      <w:divsChild>
                        <w:div w:id="1408959705">
                          <w:marLeft w:val="0"/>
                          <w:marRight w:val="0"/>
                          <w:marTop w:val="0"/>
                          <w:marBottom w:val="0"/>
                          <w:divBdr>
                            <w:top w:val="none" w:sz="0" w:space="0" w:color="auto"/>
                            <w:left w:val="none" w:sz="0" w:space="0" w:color="auto"/>
                            <w:bottom w:val="none" w:sz="0" w:space="0" w:color="auto"/>
                            <w:right w:val="none" w:sz="0" w:space="0" w:color="auto"/>
                          </w:divBdr>
                          <w:divsChild>
                            <w:div w:id="1413698408">
                              <w:marLeft w:val="0"/>
                              <w:marRight w:val="0"/>
                              <w:marTop w:val="0"/>
                              <w:marBottom w:val="0"/>
                              <w:divBdr>
                                <w:top w:val="none" w:sz="0" w:space="0" w:color="auto"/>
                                <w:left w:val="none" w:sz="0" w:space="0" w:color="auto"/>
                                <w:bottom w:val="none" w:sz="0" w:space="0" w:color="auto"/>
                                <w:right w:val="none" w:sz="0" w:space="0" w:color="auto"/>
                              </w:divBdr>
                              <w:divsChild>
                                <w:div w:id="1005546923">
                                  <w:marLeft w:val="0"/>
                                  <w:marRight w:val="0"/>
                                  <w:marTop w:val="0"/>
                                  <w:marBottom w:val="0"/>
                                  <w:divBdr>
                                    <w:top w:val="none" w:sz="0" w:space="0" w:color="auto"/>
                                    <w:left w:val="none" w:sz="0" w:space="0" w:color="auto"/>
                                    <w:bottom w:val="none" w:sz="0" w:space="0" w:color="auto"/>
                                    <w:right w:val="none" w:sz="0" w:space="0" w:color="auto"/>
                                  </w:divBdr>
                                  <w:divsChild>
                                    <w:div w:id="1388870980">
                                      <w:marLeft w:val="0"/>
                                      <w:marRight w:val="0"/>
                                      <w:marTop w:val="0"/>
                                      <w:marBottom w:val="0"/>
                                      <w:divBdr>
                                        <w:top w:val="none" w:sz="0" w:space="0" w:color="auto"/>
                                        <w:left w:val="none" w:sz="0" w:space="0" w:color="auto"/>
                                        <w:bottom w:val="none" w:sz="0" w:space="0" w:color="auto"/>
                                        <w:right w:val="none" w:sz="0" w:space="0" w:color="auto"/>
                                      </w:divBdr>
                                    </w:div>
                                    <w:div w:id="1647851492">
                                      <w:marLeft w:val="0"/>
                                      <w:marRight w:val="0"/>
                                      <w:marTop w:val="0"/>
                                      <w:marBottom w:val="0"/>
                                      <w:divBdr>
                                        <w:top w:val="none" w:sz="0" w:space="0" w:color="auto"/>
                                        <w:left w:val="none" w:sz="0" w:space="0" w:color="auto"/>
                                        <w:bottom w:val="none" w:sz="0" w:space="0" w:color="auto"/>
                                        <w:right w:val="none" w:sz="0" w:space="0" w:color="auto"/>
                                      </w:divBdr>
                                      <w:divsChild>
                                        <w:div w:id="1210219181">
                                          <w:marLeft w:val="0"/>
                                          <w:marRight w:val="165"/>
                                          <w:marTop w:val="150"/>
                                          <w:marBottom w:val="0"/>
                                          <w:divBdr>
                                            <w:top w:val="none" w:sz="0" w:space="0" w:color="auto"/>
                                            <w:left w:val="none" w:sz="0" w:space="0" w:color="auto"/>
                                            <w:bottom w:val="none" w:sz="0" w:space="0" w:color="auto"/>
                                            <w:right w:val="none" w:sz="0" w:space="0" w:color="auto"/>
                                          </w:divBdr>
                                          <w:divsChild>
                                            <w:div w:id="1936859063">
                                              <w:marLeft w:val="0"/>
                                              <w:marRight w:val="0"/>
                                              <w:marTop w:val="0"/>
                                              <w:marBottom w:val="0"/>
                                              <w:divBdr>
                                                <w:top w:val="none" w:sz="0" w:space="0" w:color="auto"/>
                                                <w:left w:val="none" w:sz="0" w:space="0" w:color="auto"/>
                                                <w:bottom w:val="none" w:sz="0" w:space="0" w:color="auto"/>
                                                <w:right w:val="none" w:sz="0" w:space="0" w:color="auto"/>
                                              </w:divBdr>
                                              <w:divsChild>
                                                <w:div w:id="13245533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8385618">
      <w:bodyDiv w:val="1"/>
      <w:marLeft w:val="0"/>
      <w:marRight w:val="0"/>
      <w:marTop w:val="0"/>
      <w:marBottom w:val="0"/>
      <w:divBdr>
        <w:top w:val="none" w:sz="0" w:space="0" w:color="auto"/>
        <w:left w:val="none" w:sz="0" w:space="0" w:color="auto"/>
        <w:bottom w:val="none" w:sz="0" w:space="0" w:color="auto"/>
        <w:right w:val="none" w:sz="0" w:space="0" w:color="auto"/>
      </w:divBdr>
    </w:div>
    <w:div w:id="379213540">
      <w:bodyDiv w:val="1"/>
      <w:marLeft w:val="0"/>
      <w:marRight w:val="0"/>
      <w:marTop w:val="0"/>
      <w:marBottom w:val="0"/>
      <w:divBdr>
        <w:top w:val="none" w:sz="0" w:space="0" w:color="auto"/>
        <w:left w:val="none" w:sz="0" w:space="0" w:color="auto"/>
        <w:bottom w:val="none" w:sz="0" w:space="0" w:color="auto"/>
        <w:right w:val="none" w:sz="0" w:space="0" w:color="auto"/>
      </w:divBdr>
    </w:div>
    <w:div w:id="703025153">
      <w:bodyDiv w:val="1"/>
      <w:marLeft w:val="0"/>
      <w:marRight w:val="0"/>
      <w:marTop w:val="0"/>
      <w:marBottom w:val="0"/>
      <w:divBdr>
        <w:top w:val="none" w:sz="0" w:space="0" w:color="auto"/>
        <w:left w:val="none" w:sz="0" w:space="0" w:color="auto"/>
        <w:bottom w:val="none" w:sz="0" w:space="0" w:color="auto"/>
        <w:right w:val="none" w:sz="0" w:space="0" w:color="auto"/>
      </w:divBdr>
    </w:div>
    <w:div w:id="1011567387">
      <w:bodyDiv w:val="1"/>
      <w:marLeft w:val="0"/>
      <w:marRight w:val="0"/>
      <w:marTop w:val="0"/>
      <w:marBottom w:val="0"/>
      <w:divBdr>
        <w:top w:val="none" w:sz="0" w:space="0" w:color="auto"/>
        <w:left w:val="none" w:sz="0" w:space="0" w:color="auto"/>
        <w:bottom w:val="none" w:sz="0" w:space="0" w:color="auto"/>
        <w:right w:val="none" w:sz="0" w:space="0" w:color="auto"/>
      </w:divBdr>
    </w:div>
    <w:div w:id="1046755958">
      <w:bodyDiv w:val="1"/>
      <w:marLeft w:val="0"/>
      <w:marRight w:val="0"/>
      <w:marTop w:val="0"/>
      <w:marBottom w:val="0"/>
      <w:divBdr>
        <w:top w:val="none" w:sz="0" w:space="0" w:color="auto"/>
        <w:left w:val="none" w:sz="0" w:space="0" w:color="auto"/>
        <w:bottom w:val="none" w:sz="0" w:space="0" w:color="auto"/>
        <w:right w:val="none" w:sz="0" w:space="0" w:color="auto"/>
      </w:divBdr>
    </w:div>
    <w:div w:id="1689214497">
      <w:bodyDiv w:val="1"/>
      <w:marLeft w:val="0"/>
      <w:marRight w:val="0"/>
      <w:marTop w:val="0"/>
      <w:marBottom w:val="0"/>
      <w:divBdr>
        <w:top w:val="none" w:sz="0" w:space="0" w:color="auto"/>
        <w:left w:val="none" w:sz="0" w:space="0" w:color="auto"/>
        <w:bottom w:val="none" w:sz="0" w:space="0" w:color="auto"/>
        <w:right w:val="none" w:sz="0" w:space="0" w:color="auto"/>
      </w:divBdr>
    </w:div>
    <w:div w:id="20267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98EDF-3B08-410E-9726-AC837EB5584F}">
  <ds:schemaRefs>
    <ds:schemaRef ds:uri="http://schemas.microsoft.com/sharepoint/v3/contenttype/forms"/>
  </ds:schemaRefs>
</ds:datastoreItem>
</file>

<file path=customXml/itemProps2.xml><?xml version="1.0" encoding="utf-8"?>
<ds:datastoreItem xmlns:ds="http://schemas.openxmlformats.org/officeDocument/2006/customXml" ds:itemID="{F715BEA5-4840-45C1-8C5F-7ADC20697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0007E4-6B96-43CE-BF17-FBE945A57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3342</Words>
  <Characters>23065</Characters>
  <Application>Microsoft Office Word</Application>
  <DocSecurity>0</DocSecurity>
  <Lines>192</Lines>
  <Paragraphs>52</Paragraphs>
  <ScaleCrop>false</ScaleCrop>
  <HeadingPairs>
    <vt:vector size="2" baseType="variant">
      <vt:variant>
        <vt:lpstr>Cím</vt:lpstr>
      </vt:variant>
      <vt:variant>
        <vt:i4>1</vt:i4>
      </vt:variant>
    </vt:vector>
  </HeadingPairs>
  <TitlesOfParts>
    <vt:vector size="1" baseType="lpstr">
      <vt:lpstr>BETEGTÁJÉKOZTATÓ: INFORMÁCIÓK A FELHASZNÁLÓ SZÁMÁRA</vt:lpstr>
    </vt:vector>
  </TitlesOfParts>
  <Company>Richter Gedeon Rt.</Company>
  <LinksUpToDate>false</LinksUpToDate>
  <CharactersWithSpaces>26355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serfozo</dc:creator>
  <cp:keywords/>
  <cp:lastModifiedBy>HU_OGYI_62.1</cp:lastModifiedBy>
  <cp:revision>5</cp:revision>
  <cp:lastPrinted>2011-05-31T15:54:00Z</cp:lastPrinted>
  <dcterms:created xsi:type="dcterms:W3CDTF">2024-04-11T12:13:00Z</dcterms:created>
  <dcterms:modified xsi:type="dcterms:W3CDTF">2024-05-28T14:01:00Z</dcterms:modified>
</cp:coreProperties>
</file>