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2228A" w14:textId="77777777" w:rsidR="00F132BE" w:rsidRPr="000D6BEC" w:rsidRDefault="00F132BE" w:rsidP="00BF2FDE">
      <w:pPr>
        <w:widowControl w:val="0"/>
        <w:tabs>
          <w:tab w:val="clear" w:pos="567"/>
        </w:tabs>
        <w:suppressAutoHyphens/>
        <w:spacing w:line="240" w:lineRule="auto"/>
        <w:jc w:val="center"/>
        <w:outlineLvl w:val="0"/>
        <w:rPr>
          <w:noProof/>
          <w:szCs w:val="22"/>
          <w:lang w:val="hu-HU"/>
        </w:rPr>
      </w:pPr>
      <w:bookmarkStart w:id="0" w:name="_GoBack"/>
      <w:bookmarkEnd w:id="0"/>
      <w:r w:rsidRPr="000D6BEC">
        <w:rPr>
          <w:b/>
          <w:noProof/>
          <w:szCs w:val="22"/>
          <w:lang w:val="hu-HU"/>
        </w:rPr>
        <w:t>Betegtájékoztató: Információk a beteg</w:t>
      </w:r>
      <w:r w:rsidR="00E56286" w:rsidRPr="000D6BEC">
        <w:rPr>
          <w:b/>
          <w:noProof/>
          <w:szCs w:val="22"/>
          <w:lang w:val="hu-HU"/>
        </w:rPr>
        <w:t xml:space="preserve"> </w:t>
      </w:r>
      <w:r w:rsidRPr="000D6BEC">
        <w:rPr>
          <w:b/>
          <w:noProof/>
          <w:szCs w:val="22"/>
          <w:lang w:val="hu-HU"/>
        </w:rPr>
        <w:t>számára</w:t>
      </w:r>
    </w:p>
    <w:p w14:paraId="62D3D130" w14:textId="77777777" w:rsidR="00F132BE" w:rsidRPr="000D6BEC" w:rsidRDefault="00F132BE" w:rsidP="00BF2FDE">
      <w:pPr>
        <w:widowControl w:val="0"/>
        <w:numPr>
          <w:ilvl w:val="12"/>
          <w:numId w:val="0"/>
        </w:numPr>
        <w:shd w:val="clear" w:color="auto" w:fill="FFFFFF"/>
        <w:tabs>
          <w:tab w:val="clear" w:pos="567"/>
        </w:tabs>
        <w:suppressAutoHyphens/>
        <w:spacing w:line="240" w:lineRule="auto"/>
        <w:jc w:val="center"/>
        <w:rPr>
          <w:szCs w:val="22"/>
          <w:lang w:val="hu-HU"/>
        </w:rPr>
      </w:pPr>
    </w:p>
    <w:p w14:paraId="730CFC18" w14:textId="77777777" w:rsidR="00414880" w:rsidRPr="000D6BEC" w:rsidRDefault="00560986" w:rsidP="00BF2FDE">
      <w:pPr>
        <w:widowControl w:val="0"/>
        <w:suppressAutoHyphens/>
        <w:spacing w:line="240" w:lineRule="auto"/>
        <w:ind w:right="2"/>
        <w:jc w:val="center"/>
        <w:rPr>
          <w:b/>
          <w:szCs w:val="22"/>
          <w:lang w:val="hu-HU"/>
        </w:rPr>
      </w:pPr>
      <w:proofErr w:type="spellStart"/>
      <w:r w:rsidRPr="000D6BEC">
        <w:rPr>
          <w:b/>
          <w:szCs w:val="22"/>
          <w:lang w:val="hu-HU"/>
        </w:rPr>
        <w:t>Boxarid</w:t>
      </w:r>
      <w:proofErr w:type="spellEnd"/>
      <w:r w:rsidRPr="000D6BEC">
        <w:rPr>
          <w:b/>
          <w:szCs w:val="22"/>
          <w:lang w:val="hu-HU"/>
        </w:rPr>
        <w:t xml:space="preserve"> </w:t>
      </w:r>
      <w:r w:rsidR="00162651" w:rsidRPr="000D6BEC">
        <w:rPr>
          <w:b/>
          <w:iCs/>
          <w:noProof/>
          <w:szCs w:val="22"/>
          <w:lang w:val="hu-HU" w:eastAsia="en-US"/>
        </w:rPr>
        <w:t>14 mg filmtabletta</w:t>
      </w:r>
    </w:p>
    <w:p w14:paraId="543026DE" w14:textId="77777777" w:rsidR="00414880" w:rsidRPr="000D6BEC" w:rsidRDefault="00414880" w:rsidP="00BF2FDE">
      <w:pPr>
        <w:pStyle w:val="Szvegtrzs"/>
        <w:suppressAutoHyphens/>
        <w:ind w:right="2"/>
        <w:jc w:val="center"/>
        <w:rPr>
          <w:lang w:val="hu-HU"/>
        </w:rPr>
      </w:pPr>
      <w:proofErr w:type="spellStart"/>
      <w:r w:rsidRPr="000D6BEC">
        <w:rPr>
          <w:lang w:val="hu-HU"/>
        </w:rPr>
        <w:t>teriflunomid</w:t>
      </w:r>
      <w:proofErr w:type="spellEnd"/>
    </w:p>
    <w:p w14:paraId="5650001E" w14:textId="77777777" w:rsidR="00F132BE" w:rsidRPr="000D6BEC" w:rsidRDefault="00F132BE" w:rsidP="00BF2FDE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56216733" w14:textId="77777777" w:rsidR="00F132BE" w:rsidRPr="000D6BEC" w:rsidRDefault="00F132BE" w:rsidP="00BF2FDE">
      <w:pPr>
        <w:widowControl w:val="0"/>
        <w:tabs>
          <w:tab w:val="clear" w:pos="567"/>
        </w:tabs>
        <w:suppressAutoHyphens/>
        <w:spacing w:line="240" w:lineRule="auto"/>
        <w:rPr>
          <w:noProof/>
          <w:szCs w:val="22"/>
          <w:lang w:val="hu-HU"/>
        </w:rPr>
      </w:pPr>
    </w:p>
    <w:p w14:paraId="5A80E35F" w14:textId="77777777" w:rsidR="00F132BE" w:rsidRPr="000D6BEC" w:rsidRDefault="00F132BE" w:rsidP="00BF2FDE">
      <w:pPr>
        <w:widowControl w:val="0"/>
        <w:suppressAutoHyphens/>
        <w:spacing w:line="240" w:lineRule="auto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 xml:space="preserve">Mielőtt elkezdi szedni ezt a gyógyszert, olvassa el figyelmesen az alábbi </w:t>
      </w:r>
      <w:r w:rsidRPr="000D6BEC">
        <w:rPr>
          <w:b/>
          <w:noProof/>
          <w:szCs w:val="22"/>
          <w:lang w:val="hu-HU"/>
        </w:rPr>
        <w:t>betegtájékoztatót, mert az Ön számára fontos információkat tartalmaz</w:t>
      </w:r>
      <w:r w:rsidRPr="000D6BEC">
        <w:rPr>
          <w:b/>
          <w:szCs w:val="22"/>
          <w:lang w:val="hu-HU"/>
        </w:rPr>
        <w:t>.</w:t>
      </w:r>
    </w:p>
    <w:p w14:paraId="1D9F972B" w14:textId="77777777" w:rsidR="00F132BE" w:rsidRPr="000D6BEC" w:rsidRDefault="00F132BE" w:rsidP="00BF2FDE">
      <w:pPr>
        <w:widowControl w:val="0"/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Tartsa meg a betegtájékoztatót, mert a benne szereplő információkra a </w:t>
      </w:r>
      <w:r w:rsidRPr="000D6BEC">
        <w:rPr>
          <w:noProof/>
          <w:szCs w:val="22"/>
          <w:lang w:val="hu-HU"/>
        </w:rPr>
        <w:t>későbbiekben</w:t>
      </w:r>
      <w:r w:rsidRPr="000D6BEC">
        <w:rPr>
          <w:szCs w:val="22"/>
          <w:lang w:val="hu-HU"/>
        </w:rPr>
        <w:t xml:space="preserve"> is szüksége lehet.</w:t>
      </w:r>
    </w:p>
    <w:p w14:paraId="0E77166E" w14:textId="77777777" w:rsidR="00F132BE" w:rsidRPr="000D6BEC" w:rsidRDefault="00F132BE" w:rsidP="00BF2FDE">
      <w:pPr>
        <w:widowControl w:val="0"/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További kérdéseivel forduljon </w:t>
      </w:r>
      <w:r w:rsidRPr="000D6BEC">
        <w:rPr>
          <w:noProof/>
          <w:szCs w:val="22"/>
          <w:lang w:val="hu-HU"/>
        </w:rPr>
        <w:t>kezelőorvosához</w:t>
      </w:r>
      <w:r w:rsidR="00761152" w:rsidRPr="000D6BEC">
        <w:rPr>
          <w:noProof/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>vagy</w:t>
      </w:r>
      <w:r w:rsidR="00761152"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>gyógyszerészéhez.</w:t>
      </w:r>
    </w:p>
    <w:p w14:paraId="09A42A38" w14:textId="77777777" w:rsidR="00F132BE" w:rsidRPr="000D6BEC" w:rsidRDefault="00F132BE" w:rsidP="00BF2FDE">
      <w:pPr>
        <w:widowControl w:val="0"/>
        <w:suppressAutoHyphens/>
        <w:spacing w:line="240" w:lineRule="auto"/>
        <w:ind w:left="567" w:hanging="567"/>
        <w:rPr>
          <w:szCs w:val="22"/>
          <w:lang w:val="hu-HU"/>
        </w:rPr>
      </w:pPr>
      <w:r w:rsidRPr="000D6BEC">
        <w:rPr>
          <w:szCs w:val="22"/>
          <w:lang w:val="hu-HU"/>
        </w:rPr>
        <w:t>-</w:t>
      </w:r>
      <w:r w:rsidRPr="000D6BEC">
        <w:rPr>
          <w:szCs w:val="22"/>
          <w:lang w:val="hu-HU"/>
        </w:rPr>
        <w:tab/>
        <w:t>Ezt a gyógyszert az orvos</w:t>
      </w:r>
      <w:r w:rsidRPr="000D6BEC">
        <w:rPr>
          <w:noProof/>
          <w:szCs w:val="22"/>
          <w:lang w:val="hu-HU"/>
        </w:rPr>
        <w:t xml:space="preserve"> kizárólag</w:t>
      </w:r>
      <w:r w:rsidRPr="000D6BEC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Pr="000D6BEC">
        <w:rPr>
          <w:noProof/>
          <w:szCs w:val="22"/>
          <w:lang w:val="hu-HU"/>
        </w:rPr>
        <w:t xml:space="preserve">a betegsége </w:t>
      </w:r>
      <w:r w:rsidRPr="000D6BEC">
        <w:rPr>
          <w:szCs w:val="22"/>
          <w:lang w:val="hu-HU"/>
        </w:rPr>
        <w:t>tünetei az Önéhez hasonlóak.</w:t>
      </w:r>
    </w:p>
    <w:p w14:paraId="79F458EB" w14:textId="77777777" w:rsidR="00F132BE" w:rsidRPr="000D6BEC" w:rsidRDefault="00F132BE" w:rsidP="00BF2FDE">
      <w:pPr>
        <w:widowControl w:val="0"/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Ha </w:t>
      </w:r>
      <w:r w:rsidRPr="000D6BEC">
        <w:rPr>
          <w:noProof/>
          <w:szCs w:val="22"/>
          <w:lang w:val="hu-HU"/>
        </w:rPr>
        <w:t>Önnél bármilyen</w:t>
      </w:r>
      <w:r w:rsidRPr="000D6BEC">
        <w:rPr>
          <w:szCs w:val="22"/>
          <w:lang w:val="hu-HU"/>
        </w:rPr>
        <w:t xml:space="preserve"> mellékhatás </w:t>
      </w:r>
      <w:r w:rsidRPr="000D6BEC">
        <w:rPr>
          <w:noProof/>
          <w:szCs w:val="22"/>
          <w:lang w:val="hu-HU"/>
        </w:rPr>
        <w:t>jelentkezik, tájékoztassa erről kezelőorvosát</w:t>
      </w:r>
      <w:r w:rsidR="00CD277B" w:rsidRPr="000D6BEC">
        <w:rPr>
          <w:noProof/>
          <w:szCs w:val="22"/>
          <w:lang w:val="hu-HU"/>
        </w:rPr>
        <w:t xml:space="preserve"> </w:t>
      </w:r>
      <w:r w:rsidRPr="000D6BEC">
        <w:rPr>
          <w:noProof/>
          <w:szCs w:val="22"/>
          <w:lang w:val="hu-HU"/>
        </w:rPr>
        <w:t>vagy gyógyszerészét</w:t>
      </w:r>
      <w:r w:rsidRPr="000D6BEC">
        <w:rPr>
          <w:szCs w:val="22"/>
          <w:lang w:val="hu-HU"/>
        </w:rPr>
        <w:t>.</w:t>
      </w:r>
      <w:r w:rsidR="00044306" w:rsidRPr="000D6BEC">
        <w:rPr>
          <w:szCs w:val="22"/>
          <w:lang w:val="hu-HU"/>
        </w:rPr>
        <w:t xml:space="preserve"> </w:t>
      </w:r>
      <w:r w:rsidRPr="000D6BEC">
        <w:rPr>
          <w:noProof/>
          <w:szCs w:val="22"/>
          <w:lang w:val="hu-HU"/>
        </w:rPr>
        <w:t>Ez</w:t>
      </w:r>
      <w:r w:rsidRPr="000D6BEC">
        <w:rPr>
          <w:szCs w:val="22"/>
          <w:lang w:val="hu-HU"/>
        </w:rPr>
        <w:t xml:space="preserve"> a betegtájékoztatóban </w:t>
      </w:r>
      <w:r w:rsidRPr="000D6BEC">
        <w:rPr>
          <w:noProof/>
          <w:szCs w:val="22"/>
          <w:lang w:val="hu-HU"/>
        </w:rPr>
        <w:t>fel nem sorolt bármilyen lehetséges mellékhatásra is vonatkozik.</w:t>
      </w:r>
      <w:r w:rsidRPr="000D6BEC">
        <w:rPr>
          <w:szCs w:val="22"/>
          <w:lang w:val="hu-HU"/>
        </w:rPr>
        <w:t xml:space="preserve"> Lásd 4.</w:t>
      </w:r>
      <w:r w:rsidR="00E51AD4" w:rsidRPr="000D6BEC">
        <w:rPr>
          <w:lang w:val="hu-HU"/>
        </w:rPr>
        <w:t> </w:t>
      </w:r>
      <w:r w:rsidRPr="000D6BEC">
        <w:rPr>
          <w:szCs w:val="22"/>
          <w:lang w:val="hu-HU"/>
        </w:rPr>
        <w:t xml:space="preserve">pont. </w:t>
      </w:r>
    </w:p>
    <w:p w14:paraId="2E042084" w14:textId="77777777" w:rsidR="00F132BE" w:rsidRPr="000D6BEC" w:rsidRDefault="00F132BE" w:rsidP="00BF2FDE">
      <w:pPr>
        <w:widowControl w:val="0"/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6F602637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0D6BEC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56A70A02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6137DCA5" w14:textId="77777777" w:rsidR="00F132BE" w:rsidRPr="000D6BEC" w:rsidRDefault="00F132BE" w:rsidP="00BF2FDE">
      <w:pPr>
        <w:widowControl w:val="0"/>
        <w:numPr>
          <w:ilvl w:val="1"/>
          <w:numId w:val="9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0D6BEC">
        <w:rPr>
          <w:szCs w:val="22"/>
          <w:lang w:val="hu-HU"/>
        </w:rPr>
        <w:t>Milyen típusú gyógyszer a</w:t>
      </w:r>
      <w:r w:rsidR="003C1055" w:rsidRPr="000D6BEC">
        <w:rPr>
          <w:szCs w:val="22"/>
          <w:lang w:val="hu-HU"/>
        </w:rPr>
        <w:t xml:space="preserve"> 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0D6BEC">
        <w:rPr>
          <w:szCs w:val="22"/>
          <w:lang w:val="hu-HU"/>
        </w:rPr>
        <w:t>és milyen betegségek esetén alkalmazható?</w:t>
      </w:r>
    </w:p>
    <w:p w14:paraId="371891B0" w14:textId="77777777" w:rsidR="00F132BE" w:rsidRPr="000D6BEC" w:rsidRDefault="00F132BE" w:rsidP="00BF2FDE">
      <w:pPr>
        <w:widowControl w:val="0"/>
        <w:numPr>
          <w:ilvl w:val="1"/>
          <w:numId w:val="9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0D6BEC">
        <w:rPr>
          <w:szCs w:val="22"/>
          <w:lang w:val="hu-HU"/>
        </w:rPr>
        <w:t>Tudnivalók a</w:t>
      </w:r>
      <w:r w:rsidR="003C1055" w:rsidRPr="000D6BEC">
        <w:rPr>
          <w:szCs w:val="22"/>
          <w:lang w:val="hu-HU"/>
        </w:rPr>
        <w:t xml:space="preserve"> 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0D6BEC">
        <w:rPr>
          <w:szCs w:val="22"/>
          <w:lang w:val="hu-HU"/>
        </w:rPr>
        <w:t>szedése előtt</w:t>
      </w:r>
    </w:p>
    <w:p w14:paraId="4499EE6B" w14:textId="77777777" w:rsidR="00F132BE" w:rsidRPr="000D6BEC" w:rsidRDefault="00F132BE" w:rsidP="00BF2FDE">
      <w:pPr>
        <w:widowControl w:val="0"/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0D6BEC">
        <w:rPr>
          <w:szCs w:val="22"/>
          <w:lang w:val="hu-HU"/>
        </w:rPr>
        <w:t>3.</w:t>
      </w:r>
      <w:r w:rsidRPr="000D6BEC">
        <w:rPr>
          <w:szCs w:val="22"/>
          <w:lang w:val="hu-HU"/>
        </w:rPr>
        <w:tab/>
        <w:t>Hogyan kell szedni</w:t>
      </w:r>
      <w:r w:rsidR="003C1055" w:rsidRPr="000D6BEC">
        <w:rPr>
          <w:szCs w:val="22"/>
          <w:lang w:val="hu-HU"/>
        </w:rPr>
        <w:t xml:space="preserve"> a </w:t>
      </w:r>
      <w:r w:rsidR="00763EB6" w:rsidRPr="000D6BEC">
        <w:rPr>
          <w:rFonts w:eastAsia="Times New Roman"/>
          <w:noProof/>
          <w:snapToGrid/>
          <w:szCs w:val="22"/>
          <w:lang w:val="hu-HU" w:eastAsia="en-US"/>
        </w:rPr>
        <w:t>Boxaridot</w:t>
      </w:r>
      <w:r w:rsidRPr="000D6BEC">
        <w:rPr>
          <w:szCs w:val="22"/>
          <w:lang w:val="hu-HU"/>
        </w:rPr>
        <w:t>?</w:t>
      </w:r>
    </w:p>
    <w:p w14:paraId="605C64C6" w14:textId="77777777" w:rsidR="00F132BE" w:rsidRPr="000D6BEC" w:rsidRDefault="00F132BE" w:rsidP="00BF2FDE">
      <w:pPr>
        <w:widowControl w:val="0"/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0D6BEC">
        <w:rPr>
          <w:szCs w:val="22"/>
          <w:lang w:val="hu-HU"/>
        </w:rPr>
        <w:t>4.</w:t>
      </w:r>
      <w:r w:rsidRPr="000D6BEC">
        <w:rPr>
          <w:szCs w:val="22"/>
          <w:lang w:val="hu-HU"/>
        </w:rPr>
        <w:tab/>
        <w:t>Lehetséges mellékhatások</w:t>
      </w:r>
    </w:p>
    <w:p w14:paraId="5392DAF7" w14:textId="77777777" w:rsidR="00F132BE" w:rsidRPr="000D6BEC" w:rsidRDefault="00F132BE" w:rsidP="00BF2FDE">
      <w:pPr>
        <w:widowControl w:val="0"/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0D6BEC">
        <w:rPr>
          <w:szCs w:val="22"/>
          <w:lang w:val="hu-HU"/>
        </w:rPr>
        <w:t>5</w:t>
      </w:r>
      <w:r w:rsidRPr="000D6BEC">
        <w:rPr>
          <w:noProof/>
          <w:szCs w:val="22"/>
          <w:lang w:val="hu-HU"/>
        </w:rPr>
        <w:t>.</w:t>
      </w:r>
      <w:r w:rsidRPr="000D6BEC">
        <w:rPr>
          <w:szCs w:val="22"/>
          <w:lang w:val="hu-HU"/>
        </w:rPr>
        <w:tab/>
        <w:t xml:space="preserve">Hogyan kell </w:t>
      </w:r>
      <w:r w:rsidR="003C1055" w:rsidRPr="000D6BEC">
        <w:rPr>
          <w:szCs w:val="22"/>
          <w:lang w:val="hu-HU"/>
        </w:rPr>
        <w:t xml:space="preserve">a </w:t>
      </w:r>
      <w:r w:rsidR="00763EB6" w:rsidRPr="000D6BEC">
        <w:rPr>
          <w:rFonts w:eastAsia="Times New Roman"/>
          <w:noProof/>
          <w:snapToGrid/>
          <w:szCs w:val="22"/>
          <w:lang w:val="hu-HU" w:eastAsia="en-US"/>
        </w:rPr>
        <w:t>Boxaridot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D6BEC">
        <w:rPr>
          <w:szCs w:val="22"/>
          <w:lang w:val="hu-HU"/>
        </w:rPr>
        <w:t>tárolni?</w:t>
      </w:r>
    </w:p>
    <w:p w14:paraId="43E72A2B" w14:textId="77777777" w:rsidR="00F132BE" w:rsidRPr="000D6BEC" w:rsidRDefault="00F132BE" w:rsidP="00BF2FDE">
      <w:pPr>
        <w:widowControl w:val="0"/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0D6BEC">
        <w:rPr>
          <w:szCs w:val="22"/>
          <w:lang w:val="hu-HU"/>
        </w:rPr>
        <w:t>6.</w:t>
      </w:r>
      <w:r w:rsidRPr="000D6BEC">
        <w:rPr>
          <w:szCs w:val="22"/>
          <w:lang w:val="hu-HU"/>
        </w:rPr>
        <w:tab/>
      </w:r>
      <w:r w:rsidRPr="000D6BEC">
        <w:rPr>
          <w:noProof/>
          <w:szCs w:val="22"/>
          <w:lang w:val="hu-HU"/>
        </w:rPr>
        <w:t xml:space="preserve">A csomagolás tartalma és egyéb </w:t>
      </w:r>
      <w:r w:rsidRPr="000D6BEC">
        <w:rPr>
          <w:szCs w:val="22"/>
          <w:lang w:val="hu-HU"/>
        </w:rPr>
        <w:t>információk</w:t>
      </w:r>
    </w:p>
    <w:p w14:paraId="164997CE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205167B2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6E03D16E" w14:textId="77777777" w:rsidR="00F132BE" w:rsidRPr="000D6BEC" w:rsidRDefault="00F132BE" w:rsidP="00BF2FDE">
      <w:pPr>
        <w:widowControl w:val="0"/>
        <w:numPr>
          <w:ilvl w:val="0"/>
          <w:numId w:val="2"/>
        </w:numPr>
        <w:tabs>
          <w:tab w:val="clear" w:pos="570"/>
        </w:tabs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>Milyen típusú</w:t>
      </w:r>
      <w:r w:rsidRPr="000D6BEC">
        <w:rPr>
          <w:b/>
          <w:szCs w:val="22"/>
          <w:lang w:val="hu-HU"/>
        </w:rPr>
        <w:t xml:space="preserve"> gyógyszer </w:t>
      </w:r>
      <w:r w:rsidRPr="000D6BEC">
        <w:rPr>
          <w:b/>
          <w:noProof/>
          <w:szCs w:val="22"/>
          <w:lang w:val="hu-HU"/>
        </w:rPr>
        <w:t xml:space="preserve">a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noProof/>
          <w:szCs w:val="22"/>
          <w:lang w:val="hu-HU"/>
        </w:rPr>
        <w:t>és milyen betegségek esetén</w:t>
      </w:r>
      <w:r w:rsidRPr="000D6BEC">
        <w:rPr>
          <w:b/>
          <w:szCs w:val="22"/>
          <w:lang w:val="hu-HU"/>
        </w:rPr>
        <w:t xml:space="preserve"> alkalmazható</w:t>
      </w:r>
      <w:r w:rsidRPr="000D6BEC">
        <w:rPr>
          <w:b/>
          <w:noProof/>
          <w:szCs w:val="22"/>
          <w:lang w:val="hu-HU"/>
        </w:rPr>
        <w:t>?</w:t>
      </w:r>
    </w:p>
    <w:p w14:paraId="23866AE3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76BF5F1A" w14:textId="77777777" w:rsidR="008824AA" w:rsidRPr="000D6BEC" w:rsidRDefault="008824A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 w:rsidRPr="000D6BEC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Milyen típusú gyógyszer a </w:t>
      </w:r>
      <w:r w:rsidR="00560986" w:rsidRPr="000D6BEC">
        <w:rPr>
          <w:rFonts w:eastAsia="Times New Roman"/>
          <w:b/>
          <w:bCs/>
          <w:noProof/>
          <w:snapToGrid/>
          <w:szCs w:val="22"/>
          <w:lang w:val="hu-HU" w:eastAsia="en-US"/>
        </w:rPr>
        <w:t>Boxarid</w:t>
      </w:r>
      <w:r w:rsidRPr="000D6BEC">
        <w:rPr>
          <w:rFonts w:eastAsia="Times New Roman"/>
          <w:b/>
          <w:bCs/>
          <w:noProof/>
          <w:snapToGrid/>
          <w:szCs w:val="22"/>
          <w:lang w:val="hu-HU" w:eastAsia="en-US"/>
        </w:rPr>
        <w:t>?</w:t>
      </w:r>
    </w:p>
    <w:p w14:paraId="26B06414" w14:textId="77777777" w:rsidR="008247B1" w:rsidRPr="000D6BEC" w:rsidRDefault="006B5CC2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="008247B1" w:rsidRPr="000D6BEC">
        <w:rPr>
          <w:rFonts w:eastAsia="Calibri"/>
          <w:snapToGrid/>
          <w:szCs w:val="22"/>
          <w:lang w:val="hu-HU" w:eastAsia="en-US"/>
        </w:rPr>
        <w:t xml:space="preserve">hatóanyaga a </w:t>
      </w:r>
      <w:proofErr w:type="spellStart"/>
      <w:r w:rsidR="008247B1" w:rsidRPr="000D6BEC">
        <w:rPr>
          <w:rFonts w:eastAsia="Calibri"/>
          <w:snapToGrid/>
          <w:szCs w:val="22"/>
          <w:lang w:val="hu-HU" w:eastAsia="en-US"/>
        </w:rPr>
        <w:t>teriflunomid</w:t>
      </w:r>
      <w:proofErr w:type="spellEnd"/>
      <w:r w:rsidR="008247B1" w:rsidRPr="000D6BEC">
        <w:rPr>
          <w:rFonts w:eastAsia="Calibri"/>
          <w:snapToGrid/>
          <w:szCs w:val="22"/>
          <w:lang w:val="hu-HU" w:eastAsia="en-US"/>
        </w:rPr>
        <w:t xml:space="preserve">. Ez egy úgy nevezett </w:t>
      </w:r>
      <w:proofErr w:type="spellStart"/>
      <w:r w:rsidR="008247B1" w:rsidRPr="000D6BEC">
        <w:rPr>
          <w:rFonts w:eastAsia="Calibri"/>
          <w:snapToGrid/>
          <w:szCs w:val="22"/>
          <w:lang w:val="hu-HU" w:eastAsia="en-US"/>
        </w:rPr>
        <w:t>immunmoduláns</w:t>
      </w:r>
      <w:proofErr w:type="spellEnd"/>
      <w:r w:rsidR="008247B1" w:rsidRPr="000D6BEC">
        <w:rPr>
          <w:rFonts w:eastAsia="Calibri"/>
          <w:snapToGrid/>
          <w:szCs w:val="22"/>
          <w:lang w:val="hu-HU" w:eastAsia="en-US"/>
        </w:rPr>
        <w:t xml:space="preserve"> szer, az immunrendszer</w:t>
      </w:r>
      <w:r w:rsidR="0011479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8247B1" w:rsidRPr="000D6BEC">
        <w:rPr>
          <w:rFonts w:eastAsia="Calibri"/>
          <w:snapToGrid/>
          <w:szCs w:val="22"/>
          <w:lang w:val="hu-HU" w:eastAsia="en-US"/>
        </w:rPr>
        <w:t>szabályozása által korlátozza annak az idegrendszer ellen irányuló támadását.</w:t>
      </w:r>
    </w:p>
    <w:p w14:paraId="57FC2204" w14:textId="77777777" w:rsidR="0011479E" w:rsidRPr="000D6BEC" w:rsidRDefault="0011479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7EB1C99E" w14:textId="77777777" w:rsidR="008247B1" w:rsidRPr="000D6BEC" w:rsidRDefault="008247B1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b/>
          <w:bCs/>
          <w:snapToGrid/>
          <w:szCs w:val="22"/>
          <w:lang w:val="hu-HU" w:eastAsia="en-US"/>
        </w:rPr>
      </w:pPr>
      <w:r w:rsidRPr="000D6BEC">
        <w:rPr>
          <w:rFonts w:eastAsia="Calibri"/>
          <w:b/>
          <w:bCs/>
          <w:snapToGrid/>
          <w:szCs w:val="22"/>
          <w:lang w:val="hu-HU" w:eastAsia="en-US"/>
        </w:rPr>
        <w:t xml:space="preserve">Milyen betegségek esetén alkalmazható </w:t>
      </w:r>
      <w:r w:rsidR="00E145FE" w:rsidRPr="000D6BEC">
        <w:rPr>
          <w:b/>
          <w:noProof/>
          <w:szCs w:val="22"/>
          <w:lang w:val="hu-HU"/>
        </w:rPr>
        <w:t xml:space="preserve">a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Pr="000D6BEC">
        <w:rPr>
          <w:rFonts w:eastAsia="Calibri"/>
          <w:b/>
          <w:bCs/>
          <w:snapToGrid/>
          <w:szCs w:val="22"/>
          <w:lang w:val="hu-HU" w:eastAsia="en-US"/>
        </w:rPr>
        <w:t>?</w:t>
      </w:r>
    </w:p>
    <w:p w14:paraId="0590AE42" w14:textId="77777777" w:rsidR="008247B1" w:rsidRPr="000D6BEC" w:rsidRDefault="006B5CC2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="00E51AD4" w:rsidRPr="000D6BEC">
        <w:rPr>
          <w:lang w:val="hu-HU"/>
        </w:rPr>
        <w:t xml:space="preserve">az </w:t>
      </w:r>
      <w:r w:rsidR="00E51AD4" w:rsidRPr="000D6BEC">
        <w:rPr>
          <w:noProof/>
          <w:lang w:val="hu-HU"/>
        </w:rPr>
        <w:t>úgynevezett</w:t>
      </w:r>
      <w:r w:rsidR="00E51AD4" w:rsidRPr="000D6BEC">
        <w:rPr>
          <w:lang w:val="hu-HU"/>
        </w:rPr>
        <w:t xml:space="preserve"> </w:t>
      </w:r>
      <w:proofErr w:type="spellStart"/>
      <w:r w:rsidR="008247B1" w:rsidRPr="000D6BEC">
        <w:rPr>
          <w:rFonts w:eastAsia="Calibri"/>
          <w:snapToGrid/>
          <w:szCs w:val="22"/>
          <w:lang w:val="hu-HU" w:eastAsia="en-US"/>
        </w:rPr>
        <w:t>relapszáló-remittáló</w:t>
      </w:r>
      <w:proofErr w:type="spellEnd"/>
      <w:r w:rsidR="008247B1" w:rsidRPr="000D6BEC">
        <w:rPr>
          <w:rFonts w:eastAsia="Calibri"/>
          <w:snapToGrid/>
          <w:szCs w:val="22"/>
          <w:lang w:val="hu-HU" w:eastAsia="en-US"/>
        </w:rPr>
        <w:t xml:space="preserve"> szklerózis multiplexben (SM) szenvedő felnőtt és (10</w:t>
      </w:r>
      <w:r w:rsidR="00A0463E" w:rsidRPr="000D6BEC">
        <w:rPr>
          <w:rFonts w:eastAsia="Calibri"/>
          <w:snapToGrid/>
          <w:szCs w:val="22"/>
          <w:lang w:val="hu-HU" w:eastAsia="en-US"/>
        </w:rPr>
        <w:t> </w:t>
      </w:r>
      <w:r w:rsidR="008247B1" w:rsidRPr="000D6BEC">
        <w:rPr>
          <w:rFonts w:eastAsia="Calibri"/>
          <w:snapToGrid/>
          <w:szCs w:val="22"/>
          <w:lang w:val="hu-HU" w:eastAsia="en-US"/>
        </w:rPr>
        <w:t>éves és</w:t>
      </w:r>
      <w:r w:rsidR="0011479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8247B1" w:rsidRPr="000D6BEC">
        <w:rPr>
          <w:rFonts w:eastAsia="Calibri"/>
          <w:snapToGrid/>
          <w:szCs w:val="22"/>
          <w:lang w:val="hu-HU" w:eastAsia="en-US"/>
        </w:rPr>
        <w:t>idősebb) gyermek</w:t>
      </w:r>
      <w:r w:rsidR="00063D24" w:rsidRPr="000D6BEC">
        <w:rPr>
          <w:rFonts w:eastAsia="Calibri"/>
          <w:snapToGrid/>
          <w:szCs w:val="22"/>
          <w:lang w:val="hu-HU" w:eastAsia="en-US"/>
        </w:rPr>
        <w:t>ek</w:t>
      </w:r>
      <w:r w:rsidR="008247B1" w:rsidRPr="000D6BEC">
        <w:rPr>
          <w:rFonts w:eastAsia="Calibri"/>
          <w:snapToGrid/>
          <w:szCs w:val="22"/>
          <w:lang w:val="hu-HU" w:eastAsia="en-US"/>
        </w:rPr>
        <w:t xml:space="preserve"> és serdülőkorú</w:t>
      </w:r>
      <w:r w:rsidR="00063D24" w:rsidRPr="000D6BEC">
        <w:rPr>
          <w:rFonts w:eastAsia="Calibri"/>
          <w:snapToGrid/>
          <w:szCs w:val="22"/>
          <w:lang w:val="hu-HU" w:eastAsia="en-US"/>
        </w:rPr>
        <w:t>ak</w:t>
      </w:r>
      <w:r w:rsidR="008247B1" w:rsidRPr="000D6BEC">
        <w:rPr>
          <w:rFonts w:eastAsia="Calibri"/>
          <w:snapToGrid/>
          <w:szCs w:val="22"/>
          <w:lang w:val="hu-HU" w:eastAsia="en-US"/>
        </w:rPr>
        <w:t xml:space="preserve"> kezelésére szolgál.</w:t>
      </w:r>
    </w:p>
    <w:p w14:paraId="1A79D732" w14:textId="77777777" w:rsidR="0011479E" w:rsidRPr="000D6BEC" w:rsidRDefault="0011479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4F415C00" w14:textId="77777777" w:rsidR="008247B1" w:rsidRPr="000D6BEC" w:rsidRDefault="008247B1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b/>
          <w:bCs/>
          <w:snapToGrid/>
          <w:szCs w:val="22"/>
          <w:lang w:val="hu-HU" w:eastAsia="en-US"/>
        </w:rPr>
      </w:pPr>
      <w:r w:rsidRPr="000D6BEC">
        <w:rPr>
          <w:rFonts w:eastAsia="Calibri"/>
          <w:b/>
          <w:bCs/>
          <w:snapToGrid/>
          <w:szCs w:val="22"/>
          <w:lang w:val="hu-HU" w:eastAsia="en-US"/>
        </w:rPr>
        <w:t>Mi a szklerózis multiplex?</w:t>
      </w:r>
    </w:p>
    <w:p w14:paraId="197346BE" w14:textId="77777777" w:rsidR="008247B1" w:rsidRPr="000D6BEC" w:rsidRDefault="008247B1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 szklerózis multiplex (rövidítve: SM) hosszan tartó betegség, amely a központi idegrendszerre van hatással.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A központi idegrendszer az agyból és a gerincvelőből áll. A szklerózis multiplexben kialakuló gyulladás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károsítja a központi idegrendszer idegeit körülvevő </w:t>
      </w:r>
      <w:proofErr w:type="spellStart"/>
      <w:r w:rsidR="0051459B" w:rsidRPr="000D6BEC">
        <w:rPr>
          <w:rFonts w:eastAsia="Calibri"/>
          <w:snapToGrid/>
          <w:szCs w:val="22"/>
          <w:lang w:val="hu-HU" w:eastAsia="en-US"/>
        </w:rPr>
        <w:t>mielin</w:t>
      </w:r>
      <w:r w:rsidRPr="000D6BEC">
        <w:rPr>
          <w:rFonts w:eastAsia="Calibri"/>
          <w:snapToGrid/>
          <w:szCs w:val="22"/>
          <w:lang w:val="hu-HU" w:eastAsia="en-US"/>
        </w:rPr>
        <w:t>hüvelyt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. A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mielin</w:t>
      </w:r>
      <w:r w:rsidR="008C2731" w:rsidRPr="000D6BEC">
        <w:rPr>
          <w:rFonts w:eastAsia="Calibri"/>
          <w:snapToGrid/>
          <w:szCs w:val="22"/>
          <w:lang w:val="hu-HU" w:eastAsia="en-US"/>
        </w:rPr>
        <w:t>hüvely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elvesztését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demielinizációnak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nevezik. Ennek hatására az idegek nem fognak megfelelően működni.</w:t>
      </w:r>
    </w:p>
    <w:p w14:paraId="766D9939" w14:textId="77777777" w:rsidR="0015216D" w:rsidRPr="000D6BEC" w:rsidRDefault="0015216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659C145E" w14:textId="77777777" w:rsidR="008247B1" w:rsidRPr="000D6BEC" w:rsidRDefault="008247B1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proofErr w:type="spellStart"/>
      <w:r w:rsidRPr="000D6BEC">
        <w:rPr>
          <w:rFonts w:eastAsia="Calibri"/>
          <w:snapToGrid/>
          <w:szCs w:val="22"/>
          <w:lang w:val="hu-HU" w:eastAsia="en-US"/>
        </w:rPr>
        <w:t>Relapszáló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szklerózis multiplexnek nevezik a betegségnek azt a formáját, amikor a beteg állapota időnként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rosszabbodik</w:t>
      </w:r>
      <w:r w:rsidR="00906006" w:rsidRPr="000D6BEC">
        <w:rPr>
          <w:rFonts w:eastAsia="Calibri"/>
          <w:snapToGrid/>
          <w:szCs w:val="22"/>
          <w:lang w:val="hu-HU" w:eastAsia="en-US"/>
        </w:rPr>
        <w:t xml:space="preserve"> (</w:t>
      </w:r>
      <w:proofErr w:type="spellStart"/>
      <w:r w:rsidR="00906006" w:rsidRPr="000D6BEC">
        <w:rPr>
          <w:rFonts w:eastAsia="Calibri"/>
          <w:snapToGrid/>
          <w:szCs w:val="22"/>
          <w:lang w:val="hu-HU" w:eastAsia="en-US"/>
        </w:rPr>
        <w:t>relapszusok</w:t>
      </w:r>
      <w:proofErr w:type="spellEnd"/>
      <w:r w:rsidR="00906006" w:rsidRPr="000D6BEC">
        <w:rPr>
          <w:rFonts w:eastAsia="Calibri"/>
          <w:snapToGrid/>
          <w:szCs w:val="22"/>
          <w:lang w:val="hu-HU" w:eastAsia="en-US"/>
        </w:rPr>
        <w:t>, azaz visszaesések</w:t>
      </w:r>
      <w:r w:rsidR="003C2791" w:rsidRPr="000D6BEC">
        <w:rPr>
          <w:rFonts w:eastAsia="Calibri"/>
          <w:snapToGrid/>
          <w:szCs w:val="22"/>
          <w:lang w:val="hu-HU" w:eastAsia="en-US"/>
        </w:rPr>
        <w:t xml:space="preserve"> jelentkeznek</w:t>
      </w:r>
      <w:r w:rsidR="00906006" w:rsidRPr="000D6BEC">
        <w:rPr>
          <w:rFonts w:eastAsia="Calibri"/>
          <w:snapToGrid/>
          <w:szCs w:val="22"/>
          <w:lang w:val="hu-HU" w:eastAsia="en-US"/>
        </w:rPr>
        <w:t>)</w:t>
      </w:r>
      <w:r w:rsidRPr="000D6BEC">
        <w:rPr>
          <w:rFonts w:eastAsia="Calibri"/>
          <w:snapToGrid/>
          <w:szCs w:val="22"/>
          <w:lang w:val="hu-HU" w:eastAsia="en-US"/>
        </w:rPr>
        <w:t>, vagyis a nem megfelelően működő idegek miatt súlyosbodnak a testi tünetei. Ezek a tünetek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betegenként eltérhetnek, de általában az alábbiak</w:t>
      </w:r>
      <w:r w:rsidR="00881F30" w:rsidRPr="000D6BEC">
        <w:rPr>
          <w:rFonts w:eastAsia="Calibri"/>
          <w:snapToGrid/>
          <w:szCs w:val="22"/>
          <w:lang w:val="hu-HU" w:eastAsia="en-US"/>
        </w:rPr>
        <w:t>kal járnak</w:t>
      </w:r>
      <w:r w:rsidRPr="000D6BEC">
        <w:rPr>
          <w:rFonts w:eastAsia="Calibri"/>
          <w:snapToGrid/>
          <w:szCs w:val="22"/>
          <w:lang w:val="hu-HU" w:eastAsia="en-US"/>
        </w:rPr>
        <w:t>:</w:t>
      </w:r>
    </w:p>
    <w:p w14:paraId="2FC6534F" w14:textId="77777777" w:rsidR="008247B1" w:rsidRPr="000D6BEC" w:rsidRDefault="008247B1" w:rsidP="00D51D5D">
      <w:pPr>
        <w:pStyle w:val="Listaszerbekezds"/>
        <w:numPr>
          <w:ilvl w:val="0"/>
          <w:numId w:val="9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járási nehézség</w:t>
      </w:r>
      <w:r w:rsidR="00106534" w:rsidRPr="000D6BEC">
        <w:rPr>
          <w:rFonts w:eastAsia="Calibri"/>
          <w:lang w:val="hu-HU"/>
        </w:rPr>
        <w:t>;</w:t>
      </w:r>
    </w:p>
    <w:p w14:paraId="6676CC86" w14:textId="77777777" w:rsidR="008247B1" w:rsidRPr="000D6BEC" w:rsidRDefault="008247B1" w:rsidP="00D51D5D">
      <w:pPr>
        <w:pStyle w:val="Listaszerbekezds"/>
        <w:numPr>
          <w:ilvl w:val="0"/>
          <w:numId w:val="9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látászavarok</w:t>
      </w:r>
      <w:r w:rsidR="00106534" w:rsidRPr="000D6BEC">
        <w:rPr>
          <w:rFonts w:eastAsia="Calibri"/>
          <w:lang w:val="hu-HU"/>
        </w:rPr>
        <w:t>;</w:t>
      </w:r>
    </w:p>
    <w:p w14:paraId="76910DD0" w14:textId="77777777" w:rsidR="008247B1" w:rsidRPr="000D6BEC" w:rsidRDefault="008247B1" w:rsidP="00D51D5D">
      <w:pPr>
        <w:pStyle w:val="Listaszerbekezds"/>
        <w:numPr>
          <w:ilvl w:val="0"/>
          <w:numId w:val="9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egyensúly problémák</w:t>
      </w:r>
      <w:r w:rsidR="00D2695E" w:rsidRPr="000D6BEC">
        <w:rPr>
          <w:rFonts w:eastAsia="Calibri"/>
          <w:lang w:val="hu-HU"/>
        </w:rPr>
        <w:t>.</w:t>
      </w:r>
    </w:p>
    <w:p w14:paraId="35CBDC4D" w14:textId="77777777" w:rsidR="00D27C13" w:rsidRPr="000D6BEC" w:rsidRDefault="00D27C13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68CF33A3" w14:textId="77777777" w:rsidR="008247B1" w:rsidRPr="000D6BEC" w:rsidRDefault="008247B1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="00106534" w:rsidRPr="000D6BEC">
        <w:rPr>
          <w:lang w:val="hu-HU"/>
        </w:rPr>
        <w:t>visszaesések (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relapszusok</w:t>
      </w:r>
      <w:proofErr w:type="spellEnd"/>
      <w:r w:rsidR="00106534" w:rsidRPr="000D6BEC">
        <w:rPr>
          <w:rFonts w:eastAsia="Calibri"/>
          <w:snapToGrid/>
          <w:szCs w:val="22"/>
          <w:lang w:val="hu-HU" w:eastAsia="en-US"/>
        </w:rPr>
        <w:t>)</w:t>
      </w:r>
      <w:r w:rsidRPr="000D6BEC">
        <w:rPr>
          <w:rFonts w:eastAsia="Calibri"/>
          <w:snapToGrid/>
          <w:szCs w:val="22"/>
          <w:lang w:val="hu-HU" w:eastAsia="en-US"/>
        </w:rPr>
        <w:t xml:space="preserve"> elmúltával a tünetek teljesen eltűnhetnek, de egy idő után néhány tünet már a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relapszusok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között is megmarad. Ez olyan testi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akadályozottságot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okozhat, amely megnehezítheti a napi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életvitelt.</w:t>
      </w:r>
    </w:p>
    <w:p w14:paraId="6FFCE0DC" w14:textId="77777777" w:rsidR="0015216D" w:rsidRPr="000D6BEC" w:rsidRDefault="0015216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534B404C" w14:textId="77777777" w:rsidR="00F132BE" w:rsidRPr="000D6BEC" w:rsidRDefault="008247B1" w:rsidP="00BF2FDE">
      <w:pPr>
        <w:widowControl w:val="0"/>
        <w:tabs>
          <w:tab w:val="clear" w:pos="567"/>
        </w:tabs>
        <w:suppressAutoHyphens/>
        <w:spacing w:line="240" w:lineRule="auto"/>
        <w:ind w:right="-2"/>
        <w:rPr>
          <w:noProof/>
          <w:szCs w:val="22"/>
          <w:lang w:val="hu-HU"/>
        </w:rPr>
      </w:pPr>
      <w:r w:rsidRPr="000D6BEC">
        <w:rPr>
          <w:rFonts w:eastAsia="Calibri"/>
          <w:b/>
          <w:bCs/>
          <w:snapToGrid/>
          <w:szCs w:val="22"/>
          <w:lang w:val="hu-HU" w:eastAsia="en-US"/>
        </w:rPr>
        <w:t xml:space="preserve">Hogyan hat a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Pr="000D6BEC">
        <w:rPr>
          <w:rFonts w:eastAsia="Calibri"/>
          <w:b/>
          <w:bCs/>
          <w:snapToGrid/>
          <w:szCs w:val="22"/>
          <w:lang w:val="hu-HU" w:eastAsia="en-US"/>
        </w:rPr>
        <w:t>?</w:t>
      </w:r>
    </w:p>
    <w:p w14:paraId="08EE7E80" w14:textId="77777777" w:rsidR="00F132BE" w:rsidRPr="000D6BEC" w:rsidRDefault="00266471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0D6BEC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="0011479E" w:rsidRPr="000D6BEC">
        <w:rPr>
          <w:rFonts w:eastAsia="Calibri"/>
          <w:snapToGrid/>
          <w:szCs w:val="22"/>
          <w:lang w:val="hu-HU" w:eastAsia="en-US"/>
        </w:rPr>
        <w:t>segít megvédeni a központi idegrendszert az immunrendszer okozta támadásoktól azáltal,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11479E" w:rsidRPr="000D6BEC">
        <w:rPr>
          <w:rFonts w:eastAsia="Calibri"/>
          <w:snapToGrid/>
          <w:szCs w:val="22"/>
          <w:lang w:val="hu-HU" w:eastAsia="en-US"/>
        </w:rPr>
        <w:lastRenderedPageBreak/>
        <w:t>hogy korlátozza a fehérvérsejtek (</w:t>
      </w:r>
      <w:proofErr w:type="spellStart"/>
      <w:r w:rsidR="0011479E" w:rsidRPr="000D6BEC">
        <w:rPr>
          <w:rFonts w:eastAsia="Calibri"/>
          <w:snapToGrid/>
          <w:szCs w:val="22"/>
          <w:lang w:val="hu-HU" w:eastAsia="en-US"/>
        </w:rPr>
        <w:t>limfociták</w:t>
      </w:r>
      <w:proofErr w:type="spellEnd"/>
      <w:r w:rsidR="0011479E" w:rsidRPr="000D6BEC">
        <w:rPr>
          <w:rFonts w:eastAsia="Calibri"/>
          <w:snapToGrid/>
          <w:szCs w:val="22"/>
          <w:lang w:val="hu-HU" w:eastAsia="en-US"/>
        </w:rPr>
        <w:t>)</w:t>
      </w:r>
      <w:r w:rsidR="006E21AF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4679BF" w:rsidRPr="000D6BEC">
        <w:rPr>
          <w:rFonts w:eastAsia="Calibri"/>
          <w:snapToGrid/>
          <w:szCs w:val="22"/>
          <w:lang w:val="hu-HU" w:eastAsia="en-US"/>
        </w:rPr>
        <w:t xml:space="preserve">számának </w:t>
      </w:r>
      <w:r w:rsidR="00DF49C2" w:rsidRPr="000D6BEC">
        <w:rPr>
          <w:rFonts w:eastAsia="Calibri"/>
          <w:snapToGrid/>
          <w:szCs w:val="22"/>
          <w:lang w:val="hu-HU" w:eastAsia="en-US"/>
        </w:rPr>
        <w:t>növekedését.</w:t>
      </w:r>
      <w:r w:rsidR="0011479E" w:rsidRPr="000D6BEC">
        <w:rPr>
          <w:rFonts w:eastAsia="Calibri"/>
          <w:snapToGrid/>
          <w:szCs w:val="22"/>
          <w:lang w:val="hu-HU" w:eastAsia="en-US"/>
        </w:rPr>
        <w:t xml:space="preserve"> Ez gátolja a SM-</w:t>
      </w:r>
      <w:proofErr w:type="spellStart"/>
      <w:r w:rsidR="0011479E" w:rsidRPr="000D6BEC">
        <w:rPr>
          <w:rFonts w:eastAsia="Calibri"/>
          <w:snapToGrid/>
          <w:szCs w:val="22"/>
          <w:lang w:val="hu-HU" w:eastAsia="en-US"/>
        </w:rPr>
        <w:t>ben</w:t>
      </w:r>
      <w:proofErr w:type="spellEnd"/>
      <w:r w:rsidR="0011479E" w:rsidRPr="000D6BEC">
        <w:rPr>
          <w:rFonts w:eastAsia="Calibri"/>
          <w:snapToGrid/>
          <w:szCs w:val="22"/>
          <w:lang w:val="hu-HU" w:eastAsia="en-US"/>
        </w:rPr>
        <w:t xml:space="preserve"> kialakuló,</w:t>
      </w:r>
      <w:r w:rsidR="0015216D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11479E" w:rsidRPr="000D6BEC">
        <w:rPr>
          <w:rFonts w:eastAsia="Calibri"/>
          <w:snapToGrid/>
          <w:szCs w:val="22"/>
          <w:lang w:val="hu-HU" w:eastAsia="en-US"/>
        </w:rPr>
        <w:t>idegsejt-károsodást okozó gyulladást.</w:t>
      </w:r>
    </w:p>
    <w:p w14:paraId="4077B4A4" w14:textId="77777777" w:rsidR="00F132BE" w:rsidRPr="000D6BEC" w:rsidRDefault="00F132BE" w:rsidP="00BF2FDE">
      <w:pPr>
        <w:widowControl w:val="0"/>
        <w:tabs>
          <w:tab w:val="clear" w:pos="567"/>
        </w:tabs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4B59BDA3" w14:textId="77777777" w:rsidR="0015216D" w:rsidRPr="000D6BEC" w:rsidRDefault="0015216D" w:rsidP="00BF2FDE">
      <w:pPr>
        <w:widowControl w:val="0"/>
        <w:tabs>
          <w:tab w:val="clear" w:pos="567"/>
        </w:tabs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4CCCE9AF" w14:textId="77777777" w:rsidR="00F132BE" w:rsidRPr="000D6BEC" w:rsidRDefault="00F132BE" w:rsidP="00BF2FDE">
      <w:pPr>
        <w:widowControl w:val="0"/>
        <w:numPr>
          <w:ilvl w:val="0"/>
          <w:numId w:val="1"/>
        </w:numPr>
        <w:tabs>
          <w:tab w:val="clear" w:pos="570"/>
        </w:tabs>
        <w:suppressAutoHyphens/>
        <w:spacing w:line="240" w:lineRule="auto"/>
        <w:ind w:right="-2"/>
        <w:rPr>
          <w:b/>
          <w:noProof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>Tudnivalók a</w:t>
      </w:r>
      <w:r w:rsidR="00DE6749" w:rsidRPr="000D6BEC">
        <w:rPr>
          <w:b/>
          <w:noProof/>
          <w:szCs w:val="22"/>
          <w:lang w:val="hu-HU"/>
        </w:rPr>
        <w:t xml:space="preserve">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noProof/>
          <w:szCs w:val="22"/>
          <w:lang w:val="hu-HU"/>
        </w:rPr>
        <w:t>szedése előtt</w:t>
      </w:r>
    </w:p>
    <w:p w14:paraId="6C2DC5C0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outlineLvl w:val="0"/>
        <w:rPr>
          <w:i/>
          <w:szCs w:val="22"/>
          <w:lang w:val="hu-HU"/>
        </w:rPr>
      </w:pPr>
    </w:p>
    <w:p w14:paraId="33083529" w14:textId="77777777" w:rsidR="00F132BE" w:rsidRPr="000D6BEC" w:rsidRDefault="00F132BE" w:rsidP="00BF2FDE">
      <w:pPr>
        <w:widowControl w:val="0"/>
        <w:suppressAutoHyphens/>
        <w:spacing w:line="240" w:lineRule="auto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Ne szedje</w:t>
      </w:r>
      <w:r w:rsidR="00EC0F20" w:rsidRPr="000D6BEC">
        <w:rPr>
          <w:b/>
          <w:szCs w:val="22"/>
          <w:lang w:val="hu-HU"/>
        </w:rPr>
        <w:t xml:space="preserve"> a </w:t>
      </w:r>
      <w:proofErr w:type="spellStart"/>
      <w:r w:rsidR="00763EB6" w:rsidRPr="000D6BEC">
        <w:rPr>
          <w:b/>
          <w:szCs w:val="22"/>
          <w:lang w:val="hu-HU"/>
        </w:rPr>
        <w:t>Boxaridot</w:t>
      </w:r>
      <w:proofErr w:type="spellEnd"/>
    </w:p>
    <w:p w14:paraId="5CEC3AA3" w14:textId="77777777" w:rsidR="00F132BE" w:rsidRPr="000D6BEC" w:rsidRDefault="00F132BE" w:rsidP="00BF2FDE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ha allergiás a </w:t>
      </w:r>
      <w:proofErr w:type="spellStart"/>
      <w:r w:rsidR="00DB4A36" w:rsidRPr="000D6BEC">
        <w:rPr>
          <w:szCs w:val="22"/>
          <w:lang w:val="hu-HU"/>
        </w:rPr>
        <w:t>teriflunomid</w:t>
      </w:r>
      <w:r w:rsidRPr="000D6BEC">
        <w:rPr>
          <w:szCs w:val="22"/>
          <w:lang w:val="hu-HU"/>
        </w:rPr>
        <w:t>r</w:t>
      </w:r>
      <w:r w:rsidR="00DB4A36" w:rsidRPr="000D6BEC">
        <w:rPr>
          <w:szCs w:val="22"/>
          <w:lang w:val="hu-HU"/>
        </w:rPr>
        <w:t>e</w:t>
      </w:r>
      <w:proofErr w:type="spellEnd"/>
      <w:r w:rsidRPr="000D6BEC">
        <w:rPr>
          <w:szCs w:val="22"/>
          <w:lang w:val="hu-HU"/>
        </w:rPr>
        <w:t xml:space="preserve"> vagy </w:t>
      </w:r>
      <w:r w:rsidRPr="000D6BEC">
        <w:rPr>
          <w:noProof/>
          <w:szCs w:val="22"/>
          <w:lang w:val="hu-HU"/>
        </w:rPr>
        <w:t xml:space="preserve">a gyógyszer (6. pontban felsorolt) </w:t>
      </w:r>
      <w:r w:rsidRPr="000D6BEC">
        <w:rPr>
          <w:szCs w:val="22"/>
          <w:lang w:val="hu-HU"/>
        </w:rPr>
        <w:t>egyéb összetevőjére.</w:t>
      </w:r>
    </w:p>
    <w:p w14:paraId="6D9269C3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 xml:space="preserve">ha </w:t>
      </w:r>
      <w:proofErr w:type="spellStart"/>
      <w:r w:rsidRPr="000D6BEC">
        <w:rPr>
          <w:rFonts w:eastAsia="Calibri"/>
          <w:lang w:val="hu-HU"/>
        </w:rPr>
        <w:t>teriflunomid</w:t>
      </w:r>
      <w:proofErr w:type="spellEnd"/>
      <w:r w:rsidRPr="000D6BEC">
        <w:rPr>
          <w:rFonts w:eastAsia="Calibri"/>
          <w:lang w:val="hu-HU"/>
        </w:rPr>
        <w:t xml:space="preserve">- vagy </w:t>
      </w:r>
      <w:proofErr w:type="spellStart"/>
      <w:r w:rsidRPr="000D6BEC">
        <w:rPr>
          <w:rFonts w:eastAsia="Calibri"/>
          <w:lang w:val="hu-HU"/>
        </w:rPr>
        <w:t>leflunomid</w:t>
      </w:r>
      <w:proofErr w:type="spellEnd"/>
      <w:r w:rsidRPr="000D6BEC">
        <w:rPr>
          <w:rFonts w:eastAsia="Calibri"/>
          <w:lang w:val="hu-HU"/>
        </w:rPr>
        <w:t>-kezelés után jelentkezett már Önnél súlyos bőrkiütés vagy</w:t>
      </w:r>
      <w:r w:rsidR="005972DB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bőrhámlás, hólyagképződés és/vagy szájfekélyek,</w:t>
      </w:r>
    </w:p>
    <w:p w14:paraId="24F042EC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ha súlyos májproblémai vannak,</w:t>
      </w:r>
    </w:p>
    <w:p w14:paraId="30440C8F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ha Ön terhes</w:t>
      </w:r>
      <w:r w:rsidRPr="000D6BEC">
        <w:rPr>
          <w:rFonts w:eastAsia="Calibri"/>
          <w:b/>
          <w:bCs/>
          <w:lang w:val="hu-HU"/>
        </w:rPr>
        <w:t xml:space="preserve"> </w:t>
      </w:r>
      <w:r w:rsidRPr="000D6BEC">
        <w:rPr>
          <w:rFonts w:eastAsia="Calibri"/>
          <w:lang w:val="hu-HU"/>
        </w:rPr>
        <w:t>vagy szoptat, illetve ha fennáll Önnél a terhesség lehetősége,</w:t>
      </w:r>
    </w:p>
    <w:p w14:paraId="3DA2A5F6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 xml:space="preserve">ha súlyos </w:t>
      </w:r>
      <w:r w:rsidR="00A923F8" w:rsidRPr="000D6BEC">
        <w:rPr>
          <w:rFonts w:eastAsia="Calibri"/>
          <w:lang w:val="hu-HU"/>
        </w:rPr>
        <w:t xml:space="preserve">immunrendszeri </w:t>
      </w:r>
      <w:r w:rsidRPr="000D6BEC">
        <w:rPr>
          <w:rFonts w:eastAsia="Calibri"/>
          <w:lang w:val="hu-HU"/>
        </w:rPr>
        <w:t xml:space="preserve">problémája van, </w:t>
      </w:r>
      <w:r w:rsidR="00C87512" w:rsidRPr="000D6BEC">
        <w:rPr>
          <w:rFonts w:eastAsia="Calibri"/>
          <w:lang w:val="hu-HU"/>
        </w:rPr>
        <w:t>például</w:t>
      </w:r>
      <w:r w:rsidRPr="000D6BEC">
        <w:rPr>
          <w:rFonts w:eastAsia="Calibri"/>
          <w:lang w:val="hu-HU"/>
        </w:rPr>
        <w:t xml:space="preserve"> szerzett immunhiányos</w:t>
      </w:r>
      <w:r w:rsidR="00B86B1A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szindróma (AIDS),</w:t>
      </w:r>
    </w:p>
    <w:p w14:paraId="23C5AA4E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ha súlyos csontvelő</w:t>
      </w:r>
      <w:r w:rsidR="00607C88" w:rsidRPr="000D6BEC">
        <w:rPr>
          <w:rFonts w:eastAsia="Calibri"/>
          <w:lang w:val="hu-HU"/>
        </w:rPr>
        <w:t>betegsége</w:t>
      </w:r>
      <w:r w:rsidRPr="000D6BEC">
        <w:rPr>
          <w:rFonts w:eastAsia="Calibri"/>
          <w:lang w:val="hu-HU"/>
        </w:rPr>
        <w:t xml:space="preserve"> van, vagy ha </w:t>
      </w:r>
      <w:r w:rsidR="00607C88" w:rsidRPr="000D6BEC">
        <w:rPr>
          <w:rFonts w:eastAsia="Calibri"/>
          <w:lang w:val="hu-HU"/>
        </w:rPr>
        <w:t xml:space="preserve">a </w:t>
      </w:r>
      <w:r w:rsidRPr="000D6BEC">
        <w:rPr>
          <w:rFonts w:eastAsia="Calibri"/>
          <w:lang w:val="hu-HU"/>
        </w:rPr>
        <w:t>vérében túl kevés a vörösvértest, a fehérvérsejt vagy a</w:t>
      </w:r>
      <w:r w:rsidR="003C318D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vérlemezke (</w:t>
      </w:r>
      <w:proofErr w:type="spellStart"/>
      <w:r w:rsidRPr="000D6BEC">
        <w:rPr>
          <w:rFonts w:eastAsia="Calibri"/>
          <w:lang w:val="hu-HU"/>
        </w:rPr>
        <w:t>trombocita</w:t>
      </w:r>
      <w:proofErr w:type="spellEnd"/>
      <w:r w:rsidRPr="000D6BEC">
        <w:rPr>
          <w:rFonts w:eastAsia="Calibri"/>
          <w:lang w:val="hu-HU"/>
        </w:rPr>
        <w:t>),</w:t>
      </w:r>
    </w:p>
    <w:p w14:paraId="7123474D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ha valamilyen súlyos fertőzése van,</w:t>
      </w:r>
    </w:p>
    <w:p w14:paraId="7173546C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ha súlyos veseproblém</w:t>
      </w:r>
      <w:r w:rsidR="00F64EE6" w:rsidRPr="000D6BEC">
        <w:rPr>
          <w:rFonts w:eastAsia="Calibri"/>
          <w:lang w:val="hu-HU"/>
        </w:rPr>
        <w:t>ája</w:t>
      </w:r>
      <w:r w:rsidRPr="000D6BEC">
        <w:rPr>
          <w:rFonts w:eastAsia="Calibri"/>
          <w:lang w:val="hu-HU"/>
        </w:rPr>
        <w:t xml:space="preserve"> van, amely művesekezelést igényel,</w:t>
      </w:r>
    </w:p>
    <w:p w14:paraId="707AB263" w14:textId="77777777" w:rsidR="003F6F31" w:rsidRPr="000D6BEC" w:rsidRDefault="003F6F31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 xml:space="preserve">ha </w:t>
      </w:r>
      <w:r w:rsidR="00493CD0" w:rsidRPr="000D6BEC">
        <w:rPr>
          <w:rFonts w:eastAsia="Calibri"/>
          <w:lang w:val="hu-HU"/>
        </w:rPr>
        <w:t xml:space="preserve">a </w:t>
      </w:r>
      <w:r w:rsidRPr="000D6BEC">
        <w:rPr>
          <w:rFonts w:eastAsia="Calibri"/>
          <w:lang w:val="hu-HU"/>
        </w:rPr>
        <w:t>vérében nagyon kevés a fehérje (</w:t>
      </w:r>
      <w:proofErr w:type="spellStart"/>
      <w:r w:rsidRPr="000D6BEC">
        <w:rPr>
          <w:rFonts w:eastAsia="Calibri"/>
          <w:lang w:val="hu-HU"/>
        </w:rPr>
        <w:t>hipoproteinémia</w:t>
      </w:r>
      <w:proofErr w:type="spellEnd"/>
      <w:r w:rsidRPr="000D6BEC">
        <w:rPr>
          <w:rFonts w:eastAsia="Calibri"/>
          <w:lang w:val="hu-HU"/>
        </w:rPr>
        <w:t>)</w:t>
      </w:r>
      <w:r w:rsidR="00493CD0" w:rsidRPr="000D6BEC">
        <w:rPr>
          <w:rFonts w:eastAsia="Calibri"/>
          <w:lang w:val="hu-HU"/>
        </w:rPr>
        <w:t>.</w:t>
      </w:r>
    </w:p>
    <w:p w14:paraId="2E1A633F" w14:textId="77777777" w:rsidR="003C318D" w:rsidRPr="000D6BEC" w:rsidRDefault="003C318D" w:rsidP="00BF2FDE">
      <w:pPr>
        <w:widowControl w:val="0"/>
        <w:tabs>
          <w:tab w:val="num" w:pos="0"/>
        </w:tabs>
        <w:suppressAutoHyphens/>
        <w:spacing w:line="240" w:lineRule="auto"/>
        <w:ind w:left="567" w:hanging="567"/>
        <w:rPr>
          <w:rFonts w:eastAsia="Calibri"/>
          <w:snapToGrid/>
          <w:szCs w:val="22"/>
          <w:lang w:val="hu-HU"/>
        </w:rPr>
      </w:pPr>
    </w:p>
    <w:p w14:paraId="455E354A" w14:textId="77777777" w:rsidR="00F132BE" w:rsidRPr="000D6BEC" w:rsidRDefault="003F6F31" w:rsidP="00BF2FDE">
      <w:pPr>
        <w:widowControl w:val="0"/>
        <w:tabs>
          <w:tab w:val="clear" w:pos="567"/>
          <w:tab w:val="left" w:pos="0"/>
        </w:tabs>
        <w:suppressAutoHyphens/>
        <w:spacing w:line="240" w:lineRule="auto"/>
        <w:rPr>
          <w:rFonts w:eastAsia="Times New Roman"/>
          <w:noProof/>
          <w:szCs w:val="22"/>
          <w:lang w:val="hu-HU"/>
        </w:rPr>
      </w:pPr>
      <w:r w:rsidRPr="000D6BEC">
        <w:rPr>
          <w:rFonts w:eastAsia="Calibri"/>
          <w:snapToGrid/>
          <w:szCs w:val="22"/>
          <w:lang w:val="hu-HU"/>
        </w:rPr>
        <w:t>Ha bizonytalan, beszéljen kezelőorvosával vagy gyógyszerészével, mielőtt elkezdi szedni ezt a gyógyszert</w:t>
      </w:r>
      <w:r w:rsidR="003C318D" w:rsidRPr="000D6BEC">
        <w:rPr>
          <w:rFonts w:eastAsia="Calibri"/>
          <w:snapToGrid/>
          <w:szCs w:val="22"/>
          <w:lang w:val="hu-HU"/>
        </w:rPr>
        <w:t>!</w:t>
      </w:r>
    </w:p>
    <w:p w14:paraId="4A2F23B6" w14:textId="77777777" w:rsidR="003F6F31" w:rsidRPr="000D6BEC" w:rsidRDefault="003F6F31" w:rsidP="00BF2FDE">
      <w:pPr>
        <w:widowControl w:val="0"/>
        <w:suppressAutoHyphens/>
        <w:spacing w:line="240" w:lineRule="auto"/>
        <w:rPr>
          <w:noProof/>
          <w:szCs w:val="22"/>
          <w:lang w:val="hu-HU"/>
        </w:rPr>
      </w:pPr>
    </w:p>
    <w:p w14:paraId="0D79D011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noProof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>Figyelmeztetések és óvintézkedések</w:t>
      </w:r>
    </w:p>
    <w:p w14:paraId="152FD294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noProof/>
          <w:szCs w:val="22"/>
          <w:lang w:val="hu-HU"/>
        </w:rPr>
      </w:pPr>
      <w:r w:rsidRPr="000D6BEC">
        <w:rPr>
          <w:noProof/>
          <w:szCs w:val="22"/>
          <w:lang w:val="hu-HU"/>
        </w:rPr>
        <w:t>A</w:t>
      </w:r>
      <w:r w:rsidR="00DB4A36" w:rsidRPr="000D6BEC">
        <w:rPr>
          <w:noProof/>
          <w:szCs w:val="22"/>
          <w:lang w:val="hu-HU"/>
        </w:rPr>
        <w:t xml:space="preserve"> 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 xml:space="preserve">Boxarid </w:t>
      </w:r>
      <w:r w:rsidRPr="000D6BEC">
        <w:rPr>
          <w:noProof/>
          <w:szCs w:val="22"/>
          <w:lang w:val="hu-HU"/>
        </w:rPr>
        <w:t>szedése</w:t>
      </w:r>
      <w:r w:rsidR="00DB4A36" w:rsidRPr="000D6BEC">
        <w:rPr>
          <w:noProof/>
          <w:szCs w:val="22"/>
          <w:lang w:val="hu-HU"/>
        </w:rPr>
        <w:t xml:space="preserve"> </w:t>
      </w:r>
      <w:r w:rsidRPr="000D6BEC">
        <w:rPr>
          <w:noProof/>
          <w:szCs w:val="22"/>
          <w:lang w:val="hu-HU"/>
        </w:rPr>
        <w:t>előtt beszéljen kezelőorvosával</w:t>
      </w:r>
      <w:r w:rsidR="00DB4A36" w:rsidRPr="000D6BEC">
        <w:rPr>
          <w:noProof/>
          <w:szCs w:val="22"/>
          <w:lang w:val="hu-HU"/>
        </w:rPr>
        <w:t xml:space="preserve"> </w:t>
      </w:r>
      <w:r w:rsidRPr="000D6BEC">
        <w:rPr>
          <w:noProof/>
          <w:szCs w:val="22"/>
          <w:lang w:val="hu-HU"/>
        </w:rPr>
        <w:t>vagy</w:t>
      </w:r>
      <w:r w:rsidR="00DB4A36" w:rsidRPr="000D6BEC">
        <w:rPr>
          <w:noProof/>
          <w:szCs w:val="22"/>
          <w:lang w:val="hu-HU"/>
        </w:rPr>
        <w:t xml:space="preserve"> </w:t>
      </w:r>
      <w:r w:rsidRPr="000D6BEC">
        <w:rPr>
          <w:noProof/>
          <w:szCs w:val="22"/>
          <w:lang w:val="hu-HU"/>
        </w:rPr>
        <w:t>gyógyszerészével</w:t>
      </w:r>
      <w:r w:rsidR="009D59CA" w:rsidRPr="000D6BEC">
        <w:rPr>
          <w:szCs w:val="22"/>
          <w:lang w:val="hu-HU"/>
        </w:rPr>
        <w:t>:</w:t>
      </w:r>
    </w:p>
    <w:p w14:paraId="66AE264B" w14:textId="77777777" w:rsidR="00C2270A" w:rsidRPr="000D6BEC" w:rsidRDefault="00C2270A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 xml:space="preserve">ha májproblémái vannak és/vagy nagy mennyiségű alkoholt fogyaszt. Kezelőorvosa </w:t>
      </w:r>
      <w:r w:rsidR="00534CDF" w:rsidRPr="000D6BEC">
        <w:rPr>
          <w:rFonts w:eastAsia="Calibri"/>
          <w:lang w:val="hu-HU"/>
        </w:rPr>
        <w:t xml:space="preserve">a kezelés előtt és alatt is </w:t>
      </w:r>
      <w:r w:rsidRPr="000D6BEC">
        <w:rPr>
          <w:rFonts w:eastAsia="Calibri"/>
          <w:lang w:val="hu-HU"/>
        </w:rPr>
        <w:t xml:space="preserve">vérvételt </w:t>
      </w:r>
      <w:r w:rsidR="00647FEA" w:rsidRPr="000D6BEC">
        <w:rPr>
          <w:rFonts w:eastAsia="Calibri"/>
          <w:lang w:val="hu-HU"/>
        </w:rPr>
        <w:t xml:space="preserve">fog </w:t>
      </w:r>
      <w:r w:rsidRPr="000D6BEC">
        <w:rPr>
          <w:rFonts w:eastAsia="Calibri"/>
          <w:lang w:val="hu-HU"/>
        </w:rPr>
        <w:t>kér</w:t>
      </w:r>
      <w:r w:rsidR="00647FEA" w:rsidRPr="000D6BEC">
        <w:rPr>
          <w:rFonts w:eastAsia="Calibri"/>
          <w:lang w:val="hu-HU"/>
        </w:rPr>
        <w:t>ni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 xml:space="preserve">annak ellenőrzésére, hogy mennyire működik </w:t>
      </w:r>
      <w:r w:rsidR="00647FEA" w:rsidRPr="000D6BEC">
        <w:rPr>
          <w:rFonts w:eastAsia="Calibri"/>
          <w:lang w:val="hu-HU"/>
        </w:rPr>
        <w:t xml:space="preserve">jól </w:t>
      </w:r>
      <w:r w:rsidRPr="000D6BEC">
        <w:rPr>
          <w:rFonts w:eastAsia="Calibri"/>
          <w:lang w:val="hu-HU"/>
        </w:rPr>
        <w:t>az Ön mája</w:t>
      </w:r>
      <w:r w:rsidR="00647FEA" w:rsidRPr="000D6BEC">
        <w:rPr>
          <w:rFonts w:eastAsia="Calibri"/>
          <w:lang w:val="hu-HU"/>
        </w:rPr>
        <w:t>.</w:t>
      </w:r>
      <w:r w:rsidRPr="000D6BEC">
        <w:rPr>
          <w:rFonts w:eastAsia="Calibri"/>
          <w:lang w:val="hu-HU"/>
        </w:rPr>
        <w:t xml:space="preserve"> Ha a vérvétel azt mutatja, hogy májbetegsége van, akkor kezelőorvosa leállíthatja a </w:t>
      </w:r>
      <w:proofErr w:type="spellStart"/>
      <w:r w:rsidR="00560986" w:rsidRPr="000D6BEC">
        <w:rPr>
          <w:rFonts w:eastAsia="Calibri"/>
          <w:lang w:val="hu-HU"/>
        </w:rPr>
        <w:t>Boxarid</w:t>
      </w:r>
      <w:proofErr w:type="spellEnd"/>
      <w:r w:rsidR="00995E32" w:rsidRPr="000D6BEC">
        <w:rPr>
          <w:rFonts w:eastAsia="Calibri"/>
          <w:lang w:val="hu-HU"/>
        </w:rPr>
        <w:t>-</w:t>
      </w:r>
      <w:r w:rsidRPr="000D6BEC">
        <w:rPr>
          <w:rFonts w:eastAsia="Calibri"/>
          <w:lang w:val="hu-HU"/>
        </w:rPr>
        <w:t>kezelést.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Kérjük, olvassa el a 4.</w:t>
      </w:r>
      <w:r w:rsidR="00513717" w:rsidRPr="000D6BEC">
        <w:rPr>
          <w:spacing w:val="-7"/>
          <w:lang w:val="hu-HU"/>
        </w:rPr>
        <w:t> </w:t>
      </w:r>
      <w:r w:rsidRPr="000D6BEC">
        <w:rPr>
          <w:rFonts w:eastAsia="Calibri"/>
          <w:lang w:val="hu-HU"/>
        </w:rPr>
        <w:t>pontot.</w:t>
      </w:r>
    </w:p>
    <w:p w14:paraId="420003BB" w14:textId="77777777" w:rsidR="00C2270A" w:rsidRPr="000D6BEC" w:rsidRDefault="00C2270A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ha magas a vérnyomása (hipertónia), függetlenül attól, hogy gyógyszerrel karbantartott-e a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vérnyomása vagy sem. A</w:t>
      </w:r>
      <w:r w:rsidR="0076311B" w:rsidRPr="000D6BEC">
        <w:rPr>
          <w:rFonts w:eastAsia="Calibri"/>
          <w:lang w:val="hu-HU"/>
        </w:rPr>
        <w:t xml:space="preserve"> </w:t>
      </w:r>
      <w:proofErr w:type="spellStart"/>
      <w:r w:rsidR="00560986" w:rsidRPr="000D6BEC">
        <w:rPr>
          <w:rFonts w:eastAsia="Calibri"/>
          <w:lang w:val="hu-HU"/>
        </w:rPr>
        <w:t>Boxarid</w:t>
      </w:r>
      <w:proofErr w:type="spellEnd"/>
      <w:r w:rsidR="00560986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kissé megnövelheti a vérnyomást. Kezelőorvosa a kezelés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megkezdése előtt, majd ezt követően rendszeresen ellenőrizni fogja az Ön vérnyomását. Kérjük,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olvassa el a 4. pontot.</w:t>
      </w:r>
    </w:p>
    <w:p w14:paraId="159BF9C6" w14:textId="6545EA07" w:rsidR="00C2270A" w:rsidRPr="000D6BEC" w:rsidRDefault="00C2270A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 xml:space="preserve">ha fertőzése van. A </w:t>
      </w:r>
      <w:proofErr w:type="spellStart"/>
      <w:r w:rsidR="00560986" w:rsidRPr="000D6BEC">
        <w:rPr>
          <w:rFonts w:eastAsia="Calibri"/>
          <w:lang w:val="hu-HU"/>
        </w:rPr>
        <w:t>Boxarid</w:t>
      </w:r>
      <w:proofErr w:type="spellEnd"/>
      <w:r w:rsidR="00560986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szedésének megkezdése előtt kezelőorvosa ellenőrizni fogja, hogy</w:t>
      </w:r>
      <w:r w:rsidR="00573294" w:rsidRPr="000D6BEC">
        <w:rPr>
          <w:rFonts w:eastAsia="Calibri"/>
          <w:lang w:val="hu-HU"/>
        </w:rPr>
        <w:t xml:space="preserve"> </w:t>
      </w:r>
      <w:r w:rsidR="00BE1342" w:rsidRPr="000D6BEC">
        <w:rPr>
          <w:rFonts w:eastAsia="Calibri"/>
          <w:lang w:val="hu-HU"/>
        </w:rPr>
        <w:t xml:space="preserve">van-e </w:t>
      </w:r>
      <w:r w:rsidRPr="000D6BEC">
        <w:rPr>
          <w:rFonts w:eastAsia="Calibri"/>
          <w:lang w:val="hu-HU"/>
        </w:rPr>
        <w:t>elegendő fehérvérsejt és vérlemezke (</w:t>
      </w:r>
      <w:proofErr w:type="spellStart"/>
      <w:r w:rsidRPr="000D6BEC">
        <w:rPr>
          <w:rFonts w:eastAsia="Calibri"/>
          <w:lang w:val="hu-HU"/>
        </w:rPr>
        <w:t>trombocita</w:t>
      </w:r>
      <w:proofErr w:type="spellEnd"/>
      <w:r w:rsidRPr="000D6BEC">
        <w:rPr>
          <w:rFonts w:eastAsia="Calibri"/>
          <w:lang w:val="hu-HU"/>
        </w:rPr>
        <w:t xml:space="preserve">) az Ön vérében. A </w:t>
      </w:r>
      <w:proofErr w:type="spellStart"/>
      <w:r w:rsidR="00560986" w:rsidRPr="000D6BEC">
        <w:rPr>
          <w:rFonts w:eastAsia="Calibri"/>
          <w:lang w:val="hu-HU"/>
        </w:rPr>
        <w:t>Boxarid</w:t>
      </w:r>
      <w:proofErr w:type="spellEnd"/>
      <w:r w:rsidR="00560986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csökkenti a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 xml:space="preserve">fehérvérsejtek számát a vérében, </w:t>
      </w:r>
      <w:r w:rsidR="00A75FAE" w:rsidRPr="000D6BEC">
        <w:rPr>
          <w:rFonts w:eastAsia="Calibri"/>
          <w:lang w:val="hu-HU"/>
        </w:rPr>
        <w:t xml:space="preserve">és ezáltal </w:t>
      </w:r>
      <w:r w:rsidRPr="000D6BEC">
        <w:rPr>
          <w:rFonts w:eastAsia="Calibri"/>
          <w:lang w:val="hu-HU"/>
        </w:rPr>
        <w:t>befolyásolhatja a fertőzésekkel szembeni védekezési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képességét. Kezelőorvosa olyankor is vérvételt kér</w:t>
      </w:r>
      <w:r w:rsidR="002D7D4D" w:rsidRPr="000D6BEC">
        <w:rPr>
          <w:rFonts w:eastAsia="Calibri"/>
          <w:lang w:val="hu-HU"/>
        </w:rPr>
        <w:t>het</w:t>
      </w:r>
      <w:r w:rsidRPr="000D6BEC">
        <w:rPr>
          <w:rFonts w:eastAsia="Calibri"/>
          <w:lang w:val="hu-HU"/>
        </w:rPr>
        <w:t xml:space="preserve"> a fehérvérsejtek számának ellenőrzésére, ha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 xml:space="preserve">Ön úgy érzi, hogy elkapott valamilyen fertőzést. </w:t>
      </w:r>
      <w:r w:rsidR="0038245B" w:rsidRPr="000D6BEC">
        <w:rPr>
          <w:rFonts w:eastAsia="Calibri"/>
          <w:lang w:val="hu-HU"/>
        </w:rPr>
        <w:t xml:space="preserve">Herpeszvírus okozta fertőzések, köztük ajakherpesz és övsömör (herpesz </w:t>
      </w:r>
      <w:proofErr w:type="spellStart"/>
      <w:r w:rsidR="0038245B" w:rsidRPr="000D6BEC">
        <w:rPr>
          <w:rFonts w:eastAsia="Calibri"/>
          <w:lang w:val="hu-HU"/>
        </w:rPr>
        <w:t>zoszter</w:t>
      </w:r>
      <w:proofErr w:type="spellEnd"/>
      <w:r w:rsidR="0038245B" w:rsidRPr="000D6BEC">
        <w:rPr>
          <w:rFonts w:eastAsia="Calibri"/>
          <w:lang w:val="hu-HU"/>
        </w:rPr>
        <w:t>)</w:t>
      </w:r>
      <w:r w:rsidR="009D5713" w:rsidRPr="000D6BEC">
        <w:rPr>
          <w:rFonts w:eastAsia="Calibri"/>
          <w:lang w:val="hu-HU"/>
        </w:rPr>
        <w:t xml:space="preserve"> fordulhat elő</w:t>
      </w:r>
      <w:r w:rsidR="001A003B" w:rsidRPr="000D6BEC">
        <w:rPr>
          <w:rFonts w:eastAsia="Calibri"/>
          <w:lang w:val="hu-HU"/>
        </w:rPr>
        <w:t xml:space="preserve"> </w:t>
      </w:r>
      <w:proofErr w:type="spellStart"/>
      <w:r w:rsidR="00797320" w:rsidRPr="000D6BEC">
        <w:rPr>
          <w:rFonts w:eastAsia="Calibri"/>
          <w:lang w:val="hu-HU"/>
        </w:rPr>
        <w:t>teriflunomid</w:t>
      </w:r>
      <w:proofErr w:type="spellEnd"/>
      <w:r w:rsidR="00797320" w:rsidRPr="000D6BEC">
        <w:rPr>
          <w:rFonts w:eastAsia="Calibri"/>
          <w:lang w:val="hu-HU"/>
        </w:rPr>
        <w:t>-kezeléssel kapcsolatban. Néhány esetben súlyos komplikációk jelentkeztek. Azonnal értesítse kezelőorvosát, ha úgy véli herpeszvírus okozta fertőzés tünete</w:t>
      </w:r>
      <w:r w:rsidR="002826A7" w:rsidRPr="000D6BEC">
        <w:rPr>
          <w:rFonts w:eastAsia="Calibri"/>
          <w:lang w:val="hu-HU"/>
        </w:rPr>
        <w:t>i</w:t>
      </w:r>
      <w:r w:rsidR="00797320" w:rsidRPr="000D6BEC">
        <w:rPr>
          <w:rFonts w:eastAsia="Calibri"/>
          <w:lang w:val="hu-HU"/>
        </w:rPr>
        <w:t xml:space="preserve"> jelen</w:t>
      </w:r>
      <w:r w:rsidR="002826A7" w:rsidRPr="000D6BEC">
        <w:rPr>
          <w:rFonts w:eastAsia="Calibri"/>
          <w:lang w:val="hu-HU"/>
        </w:rPr>
        <w:t>tkeztek Önnél.</w:t>
      </w:r>
      <w:r w:rsidR="00C31E6E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Kérjük, olvassa el a 4. pontot.</w:t>
      </w:r>
    </w:p>
    <w:p w14:paraId="1BC9D66E" w14:textId="77777777" w:rsidR="00C2270A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573294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ha súlyos bőrreakciója van.</w:t>
      </w:r>
    </w:p>
    <w:p w14:paraId="293407F7" w14:textId="77777777" w:rsidR="00C2270A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573294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ha légzőszervi panaszai vannak.</w:t>
      </w:r>
    </w:p>
    <w:p w14:paraId="4C224594" w14:textId="77777777" w:rsidR="00C2270A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573294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 xml:space="preserve">ha gyengeség, zsibbadás és fájdalom </w:t>
      </w:r>
      <w:r w:rsidR="000148F6" w:rsidRPr="000D6BEC">
        <w:rPr>
          <w:rFonts w:eastAsia="Calibri"/>
          <w:snapToGrid/>
          <w:szCs w:val="22"/>
          <w:lang w:val="hu-HU" w:eastAsia="en-US"/>
        </w:rPr>
        <w:t>jelentkezik</w:t>
      </w:r>
      <w:r w:rsidRPr="000D6BEC">
        <w:rPr>
          <w:rFonts w:eastAsia="Calibri"/>
          <w:snapToGrid/>
          <w:szCs w:val="22"/>
          <w:lang w:val="hu-HU" w:eastAsia="en-US"/>
        </w:rPr>
        <w:t xml:space="preserve"> a kezeiben és lábaiban.</w:t>
      </w:r>
    </w:p>
    <w:p w14:paraId="59D4171B" w14:textId="77777777" w:rsidR="00C2270A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573294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ha oltást fog kapni.</w:t>
      </w:r>
    </w:p>
    <w:p w14:paraId="38874691" w14:textId="77777777" w:rsidR="00C2270A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573294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 xml:space="preserve">ha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leflunomidot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szed 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r w:rsidR="00EE0B69" w:rsidRPr="000D6BEC">
        <w:rPr>
          <w:rFonts w:eastAsia="Calibri"/>
          <w:snapToGrid/>
          <w:szCs w:val="22"/>
          <w:lang w:val="hu-HU" w:eastAsia="en-US"/>
        </w:rPr>
        <w:t>d</w:t>
      </w:r>
      <w:r w:rsidR="006E21AF" w:rsidRPr="000D6BEC">
        <w:rPr>
          <w:rFonts w:eastAsia="Calibri"/>
          <w:snapToGrid/>
          <w:szCs w:val="22"/>
          <w:lang w:val="hu-HU" w:eastAsia="en-US"/>
        </w:rPr>
        <w:t>a</w:t>
      </w:r>
      <w:r w:rsidRPr="000D6BEC">
        <w:rPr>
          <w:rFonts w:eastAsia="Calibri"/>
          <w:snapToGrid/>
          <w:szCs w:val="22"/>
          <w:lang w:val="hu-HU" w:eastAsia="en-US"/>
        </w:rPr>
        <w:t>l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együtt.</w:t>
      </w:r>
    </w:p>
    <w:p w14:paraId="38AB07C3" w14:textId="77777777" w:rsidR="00C2270A" w:rsidRPr="000D6BEC" w:rsidRDefault="00C2270A" w:rsidP="00D51D5D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573294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 xml:space="preserve">ha most áll át 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r w:rsidRPr="000D6BEC">
        <w:rPr>
          <w:rFonts w:eastAsia="Calibri"/>
          <w:snapToGrid/>
          <w:szCs w:val="22"/>
          <w:lang w:val="hu-HU" w:eastAsia="en-US"/>
        </w:rPr>
        <w:t>r</w:t>
      </w:r>
      <w:r w:rsidR="00D27E43" w:rsidRPr="000D6BEC">
        <w:rPr>
          <w:rFonts w:eastAsia="Calibri"/>
          <w:snapToGrid/>
          <w:szCs w:val="22"/>
          <w:lang w:val="hu-HU" w:eastAsia="en-US"/>
        </w:rPr>
        <w:t>a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vagy</w:t>
      </w:r>
      <w:r w:rsidR="00833494" w:rsidRPr="000D6BEC">
        <w:rPr>
          <w:rFonts w:eastAsia="Calibri"/>
          <w:snapToGrid/>
          <w:szCs w:val="22"/>
          <w:lang w:val="hu-HU" w:eastAsia="en-US"/>
        </w:rPr>
        <w:t xml:space="preserve"> más gyógyszert kezd szedni helyette</w:t>
      </w:r>
      <w:r w:rsidRPr="000D6BEC">
        <w:rPr>
          <w:rFonts w:eastAsia="Calibri"/>
          <w:snapToGrid/>
          <w:szCs w:val="22"/>
          <w:lang w:val="hu-HU" w:eastAsia="en-US"/>
        </w:rPr>
        <w:t>.</w:t>
      </w:r>
    </w:p>
    <w:p w14:paraId="14558A93" w14:textId="77777777" w:rsidR="003F6F31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573294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ha egy specifikus vérvizsgálatra (kalciumszint-meghatározás) vár. Előfordulhat</w:t>
      </w:r>
      <w:r w:rsidR="00833494" w:rsidRPr="000D6BEC">
        <w:rPr>
          <w:rFonts w:eastAsia="Calibri"/>
          <w:snapToGrid/>
          <w:szCs w:val="22"/>
          <w:lang w:val="hu-HU" w:eastAsia="en-US"/>
        </w:rPr>
        <w:t xml:space="preserve">, </w:t>
      </w:r>
      <w:r w:rsidR="00FC6539" w:rsidRPr="000D6BEC">
        <w:rPr>
          <w:rFonts w:eastAsia="Calibri"/>
          <w:snapToGrid/>
          <w:szCs w:val="22"/>
          <w:lang w:val="hu-HU" w:eastAsia="en-US"/>
        </w:rPr>
        <w:t>hogy</w:t>
      </w:r>
      <w:r w:rsidRPr="000D6BEC">
        <w:rPr>
          <w:rFonts w:eastAsia="Calibri"/>
          <w:snapToGrid/>
          <w:szCs w:val="22"/>
          <w:lang w:val="hu-HU" w:eastAsia="en-US"/>
        </w:rPr>
        <w:t xml:space="preserve"> a kalciumszint tévesen</w:t>
      </w:r>
      <w:r w:rsidR="00573294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alacsony értéke</w:t>
      </w:r>
      <w:r w:rsidR="00FC6539" w:rsidRPr="000D6BEC">
        <w:rPr>
          <w:rFonts w:eastAsia="Calibri"/>
          <w:snapToGrid/>
          <w:szCs w:val="22"/>
          <w:lang w:val="hu-HU" w:eastAsia="en-US"/>
        </w:rPr>
        <w:t>t fog adni</w:t>
      </w:r>
      <w:r w:rsidRPr="000D6BEC">
        <w:rPr>
          <w:rFonts w:eastAsia="Calibri"/>
          <w:snapToGrid/>
          <w:szCs w:val="22"/>
          <w:lang w:val="hu-HU" w:eastAsia="en-US"/>
        </w:rPr>
        <w:t>.</w:t>
      </w:r>
    </w:p>
    <w:p w14:paraId="515E85DD" w14:textId="77777777" w:rsidR="00072829" w:rsidRDefault="00072829" w:rsidP="00BF2FDE">
      <w:pPr>
        <w:widowControl w:val="0"/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70E61436" w14:textId="77777777" w:rsidR="00813A42" w:rsidRDefault="00072829" w:rsidP="00BF2FDE">
      <w:pPr>
        <w:widowControl w:val="0"/>
        <w:suppressAutoHyphens/>
        <w:spacing w:line="240" w:lineRule="auto"/>
        <w:ind w:right="-2"/>
        <w:rPr>
          <w:noProof/>
          <w:szCs w:val="22"/>
          <w:lang w:val="hu-HU"/>
        </w:rPr>
      </w:pPr>
      <w:r w:rsidRPr="00D54DB0">
        <w:rPr>
          <w:noProof/>
          <w:szCs w:val="22"/>
          <w:lang w:val="hu-HU"/>
        </w:rPr>
        <w:t>Beszéljen kezelőorvosával vagy gyógyszerészével:</w:t>
      </w:r>
    </w:p>
    <w:p w14:paraId="313924C0" w14:textId="036E53CD" w:rsidR="00813A42" w:rsidRDefault="00C04C54" w:rsidP="00E94C9A">
      <w:pPr>
        <w:widowControl w:val="0"/>
        <w:suppressAutoHyphens/>
        <w:spacing w:line="240" w:lineRule="auto"/>
        <w:ind w:left="567" w:hanging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-</w:t>
      </w:r>
      <w:r>
        <w:rPr>
          <w:noProof/>
          <w:szCs w:val="22"/>
          <w:lang w:val="hu-HU"/>
        </w:rPr>
        <w:tab/>
      </w:r>
      <w:r w:rsidR="00072829" w:rsidRPr="00D54DB0">
        <w:rPr>
          <w:noProof/>
          <w:szCs w:val="22"/>
          <w:lang w:val="hu-HU"/>
        </w:rPr>
        <w:t>ha bőrfekélyek jelentkeznek Önnél, vagy sebgyógyulási zavart észlel a</w:t>
      </w:r>
      <w:r w:rsidR="00072829">
        <w:rPr>
          <w:noProof/>
          <w:szCs w:val="22"/>
          <w:lang w:val="hu-HU"/>
        </w:rPr>
        <w:t xml:space="preserve"> teriflunomid</w:t>
      </w:r>
      <w:r w:rsidR="00072829" w:rsidRPr="00D54DB0">
        <w:rPr>
          <w:noProof/>
          <w:szCs w:val="22"/>
          <w:lang w:val="hu-HU"/>
        </w:rPr>
        <w:t>-kezelés alatt;</w:t>
      </w:r>
    </w:p>
    <w:p w14:paraId="30B1EEDD" w14:textId="7B833FAF" w:rsidR="003F6F31" w:rsidRDefault="00ED6EF2" w:rsidP="00E94C9A">
      <w:pPr>
        <w:widowControl w:val="0"/>
        <w:suppressAutoHyphens/>
        <w:spacing w:line="240" w:lineRule="auto"/>
        <w:ind w:left="567" w:hanging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-</w:t>
      </w:r>
      <w:r>
        <w:rPr>
          <w:noProof/>
          <w:szCs w:val="22"/>
          <w:lang w:val="hu-HU"/>
        </w:rPr>
        <w:tab/>
      </w:r>
      <w:r w:rsidR="00072829" w:rsidRPr="00D54DB0">
        <w:rPr>
          <w:noProof/>
          <w:szCs w:val="22"/>
          <w:lang w:val="hu-HU"/>
        </w:rPr>
        <w:t>ha nagyobb műtétje lesz, vagy nemrég nagyobb műtéten esett át, vagy ha műtét után még nem</w:t>
      </w:r>
      <w:r>
        <w:rPr>
          <w:noProof/>
          <w:szCs w:val="22"/>
          <w:lang w:val="hu-HU"/>
        </w:rPr>
        <w:t xml:space="preserve"> </w:t>
      </w:r>
      <w:r w:rsidR="00072829" w:rsidRPr="00D54DB0">
        <w:rPr>
          <w:noProof/>
          <w:szCs w:val="22"/>
          <w:lang w:val="hu-HU"/>
        </w:rPr>
        <w:t>gyógyult be a sebe. A</w:t>
      </w:r>
      <w:r w:rsidR="00D54DB0">
        <w:rPr>
          <w:noProof/>
          <w:szCs w:val="22"/>
          <w:lang w:val="hu-HU"/>
        </w:rPr>
        <w:t xml:space="preserve"> teriflunomid</w:t>
      </w:r>
      <w:r w:rsidR="00072829" w:rsidRPr="00D54DB0">
        <w:rPr>
          <w:noProof/>
          <w:szCs w:val="22"/>
          <w:lang w:val="hu-HU"/>
        </w:rPr>
        <w:t xml:space="preserve"> sebgyógyulási zavarokat okozhat.</w:t>
      </w:r>
    </w:p>
    <w:p w14:paraId="0C00BF00" w14:textId="77777777" w:rsidR="00C56E2B" w:rsidRPr="000D6BEC" w:rsidRDefault="00C56E2B" w:rsidP="00BF2FDE">
      <w:pPr>
        <w:widowControl w:val="0"/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3525565F" w14:textId="77777777" w:rsidR="00C2270A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b/>
          <w:bCs/>
          <w:snapToGrid/>
          <w:szCs w:val="22"/>
          <w:lang w:val="hu-HU" w:eastAsia="en-US"/>
        </w:rPr>
      </w:pPr>
      <w:r w:rsidRPr="000D6BEC">
        <w:rPr>
          <w:rFonts w:eastAsia="Calibri"/>
          <w:b/>
          <w:bCs/>
          <w:snapToGrid/>
          <w:szCs w:val="22"/>
          <w:lang w:val="hu-HU" w:eastAsia="en-US"/>
        </w:rPr>
        <w:t>Légzőszervi reakciók</w:t>
      </w:r>
    </w:p>
    <w:p w14:paraId="746F5C4A" w14:textId="77777777" w:rsidR="00C2270A" w:rsidRPr="000D6BEC" w:rsidRDefault="00C2270A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Tájékoztassa kezelőorvosát, ha </w:t>
      </w:r>
      <w:r w:rsidR="007933F4" w:rsidRPr="000D6BEC">
        <w:rPr>
          <w:rFonts w:eastAsia="Calibri"/>
          <w:snapToGrid/>
          <w:szCs w:val="22"/>
          <w:lang w:val="hu-HU" w:eastAsia="en-US"/>
        </w:rPr>
        <w:t xml:space="preserve">tisztázatlan eredetű </w:t>
      </w:r>
      <w:r w:rsidRPr="000D6BEC">
        <w:rPr>
          <w:rFonts w:eastAsia="Calibri"/>
          <w:snapToGrid/>
          <w:szCs w:val="22"/>
          <w:lang w:val="hu-HU" w:eastAsia="en-US"/>
        </w:rPr>
        <w:t>köhögés vagy nehézlégzés (légszomj) jelentkezik</w:t>
      </w:r>
      <w:r w:rsidR="00573294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lastRenderedPageBreak/>
        <w:t>Önnél. Kezelőorvosa további vizsgálatokat írhat elő.</w:t>
      </w:r>
    </w:p>
    <w:p w14:paraId="6F3484A8" w14:textId="77777777" w:rsidR="00C2270A" w:rsidRPr="000D6BEC" w:rsidRDefault="00C2270A" w:rsidP="00BF2FDE">
      <w:pPr>
        <w:widowControl w:val="0"/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4CD211F3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noProof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>Gyermekek és serdülők</w:t>
      </w:r>
    </w:p>
    <w:p w14:paraId="320766ED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nem alkalmazható 10</w:t>
      </w:r>
      <w:r w:rsidR="00A26F27" w:rsidRPr="000D6BEC">
        <w:rPr>
          <w:szCs w:val="22"/>
          <w:lang w:val="hu-HU"/>
        </w:rPr>
        <w:t> </w:t>
      </w:r>
      <w:proofErr w:type="gramStart"/>
      <w:r w:rsidRPr="000D6BEC">
        <w:rPr>
          <w:rFonts w:eastAsia="Calibri"/>
          <w:snapToGrid/>
          <w:szCs w:val="22"/>
          <w:lang w:val="hu-HU" w:eastAsia="en-US"/>
        </w:rPr>
        <w:t>évesnél</w:t>
      </w:r>
      <w:proofErr w:type="gramEnd"/>
      <w:r w:rsidRPr="000D6BEC">
        <w:rPr>
          <w:rFonts w:eastAsia="Calibri"/>
          <w:snapToGrid/>
          <w:szCs w:val="22"/>
          <w:lang w:val="hu-HU" w:eastAsia="en-US"/>
        </w:rPr>
        <w:t xml:space="preserve"> fiatalabb gyermekeknél, mivel ilyen korcsoportú SM</w:t>
      </w:r>
      <w:r w:rsidR="00083F95"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>betegeknél nem végeztek vizsgálatokat.</w:t>
      </w:r>
    </w:p>
    <w:p w14:paraId="61046F28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 fent felsorolt figyelmeztetések és óvintézkedések a gyermekekre és a serdülőkre is vonatkoznak. A</w:t>
      </w:r>
      <w:r w:rsidR="00573294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következő információk a gyermek</w:t>
      </w:r>
      <w:r w:rsidR="00C502DB" w:rsidRPr="000D6BEC">
        <w:rPr>
          <w:rFonts w:eastAsia="Calibri"/>
          <w:snapToGrid/>
          <w:szCs w:val="22"/>
          <w:lang w:val="hu-HU" w:eastAsia="en-US"/>
        </w:rPr>
        <w:t>ek</w:t>
      </w:r>
      <w:r w:rsidRPr="000D6BEC">
        <w:rPr>
          <w:rFonts w:eastAsia="Calibri"/>
          <w:snapToGrid/>
          <w:szCs w:val="22"/>
          <w:lang w:val="hu-HU" w:eastAsia="en-US"/>
        </w:rPr>
        <w:t xml:space="preserve">nek és gondviselőiknek </w:t>
      </w:r>
      <w:r w:rsidR="00C502DB" w:rsidRPr="000D6BEC">
        <w:rPr>
          <w:rFonts w:eastAsia="Calibri"/>
          <w:snapToGrid/>
          <w:szCs w:val="22"/>
          <w:lang w:val="hu-HU" w:eastAsia="en-US"/>
        </w:rPr>
        <w:t xml:space="preserve">is </w:t>
      </w:r>
      <w:r w:rsidRPr="000D6BEC">
        <w:rPr>
          <w:rFonts w:eastAsia="Calibri"/>
          <w:snapToGrid/>
          <w:szCs w:val="22"/>
          <w:lang w:val="hu-HU" w:eastAsia="en-US"/>
        </w:rPr>
        <w:t>fontosak:</w:t>
      </w:r>
    </w:p>
    <w:p w14:paraId="0229424D" w14:textId="77777777" w:rsidR="00F132BE" w:rsidRPr="000D6BEC" w:rsidRDefault="00B13BF7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right="-2" w:hanging="567"/>
        <w:rPr>
          <w:bCs/>
          <w:noProof/>
          <w:lang w:val="hu-HU"/>
        </w:rPr>
      </w:pPr>
      <w:r w:rsidRPr="000D6BEC">
        <w:rPr>
          <w:rFonts w:eastAsia="Calibri"/>
          <w:lang w:val="hu-HU"/>
        </w:rPr>
        <w:t xml:space="preserve">a hasnyálmirigy gyulladását figyelték meg </w:t>
      </w:r>
      <w:proofErr w:type="spellStart"/>
      <w:r w:rsidRPr="000D6BEC">
        <w:rPr>
          <w:rFonts w:eastAsia="Calibri"/>
          <w:lang w:val="hu-HU"/>
        </w:rPr>
        <w:t>teriflunomiddal</w:t>
      </w:r>
      <w:proofErr w:type="spellEnd"/>
      <w:r w:rsidRPr="000D6BEC">
        <w:rPr>
          <w:rFonts w:eastAsia="Calibri"/>
          <w:lang w:val="hu-HU"/>
        </w:rPr>
        <w:t xml:space="preserve"> kezelt betegeknél. A kezelőorvos</w:t>
      </w:r>
      <w:r w:rsidR="00573294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vérvizsgálatokat rendelhet gyermekénél a hasnyálmirigy</w:t>
      </w:r>
      <w:r w:rsidR="0039428C" w:rsidRPr="000D6BEC">
        <w:rPr>
          <w:rFonts w:eastAsia="Calibri"/>
          <w:lang w:val="hu-HU"/>
        </w:rPr>
        <w:t>-</w:t>
      </w:r>
      <w:r w:rsidRPr="000D6BEC">
        <w:rPr>
          <w:rFonts w:eastAsia="Calibri"/>
          <w:lang w:val="hu-HU"/>
        </w:rPr>
        <w:t>gyulladás gyanúja esetén.</w:t>
      </w:r>
    </w:p>
    <w:p w14:paraId="03E1459D" w14:textId="77777777" w:rsidR="00B13BF7" w:rsidRPr="000D6BEC" w:rsidRDefault="00B13BF7" w:rsidP="00BF2FDE">
      <w:pPr>
        <w:widowControl w:val="0"/>
        <w:suppressAutoHyphens/>
        <w:spacing w:line="240" w:lineRule="auto"/>
        <w:ind w:right="-2"/>
        <w:rPr>
          <w:bCs/>
          <w:noProof/>
          <w:szCs w:val="22"/>
          <w:lang w:val="hu-HU"/>
        </w:rPr>
      </w:pPr>
    </w:p>
    <w:p w14:paraId="74385002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>Egyéb</w:t>
      </w:r>
      <w:r w:rsidRPr="000D6BEC">
        <w:rPr>
          <w:b/>
          <w:szCs w:val="22"/>
          <w:lang w:val="hu-HU"/>
        </w:rPr>
        <w:t xml:space="preserve"> gyógyszerek</w:t>
      </w:r>
      <w:r w:rsidRPr="000D6BEC">
        <w:rPr>
          <w:b/>
          <w:noProof/>
          <w:szCs w:val="22"/>
          <w:lang w:val="hu-HU"/>
        </w:rPr>
        <w:t xml:space="preserve"> és a</w:t>
      </w:r>
      <w:r w:rsidR="00DB4A36" w:rsidRPr="000D6BEC">
        <w:rPr>
          <w:b/>
          <w:noProof/>
          <w:szCs w:val="22"/>
          <w:lang w:val="hu-HU"/>
        </w:rPr>
        <w:t xml:space="preserve">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</w:p>
    <w:p w14:paraId="2F62417F" w14:textId="77777777" w:rsidR="00F132BE" w:rsidRPr="000D6BEC" w:rsidRDefault="00F132BE" w:rsidP="00BF2FDE">
      <w:pPr>
        <w:widowControl w:val="0"/>
        <w:suppressAutoHyphens/>
        <w:spacing w:line="240" w:lineRule="auto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Feltétlenül tájékoztassa kezelőorvosát vagy gyógyszerészét a jelenleg vagy nemrégiben </w:t>
      </w:r>
      <w:r w:rsidRPr="000D6BEC">
        <w:rPr>
          <w:noProof/>
          <w:szCs w:val="22"/>
          <w:lang w:val="hu-HU"/>
        </w:rPr>
        <w:t>szedett, valamint szedni</w:t>
      </w:r>
      <w:r w:rsidR="00DB4A36" w:rsidRPr="000D6BEC">
        <w:rPr>
          <w:noProof/>
          <w:szCs w:val="22"/>
          <w:lang w:val="hu-HU"/>
        </w:rPr>
        <w:t xml:space="preserve"> </w:t>
      </w:r>
      <w:r w:rsidRPr="000D6BEC">
        <w:rPr>
          <w:noProof/>
          <w:szCs w:val="22"/>
          <w:lang w:val="hu-HU"/>
        </w:rPr>
        <w:t>tervezett</w:t>
      </w:r>
      <w:r w:rsidRPr="000D6BEC">
        <w:rPr>
          <w:szCs w:val="22"/>
          <w:lang w:val="hu-HU"/>
        </w:rPr>
        <w:t xml:space="preserve"> egyéb gyógyszereiről</w:t>
      </w:r>
      <w:r w:rsidR="00B54856" w:rsidRPr="000D6BEC">
        <w:rPr>
          <w:szCs w:val="22"/>
          <w:lang w:val="hu-HU"/>
        </w:rPr>
        <w:t xml:space="preserve">, </w:t>
      </w:r>
      <w:r w:rsidR="00B54856" w:rsidRPr="000D6BEC">
        <w:rPr>
          <w:noProof/>
          <w:szCs w:val="22"/>
          <w:lang w:val="hu-HU"/>
        </w:rPr>
        <w:t>beleértve a vény nélkül kapható készítményeket is</w:t>
      </w:r>
      <w:r w:rsidRPr="000D6BEC">
        <w:rPr>
          <w:noProof/>
          <w:szCs w:val="22"/>
          <w:lang w:val="hu-HU"/>
        </w:rPr>
        <w:t>.</w:t>
      </w:r>
    </w:p>
    <w:p w14:paraId="67777B87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6DCAD470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Különösen fontos, hogy közölje kezelőorvosával vagy gyógyszerészével, ha az alábbi hatóanyagok</w:t>
      </w:r>
      <w:r w:rsidR="003225E3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valamelyikét szedi:</w:t>
      </w:r>
    </w:p>
    <w:p w14:paraId="1944CA32" w14:textId="77777777" w:rsidR="00B13BF7" w:rsidRPr="000D6BEC" w:rsidRDefault="00B13BF7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proofErr w:type="spellStart"/>
      <w:r w:rsidRPr="000D6BEC">
        <w:rPr>
          <w:rFonts w:eastAsia="Calibri"/>
          <w:lang w:val="hu-HU"/>
        </w:rPr>
        <w:t>leflunomid</w:t>
      </w:r>
      <w:proofErr w:type="spellEnd"/>
      <w:r w:rsidRPr="000D6BEC">
        <w:rPr>
          <w:rFonts w:eastAsia="Calibri"/>
          <w:lang w:val="hu-HU"/>
        </w:rPr>
        <w:t xml:space="preserve">, </w:t>
      </w:r>
      <w:proofErr w:type="spellStart"/>
      <w:r w:rsidRPr="000D6BEC">
        <w:rPr>
          <w:rFonts w:eastAsia="Calibri"/>
          <w:lang w:val="hu-HU"/>
        </w:rPr>
        <w:t>metotrexát</w:t>
      </w:r>
      <w:proofErr w:type="spellEnd"/>
      <w:r w:rsidRPr="000D6BEC">
        <w:rPr>
          <w:rFonts w:eastAsia="Calibri"/>
          <w:lang w:val="hu-HU"/>
        </w:rPr>
        <w:t>, valamint más gyógyszerek, amelyek hatással vannak az immunrendszerre</w:t>
      </w:r>
      <w:r w:rsidR="003225E3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 xml:space="preserve">(ezeket általában </w:t>
      </w:r>
      <w:proofErr w:type="spellStart"/>
      <w:r w:rsidRPr="000D6BEC">
        <w:rPr>
          <w:rFonts w:eastAsia="Calibri"/>
          <w:lang w:val="hu-HU"/>
        </w:rPr>
        <w:t>immunszuppresszív</w:t>
      </w:r>
      <w:proofErr w:type="spellEnd"/>
      <w:r w:rsidRPr="000D6BEC">
        <w:rPr>
          <w:rFonts w:eastAsia="Calibri"/>
          <w:lang w:val="hu-HU"/>
        </w:rPr>
        <w:t xml:space="preserve"> gyógyszereknek vagy </w:t>
      </w:r>
      <w:proofErr w:type="spellStart"/>
      <w:r w:rsidRPr="000D6BEC">
        <w:rPr>
          <w:rFonts w:eastAsia="Calibri"/>
          <w:lang w:val="hu-HU"/>
        </w:rPr>
        <w:t>immunszuppresszánsoknak</w:t>
      </w:r>
      <w:proofErr w:type="spellEnd"/>
      <w:r w:rsidRPr="000D6BEC">
        <w:rPr>
          <w:rFonts w:eastAsia="Calibri"/>
          <w:lang w:val="hu-HU"/>
        </w:rPr>
        <w:t>,</w:t>
      </w:r>
      <w:r w:rsidR="003225E3" w:rsidRPr="000D6BEC">
        <w:rPr>
          <w:rFonts w:eastAsia="Calibri"/>
          <w:lang w:val="hu-HU"/>
        </w:rPr>
        <w:t xml:space="preserve"> </w:t>
      </w:r>
      <w:proofErr w:type="spellStart"/>
      <w:r w:rsidRPr="000D6BEC">
        <w:rPr>
          <w:rFonts w:eastAsia="Calibri"/>
          <w:lang w:val="hu-HU"/>
        </w:rPr>
        <w:t>immunmodulánsoknak</w:t>
      </w:r>
      <w:proofErr w:type="spellEnd"/>
      <w:r w:rsidRPr="000D6BEC">
        <w:rPr>
          <w:rFonts w:eastAsia="Calibri"/>
          <w:lang w:val="hu-HU"/>
        </w:rPr>
        <w:t xml:space="preserve"> nevezik)</w:t>
      </w:r>
    </w:p>
    <w:p w14:paraId="7F0D9D3A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3225E3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rifampicin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tuberkulózis </w:t>
      </w:r>
      <w:r w:rsidR="00951F6A" w:rsidRPr="000D6BEC">
        <w:rPr>
          <w:rFonts w:eastAsia="Calibri"/>
          <w:snapToGrid/>
          <w:szCs w:val="22"/>
          <w:lang w:val="hu-HU" w:eastAsia="en-US"/>
        </w:rPr>
        <w:t xml:space="preserve">(TBC, gümőkór) </w:t>
      </w:r>
      <w:r w:rsidRPr="000D6BEC">
        <w:rPr>
          <w:rFonts w:eastAsia="Calibri"/>
          <w:snapToGrid/>
          <w:szCs w:val="22"/>
          <w:lang w:val="hu-HU" w:eastAsia="en-US"/>
        </w:rPr>
        <w:t>vagy más fertőzések kezelésére</w:t>
      </w:r>
    </w:p>
    <w:p w14:paraId="4855BBB2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3225E3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karbamazepin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fenobarbitál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fenitoin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epilepszia kezelésére</w:t>
      </w:r>
    </w:p>
    <w:p w14:paraId="1C0E7ECC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3225E3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közönséges orbáncfű (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gyógynövénytartalmú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gyógyszer</w:t>
      </w:r>
      <w:r w:rsidR="00E44A36" w:rsidRPr="000D6BEC">
        <w:rPr>
          <w:rFonts w:eastAsia="Calibri"/>
          <w:snapToGrid/>
          <w:szCs w:val="22"/>
          <w:lang w:val="hu-HU" w:eastAsia="en-US"/>
        </w:rPr>
        <w:t>)</w:t>
      </w:r>
      <w:r w:rsidRPr="000D6BEC">
        <w:rPr>
          <w:rFonts w:eastAsia="Calibri"/>
          <w:snapToGrid/>
          <w:szCs w:val="22"/>
          <w:lang w:val="hu-HU" w:eastAsia="en-US"/>
        </w:rPr>
        <w:t xml:space="preserve"> – depresszió kezelésére</w:t>
      </w:r>
    </w:p>
    <w:p w14:paraId="7323177F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3225E3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repaglinid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pioglitazon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nateglinid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vagy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roziglitazon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cukorbetegség kezelésére</w:t>
      </w:r>
    </w:p>
    <w:p w14:paraId="2449569A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3225E3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daunorubicin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doxorubicin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paklitaxel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vagy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topotekán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rákbetegség kezelésére</w:t>
      </w:r>
    </w:p>
    <w:p w14:paraId="2C8C2857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3225E3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duloxetin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depresszió, </w:t>
      </w:r>
      <w:r w:rsidR="00FB2330" w:rsidRPr="000D6BEC">
        <w:rPr>
          <w:rFonts w:eastAsia="Calibri"/>
          <w:snapToGrid/>
          <w:szCs w:val="22"/>
          <w:lang w:val="hu-HU" w:eastAsia="en-US"/>
        </w:rPr>
        <w:t xml:space="preserve">vizelettartási problémák </w:t>
      </w:r>
      <w:r w:rsidRPr="000D6BEC">
        <w:rPr>
          <w:rFonts w:eastAsia="Calibri"/>
          <w:snapToGrid/>
          <w:szCs w:val="22"/>
          <w:lang w:val="hu-HU" w:eastAsia="en-US"/>
        </w:rPr>
        <w:t>vagy cukorbetegek vesebetegségének</w:t>
      </w:r>
      <w:r w:rsidR="003225E3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kezelésére</w:t>
      </w:r>
    </w:p>
    <w:p w14:paraId="17F455A5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aloszetron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súlyos hasmenés kezelésére</w:t>
      </w:r>
    </w:p>
    <w:p w14:paraId="13864BB9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teofillin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asztm</w:t>
      </w:r>
      <w:r w:rsidR="00FF3F10" w:rsidRPr="000D6BEC">
        <w:rPr>
          <w:rFonts w:eastAsia="Calibri"/>
          <w:snapToGrid/>
          <w:szCs w:val="22"/>
          <w:lang w:val="hu-HU" w:eastAsia="en-US"/>
        </w:rPr>
        <w:t>ár</w:t>
      </w: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</w:p>
    <w:p w14:paraId="2213B533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tizanidin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izomlazító</w:t>
      </w:r>
    </w:p>
    <w:p w14:paraId="691B39D2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warfarin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vérhígító (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antikoaguláns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)</w:t>
      </w:r>
      <w:r w:rsidR="004B4589" w:rsidRPr="000D6BEC">
        <w:rPr>
          <w:rFonts w:eastAsia="Calibri"/>
          <w:snapToGrid/>
          <w:szCs w:val="22"/>
          <w:lang w:val="hu-HU" w:eastAsia="en-US"/>
        </w:rPr>
        <w:t>,</w:t>
      </w:r>
      <w:r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B23C3C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>vérrögképződés megelőzésére</w:t>
      </w:r>
    </w:p>
    <w:p w14:paraId="54861464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szájon át szedett fogamzásgátlók (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etinilösztradiol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levonorgesztrel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36C917C5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cefaklór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benzilpenicillin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(penicillin G),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ciprofloxacin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fertőzések kezelésére</w:t>
      </w:r>
    </w:p>
    <w:p w14:paraId="5BA1B96E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indometacin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ketoprofen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fájdalomcsillapításra vagy gyulladás csökkentésére</w:t>
      </w:r>
    </w:p>
    <w:p w14:paraId="66539B22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furoszemid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szívbetegség kezelésére</w:t>
      </w:r>
    </w:p>
    <w:p w14:paraId="30734FF4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cimetidin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gyomorsav csökkentésére</w:t>
      </w:r>
    </w:p>
    <w:p w14:paraId="52CF0CFF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zidovudin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</w:t>
      </w:r>
      <w:r w:rsidR="00C24544" w:rsidRPr="000D6BEC">
        <w:rPr>
          <w:rFonts w:eastAsia="Calibri"/>
          <w:snapToGrid/>
          <w:szCs w:val="22"/>
          <w:lang w:val="hu-HU" w:eastAsia="en-US"/>
        </w:rPr>
        <w:t>HIV</w:t>
      </w:r>
      <w:r w:rsidR="003970E7" w:rsidRPr="000D6BEC">
        <w:rPr>
          <w:rFonts w:eastAsia="Calibri"/>
          <w:snapToGrid/>
          <w:szCs w:val="22"/>
          <w:lang w:val="hu-HU" w:eastAsia="en-US"/>
        </w:rPr>
        <w:t>-</w:t>
      </w:r>
      <w:r w:rsidR="00C24544" w:rsidRPr="000D6BEC">
        <w:rPr>
          <w:rFonts w:eastAsia="Calibri"/>
          <w:snapToGrid/>
          <w:szCs w:val="22"/>
          <w:lang w:val="hu-HU" w:eastAsia="en-US"/>
        </w:rPr>
        <w:t>fertőzés</w:t>
      </w:r>
      <w:r w:rsidR="003970E7" w:rsidRPr="000D6BEC">
        <w:rPr>
          <w:rFonts w:eastAsia="Calibri"/>
          <w:snapToGrid/>
          <w:szCs w:val="22"/>
          <w:lang w:val="hu-HU" w:eastAsia="en-US"/>
        </w:rPr>
        <w:t>re</w:t>
      </w:r>
      <w:r w:rsidR="00C24544" w:rsidRPr="000D6BEC">
        <w:rPr>
          <w:rFonts w:eastAsia="Calibri"/>
          <w:snapToGrid/>
          <w:szCs w:val="22"/>
          <w:lang w:val="hu-HU" w:eastAsia="en-US"/>
        </w:rPr>
        <w:t xml:space="preserve"> </w:t>
      </w:r>
    </w:p>
    <w:p w14:paraId="6C3265CE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rozuvasztatin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szimvasztatin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atorvasztatin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pravasztatin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magas koleszterinszint ellen</w:t>
      </w:r>
    </w:p>
    <w:p w14:paraId="64788180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szulfaszalazin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– gyulladásos bélbetegség vagy reumás ízületi gyulladás kezelésére</w:t>
      </w:r>
    </w:p>
    <w:p w14:paraId="7E0CFA77" w14:textId="77777777" w:rsidR="00B13BF7" w:rsidRPr="000D6BEC" w:rsidRDefault="00B13BF7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kolesztiramin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C147DB" w:rsidRPr="000D6BEC">
        <w:rPr>
          <w:rFonts w:eastAsia="Calibri"/>
          <w:snapToGrid/>
          <w:szCs w:val="22"/>
          <w:lang w:val="hu-HU" w:eastAsia="en-US"/>
        </w:rPr>
        <w:t xml:space="preserve">– </w:t>
      </w:r>
      <w:r w:rsidRPr="000D6BEC">
        <w:rPr>
          <w:rFonts w:eastAsia="Calibri"/>
          <w:snapToGrid/>
          <w:szCs w:val="22"/>
          <w:lang w:val="hu-HU" w:eastAsia="en-US"/>
        </w:rPr>
        <w:t>magas koleszterinszint</w:t>
      </w:r>
      <w:r w:rsidR="00F422D6" w:rsidRPr="000D6BEC">
        <w:rPr>
          <w:rFonts w:eastAsia="Calibri"/>
          <w:snapToGrid/>
          <w:szCs w:val="22"/>
          <w:lang w:val="hu-HU" w:eastAsia="en-US"/>
        </w:rPr>
        <w:t xml:space="preserve"> csökkentésére</w:t>
      </w:r>
      <w:r w:rsidRPr="000D6BEC">
        <w:rPr>
          <w:rFonts w:eastAsia="Calibri"/>
          <w:snapToGrid/>
          <w:szCs w:val="22"/>
          <w:lang w:val="hu-HU" w:eastAsia="en-US"/>
        </w:rPr>
        <w:t xml:space="preserve"> vagy májbetegség esetén a viszketés enyhítésére</w:t>
      </w:r>
    </w:p>
    <w:p w14:paraId="52F1A7CE" w14:textId="77777777" w:rsidR="00B13BF7" w:rsidRPr="000D6BEC" w:rsidRDefault="00B13BF7" w:rsidP="00D51D5D">
      <w:pPr>
        <w:widowControl w:val="0"/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8679E2" w:rsidRPr="000D6BEC">
        <w:rPr>
          <w:rFonts w:eastAsia="Calibri"/>
          <w:snapToGrid/>
          <w:szCs w:val="22"/>
          <w:lang w:val="hu-HU" w:eastAsia="en-US"/>
        </w:rPr>
        <w:tab/>
      </w:r>
      <w:r w:rsidR="0031097D" w:rsidRPr="000D6BEC">
        <w:rPr>
          <w:rFonts w:eastAsia="Calibri"/>
          <w:snapToGrid/>
          <w:szCs w:val="22"/>
          <w:lang w:val="hu-HU" w:eastAsia="en-US"/>
        </w:rPr>
        <w:t>aktív (</w:t>
      </w:r>
      <w:r w:rsidRPr="000D6BEC">
        <w:rPr>
          <w:rFonts w:eastAsia="Calibri"/>
          <w:snapToGrid/>
          <w:szCs w:val="22"/>
          <w:lang w:val="hu-HU" w:eastAsia="en-US"/>
        </w:rPr>
        <w:t>orvosi</w:t>
      </w:r>
      <w:r w:rsidR="0031097D" w:rsidRPr="000D6BEC">
        <w:rPr>
          <w:rFonts w:eastAsia="Calibri"/>
          <w:snapToGrid/>
          <w:szCs w:val="22"/>
          <w:lang w:val="hu-HU" w:eastAsia="en-US"/>
        </w:rPr>
        <w:t>)</w:t>
      </w:r>
      <w:r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31097D" w:rsidRPr="000D6BEC">
        <w:rPr>
          <w:rFonts w:eastAsia="Calibri"/>
          <w:snapToGrid/>
          <w:szCs w:val="22"/>
          <w:lang w:val="hu-HU" w:eastAsia="en-US"/>
        </w:rPr>
        <w:t xml:space="preserve">– </w:t>
      </w:r>
      <w:r w:rsidRPr="000D6BEC">
        <w:rPr>
          <w:rFonts w:eastAsia="Calibri"/>
          <w:snapToGrid/>
          <w:szCs w:val="22"/>
          <w:lang w:val="hu-HU" w:eastAsia="en-US"/>
        </w:rPr>
        <w:t>szén a gyógyszerek vagy más anyagok felszívódásának csökkentésére</w:t>
      </w:r>
      <w:r w:rsidR="0031097D" w:rsidRPr="000D6BEC">
        <w:rPr>
          <w:rFonts w:eastAsia="Calibri"/>
          <w:snapToGrid/>
          <w:szCs w:val="22"/>
          <w:lang w:val="hu-HU" w:eastAsia="en-US"/>
        </w:rPr>
        <w:t>.</w:t>
      </w:r>
    </w:p>
    <w:p w14:paraId="1BBF7E5A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1C5F077B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Terhesség</w:t>
      </w:r>
      <w:r w:rsidR="00C77BF0" w:rsidRPr="000D6BEC">
        <w:rPr>
          <w:b/>
          <w:szCs w:val="22"/>
          <w:lang w:val="hu-HU"/>
        </w:rPr>
        <w:t>,</w:t>
      </w:r>
      <w:r w:rsidRPr="000D6BEC">
        <w:rPr>
          <w:b/>
          <w:szCs w:val="22"/>
          <w:lang w:val="hu-HU"/>
        </w:rPr>
        <w:t xml:space="preserve"> szoptatás</w:t>
      </w:r>
      <w:r w:rsidRPr="000D6BEC">
        <w:rPr>
          <w:b/>
          <w:noProof/>
          <w:szCs w:val="22"/>
          <w:lang w:val="hu-HU"/>
        </w:rPr>
        <w:t xml:space="preserve"> </w:t>
      </w:r>
      <w:r w:rsidR="00C77BF0" w:rsidRPr="000D6BEC">
        <w:rPr>
          <w:b/>
          <w:noProof/>
          <w:szCs w:val="22"/>
          <w:lang w:val="hu-HU"/>
        </w:rPr>
        <w:t>és termékenység</w:t>
      </w:r>
    </w:p>
    <w:p w14:paraId="04AEC9C9" w14:textId="77777777" w:rsidR="00310AF9" w:rsidRPr="000D6BEC" w:rsidRDefault="005125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Ne szedje a</w:t>
      </w:r>
      <w:r w:rsidRPr="000D6BEC">
        <w:rPr>
          <w:rFonts w:eastAsia="Calibri"/>
          <w:b/>
          <w:bCs/>
          <w:snapToGrid/>
          <w:szCs w:val="22"/>
          <w:lang w:val="hu-HU" w:eastAsia="en-US"/>
        </w:rPr>
        <w:t xml:space="preserve"> </w:t>
      </w:r>
      <w:proofErr w:type="spellStart"/>
      <w:r w:rsidR="00763EB6" w:rsidRPr="000D6BEC">
        <w:rPr>
          <w:rFonts w:eastAsia="Calibri"/>
          <w:snapToGrid/>
          <w:szCs w:val="22"/>
          <w:lang w:val="hu-HU" w:eastAsia="en-US"/>
        </w:rPr>
        <w:t>Boxaridot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, ha Ön terhes, vagy</w:t>
      </w:r>
      <w:r w:rsidR="004B2BC0" w:rsidRPr="000D6BEC">
        <w:rPr>
          <w:rFonts w:eastAsia="Calibri"/>
          <w:snapToGrid/>
          <w:szCs w:val="22"/>
          <w:lang w:val="hu-HU" w:eastAsia="en-US"/>
        </w:rPr>
        <w:t xml:space="preserve"> úgy véli</w:t>
      </w:r>
      <w:r w:rsidRPr="000D6BEC">
        <w:rPr>
          <w:rFonts w:eastAsia="Calibri"/>
          <w:snapToGrid/>
          <w:szCs w:val="22"/>
          <w:lang w:val="hu-HU" w:eastAsia="en-US"/>
        </w:rPr>
        <w:t xml:space="preserve">, hogy terhes lehet. Ha a </w:t>
      </w:r>
      <w:proofErr w:type="spellStart"/>
      <w:r w:rsidR="00763EB6" w:rsidRPr="000D6BEC">
        <w:rPr>
          <w:rFonts w:eastAsia="Calibri"/>
          <w:snapToGrid/>
          <w:szCs w:val="22"/>
          <w:lang w:val="hu-HU" w:eastAsia="en-US"/>
        </w:rPr>
        <w:t>Boxaridot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terhesen</w:t>
      </w:r>
      <w:r w:rsidR="008679E2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kezdi szedni, vagy a szedése </w:t>
      </w:r>
      <w:r w:rsidR="00543E31" w:rsidRPr="000D6BEC">
        <w:rPr>
          <w:rFonts w:eastAsia="Calibri"/>
          <w:snapToGrid/>
          <w:szCs w:val="22"/>
          <w:lang w:val="hu-HU" w:eastAsia="en-US"/>
        </w:rPr>
        <w:t xml:space="preserve">során </w:t>
      </w:r>
      <w:r w:rsidRPr="000D6BEC">
        <w:rPr>
          <w:rFonts w:eastAsia="Calibri"/>
          <w:snapToGrid/>
          <w:szCs w:val="22"/>
          <w:lang w:val="hu-HU" w:eastAsia="en-US"/>
        </w:rPr>
        <w:t>teherbe esik, megnő annak valószínűsége, hogy születendő gyermekénél</w:t>
      </w:r>
      <w:r w:rsidR="008679E2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rendellenességek</w:t>
      </w:r>
      <w:r w:rsidR="00543E31" w:rsidRPr="000D6BEC">
        <w:rPr>
          <w:rFonts w:eastAsia="Calibri"/>
          <w:snapToGrid/>
          <w:szCs w:val="22"/>
          <w:lang w:val="hu-HU" w:eastAsia="en-US"/>
        </w:rPr>
        <w:t xml:space="preserve"> fordulnak majd elő</w:t>
      </w:r>
      <w:r w:rsidRPr="000D6BEC">
        <w:rPr>
          <w:rFonts w:eastAsia="Calibri"/>
          <w:snapToGrid/>
          <w:szCs w:val="22"/>
          <w:lang w:val="hu-HU" w:eastAsia="en-US"/>
        </w:rPr>
        <w:t>. Fogamzóképes nők kizárólag úgy szedhetik ezt a gyógyszert, ha közben</w:t>
      </w:r>
      <w:r w:rsidR="008679E2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megbízható fogamzásgátló módszert alkalmaznak.</w:t>
      </w:r>
    </w:p>
    <w:p w14:paraId="407FDE2A" w14:textId="77777777" w:rsidR="0051251D" w:rsidRPr="000D6BEC" w:rsidRDefault="005125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Ha 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-kezelésben részesülő lánygyermeke </w:t>
      </w:r>
      <w:r w:rsidR="00874508" w:rsidRPr="000D6BEC">
        <w:rPr>
          <w:rFonts w:eastAsia="Calibri"/>
          <w:snapToGrid/>
          <w:szCs w:val="22"/>
          <w:lang w:val="hu-HU" w:eastAsia="en-US"/>
        </w:rPr>
        <w:t xml:space="preserve">a kezelés ideje alatt </w:t>
      </w:r>
      <w:r w:rsidRPr="000D6BEC">
        <w:rPr>
          <w:rFonts w:eastAsia="Calibri"/>
          <w:snapToGrid/>
          <w:szCs w:val="22"/>
          <w:lang w:val="hu-HU" w:eastAsia="en-US"/>
        </w:rPr>
        <w:t>kezd menstruálni, Önnek tájékoztatnia kell</w:t>
      </w:r>
      <w:r w:rsidR="0096448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erről a kezelőorvost, aki ismertetni fogja a fogamzásgátló módszereket és a terhesség esetén fennálló,</w:t>
      </w:r>
      <w:r w:rsidR="0096448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magzatra gyakorolt lehetséges kockázatokat.</w:t>
      </w:r>
    </w:p>
    <w:p w14:paraId="047AC94D" w14:textId="77777777" w:rsidR="00854643" w:rsidRPr="000D6BEC" w:rsidRDefault="00854643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758952DB" w14:textId="77777777" w:rsidR="0051251D" w:rsidRPr="000D6BEC" w:rsidRDefault="005125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Tájékoztassa kezelőorvosát, ha 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-kezelés befejezése után gyermeket szeretne</w:t>
      </w:r>
      <w:r w:rsidR="000151B3" w:rsidRPr="000D6BEC">
        <w:rPr>
          <w:rFonts w:eastAsia="Calibri"/>
          <w:snapToGrid/>
          <w:szCs w:val="22"/>
          <w:lang w:val="hu-HU" w:eastAsia="en-US"/>
        </w:rPr>
        <w:t>.</w:t>
      </w:r>
      <w:r w:rsidR="0096448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9129C7" w:rsidRPr="000D6BEC">
        <w:rPr>
          <w:rFonts w:eastAsia="Calibri"/>
          <w:snapToGrid/>
          <w:szCs w:val="22"/>
          <w:lang w:val="hu-HU" w:eastAsia="en-US"/>
        </w:rPr>
        <w:t>I</w:t>
      </w:r>
      <w:r w:rsidRPr="000D6BEC">
        <w:rPr>
          <w:rFonts w:eastAsia="Calibri"/>
          <w:snapToGrid/>
          <w:szCs w:val="22"/>
          <w:lang w:val="hu-HU" w:eastAsia="en-US"/>
        </w:rPr>
        <w:t>lyenkor vérvétellel ellenőrizni kell majd, hogy a véréből kiürült-e már ez a gyógyszer, mielőtt</w:t>
      </w:r>
      <w:r w:rsidR="0096448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megpróbál</w:t>
      </w:r>
      <w:r w:rsidR="009129C7" w:rsidRPr="000D6BEC">
        <w:rPr>
          <w:rFonts w:eastAsia="Calibri"/>
          <w:snapToGrid/>
          <w:szCs w:val="22"/>
          <w:lang w:val="hu-HU" w:eastAsia="en-US"/>
        </w:rPr>
        <w:t>na</w:t>
      </w:r>
      <w:r w:rsidRPr="000D6BEC">
        <w:rPr>
          <w:rFonts w:eastAsia="Calibri"/>
          <w:snapToGrid/>
          <w:szCs w:val="22"/>
          <w:lang w:val="hu-HU" w:eastAsia="en-US"/>
        </w:rPr>
        <w:t xml:space="preserve"> teherbe esni. A hatóanyag kiürülése természetes úton akár 2</w:t>
      </w:r>
      <w:r w:rsidR="009129C7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évig is eltarthat. Ez a kiürülési</w:t>
      </w:r>
      <w:r w:rsidR="0096448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folyamat lecsökkenthető néhány hét időtartamra bizonyos gyógyszerek szedésével, amelyek felgyorsítják a</w:t>
      </w:r>
      <w:r w:rsidR="0096448E" w:rsidRPr="000D6BEC">
        <w:rPr>
          <w:rFonts w:eastAsia="Calibri"/>
          <w:snapToGrid/>
          <w:szCs w:val="22"/>
          <w:lang w:val="hu-HU" w:eastAsia="en-US"/>
        </w:rPr>
        <w:t xml:space="preserve">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r w:rsidRPr="000D6BEC">
        <w:rPr>
          <w:rFonts w:eastAsia="Calibri"/>
          <w:snapToGrid/>
          <w:szCs w:val="22"/>
          <w:lang w:val="hu-HU" w:eastAsia="en-US"/>
        </w:rPr>
        <w:t>n</w:t>
      </w:r>
      <w:r w:rsidR="00D27E43" w:rsidRPr="000D6BEC">
        <w:rPr>
          <w:rFonts w:eastAsia="Calibri"/>
          <w:snapToGrid/>
          <w:szCs w:val="22"/>
          <w:lang w:val="hu-HU" w:eastAsia="en-US"/>
        </w:rPr>
        <w:t>a</w:t>
      </w:r>
      <w:r w:rsidRPr="000D6BEC">
        <w:rPr>
          <w:rFonts w:eastAsia="Calibri"/>
          <w:snapToGrid/>
          <w:szCs w:val="22"/>
          <w:lang w:val="hu-HU" w:eastAsia="en-US"/>
        </w:rPr>
        <w:t>k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a szervezetből való távozását.</w:t>
      </w:r>
    </w:p>
    <w:p w14:paraId="303C8B21" w14:textId="77777777" w:rsidR="0051251D" w:rsidRPr="000D6BEC" w:rsidRDefault="005125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Mindkét esetben vérvétellel kell ellenőrizni, hogy a hatóanyag megfelelő mértékben kiürült-e az Ön</w:t>
      </w:r>
      <w:r w:rsidR="0096448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lastRenderedPageBreak/>
        <w:t>szervezetéből</w:t>
      </w:r>
      <w:r w:rsidR="00ED37B9" w:rsidRPr="000D6BEC">
        <w:rPr>
          <w:rFonts w:eastAsia="Calibri"/>
          <w:snapToGrid/>
          <w:szCs w:val="22"/>
          <w:lang w:val="hu-HU" w:eastAsia="en-US"/>
        </w:rPr>
        <w:t>.</w:t>
      </w:r>
      <w:r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ED37B9" w:rsidRPr="000D6BEC">
        <w:rPr>
          <w:rFonts w:eastAsia="Calibri"/>
          <w:snapToGrid/>
          <w:szCs w:val="22"/>
          <w:lang w:val="hu-HU" w:eastAsia="en-US"/>
        </w:rPr>
        <w:t xml:space="preserve">Kezelőorvosának kell megerősítenie, hogy </w:t>
      </w:r>
      <w:r w:rsidRPr="000D6BEC">
        <w:rPr>
          <w:rFonts w:eastAsia="Calibri"/>
          <w:snapToGrid/>
          <w:szCs w:val="22"/>
          <w:lang w:val="hu-HU" w:eastAsia="en-US"/>
        </w:rPr>
        <w:t>a</w:t>
      </w:r>
      <w:r w:rsidR="00ED37B9" w:rsidRPr="000D6BEC">
        <w:rPr>
          <w:rFonts w:eastAsia="Calibri"/>
          <w:snapToGrid/>
          <w:szCs w:val="22"/>
          <w:lang w:val="hu-HU" w:eastAsia="en-US"/>
        </w:rPr>
        <w:t>z Ön</w:t>
      </w:r>
      <w:r w:rsidRPr="000D6BEC">
        <w:rPr>
          <w:rFonts w:eastAsia="Calibri"/>
          <w:snapToGrid/>
          <w:szCs w:val="22"/>
          <w:lang w:val="hu-HU" w:eastAsia="en-US"/>
        </w:rPr>
        <w:t xml:space="preserve"> vérében már olyan kevés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maradt, hogy biztonságosan teherbe eshet</w:t>
      </w:r>
      <w:r w:rsidR="00840E46" w:rsidRPr="000D6BEC">
        <w:rPr>
          <w:rFonts w:eastAsia="Calibri"/>
          <w:snapToGrid/>
          <w:szCs w:val="22"/>
          <w:lang w:val="hu-HU" w:eastAsia="en-US"/>
        </w:rPr>
        <w:t>.</w:t>
      </w:r>
    </w:p>
    <w:p w14:paraId="1DB2364D" w14:textId="77777777" w:rsidR="00A139BC" w:rsidRPr="000D6BEC" w:rsidRDefault="00A139BC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58D9DC1F" w14:textId="77777777" w:rsidR="0051251D" w:rsidRPr="000D6BEC" w:rsidRDefault="005125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 laboratóriumi vizsgálatokkal kapcsolatos további információkért forduljon kezelőorvosához.</w:t>
      </w:r>
    </w:p>
    <w:p w14:paraId="38DE7B49" w14:textId="77777777" w:rsidR="00A139BC" w:rsidRPr="000D6BEC" w:rsidRDefault="00A139BC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4A2C7A2F" w14:textId="77777777" w:rsidR="00B13BF7" w:rsidRPr="000D6BEC" w:rsidRDefault="005125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Ha 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-kezelés alatt, illetve a kezelés vége utáni két évben azt gyanítja, hogy terhes, akkor abba</w:t>
      </w:r>
      <w:r w:rsidR="00A139BC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kell hagynia 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szedését és </w:t>
      </w:r>
      <w:r w:rsidRPr="000D6BEC">
        <w:rPr>
          <w:rFonts w:eastAsia="Calibri"/>
          <w:b/>
          <w:bCs/>
          <w:snapToGrid/>
          <w:szCs w:val="22"/>
          <w:lang w:val="hu-HU" w:eastAsia="en-US"/>
        </w:rPr>
        <w:t xml:space="preserve">azonnal </w:t>
      </w:r>
      <w:r w:rsidRPr="000D6BEC">
        <w:rPr>
          <w:rFonts w:eastAsia="Calibri"/>
          <w:snapToGrid/>
          <w:szCs w:val="22"/>
          <w:lang w:val="hu-HU" w:eastAsia="en-US"/>
        </w:rPr>
        <w:t>fel kell keresnie kezelőorvosát egy terhességi teszt</w:t>
      </w:r>
      <w:r w:rsidR="00A139BC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érdekében. Ha a teszt </w:t>
      </w:r>
      <w:r w:rsidR="002F242B" w:rsidRPr="000D6BEC">
        <w:rPr>
          <w:rFonts w:eastAsia="Calibri"/>
          <w:snapToGrid/>
          <w:szCs w:val="22"/>
          <w:lang w:val="hu-HU" w:eastAsia="en-US"/>
        </w:rPr>
        <w:t xml:space="preserve">megerősíti az </w:t>
      </w:r>
      <w:r w:rsidRPr="000D6BEC">
        <w:rPr>
          <w:rFonts w:eastAsia="Calibri"/>
          <w:snapToGrid/>
          <w:szCs w:val="22"/>
          <w:lang w:val="hu-HU" w:eastAsia="en-US"/>
        </w:rPr>
        <w:t>Ön terhes</w:t>
      </w:r>
      <w:r w:rsidR="002F242B" w:rsidRPr="000D6BEC">
        <w:rPr>
          <w:rFonts w:eastAsia="Calibri"/>
          <w:snapToGrid/>
          <w:szCs w:val="22"/>
          <w:lang w:val="hu-HU" w:eastAsia="en-US"/>
        </w:rPr>
        <w:t>ségét</w:t>
      </w:r>
      <w:r w:rsidRPr="000D6BEC">
        <w:rPr>
          <w:rFonts w:eastAsia="Calibri"/>
          <w:snapToGrid/>
          <w:szCs w:val="22"/>
          <w:lang w:val="hu-HU" w:eastAsia="en-US"/>
        </w:rPr>
        <w:t>, akkor kezelőorvosa valószínűleg javasolni fog bizonyos</w:t>
      </w:r>
      <w:r w:rsidR="00A139BC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gyógyszereket, amelyek gyorsan és hatékonyan kiürítik a </w:t>
      </w:r>
      <w:proofErr w:type="spellStart"/>
      <w:r w:rsidR="00763EB6" w:rsidRPr="000D6BEC">
        <w:rPr>
          <w:rFonts w:eastAsia="Calibri"/>
          <w:snapToGrid/>
          <w:szCs w:val="22"/>
          <w:lang w:val="hu-HU" w:eastAsia="en-US"/>
        </w:rPr>
        <w:t>Boxaridot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az Ön szervezetéből, és így kisebb</w:t>
      </w:r>
      <w:r w:rsidR="00A139BC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lesz a születendő gyermekét fenyegető kockázat.</w:t>
      </w:r>
    </w:p>
    <w:p w14:paraId="27582EAC" w14:textId="77777777" w:rsidR="00A139BC" w:rsidRPr="000D6BEC" w:rsidRDefault="00A139BC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7D034EE7" w14:textId="77777777" w:rsidR="00A139BC" w:rsidRPr="000D6BEC" w:rsidRDefault="00C92869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u w:val="single"/>
          <w:lang w:val="hu-HU" w:eastAsia="en-US"/>
        </w:rPr>
      </w:pPr>
      <w:r w:rsidRPr="000D6BEC">
        <w:rPr>
          <w:rFonts w:eastAsia="Calibri"/>
          <w:snapToGrid/>
          <w:szCs w:val="22"/>
          <w:u w:val="single"/>
          <w:lang w:val="hu-HU" w:eastAsia="en-US"/>
        </w:rPr>
        <w:t>Fogamzásgátlás</w:t>
      </w:r>
    </w:p>
    <w:p w14:paraId="02F6ECA2" w14:textId="77777777" w:rsidR="00C92869" w:rsidRPr="000D6BEC" w:rsidRDefault="00C92869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-kezelés alatt végig és a kezelés után is hatékony fogamzásgátlást kell alkalmaznia. A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teriflunomid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még sokáig a vérében marad azután is, hogy már nem szedi. Ezért a kezelés vége után is folytatni kell a hatékony fogamzásgátlást.</w:t>
      </w:r>
    </w:p>
    <w:p w14:paraId="55E0A7F1" w14:textId="77777777" w:rsidR="00C92869" w:rsidRPr="000D6BEC" w:rsidRDefault="00C92869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 xml:space="preserve">Ezt mindaddig </w:t>
      </w:r>
      <w:r w:rsidR="004616BC" w:rsidRPr="000D6BEC">
        <w:rPr>
          <w:rFonts w:eastAsia="Calibri"/>
          <w:lang w:val="hu-HU"/>
        </w:rPr>
        <w:t xml:space="preserve">folytatni </w:t>
      </w:r>
      <w:r w:rsidRPr="000D6BEC">
        <w:rPr>
          <w:rFonts w:eastAsia="Calibri"/>
          <w:lang w:val="hu-HU"/>
        </w:rPr>
        <w:t xml:space="preserve">kell, amíg a vérében lévő </w:t>
      </w:r>
      <w:proofErr w:type="spellStart"/>
      <w:r w:rsidR="00560986" w:rsidRPr="000D6BEC">
        <w:rPr>
          <w:rFonts w:eastAsia="Calibri"/>
          <w:lang w:val="hu-HU"/>
        </w:rPr>
        <w:t>Boxarid</w:t>
      </w:r>
      <w:proofErr w:type="spellEnd"/>
      <w:r w:rsidR="00560986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elég alacsony szintre nem csökken –</w:t>
      </w:r>
      <w:r w:rsidR="00F674A3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ezt kezelőorvosa fogja ellenőrizni.</w:t>
      </w:r>
    </w:p>
    <w:p w14:paraId="26979F06" w14:textId="77777777" w:rsidR="00C92869" w:rsidRPr="000D6BEC" w:rsidRDefault="00C92869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Beszélje meg kezelőorvosával, hogy melyik a legalkalmasabb fogamzásgátlási módszer az Ön</w:t>
      </w:r>
      <w:r w:rsidR="00F674A3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számára</w:t>
      </w:r>
      <w:r w:rsidR="002A0753" w:rsidRPr="000D6BEC">
        <w:rPr>
          <w:rFonts w:eastAsia="Calibri"/>
          <w:lang w:val="hu-HU"/>
        </w:rPr>
        <w:t>.</w:t>
      </w:r>
      <w:r w:rsidRPr="000D6BEC">
        <w:rPr>
          <w:rFonts w:eastAsia="Calibri"/>
          <w:lang w:val="hu-HU"/>
        </w:rPr>
        <w:t xml:space="preserve"> </w:t>
      </w:r>
      <w:r w:rsidR="00EF2D9F" w:rsidRPr="000D6BEC">
        <w:rPr>
          <w:rFonts w:eastAsia="Calibri"/>
          <w:lang w:val="hu-HU"/>
        </w:rPr>
        <w:t xml:space="preserve">Akkor </w:t>
      </w:r>
      <w:r w:rsidRPr="000D6BEC">
        <w:rPr>
          <w:rFonts w:eastAsia="Calibri"/>
          <w:lang w:val="hu-HU"/>
        </w:rPr>
        <w:t>is</w:t>
      </w:r>
      <w:r w:rsidR="00EF2D9F" w:rsidRPr="000D6BEC">
        <w:rPr>
          <w:rFonts w:eastAsia="Calibri"/>
          <w:lang w:val="hu-HU"/>
        </w:rPr>
        <w:t xml:space="preserve"> forduljon hozzá</w:t>
      </w:r>
      <w:r w:rsidRPr="000D6BEC">
        <w:rPr>
          <w:rFonts w:eastAsia="Calibri"/>
          <w:lang w:val="hu-HU"/>
        </w:rPr>
        <w:t>, ha valamilyen oknál fogva változtatni kell a fogamzásgátlási</w:t>
      </w:r>
      <w:r w:rsidR="00F674A3" w:rsidRPr="000D6BEC">
        <w:rPr>
          <w:rFonts w:eastAsia="Calibri"/>
          <w:lang w:val="hu-HU"/>
        </w:rPr>
        <w:t xml:space="preserve"> </w:t>
      </w:r>
      <w:r w:rsidRPr="000D6BEC">
        <w:rPr>
          <w:rFonts w:eastAsia="Calibri"/>
          <w:lang w:val="hu-HU"/>
        </w:rPr>
        <w:t>módszeren.</w:t>
      </w:r>
    </w:p>
    <w:p w14:paraId="21BC64D3" w14:textId="77777777" w:rsidR="00F674A3" w:rsidRPr="000D6BEC" w:rsidRDefault="00F674A3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5374BC9B" w14:textId="77777777" w:rsidR="00C92869" w:rsidRPr="000D6BEC" w:rsidRDefault="00C92869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Ne szedje a </w:t>
      </w:r>
      <w:proofErr w:type="spellStart"/>
      <w:r w:rsidR="00763EB6" w:rsidRPr="000D6BEC">
        <w:rPr>
          <w:rFonts w:eastAsia="Calibri"/>
          <w:snapToGrid/>
          <w:szCs w:val="22"/>
          <w:lang w:val="hu-HU" w:eastAsia="en-US"/>
        </w:rPr>
        <w:t>Boxaridot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, amíg szoptat, mert a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teriflunomid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bekerül az anyatejbe.</w:t>
      </w:r>
    </w:p>
    <w:p w14:paraId="40746ADD" w14:textId="77777777" w:rsidR="00F674A3" w:rsidRPr="000D6BEC" w:rsidRDefault="00F674A3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4D3470FC" w14:textId="77777777" w:rsidR="00F132BE" w:rsidRPr="000D6BEC" w:rsidRDefault="00F132BE" w:rsidP="00BF2FDE">
      <w:pPr>
        <w:widowControl w:val="0"/>
        <w:suppressAutoHyphens/>
        <w:spacing w:line="240" w:lineRule="auto"/>
        <w:ind w:right="-29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6FDF3F12" w14:textId="77777777" w:rsidR="00C02B10" w:rsidRPr="000D6BEC" w:rsidRDefault="00C02B1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szédülést okozhat, ami ronthatja az Ön koncentráló- és reakcióképességét. Ha ilyen mellékhatást észlel, ne vezessen </w:t>
      </w:r>
      <w:r w:rsidR="00CD3898" w:rsidRPr="000D6BEC">
        <w:rPr>
          <w:rFonts w:eastAsia="Calibri"/>
          <w:snapToGrid/>
          <w:szCs w:val="22"/>
          <w:lang w:val="hu-HU" w:eastAsia="en-US"/>
        </w:rPr>
        <w:t>gép</w:t>
      </w:r>
      <w:r w:rsidRPr="000D6BEC">
        <w:rPr>
          <w:rFonts w:eastAsia="Calibri"/>
          <w:snapToGrid/>
          <w:szCs w:val="22"/>
          <w:lang w:val="hu-HU" w:eastAsia="en-US"/>
        </w:rPr>
        <w:t>járművet és ne kezeljen gépet</w:t>
      </w:r>
      <w:r w:rsidR="00FB0F42" w:rsidRPr="000D6BEC">
        <w:rPr>
          <w:rFonts w:eastAsia="Calibri"/>
          <w:snapToGrid/>
          <w:szCs w:val="22"/>
          <w:lang w:val="hu-HU" w:eastAsia="en-US"/>
        </w:rPr>
        <w:t>!</w:t>
      </w:r>
    </w:p>
    <w:p w14:paraId="62839956" w14:textId="77777777" w:rsidR="00F132BE" w:rsidRPr="000D6BEC" w:rsidRDefault="00F132BE" w:rsidP="00BF2FDE">
      <w:pPr>
        <w:widowControl w:val="0"/>
        <w:suppressAutoHyphens/>
        <w:spacing w:line="240" w:lineRule="auto"/>
        <w:ind w:right="-29"/>
        <w:rPr>
          <w:szCs w:val="22"/>
          <w:lang w:val="hu-HU"/>
        </w:rPr>
      </w:pPr>
    </w:p>
    <w:p w14:paraId="6D9E658F" w14:textId="77777777" w:rsidR="00F132BE" w:rsidRPr="000D6BEC" w:rsidRDefault="007F2BD9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outlineLvl w:val="0"/>
        <w:rPr>
          <w:b/>
          <w:noProof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 xml:space="preserve">A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noProof/>
          <w:szCs w:val="22"/>
          <w:lang w:val="hu-HU"/>
        </w:rPr>
        <w:t xml:space="preserve">laktózt </w:t>
      </w:r>
      <w:r w:rsidR="00F132BE" w:rsidRPr="000D6BEC">
        <w:rPr>
          <w:b/>
          <w:noProof/>
          <w:szCs w:val="22"/>
          <w:lang w:val="hu-HU"/>
        </w:rPr>
        <w:t>tartalmaz</w:t>
      </w:r>
    </w:p>
    <w:p w14:paraId="70AB1FAC" w14:textId="77777777" w:rsidR="00C02B10" w:rsidRPr="000D6BEC" w:rsidRDefault="00C02B1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laktózt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(tejcukrot) tartalmaz. Amennyiben kezelőorvosa már korábban figyelmeztette Önt, hogy bizonyos cukrokra érzékeny, keresse fel kezelőorvosát, mielőtt elkezdi szedni ezt a gyógyszert.</w:t>
      </w:r>
    </w:p>
    <w:p w14:paraId="6FEB0C15" w14:textId="77777777" w:rsidR="007F2BD9" w:rsidRPr="000D6BEC" w:rsidRDefault="007F2BD9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273B728C" w14:textId="77777777" w:rsidR="007F2BD9" w:rsidRPr="000D6BEC" w:rsidRDefault="007F2BD9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outlineLvl w:val="0"/>
        <w:rPr>
          <w:b/>
          <w:noProof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 xml:space="preserve">A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noProof/>
          <w:szCs w:val="22"/>
          <w:lang w:val="hu-HU"/>
        </w:rPr>
        <w:t>nátriumot tartalmaz</w:t>
      </w:r>
    </w:p>
    <w:p w14:paraId="2EA63482" w14:textId="77777777" w:rsidR="00C02B10" w:rsidRPr="000D6BEC" w:rsidRDefault="00C02B1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készítmény </w:t>
      </w:r>
      <w:proofErr w:type="gramStart"/>
      <w:r w:rsidRPr="000D6BEC">
        <w:rPr>
          <w:rFonts w:eastAsia="Calibri"/>
          <w:snapToGrid/>
          <w:szCs w:val="22"/>
          <w:lang w:val="hu-HU" w:eastAsia="en-US"/>
        </w:rPr>
        <w:t>kevesebb</w:t>
      </w:r>
      <w:proofErr w:type="gramEnd"/>
      <w:r w:rsidRPr="000D6BEC">
        <w:rPr>
          <w:rFonts w:eastAsia="Calibri"/>
          <w:snapToGrid/>
          <w:szCs w:val="22"/>
          <w:lang w:val="hu-HU" w:eastAsia="en-US"/>
        </w:rPr>
        <w:t xml:space="preserve"> mint 1</w:t>
      </w:r>
      <w:r w:rsidR="00943440" w:rsidRPr="000D6BEC">
        <w:rPr>
          <w:rFonts w:eastAsia="Calibri"/>
          <w:snapToGrid/>
          <w:szCs w:val="22"/>
          <w:lang w:val="hu-HU" w:eastAsia="en-US"/>
        </w:rPr>
        <w:t> 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mmol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(23</w:t>
      </w:r>
      <w:r w:rsidR="00943440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mg) nátriumot tartalmaz tablettánként, azaz gyakorlatilag „nátriummentes”.</w:t>
      </w:r>
    </w:p>
    <w:p w14:paraId="39393C4A" w14:textId="77777777" w:rsidR="007F2BD9" w:rsidRPr="000D6BEC" w:rsidRDefault="007F2BD9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63CAAD49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7166B184" w14:textId="77777777" w:rsidR="00F132BE" w:rsidRPr="000D6BEC" w:rsidRDefault="00F132BE" w:rsidP="00BF2FDE">
      <w:pPr>
        <w:widowControl w:val="0"/>
        <w:numPr>
          <w:ilvl w:val="0"/>
          <w:numId w:val="1"/>
        </w:numPr>
        <w:tabs>
          <w:tab w:val="clear" w:pos="570"/>
        </w:tabs>
        <w:suppressAutoHyphens/>
        <w:spacing w:line="240" w:lineRule="auto"/>
        <w:ind w:right="-2"/>
        <w:rPr>
          <w:b/>
          <w:noProof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>Hogyan kell szedni</w:t>
      </w:r>
      <w:r w:rsidR="007F2BD9" w:rsidRPr="000D6BEC">
        <w:rPr>
          <w:b/>
          <w:noProof/>
          <w:szCs w:val="22"/>
          <w:lang w:val="hu-HU"/>
        </w:rPr>
        <w:t xml:space="preserve"> </w:t>
      </w:r>
      <w:r w:rsidRPr="000D6BEC">
        <w:rPr>
          <w:b/>
          <w:noProof/>
          <w:szCs w:val="22"/>
          <w:lang w:val="hu-HU"/>
        </w:rPr>
        <w:t>a</w:t>
      </w:r>
      <w:r w:rsidR="007F2BD9" w:rsidRPr="000D6BEC">
        <w:rPr>
          <w:b/>
          <w:noProof/>
          <w:szCs w:val="22"/>
          <w:lang w:val="hu-HU"/>
        </w:rPr>
        <w:t xml:space="preserve"> </w:t>
      </w:r>
      <w:proofErr w:type="spellStart"/>
      <w:r w:rsidR="00763EB6" w:rsidRPr="000D6BEC">
        <w:rPr>
          <w:b/>
          <w:szCs w:val="22"/>
          <w:lang w:val="hu-HU"/>
        </w:rPr>
        <w:t>Boxaridot</w:t>
      </w:r>
      <w:proofErr w:type="spellEnd"/>
      <w:r w:rsidRPr="000D6BEC">
        <w:rPr>
          <w:b/>
          <w:noProof/>
          <w:szCs w:val="22"/>
          <w:lang w:val="hu-HU"/>
        </w:rPr>
        <w:t>?</w:t>
      </w:r>
    </w:p>
    <w:p w14:paraId="0BB519A8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i/>
          <w:noProof/>
          <w:szCs w:val="22"/>
          <w:lang w:val="hu-HU"/>
        </w:rPr>
      </w:pPr>
    </w:p>
    <w:p w14:paraId="3DA5E985" w14:textId="77777777" w:rsidR="00B0770A" w:rsidRPr="000D6BEC" w:rsidRDefault="00B0770A" w:rsidP="00BF2FDE">
      <w:pPr>
        <w:widowControl w:val="0"/>
        <w:suppressAutoHyphens/>
        <w:spacing w:line="240" w:lineRule="auto"/>
        <w:ind w:right="-2"/>
        <w:rPr>
          <w:noProof/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-kezelést szklerózis multiplex kezelésében jártas orvos fogja felügyelni.</w:t>
      </w:r>
    </w:p>
    <w:p w14:paraId="20FC6298" w14:textId="77777777" w:rsidR="00B0770A" w:rsidRPr="000D6BEC" w:rsidRDefault="00B0770A" w:rsidP="00BF2FDE">
      <w:pPr>
        <w:widowControl w:val="0"/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0D5F1B71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noProof/>
          <w:szCs w:val="22"/>
          <w:lang w:val="hu-HU"/>
        </w:rPr>
        <w:t>A gyógyszert</w:t>
      </w:r>
      <w:r w:rsidRPr="000D6BEC">
        <w:rPr>
          <w:szCs w:val="22"/>
          <w:lang w:val="hu-HU"/>
        </w:rPr>
        <w:t xml:space="preserve"> mindig </w:t>
      </w:r>
      <w:r w:rsidRPr="000D6BEC">
        <w:rPr>
          <w:noProof/>
          <w:szCs w:val="22"/>
          <w:lang w:val="hu-HU"/>
        </w:rPr>
        <w:t xml:space="preserve">a kezelőorvosa </w:t>
      </w:r>
      <w:r w:rsidRPr="000D6BEC">
        <w:rPr>
          <w:szCs w:val="22"/>
          <w:lang w:val="hu-HU"/>
        </w:rPr>
        <w:t>által elmondottaknak megfelelően szedje. Amennyiben nem biztos</w:t>
      </w:r>
      <w:r w:rsidR="009C1F99" w:rsidRPr="000D6BEC">
        <w:rPr>
          <w:szCs w:val="22"/>
          <w:lang w:val="hu-HU"/>
        </w:rPr>
        <w:t xml:space="preserve"> abban</w:t>
      </w:r>
      <w:r w:rsidRPr="000D6BEC">
        <w:rPr>
          <w:szCs w:val="22"/>
          <w:lang w:val="hu-HU"/>
        </w:rPr>
        <w:t xml:space="preserve">, </w:t>
      </w:r>
      <w:r w:rsidR="009C1F99" w:rsidRPr="000D6BEC">
        <w:rPr>
          <w:szCs w:val="22"/>
          <w:lang w:val="hu-HU"/>
        </w:rPr>
        <w:t xml:space="preserve">hogyan alkalmazza a gyógyszert, </w:t>
      </w:r>
      <w:r w:rsidRPr="000D6BEC">
        <w:rPr>
          <w:szCs w:val="22"/>
          <w:lang w:val="hu-HU"/>
        </w:rPr>
        <w:t xml:space="preserve">kérdezze meg </w:t>
      </w:r>
      <w:r w:rsidRPr="000D6BEC">
        <w:rPr>
          <w:noProof/>
          <w:szCs w:val="22"/>
          <w:lang w:val="hu-HU"/>
        </w:rPr>
        <w:t>kezelőorvosát</w:t>
      </w:r>
      <w:r w:rsidR="004F5EC4" w:rsidRPr="000D6BEC">
        <w:rPr>
          <w:noProof/>
          <w:szCs w:val="22"/>
          <w:lang w:val="hu-HU"/>
        </w:rPr>
        <w:t>.</w:t>
      </w:r>
      <w:r w:rsidRPr="000D6BEC">
        <w:rPr>
          <w:szCs w:val="22"/>
          <w:lang w:val="hu-HU"/>
        </w:rPr>
        <w:t xml:space="preserve"> </w:t>
      </w:r>
    </w:p>
    <w:p w14:paraId="14AC76B3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375270CB" w14:textId="77777777" w:rsidR="009D1C6E" w:rsidRPr="000D6BEC" w:rsidRDefault="009D1C6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i/>
          <w:iCs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>Felnőttek</w:t>
      </w:r>
    </w:p>
    <w:p w14:paraId="70BDE553" w14:textId="77777777" w:rsidR="00F132BE" w:rsidRPr="000D6BEC" w:rsidRDefault="009D1C6E" w:rsidP="00BF2FDE">
      <w:pPr>
        <w:widowControl w:val="0"/>
        <w:suppressAutoHyphens/>
        <w:spacing w:line="240" w:lineRule="auto"/>
        <w:ind w:right="-2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 készítmény ajánlott adagja naponta egy 14</w:t>
      </w:r>
      <w:r w:rsidR="00770FF3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mg-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os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tabletta.</w:t>
      </w:r>
    </w:p>
    <w:p w14:paraId="4013893A" w14:textId="77777777" w:rsidR="009D1C6E" w:rsidRPr="000D6BEC" w:rsidRDefault="009D1C6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48845B73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Alkalmazása gyermekeknél</w:t>
      </w:r>
      <w:r w:rsidRPr="000D6BEC">
        <w:rPr>
          <w:b/>
          <w:noProof/>
          <w:szCs w:val="22"/>
          <w:lang w:val="hu-HU"/>
        </w:rPr>
        <w:t xml:space="preserve"> és serdülőknél</w:t>
      </w:r>
      <w:r w:rsidR="009D1C6E" w:rsidRPr="000D6BEC">
        <w:rPr>
          <w:b/>
          <w:noProof/>
          <w:szCs w:val="22"/>
          <w:lang w:val="hu-HU"/>
        </w:rPr>
        <w:t xml:space="preserve"> </w:t>
      </w:r>
      <w:r w:rsidR="009D1C6E" w:rsidRPr="000D6BEC">
        <w:rPr>
          <w:rFonts w:eastAsia="Calibri"/>
          <w:b/>
          <w:bCs/>
          <w:snapToGrid/>
          <w:szCs w:val="22"/>
          <w:lang w:val="hu-HU" w:eastAsia="en-US"/>
        </w:rPr>
        <w:t>(10</w:t>
      </w:r>
      <w:r w:rsidR="004A02C8" w:rsidRPr="000D6BEC">
        <w:rPr>
          <w:rFonts w:eastAsia="Calibri"/>
          <w:b/>
          <w:bCs/>
          <w:snapToGrid/>
          <w:szCs w:val="22"/>
          <w:lang w:val="hu-HU" w:eastAsia="en-US"/>
        </w:rPr>
        <w:t> </w:t>
      </w:r>
      <w:r w:rsidR="009D1C6E" w:rsidRPr="000D6BEC">
        <w:rPr>
          <w:rFonts w:eastAsia="Calibri"/>
          <w:b/>
          <w:bCs/>
          <w:snapToGrid/>
          <w:szCs w:val="22"/>
          <w:lang w:val="hu-HU" w:eastAsia="en-US"/>
        </w:rPr>
        <w:t>éves</w:t>
      </w:r>
      <w:r w:rsidR="00770FF3" w:rsidRPr="000D6BEC">
        <w:rPr>
          <w:rFonts w:eastAsia="Calibri"/>
          <w:b/>
          <w:bCs/>
          <w:snapToGrid/>
          <w:szCs w:val="22"/>
          <w:lang w:val="hu-HU" w:eastAsia="en-US"/>
        </w:rPr>
        <w:t>ek</w:t>
      </w:r>
      <w:r w:rsidR="004A02C8" w:rsidRPr="000D6BEC">
        <w:rPr>
          <w:rFonts w:eastAsia="Calibri"/>
          <w:b/>
          <w:bCs/>
          <w:snapToGrid/>
          <w:szCs w:val="22"/>
          <w:lang w:val="hu-HU" w:eastAsia="en-US"/>
        </w:rPr>
        <w:t>nél</w:t>
      </w:r>
      <w:r w:rsidR="009D1C6E" w:rsidRPr="000D6BEC">
        <w:rPr>
          <w:rFonts w:eastAsia="Calibri"/>
          <w:b/>
          <w:bCs/>
          <w:snapToGrid/>
          <w:szCs w:val="22"/>
          <w:lang w:val="hu-HU" w:eastAsia="en-US"/>
        </w:rPr>
        <w:t xml:space="preserve"> vagy idősebb</w:t>
      </w:r>
      <w:r w:rsidR="00770FF3" w:rsidRPr="000D6BEC">
        <w:rPr>
          <w:rFonts w:eastAsia="Calibri"/>
          <w:b/>
          <w:bCs/>
          <w:snapToGrid/>
          <w:szCs w:val="22"/>
          <w:lang w:val="hu-HU" w:eastAsia="en-US"/>
        </w:rPr>
        <w:t>ek</w:t>
      </w:r>
      <w:r w:rsidR="004A02C8" w:rsidRPr="000D6BEC">
        <w:rPr>
          <w:rFonts w:eastAsia="Calibri"/>
          <w:b/>
          <w:bCs/>
          <w:snapToGrid/>
          <w:szCs w:val="22"/>
          <w:lang w:val="hu-HU" w:eastAsia="en-US"/>
        </w:rPr>
        <w:t>nél</w:t>
      </w:r>
      <w:r w:rsidR="009D1C6E" w:rsidRPr="000D6BEC">
        <w:rPr>
          <w:rFonts w:eastAsia="Calibri"/>
          <w:b/>
          <w:bCs/>
          <w:snapToGrid/>
          <w:szCs w:val="22"/>
          <w:lang w:val="hu-HU" w:eastAsia="en-US"/>
        </w:rPr>
        <w:t>)</w:t>
      </w:r>
    </w:p>
    <w:p w14:paraId="18B51B67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Az adag a testtömegtől függ:</w:t>
      </w:r>
    </w:p>
    <w:p w14:paraId="76E902F9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  <w:t>40</w:t>
      </w:r>
      <w:r w:rsidR="00770FF3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kg testtömeg feletti gyermekeknél és serdülőknél: naponta egy 14</w:t>
      </w:r>
      <w:r w:rsidR="00770FF3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mg-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os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tabletta</w:t>
      </w:r>
      <w:r w:rsidR="001F658E" w:rsidRPr="000D6BEC">
        <w:rPr>
          <w:rFonts w:eastAsia="Calibri"/>
          <w:snapToGrid/>
          <w:szCs w:val="22"/>
          <w:lang w:val="hu-HU" w:eastAsia="en-US"/>
        </w:rPr>
        <w:t>.</w:t>
      </w:r>
    </w:p>
    <w:p w14:paraId="64241260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  <w:t>40</w:t>
      </w:r>
      <w:r w:rsidR="00770FF3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kg vagy ennél alacsonyabb testtömegű gyermekeknél és serdülőknél: naponta egy 7</w:t>
      </w:r>
      <w:r w:rsidR="00770FF3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mg-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os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tabletta</w:t>
      </w:r>
      <w:r w:rsidR="0079047C" w:rsidRPr="000D6BEC">
        <w:rPr>
          <w:rFonts w:eastAsia="Calibri"/>
          <w:snapToGrid/>
          <w:szCs w:val="22"/>
          <w:lang w:val="hu-HU" w:eastAsia="en-US"/>
        </w:rPr>
        <w:t>.</w:t>
      </w:r>
      <w:r w:rsidR="0079047C" w:rsidRPr="000D6BEC">
        <w:rPr>
          <w:rFonts w:eastAsia="Times New Roman"/>
          <w:noProof/>
          <w:snapToGrid/>
          <w:szCs w:val="22"/>
          <w:lang w:val="hu-HU" w:eastAsia="en-US"/>
        </w:rPr>
        <w:t xml:space="preserve"> A </w:t>
      </w:r>
      <w:r w:rsidR="00560986" w:rsidRPr="000D6BEC">
        <w:rPr>
          <w:rFonts w:eastAsia="Times New Roman"/>
          <w:noProof/>
          <w:snapToGrid/>
          <w:szCs w:val="22"/>
          <w:lang w:val="hu-HU" w:eastAsia="en-US"/>
        </w:rPr>
        <w:t>Boxarid</w:t>
      </w:r>
      <w:r w:rsidR="0079047C" w:rsidRPr="000D6BEC">
        <w:rPr>
          <w:rFonts w:eastAsia="Times New Roman"/>
          <w:noProof/>
          <w:snapToGrid/>
          <w:szCs w:val="22"/>
          <w:lang w:val="hu-HU" w:eastAsia="en-US"/>
        </w:rPr>
        <w:t xml:space="preserve"> 7</w:t>
      </w:r>
      <w:r w:rsidR="0079047C" w:rsidRPr="000D6BEC">
        <w:rPr>
          <w:bCs/>
          <w:iCs/>
          <w:noProof/>
          <w:szCs w:val="22"/>
          <w:lang w:val="hu-HU" w:eastAsia="en-US"/>
        </w:rPr>
        <w:t> </w:t>
      </w:r>
      <w:r w:rsidR="0079047C" w:rsidRPr="000D6BEC">
        <w:rPr>
          <w:rFonts w:eastAsia="Times New Roman"/>
          <w:noProof/>
          <w:snapToGrid/>
          <w:szCs w:val="22"/>
          <w:lang w:val="hu-HU" w:eastAsia="en-US"/>
        </w:rPr>
        <w:t>mg-os adagja nem áll rendelkezésre, ezért más, 7</w:t>
      </w:r>
      <w:r w:rsidR="0079047C" w:rsidRPr="000D6BEC">
        <w:rPr>
          <w:bCs/>
          <w:iCs/>
          <w:noProof/>
          <w:szCs w:val="22"/>
          <w:lang w:val="hu-HU" w:eastAsia="en-US"/>
        </w:rPr>
        <w:t> </w:t>
      </w:r>
      <w:r w:rsidR="0079047C" w:rsidRPr="000D6BEC">
        <w:rPr>
          <w:rFonts w:eastAsia="Times New Roman"/>
          <w:noProof/>
          <w:snapToGrid/>
          <w:szCs w:val="22"/>
          <w:lang w:val="hu-HU" w:eastAsia="en-US"/>
        </w:rPr>
        <w:t>mg teriflunomidot tartalmazó gyógyszert kell alkalmazni.</w:t>
      </w:r>
    </w:p>
    <w:p w14:paraId="56E1D9E5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31710B0C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Azoknál a gyermekeknél és serdülőknél, akiknek a testtömege stabilan 40</w:t>
      </w:r>
      <w:r w:rsidR="001F658E" w:rsidRPr="000D6BEC">
        <w:rPr>
          <w:rFonts w:eastAsia="Calibri"/>
          <w:snapToGrid/>
          <w:szCs w:val="22"/>
          <w:lang w:val="hu-HU" w:eastAsia="en-US"/>
        </w:rPr>
        <w:t> </w:t>
      </w:r>
      <w:r w:rsidRPr="000D6BEC">
        <w:rPr>
          <w:rFonts w:eastAsia="Calibri"/>
          <w:snapToGrid/>
          <w:szCs w:val="22"/>
          <w:lang w:val="hu-HU" w:eastAsia="en-US"/>
        </w:rPr>
        <w:t>kg felett</w:t>
      </w:r>
      <w:r w:rsidR="00AA3C03" w:rsidRPr="000D6BEC">
        <w:rPr>
          <w:rFonts w:eastAsia="Calibri"/>
          <w:snapToGrid/>
          <w:szCs w:val="22"/>
          <w:lang w:val="hu-HU" w:eastAsia="en-US"/>
        </w:rPr>
        <w:t xml:space="preserve">i </w:t>
      </w:r>
      <w:r w:rsidR="00F81186" w:rsidRPr="000D6BEC">
        <w:rPr>
          <w:rFonts w:eastAsia="Calibri"/>
          <w:snapToGrid/>
          <w:szCs w:val="22"/>
          <w:lang w:val="hu-HU" w:eastAsia="en-US"/>
        </w:rPr>
        <w:t>értéket ér el</w:t>
      </w:r>
      <w:r w:rsidRPr="000D6BEC">
        <w:rPr>
          <w:rFonts w:eastAsia="Calibri"/>
          <w:snapToGrid/>
          <w:szCs w:val="22"/>
          <w:lang w:val="hu-HU" w:eastAsia="en-US"/>
        </w:rPr>
        <w:t>, a kezelőorvos napi 14 mg-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os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 xml:space="preserve"> adag</w:t>
      </w:r>
      <w:r w:rsidR="00F81186" w:rsidRPr="000D6BEC">
        <w:rPr>
          <w:rFonts w:eastAsia="Calibri"/>
          <w:snapToGrid/>
          <w:szCs w:val="22"/>
          <w:lang w:val="hu-HU" w:eastAsia="en-US"/>
        </w:rPr>
        <w:t xml:space="preserve"> felírására fog áttérni</w:t>
      </w:r>
      <w:r w:rsidRPr="000D6BEC">
        <w:rPr>
          <w:rFonts w:eastAsia="Calibri"/>
          <w:snapToGrid/>
          <w:szCs w:val="22"/>
          <w:lang w:val="hu-HU" w:eastAsia="en-US"/>
        </w:rPr>
        <w:t>.</w:t>
      </w:r>
    </w:p>
    <w:p w14:paraId="58C19191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14FA4916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u w:val="single"/>
          <w:lang w:val="hu-HU" w:eastAsia="en-US"/>
        </w:rPr>
      </w:pPr>
      <w:r w:rsidRPr="000D6BEC">
        <w:rPr>
          <w:rFonts w:eastAsia="Calibri"/>
          <w:snapToGrid/>
          <w:szCs w:val="22"/>
          <w:u w:val="single"/>
          <w:lang w:val="hu-HU" w:eastAsia="en-US"/>
        </w:rPr>
        <w:t>Az alkalmazással kapcsolatos tudnivalók és az alkalmazás módja</w:t>
      </w:r>
    </w:p>
    <w:p w14:paraId="60D28990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lastRenderedPageBreak/>
        <w:t xml:space="preserve">A </w:t>
      </w:r>
      <w:proofErr w:type="spellStart"/>
      <w:r w:rsidR="00763EB6" w:rsidRPr="000D6BEC">
        <w:rPr>
          <w:rFonts w:eastAsia="Calibri"/>
          <w:snapToGrid/>
          <w:szCs w:val="22"/>
          <w:lang w:val="hu-HU" w:eastAsia="en-US"/>
        </w:rPr>
        <w:t>Boxaridot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 xml:space="preserve">szájon át kell bevenni. A </w:t>
      </w:r>
      <w:proofErr w:type="spellStart"/>
      <w:r w:rsidR="00763EB6" w:rsidRPr="000D6BEC">
        <w:rPr>
          <w:rFonts w:eastAsia="Calibri"/>
          <w:snapToGrid/>
          <w:szCs w:val="22"/>
          <w:lang w:val="hu-HU" w:eastAsia="en-US"/>
        </w:rPr>
        <w:t>Boxaridot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naponta egyszer kell bevenni, egy adagban, bármely napszakban.</w:t>
      </w:r>
    </w:p>
    <w:p w14:paraId="07F4387A" w14:textId="77777777" w:rsidR="005E406B" w:rsidRPr="000D6BEC" w:rsidRDefault="005E406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 tablettát egészben kell lenyelni egy kis vízzel.</w:t>
      </w:r>
    </w:p>
    <w:p w14:paraId="3F2747A8" w14:textId="77777777" w:rsidR="00F132BE" w:rsidRPr="000D6BEC" w:rsidRDefault="005E406B" w:rsidP="00BF2FDE">
      <w:pPr>
        <w:widowControl w:val="0"/>
        <w:suppressAutoHyphens/>
        <w:spacing w:line="240" w:lineRule="auto"/>
        <w:ind w:right="-2"/>
        <w:rPr>
          <w:bCs/>
          <w:noProof/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étkezés közben vagy attól függetlenül is bevehető.</w:t>
      </w:r>
    </w:p>
    <w:p w14:paraId="60F4DFBB" w14:textId="77777777" w:rsidR="005E406B" w:rsidRPr="000D6BEC" w:rsidRDefault="005E406B" w:rsidP="00BF2FDE">
      <w:pPr>
        <w:widowControl w:val="0"/>
        <w:suppressAutoHyphens/>
        <w:spacing w:line="240" w:lineRule="auto"/>
        <w:ind w:right="-2"/>
        <w:rPr>
          <w:bCs/>
          <w:noProof/>
          <w:szCs w:val="22"/>
          <w:lang w:val="hu-HU"/>
        </w:rPr>
      </w:pPr>
    </w:p>
    <w:p w14:paraId="2D37F1C2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 xml:space="preserve">Ha az előírtnál több </w:t>
      </w:r>
      <w:proofErr w:type="spellStart"/>
      <w:r w:rsidR="00763EB6" w:rsidRPr="000D6BEC">
        <w:rPr>
          <w:b/>
          <w:szCs w:val="22"/>
          <w:lang w:val="hu-HU"/>
        </w:rPr>
        <w:t>Boxaridot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szCs w:val="22"/>
          <w:lang w:val="hu-HU"/>
        </w:rPr>
        <w:t>vett be</w:t>
      </w:r>
    </w:p>
    <w:p w14:paraId="56427DBC" w14:textId="77777777" w:rsidR="00F132BE" w:rsidRPr="000D6BEC" w:rsidRDefault="006052F4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Ha túl sok </w:t>
      </w:r>
      <w:proofErr w:type="spellStart"/>
      <w:r w:rsidR="00763EB6" w:rsidRPr="000D6BEC">
        <w:rPr>
          <w:rFonts w:eastAsia="Calibri"/>
          <w:snapToGrid/>
          <w:szCs w:val="22"/>
          <w:lang w:val="hu-HU" w:eastAsia="en-US"/>
        </w:rPr>
        <w:t>Boxaridot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vett be, azonnal hívja fel kezelőorvosát. A 4. pontban leírt mellékhatásokhoz hasonlókat tapasztalhat.</w:t>
      </w:r>
    </w:p>
    <w:p w14:paraId="4FDE8277" w14:textId="77777777" w:rsidR="006052F4" w:rsidRPr="000D6BEC" w:rsidRDefault="006052F4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outlineLvl w:val="0"/>
        <w:rPr>
          <w:iCs/>
          <w:szCs w:val="22"/>
          <w:lang w:val="hu-HU"/>
        </w:rPr>
      </w:pPr>
    </w:p>
    <w:p w14:paraId="26400206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Ha elfelejtette bevenni</w:t>
      </w:r>
      <w:r w:rsidR="0081309D" w:rsidRPr="000D6BEC">
        <w:rPr>
          <w:b/>
          <w:szCs w:val="22"/>
          <w:lang w:val="hu-HU"/>
        </w:rPr>
        <w:t xml:space="preserve"> a </w:t>
      </w:r>
      <w:proofErr w:type="spellStart"/>
      <w:r w:rsidR="00763EB6" w:rsidRPr="000D6BEC">
        <w:rPr>
          <w:b/>
          <w:szCs w:val="22"/>
          <w:lang w:val="hu-HU"/>
        </w:rPr>
        <w:t>Boxaridot</w:t>
      </w:r>
      <w:proofErr w:type="spellEnd"/>
    </w:p>
    <w:p w14:paraId="009A5E26" w14:textId="77777777" w:rsidR="00F132BE" w:rsidRPr="000D6BEC" w:rsidRDefault="00F132B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0D6BEC">
        <w:rPr>
          <w:szCs w:val="22"/>
          <w:lang w:val="hu-HU"/>
        </w:rPr>
        <w:t>Ne vegyen be kétszeres adagot a kihagyott tabletta</w:t>
      </w:r>
      <w:r w:rsidR="0081309D"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>pótlására.</w:t>
      </w:r>
      <w:r w:rsidR="006052F4" w:rsidRPr="000D6BEC">
        <w:rPr>
          <w:szCs w:val="22"/>
          <w:lang w:val="hu-HU"/>
        </w:rPr>
        <w:t xml:space="preserve"> </w:t>
      </w:r>
      <w:r w:rsidR="006052F4" w:rsidRPr="000D6BEC">
        <w:rPr>
          <w:rFonts w:eastAsia="Calibri"/>
          <w:snapToGrid/>
          <w:szCs w:val="22"/>
          <w:lang w:val="hu-HU" w:eastAsia="en-US"/>
        </w:rPr>
        <w:t>Vegye be a következő adagot a tervezett időpontban.</w:t>
      </w:r>
    </w:p>
    <w:p w14:paraId="3D1A9399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3F9D2C79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 xml:space="preserve">Ha idő előtt abbahagyja </w:t>
      </w:r>
      <w:r w:rsidR="0081309D" w:rsidRPr="000D6BEC">
        <w:rPr>
          <w:b/>
          <w:szCs w:val="22"/>
          <w:lang w:val="hu-HU"/>
        </w:rPr>
        <w:t xml:space="preserve">a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szCs w:val="22"/>
          <w:lang w:val="hu-HU"/>
        </w:rPr>
        <w:t>szedését</w:t>
      </w:r>
    </w:p>
    <w:p w14:paraId="0BC005BC" w14:textId="77777777" w:rsidR="00F132BE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Kezelőorvosával való előzetes megbeszélés nélkül ne hagyja abba a </w:t>
      </w:r>
      <w:proofErr w:type="spellStart"/>
      <w:r w:rsidR="00560986" w:rsidRPr="000D6BEC">
        <w:rPr>
          <w:rFonts w:eastAsia="Calibri"/>
          <w:snapToGrid/>
          <w:szCs w:val="22"/>
          <w:lang w:val="hu-HU" w:eastAsia="en-US"/>
        </w:rPr>
        <w:t>Boxarid</w:t>
      </w:r>
      <w:proofErr w:type="spellEnd"/>
      <w:r w:rsidR="00560986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szedését, és ne is módosítsa</w:t>
      </w:r>
      <w:r w:rsidR="00960A88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az adagolást</w:t>
      </w:r>
      <w:r w:rsidR="00574FC3" w:rsidRPr="000D6BEC">
        <w:rPr>
          <w:rFonts w:eastAsia="Calibri"/>
          <w:snapToGrid/>
          <w:szCs w:val="22"/>
          <w:lang w:val="hu-HU" w:eastAsia="en-US"/>
        </w:rPr>
        <w:t>!</w:t>
      </w:r>
    </w:p>
    <w:p w14:paraId="60A8C6BA" w14:textId="77777777" w:rsidR="0081309D" w:rsidRPr="000D6BEC" w:rsidRDefault="0081309D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45DCA7B6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Ha bármilyen további kérdése van a </w:t>
      </w:r>
      <w:r w:rsidRPr="000D6BEC">
        <w:rPr>
          <w:noProof/>
          <w:szCs w:val="22"/>
          <w:lang w:val="hu-HU"/>
        </w:rPr>
        <w:t>gyógyszer</w:t>
      </w:r>
      <w:r w:rsidRPr="000D6BEC">
        <w:rPr>
          <w:szCs w:val="22"/>
          <w:lang w:val="hu-HU"/>
        </w:rPr>
        <w:t xml:space="preserve"> alkalmazásával kapcsolatban, kérdezze meg </w:t>
      </w:r>
      <w:r w:rsidRPr="000D6BEC">
        <w:rPr>
          <w:noProof/>
          <w:szCs w:val="22"/>
          <w:lang w:val="hu-HU"/>
        </w:rPr>
        <w:t>kezelőorvosát</w:t>
      </w:r>
      <w:r w:rsidR="0081309D" w:rsidRPr="000D6BEC">
        <w:rPr>
          <w:noProof/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>vagy</w:t>
      </w:r>
      <w:r w:rsidR="0081309D"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>gyógyszerészét</w:t>
      </w:r>
      <w:r w:rsidR="0081309D" w:rsidRPr="000D6BEC">
        <w:rPr>
          <w:szCs w:val="22"/>
          <w:lang w:val="hu-HU"/>
        </w:rPr>
        <w:t>.</w:t>
      </w:r>
    </w:p>
    <w:p w14:paraId="3D1AB84D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451D2AE1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0B02C977" w14:textId="77777777" w:rsidR="00F132BE" w:rsidRPr="000D6BEC" w:rsidRDefault="00F132BE" w:rsidP="00BF2FDE">
      <w:pPr>
        <w:widowControl w:val="0"/>
        <w:suppressAutoHyphens/>
        <w:spacing w:line="240" w:lineRule="auto"/>
        <w:ind w:left="567" w:right="-2" w:hanging="567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4.</w:t>
      </w:r>
      <w:r w:rsidRPr="000D6BEC">
        <w:rPr>
          <w:b/>
          <w:szCs w:val="22"/>
          <w:lang w:val="hu-HU"/>
        </w:rPr>
        <w:tab/>
      </w:r>
      <w:r w:rsidRPr="000D6BEC">
        <w:rPr>
          <w:b/>
          <w:noProof/>
          <w:szCs w:val="22"/>
          <w:lang w:val="hu-HU"/>
        </w:rPr>
        <w:t>Lehetséges mellékhatások</w:t>
      </w:r>
    </w:p>
    <w:p w14:paraId="04F797E6" w14:textId="77777777" w:rsidR="00F132BE" w:rsidRPr="000D6BEC" w:rsidRDefault="00F132BE" w:rsidP="00BF2FDE">
      <w:pPr>
        <w:widowControl w:val="0"/>
        <w:suppressAutoHyphens/>
        <w:spacing w:line="240" w:lineRule="auto"/>
        <w:ind w:right="-29"/>
        <w:rPr>
          <w:szCs w:val="22"/>
          <w:lang w:val="hu-HU"/>
        </w:rPr>
      </w:pPr>
    </w:p>
    <w:p w14:paraId="298B18D7" w14:textId="77777777" w:rsidR="000F2DD0" w:rsidRPr="000D6BEC" w:rsidRDefault="00F132B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szCs w:val="22"/>
          <w:lang w:val="hu-HU"/>
        </w:rPr>
        <w:t xml:space="preserve">Mint minden gyógyszer, így </w:t>
      </w:r>
      <w:r w:rsidRPr="000D6BEC">
        <w:rPr>
          <w:noProof/>
          <w:szCs w:val="22"/>
          <w:lang w:val="hu-HU"/>
        </w:rPr>
        <w:t>ez a gyógyszer</w:t>
      </w:r>
      <w:r w:rsidRPr="000D6BEC">
        <w:rPr>
          <w:szCs w:val="22"/>
          <w:lang w:val="hu-HU"/>
        </w:rPr>
        <w:t xml:space="preserve"> is okozhat mellékhatásokat, amelyek azonban nem mindenkinél jelentkeznek.</w:t>
      </w:r>
      <w:r w:rsidR="002D5699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0F2DD0" w:rsidRPr="000D6BEC">
        <w:rPr>
          <w:rFonts w:eastAsia="Calibri"/>
          <w:snapToGrid/>
          <w:szCs w:val="22"/>
          <w:lang w:val="hu-HU" w:eastAsia="en-US"/>
        </w:rPr>
        <w:t>Ez a gyógyszer a következő mellékhatásokat okozhatja.</w:t>
      </w:r>
    </w:p>
    <w:p w14:paraId="5844B21E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5E7203B6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u w:val="single"/>
          <w:lang w:val="hu-HU" w:eastAsia="en-US"/>
        </w:rPr>
      </w:pPr>
      <w:r w:rsidRPr="000D6BEC">
        <w:rPr>
          <w:rFonts w:eastAsia="Calibri"/>
          <w:snapToGrid/>
          <w:szCs w:val="22"/>
          <w:u w:val="single"/>
          <w:lang w:val="hu-HU" w:eastAsia="en-US"/>
        </w:rPr>
        <w:t>Súlyos mellékhatások</w:t>
      </w:r>
    </w:p>
    <w:p w14:paraId="57053CA6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 xml:space="preserve">Egyes </w:t>
      </w:r>
      <w:proofErr w:type="gramStart"/>
      <w:r w:rsidRPr="000D6BEC">
        <w:rPr>
          <w:rFonts w:eastAsia="Calibri"/>
          <w:snapToGrid/>
          <w:szCs w:val="22"/>
          <w:lang w:val="hu-HU" w:eastAsia="en-US"/>
        </w:rPr>
        <w:t>mellékhatások</w:t>
      </w:r>
      <w:proofErr w:type="gramEnd"/>
      <w:r w:rsidRPr="000D6BEC">
        <w:rPr>
          <w:rFonts w:eastAsia="Calibri"/>
          <w:snapToGrid/>
          <w:szCs w:val="22"/>
          <w:lang w:val="hu-HU" w:eastAsia="en-US"/>
        </w:rPr>
        <w:t xml:space="preserve"> súlyosak lehetnek vagy súlyossá válhatnak. </w:t>
      </w:r>
      <w:r w:rsidRPr="000D6BEC">
        <w:rPr>
          <w:rFonts w:eastAsia="Calibri"/>
          <w:b/>
          <w:bCs/>
          <w:snapToGrid/>
          <w:szCs w:val="22"/>
          <w:lang w:val="hu-HU" w:eastAsia="en-US"/>
        </w:rPr>
        <w:t xml:space="preserve">Azonnal </w:t>
      </w:r>
      <w:r w:rsidR="00C61E11" w:rsidRPr="000D6BEC">
        <w:rPr>
          <w:rFonts w:eastAsia="Calibri"/>
          <w:b/>
          <w:bCs/>
          <w:snapToGrid/>
          <w:szCs w:val="22"/>
          <w:lang w:val="hu-HU" w:eastAsia="en-US"/>
        </w:rPr>
        <w:t xml:space="preserve">forduljon </w:t>
      </w:r>
      <w:r w:rsidRPr="000D6BEC">
        <w:rPr>
          <w:rFonts w:eastAsia="Calibri"/>
          <w:b/>
          <w:bCs/>
          <w:snapToGrid/>
          <w:szCs w:val="22"/>
          <w:lang w:val="hu-HU" w:eastAsia="en-US"/>
        </w:rPr>
        <w:t>orvos</w:t>
      </w:r>
      <w:r w:rsidR="00AF057B" w:rsidRPr="000D6BEC">
        <w:rPr>
          <w:rFonts w:eastAsia="Calibri"/>
          <w:b/>
          <w:bCs/>
          <w:snapToGrid/>
          <w:szCs w:val="22"/>
          <w:lang w:val="hu-HU" w:eastAsia="en-US"/>
        </w:rPr>
        <w:t>hoz</w:t>
      </w:r>
      <w:r w:rsidRPr="000D6BEC">
        <w:rPr>
          <w:rFonts w:eastAsia="Calibri"/>
          <w:snapToGrid/>
          <w:szCs w:val="22"/>
          <w:lang w:val="hu-HU" w:eastAsia="en-US"/>
        </w:rPr>
        <w:t>, ha ezek bármelyikét észleli.</w:t>
      </w:r>
    </w:p>
    <w:p w14:paraId="7EF49CD8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093203EE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 xml:space="preserve">Gyakori </w:t>
      </w:r>
      <w:r w:rsidRPr="000D6BEC">
        <w:rPr>
          <w:rFonts w:eastAsia="Calibri"/>
          <w:snapToGrid/>
          <w:szCs w:val="22"/>
          <w:lang w:val="hu-HU" w:eastAsia="en-US"/>
        </w:rPr>
        <w:t>(10</w:t>
      </w:r>
      <w:r w:rsidR="001665C8" w:rsidRPr="000D6BEC">
        <w:rPr>
          <w:rFonts w:eastAsia="Calibri"/>
          <w:snapToGrid/>
          <w:szCs w:val="22"/>
          <w:lang w:val="hu-HU" w:eastAsia="en-US"/>
        </w:rPr>
        <w:t xml:space="preserve"> személy</w:t>
      </w:r>
      <w:r w:rsidRPr="000D6BEC">
        <w:rPr>
          <w:rFonts w:eastAsia="Calibri"/>
          <w:snapToGrid/>
          <w:szCs w:val="22"/>
          <w:lang w:val="hu-HU" w:eastAsia="en-US"/>
        </w:rPr>
        <w:t>ből legfeljebb 1</w:t>
      </w:r>
      <w:r w:rsidR="001665C8" w:rsidRPr="000D6BEC">
        <w:rPr>
          <w:rFonts w:eastAsia="Calibri"/>
          <w:snapToGrid/>
          <w:szCs w:val="22"/>
          <w:lang w:val="hu-HU" w:eastAsia="en-US"/>
        </w:rPr>
        <w:t>-nél jelentkezhet</w:t>
      </w:r>
      <w:r w:rsidRPr="000D6BEC">
        <w:rPr>
          <w:rFonts w:eastAsia="Calibri"/>
          <w:snapToGrid/>
          <w:szCs w:val="22"/>
          <w:lang w:val="hu-HU" w:eastAsia="en-US"/>
        </w:rPr>
        <w:t>)</w:t>
      </w:r>
      <w:r w:rsidR="002D5699" w:rsidRPr="000D6BEC">
        <w:rPr>
          <w:rFonts w:eastAsia="Calibri"/>
          <w:snapToGrid/>
          <w:szCs w:val="22"/>
          <w:lang w:val="hu-HU" w:eastAsia="en-US"/>
        </w:rPr>
        <w:t>:</w:t>
      </w:r>
    </w:p>
    <w:p w14:paraId="5ECD85DE" w14:textId="77777777" w:rsidR="000F2DD0" w:rsidRPr="000D6BEC" w:rsidRDefault="000F2DD0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 xml:space="preserve">a hasnyálmirigy gyulladása, amelynek tünete lehet a hasi fájdalom, </w:t>
      </w:r>
      <w:r w:rsidR="00E256EB" w:rsidRPr="000D6BEC">
        <w:rPr>
          <w:rFonts w:eastAsia="Calibri"/>
          <w:lang w:val="hu-HU"/>
        </w:rPr>
        <w:t xml:space="preserve">a </w:t>
      </w:r>
      <w:r w:rsidRPr="000D6BEC">
        <w:rPr>
          <w:rFonts w:eastAsia="Calibri"/>
          <w:lang w:val="hu-HU"/>
        </w:rPr>
        <w:t xml:space="preserve">hányinger és </w:t>
      </w:r>
      <w:r w:rsidR="00E256EB" w:rsidRPr="000D6BEC">
        <w:rPr>
          <w:rFonts w:eastAsia="Calibri"/>
          <w:lang w:val="hu-HU"/>
        </w:rPr>
        <w:t xml:space="preserve">a </w:t>
      </w:r>
      <w:r w:rsidRPr="000D6BEC">
        <w:rPr>
          <w:rFonts w:eastAsia="Calibri"/>
          <w:lang w:val="hu-HU"/>
        </w:rPr>
        <w:t>hányás (gyakorisága gyermekeknél és serdülőknél gyakori, felnőtteknél nem gyakori)</w:t>
      </w:r>
    </w:p>
    <w:p w14:paraId="0D958FA3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3DB4089A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>Nem gyakori</w:t>
      </w:r>
      <w:r w:rsidRPr="000D6BEC">
        <w:rPr>
          <w:rFonts w:eastAsia="Calibri"/>
          <w:snapToGrid/>
          <w:szCs w:val="22"/>
          <w:lang w:val="hu-HU" w:eastAsia="en-US"/>
        </w:rPr>
        <w:t xml:space="preserve"> (100</w:t>
      </w:r>
      <w:r w:rsidR="00513265" w:rsidRPr="000D6BEC">
        <w:rPr>
          <w:rFonts w:eastAsia="Calibri"/>
          <w:snapToGrid/>
          <w:szCs w:val="22"/>
          <w:lang w:val="hu-HU" w:eastAsia="en-US"/>
        </w:rPr>
        <w:t xml:space="preserve"> személyből</w:t>
      </w:r>
      <w:r w:rsidRPr="000D6BEC">
        <w:rPr>
          <w:rFonts w:eastAsia="Calibri"/>
          <w:snapToGrid/>
          <w:szCs w:val="22"/>
          <w:lang w:val="hu-HU" w:eastAsia="en-US"/>
        </w:rPr>
        <w:t xml:space="preserve"> legfeljebb 1</w:t>
      </w:r>
      <w:r w:rsidR="00513265" w:rsidRPr="000D6BEC">
        <w:rPr>
          <w:rFonts w:eastAsia="Calibri"/>
          <w:snapToGrid/>
          <w:szCs w:val="22"/>
          <w:lang w:val="hu-HU" w:eastAsia="en-US"/>
        </w:rPr>
        <w:t>-nél jelentkezhet</w:t>
      </w:r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3EBAD21D" w14:textId="77777777" w:rsidR="00307036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 xml:space="preserve">allergiás reakciók, melyek tünetei közé tartozhat a bőrkiütés, </w:t>
      </w:r>
      <w:r w:rsidR="00FE5D93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>csalánkiütés, az ajak, a nyelv és az arc duzzanata vagy</w:t>
      </w:r>
      <w:r w:rsidR="00307036" w:rsidRPr="000D6BEC">
        <w:rPr>
          <w:lang w:val="hu-HU"/>
        </w:rPr>
        <w:t xml:space="preserve"> hirtelen kialakuló nehézlégzés</w:t>
      </w:r>
    </w:p>
    <w:p w14:paraId="201B7808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 xml:space="preserve">súlyos bőrreakciók, melyek tünetei közé tartozhat a bőrkiütés, </w:t>
      </w:r>
      <w:r w:rsidR="00F525EE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 xml:space="preserve">hólyagképződés, </w:t>
      </w:r>
      <w:r w:rsidR="00F525EE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 xml:space="preserve">láz vagy </w:t>
      </w:r>
      <w:r w:rsidR="00F525EE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="00170EB0" w:rsidRPr="000D6BEC">
        <w:rPr>
          <w:rFonts w:eastAsia="Calibri"/>
          <w:snapToGrid/>
          <w:szCs w:val="22"/>
          <w:lang w:val="hu-HU" w:eastAsia="en-US"/>
        </w:rPr>
        <w:t xml:space="preserve">szájban kialakuló </w:t>
      </w:r>
      <w:r w:rsidRPr="000D6BEC">
        <w:rPr>
          <w:rFonts w:eastAsia="Calibri"/>
          <w:snapToGrid/>
          <w:szCs w:val="22"/>
          <w:lang w:val="hu-HU" w:eastAsia="en-US"/>
        </w:rPr>
        <w:t>fekélyek</w:t>
      </w:r>
    </w:p>
    <w:p w14:paraId="58D8880C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súlyos fertőzések vagy vérmérgezés</w:t>
      </w:r>
      <w:r w:rsidR="00307036" w:rsidRPr="000D6BEC">
        <w:rPr>
          <w:rFonts w:eastAsia="Calibri"/>
          <w:snapToGrid/>
          <w:szCs w:val="22"/>
          <w:lang w:val="hu-HU" w:eastAsia="en-US"/>
        </w:rPr>
        <w:t xml:space="preserve"> (szepszis</w:t>
      </w:r>
      <w:r w:rsidR="006E21AF" w:rsidRPr="000D6BEC">
        <w:rPr>
          <w:rFonts w:eastAsia="Calibri"/>
          <w:snapToGrid/>
          <w:szCs w:val="22"/>
          <w:lang w:val="hu-HU" w:eastAsia="en-US"/>
        </w:rPr>
        <w:t xml:space="preserve">, </w:t>
      </w:r>
      <w:r w:rsidRPr="000D6BEC">
        <w:rPr>
          <w:rFonts w:eastAsia="Calibri"/>
          <w:snapToGrid/>
          <w:szCs w:val="22"/>
          <w:lang w:val="hu-HU" w:eastAsia="en-US"/>
        </w:rPr>
        <w:t>egy potenciálisan életet veszélyeztető fertőzéstípus)</w:t>
      </w:r>
      <w:r w:rsidR="001F184C" w:rsidRPr="000D6BEC">
        <w:rPr>
          <w:rFonts w:eastAsia="Calibri"/>
          <w:snapToGrid/>
          <w:szCs w:val="22"/>
          <w:lang w:val="hu-HU" w:eastAsia="en-US"/>
        </w:rPr>
        <w:t>,</w:t>
      </w:r>
      <w:r w:rsidRPr="000D6BEC">
        <w:rPr>
          <w:rFonts w:eastAsia="Calibri"/>
          <w:snapToGrid/>
          <w:szCs w:val="22"/>
          <w:lang w:val="hu-HU" w:eastAsia="en-US"/>
        </w:rPr>
        <w:t xml:space="preserve"> melyek tünetei között szerepelhet a magas láz, </w:t>
      </w:r>
      <w:r w:rsidR="002950F4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 xml:space="preserve">reszketés, </w:t>
      </w:r>
      <w:r w:rsidR="002950F4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 xml:space="preserve">hidegrázás, </w:t>
      </w:r>
      <w:r w:rsidR="002950F4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 xml:space="preserve">csökkent vizeletürítés vagy </w:t>
      </w:r>
      <w:r w:rsidR="00307036" w:rsidRPr="000D6BEC">
        <w:rPr>
          <w:lang w:val="hu-HU"/>
        </w:rPr>
        <w:t>zavartság</w:t>
      </w:r>
    </w:p>
    <w:p w14:paraId="05E81698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Pr="000D6BEC">
        <w:rPr>
          <w:rFonts w:eastAsia="Calibri"/>
          <w:snapToGrid/>
          <w:szCs w:val="22"/>
          <w:lang w:val="hu-HU" w:eastAsia="en-US"/>
        </w:rPr>
        <w:t>tüdőgyulladás, melynek tünetei közé tartozik a légszomj vagy a tartós köhögés</w:t>
      </w:r>
    </w:p>
    <w:p w14:paraId="33B77DB7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215EADAC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>Nem ismert</w:t>
      </w:r>
      <w:r w:rsidRPr="000D6BEC">
        <w:rPr>
          <w:rFonts w:eastAsia="Calibri"/>
          <w:snapToGrid/>
          <w:szCs w:val="22"/>
          <w:lang w:val="hu-HU" w:eastAsia="en-US"/>
        </w:rPr>
        <w:t xml:space="preserve"> (a gyakoriság a rendelkezésre álló adatokból nem állapítható meg)</w:t>
      </w:r>
    </w:p>
    <w:p w14:paraId="4839714E" w14:textId="77777777" w:rsidR="000F2DD0" w:rsidRPr="000D6BEC" w:rsidRDefault="000F2DD0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567" w:hanging="567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súlyos májbetegség, melynek a bőr és a szemfehérje sárgás elszíneződése, a normálisnál sötétebb vizelet, a</w:t>
      </w:r>
      <w:r w:rsidR="00DC6649" w:rsidRPr="000D6BEC">
        <w:rPr>
          <w:rFonts w:eastAsia="Calibri"/>
          <w:lang w:val="hu-HU"/>
        </w:rPr>
        <w:t>z</w:t>
      </w:r>
      <w:r w:rsidRPr="000D6BEC">
        <w:rPr>
          <w:rFonts w:eastAsia="Calibri"/>
          <w:lang w:val="hu-HU"/>
        </w:rPr>
        <w:t xml:space="preserve"> </w:t>
      </w:r>
      <w:r w:rsidR="00DC6649" w:rsidRPr="000D6BEC">
        <w:rPr>
          <w:rFonts w:eastAsia="Calibri"/>
          <w:lang w:val="hu-HU"/>
        </w:rPr>
        <w:t xml:space="preserve">ismeretlen eredetű </w:t>
      </w:r>
      <w:r w:rsidRPr="000D6BEC">
        <w:rPr>
          <w:rFonts w:eastAsia="Calibri"/>
          <w:lang w:val="hu-HU"/>
        </w:rPr>
        <w:t>hányinger vagy hányás, illetve hasi fájdalom lehet a tünete</w:t>
      </w:r>
    </w:p>
    <w:p w14:paraId="5EBCA4A9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0605D3BF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u w:val="single"/>
          <w:lang w:val="hu-HU" w:eastAsia="en-US"/>
        </w:rPr>
      </w:pPr>
      <w:r w:rsidRPr="000D6BEC">
        <w:rPr>
          <w:rFonts w:eastAsia="Calibri"/>
          <w:snapToGrid/>
          <w:szCs w:val="22"/>
          <w:u w:val="single"/>
          <w:lang w:val="hu-HU" w:eastAsia="en-US"/>
        </w:rPr>
        <w:t>Egyéb mellékhatások</w:t>
      </w:r>
      <w:r w:rsidR="00165905" w:rsidRPr="000D6BEC">
        <w:rPr>
          <w:rFonts w:eastAsia="Calibri"/>
          <w:snapToGrid/>
          <w:szCs w:val="22"/>
          <w:u w:val="single"/>
          <w:lang w:val="hu-HU" w:eastAsia="en-US"/>
        </w:rPr>
        <w:t>, amik</w:t>
      </w:r>
      <w:r w:rsidRPr="000D6BEC"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u w:val="single"/>
          <w:lang w:val="hu-HU" w:eastAsia="en-US"/>
        </w:rPr>
        <w:t>a következő gyakorisággal fordulhatnak elő</w:t>
      </w:r>
      <w:r w:rsidR="00165905" w:rsidRPr="000D6BEC">
        <w:rPr>
          <w:rFonts w:eastAsia="Calibri"/>
          <w:snapToGrid/>
          <w:szCs w:val="22"/>
          <w:u w:val="single"/>
          <w:lang w:val="hu-HU" w:eastAsia="en-US"/>
        </w:rPr>
        <w:t>:</w:t>
      </w:r>
    </w:p>
    <w:p w14:paraId="2898EC87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0DB6BBFB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>Nagyon gyakori</w:t>
      </w:r>
      <w:r w:rsidRPr="000D6BEC">
        <w:rPr>
          <w:rFonts w:eastAsia="Calibri"/>
          <w:snapToGrid/>
          <w:szCs w:val="22"/>
          <w:lang w:val="hu-HU" w:eastAsia="en-US"/>
        </w:rPr>
        <w:t xml:space="preserve"> (10</w:t>
      </w:r>
      <w:r w:rsidR="00513265" w:rsidRPr="000D6BEC">
        <w:rPr>
          <w:rFonts w:eastAsia="Calibri"/>
          <w:snapToGrid/>
          <w:szCs w:val="22"/>
          <w:lang w:val="hu-HU" w:eastAsia="en-US"/>
        </w:rPr>
        <w:t xml:space="preserve"> személyből</w:t>
      </w:r>
      <w:r w:rsidRPr="000D6BEC">
        <w:rPr>
          <w:rFonts w:eastAsia="Calibri"/>
          <w:snapToGrid/>
          <w:szCs w:val="22"/>
          <w:lang w:val="hu-HU" w:eastAsia="en-US"/>
        </w:rPr>
        <w:t xml:space="preserve"> több mint 1</w:t>
      </w:r>
      <w:r w:rsidR="00513265" w:rsidRPr="000D6BEC">
        <w:rPr>
          <w:rFonts w:eastAsia="Calibri"/>
          <w:snapToGrid/>
          <w:szCs w:val="22"/>
          <w:lang w:val="hu-HU" w:eastAsia="en-US"/>
        </w:rPr>
        <w:t>-nél jelentkezhet</w:t>
      </w:r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365643DB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1C4DAF" w:rsidRPr="000D6BEC">
        <w:rPr>
          <w:rFonts w:eastAsia="Calibri"/>
          <w:snapToGrid/>
          <w:szCs w:val="22"/>
          <w:lang w:val="hu-HU" w:eastAsia="en-US"/>
        </w:rPr>
        <w:t>f</w:t>
      </w:r>
      <w:r w:rsidRPr="000D6BEC">
        <w:rPr>
          <w:rFonts w:eastAsia="Calibri"/>
          <w:snapToGrid/>
          <w:szCs w:val="22"/>
          <w:lang w:val="hu-HU" w:eastAsia="en-US"/>
        </w:rPr>
        <w:t>ejfájás</w:t>
      </w:r>
    </w:p>
    <w:p w14:paraId="267600D3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1C4DAF" w:rsidRPr="000D6BEC">
        <w:rPr>
          <w:rFonts w:eastAsia="Calibri"/>
          <w:snapToGrid/>
          <w:szCs w:val="22"/>
          <w:lang w:val="hu-HU" w:eastAsia="en-US"/>
        </w:rPr>
        <w:t>h</w:t>
      </w:r>
      <w:r w:rsidRPr="000D6BEC">
        <w:rPr>
          <w:rFonts w:eastAsia="Calibri"/>
          <w:snapToGrid/>
          <w:szCs w:val="22"/>
          <w:lang w:val="hu-HU" w:eastAsia="en-US"/>
        </w:rPr>
        <w:t>asmenés, hányinger</w:t>
      </w:r>
    </w:p>
    <w:p w14:paraId="180A7772" w14:textId="77777777" w:rsidR="000F2DD0" w:rsidRPr="000D6BEC" w:rsidRDefault="000F2DD0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1C4DAF" w:rsidRPr="000D6BEC">
        <w:rPr>
          <w:rFonts w:eastAsia="Calibri"/>
          <w:snapToGrid/>
          <w:szCs w:val="22"/>
          <w:lang w:val="hu-HU" w:eastAsia="en-US"/>
        </w:rPr>
        <w:t>v</w:t>
      </w:r>
      <w:r w:rsidRPr="000D6BEC">
        <w:rPr>
          <w:rFonts w:eastAsia="Calibri"/>
          <w:snapToGrid/>
          <w:szCs w:val="22"/>
          <w:lang w:val="hu-HU" w:eastAsia="en-US"/>
        </w:rPr>
        <w:t>érvizsgálat által kimutatott, emelkedett GPT-érték (bizonyos májenzimek emelkedett</w:t>
      </w:r>
      <w:r w:rsidR="00F26B7E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szintje a vérben)</w:t>
      </w:r>
    </w:p>
    <w:p w14:paraId="64950D41" w14:textId="77777777" w:rsidR="000F2DD0" w:rsidRPr="000D6BEC" w:rsidRDefault="000F2DD0" w:rsidP="00BF2FDE">
      <w:pPr>
        <w:widowControl w:val="0"/>
        <w:suppressAutoHyphens/>
        <w:spacing w:line="240" w:lineRule="auto"/>
        <w:ind w:right="-29"/>
        <w:rPr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E0701F" w:rsidRPr="000D6BEC">
        <w:rPr>
          <w:rFonts w:eastAsia="Calibri"/>
          <w:snapToGrid/>
          <w:szCs w:val="22"/>
          <w:lang w:val="hu-HU" w:eastAsia="en-US"/>
        </w:rPr>
        <w:t>a</w:t>
      </w:r>
      <w:r w:rsidRPr="000D6BEC">
        <w:rPr>
          <w:rFonts w:eastAsia="Calibri"/>
          <w:snapToGrid/>
          <w:szCs w:val="22"/>
          <w:lang w:val="hu-HU" w:eastAsia="en-US"/>
        </w:rPr>
        <w:t xml:space="preserve"> haj elvékonyodása</w:t>
      </w:r>
    </w:p>
    <w:p w14:paraId="452A6356" w14:textId="77777777" w:rsidR="000F2DD0" w:rsidRPr="000D6BEC" w:rsidRDefault="000F2DD0" w:rsidP="00BF2FDE">
      <w:pPr>
        <w:widowControl w:val="0"/>
        <w:suppressAutoHyphens/>
        <w:spacing w:line="240" w:lineRule="auto"/>
        <w:ind w:right="-29"/>
        <w:rPr>
          <w:szCs w:val="22"/>
          <w:lang w:val="hu-HU"/>
        </w:rPr>
      </w:pPr>
    </w:p>
    <w:p w14:paraId="0631A33A" w14:textId="77777777" w:rsidR="00F26B7E" w:rsidRPr="000D6BEC" w:rsidRDefault="00F26B7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 xml:space="preserve">Gyakori </w:t>
      </w:r>
      <w:r w:rsidRPr="000D6BEC">
        <w:rPr>
          <w:rFonts w:eastAsia="Calibri"/>
          <w:snapToGrid/>
          <w:szCs w:val="22"/>
          <w:lang w:val="hu-HU" w:eastAsia="en-US"/>
        </w:rPr>
        <w:t>(10</w:t>
      </w:r>
      <w:r w:rsidR="00513265" w:rsidRPr="000D6BEC">
        <w:rPr>
          <w:rFonts w:eastAsia="Calibri"/>
          <w:snapToGrid/>
          <w:szCs w:val="22"/>
          <w:lang w:val="hu-HU" w:eastAsia="en-US"/>
        </w:rPr>
        <w:t xml:space="preserve"> személyből</w:t>
      </w:r>
      <w:r w:rsidRPr="000D6BEC">
        <w:rPr>
          <w:rFonts w:eastAsia="Calibri"/>
          <w:snapToGrid/>
          <w:szCs w:val="22"/>
          <w:lang w:val="hu-HU" w:eastAsia="en-US"/>
        </w:rPr>
        <w:t xml:space="preserve"> legfeljebb 1</w:t>
      </w:r>
      <w:r w:rsidR="00513265" w:rsidRPr="000D6BEC">
        <w:rPr>
          <w:rFonts w:eastAsia="Calibri"/>
          <w:snapToGrid/>
          <w:szCs w:val="22"/>
          <w:lang w:val="hu-HU" w:eastAsia="en-US"/>
        </w:rPr>
        <w:t>-nél jelentkezhet</w:t>
      </w:r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3F30F7E1" w14:textId="5DC323D4" w:rsidR="000F7D35" w:rsidRPr="000D6BEC" w:rsidRDefault="00F26B7E" w:rsidP="00850E59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061748" w:rsidRPr="000D6BEC">
        <w:rPr>
          <w:rFonts w:eastAsia="Calibri"/>
          <w:snapToGrid/>
          <w:szCs w:val="22"/>
          <w:lang w:val="hu-HU" w:eastAsia="en-US"/>
        </w:rPr>
        <w:t>influenza</w:t>
      </w:r>
      <w:r w:rsidRPr="000D6BEC">
        <w:rPr>
          <w:rFonts w:eastAsia="Calibri"/>
          <w:snapToGrid/>
          <w:szCs w:val="22"/>
          <w:lang w:val="hu-HU" w:eastAsia="en-US"/>
        </w:rPr>
        <w:t>, felső légúti fertőzés, húgyúti fertőzés, hörgőgyulladás, arcüreggyulladás, torokfájás, nyelési nehézség, hólyaghurut, vírusos gyomor- és bélfertőzés, fogfertőzés, gégegyulladás, gombás fertőzés a lábon</w:t>
      </w:r>
    </w:p>
    <w:p w14:paraId="6034E3E7" w14:textId="15719455" w:rsidR="000F7D35" w:rsidRPr="000D6BEC" w:rsidRDefault="000F7D35" w:rsidP="00472D5B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C150A1" w:rsidRPr="000D6BEC">
        <w:rPr>
          <w:rFonts w:eastAsia="Calibri"/>
          <w:snapToGrid/>
          <w:szCs w:val="22"/>
          <w:lang w:val="hu-HU" w:eastAsia="en-US"/>
        </w:rPr>
        <w:t xml:space="preserve">herpeszvírus okozta fertőzések; köztük ajakherpesz és övsömör (herpesz </w:t>
      </w:r>
      <w:proofErr w:type="spellStart"/>
      <w:r w:rsidR="00C150A1" w:rsidRPr="000D6BEC">
        <w:rPr>
          <w:rFonts w:eastAsia="Calibri"/>
          <w:snapToGrid/>
          <w:szCs w:val="22"/>
          <w:lang w:val="hu-HU" w:eastAsia="en-US"/>
        </w:rPr>
        <w:t>zoszter</w:t>
      </w:r>
      <w:proofErr w:type="spellEnd"/>
      <w:r w:rsidR="00C150A1" w:rsidRPr="000D6BEC">
        <w:rPr>
          <w:rFonts w:eastAsia="Calibri"/>
          <w:snapToGrid/>
          <w:szCs w:val="22"/>
          <w:lang w:val="hu-HU" w:eastAsia="en-US"/>
        </w:rPr>
        <w:t>) olyan tünetekkel, mint hólyagok megjelenése; égető érzés; viszketés; zsibbadás vagy bőrfájdalom, jellemzően a felsőtest vagy az arc egyik oldalán; valamint egyéb tünetek, mint láz és gyengeség</w:t>
      </w:r>
    </w:p>
    <w:p w14:paraId="3D9660F7" w14:textId="77777777" w:rsidR="00F26B7E" w:rsidRPr="000D6BEC" w:rsidRDefault="00F26B7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F357BB" w:rsidRPr="000D6BEC">
        <w:rPr>
          <w:rFonts w:eastAsia="Calibri"/>
          <w:snapToGrid/>
          <w:szCs w:val="22"/>
          <w:lang w:val="hu-HU" w:eastAsia="en-US"/>
        </w:rPr>
        <w:t>v</w:t>
      </w:r>
      <w:r w:rsidRPr="000D6BEC">
        <w:rPr>
          <w:rFonts w:eastAsia="Calibri"/>
          <w:snapToGrid/>
          <w:szCs w:val="22"/>
          <w:lang w:val="hu-HU" w:eastAsia="en-US"/>
        </w:rPr>
        <w:t>érvizsgálat által kimutatott</w:t>
      </w:r>
      <w:r w:rsidR="00CE4FE4" w:rsidRPr="000D6BEC">
        <w:rPr>
          <w:rFonts w:eastAsia="Calibri"/>
          <w:snapToGrid/>
          <w:szCs w:val="22"/>
          <w:lang w:val="hu-HU" w:eastAsia="en-US"/>
        </w:rPr>
        <w:t xml:space="preserve"> értékek változása</w:t>
      </w:r>
      <w:r w:rsidRPr="000D6BEC">
        <w:rPr>
          <w:rFonts w:eastAsia="Calibri"/>
          <w:snapToGrid/>
          <w:szCs w:val="22"/>
          <w:lang w:val="hu-HU" w:eastAsia="en-US"/>
        </w:rPr>
        <w:t xml:space="preserve">: </w:t>
      </w:r>
      <w:r w:rsidR="00CE4FE4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 xml:space="preserve">vörösvértestek </w:t>
      </w:r>
      <w:r w:rsidR="00CE4FE4" w:rsidRPr="000D6BEC">
        <w:rPr>
          <w:rFonts w:eastAsia="Calibri"/>
          <w:snapToGrid/>
          <w:szCs w:val="22"/>
          <w:lang w:val="hu-HU" w:eastAsia="en-US"/>
        </w:rPr>
        <w:t xml:space="preserve">csökkent </w:t>
      </w:r>
      <w:r w:rsidRPr="000D6BEC">
        <w:rPr>
          <w:rFonts w:eastAsia="Calibri"/>
          <w:snapToGrid/>
          <w:szCs w:val="22"/>
          <w:lang w:val="hu-HU" w:eastAsia="en-US"/>
        </w:rPr>
        <w:t xml:space="preserve">száma (vérszegénység), eltérések a májenzimszintekben és a fehérvérsejtszámban (lásd 2. pont), valamint az </w:t>
      </w:r>
      <w:r w:rsidR="00612861" w:rsidRPr="000D6BEC">
        <w:rPr>
          <w:rFonts w:eastAsia="Calibri"/>
          <w:snapToGrid/>
          <w:szCs w:val="22"/>
          <w:lang w:val="hu-HU" w:eastAsia="en-US"/>
        </w:rPr>
        <w:t xml:space="preserve">egyik </w:t>
      </w:r>
      <w:r w:rsidRPr="000D6BEC">
        <w:rPr>
          <w:rFonts w:eastAsia="Calibri"/>
          <w:snapToGrid/>
          <w:szCs w:val="22"/>
          <w:lang w:val="hu-HU" w:eastAsia="en-US"/>
        </w:rPr>
        <w:t>izom</w:t>
      </w:r>
      <w:r w:rsidR="00612861" w:rsidRPr="000D6BEC">
        <w:rPr>
          <w:rFonts w:eastAsia="Calibri"/>
          <w:snapToGrid/>
          <w:szCs w:val="22"/>
          <w:lang w:val="hu-HU" w:eastAsia="en-US"/>
        </w:rPr>
        <w:t>eredetű</w:t>
      </w:r>
      <w:r w:rsidRPr="000D6BEC">
        <w:rPr>
          <w:rFonts w:eastAsia="Calibri"/>
          <w:snapToGrid/>
          <w:szCs w:val="22"/>
          <w:lang w:val="hu-HU" w:eastAsia="en-US"/>
        </w:rPr>
        <w:t xml:space="preserve"> enzim (kreatin</w:t>
      </w:r>
      <w:r w:rsidR="00E60AFB" w:rsidRPr="000D6BEC">
        <w:rPr>
          <w:rFonts w:eastAsia="Calibri"/>
          <w:snapToGrid/>
          <w:szCs w:val="22"/>
          <w:lang w:val="hu-HU" w:eastAsia="en-US"/>
        </w:rPr>
        <w:t>-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foszfokináz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) szintjének megemelkedése</w:t>
      </w:r>
    </w:p>
    <w:p w14:paraId="4D12AA63" w14:textId="77777777" w:rsidR="00F26B7E" w:rsidRPr="000D6BEC" w:rsidRDefault="00F26B7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047179" w:rsidRPr="000D6BEC">
        <w:rPr>
          <w:rFonts w:eastAsia="Calibri"/>
          <w:snapToGrid/>
          <w:szCs w:val="22"/>
          <w:lang w:val="hu-HU" w:eastAsia="en-US"/>
        </w:rPr>
        <w:t>e</w:t>
      </w:r>
      <w:r w:rsidRPr="000D6BEC">
        <w:rPr>
          <w:rFonts w:eastAsia="Calibri"/>
          <w:snapToGrid/>
          <w:szCs w:val="22"/>
          <w:lang w:val="hu-HU" w:eastAsia="en-US"/>
        </w:rPr>
        <w:t>nyhe allergiás reakciók</w:t>
      </w:r>
    </w:p>
    <w:p w14:paraId="601F7CD1" w14:textId="77777777" w:rsidR="00F26B7E" w:rsidRPr="000D6BEC" w:rsidRDefault="00F26B7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bookmarkStart w:id="1" w:name="_Hlk173147816"/>
      <w:r w:rsidR="00047179" w:rsidRPr="000D6BEC">
        <w:rPr>
          <w:rFonts w:eastAsia="Calibri"/>
          <w:snapToGrid/>
          <w:szCs w:val="22"/>
          <w:lang w:val="hu-HU" w:eastAsia="en-US"/>
        </w:rPr>
        <w:t>s</w:t>
      </w:r>
      <w:r w:rsidRPr="000D6BEC">
        <w:rPr>
          <w:rFonts w:eastAsia="Calibri"/>
          <w:snapToGrid/>
          <w:szCs w:val="22"/>
          <w:lang w:val="hu-HU" w:eastAsia="en-US"/>
        </w:rPr>
        <w:t>zorongás</w:t>
      </w:r>
      <w:bookmarkEnd w:id="1"/>
    </w:p>
    <w:p w14:paraId="33044A7F" w14:textId="77777777" w:rsidR="00F26B7E" w:rsidRPr="000D6BEC" w:rsidRDefault="00F26B7E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="00E9494B" w:rsidRPr="000D6BEC">
        <w:rPr>
          <w:rFonts w:eastAsia="Calibri"/>
          <w:snapToGrid/>
          <w:szCs w:val="22"/>
          <w:lang w:val="hu-HU" w:eastAsia="en-US"/>
        </w:rPr>
        <w:tab/>
      </w:r>
      <w:r w:rsidR="00047179" w:rsidRPr="000D6BEC">
        <w:rPr>
          <w:rFonts w:eastAsia="Calibri"/>
          <w:snapToGrid/>
          <w:szCs w:val="22"/>
          <w:lang w:val="hu-HU" w:eastAsia="en-US"/>
        </w:rPr>
        <w:t>b</w:t>
      </w:r>
      <w:r w:rsidRPr="000D6BEC">
        <w:rPr>
          <w:rFonts w:eastAsia="Calibri"/>
          <w:snapToGrid/>
          <w:szCs w:val="22"/>
          <w:lang w:val="hu-HU" w:eastAsia="en-US"/>
        </w:rPr>
        <w:t>izsergés; gyengeség, zsibbadás, bizsergés vagy fájdalom a derékban vagy a lábszárban (isiász); zsibbadás, égető érzés, bizsergés vagy fájdalom a kézben és az ujjakban (kéztőalagút</w:t>
      </w:r>
      <w:r w:rsidR="00BE1B09"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>szindróma)</w:t>
      </w:r>
    </w:p>
    <w:p w14:paraId="46AACB8B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BE1B09" w:rsidRPr="000D6BEC">
        <w:rPr>
          <w:rFonts w:eastAsia="Calibri"/>
          <w:snapToGrid/>
          <w:szCs w:val="22"/>
          <w:lang w:val="hu-HU" w:eastAsia="en-US"/>
        </w:rPr>
        <w:t>s</w:t>
      </w:r>
      <w:r w:rsidRPr="000D6BEC">
        <w:rPr>
          <w:rFonts w:eastAsia="Calibri"/>
          <w:snapToGrid/>
          <w:szCs w:val="22"/>
          <w:lang w:val="hu-HU" w:eastAsia="en-US"/>
        </w:rPr>
        <w:t>zívdobogásérzés</w:t>
      </w:r>
    </w:p>
    <w:p w14:paraId="214F726F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638C0" w:rsidRPr="000D6BEC">
        <w:rPr>
          <w:rFonts w:eastAsia="Calibri"/>
          <w:snapToGrid/>
          <w:szCs w:val="22"/>
          <w:lang w:val="hu-HU" w:eastAsia="en-US"/>
        </w:rPr>
        <w:t>v</w:t>
      </w:r>
      <w:r w:rsidRPr="000D6BEC">
        <w:rPr>
          <w:rFonts w:eastAsia="Calibri"/>
          <w:snapToGrid/>
          <w:szCs w:val="22"/>
          <w:lang w:val="hu-HU" w:eastAsia="en-US"/>
        </w:rPr>
        <w:t>érnyomás-emelkedés</w:t>
      </w:r>
    </w:p>
    <w:p w14:paraId="7FE5C51E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638C0" w:rsidRPr="000D6BEC">
        <w:rPr>
          <w:rFonts w:eastAsia="Calibri"/>
          <w:snapToGrid/>
          <w:szCs w:val="22"/>
          <w:lang w:val="hu-HU" w:eastAsia="en-US"/>
        </w:rPr>
        <w:t>h</w:t>
      </w:r>
      <w:r w:rsidRPr="000D6BEC">
        <w:rPr>
          <w:rFonts w:eastAsia="Calibri"/>
          <w:snapToGrid/>
          <w:szCs w:val="22"/>
          <w:lang w:val="hu-HU" w:eastAsia="en-US"/>
        </w:rPr>
        <w:t>ányás, fogfájás, felhasi fájdalom</w:t>
      </w:r>
    </w:p>
    <w:p w14:paraId="2CC803F7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638C0" w:rsidRPr="000D6BEC">
        <w:rPr>
          <w:rFonts w:eastAsia="Calibri"/>
          <w:snapToGrid/>
          <w:szCs w:val="22"/>
          <w:lang w:val="hu-HU" w:eastAsia="en-US"/>
        </w:rPr>
        <w:t>b</w:t>
      </w:r>
      <w:r w:rsidRPr="000D6BEC">
        <w:rPr>
          <w:rFonts w:eastAsia="Calibri"/>
          <w:snapToGrid/>
          <w:szCs w:val="22"/>
          <w:lang w:val="hu-HU" w:eastAsia="en-US"/>
        </w:rPr>
        <w:t>őrkiütések, faggyúmirigy-gyulladás</w:t>
      </w:r>
    </w:p>
    <w:p w14:paraId="104CDC25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638C0" w:rsidRPr="000D6BEC">
        <w:rPr>
          <w:rFonts w:eastAsia="Calibri"/>
          <w:snapToGrid/>
          <w:szCs w:val="22"/>
          <w:lang w:val="hu-HU" w:eastAsia="en-US"/>
        </w:rPr>
        <w:t>f</w:t>
      </w:r>
      <w:r w:rsidRPr="000D6BEC">
        <w:rPr>
          <w:rFonts w:eastAsia="Calibri"/>
          <w:snapToGrid/>
          <w:szCs w:val="22"/>
          <w:lang w:val="hu-HU" w:eastAsia="en-US"/>
        </w:rPr>
        <w:t>ájdalom az ínakban, ízületekben, csontokban vagy izmokban</w:t>
      </w:r>
      <w:r w:rsidR="008D33EF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8D33EF" w:rsidRPr="000D6BEC">
        <w:rPr>
          <w:rFonts w:eastAsia="Times New Roman"/>
          <w:lang w:val="hu-HU"/>
        </w:rPr>
        <w:t>(</w:t>
      </w:r>
      <w:proofErr w:type="spellStart"/>
      <w:r w:rsidR="008D33EF" w:rsidRPr="000D6BEC">
        <w:rPr>
          <w:rFonts w:eastAsia="Times New Roman"/>
          <w:lang w:val="hu-HU"/>
        </w:rPr>
        <w:t>muszkuloszkeletális</w:t>
      </w:r>
      <w:proofErr w:type="spellEnd"/>
      <w:r w:rsidR="008D33EF" w:rsidRPr="000D6BEC">
        <w:rPr>
          <w:rFonts w:eastAsia="Times New Roman"/>
          <w:spacing w:val="-13"/>
          <w:lang w:val="hu-HU"/>
        </w:rPr>
        <w:t xml:space="preserve"> </w:t>
      </w:r>
      <w:r w:rsidR="008D33EF" w:rsidRPr="000D6BEC">
        <w:rPr>
          <w:rFonts w:eastAsia="Times New Roman"/>
          <w:lang w:val="hu-HU"/>
        </w:rPr>
        <w:t>fájdalom)</w:t>
      </w:r>
    </w:p>
    <w:p w14:paraId="6FA640DE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C36559" w:rsidRPr="000D6BEC">
        <w:rPr>
          <w:rFonts w:eastAsia="Calibri"/>
          <w:snapToGrid/>
          <w:szCs w:val="22"/>
          <w:lang w:val="hu-HU" w:eastAsia="en-US"/>
        </w:rPr>
        <w:t>a</w:t>
      </w:r>
      <w:r w:rsidRPr="000D6BEC">
        <w:rPr>
          <w:rFonts w:eastAsia="Calibri"/>
          <w:snapToGrid/>
          <w:szCs w:val="22"/>
          <w:lang w:val="hu-HU" w:eastAsia="en-US"/>
        </w:rPr>
        <w:t xml:space="preserve"> szokottnál gyakoribb vizelési inger</w:t>
      </w:r>
    </w:p>
    <w:p w14:paraId="58138526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C57B2" w:rsidRPr="000D6BEC">
        <w:rPr>
          <w:rFonts w:eastAsia="Calibri"/>
          <w:snapToGrid/>
          <w:szCs w:val="22"/>
          <w:lang w:val="hu-HU" w:eastAsia="en-US"/>
        </w:rPr>
        <w:t>e</w:t>
      </w:r>
      <w:r w:rsidRPr="000D6BEC">
        <w:rPr>
          <w:rFonts w:eastAsia="Calibri"/>
          <w:snapToGrid/>
          <w:szCs w:val="22"/>
          <w:lang w:val="hu-HU" w:eastAsia="en-US"/>
        </w:rPr>
        <w:t>rős menstruációs vérzés</w:t>
      </w:r>
    </w:p>
    <w:p w14:paraId="7FE7F06C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C57B2" w:rsidRPr="000D6BEC">
        <w:rPr>
          <w:rFonts w:eastAsia="Calibri"/>
          <w:snapToGrid/>
          <w:szCs w:val="22"/>
          <w:lang w:val="hu-HU" w:eastAsia="en-US"/>
        </w:rPr>
        <w:t>f</w:t>
      </w:r>
      <w:r w:rsidRPr="000D6BEC">
        <w:rPr>
          <w:rFonts w:eastAsia="Calibri"/>
          <w:snapToGrid/>
          <w:szCs w:val="22"/>
          <w:lang w:val="hu-HU" w:eastAsia="en-US"/>
        </w:rPr>
        <w:t>ájdalom</w:t>
      </w:r>
    </w:p>
    <w:p w14:paraId="7FFF5578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C57B2" w:rsidRPr="000D6BEC">
        <w:rPr>
          <w:rFonts w:eastAsia="Calibri"/>
          <w:snapToGrid/>
          <w:szCs w:val="22"/>
          <w:lang w:val="hu-HU" w:eastAsia="en-US"/>
        </w:rPr>
        <w:t>e</w:t>
      </w:r>
      <w:r w:rsidRPr="000D6BEC">
        <w:rPr>
          <w:rFonts w:eastAsia="Calibri"/>
          <w:snapToGrid/>
          <w:szCs w:val="22"/>
          <w:lang w:val="hu-HU" w:eastAsia="en-US"/>
        </w:rPr>
        <w:t>rőtlenség vagy gyengeség</w:t>
      </w:r>
      <w:r w:rsidR="00061748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061748" w:rsidRPr="000D6BEC">
        <w:rPr>
          <w:lang w:val="hu-HU"/>
        </w:rPr>
        <w:t>(aszténia),</w:t>
      </w:r>
    </w:p>
    <w:p w14:paraId="017ECEB7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C57B2" w:rsidRPr="000D6BEC">
        <w:rPr>
          <w:rFonts w:eastAsia="Calibri"/>
          <w:snapToGrid/>
          <w:szCs w:val="22"/>
          <w:lang w:val="hu-HU" w:eastAsia="en-US"/>
        </w:rPr>
        <w:t>f</w:t>
      </w:r>
      <w:r w:rsidRPr="000D6BEC">
        <w:rPr>
          <w:rFonts w:eastAsia="Calibri"/>
          <w:snapToGrid/>
          <w:szCs w:val="22"/>
          <w:lang w:val="hu-HU" w:eastAsia="en-US"/>
        </w:rPr>
        <w:t>ogyás</w:t>
      </w:r>
    </w:p>
    <w:p w14:paraId="78CCE82B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67F3A179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>Nem gyakori</w:t>
      </w:r>
      <w:r w:rsidRPr="000D6BEC">
        <w:rPr>
          <w:rFonts w:eastAsia="Calibri"/>
          <w:snapToGrid/>
          <w:szCs w:val="22"/>
          <w:lang w:val="hu-HU" w:eastAsia="en-US"/>
        </w:rPr>
        <w:t xml:space="preserve"> (100</w:t>
      </w:r>
      <w:r w:rsidR="00513265" w:rsidRPr="000D6BEC">
        <w:rPr>
          <w:rFonts w:eastAsia="Calibri"/>
          <w:snapToGrid/>
          <w:szCs w:val="22"/>
          <w:lang w:val="hu-HU" w:eastAsia="en-US"/>
        </w:rPr>
        <w:t xml:space="preserve"> személyből</w:t>
      </w:r>
      <w:r w:rsidRPr="000D6BEC">
        <w:rPr>
          <w:rFonts w:eastAsia="Calibri"/>
          <w:snapToGrid/>
          <w:szCs w:val="22"/>
          <w:lang w:val="hu-HU" w:eastAsia="en-US"/>
        </w:rPr>
        <w:t xml:space="preserve"> legfeljebb 1</w:t>
      </w:r>
      <w:r w:rsidR="00513265" w:rsidRPr="000D6BEC">
        <w:rPr>
          <w:rFonts w:eastAsia="Calibri"/>
          <w:snapToGrid/>
          <w:szCs w:val="22"/>
          <w:lang w:val="hu-HU" w:eastAsia="en-US"/>
        </w:rPr>
        <w:t>-nél jelentkezhet</w:t>
      </w:r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08867AE6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C57B2" w:rsidRPr="000D6BEC">
        <w:rPr>
          <w:rFonts w:eastAsia="Calibri"/>
          <w:snapToGrid/>
          <w:szCs w:val="22"/>
          <w:lang w:val="hu-HU" w:eastAsia="en-US"/>
        </w:rPr>
        <w:t>a</w:t>
      </w:r>
      <w:r w:rsidRPr="000D6BEC">
        <w:rPr>
          <w:rFonts w:eastAsia="Calibri"/>
          <w:snapToGrid/>
          <w:szCs w:val="22"/>
          <w:lang w:val="hu-HU" w:eastAsia="en-US"/>
        </w:rPr>
        <w:t xml:space="preserve"> vérlemezkék számának csökkenése (enyhe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trombocitopénia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2A257829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7C57B2" w:rsidRPr="000D6BEC">
        <w:rPr>
          <w:rFonts w:eastAsia="Calibri"/>
          <w:snapToGrid/>
          <w:szCs w:val="22"/>
          <w:lang w:val="hu-HU" w:eastAsia="en-US"/>
        </w:rPr>
        <w:t>f</w:t>
      </w:r>
      <w:r w:rsidRPr="000D6BEC">
        <w:rPr>
          <w:rFonts w:eastAsia="Calibri"/>
          <w:snapToGrid/>
          <w:szCs w:val="22"/>
          <w:lang w:val="hu-HU" w:eastAsia="en-US"/>
        </w:rPr>
        <w:t xml:space="preserve">okozott érzékelés vagy érzékenység, főként a bőrön; szúró vagy lüktető fájdalom egy vagy több ideg mentén, a kar vagy láb idegeiben jelentkező probléma (perifériás 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neuropátia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7A7F95FB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AF225A" w:rsidRPr="000D6BEC">
        <w:rPr>
          <w:rFonts w:eastAsia="Calibri"/>
          <w:snapToGrid/>
          <w:szCs w:val="22"/>
          <w:lang w:val="hu-HU" w:eastAsia="en-US"/>
        </w:rPr>
        <w:t>k</w:t>
      </w:r>
      <w:r w:rsidRPr="000D6BEC">
        <w:rPr>
          <w:rFonts w:eastAsia="Calibri"/>
          <w:snapToGrid/>
          <w:szCs w:val="22"/>
          <w:lang w:val="hu-HU" w:eastAsia="en-US"/>
        </w:rPr>
        <w:t>örömrendellenességek</w:t>
      </w:r>
    </w:p>
    <w:p w14:paraId="0BA9BD44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C80962" w:rsidRPr="000D6BEC">
        <w:rPr>
          <w:rFonts w:eastAsia="Calibri"/>
          <w:snapToGrid/>
          <w:szCs w:val="22"/>
          <w:lang w:val="hu-HU" w:eastAsia="en-US"/>
        </w:rPr>
        <w:t>p</w:t>
      </w:r>
      <w:r w:rsidRPr="000D6BEC">
        <w:rPr>
          <w:rFonts w:eastAsia="Calibri"/>
          <w:snapToGrid/>
          <w:szCs w:val="22"/>
          <w:lang w:val="hu-HU" w:eastAsia="en-US"/>
        </w:rPr>
        <w:t>oszttraumás fájdalom</w:t>
      </w:r>
    </w:p>
    <w:p w14:paraId="09CE8F95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C80962" w:rsidRPr="000D6BEC">
        <w:rPr>
          <w:rFonts w:eastAsia="Calibri"/>
          <w:snapToGrid/>
          <w:szCs w:val="22"/>
          <w:lang w:val="hu-HU" w:eastAsia="en-US"/>
        </w:rPr>
        <w:t>p</w:t>
      </w:r>
      <w:r w:rsidRPr="000D6BEC">
        <w:rPr>
          <w:rFonts w:eastAsia="Calibri"/>
          <w:snapToGrid/>
          <w:szCs w:val="22"/>
          <w:lang w:val="hu-HU" w:eastAsia="en-US"/>
        </w:rPr>
        <w:t>ikkelysömör (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pszoriázis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5466EB3E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C80962" w:rsidRPr="000D6BEC">
        <w:rPr>
          <w:rFonts w:eastAsia="Calibri"/>
          <w:snapToGrid/>
          <w:szCs w:val="22"/>
          <w:lang w:val="hu-HU" w:eastAsia="en-US"/>
        </w:rPr>
        <w:t>a</w:t>
      </w:r>
      <w:r w:rsidRPr="000D6BEC">
        <w:rPr>
          <w:rFonts w:eastAsia="Calibri"/>
          <w:snapToGrid/>
          <w:szCs w:val="22"/>
          <w:lang w:val="hu-HU" w:eastAsia="en-US"/>
        </w:rPr>
        <w:t xml:space="preserve"> száj/ajkak gyulladása</w:t>
      </w:r>
    </w:p>
    <w:p w14:paraId="0B5B987F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A20483" w:rsidRPr="000D6BEC">
        <w:rPr>
          <w:lang w:val="hu-HU"/>
        </w:rPr>
        <w:t>kóros</w:t>
      </w:r>
      <w:r w:rsidR="00A20483" w:rsidRPr="000D6BEC" w:rsidDel="00DE0E13">
        <w:rPr>
          <w:rFonts w:eastAsia="Times New Roman"/>
          <w:lang w:val="hu-HU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vérzsír</w:t>
      </w:r>
      <w:r w:rsidR="00A20483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(</w:t>
      </w:r>
      <w:proofErr w:type="spellStart"/>
      <w:r w:rsidRPr="000D6BEC">
        <w:rPr>
          <w:rFonts w:eastAsia="Calibri"/>
          <w:snapToGrid/>
          <w:szCs w:val="22"/>
          <w:lang w:val="hu-HU" w:eastAsia="en-US"/>
        </w:rPr>
        <w:t>lipid</w:t>
      </w:r>
      <w:proofErr w:type="spellEnd"/>
      <w:r w:rsidRPr="000D6BEC">
        <w:rPr>
          <w:rFonts w:eastAsia="Calibri"/>
          <w:snapToGrid/>
          <w:szCs w:val="22"/>
          <w:lang w:val="hu-HU" w:eastAsia="en-US"/>
        </w:rPr>
        <w:t>)</w:t>
      </w:r>
      <w:r w:rsidR="00A20483"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>szintek</w:t>
      </w:r>
    </w:p>
    <w:p w14:paraId="53F5F3FC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-</w:t>
      </w:r>
      <w:r w:rsidRPr="000D6BEC">
        <w:rPr>
          <w:rFonts w:eastAsia="Calibri"/>
          <w:snapToGrid/>
          <w:szCs w:val="22"/>
          <w:lang w:val="hu-HU" w:eastAsia="en-US"/>
        </w:rPr>
        <w:tab/>
      </w:r>
      <w:r w:rsidR="0086040D" w:rsidRPr="000D6BEC">
        <w:rPr>
          <w:rFonts w:eastAsia="Calibri"/>
          <w:snapToGrid/>
          <w:szCs w:val="22"/>
          <w:lang w:val="hu-HU" w:eastAsia="en-US"/>
        </w:rPr>
        <w:t>v</w:t>
      </w:r>
      <w:r w:rsidRPr="000D6BEC">
        <w:rPr>
          <w:rFonts w:eastAsia="Calibri"/>
          <w:snapToGrid/>
          <w:szCs w:val="22"/>
          <w:lang w:val="hu-HU" w:eastAsia="en-US"/>
        </w:rPr>
        <w:t>astagbélgyulladás</w:t>
      </w:r>
      <w:r w:rsidR="00061748" w:rsidRPr="000D6BEC">
        <w:rPr>
          <w:rFonts w:eastAsia="Calibri"/>
          <w:snapToGrid/>
          <w:szCs w:val="22"/>
          <w:lang w:val="hu-HU" w:eastAsia="en-US"/>
        </w:rPr>
        <w:t xml:space="preserve"> </w:t>
      </w:r>
      <w:r w:rsidR="00061748" w:rsidRPr="000D6BEC">
        <w:rPr>
          <w:lang w:val="hu-HU"/>
        </w:rPr>
        <w:t>(</w:t>
      </w:r>
      <w:proofErr w:type="spellStart"/>
      <w:r w:rsidR="00061748" w:rsidRPr="000D6BEC">
        <w:rPr>
          <w:lang w:val="hu-HU"/>
        </w:rPr>
        <w:t>kólitisz</w:t>
      </w:r>
      <w:proofErr w:type="spellEnd"/>
      <w:r w:rsidR="00061748" w:rsidRPr="000D6BEC">
        <w:rPr>
          <w:lang w:val="hu-HU"/>
        </w:rPr>
        <w:t>)</w:t>
      </w:r>
    </w:p>
    <w:p w14:paraId="1D9DFF10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514ECD99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 xml:space="preserve">Ritka </w:t>
      </w:r>
      <w:r w:rsidRPr="000D6BEC">
        <w:rPr>
          <w:rFonts w:eastAsia="Calibri"/>
          <w:snapToGrid/>
          <w:szCs w:val="22"/>
          <w:lang w:val="hu-HU" w:eastAsia="en-US"/>
        </w:rPr>
        <w:t>(1000</w:t>
      </w:r>
      <w:r w:rsidR="00513265" w:rsidRPr="000D6BEC">
        <w:rPr>
          <w:rFonts w:eastAsia="Calibri"/>
          <w:snapToGrid/>
          <w:szCs w:val="22"/>
          <w:lang w:val="hu-HU" w:eastAsia="en-US"/>
        </w:rPr>
        <w:t xml:space="preserve"> személyből</w:t>
      </w:r>
      <w:r w:rsidRPr="000D6BEC">
        <w:rPr>
          <w:rFonts w:eastAsia="Calibri"/>
          <w:snapToGrid/>
          <w:szCs w:val="22"/>
          <w:lang w:val="hu-HU" w:eastAsia="en-US"/>
        </w:rPr>
        <w:t xml:space="preserve"> legfeljebb 1</w:t>
      </w:r>
      <w:r w:rsidR="00513265" w:rsidRPr="000D6BEC">
        <w:rPr>
          <w:rFonts w:eastAsia="Calibri"/>
          <w:snapToGrid/>
          <w:szCs w:val="22"/>
          <w:lang w:val="hu-HU" w:eastAsia="en-US"/>
        </w:rPr>
        <w:t>-nél jelentkezhet</w:t>
      </w:r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573236AE" w14:textId="77777777" w:rsidR="00E9494B" w:rsidRPr="000D6BEC" w:rsidRDefault="0086040D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0" w:firstLine="0"/>
        <w:rPr>
          <w:rFonts w:eastAsia="Calibri"/>
          <w:lang w:val="hu-HU"/>
        </w:rPr>
      </w:pPr>
      <w:r w:rsidRPr="000D6BEC">
        <w:rPr>
          <w:rFonts w:eastAsia="Calibri"/>
          <w:lang w:val="hu-HU"/>
        </w:rPr>
        <w:t>m</w:t>
      </w:r>
      <w:r w:rsidR="00E9494B" w:rsidRPr="000D6BEC">
        <w:rPr>
          <w:rFonts w:eastAsia="Calibri"/>
          <w:lang w:val="hu-HU"/>
        </w:rPr>
        <w:t>ájgyulladás</w:t>
      </w:r>
    </w:p>
    <w:p w14:paraId="3C6891B8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12AB17E3" w14:textId="77777777" w:rsidR="00E9494B" w:rsidRPr="000D6BEC" w:rsidRDefault="00E9494B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>Nem ismert</w:t>
      </w:r>
      <w:r w:rsidRPr="000D6BEC">
        <w:rPr>
          <w:rFonts w:eastAsia="Calibri"/>
          <w:b/>
          <w:bCs/>
          <w:snapToGrid/>
          <w:szCs w:val="22"/>
          <w:lang w:val="hu-HU" w:eastAsia="en-US"/>
        </w:rPr>
        <w:t xml:space="preserve"> </w:t>
      </w:r>
      <w:r w:rsidRPr="000D6BEC">
        <w:rPr>
          <w:rFonts w:eastAsia="Calibri"/>
          <w:snapToGrid/>
          <w:szCs w:val="22"/>
          <w:lang w:val="hu-HU" w:eastAsia="en-US"/>
        </w:rPr>
        <w:t>(a rendelkezésre álló adatokból az előfordulás gyakorisága nem állapítható meg)</w:t>
      </w:r>
    </w:p>
    <w:p w14:paraId="48C0235A" w14:textId="77777777" w:rsidR="00A20483" w:rsidRPr="000D6BEC" w:rsidRDefault="0086040D" w:rsidP="00A444DD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adjustRightInd w:val="0"/>
        <w:ind w:left="0" w:firstLine="0"/>
        <w:rPr>
          <w:lang w:val="hu-HU"/>
        </w:rPr>
      </w:pPr>
      <w:r w:rsidRPr="000D6BEC">
        <w:rPr>
          <w:rFonts w:eastAsia="Calibri"/>
          <w:lang w:val="hu-HU"/>
        </w:rPr>
        <w:t>m</w:t>
      </w:r>
      <w:r w:rsidR="00E9494B" w:rsidRPr="000D6BEC">
        <w:rPr>
          <w:rFonts w:eastAsia="Calibri"/>
          <w:lang w:val="hu-HU"/>
        </w:rPr>
        <w:t>agas vérnyomás a tüdőben</w:t>
      </w:r>
      <w:r w:rsidR="00157459" w:rsidRPr="000D6BEC">
        <w:rPr>
          <w:rFonts w:eastAsia="Calibri"/>
          <w:lang w:val="hu-HU"/>
        </w:rPr>
        <w:t xml:space="preserve"> </w:t>
      </w:r>
      <w:r w:rsidR="00A20483" w:rsidRPr="000D6BEC">
        <w:rPr>
          <w:lang w:val="hu-HU"/>
        </w:rPr>
        <w:t>(magas vérnyomás, amely a tüdőartériáit érinti)</w:t>
      </w:r>
    </w:p>
    <w:p w14:paraId="0E18FCE7" w14:textId="77777777" w:rsidR="00F26B7E" w:rsidRPr="000D6BEC" w:rsidRDefault="00F26B7E" w:rsidP="00D51D5D">
      <w:pPr>
        <w:pStyle w:val="Listaszerbekezds"/>
        <w:suppressAutoHyphens/>
        <w:ind w:left="0" w:right="-29" w:firstLine="0"/>
        <w:rPr>
          <w:lang w:val="hu-HU"/>
        </w:rPr>
      </w:pPr>
    </w:p>
    <w:p w14:paraId="6FAAEF26" w14:textId="77777777" w:rsidR="00F132BE" w:rsidRPr="000D6BEC" w:rsidRDefault="00224A6D" w:rsidP="00BF2FDE">
      <w:pPr>
        <w:widowControl w:val="0"/>
        <w:suppressAutoHyphens/>
        <w:spacing w:line="240" w:lineRule="auto"/>
        <w:ind w:right="-29"/>
        <w:rPr>
          <w:b/>
          <w:noProof/>
          <w:szCs w:val="22"/>
          <w:lang w:val="hu-HU"/>
        </w:rPr>
      </w:pPr>
      <w:r w:rsidRPr="000D6BEC">
        <w:rPr>
          <w:b/>
          <w:noProof/>
          <w:szCs w:val="22"/>
          <w:lang w:val="hu-HU"/>
        </w:rPr>
        <w:t xml:space="preserve">Gyermekek (10 éves és idősebb) és serdülők </w:t>
      </w:r>
    </w:p>
    <w:p w14:paraId="0BA57EB7" w14:textId="77777777" w:rsidR="00AF541D" w:rsidRPr="000D6BEC" w:rsidRDefault="00AF54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snapToGrid/>
          <w:szCs w:val="22"/>
          <w:lang w:val="hu-HU" w:eastAsia="en-US"/>
        </w:rPr>
        <w:t>A fent felsorolt mellékhatások a gyermekekre és a serdülőkre is vonatkoznak. A következő kiegészítő információ a gyermek</w:t>
      </w:r>
      <w:r w:rsidR="00FC1F3D" w:rsidRPr="000D6BEC">
        <w:rPr>
          <w:rFonts w:eastAsia="Calibri"/>
          <w:snapToGrid/>
          <w:szCs w:val="22"/>
          <w:lang w:val="hu-HU" w:eastAsia="en-US"/>
        </w:rPr>
        <w:t>ek</w:t>
      </w:r>
      <w:r w:rsidRPr="000D6BEC">
        <w:rPr>
          <w:rFonts w:eastAsia="Calibri"/>
          <w:snapToGrid/>
          <w:szCs w:val="22"/>
          <w:lang w:val="hu-HU" w:eastAsia="en-US"/>
        </w:rPr>
        <w:t xml:space="preserve">nek, </w:t>
      </w:r>
      <w:r w:rsidR="00FC1F3D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 xml:space="preserve">serdülőknek és </w:t>
      </w:r>
      <w:r w:rsidR="00FC1F3D" w:rsidRPr="000D6BEC">
        <w:rPr>
          <w:rFonts w:eastAsia="Calibri"/>
          <w:snapToGrid/>
          <w:szCs w:val="22"/>
          <w:lang w:val="hu-HU" w:eastAsia="en-US"/>
        </w:rPr>
        <w:t xml:space="preserve">a </w:t>
      </w:r>
      <w:r w:rsidRPr="000D6BEC">
        <w:rPr>
          <w:rFonts w:eastAsia="Calibri"/>
          <w:snapToGrid/>
          <w:szCs w:val="22"/>
          <w:lang w:val="hu-HU" w:eastAsia="en-US"/>
        </w:rPr>
        <w:t>gondviselőiknek fontos:</w:t>
      </w:r>
    </w:p>
    <w:p w14:paraId="66FAFA56" w14:textId="77777777" w:rsidR="00AF541D" w:rsidRPr="000D6BEC" w:rsidRDefault="00AF54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</w:p>
    <w:p w14:paraId="45629680" w14:textId="77777777" w:rsidR="00AF541D" w:rsidRPr="000D6BEC" w:rsidRDefault="00AF541D" w:rsidP="00BF2FDE">
      <w:pPr>
        <w:widowControl w:val="0"/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D6BEC">
        <w:rPr>
          <w:rFonts w:eastAsia="Calibri"/>
          <w:i/>
          <w:iCs/>
          <w:snapToGrid/>
          <w:szCs w:val="22"/>
          <w:lang w:val="hu-HU" w:eastAsia="en-US"/>
        </w:rPr>
        <w:t xml:space="preserve">Gyakori </w:t>
      </w:r>
      <w:r w:rsidRPr="000D6BEC">
        <w:rPr>
          <w:rFonts w:eastAsia="Calibri"/>
          <w:snapToGrid/>
          <w:szCs w:val="22"/>
          <w:lang w:val="hu-HU" w:eastAsia="en-US"/>
        </w:rPr>
        <w:t>(10</w:t>
      </w:r>
      <w:r w:rsidR="00513265" w:rsidRPr="000D6BEC">
        <w:rPr>
          <w:rFonts w:eastAsia="Calibri"/>
          <w:snapToGrid/>
          <w:szCs w:val="22"/>
          <w:lang w:val="hu-HU" w:eastAsia="en-US"/>
        </w:rPr>
        <w:t xml:space="preserve"> személyből</w:t>
      </w:r>
      <w:r w:rsidRPr="000D6BEC">
        <w:rPr>
          <w:rFonts w:eastAsia="Calibri"/>
          <w:snapToGrid/>
          <w:szCs w:val="22"/>
          <w:lang w:val="hu-HU" w:eastAsia="en-US"/>
        </w:rPr>
        <w:t xml:space="preserve"> legfeljebb 1</w:t>
      </w:r>
      <w:r w:rsidR="00513265" w:rsidRPr="000D6BEC">
        <w:rPr>
          <w:rFonts w:eastAsia="Calibri"/>
          <w:snapToGrid/>
          <w:szCs w:val="22"/>
          <w:lang w:val="hu-HU" w:eastAsia="en-US"/>
        </w:rPr>
        <w:t>-nél jelentkezhet</w:t>
      </w:r>
      <w:r w:rsidRPr="000D6BEC">
        <w:rPr>
          <w:rFonts w:eastAsia="Calibri"/>
          <w:snapToGrid/>
          <w:szCs w:val="22"/>
          <w:lang w:val="hu-HU" w:eastAsia="en-US"/>
        </w:rPr>
        <w:t>)</w:t>
      </w:r>
    </w:p>
    <w:p w14:paraId="72347D7F" w14:textId="77777777" w:rsidR="00F132BE" w:rsidRPr="000D6BEC" w:rsidRDefault="00FC1F3D" w:rsidP="00BF2FDE">
      <w:pPr>
        <w:pStyle w:val="Listaszerbekezds"/>
        <w:numPr>
          <w:ilvl w:val="0"/>
          <w:numId w:val="10"/>
        </w:numPr>
        <w:tabs>
          <w:tab w:val="clear" w:pos="360"/>
          <w:tab w:val="num" w:pos="0"/>
        </w:tabs>
        <w:suppressAutoHyphens/>
        <w:ind w:left="0" w:right="-29" w:firstLine="0"/>
        <w:rPr>
          <w:noProof/>
          <w:lang w:val="hu-HU"/>
        </w:rPr>
      </w:pPr>
      <w:r w:rsidRPr="000D6BEC">
        <w:rPr>
          <w:rFonts w:eastAsia="Calibri"/>
          <w:lang w:val="hu-HU"/>
        </w:rPr>
        <w:t>a</w:t>
      </w:r>
      <w:r w:rsidR="00AF541D" w:rsidRPr="000D6BEC">
        <w:rPr>
          <w:rFonts w:eastAsia="Calibri"/>
          <w:lang w:val="hu-HU"/>
        </w:rPr>
        <w:t xml:space="preserve"> hasnyálmirigy gyulladása</w:t>
      </w:r>
    </w:p>
    <w:p w14:paraId="62BF5889" w14:textId="77777777" w:rsidR="00AF541D" w:rsidRPr="000D6BEC" w:rsidRDefault="00AF541D" w:rsidP="00BF2FDE">
      <w:pPr>
        <w:widowControl w:val="0"/>
        <w:suppressAutoHyphens/>
        <w:spacing w:line="240" w:lineRule="auto"/>
        <w:ind w:right="-29"/>
        <w:rPr>
          <w:noProof/>
          <w:szCs w:val="22"/>
          <w:lang w:val="hu-HU"/>
        </w:rPr>
      </w:pPr>
    </w:p>
    <w:p w14:paraId="61B47315" w14:textId="77777777" w:rsidR="00F132BE" w:rsidRPr="000D6BEC" w:rsidRDefault="00F132BE" w:rsidP="00BF2FDE">
      <w:pPr>
        <w:widowControl w:val="0"/>
        <w:suppressAutoHyphens/>
        <w:spacing w:line="240" w:lineRule="auto"/>
        <w:ind w:right="-29"/>
        <w:rPr>
          <w:b/>
          <w:bCs/>
          <w:szCs w:val="22"/>
          <w:lang w:val="hu-HU"/>
        </w:rPr>
      </w:pPr>
      <w:r w:rsidRPr="000D6BEC">
        <w:rPr>
          <w:b/>
          <w:bCs/>
          <w:szCs w:val="22"/>
          <w:lang w:val="hu-HU"/>
        </w:rPr>
        <w:t>Mellékhatások bejelentése</w:t>
      </w:r>
    </w:p>
    <w:p w14:paraId="62AFDB5F" w14:textId="752F046C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Ha </w:t>
      </w:r>
      <w:r w:rsidRPr="000D6BEC">
        <w:rPr>
          <w:noProof/>
          <w:szCs w:val="22"/>
          <w:lang w:val="hu-HU"/>
        </w:rPr>
        <w:t>Önnél bármilyen</w:t>
      </w:r>
      <w:r w:rsidRPr="000D6BEC">
        <w:rPr>
          <w:szCs w:val="22"/>
          <w:lang w:val="hu-HU"/>
        </w:rPr>
        <w:t xml:space="preserve"> mellékhatás </w:t>
      </w:r>
      <w:r w:rsidRPr="000D6BEC">
        <w:rPr>
          <w:noProof/>
          <w:szCs w:val="22"/>
          <w:lang w:val="hu-HU"/>
        </w:rPr>
        <w:t>jelentkezik, tájékoztassa kezelőorvosát</w:t>
      </w:r>
      <w:r w:rsidR="00A658E5" w:rsidRPr="000D6BEC">
        <w:rPr>
          <w:noProof/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>vagy</w:t>
      </w:r>
      <w:r w:rsidR="00A658E5" w:rsidRPr="000D6BEC">
        <w:rPr>
          <w:szCs w:val="22"/>
          <w:lang w:val="hu-HU"/>
        </w:rPr>
        <w:t xml:space="preserve"> </w:t>
      </w:r>
      <w:r w:rsidRPr="000D6BEC">
        <w:rPr>
          <w:noProof/>
          <w:szCs w:val="22"/>
          <w:lang w:val="hu-HU"/>
        </w:rPr>
        <w:t>gyógyszerészét</w:t>
      </w:r>
      <w:r w:rsidRPr="000D6BEC">
        <w:rPr>
          <w:szCs w:val="22"/>
          <w:lang w:val="hu-HU"/>
        </w:rPr>
        <w:t xml:space="preserve">. </w:t>
      </w:r>
      <w:r w:rsidRPr="000D6BEC">
        <w:rPr>
          <w:noProof/>
          <w:szCs w:val="22"/>
          <w:lang w:val="hu-HU"/>
        </w:rPr>
        <w:t>Ez</w:t>
      </w:r>
      <w:r w:rsidRPr="000D6BEC">
        <w:rPr>
          <w:szCs w:val="22"/>
          <w:lang w:val="hu-HU"/>
        </w:rPr>
        <w:t xml:space="preserve"> a betegtájékoztatóban </w:t>
      </w:r>
      <w:r w:rsidRPr="000D6BEC">
        <w:rPr>
          <w:noProof/>
          <w:szCs w:val="22"/>
          <w:lang w:val="hu-HU"/>
        </w:rPr>
        <w:t xml:space="preserve">fel nem sorolt bármilyen lehetséges mellékhatásra is vonatkozik. </w:t>
      </w:r>
      <w:r w:rsidRPr="000D6BEC">
        <w:rPr>
          <w:szCs w:val="22"/>
          <w:lang w:val="hu-HU"/>
        </w:rPr>
        <w:t xml:space="preserve">A mellékhatásokat közvetlenül a hatóság részére is bejelentheti az </w:t>
      </w:r>
      <w:hyperlink r:id="rId10" w:history="1">
        <w:r w:rsidRPr="000D6BEC">
          <w:rPr>
            <w:rStyle w:val="Hiperhivatkozs"/>
            <w:color w:val="auto"/>
            <w:szCs w:val="22"/>
            <w:highlight w:val="lightGray"/>
            <w:lang w:val="hu-HU"/>
          </w:rPr>
          <w:t>V. függelékben</w:t>
        </w:r>
      </w:hyperlink>
      <w:r w:rsidRPr="000D6BEC">
        <w:rPr>
          <w:szCs w:val="22"/>
          <w:highlight w:val="lightGray"/>
          <w:lang w:val="hu-HU"/>
        </w:rPr>
        <w:t xml:space="preserve"> található elérhetőségeken keresztül</w:t>
      </w:r>
      <w:r w:rsidRPr="000D6BEC">
        <w:rPr>
          <w:color w:val="008000"/>
          <w:szCs w:val="22"/>
          <w:lang w:val="hu-HU"/>
        </w:rPr>
        <w:t>.</w:t>
      </w:r>
    </w:p>
    <w:p w14:paraId="0F7FB730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A mellékhatások bejelentésével Ön is hozzájárulhat ahhoz, hogy minél több információ álljon </w:t>
      </w:r>
      <w:r w:rsidRPr="000D6BEC">
        <w:rPr>
          <w:szCs w:val="22"/>
          <w:lang w:val="hu-HU"/>
        </w:rPr>
        <w:lastRenderedPageBreak/>
        <w:t>rendelkezésre a gyógyszer biztonságos alkalmazásával kapcsolatban.</w:t>
      </w:r>
    </w:p>
    <w:p w14:paraId="31A36097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63BD4484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6EFA569D" w14:textId="77777777" w:rsidR="00F132BE" w:rsidRPr="000D6BEC" w:rsidRDefault="00F132BE" w:rsidP="00BF2FDE">
      <w:pPr>
        <w:widowControl w:val="0"/>
        <w:suppressAutoHyphens/>
        <w:spacing w:line="240" w:lineRule="auto"/>
        <w:ind w:left="567" w:right="-2" w:hanging="567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5.</w:t>
      </w:r>
      <w:r w:rsidRPr="000D6BEC">
        <w:rPr>
          <w:b/>
          <w:szCs w:val="22"/>
          <w:lang w:val="hu-HU"/>
        </w:rPr>
        <w:tab/>
      </w:r>
      <w:r w:rsidRPr="000D6BEC">
        <w:rPr>
          <w:b/>
          <w:noProof/>
          <w:szCs w:val="22"/>
          <w:lang w:val="hu-HU"/>
        </w:rPr>
        <w:t>Hogyan kell a</w:t>
      </w:r>
      <w:r w:rsidR="00A658E5" w:rsidRPr="000D6BEC">
        <w:rPr>
          <w:b/>
          <w:noProof/>
          <w:szCs w:val="22"/>
          <w:lang w:val="hu-HU"/>
        </w:rPr>
        <w:t xml:space="preserve"> </w:t>
      </w:r>
      <w:proofErr w:type="spellStart"/>
      <w:r w:rsidR="00763EB6" w:rsidRPr="000D6BEC">
        <w:rPr>
          <w:b/>
          <w:szCs w:val="22"/>
          <w:lang w:val="hu-HU"/>
        </w:rPr>
        <w:t>Boxaridot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noProof/>
          <w:szCs w:val="22"/>
          <w:lang w:val="hu-HU"/>
        </w:rPr>
        <w:t>tárolni</w:t>
      </w:r>
      <w:r w:rsidRPr="000D6BEC">
        <w:rPr>
          <w:b/>
          <w:szCs w:val="22"/>
          <w:lang w:val="hu-HU"/>
        </w:rPr>
        <w:t>?</w:t>
      </w:r>
    </w:p>
    <w:p w14:paraId="14D9BD00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noProof/>
          <w:szCs w:val="22"/>
          <w:lang w:val="hu-HU"/>
        </w:rPr>
      </w:pPr>
    </w:p>
    <w:p w14:paraId="00345523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A gyógyszer gyermekektől elzárva tartandó!</w:t>
      </w:r>
    </w:p>
    <w:p w14:paraId="72B2D2AA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5148B161" w14:textId="6F6C7DAF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A dobozon</w:t>
      </w:r>
      <w:r w:rsidR="00B41D64" w:rsidRPr="000D6BEC">
        <w:rPr>
          <w:szCs w:val="22"/>
          <w:lang w:val="hu-HU"/>
        </w:rPr>
        <w:t xml:space="preserve"> és a tasakon</w:t>
      </w:r>
      <w:r w:rsidRPr="000D6BEC">
        <w:rPr>
          <w:szCs w:val="22"/>
          <w:lang w:val="hu-HU"/>
        </w:rPr>
        <w:t xml:space="preserve"> feltüntetett lejárati idő </w:t>
      </w:r>
      <w:r w:rsidR="006B5E2A">
        <w:rPr>
          <w:noProof/>
          <w:szCs w:val="22"/>
          <w:lang w:val="hu-HU"/>
        </w:rPr>
        <w:t>(</w:t>
      </w:r>
      <w:r w:rsidR="00B41D64" w:rsidRPr="000D6BEC">
        <w:rPr>
          <w:noProof/>
          <w:szCs w:val="22"/>
          <w:lang w:val="hu-HU"/>
        </w:rPr>
        <w:t>E</w:t>
      </w:r>
      <w:r w:rsidR="006B5E2A">
        <w:rPr>
          <w:noProof/>
          <w:szCs w:val="22"/>
          <w:lang w:val="hu-HU"/>
        </w:rPr>
        <w:t>XP</w:t>
      </w:r>
      <w:r w:rsidR="00B41D64" w:rsidRPr="000D6BEC">
        <w:rPr>
          <w:noProof/>
          <w:szCs w:val="22"/>
          <w:lang w:val="hu-HU"/>
        </w:rPr>
        <w:t>:</w:t>
      </w:r>
      <w:r w:rsidR="006B5E2A">
        <w:rPr>
          <w:noProof/>
          <w:szCs w:val="22"/>
          <w:lang w:val="hu-HU"/>
        </w:rPr>
        <w:t>)</w:t>
      </w:r>
      <w:r w:rsidRPr="000D6BEC">
        <w:rPr>
          <w:szCs w:val="22"/>
          <w:lang w:val="hu-HU"/>
        </w:rPr>
        <w:t xml:space="preserve"> után ne szedje ezt </w:t>
      </w:r>
      <w:r w:rsidRPr="000D6BEC">
        <w:rPr>
          <w:noProof/>
          <w:szCs w:val="22"/>
          <w:lang w:val="hu-HU"/>
        </w:rPr>
        <w:t>a gyógyszert</w:t>
      </w:r>
      <w:r w:rsidR="00FC020B" w:rsidRPr="000D6BEC">
        <w:rPr>
          <w:szCs w:val="22"/>
          <w:lang w:val="hu-HU"/>
        </w:rPr>
        <w:t xml:space="preserve">. </w:t>
      </w:r>
      <w:r w:rsidRPr="000D6BEC">
        <w:rPr>
          <w:szCs w:val="22"/>
          <w:lang w:val="hu-HU"/>
        </w:rPr>
        <w:t xml:space="preserve">A lejárati idő </w:t>
      </w:r>
      <w:r w:rsidRPr="000D6BEC">
        <w:rPr>
          <w:noProof/>
          <w:szCs w:val="22"/>
          <w:lang w:val="hu-HU"/>
        </w:rPr>
        <w:t>az adott</w:t>
      </w:r>
      <w:r w:rsidRPr="000D6BEC">
        <w:rPr>
          <w:szCs w:val="22"/>
          <w:lang w:val="hu-HU"/>
        </w:rPr>
        <w:t xml:space="preserve"> hónap utolsó napjára vonatkozik</w:t>
      </w:r>
    </w:p>
    <w:p w14:paraId="6CC9B492" w14:textId="77777777" w:rsidR="00F132BE" w:rsidRPr="000D6BEC" w:rsidRDefault="00F132BE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1121392E" w14:textId="301E8B53" w:rsidR="00A5134C" w:rsidRPr="000D6BEC" w:rsidRDefault="00A5134C" w:rsidP="00BF2FDE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D6BEC">
        <w:rPr>
          <w:rFonts w:eastAsia="Times New Roman"/>
          <w:noProof/>
          <w:snapToGrid/>
          <w:szCs w:val="22"/>
          <w:lang w:val="hu-HU" w:eastAsia="en-US"/>
        </w:rPr>
        <w:t>Ez a gyógyszer nem igényel különleges tárolás</w:t>
      </w:r>
      <w:r w:rsidR="006B5E2A">
        <w:rPr>
          <w:rFonts w:eastAsia="Times New Roman"/>
          <w:noProof/>
          <w:snapToGrid/>
          <w:szCs w:val="22"/>
          <w:lang w:val="hu-HU" w:eastAsia="en-US"/>
        </w:rPr>
        <w:t>t.</w:t>
      </w:r>
    </w:p>
    <w:p w14:paraId="429B622B" w14:textId="77777777" w:rsidR="00A5134C" w:rsidRPr="000D6BEC" w:rsidRDefault="00A5134C" w:rsidP="00BF2FDE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5E11D7E6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noProof/>
          <w:szCs w:val="22"/>
          <w:lang w:val="hu-HU"/>
        </w:rPr>
        <w:t xml:space="preserve">Semmilyen gyógyszert ne dobjon a szennyvízbe </w:t>
      </w:r>
      <w:r w:rsidRPr="000D6BEC">
        <w:rPr>
          <w:szCs w:val="22"/>
          <w:lang w:val="hu-HU"/>
        </w:rPr>
        <w:t xml:space="preserve">vagy a háztartási </w:t>
      </w:r>
      <w:r w:rsidRPr="000D6BEC">
        <w:rPr>
          <w:noProof/>
          <w:szCs w:val="22"/>
          <w:lang w:val="hu-HU"/>
        </w:rPr>
        <w:t>hulladékba.</w:t>
      </w:r>
      <w:r w:rsidRPr="000D6BEC">
        <w:rPr>
          <w:szCs w:val="22"/>
          <w:lang w:val="hu-HU"/>
        </w:rPr>
        <w:t xml:space="preserve"> Kérdezze meg gyógyszerészét, hogy mit tegyen </w:t>
      </w:r>
      <w:r w:rsidRPr="000D6BEC">
        <w:rPr>
          <w:noProof/>
          <w:szCs w:val="22"/>
          <w:lang w:val="hu-HU"/>
        </w:rPr>
        <w:t>a már nem használt</w:t>
      </w:r>
      <w:r w:rsidRPr="000D6BEC">
        <w:rPr>
          <w:szCs w:val="22"/>
          <w:lang w:val="hu-HU"/>
        </w:rPr>
        <w:t xml:space="preserve"> gyógyszereivel</w:t>
      </w:r>
      <w:r w:rsidR="005F562F" w:rsidRPr="000D6BEC">
        <w:rPr>
          <w:szCs w:val="22"/>
          <w:lang w:val="hu-HU"/>
        </w:rPr>
        <w:t>.</w:t>
      </w:r>
      <w:r w:rsidRPr="000D6BEC">
        <w:rPr>
          <w:szCs w:val="22"/>
          <w:lang w:val="hu-HU"/>
        </w:rPr>
        <w:t xml:space="preserve"> Ezek az intézkedések elősegítik a környezet védelmét.</w:t>
      </w:r>
    </w:p>
    <w:p w14:paraId="6D9468F2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718AF64F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szCs w:val="22"/>
          <w:lang w:val="hu-HU"/>
        </w:rPr>
      </w:pPr>
    </w:p>
    <w:p w14:paraId="7B183233" w14:textId="77777777" w:rsidR="00F132BE" w:rsidRPr="000D6BEC" w:rsidRDefault="00F132BE" w:rsidP="00BF2FDE">
      <w:pPr>
        <w:widowControl w:val="0"/>
        <w:suppressAutoHyphens/>
        <w:spacing w:line="240" w:lineRule="auto"/>
        <w:ind w:left="567" w:right="-2" w:hanging="567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6.</w:t>
      </w:r>
      <w:r w:rsidRPr="000D6BEC">
        <w:rPr>
          <w:b/>
          <w:szCs w:val="22"/>
          <w:lang w:val="hu-HU"/>
        </w:rPr>
        <w:tab/>
      </w:r>
      <w:r w:rsidRPr="000D6BEC">
        <w:rPr>
          <w:b/>
          <w:noProof/>
          <w:szCs w:val="22"/>
          <w:lang w:val="hu-HU"/>
        </w:rPr>
        <w:t>A csomagolás tartalma és egyéb információk</w:t>
      </w:r>
    </w:p>
    <w:p w14:paraId="6A4AD851" w14:textId="77777777" w:rsidR="00F132BE" w:rsidRPr="000D6BEC" w:rsidRDefault="00F132BE" w:rsidP="00BF2FDE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54599D20" w14:textId="77777777" w:rsidR="00F132BE" w:rsidRPr="000D6BEC" w:rsidRDefault="00F132BE" w:rsidP="00BF2FDE">
      <w:pPr>
        <w:widowControl w:val="0"/>
        <w:suppressAutoHyphens/>
        <w:spacing w:line="240" w:lineRule="auto"/>
        <w:rPr>
          <w:szCs w:val="22"/>
          <w:lang w:val="hu-HU"/>
        </w:rPr>
      </w:pPr>
      <w:r w:rsidRPr="000D6BEC">
        <w:rPr>
          <w:b/>
          <w:szCs w:val="22"/>
          <w:lang w:val="hu-HU"/>
        </w:rPr>
        <w:t>Mit tartalmaz a</w:t>
      </w:r>
      <w:r w:rsidR="00A658E5" w:rsidRPr="000D6BEC">
        <w:rPr>
          <w:b/>
          <w:szCs w:val="22"/>
          <w:lang w:val="hu-HU"/>
        </w:rPr>
        <w:t xml:space="preserve">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Pr="000D6BEC">
        <w:rPr>
          <w:b/>
          <w:szCs w:val="22"/>
          <w:lang w:val="hu-HU"/>
        </w:rPr>
        <w:t>?</w:t>
      </w:r>
    </w:p>
    <w:p w14:paraId="0CEDBE94" w14:textId="77777777" w:rsidR="00F132BE" w:rsidRPr="000D6BEC" w:rsidRDefault="00F132BE" w:rsidP="00BF2FDE">
      <w:pPr>
        <w:widowControl w:val="0"/>
        <w:numPr>
          <w:ilvl w:val="0"/>
          <w:numId w:val="3"/>
        </w:numPr>
        <w:tabs>
          <w:tab w:val="clear" w:pos="567"/>
        </w:tabs>
        <w:suppressAutoHyphens/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0D6BEC">
        <w:rPr>
          <w:rFonts w:eastAsia="Times New Roman"/>
          <w:noProof/>
          <w:snapToGrid/>
          <w:szCs w:val="22"/>
          <w:lang w:val="hu-HU" w:eastAsia="en-US"/>
        </w:rPr>
        <w:t>A készítmény hatóanyaga</w:t>
      </w:r>
      <w:r w:rsidR="00F32201" w:rsidRPr="000D6BEC">
        <w:rPr>
          <w:rFonts w:eastAsia="Times New Roman"/>
          <w:noProof/>
          <w:snapToGrid/>
          <w:szCs w:val="22"/>
          <w:lang w:val="hu-HU" w:eastAsia="en-US"/>
        </w:rPr>
        <w:t xml:space="preserve"> a </w:t>
      </w:r>
      <w:proofErr w:type="spellStart"/>
      <w:r w:rsidR="00F32201" w:rsidRPr="000D6BEC">
        <w:rPr>
          <w:szCs w:val="22"/>
          <w:lang w:val="hu-HU"/>
        </w:rPr>
        <w:t>teriflunomid</w:t>
      </w:r>
      <w:proofErr w:type="spellEnd"/>
      <w:r w:rsidR="00F32201" w:rsidRPr="000D6BEC">
        <w:rPr>
          <w:szCs w:val="22"/>
          <w:lang w:val="hu-HU"/>
        </w:rPr>
        <w:t xml:space="preserve">. Tablettánként </w:t>
      </w:r>
      <w:r w:rsidR="00707CD2" w:rsidRPr="000D6BEC">
        <w:rPr>
          <w:szCs w:val="22"/>
          <w:lang w:val="hu-HU"/>
        </w:rPr>
        <w:t xml:space="preserve">14 mg </w:t>
      </w:r>
      <w:proofErr w:type="spellStart"/>
      <w:r w:rsidR="00707CD2" w:rsidRPr="000D6BEC">
        <w:rPr>
          <w:szCs w:val="22"/>
          <w:lang w:val="hu-HU"/>
        </w:rPr>
        <w:t>teriflunomidot</w:t>
      </w:r>
      <w:proofErr w:type="spellEnd"/>
      <w:r w:rsidR="00707CD2" w:rsidRPr="000D6BEC">
        <w:rPr>
          <w:szCs w:val="22"/>
          <w:lang w:val="hu-HU"/>
        </w:rPr>
        <w:t xml:space="preserve"> tartalmaz.</w:t>
      </w:r>
    </w:p>
    <w:p w14:paraId="17B4E11A" w14:textId="7CE33325" w:rsidR="00F132BE" w:rsidRPr="000D6BEC" w:rsidRDefault="00F132BE" w:rsidP="009B51AA">
      <w:pPr>
        <w:pStyle w:val="Szvegtrzs"/>
        <w:numPr>
          <w:ilvl w:val="0"/>
          <w:numId w:val="3"/>
        </w:numPr>
        <w:tabs>
          <w:tab w:val="left" w:pos="0"/>
          <w:tab w:val="left" w:pos="567"/>
        </w:tabs>
        <w:suppressAutoHyphens/>
        <w:rPr>
          <w:lang w:val="hu-HU"/>
        </w:rPr>
      </w:pPr>
      <w:r w:rsidRPr="000D6BEC">
        <w:rPr>
          <w:noProof/>
          <w:lang w:val="hu-HU"/>
        </w:rPr>
        <w:t>Egyéb összetevők</w:t>
      </w:r>
      <w:r w:rsidR="00707CD2" w:rsidRPr="000D6BEC">
        <w:rPr>
          <w:noProof/>
          <w:lang w:val="hu-HU"/>
        </w:rPr>
        <w:t xml:space="preserve">: </w:t>
      </w:r>
      <w:proofErr w:type="spellStart"/>
      <w:r w:rsidR="0054622F" w:rsidRPr="000D6BEC">
        <w:rPr>
          <w:lang w:val="hu-HU"/>
        </w:rPr>
        <w:t>hidroxipropilcellulóz</w:t>
      </w:r>
      <w:proofErr w:type="spellEnd"/>
      <w:r w:rsidR="0054622F" w:rsidRPr="000D6BEC">
        <w:rPr>
          <w:lang w:val="hu-HU"/>
        </w:rPr>
        <w:t xml:space="preserve"> (E463), </w:t>
      </w:r>
      <w:proofErr w:type="spellStart"/>
      <w:r w:rsidR="0054622F" w:rsidRPr="000D6BEC">
        <w:rPr>
          <w:lang w:val="hu-HU"/>
        </w:rPr>
        <w:t>laktóz-monohidrát</w:t>
      </w:r>
      <w:proofErr w:type="spellEnd"/>
      <w:r w:rsidR="0054622F" w:rsidRPr="000D6BEC">
        <w:rPr>
          <w:lang w:val="hu-HU"/>
        </w:rPr>
        <w:t>, kukoricakeményítő</w:t>
      </w:r>
      <w:r w:rsidR="007630FB" w:rsidRPr="000D6BEC">
        <w:rPr>
          <w:lang w:val="hu-HU"/>
        </w:rPr>
        <w:t xml:space="preserve">, </w:t>
      </w:r>
      <w:r w:rsidR="0054622F" w:rsidRPr="000D6BEC">
        <w:rPr>
          <w:lang w:val="hu-HU"/>
        </w:rPr>
        <w:t>mikrokristályos cellulóz (E460)</w:t>
      </w:r>
      <w:r w:rsidR="007630FB" w:rsidRPr="000D6BEC">
        <w:rPr>
          <w:lang w:val="hu-HU"/>
        </w:rPr>
        <w:t xml:space="preserve">, </w:t>
      </w:r>
      <w:proofErr w:type="spellStart"/>
      <w:r w:rsidR="009B51AA" w:rsidRPr="009B51AA">
        <w:rPr>
          <w:lang w:val="hu-HU"/>
        </w:rPr>
        <w:t>karboximetilkeményítő</w:t>
      </w:r>
      <w:proofErr w:type="spellEnd"/>
      <w:r w:rsidR="009B51AA">
        <w:rPr>
          <w:lang w:val="hu-HU"/>
        </w:rPr>
        <w:t>-</w:t>
      </w:r>
      <w:r w:rsidR="00560986" w:rsidRPr="000D6BEC">
        <w:rPr>
          <w:lang w:val="hu-HU"/>
        </w:rPr>
        <w:t>nátrium</w:t>
      </w:r>
      <w:r w:rsidR="0054622F" w:rsidRPr="000D6BEC">
        <w:rPr>
          <w:lang w:val="hu-HU"/>
        </w:rPr>
        <w:t xml:space="preserve"> (A</w:t>
      </w:r>
      <w:r w:rsidR="007630FB" w:rsidRPr="000D6BEC">
        <w:rPr>
          <w:lang w:val="hu-HU"/>
        </w:rPr>
        <w:t xml:space="preserve"> típus</w:t>
      </w:r>
      <w:r w:rsidR="0054622F" w:rsidRPr="000D6BEC">
        <w:rPr>
          <w:lang w:val="hu-HU"/>
        </w:rPr>
        <w:t>)</w:t>
      </w:r>
      <w:r w:rsidR="00277F14" w:rsidRPr="000D6BEC">
        <w:rPr>
          <w:lang w:val="hu-HU"/>
        </w:rPr>
        <w:t xml:space="preserve">, </w:t>
      </w:r>
      <w:r w:rsidR="0054622F" w:rsidRPr="000D6BEC">
        <w:rPr>
          <w:lang w:val="hu-HU"/>
        </w:rPr>
        <w:t>magnéz</w:t>
      </w:r>
      <w:r w:rsidR="009D0C46" w:rsidRPr="000D6BEC">
        <w:rPr>
          <w:lang w:val="hu-HU"/>
        </w:rPr>
        <w:t>i</w:t>
      </w:r>
      <w:r w:rsidR="0054622F" w:rsidRPr="000D6BEC">
        <w:rPr>
          <w:lang w:val="hu-HU"/>
        </w:rPr>
        <w:t>um-</w:t>
      </w:r>
      <w:proofErr w:type="spellStart"/>
      <w:r w:rsidR="0054622F" w:rsidRPr="000D6BEC">
        <w:rPr>
          <w:lang w:val="hu-HU"/>
        </w:rPr>
        <w:t>sztearát</w:t>
      </w:r>
      <w:proofErr w:type="spellEnd"/>
      <w:r w:rsidR="0054622F" w:rsidRPr="000D6BEC">
        <w:rPr>
          <w:lang w:val="hu-HU"/>
        </w:rPr>
        <w:t xml:space="preserve"> (E470b)</w:t>
      </w:r>
      <w:r w:rsidR="00277F14" w:rsidRPr="000D6BEC">
        <w:rPr>
          <w:lang w:val="hu-HU"/>
        </w:rPr>
        <w:t xml:space="preserve">, </w:t>
      </w:r>
      <w:proofErr w:type="spellStart"/>
      <w:r w:rsidR="00F26622" w:rsidRPr="000D6BEC">
        <w:rPr>
          <w:lang w:val="hu-HU"/>
        </w:rPr>
        <w:t>hipromellóz</w:t>
      </w:r>
      <w:proofErr w:type="spellEnd"/>
      <w:r w:rsidR="00F26622" w:rsidRPr="000D6BEC">
        <w:rPr>
          <w:lang w:val="hu-HU"/>
        </w:rPr>
        <w:t xml:space="preserve"> 2910 (E464)</w:t>
      </w:r>
      <w:r w:rsidR="00FD661B" w:rsidRPr="000D6BEC">
        <w:rPr>
          <w:lang w:val="hu-HU"/>
        </w:rPr>
        <w:t xml:space="preserve">, </w:t>
      </w:r>
      <w:r w:rsidR="00F26622" w:rsidRPr="000D6BEC">
        <w:rPr>
          <w:lang w:val="hu-HU"/>
        </w:rPr>
        <w:t>titán-dioxid (E171)</w:t>
      </w:r>
      <w:r w:rsidR="00FD661B" w:rsidRPr="000D6BEC">
        <w:rPr>
          <w:lang w:val="hu-HU"/>
        </w:rPr>
        <w:t xml:space="preserve">, </w:t>
      </w:r>
      <w:proofErr w:type="spellStart"/>
      <w:r w:rsidR="00F26622" w:rsidRPr="000D6BEC">
        <w:rPr>
          <w:lang w:val="hu-HU"/>
        </w:rPr>
        <w:t>makrogol</w:t>
      </w:r>
      <w:proofErr w:type="spellEnd"/>
      <w:r w:rsidR="00F26622" w:rsidRPr="000D6BEC">
        <w:rPr>
          <w:lang w:val="hu-HU"/>
        </w:rPr>
        <w:t xml:space="preserve"> 8000 (E1521)</w:t>
      </w:r>
      <w:r w:rsidR="00FD661B" w:rsidRPr="000D6BEC">
        <w:rPr>
          <w:lang w:val="hu-HU"/>
        </w:rPr>
        <w:t xml:space="preserve">, </w:t>
      </w:r>
      <w:r w:rsidR="00F26622" w:rsidRPr="000D6BEC">
        <w:rPr>
          <w:lang w:val="hu-HU"/>
        </w:rPr>
        <w:t xml:space="preserve">vízmentes </w:t>
      </w:r>
      <w:proofErr w:type="spellStart"/>
      <w:r w:rsidR="009B51AA" w:rsidRPr="00442E8B">
        <w:rPr>
          <w:szCs w:val="24"/>
        </w:rPr>
        <w:t>kolloid</w:t>
      </w:r>
      <w:proofErr w:type="spellEnd"/>
      <w:r w:rsidR="009B51AA" w:rsidRPr="00442E8B">
        <w:rPr>
          <w:szCs w:val="24"/>
        </w:rPr>
        <w:t xml:space="preserve"> </w:t>
      </w:r>
      <w:proofErr w:type="spellStart"/>
      <w:r w:rsidR="009B51AA" w:rsidRPr="00442E8B">
        <w:rPr>
          <w:szCs w:val="24"/>
        </w:rPr>
        <w:t>szilícium-dioxid</w:t>
      </w:r>
      <w:proofErr w:type="spellEnd"/>
      <w:r w:rsidR="00FD661B" w:rsidRPr="000D6BEC">
        <w:rPr>
          <w:lang w:val="hu-HU"/>
        </w:rPr>
        <w:t xml:space="preserve">, </w:t>
      </w:r>
      <w:r w:rsidR="00F26622" w:rsidRPr="000D6BEC">
        <w:rPr>
          <w:lang w:val="hu-HU"/>
        </w:rPr>
        <w:t>indigókármin</w:t>
      </w:r>
      <w:r w:rsidR="009B51AA">
        <w:rPr>
          <w:lang w:val="hu-HU"/>
        </w:rPr>
        <w:t xml:space="preserve"> </w:t>
      </w:r>
      <w:r w:rsidR="00F26622" w:rsidRPr="000D6BEC">
        <w:rPr>
          <w:lang w:val="hu-HU"/>
        </w:rPr>
        <w:t>alumínium lakk (E132)</w:t>
      </w:r>
      <w:r w:rsidR="00FD661B" w:rsidRPr="000D6BEC">
        <w:rPr>
          <w:lang w:val="hu-HU"/>
        </w:rPr>
        <w:t>.</w:t>
      </w:r>
    </w:p>
    <w:p w14:paraId="112C51CE" w14:textId="77777777" w:rsidR="00F132BE" w:rsidRPr="000D6BEC" w:rsidRDefault="00F132BE" w:rsidP="00BF2FDE">
      <w:pPr>
        <w:widowControl w:val="0"/>
        <w:tabs>
          <w:tab w:val="clear" w:pos="567"/>
        </w:tabs>
        <w:suppressAutoHyphens/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6C4AF784" w14:textId="77777777" w:rsidR="00F132BE" w:rsidRPr="000D6BEC" w:rsidRDefault="00F132BE" w:rsidP="00BF2FDE">
      <w:pPr>
        <w:widowControl w:val="0"/>
        <w:suppressAutoHyphens/>
        <w:spacing w:line="240" w:lineRule="auto"/>
        <w:rPr>
          <w:szCs w:val="22"/>
          <w:lang w:val="hu-HU"/>
        </w:rPr>
      </w:pPr>
      <w:r w:rsidRPr="000D6BEC">
        <w:rPr>
          <w:b/>
          <w:szCs w:val="22"/>
          <w:lang w:val="hu-HU"/>
        </w:rPr>
        <w:t>Milyen a</w:t>
      </w:r>
      <w:r w:rsidR="00A658E5" w:rsidRPr="000D6BEC">
        <w:rPr>
          <w:b/>
          <w:szCs w:val="22"/>
          <w:lang w:val="hu-HU"/>
        </w:rPr>
        <w:t xml:space="preserve"> </w:t>
      </w:r>
      <w:proofErr w:type="spellStart"/>
      <w:r w:rsidR="00560986" w:rsidRPr="000D6BEC">
        <w:rPr>
          <w:b/>
          <w:szCs w:val="22"/>
          <w:lang w:val="hu-HU"/>
        </w:rPr>
        <w:t>Boxarid</w:t>
      </w:r>
      <w:proofErr w:type="spellEnd"/>
      <w:r w:rsidR="00560986" w:rsidRPr="000D6BEC">
        <w:rPr>
          <w:b/>
          <w:szCs w:val="22"/>
          <w:lang w:val="hu-HU"/>
        </w:rPr>
        <w:t xml:space="preserve"> </w:t>
      </w:r>
      <w:r w:rsidRPr="000D6BEC">
        <w:rPr>
          <w:b/>
          <w:szCs w:val="22"/>
          <w:lang w:val="hu-HU"/>
        </w:rPr>
        <w:t>külleme és mit tartalmaz a csomagolás?</w:t>
      </w:r>
    </w:p>
    <w:p w14:paraId="13067F30" w14:textId="61D1C7C9" w:rsidR="00F132BE" w:rsidRPr="000D6BEC" w:rsidRDefault="00E3286E" w:rsidP="00BF2FDE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0D6BEC">
        <w:rPr>
          <w:bCs/>
          <w:szCs w:val="22"/>
          <w:lang w:val="hu-HU"/>
        </w:rPr>
        <w:t xml:space="preserve">A </w:t>
      </w:r>
      <w:proofErr w:type="spellStart"/>
      <w:r w:rsidR="00560986" w:rsidRPr="000D6BEC">
        <w:rPr>
          <w:bCs/>
          <w:szCs w:val="22"/>
          <w:lang w:val="hu-HU"/>
        </w:rPr>
        <w:t>Boxarid</w:t>
      </w:r>
      <w:proofErr w:type="spellEnd"/>
      <w:r w:rsidR="00560986" w:rsidRPr="000D6BEC">
        <w:rPr>
          <w:bCs/>
          <w:szCs w:val="22"/>
          <w:lang w:val="hu-HU"/>
        </w:rPr>
        <w:t xml:space="preserve"> </w:t>
      </w:r>
      <w:r w:rsidRPr="000D6BEC">
        <w:rPr>
          <w:bCs/>
          <w:szCs w:val="22"/>
          <w:lang w:val="hu-HU"/>
        </w:rPr>
        <w:t>14 mg filmtabletta h</w:t>
      </w:r>
      <w:r w:rsidR="006B16D7" w:rsidRPr="000D6BEC">
        <w:rPr>
          <w:bCs/>
          <w:szCs w:val="22"/>
          <w:lang w:val="hu-HU"/>
        </w:rPr>
        <w:t>alványkék vagy pasztellkék, ötszögletű, 7,3</w:t>
      </w:r>
      <w:r w:rsidR="006B16D7" w:rsidRPr="000D6BEC">
        <w:rPr>
          <w:bCs/>
          <w:iCs/>
          <w:noProof/>
          <w:szCs w:val="22"/>
          <w:lang w:val="hu-HU" w:eastAsia="en-US"/>
        </w:rPr>
        <w:t> </w:t>
      </w:r>
      <w:r w:rsidR="006B16D7" w:rsidRPr="000D6BEC">
        <w:rPr>
          <w:bCs/>
          <w:szCs w:val="22"/>
          <w:lang w:val="hu-HU"/>
        </w:rPr>
        <w:t>mm-es filmtabletta, egyik oldalán „14” mélynyomással, másik oldalán pedig jelzés nélkül.</w:t>
      </w:r>
    </w:p>
    <w:p w14:paraId="7B4A0E34" w14:textId="77777777" w:rsidR="002677CD" w:rsidRPr="000D6BEC" w:rsidRDefault="002677CD" w:rsidP="00BF2FDE">
      <w:pPr>
        <w:widowControl w:val="0"/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630FE2D1" w14:textId="77777777" w:rsidR="002677CD" w:rsidRPr="000D6BEC" w:rsidRDefault="002677CD" w:rsidP="00BF2FDE">
      <w:pPr>
        <w:widowControl w:val="0"/>
        <w:tabs>
          <w:tab w:val="clear" w:pos="567"/>
        </w:tabs>
        <w:suppressAutoHyphens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 w:rsidRPr="000D6BEC">
        <w:rPr>
          <w:bCs/>
          <w:szCs w:val="22"/>
          <w:lang w:val="hu-HU"/>
        </w:rPr>
        <w:t xml:space="preserve">A </w:t>
      </w:r>
      <w:proofErr w:type="spellStart"/>
      <w:r w:rsidR="00560986" w:rsidRPr="000D6BEC">
        <w:rPr>
          <w:bCs/>
          <w:szCs w:val="22"/>
          <w:lang w:val="hu-HU"/>
        </w:rPr>
        <w:t>Boxarid</w:t>
      </w:r>
      <w:proofErr w:type="spellEnd"/>
      <w:r w:rsidR="00560986" w:rsidRPr="000D6BEC">
        <w:rPr>
          <w:bCs/>
          <w:szCs w:val="22"/>
          <w:lang w:val="hu-HU"/>
        </w:rPr>
        <w:t xml:space="preserve"> </w:t>
      </w:r>
      <w:r w:rsidR="0002359D" w:rsidRPr="000D6BEC">
        <w:rPr>
          <w:rFonts w:eastAsia="Times New Roman"/>
          <w:bCs/>
          <w:noProof/>
          <w:snapToGrid/>
          <w:szCs w:val="22"/>
          <w:lang w:val="hu-HU" w:eastAsia="en-US"/>
        </w:rPr>
        <w:t>a következő kiszerelésekben kapható:</w:t>
      </w:r>
    </w:p>
    <w:p w14:paraId="737D4490" w14:textId="77777777" w:rsidR="00666298" w:rsidRPr="000D6BEC" w:rsidRDefault="00666298" w:rsidP="00BF2FDE">
      <w:pPr>
        <w:pStyle w:val="Listaszerbekezds"/>
        <w:numPr>
          <w:ilvl w:val="0"/>
          <w:numId w:val="11"/>
        </w:numPr>
        <w:suppressAutoHyphens/>
        <w:ind w:left="567" w:right="106"/>
        <w:rPr>
          <w:lang w:val="hu-HU"/>
        </w:rPr>
      </w:pPr>
      <w:r w:rsidRPr="000D6BEC">
        <w:rPr>
          <w:lang w:val="hu-HU"/>
        </w:rPr>
        <w:t xml:space="preserve">14 db vagy 28 db filmtabletta </w:t>
      </w:r>
      <w:r w:rsidR="00AB072C" w:rsidRPr="000D6BEC">
        <w:rPr>
          <w:lang w:val="hu-HU"/>
        </w:rPr>
        <w:t>buborékfóliában</w:t>
      </w:r>
    </w:p>
    <w:p w14:paraId="27BC43F2" w14:textId="77777777" w:rsidR="00666298" w:rsidRPr="000D6BEC" w:rsidRDefault="00666298" w:rsidP="00BF2FDE">
      <w:pPr>
        <w:pStyle w:val="Listaszerbekezds"/>
        <w:numPr>
          <w:ilvl w:val="0"/>
          <w:numId w:val="11"/>
        </w:numPr>
        <w:tabs>
          <w:tab w:val="left" w:pos="567"/>
        </w:tabs>
        <w:suppressAutoHyphens/>
        <w:ind w:left="567" w:right="2"/>
        <w:rPr>
          <w:lang w:val="hu-HU"/>
        </w:rPr>
      </w:pPr>
      <w:r w:rsidRPr="000D6BEC">
        <w:rPr>
          <w:lang w:val="hu-HU"/>
        </w:rPr>
        <w:t>14</w:t>
      </w:r>
      <w:r w:rsidR="00AB072C" w:rsidRPr="000D6BEC">
        <w:rPr>
          <w:lang w:val="hu-HU"/>
        </w:rPr>
        <w:t> db</w:t>
      </w:r>
      <w:r w:rsidRPr="000D6BEC">
        <w:rPr>
          <w:lang w:val="hu-HU"/>
        </w:rPr>
        <w:t>, 28</w:t>
      </w:r>
      <w:r w:rsidR="00AB072C" w:rsidRPr="000D6BEC">
        <w:rPr>
          <w:lang w:val="hu-HU"/>
        </w:rPr>
        <w:t> db</w:t>
      </w:r>
      <w:r w:rsidRPr="000D6BEC">
        <w:rPr>
          <w:lang w:val="hu-HU"/>
        </w:rPr>
        <w:t>, 84</w:t>
      </w:r>
      <w:r w:rsidR="00AB072C" w:rsidRPr="000D6BEC">
        <w:rPr>
          <w:lang w:val="hu-HU"/>
        </w:rPr>
        <w:t> db</w:t>
      </w:r>
      <w:r w:rsidRPr="000D6BEC">
        <w:rPr>
          <w:lang w:val="hu-HU"/>
        </w:rPr>
        <w:t xml:space="preserve"> </w:t>
      </w:r>
      <w:r w:rsidR="00AB072C" w:rsidRPr="000D6BEC">
        <w:rPr>
          <w:lang w:val="hu-HU"/>
        </w:rPr>
        <w:t>vagy</w:t>
      </w:r>
      <w:r w:rsidRPr="000D6BEC">
        <w:rPr>
          <w:lang w:val="hu-HU"/>
        </w:rPr>
        <w:t xml:space="preserve"> 98</w:t>
      </w:r>
      <w:r w:rsidR="00AB072C" w:rsidRPr="000D6BEC">
        <w:rPr>
          <w:lang w:val="hu-HU"/>
        </w:rPr>
        <w:t> db</w:t>
      </w:r>
      <w:r w:rsidRPr="000D6BEC">
        <w:rPr>
          <w:lang w:val="hu-HU"/>
        </w:rPr>
        <w:t xml:space="preserve"> filmtablet</w:t>
      </w:r>
      <w:r w:rsidR="00AB072C" w:rsidRPr="000D6BEC">
        <w:rPr>
          <w:lang w:val="hu-HU"/>
        </w:rPr>
        <w:t>ta</w:t>
      </w:r>
      <w:r w:rsidRPr="000D6BEC">
        <w:rPr>
          <w:lang w:val="hu-HU"/>
        </w:rPr>
        <w:t xml:space="preserve"> </w:t>
      </w:r>
      <w:r w:rsidR="00A4216C" w:rsidRPr="000D6BEC">
        <w:rPr>
          <w:lang w:val="hu-HU"/>
        </w:rPr>
        <w:t>buborékfóliában és tasakokban</w:t>
      </w:r>
    </w:p>
    <w:p w14:paraId="7C8769A9" w14:textId="77777777" w:rsidR="00666298" w:rsidRPr="000D6BEC" w:rsidRDefault="00666298" w:rsidP="00BF2FDE">
      <w:pPr>
        <w:pStyle w:val="Listaszerbekezds"/>
        <w:numPr>
          <w:ilvl w:val="0"/>
          <w:numId w:val="11"/>
        </w:numPr>
        <w:tabs>
          <w:tab w:val="left" w:pos="567"/>
        </w:tabs>
        <w:suppressAutoHyphens/>
        <w:ind w:left="567" w:right="2"/>
        <w:rPr>
          <w:lang w:val="hu-HU"/>
        </w:rPr>
      </w:pPr>
      <w:r w:rsidRPr="000D6BEC">
        <w:rPr>
          <w:lang w:val="hu-HU"/>
        </w:rPr>
        <w:t>10×1</w:t>
      </w:r>
      <w:r w:rsidR="00A4216C" w:rsidRPr="000D6BEC">
        <w:rPr>
          <w:lang w:val="hu-HU"/>
        </w:rPr>
        <w:t> db</w:t>
      </w:r>
      <w:r w:rsidRPr="000D6BEC">
        <w:rPr>
          <w:lang w:val="hu-HU"/>
        </w:rPr>
        <w:t xml:space="preserve"> filmtablet</w:t>
      </w:r>
      <w:r w:rsidR="00A4216C" w:rsidRPr="000D6BEC">
        <w:rPr>
          <w:lang w:val="hu-HU"/>
        </w:rPr>
        <w:t>ta</w:t>
      </w:r>
      <w:r w:rsidRPr="000D6BEC">
        <w:rPr>
          <w:lang w:val="hu-HU"/>
        </w:rPr>
        <w:t xml:space="preserve"> </w:t>
      </w:r>
      <w:r w:rsidR="00AF739A" w:rsidRPr="000D6BEC">
        <w:rPr>
          <w:lang w:val="hu-HU"/>
        </w:rPr>
        <w:t>filmtablettánként leszakítható, perforált buborékfóliában</w:t>
      </w:r>
      <w:r w:rsidRPr="000D6BEC">
        <w:rPr>
          <w:lang w:val="hu-HU"/>
        </w:rPr>
        <w:t>.</w:t>
      </w:r>
    </w:p>
    <w:p w14:paraId="71ED74EC" w14:textId="77777777" w:rsidR="00F132BE" w:rsidRPr="000D6BEC" w:rsidRDefault="00F132BE" w:rsidP="00BF2FDE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DAB7DBE" w14:textId="77777777" w:rsidR="00C6609C" w:rsidRPr="000D6BEC" w:rsidRDefault="00C6609C" w:rsidP="00BF2FDE">
      <w:pPr>
        <w:widowControl w:val="0"/>
        <w:suppressAutoHyphens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D6BEC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7703AD2C" w14:textId="77777777" w:rsidR="00C6609C" w:rsidRPr="000D6BEC" w:rsidRDefault="00C6609C" w:rsidP="00BF2FDE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6317784E" w14:textId="77777777" w:rsidR="00F132BE" w:rsidRPr="000D6BEC" w:rsidRDefault="00F132BE" w:rsidP="00BF2FDE">
      <w:pPr>
        <w:widowControl w:val="0"/>
        <w:suppressAutoHyphens/>
        <w:spacing w:line="240" w:lineRule="auto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 xml:space="preserve">A forgalomba hozatali engedély jogosultja </w:t>
      </w:r>
    </w:p>
    <w:p w14:paraId="166F23FA" w14:textId="77777777" w:rsidR="00DC08DC" w:rsidRPr="000D6BEC" w:rsidRDefault="00DC08DC" w:rsidP="00DC08DC">
      <w:pPr>
        <w:widowControl w:val="0"/>
        <w:suppressAutoHyphens/>
        <w:spacing w:line="240" w:lineRule="auto"/>
        <w:rPr>
          <w:b/>
          <w:szCs w:val="22"/>
          <w:lang w:val="hu-HU"/>
        </w:rPr>
      </w:pPr>
      <w:bookmarkStart w:id="2" w:name="_Hlk121996044"/>
      <w:r w:rsidRPr="000D6BEC">
        <w:rPr>
          <w:szCs w:val="22"/>
          <w:lang w:val="hu-HU"/>
        </w:rPr>
        <w:t xml:space="preserve">Richter Gedeon </w:t>
      </w:r>
      <w:proofErr w:type="spellStart"/>
      <w:r w:rsidRPr="000D6BEC">
        <w:rPr>
          <w:szCs w:val="22"/>
          <w:lang w:val="hu-HU"/>
        </w:rPr>
        <w:t>Nyrt</w:t>
      </w:r>
      <w:proofErr w:type="spellEnd"/>
      <w:r w:rsidRPr="000D6BEC">
        <w:rPr>
          <w:szCs w:val="22"/>
          <w:lang w:val="hu-HU"/>
        </w:rPr>
        <w:t>.</w:t>
      </w:r>
    </w:p>
    <w:p w14:paraId="40C3E6EA" w14:textId="77777777" w:rsidR="00DC08DC" w:rsidRPr="000D6BEC" w:rsidRDefault="00DC08DC" w:rsidP="00DC08DC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Gyömrői út 19-21.</w:t>
      </w:r>
    </w:p>
    <w:p w14:paraId="367E8895" w14:textId="77777777" w:rsidR="00DC08DC" w:rsidRPr="000D6BEC" w:rsidRDefault="00DC08DC" w:rsidP="00DC08DC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Budapest H-1103</w:t>
      </w:r>
    </w:p>
    <w:p w14:paraId="2F4A9359" w14:textId="77777777" w:rsidR="00DC08DC" w:rsidRPr="000D6BEC" w:rsidRDefault="00DC08DC" w:rsidP="00DC08DC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Magyarország</w:t>
      </w:r>
    </w:p>
    <w:bookmarkEnd w:id="2"/>
    <w:p w14:paraId="5B03814A" w14:textId="77777777" w:rsidR="00F132BE" w:rsidRPr="000D6BEC" w:rsidRDefault="00F132BE" w:rsidP="00BF2FDE">
      <w:pPr>
        <w:widowControl w:val="0"/>
        <w:suppressAutoHyphens/>
        <w:spacing w:line="240" w:lineRule="auto"/>
        <w:rPr>
          <w:szCs w:val="22"/>
          <w:lang w:val="hu-HU"/>
        </w:rPr>
      </w:pPr>
    </w:p>
    <w:p w14:paraId="3083EA6C" w14:textId="332E041C" w:rsidR="00F132BE" w:rsidRPr="000D6BEC" w:rsidRDefault="009F7904" w:rsidP="00BF2FDE">
      <w:pPr>
        <w:widowControl w:val="0"/>
        <w:suppressAutoHyphens/>
        <w:spacing w:line="240" w:lineRule="auto"/>
        <w:rPr>
          <w:szCs w:val="22"/>
          <w:lang w:val="hu-HU"/>
        </w:rPr>
      </w:pPr>
      <w:r w:rsidRPr="000D6BEC">
        <w:rPr>
          <w:b/>
          <w:szCs w:val="22"/>
          <w:lang w:val="hu-HU"/>
        </w:rPr>
        <w:t>Gyártó</w:t>
      </w:r>
    </w:p>
    <w:p w14:paraId="4FC4F259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proofErr w:type="spellStart"/>
      <w:r w:rsidRPr="000D6BEC">
        <w:rPr>
          <w:lang w:val="hu-HU"/>
        </w:rPr>
        <w:t>Pharmascience</w:t>
      </w:r>
      <w:proofErr w:type="spellEnd"/>
      <w:r w:rsidRPr="000D6BEC">
        <w:rPr>
          <w:lang w:val="hu-HU"/>
        </w:rPr>
        <w:t xml:space="preserve"> International Kft.</w:t>
      </w:r>
    </w:p>
    <w:p w14:paraId="51921440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proofErr w:type="spellStart"/>
      <w:r w:rsidRPr="000D6BEC">
        <w:rPr>
          <w:lang w:val="hu-HU"/>
        </w:rPr>
        <w:t>Iacovides</w:t>
      </w:r>
      <w:proofErr w:type="spellEnd"/>
      <w:r w:rsidRPr="000D6BEC">
        <w:rPr>
          <w:lang w:val="hu-HU"/>
        </w:rPr>
        <w:t xml:space="preserve"> Tower, 1. emelet</w:t>
      </w:r>
    </w:p>
    <w:p w14:paraId="6C1FC5DF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r w:rsidRPr="000D6BEC">
        <w:rPr>
          <w:lang w:val="hu-HU"/>
        </w:rPr>
        <w:t xml:space="preserve">81-83 </w:t>
      </w:r>
      <w:proofErr w:type="spellStart"/>
      <w:r w:rsidRPr="000D6BEC">
        <w:rPr>
          <w:lang w:val="hu-HU"/>
        </w:rPr>
        <w:t>Griva</w:t>
      </w:r>
      <w:proofErr w:type="spellEnd"/>
      <w:r w:rsidRPr="000D6BEC">
        <w:rPr>
          <w:lang w:val="hu-HU"/>
        </w:rPr>
        <w:t xml:space="preserve"> </w:t>
      </w:r>
      <w:proofErr w:type="spellStart"/>
      <w:r w:rsidRPr="000D6BEC">
        <w:rPr>
          <w:lang w:val="hu-HU"/>
        </w:rPr>
        <w:t>Digeni</w:t>
      </w:r>
      <w:proofErr w:type="spellEnd"/>
      <w:r w:rsidRPr="000D6BEC">
        <w:rPr>
          <w:lang w:val="hu-HU"/>
        </w:rPr>
        <w:t xml:space="preserve"> </w:t>
      </w:r>
      <w:proofErr w:type="spellStart"/>
      <w:r w:rsidRPr="000D6BEC">
        <w:rPr>
          <w:lang w:val="hu-HU"/>
        </w:rPr>
        <w:t>Avenue</w:t>
      </w:r>
      <w:proofErr w:type="spellEnd"/>
    </w:p>
    <w:p w14:paraId="19F6E810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r w:rsidRPr="000D6BEC">
        <w:rPr>
          <w:lang w:val="hu-HU"/>
        </w:rPr>
        <w:t>1090 Nicosia</w:t>
      </w:r>
    </w:p>
    <w:p w14:paraId="30315E98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r w:rsidRPr="000D6BEC">
        <w:rPr>
          <w:lang w:val="hu-HU"/>
        </w:rPr>
        <w:t>C</w:t>
      </w:r>
      <w:r w:rsidR="009344DA" w:rsidRPr="000D6BEC">
        <w:rPr>
          <w:lang w:val="hu-HU"/>
        </w:rPr>
        <w:t>i</w:t>
      </w:r>
      <w:r w:rsidRPr="000D6BEC">
        <w:rPr>
          <w:lang w:val="hu-HU"/>
        </w:rPr>
        <w:t>prus</w:t>
      </w:r>
    </w:p>
    <w:p w14:paraId="7106AA35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</w:p>
    <w:p w14:paraId="27BCADEA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r w:rsidRPr="000D6BEC">
        <w:rPr>
          <w:lang w:val="hu-HU"/>
        </w:rPr>
        <w:t xml:space="preserve">GE </w:t>
      </w:r>
      <w:proofErr w:type="spellStart"/>
      <w:r w:rsidRPr="000D6BEC">
        <w:rPr>
          <w:lang w:val="hu-HU"/>
        </w:rPr>
        <w:t>Pharmaceuticals</w:t>
      </w:r>
      <w:proofErr w:type="spellEnd"/>
      <w:r w:rsidRPr="000D6BEC">
        <w:rPr>
          <w:lang w:val="hu-HU"/>
        </w:rPr>
        <w:t xml:space="preserve"> </w:t>
      </w:r>
      <w:r w:rsidR="009344DA" w:rsidRPr="000D6BEC">
        <w:rPr>
          <w:lang w:val="hu-HU"/>
        </w:rPr>
        <w:t>Kft</w:t>
      </w:r>
      <w:r w:rsidRPr="000D6BEC">
        <w:rPr>
          <w:lang w:val="hu-HU"/>
        </w:rPr>
        <w:t>.</w:t>
      </w:r>
    </w:p>
    <w:p w14:paraId="0C68AAD3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proofErr w:type="spellStart"/>
      <w:r w:rsidRPr="000D6BEC">
        <w:rPr>
          <w:lang w:val="hu-HU"/>
        </w:rPr>
        <w:t>C</w:t>
      </w:r>
      <w:r w:rsidR="009344DA" w:rsidRPr="000D6BEC">
        <w:rPr>
          <w:lang w:val="hu-HU"/>
        </w:rPr>
        <w:t>s</w:t>
      </w:r>
      <w:r w:rsidRPr="000D6BEC">
        <w:rPr>
          <w:lang w:val="hu-HU"/>
        </w:rPr>
        <w:t>ekani</w:t>
      </w:r>
      <w:r w:rsidR="009344DA" w:rsidRPr="000D6BEC">
        <w:rPr>
          <w:lang w:val="hu-HU"/>
        </w:rPr>
        <w:t>c</w:t>
      </w:r>
      <w:r w:rsidRPr="000D6BEC">
        <w:rPr>
          <w:lang w:val="hu-HU"/>
        </w:rPr>
        <w:t>a</w:t>
      </w:r>
      <w:proofErr w:type="spellEnd"/>
      <w:r w:rsidR="005D654C" w:rsidRPr="000D6BEC">
        <w:rPr>
          <w:lang w:val="hu-HU"/>
        </w:rPr>
        <w:t>, Déli terület</w:t>
      </w:r>
    </w:p>
    <w:p w14:paraId="266E18B3" w14:textId="77777777" w:rsidR="005D654C" w:rsidRPr="000D6BEC" w:rsidRDefault="005D654C" w:rsidP="00BF2FDE">
      <w:pPr>
        <w:pStyle w:val="Szvegtrzs"/>
        <w:suppressAutoHyphens/>
        <w:ind w:right="2"/>
        <w:rPr>
          <w:lang w:val="hu-HU"/>
        </w:rPr>
      </w:pPr>
      <w:r w:rsidRPr="000D6BEC">
        <w:rPr>
          <w:lang w:val="hu-HU"/>
        </w:rPr>
        <w:t>Iparterület</w:t>
      </w:r>
    </w:p>
    <w:p w14:paraId="68B65FC5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r w:rsidRPr="000D6BEC">
        <w:rPr>
          <w:lang w:val="hu-HU"/>
        </w:rPr>
        <w:t>Botevgr</w:t>
      </w:r>
      <w:r w:rsidR="005D654C" w:rsidRPr="000D6BEC">
        <w:rPr>
          <w:lang w:val="hu-HU"/>
        </w:rPr>
        <w:t>á</w:t>
      </w:r>
      <w:r w:rsidRPr="000D6BEC">
        <w:rPr>
          <w:lang w:val="hu-HU"/>
        </w:rPr>
        <w:t>d, 2140</w:t>
      </w:r>
    </w:p>
    <w:p w14:paraId="3784F31E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  <w:r w:rsidRPr="000D6BEC">
        <w:rPr>
          <w:lang w:val="hu-HU"/>
        </w:rPr>
        <w:t>Bulg</w:t>
      </w:r>
      <w:r w:rsidR="005D654C" w:rsidRPr="000D6BEC">
        <w:rPr>
          <w:lang w:val="hu-HU"/>
        </w:rPr>
        <w:t>á</w:t>
      </w:r>
      <w:r w:rsidRPr="000D6BEC">
        <w:rPr>
          <w:lang w:val="hu-HU"/>
        </w:rPr>
        <w:t>ria</w:t>
      </w:r>
    </w:p>
    <w:p w14:paraId="026F849E" w14:textId="77777777" w:rsidR="00517651" w:rsidRPr="000D6BEC" w:rsidRDefault="00517651" w:rsidP="00BF2FDE">
      <w:pPr>
        <w:pStyle w:val="Szvegtrzs"/>
        <w:suppressAutoHyphens/>
        <w:ind w:right="2"/>
        <w:rPr>
          <w:lang w:val="hu-HU"/>
        </w:rPr>
      </w:pPr>
    </w:p>
    <w:p w14:paraId="0B3F5627" w14:textId="77777777" w:rsidR="00517651" w:rsidRPr="000D6BEC" w:rsidRDefault="00517651" w:rsidP="00BF2FDE">
      <w:pPr>
        <w:widowControl w:val="0"/>
        <w:suppressAutoHyphens/>
        <w:spacing w:line="240" w:lineRule="auto"/>
        <w:rPr>
          <w:b/>
          <w:szCs w:val="22"/>
          <w:lang w:val="hu-HU"/>
        </w:rPr>
      </w:pPr>
      <w:r w:rsidRPr="000D6BEC">
        <w:rPr>
          <w:szCs w:val="22"/>
          <w:lang w:val="hu-HU"/>
        </w:rPr>
        <w:t xml:space="preserve">Richter </w:t>
      </w:r>
      <w:r w:rsidR="005D654C" w:rsidRPr="000D6BEC">
        <w:rPr>
          <w:szCs w:val="22"/>
          <w:lang w:val="hu-HU"/>
        </w:rPr>
        <w:t xml:space="preserve">Gedeon </w:t>
      </w:r>
      <w:proofErr w:type="spellStart"/>
      <w:r w:rsidR="005D654C" w:rsidRPr="000D6BEC">
        <w:rPr>
          <w:szCs w:val="22"/>
          <w:lang w:val="hu-HU"/>
        </w:rPr>
        <w:t>Nyrt</w:t>
      </w:r>
      <w:proofErr w:type="spellEnd"/>
      <w:r w:rsidR="005D654C" w:rsidRPr="000D6BEC">
        <w:rPr>
          <w:szCs w:val="22"/>
          <w:lang w:val="hu-HU"/>
        </w:rPr>
        <w:t>.</w:t>
      </w:r>
    </w:p>
    <w:p w14:paraId="17D8C4DA" w14:textId="77777777" w:rsidR="00517651" w:rsidRPr="000D6BEC" w:rsidRDefault="00517651" w:rsidP="00BF2FD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lastRenderedPageBreak/>
        <w:t>Gyömrői út 19-21.</w:t>
      </w:r>
    </w:p>
    <w:p w14:paraId="7204AFE2" w14:textId="77777777" w:rsidR="00517651" w:rsidRPr="000D6BEC" w:rsidRDefault="00517651" w:rsidP="00BF2FD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Budapest H-1103</w:t>
      </w:r>
    </w:p>
    <w:p w14:paraId="38DC53BF" w14:textId="77777777" w:rsidR="00517651" w:rsidRPr="000D6BEC" w:rsidRDefault="005D654C" w:rsidP="00BF2FD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Magyarország</w:t>
      </w:r>
    </w:p>
    <w:p w14:paraId="77859223" w14:textId="77777777" w:rsidR="005D654C" w:rsidRPr="000D6BEC" w:rsidRDefault="005D654C" w:rsidP="00BF2FDE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</w:p>
    <w:p w14:paraId="5A443B0E" w14:textId="47EA4EA6" w:rsidR="009D6DC8" w:rsidRPr="000D6BEC" w:rsidRDefault="009D6DC8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OGYI-T-24183/01 </w:t>
      </w:r>
      <w:r w:rsidRPr="000D6BEC">
        <w:rPr>
          <w:szCs w:val="22"/>
          <w:lang w:val="hu-HU"/>
        </w:rPr>
        <w:tab/>
        <w:t>10</w:t>
      </w:r>
      <w:r w:rsidR="00780E9C">
        <w:rPr>
          <w:szCs w:val="22"/>
          <w:lang w:val="hu-HU"/>
        </w:rPr>
        <w:t>×</w:t>
      </w:r>
      <w:r w:rsidRPr="000D6BEC">
        <w:rPr>
          <w:szCs w:val="22"/>
          <w:lang w:val="hu-HU"/>
        </w:rPr>
        <w:t>1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adagonként perforált PA/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>/PVC/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 xml:space="preserve"> buborékcsomagolás</w:t>
      </w:r>
    </w:p>
    <w:p w14:paraId="069A691F" w14:textId="02D80DFA" w:rsidR="009D6DC8" w:rsidRPr="000D6BEC" w:rsidRDefault="009D6DC8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OGYI-T-24183/02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14</w:t>
      </w:r>
      <w:r w:rsidR="00780E9C">
        <w:rPr>
          <w:szCs w:val="22"/>
          <w:lang w:val="hu-HU"/>
        </w:rPr>
        <w:t>×</w:t>
      </w:r>
      <w:r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PA/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>/PVC/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 xml:space="preserve"> buborékcsomagolás</w:t>
      </w:r>
    </w:p>
    <w:p w14:paraId="6CBF865A" w14:textId="359CD0DD" w:rsidR="009D6DC8" w:rsidRPr="000D6BEC" w:rsidRDefault="009D6DC8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OGYI-T-24183/03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14</w:t>
      </w:r>
      <w:r w:rsidR="00780E9C">
        <w:rPr>
          <w:szCs w:val="22"/>
          <w:lang w:val="hu-HU"/>
        </w:rPr>
        <w:t>×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PA/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>/PVC/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 xml:space="preserve"> buborékcsomagolás tasakban</w:t>
      </w:r>
    </w:p>
    <w:p w14:paraId="0A921E77" w14:textId="5C058C19" w:rsidR="009D6DC8" w:rsidRPr="000D6BEC" w:rsidRDefault="009D6DC8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OGYI-T-24183/04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28</w:t>
      </w:r>
      <w:r w:rsidR="00780E9C">
        <w:rPr>
          <w:szCs w:val="22"/>
          <w:lang w:val="hu-HU"/>
        </w:rPr>
        <w:t>×</w:t>
      </w:r>
      <w:r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PA/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>/PVC/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 xml:space="preserve"> buborékcsomagolás</w:t>
      </w:r>
    </w:p>
    <w:p w14:paraId="22A760C6" w14:textId="5BDC7572" w:rsidR="009D6DC8" w:rsidRPr="000D6BEC" w:rsidRDefault="009D6DC8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>OGYI-T-24183/05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28</w:t>
      </w:r>
      <w:r w:rsidR="00780E9C">
        <w:rPr>
          <w:szCs w:val="22"/>
          <w:lang w:val="hu-HU"/>
        </w:rPr>
        <w:t>×</w:t>
      </w:r>
      <w:r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PA/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>/PVC/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 xml:space="preserve"> buborékcsomagolás tasakban</w:t>
      </w:r>
    </w:p>
    <w:p w14:paraId="0A383F7C" w14:textId="33927281" w:rsidR="009D6DC8" w:rsidRPr="000D6BEC" w:rsidRDefault="009D6DC8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OGYI-T-24183/06 </w:t>
      </w:r>
      <w:r w:rsidRPr="000D6BEC">
        <w:rPr>
          <w:szCs w:val="22"/>
          <w:lang w:val="hu-HU"/>
        </w:rPr>
        <w:tab/>
        <w:t>84</w:t>
      </w:r>
      <w:r w:rsidR="00780E9C">
        <w:rPr>
          <w:szCs w:val="22"/>
          <w:lang w:val="hu-HU"/>
        </w:rPr>
        <w:t>×</w:t>
      </w:r>
      <w:r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PA/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>/PVC/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 xml:space="preserve"> buborékcsomagolás tasakban</w:t>
      </w:r>
    </w:p>
    <w:p w14:paraId="2AE82A53" w14:textId="143F7B69" w:rsidR="009D6DC8" w:rsidRDefault="009D6DC8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  <w:r w:rsidRPr="000D6BEC">
        <w:rPr>
          <w:szCs w:val="22"/>
          <w:lang w:val="hu-HU"/>
        </w:rPr>
        <w:t xml:space="preserve">OGYI-T-24183/07 </w:t>
      </w:r>
      <w:r w:rsidRPr="000D6BEC">
        <w:rPr>
          <w:szCs w:val="22"/>
          <w:lang w:val="hu-HU"/>
        </w:rPr>
        <w:tab/>
        <w:t>98</w:t>
      </w:r>
      <w:r w:rsidR="00780E9C">
        <w:rPr>
          <w:szCs w:val="22"/>
          <w:lang w:val="hu-HU"/>
        </w:rPr>
        <w:t>×</w:t>
      </w:r>
      <w:r w:rsidRPr="000D6BEC">
        <w:rPr>
          <w:szCs w:val="22"/>
          <w:lang w:val="hu-HU"/>
        </w:rPr>
        <w:t xml:space="preserve"> </w:t>
      </w:r>
      <w:r w:rsidRPr="000D6BEC">
        <w:rPr>
          <w:szCs w:val="22"/>
          <w:lang w:val="hu-HU"/>
        </w:rPr>
        <w:tab/>
      </w:r>
      <w:r w:rsidRPr="000D6BEC">
        <w:rPr>
          <w:szCs w:val="22"/>
          <w:lang w:val="hu-HU"/>
        </w:rPr>
        <w:tab/>
        <w:t>PA/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>/PVC/</w:t>
      </w:r>
      <w:proofErr w:type="spellStart"/>
      <w:r w:rsidRPr="000D6BEC">
        <w:rPr>
          <w:szCs w:val="22"/>
          <w:lang w:val="hu-HU"/>
        </w:rPr>
        <w:t>Al</w:t>
      </w:r>
      <w:proofErr w:type="spellEnd"/>
      <w:r w:rsidRPr="000D6BEC">
        <w:rPr>
          <w:szCs w:val="22"/>
          <w:lang w:val="hu-HU"/>
        </w:rPr>
        <w:t xml:space="preserve"> buborékcsomagolás tasakban</w:t>
      </w:r>
    </w:p>
    <w:p w14:paraId="4C5BBA75" w14:textId="77777777" w:rsidR="00780E9C" w:rsidRPr="000D6BEC" w:rsidRDefault="00780E9C" w:rsidP="009D6DC8">
      <w:pPr>
        <w:widowControl w:val="0"/>
        <w:numPr>
          <w:ilvl w:val="12"/>
          <w:numId w:val="0"/>
        </w:numPr>
        <w:suppressAutoHyphens/>
        <w:spacing w:line="240" w:lineRule="auto"/>
        <w:ind w:right="-2"/>
        <w:rPr>
          <w:szCs w:val="22"/>
          <w:lang w:val="hu-HU"/>
        </w:rPr>
      </w:pPr>
    </w:p>
    <w:p w14:paraId="27AC876C" w14:textId="77777777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20D408D6" w14:textId="77777777" w:rsidR="00F132BE" w:rsidRPr="000D6BEC" w:rsidRDefault="00F132BE" w:rsidP="00BF2FDE">
      <w:pPr>
        <w:widowControl w:val="0"/>
        <w:suppressAutoHyphens/>
        <w:spacing w:line="240" w:lineRule="auto"/>
        <w:rPr>
          <w:noProof/>
          <w:szCs w:val="22"/>
          <w:lang w:val="hu-HU"/>
        </w:rPr>
      </w:pPr>
    </w:p>
    <w:p w14:paraId="0163C1FA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Bulgária</w:t>
      </w:r>
      <w:r w:rsidRPr="000D6BEC">
        <w:rPr>
          <w:rFonts w:eastAsia="Times New Roman"/>
          <w:lang w:val="hu-HU"/>
        </w:rPr>
        <w:tab/>
      </w:r>
      <w:proofErr w:type="spellStart"/>
      <w:r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>mg film-</w:t>
      </w:r>
      <w:proofErr w:type="spellStart"/>
      <w:r w:rsidR="00AF0B78" w:rsidRPr="000D6BEC">
        <w:rPr>
          <w:rFonts w:eastAsia="Times New Roman"/>
          <w:lang w:val="hu-HU"/>
        </w:rPr>
        <w:t>coated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tablet</w:t>
      </w:r>
      <w:proofErr w:type="spellEnd"/>
    </w:p>
    <w:p w14:paraId="6B154B31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Csehország</w:t>
      </w:r>
      <w:r w:rsidRPr="000D6BEC">
        <w:rPr>
          <w:rFonts w:eastAsia="Times New Roman"/>
          <w:lang w:val="hu-HU"/>
        </w:rPr>
        <w:tab/>
      </w:r>
      <w:proofErr w:type="spellStart"/>
      <w:r w:rsidR="00AF0B78"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 xml:space="preserve">mg </w:t>
      </w:r>
      <w:proofErr w:type="spellStart"/>
      <w:r w:rsidR="00AF0B78" w:rsidRPr="000D6BEC">
        <w:rPr>
          <w:rFonts w:eastAsia="Times New Roman"/>
          <w:lang w:val="hu-HU"/>
        </w:rPr>
        <w:t>potahované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tablety</w:t>
      </w:r>
      <w:proofErr w:type="spellEnd"/>
    </w:p>
    <w:p w14:paraId="2AF2798F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Észtország</w:t>
      </w:r>
      <w:r w:rsidRPr="000D6BEC">
        <w:rPr>
          <w:rFonts w:eastAsia="Times New Roman"/>
          <w:lang w:val="hu-HU"/>
        </w:rPr>
        <w:tab/>
      </w:r>
      <w:proofErr w:type="spellStart"/>
      <w:r w:rsidR="00AF0B78"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 xml:space="preserve">mg </w:t>
      </w:r>
      <w:proofErr w:type="spellStart"/>
      <w:r w:rsidR="00AF0B78" w:rsidRPr="000D6BEC">
        <w:rPr>
          <w:rFonts w:eastAsia="Times New Roman"/>
          <w:lang w:val="hu-HU"/>
        </w:rPr>
        <w:t>õhukese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polümeerikattega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tabletid</w:t>
      </w:r>
      <w:proofErr w:type="spellEnd"/>
    </w:p>
    <w:p w14:paraId="332E3166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Lengyelország</w:t>
      </w:r>
      <w:r w:rsidRPr="000D6BEC">
        <w:rPr>
          <w:rFonts w:eastAsia="Times New Roman"/>
          <w:lang w:val="hu-HU"/>
        </w:rPr>
        <w:tab/>
      </w:r>
      <w:proofErr w:type="spellStart"/>
      <w:r w:rsidR="00AF0B78"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 xml:space="preserve">mg </w:t>
      </w:r>
      <w:proofErr w:type="spellStart"/>
      <w:r w:rsidR="00AF0B78" w:rsidRPr="000D6BEC">
        <w:rPr>
          <w:rFonts w:eastAsia="Times New Roman"/>
          <w:lang w:val="hu-HU"/>
        </w:rPr>
        <w:t>tabletki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powlekane</w:t>
      </w:r>
      <w:proofErr w:type="spellEnd"/>
    </w:p>
    <w:p w14:paraId="0E29F6B7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Lettország</w:t>
      </w:r>
      <w:r w:rsidRPr="000D6BEC">
        <w:rPr>
          <w:rFonts w:eastAsia="Times New Roman"/>
          <w:lang w:val="hu-HU"/>
        </w:rPr>
        <w:tab/>
      </w:r>
      <w:proofErr w:type="spellStart"/>
      <w:r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 xml:space="preserve">mg </w:t>
      </w:r>
      <w:proofErr w:type="spellStart"/>
      <w:r w:rsidR="00AF0B78" w:rsidRPr="000D6BEC">
        <w:rPr>
          <w:rFonts w:eastAsia="Times New Roman"/>
          <w:lang w:val="hu-HU"/>
        </w:rPr>
        <w:t>plėvele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dengtos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tabletės</w:t>
      </w:r>
      <w:proofErr w:type="spellEnd"/>
    </w:p>
    <w:p w14:paraId="7AEA8A17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Litvánia</w:t>
      </w:r>
      <w:r w:rsidRPr="000D6BEC">
        <w:rPr>
          <w:rFonts w:eastAsia="Times New Roman"/>
          <w:lang w:val="hu-HU"/>
        </w:rPr>
        <w:tab/>
      </w:r>
      <w:proofErr w:type="spellStart"/>
      <w:r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 xml:space="preserve">mg </w:t>
      </w:r>
      <w:proofErr w:type="spellStart"/>
      <w:r w:rsidR="00AF0B78" w:rsidRPr="000D6BEC">
        <w:rPr>
          <w:rFonts w:eastAsia="Times New Roman"/>
          <w:lang w:val="hu-HU"/>
        </w:rPr>
        <w:t>apvalkotās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tablets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</w:p>
    <w:p w14:paraId="12C09CBA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Magyarország</w:t>
      </w:r>
      <w:r w:rsidRPr="000D6BEC">
        <w:rPr>
          <w:rFonts w:eastAsia="Times New Roman"/>
          <w:lang w:val="hu-HU"/>
        </w:rPr>
        <w:tab/>
      </w:r>
      <w:proofErr w:type="spellStart"/>
      <w:r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>mg filmtabletta</w:t>
      </w:r>
    </w:p>
    <w:p w14:paraId="02495587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Románia</w:t>
      </w:r>
      <w:r w:rsidRPr="000D6BEC">
        <w:rPr>
          <w:rFonts w:eastAsia="Times New Roman"/>
          <w:lang w:val="hu-HU"/>
        </w:rPr>
        <w:tab/>
      </w:r>
      <w:proofErr w:type="spellStart"/>
      <w:r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r w:rsidR="00AF0B78" w:rsidRPr="000D6BEC">
        <w:rPr>
          <w:bCs/>
          <w:szCs w:val="22"/>
          <w:lang w:val="hu-HU"/>
        </w:rPr>
        <w:t>14</w:t>
      </w:r>
      <w:r w:rsidR="00AF0B78" w:rsidRPr="000D6BEC">
        <w:rPr>
          <w:lang w:val="hu-HU"/>
        </w:rPr>
        <w:t> </w:t>
      </w:r>
      <w:r w:rsidR="00AF0B78" w:rsidRPr="000D6BEC">
        <w:rPr>
          <w:bCs/>
          <w:szCs w:val="22"/>
          <w:lang w:val="hu-HU"/>
        </w:rPr>
        <w:t xml:space="preserve">mg </w:t>
      </w:r>
      <w:proofErr w:type="spellStart"/>
      <w:r w:rsidR="00AF0B78" w:rsidRPr="000D6BEC">
        <w:rPr>
          <w:bCs/>
          <w:szCs w:val="22"/>
          <w:lang w:val="hu-HU"/>
        </w:rPr>
        <w:t>comprimate</w:t>
      </w:r>
      <w:proofErr w:type="spellEnd"/>
      <w:r w:rsidR="00AF0B78" w:rsidRPr="000D6BEC">
        <w:rPr>
          <w:bCs/>
          <w:szCs w:val="22"/>
          <w:lang w:val="hu-HU"/>
        </w:rPr>
        <w:t xml:space="preserve"> </w:t>
      </w:r>
      <w:proofErr w:type="spellStart"/>
      <w:r w:rsidR="00AF0B78" w:rsidRPr="000D6BEC">
        <w:rPr>
          <w:bCs/>
          <w:szCs w:val="22"/>
          <w:lang w:val="hu-HU"/>
        </w:rPr>
        <w:t>filmate</w:t>
      </w:r>
      <w:proofErr w:type="spellEnd"/>
    </w:p>
    <w:p w14:paraId="5262DA3C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  <w:r w:rsidRPr="000D6BEC">
        <w:rPr>
          <w:rFonts w:eastAsia="Times New Roman"/>
          <w:lang w:val="hu-HU"/>
        </w:rPr>
        <w:t>Szlovákia</w:t>
      </w:r>
      <w:r w:rsidRPr="000D6BEC">
        <w:rPr>
          <w:rFonts w:eastAsia="Times New Roman"/>
          <w:lang w:val="hu-HU"/>
        </w:rPr>
        <w:tab/>
      </w:r>
      <w:proofErr w:type="spellStart"/>
      <w:r w:rsidR="00AF0B78" w:rsidRPr="000D6BEC">
        <w:rPr>
          <w:rFonts w:eastAsia="Times New Roman"/>
          <w:lang w:val="hu-HU"/>
        </w:rPr>
        <w:t>Boxarid</w:t>
      </w:r>
      <w:proofErr w:type="spellEnd"/>
      <w:r w:rsidR="00AF0B78" w:rsidRPr="000D6BEC">
        <w:rPr>
          <w:rFonts w:eastAsia="Times New Roman"/>
          <w:lang w:val="hu-HU"/>
        </w:rPr>
        <w:t xml:space="preserve"> 14</w:t>
      </w:r>
      <w:r w:rsidR="00EA4547" w:rsidRPr="000D6BEC">
        <w:rPr>
          <w:rFonts w:eastAsia="Times New Roman"/>
          <w:lang w:val="hu-HU"/>
        </w:rPr>
        <w:t> </w:t>
      </w:r>
      <w:r w:rsidR="00AF0B78" w:rsidRPr="000D6BEC">
        <w:rPr>
          <w:rFonts w:eastAsia="Times New Roman"/>
          <w:lang w:val="hu-HU"/>
        </w:rPr>
        <w:t xml:space="preserve">mg </w:t>
      </w:r>
      <w:proofErr w:type="spellStart"/>
      <w:r w:rsidR="00AF0B78" w:rsidRPr="000D6BEC">
        <w:rPr>
          <w:rFonts w:eastAsia="Times New Roman"/>
          <w:lang w:val="hu-HU"/>
        </w:rPr>
        <w:t>filmom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obalené</w:t>
      </w:r>
      <w:proofErr w:type="spellEnd"/>
      <w:r w:rsidR="00AF0B78" w:rsidRPr="000D6BEC">
        <w:rPr>
          <w:rFonts w:eastAsia="Times New Roman"/>
          <w:lang w:val="hu-HU"/>
        </w:rPr>
        <w:t xml:space="preserve"> </w:t>
      </w:r>
      <w:proofErr w:type="spellStart"/>
      <w:r w:rsidR="00AF0B78" w:rsidRPr="000D6BEC">
        <w:rPr>
          <w:rFonts w:eastAsia="Times New Roman"/>
          <w:lang w:val="hu-HU"/>
        </w:rPr>
        <w:t>tablety</w:t>
      </w:r>
      <w:proofErr w:type="spellEnd"/>
    </w:p>
    <w:p w14:paraId="355B007F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</w:p>
    <w:p w14:paraId="7F2EEAAA" w14:textId="77777777" w:rsidR="00307FA9" w:rsidRPr="000D6BEC" w:rsidRDefault="00307FA9" w:rsidP="00307FA9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lang w:val="hu-HU"/>
        </w:rPr>
      </w:pPr>
    </w:p>
    <w:p w14:paraId="45ED767E" w14:textId="07606EC8" w:rsidR="00F132BE" w:rsidRPr="000D6BEC" w:rsidRDefault="00F132BE" w:rsidP="00BF2FDE">
      <w:pPr>
        <w:widowControl w:val="0"/>
        <w:suppressAutoHyphens/>
        <w:spacing w:line="240" w:lineRule="auto"/>
        <w:ind w:right="-2"/>
        <w:rPr>
          <w:b/>
          <w:szCs w:val="22"/>
          <w:lang w:val="hu-HU"/>
        </w:rPr>
      </w:pPr>
      <w:r w:rsidRPr="000D6BEC">
        <w:rPr>
          <w:b/>
          <w:szCs w:val="22"/>
          <w:lang w:val="hu-HU"/>
        </w:rPr>
        <w:t xml:space="preserve">A betegtájékoztató </w:t>
      </w:r>
      <w:r w:rsidRPr="000D6BEC">
        <w:rPr>
          <w:b/>
          <w:noProof/>
          <w:szCs w:val="22"/>
          <w:lang w:val="hu-HU"/>
        </w:rPr>
        <w:t>legutóbbi felülvizsgálatának</w:t>
      </w:r>
      <w:r w:rsidRPr="000D6BEC">
        <w:rPr>
          <w:b/>
          <w:szCs w:val="22"/>
          <w:lang w:val="hu-HU"/>
        </w:rPr>
        <w:t xml:space="preserve"> dátuma</w:t>
      </w:r>
      <w:r w:rsidRPr="000D6BEC">
        <w:rPr>
          <w:b/>
          <w:noProof/>
          <w:szCs w:val="22"/>
          <w:lang w:val="hu-HU"/>
        </w:rPr>
        <w:t>:</w:t>
      </w:r>
      <w:r w:rsidR="009D6DC8" w:rsidRPr="000D6BEC">
        <w:rPr>
          <w:noProof/>
          <w:szCs w:val="22"/>
          <w:lang w:val="hu-HU"/>
        </w:rPr>
        <w:t xml:space="preserve"> </w:t>
      </w:r>
      <w:r w:rsidR="006B5E2A">
        <w:rPr>
          <w:noProof/>
          <w:szCs w:val="22"/>
          <w:lang w:val="hu-HU"/>
        </w:rPr>
        <w:t>2026. augusztus.</w:t>
      </w:r>
    </w:p>
    <w:p w14:paraId="41E787A1" w14:textId="77777777" w:rsidR="00F132BE" w:rsidRPr="000D6BEC" w:rsidRDefault="00F132BE" w:rsidP="00BF2FDE">
      <w:pPr>
        <w:widowControl w:val="0"/>
        <w:suppressAutoHyphens/>
        <w:spacing w:line="240" w:lineRule="auto"/>
        <w:ind w:right="-449"/>
        <w:rPr>
          <w:szCs w:val="22"/>
          <w:lang w:val="hu-HU"/>
        </w:rPr>
      </w:pPr>
    </w:p>
    <w:sectPr w:rsidR="00F132BE" w:rsidRPr="000D6BEC" w:rsidSect="00EF4664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06286" w14:textId="77777777" w:rsidR="00DB14FC" w:rsidRDefault="00DB14FC">
      <w:pPr>
        <w:spacing w:line="240" w:lineRule="auto"/>
      </w:pPr>
      <w:r>
        <w:separator/>
      </w:r>
    </w:p>
  </w:endnote>
  <w:endnote w:type="continuationSeparator" w:id="0">
    <w:p w14:paraId="759DD921" w14:textId="77777777" w:rsidR="00DB14FC" w:rsidRDefault="00DB14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9B39C" w14:textId="48DE8F4D" w:rsidR="00CB1318" w:rsidRPr="00F06234" w:rsidRDefault="00CB1318" w:rsidP="00D51D5D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7620E" w14:textId="1D2C5504" w:rsidR="00CB1318" w:rsidRPr="00557950" w:rsidRDefault="003B347A" w:rsidP="00850E59">
    <w:pPr>
      <w:pStyle w:val="llb"/>
      <w:rPr>
        <w:rFonts w:ascii="Times New Roman" w:hAnsi="Times New Roman"/>
        <w:sz w:val="18"/>
        <w:szCs w:val="18"/>
      </w:rPr>
    </w:pPr>
    <w:r w:rsidRPr="003B347A">
      <w:rPr>
        <w:rFonts w:ascii="Times New Roman" w:eastAsia="Times New Roman" w:hAnsi="Times New Roman"/>
        <w:sz w:val="18"/>
        <w:szCs w:val="18"/>
        <w:lang w:val="hu-HU" w:eastAsia="en-US"/>
      </w:rPr>
      <w:t>NNGYK/ETGY/17396/2026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BCAF7" w14:textId="77777777" w:rsidR="00DB14FC" w:rsidRDefault="00DB14FC">
      <w:pPr>
        <w:spacing w:line="240" w:lineRule="auto"/>
      </w:pPr>
      <w:r>
        <w:separator/>
      </w:r>
    </w:p>
  </w:footnote>
  <w:footnote w:type="continuationSeparator" w:id="0">
    <w:p w14:paraId="05D9AE8C" w14:textId="77777777" w:rsidR="00DB14FC" w:rsidRDefault="00DB14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695889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C896510" w14:textId="06D1A046" w:rsidR="00557950" w:rsidRPr="00E94C9A" w:rsidRDefault="003B347A" w:rsidP="00E94C9A">
        <w:pPr>
          <w:pStyle w:val="lfej"/>
          <w:jc w:val="center"/>
          <w:rPr>
            <w:sz w:val="18"/>
            <w:szCs w:val="18"/>
          </w:rPr>
        </w:pPr>
        <w:r w:rsidRPr="00E94C9A">
          <w:rPr>
            <w:sz w:val="18"/>
            <w:szCs w:val="18"/>
          </w:rPr>
          <w:fldChar w:fldCharType="begin"/>
        </w:r>
        <w:r w:rsidRPr="00E94C9A">
          <w:rPr>
            <w:sz w:val="18"/>
            <w:szCs w:val="18"/>
          </w:rPr>
          <w:instrText>PAGE   \* MERGEFORMAT</w:instrText>
        </w:r>
        <w:r w:rsidRPr="00E94C9A">
          <w:rPr>
            <w:sz w:val="18"/>
            <w:szCs w:val="18"/>
          </w:rPr>
          <w:fldChar w:fldCharType="separate"/>
        </w:r>
        <w:r w:rsidR="00E94C9A" w:rsidRPr="00E94C9A">
          <w:rPr>
            <w:noProof/>
            <w:sz w:val="18"/>
            <w:szCs w:val="18"/>
            <w:lang w:val="hu-HU"/>
          </w:rPr>
          <w:t>8</w:t>
        </w:r>
        <w:r w:rsidRPr="00E94C9A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B41831"/>
    <w:multiLevelType w:val="hybridMultilevel"/>
    <w:tmpl w:val="94562058"/>
    <w:lvl w:ilvl="0" w:tplc="33CCA654">
      <w:numFmt w:val="bullet"/>
      <w:lvlText w:val="-"/>
      <w:lvlJc w:val="left"/>
      <w:pPr>
        <w:ind w:left="87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8FCCED4E">
      <w:numFmt w:val="bullet"/>
      <w:lvlText w:val="•"/>
      <w:lvlJc w:val="left"/>
      <w:pPr>
        <w:ind w:left="1792" w:hanging="567"/>
      </w:pPr>
      <w:rPr>
        <w:rFonts w:hint="default"/>
      </w:rPr>
    </w:lvl>
    <w:lvl w:ilvl="2" w:tplc="58366EAC">
      <w:numFmt w:val="bullet"/>
      <w:lvlText w:val="•"/>
      <w:lvlJc w:val="left"/>
      <w:pPr>
        <w:ind w:left="2705" w:hanging="567"/>
      </w:pPr>
      <w:rPr>
        <w:rFonts w:hint="default"/>
      </w:rPr>
    </w:lvl>
    <w:lvl w:ilvl="3" w:tplc="32707630">
      <w:numFmt w:val="bullet"/>
      <w:lvlText w:val="•"/>
      <w:lvlJc w:val="left"/>
      <w:pPr>
        <w:ind w:left="3617" w:hanging="567"/>
      </w:pPr>
      <w:rPr>
        <w:rFonts w:hint="default"/>
      </w:rPr>
    </w:lvl>
    <w:lvl w:ilvl="4" w:tplc="B3C631B6">
      <w:numFmt w:val="bullet"/>
      <w:lvlText w:val="•"/>
      <w:lvlJc w:val="left"/>
      <w:pPr>
        <w:ind w:left="4530" w:hanging="567"/>
      </w:pPr>
      <w:rPr>
        <w:rFonts w:hint="default"/>
      </w:rPr>
    </w:lvl>
    <w:lvl w:ilvl="5" w:tplc="9A74CB86">
      <w:numFmt w:val="bullet"/>
      <w:lvlText w:val="•"/>
      <w:lvlJc w:val="left"/>
      <w:pPr>
        <w:ind w:left="5443" w:hanging="567"/>
      </w:pPr>
      <w:rPr>
        <w:rFonts w:hint="default"/>
      </w:rPr>
    </w:lvl>
    <w:lvl w:ilvl="6" w:tplc="4C8608E4">
      <w:numFmt w:val="bullet"/>
      <w:lvlText w:val="•"/>
      <w:lvlJc w:val="left"/>
      <w:pPr>
        <w:ind w:left="6355" w:hanging="567"/>
      </w:pPr>
      <w:rPr>
        <w:rFonts w:hint="default"/>
      </w:rPr>
    </w:lvl>
    <w:lvl w:ilvl="7" w:tplc="4C326AA4">
      <w:numFmt w:val="bullet"/>
      <w:lvlText w:val="•"/>
      <w:lvlJc w:val="left"/>
      <w:pPr>
        <w:ind w:left="7268" w:hanging="567"/>
      </w:pPr>
      <w:rPr>
        <w:rFonts w:hint="default"/>
      </w:rPr>
    </w:lvl>
    <w:lvl w:ilvl="8" w:tplc="7FBA70D0">
      <w:numFmt w:val="bullet"/>
      <w:lvlText w:val="•"/>
      <w:lvlJc w:val="left"/>
      <w:pPr>
        <w:ind w:left="8181" w:hanging="567"/>
      </w:pPr>
      <w:rPr>
        <w:rFonts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D606216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FC837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F487A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7E258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D4CC7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1BC9B8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6A65A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09A23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F60CDF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58B56C73"/>
    <w:multiLevelType w:val="hybridMultilevel"/>
    <w:tmpl w:val="5BA42128"/>
    <w:lvl w:ilvl="0" w:tplc="24A2B54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8CA23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C92733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6C6A5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FA2153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79ACC4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CEA2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FFEFE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618BE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D1"/>
    <w:rsid w:val="0001267F"/>
    <w:rsid w:val="000148F6"/>
    <w:rsid w:val="000151B3"/>
    <w:rsid w:val="0002359D"/>
    <w:rsid w:val="000269BD"/>
    <w:rsid w:val="000276C4"/>
    <w:rsid w:val="00044306"/>
    <w:rsid w:val="00047179"/>
    <w:rsid w:val="00056863"/>
    <w:rsid w:val="00061748"/>
    <w:rsid w:val="00063D24"/>
    <w:rsid w:val="00072829"/>
    <w:rsid w:val="00083062"/>
    <w:rsid w:val="00083F95"/>
    <w:rsid w:val="000B362E"/>
    <w:rsid w:val="000D4EC3"/>
    <w:rsid w:val="000D6BEC"/>
    <w:rsid w:val="000F2DD0"/>
    <w:rsid w:val="000F7D35"/>
    <w:rsid w:val="00106534"/>
    <w:rsid w:val="0011479E"/>
    <w:rsid w:val="0015216D"/>
    <w:rsid w:val="001549A6"/>
    <w:rsid w:val="00157459"/>
    <w:rsid w:val="00162651"/>
    <w:rsid w:val="00165905"/>
    <w:rsid w:val="001665C8"/>
    <w:rsid w:val="00170EB0"/>
    <w:rsid w:val="001858F7"/>
    <w:rsid w:val="001A003B"/>
    <w:rsid w:val="001A5BD0"/>
    <w:rsid w:val="001B3ED8"/>
    <w:rsid w:val="001B6BFD"/>
    <w:rsid w:val="001C3D39"/>
    <w:rsid w:val="001C4DAF"/>
    <w:rsid w:val="001F184C"/>
    <w:rsid w:val="001F658E"/>
    <w:rsid w:val="00200A0B"/>
    <w:rsid w:val="00201B94"/>
    <w:rsid w:val="00224A6D"/>
    <w:rsid w:val="00266471"/>
    <w:rsid w:val="002677CD"/>
    <w:rsid w:val="00277F14"/>
    <w:rsid w:val="002826A7"/>
    <w:rsid w:val="002950F4"/>
    <w:rsid w:val="002A0753"/>
    <w:rsid w:val="002D5699"/>
    <w:rsid w:val="002D7D4D"/>
    <w:rsid w:val="002F242B"/>
    <w:rsid w:val="00307036"/>
    <w:rsid w:val="00307FA9"/>
    <w:rsid w:val="0031097D"/>
    <w:rsid w:val="00310AF9"/>
    <w:rsid w:val="003225E3"/>
    <w:rsid w:val="003360A6"/>
    <w:rsid w:val="0038245B"/>
    <w:rsid w:val="00385FF8"/>
    <w:rsid w:val="0039428C"/>
    <w:rsid w:val="003970E7"/>
    <w:rsid w:val="003B347A"/>
    <w:rsid w:val="003C1055"/>
    <w:rsid w:val="003C2791"/>
    <w:rsid w:val="003C318D"/>
    <w:rsid w:val="003F125A"/>
    <w:rsid w:val="003F6F31"/>
    <w:rsid w:val="00414880"/>
    <w:rsid w:val="004202D1"/>
    <w:rsid w:val="00440611"/>
    <w:rsid w:val="00447D99"/>
    <w:rsid w:val="004616BC"/>
    <w:rsid w:val="00464F3C"/>
    <w:rsid w:val="004679BF"/>
    <w:rsid w:val="00467BF6"/>
    <w:rsid w:val="00472D5B"/>
    <w:rsid w:val="00482BFD"/>
    <w:rsid w:val="00485F10"/>
    <w:rsid w:val="00493CD0"/>
    <w:rsid w:val="004A02C8"/>
    <w:rsid w:val="004B2BC0"/>
    <w:rsid w:val="004B4589"/>
    <w:rsid w:val="004F5EC4"/>
    <w:rsid w:val="005018AB"/>
    <w:rsid w:val="00502A4E"/>
    <w:rsid w:val="0051251D"/>
    <w:rsid w:val="00513265"/>
    <w:rsid w:val="00513717"/>
    <w:rsid w:val="0051459B"/>
    <w:rsid w:val="0051542C"/>
    <w:rsid w:val="00517651"/>
    <w:rsid w:val="00534CDF"/>
    <w:rsid w:val="00543E31"/>
    <w:rsid w:val="0054622F"/>
    <w:rsid w:val="00557950"/>
    <w:rsid w:val="00560986"/>
    <w:rsid w:val="00573294"/>
    <w:rsid w:val="00574FC3"/>
    <w:rsid w:val="00582230"/>
    <w:rsid w:val="005972DB"/>
    <w:rsid w:val="005A39DA"/>
    <w:rsid w:val="005B4B11"/>
    <w:rsid w:val="005B5B51"/>
    <w:rsid w:val="005C38E7"/>
    <w:rsid w:val="005D654C"/>
    <w:rsid w:val="005E406B"/>
    <w:rsid w:val="005F562F"/>
    <w:rsid w:val="005F7A06"/>
    <w:rsid w:val="006052F4"/>
    <w:rsid w:val="00607C88"/>
    <w:rsid w:val="006119F2"/>
    <w:rsid w:val="00612861"/>
    <w:rsid w:val="006243D3"/>
    <w:rsid w:val="00647FEA"/>
    <w:rsid w:val="00656208"/>
    <w:rsid w:val="00666298"/>
    <w:rsid w:val="0067133C"/>
    <w:rsid w:val="0069462C"/>
    <w:rsid w:val="006A03BD"/>
    <w:rsid w:val="006A2B5D"/>
    <w:rsid w:val="006B16D7"/>
    <w:rsid w:val="006B5CC2"/>
    <w:rsid w:val="006B5E2A"/>
    <w:rsid w:val="006B710C"/>
    <w:rsid w:val="006D3302"/>
    <w:rsid w:val="006E21AF"/>
    <w:rsid w:val="006E6FBF"/>
    <w:rsid w:val="006F65F2"/>
    <w:rsid w:val="0070066A"/>
    <w:rsid w:val="00706D4E"/>
    <w:rsid w:val="00707CD2"/>
    <w:rsid w:val="00711480"/>
    <w:rsid w:val="00761152"/>
    <w:rsid w:val="007630FB"/>
    <w:rsid w:val="0076311B"/>
    <w:rsid w:val="007638C0"/>
    <w:rsid w:val="00763EB6"/>
    <w:rsid w:val="00770FF3"/>
    <w:rsid w:val="007735A1"/>
    <w:rsid w:val="00780E9C"/>
    <w:rsid w:val="0079047C"/>
    <w:rsid w:val="007933F4"/>
    <w:rsid w:val="00797320"/>
    <w:rsid w:val="007C57B2"/>
    <w:rsid w:val="007F2BD9"/>
    <w:rsid w:val="007F7CBB"/>
    <w:rsid w:val="0081309D"/>
    <w:rsid w:val="00813A42"/>
    <w:rsid w:val="008236C4"/>
    <w:rsid w:val="008247B1"/>
    <w:rsid w:val="00833494"/>
    <w:rsid w:val="00835466"/>
    <w:rsid w:val="00840E46"/>
    <w:rsid w:val="00850E59"/>
    <w:rsid w:val="00854643"/>
    <w:rsid w:val="0086040D"/>
    <w:rsid w:val="00861427"/>
    <w:rsid w:val="008679E2"/>
    <w:rsid w:val="00871CAC"/>
    <w:rsid w:val="00874508"/>
    <w:rsid w:val="00881F30"/>
    <w:rsid w:val="008824AA"/>
    <w:rsid w:val="0089783F"/>
    <w:rsid w:val="008C2731"/>
    <w:rsid w:val="008C6A56"/>
    <w:rsid w:val="008D33EF"/>
    <w:rsid w:val="00906006"/>
    <w:rsid w:val="009129C7"/>
    <w:rsid w:val="0091487F"/>
    <w:rsid w:val="009310AE"/>
    <w:rsid w:val="009344DA"/>
    <w:rsid w:val="00934743"/>
    <w:rsid w:val="00937B45"/>
    <w:rsid w:val="00941FED"/>
    <w:rsid w:val="00943440"/>
    <w:rsid w:val="00951F6A"/>
    <w:rsid w:val="00955948"/>
    <w:rsid w:val="00960A88"/>
    <w:rsid w:val="0096448E"/>
    <w:rsid w:val="0097592A"/>
    <w:rsid w:val="00995E32"/>
    <w:rsid w:val="009A5250"/>
    <w:rsid w:val="009B51AA"/>
    <w:rsid w:val="009C11D7"/>
    <w:rsid w:val="009C1F99"/>
    <w:rsid w:val="009D0C46"/>
    <w:rsid w:val="009D1C6E"/>
    <w:rsid w:val="009D5713"/>
    <w:rsid w:val="009D59CA"/>
    <w:rsid w:val="009D6DC8"/>
    <w:rsid w:val="009F7904"/>
    <w:rsid w:val="00A0463E"/>
    <w:rsid w:val="00A139BC"/>
    <w:rsid w:val="00A20483"/>
    <w:rsid w:val="00A2058F"/>
    <w:rsid w:val="00A26F27"/>
    <w:rsid w:val="00A329D1"/>
    <w:rsid w:val="00A3595E"/>
    <w:rsid w:val="00A4216C"/>
    <w:rsid w:val="00A42B1C"/>
    <w:rsid w:val="00A444DD"/>
    <w:rsid w:val="00A44821"/>
    <w:rsid w:val="00A5134C"/>
    <w:rsid w:val="00A60959"/>
    <w:rsid w:val="00A658E5"/>
    <w:rsid w:val="00A75FAE"/>
    <w:rsid w:val="00A76804"/>
    <w:rsid w:val="00A909A3"/>
    <w:rsid w:val="00A923F8"/>
    <w:rsid w:val="00A943C8"/>
    <w:rsid w:val="00AA1D54"/>
    <w:rsid w:val="00AA3C03"/>
    <w:rsid w:val="00AB072C"/>
    <w:rsid w:val="00AD0A8B"/>
    <w:rsid w:val="00AD54AE"/>
    <w:rsid w:val="00AE5AD1"/>
    <w:rsid w:val="00AF057B"/>
    <w:rsid w:val="00AF0B78"/>
    <w:rsid w:val="00AF225A"/>
    <w:rsid w:val="00AF541D"/>
    <w:rsid w:val="00AF739A"/>
    <w:rsid w:val="00B0770A"/>
    <w:rsid w:val="00B13BF7"/>
    <w:rsid w:val="00B23C3C"/>
    <w:rsid w:val="00B41D64"/>
    <w:rsid w:val="00B53E1D"/>
    <w:rsid w:val="00B54856"/>
    <w:rsid w:val="00B620B3"/>
    <w:rsid w:val="00B66970"/>
    <w:rsid w:val="00B718B0"/>
    <w:rsid w:val="00B805BD"/>
    <w:rsid w:val="00B80F02"/>
    <w:rsid w:val="00B86B1A"/>
    <w:rsid w:val="00BB3C99"/>
    <w:rsid w:val="00BB5F8E"/>
    <w:rsid w:val="00BE1342"/>
    <w:rsid w:val="00BE1B09"/>
    <w:rsid w:val="00BE2DED"/>
    <w:rsid w:val="00BF2FDE"/>
    <w:rsid w:val="00C02B10"/>
    <w:rsid w:val="00C04C54"/>
    <w:rsid w:val="00C147DB"/>
    <w:rsid w:val="00C150A1"/>
    <w:rsid w:val="00C2270A"/>
    <w:rsid w:val="00C24544"/>
    <w:rsid w:val="00C276A7"/>
    <w:rsid w:val="00C31E6E"/>
    <w:rsid w:val="00C36559"/>
    <w:rsid w:val="00C452DE"/>
    <w:rsid w:val="00C502DB"/>
    <w:rsid w:val="00C56E2B"/>
    <w:rsid w:val="00C61E11"/>
    <w:rsid w:val="00C6609C"/>
    <w:rsid w:val="00C77BF0"/>
    <w:rsid w:val="00C80962"/>
    <w:rsid w:val="00C87512"/>
    <w:rsid w:val="00C92869"/>
    <w:rsid w:val="00CB1318"/>
    <w:rsid w:val="00CD277B"/>
    <w:rsid w:val="00CD3898"/>
    <w:rsid w:val="00CE2424"/>
    <w:rsid w:val="00CE4FE4"/>
    <w:rsid w:val="00D10AD5"/>
    <w:rsid w:val="00D2695E"/>
    <w:rsid w:val="00D27C13"/>
    <w:rsid w:val="00D27E43"/>
    <w:rsid w:val="00D51D5D"/>
    <w:rsid w:val="00D54DB0"/>
    <w:rsid w:val="00D626DF"/>
    <w:rsid w:val="00D73F99"/>
    <w:rsid w:val="00D95C60"/>
    <w:rsid w:val="00DA4EC3"/>
    <w:rsid w:val="00DB14FC"/>
    <w:rsid w:val="00DB4A36"/>
    <w:rsid w:val="00DB5BF3"/>
    <w:rsid w:val="00DC08DC"/>
    <w:rsid w:val="00DC6649"/>
    <w:rsid w:val="00DE2927"/>
    <w:rsid w:val="00DE6749"/>
    <w:rsid w:val="00DF45C4"/>
    <w:rsid w:val="00DF49C2"/>
    <w:rsid w:val="00E0701F"/>
    <w:rsid w:val="00E145FE"/>
    <w:rsid w:val="00E164AF"/>
    <w:rsid w:val="00E256EB"/>
    <w:rsid w:val="00E3286E"/>
    <w:rsid w:val="00E4017E"/>
    <w:rsid w:val="00E44710"/>
    <w:rsid w:val="00E44A36"/>
    <w:rsid w:val="00E5007C"/>
    <w:rsid w:val="00E51AD4"/>
    <w:rsid w:val="00E56286"/>
    <w:rsid w:val="00E60AFB"/>
    <w:rsid w:val="00E912C2"/>
    <w:rsid w:val="00E9494B"/>
    <w:rsid w:val="00E94C9A"/>
    <w:rsid w:val="00EA4547"/>
    <w:rsid w:val="00EB48D4"/>
    <w:rsid w:val="00EC01F2"/>
    <w:rsid w:val="00EC0365"/>
    <w:rsid w:val="00EC0F20"/>
    <w:rsid w:val="00EC6FD3"/>
    <w:rsid w:val="00ED37B9"/>
    <w:rsid w:val="00ED6EF2"/>
    <w:rsid w:val="00ED797D"/>
    <w:rsid w:val="00EE0707"/>
    <w:rsid w:val="00EE0B69"/>
    <w:rsid w:val="00EF2D9F"/>
    <w:rsid w:val="00EF4664"/>
    <w:rsid w:val="00F023D3"/>
    <w:rsid w:val="00F132BE"/>
    <w:rsid w:val="00F15B24"/>
    <w:rsid w:val="00F22074"/>
    <w:rsid w:val="00F26622"/>
    <w:rsid w:val="00F26B7E"/>
    <w:rsid w:val="00F32201"/>
    <w:rsid w:val="00F357BB"/>
    <w:rsid w:val="00F364DB"/>
    <w:rsid w:val="00F422D6"/>
    <w:rsid w:val="00F4493F"/>
    <w:rsid w:val="00F525EE"/>
    <w:rsid w:val="00F64EE6"/>
    <w:rsid w:val="00F674A3"/>
    <w:rsid w:val="00F81186"/>
    <w:rsid w:val="00FB0F42"/>
    <w:rsid w:val="00FB2330"/>
    <w:rsid w:val="00FB2519"/>
    <w:rsid w:val="00FB40E9"/>
    <w:rsid w:val="00FC020B"/>
    <w:rsid w:val="00FC1F3D"/>
    <w:rsid w:val="00FC6539"/>
    <w:rsid w:val="00FD661B"/>
    <w:rsid w:val="00FE5D93"/>
    <w:rsid w:val="00FE5E49"/>
    <w:rsid w:val="00FF3F10"/>
    <w:rsid w:val="00FF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0304D"/>
  <w15:chartTrackingRefBased/>
  <w15:docId w15:val="{E412AC9B-B680-4D8B-B747-50762048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32BE"/>
    <w:pPr>
      <w:tabs>
        <w:tab w:val="left" w:pos="567"/>
      </w:tabs>
      <w:spacing w:line="260" w:lineRule="exact"/>
    </w:pPr>
    <w:rPr>
      <w:rFonts w:ascii="Times New Roman" w:eastAsia="SimSun" w:hAnsi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F132BE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sid w:val="00F132BE"/>
    <w:rPr>
      <w:rFonts w:ascii="Arial" w:eastAsia="SimSun" w:hAnsi="Arial" w:cs="Times New Roman"/>
      <w:noProof/>
      <w:snapToGrid w:val="0"/>
      <w:sz w:val="16"/>
      <w:szCs w:val="20"/>
      <w:lang w:val="en-US" w:eastAsia="zh-CN"/>
    </w:rPr>
  </w:style>
  <w:style w:type="character" w:styleId="Hiperhivatkozs">
    <w:name w:val="Hyperlink"/>
    <w:rsid w:val="00F132BE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rsid w:val="00F132BE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F132BE"/>
    <w:rPr>
      <w:rFonts w:ascii="Times New Roman" w:eastAsia="Times New Roman" w:hAnsi="Times New Roman" w:cs="Times New Roman"/>
      <w:szCs w:val="20"/>
      <w:lang w:eastAsia="zh-CN"/>
    </w:rPr>
  </w:style>
  <w:style w:type="paragraph" w:styleId="Szvegtrzs">
    <w:name w:val="Body Text"/>
    <w:basedOn w:val="Norml"/>
    <w:link w:val="SzvegtrzsChar"/>
    <w:uiPriority w:val="1"/>
    <w:qFormat/>
    <w:rsid w:val="00414880"/>
    <w:pPr>
      <w:widowControl w:val="0"/>
      <w:tabs>
        <w:tab w:val="clear" w:pos="567"/>
      </w:tabs>
      <w:autoSpaceDE w:val="0"/>
      <w:autoSpaceDN w:val="0"/>
      <w:spacing w:line="240" w:lineRule="auto"/>
    </w:pPr>
    <w:rPr>
      <w:rFonts w:eastAsia="Times New Roman"/>
      <w:snapToGrid/>
      <w:szCs w:val="22"/>
      <w:lang w:val="en-US" w:eastAsia="en-US"/>
    </w:rPr>
  </w:style>
  <w:style w:type="character" w:customStyle="1" w:styleId="SzvegtrzsChar">
    <w:name w:val="Szövegtörzs Char"/>
    <w:link w:val="Szvegtrzs"/>
    <w:uiPriority w:val="1"/>
    <w:rsid w:val="00414880"/>
    <w:rPr>
      <w:rFonts w:ascii="Times New Roman" w:eastAsia="Times New Roman" w:hAnsi="Times New Roman" w:cs="Times New Roman"/>
      <w:lang w:val="en-US"/>
    </w:rPr>
  </w:style>
  <w:style w:type="paragraph" w:styleId="Listaszerbekezds">
    <w:name w:val="List Paragraph"/>
    <w:basedOn w:val="Norml"/>
    <w:uiPriority w:val="1"/>
    <w:qFormat/>
    <w:rsid w:val="00666298"/>
    <w:pPr>
      <w:widowControl w:val="0"/>
      <w:tabs>
        <w:tab w:val="clear" w:pos="567"/>
      </w:tabs>
      <w:autoSpaceDE w:val="0"/>
      <w:autoSpaceDN w:val="0"/>
      <w:spacing w:line="240" w:lineRule="auto"/>
      <w:ind w:left="679" w:hanging="566"/>
    </w:pPr>
    <w:rPr>
      <w:rFonts w:eastAsia="Times New Roman"/>
      <w:snapToGrid/>
      <w:szCs w:val="22"/>
      <w:lang w:val="en-US" w:eastAsia="en-US"/>
    </w:rPr>
  </w:style>
  <w:style w:type="character" w:styleId="Kiemels2">
    <w:name w:val="Strong"/>
    <w:uiPriority w:val="22"/>
    <w:qFormat/>
    <w:rsid w:val="0054622F"/>
    <w:rPr>
      <w:b/>
      <w:bCs/>
    </w:rPr>
  </w:style>
  <w:style w:type="character" w:styleId="Jegyzethivatkozs">
    <w:name w:val="annotation reference"/>
    <w:uiPriority w:val="99"/>
    <w:semiHidden/>
    <w:unhideWhenUsed/>
    <w:rsid w:val="00A26F2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26F27"/>
    <w:pPr>
      <w:spacing w:line="240" w:lineRule="auto"/>
    </w:pPr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A26F27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26F2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26F27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464F3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464F3C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Oldalszm">
    <w:name w:val="page number"/>
    <w:rsid w:val="00464F3C"/>
    <w:rPr>
      <w:rFonts w:cs="Times New Roman"/>
    </w:rPr>
  </w:style>
  <w:style w:type="paragraph" w:styleId="Vltozat">
    <w:name w:val="Revision"/>
    <w:hidden/>
    <w:uiPriority w:val="99"/>
    <w:semiHidden/>
    <w:rsid w:val="00C87512"/>
    <w:rPr>
      <w:rFonts w:ascii="Times New Roman" w:eastAsia="SimSun" w:hAnsi="Times New Roman"/>
      <w:snapToGrid w:val="0"/>
      <w:sz w:val="22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51AD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E51AD4"/>
    <w:rPr>
      <w:rFonts w:ascii="Segoe UI" w:eastAsia="SimSun" w:hAnsi="Segoe UI" w:cs="Segoe UI"/>
      <w:snapToGrid w:val="0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7cc0c2024e34c55fe916e4ab4a5c3a97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fceec7e82b8cd4255f6099a40765180b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4D03BC-E392-4049-A092-E4FE8BBA3E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6022A4-BDC0-43FB-BFAE-2B49EE624971}">
  <ds:schemaRefs>
    <ds:schemaRef ds:uri="http://purl.org/dc/terms/"/>
    <ds:schemaRef ds:uri="2c325633-5125-4e96-a0a6-9fcd5cfb1c70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891cce82-80a3-4f9d-897f-e31b6bedda70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59720EC-1136-4F12-8BF3-E50822B418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2666</Words>
  <Characters>18398</Characters>
  <Application>Microsoft Office Word</Application>
  <DocSecurity>0</DocSecurity>
  <Lines>153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 O365 for Enterprise x64</Company>
  <LinksUpToDate>false</LinksUpToDate>
  <CharactersWithSpaces>21022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Platthy Tünde Karina</dc:creator>
  <cp:keywords/>
  <dc:description/>
  <cp:lastModifiedBy>HU OGYI 49.1</cp:lastModifiedBy>
  <cp:revision>5</cp:revision>
  <dcterms:created xsi:type="dcterms:W3CDTF">2026-08-11T13:01:00Z</dcterms:created>
  <dcterms:modified xsi:type="dcterms:W3CDTF">2026-08-28T12:42:00Z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