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320F" w14:textId="62FAD5C0" w:rsidR="00C33D50" w:rsidRPr="008D6E2F" w:rsidRDefault="00C33D50" w:rsidP="008D6E2F">
      <w:pPr>
        <w:jc w:val="center"/>
        <w:rPr>
          <w:b/>
          <w:sz w:val="22"/>
        </w:rPr>
      </w:pPr>
      <w:r w:rsidRPr="008D6E2F">
        <w:rPr>
          <w:b/>
          <w:sz w:val="22"/>
        </w:rPr>
        <w:t>Betegtájékoztató: Információk a felhasználó számára</w:t>
      </w:r>
    </w:p>
    <w:p w14:paraId="2E465A4F" w14:textId="77777777" w:rsidR="00C33D50" w:rsidRPr="008D6E2F" w:rsidRDefault="00C33D50" w:rsidP="008D6E2F">
      <w:pPr>
        <w:jc w:val="center"/>
        <w:rPr>
          <w:b/>
          <w:sz w:val="22"/>
        </w:rPr>
      </w:pPr>
    </w:p>
    <w:p w14:paraId="47AFC4B1" w14:textId="4CDAAE0B" w:rsidR="0043237D" w:rsidRPr="008D6E2F" w:rsidRDefault="008C0589" w:rsidP="008D6E2F">
      <w:pPr>
        <w:jc w:val="center"/>
        <w:rPr>
          <w:b/>
          <w:sz w:val="22"/>
          <w:szCs w:val="22"/>
        </w:rPr>
      </w:pP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t xml:space="preserve"> 1 000 000 NE por </w:t>
      </w:r>
      <w:proofErr w:type="spellStart"/>
      <w:r w:rsidRPr="008D6E2F">
        <w:rPr>
          <w:b/>
          <w:sz w:val="22"/>
        </w:rPr>
        <w:t>oldatos</w:t>
      </w:r>
      <w:proofErr w:type="spellEnd"/>
      <w:r w:rsidRPr="008D6E2F">
        <w:rPr>
          <w:b/>
          <w:sz w:val="22"/>
        </w:rPr>
        <w:t xml:space="preserve"> injekcióhoz/infúzióhoz</w:t>
      </w:r>
    </w:p>
    <w:p w14:paraId="37AEC8E5" w14:textId="794FF44E" w:rsidR="00566E8B" w:rsidRPr="008D6E2F" w:rsidRDefault="00E41B4F" w:rsidP="008D6E2F">
      <w:pPr>
        <w:jc w:val="center"/>
        <w:rPr>
          <w:sz w:val="22"/>
          <w:szCs w:val="22"/>
        </w:rPr>
      </w:pPr>
      <w:proofErr w:type="spellStart"/>
      <w:r w:rsidRPr="008D6E2F">
        <w:rPr>
          <w:sz w:val="22"/>
        </w:rPr>
        <w:t>kolisztimetát</w:t>
      </w:r>
      <w:proofErr w:type="spellEnd"/>
      <w:r w:rsidRPr="008D6E2F">
        <w:rPr>
          <w:sz w:val="22"/>
        </w:rPr>
        <w:t>-nátrium</w:t>
      </w:r>
    </w:p>
    <w:p w14:paraId="7434037D" w14:textId="77777777" w:rsidR="002106AA" w:rsidRPr="008D6E2F" w:rsidRDefault="002106AA" w:rsidP="008D6E2F">
      <w:pPr>
        <w:ind w:left="567" w:hanging="567"/>
        <w:jc w:val="center"/>
        <w:rPr>
          <w:sz w:val="22"/>
          <w:szCs w:val="22"/>
          <w:lang w:val="en-GB"/>
        </w:rPr>
      </w:pPr>
    </w:p>
    <w:p w14:paraId="0A76CF8B" w14:textId="77777777" w:rsidR="008528DA" w:rsidRPr="008D6E2F" w:rsidRDefault="008528DA" w:rsidP="008D6E2F">
      <w:pPr>
        <w:suppressAutoHyphens/>
        <w:rPr>
          <w:sz w:val="22"/>
          <w:szCs w:val="22"/>
        </w:rPr>
      </w:pPr>
      <w:r w:rsidRPr="008D6E2F">
        <w:rPr>
          <w:b/>
          <w:sz w:val="22"/>
        </w:rPr>
        <w:t>Mielőtt elkezdi alkalmazni ezt a gyógyszert, olvassa el figyelmesen az alábbi betegtájékoztatót, mert az Ön számára fontos információkat tartalmaz.</w:t>
      </w:r>
    </w:p>
    <w:p w14:paraId="0B04C82A" w14:textId="77777777" w:rsidR="008528DA" w:rsidRPr="008D6E2F" w:rsidRDefault="008528DA" w:rsidP="00F91AEE">
      <w:pPr>
        <w:numPr>
          <w:ilvl w:val="0"/>
          <w:numId w:val="8"/>
        </w:numPr>
        <w:ind w:left="567" w:right="-2" w:hanging="567"/>
        <w:rPr>
          <w:sz w:val="22"/>
          <w:szCs w:val="22"/>
        </w:rPr>
      </w:pPr>
      <w:r w:rsidRPr="008D6E2F">
        <w:rPr>
          <w:sz w:val="22"/>
        </w:rPr>
        <w:t xml:space="preserve">Tartsa meg a betegtájékoztatót, mert a benne szereplő információkra a későbbiekben is szüksége lehet. </w:t>
      </w:r>
    </w:p>
    <w:p w14:paraId="517F9D5E" w14:textId="77777777" w:rsidR="008528DA" w:rsidRPr="008D6E2F" w:rsidRDefault="008528DA" w:rsidP="00F91AEE">
      <w:pPr>
        <w:numPr>
          <w:ilvl w:val="0"/>
          <w:numId w:val="8"/>
        </w:numPr>
        <w:ind w:left="567" w:right="-2" w:hanging="567"/>
        <w:rPr>
          <w:sz w:val="22"/>
          <w:szCs w:val="22"/>
        </w:rPr>
      </w:pPr>
      <w:r w:rsidRPr="008D6E2F">
        <w:rPr>
          <w:sz w:val="22"/>
        </w:rPr>
        <w:t>További kérdéseivel forduljon kezelőorvosához, gyógyszerészéhez vagy a gondozását végző egészségügyi szakemberhez.</w:t>
      </w:r>
    </w:p>
    <w:p w14:paraId="27C4FC23" w14:textId="77777777" w:rsidR="008528DA" w:rsidRPr="008D6E2F" w:rsidRDefault="008528DA" w:rsidP="00F91AEE">
      <w:pPr>
        <w:ind w:left="567" w:right="-2" w:hanging="567"/>
        <w:rPr>
          <w:sz w:val="22"/>
          <w:szCs w:val="22"/>
        </w:rPr>
      </w:pPr>
      <w:r w:rsidRPr="008D6E2F">
        <w:rPr>
          <w:sz w:val="22"/>
        </w:rPr>
        <w:t>-</w:t>
      </w:r>
      <w:r w:rsidRPr="008D6E2F">
        <w:rPr>
          <w:sz w:val="22"/>
        </w:rPr>
        <w:tab/>
        <w:t xml:space="preserve">Ezt a gyógyszert az orvos kizárólag Önnek írta fel. Ne adja át a készítményt másnak, mert számára ártalmas lehet még abban az esetben is, ha a betegsége tünetei az Önéhez hasonlóak. </w:t>
      </w:r>
    </w:p>
    <w:p w14:paraId="4B098E26" w14:textId="77777777" w:rsidR="008528DA" w:rsidRPr="008D6E2F" w:rsidRDefault="008528DA" w:rsidP="00F91AEE">
      <w:pPr>
        <w:numPr>
          <w:ilvl w:val="0"/>
          <w:numId w:val="8"/>
        </w:numPr>
        <w:ind w:left="567" w:right="-2" w:hanging="567"/>
        <w:rPr>
          <w:sz w:val="22"/>
          <w:szCs w:val="22"/>
        </w:rPr>
      </w:pPr>
      <w:r w:rsidRPr="008D6E2F">
        <w:rPr>
          <w:sz w:val="22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489F33ED" w14:textId="77777777" w:rsidR="000E1320" w:rsidRPr="008D6E2F" w:rsidRDefault="000E1320" w:rsidP="008D6E2F">
      <w:pPr>
        <w:ind w:left="284" w:hanging="284"/>
        <w:rPr>
          <w:sz w:val="22"/>
          <w:szCs w:val="22"/>
          <w:lang w:val="en-GB"/>
        </w:rPr>
      </w:pPr>
    </w:p>
    <w:p w14:paraId="1E97E90F" w14:textId="77777777" w:rsidR="002106AA" w:rsidRPr="008D6E2F" w:rsidRDefault="008528DA" w:rsidP="008D6E2F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D6E2F">
        <w:rPr>
          <w:b/>
          <w:sz w:val="22"/>
        </w:rPr>
        <w:t>A betegtájékoztató tartalma:</w:t>
      </w:r>
      <w:r w:rsidRPr="008D6E2F">
        <w:rPr>
          <w:sz w:val="22"/>
        </w:rPr>
        <w:t xml:space="preserve"> </w:t>
      </w:r>
    </w:p>
    <w:p w14:paraId="44D4B5BF" w14:textId="05224B3E" w:rsidR="002106AA" w:rsidRPr="001903CF" w:rsidRDefault="002106AA" w:rsidP="00F91AEE">
      <w:pPr>
        <w:tabs>
          <w:tab w:val="left" w:pos="540"/>
        </w:tabs>
        <w:ind w:left="567" w:hanging="567"/>
        <w:rPr>
          <w:sz w:val="22"/>
          <w:szCs w:val="22"/>
        </w:rPr>
      </w:pPr>
      <w:r w:rsidRPr="00020FD5">
        <w:rPr>
          <w:sz w:val="22"/>
        </w:rPr>
        <w:t>1.</w:t>
      </w:r>
      <w:r w:rsidRPr="00020FD5">
        <w:rPr>
          <w:sz w:val="22"/>
        </w:rPr>
        <w:tab/>
        <w:t xml:space="preserve">Milyen típusú gyógyszer a </w:t>
      </w:r>
      <w:proofErr w:type="spellStart"/>
      <w:r w:rsidR="00020FD5" w:rsidRPr="00FA380F">
        <w:rPr>
          <w:sz w:val="22"/>
        </w:rPr>
        <w:t>Colistimethate</w:t>
      </w:r>
      <w:proofErr w:type="spellEnd"/>
      <w:r w:rsidR="00020FD5" w:rsidRPr="00FA380F">
        <w:rPr>
          <w:sz w:val="22"/>
        </w:rPr>
        <w:t xml:space="preserve"> </w:t>
      </w:r>
      <w:proofErr w:type="spellStart"/>
      <w:r w:rsidR="00020FD5" w:rsidRPr="00FA380F">
        <w:rPr>
          <w:sz w:val="22"/>
        </w:rPr>
        <w:t>sodium</w:t>
      </w:r>
      <w:proofErr w:type="spellEnd"/>
      <w:r w:rsidR="00020FD5" w:rsidRPr="00FA380F">
        <w:rPr>
          <w:sz w:val="22"/>
        </w:rPr>
        <w:t xml:space="preserve"> </w:t>
      </w:r>
      <w:proofErr w:type="spellStart"/>
      <w:r w:rsidR="00020FD5" w:rsidRPr="00FA380F">
        <w:rPr>
          <w:sz w:val="22"/>
        </w:rPr>
        <w:t>Accord</w:t>
      </w:r>
      <w:proofErr w:type="spellEnd"/>
      <w:r w:rsidR="00020FD5" w:rsidRPr="00FA380F">
        <w:rPr>
          <w:sz w:val="22"/>
        </w:rPr>
        <w:t xml:space="preserve"> 1 000 000 NE por </w:t>
      </w:r>
      <w:proofErr w:type="spellStart"/>
      <w:r w:rsidR="00020FD5" w:rsidRPr="00FA380F">
        <w:rPr>
          <w:sz w:val="22"/>
        </w:rPr>
        <w:t>oldatos</w:t>
      </w:r>
      <w:proofErr w:type="spellEnd"/>
      <w:r w:rsidR="00020FD5" w:rsidRPr="00FA380F">
        <w:rPr>
          <w:sz w:val="22"/>
        </w:rPr>
        <w:t xml:space="preserve"> injekcióhoz/infúzióhoz</w:t>
      </w:r>
      <w:r w:rsidR="00020FD5" w:rsidRPr="00020FD5">
        <w:rPr>
          <w:sz w:val="22"/>
        </w:rPr>
        <w:t xml:space="preserve"> </w:t>
      </w:r>
      <w:r w:rsidR="00020FD5" w:rsidRPr="0058462A">
        <w:rPr>
          <w:sz w:val="22"/>
        </w:rPr>
        <w:t xml:space="preserve">(a továbbiakban </w:t>
      </w:r>
      <w:proofErr w:type="spellStart"/>
      <w:r w:rsidRPr="0058462A">
        <w:rPr>
          <w:sz w:val="22"/>
        </w:rPr>
        <w:t>Colistimethate</w:t>
      </w:r>
      <w:proofErr w:type="spellEnd"/>
      <w:r w:rsidRPr="0058462A">
        <w:rPr>
          <w:sz w:val="22"/>
        </w:rPr>
        <w:t xml:space="preserve"> </w:t>
      </w:r>
      <w:proofErr w:type="spellStart"/>
      <w:r w:rsidRPr="0058462A">
        <w:rPr>
          <w:sz w:val="22"/>
        </w:rPr>
        <w:t>sodium</w:t>
      </w:r>
      <w:proofErr w:type="spellEnd"/>
      <w:r w:rsidRPr="0058462A">
        <w:rPr>
          <w:sz w:val="22"/>
        </w:rPr>
        <w:t xml:space="preserve"> </w:t>
      </w:r>
      <w:proofErr w:type="spellStart"/>
      <w:r w:rsidRPr="0058462A">
        <w:rPr>
          <w:sz w:val="22"/>
        </w:rPr>
        <w:t>Accord</w:t>
      </w:r>
      <w:proofErr w:type="spellEnd"/>
      <w:r w:rsidR="00020FD5" w:rsidRPr="0058462A">
        <w:rPr>
          <w:sz w:val="22"/>
        </w:rPr>
        <w:t>)</w:t>
      </w:r>
      <w:r w:rsidRPr="0058462A">
        <w:rPr>
          <w:sz w:val="22"/>
        </w:rPr>
        <w:t xml:space="preserve"> és milyen betegségek esetén alkalmazható?</w:t>
      </w:r>
    </w:p>
    <w:p w14:paraId="7FE79296" w14:textId="5DC9E589" w:rsidR="0004242E" w:rsidRPr="008D6E2F" w:rsidRDefault="002106AA" w:rsidP="00F91AEE">
      <w:pPr>
        <w:tabs>
          <w:tab w:val="left" w:pos="54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2.</w:t>
      </w:r>
      <w:r w:rsidRPr="008D6E2F">
        <w:rPr>
          <w:sz w:val="22"/>
        </w:rPr>
        <w:tab/>
        <w:t xml:space="preserve">Tudnivalók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alkalmazása előtt</w:t>
      </w:r>
    </w:p>
    <w:p w14:paraId="41356F71" w14:textId="7D7CB3FD" w:rsidR="002106AA" w:rsidRPr="008D6E2F" w:rsidRDefault="002106AA" w:rsidP="00F91AEE">
      <w:pPr>
        <w:tabs>
          <w:tab w:val="left" w:pos="54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3.</w:t>
      </w:r>
      <w:r w:rsidRPr="008D6E2F">
        <w:rPr>
          <w:sz w:val="22"/>
        </w:rPr>
        <w:tab/>
        <w:t xml:space="preserve">Hogyan kell alkalmazni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>-ot?</w:t>
      </w:r>
    </w:p>
    <w:p w14:paraId="3A010BEE" w14:textId="77777777" w:rsidR="002106AA" w:rsidRPr="008D6E2F" w:rsidRDefault="002106AA" w:rsidP="00F91AEE">
      <w:pPr>
        <w:tabs>
          <w:tab w:val="left" w:pos="54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4.</w:t>
      </w:r>
      <w:r w:rsidRPr="008D6E2F">
        <w:rPr>
          <w:sz w:val="22"/>
        </w:rPr>
        <w:tab/>
        <w:t>Lehetséges mellékhatások</w:t>
      </w:r>
    </w:p>
    <w:p w14:paraId="5533870C" w14:textId="122B7003" w:rsidR="002106AA" w:rsidRPr="008D6E2F" w:rsidRDefault="002106AA" w:rsidP="00F91AEE">
      <w:pPr>
        <w:tabs>
          <w:tab w:val="left" w:pos="54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5.</w:t>
      </w:r>
      <w:r w:rsidRPr="008D6E2F">
        <w:rPr>
          <w:sz w:val="22"/>
        </w:rPr>
        <w:tab/>
        <w:t xml:space="preserve">Hogyan kell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>-ot tárolni?</w:t>
      </w:r>
    </w:p>
    <w:p w14:paraId="34D0AC2E" w14:textId="77777777" w:rsidR="002106AA" w:rsidRPr="008D6E2F" w:rsidRDefault="002106AA" w:rsidP="00F91AEE">
      <w:pPr>
        <w:tabs>
          <w:tab w:val="left" w:pos="54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6.</w:t>
      </w:r>
      <w:r w:rsidRPr="008D6E2F">
        <w:rPr>
          <w:sz w:val="22"/>
        </w:rPr>
        <w:tab/>
        <w:t>A csomagolás tartalma és egyéb információk</w:t>
      </w:r>
    </w:p>
    <w:p w14:paraId="446A2BDD" w14:textId="77777777" w:rsidR="002106AA" w:rsidRPr="008D6E2F" w:rsidRDefault="002106AA" w:rsidP="008D6E2F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5BA2D907" w14:textId="77777777" w:rsidR="000B100A" w:rsidRPr="008D6E2F" w:rsidRDefault="000B100A" w:rsidP="008D6E2F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7CC08C02" w14:textId="248739DB" w:rsidR="002106AA" w:rsidRPr="008D6E2F" w:rsidRDefault="002106AA" w:rsidP="00F91AEE">
      <w:pPr>
        <w:numPr>
          <w:ilvl w:val="12"/>
          <w:numId w:val="0"/>
        </w:numPr>
        <w:tabs>
          <w:tab w:val="left" w:pos="540"/>
        </w:tabs>
        <w:ind w:left="567" w:hanging="567"/>
        <w:rPr>
          <w:sz w:val="22"/>
          <w:szCs w:val="22"/>
        </w:rPr>
      </w:pPr>
      <w:r w:rsidRPr="008D6E2F">
        <w:rPr>
          <w:b/>
          <w:sz w:val="22"/>
        </w:rPr>
        <w:t>1.</w:t>
      </w:r>
      <w:r w:rsidRPr="008D6E2F">
        <w:rPr>
          <w:b/>
          <w:sz w:val="22"/>
        </w:rPr>
        <w:tab/>
        <w:t xml:space="preserve">Milyen típusú gyógyszer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t xml:space="preserve"> és milyen betegségek esetén alkalmazható?</w:t>
      </w:r>
    </w:p>
    <w:p w14:paraId="01C8209E" w14:textId="77777777" w:rsidR="002106AA" w:rsidRPr="008D6E2F" w:rsidRDefault="002106AA" w:rsidP="008D6E2F">
      <w:pPr>
        <w:rPr>
          <w:sz w:val="22"/>
          <w:szCs w:val="22"/>
          <w:lang w:val="en-GB"/>
        </w:rPr>
      </w:pPr>
    </w:p>
    <w:p w14:paraId="1F5363FC" w14:textId="640956DD" w:rsidR="00645F15" w:rsidRPr="008D6E2F" w:rsidRDefault="00EF3520" w:rsidP="008D6E2F">
      <w:pPr>
        <w:rPr>
          <w:sz w:val="22"/>
          <w:szCs w:val="22"/>
        </w:rPr>
      </w:pPr>
      <w:r w:rsidRPr="008D6E2F">
        <w:rPr>
          <w:sz w:val="22"/>
        </w:rPr>
        <w:t xml:space="preserve">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 </w:t>
      </w:r>
      <w:proofErr w:type="spellStart"/>
      <w:r w:rsidRPr="008D6E2F">
        <w:rPr>
          <w:sz w:val="22"/>
        </w:rPr>
        <w:t>kolisztimetát</w:t>
      </w:r>
      <w:proofErr w:type="spellEnd"/>
      <w:r w:rsidRPr="008D6E2F">
        <w:rPr>
          <w:sz w:val="22"/>
        </w:rPr>
        <w:t xml:space="preserve">-nátrium nevű hatóanyagot tartalmazza. A </w:t>
      </w:r>
      <w:proofErr w:type="spellStart"/>
      <w:r w:rsidRPr="008D6E2F">
        <w:rPr>
          <w:sz w:val="22"/>
        </w:rPr>
        <w:t>kolisztimetát</w:t>
      </w:r>
      <w:proofErr w:type="spellEnd"/>
      <w:r w:rsidRPr="008D6E2F">
        <w:rPr>
          <w:sz w:val="22"/>
        </w:rPr>
        <w:t xml:space="preserve">-nátrium egy antibiotikum. A </w:t>
      </w:r>
      <w:proofErr w:type="spellStart"/>
      <w:r w:rsidRPr="008D6E2F">
        <w:rPr>
          <w:sz w:val="22"/>
        </w:rPr>
        <w:t>polimixineknek</w:t>
      </w:r>
      <w:proofErr w:type="spellEnd"/>
      <w:r w:rsidRPr="008D6E2F">
        <w:rPr>
          <w:sz w:val="22"/>
        </w:rPr>
        <w:t xml:space="preserve"> nevezett antibiotikumok csoportjába tartozik.</w:t>
      </w:r>
    </w:p>
    <w:p w14:paraId="795C784B" w14:textId="77777777" w:rsidR="00645F15" w:rsidRPr="008D6E2F" w:rsidRDefault="00645F15" w:rsidP="008D6E2F">
      <w:pPr>
        <w:rPr>
          <w:sz w:val="22"/>
          <w:szCs w:val="22"/>
          <w:lang w:val="en-GB"/>
        </w:rPr>
      </w:pPr>
    </w:p>
    <w:p w14:paraId="5D2F7DFB" w14:textId="09B73555" w:rsidR="00645F15" w:rsidRPr="008D6E2F" w:rsidRDefault="00EF3520" w:rsidP="008D6E2F">
      <w:pPr>
        <w:rPr>
          <w:sz w:val="22"/>
          <w:szCs w:val="22"/>
        </w:rPr>
      </w:pPr>
      <w:r w:rsidRPr="008D6E2F">
        <w:rPr>
          <w:sz w:val="22"/>
        </w:rPr>
        <w:t xml:space="preserve">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>ot injekcióban</w:t>
      </w:r>
      <w:r w:rsidR="0058462A">
        <w:rPr>
          <w:sz w:val="22"/>
        </w:rPr>
        <w:t xml:space="preserve"> vagy infúzióban</w:t>
      </w:r>
      <w:r w:rsidRPr="008D6E2F">
        <w:rPr>
          <w:sz w:val="22"/>
        </w:rPr>
        <w:t xml:space="preserve"> alkalmazzák néhány típusú súlyos fertőzés kezelésére, amit bizonyos baktériumok okoznak.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akkor alkalmazható, ha az egyéb antibiotikumok nem megfelelőek.</w:t>
      </w:r>
    </w:p>
    <w:p w14:paraId="6B7FCCE8" w14:textId="77777777" w:rsidR="00645F15" w:rsidRPr="008D6E2F" w:rsidRDefault="00645F15" w:rsidP="008D6E2F">
      <w:pPr>
        <w:rPr>
          <w:sz w:val="22"/>
          <w:szCs w:val="22"/>
          <w:lang w:val="en-GB"/>
        </w:rPr>
      </w:pPr>
    </w:p>
    <w:p w14:paraId="46B895A9" w14:textId="77777777" w:rsidR="001D2931" w:rsidRPr="008D6E2F" w:rsidRDefault="001D2931" w:rsidP="008D6E2F">
      <w:pPr>
        <w:numPr>
          <w:ilvl w:val="12"/>
          <w:numId w:val="0"/>
        </w:numPr>
        <w:tabs>
          <w:tab w:val="left" w:pos="540"/>
        </w:tabs>
        <w:rPr>
          <w:b/>
          <w:sz w:val="22"/>
          <w:szCs w:val="22"/>
          <w:lang w:val="en-GB"/>
        </w:rPr>
      </w:pPr>
    </w:p>
    <w:p w14:paraId="5DC1B9B9" w14:textId="20D28156" w:rsidR="000E1320" w:rsidRPr="008D6E2F" w:rsidRDefault="002106AA" w:rsidP="00F91AEE">
      <w:pPr>
        <w:numPr>
          <w:ilvl w:val="12"/>
          <w:numId w:val="0"/>
        </w:numPr>
        <w:tabs>
          <w:tab w:val="left" w:pos="540"/>
        </w:tabs>
        <w:ind w:left="567" w:hanging="567"/>
        <w:rPr>
          <w:b/>
          <w:sz w:val="22"/>
          <w:szCs w:val="22"/>
        </w:rPr>
      </w:pPr>
      <w:r w:rsidRPr="008D6E2F">
        <w:rPr>
          <w:b/>
          <w:sz w:val="22"/>
        </w:rPr>
        <w:t>2.</w:t>
      </w:r>
      <w:r w:rsidRPr="008D6E2F">
        <w:rPr>
          <w:b/>
          <w:sz w:val="22"/>
        </w:rPr>
        <w:tab/>
        <w:t xml:space="preserve">Tudnivalók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t xml:space="preserve"> alkalmazása előtt</w:t>
      </w:r>
    </w:p>
    <w:p w14:paraId="6BFEE56A" w14:textId="77777777" w:rsidR="002106AA" w:rsidRPr="008D6E2F" w:rsidRDefault="002106AA" w:rsidP="008D6E2F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2CB41356" w14:textId="59275031" w:rsidR="002106AA" w:rsidRPr="008D6E2F" w:rsidRDefault="00C61B00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 w:rsidRPr="008D6E2F">
        <w:rPr>
          <w:b/>
          <w:sz w:val="22"/>
        </w:rPr>
        <w:t>Nem kaphat</w:t>
      </w:r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>ot:</w:t>
      </w:r>
    </w:p>
    <w:p w14:paraId="3D851CA6" w14:textId="2F50F70D" w:rsidR="002106AA" w:rsidRPr="008D6E2F" w:rsidRDefault="002106AA" w:rsidP="00F91AEE">
      <w:pPr>
        <w:numPr>
          <w:ilvl w:val="12"/>
          <w:numId w:val="0"/>
        </w:numPr>
        <w:ind w:left="567" w:hanging="567"/>
        <w:rPr>
          <w:sz w:val="22"/>
          <w:szCs w:val="22"/>
        </w:rPr>
      </w:pPr>
      <w:r w:rsidRPr="008D6E2F">
        <w:rPr>
          <w:sz w:val="22"/>
        </w:rPr>
        <w:t>-</w:t>
      </w:r>
      <w:r w:rsidRPr="008D6E2F">
        <w:rPr>
          <w:sz w:val="22"/>
        </w:rPr>
        <w:tab/>
      </w:r>
      <w:r w:rsidR="0058462A">
        <w:rPr>
          <w:sz w:val="22"/>
        </w:rPr>
        <w:t>h</w:t>
      </w:r>
      <w:r w:rsidRPr="008D6E2F">
        <w:rPr>
          <w:sz w:val="22"/>
        </w:rPr>
        <w:t xml:space="preserve">a allergiás (túlérzékeny) a </w:t>
      </w:r>
      <w:proofErr w:type="spellStart"/>
      <w:r w:rsidRPr="008D6E2F">
        <w:rPr>
          <w:sz w:val="22"/>
        </w:rPr>
        <w:t>kolisztimetát</w:t>
      </w:r>
      <w:proofErr w:type="spellEnd"/>
      <w:r w:rsidRPr="008D6E2F">
        <w:rPr>
          <w:sz w:val="22"/>
        </w:rPr>
        <w:t xml:space="preserve">-nátriumra, a </w:t>
      </w:r>
      <w:proofErr w:type="spellStart"/>
      <w:r w:rsidRPr="008D6E2F">
        <w:rPr>
          <w:sz w:val="22"/>
        </w:rPr>
        <w:t>kolisztinre</w:t>
      </w:r>
      <w:proofErr w:type="spellEnd"/>
      <w:r w:rsidRPr="008D6E2F">
        <w:rPr>
          <w:sz w:val="22"/>
        </w:rPr>
        <w:t xml:space="preserve"> vagy más </w:t>
      </w:r>
      <w:proofErr w:type="spellStart"/>
      <w:r w:rsidRPr="008D6E2F">
        <w:rPr>
          <w:sz w:val="22"/>
        </w:rPr>
        <w:t>polimixinekre</w:t>
      </w:r>
      <w:proofErr w:type="spellEnd"/>
      <w:r w:rsidRPr="008D6E2F">
        <w:rPr>
          <w:sz w:val="22"/>
        </w:rPr>
        <w:t>.</w:t>
      </w:r>
    </w:p>
    <w:p w14:paraId="36A8E3D2" w14:textId="77777777" w:rsidR="002106AA" w:rsidRPr="008D6E2F" w:rsidRDefault="002106AA" w:rsidP="008D6E2F">
      <w:pPr>
        <w:rPr>
          <w:sz w:val="22"/>
          <w:szCs w:val="22"/>
          <w:lang w:val="en-GB"/>
        </w:rPr>
      </w:pPr>
    </w:p>
    <w:p w14:paraId="0838CF20" w14:textId="77777777" w:rsidR="005C46ED" w:rsidRPr="008D6E2F" w:rsidRDefault="009C464D" w:rsidP="008D6E2F">
      <w:pPr>
        <w:numPr>
          <w:ilvl w:val="12"/>
          <w:numId w:val="0"/>
        </w:numPr>
        <w:rPr>
          <w:b/>
          <w:sz w:val="22"/>
          <w:szCs w:val="22"/>
        </w:rPr>
      </w:pPr>
      <w:r w:rsidRPr="008D6E2F">
        <w:rPr>
          <w:b/>
          <w:sz w:val="22"/>
        </w:rPr>
        <w:t>Figyelmeztetések és óvintézkedések</w:t>
      </w:r>
    </w:p>
    <w:p w14:paraId="22EDA1D3" w14:textId="33FD5B6C" w:rsidR="00EF3520" w:rsidRPr="008D6E2F" w:rsidRDefault="00EF3520" w:rsidP="008D6E2F">
      <w:pPr>
        <w:rPr>
          <w:sz w:val="22"/>
          <w:szCs w:val="22"/>
        </w:rPr>
      </w:pPr>
      <w:r w:rsidRPr="008D6E2F">
        <w:rPr>
          <w:sz w:val="22"/>
        </w:rPr>
        <w:t xml:space="preserve">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alkalmazása előtt beszéljen kezelőorvosával, gyógyszerészével vagy a gondozását végző egészségügyi szakemberrel:</w:t>
      </w:r>
    </w:p>
    <w:p w14:paraId="1165EDC7" w14:textId="50227D85" w:rsidR="00EF3520" w:rsidRPr="008D6E2F" w:rsidRDefault="00C847D9" w:rsidP="00F91AEE">
      <w:pPr>
        <w:numPr>
          <w:ilvl w:val="0"/>
          <w:numId w:val="4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ha vesebetegségben szenved vagy szenvedett</w:t>
      </w:r>
      <w:r w:rsidR="0058462A">
        <w:rPr>
          <w:sz w:val="22"/>
        </w:rPr>
        <w:t>;</w:t>
      </w:r>
    </w:p>
    <w:p w14:paraId="0E5FA1C5" w14:textId="56364250" w:rsidR="00EF3520" w:rsidRPr="008D6E2F" w:rsidRDefault="00C847D9" w:rsidP="00F91AEE">
      <w:pPr>
        <w:numPr>
          <w:ilvl w:val="0"/>
          <w:numId w:val="4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 xml:space="preserve">ha </w:t>
      </w:r>
      <w:proofErr w:type="spellStart"/>
      <w:r w:rsidRPr="008D6E2F">
        <w:rPr>
          <w:sz w:val="22"/>
        </w:rPr>
        <w:t>miaszténia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gráviszban</w:t>
      </w:r>
      <w:proofErr w:type="spellEnd"/>
      <w:r w:rsidRPr="008D6E2F">
        <w:rPr>
          <w:sz w:val="22"/>
        </w:rPr>
        <w:t xml:space="preserve"> (izomgyengeséggel járó betegségben) szenved</w:t>
      </w:r>
      <w:r w:rsidR="0058462A">
        <w:rPr>
          <w:sz w:val="22"/>
        </w:rPr>
        <w:t>;</w:t>
      </w:r>
    </w:p>
    <w:p w14:paraId="05CDB812" w14:textId="7A9ADF96" w:rsidR="00EF3520" w:rsidRPr="008D6E2F" w:rsidRDefault="00C847D9" w:rsidP="00F91AEE">
      <w:pPr>
        <w:numPr>
          <w:ilvl w:val="0"/>
          <w:numId w:val="4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ha porfíriában (egy ritka, gyakran örökletes megbetegedés) szenved</w:t>
      </w:r>
      <w:r w:rsidR="0058462A">
        <w:rPr>
          <w:sz w:val="22"/>
        </w:rPr>
        <w:t>;</w:t>
      </w:r>
    </w:p>
    <w:p w14:paraId="2CF07131" w14:textId="2280663E" w:rsidR="00B03DB3" w:rsidRPr="008D6E2F" w:rsidRDefault="0058462A" w:rsidP="00F91AEE">
      <w:pPr>
        <w:numPr>
          <w:ilvl w:val="0"/>
          <w:numId w:val="4"/>
        </w:numPr>
        <w:tabs>
          <w:tab w:val="clear" w:pos="720"/>
        </w:tabs>
        <w:ind w:left="567" w:hanging="567"/>
        <w:rPr>
          <w:sz w:val="22"/>
          <w:szCs w:val="22"/>
        </w:rPr>
      </w:pPr>
      <w:r>
        <w:rPr>
          <w:sz w:val="22"/>
        </w:rPr>
        <w:t>h</w:t>
      </w:r>
      <w:r w:rsidR="00B03DB3" w:rsidRPr="008D6E2F">
        <w:rPr>
          <w:sz w:val="22"/>
        </w:rPr>
        <w:t xml:space="preserve">a bármikor izomgörcsöt, fáradtságérzést vagy fokozott vizeletürítést tapasztal, azonnal tájékoztassa kezelőorvosát, mivel ezek az események egy </w:t>
      </w:r>
      <w:proofErr w:type="spellStart"/>
      <w:r w:rsidR="00B03DB3" w:rsidRPr="008D6E2F">
        <w:rPr>
          <w:sz w:val="22"/>
        </w:rPr>
        <w:t>pszeudo</w:t>
      </w:r>
      <w:proofErr w:type="spellEnd"/>
      <w:r w:rsidR="00B03DB3" w:rsidRPr="008D6E2F">
        <w:rPr>
          <w:sz w:val="22"/>
        </w:rPr>
        <w:t>-</w:t>
      </w:r>
      <w:proofErr w:type="spellStart"/>
      <w:r w:rsidR="00B03DB3" w:rsidRPr="008D6E2F">
        <w:rPr>
          <w:sz w:val="22"/>
        </w:rPr>
        <w:t>Bartter</w:t>
      </w:r>
      <w:proofErr w:type="spellEnd"/>
      <w:r w:rsidR="00B03DB3" w:rsidRPr="008D6E2F">
        <w:rPr>
          <w:sz w:val="22"/>
        </w:rPr>
        <w:t>-szindrómának nevezett betegséggel lehetnek összefüggésben.</w:t>
      </w:r>
    </w:p>
    <w:p w14:paraId="36C9D848" w14:textId="77777777" w:rsidR="00EF3520" w:rsidRPr="008D6E2F" w:rsidRDefault="00EF3520" w:rsidP="008D6E2F">
      <w:pPr>
        <w:rPr>
          <w:sz w:val="22"/>
          <w:szCs w:val="22"/>
          <w:lang w:val="en-GB"/>
        </w:rPr>
      </w:pPr>
    </w:p>
    <w:p w14:paraId="54392B29" w14:textId="77777777" w:rsidR="00EF3520" w:rsidRPr="008D6E2F" w:rsidRDefault="00EF3520" w:rsidP="008D6E2F">
      <w:pPr>
        <w:keepNext/>
        <w:rPr>
          <w:b/>
          <w:sz w:val="22"/>
          <w:szCs w:val="22"/>
        </w:rPr>
      </w:pPr>
      <w:r w:rsidRPr="008D6E2F">
        <w:rPr>
          <w:b/>
          <w:sz w:val="22"/>
        </w:rPr>
        <w:lastRenderedPageBreak/>
        <w:t>Gyermekek</w:t>
      </w:r>
    </w:p>
    <w:p w14:paraId="35EFD7FD" w14:textId="77777777" w:rsidR="00EF3520" w:rsidRPr="008D6E2F" w:rsidRDefault="00EF3520" w:rsidP="008D6E2F">
      <w:pPr>
        <w:rPr>
          <w:sz w:val="22"/>
          <w:szCs w:val="22"/>
        </w:rPr>
      </w:pPr>
      <w:r w:rsidRPr="008D6E2F">
        <w:rPr>
          <w:sz w:val="22"/>
        </w:rPr>
        <w:t xml:space="preserve">Újszülöttek és koraszülöttek esetében különleges körültekintés szükséges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alkalmazása során, mivel a vesék még nem fejlődtek ki teljesen.</w:t>
      </w:r>
    </w:p>
    <w:p w14:paraId="5633247A" w14:textId="77777777" w:rsidR="00EF3520" w:rsidRPr="008D6E2F" w:rsidRDefault="00EF3520" w:rsidP="008D6E2F">
      <w:pPr>
        <w:rPr>
          <w:sz w:val="22"/>
          <w:szCs w:val="22"/>
          <w:lang w:val="en-GB"/>
        </w:rPr>
      </w:pPr>
    </w:p>
    <w:p w14:paraId="7AB85803" w14:textId="77777777" w:rsidR="00EF3520" w:rsidRPr="008D6E2F" w:rsidRDefault="00EF3520" w:rsidP="008D6E2F">
      <w:pPr>
        <w:keepNext/>
        <w:rPr>
          <w:b/>
          <w:sz w:val="22"/>
          <w:szCs w:val="22"/>
        </w:rPr>
      </w:pPr>
      <w:r w:rsidRPr="008D6E2F">
        <w:rPr>
          <w:b/>
          <w:sz w:val="22"/>
        </w:rPr>
        <w:t xml:space="preserve">Egyéb gyógyszerek és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</w:p>
    <w:p w14:paraId="1EFC7BA0" w14:textId="373FEF99" w:rsidR="00EF3520" w:rsidRPr="008D6E2F" w:rsidRDefault="00EF3520" w:rsidP="008D6E2F">
      <w:pPr>
        <w:rPr>
          <w:sz w:val="22"/>
          <w:szCs w:val="22"/>
        </w:rPr>
      </w:pPr>
      <w:r w:rsidRPr="008D6E2F">
        <w:rPr>
          <w:sz w:val="22"/>
        </w:rPr>
        <w:t xml:space="preserve">Feltétlenül tájékoztassa kezelőorvosát vagy gyógyszerészét a jelenleg vagy nemrégiben </w:t>
      </w:r>
      <w:r w:rsidR="007360E7">
        <w:rPr>
          <w:sz w:val="22"/>
        </w:rPr>
        <w:t>alkalmazott</w:t>
      </w:r>
      <w:r w:rsidRPr="008D6E2F">
        <w:rPr>
          <w:sz w:val="22"/>
        </w:rPr>
        <w:t xml:space="preserve">, valamint </w:t>
      </w:r>
      <w:r w:rsidR="007360E7">
        <w:rPr>
          <w:sz w:val="22"/>
        </w:rPr>
        <w:t>alkalmazni</w:t>
      </w:r>
      <w:r w:rsidR="007360E7" w:rsidRPr="008D6E2F">
        <w:rPr>
          <w:sz w:val="22"/>
        </w:rPr>
        <w:t xml:space="preserve"> </w:t>
      </w:r>
      <w:r w:rsidRPr="008D6E2F">
        <w:rPr>
          <w:sz w:val="22"/>
        </w:rPr>
        <w:t>tervezett egyéb gyógyszereiről.</w:t>
      </w:r>
    </w:p>
    <w:p w14:paraId="6BCE137B" w14:textId="77777777" w:rsidR="00EF3520" w:rsidRPr="008D6E2F" w:rsidRDefault="00EF3520" w:rsidP="008D6E2F">
      <w:pPr>
        <w:rPr>
          <w:sz w:val="22"/>
          <w:szCs w:val="22"/>
          <w:lang w:val="en-GB"/>
        </w:rPr>
      </w:pPr>
    </w:p>
    <w:p w14:paraId="1846ECB7" w14:textId="53D4EBD1" w:rsidR="00EA61D6" w:rsidRPr="008D6E2F" w:rsidRDefault="00EF3520" w:rsidP="008D6E2F">
      <w:pPr>
        <w:rPr>
          <w:sz w:val="22"/>
          <w:szCs w:val="22"/>
        </w:rPr>
      </w:pPr>
      <w:r w:rsidRPr="008D6E2F">
        <w:rPr>
          <w:sz w:val="22"/>
        </w:rPr>
        <w:t xml:space="preserve">Amennyiben az alábbi gyógyszerek bármelyikét </w:t>
      </w:r>
      <w:r w:rsidR="007360E7">
        <w:rPr>
          <w:sz w:val="22"/>
        </w:rPr>
        <w:t>alkalmazza</w:t>
      </w:r>
      <w:r w:rsidRPr="008D6E2F">
        <w:rPr>
          <w:sz w:val="22"/>
        </w:rPr>
        <w:t xml:space="preserve">, lehet, hogy alkalmazhatja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 xml:space="preserve">ot is, ám az is lehet, hogy nem. Egyes esetekben előfordulhat, hogy más gyógyszerek </w:t>
      </w:r>
      <w:r w:rsidR="007360E7">
        <w:rPr>
          <w:sz w:val="22"/>
        </w:rPr>
        <w:t>alkalmazását</w:t>
      </w:r>
      <w:r w:rsidR="007360E7" w:rsidRPr="008D6E2F">
        <w:rPr>
          <w:sz w:val="22"/>
        </w:rPr>
        <w:t xml:space="preserve"> </w:t>
      </w:r>
      <w:r w:rsidRPr="008D6E2F">
        <w:rPr>
          <w:sz w:val="22"/>
        </w:rPr>
        <w:t xml:space="preserve">abba kell hagyni (ha csak egy kis időre is) vagy kisebb adagú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 xml:space="preserve">ot kell alkalmaznia, vagy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alkalmazása során rendszeresen ellenőrizni kell </w:t>
      </w:r>
      <w:r w:rsidR="0058462A">
        <w:rPr>
          <w:sz w:val="22"/>
        </w:rPr>
        <w:t xml:space="preserve">az </w:t>
      </w:r>
      <w:r w:rsidRPr="008D6E2F">
        <w:rPr>
          <w:sz w:val="22"/>
        </w:rPr>
        <w:t>Ön</w:t>
      </w:r>
      <w:r w:rsidR="0058462A">
        <w:rPr>
          <w:sz w:val="22"/>
        </w:rPr>
        <w:t xml:space="preserve"> állapotát</w:t>
      </w:r>
      <w:r w:rsidRPr="008D6E2F">
        <w:rPr>
          <w:sz w:val="22"/>
        </w:rPr>
        <w:t xml:space="preserve">. Egyes esetekben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vérben mért szintjét időről időre ellenőrizni kell annak biztosítására, hogy megfelelő adag jusson a szervezetébe.</w:t>
      </w:r>
    </w:p>
    <w:p w14:paraId="6ECE2637" w14:textId="77777777" w:rsidR="00EA61D6" w:rsidRPr="008D6E2F" w:rsidRDefault="00EA61D6" w:rsidP="008D6E2F">
      <w:pPr>
        <w:rPr>
          <w:sz w:val="22"/>
          <w:szCs w:val="22"/>
          <w:lang w:val="en-GB"/>
        </w:rPr>
      </w:pPr>
    </w:p>
    <w:p w14:paraId="4EFEF866" w14:textId="60437E62" w:rsidR="00EA61D6" w:rsidRPr="008D6E2F" w:rsidRDefault="0058462A" w:rsidP="008D6E2F">
      <w:pPr>
        <w:pStyle w:val="Listaszerbekezds"/>
        <w:numPr>
          <w:ilvl w:val="0"/>
          <w:numId w:val="13"/>
        </w:numPr>
        <w:ind w:left="360"/>
        <w:rPr>
          <w:sz w:val="22"/>
          <w:szCs w:val="22"/>
        </w:rPr>
      </w:pPr>
      <w:proofErr w:type="spellStart"/>
      <w:r>
        <w:rPr>
          <w:sz w:val="22"/>
        </w:rPr>
        <w:t>A</w:t>
      </w:r>
      <w:r w:rsidR="00EA61D6" w:rsidRPr="008D6E2F">
        <w:rPr>
          <w:sz w:val="22"/>
        </w:rPr>
        <w:t>minoglikozidoknak</w:t>
      </w:r>
      <w:proofErr w:type="spellEnd"/>
      <w:r w:rsidR="00EA61D6" w:rsidRPr="008D6E2F">
        <w:rPr>
          <w:sz w:val="22"/>
        </w:rPr>
        <w:t xml:space="preserve"> nevezett antibiotikumok (mint amilyen a </w:t>
      </w:r>
      <w:proofErr w:type="spellStart"/>
      <w:r w:rsidR="00EA61D6" w:rsidRPr="008D6E2F">
        <w:rPr>
          <w:sz w:val="22"/>
        </w:rPr>
        <w:t>gentamicin</w:t>
      </w:r>
      <w:proofErr w:type="spellEnd"/>
      <w:r w:rsidR="00EA61D6" w:rsidRPr="008D6E2F">
        <w:rPr>
          <w:sz w:val="22"/>
        </w:rPr>
        <w:t xml:space="preserve">, </w:t>
      </w:r>
      <w:proofErr w:type="spellStart"/>
      <w:r w:rsidR="00EA61D6" w:rsidRPr="008D6E2F">
        <w:rPr>
          <w:sz w:val="22"/>
        </w:rPr>
        <w:t>tobramicin</w:t>
      </w:r>
      <w:proofErr w:type="spellEnd"/>
      <w:r w:rsidR="00EA61D6" w:rsidRPr="008D6E2F">
        <w:rPr>
          <w:sz w:val="22"/>
        </w:rPr>
        <w:t xml:space="preserve">, </w:t>
      </w:r>
      <w:proofErr w:type="spellStart"/>
      <w:r w:rsidR="00EA61D6" w:rsidRPr="008D6E2F">
        <w:rPr>
          <w:sz w:val="22"/>
        </w:rPr>
        <w:t>amikacin</w:t>
      </w:r>
      <w:proofErr w:type="spellEnd"/>
      <w:r w:rsidR="00EA61D6" w:rsidRPr="008D6E2F">
        <w:rPr>
          <w:sz w:val="22"/>
        </w:rPr>
        <w:t xml:space="preserve"> és </w:t>
      </w:r>
      <w:proofErr w:type="spellStart"/>
      <w:r w:rsidR="00EA61D6" w:rsidRPr="008D6E2F">
        <w:rPr>
          <w:sz w:val="22"/>
        </w:rPr>
        <w:t>netilmicin</w:t>
      </w:r>
      <w:proofErr w:type="spellEnd"/>
      <w:r w:rsidR="00EA61D6" w:rsidRPr="008D6E2F">
        <w:rPr>
          <w:sz w:val="22"/>
        </w:rPr>
        <w:t xml:space="preserve">), illetve a </w:t>
      </w:r>
      <w:proofErr w:type="spellStart"/>
      <w:r w:rsidR="00EA61D6" w:rsidRPr="008D6E2F">
        <w:rPr>
          <w:sz w:val="22"/>
        </w:rPr>
        <w:t>cefalosporinok</w:t>
      </w:r>
      <w:proofErr w:type="spellEnd"/>
      <w:r w:rsidR="00EA61D6" w:rsidRPr="008D6E2F">
        <w:rPr>
          <w:sz w:val="22"/>
        </w:rPr>
        <w:t xml:space="preserve">, amelyek hatással lehetnek a veseműködésre. Az olyan gyógyszerek egyidejű alkalmazása, mint a </w:t>
      </w:r>
      <w:proofErr w:type="spellStart"/>
      <w:r w:rsidR="00EA61D6" w:rsidRPr="008D6E2F">
        <w:rPr>
          <w:sz w:val="22"/>
        </w:rPr>
        <w:t>Colistimethate</w:t>
      </w:r>
      <w:proofErr w:type="spellEnd"/>
      <w:r w:rsidR="00EA61D6" w:rsidRPr="008D6E2F">
        <w:rPr>
          <w:sz w:val="22"/>
        </w:rPr>
        <w:t xml:space="preserve"> </w:t>
      </w:r>
      <w:proofErr w:type="spellStart"/>
      <w:r w:rsidR="00EA61D6" w:rsidRPr="008D6E2F">
        <w:rPr>
          <w:sz w:val="22"/>
        </w:rPr>
        <w:t>sodium</w:t>
      </w:r>
      <w:proofErr w:type="spellEnd"/>
      <w:r w:rsidR="00EA61D6" w:rsidRPr="008D6E2F">
        <w:rPr>
          <w:sz w:val="22"/>
        </w:rPr>
        <w:t xml:space="preserve"> </w:t>
      </w:r>
      <w:proofErr w:type="spellStart"/>
      <w:r w:rsidR="00EA61D6" w:rsidRPr="008D6E2F">
        <w:rPr>
          <w:sz w:val="22"/>
        </w:rPr>
        <w:t>Accord</w:t>
      </w:r>
      <w:proofErr w:type="spellEnd"/>
      <w:r w:rsidR="00EA61D6" w:rsidRPr="008D6E2F">
        <w:rPr>
          <w:sz w:val="22"/>
        </w:rPr>
        <w:t>, fokozhatják a vesekárosodás kockázatát (lásd a betegtájékoztató 4. pontját)</w:t>
      </w:r>
      <w:r>
        <w:rPr>
          <w:sz w:val="22"/>
        </w:rPr>
        <w:t>;</w:t>
      </w:r>
    </w:p>
    <w:p w14:paraId="3149DC26" w14:textId="18546480" w:rsidR="00EA61D6" w:rsidRPr="008D6E2F" w:rsidRDefault="006C72BE" w:rsidP="008D6E2F">
      <w:pPr>
        <w:pStyle w:val="Listaszerbekezds"/>
        <w:numPr>
          <w:ilvl w:val="0"/>
          <w:numId w:val="13"/>
        </w:numPr>
        <w:ind w:left="360"/>
        <w:rPr>
          <w:sz w:val="22"/>
          <w:szCs w:val="22"/>
        </w:rPr>
      </w:pPr>
      <w:proofErr w:type="spellStart"/>
      <w:r w:rsidRPr="008D6E2F">
        <w:rPr>
          <w:sz w:val="22"/>
        </w:rPr>
        <w:t>aminoglikozidoknak</w:t>
      </w:r>
      <w:proofErr w:type="spellEnd"/>
      <w:r w:rsidRPr="008D6E2F">
        <w:rPr>
          <w:sz w:val="22"/>
        </w:rPr>
        <w:t xml:space="preserve"> nevezett antibiotikumok (mint amilyen a </w:t>
      </w:r>
      <w:proofErr w:type="spellStart"/>
      <w:r w:rsidRPr="008D6E2F">
        <w:rPr>
          <w:sz w:val="22"/>
        </w:rPr>
        <w:t>gentamicin</w:t>
      </w:r>
      <w:proofErr w:type="spellEnd"/>
      <w:r w:rsidRPr="008D6E2F">
        <w:rPr>
          <w:sz w:val="22"/>
        </w:rPr>
        <w:t xml:space="preserve">, </w:t>
      </w:r>
      <w:proofErr w:type="spellStart"/>
      <w:r w:rsidRPr="008D6E2F">
        <w:rPr>
          <w:sz w:val="22"/>
        </w:rPr>
        <w:t>tobramicin</w:t>
      </w:r>
      <w:proofErr w:type="spellEnd"/>
      <w:r w:rsidRPr="008D6E2F">
        <w:rPr>
          <w:sz w:val="22"/>
        </w:rPr>
        <w:t xml:space="preserve">, </w:t>
      </w:r>
      <w:proofErr w:type="spellStart"/>
      <w:r w:rsidRPr="008D6E2F">
        <w:rPr>
          <w:sz w:val="22"/>
        </w:rPr>
        <w:t>amikacin</w:t>
      </w:r>
      <w:proofErr w:type="spellEnd"/>
      <w:r w:rsidRPr="008D6E2F">
        <w:rPr>
          <w:sz w:val="22"/>
        </w:rPr>
        <w:t xml:space="preserve"> és </w:t>
      </w:r>
      <w:proofErr w:type="spellStart"/>
      <w:r w:rsidRPr="008D6E2F">
        <w:rPr>
          <w:sz w:val="22"/>
        </w:rPr>
        <w:t>netilmicin</w:t>
      </w:r>
      <w:proofErr w:type="spellEnd"/>
      <w:r w:rsidRPr="008D6E2F">
        <w:rPr>
          <w:sz w:val="22"/>
        </w:rPr>
        <w:t xml:space="preserve">), amelyek hatással lehetnek az idegrendszerre. Az olyan gyógyszerek egyidejű alkalmazása, mint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>, növelik a fület és az Ön idegrendszerének egyéb területeit érintő mellékhatások kockázatát (lásd a betegtájékoztató 4. pontját)</w:t>
      </w:r>
      <w:r w:rsidR="0058462A">
        <w:rPr>
          <w:sz w:val="22"/>
        </w:rPr>
        <w:t>;</w:t>
      </w:r>
    </w:p>
    <w:p w14:paraId="54B1111D" w14:textId="525AC11C" w:rsidR="00A544B7" w:rsidRPr="008D6E2F" w:rsidRDefault="00A544B7" w:rsidP="008D6E2F">
      <w:pPr>
        <w:pStyle w:val="Listaszerbekezds"/>
        <w:numPr>
          <w:ilvl w:val="0"/>
          <w:numId w:val="13"/>
        </w:numPr>
        <w:ind w:left="360"/>
        <w:rPr>
          <w:sz w:val="22"/>
          <w:szCs w:val="22"/>
        </w:rPr>
      </w:pPr>
      <w:r w:rsidRPr="008D6E2F">
        <w:rPr>
          <w:sz w:val="22"/>
        </w:rPr>
        <w:t xml:space="preserve">a </w:t>
      </w:r>
      <w:r w:rsidR="007360E7">
        <w:rPr>
          <w:sz w:val="22"/>
        </w:rPr>
        <w:t>műtéti altatás</w:t>
      </w:r>
      <w:r w:rsidR="007360E7" w:rsidRPr="007360E7">
        <w:rPr>
          <w:sz w:val="22"/>
        </w:rPr>
        <w:t xml:space="preserve"> </w:t>
      </w:r>
      <w:r w:rsidR="007360E7">
        <w:rPr>
          <w:sz w:val="22"/>
        </w:rPr>
        <w:t>(</w:t>
      </w:r>
      <w:r w:rsidR="007360E7" w:rsidRPr="008D6E2F">
        <w:rPr>
          <w:sz w:val="22"/>
        </w:rPr>
        <w:t>általános érzéstelenítés</w:t>
      </w:r>
      <w:r w:rsidR="007360E7">
        <w:rPr>
          <w:sz w:val="22"/>
        </w:rPr>
        <w:t>) során</w:t>
      </w:r>
      <w:r w:rsidRPr="008D6E2F">
        <w:rPr>
          <w:sz w:val="22"/>
        </w:rPr>
        <w:t xml:space="preserve"> gyakran alkalmazott, úgynevezett izom</w:t>
      </w:r>
      <w:r w:rsidR="007360E7">
        <w:rPr>
          <w:sz w:val="22"/>
        </w:rPr>
        <w:t>lazítók</w:t>
      </w:r>
      <w:r w:rsidRPr="008D6E2F">
        <w:rPr>
          <w:sz w:val="22"/>
        </w:rPr>
        <w:t xml:space="preserve">.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fokozhatja ezeknek a gyógyszereknek a hatását. Ha </w:t>
      </w:r>
      <w:r w:rsidR="007360E7">
        <w:rPr>
          <w:sz w:val="22"/>
        </w:rPr>
        <w:t>műtéti altatás</w:t>
      </w:r>
      <w:r w:rsidRPr="008D6E2F">
        <w:rPr>
          <w:sz w:val="22"/>
        </w:rPr>
        <w:t xml:space="preserve"> előtt áll, tájékoztassa az altatóorvosát, hogy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>ot kap.</w:t>
      </w:r>
    </w:p>
    <w:p w14:paraId="45A6D136" w14:textId="77777777" w:rsidR="005B6D79" w:rsidRPr="008D6E2F" w:rsidRDefault="005B6D79" w:rsidP="008D6E2F">
      <w:pPr>
        <w:rPr>
          <w:sz w:val="22"/>
          <w:szCs w:val="22"/>
          <w:lang w:val="en-GB"/>
        </w:rPr>
      </w:pPr>
    </w:p>
    <w:p w14:paraId="2BB4D218" w14:textId="7680E1D0" w:rsidR="005B6D79" w:rsidRPr="008D6E2F" w:rsidRDefault="00BC132D" w:rsidP="008D6E2F">
      <w:pPr>
        <w:rPr>
          <w:sz w:val="22"/>
          <w:szCs w:val="22"/>
        </w:rPr>
      </w:pPr>
      <w:r w:rsidRPr="008D6E2F">
        <w:rPr>
          <w:sz w:val="22"/>
        </w:rPr>
        <w:t xml:space="preserve">Amennyiben </w:t>
      </w:r>
      <w:proofErr w:type="spellStart"/>
      <w:r w:rsidRPr="008D6E2F">
        <w:rPr>
          <w:sz w:val="22"/>
        </w:rPr>
        <w:t>miaszténia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gráviszban</w:t>
      </w:r>
      <w:proofErr w:type="spellEnd"/>
      <w:r w:rsidRPr="008D6E2F">
        <w:rPr>
          <w:sz w:val="22"/>
        </w:rPr>
        <w:t xml:space="preserve"> szenved és egyéb, </w:t>
      </w:r>
      <w:proofErr w:type="spellStart"/>
      <w:r w:rsidRPr="008D6E2F">
        <w:rPr>
          <w:sz w:val="22"/>
        </w:rPr>
        <w:t>makrolidoknak</w:t>
      </w:r>
      <w:proofErr w:type="spellEnd"/>
      <w:r w:rsidRPr="008D6E2F">
        <w:rPr>
          <w:sz w:val="22"/>
        </w:rPr>
        <w:t xml:space="preserve"> nevezett antibiotikumot (pl. </w:t>
      </w:r>
      <w:proofErr w:type="spellStart"/>
      <w:r w:rsidRPr="008D6E2F">
        <w:rPr>
          <w:sz w:val="22"/>
        </w:rPr>
        <w:t>azitromicint</w:t>
      </w:r>
      <w:proofErr w:type="spellEnd"/>
      <w:r w:rsidRPr="008D6E2F">
        <w:rPr>
          <w:sz w:val="22"/>
        </w:rPr>
        <w:t xml:space="preserve">, </w:t>
      </w:r>
      <w:proofErr w:type="spellStart"/>
      <w:r w:rsidRPr="008D6E2F">
        <w:rPr>
          <w:sz w:val="22"/>
        </w:rPr>
        <w:t>klaritromicint</w:t>
      </w:r>
      <w:proofErr w:type="spellEnd"/>
      <w:r w:rsidRPr="008D6E2F">
        <w:rPr>
          <w:sz w:val="22"/>
        </w:rPr>
        <w:t xml:space="preserve"> vagy </w:t>
      </w:r>
      <w:proofErr w:type="spellStart"/>
      <w:r w:rsidRPr="008D6E2F">
        <w:rPr>
          <w:sz w:val="22"/>
        </w:rPr>
        <w:t>eritromicint</w:t>
      </w:r>
      <w:proofErr w:type="spellEnd"/>
      <w:r w:rsidRPr="008D6E2F">
        <w:rPr>
          <w:sz w:val="22"/>
        </w:rPr>
        <w:t xml:space="preserve">) vagy </w:t>
      </w:r>
      <w:proofErr w:type="spellStart"/>
      <w:r w:rsidRPr="008D6E2F">
        <w:rPr>
          <w:sz w:val="22"/>
        </w:rPr>
        <w:t>fluorokinolon</w:t>
      </w:r>
      <w:proofErr w:type="spellEnd"/>
      <w:r w:rsidRPr="008D6E2F">
        <w:rPr>
          <w:sz w:val="22"/>
        </w:rPr>
        <w:t xml:space="preserve"> antibiotikumot (pl. </w:t>
      </w:r>
      <w:proofErr w:type="spellStart"/>
      <w:r w:rsidRPr="008D6E2F">
        <w:rPr>
          <w:sz w:val="22"/>
        </w:rPr>
        <w:t>ofloxacint</w:t>
      </w:r>
      <w:proofErr w:type="spellEnd"/>
      <w:r w:rsidRPr="008D6E2F">
        <w:rPr>
          <w:sz w:val="22"/>
        </w:rPr>
        <w:t xml:space="preserve">, </w:t>
      </w:r>
      <w:proofErr w:type="spellStart"/>
      <w:r w:rsidRPr="008D6E2F">
        <w:rPr>
          <w:sz w:val="22"/>
        </w:rPr>
        <w:t>norfloxacint</w:t>
      </w:r>
      <w:proofErr w:type="spellEnd"/>
      <w:r w:rsidRPr="008D6E2F">
        <w:rPr>
          <w:sz w:val="22"/>
        </w:rPr>
        <w:t xml:space="preserve"> és </w:t>
      </w:r>
      <w:proofErr w:type="spellStart"/>
      <w:r w:rsidRPr="008D6E2F">
        <w:rPr>
          <w:sz w:val="22"/>
        </w:rPr>
        <w:t>ciprofloxacint</w:t>
      </w:r>
      <w:proofErr w:type="spellEnd"/>
      <w:r w:rsidRPr="008D6E2F">
        <w:rPr>
          <w:sz w:val="22"/>
        </w:rPr>
        <w:t xml:space="preserve">) is szed,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alkalmazása tovább fokozhatja az izomgyengeség és nehézlégzés kockázatát.</w:t>
      </w:r>
    </w:p>
    <w:p w14:paraId="59882681" w14:textId="77777777" w:rsidR="00BC132D" w:rsidRPr="008D6E2F" w:rsidRDefault="00BC132D" w:rsidP="008D6E2F">
      <w:pPr>
        <w:rPr>
          <w:sz w:val="22"/>
          <w:szCs w:val="22"/>
          <w:lang w:val="en-GB"/>
        </w:rPr>
      </w:pPr>
    </w:p>
    <w:p w14:paraId="75AD33FD" w14:textId="77777777" w:rsidR="00BC132D" w:rsidRPr="008D6E2F" w:rsidRDefault="00BC132D" w:rsidP="008D6E2F">
      <w:pPr>
        <w:rPr>
          <w:b/>
          <w:sz w:val="22"/>
          <w:szCs w:val="22"/>
        </w:rPr>
      </w:pPr>
      <w:r w:rsidRPr="008D6E2F">
        <w:rPr>
          <w:b/>
          <w:sz w:val="22"/>
        </w:rPr>
        <w:t>Terhesség és szoptatás</w:t>
      </w:r>
    </w:p>
    <w:p w14:paraId="13FB6769" w14:textId="6C40F41F" w:rsidR="00BC132D" w:rsidRPr="008D6E2F" w:rsidRDefault="00BC132D" w:rsidP="008D6E2F">
      <w:pPr>
        <w:rPr>
          <w:sz w:val="22"/>
          <w:szCs w:val="22"/>
        </w:rPr>
      </w:pPr>
      <w:r w:rsidRPr="008D6E2F">
        <w:rPr>
          <w:sz w:val="22"/>
        </w:rPr>
        <w:t>Ha Ön terhes</w:t>
      </w:r>
      <w:r w:rsidR="007360E7">
        <w:rPr>
          <w:sz w:val="22"/>
        </w:rPr>
        <w:t xml:space="preserve"> vagy szoptat</w:t>
      </w:r>
      <w:r w:rsidRPr="008D6E2F">
        <w:rPr>
          <w:sz w:val="22"/>
        </w:rPr>
        <w:t>, illetve fennáll Önnél a terhesség lehetősége vagy gyermeket szeretne, a gyógyszer alkalmazása előtt beszéljen kezelőorvosával vagy gyógyszerészével.</w:t>
      </w:r>
    </w:p>
    <w:p w14:paraId="5167972D" w14:textId="77777777" w:rsidR="00BC132D" w:rsidRPr="008D6E2F" w:rsidRDefault="00BC132D" w:rsidP="008D6E2F">
      <w:pPr>
        <w:rPr>
          <w:sz w:val="22"/>
          <w:szCs w:val="22"/>
          <w:lang w:val="en-GB"/>
        </w:rPr>
      </w:pPr>
    </w:p>
    <w:p w14:paraId="4EE7230D" w14:textId="77777777" w:rsidR="000C4D13" w:rsidRPr="008D6E2F" w:rsidRDefault="000C4D13" w:rsidP="008D6E2F">
      <w:pPr>
        <w:rPr>
          <w:bCs/>
          <w:i/>
          <w:iCs/>
          <w:sz w:val="22"/>
          <w:szCs w:val="22"/>
          <w:u w:val="single"/>
        </w:rPr>
      </w:pPr>
      <w:r w:rsidRPr="008D6E2F">
        <w:rPr>
          <w:i/>
          <w:sz w:val="22"/>
          <w:u w:val="single"/>
        </w:rPr>
        <w:t>Terhesség</w:t>
      </w:r>
    </w:p>
    <w:p w14:paraId="17141C69" w14:textId="7EAF2629" w:rsidR="00BC132D" w:rsidRPr="008D6E2F" w:rsidRDefault="000C4D13" w:rsidP="008D6E2F">
      <w:pPr>
        <w:rPr>
          <w:bCs/>
          <w:iCs/>
          <w:sz w:val="22"/>
          <w:szCs w:val="22"/>
        </w:rPr>
      </w:pPr>
      <w:r w:rsidRPr="008D6E2F">
        <w:rPr>
          <w:sz w:val="22"/>
        </w:rPr>
        <w:t>Nincs</w:t>
      </w:r>
      <w:r w:rsidR="007360E7">
        <w:rPr>
          <w:sz w:val="22"/>
        </w:rPr>
        <w:t>enek megfelelő</w:t>
      </w:r>
      <w:r w:rsidRPr="008D6E2F">
        <w:rPr>
          <w:sz w:val="22"/>
        </w:rPr>
        <w:t xml:space="preserve"> adat</w:t>
      </w:r>
      <w:r w:rsidR="007360E7">
        <w:rPr>
          <w:sz w:val="22"/>
        </w:rPr>
        <w:t>ok</w:t>
      </w:r>
      <w:r w:rsidRPr="008D6E2F">
        <w:rPr>
          <w:sz w:val="22"/>
        </w:rPr>
        <w:t xml:space="preserve"> a terhes nőknél történő alkalmazásról. Kezelőorvosa akkor fogja beadni Önnek ezt a gyógyszert, ha a lehetséges előnyök meghaladják a magzatra gyakorolt lehetséges kockázatokat.</w:t>
      </w:r>
    </w:p>
    <w:p w14:paraId="7886DA81" w14:textId="77777777" w:rsidR="000C4D13" w:rsidRPr="008D6E2F" w:rsidRDefault="000C4D13" w:rsidP="008D6E2F">
      <w:pPr>
        <w:rPr>
          <w:sz w:val="22"/>
          <w:szCs w:val="22"/>
          <w:lang w:val="en-GB"/>
        </w:rPr>
      </w:pPr>
    </w:p>
    <w:p w14:paraId="69A6803B" w14:textId="77777777" w:rsidR="00973AB7" w:rsidRPr="008D6E2F" w:rsidRDefault="00973AB7" w:rsidP="008D6E2F">
      <w:pPr>
        <w:rPr>
          <w:bCs/>
          <w:i/>
          <w:iCs/>
          <w:sz w:val="22"/>
          <w:szCs w:val="22"/>
          <w:u w:val="single"/>
        </w:rPr>
      </w:pPr>
      <w:r w:rsidRPr="008D6E2F">
        <w:rPr>
          <w:i/>
          <w:sz w:val="22"/>
          <w:u w:val="single"/>
        </w:rPr>
        <w:t>Szoptatás</w:t>
      </w:r>
    </w:p>
    <w:p w14:paraId="5DC25AB2" w14:textId="2057EEAE" w:rsidR="00D963B8" w:rsidRPr="008D6E2F" w:rsidRDefault="00BC132D" w:rsidP="008D6E2F">
      <w:pPr>
        <w:rPr>
          <w:sz w:val="22"/>
          <w:szCs w:val="22"/>
        </w:rPr>
      </w:pPr>
      <w:r w:rsidRPr="008D6E2F">
        <w:rPr>
          <w:sz w:val="22"/>
        </w:rPr>
        <w:t xml:space="preserve">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</w:t>
      </w:r>
      <w:r w:rsidR="007360E7">
        <w:rPr>
          <w:sz w:val="22"/>
        </w:rPr>
        <w:t xml:space="preserve">hatóanyaga </w:t>
      </w:r>
      <w:r w:rsidRPr="008D6E2F">
        <w:rPr>
          <w:sz w:val="22"/>
        </w:rPr>
        <w:t>kis mennyiségben be</w:t>
      </w:r>
      <w:r w:rsidR="007360E7">
        <w:rPr>
          <w:sz w:val="22"/>
        </w:rPr>
        <w:t>jut</w:t>
      </w:r>
      <w:r w:rsidRPr="008D6E2F">
        <w:rPr>
          <w:sz w:val="22"/>
        </w:rPr>
        <w:t xml:space="preserve"> az anyatejbe. A kezelés alatt a szoptatás nem javasolt.</w:t>
      </w:r>
    </w:p>
    <w:p w14:paraId="19F115EE" w14:textId="77777777" w:rsidR="00D963B8" w:rsidRPr="008D6E2F" w:rsidRDefault="00D963B8" w:rsidP="008D6E2F">
      <w:pPr>
        <w:rPr>
          <w:sz w:val="22"/>
          <w:szCs w:val="22"/>
          <w:lang w:val="en-GB"/>
        </w:rPr>
      </w:pPr>
    </w:p>
    <w:p w14:paraId="1DC2662E" w14:textId="77777777" w:rsidR="00D963B8" w:rsidRPr="008D6E2F" w:rsidRDefault="00D963B8" w:rsidP="008D6E2F">
      <w:pPr>
        <w:rPr>
          <w:b/>
          <w:sz w:val="22"/>
          <w:szCs w:val="22"/>
        </w:rPr>
      </w:pPr>
      <w:r w:rsidRPr="008D6E2F">
        <w:rPr>
          <w:b/>
          <w:sz w:val="22"/>
        </w:rPr>
        <w:t>A készítmény hatásai a gépjárművezetéshez és a gépek kezeléséhez szükséges képességekre</w:t>
      </w:r>
    </w:p>
    <w:p w14:paraId="1D0984CD" w14:textId="77777777" w:rsidR="00D963B8" w:rsidRPr="008D6E2F" w:rsidRDefault="00D963B8" w:rsidP="008D6E2F">
      <w:pPr>
        <w:rPr>
          <w:sz w:val="22"/>
          <w:szCs w:val="22"/>
        </w:rPr>
      </w:pPr>
      <w:r w:rsidRPr="008D6E2F">
        <w:rPr>
          <w:sz w:val="22"/>
        </w:rPr>
        <w:t xml:space="preserve">Ha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-ot vénába adják, mellékhatásként szédülés, zavartság vagy látászavarok léphetnek fel. Ha ezek jelentkeznek, ne vezessen gépjárművet vagy ne kezeljen gépeket. </w:t>
      </w:r>
    </w:p>
    <w:p w14:paraId="3D18C42E" w14:textId="77777777" w:rsidR="00D963B8" w:rsidRPr="008D6E2F" w:rsidRDefault="00D963B8" w:rsidP="008D6E2F">
      <w:pPr>
        <w:rPr>
          <w:sz w:val="22"/>
          <w:szCs w:val="22"/>
          <w:lang w:val="en-GB"/>
        </w:rPr>
      </w:pPr>
    </w:p>
    <w:p w14:paraId="61C6616B" w14:textId="600750B3" w:rsidR="00D963B8" w:rsidRPr="008D6E2F" w:rsidRDefault="00DC7437" w:rsidP="008D6E2F">
      <w:pPr>
        <w:rPr>
          <w:b/>
          <w:sz w:val="22"/>
          <w:szCs w:val="22"/>
        </w:rPr>
      </w:pPr>
      <w:r w:rsidRPr="008D6E2F">
        <w:rPr>
          <w:b/>
          <w:sz w:val="22"/>
        </w:rPr>
        <w:t>A</w:t>
      </w:r>
      <w:r w:rsidR="00CA1D6E" w:rsidRPr="008D6E2F">
        <w:rPr>
          <w:b/>
          <w:sz w:val="22"/>
        </w:rPr>
        <w:t xml:space="preserve"> </w:t>
      </w:r>
      <w:proofErr w:type="spellStart"/>
      <w:r w:rsidR="00CA1D6E" w:rsidRPr="008D6E2F">
        <w:rPr>
          <w:b/>
          <w:sz w:val="22"/>
        </w:rPr>
        <w:t>Colistimethate</w:t>
      </w:r>
      <w:proofErr w:type="spellEnd"/>
      <w:r w:rsidR="00CA1D6E" w:rsidRPr="008D6E2F">
        <w:rPr>
          <w:b/>
          <w:sz w:val="22"/>
        </w:rPr>
        <w:t xml:space="preserve"> </w:t>
      </w:r>
      <w:proofErr w:type="spellStart"/>
      <w:r w:rsidR="00CA1D6E" w:rsidRPr="008D6E2F">
        <w:rPr>
          <w:b/>
          <w:sz w:val="22"/>
        </w:rPr>
        <w:t>sodium</w:t>
      </w:r>
      <w:proofErr w:type="spellEnd"/>
      <w:r w:rsidR="00CA1D6E" w:rsidRPr="008D6E2F">
        <w:rPr>
          <w:b/>
          <w:sz w:val="22"/>
        </w:rPr>
        <w:t xml:space="preserve"> </w:t>
      </w:r>
      <w:proofErr w:type="spellStart"/>
      <w:r w:rsidR="00CA1D6E"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t xml:space="preserve"> nátriumot tartalmaz</w:t>
      </w:r>
    </w:p>
    <w:p w14:paraId="0E52CE4C" w14:textId="686C3F62" w:rsidR="00746913" w:rsidRPr="008D6E2F" w:rsidRDefault="00D963B8" w:rsidP="008D6E2F">
      <w:pPr>
        <w:rPr>
          <w:sz w:val="22"/>
          <w:szCs w:val="22"/>
        </w:rPr>
      </w:pPr>
      <w:r w:rsidRPr="008D6E2F">
        <w:rPr>
          <w:sz w:val="22"/>
        </w:rPr>
        <w:t>A készítmény kevesebb mint 1 </w:t>
      </w:r>
      <w:proofErr w:type="spellStart"/>
      <w:r w:rsidRPr="008D6E2F">
        <w:rPr>
          <w:sz w:val="22"/>
        </w:rPr>
        <w:t>mmol</w:t>
      </w:r>
      <w:proofErr w:type="spellEnd"/>
      <w:r w:rsidRPr="008D6E2F">
        <w:rPr>
          <w:sz w:val="22"/>
        </w:rPr>
        <w:t xml:space="preserve"> (23 mg) nátriumot tartalmaz injekciós üvegenként, azaz gyakorlatilag „nátriummentes”.</w:t>
      </w:r>
    </w:p>
    <w:p w14:paraId="6672C860" w14:textId="77777777" w:rsidR="00746913" w:rsidRPr="008D6E2F" w:rsidRDefault="00746913" w:rsidP="008D6E2F">
      <w:pPr>
        <w:rPr>
          <w:sz w:val="22"/>
          <w:szCs w:val="22"/>
          <w:lang w:val="en-GB"/>
        </w:rPr>
      </w:pPr>
    </w:p>
    <w:p w14:paraId="2D810328" w14:textId="3B1B946B" w:rsidR="002106AA" w:rsidRPr="008D6E2F" w:rsidRDefault="002106AA" w:rsidP="008D6E2F">
      <w:pPr>
        <w:rPr>
          <w:sz w:val="22"/>
          <w:szCs w:val="22"/>
          <w:lang w:val="en-GB"/>
        </w:rPr>
      </w:pPr>
    </w:p>
    <w:p w14:paraId="7194978E" w14:textId="325A60A8" w:rsidR="002106AA" w:rsidRPr="008D6E2F" w:rsidRDefault="002106AA" w:rsidP="00F91AEE">
      <w:pPr>
        <w:numPr>
          <w:ilvl w:val="12"/>
          <w:numId w:val="0"/>
        </w:numPr>
        <w:tabs>
          <w:tab w:val="left" w:pos="540"/>
        </w:tabs>
        <w:ind w:left="567" w:hanging="567"/>
        <w:rPr>
          <w:sz w:val="22"/>
          <w:szCs w:val="22"/>
        </w:rPr>
      </w:pPr>
      <w:r w:rsidRPr="008D6E2F">
        <w:rPr>
          <w:b/>
          <w:sz w:val="22"/>
        </w:rPr>
        <w:t>3.</w:t>
      </w:r>
      <w:r w:rsidRPr="008D6E2F">
        <w:rPr>
          <w:b/>
          <w:sz w:val="22"/>
        </w:rPr>
        <w:tab/>
        <w:t xml:space="preserve">Hogyan kell alkalmazni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t>-ot?</w:t>
      </w:r>
    </w:p>
    <w:p w14:paraId="6C871260" w14:textId="77777777" w:rsidR="002106AA" w:rsidRPr="008D6E2F" w:rsidRDefault="002106AA" w:rsidP="008D6E2F">
      <w:pPr>
        <w:rPr>
          <w:sz w:val="22"/>
          <w:szCs w:val="22"/>
          <w:lang w:val="en-GB"/>
        </w:rPr>
      </w:pPr>
    </w:p>
    <w:p w14:paraId="0CCBD75A" w14:textId="74D5071F" w:rsidR="00C059C9" w:rsidRPr="008D6E2F" w:rsidRDefault="00C059C9" w:rsidP="008D6E2F">
      <w:pPr>
        <w:rPr>
          <w:sz w:val="22"/>
          <w:szCs w:val="22"/>
        </w:rPr>
      </w:pPr>
      <w:r w:rsidRPr="008D6E2F">
        <w:rPr>
          <w:sz w:val="22"/>
        </w:rPr>
        <w:lastRenderedPageBreak/>
        <w:t xml:space="preserve">A javallattól függően (lásd a betegtájékoztató 1. pontját)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adható</w:t>
      </w:r>
      <w:r w:rsidR="00F64C2C">
        <w:rPr>
          <w:sz w:val="22"/>
        </w:rPr>
        <w:t xml:space="preserve"> vénába adott (intravénás)</w:t>
      </w:r>
      <w:r w:rsidRPr="008D6E2F">
        <w:rPr>
          <w:sz w:val="22"/>
        </w:rPr>
        <w:t xml:space="preserve"> gyors injekcióként (5 percen keresztül egy speciálisan beültetett csövön keresztül) vagy lassú </w:t>
      </w:r>
      <w:r w:rsidR="00F64C2C">
        <w:rPr>
          <w:sz w:val="22"/>
        </w:rPr>
        <w:t xml:space="preserve">infúzióként </w:t>
      </w:r>
      <w:r w:rsidRPr="008D6E2F">
        <w:rPr>
          <w:sz w:val="22"/>
        </w:rPr>
        <w:t xml:space="preserve">(körülbelül 30-60 percig tartó infúzióként).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esetenként</w:t>
      </w:r>
      <w:proofErr w:type="spellEnd"/>
      <w:r w:rsidRPr="008D6E2F">
        <w:rPr>
          <w:sz w:val="22"/>
        </w:rPr>
        <w:t xml:space="preserve"> adható az agyba vagy a gerincbe is. </w:t>
      </w:r>
    </w:p>
    <w:p w14:paraId="4B2CD542" w14:textId="77777777" w:rsidR="00C059C9" w:rsidRPr="008D6E2F" w:rsidRDefault="00C059C9" w:rsidP="008D6E2F">
      <w:pPr>
        <w:rPr>
          <w:sz w:val="22"/>
          <w:szCs w:val="22"/>
          <w:lang w:val="en-GB"/>
        </w:rPr>
      </w:pPr>
    </w:p>
    <w:p w14:paraId="38D1BDA7" w14:textId="5D24B295" w:rsidR="00E71E8D" w:rsidRPr="008D6E2F" w:rsidRDefault="00C059C9" w:rsidP="008D6E2F">
      <w:pPr>
        <w:rPr>
          <w:sz w:val="22"/>
          <w:szCs w:val="22"/>
        </w:rPr>
      </w:pPr>
      <w:r w:rsidRPr="008D6E2F">
        <w:rPr>
          <w:sz w:val="22"/>
        </w:rPr>
        <w:t xml:space="preserve">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>-ot mindig a kezelőorvosa vagy gyógyszerésze által elmondottaknak megfelelően alkalmazza. Amennyiben nem biztos az adagolást illetően, kérdezze meg kezelőorvosát vagy gyógyszerészét.</w:t>
      </w:r>
    </w:p>
    <w:p w14:paraId="0D8D2698" w14:textId="77777777" w:rsidR="00E71E8D" w:rsidRPr="008D6E2F" w:rsidRDefault="00E71E8D" w:rsidP="008D6E2F">
      <w:pPr>
        <w:rPr>
          <w:sz w:val="22"/>
          <w:szCs w:val="22"/>
          <w:lang w:val="en-GB"/>
        </w:rPr>
      </w:pPr>
    </w:p>
    <w:p w14:paraId="6F0A5AB2" w14:textId="77777777" w:rsidR="00E71E8D" w:rsidRPr="008D6E2F" w:rsidRDefault="00E71E8D" w:rsidP="008D6E2F">
      <w:pPr>
        <w:rPr>
          <w:sz w:val="22"/>
          <w:szCs w:val="22"/>
          <w:u w:val="single"/>
        </w:rPr>
      </w:pPr>
      <w:r w:rsidRPr="008D6E2F">
        <w:rPr>
          <w:b/>
          <w:sz w:val="22"/>
          <w:u w:val="single"/>
        </w:rPr>
        <w:t>Infúzióként vagy injekcióként való alkalmazás:</w:t>
      </w:r>
    </w:p>
    <w:p w14:paraId="51C9E966" w14:textId="77777777" w:rsidR="00E71E8D" w:rsidRPr="008D6E2F" w:rsidRDefault="00E71E8D" w:rsidP="008D6E2F">
      <w:pPr>
        <w:rPr>
          <w:sz w:val="22"/>
          <w:szCs w:val="22"/>
          <w:lang w:val="en-GB"/>
        </w:rPr>
      </w:pPr>
    </w:p>
    <w:p w14:paraId="225E24E7" w14:textId="21F6EA8D" w:rsidR="00E71E8D" w:rsidRPr="008D6E2F" w:rsidRDefault="00E71E8D" w:rsidP="008D6E2F">
      <w:pPr>
        <w:rPr>
          <w:sz w:val="22"/>
          <w:szCs w:val="22"/>
        </w:rPr>
      </w:pPr>
      <w:r w:rsidRPr="008D6E2F">
        <w:rPr>
          <w:sz w:val="22"/>
        </w:rPr>
        <w:t>Az általában alkalmazott napi adag felnőttek számára 9 millió nemzetközi egység (NE), két vagy három adagra elosztva. Ha nagyon rossz az állapota, akkor a kezelés kezdetén egyszer nagyobb, 9 millió NE adagot fog kapni.</w:t>
      </w:r>
    </w:p>
    <w:p w14:paraId="5F0F08F7" w14:textId="77777777" w:rsidR="00E71E8D" w:rsidRPr="008D6E2F" w:rsidRDefault="00E71E8D" w:rsidP="008D6E2F">
      <w:pPr>
        <w:rPr>
          <w:sz w:val="22"/>
          <w:szCs w:val="22"/>
          <w:lang w:val="en-GB"/>
        </w:rPr>
      </w:pPr>
    </w:p>
    <w:p w14:paraId="31F9551E" w14:textId="61ADBBAF" w:rsidR="00E71E8D" w:rsidRPr="008D6E2F" w:rsidRDefault="00E71E8D" w:rsidP="008D6E2F">
      <w:pPr>
        <w:rPr>
          <w:sz w:val="22"/>
          <w:szCs w:val="22"/>
        </w:rPr>
      </w:pPr>
      <w:r w:rsidRPr="008D6E2F">
        <w:rPr>
          <w:sz w:val="22"/>
        </w:rPr>
        <w:t>Egyes esetekben kezelőorvosa dönthet úgy, hogy a fentieknél nagyobb napi adagot, akár maximálisan 12 millió NE-t ad be Önnek.</w:t>
      </w:r>
    </w:p>
    <w:p w14:paraId="3CCED312" w14:textId="77777777" w:rsidR="00E71E8D" w:rsidRPr="008D6E2F" w:rsidRDefault="00E71E8D" w:rsidP="008D6E2F">
      <w:pPr>
        <w:rPr>
          <w:sz w:val="22"/>
          <w:szCs w:val="22"/>
          <w:lang w:val="en-GB"/>
        </w:rPr>
      </w:pPr>
    </w:p>
    <w:p w14:paraId="53F5900F" w14:textId="2B7F3257" w:rsidR="00E71E8D" w:rsidRPr="008D6E2F" w:rsidRDefault="00E71E8D" w:rsidP="008D6E2F">
      <w:pPr>
        <w:rPr>
          <w:sz w:val="22"/>
          <w:szCs w:val="22"/>
        </w:rPr>
      </w:pPr>
      <w:r w:rsidRPr="008D6E2F">
        <w:rPr>
          <w:sz w:val="22"/>
        </w:rPr>
        <w:t>A szokásos napi adag 40 kg</w:t>
      </w:r>
      <w:r w:rsidRPr="008D6E2F">
        <w:rPr>
          <w:sz w:val="22"/>
        </w:rPr>
        <w:noBreakHyphen/>
        <w:t xml:space="preserve">ig terjedő testtömegű gyermeknél 75 000–150 000 NE testtömegkilogrammonként, három </w:t>
      </w:r>
      <w:r w:rsidR="00F64C2C">
        <w:rPr>
          <w:sz w:val="22"/>
        </w:rPr>
        <w:t>adagra</w:t>
      </w:r>
      <w:r w:rsidR="00F64C2C" w:rsidRPr="008D6E2F">
        <w:rPr>
          <w:sz w:val="22"/>
        </w:rPr>
        <w:t xml:space="preserve"> </w:t>
      </w:r>
      <w:r w:rsidR="00F64C2C">
        <w:rPr>
          <w:sz w:val="22"/>
        </w:rPr>
        <w:t>el</w:t>
      </w:r>
      <w:r w:rsidRPr="008D6E2F">
        <w:rPr>
          <w:sz w:val="22"/>
        </w:rPr>
        <w:t>osztva.</w:t>
      </w:r>
    </w:p>
    <w:p w14:paraId="56FB4AA2" w14:textId="77777777" w:rsidR="00E71E8D" w:rsidRPr="008D6E2F" w:rsidRDefault="00E71E8D" w:rsidP="008D6E2F">
      <w:pPr>
        <w:rPr>
          <w:sz w:val="22"/>
          <w:szCs w:val="22"/>
          <w:lang w:val="en-GB"/>
        </w:rPr>
      </w:pPr>
    </w:p>
    <w:p w14:paraId="78DC2613" w14:textId="49BAF3AB" w:rsidR="00E71E8D" w:rsidRPr="008D6E2F" w:rsidRDefault="00E71E8D" w:rsidP="008D6E2F">
      <w:pPr>
        <w:rPr>
          <w:sz w:val="22"/>
          <w:szCs w:val="22"/>
        </w:rPr>
      </w:pPr>
      <w:r w:rsidRPr="008D6E2F">
        <w:rPr>
          <w:sz w:val="22"/>
        </w:rPr>
        <w:t>Vesekárosodásban szenvedő gyermekeknél</w:t>
      </w:r>
      <w:r w:rsidR="00F64C2C">
        <w:rPr>
          <w:sz w:val="22"/>
        </w:rPr>
        <w:t>, serdülőknél</w:t>
      </w:r>
      <w:r w:rsidRPr="008D6E2F">
        <w:rPr>
          <w:sz w:val="22"/>
        </w:rPr>
        <w:t xml:space="preserve"> és felnőtteknél, beleértve a </w:t>
      </w:r>
      <w:r w:rsidR="007360E7">
        <w:rPr>
          <w:sz w:val="22"/>
        </w:rPr>
        <w:t>művesekezelésben (</w:t>
      </w:r>
      <w:r w:rsidRPr="008D6E2F">
        <w:rPr>
          <w:sz w:val="22"/>
        </w:rPr>
        <w:t>dial</w:t>
      </w:r>
      <w:r w:rsidR="007360E7">
        <w:rPr>
          <w:sz w:val="22"/>
        </w:rPr>
        <w:t>ízis) részesülő</w:t>
      </w:r>
      <w:r w:rsidRPr="008D6E2F">
        <w:rPr>
          <w:sz w:val="22"/>
        </w:rPr>
        <w:t xml:space="preserve"> betege</w:t>
      </w:r>
      <w:r w:rsidR="00240923" w:rsidRPr="008D6E2F">
        <w:rPr>
          <w:sz w:val="22"/>
        </w:rPr>
        <w:t>ke</w:t>
      </w:r>
      <w:r w:rsidRPr="008D6E2F">
        <w:rPr>
          <w:sz w:val="22"/>
        </w:rPr>
        <w:t>t is, általában alacsonyabb adagokat alkalmaznak.</w:t>
      </w:r>
    </w:p>
    <w:p w14:paraId="69EC87C6" w14:textId="77777777" w:rsidR="00E71E8D" w:rsidRPr="008D6E2F" w:rsidRDefault="00E71E8D" w:rsidP="008D6E2F">
      <w:pPr>
        <w:rPr>
          <w:sz w:val="22"/>
          <w:szCs w:val="22"/>
        </w:rPr>
      </w:pPr>
      <w:r w:rsidRPr="008D6E2F">
        <w:rPr>
          <w:sz w:val="22"/>
        </w:rPr>
        <w:t xml:space="preserve">Kezelőorvosa rendszeresen ellenőrizni fogja az Ön veseműködését, amíg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 xml:space="preserve">ot kapja. </w:t>
      </w:r>
    </w:p>
    <w:p w14:paraId="50399F04" w14:textId="77777777" w:rsidR="00E71E8D" w:rsidRPr="008D6E2F" w:rsidRDefault="00E71E8D" w:rsidP="008D6E2F">
      <w:pPr>
        <w:rPr>
          <w:sz w:val="22"/>
          <w:szCs w:val="22"/>
          <w:lang w:val="en-GB"/>
        </w:rPr>
      </w:pPr>
    </w:p>
    <w:p w14:paraId="1A036683" w14:textId="77777777" w:rsidR="00E71E8D" w:rsidRPr="008D6E2F" w:rsidRDefault="00E71E8D" w:rsidP="008D6E2F">
      <w:pPr>
        <w:pStyle w:val="Default"/>
        <w:rPr>
          <w:i/>
          <w:iCs/>
          <w:color w:val="auto"/>
          <w:sz w:val="22"/>
          <w:szCs w:val="22"/>
        </w:rPr>
      </w:pPr>
      <w:r w:rsidRPr="008D6E2F">
        <w:rPr>
          <w:i/>
          <w:color w:val="auto"/>
          <w:sz w:val="22"/>
        </w:rPr>
        <w:t xml:space="preserve">Az alkalmazás módja </w:t>
      </w:r>
    </w:p>
    <w:p w14:paraId="50617060" w14:textId="2422CC93" w:rsidR="00E71E8D" w:rsidRPr="008D6E2F" w:rsidRDefault="00E71E8D" w:rsidP="008D6E2F">
      <w:pPr>
        <w:rPr>
          <w:sz w:val="22"/>
          <w:szCs w:val="22"/>
        </w:rPr>
      </w:pPr>
      <w:r w:rsidRPr="008D6E2F">
        <w:rPr>
          <w:sz w:val="22"/>
        </w:rPr>
        <w:t xml:space="preserve">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 xml:space="preserve">ot főként kórházi körülmények között </w:t>
      </w:r>
      <w:r w:rsidR="00F64C2C" w:rsidRPr="008D6E2F">
        <w:rPr>
          <w:sz w:val="22"/>
        </w:rPr>
        <w:t>adják be</w:t>
      </w:r>
      <w:r w:rsidR="00F64C2C">
        <w:rPr>
          <w:sz w:val="22"/>
        </w:rPr>
        <w:t>,</w:t>
      </w:r>
      <w:r w:rsidR="00F64C2C" w:rsidRPr="008D6E2F">
        <w:rPr>
          <w:sz w:val="22"/>
        </w:rPr>
        <w:t xml:space="preserve"> </w:t>
      </w:r>
      <w:r w:rsidRPr="008D6E2F">
        <w:rPr>
          <w:sz w:val="22"/>
        </w:rPr>
        <w:t>injekció</w:t>
      </w:r>
      <w:r w:rsidR="00F64C2C">
        <w:rPr>
          <w:sz w:val="22"/>
        </w:rPr>
        <w:t xml:space="preserve"> vagy infúzió</w:t>
      </w:r>
      <w:r w:rsidRPr="008D6E2F">
        <w:rPr>
          <w:sz w:val="22"/>
        </w:rPr>
        <w:t xml:space="preserve"> formájában.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>ot kezelőorvosa infúzió formájában, egy vénába adja be Önnek, 30</w:t>
      </w:r>
      <w:r w:rsidRPr="008D6E2F">
        <w:rPr>
          <w:sz w:val="22"/>
        </w:rPr>
        <w:noBreakHyphen/>
        <w:t xml:space="preserve">60 perc alatt. Ha otthon kezeli magát, kezelőorvosa, gyógyszerésze vagy a gondozását végző egészségügyi szakember megmutatja, hogyan kell a port feloldani és a megfelelő adagú oldatot befecskendezni. </w:t>
      </w:r>
    </w:p>
    <w:p w14:paraId="1A03A738" w14:textId="77777777" w:rsidR="00E71E8D" w:rsidRPr="008D6E2F" w:rsidRDefault="00E71E8D" w:rsidP="008D6E2F">
      <w:pPr>
        <w:rPr>
          <w:sz w:val="22"/>
          <w:szCs w:val="22"/>
        </w:rPr>
      </w:pPr>
    </w:p>
    <w:p w14:paraId="74A01A0A" w14:textId="77777777" w:rsidR="00E71E8D" w:rsidRPr="008D6E2F" w:rsidRDefault="00E71E8D" w:rsidP="008D6E2F">
      <w:pPr>
        <w:rPr>
          <w:i/>
          <w:sz w:val="22"/>
          <w:szCs w:val="22"/>
        </w:rPr>
      </w:pPr>
      <w:r w:rsidRPr="008D6E2F">
        <w:rPr>
          <w:i/>
          <w:sz w:val="22"/>
        </w:rPr>
        <w:t>A kezelés időtartama</w:t>
      </w:r>
    </w:p>
    <w:p w14:paraId="6CB3E908" w14:textId="660EFAFE" w:rsidR="00E71E8D" w:rsidRPr="008D6E2F" w:rsidRDefault="00E71E8D" w:rsidP="008D6E2F">
      <w:pPr>
        <w:rPr>
          <w:sz w:val="22"/>
          <w:szCs w:val="22"/>
        </w:rPr>
      </w:pPr>
      <w:r w:rsidRPr="008D6E2F">
        <w:rPr>
          <w:sz w:val="22"/>
        </w:rPr>
        <w:t xml:space="preserve">A fertőzés súlyosságától függően kezelőorvosa dönti el, hogy a kezelés mennyi ideig tart. A bakteriális fertőzések kezelése során fontos a teljes kezelés </w:t>
      </w:r>
      <w:proofErr w:type="spellStart"/>
      <w:r w:rsidR="00F64C2C">
        <w:rPr>
          <w:sz w:val="22"/>
        </w:rPr>
        <w:t>végigvitele</w:t>
      </w:r>
      <w:proofErr w:type="spellEnd"/>
      <w:r w:rsidRPr="008D6E2F">
        <w:rPr>
          <w:sz w:val="22"/>
        </w:rPr>
        <w:t>, a meglevő fertőzés rosszabbodásának megelőzése érdekében.</w:t>
      </w:r>
    </w:p>
    <w:p w14:paraId="0B8E98E4" w14:textId="77777777" w:rsidR="00E71E8D" w:rsidRPr="008D6E2F" w:rsidRDefault="00E71E8D" w:rsidP="008D6E2F">
      <w:pPr>
        <w:rPr>
          <w:sz w:val="22"/>
          <w:szCs w:val="22"/>
          <w:lang w:val="en-GB"/>
        </w:rPr>
      </w:pPr>
    </w:p>
    <w:p w14:paraId="7B7F2A51" w14:textId="126ACA8C" w:rsidR="004202E2" w:rsidRPr="008D6E2F" w:rsidRDefault="004202E2" w:rsidP="008D6E2F">
      <w:pPr>
        <w:rPr>
          <w:b/>
          <w:sz w:val="22"/>
          <w:szCs w:val="22"/>
        </w:rPr>
      </w:pPr>
      <w:r w:rsidRPr="008D6E2F">
        <w:rPr>
          <w:b/>
          <w:sz w:val="22"/>
        </w:rPr>
        <w:t xml:space="preserve">Ha az előírtnál több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noBreakHyphen/>
        <w:t>ot alkalmazott</w:t>
      </w:r>
    </w:p>
    <w:p w14:paraId="4A537572" w14:textId="68E43054" w:rsidR="004202E2" w:rsidRPr="008D6E2F" w:rsidRDefault="004202E2" w:rsidP="008D6E2F">
      <w:pPr>
        <w:rPr>
          <w:sz w:val="22"/>
          <w:szCs w:val="22"/>
        </w:rPr>
      </w:pPr>
      <w:r w:rsidRPr="008D6E2F">
        <w:rPr>
          <w:sz w:val="22"/>
        </w:rPr>
        <w:t xml:space="preserve">Ha úgy gondolja, hogy túl sok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 xml:space="preserve">ot adott be magának, azonnal forduljon kezelőorvosához vagy a gondozását végző egészségügyi szakemberhez, vagy – amennyiben ők nem elérhetők – forduljon a kórházhoz, vagy menjen a legközelebbi kórház baleseti vagy sürgősségi osztályára. Ha túl sok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>ot alkalmazott véletlenül, a mellékhatások súlyosak lehetnek, és előfordulhat vesekárosodás, izomgyengeség és nehézlégzés (sőt, a légzés leállása is).</w:t>
      </w:r>
    </w:p>
    <w:p w14:paraId="3C6911CF" w14:textId="77777777" w:rsidR="004202E2" w:rsidRPr="008D6E2F" w:rsidRDefault="004202E2" w:rsidP="008D6E2F">
      <w:pPr>
        <w:rPr>
          <w:sz w:val="22"/>
          <w:szCs w:val="22"/>
          <w:lang w:val="en-GB"/>
        </w:rPr>
      </w:pPr>
    </w:p>
    <w:p w14:paraId="25DD13AF" w14:textId="5B427D6A" w:rsidR="004202E2" w:rsidRPr="008D6E2F" w:rsidRDefault="004202E2" w:rsidP="008D6E2F">
      <w:pPr>
        <w:rPr>
          <w:sz w:val="22"/>
          <w:szCs w:val="22"/>
        </w:rPr>
      </w:pPr>
      <w:r w:rsidRPr="008D6E2F">
        <w:rPr>
          <w:sz w:val="22"/>
        </w:rPr>
        <w:t xml:space="preserve">Ha Önt az orvos vagy a gondozását végző egészségügyi szakember kórházban vagy otthon kezeli, és Ön úgy gondolja, hogy kihagyott egy adagot vagy túladagolta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>ot, kérdezze meg erről kezelőorvosát, a gondozását végző egészségügyi szakembert vagy gyógyszerészét.</w:t>
      </w:r>
    </w:p>
    <w:p w14:paraId="20D23263" w14:textId="77777777" w:rsidR="004202E2" w:rsidRPr="008D6E2F" w:rsidRDefault="004202E2" w:rsidP="008D6E2F">
      <w:pPr>
        <w:rPr>
          <w:sz w:val="22"/>
          <w:szCs w:val="22"/>
          <w:lang w:val="en-GB"/>
        </w:rPr>
      </w:pPr>
    </w:p>
    <w:p w14:paraId="7236A544" w14:textId="3806A4BC" w:rsidR="004202E2" w:rsidRPr="008D6E2F" w:rsidRDefault="004202E2" w:rsidP="008D6E2F">
      <w:pPr>
        <w:rPr>
          <w:b/>
          <w:sz w:val="22"/>
          <w:szCs w:val="22"/>
        </w:rPr>
      </w:pPr>
      <w:r w:rsidRPr="008D6E2F">
        <w:rPr>
          <w:b/>
          <w:sz w:val="22"/>
        </w:rPr>
        <w:t xml:space="preserve">Ha elfelejtette alkalmazni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noBreakHyphen/>
        <w:t>ot</w:t>
      </w:r>
    </w:p>
    <w:p w14:paraId="7379FFE4" w14:textId="4A5BC33F" w:rsidR="004202E2" w:rsidRPr="008D6E2F" w:rsidRDefault="004202E2" w:rsidP="008D6E2F">
      <w:pPr>
        <w:rPr>
          <w:sz w:val="22"/>
          <w:szCs w:val="22"/>
        </w:rPr>
      </w:pPr>
      <w:r w:rsidRPr="008D6E2F">
        <w:rPr>
          <w:sz w:val="22"/>
        </w:rPr>
        <w:t xml:space="preserve">Ha Ön saját magát kezeli és kihagyott egy adagot, adja be azt minél előbb, és a következő adagot </w:t>
      </w:r>
      <w:r w:rsidR="00F64C2C">
        <w:rPr>
          <w:sz w:val="22"/>
        </w:rPr>
        <w:t xml:space="preserve">a kihagyott adag pótlását követően </w:t>
      </w:r>
      <w:r w:rsidRPr="008D6E2F">
        <w:rPr>
          <w:sz w:val="22"/>
        </w:rPr>
        <w:t xml:space="preserve">8 óra </w:t>
      </w:r>
      <w:r w:rsidR="00F64C2C">
        <w:rPr>
          <w:sz w:val="22"/>
        </w:rPr>
        <w:t xml:space="preserve">elteltével </w:t>
      </w:r>
      <w:r w:rsidRPr="008D6E2F">
        <w:rPr>
          <w:sz w:val="22"/>
        </w:rPr>
        <w:t xml:space="preserve">adja be, ha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>ot naponta három alkalommal adagolja</w:t>
      </w:r>
      <w:r w:rsidR="00F64C2C">
        <w:rPr>
          <w:sz w:val="22"/>
        </w:rPr>
        <w:t>;</w:t>
      </w:r>
      <w:r w:rsidRPr="008D6E2F">
        <w:rPr>
          <w:sz w:val="22"/>
        </w:rPr>
        <w:t xml:space="preserve"> </w:t>
      </w:r>
      <w:r w:rsidR="00F64C2C">
        <w:rPr>
          <w:sz w:val="22"/>
        </w:rPr>
        <w:t xml:space="preserve">illetve </w:t>
      </w:r>
      <w:r w:rsidRPr="008D6E2F">
        <w:rPr>
          <w:sz w:val="22"/>
        </w:rPr>
        <w:t xml:space="preserve">12 óra </w:t>
      </w:r>
      <w:r w:rsidR="00F64C2C">
        <w:rPr>
          <w:sz w:val="22"/>
        </w:rPr>
        <w:t>elteltével adja be</w:t>
      </w:r>
      <w:r w:rsidRPr="008D6E2F">
        <w:rPr>
          <w:sz w:val="22"/>
        </w:rPr>
        <w:t xml:space="preserve">, ha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>ot naponta két alkalommal adagolja. A továbbiakban folytassa a kezelést az utasításoknak megfelelően. Ne alkalmazzon kétszeres adagot a kihagyott adag pótlására.</w:t>
      </w:r>
    </w:p>
    <w:p w14:paraId="356F1BC3" w14:textId="09C7673E" w:rsidR="004202E2" w:rsidRPr="008D6E2F" w:rsidRDefault="004202E2" w:rsidP="008D6E2F">
      <w:pPr>
        <w:rPr>
          <w:b/>
          <w:sz w:val="22"/>
          <w:szCs w:val="22"/>
        </w:rPr>
      </w:pPr>
    </w:p>
    <w:p w14:paraId="0288DDA3" w14:textId="377244AE" w:rsidR="004202E2" w:rsidRPr="008D6E2F" w:rsidRDefault="004202E2" w:rsidP="008D6E2F">
      <w:pPr>
        <w:rPr>
          <w:b/>
          <w:sz w:val="22"/>
          <w:szCs w:val="22"/>
        </w:rPr>
      </w:pPr>
      <w:r w:rsidRPr="008D6E2F">
        <w:rPr>
          <w:b/>
          <w:sz w:val="22"/>
        </w:rPr>
        <w:lastRenderedPageBreak/>
        <w:t xml:space="preserve">Ha idő előtt abbahagyja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t xml:space="preserve"> alkalmazását</w:t>
      </w:r>
    </w:p>
    <w:p w14:paraId="57AB68DE" w14:textId="77777777" w:rsidR="004202E2" w:rsidRPr="008D6E2F" w:rsidRDefault="004202E2" w:rsidP="008D6E2F">
      <w:pPr>
        <w:rPr>
          <w:sz w:val="22"/>
          <w:szCs w:val="22"/>
        </w:rPr>
      </w:pPr>
      <w:r w:rsidRPr="008D6E2F">
        <w:rPr>
          <w:sz w:val="22"/>
        </w:rPr>
        <w:t>Ne hagyja abba idő előtt a kezelést a kezelőorvosa engedélye nélkül. Kezelőorvosa dönti el, hogy a kezelés mennyi ideig tart.</w:t>
      </w:r>
    </w:p>
    <w:p w14:paraId="78BEF196" w14:textId="77777777" w:rsidR="00F166B5" w:rsidRPr="008D6E2F" w:rsidRDefault="00F166B5" w:rsidP="008D6E2F">
      <w:pPr>
        <w:rPr>
          <w:sz w:val="22"/>
          <w:szCs w:val="22"/>
          <w:lang w:val="en-GB"/>
        </w:rPr>
      </w:pPr>
    </w:p>
    <w:p w14:paraId="67AEE60A" w14:textId="77777777" w:rsidR="00B03DB3" w:rsidRPr="008D6E2F" w:rsidRDefault="004202E2" w:rsidP="008D6E2F">
      <w:pPr>
        <w:rPr>
          <w:sz w:val="22"/>
          <w:szCs w:val="22"/>
        </w:rPr>
      </w:pPr>
      <w:r w:rsidRPr="008D6E2F">
        <w:rPr>
          <w:sz w:val="22"/>
        </w:rPr>
        <w:t>Ha bármilyen további kérdése van a gyógyszer alkalmazásával kapcsolatban, kérdezze meg kezelőorvosát vagy gyógyszerészét.</w:t>
      </w:r>
    </w:p>
    <w:p w14:paraId="5C2F549F" w14:textId="77777777" w:rsidR="00B03DB3" w:rsidRPr="008D6E2F" w:rsidRDefault="00B03DB3" w:rsidP="008D6E2F">
      <w:pPr>
        <w:rPr>
          <w:sz w:val="22"/>
          <w:szCs w:val="22"/>
          <w:lang w:val="en-GB"/>
        </w:rPr>
      </w:pPr>
    </w:p>
    <w:p w14:paraId="02A7DE30" w14:textId="77777777" w:rsidR="00B03DB3" w:rsidRPr="008D6E2F" w:rsidRDefault="00B03DB3" w:rsidP="008D6E2F">
      <w:pPr>
        <w:tabs>
          <w:tab w:val="left" w:pos="540"/>
        </w:tabs>
        <w:rPr>
          <w:sz w:val="22"/>
          <w:szCs w:val="22"/>
          <w:lang w:val="en-GB"/>
        </w:rPr>
      </w:pPr>
    </w:p>
    <w:p w14:paraId="0D488855" w14:textId="2C795431" w:rsidR="002106AA" w:rsidRPr="008D6E2F" w:rsidRDefault="002106AA" w:rsidP="00F91AEE">
      <w:pPr>
        <w:tabs>
          <w:tab w:val="left" w:pos="540"/>
        </w:tabs>
        <w:ind w:left="567" w:hanging="567"/>
        <w:rPr>
          <w:b/>
          <w:sz w:val="22"/>
          <w:szCs w:val="22"/>
        </w:rPr>
      </w:pPr>
      <w:r w:rsidRPr="008D6E2F">
        <w:rPr>
          <w:b/>
          <w:sz w:val="22"/>
        </w:rPr>
        <w:t>4.</w:t>
      </w:r>
      <w:r w:rsidRPr="008D6E2F">
        <w:rPr>
          <w:b/>
          <w:sz w:val="22"/>
        </w:rPr>
        <w:tab/>
        <w:t>Lehetséges mellékhatások</w:t>
      </w:r>
    </w:p>
    <w:p w14:paraId="32A2E2EC" w14:textId="77777777" w:rsidR="002106AA" w:rsidRPr="008D6E2F" w:rsidRDefault="002106AA" w:rsidP="008D6E2F">
      <w:pPr>
        <w:rPr>
          <w:sz w:val="22"/>
          <w:szCs w:val="22"/>
          <w:lang w:val="en-GB"/>
        </w:rPr>
      </w:pPr>
    </w:p>
    <w:p w14:paraId="3FC0F6C1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 w:rsidRPr="008D6E2F">
        <w:rPr>
          <w:sz w:val="22"/>
        </w:rPr>
        <w:t>Mint minden gyógyszer, így ez a gyógyszer is okozhat mellékhatásokat, amelyek azonban nem mindenkinél jelentkeznek.</w:t>
      </w:r>
    </w:p>
    <w:p w14:paraId="68C72958" w14:textId="22561064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  <w:lang w:val="en-GB"/>
        </w:rPr>
      </w:pPr>
    </w:p>
    <w:p w14:paraId="58A8941B" w14:textId="2CEC87C9" w:rsidR="00DE122A" w:rsidRPr="008D6E2F" w:rsidRDefault="00DE122A" w:rsidP="008D6E2F">
      <w:pPr>
        <w:rPr>
          <w:sz w:val="22"/>
          <w:szCs w:val="22"/>
        </w:rPr>
      </w:pPr>
      <w:r w:rsidRPr="008D6E2F">
        <w:rPr>
          <w:sz w:val="22"/>
        </w:rPr>
        <w:t xml:space="preserve">A gyógyszer intravénás alkalmazását követően az alábbi tüneteket tapasztalhatja, amelyek egy </w:t>
      </w:r>
      <w:proofErr w:type="spellStart"/>
      <w:r w:rsidRPr="008D6E2F">
        <w:rPr>
          <w:sz w:val="22"/>
        </w:rPr>
        <w:t>pszeudo</w:t>
      </w:r>
      <w:proofErr w:type="spellEnd"/>
      <w:r w:rsidR="0004555B" w:rsidRPr="008D6E2F">
        <w:rPr>
          <w:sz w:val="22"/>
        </w:rPr>
        <w:noBreakHyphen/>
      </w:r>
      <w:proofErr w:type="spellStart"/>
      <w:r w:rsidRPr="008D6E2F">
        <w:rPr>
          <w:sz w:val="22"/>
        </w:rPr>
        <w:t>Bartter</w:t>
      </w:r>
      <w:proofErr w:type="spellEnd"/>
      <w:r w:rsidRPr="008D6E2F">
        <w:rPr>
          <w:sz w:val="22"/>
        </w:rPr>
        <w:t>-szindrómának nevezett betegséggel lehetnek összefüggésben (lásd 2. pont):</w:t>
      </w:r>
    </w:p>
    <w:p w14:paraId="5646AE11" w14:textId="7C853F5F" w:rsidR="00DE122A" w:rsidRPr="008D6E2F" w:rsidRDefault="00DE122A" w:rsidP="00F91AEE">
      <w:pPr>
        <w:numPr>
          <w:ilvl w:val="0"/>
          <w:numId w:val="4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izomgörcs;</w:t>
      </w:r>
    </w:p>
    <w:p w14:paraId="7090AF58" w14:textId="1EDD15D3" w:rsidR="00DE122A" w:rsidRPr="008D6E2F" w:rsidRDefault="00DE122A" w:rsidP="00F91AEE">
      <w:pPr>
        <w:numPr>
          <w:ilvl w:val="0"/>
          <w:numId w:val="4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fokozott vizeletürítés;</w:t>
      </w:r>
    </w:p>
    <w:p w14:paraId="79A3B5C1" w14:textId="77777777" w:rsidR="00DE122A" w:rsidRPr="008D6E2F" w:rsidRDefault="00DE122A" w:rsidP="00F91AEE">
      <w:pPr>
        <w:numPr>
          <w:ilvl w:val="0"/>
          <w:numId w:val="4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8D6E2F">
        <w:rPr>
          <w:sz w:val="22"/>
        </w:rPr>
        <w:t>fáradtságérzés.</w:t>
      </w:r>
    </w:p>
    <w:p w14:paraId="6C37E4B5" w14:textId="77777777" w:rsidR="00DE122A" w:rsidRPr="008D6E2F" w:rsidRDefault="00DE122A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  <w:lang w:val="en-GB"/>
        </w:rPr>
      </w:pPr>
    </w:p>
    <w:p w14:paraId="3B8A1000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  <w:u w:val="single"/>
        </w:rPr>
      </w:pPr>
      <w:r w:rsidRPr="008D6E2F">
        <w:rPr>
          <w:sz w:val="22"/>
          <w:u w:val="single"/>
        </w:rPr>
        <w:t>Allergiás reakciók</w:t>
      </w:r>
    </w:p>
    <w:p w14:paraId="75BA1DF6" w14:textId="09F69516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 w:rsidRPr="008D6E2F">
        <w:rPr>
          <w:sz w:val="22"/>
        </w:rPr>
        <w:t xml:space="preserve">Az allergiás reakció lehetősége fennáll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véná</w:t>
      </w:r>
      <w:r w:rsidR="00A442B1">
        <w:rPr>
          <w:sz w:val="22"/>
        </w:rPr>
        <w:t>ba történő adásakor</w:t>
      </w:r>
      <w:r w:rsidRPr="008D6E2F">
        <w:rPr>
          <w:sz w:val="22"/>
        </w:rPr>
        <w:t>. Súlyos allergiás reakciók léphetnek fel már a legelső adag</w:t>
      </w:r>
      <w:r w:rsidR="00A442B1">
        <w:rPr>
          <w:sz w:val="22"/>
        </w:rPr>
        <w:t xml:space="preserve"> alkalmazásakor</w:t>
      </w:r>
      <w:r w:rsidRPr="008D6E2F">
        <w:rPr>
          <w:sz w:val="22"/>
        </w:rPr>
        <w:t>, és többek között gyorsan kialakuló kiütéseket, az arc, a nyelv és a torok megduzzadását, a légutak beszűkülése miatt kialakuló légzésleállást és eszméletvesztést okozhat</w:t>
      </w:r>
      <w:r w:rsidR="00A442B1">
        <w:rPr>
          <w:sz w:val="22"/>
        </w:rPr>
        <w:t>nak</w:t>
      </w:r>
      <w:r w:rsidRPr="008D6E2F">
        <w:rPr>
          <w:sz w:val="22"/>
        </w:rPr>
        <w:t>.</w:t>
      </w:r>
    </w:p>
    <w:p w14:paraId="001C6779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b/>
          <w:sz w:val="22"/>
          <w:szCs w:val="22"/>
        </w:rPr>
      </w:pPr>
      <w:r w:rsidRPr="008D6E2F">
        <w:rPr>
          <w:b/>
          <w:sz w:val="22"/>
        </w:rPr>
        <w:t>Ha allergiás reakció tüneteit tapasztalja, azonnal forduljon orvoshoz.</w:t>
      </w:r>
    </w:p>
    <w:p w14:paraId="5CBA3F3C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  <w:lang w:val="en-GB"/>
        </w:rPr>
      </w:pPr>
    </w:p>
    <w:p w14:paraId="7018B610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 w:rsidRPr="008D6E2F">
        <w:rPr>
          <w:sz w:val="22"/>
        </w:rPr>
        <w:t>A kevésbé súlyos allergiás reakciók közé tartoznak a bőrkiütések, amelyek később fordulnak elő a kezelés során.</w:t>
      </w:r>
    </w:p>
    <w:p w14:paraId="7F0D8729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  <w:lang w:val="en-GB"/>
        </w:rPr>
      </w:pPr>
    </w:p>
    <w:p w14:paraId="450719C5" w14:textId="53C21FCB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  <w:u w:val="single"/>
        </w:rPr>
      </w:pPr>
      <w:r w:rsidRPr="008D6E2F">
        <w:rPr>
          <w:sz w:val="22"/>
          <w:u w:val="single"/>
        </w:rPr>
        <w:t xml:space="preserve">A </w:t>
      </w:r>
      <w:proofErr w:type="spellStart"/>
      <w:r w:rsidRPr="008D6E2F">
        <w:rPr>
          <w:sz w:val="22"/>
          <w:u w:val="single"/>
        </w:rPr>
        <w:t>Colistimethate</w:t>
      </w:r>
      <w:proofErr w:type="spellEnd"/>
      <w:r w:rsidRPr="008D6E2F">
        <w:rPr>
          <w:sz w:val="22"/>
          <w:u w:val="single"/>
        </w:rPr>
        <w:t xml:space="preserve"> </w:t>
      </w:r>
      <w:proofErr w:type="spellStart"/>
      <w:r w:rsidRPr="008D6E2F">
        <w:rPr>
          <w:sz w:val="22"/>
          <w:u w:val="single"/>
        </w:rPr>
        <w:t>sodium</w:t>
      </w:r>
      <w:proofErr w:type="spellEnd"/>
      <w:r w:rsidRPr="008D6E2F">
        <w:rPr>
          <w:sz w:val="22"/>
          <w:u w:val="single"/>
        </w:rPr>
        <w:t xml:space="preserve"> </w:t>
      </w:r>
      <w:proofErr w:type="spellStart"/>
      <w:r w:rsidRPr="008D6E2F">
        <w:rPr>
          <w:sz w:val="22"/>
          <w:u w:val="single"/>
        </w:rPr>
        <w:t>Accord</w:t>
      </w:r>
      <w:proofErr w:type="spellEnd"/>
      <w:r w:rsidRPr="008D6E2F">
        <w:rPr>
          <w:sz w:val="22"/>
          <w:u w:val="single"/>
        </w:rPr>
        <w:t xml:space="preserve"> véná</w:t>
      </w:r>
      <w:r w:rsidR="00A442B1">
        <w:rPr>
          <w:sz w:val="22"/>
          <w:u w:val="single"/>
        </w:rPr>
        <w:t>ba történő adásával</w:t>
      </w:r>
      <w:r w:rsidRPr="008D6E2F">
        <w:rPr>
          <w:sz w:val="22"/>
          <w:u w:val="single"/>
        </w:rPr>
        <w:t xml:space="preserve"> összefüggő mellékhatások</w:t>
      </w:r>
    </w:p>
    <w:p w14:paraId="58AE61F4" w14:textId="1C46EA14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 w:rsidRPr="008D6E2F">
        <w:rPr>
          <w:sz w:val="22"/>
        </w:rPr>
        <w:t xml:space="preserve">Az idegrendszert érintő mellékhatások,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túl </w:t>
      </w:r>
      <w:r w:rsidR="00A442B1">
        <w:rPr>
          <w:sz w:val="22"/>
        </w:rPr>
        <w:t>nagy</w:t>
      </w:r>
      <w:r w:rsidR="00A442B1" w:rsidRPr="008D6E2F">
        <w:rPr>
          <w:sz w:val="22"/>
        </w:rPr>
        <w:t xml:space="preserve"> </w:t>
      </w:r>
      <w:r w:rsidRPr="008D6E2F">
        <w:rPr>
          <w:sz w:val="22"/>
        </w:rPr>
        <w:t>adagját alkalmazva, nagyobb valószínűséggel fordulnak elő olyan betegeknél, akik vese</w:t>
      </w:r>
      <w:r w:rsidR="00A442B1">
        <w:rPr>
          <w:sz w:val="22"/>
        </w:rPr>
        <w:t>károsodásban</w:t>
      </w:r>
      <w:r w:rsidRPr="008D6E2F">
        <w:rPr>
          <w:sz w:val="22"/>
        </w:rPr>
        <w:t xml:space="preserve"> szenvednek, illetve </w:t>
      </w:r>
      <w:proofErr w:type="spellStart"/>
      <w:r w:rsidRPr="008D6E2F">
        <w:rPr>
          <w:sz w:val="22"/>
        </w:rPr>
        <w:t>izomrelaxánsokat</w:t>
      </w:r>
      <w:proofErr w:type="spellEnd"/>
      <w:r w:rsidRPr="008D6E2F">
        <w:rPr>
          <w:sz w:val="22"/>
        </w:rPr>
        <w:t xml:space="preserve"> vagy egyéb, az idegrendszer működésére hasonló hatást kifejtő készítménnyel párhuzamosan kezelt betegeknél. </w:t>
      </w:r>
    </w:p>
    <w:p w14:paraId="34F0C18E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</w:p>
    <w:p w14:paraId="133E3E5A" w14:textId="678ECC1E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b/>
          <w:bCs/>
          <w:sz w:val="22"/>
          <w:szCs w:val="22"/>
        </w:rPr>
      </w:pPr>
      <w:r w:rsidRPr="008D6E2F">
        <w:rPr>
          <w:sz w:val="22"/>
        </w:rPr>
        <w:t xml:space="preserve">A legsúlyosabb, lehetséges idegrendszeri mellékhatások a légzésképtelenség, amelyet a mellkasi izmok bénulása idéz elő. </w:t>
      </w:r>
      <w:r w:rsidRPr="008D6E2F">
        <w:rPr>
          <w:b/>
          <w:sz w:val="22"/>
        </w:rPr>
        <w:t xml:space="preserve">Ha nehézlégzést tapasztal, azonnal forduljon orvoshoz. </w:t>
      </w:r>
    </w:p>
    <w:p w14:paraId="55EACD66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b/>
          <w:bCs/>
          <w:sz w:val="22"/>
          <w:szCs w:val="22"/>
        </w:rPr>
      </w:pPr>
    </w:p>
    <w:p w14:paraId="2BD69F91" w14:textId="4B43A579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 w:rsidRPr="008D6E2F">
        <w:rPr>
          <w:sz w:val="22"/>
        </w:rPr>
        <w:t>Az egyéb lehetséges mellékhatások közé tartoznak: zsibbadás vagy bizsergés (különösen az arcon), illetve szédülés vagy egyensúlyvesztés, hirtelen vérnyomás- és vérkeringés-változások (ájulásérzés és kipirulás), el</w:t>
      </w:r>
      <w:r w:rsidR="00A442B1">
        <w:rPr>
          <w:sz w:val="22"/>
        </w:rPr>
        <w:t>kent</w:t>
      </w:r>
      <w:r w:rsidRPr="008D6E2F">
        <w:rPr>
          <w:sz w:val="22"/>
        </w:rPr>
        <w:t xml:space="preserve"> beszéd, látászavarok, zavartság és mentális problémák (</w:t>
      </w:r>
      <w:r w:rsidR="00A442B1">
        <w:rPr>
          <w:sz w:val="22"/>
        </w:rPr>
        <w:t>valóság</w:t>
      </w:r>
      <w:r w:rsidRPr="008D6E2F">
        <w:rPr>
          <w:sz w:val="22"/>
        </w:rPr>
        <w:t xml:space="preserve">tudat elvesztése). A </w:t>
      </w:r>
      <w:r w:rsidR="00A442B1">
        <w:rPr>
          <w:sz w:val="22"/>
        </w:rPr>
        <w:t>tű beszúrásának</w:t>
      </w:r>
      <w:r w:rsidRPr="008D6E2F">
        <w:rPr>
          <w:sz w:val="22"/>
        </w:rPr>
        <w:t xml:space="preserve"> helyén előfordulhatnak reakciók, mint például irritáció.</w:t>
      </w:r>
    </w:p>
    <w:p w14:paraId="63B44B86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  <w:u w:val="single"/>
          <w:lang w:val="en-GB"/>
        </w:rPr>
      </w:pPr>
    </w:p>
    <w:p w14:paraId="16C24952" w14:textId="12295C95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 w:rsidRPr="008D6E2F">
        <w:rPr>
          <w:sz w:val="22"/>
        </w:rPr>
        <w:t xml:space="preserve">Veseproblémák is </w:t>
      </w:r>
      <w:r w:rsidR="00A442B1">
        <w:rPr>
          <w:sz w:val="22"/>
        </w:rPr>
        <w:t>előfordulhatnak</w:t>
      </w:r>
      <w:r w:rsidRPr="008D6E2F">
        <w:rPr>
          <w:sz w:val="22"/>
        </w:rPr>
        <w:t>. Ezek megjelenése különösen valószínű a</w:t>
      </w:r>
      <w:r w:rsidR="00A442B1">
        <w:rPr>
          <w:sz w:val="22"/>
        </w:rPr>
        <w:t xml:space="preserve"> már meglévő</w:t>
      </w:r>
      <w:r w:rsidRPr="008D6E2F">
        <w:rPr>
          <w:sz w:val="22"/>
        </w:rPr>
        <w:t xml:space="preserve"> vesekárosodásban szenvedő betegeknél, illetve azoknál, akiknél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noBreakHyphen/>
        <w:t xml:space="preserve">ot együttesen alkalmazzák egyéb, vesét érintő káros mellékhatást okozó gyógyszerekkel vagy a nekik adott adag túl </w:t>
      </w:r>
      <w:r w:rsidR="00A442B1">
        <w:rPr>
          <w:sz w:val="22"/>
        </w:rPr>
        <w:t>nagy</w:t>
      </w:r>
      <w:r w:rsidRPr="008D6E2F">
        <w:rPr>
          <w:sz w:val="22"/>
        </w:rPr>
        <w:t>. Ezen problémák általában javulnak, ha a kezelést leállítják, illetve</w:t>
      </w:r>
      <w:r w:rsidR="0013745D" w:rsidRPr="008D6E2F">
        <w:rPr>
          <w:sz w:val="22"/>
        </w:rPr>
        <w:t>,</w:t>
      </w:r>
      <w:r w:rsidRPr="008D6E2F">
        <w:rPr>
          <w:sz w:val="22"/>
        </w:rPr>
        <w:t xml:space="preserve"> ha a </w:t>
      </w:r>
      <w:proofErr w:type="spellStart"/>
      <w:r w:rsidRPr="008D6E2F">
        <w:rPr>
          <w:sz w:val="22"/>
        </w:rPr>
        <w:t>Colistimethate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sodium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adagját csökkentik. </w:t>
      </w:r>
    </w:p>
    <w:p w14:paraId="36838902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</w:p>
    <w:p w14:paraId="7E6DDEFD" w14:textId="77777777" w:rsidR="00177F17" w:rsidRPr="008D6E2F" w:rsidRDefault="00177F17" w:rsidP="008D6E2F">
      <w:pPr>
        <w:numPr>
          <w:ilvl w:val="12"/>
          <w:numId w:val="0"/>
        </w:numPr>
        <w:tabs>
          <w:tab w:val="left" w:pos="540"/>
        </w:tabs>
        <w:rPr>
          <w:b/>
          <w:sz w:val="22"/>
          <w:szCs w:val="22"/>
        </w:rPr>
      </w:pPr>
      <w:r w:rsidRPr="008D6E2F">
        <w:rPr>
          <w:b/>
          <w:sz w:val="22"/>
        </w:rPr>
        <w:t>Mellékhatások bejelentése</w:t>
      </w:r>
    </w:p>
    <w:p w14:paraId="1472B12D" w14:textId="469DD485" w:rsidR="00F928D1" w:rsidRPr="008D6E2F" w:rsidRDefault="00177F17" w:rsidP="008D6E2F">
      <w:pPr>
        <w:tabs>
          <w:tab w:val="left" w:pos="854"/>
        </w:tabs>
        <w:rPr>
          <w:sz w:val="22"/>
        </w:rPr>
      </w:pPr>
      <w:r w:rsidRPr="008D6E2F">
        <w:rPr>
          <w:sz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 w:history="1">
        <w:r w:rsidRPr="008D6E2F">
          <w:rPr>
            <w:rStyle w:val="Hiperhivatkozs"/>
            <w:rFonts w:ascii="Times New Roman" w:hAnsi="Times New Roman"/>
            <w:color w:val="auto"/>
            <w:sz w:val="22"/>
            <w:highlight w:val="lightGray"/>
          </w:rPr>
          <w:t>V.</w:t>
        </w:r>
        <w:r w:rsidR="00F928D1" w:rsidRPr="008D6E2F">
          <w:rPr>
            <w:rStyle w:val="Hiperhivatkozs"/>
            <w:rFonts w:ascii="Times New Roman" w:hAnsi="Times New Roman"/>
            <w:color w:val="auto"/>
            <w:sz w:val="22"/>
            <w:highlight w:val="lightGray"/>
          </w:rPr>
          <w:t> </w:t>
        </w:r>
        <w:r w:rsidRPr="008D6E2F">
          <w:rPr>
            <w:rStyle w:val="Hiperhivatkozs"/>
            <w:rFonts w:ascii="Times New Roman" w:hAnsi="Times New Roman"/>
            <w:color w:val="auto"/>
            <w:sz w:val="22"/>
            <w:highlight w:val="lightGray"/>
          </w:rPr>
          <w:t>függelék</w:t>
        </w:r>
      </w:hyperlink>
      <w:r w:rsidRPr="008D6E2F">
        <w:rPr>
          <w:sz w:val="22"/>
          <w:highlight w:val="lightGray"/>
        </w:rPr>
        <w:t>ben található elérhetőségeken keresztül</w:t>
      </w:r>
      <w:r w:rsidRPr="008D6E2F">
        <w:rPr>
          <w:sz w:val="22"/>
        </w:rPr>
        <w:t>.</w:t>
      </w:r>
    </w:p>
    <w:p w14:paraId="4D70DC69" w14:textId="0F03BFA7" w:rsidR="00C043D6" w:rsidRPr="008D6E2F" w:rsidRDefault="00177F17" w:rsidP="008D6E2F">
      <w:pPr>
        <w:tabs>
          <w:tab w:val="left" w:pos="854"/>
        </w:tabs>
        <w:rPr>
          <w:sz w:val="22"/>
          <w:szCs w:val="22"/>
        </w:rPr>
      </w:pPr>
      <w:r w:rsidRPr="008D6E2F">
        <w:rPr>
          <w:sz w:val="22"/>
        </w:rPr>
        <w:t>A mellékhatások bejelentésével Ön is hozzájárulhat ahhoz, hogy minél több információ álljon rendelkezésre a gyógyszer biztonságos alkalmazásával kapcsolatban.</w:t>
      </w:r>
    </w:p>
    <w:p w14:paraId="0B5C1DFB" w14:textId="77777777" w:rsidR="00177F17" w:rsidRPr="008D6E2F" w:rsidRDefault="00177F17" w:rsidP="008D6E2F">
      <w:pPr>
        <w:tabs>
          <w:tab w:val="left" w:pos="854"/>
        </w:tabs>
        <w:rPr>
          <w:sz w:val="22"/>
          <w:szCs w:val="22"/>
          <w:lang w:val="en-GB"/>
        </w:rPr>
      </w:pPr>
    </w:p>
    <w:p w14:paraId="67F6D2B0" w14:textId="77777777" w:rsidR="00177F17" w:rsidRPr="008D6E2F" w:rsidRDefault="00177F17" w:rsidP="008D6E2F">
      <w:pPr>
        <w:tabs>
          <w:tab w:val="left" w:pos="854"/>
        </w:tabs>
        <w:rPr>
          <w:sz w:val="22"/>
          <w:szCs w:val="22"/>
          <w:lang w:val="en-GB"/>
        </w:rPr>
      </w:pPr>
    </w:p>
    <w:p w14:paraId="3219D4DD" w14:textId="77777777" w:rsidR="008704D4" w:rsidRPr="008D6E2F" w:rsidRDefault="008704D4" w:rsidP="008D6E2F">
      <w:pPr>
        <w:numPr>
          <w:ilvl w:val="12"/>
          <w:numId w:val="0"/>
        </w:numPr>
        <w:tabs>
          <w:tab w:val="left" w:pos="540"/>
        </w:tabs>
        <w:rPr>
          <w:b/>
          <w:sz w:val="22"/>
        </w:rPr>
      </w:pPr>
    </w:p>
    <w:p w14:paraId="7BBE2126" w14:textId="229B124D" w:rsidR="002106AA" w:rsidRPr="008D6E2F" w:rsidRDefault="002106AA" w:rsidP="00F91AEE">
      <w:pPr>
        <w:numPr>
          <w:ilvl w:val="12"/>
          <w:numId w:val="0"/>
        </w:numPr>
        <w:tabs>
          <w:tab w:val="left" w:pos="540"/>
        </w:tabs>
        <w:ind w:left="567" w:hanging="567"/>
        <w:rPr>
          <w:sz w:val="22"/>
          <w:szCs w:val="22"/>
        </w:rPr>
      </w:pPr>
      <w:r w:rsidRPr="008D6E2F">
        <w:rPr>
          <w:b/>
          <w:sz w:val="22"/>
        </w:rPr>
        <w:t>5.</w:t>
      </w:r>
      <w:r w:rsidRPr="008D6E2F">
        <w:rPr>
          <w:b/>
          <w:sz w:val="22"/>
        </w:rPr>
        <w:tab/>
        <w:t xml:space="preserve">Hogyan kell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t>-ot tárolni?</w:t>
      </w:r>
      <w:r w:rsidRPr="008D6E2F">
        <w:rPr>
          <w:b/>
          <w:sz w:val="22"/>
          <w:vertAlign w:val="superscript"/>
        </w:rPr>
        <w:t xml:space="preserve"> </w:t>
      </w:r>
    </w:p>
    <w:p w14:paraId="480AAD82" w14:textId="77777777" w:rsidR="00033A02" w:rsidRPr="008D6E2F" w:rsidRDefault="00033A02" w:rsidP="008D6E2F">
      <w:pPr>
        <w:numPr>
          <w:ilvl w:val="12"/>
          <w:numId w:val="0"/>
        </w:numPr>
        <w:rPr>
          <w:sz w:val="22"/>
          <w:szCs w:val="22"/>
          <w:lang w:val="en-GB"/>
        </w:rPr>
      </w:pPr>
    </w:p>
    <w:p w14:paraId="5D74D92C" w14:textId="77777777" w:rsidR="00177F17" w:rsidRPr="008D6E2F" w:rsidRDefault="00177F17" w:rsidP="008D6E2F">
      <w:pPr>
        <w:numPr>
          <w:ilvl w:val="12"/>
          <w:numId w:val="0"/>
        </w:numPr>
        <w:rPr>
          <w:sz w:val="22"/>
          <w:szCs w:val="22"/>
        </w:rPr>
      </w:pPr>
      <w:r w:rsidRPr="008D6E2F">
        <w:rPr>
          <w:sz w:val="22"/>
        </w:rPr>
        <w:t>A gyógyszer gyermekektől elzárva tartandó!</w:t>
      </w:r>
    </w:p>
    <w:p w14:paraId="1E738B03" w14:textId="77777777" w:rsidR="00177F17" w:rsidRPr="008D6E2F" w:rsidRDefault="00177F17" w:rsidP="008D6E2F">
      <w:pPr>
        <w:numPr>
          <w:ilvl w:val="12"/>
          <w:numId w:val="0"/>
        </w:numPr>
        <w:rPr>
          <w:sz w:val="22"/>
          <w:szCs w:val="22"/>
          <w:lang w:val="en-GB"/>
        </w:rPr>
      </w:pPr>
    </w:p>
    <w:p w14:paraId="66BC5A4D" w14:textId="2DD076BF" w:rsidR="00177F17" w:rsidRPr="008D6E2F" w:rsidRDefault="00177F17" w:rsidP="008D6E2F">
      <w:pPr>
        <w:numPr>
          <w:ilvl w:val="12"/>
          <w:numId w:val="0"/>
        </w:numPr>
        <w:rPr>
          <w:sz w:val="22"/>
          <w:szCs w:val="22"/>
        </w:rPr>
      </w:pPr>
      <w:r w:rsidRPr="008D6E2F">
        <w:rPr>
          <w:sz w:val="22"/>
        </w:rPr>
        <w:t>A címkén és a dobozon feltüntetett lejárati idő (EXP) után ne alkalmazza ezt a gyógyszert. A lejárati idő az adott hónap utolsó napjára vonatkozik.</w:t>
      </w:r>
    </w:p>
    <w:p w14:paraId="51A8B9CC" w14:textId="77777777" w:rsidR="00177F17" w:rsidRPr="008D6E2F" w:rsidRDefault="00177F17" w:rsidP="008D6E2F">
      <w:pPr>
        <w:numPr>
          <w:ilvl w:val="12"/>
          <w:numId w:val="0"/>
        </w:numPr>
        <w:rPr>
          <w:sz w:val="22"/>
          <w:szCs w:val="22"/>
          <w:lang w:val="en-GB"/>
        </w:rPr>
      </w:pPr>
    </w:p>
    <w:p w14:paraId="322C4C6E" w14:textId="1B3AFAA8" w:rsidR="00177F17" w:rsidRPr="008D6E2F" w:rsidRDefault="00355A89" w:rsidP="008D6E2F">
      <w:pPr>
        <w:numPr>
          <w:ilvl w:val="12"/>
          <w:numId w:val="0"/>
        </w:numPr>
        <w:rPr>
          <w:sz w:val="22"/>
          <w:szCs w:val="22"/>
        </w:rPr>
      </w:pPr>
      <w:r w:rsidRPr="008D6E2F">
        <w:rPr>
          <w:sz w:val="22"/>
        </w:rPr>
        <w:t>Ez a gyógyszer nem igényel különleges tárolást.</w:t>
      </w:r>
    </w:p>
    <w:p w14:paraId="585A764C" w14:textId="6E7C5695" w:rsidR="00F70351" w:rsidRPr="008D6E2F" w:rsidRDefault="00F70351" w:rsidP="008D6E2F">
      <w:pPr>
        <w:autoSpaceDE w:val="0"/>
        <w:autoSpaceDN w:val="0"/>
        <w:adjustRightInd w:val="0"/>
        <w:rPr>
          <w:sz w:val="22"/>
          <w:szCs w:val="22"/>
          <w:lang w:val="en-GB"/>
        </w:rPr>
      </w:pPr>
    </w:p>
    <w:p w14:paraId="3AB5F41F" w14:textId="57D1818A" w:rsidR="00F70351" w:rsidRPr="008D6E2F" w:rsidRDefault="00082B5D" w:rsidP="008D6E2F">
      <w:pPr>
        <w:autoSpaceDE w:val="0"/>
        <w:autoSpaceDN w:val="0"/>
        <w:adjustRightInd w:val="0"/>
        <w:rPr>
          <w:sz w:val="22"/>
          <w:szCs w:val="22"/>
        </w:rPr>
      </w:pPr>
      <w:r w:rsidRPr="008D6E2F">
        <w:rPr>
          <w:sz w:val="22"/>
        </w:rPr>
        <w:t xml:space="preserve">A gyógyszer hígított oldatait </w:t>
      </w:r>
      <w:r w:rsidR="00F70351" w:rsidRPr="008D6E2F">
        <w:rPr>
          <w:sz w:val="22"/>
        </w:rPr>
        <w:t>azonnal</w:t>
      </w:r>
      <w:r w:rsidR="001903CF">
        <w:rPr>
          <w:sz w:val="22"/>
        </w:rPr>
        <w:t>,</w:t>
      </w:r>
      <w:r w:rsidRPr="008D6E2F">
        <w:rPr>
          <w:sz w:val="22"/>
        </w:rPr>
        <w:t xml:space="preserve"> vagy</w:t>
      </w:r>
      <w:r w:rsidR="00B22A28" w:rsidRPr="008D6E2F">
        <w:rPr>
          <w:sz w:val="22"/>
        </w:rPr>
        <w:t>,</w:t>
      </w:r>
      <w:r w:rsidR="00F70351" w:rsidRPr="008D6E2F">
        <w:rPr>
          <w:sz w:val="22"/>
        </w:rPr>
        <w:t xml:space="preserve"> </w:t>
      </w:r>
      <w:r w:rsidR="00B22A28" w:rsidRPr="008D6E2F">
        <w:rPr>
          <w:sz w:val="22"/>
        </w:rPr>
        <w:t xml:space="preserve">ha hűtőszekrényben (2 °C és 8 °C között) tárolták, </w:t>
      </w:r>
      <w:r w:rsidR="00F70351" w:rsidRPr="008D6E2F">
        <w:rPr>
          <w:sz w:val="22"/>
        </w:rPr>
        <w:t xml:space="preserve">24 órán </w:t>
      </w:r>
      <w:r w:rsidRPr="008D6E2F">
        <w:rPr>
          <w:sz w:val="22"/>
        </w:rPr>
        <w:t>belül fel kell használni, a koncentrációtól</w:t>
      </w:r>
      <w:r w:rsidR="001903CF">
        <w:rPr>
          <w:sz w:val="22"/>
        </w:rPr>
        <w:t xml:space="preserve"> (</w:t>
      </w:r>
      <w:r w:rsidR="00FE651A">
        <w:rPr>
          <w:sz w:val="22"/>
        </w:rPr>
        <w:t>hatóanyagtartalom</w:t>
      </w:r>
      <w:r w:rsidR="00FE651A" w:rsidRPr="008D6E2F">
        <w:rPr>
          <w:sz w:val="22"/>
        </w:rPr>
        <w:t xml:space="preserve"> </w:t>
      </w:r>
      <w:r w:rsidR="001903CF" w:rsidRPr="001903CF">
        <w:rPr>
          <w:sz w:val="22"/>
        </w:rPr>
        <w:t>térfogat</w:t>
      </w:r>
      <w:r w:rsidR="00FE651A">
        <w:rPr>
          <w:sz w:val="22"/>
        </w:rPr>
        <w:t>egységenként)</w:t>
      </w:r>
      <w:r w:rsidR="001903CF">
        <w:rPr>
          <w:sz w:val="22"/>
        </w:rPr>
        <w:t xml:space="preserve"> </w:t>
      </w:r>
      <w:r w:rsidRPr="008D6E2F">
        <w:rPr>
          <w:sz w:val="22"/>
        </w:rPr>
        <w:t>és a gyógyszer alkalmazási módjától függően</w:t>
      </w:r>
      <w:r w:rsidR="00F70351" w:rsidRPr="008D6E2F">
        <w:rPr>
          <w:sz w:val="22"/>
        </w:rPr>
        <w:t>.</w:t>
      </w:r>
    </w:p>
    <w:p w14:paraId="716309FF" w14:textId="77777777" w:rsidR="00F70351" w:rsidRPr="008D6E2F" w:rsidRDefault="00F70351" w:rsidP="008D6E2F">
      <w:pPr>
        <w:autoSpaceDE w:val="0"/>
        <w:autoSpaceDN w:val="0"/>
        <w:adjustRightInd w:val="0"/>
        <w:rPr>
          <w:sz w:val="22"/>
          <w:szCs w:val="22"/>
          <w:lang w:val="en-IN" w:eastAsia="lv-LV"/>
        </w:rPr>
      </w:pPr>
    </w:p>
    <w:p w14:paraId="7F837970" w14:textId="1B637AEE" w:rsidR="00F70351" w:rsidRPr="008D6E2F" w:rsidRDefault="00FE651A" w:rsidP="008D6E2F">
      <w:pPr>
        <w:autoSpaceDE w:val="0"/>
        <w:autoSpaceDN w:val="0"/>
        <w:adjustRightInd w:val="0"/>
        <w:rPr>
          <w:sz w:val="22"/>
          <w:szCs w:val="22"/>
        </w:rPr>
      </w:pPr>
      <w:r w:rsidRPr="00FE651A">
        <w:rPr>
          <w:sz w:val="22"/>
          <w:szCs w:val="20"/>
        </w:rPr>
        <w:t>Amennyiben nem használják fel azonnal, a felhasználásig az eltartási idő és a tárolási körülmények a felhasználó felelőssége.</w:t>
      </w:r>
    </w:p>
    <w:p w14:paraId="71D6BCFD" w14:textId="77777777" w:rsidR="00F70351" w:rsidRPr="008D6E2F" w:rsidRDefault="00F70351" w:rsidP="008D6E2F">
      <w:pPr>
        <w:autoSpaceDE w:val="0"/>
        <w:autoSpaceDN w:val="0"/>
        <w:adjustRightInd w:val="0"/>
        <w:rPr>
          <w:sz w:val="22"/>
          <w:szCs w:val="22"/>
          <w:lang w:val="en-IN" w:eastAsia="lv-LV"/>
        </w:rPr>
      </w:pPr>
    </w:p>
    <w:p w14:paraId="6455609C" w14:textId="526FB03C" w:rsidR="00E56764" w:rsidRPr="008D6E2F" w:rsidRDefault="00FE651A" w:rsidP="008D6E2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Az elkészített oldatnak</w:t>
      </w:r>
      <w:r w:rsidRPr="008D6E2F" w:rsidDel="00FE651A">
        <w:rPr>
          <w:sz w:val="22"/>
          <w:szCs w:val="22"/>
        </w:rPr>
        <w:t xml:space="preserve"> </w:t>
      </w:r>
      <w:r w:rsidR="00082B5D" w:rsidRPr="008D6E2F">
        <w:rPr>
          <w:sz w:val="22"/>
          <w:szCs w:val="22"/>
        </w:rPr>
        <w:t>tisztának és színtelennek vagy halvány</w:t>
      </w:r>
      <w:r w:rsidR="00B22A28" w:rsidRPr="008D6E2F">
        <w:rPr>
          <w:sz w:val="22"/>
          <w:szCs w:val="22"/>
        </w:rPr>
        <w:t>sárgának kell lennie és nem tartalmazhat látható szilárd részecskéket.</w:t>
      </w:r>
    </w:p>
    <w:p w14:paraId="5ECF5CBA" w14:textId="77777777" w:rsidR="00B22A28" w:rsidRPr="008D6E2F" w:rsidRDefault="00B22A28" w:rsidP="008D6E2F">
      <w:pPr>
        <w:numPr>
          <w:ilvl w:val="12"/>
          <w:numId w:val="0"/>
        </w:numPr>
        <w:rPr>
          <w:sz w:val="22"/>
          <w:szCs w:val="22"/>
        </w:rPr>
      </w:pPr>
    </w:p>
    <w:p w14:paraId="07C3C1E7" w14:textId="0CA36D21" w:rsidR="00177F17" w:rsidRPr="008D6E2F" w:rsidRDefault="00177F17" w:rsidP="008D6E2F">
      <w:pPr>
        <w:numPr>
          <w:ilvl w:val="12"/>
          <w:numId w:val="0"/>
        </w:numPr>
        <w:rPr>
          <w:sz w:val="22"/>
          <w:szCs w:val="22"/>
        </w:rPr>
      </w:pPr>
      <w:r w:rsidRPr="008D6E2F">
        <w:rPr>
          <w:sz w:val="22"/>
        </w:rPr>
        <w:t>Minden megmaradt oldatot meg kell semmisíteni.</w:t>
      </w:r>
    </w:p>
    <w:p w14:paraId="012742C4" w14:textId="77777777" w:rsidR="00D26DBB" w:rsidRPr="008D6E2F" w:rsidRDefault="00D26DBB" w:rsidP="008D6E2F">
      <w:pPr>
        <w:numPr>
          <w:ilvl w:val="12"/>
          <w:numId w:val="0"/>
        </w:numPr>
        <w:rPr>
          <w:sz w:val="22"/>
          <w:szCs w:val="22"/>
          <w:lang w:val="en-GB"/>
        </w:rPr>
      </w:pPr>
    </w:p>
    <w:p w14:paraId="20A119E8" w14:textId="7BF26E04" w:rsidR="002106AA" w:rsidRPr="008D6E2F" w:rsidRDefault="00177F17" w:rsidP="008D6E2F">
      <w:pPr>
        <w:numPr>
          <w:ilvl w:val="12"/>
          <w:numId w:val="0"/>
        </w:numPr>
        <w:rPr>
          <w:sz w:val="22"/>
          <w:szCs w:val="22"/>
        </w:rPr>
      </w:pPr>
      <w:r w:rsidRPr="008D6E2F">
        <w:rPr>
          <w:sz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F6B9AD8" w14:textId="77777777" w:rsidR="00033A02" w:rsidRPr="008D6E2F" w:rsidRDefault="00033A02" w:rsidP="008D6E2F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64D64F39" w14:textId="77777777" w:rsidR="00B3084A" w:rsidRPr="008D6E2F" w:rsidRDefault="00B3084A" w:rsidP="008D6E2F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3E2027D6" w14:textId="77777777" w:rsidR="002106AA" w:rsidRPr="008D6E2F" w:rsidRDefault="002106AA" w:rsidP="00F91AEE">
      <w:pPr>
        <w:numPr>
          <w:ilvl w:val="12"/>
          <w:numId w:val="0"/>
        </w:numPr>
        <w:ind w:left="567" w:hanging="567"/>
        <w:rPr>
          <w:b/>
          <w:sz w:val="22"/>
          <w:szCs w:val="22"/>
        </w:rPr>
      </w:pPr>
      <w:r w:rsidRPr="008D6E2F">
        <w:rPr>
          <w:b/>
          <w:sz w:val="22"/>
        </w:rPr>
        <w:t>6.</w:t>
      </w:r>
      <w:r w:rsidRPr="008D6E2F">
        <w:rPr>
          <w:b/>
          <w:sz w:val="22"/>
        </w:rPr>
        <w:tab/>
        <w:t>A csomagolás tartalma és egyéb információk</w:t>
      </w:r>
    </w:p>
    <w:p w14:paraId="72A50EA3" w14:textId="77777777" w:rsidR="002106AA" w:rsidRPr="008D6E2F" w:rsidRDefault="002106AA" w:rsidP="008D6E2F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412F7182" w14:textId="330DC353" w:rsidR="002106AA" w:rsidRPr="008D6E2F" w:rsidRDefault="0004242E" w:rsidP="008D6E2F">
      <w:pPr>
        <w:numPr>
          <w:ilvl w:val="12"/>
          <w:numId w:val="0"/>
        </w:numPr>
        <w:ind w:left="567" w:hanging="567"/>
        <w:rPr>
          <w:b/>
          <w:sz w:val="22"/>
          <w:szCs w:val="22"/>
        </w:rPr>
      </w:pPr>
      <w:r w:rsidRPr="008D6E2F">
        <w:rPr>
          <w:b/>
          <w:sz w:val="22"/>
        </w:rPr>
        <w:t xml:space="preserve">Mit tartalmaz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</w:p>
    <w:p w14:paraId="3FF34867" w14:textId="77777777" w:rsidR="00D26DBB" w:rsidRPr="008D6E2F" w:rsidRDefault="00D26DBB" w:rsidP="008D6E2F">
      <w:pPr>
        <w:rPr>
          <w:sz w:val="22"/>
          <w:szCs w:val="22"/>
        </w:rPr>
      </w:pPr>
      <w:r w:rsidRPr="008D6E2F">
        <w:rPr>
          <w:sz w:val="22"/>
        </w:rPr>
        <w:t xml:space="preserve">A készítmény hatóanyaga a </w:t>
      </w:r>
      <w:proofErr w:type="spellStart"/>
      <w:r w:rsidRPr="008D6E2F">
        <w:rPr>
          <w:sz w:val="22"/>
        </w:rPr>
        <w:t>kolisztimetát</w:t>
      </w:r>
      <w:proofErr w:type="spellEnd"/>
      <w:r w:rsidRPr="008D6E2F">
        <w:rPr>
          <w:sz w:val="22"/>
        </w:rPr>
        <w:t>-nátrium.</w:t>
      </w:r>
    </w:p>
    <w:p w14:paraId="732D5BAD" w14:textId="03D06C1A" w:rsidR="00D26DBB" w:rsidRPr="008D6E2F" w:rsidRDefault="00D26DBB" w:rsidP="008D6E2F">
      <w:pPr>
        <w:rPr>
          <w:sz w:val="22"/>
          <w:szCs w:val="22"/>
        </w:rPr>
      </w:pPr>
      <w:r w:rsidRPr="008D6E2F">
        <w:rPr>
          <w:sz w:val="22"/>
        </w:rPr>
        <w:t xml:space="preserve">1 millió nemzetközi egység (NE) </w:t>
      </w:r>
      <w:proofErr w:type="spellStart"/>
      <w:r w:rsidRPr="008D6E2F">
        <w:rPr>
          <w:sz w:val="22"/>
        </w:rPr>
        <w:t>kolisztimetát</w:t>
      </w:r>
      <w:proofErr w:type="spellEnd"/>
      <w:r w:rsidRPr="008D6E2F">
        <w:rPr>
          <w:sz w:val="22"/>
        </w:rPr>
        <w:t>-nátriumot tartalmaz</w:t>
      </w:r>
      <w:r w:rsidR="00FE651A">
        <w:rPr>
          <w:sz w:val="22"/>
        </w:rPr>
        <w:t xml:space="preserve"> injekciós üvegenként</w:t>
      </w:r>
      <w:r w:rsidRPr="008D6E2F">
        <w:rPr>
          <w:sz w:val="22"/>
        </w:rPr>
        <w:t>.</w:t>
      </w:r>
    </w:p>
    <w:p w14:paraId="5C7C39F2" w14:textId="77777777" w:rsidR="00D26DBB" w:rsidRPr="008D6E2F" w:rsidRDefault="00D26DBB" w:rsidP="008D6E2F">
      <w:pPr>
        <w:rPr>
          <w:sz w:val="22"/>
          <w:szCs w:val="22"/>
          <w:lang w:val="en-GB"/>
        </w:rPr>
      </w:pPr>
    </w:p>
    <w:p w14:paraId="3886B3E9" w14:textId="521D873C" w:rsidR="00BC33D8" w:rsidRPr="008D6E2F" w:rsidRDefault="00D26DBB" w:rsidP="008D6E2F">
      <w:pPr>
        <w:rPr>
          <w:b/>
          <w:sz w:val="22"/>
          <w:szCs w:val="22"/>
        </w:rPr>
      </w:pPr>
      <w:r w:rsidRPr="008D6E2F">
        <w:rPr>
          <w:sz w:val="22"/>
        </w:rPr>
        <w:t>A készítmény nem tartalmaz más összetevőket.</w:t>
      </w:r>
    </w:p>
    <w:p w14:paraId="02E57A05" w14:textId="77777777" w:rsidR="00BC33D8" w:rsidRPr="008D6E2F" w:rsidRDefault="00BC33D8" w:rsidP="008D6E2F">
      <w:pPr>
        <w:rPr>
          <w:sz w:val="22"/>
          <w:szCs w:val="22"/>
          <w:lang w:val="en-GB"/>
        </w:rPr>
      </w:pPr>
    </w:p>
    <w:p w14:paraId="4C023EB7" w14:textId="56B01FB0" w:rsidR="002106AA" w:rsidRPr="008D6E2F" w:rsidRDefault="00D22CF0" w:rsidP="008D6E2F">
      <w:pPr>
        <w:rPr>
          <w:b/>
          <w:sz w:val="22"/>
          <w:szCs w:val="22"/>
        </w:rPr>
      </w:pPr>
      <w:r w:rsidRPr="008D6E2F">
        <w:rPr>
          <w:b/>
          <w:sz w:val="22"/>
        </w:rPr>
        <w:t xml:space="preserve">Milyen a </w:t>
      </w:r>
      <w:proofErr w:type="spellStart"/>
      <w:r w:rsidRPr="008D6E2F">
        <w:rPr>
          <w:b/>
          <w:sz w:val="22"/>
        </w:rPr>
        <w:t>Colistimethate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sodium</w:t>
      </w:r>
      <w:proofErr w:type="spellEnd"/>
      <w:r w:rsidRPr="008D6E2F">
        <w:rPr>
          <w:b/>
          <w:sz w:val="22"/>
        </w:rPr>
        <w:t xml:space="preserve"> </w:t>
      </w:r>
      <w:proofErr w:type="spellStart"/>
      <w:r w:rsidRPr="008D6E2F">
        <w:rPr>
          <w:b/>
          <w:sz w:val="22"/>
        </w:rPr>
        <w:t>Accord</w:t>
      </w:r>
      <w:proofErr w:type="spellEnd"/>
      <w:r w:rsidRPr="008D6E2F">
        <w:rPr>
          <w:b/>
          <w:sz w:val="22"/>
        </w:rPr>
        <w:t xml:space="preserve"> külleme és mit tartalmaz a csomagolás?</w:t>
      </w:r>
    </w:p>
    <w:p w14:paraId="0D2CCAE6" w14:textId="56A6E435" w:rsidR="002106AA" w:rsidRPr="008D6E2F" w:rsidRDefault="00887A1B" w:rsidP="008D6E2F">
      <w:pPr>
        <w:rPr>
          <w:sz w:val="22"/>
          <w:szCs w:val="22"/>
        </w:rPr>
      </w:pPr>
      <w:r w:rsidRPr="008D6E2F">
        <w:rPr>
          <w:sz w:val="22"/>
        </w:rPr>
        <w:t xml:space="preserve"> </w:t>
      </w:r>
    </w:p>
    <w:p w14:paraId="3116116A" w14:textId="527400A5" w:rsidR="00FE651A" w:rsidRDefault="00FE651A" w:rsidP="00FE651A">
      <w:pPr>
        <w:tabs>
          <w:tab w:val="left" w:pos="540"/>
        </w:tabs>
        <w:rPr>
          <w:sz w:val="22"/>
          <w:szCs w:val="22"/>
          <w:lang w:val="en-GB"/>
        </w:rPr>
      </w:pPr>
      <w:r>
        <w:rPr>
          <w:sz w:val="22"/>
        </w:rPr>
        <w:t xml:space="preserve">Fehér liofilizált por 10 ml-es, szürke </w:t>
      </w:r>
      <w:proofErr w:type="spellStart"/>
      <w:r w:rsidR="0039145C">
        <w:rPr>
          <w:sz w:val="22"/>
        </w:rPr>
        <w:t>brómbutil</w:t>
      </w:r>
      <w:proofErr w:type="spellEnd"/>
      <w:r w:rsidR="0039145C">
        <w:rPr>
          <w:sz w:val="22"/>
        </w:rPr>
        <w:t xml:space="preserve"> </w:t>
      </w:r>
      <w:r>
        <w:rPr>
          <w:sz w:val="22"/>
        </w:rPr>
        <w:t xml:space="preserve">gumidugóval és piros, lepattintható </w:t>
      </w:r>
      <w:proofErr w:type="gramStart"/>
      <w:r>
        <w:rPr>
          <w:sz w:val="22"/>
        </w:rPr>
        <w:t>alumínium kupakkal</w:t>
      </w:r>
      <w:proofErr w:type="gramEnd"/>
      <w:r>
        <w:rPr>
          <w:sz w:val="22"/>
        </w:rPr>
        <w:t xml:space="preserve"> lezárt </w:t>
      </w:r>
      <w:r w:rsidR="0039145C">
        <w:rPr>
          <w:sz w:val="22"/>
        </w:rPr>
        <w:t xml:space="preserve">I. típusú </w:t>
      </w:r>
      <w:r>
        <w:rPr>
          <w:sz w:val="22"/>
        </w:rPr>
        <w:t>injekciós üvegben.</w:t>
      </w:r>
    </w:p>
    <w:p w14:paraId="5C85CC7F" w14:textId="77777777" w:rsidR="00D26DBB" w:rsidRPr="008D6E2F" w:rsidRDefault="00D26DBB" w:rsidP="008D6E2F">
      <w:pPr>
        <w:rPr>
          <w:sz w:val="22"/>
          <w:szCs w:val="22"/>
          <w:lang w:val="en-GB"/>
        </w:rPr>
      </w:pPr>
    </w:p>
    <w:p w14:paraId="7A806897" w14:textId="1DDC14E7" w:rsidR="0002460B" w:rsidRPr="008D6E2F" w:rsidRDefault="00887A1B" w:rsidP="008D6E2F">
      <w:pPr>
        <w:rPr>
          <w:sz w:val="22"/>
          <w:szCs w:val="22"/>
        </w:rPr>
      </w:pPr>
      <w:r w:rsidRPr="008D6E2F">
        <w:rPr>
          <w:sz w:val="22"/>
          <w:u w:val="single"/>
        </w:rPr>
        <w:t>Kiszerelés</w:t>
      </w:r>
    </w:p>
    <w:p w14:paraId="60A26CEC" w14:textId="1F1AB457" w:rsidR="00ED6D3B" w:rsidRPr="008D6E2F" w:rsidRDefault="00887A1B" w:rsidP="008D6E2F">
      <w:pPr>
        <w:rPr>
          <w:sz w:val="22"/>
          <w:szCs w:val="22"/>
        </w:rPr>
      </w:pPr>
      <w:r w:rsidRPr="008D6E2F">
        <w:rPr>
          <w:sz w:val="22"/>
        </w:rPr>
        <w:t>1 × 1 db injekciós üveg</w:t>
      </w:r>
    </w:p>
    <w:p w14:paraId="54049BAE" w14:textId="5E853FF3" w:rsidR="0002460B" w:rsidRPr="008D6E2F" w:rsidRDefault="00ED6D3B" w:rsidP="008D6E2F">
      <w:pPr>
        <w:rPr>
          <w:sz w:val="22"/>
          <w:szCs w:val="22"/>
        </w:rPr>
      </w:pPr>
      <w:r w:rsidRPr="008D6E2F">
        <w:rPr>
          <w:sz w:val="22"/>
        </w:rPr>
        <w:t>1 × 10 db injekciós üveg</w:t>
      </w:r>
    </w:p>
    <w:p w14:paraId="2BAA3FFC" w14:textId="77777777" w:rsidR="00CB435B" w:rsidRPr="008D6E2F" w:rsidRDefault="00CB435B" w:rsidP="008D6E2F">
      <w:pPr>
        <w:rPr>
          <w:sz w:val="22"/>
          <w:szCs w:val="22"/>
          <w:lang w:val="en-GB"/>
        </w:rPr>
      </w:pPr>
    </w:p>
    <w:p w14:paraId="3D656603" w14:textId="76075528" w:rsidR="00CB435B" w:rsidRPr="008D6E2F" w:rsidRDefault="00CB435B" w:rsidP="008D6E2F">
      <w:pPr>
        <w:rPr>
          <w:sz w:val="22"/>
          <w:szCs w:val="22"/>
        </w:rPr>
      </w:pPr>
      <w:r w:rsidRPr="008D6E2F">
        <w:rPr>
          <w:sz w:val="22"/>
        </w:rPr>
        <w:t>Nem feltétlenül mindegyik kiszerelés kerül kereskedelmi forgalomba.</w:t>
      </w:r>
    </w:p>
    <w:p w14:paraId="78F5FFA2" w14:textId="77777777" w:rsidR="008704D4" w:rsidRPr="008D6E2F" w:rsidRDefault="008704D4" w:rsidP="008D6E2F">
      <w:pPr>
        <w:rPr>
          <w:b/>
          <w:sz w:val="22"/>
        </w:rPr>
      </w:pPr>
    </w:p>
    <w:p w14:paraId="73EE551D" w14:textId="0BB13774" w:rsidR="009807D4" w:rsidRPr="008D6E2F" w:rsidRDefault="008D6E2F" w:rsidP="008D6E2F">
      <w:pPr>
        <w:rPr>
          <w:b/>
          <w:sz w:val="22"/>
          <w:szCs w:val="22"/>
        </w:rPr>
      </w:pPr>
      <w:r>
        <w:rPr>
          <w:b/>
          <w:sz w:val="22"/>
        </w:rPr>
        <w:t>A f</w:t>
      </w:r>
      <w:r w:rsidR="009807D4" w:rsidRPr="008D6E2F">
        <w:rPr>
          <w:b/>
          <w:sz w:val="22"/>
        </w:rPr>
        <w:t>orgalomba hozatali engedély jogosultja</w:t>
      </w:r>
    </w:p>
    <w:p w14:paraId="7B534659" w14:textId="77777777" w:rsidR="00FE651A" w:rsidRDefault="00FE651A" w:rsidP="00FE651A">
      <w:pPr>
        <w:rPr>
          <w:sz w:val="22"/>
          <w:szCs w:val="20"/>
        </w:rPr>
      </w:pP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Healthcare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Polska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Sp.z.o.o</w:t>
      </w:r>
      <w:proofErr w:type="spellEnd"/>
      <w:r>
        <w:rPr>
          <w:sz w:val="22"/>
        </w:rPr>
        <w:t xml:space="preserve">. </w:t>
      </w:r>
    </w:p>
    <w:p w14:paraId="44BEBFBD" w14:textId="77777777" w:rsidR="00FE651A" w:rsidRDefault="00FE651A" w:rsidP="00FE651A">
      <w:pPr>
        <w:rPr>
          <w:sz w:val="22"/>
        </w:rPr>
      </w:pPr>
      <w:proofErr w:type="spellStart"/>
      <w:r>
        <w:rPr>
          <w:sz w:val="22"/>
        </w:rPr>
        <w:t>Ul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Tasmowa</w:t>
      </w:r>
      <w:proofErr w:type="spellEnd"/>
      <w:r>
        <w:rPr>
          <w:sz w:val="22"/>
        </w:rPr>
        <w:t xml:space="preserve"> 7</w:t>
      </w:r>
    </w:p>
    <w:p w14:paraId="64CE95CB" w14:textId="77777777" w:rsidR="00FE651A" w:rsidRDefault="00FE651A" w:rsidP="00FE651A">
      <w:pPr>
        <w:rPr>
          <w:sz w:val="22"/>
        </w:rPr>
      </w:pPr>
      <w:r>
        <w:rPr>
          <w:sz w:val="22"/>
        </w:rPr>
        <w:t>Varsó</w:t>
      </w:r>
    </w:p>
    <w:p w14:paraId="6455684E" w14:textId="77777777" w:rsidR="00FE651A" w:rsidRDefault="00FE651A" w:rsidP="00FE651A">
      <w:pPr>
        <w:rPr>
          <w:sz w:val="22"/>
        </w:rPr>
      </w:pPr>
      <w:proofErr w:type="spellStart"/>
      <w:r>
        <w:rPr>
          <w:sz w:val="22"/>
        </w:rPr>
        <w:t>Mazowieckie</w:t>
      </w:r>
      <w:proofErr w:type="spellEnd"/>
    </w:p>
    <w:p w14:paraId="3B8F7731" w14:textId="77777777" w:rsidR="00FE651A" w:rsidRDefault="00FE651A" w:rsidP="00FE651A">
      <w:pPr>
        <w:rPr>
          <w:sz w:val="22"/>
        </w:rPr>
      </w:pPr>
      <w:r>
        <w:rPr>
          <w:sz w:val="22"/>
        </w:rPr>
        <w:t xml:space="preserve">02-677, </w:t>
      </w:r>
    </w:p>
    <w:p w14:paraId="09DC5A23" w14:textId="77777777" w:rsidR="00FE651A" w:rsidRDefault="00FE651A" w:rsidP="00FE651A">
      <w:pPr>
        <w:rPr>
          <w:sz w:val="22"/>
          <w:szCs w:val="22"/>
        </w:rPr>
      </w:pPr>
      <w:r>
        <w:rPr>
          <w:sz w:val="22"/>
        </w:rPr>
        <w:t>Lengyelország</w:t>
      </w:r>
    </w:p>
    <w:p w14:paraId="2B3479E7" w14:textId="7B2B5555" w:rsidR="002A16D9" w:rsidRPr="008D6E2F" w:rsidRDefault="00FE651A" w:rsidP="008D6E2F">
      <w:pPr>
        <w:rPr>
          <w:sz w:val="22"/>
          <w:szCs w:val="22"/>
          <w:lang w:val="en-GB"/>
        </w:rPr>
      </w:pPr>
      <w:r w:rsidRPr="008D6E2F" w:rsidDel="00FE651A">
        <w:rPr>
          <w:sz w:val="22"/>
        </w:rPr>
        <w:t xml:space="preserve"> </w:t>
      </w:r>
    </w:p>
    <w:p w14:paraId="27A4679D" w14:textId="48758F2C" w:rsidR="009807D4" w:rsidRPr="008D6E2F" w:rsidRDefault="009807D4" w:rsidP="008D6E2F">
      <w:pPr>
        <w:rPr>
          <w:b/>
          <w:sz w:val="22"/>
          <w:szCs w:val="22"/>
        </w:rPr>
      </w:pPr>
      <w:r w:rsidRPr="008D6E2F">
        <w:rPr>
          <w:b/>
          <w:sz w:val="22"/>
        </w:rPr>
        <w:t>Gyártó</w:t>
      </w:r>
    </w:p>
    <w:p w14:paraId="1E25223F" w14:textId="77777777" w:rsidR="00CF2A45" w:rsidRPr="008D6E2F" w:rsidRDefault="00CF2A45" w:rsidP="008D6E2F">
      <w:pPr>
        <w:rPr>
          <w:bCs/>
          <w:sz w:val="22"/>
          <w:szCs w:val="22"/>
        </w:rPr>
      </w:pPr>
      <w:proofErr w:type="spellStart"/>
      <w:r w:rsidRPr="008D6E2F">
        <w:rPr>
          <w:sz w:val="22"/>
        </w:rPr>
        <w:t>Accord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Healthcare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Polska</w:t>
      </w:r>
      <w:proofErr w:type="spellEnd"/>
      <w:r w:rsidRPr="008D6E2F">
        <w:rPr>
          <w:sz w:val="22"/>
        </w:rPr>
        <w:t xml:space="preserve"> </w:t>
      </w:r>
      <w:proofErr w:type="spellStart"/>
      <w:proofErr w:type="gramStart"/>
      <w:r w:rsidRPr="008D6E2F">
        <w:rPr>
          <w:sz w:val="22"/>
        </w:rPr>
        <w:t>Sp.z</w:t>
      </w:r>
      <w:proofErr w:type="spellEnd"/>
      <w:proofErr w:type="gram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o.o</w:t>
      </w:r>
      <w:proofErr w:type="spellEnd"/>
      <w:r w:rsidRPr="008D6E2F">
        <w:rPr>
          <w:sz w:val="22"/>
        </w:rPr>
        <w:t>.</w:t>
      </w:r>
    </w:p>
    <w:p w14:paraId="119F7FDD" w14:textId="77777777" w:rsidR="00CF2A45" w:rsidRPr="008D6E2F" w:rsidRDefault="00CF2A45" w:rsidP="008D6E2F">
      <w:pPr>
        <w:rPr>
          <w:bCs/>
          <w:sz w:val="22"/>
          <w:szCs w:val="22"/>
        </w:rPr>
      </w:pPr>
      <w:proofErr w:type="spellStart"/>
      <w:r w:rsidRPr="008D6E2F">
        <w:rPr>
          <w:sz w:val="22"/>
        </w:rPr>
        <w:lastRenderedPageBreak/>
        <w:t>ul</w:t>
      </w:r>
      <w:proofErr w:type="spellEnd"/>
      <w:r w:rsidRPr="008D6E2F">
        <w:rPr>
          <w:sz w:val="22"/>
        </w:rPr>
        <w:t xml:space="preserve">. </w:t>
      </w:r>
      <w:proofErr w:type="spellStart"/>
      <w:r w:rsidRPr="008D6E2F">
        <w:rPr>
          <w:sz w:val="22"/>
        </w:rPr>
        <w:t>Lutomierska</w:t>
      </w:r>
      <w:proofErr w:type="spellEnd"/>
      <w:r w:rsidRPr="008D6E2F">
        <w:rPr>
          <w:sz w:val="22"/>
        </w:rPr>
        <w:t xml:space="preserve"> 50,</w:t>
      </w:r>
    </w:p>
    <w:p w14:paraId="223CB2B5" w14:textId="460EAB56" w:rsidR="00CF2A45" w:rsidRPr="008D6E2F" w:rsidRDefault="00CF2A45" w:rsidP="008D6E2F">
      <w:pPr>
        <w:rPr>
          <w:bCs/>
          <w:sz w:val="22"/>
          <w:szCs w:val="22"/>
        </w:rPr>
      </w:pPr>
      <w:r w:rsidRPr="008D6E2F">
        <w:rPr>
          <w:sz w:val="22"/>
        </w:rPr>
        <w:t xml:space="preserve">95-200 </w:t>
      </w:r>
      <w:proofErr w:type="spellStart"/>
      <w:r w:rsidRPr="008D6E2F">
        <w:rPr>
          <w:sz w:val="22"/>
        </w:rPr>
        <w:t>Pabianice</w:t>
      </w:r>
      <w:proofErr w:type="spellEnd"/>
      <w:r w:rsidRPr="008D6E2F">
        <w:rPr>
          <w:sz w:val="22"/>
        </w:rPr>
        <w:t>, Lengyelország</w:t>
      </w:r>
    </w:p>
    <w:p w14:paraId="0DA09F7A" w14:textId="77777777" w:rsidR="00CF2A45" w:rsidRDefault="00CF2A45" w:rsidP="008D6E2F">
      <w:pPr>
        <w:rPr>
          <w:bCs/>
          <w:sz w:val="22"/>
          <w:szCs w:val="22"/>
        </w:rPr>
      </w:pPr>
    </w:p>
    <w:p w14:paraId="709FA182" w14:textId="77777777" w:rsidR="000328AA" w:rsidRDefault="000328AA" w:rsidP="008D6E2F">
      <w:pPr>
        <w:rPr>
          <w:bCs/>
          <w:sz w:val="22"/>
          <w:szCs w:val="22"/>
        </w:rPr>
      </w:pPr>
      <w:proofErr w:type="spellStart"/>
      <w:r w:rsidRPr="000328AA">
        <w:rPr>
          <w:bCs/>
          <w:sz w:val="22"/>
          <w:szCs w:val="22"/>
        </w:rPr>
        <w:t>Accord</w:t>
      </w:r>
      <w:proofErr w:type="spellEnd"/>
      <w:r w:rsidRPr="000328AA">
        <w:rPr>
          <w:bCs/>
          <w:sz w:val="22"/>
          <w:szCs w:val="22"/>
        </w:rPr>
        <w:t xml:space="preserve"> </w:t>
      </w:r>
      <w:proofErr w:type="spellStart"/>
      <w:r w:rsidRPr="000328AA">
        <w:rPr>
          <w:bCs/>
          <w:sz w:val="22"/>
          <w:szCs w:val="22"/>
        </w:rPr>
        <w:t>Healthcare</w:t>
      </w:r>
      <w:proofErr w:type="spellEnd"/>
      <w:r w:rsidRPr="000328AA">
        <w:rPr>
          <w:bCs/>
          <w:sz w:val="22"/>
          <w:szCs w:val="22"/>
        </w:rPr>
        <w:t xml:space="preserve"> </w:t>
      </w:r>
      <w:proofErr w:type="spellStart"/>
      <w:r w:rsidRPr="000328AA">
        <w:rPr>
          <w:bCs/>
          <w:sz w:val="22"/>
          <w:szCs w:val="22"/>
        </w:rPr>
        <w:t>single</w:t>
      </w:r>
      <w:proofErr w:type="spellEnd"/>
      <w:r w:rsidRPr="000328AA">
        <w:rPr>
          <w:bCs/>
          <w:sz w:val="22"/>
          <w:szCs w:val="22"/>
        </w:rPr>
        <w:t xml:space="preserve"> </w:t>
      </w:r>
      <w:proofErr w:type="spellStart"/>
      <w:r w:rsidRPr="000328AA">
        <w:rPr>
          <w:bCs/>
          <w:sz w:val="22"/>
          <w:szCs w:val="22"/>
        </w:rPr>
        <w:t>member</w:t>
      </w:r>
      <w:proofErr w:type="spellEnd"/>
      <w:r w:rsidRPr="000328AA">
        <w:rPr>
          <w:bCs/>
          <w:sz w:val="22"/>
          <w:szCs w:val="22"/>
        </w:rPr>
        <w:t xml:space="preserve"> S.A. </w:t>
      </w:r>
    </w:p>
    <w:p w14:paraId="5E394405" w14:textId="77777777" w:rsidR="000328AA" w:rsidRDefault="000328AA" w:rsidP="008D6E2F">
      <w:pPr>
        <w:rPr>
          <w:bCs/>
          <w:sz w:val="22"/>
          <w:szCs w:val="22"/>
        </w:rPr>
      </w:pPr>
      <w:r w:rsidRPr="000328AA">
        <w:rPr>
          <w:bCs/>
          <w:sz w:val="22"/>
          <w:szCs w:val="22"/>
        </w:rPr>
        <w:t xml:space="preserve">64th Km National </w:t>
      </w:r>
      <w:proofErr w:type="spellStart"/>
      <w:r w:rsidRPr="000328AA">
        <w:rPr>
          <w:bCs/>
          <w:sz w:val="22"/>
          <w:szCs w:val="22"/>
        </w:rPr>
        <w:t>Road</w:t>
      </w:r>
      <w:proofErr w:type="spellEnd"/>
      <w:r w:rsidRPr="000328AA">
        <w:rPr>
          <w:bCs/>
          <w:sz w:val="22"/>
          <w:szCs w:val="22"/>
        </w:rPr>
        <w:t xml:space="preserve"> </w:t>
      </w:r>
      <w:proofErr w:type="spellStart"/>
      <w:r w:rsidRPr="000328AA">
        <w:rPr>
          <w:bCs/>
          <w:sz w:val="22"/>
          <w:szCs w:val="22"/>
        </w:rPr>
        <w:t>Athens</w:t>
      </w:r>
      <w:proofErr w:type="spellEnd"/>
      <w:r w:rsidRPr="000328AA">
        <w:rPr>
          <w:bCs/>
          <w:sz w:val="22"/>
          <w:szCs w:val="22"/>
        </w:rPr>
        <w:t xml:space="preserve">, </w:t>
      </w:r>
    </w:p>
    <w:p w14:paraId="51092C3F" w14:textId="77777777" w:rsidR="000328AA" w:rsidRDefault="000328AA" w:rsidP="008D6E2F">
      <w:pPr>
        <w:rPr>
          <w:bCs/>
          <w:sz w:val="22"/>
          <w:szCs w:val="22"/>
        </w:rPr>
      </w:pPr>
      <w:proofErr w:type="spellStart"/>
      <w:r w:rsidRPr="000328AA">
        <w:rPr>
          <w:bCs/>
          <w:sz w:val="22"/>
          <w:szCs w:val="22"/>
        </w:rPr>
        <w:t>Lamia</w:t>
      </w:r>
      <w:proofErr w:type="spellEnd"/>
      <w:r w:rsidRPr="000328AA">
        <w:rPr>
          <w:bCs/>
          <w:sz w:val="22"/>
          <w:szCs w:val="22"/>
        </w:rPr>
        <w:t xml:space="preserve">, </w:t>
      </w:r>
      <w:proofErr w:type="spellStart"/>
      <w:r w:rsidRPr="000328AA">
        <w:rPr>
          <w:bCs/>
          <w:sz w:val="22"/>
          <w:szCs w:val="22"/>
        </w:rPr>
        <w:t>Schimatari</w:t>
      </w:r>
      <w:proofErr w:type="spellEnd"/>
      <w:r w:rsidRPr="000328AA">
        <w:rPr>
          <w:bCs/>
          <w:sz w:val="22"/>
          <w:szCs w:val="22"/>
        </w:rPr>
        <w:t xml:space="preserve">, 32009, </w:t>
      </w:r>
    </w:p>
    <w:p w14:paraId="3ABFAFC3" w14:textId="6B42E09E" w:rsidR="000328AA" w:rsidRPr="008D6E2F" w:rsidRDefault="000328AA" w:rsidP="008D6E2F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Görögország</w:t>
      </w:r>
    </w:p>
    <w:p w14:paraId="06DB860F" w14:textId="77777777" w:rsidR="000328AA" w:rsidRDefault="000328AA" w:rsidP="008D6E2F">
      <w:pPr>
        <w:rPr>
          <w:sz w:val="22"/>
        </w:rPr>
      </w:pPr>
    </w:p>
    <w:p w14:paraId="1C9D5F82" w14:textId="72A6DF90" w:rsidR="00CF2A45" w:rsidRPr="008D6E2F" w:rsidRDefault="00CF2A45" w:rsidP="008D6E2F">
      <w:pPr>
        <w:rPr>
          <w:bCs/>
          <w:sz w:val="22"/>
          <w:szCs w:val="22"/>
        </w:rPr>
      </w:pPr>
      <w:proofErr w:type="spellStart"/>
      <w:r w:rsidRPr="008D6E2F">
        <w:rPr>
          <w:sz w:val="22"/>
        </w:rPr>
        <w:t>Laboratori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Fundació</w:t>
      </w:r>
      <w:proofErr w:type="spellEnd"/>
      <w:r w:rsidRPr="008D6E2F">
        <w:rPr>
          <w:sz w:val="22"/>
        </w:rPr>
        <w:t xml:space="preserve"> </w:t>
      </w:r>
      <w:proofErr w:type="spellStart"/>
      <w:r w:rsidRPr="008D6E2F">
        <w:rPr>
          <w:sz w:val="22"/>
        </w:rPr>
        <w:t>Dau</w:t>
      </w:r>
      <w:proofErr w:type="spellEnd"/>
    </w:p>
    <w:p w14:paraId="5C65CAA7" w14:textId="77777777" w:rsidR="00CF2A45" w:rsidRPr="008D6E2F" w:rsidRDefault="00CF2A45" w:rsidP="008D6E2F">
      <w:pPr>
        <w:rPr>
          <w:bCs/>
          <w:sz w:val="22"/>
          <w:szCs w:val="22"/>
        </w:rPr>
      </w:pPr>
      <w:r w:rsidRPr="008D6E2F">
        <w:rPr>
          <w:sz w:val="22"/>
        </w:rPr>
        <w:t>C/ C, 12-14 Pol. Ind.</w:t>
      </w:r>
    </w:p>
    <w:p w14:paraId="481C4CFF" w14:textId="77777777" w:rsidR="00CF2A45" w:rsidRPr="008D6E2F" w:rsidRDefault="00CF2A45" w:rsidP="008D6E2F">
      <w:pPr>
        <w:rPr>
          <w:bCs/>
          <w:sz w:val="22"/>
          <w:szCs w:val="22"/>
        </w:rPr>
      </w:pPr>
      <w:proofErr w:type="spellStart"/>
      <w:r w:rsidRPr="008D6E2F">
        <w:rPr>
          <w:sz w:val="22"/>
        </w:rPr>
        <w:t>Zona</w:t>
      </w:r>
      <w:proofErr w:type="spellEnd"/>
      <w:r w:rsidRPr="008D6E2F">
        <w:rPr>
          <w:sz w:val="22"/>
        </w:rPr>
        <w:t xml:space="preserve"> Franca, Barcelona, 08040,</w:t>
      </w:r>
    </w:p>
    <w:p w14:paraId="00C2B4CC" w14:textId="77777777" w:rsidR="00CF2A45" w:rsidRPr="008D6E2F" w:rsidRDefault="00CF2A45" w:rsidP="008D6E2F">
      <w:pPr>
        <w:rPr>
          <w:bCs/>
          <w:sz w:val="22"/>
          <w:szCs w:val="22"/>
        </w:rPr>
      </w:pPr>
      <w:r w:rsidRPr="008D6E2F">
        <w:rPr>
          <w:sz w:val="22"/>
        </w:rPr>
        <w:t>Spanyolország</w:t>
      </w:r>
    </w:p>
    <w:p w14:paraId="5E595357" w14:textId="5A19A212" w:rsidR="0040015E" w:rsidRDefault="0040015E" w:rsidP="008D6E2F">
      <w:pPr>
        <w:rPr>
          <w:sz w:val="22"/>
          <w:szCs w:val="22"/>
          <w:lang w:val="en-GB"/>
        </w:rPr>
      </w:pPr>
    </w:p>
    <w:p w14:paraId="174DA7F0" w14:textId="77777777" w:rsidR="00893F4C" w:rsidRDefault="00893F4C" w:rsidP="00893F4C">
      <w:pPr>
        <w:tabs>
          <w:tab w:val="left" w:pos="2268"/>
          <w:tab w:val="left" w:pos="3119"/>
        </w:tabs>
        <w:rPr>
          <w:sz w:val="22"/>
          <w:szCs w:val="20"/>
        </w:rPr>
      </w:pPr>
      <w:r>
        <w:rPr>
          <w:sz w:val="22"/>
        </w:rPr>
        <w:t>OGYI-T-24404/01</w:t>
      </w:r>
      <w:r>
        <w:rPr>
          <w:sz w:val="22"/>
        </w:rPr>
        <w:tab/>
        <w:t>1×</w:t>
      </w:r>
      <w:r>
        <w:rPr>
          <w:sz w:val="22"/>
        </w:rPr>
        <w:tab/>
        <w:t>injekciós üvegben</w:t>
      </w:r>
    </w:p>
    <w:p w14:paraId="246B6BA0" w14:textId="649CD2BD" w:rsidR="00893F4C" w:rsidRDefault="00893F4C" w:rsidP="00893F4C">
      <w:pPr>
        <w:tabs>
          <w:tab w:val="left" w:pos="2268"/>
          <w:tab w:val="left" w:pos="3119"/>
        </w:tabs>
        <w:rPr>
          <w:sz w:val="22"/>
          <w:szCs w:val="22"/>
          <w:lang w:val="en-GB"/>
        </w:rPr>
      </w:pPr>
      <w:r>
        <w:rPr>
          <w:sz w:val="22"/>
        </w:rPr>
        <w:t>OGYI-T-24404/02</w:t>
      </w:r>
      <w:r>
        <w:rPr>
          <w:sz w:val="22"/>
        </w:rPr>
        <w:tab/>
        <w:t>10×</w:t>
      </w:r>
      <w:r>
        <w:rPr>
          <w:sz w:val="22"/>
        </w:rPr>
        <w:tab/>
        <w:t>injekciós üvegben</w:t>
      </w:r>
    </w:p>
    <w:p w14:paraId="1A08FBF0" w14:textId="77777777" w:rsidR="00893F4C" w:rsidRPr="008D6E2F" w:rsidRDefault="00893F4C" w:rsidP="008D6E2F">
      <w:pPr>
        <w:rPr>
          <w:sz w:val="22"/>
          <w:szCs w:val="22"/>
          <w:lang w:val="en-GB"/>
        </w:rPr>
      </w:pPr>
    </w:p>
    <w:p w14:paraId="40F38E51" w14:textId="77777777" w:rsidR="002106AA" w:rsidRPr="008D6E2F" w:rsidRDefault="00CD698E" w:rsidP="008D6E2F">
      <w:pPr>
        <w:rPr>
          <w:sz w:val="22"/>
          <w:szCs w:val="22"/>
        </w:rPr>
      </w:pPr>
      <w:r w:rsidRPr="008D6E2F">
        <w:rPr>
          <w:b/>
          <w:sz w:val="22"/>
        </w:rPr>
        <w:t>Ezt a gyógyszert az Európai Gazdasági Térség tagállamaiban az alábbi neveken engedélyezték:</w:t>
      </w:r>
    </w:p>
    <w:p w14:paraId="5AA789BF" w14:textId="54EB277E" w:rsidR="002106AA" w:rsidRPr="008D6E2F" w:rsidRDefault="002106AA" w:rsidP="008D6E2F">
      <w:pPr>
        <w:rPr>
          <w:sz w:val="22"/>
          <w:szCs w:val="22"/>
          <w:lang w:val="en-GB"/>
        </w:rPr>
      </w:pPr>
    </w:p>
    <w:tbl>
      <w:tblPr>
        <w:tblW w:w="9450" w:type="dxa"/>
        <w:tblInd w:w="-5" w:type="dxa"/>
        <w:tblLook w:val="0000" w:firstRow="0" w:lastRow="0" w:firstColumn="0" w:lastColumn="0" w:noHBand="0" w:noVBand="0"/>
      </w:tblPr>
      <w:tblGrid>
        <w:gridCol w:w="2700"/>
        <w:gridCol w:w="6750"/>
      </w:tblGrid>
      <w:tr w:rsidR="005D2D44" w:rsidRPr="008D6E2F" w14:paraId="674DE46A" w14:textId="77777777" w:rsidTr="00BE20CC">
        <w:trPr>
          <w:trHeight w:val="144"/>
          <w:tblHeader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DA84" w14:textId="2D25D74A" w:rsidR="0067241C" w:rsidRPr="008D6E2F" w:rsidRDefault="0067241C" w:rsidP="008D6E2F">
            <w:pPr>
              <w:rPr>
                <w:b/>
                <w:bCs/>
                <w:sz w:val="22"/>
                <w:szCs w:val="22"/>
              </w:rPr>
            </w:pPr>
            <w:r w:rsidRPr="008D6E2F">
              <w:rPr>
                <w:b/>
                <w:sz w:val="22"/>
              </w:rPr>
              <w:br w:type="page"/>
              <w:t>Tagállam neve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D3CC" w14:textId="174AD6F9" w:rsidR="0067241C" w:rsidRPr="008D6E2F" w:rsidRDefault="0067241C" w:rsidP="008D6E2F">
            <w:pPr>
              <w:pStyle w:val="lfej"/>
              <w:rPr>
                <w:b/>
                <w:bCs/>
                <w:sz w:val="22"/>
                <w:szCs w:val="22"/>
              </w:rPr>
            </w:pPr>
            <w:r w:rsidRPr="008D6E2F">
              <w:rPr>
                <w:b/>
                <w:sz w:val="22"/>
              </w:rPr>
              <w:t>Gyógyszer neve</w:t>
            </w:r>
          </w:p>
        </w:tc>
      </w:tr>
      <w:tr w:rsidR="005D2D44" w:rsidRPr="008D6E2F" w14:paraId="5BABE46D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B643" w14:textId="2B9E8FFC" w:rsidR="0067241C" w:rsidRPr="008D6E2F" w:rsidRDefault="000D57F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Ausztria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2DEF" w14:textId="77777777" w:rsidR="00762E9B" w:rsidRPr="008D6E2F" w:rsidRDefault="00762E9B" w:rsidP="008D6E2F">
            <w:pPr>
              <w:rPr>
                <w:sz w:val="22"/>
              </w:rPr>
            </w:pPr>
            <w:proofErr w:type="spellStart"/>
            <w:r w:rsidRPr="008D6E2F">
              <w:rPr>
                <w:sz w:val="22"/>
              </w:rPr>
              <w:t>Colistimethat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</w:t>
            </w:r>
            <w:proofErr w:type="spellStart"/>
            <w:r w:rsidRPr="008D6E2F">
              <w:rPr>
                <w:sz w:val="22"/>
              </w:rPr>
              <w:t>Mio</w:t>
            </w:r>
            <w:proofErr w:type="spellEnd"/>
            <w:r w:rsidRPr="008D6E2F">
              <w:rPr>
                <w:sz w:val="22"/>
              </w:rPr>
              <w:t xml:space="preserve">. I.E. </w:t>
            </w:r>
            <w:proofErr w:type="spellStart"/>
            <w:r w:rsidRPr="008D6E2F">
              <w:rPr>
                <w:sz w:val="22"/>
              </w:rPr>
              <w:t>Pulver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zur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Injektions</w:t>
            </w:r>
            <w:proofErr w:type="spellEnd"/>
            <w:r w:rsidRPr="008D6E2F">
              <w:rPr>
                <w:sz w:val="22"/>
              </w:rPr>
              <w:t>/</w:t>
            </w:r>
            <w:proofErr w:type="spellStart"/>
            <w:r w:rsidRPr="008D6E2F">
              <w:rPr>
                <w:sz w:val="22"/>
              </w:rPr>
              <w:t>Infusionslösung</w:t>
            </w:r>
            <w:proofErr w:type="spellEnd"/>
            <w:r w:rsidRPr="008D6E2F">
              <w:rPr>
                <w:sz w:val="22"/>
              </w:rPr>
              <w:t xml:space="preserve"> </w:t>
            </w:r>
          </w:p>
          <w:p w14:paraId="779CF690" w14:textId="6ABF14A8" w:rsidR="0067241C" w:rsidRPr="008D6E2F" w:rsidRDefault="00762E9B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Colistimethat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2 </w:t>
            </w:r>
            <w:proofErr w:type="spellStart"/>
            <w:r w:rsidRPr="008D6E2F">
              <w:rPr>
                <w:sz w:val="22"/>
              </w:rPr>
              <w:t>Mio</w:t>
            </w:r>
            <w:proofErr w:type="spellEnd"/>
            <w:r w:rsidRPr="008D6E2F">
              <w:rPr>
                <w:sz w:val="22"/>
              </w:rPr>
              <w:t xml:space="preserve">. I.E. </w:t>
            </w:r>
            <w:proofErr w:type="spellStart"/>
            <w:r w:rsidRPr="008D6E2F">
              <w:rPr>
                <w:sz w:val="22"/>
              </w:rPr>
              <w:t>Pulver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zur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Injektions</w:t>
            </w:r>
            <w:proofErr w:type="spellEnd"/>
            <w:r w:rsidRPr="008D6E2F">
              <w:rPr>
                <w:sz w:val="22"/>
              </w:rPr>
              <w:t>/</w:t>
            </w:r>
            <w:proofErr w:type="spellStart"/>
            <w:r w:rsidRPr="008D6E2F">
              <w:rPr>
                <w:sz w:val="22"/>
              </w:rPr>
              <w:t>Infusionslösung</w:t>
            </w:r>
            <w:proofErr w:type="spellEnd"/>
          </w:p>
        </w:tc>
      </w:tr>
      <w:tr w:rsidR="005D2D44" w:rsidRPr="008D6E2F" w14:paraId="514B9E1F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1D9B" w14:textId="2AF3F7EF" w:rsidR="000D57F4" w:rsidRPr="008D6E2F" w:rsidRDefault="000D57F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Belgium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6D2A" w14:textId="77777777" w:rsidR="00762E9B" w:rsidRPr="008D6E2F" w:rsidRDefault="00762E9B" w:rsidP="008D6E2F">
            <w:pPr>
              <w:pStyle w:val="Buborkszveg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Colistimethaatnatrium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Accord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1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miljoen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IE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poeder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voor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oplossing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voor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injectie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infusie</w:t>
            </w:r>
            <w:proofErr w:type="spellEnd"/>
          </w:p>
          <w:p w14:paraId="760FA576" w14:textId="0A34BC69" w:rsidR="000D57F4" w:rsidRPr="008D6E2F" w:rsidRDefault="00762E9B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Colistimethaatnatrium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2 </w:t>
            </w:r>
            <w:proofErr w:type="spellStart"/>
            <w:r w:rsidRPr="008D6E2F">
              <w:rPr>
                <w:sz w:val="22"/>
              </w:rPr>
              <w:t>miljoen</w:t>
            </w:r>
            <w:proofErr w:type="spellEnd"/>
            <w:r w:rsidRPr="008D6E2F">
              <w:rPr>
                <w:sz w:val="22"/>
              </w:rPr>
              <w:t xml:space="preserve"> IE </w:t>
            </w:r>
            <w:proofErr w:type="spellStart"/>
            <w:r w:rsidRPr="008D6E2F">
              <w:rPr>
                <w:sz w:val="22"/>
              </w:rPr>
              <w:t>poeder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voor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oplossing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voor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injectie</w:t>
            </w:r>
            <w:proofErr w:type="spellEnd"/>
            <w:r w:rsidRPr="008D6E2F">
              <w:rPr>
                <w:sz w:val="22"/>
              </w:rPr>
              <w:t>/</w:t>
            </w:r>
            <w:proofErr w:type="spellStart"/>
            <w:r w:rsidRPr="008D6E2F">
              <w:rPr>
                <w:sz w:val="22"/>
              </w:rPr>
              <w:t>infusie</w:t>
            </w:r>
            <w:proofErr w:type="spellEnd"/>
          </w:p>
        </w:tc>
      </w:tr>
      <w:tr w:rsidR="005D2D44" w:rsidRPr="008D6E2F" w14:paraId="3B0AC08A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270D" w14:textId="5026D3E9" w:rsidR="000D57F4" w:rsidRPr="008D6E2F" w:rsidRDefault="000D57F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Bulgária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E548" w14:textId="242CD027" w:rsidR="000D57F4" w:rsidRPr="008D6E2F" w:rsidRDefault="00762E9B" w:rsidP="008D6E2F">
            <w:pPr>
              <w:pStyle w:val="Buborkszveg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Colistimethate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sodium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Accord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1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million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IU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powder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for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solution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for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injection</w:t>
            </w:r>
            <w:proofErr w:type="spellEnd"/>
            <w:r w:rsidRPr="008D6E2F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8D6E2F">
              <w:rPr>
                <w:rFonts w:ascii="Times New Roman" w:hAnsi="Times New Roman" w:cs="Times New Roman"/>
                <w:sz w:val="22"/>
              </w:rPr>
              <w:t>infusion</w:t>
            </w:r>
            <w:proofErr w:type="spellEnd"/>
            <w:r w:rsidR="002B4455" w:rsidRPr="008D6E2F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5D2D44" w:rsidRPr="008D6E2F" w14:paraId="42A9A0CE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AC3B" w14:textId="184180CF" w:rsidR="000D57F4" w:rsidRPr="008D6E2F" w:rsidRDefault="000D57F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Ciprus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1EF5" w14:textId="617695C1" w:rsidR="000D57F4" w:rsidRPr="008D6E2F" w:rsidRDefault="00762E9B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Colistimethate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sodium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</w:t>
            </w:r>
            <w:proofErr w:type="spellStart"/>
            <w:r w:rsidRPr="008D6E2F">
              <w:rPr>
                <w:sz w:val="22"/>
              </w:rPr>
              <w:t>million</w:t>
            </w:r>
            <w:proofErr w:type="spellEnd"/>
            <w:r w:rsidRPr="008D6E2F">
              <w:rPr>
                <w:sz w:val="22"/>
              </w:rPr>
              <w:t xml:space="preserve"> IU </w:t>
            </w:r>
            <w:proofErr w:type="spellStart"/>
            <w:r w:rsidRPr="008D6E2F">
              <w:rPr>
                <w:sz w:val="22"/>
              </w:rPr>
              <w:t>powder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for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solution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for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injection</w:t>
            </w:r>
            <w:proofErr w:type="spellEnd"/>
            <w:r w:rsidRPr="008D6E2F">
              <w:rPr>
                <w:sz w:val="22"/>
              </w:rPr>
              <w:t>/</w:t>
            </w:r>
            <w:proofErr w:type="spellStart"/>
            <w:r w:rsidRPr="008D6E2F">
              <w:rPr>
                <w:sz w:val="22"/>
              </w:rPr>
              <w:t>infusion</w:t>
            </w:r>
            <w:proofErr w:type="spellEnd"/>
          </w:p>
        </w:tc>
      </w:tr>
      <w:tr w:rsidR="005D2D44" w:rsidRPr="008D6E2F" w14:paraId="3D030B83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EDCB" w14:textId="5DBC1CBA" w:rsidR="000D57F4" w:rsidRPr="008D6E2F" w:rsidRDefault="000D57F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Csehország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4FE5" w14:textId="1D5BF544" w:rsidR="000D57F4" w:rsidRPr="008D6E2F" w:rsidRDefault="00762E9B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Colistimethate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</w:p>
        </w:tc>
      </w:tr>
      <w:tr w:rsidR="005D2D44" w:rsidRPr="008D6E2F" w14:paraId="30D8BF9B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B0F3" w14:textId="44746254" w:rsidR="000D57F4" w:rsidRPr="008D6E2F" w:rsidRDefault="000D57F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Dánia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6557" w14:textId="6BDCF79C" w:rsidR="000D57F4" w:rsidRPr="008D6E2F" w:rsidRDefault="00762E9B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Colistimethatnatrium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</w:t>
            </w:r>
            <w:proofErr w:type="spellStart"/>
            <w:r w:rsidRPr="008D6E2F">
              <w:rPr>
                <w:sz w:val="22"/>
              </w:rPr>
              <w:t>million</w:t>
            </w:r>
            <w:proofErr w:type="spellEnd"/>
            <w:r w:rsidRPr="008D6E2F">
              <w:rPr>
                <w:sz w:val="22"/>
              </w:rPr>
              <w:t xml:space="preserve"> IE</w:t>
            </w:r>
          </w:p>
        </w:tc>
      </w:tr>
      <w:tr w:rsidR="005D2D44" w:rsidRPr="008D6E2F" w14:paraId="4E400C5D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5579" w14:textId="049ECC21" w:rsidR="000D57F4" w:rsidRPr="008D6E2F" w:rsidRDefault="000D57F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Észtország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8CC3C" w14:textId="17140792" w:rsidR="000D57F4" w:rsidRPr="008D6E2F" w:rsidRDefault="00762E9B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Colistimethate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sodium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</w:p>
        </w:tc>
      </w:tr>
      <w:tr w:rsidR="005D2D44" w:rsidRPr="008D6E2F" w14:paraId="7772E380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0A2F" w14:textId="7504CD93" w:rsidR="000D57F4" w:rsidRPr="008D6E2F" w:rsidRDefault="000D57F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Franciaország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4316" w14:textId="77777777" w:rsidR="00762E9B" w:rsidRPr="008D6E2F" w:rsidRDefault="00762E9B" w:rsidP="008D6E2F">
            <w:pPr>
              <w:rPr>
                <w:sz w:val="22"/>
              </w:rPr>
            </w:pPr>
            <w:r w:rsidRPr="008D6E2F">
              <w:rPr>
                <w:sz w:val="22"/>
              </w:rPr>
              <w:t xml:space="preserve">COLISTIMETHATE SODIQUE ACCORD 1 000 000 UI, </w:t>
            </w:r>
            <w:proofErr w:type="spellStart"/>
            <w:r w:rsidRPr="008D6E2F">
              <w:rPr>
                <w:sz w:val="22"/>
              </w:rPr>
              <w:t>poudre</w:t>
            </w:r>
            <w:proofErr w:type="spellEnd"/>
            <w:r w:rsidRPr="008D6E2F">
              <w:rPr>
                <w:sz w:val="22"/>
              </w:rPr>
              <w:t xml:space="preserve"> pour </w:t>
            </w:r>
            <w:proofErr w:type="spellStart"/>
            <w:r w:rsidRPr="008D6E2F">
              <w:rPr>
                <w:sz w:val="22"/>
              </w:rPr>
              <w:t>solution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injectable</w:t>
            </w:r>
            <w:proofErr w:type="spellEnd"/>
            <w:r w:rsidRPr="008D6E2F">
              <w:rPr>
                <w:sz w:val="22"/>
              </w:rPr>
              <w:t xml:space="preserve">/pour </w:t>
            </w:r>
            <w:proofErr w:type="spellStart"/>
            <w:r w:rsidRPr="008D6E2F">
              <w:rPr>
                <w:sz w:val="22"/>
              </w:rPr>
              <w:t>perfusion</w:t>
            </w:r>
            <w:proofErr w:type="spellEnd"/>
          </w:p>
          <w:p w14:paraId="05786978" w14:textId="7B2FE02C" w:rsidR="000D57F4" w:rsidRPr="008D6E2F" w:rsidRDefault="00762E9B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 xml:space="preserve">COLISTIMETHATE SODIQUE ACCORD 2 000 000 UI, </w:t>
            </w:r>
            <w:proofErr w:type="spellStart"/>
            <w:r w:rsidRPr="008D6E2F">
              <w:rPr>
                <w:sz w:val="22"/>
              </w:rPr>
              <w:t>poudre</w:t>
            </w:r>
            <w:proofErr w:type="spellEnd"/>
            <w:r w:rsidRPr="008D6E2F">
              <w:rPr>
                <w:sz w:val="22"/>
              </w:rPr>
              <w:t xml:space="preserve"> pour </w:t>
            </w:r>
            <w:proofErr w:type="spellStart"/>
            <w:r w:rsidRPr="008D6E2F">
              <w:rPr>
                <w:sz w:val="22"/>
              </w:rPr>
              <w:t>solution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injectable</w:t>
            </w:r>
            <w:proofErr w:type="spellEnd"/>
            <w:r w:rsidRPr="008D6E2F">
              <w:rPr>
                <w:sz w:val="22"/>
              </w:rPr>
              <w:t xml:space="preserve">/pour </w:t>
            </w:r>
            <w:proofErr w:type="spellStart"/>
            <w:r w:rsidRPr="008D6E2F">
              <w:rPr>
                <w:sz w:val="22"/>
              </w:rPr>
              <w:t>perfusion</w:t>
            </w:r>
            <w:proofErr w:type="spellEnd"/>
            <w:r w:rsidR="00CD2F09" w:rsidRPr="008D6E2F">
              <w:rPr>
                <w:sz w:val="22"/>
              </w:rPr>
              <w:t xml:space="preserve"> </w:t>
            </w:r>
          </w:p>
        </w:tc>
      </w:tr>
      <w:tr w:rsidR="000E1614" w:rsidRPr="008D6E2F" w14:paraId="64EEE2E9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782EB" w14:textId="69E4413C" w:rsidR="000E1614" w:rsidRPr="008D6E2F" w:rsidRDefault="000E1614" w:rsidP="008D6E2F">
            <w:pPr>
              <w:rPr>
                <w:sz w:val="22"/>
              </w:rPr>
            </w:pPr>
            <w:r w:rsidRPr="008D6E2F">
              <w:rPr>
                <w:sz w:val="22"/>
              </w:rPr>
              <w:t>Hollandia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789B" w14:textId="77777777" w:rsidR="000E1614" w:rsidRPr="008D6E2F" w:rsidRDefault="000E1614" w:rsidP="008D6E2F">
            <w:pPr>
              <w:pStyle w:val="lfej"/>
              <w:tabs>
                <w:tab w:val="left" w:pos="720"/>
              </w:tabs>
              <w:rPr>
                <w:sz w:val="22"/>
              </w:rPr>
            </w:pPr>
            <w:proofErr w:type="spellStart"/>
            <w:r w:rsidRPr="008D6E2F">
              <w:rPr>
                <w:sz w:val="22"/>
              </w:rPr>
              <w:t>Colistimethaatnatrium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</w:t>
            </w:r>
            <w:proofErr w:type="spellStart"/>
            <w:r w:rsidRPr="008D6E2F">
              <w:rPr>
                <w:sz w:val="22"/>
              </w:rPr>
              <w:t>miljoen</w:t>
            </w:r>
            <w:proofErr w:type="spellEnd"/>
            <w:r w:rsidRPr="008D6E2F">
              <w:rPr>
                <w:sz w:val="22"/>
              </w:rPr>
              <w:t xml:space="preserve"> IE, </w:t>
            </w:r>
            <w:proofErr w:type="spellStart"/>
            <w:r w:rsidRPr="008D6E2F">
              <w:rPr>
                <w:sz w:val="22"/>
              </w:rPr>
              <w:t>poeder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voor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oplossing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voor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injectie</w:t>
            </w:r>
            <w:proofErr w:type="spellEnd"/>
            <w:r w:rsidRPr="008D6E2F">
              <w:rPr>
                <w:sz w:val="22"/>
              </w:rPr>
              <w:t xml:space="preserve"> / </w:t>
            </w:r>
            <w:proofErr w:type="spellStart"/>
            <w:r w:rsidRPr="008D6E2F">
              <w:rPr>
                <w:sz w:val="22"/>
              </w:rPr>
              <w:t>infusie</w:t>
            </w:r>
            <w:proofErr w:type="spellEnd"/>
            <w:r w:rsidRPr="008D6E2F">
              <w:rPr>
                <w:sz w:val="22"/>
              </w:rPr>
              <w:t xml:space="preserve"> </w:t>
            </w:r>
          </w:p>
          <w:p w14:paraId="76F660DD" w14:textId="57CABC08" w:rsidR="000E1614" w:rsidRPr="008D6E2F" w:rsidRDefault="000E1614" w:rsidP="008D6E2F">
            <w:pPr>
              <w:rPr>
                <w:sz w:val="22"/>
              </w:rPr>
            </w:pPr>
            <w:proofErr w:type="spellStart"/>
            <w:r w:rsidRPr="008D6E2F">
              <w:rPr>
                <w:sz w:val="22"/>
              </w:rPr>
              <w:t>Colistimethaatnatrium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2 </w:t>
            </w:r>
            <w:proofErr w:type="spellStart"/>
            <w:r w:rsidRPr="008D6E2F">
              <w:rPr>
                <w:sz w:val="22"/>
              </w:rPr>
              <w:t>miljoen</w:t>
            </w:r>
            <w:proofErr w:type="spellEnd"/>
            <w:r w:rsidRPr="008D6E2F">
              <w:rPr>
                <w:sz w:val="22"/>
              </w:rPr>
              <w:t xml:space="preserve"> IE, </w:t>
            </w:r>
            <w:proofErr w:type="spellStart"/>
            <w:r w:rsidRPr="008D6E2F">
              <w:rPr>
                <w:sz w:val="22"/>
              </w:rPr>
              <w:t>poeder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voor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oplossing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voor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injectie</w:t>
            </w:r>
            <w:proofErr w:type="spellEnd"/>
            <w:r w:rsidRPr="008D6E2F">
              <w:rPr>
                <w:sz w:val="22"/>
              </w:rPr>
              <w:t xml:space="preserve"> / </w:t>
            </w:r>
            <w:proofErr w:type="spellStart"/>
            <w:r w:rsidRPr="008D6E2F">
              <w:rPr>
                <w:sz w:val="22"/>
              </w:rPr>
              <w:t>infusie</w:t>
            </w:r>
            <w:proofErr w:type="spellEnd"/>
            <w:r w:rsidRPr="008D6E2F">
              <w:rPr>
                <w:sz w:val="22"/>
              </w:rPr>
              <w:t xml:space="preserve"> </w:t>
            </w:r>
          </w:p>
        </w:tc>
      </w:tr>
      <w:tr w:rsidR="000E1614" w:rsidRPr="008D6E2F" w14:paraId="08B60F7F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CFEC" w14:textId="188D1162" w:rsidR="000E1614" w:rsidRPr="008D6E2F" w:rsidRDefault="000E1614" w:rsidP="008D6E2F">
            <w:pPr>
              <w:rPr>
                <w:sz w:val="22"/>
              </w:rPr>
            </w:pPr>
            <w:r w:rsidRPr="008D6E2F">
              <w:rPr>
                <w:sz w:val="22"/>
              </w:rPr>
              <w:t>Horvátország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A847" w14:textId="77777777" w:rsidR="000E1614" w:rsidRPr="008D6E2F" w:rsidRDefault="000E1614" w:rsidP="008D6E2F">
            <w:pPr>
              <w:pStyle w:val="lfej"/>
              <w:tabs>
                <w:tab w:val="left" w:pos="720"/>
              </w:tabs>
              <w:rPr>
                <w:sz w:val="22"/>
              </w:rPr>
            </w:pPr>
            <w:proofErr w:type="spellStart"/>
            <w:r w:rsidRPr="008D6E2F">
              <w:rPr>
                <w:sz w:val="22"/>
              </w:rPr>
              <w:t>Kolistimetatnatrija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</w:t>
            </w:r>
            <w:proofErr w:type="spellStart"/>
            <w:r w:rsidRPr="008D6E2F">
              <w:rPr>
                <w:sz w:val="22"/>
              </w:rPr>
              <w:t>milijun</w:t>
            </w:r>
            <w:proofErr w:type="spellEnd"/>
            <w:r w:rsidRPr="008D6E2F">
              <w:rPr>
                <w:sz w:val="22"/>
              </w:rPr>
              <w:t xml:space="preserve"> IU </w:t>
            </w:r>
            <w:proofErr w:type="spellStart"/>
            <w:r w:rsidRPr="008D6E2F">
              <w:rPr>
                <w:sz w:val="22"/>
              </w:rPr>
              <w:t>prašak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otopinu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injekciju</w:t>
            </w:r>
            <w:proofErr w:type="spellEnd"/>
            <w:r w:rsidRPr="008D6E2F">
              <w:rPr>
                <w:sz w:val="22"/>
              </w:rPr>
              <w:t>/</w:t>
            </w:r>
            <w:proofErr w:type="spellStart"/>
            <w:r w:rsidRPr="008D6E2F">
              <w:rPr>
                <w:sz w:val="22"/>
              </w:rPr>
              <w:t>infuziju</w:t>
            </w:r>
            <w:proofErr w:type="spellEnd"/>
            <w:r w:rsidRPr="008D6E2F">
              <w:rPr>
                <w:sz w:val="22"/>
              </w:rPr>
              <w:t xml:space="preserve"> </w:t>
            </w:r>
          </w:p>
          <w:p w14:paraId="530883D3" w14:textId="23A4972B" w:rsidR="000E1614" w:rsidRPr="008D6E2F" w:rsidRDefault="000E1614" w:rsidP="008D6E2F">
            <w:pPr>
              <w:rPr>
                <w:sz w:val="22"/>
              </w:rPr>
            </w:pPr>
            <w:proofErr w:type="spellStart"/>
            <w:r w:rsidRPr="008D6E2F">
              <w:rPr>
                <w:sz w:val="22"/>
              </w:rPr>
              <w:t>Kolistimetatnatrija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2 </w:t>
            </w:r>
            <w:proofErr w:type="spellStart"/>
            <w:r w:rsidRPr="008D6E2F">
              <w:rPr>
                <w:sz w:val="22"/>
              </w:rPr>
              <w:t>milijuna</w:t>
            </w:r>
            <w:proofErr w:type="spellEnd"/>
            <w:r w:rsidRPr="008D6E2F">
              <w:rPr>
                <w:sz w:val="22"/>
              </w:rPr>
              <w:t xml:space="preserve"> IU </w:t>
            </w:r>
            <w:proofErr w:type="spellStart"/>
            <w:r w:rsidRPr="008D6E2F">
              <w:rPr>
                <w:sz w:val="22"/>
              </w:rPr>
              <w:t>prašak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otopinu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injekciju</w:t>
            </w:r>
            <w:proofErr w:type="spellEnd"/>
            <w:r w:rsidRPr="008D6E2F">
              <w:rPr>
                <w:sz w:val="22"/>
              </w:rPr>
              <w:t>/</w:t>
            </w:r>
            <w:proofErr w:type="spellStart"/>
            <w:r w:rsidRPr="008D6E2F">
              <w:rPr>
                <w:sz w:val="22"/>
              </w:rPr>
              <w:t>infuziju</w:t>
            </w:r>
            <w:proofErr w:type="spellEnd"/>
          </w:p>
        </w:tc>
      </w:tr>
      <w:tr w:rsidR="00287525" w:rsidRPr="008D6E2F" w14:paraId="38A8F63E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BE03" w14:textId="76B7F350" w:rsidR="00287525" w:rsidRPr="008D6E2F" w:rsidRDefault="00287525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Litvánia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370E" w14:textId="75699958" w:rsidR="00287525" w:rsidRPr="008D6E2F" w:rsidRDefault="00287525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Kolistimetato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natrio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druska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1 000 000 TV </w:t>
            </w:r>
            <w:proofErr w:type="spellStart"/>
            <w:r w:rsidRPr="008D6E2F">
              <w:rPr>
                <w:sz w:val="22"/>
              </w:rPr>
              <w:t>milteliai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injekciniam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infuziniam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tirpalui</w:t>
            </w:r>
            <w:proofErr w:type="spellEnd"/>
          </w:p>
        </w:tc>
      </w:tr>
      <w:tr w:rsidR="000E1614" w:rsidRPr="008D6E2F" w14:paraId="1D7E56A5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B1FC" w14:textId="44C9D91E" w:rsidR="000E1614" w:rsidRPr="008D6E2F" w:rsidRDefault="000E1614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Magyarország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D051" w14:textId="6F2CBB34" w:rsidR="000E1614" w:rsidRPr="008D6E2F" w:rsidRDefault="000E1614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Colistimethate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sodium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1 000 000 NE por </w:t>
            </w:r>
            <w:proofErr w:type="spellStart"/>
            <w:r w:rsidRPr="008D6E2F">
              <w:rPr>
                <w:sz w:val="22"/>
              </w:rPr>
              <w:t>oldatos</w:t>
            </w:r>
            <w:proofErr w:type="spellEnd"/>
            <w:r w:rsidRPr="008D6E2F">
              <w:rPr>
                <w:sz w:val="22"/>
              </w:rPr>
              <w:t xml:space="preserve"> injekcióhoz/infúzióhoz</w:t>
            </w:r>
          </w:p>
        </w:tc>
      </w:tr>
      <w:tr w:rsidR="00287525" w:rsidRPr="008D6E2F" w14:paraId="2DC2ECA0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AF7D2" w14:textId="1ACAFB93" w:rsidR="00287525" w:rsidRPr="008D6E2F" w:rsidRDefault="00287525" w:rsidP="008D6E2F">
            <w:pPr>
              <w:rPr>
                <w:sz w:val="22"/>
              </w:rPr>
            </w:pPr>
            <w:r w:rsidRPr="008D6E2F">
              <w:rPr>
                <w:sz w:val="22"/>
              </w:rPr>
              <w:t>Németország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F93C" w14:textId="77777777" w:rsidR="00287525" w:rsidRPr="008D6E2F" w:rsidRDefault="00287525" w:rsidP="008D6E2F">
            <w:pPr>
              <w:rPr>
                <w:sz w:val="22"/>
              </w:rPr>
            </w:pPr>
            <w:proofErr w:type="spellStart"/>
            <w:r w:rsidRPr="008D6E2F">
              <w:rPr>
                <w:sz w:val="22"/>
              </w:rPr>
              <w:t>Colistimethat-Natrium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Million I.E. </w:t>
            </w:r>
            <w:proofErr w:type="spellStart"/>
            <w:r w:rsidRPr="008D6E2F">
              <w:rPr>
                <w:sz w:val="22"/>
              </w:rPr>
              <w:t>Pulver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zur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Herstellung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einer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Injektions</w:t>
            </w:r>
            <w:proofErr w:type="spellEnd"/>
            <w:r w:rsidRPr="008D6E2F">
              <w:rPr>
                <w:sz w:val="22"/>
              </w:rPr>
              <w:t>-/</w:t>
            </w:r>
            <w:proofErr w:type="spellStart"/>
            <w:r w:rsidRPr="008D6E2F">
              <w:rPr>
                <w:sz w:val="22"/>
              </w:rPr>
              <w:t>Infusionslösung</w:t>
            </w:r>
            <w:proofErr w:type="spellEnd"/>
          </w:p>
          <w:p w14:paraId="6322166B" w14:textId="4A6373E6" w:rsidR="00287525" w:rsidRPr="008D6E2F" w:rsidRDefault="00287525" w:rsidP="008D6E2F">
            <w:pPr>
              <w:rPr>
                <w:sz w:val="22"/>
              </w:rPr>
            </w:pPr>
            <w:proofErr w:type="spellStart"/>
            <w:r w:rsidRPr="008D6E2F">
              <w:rPr>
                <w:sz w:val="22"/>
              </w:rPr>
              <w:t>Colistimethat-Natrium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2 </w:t>
            </w:r>
            <w:proofErr w:type="spellStart"/>
            <w:r w:rsidRPr="008D6E2F">
              <w:rPr>
                <w:sz w:val="22"/>
              </w:rPr>
              <w:t>Millionen</w:t>
            </w:r>
            <w:proofErr w:type="spellEnd"/>
            <w:r w:rsidRPr="008D6E2F">
              <w:rPr>
                <w:sz w:val="22"/>
              </w:rPr>
              <w:t xml:space="preserve"> I.E. </w:t>
            </w:r>
            <w:proofErr w:type="spellStart"/>
            <w:r w:rsidRPr="008D6E2F">
              <w:rPr>
                <w:sz w:val="22"/>
              </w:rPr>
              <w:t>Pulver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zur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Herstellung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einer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Injektions</w:t>
            </w:r>
            <w:proofErr w:type="spellEnd"/>
            <w:r w:rsidRPr="008D6E2F">
              <w:rPr>
                <w:sz w:val="22"/>
              </w:rPr>
              <w:t>-/</w:t>
            </w:r>
            <w:proofErr w:type="spellStart"/>
            <w:r w:rsidRPr="008D6E2F">
              <w:rPr>
                <w:sz w:val="22"/>
              </w:rPr>
              <w:t>Infusionslösung</w:t>
            </w:r>
            <w:proofErr w:type="spellEnd"/>
          </w:p>
        </w:tc>
      </w:tr>
      <w:tr w:rsidR="00287525" w:rsidRPr="008D6E2F" w14:paraId="40396C77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9627" w14:textId="7156476B" w:rsidR="00287525" w:rsidRPr="008D6E2F" w:rsidRDefault="00287525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Olaszország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564C" w14:textId="2216AC02" w:rsidR="00287525" w:rsidRPr="008D6E2F" w:rsidRDefault="00287525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Colistimetato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sodico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Accordpharma</w:t>
            </w:r>
            <w:proofErr w:type="spellEnd"/>
          </w:p>
        </w:tc>
      </w:tr>
      <w:tr w:rsidR="00287525" w:rsidRPr="008D6E2F" w14:paraId="455C89B4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1626D" w14:textId="5B075508" w:rsidR="00287525" w:rsidRPr="008D6E2F" w:rsidRDefault="00287525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lastRenderedPageBreak/>
              <w:t>Románia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ABB0" w14:textId="5AD194C7" w:rsidR="00287525" w:rsidRPr="008D6E2F" w:rsidRDefault="00287525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Colistimetat</w:t>
            </w:r>
            <w:proofErr w:type="spellEnd"/>
            <w:r w:rsidRPr="008D6E2F">
              <w:rPr>
                <w:sz w:val="22"/>
              </w:rPr>
              <w:t xml:space="preserve"> de </w:t>
            </w:r>
            <w:proofErr w:type="spellStart"/>
            <w:r w:rsidRPr="008D6E2F">
              <w:rPr>
                <w:sz w:val="22"/>
              </w:rPr>
              <w:t>sodiu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1000000 UI </w:t>
            </w:r>
            <w:proofErr w:type="spellStart"/>
            <w:r w:rsidRPr="008D6E2F">
              <w:rPr>
                <w:sz w:val="22"/>
              </w:rPr>
              <w:t>pulbere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pentru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soluţie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injectabilă</w:t>
            </w:r>
            <w:proofErr w:type="spellEnd"/>
            <w:r w:rsidRPr="008D6E2F">
              <w:rPr>
                <w:sz w:val="22"/>
              </w:rPr>
              <w:t xml:space="preserve">/ </w:t>
            </w:r>
            <w:proofErr w:type="spellStart"/>
            <w:r w:rsidRPr="008D6E2F">
              <w:rPr>
                <w:sz w:val="22"/>
              </w:rPr>
              <w:t>perfuzabilă</w:t>
            </w:r>
            <w:proofErr w:type="spellEnd"/>
          </w:p>
        </w:tc>
      </w:tr>
      <w:tr w:rsidR="00287525" w:rsidRPr="008D6E2F" w14:paraId="7026F323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03E5" w14:textId="55B645B8" w:rsidR="00287525" w:rsidRPr="008D6E2F" w:rsidRDefault="00287525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Szlovénia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361D" w14:textId="35457E25" w:rsidR="00287525" w:rsidRPr="008D6E2F" w:rsidRDefault="00287525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Natrijev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kolistimetat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</w:t>
            </w:r>
            <w:proofErr w:type="spellStart"/>
            <w:r w:rsidRPr="008D6E2F">
              <w:rPr>
                <w:sz w:val="22"/>
              </w:rPr>
              <w:t>milijon</w:t>
            </w:r>
            <w:proofErr w:type="spellEnd"/>
            <w:r w:rsidRPr="008D6E2F">
              <w:rPr>
                <w:sz w:val="22"/>
              </w:rPr>
              <w:t xml:space="preserve"> IE </w:t>
            </w:r>
            <w:proofErr w:type="spellStart"/>
            <w:r w:rsidRPr="008D6E2F">
              <w:rPr>
                <w:sz w:val="22"/>
              </w:rPr>
              <w:t>prašek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raztopino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za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injiciranje</w:t>
            </w:r>
            <w:proofErr w:type="spellEnd"/>
            <w:r w:rsidRPr="008D6E2F">
              <w:rPr>
                <w:sz w:val="22"/>
              </w:rPr>
              <w:t xml:space="preserve"> / </w:t>
            </w:r>
            <w:proofErr w:type="spellStart"/>
            <w:r w:rsidRPr="008D6E2F">
              <w:rPr>
                <w:sz w:val="22"/>
              </w:rPr>
              <w:t>infundiranje</w:t>
            </w:r>
            <w:proofErr w:type="spellEnd"/>
          </w:p>
        </w:tc>
      </w:tr>
      <w:tr w:rsidR="00287525" w:rsidRPr="008D6E2F" w14:paraId="76D7CA0A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F553" w14:textId="5D92C38A" w:rsidR="00287525" w:rsidRPr="008D6E2F" w:rsidRDefault="00287525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Spanyolország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12191" w14:textId="77777777" w:rsidR="00287525" w:rsidRPr="008D6E2F" w:rsidRDefault="00287525" w:rsidP="008D6E2F">
            <w:pPr>
              <w:pStyle w:val="lfej"/>
              <w:tabs>
                <w:tab w:val="left" w:pos="720"/>
              </w:tabs>
              <w:rPr>
                <w:sz w:val="22"/>
              </w:rPr>
            </w:pPr>
            <w:proofErr w:type="spellStart"/>
            <w:r w:rsidRPr="008D6E2F">
              <w:rPr>
                <w:sz w:val="22"/>
              </w:rPr>
              <w:t>Colistimetato</w:t>
            </w:r>
            <w:proofErr w:type="spellEnd"/>
            <w:r w:rsidRPr="008D6E2F">
              <w:rPr>
                <w:sz w:val="22"/>
              </w:rPr>
              <w:t xml:space="preserve"> de </w:t>
            </w:r>
            <w:proofErr w:type="spellStart"/>
            <w:r w:rsidRPr="008D6E2F">
              <w:rPr>
                <w:sz w:val="22"/>
              </w:rPr>
              <w:t>sodio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Accordpharma</w:t>
            </w:r>
            <w:proofErr w:type="spellEnd"/>
            <w:r w:rsidRPr="008D6E2F">
              <w:rPr>
                <w:sz w:val="22"/>
              </w:rPr>
              <w:t xml:space="preserve"> 1 </w:t>
            </w:r>
            <w:proofErr w:type="spellStart"/>
            <w:r w:rsidRPr="008D6E2F">
              <w:rPr>
                <w:sz w:val="22"/>
              </w:rPr>
              <w:t>millón</w:t>
            </w:r>
            <w:proofErr w:type="spellEnd"/>
            <w:r w:rsidRPr="008D6E2F">
              <w:rPr>
                <w:sz w:val="22"/>
              </w:rPr>
              <w:t xml:space="preserve"> de UI </w:t>
            </w:r>
            <w:proofErr w:type="spellStart"/>
            <w:r w:rsidRPr="008D6E2F">
              <w:rPr>
                <w:sz w:val="22"/>
              </w:rPr>
              <w:t>polvo</w:t>
            </w:r>
            <w:proofErr w:type="spellEnd"/>
            <w:r w:rsidRPr="008D6E2F">
              <w:rPr>
                <w:sz w:val="22"/>
              </w:rPr>
              <w:t xml:space="preserve"> para </w:t>
            </w:r>
            <w:proofErr w:type="spellStart"/>
            <w:r w:rsidRPr="008D6E2F">
              <w:rPr>
                <w:sz w:val="22"/>
              </w:rPr>
              <w:t>solución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inyectable</w:t>
            </w:r>
            <w:proofErr w:type="spellEnd"/>
            <w:r w:rsidRPr="008D6E2F">
              <w:rPr>
                <w:sz w:val="22"/>
              </w:rPr>
              <w:t xml:space="preserve"> y para </w:t>
            </w:r>
            <w:proofErr w:type="spellStart"/>
            <w:r w:rsidRPr="008D6E2F">
              <w:rPr>
                <w:sz w:val="22"/>
              </w:rPr>
              <w:t>perfusión</w:t>
            </w:r>
            <w:proofErr w:type="spellEnd"/>
            <w:r w:rsidRPr="008D6E2F">
              <w:rPr>
                <w:sz w:val="22"/>
              </w:rPr>
              <w:t xml:space="preserve"> EFG</w:t>
            </w:r>
          </w:p>
          <w:p w14:paraId="7EF42260" w14:textId="0CE7922F" w:rsidR="00287525" w:rsidRPr="008D6E2F" w:rsidRDefault="00287525" w:rsidP="008D6E2F">
            <w:pPr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Colistimetato</w:t>
            </w:r>
            <w:proofErr w:type="spellEnd"/>
            <w:r w:rsidRPr="008D6E2F">
              <w:rPr>
                <w:sz w:val="22"/>
              </w:rPr>
              <w:t xml:space="preserve"> de </w:t>
            </w:r>
            <w:proofErr w:type="spellStart"/>
            <w:r w:rsidRPr="008D6E2F">
              <w:rPr>
                <w:sz w:val="22"/>
              </w:rPr>
              <w:t>sodio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Accordpharma</w:t>
            </w:r>
            <w:proofErr w:type="spellEnd"/>
            <w:r w:rsidRPr="008D6E2F">
              <w:rPr>
                <w:sz w:val="22"/>
              </w:rPr>
              <w:t xml:space="preserve"> 2 </w:t>
            </w:r>
            <w:proofErr w:type="spellStart"/>
            <w:r w:rsidRPr="008D6E2F">
              <w:rPr>
                <w:sz w:val="22"/>
              </w:rPr>
              <w:t>millones</w:t>
            </w:r>
            <w:proofErr w:type="spellEnd"/>
            <w:r w:rsidRPr="008D6E2F">
              <w:rPr>
                <w:sz w:val="22"/>
              </w:rPr>
              <w:t xml:space="preserve"> de UI </w:t>
            </w:r>
            <w:proofErr w:type="spellStart"/>
            <w:r w:rsidRPr="008D6E2F">
              <w:rPr>
                <w:sz w:val="22"/>
              </w:rPr>
              <w:t>polvo</w:t>
            </w:r>
            <w:proofErr w:type="spellEnd"/>
            <w:r w:rsidRPr="008D6E2F">
              <w:rPr>
                <w:sz w:val="22"/>
              </w:rPr>
              <w:t xml:space="preserve"> para </w:t>
            </w:r>
            <w:proofErr w:type="spellStart"/>
            <w:r w:rsidRPr="008D6E2F">
              <w:rPr>
                <w:sz w:val="22"/>
              </w:rPr>
              <w:t>solución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inyectable</w:t>
            </w:r>
            <w:proofErr w:type="spellEnd"/>
            <w:r w:rsidRPr="008D6E2F">
              <w:rPr>
                <w:sz w:val="22"/>
              </w:rPr>
              <w:t xml:space="preserve"> y para </w:t>
            </w:r>
            <w:proofErr w:type="spellStart"/>
            <w:r w:rsidRPr="008D6E2F">
              <w:rPr>
                <w:sz w:val="22"/>
              </w:rPr>
              <w:t>perfusión</w:t>
            </w:r>
            <w:proofErr w:type="spellEnd"/>
            <w:r w:rsidRPr="008D6E2F">
              <w:rPr>
                <w:sz w:val="22"/>
              </w:rPr>
              <w:t xml:space="preserve"> EFG</w:t>
            </w:r>
          </w:p>
        </w:tc>
      </w:tr>
      <w:tr w:rsidR="00287525" w:rsidRPr="008D6E2F" w14:paraId="73D6A3E2" w14:textId="77777777" w:rsidTr="00BE20CC">
        <w:trPr>
          <w:cantSplit/>
          <w:trHeight w:val="14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392B" w14:textId="3F124E56" w:rsidR="00287525" w:rsidRPr="008D6E2F" w:rsidRDefault="00287525" w:rsidP="008D6E2F">
            <w:pPr>
              <w:rPr>
                <w:sz w:val="22"/>
                <w:szCs w:val="22"/>
              </w:rPr>
            </w:pPr>
            <w:r w:rsidRPr="008D6E2F">
              <w:rPr>
                <w:sz w:val="22"/>
              </w:rPr>
              <w:t>Svédország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239B" w14:textId="2ADFDA76" w:rsidR="00287525" w:rsidRPr="008D6E2F" w:rsidRDefault="00287525" w:rsidP="008D6E2F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8D6E2F">
              <w:rPr>
                <w:sz w:val="22"/>
              </w:rPr>
              <w:t>Kolistimetatnatrium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Accord</w:t>
            </w:r>
            <w:proofErr w:type="spellEnd"/>
            <w:r w:rsidRPr="008D6E2F">
              <w:rPr>
                <w:sz w:val="22"/>
              </w:rPr>
              <w:t xml:space="preserve"> 1 </w:t>
            </w:r>
            <w:proofErr w:type="spellStart"/>
            <w:r w:rsidRPr="008D6E2F">
              <w:rPr>
                <w:sz w:val="22"/>
              </w:rPr>
              <w:t>miljon</w:t>
            </w:r>
            <w:proofErr w:type="spellEnd"/>
            <w:r w:rsidRPr="008D6E2F">
              <w:rPr>
                <w:sz w:val="22"/>
              </w:rPr>
              <w:t xml:space="preserve"> IE </w:t>
            </w:r>
            <w:proofErr w:type="spellStart"/>
            <w:r w:rsidRPr="008D6E2F">
              <w:rPr>
                <w:sz w:val="22"/>
              </w:rPr>
              <w:t>pulver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till</w:t>
            </w:r>
            <w:proofErr w:type="spellEnd"/>
            <w:r w:rsidRPr="008D6E2F">
              <w:rPr>
                <w:sz w:val="22"/>
              </w:rPr>
              <w:t xml:space="preserve"> </w:t>
            </w:r>
            <w:proofErr w:type="spellStart"/>
            <w:r w:rsidRPr="008D6E2F">
              <w:rPr>
                <w:sz w:val="22"/>
              </w:rPr>
              <w:t>injektions</w:t>
            </w:r>
            <w:proofErr w:type="spellEnd"/>
            <w:r w:rsidRPr="008D6E2F">
              <w:rPr>
                <w:sz w:val="22"/>
              </w:rPr>
              <w:t xml:space="preserve">-/ </w:t>
            </w:r>
            <w:proofErr w:type="spellStart"/>
            <w:r w:rsidRPr="008D6E2F">
              <w:rPr>
                <w:sz w:val="22"/>
              </w:rPr>
              <w:t>infusionsvätska</w:t>
            </w:r>
            <w:proofErr w:type="spellEnd"/>
            <w:r w:rsidRPr="008D6E2F">
              <w:rPr>
                <w:sz w:val="22"/>
              </w:rPr>
              <w:t xml:space="preserve">, </w:t>
            </w:r>
            <w:proofErr w:type="spellStart"/>
            <w:r w:rsidRPr="008D6E2F">
              <w:rPr>
                <w:sz w:val="22"/>
              </w:rPr>
              <w:t>lösning</w:t>
            </w:r>
            <w:proofErr w:type="spellEnd"/>
          </w:p>
        </w:tc>
      </w:tr>
    </w:tbl>
    <w:p w14:paraId="78EC095D" w14:textId="77777777" w:rsidR="002A15F3" w:rsidRPr="008D6E2F" w:rsidRDefault="002A15F3" w:rsidP="008D6E2F">
      <w:pPr>
        <w:rPr>
          <w:sz w:val="22"/>
          <w:szCs w:val="22"/>
          <w:lang w:val="en-GB"/>
        </w:rPr>
      </w:pPr>
    </w:p>
    <w:p w14:paraId="441DDE1D" w14:textId="04A8174A" w:rsidR="002106AA" w:rsidRPr="00FA380F" w:rsidRDefault="00CD698E" w:rsidP="008D6E2F">
      <w:pPr>
        <w:rPr>
          <w:bCs/>
          <w:sz w:val="22"/>
          <w:szCs w:val="22"/>
        </w:rPr>
      </w:pPr>
      <w:r w:rsidRPr="008D6E2F">
        <w:rPr>
          <w:b/>
          <w:bCs/>
          <w:sz w:val="22"/>
        </w:rPr>
        <w:t>A betegtájékoztató legutóbbi felülvizsgálatának dátuma:</w:t>
      </w:r>
      <w:r w:rsidR="008D6E2F" w:rsidRPr="00FA380F">
        <w:rPr>
          <w:bCs/>
          <w:sz w:val="22"/>
        </w:rPr>
        <w:t xml:space="preserve"> </w:t>
      </w:r>
      <w:r w:rsidR="003A573D">
        <w:rPr>
          <w:bCs/>
          <w:sz w:val="22"/>
        </w:rPr>
        <w:t>2026. július.</w:t>
      </w:r>
    </w:p>
    <w:p w14:paraId="2F1349EC" w14:textId="77777777" w:rsidR="00121C3E" w:rsidRPr="008D6E2F" w:rsidRDefault="00121C3E" w:rsidP="008D6E2F">
      <w:pPr>
        <w:numPr>
          <w:ilvl w:val="12"/>
          <w:numId w:val="0"/>
        </w:numPr>
        <w:rPr>
          <w:b/>
          <w:sz w:val="22"/>
          <w:szCs w:val="22"/>
          <w:lang w:val="en-GB"/>
        </w:rPr>
      </w:pPr>
    </w:p>
    <w:p w14:paraId="64CA29B1" w14:textId="3000B3A8" w:rsidR="00FC59E5" w:rsidRPr="008D6E2F" w:rsidRDefault="00121C3E" w:rsidP="008D6E2F">
      <w:pPr>
        <w:numPr>
          <w:ilvl w:val="12"/>
          <w:numId w:val="0"/>
        </w:numPr>
        <w:rPr>
          <w:sz w:val="22"/>
          <w:szCs w:val="22"/>
        </w:rPr>
      </w:pPr>
      <w:r w:rsidRPr="008D6E2F">
        <w:rPr>
          <w:sz w:val="22"/>
        </w:rPr>
        <w:t xml:space="preserve">A gyógyszerről részletes információ a </w:t>
      </w:r>
      <w:r w:rsidR="00287525" w:rsidRPr="008D6E2F">
        <w:rPr>
          <w:sz w:val="22"/>
        </w:rPr>
        <w:t>Nemzeti Népegészségügyi és Gyógyszerészeti Központ</w:t>
      </w:r>
      <w:r w:rsidRPr="008D6E2F">
        <w:rPr>
          <w:sz w:val="22"/>
        </w:rPr>
        <w:t xml:space="preserve"> internetes honlapján</w:t>
      </w:r>
      <w:r w:rsidR="00FE651A">
        <w:rPr>
          <w:sz w:val="22"/>
        </w:rPr>
        <w:t xml:space="preserve"> (</w:t>
      </w:r>
      <w:hyperlink r:id="rId8" w:history="1">
        <w:r w:rsidR="00FE651A" w:rsidRPr="000630ED">
          <w:rPr>
            <w:rStyle w:val="Hiperhivatkozs"/>
            <w:rFonts w:ascii="Times New Roman" w:hAnsi="Times New Roman"/>
            <w:sz w:val="22"/>
          </w:rPr>
          <w:t>https://nngyk.gov.hu/</w:t>
        </w:r>
      </w:hyperlink>
      <w:r w:rsidR="00FE651A">
        <w:rPr>
          <w:sz w:val="22"/>
        </w:rPr>
        <w:t>)</w:t>
      </w:r>
      <w:r w:rsidRPr="008D6E2F">
        <w:rPr>
          <w:sz w:val="22"/>
        </w:rPr>
        <w:t xml:space="preserve"> található.</w:t>
      </w:r>
    </w:p>
    <w:p w14:paraId="35846CD7" w14:textId="1D496844" w:rsidR="00FC59E5" w:rsidRPr="008D6E2F" w:rsidRDefault="00FC59E5" w:rsidP="008D6E2F">
      <w:pPr>
        <w:rPr>
          <w:sz w:val="22"/>
          <w:szCs w:val="22"/>
        </w:rPr>
      </w:pPr>
    </w:p>
    <w:p w14:paraId="155C1C66" w14:textId="77777777" w:rsidR="003E34C0" w:rsidRPr="008D6E2F" w:rsidRDefault="003E34C0" w:rsidP="008D6E2F">
      <w:pPr>
        <w:numPr>
          <w:ilvl w:val="12"/>
          <w:numId w:val="0"/>
        </w:numPr>
        <w:rPr>
          <w:sz w:val="22"/>
          <w:szCs w:val="22"/>
        </w:rPr>
      </w:pPr>
      <w:r w:rsidRPr="008D6E2F">
        <w:rPr>
          <w:sz w:val="22"/>
        </w:rPr>
        <w:t>--------------------------------------------------------------------------------------------------------------------------</w:t>
      </w:r>
    </w:p>
    <w:p w14:paraId="7C7AD5B4" w14:textId="6123071C" w:rsidR="00FC59E5" w:rsidRPr="008D6E2F" w:rsidRDefault="003E34C0" w:rsidP="008D6E2F">
      <w:pPr>
        <w:numPr>
          <w:ilvl w:val="12"/>
          <w:numId w:val="0"/>
        </w:numPr>
        <w:rPr>
          <w:sz w:val="22"/>
          <w:szCs w:val="22"/>
        </w:rPr>
      </w:pPr>
      <w:r w:rsidRPr="008D6E2F">
        <w:rPr>
          <w:sz w:val="22"/>
        </w:rPr>
        <w:t>Az alábbi információk kizárólag egészségügyi szakembereknek szólnak:</w:t>
      </w:r>
    </w:p>
    <w:p w14:paraId="174D52B1" w14:textId="77777777" w:rsidR="003E34C0" w:rsidRPr="008D6E2F" w:rsidRDefault="003E34C0" w:rsidP="008D6E2F">
      <w:pPr>
        <w:rPr>
          <w:sz w:val="22"/>
          <w:szCs w:val="22"/>
          <w:lang w:val="en-GB"/>
        </w:rPr>
      </w:pPr>
    </w:p>
    <w:p w14:paraId="529A3F08" w14:textId="5502465F" w:rsidR="003E34C0" w:rsidRPr="008D6E2F" w:rsidRDefault="003E34C0" w:rsidP="008D6E2F">
      <w:pPr>
        <w:numPr>
          <w:ilvl w:val="12"/>
          <w:numId w:val="0"/>
        </w:numPr>
        <w:rPr>
          <w:b/>
          <w:sz w:val="22"/>
          <w:szCs w:val="22"/>
          <w:u w:val="single"/>
        </w:rPr>
      </w:pPr>
      <w:r w:rsidRPr="008D6E2F">
        <w:rPr>
          <w:b/>
          <w:sz w:val="22"/>
          <w:u w:val="single"/>
        </w:rPr>
        <w:t>A megsemmisítésre vonatkozó különleges óvintézkedések és egyéb, a készítmény kezelésével kapcsolatos információ</w:t>
      </w:r>
      <w:r w:rsidR="00FE651A">
        <w:rPr>
          <w:b/>
          <w:sz w:val="22"/>
          <w:u w:val="single"/>
        </w:rPr>
        <w:t>k</w:t>
      </w:r>
    </w:p>
    <w:p w14:paraId="41D54F83" w14:textId="77777777" w:rsidR="003E34C0" w:rsidRPr="008D6E2F" w:rsidRDefault="003E34C0" w:rsidP="008D6E2F">
      <w:pPr>
        <w:numPr>
          <w:ilvl w:val="12"/>
          <w:numId w:val="0"/>
        </w:numPr>
        <w:rPr>
          <w:sz w:val="22"/>
          <w:szCs w:val="22"/>
          <w:lang w:val="en-GB"/>
        </w:rPr>
      </w:pPr>
    </w:p>
    <w:p w14:paraId="05B57FC1" w14:textId="77777777" w:rsidR="00FE651A" w:rsidRDefault="00FE651A" w:rsidP="00FE651A">
      <w:pPr>
        <w:keepNext/>
        <w:rPr>
          <w:sz w:val="22"/>
          <w:szCs w:val="22"/>
          <w:u w:val="single"/>
        </w:rPr>
      </w:pPr>
      <w:proofErr w:type="spellStart"/>
      <w:r>
        <w:rPr>
          <w:sz w:val="22"/>
          <w:u w:val="single"/>
        </w:rPr>
        <w:t>Bólus</w:t>
      </w:r>
      <w:proofErr w:type="spellEnd"/>
      <w:r>
        <w:rPr>
          <w:sz w:val="22"/>
          <w:u w:val="single"/>
        </w:rPr>
        <w:t xml:space="preserve"> injekcióhoz:</w:t>
      </w:r>
    </w:p>
    <w:p w14:paraId="1EF2B5B4" w14:textId="77777777" w:rsidR="00FE651A" w:rsidRDefault="00FE651A" w:rsidP="00FE651A">
      <w:pPr>
        <w:rPr>
          <w:sz w:val="22"/>
          <w:szCs w:val="22"/>
        </w:rPr>
      </w:pPr>
      <w:r>
        <w:rPr>
          <w:sz w:val="22"/>
        </w:rPr>
        <w:t>Az injekciós üveg tartalmát legfeljebb 10 ml injekcióhoz való vízzel vagy 0,9%</w:t>
      </w:r>
      <w:r>
        <w:rPr>
          <w:sz w:val="22"/>
        </w:rPr>
        <w:noBreakHyphen/>
        <w:t>os nátrium</w:t>
      </w:r>
      <w:r>
        <w:rPr>
          <w:sz w:val="22"/>
        </w:rPr>
        <w:noBreakHyphen/>
        <w:t>klorid-oldattal kell feloldani.</w:t>
      </w:r>
    </w:p>
    <w:p w14:paraId="603182C5" w14:textId="77777777" w:rsidR="00FE651A" w:rsidRDefault="00FE651A" w:rsidP="00FE651A">
      <w:pPr>
        <w:rPr>
          <w:sz w:val="22"/>
          <w:szCs w:val="22"/>
          <w:lang w:val="en-GB"/>
        </w:rPr>
      </w:pPr>
    </w:p>
    <w:p w14:paraId="6672AB3D" w14:textId="77777777" w:rsidR="00FE651A" w:rsidRDefault="00FE651A" w:rsidP="00FE651A">
      <w:pPr>
        <w:keepNext/>
        <w:rPr>
          <w:sz w:val="22"/>
          <w:szCs w:val="22"/>
          <w:u w:val="single"/>
        </w:rPr>
      </w:pPr>
      <w:r>
        <w:rPr>
          <w:sz w:val="22"/>
          <w:u w:val="single"/>
        </w:rPr>
        <w:t>Infúzióhoz:</w:t>
      </w:r>
    </w:p>
    <w:p w14:paraId="58201DAC" w14:textId="77777777" w:rsidR="00FE651A" w:rsidRDefault="00FE651A" w:rsidP="00FE651A">
      <w:pPr>
        <w:rPr>
          <w:sz w:val="22"/>
          <w:szCs w:val="22"/>
        </w:rPr>
      </w:pPr>
      <w:r>
        <w:rPr>
          <w:sz w:val="22"/>
        </w:rPr>
        <w:t>Az injekciós üveg feloldott tartalma hígítható, rendszerint 50 ml 0,9%-os nátrium</w:t>
      </w:r>
      <w:r>
        <w:rPr>
          <w:sz w:val="22"/>
        </w:rPr>
        <w:noBreakHyphen/>
        <w:t>klorid-oldattal.</w:t>
      </w:r>
    </w:p>
    <w:p w14:paraId="631F3982" w14:textId="77777777" w:rsidR="00FE651A" w:rsidRDefault="00FE651A" w:rsidP="00FE651A">
      <w:pPr>
        <w:rPr>
          <w:sz w:val="22"/>
          <w:szCs w:val="22"/>
          <w:lang w:val="en-GB"/>
        </w:rPr>
      </w:pPr>
    </w:p>
    <w:p w14:paraId="3FEE0AE4" w14:textId="77777777" w:rsidR="00FE651A" w:rsidRDefault="00FE651A" w:rsidP="00FE651A">
      <w:pPr>
        <w:rPr>
          <w:sz w:val="22"/>
          <w:szCs w:val="22"/>
        </w:rPr>
      </w:pPr>
      <w:proofErr w:type="spellStart"/>
      <w:r>
        <w:rPr>
          <w:sz w:val="22"/>
        </w:rPr>
        <w:t>Intrathecalis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intracerebroventricularis</w:t>
      </w:r>
      <w:proofErr w:type="spellEnd"/>
      <w:r>
        <w:rPr>
          <w:sz w:val="22"/>
        </w:rPr>
        <w:t xml:space="preserve"> beadási mód alkalmazásakor a beadott térfogat nem haladhatja meg az 1 ml</w:t>
      </w:r>
      <w:r>
        <w:rPr>
          <w:sz w:val="22"/>
        </w:rPr>
        <w:noBreakHyphen/>
        <w:t>t (feloldás utáni koncentráció 125 000 NE/ml).</w:t>
      </w:r>
    </w:p>
    <w:p w14:paraId="2A249E6D" w14:textId="77777777" w:rsidR="00FE651A" w:rsidRDefault="00FE651A" w:rsidP="00FE651A">
      <w:pPr>
        <w:rPr>
          <w:sz w:val="22"/>
          <w:szCs w:val="22"/>
          <w:lang w:val="en-GB"/>
        </w:rPr>
      </w:pPr>
    </w:p>
    <w:p w14:paraId="59DE8E04" w14:textId="77777777" w:rsidR="00FE651A" w:rsidRDefault="00FE651A" w:rsidP="00FE651A">
      <w:pPr>
        <w:rPr>
          <w:sz w:val="22"/>
          <w:szCs w:val="22"/>
        </w:rPr>
      </w:pPr>
      <w:r>
        <w:rPr>
          <w:sz w:val="22"/>
        </w:rPr>
        <w:t>Bármilyen fel nem használt gyógyszer, illetve hulladékanyag megsemmisítését a gyógyszerekre vonatkozó előírások szerint kell végrehajtani.</w:t>
      </w:r>
    </w:p>
    <w:p w14:paraId="49FB282A" w14:textId="77777777" w:rsidR="00FE651A" w:rsidRDefault="00FE651A" w:rsidP="00FE651A">
      <w:pPr>
        <w:rPr>
          <w:sz w:val="22"/>
          <w:szCs w:val="22"/>
          <w:lang w:val="en-GB"/>
        </w:rPr>
      </w:pPr>
    </w:p>
    <w:p w14:paraId="43409EA3" w14:textId="2CC9CBA6" w:rsidR="00FE651A" w:rsidRDefault="00FE651A" w:rsidP="00FE651A">
      <w:pPr>
        <w:rPr>
          <w:sz w:val="22"/>
          <w:szCs w:val="22"/>
        </w:rPr>
      </w:pPr>
      <w:r>
        <w:rPr>
          <w:sz w:val="22"/>
        </w:rPr>
        <w:t>Az elkészített oldatnak tisztának és színtelennek vagy halványsárgának kell lennie</w:t>
      </w:r>
      <w:r>
        <w:rPr>
          <w:sz w:val="22"/>
          <w:szCs w:val="22"/>
        </w:rPr>
        <w:t xml:space="preserve"> és nem tartalmazhat látható szilárd részecskéket</w:t>
      </w:r>
      <w:r>
        <w:rPr>
          <w:sz w:val="22"/>
        </w:rPr>
        <w:t xml:space="preserve">. </w:t>
      </w:r>
      <w:r w:rsidR="00290C65">
        <w:rPr>
          <w:sz w:val="22"/>
        </w:rPr>
        <w:t>A feloldás kevesebb, mint 3 perc alatt befejeződik.</w:t>
      </w:r>
    </w:p>
    <w:p w14:paraId="2112A2B7" w14:textId="77777777" w:rsidR="00FE651A" w:rsidRDefault="00FE651A" w:rsidP="00FE651A">
      <w:pPr>
        <w:rPr>
          <w:sz w:val="22"/>
          <w:szCs w:val="22"/>
          <w:lang w:val="en-GB"/>
        </w:rPr>
      </w:pPr>
    </w:p>
    <w:p w14:paraId="62F9159A" w14:textId="77777777" w:rsidR="00FE651A" w:rsidRDefault="00FE651A" w:rsidP="00FE651A">
      <w:pPr>
        <w:rPr>
          <w:sz w:val="22"/>
          <w:szCs w:val="22"/>
        </w:rPr>
      </w:pPr>
      <w:r>
        <w:rPr>
          <w:sz w:val="22"/>
        </w:rPr>
        <w:t xml:space="preserve">Az oldat kizárólag egyszeri alkalmazásra való, és a fel nem használt oldatot meg kell semmisíteni. </w:t>
      </w:r>
    </w:p>
    <w:p w14:paraId="15105D0C" w14:textId="3DEF5AB5" w:rsidR="003E34C0" w:rsidRPr="008D6E2F" w:rsidRDefault="003E34C0" w:rsidP="00FE651A">
      <w:pPr>
        <w:numPr>
          <w:ilvl w:val="12"/>
          <w:numId w:val="0"/>
        </w:numPr>
        <w:rPr>
          <w:sz w:val="22"/>
          <w:szCs w:val="22"/>
        </w:rPr>
      </w:pPr>
    </w:p>
    <w:sectPr w:rsidR="003E34C0" w:rsidRPr="008D6E2F" w:rsidSect="008D6E2F">
      <w:headerReference w:type="default" r:id="rId9"/>
      <w:footerReference w:type="default" r:id="rId10"/>
      <w:footerReference w:type="first" r:id="rId11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A33AB" w14:textId="77777777" w:rsidR="00466BE5" w:rsidRDefault="00466BE5" w:rsidP="00695BE8">
      <w:r>
        <w:separator/>
      </w:r>
    </w:p>
  </w:endnote>
  <w:endnote w:type="continuationSeparator" w:id="0">
    <w:p w14:paraId="44A6C19B" w14:textId="77777777" w:rsidR="00466BE5" w:rsidRDefault="00466BE5" w:rsidP="00695BE8">
      <w:r>
        <w:continuationSeparator/>
      </w:r>
    </w:p>
  </w:endnote>
  <w:endnote w:type="continuationNotice" w:id="1">
    <w:p w14:paraId="5481F11F" w14:textId="77777777" w:rsidR="00466BE5" w:rsidRDefault="00466B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O7 Caslon No.224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01AF6" w14:textId="3538D9F8" w:rsidR="0089019A" w:rsidRPr="006B488C" w:rsidRDefault="0089019A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C6AA3" w14:textId="77777777" w:rsidR="00820C6F" w:rsidRPr="00820C6F" w:rsidRDefault="00820C6F" w:rsidP="00820C6F">
    <w:pPr>
      <w:pStyle w:val="llb"/>
      <w:rPr>
        <w:sz w:val="18"/>
        <w:szCs w:val="18"/>
      </w:rPr>
    </w:pPr>
    <w:r w:rsidRPr="00820C6F">
      <w:rPr>
        <w:sz w:val="18"/>
        <w:szCs w:val="18"/>
      </w:rPr>
      <w:t>NNGYK/ETGY/23085/2025</w:t>
    </w:r>
  </w:p>
  <w:p w14:paraId="7000D806" w14:textId="3167FB26" w:rsidR="008D6E2F" w:rsidRDefault="00820C6F" w:rsidP="00820C6F">
    <w:pPr>
      <w:pStyle w:val="llb"/>
    </w:pPr>
    <w:r w:rsidRPr="00820C6F">
      <w:rPr>
        <w:sz w:val="18"/>
        <w:szCs w:val="18"/>
      </w:rPr>
      <w:t>NNGYK/ETGY/12005/2026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FA4D6" w14:textId="77777777" w:rsidR="00466BE5" w:rsidRDefault="00466BE5" w:rsidP="00695BE8">
      <w:r>
        <w:separator/>
      </w:r>
    </w:p>
  </w:footnote>
  <w:footnote w:type="continuationSeparator" w:id="0">
    <w:p w14:paraId="70261B5A" w14:textId="77777777" w:rsidR="00466BE5" w:rsidRDefault="00466BE5" w:rsidP="00695BE8">
      <w:r>
        <w:continuationSeparator/>
      </w:r>
    </w:p>
  </w:footnote>
  <w:footnote w:type="continuationNotice" w:id="1">
    <w:p w14:paraId="335ED2ED" w14:textId="77777777" w:rsidR="00466BE5" w:rsidRDefault="00466B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907768243"/>
      <w:docPartObj>
        <w:docPartGallery w:val="Page Numbers (Top of Page)"/>
        <w:docPartUnique/>
      </w:docPartObj>
    </w:sdtPr>
    <w:sdtEndPr/>
    <w:sdtContent>
      <w:p w14:paraId="3AAE5506" w14:textId="34A23D8E" w:rsidR="0089019A" w:rsidRPr="00FA380F" w:rsidRDefault="00523347" w:rsidP="00FA380F">
        <w:pPr>
          <w:pStyle w:val="lfej"/>
          <w:jc w:val="center"/>
          <w:rPr>
            <w:sz w:val="18"/>
            <w:szCs w:val="18"/>
          </w:rPr>
        </w:pPr>
        <w:r w:rsidRPr="00FA380F">
          <w:rPr>
            <w:sz w:val="18"/>
            <w:szCs w:val="18"/>
          </w:rPr>
          <w:fldChar w:fldCharType="begin"/>
        </w:r>
        <w:r w:rsidRPr="00FA380F">
          <w:rPr>
            <w:sz w:val="18"/>
            <w:szCs w:val="18"/>
          </w:rPr>
          <w:instrText>PAGE   \* MERGEFORMAT</w:instrText>
        </w:r>
        <w:r w:rsidRPr="00FA380F">
          <w:rPr>
            <w:sz w:val="18"/>
            <w:szCs w:val="18"/>
          </w:rPr>
          <w:fldChar w:fldCharType="separate"/>
        </w:r>
        <w:r w:rsidR="00893F4C">
          <w:rPr>
            <w:noProof/>
            <w:sz w:val="18"/>
            <w:szCs w:val="18"/>
          </w:rPr>
          <w:t>7</w:t>
        </w:r>
        <w:r w:rsidRPr="00FA38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D355CF"/>
    <w:multiLevelType w:val="hybridMultilevel"/>
    <w:tmpl w:val="818A2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A5324"/>
    <w:multiLevelType w:val="hybridMultilevel"/>
    <w:tmpl w:val="C6FE71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F6031E"/>
    <w:multiLevelType w:val="hybridMultilevel"/>
    <w:tmpl w:val="2BEC6D78"/>
    <w:lvl w:ilvl="0" w:tplc="0426000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830"/>
        </w:tabs>
        <w:ind w:left="783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550"/>
        </w:tabs>
        <w:ind w:left="855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270"/>
        </w:tabs>
        <w:ind w:left="9270" w:hanging="360"/>
      </w:pPr>
      <w:rPr>
        <w:rFonts w:ascii="Wingdings" w:hAnsi="Wingdings" w:hint="default"/>
      </w:rPr>
    </w:lvl>
  </w:abstractNum>
  <w:abstractNum w:abstractNumId="4" w15:restartNumberingAfterBreak="0">
    <w:nsid w:val="15C446E4"/>
    <w:multiLevelType w:val="hybridMultilevel"/>
    <w:tmpl w:val="6C3EFA48"/>
    <w:lvl w:ilvl="0" w:tplc="55A896A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O7 Caslon No.224" w:eastAsia="Times New Roman" w:hAnsi="OO7 Caslon No.224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A6C34"/>
    <w:multiLevelType w:val="hybridMultilevel"/>
    <w:tmpl w:val="A3C2BECC"/>
    <w:lvl w:ilvl="0" w:tplc="0426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86BB9"/>
    <w:multiLevelType w:val="hybridMultilevel"/>
    <w:tmpl w:val="E8F0C6C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94384"/>
    <w:multiLevelType w:val="hybridMultilevel"/>
    <w:tmpl w:val="B276DAF6"/>
    <w:lvl w:ilvl="0" w:tplc="8A9292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O7 Caslon No.224" w:eastAsia="Times New Roman" w:hAnsi="OO7 Caslon No.224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61DE7"/>
    <w:multiLevelType w:val="hybridMultilevel"/>
    <w:tmpl w:val="CBD68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487B13"/>
    <w:multiLevelType w:val="multilevel"/>
    <w:tmpl w:val="1480B9D4"/>
    <w:lvl w:ilvl="0">
      <w:start w:val="1"/>
      <w:numFmt w:val="decimal"/>
      <w:pStyle w:val="Cmsor1"/>
      <w:isLgl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58C1309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0A90574"/>
    <w:multiLevelType w:val="hybridMultilevel"/>
    <w:tmpl w:val="C176704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DB3F0D"/>
    <w:multiLevelType w:val="hybridMultilevel"/>
    <w:tmpl w:val="2D2EC0EA"/>
    <w:lvl w:ilvl="0" w:tplc="8A9292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O7 Caslon No.224" w:eastAsia="Times New Roman" w:hAnsi="OO7 Caslon No.224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2091158">
    <w:abstractNumId w:val="5"/>
  </w:num>
  <w:num w:numId="2" w16cid:durableId="1058627219">
    <w:abstractNumId w:val="4"/>
  </w:num>
  <w:num w:numId="3" w16cid:durableId="2141802963">
    <w:abstractNumId w:val="7"/>
  </w:num>
  <w:num w:numId="4" w16cid:durableId="959602567">
    <w:abstractNumId w:val="12"/>
  </w:num>
  <w:num w:numId="5" w16cid:durableId="933172506">
    <w:abstractNumId w:val="3"/>
  </w:num>
  <w:num w:numId="6" w16cid:durableId="1808737388">
    <w:abstractNumId w:val="9"/>
  </w:num>
  <w:num w:numId="7" w16cid:durableId="488912141">
    <w:abstractNumId w:val="10"/>
  </w:num>
  <w:num w:numId="8" w16cid:durableId="146920789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9" w16cid:durableId="196550136">
    <w:abstractNumId w:val="2"/>
  </w:num>
  <w:num w:numId="10" w16cid:durableId="1503276324">
    <w:abstractNumId w:val="1"/>
  </w:num>
  <w:num w:numId="11" w16cid:durableId="1561401339">
    <w:abstractNumId w:val="11"/>
  </w:num>
  <w:num w:numId="12" w16cid:durableId="1176385977">
    <w:abstractNumId w:val="6"/>
  </w:num>
  <w:num w:numId="13" w16cid:durableId="5575910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IN" w:vendorID="64" w:dllVersion="6" w:nlCheck="1" w:checkStyle="1"/>
  <w:activeWritingStyle w:appName="MSWord" w:lang="hu-H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C10"/>
    <w:rsid w:val="00006F2D"/>
    <w:rsid w:val="00020FD5"/>
    <w:rsid w:val="00021A0E"/>
    <w:rsid w:val="0002460B"/>
    <w:rsid w:val="00031A2A"/>
    <w:rsid w:val="000328AA"/>
    <w:rsid w:val="00033A02"/>
    <w:rsid w:val="0004242E"/>
    <w:rsid w:val="00043B2F"/>
    <w:rsid w:val="0004555B"/>
    <w:rsid w:val="00051F2F"/>
    <w:rsid w:val="00053ACD"/>
    <w:rsid w:val="00055566"/>
    <w:rsid w:val="000661A9"/>
    <w:rsid w:val="000669CD"/>
    <w:rsid w:val="0008028E"/>
    <w:rsid w:val="00082B5D"/>
    <w:rsid w:val="000A7C82"/>
    <w:rsid w:val="000B100A"/>
    <w:rsid w:val="000B60FD"/>
    <w:rsid w:val="000C4D13"/>
    <w:rsid w:val="000C6F29"/>
    <w:rsid w:val="000D12C1"/>
    <w:rsid w:val="000D3597"/>
    <w:rsid w:val="000D57F4"/>
    <w:rsid w:val="000E1320"/>
    <w:rsid w:val="000E1614"/>
    <w:rsid w:val="000E3948"/>
    <w:rsid w:val="00114498"/>
    <w:rsid w:val="0011720E"/>
    <w:rsid w:val="00121C3E"/>
    <w:rsid w:val="00123B9D"/>
    <w:rsid w:val="0012411B"/>
    <w:rsid w:val="001273AC"/>
    <w:rsid w:val="00130B19"/>
    <w:rsid w:val="00134F2A"/>
    <w:rsid w:val="0013745D"/>
    <w:rsid w:val="001427C8"/>
    <w:rsid w:val="001453A1"/>
    <w:rsid w:val="00145F4F"/>
    <w:rsid w:val="0016528F"/>
    <w:rsid w:val="00171F0D"/>
    <w:rsid w:val="0017345B"/>
    <w:rsid w:val="00177F17"/>
    <w:rsid w:val="001903CF"/>
    <w:rsid w:val="00190D4F"/>
    <w:rsid w:val="001A09C0"/>
    <w:rsid w:val="001A60F1"/>
    <w:rsid w:val="001C6515"/>
    <w:rsid w:val="001C785A"/>
    <w:rsid w:val="001C7BCA"/>
    <w:rsid w:val="001D2931"/>
    <w:rsid w:val="001D75BB"/>
    <w:rsid w:val="001F2336"/>
    <w:rsid w:val="001F267F"/>
    <w:rsid w:val="0020344A"/>
    <w:rsid w:val="00204CB8"/>
    <w:rsid w:val="002106AA"/>
    <w:rsid w:val="00211707"/>
    <w:rsid w:val="00213A2A"/>
    <w:rsid w:val="0022512A"/>
    <w:rsid w:val="0023380D"/>
    <w:rsid w:val="00240923"/>
    <w:rsid w:val="00242C2B"/>
    <w:rsid w:val="00246174"/>
    <w:rsid w:val="00247E8A"/>
    <w:rsid w:val="00250087"/>
    <w:rsid w:val="002500A0"/>
    <w:rsid w:val="00252AB7"/>
    <w:rsid w:val="00253D13"/>
    <w:rsid w:val="0026560E"/>
    <w:rsid w:val="00272E9C"/>
    <w:rsid w:val="002743EE"/>
    <w:rsid w:val="0028264B"/>
    <w:rsid w:val="00287525"/>
    <w:rsid w:val="00290C65"/>
    <w:rsid w:val="00294AA1"/>
    <w:rsid w:val="002A15F3"/>
    <w:rsid w:val="002A16D9"/>
    <w:rsid w:val="002A1BFE"/>
    <w:rsid w:val="002A1DC8"/>
    <w:rsid w:val="002B4455"/>
    <w:rsid w:val="002C5BE6"/>
    <w:rsid w:val="002C6242"/>
    <w:rsid w:val="002C702E"/>
    <w:rsid w:val="002C7570"/>
    <w:rsid w:val="002D1E1B"/>
    <w:rsid w:val="002D2A35"/>
    <w:rsid w:val="002E3AE9"/>
    <w:rsid w:val="00304BBD"/>
    <w:rsid w:val="00347D2B"/>
    <w:rsid w:val="003532C9"/>
    <w:rsid w:val="00355A89"/>
    <w:rsid w:val="00373D3B"/>
    <w:rsid w:val="0039145C"/>
    <w:rsid w:val="003A573D"/>
    <w:rsid w:val="003A778F"/>
    <w:rsid w:val="003C31C3"/>
    <w:rsid w:val="003D2D40"/>
    <w:rsid w:val="003E2D98"/>
    <w:rsid w:val="003E34C0"/>
    <w:rsid w:val="003F4C4D"/>
    <w:rsid w:val="003F7450"/>
    <w:rsid w:val="0040015E"/>
    <w:rsid w:val="00401CC9"/>
    <w:rsid w:val="00415DD8"/>
    <w:rsid w:val="004202E2"/>
    <w:rsid w:val="0043237D"/>
    <w:rsid w:val="00435FD8"/>
    <w:rsid w:val="004373F3"/>
    <w:rsid w:val="0044400E"/>
    <w:rsid w:val="00444BCC"/>
    <w:rsid w:val="004532C9"/>
    <w:rsid w:val="0045338B"/>
    <w:rsid w:val="00466BE5"/>
    <w:rsid w:val="00473DA6"/>
    <w:rsid w:val="00475BD3"/>
    <w:rsid w:val="004A16B1"/>
    <w:rsid w:val="004A5EAE"/>
    <w:rsid w:val="004B1F90"/>
    <w:rsid w:val="004B5720"/>
    <w:rsid w:val="004C3437"/>
    <w:rsid w:val="004D37B7"/>
    <w:rsid w:val="004D4F5F"/>
    <w:rsid w:val="00506604"/>
    <w:rsid w:val="005147B0"/>
    <w:rsid w:val="00515881"/>
    <w:rsid w:val="00516EFF"/>
    <w:rsid w:val="00517BEB"/>
    <w:rsid w:val="00523347"/>
    <w:rsid w:val="0052718B"/>
    <w:rsid w:val="0053056D"/>
    <w:rsid w:val="005331EB"/>
    <w:rsid w:val="005534A4"/>
    <w:rsid w:val="005628A0"/>
    <w:rsid w:val="00566A4E"/>
    <w:rsid w:val="00566E8B"/>
    <w:rsid w:val="00576A71"/>
    <w:rsid w:val="0058462A"/>
    <w:rsid w:val="0059224D"/>
    <w:rsid w:val="005B6D79"/>
    <w:rsid w:val="005B6F5A"/>
    <w:rsid w:val="005C2B5A"/>
    <w:rsid w:val="005C3775"/>
    <w:rsid w:val="005C46ED"/>
    <w:rsid w:val="005C7F2F"/>
    <w:rsid w:val="005D0C99"/>
    <w:rsid w:val="005D1A30"/>
    <w:rsid w:val="005D1E57"/>
    <w:rsid w:val="005D2D44"/>
    <w:rsid w:val="005E0CA8"/>
    <w:rsid w:val="006036BB"/>
    <w:rsid w:val="00603DC3"/>
    <w:rsid w:val="00614732"/>
    <w:rsid w:val="00615E06"/>
    <w:rsid w:val="00642674"/>
    <w:rsid w:val="00645F15"/>
    <w:rsid w:val="00650F2C"/>
    <w:rsid w:val="00653CFD"/>
    <w:rsid w:val="00656B20"/>
    <w:rsid w:val="00661ADC"/>
    <w:rsid w:val="006700CA"/>
    <w:rsid w:val="0067241C"/>
    <w:rsid w:val="006776A2"/>
    <w:rsid w:val="006864FD"/>
    <w:rsid w:val="00687D26"/>
    <w:rsid w:val="00691050"/>
    <w:rsid w:val="00695BE8"/>
    <w:rsid w:val="006A1DBD"/>
    <w:rsid w:val="006A437F"/>
    <w:rsid w:val="006A4D8A"/>
    <w:rsid w:val="006B488C"/>
    <w:rsid w:val="006C0D20"/>
    <w:rsid w:val="006C72BE"/>
    <w:rsid w:val="006C7FD8"/>
    <w:rsid w:val="006D487C"/>
    <w:rsid w:val="0070345C"/>
    <w:rsid w:val="00704F38"/>
    <w:rsid w:val="00704F40"/>
    <w:rsid w:val="00705CEE"/>
    <w:rsid w:val="00723E9F"/>
    <w:rsid w:val="007269F4"/>
    <w:rsid w:val="007360E7"/>
    <w:rsid w:val="00741EB1"/>
    <w:rsid w:val="00744ADD"/>
    <w:rsid w:val="00746913"/>
    <w:rsid w:val="00747C6F"/>
    <w:rsid w:val="00755A3C"/>
    <w:rsid w:val="00762E9B"/>
    <w:rsid w:val="00764F19"/>
    <w:rsid w:val="007824A1"/>
    <w:rsid w:val="00782949"/>
    <w:rsid w:val="007859AF"/>
    <w:rsid w:val="007A4D6B"/>
    <w:rsid w:val="007B2BD1"/>
    <w:rsid w:val="007B54D8"/>
    <w:rsid w:val="007C141C"/>
    <w:rsid w:val="007C3F58"/>
    <w:rsid w:val="007C7A7A"/>
    <w:rsid w:val="007D09F3"/>
    <w:rsid w:val="007D1749"/>
    <w:rsid w:val="007D4CFA"/>
    <w:rsid w:val="007E266E"/>
    <w:rsid w:val="007E68E3"/>
    <w:rsid w:val="007F740B"/>
    <w:rsid w:val="00805DF7"/>
    <w:rsid w:val="00820C6F"/>
    <w:rsid w:val="00823821"/>
    <w:rsid w:val="00824418"/>
    <w:rsid w:val="00825163"/>
    <w:rsid w:val="00833AF8"/>
    <w:rsid w:val="0084219A"/>
    <w:rsid w:val="00847728"/>
    <w:rsid w:val="008528DA"/>
    <w:rsid w:val="00863826"/>
    <w:rsid w:val="0086588A"/>
    <w:rsid w:val="00866FB6"/>
    <w:rsid w:val="008704D4"/>
    <w:rsid w:val="0087634F"/>
    <w:rsid w:val="00881C76"/>
    <w:rsid w:val="00887A1B"/>
    <w:rsid w:val="0089019A"/>
    <w:rsid w:val="00893F4C"/>
    <w:rsid w:val="0089714B"/>
    <w:rsid w:val="00897817"/>
    <w:rsid w:val="008A2939"/>
    <w:rsid w:val="008B0433"/>
    <w:rsid w:val="008B6FF0"/>
    <w:rsid w:val="008B7D78"/>
    <w:rsid w:val="008C0589"/>
    <w:rsid w:val="008C0652"/>
    <w:rsid w:val="008D4969"/>
    <w:rsid w:val="008D4C77"/>
    <w:rsid w:val="008D6E2F"/>
    <w:rsid w:val="008E3D71"/>
    <w:rsid w:val="008F2D4C"/>
    <w:rsid w:val="009015FB"/>
    <w:rsid w:val="00902E59"/>
    <w:rsid w:val="00904477"/>
    <w:rsid w:val="009137A5"/>
    <w:rsid w:val="009155B4"/>
    <w:rsid w:val="009263FD"/>
    <w:rsid w:val="00930690"/>
    <w:rsid w:val="00932AAF"/>
    <w:rsid w:val="00934367"/>
    <w:rsid w:val="009420D8"/>
    <w:rsid w:val="00946B22"/>
    <w:rsid w:val="0095113E"/>
    <w:rsid w:val="00955373"/>
    <w:rsid w:val="00956342"/>
    <w:rsid w:val="00962E19"/>
    <w:rsid w:val="009661EB"/>
    <w:rsid w:val="00966405"/>
    <w:rsid w:val="00973AB7"/>
    <w:rsid w:val="0097468A"/>
    <w:rsid w:val="009803DA"/>
    <w:rsid w:val="009807D4"/>
    <w:rsid w:val="0099428C"/>
    <w:rsid w:val="00994916"/>
    <w:rsid w:val="009A702A"/>
    <w:rsid w:val="009B4C65"/>
    <w:rsid w:val="009B4D84"/>
    <w:rsid w:val="009C164F"/>
    <w:rsid w:val="009C373B"/>
    <w:rsid w:val="009C43C4"/>
    <w:rsid w:val="009C464D"/>
    <w:rsid w:val="009D24BF"/>
    <w:rsid w:val="009D27EC"/>
    <w:rsid w:val="009D2940"/>
    <w:rsid w:val="009D3E62"/>
    <w:rsid w:val="00A00422"/>
    <w:rsid w:val="00A014DE"/>
    <w:rsid w:val="00A1005B"/>
    <w:rsid w:val="00A10CC2"/>
    <w:rsid w:val="00A148DC"/>
    <w:rsid w:val="00A2151C"/>
    <w:rsid w:val="00A235DC"/>
    <w:rsid w:val="00A43278"/>
    <w:rsid w:val="00A442B1"/>
    <w:rsid w:val="00A471F0"/>
    <w:rsid w:val="00A5258A"/>
    <w:rsid w:val="00A544B7"/>
    <w:rsid w:val="00A6154F"/>
    <w:rsid w:val="00A6777E"/>
    <w:rsid w:val="00A72311"/>
    <w:rsid w:val="00A8233C"/>
    <w:rsid w:val="00A90316"/>
    <w:rsid w:val="00A9081D"/>
    <w:rsid w:val="00A922A9"/>
    <w:rsid w:val="00A943A9"/>
    <w:rsid w:val="00A97CC2"/>
    <w:rsid w:val="00AB25DC"/>
    <w:rsid w:val="00AC1885"/>
    <w:rsid w:val="00AC1EF2"/>
    <w:rsid w:val="00AC463F"/>
    <w:rsid w:val="00AC5C10"/>
    <w:rsid w:val="00AD13B8"/>
    <w:rsid w:val="00AD4BB1"/>
    <w:rsid w:val="00AE0900"/>
    <w:rsid w:val="00AE48F0"/>
    <w:rsid w:val="00AF0E9B"/>
    <w:rsid w:val="00AF5924"/>
    <w:rsid w:val="00B005E4"/>
    <w:rsid w:val="00B03DB3"/>
    <w:rsid w:val="00B0412C"/>
    <w:rsid w:val="00B062FD"/>
    <w:rsid w:val="00B14BF9"/>
    <w:rsid w:val="00B22A28"/>
    <w:rsid w:val="00B22C66"/>
    <w:rsid w:val="00B24E7E"/>
    <w:rsid w:val="00B3084A"/>
    <w:rsid w:val="00B3669D"/>
    <w:rsid w:val="00B37E28"/>
    <w:rsid w:val="00B6421D"/>
    <w:rsid w:val="00B71D55"/>
    <w:rsid w:val="00B74B1D"/>
    <w:rsid w:val="00B765A1"/>
    <w:rsid w:val="00B76BC2"/>
    <w:rsid w:val="00B778A7"/>
    <w:rsid w:val="00BA3B8F"/>
    <w:rsid w:val="00BA482F"/>
    <w:rsid w:val="00BB0169"/>
    <w:rsid w:val="00BC132D"/>
    <w:rsid w:val="00BC33D8"/>
    <w:rsid w:val="00BE0E91"/>
    <w:rsid w:val="00BE20CC"/>
    <w:rsid w:val="00BE588C"/>
    <w:rsid w:val="00BF4131"/>
    <w:rsid w:val="00BF78A0"/>
    <w:rsid w:val="00C043D6"/>
    <w:rsid w:val="00C059C9"/>
    <w:rsid w:val="00C15758"/>
    <w:rsid w:val="00C3261E"/>
    <w:rsid w:val="00C32CE0"/>
    <w:rsid w:val="00C33D50"/>
    <w:rsid w:val="00C45675"/>
    <w:rsid w:val="00C53FE9"/>
    <w:rsid w:val="00C5507D"/>
    <w:rsid w:val="00C6057C"/>
    <w:rsid w:val="00C61B00"/>
    <w:rsid w:val="00C66A39"/>
    <w:rsid w:val="00C73280"/>
    <w:rsid w:val="00C847D9"/>
    <w:rsid w:val="00CA1D6E"/>
    <w:rsid w:val="00CA6507"/>
    <w:rsid w:val="00CA74FE"/>
    <w:rsid w:val="00CB0465"/>
    <w:rsid w:val="00CB087A"/>
    <w:rsid w:val="00CB435B"/>
    <w:rsid w:val="00CB6D4E"/>
    <w:rsid w:val="00CC1F73"/>
    <w:rsid w:val="00CC2A4D"/>
    <w:rsid w:val="00CD2F09"/>
    <w:rsid w:val="00CD5F07"/>
    <w:rsid w:val="00CD698E"/>
    <w:rsid w:val="00CE0839"/>
    <w:rsid w:val="00CE7AF2"/>
    <w:rsid w:val="00CF2A45"/>
    <w:rsid w:val="00D00030"/>
    <w:rsid w:val="00D03A38"/>
    <w:rsid w:val="00D04D3F"/>
    <w:rsid w:val="00D1176B"/>
    <w:rsid w:val="00D13210"/>
    <w:rsid w:val="00D163B4"/>
    <w:rsid w:val="00D21157"/>
    <w:rsid w:val="00D22CF0"/>
    <w:rsid w:val="00D23D89"/>
    <w:rsid w:val="00D26DBB"/>
    <w:rsid w:val="00D26FF9"/>
    <w:rsid w:val="00D3425E"/>
    <w:rsid w:val="00D37820"/>
    <w:rsid w:val="00D378D7"/>
    <w:rsid w:val="00D419A7"/>
    <w:rsid w:val="00D455A7"/>
    <w:rsid w:val="00D51466"/>
    <w:rsid w:val="00D5711D"/>
    <w:rsid w:val="00D7396E"/>
    <w:rsid w:val="00D867DE"/>
    <w:rsid w:val="00D963B8"/>
    <w:rsid w:val="00DA0249"/>
    <w:rsid w:val="00DA4175"/>
    <w:rsid w:val="00DB6953"/>
    <w:rsid w:val="00DC7437"/>
    <w:rsid w:val="00DD2963"/>
    <w:rsid w:val="00DE122A"/>
    <w:rsid w:val="00DE23A5"/>
    <w:rsid w:val="00DE3C60"/>
    <w:rsid w:val="00DF1E84"/>
    <w:rsid w:val="00DF6BC9"/>
    <w:rsid w:val="00E00C9C"/>
    <w:rsid w:val="00E06C3F"/>
    <w:rsid w:val="00E16FB4"/>
    <w:rsid w:val="00E24FD9"/>
    <w:rsid w:val="00E34B2C"/>
    <w:rsid w:val="00E40062"/>
    <w:rsid w:val="00E41B4F"/>
    <w:rsid w:val="00E53991"/>
    <w:rsid w:val="00E56764"/>
    <w:rsid w:val="00E579B0"/>
    <w:rsid w:val="00E71E8D"/>
    <w:rsid w:val="00E7414A"/>
    <w:rsid w:val="00E776E6"/>
    <w:rsid w:val="00E80A9A"/>
    <w:rsid w:val="00E83888"/>
    <w:rsid w:val="00E905CE"/>
    <w:rsid w:val="00E921BF"/>
    <w:rsid w:val="00E92C61"/>
    <w:rsid w:val="00E9415B"/>
    <w:rsid w:val="00EA0035"/>
    <w:rsid w:val="00EA61D6"/>
    <w:rsid w:val="00EB6CF5"/>
    <w:rsid w:val="00EB6E7D"/>
    <w:rsid w:val="00EC33CE"/>
    <w:rsid w:val="00ED288D"/>
    <w:rsid w:val="00ED63BF"/>
    <w:rsid w:val="00ED6D3B"/>
    <w:rsid w:val="00EE3043"/>
    <w:rsid w:val="00EF3520"/>
    <w:rsid w:val="00EF5981"/>
    <w:rsid w:val="00F10360"/>
    <w:rsid w:val="00F11A4E"/>
    <w:rsid w:val="00F14949"/>
    <w:rsid w:val="00F166B5"/>
    <w:rsid w:val="00F32CDE"/>
    <w:rsid w:val="00F33FBA"/>
    <w:rsid w:val="00F37F46"/>
    <w:rsid w:val="00F40BDB"/>
    <w:rsid w:val="00F42B3E"/>
    <w:rsid w:val="00F46F14"/>
    <w:rsid w:val="00F53DC7"/>
    <w:rsid w:val="00F549BD"/>
    <w:rsid w:val="00F56ACA"/>
    <w:rsid w:val="00F57B42"/>
    <w:rsid w:val="00F60686"/>
    <w:rsid w:val="00F6169D"/>
    <w:rsid w:val="00F64C2C"/>
    <w:rsid w:val="00F660D7"/>
    <w:rsid w:val="00F70351"/>
    <w:rsid w:val="00F73B5C"/>
    <w:rsid w:val="00F9135B"/>
    <w:rsid w:val="00F91AEE"/>
    <w:rsid w:val="00F928D1"/>
    <w:rsid w:val="00F97EC3"/>
    <w:rsid w:val="00FA380F"/>
    <w:rsid w:val="00FB7155"/>
    <w:rsid w:val="00FC59E5"/>
    <w:rsid w:val="00FC6694"/>
    <w:rsid w:val="00FD5341"/>
    <w:rsid w:val="00FE3899"/>
    <w:rsid w:val="00FE651A"/>
    <w:rsid w:val="00FE7629"/>
    <w:rsid w:val="00FF370E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6C2338"/>
  <w15:docId w15:val="{658C7FCC-EBB8-4381-B286-A788FD94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106AA"/>
    <w:rPr>
      <w:sz w:val="24"/>
      <w:szCs w:val="24"/>
      <w:lang w:eastAsia="en-US"/>
    </w:rPr>
  </w:style>
  <w:style w:type="paragraph" w:styleId="Cmsor1">
    <w:name w:val="heading 1"/>
    <w:basedOn w:val="Norml"/>
    <w:next w:val="Norml"/>
    <w:qFormat/>
    <w:rsid w:val="00A00422"/>
    <w:pPr>
      <w:keepNext/>
      <w:keepLines/>
      <w:numPr>
        <w:numId w:val="6"/>
      </w:numPr>
      <w:tabs>
        <w:tab w:val="clear" w:pos="432"/>
        <w:tab w:val="left" w:pos="851"/>
      </w:tabs>
      <w:spacing w:before="500"/>
      <w:ind w:left="851" w:hanging="851"/>
      <w:outlineLvl w:val="0"/>
    </w:pPr>
    <w:rPr>
      <w:rFonts w:ascii="Arial" w:hAnsi="Arial"/>
      <w:b/>
      <w:sz w:val="32"/>
      <w:szCs w:val="32"/>
    </w:rPr>
  </w:style>
  <w:style w:type="paragraph" w:styleId="Cmsor2">
    <w:name w:val="heading 2"/>
    <w:basedOn w:val="Norml"/>
    <w:next w:val="Norml"/>
    <w:qFormat/>
    <w:rsid w:val="00A00422"/>
    <w:pPr>
      <w:keepNext/>
      <w:keepLines/>
      <w:numPr>
        <w:ilvl w:val="1"/>
        <w:numId w:val="6"/>
      </w:numPr>
      <w:tabs>
        <w:tab w:val="clear" w:pos="576"/>
        <w:tab w:val="left" w:pos="851"/>
      </w:tabs>
      <w:spacing w:before="400"/>
      <w:ind w:left="851" w:hanging="851"/>
      <w:outlineLvl w:val="1"/>
    </w:pPr>
    <w:rPr>
      <w:rFonts w:ascii="Arial" w:hAnsi="Arial"/>
      <w:b/>
      <w:sz w:val="26"/>
      <w:szCs w:val="20"/>
    </w:rPr>
  </w:style>
  <w:style w:type="paragraph" w:styleId="Cmsor3">
    <w:name w:val="heading 3"/>
    <w:basedOn w:val="Norml"/>
    <w:next w:val="Norml"/>
    <w:qFormat/>
    <w:rsid w:val="00A00422"/>
    <w:pPr>
      <w:keepNext/>
      <w:keepLines/>
      <w:numPr>
        <w:ilvl w:val="2"/>
        <w:numId w:val="6"/>
      </w:numPr>
      <w:tabs>
        <w:tab w:val="clear" w:pos="720"/>
        <w:tab w:val="left" w:pos="851"/>
      </w:tabs>
      <w:spacing w:before="360"/>
      <w:ind w:left="851" w:hanging="851"/>
      <w:outlineLvl w:val="2"/>
    </w:pPr>
    <w:rPr>
      <w:rFonts w:ascii="Arial" w:hAnsi="Arial"/>
      <w:b/>
      <w:szCs w:val="20"/>
    </w:rPr>
  </w:style>
  <w:style w:type="paragraph" w:styleId="Cmsor4">
    <w:name w:val="heading 4"/>
    <w:basedOn w:val="Norml"/>
    <w:next w:val="Norml"/>
    <w:qFormat/>
    <w:rsid w:val="00A00422"/>
    <w:pPr>
      <w:keepNext/>
      <w:keepLines/>
      <w:numPr>
        <w:ilvl w:val="3"/>
        <w:numId w:val="6"/>
      </w:numPr>
      <w:spacing w:before="240"/>
      <w:ind w:left="851" w:hanging="851"/>
      <w:outlineLvl w:val="3"/>
    </w:pPr>
    <w:rPr>
      <w:rFonts w:ascii="Arial" w:hAnsi="Arial"/>
      <w:b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AC5C10"/>
    <w:rPr>
      <w:rFonts w:ascii="OO7 Caslon No.224" w:hAnsi="OO7 Caslon No.224"/>
      <w:strike w:val="0"/>
      <w:dstrike w:val="0"/>
      <w:noProof w:val="0"/>
      <w:color w:val="130C9A"/>
      <w:u w:val="none"/>
      <w:effect w:val="none"/>
      <w:lang w:val="hu-HU"/>
    </w:rPr>
  </w:style>
  <w:style w:type="table" w:styleId="Rcsostblzat">
    <w:name w:val="Table Grid"/>
    <w:basedOn w:val="Normltblzat"/>
    <w:rsid w:val="00AC5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qFormat/>
    <w:rsid w:val="00AC5C10"/>
    <w:rPr>
      <w:rFonts w:ascii="OO7 Caslon No.224" w:hAnsi="OO7 Caslon No.224"/>
      <w:b/>
      <w:bCs/>
      <w:i w:val="0"/>
      <w:iCs w:val="0"/>
      <w:noProof w:val="0"/>
      <w:lang w:val="hu-HU"/>
    </w:rPr>
  </w:style>
  <w:style w:type="paragraph" w:styleId="Makrszvege">
    <w:name w:val="macro"/>
    <w:link w:val="MakrszvegeChar"/>
    <w:rsid w:val="00AC5C1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  <w:sz w:val="22"/>
      <w:lang w:eastAsia="en-US"/>
    </w:rPr>
  </w:style>
  <w:style w:type="character" w:customStyle="1" w:styleId="MakrszvegeChar">
    <w:name w:val="Makró szövege Char"/>
    <w:basedOn w:val="Bekezdsalapbettpusa"/>
    <w:link w:val="Makrszvege"/>
    <w:rsid w:val="00AC5C10"/>
    <w:rPr>
      <w:rFonts w:ascii="Arial" w:hAnsi="Arial"/>
      <w:sz w:val="22"/>
      <w:lang w:val="hu-HU" w:eastAsia="en-US" w:bidi="ar-SA"/>
    </w:rPr>
  </w:style>
  <w:style w:type="paragraph" w:styleId="llb">
    <w:name w:val="footer"/>
    <w:basedOn w:val="Norml"/>
    <w:link w:val="llbChar"/>
    <w:uiPriority w:val="99"/>
    <w:rsid w:val="00AC5C10"/>
    <w:pPr>
      <w:tabs>
        <w:tab w:val="center" w:pos="4320"/>
        <w:tab w:val="right" w:pos="8640"/>
      </w:tabs>
    </w:pPr>
  </w:style>
  <w:style w:type="character" w:styleId="Jegyzethivatkozs">
    <w:name w:val="annotation reference"/>
    <w:basedOn w:val="Bekezdsalapbettpusa"/>
    <w:semiHidden/>
    <w:rsid w:val="007859A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7859AF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7859AF"/>
    <w:rPr>
      <w:b/>
      <w:bCs/>
    </w:rPr>
  </w:style>
  <w:style w:type="paragraph" w:styleId="Buborkszveg">
    <w:name w:val="Balloon Text"/>
    <w:basedOn w:val="Norml"/>
    <w:link w:val="BuborkszvegChar"/>
    <w:uiPriority w:val="99"/>
    <w:rsid w:val="007859AF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rsid w:val="00A00422"/>
    <w:pPr>
      <w:spacing w:after="120"/>
    </w:pPr>
    <w:rPr>
      <w:rFonts w:ascii="Arial" w:hAnsi="Arial"/>
      <w:sz w:val="22"/>
      <w:szCs w:val="20"/>
    </w:rPr>
  </w:style>
  <w:style w:type="character" w:customStyle="1" w:styleId="st1">
    <w:name w:val="st1"/>
    <w:basedOn w:val="Bekezdsalapbettpusa"/>
    <w:rsid w:val="000E1320"/>
  </w:style>
  <w:style w:type="paragraph" w:styleId="lfej">
    <w:name w:val="header"/>
    <w:basedOn w:val="Norml"/>
    <w:link w:val="lfejChar"/>
    <w:uiPriority w:val="99"/>
    <w:rsid w:val="00695BE8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695BE8"/>
    <w:rPr>
      <w:sz w:val="24"/>
      <w:szCs w:val="24"/>
      <w:lang w:val="hu-HU" w:eastAsia="en-US"/>
    </w:rPr>
  </w:style>
  <w:style w:type="character" w:customStyle="1" w:styleId="llbChar">
    <w:name w:val="Élőláb Char"/>
    <w:basedOn w:val="Bekezdsalapbettpusa"/>
    <w:link w:val="llb"/>
    <w:uiPriority w:val="99"/>
    <w:rsid w:val="00695BE8"/>
    <w:rPr>
      <w:sz w:val="24"/>
      <w:szCs w:val="24"/>
      <w:lang w:val="hu-HU" w:eastAsia="en-US"/>
    </w:rPr>
  </w:style>
  <w:style w:type="paragraph" w:styleId="Vltozat">
    <w:name w:val="Revision"/>
    <w:hidden/>
    <w:uiPriority w:val="99"/>
    <w:semiHidden/>
    <w:rsid w:val="00A8233C"/>
    <w:rPr>
      <w:sz w:val="24"/>
      <w:szCs w:val="24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A8233C"/>
    <w:rPr>
      <w:lang w:val="hu-HU" w:eastAsia="en-US"/>
    </w:rPr>
  </w:style>
  <w:style w:type="paragraph" w:styleId="Listaszerbekezds">
    <w:name w:val="List Paragraph"/>
    <w:basedOn w:val="Norml"/>
    <w:uiPriority w:val="99"/>
    <w:qFormat/>
    <w:rsid w:val="00C45675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AE0900"/>
    <w:pPr>
      <w:spacing w:before="100" w:beforeAutospacing="1" w:after="100" w:afterAutospacing="1"/>
    </w:pPr>
  </w:style>
  <w:style w:type="paragraph" w:customStyle="1" w:styleId="Default">
    <w:name w:val="Default"/>
    <w:rsid w:val="00A7231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uborkszvegChar">
    <w:name w:val="Buborékszöveg Char"/>
    <w:link w:val="Buborkszveg"/>
    <w:uiPriority w:val="99"/>
    <w:rsid w:val="000D57F4"/>
    <w:rPr>
      <w:rFonts w:ascii="Tahoma" w:hAnsi="Tahoma" w:cs="Tahoma"/>
      <w:sz w:val="16"/>
      <w:szCs w:val="16"/>
      <w:lang w:val="hu-HU" w:eastAsia="en-US"/>
    </w:rPr>
  </w:style>
  <w:style w:type="character" w:customStyle="1" w:styleId="y2iqfc">
    <w:name w:val="y2iqfc"/>
    <w:rsid w:val="000D57F4"/>
  </w:style>
  <w:style w:type="character" w:customStyle="1" w:styleId="UnresolvedMention1">
    <w:name w:val="Unresolved Mention1"/>
    <w:basedOn w:val="Bekezdsalapbettpusa"/>
    <w:uiPriority w:val="99"/>
    <w:semiHidden/>
    <w:unhideWhenUsed/>
    <w:rsid w:val="00A148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ngyk.gov.h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2374</Words>
  <Characters>16381</Characters>
  <Application>Microsoft Office Word</Application>
  <DocSecurity>0</DocSecurity>
  <Lines>136</Lines>
  <Paragraphs>37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Baxter Healthcare</Company>
  <LinksUpToDate>false</LinksUpToDate>
  <CharactersWithSpaces>18718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HU_OGYI_63.1</cp:lastModifiedBy>
  <cp:revision>10</cp:revision>
  <cp:lastPrinted>2011-03-09T09:42:00Z</cp:lastPrinted>
  <dcterms:created xsi:type="dcterms:W3CDTF">2026-06-24T07:50:00Z</dcterms:created>
  <dcterms:modified xsi:type="dcterms:W3CDTF">2026-07-08T12:43:00Z</dcterms:modified>
</cp:coreProperties>
</file>