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56C5B" w14:textId="77777777" w:rsidR="00F45C51" w:rsidRPr="00991FE0" w:rsidRDefault="00F45C51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991FE0">
        <w:rPr>
          <w:b/>
          <w:noProof/>
          <w:szCs w:val="22"/>
          <w:lang w:val="en-US"/>
        </w:rPr>
        <w:t>Betegtájékoztató: Információk a felhasználó számára</w:t>
      </w:r>
    </w:p>
    <w:p w14:paraId="32EAB5C0" w14:textId="77777777" w:rsidR="00F45C51" w:rsidRPr="00991FE0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714B66A8" w14:textId="77777777" w:rsidR="0055608E" w:rsidRPr="00991FE0" w:rsidRDefault="00393E0B" w:rsidP="00082A8E">
      <w:pPr>
        <w:spacing w:line="240" w:lineRule="auto"/>
        <w:jc w:val="center"/>
        <w:rPr>
          <w:szCs w:val="22"/>
        </w:rPr>
      </w:pPr>
      <w:r w:rsidRPr="00991FE0">
        <w:rPr>
          <w:b/>
          <w:szCs w:val="22"/>
          <w:lang w:val="en-US"/>
        </w:rPr>
        <w:t>Kardatuxan</w:t>
      </w:r>
      <w:r w:rsidR="001067FF" w:rsidRPr="00991FE0">
        <w:rPr>
          <w:b/>
          <w:szCs w:val="22"/>
          <w:lang w:val="en-US"/>
        </w:rPr>
        <w:t xml:space="preserve"> </w:t>
      </w:r>
      <w:r w:rsidR="00826DE0" w:rsidRPr="00991FE0">
        <w:rPr>
          <w:b/>
          <w:szCs w:val="22"/>
          <w:lang w:val="en-US"/>
        </w:rPr>
        <w:t>1</w:t>
      </w:r>
      <w:r w:rsidR="00CD536B" w:rsidRPr="00991FE0">
        <w:rPr>
          <w:b/>
          <w:szCs w:val="22"/>
          <w:lang w:val="en-US"/>
        </w:rPr>
        <w:t>5</w:t>
      </w:r>
      <w:r w:rsidR="00C83FEF" w:rsidRPr="00991FE0">
        <w:rPr>
          <w:b/>
          <w:szCs w:val="22"/>
          <w:lang w:val="en-US"/>
        </w:rPr>
        <w:t> mg</w:t>
      </w:r>
      <w:r w:rsidR="001067FF" w:rsidRPr="00991FE0">
        <w:rPr>
          <w:b/>
          <w:szCs w:val="22"/>
          <w:lang w:val="en-US"/>
        </w:rPr>
        <w:t xml:space="preserve"> filmtabletta</w:t>
      </w:r>
    </w:p>
    <w:p w14:paraId="74AE280D" w14:textId="77777777" w:rsidR="00CD536B" w:rsidRPr="00991FE0" w:rsidRDefault="00393E0B" w:rsidP="00CD536B">
      <w:pPr>
        <w:spacing w:line="240" w:lineRule="auto"/>
        <w:jc w:val="center"/>
        <w:rPr>
          <w:szCs w:val="22"/>
        </w:rPr>
      </w:pPr>
      <w:r w:rsidRPr="00991FE0">
        <w:rPr>
          <w:b/>
          <w:szCs w:val="22"/>
          <w:lang w:val="en-US"/>
        </w:rPr>
        <w:t>Kardatuxan</w:t>
      </w:r>
      <w:r w:rsidR="00CD536B" w:rsidRPr="00991FE0">
        <w:rPr>
          <w:b/>
          <w:szCs w:val="22"/>
          <w:lang w:val="en-US"/>
        </w:rPr>
        <w:t xml:space="preserve"> 20 mg filmtabletta</w:t>
      </w:r>
    </w:p>
    <w:p w14:paraId="58435FA6" w14:textId="77777777" w:rsidR="00A57508" w:rsidRPr="00991FE0" w:rsidRDefault="00A57508" w:rsidP="00497F75">
      <w:pPr>
        <w:numPr>
          <w:ilvl w:val="12"/>
          <w:numId w:val="0"/>
        </w:numPr>
        <w:spacing w:line="240" w:lineRule="auto"/>
        <w:jc w:val="center"/>
        <w:rPr>
          <w:bCs/>
          <w:szCs w:val="22"/>
          <w:lang w:val="en-US"/>
        </w:rPr>
      </w:pPr>
    </w:p>
    <w:p w14:paraId="2BB956EC" w14:textId="77777777" w:rsidR="00F45C51" w:rsidRPr="00991FE0" w:rsidRDefault="00B30F75" w:rsidP="00B311B8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  <w:r w:rsidRPr="00991FE0">
        <w:rPr>
          <w:szCs w:val="22"/>
          <w:lang w:val="en-US"/>
        </w:rPr>
        <w:t>rivaroxabán</w:t>
      </w:r>
    </w:p>
    <w:p w14:paraId="004859A1" w14:textId="77777777" w:rsidR="001E150C" w:rsidRPr="00991FE0" w:rsidRDefault="001E150C" w:rsidP="00B152DD">
      <w:pPr>
        <w:numPr>
          <w:ilvl w:val="12"/>
          <w:numId w:val="0"/>
        </w:numPr>
        <w:spacing w:line="240" w:lineRule="auto"/>
        <w:rPr>
          <w:szCs w:val="22"/>
          <w:lang w:val="en-US"/>
        </w:rPr>
      </w:pPr>
    </w:p>
    <w:p w14:paraId="72A32A4F" w14:textId="77777777" w:rsidR="00F45C51" w:rsidRPr="00991FE0" w:rsidRDefault="00F45C51" w:rsidP="00082A8E">
      <w:pPr>
        <w:spacing w:line="240" w:lineRule="auto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>Mielőtt elkezd</w:t>
      </w:r>
      <w:r w:rsidR="00127C1D" w:rsidRPr="00991FE0">
        <w:rPr>
          <w:b/>
          <w:szCs w:val="22"/>
          <w:lang w:val="hu-HU"/>
        </w:rPr>
        <w:t>i</w:t>
      </w:r>
      <w:r w:rsidR="008842E5" w:rsidRPr="00991FE0">
        <w:rPr>
          <w:b/>
          <w:szCs w:val="22"/>
          <w:lang w:val="hu-HU"/>
        </w:rPr>
        <w:t xml:space="preserve"> szedni</w:t>
      </w:r>
      <w:r w:rsidRPr="00991FE0">
        <w:rPr>
          <w:b/>
          <w:szCs w:val="22"/>
          <w:lang w:val="hu-HU"/>
        </w:rPr>
        <w:t xml:space="preserve"> ezt a gyógyszert, olvassa el figyelmesen az alábbi </w:t>
      </w:r>
      <w:r w:rsidRPr="00991FE0">
        <w:rPr>
          <w:b/>
          <w:noProof/>
          <w:szCs w:val="22"/>
          <w:lang w:val="hu-HU"/>
        </w:rPr>
        <w:t xml:space="preserve">betegtájékoztatót, </w:t>
      </w:r>
      <w:r w:rsidR="00F172C9" w:rsidRPr="00991FE0">
        <w:rPr>
          <w:b/>
          <w:noProof/>
          <w:szCs w:val="22"/>
          <w:lang w:val="hu-HU"/>
        </w:rPr>
        <w:t>me</w:t>
      </w:r>
      <w:r w:rsidR="000C1738" w:rsidRPr="00991FE0">
        <w:rPr>
          <w:b/>
          <w:noProof/>
          <w:szCs w:val="22"/>
          <w:lang w:val="hu-HU"/>
        </w:rPr>
        <w:t>rt</w:t>
      </w:r>
      <w:r w:rsidR="00C66261" w:rsidRPr="00991FE0">
        <w:rPr>
          <w:b/>
          <w:noProof/>
          <w:szCs w:val="22"/>
          <w:lang w:val="hu-HU"/>
        </w:rPr>
        <w:t xml:space="preserve"> </w:t>
      </w:r>
      <w:r w:rsidRPr="00991FE0">
        <w:rPr>
          <w:b/>
          <w:noProof/>
          <w:szCs w:val="22"/>
          <w:lang w:val="hu-HU"/>
        </w:rPr>
        <w:t>az Ön számára</w:t>
      </w:r>
      <w:r w:rsidR="00F172C9" w:rsidRPr="00991FE0">
        <w:rPr>
          <w:b/>
          <w:noProof/>
          <w:szCs w:val="22"/>
          <w:lang w:val="hu-HU"/>
        </w:rPr>
        <w:t xml:space="preserve"> fontos információkat tartalmaz</w:t>
      </w:r>
      <w:r w:rsidRPr="00991FE0">
        <w:rPr>
          <w:b/>
          <w:szCs w:val="22"/>
          <w:lang w:val="hu-HU"/>
        </w:rPr>
        <w:t>.</w:t>
      </w:r>
    </w:p>
    <w:p w14:paraId="789B1B13" w14:textId="77777777" w:rsidR="00F45C51" w:rsidRPr="00991FE0" w:rsidRDefault="00F45C51" w:rsidP="004D452C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Tartsa meg a betegtájékoztatót, mert a benne szereplő információkra a </w:t>
      </w:r>
      <w:r w:rsidRPr="00991FE0">
        <w:rPr>
          <w:noProof/>
          <w:szCs w:val="22"/>
          <w:lang w:val="hu-HU"/>
        </w:rPr>
        <w:t>későbbiekben</w:t>
      </w:r>
      <w:r w:rsidRPr="00991FE0">
        <w:rPr>
          <w:szCs w:val="22"/>
          <w:lang w:val="hu-HU"/>
        </w:rPr>
        <w:t xml:space="preserve"> is szüksége lehet.</w:t>
      </w:r>
    </w:p>
    <w:p w14:paraId="716A9239" w14:textId="77777777" w:rsidR="00F45C51" w:rsidRPr="00991FE0" w:rsidRDefault="00F45C51" w:rsidP="004D452C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91FE0">
        <w:rPr>
          <w:szCs w:val="22"/>
          <w:lang w:val="hu-HU"/>
        </w:rPr>
        <w:t>További kérdéseivel ford</w:t>
      </w:r>
      <w:r w:rsidR="008842E5" w:rsidRPr="00991FE0">
        <w:rPr>
          <w:szCs w:val="22"/>
          <w:lang w:val="hu-HU"/>
        </w:rPr>
        <w:t xml:space="preserve">uljon </w:t>
      </w:r>
      <w:r w:rsidR="008842E5" w:rsidRPr="00991FE0">
        <w:rPr>
          <w:noProof/>
          <w:szCs w:val="22"/>
          <w:lang w:val="hu-HU"/>
        </w:rPr>
        <w:t xml:space="preserve">kezelőorvosához </w:t>
      </w:r>
      <w:r w:rsidR="008842E5" w:rsidRPr="00991FE0">
        <w:rPr>
          <w:szCs w:val="22"/>
          <w:lang w:val="hu-HU"/>
        </w:rPr>
        <w:t xml:space="preserve">vagy </w:t>
      </w:r>
      <w:r w:rsidRPr="00991FE0">
        <w:rPr>
          <w:szCs w:val="22"/>
          <w:lang w:val="hu-HU"/>
        </w:rPr>
        <w:t>gyógyszerészéhez</w:t>
      </w:r>
      <w:r w:rsidR="008842E5" w:rsidRPr="00991FE0">
        <w:rPr>
          <w:noProof/>
          <w:szCs w:val="22"/>
          <w:lang w:val="hu-HU"/>
        </w:rPr>
        <w:t>.</w:t>
      </w:r>
    </w:p>
    <w:p w14:paraId="20788B52" w14:textId="77777777" w:rsidR="00F45C51" w:rsidRPr="00991FE0" w:rsidRDefault="008842E5" w:rsidP="00082A8E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991FE0">
        <w:rPr>
          <w:szCs w:val="22"/>
          <w:lang w:val="hu-HU"/>
        </w:rPr>
        <w:t>-</w:t>
      </w:r>
      <w:r w:rsidR="00B311B8" w:rsidRPr="00991FE0">
        <w:rPr>
          <w:szCs w:val="22"/>
          <w:lang w:val="hu-HU"/>
        </w:rPr>
        <w:tab/>
      </w:r>
      <w:r w:rsidR="00F45C51" w:rsidRPr="00991FE0">
        <w:rPr>
          <w:szCs w:val="22"/>
          <w:lang w:val="hu-HU"/>
        </w:rPr>
        <w:t>Ezt a gyógyszert az orvos</w:t>
      </w:r>
      <w:r w:rsidR="00F45C51" w:rsidRPr="00991FE0">
        <w:rPr>
          <w:noProof/>
          <w:szCs w:val="22"/>
          <w:lang w:val="hu-HU"/>
        </w:rPr>
        <w:t xml:space="preserve"> kizárólag</w:t>
      </w:r>
      <w:r w:rsidR="00F45C51" w:rsidRPr="00991FE0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="00F45C51" w:rsidRPr="00991FE0">
        <w:rPr>
          <w:noProof/>
          <w:szCs w:val="22"/>
          <w:lang w:val="hu-HU"/>
        </w:rPr>
        <w:t>a betegség</w:t>
      </w:r>
      <w:r w:rsidR="00C66261" w:rsidRPr="00991FE0">
        <w:rPr>
          <w:noProof/>
          <w:szCs w:val="22"/>
          <w:lang w:val="hu-HU"/>
        </w:rPr>
        <w:t>e</w:t>
      </w:r>
      <w:r w:rsidR="00F45C51" w:rsidRPr="00991FE0">
        <w:rPr>
          <w:noProof/>
          <w:szCs w:val="22"/>
          <w:lang w:val="hu-HU"/>
        </w:rPr>
        <w:t xml:space="preserve"> </w:t>
      </w:r>
      <w:r w:rsidR="00C66261" w:rsidRPr="00991FE0">
        <w:rPr>
          <w:szCs w:val="22"/>
          <w:lang w:val="hu-HU"/>
        </w:rPr>
        <w:t xml:space="preserve">tünetei </w:t>
      </w:r>
      <w:r w:rsidR="00F45C51" w:rsidRPr="00991FE0">
        <w:rPr>
          <w:szCs w:val="22"/>
          <w:lang w:val="hu-HU"/>
        </w:rPr>
        <w:t>az Önéhez hasonlóak.</w:t>
      </w:r>
    </w:p>
    <w:p w14:paraId="4B8590F2" w14:textId="3945A467" w:rsidR="00F45C51" w:rsidRPr="00991FE0" w:rsidRDefault="00F45C51" w:rsidP="004D452C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Ha </w:t>
      </w:r>
      <w:r w:rsidRPr="00991FE0">
        <w:rPr>
          <w:noProof/>
          <w:szCs w:val="22"/>
          <w:lang w:val="hu-HU"/>
        </w:rPr>
        <w:t>Önnél bármilyen</w:t>
      </w:r>
      <w:r w:rsidRPr="00991FE0">
        <w:rPr>
          <w:szCs w:val="22"/>
          <w:lang w:val="hu-HU"/>
        </w:rPr>
        <w:t xml:space="preserve"> mellékhatás </w:t>
      </w:r>
      <w:r w:rsidRPr="00991FE0">
        <w:rPr>
          <w:noProof/>
          <w:szCs w:val="22"/>
          <w:lang w:val="hu-HU"/>
        </w:rPr>
        <w:t xml:space="preserve">jelentkezik, tájékoztassa erről </w:t>
      </w:r>
      <w:r w:rsidR="008842E5" w:rsidRPr="00991FE0">
        <w:rPr>
          <w:noProof/>
          <w:szCs w:val="22"/>
          <w:lang w:val="hu-HU"/>
        </w:rPr>
        <w:t>k</w:t>
      </w:r>
      <w:r w:rsidRPr="00991FE0">
        <w:rPr>
          <w:noProof/>
          <w:szCs w:val="22"/>
          <w:lang w:val="hu-HU"/>
        </w:rPr>
        <w:t>ezelőorvosát</w:t>
      </w:r>
      <w:r w:rsidR="008842E5" w:rsidRPr="00991FE0">
        <w:rPr>
          <w:noProof/>
          <w:szCs w:val="22"/>
          <w:lang w:val="hu-HU"/>
        </w:rPr>
        <w:t xml:space="preserve"> </w:t>
      </w:r>
      <w:r w:rsidRPr="00991FE0">
        <w:rPr>
          <w:noProof/>
          <w:szCs w:val="22"/>
          <w:lang w:val="hu-HU"/>
        </w:rPr>
        <w:t>vagy</w:t>
      </w:r>
      <w:r w:rsidR="008842E5" w:rsidRPr="00991FE0">
        <w:rPr>
          <w:noProof/>
          <w:szCs w:val="22"/>
          <w:lang w:val="hu-HU"/>
        </w:rPr>
        <w:t xml:space="preserve"> </w:t>
      </w:r>
      <w:r w:rsidRPr="00991FE0">
        <w:rPr>
          <w:noProof/>
          <w:szCs w:val="22"/>
          <w:lang w:val="hu-HU"/>
        </w:rPr>
        <w:t>gyógyszerészét</w:t>
      </w:r>
      <w:r w:rsidR="008842E5" w:rsidRPr="00991FE0">
        <w:rPr>
          <w:noProof/>
          <w:szCs w:val="22"/>
          <w:lang w:val="hu-HU"/>
        </w:rPr>
        <w:t xml:space="preserve">. </w:t>
      </w:r>
      <w:r w:rsidRPr="00991FE0">
        <w:rPr>
          <w:noProof/>
          <w:szCs w:val="22"/>
          <w:lang w:val="hu-HU"/>
        </w:rPr>
        <w:t>Ez</w:t>
      </w:r>
      <w:r w:rsidRPr="00991FE0">
        <w:rPr>
          <w:szCs w:val="22"/>
          <w:lang w:val="hu-HU"/>
        </w:rPr>
        <w:t xml:space="preserve"> a betegtájékoztatóban </w:t>
      </w:r>
      <w:r w:rsidRPr="00991FE0">
        <w:rPr>
          <w:noProof/>
          <w:szCs w:val="22"/>
          <w:lang w:val="hu-HU"/>
        </w:rPr>
        <w:t>fel nem sorolt bármilyen lehetséges mellékhatásra is vonatkozik.</w:t>
      </w:r>
      <w:r w:rsidR="000C1738" w:rsidRPr="00991FE0">
        <w:rPr>
          <w:szCs w:val="22"/>
          <w:lang w:val="hu-HU"/>
        </w:rPr>
        <w:t xml:space="preserve"> Lásd 4.</w:t>
      </w:r>
      <w:r w:rsidR="005E0C61">
        <w:rPr>
          <w:szCs w:val="22"/>
          <w:lang w:val="hu-HU"/>
        </w:rPr>
        <w:t> </w:t>
      </w:r>
      <w:r w:rsidR="000C1738" w:rsidRPr="00991FE0">
        <w:rPr>
          <w:szCs w:val="22"/>
          <w:lang w:val="hu-HU"/>
        </w:rPr>
        <w:t>pont</w:t>
      </w:r>
      <w:r w:rsidR="00905D16" w:rsidRPr="00991FE0">
        <w:rPr>
          <w:szCs w:val="22"/>
          <w:lang w:val="hu-HU"/>
        </w:rPr>
        <w:t>.</w:t>
      </w:r>
    </w:p>
    <w:p w14:paraId="5E166AAE" w14:textId="77777777" w:rsidR="00F45C51" w:rsidRPr="00991FE0" w:rsidRDefault="00F45C51" w:rsidP="00082A8E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D077C17" w14:textId="77777777" w:rsidR="00F45C51" w:rsidRPr="00991FE0" w:rsidRDefault="00F45C51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eastAsia="en-US"/>
        </w:rPr>
      </w:pPr>
      <w:r w:rsidRPr="00991FE0">
        <w:rPr>
          <w:rFonts w:eastAsia="Times New Roman"/>
          <w:b/>
          <w:snapToGrid/>
          <w:szCs w:val="22"/>
          <w:lang w:eastAsia="en-US"/>
        </w:rPr>
        <w:t>A betegtájékoztató tartalma:</w:t>
      </w:r>
    </w:p>
    <w:p w14:paraId="433040E4" w14:textId="77777777" w:rsidR="00226CD9" w:rsidRPr="00991FE0" w:rsidRDefault="00226CD9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Cs/>
          <w:snapToGrid/>
          <w:szCs w:val="22"/>
          <w:lang w:eastAsia="en-US"/>
        </w:rPr>
      </w:pPr>
    </w:p>
    <w:p w14:paraId="2D36500F" w14:textId="77777777" w:rsidR="00F45C51" w:rsidRPr="00991FE0" w:rsidRDefault="008842E5" w:rsidP="004D452C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r w:rsidRPr="00991FE0">
        <w:rPr>
          <w:szCs w:val="22"/>
          <w:lang w:val="en-US"/>
        </w:rPr>
        <w:t xml:space="preserve">Milyen típusú gyógyszer a </w:t>
      </w:r>
      <w:r w:rsidR="00393E0B" w:rsidRPr="00991FE0">
        <w:rPr>
          <w:szCs w:val="22"/>
          <w:lang w:val="en-US"/>
        </w:rPr>
        <w:t>Kardatuxan</w:t>
      </w:r>
      <w:r w:rsidR="001067FF" w:rsidRPr="00991FE0">
        <w:rPr>
          <w:szCs w:val="22"/>
          <w:lang w:val="en-US"/>
        </w:rPr>
        <w:t xml:space="preserve"> </w:t>
      </w:r>
      <w:r w:rsidR="00F45C51" w:rsidRPr="00991FE0">
        <w:rPr>
          <w:szCs w:val="22"/>
          <w:lang w:val="en-US"/>
        </w:rPr>
        <w:t>és milyen betegségek esetén alkalmazható?</w:t>
      </w:r>
    </w:p>
    <w:p w14:paraId="17AA1223" w14:textId="77777777" w:rsidR="00F45C51" w:rsidRPr="00991FE0" w:rsidRDefault="00F45C51" w:rsidP="004D452C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s-ES"/>
        </w:rPr>
      </w:pPr>
      <w:r w:rsidRPr="00991FE0">
        <w:rPr>
          <w:szCs w:val="22"/>
          <w:lang w:val="es-ES"/>
        </w:rPr>
        <w:t xml:space="preserve">Tudnivalók </w:t>
      </w:r>
      <w:r w:rsidR="008842E5" w:rsidRPr="00991FE0">
        <w:rPr>
          <w:szCs w:val="22"/>
          <w:lang w:val="es-ES"/>
        </w:rPr>
        <w:t xml:space="preserve">a </w:t>
      </w:r>
      <w:r w:rsidR="00393E0B" w:rsidRPr="00991FE0">
        <w:rPr>
          <w:szCs w:val="22"/>
          <w:lang w:val="es-ES"/>
        </w:rPr>
        <w:t>Kardatuxan</w:t>
      </w:r>
      <w:r w:rsidR="008842E5" w:rsidRPr="00991FE0">
        <w:rPr>
          <w:szCs w:val="22"/>
          <w:lang w:val="es-ES"/>
        </w:rPr>
        <w:t xml:space="preserve"> </w:t>
      </w:r>
      <w:r w:rsidRPr="00991FE0">
        <w:rPr>
          <w:szCs w:val="22"/>
          <w:lang w:val="es-ES"/>
        </w:rPr>
        <w:t>szedése</w:t>
      </w:r>
      <w:r w:rsidR="008842E5" w:rsidRPr="00991FE0">
        <w:rPr>
          <w:szCs w:val="22"/>
          <w:lang w:val="es-ES"/>
        </w:rPr>
        <w:t xml:space="preserve"> </w:t>
      </w:r>
      <w:r w:rsidRPr="00991FE0">
        <w:rPr>
          <w:szCs w:val="22"/>
          <w:lang w:val="es-ES"/>
        </w:rPr>
        <w:t>előtt</w:t>
      </w:r>
    </w:p>
    <w:p w14:paraId="72869583" w14:textId="77777777" w:rsidR="00F45C51" w:rsidRPr="00C13E68" w:rsidRDefault="008842E5" w:rsidP="00082A8E">
      <w:pPr>
        <w:spacing w:line="240" w:lineRule="auto"/>
        <w:ind w:left="567" w:right="-29" w:hanging="567"/>
        <w:rPr>
          <w:szCs w:val="22"/>
          <w:lang w:val="es-ES"/>
        </w:rPr>
      </w:pPr>
      <w:r w:rsidRPr="00C13E68">
        <w:rPr>
          <w:szCs w:val="22"/>
          <w:lang w:val="es-ES"/>
        </w:rPr>
        <w:t>3.</w:t>
      </w:r>
      <w:r w:rsidRPr="00C13E68">
        <w:rPr>
          <w:szCs w:val="22"/>
          <w:lang w:val="es-ES"/>
        </w:rPr>
        <w:tab/>
        <w:t xml:space="preserve">Hogyan kell </w:t>
      </w:r>
      <w:r w:rsidR="00F45C51" w:rsidRPr="00C13E68">
        <w:rPr>
          <w:szCs w:val="22"/>
          <w:lang w:val="es-ES"/>
        </w:rPr>
        <w:t>szedni</w:t>
      </w:r>
      <w:r w:rsidR="001067FF" w:rsidRPr="00C13E68">
        <w:rPr>
          <w:szCs w:val="22"/>
          <w:lang w:val="es-ES"/>
        </w:rPr>
        <w:t xml:space="preserve"> a </w:t>
      </w:r>
      <w:r w:rsidR="00393E0B" w:rsidRPr="00C13E68">
        <w:rPr>
          <w:szCs w:val="22"/>
          <w:lang w:val="es-ES"/>
        </w:rPr>
        <w:t>Kardatuxan</w:t>
      </w:r>
      <w:r w:rsidR="001E238F" w:rsidRPr="00C13E68">
        <w:rPr>
          <w:szCs w:val="22"/>
          <w:lang w:val="es-ES"/>
        </w:rPr>
        <w:t>-</w:t>
      </w:r>
      <w:r w:rsidR="001067FF" w:rsidRPr="00C13E68">
        <w:rPr>
          <w:szCs w:val="22"/>
          <w:lang w:val="es-ES"/>
        </w:rPr>
        <w:t>t</w:t>
      </w:r>
      <w:r w:rsidR="00F45C51" w:rsidRPr="00C13E68">
        <w:rPr>
          <w:szCs w:val="22"/>
          <w:lang w:val="es-ES"/>
        </w:rPr>
        <w:t>?</w:t>
      </w:r>
    </w:p>
    <w:p w14:paraId="3022C9C3" w14:textId="77777777" w:rsidR="00F45C51" w:rsidRPr="00C13E68" w:rsidRDefault="00F45C51" w:rsidP="00082A8E">
      <w:pPr>
        <w:spacing w:line="240" w:lineRule="auto"/>
        <w:ind w:left="567" w:right="-29" w:hanging="567"/>
        <w:rPr>
          <w:szCs w:val="22"/>
          <w:lang w:val="es-ES"/>
        </w:rPr>
      </w:pPr>
      <w:r w:rsidRPr="00C13E68">
        <w:rPr>
          <w:szCs w:val="22"/>
          <w:lang w:val="es-ES"/>
        </w:rPr>
        <w:t>4.</w:t>
      </w:r>
      <w:r w:rsidRPr="00C13E68">
        <w:rPr>
          <w:szCs w:val="22"/>
          <w:lang w:val="es-ES"/>
        </w:rPr>
        <w:tab/>
        <w:t>Lehetséges mellékhatások</w:t>
      </w:r>
    </w:p>
    <w:p w14:paraId="41A30B64" w14:textId="77777777" w:rsidR="00F45C51" w:rsidRPr="00C13E68" w:rsidRDefault="00F45C51" w:rsidP="00082A8E">
      <w:pPr>
        <w:spacing w:line="240" w:lineRule="auto"/>
        <w:ind w:left="567" w:right="-29" w:hanging="567"/>
        <w:rPr>
          <w:szCs w:val="22"/>
          <w:lang w:val="es-ES"/>
        </w:rPr>
      </w:pPr>
      <w:r w:rsidRPr="00C13E68">
        <w:rPr>
          <w:szCs w:val="22"/>
          <w:lang w:val="es-ES"/>
        </w:rPr>
        <w:t>5</w:t>
      </w:r>
      <w:r w:rsidR="008957AC" w:rsidRPr="00C13E68">
        <w:rPr>
          <w:noProof/>
          <w:szCs w:val="22"/>
          <w:lang w:val="es-ES"/>
        </w:rPr>
        <w:t>.</w:t>
      </w:r>
      <w:r w:rsidRPr="00C13E68">
        <w:rPr>
          <w:szCs w:val="22"/>
          <w:lang w:val="es-ES"/>
        </w:rPr>
        <w:tab/>
        <w:t xml:space="preserve">Hogyan kell </w:t>
      </w:r>
      <w:r w:rsidR="008842E5" w:rsidRPr="00C13E68">
        <w:rPr>
          <w:szCs w:val="22"/>
          <w:lang w:val="es-ES"/>
        </w:rPr>
        <w:t xml:space="preserve">a </w:t>
      </w:r>
      <w:r w:rsidR="00393E0B" w:rsidRPr="00C13E68">
        <w:rPr>
          <w:szCs w:val="22"/>
          <w:lang w:val="es-ES"/>
        </w:rPr>
        <w:t>Kardatuxan</w:t>
      </w:r>
      <w:r w:rsidR="001E238F" w:rsidRPr="00C13E68">
        <w:rPr>
          <w:szCs w:val="22"/>
          <w:lang w:val="es-ES"/>
        </w:rPr>
        <w:t>-</w:t>
      </w:r>
      <w:r w:rsidR="001067FF" w:rsidRPr="00C13E68">
        <w:rPr>
          <w:szCs w:val="22"/>
          <w:lang w:val="es-ES"/>
        </w:rPr>
        <w:t>t</w:t>
      </w:r>
      <w:r w:rsidRPr="00C13E68">
        <w:rPr>
          <w:szCs w:val="22"/>
          <w:lang w:val="es-ES"/>
        </w:rPr>
        <w:t xml:space="preserve"> tárolni?</w:t>
      </w:r>
    </w:p>
    <w:p w14:paraId="26F8D518" w14:textId="77777777" w:rsidR="00F45C51" w:rsidRPr="00991FE0" w:rsidRDefault="00F45C51" w:rsidP="00082A8E">
      <w:pPr>
        <w:spacing w:line="240" w:lineRule="auto"/>
        <w:ind w:left="567" w:right="-29" w:hanging="567"/>
        <w:rPr>
          <w:szCs w:val="22"/>
          <w:lang w:val="es-ES_tradnl"/>
        </w:rPr>
      </w:pPr>
      <w:r w:rsidRPr="00991FE0">
        <w:rPr>
          <w:szCs w:val="22"/>
          <w:lang w:val="es-ES_tradnl"/>
        </w:rPr>
        <w:t>6.</w:t>
      </w:r>
      <w:r w:rsidRPr="00991FE0">
        <w:rPr>
          <w:szCs w:val="22"/>
          <w:lang w:val="es-ES_tradnl"/>
        </w:rPr>
        <w:tab/>
      </w:r>
      <w:r w:rsidRPr="00991FE0">
        <w:rPr>
          <w:noProof/>
          <w:szCs w:val="22"/>
          <w:lang w:val="es-ES_tradnl"/>
        </w:rPr>
        <w:t xml:space="preserve">A csomagolás tartalma és egyéb </w:t>
      </w:r>
      <w:r w:rsidRPr="00991FE0">
        <w:rPr>
          <w:szCs w:val="22"/>
          <w:lang w:val="es-ES_tradnl"/>
        </w:rPr>
        <w:t>információk</w:t>
      </w:r>
    </w:p>
    <w:p w14:paraId="3313C46C" w14:textId="77777777" w:rsidR="00F45C51" w:rsidRPr="00991FE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186340BF" w14:textId="77777777" w:rsidR="00F45C51" w:rsidRPr="00991FE0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32B7AD3D" w14:textId="77777777" w:rsidR="00F45C51" w:rsidRPr="00991FE0" w:rsidRDefault="00F45C51" w:rsidP="004D452C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es-ES_tradnl"/>
        </w:rPr>
      </w:pPr>
      <w:r w:rsidRPr="00991FE0">
        <w:rPr>
          <w:b/>
          <w:noProof/>
          <w:szCs w:val="22"/>
          <w:lang w:val="es-ES_tradnl"/>
        </w:rPr>
        <w:t>Milyen típusú</w:t>
      </w:r>
      <w:r w:rsidRPr="00991FE0">
        <w:rPr>
          <w:b/>
          <w:szCs w:val="22"/>
          <w:lang w:val="es-ES_tradnl"/>
        </w:rPr>
        <w:t xml:space="preserve"> gyógyszer </w:t>
      </w:r>
      <w:r w:rsidR="008842E5" w:rsidRPr="00991FE0">
        <w:rPr>
          <w:b/>
          <w:noProof/>
          <w:szCs w:val="22"/>
          <w:lang w:val="es-ES_tradnl"/>
        </w:rPr>
        <w:t xml:space="preserve">a </w:t>
      </w:r>
      <w:r w:rsidR="00393E0B" w:rsidRPr="00991FE0">
        <w:rPr>
          <w:b/>
          <w:noProof/>
          <w:szCs w:val="22"/>
          <w:lang w:val="es-ES_tradnl"/>
        </w:rPr>
        <w:t>Kardatuxan</w:t>
      </w:r>
      <w:r w:rsidRPr="00991FE0">
        <w:rPr>
          <w:b/>
          <w:noProof/>
          <w:szCs w:val="22"/>
          <w:lang w:val="es-ES_tradnl"/>
        </w:rPr>
        <w:t xml:space="preserve"> és milyen betegségek esetén</w:t>
      </w:r>
      <w:r w:rsidRPr="00991FE0">
        <w:rPr>
          <w:b/>
          <w:szCs w:val="22"/>
          <w:lang w:val="es-ES_tradnl"/>
        </w:rPr>
        <w:t xml:space="preserve"> alkalmazható</w:t>
      </w:r>
      <w:r w:rsidRPr="00991FE0">
        <w:rPr>
          <w:b/>
          <w:noProof/>
          <w:szCs w:val="22"/>
          <w:lang w:val="es-ES_tradnl"/>
        </w:rPr>
        <w:t>?</w:t>
      </w:r>
    </w:p>
    <w:p w14:paraId="4B7DCC6F" w14:textId="77777777" w:rsidR="008842E5" w:rsidRPr="00991FE0" w:rsidRDefault="008842E5" w:rsidP="008842E5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es-ES_tradnl"/>
        </w:rPr>
      </w:pPr>
    </w:p>
    <w:p w14:paraId="34189EE8" w14:textId="77777777" w:rsidR="004F0574" w:rsidRPr="00991FE0" w:rsidRDefault="00CD536B" w:rsidP="00826DE0">
      <w:p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  <w:r w:rsidRPr="00991FE0">
        <w:rPr>
          <w:szCs w:val="22"/>
          <w:lang w:val="es-ES_tradnl"/>
        </w:rPr>
        <w:t xml:space="preserve">A </w:t>
      </w:r>
      <w:r w:rsidR="00393E0B" w:rsidRPr="00991FE0">
        <w:rPr>
          <w:szCs w:val="22"/>
          <w:lang w:val="es-ES_tradnl"/>
        </w:rPr>
        <w:t>Kardatuxan</w:t>
      </w:r>
      <w:r w:rsidR="00040DC4" w:rsidRPr="00991FE0">
        <w:rPr>
          <w:szCs w:val="22"/>
          <w:lang w:val="es-ES_tradnl"/>
        </w:rPr>
        <w:t xml:space="preserve"> </w:t>
      </w:r>
      <w:r w:rsidRPr="00991FE0">
        <w:rPr>
          <w:szCs w:val="22"/>
          <w:lang w:val="es-ES_tradnl"/>
        </w:rPr>
        <w:t xml:space="preserve">hatóanyaga a </w:t>
      </w:r>
      <w:r w:rsidR="00B30F75" w:rsidRPr="00991FE0">
        <w:rPr>
          <w:szCs w:val="22"/>
          <w:lang w:val="es-ES_tradnl"/>
        </w:rPr>
        <w:t>rivaroxabán</w:t>
      </w:r>
      <w:r w:rsidR="004F0574" w:rsidRPr="00991FE0">
        <w:rPr>
          <w:szCs w:val="22"/>
          <w:lang w:val="es-ES_tradnl"/>
        </w:rPr>
        <w:t>.</w:t>
      </w:r>
    </w:p>
    <w:p w14:paraId="2F95094B" w14:textId="77777777" w:rsidR="004F0574" w:rsidRPr="00991FE0" w:rsidRDefault="004F0574" w:rsidP="00826DE0">
      <w:p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03924204" w14:textId="77777777" w:rsidR="00040DC4" w:rsidRPr="00991FE0" w:rsidRDefault="00622780" w:rsidP="00826DE0">
      <w:p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  <w:r w:rsidRPr="00991FE0">
        <w:rPr>
          <w:szCs w:val="22"/>
          <w:lang w:val="es-ES_tradnl"/>
        </w:rPr>
        <w:t>A Kardatuxan-t</w:t>
      </w:r>
      <w:r w:rsidRPr="00991FE0" w:rsidDel="00622780">
        <w:rPr>
          <w:szCs w:val="22"/>
          <w:lang w:val="es-ES_tradnl"/>
        </w:rPr>
        <w:t xml:space="preserve"> </w:t>
      </w:r>
      <w:r w:rsidR="00CD536B" w:rsidRPr="00991FE0">
        <w:rPr>
          <w:szCs w:val="22"/>
          <w:lang w:val="es-ES_tradnl"/>
        </w:rPr>
        <w:t>felnőtteknél alkalmazzák:</w:t>
      </w:r>
    </w:p>
    <w:p w14:paraId="1CFB36AC" w14:textId="47280DA3" w:rsidR="00040DC4" w:rsidRPr="00C13E68" w:rsidRDefault="00CD536B" w:rsidP="00C13E68">
      <w:pPr>
        <w:pStyle w:val="Listaszerbekezds"/>
        <w:numPr>
          <w:ilvl w:val="0"/>
          <w:numId w:val="29"/>
        </w:numPr>
        <w:ind w:left="567" w:right="-2" w:hanging="567"/>
        <w:rPr>
          <w:lang w:val="es-ES_tradnl"/>
        </w:rPr>
      </w:pPr>
      <w:r w:rsidRPr="00C13E68">
        <w:rPr>
          <w:lang w:val="es-ES_tradnl"/>
        </w:rPr>
        <w:t>a vérrögképződés megelőzésére az agyban (</w:t>
      </w:r>
      <w:r w:rsidR="00B30F75" w:rsidRPr="00C13E68">
        <w:rPr>
          <w:lang w:val="es-ES_tradnl"/>
        </w:rPr>
        <w:t>sztrók</w:t>
      </w:r>
      <w:r w:rsidRPr="00C13E68">
        <w:rPr>
          <w:lang w:val="es-ES_tradnl"/>
        </w:rPr>
        <w:t>) és a szervezet más ereiben, abban az esetben, ha Önnek egy bizonyos típusú szívritmuszavara van, amelyet nem billentyűeredetű pitvarfibrillációnak neveznek.</w:t>
      </w:r>
    </w:p>
    <w:p w14:paraId="6C6D2632" w14:textId="5AFD09A4" w:rsidR="00826DE0" w:rsidRPr="00C13E68" w:rsidRDefault="00CD536B" w:rsidP="00C13E68">
      <w:pPr>
        <w:pStyle w:val="Listaszerbekezds"/>
        <w:numPr>
          <w:ilvl w:val="0"/>
          <w:numId w:val="29"/>
        </w:numPr>
        <w:ind w:left="567" w:right="-2" w:hanging="567"/>
        <w:rPr>
          <w:lang w:val="es-ES_tradnl"/>
        </w:rPr>
      </w:pPr>
      <w:r w:rsidRPr="00C13E68">
        <w:rPr>
          <w:lang w:val="es-ES_tradnl"/>
        </w:rPr>
        <w:t>a láb vérereiben kialakuló vérrög (mélyvénás trombózis) és a tüdő vérereiben kialakuló vérrög (tüdőemb</w:t>
      </w:r>
      <w:r w:rsidR="005E0C61">
        <w:rPr>
          <w:lang w:val="es-ES_tradnl"/>
        </w:rPr>
        <w:t>ó</w:t>
      </w:r>
      <w:r w:rsidRPr="00C13E68">
        <w:rPr>
          <w:lang w:val="es-ES_tradnl"/>
        </w:rPr>
        <w:t>lia) kezelésére és a lábban és/vagy a tüdőben a vérrögök újbóli kialakulásának megelőzésére.</w:t>
      </w:r>
    </w:p>
    <w:p w14:paraId="325F3178" w14:textId="77777777" w:rsidR="00CD536B" w:rsidRPr="00991FE0" w:rsidRDefault="00CD536B" w:rsidP="00826DE0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es-ES_tradnl"/>
        </w:rPr>
      </w:pPr>
    </w:p>
    <w:p w14:paraId="7DA34FC7" w14:textId="1EB4D6E7" w:rsidR="0069102D" w:rsidRPr="00C13E68" w:rsidRDefault="0069102D" w:rsidP="00C13E68">
      <w:p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  <w:r w:rsidRPr="00C13E68">
        <w:rPr>
          <w:szCs w:val="22"/>
          <w:lang w:val="es-ES_tradnl"/>
        </w:rPr>
        <w:t xml:space="preserve">A </w:t>
      </w:r>
      <w:r w:rsidR="006E4249" w:rsidRPr="00C13E68">
        <w:rPr>
          <w:szCs w:val="22"/>
          <w:lang w:val="es-ES_tradnl"/>
        </w:rPr>
        <w:t>Kardatuxan</w:t>
      </w:r>
      <w:r w:rsidRPr="00C13E68">
        <w:rPr>
          <w:szCs w:val="22"/>
          <w:lang w:val="es-ES_tradnl"/>
        </w:rPr>
        <w:t>-t 18</w:t>
      </w:r>
      <w:r w:rsidRPr="006807E5">
        <w:rPr>
          <w:szCs w:val="22"/>
          <w:lang w:val="es-ES_tradnl"/>
        </w:rPr>
        <w:t> </w:t>
      </w:r>
      <w:r w:rsidRPr="00C13E68">
        <w:rPr>
          <w:szCs w:val="22"/>
          <w:lang w:val="es-ES_tradnl"/>
        </w:rPr>
        <w:t>évesnél fiatalabb, legalább 30 kg testtömegű gyermekeknél és serdülő</w:t>
      </w:r>
      <w:r w:rsidR="005E0C61">
        <w:rPr>
          <w:szCs w:val="22"/>
          <w:lang w:val="es-ES_tradnl"/>
        </w:rPr>
        <w:t>k</w:t>
      </w:r>
      <w:r w:rsidRPr="00C13E68">
        <w:rPr>
          <w:szCs w:val="22"/>
          <w:lang w:val="es-ES_tradnl"/>
        </w:rPr>
        <w:t>nél alkalmazzák:</w:t>
      </w:r>
    </w:p>
    <w:p w14:paraId="7D3874EF" w14:textId="48730D4F" w:rsidR="0069102D" w:rsidRPr="00C13E68" w:rsidRDefault="005E0C61" w:rsidP="00C13E68">
      <w:pPr>
        <w:pStyle w:val="Listaszerbekezds"/>
        <w:numPr>
          <w:ilvl w:val="0"/>
          <w:numId w:val="29"/>
        </w:numPr>
        <w:ind w:left="567" w:right="-2" w:hanging="567"/>
        <w:rPr>
          <w:lang w:val="es-ES_tradnl"/>
        </w:rPr>
      </w:pPr>
      <w:r>
        <w:rPr>
          <w:lang w:val="es-ES_tradnl"/>
        </w:rPr>
        <w:t xml:space="preserve">a </w:t>
      </w:r>
      <w:r w:rsidR="0069102D" w:rsidRPr="00C13E68">
        <w:rPr>
          <w:lang w:val="es-ES_tradnl"/>
        </w:rPr>
        <w:t xml:space="preserve">vérrögképződés kezelésére és a vénákban vagy a tüdő vérereiben </w:t>
      </w:r>
      <w:r>
        <w:rPr>
          <w:lang w:val="es-ES_tradnl"/>
        </w:rPr>
        <w:t>a</w:t>
      </w:r>
      <w:r w:rsidR="0069102D" w:rsidRPr="00C13E68">
        <w:rPr>
          <w:lang w:val="es-ES_tradnl"/>
        </w:rPr>
        <w:t xml:space="preserve"> vérrögök </w:t>
      </w:r>
      <w:r>
        <w:rPr>
          <w:lang w:val="es-ES_tradnl"/>
        </w:rPr>
        <w:t xml:space="preserve">újbóli </w:t>
      </w:r>
      <w:r w:rsidR="0069102D" w:rsidRPr="00C13E68">
        <w:rPr>
          <w:lang w:val="es-ES_tradnl"/>
        </w:rPr>
        <w:t>ki</w:t>
      </w:r>
      <w:r>
        <w:rPr>
          <w:lang w:val="es-ES_tradnl"/>
        </w:rPr>
        <w:t>alak</w:t>
      </w:r>
      <w:r w:rsidR="0069102D" w:rsidRPr="00C13E68">
        <w:rPr>
          <w:lang w:val="es-ES_tradnl"/>
        </w:rPr>
        <w:t xml:space="preserve">ulásának megelőzésére, miután </w:t>
      </w:r>
      <w:r>
        <w:rPr>
          <w:lang w:val="es-ES_tradnl"/>
        </w:rPr>
        <w:t xml:space="preserve">már </w:t>
      </w:r>
      <w:r w:rsidR="0069102D" w:rsidRPr="00C13E68">
        <w:rPr>
          <w:lang w:val="es-ES_tradnl"/>
        </w:rPr>
        <w:t>legalább 5</w:t>
      </w:r>
      <w:r w:rsidR="005F1620" w:rsidRPr="00991FE0">
        <w:rPr>
          <w:lang w:val="es-ES_tradnl"/>
        </w:rPr>
        <w:t> </w:t>
      </w:r>
      <w:r w:rsidR="0069102D" w:rsidRPr="00C13E68">
        <w:rPr>
          <w:lang w:val="es-ES_tradnl"/>
        </w:rPr>
        <w:t xml:space="preserve">napig kezelték a beteget a vérrögképződés kezelésére </w:t>
      </w:r>
      <w:r>
        <w:rPr>
          <w:lang w:val="es-ES_tradnl"/>
        </w:rPr>
        <w:t>alkalmazott</w:t>
      </w:r>
      <w:r w:rsidR="0069102D" w:rsidRPr="00C13E68">
        <w:rPr>
          <w:lang w:val="es-ES_tradnl"/>
        </w:rPr>
        <w:t xml:space="preserve"> injekciós gyógyszerekkel.</w:t>
      </w:r>
    </w:p>
    <w:p w14:paraId="5E1D46FB" w14:textId="77777777" w:rsidR="0069102D" w:rsidRPr="00991FE0" w:rsidRDefault="0069102D" w:rsidP="00826DE0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hu-HU"/>
        </w:rPr>
      </w:pPr>
    </w:p>
    <w:p w14:paraId="570D73F8" w14:textId="00D265F2" w:rsidR="002C0595" w:rsidRPr="00991FE0" w:rsidRDefault="00826DE0" w:rsidP="00082A8E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hu-HU"/>
        </w:rPr>
      </w:pPr>
      <w:r w:rsidRPr="00991FE0">
        <w:rPr>
          <w:szCs w:val="22"/>
          <w:lang w:val="hu-HU"/>
        </w:rPr>
        <w:t xml:space="preserve">A </w:t>
      </w:r>
      <w:r w:rsidR="00393E0B" w:rsidRPr="00991FE0">
        <w:rPr>
          <w:szCs w:val="22"/>
          <w:lang w:val="hu-HU"/>
        </w:rPr>
        <w:t>Kardatuxan</w:t>
      </w:r>
      <w:r w:rsidRPr="00991FE0">
        <w:rPr>
          <w:szCs w:val="22"/>
          <w:lang w:val="hu-HU"/>
        </w:rPr>
        <w:t xml:space="preserve"> a véralvadásgátló </w:t>
      </w:r>
      <w:r w:rsidR="00CF6D32">
        <w:rPr>
          <w:szCs w:val="22"/>
          <w:lang w:val="hu-HU"/>
        </w:rPr>
        <w:t>gyógy</w:t>
      </w:r>
      <w:r w:rsidRPr="00991FE0">
        <w:rPr>
          <w:szCs w:val="22"/>
          <w:lang w:val="hu-HU"/>
        </w:rPr>
        <w:t>szerek csoportjába tartozik. Egy véralvadási faktor (Xa faktor) gátlásán keresztül fejti ki hatását, csökkentve ezáltal a vérrögök kialakulás</w:t>
      </w:r>
      <w:r w:rsidR="00CF6D32">
        <w:rPr>
          <w:szCs w:val="22"/>
          <w:lang w:val="hu-HU"/>
        </w:rPr>
        <w:t>ra való hajlamot</w:t>
      </w:r>
      <w:r w:rsidRPr="00991FE0">
        <w:rPr>
          <w:szCs w:val="22"/>
          <w:lang w:val="hu-HU"/>
        </w:rPr>
        <w:t>.</w:t>
      </w:r>
    </w:p>
    <w:p w14:paraId="3A26DC9E" w14:textId="77777777" w:rsidR="00826DE0" w:rsidRPr="00991FE0" w:rsidRDefault="00826DE0" w:rsidP="00082A8E">
      <w:p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hu-HU"/>
        </w:rPr>
      </w:pPr>
    </w:p>
    <w:p w14:paraId="7FEA65F9" w14:textId="77777777" w:rsidR="002C0595" w:rsidRPr="00991FE0" w:rsidRDefault="002C0595" w:rsidP="00082A8E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5E56F3B9" w14:textId="77777777" w:rsidR="00F45C51" w:rsidRPr="00991FE0" w:rsidRDefault="00F45C51" w:rsidP="00826DE0">
      <w:pPr>
        <w:widowControl w:val="0"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es-ES_tradnl"/>
        </w:rPr>
      </w:pPr>
      <w:r w:rsidRPr="00991FE0">
        <w:rPr>
          <w:b/>
          <w:noProof/>
          <w:szCs w:val="22"/>
          <w:lang w:val="es-ES_tradnl"/>
        </w:rPr>
        <w:t>Tudnivalók a</w:t>
      </w:r>
      <w:r w:rsidR="008842E5" w:rsidRPr="00991FE0">
        <w:rPr>
          <w:b/>
          <w:noProof/>
          <w:szCs w:val="22"/>
          <w:lang w:val="es-ES_tradnl"/>
        </w:rPr>
        <w:t xml:space="preserve"> </w:t>
      </w:r>
      <w:r w:rsidR="00393E0B" w:rsidRPr="00991FE0">
        <w:rPr>
          <w:b/>
          <w:noProof/>
          <w:szCs w:val="22"/>
          <w:lang w:val="es-ES_tradnl"/>
        </w:rPr>
        <w:t>Kardatuxan</w:t>
      </w:r>
      <w:r w:rsidR="008842E5" w:rsidRPr="00991FE0">
        <w:rPr>
          <w:b/>
          <w:noProof/>
          <w:szCs w:val="22"/>
          <w:lang w:val="es-ES_tradnl"/>
        </w:rPr>
        <w:t xml:space="preserve"> </w:t>
      </w:r>
      <w:r w:rsidRPr="00991FE0">
        <w:rPr>
          <w:b/>
          <w:noProof/>
          <w:szCs w:val="22"/>
          <w:lang w:val="es-ES_tradnl"/>
        </w:rPr>
        <w:t>szedése</w:t>
      </w:r>
      <w:r w:rsidR="008842E5" w:rsidRPr="00991FE0">
        <w:rPr>
          <w:b/>
          <w:noProof/>
          <w:szCs w:val="22"/>
          <w:lang w:val="es-ES_tradnl"/>
        </w:rPr>
        <w:t xml:space="preserve"> </w:t>
      </w:r>
      <w:r w:rsidRPr="00991FE0">
        <w:rPr>
          <w:b/>
          <w:noProof/>
          <w:szCs w:val="22"/>
          <w:lang w:val="es-ES_tradnl"/>
        </w:rPr>
        <w:t>előtt</w:t>
      </w:r>
    </w:p>
    <w:p w14:paraId="48D0DA32" w14:textId="77777777" w:rsidR="00F45C51" w:rsidRPr="00991FE0" w:rsidRDefault="00F45C51" w:rsidP="00826DE0">
      <w:pPr>
        <w:widowControl w:val="0"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szCs w:val="22"/>
          <w:lang w:val="es-ES_tradnl"/>
        </w:rPr>
      </w:pPr>
    </w:p>
    <w:p w14:paraId="0F4F8FC7" w14:textId="77777777" w:rsidR="00F45C51" w:rsidRPr="00C13E68" w:rsidRDefault="00B73B4E" w:rsidP="00826DE0">
      <w:pPr>
        <w:widowControl w:val="0"/>
        <w:spacing w:line="240" w:lineRule="auto"/>
        <w:rPr>
          <w:b/>
          <w:szCs w:val="22"/>
          <w:lang w:val="fr-BE"/>
        </w:rPr>
      </w:pPr>
      <w:r w:rsidRPr="00C13E68">
        <w:rPr>
          <w:b/>
          <w:szCs w:val="22"/>
          <w:lang w:val="fr-BE"/>
        </w:rPr>
        <w:t>N</w:t>
      </w:r>
      <w:r w:rsidR="00F52ED5" w:rsidRPr="00C13E68">
        <w:rPr>
          <w:b/>
          <w:szCs w:val="22"/>
          <w:lang w:val="fr-BE"/>
        </w:rPr>
        <w:t>e</w:t>
      </w:r>
      <w:r w:rsidR="008842E5" w:rsidRPr="00C13E68">
        <w:rPr>
          <w:b/>
          <w:szCs w:val="22"/>
          <w:lang w:val="fr-BE"/>
        </w:rPr>
        <w:t xml:space="preserve"> </w:t>
      </w:r>
      <w:r w:rsidR="00F45C51" w:rsidRPr="00C13E68">
        <w:rPr>
          <w:b/>
          <w:szCs w:val="22"/>
          <w:lang w:val="fr-BE"/>
        </w:rPr>
        <w:t>szedje</w:t>
      </w:r>
      <w:r w:rsidR="001067FF" w:rsidRPr="00C13E68">
        <w:rPr>
          <w:b/>
          <w:szCs w:val="22"/>
          <w:lang w:val="fr-BE"/>
        </w:rPr>
        <w:t xml:space="preserve"> a </w:t>
      </w:r>
      <w:r w:rsidR="00393E0B" w:rsidRPr="00C13E68">
        <w:rPr>
          <w:b/>
          <w:szCs w:val="22"/>
          <w:lang w:val="fr-BE"/>
        </w:rPr>
        <w:t>Kardatuxan</w:t>
      </w:r>
      <w:r w:rsidR="001E238F" w:rsidRPr="00C13E68">
        <w:rPr>
          <w:b/>
          <w:szCs w:val="22"/>
          <w:lang w:val="fr-BE"/>
        </w:rPr>
        <w:t>-</w:t>
      </w:r>
      <w:r w:rsidR="001067FF" w:rsidRPr="00C13E68">
        <w:rPr>
          <w:b/>
          <w:szCs w:val="22"/>
          <w:lang w:val="fr-BE"/>
        </w:rPr>
        <w:t>t</w:t>
      </w:r>
      <w:r w:rsidR="001E238F" w:rsidRPr="00C13E68">
        <w:rPr>
          <w:b/>
          <w:szCs w:val="22"/>
          <w:lang w:val="fr-BE"/>
        </w:rPr>
        <w:t>:</w:t>
      </w:r>
    </w:p>
    <w:p w14:paraId="7A4B7013" w14:textId="229DAB04" w:rsidR="00E55924" w:rsidRPr="00991FE0" w:rsidRDefault="00E55924" w:rsidP="00826DE0">
      <w:pPr>
        <w:pStyle w:val="Default"/>
        <w:widowControl w:val="0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allergiás a </w:t>
      </w:r>
      <w:r w:rsidR="00B30F75" w:rsidRPr="00991FE0">
        <w:rPr>
          <w:sz w:val="22"/>
          <w:szCs w:val="22"/>
        </w:rPr>
        <w:t>rivaroxabán</w:t>
      </w:r>
      <w:r w:rsidRPr="00991FE0">
        <w:rPr>
          <w:sz w:val="22"/>
          <w:szCs w:val="22"/>
        </w:rPr>
        <w:t>ra vagy a gyógyszer (6.</w:t>
      </w:r>
      <w:r w:rsidR="00CF6D32">
        <w:rPr>
          <w:sz w:val="22"/>
          <w:szCs w:val="22"/>
        </w:rPr>
        <w:t> </w:t>
      </w:r>
      <w:r w:rsidRPr="00991FE0">
        <w:rPr>
          <w:sz w:val="22"/>
          <w:szCs w:val="22"/>
        </w:rPr>
        <w:t>pontban felsorolt) egyéb összetevőjére</w:t>
      </w:r>
      <w:r w:rsidR="00B73B4E" w:rsidRPr="00991FE0">
        <w:rPr>
          <w:sz w:val="22"/>
          <w:szCs w:val="22"/>
        </w:rPr>
        <w:t>;</w:t>
      </w:r>
    </w:p>
    <w:p w14:paraId="3B177E3E" w14:textId="77777777" w:rsidR="00E55924" w:rsidRPr="00991FE0" w:rsidRDefault="00E55924" w:rsidP="00826DE0">
      <w:pPr>
        <w:pStyle w:val="Default"/>
        <w:widowControl w:val="0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ha Önnél jelentős vérzés áll fenn</w:t>
      </w:r>
      <w:r w:rsidR="00B73B4E" w:rsidRPr="00991FE0">
        <w:rPr>
          <w:sz w:val="22"/>
          <w:szCs w:val="22"/>
        </w:rPr>
        <w:t>;</w:t>
      </w:r>
    </w:p>
    <w:p w14:paraId="0F52D563" w14:textId="7780F478" w:rsidR="00E55924" w:rsidRPr="00991FE0" w:rsidRDefault="00E55924" w:rsidP="004D452C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lastRenderedPageBreak/>
        <w:t>ha Önn</w:t>
      </w:r>
      <w:r w:rsidR="00CF6D32">
        <w:rPr>
          <w:sz w:val="22"/>
          <w:szCs w:val="22"/>
        </w:rPr>
        <w:t>él</w:t>
      </w:r>
      <w:r w:rsidRPr="00991FE0">
        <w:rPr>
          <w:sz w:val="22"/>
          <w:szCs w:val="22"/>
        </w:rPr>
        <w:t xml:space="preserve"> olyan, szervet érintő betegség vagy állapot</w:t>
      </w:r>
      <w:r w:rsidR="00CF6D32">
        <w:rPr>
          <w:sz w:val="22"/>
          <w:szCs w:val="22"/>
        </w:rPr>
        <w:t xml:space="preserve"> áll fenn</w:t>
      </w:r>
      <w:r w:rsidRPr="00991FE0">
        <w:rPr>
          <w:sz w:val="22"/>
          <w:szCs w:val="22"/>
        </w:rPr>
        <w:t>, amely megemeli a súlyos vérzés kockázatát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gyomorfekély, agysérülés vagy </w:t>
      </w:r>
      <w:r w:rsidR="00C85A07" w:rsidRPr="00991FE0">
        <w:rPr>
          <w:sz w:val="22"/>
          <w:szCs w:val="22"/>
        </w:rPr>
        <w:t xml:space="preserve">agyi eredetű </w:t>
      </w:r>
      <w:r w:rsidRPr="00991FE0">
        <w:rPr>
          <w:sz w:val="22"/>
          <w:szCs w:val="22"/>
        </w:rPr>
        <w:t>vérzés, a közelmúltban lezajlott agy</w:t>
      </w:r>
      <w:r w:rsidR="00B73B4E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 xml:space="preserve"> vagy szemműtét)</w:t>
      </w:r>
      <w:r w:rsidR="00223D05" w:rsidRPr="00991FE0">
        <w:rPr>
          <w:sz w:val="22"/>
          <w:szCs w:val="22"/>
        </w:rPr>
        <w:t>;</w:t>
      </w:r>
    </w:p>
    <w:p w14:paraId="77D0E7AA" w14:textId="292F866F" w:rsidR="00E55924" w:rsidRPr="00991FE0" w:rsidRDefault="00E55924" w:rsidP="004D452C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Ön véralvadásgátló gyógyszert szed </w:t>
      </w:r>
      <w:r w:rsidR="00CF6D32">
        <w:rPr>
          <w:sz w:val="22"/>
          <w:szCs w:val="22"/>
        </w:rPr>
        <w:t xml:space="preserve">vagy alkalmaz </w:t>
      </w:r>
      <w:r w:rsidRPr="00991FE0">
        <w:rPr>
          <w:sz w:val="22"/>
          <w:szCs w:val="22"/>
        </w:rPr>
        <w:t>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warfarin, dabigatr</w:t>
      </w:r>
      <w:r w:rsidR="00DC5FA5" w:rsidRPr="00991FE0">
        <w:rPr>
          <w:sz w:val="22"/>
          <w:szCs w:val="22"/>
        </w:rPr>
        <w:t>á</w:t>
      </w:r>
      <w:r w:rsidRPr="00991FE0">
        <w:rPr>
          <w:sz w:val="22"/>
          <w:szCs w:val="22"/>
        </w:rPr>
        <w:t>n, apixab</w:t>
      </w:r>
      <w:r w:rsidR="00DC5FA5" w:rsidRPr="00991FE0">
        <w:rPr>
          <w:sz w:val="22"/>
          <w:szCs w:val="22"/>
        </w:rPr>
        <w:t>á</w:t>
      </w:r>
      <w:r w:rsidRPr="00991FE0">
        <w:rPr>
          <w:sz w:val="22"/>
          <w:szCs w:val="22"/>
        </w:rPr>
        <w:t>n vagy heparin), kivéve, amikor véralvadásgátló kezelést vált, vagy amikor vénás vagy artériás kanülön keresztül kap heparint, hogy az átjárható maradjon</w:t>
      </w:r>
      <w:r w:rsidR="00B73B4E" w:rsidRPr="00991FE0">
        <w:rPr>
          <w:sz w:val="22"/>
          <w:szCs w:val="22"/>
        </w:rPr>
        <w:t>;</w:t>
      </w:r>
    </w:p>
    <w:p w14:paraId="24546782" w14:textId="77777777" w:rsidR="00E55924" w:rsidRPr="00991FE0" w:rsidRDefault="00E55924" w:rsidP="004D452C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Ön </w:t>
      </w:r>
      <w:r w:rsidR="00205163" w:rsidRPr="00991FE0">
        <w:rPr>
          <w:sz w:val="22"/>
          <w:szCs w:val="22"/>
        </w:rPr>
        <w:t xml:space="preserve">olyan </w:t>
      </w:r>
      <w:r w:rsidRPr="00991FE0">
        <w:rPr>
          <w:sz w:val="22"/>
          <w:szCs w:val="22"/>
        </w:rPr>
        <w:t>májbetegségben szenved, ami fokozott vérzési kockázathoz vezet</w:t>
      </w:r>
      <w:r w:rsidR="00B73B4E" w:rsidRPr="00991FE0">
        <w:rPr>
          <w:sz w:val="22"/>
          <w:szCs w:val="22"/>
        </w:rPr>
        <w:t>;</w:t>
      </w:r>
    </w:p>
    <w:p w14:paraId="5513BEB7" w14:textId="77777777" w:rsidR="00226CD9" w:rsidRPr="00991FE0" w:rsidRDefault="00E55924" w:rsidP="004F7388">
      <w:pPr>
        <w:pStyle w:val="Default"/>
        <w:numPr>
          <w:ilvl w:val="0"/>
          <w:numId w:val="12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ha Ön terhes vagy szoptat</w:t>
      </w:r>
      <w:r w:rsidR="001E238F" w:rsidRPr="00991FE0">
        <w:rPr>
          <w:sz w:val="22"/>
          <w:szCs w:val="22"/>
        </w:rPr>
        <w:t>.</w:t>
      </w:r>
    </w:p>
    <w:p w14:paraId="7188602C" w14:textId="77777777" w:rsidR="00226CD9" w:rsidRPr="00991FE0" w:rsidRDefault="00226CD9" w:rsidP="00E55924">
      <w:pPr>
        <w:suppressAutoHyphens/>
        <w:spacing w:line="240" w:lineRule="auto"/>
        <w:rPr>
          <w:szCs w:val="22"/>
          <w:lang w:val="hu-HU"/>
        </w:rPr>
      </w:pPr>
    </w:p>
    <w:p w14:paraId="17DE7531" w14:textId="77777777" w:rsidR="00F45C51" w:rsidRPr="00991FE0" w:rsidRDefault="00E55924" w:rsidP="00E55924">
      <w:pPr>
        <w:suppressAutoHyphens/>
        <w:spacing w:line="240" w:lineRule="auto"/>
        <w:rPr>
          <w:noProof/>
          <w:szCs w:val="22"/>
          <w:lang w:val="hu-HU"/>
        </w:rPr>
      </w:pPr>
      <w:r w:rsidRPr="00991FE0">
        <w:rPr>
          <w:b/>
          <w:bCs/>
          <w:szCs w:val="22"/>
          <w:lang w:val="hu-HU"/>
        </w:rPr>
        <w:t>N</w:t>
      </w:r>
      <w:r w:rsidR="00622780" w:rsidRPr="00991FE0">
        <w:rPr>
          <w:b/>
          <w:bCs/>
          <w:szCs w:val="22"/>
          <w:lang w:val="hu-HU"/>
        </w:rPr>
        <w:t>e</w:t>
      </w:r>
      <w:r w:rsidRPr="00991FE0">
        <w:rPr>
          <w:b/>
          <w:bCs/>
          <w:szCs w:val="22"/>
          <w:lang w:val="hu-HU"/>
        </w:rPr>
        <w:t xml:space="preserve"> szedje a </w:t>
      </w:r>
      <w:r w:rsidR="00393E0B" w:rsidRPr="00991FE0">
        <w:rPr>
          <w:b/>
          <w:bCs/>
          <w:szCs w:val="22"/>
          <w:lang w:val="hu-HU"/>
        </w:rPr>
        <w:t>Kardatuxan</w:t>
      </w:r>
      <w:r w:rsidR="00B73B4E" w:rsidRPr="00991FE0">
        <w:rPr>
          <w:b/>
          <w:bCs/>
          <w:szCs w:val="22"/>
          <w:lang w:val="hu-HU"/>
        </w:rPr>
        <w:noBreakHyphen/>
      </w:r>
      <w:r w:rsidR="001067FF" w:rsidRPr="00991FE0">
        <w:rPr>
          <w:b/>
          <w:bCs/>
          <w:szCs w:val="22"/>
          <w:lang w:val="hu-HU"/>
        </w:rPr>
        <w:t xml:space="preserve">t </w:t>
      </w:r>
      <w:r w:rsidRPr="00991FE0">
        <w:rPr>
          <w:b/>
          <w:bCs/>
          <w:szCs w:val="22"/>
          <w:lang w:val="hu-HU"/>
        </w:rPr>
        <w:t xml:space="preserve">és </w:t>
      </w:r>
      <w:r w:rsidR="00B73B4E" w:rsidRPr="00991FE0">
        <w:rPr>
          <w:b/>
          <w:bCs/>
          <w:szCs w:val="22"/>
          <w:lang w:val="hu-HU"/>
        </w:rPr>
        <w:t>mondja el</w:t>
      </w:r>
      <w:r w:rsidRPr="00991FE0">
        <w:rPr>
          <w:b/>
          <w:bCs/>
          <w:szCs w:val="22"/>
          <w:lang w:val="hu-HU"/>
        </w:rPr>
        <w:t xml:space="preserve"> kezelőorvosának</w:t>
      </w:r>
      <w:r w:rsidRPr="00991FE0">
        <w:rPr>
          <w:szCs w:val="22"/>
          <w:lang w:val="hu-HU"/>
        </w:rPr>
        <w:t>, ha a fentiek közül bármelyik érvényes Önre!</w:t>
      </w:r>
    </w:p>
    <w:p w14:paraId="4C42A05B" w14:textId="77777777" w:rsidR="00E55924" w:rsidRPr="00C13E68" w:rsidRDefault="00E55924" w:rsidP="00082A8E">
      <w:pPr>
        <w:suppressAutoHyphens/>
        <w:spacing w:line="240" w:lineRule="auto"/>
        <w:rPr>
          <w:noProof/>
          <w:szCs w:val="22"/>
          <w:lang w:val="hu-HU"/>
        </w:rPr>
      </w:pPr>
    </w:p>
    <w:p w14:paraId="330EAECE" w14:textId="77777777" w:rsidR="00F45C51" w:rsidRPr="00C13E68" w:rsidRDefault="00F45C51" w:rsidP="00B311B8">
      <w:pPr>
        <w:spacing w:line="240" w:lineRule="auto"/>
        <w:ind w:right="-2"/>
        <w:rPr>
          <w:b/>
          <w:noProof/>
          <w:szCs w:val="22"/>
          <w:lang w:val="hu-HU"/>
        </w:rPr>
      </w:pPr>
      <w:r w:rsidRPr="00C13E68">
        <w:rPr>
          <w:b/>
          <w:noProof/>
          <w:szCs w:val="22"/>
          <w:lang w:val="hu-HU"/>
        </w:rPr>
        <w:t>Figyelmeztetések és óvintézkedések</w:t>
      </w:r>
    </w:p>
    <w:p w14:paraId="5554F651" w14:textId="77777777" w:rsidR="00F45C51" w:rsidRPr="00C13E68" w:rsidRDefault="00E55924" w:rsidP="00082A8E">
      <w:pPr>
        <w:spacing w:line="240" w:lineRule="auto"/>
        <w:ind w:right="-2"/>
        <w:rPr>
          <w:szCs w:val="22"/>
          <w:lang w:val="hu-HU"/>
        </w:rPr>
      </w:pPr>
      <w:r w:rsidRPr="00C13E68">
        <w:rPr>
          <w:szCs w:val="22"/>
          <w:lang w:val="hu-HU"/>
        </w:rPr>
        <w:t xml:space="preserve">A </w:t>
      </w:r>
      <w:r w:rsidR="00393E0B" w:rsidRPr="00C13E68">
        <w:rPr>
          <w:szCs w:val="22"/>
          <w:lang w:val="hu-HU"/>
        </w:rPr>
        <w:t>Kardatuxan</w:t>
      </w:r>
      <w:r w:rsidRPr="00C13E68">
        <w:rPr>
          <w:szCs w:val="22"/>
          <w:lang w:val="hu-HU"/>
        </w:rPr>
        <w:t xml:space="preserve"> szedése előtt beszéljen kezelőorvosával vagy gyógyszerészével.</w:t>
      </w:r>
    </w:p>
    <w:p w14:paraId="377A6754" w14:textId="77777777" w:rsidR="00E55924" w:rsidRPr="00C13E68" w:rsidRDefault="00E55924" w:rsidP="00082A8E">
      <w:pPr>
        <w:spacing w:line="240" w:lineRule="auto"/>
        <w:ind w:right="-2"/>
        <w:rPr>
          <w:szCs w:val="22"/>
          <w:lang w:val="hu-HU"/>
        </w:rPr>
      </w:pPr>
    </w:p>
    <w:p w14:paraId="6DDADC8D" w14:textId="77777777" w:rsidR="00E55924" w:rsidRPr="00991FE0" w:rsidRDefault="00E55924" w:rsidP="00E55924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A </w:t>
      </w:r>
      <w:r w:rsidR="00393E0B" w:rsidRPr="00991FE0">
        <w:rPr>
          <w:b/>
          <w:bCs/>
          <w:sz w:val="22"/>
          <w:szCs w:val="22"/>
        </w:rPr>
        <w:t>Kardatuxan</w:t>
      </w:r>
      <w:r w:rsidRPr="00991FE0">
        <w:rPr>
          <w:b/>
          <w:bCs/>
          <w:sz w:val="22"/>
          <w:szCs w:val="22"/>
        </w:rPr>
        <w:t xml:space="preserve"> fokozott elővigyázatossággal alkalmazható </w:t>
      </w:r>
    </w:p>
    <w:p w14:paraId="004C01AA" w14:textId="77777777" w:rsidR="00E55924" w:rsidRPr="00991FE0" w:rsidRDefault="00E55924" w:rsidP="00C13E68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Önnél fokozott a vérzés kockázata, amely fennállhat a következő helyzetekben: </w:t>
      </w:r>
    </w:p>
    <w:p w14:paraId="7EE894B8" w14:textId="142A7904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súlyos vesebetegség</w:t>
      </w:r>
      <w:r w:rsidR="00AE7629" w:rsidRPr="00991FE0">
        <w:rPr>
          <w:sz w:val="22"/>
          <w:szCs w:val="22"/>
        </w:rPr>
        <w:t xml:space="preserve"> felnőtteknél, </w:t>
      </w:r>
      <w:r w:rsidR="009E16A5" w:rsidRPr="00C13E68">
        <w:rPr>
          <w:sz w:val="22"/>
          <w:szCs w:val="22"/>
        </w:rPr>
        <w:t>valamint közepes</w:t>
      </w:r>
      <w:r w:rsidR="00CF6D32">
        <w:rPr>
          <w:sz w:val="22"/>
          <w:szCs w:val="22"/>
        </w:rPr>
        <w:t>en súlyos</w:t>
      </w:r>
      <w:r w:rsidR="009E16A5" w:rsidRPr="00C13E68">
        <w:rPr>
          <w:sz w:val="22"/>
          <w:szCs w:val="22"/>
        </w:rPr>
        <w:t xml:space="preserve"> vagy súlyos vesebetegség gyermekeknél</w:t>
      </w:r>
      <w:r w:rsidR="009E16A5" w:rsidRPr="00C13E68">
        <w:rPr>
          <w:spacing w:val="-2"/>
          <w:sz w:val="22"/>
          <w:szCs w:val="22"/>
        </w:rPr>
        <w:t xml:space="preserve"> </w:t>
      </w:r>
      <w:r w:rsidR="009E16A5" w:rsidRPr="00C13E68">
        <w:rPr>
          <w:sz w:val="22"/>
          <w:szCs w:val="22"/>
        </w:rPr>
        <w:t>és</w:t>
      </w:r>
      <w:r w:rsidR="009E16A5" w:rsidRPr="00C13E68">
        <w:rPr>
          <w:spacing w:val="-5"/>
          <w:sz w:val="22"/>
          <w:szCs w:val="22"/>
        </w:rPr>
        <w:t xml:space="preserve"> </w:t>
      </w:r>
      <w:r w:rsidR="009E16A5" w:rsidRPr="00C13E68">
        <w:rPr>
          <w:sz w:val="22"/>
          <w:szCs w:val="22"/>
        </w:rPr>
        <w:t>serdülőknél</w:t>
      </w:r>
      <w:r w:rsidR="00D055D0" w:rsidRPr="00C13E68">
        <w:rPr>
          <w:sz w:val="22"/>
          <w:szCs w:val="22"/>
        </w:rPr>
        <w:t xml:space="preserve">, </w:t>
      </w:r>
      <w:r w:rsidRPr="00991FE0">
        <w:rPr>
          <w:sz w:val="22"/>
          <w:szCs w:val="22"/>
        </w:rPr>
        <w:t>mivel a vesefunkció befolyásolhatja a szervezetében hatást kifejtő gyógyszer mennyiségét</w:t>
      </w:r>
      <w:r w:rsidR="00205163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3B9E5F5D" w14:textId="3A4FEBDD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Ön más gyógyszert </w:t>
      </w:r>
      <w:r w:rsidR="00040633" w:rsidRPr="00991FE0">
        <w:rPr>
          <w:sz w:val="22"/>
          <w:szCs w:val="22"/>
        </w:rPr>
        <w:t>szed</w:t>
      </w:r>
      <w:r w:rsidRPr="00991FE0">
        <w:rPr>
          <w:sz w:val="22"/>
          <w:szCs w:val="22"/>
        </w:rPr>
        <w:t xml:space="preserve"> </w:t>
      </w:r>
      <w:r w:rsidR="00CF6D32">
        <w:rPr>
          <w:sz w:val="22"/>
          <w:szCs w:val="22"/>
        </w:rPr>
        <w:t xml:space="preserve">vagy alkalmaz </w:t>
      </w:r>
      <w:r w:rsidRPr="00991FE0">
        <w:rPr>
          <w:sz w:val="22"/>
          <w:szCs w:val="22"/>
        </w:rPr>
        <w:t>a véralvadás</w:t>
      </w:r>
      <w:r w:rsidR="00B04356" w:rsidRPr="00991FE0">
        <w:rPr>
          <w:sz w:val="22"/>
          <w:szCs w:val="22"/>
        </w:rPr>
        <w:t xml:space="preserve"> gátlására</w:t>
      </w:r>
      <w:r w:rsidRPr="00991FE0">
        <w:rPr>
          <w:sz w:val="22"/>
          <w:szCs w:val="22"/>
        </w:rPr>
        <w:t xml:space="preserve"> (p</w:t>
      </w:r>
      <w:r w:rsidR="00925575" w:rsidRPr="00991FE0">
        <w:rPr>
          <w:sz w:val="22"/>
          <w:szCs w:val="22"/>
        </w:rPr>
        <w:t>é</w:t>
      </w:r>
      <w:r w:rsidRPr="00991FE0">
        <w:rPr>
          <w:sz w:val="22"/>
          <w:szCs w:val="22"/>
        </w:rPr>
        <w:t>l</w:t>
      </w:r>
      <w:r w:rsidR="00925575" w:rsidRPr="00991FE0">
        <w:rPr>
          <w:sz w:val="22"/>
          <w:szCs w:val="22"/>
        </w:rPr>
        <w:t>dául</w:t>
      </w:r>
      <w:r w:rsidRPr="00991FE0">
        <w:rPr>
          <w:sz w:val="22"/>
          <w:szCs w:val="22"/>
        </w:rPr>
        <w:t xml:space="preserve"> warfarint, dabigatr</w:t>
      </w:r>
      <w:r w:rsidR="00DC5FA5" w:rsidRPr="00991FE0">
        <w:rPr>
          <w:sz w:val="22"/>
          <w:szCs w:val="22"/>
        </w:rPr>
        <w:t>á</w:t>
      </w:r>
      <w:r w:rsidRPr="00991FE0">
        <w:rPr>
          <w:sz w:val="22"/>
          <w:szCs w:val="22"/>
        </w:rPr>
        <w:t>nt, apixab</w:t>
      </w:r>
      <w:r w:rsidR="00DC5FA5" w:rsidRPr="00991FE0">
        <w:rPr>
          <w:sz w:val="22"/>
          <w:szCs w:val="22"/>
        </w:rPr>
        <w:t>á</w:t>
      </w:r>
      <w:r w:rsidRPr="00991FE0">
        <w:rPr>
          <w:sz w:val="22"/>
          <w:szCs w:val="22"/>
        </w:rPr>
        <w:t>nt vagy heparint), amikor véralvadásgátló kezelést vált, vagy mialatt vénás vagy artériás kanülön keresztül kap heparint, hogy az átjárható maradjon (lásd még</w:t>
      </w:r>
      <w:r w:rsidR="00CF6D32">
        <w:rPr>
          <w:sz w:val="22"/>
          <w:szCs w:val="22"/>
        </w:rPr>
        <w:t xml:space="preserve"> az</w:t>
      </w:r>
      <w:r w:rsidRPr="00991FE0">
        <w:rPr>
          <w:sz w:val="22"/>
          <w:szCs w:val="22"/>
        </w:rPr>
        <w:t xml:space="preserve"> „Egyéb gyógyszerek és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>” részt)</w:t>
      </w:r>
      <w:r w:rsidR="00205163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45BD5910" w14:textId="27184CC9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véralvadási zavar</w:t>
      </w:r>
      <w:r w:rsidR="00205163" w:rsidRPr="00991FE0">
        <w:rPr>
          <w:sz w:val="22"/>
          <w:szCs w:val="22"/>
        </w:rPr>
        <w:t xml:space="preserve"> miatt;</w:t>
      </w:r>
      <w:r w:rsidRPr="00991FE0">
        <w:rPr>
          <w:sz w:val="22"/>
          <w:szCs w:val="22"/>
        </w:rPr>
        <w:t xml:space="preserve"> </w:t>
      </w:r>
    </w:p>
    <w:p w14:paraId="0C0E9255" w14:textId="6A468A24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nagyon magas vérnyomás, amely</w:t>
      </w:r>
      <w:r w:rsidR="00205163" w:rsidRPr="00991FE0">
        <w:rPr>
          <w:sz w:val="22"/>
          <w:szCs w:val="22"/>
        </w:rPr>
        <w:t>et nem állítottak be</w:t>
      </w:r>
      <w:r w:rsidRPr="00991FE0">
        <w:rPr>
          <w:sz w:val="22"/>
          <w:szCs w:val="22"/>
        </w:rPr>
        <w:t xml:space="preserve"> gyógyszeres </w:t>
      </w:r>
      <w:r w:rsidR="00CF6D32">
        <w:rPr>
          <w:sz w:val="22"/>
          <w:szCs w:val="22"/>
        </w:rPr>
        <w:t>kezeléssel</w:t>
      </w:r>
      <w:r w:rsidR="00205163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2610805A" w14:textId="79A46C1C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olyan gyomor</w:t>
      </w:r>
      <w:r w:rsidR="00205163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 xml:space="preserve"> vagy bélbetegség</w:t>
      </w:r>
      <w:r w:rsidR="00CF6D32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amely vérzést okozhat, p</w:t>
      </w:r>
      <w:r w:rsidR="00097D4E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gyomor- vagy bélgyulladás, vagy nyelőcsőgyulladás</w:t>
      </w:r>
      <w:r w:rsidR="00CF6D32">
        <w:rPr>
          <w:sz w:val="22"/>
          <w:szCs w:val="22"/>
        </w:rPr>
        <w:t xml:space="preserve"> –</w:t>
      </w:r>
      <w:r w:rsidRPr="00991FE0">
        <w:rPr>
          <w:sz w:val="22"/>
          <w:szCs w:val="22"/>
        </w:rPr>
        <w:t xml:space="preserve"> például reflux (a gyomorsav nyelőcsőbe történő visszafolyása) miatt</w:t>
      </w:r>
      <w:r w:rsidR="00226CD9" w:rsidRPr="00991FE0">
        <w:rPr>
          <w:sz w:val="22"/>
          <w:szCs w:val="22"/>
        </w:rPr>
        <w:t xml:space="preserve"> vagy olyan daganat</w:t>
      </w:r>
      <w:r w:rsidR="00CF6D32">
        <w:rPr>
          <w:sz w:val="22"/>
          <w:szCs w:val="22"/>
        </w:rPr>
        <w:t xml:space="preserve"> miatt</w:t>
      </w:r>
      <w:r w:rsidR="00226CD9" w:rsidRPr="00991FE0">
        <w:rPr>
          <w:sz w:val="22"/>
          <w:szCs w:val="22"/>
        </w:rPr>
        <w:t>, amely a gyomorban</w:t>
      </w:r>
      <w:r w:rsidR="00CF6D32">
        <w:rPr>
          <w:sz w:val="22"/>
          <w:szCs w:val="22"/>
        </w:rPr>
        <w:t>,</w:t>
      </w:r>
      <w:r w:rsidR="00226CD9" w:rsidRPr="00991FE0">
        <w:rPr>
          <w:sz w:val="22"/>
          <w:szCs w:val="22"/>
        </w:rPr>
        <w:t xml:space="preserve"> a bélben</w:t>
      </w:r>
      <w:r w:rsidR="00CF6D32">
        <w:rPr>
          <w:sz w:val="22"/>
          <w:szCs w:val="22"/>
        </w:rPr>
        <w:t>,</w:t>
      </w:r>
      <w:r w:rsidR="00226CD9" w:rsidRPr="00991FE0">
        <w:rPr>
          <w:sz w:val="22"/>
          <w:szCs w:val="22"/>
        </w:rPr>
        <w:t xml:space="preserve"> a nemi</w:t>
      </w:r>
      <w:r w:rsidR="00CF6D32">
        <w:rPr>
          <w:sz w:val="22"/>
          <w:szCs w:val="22"/>
        </w:rPr>
        <w:t xml:space="preserve"> </w:t>
      </w:r>
      <w:r w:rsidR="00226CD9" w:rsidRPr="00991FE0">
        <w:rPr>
          <w:sz w:val="22"/>
          <w:szCs w:val="22"/>
        </w:rPr>
        <w:t>szervekben vagy a húgyutakban helyezked</w:t>
      </w:r>
      <w:r w:rsidR="00CF6D32">
        <w:rPr>
          <w:sz w:val="22"/>
          <w:szCs w:val="22"/>
        </w:rPr>
        <w:t>i</w:t>
      </w:r>
      <w:r w:rsidR="00226CD9" w:rsidRPr="00991FE0">
        <w:rPr>
          <w:sz w:val="22"/>
          <w:szCs w:val="22"/>
        </w:rPr>
        <w:t>k el</w:t>
      </w:r>
      <w:r w:rsidR="00205163" w:rsidRPr="00991FE0">
        <w:rPr>
          <w:sz w:val="22"/>
          <w:szCs w:val="22"/>
        </w:rPr>
        <w:t>;</w:t>
      </w:r>
    </w:p>
    <w:p w14:paraId="6218BC62" w14:textId="77777777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a szemfenéki erekkel kapcsolatos probléma (retinopátia)</w:t>
      </w:r>
      <w:r w:rsidR="00205163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69FFE493" w14:textId="77777777" w:rsidR="00E55924" w:rsidRPr="00991FE0" w:rsidRDefault="00E55924" w:rsidP="00776755">
      <w:pPr>
        <w:pStyle w:val="Default"/>
        <w:numPr>
          <w:ilvl w:val="1"/>
          <w:numId w:val="8"/>
        </w:numPr>
        <w:tabs>
          <w:tab w:val="clear" w:pos="0"/>
          <w:tab w:val="num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olyan tüdőbetegség, amelyben a hörgők kitágulnak és megtelnek gennyel (bronhie</w:t>
      </w:r>
      <w:r w:rsidR="00CA41BC" w:rsidRPr="00991FE0">
        <w:rPr>
          <w:sz w:val="22"/>
          <w:szCs w:val="22"/>
        </w:rPr>
        <w:t>ktázia) vagy korábbi tüdővérzés</w:t>
      </w:r>
      <w:r w:rsidR="00205163" w:rsidRPr="00991FE0">
        <w:rPr>
          <w:sz w:val="22"/>
          <w:szCs w:val="22"/>
        </w:rPr>
        <w:t>;</w:t>
      </w:r>
    </w:p>
    <w:p w14:paraId="18F0C79A" w14:textId="77777777" w:rsidR="00C168CF" w:rsidRPr="00991FE0" w:rsidRDefault="00C168CF" w:rsidP="00C13E68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ha Önnek </w:t>
      </w:r>
      <w:r w:rsidR="005238F3" w:rsidRPr="00991FE0">
        <w:rPr>
          <w:sz w:val="22"/>
          <w:szCs w:val="22"/>
        </w:rPr>
        <w:t xml:space="preserve">műbillentyű van </w:t>
      </w:r>
      <w:r w:rsidR="00144453" w:rsidRPr="00991FE0">
        <w:rPr>
          <w:sz w:val="22"/>
          <w:szCs w:val="22"/>
        </w:rPr>
        <w:t>a szívében</w:t>
      </w:r>
      <w:r w:rsidR="00205CA2" w:rsidRPr="00991FE0">
        <w:rPr>
          <w:sz w:val="22"/>
          <w:szCs w:val="22"/>
        </w:rPr>
        <w:t>;</w:t>
      </w:r>
      <w:r w:rsidR="00144453" w:rsidRPr="00991FE0">
        <w:rPr>
          <w:sz w:val="22"/>
          <w:szCs w:val="22"/>
        </w:rPr>
        <w:t xml:space="preserve"> </w:t>
      </w:r>
    </w:p>
    <w:p w14:paraId="68261D82" w14:textId="78A0BEED" w:rsidR="00205CA2" w:rsidRPr="00991FE0" w:rsidRDefault="0070410F" w:rsidP="00D8075B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ha Önnek tudomása van arról, hogy az antifoszfolipid</w:t>
      </w:r>
      <w:r w:rsidR="00B564F6">
        <w:rPr>
          <w:sz w:val="22"/>
          <w:szCs w:val="22"/>
        </w:rPr>
        <w:t>-</w:t>
      </w:r>
      <w:r w:rsidRPr="00991FE0">
        <w:rPr>
          <w:sz w:val="22"/>
          <w:szCs w:val="22"/>
        </w:rPr>
        <w:t>szindróma elnevezésű betegségben szenved (az immunrendszer rendellenessége, amely a vérrög</w:t>
      </w:r>
      <w:r w:rsidR="00B564F6">
        <w:rPr>
          <w:sz w:val="22"/>
          <w:szCs w:val="22"/>
        </w:rPr>
        <w:t>képződés</w:t>
      </w:r>
      <w:r w:rsidRPr="00991FE0">
        <w:rPr>
          <w:sz w:val="22"/>
          <w:szCs w:val="22"/>
        </w:rPr>
        <w:t xml:space="preserve"> nagyobb kockázatával jár), tájékoztassa kezelőorvosát, aki eldönti, hogy szükség van-e a kezelés módosítására</w:t>
      </w:r>
      <w:r w:rsidR="00205CA2" w:rsidRPr="00991FE0">
        <w:rPr>
          <w:sz w:val="22"/>
          <w:szCs w:val="22"/>
        </w:rPr>
        <w:t>;</w:t>
      </w:r>
    </w:p>
    <w:p w14:paraId="1946F7C5" w14:textId="46F5F9CC" w:rsidR="0070410F" w:rsidRPr="00991FE0" w:rsidRDefault="00205CA2" w:rsidP="00D8075B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ha kezelőorvosa megállapítja, hogy az Ön vérnyomása nem stabil, vagy más kezelést vagy műtéti beavatkozást terveznek, hogy eltávolíts</w:t>
      </w:r>
      <w:r w:rsidR="00B564F6">
        <w:rPr>
          <w:sz w:val="22"/>
          <w:szCs w:val="22"/>
        </w:rPr>
        <w:t>á</w:t>
      </w:r>
      <w:r w:rsidRPr="00991FE0">
        <w:rPr>
          <w:sz w:val="22"/>
          <w:szCs w:val="22"/>
        </w:rPr>
        <w:t xml:space="preserve">k </w:t>
      </w:r>
      <w:r w:rsidR="00B564F6">
        <w:rPr>
          <w:sz w:val="22"/>
          <w:szCs w:val="22"/>
        </w:rPr>
        <w:t>a</w:t>
      </w:r>
      <w:r w:rsidRPr="00991FE0">
        <w:rPr>
          <w:sz w:val="22"/>
          <w:szCs w:val="22"/>
        </w:rPr>
        <w:t xml:space="preserve"> vérrögöt a tüd</w:t>
      </w:r>
      <w:r w:rsidR="00B564F6">
        <w:rPr>
          <w:sz w:val="22"/>
          <w:szCs w:val="22"/>
        </w:rPr>
        <w:t>ő</w:t>
      </w:r>
      <w:r w:rsidRPr="00991FE0">
        <w:rPr>
          <w:sz w:val="22"/>
          <w:szCs w:val="22"/>
        </w:rPr>
        <w:t>ből.</w:t>
      </w:r>
    </w:p>
    <w:p w14:paraId="529BF77D" w14:textId="77777777" w:rsidR="00C168CF" w:rsidRPr="00991FE0" w:rsidRDefault="00C168CF" w:rsidP="00C168CF">
      <w:pPr>
        <w:pStyle w:val="Default"/>
        <w:rPr>
          <w:sz w:val="22"/>
          <w:szCs w:val="22"/>
        </w:rPr>
      </w:pPr>
    </w:p>
    <w:p w14:paraId="447255B8" w14:textId="77777777" w:rsidR="00E55924" w:rsidRPr="00991FE0" w:rsidRDefault="00E55924" w:rsidP="00E55924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Amennyiben a fentiek közül bármelyik érvényes Önre, jelezze kezelőorvosának </w:t>
      </w:r>
      <w:r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="00FC2713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 xml:space="preserve">szedésének megkezdése előtt. Kezelőorvosa dönti el, hogy kezeli-e Önt ezzel a gyógyszerrel, és hogy szorosabb megfigyelés alá helyezi-e Önt. </w:t>
      </w:r>
    </w:p>
    <w:p w14:paraId="714F4F7A" w14:textId="77777777" w:rsidR="001067FF" w:rsidRPr="00991FE0" w:rsidRDefault="001067FF" w:rsidP="00E55924">
      <w:pPr>
        <w:pStyle w:val="Default"/>
        <w:rPr>
          <w:sz w:val="22"/>
          <w:szCs w:val="22"/>
        </w:rPr>
      </w:pPr>
    </w:p>
    <w:p w14:paraId="0AA90125" w14:textId="77777777" w:rsidR="00C168CF" w:rsidRPr="00991FE0" w:rsidRDefault="00C168CF" w:rsidP="00C168CF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Ha Önnek műtéten kell átesnie: </w:t>
      </w:r>
    </w:p>
    <w:p w14:paraId="109DABCE" w14:textId="77777777" w:rsidR="00C168CF" w:rsidRPr="00991FE0" w:rsidRDefault="005238F3" w:rsidP="00D8075B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n</w:t>
      </w:r>
      <w:r w:rsidR="00C168CF" w:rsidRPr="00991FE0">
        <w:rPr>
          <w:sz w:val="22"/>
          <w:szCs w:val="22"/>
        </w:rPr>
        <w:t xml:space="preserve">agyon fontos, hogy a </w:t>
      </w:r>
      <w:r w:rsidR="00393E0B" w:rsidRPr="00991FE0">
        <w:rPr>
          <w:sz w:val="22"/>
          <w:szCs w:val="22"/>
        </w:rPr>
        <w:t>Kardatuxan</w:t>
      </w:r>
      <w:r w:rsidR="00BE49B5" w:rsidRPr="00991FE0">
        <w:rPr>
          <w:sz w:val="22"/>
          <w:szCs w:val="22"/>
        </w:rPr>
        <w:noBreakHyphen/>
      </w:r>
      <w:r w:rsidR="00C168CF" w:rsidRPr="00991FE0">
        <w:rPr>
          <w:sz w:val="22"/>
          <w:szCs w:val="22"/>
        </w:rPr>
        <w:t xml:space="preserve">t a műtét előtt és után pontosan azokban az időpontokban vegye be, amikor azt a kezelőorvos Önnek előírta. </w:t>
      </w:r>
    </w:p>
    <w:p w14:paraId="0BD4BCA1" w14:textId="77777777" w:rsidR="00E55924" w:rsidRPr="00991FE0" w:rsidRDefault="00BE49B5" w:rsidP="00D8075B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h</w:t>
      </w:r>
      <w:r w:rsidR="00E55924" w:rsidRPr="00991FE0">
        <w:rPr>
          <w:sz w:val="22"/>
          <w:szCs w:val="22"/>
        </w:rPr>
        <w:t>a a műtéte során gerincbe adott injekció vagy katéter alkalmazása szükséges (p</w:t>
      </w:r>
      <w:r w:rsidR="00925575" w:rsidRPr="00991FE0">
        <w:rPr>
          <w:sz w:val="22"/>
          <w:szCs w:val="22"/>
        </w:rPr>
        <w:t>é</w:t>
      </w:r>
      <w:r w:rsidR="00E55924" w:rsidRPr="00991FE0">
        <w:rPr>
          <w:sz w:val="22"/>
          <w:szCs w:val="22"/>
        </w:rPr>
        <w:t>l</w:t>
      </w:r>
      <w:r w:rsidR="00925575" w:rsidRPr="00991FE0">
        <w:rPr>
          <w:sz w:val="22"/>
          <w:szCs w:val="22"/>
        </w:rPr>
        <w:t>dául</w:t>
      </w:r>
      <w:r w:rsidR="00E55924" w:rsidRPr="00991FE0">
        <w:rPr>
          <w:sz w:val="22"/>
          <w:szCs w:val="22"/>
        </w:rPr>
        <w:t xml:space="preserve"> epidurális vagy spinális </w:t>
      </w:r>
      <w:proofErr w:type="gramStart"/>
      <w:r w:rsidR="00E55924" w:rsidRPr="00991FE0">
        <w:rPr>
          <w:sz w:val="22"/>
          <w:szCs w:val="22"/>
        </w:rPr>
        <w:t>érzéstelenítés</w:t>
      </w:r>
      <w:proofErr w:type="gramEnd"/>
      <w:r w:rsidR="00E55924" w:rsidRPr="00991FE0">
        <w:rPr>
          <w:sz w:val="22"/>
          <w:szCs w:val="22"/>
        </w:rPr>
        <w:t xml:space="preserve"> vagy fájdalomcsillapítás céljából): </w:t>
      </w:r>
    </w:p>
    <w:p w14:paraId="7B552834" w14:textId="657CEEE2" w:rsidR="00E55924" w:rsidRPr="00991FE0" w:rsidRDefault="00E55924" w:rsidP="00D8075B">
      <w:pPr>
        <w:pStyle w:val="Default"/>
        <w:numPr>
          <w:ilvl w:val="1"/>
          <w:numId w:val="8"/>
        </w:numPr>
        <w:tabs>
          <w:tab w:val="clear" w:pos="0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nagyon fontos,</w:t>
      </w:r>
      <w:r w:rsidR="00716525" w:rsidRPr="00991FE0">
        <w:rPr>
          <w:sz w:val="22"/>
          <w:szCs w:val="22"/>
        </w:rPr>
        <w:t xml:space="preserve"> hogy</w:t>
      </w:r>
      <w:r w:rsidRPr="00991FE0">
        <w:rPr>
          <w:sz w:val="22"/>
          <w:szCs w:val="22"/>
        </w:rPr>
        <w:t xml:space="preserve"> </w:t>
      </w:r>
      <w:r w:rsidR="00716525" w:rsidRPr="00991FE0">
        <w:rPr>
          <w:sz w:val="22"/>
          <w:szCs w:val="22"/>
        </w:rPr>
        <w:t>az injekció beadása vagy a katéter eltávolítása előtt</w:t>
      </w:r>
      <w:r w:rsidRPr="00991FE0">
        <w:rPr>
          <w:sz w:val="22"/>
          <w:szCs w:val="22"/>
        </w:rPr>
        <w:t xml:space="preserve"> a </w:t>
      </w:r>
      <w:r w:rsidR="00393E0B" w:rsidRPr="00991FE0">
        <w:rPr>
          <w:sz w:val="22"/>
          <w:szCs w:val="22"/>
        </w:rPr>
        <w:t>Kardatuxan</w:t>
      </w:r>
      <w:r w:rsidR="00BE49B5" w:rsidRPr="00991FE0">
        <w:rPr>
          <w:sz w:val="22"/>
          <w:szCs w:val="22"/>
        </w:rPr>
        <w:noBreakHyphen/>
      </w:r>
      <w:r w:rsidR="001067FF" w:rsidRPr="00991FE0">
        <w:rPr>
          <w:sz w:val="22"/>
          <w:szCs w:val="22"/>
        </w:rPr>
        <w:t xml:space="preserve">t </w:t>
      </w:r>
      <w:r w:rsidRPr="00991FE0">
        <w:rPr>
          <w:sz w:val="22"/>
          <w:szCs w:val="22"/>
        </w:rPr>
        <w:t>pontosan azokban az időpontokban vegye be, amikor azt</w:t>
      </w:r>
      <w:r w:rsidR="001067FF" w:rsidRPr="00991FE0">
        <w:rPr>
          <w:sz w:val="22"/>
          <w:szCs w:val="22"/>
        </w:rPr>
        <w:t xml:space="preserve"> a kezelőorvos Önnek előírta.</w:t>
      </w:r>
    </w:p>
    <w:p w14:paraId="0CF44A2E" w14:textId="04E543E6" w:rsidR="00E55924" w:rsidRPr="00991FE0" w:rsidRDefault="00E55924" w:rsidP="00D8075B">
      <w:pPr>
        <w:pStyle w:val="Default"/>
        <w:numPr>
          <w:ilvl w:val="1"/>
          <w:numId w:val="8"/>
        </w:numPr>
        <w:tabs>
          <w:tab w:val="clear" w:pos="0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 xml:space="preserve">azonnal jelezze kezelőorvosának, ha zsibbadást vagy gyengeséget érez a lábában, </w:t>
      </w:r>
      <w:proofErr w:type="gramStart"/>
      <w:r w:rsidRPr="00991FE0">
        <w:rPr>
          <w:sz w:val="22"/>
          <w:szCs w:val="22"/>
        </w:rPr>
        <w:t>illetve</w:t>
      </w:r>
      <w:proofErr w:type="gramEnd"/>
      <w:r w:rsidRPr="00991FE0">
        <w:rPr>
          <w:sz w:val="22"/>
          <w:szCs w:val="22"/>
        </w:rPr>
        <w:t xml:space="preserve"> ha </w:t>
      </w:r>
      <w:r w:rsidR="00097D4E" w:rsidRPr="00991FE0">
        <w:rPr>
          <w:sz w:val="22"/>
          <w:szCs w:val="22"/>
        </w:rPr>
        <w:t xml:space="preserve">a </w:t>
      </w:r>
      <w:r w:rsidRPr="00991FE0">
        <w:rPr>
          <w:sz w:val="22"/>
          <w:szCs w:val="22"/>
        </w:rPr>
        <w:t>bél vagy</w:t>
      </w:r>
      <w:r w:rsidR="00097D4E" w:rsidRPr="00991FE0">
        <w:rPr>
          <w:sz w:val="22"/>
          <w:szCs w:val="22"/>
        </w:rPr>
        <w:t xml:space="preserve"> a</w:t>
      </w:r>
      <w:r w:rsidRPr="00991FE0">
        <w:rPr>
          <w:sz w:val="22"/>
          <w:szCs w:val="22"/>
        </w:rPr>
        <w:t xml:space="preserve"> húgyhólyag működési problémá</w:t>
      </w:r>
      <w:r w:rsidR="00E72F77" w:rsidRPr="00991FE0">
        <w:rPr>
          <w:sz w:val="22"/>
          <w:szCs w:val="22"/>
        </w:rPr>
        <w:t>ját</w:t>
      </w:r>
      <w:r w:rsidRPr="00991FE0">
        <w:rPr>
          <w:sz w:val="22"/>
          <w:szCs w:val="22"/>
        </w:rPr>
        <w:t xml:space="preserve"> észlel</w:t>
      </w:r>
      <w:r w:rsidR="00E72F77" w:rsidRPr="00991FE0">
        <w:rPr>
          <w:sz w:val="22"/>
          <w:szCs w:val="22"/>
        </w:rPr>
        <w:t>i</w:t>
      </w:r>
      <w:r w:rsidRPr="00991FE0">
        <w:rPr>
          <w:sz w:val="22"/>
          <w:szCs w:val="22"/>
        </w:rPr>
        <w:t xml:space="preserve"> az érzéstelenítés befejezése után, mert ebben az esetben </w:t>
      </w:r>
      <w:r w:rsidR="005238F3" w:rsidRPr="00991FE0">
        <w:rPr>
          <w:sz w:val="22"/>
          <w:szCs w:val="22"/>
        </w:rPr>
        <w:t>sürgősségi</w:t>
      </w:r>
      <w:r w:rsidRPr="00991FE0">
        <w:rPr>
          <w:sz w:val="22"/>
          <w:szCs w:val="22"/>
        </w:rPr>
        <w:t xml:space="preserve"> beavatkozás szükséges. </w:t>
      </w:r>
    </w:p>
    <w:p w14:paraId="12CE80C9" w14:textId="77777777" w:rsidR="00E55924" w:rsidRPr="00991FE0" w:rsidRDefault="00E55924" w:rsidP="00E55924">
      <w:pPr>
        <w:pStyle w:val="Default"/>
        <w:rPr>
          <w:sz w:val="22"/>
          <w:szCs w:val="22"/>
        </w:rPr>
      </w:pPr>
    </w:p>
    <w:p w14:paraId="172F49BB" w14:textId="77777777" w:rsidR="00E55924" w:rsidRPr="00991FE0" w:rsidRDefault="00E55924" w:rsidP="00B13689">
      <w:pPr>
        <w:pStyle w:val="Default"/>
        <w:keepNext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Gyermekek és serdülők </w:t>
      </w:r>
    </w:p>
    <w:p w14:paraId="0C2C52F1" w14:textId="7B1D0CB4" w:rsidR="00AE7629" w:rsidRPr="00991FE0" w:rsidRDefault="00AE7629" w:rsidP="00AE7629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tablett</w:t>
      </w:r>
      <w:r w:rsidR="00B564F6">
        <w:rPr>
          <w:sz w:val="22"/>
          <w:szCs w:val="22"/>
        </w:rPr>
        <w:t>a</w:t>
      </w:r>
      <w:r w:rsidRPr="00991FE0">
        <w:rPr>
          <w:sz w:val="22"/>
          <w:szCs w:val="22"/>
        </w:rPr>
        <w:t xml:space="preserve"> alkalmazása </w:t>
      </w:r>
      <w:r w:rsidRPr="00991FE0">
        <w:rPr>
          <w:b/>
          <w:bCs/>
          <w:sz w:val="22"/>
          <w:szCs w:val="22"/>
        </w:rPr>
        <w:t xml:space="preserve">nem javasolt </w:t>
      </w:r>
      <w:r w:rsidR="004C4F37" w:rsidRPr="00C13E68">
        <w:rPr>
          <w:b/>
          <w:sz w:val="22"/>
          <w:szCs w:val="22"/>
        </w:rPr>
        <w:t>30</w:t>
      </w:r>
      <w:r w:rsidR="00991FE0" w:rsidRPr="00C13E68">
        <w:rPr>
          <w:b/>
          <w:sz w:val="22"/>
          <w:szCs w:val="22"/>
        </w:rPr>
        <w:t> </w:t>
      </w:r>
      <w:r w:rsidR="004C4F37" w:rsidRPr="00C13E68">
        <w:rPr>
          <w:b/>
          <w:sz w:val="22"/>
          <w:szCs w:val="22"/>
        </w:rPr>
        <w:t>kg</w:t>
      </w:r>
      <w:r w:rsidR="004C4F37" w:rsidRPr="00C13E68">
        <w:rPr>
          <w:b/>
          <w:spacing w:val="-6"/>
          <w:sz w:val="22"/>
          <w:szCs w:val="22"/>
        </w:rPr>
        <w:t xml:space="preserve"> </w:t>
      </w:r>
      <w:r w:rsidR="004C4F37" w:rsidRPr="00C13E68">
        <w:rPr>
          <w:b/>
          <w:sz w:val="22"/>
          <w:szCs w:val="22"/>
        </w:rPr>
        <w:t>alatti</w:t>
      </w:r>
      <w:r w:rsidR="004C4F37" w:rsidRPr="00C13E68">
        <w:rPr>
          <w:b/>
          <w:spacing w:val="-3"/>
          <w:sz w:val="22"/>
          <w:szCs w:val="22"/>
        </w:rPr>
        <w:t xml:space="preserve"> </w:t>
      </w:r>
      <w:r w:rsidR="004C4F37" w:rsidRPr="00C13E68">
        <w:rPr>
          <w:b/>
          <w:sz w:val="22"/>
          <w:szCs w:val="22"/>
        </w:rPr>
        <w:t>testtömegű</w:t>
      </w:r>
      <w:r w:rsidR="004C4F37" w:rsidRPr="00C13E68">
        <w:rPr>
          <w:b/>
          <w:spacing w:val="-4"/>
          <w:sz w:val="22"/>
          <w:szCs w:val="22"/>
        </w:rPr>
        <w:t xml:space="preserve"> </w:t>
      </w:r>
      <w:r w:rsidRPr="00991FE0">
        <w:rPr>
          <w:b/>
          <w:bCs/>
          <w:sz w:val="22"/>
          <w:szCs w:val="22"/>
        </w:rPr>
        <w:t>gyermekek esetében</w:t>
      </w:r>
      <w:r w:rsidRPr="00991FE0">
        <w:rPr>
          <w:sz w:val="22"/>
          <w:szCs w:val="22"/>
        </w:rPr>
        <w:t>.</w:t>
      </w:r>
    </w:p>
    <w:p w14:paraId="1B76B062" w14:textId="77777777" w:rsidR="00E55924" w:rsidRPr="00991FE0" w:rsidRDefault="00AE7629" w:rsidP="00BE49B5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lastRenderedPageBreak/>
        <w:t xml:space="preserve">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felnőtt indikációkban történő alkalmazásával kapcsolatban gyermekek és serdülők esetében nincs elegendő információ. </w:t>
      </w:r>
    </w:p>
    <w:p w14:paraId="3359685C" w14:textId="77777777" w:rsidR="00226CD9" w:rsidRPr="00991FE0" w:rsidRDefault="00226CD9" w:rsidP="00BE49B5">
      <w:pPr>
        <w:pStyle w:val="Default"/>
        <w:rPr>
          <w:sz w:val="22"/>
          <w:szCs w:val="22"/>
        </w:rPr>
      </w:pPr>
    </w:p>
    <w:p w14:paraId="08055336" w14:textId="77777777" w:rsidR="00F45C51" w:rsidRPr="00C13E68" w:rsidRDefault="00F45C51" w:rsidP="00082A8E">
      <w:pPr>
        <w:spacing w:line="240" w:lineRule="auto"/>
        <w:ind w:right="-2"/>
        <w:rPr>
          <w:b/>
          <w:szCs w:val="22"/>
          <w:lang w:val="hu-HU"/>
        </w:rPr>
      </w:pPr>
      <w:r w:rsidRPr="00C13E68">
        <w:rPr>
          <w:b/>
          <w:noProof/>
          <w:szCs w:val="22"/>
          <w:lang w:val="hu-HU"/>
        </w:rPr>
        <w:t>Egyéb</w:t>
      </w:r>
      <w:r w:rsidRPr="00C13E68">
        <w:rPr>
          <w:b/>
          <w:szCs w:val="22"/>
          <w:lang w:val="hu-HU"/>
        </w:rPr>
        <w:t xml:space="preserve"> gyógyszerek</w:t>
      </w:r>
      <w:r w:rsidRPr="00C13E68">
        <w:rPr>
          <w:b/>
          <w:noProof/>
          <w:szCs w:val="22"/>
          <w:lang w:val="hu-HU"/>
        </w:rPr>
        <w:t xml:space="preserve"> és a</w:t>
      </w:r>
      <w:r w:rsidR="00FC2713" w:rsidRPr="00C13E68">
        <w:rPr>
          <w:b/>
          <w:noProof/>
          <w:szCs w:val="22"/>
          <w:lang w:val="hu-HU"/>
        </w:rPr>
        <w:t xml:space="preserve"> </w:t>
      </w:r>
      <w:r w:rsidR="00393E0B" w:rsidRPr="00C13E68">
        <w:rPr>
          <w:b/>
          <w:noProof/>
          <w:szCs w:val="22"/>
          <w:lang w:val="hu-HU"/>
        </w:rPr>
        <w:t>Kardatuxan</w:t>
      </w:r>
    </w:p>
    <w:p w14:paraId="4F560486" w14:textId="77777777" w:rsidR="00FC2713" w:rsidRPr="00991FE0" w:rsidRDefault="00FC2713" w:rsidP="00FC2713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Feltétlenül tájékoztassa kezelőorvosát vagy gyógyszerészét a jelenleg vagy nemrégiben szedett, valamint szedni tervezett egyéb gyógyszereiről. </w:t>
      </w:r>
    </w:p>
    <w:p w14:paraId="31F87494" w14:textId="77777777" w:rsidR="00205CA2" w:rsidRPr="00991FE0" w:rsidRDefault="00205CA2" w:rsidP="00FC2713">
      <w:pPr>
        <w:pStyle w:val="Default"/>
        <w:rPr>
          <w:bCs/>
          <w:sz w:val="22"/>
          <w:szCs w:val="22"/>
        </w:rPr>
      </w:pPr>
    </w:p>
    <w:p w14:paraId="239D1AD3" w14:textId="77777777" w:rsidR="00FC2713" w:rsidRPr="00991FE0" w:rsidRDefault="00FC2713" w:rsidP="00C13E68">
      <w:pPr>
        <w:pStyle w:val="Default"/>
        <w:keepNext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bCs/>
          <w:sz w:val="22"/>
          <w:szCs w:val="22"/>
        </w:rPr>
      </w:pPr>
      <w:r w:rsidRPr="00991FE0">
        <w:rPr>
          <w:bCs/>
          <w:sz w:val="22"/>
          <w:szCs w:val="22"/>
        </w:rPr>
        <w:t xml:space="preserve">Ha az alábbi gyógyszerek valamelyikét szedi: </w:t>
      </w:r>
    </w:p>
    <w:p w14:paraId="5D1AC7F3" w14:textId="77777777" w:rsidR="00A55E6A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néhány gombás fertőzés kezelésére szolgáló készítmény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</w:t>
      </w:r>
      <w:r w:rsidR="002746D9" w:rsidRPr="00991FE0">
        <w:rPr>
          <w:sz w:val="22"/>
          <w:szCs w:val="22"/>
        </w:rPr>
        <w:t>flukonazol, itrakonazol, vorikonazol, pozakonazol</w:t>
      </w:r>
      <w:r w:rsidRPr="00991FE0">
        <w:rPr>
          <w:sz w:val="22"/>
          <w:szCs w:val="22"/>
        </w:rPr>
        <w:t>), kivéve, ha csak a bőrön kerül alkalmazásra</w:t>
      </w:r>
      <w:r w:rsidR="00BE49B5" w:rsidRPr="00991FE0">
        <w:rPr>
          <w:sz w:val="22"/>
          <w:szCs w:val="22"/>
        </w:rPr>
        <w:t>;</w:t>
      </w:r>
    </w:p>
    <w:p w14:paraId="67759110" w14:textId="77777777" w:rsidR="00A55E6A" w:rsidRPr="00991FE0" w:rsidRDefault="00A55E6A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ketokonazol tabletta (Cushing–szindróma kezelésére alkalmazzák, amikor a szervezet túl nagy mennyiségű kortizolt termel)</w:t>
      </w:r>
      <w:r w:rsidR="00BE49B5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244B0036" w14:textId="77777777" w:rsidR="00A55E6A" w:rsidRPr="00991FE0" w:rsidRDefault="00A55E6A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néhány</w:t>
      </w:r>
      <w:r w:rsidR="00205CA2" w:rsidRPr="00991FE0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baktérium okozta fertőzés kezelésére szolgáló készítmény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klaritromicin, eritromicin)</w:t>
      </w:r>
      <w:r w:rsidR="00BE49B5" w:rsidRPr="00991FE0">
        <w:rPr>
          <w:sz w:val="22"/>
          <w:szCs w:val="22"/>
        </w:rPr>
        <w:t>;</w:t>
      </w:r>
    </w:p>
    <w:p w14:paraId="6C53D295" w14:textId="2A3AF3F1" w:rsidR="00FC2713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néhány HIV</w:t>
      </w:r>
      <w:r w:rsidR="00B564F6">
        <w:rPr>
          <w:sz w:val="22"/>
          <w:szCs w:val="22"/>
        </w:rPr>
        <w:t>-fertőzés</w:t>
      </w:r>
      <w:r w:rsidRPr="00991FE0">
        <w:rPr>
          <w:sz w:val="22"/>
          <w:szCs w:val="22"/>
        </w:rPr>
        <w:t>/AIDS kezelésére szolgáló vírusellenes készítmény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ritonavir)</w:t>
      </w:r>
      <w:r w:rsidR="00544C35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66C29C75" w14:textId="77777777" w:rsidR="00FC2713" w:rsidRPr="00991FE0" w:rsidRDefault="00FC2713" w:rsidP="00D8075B">
      <w:pPr>
        <w:pStyle w:val="Default"/>
        <w:numPr>
          <w:ilvl w:val="0"/>
          <w:numId w:val="9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egyéb véralvadásgátló szerek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enoxaparin, klopidogr</w:t>
      </w:r>
      <w:r w:rsidR="00925575" w:rsidRPr="00991FE0">
        <w:rPr>
          <w:sz w:val="22"/>
          <w:szCs w:val="22"/>
        </w:rPr>
        <w:t>e</w:t>
      </w:r>
      <w:r w:rsidRPr="00991FE0">
        <w:rPr>
          <w:sz w:val="22"/>
          <w:szCs w:val="22"/>
        </w:rPr>
        <w:t>l vagy K-vitamin</w:t>
      </w:r>
      <w:r w:rsidR="00E72F77" w:rsidRPr="00991FE0">
        <w:rPr>
          <w:sz w:val="22"/>
          <w:szCs w:val="22"/>
        </w:rPr>
        <w:t>-</w:t>
      </w:r>
      <w:r w:rsidRPr="00991FE0">
        <w:rPr>
          <w:sz w:val="22"/>
          <w:szCs w:val="22"/>
        </w:rPr>
        <w:t>antagonisták, úgymint a warfarin és az acenokumarol</w:t>
      </w:r>
      <w:r w:rsidR="00946B49" w:rsidRPr="00991FE0">
        <w:rPr>
          <w:sz w:val="22"/>
          <w:szCs w:val="22"/>
        </w:rPr>
        <w:t>)</w:t>
      </w:r>
      <w:r w:rsidR="00BE49B5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52F917EF" w14:textId="77777777" w:rsidR="00FC2713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gyulladáscsökkentő vagy fájdalomcsillapító gyógyszerek (p</w:t>
      </w:r>
      <w:r w:rsidR="00B46328" w:rsidRPr="00991FE0">
        <w:rPr>
          <w:sz w:val="22"/>
          <w:szCs w:val="22"/>
        </w:rPr>
        <w:t>éldául</w:t>
      </w:r>
      <w:r w:rsidRPr="00991FE0">
        <w:rPr>
          <w:sz w:val="22"/>
          <w:szCs w:val="22"/>
        </w:rPr>
        <w:t xml:space="preserve"> naprox</w:t>
      </w:r>
      <w:r w:rsidR="00DC5FA5" w:rsidRPr="00991FE0">
        <w:rPr>
          <w:sz w:val="22"/>
          <w:szCs w:val="22"/>
        </w:rPr>
        <w:t>é</w:t>
      </w:r>
      <w:r w:rsidRPr="00991FE0">
        <w:rPr>
          <w:sz w:val="22"/>
          <w:szCs w:val="22"/>
        </w:rPr>
        <w:t>n vagy acetilszalicilsav)</w:t>
      </w:r>
      <w:r w:rsidR="00BE49B5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39180716" w14:textId="77777777" w:rsidR="00FC2713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dronedaron, a szívritmuszavar kezelésére alkalmazott gyógyszer</w:t>
      </w:r>
      <w:r w:rsidR="00BE49B5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69D4B9F8" w14:textId="247D420A" w:rsidR="00C168CF" w:rsidRPr="00991FE0" w:rsidRDefault="00C168CF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depresszió kezelésére szolgáló bizonyos gyógyszerek (szelektív szerotoninvisszavétel-gátlók [SSRI] vagy szerotonin</w:t>
      </w:r>
      <w:r w:rsidR="00B564F6">
        <w:rPr>
          <w:sz w:val="22"/>
          <w:szCs w:val="22"/>
        </w:rPr>
        <w:t>–</w:t>
      </w:r>
      <w:r w:rsidRPr="00991FE0">
        <w:rPr>
          <w:sz w:val="22"/>
          <w:szCs w:val="22"/>
        </w:rPr>
        <w:t xml:space="preserve">noradrenalin-visszavétel-gátlók [SNRI]). </w:t>
      </w:r>
    </w:p>
    <w:p w14:paraId="20EF5D46" w14:textId="77777777" w:rsidR="00C168CF" w:rsidRPr="00991FE0" w:rsidRDefault="00C168CF" w:rsidP="0039010C">
      <w:pPr>
        <w:pStyle w:val="Default"/>
        <w:tabs>
          <w:tab w:val="left" w:pos="851"/>
        </w:tabs>
        <w:rPr>
          <w:sz w:val="22"/>
          <w:szCs w:val="22"/>
        </w:rPr>
      </w:pPr>
    </w:p>
    <w:p w14:paraId="19DA1BC7" w14:textId="745B3BCB" w:rsidR="00FC2713" w:rsidRPr="00991FE0" w:rsidRDefault="00FC2713" w:rsidP="00156ABD">
      <w:pPr>
        <w:pStyle w:val="Default"/>
        <w:ind w:left="567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Amennyiben a fentiek közül bármelyik érvényes Önre, ezt </w:t>
      </w:r>
      <w:r w:rsidR="003A6D4B" w:rsidRPr="00991FE0">
        <w:rPr>
          <w:b/>
          <w:bCs/>
          <w:sz w:val="22"/>
          <w:szCs w:val="22"/>
        </w:rPr>
        <w:t xml:space="preserve">mondja el </w:t>
      </w:r>
      <w:r w:rsidRPr="00991FE0">
        <w:rPr>
          <w:b/>
          <w:bCs/>
          <w:sz w:val="22"/>
          <w:szCs w:val="22"/>
        </w:rPr>
        <w:t xml:space="preserve">kezelőorvosának </w:t>
      </w:r>
      <w:r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szedésének megkezdése előtt, mert </w:t>
      </w:r>
      <w:r w:rsidR="00B564F6">
        <w:rPr>
          <w:sz w:val="22"/>
          <w:szCs w:val="22"/>
        </w:rPr>
        <w:t xml:space="preserve">ezek </w:t>
      </w:r>
      <w:r w:rsidRPr="00991FE0">
        <w:rPr>
          <w:sz w:val="22"/>
          <w:szCs w:val="22"/>
        </w:rPr>
        <w:t>fokozhatj</w:t>
      </w:r>
      <w:r w:rsidR="00B564F6">
        <w:rPr>
          <w:sz w:val="22"/>
          <w:szCs w:val="22"/>
        </w:rPr>
        <w:t>ák</w:t>
      </w:r>
      <w:r w:rsidRPr="00991FE0">
        <w:rPr>
          <w:sz w:val="22"/>
          <w:szCs w:val="22"/>
        </w:rPr>
        <w:t xml:space="preserve"> a </w:t>
      </w:r>
      <w:r w:rsidR="00393E0B" w:rsidRPr="00991FE0">
        <w:rPr>
          <w:sz w:val="22"/>
          <w:szCs w:val="22"/>
        </w:rPr>
        <w:t>Kardatuxan</w:t>
      </w:r>
      <w:r w:rsidR="00332F4C" w:rsidRPr="00991FE0">
        <w:rPr>
          <w:sz w:val="22"/>
          <w:szCs w:val="22"/>
        </w:rPr>
        <w:t xml:space="preserve"> hatását.</w:t>
      </w:r>
      <w:r w:rsidRPr="00991FE0">
        <w:rPr>
          <w:sz w:val="22"/>
          <w:szCs w:val="22"/>
        </w:rPr>
        <w:t xml:space="preserve"> Kezelőorvosa dönti el, hogy kezeli-e Önt ezzel a gyógyszerrel, és hogy szorosabb megfigyelés alá helyezi-e Önt. </w:t>
      </w:r>
    </w:p>
    <w:p w14:paraId="5F68507F" w14:textId="77777777" w:rsidR="00FC2713" w:rsidRPr="00991FE0" w:rsidRDefault="00FC2713" w:rsidP="00B152DD">
      <w:pPr>
        <w:spacing w:line="240" w:lineRule="auto"/>
        <w:ind w:left="567" w:right="-2"/>
        <w:rPr>
          <w:szCs w:val="22"/>
          <w:lang w:val="hu-HU"/>
        </w:rPr>
      </w:pPr>
      <w:r w:rsidRPr="00991FE0">
        <w:rPr>
          <w:szCs w:val="22"/>
          <w:lang w:val="hu-HU"/>
        </w:rPr>
        <w:t>Ha a kezelőorvos</w:t>
      </w:r>
      <w:r w:rsidR="0017784D" w:rsidRPr="00991FE0">
        <w:rPr>
          <w:szCs w:val="22"/>
          <w:lang w:val="hu-HU"/>
        </w:rPr>
        <w:t>a</w:t>
      </w:r>
      <w:r w:rsidRPr="00991FE0">
        <w:rPr>
          <w:szCs w:val="22"/>
          <w:lang w:val="hu-HU"/>
        </w:rPr>
        <w:t xml:space="preserve"> úgy gondolja, hogy Önnél fokozott a gyomor- vagy bélfekély kialakulásának kockázata, akkor fekélymegelőző kezelést is alkalmazhat.</w:t>
      </w:r>
      <w:r w:rsidR="00E51671" w:rsidRPr="00991FE0">
        <w:rPr>
          <w:szCs w:val="22"/>
          <w:lang w:val="hu-HU"/>
        </w:rPr>
        <w:t xml:space="preserve"> </w:t>
      </w:r>
    </w:p>
    <w:p w14:paraId="3FE5029C" w14:textId="77777777" w:rsidR="00FC2713" w:rsidRPr="00C13E68" w:rsidRDefault="00FC2713" w:rsidP="00082A8E">
      <w:pPr>
        <w:spacing w:line="240" w:lineRule="auto"/>
        <w:ind w:right="-2"/>
        <w:rPr>
          <w:szCs w:val="22"/>
          <w:lang w:val="hu-HU"/>
        </w:rPr>
      </w:pPr>
    </w:p>
    <w:p w14:paraId="4FA1F8C8" w14:textId="77777777" w:rsidR="00F82AD9" w:rsidRPr="00991FE0" w:rsidRDefault="00FC2713" w:rsidP="00D8075B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bCs/>
          <w:sz w:val="22"/>
          <w:szCs w:val="22"/>
        </w:rPr>
      </w:pPr>
      <w:r w:rsidRPr="00991FE0">
        <w:rPr>
          <w:bCs/>
          <w:sz w:val="22"/>
          <w:szCs w:val="22"/>
        </w:rPr>
        <w:t>Ha az alábbi gyógyszerek valamelyikét szedi:</w:t>
      </w:r>
    </w:p>
    <w:p w14:paraId="13D1EFE5" w14:textId="77777777" w:rsidR="00FC2713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néhány, az epilepszia kezelésére szolgáló gyógyszer (fenitoin, karbamazepin, fenobarbitál)</w:t>
      </w:r>
      <w:r w:rsidR="003A6D4B" w:rsidRPr="00991FE0">
        <w:rPr>
          <w:sz w:val="22"/>
          <w:szCs w:val="22"/>
        </w:rPr>
        <w:t>;</w:t>
      </w:r>
    </w:p>
    <w:p w14:paraId="77ECD27E" w14:textId="6B11C37E" w:rsidR="00FC2713" w:rsidRPr="00991FE0" w:rsidRDefault="00E72F77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közönséges</w:t>
      </w:r>
      <w:r w:rsidR="00FC2713" w:rsidRPr="00991FE0">
        <w:rPr>
          <w:sz w:val="22"/>
          <w:szCs w:val="22"/>
        </w:rPr>
        <w:t xml:space="preserve"> orbáncfű (</w:t>
      </w:r>
      <w:r w:rsidR="00FC2713" w:rsidRPr="00991FE0">
        <w:rPr>
          <w:i/>
          <w:sz w:val="22"/>
          <w:szCs w:val="22"/>
        </w:rPr>
        <w:t>Hypericum perforatum</w:t>
      </w:r>
      <w:r w:rsidR="00FC2713" w:rsidRPr="00991FE0">
        <w:rPr>
          <w:sz w:val="22"/>
          <w:szCs w:val="22"/>
        </w:rPr>
        <w:t>), amely a depresszió kezelésére alkalma</w:t>
      </w:r>
      <w:r w:rsidR="008719D7">
        <w:rPr>
          <w:sz w:val="22"/>
          <w:szCs w:val="22"/>
        </w:rPr>
        <w:t>zott</w:t>
      </w:r>
      <w:r w:rsidR="00FC2713" w:rsidRPr="00991FE0">
        <w:rPr>
          <w:sz w:val="22"/>
          <w:szCs w:val="22"/>
        </w:rPr>
        <w:t xml:space="preserve"> gyógynövény</w:t>
      </w:r>
      <w:r w:rsidR="003A6D4B" w:rsidRPr="00991FE0">
        <w:rPr>
          <w:sz w:val="22"/>
          <w:szCs w:val="22"/>
        </w:rPr>
        <w:t>;</w:t>
      </w:r>
    </w:p>
    <w:p w14:paraId="535435B7" w14:textId="77777777" w:rsidR="00FC2713" w:rsidRPr="00991FE0" w:rsidRDefault="00FC2713" w:rsidP="00D8075B">
      <w:pPr>
        <w:pStyle w:val="Default"/>
        <w:numPr>
          <w:ilvl w:val="0"/>
          <w:numId w:val="9"/>
        </w:numPr>
        <w:tabs>
          <w:tab w:val="clear" w:pos="502"/>
          <w:tab w:val="left" w:pos="1134"/>
        </w:tabs>
        <w:ind w:left="1134" w:hanging="567"/>
        <w:rPr>
          <w:sz w:val="22"/>
          <w:szCs w:val="22"/>
        </w:rPr>
      </w:pPr>
      <w:r w:rsidRPr="00991FE0">
        <w:rPr>
          <w:sz w:val="22"/>
          <w:szCs w:val="22"/>
        </w:rPr>
        <w:t>rifampicin, ami egy antibiotikum</w:t>
      </w:r>
      <w:r w:rsidR="00040DC4" w:rsidRPr="00991FE0">
        <w:rPr>
          <w:sz w:val="22"/>
          <w:szCs w:val="22"/>
        </w:rPr>
        <w:t>.</w:t>
      </w:r>
      <w:r w:rsidRPr="00991FE0">
        <w:rPr>
          <w:sz w:val="22"/>
          <w:szCs w:val="22"/>
        </w:rPr>
        <w:t xml:space="preserve"> </w:t>
      </w:r>
    </w:p>
    <w:p w14:paraId="609D96C1" w14:textId="77777777" w:rsidR="00FC2713" w:rsidRPr="00991FE0" w:rsidRDefault="00FC2713" w:rsidP="000C7CCF">
      <w:pPr>
        <w:pStyle w:val="Default"/>
        <w:rPr>
          <w:rFonts w:eastAsia="MS Mincho"/>
          <w:sz w:val="22"/>
          <w:szCs w:val="22"/>
        </w:rPr>
      </w:pPr>
    </w:p>
    <w:p w14:paraId="18AD4BD3" w14:textId="67A6B453" w:rsidR="00FC2713" w:rsidRPr="00991FE0" w:rsidRDefault="00FC2713" w:rsidP="00B152DD">
      <w:pPr>
        <w:spacing w:line="240" w:lineRule="auto"/>
        <w:ind w:left="567" w:right="-2"/>
        <w:rPr>
          <w:szCs w:val="22"/>
          <w:lang w:val="hu-HU"/>
        </w:rPr>
      </w:pPr>
      <w:r w:rsidRPr="00991FE0">
        <w:rPr>
          <w:rFonts w:eastAsia="MS Mincho"/>
          <w:b/>
          <w:bCs/>
          <w:szCs w:val="22"/>
          <w:lang w:val="hu-HU"/>
        </w:rPr>
        <w:t xml:space="preserve">Amennyiben a fentiek közül bármelyik érvényes Önre, jelezze ezt kezelőorvosának </w:t>
      </w:r>
      <w:r w:rsidRPr="00991FE0">
        <w:rPr>
          <w:rFonts w:eastAsia="MS Mincho"/>
          <w:szCs w:val="22"/>
          <w:lang w:val="hu-HU"/>
        </w:rPr>
        <w:t xml:space="preserve">a </w:t>
      </w:r>
      <w:r w:rsidR="00393E0B" w:rsidRPr="00991FE0">
        <w:rPr>
          <w:rFonts w:eastAsia="MS Mincho"/>
          <w:szCs w:val="22"/>
          <w:lang w:val="hu-HU"/>
        </w:rPr>
        <w:t>Kardatuxan</w:t>
      </w:r>
      <w:r w:rsidR="00F82AD9" w:rsidRPr="00991FE0">
        <w:rPr>
          <w:rFonts w:eastAsia="MS Mincho"/>
          <w:szCs w:val="22"/>
          <w:lang w:val="hu-HU"/>
        </w:rPr>
        <w:t xml:space="preserve"> </w:t>
      </w:r>
      <w:r w:rsidRPr="00991FE0">
        <w:rPr>
          <w:rFonts w:eastAsia="MS Mincho"/>
          <w:szCs w:val="22"/>
          <w:lang w:val="hu-HU"/>
        </w:rPr>
        <w:t xml:space="preserve">szedésének megkezdése előtt, mert </w:t>
      </w:r>
      <w:r w:rsidR="008719D7">
        <w:rPr>
          <w:rFonts w:eastAsia="MS Mincho"/>
          <w:szCs w:val="22"/>
          <w:lang w:val="hu-HU"/>
        </w:rPr>
        <w:t xml:space="preserve">ezek </w:t>
      </w:r>
      <w:r w:rsidRPr="00991FE0">
        <w:rPr>
          <w:rFonts w:eastAsia="MS Mincho"/>
          <w:szCs w:val="22"/>
          <w:lang w:val="hu-HU"/>
        </w:rPr>
        <w:t>csökkentheti</w:t>
      </w:r>
      <w:r w:rsidR="008719D7">
        <w:rPr>
          <w:rFonts w:eastAsia="MS Mincho"/>
          <w:szCs w:val="22"/>
          <w:lang w:val="hu-HU"/>
        </w:rPr>
        <w:t>k</w:t>
      </w:r>
      <w:r w:rsidRPr="00991FE0">
        <w:rPr>
          <w:rFonts w:eastAsia="MS Mincho"/>
          <w:szCs w:val="22"/>
          <w:lang w:val="hu-HU"/>
        </w:rPr>
        <w:t xml:space="preserve"> a </w:t>
      </w:r>
      <w:r w:rsidR="00393E0B" w:rsidRPr="00991FE0">
        <w:rPr>
          <w:rFonts w:eastAsia="MS Mincho"/>
          <w:szCs w:val="22"/>
          <w:lang w:val="hu-HU"/>
        </w:rPr>
        <w:t>Kardatuxan</w:t>
      </w:r>
      <w:r w:rsidR="00F82AD9" w:rsidRPr="00991FE0">
        <w:rPr>
          <w:rFonts w:eastAsia="MS Mincho"/>
          <w:szCs w:val="22"/>
          <w:lang w:val="hu-HU"/>
        </w:rPr>
        <w:t xml:space="preserve"> </w:t>
      </w:r>
      <w:r w:rsidRPr="00991FE0">
        <w:rPr>
          <w:rFonts w:eastAsia="MS Mincho"/>
          <w:szCs w:val="22"/>
          <w:lang w:val="hu-HU"/>
        </w:rPr>
        <w:t xml:space="preserve">hatását. Kezelőorvosa dönti el, hogy kezeli-e Önt </w:t>
      </w:r>
      <w:r w:rsidR="00393E0B" w:rsidRPr="00991FE0">
        <w:rPr>
          <w:rFonts w:eastAsia="MS Mincho"/>
          <w:szCs w:val="22"/>
          <w:lang w:val="hu-HU"/>
        </w:rPr>
        <w:t>Kardatuxan</w:t>
      </w:r>
      <w:r w:rsidR="00AE6E41" w:rsidRPr="00991FE0">
        <w:rPr>
          <w:rFonts w:eastAsia="MS Mincho"/>
          <w:szCs w:val="22"/>
          <w:lang w:val="hu-HU"/>
        </w:rPr>
        <w:t>-</w:t>
      </w:r>
      <w:r w:rsidR="002D043B" w:rsidRPr="00991FE0">
        <w:rPr>
          <w:rFonts w:eastAsia="MS Mincho"/>
          <w:szCs w:val="22"/>
          <w:lang w:val="hu-HU"/>
        </w:rPr>
        <w:t>n</w:t>
      </w:r>
      <w:r w:rsidR="001067FF" w:rsidRPr="00991FE0">
        <w:rPr>
          <w:rFonts w:eastAsia="MS Mincho"/>
          <w:szCs w:val="22"/>
          <w:lang w:val="hu-HU"/>
        </w:rPr>
        <w:t>al</w:t>
      </w:r>
      <w:r w:rsidRPr="00991FE0">
        <w:rPr>
          <w:rFonts w:eastAsia="MS Mincho"/>
          <w:szCs w:val="22"/>
          <w:lang w:val="hu-HU"/>
        </w:rPr>
        <w:t>, és hogy szorosabb megfigyelés alá helyezi-e Önt.</w:t>
      </w:r>
    </w:p>
    <w:p w14:paraId="4B428BBC" w14:textId="77777777" w:rsidR="00F45C51" w:rsidRPr="00C13E68" w:rsidRDefault="00F45C51" w:rsidP="00082A8E">
      <w:pPr>
        <w:spacing w:line="240" w:lineRule="auto"/>
        <w:ind w:right="-2"/>
        <w:rPr>
          <w:szCs w:val="22"/>
          <w:lang w:val="hu-HU"/>
        </w:rPr>
      </w:pPr>
    </w:p>
    <w:p w14:paraId="52F779F9" w14:textId="77777777" w:rsidR="00F45C51" w:rsidRPr="00C13E68" w:rsidRDefault="00F45C51" w:rsidP="00354881">
      <w:pPr>
        <w:widowControl w:val="0"/>
        <w:spacing w:line="240" w:lineRule="auto"/>
        <w:ind w:right="-2"/>
        <w:rPr>
          <w:b/>
          <w:szCs w:val="22"/>
          <w:lang w:val="hu-HU"/>
        </w:rPr>
      </w:pPr>
      <w:r w:rsidRPr="00C13E68">
        <w:rPr>
          <w:b/>
          <w:szCs w:val="22"/>
          <w:lang w:val="hu-HU"/>
        </w:rPr>
        <w:t>Terhesség és</w:t>
      </w:r>
      <w:r w:rsidR="00F82AD9" w:rsidRPr="00C13E68">
        <w:rPr>
          <w:b/>
          <w:szCs w:val="22"/>
          <w:lang w:val="hu-HU"/>
        </w:rPr>
        <w:t xml:space="preserve"> </w:t>
      </w:r>
      <w:r w:rsidRPr="00C13E68">
        <w:rPr>
          <w:b/>
          <w:szCs w:val="22"/>
          <w:lang w:val="hu-HU"/>
        </w:rPr>
        <w:t>szoptatás</w:t>
      </w:r>
    </w:p>
    <w:p w14:paraId="7B0F14A7" w14:textId="6B901195" w:rsidR="00F45C51" w:rsidRPr="00C13E68" w:rsidRDefault="00F82AD9" w:rsidP="00082A8E">
      <w:pPr>
        <w:spacing w:line="240" w:lineRule="auto"/>
        <w:ind w:right="-2"/>
        <w:rPr>
          <w:szCs w:val="22"/>
          <w:lang w:val="hu-HU"/>
        </w:rPr>
      </w:pPr>
      <w:r w:rsidRPr="00C13E68">
        <w:rPr>
          <w:szCs w:val="22"/>
          <w:lang w:val="hu-HU"/>
        </w:rPr>
        <w:t>N</w:t>
      </w:r>
      <w:r w:rsidR="00156ABD" w:rsidRPr="00C13E68">
        <w:rPr>
          <w:szCs w:val="22"/>
          <w:lang w:val="hu-HU"/>
        </w:rPr>
        <w:t>e</w:t>
      </w:r>
      <w:r w:rsidRPr="00C13E68">
        <w:rPr>
          <w:szCs w:val="22"/>
          <w:lang w:val="hu-HU"/>
        </w:rPr>
        <w:t xml:space="preserve"> szedje a </w:t>
      </w:r>
      <w:r w:rsidR="00393E0B" w:rsidRPr="00C13E68">
        <w:rPr>
          <w:szCs w:val="22"/>
          <w:lang w:val="hu-HU"/>
        </w:rPr>
        <w:t>Kardatuxan</w:t>
      </w:r>
      <w:r w:rsidR="00AE6E41" w:rsidRPr="00C13E68">
        <w:rPr>
          <w:szCs w:val="22"/>
          <w:lang w:val="hu-HU"/>
        </w:rPr>
        <w:t>-</w:t>
      </w:r>
      <w:r w:rsidRPr="00C13E68">
        <w:rPr>
          <w:szCs w:val="22"/>
          <w:lang w:val="hu-HU"/>
        </w:rPr>
        <w:t>t, ha Ön terhes vagy szoptat. Ha fennáll a teherbe</w:t>
      </w:r>
      <w:r w:rsidR="008719D7">
        <w:rPr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 xml:space="preserve">esés lehetősége, használjon megbízható fogamzásgátló módszert a </w:t>
      </w:r>
      <w:r w:rsidR="00393E0B" w:rsidRPr="00C13E68">
        <w:rPr>
          <w:szCs w:val="22"/>
          <w:lang w:val="hu-HU"/>
        </w:rPr>
        <w:t>Kardatuxan</w:t>
      </w:r>
      <w:r w:rsidR="001067FF" w:rsidRPr="00C13E68">
        <w:rPr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>szedése alatt. Ha Ön teherbe esik, miközben ezt a gyógyszert szedi, azonnal tájékoztassa erről kezelőorvosát, aki dönteni fog a kezelés további menetéről.</w:t>
      </w:r>
    </w:p>
    <w:p w14:paraId="0C984AA6" w14:textId="77777777" w:rsidR="00F82AD9" w:rsidRPr="00C13E68" w:rsidRDefault="00F82AD9" w:rsidP="00082A8E">
      <w:pPr>
        <w:spacing w:line="240" w:lineRule="auto"/>
        <w:ind w:right="-2"/>
        <w:rPr>
          <w:szCs w:val="22"/>
          <w:lang w:val="hu-HU"/>
        </w:rPr>
      </w:pPr>
    </w:p>
    <w:p w14:paraId="49747F12" w14:textId="77777777" w:rsidR="00F45C51" w:rsidRPr="00C13E68" w:rsidRDefault="00F45C51" w:rsidP="00082A8E">
      <w:pPr>
        <w:spacing w:line="240" w:lineRule="auto"/>
        <w:ind w:right="-29"/>
        <w:rPr>
          <w:b/>
          <w:szCs w:val="22"/>
          <w:lang w:val="hu-HU"/>
        </w:rPr>
      </w:pPr>
      <w:r w:rsidRPr="00C13E68">
        <w:rPr>
          <w:b/>
          <w:szCs w:val="22"/>
          <w:lang w:val="hu-HU"/>
        </w:rPr>
        <w:t xml:space="preserve">A készítmény hatásai a gépjárművezetéshez és </w:t>
      </w:r>
      <w:r w:rsidR="001E64D1" w:rsidRPr="00C13E68">
        <w:rPr>
          <w:b/>
          <w:szCs w:val="22"/>
          <w:lang w:val="hu-HU"/>
        </w:rPr>
        <w:t xml:space="preserve">a </w:t>
      </w:r>
      <w:r w:rsidRPr="00C13E68">
        <w:rPr>
          <w:b/>
          <w:szCs w:val="22"/>
          <w:lang w:val="hu-HU"/>
        </w:rPr>
        <w:t>gépek kezeléséhez szükséges képességekre</w:t>
      </w:r>
    </w:p>
    <w:p w14:paraId="153BBB4B" w14:textId="40212C45" w:rsidR="00AE2FAE" w:rsidRPr="00991FE0" w:rsidRDefault="00AE2FAE" w:rsidP="00AE2FAE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szédülést (gyakori mellékhatás) vagy ájulást (nem gyakori mellékhatás) okozhat (lásd 4.</w:t>
      </w:r>
      <w:r w:rsidR="00925575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pont „Lehetséges mellékhatások”). Nem szabad gépjárművet vezetnie</w:t>
      </w:r>
      <w:r w:rsidR="00156ABD" w:rsidRPr="00991FE0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</w:t>
      </w:r>
      <w:r w:rsidR="00156ABD" w:rsidRPr="00991FE0">
        <w:rPr>
          <w:sz w:val="22"/>
          <w:szCs w:val="22"/>
        </w:rPr>
        <w:t xml:space="preserve">kerékpároznia, szerszámokat </w:t>
      </w:r>
      <w:r w:rsidR="008719D7">
        <w:rPr>
          <w:sz w:val="22"/>
          <w:szCs w:val="22"/>
        </w:rPr>
        <w:t xml:space="preserve">használnia </w:t>
      </w:r>
      <w:r w:rsidRPr="00991FE0">
        <w:rPr>
          <w:sz w:val="22"/>
          <w:szCs w:val="22"/>
        </w:rPr>
        <w:t xml:space="preserve">vagy gépeket kezelnie, amennyiben ezek a tünetek jelentkeznek Önnél. </w:t>
      </w:r>
    </w:p>
    <w:p w14:paraId="2F8CF959" w14:textId="77777777" w:rsidR="00AE2FAE" w:rsidRPr="00991FE0" w:rsidRDefault="00AE2FAE" w:rsidP="00AE2FAE">
      <w:pPr>
        <w:pStyle w:val="Default"/>
        <w:rPr>
          <w:sz w:val="22"/>
          <w:szCs w:val="22"/>
        </w:rPr>
      </w:pPr>
    </w:p>
    <w:p w14:paraId="4E46A1A6" w14:textId="77777777" w:rsidR="009D2A17" w:rsidRPr="00991FE0" w:rsidRDefault="009D2A17" w:rsidP="00B13689">
      <w:pPr>
        <w:keepNext/>
        <w:spacing w:line="240" w:lineRule="auto"/>
        <w:ind w:right="-28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lastRenderedPageBreak/>
        <w:t xml:space="preserve">A </w:t>
      </w:r>
      <w:r w:rsidR="00393E0B" w:rsidRPr="00991FE0">
        <w:rPr>
          <w:b/>
          <w:szCs w:val="22"/>
          <w:lang w:val="hu-HU"/>
        </w:rPr>
        <w:t>Kardatuxan</w:t>
      </w:r>
      <w:r w:rsidRPr="00991FE0">
        <w:rPr>
          <w:b/>
          <w:szCs w:val="22"/>
          <w:lang w:val="hu-HU"/>
        </w:rPr>
        <w:t xml:space="preserve"> </w:t>
      </w:r>
      <w:r w:rsidR="00667AC0" w:rsidRPr="00991FE0">
        <w:rPr>
          <w:b/>
          <w:szCs w:val="22"/>
          <w:lang w:val="hu-HU"/>
        </w:rPr>
        <w:t xml:space="preserve">tejcukrot (laktóz) és </w:t>
      </w:r>
      <w:r w:rsidRPr="00991FE0">
        <w:rPr>
          <w:b/>
          <w:szCs w:val="22"/>
          <w:lang w:val="hu-HU"/>
        </w:rPr>
        <w:t>nátriumot tartalmaz</w:t>
      </w:r>
    </w:p>
    <w:p w14:paraId="06B440BD" w14:textId="77777777" w:rsidR="001C6829" w:rsidRPr="00991FE0" w:rsidRDefault="001C6829" w:rsidP="00AE2FAE">
      <w:pPr>
        <w:spacing w:line="240" w:lineRule="auto"/>
        <w:ind w:right="-29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Amennyiben kezelőorvosa korábban már figyelmeztette Önt, hogy bizonyos cukrokra érzékeny, keresse fel orvosát, mielőtt elkezdi szedni ezt a gyógyszert. </w:t>
      </w:r>
    </w:p>
    <w:p w14:paraId="4C24478F" w14:textId="77777777" w:rsidR="009D2A17" w:rsidRPr="00991FE0" w:rsidRDefault="001C6829" w:rsidP="00AE2FAE">
      <w:pPr>
        <w:spacing w:line="240" w:lineRule="auto"/>
        <w:ind w:right="-29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Ez a gyógyszer </w:t>
      </w:r>
      <w:r w:rsidR="009D2A17" w:rsidRPr="00991FE0">
        <w:rPr>
          <w:szCs w:val="22"/>
          <w:lang w:val="hu-HU"/>
        </w:rPr>
        <w:t>kevesebb mint 1</w:t>
      </w:r>
      <w:r w:rsidRPr="00991FE0">
        <w:rPr>
          <w:szCs w:val="22"/>
          <w:lang w:val="hu-HU"/>
        </w:rPr>
        <w:t> </w:t>
      </w:r>
      <w:r w:rsidR="009D2A17" w:rsidRPr="00991FE0">
        <w:rPr>
          <w:szCs w:val="22"/>
          <w:lang w:val="hu-HU"/>
        </w:rPr>
        <w:t>mmol (23</w:t>
      </w:r>
      <w:r w:rsidR="00C83FEF" w:rsidRPr="00991FE0">
        <w:rPr>
          <w:szCs w:val="22"/>
          <w:lang w:val="hu-HU"/>
        </w:rPr>
        <w:t> mg</w:t>
      </w:r>
      <w:r w:rsidR="009D2A17" w:rsidRPr="00991FE0">
        <w:rPr>
          <w:szCs w:val="22"/>
          <w:lang w:val="hu-HU"/>
        </w:rPr>
        <w:t>) nátriumot tartalmaz filmtablettánként, azaz gyakorlatilag „nátriummentes”.</w:t>
      </w:r>
    </w:p>
    <w:p w14:paraId="26DA1BEE" w14:textId="77777777" w:rsidR="00BF7E2D" w:rsidRPr="00991FE0" w:rsidRDefault="00BF7E2D" w:rsidP="00AE2FAE">
      <w:pPr>
        <w:spacing w:line="240" w:lineRule="auto"/>
        <w:ind w:right="-29"/>
        <w:rPr>
          <w:szCs w:val="22"/>
          <w:lang w:val="hu-HU"/>
        </w:rPr>
      </w:pPr>
    </w:p>
    <w:p w14:paraId="186E5148" w14:textId="77777777" w:rsidR="00F45C51" w:rsidRPr="00C13E68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5B30E623" w14:textId="77777777" w:rsidR="00F45C51" w:rsidRPr="00C13E68" w:rsidRDefault="00F45C51" w:rsidP="00155FE1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C13E68">
        <w:rPr>
          <w:b/>
          <w:noProof/>
          <w:szCs w:val="22"/>
          <w:lang w:val="hu-HU"/>
        </w:rPr>
        <w:t>Hogya</w:t>
      </w:r>
      <w:r w:rsidR="00AE2FAE" w:rsidRPr="00C13E68">
        <w:rPr>
          <w:b/>
          <w:noProof/>
          <w:szCs w:val="22"/>
          <w:lang w:val="hu-HU"/>
        </w:rPr>
        <w:t xml:space="preserve">n kell </w:t>
      </w:r>
      <w:r w:rsidRPr="00C13E68">
        <w:rPr>
          <w:b/>
          <w:noProof/>
          <w:szCs w:val="22"/>
          <w:lang w:val="hu-HU"/>
        </w:rPr>
        <w:t>szedni</w:t>
      </w:r>
      <w:r w:rsidR="001067FF" w:rsidRPr="00C13E68">
        <w:rPr>
          <w:b/>
          <w:noProof/>
          <w:szCs w:val="22"/>
          <w:lang w:val="hu-HU"/>
        </w:rPr>
        <w:t xml:space="preserve"> a </w:t>
      </w:r>
      <w:r w:rsidR="00393E0B" w:rsidRPr="00C13E68">
        <w:rPr>
          <w:b/>
          <w:noProof/>
          <w:szCs w:val="22"/>
          <w:lang w:val="hu-HU"/>
        </w:rPr>
        <w:t>Kardatuxan</w:t>
      </w:r>
      <w:r w:rsidR="00026406" w:rsidRPr="00C13E68">
        <w:rPr>
          <w:b/>
          <w:noProof/>
          <w:szCs w:val="22"/>
          <w:lang w:val="hu-HU"/>
        </w:rPr>
        <w:t>-</w:t>
      </w:r>
      <w:r w:rsidR="001067FF" w:rsidRPr="00C13E68">
        <w:rPr>
          <w:b/>
          <w:noProof/>
          <w:szCs w:val="22"/>
          <w:lang w:val="hu-HU"/>
        </w:rPr>
        <w:t>t</w:t>
      </w:r>
      <w:r w:rsidRPr="00C13E68">
        <w:rPr>
          <w:b/>
          <w:noProof/>
          <w:szCs w:val="22"/>
          <w:lang w:val="hu-HU"/>
        </w:rPr>
        <w:t>?</w:t>
      </w:r>
    </w:p>
    <w:p w14:paraId="7DF9A248" w14:textId="77777777" w:rsidR="00F45C51" w:rsidRPr="00C13E68" w:rsidRDefault="00F45C51" w:rsidP="00155FE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hu-HU"/>
        </w:rPr>
      </w:pPr>
    </w:p>
    <w:p w14:paraId="6CD38EA0" w14:textId="77777777" w:rsidR="00AE2FAE" w:rsidRPr="00991FE0" w:rsidRDefault="00AE2FAE" w:rsidP="00155FE1">
      <w:pPr>
        <w:pStyle w:val="Default"/>
        <w:keepNext/>
        <w:rPr>
          <w:sz w:val="22"/>
          <w:szCs w:val="22"/>
        </w:rPr>
      </w:pPr>
      <w:r w:rsidRPr="00991FE0">
        <w:rPr>
          <w:sz w:val="22"/>
          <w:szCs w:val="22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0B1394AD" w14:textId="77777777" w:rsidR="00AE2FAE" w:rsidRPr="00991FE0" w:rsidRDefault="00AE2FAE" w:rsidP="00AE2FAE">
      <w:pPr>
        <w:pStyle w:val="Default"/>
        <w:rPr>
          <w:sz w:val="22"/>
          <w:szCs w:val="22"/>
        </w:rPr>
      </w:pPr>
    </w:p>
    <w:p w14:paraId="093B70C4" w14:textId="77777777" w:rsidR="00FF4455" w:rsidRPr="00991FE0" w:rsidRDefault="00FF4455" w:rsidP="00FF4455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>-t ét</w:t>
      </w:r>
      <w:r w:rsidR="004B4CB6" w:rsidRPr="00991FE0">
        <w:rPr>
          <w:sz w:val="22"/>
          <w:szCs w:val="22"/>
        </w:rPr>
        <w:t>kezés</w:t>
      </w:r>
      <w:r w:rsidR="00156ABD" w:rsidRPr="00991FE0">
        <w:rPr>
          <w:sz w:val="22"/>
          <w:szCs w:val="22"/>
        </w:rPr>
        <w:t xml:space="preserve"> közben</w:t>
      </w:r>
      <w:r w:rsidRPr="00991FE0">
        <w:rPr>
          <w:sz w:val="22"/>
          <w:szCs w:val="22"/>
        </w:rPr>
        <w:t xml:space="preserve"> kell bevennie. </w:t>
      </w:r>
    </w:p>
    <w:p w14:paraId="4861C05B" w14:textId="77777777" w:rsidR="00FF4455" w:rsidRPr="00991FE0" w:rsidRDefault="00FF4455" w:rsidP="00FF4455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tablettá(ka)t lehetőleg vízzel kell lenyelni. </w:t>
      </w:r>
    </w:p>
    <w:p w14:paraId="691D42E4" w14:textId="77777777" w:rsidR="00FF4455" w:rsidRPr="00991FE0" w:rsidRDefault="00FF4455" w:rsidP="00FF4455">
      <w:pPr>
        <w:pStyle w:val="Default"/>
        <w:rPr>
          <w:sz w:val="22"/>
          <w:szCs w:val="22"/>
        </w:rPr>
      </w:pPr>
    </w:p>
    <w:p w14:paraId="229C0AE2" w14:textId="33178BE3" w:rsidR="00FF4455" w:rsidRPr="00991FE0" w:rsidRDefault="00FF4455" w:rsidP="00FF4455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Ha egészben nehezen tudja lenyelni a tablettát, beszéljen kezelőorvosával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bevételének egyéb lehetőségeiről. A tabletta összetörhető, és közvetlenül a bevétel előtt vízzel vagy almapürével elkeverve is bevehető. E</w:t>
      </w:r>
      <w:r w:rsidR="008719D7">
        <w:rPr>
          <w:sz w:val="22"/>
          <w:szCs w:val="22"/>
        </w:rPr>
        <w:t xml:space="preserve">nnek </w:t>
      </w:r>
      <w:r w:rsidRPr="00991FE0">
        <w:rPr>
          <w:sz w:val="22"/>
          <w:szCs w:val="22"/>
        </w:rPr>
        <w:t>a keverék</w:t>
      </w:r>
      <w:r w:rsidR="008719D7">
        <w:rPr>
          <w:sz w:val="22"/>
          <w:szCs w:val="22"/>
        </w:rPr>
        <w:t>nek a bevétele után</w:t>
      </w:r>
      <w:r w:rsidRPr="00991FE0">
        <w:rPr>
          <w:sz w:val="22"/>
          <w:szCs w:val="22"/>
        </w:rPr>
        <w:t xml:space="preserve"> azonnal </w:t>
      </w:r>
      <w:r w:rsidR="008719D7">
        <w:rPr>
          <w:sz w:val="22"/>
          <w:szCs w:val="22"/>
        </w:rPr>
        <w:t>kerüljön sor étkezésre</w:t>
      </w:r>
      <w:r w:rsidRPr="00991FE0">
        <w:rPr>
          <w:sz w:val="22"/>
          <w:szCs w:val="22"/>
        </w:rPr>
        <w:t>.</w:t>
      </w:r>
    </w:p>
    <w:p w14:paraId="575A42B6" w14:textId="77777777" w:rsidR="00FF4455" w:rsidRPr="00991FE0" w:rsidRDefault="00FF4455" w:rsidP="00FF4455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Ha szükséges, kezelőorvosa az összetört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tablettát gyomorszondán keresztül is beadhatja Önnek.</w:t>
      </w:r>
    </w:p>
    <w:p w14:paraId="3CBE2C50" w14:textId="77777777" w:rsidR="00FF4455" w:rsidRPr="00991FE0" w:rsidRDefault="00FF4455" w:rsidP="00FF4455">
      <w:pPr>
        <w:pStyle w:val="Default"/>
        <w:rPr>
          <w:sz w:val="22"/>
          <w:szCs w:val="22"/>
        </w:rPr>
      </w:pPr>
    </w:p>
    <w:p w14:paraId="66B6DDFD" w14:textId="77777777" w:rsidR="00AE2FAE" w:rsidRPr="00991FE0" w:rsidRDefault="00AE2FAE" w:rsidP="00AE2FAE">
      <w:pPr>
        <w:pStyle w:val="Default"/>
        <w:rPr>
          <w:b/>
          <w:bCs/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Mennyit kell szedni a gyógyszerből? </w:t>
      </w:r>
    </w:p>
    <w:p w14:paraId="106F2674" w14:textId="77777777" w:rsidR="00425E78" w:rsidRPr="00991FE0" w:rsidRDefault="00425E78" w:rsidP="00AE2FAE">
      <w:pPr>
        <w:pStyle w:val="Default"/>
        <w:rPr>
          <w:sz w:val="22"/>
          <w:szCs w:val="22"/>
        </w:rPr>
      </w:pPr>
    </w:p>
    <w:p w14:paraId="1322E711" w14:textId="77777777" w:rsidR="00425E78" w:rsidRPr="00991FE0" w:rsidRDefault="00425E78" w:rsidP="00AE2FAE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>Felnőttek</w:t>
      </w:r>
    </w:p>
    <w:p w14:paraId="3D07301F" w14:textId="21C446D1" w:rsidR="00351351" w:rsidRPr="00991FE0" w:rsidRDefault="00351351" w:rsidP="00351351">
      <w:pPr>
        <w:pStyle w:val="Default"/>
        <w:tabs>
          <w:tab w:val="left" w:pos="567"/>
        </w:tabs>
        <w:rPr>
          <w:sz w:val="22"/>
          <w:szCs w:val="22"/>
        </w:rPr>
      </w:pPr>
      <w:r w:rsidRPr="00991FE0">
        <w:rPr>
          <w:sz w:val="22"/>
          <w:szCs w:val="22"/>
        </w:rPr>
        <w:t>-</w:t>
      </w:r>
      <w:r w:rsidRPr="00991FE0">
        <w:rPr>
          <w:sz w:val="22"/>
          <w:szCs w:val="22"/>
        </w:rPr>
        <w:tab/>
        <w:t>Vérrögképződés megelőzésére az agyban (</w:t>
      </w:r>
      <w:r w:rsidR="00B30F75" w:rsidRPr="00991FE0">
        <w:rPr>
          <w:sz w:val="22"/>
          <w:szCs w:val="22"/>
        </w:rPr>
        <w:t>sztrók</w:t>
      </w:r>
      <w:r w:rsidRPr="00991FE0">
        <w:rPr>
          <w:sz w:val="22"/>
          <w:szCs w:val="22"/>
        </w:rPr>
        <w:t>) és a szervezet más ereiben:</w:t>
      </w:r>
    </w:p>
    <w:p w14:paraId="57CDF0E6" w14:textId="615F8455" w:rsidR="00351351" w:rsidRPr="00991FE0" w:rsidRDefault="00351351" w:rsidP="008719D7">
      <w:pPr>
        <w:pStyle w:val="Default"/>
        <w:tabs>
          <w:tab w:val="left" w:pos="567"/>
        </w:tabs>
        <w:ind w:left="567"/>
        <w:rPr>
          <w:sz w:val="22"/>
          <w:szCs w:val="22"/>
        </w:rPr>
      </w:pPr>
      <w:r w:rsidRPr="00991FE0">
        <w:rPr>
          <w:sz w:val="22"/>
          <w:szCs w:val="22"/>
        </w:rPr>
        <w:t xml:space="preserve">Az ajánlott adag naponta egyszer egy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8719D7" w:rsidRPr="00C13E68">
        <w:rPr>
          <w:sz w:val="22"/>
          <w:szCs w:val="22"/>
        </w:rPr>
        <w:t>20 mg</w:t>
      </w:r>
      <w:r w:rsidR="008719D7" w:rsidRPr="00C13E68">
        <w:rPr>
          <w:sz w:val="22"/>
          <w:szCs w:val="22"/>
        </w:rPr>
        <w:noBreakHyphen/>
        <w:t xml:space="preserve">os </w:t>
      </w:r>
      <w:r w:rsidRPr="00991FE0">
        <w:rPr>
          <w:sz w:val="22"/>
          <w:szCs w:val="22"/>
        </w:rPr>
        <w:t xml:space="preserve">tabletta. Amennyiben veseproblémája van, az adag naponta egyszer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8719D7" w:rsidRPr="00C13E68">
        <w:rPr>
          <w:sz w:val="22"/>
          <w:szCs w:val="22"/>
        </w:rPr>
        <w:t xml:space="preserve">15 mg-os </w:t>
      </w:r>
      <w:r w:rsidRPr="00991FE0">
        <w:rPr>
          <w:sz w:val="22"/>
          <w:szCs w:val="22"/>
        </w:rPr>
        <w:t xml:space="preserve">tablettára csökkenthető. </w:t>
      </w:r>
    </w:p>
    <w:p w14:paraId="129F8704" w14:textId="77777777" w:rsidR="00351351" w:rsidRPr="00991FE0" w:rsidRDefault="00351351" w:rsidP="00351351">
      <w:pPr>
        <w:pStyle w:val="Default"/>
        <w:tabs>
          <w:tab w:val="left" w:pos="567"/>
        </w:tabs>
        <w:ind w:left="567"/>
        <w:rPr>
          <w:sz w:val="22"/>
          <w:szCs w:val="22"/>
        </w:rPr>
      </w:pPr>
    </w:p>
    <w:p w14:paraId="0D0B67AB" w14:textId="63AF1948" w:rsidR="00E23DFB" w:rsidRPr="00991FE0" w:rsidRDefault="00351351" w:rsidP="00D400FB">
      <w:pPr>
        <w:pStyle w:val="Default"/>
        <w:tabs>
          <w:tab w:val="left" w:pos="567"/>
        </w:tabs>
        <w:ind w:left="567"/>
        <w:rPr>
          <w:sz w:val="22"/>
          <w:szCs w:val="22"/>
        </w:rPr>
      </w:pPr>
      <w:r w:rsidRPr="00991FE0">
        <w:rPr>
          <w:sz w:val="22"/>
          <w:szCs w:val="22"/>
        </w:rPr>
        <w:t xml:space="preserve">Amennyiben Önnek egy, a szívben lévő elzáródott </w:t>
      </w:r>
      <w:r w:rsidR="008719D7">
        <w:rPr>
          <w:sz w:val="22"/>
          <w:szCs w:val="22"/>
        </w:rPr>
        <w:t>ér</w:t>
      </w:r>
      <w:r w:rsidRPr="00991FE0">
        <w:rPr>
          <w:sz w:val="22"/>
          <w:szCs w:val="22"/>
        </w:rPr>
        <w:t xml:space="preserve"> kezelésére szolgáló eljárásra van szüksége (perkután koronária intervenció</w:t>
      </w:r>
      <w:r w:rsidR="008719D7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PCI</w:t>
      </w:r>
      <w:r w:rsidR="008719D7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sztent beültetésével)</w:t>
      </w:r>
      <w:r w:rsidR="001A6EDE">
        <w:rPr>
          <w:sz w:val="22"/>
          <w:szCs w:val="22"/>
        </w:rPr>
        <w:t>:</w:t>
      </w:r>
      <w:r w:rsidRPr="00991FE0">
        <w:rPr>
          <w:sz w:val="22"/>
          <w:szCs w:val="22"/>
        </w:rPr>
        <w:t xml:space="preserve"> korlátozott menyiségű bizonyíték áll rendelkezésre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adagjának </w:t>
      </w:r>
      <w:r w:rsidR="001A6EDE" w:rsidRPr="00991FE0">
        <w:rPr>
          <w:sz w:val="22"/>
          <w:szCs w:val="22"/>
        </w:rPr>
        <w:t>csökkentésé</w:t>
      </w:r>
      <w:r w:rsidR="001A6EDE">
        <w:rPr>
          <w:sz w:val="22"/>
          <w:szCs w:val="22"/>
        </w:rPr>
        <w:t xml:space="preserve">ről </w:t>
      </w:r>
      <w:r w:rsidRPr="00991FE0">
        <w:rPr>
          <w:sz w:val="22"/>
          <w:szCs w:val="22"/>
        </w:rPr>
        <w:t>napi egyszeri, 15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mg</w:t>
      </w:r>
      <w:r w:rsidR="00E23DFB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 xml:space="preserve">os tablettára (vagy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adagjának </w:t>
      </w:r>
      <w:r w:rsidR="001A6EDE" w:rsidRPr="00991FE0">
        <w:rPr>
          <w:sz w:val="22"/>
          <w:szCs w:val="22"/>
        </w:rPr>
        <w:t>csökkentésé</w:t>
      </w:r>
      <w:r w:rsidR="001A6EDE">
        <w:rPr>
          <w:sz w:val="22"/>
          <w:szCs w:val="22"/>
        </w:rPr>
        <w:t xml:space="preserve">ről </w:t>
      </w:r>
      <w:r w:rsidRPr="00991FE0">
        <w:rPr>
          <w:sz w:val="22"/>
          <w:szCs w:val="22"/>
        </w:rPr>
        <w:t>napi egyszeri, 10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mg</w:t>
      </w:r>
      <w:r w:rsidR="008719D7">
        <w:rPr>
          <w:sz w:val="22"/>
          <w:szCs w:val="22"/>
        </w:rPr>
        <w:t>-os</w:t>
      </w:r>
      <w:r w:rsidRPr="00991FE0">
        <w:rPr>
          <w:sz w:val="22"/>
          <w:szCs w:val="22"/>
        </w:rPr>
        <w:t xml:space="preserve"> tablettára, amennyiben a ves</w:t>
      </w:r>
      <w:r w:rsidR="008719D7">
        <w:rPr>
          <w:sz w:val="22"/>
          <w:szCs w:val="22"/>
        </w:rPr>
        <w:t>e</w:t>
      </w:r>
      <w:r w:rsidRPr="00991FE0">
        <w:rPr>
          <w:sz w:val="22"/>
          <w:szCs w:val="22"/>
        </w:rPr>
        <w:t>működ</w:t>
      </w:r>
      <w:r w:rsidR="001A6EDE">
        <w:rPr>
          <w:sz w:val="22"/>
          <w:szCs w:val="22"/>
        </w:rPr>
        <w:t>és nem</w:t>
      </w:r>
      <w:r w:rsidRPr="00991FE0">
        <w:rPr>
          <w:sz w:val="22"/>
          <w:szCs w:val="22"/>
        </w:rPr>
        <w:t xml:space="preserve"> megfelelő) egy, a vérlemezkék működését gátló gyógyszer </w:t>
      </w:r>
      <w:r w:rsidR="001A6EDE">
        <w:rPr>
          <w:sz w:val="22"/>
          <w:szCs w:val="22"/>
        </w:rPr>
        <w:t xml:space="preserve">szedése </w:t>
      </w:r>
      <w:r w:rsidRPr="00991FE0">
        <w:rPr>
          <w:sz w:val="22"/>
          <w:szCs w:val="22"/>
        </w:rPr>
        <w:t>mellett, mint amilyen a klopidogr</w:t>
      </w:r>
      <w:r w:rsidR="00925575" w:rsidRPr="00991FE0">
        <w:rPr>
          <w:sz w:val="22"/>
          <w:szCs w:val="22"/>
        </w:rPr>
        <w:t>e</w:t>
      </w:r>
      <w:r w:rsidRPr="00991FE0">
        <w:rPr>
          <w:sz w:val="22"/>
          <w:szCs w:val="22"/>
        </w:rPr>
        <w:t>l.</w:t>
      </w:r>
      <w:r w:rsidR="00E23DFB" w:rsidRPr="00991FE0">
        <w:rPr>
          <w:sz w:val="22"/>
          <w:szCs w:val="22"/>
        </w:rPr>
        <w:br/>
      </w:r>
    </w:p>
    <w:p w14:paraId="0994BBFA" w14:textId="7F230DB1" w:rsidR="00E23DFB" w:rsidRPr="00991FE0" w:rsidRDefault="00351351" w:rsidP="00351351">
      <w:pPr>
        <w:pStyle w:val="Default"/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A láb vénáiban kialakult vérrög kezelésére és a tüdő ereiben kialakult vérrög kezelésére, és a vérrögök újbóli kialakulásának megelőzésére</w:t>
      </w:r>
      <w:r w:rsidR="00E23DFB" w:rsidRPr="00991FE0">
        <w:rPr>
          <w:sz w:val="22"/>
          <w:szCs w:val="22"/>
        </w:rPr>
        <w:t>:</w:t>
      </w:r>
    </w:p>
    <w:p w14:paraId="29FC29C8" w14:textId="340AA1A6" w:rsidR="00155FE1" w:rsidRPr="00991FE0" w:rsidRDefault="00351351" w:rsidP="00E23DFB">
      <w:pPr>
        <w:pStyle w:val="Default"/>
        <w:tabs>
          <w:tab w:val="left" w:pos="567"/>
        </w:tabs>
        <w:ind w:left="567"/>
        <w:rPr>
          <w:sz w:val="22"/>
          <w:szCs w:val="22"/>
        </w:rPr>
      </w:pPr>
      <w:r w:rsidRPr="00991FE0">
        <w:rPr>
          <w:sz w:val="22"/>
          <w:szCs w:val="22"/>
        </w:rPr>
        <w:t>A</w:t>
      </w:r>
      <w:r w:rsidR="00E23DFB" w:rsidRPr="00991FE0">
        <w:rPr>
          <w:sz w:val="22"/>
          <w:szCs w:val="22"/>
        </w:rPr>
        <w:t>z</w:t>
      </w:r>
      <w:r w:rsidRPr="00991FE0">
        <w:rPr>
          <w:sz w:val="22"/>
          <w:szCs w:val="22"/>
        </w:rPr>
        <w:t xml:space="preserve"> ajánlott adag naponta kétszer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egy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1A6EDE" w:rsidRPr="00991FE0">
        <w:rPr>
          <w:sz w:val="22"/>
          <w:szCs w:val="22"/>
        </w:rPr>
        <w:t>15 m</w:t>
      </w:r>
      <w:r w:rsidR="001A6EDE">
        <w:rPr>
          <w:sz w:val="22"/>
          <w:szCs w:val="22"/>
        </w:rPr>
        <w:t>g-os</w:t>
      </w:r>
      <w:r w:rsidR="001A6EDE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>tabletta az első 3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héten. A kezelés első 3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hete után alkalmazandó ajánlott adag naponta egyszer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egy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1A6EDE" w:rsidRPr="00991FE0">
        <w:rPr>
          <w:sz w:val="22"/>
          <w:szCs w:val="22"/>
        </w:rPr>
        <w:t>20 mg</w:t>
      </w:r>
      <w:r w:rsidR="001A6EDE" w:rsidRPr="00991FE0">
        <w:rPr>
          <w:sz w:val="22"/>
          <w:szCs w:val="22"/>
        </w:rPr>
        <w:noBreakHyphen/>
        <w:t xml:space="preserve">os </w:t>
      </w:r>
      <w:r w:rsidRPr="00991FE0">
        <w:rPr>
          <w:sz w:val="22"/>
          <w:szCs w:val="22"/>
        </w:rPr>
        <w:t>tabletta.</w:t>
      </w:r>
    </w:p>
    <w:p w14:paraId="49DBADD4" w14:textId="630615BA" w:rsidR="00155FE1" w:rsidRPr="00991FE0" w:rsidRDefault="00351351" w:rsidP="00E23DFB">
      <w:pPr>
        <w:pStyle w:val="Default"/>
        <w:tabs>
          <w:tab w:val="left" w:pos="567"/>
        </w:tabs>
        <w:ind w:left="567"/>
        <w:rPr>
          <w:sz w:val="22"/>
          <w:szCs w:val="22"/>
        </w:rPr>
      </w:pPr>
      <w:r w:rsidRPr="00991FE0">
        <w:rPr>
          <w:sz w:val="22"/>
          <w:szCs w:val="22"/>
        </w:rPr>
        <w:t>A vérrög legalább 6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hónapos kezelése után kezelőorvosa dönthet úgy, hogy vagy naponta egyszer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>egy 10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mg</w:t>
      </w:r>
      <w:r w:rsidR="00E23DFB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 xml:space="preserve">os </w:t>
      </w:r>
      <w:proofErr w:type="gramStart"/>
      <w:r w:rsidRPr="00991FE0">
        <w:rPr>
          <w:sz w:val="22"/>
          <w:szCs w:val="22"/>
        </w:rPr>
        <w:t>tablettával</w:t>
      </w:r>
      <w:proofErr w:type="gramEnd"/>
      <w:r w:rsidRPr="00991FE0">
        <w:rPr>
          <w:sz w:val="22"/>
          <w:szCs w:val="22"/>
        </w:rPr>
        <w:t xml:space="preserve"> vagy naponta egyszer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>egy 20</w:t>
      </w:r>
      <w:r w:rsidR="00135570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mg-os tablettával folytatja a kezelést. </w:t>
      </w:r>
    </w:p>
    <w:p w14:paraId="0BA8857F" w14:textId="49CE8214" w:rsidR="00E23DFB" w:rsidRPr="00991FE0" w:rsidRDefault="00351351" w:rsidP="00E23DFB">
      <w:pPr>
        <w:pStyle w:val="Default"/>
        <w:tabs>
          <w:tab w:val="left" w:pos="567"/>
        </w:tabs>
        <w:ind w:left="567"/>
        <w:rPr>
          <w:sz w:val="22"/>
          <w:szCs w:val="22"/>
        </w:rPr>
      </w:pPr>
      <w:r w:rsidRPr="00991FE0">
        <w:rPr>
          <w:sz w:val="22"/>
          <w:szCs w:val="22"/>
        </w:rPr>
        <w:t>Ha veseproblémája van, és Ön naponta egyszer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egy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1A6EDE" w:rsidRPr="00991FE0">
        <w:rPr>
          <w:sz w:val="22"/>
          <w:szCs w:val="22"/>
        </w:rPr>
        <w:t>20 mg</w:t>
      </w:r>
      <w:r w:rsidR="001A6EDE" w:rsidRPr="00991FE0">
        <w:rPr>
          <w:sz w:val="22"/>
          <w:szCs w:val="22"/>
        </w:rPr>
        <w:noBreakHyphen/>
        <w:t xml:space="preserve">os </w:t>
      </w:r>
      <w:r w:rsidRPr="00991FE0">
        <w:rPr>
          <w:sz w:val="22"/>
          <w:szCs w:val="22"/>
        </w:rPr>
        <w:t>tablettát szed, kezelőorvosa dönthet úgy, hogy a kezelés első 3</w:t>
      </w:r>
      <w:r w:rsidR="00E23DFB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hete után lecsökkenti az adagot naponta egyszer</w:t>
      </w:r>
      <w:r w:rsidR="001A6EDE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egy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</w:t>
      </w:r>
      <w:r w:rsidR="001A6EDE" w:rsidRPr="00991FE0">
        <w:rPr>
          <w:sz w:val="22"/>
          <w:szCs w:val="22"/>
        </w:rPr>
        <w:t>15 mg</w:t>
      </w:r>
      <w:r w:rsidR="001A6EDE" w:rsidRPr="00991FE0">
        <w:rPr>
          <w:sz w:val="22"/>
          <w:szCs w:val="22"/>
        </w:rPr>
        <w:noBreakHyphen/>
        <w:t xml:space="preserve">os </w:t>
      </w:r>
      <w:r w:rsidRPr="00991FE0">
        <w:rPr>
          <w:sz w:val="22"/>
          <w:szCs w:val="22"/>
        </w:rPr>
        <w:t xml:space="preserve">tablettára, amennyiben a vérzés kockázata nagyobb, mint egy újabb vérrög kialakulásának kockázata. </w:t>
      </w:r>
    </w:p>
    <w:p w14:paraId="5B1606B1" w14:textId="77777777" w:rsidR="00E23DFB" w:rsidRPr="00991FE0" w:rsidRDefault="00E23DFB" w:rsidP="00E23DFB">
      <w:pPr>
        <w:pStyle w:val="Default"/>
        <w:tabs>
          <w:tab w:val="left" w:pos="567"/>
        </w:tabs>
        <w:rPr>
          <w:sz w:val="22"/>
          <w:szCs w:val="22"/>
        </w:rPr>
      </w:pPr>
    </w:p>
    <w:p w14:paraId="2B67D132" w14:textId="77777777" w:rsidR="00CD6449" w:rsidRPr="00C13E68" w:rsidRDefault="00CD6449" w:rsidP="00CD6449">
      <w:pPr>
        <w:pStyle w:val="Default"/>
        <w:rPr>
          <w:b/>
          <w:bCs/>
          <w:sz w:val="22"/>
          <w:szCs w:val="22"/>
        </w:rPr>
      </w:pPr>
      <w:r w:rsidRPr="00C13E68">
        <w:rPr>
          <w:b/>
          <w:bCs/>
          <w:sz w:val="22"/>
          <w:szCs w:val="22"/>
        </w:rPr>
        <w:t>Gyermekek és serdülők</w:t>
      </w:r>
    </w:p>
    <w:p w14:paraId="48D1412E" w14:textId="126119C7" w:rsidR="00CD6449" w:rsidRPr="00C13E68" w:rsidRDefault="00CD6449" w:rsidP="00C13E68">
      <w:pPr>
        <w:pStyle w:val="Default"/>
        <w:tabs>
          <w:tab w:val="left" w:pos="1134"/>
        </w:tabs>
        <w:rPr>
          <w:sz w:val="22"/>
          <w:szCs w:val="22"/>
        </w:rPr>
      </w:pPr>
      <w:r w:rsidRPr="00C13E68">
        <w:rPr>
          <w:sz w:val="22"/>
          <w:szCs w:val="22"/>
        </w:rPr>
        <w:t xml:space="preserve">A </w:t>
      </w:r>
      <w:r w:rsidR="006E4249" w:rsidRPr="00991FE0">
        <w:rPr>
          <w:sz w:val="22"/>
          <w:szCs w:val="22"/>
        </w:rPr>
        <w:t>Kardatuxan</w:t>
      </w:r>
      <w:r w:rsidRPr="00C13E68">
        <w:rPr>
          <w:sz w:val="22"/>
          <w:szCs w:val="22"/>
        </w:rPr>
        <w:t xml:space="preserve"> adagja a testtömegtől függ</w:t>
      </w:r>
      <w:r w:rsidR="0027264C">
        <w:rPr>
          <w:sz w:val="22"/>
          <w:szCs w:val="22"/>
        </w:rPr>
        <w:t>, az adagot</w:t>
      </w:r>
      <w:r w:rsidRPr="00C13E68">
        <w:rPr>
          <w:sz w:val="22"/>
          <w:szCs w:val="22"/>
        </w:rPr>
        <w:t xml:space="preserve"> a kezelőorvos fogja kiszámolni.</w:t>
      </w:r>
    </w:p>
    <w:p w14:paraId="1EBE6FA2" w14:textId="31C8952D" w:rsidR="00CD6449" w:rsidRPr="00C13E68" w:rsidRDefault="00CD6449" w:rsidP="00C13E68">
      <w:pPr>
        <w:pStyle w:val="Default"/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C13E68">
        <w:rPr>
          <w:sz w:val="22"/>
          <w:szCs w:val="22"/>
        </w:rPr>
        <w:t xml:space="preserve">Az ajánlott adag </w:t>
      </w:r>
      <w:r w:rsidR="0027264C" w:rsidRPr="00C13E68">
        <w:rPr>
          <w:b/>
          <w:bCs/>
          <w:sz w:val="22"/>
          <w:szCs w:val="22"/>
        </w:rPr>
        <w:t xml:space="preserve">a legalább </w:t>
      </w:r>
      <w:r w:rsidRPr="00C13E68">
        <w:rPr>
          <w:b/>
          <w:bCs/>
          <w:sz w:val="22"/>
          <w:szCs w:val="22"/>
        </w:rPr>
        <w:t>30</w:t>
      </w:r>
      <w:r w:rsidR="000E77B1">
        <w:rPr>
          <w:b/>
          <w:bCs/>
          <w:sz w:val="22"/>
          <w:szCs w:val="22"/>
        </w:rPr>
        <w:t> </w:t>
      </w:r>
      <w:r w:rsidRPr="00C13E68">
        <w:rPr>
          <w:b/>
          <w:bCs/>
          <w:sz w:val="22"/>
          <w:szCs w:val="22"/>
        </w:rPr>
        <w:t>kg</w:t>
      </w:r>
      <w:r w:rsidR="0027264C">
        <w:rPr>
          <w:b/>
          <w:bCs/>
          <w:sz w:val="22"/>
          <w:szCs w:val="22"/>
        </w:rPr>
        <w:t xml:space="preserve">, de </w:t>
      </w:r>
      <w:r w:rsidRPr="00C13E68">
        <w:rPr>
          <w:b/>
          <w:bCs/>
          <w:sz w:val="22"/>
          <w:szCs w:val="22"/>
        </w:rPr>
        <w:t>50</w:t>
      </w:r>
      <w:r w:rsidR="000E77B1">
        <w:rPr>
          <w:b/>
          <w:bCs/>
          <w:sz w:val="22"/>
          <w:szCs w:val="22"/>
        </w:rPr>
        <w:t> </w:t>
      </w:r>
      <w:r w:rsidRPr="00C13E68">
        <w:rPr>
          <w:b/>
          <w:bCs/>
          <w:sz w:val="22"/>
          <w:szCs w:val="22"/>
        </w:rPr>
        <w:t xml:space="preserve">kg </w:t>
      </w:r>
      <w:r w:rsidR="0027264C">
        <w:rPr>
          <w:b/>
          <w:bCs/>
          <w:sz w:val="22"/>
          <w:szCs w:val="22"/>
        </w:rPr>
        <w:t>alatti</w:t>
      </w:r>
      <w:r w:rsidRPr="00C13E68">
        <w:rPr>
          <w:b/>
          <w:bCs/>
          <w:sz w:val="22"/>
          <w:szCs w:val="22"/>
        </w:rPr>
        <w:t xml:space="preserve"> testtömegű</w:t>
      </w:r>
      <w:r w:rsidRPr="00C13E68">
        <w:rPr>
          <w:sz w:val="22"/>
          <w:szCs w:val="22"/>
        </w:rPr>
        <w:t xml:space="preserve"> gyermekek és serdülők számára egy</w:t>
      </w:r>
      <w:r w:rsidR="0027264C">
        <w:rPr>
          <w:sz w:val="22"/>
          <w:szCs w:val="22"/>
        </w:rPr>
        <w:t> </w:t>
      </w:r>
      <w:r w:rsidRPr="00C13E68">
        <w:rPr>
          <w:sz w:val="22"/>
          <w:szCs w:val="22"/>
        </w:rPr>
        <w:t xml:space="preserve">darab </w:t>
      </w:r>
      <w:r w:rsidR="006E4249" w:rsidRPr="00991FE0">
        <w:rPr>
          <w:b/>
          <w:bCs/>
          <w:sz w:val="22"/>
          <w:szCs w:val="22"/>
        </w:rPr>
        <w:t>Kardatuxan</w:t>
      </w:r>
      <w:r w:rsidR="000E77B1">
        <w:rPr>
          <w:b/>
          <w:bCs/>
          <w:sz w:val="22"/>
          <w:szCs w:val="22"/>
        </w:rPr>
        <w:t> </w:t>
      </w:r>
      <w:r w:rsidRPr="00C13E68">
        <w:rPr>
          <w:b/>
          <w:bCs/>
          <w:sz w:val="22"/>
          <w:szCs w:val="22"/>
        </w:rPr>
        <w:t>15 mg-os tabletta</w:t>
      </w:r>
      <w:r w:rsidR="0027264C">
        <w:rPr>
          <w:sz w:val="22"/>
          <w:szCs w:val="22"/>
        </w:rPr>
        <w:t>,</w:t>
      </w:r>
      <w:r w:rsidRPr="00C13E68">
        <w:rPr>
          <w:sz w:val="22"/>
          <w:szCs w:val="22"/>
        </w:rPr>
        <w:t xml:space="preserve"> napi egyszer.</w:t>
      </w:r>
    </w:p>
    <w:p w14:paraId="0ACD5F3D" w14:textId="1211A3B5" w:rsidR="00CD6449" w:rsidRPr="00C13E68" w:rsidRDefault="00CD6449" w:rsidP="00C13E68">
      <w:pPr>
        <w:pStyle w:val="Default"/>
        <w:numPr>
          <w:ilvl w:val="0"/>
          <w:numId w:val="16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C13E68">
        <w:rPr>
          <w:sz w:val="22"/>
          <w:szCs w:val="22"/>
        </w:rPr>
        <w:t>Az ajánlott adag</w:t>
      </w:r>
      <w:r w:rsidR="0027264C">
        <w:rPr>
          <w:sz w:val="22"/>
          <w:szCs w:val="22"/>
        </w:rPr>
        <w:t xml:space="preserve"> </w:t>
      </w:r>
      <w:r w:rsidR="0027264C" w:rsidRPr="00C13E68">
        <w:rPr>
          <w:b/>
          <w:bCs/>
          <w:sz w:val="22"/>
          <w:szCs w:val="22"/>
        </w:rPr>
        <w:t>a legalább</w:t>
      </w:r>
      <w:r w:rsidRPr="00C13E68">
        <w:rPr>
          <w:b/>
          <w:bCs/>
          <w:sz w:val="22"/>
          <w:szCs w:val="22"/>
        </w:rPr>
        <w:t xml:space="preserve"> 50</w:t>
      </w:r>
      <w:r w:rsidR="000E77B1">
        <w:rPr>
          <w:b/>
          <w:bCs/>
          <w:sz w:val="22"/>
          <w:szCs w:val="22"/>
        </w:rPr>
        <w:t> </w:t>
      </w:r>
      <w:r w:rsidRPr="00C13E68">
        <w:rPr>
          <w:b/>
          <w:bCs/>
          <w:sz w:val="22"/>
          <w:szCs w:val="22"/>
        </w:rPr>
        <w:t>kg testtömegű</w:t>
      </w:r>
      <w:r w:rsidRPr="00C13E68">
        <w:rPr>
          <w:sz w:val="22"/>
          <w:szCs w:val="22"/>
        </w:rPr>
        <w:t xml:space="preserve"> gyermekek és serdülők számára egy</w:t>
      </w:r>
      <w:r w:rsidR="0027264C">
        <w:rPr>
          <w:sz w:val="22"/>
          <w:szCs w:val="22"/>
        </w:rPr>
        <w:t> </w:t>
      </w:r>
      <w:r w:rsidRPr="00C13E68">
        <w:rPr>
          <w:sz w:val="22"/>
          <w:szCs w:val="22"/>
        </w:rPr>
        <w:t xml:space="preserve">darab </w:t>
      </w:r>
      <w:r w:rsidR="006E4249" w:rsidRPr="00991FE0">
        <w:rPr>
          <w:b/>
          <w:bCs/>
          <w:sz w:val="22"/>
          <w:szCs w:val="22"/>
        </w:rPr>
        <w:t>Kardatuxan</w:t>
      </w:r>
      <w:r w:rsidRPr="00C13E68">
        <w:rPr>
          <w:b/>
          <w:bCs/>
          <w:sz w:val="22"/>
          <w:szCs w:val="22"/>
        </w:rPr>
        <w:t xml:space="preserve"> 20</w:t>
      </w:r>
      <w:r w:rsidR="000E77B1">
        <w:rPr>
          <w:b/>
          <w:bCs/>
          <w:sz w:val="22"/>
          <w:szCs w:val="22"/>
        </w:rPr>
        <w:t> </w:t>
      </w:r>
      <w:r w:rsidRPr="00C13E68">
        <w:rPr>
          <w:b/>
          <w:bCs/>
          <w:sz w:val="22"/>
          <w:szCs w:val="22"/>
        </w:rPr>
        <w:t>mg-os tabletta</w:t>
      </w:r>
      <w:r w:rsidR="0027264C">
        <w:rPr>
          <w:sz w:val="22"/>
          <w:szCs w:val="22"/>
        </w:rPr>
        <w:t>,</w:t>
      </w:r>
      <w:r w:rsidRPr="00C13E68">
        <w:rPr>
          <w:sz w:val="22"/>
          <w:szCs w:val="22"/>
        </w:rPr>
        <w:t xml:space="preserve"> napi egyszer.</w:t>
      </w:r>
    </w:p>
    <w:p w14:paraId="03CB6248" w14:textId="58198AD3" w:rsidR="00CD6449" w:rsidRPr="00C13E68" w:rsidRDefault="00CD6449" w:rsidP="00C13E68">
      <w:pPr>
        <w:pStyle w:val="Default"/>
        <w:tabs>
          <w:tab w:val="left" w:pos="567"/>
        </w:tabs>
        <w:rPr>
          <w:sz w:val="22"/>
          <w:szCs w:val="22"/>
        </w:rPr>
      </w:pPr>
      <w:r w:rsidRPr="00C13E68">
        <w:rPr>
          <w:sz w:val="22"/>
          <w:szCs w:val="22"/>
        </w:rPr>
        <w:t xml:space="preserve">A </w:t>
      </w:r>
      <w:r w:rsidR="006E4249" w:rsidRPr="00991FE0">
        <w:rPr>
          <w:sz w:val="22"/>
          <w:szCs w:val="22"/>
        </w:rPr>
        <w:t>Kardatuxan</w:t>
      </w:r>
      <w:r w:rsidRPr="00C13E68">
        <w:rPr>
          <w:sz w:val="22"/>
          <w:szCs w:val="22"/>
        </w:rPr>
        <w:t xml:space="preserve"> mindegyik </w:t>
      </w:r>
      <w:r w:rsidR="0027264C">
        <w:rPr>
          <w:sz w:val="22"/>
          <w:szCs w:val="22"/>
        </w:rPr>
        <w:t>adagj</w:t>
      </w:r>
      <w:r w:rsidRPr="00C13E68">
        <w:rPr>
          <w:sz w:val="22"/>
          <w:szCs w:val="22"/>
        </w:rPr>
        <w:t xml:space="preserve">át itallal (például vízzel vagy </w:t>
      </w:r>
      <w:r w:rsidR="0027264C">
        <w:rPr>
          <w:sz w:val="22"/>
          <w:szCs w:val="22"/>
        </w:rPr>
        <w:t>gyümölcslével</w:t>
      </w:r>
      <w:r w:rsidRPr="00C13E68">
        <w:rPr>
          <w:sz w:val="22"/>
          <w:szCs w:val="22"/>
        </w:rPr>
        <w:t>) vegye be étkezés közben. A</w:t>
      </w:r>
      <w:r w:rsidR="00570552" w:rsidRPr="00991FE0">
        <w:rPr>
          <w:sz w:val="22"/>
          <w:szCs w:val="22"/>
        </w:rPr>
        <w:t xml:space="preserve"> </w:t>
      </w:r>
      <w:r w:rsidRPr="00C13E68">
        <w:rPr>
          <w:sz w:val="22"/>
          <w:szCs w:val="22"/>
        </w:rPr>
        <w:t>tablettát mindennap körülbelül ugyanabban az időpontban vegye be. Szükség esetén fontolja meg, hogy emlékeztető</w:t>
      </w:r>
      <w:r w:rsidR="0027264C">
        <w:rPr>
          <w:sz w:val="22"/>
          <w:szCs w:val="22"/>
        </w:rPr>
        <w:t xml:space="preserve"> jelzés</w:t>
      </w:r>
      <w:r w:rsidRPr="00C13E68">
        <w:rPr>
          <w:sz w:val="22"/>
          <w:szCs w:val="22"/>
        </w:rPr>
        <w:t>t állít be magának.</w:t>
      </w:r>
    </w:p>
    <w:p w14:paraId="2C8623B2" w14:textId="700EE78D" w:rsidR="00CD6449" w:rsidRPr="00C13E68" w:rsidRDefault="00CD6449" w:rsidP="00C13E68">
      <w:pPr>
        <w:pStyle w:val="Default"/>
        <w:tabs>
          <w:tab w:val="left" w:pos="567"/>
        </w:tabs>
        <w:rPr>
          <w:sz w:val="22"/>
          <w:szCs w:val="22"/>
        </w:rPr>
      </w:pPr>
      <w:r w:rsidRPr="00C13E68">
        <w:rPr>
          <w:sz w:val="22"/>
          <w:szCs w:val="22"/>
        </w:rPr>
        <w:t>Szülőknek és beteggondozóknak: Figyelje</w:t>
      </w:r>
      <w:r w:rsidR="0027264C">
        <w:rPr>
          <w:sz w:val="22"/>
          <w:szCs w:val="22"/>
        </w:rPr>
        <w:t>n rá</w:t>
      </w:r>
      <w:r w:rsidRPr="00C13E68">
        <w:rPr>
          <w:sz w:val="22"/>
          <w:szCs w:val="22"/>
        </w:rPr>
        <w:t>, hogy a gyermek a teljes adagot bevegye!</w:t>
      </w:r>
    </w:p>
    <w:p w14:paraId="31143EB4" w14:textId="77777777" w:rsidR="00CD6449" w:rsidRPr="00C13E68" w:rsidRDefault="00CD6449" w:rsidP="00C13E68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</w:p>
    <w:p w14:paraId="70B64D77" w14:textId="62DF68D5" w:rsidR="00CD6449" w:rsidRPr="00C13E68" w:rsidRDefault="00CD6449" w:rsidP="00C13E68">
      <w:pPr>
        <w:pStyle w:val="Default"/>
        <w:tabs>
          <w:tab w:val="left" w:pos="567"/>
        </w:tabs>
        <w:rPr>
          <w:sz w:val="22"/>
          <w:szCs w:val="22"/>
        </w:rPr>
      </w:pPr>
      <w:r w:rsidRPr="00C13E68">
        <w:rPr>
          <w:sz w:val="22"/>
          <w:szCs w:val="22"/>
        </w:rPr>
        <w:t xml:space="preserve">Mivel a </w:t>
      </w:r>
      <w:r w:rsidR="006E4249" w:rsidRPr="00991FE0">
        <w:rPr>
          <w:sz w:val="22"/>
          <w:szCs w:val="22"/>
        </w:rPr>
        <w:t>Kardatuxan</w:t>
      </w:r>
      <w:r w:rsidRPr="00C13E68">
        <w:rPr>
          <w:sz w:val="22"/>
          <w:szCs w:val="22"/>
        </w:rPr>
        <w:t xml:space="preserve"> adagja a testtömegtől függ, fontos </w:t>
      </w:r>
      <w:r w:rsidR="0027264C">
        <w:rPr>
          <w:sz w:val="22"/>
          <w:szCs w:val="22"/>
        </w:rPr>
        <w:t>megjelenni</w:t>
      </w:r>
      <w:r w:rsidRPr="00C13E68">
        <w:rPr>
          <w:sz w:val="22"/>
          <w:szCs w:val="22"/>
        </w:rPr>
        <w:t xml:space="preserve"> a kezelőorvos</w:t>
      </w:r>
      <w:r w:rsidR="0027264C">
        <w:rPr>
          <w:sz w:val="22"/>
          <w:szCs w:val="22"/>
        </w:rPr>
        <w:t xml:space="preserve">sal előre megbeszélt kontroll </w:t>
      </w:r>
      <w:r w:rsidRPr="00C13E68">
        <w:rPr>
          <w:sz w:val="22"/>
          <w:szCs w:val="22"/>
        </w:rPr>
        <w:t>időpontj</w:t>
      </w:r>
      <w:r w:rsidR="0027264C">
        <w:rPr>
          <w:sz w:val="22"/>
          <w:szCs w:val="22"/>
        </w:rPr>
        <w:t>ában</w:t>
      </w:r>
      <w:r w:rsidRPr="00C13E68">
        <w:rPr>
          <w:sz w:val="22"/>
          <w:szCs w:val="22"/>
        </w:rPr>
        <w:t>, mert a testtömeg változása esetén szükség lehet az adag módosítására.</w:t>
      </w:r>
    </w:p>
    <w:p w14:paraId="1CC6B269" w14:textId="2FC5B0E3" w:rsidR="00CD6449" w:rsidRPr="00C13E68" w:rsidRDefault="00CD6449" w:rsidP="00C13E68">
      <w:pPr>
        <w:pStyle w:val="Default"/>
        <w:tabs>
          <w:tab w:val="left" w:pos="567"/>
        </w:tabs>
        <w:rPr>
          <w:sz w:val="22"/>
          <w:szCs w:val="22"/>
        </w:rPr>
      </w:pPr>
      <w:r w:rsidRPr="00C13E68">
        <w:rPr>
          <w:b/>
          <w:bCs/>
          <w:sz w:val="22"/>
          <w:szCs w:val="22"/>
        </w:rPr>
        <w:t xml:space="preserve">Soha ne módosítsa saját </w:t>
      </w:r>
      <w:r w:rsidR="0027264C">
        <w:rPr>
          <w:b/>
          <w:bCs/>
          <w:sz w:val="22"/>
          <w:szCs w:val="22"/>
        </w:rPr>
        <w:t>megfontolásból</w:t>
      </w:r>
      <w:r w:rsidRPr="00C13E68">
        <w:rPr>
          <w:b/>
          <w:bCs/>
          <w:sz w:val="22"/>
          <w:szCs w:val="22"/>
        </w:rPr>
        <w:t xml:space="preserve"> a </w:t>
      </w:r>
      <w:r w:rsidR="006E4249" w:rsidRPr="00991FE0">
        <w:rPr>
          <w:b/>
          <w:bCs/>
          <w:sz w:val="22"/>
          <w:szCs w:val="22"/>
        </w:rPr>
        <w:t>Kardatuxan</w:t>
      </w:r>
      <w:r w:rsidRPr="00C13E68">
        <w:rPr>
          <w:b/>
          <w:bCs/>
          <w:sz w:val="22"/>
          <w:szCs w:val="22"/>
        </w:rPr>
        <w:t xml:space="preserve"> adagját!</w:t>
      </w:r>
      <w:r w:rsidRPr="00C13E68">
        <w:rPr>
          <w:sz w:val="22"/>
          <w:szCs w:val="22"/>
        </w:rPr>
        <w:t xml:space="preserve"> Az adagot a kezelőorvos módosítja szükség esetén.</w:t>
      </w:r>
    </w:p>
    <w:p w14:paraId="7E011D5E" w14:textId="77777777" w:rsidR="000158D6" w:rsidRPr="00991FE0" w:rsidRDefault="000158D6" w:rsidP="00C13E68">
      <w:pPr>
        <w:pStyle w:val="Default"/>
        <w:tabs>
          <w:tab w:val="left" w:pos="567"/>
        </w:tabs>
        <w:rPr>
          <w:sz w:val="22"/>
          <w:szCs w:val="22"/>
        </w:rPr>
      </w:pPr>
    </w:p>
    <w:p w14:paraId="0BD09AEF" w14:textId="4E1FB175" w:rsidR="000158D6" w:rsidRPr="00991FE0" w:rsidRDefault="000158D6" w:rsidP="000158D6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Ne darabolja fel a tablettát abból a célból, hogy kisebb adagokat alkalmazzon. Amennyiben kisebb adagra van szüksége, más gyógyszerformák elérhetőek.</w:t>
      </w:r>
    </w:p>
    <w:p w14:paraId="5CD478FF" w14:textId="6264C59C" w:rsidR="000158D6" w:rsidRPr="00991FE0" w:rsidRDefault="000158D6" w:rsidP="000158D6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Amennyiben a </w:t>
      </w:r>
      <w:r w:rsidR="00B5609F" w:rsidRPr="00C13E68">
        <w:rPr>
          <w:sz w:val="22"/>
          <w:szCs w:val="22"/>
        </w:rPr>
        <w:t>gyermek</w:t>
      </w:r>
      <w:r w:rsidR="00B51003">
        <w:rPr>
          <w:sz w:val="22"/>
          <w:szCs w:val="22"/>
        </w:rPr>
        <w:t xml:space="preserve"> vagy a</w:t>
      </w:r>
      <w:r w:rsidR="00B5609F" w:rsidRPr="00C13E68">
        <w:rPr>
          <w:spacing w:val="-2"/>
          <w:sz w:val="22"/>
          <w:szCs w:val="22"/>
        </w:rPr>
        <w:t xml:space="preserve"> </w:t>
      </w:r>
      <w:r w:rsidR="00B5609F" w:rsidRPr="00C13E68">
        <w:rPr>
          <w:sz w:val="22"/>
          <w:szCs w:val="22"/>
        </w:rPr>
        <w:t>serdülő</w:t>
      </w:r>
      <w:r w:rsidR="00B51003">
        <w:rPr>
          <w:sz w:val="22"/>
          <w:szCs w:val="22"/>
        </w:rPr>
        <w:t xml:space="preserve"> beteg</w:t>
      </w:r>
      <w:r w:rsidR="00B5609F" w:rsidRPr="00C13E68">
        <w:rPr>
          <w:spacing w:val="-2"/>
          <w:sz w:val="22"/>
          <w:szCs w:val="22"/>
        </w:rPr>
        <w:t xml:space="preserve"> </w:t>
      </w:r>
      <w:r w:rsidRPr="00991FE0">
        <w:rPr>
          <w:sz w:val="22"/>
          <w:szCs w:val="22"/>
        </w:rPr>
        <w:t>nem tudj</w:t>
      </w:r>
      <w:r w:rsidR="00B51003">
        <w:rPr>
          <w:sz w:val="22"/>
          <w:szCs w:val="22"/>
        </w:rPr>
        <w:t>a</w:t>
      </w:r>
      <w:r w:rsidRPr="00991FE0">
        <w:rPr>
          <w:sz w:val="22"/>
          <w:szCs w:val="22"/>
        </w:rPr>
        <w:t xml:space="preserve"> lenyelni egészben a tablettát, más gyógyszerformák elérhetőek.</w:t>
      </w:r>
    </w:p>
    <w:p w14:paraId="5E32B4FD" w14:textId="7C5D4BBD" w:rsidR="000158D6" w:rsidRPr="00991FE0" w:rsidRDefault="000158D6" w:rsidP="000158D6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Ha </w:t>
      </w:r>
      <w:r w:rsidR="00B51003" w:rsidRPr="00991FE0">
        <w:rPr>
          <w:sz w:val="22"/>
          <w:szCs w:val="22"/>
        </w:rPr>
        <w:t xml:space="preserve">nem érhető el </w:t>
      </w:r>
      <w:r w:rsidRPr="00991FE0">
        <w:rPr>
          <w:sz w:val="22"/>
          <w:szCs w:val="22"/>
        </w:rPr>
        <w:t xml:space="preserve">más gyógyszerforma, porrá törheti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tablettát, és közvetlenül a bevétel előtt elkeverheti vízzel vagy alma</w:t>
      </w:r>
      <w:r w:rsidR="00B51003">
        <w:rPr>
          <w:sz w:val="22"/>
          <w:szCs w:val="22"/>
        </w:rPr>
        <w:t>pürével</w:t>
      </w:r>
      <w:r w:rsidRPr="00991FE0">
        <w:rPr>
          <w:sz w:val="22"/>
          <w:szCs w:val="22"/>
        </w:rPr>
        <w:t xml:space="preserve">. A keverék </w:t>
      </w:r>
      <w:r w:rsidR="00B51003">
        <w:rPr>
          <w:sz w:val="22"/>
          <w:szCs w:val="22"/>
        </w:rPr>
        <w:t>bevétele</w:t>
      </w:r>
      <w:r w:rsidRPr="00991FE0">
        <w:rPr>
          <w:sz w:val="22"/>
          <w:szCs w:val="22"/>
        </w:rPr>
        <w:t xml:space="preserve"> után </w:t>
      </w:r>
      <w:r w:rsidR="00B51003">
        <w:rPr>
          <w:sz w:val="22"/>
          <w:szCs w:val="22"/>
        </w:rPr>
        <w:t>fogyasszon</w:t>
      </w:r>
      <w:r w:rsidRPr="00991FE0">
        <w:rPr>
          <w:sz w:val="22"/>
          <w:szCs w:val="22"/>
        </w:rPr>
        <w:t xml:space="preserve"> valamilyen ételt. Szükség esetén kezelőorvosa gyomorszondán keresztül is beadhatja </w:t>
      </w:r>
      <w:r w:rsidR="00B51003">
        <w:rPr>
          <w:sz w:val="22"/>
          <w:szCs w:val="22"/>
        </w:rPr>
        <w:t xml:space="preserve">Önnek </w:t>
      </w:r>
      <w:r w:rsidRPr="00991FE0">
        <w:rPr>
          <w:sz w:val="22"/>
          <w:szCs w:val="22"/>
        </w:rPr>
        <w:t xml:space="preserve">a porrá tört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tablettát. </w:t>
      </w:r>
    </w:p>
    <w:p w14:paraId="5A562C65" w14:textId="77777777" w:rsidR="000158D6" w:rsidRPr="00C13E68" w:rsidRDefault="000158D6" w:rsidP="000158D6">
      <w:pPr>
        <w:pStyle w:val="Default"/>
        <w:rPr>
          <w:sz w:val="22"/>
          <w:szCs w:val="22"/>
        </w:rPr>
      </w:pPr>
    </w:p>
    <w:p w14:paraId="36F1FA68" w14:textId="15D63ECA" w:rsidR="000158D6" w:rsidRPr="00991FE0" w:rsidRDefault="000158D6" w:rsidP="000158D6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Ha </w:t>
      </w:r>
      <w:r w:rsidR="00B51003">
        <w:rPr>
          <w:b/>
          <w:bCs/>
          <w:sz w:val="22"/>
          <w:szCs w:val="22"/>
        </w:rPr>
        <w:t>a beteg visszabukja</w:t>
      </w:r>
      <w:r w:rsidRPr="00991FE0">
        <w:rPr>
          <w:b/>
          <w:bCs/>
          <w:sz w:val="22"/>
          <w:szCs w:val="22"/>
        </w:rPr>
        <w:t xml:space="preserve"> vagy kihányja az adagot</w:t>
      </w:r>
    </w:p>
    <w:p w14:paraId="7C2027D7" w14:textId="3F67FFBC" w:rsidR="000158D6" w:rsidRPr="00991FE0" w:rsidRDefault="000158D6" w:rsidP="00F355B4">
      <w:pPr>
        <w:pStyle w:val="Default"/>
        <w:numPr>
          <w:ilvl w:val="0"/>
          <w:numId w:val="19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kevesebb mint 30</w:t>
      </w:r>
      <w:r w:rsidR="000E77B1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perccel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bevétele után</w:t>
      </w:r>
      <w:r w:rsidR="00B51003">
        <w:rPr>
          <w:sz w:val="22"/>
          <w:szCs w:val="22"/>
        </w:rPr>
        <w:t>:</w:t>
      </w:r>
      <w:r w:rsidRPr="00991FE0">
        <w:rPr>
          <w:sz w:val="22"/>
          <w:szCs w:val="22"/>
        </w:rPr>
        <w:t xml:space="preserve"> vegyen be új adagot.</w:t>
      </w:r>
    </w:p>
    <w:p w14:paraId="78A56EEB" w14:textId="4FB80FD8" w:rsidR="000158D6" w:rsidRPr="00991FE0" w:rsidRDefault="000158D6" w:rsidP="00F355B4">
      <w:pPr>
        <w:pStyle w:val="Default"/>
        <w:numPr>
          <w:ilvl w:val="0"/>
          <w:numId w:val="19"/>
        </w:numPr>
        <w:ind w:left="567" w:hanging="567"/>
        <w:rPr>
          <w:sz w:val="22"/>
          <w:szCs w:val="22"/>
        </w:rPr>
      </w:pPr>
      <w:r w:rsidRPr="00991FE0">
        <w:rPr>
          <w:sz w:val="22"/>
          <w:szCs w:val="22"/>
        </w:rPr>
        <w:t>több mint 30</w:t>
      </w:r>
      <w:r w:rsidR="000E77B1">
        <w:rPr>
          <w:sz w:val="22"/>
          <w:szCs w:val="22"/>
        </w:rPr>
        <w:t> </w:t>
      </w:r>
      <w:r w:rsidRPr="00991FE0">
        <w:rPr>
          <w:sz w:val="22"/>
          <w:szCs w:val="22"/>
        </w:rPr>
        <w:t xml:space="preserve">perccel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bevétele után</w:t>
      </w:r>
      <w:r w:rsidR="00B51003">
        <w:rPr>
          <w:sz w:val="22"/>
          <w:szCs w:val="22"/>
        </w:rPr>
        <w:t>:</w:t>
      </w:r>
      <w:r w:rsidRPr="00991FE0">
        <w:rPr>
          <w:sz w:val="22"/>
          <w:szCs w:val="22"/>
        </w:rPr>
        <w:t xml:space="preserve"> </w:t>
      </w:r>
      <w:r w:rsidRPr="00991FE0">
        <w:rPr>
          <w:b/>
          <w:bCs/>
          <w:sz w:val="22"/>
          <w:szCs w:val="22"/>
        </w:rPr>
        <w:t xml:space="preserve">ne vegyen be </w:t>
      </w:r>
      <w:r w:rsidRPr="00991FE0">
        <w:rPr>
          <w:sz w:val="22"/>
          <w:szCs w:val="22"/>
        </w:rPr>
        <w:t xml:space="preserve">új adagot. Ilyen esetben a szokásos időben vegye be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következő adagját.</w:t>
      </w:r>
    </w:p>
    <w:p w14:paraId="033F160A" w14:textId="77777777" w:rsidR="0018443E" w:rsidRPr="00991FE0" w:rsidRDefault="0018443E" w:rsidP="00D05C7C">
      <w:pPr>
        <w:pStyle w:val="Default"/>
        <w:rPr>
          <w:sz w:val="22"/>
          <w:szCs w:val="22"/>
        </w:rPr>
      </w:pPr>
    </w:p>
    <w:p w14:paraId="1199B5C6" w14:textId="69EEF95A" w:rsidR="004B4CB6" w:rsidRPr="00991FE0" w:rsidRDefault="000158D6" w:rsidP="00D05C7C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Ha </w:t>
      </w:r>
      <w:r w:rsidR="00B51003">
        <w:rPr>
          <w:sz w:val="22"/>
          <w:szCs w:val="22"/>
        </w:rPr>
        <w:t xml:space="preserve">a beteg </w:t>
      </w:r>
      <w:r w:rsidRPr="00991FE0">
        <w:rPr>
          <w:sz w:val="22"/>
          <w:szCs w:val="22"/>
        </w:rPr>
        <w:t xml:space="preserve">ismételten </w:t>
      </w:r>
      <w:r w:rsidR="00B51003">
        <w:rPr>
          <w:sz w:val="22"/>
          <w:szCs w:val="22"/>
        </w:rPr>
        <w:t>visszabukja</w:t>
      </w:r>
      <w:r w:rsidRPr="00991FE0">
        <w:rPr>
          <w:sz w:val="22"/>
          <w:szCs w:val="22"/>
        </w:rPr>
        <w:t xml:space="preserve"> az adagot vagy </w:t>
      </w:r>
      <w:r w:rsidR="00B51003">
        <w:rPr>
          <w:sz w:val="22"/>
          <w:szCs w:val="22"/>
        </w:rPr>
        <w:t xml:space="preserve">ismételten </w:t>
      </w:r>
      <w:r w:rsidRPr="00991FE0">
        <w:rPr>
          <w:sz w:val="22"/>
          <w:szCs w:val="22"/>
        </w:rPr>
        <w:t xml:space="preserve">hányás lép fel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bevétele után, értesítse kezelőorvosát.</w:t>
      </w:r>
    </w:p>
    <w:p w14:paraId="50DF274C" w14:textId="77777777" w:rsidR="00D05C7C" w:rsidRPr="00991FE0" w:rsidRDefault="00D05C7C" w:rsidP="00D05C7C">
      <w:pPr>
        <w:pStyle w:val="Default"/>
        <w:rPr>
          <w:sz w:val="22"/>
          <w:szCs w:val="22"/>
        </w:rPr>
      </w:pPr>
    </w:p>
    <w:p w14:paraId="1BF37B8F" w14:textId="77777777" w:rsidR="00AE2FAE" w:rsidRPr="00991FE0" w:rsidRDefault="00AE2FAE" w:rsidP="00AE2FAE">
      <w:pPr>
        <w:pStyle w:val="Default"/>
        <w:rPr>
          <w:b/>
          <w:bCs/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Mikor kell bevenni a </w:t>
      </w:r>
      <w:r w:rsidR="00393E0B" w:rsidRPr="00991FE0">
        <w:rPr>
          <w:b/>
          <w:bCs/>
          <w:sz w:val="22"/>
          <w:szCs w:val="22"/>
        </w:rPr>
        <w:t>Kardatuxan</w:t>
      </w:r>
      <w:r w:rsidR="00C50C81" w:rsidRPr="00991FE0">
        <w:rPr>
          <w:b/>
          <w:bCs/>
          <w:sz w:val="22"/>
          <w:szCs w:val="22"/>
        </w:rPr>
        <w:t>-</w:t>
      </w:r>
      <w:r w:rsidR="001067FF" w:rsidRPr="00991FE0">
        <w:rPr>
          <w:b/>
          <w:bCs/>
          <w:sz w:val="22"/>
          <w:szCs w:val="22"/>
        </w:rPr>
        <w:t>t</w:t>
      </w:r>
      <w:r w:rsidRPr="00991FE0">
        <w:rPr>
          <w:b/>
          <w:bCs/>
          <w:sz w:val="22"/>
          <w:szCs w:val="22"/>
        </w:rPr>
        <w:t>?</w:t>
      </w:r>
    </w:p>
    <w:p w14:paraId="66D7D478" w14:textId="0FE0D02F" w:rsidR="00D400FB" w:rsidRPr="00991FE0" w:rsidRDefault="00D400FB" w:rsidP="004F07A7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Mindennap be kell vennie a tablettá(ka)t, amíg a kezelőorvos a tabletta szedésének abbahagyására nem utasítja </w:t>
      </w:r>
    </w:p>
    <w:p w14:paraId="00FEF04A" w14:textId="3EFAA9D9" w:rsidR="00EE79CD" w:rsidRPr="00991FE0" w:rsidRDefault="00EE79CD" w:rsidP="004F07A7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tablettát lehetőleg mindennap azonos időpontban vegye be, </w:t>
      </w:r>
      <w:r w:rsidR="00B51003">
        <w:rPr>
          <w:sz w:val="22"/>
          <w:szCs w:val="22"/>
        </w:rPr>
        <w:t>így kisebb eséllyel felejti el</w:t>
      </w:r>
      <w:r w:rsidRPr="00991FE0">
        <w:rPr>
          <w:sz w:val="22"/>
          <w:szCs w:val="22"/>
        </w:rPr>
        <w:t>.</w:t>
      </w:r>
    </w:p>
    <w:p w14:paraId="4F55018D" w14:textId="77777777" w:rsidR="00EE79CD" w:rsidRPr="00991FE0" w:rsidRDefault="00EE79CD" w:rsidP="004F07A7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Kezelőorvosa fogja eldönteni, hogy a kezelést meddig kell folytatni. </w:t>
      </w:r>
    </w:p>
    <w:p w14:paraId="0B2960AF" w14:textId="77777777" w:rsidR="00EE79CD" w:rsidRPr="00991FE0" w:rsidRDefault="00EE79CD" w:rsidP="004F07A7">
      <w:pPr>
        <w:pStyle w:val="Default"/>
        <w:rPr>
          <w:sz w:val="22"/>
          <w:szCs w:val="22"/>
        </w:rPr>
      </w:pPr>
    </w:p>
    <w:p w14:paraId="4D6ECC13" w14:textId="19118E6B" w:rsidR="006F6942" w:rsidRPr="00991FE0" w:rsidRDefault="00163A33" w:rsidP="004F07A7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Vérrögképződésés megakadályozása az a</w:t>
      </w:r>
      <w:r w:rsidR="00D400FB" w:rsidRPr="00991FE0">
        <w:rPr>
          <w:sz w:val="22"/>
          <w:szCs w:val="22"/>
        </w:rPr>
        <w:t>gy</w:t>
      </w:r>
      <w:r w:rsidRPr="00991FE0">
        <w:rPr>
          <w:sz w:val="22"/>
          <w:szCs w:val="22"/>
        </w:rPr>
        <w:t>ban</w:t>
      </w:r>
      <w:r w:rsidR="00D400FB" w:rsidRPr="00991FE0">
        <w:rPr>
          <w:sz w:val="22"/>
          <w:szCs w:val="22"/>
        </w:rPr>
        <w:t xml:space="preserve"> (sztrók) és egyéb erekben: </w:t>
      </w:r>
    </w:p>
    <w:p w14:paraId="2E97DF14" w14:textId="51915126" w:rsidR="00EE79CD" w:rsidRPr="00991FE0" w:rsidRDefault="00D400FB" w:rsidP="004F07A7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Amennyiben </w:t>
      </w:r>
      <w:r w:rsidR="00B51003">
        <w:rPr>
          <w:sz w:val="22"/>
          <w:szCs w:val="22"/>
        </w:rPr>
        <w:t xml:space="preserve">a </w:t>
      </w:r>
      <w:r w:rsidRPr="00991FE0">
        <w:rPr>
          <w:sz w:val="22"/>
          <w:szCs w:val="22"/>
        </w:rPr>
        <w:t xml:space="preserve">normál szívritmus visszaállításához </w:t>
      </w:r>
      <w:r w:rsidR="00B51003">
        <w:rPr>
          <w:sz w:val="22"/>
          <w:szCs w:val="22"/>
        </w:rPr>
        <w:t xml:space="preserve">Önnél </w:t>
      </w:r>
      <w:r w:rsidRPr="00991FE0">
        <w:rPr>
          <w:sz w:val="22"/>
          <w:szCs w:val="22"/>
        </w:rPr>
        <w:t>egy ú</w:t>
      </w:r>
      <w:r w:rsidR="006F6942" w:rsidRPr="00991FE0">
        <w:rPr>
          <w:sz w:val="22"/>
          <w:szCs w:val="22"/>
        </w:rPr>
        <w:t>gynevezett</w:t>
      </w:r>
      <w:r w:rsidRPr="00991FE0">
        <w:rPr>
          <w:sz w:val="22"/>
          <w:szCs w:val="22"/>
        </w:rPr>
        <w:t xml:space="preserve"> kardióverzió nevű beavatkozás szükséges, a </w:t>
      </w:r>
      <w:r w:rsidR="00393E0B" w:rsidRPr="00991FE0">
        <w:rPr>
          <w:sz w:val="22"/>
          <w:szCs w:val="22"/>
        </w:rPr>
        <w:t>Kardatuxan</w:t>
      </w:r>
      <w:r w:rsidR="00773F08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>filmtablettát mindenképpen a kezelőorvosa által meghatározott időben vegye be!</w:t>
      </w:r>
    </w:p>
    <w:p w14:paraId="1355C481" w14:textId="77777777" w:rsidR="00D400FB" w:rsidRPr="00991FE0" w:rsidRDefault="00D400FB" w:rsidP="004F07A7">
      <w:pPr>
        <w:pStyle w:val="Default"/>
        <w:rPr>
          <w:sz w:val="22"/>
          <w:szCs w:val="22"/>
        </w:rPr>
      </w:pPr>
    </w:p>
    <w:p w14:paraId="5C605237" w14:textId="77777777" w:rsidR="00F45C51" w:rsidRPr="00991FE0" w:rsidRDefault="00A023BE" w:rsidP="00082A8E">
      <w:pPr>
        <w:spacing w:line="240" w:lineRule="auto"/>
        <w:ind w:right="-2"/>
        <w:rPr>
          <w:b/>
          <w:szCs w:val="22"/>
          <w:lang w:val="da-DK"/>
        </w:rPr>
      </w:pPr>
      <w:r w:rsidRPr="00991FE0">
        <w:rPr>
          <w:b/>
          <w:szCs w:val="22"/>
          <w:lang w:val="da-DK"/>
        </w:rPr>
        <w:t>Ha elfelejtet</w:t>
      </w:r>
      <w:r w:rsidR="001067FF" w:rsidRPr="00991FE0">
        <w:rPr>
          <w:b/>
          <w:szCs w:val="22"/>
          <w:lang w:val="da-DK"/>
        </w:rPr>
        <w:t xml:space="preserve">te bevenni a </w:t>
      </w:r>
      <w:r w:rsidR="00393E0B" w:rsidRPr="00991FE0">
        <w:rPr>
          <w:b/>
          <w:szCs w:val="22"/>
          <w:lang w:val="da-DK"/>
        </w:rPr>
        <w:t>Kardatuxan</w:t>
      </w:r>
      <w:r w:rsidR="006B3011" w:rsidRPr="00991FE0">
        <w:rPr>
          <w:b/>
          <w:szCs w:val="22"/>
          <w:lang w:val="da-DK"/>
        </w:rPr>
        <w:t>-</w:t>
      </w:r>
      <w:r w:rsidR="001067FF" w:rsidRPr="00991FE0">
        <w:rPr>
          <w:b/>
          <w:szCs w:val="22"/>
          <w:lang w:val="da-DK"/>
        </w:rPr>
        <w:t>t</w:t>
      </w:r>
    </w:p>
    <w:p w14:paraId="493E581A" w14:textId="6A8E7FFA" w:rsidR="00CB5666" w:rsidRPr="00991FE0" w:rsidRDefault="00564200" w:rsidP="00C13E68">
      <w:pPr>
        <w:pStyle w:val="Listaszerbekezds"/>
        <w:numPr>
          <w:ilvl w:val="0"/>
          <w:numId w:val="16"/>
        </w:numPr>
        <w:tabs>
          <w:tab w:val="left" w:pos="562"/>
        </w:tabs>
        <w:ind w:left="567" w:hanging="567"/>
        <w:rPr>
          <w:rFonts w:eastAsia="SimSun"/>
          <w:color w:val="000000"/>
          <w:lang w:val="en-GB"/>
        </w:rPr>
      </w:pPr>
      <w:r w:rsidRPr="00C13E68">
        <w:t>Felnőttek,</w:t>
      </w:r>
      <w:r w:rsidRPr="00C13E68">
        <w:rPr>
          <w:spacing w:val="-5"/>
        </w:rPr>
        <w:t xml:space="preserve"> </w:t>
      </w:r>
      <w:r w:rsidRPr="00C13E68">
        <w:t>gyermekek</w:t>
      </w:r>
      <w:r w:rsidRPr="00C13E68">
        <w:rPr>
          <w:spacing w:val="-4"/>
        </w:rPr>
        <w:t xml:space="preserve"> </w:t>
      </w:r>
      <w:r w:rsidRPr="00C13E68">
        <w:t>és</w:t>
      </w:r>
      <w:r w:rsidRPr="00C13E68">
        <w:rPr>
          <w:spacing w:val="-4"/>
        </w:rPr>
        <w:t xml:space="preserve"> </w:t>
      </w:r>
      <w:r w:rsidRPr="00C13E68">
        <w:rPr>
          <w:spacing w:val="-2"/>
        </w:rPr>
        <w:t>serdülők</w:t>
      </w:r>
      <w:r w:rsidR="00CB5666" w:rsidRPr="00991FE0">
        <w:rPr>
          <w:rFonts w:eastAsia="SimSun"/>
          <w:color w:val="000000"/>
          <w:lang w:val="en-GB"/>
        </w:rPr>
        <w:t>:</w:t>
      </w:r>
    </w:p>
    <w:p w14:paraId="6A29F041" w14:textId="4EE2F413" w:rsidR="00226CD9" w:rsidRPr="00C13E68" w:rsidRDefault="00773F08" w:rsidP="00C13E68">
      <w:pPr>
        <w:spacing w:line="240" w:lineRule="auto"/>
        <w:ind w:left="567" w:right="-2"/>
        <w:rPr>
          <w:szCs w:val="22"/>
        </w:rPr>
      </w:pPr>
      <w:r w:rsidRPr="00C13E68">
        <w:rPr>
          <w:szCs w:val="22"/>
        </w:rPr>
        <w:t xml:space="preserve">Ha naponta </w:t>
      </w:r>
      <w:r w:rsidRPr="00C13E68">
        <w:rPr>
          <w:b/>
          <w:bCs/>
          <w:szCs w:val="22"/>
        </w:rPr>
        <w:t>egyszer</w:t>
      </w:r>
      <w:r w:rsidRPr="00C13E68">
        <w:rPr>
          <w:szCs w:val="22"/>
        </w:rPr>
        <w:t xml:space="preserve"> egy 20 mg-os vagy 15 mg-os tablettát szed, és kimaradt egy adag, vegye be, amint eszébe jut. N</w:t>
      </w:r>
      <w:r w:rsidR="00BB74B0" w:rsidRPr="00C13E68">
        <w:rPr>
          <w:szCs w:val="22"/>
        </w:rPr>
        <w:t>e</w:t>
      </w:r>
      <w:r w:rsidRPr="00C13E68">
        <w:rPr>
          <w:szCs w:val="22"/>
        </w:rPr>
        <w:t xml:space="preserve"> vegyen be napi egy</w:t>
      </w:r>
      <w:r w:rsidR="00B51003">
        <w:rPr>
          <w:szCs w:val="22"/>
        </w:rPr>
        <w:t> </w:t>
      </w:r>
      <w:r w:rsidRPr="00C13E68">
        <w:rPr>
          <w:szCs w:val="22"/>
        </w:rPr>
        <w:t xml:space="preserve">tablettánál többet </w:t>
      </w:r>
      <w:r w:rsidR="00945EC2" w:rsidRPr="00C13E68">
        <w:rPr>
          <w:szCs w:val="22"/>
        </w:rPr>
        <w:t xml:space="preserve">ugyanazon a napon, </w:t>
      </w:r>
      <w:r w:rsidRPr="00C13E68">
        <w:rPr>
          <w:szCs w:val="22"/>
        </w:rPr>
        <w:t xml:space="preserve">a kihagyott adag pótlására. A következő tablettát vegye be a következő napon, majd folytassa a napi egy tabletta szedését a korábbiak szerint. </w:t>
      </w:r>
    </w:p>
    <w:p w14:paraId="65F2DC95" w14:textId="77777777" w:rsidR="00773F08" w:rsidRPr="00C13E68" w:rsidRDefault="00773F08" w:rsidP="00B152DD">
      <w:pPr>
        <w:spacing w:line="240" w:lineRule="auto"/>
        <w:ind w:right="-2"/>
        <w:rPr>
          <w:szCs w:val="22"/>
        </w:rPr>
      </w:pPr>
    </w:p>
    <w:p w14:paraId="7AB9CD2B" w14:textId="7E17963B" w:rsidR="00564200" w:rsidRPr="00991FE0" w:rsidRDefault="00564200" w:rsidP="00564200">
      <w:pPr>
        <w:pStyle w:val="Listaszerbekezds"/>
        <w:numPr>
          <w:ilvl w:val="0"/>
          <w:numId w:val="16"/>
        </w:numPr>
        <w:tabs>
          <w:tab w:val="left" w:pos="562"/>
        </w:tabs>
        <w:ind w:left="567" w:hanging="567"/>
        <w:rPr>
          <w:rFonts w:eastAsia="SimSun"/>
          <w:color w:val="000000"/>
          <w:lang w:val="en-GB"/>
        </w:rPr>
      </w:pPr>
      <w:r w:rsidRPr="00C13E68">
        <w:t>Felnőttek</w:t>
      </w:r>
      <w:r w:rsidRPr="00991FE0">
        <w:rPr>
          <w:rFonts w:eastAsia="SimSun"/>
          <w:color w:val="000000"/>
          <w:lang w:val="en-GB"/>
        </w:rPr>
        <w:t>:</w:t>
      </w:r>
    </w:p>
    <w:p w14:paraId="2BD0701F" w14:textId="4CEF5C18" w:rsidR="00CE5060" w:rsidRPr="00C13E68" w:rsidRDefault="00773F08" w:rsidP="00C13E68">
      <w:pPr>
        <w:spacing w:line="240" w:lineRule="auto"/>
        <w:ind w:left="567" w:right="-2"/>
        <w:rPr>
          <w:szCs w:val="22"/>
        </w:rPr>
      </w:pPr>
      <w:r w:rsidRPr="00C13E68">
        <w:rPr>
          <w:szCs w:val="22"/>
        </w:rPr>
        <w:t xml:space="preserve">Ha naponta </w:t>
      </w:r>
      <w:r w:rsidRPr="00C13E68">
        <w:rPr>
          <w:b/>
          <w:bCs/>
          <w:szCs w:val="22"/>
        </w:rPr>
        <w:t>kétszer</w:t>
      </w:r>
      <w:r w:rsidRPr="00C13E68">
        <w:rPr>
          <w:szCs w:val="22"/>
        </w:rPr>
        <w:t xml:space="preserve"> egy 15 mg-os tablettát szed, és kimaradt egy adag, vegye be, amint eszébe jut. Ne vegyen be naponta két 15 mg-os tablettánál többet </w:t>
      </w:r>
      <w:r w:rsidR="00945EC2" w:rsidRPr="00C13E68">
        <w:rPr>
          <w:szCs w:val="22"/>
        </w:rPr>
        <w:t>ugyanazon a napon</w:t>
      </w:r>
      <w:r w:rsidRPr="00C13E68">
        <w:rPr>
          <w:szCs w:val="22"/>
        </w:rPr>
        <w:t>. Ha elfelejt bevenni egy adagot, akkor bevehet egyszerre két 15</w:t>
      </w:r>
      <w:r w:rsidR="00B51003">
        <w:rPr>
          <w:szCs w:val="22"/>
        </w:rPr>
        <w:t> </w:t>
      </w:r>
      <w:r w:rsidRPr="00C13E68">
        <w:rPr>
          <w:szCs w:val="22"/>
        </w:rPr>
        <w:t>mg-os tablettát, így biztosítja az azon a napon szükséges két tablettát (30 mg). A következő napon folytassa a naponta kétszer</w:t>
      </w:r>
      <w:r w:rsidR="00B51003">
        <w:rPr>
          <w:szCs w:val="22"/>
        </w:rPr>
        <w:t> </w:t>
      </w:r>
      <w:r w:rsidRPr="00C13E68">
        <w:rPr>
          <w:szCs w:val="22"/>
        </w:rPr>
        <w:t>egy 15 mg-os tabletta szedését a korábbiak szerint.</w:t>
      </w:r>
    </w:p>
    <w:p w14:paraId="766A1A0B" w14:textId="77777777" w:rsidR="00773F08" w:rsidRPr="00C13E68" w:rsidRDefault="00773F08" w:rsidP="00945EC2">
      <w:pPr>
        <w:spacing w:line="240" w:lineRule="auto"/>
        <w:ind w:right="-2"/>
        <w:rPr>
          <w:szCs w:val="22"/>
        </w:rPr>
      </w:pPr>
    </w:p>
    <w:p w14:paraId="5F760E75" w14:textId="77777777" w:rsidR="00916B4D" w:rsidRPr="00991FE0" w:rsidRDefault="00916B4D" w:rsidP="00916B4D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Ha az előírtnál több </w:t>
      </w:r>
      <w:r w:rsidR="00393E0B" w:rsidRPr="00991FE0">
        <w:rPr>
          <w:b/>
          <w:bCs/>
          <w:sz w:val="22"/>
          <w:szCs w:val="22"/>
        </w:rPr>
        <w:t>Kardatuxan</w:t>
      </w:r>
      <w:r w:rsidRPr="00991FE0">
        <w:rPr>
          <w:b/>
          <w:bCs/>
          <w:sz w:val="22"/>
          <w:szCs w:val="22"/>
        </w:rPr>
        <w:t xml:space="preserve">-t vett be </w:t>
      </w:r>
    </w:p>
    <w:p w14:paraId="4F157F16" w14:textId="77777777" w:rsidR="00916B4D" w:rsidRPr="00991FE0" w:rsidRDefault="00916B4D" w:rsidP="00916B4D">
      <w:pPr>
        <w:spacing w:line="240" w:lineRule="auto"/>
        <w:ind w:right="-2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Azonnal értesítse kezelőorvosát, ha túl sok </w:t>
      </w:r>
      <w:r w:rsidR="00393E0B" w:rsidRPr="00991FE0">
        <w:rPr>
          <w:szCs w:val="22"/>
          <w:lang w:val="hu-HU"/>
        </w:rPr>
        <w:t>Kardatuxan</w:t>
      </w:r>
      <w:r w:rsidRPr="00991FE0">
        <w:rPr>
          <w:szCs w:val="22"/>
          <w:lang w:val="hu-HU"/>
        </w:rPr>
        <w:t xml:space="preserve"> tablettát vett be. Túl sok </w:t>
      </w:r>
      <w:r w:rsidR="00393E0B" w:rsidRPr="00991FE0">
        <w:rPr>
          <w:szCs w:val="22"/>
          <w:lang w:val="hu-HU"/>
        </w:rPr>
        <w:t>Kardatuxan</w:t>
      </w:r>
      <w:r w:rsidRPr="00991FE0">
        <w:rPr>
          <w:szCs w:val="22"/>
          <w:lang w:val="hu-HU"/>
        </w:rPr>
        <w:t xml:space="preserve"> bevétele növeli a vérzés kockázatát.</w:t>
      </w:r>
    </w:p>
    <w:p w14:paraId="06B94E01" w14:textId="77777777" w:rsidR="00916B4D" w:rsidRPr="00C13E68" w:rsidRDefault="00916B4D" w:rsidP="00916B4D">
      <w:pPr>
        <w:spacing w:line="240" w:lineRule="auto"/>
        <w:ind w:right="-2"/>
        <w:rPr>
          <w:szCs w:val="22"/>
          <w:lang w:val="hu-HU"/>
        </w:rPr>
      </w:pPr>
    </w:p>
    <w:p w14:paraId="0DF23C21" w14:textId="77777777" w:rsidR="00F45C51" w:rsidRPr="00C13E68" w:rsidRDefault="00F45C51" w:rsidP="00B13689">
      <w:pPr>
        <w:keepNext/>
        <w:spacing w:line="240" w:lineRule="auto"/>
        <w:rPr>
          <w:b/>
          <w:szCs w:val="22"/>
          <w:lang w:val="hu-HU"/>
        </w:rPr>
      </w:pPr>
      <w:r w:rsidRPr="00C13E68">
        <w:rPr>
          <w:b/>
          <w:szCs w:val="22"/>
          <w:lang w:val="hu-HU"/>
        </w:rPr>
        <w:t xml:space="preserve">Ha idő előtt abbahagyja </w:t>
      </w:r>
      <w:r w:rsidR="00A023BE" w:rsidRPr="00C13E68">
        <w:rPr>
          <w:b/>
          <w:szCs w:val="22"/>
          <w:lang w:val="hu-HU"/>
        </w:rPr>
        <w:t xml:space="preserve">a </w:t>
      </w:r>
      <w:r w:rsidR="00393E0B" w:rsidRPr="00C13E68">
        <w:rPr>
          <w:b/>
          <w:szCs w:val="22"/>
          <w:lang w:val="hu-HU"/>
        </w:rPr>
        <w:t>Kardatuxan</w:t>
      </w:r>
      <w:r w:rsidR="00A023BE" w:rsidRPr="00C13E68">
        <w:rPr>
          <w:b/>
          <w:szCs w:val="22"/>
          <w:lang w:val="hu-HU"/>
        </w:rPr>
        <w:t xml:space="preserve"> </w:t>
      </w:r>
      <w:r w:rsidRPr="00C13E68">
        <w:rPr>
          <w:b/>
          <w:szCs w:val="22"/>
          <w:lang w:val="hu-HU"/>
        </w:rPr>
        <w:t>szedését</w:t>
      </w:r>
    </w:p>
    <w:p w14:paraId="20F98792" w14:textId="049BAB14" w:rsidR="004F07A7" w:rsidRPr="00991FE0" w:rsidRDefault="00CE5060" w:rsidP="00A023BE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N</w:t>
      </w:r>
      <w:r w:rsidR="00BB74B0" w:rsidRPr="00991FE0">
        <w:rPr>
          <w:sz w:val="22"/>
          <w:szCs w:val="22"/>
        </w:rPr>
        <w:t>e</w:t>
      </w:r>
      <w:r w:rsidRPr="00991FE0">
        <w:rPr>
          <w:sz w:val="22"/>
          <w:szCs w:val="22"/>
        </w:rPr>
        <w:t xml:space="preserve"> hagyja abba a </w:t>
      </w:r>
      <w:r w:rsidR="00393E0B" w:rsidRPr="00991FE0">
        <w:rPr>
          <w:sz w:val="22"/>
          <w:szCs w:val="22"/>
        </w:rPr>
        <w:t>Kardatuxan</w:t>
      </w:r>
      <w:r w:rsidRPr="00991FE0">
        <w:rPr>
          <w:sz w:val="22"/>
          <w:szCs w:val="22"/>
        </w:rPr>
        <w:t xml:space="preserve"> szedését anélkül, hogy ezt kezelőorvosával megbeszélné, mert a </w:t>
      </w:r>
      <w:r w:rsidR="00393E0B" w:rsidRPr="00991FE0">
        <w:rPr>
          <w:sz w:val="22"/>
          <w:szCs w:val="22"/>
        </w:rPr>
        <w:t>Kardatuxan</w:t>
      </w:r>
      <w:r w:rsidR="00635F76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>súlyos állapot</w:t>
      </w:r>
      <w:r w:rsidR="004666E8">
        <w:rPr>
          <w:sz w:val="22"/>
          <w:szCs w:val="22"/>
        </w:rPr>
        <w:t>ok</w:t>
      </w:r>
      <w:r w:rsidRPr="00991FE0">
        <w:rPr>
          <w:sz w:val="22"/>
          <w:szCs w:val="22"/>
        </w:rPr>
        <w:t xml:space="preserve"> kialakulásának a megelőzésére szolgál.</w:t>
      </w:r>
    </w:p>
    <w:p w14:paraId="1FD2ADC1" w14:textId="77777777" w:rsidR="00635F76" w:rsidRPr="00991FE0" w:rsidRDefault="00635F76" w:rsidP="00A023BE">
      <w:pPr>
        <w:spacing w:line="240" w:lineRule="auto"/>
        <w:ind w:right="-2"/>
        <w:rPr>
          <w:szCs w:val="22"/>
          <w:lang w:val="hu-HU"/>
        </w:rPr>
      </w:pPr>
    </w:p>
    <w:p w14:paraId="7060840D" w14:textId="77777777" w:rsidR="00A023BE" w:rsidRPr="00991FE0" w:rsidRDefault="00A023BE" w:rsidP="00A023BE">
      <w:pPr>
        <w:spacing w:line="240" w:lineRule="auto"/>
        <w:ind w:right="-2"/>
        <w:rPr>
          <w:b/>
          <w:szCs w:val="22"/>
          <w:lang w:val="hu-HU"/>
        </w:rPr>
      </w:pPr>
      <w:r w:rsidRPr="00991FE0">
        <w:rPr>
          <w:szCs w:val="22"/>
          <w:lang w:val="hu-HU"/>
        </w:rPr>
        <w:lastRenderedPageBreak/>
        <w:t>Ha bármilyen további kérdése van a gyógyszer alkalmazásával kapcsolatban, kérdezze meg kezelőorvosát vagy gyógyszerészét.</w:t>
      </w:r>
    </w:p>
    <w:p w14:paraId="41B6D6BE" w14:textId="77777777" w:rsidR="00A023BE" w:rsidRPr="00C13E68" w:rsidRDefault="00A023BE" w:rsidP="00082A8E">
      <w:pPr>
        <w:spacing w:line="240" w:lineRule="auto"/>
        <w:ind w:right="-2"/>
        <w:rPr>
          <w:bCs/>
          <w:szCs w:val="22"/>
          <w:lang w:val="hu-HU"/>
        </w:rPr>
      </w:pPr>
    </w:p>
    <w:p w14:paraId="1E58FFC8" w14:textId="77777777" w:rsidR="00F45C51" w:rsidRPr="00C13E68" w:rsidRDefault="00F45C51" w:rsidP="00A023BE">
      <w:pPr>
        <w:spacing w:line="240" w:lineRule="auto"/>
        <w:ind w:right="-2"/>
        <w:rPr>
          <w:szCs w:val="22"/>
          <w:lang w:val="hu-HU"/>
        </w:rPr>
      </w:pPr>
    </w:p>
    <w:p w14:paraId="57595D71" w14:textId="77777777" w:rsidR="00F45C51" w:rsidRPr="00C13E68" w:rsidRDefault="00F45C51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C13E68">
        <w:rPr>
          <w:b/>
          <w:szCs w:val="22"/>
          <w:lang w:val="hu-HU"/>
        </w:rPr>
        <w:t>4.</w:t>
      </w:r>
      <w:r w:rsidRPr="00C13E68">
        <w:rPr>
          <w:b/>
          <w:szCs w:val="22"/>
          <w:lang w:val="hu-HU"/>
        </w:rPr>
        <w:tab/>
      </w:r>
      <w:r w:rsidRPr="00C13E68">
        <w:rPr>
          <w:b/>
          <w:noProof/>
          <w:szCs w:val="22"/>
          <w:lang w:val="hu-HU"/>
        </w:rPr>
        <w:t>Lehetséges mellékhatások</w:t>
      </w:r>
    </w:p>
    <w:p w14:paraId="1A62A453" w14:textId="77777777" w:rsidR="00F45C51" w:rsidRPr="00C13E68" w:rsidRDefault="00F45C51" w:rsidP="00082A8E">
      <w:pPr>
        <w:spacing w:line="240" w:lineRule="auto"/>
        <w:ind w:right="-29"/>
        <w:rPr>
          <w:szCs w:val="22"/>
          <w:lang w:val="hu-HU"/>
        </w:rPr>
      </w:pPr>
    </w:p>
    <w:p w14:paraId="5546C9AF" w14:textId="77777777" w:rsidR="00A023BE" w:rsidRPr="00991FE0" w:rsidRDefault="00A023BE" w:rsidP="00A023BE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Mint minden gyógyszer, így </w:t>
      </w:r>
      <w:r w:rsidR="00BF7E2D" w:rsidRPr="00991FE0">
        <w:rPr>
          <w:sz w:val="22"/>
          <w:szCs w:val="22"/>
        </w:rPr>
        <w:t>ez a gyógyszer</w:t>
      </w:r>
      <w:r w:rsidRPr="00991FE0">
        <w:rPr>
          <w:sz w:val="22"/>
          <w:szCs w:val="22"/>
        </w:rPr>
        <w:t xml:space="preserve"> is okozhat mellékhatásokat, amelyek azonban nem mindenkinél jelentkeznek. </w:t>
      </w:r>
    </w:p>
    <w:p w14:paraId="17B42DFF" w14:textId="77777777" w:rsidR="00A023BE" w:rsidRPr="00991FE0" w:rsidRDefault="00A023BE" w:rsidP="00A023BE">
      <w:pPr>
        <w:pStyle w:val="Default"/>
        <w:rPr>
          <w:sz w:val="22"/>
          <w:szCs w:val="22"/>
        </w:rPr>
      </w:pPr>
    </w:p>
    <w:p w14:paraId="765546EE" w14:textId="15ACE275" w:rsidR="00A023BE" w:rsidRPr="00991FE0" w:rsidRDefault="002F32F3" w:rsidP="00A023BE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Mint az egyéb, </w:t>
      </w:r>
      <w:r w:rsidR="00A023BE" w:rsidRPr="00991FE0">
        <w:rPr>
          <w:sz w:val="22"/>
          <w:szCs w:val="22"/>
        </w:rPr>
        <w:t>hasonló gyógyszer</w:t>
      </w:r>
      <w:r w:rsidR="000B4110" w:rsidRPr="00991FE0">
        <w:rPr>
          <w:sz w:val="22"/>
          <w:szCs w:val="22"/>
        </w:rPr>
        <w:t>ek</w:t>
      </w:r>
      <w:r w:rsidR="00A023BE" w:rsidRPr="00991FE0">
        <w:rPr>
          <w:sz w:val="22"/>
          <w:szCs w:val="22"/>
        </w:rPr>
        <w:t xml:space="preserve">, </w:t>
      </w:r>
      <w:r w:rsidR="00945FDB" w:rsidRPr="00991FE0">
        <w:rPr>
          <w:sz w:val="22"/>
          <w:szCs w:val="22"/>
        </w:rPr>
        <w:t>amelyek csökkentik a vérrög kialakulását</w:t>
      </w:r>
      <w:r w:rsidR="004666E8">
        <w:rPr>
          <w:sz w:val="22"/>
          <w:szCs w:val="22"/>
        </w:rPr>
        <w:t>,</w:t>
      </w:r>
      <w:r w:rsidR="00945FDB" w:rsidRPr="00991FE0">
        <w:rPr>
          <w:sz w:val="22"/>
          <w:szCs w:val="22"/>
        </w:rPr>
        <w:t xml:space="preserve"> </w:t>
      </w:r>
      <w:r w:rsidR="00A023BE" w:rsidRPr="00991FE0">
        <w:rPr>
          <w:sz w:val="22"/>
          <w:szCs w:val="22"/>
        </w:rPr>
        <w:t xml:space="preserve">a </w:t>
      </w:r>
      <w:r w:rsidR="00393E0B" w:rsidRPr="00991FE0">
        <w:rPr>
          <w:sz w:val="22"/>
          <w:szCs w:val="22"/>
        </w:rPr>
        <w:t>Kardatuxan</w:t>
      </w:r>
      <w:r w:rsidR="00A023BE" w:rsidRPr="00991FE0">
        <w:rPr>
          <w:sz w:val="22"/>
          <w:szCs w:val="22"/>
        </w:rPr>
        <w:t xml:space="preserve"> is okozhat vérzést, mely akár életveszélyes is lehet. A jelentős vérzés hirtelen bekövetkező vérnyomáseséshez vezethet (sokk). Bizonyos esetekben a vérzés fennállása </w:t>
      </w:r>
      <w:r w:rsidR="004666E8">
        <w:rPr>
          <w:sz w:val="22"/>
          <w:szCs w:val="22"/>
        </w:rPr>
        <w:t>nem észrevehető</w:t>
      </w:r>
      <w:r w:rsidR="00A023BE" w:rsidRPr="00991FE0">
        <w:rPr>
          <w:sz w:val="22"/>
          <w:szCs w:val="22"/>
        </w:rPr>
        <w:t xml:space="preserve">. </w:t>
      </w:r>
    </w:p>
    <w:p w14:paraId="408F1A9D" w14:textId="77777777" w:rsidR="00A023BE" w:rsidRPr="00991FE0" w:rsidRDefault="00A023BE" w:rsidP="00A023BE">
      <w:pPr>
        <w:pStyle w:val="Default"/>
        <w:rPr>
          <w:sz w:val="22"/>
          <w:szCs w:val="22"/>
        </w:rPr>
      </w:pPr>
    </w:p>
    <w:p w14:paraId="4CFCC024" w14:textId="5313FBE9" w:rsidR="00A023BE" w:rsidRPr="00991FE0" w:rsidRDefault="00A023BE" w:rsidP="00A023BE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>Azonnal tájékoztassa kezelőorvosát</w:t>
      </w:r>
      <w:r w:rsidRPr="00991FE0">
        <w:rPr>
          <w:b/>
          <w:sz w:val="22"/>
          <w:szCs w:val="22"/>
        </w:rPr>
        <w:t>, ha az alábbi mellékhatások valamelyike jelentkezik Önnél</w:t>
      </w:r>
      <w:r w:rsidR="00063058" w:rsidRPr="00C13E68">
        <w:rPr>
          <w:b/>
          <w:bCs/>
          <w:sz w:val="22"/>
          <w:szCs w:val="22"/>
        </w:rPr>
        <w:t xml:space="preserve"> </w:t>
      </w:r>
      <w:r w:rsidR="00564200" w:rsidRPr="00991FE0">
        <w:rPr>
          <w:b/>
          <w:bCs/>
          <w:sz w:val="22"/>
          <w:szCs w:val="22"/>
        </w:rPr>
        <w:t>vagy gyermekénél</w:t>
      </w:r>
      <w:r w:rsidRPr="00991FE0">
        <w:rPr>
          <w:b/>
          <w:sz w:val="22"/>
          <w:szCs w:val="22"/>
        </w:rPr>
        <w:t>:</w:t>
      </w:r>
      <w:r w:rsidRPr="00991FE0">
        <w:rPr>
          <w:sz w:val="22"/>
          <w:szCs w:val="22"/>
        </w:rPr>
        <w:t xml:space="preserve"> </w:t>
      </w:r>
    </w:p>
    <w:p w14:paraId="17640D62" w14:textId="77777777" w:rsidR="00AC3A97" w:rsidRPr="00991FE0" w:rsidRDefault="00AC3A97" w:rsidP="00A023BE">
      <w:pPr>
        <w:pStyle w:val="Default"/>
        <w:rPr>
          <w:b/>
          <w:sz w:val="22"/>
          <w:szCs w:val="22"/>
        </w:rPr>
      </w:pPr>
      <w:r w:rsidRPr="00991FE0">
        <w:rPr>
          <w:b/>
          <w:sz w:val="22"/>
          <w:szCs w:val="22"/>
        </w:rPr>
        <w:t>Vérzésre utaló jelek:</w:t>
      </w:r>
    </w:p>
    <w:p w14:paraId="74621615" w14:textId="3E822F85" w:rsidR="00AC3A97" w:rsidRPr="00991FE0" w:rsidRDefault="00AC3A97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agyvérzés vagy koponyaűri vérzés (tünetek lehetnek: fejfájás, </w:t>
      </w:r>
      <w:r w:rsidR="004666E8">
        <w:rPr>
          <w:sz w:val="22"/>
          <w:szCs w:val="22"/>
        </w:rPr>
        <w:t>fél</w:t>
      </w:r>
      <w:r w:rsidRPr="00991FE0">
        <w:rPr>
          <w:sz w:val="22"/>
          <w:szCs w:val="22"/>
        </w:rPr>
        <w:t>oldali gyengeség, hányás, görcs</w:t>
      </w:r>
      <w:r w:rsidR="004666E8">
        <w:rPr>
          <w:sz w:val="22"/>
          <w:szCs w:val="22"/>
        </w:rPr>
        <w:t>roham</w:t>
      </w:r>
      <w:r w:rsidRPr="00991FE0">
        <w:rPr>
          <w:sz w:val="22"/>
          <w:szCs w:val="22"/>
        </w:rPr>
        <w:t xml:space="preserve">, </w:t>
      </w:r>
      <w:r w:rsidR="004666E8">
        <w:rPr>
          <w:sz w:val="22"/>
          <w:szCs w:val="22"/>
        </w:rPr>
        <w:t>csökkent tudatállapot</w:t>
      </w:r>
      <w:r w:rsidRPr="00991FE0">
        <w:rPr>
          <w:sz w:val="22"/>
          <w:szCs w:val="22"/>
        </w:rPr>
        <w:t xml:space="preserve"> és nyakmerevség. </w:t>
      </w:r>
      <w:r w:rsidR="004666E8">
        <w:rPr>
          <w:sz w:val="22"/>
          <w:szCs w:val="22"/>
        </w:rPr>
        <w:t>Ez egy súlyos állapot, és sürgősségi orvosi ellátást igényel. A</w:t>
      </w:r>
      <w:r w:rsidRPr="00991FE0">
        <w:rPr>
          <w:sz w:val="22"/>
          <w:szCs w:val="22"/>
        </w:rPr>
        <w:t>zonnal forduljon orvoshoz</w:t>
      </w:r>
      <w:r w:rsidR="004666E8">
        <w:rPr>
          <w:sz w:val="22"/>
          <w:szCs w:val="22"/>
        </w:rPr>
        <w:t>!)</w:t>
      </w:r>
    </w:p>
    <w:p w14:paraId="71F60748" w14:textId="77777777" w:rsidR="00A023BE" w:rsidRPr="00991FE0" w:rsidRDefault="00A023BE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elhúzódó vagy jelentős vérzés</w:t>
      </w:r>
      <w:r w:rsidR="00537010" w:rsidRPr="00991FE0">
        <w:rPr>
          <w:sz w:val="22"/>
          <w:szCs w:val="22"/>
        </w:rPr>
        <w:t>.</w:t>
      </w:r>
    </w:p>
    <w:p w14:paraId="0682457A" w14:textId="2365D563" w:rsidR="00A023BE" w:rsidRPr="00991FE0" w:rsidRDefault="002F32F3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kivételes</w:t>
      </w:r>
      <w:r w:rsidR="00A023BE" w:rsidRPr="00991FE0">
        <w:rPr>
          <w:sz w:val="22"/>
          <w:szCs w:val="22"/>
        </w:rPr>
        <w:t xml:space="preserve"> gyengeség, fáradtság, sápadtság, szédülés, fejfájás, ismeretlen eredetű duzzanat, légszomj, mellkasi fájdalom vagy angina pektorisz.</w:t>
      </w:r>
    </w:p>
    <w:p w14:paraId="4EB01796" w14:textId="77777777" w:rsidR="00A023BE" w:rsidRPr="00991FE0" w:rsidRDefault="00A023BE" w:rsidP="00A023BE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Kezelőorvosa dönthet úgy, hogy szorosabb megfigyelés alá helyezi Önt vagy változtat a kezelésen.</w:t>
      </w:r>
    </w:p>
    <w:p w14:paraId="5485AD28" w14:textId="77777777" w:rsidR="00A023BE" w:rsidRPr="00991FE0" w:rsidRDefault="00A023BE" w:rsidP="00A023BE">
      <w:pPr>
        <w:pStyle w:val="Default"/>
        <w:rPr>
          <w:sz w:val="22"/>
          <w:szCs w:val="22"/>
        </w:rPr>
      </w:pPr>
    </w:p>
    <w:p w14:paraId="2750C54E" w14:textId="77777777" w:rsidR="00A023BE" w:rsidRPr="00991FE0" w:rsidRDefault="00AC3A97" w:rsidP="00A023BE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>S</w:t>
      </w:r>
      <w:r w:rsidR="00A023BE" w:rsidRPr="00991FE0">
        <w:rPr>
          <w:b/>
          <w:bCs/>
          <w:sz w:val="22"/>
          <w:szCs w:val="22"/>
        </w:rPr>
        <w:t>úlyos bőrreakció jelei</w:t>
      </w:r>
      <w:r w:rsidR="00025590" w:rsidRPr="00991FE0">
        <w:rPr>
          <w:b/>
          <w:bCs/>
          <w:sz w:val="22"/>
          <w:szCs w:val="22"/>
        </w:rPr>
        <w:t>:</w:t>
      </w:r>
    </w:p>
    <w:p w14:paraId="60ADF8C8" w14:textId="77777777" w:rsidR="00F45C51" w:rsidRPr="00991FE0" w:rsidRDefault="00A023BE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terjedő, súlyos bőrkiütés, hólyagok vagy a nyálkahártyák elváltozásai</w:t>
      </w:r>
      <w:r w:rsidR="006B3011" w:rsidRPr="00991FE0">
        <w:rPr>
          <w:sz w:val="22"/>
          <w:szCs w:val="22"/>
        </w:rPr>
        <w:t>,</w:t>
      </w:r>
      <w:r w:rsidRPr="00991FE0">
        <w:rPr>
          <w:sz w:val="22"/>
          <w:szCs w:val="22"/>
        </w:rPr>
        <w:t xml:space="preserve"> például a szájban vagy a szemekben (Stevens</w:t>
      </w:r>
      <w:r w:rsidR="00FB24E2" w:rsidRPr="00991FE0">
        <w:rPr>
          <w:sz w:val="22"/>
          <w:szCs w:val="22"/>
        </w:rPr>
        <w:t>–</w:t>
      </w:r>
      <w:r w:rsidRPr="00991FE0">
        <w:rPr>
          <w:sz w:val="22"/>
          <w:szCs w:val="22"/>
        </w:rPr>
        <w:t>Johnson</w:t>
      </w:r>
      <w:r w:rsidR="00FB24E2" w:rsidRPr="00991FE0">
        <w:rPr>
          <w:sz w:val="22"/>
          <w:szCs w:val="22"/>
        </w:rPr>
        <w:t>-</w:t>
      </w:r>
      <w:r w:rsidRPr="00991FE0">
        <w:rPr>
          <w:sz w:val="22"/>
          <w:szCs w:val="22"/>
        </w:rPr>
        <w:t>szindróma/</w:t>
      </w:r>
      <w:r w:rsidR="00917668" w:rsidRPr="00991FE0">
        <w:rPr>
          <w:sz w:val="22"/>
          <w:szCs w:val="22"/>
        </w:rPr>
        <w:t>toxikus epidermális nekrolízis)</w:t>
      </w:r>
      <w:r w:rsidR="00537010" w:rsidRPr="00991FE0">
        <w:rPr>
          <w:sz w:val="22"/>
          <w:szCs w:val="22"/>
        </w:rPr>
        <w:t>.</w:t>
      </w:r>
    </w:p>
    <w:p w14:paraId="0D2DFA62" w14:textId="64FDC142" w:rsidR="00F52ED5" w:rsidRPr="00991FE0" w:rsidRDefault="00A55E6A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gyógyszermellékhatás, amely </w:t>
      </w:r>
      <w:r w:rsidR="00114B51" w:rsidRPr="00991FE0">
        <w:rPr>
          <w:sz w:val="22"/>
          <w:szCs w:val="22"/>
        </w:rPr>
        <w:t>bőr</w:t>
      </w:r>
      <w:r w:rsidRPr="00991FE0">
        <w:rPr>
          <w:sz w:val="22"/>
          <w:szCs w:val="22"/>
        </w:rPr>
        <w:t xml:space="preserve">kiütést, lázat, </w:t>
      </w:r>
      <w:r w:rsidR="00114B51" w:rsidRPr="00991FE0">
        <w:rPr>
          <w:sz w:val="22"/>
          <w:szCs w:val="22"/>
        </w:rPr>
        <w:t xml:space="preserve">a </w:t>
      </w:r>
      <w:r w:rsidRPr="00991FE0">
        <w:rPr>
          <w:sz w:val="22"/>
          <w:szCs w:val="22"/>
        </w:rPr>
        <w:t>belső szervek gyulladásait, hematológiai rendellenességeket, és szisztémás megbetegedést okozhat (DRESS tünetegyüttes).</w:t>
      </w:r>
    </w:p>
    <w:p w14:paraId="37EB4064" w14:textId="77777777" w:rsidR="00A55E6A" w:rsidRPr="00991FE0" w:rsidRDefault="00A55E6A" w:rsidP="00B152DD">
      <w:pPr>
        <w:pStyle w:val="Default"/>
        <w:ind w:left="-1"/>
        <w:rPr>
          <w:sz w:val="22"/>
          <w:szCs w:val="22"/>
        </w:rPr>
      </w:pPr>
      <w:r w:rsidRPr="00991FE0">
        <w:rPr>
          <w:sz w:val="22"/>
          <w:szCs w:val="22"/>
        </w:rPr>
        <w:t>E</w:t>
      </w:r>
      <w:r w:rsidR="00AC3A97" w:rsidRPr="00991FE0">
        <w:rPr>
          <w:sz w:val="22"/>
          <w:szCs w:val="22"/>
        </w:rPr>
        <w:t>zeknek</w:t>
      </w:r>
      <w:r w:rsidRPr="00991FE0">
        <w:rPr>
          <w:sz w:val="22"/>
          <w:szCs w:val="22"/>
        </w:rPr>
        <w:t xml:space="preserve"> a mellékhatás</w:t>
      </w:r>
      <w:r w:rsidR="00AC3A97" w:rsidRPr="00991FE0">
        <w:rPr>
          <w:sz w:val="22"/>
          <w:szCs w:val="22"/>
        </w:rPr>
        <w:t>ok</w:t>
      </w:r>
      <w:r w:rsidRPr="00991FE0">
        <w:rPr>
          <w:sz w:val="22"/>
          <w:szCs w:val="22"/>
        </w:rPr>
        <w:t>nak a gyakorisága nagyon ritka (10</w:t>
      </w:r>
      <w:r w:rsidR="002F32F3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000</w:t>
      </w:r>
      <w:r w:rsidR="002F32F3" w:rsidRPr="00991FE0">
        <w:rPr>
          <w:sz w:val="22"/>
          <w:szCs w:val="22"/>
        </w:rPr>
        <w:noBreakHyphen/>
        <w:t>ből</w:t>
      </w:r>
      <w:r w:rsidRPr="00991FE0">
        <w:rPr>
          <w:sz w:val="22"/>
          <w:szCs w:val="22"/>
        </w:rPr>
        <w:t xml:space="preserve"> legfeljebb 1</w:t>
      </w:r>
      <w:r w:rsidR="002F32F3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beteget érinthet).</w:t>
      </w:r>
    </w:p>
    <w:p w14:paraId="57121E68" w14:textId="77777777" w:rsidR="00A55E6A" w:rsidRPr="00991FE0" w:rsidRDefault="00A55E6A" w:rsidP="00A55E6A">
      <w:pPr>
        <w:spacing w:line="240" w:lineRule="auto"/>
        <w:ind w:right="-29"/>
        <w:rPr>
          <w:szCs w:val="22"/>
          <w:lang w:val="hu-HU"/>
        </w:rPr>
      </w:pPr>
    </w:p>
    <w:p w14:paraId="6D257311" w14:textId="77777777" w:rsidR="00A55E6A" w:rsidRPr="00991FE0" w:rsidRDefault="00AC3A97" w:rsidP="00A55E6A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>A</w:t>
      </w:r>
      <w:r w:rsidR="00A55E6A" w:rsidRPr="00991FE0">
        <w:rPr>
          <w:b/>
          <w:bCs/>
          <w:sz w:val="22"/>
          <w:szCs w:val="22"/>
        </w:rPr>
        <w:t>llergiás reakciók jelei</w:t>
      </w:r>
      <w:r w:rsidR="00025590" w:rsidRPr="00991FE0">
        <w:rPr>
          <w:b/>
          <w:bCs/>
          <w:sz w:val="22"/>
          <w:szCs w:val="22"/>
        </w:rPr>
        <w:t>:</w:t>
      </w:r>
      <w:r w:rsidR="00A55E6A" w:rsidRPr="00991FE0">
        <w:rPr>
          <w:b/>
          <w:bCs/>
          <w:sz w:val="22"/>
          <w:szCs w:val="22"/>
        </w:rPr>
        <w:t xml:space="preserve"> </w:t>
      </w:r>
    </w:p>
    <w:p w14:paraId="50BC339C" w14:textId="77777777" w:rsidR="00BB74B0" w:rsidRPr="00991FE0" w:rsidRDefault="006B3011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az </w:t>
      </w:r>
      <w:r w:rsidR="00A55E6A" w:rsidRPr="00991FE0">
        <w:rPr>
          <w:sz w:val="22"/>
          <w:szCs w:val="22"/>
        </w:rPr>
        <w:t>arc, az ajkak, a száj, a nyelv, illetve a garat duzzanata; nyelési nehézség; csalánkiütés és légzési nehézség; hirtelen vérnyomásesés.</w:t>
      </w:r>
    </w:p>
    <w:p w14:paraId="5F14B8D1" w14:textId="07A68D27" w:rsidR="00A55E6A" w:rsidRPr="00991FE0" w:rsidRDefault="00AC3A97" w:rsidP="00B152DD">
      <w:pPr>
        <w:pStyle w:val="Default"/>
        <w:ind w:left="-1"/>
        <w:rPr>
          <w:sz w:val="22"/>
          <w:szCs w:val="22"/>
        </w:rPr>
      </w:pPr>
      <w:r w:rsidRPr="00991FE0">
        <w:rPr>
          <w:sz w:val="22"/>
          <w:szCs w:val="22"/>
        </w:rPr>
        <w:t>A súlyos allergiás reakciók</w:t>
      </w:r>
      <w:r w:rsidR="00A55E6A" w:rsidRPr="00991FE0">
        <w:rPr>
          <w:sz w:val="22"/>
          <w:szCs w:val="22"/>
        </w:rPr>
        <w:t xml:space="preserve"> gyakorisága nagyon ritka (anafilaxiás reakciók</w:t>
      </w:r>
      <w:r w:rsidR="002547ED">
        <w:rPr>
          <w:sz w:val="22"/>
          <w:szCs w:val="22"/>
        </w:rPr>
        <w:t>,</w:t>
      </w:r>
      <w:r w:rsidR="00A55E6A" w:rsidRPr="00991FE0">
        <w:rPr>
          <w:sz w:val="22"/>
          <w:szCs w:val="22"/>
        </w:rPr>
        <w:t xml:space="preserve"> beleértve az an</w:t>
      </w:r>
      <w:r w:rsidR="00325FE8" w:rsidRPr="00991FE0">
        <w:rPr>
          <w:sz w:val="22"/>
          <w:szCs w:val="22"/>
        </w:rPr>
        <w:t>a</w:t>
      </w:r>
      <w:r w:rsidR="00A55E6A" w:rsidRPr="00991FE0">
        <w:rPr>
          <w:sz w:val="22"/>
          <w:szCs w:val="22"/>
        </w:rPr>
        <w:t>filaxiás sokkot is</w:t>
      </w:r>
      <w:r w:rsidR="002547ED">
        <w:rPr>
          <w:sz w:val="22"/>
          <w:szCs w:val="22"/>
        </w:rPr>
        <w:t>:</w:t>
      </w:r>
      <w:r w:rsidR="00A55E6A" w:rsidRPr="00991FE0">
        <w:rPr>
          <w:sz w:val="22"/>
          <w:szCs w:val="22"/>
        </w:rPr>
        <w:t xml:space="preserve"> 10</w:t>
      </w:r>
      <w:r w:rsidR="002F32F3" w:rsidRPr="00991FE0">
        <w:rPr>
          <w:sz w:val="22"/>
          <w:szCs w:val="22"/>
        </w:rPr>
        <w:t> </w:t>
      </w:r>
      <w:r w:rsidR="00A55E6A" w:rsidRPr="00991FE0">
        <w:rPr>
          <w:sz w:val="22"/>
          <w:szCs w:val="22"/>
        </w:rPr>
        <w:t>000</w:t>
      </w:r>
      <w:r w:rsidR="002F32F3" w:rsidRPr="00991FE0">
        <w:rPr>
          <w:sz w:val="22"/>
          <w:szCs w:val="22"/>
        </w:rPr>
        <w:noBreakHyphen/>
        <w:t>ből</w:t>
      </w:r>
      <w:r w:rsidR="00A55E6A" w:rsidRPr="00991FE0">
        <w:rPr>
          <w:sz w:val="22"/>
          <w:szCs w:val="22"/>
        </w:rPr>
        <w:t xml:space="preserve"> legfeljebb 1</w:t>
      </w:r>
      <w:r w:rsidR="002F32F3" w:rsidRPr="00991FE0">
        <w:rPr>
          <w:sz w:val="22"/>
          <w:szCs w:val="22"/>
        </w:rPr>
        <w:t> </w:t>
      </w:r>
      <w:r w:rsidR="00A55E6A" w:rsidRPr="00991FE0">
        <w:rPr>
          <w:sz w:val="22"/>
          <w:szCs w:val="22"/>
        </w:rPr>
        <w:t>beteget érinthet) és nem gyakori (angioöd</w:t>
      </w:r>
      <w:r w:rsidR="002547ED">
        <w:rPr>
          <w:sz w:val="22"/>
          <w:szCs w:val="22"/>
        </w:rPr>
        <w:t>é</w:t>
      </w:r>
      <w:r w:rsidR="00A55E6A" w:rsidRPr="00991FE0">
        <w:rPr>
          <w:sz w:val="22"/>
          <w:szCs w:val="22"/>
        </w:rPr>
        <w:t>ma és allergiás</w:t>
      </w:r>
      <w:r w:rsidR="002547ED">
        <w:rPr>
          <w:sz w:val="22"/>
          <w:szCs w:val="22"/>
        </w:rPr>
        <w:t xml:space="preserve"> </w:t>
      </w:r>
      <w:r w:rsidR="00A55E6A" w:rsidRPr="00991FE0">
        <w:rPr>
          <w:sz w:val="22"/>
          <w:szCs w:val="22"/>
        </w:rPr>
        <w:t>ödéma</w:t>
      </w:r>
      <w:r w:rsidR="002547ED">
        <w:rPr>
          <w:sz w:val="22"/>
          <w:szCs w:val="22"/>
        </w:rPr>
        <w:t xml:space="preserve">: </w:t>
      </w:r>
      <w:r w:rsidR="00A55E6A" w:rsidRPr="00991FE0">
        <w:rPr>
          <w:sz w:val="22"/>
          <w:szCs w:val="22"/>
        </w:rPr>
        <w:t>100</w:t>
      </w:r>
      <w:r w:rsidR="002F32F3" w:rsidRPr="00991FE0">
        <w:rPr>
          <w:sz w:val="22"/>
          <w:szCs w:val="22"/>
        </w:rPr>
        <w:noBreakHyphen/>
        <w:t>b</w:t>
      </w:r>
      <w:r w:rsidR="00872824" w:rsidRPr="00991FE0">
        <w:rPr>
          <w:sz w:val="22"/>
          <w:szCs w:val="22"/>
        </w:rPr>
        <w:t>ó</w:t>
      </w:r>
      <w:r w:rsidR="002F32F3" w:rsidRPr="00991FE0">
        <w:rPr>
          <w:sz w:val="22"/>
          <w:szCs w:val="22"/>
        </w:rPr>
        <w:t>l</w:t>
      </w:r>
      <w:r w:rsidR="00A55E6A" w:rsidRPr="00991FE0">
        <w:rPr>
          <w:sz w:val="22"/>
          <w:szCs w:val="22"/>
        </w:rPr>
        <w:t xml:space="preserve"> legfeljebb 1</w:t>
      </w:r>
      <w:r w:rsidR="002F32F3" w:rsidRPr="00991FE0">
        <w:rPr>
          <w:sz w:val="22"/>
          <w:szCs w:val="22"/>
        </w:rPr>
        <w:t> </w:t>
      </w:r>
      <w:r w:rsidR="00A55E6A" w:rsidRPr="00991FE0">
        <w:rPr>
          <w:sz w:val="22"/>
          <w:szCs w:val="22"/>
        </w:rPr>
        <w:t>beteget érinthet).</w:t>
      </w:r>
    </w:p>
    <w:p w14:paraId="39031F44" w14:textId="77777777" w:rsidR="00A55E6A" w:rsidRPr="00991FE0" w:rsidRDefault="00A55E6A" w:rsidP="00A55E6A">
      <w:pPr>
        <w:spacing w:line="240" w:lineRule="auto"/>
        <w:ind w:right="-29"/>
        <w:rPr>
          <w:szCs w:val="22"/>
          <w:lang w:val="hu-HU"/>
        </w:rPr>
      </w:pPr>
    </w:p>
    <w:p w14:paraId="47D3386A" w14:textId="1B81CCD0" w:rsidR="00051E78" w:rsidRPr="00991FE0" w:rsidRDefault="00045D43" w:rsidP="00A55951">
      <w:pPr>
        <w:pStyle w:val="Default"/>
        <w:widowControl w:val="0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>A felnőtteknél, gyermekeknél és serdülőknél</w:t>
      </w:r>
      <w:r w:rsidR="00051E78" w:rsidRPr="00991FE0">
        <w:rPr>
          <w:b/>
          <w:bCs/>
          <w:sz w:val="22"/>
          <w:szCs w:val="22"/>
        </w:rPr>
        <w:t xml:space="preserve"> </w:t>
      </w:r>
      <w:r w:rsidR="00AC3A97" w:rsidRPr="00991FE0">
        <w:rPr>
          <w:b/>
          <w:bCs/>
          <w:sz w:val="22"/>
          <w:szCs w:val="22"/>
        </w:rPr>
        <w:t>feli</w:t>
      </w:r>
      <w:r w:rsidR="004B4CB6" w:rsidRPr="00991FE0">
        <w:rPr>
          <w:b/>
          <w:bCs/>
          <w:sz w:val="22"/>
          <w:szCs w:val="22"/>
        </w:rPr>
        <w:t>s</w:t>
      </w:r>
      <w:r w:rsidR="00AC3A97" w:rsidRPr="00991FE0">
        <w:rPr>
          <w:b/>
          <w:bCs/>
          <w:sz w:val="22"/>
          <w:szCs w:val="22"/>
        </w:rPr>
        <w:t xml:space="preserve">mert </w:t>
      </w:r>
      <w:r w:rsidR="00051E78" w:rsidRPr="00991FE0">
        <w:rPr>
          <w:b/>
          <w:bCs/>
          <w:sz w:val="22"/>
          <w:szCs w:val="22"/>
        </w:rPr>
        <w:t>lehetséges mellékhatások teljes felsorolása</w:t>
      </w:r>
      <w:r w:rsidR="00025590" w:rsidRPr="00991FE0">
        <w:rPr>
          <w:b/>
          <w:bCs/>
          <w:sz w:val="22"/>
          <w:szCs w:val="22"/>
        </w:rPr>
        <w:t>:</w:t>
      </w:r>
      <w:r w:rsidR="00051E78" w:rsidRPr="00991FE0">
        <w:rPr>
          <w:b/>
          <w:bCs/>
          <w:sz w:val="22"/>
          <w:szCs w:val="22"/>
        </w:rPr>
        <w:t xml:space="preserve"> </w:t>
      </w:r>
    </w:p>
    <w:p w14:paraId="532068D8" w14:textId="77777777" w:rsidR="00051E78" w:rsidRPr="00991FE0" w:rsidRDefault="00051E78" w:rsidP="00A55951">
      <w:pPr>
        <w:pStyle w:val="Default"/>
        <w:widowControl w:val="0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Gyakori </w:t>
      </w:r>
      <w:r w:rsidRPr="00991FE0">
        <w:rPr>
          <w:sz w:val="22"/>
          <w:szCs w:val="22"/>
        </w:rPr>
        <w:t>(10</w:t>
      </w:r>
      <w:r w:rsidR="002F32F3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>ből legfeljebb 1</w:t>
      </w:r>
      <w:r w:rsidR="002F32F3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beteget érinthet):</w:t>
      </w:r>
    </w:p>
    <w:p w14:paraId="1D62FE23" w14:textId="77777777" w:rsidR="006B3011" w:rsidRPr="00991FE0" w:rsidRDefault="006B3011" w:rsidP="00A55951">
      <w:pPr>
        <w:pStyle w:val="Default"/>
        <w:widowControl w:val="0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a vörösvértestek számának csökkenése, melynek következtében bőre sápadt lehet, gyengeség és légszomj léphet fel</w:t>
      </w:r>
      <w:r w:rsidR="002F32F3" w:rsidRPr="00991FE0">
        <w:rPr>
          <w:sz w:val="22"/>
          <w:szCs w:val="22"/>
        </w:rPr>
        <w:t>;</w:t>
      </w:r>
    </w:p>
    <w:p w14:paraId="79BC4C1E" w14:textId="5D9B1184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gyomor</w:t>
      </w:r>
      <w:r w:rsidR="003742A2" w:rsidRPr="00991FE0">
        <w:rPr>
          <w:sz w:val="22"/>
          <w:szCs w:val="22"/>
        </w:rPr>
        <w:noBreakHyphen/>
      </w:r>
      <w:r w:rsidRPr="00991FE0">
        <w:rPr>
          <w:sz w:val="22"/>
          <w:szCs w:val="22"/>
        </w:rPr>
        <w:t xml:space="preserve"> vagy bélvérzés, vérzés a húgy</w:t>
      </w:r>
      <w:r w:rsidR="002547ED">
        <w:rPr>
          <w:sz w:val="22"/>
          <w:szCs w:val="22"/>
        </w:rPr>
        <w:t>utakból,</w:t>
      </w:r>
      <w:r w:rsidRPr="00991FE0">
        <w:rPr>
          <w:sz w:val="22"/>
          <w:szCs w:val="22"/>
        </w:rPr>
        <w:t xml:space="preserve"> </w:t>
      </w:r>
      <w:r w:rsidR="003742A2" w:rsidRPr="00991FE0">
        <w:rPr>
          <w:sz w:val="22"/>
          <w:szCs w:val="22"/>
        </w:rPr>
        <w:t>il</w:t>
      </w:r>
      <w:r w:rsidR="002547ED">
        <w:rPr>
          <w:sz w:val="22"/>
          <w:szCs w:val="22"/>
        </w:rPr>
        <w:t>l</w:t>
      </w:r>
      <w:r w:rsidR="003742A2" w:rsidRPr="00991FE0">
        <w:rPr>
          <w:sz w:val="22"/>
          <w:szCs w:val="22"/>
        </w:rPr>
        <w:t>etve</w:t>
      </w:r>
      <w:r w:rsidRPr="00991FE0">
        <w:rPr>
          <w:sz w:val="22"/>
          <w:szCs w:val="22"/>
        </w:rPr>
        <w:t xml:space="preserve"> </w:t>
      </w:r>
      <w:r w:rsidR="002547ED">
        <w:rPr>
          <w:sz w:val="22"/>
          <w:szCs w:val="22"/>
        </w:rPr>
        <w:t xml:space="preserve">az </w:t>
      </w:r>
      <w:r w:rsidRPr="00991FE0">
        <w:rPr>
          <w:sz w:val="22"/>
          <w:szCs w:val="22"/>
        </w:rPr>
        <w:t>ivarszervekből (vér a vizeletben és erős menstruációs vérzés), orrvérzés, fogínyvérzés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47C11F12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bevérzés a szemben (beleértve a szemfehérjékből történő vérzést is)</w:t>
      </w:r>
      <w:r w:rsidR="003742A2" w:rsidRPr="00991FE0">
        <w:rPr>
          <w:sz w:val="22"/>
          <w:szCs w:val="22"/>
        </w:rPr>
        <w:t>;</w:t>
      </w:r>
    </w:p>
    <w:p w14:paraId="56D1DF43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vérzés a szövetek közé vagy valamelyik testüregbe (vérömleny, véraláfutás)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4C6EF27E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vér felköhögése</w:t>
      </w:r>
      <w:r w:rsidR="003742A2" w:rsidRPr="00991FE0">
        <w:rPr>
          <w:sz w:val="22"/>
          <w:szCs w:val="22"/>
        </w:rPr>
        <w:t>;</w:t>
      </w:r>
    </w:p>
    <w:p w14:paraId="5759ADDA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bőrbevérzés vagy bőr alatti vérzés</w:t>
      </w:r>
      <w:r w:rsidR="003742A2" w:rsidRPr="00991FE0">
        <w:rPr>
          <w:sz w:val="22"/>
          <w:szCs w:val="22"/>
        </w:rPr>
        <w:t>;</w:t>
      </w:r>
    </w:p>
    <w:p w14:paraId="266F7B7C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műtét utáni vérzés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1DE0FE1E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vér vagy folyadék szivárgása a műtéti sebből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5B8195F8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végtagduzzanat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15633977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végtagfájdalom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1AA05310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csökkent veseműködés (amelyet a kezelőorvosa által végzett vizsgálatok mutathatnak ki)</w:t>
      </w:r>
      <w:r w:rsidR="003742A2" w:rsidRPr="00991FE0">
        <w:rPr>
          <w:sz w:val="22"/>
          <w:szCs w:val="22"/>
        </w:rPr>
        <w:t>;</w:t>
      </w:r>
    </w:p>
    <w:p w14:paraId="139F5592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láz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62A283D3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gyomorfájdalom, emésztési zavarok, hányinger vagy hányás, székrekedés, hasmenés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0FA821ED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alacsony vérnyomás (tünei lehetnek a szédülés vagy </w:t>
      </w:r>
      <w:r w:rsidR="003F2624" w:rsidRPr="00991FE0">
        <w:rPr>
          <w:sz w:val="22"/>
          <w:szCs w:val="22"/>
        </w:rPr>
        <w:t xml:space="preserve">ájulás </w:t>
      </w:r>
      <w:r w:rsidRPr="00991FE0">
        <w:rPr>
          <w:sz w:val="22"/>
          <w:szCs w:val="22"/>
        </w:rPr>
        <w:t>felállás</w:t>
      </w:r>
      <w:r w:rsidR="003F2624" w:rsidRPr="00991FE0">
        <w:rPr>
          <w:sz w:val="22"/>
          <w:szCs w:val="22"/>
        </w:rPr>
        <w:t>kor</w:t>
      </w:r>
      <w:r w:rsidRPr="00991FE0">
        <w:rPr>
          <w:sz w:val="22"/>
          <w:szCs w:val="22"/>
        </w:rPr>
        <w:t>)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402A46A2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lastRenderedPageBreak/>
        <w:t xml:space="preserve">csökkent általános erőnlét és energia (gyengeség, </w:t>
      </w:r>
      <w:r w:rsidR="00917668" w:rsidRPr="00991FE0">
        <w:rPr>
          <w:sz w:val="22"/>
          <w:szCs w:val="22"/>
        </w:rPr>
        <w:t>fáradtság), fejfájás, szédülés</w:t>
      </w:r>
      <w:r w:rsidR="003742A2" w:rsidRPr="00991FE0">
        <w:rPr>
          <w:sz w:val="22"/>
          <w:szCs w:val="22"/>
        </w:rPr>
        <w:t>;</w:t>
      </w:r>
    </w:p>
    <w:p w14:paraId="30E47DE8" w14:textId="3BC222C8" w:rsidR="00051E78" w:rsidRPr="00991FE0" w:rsidRDefault="002547ED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>bőr</w:t>
      </w:r>
      <w:r w:rsidR="00051E78" w:rsidRPr="00991FE0">
        <w:rPr>
          <w:sz w:val="22"/>
          <w:szCs w:val="22"/>
        </w:rPr>
        <w:t>kiütés, bőrviszketés</w:t>
      </w:r>
      <w:r w:rsidR="003742A2" w:rsidRPr="00991FE0">
        <w:rPr>
          <w:sz w:val="22"/>
          <w:szCs w:val="22"/>
        </w:rPr>
        <w:t>;</w:t>
      </w:r>
      <w:r w:rsidR="00051E78" w:rsidRPr="00991FE0">
        <w:rPr>
          <w:sz w:val="22"/>
          <w:szCs w:val="22"/>
        </w:rPr>
        <w:t xml:space="preserve"> </w:t>
      </w:r>
    </w:p>
    <w:p w14:paraId="48BF0AF1" w14:textId="77777777" w:rsidR="00051E78" w:rsidRPr="00991FE0" w:rsidRDefault="00BD0D73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a </w:t>
      </w:r>
      <w:r w:rsidR="00051E78" w:rsidRPr="00991FE0">
        <w:rPr>
          <w:sz w:val="22"/>
          <w:szCs w:val="22"/>
        </w:rPr>
        <w:t>vérvizsgálatok bizonyos májenzimek értékének megemelkedését mutathatják ki</w:t>
      </w:r>
      <w:r w:rsidRPr="00991FE0">
        <w:rPr>
          <w:sz w:val="22"/>
          <w:szCs w:val="22"/>
        </w:rPr>
        <w:t>.</w:t>
      </w:r>
      <w:r w:rsidR="00051E78" w:rsidRPr="00991FE0">
        <w:rPr>
          <w:sz w:val="22"/>
          <w:szCs w:val="22"/>
        </w:rPr>
        <w:t xml:space="preserve"> </w:t>
      </w:r>
    </w:p>
    <w:p w14:paraId="64139B56" w14:textId="77777777" w:rsidR="00051E78" w:rsidRPr="00991FE0" w:rsidRDefault="00051E78" w:rsidP="00051E78">
      <w:pPr>
        <w:pStyle w:val="Default"/>
        <w:rPr>
          <w:sz w:val="22"/>
          <w:szCs w:val="22"/>
        </w:rPr>
      </w:pPr>
    </w:p>
    <w:p w14:paraId="5F3B1FA3" w14:textId="77777777" w:rsidR="00051E78" w:rsidRPr="00991FE0" w:rsidRDefault="00051E78" w:rsidP="00051E78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Nem gyakori </w:t>
      </w:r>
      <w:r w:rsidRPr="00991FE0">
        <w:rPr>
          <w:sz w:val="22"/>
          <w:szCs w:val="22"/>
        </w:rPr>
        <w:t>(100</w:t>
      </w:r>
      <w:r w:rsidR="003742A2" w:rsidRPr="00991FE0">
        <w:rPr>
          <w:sz w:val="22"/>
          <w:szCs w:val="22"/>
        </w:rPr>
        <w:noBreakHyphen/>
        <w:t>ból</w:t>
      </w:r>
      <w:r w:rsidRPr="00991FE0">
        <w:rPr>
          <w:sz w:val="22"/>
          <w:szCs w:val="22"/>
        </w:rPr>
        <w:t xml:space="preserve"> legfeljebb 1</w:t>
      </w:r>
      <w:r w:rsidR="003742A2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beteget érinthet):</w:t>
      </w:r>
    </w:p>
    <w:p w14:paraId="7A39918B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agyvérzés vagy koponyaűri vérzés</w:t>
      </w:r>
      <w:r w:rsidR="00AC3A97" w:rsidRPr="00991FE0">
        <w:rPr>
          <w:sz w:val="22"/>
          <w:szCs w:val="22"/>
        </w:rPr>
        <w:t xml:space="preserve"> (lásd fent a vérzésre utaló jeleket)</w:t>
      </w:r>
      <w:r w:rsidR="003742A2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p w14:paraId="0D917FD4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ízületi vérzés, amely fájdalmat és duzzanatot okoz</w:t>
      </w:r>
      <w:r w:rsidR="003742A2" w:rsidRPr="00991FE0">
        <w:rPr>
          <w:sz w:val="22"/>
          <w:szCs w:val="22"/>
        </w:rPr>
        <w:t>;</w:t>
      </w:r>
    </w:p>
    <w:p w14:paraId="21E1A516" w14:textId="20FBD982" w:rsidR="008251B5" w:rsidRPr="00991FE0" w:rsidRDefault="008251B5" w:rsidP="002547ED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a véralvadásban szerepet játszó sejtes elemek, a vérlemezkék alacsony száma</w:t>
      </w:r>
      <w:r w:rsidR="002547ED">
        <w:rPr>
          <w:sz w:val="22"/>
          <w:szCs w:val="22"/>
        </w:rPr>
        <w:t xml:space="preserve"> (</w:t>
      </w:r>
      <w:r w:rsidR="002547ED" w:rsidRPr="00C13E68">
        <w:rPr>
          <w:sz w:val="22"/>
          <w:szCs w:val="22"/>
        </w:rPr>
        <w:t>trombocitopénia</w:t>
      </w:r>
      <w:r w:rsidRPr="00991FE0">
        <w:rPr>
          <w:sz w:val="22"/>
          <w:szCs w:val="22"/>
        </w:rPr>
        <w:t>)</w:t>
      </w:r>
      <w:r w:rsidR="003742A2" w:rsidRPr="00991FE0">
        <w:rPr>
          <w:sz w:val="22"/>
          <w:szCs w:val="22"/>
        </w:rPr>
        <w:t>;</w:t>
      </w:r>
    </w:p>
    <w:p w14:paraId="6886F1E4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allergiás reakciók, ideértve az allergiás bőrreakciókat is</w:t>
      </w:r>
      <w:r w:rsidR="003742A2" w:rsidRPr="00991FE0">
        <w:rPr>
          <w:sz w:val="22"/>
          <w:szCs w:val="22"/>
        </w:rPr>
        <w:t>;</w:t>
      </w:r>
    </w:p>
    <w:p w14:paraId="1BFA9AD0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károsodott májműködés (amelyet a kezelőorvos által elvégzett vizsgálatok mutathatnak ki)</w:t>
      </w:r>
      <w:r w:rsidR="003742A2" w:rsidRPr="00991FE0">
        <w:rPr>
          <w:sz w:val="22"/>
          <w:szCs w:val="22"/>
        </w:rPr>
        <w:t>;</w:t>
      </w:r>
    </w:p>
    <w:p w14:paraId="7811CF03" w14:textId="093A15F8" w:rsidR="008251B5" w:rsidRPr="00991FE0" w:rsidRDefault="002547ED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="008251B5" w:rsidRPr="00991FE0">
        <w:rPr>
          <w:sz w:val="22"/>
          <w:szCs w:val="22"/>
        </w:rPr>
        <w:t xml:space="preserve">laborvizsgálat során emelkedett lehet a bilirubinszint, néhány hasnyálmirigy- vagy májenzim </w:t>
      </w:r>
      <w:proofErr w:type="gramStart"/>
      <w:r w:rsidR="008251B5" w:rsidRPr="00991FE0">
        <w:rPr>
          <w:sz w:val="22"/>
          <w:szCs w:val="22"/>
        </w:rPr>
        <w:t>szintje</w:t>
      </w:r>
      <w:proofErr w:type="gramEnd"/>
      <w:r w:rsidR="008251B5" w:rsidRPr="00991FE0">
        <w:rPr>
          <w:sz w:val="22"/>
          <w:szCs w:val="22"/>
        </w:rPr>
        <w:t xml:space="preserve"> vagy a vérlemezkék száma</w:t>
      </w:r>
      <w:r w:rsidR="003742A2" w:rsidRPr="00991FE0">
        <w:rPr>
          <w:sz w:val="22"/>
          <w:szCs w:val="22"/>
        </w:rPr>
        <w:t>;</w:t>
      </w:r>
    </w:p>
    <w:p w14:paraId="5E3FA1CC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ájulás</w:t>
      </w:r>
      <w:r w:rsidR="003742A2" w:rsidRPr="00991FE0">
        <w:rPr>
          <w:sz w:val="22"/>
          <w:szCs w:val="22"/>
        </w:rPr>
        <w:t>;</w:t>
      </w:r>
    </w:p>
    <w:p w14:paraId="4A2EE4C1" w14:textId="77777777" w:rsidR="00A023BE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rossz közérzet</w:t>
      </w:r>
      <w:r w:rsidR="003742A2" w:rsidRPr="00991FE0">
        <w:rPr>
          <w:sz w:val="22"/>
          <w:szCs w:val="22"/>
        </w:rPr>
        <w:t>;</w:t>
      </w:r>
    </w:p>
    <w:p w14:paraId="040A8B32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gyorsabb szívverés</w:t>
      </w:r>
      <w:r w:rsidR="003742A2" w:rsidRPr="00991FE0">
        <w:rPr>
          <w:sz w:val="22"/>
          <w:szCs w:val="22"/>
        </w:rPr>
        <w:t>;</w:t>
      </w:r>
    </w:p>
    <w:p w14:paraId="238AB0CB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szájszárazság</w:t>
      </w:r>
      <w:r w:rsidR="003742A2" w:rsidRPr="00991FE0">
        <w:rPr>
          <w:sz w:val="22"/>
          <w:szCs w:val="22"/>
        </w:rPr>
        <w:t>;</w:t>
      </w:r>
    </w:p>
    <w:p w14:paraId="1AAD14FE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csalánkiütés</w:t>
      </w:r>
      <w:r w:rsidR="003742A2" w:rsidRPr="00991FE0">
        <w:rPr>
          <w:sz w:val="22"/>
          <w:szCs w:val="22"/>
        </w:rPr>
        <w:t>.</w:t>
      </w:r>
      <w:r w:rsidRPr="00991FE0">
        <w:rPr>
          <w:sz w:val="22"/>
          <w:szCs w:val="22"/>
        </w:rPr>
        <w:t xml:space="preserve"> </w:t>
      </w:r>
    </w:p>
    <w:p w14:paraId="7D0B256B" w14:textId="77777777" w:rsidR="00051E78" w:rsidRPr="00991FE0" w:rsidRDefault="00051E78" w:rsidP="00051E78">
      <w:pPr>
        <w:pStyle w:val="Default"/>
        <w:ind w:left="142" w:hanging="142"/>
        <w:rPr>
          <w:sz w:val="22"/>
          <w:szCs w:val="22"/>
        </w:rPr>
      </w:pPr>
      <w:bookmarkStart w:id="0" w:name="_Hlk129719434"/>
    </w:p>
    <w:p w14:paraId="2FA76F36" w14:textId="77777777" w:rsidR="00051E78" w:rsidRPr="00991FE0" w:rsidRDefault="00051E78" w:rsidP="00051E78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Ritka </w:t>
      </w:r>
      <w:r w:rsidRPr="00991FE0">
        <w:rPr>
          <w:sz w:val="22"/>
          <w:szCs w:val="22"/>
        </w:rPr>
        <w:t>(1000</w:t>
      </w:r>
      <w:r w:rsidR="003742A2" w:rsidRPr="00991FE0">
        <w:rPr>
          <w:sz w:val="22"/>
          <w:szCs w:val="22"/>
        </w:rPr>
        <w:noBreakHyphen/>
        <w:t>ből</w:t>
      </w:r>
      <w:r w:rsidRPr="00991FE0">
        <w:rPr>
          <w:sz w:val="22"/>
          <w:szCs w:val="22"/>
        </w:rPr>
        <w:t xml:space="preserve"> legfeljebb 1</w:t>
      </w:r>
      <w:r w:rsidR="003742A2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beteget érinthet):</w:t>
      </w:r>
    </w:p>
    <w:p w14:paraId="45622F7A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izomvérzés</w:t>
      </w:r>
      <w:r w:rsidR="00DE5351" w:rsidRPr="00991FE0">
        <w:rPr>
          <w:sz w:val="22"/>
          <w:szCs w:val="22"/>
        </w:rPr>
        <w:t>;</w:t>
      </w:r>
      <w:r w:rsidRPr="00991FE0">
        <w:rPr>
          <w:sz w:val="22"/>
          <w:szCs w:val="22"/>
        </w:rPr>
        <w:t xml:space="preserve"> </w:t>
      </w:r>
    </w:p>
    <w:bookmarkEnd w:id="0"/>
    <w:p w14:paraId="62C43263" w14:textId="78D420EC" w:rsidR="008251B5" w:rsidRPr="00991FE0" w:rsidRDefault="008251B5" w:rsidP="002547ED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epepangás (csökkent epeáramlás), májgyulladás</w:t>
      </w:r>
      <w:r w:rsidR="002547ED">
        <w:rPr>
          <w:sz w:val="22"/>
          <w:szCs w:val="22"/>
        </w:rPr>
        <w:t xml:space="preserve"> (</w:t>
      </w:r>
      <w:r w:rsidR="002547ED" w:rsidRPr="00C13E68">
        <w:rPr>
          <w:sz w:val="22"/>
          <w:szCs w:val="22"/>
        </w:rPr>
        <w:t>hepatitisz</w:t>
      </w:r>
      <w:r w:rsidRPr="00991FE0">
        <w:rPr>
          <w:sz w:val="22"/>
          <w:szCs w:val="22"/>
        </w:rPr>
        <w:t>), beleértve a májsejtek károsodását is</w:t>
      </w:r>
      <w:r w:rsidR="00DE5351" w:rsidRPr="00991FE0">
        <w:rPr>
          <w:sz w:val="22"/>
          <w:szCs w:val="22"/>
        </w:rPr>
        <w:t>;</w:t>
      </w:r>
    </w:p>
    <w:p w14:paraId="1BCDDC5B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a bőr és a szem besárgulása (sárgaság)</w:t>
      </w:r>
      <w:r w:rsidR="00DE5351" w:rsidRPr="00991FE0">
        <w:rPr>
          <w:sz w:val="22"/>
          <w:szCs w:val="22"/>
        </w:rPr>
        <w:t>;</w:t>
      </w:r>
    </w:p>
    <w:p w14:paraId="438B411C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helyi duzzanat</w:t>
      </w:r>
      <w:r w:rsidR="00DE5351" w:rsidRPr="00991FE0">
        <w:rPr>
          <w:sz w:val="22"/>
          <w:szCs w:val="22"/>
        </w:rPr>
        <w:t>;</w:t>
      </w:r>
    </w:p>
    <w:p w14:paraId="504DB5E6" w14:textId="5C73BA6E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vér</w:t>
      </w:r>
      <w:r w:rsidR="00DC5FA5" w:rsidRPr="00991FE0">
        <w:rPr>
          <w:sz w:val="22"/>
          <w:szCs w:val="22"/>
        </w:rPr>
        <w:t>ömleny</w:t>
      </w:r>
      <w:r w:rsidRPr="00991FE0">
        <w:rPr>
          <w:sz w:val="22"/>
          <w:szCs w:val="22"/>
        </w:rPr>
        <w:t xml:space="preserve"> (hematóma) a lágyékban, amely a szívkatéteres vizsgálat szövődményeként alakul ki, amikor a </w:t>
      </w:r>
      <w:r w:rsidR="002547ED">
        <w:rPr>
          <w:sz w:val="22"/>
          <w:szCs w:val="22"/>
        </w:rPr>
        <w:t xml:space="preserve">vizsgálat és/vagy a </w:t>
      </w:r>
      <w:r w:rsidRPr="00991FE0">
        <w:rPr>
          <w:sz w:val="22"/>
          <w:szCs w:val="22"/>
        </w:rPr>
        <w:t>beszűkült koszorúerek kezelésé</w:t>
      </w:r>
      <w:r w:rsidR="002547ED">
        <w:rPr>
          <w:sz w:val="22"/>
          <w:szCs w:val="22"/>
        </w:rPr>
        <w:t>nek</w:t>
      </w:r>
      <w:r w:rsidRPr="00991FE0">
        <w:rPr>
          <w:sz w:val="22"/>
          <w:szCs w:val="22"/>
        </w:rPr>
        <w:t xml:space="preserve"> céljából egy katétert vezetnek fel </w:t>
      </w:r>
      <w:r w:rsidR="003F2624" w:rsidRPr="00991FE0">
        <w:rPr>
          <w:sz w:val="22"/>
          <w:szCs w:val="22"/>
        </w:rPr>
        <w:t>a láb artériá</w:t>
      </w:r>
      <w:r w:rsidR="002547ED">
        <w:rPr>
          <w:sz w:val="22"/>
          <w:szCs w:val="22"/>
        </w:rPr>
        <w:t>ján keresztül</w:t>
      </w:r>
      <w:r w:rsidR="003F2624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>(</w:t>
      </w:r>
      <w:r w:rsidR="002547ED">
        <w:rPr>
          <w:sz w:val="22"/>
          <w:szCs w:val="22"/>
        </w:rPr>
        <w:t>pszeudo</w:t>
      </w:r>
      <w:r w:rsidRPr="00991FE0">
        <w:rPr>
          <w:sz w:val="22"/>
          <w:szCs w:val="22"/>
        </w:rPr>
        <w:t>aneurizma)</w:t>
      </w:r>
      <w:r w:rsidR="00345678" w:rsidRPr="00991FE0">
        <w:rPr>
          <w:sz w:val="22"/>
          <w:szCs w:val="22"/>
        </w:rPr>
        <w:t>.</w:t>
      </w:r>
    </w:p>
    <w:p w14:paraId="50481384" w14:textId="77777777" w:rsidR="006F7C7E" w:rsidRPr="00C13E68" w:rsidRDefault="006F7C7E" w:rsidP="006F7C7E">
      <w:pPr>
        <w:pStyle w:val="Default"/>
        <w:rPr>
          <w:sz w:val="22"/>
          <w:szCs w:val="22"/>
        </w:rPr>
      </w:pPr>
    </w:p>
    <w:p w14:paraId="78219C6C" w14:textId="77777777" w:rsidR="006F7C7E" w:rsidRPr="00991FE0" w:rsidRDefault="006F7C7E" w:rsidP="006F7C7E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Nagyon ritka </w:t>
      </w:r>
      <w:r w:rsidRPr="00991FE0">
        <w:rPr>
          <w:sz w:val="22"/>
          <w:szCs w:val="22"/>
        </w:rPr>
        <w:t>(10</w:t>
      </w:r>
      <w:r w:rsidR="00835112" w:rsidRPr="00991FE0">
        <w:rPr>
          <w:sz w:val="22"/>
          <w:szCs w:val="22"/>
        </w:rPr>
        <w:t> </w:t>
      </w:r>
      <w:r w:rsidRPr="00991FE0">
        <w:rPr>
          <w:sz w:val="22"/>
          <w:szCs w:val="22"/>
        </w:rPr>
        <w:t>000</w:t>
      </w:r>
      <w:r w:rsidRPr="00991FE0">
        <w:rPr>
          <w:sz w:val="22"/>
          <w:szCs w:val="22"/>
        </w:rPr>
        <w:noBreakHyphen/>
        <w:t>ből legfeljebb 1 beteget érinthet):</w:t>
      </w:r>
    </w:p>
    <w:p w14:paraId="3C7AC389" w14:textId="5EC3F583" w:rsidR="006F7C7E" w:rsidRPr="00991FE0" w:rsidRDefault="002547ED" w:rsidP="00E90008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az </w:t>
      </w:r>
      <w:r w:rsidR="006F7C7E" w:rsidRPr="00991FE0">
        <w:rPr>
          <w:sz w:val="22"/>
          <w:szCs w:val="22"/>
        </w:rPr>
        <w:t>eozinofil granuloci</w:t>
      </w:r>
      <w:r>
        <w:rPr>
          <w:sz w:val="22"/>
          <w:szCs w:val="22"/>
        </w:rPr>
        <w:t>t</w:t>
      </w:r>
      <w:r w:rsidR="006F7C7E" w:rsidRPr="00991FE0">
        <w:rPr>
          <w:sz w:val="22"/>
          <w:szCs w:val="22"/>
        </w:rPr>
        <w:t>a sejtek (egy fehérvérsejttípus) felhalmozódása, amely a tüdő gyulladását okozza (eozinofil pneumónia).</w:t>
      </w:r>
    </w:p>
    <w:p w14:paraId="4CAC329D" w14:textId="77777777" w:rsidR="00051E78" w:rsidRPr="00991FE0" w:rsidRDefault="00051E78" w:rsidP="00051E78">
      <w:pPr>
        <w:pStyle w:val="Default"/>
        <w:rPr>
          <w:sz w:val="22"/>
          <w:szCs w:val="22"/>
        </w:rPr>
      </w:pPr>
    </w:p>
    <w:p w14:paraId="051E94B2" w14:textId="77777777" w:rsidR="00051E78" w:rsidRPr="00991FE0" w:rsidRDefault="00051E78" w:rsidP="00051E78">
      <w:pPr>
        <w:pStyle w:val="Default"/>
        <w:rPr>
          <w:sz w:val="22"/>
          <w:szCs w:val="22"/>
        </w:rPr>
      </w:pPr>
      <w:r w:rsidRPr="00991FE0">
        <w:rPr>
          <w:b/>
          <w:bCs/>
          <w:sz w:val="22"/>
          <w:szCs w:val="22"/>
        </w:rPr>
        <w:t xml:space="preserve">Nem ismert </w:t>
      </w:r>
      <w:r w:rsidRPr="00991FE0">
        <w:rPr>
          <w:sz w:val="22"/>
          <w:szCs w:val="22"/>
        </w:rPr>
        <w:t>(a gyakoriság a rendelkezésre álló adatokból nem állapítható meg):</w:t>
      </w:r>
    </w:p>
    <w:p w14:paraId="013B141C" w14:textId="77777777" w:rsidR="008251B5" w:rsidRPr="00991FE0" w:rsidRDefault="008251B5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súlyos vérzés után kialakuló veseelégtelenség</w:t>
      </w:r>
      <w:r w:rsidR="00DE5351" w:rsidRPr="00991FE0">
        <w:rPr>
          <w:sz w:val="22"/>
          <w:szCs w:val="22"/>
        </w:rPr>
        <w:t>;</w:t>
      </w:r>
    </w:p>
    <w:p w14:paraId="527F266D" w14:textId="271097D3" w:rsidR="00372CAB" w:rsidRPr="00991FE0" w:rsidRDefault="00372CAB" w:rsidP="0014653D">
      <w:pPr>
        <w:pStyle w:val="Default"/>
        <w:numPr>
          <w:ilvl w:val="0"/>
          <w:numId w:val="21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vérzés a vesében, </w:t>
      </w:r>
      <w:r w:rsidR="002547ED">
        <w:rPr>
          <w:sz w:val="22"/>
          <w:szCs w:val="22"/>
        </w:rPr>
        <w:t xml:space="preserve">emellett </w:t>
      </w:r>
      <w:r w:rsidRPr="00991FE0">
        <w:rPr>
          <w:sz w:val="22"/>
          <w:szCs w:val="22"/>
        </w:rPr>
        <w:t>néha vér a vizeletben, ami a vese nem megfelelő működéséhez vezet (antikoagulánsokkal összefüggő nefropátia);</w:t>
      </w:r>
    </w:p>
    <w:p w14:paraId="72F1FC89" w14:textId="77777777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vérzést követően a kar vagy láb izomzatán belül kialakuló fokozott nyomás, amely fájdalomhoz, duzzanathoz, az érzékelés megváltozásához, zsibbadáshoz vagy bénuláshoz vezet (vérzés utáni kompartment szindróma)</w:t>
      </w:r>
      <w:r w:rsidR="00DE5351" w:rsidRPr="00991FE0">
        <w:rPr>
          <w:sz w:val="22"/>
          <w:szCs w:val="22"/>
        </w:rPr>
        <w:t>.</w:t>
      </w:r>
    </w:p>
    <w:p w14:paraId="48721060" w14:textId="77777777" w:rsidR="004B4CB6" w:rsidRPr="00991FE0" w:rsidRDefault="004B4CB6" w:rsidP="00D63E3B">
      <w:pPr>
        <w:pStyle w:val="Default"/>
        <w:rPr>
          <w:sz w:val="22"/>
          <w:szCs w:val="22"/>
        </w:rPr>
      </w:pPr>
    </w:p>
    <w:p w14:paraId="38ADAF06" w14:textId="77777777" w:rsidR="00CD413E" w:rsidRPr="00C13E68" w:rsidRDefault="00CD413E" w:rsidP="00C13E68">
      <w:pPr>
        <w:spacing w:line="240" w:lineRule="auto"/>
        <w:rPr>
          <w:b/>
          <w:szCs w:val="22"/>
          <w:lang w:val="hu-HU"/>
        </w:rPr>
      </w:pPr>
      <w:r w:rsidRPr="00C13E68">
        <w:rPr>
          <w:b/>
          <w:szCs w:val="22"/>
          <w:u w:val="single"/>
          <w:lang w:val="hu-HU"/>
        </w:rPr>
        <w:t>Mellékhatások</w:t>
      </w:r>
      <w:r w:rsidRPr="00C13E68">
        <w:rPr>
          <w:b/>
          <w:spacing w:val="-10"/>
          <w:szCs w:val="22"/>
          <w:u w:val="single"/>
          <w:lang w:val="hu-HU"/>
        </w:rPr>
        <w:t xml:space="preserve"> </w:t>
      </w:r>
      <w:r w:rsidRPr="00C13E68">
        <w:rPr>
          <w:b/>
          <w:szCs w:val="22"/>
          <w:u w:val="single"/>
          <w:lang w:val="hu-HU"/>
        </w:rPr>
        <w:t>gyermekeknél</w:t>
      </w:r>
      <w:r w:rsidRPr="00C13E68">
        <w:rPr>
          <w:b/>
          <w:spacing w:val="-5"/>
          <w:szCs w:val="22"/>
          <w:u w:val="single"/>
          <w:lang w:val="hu-HU"/>
        </w:rPr>
        <w:t xml:space="preserve"> </w:t>
      </w:r>
      <w:r w:rsidRPr="00C13E68">
        <w:rPr>
          <w:b/>
          <w:szCs w:val="22"/>
          <w:u w:val="single"/>
          <w:lang w:val="hu-HU"/>
        </w:rPr>
        <w:t>és</w:t>
      </w:r>
      <w:r w:rsidRPr="00C13E68">
        <w:rPr>
          <w:b/>
          <w:spacing w:val="-6"/>
          <w:szCs w:val="22"/>
          <w:u w:val="single"/>
          <w:lang w:val="hu-HU"/>
        </w:rPr>
        <w:t xml:space="preserve"> </w:t>
      </w:r>
      <w:r w:rsidRPr="00C13E68">
        <w:rPr>
          <w:b/>
          <w:spacing w:val="-2"/>
          <w:szCs w:val="22"/>
          <w:u w:val="single"/>
          <w:lang w:val="hu-HU"/>
        </w:rPr>
        <w:t>serdülőknél</w:t>
      </w:r>
    </w:p>
    <w:p w14:paraId="7A204DB2" w14:textId="2B841EDE" w:rsidR="00CD413E" w:rsidRPr="00C13E68" w:rsidRDefault="00CD413E" w:rsidP="00C13E68">
      <w:pPr>
        <w:pStyle w:val="Szvegtrzs"/>
        <w:spacing w:line="240" w:lineRule="auto"/>
        <w:rPr>
          <w:b w:val="0"/>
          <w:bCs/>
          <w:i w:val="0"/>
          <w:szCs w:val="22"/>
        </w:rPr>
      </w:pPr>
      <w:r w:rsidRPr="00C13E68">
        <w:rPr>
          <w:b w:val="0"/>
          <w:bCs/>
          <w:i w:val="0"/>
          <w:szCs w:val="22"/>
        </w:rPr>
        <w:t>Általánosságban</w:t>
      </w:r>
      <w:r w:rsidRPr="00C13E68">
        <w:rPr>
          <w:b w:val="0"/>
          <w:bCs/>
          <w:i w:val="0"/>
          <w:spacing w:val="-3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a</w:t>
      </w:r>
      <w:r w:rsidRPr="00C13E68">
        <w:rPr>
          <w:b w:val="0"/>
          <w:bCs/>
          <w:i w:val="0"/>
          <w:spacing w:val="-5"/>
          <w:szCs w:val="22"/>
        </w:rPr>
        <w:t xml:space="preserve"> </w:t>
      </w:r>
      <w:r w:rsidR="008E48B1">
        <w:rPr>
          <w:b w:val="0"/>
          <w:bCs/>
          <w:i w:val="0"/>
          <w:spacing w:val="-5"/>
          <w:szCs w:val="22"/>
        </w:rPr>
        <w:t>rivaroxabánnal</w:t>
      </w:r>
      <w:r w:rsidRPr="00C13E68">
        <w:rPr>
          <w:b w:val="0"/>
          <w:bCs/>
          <w:i w:val="0"/>
          <w:spacing w:val="-2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kezelt</w:t>
      </w:r>
      <w:r w:rsidRPr="00C13E68">
        <w:rPr>
          <w:b w:val="0"/>
          <w:bCs/>
          <w:i w:val="0"/>
          <w:spacing w:val="-2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gyermekeknél</w:t>
      </w:r>
      <w:r w:rsidRPr="00C13E68">
        <w:rPr>
          <w:b w:val="0"/>
          <w:bCs/>
          <w:i w:val="0"/>
          <w:spacing w:val="-2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és</w:t>
      </w:r>
      <w:r w:rsidRPr="00C13E68">
        <w:rPr>
          <w:b w:val="0"/>
          <w:bCs/>
          <w:i w:val="0"/>
          <w:spacing w:val="-5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serdülőknél</w:t>
      </w:r>
      <w:r w:rsidRPr="00C13E68">
        <w:rPr>
          <w:b w:val="0"/>
          <w:bCs/>
          <w:i w:val="0"/>
          <w:spacing w:val="-5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hasonló</w:t>
      </w:r>
      <w:r w:rsidRPr="00C13E68">
        <w:rPr>
          <w:b w:val="0"/>
          <w:bCs/>
          <w:i w:val="0"/>
          <w:spacing w:val="-6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jellegű</w:t>
      </w:r>
      <w:r w:rsidRPr="00C13E68">
        <w:rPr>
          <w:b w:val="0"/>
          <w:bCs/>
          <w:i w:val="0"/>
          <w:spacing w:val="-6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 xml:space="preserve">mellékhatásokat figyeltek meg, mint felnőtteknél, és súlyosságuk elsősorban </w:t>
      </w:r>
      <w:r w:rsidR="00B970C1">
        <w:rPr>
          <w:b w:val="0"/>
          <w:bCs/>
          <w:i w:val="0"/>
          <w:szCs w:val="22"/>
        </w:rPr>
        <w:t xml:space="preserve">az </w:t>
      </w:r>
      <w:r w:rsidRPr="00C13E68">
        <w:rPr>
          <w:b w:val="0"/>
          <w:bCs/>
          <w:i w:val="0"/>
          <w:szCs w:val="22"/>
        </w:rPr>
        <w:t>enyhétől közepes</w:t>
      </w:r>
      <w:r w:rsidR="00B970C1">
        <w:rPr>
          <w:b w:val="0"/>
          <w:bCs/>
          <w:i w:val="0"/>
          <w:szCs w:val="22"/>
        </w:rPr>
        <w:t xml:space="preserve"> fokú</w:t>
      </w:r>
      <w:r w:rsidRPr="00C13E68">
        <w:rPr>
          <w:b w:val="0"/>
          <w:bCs/>
          <w:i w:val="0"/>
          <w:szCs w:val="22"/>
        </w:rPr>
        <w:t>ig terjedt.</w:t>
      </w:r>
    </w:p>
    <w:p w14:paraId="4451A1AC" w14:textId="77777777" w:rsidR="00CD413E" w:rsidRPr="00C13E68" w:rsidRDefault="00CD413E" w:rsidP="00C13E68">
      <w:pPr>
        <w:pStyle w:val="Szvegtrzs"/>
        <w:spacing w:line="240" w:lineRule="auto"/>
        <w:rPr>
          <w:b w:val="0"/>
          <w:bCs/>
          <w:i w:val="0"/>
          <w:szCs w:val="22"/>
        </w:rPr>
      </w:pPr>
    </w:p>
    <w:p w14:paraId="0AB40EA4" w14:textId="77777777" w:rsidR="00CD413E" w:rsidRPr="00C13E68" w:rsidRDefault="00CD413E" w:rsidP="00C13E68">
      <w:pPr>
        <w:pStyle w:val="Szvegtrzs"/>
        <w:spacing w:line="240" w:lineRule="auto"/>
        <w:rPr>
          <w:b w:val="0"/>
          <w:bCs/>
          <w:i w:val="0"/>
          <w:szCs w:val="22"/>
        </w:rPr>
      </w:pPr>
      <w:r w:rsidRPr="00C13E68">
        <w:rPr>
          <w:b w:val="0"/>
          <w:bCs/>
          <w:i w:val="0"/>
          <w:szCs w:val="22"/>
        </w:rPr>
        <w:t>Gyermekeknél</w:t>
      </w:r>
      <w:r w:rsidRPr="00C13E68">
        <w:rPr>
          <w:b w:val="0"/>
          <w:bCs/>
          <w:i w:val="0"/>
          <w:spacing w:val="-10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és</w:t>
      </w:r>
      <w:r w:rsidRPr="00C13E68">
        <w:rPr>
          <w:b w:val="0"/>
          <w:bCs/>
          <w:i w:val="0"/>
          <w:spacing w:val="-7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serdülőknél</w:t>
      </w:r>
      <w:r w:rsidRPr="00C13E68">
        <w:rPr>
          <w:b w:val="0"/>
          <w:bCs/>
          <w:i w:val="0"/>
          <w:spacing w:val="-5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gyakrabban</w:t>
      </w:r>
      <w:r w:rsidRPr="00C13E68">
        <w:rPr>
          <w:b w:val="0"/>
          <w:bCs/>
          <w:i w:val="0"/>
          <w:spacing w:val="-8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megfigyelt</w:t>
      </w:r>
      <w:r w:rsidRPr="00C13E68">
        <w:rPr>
          <w:b w:val="0"/>
          <w:bCs/>
          <w:i w:val="0"/>
          <w:spacing w:val="-7"/>
          <w:szCs w:val="22"/>
        </w:rPr>
        <w:t xml:space="preserve"> </w:t>
      </w:r>
      <w:r w:rsidRPr="00C13E68">
        <w:rPr>
          <w:b w:val="0"/>
          <w:bCs/>
          <w:i w:val="0"/>
          <w:spacing w:val="-2"/>
          <w:szCs w:val="22"/>
        </w:rPr>
        <w:t>mellékhatások:</w:t>
      </w:r>
    </w:p>
    <w:p w14:paraId="38A2642C" w14:textId="77777777" w:rsidR="00CD413E" w:rsidRPr="00C13E68" w:rsidRDefault="00CD413E" w:rsidP="00C13E68">
      <w:pPr>
        <w:pStyle w:val="Szvegtrzs"/>
        <w:spacing w:line="240" w:lineRule="auto"/>
        <w:rPr>
          <w:b w:val="0"/>
          <w:bCs/>
          <w:i w:val="0"/>
          <w:szCs w:val="22"/>
        </w:rPr>
      </w:pPr>
    </w:p>
    <w:p w14:paraId="48E9C779" w14:textId="5263EDAB" w:rsidR="00CD413E" w:rsidRPr="00C13E68" w:rsidRDefault="00CD413E" w:rsidP="00C13E68">
      <w:pPr>
        <w:spacing w:line="240" w:lineRule="auto"/>
        <w:rPr>
          <w:szCs w:val="22"/>
          <w:lang w:val="hu-HU"/>
        </w:rPr>
      </w:pPr>
      <w:r w:rsidRPr="00C13E68">
        <w:rPr>
          <w:b/>
          <w:szCs w:val="22"/>
          <w:lang w:val="hu-HU"/>
        </w:rPr>
        <w:t>Nagyon</w:t>
      </w:r>
      <w:r w:rsidRPr="00C13E68">
        <w:rPr>
          <w:b/>
          <w:spacing w:val="-3"/>
          <w:szCs w:val="22"/>
          <w:lang w:val="hu-HU"/>
        </w:rPr>
        <w:t xml:space="preserve"> </w:t>
      </w:r>
      <w:r w:rsidRPr="00C13E68">
        <w:rPr>
          <w:b/>
          <w:szCs w:val="22"/>
          <w:lang w:val="hu-HU"/>
        </w:rPr>
        <w:t>gyakori</w:t>
      </w:r>
      <w:r w:rsidRPr="00C13E68">
        <w:rPr>
          <w:b/>
          <w:spacing w:val="-4"/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>(10</w:t>
      </w:r>
      <w:r w:rsidR="00B970C1">
        <w:rPr>
          <w:szCs w:val="22"/>
          <w:lang w:val="hu-HU"/>
        </w:rPr>
        <w:t>-</w:t>
      </w:r>
      <w:r w:rsidRPr="00C13E68">
        <w:rPr>
          <w:szCs w:val="22"/>
          <w:lang w:val="hu-HU"/>
        </w:rPr>
        <w:t>ből</w:t>
      </w:r>
      <w:r w:rsidRPr="00C13E68">
        <w:rPr>
          <w:spacing w:val="-1"/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>több</w:t>
      </w:r>
      <w:r w:rsidRPr="00C13E68">
        <w:rPr>
          <w:spacing w:val="-6"/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>mint</w:t>
      </w:r>
      <w:r w:rsidRPr="00C13E68">
        <w:rPr>
          <w:spacing w:val="-2"/>
          <w:szCs w:val="22"/>
          <w:lang w:val="hu-HU"/>
        </w:rPr>
        <w:t xml:space="preserve"> </w:t>
      </w:r>
      <w:r w:rsidRPr="00C13E68">
        <w:rPr>
          <w:szCs w:val="22"/>
          <w:lang w:val="hu-HU"/>
        </w:rPr>
        <w:t>1</w:t>
      </w:r>
      <w:r w:rsidR="00B970C1">
        <w:rPr>
          <w:spacing w:val="-3"/>
          <w:szCs w:val="22"/>
          <w:lang w:val="hu-HU"/>
        </w:rPr>
        <w:t> </w:t>
      </w:r>
      <w:r w:rsidRPr="00C13E68">
        <w:rPr>
          <w:szCs w:val="22"/>
          <w:lang w:val="hu-HU"/>
        </w:rPr>
        <w:t xml:space="preserve">beteget </w:t>
      </w:r>
      <w:r w:rsidRPr="00C13E68">
        <w:rPr>
          <w:spacing w:val="-2"/>
          <w:szCs w:val="22"/>
          <w:lang w:val="hu-HU"/>
        </w:rPr>
        <w:t>érinthet)</w:t>
      </w:r>
    </w:p>
    <w:p w14:paraId="4B963E7B" w14:textId="424F501A" w:rsidR="00CD413E" w:rsidRPr="00C13E68" w:rsidRDefault="00CD413E" w:rsidP="00C13E68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 w:rsidRPr="00991FE0">
        <w:rPr>
          <w:spacing w:val="-2"/>
        </w:rPr>
        <w:t>fejfájás</w:t>
      </w:r>
      <w:r w:rsidR="00234A03">
        <w:rPr>
          <w:spacing w:val="-2"/>
        </w:rPr>
        <w:t>;</w:t>
      </w:r>
    </w:p>
    <w:p w14:paraId="5DE7C023" w14:textId="4D758D39" w:rsidR="00CD413E" w:rsidRPr="00C13E68" w:rsidRDefault="00CD413E" w:rsidP="00C13E68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 w:rsidRPr="00991FE0">
        <w:rPr>
          <w:spacing w:val="-5"/>
        </w:rPr>
        <w:t>láz</w:t>
      </w:r>
      <w:r w:rsidR="00234A03">
        <w:rPr>
          <w:spacing w:val="-5"/>
        </w:rPr>
        <w:t>;</w:t>
      </w:r>
    </w:p>
    <w:p w14:paraId="1EC2D52F" w14:textId="55140417" w:rsidR="00CD413E" w:rsidRPr="00C13E68" w:rsidRDefault="00CD413E" w:rsidP="00C13E68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 w:rsidRPr="00991FE0">
        <w:rPr>
          <w:spacing w:val="-2"/>
        </w:rPr>
        <w:t>orrvérzés</w:t>
      </w:r>
      <w:r w:rsidR="00234A03">
        <w:rPr>
          <w:spacing w:val="-2"/>
        </w:rPr>
        <w:t>;</w:t>
      </w:r>
    </w:p>
    <w:p w14:paraId="33793714" w14:textId="3D6EE75F" w:rsidR="00CD413E" w:rsidRPr="00C13E68" w:rsidRDefault="00CD413E" w:rsidP="00C13E68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 w:rsidRPr="00991FE0">
        <w:rPr>
          <w:spacing w:val="-2"/>
        </w:rPr>
        <w:t>hányás</w:t>
      </w:r>
      <w:r w:rsidR="00234A03">
        <w:rPr>
          <w:spacing w:val="-2"/>
        </w:rPr>
        <w:t>.</w:t>
      </w:r>
    </w:p>
    <w:p w14:paraId="64CBA6C3" w14:textId="77777777" w:rsidR="00661929" w:rsidRPr="00991FE0" w:rsidRDefault="00661929" w:rsidP="00C13E68">
      <w:pPr>
        <w:tabs>
          <w:tab w:val="left" w:pos="1277"/>
        </w:tabs>
      </w:pPr>
    </w:p>
    <w:p w14:paraId="4C42CD49" w14:textId="2681C95B" w:rsidR="00CD413E" w:rsidRPr="00C13E68" w:rsidRDefault="00CD413E" w:rsidP="00C13E68">
      <w:pPr>
        <w:pStyle w:val="Szvegtrzs"/>
        <w:keepNext/>
        <w:spacing w:line="240" w:lineRule="auto"/>
        <w:rPr>
          <w:i w:val="0"/>
          <w:szCs w:val="22"/>
        </w:rPr>
      </w:pPr>
      <w:r w:rsidRPr="00C13E68">
        <w:rPr>
          <w:i w:val="0"/>
          <w:szCs w:val="22"/>
        </w:rPr>
        <w:lastRenderedPageBreak/>
        <w:t>Gyakori</w:t>
      </w:r>
      <w:r w:rsidRPr="00C13E68">
        <w:rPr>
          <w:i w:val="0"/>
          <w:spacing w:val="-4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(10</w:t>
      </w:r>
      <w:r w:rsidR="00B970C1" w:rsidRPr="00C13E68">
        <w:rPr>
          <w:b w:val="0"/>
          <w:bCs/>
          <w:i w:val="0"/>
          <w:szCs w:val="22"/>
        </w:rPr>
        <w:t>-</w:t>
      </w:r>
      <w:r w:rsidRPr="00C13E68">
        <w:rPr>
          <w:b w:val="0"/>
          <w:bCs/>
          <w:i w:val="0"/>
          <w:szCs w:val="22"/>
        </w:rPr>
        <w:t>ből</w:t>
      </w:r>
      <w:r w:rsidRPr="00C13E68">
        <w:rPr>
          <w:b w:val="0"/>
          <w:bCs/>
          <w:i w:val="0"/>
          <w:spacing w:val="-5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legfeljebb</w:t>
      </w:r>
      <w:r w:rsidRPr="00C13E68">
        <w:rPr>
          <w:b w:val="0"/>
          <w:bCs/>
          <w:i w:val="0"/>
          <w:spacing w:val="-3"/>
          <w:szCs w:val="22"/>
        </w:rPr>
        <w:t xml:space="preserve"> </w:t>
      </w:r>
      <w:r w:rsidRPr="00C13E68">
        <w:rPr>
          <w:b w:val="0"/>
          <w:bCs/>
          <w:i w:val="0"/>
          <w:szCs w:val="22"/>
        </w:rPr>
        <w:t>1</w:t>
      </w:r>
      <w:r w:rsidR="00B970C1" w:rsidRPr="00C13E68">
        <w:rPr>
          <w:b w:val="0"/>
          <w:bCs/>
          <w:i w:val="0"/>
          <w:spacing w:val="-2"/>
          <w:szCs w:val="22"/>
        </w:rPr>
        <w:t> </w:t>
      </w:r>
      <w:r w:rsidRPr="00C13E68">
        <w:rPr>
          <w:b w:val="0"/>
          <w:bCs/>
          <w:i w:val="0"/>
          <w:szCs w:val="22"/>
        </w:rPr>
        <w:t>beteget</w:t>
      </w:r>
      <w:r w:rsidRPr="00C13E68">
        <w:rPr>
          <w:b w:val="0"/>
          <w:bCs/>
          <w:i w:val="0"/>
          <w:spacing w:val="-3"/>
          <w:szCs w:val="22"/>
        </w:rPr>
        <w:t xml:space="preserve"> </w:t>
      </w:r>
      <w:r w:rsidRPr="00C13E68">
        <w:rPr>
          <w:b w:val="0"/>
          <w:bCs/>
          <w:i w:val="0"/>
          <w:spacing w:val="-2"/>
          <w:szCs w:val="22"/>
        </w:rPr>
        <w:t>érinthet)</w:t>
      </w:r>
    </w:p>
    <w:p w14:paraId="39CA4D40" w14:textId="5C1666EC" w:rsidR="00CD413E" w:rsidRPr="00C13E68" w:rsidRDefault="00CD413E" w:rsidP="00C13E68">
      <w:pPr>
        <w:pStyle w:val="Listaszerbekezds"/>
        <w:keepNext/>
        <w:widowControl/>
        <w:numPr>
          <w:ilvl w:val="0"/>
          <w:numId w:val="28"/>
        </w:numPr>
        <w:tabs>
          <w:tab w:val="left" w:pos="567"/>
        </w:tabs>
        <w:ind w:left="567"/>
        <w:rPr>
          <w:spacing w:val="-2"/>
        </w:rPr>
      </w:pPr>
      <w:r w:rsidRPr="00C13E68">
        <w:rPr>
          <w:spacing w:val="-2"/>
        </w:rPr>
        <w:t>szapor</w:t>
      </w:r>
      <w:r w:rsidR="00B970C1">
        <w:rPr>
          <w:spacing w:val="-2"/>
        </w:rPr>
        <w:t>a</w:t>
      </w:r>
      <w:r w:rsidRPr="00C13E68">
        <w:rPr>
          <w:spacing w:val="-2"/>
        </w:rPr>
        <w:t xml:space="preserve"> </w:t>
      </w:r>
      <w:r w:rsidRPr="00991FE0">
        <w:rPr>
          <w:spacing w:val="-2"/>
        </w:rPr>
        <w:t>szívverés</w:t>
      </w:r>
      <w:r w:rsidR="00234A03">
        <w:rPr>
          <w:spacing w:val="-2"/>
        </w:rPr>
        <w:t>;</w:t>
      </w:r>
    </w:p>
    <w:p w14:paraId="21026106" w14:textId="22E33FFA" w:rsidR="00CD413E" w:rsidRPr="00C13E68" w:rsidRDefault="007247DE" w:rsidP="00C13E68">
      <w:pPr>
        <w:pStyle w:val="Listaszerbekezds"/>
        <w:keepNext/>
        <w:widowControl/>
        <w:numPr>
          <w:ilvl w:val="0"/>
          <w:numId w:val="28"/>
        </w:numPr>
        <w:tabs>
          <w:tab w:val="left" w:pos="567"/>
        </w:tabs>
        <w:ind w:left="567"/>
        <w:rPr>
          <w:spacing w:val="-2"/>
        </w:rPr>
      </w:pPr>
      <w:r w:rsidRPr="007247DE">
        <w:rPr>
          <w:spacing w:val="-2"/>
          <w:lang w:val="en-GB"/>
        </w:rPr>
        <w:t>a laborvizsgálat során emelkedett lehet a</w:t>
      </w:r>
      <w:r w:rsidRPr="007247DE" w:rsidDel="00B970C1">
        <w:rPr>
          <w:spacing w:val="-2"/>
          <w:lang w:val="en-GB"/>
        </w:rPr>
        <w:t xml:space="preserve"> </w:t>
      </w:r>
      <w:r w:rsidR="00CD413E" w:rsidRPr="00C13E68">
        <w:rPr>
          <w:spacing w:val="-2"/>
        </w:rPr>
        <w:t xml:space="preserve">a bilirubin nevű epefesték </w:t>
      </w:r>
      <w:r>
        <w:rPr>
          <w:spacing w:val="-2"/>
        </w:rPr>
        <w:t>szintje</w:t>
      </w:r>
      <w:r w:rsidR="00234A03">
        <w:rPr>
          <w:spacing w:val="-2"/>
        </w:rPr>
        <w:t>;</w:t>
      </w:r>
    </w:p>
    <w:p w14:paraId="7350F5AC" w14:textId="28618400" w:rsidR="00CD413E" w:rsidRPr="00C13E68" w:rsidRDefault="00CD413E" w:rsidP="00C13E68">
      <w:pPr>
        <w:pStyle w:val="Listaszerbekezds"/>
        <w:keepNext/>
        <w:widowControl/>
        <w:numPr>
          <w:ilvl w:val="0"/>
          <w:numId w:val="28"/>
        </w:numPr>
        <w:tabs>
          <w:tab w:val="left" w:pos="567"/>
        </w:tabs>
        <w:ind w:left="567"/>
        <w:rPr>
          <w:spacing w:val="-2"/>
        </w:rPr>
      </w:pPr>
      <w:r w:rsidRPr="00C13E68">
        <w:rPr>
          <w:spacing w:val="-2"/>
        </w:rPr>
        <w:t xml:space="preserve">a véralvadást segítő </w:t>
      </w:r>
      <w:r w:rsidR="00B970C1">
        <w:rPr>
          <w:spacing w:val="-2"/>
        </w:rPr>
        <w:t xml:space="preserve">sejtes elemek, a </w:t>
      </w:r>
      <w:r w:rsidRPr="00C13E68">
        <w:rPr>
          <w:spacing w:val="-2"/>
        </w:rPr>
        <w:t xml:space="preserve">vérlemezkék alacsony száma </w:t>
      </w:r>
      <w:r w:rsidRPr="00991FE0">
        <w:rPr>
          <w:spacing w:val="-2"/>
        </w:rPr>
        <w:t>(trombocitopénia)</w:t>
      </w:r>
      <w:r w:rsidR="00234A03">
        <w:rPr>
          <w:spacing w:val="-2"/>
        </w:rPr>
        <w:t>;</w:t>
      </w:r>
    </w:p>
    <w:p w14:paraId="03EDC72B" w14:textId="1181D1AB" w:rsidR="00CD413E" w:rsidRPr="00991FE0" w:rsidRDefault="00CD413E" w:rsidP="00C13E68">
      <w:pPr>
        <w:pStyle w:val="Listaszerbekezds"/>
        <w:keepNext/>
        <w:widowControl/>
        <w:numPr>
          <w:ilvl w:val="0"/>
          <w:numId w:val="28"/>
        </w:numPr>
        <w:tabs>
          <w:tab w:val="left" w:pos="567"/>
        </w:tabs>
        <w:ind w:left="567"/>
        <w:rPr>
          <w:spacing w:val="-2"/>
        </w:rPr>
      </w:pPr>
      <w:r w:rsidRPr="00C13E68">
        <w:rPr>
          <w:spacing w:val="-2"/>
        </w:rPr>
        <w:t xml:space="preserve">erős menstruációs </w:t>
      </w:r>
      <w:r w:rsidRPr="00991FE0">
        <w:rPr>
          <w:spacing w:val="-2"/>
        </w:rPr>
        <w:t>vérzés</w:t>
      </w:r>
      <w:r w:rsidR="00234A03">
        <w:rPr>
          <w:spacing w:val="-2"/>
        </w:rPr>
        <w:t>.</w:t>
      </w:r>
    </w:p>
    <w:p w14:paraId="5FC72E2F" w14:textId="77777777" w:rsidR="00661929" w:rsidRPr="00991FE0" w:rsidRDefault="00661929" w:rsidP="00C13E68">
      <w:pPr>
        <w:tabs>
          <w:tab w:val="left" w:pos="1277"/>
        </w:tabs>
      </w:pPr>
    </w:p>
    <w:p w14:paraId="53FE5D84" w14:textId="31ED13DF" w:rsidR="00CD413E" w:rsidRPr="00991FE0" w:rsidRDefault="00CD413E" w:rsidP="00C13E68">
      <w:pPr>
        <w:spacing w:line="240" w:lineRule="auto"/>
        <w:rPr>
          <w:szCs w:val="22"/>
        </w:rPr>
      </w:pPr>
      <w:r w:rsidRPr="00991FE0">
        <w:rPr>
          <w:b/>
          <w:szCs w:val="22"/>
        </w:rPr>
        <w:t>Nem</w:t>
      </w:r>
      <w:r w:rsidRPr="00991FE0">
        <w:rPr>
          <w:b/>
          <w:spacing w:val="-2"/>
          <w:szCs w:val="22"/>
        </w:rPr>
        <w:t xml:space="preserve"> </w:t>
      </w:r>
      <w:r w:rsidRPr="00991FE0">
        <w:rPr>
          <w:b/>
          <w:szCs w:val="22"/>
        </w:rPr>
        <w:t>gyakori</w:t>
      </w:r>
      <w:r w:rsidRPr="00991FE0">
        <w:rPr>
          <w:b/>
          <w:spacing w:val="-4"/>
          <w:szCs w:val="22"/>
        </w:rPr>
        <w:t xml:space="preserve"> </w:t>
      </w:r>
      <w:r w:rsidRPr="00991FE0">
        <w:rPr>
          <w:szCs w:val="22"/>
        </w:rPr>
        <w:t>(100</w:t>
      </w:r>
      <w:r w:rsidR="00B970C1">
        <w:rPr>
          <w:szCs w:val="22"/>
        </w:rPr>
        <w:t>-ból</w:t>
      </w:r>
      <w:r w:rsidRPr="00991FE0">
        <w:rPr>
          <w:spacing w:val="-1"/>
          <w:szCs w:val="22"/>
        </w:rPr>
        <w:t xml:space="preserve"> </w:t>
      </w:r>
      <w:r w:rsidRPr="00991FE0">
        <w:rPr>
          <w:szCs w:val="22"/>
        </w:rPr>
        <w:t>legfeljebb</w:t>
      </w:r>
      <w:r w:rsidRPr="00991FE0">
        <w:rPr>
          <w:spacing w:val="-3"/>
          <w:szCs w:val="22"/>
        </w:rPr>
        <w:t xml:space="preserve"> </w:t>
      </w:r>
      <w:r w:rsidRPr="00991FE0">
        <w:rPr>
          <w:szCs w:val="22"/>
        </w:rPr>
        <w:t>1</w:t>
      </w:r>
      <w:r w:rsidR="00B970C1">
        <w:rPr>
          <w:spacing w:val="-5"/>
          <w:szCs w:val="22"/>
        </w:rPr>
        <w:t> </w:t>
      </w:r>
      <w:r w:rsidRPr="00991FE0">
        <w:rPr>
          <w:szCs w:val="22"/>
        </w:rPr>
        <w:t>beteget</w:t>
      </w:r>
      <w:r w:rsidRPr="00991FE0">
        <w:rPr>
          <w:spacing w:val="-1"/>
          <w:szCs w:val="22"/>
        </w:rPr>
        <w:t xml:space="preserve"> </w:t>
      </w:r>
      <w:r w:rsidRPr="00991FE0">
        <w:rPr>
          <w:spacing w:val="-2"/>
          <w:szCs w:val="22"/>
        </w:rPr>
        <w:t>érinthet)</w:t>
      </w:r>
    </w:p>
    <w:p w14:paraId="605660D3" w14:textId="5ECC849A" w:rsidR="00CD413E" w:rsidRPr="00C13E68" w:rsidRDefault="007247DE" w:rsidP="00C13E68">
      <w:pPr>
        <w:pStyle w:val="Listaszerbekezds"/>
        <w:numPr>
          <w:ilvl w:val="0"/>
          <w:numId w:val="28"/>
        </w:numPr>
        <w:tabs>
          <w:tab w:val="left" w:pos="567"/>
        </w:tabs>
        <w:ind w:left="567"/>
        <w:rPr>
          <w:spacing w:val="-2"/>
        </w:rPr>
      </w:pPr>
      <w:r w:rsidRPr="007247DE">
        <w:rPr>
          <w:spacing w:val="-2"/>
          <w:lang w:val="en-GB"/>
        </w:rPr>
        <w:t>a laborvizsgálat során emelkedett lehet a</w:t>
      </w:r>
      <w:r w:rsidRPr="007247DE" w:rsidDel="00B970C1">
        <w:rPr>
          <w:spacing w:val="-2"/>
          <w:lang w:val="en-GB"/>
        </w:rPr>
        <w:t xml:space="preserve"> </w:t>
      </w:r>
      <w:r w:rsidR="00CD413E" w:rsidRPr="00C13E68">
        <w:rPr>
          <w:spacing w:val="-2"/>
        </w:rPr>
        <w:t>a</w:t>
      </w:r>
      <w:r w:rsidR="00CD413E" w:rsidRPr="00991FE0">
        <w:rPr>
          <w:spacing w:val="-2"/>
        </w:rPr>
        <w:t xml:space="preserve"> </w:t>
      </w:r>
      <w:r w:rsidR="00CD413E" w:rsidRPr="00C13E68">
        <w:rPr>
          <w:spacing w:val="-2"/>
        </w:rPr>
        <w:t xml:space="preserve">bilirubin nevű epefesték egyik altípusának (direkt bilirubin) </w:t>
      </w:r>
      <w:r>
        <w:rPr>
          <w:spacing w:val="-2"/>
        </w:rPr>
        <w:t>szintje</w:t>
      </w:r>
      <w:r w:rsidR="00CD413E" w:rsidRPr="00C13E68">
        <w:rPr>
          <w:spacing w:val="-2"/>
        </w:rPr>
        <w:t>.</w:t>
      </w:r>
    </w:p>
    <w:p w14:paraId="3FA86A64" w14:textId="77777777" w:rsidR="00A373D8" w:rsidRPr="00C13E68" w:rsidRDefault="00A373D8" w:rsidP="00A373D8">
      <w:pPr>
        <w:pStyle w:val="Default"/>
        <w:rPr>
          <w:sz w:val="22"/>
          <w:szCs w:val="22"/>
          <w:lang w:val="en-US"/>
        </w:rPr>
      </w:pPr>
    </w:p>
    <w:p w14:paraId="3B0657CB" w14:textId="77777777" w:rsidR="001E64D1" w:rsidRPr="00991FE0" w:rsidRDefault="001E64D1" w:rsidP="00082A8E">
      <w:pPr>
        <w:spacing w:line="240" w:lineRule="auto"/>
        <w:ind w:right="-29"/>
        <w:rPr>
          <w:b/>
          <w:bCs/>
          <w:szCs w:val="22"/>
          <w:lang w:val="hu-HU"/>
        </w:rPr>
      </w:pPr>
      <w:r w:rsidRPr="00991FE0">
        <w:rPr>
          <w:b/>
          <w:bCs/>
          <w:szCs w:val="22"/>
          <w:lang w:val="hu-HU"/>
        </w:rPr>
        <w:t>Mellékhatások bejelentése</w:t>
      </w:r>
    </w:p>
    <w:p w14:paraId="7D62DBF0" w14:textId="6707E78D" w:rsidR="001E64D1" w:rsidRPr="00991FE0" w:rsidRDefault="00F45C51" w:rsidP="00E320A0">
      <w:pPr>
        <w:spacing w:line="240" w:lineRule="auto"/>
        <w:ind w:right="-2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Ha </w:t>
      </w:r>
      <w:r w:rsidRPr="00991FE0">
        <w:rPr>
          <w:noProof/>
          <w:szCs w:val="22"/>
          <w:lang w:val="hu-HU"/>
        </w:rPr>
        <w:t>Önnél bármilyen</w:t>
      </w:r>
      <w:r w:rsidRPr="00991FE0">
        <w:rPr>
          <w:szCs w:val="22"/>
          <w:lang w:val="hu-HU"/>
        </w:rPr>
        <w:t xml:space="preserve"> mellékhatás </w:t>
      </w:r>
      <w:r w:rsidRPr="00991FE0">
        <w:rPr>
          <w:noProof/>
          <w:szCs w:val="22"/>
          <w:lang w:val="hu-HU"/>
        </w:rPr>
        <w:t>jelentkezik, tájékoztassa kezelőorvosát</w:t>
      </w:r>
      <w:r w:rsidR="001067FF" w:rsidRPr="00991FE0">
        <w:rPr>
          <w:noProof/>
          <w:szCs w:val="22"/>
          <w:lang w:val="hu-HU"/>
        </w:rPr>
        <w:t>,</w:t>
      </w:r>
      <w:r w:rsidR="00CB77EA" w:rsidRPr="00991FE0">
        <w:rPr>
          <w:noProof/>
          <w:szCs w:val="22"/>
          <w:lang w:val="hu-HU"/>
        </w:rPr>
        <w:t xml:space="preserve"> </w:t>
      </w:r>
      <w:r w:rsidRPr="00991FE0">
        <w:rPr>
          <w:noProof/>
          <w:szCs w:val="22"/>
          <w:lang w:val="hu-HU"/>
        </w:rPr>
        <w:t>gyógyszerészét</w:t>
      </w:r>
      <w:r w:rsidR="001067FF" w:rsidRPr="00991FE0">
        <w:rPr>
          <w:noProof/>
          <w:szCs w:val="22"/>
          <w:lang w:val="hu-HU"/>
        </w:rPr>
        <w:t xml:space="preserve"> vagy</w:t>
      </w:r>
      <w:r w:rsidR="001E64D1" w:rsidRPr="00991FE0">
        <w:rPr>
          <w:szCs w:val="22"/>
          <w:lang w:val="hu-HU"/>
        </w:rPr>
        <w:t xml:space="preserve"> a gondozását végző egészségügyi szakembert. </w:t>
      </w:r>
      <w:r w:rsidRPr="00991FE0">
        <w:rPr>
          <w:noProof/>
          <w:szCs w:val="22"/>
          <w:lang w:val="hu-HU"/>
        </w:rPr>
        <w:t>Ez</w:t>
      </w:r>
      <w:r w:rsidRPr="00991FE0">
        <w:rPr>
          <w:szCs w:val="22"/>
          <w:lang w:val="hu-HU"/>
        </w:rPr>
        <w:t xml:space="preserve"> a betegtájékoztatóban </w:t>
      </w:r>
      <w:r w:rsidRPr="00991FE0">
        <w:rPr>
          <w:noProof/>
          <w:szCs w:val="22"/>
          <w:lang w:val="hu-HU"/>
        </w:rPr>
        <w:t>fel nem sorolt bármilyen lehetséges mellékhatásra is vonatkozik.</w:t>
      </w:r>
      <w:r w:rsidR="001E64D1" w:rsidRPr="00991FE0">
        <w:rPr>
          <w:noProof/>
          <w:szCs w:val="22"/>
          <w:lang w:val="hu-HU"/>
        </w:rPr>
        <w:t xml:space="preserve"> </w:t>
      </w:r>
      <w:r w:rsidR="001E64D1" w:rsidRPr="00991FE0">
        <w:rPr>
          <w:szCs w:val="22"/>
          <w:lang w:val="hu-HU"/>
        </w:rPr>
        <w:t xml:space="preserve">A mellékhatásokat közvetlenül a hatóság részére is bejelentheti az </w:t>
      </w:r>
      <w:hyperlink r:id="rId11" w:history="1">
        <w:r w:rsidR="001E64D1" w:rsidRPr="00991FE0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1E64D1" w:rsidRPr="00991FE0">
        <w:rPr>
          <w:szCs w:val="22"/>
          <w:highlight w:val="lightGray"/>
          <w:lang w:val="hu-HU"/>
        </w:rPr>
        <w:t xml:space="preserve"> található elérhetőségeken keresztül</w:t>
      </w:r>
      <w:r w:rsidR="002D1F2D" w:rsidRPr="00991FE0">
        <w:rPr>
          <w:color w:val="008000"/>
          <w:szCs w:val="22"/>
          <w:lang w:val="hu-HU"/>
        </w:rPr>
        <w:t>.</w:t>
      </w:r>
    </w:p>
    <w:p w14:paraId="549C742E" w14:textId="77777777" w:rsidR="001E64D1" w:rsidRPr="00991FE0" w:rsidRDefault="001E64D1" w:rsidP="00B311B8">
      <w:pPr>
        <w:spacing w:line="240" w:lineRule="auto"/>
        <w:ind w:right="-2"/>
        <w:rPr>
          <w:szCs w:val="22"/>
          <w:lang w:val="hu-HU"/>
        </w:rPr>
      </w:pPr>
      <w:r w:rsidRPr="00991FE0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121FB6E" w14:textId="77777777" w:rsidR="001E64D1" w:rsidRPr="00991FE0" w:rsidRDefault="001E64D1" w:rsidP="00082A8E">
      <w:pPr>
        <w:spacing w:line="240" w:lineRule="auto"/>
        <w:ind w:right="-2"/>
        <w:rPr>
          <w:szCs w:val="22"/>
          <w:lang w:val="hu-HU"/>
        </w:rPr>
      </w:pPr>
    </w:p>
    <w:p w14:paraId="5FB761F5" w14:textId="77777777" w:rsidR="00F45C51" w:rsidRPr="00991FE0" w:rsidRDefault="00F45C51" w:rsidP="00E320A0">
      <w:pPr>
        <w:spacing w:line="240" w:lineRule="auto"/>
        <w:ind w:right="-2"/>
        <w:rPr>
          <w:szCs w:val="22"/>
          <w:lang w:val="hu-HU"/>
        </w:rPr>
      </w:pPr>
    </w:p>
    <w:p w14:paraId="1935DA49" w14:textId="72FD5DC9" w:rsidR="00F45C51" w:rsidRPr="00991FE0" w:rsidRDefault="00F45C51" w:rsidP="00B311B8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>5.</w:t>
      </w:r>
      <w:r w:rsidRPr="00991FE0">
        <w:rPr>
          <w:b/>
          <w:szCs w:val="22"/>
          <w:lang w:val="hu-HU"/>
        </w:rPr>
        <w:tab/>
      </w:r>
      <w:r w:rsidRPr="00991FE0">
        <w:rPr>
          <w:b/>
          <w:noProof/>
          <w:szCs w:val="22"/>
          <w:lang w:val="hu-HU"/>
        </w:rPr>
        <w:t xml:space="preserve">Hogyan kell </w:t>
      </w:r>
      <w:r w:rsidR="00B970C1">
        <w:rPr>
          <w:b/>
          <w:noProof/>
          <w:szCs w:val="22"/>
          <w:lang w:val="hu-HU"/>
        </w:rPr>
        <w:t xml:space="preserve">a </w:t>
      </w:r>
      <w:r w:rsidR="00393E0B" w:rsidRPr="00991FE0">
        <w:rPr>
          <w:b/>
          <w:noProof/>
          <w:szCs w:val="22"/>
          <w:lang w:val="hu-HU"/>
        </w:rPr>
        <w:t>Kardatuxan</w:t>
      </w:r>
      <w:r w:rsidR="008251B5" w:rsidRPr="00991FE0">
        <w:rPr>
          <w:b/>
          <w:noProof/>
          <w:szCs w:val="22"/>
          <w:lang w:val="hu-HU"/>
        </w:rPr>
        <w:t>-</w:t>
      </w:r>
      <w:r w:rsidR="001067FF" w:rsidRPr="00991FE0">
        <w:rPr>
          <w:b/>
          <w:noProof/>
          <w:szCs w:val="22"/>
          <w:lang w:val="hu-HU"/>
        </w:rPr>
        <w:t xml:space="preserve">t </w:t>
      </w:r>
      <w:r w:rsidRPr="00991FE0">
        <w:rPr>
          <w:b/>
          <w:noProof/>
          <w:szCs w:val="22"/>
          <w:lang w:val="hu-HU"/>
        </w:rPr>
        <w:t>tárolni</w:t>
      </w:r>
      <w:r w:rsidRPr="00991FE0">
        <w:rPr>
          <w:b/>
          <w:szCs w:val="22"/>
          <w:lang w:val="hu-HU"/>
        </w:rPr>
        <w:t>?</w:t>
      </w:r>
    </w:p>
    <w:p w14:paraId="4203D3AC" w14:textId="77777777" w:rsidR="00051E78" w:rsidRPr="00991FE0" w:rsidRDefault="00051E78" w:rsidP="00B311B8">
      <w:pPr>
        <w:spacing w:line="240" w:lineRule="auto"/>
        <w:ind w:left="567" w:right="-2" w:hanging="567"/>
        <w:rPr>
          <w:bCs/>
          <w:szCs w:val="22"/>
          <w:lang w:val="hu-HU"/>
        </w:rPr>
      </w:pPr>
    </w:p>
    <w:p w14:paraId="27DC4D52" w14:textId="77777777" w:rsidR="00051E78" w:rsidRPr="00991FE0" w:rsidRDefault="00051E78" w:rsidP="00051E78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A gyógyszer gyermekektől elzárva tartandó! </w:t>
      </w:r>
    </w:p>
    <w:p w14:paraId="498F027A" w14:textId="77777777" w:rsidR="00DE5351" w:rsidRPr="00991FE0" w:rsidRDefault="00DE5351" w:rsidP="00051E78">
      <w:pPr>
        <w:pStyle w:val="Default"/>
        <w:rPr>
          <w:sz w:val="22"/>
          <w:szCs w:val="22"/>
        </w:rPr>
      </w:pPr>
    </w:p>
    <w:p w14:paraId="0E5EEB4C" w14:textId="19DB1246" w:rsidR="00051E78" w:rsidRPr="00991FE0" w:rsidRDefault="002576E0" w:rsidP="00051E78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A dobozon</w:t>
      </w:r>
      <w:r w:rsidR="00B970C1">
        <w:rPr>
          <w:sz w:val="22"/>
          <w:szCs w:val="22"/>
        </w:rPr>
        <w:t xml:space="preserve"> és a</w:t>
      </w:r>
      <w:r w:rsidR="00BD0D73" w:rsidRPr="00991FE0">
        <w:rPr>
          <w:sz w:val="22"/>
          <w:szCs w:val="22"/>
        </w:rPr>
        <w:t xml:space="preserve"> </w:t>
      </w:r>
      <w:r w:rsidRPr="00991FE0">
        <w:rPr>
          <w:sz w:val="22"/>
          <w:szCs w:val="22"/>
        </w:rPr>
        <w:t xml:space="preserve">buborékcsomagoláson </w:t>
      </w:r>
      <w:r w:rsidR="00051E78" w:rsidRPr="00991FE0">
        <w:rPr>
          <w:sz w:val="22"/>
          <w:szCs w:val="22"/>
        </w:rPr>
        <w:t>feltüntetett lejárati idő (</w:t>
      </w:r>
      <w:r w:rsidR="008251B5" w:rsidRPr="00991FE0">
        <w:rPr>
          <w:sz w:val="22"/>
          <w:szCs w:val="22"/>
        </w:rPr>
        <w:t>EXP</w:t>
      </w:r>
      <w:r w:rsidR="00051E78" w:rsidRPr="00991FE0">
        <w:rPr>
          <w:sz w:val="22"/>
          <w:szCs w:val="22"/>
        </w:rPr>
        <w:t xml:space="preserve">) után ne alkalmazza a gyógyszert. A lejárati idő az adott hónap utolsó napjára vonatkozik. </w:t>
      </w:r>
    </w:p>
    <w:p w14:paraId="6A758871" w14:textId="77777777" w:rsidR="00051E78" w:rsidRPr="00991FE0" w:rsidRDefault="00051E78" w:rsidP="00051E78">
      <w:pPr>
        <w:pStyle w:val="Default"/>
        <w:rPr>
          <w:sz w:val="22"/>
          <w:szCs w:val="22"/>
        </w:rPr>
      </w:pPr>
    </w:p>
    <w:p w14:paraId="3A003BFB" w14:textId="77777777" w:rsidR="00051E78" w:rsidRPr="00991FE0" w:rsidRDefault="00051E78" w:rsidP="00051E78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 xml:space="preserve">Ez a gyógyszer nem igényel különleges tárolást. </w:t>
      </w:r>
    </w:p>
    <w:p w14:paraId="3609D95C" w14:textId="77777777" w:rsidR="002576E0" w:rsidRPr="00991FE0" w:rsidRDefault="002576E0" w:rsidP="00051E78">
      <w:pPr>
        <w:pStyle w:val="Default"/>
        <w:rPr>
          <w:sz w:val="22"/>
          <w:szCs w:val="22"/>
        </w:rPr>
      </w:pPr>
    </w:p>
    <w:p w14:paraId="32E47BB5" w14:textId="77777777" w:rsidR="00383DF8" w:rsidRPr="00991FE0" w:rsidRDefault="00383DF8" w:rsidP="00383DF8">
      <w:pPr>
        <w:pStyle w:val="Default"/>
        <w:rPr>
          <w:sz w:val="22"/>
          <w:szCs w:val="22"/>
          <w:u w:val="single"/>
        </w:rPr>
      </w:pPr>
      <w:r w:rsidRPr="00991FE0">
        <w:rPr>
          <w:sz w:val="22"/>
          <w:szCs w:val="22"/>
          <w:u w:val="single"/>
        </w:rPr>
        <w:t>Porrá tört tabletta</w:t>
      </w:r>
    </w:p>
    <w:p w14:paraId="026AAE11" w14:textId="0458CC25" w:rsidR="00383DF8" w:rsidRPr="00991FE0" w:rsidRDefault="00383DF8" w:rsidP="00383DF8">
      <w:pPr>
        <w:pStyle w:val="Default"/>
        <w:rPr>
          <w:sz w:val="22"/>
          <w:szCs w:val="22"/>
        </w:rPr>
      </w:pPr>
      <w:r w:rsidRPr="00991FE0">
        <w:rPr>
          <w:sz w:val="22"/>
          <w:szCs w:val="22"/>
        </w:rPr>
        <w:t>A porrá tört rivaroxab</w:t>
      </w:r>
      <w:r w:rsidR="00A57508" w:rsidRPr="00991FE0">
        <w:rPr>
          <w:sz w:val="22"/>
          <w:szCs w:val="22"/>
        </w:rPr>
        <w:t>á</w:t>
      </w:r>
      <w:r w:rsidRPr="00991FE0">
        <w:rPr>
          <w:sz w:val="22"/>
          <w:szCs w:val="22"/>
        </w:rPr>
        <w:t>n tabletta 4</w:t>
      </w:r>
      <w:r w:rsidR="00B970C1">
        <w:rPr>
          <w:sz w:val="22"/>
          <w:szCs w:val="22"/>
        </w:rPr>
        <w:t> </w:t>
      </w:r>
      <w:r w:rsidRPr="00991FE0">
        <w:rPr>
          <w:sz w:val="22"/>
          <w:szCs w:val="22"/>
        </w:rPr>
        <w:t>órán át stabil vízben és almaszószban.</w:t>
      </w:r>
    </w:p>
    <w:p w14:paraId="51A47773" w14:textId="77777777" w:rsidR="00383DF8" w:rsidRPr="00991FE0" w:rsidRDefault="00383DF8" w:rsidP="00383DF8">
      <w:pPr>
        <w:pStyle w:val="Default"/>
        <w:rPr>
          <w:sz w:val="22"/>
          <w:szCs w:val="22"/>
        </w:rPr>
      </w:pPr>
    </w:p>
    <w:p w14:paraId="2D87563D" w14:textId="77777777" w:rsidR="003728DD" w:rsidRPr="00991FE0" w:rsidRDefault="00051E78" w:rsidP="00051E78">
      <w:pPr>
        <w:spacing w:line="240" w:lineRule="auto"/>
        <w:ind w:right="-2"/>
        <w:rPr>
          <w:szCs w:val="22"/>
          <w:lang w:val="hu-HU"/>
        </w:rPr>
      </w:pPr>
      <w:r w:rsidRPr="00991FE0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C043C60" w14:textId="77777777" w:rsidR="00BB5B94" w:rsidRPr="00991FE0" w:rsidRDefault="00BB5B94" w:rsidP="00051E78">
      <w:pPr>
        <w:spacing w:line="240" w:lineRule="auto"/>
        <w:ind w:right="-2"/>
        <w:rPr>
          <w:szCs w:val="22"/>
          <w:lang w:val="hu-HU"/>
        </w:rPr>
      </w:pPr>
    </w:p>
    <w:p w14:paraId="098CFD07" w14:textId="77777777" w:rsidR="00BB5B94" w:rsidRPr="00991FE0" w:rsidRDefault="00BB5B94" w:rsidP="00051E78">
      <w:pPr>
        <w:spacing w:line="240" w:lineRule="auto"/>
        <w:ind w:right="-2"/>
        <w:rPr>
          <w:noProof/>
          <w:szCs w:val="22"/>
          <w:lang w:val="hu-HU"/>
        </w:rPr>
      </w:pPr>
    </w:p>
    <w:p w14:paraId="00D3BA55" w14:textId="77777777" w:rsidR="00F45C51" w:rsidRPr="00991FE0" w:rsidRDefault="00F45C51" w:rsidP="00082A8E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>6.</w:t>
      </w:r>
      <w:r w:rsidRPr="00991FE0">
        <w:rPr>
          <w:b/>
          <w:szCs w:val="22"/>
          <w:lang w:val="hu-HU"/>
        </w:rPr>
        <w:tab/>
      </w:r>
      <w:r w:rsidRPr="00991FE0">
        <w:rPr>
          <w:b/>
          <w:noProof/>
          <w:szCs w:val="22"/>
          <w:lang w:val="hu-HU"/>
        </w:rPr>
        <w:t>A csomagolás tartalma és egyéb információk</w:t>
      </w:r>
    </w:p>
    <w:p w14:paraId="559FF89D" w14:textId="77777777" w:rsidR="00F45C51" w:rsidRPr="00991FE0" w:rsidRDefault="00F45C51" w:rsidP="00082A8E">
      <w:pPr>
        <w:spacing w:line="240" w:lineRule="auto"/>
        <w:rPr>
          <w:szCs w:val="22"/>
          <w:lang w:val="hu-HU"/>
        </w:rPr>
      </w:pPr>
    </w:p>
    <w:p w14:paraId="75117F8B" w14:textId="77777777" w:rsidR="00F45C51" w:rsidRPr="00991FE0" w:rsidRDefault="00F45C51" w:rsidP="00082A8E">
      <w:pPr>
        <w:spacing w:line="240" w:lineRule="auto"/>
        <w:rPr>
          <w:b/>
          <w:szCs w:val="22"/>
          <w:lang w:val="es-ES"/>
        </w:rPr>
      </w:pPr>
      <w:r w:rsidRPr="00991FE0">
        <w:rPr>
          <w:b/>
          <w:szCs w:val="22"/>
          <w:lang w:val="es-ES"/>
        </w:rPr>
        <w:t xml:space="preserve">Mit tartalmaz </w:t>
      </w:r>
      <w:r w:rsidR="00051E78" w:rsidRPr="00991FE0">
        <w:rPr>
          <w:b/>
          <w:szCs w:val="22"/>
          <w:lang w:val="es-ES"/>
        </w:rPr>
        <w:t xml:space="preserve">a </w:t>
      </w:r>
      <w:r w:rsidR="00393E0B" w:rsidRPr="00991FE0">
        <w:rPr>
          <w:b/>
          <w:szCs w:val="22"/>
          <w:lang w:val="es-ES"/>
        </w:rPr>
        <w:t>Kardatuxan</w:t>
      </w:r>
      <w:r w:rsidR="00905D16" w:rsidRPr="00991FE0">
        <w:rPr>
          <w:b/>
          <w:szCs w:val="22"/>
          <w:lang w:val="es-ES"/>
        </w:rPr>
        <w:t>?</w:t>
      </w:r>
    </w:p>
    <w:p w14:paraId="3B56DB00" w14:textId="71720C52" w:rsidR="00051E78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 xml:space="preserve">A készítmény hatóanyaga a </w:t>
      </w:r>
      <w:r w:rsidR="00B30F75" w:rsidRPr="00991FE0">
        <w:rPr>
          <w:sz w:val="22"/>
          <w:szCs w:val="22"/>
        </w:rPr>
        <w:t>rivaroxabán</w:t>
      </w:r>
      <w:r w:rsidRPr="00991FE0">
        <w:rPr>
          <w:sz w:val="22"/>
          <w:szCs w:val="22"/>
        </w:rPr>
        <w:t xml:space="preserve">. </w:t>
      </w:r>
      <w:r w:rsidR="00A55951" w:rsidRPr="00991FE0">
        <w:rPr>
          <w:sz w:val="22"/>
          <w:szCs w:val="22"/>
        </w:rPr>
        <w:t>1</w:t>
      </w:r>
      <w:r w:rsidR="00BD0D73" w:rsidRPr="00991FE0">
        <w:rPr>
          <w:sz w:val="22"/>
          <w:szCs w:val="22"/>
        </w:rPr>
        <w:t>5</w:t>
      </w:r>
      <w:r w:rsidR="00C83FEF" w:rsidRPr="00991FE0">
        <w:rPr>
          <w:sz w:val="22"/>
          <w:szCs w:val="22"/>
        </w:rPr>
        <w:t> mg</w:t>
      </w:r>
      <w:r w:rsidR="00BD0D73" w:rsidRPr="00991FE0">
        <w:rPr>
          <w:sz w:val="22"/>
          <w:szCs w:val="22"/>
        </w:rPr>
        <w:t xml:space="preserve"> vagy 20 mg</w:t>
      </w:r>
      <w:r w:rsidRPr="00991FE0">
        <w:rPr>
          <w:sz w:val="22"/>
          <w:szCs w:val="22"/>
        </w:rPr>
        <w:t xml:space="preserve"> </w:t>
      </w:r>
      <w:r w:rsidR="00B30F75" w:rsidRPr="00991FE0">
        <w:rPr>
          <w:sz w:val="22"/>
          <w:szCs w:val="22"/>
        </w:rPr>
        <w:t>rivaroxabán</w:t>
      </w:r>
      <w:r w:rsidR="00B970C1">
        <w:rPr>
          <w:sz w:val="22"/>
          <w:szCs w:val="22"/>
        </w:rPr>
        <w:t>t tartalmaz</w:t>
      </w:r>
      <w:r w:rsidRPr="00991FE0">
        <w:rPr>
          <w:sz w:val="22"/>
          <w:szCs w:val="22"/>
        </w:rPr>
        <w:t xml:space="preserve"> filmtablettánként. </w:t>
      </w:r>
    </w:p>
    <w:p w14:paraId="0E1C713C" w14:textId="77777777" w:rsidR="00DE5351" w:rsidRPr="00991FE0" w:rsidRDefault="00051E78" w:rsidP="004D452C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991FE0">
        <w:rPr>
          <w:sz w:val="22"/>
          <w:szCs w:val="22"/>
        </w:rPr>
        <w:t>Egyéb összetevők</w:t>
      </w:r>
      <w:r w:rsidR="008251B5" w:rsidRPr="00991FE0">
        <w:rPr>
          <w:sz w:val="22"/>
          <w:szCs w:val="22"/>
        </w:rPr>
        <w:t xml:space="preserve">: </w:t>
      </w:r>
    </w:p>
    <w:p w14:paraId="7430C34A" w14:textId="4FD7B7E2" w:rsidR="00D152B0" w:rsidRPr="00991FE0" w:rsidRDefault="00D152B0" w:rsidP="00294557">
      <w:pPr>
        <w:spacing w:line="240" w:lineRule="auto"/>
        <w:ind w:left="567"/>
        <w:rPr>
          <w:bCs/>
          <w:szCs w:val="22"/>
          <w:u w:val="single"/>
          <w:lang w:val="hu-HU"/>
        </w:rPr>
      </w:pPr>
      <w:r w:rsidRPr="00991FE0">
        <w:rPr>
          <w:bCs/>
          <w:szCs w:val="22"/>
          <w:u w:val="single"/>
          <w:lang w:val="hu-HU"/>
        </w:rPr>
        <w:t xml:space="preserve">Tablettamag: </w:t>
      </w:r>
      <w:r w:rsidRPr="00991FE0">
        <w:rPr>
          <w:szCs w:val="22"/>
          <w:lang w:val="hu-HU"/>
        </w:rPr>
        <w:t>mikrokristályos cellulóz</w:t>
      </w:r>
      <w:r w:rsidRPr="00991FE0">
        <w:rPr>
          <w:bCs/>
          <w:szCs w:val="22"/>
          <w:lang w:val="hu-HU"/>
        </w:rPr>
        <w:t xml:space="preserve">, </w:t>
      </w:r>
      <w:r w:rsidRPr="00991FE0">
        <w:rPr>
          <w:szCs w:val="22"/>
          <w:lang w:val="hu-HU"/>
        </w:rPr>
        <w:t>kroszkarmellóz-nátrium</w:t>
      </w:r>
      <w:r w:rsidRPr="00991FE0">
        <w:rPr>
          <w:bCs/>
          <w:szCs w:val="22"/>
          <w:lang w:val="hu-HU"/>
        </w:rPr>
        <w:t xml:space="preserve">, </w:t>
      </w:r>
      <w:r w:rsidRPr="00991FE0">
        <w:rPr>
          <w:szCs w:val="22"/>
          <w:lang w:val="hu-HU"/>
        </w:rPr>
        <w:t>laktóz</w:t>
      </w:r>
      <w:r w:rsidRPr="00991FE0">
        <w:rPr>
          <w:szCs w:val="22"/>
          <w:lang w:val="hu-HU"/>
        </w:rPr>
        <w:noBreakHyphen/>
        <w:t>monohidrát</w:t>
      </w:r>
      <w:r w:rsidRPr="00991FE0">
        <w:rPr>
          <w:bCs/>
          <w:szCs w:val="22"/>
          <w:lang w:val="hu-HU"/>
        </w:rPr>
        <w:t xml:space="preserve">, </w:t>
      </w:r>
      <w:r w:rsidRPr="00991FE0">
        <w:rPr>
          <w:szCs w:val="22"/>
          <w:lang w:val="hu-HU"/>
        </w:rPr>
        <w:t>hipromellóz</w:t>
      </w:r>
      <w:r w:rsidRPr="00991FE0">
        <w:rPr>
          <w:bCs/>
          <w:szCs w:val="22"/>
          <w:lang w:val="hu-HU"/>
        </w:rPr>
        <w:t xml:space="preserve">, </w:t>
      </w:r>
      <w:r w:rsidRPr="00991FE0">
        <w:rPr>
          <w:szCs w:val="22"/>
          <w:lang w:val="hu-HU"/>
        </w:rPr>
        <w:t>nátrium-laurilszulfát</w:t>
      </w:r>
      <w:r w:rsidRPr="00991FE0">
        <w:rPr>
          <w:bCs/>
          <w:szCs w:val="22"/>
          <w:lang w:val="hu-HU"/>
        </w:rPr>
        <w:t xml:space="preserve">, </w:t>
      </w:r>
      <w:r w:rsidRPr="00991FE0">
        <w:rPr>
          <w:szCs w:val="22"/>
          <w:lang w:val="hu-HU"/>
        </w:rPr>
        <w:t>magn</w:t>
      </w:r>
      <w:r w:rsidR="00B970C1">
        <w:rPr>
          <w:szCs w:val="22"/>
          <w:lang w:val="hu-HU"/>
        </w:rPr>
        <w:t>é</w:t>
      </w:r>
      <w:r w:rsidRPr="00991FE0">
        <w:rPr>
          <w:szCs w:val="22"/>
          <w:lang w:val="hu-HU"/>
        </w:rPr>
        <w:t>zium</w:t>
      </w:r>
      <w:r w:rsidRPr="00991FE0">
        <w:rPr>
          <w:szCs w:val="22"/>
          <w:lang w:val="hu-HU"/>
        </w:rPr>
        <w:noBreakHyphen/>
        <w:t>sztearát</w:t>
      </w:r>
      <w:proofErr w:type="gramStart"/>
      <w:r w:rsidR="00294557" w:rsidRPr="00991FE0">
        <w:rPr>
          <w:szCs w:val="22"/>
          <w:lang w:val="hu-HU"/>
        </w:rPr>
        <w:t>. .</w:t>
      </w:r>
      <w:proofErr w:type="gramEnd"/>
      <w:r w:rsidR="00294557" w:rsidRPr="00991FE0">
        <w:rPr>
          <w:szCs w:val="22"/>
          <w:lang w:val="hu-HU"/>
        </w:rPr>
        <w:t xml:space="preserve"> Lásd 2.</w:t>
      </w:r>
      <w:r w:rsidR="00B970C1">
        <w:rPr>
          <w:szCs w:val="22"/>
          <w:lang w:val="hu-HU"/>
        </w:rPr>
        <w:t> </w:t>
      </w:r>
      <w:r w:rsidR="00294557" w:rsidRPr="00991FE0">
        <w:rPr>
          <w:szCs w:val="22"/>
          <w:lang w:val="hu-HU"/>
        </w:rPr>
        <w:t>pont „A Kardatuxan tejcukrot (laktóz) és nátriumot tartalmaz”.</w:t>
      </w:r>
    </w:p>
    <w:p w14:paraId="0DC0EC71" w14:textId="21B630C5" w:rsidR="00D152B0" w:rsidRPr="00991FE0" w:rsidRDefault="00D152B0" w:rsidP="00D152B0">
      <w:pPr>
        <w:spacing w:line="240" w:lineRule="auto"/>
        <w:ind w:left="567"/>
        <w:rPr>
          <w:bCs/>
          <w:szCs w:val="22"/>
          <w:u w:val="single"/>
          <w:lang w:val="hu-HU"/>
        </w:rPr>
      </w:pPr>
      <w:r w:rsidRPr="00991FE0">
        <w:rPr>
          <w:bCs/>
          <w:szCs w:val="22"/>
          <w:u w:val="single"/>
          <w:lang w:val="hu-HU"/>
        </w:rPr>
        <w:t>15</w:t>
      </w:r>
      <w:r w:rsidR="00B970C1">
        <w:rPr>
          <w:bCs/>
          <w:szCs w:val="22"/>
          <w:u w:val="single"/>
          <w:lang w:val="hu-HU"/>
        </w:rPr>
        <w:t> </w:t>
      </w:r>
      <w:r w:rsidRPr="00991FE0">
        <w:rPr>
          <w:bCs/>
          <w:szCs w:val="22"/>
          <w:u w:val="single"/>
          <w:lang w:val="hu-HU"/>
        </w:rPr>
        <w:t>mg filmtabletta</w:t>
      </w:r>
    </w:p>
    <w:p w14:paraId="3D3B5696" w14:textId="7DAA85D4" w:rsidR="00D152B0" w:rsidRPr="00991FE0" w:rsidRDefault="00D152B0" w:rsidP="00D152B0">
      <w:pPr>
        <w:spacing w:line="240" w:lineRule="auto"/>
        <w:ind w:left="567"/>
        <w:rPr>
          <w:szCs w:val="22"/>
          <w:lang w:val="hu-HU"/>
        </w:rPr>
      </w:pPr>
      <w:r w:rsidRPr="00991FE0">
        <w:rPr>
          <w:bCs/>
          <w:szCs w:val="22"/>
          <w:u w:val="single"/>
          <w:lang w:val="hu-HU"/>
        </w:rPr>
        <w:t>Filmbevonat:</w:t>
      </w:r>
      <w:r w:rsidRPr="00991FE0">
        <w:rPr>
          <w:szCs w:val="22"/>
          <w:lang w:val="hu-HU"/>
        </w:rPr>
        <w:t xml:space="preserve"> makrogol PEG</w:t>
      </w:r>
      <w:r w:rsidR="006E4249" w:rsidRPr="00991FE0">
        <w:rPr>
          <w:szCs w:val="22"/>
          <w:lang w:val="hu-HU"/>
        </w:rPr>
        <w:t> </w:t>
      </w:r>
      <w:r w:rsidRPr="00991FE0">
        <w:rPr>
          <w:szCs w:val="22"/>
          <w:lang w:val="hu-HU"/>
        </w:rPr>
        <w:t>4000 (E1521), hipromellóz, titán-dioxid (E171), laktóz</w:t>
      </w:r>
      <w:r w:rsidRPr="00991FE0">
        <w:rPr>
          <w:szCs w:val="22"/>
          <w:lang w:val="hu-HU"/>
        </w:rPr>
        <w:noBreakHyphen/>
        <w:t>monohidrát, sárga vas-oxid (E172), vörös vas-oxid (E172), triacet</w:t>
      </w:r>
      <w:r w:rsidR="002D043B" w:rsidRPr="00991FE0">
        <w:rPr>
          <w:szCs w:val="22"/>
          <w:lang w:val="hu-HU"/>
        </w:rPr>
        <w:t>in</w:t>
      </w:r>
      <w:r w:rsidR="00A53BEF" w:rsidRPr="00991FE0">
        <w:rPr>
          <w:szCs w:val="22"/>
          <w:lang w:val="hu-HU"/>
        </w:rPr>
        <w:t>.</w:t>
      </w:r>
    </w:p>
    <w:p w14:paraId="2875806D" w14:textId="11DD0D4E" w:rsidR="00D152B0" w:rsidRPr="00991FE0" w:rsidRDefault="00D152B0" w:rsidP="00D152B0">
      <w:pPr>
        <w:spacing w:line="240" w:lineRule="auto"/>
        <w:ind w:left="567"/>
        <w:rPr>
          <w:bCs/>
          <w:szCs w:val="22"/>
          <w:u w:val="single"/>
          <w:lang w:val="hu-HU"/>
        </w:rPr>
      </w:pPr>
      <w:r w:rsidRPr="00991FE0">
        <w:rPr>
          <w:bCs/>
          <w:szCs w:val="22"/>
          <w:u w:val="single"/>
          <w:lang w:val="hu-HU"/>
        </w:rPr>
        <w:t>20</w:t>
      </w:r>
      <w:r w:rsidR="00B970C1">
        <w:rPr>
          <w:bCs/>
          <w:szCs w:val="22"/>
          <w:u w:val="single"/>
          <w:lang w:val="hu-HU"/>
        </w:rPr>
        <w:t> </w:t>
      </w:r>
      <w:r w:rsidRPr="00991FE0">
        <w:rPr>
          <w:bCs/>
          <w:szCs w:val="22"/>
          <w:u w:val="single"/>
          <w:lang w:val="hu-HU"/>
        </w:rPr>
        <w:t>mg filmtabletta</w:t>
      </w:r>
    </w:p>
    <w:p w14:paraId="3ECC9776" w14:textId="6F30CB39" w:rsidR="00D152B0" w:rsidRPr="00991FE0" w:rsidRDefault="00D152B0" w:rsidP="00D152B0">
      <w:pPr>
        <w:spacing w:line="240" w:lineRule="auto"/>
        <w:ind w:left="567"/>
        <w:rPr>
          <w:szCs w:val="22"/>
          <w:lang w:val="hu-HU"/>
        </w:rPr>
      </w:pPr>
      <w:r w:rsidRPr="00991FE0">
        <w:rPr>
          <w:bCs/>
          <w:szCs w:val="22"/>
          <w:u w:val="single"/>
          <w:lang w:val="hu-HU"/>
        </w:rPr>
        <w:t>Filmbevonat:</w:t>
      </w:r>
      <w:r w:rsidRPr="00991FE0">
        <w:rPr>
          <w:szCs w:val="22"/>
          <w:lang w:val="hu-HU"/>
        </w:rPr>
        <w:t xml:space="preserve"> makrogol PEG</w:t>
      </w:r>
      <w:r w:rsidR="006E4249" w:rsidRPr="00991FE0">
        <w:rPr>
          <w:szCs w:val="22"/>
          <w:lang w:val="hu-HU"/>
        </w:rPr>
        <w:t> </w:t>
      </w:r>
      <w:r w:rsidRPr="00991FE0">
        <w:rPr>
          <w:szCs w:val="22"/>
          <w:lang w:val="hu-HU"/>
        </w:rPr>
        <w:t>4000 (E1521), hipromellóz, titán-dioxid (E171), laktóz</w:t>
      </w:r>
      <w:r w:rsidRPr="00991FE0">
        <w:rPr>
          <w:szCs w:val="22"/>
          <w:lang w:val="hu-HU"/>
        </w:rPr>
        <w:noBreakHyphen/>
        <w:t>monohidrát, sárga vas-oxid (E172), vörös vas-oxid (E172), fekete vas-oxid (E172), triacet</w:t>
      </w:r>
      <w:r w:rsidR="002D043B" w:rsidRPr="00991FE0">
        <w:rPr>
          <w:szCs w:val="22"/>
          <w:lang w:val="hu-HU"/>
        </w:rPr>
        <w:t>in</w:t>
      </w:r>
      <w:r w:rsidR="00A53BEF" w:rsidRPr="00991FE0">
        <w:rPr>
          <w:szCs w:val="22"/>
          <w:lang w:val="hu-HU"/>
        </w:rPr>
        <w:t>.</w:t>
      </w:r>
    </w:p>
    <w:p w14:paraId="49DB56BE" w14:textId="77777777" w:rsidR="00F45C51" w:rsidRPr="00991FE0" w:rsidRDefault="00F45C51" w:rsidP="00BC2F41">
      <w:pPr>
        <w:widowControl w:val="0"/>
        <w:tabs>
          <w:tab w:val="clear" w:pos="567"/>
        </w:tabs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9B9ECC" w14:textId="77777777" w:rsidR="00F45C51" w:rsidRPr="00991FE0" w:rsidRDefault="00804C8C" w:rsidP="0014653D">
      <w:pPr>
        <w:keepNext/>
        <w:spacing w:line="240" w:lineRule="auto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 xml:space="preserve">Milyen a </w:t>
      </w:r>
      <w:r w:rsidR="00393E0B" w:rsidRPr="00991FE0">
        <w:rPr>
          <w:b/>
          <w:szCs w:val="22"/>
          <w:lang w:val="hu-HU"/>
        </w:rPr>
        <w:t>Kardatuxan</w:t>
      </w:r>
      <w:r w:rsidRPr="00991FE0">
        <w:rPr>
          <w:b/>
          <w:szCs w:val="22"/>
          <w:lang w:val="hu-HU"/>
        </w:rPr>
        <w:t xml:space="preserve"> </w:t>
      </w:r>
      <w:r w:rsidR="00F45C51" w:rsidRPr="00991FE0">
        <w:rPr>
          <w:b/>
          <w:szCs w:val="22"/>
          <w:lang w:val="hu-HU"/>
        </w:rPr>
        <w:t>külleme és mit tartalmaz a csomagolás</w:t>
      </w:r>
      <w:r w:rsidR="00905D16" w:rsidRPr="00991FE0">
        <w:rPr>
          <w:b/>
          <w:szCs w:val="22"/>
          <w:lang w:val="hu-HU"/>
        </w:rPr>
        <w:t>?</w:t>
      </w:r>
    </w:p>
    <w:p w14:paraId="3327E7E7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A Kardatuxan 15 mg-os filmtabletta </w:t>
      </w:r>
      <w:r w:rsidR="002D043B" w:rsidRPr="00991FE0">
        <w:rPr>
          <w:rFonts w:eastAsia="Times New Roman"/>
          <w:noProof/>
          <w:snapToGrid/>
          <w:szCs w:val="22"/>
          <w:lang w:val="hu-HU" w:eastAsia="en-US"/>
        </w:rPr>
        <w:t>rózsaszínű</w:t>
      </w:r>
      <w:r w:rsidR="002D043B" w:rsidRPr="00991FE0">
        <w:rPr>
          <w:szCs w:val="22"/>
          <w:lang w:val="hu-HU"/>
        </w:rPr>
        <w:t>, kerek, kb. 6 mm átmérőjű, mindkét oldalán domború felületű filmtabletta</w:t>
      </w:r>
      <w:r w:rsidRPr="00991FE0">
        <w:rPr>
          <w:szCs w:val="22"/>
          <w:lang w:val="hu-HU"/>
        </w:rPr>
        <w:t>, egyik oldalán „D2” jelöléssel.</w:t>
      </w:r>
    </w:p>
    <w:p w14:paraId="1CF8630F" w14:textId="77777777" w:rsidR="00BC2F41" w:rsidRPr="00991FE0" w:rsidRDefault="00BC2F41" w:rsidP="005E6400">
      <w:pPr>
        <w:spacing w:line="240" w:lineRule="auto"/>
        <w:rPr>
          <w:szCs w:val="22"/>
          <w:lang w:val="hu-HU"/>
        </w:rPr>
      </w:pPr>
    </w:p>
    <w:p w14:paraId="7FFCFDA1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  <w:r w:rsidRPr="00991FE0">
        <w:rPr>
          <w:szCs w:val="22"/>
          <w:lang w:val="hu-HU"/>
        </w:rPr>
        <w:lastRenderedPageBreak/>
        <w:t>A tabletták az alábbi kiszerelésekben kerülnek forgalomba:</w:t>
      </w:r>
    </w:p>
    <w:p w14:paraId="279AF8C2" w14:textId="77777777" w:rsidR="00D152B0" w:rsidRPr="00991FE0" w:rsidRDefault="00D152B0" w:rsidP="00D152B0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bookmarkStart w:id="1" w:name="_Hlk73531024"/>
      <w:r w:rsidRPr="00991FE0">
        <w:rPr>
          <w:noProof/>
          <w:szCs w:val="22"/>
          <w:lang w:val="en-US"/>
        </w:rPr>
        <w:t xml:space="preserve">10, 14, 28, 30, 42, 56, 90, 98 vagy 100 </w:t>
      </w:r>
      <w:bookmarkStart w:id="2" w:name="_Hlk108439983"/>
      <w:bookmarkEnd w:id="1"/>
      <w:r w:rsidR="00294557" w:rsidRPr="00991FE0">
        <w:rPr>
          <w:noProof/>
          <w:szCs w:val="22"/>
          <w:lang w:val="en-US"/>
        </w:rPr>
        <w:t>film</w:t>
      </w:r>
      <w:r w:rsidR="00294557" w:rsidRPr="00991FE0">
        <w:rPr>
          <w:noProof/>
          <w:szCs w:val="22"/>
          <w:lang w:val="hu-HU"/>
        </w:rPr>
        <w:t>tabletta</w:t>
      </w:r>
      <w:r w:rsidR="00294557" w:rsidRPr="00991FE0">
        <w:rPr>
          <w:szCs w:val="22"/>
        </w:rPr>
        <w:t xml:space="preserve"> </w:t>
      </w:r>
      <w:r w:rsidR="00294557" w:rsidRPr="00991FE0">
        <w:rPr>
          <w:noProof/>
          <w:szCs w:val="22"/>
          <w:lang w:val="hu-HU"/>
        </w:rPr>
        <w:t>buborékcsomagolásban</w:t>
      </w:r>
      <w:bookmarkEnd w:id="2"/>
      <w:r w:rsidR="00294557" w:rsidRPr="00991FE0">
        <w:rPr>
          <w:noProof/>
          <w:szCs w:val="22"/>
          <w:lang w:val="hu-HU"/>
        </w:rPr>
        <w:t>,</w:t>
      </w:r>
      <w:r w:rsidR="00F52ED5" w:rsidRPr="00991FE0">
        <w:rPr>
          <w:noProof/>
          <w:szCs w:val="22"/>
          <w:lang w:val="hu-HU"/>
        </w:rPr>
        <w:t xml:space="preserve"> </w:t>
      </w:r>
      <w:r w:rsidRPr="00991FE0">
        <w:rPr>
          <w:szCs w:val="22"/>
          <w:lang w:val="hu-HU"/>
        </w:rPr>
        <w:t>dobozban</w:t>
      </w:r>
      <w:r w:rsidR="00294557" w:rsidRPr="00991FE0">
        <w:rPr>
          <w:szCs w:val="22"/>
          <w:lang w:val="hu-HU"/>
        </w:rPr>
        <w:t xml:space="preserve"> vagy</w:t>
      </w:r>
    </w:p>
    <w:p w14:paraId="7F45FA46" w14:textId="77777777" w:rsidR="00D152B0" w:rsidRPr="00991FE0" w:rsidRDefault="00D152B0" w:rsidP="00D152B0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r w:rsidRPr="00991FE0">
        <w:rPr>
          <w:szCs w:val="22"/>
          <w:lang w:val="hu-HU"/>
        </w:rPr>
        <w:t>10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1, 30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1, 90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 vagy 100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 xml:space="preserve">1 </w:t>
      </w:r>
      <w:bookmarkStart w:id="3" w:name="_Hlk108440007"/>
      <w:r w:rsidR="00294557" w:rsidRPr="00991FE0">
        <w:rPr>
          <w:rFonts w:eastAsia="Times New Roman"/>
          <w:noProof/>
          <w:snapToGrid/>
          <w:szCs w:val="22"/>
          <w:lang w:val="hu-HU" w:eastAsia="en-US"/>
        </w:rPr>
        <w:t xml:space="preserve">filmtabletta tartalmazó adagonként perforált buborékcsomagolásban, </w:t>
      </w:r>
      <w:bookmarkEnd w:id="3"/>
      <w:r w:rsidRPr="00991FE0">
        <w:rPr>
          <w:rFonts w:eastAsia="Times New Roman"/>
          <w:noProof/>
          <w:snapToGrid/>
          <w:szCs w:val="22"/>
          <w:lang w:val="hu-HU" w:eastAsia="en-US"/>
        </w:rPr>
        <w:t>dobozban</w:t>
      </w:r>
      <w:r w:rsidR="00F52ED5" w:rsidRPr="00991FE0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A9F3A6E" w14:textId="77777777" w:rsidR="00D152B0" w:rsidRPr="00991FE0" w:rsidRDefault="00D152B0" w:rsidP="00B152DD">
      <w:pPr>
        <w:spacing w:line="240" w:lineRule="auto"/>
        <w:rPr>
          <w:szCs w:val="22"/>
          <w:lang w:val="hu-HU"/>
        </w:rPr>
      </w:pPr>
    </w:p>
    <w:p w14:paraId="09915020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  <w:r w:rsidRPr="00991FE0">
        <w:rPr>
          <w:szCs w:val="22"/>
          <w:lang w:val="hu-HU"/>
        </w:rPr>
        <w:t xml:space="preserve">A Kardatuxan 20 mg-os filmtabletta </w:t>
      </w:r>
      <w:r w:rsidR="00AE4E26" w:rsidRPr="00991FE0">
        <w:rPr>
          <w:rFonts w:eastAsia="Times New Roman"/>
          <w:noProof/>
          <w:snapToGrid/>
          <w:szCs w:val="22"/>
          <w:lang w:val="hu-HU" w:eastAsia="en-US"/>
        </w:rPr>
        <w:t>barnásvörös</w:t>
      </w:r>
      <w:r w:rsidR="00AE4E26" w:rsidRPr="00991FE0">
        <w:rPr>
          <w:szCs w:val="22"/>
          <w:lang w:val="hu-HU"/>
        </w:rPr>
        <w:t xml:space="preserve">, kb. 7 mm </w:t>
      </w:r>
      <w:proofErr w:type="gramStart"/>
      <w:r w:rsidR="00AE4E26" w:rsidRPr="00991FE0">
        <w:rPr>
          <w:szCs w:val="22"/>
          <w:lang w:val="hu-HU"/>
        </w:rPr>
        <w:t>átmérőjű,  mindkét</w:t>
      </w:r>
      <w:proofErr w:type="gramEnd"/>
      <w:r w:rsidR="00AE4E26" w:rsidRPr="00991FE0">
        <w:rPr>
          <w:szCs w:val="22"/>
          <w:lang w:val="hu-HU"/>
        </w:rPr>
        <w:t xml:space="preserve"> oldalán domború felületű filmtabletta</w:t>
      </w:r>
      <w:r w:rsidRPr="00991FE0">
        <w:rPr>
          <w:szCs w:val="22"/>
          <w:lang w:val="hu-HU"/>
        </w:rPr>
        <w:t>, kerek filmtabletta, egyik oldalán „D3” jelöléssel.</w:t>
      </w:r>
    </w:p>
    <w:p w14:paraId="26BB9E03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</w:p>
    <w:p w14:paraId="06A9B063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  <w:r w:rsidRPr="00991FE0">
        <w:rPr>
          <w:szCs w:val="22"/>
          <w:lang w:val="hu-HU"/>
        </w:rPr>
        <w:t>A tabletták az alábbi kiszerelésekben kerülnek forgalomba:</w:t>
      </w:r>
    </w:p>
    <w:p w14:paraId="36E06A88" w14:textId="77777777" w:rsidR="00D152B0" w:rsidRPr="00991FE0" w:rsidRDefault="00D152B0" w:rsidP="00D152B0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bookmarkStart w:id="4" w:name="_Hlk73530476"/>
      <w:r w:rsidRPr="00991FE0">
        <w:rPr>
          <w:szCs w:val="22"/>
        </w:rPr>
        <w:t xml:space="preserve">10, 14, 28, 30, 56, 90, 98 vagy 100 </w:t>
      </w:r>
      <w:bookmarkEnd w:id="4"/>
      <w:r w:rsidR="00294557" w:rsidRPr="00991FE0">
        <w:rPr>
          <w:noProof/>
          <w:szCs w:val="22"/>
          <w:lang w:val="hu-HU"/>
        </w:rPr>
        <w:t>filmtabletta buborékcsomagolásban</w:t>
      </w:r>
      <w:r w:rsidR="00F52ED5" w:rsidRPr="00991FE0">
        <w:rPr>
          <w:noProof/>
          <w:szCs w:val="22"/>
          <w:lang w:val="hu-HU"/>
        </w:rPr>
        <w:t>,</w:t>
      </w:r>
      <w:r w:rsidR="00294557" w:rsidRPr="00991FE0" w:rsidDel="00294557">
        <w:rPr>
          <w:noProof/>
          <w:szCs w:val="22"/>
          <w:lang w:val="hu-HU"/>
        </w:rPr>
        <w:t xml:space="preserve"> </w:t>
      </w:r>
      <w:r w:rsidRPr="00991FE0">
        <w:rPr>
          <w:szCs w:val="22"/>
          <w:lang w:val="hu-HU"/>
        </w:rPr>
        <w:t>dobozban</w:t>
      </w:r>
      <w:r w:rsidR="00294557" w:rsidRPr="00991FE0">
        <w:rPr>
          <w:szCs w:val="22"/>
          <w:lang w:val="hu-HU"/>
        </w:rPr>
        <w:t xml:space="preserve"> vagy</w:t>
      </w:r>
    </w:p>
    <w:p w14:paraId="5A63AF75" w14:textId="77777777" w:rsidR="00D152B0" w:rsidRPr="00991FE0" w:rsidRDefault="00D152B0" w:rsidP="00D152B0">
      <w:pPr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noProof/>
          <w:szCs w:val="22"/>
          <w:lang w:val="hu-HU"/>
        </w:rPr>
      </w:pPr>
      <w:bookmarkStart w:id="5" w:name="_Hlk73530492"/>
      <w:r w:rsidRPr="00991FE0">
        <w:rPr>
          <w:szCs w:val="22"/>
          <w:lang w:val="hu-HU"/>
        </w:rPr>
        <w:t>10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1, 30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1, 90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>1 vagy 100</w:t>
      </w:r>
      <w:r w:rsidR="00BB3CA3" w:rsidRPr="00991FE0">
        <w:rPr>
          <w:szCs w:val="22"/>
          <w:lang w:val="hu-HU"/>
        </w:rPr>
        <w:t> × </w:t>
      </w:r>
      <w:r w:rsidRPr="00991FE0">
        <w:rPr>
          <w:szCs w:val="22"/>
          <w:lang w:val="hu-HU"/>
        </w:rPr>
        <w:t xml:space="preserve">1 </w:t>
      </w:r>
      <w:bookmarkEnd w:id="5"/>
      <w:r w:rsidR="00294557" w:rsidRPr="00991FE0">
        <w:rPr>
          <w:rFonts w:eastAsia="Times New Roman"/>
          <w:noProof/>
          <w:snapToGrid/>
          <w:szCs w:val="22"/>
          <w:lang w:val="hu-HU" w:eastAsia="en-US"/>
        </w:rPr>
        <w:t xml:space="preserve">filmtabletta adagonként perforált buborékcsomagolásban, </w:t>
      </w:r>
      <w:r w:rsidRPr="00991FE0">
        <w:rPr>
          <w:rFonts w:eastAsia="Times New Roman"/>
          <w:noProof/>
          <w:snapToGrid/>
          <w:szCs w:val="22"/>
          <w:lang w:val="hu-HU" w:eastAsia="en-US"/>
        </w:rPr>
        <w:t>dobozban</w:t>
      </w:r>
      <w:r w:rsidR="00F52ED5" w:rsidRPr="00991FE0"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3D4F035B" w14:textId="77777777" w:rsidR="00CC070C" w:rsidRPr="00991FE0" w:rsidRDefault="00294557" w:rsidP="00CC07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91FE0">
        <w:rPr>
          <w:rFonts w:eastAsia="Times New Roman"/>
          <w:noProof/>
          <w:snapToGrid/>
          <w:szCs w:val="22"/>
          <w:lang w:val="hu-HU" w:eastAsia="en-US"/>
        </w:rPr>
        <w:t>A buborékcsomagolás 10 vagy14 filmtablettát tartalmaz.</w:t>
      </w:r>
    </w:p>
    <w:p w14:paraId="1B408A76" w14:textId="77777777" w:rsidR="00294557" w:rsidRPr="00991FE0" w:rsidRDefault="00294557" w:rsidP="00CC07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60C8086" w14:textId="77777777" w:rsidR="00C31253" w:rsidRPr="00991FE0" w:rsidRDefault="00C31253" w:rsidP="00CC070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991FE0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78AB5C3C" w14:textId="77777777" w:rsidR="00A81E99" w:rsidRPr="00991FE0" w:rsidRDefault="00A81E99" w:rsidP="00497F75">
      <w:pPr>
        <w:spacing w:line="240" w:lineRule="auto"/>
        <w:rPr>
          <w:szCs w:val="22"/>
          <w:lang w:val="hu-HU"/>
        </w:rPr>
      </w:pPr>
    </w:p>
    <w:p w14:paraId="60FE558B" w14:textId="77777777" w:rsidR="00D152B0" w:rsidRPr="00991FE0" w:rsidRDefault="00D152B0" w:rsidP="00D152B0">
      <w:pPr>
        <w:spacing w:line="240" w:lineRule="auto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 xml:space="preserve">A forgalomba hozatali engedély jogosultja </w:t>
      </w:r>
    </w:p>
    <w:p w14:paraId="18249721" w14:textId="77777777" w:rsidR="00D152B0" w:rsidRPr="00991FE0" w:rsidRDefault="00D152B0" w:rsidP="00D152B0">
      <w:pPr>
        <w:rPr>
          <w:szCs w:val="22"/>
          <w:lang w:val="hu-HU"/>
        </w:rPr>
      </w:pPr>
    </w:p>
    <w:p w14:paraId="4EC69A77" w14:textId="77777777" w:rsidR="00D152B0" w:rsidRPr="00991FE0" w:rsidRDefault="00D152B0" w:rsidP="00D152B0">
      <w:pPr>
        <w:suppressAutoHyphens/>
        <w:autoSpaceDE w:val="0"/>
        <w:autoSpaceDN w:val="0"/>
        <w:adjustRightInd w:val="0"/>
        <w:rPr>
          <w:rFonts w:eastAsia="Times New Roman"/>
          <w:szCs w:val="22"/>
          <w:lang w:val="hu-HU"/>
        </w:rPr>
      </w:pPr>
      <w:r w:rsidRPr="00991FE0">
        <w:rPr>
          <w:rFonts w:eastAsia="Times New Roman"/>
          <w:szCs w:val="22"/>
          <w:lang w:val="hu-HU"/>
        </w:rPr>
        <w:t>Richter Gedeon Nyrt.</w:t>
      </w:r>
    </w:p>
    <w:p w14:paraId="34209A07" w14:textId="77777777" w:rsidR="00D152B0" w:rsidRPr="00991FE0" w:rsidRDefault="00D152B0" w:rsidP="00D152B0">
      <w:pPr>
        <w:suppressAutoHyphens/>
        <w:rPr>
          <w:rFonts w:eastAsia="Times New Roman"/>
          <w:szCs w:val="22"/>
          <w:lang w:val="hu-HU"/>
        </w:rPr>
      </w:pPr>
      <w:r w:rsidRPr="00991FE0">
        <w:rPr>
          <w:rFonts w:eastAsia="Times New Roman"/>
          <w:szCs w:val="22"/>
          <w:lang w:val="hu-HU"/>
        </w:rPr>
        <w:t>H-1103 Budapest</w:t>
      </w:r>
    </w:p>
    <w:p w14:paraId="61C1CD5E" w14:textId="77777777" w:rsidR="00D152B0" w:rsidRPr="00991FE0" w:rsidRDefault="00D152B0" w:rsidP="00D152B0">
      <w:pPr>
        <w:suppressAutoHyphens/>
        <w:rPr>
          <w:rFonts w:eastAsia="Times New Roman"/>
          <w:szCs w:val="22"/>
          <w:lang w:val="hu-HU"/>
        </w:rPr>
      </w:pPr>
      <w:r w:rsidRPr="00991FE0">
        <w:rPr>
          <w:rFonts w:eastAsia="Times New Roman"/>
          <w:szCs w:val="22"/>
          <w:lang w:val="hu-HU"/>
        </w:rPr>
        <w:t>Gyömrői út 19-21.</w:t>
      </w:r>
    </w:p>
    <w:p w14:paraId="62F06C48" w14:textId="77777777" w:rsidR="00D152B0" w:rsidRPr="00991FE0" w:rsidRDefault="00D152B0" w:rsidP="00D152B0">
      <w:pPr>
        <w:suppressAutoHyphens/>
        <w:rPr>
          <w:rFonts w:eastAsia="Times New Roman"/>
          <w:szCs w:val="22"/>
          <w:lang w:val="hu-HU"/>
        </w:rPr>
      </w:pPr>
      <w:r w:rsidRPr="00991FE0">
        <w:rPr>
          <w:rFonts w:eastAsia="Times New Roman"/>
          <w:szCs w:val="22"/>
          <w:lang w:val="hu-HU"/>
        </w:rPr>
        <w:t>Magyarország</w:t>
      </w:r>
    </w:p>
    <w:p w14:paraId="3C76FDE4" w14:textId="77777777" w:rsidR="00D152B0" w:rsidRPr="00991FE0" w:rsidRDefault="00D152B0" w:rsidP="00D152B0">
      <w:pPr>
        <w:suppressAutoHyphens/>
        <w:rPr>
          <w:rFonts w:eastAsia="Times New Roman"/>
          <w:szCs w:val="22"/>
          <w:lang w:val="hu-HU"/>
        </w:rPr>
      </w:pPr>
    </w:p>
    <w:p w14:paraId="3BF6F7B5" w14:textId="77777777" w:rsidR="00D152B0" w:rsidRPr="00991FE0" w:rsidRDefault="00D152B0" w:rsidP="00D152B0">
      <w:pPr>
        <w:spacing w:line="240" w:lineRule="auto"/>
        <w:ind w:right="-2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>Gyártó</w:t>
      </w:r>
    </w:p>
    <w:p w14:paraId="0C89B977" w14:textId="77777777" w:rsidR="00D152B0" w:rsidRPr="00991FE0" w:rsidRDefault="00D152B0" w:rsidP="00D152B0">
      <w:pPr>
        <w:spacing w:line="240" w:lineRule="auto"/>
        <w:ind w:right="-2"/>
        <w:rPr>
          <w:bCs/>
          <w:szCs w:val="22"/>
          <w:lang w:val="hu-HU"/>
        </w:rPr>
      </w:pPr>
    </w:p>
    <w:p w14:paraId="1A9CD47D" w14:textId="77777777" w:rsidR="00D152B0" w:rsidRPr="00991FE0" w:rsidRDefault="00D152B0" w:rsidP="00D152B0">
      <w:pPr>
        <w:autoSpaceDE w:val="0"/>
        <w:autoSpaceDN w:val="0"/>
        <w:spacing w:line="240" w:lineRule="auto"/>
        <w:jc w:val="both"/>
        <w:rPr>
          <w:szCs w:val="22"/>
          <w:lang w:val="hu-HU" w:eastAsia="pl-PL"/>
        </w:rPr>
      </w:pPr>
      <w:r w:rsidRPr="00991FE0">
        <w:rPr>
          <w:szCs w:val="22"/>
          <w:lang w:val="hu-HU" w:eastAsia="pl-PL"/>
        </w:rPr>
        <w:t>GEDEON RICHTER POLSKA Sp. z o.o.</w:t>
      </w:r>
    </w:p>
    <w:p w14:paraId="0D90731D" w14:textId="77777777" w:rsidR="00D152B0" w:rsidRPr="00991FE0" w:rsidRDefault="00D152B0" w:rsidP="00D152B0">
      <w:pPr>
        <w:autoSpaceDE w:val="0"/>
        <w:autoSpaceDN w:val="0"/>
        <w:spacing w:line="240" w:lineRule="auto"/>
        <w:jc w:val="both"/>
        <w:rPr>
          <w:szCs w:val="22"/>
          <w:lang w:val="hu-HU" w:eastAsia="pl-PL"/>
        </w:rPr>
      </w:pPr>
      <w:r w:rsidRPr="00991FE0">
        <w:rPr>
          <w:szCs w:val="22"/>
          <w:lang w:val="hu-HU" w:eastAsia="pl-PL"/>
        </w:rPr>
        <w:t>ul. Ks. J. Poniatowskiego 5</w:t>
      </w:r>
    </w:p>
    <w:p w14:paraId="799CDFBF" w14:textId="77777777" w:rsidR="00D152B0" w:rsidRPr="00991FE0" w:rsidRDefault="00D152B0" w:rsidP="00D152B0">
      <w:pPr>
        <w:autoSpaceDE w:val="0"/>
        <w:autoSpaceDN w:val="0"/>
        <w:spacing w:line="240" w:lineRule="auto"/>
        <w:jc w:val="both"/>
        <w:rPr>
          <w:szCs w:val="22"/>
          <w:lang w:val="hu-HU" w:eastAsia="pl-PL"/>
        </w:rPr>
      </w:pPr>
      <w:r w:rsidRPr="00991FE0">
        <w:rPr>
          <w:szCs w:val="22"/>
          <w:lang w:val="hu-HU" w:eastAsia="pl-PL"/>
        </w:rPr>
        <w:t>05-825 Grodzisk Mazowiecki</w:t>
      </w:r>
    </w:p>
    <w:p w14:paraId="124095C8" w14:textId="77777777" w:rsidR="00D152B0" w:rsidRPr="00991FE0" w:rsidRDefault="00D152B0" w:rsidP="00D152B0">
      <w:pPr>
        <w:spacing w:line="240" w:lineRule="auto"/>
        <w:rPr>
          <w:szCs w:val="22"/>
          <w:lang w:val="hu-HU"/>
        </w:rPr>
      </w:pPr>
      <w:r w:rsidRPr="00991FE0">
        <w:rPr>
          <w:szCs w:val="22"/>
          <w:lang w:val="hu-HU"/>
        </w:rPr>
        <w:t>Lengyelország</w:t>
      </w:r>
    </w:p>
    <w:p w14:paraId="52BEC2A4" w14:textId="77777777" w:rsidR="00D152B0" w:rsidRPr="00991FE0" w:rsidRDefault="00D152B0" w:rsidP="00D152B0">
      <w:pPr>
        <w:spacing w:line="240" w:lineRule="auto"/>
        <w:ind w:right="-2"/>
        <w:rPr>
          <w:bCs/>
          <w:szCs w:val="22"/>
          <w:lang w:val="hu-HU"/>
        </w:rPr>
      </w:pPr>
    </w:p>
    <w:p w14:paraId="7B3DF520" w14:textId="77777777" w:rsidR="00D152B0" w:rsidRPr="00991FE0" w:rsidRDefault="00D152B0" w:rsidP="00D152B0">
      <w:pPr>
        <w:keepNext/>
        <w:spacing w:line="240" w:lineRule="auto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12F1CDE1" w14:textId="77777777" w:rsidR="00D152B0" w:rsidRPr="00991FE0" w:rsidRDefault="00D152B0" w:rsidP="00D152B0">
      <w:pPr>
        <w:tabs>
          <w:tab w:val="left" w:pos="2268"/>
        </w:tabs>
        <w:autoSpaceDE w:val="0"/>
        <w:autoSpaceDN w:val="0"/>
        <w:adjustRightInd w:val="0"/>
        <w:rPr>
          <w:rFonts w:eastAsia="Times New Roman"/>
          <w:szCs w:val="22"/>
          <w:lang w:val="hu-HU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533"/>
        <w:gridCol w:w="4538"/>
      </w:tblGrid>
      <w:tr w:rsidR="00D152B0" w:rsidRPr="00991FE0" w14:paraId="25BDEB26" w14:textId="77777777" w:rsidTr="00C13E68">
        <w:tc>
          <w:tcPr>
            <w:tcW w:w="4533" w:type="dxa"/>
          </w:tcPr>
          <w:p w14:paraId="6173F0F3" w14:textId="77777777" w:rsidR="00D152B0" w:rsidRPr="00991FE0" w:rsidRDefault="00D152B0" w:rsidP="00141CD1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 w:rsidRPr="00991FE0">
              <w:rPr>
                <w:rFonts w:eastAsia="Times New Roman"/>
                <w:szCs w:val="22"/>
                <w:lang w:val="hu-HU"/>
              </w:rPr>
              <w:t>Bulgária, Csehország, Észtország, Lengyelország, Lettország, Litvánia, Magyarország, Románia, Szlovákia:</w:t>
            </w:r>
          </w:p>
        </w:tc>
        <w:tc>
          <w:tcPr>
            <w:tcW w:w="4538" w:type="dxa"/>
          </w:tcPr>
          <w:p w14:paraId="37EF8DAB" w14:textId="77777777" w:rsidR="00D152B0" w:rsidRPr="00991FE0" w:rsidRDefault="00D152B0" w:rsidP="00141CD1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szCs w:val="22"/>
                <w:lang w:val="hu-HU"/>
              </w:rPr>
            </w:pPr>
          </w:p>
          <w:p w14:paraId="7C1AA878" w14:textId="77777777" w:rsidR="00D152B0" w:rsidRPr="00991FE0" w:rsidRDefault="00D152B0" w:rsidP="00141CD1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szCs w:val="22"/>
                <w:lang w:val="es-ES_tradnl"/>
              </w:rPr>
            </w:pPr>
            <w:r w:rsidRPr="00991FE0">
              <w:rPr>
                <w:szCs w:val="22"/>
                <w:lang w:val="es-ES_tradnl"/>
              </w:rPr>
              <w:t>KARDATUXAN</w:t>
            </w:r>
          </w:p>
        </w:tc>
      </w:tr>
    </w:tbl>
    <w:p w14:paraId="01F2C57C" w14:textId="77777777" w:rsidR="00D152B0" w:rsidRPr="00991FE0" w:rsidRDefault="00D152B0" w:rsidP="00D152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598ECDC2" w14:textId="3DF1366E" w:rsidR="00C54BF3" w:rsidRPr="00C13E68" w:rsidRDefault="00C54BF3" w:rsidP="00C54BF3">
      <w:pPr>
        <w:spacing w:line="240" w:lineRule="auto"/>
        <w:ind w:left="567" w:hanging="567"/>
        <w:outlineLvl w:val="0"/>
        <w:rPr>
          <w:bCs/>
          <w:szCs w:val="22"/>
          <w:u w:val="single"/>
          <w:lang w:val="hu-HU"/>
        </w:rPr>
      </w:pPr>
      <w:r w:rsidRPr="00C13E68">
        <w:rPr>
          <w:bCs/>
          <w:szCs w:val="22"/>
          <w:u w:val="single"/>
          <w:lang w:val="hu-HU"/>
        </w:rPr>
        <w:t>Kardatuxan 15</w:t>
      </w:r>
      <w:r w:rsidR="000D2B3A" w:rsidRPr="00C13E68">
        <w:rPr>
          <w:bCs/>
          <w:szCs w:val="22"/>
          <w:u w:val="single"/>
          <w:lang w:val="hu-HU"/>
        </w:rPr>
        <w:t> </w:t>
      </w:r>
      <w:r w:rsidRPr="00C13E68">
        <w:rPr>
          <w:bCs/>
          <w:szCs w:val="22"/>
          <w:u w:val="single"/>
          <w:lang w:val="hu-HU"/>
        </w:rPr>
        <w:t>mg filmtabletta</w:t>
      </w:r>
    </w:p>
    <w:p w14:paraId="56786FA8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OGYI-T-24109/34      10×        Al//Al (ezüst színű, lágy OPA/Al/PVC fóliából és kemény alumínium fóliából álló) buborékcsomagolás</w:t>
      </w:r>
    </w:p>
    <w:p w14:paraId="65606B4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OGYI-T-24109/35      10×1      Al//Al (ezüst színű, lágy OPA/Al/PVC fóliából és kemény alumínium fóliából álló) adagonként perforált buborékcsomagolás</w:t>
      </w:r>
    </w:p>
    <w:p w14:paraId="3EFF73AE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OGYI-T-24109/36      14×        Al//Al (ezüst színű, lágy OPA/Al/PVC fóliából és kemény alumínium fóliából álló) buborékcsomagolás naptári napokkal</w:t>
      </w:r>
    </w:p>
    <w:p w14:paraId="6905B698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OGYI-T-24109/37      14×        Al//Al (ezüst színű, lágy OPA/Al/PVC fóliából és kemény alumínium fóliából álló) buborékcsomagolás naptári napok nélkül</w:t>
      </w:r>
    </w:p>
    <w:p w14:paraId="1B3AE40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OGYI-T-24109/38      28×        Al//Al (ezüst színű, lágy OPA/Al/PVC fóliából és kemény alumínium fóliából álló) buborékcsomagolás naptári napokkal</w:t>
      </w:r>
    </w:p>
    <w:p w14:paraId="3D49945D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OGYI-T-24109/39      28×        Al//Al (ezüst színű, lágy OPA/Al/PVC fóliából és kemény alumínium fóliából álló) buborékcsomagolás naptári napok nélkül</w:t>
      </w:r>
    </w:p>
    <w:p w14:paraId="4ACD8EBF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OGYI-T-24109/40      30×        Al//Al (ezüst színű, lágy OPA/Al/PVC fóliából és kemény alumínium fóliából álló) buborékcsomagolás</w:t>
      </w:r>
    </w:p>
    <w:p w14:paraId="4AEA22DB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OGYI-T-24109/41      30×1      Al//Al (ezüst színű, lágy OPA/Al/PVC fóliából és kemény alumínium fóliából álló) adagonként perforált buborékcsomagolás</w:t>
      </w:r>
    </w:p>
    <w:p w14:paraId="134813DD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OGYI-T-24109/42      42×        Al//Al (ezüst színű, lágy OPA/Al/PVC fóliából és kemény alumínium fóliából álló) buborékcsomagolás naptári napokkal</w:t>
      </w:r>
    </w:p>
    <w:p w14:paraId="4F2EB2C4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OGYI-T-24109/43      42×        Al//Al (ezüst színű, lágy OPA/Al/PVC fóliából és kemény alumínium fóliából álló) buborékcsomagolás naptári napok nélkül</w:t>
      </w:r>
    </w:p>
    <w:p w14:paraId="4D8CECDB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lastRenderedPageBreak/>
        <w:t>OGYI-T-24109/44      56×        Al//Al (ezüst színű, lágy OPA/Al/PVC fóliából és kemény alumínium fóliából álló) buborékcsomagolás naptári napokkal</w:t>
      </w:r>
    </w:p>
    <w:p w14:paraId="32677DBA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OGYI-T-24109/45      56×        Al//Al (ezüst színű, lágy OPA/Al/PVC fóliából és kemény alumínium fóliából álló) buborékcsomagolás naptári napok nélkül</w:t>
      </w:r>
    </w:p>
    <w:p w14:paraId="474F1F3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OGYI-T-24109/46      90×        Al//Al (ezüst színű, lágy OPA/Al/PVC fóliából és kemény alumínium fóliából álló) buborékcsomagolás</w:t>
      </w:r>
    </w:p>
    <w:p w14:paraId="416C4D61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OGYI-T-24109/47      90×1      Al//Al (ezüst színű, lágy OPA/Al/PVC fóliából és kemény alumínium fóliából álló) adagonként perforált buborékcsomagolás</w:t>
      </w:r>
    </w:p>
    <w:p w14:paraId="72E14D04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OGYI-T-24109/48      98×        Al//Al (ezüst színű, lágy OPA/Al/PVC fóliából és kemény alumínium fóliából álló) buborékcsomagolás naptári napokkal</w:t>
      </w:r>
    </w:p>
    <w:p w14:paraId="485476EF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OGYI-T-24109/49      98×        Al//Al (ezüst színű, lágy OPA/Al/PVC fóliából és kemény alumínium fóliából álló) buborékcsomagolás naptári napok nélkül</w:t>
      </w:r>
    </w:p>
    <w:p w14:paraId="6B6378A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OGYI-T-24109/50      100×      Al//Al (ezüst színű, lágy OPA/Al/PVC fóliából és kemény alumínium fóliából álló) buborékcsomagolás</w:t>
      </w:r>
    </w:p>
    <w:p w14:paraId="62178F1B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OGYI-T-24109/51      100×1    Al//Al (ezüst színű, lágy OPA/Al/PVC fóliából és kemény alumínium fóliából álló) adagonként perforált buborékcsomagolás</w:t>
      </w:r>
    </w:p>
    <w:p w14:paraId="3CD9D7C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</w:p>
    <w:p w14:paraId="0C36AB88" w14:textId="69C1E304" w:rsidR="00C54BF3" w:rsidRPr="00C13E68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u w:val="single"/>
          <w:lang w:val="hu-HU"/>
        </w:rPr>
      </w:pPr>
      <w:r w:rsidRPr="00C13E68">
        <w:rPr>
          <w:bCs/>
          <w:szCs w:val="22"/>
          <w:u w:val="single"/>
          <w:lang w:val="hu-HU"/>
        </w:rPr>
        <w:t>Kardatuxan 20</w:t>
      </w:r>
      <w:r w:rsidR="000D2B3A" w:rsidRPr="00C13E68">
        <w:rPr>
          <w:bCs/>
          <w:szCs w:val="22"/>
          <w:u w:val="single"/>
          <w:lang w:val="hu-HU"/>
        </w:rPr>
        <w:t> </w:t>
      </w:r>
      <w:r w:rsidRPr="00C13E68">
        <w:rPr>
          <w:bCs/>
          <w:szCs w:val="22"/>
          <w:u w:val="single"/>
          <w:lang w:val="hu-HU"/>
        </w:rPr>
        <w:t>mg filmtabletta:</w:t>
      </w:r>
    </w:p>
    <w:p w14:paraId="285F3E86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OGYI-T-24109/52      10×        Al//Al (ezüst színű, lágy OPA/Al/PVC fóliából és kemény alumínium fóliából álló) buborékcsomagolás</w:t>
      </w:r>
    </w:p>
    <w:p w14:paraId="68EE6468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OGYI-T-24109/53      10×1      Al//Al (ezüst színű, lágy OPA/Al/PVC fóliából és kemény alumínium fóliából álló) adagonként perforált buborékcsomagolás</w:t>
      </w:r>
    </w:p>
    <w:p w14:paraId="1C8EDFCC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OGYI-T-24109/54      14×        Al//Al (ezüst színű, lágy OPA/Al/PVC fóliából és kemény alumínium fóliából álló) buborékcsomagolás</w:t>
      </w:r>
    </w:p>
    <w:p w14:paraId="302C4BCF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OGYI-T-24109/55      28×        Al//Al (ezüst színű, lágy OPA/Al/PVC fóliából és kemény alumínium fóliából álló) buborékcsomagolás</w:t>
      </w:r>
    </w:p>
    <w:p w14:paraId="2E650E9B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OGYI-T-24109/56      30×        Al//Al (ezüst színű, lágy OPA/Al/PVC fóliából és kemény alumínium fóliából álló) buborékcsomagolás</w:t>
      </w:r>
    </w:p>
    <w:p w14:paraId="75EE11F1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OGYI-T-24109/57      30×1      Al//Al (ezüst színű, lágy OPA/Al/PVC fóliából és kemény alumínium fóliából álló) adagonként perforált buborékcsomagolás</w:t>
      </w:r>
    </w:p>
    <w:p w14:paraId="49334F4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OGYI-T-24109/58      56×        Al//Al (ezüst színű, lágy OPA/Al/PVC fóliából és kemény alumínium fóliából álló) buborékcsomagolás</w:t>
      </w:r>
    </w:p>
    <w:p w14:paraId="5074181A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OGYI-T-24109/59      90×        Al//Al (ezüst színű, lágy OPA/Al/PVC fóliából és kemény alumínium fóliából álló) buborékcsomagolás</w:t>
      </w:r>
    </w:p>
    <w:p w14:paraId="10CD6CB9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OGYI-T-24109/60      90×1      Al//Al (ezüst színű, lágy OPA/Al/PVC fóliából és kemény alumínium fóliából álló) adagonként perforált buborékcsomagolás</w:t>
      </w:r>
    </w:p>
    <w:p w14:paraId="33D0AF6D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OGYI-T-24109/61      98×        Al//Al (ezüst színű, lágy OPA/Al/PVC fóliából és kemény alumínium fóliából álló) buborékcsomagolás</w:t>
      </w:r>
    </w:p>
    <w:p w14:paraId="67E6C79B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OGYI-T-24109/62      100×      Al//Al (ezüst színű, lágy OPA/Al/PVC fóliából és kemény alumínium fóliából álló) buborékcsomagolás</w:t>
      </w:r>
    </w:p>
    <w:p w14:paraId="1B846B70" w14:textId="77777777" w:rsidR="00C54BF3" w:rsidRPr="00991FE0" w:rsidRDefault="00C54BF3" w:rsidP="00C54BF3">
      <w:pPr>
        <w:tabs>
          <w:tab w:val="clear" w:pos="567"/>
          <w:tab w:val="left" w:pos="0"/>
        </w:tabs>
        <w:spacing w:line="240" w:lineRule="auto"/>
        <w:outlineLvl w:val="0"/>
        <w:rPr>
          <w:bCs/>
          <w:szCs w:val="22"/>
          <w:lang w:val="hu-HU"/>
        </w:rPr>
      </w:pPr>
      <w:r w:rsidRPr="00991FE0">
        <w:rPr>
          <w:bCs/>
          <w:szCs w:val="22"/>
          <w:lang w:val="hu-HU"/>
        </w:rPr>
        <w:t>OGYI-T-24109/63      100×1    Al//Al (ezüst színű, lágy OPA/Al/PVC fóliából és kemény alumínium fóliából álló) adagonként perforált buborékcsomagolás</w:t>
      </w:r>
    </w:p>
    <w:p w14:paraId="0B7825C8" w14:textId="77777777" w:rsidR="00D152B0" w:rsidRPr="00991FE0" w:rsidRDefault="00D152B0" w:rsidP="00D152B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B4E2899" w14:textId="7971AA52" w:rsidR="00D152B0" w:rsidRPr="00991FE0" w:rsidRDefault="00D152B0" w:rsidP="00D152B0">
      <w:pPr>
        <w:spacing w:line="240" w:lineRule="auto"/>
        <w:ind w:right="-2"/>
        <w:rPr>
          <w:b/>
          <w:szCs w:val="22"/>
          <w:lang w:val="hu-HU"/>
        </w:rPr>
      </w:pPr>
      <w:r w:rsidRPr="00991FE0">
        <w:rPr>
          <w:b/>
          <w:szCs w:val="22"/>
          <w:lang w:val="hu-HU"/>
        </w:rPr>
        <w:t xml:space="preserve">A betegtájékoztató </w:t>
      </w:r>
      <w:r w:rsidRPr="00991FE0">
        <w:rPr>
          <w:b/>
          <w:noProof/>
          <w:szCs w:val="22"/>
          <w:lang w:val="hu-HU"/>
        </w:rPr>
        <w:t>legutóbbi felülvizsgálatának</w:t>
      </w:r>
      <w:r w:rsidRPr="00991FE0">
        <w:rPr>
          <w:b/>
          <w:szCs w:val="22"/>
          <w:lang w:val="hu-HU"/>
        </w:rPr>
        <w:t xml:space="preserve"> dátuma</w:t>
      </w:r>
      <w:r w:rsidRPr="00991FE0">
        <w:rPr>
          <w:b/>
          <w:noProof/>
          <w:szCs w:val="22"/>
          <w:lang w:val="hu-HU"/>
        </w:rPr>
        <w:t>:</w:t>
      </w:r>
      <w:r w:rsidR="00B970C1">
        <w:rPr>
          <w:b/>
          <w:noProof/>
          <w:szCs w:val="22"/>
          <w:lang w:val="hu-HU"/>
        </w:rPr>
        <w:t xml:space="preserve"> 2026. július.</w:t>
      </w:r>
    </w:p>
    <w:p w14:paraId="20783F3D" w14:textId="77777777" w:rsidR="00D152B0" w:rsidRPr="00991FE0" w:rsidRDefault="00D152B0" w:rsidP="00D152B0">
      <w:pPr>
        <w:spacing w:line="240" w:lineRule="auto"/>
        <w:ind w:right="-449"/>
        <w:rPr>
          <w:szCs w:val="22"/>
          <w:lang w:val="hu-HU"/>
        </w:rPr>
      </w:pPr>
    </w:p>
    <w:p w14:paraId="401ECFD7" w14:textId="77777777" w:rsidR="00F45C51" w:rsidRPr="00991FE0" w:rsidRDefault="00F45C51" w:rsidP="0014653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sectPr w:rsidR="00F45C51" w:rsidRPr="00991FE0" w:rsidSect="00F33973">
      <w:headerReference w:type="default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C9672" w14:textId="77777777" w:rsidR="005B7DD8" w:rsidRDefault="005B7DD8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73864F99" w14:textId="77777777" w:rsidR="005B7DD8" w:rsidRDefault="005B7DD8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E2E7A" w14:textId="453188EC" w:rsidR="005C2A84" w:rsidRPr="00C13E68" w:rsidRDefault="005C2A84" w:rsidP="00C13E68">
    <w:pPr>
      <w:pStyle w:val="lfej"/>
      <w:rPr>
        <w:rFonts w:asciiTheme="majorBidi" w:hAnsiTheme="majorBidi" w:cstheme="majorBidi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3DCB9" w14:textId="65527C81" w:rsidR="005E0C61" w:rsidRDefault="005E0C61" w:rsidP="00C13E68">
    <w:pPr>
      <w:pStyle w:val="llb"/>
      <w:tabs>
        <w:tab w:val="right" w:pos="8931"/>
      </w:tabs>
      <w:spacing w:line="240" w:lineRule="auto"/>
      <w:rPr>
        <w:rFonts w:ascii="Times New Roman" w:hAnsi="Times New Roman"/>
        <w:sz w:val="18"/>
        <w:szCs w:val="18"/>
      </w:rPr>
    </w:pPr>
    <w:r w:rsidRPr="005E0C61">
      <w:rPr>
        <w:rFonts w:ascii="Times New Roman" w:hAnsi="Times New Roman"/>
        <w:sz w:val="18"/>
        <w:szCs w:val="18"/>
      </w:rPr>
      <w:t>NNGYK/ETGY/16729/2026</w:t>
    </w:r>
  </w:p>
  <w:p w14:paraId="356E4FDA" w14:textId="287F5A66" w:rsidR="005C2A84" w:rsidRPr="00984F58" w:rsidRDefault="005E0C61" w:rsidP="00C13E68">
    <w:pPr>
      <w:pStyle w:val="llb"/>
      <w:tabs>
        <w:tab w:val="right" w:pos="8931"/>
      </w:tabs>
      <w:spacing w:line="240" w:lineRule="auto"/>
      <w:rPr>
        <w:rFonts w:ascii="Times New Roman" w:hAnsi="Times New Roman"/>
        <w:sz w:val="18"/>
        <w:szCs w:val="18"/>
      </w:rPr>
    </w:pPr>
    <w:r w:rsidRPr="005E0C61">
      <w:rPr>
        <w:rFonts w:ascii="Times New Roman" w:hAnsi="Times New Roman"/>
        <w:sz w:val="18"/>
        <w:szCs w:val="18"/>
      </w:rPr>
      <w:t>NNGYK/ETGY/16731/2026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8E1E0" w14:textId="77777777" w:rsidR="005B7DD8" w:rsidRDefault="005B7DD8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D4AAD44" w14:textId="77777777" w:rsidR="005B7DD8" w:rsidRDefault="005B7DD8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Bidi" w:hAnsiTheme="majorBidi" w:cstheme="majorBidi"/>
        <w:sz w:val="18"/>
        <w:szCs w:val="18"/>
      </w:rPr>
      <w:id w:val="1672909458"/>
      <w:docPartObj>
        <w:docPartGallery w:val="Page Numbers (Top of Page)"/>
        <w:docPartUnique/>
      </w:docPartObj>
    </w:sdtPr>
    <w:sdtEndPr/>
    <w:sdtContent>
      <w:p w14:paraId="2A2C48F5" w14:textId="132A93D5" w:rsidR="005C2A84" w:rsidRPr="00C13E68" w:rsidRDefault="00B564F6" w:rsidP="00B564F6">
        <w:pPr>
          <w:pStyle w:val="lfej"/>
          <w:jc w:val="center"/>
          <w:rPr>
            <w:rFonts w:asciiTheme="majorBidi" w:hAnsiTheme="majorBidi" w:cstheme="majorBidi"/>
            <w:sz w:val="18"/>
            <w:szCs w:val="18"/>
          </w:rPr>
        </w:pPr>
        <w:r w:rsidRPr="00C13E68">
          <w:rPr>
            <w:rFonts w:asciiTheme="majorBidi" w:hAnsiTheme="majorBidi" w:cstheme="majorBidi"/>
            <w:sz w:val="18"/>
            <w:szCs w:val="18"/>
          </w:rPr>
          <w:fldChar w:fldCharType="begin"/>
        </w:r>
        <w:r w:rsidRPr="00C13E68">
          <w:rPr>
            <w:rFonts w:asciiTheme="majorBidi" w:hAnsiTheme="majorBidi" w:cstheme="majorBidi"/>
            <w:sz w:val="18"/>
            <w:szCs w:val="18"/>
          </w:rPr>
          <w:instrText>PAGE   \* MERGEFORMAT</w:instrText>
        </w:r>
        <w:r w:rsidRPr="00C13E68">
          <w:rPr>
            <w:rFonts w:asciiTheme="majorBidi" w:hAnsiTheme="majorBidi" w:cstheme="majorBidi"/>
            <w:sz w:val="18"/>
            <w:szCs w:val="18"/>
          </w:rPr>
          <w:fldChar w:fldCharType="separate"/>
        </w:r>
        <w:r w:rsidRPr="00C13E68">
          <w:rPr>
            <w:rFonts w:asciiTheme="majorBidi" w:hAnsiTheme="majorBidi" w:cstheme="majorBidi"/>
            <w:sz w:val="18"/>
            <w:szCs w:val="18"/>
            <w:lang w:val="hu-HU"/>
          </w:rPr>
          <w:t>2</w:t>
        </w:r>
        <w:r w:rsidRPr="00C13E68">
          <w:rPr>
            <w:rFonts w:asciiTheme="majorBidi" w:hAnsiTheme="majorBidi" w:cstheme="majorBidi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44D1CB0"/>
    <w:multiLevelType w:val="hybridMultilevel"/>
    <w:tmpl w:val="7ECA7FCC"/>
    <w:lvl w:ilvl="0" w:tplc="F02A1A5C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75052C"/>
    <w:multiLevelType w:val="hybridMultilevel"/>
    <w:tmpl w:val="29F6117E"/>
    <w:lvl w:ilvl="0" w:tplc="01DCBF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CD61D8"/>
    <w:multiLevelType w:val="multilevel"/>
    <w:tmpl w:val="CC08E63C"/>
    <w:lvl w:ilvl="0">
      <w:start w:val="1"/>
      <w:numFmt w:val="bullet"/>
      <w:lvlText w:val=""/>
      <w:lvlJc w:val="left"/>
      <w:pPr>
        <w:tabs>
          <w:tab w:val="num" w:pos="502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13" w15:restartNumberingAfterBreak="0">
    <w:nsid w:val="19922271"/>
    <w:multiLevelType w:val="hybridMultilevel"/>
    <w:tmpl w:val="6A548926"/>
    <w:lvl w:ilvl="0" w:tplc="863C183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w w:val="99"/>
        <w:sz w:val="16"/>
        <w:szCs w:val="16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457E66"/>
    <w:multiLevelType w:val="hybridMultilevel"/>
    <w:tmpl w:val="B756084C"/>
    <w:lvl w:ilvl="0" w:tplc="9ABA5A56">
      <w:start w:val="1"/>
      <w:numFmt w:val="decimal"/>
      <w:lvlText w:val="%1."/>
      <w:lvlJc w:val="left"/>
      <w:pPr>
        <w:ind w:left="710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764989A">
      <w:numFmt w:val="bullet"/>
      <w:lvlText w:val="-"/>
      <w:lvlJc w:val="left"/>
      <w:pPr>
        <w:ind w:left="710" w:hanging="567"/>
      </w:pPr>
      <w:rPr>
        <w:rFonts w:ascii="Arial MT" w:eastAsia="Arial MT" w:hAnsi="Arial MT" w:cs="Arial MT" w:hint="default"/>
        <w:spacing w:val="0"/>
        <w:w w:val="100"/>
        <w:lang w:val="en-US" w:eastAsia="en-US" w:bidi="ar-SA"/>
      </w:rPr>
    </w:lvl>
    <w:lvl w:ilvl="2" w:tplc="DA1E43B2">
      <w:numFmt w:val="bullet"/>
      <w:lvlText w:val="•"/>
      <w:lvlJc w:val="left"/>
      <w:pPr>
        <w:ind w:left="1791" w:hanging="567"/>
      </w:pPr>
      <w:rPr>
        <w:rFonts w:hint="default"/>
        <w:lang w:val="en-US" w:eastAsia="en-US" w:bidi="ar-SA"/>
      </w:rPr>
    </w:lvl>
    <w:lvl w:ilvl="3" w:tplc="73DE849E">
      <w:numFmt w:val="bullet"/>
      <w:lvlText w:val="•"/>
      <w:lvlJc w:val="left"/>
      <w:pPr>
        <w:ind w:left="2843" w:hanging="567"/>
      </w:pPr>
      <w:rPr>
        <w:rFonts w:hint="default"/>
        <w:lang w:val="en-US" w:eastAsia="en-US" w:bidi="ar-SA"/>
      </w:rPr>
    </w:lvl>
    <w:lvl w:ilvl="4" w:tplc="1B1ECACA">
      <w:numFmt w:val="bullet"/>
      <w:lvlText w:val="•"/>
      <w:lvlJc w:val="left"/>
      <w:pPr>
        <w:ind w:left="3895" w:hanging="567"/>
      </w:pPr>
      <w:rPr>
        <w:rFonts w:hint="default"/>
        <w:lang w:val="en-US" w:eastAsia="en-US" w:bidi="ar-SA"/>
      </w:rPr>
    </w:lvl>
    <w:lvl w:ilvl="5" w:tplc="3FC007CC">
      <w:numFmt w:val="bullet"/>
      <w:lvlText w:val="•"/>
      <w:lvlJc w:val="left"/>
      <w:pPr>
        <w:ind w:left="4947" w:hanging="567"/>
      </w:pPr>
      <w:rPr>
        <w:rFonts w:hint="default"/>
        <w:lang w:val="en-US" w:eastAsia="en-US" w:bidi="ar-SA"/>
      </w:rPr>
    </w:lvl>
    <w:lvl w:ilvl="6" w:tplc="82FA1E4C">
      <w:numFmt w:val="bullet"/>
      <w:lvlText w:val="•"/>
      <w:lvlJc w:val="left"/>
      <w:pPr>
        <w:ind w:left="5999" w:hanging="567"/>
      </w:pPr>
      <w:rPr>
        <w:rFonts w:hint="default"/>
        <w:lang w:val="en-US" w:eastAsia="en-US" w:bidi="ar-SA"/>
      </w:rPr>
    </w:lvl>
    <w:lvl w:ilvl="7" w:tplc="C35ADF0E">
      <w:numFmt w:val="bullet"/>
      <w:lvlText w:val="•"/>
      <w:lvlJc w:val="left"/>
      <w:pPr>
        <w:ind w:left="7050" w:hanging="567"/>
      </w:pPr>
      <w:rPr>
        <w:rFonts w:hint="default"/>
        <w:lang w:val="en-US" w:eastAsia="en-US" w:bidi="ar-SA"/>
      </w:rPr>
    </w:lvl>
    <w:lvl w:ilvl="8" w:tplc="A10233D4">
      <w:numFmt w:val="bullet"/>
      <w:lvlText w:val="•"/>
      <w:lvlJc w:val="left"/>
      <w:pPr>
        <w:ind w:left="8102" w:hanging="567"/>
      </w:pPr>
      <w:rPr>
        <w:rFonts w:hint="default"/>
        <w:lang w:val="en-US" w:eastAsia="en-US" w:bidi="ar-SA"/>
      </w:rPr>
    </w:lvl>
  </w:abstractNum>
  <w:abstractNum w:abstractNumId="15" w15:restartNumberingAfterBreak="0">
    <w:nsid w:val="1F1D55CF"/>
    <w:multiLevelType w:val="hybridMultilevel"/>
    <w:tmpl w:val="F45CF0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257A23FC">
      <w:numFmt w:val="bullet"/>
      <w:lvlText w:val="•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A1D0C"/>
    <w:multiLevelType w:val="hybridMultilevel"/>
    <w:tmpl w:val="1C647280"/>
    <w:lvl w:ilvl="0" w:tplc="0DAA97D2">
      <w:numFmt w:val="bullet"/>
      <w:lvlText w:val="-"/>
      <w:lvlJc w:val="left"/>
      <w:pPr>
        <w:ind w:left="806" w:hanging="600"/>
      </w:pPr>
      <w:rPr>
        <w:rFonts w:hint="default"/>
        <w:w w:val="99"/>
        <w:lang w:val="en-US" w:eastAsia="en-US" w:bidi="ar-SA"/>
      </w:rPr>
    </w:lvl>
    <w:lvl w:ilvl="1" w:tplc="F8684FDE">
      <w:numFmt w:val="bullet"/>
      <w:lvlText w:val="•"/>
      <w:lvlJc w:val="left"/>
      <w:pPr>
        <w:ind w:left="1748" w:hanging="600"/>
      </w:pPr>
      <w:rPr>
        <w:rFonts w:hint="default"/>
        <w:lang w:val="en-US" w:eastAsia="en-US" w:bidi="ar-SA"/>
      </w:rPr>
    </w:lvl>
    <w:lvl w:ilvl="2" w:tplc="60C848E6">
      <w:numFmt w:val="bullet"/>
      <w:lvlText w:val="•"/>
      <w:lvlJc w:val="left"/>
      <w:pPr>
        <w:ind w:left="2696" w:hanging="600"/>
      </w:pPr>
      <w:rPr>
        <w:rFonts w:hint="default"/>
        <w:lang w:val="en-US" w:eastAsia="en-US" w:bidi="ar-SA"/>
      </w:rPr>
    </w:lvl>
    <w:lvl w:ilvl="3" w:tplc="03F41E20">
      <w:numFmt w:val="bullet"/>
      <w:lvlText w:val="•"/>
      <w:lvlJc w:val="left"/>
      <w:pPr>
        <w:ind w:left="3645" w:hanging="600"/>
      </w:pPr>
      <w:rPr>
        <w:rFonts w:hint="default"/>
        <w:lang w:val="en-US" w:eastAsia="en-US" w:bidi="ar-SA"/>
      </w:rPr>
    </w:lvl>
    <w:lvl w:ilvl="4" w:tplc="F47A8420">
      <w:numFmt w:val="bullet"/>
      <w:lvlText w:val="•"/>
      <w:lvlJc w:val="left"/>
      <w:pPr>
        <w:ind w:left="4593" w:hanging="600"/>
      </w:pPr>
      <w:rPr>
        <w:rFonts w:hint="default"/>
        <w:lang w:val="en-US" w:eastAsia="en-US" w:bidi="ar-SA"/>
      </w:rPr>
    </w:lvl>
    <w:lvl w:ilvl="5" w:tplc="29EEE394">
      <w:numFmt w:val="bullet"/>
      <w:lvlText w:val="•"/>
      <w:lvlJc w:val="left"/>
      <w:pPr>
        <w:ind w:left="5542" w:hanging="600"/>
      </w:pPr>
      <w:rPr>
        <w:rFonts w:hint="default"/>
        <w:lang w:val="en-US" w:eastAsia="en-US" w:bidi="ar-SA"/>
      </w:rPr>
    </w:lvl>
    <w:lvl w:ilvl="6" w:tplc="549A18DE">
      <w:numFmt w:val="bullet"/>
      <w:lvlText w:val="•"/>
      <w:lvlJc w:val="left"/>
      <w:pPr>
        <w:ind w:left="6490" w:hanging="600"/>
      </w:pPr>
      <w:rPr>
        <w:rFonts w:hint="default"/>
        <w:lang w:val="en-US" w:eastAsia="en-US" w:bidi="ar-SA"/>
      </w:rPr>
    </w:lvl>
    <w:lvl w:ilvl="7" w:tplc="7D3CEFC0">
      <w:numFmt w:val="bullet"/>
      <w:lvlText w:val="•"/>
      <w:lvlJc w:val="left"/>
      <w:pPr>
        <w:ind w:left="7439" w:hanging="600"/>
      </w:pPr>
      <w:rPr>
        <w:rFonts w:hint="default"/>
        <w:lang w:val="en-US" w:eastAsia="en-US" w:bidi="ar-SA"/>
      </w:rPr>
    </w:lvl>
    <w:lvl w:ilvl="8" w:tplc="53EC160C">
      <w:numFmt w:val="bullet"/>
      <w:lvlText w:val="•"/>
      <w:lvlJc w:val="left"/>
      <w:pPr>
        <w:ind w:left="8387" w:hanging="600"/>
      </w:pPr>
      <w:rPr>
        <w:rFonts w:hint="default"/>
        <w:lang w:val="en-US" w:eastAsia="en-US" w:bidi="ar-SA"/>
      </w:rPr>
    </w:lvl>
  </w:abstractNum>
  <w:abstractNum w:abstractNumId="17" w15:restartNumberingAfterBreak="0">
    <w:nsid w:val="2D1F2851"/>
    <w:multiLevelType w:val="hybridMultilevel"/>
    <w:tmpl w:val="B2423EDE"/>
    <w:lvl w:ilvl="0" w:tplc="3836F41A">
      <w:numFmt w:val="bullet"/>
      <w:lvlText w:val="-"/>
      <w:lvlJc w:val="left"/>
      <w:pPr>
        <w:ind w:left="710" w:hanging="567"/>
      </w:pPr>
      <w:rPr>
        <w:rFonts w:ascii="Arial MT" w:eastAsia="Arial MT" w:hAnsi="Arial MT" w:cs="Arial MT" w:hint="default"/>
        <w:spacing w:val="0"/>
        <w:w w:val="100"/>
        <w:lang w:val="en-US" w:eastAsia="en-US" w:bidi="ar-SA"/>
      </w:rPr>
    </w:lvl>
    <w:lvl w:ilvl="1" w:tplc="201E7406">
      <w:numFmt w:val="bullet"/>
      <w:lvlText w:val="•"/>
      <w:lvlJc w:val="left"/>
      <w:pPr>
        <w:ind w:left="1668" w:hanging="567"/>
      </w:pPr>
      <w:rPr>
        <w:rFonts w:hint="default"/>
        <w:lang w:val="en-US" w:eastAsia="en-US" w:bidi="ar-SA"/>
      </w:rPr>
    </w:lvl>
    <w:lvl w:ilvl="2" w:tplc="84563F8E">
      <w:numFmt w:val="bullet"/>
      <w:lvlText w:val="•"/>
      <w:lvlJc w:val="left"/>
      <w:pPr>
        <w:ind w:left="2617" w:hanging="567"/>
      </w:pPr>
      <w:rPr>
        <w:rFonts w:hint="default"/>
        <w:lang w:val="en-US" w:eastAsia="en-US" w:bidi="ar-SA"/>
      </w:rPr>
    </w:lvl>
    <w:lvl w:ilvl="3" w:tplc="84369578">
      <w:numFmt w:val="bullet"/>
      <w:lvlText w:val="•"/>
      <w:lvlJc w:val="left"/>
      <w:pPr>
        <w:ind w:left="3565" w:hanging="567"/>
      </w:pPr>
      <w:rPr>
        <w:rFonts w:hint="default"/>
        <w:lang w:val="en-US" w:eastAsia="en-US" w:bidi="ar-SA"/>
      </w:rPr>
    </w:lvl>
    <w:lvl w:ilvl="4" w:tplc="C6008B9A">
      <w:numFmt w:val="bullet"/>
      <w:lvlText w:val="•"/>
      <w:lvlJc w:val="left"/>
      <w:pPr>
        <w:ind w:left="4514" w:hanging="567"/>
      </w:pPr>
      <w:rPr>
        <w:rFonts w:hint="default"/>
        <w:lang w:val="en-US" w:eastAsia="en-US" w:bidi="ar-SA"/>
      </w:rPr>
    </w:lvl>
    <w:lvl w:ilvl="5" w:tplc="11846454">
      <w:numFmt w:val="bullet"/>
      <w:lvlText w:val="•"/>
      <w:lvlJc w:val="left"/>
      <w:pPr>
        <w:ind w:left="5463" w:hanging="567"/>
      </w:pPr>
      <w:rPr>
        <w:rFonts w:hint="default"/>
        <w:lang w:val="en-US" w:eastAsia="en-US" w:bidi="ar-SA"/>
      </w:rPr>
    </w:lvl>
    <w:lvl w:ilvl="6" w:tplc="8978686C">
      <w:numFmt w:val="bullet"/>
      <w:lvlText w:val="•"/>
      <w:lvlJc w:val="left"/>
      <w:pPr>
        <w:ind w:left="6411" w:hanging="567"/>
      </w:pPr>
      <w:rPr>
        <w:rFonts w:hint="default"/>
        <w:lang w:val="en-US" w:eastAsia="en-US" w:bidi="ar-SA"/>
      </w:rPr>
    </w:lvl>
    <w:lvl w:ilvl="7" w:tplc="5B16B8F8">
      <w:numFmt w:val="bullet"/>
      <w:lvlText w:val="•"/>
      <w:lvlJc w:val="left"/>
      <w:pPr>
        <w:ind w:left="7360" w:hanging="567"/>
      </w:pPr>
      <w:rPr>
        <w:rFonts w:hint="default"/>
        <w:lang w:val="en-US" w:eastAsia="en-US" w:bidi="ar-SA"/>
      </w:rPr>
    </w:lvl>
    <w:lvl w:ilvl="8" w:tplc="915AB642">
      <w:numFmt w:val="bullet"/>
      <w:lvlText w:val="•"/>
      <w:lvlJc w:val="left"/>
      <w:pPr>
        <w:ind w:left="8309" w:hanging="567"/>
      </w:pPr>
      <w:rPr>
        <w:rFonts w:hint="default"/>
        <w:lang w:val="en-US" w:eastAsia="en-US" w:bidi="ar-SA"/>
      </w:rPr>
    </w:lvl>
  </w:abstractNum>
  <w:abstractNum w:abstractNumId="18" w15:restartNumberingAfterBreak="0">
    <w:nsid w:val="2E541609"/>
    <w:multiLevelType w:val="hybridMultilevel"/>
    <w:tmpl w:val="5DB08592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DBBC49E4">
      <w:numFmt w:val="bullet"/>
      <w:lvlText w:val="•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E307B47"/>
    <w:multiLevelType w:val="hybridMultilevel"/>
    <w:tmpl w:val="CDB08A1E"/>
    <w:lvl w:ilvl="0" w:tplc="040E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20" w15:restartNumberingAfterBreak="0">
    <w:nsid w:val="442054DC"/>
    <w:multiLevelType w:val="hybridMultilevel"/>
    <w:tmpl w:val="262605E8"/>
    <w:lvl w:ilvl="0" w:tplc="01DCBF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502E9"/>
    <w:multiLevelType w:val="hybridMultilevel"/>
    <w:tmpl w:val="F44EF9AE"/>
    <w:lvl w:ilvl="0" w:tplc="FFFFFFFF">
      <w:numFmt w:val="bullet"/>
      <w:lvlText w:val=""/>
      <w:lvlJc w:val="left"/>
      <w:pPr>
        <w:ind w:left="710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D6E5ECE">
      <w:numFmt w:val="bullet"/>
      <w:lvlText w:val="-"/>
      <w:lvlJc w:val="left"/>
      <w:pPr>
        <w:ind w:left="1069" w:hanging="360"/>
      </w:pPr>
      <w:rPr>
        <w:rFonts w:hint="default"/>
        <w:w w:val="99"/>
        <w:lang w:val="en-US" w:eastAsia="en-US" w:bidi="ar-SA"/>
      </w:rPr>
    </w:lvl>
    <w:lvl w:ilvl="2" w:tplc="FFFFFFFF">
      <w:numFmt w:val="bullet"/>
      <w:lvlText w:val="•"/>
      <w:lvlJc w:val="left"/>
      <w:pPr>
        <w:ind w:left="2271" w:hanging="567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263" w:hanging="567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255" w:hanging="567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247" w:hanging="567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239" w:hanging="567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230" w:hanging="567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222" w:hanging="567"/>
      </w:pPr>
      <w:rPr>
        <w:rFonts w:hint="default"/>
        <w:lang w:val="en-US" w:eastAsia="en-US" w:bidi="ar-SA"/>
      </w:rPr>
    </w:lvl>
  </w:abstractNum>
  <w:abstractNum w:abstractNumId="22" w15:restartNumberingAfterBreak="0">
    <w:nsid w:val="55CE7A79"/>
    <w:multiLevelType w:val="hybridMultilevel"/>
    <w:tmpl w:val="72465C62"/>
    <w:lvl w:ilvl="0" w:tplc="DD4A12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E4C543F"/>
    <w:multiLevelType w:val="hybridMultilevel"/>
    <w:tmpl w:val="731A0C06"/>
    <w:lvl w:ilvl="0" w:tplc="AA46B336">
      <w:start w:val="1"/>
      <w:numFmt w:val="decimal"/>
      <w:lvlText w:val="%1."/>
      <w:lvlJc w:val="left"/>
      <w:pPr>
        <w:ind w:left="127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AD87004">
      <w:numFmt w:val="bullet"/>
      <w:lvlText w:val="-"/>
      <w:lvlJc w:val="left"/>
      <w:pPr>
        <w:ind w:left="710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2" w:tplc="DF6E2810">
      <w:numFmt w:val="bullet"/>
      <w:lvlText w:val="•"/>
      <w:lvlJc w:val="left"/>
      <w:pPr>
        <w:ind w:left="1320" w:hanging="567"/>
      </w:pPr>
      <w:rPr>
        <w:rFonts w:hint="default"/>
        <w:lang w:val="hu-HU" w:eastAsia="en-US" w:bidi="ar-SA"/>
      </w:rPr>
    </w:lvl>
    <w:lvl w:ilvl="3" w:tplc="65FC1240">
      <w:numFmt w:val="bullet"/>
      <w:lvlText w:val="•"/>
      <w:lvlJc w:val="left"/>
      <w:pPr>
        <w:ind w:left="2554" w:hanging="567"/>
      </w:pPr>
      <w:rPr>
        <w:rFonts w:hint="default"/>
        <w:lang w:val="hu-HU" w:eastAsia="en-US" w:bidi="ar-SA"/>
      </w:rPr>
    </w:lvl>
    <w:lvl w:ilvl="4" w:tplc="80C458FC">
      <w:numFmt w:val="bullet"/>
      <w:lvlText w:val="•"/>
      <w:lvlJc w:val="left"/>
      <w:pPr>
        <w:ind w:left="3789" w:hanging="567"/>
      </w:pPr>
      <w:rPr>
        <w:rFonts w:hint="default"/>
        <w:lang w:val="hu-HU" w:eastAsia="en-US" w:bidi="ar-SA"/>
      </w:rPr>
    </w:lvl>
    <w:lvl w:ilvl="5" w:tplc="5862FACC">
      <w:numFmt w:val="bullet"/>
      <w:lvlText w:val="•"/>
      <w:lvlJc w:val="left"/>
      <w:pPr>
        <w:ind w:left="5024" w:hanging="567"/>
      </w:pPr>
      <w:rPr>
        <w:rFonts w:hint="default"/>
        <w:lang w:val="hu-HU" w:eastAsia="en-US" w:bidi="ar-SA"/>
      </w:rPr>
    </w:lvl>
    <w:lvl w:ilvl="6" w:tplc="167CE2E4">
      <w:numFmt w:val="bullet"/>
      <w:lvlText w:val="•"/>
      <w:lvlJc w:val="left"/>
      <w:pPr>
        <w:ind w:left="6259" w:hanging="567"/>
      </w:pPr>
      <w:rPr>
        <w:rFonts w:hint="default"/>
        <w:lang w:val="hu-HU" w:eastAsia="en-US" w:bidi="ar-SA"/>
      </w:rPr>
    </w:lvl>
    <w:lvl w:ilvl="7" w:tplc="0AE2009E">
      <w:numFmt w:val="bullet"/>
      <w:lvlText w:val="•"/>
      <w:lvlJc w:val="left"/>
      <w:pPr>
        <w:ind w:left="7494" w:hanging="567"/>
      </w:pPr>
      <w:rPr>
        <w:rFonts w:hint="default"/>
        <w:lang w:val="hu-HU" w:eastAsia="en-US" w:bidi="ar-SA"/>
      </w:rPr>
    </w:lvl>
    <w:lvl w:ilvl="8" w:tplc="ED047220">
      <w:numFmt w:val="bullet"/>
      <w:lvlText w:val="•"/>
      <w:lvlJc w:val="left"/>
      <w:pPr>
        <w:ind w:left="8728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62F2368D"/>
    <w:multiLevelType w:val="hybridMultilevel"/>
    <w:tmpl w:val="89BC53BE"/>
    <w:lvl w:ilvl="0" w:tplc="591CDA4E"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3004E7"/>
    <w:multiLevelType w:val="hybridMultilevel"/>
    <w:tmpl w:val="6F905F4C"/>
    <w:lvl w:ilvl="0" w:tplc="3F4A579A">
      <w:numFmt w:val="bullet"/>
      <w:lvlText w:val="-"/>
      <w:lvlJc w:val="left"/>
      <w:pPr>
        <w:ind w:left="1277" w:hanging="567"/>
      </w:pPr>
      <w:rPr>
        <w:rFonts w:ascii="Arial MT" w:eastAsia="Arial MT" w:hAnsi="Arial MT" w:cs="Arial MT" w:hint="default"/>
        <w:spacing w:val="0"/>
        <w:w w:val="100"/>
        <w:lang w:val="hu-HU" w:eastAsia="en-US" w:bidi="ar-SA"/>
      </w:rPr>
    </w:lvl>
    <w:lvl w:ilvl="1" w:tplc="38C436BE">
      <w:numFmt w:val="bullet"/>
      <w:lvlText w:val="•"/>
      <w:lvlJc w:val="left"/>
      <w:pPr>
        <w:ind w:left="2271" w:hanging="567"/>
      </w:pPr>
      <w:rPr>
        <w:rFonts w:hint="default"/>
        <w:lang w:val="hu-HU" w:eastAsia="en-US" w:bidi="ar-SA"/>
      </w:rPr>
    </w:lvl>
    <w:lvl w:ilvl="2" w:tplc="78DAB49C">
      <w:numFmt w:val="bullet"/>
      <w:lvlText w:val="•"/>
      <w:lvlJc w:val="left"/>
      <w:pPr>
        <w:ind w:left="3263" w:hanging="567"/>
      </w:pPr>
      <w:rPr>
        <w:rFonts w:hint="default"/>
        <w:lang w:val="hu-HU" w:eastAsia="en-US" w:bidi="ar-SA"/>
      </w:rPr>
    </w:lvl>
    <w:lvl w:ilvl="3" w:tplc="4816C642">
      <w:numFmt w:val="bullet"/>
      <w:lvlText w:val="•"/>
      <w:lvlJc w:val="left"/>
      <w:pPr>
        <w:ind w:left="4255" w:hanging="567"/>
      </w:pPr>
      <w:rPr>
        <w:rFonts w:hint="default"/>
        <w:lang w:val="hu-HU" w:eastAsia="en-US" w:bidi="ar-SA"/>
      </w:rPr>
    </w:lvl>
    <w:lvl w:ilvl="4" w:tplc="73D40CFA">
      <w:numFmt w:val="bullet"/>
      <w:lvlText w:val="•"/>
      <w:lvlJc w:val="left"/>
      <w:pPr>
        <w:ind w:left="5247" w:hanging="567"/>
      </w:pPr>
      <w:rPr>
        <w:rFonts w:hint="default"/>
        <w:lang w:val="hu-HU" w:eastAsia="en-US" w:bidi="ar-SA"/>
      </w:rPr>
    </w:lvl>
    <w:lvl w:ilvl="5" w:tplc="38FA41E2">
      <w:numFmt w:val="bullet"/>
      <w:lvlText w:val="•"/>
      <w:lvlJc w:val="left"/>
      <w:pPr>
        <w:ind w:left="6239" w:hanging="567"/>
      </w:pPr>
      <w:rPr>
        <w:rFonts w:hint="default"/>
        <w:lang w:val="hu-HU" w:eastAsia="en-US" w:bidi="ar-SA"/>
      </w:rPr>
    </w:lvl>
    <w:lvl w:ilvl="6" w:tplc="FF6441CA">
      <w:numFmt w:val="bullet"/>
      <w:lvlText w:val="•"/>
      <w:lvlJc w:val="left"/>
      <w:pPr>
        <w:ind w:left="7231" w:hanging="567"/>
      </w:pPr>
      <w:rPr>
        <w:rFonts w:hint="default"/>
        <w:lang w:val="hu-HU" w:eastAsia="en-US" w:bidi="ar-SA"/>
      </w:rPr>
    </w:lvl>
    <w:lvl w:ilvl="7" w:tplc="41D84E8A">
      <w:numFmt w:val="bullet"/>
      <w:lvlText w:val="•"/>
      <w:lvlJc w:val="left"/>
      <w:pPr>
        <w:ind w:left="8222" w:hanging="567"/>
      </w:pPr>
      <w:rPr>
        <w:rFonts w:hint="default"/>
        <w:lang w:val="hu-HU" w:eastAsia="en-US" w:bidi="ar-SA"/>
      </w:rPr>
    </w:lvl>
    <w:lvl w:ilvl="8" w:tplc="9D58A9F6">
      <w:numFmt w:val="bullet"/>
      <w:lvlText w:val="•"/>
      <w:lvlJc w:val="left"/>
      <w:pPr>
        <w:ind w:left="9214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66C02362"/>
    <w:multiLevelType w:val="multilevel"/>
    <w:tmpl w:val="25160E5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8" w15:restartNumberingAfterBreak="0">
    <w:nsid w:val="67784056"/>
    <w:multiLevelType w:val="hybridMultilevel"/>
    <w:tmpl w:val="6E6A7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5ACA4FBA">
      <w:numFmt w:val="bullet"/>
      <w:lvlText w:val="•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AB133B"/>
    <w:multiLevelType w:val="hybridMultilevel"/>
    <w:tmpl w:val="DD00E58E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262B5"/>
    <w:multiLevelType w:val="hybridMultilevel"/>
    <w:tmpl w:val="E9002AE6"/>
    <w:lvl w:ilvl="0" w:tplc="FFFFFFFF">
      <w:start w:val="1"/>
      <w:numFmt w:val="bullet"/>
      <w:lvlText w:val="-"/>
      <w:lvlJc w:val="left"/>
      <w:pPr>
        <w:ind w:left="776" w:hanging="360"/>
      </w:pPr>
    </w:lvl>
    <w:lvl w:ilvl="1" w:tplc="040E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1" w15:restartNumberingAfterBreak="0">
    <w:nsid w:val="7B652975"/>
    <w:multiLevelType w:val="hybridMultilevel"/>
    <w:tmpl w:val="2CD40B70"/>
    <w:lvl w:ilvl="0" w:tplc="01DCBFA4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7E77791B"/>
    <w:multiLevelType w:val="hybridMultilevel"/>
    <w:tmpl w:val="BF9C4C98"/>
    <w:lvl w:ilvl="0" w:tplc="01DCBFA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510496">
    <w:abstractNumId w:val="23"/>
  </w:num>
  <w:num w:numId="2" w16cid:durableId="1239827494">
    <w:abstractNumId w:val="18"/>
  </w:num>
  <w:num w:numId="3" w16cid:durableId="1256285065">
    <w:abstractNumId w:val="9"/>
  </w:num>
  <w:num w:numId="4" w16cid:durableId="155176760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00482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38133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84220947">
    <w:abstractNumId w:val="2"/>
  </w:num>
  <w:num w:numId="8" w16cid:durableId="1236208276">
    <w:abstractNumId w:val="27"/>
  </w:num>
  <w:num w:numId="9" w16cid:durableId="295911890">
    <w:abstractNumId w:val="12"/>
  </w:num>
  <w:num w:numId="10" w16cid:durableId="1482648562">
    <w:abstractNumId w:val="30"/>
  </w:num>
  <w:num w:numId="11" w16cid:durableId="1180434906">
    <w:abstractNumId w:val="19"/>
  </w:num>
  <w:num w:numId="12" w16cid:durableId="410393608">
    <w:abstractNumId w:val="29"/>
  </w:num>
  <w:num w:numId="13" w16cid:durableId="540173970">
    <w:abstractNumId w:val="11"/>
  </w:num>
  <w:num w:numId="14" w16cid:durableId="1041055716">
    <w:abstractNumId w:val="32"/>
  </w:num>
  <w:num w:numId="15" w16cid:durableId="1085221682">
    <w:abstractNumId w:val="20"/>
  </w:num>
  <w:num w:numId="16" w16cid:durableId="1670139703">
    <w:abstractNumId w:val="31"/>
  </w:num>
  <w:num w:numId="17" w16cid:durableId="1684821394">
    <w:abstractNumId w:val="15"/>
  </w:num>
  <w:num w:numId="18" w16cid:durableId="1406755305">
    <w:abstractNumId w:val="10"/>
  </w:num>
  <w:num w:numId="19" w16cid:durableId="1094666873">
    <w:abstractNumId w:val="28"/>
  </w:num>
  <w:num w:numId="20" w16cid:durableId="1381904673">
    <w:abstractNumId w:val="25"/>
  </w:num>
  <w:num w:numId="21" w16cid:durableId="18847065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18733143">
    <w:abstractNumId w:val="14"/>
  </w:num>
  <w:num w:numId="23" w16cid:durableId="1054890035">
    <w:abstractNumId w:val="13"/>
  </w:num>
  <w:num w:numId="24" w16cid:durableId="1575969591">
    <w:abstractNumId w:val="21"/>
  </w:num>
  <w:num w:numId="25" w16cid:durableId="1785618056">
    <w:abstractNumId w:val="16"/>
  </w:num>
  <w:num w:numId="26" w16cid:durableId="825779206">
    <w:abstractNumId w:val="17"/>
  </w:num>
  <w:num w:numId="27" w16cid:durableId="853686045">
    <w:abstractNumId w:val="24"/>
  </w:num>
  <w:num w:numId="28" w16cid:durableId="364453280">
    <w:abstractNumId w:val="26"/>
  </w:num>
  <w:num w:numId="29" w16cid:durableId="719209384">
    <w:abstractNumId w:val="2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517"/>
    <w:rsid w:val="00005701"/>
    <w:rsid w:val="00005C7F"/>
    <w:rsid w:val="00006494"/>
    <w:rsid w:val="00007528"/>
    <w:rsid w:val="00010078"/>
    <w:rsid w:val="0001164F"/>
    <w:rsid w:val="00011F6C"/>
    <w:rsid w:val="000121D6"/>
    <w:rsid w:val="000127FB"/>
    <w:rsid w:val="000150D3"/>
    <w:rsid w:val="000158D6"/>
    <w:rsid w:val="000166C1"/>
    <w:rsid w:val="000177FF"/>
    <w:rsid w:val="00020AE8"/>
    <w:rsid w:val="00023D18"/>
    <w:rsid w:val="00023F29"/>
    <w:rsid w:val="00025590"/>
    <w:rsid w:val="00025EBE"/>
    <w:rsid w:val="00026406"/>
    <w:rsid w:val="00030445"/>
    <w:rsid w:val="000318C7"/>
    <w:rsid w:val="00033FDB"/>
    <w:rsid w:val="00034188"/>
    <w:rsid w:val="00034204"/>
    <w:rsid w:val="000344F6"/>
    <w:rsid w:val="00036493"/>
    <w:rsid w:val="00040633"/>
    <w:rsid w:val="00040DC4"/>
    <w:rsid w:val="00042263"/>
    <w:rsid w:val="000422C9"/>
    <w:rsid w:val="00043F0F"/>
    <w:rsid w:val="00044042"/>
    <w:rsid w:val="00044F37"/>
    <w:rsid w:val="00045D43"/>
    <w:rsid w:val="00046DCE"/>
    <w:rsid w:val="000474D2"/>
    <w:rsid w:val="00047617"/>
    <w:rsid w:val="000479C5"/>
    <w:rsid w:val="00050DFD"/>
    <w:rsid w:val="00051E78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058"/>
    <w:rsid w:val="000631FD"/>
    <w:rsid w:val="000636BE"/>
    <w:rsid w:val="00063BA7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93D"/>
    <w:rsid w:val="0009351E"/>
    <w:rsid w:val="0009479A"/>
    <w:rsid w:val="00095E44"/>
    <w:rsid w:val="0009755A"/>
    <w:rsid w:val="00097D4E"/>
    <w:rsid w:val="000A1232"/>
    <w:rsid w:val="000A13ED"/>
    <w:rsid w:val="000A3A5E"/>
    <w:rsid w:val="000A7D82"/>
    <w:rsid w:val="000B0097"/>
    <w:rsid w:val="000B101F"/>
    <w:rsid w:val="000B1F4B"/>
    <w:rsid w:val="000B2F27"/>
    <w:rsid w:val="000B2F58"/>
    <w:rsid w:val="000B3762"/>
    <w:rsid w:val="000B37A8"/>
    <w:rsid w:val="000B3B94"/>
    <w:rsid w:val="000B4110"/>
    <w:rsid w:val="000B51D9"/>
    <w:rsid w:val="000B6240"/>
    <w:rsid w:val="000C1738"/>
    <w:rsid w:val="000C308F"/>
    <w:rsid w:val="000C5A4E"/>
    <w:rsid w:val="000C635D"/>
    <w:rsid w:val="000C700C"/>
    <w:rsid w:val="000C7CCF"/>
    <w:rsid w:val="000C7F49"/>
    <w:rsid w:val="000D0033"/>
    <w:rsid w:val="000D1AEE"/>
    <w:rsid w:val="000D1F4F"/>
    <w:rsid w:val="000D2B3A"/>
    <w:rsid w:val="000D2B51"/>
    <w:rsid w:val="000D418B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7B1"/>
    <w:rsid w:val="000F1BB2"/>
    <w:rsid w:val="000F3F94"/>
    <w:rsid w:val="000F7A4F"/>
    <w:rsid w:val="000F7D5B"/>
    <w:rsid w:val="00101CAD"/>
    <w:rsid w:val="00103501"/>
    <w:rsid w:val="00103B2D"/>
    <w:rsid w:val="00103CD2"/>
    <w:rsid w:val="00104061"/>
    <w:rsid w:val="00105407"/>
    <w:rsid w:val="001067FF"/>
    <w:rsid w:val="00107236"/>
    <w:rsid w:val="001101A2"/>
    <w:rsid w:val="001106F7"/>
    <w:rsid w:val="00111F79"/>
    <w:rsid w:val="00112630"/>
    <w:rsid w:val="00112EDA"/>
    <w:rsid w:val="00114174"/>
    <w:rsid w:val="00114B51"/>
    <w:rsid w:val="001163F3"/>
    <w:rsid w:val="00117C1D"/>
    <w:rsid w:val="00122AD8"/>
    <w:rsid w:val="00122D9F"/>
    <w:rsid w:val="00123688"/>
    <w:rsid w:val="00124CAB"/>
    <w:rsid w:val="001256DC"/>
    <w:rsid w:val="00127562"/>
    <w:rsid w:val="00127C1D"/>
    <w:rsid w:val="001301C2"/>
    <w:rsid w:val="00131748"/>
    <w:rsid w:val="00133366"/>
    <w:rsid w:val="00133572"/>
    <w:rsid w:val="001354A7"/>
    <w:rsid w:val="00135570"/>
    <w:rsid w:val="00135814"/>
    <w:rsid w:val="0013601F"/>
    <w:rsid w:val="00136D7A"/>
    <w:rsid w:val="00141470"/>
    <w:rsid w:val="00141540"/>
    <w:rsid w:val="00141CD1"/>
    <w:rsid w:val="00143AD5"/>
    <w:rsid w:val="00144453"/>
    <w:rsid w:val="001449DF"/>
    <w:rsid w:val="0014569B"/>
    <w:rsid w:val="0014653D"/>
    <w:rsid w:val="00151BA4"/>
    <w:rsid w:val="00151E9D"/>
    <w:rsid w:val="00152F3B"/>
    <w:rsid w:val="00155FE1"/>
    <w:rsid w:val="00156ABD"/>
    <w:rsid w:val="0015704C"/>
    <w:rsid w:val="00157596"/>
    <w:rsid w:val="00161E87"/>
    <w:rsid w:val="00162EDD"/>
    <w:rsid w:val="00163A33"/>
    <w:rsid w:val="00163D6C"/>
    <w:rsid w:val="0016566C"/>
    <w:rsid w:val="001672BE"/>
    <w:rsid w:val="0017265B"/>
    <w:rsid w:val="001727F0"/>
    <w:rsid w:val="00172B06"/>
    <w:rsid w:val="00173357"/>
    <w:rsid w:val="001752D8"/>
    <w:rsid w:val="00175931"/>
    <w:rsid w:val="00176B25"/>
    <w:rsid w:val="0017784D"/>
    <w:rsid w:val="0018224D"/>
    <w:rsid w:val="0018238B"/>
    <w:rsid w:val="00183419"/>
    <w:rsid w:val="0018394A"/>
    <w:rsid w:val="0018443E"/>
    <w:rsid w:val="00186A9D"/>
    <w:rsid w:val="001874A6"/>
    <w:rsid w:val="0018765B"/>
    <w:rsid w:val="00190913"/>
    <w:rsid w:val="00195F65"/>
    <w:rsid w:val="00197F05"/>
    <w:rsid w:val="001A07E2"/>
    <w:rsid w:val="001A1EEE"/>
    <w:rsid w:val="001A2018"/>
    <w:rsid w:val="001A6EDE"/>
    <w:rsid w:val="001A757B"/>
    <w:rsid w:val="001B01C8"/>
    <w:rsid w:val="001B0DDB"/>
    <w:rsid w:val="001B13F6"/>
    <w:rsid w:val="001B1747"/>
    <w:rsid w:val="001B1B4E"/>
    <w:rsid w:val="001B2D44"/>
    <w:rsid w:val="001B752A"/>
    <w:rsid w:val="001C28D5"/>
    <w:rsid w:val="001C344A"/>
    <w:rsid w:val="001C35E9"/>
    <w:rsid w:val="001C36BD"/>
    <w:rsid w:val="001C3733"/>
    <w:rsid w:val="001C4025"/>
    <w:rsid w:val="001C42AA"/>
    <w:rsid w:val="001C5B30"/>
    <w:rsid w:val="001C6502"/>
    <w:rsid w:val="001C6829"/>
    <w:rsid w:val="001C6E07"/>
    <w:rsid w:val="001D32B0"/>
    <w:rsid w:val="001D3C05"/>
    <w:rsid w:val="001D47C1"/>
    <w:rsid w:val="001D52E3"/>
    <w:rsid w:val="001D6A28"/>
    <w:rsid w:val="001D6AF4"/>
    <w:rsid w:val="001E0750"/>
    <w:rsid w:val="001E0CC1"/>
    <w:rsid w:val="001E150C"/>
    <w:rsid w:val="001E1CD5"/>
    <w:rsid w:val="001E238F"/>
    <w:rsid w:val="001E3CC0"/>
    <w:rsid w:val="001E4326"/>
    <w:rsid w:val="001E53B2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393B"/>
    <w:rsid w:val="001F4014"/>
    <w:rsid w:val="001F445E"/>
    <w:rsid w:val="0020024D"/>
    <w:rsid w:val="00200939"/>
    <w:rsid w:val="00201213"/>
    <w:rsid w:val="00201323"/>
    <w:rsid w:val="0020165E"/>
    <w:rsid w:val="00202E50"/>
    <w:rsid w:val="00205163"/>
    <w:rsid w:val="00205180"/>
    <w:rsid w:val="00205CA2"/>
    <w:rsid w:val="00207F81"/>
    <w:rsid w:val="002109F4"/>
    <w:rsid w:val="00211B2E"/>
    <w:rsid w:val="00211FDA"/>
    <w:rsid w:val="002160C2"/>
    <w:rsid w:val="0022263A"/>
    <w:rsid w:val="00222BB9"/>
    <w:rsid w:val="00223D05"/>
    <w:rsid w:val="00224706"/>
    <w:rsid w:val="002258D6"/>
    <w:rsid w:val="00226CD9"/>
    <w:rsid w:val="00226DFC"/>
    <w:rsid w:val="002274FB"/>
    <w:rsid w:val="002309D2"/>
    <w:rsid w:val="0023315B"/>
    <w:rsid w:val="00233681"/>
    <w:rsid w:val="00234316"/>
    <w:rsid w:val="002347FE"/>
    <w:rsid w:val="00234A03"/>
    <w:rsid w:val="00235DA3"/>
    <w:rsid w:val="00236CAD"/>
    <w:rsid w:val="00237075"/>
    <w:rsid w:val="0024178D"/>
    <w:rsid w:val="002421D4"/>
    <w:rsid w:val="0024260A"/>
    <w:rsid w:val="0024478B"/>
    <w:rsid w:val="00245DCF"/>
    <w:rsid w:val="00246C65"/>
    <w:rsid w:val="0025261B"/>
    <w:rsid w:val="002542A8"/>
    <w:rsid w:val="002547ED"/>
    <w:rsid w:val="002576E0"/>
    <w:rsid w:val="00260A11"/>
    <w:rsid w:val="00260EC2"/>
    <w:rsid w:val="0026169A"/>
    <w:rsid w:val="00262763"/>
    <w:rsid w:val="00264BEA"/>
    <w:rsid w:val="00271032"/>
    <w:rsid w:val="0027264C"/>
    <w:rsid w:val="00273C1C"/>
    <w:rsid w:val="00273E3E"/>
    <w:rsid w:val="00274147"/>
    <w:rsid w:val="002746D9"/>
    <w:rsid w:val="002748C3"/>
    <w:rsid w:val="00275189"/>
    <w:rsid w:val="002756DC"/>
    <w:rsid w:val="00276437"/>
    <w:rsid w:val="0027797F"/>
    <w:rsid w:val="0028063F"/>
    <w:rsid w:val="00280740"/>
    <w:rsid w:val="002814D7"/>
    <w:rsid w:val="0028282C"/>
    <w:rsid w:val="00283B02"/>
    <w:rsid w:val="00283C5D"/>
    <w:rsid w:val="00283D5A"/>
    <w:rsid w:val="002844B0"/>
    <w:rsid w:val="00285586"/>
    <w:rsid w:val="00286322"/>
    <w:rsid w:val="002878F2"/>
    <w:rsid w:val="00287C82"/>
    <w:rsid w:val="00287D48"/>
    <w:rsid w:val="00290C3B"/>
    <w:rsid w:val="00291607"/>
    <w:rsid w:val="00292467"/>
    <w:rsid w:val="0029347B"/>
    <w:rsid w:val="00294557"/>
    <w:rsid w:val="00295E9C"/>
    <w:rsid w:val="00296C1F"/>
    <w:rsid w:val="002A0C34"/>
    <w:rsid w:val="002A1B59"/>
    <w:rsid w:val="002A41E6"/>
    <w:rsid w:val="002A43B7"/>
    <w:rsid w:val="002A5250"/>
    <w:rsid w:val="002A7C47"/>
    <w:rsid w:val="002B0455"/>
    <w:rsid w:val="002B09DD"/>
    <w:rsid w:val="002B2BEE"/>
    <w:rsid w:val="002B2F76"/>
    <w:rsid w:val="002B35C5"/>
    <w:rsid w:val="002B3935"/>
    <w:rsid w:val="002B4044"/>
    <w:rsid w:val="002B406A"/>
    <w:rsid w:val="002B41D4"/>
    <w:rsid w:val="002B543F"/>
    <w:rsid w:val="002B7D73"/>
    <w:rsid w:val="002C0595"/>
    <w:rsid w:val="002C06E3"/>
    <w:rsid w:val="002C0801"/>
    <w:rsid w:val="002C33B3"/>
    <w:rsid w:val="002C44B0"/>
    <w:rsid w:val="002C4E07"/>
    <w:rsid w:val="002C676D"/>
    <w:rsid w:val="002C69DA"/>
    <w:rsid w:val="002C7331"/>
    <w:rsid w:val="002D043B"/>
    <w:rsid w:val="002D0586"/>
    <w:rsid w:val="002D1023"/>
    <w:rsid w:val="002D1459"/>
    <w:rsid w:val="002D1470"/>
    <w:rsid w:val="002D1990"/>
    <w:rsid w:val="002D1F2D"/>
    <w:rsid w:val="002D21CF"/>
    <w:rsid w:val="002D4705"/>
    <w:rsid w:val="002D59E4"/>
    <w:rsid w:val="002D5B65"/>
    <w:rsid w:val="002D6396"/>
    <w:rsid w:val="002D7E5E"/>
    <w:rsid w:val="002E07AC"/>
    <w:rsid w:val="002E07EF"/>
    <w:rsid w:val="002E0D06"/>
    <w:rsid w:val="002E4E94"/>
    <w:rsid w:val="002E502F"/>
    <w:rsid w:val="002E67FC"/>
    <w:rsid w:val="002F0DC7"/>
    <w:rsid w:val="002F1F28"/>
    <w:rsid w:val="002F32F3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2F78"/>
    <w:rsid w:val="0031750F"/>
    <w:rsid w:val="00320203"/>
    <w:rsid w:val="00321872"/>
    <w:rsid w:val="00322002"/>
    <w:rsid w:val="003226D8"/>
    <w:rsid w:val="00322E15"/>
    <w:rsid w:val="0032319E"/>
    <w:rsid w:val="00323890"/>
    <w:rsid w:val="00324129"/>
    <w:rsid w:val="003247B0"/>
    <w:rsid w:val="00325E81"/>
    <w:rsid w:val="00325FE8"/>
    <w:rsid w:val="00332E57"/>
    <w:rsid w:val="00332F4C"/>
    <w:rsid w:val="0033486D"/>
    <w:rsid w:val="00335B11"/>
    <w:rsid w:val="003367C4"/>
    <w:rsid w:val="00336D8E"/>
    <w:rsid w:val="003376B3"/>
    <w:rsid w:val="00342AD6"/>
    <w:rsid w:val="00343986"/>
    <w:rsid w:val="003447D4"/>
    <w:rsid w:val="00345678"/>
    <w:rsid w:val="00345EDE"/>
    <w:rsid w:val="00347776"/>
    <w:rsid w:val="00351351"/>
    <w:rsid w:val="00351453"/>
    <w:rsid w:val="00351A91"/>
    <w:rsid w:val="003520C4"/>
    <w:rsid w:val="003533AE"/>
    <w:rsid w:val="00354881"/>
    <w:rsid w:val="00355E14"/>
    <w:rsid w:val="003563B1"/>
    <w:rsid w:val="00361280"/>
    <w:rsid w:val="003615F1"/>
    <w:rsid w:val="00361A6E"/>
    <w:rsid w:val="00362983"/>
    <w:rsid w:val="003629D0"/>
    <w:rsid w:val="00363D7F"/>
    <w:rsid w:val="00367C66"/>
    <w:rsid w:val="0037233D"/>
    <w:rsid w:val="003728DD"/>
    <w:rsid w:val="00372CAB"/>
    <w:rsid w:val="00373233"/>
    <w:rsid w:val="003736EF"/>
    <w:rsid w:val="003737E3"/>
    <w:rsid w:val="003742A2"/>
    <w:rsid w:val="00374F4A"/>
    <w:rsid w:val="00380D80"/>
    <w:rsid w:val="00381E38"/>
    <w:rsid w:val="00383DF8"/>
    <w:rsid w:val="00383E62"/>
    <w:rsid w:val="00385A7E"/>
    <w:rsid w:val="0038614B"/>
    <w:rsid w:val="00386C66"/>
    <w:rsid w:val="00387C80"/>
    <w:rsid w:val="0039010C"/>
    <w:rsid w:val="003906F8"/>
    <w:rsid w:val="003935EE"/>
    <w:rsid w:val="00393E0B"/>
    <w:rsid w:val="0039408A"/>
    <w:rsid w:val="00394B23"/>
    <w:rsid w:val="0039673D"/>
    <w:rsid w:val="00397893"/>
    <w:rsid w:val="003A26D8"/>
    <w:rsid w:val="003A2CF0"/>
    <w:rsid w:val="003A31F0"/>
    <w:rsid w:val="003A3359"/>
    <w:rsid w:val="003A33C4"/>
    <w:rsid w:val="003A33D3"/>
    <w:rsid w:val="003A3880"/>
    <w:rsid w:val="003A5BC5"/>
    <w:rsid w:val="003A5D55"/>
    <w:rsid w:val="003A6D4B"/>
    <w:rsid w:val="003A75E6"/>
    <w:rsid w:val="003B255B"/>
    <w:rsid w:val="003B2F06"/>
    <w:rsid w:val="003B3317"/>
    <w:rsid w:val="003B52D4"/>
    <w:rsid w:val="003B5947"/>
    <w:rsid w:val="003B5AD5"/>
    <w:rsid w:val="003B5B76"/>
    <w:rsid w:val="003B7076"/>
    <w:rsid w:val="003B774A"/>
    <w:rsid w:val="003C1CA5"/>
    <w:rsid w:val="003C1E2E"/>
    <w:rsid w:val="003C1EC7"/>
    <w:rsid w:val="003C3BDE"/>
    <w:rsid w:val="003C5545"/>
    <w:rsid w:val="003C64A0"/>
    <w:rsid w:val="003C7BA3"/>
    <w:rsid w:val="003D21C8"/>
    <w:rsid w:val="003D2303"/>
    <w:rsid w:val="003D2E41"/>
    <w:rsid w:val="003D4015"/>
    <w:rsid w:val="003D4E9C"/>
    <w:rsid w:val="003D5CA8"/>
    <w:rsid w:val="003E038E"/>
    <w:rsid w:val="003E0D78"/>
    <w:rsid w:val="003E3277"/>
    <w:rsid w:val="003E3A1D"/>
    <w:rsid w:val="003E6CA0"/>
    <w:rsid w:val="003F1E87"/>
    <w:rsid w:val="003F2624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4B6"/>
    <w:rsid w:val="00410E7D"/>
    <w:rsid w:val="004138DE"/>
    <w:rsid w:val="00414B2F"/>
    <w:rsid w:val="00415782"/>
    <w:rsid w:val="00415E58"/>
    <w:rsid w:val="00416231"/>
    <w:rsid w:val="00417874"/>
    <w:rsid w:val="004179C1"/>
    <w:rsid w:val="004208AB"/>
    <w:rsid w:val="004219EF"/>
    <w:rsid w:val="00425E78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47C3"/>
    <w:rsid w:val="004557B0"/>
    <w:rsid w:val="00456145"/>
    <w:rsid w:val="00457946"/>
    <w:rsid w:val="00457BB9"/>
    <w:rsid w:val="00457D8B"/>
    <w:rsid w:val="00460A17"/>
    <w:rsid w:val="00464B3D"/>
    <w:rsid w:val="004666E8"/>
    <w:rsid w:val="00470277"/>
    <w:rsid w:val="00470CB5"/>
    <w:rsid w:val="00471EAB"/>
    <w:rsid w:val="004723EE"/>
    <w:rsid w:val="004735FF"/>
    <w:rsid w:val="00474162"/>
    <w:rsid w:val="0047451B"/>
    <w:rsid w:val="00475A92"/>
    <w:rsid w:val="00477BB9"/>
    <w:rsid w:val="00477FC7"/>
    <w:rsid w:val="00480A42"/>
    <w:rsid w:val="00480C3E"/>
    <w:rsid w:val="00484793"/>
    <w:rsid w:val="00486165"/>
    <w:rsid w:val="00487366"/>
    <w:rsid w:val="004873E4"/>
    <w:rsid w:val="0049072C"/>
    <w:rsid w:val="00490FD1"/>
    <w:rsid w:val="0049122E"/>
    <w:rsid w:val="00491864"/>
    <w:rsid w:val="00491AD2"/>
    <w:rsid w:val="004935C0"/>
    <w:rsid w:val="00493B43"/>
    <w:rsid w:val="00493E47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4CB6"/>
    <w:rsid w:val="004B7F67"/>
    <w:rsid w:val="004C1994"/>
    <w:rsid w:val="004C4F37"/>
    <w:rsid w:val="004D3B75"/>
    <w:rsid w:val="004D4080"/>
    <w:rsid w:val="004D452C"/>
    <w:rsid w:val="004E05FD"/>
    <w:rsid w:val="004E1A0D"/>
    <w:rsid w:val="004E23F5"/>
    <w:rsid w:val="004E3237"/>
    <w:rsid w:val="004E63E5"/>
    <w:rsid w:val="004E6B76"/>
    <w:rsid w:val="004E75B4"/>
    <w:rsid w:val="004E7BF4"/>
    <w:rsid w:val="004F0574"/>
    <w:rsid w:val="004F07A7"/>
    <w:rsid w:val="004F09BA"/>
    <w:rsid w:val="004F2B16"/>
    <w:rsid w:val="004F3540"/>
    <w:rsid w:val="004F3AB1"/>
    <w:rsid w:val="004F5624"/>
    <w:rsid w:val="004F5DA4"/>
    <w:rsid w:val="004F5F02"/>
    <w:rsid w:val="004F62B2"/>
    <w:rsid w:val="004F6424"/>
    <w:rsid w:val="004F7388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0C71"/>
    <w:rsid w:val="005221F0"/>
    <w:rsid w:val="0052237E"/>
    <w:rsid w:val="005238F3"/>
    <w:rsid w:val="00524807"/>
    <w:rsid w:val="00525361"/>
    <w:rsid w:val="00525FF9"/>
    <w:rsid w:val="00531CE7"/>
    <w:rsid w:val="00531D11"/>
    <w:rsid w:val="00532D3F"/>
    <w:rsid w:val="0053383B"/>
    <w:rsid w:val="0053386D"/>
    <w:rsid w:val="00537010"/>
    <w:rsid w:val="0053791F"/>
    <w:rsid w:val="00542E02"/>
    <w:rsid w:val="00544C35"/>
    <w:rsid w:val="005471EF"/>
    <w:rsid w:val="00547538"/>
    <w:rsid w:val="00553BFA"/>
    <w:rsid w:val="00553D8D"/>
    <w:rsid w:val="0055608E"/>
    <w:rsid w:val="00557755"/>
    <w:rsid w:val="0056077E"/>
    <w:rsid w:val="00561E41"/>
    <w:rsid w:val="005629EE"/>
    <w:rsid w:val="00563E46"/>
    <w:rsid w:val="00564200"/>
    <w:rsid w:val="005648FA"/>
    <w:rsid w:val="00564D50"/>
    <w:rsid w:val="005655B6"/>
    <w:rsid w:val="00567346"/>
    <w:rsid w:val="00570552"/>
    <w:rsid w:val="0057371B"/>
    <w:rsid w:val="005737B4"/>
    <w:rsid w:val="00574616"/>
    <w:rsid w:val="00574A31"/>
    <w:rsid w:val="005751D8"/>
    <w:rsid w:val="00575EB8"/>
    <w:rsid w:val="00582A9B"/>
    <w:rsid w:val="00582C4B"/>
    <w:rsid w:val="005832AB"/>
    <w:rsid w:val="0058437C"/>
    <w:rsid w:val="0058606E"/>
    <w:rsid w:val="00587706"/>
    <w:rsid w:val="0059168F"/>
    <w:rsid w:val="005935F4"/>
    <w:rsid w:val="005A0B15"/>
    <w:rsid w:val="005A346E"/>
    <w:rsid w:val="005A6358"/>
    <w:rsid w:val="005A6A18"/>
    <w:rsid w:val="005A73CF"/>
    <w:rsid w:val="005B053A"/>
    <w:rsid w:val="005B14D5"/>
    <w:rsid w:val="005B17E4"/>
    <w:rsid w:val="005B409C"/>
    <w:rsid w:val="005B798B"/>
    <w:rsid w:val="005B7DD8"/>
    <w:rsid w:val="005C1BA5"/>
    <w:rsid w:val="005C1FAE"/>
    <w:rsid w:val="005C2162"/>
    <w:rsid w:val="005C2A84"/>
    <w:rsid w:val="005C39E8"/>
    <w:rsid w:val="005C5660"/>
    <w:rsid w:val="005C6825"/>
    <w:rsid w:val="005D0F84"/>
    <w:rsid w:val="005D4B68"/>
    <w:rsid w:val="005E0C61"/>
    <w:rsid w:val="005E11C1"/>
    <w:rsid w:val="005E2563"/>
    <w:rsid w:val="005E394C"/>
    <w:rsid w:val="005E42BF"/>
    <w:rsid w:val="005E4341"/>
    <w:rsid w:val="005E4E70"/>
    <w:rsid w:val="005E6400"/>
    <w:rsid w:val="005E65BB"/>
    <w:rsid w:val="005F0DA0"/>
    <w:rsid w:val="005F1620"/>
    <w:rsid w:val="005F4914"/>
    <w:rsid w:val="005F4C1A"/>
    <w:rsid w:val="005F6103"/>
    <w:rsid w:val="005F62B7"/>
    <w:rsid w:val="005F6869"/>
    <w:rsid w:val="005F6BB9"/>
    <w:rsid w:val="006024C0"/>
    <w:rsid w:val="00603148"/>
    <w:rsid w:val="0060499B"/>
    <w:rsid w:val="00606FC7"/>
    <w:rsid w:val="00610456"/>
    <w:rsid w:val="00611473"/>
    <w:rsid w:val="00611B36"/>
    <w:rsid w:val="00613A34"/>
    <w:rsid w:val="00615ADA"/>
    <w:rsid w:val="00615CC5"/>
    <w:rsid w:val="00617000"/>
    <w:rsid w:val="006221CD"/>
    <w:rsid w:val="00622780"/>
    <w:rsid w:val="006237D8"/>
    <w:rsid w:val="006266A9"/>
    <w:rsid w:val="00626A1E"/>
    <w:rsid w:val="00630426"/>
    <w:rsid w:val="006316C1"/>
    <w:rsid w:val="00631ED4"/>
    <w:rsid w:val="00633BC7"/>
    <w:rsid w:val="00635E9C"/>
    <w:rsid w:val="00635F76"/>
    <w:rsid w:val="00636AFD"/>
    <w:rsid w:val="00637163"/>
    <w:rsid w:val="00637B41"/>
    <w:rsid w:val="006414EE"/>
    <w:rsid w:val="006419BD"/>
    <w:rsid w:val="00642D0A"/>
    <w:rsid w:val="00646130"/>
    <w:rsid w:val="00646FE1"/>
    <w:rsid w:val="006470ED"/>
    <w:rsid w:val="00647842"/>
    <w:rsid w:val="00647E20"/>
    <w:rsid w:val="00655DE1"/>
    <w:rsid w:val="00656901"/>
    <w:rsid w:val="00660727"/>
    <w:rsid w:val="00661140"/>
    <w:rsid w:val="00661929"/>
    <w:rsid w:val="00667893"/>
    <w:rsid w:val="00667AC0"/>
    <w:rsid w:val="00670FAA"/>
    <w:rsid w:val="006710DD"/>
    <w:rsid w:val="006714D3"/>
    <w:rsid w:val="00673200"/>
    <w:rsid w:val="0067501E"/>
    <w:rsid w:val="006773D2"/>
    <w:rsid w:val="006807E5"/>
    <w:rsid w:val="00681A41"/>
    <w:rsid w:val="006821B2"/>
    <w:rsid w:val="00682EC4"/>
    <w:rsid w:val="006838C0"/>
    <w:rsid w:val="0068432F"/>
    <w:rsid w:val="00685901"/>
    <w:rsid w:val="00685BB9"/>
    <w:rsid w:val="00685D08"/>
    <w:rsid w:val="00690127"/>
    <w:rsid w:val="0069102D"/>
    <w:rsid w:val="006914F1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011"/>
    <w:rsid w:val="006B3279"/>
    <w:rsid w:val="006B3E6B"/>
    <w:rsid w:val="006B7CDB"/>
    <w:rsid w:val="006C0251"/>
    <w:rsid w:val="006C2B9A"/>
    <w:rsid w:val="006C38EA"/>
    <w:rsid w:val="006C39BB"/>
    <w:rsid w:val="006C3C66"/>
    <w:rsid w:val="006C4502"/>
    <w:rsid w:val="006C6653"/>
    <w:rsid w:val="006D159F"/>
    <w:rsid w:val="006D2F02"/>
    <w:rsid w:val="006D5E91"/>
    <w:rsid w:val="006D75DA"/>
    <w:rsid w:val="006E0481"/>
    <w:rsid w:val="006E14E6"/>
    <w:rsid w:val="006E1AEE"/>
    <w:rsid w:val="006E1F6F"/>
    <w:rsid w:val="006E23AC"/>
    <w:rsid w:val="006E2784"/>
    <w:rsid w:val="006E285A"/>
    <w:rsid w:val="006E3B9C"/>
    <w:rsid w:val="006E4249"/>
    <w:rsid w:val="006E51A2"/>
    <w:rsid w:val="006E7CC0"/>
    <w:rsid w:val="006F024C"/>
    <w:rsid w:val="006F0DE2"/>
    <w:rsid w:val="006F3495"/>
    <w:rsid w:val="006F417D"/>
    <w:rsid w:val="006F5C83"/>
    <w:rsid w:val="006F67CC"/>
    <w:rsid w:val="006F6942"/>
    <w:rsid w:val="006F7C7E"/>
    <w:rsid w:val="006F7D47"/>
    <w:rsid w:val="00701C2D"/>
    <w:rsid w:val="00702162"/>
    <w:rsid w:val="00703930"/>
    <w:rsid w:val="00704070"/>
    <w:rsid w:val="0070410F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1611F"/>
    <w:rsid w:val="00716525"/>
    <w:rsid w:val="007175E4"/>
    <w:rsid w:val="00720979"/>
    <w:rsid w:val="00721189"/>
    <w:rsid w:val="007221C3"/>
    <w:rsid w:val="00722F2C"/>
    <w:rsid w:val="007247DE"/>
    <w:rsid w:val="007253A4"/>
    <w:rsid w:val="007254D1"/>
    <w:rsid w:val="00725B32"/>
    <w:rsid w:val="00725B3C"/>
    <w:rsid w:val="007264B0"/>
    <w:rsid w:val="0072750E"/>
    <w:rsid w:val="00733D54"/>
    <w:rsid w:val="00736A4F"/>
    <w:rsid w:val="00736E76"/>
    <w:rsid w:val="00737753"/>
    <w:rsid w:val="00740CE9"/>
    <w:rsid w:val="007426A2"/>
    <w:rsid w:val="007428E3"/>
    <w:rsid w:val="00743511"/>
    <w:rsid w:val="0074394E"/>
    <w:rsid w:val="007471D2"/>
    <w:rsid w:val="00750ABC"/>
    <w:rsid w:val="00750D0A"/>
    <w:rsid w:val="00751633"/>
    <w:rsid w:val="00751863"/>
    <w:rsid w:val="00751D93"/>
    <w:rsid w:val="00752300"/>
    <w:rsid w:val="00753E2C"/>
    <w:rsid w:val="007546F8"/>
    <w:rsid w:val="00755BAB"/>
    <w:rsid w:val="00757BA2"/>
    <w:rsid w:val="007604F2"/>
    <w:rsid w:val="0076080E"/>
    <w:rsid w:val="00760ABF"/>
    <w:rsid w:val="007615E5"/>
    <w:rsid w:val="0076411D"/>
    <w:rsid w:val="007670F8"/>
    <w:rsid w:val="007671D4"/>
    <w:rsid w:val="00770A85"/>
    <w:rsid w:val="00772F2D"/>
    <w:rsid w:val="00773DC9"/>
    <w:rsid w:val="00773F08"/>
    <w:rsid w:val="00774002"/>
    <w:rsid w:val="0077572E"/>
    <w:rsid w:val="00776755"/>
    <w:rsid w:val="0078031B"/>
    <w:rsid w:val="00781EBC"/>
    <w:rsid w:val="0078362A"/>
    <w:rsid w:val="00784C4D"/>
    <w:rsid w:val="00784F44"/>
    <w:rsid w:val="00786672"/>
    <w:rsid w:val="007872CF"/>
    <w:rsid w:val="00787F85"/>
    <w:rsid w:val="0079201C"/>
    <w:rsid w:val="00792495"/>
    <w:rsid w:val="0079307F"/>
    <w:rsid w:val="007947C4"/>
    <w:rsid w:val="00795CE1"/>
    <w:rsid w:val="007A06AC"/>
    <w:rsid w:val="007A456C"/>
    <w:rsid w:val="007A4BE8"/>
    <w:rsid w:val="007B0D2E"/>
    <w:rsid w:val="007B1014"/>
    <w:rsid w:val="007B103F"/>
    <w:rsid w:val="007B10A2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5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55"/>
    <w:rsid w:val="007E5987"/>
    <w:rsid w:val="007E5BD8"/>
    <w:rsid w:val="007E6601"/>
    <w:rsid w:val="007E7BF9"/>
    <w:rsid w:val="007F02BC"/>
    <w:rsid w:val="007F1927"/>
    <w:rsid w:val="007F1A40"/>
    <w:rsid w:val="007F1D17"/>
    <w:rsid w:val="007F26A9"/>
    <w:rsid w:val="007F2E65"/>
    <w:rsid w:val="007F2F4B"/>
    <w:rsid w:val="007F43BA"/>
    <w:rsid w:val="007F45D1"/>
    <w:rsid w:val="007F6DC3"/>
    <w:rsid w:val="008006B4"/>
    <w:rsid w:val="00801A3F"/>
    <w:rsid w:val="00801E8B"/>
    <w:rsid w:val="00803695"/>
    <w:rsid w:val="00803FD4"/>
    <w:rsid w:val="0080481C"/>
    <w:rsid w:val="0080494A"/>
    <w:rsid w:val="00804A38"/>
    <w:rsid w:val="00804C54"/>
    <w:rsid w:val="00804C8C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51B5"/>
    <w:rsid w:val="00826509"/>
    <w:rsid w:val="00826DE0"/>
    <w:rsid w:val="0083354D"/>
    <w:rsid w:val="00833C82"/>
    <w:rsid w:val="00834C1B"/>
    <w:rsid w:val="00835112"/>
    <w:rsid w:val="0083561B"/>
    <w:rsid w:val="0083685F"/>
    <w:rsid w:val="008371F6"/>
    <w:rsid w:val="00837D78"/>
    <w:rsid w:val="00840D79"/>
    <w:rsid w:val="00842A21"/>
    <w:rsid w:val="008431CC"/>
    <w:rsid w:val="008439BF"/>
    <w:rsid w:val="008450A5"/>
    <w:rsid w:val="00845DAD"/>
    <w:rsid w:val="00853AD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5E99"/>
    <w:rsid w:val="0086784F"/>
    <w:rsid w:val="00870394"/>
    <w:rsid w:val="0087073B"/>
    <w:rsid w:val="008719D7"/>
    <w:rsid w:val="00872824"/>
    <w:rsid w:val="00874669"/>
    <w:rsid w:val="008757A9"/>
    <w:rsid w:val="008770D4"/>
    <w:rsid w:val="008811C3"/>
    <w:rsid w:val="0088127F"/>
    <w:rsid w:val="008815EF"/>
    <w:rsid w:val="00882B5E"/>
    <w:rsid w:val="008842E5"/>
    <w:rsid w:val="00884A04"/>
    <w:rsid w:val="00885273"/>
    <w:rsid w:val="00885D37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4A9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D7EF4"/>
    <w:rsid w:val="008E48B1"/>
    <w:rsid w:val="008F2C49"/>
    <w:rsid w:val="008F4FB0"/>
    <w:rsid w:val="008F769E"/>
    <w:rsid w:val="008F7CFF"/>
    <w:rsid w:val="008F7ED1"/>
    <w:rsid w:val="00901C0C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6B4D"/>
    <w:rsid w:val="00917668"/>
    <w:rsid w:val="00917C0F"/>
    <w:rsid w:val="0092040E"/>
    <w:rsid w:val="00920C6C"/>
    <w:rsid w:val="00921986"/>
    <w:rsid w:val="009227D9"/>
    <w:rsid w:val="00923FF4"/>
    <w:rsid w:val="00925392"/>
    <w:rsid w:val="009253FC"/>
    <w:rsid w:val="00925575"/>
    <w:rsid w:val="00925D9E"/>
    <w:rsid w:val="00927791"/>
    <w:rsid w:val="00930607"/>
    <w:rsid w:val="00930936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5EC2"/>
    <w:rsid w:val="00945FDB"/>
    <w:rsid w:val="00946B49"/>
    <w:rsid w:val="00947549"/>
    <w:rsid w:val="00951BDD"/>
    <w:rsid w:val="00955984"/>
    <w:rsid w:val="00955DC8"/>
    <w:rsid w:val="0095793C"/>
    <w:rsid w:val="0096111E"/>
    <w:rsid w:val="00961125"/>
    <w:rsid w:val="00961951"/>
    <w:rsid w:val="00963BD1"/>
    <w:rsid w:val="00966748"/>
    <w:rsid w:val="00966B1F"/>
    <w:rsid w:val="00970C06"/>
    <w:rsid w:val="00974518"/>
    <w:rsid w:val="00975B88"/>
    <w:rsid w:val="00980FE0"/>
    <w:rsid w:val="00981CD7"/>
    <w:rsid w:val="00983A15"/>
    <w:rsid w:val="00983D7E"/>
    <w:rsid w:val="00984770"/>
    <w:rsid w:val="00984F58"/>
    <w:rsid w:val="00991FE0"/>
    <w:rsid w:val="009927BB"/>
    <w:rsid w:val="009928B7"/>
    <w:rsid w:val="0099321A"/>
    <w:rsid w:val="009960B7"/>
    <w:rsid w:val="00997986"/>
    <w:rsid w:val="009A09F6"/>
    <w:rsid w:val="009A1B3A"/>
    <w:rsid w:val="009A27A0"/>
    <w:rsid w:val="009A324E"/>
    <w:rsid w:val="009A3D53"/>
    <w:rsid w:val="009B066F"/>
    <w:rsid w:val="009B39D3"/>
    <w:rsid w:val="009B536C"/>
    <w:rsid w:val="009B6496"/>
    <w:rsid w:val="009B69D5"/>
    <w:rsid w:val="009B6B89"/>
    <w:rsid w:val="009C01DA"/>
    <w:rsid w:val="009C070E"/>
    <w:rsid w:val="009C20CC"/>
    <w:rsid w:val="009C3558"/>
    <w:rsid w:val="009C562E"/>
    <w:rsid w:val="009C7531"/>
    <w:rsid w:val="009D220C"/>
    <w:rsid w:val="009D221F"/>
    <w:rsid w:val="009D2A17"/>
    <w:rsid w:val="009D53E0"/>
    <w:rsid w:val="009D5FB5"/>
    <w:rsid w:val="009D7FDA"/>
    <w:rsid w:val="009E09F0"/>
    <w:rsid w:val="009E16A5"/>
    <w:rsid w:val="009E19E8"/>
    <w:rsid w:val="009E1D6F"/>
    <w:rsid w:val="009E1FA4"/>
    <w:rsid w:val="009E377C"/>
    <w:rsid w:val="009E458A"/>
    <w:rsid w:val="009E5DFC"/>
    <w:rsid w:val="009E6047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3BE"/>
    <w:rsid w:val="00A02C07"/>
    <w:rsid w:val="00A0391D"/>
    <w:rsid w:val="00A04F67"/>
    <w:rsid w:val="00A06729"/>
    <w:rsid w:val="00A076F9"/>
    <w:rsid w:val="00A07997"/>
    <w:rsid w:val="00A07F87"/>
    <w:rsid w:val="00A11B05"/>
    <w:rsid w:val="00A12B81"/>
    <w:rsid w:val="00A14823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3D8"/>
    <w:rsid w:val="00A37428"/>
    <w:rsid w:val="00A402B8"/>
    <w:rsid w:val="00A4360E"/>
    <w:rsid w:val="00A443A6"/>
    <w:rsid w:val="00A45A1A"/>
    <w:rsid w:val="00A47C39"/>
    <w:rsid w:val="00A47F32"/>
    <w:rsid w:val="00A53220"/>
    <w:rsid w:val="00A538E6"/>
    <w:rsid w:val="00A53BEF"/>
    <w:rsid w:val="00A53F7E"/>
    <w:rsid w:val="00A540C1"/>
    <w:rsid w:val="00A55951"/>
    <w:rsid w:val="00A55E6A"/>
    <w:rsid w:val="00A56800"/>
    <w:rsid w:val="00A56D7E"/>
    <w:rsid w:val="00A5729F"/>
    <w:rsid w:val="00A57404"/>
    <w:rsid w:val="00A57508"/>
    <w:rsid w:val="00A575BD"/>
    <w:rsid w:val="00A57810"/>
    <w:rsid w:val="00A57AB2"/>
    <w:rsid w:val="00A60EEC"/>
    <w:rsid w:val="00A65BD9"/>
    <w:rsid w:val="00A65C1E"/>
    <w:rsid w:val="00A66718"/>
    <w:rsid w:val="00A70750"/>
    <w:rsid w:val="00A708A9"/>
    <w:rsid w:val="00A70B31"/>
    <w:rsid w:val="00A71382"/>
    <w:rsid w:val="00A71F83"/>
    <w:rsid w:val="00A72A72"/>
    <w:rsid w:val="00A75018"/>
    <w:rsid w:val="00A759FE"/>
    <w:rsid w:val="00A7683E"/>
    <w:rsid w:val="00A76D67"/>
    <w:rsid w:val="00A776B8"/>
    <w:rsid w:val="00A80DD3"/>
    <w:rsid w:val="00A814CF"/>
    <w:rsid w:val="00A81E99"/>
    <w:rsid w:val="00A827A3"/>
    <w:rsid w:val="00A85357"/>
    <w:rsid w:val="00A902DD"/>
    <w:rsid w:val="00A91617"/>
    <w:rsid w:val="00A920F9"/>
    <w:rsid w:val="00A93207"/>
    <w:rsid w:val="00A9482B"/>
    <w:rsid w:val="00A95230"/>
    <w:rsid w:val="00A96807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4E08"/>
    <w:rsid w:val="00AB5A8D"/>
    <w:rsid w:val="00AB5C95"/>
    <w:rsid w:val="00AB5FA4"/>
    <w:rsid w:val="00AB6642"/>
    <w:rsid w:val="00AC2EFE"/>
    <w:rsid w:val="00AC3930"/>
    <w:rsid w:val="00AC3A97"/>
    <w:rsid w:val="00AC3AB1"/>
    <w:rsid w:val="00AC4283"/>
    <w:rsid w:val="00AC5C0E"/>
    <w:rsid w:val="00AC68C6"/>
    <w:rsid w:val="00AC75AA"/>
    <w:rsid w:val="00AC79C1"/>
    <w:rsid w:val="00AC7CA4"/>
    <w:rsid w:val="00AD073A"/>
    <w:rsid w:val="00AD192A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2FAE"/>
    <w:rsid w:val="00AE4113"/>
    <w:rsid w:val="00AE42BE"/>
    <w:rsid w:val="00AE4380"/>
    <w:rsid w:val="00AE4E26"/>
    <w:rsid w:val="00AE52C0"/>
    <w:rsid w:val="00AE5525"/>
    <w:rsid w:val="00AE5B67"/>
    <w:rsid w:val="00AE6381"/>
    <w:rsid w:val="00AE656F"/>
    <w:rsid w:val="00AE6E41"/>
    <w:rsid w:val="00AE743A"/>
    <w:rsid w:val="00AE7629"/>
    <w:rsid w:val="00AE7D78"/>
    <w:rsid w:val="00AF0902"/>
    <w:rsid w:val="00AF19BD"/>
    <w:rsid w:val="00AF2D08"/>
    <w:rsid w:val="00AF438E"/>
    <w:rsid w:val="00AF45CA"/>
    <w:rsid w:val="00AF5CEE"/>
    <w:rsid w:val="00AF6574"/>
    <w:rsid w:val="00AF719C"/>
    <w:rsid w:val="00AF7506"/>
    <w:rsid w:val="00B007DD"/>
    <w:rsid w:val="00B0098A"/>
    <w:rsid w:val="00B01016"/>
    <w:rsid w:val="00B0146E"/>
    <w:rsid w:val="00B027CB"/>
    <w:rsid w:val="00B03314"/>
    <w:rsid w:val="00B0352B"/>
    <w:rsid w:val="00B03A73"/>
    <w:rsid w:val="00B04356"/>
    <w:rsid w:val="00B06321"/>
    <w:rsid w:val="00B074F8"/>
    <w:rsid w:val="00B13689"/>
    <w:rsid w:val="00B145CD"/>
    <w:rsid w:val="00B152D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0F75"/>
    <w:rsid w:val="00B311B8"/>
    <w:rsid w:val="00B31B62"/>
    <w:rsid w:val="00B33711"/>
    <w:rsid w:val="00B33B13"/>
    <w:rsid w:val="00B3482A"/>
    <w:rsid w:val="00B34889"/>
    <w:rsid w:val="00B353AC"/>
    <w:rsid w:val="00B37550"/>
    <w:rsid w:val="00B402C6"/>
    <w:rsid w:val="00B41DC1"/>
    <w:rsid w:val="00B43058"/>
    <w:rsid w:val="00B46328"/>
    <w:rsid w:val="00B46EC7"/>
    <w:rsid w:val="00B50A91"/>
    <w:rsid w:val="00B51003"/>
    <w:rsid w:val="00B52022"/>
    <w:rsid w:val="00B52187"/>
    <w:rsid w:val="00B53EC8"/>
    <w:rsid w:val="00B54691"/>
    <w:rsid w:val="00B5609F"/>
    <w:rsid w:val="00B564F6"/>
    <w:rsid w:val="00B573D8"/>
    <w:rsid w:val="00B5744E"/>
    <w:rsid w:val="00B60CCD"/>
    <w:rsid w:val="00B6181C"/>
    <w:rsid w:val="00B62854"/>
    <w:rsid w:val="00B62EF1"/>
    <w:rsid w:val="00B640CC"/>
    <w:rsid w:val="00B645B6"/>
    <w:rsid w:val="00B64C70"/>
    <w:rsid w:val="00B64DAE"/>
    <w:rsid w:val="00B6501F"/>
    <w:rsid w:val="00B667BF"/>
    <w:rsid w:val="00B6797D"/>
    <w:rsid w:val="00B70D54"/>
    <w:rsid w:val="00B735B8"/>
    <w:rsid w:val="00B73B4E"/>
    <w:rsid w:val="00B73B5A"/>
    <w:rsid w:val="00B74858"/>
    <w:rsid w:val="00B752EB"/>
    <w:rsid w:val="00B76210"/>
    <w:rsid w:val="00B7782D"/>
    <w:rsid w:val="00B77BE4"/>
    <w:rsid w:val="00B812BE"/>
    <w:rsid w:val="00B8137B"/>
    <w:rsid w:val="00B816FE"/>
    <w:rsid w:val="00B81D87"/>
    <w:rsid w:val="00B83516"/>
    <w:rsid w:val="00B86608"/>
    <w:rsid w:val="00B87847"/>
    <w:rsid w:val="00B90477"/>
    <w:rsid w:val="00B92AA5"/>
    <w:rsid w:val="00B93688"/>
    <w:rsid w:val="00B96744"/>
    <w:rsid w:val="00B970C1"/>
    <w:rsid w:val="00BA17B9"/>
    <w:rsid w:val="00BA6419"/>
    <w:rsid w:val="00BA6550"/>
    <w:rsid w:val="00BB0EDC"/>
    <w:rsid w:val="00BB2437"/>
    <w:rsid w:val="00BB2F21"/>
    <w:rsid w:val="00BB32A1"/>
    <w:rsid w:val="00BB3642"/>
    <w:rsid w:val="00BB3CA3"/>
    <w:rsid w:val="00BB5B94"/>
    <w:rsid w:val="00BB66AB"/>
    <w:rsid w:val="00BB74B0"/>
    <w:rsid w:val="00BC0AD6"/>
    <w:rsid w:val="00BC2F41"/>
    <w:rsid w:val="00BC3584"/>
    <w:rsid w:val="00BC4673"/>
    <w:rsid w:val="00BD0877"/>
    <w:rsid w:val="00BD0D73"/>
    <w:rsid w:val="00BD5437"/>
    <w:rsid w:val="00BD5B0B"/>
    <w:rsid w:val="00BE082B"/>
    <w:rsid w:val="00BE0AA9"/>
    <w:rsid w:val="00BE1905"/>
    <w:rsid w:val="00BE1CB6"/>
    <w:rsid w:val="00BE2A1F"/>
    <w:rsid w:val="00BE49B5"/>
    <w:rsid w:val="00BE4ED6"/>
    <w:rsid w:val="00BE54F3"/>
    <w:rsid w:val="00BE5F67"/>
    <w:rsid w:val="00BE7920"/>
    <w:rsid w:val="00BE793B"/>
    <w:rsid w:val="00BF2CD1"/>
    <w:rsid w:val="00BF4B6A"/>
    <w:rsid w:val="00BF5135"/>
    <w:rsid w:val="00BF7E2D"/>
    <w:rsid w:val="00C009F5"/>
    <w:rsid w:val="00C01129"/>
    <w:rsid w:val="00C02239"/>
    <w:rsid w:val="00C022E1"/>
    <w:rsid w:val="00C0398D"/>
    <w:rsid w:val="00C0539F"/>
    <w:rsid w:val="00C0777B"/>
    <w:rsid w:val="00C11E4C"/>
    <w:rsid w:val="00C13E68"/>
    <w:rsid w:val="00C14448"/>
    <w:rsid w:val="00C14792"/>
    <w:rsid w:val="00C14954"/>
    <w:rsid w:val="00C168CF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1253"/>
    <w:rsid w:val="00C32D44"/>
    <w:rsid w:val="00C34B40"/>
    <w:rsid w:val="00C35836"/>
    <w:rsid w:val="00C41CD3"/>
    <w:rsid w:val="00C43438"/>
    <w:rsid w:val="00C43DF2"/>
    <w:rsid w:val="00C44264"/>
    <w:rsid w:val="00C45519"/>
    <w:rsid w:val="00C46251"/>
    <w:rsid w:val="00C4790F"/>
    <w:rsid w:val="00C47FC0"/>
    <w:rsid w:val="00C5072A"/>
    <w:rsid w:val="00C50C81"/>
    <w:rsid w:val="00C528CC"/>
    <w:rsid w:val="00C53ABD"/>
    <w:rsid w:val="00C53AD3"/>
    <w:rsid w:val="00C53C94"/>
    <w:rsid w:val="00C54BF3"/>
    <w:rsid w:val="00C56E1B"/>
    <w:rsid w:val="00C57741"/>
    <w:rsid w:val="00C60B41"/>
    <w:rsid w:val="00C6203E"/>
    <w:rsid w:val="00C6210E"/>
    <w:rsid w:val="00C62568"/>
    <w:rsid w:val="00C64143"/>
    <w:rsid w:val="00C6434D"/>
    <w:rsid w:val="00C652E5"/>
    <w:rsid w:val="00C659F1"/>
    <w:rsid w:val="00C66261"/>
    <w:rsid w:val="00C67446"/>
    <w:rsid w:val="00C70729"/>
    <w:rsid w:val="00C713C1"/>
    <w:rsid w:val="00C73375"/>
    <w:rsid w:val="00C7356B"/>
    <w:rsid w:val="00C7697F"/>
    <w:rsid w:val="00C76ED2"/>
    <w:rsid w:val="00C80B13"/>
    <w:rsid w:val="00C8136C"/>
    <w:rsid w:val="00C82FFA"/>
    <w:rsid w:val="00C83FEF"/>
    <w:rsid w:val="00C85521"/>
    <w:rsid w:val="00C85A07"/>
    <w:rsid w:val="00C863EE"/>
    <w:rsid w:val="00C879CA"/>
    <w:rsid w:val="00C92646"/>
    <w:rsid w:val="00C9316A"/>
    <w:rsid w:val="00C93A36"/>
    <w:rsid w:val="00C93B5E"/>
    <w:rsid w:val="00C93FF3"/>
    <w:rsid w:val="00C9524B"/>
    <w:rsid w:val="00C95D8D"/>
    <w:rsid w:val="00CA24F2"/>
    <w:rsid w:val="00CA2883"/>
    <w:rsid w:val="00CA2AEF"/>
    <w:rsid w:val="00CA41BC"/>
    <w:rsid w:val="00CA6136"/>
    <w:rsid w:val="00CA64AE"/>
    <w:rsid w:val="00CA6BCC"/>
    <w:rsid w:val="00CA71DA"/>
    <w:rsid w:val="00CB5032"/>
    <w:rsid w:val="00CB5666"/>
    <w:rsid w:val="00CB5C65"/>
    <w:rsid w:val="00CB62AC"/>
    <w:rsid w:val="00CB77EA"/>
    <w:rsid w:val="00CB7DF6"/>
    <w:rsid w:val="00CC070C"/>
    <w:rsid w:val="00CC0889"/>
    <w:rsid w:val="00CC190E"/>
    <w:rsid w:val="00CC303F"/>
    <w:rsid w:val="00CC3C96"/>
    <w:rsid w:val="00CC5BB2"/>
    <w:rsid w:val="00CD0590"/>
    <w:rsid w:val="00CD077C"/>
    <w:rsid w:val="00CD1895"/>
    <w:rsid w:val="00CD1ACE"/>
    <w:rsid w:val="00CD342A"/>
    <w:rsid w:val="00CD3940"/>
    <w:rsid w:val="00CD413E"/>
    <w:rsid w:val="00CD4E32"/>
    <w:rsid w:val="00CD536B"/>
    <w:rsid w:val="00CD5BBC"/>
    <w:rsid w:val="00CD6449"/>
    <w:rsid w:val="00CD7E60"/>
    <w:rsid w:val="00CE14DC"/>
    <w:rsid w:val="00CE3AE5"/>
    <w:rsid w:val="00CE5060"/>
    <w:rsid w:val="00CE5429"/>
    <w:rsid w:val="00CE61D5"/>
    <w:rsid w:val="00CE6A0B"/>
    <w:rsid w:val="00CF0950"/>
    <w:rsid w:val="00CF3B07"/>
    <w:rsid w:val="00CF4C13"/>
    <w:rsid w:val="00CF625A"/>
    <w:rsid w:val="00CF6384"/>
    <w:rsid w:val="00CF6453"/>
    <w:rsid w:val="00CF6902"/>
    <w:rsid w:val="00CF6D32"/>
    <w:rsid w:val="00CF7924"/>
    <w:rsid w:val="00D055D0"/>
    <w:rsid w:val="00D05C7C"/>
    <w:rsid w:val="00D06E88"/>
    <w:rsid w:val="00D110BF"/>
    <w:rsid w:val="00D11F90"/>
    <w:rsid w:val="00D13527"/>
    <w:rsid w:val="00D152B0"/>
    <w:rsid w:val="00D15E4E"/>
    <w:rsid w:val="00D161AC"/>
    <w:rsid w:val="00D174E6"/>
    <w:rsid w:val="00D17601"/>
    <w:rsid w:val="00D20D6E"/>
    <w:rsid w:val="00D21300"/>
    <w:rsid w:val="00D230DC"/>
    <w:rsid w:val="00D303E8"/>
    <w:rsid w:val="00D31982"/>
    <w:rsid w:val="00D31BA6"/>
    <w:rsid w:val="00D31EB9"/>
    <w:rsid w:val="00D335E1"/>
    <w:rsid w:val="00D35FEA"/>
    <w:rsid w:val="00D366E4"/>
    <w:rsid w:val="00D400FB"/>
    <w:rsid w:val="00D423AC"/>
    <w:rsid w:val="00D44DC6"/>
    <w:rsid w:val="00D45328"/>
    <w:rsid w:val="00D4761D"/>
    <w:rsid w:val="00D501F1"/>
    <w:rsid w:val="00D50FA6"/>
    <w:rsid w:val="00D514E5"/>
    <w:rsid w:val="00D537B6"/>
    <w:rsid w:val="00D539D5"/>
    <w:rsid w:val="00D544D5"/>
    <w:rsid w:val="00D5508E"/>
    <w:rsid w:val="00D60158"/>
    <w:rsid w:val="00D602DE"/>
    <w:rsid w:val="00D6096A"/>
    <w:rsid w:val="00D60ABE"/>
    <w:rsid w:val="00D60CE5"/>
    <w:rsid w:val="00D61811"/>
    <w:rsid w:val="00D62055"/>
    <w:rsid w:val="00D63E3B"/>
    <w:rsid w:val="00D63F9F"/>
    <w:rsid w:val="00D646D3"/>
    <w:rsid w:val="00D659A7"/>
    <w:rsid w:val="00D66264"/>
    <w:rsid w:val="00D662F2"/>
    <w:rsid w:val="00D665F1"/>
    <w:rsid w:val="00D6711E"/>
    <w:rsid w:val="00D67EF6"/>
    <w:rsid w:val="00D73B08"/>
    <w:rsid w:val="00D74BE7"/>
    <w:rsid w:val="00D76ADD"/>
    <w:rsid w:val="00D77314"/>
    <w:rsid w:val="00D80127"/>
    <w:rsid w:val="00D80317"/>
    <w:rsid w:val="00D805D1"/>
    <w:rsid w:val="00D8075B"/>
    <w:rsid w:val="00D82FD7"/>
    <w:rsid w:val="00D84FA6"/>
    <w:rsid w:val="00D8570F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2FC"/>
    <w:rsid w:val="00DA1AAD"/>
    <w:rsid w:val="00DA1BE8"/>
    <w:rsid w:val="00DA1E08"/>
    <w:rsid w:val="00DA2D1E"/>
    <w:rsid w:val="00DA49E2"/>
    <w:rsid w:val="00DA4A52"/>
    <w:rsid w:val="00DA4FBC"/>
    <w:rsid w:val="00DA573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64E6"/>
    <w:rsid w:val="00DB6A93"/>
    <w:rsid w:val="00DB7F22"/>
    <w:rsid w:val="00DC0146"/>
    <w:rsid w:val="00DC03EE"/>
    <w:rsid w:val="00DC1BA1"/>
    <w:rsid w:val="00DC2935"/>
    <w:rsid w:val="00DC36B8"/>
    <w:rsid w:val="00DC37DB"/>
    <w:rsid w:val="00DC4CAB"/>
    <w:rsid w:val="00DC53F2"/>
    <w:rsid w:val="00DC5CBE"/>
    <w:rsid w:val="00DC5FA5"/>
    <w:rsid w:val="00DC62C8"/>
    <w:rsid w:val="00DC6B01"/>
    <w:rsid w:val="00DC7797"/>
    <w:rsid w:val="00DC7866"/>
    <w:rsid w:val="00DD078A"/>
    <w:rsid w:val="00DD10F2"/>
    <w:rsid w:val="00DD1737"/>
    <w:rsid w:val="00DD2B16"/>
    <w:rsid w:val="00DD34E1"/>
    <w:rsid w:val="00DD7667"/>
    <w:rsid w:val="00DD777C"/>
    <w:rsid w:val="00DE0299"/>
    <w:rsid w:val="00DE0D75"/>
    <w:rsid w:val="00DE19EB"/>
    <w:rsid w:val="00DE5351"/>
    <w:rsid w:val="00DE5B0F"/>
    <w:rsid w:val="00DF2CB1"/>
    <w:rsid w:val="00DF33CF"/>
    <w:rsid w:val="00DF69F9"/>
    <w:rsid w:val="00E00330"/>
    <w:rsid w:val="00E02B50"/>
    <w:rsid w:val="00E0363D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A44"/>
    <w:rsid w:val="00E14C0E"/>
    <w:rsid w:val="00E16642"/>
    <w:rsid w:val="00E16DFD"/>
    <w:rsid w:val="00E1787C"/>
    <w:rsid w:val="00E2249E"/>
    <w:rsid w:val="00E22B76"/>
    <w:rsid w:val="00E234F1"/>
    <w:rsid w:val="00E23DFB"/>
    <w:rsid w:val="00E24762"/>
    <w:rsid w:val="00E25AF8"/>
    <w:rsid w:val="00E26C55"/>
    <w:rsid w:val="00E26F6C"/>
    <w:rsid w:val="00E27EC3"/>
    <w:rsid w:val="00E31765"/>
    <w:rsid w:val="00E320A0"/>
    <w:rsid w:val="00E326EA"/>
    <w:rsid w:val="00E3279B"/>
    <w:rsid w:val="00E33A85"/>
    <w:rsid w:val="00E34CA3"/>
    <w:rsid w:val="00E37DA6"/>
    <w:rsid w:val="00E37FE3"/>
    <w:rsid w:val="00E404A8"/>
    <w:rsid w:val="00E43AAA"/>
    <w:rsid w:val="00E44C62"/>
    <w:rsid w:val="00E51671"/>
    <w:rsid w:val="00E54EF2"/>
    <w:rsid w:val="00E55924"/>
    <w:rsid w:val="00E55FD9"/>
    <w:rsid w:val="00E60DC5"/>
    <w:rsid w:val="00E61A93"/>
    <w:rsid w:val="00E6231F"/>
    <w:rsid w:val="00E62F41"/>
    <w:rsid w:val="00E63559"/>
    <w:rsid w:val="00E67180"/>
    <w:rsid w:val="00E676E2"/>
    <w:rsid w:val="00E709E5"/>
    <w:rsid w:val="00E72F77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0008"/>
    <w:rsid w:val="00E9167E"/>
    <w:rsid w:val="00E91B7C"/>
    <w:rsid w:val="00E922A4"/>
    <w:rsid w:val="00E930C5"/>
    <w:rsid w:val="00E93F3F"/>
    <w:rsid w:val="00E97944"/>
    <w:rsid w:val="00EA05D9"/>
    <w:rsid w:val="00EA0C7F"/>
    <w:rsid w:val="00EA1104"/>
    <w:rsid w:val="00EA111E"/>
    <w:rsid w:val="00EA18E1"/>
    <w:rsid w:val="00EA3B8C"/>
    <w:rsid w:val="00EA5257"/>
    <w:rsid w:val="00EA59B6"/>
    <w:rsid w:val="00EB0433"/>
    <w:rsid w:val="00EB0A4A"/>
    <w:rsid w:val="00EB1B8B"/>
    <w:rsid w:val="00EB3C54"/>
    <w:rsid w:val="00EB4951"/>
    <w:rsid w:val="00EC0806"/>
    <w:rsid w:val="00EC098E"/>
    <w:rsid w:val="00EC0BCB"/>
    <w:rsid w:val="00EC0E71"/>
    <w:rsid w:val="00EC221F"/>
    <w:rsid w:val="00EC6625"/>
    <w:rsid w:val="00ED1F29"/>
    <w:rsid w:val="00ED281F"/>
    <w:rsid w:val="00ED50F6"/>
    <w:rsid w:val="00ED613A"/>
    <w:rsid w:val="00ED6CFA"/>
    <w:rsid w:val="00ED6D53"/>
    <w:rsid w:val="00EE1855"/>
    <w:rsid w:val="00EE2B68"/>
    <w:rsid w:val="00EE6D70"/>
    <w:rsid w:val="00EE79CD"/>
    <w:rsid w:val="00EF1386"/>
    <w:rsid w:val="00EF2491"/>
    <w:rsid w:val="00EF256B"/>
    <w:rsid w:val="00EF33AC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6854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1B4C"/>
    <w:rsid w:val="00F33973"/>
    <w:rsid w:val="00F355B4"/>
    <w:rsid w:val="00F35D19"/>
    <w:rsid w:val="00F37007"/>
    <w:rsid w:val="00F3760A"/>
    <w:rsid w:val="00F41269"/>
    <w:rsid w:val="00F41319"/>
    <w:rsid w:val="00F4352E"/>
    <w:rsid w:val="00F44B13"/>
    <w:rsid w:val="00F44FAB"/>
    <w:rsid w:val="00F45BE7"/>
    <w:rsid w:val="00F45C51"/>
    <w:rsid w:val="00F463D7"/>
    <w:rsid w:val="00F50163"/>
    <w:rsid w:val="00F508B4"/>
    <w:rsid w:val="00F50CDC"/>
    <w:rsid w:val="00F510E2"/>
    <w:rsid w:val="00F515F1"/>
    <w:rsid w:val="00F5194B"/>
    <w:rsid w:val="00F52269"/>
    <w:rsid w:val="00F5273A"/>
    <w:rsid w:val="00F52D6B"/>
    <w:rsid w:val="00F52ED5"/>
    <w:rsid w:val="00F546FB"/>
    <w:rsid w:val="00F55335"/>
    <w:rsid w:val="00F57D1C"/>
    <w:rsid w:val="00F6086A"/>
    <w:rsid w:val="00F62379"/>
    <w:rsid w:val="00F62824"/>
    <w:rsid w:val="00F62D7C"/>
    <w:rsid w:val="00F634C8"/>
    <w:rsid w:val="00F66CC3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AD9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1F10"/>
    <w:rsid w:val="00FB24E2"/>
    <w:rsid w:val="00FB4C6F"/>
    <w:rsid w:val="00FB6181"/>
    <w:rsid w:val="00FC04FC"/>
    <w:rsid w:val="00FC1260"/>
    <w:rsid w:val="00FC17E1"/>
    <w:rsid w:val="00FC2713"/>
    <w:rsid w:val="00FC5E76"/>
    <w:rsid w:val="00FC69CF"/>
    <w:rsid w:val="00FC7214"/>
    <w:rsid w:val="00FC7C8C"/>
    <w:rsid w:val="00FD0B70"/>
    <w:rsid w:val="00FD11B8"/>
    <w:rsid w:val="00FD1440"/>
    <w:rsid w:val="00FD1489"/>
    <w:rsid w:val="00FD2DA9"/>
    <w:rsid w:val="00FD3E97"/>
    <w:rsid w:val="00FD48D3"/>
    <w:rsid w:val="00FD59F1"/>
    <w:rsid w:val="00FD5D9E"/>
    <w:rsid w:val="00FD66E7"/>
    <w:rsid w:val="00FD6FE2"/>
    <w:rsid w:val="00FD7383"/>
    <w:rsid w:val="00FD74CB"/>
    <w:rsid w:val="00FD7543"/>
    <w:rsid w:val="00FD7BF5"/>
    <w:rsid w:val="00FE0DC0"/>
    <w:rsid w:val="00FE185C"/>
    <w:rsid w:val="00FE2A91"/>
    <w:rsid w:val="00FE3C5F"/>
    <w:rsid w:val="00FE4705"/>
    <w:rsid w:val="00FE557C"/>
    <w:rsid w:val="00FE6D45"/>
    <w:rsid w:val="00FF0AEC"/>
    <w:rsid w:val="00FF0D1B"/>
    <w:rsid w:val="00FF4455"/>
    <w:rsid w:val="00FF47A7"/>
    <w:rsid w:val="00FF4C3A"/>
    <w:rsid w:val="00FF521E"/>
    <w:rsid w:val="00FF5DB3"/>
    <w:rsid w:val="00FF62F4"/>
    <w:rsid w:val="00FF6519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310855"/>
  <w15:chartTrackingRefBased/>
  <w15:docId w15:val="{2217F263-29B9-4A28-BCAC-A790DADF1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F7C7E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8842E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0A7D82"/>
    <w:rPr>
      <w:snapToGrid w:val="0"/>
      <w:sz w:val="22"/>
      <w:lang w:val="en-GB" w:eastAsia="zh-CN"/>
    </w:rPr>
  </w:style>
  <w:style w:type="table" w:styleId="Rcsostblzat">
    <w:name w:val="Table Grid"/>
    <w:basedOn w:val="Normltblzat"/>
    <w:rsid w:val="00287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6F7C7E"/>
    <w:rPr>
      <w:snapToGrid w:val="0"/>
      <w:sz w:val="22"/>
      <w:lang w:val="en-GB" w:eastAsia="zh-CN"/>
    </w:rPr>
  </w:style>
  <w:style w:type="paragraph" w:styleId="Listaszerbekezds">
    <w:name w:val="List Paragraph"/>
    <w:basedOn w:val="Norml"/>
    <w:uiPriority w:val="1"/>
    <w:qFormat/>
    <w:rsid w:val="007F1927"/>
    <w:pPr>
      <w:widowControl w:val="0"/>
      <w:tabs>
        <w:tab w:val="clear" w:pos="567"/>
      </w:tabs>
      <w:autoSpaceDE w:val="0"/>
      <w:autoSpaceDN w:val="0"/>
      <w:spacing w:line="240" w:lineRule="auto"/>
      <w:ind w:left="806" w:hanging="568"/>
    </w:pPr>
    <w:rPr>
      <w:rFonts w:eastAsia="Times New Roman"/>
      <w:snapToGrid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38591365A14478504AD036729F18A" ma:contentTypeVersion="6" ma:contentTypeDescription="Create a new document." ma:contentTypeScope="" ma:versionID="a85ec6d4097127f1223e97a33fde9572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e4048f803f8bb5c88ce5ba5dcd5a123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6B2FC-C817-4FDC-A2AD-4FB4B3749A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344835-A71A-4C2F-8E9B-C19E25A46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DD6DA7-2708-44F0-A52F-E24E910477C5}">
  <ds:schemaRefs>
    <ds:schemaRef ds:uri="http://schemas.microsoft.com/office/2006/metadata/properties"/>
    <ds:schemaRef ds:uri="http://schemas.microsoft.com/office/infopath/2007/PartnerControls"/>
    <ds:schemaRef ds:uri="891cce82-80a3-4f9d-897f-e31b6bedda70"/>
  </ds:schemaRefs>
</ds:datastoreItem>
</file>

<file path=customXml/itemProps4.xml><?xml version="1.0" encoding="utf-8"?>
<ds:datastoreItem xmlns:ds="http://schemas.openxmlformats.org/officeDocument/2006/customXml" ds:itemID="{9A1D738E-AB56-412B-880D-E2B1F1CB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3662</Words>
  <Characters>25272</Characters>
  <Application>Microsoft Office Word</Application>
  <DocSecurity>0</DocSecurity>
  <Lines>210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Rivaroxaban</vt:lpstr>
      <vt:lpstr>Hreferralspccleanhu</vt:lpstr>
    </vt:vector>
  </TitlesOfParts>
  <Company>RG</Company>
  <LinksUpToDate>false</LinksUpToDate>
  <CharactersWithSpaces>28877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Rivaroxaban</dc:title>
  <dc:subject/>
  <dc:creator>Török Lilla</dc:creator>
  <cp:keywords/>
  <cp:lastModifiedBy>HU_OGYI_64.1</cp:lastModifiedBy>
  <cp:revision>5</cp:revision>
  <cp:lastPrinted>2022-09-07T10:10:00Z</cp:lastPrinted>
  <dcterms:created xsi:type="dcterms:W3CDTF">2026-09-11T11:54:00Z</dcterms:created>
  <dcterms:modified xsi:type="dcterms:W3CDTF">2026-09-16T19:15:00Z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  <property fmtid="{D5CDD505-2E9C-101B-9397-08002B2CF9AE}" pid="43" name="ContentTypeId">
    <vt:lpwstr>0x0101006E338591365A14478504AD036729F18A</vt:lpwstr>
  </property>
</Properties>
</file>