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F852A3" w14:textId="7DA9A43A" w:rsidR="00B640A9" w:rsidRPr="003B6847" w:rsidRDefault="00B640A9" w:rsidP="003B6847">
      <w:pPr>
        <w:jc w:val="center"/>
        <w:rPr>
          <w:b/>
          <w:bCs/>
        </w:rPr>
      </w:pPr>
      <w:bookmarkStart w:id="0" w:name="B._BETEGTÁJÉKOZTATÓ"/>
      <w:bookmarkEnd w:id="0"/>
      <w:r w:rsidRPr="003B6847">
        <w:rPr>
          <w:b/>
          <w:bCs/>
        </w:rPr>
        <w:t xml:space="preserve">Betegtájékoztató: Információk a </w:t>
      </w:r>
      <w:r w:rsidR="005E116E">
        <w:rPr>
          <w:b/>
          <w:bCs/>
        </w:rPr>
        <w:t>beteg</w:t>
      </w:r>
      <w:r w:rsidRPr="003B6847">
        <w:rPr>
          <w:b/>
          <w:bCs/>
        </w:rPr>
        <w:t xml:space="preserve"> számára</w:t>
      </w:r>
    </w:p>
    <w:p w14:paraId="5387273B" w14:textId="77777777" w:rsidR="00B640A9" w:rsidRPr="003B6847" w:rsidRDefault="00B640A9" w:rsidP="003B6847">
      <w:pPr>
        <w:jc w:val="center"/>
        <w:rPr>
          <w:b/>
          <w:bCs/>
        </w:rPr>
      </w:pPr>
    </w:p>
    <w:p w14:paraId="02F8F18E" w14:textId="77777777" w:rsidR="00B640A9" w:rsidRPr="003B6847" w:rsidRDefault="00B640A9" w:rsidP="003B6847">
      <w:pPr>
        <w:jc w:val="center"/>
        <w:rPr>
          <w:b/>
          <w:bCs/>
        </w:rPr>
      </w:pPr>
      <w:proofErr w:type="spellStart"/>
      <w:r w:rsidRPr="003B6847">
        <w:rPr>
          <w:b/>
          <w:bCs/>
        </w:rPr>
        <w:t>Cabazitaxel</w:t>
      </w:r>
      <w:proofErr w:type="spellEnd"/>
      <w:r w:rsidRPr="003B6847">
        <w:rPr>
          <w:b/>
          <w:bCs/>
        </w:rPr>
        <w:t xml:space="preserve"> </w:t>
      </w:r>
      <w:proofErr w:type="spellStart"/>
      <w:r w:rsidRPr="003B6847">
        <w:rPr>
          <w:b/>
          <w:bCs/>
        </w:rPr>
        <w:t>Teva</w:t>
      </w:r>
      <w:proofErr w:type="spellEnd"/>
      <w:r w:rsidRPr="003B6847">
        <w:rPr>
          <w:b/>
          <w:bCs/>
        </w:rPr>
        <w:t xml:space="preserve"> 10 mg/ml koncentrátum </w:t>
      </w:r>
      <w:proofErr w:type="spellStart"/>
      <w:r w:rsidRPr="003B6847">
        <w:rPr>
          <w:b/>
          <w:bCs/>
        </w:rPr>
        <w:t>oldatos</w:t>
      </w:r>
      <w:proofErr w:type="spellEnd"/>
      <w:r w:rsidRPr="003B6847">
        <w:rPr>
          <w:b/>
          <w:bCs/>
        </w:rPr>
        <w:t xml:space="preserve"> infúzióhoz</w:t>
      </w:r>
    </w:p>
    <w:p w14:paraId="23579660" w14:textId="77777777" w:rsidR="00B640A9" w:rsidRPr="003B6847" w:rsidRDefault="00B640A9" w:rsidP="003B6847">
      <w:pPr>
        <w:jc w:val="center"/>
      </w:pPr>
    </w:p>
    <w:p w14:paraId="7230A6C8" w14:textId="77777777" w:rsidR="00B640A9" w:rsidRPr="003B6847" w:rsidRDefault="00B640A9" w:rsidP="003B6847">
      <w:pPr>
        <w:jc w:val="center"/>
      </w:pPr>
      <w:proofErr w:type="spellStart"/>
      <w:r w:rsidRPr="003B6847">
        <w:t>kabazitaxel</w:t>
      </w:r>
      <w:proofErr w:type="spellEnd"/>
    </w:p>
    <w:p w14:paraId="4F7B498E" w14:textId="77777777" w:rsidR="00B640A9" w:rsidRPr="003B6847" w:rsidRDefault="00B640A9" w:rsidP="003B6847"/>
    <w:p w14:paraId="47C1B303" w14:textId="77777777" w:rsidR="00B640A9" w:rsidRPr="003B6847" w:rsidRDefault="00B640A9" w:rsidP="003B6847"/>
    <w:p w14:paraId="6CFD5F8A" w14:textId="77777777" w:rsidR="00B640A9" w:rsidRPr="005B2D36" w:rsidRDefault="00B640A9" w:rsidP="003B6847">
      <w:pPr>
        <w:rPr>
          <w:b/>
          <w:bCs/>
        </w:rPr>
      </w:pPr>
      <w:r w:rsidRPr="005B2D36">
        <w:rPr>
          <w:b/>
          <w:bCs/>
        </w:rPr>
        <w:t>Mielőtt elkezdik Önnél alkalmazni ezt a gyógyszert, olvassa el figyelmesen az alábbi betegtájékoztatót, mert az Ön számára fontos információkat</w:t>
      </w:r>
      <w:r w:rsidRPr="005B2D36">
        <w:rPr>
          <w:b/>
          <w:bCs/>
          <w:spacing w:val="-3"/>
        </w:rPr>
        <w:t xml:space="preserve"> </w:t>
      </w:r>
      <w:r w:rsidRPr="005B2D36">
        <w:rPr>
          <w:b/>
          <w:bCs/>
        </w:rPr>
        <w:t>tartalmaz.</w:t>
      </w:r>
    </w:p>
    <w:p w14:paraId="4F472F16" w14:textId="77777777" w:rsidR="00B640A9" w:rsidRPr="003B6847" w:rsidRDefault="00B640A9" w:rsidP="005B2D36">
      <w:pPr>
        <w:pStyle w:val="Listaszerbekezds"/>
        <w:numPr>
          <w:ilvl w:val="0"/>
          <w:numId w:val="15"/>
        </w:numPr>
        <w:tabs>
          <w:tab w:val="left" w:pos="567"/>
        </w:tabs>
        <w:ind w:left="567" w:hanging="567"/>
      </w:pPr>
      <w:r w:rsidRPr="003B6847">
        <w:t>Tartsa meg a betegtájékoztatót, mert a benne szereplő információkra a későbbiekben is szüksége lehet.</w:t>
      </w:r>
    </w:p>
    <w:p w14:paraId="78E645DE" w14:textId="77777777" w:rsidR="00B640A9" w:rsidRPr="003B6847" w:rsidRDefault="00B640A9" w:rsidP="005B2D36">
      <w:pPr>
        <w:pStyle w:val="Listaszerbekezds"/>
        <w:numPr>
          <w:ilvl w:val="0"/>
          <w:numId w:val="15"/>
        </w:numPr>
        <w:tabs>
          <w:tab w:val="left" w:pos="567"/>
        </w:tabs>
        <w:ind w:left="567" w:hanging="567"/>
      </w:pPr>
      <w:r w:rsidRPr="003B6847">
        <w:t>További kérdéseivel forduljon kezelőorvosához, gyógyszerészéhez vagy a gondozását végző egészségügyi</w:t>
      </w:r>
      <w:r w:rsidRPr="005B2D36">
        <w:rPr>
          <w:spacing w:val="-2"/>
        </w:rPr>
        <w:t xml:space="preserve"> </w:t>
      </w:r>
      <w:r w:rsidRPr="003B6847">
        <w:t>szakemberhez.</w:t>
      </w:r>
    </w:p>
    <w:p w14:paraId="35133E8D" w14:textId="77777777" w:rsidR="00B640A9" w:rsidRPr="003B6847" w:rsidRDefault="00B640A9" w:rsidP="005B2D36">
      <w:pPr>
        <w:pStyle w:val="Listaszerbekezds"/>
        <w:numPr>
          <w:ilvl w:val="0"/>
          <w:numId w:val="15"/>
        </w:numPr>
        <w:tabs>
          <w:tab w:val="left" w:pos="567"/>
        </w:tabs>
        <w:ind w:left="567" w:hanging="567"/>
      </w:pPr>
      <w:r w:rsidRPr="003B6847"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</w:t>
      </w:r>
      <w:r w:rsidRPr="005B2D36">
        <w:rPr>
          <w:spacing w:val="-2"/>
        </w:rPr>
        <w:t> pont</w:t>
      </w:r>
    </w:p>
    <w:p w14:paraId="3E536617" w14:textId="77777777" w:rsidR="00B640A9" w:rsidRPr="003B6847" w:rsidRDefault="00B640A9" w:rsidP="003B6847"/>
    <w:p w14:paraId="2080430B" w14:textId="77777777" w:rsidR="00B640A9" w:rsidRPr="005B2D36" w:rsidRDefault="00B640A9" w:rsidP="003B6847">
      <w:pPr>
        <w:rPr>
          <w:b/>
          <w:bCs/>
        </w:rPr>
      </w:pPr>
      <w:r w:rsidRPr="005B2D36">
        <w:rPr>
          <w:b/>
          <w:bCs/>
        </w:rPr>
        <w:t>A betegtájékoztató tartalma:</w:t>
      </w:r>
    </w:p>
    <w:p w14:paraId="7398C9CB" w14:textId="77777777" w:rsidR="00B640A9" w:rsidRPr="003B6847" w:rsidRDefault="00B640A9" w:rsidP="003B6847"/>
    <w:p w14:paraId="478277EB" w14:textId="77777777" w:rsidR="00B640A9" w:rsidRPr="003B6847" w:rsidRDefault="00B640A9" w:rsidP="005B2D36">
      <w:pPr>
        <w:pStyle w:val="Listaszerbekezds"/>
        <w:numPr>
          <w:ilvl w:val="0"/>
          <w:numId w:val="16"/>
        </w:numPr>
        <w:ind w:left="567" w:hanging="567"/>
      </w:pPr>
      <w:r w:rsidRPr="003B6847">
        <w:t xml:space="preserve">Milyen típusú gyógyszer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és milyen betegségek esetén</w:t>
      </w:r>
      <w:r w:rsidRPr="005B2D36">
        <w:rPr>
          <w:spacing w:val="-1"/>
        </w:rPr>
        <w:t xml:space="preserve"> </w:t>
      </w:r>
      <w:r w:rsidRPr="003B6847">
        <w:t>alkalmazható?</w:t>
      </w:r>
    </w:p>
    <w:p w14:paraId="733F3FEB" w14:textId="77777777" w:rsidR="00B640A9" w:rsidRPr="003B6847" w:rsidRDefault="00B640A9" w:rsidP="005B2D36">
      <w:pPr>
        <w:pStyle w:val="Listaszerbekezds"/>
        <w:numPr>
          <w:ilvl w:val="0"/>
          <w:numId w:val="16"/>
        </w:numPr>
        <w:ind w:left="567" w:hanging="567"/>
      </w:pPr>
      <w:r w:rsidRPr="003B6847">
        <w:t xml:space="preserve">Tudnivalók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alkalmazása</w:t>
      </w:r>
      <w:r w:rsidRPr="005B2D36">
        <w:rPr>
          <w:spacing w:val="-1"/>
        </w:rPr>
        <w:t xml:space="preserve"> </w:t>
      </w:r>
      <w:r w:rsidRPr="003B6847">
        <w:t>előtt.</w:t>
      </w:r>
    </w:p>
    <w:p w14:paraId="5C841A7F" w14:textId="77777777" w:rsidR="00B640A9" w:rsidRPr="003B6847" w:rsidRDefault="00B640A9" w:rsidP="005B2D36">
      <w:pPr>
        <w:pStyle w:val="Listaszerbekezds"/>
        <w:numPr>
          <w:ilvl w:val="0"/>
          <w:numId w:val="16"/>
        </w:numPr>
        <w:ind w:left="567" w:hanging="567"/>
      </w:pPr>
      <w:r w:rsidRPr="003B6847">
        <w:t>Hogyan kell alkalmazni a</w:t>
      </w:r>
      <w:r w:rsidRPr="005B2D36">
        <w:rPr>
          <w:spacing w:val="-2"/>
        </w:rPr>
        <w:t xml:space="preserve">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>-t?</w:t>
      </w:r>
    </w:p>
    <w:p w14:paraId="52F96B5A" w14:textId="77777777" w:rsidR="00B640A9" w:rsidRPr="003B6847" w:rsidRDefault="00B640A9" w:rsidP="005B2D36">
      <w:pPr>
        <w:pStyle w:val="Listaszerbekezds"/>
        <w:numPr>
          <w:ilvl w:val="0"/>
          <w:numId w:val="16"/>
        </w:numPr>
        <w:ind w:left="567" w:hanging="567"/>
      </w:pPr>
      <w:r w:rsidRPr="003B6847">
        <w:t>Lehetséges mellékhatások.</w:t>
      </w:r>
    </w:p>
    <w:p w14:paraId="45984724" w14:textId="77777777" w:rsidR="00B640A9" w:rsidRPr="003B6847" w:rsidRDefault="00B640A9" w:rsidP="005B2D36">
      <w:pPr>
        <w:pStyle w:val="Listaszerbekezds"/>
        <w:numPr>
          <w:ilvl w:val="0"/>
          <w:numId w:val="16"/>
        </w:numPr>
        <w:ind w:left="567" w:hanging="567"/>
      </w:pPr>
      <w:r w:rsidRPr="003B6847">
        <w:t xml:space="preserve">Hogyan kell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>-t</w:t>
      </w:r>
      <w:r w:rsidRPr="005B2D36">
        <w:rPr>
          <w:spacing w:val="-2"/>
        </w:rPr>
        <w:t xml:space="preserve"> </w:t>
      </w:r>
      <w:r w:rsidRPr="003B6847">
        <w:t>tárolni?</w:t>
      </w:r>
    </w:p>
    <w:p w14:paraId="7DEE1C0C" w14:textId="77777777" w:rsidR="00B640A9" w:rsidRPr="003B6847" w:rsidRDefault="00B640A9" w:rsidP="005B2D36">
      <w:pPr>
        <w:pStyle w:val="Listaszerbekezds"/>
        <w:numPr>
          <w:ilvl w:val="0"/>
          <w:numId w:val="16"/>
        </w:numPr>
        <w:ind w:left="567" w:hanging="567"/>
      </w:pPr>
      <w:r w:rsidRPr="003B6847">
        <w:t>A csomagolás tartalma és egyéb</w:t>
      </w:r>
      <w:r w:rsidRPr="005B2D36">
        <w:rPr>
          <w:spacing w:val="-1"/>
        </w:rPr>
        <w:t xml:space="preserve"> </w:t>
      </w:r>
      <w:r w:rsidRPr="003B6847">
        <w:t>információk.</w:t>
      </w:r>
    </w:p>
    <w:p w14:paraId="32B6EEBF" w14:textId="77777777" w:rsidR="00B640A9" w:rsidRPr="003B6847" w:rsidRDefault="00B640A9" w:rsidP="003B6847"/>
    <w:p w14:paraId="2EF1EEED" w14:textId="77777777" w:rsidR="00B640A9" w:rsidRPr="003B6847" w:rsidRDefault="00B640A9" w:rsidP="003B6847"/>
    <w:p w14:paraId="1267D643" w14:textId="1770E636" w:rsidR="00B640A9" w:rsidRPr="005B2D36" w:rsidRDefault="00B640A9" w:rsidP="005B2D36">
      <w:pPr>
        <w:pStyle w:val="Listaszerbekezds"/>
        <w:numPr>
          <w:ilvl w:val="0"/>
          <w:numId w:val="17"/>
        </w:numPr>
        <w:ind w:left="567" w:hanging="567"/>
        <w:rPr>
          <w:b/>
          <w:bCs/>
        </w:rPr>
      </w:pPr>
      <w:r w:rsidRPr="005B2D36">
        <w:rPr>
          <w:b/>
          <w:bCs/>
        </w:rPr>
        <w:t xml:space="preserve">Milyen típusú gyógyszer a </w:t>
      </w:r>
      <w:proofErr w:type="spellStart"/>
      <w:r w:rsidRPr="005B2D36">
        <w:rPr>
          <w:b/>
          <w:bCs/>
        </w:rPr>
        <w:t>Cabazitaxel</w:t>
      </w:r>
      <w:proofErr w:type="spellEnd"/>
      <w:r w:rsidRPr="005B2D36">
        <w:rPr>
          <w:b/>
          <w:bCs/>
        </w:rPr>
        <w:t xml:space="preserve"> </w:t>
      </w:r>
      <w:proofErr w:type="spellStart"/>
      <w:r w:rsidRPr="005B2D36">
        <w:rPr>
          <w:b/>
          <w:bCs/>
        </w:rPr>
        <w:t>Teva</w:t>
      </w:r>
      <w:proofErr w:type="spellEnd"/>
      <w:r w:rsidRPr="005B2D36">
        <w:rPr>
          <w:b/>
          <w:bCs/>
        </w:rPr>
        <w:t xml:space="preserve"> és milyen betegségek esetén</w:t>
      </w:r>
      <w:r w:rsidRPr="005B2D36">
        <w:rPr>
          <w:b/>
          <w:bCs/>
          <w:spacing w:val="-3"/>
        </w:rPr>
        <w:t xml:space="preserve"> </w:t>
      </w:r>
      <w:r w:rsidRPr="005B2D36">
        <w:rPr>
          <w:b/>
          <w:bCs/>
        </w:rPr>
        <w:t>alkalmazható?</w:t>
      </w:r>
    </w:p>
    <w:p w14:paraId="34938BDA" w14:textId="77777777" w:rsidR="00B640A9" w:rsidRPr="003B6847" w:rsidRDefault="00B640A9" w:rsidP="003B6847"/>
    <w:p w14:paraId="1B68F6ED" w14:textId="32C571CF" w:rsidR="00B640A9" w:rsidRPr="003B6847" w:rsidRDefault="00B640A9" w:rsidP="003B6847">
      <w:r w:rsidRPr="003B6847">
        <w:t xml:space="preserve">Az Ön gyógyszerének a neve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, a hatóanyag neve </w:t>
      </w:r>
      <w:proofErr w:type="spellStart"/>
      <w:r w:rsidRPr="003B6847">
        <w:t>kabazitaxel</w:t>
      </w:r>
      <w:proofErr w:type="spellEnd"/>
      <w:r w:rsidRPr="003B6847">
        <w:t>. A „</w:t>
      </w:r>
      <w:proofErr w:type="spellStart"/>
      <w:r w:rsidRPr="003B6847">
        <w:t>taxánok</w:t>
      </w:r>
      <w:proofErr w:type="spellEnd"/>
      <w:r w:rsidRPr="003B6847">
        <w:t>” nevű gyógyszercsoportba tartozik, amelyeket daganato</w:t>
      </w:r>
      <w:r w:rsidR="00E241A1">
        <w:t>s megbetegedések</w:t>
      </w:r>
      <w:r w:rsidRPr="003B6847">
        <w:t xml:space="preserve"> kezelésére alkalmaznak.</w:t>
      </w:r>
    </w:p>
    <w:p w14:paraId="24D59593" w14:textId="77777777" w:rsidR="00B640A9" w:rsidRPr="003B6847" w:rsidRDefault="00B640A9" w:rsidP="003B6847"/>
    <w:p w14:paraId="30D7FA13" w14:textId="77777777" w:rsidR="00B640A9" w:rsidRPr="003B6847" w:rsidRDefault="00B640A9" w:rsidP="003B6847">
      <w:r w:rsidRPr="003B6847">
        <w:t xml:space="preserve">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>-t a prosztatarák előrehaladott eseteinek kezelésére alkalmazzák, amikor a beteg már egyéb kemoterápiás kezelésben részesült. A készítmény olyan módon hat, hogy meggátolja a sejtek növekedését és osztódását.</w:t>
      </w:r>
    </w:p>
    <w:p w14:paraId="68A1844A" w14:textId="77777777" w:rsidR="00B640A9" w:rsidRPr="003B6847" w:rsidRDefault="00B640A9" w:rsidP="003B6847"/>
    <w:p w14:paraId="175CFF79" w14:textId="77777777" w:rsidR="00B640A9" w:rsidRPr="003B6847" w:rsidRDefault="00B640A9" w:rsidP="003B6847">
      <w:r w:rsidRPr="003B6847">
        <w:t xml:space="preserve">A kezelés részeként Ön minden nap szájon át </w:t>
      </w:r>
      <w:proofErr w:type="spellStart"/>
      <w:r w:rsidRPr="003B6847">
        <w:t>kortikoszteroid</w:t>
      </w:r>
      <w:proofErr w:type="spellEnd"/>
      <w:r w:rsidRPr="003B6847">
        <w:t xml:space="preserve"> készítményt (</w:t>
      </w:r>
      <w:proofErr w:type="spellStart"/>
      <w:r w:rsidRPr="003B6847">
        <w:t>prednizont</w:t>
      </w:r>
      <w:proofErr w:type="spellEnd"/>
      <w:r w:rsidRPr="003B6847">
        <w:t xml:space="preserve"> vagy </w:t>
      </w:r>
      <w:proofErr w:type="spellStart"/>
      <w:r w:rsidRPr="003B6847">
        <w:t>prednizolont</w:t>
      </w:r>
      <w:proofErr w:type="spellEnd"/>
      <w:r w:rsidRPr="003B6847">
        <w:t>) is kap majd. Ezzel a másik gyógyszerrel kapcsolatosan kérjen felvilágosítást kezelőorvosától.</w:t>
      </w:r>
    </w:p>
    <w:p w14:paraId="65C190B5" w14:textId="77777777" w:rsidR="00B640A9" w:rsidRPr="003B6847" w:rsidRDefault="00B640A9" w:rsidP="003B6847"/>
    <w:p w14:paraId="4DD96218" w14:textId="77777777" w:rsidR="00B640A9" w:rsidRPr="003B6847" w:rsidRDefault="00B640A9" w:rsidP="003B6847"/>
    <w:p w14:paraId="2795139A" w14:textId="006C4024" w:rsidR="00B640A9" w:rsidRPr="005B2D36" w:rsidRDefault="00B640A9" w:rsidP="005B2D36">
      <w:pPr>
        <w:pStyle w:val="Listaszerbekezds"/>
        <w:numPr>
          <w:ilvl w:val="0"/>
          <w:numId w:val="17"/>
        </w:numPr>
        <w:ind w:left="567" w:hanging="567"/>
        <w:rPr>
          <w:b/>
          <w:bCs/>
        </w:rPr>
      </w:pPr>
      <w:r w:rsidRPr="005B2D36">
        <w:rPr>
          <w:b/>
          <w:bCs/>
        </w:rPr>
        <w:t xml:space="preserve">Tudnivalók a </w:t>
      </w:r>
      <w:proofErr w:type="spellStart"/>
      <w:r w:rsidRPr="005B2D36">
        <w:rPr>
          <w:b/>
          <w:bCs/>
        </w:rPr>
        <w:t>Cabazitaxel</w:t>
      </w:r>
      <w:proofErr w:type="spellEnd"/>
      <w:r w:rsidRPr="005B2D36">
        <w:rPr>
          <w:b/>
          <w:bCs/>
        </w:rPr>
        <w:t xml:space="preserve"> </w:t>
      </w:r>
      <w:proofErr w:type="spellStart"/>
      <w:r w:rsidRPr="005B2D36">
        <w:rPr>
          <w:b/>
          <w:bCs/>
        </w:rPr>
        <w:t>Teva</w:t>
      </w:r>
      <w:proofErr w:type="spellEnd"/>
      <w:r w:rsidRPr="005B2D36">
        <w:rPr>
          <w:b/>
          <w:bCs/>
        </w:rPr>
        <w:t xml:space="preserve"> alkalmazása előtt </w:t>
      </w:r>
    </w:p>
    <w:p w14:paraId="1D1DCF78" w14:textId="77777777" w:rsidR="00B640A9" w:rsidRPr="003B6847" w:rsidRDefault="00B640A9" w:rsidP="003B6847"/>
    <w:p w14:paraId="1BACDDE0" w14:textId="77777777" w:rsidR="00B640A9" w:rsidRPr="00031C78" w:rsidRDefault="00B640A9" w:rsidP="003B6847">
      <w:pPr>
        <w:rPr>
          <w:b/>
          <w:bCs/>
        </w:rPr>
      </w:pPr>
      <w:r w:rsidRPr="00031C78">
        <w:rPr>
          <w:b/>
          <w:bCs/>
        </w:rPr>
        <w:t>Nem alkalmazható a</w:t>
      </w:r>
      <w:r w:rsidRPr="00031C78">
        <w:rPr>
          <w:b/>
          <w:bCs/>
          <w:spacing w:val="-1"/>
        </w:rPr>
        <w:t xml:space="preserve"> </w:t>
      </w:r>
      <w:proofErr w:type="spellStart"/>
      <w:r w:rsidRPr="00031C78">
        <w:rPr>
          <w:b/>
          <w:bCs/>
        </w:rPr>
        <w:t>Cabazitaxel</w:t>
      </w:r>
      <w:proofErr w:type="spellEnd"/>
      <w:r w:rsidRPr="00031C78">
        <w:rPr>
          <w:b/>
          <w:bCs/>
        </w:rPr>
        <w:t xml:space="preserve"> </w:t>
      </w:r>
      <w:proofErr w:type="spellStart"/>
      <w:r w:rsidRPr="00031C78">
        <w:rPr>
          <w:b/>
          <w:bCs/>
        </w:rPr>
        <w:t>Teva</w:t>
      </w:r>
      <w:proofErr w:type="spellEnd"/>
      <w:r w:rsidRPr="00031C78">
        <w:rPr>
          <w:b/>
          <w:bCs/>
        </w:rPr>
        <w:t>, ha:</w:t>
      </w:r>
    </w:p>
    <w:p w14:paraId="51C8A574" w14:textId="77777777" w:rsidR="00B640A9" w:rsidRPr="003B6847" w:rsidRDefault="00B640A9" w:rsidP="003B6847"/>
    <w:p w14:paraId="19802D22" w14:textId="30E0EB5D" w:rsidR="00B640A9" w:rsidRPr="003B6847" w:rsidRDefault="00B640A9" w:rsidP="005B2D36">
      <w:pPr>
        <w:pStyle w:val="Listaszerbekezds"/>
        <w:numPr>
          <w:ilvl w:val="0"/>
          <w:numId w:val="18"/>
        </w:numPr>
        <w:ind w:left="567" w:hanging="567"/>
      </w:pPr>
      <w:r w:rsidRPr="003B6847">
        <w:t xml:space="preserve">allergiás a </w:t>
      </w:r>
      <w:proofErr w:type="spellStart"/>
      <w:r w:rsidRPr="003B6847">
        <w:t>kabazitaxelre</w:t>
      </w:r>
      <w:proofErr w:type="spellEnd"/>
      <w:r w:rsidRPr="003B6847">
        <w:t xml:space="preserve">, egyéb </w:t>
      </w:r>
      <w:proofErr w:type="spellStart"/>
      <w:r w:rsidRPr="003B6847">
        <w:t>taxánokra</w:t>
      </w:r>
      <w:proofErr w:type="spellEnd"/>
      <w:r w:rsidRPr="003B6847">
        <w:t xml:space="preserve">, </w:t>
      </w:r>
      <w:proofErr w:type="spellStart"/>
      <w:r w:rsidRPr="003B6847">
        <w:t>poliszorbát</w:t>
      </w:r>
      <w:proofErr w:type="spellEnd"/>
      <w:r w:rsidRPr="003B6847">
        <w:t xml:space="preserve"> 80-ra vagy a gyógyszer (6. pontban felsorolt) egyéb</w:t>
      </w:r>
      <w:r w:rsidRPr="005B2D36">
        <w:rPr>
          <w:spacing w:val="-1"/>
        </w:rPr>
        <w:t xml:space="preserve"> </w:t>
      </w:r>
      <w:r w:rsidRPr="003B6847">
        <w:t>összetevőjére;</w:t>
      </w:r>
    </w:p>
    <w:p w14:paraId="65502A98" w14:textId="77777777" w:rsidR="00B640A9" w:rsidRPr="003B6847" w:rsidRDefault="00B640A9" w:rsidP="005B2D36">
      <w:pPr>
        <w:pStyle w:val="Listaszerbekezds"/>
        <w:numPr>
          <w:ilvl w:val="0"/>
          <w:numId w:val="18"/>
        </w:numPr>
        <w:ind w:left="567" w:hanging="567"/>
      </w:pPr>
      <w:r w:rsidRPr="003B6847">
        <w:t xml:space="preserve">az Ön fehérvérsejtjeinek száma túl alacsony (a </w:t>
      </w:r>
      <w:proofErr w:type="spellStart"/>
      <w:r w:rsidRPr="003B6847">
        <w:t>neutrofilszám</w:t>
      </w:r>
      <w:proofErr w:type="spellEnd"/>
      <w:r w:rsidRPr="003B6847">
        <w:t xml:space="preserve"> 1500/mm</w:t>
      </w:r>
      <w:r w:rsidRPr="005B2D36">
        <w:rPr>
          <w:vertAlign w:val="superscript"/>
        </w:rPr>
        <w:t>3</w:t>
      </w:r>
      <w:r w:rsidRPr="003B6847">
        <w:t xml:space="preserve"> vagy annál kevesebb);</w:t>
      </w:r>
    </w:p>
    <w:p w14:paraId="4F7F00BB" w14:textId="6AB3CE06" w:rsidR="00B640A9" w:rsidRPr="003B6847" w:rsidRDefault="00B640A9" w:rsidP="005B2D36">
      <w:pPr>
        <w:pStyle w:val="Listaszerbekezds"/>
        <w:numPr>
          <w:ilvl w:val="0"/>
          <w:numId w:val="18"/>
        </w:numPr>
        <w:ind w:left="567" w:hanging="567"/>
      </w:pPr>
      <w:r w:rsidRPr="003B6847">
        <w:t>súlyos</w:t>
      </w:r>
      <w:r w:rsidR="00E241A1">
        <w:t xml:space="preserve"> </w:t>
      </w:r>
      <w:r w:rsidRPr="003B6847">
        <w:t>máj</w:t>
      </w:r>
      <w:r w:rsidR="00E241A1">
        <w:t>károsodásban szenved</w:t>
      </w:r>
      <w:r w:rsidRPr="003B6847">
        <w:t>;</w:t>
      </w:r>
    </w:p>
    <w:p w14:paraId="564BD4E8" w14:textId="77777777" w:rsidR="00B640A9" w:rsidRPr="003B6847" w:rsidRDefault="00B640A9" w:rsidP="005B2D36">
      <w:pPr>
        <w:pStyle w:val="Listaszerbekezds"/>
        <w:numPr>
          <w:ilvl w:val="0"/>
          <w:numId w:val="18"/>
        </w:numPr>
        <w:ind w:left="567" w:hanging="567"/>
      </w:pPr>
      <w:r w:rsidRPr="003B6847">
        <w:t>a közelmúltban sárgaláz elleni védőoltásban részesült, vagy hamarosan sárgaláz elleni védőoltást fog</w:t>
      </w:r>
      <w:r w:rsidRPr="005B2D36">
        <w:rPr>
          <w:spacing w:val="-1"/>
        </w:rPr>
        <w:t xml:space="preserve"> </w:t>
      </w:r>
      <w:r w:rsidRPr="003B6847">
        <w:t>kapni.</w:t>
      </w:r>
    </w:p>
    <w:p w14:paraId="3633B35B" w14:textId="77777777" w:rsidR="00B640A9" w:rsidRPr="003B6847" w:rsidRDefault="00B640A9" w:rsidP="003B6847"/>
    <w:p w14:paraId="7874732F" w14:textId="77777777" w:rsidR="00B640A9" w:rsidRPr="003B6847" w:rsidRDefault="00B640A9" w:rsidP="003B6847">
      <w:r w:rsidRPr="003B6847">
        <w:t xml:space="preserve">Amennyiben a fentiek </w:t>
      </w:r>
      <w:proofErr w:type="spellStart"/>
      <w:r w:rsidRPr="003B6847">
        <w:t>bármelyike</w:t>
      </w:r>
      <w:proofErr w:type="spellEnd"/>
      <w:r w:rsidRPr="003B6847">
        <w:t xml:space="preserve"> érvényes Önre, nem részesülhet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-kezelésben. Ha bizonytalan ebben,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>-kezelés megkezdése előtt beszéljen kezelőorvosával.</w:t>
      </w:r>
    </w:p>
    <w:p w14:paraId="2673DD11" w14:textId="77777777" w:rsidR="00B640A9" w:rsidRPr="003B6847" w:rsidRDefault="00B640A9" w:rsidP="003B6847"/>
    <w:p w14:paraId="45F4ACEB" w14:textId="77777777" w:rsidR="00B640A9" w:rsidRPr="005B2D36" w:rsidRDefault="00B640A9" w:rsidP="005B2D36">
      <w:pPr>
        <w:keepNext/>
        <w:widowControl/>
        <w:rPr>
          <w:b/>
          <w:bCs/>
        </w:rPr>
      </w:pPr>
      <w:r w:rsidRPr="005B2D36">
        <w:rPr>
          <w:b/>
          <w:bCs/>
        </w:rPr>
        <w:lastRenderedPageBreak/>
        <w:t>Figyelmeztetések és óvintézkedések</w:t>
      </w:r>
    </w:p>
    <w:p w14:paraId="569A81BF" w14:textId="77777777" w:rsidR="00B640A9" w:rsidRPr="003B6847" w:rsidRDefault="00B640A9" w:rsidP="005B2D36">
      <w:pPr>
        <w:keepNext/>
        <w:widowControl/>
      </w:pPr>
      <w:r w:rsidRPr="003B6847">
        <w:t xml:space="preserve">Minden egyes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-kezelés előtt vérvizsgálatokat fognak Önnél végezni, hogy ellenőrizzék, rendelkezik-e elegendő vérsejttel és megfelelő-e a máj- és veseműködése ahhoz, hogy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>-t kapjon.</w:t>
      </w:r>
    </w:p>
    <w:p w14:paraId="00705615" w14:textId="77777777" w:rsidR="00B640A9" w:rsidRPr="003B6847" w:rsidRDefault="00B640A9" w:rsidP="003B6847"/>
    <w:p w14:paraId="70A30100" w14:textId="77777777" w:rsidR="00B640A9" w:rsidRPr="003B6847" w:rsidRDefault="00B640A9" w:rsidP="003B6847">
      <w:r w:rsidRPr="003B6847">
        <w:t>Haladéktalanul mondja el kezelőorvosának, ha:</w:t>
      </w:r>
    </w:p>
    <w:p w14:paraId="386A3EA2" w14:textId="77777777" w:rsidR="00B640A9" w:rsidRPr="003B6847" w:rsidRDefault="00B640A9" w:rsidP="005B2D36">
      <w:pPr>
        <w:pStyle w:val="Listaszerbekezds"/>
        <w:numPr>
          <w:ilvl w:val="0"/>
          <w:numId w:val="19"/>
        </w:numPr>
        <w:ind w:left="567" w:hanging="567"/>
      </w:pPr>
      <w:r w:rsidRPr="003B6847">
        <w:t xml:space="preserve">Önnek láza van.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>-kezelés ideje alatt nagyobb a valószínűsége annak, hogy lecsökken a fehérvérsejtszáma. Kezelőorvosa a fertőzés jeleinek észlelése érdekében rendszeresen ellenőrizni fogja a vérét, illetve általános állapotát. A vérsejtek számának fenntartása érdekében további gyógyszereket írhat fel Önnek. Az alacsony vérsejtszámmal rendelkező embereknél életveszélyes fertőzések alakulhatnak ki. A fertőzés legkorábbi jele a láz lehet, ezért minden esetben mondja el kezelőorvosának, ha lázat</w:t>
      </w:r>
      <w:r w:rsidRPr="005B2D36">
        <w:rPr>
          <w:spacing w:val="-1"/>
        </w:rPr>
        <w:t xml:space="preserve"> </w:t>
      </w:r>
      <w:r w:rsidRPr="003B6847">
        <w:t>észlel.</w:t>
      </w:r>
    </w:p>
    <w:p w14:paraId="5EF1A5F1" w14:textId="77777777" w:rsidR="00B640A9" w:rsidRPr="003B6847" w:rsidRDefault="00B640A9" w:rsidP="005B2D36">
      <w:pPr>
        <w:pStyle w:val="Listaszerbekezds"/>
        <w:numPr>
          <w:ilvl w:val="0"/>
          <w:numId w:val="19"/>
        </w:numPr>
        <w:ind w:left="567" w:hanging="567"/>
      </w:pPr>
      <w:r w:rsidRPr="003B6847">
        <w:t xml:space="preserve">bármikor volt már bármilyen allergiája.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>-kezelés során súlyos allergiás reakciók léphetnek</w:t>
      </w:r>
      <w:r w:rsidRPr="005B2D36">
        <w:rPr>
          <w:spacing w:val="-1"/>
        </w:rPr>
        <w:t xml:space="preserve"> </w:t>
      </w:r>
      <w:r w:rsidRPr="003B6847">
        <w:t>fel.</w:t>
      </w:r>
    </w:p>
    <w:p w14:paraId="7777E743" w14:textId="77777777" w:rsidR="00B640A9" w:rsidRPr="003B6847" w:rsidRDefault="00B640A9" w:rsidP="005B2D36">
      <w:pPr>
        <w:pStyle w:val="Listaszerbekezds"/>
        <w:numPr>
          <w:ilvl w:val="0"/>
          <w:numId w:val="19"/>
        </w:numPr>
        <w:ind w:left="567" w:hanging="567"/>
      </w:pPr>
      <w:r w:rsidRPr="003B6847">
        <w:t xml:space="preserve">Önnél súlyos vagy hosszan tartó hasmenés, hányinger vagy hányás jelentkezik. Ezen események </w:t>
      </w:r>
      <w:proofErr w:type="spellStart"/>
      <w:r w:rsidRPr="003B6847">
        <w:t>bármelyike</w:t>
      </w:r>
      <w:proofErr w:type="spellEnd"/>
      <w:r w:rsidRPr="003B6847">
        <w:t xml:space="preserve"> súlyos kiszáradást okozhat. Orvosi kezelésre lehet</w:t>
      </w:r>
      <w:r w:rsidRPr="005B2D36">
        <w:rPr>
          <w:spacing w:val="-3"/>
        </w:rPr>
        <w:t xml:space="preserve"> </w:t>
      </w:r>
      <w:r w:rsidRPr="003B6847">
        <w:t>szüksége.</w:t>
      </w:r>
    </w:p>
    <w:p w14:paraId="4DEFF7F0" w14:textId="77777777" w:rsidR="00B640A9" w:rsidRPr="003B6847" w:rsidRDefault="00B640A9" w:rsidP="005B2D36">
      <w:pPr>
        <w:pStyle w:val="Listaszerbekezds"/>
        <w:numPr>
          <w:ilvl w:val="0"/>
          <w:numId w:val="19"/>
        </w:numPr>
        <w:ind w:left="567" w:hanging="567"/>
      </w:pPr>
      <w:r w:rsidRPr="003B6847">
        <w:t>a kezében vagy a lábában zsibbadást, bizsergést, égő érzést vagy érzéscsökkenést</w:t>
      </w:r>
      <w:r w:rsidRPr="005B2D36">
        <w:rPr>
          <w:spacing w:val="-3"/>
        </w:rPr>
        <w:t xml:space="preserve"> </w:t>
      </w:r>
      <w:r w:rsidRPr="003B6847">
        <w:t>tapasztal.</w:t>
      </w:r>
    </w:p>
    <w:p w14:paraId="0A07A31C" w14:textId="1B4C2E76" w:rsidR="00B640A9" w:rsidRPr="003B6847" w:rsidRDefault="00B640A9" w:rsidP="005B2D36">
      <w:pPr>
        <w:pStyle w:val="Listaszerbekezds"/>
        <w:numPr>
          <w:ilvl w:val="0"/>
          <w:numId w:val="19"/>
        </w:numPr>
        <w:ind w:left="567" w:hanging="567"/>
      </w:pPr>
      <w:r w:rsidRPr="003B6847">
        <w:t xml:space="preserve">bélrendszeri eredetű vérzésre utaló problémája van, a széklete színe megváltozott vagy gyomortáji fájdalmat tapasztal. Súlyos vérzés </w:t>
      </w:r>
      <w:r w:rsidR="00016DAA">
        <w:t>vagy</w:t>
      </w:r>
      <w:r w:rsidRPr="003B6847">
        <w:t xml:space="preserve"> fájdalom esetén kezelőorvosa le fogja állítani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-kezelést, mivel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fokozhatja a vérzés vagy a bélfal kilyukadásának</w:t>
      </w:r>
      <w:r w:rsidRPr="005B2D36">
        <w:rPr>
          <w:spacing w:val="-1"/>
        </w:rPr>
        <w:t xml:space="preserve"> </w:t>
      </w:r>
      <w:r w:rsidRPr="003B6847">
        <w:t>kockázatát.</w:t>
      </w:r>
    </w:p>
    <w:p w14:paraId="62091261" w14:textId="77777777" w:rsidR="00B640A9" w:rsidRPr="003B6847" w:rsidRDefault="00B640A9" w:rsidP="005B2D36">
      <w:pPr>
        <w:pStyle w:val="Listaszerbekezds"/>
        <w:numPr>
          <w:ilvl w:val="0"/>
          <w:numId w:val="19"/>
        </w:numPr>
        <w:ind w:left="567" w:hanging="567"/>
      </w:pPr>
      <w:r w:rsidRPr="003B6847">
        <w:t>veseproblémái</w:t>
      </w:r>
      <w:r w:rsidRPr="005B2D36">
        <w:rPr>
          <w:spacing w:val="-1"/>
        </w:rPr>
        <w:t xml:space="preserve"> </w:t>
      </w:r>
      <w:r w:rsidRPr="003B6847">
        <w:t>vannak.</w:t>
      </w:r>
    </w:p>
    <w:p w14:paraId="11130FB3" w14:textId="6F52133D" w:rsidR="00B640A9" w:rsidRPr="003B6847" w:rsidRDefault="000E7792" w:rsidP="005B2D36">
      <w:pPr>
        <w:pStyle w:val="Listaszerbekezds"/>
        <w:numPr>
          <w:ilvl w:val="0"/>
          <w:numId w:val="19"/>
        </w:numPr>
        <w:ind w:left="567" w:hanging="567"/>
      </w:pPr>
      <w:r>
        <w:t>a bőr vagy a szemfehérje sárgás elszíneződését tapasztalja, vizelete sötétebb, erős hányinger vagy hányás jelentkezik Önnél, mert ezek májprobléma jelei vagy tünetei lehetnek</w:t>
      </w:r>
      <w:r w:rsidR="00B640A9" w:rsidRPr="003B6847">
        <w:t>.</w:t>
      </w:r>
    </w:p>
    <w:p w14:paraId="234DEE31" w14:textId="77777777" w:rsidR="00B640A9" w:rsidRPr="003B6847" w:rsidRDefault="00B640A9" w:rsidP="005B2D36">
      <w:pPr>
        <w:pStyle w:val="Listaszerbekezds"/>
        <w:numPr>
          <w:ilvl w:val="0"/>
          <w:numId w:val="19"/>
        </w:numPr>
        <w:ind w:left="567" w:hanging="567"/>
      </w:pPr>
      <w:r w:rsidRPr="003B6847">
        <w:t>a napi vizeletmennyiség jelentős növekedését vagy csökkenését</w:t>
      </w:r>
      <w:r w:rsidRPr="005B2D36">
        <w:rPr>
          <w:spacing w:val="-1"/>
        </w:rPr>
        <w:t xml:space="preserve"> </w:t>
      </w:r>
      <w:r w:rsidRPr="003B6847">
        <w:t>tapasztalja.</w:t>
      </w:r>
    </w:p>
    <w:p w14:paraId="7FB78F0F" w14:textId="77777777" w:rsidR="00B640A9" w:rsidRPr="003B6847" w:rsidRDefault="00B640A9" w:rsidP="005B2D36">
      <w:pPr>
        <w:pStyle w:val="Listaszerbekezds"/>
        <w:numPr>
          <w:ilvl w:val="0"/>
          <w:numId w:val="19"/>
        </w:numPr>
        <w:ind w:left="567" w:hanging="567"/>
      </w:pPr>
      <w:r w:rsidRPr="003B6847">
        <w:t>vér van a</w:t>
      </w:r>
      <w:r w:rsidRPr="005B2D36">
        <w:rPr>
          <w:spacing w:val="-1"/>
        </w:rPr>
        <w:t xml:space="preserve"> </w:t>
      </w:r>
      <w:r w:rsidRPr="003B6847">
        <w:t>vizeletében.</w:t>
      </w:r>
    </w:p>
    <w:p w14:paraId="3FF83AAB" w14:textId="77777777" w:rsidR="00B640A9" w:rsidRPr="003B6847" w:rsidRDefault="00B640A9" w:rsidP="003B6847"/>
    <w:p w14:paraId="30EF94A7" w14:textId="77777777" w:rsidR="00B640A9" w:rsidRPr="003B6847" w:rsidRDefault="00B640A9" w:rsidP="003B6847">
      <w:r w:rsidRPr="003B6847">
        <w:t xml:space="preserve">Amennyiben a fentiek </w:t>
      </w:r>
      <w:proofErr w:type="spellStart"/>
      <w:r w:rsidRPr="003B6847">
        <w:t>bármelyike</w:t>
      </w:r>
      <w:proofErr w:type="spellEnd"/>
      <w:r w:rsidRPr="003B6847">
        <w:t xml:space="preserve"> érvényes Önre, haladéktalanul tájékoztassa kezelőorvosát. Orvosa csökkentheti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adagját, vagy leállíthatja a kezelést.</w:t>
      </w:r>
    </w:p>
    <w:p w14:paraId="72269F09" w14:textId="77777777" w:rsidR="00B640A9" w:rsidRPr="003B6847" w:rsidRDefault="00B640A9" w:rsidP="003B6847"/>
    <w:p w14:paraId="4EB00A57" w14:textId="77777777" w:rsidR="00B640A9" w:rsidRPr="00DD6944" w:rsidRDefault="00B640A9" w:rsidP="003B6847">
      <w:pPr>
        <w:rPr>
          <w:b/>
          <w:bCs/>
        </w:rPr>
      </w:pPr>
      <w:r w:rsidRPr="00DD6944">
        <w:rPr>
          <w:b/>
          <w:bCs/>
        </w:rPr>
        <w:t xml:space="preserve">Egyéb gyógyszerek és a </w:t>
      </w:r>
      <w:proofErr w:type="spellStart"/>
      <w:r w:rsidRPr="00DD6944">
        <w:rPr>
          <w:b/>
          <w:bCs/>
        </w:rPr>
        <w:t>Cabazitaxel</w:t>
      </w:r>
      <w:proofErr w:type="spellEnd"/>
      <w:r w:rsidRPr="00DD6944">
        <w:rPr>
          <w:b/>
          <w:bCs/>
        </w:rPr>
        <w:t xml:space="preserve"> </w:t>
      </w:r>
      <w:proofErr w:type="spellStart"/>
      <w:r w:rsidRPr="00DD6944">
        <w:rPr>
          <w:b/>
          <w:bCs/>
        </w:rPr>
        <w:t>Teva</w:t>
      </w:r>
      <w:proofErr w:type="spellEnd"/>
    </w:p>
    <w:p w14:paraId="52897F00" w14:textId="3FB21F8F" w:rsidR="00B640A9" w:rsidRPr="003B6847" w:rsidRDefault="00B640A9" w:rsidP="003B6847">
      <w:r w:rsidRPr="003B6847">
        <w:t>Kérjük, feltétlenül tájékoztassa kezelőorvosát, gyógyszerészét vagy a gondozását végző egészségügyi</w:t>
      </w:r>
      <w:r w:rsidRPr="003B6847">
        <w:rPr>
          <w:spacing w:val="-2"/>
        </w:rPr>
        <w:t xml:space="preserve"> </w:t>
      </w:r>
      <w:r w:rsidRPr="003B6847">
        <w:t>szakember</w:t>
      </w:r>
      <w:r w:rsidR="0043252A">
        <w:t>t</w:t>
      </w:r>
      <w:r w:rsidRPr="003B6847">
        <w:t xml:space="preserve"> a jelenleg vagy nemrégiben szedett, valamint szedni tervezett egyéb gyógyszereiről, beleértve a vény nélkül kapható készítményeket is. Ez azért szükséges, mert bizonyos gyógyszerek befolyásolhatják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hatását, vagy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befolyásolhatja más gyógyszerek működését. Az alábbi gyógyszerek tartoznak ezek közé:</w:t>
      </w:r>
    </w:p>
    <w:p w14:paraId="7FDA0334" w14:textId="77777777" w:rsidR="00B640A9" w:rsidRPr="003B6847" w:rsidRDefault="00B640A9" w:rsidP="00DD6944">
      <w:pPr>
        <w:pStyle w:val="Listaszerbekezds"/>
        <w:numPr>
          <w:ilvl w:val="0"/>
          <w:numId w:val="20"/>
        </w:numPr>
        <w:ind w:left="567" w:hanging="567"/>
      </w:pPr>
      <w:proofErr w:type="spellStart"/>
      <w:r w:rsidRPr="003B6847">
        <w:t>ketokonazol</w:t>
      </w:r>
      <w:proofErr w:type="spellEnd"/>
      <w:r w:rsidRPr="003B6847">
        <w:t xml:space="preserve">, </w:t>
      </w:r>
      <w:proofErr w:type="spellStart"/>
      <w:r w:rsidRPr="003B6847">
        <w:t>rifampicin</w:t>
      </w:r>
      <w:proofErr w:type="spellEnd"/>
      <w:r w:rsidRPr="003B6847">
        <w:t xml:space="preserve"> (fertőzések kezelésére);</w:t>
      </w:r>
    </w:p>
    <w:p w14:paraId="69B9EAC8" w14:textId="77777777" w:rsidR="00B640A9" w:rsidRPr="003B6847" w:rsidRDefault="00B640A9" w:rsidP="00DD6944">
      <w:pPr>
        <w:pStyle w:val="Listaszerbekezds"/>
        <w:numPr>
          <w:ilvl w:val="0"/>
          <w:numId w:val="20"/>
        </w:numPr>
        <w:ind w:left="567" w:hanging="567"/>
      </w:pPr>
      <w:proofErr w:type="spellStart"/>
      <w:r w:rsidRPr="003B6847">
        <w:t>karbamazepin</w:t>
      </w:r>
      <w:proofErr w:type="spellEnd"/>
      <w:r w:rsidRPr="003B6847">
        <w:t xml:space="preserve">, </w:t>
      </w:r>
      <w:proofErr w:type="spellStart"/>
      <w:r w:rsidRPr="003B6847">
        <w:t>fenobarbitál</w:t>
      </w:r>
      <w:proofErr w:type="spellEnd"/>
      <w:r w:rsidRPr="003B6847">
        <w:t xml:space="preserve"> vagy </w:t>
      </w:r>
      <w:proofErr w:type="spellStart"/>
      <w:r w:rsidRPr="003B6847">
        <w:t>fenitoin</w:t>
      </w:r>
      <w:proofErr w:type="spellEnd"/>
      <w:r w:rsidRPr="003B6847">
        <w:t xml:space="preserve"> (görcsrohamok kezelésére);</w:t>
      </w:r>
    </w:p>
    <w:p w14:paraId="1C70F577" w14:textId="333E292D" w:rsidR="00B640A9" w:rsidRPr="003B6847" w:rsidRDefault="00DD6944" w:rsidP="00DD6944">
      <w:pPr>
        <w:pStyle w:val="Listaszerbekezds"/>
        <w:numPr>
          <w:ilvl w:val="0"/>
          <w:numId w:val="20"/>
        </w:numPr>
        <w:ind w:left="567" w:hanging="567"/>
      </w:pPr>
      <w:r>
        <w:t>k</w:t>
      </w:r>
      <w:r w:rsidR="00B640A9" w:rsidRPr="003B6847">
        <w:t>özönséges orbáncfű (</w:t>
      </w:r>
      <w:proofErr w:type="spellStart"/>
      <w:r w:rsidR="00B640A9" w:rsidRPr="00DD6944">
        <w:rPr>
          <w:i/>
        </w:rPr>
        <w:t>Hypericum</w:t>
      </w:r>
      <w:proofErr w:type="spellEnd"/>
      <w:r w:rsidR="00B640A9" w:rsidRPr="00DD6944">
        <w:rPr>
          <w:i/>
        </w:rPr>
        <w:t xml:space="preserve"> </w:t>
      </w:r>
      <w:proofErr w:type="spellStart"/>
      <w:r w:rsidR="00B640A9" w:rsidRPr="00DD6944">
        <w:rPr>
          <w:i/>
        </w:rPr>
        <w:t>perforatum</w:t>
      </w:r>
      <w:proofErr w:type="spellEnd"/>
      <w:r w:rsidR="00B640A9" w:rsidRPr="003B6847">
        <w:t>) (depresszió és más állapotok kezelésére alkalmazott gyógynövény)</w:t>
      </w:r>
      <w:r w:rsidR="00A703FA">
        <w:t>;</w:t>
      </w:r>
    </w:p>
    <w:p w14:paraId="3485A4E8" w14:textId="77777777" w:rsidR="00B640A9" w:rsidRPr="003B6847" w:rsidRDefault="00B640A9" w:rsidP="00DD6944">
      <w:pPr>
        <w:pStyle w:val="Listaszerbekezds"/>
        <w:numPr>
          <w:ilvl w:val="0"/>
          <w:numId w:val="20"/>
        </w:numPr>
        <w:ind w:left="567" w:hanging="567"/>
      </w:pPr>
      <w:proofErr w:type="spellStart"/>
      <w:r w:rsidRPr="003B6847">
        <w:t>sztatinok</w:t>
      </w:r>
      <w:proofErr w:type="spellEnd"/>
      <w:r w:rsidRPr="003B6847">
        <w:t xml:space="preserve"> (úgymint </w:t>
      </w:r>
      <w:proofErr w:type="spellStart"/>
      <w:r w:rsidRPr="003B6847">
        <w:t>szimvasztatin</w:t>
      </w:r>
      <w:proofErr w:type="spellEnd"/>
      <w:r w:rsidRPr="003B6847">
        <w:t xml:space="preserve">, </w:t>
      </w:r>
      <w:proofErr w:type="spellStart"/>
      <w:r w:rsidRPr="003B6847">
        <w:t>lovasztatin</w:t>
      </w:r>
      <w:proofErr w:type="spellEnd"/>
      <w:r w:rsidRPr="003B6847">
        <w:t xml:space="preserve">, </w:t>
      </w:r>
      <w:proofErr w:type="spellStart"/>
      <w:r w:rsidRPr="003B6847">
        <w:t>atorvasztatin</w:t>
      </w:r>
      <w:proofErr w:type="spellEnd"/>
      <w:r w:rsidRPr="003B6847">
        <w:t xml:space="preserve">, </w:t>
      </w:r>
      <w:proofErr w:type="spellStart"/>
      <w:r w:rsidRPr="003B6847">
        <w:t>rozuvasztatin</w:t>
      </w:r>
      <w:proofErr w:type="spellEnd"/>
      <w:r w:rsidRPr="003B6847">
        <w:t xml:space="preserve"> vagy </w:t>
      </w:r>
      <w:proofErr w:type="spellStart"/>
      <w:r w:rsidRPr="003B6847">
        <w:t>pravasztatin</w:t>
      </w:r>
      <w:proofErr w:type="spellEnd"/>
      <w:r w:rsidRPr="003B6847">
        <w:t>) (a vér koleszterinszintjének</w:t>
      </w:r>
      <w:r w:rsidRPr="00DD6944">
        <w:rPr>
          <w:spacing w:val="-1"/>
        </w:rPr>
        <w:t xml:space="preserve"> </w:t>
      </w:r>
      <w:r w:rsidRPr="003B6847">
        <w:t>csökkentésére);</w:t>
      </w:r>
    </w:p>
    <w:p w14:paraId="0614277C" w14:textId="77777777" w:rsidR="00B640A9" w:rsidRPr="003B6847" w:rsidRDefault="00B640A9" w:rsidP="00DD6944">
      <w:pPr>
        <w:pStyle w:val="Listaszerbekezds"/>
        <w:numPr>
          <w:ilvl w:val="0"/>
          <w:numId w:val="20"/>
        </w:numPr>
        <w:ind w:left="567" w:hanging="567"/>
      </w:pPr>
      <w:proofErr w:type="spellStart"/>
      <w:r w:rsidRPr="003B6847">
        <w:t>valzartán</w:t>
      </w:r>
      <w:proofErr w:type="spellEnd"/>
      <w:r w:rsidRPr="003B6847">
        <w:t xml:space="preserve"> (magas vérnyomás</w:t>
      </w:r>
      <w:r w:rsidRPr="00DD6944">
        <w:rPr>
          <w:spacing w:val="-1"/>
        </w:rPr>
        <w:t xml:space="preserve"> </w:t>
      </w:r>
      <w:r w:rsidRPr="003B6847">
        <w:t>kezelésére);</w:t>
      </w:r>
    </w:p>
    <w:p w14:paraId="4E3B734C" w14:textId="24D1E03E" w:rsidR="00B640A9" w:rsidRPr="003B6847" w:rsidRDefault="00B640A9" w:rsidP="00DD6944">
      <w:pPr>
        <w:pStyle w:val="Listaszerbekezds"/>
        <w:numPr>
          <w:ilvl w:val="0"/>
          <w:numId w:val="20"/>
        </w:numPr>
        <w:ind w:left="567" w:hanging="567"/>
      </w:pPr>
      <w:proofErr w:type="spellStart"/>
      <w:r w:rsidRPr="003B6847">
        <w:t>repaglinid</w:t>
      </w:r>
      <w:proofErr w:type="spellEnd"/>
      <w:r w:rsidRPr="003B6847">
        <w:t xml:space="preserve"> – </w:t>
      </w:r>
      <w:r w:rsidR="000E7792" w:rsidRPr="003B6847">
        <w:t xml:space="preserve">cukorbetegség </w:t>
      </w:r>
      <w:r w:rsidRPr="003B6847">
        <w:t>(</w:t>
      </w:r>
      <w:r w:rsidR="000E7792" w:rsidRPr="003B6847">
        <w:t>diabétesz</w:t>
      </w:r>
      <w:r w:rsidRPr="003B6847">
        <w:t>)</w:t>
      </w:r>
      <w:r w:rsidRPr="00DD6944">
        <w:rPr>
          <w:spacing w:val="-2"/>
        </w:rPr>
        <w:t xml:space="preserve"> </w:t>
      </w:r>
      <w:r w:rsidRPr="003B6847">
        <w:t>kezelésére.</w:t>
      </w:r>
    </w:p>
    <w:p w14:paraId="59C30DBD" w14:textId="77777777" w:rsidR="00B640A9" w:rsidRPr="003B6847" w:rsidRDefault="00B640A9" w:rsidP="003B6847"/>
    <w:p w14:paraId="2AF2F16A" w14:textId="77777777" w:rsidR="00B640A9" w:rsidRPr="003B6847" w:rsidRDefault="00B640A9" w:rsidP="003B6847">
      <w:r w:rsidRPr="003B6847">
        <w:t xml:space="preserve">Beszéljen kezelőorvosával mielőtt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>-kezelés alatt védőoltásokat kapna.</w:t>
      </w:r>
    </w:p>
    <w:p w14:paraId="45243C9C" w14:textId="77777777" w:rsidR="00B640A9" w:rsidRPr="003B6847" w:rsidRDefault="00B640A9" w:rsidP="003B6847"/>
    <w:p w14:paraId="1A3602FE" w14:textId="77777777" w:rsidR="00B640A9" w:rsidRPr="00DD6944" w:rsidRDefault="00B640A9" w:rsidP="003B6847">
      <w:pPr>
        <w:rPr>
          <w:b/>
          <w:bCs/>
        </w:rPr>
      </w:pPr>
      <w:r w:rsidRPr="00DD6944">
        <w:rPr>
          <w:b/>
          <w:bCs/>
        </w:rPr>
        <w:t>Terhesség, szoptatás és termékenység</w:t>
      </w:r>
    </w:p>
    <w:p w14:paraId="251D8758" w14:textId="361BE7FF" w:rsidR="00B640A9" w:rsidRPr="003B6847" w:rsidRDefault="00B640A9" w:rsidP="003B6847">
      <w:r w:rsidRPr="003B6847">
        <w:t xml:space="preserve">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nem</w:t>
      </w:r>
      <w:r w:rsidR="00397AEA">
        <w:t xml:space="preserve"> </w:t>
      </w:r>
      <w:r w:rsidR="00DF2E0B">
        <w:t>alkalmazható nőknél.</w:t>
      </w:r>
    </w:p>
    <w:p w14:paraId="6566CA61" w14:textId="77777777" w:rsidR="00B640A9" w:rsidRPr="003B6847" w:rsidRDefault="00B640A9" w:rsidP="003B6847"/>
    <w:p w14:paraId="336EC7A0" w14:textId="4943F514" w:rsidR="00B640A9" w:rsidRPr="003B6847" w:rsidRDefault="00B640A9" w:rsidP="003B6847">
      <w:r w:rsidRPr="003B6847">
        <w:t xml:space="preserve">Védekezzen gumióvszerrel közösüléskor, amennyiben a partnere terhes vagy teherbe eshet.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megjelenhet az ondóban, és hatással lehet a magzatra. A gyermeknemzés nem javasolt a kezelés ideje alatt és az azt követő </w:t>
      </w:r>
      <w:r w:rsidR="00DF2E0B">
        <w:t>4</w:t>
      </w:r>
      <w:r w:rsidRPr="003B6847">
        <w:t xml:space="preserve"> hónap során, továbbá a kezelést megelőzően kérjen tanácsot a spermiumok </w:t>
      </w:r>
      <w:r w:rsidR="00397AEA">
        <w:t>tárolása</w:t>
      </w:r>
      <w:r w:rsidR="00397AEA" w:rsidRPr="003B6847">
        <w:t xml:space="preserve"> </w:t>
      </w:r>
      <w:r w:rsidRPr="003B6847">
        <w:t xml:space="preserve">tekintetében, mivel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megváltoztathatja a férfi nemzőképességet.</w:t>
      </w:r>
    </w:p>
    <w:p w14:paraId="3BED1D8A" w14:textId="77777777" w:rsidR="00B640A9" w:rsidRPr="003B6847" w:rsidRDefault="00B640A9" w:rsidP="003B6847"/>
    <w:p w14:paraId="12931DDD" w14:textId="77777777" w:rsidR="00B640A9" w:rsidRPr="00DD6944" w:rsidRDefault="00B640A9" w:rsidP="000A06CD">
      <w:pPr>
        <w:keepNext/>
        <w:widowControl/>
        <w:rPr>
          <w:b/>
          <w:bCs/>
        </w:rPr>
      </w:pPr>
      <w:r w:rsidRPr="00DD6944">
        <w:rPr>
          <w:b/>
          <w:bCs/>
        </w:rPr>
        <w:lastRenderedPageBreak/>
        <w:t>A készítmény hatásai a gépjárművezetéshez és a gépek kezeléséhez szükséges képességekre</w:t>
      </w:r>
    </w:p>
    <w:p w14:paraId="30ED5BE3" w14:textId="77777777" w:rsidR="00B640A9" w:rsidRPr="003B6847" w:rsidRDefault="00B640A9" w:rsidP="000A06CD">
      <w:pPr>
        <w:keepNext/>
        <w:widowControl/>
      </w:pPr>
      <w:r w:rsidRPr="003B6847">
        <w:t>A gyógyszer alkalmazása alatt fáradtnak érezheti magát vagy szédülhet. Ebben az esetben ne vezessen járművet és ne használjon szerszámokat vagy gépeket, amíg jobban nem érzi magát.</w:t>
      </w:r>
    </w:p>
    <w:p w14:paraId="1CEADA93" w14:textId="77777777" w:rsidR="00B640A9" w:rsidRPr="003B6847" w:rsidRDefault="00B640A9" w:rsidP="003B6847"/>
    <w:p w14:paraId="78CFFB56" w14:textId="77777777" w:rsidR="00B640A9" w:rsidRPr="00DD6944" w:rsidRDefault="00B640A9" w:rsidP="003B6847">
      <w:pPr>
        <w:rPr>
          <w:b/>
          <w:bCs/>
        </w:rPr>
      </w:pPr>
      <w:r w:rsidRPr="00DD6944">
        <w:rPr>
          <w:b/>
          <w:bCs/>
        </w:rPr>
        <w:t xml:space="preserve">A </w:t>
      </w:r>
      <w:proofErr w:type="spellStart"/>
      <w:r w:rsidRPr="00DD6944">
        <w:rPr>
          <w:b/>
          <w:bCs/>
        </w:rPr>
        <w:t>Cabazitaxel</w:t>
      </w:r>
      <w:proofErr w:type="spellEnd"/>
      <w:r w:rsidRPr="00DD6944">
        <w:rPr>
          <w:b/>
          <w:bCs/>
        </w:rPr>
        <w:t xml:space="preserve"> </w:t>
      </w:r>
      <w:proofErr w:type="spellStart"/>
      <w:r w:rsidRPr="00DD6944">
        <w:rPr>
          <w:b/>
          <w:bCs/>
        </w:rPr>
        <w:t>Teva</w:t>
      </w:r>
      <w:proofErr w:type="spellEnd"/>
      <w:r w:rsidRPr="00DD6944">
        <w:rPr>
          <w:b/>
          <w:bCs/>
        </w:rPr>
        <w:t xml:space="preserve"> etanolt (alkohol) tartalmaz</w:t>
      </w:r>
    </w:p>
    <w:p w14:paraId="5DEA0C73" w14:textId="4F1DCD11" w:rsidR="00B640A9" w:rsidRPr="003B6847" w:rsidRDefault="00B640A9" w:rsidP="003B6847">
      <w:r w:rsidRPr="003B6847">
        <w:t>Ez a gyógyszer minden, 6 ml koncentrátumot tartalmazó injekciós üvegben 1092 mg alkoholt (etanol) tartalmaz, ami 23 térfogatszázaléknak felel meg. A gyógyszer minden, 6 ml-es injekciós üvegében lévő mennyiség 27,6 ml sörrel vagy 11,04 ml borral egyenért</w:t>
      </w:r>
      <w:r w:rsidR="006D02F3">
        <w:t>ék</w:t>
      </w:r>
      <w:r w:rsidRPr="003B6847">
        <w:t xml:space="preserve">ű. </w:t>
      </w:r>
    </w:p>
    <w:p w14:paraId="76EC7B81" w14:textId="77777777" w:rsidR="00B640A9" w:rsidRPr="003B6847" w:rsidRDefault="00B640A9" w:rsidP="003B6847"/>
    <w:p w14:paraId="4C6E0C13" w14:textId="52E289E0" w:rsidR="00B640A9" w:rsidRPr="003B6847" w:rsidRDefault="00DF2E0B" w:rsidP="003B6847">
      <w:r>
        <w:t>A gyógyszerben található kis mennyiségű alkohol semmiféle érzékelhető hatást nem fog kiváltani.</w:t>
      </w:r>
      <w:r w:rsidR="006D02F3">
        <w:t xml:space="preserve"> </w:t>
      </w:r>
      <w:r w:rsidR="00B640A9" w:rsidRPr="003B6847">
        <w:t>Ha Ön alkoholbeteg, beszéljen kezelőorvosával vagy gyógyszerészével, mielőtt beadják Önnek ezt a gyógyszert.</w:t>
      </w:r>
    </w:p>
    <w:p w14:paraId="34D217BC" w14:textId="77777777" w:rsidR="00B640A9" w:rsidRPr="003B6847" w:rsidRDefault="00B640A9" w:rsidP="003B6847"/>
    <w:p w14:paraId="7AE5512C" w14:textId="77777777" w:rsidR="00B640A9" w:rsidRPr="003B6847" w:rsidRDefault="00B640A9" w:rsidP="003B6847"/>
    <w:p w14:paraId="4A6808EF" w14:textId="433F407C" w:rsidR="00B640A9" w:rsidRPr="00DD6944" w:rsidRDefault="00B640A9" w:rsidP="00DD6944">
      <w:pPr>
        <w:pStyle w:val="Listaszerbekezds"/>
        <w:numPr>
          <w:ilvl w:val="0"/>
          <w:numId w:val="17"/>
        </w:numPr>
        <w:ind w:left="567" w:hanging="567"/>
        <w:rPr>
          <w:b/>
          <w:bCs/>
        </w:rPr>
      </w:pPr>
      <w:r w:rsidRPr="00DD6944">
        <w:rPr>
          <w:b/>
          <w:bCs/>
        </w:rPr>
        <w:t>Hogyan kell alkalmazni a</w:t>
      </w:r>
      <w:r w:rsidRPr="00DD6944">
        <w:rPr>
          <w:b/>
          <w:bCs/>
          <w:spacing w:val="-2"/>
        </w:rPr>
        <w:t xml:space="preserve"> </w:t>
      </w:r>
      <w:proofErr w:type="spellStart"/>
      <w:r w:rsidRPr="00DD6944">
        <w:rPr>
          <w:b/>
          <w:bCs/>
        </w:rPr>
        <w:t>Cabazitaxel</w:t>
      </w:r>
      <w:proofErr w:type="spellEnd"/>
      <w:r w:rsidRPr="00DD6944">
        <w:rPr>
          <w:b/>
          <w:bCs/>
        </w:rPr>
        <w:t xml:space="preserve"> </w:t>
      </w:r>
      <w:proofErr w:type="spellStart"/>
      <w:r w:rsidRPr="00DD6944">
        <w:rPr>
          <w:b/>
          <w:bCs/>
        </w:rPr>
        <w:t>Teva</w:t>
      </w:r>
      <w:proofErr w:type="spellEnd"/>
      <w:r w:rsidRPr="00DD6944">
        <w:rPr>
          <w:b/>
          <w:bCs/>
        </w:rPr>
        <w:t>-t?</w:t>
      </w:r>
    </w:p>
    <w:p w14:paraId="142B8DB9" w14:textId="77777777" w:rsidR="00B640A9" w:rsidRPr="003B6847" w:rsidRDefault="00B640A9" w:rsidP="003B6847"/>
    <w:p w14:paraId="65E89DF7" w14:textId="77777777" w:rsidR="00B640A9" w:rsidRPr="00FC7C68" w:rsidRDefault="00B640A9" w:rsidP="003B6847">
      <w:pPr>
        <w:rPr>
          <w:b/>
          <w:bCs/>
        </w:rPr>
      </w:pPr>
      <w:r w:rsidRPr="00FC7C68">
        <w:rPr>
          <w:b/>
          <w:bCs/>
        </w:rPr>
        <w:t>Az alkalmazásra vonatkozó utasítások</w:t>
      </w:r>
    </w:p>
    <w:p w14:paraId="2800E992" w14:textId="77777777" w:rsidR="00B640A9" w:rsidRPr="003B6847" w:rsidRDefault="00B640A9" w:rsidP="003B6847">
      <w:r w:rsidRPr="003B6847">
        <w:t xml:space="preserve">Az allergiás reakciók kockázatának csökkentése érdekében allergia elleni gyógyszereket fognak Önnek adni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>-kezelés megkezdése előtt.</w:t>
      </w:r>
    </w:p>
    <w:p w14:paraId="460D3B8A" w14:textId="77777777" w:rsidR="00B640A9" w:rsidRPr="003B6847" w:rsidRDefault="00B640A9" w:rsidP="003B6847"/>
    <w:p w14:paraId="04B1EB23" w14:textId="77777777" w:rsidR="00B640A9" w:rsidRPr="003B6847" w:rsidRDefault="00B640A9" w:rsidP="00FC7C68">
      <w:pPr>
        <w:pStyle w:val="Listaszerbekezds"/>
        <w:numPr>
          <w:ilvl w:val="0"/>
          <w:numId w:val="21"/>
        </w:numPr>
        <w:ind w:left="567" w:hanging="567"/>
      </w:pPr>
      <w:r w:rsidRPr="003B6847">
        <w:t xml:space="preserve">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>-t orvos vagy egészségügyi szakember fogja Önnek</w:t>
      </w:r>
      <w:r w:rsidRPr="00FC7C68">
        <w:rPr>
          <w:spacing w:val="-5"/>
        </w:rPr>
        <w:t xml:space="preserve"> </w:t>
      </w:r>
      <w:r w:rsidRPr="003B6847">
        <w:t>beadni.</w:t>
      </w:r>
    </w:p>
    <w:p w14:paraId="38965490" w14:textId="5D63BAAE" w:rsidR="00B640A9" w:rsidRPr="003B6847" w:rsidRDefault="00B640A9" w:rsidP="00FC7C68">
      <w:pPr>
        <w:pStyle w:val="Listaszerbekezds"/>
        <w:numPr>
          <w:ilvl w:val="0"/>
          <w:numId w:val="21"/>
        </w:numPr>
        <w:ind w:left="567" w:hanging="567"/>
      </w:pPr>
      <w:r w:rsidRPr="003B6847">
        <w:t xml:space="preserve">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-t a beadás előtt el kell készíteni (hígítani kell). 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kezelésével és beadásával kapcsolatos gyakorlati tudnivalók az orvosok, </w:t>
      </w:r>
      <w:r w:rsidR="00397AEA">
        <w:t>a gondozását végző egészségügyi szakemberek</w:t>
      </w:r>
      <w:r w:rsidR="00397AEA" w:rsidRPr="003B6847">
        <w:t xml:space="preserve"> </w:t>
      </w:r>
      <w:r w:rsidRPr="003B6847">
        <w:t xml:space="preserve">és </w:t>
      </w:r>
      <w:r w:rsidR="00397AEA">
        <w:t xml:space="preserve">a </w:t>
      </w:r>
      <w:r w:rsidRPr="003B6847">
        <w:t>gyógyszerészek számára ebben a betegtájékoztatóban</w:t>
      </w:r>
      <w:r w:rsidRPr="00FC7C68">
        <w:rPr>
          <w:spacing w:val="-1"/>
        </w:rPr>
        <w:t xml:space="preserve"> </w:t>
      </w:r>
      <w:r w:rsidRPr="003B6847">
        <w:t>olvashatóak.</w:t>
      </w:r>
    </w:p>
    <w:p w14:paraId="7A36F0A6" w14:textId="77777777" w:rsidR="00B640A9" w:rsidRPr="003B6847" w:rsidRDefault="00B640A9" w:rsidP="00FC7C68">
      <w:pPr>
        <w:pStyle w:val="Listaszerbekezds"/>
        <w:numPr>
          <w:ilvl w:val="0"/>
          <w:numId w:val="21"/>
        </w:numPr>
        <w:ind w:left="567" w:hanging="567"/>
      </w:pPr>
      <w:r w:rsidRPr="003B6847">
        <w:t xml:space="preserve">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>-t cseppinfúzióban fogják beadni Önnek, valamelyik vénájába (intravénásan), kórházban, körülbelül egy óra</w:t>
      </w:r>
      <w:r w:rsidRPr="00FC7C68">
        <w:rPr>
          <w:spacing w:val="-2"/>
        </w:rPr>
        <w:t xml:space="preserve"> </w:t>
      </w:r>
      <w:r w:rsidRPr="003B6847">
        <w:t>alatt.</w:t>
      </w:r>
    </w:p>
    <w:p w14:paraId="28BB166E" w14:textId="77777777" w:rsidR="00B640A9" w:rsidRPr="003B6847" w:rsidRDefault="00B640A9" w:rsidP="00FC7C68">
      <w:pPr>
        <w:pStyle w:val="Listaszerbekezds"/>
        <w:numPr>
          <w:ilvl w:val="0"/>
          <w:numId w:val="21"/>
        </w:numPr>
        <w:ind w:left="567" w:hanging="567"/>
      </w:pPr>
      <w:r w:rsidRPr="003B6847">
        <w:t xml:space="preserve">A kezelés részeként naponta szájon át </w:t>
      </w:r>
      <w:proofErr w:type="spellStart"/>
      <w:r w:rsidRPr="003B6847">
        <w:t>kortikoszteroid</w:t>
      </w:r>
      <w:proofErr w:type="spellEnd"/>
      <w:r w:rsidRPr="003B6847">
        <w:t xml:space="preserve"> gyógyszereket (</w:t>
      </w:r>
      <w:proofErr w:type="spellStart"/>
      <w:r w:rsidRPr="003B6847">
        <w:t>prednizon</w:t>
      </w:r>
      <w:proofErr w:type="spellEnd"/>
      <w:r w:rsidRPr="003B6847">
        <w:t xml:space="preserve"> vagy </w:t>
      </w:r>
      <w:proofErr w:type="spellStart"/>
      <w:r w:rsidRPr="003B6847">
        <w:t>prednizolon</w:t>
      </w:r>
      <w:proofErr w:type="spellEnd"/>
      <w:r w:rsidRPr="003B6847">
        <w:t>) is kell</w:t>
      </w:r>
      <w:r w:rsidRPr="00FC7C68">
        <w:rPr>
          <w:spacing w:val="-2"/>
        </w:rPr>
        <w:t xml:space="preserve"> </w:t>
      </w:r>
      <w:r w:rsidRPr="003B6847">
        <w:t>szednie.</w:t>
      </w:r>
    </w:p>
    <w:p w14:paraId="2C5832D5" w14:textId="77777777" w:rsidR="00B640A9" w:rsidRPr="003B6847" w:rsidRDefault="00B640A9" w:rsidP="003B6847"/>
    <w:p w14:paraId="4EA2EA0C" w14:textId="77777777" w:rsidR="00B640A9" w:rsidRPr="00FC7C68" w:rsidRDefault="00B640A9" w:rsidP="003B6847">
      <w:pPr>
        <w:rPr>
          <w:b/>
          <w:bCs/>
        </w:rPr>
      </w:pPr>
      <w:r w:rsidRPr="00FC7C68">
        <w:rPr>
          <w:b/>
          <w:bCs/>
        </w:rPr>
        <w:t>Az alkalmazott mennyiség és az alkalmazás gyakorisága</w:t>
      </w:r>
    </w:p>
    <w:p w14:paraId="382C2D63" w14:textId="77777777" w:rsidR="00B640A9" w:rsidRPr="003B6847" w:rsidRDefault="00B640A9" w:rsidP="00FC7C68">
      <w:pPr>
        <w:pStyle w:val="Listaszerbekezds"/>
        <w:numPr>
          <w:ilvl w:val="0"/>
          <w:numId w:val="22"/>
        </w:numPr>
        <w:ind w:left="567" w:hanging="567"/>
      </w:pPr>
      <w:r w:rsidRPr="003B6847">
        <w:t>A szokásos adag az Ön testfelületétől függ. Kezelőorvosa kiszámítja az Ön négyzetméterben (m</w:t>
      </w:r>
      <w:r w:rsidRPr="00FC7C68">
        <w:rPr>
          <w:vertAlign w:val="superscript"/>
        </w:rPr>
        <w:t>2</w:t>
      </w:r>
      <w:r w:rsidRPr="003B6847">
        <w:t>) kifejezett testfelületét, és ez alapján meghatározza az Ön számára szükséges</w:t>
      </w:r>
      <w:r w:rsidRPr="00FC7C68">
        <w:rPr>
          <w:spacing w:val="-13"/>
        </w:rPr>
        <w:t xml:space="preserve"> </w:t>
      </w:r>
      <w:r w:rsidRPr="003B6847">
        <w:t>adagot.</w:t>
      </w:r>
    </w:p>
    <w:p w14:paraId="11D609B5" w14:textId="77777777" w:rsidR="00B640A9" w:rsidRPr="003B6847" w:rsidRDefault="00B640A9" w:rsidP="00FC7C68">
      <w:pPr>
        <w:pStyle w:val="Listaszerbekezds"/>
        <w:numPr>
          <w:ilvl w:val="0"/>
          <w:numId w:val="22"/>
        </w:numPr>
        <w:ind w:left="567" w:hanging="567"/>
      </w:pPr>
      <w:r w:rsidRPr="003B6847">
        <w:t>Az általános gyakorlat szerint 3 hetente egyszer fog infúziót</w:t>
      </w:r>
      <w:r w:rsidRPr="00FC7C68">
        <w:rPr>
          <w:spacing w:val="-2"/>
        </w:rPr>
        <w:t xml:space="preserve"> </w:t>
      </w:r>
      <w:r w:rsidRPr="003B6847">
        <w:t>kapni.</w:t>
      </w:r>
    </w:p>
    <w:p w14:paraId="5B3F16F4" w14:textId="77777777" w:rsidR="00B640A9" w:rsidRPr="003B6847" w:rsidRDefault="00B640A9" w:rsidP="003B6847"/>
    <w:p w14:paraId="1E60834E" w14:textId="77777777" w:rsidR="00B640A9" w:rsidRPr="003B6847" w:rsidRDefault="00B640A9" w:rsidP="003B6847">
      <w:r w:rsidRPr="003B6847">
        <w:t>Ha bármilyen további kérdése van a gyógyszer alkalmazásával kapcsolatban, kérdezze meg kezelőorvosát, gyógyszerészét vagy a gondozását végző egészségügyi szakembert.</w:t>
      </w:r>
    </w:p>
    <w:p w14:paraId="779A1A0E" w14:textId="77777777" w:rsidR="00B640A9" w:rsidRPr="003B6847" w:rsidRDefault="00B640A9" w:rsidP="003B6847"/>
    <w:p w14:paraId="6DE6794E" w14:textId="77777777" w:rsidR="00B640A9" w:rsidRPr="003B6847" w:rsidRDefault="00B640A9" w:rsidP="003B6847"/>
    <w:p w14:paraId="3DC886AB" w14:textId="2B374B6E" w:rsidR="00B640A9" w:rsidRPr="00FC7C68" w:rsidRDefault="00B640A9" w:rsidP="00FC7C68">
      <w:pPr>
        <w:pStyle w:val="Listaszerbekezds"/>
        <w:numPr>
          <w:ilvl w:val="0"/>
          <w:numId w:val="17"/>
        </w:numPr>
        <w:ind w:left="567" w:hanging="567"/>
        <w:rPr>
          <w:b/>
          <w:bCs/>
        </w:rPr>
      </w:pPr>
      <w:r w:rsidRPr="00FC7C68">
        <w:rPr>
          <w:b/>
          <w:bCs/>
        </w:rPr>
        <w:t>Lehetséges mellékhatások</w:t>
      </w:r>
    </w:p>
    <w:p w14:paraId="50E32629" w14:textId="77777777" w:rsidR="00B640A9" w:rsidRPr="003B6847" w:rsidRDefault="00B640A9" w:rsidP="003B6847"/>
    <w:p w14:paraId="353BDD25" w14:textId="77777777" w:rsidR="00B640A9" w:rsidRPr="003B6847" w:rsidRDefault="00B640A9" w:rsidP="003B6847">
      <w:r w:rsidRPr="003B6847">
        <w:t>Mint minden gyógyszer, így ez a gyógyszer is okozhat mellékhatásokat, amelyek azonban nem mindenkinél jelentkeznek. Kezelőorvosa ezeket meg fogja beszélni Önnel, és el fogja magyarázni a kezelés lehetséges kockázatait és előnyeit.</w:t>
      </w:r>
    </w:p>
    <w:p w14:paraId="549F9DA5" w14:textId="77777777" w:rsidR="00B640A9" w:rsidRPr="003B6847" w:rsidRDefault="00B640A9" w:rsidP="003B6847"/>
    <w:p w14:paraId="0A6FAE8B" w14:textId="77777777" w:rsidR="00B640A9" w:rsidRPr="00FC7C68" w:rsidRDefault="00B640A9" w:rsidP="003B6847">
      <w:pPr>
        <w:rPr>
          <w:b/>
          <w:bCs/>
        </w:rPr>
      </w:pPr>
      <w:r w:rsidRPr="00FC7C68">
        <w:rPr>
          <w:b/>
          <w:bCs/>
        </w:rPr>
        <w:t>Haladéktalanul forduljon orvoshoz, amennyiben az alább felsorolt mellékhatások bármelyikét észleli:</w:t>
      </w:r>
    </w:p>
    <w:p w14:paraId="7987B7AD" w14:textId="3565A263" w:rsidR="00B640A9" w:rsidRPr="003B6847" w:rsidRDefault="00B640A9" w:rsidP="00FC7C68">
      <w:pPr>
        <w:pStyle w:val="Listaszerbekezds"/>
        <w:numPr>
          <w:ilvl w:val="0"/>
          <w:numId w:val="23"/>
        </w:numPr>
        <w:ind w:left="567" w:hanging="567"/>
      </w:pPr>
      <w:r w:rsidRPr="003B6847">
        <w:t>láz (magas testhőmérséklet). Ez gyakori mellékhatás (10</w:t>
      </w:r>
      <w:r w:rsidRPr="003B6847">
        <w:noBreakHyphen/>
        <w:t xml:space="preserve">ből </w:t>
      </w:r>
      <w:r w:rsidR="00E042CF">
        <w:t>legfeljebb</w:t>
      </w:r>
      <w:r w:rsidRPr="003B6847">
        <w:t xml:space="preserve"> 1 beteget</w:t>
      </w:r>
      <w:r w:rsidRPr="00FC7C68">
        <w:rPr>
          <w:spacing w:val="-1"/>
        </w:rPr>
        <w:t xml:space="preserve"> </w:t>
      </w:r>
      <w:r w:rsidRPr="003B6847">
        <w:t xml:space="preserve">érinthet). </w:t>
      </w:r>
    </w:p>
    <w:p w14:paraId="669E55FD" w14:textId="0C3DB8E6" w:rsidR="00B640A9" w:rsidRPr="003B6847" w:rsidRDefault="00B640A9" w:rsidP="00FC7C68">
      <w:pPr>
        <w:pStyle w:val="Listaszerbekezds"/>
        <w:numPr>
          <w:ilvl w:val="0"/>
          <w:numId w:val="23"/>
        </w:numPr>
        <w:ind w:left="567" w:hanging="567"/>
      </w:pPr>
      <w:r w:rsidRPr="003B6847">
        <w:t>a szervezet víztartalmának súlyos mértékű csökkenése (kiszáradás). Ez gyakori mellékhatás (10</w:t>
      </w:r>
      <w:r w:rsidRPr="003B6847">
        <w:noBreakHyphen/>
        <w:t>ből legfeljebb 1 beteget érinthet). Ez bekövetkezhet, ha Önnek súlyos vagy hosszan</w:t>
      </w:r>
      <w:r w:rsidR="000466A5">
        <w:t xml:space="preserve"> </w:t>
      </w:r>
      <w:r w:rsidRPr="003B6847">
        <w:t>tartó hasmenése, vagy láza van, vagy</w:t>
      </w:r>
      <w:r w:rsidRPr="00FC7C68">
        <w:rPr>
          <w:spacing w:val="1"/>
        </w:rPr>
        <w:t xml:space="preserve"> </w:t>
      </w:r>
      <w:r w:rsidRPr="003B6847">
        <w:t>hány.</w:t>
      </w:r>
    </w:p>
    <w:p w14:paraId="6355CBB6" w14:textId="77777777" w:rsidR="00B640A9" w:rsidRPr="003B6847" w:rsidRDefault="00B640A9" w:rsidP="00FC7C68">
      <w:pPr>
        <w:pStyle w:val="Listaszerbekezds"/>
        <w:numPr>
          <w:ilvl w:val="0"/>
          <w:numId w:val="23"/>
        </w:numPr>
        <w:ind w:left="567" w:hanging="567"/>
      </w:pPr>
      <w:r w:rsidRPr="003B6847">
        <w:t>súlyos vagy nem múló hasi fájdalom. Ezek a tünetek a gyomor, a nyelőcső vagy a bél kilyukadása (</w:t>
      </w:r>
      <w:proofErr w:type="spellStart"/>
      <w:r w:rsidRPr="003B6847">
        <w:t>gasztrointesztinális</w:t>
      </w:r>
      <w:proofErr w:type="spellEnd"/>
      <w:r w:rsidRPr="003B6847">
        <w:t xml:space="preserve"> perforáció) esetén jelentkezhetnek, és halálhoz is</w:t>
      </w:r>
      <w:r w:rsidRPr="00FC7C68">
        <w:rPr>
          <w:spacing w:val="-12"/>
        </w:rPr>
        <w:t xml:space="preserve"> </w:t>
      </w:r>
      <w:r w:rsidRPr="003B6847">
        <w:t>vezethetnek.</w:t>
      </w:r>
    </w:p>
    <w:p w14:paraId="6D74E82C" w14:textId="77777777" w:rsidR="00B640A9" w:rsidRPr="003B6847" w:rsidRDefault="00B640A9" w:rsidP="003B6847"/>
    <w:p w14:paraId="38FBBEC5" w14:textId="77777777" w:rsidR="00B640A9" w:rsidRPr="003B6847" w:rsidRDefault="00B640A9" w:rsidP="003B6847">
      <w:r w:rsidRPr="003B6847">
        <w:t xml:space="preserve">Amennyiben a fentiek </w:t>
      </w:r>
      <w:proofErr w:type="spellStart"/>
      <w:r w:rsidRPr="003B6847">
        <w:t>bármelyike</w:t>
      </w:r>
      <w:proofErr w:type="spellEnd"/>
      <w:r w:rsidRPr="003B6847">
        <w:t xml:space="preserve"> érvényes Önre, haladéktalanul tájékoztassa kezelőorvosát.</w:t>
      </w:r>
    </w:p>
    <w:p w14:paraId="2CD25CDD" w14:textId="77777777" w:rsidR="00B640A9" w:rsidRPr="003B6847" w:rsidRDefault="00B640A9" w:rsidP="003B6847"/>
    <w:p w14:paraId="1D416733" w14:textId="77777777" w:rsidR="00B640A9" w:rsidRPr="00FC7C68" w:rsidRDefault="00B640A9" w:rsidP="000A06CD">
      <w:pPr>
        <w:keepNext/>
        <w:widowControl/>
        <w:rPr>
          <w:b/>
          <w:bCs/>
        </w:rPr>
      </w:pPr>
      <w:r w:rsidRPr="00FC7C68">
        <w:rPr>
          <w:b/>
          <w:bCs/>
        </w:rPr>
        <w:lastRenderedPageBreak/>
        <w:t>Egyéb mellékhatások:</w:t>
      </w:r>
    </w:p>
    <w:p w14:paraId="123EBF85" w14:textId="77777777" w:rsidR="00B640A9" w:rsidRPr="003B6847" w:rsidRDefault="00B640A9" w:rsidP="000A06CD">
      <w:pPr>
        <w:keepNext/>
        <w:widowControl/>
      </w:pPr>
      <w:r w:rsidRPr="00FC7C68">
        <w:rPr>
          <w:b/>
          <w:bCs/>
        </w:rPr>
        <w:t>Nagyon gyakori</w:t>
      </w:r>
      <w:r w:rsidRPr="003B6847">
        <w:t xml:space="preserve"> (10</w:t>
      </w:r>
      <w:r w:rsidRPr="003B6847">
        <w:noBreakHyphen/>
        <w:t>ből több mint 1 beteget érinthet):</w:t>
      </w:r>
    </w:p>
    <w:p w14:paraId="0C4608B1" w14:textId="77777777" w:rsidR="00B640A9" w:rsidRPr="003B6847" w:rsidRDefault="00B640A9" w:rsidP="00FC7C68">
      <w:pPr>
        <w:pStyle w:val="Listaszerbekezds"/>
        <w:numPr>
          <w:ilvl w:val="0"/>
          <w:numId w:val="24"/>
        </w:numPr>
        <w:ind w:left="567" w:hanging="567"/>
      </w:pPr>
      <w:r w:rsidRPr="003B6847">
        <w:t>csökkent vörösvértestszám (vérszegénység) vagy fehérvérsejtszám (amelyek a fertőzések elleni védekezésben játszanak fontos</w:t>
      </w:r>
      <w:r w:rsidRPr="00FC7C68">
        <w:rPr>
          <w:spacing w:val="1"/>
        </w:rPr>
        <w:t xml:space="preserve"> </w:t>
      </w:r>
      <w:r w:rsidRPr="003B6847">
        <w:t>szerepet);</w:t>
      </w:r>
    </w:p>
    <w:p w14:paraId="75C82AB1" w14:textId="77777777" w:rsidR="00B640A9" w:rsidRPr="003B6847" w:rsidRDefault="00B640A9" w:rsidP="00FC7C68">
      <w:pPr>
        <w:pStyle w:val="Listaszerbekezds"/>
        <w:numPr>
          <w:ilvl w:val="0"/>
          <w:numId w:val="24"/>
        </w:numPr>
        <w:ind w:left="567" w:hanging="567"/>
      </w:pPr>
      <w:r w:rsidRPr="003B6847">
        <w:t>csökkent vérlemezkeszám (amely fokozott vérzési kockázatot</w:t>
      </w:r>
      <w:r w:rsidRPr="00FC7C68">
        <w:rPr>
          <w:spacing w:val="-2"/>
        </w:rPr>
        <w:t xml:space="preserve"> </w:t>
      </w:r>
      <w:r w:rsidRPr="003B6847">
        <w:t>eredményez);</w:t>
      </w:r>
    </w:p>
    <w:p w14:paraId="1B1AB194" w14:textId="77777777" w:rsidR="00B640A9" w:rsidRPr="003B6847" w:rsidRDefault="00B640A9" w:rsidP="00FC7C68">
      <w:pPr>
        <w:pStyle w:val="Listaszerbekezds"/>
        <w:numPr>
          <w:ilvl w:val="0"/>
          <w:numId w:val="24"/>
        </w:numPr>
        <w:ind w:left="567" w:hanging="567"/>
      </w:pPr>
      <w:r w:rsidRPr="003B6847">
        <w:t>étvágytalanság (kóros</w:t>
      </w:r>
      <w:r w:rsidRPr="00FC7C68">
        <w:rPr>
          <w:spacing w:val="-1"/>
        </w:rPr>
        <w:t xml:space="preserve"> </w:t>
      </w:r>
      <w:r w:rsidRPr="003B6847">
        <w:t>érvágytalanság);</w:t>
      </w:r>
    </w:p>
    <w:p w14:paraId="0788C84F" w14:textId="77777777" w:rsidR="00B640A9" w:rsidRPr="003B6847" w:rsidRDefault="00B640A9" w:rsidP="00FC7C68">
      <w:pPr>
        <w:pStyle w:val="Listaszerbekezds"/>
        <w:numPr>
          <w:ilvl w:val="0"/>
          <w:numId w:val="24"/>
        </w:numPr>
        <w:ind w:left="567" w:hanging="567"/>
      </w:pPr>
      <w:r w:rsidRPr="003B6847">
        <w:t>gyomorpanaszok, beleértve a hányingert, a hányást, hasmenést vagy</w:t>
      </w:r>
      <w:r w:rsidRPr="00FC7C68">
        <w:rPr>
          <w:spacing w:val="-7"/>
        </w:rPr>
        <w:t xml:space="preserve"> </w:t>
      </w:r>
      <w:r w:rsidRPr="003B6847">
        <w:t>székrekedést;</w:t>
      </w:r>
    </w:p>
    <w:p w14:paraId="02DA7CAD" w14:textId="77777777" w:rsidR="00B640A9" w:rsidRPr="003B6847" w:rsidRDefault="00B640A9" w:rsidP="00FC7C68">
      <w:pPr>
        <w:pStyle w:val="Listaszerbekezds"/>
        <w:numPr>
          <w:ilvl w:val="0"/>
          <w:numId w:val="24"/>
        </w:numPr>
        <w:ind w:left="567" w:hanging="567"/>
      </w:pPr>
      <w:r w:rsidRPr="003B6847">
        <w:t>hátfájás;</w:t>
      </w:r>
    </w:p>
    <w:p w14:paraId="442C4FFD" w14:textId="77777777" w:rsidR="00B640A9" w:rsidRPr="003B6847" w:rsidRDefault="00B640A9" w:rsidP="00FC7C68">
      <w:pPr>
        <w:pStyle w:val="Listaszerbekezds"/>
        <w:numPr>
          <w:ilvl w:val="0"/>
          <w:numId w:val="24"/>
        </w:numPr>
        <w:ind w:left="567" w:hanging="567"/>
      </w:pPr>
      <w:r w:rsidRPr="003B6847">
        <w:t>véres</w:t>
      </w:r>
      <w:r w:rsidRPr="00FC7C68">
        <w:rPr>
          <w:spacing w:val="-1"/>
        </w:rPr>
        <w:t xml:space="preserve"> </w:t>
      </w:r>
      <w:r w:rsidRPr="003B6847">
        <w:t>vizelet;</w:t>
      </w:r>
    </w:p>
    <w:p w14:paraId="73057A58" w14:textId="77777777" w:rsidR="00B640A9" w:rsidRPr="003B6847" w:rsidRDefault="00B640A9" w:rsidP="00FC7C68">
      <w:pPr>
        <w:pStyle w:val="Listaszerbekezds"/>
        <w:numPr>
          <w:ilvl w:val="0"/>
          <w:numId w:val="24"/>
        </w:numPr>
        <w:ind w:left="567" w:hanging="567"/>
      </w:pPr>
      <w:r w:rsidRPr="003B6847">
        <w:t>fáradtság, gyengeség vagy</w:t>
      </w:r>
      <w:r w:rsidRPr="00FC7C68">
        <w:rPr>
          <w:spacing w:val="-1"/>
        </w:rPr>
        <w:t xml:space="preserve"> </w:t>
      </w:r>
      <w:r w:rsidRPr="003B6847">
        <w:t>erőtlenség.</w:t>
      </w:r>
    </w:p>
    <w:p w14:paraId="34336F37" w14:textId="77777777" w:rsidR="00B640A9" w:rsidRPr="003B6847" w:rsidRDefault="00B640A9" w:rsidP="003B6847"/>
    <w:p w14:paraId="343E6487" w14:textId="77777777" w:rsidR="00B640A9" w:rsidRPr="003B6847" w:rsidRDefault="00B640A9" w:rsidP="003B6847">
      <w:r w:rsidRPr="00FC7C68">
        <w:rPr>
          <w:b/>
          <w:bCs/>
        </w:rPr>
        <w:t xml:space="preserve">Gyakori </w:t>
      </w:r>
      <w:r w:rsidRPr="003B6847">
        <w:t>(10</w:t>
      </w:r>
      <w:r w:rsidRPr="003B6847">
        <w:noBreakHyphen/>
        <w:t>ből legfeljebb 1 beteget érinthet):</w:t>
      </w:r>
    </w:p>
    <w:p w14:paraId="0BBA5007" w14:textId="77777777" w:rsidR="00A21798" w:rsidRPr="003B6847" w:rsidRDefault="00A21798" w:rsidP="00B92B14">
      <w:pPr>
        <w:pStyle w:val="Listaszerbekezds"/>
        <w:numPr>
          <w:ilvl w:val="0"/>
          <w:numId w:val="25"/>
        </w:numPr>
        <w:ind w:left="567" w:hanging="567"/>
      </w:pPr>
      <w:r w:rsidRPr="003B6847">
        <w:t>az ízérzés megváltozása;</w:t>
      </w:r>
    </w:p>
    <w:p w14:paraId="379D7417" w14:textId="77777777" w:rsidR="00A21798" w:rsidRPr="003B6847" w:rsidRDefault="00A21798" w:rsidP="00B92B14">
      <w:pPr>
        <w:pStyle w:val="Listaszerbekezds"/>
        <w:numPr>
          <w:ilvl w:val="0"/>
          <w:numId w:val="25"/>
        </w:numPr>
        <w:ind w:left="567" w:hanging="567"/>
      </w:pPr>
      <w:r w:rsidRPr="003B6847">
        <w:t>légszomj;</w:t>
      </w:r>
    </w:p>
    <w:p w14:paraId="7A023519" w14:textId="77777777" w:rsidR="00A21798" w:rsidRPr="003B6847" w:rsidRDefault="00A21798" w:rsidP="00B92B14">
      <w:pPr>
        <w:pStyle w:val="Listaszerbekezds"/>
        <w:numPr>
          <w:ilvl w:val="0"/>
          <w:numId w:val="25"/>
        </w:numPr>
        <w:ind w:left="567" w:hanging="567"/>
      </w:pPr>
      <w:r w:rsidRPr="003B6847">
        <w:t>köhögés;</w:t>
      </w:r>
    </w:p>
    <w:p w14:paraId="5930E385" w14:textId="77777777" w:rsidR="00B92B14" w:rsidRPr="003B6847" w:rsidRDefault="00B92B14" w:rsidP="00B92B14">
      <w:pPr>
        <w:pStyle w:val="Listaszerbekezds"/>
        <w:numPr>
          <w:ilvl w:val="0"/>
          <w:numId w:val="25"/>
        </w:numPr>
        <w:ind w:left="567" w:hanging="567"/>
      </w:pPr>
      <w:r w:rsidRPr="003B6847">
        <w:t>hasi fájdalom;</w:t>
      </w:r>
    </w:p>
    <w:p w14:paraId="35438B05" w14:textId="77777777" w:rsidR="00B92B14" w:rsidRPr="003B6847" w:rsidRDefault="00B92B14" w:rsidP="00B92B14">
      <w:pPr>
        <w:pStyle w:val="Listaszerbekezds"/>
        <w:numPr>
          <w:ilvl w:val="0"/>
          <w:numId w:val="25"/>
        </w:numPr>
        <w:ind w:left="567" w:hanging="567"/>
      </w:pPr>
      <w:r w:rsidRPr="003B6847">
        <w:t>átmeneti hajhullás (az esetek többségében ismét megindul a normális</w:t>
      </w:r>
      <w:r w:rsidRPr="00FC7C68">
        <w:rPr>
          <w:spacing w:val="-4"/>
        </w:rPr>
        <w:t xml:space="preserve"> </w:t>
      </w:r>
      <w:r w:rsidRPr="003B6847">
        <w:t>hajnövekedés);</w:t>
      </w:r>
    </w:p>
    <w:p w14:paraId="19F30518" w14:textId="77777777" w:rsidR="00B92B14" w:rsidRPr="003B6847" w:rsidRDefault="00B92B14" w:rsidP="00B92B14">
      <w:pPr>
        <w:pStyle w:val="Listaszerbekezds"/>
        <w:numPr>
          <w:ilvl w:val="0"/>
          <w:numId w:val="25"/>
        </w:numPr>
        <w:ind w:left="567" w:hanging="567"/>
      </w:pPr>
      <w:r w:rsidRPr="003B6847">
        <w:t>ízületi</w:t>
      </w:r>
      <w:r w:rsidRPr="00FC7C68">
        <w:rPr>
          <w:spacing w:val="-1"/>
        </w:rPr>
        <w:t xml:space="preserve"> </w:t>
      </w:r>
      <w:r w:rsidRPr="003B6847">
        <w:t>fájdalom;</w:t>
      </w:r>
    </w:p>
    <w:p w14:paraId="58A356D3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proofErr w:type="spellStart"/>
      <w:r w:rsidRPr="003B6847">
        <w:t>húgyúti</w:t>
      </w:r>
      <w:proofErr w:type="spellEnd"/>
      <w:r w:rsidRPr="00FC7C68">
        <w:rPr>
          <w:spacing w:val="-1"/>
        </w:rPr>
        <w:t xml:space="preserve"> </w:t>
      </w:r>
      <w:r w:rsidRPr="003B6847">
        <w:t>fertőzés;</w:t>
      </w:r>
    </w:p>
    <w:p w14:paraId="0D46B6F2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lázzal és fertőzéssel együtt járó</w:t>
      </w:r>
      <w:r w:rsidRPr="00FC7C68">
        <w:rPr>
          <w:spacing w:val="-2"/>
        </w:rPr>
        <w:t xml:space="preserve"> </w:t>
      </w:r>
      <w:r w:rsidRPr="003B6847">
        <w:t>fehérvérsejtszám-csökkenés;</w:t>
      </w:r>
    </w:p>
    <w:p w14:paraId="6CE510AB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a kézen és a lábon jelentkező zsibbadás, bizsergés, égő érzés vagy</w:t>
      </w:r>
      <w:r w:rsidRPr="00FC7C68">
        <w:rPr>
          <w:spacing w:val="-1"/>
        </w:rPr>
        <w:t xml:space="preserve"> </w:t>
      </w:r>
      <w:r w:rsidRPr="003B6847">
        <w:t>érzéscsökkenés;</w:t>
      </w:r>
    </w:p>
    <w:p w14:paraId="2ABD5726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szédülés;</w:t>
      </w:r>
    </w:p>
    <w:p w14:paraId="3CC51D5A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fejfájás;</w:t>
      </w:r>
    </w:p>
    <w:p w14:paraId="7103E9A6" w14:textId="17137188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vérnyomáscsökkenés vagy</w:t>
      </w:r>
      <w:r w:rsidRPr="00FC7C68">
        <w:rPr>
          <w:spacing w:val="-1"/>
        </w:rPr>
        <w:t xml:space="preserve"> </w:t>
      </w:r>
      <w:r w:rsidRPr="003B6847">
        <w:t>vérnyomás-emelkedés;</w:t>
      </w:r>
    </w:p>
    <w:p w14:paraId="3E276AFC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kellemetlen érzés a gyomorban, gyomorégés vagy</w:t>
      </w:r>
      <w:r w:rsidRPr="00FC7C68">
        <w:rPr>
          <w:spacing w:val="-2"/>
        </w:rPr>
        <w:t xml:space="preserve"> </w:t>
      </w:r>
      <w:r w:rsidRPr="003B6847">
        <w:t>böfögés;</w:t>
      </w:r>
    </w:p>
    <w:p w14:paraId="09400BC2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gyomorfájdalom;</w:t>
      </w:r>
    </w:p>
    <w:p w14:paraId="790FCC84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aranyeres panaszok;</w:t>
      </w:r>
    </w:p>
    <w:p w14:paraId="6E25E940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izomgörcsök;</w:t>
      </w:r>
    </w:p>
    <w:p w14:paraId="3F721B7C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fájdalmas vagy gyakori</w:t>
      </w:r>
      <w:r w:rsidRPr="00FC7C68">
        <w:rPr>
          <w:spacing w:val="-1"/>
        </w:rPr>
        <w:t xml:space="preserve"> </w:t>
      </w:r>
      <w:r w:rsidRPr="003B6847">
        <w:t>vizelés;</w:t>
      </w:r>
    </w:p>
    <w:p w14:paraId="179538CB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vizelettartási</w:t>
      </w:r>
      <w:r w:rsidRPr="00FC7C68">
        <w:rPr>
          <w:spacing w:val="-1"/>
        </w:rPr>
        <w:t xml:space="preserve"> </w:t>
      </w:r>
      <w:r w:rsidRPr="003B6847">
        <w:t>nehézségek;</w:t>
      </w:r>
    </w:p>
    <w:p w14:paraId="52B087EE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vesebetegség vagy</w:t>
      </w:r>
      <w:r w:rsidRPr="00FC7C68">
        <w:rPr>
          <w:spacing w:val="2"/>
        </w:rPr>
        <w:t xml:space="preserve"> </w:t>
      </w:r>
      <w:r w:rsidRPr="003B6847">
        <w:t>veseproblémák;</w:t>
      </w:r>
    </w:p>
    <w:p w14:paraId="595B9A8A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sebek a szájüregben vagy az</w:t>
      </w:r>
      <w:r w:rsidRPr="00FC7C68">
        <w:rPr>
          <w:spacing w:val="-1"/>
        </w:rPr>
        <w:t xml:space="preserve"> </w:t>
      </w:r>
      <w:r w:rsidRPr="003B6847">
        <w:t>ajkakon;</w:t>
      </w:r>
    </w:p>
    <w:p w14:paraId="2A447B3F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fertőzések kialakulása vagy fertőzések kialakulásának</w:t>
      </w:r>
      <w:r w:rsidRPr="00FC7C68">
        <w:rPr>
          <w:spacing w:val="-1"/>
        </w:rPr>
        <w:t xml:space="preserve"> </w:t>
      </w:r>
      <w:r w:rsidRPr="003B6847">
        <w:t>kockázata;</w:t>
      </w:r>
    </w:p>
    <w:p w14:paraId="2038F4EF" w14:textId="22A8769D" w:rsidR="00B640A9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magas</w:t>
      </w:r>
      <w:r w:rsidRPr="00FC7C68">
        <w:rPr>
          <w:spacing w:val="-1"/>
        </w:rPr>
        <w:t xml:space="preserve"> </w:t>
      </w:r>
      <w:r w:rsidRPr="003B6847">
        <w:t>vércukorszint;</w:t>
      </w:r>
    </w:p>
    <w:p w14:paraId="33DB3150" w14:textId="2D3EFFF0" w:rsidR="00B92B14" w:rsidRPr="003B6847" w:rsidRDefault="00B92B14" w:rsidP="00FC7C68">
      <w:pPr>
        <w:pStyle w:val="Listaszerbekezds"/>
        <w:numPr>
          <w:ilvl w:val="0"/>
          <w:numId w:val="25"/>
        </w:numPr>
        <w:ind w:left="567" w:hanging="567"/>
      </w:pPr>
      <w:r>
        <w:t>álmatlanság</w:t>
      </w:r>
      <w:r w:rsidR="003C5031">
        <w:t>;</w:t>
      </w:r>
    </w:p>
    <w:p w14:paraId="151A78EA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zavartság;</w:t>
      </w:r>
    </w:p>
    <w:p w14:paraId="339D5F42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szorongásérzés;</w:t>
      </w:r>
    </w:p>
    <w:p w14:paraId="375C2DEF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 xml:space="preserve">érzészavar vagy érzéskiesés, vagy </w:t>
      </w:r>
      <w:r w:rsidRPr="000466A5">
        <w:t>fájdalomérzés hiánya</w:t>
      </w:r>
      <w:r w:rsidRPr="003B6847">
        <w:t xml:space="preserve"> a kézen, illetve a</w:t>
      </w:r>
      <w:r w:rsidRPr="00FC7C68">
        <w:rPr>
          <w:spacing w:val="-1"/>
        </w:rPr>
        <w:t xml:space="preserve"> </w:t>
      </w:r>
      <w:r w:rsidRPr="003B6847">
        <w:t>lábon;</w:t>
      </w:r>
    </w:p>
    <w:p w14:paraId="4CBC8186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egyensúlyzavarok;</w:t>
      </w:r>
    </w:p>
    <w:p w14:paraId="76C1D495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gyors vagy szabálytalan</w:t>
      </w:r>
      <w:r w:rsidRPr="00FC7C68">
        <w:rPr>
          <w:spacing w:val="-1"/>
        </w:rPr>
        <w:t xml:space="preserve"> </w:t>
      </w:r>
      <w:r w:rsidRPr="003B6847">
        <w:t>szívverés;</w:t>
      </w:r>
    </w:p>
    <w:p w14:paraId="05054F58" w14:textId="01705999" w:rsidR="00B640A9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vérrögképződés az alsó</w:t>
      </w:r>
      <w:r w:rsidRPr="00FC7C68">
        <w:rPr>
          <w:spacing w:val="-1"/>
        </w:rPr>
        <w:t xml:space="preserve"> </w:t>
      </w:r>
      <w:r w:rsidRPr="003B6847">
        <w:t>végtagban</w:t>
      </w:r>
      <w:r w:rsidR="00E042CF">
        <w:t xml:space="preserve"> vagy a tüdőben</w:t>
      </w:r>
      <w:r w:rsidRPr="003B6847">
        <w:t>;</w:t>
      </w:r>
    </w:p>
    <w:p w14:paraId="39402F5C" w14:textId="4ACD3360" w:rsidR="000B7E50" w:rsidRPr="003B6847" w:rsidRDefault="000B7E50" w:rsidP="00FC7C68">
      <w:pPr>
        <w:pStyle w:val="Listaszerbekezds"/>
        <w:numPr>
          <w:ilvl w:val="0"/>
          <w:numId w:val="25"/>
        </w:numPr>
        <w:ind w:left="567" w:hanging="567"/>
      </w:pPr>
      <w:r>
        <w:t>bőrpír;</w:t>
      </w:r>
    </w:p>
    <w:p w14:paraId="18A9E59B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száj- vagy</w:t>
      </w:r>
      <w:r w:rsidRPr="00FC7C68">
        <w:rPr>
          <w:spacing w:val="1"/>
        </w:rPr>
        <w:t xml:space="preserve"> </w:t>
      </w:r>
      <w:r w:rsidRPr="003B6847">
        <w:t>torokfájás;</w:t>
      </w:r>
    </w:p>
    <w:p w14:paraId="48DA2ED2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vérzés a</w:t>
      </w:r>
      <w:r w:rsidRPr="00FC7C68">
        <w:rPr>
          <w:spacing w:val="-1"/>
        </w:rPr>
        <w:t xml:space="preserve"> </w:t>
      </w:r>
      <w:r w:rsidRPr="003B6847">
        <w:t>végbélből;</w:t>
      </w:r>
    </w:p>
    <w:p w14:paraId="25A4A24B" w14:textId="5FF71F68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kellemetlen érzés</w:t>
      </w:r>
      <w:r w:rsidR="000466A5">
        <w:t>,</w:t>
      </w:r>
      <w:r w:rsidRPr="003B6847">
        <w:t xml:space="preserve"> fájdalom </w:t>
      </w:r>
      <w:r w:rsidR="000466A5">
        <w:t xml:space="preserve">vagy gyengeség </w:t>
      </w:r>
      <w:r w:rsidRPr="003B6847">
        <w:t>az</w:t>
      </w:r>
      <w:r w:rsidRPr="00FC7C68">
        <w:rPr>
          <w:spacing w:val="-1"/>
        </w:rPr>
        <w:t xml:space="preserve"> </w:t>
      </w:r>
      <w:r w:rsidRPr="003B6847">
        <w:t>izmokban;</w:t>
      </w:r>
    </w:p>
    <w:p w14:paraId="37F2E8FE" w14:textId="77777777" w:rsidR="00B640A9" w:rsidRPr="003B6847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a lábak vagy lábszárak</w:t>
      </w:r>
      <w:r w:rsidRPr="00FC7C68">
        <w:rPr>
          <w:spacing w:val="1"/>
        </w:rPr>
        <w:t xml:space="preserve"> </w:t>
      </w:r>
      <w:r w:rsidRPr="003B6847">
        <w:t>duzzanata;</w:t>
      </w:r>
    </w:p>
    <w:p w14:paraId="1E730B9D" w14:textId="77777777" w:rsidR="003C5031" w:rsidRDefault="00B640A9" w:rsidP="00FC7C68">
      <w:pPr>
        <w:pStyle w:val="Listaszerbekezds"/>
        <w:numPr>
          <w:ilvl w:val="0"/>
          <w:numId w:val="25"/>
        </w:numPr>
        <w:ind w:left="567" w:hanging="567"/>
      </w:pPr>
      <w:r w:rsidRPr="003B6847">
        <w:t>hidegrázás</w:t>
      </w:r>
      <w:r w:rsidR="003C5031">
        <w:t>;</w:t>
      </w:r>
    </w:p>
    <w:p w14:paraId="7CE138A1" w14:textId="267CD10B" w:rsidR="00B640A9" w:rsidRPr="003B6847" w:rsidRDefault="003C5031" w:rsidP="00FC7C68">
      <w:pPr>
        <w:pStyle w:val="Listaszerbekezds"/>
        <w:numPr>
          <w:ilvl w:val="0"/>
          <w:numId w:val="25"/>
        </w:numPr>
        <w:ind w:left="567" w:hanging="567"/>
      </w:pPr>
      <w:r>
        <w:t>köröm</w:t>
      </w:r>
      <w:r w:rsidR="00E042CF">
        <w:t>-</w:t>
      </w:r>
      <w:r>
        <w:t>rendellenességek (a körmök színének megváltozása vagy a köröm leválása)</w:t>
      </w:r>
      <w:r w:rsidR="00B640A9" w:rsidRPr="003B6847">
        <w:t>.</w:t>
      </w:r>
    </w:p>
    <w:p w14:paraId="674668F4" w14:textId="77777777" w:rsidR="00B640A9" w:rsidRPr="003B6847" w:rsidRDefault="00B640A9" w:rsidP="003B6847"/>
    <w:p w14:paraId="13354B36" w14:textId="77777777" w:rsidR="00B640A9" w:rsidRPr="003B6847" w:rsidRDefault="00B640A9" w:rsidP="000A06CD">
      <w:pPr>
        <w:keepNext/>
      </w:pPr>
      <w:r w:rsidRPr="009F3AC8">
        <w:rPr>
          <w:b/>
          <w:bCs/>
        </w:rPr>
        <w:t>Nem gyakori</w:t>
      </w:r>
      <w:r w:rsidRPr="003B6847">
        <w:t xml:space="preserve"> (100</w:t>
      </w:r>
      <w:r w:rsidRPr="003B6847">
        <w:noBreakHyphen/>
        <w:t>ból legfeljebb 1 beteget érinthet):</w:t>
      </w:r>
    </w:p>
    <w:p w14:paraId="1F994305" w14:textId="77777777" w:rsidR="00B92B14" w:rsidRPr="003B6847" w:rsidRDefault="00B92B14" w:rsidP="000A06CD">
      <w:pPr>
        <w:pStyle w:val="Listaszerbekezds"/>
        <w:keepNext/>
        <w:numPr>
          <w:ilvl w:val="0"/>
          <w:numId w:val="26"/>
        </w:numPr>
        <w:ind w:left="567" w:hanging="567"/>
      </w:pPr>
      <w:r w:rsidRPr="003B6847">
        <w:t>alacsony káliumszint a</w:t>
      </w:r>
      <w:r w:rsidRPr="00FC7C68">
        <w:rPr>
          <w:spacing w:val="1"/>
        </w:rPr>
        <w:t xml:space="preserve"> </w:t>
      </w:r>
      <w:r w:rsidRPr="003B6847">
        <w:t>vérben;</w:t>
      </w:r>
    </w:p>
    <w:p w14:paraId="71D32B80" w14:textId="77777777" w:rsidR="003C5031" w:rsidRPr="003B6847" w:rsidRDefault="003C5031" w:rsidP="0028634C">
      <w:pPr>
        <w:pStyle w:val="Listaszerbekezds"/>
        <w:numPr>
          <w:ilvl w:val="0"/>
          <w:numId w:val="26"/>
        </w:numPr>
        <w:ind w:left="567" w:hanging="567"/>
      </w:pPr>
      <w:r w:rsidRPr="003B6847">
        <w:t>fülcsengés;</w:t>
      </w:r>
    </w:p>
    <w:p w14:paraId="26D75286" w14:textId="06206F9E" w:rsidR="003C5031" w:rsidRPr="003B6847" w:rsidRDefault="003C5031" w:rsidP="0028634C">
      <w:pPr>
        <w:pStyle w:val="Listaszerbekezds"/>
        <w:numPr>
          <w:ilvl w:val="0"/>
          <w:numId w:val="26"/>
        </w:numPr>
        <w:ind w:left="567" w:hanging="567"/>
      </w:pPr>
      <w:r w:rsidRPr="003B6847">
        <w:t>forró</w:t>
      </w:r>
      <w:r w:rsidR="0028634C">
        <w:t xml:space="preserve"> </w:t>
      </w:r>
      <w:r w:rsidRPr="003B6847">
        <w:t>bőr;</w:t>
      </w:r>
    </w:p>
    <w:p w14:paraId="19DCE72D" w14:textId="77777777" w:rsidR="003C5031" w:rsidRPr="003B6847" w:rsidRDefault="003C5031" w:rsidP="0028634C">
      <w:pPr>
        <w:pStyle w:val="Listaszerbekezds"/>
        <w:numPr>
          <w:ilvl w:val="0"/>
          <w:numId w:val="26"/>
        </w:numPr>
        <w:ind w:left="567" w:hanging="567"/>
      </w:pPr>
      <w:r w:rsidRPr="003B6847">
        <w:t>bőrvörösség;</w:t>
      </w:r>
    </w:p>
    <w:p w14:paraId="7E92FFAD" w14:textId="77777777" w:rsidR="00B640A9" w:rsidRPr="003B6847" w:rsidRDefault="00B640A9" w:rsidP="009F3AC8">
      <w:pPr>
        <w:pStyle w:val="Listaszerbekezds"/>
        <w:numPr>
          <w:ilvl w:val="0"/>
          <w:numId w:val="26"/>
        </w:numPr>
        <w:ind w:left="567" w:hanging="567"/>
      </w:pPr>
      <w:r w:rsidRPr="003B6847">
        <w:t>húgyhólyaggyulladás, ami akkor fordulhat elő, ha húgyhólyagjára korábban sugárkezelést kapott (a hólyaggyulladás a korábbi sugárkezelés következtében kialakuló, tünetekkel járó jelenség).</w:t>
      </w:r>
    </w:p>
    <w:p w14:paraId="68677E5D" w14:textId="77777777" w:rsidR="00B640A9" w:rsidRPr="003B6847" w:rsidRDefault="00B640A9" w:rsidP="003B6847"/>
    <w:p w14:paraId="6567B2FD" w14:textId="77777777" w:rsidR="00B640A9" w:rsidRPr="003B6847" w:rsidRDefault="00B640A9" w:rsidP="003B6847">
      <w:r w:rsidRPr="009F3AC8">
        <w:rPr>
          <w:b/>
          <w:bCs/>
        </w:rPr>
        <w:t>Nem ismert</w:t>
      </w:r>
      <w:r w:rsidRPr="003B6847">
        <w:t xml:space="preserve"> (a gyakoriság a rendelkezésre álló adatokból nem állapítható meg)</w:t>
      </w:r>
    </w:p>
    <w:p w14:paraId="564A81C1" w14:textId="1D6C5AEE" w:rsidR="00B640A9" w:rsidRPr="003B6847" w:rsidRDefault="0028634C" w:rsidP="009F3AC8">
      <w:pPr>
        <w:pStyle w:val="Listaszerbekezds"/>
        <w:numPr>
          <w:ilvl w:val="0"/>
          <w:numId w:val="26"/>
        </w:numPr>
        <w:ind w:left="567" w:hanging="567"/>
      </w:pPr>
      <w:proofErr w:type="spellStart"/>
      <w:r>
        <w:t>i</w:t>
      </w:r>
      <w:r w:rsidR="00B640A9" w:rsidRPr="003B6847">
        <w:t>ntersticiális</w:t>
      </w:r>
      <w:proofErr w:type="spellEnd"/>
      <w:r w:rsidR="00B640A9" w:rsidRPr="003B6847">
        <w:t xml:space="preserve"> tüdőbetegség (a tüdő köhögést és nehézlégzést okozó</w:t>
      </w:r>
      <w:r w:rsidR="00B640A9" w:rsidRPr="009F3AC8">
        <w:rPr>
          <w:spacing w:val="-5"/>
        </w:rPr>
        <w:t xml:space="preserve"> </w:t>
      </w:r>
      <w:r w:rsidR="00B640A9" w:rsidRPr="003B6847">
        <w:t>gyulladása)</w:t>
      </w:r>
      <w:r>
        <w:t>.</w:t>
      </w:r>
    </w:p>
    <w:p w14:paraId="0360ADE5" w14:textId="77777777" w:rsidR="00B640A9" w:rsidRPr="003B6847" w:rsidRDefault="00B640A9" w:rsidP="003B6847"/>
    <w:p w14:paraId="2EFBE96F" w14:textId="77777777" w:rsidR="00B640A9" w:rsidRPr="0028634C" w:rsidRDefault="00B640A9" w:rsidP="003B6847">
      <w:pPr>
        <w:rPr>
          <w:b/>
          <w:bCs/>
        </w:rPr>
      </w:pPr>
      <w:r w:rsidRPr="0028634C">
        <w:rPr>
          <w:b/>
          <w:bCs/>
        </w:rPr>
        <w:t>Mellékhatások bejelentése</w:t>
      </w:r>
    </w:p>
    <w:p w14:paraId="1137067E" w14:textId="77777777" w:rsidR="00B640A9" w:rsidRPr="003B6847" w:rsidRDefault="00B640A9" w:rsidP="003B6847">
      <w:r w:rsidRPr="003B6847"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8">
        <w:r w:rsidRPr="003B6847">
          <w:rPr>
            <w:color w:val="0000FF"/>
            <w:u w:val="single" w:color="0000FF"/>
            <w:shd w:val="clear" w:color="auto" w:fill="C0C0C0"/>
          </w:rPr>
          <w:t>V. függelékbe</w:t>
        </w:r>
      </w:hyperlink>
      <w:r w:rsidRPr="003B6847">
        <w:rPr>
          <w:color w:val="0000FF"/>
          <w:u w:val="single" w:color="0000FF"/>
          <w:shd w:val="clear" w:color="auto" w:fill="C0C0C0"/>
        </w:rPr>
        <w:t xml:space="preserve">n </w:t>
      </w:r>
      <w:r w:rsidRPr="003B6847">
        <w:rPr>
          <w:shd w:val="clear" w:color="auto" w:fill="C0C0C0"/>
        </w:rPr>
        <w:t>található elérhetőségeken keresztül</w:t>
      </w:r>
      <w:r w:rsidRPr="003B6847">
        <w:t>.</w:t>
      </w:r>
    </w:p>
    <w:p w14:paraId="0700C7F9" w14:textId="77777777" w:rsidR="00B640A9" w:rsidRPr="003B6847" w:rsidRDefault="00B640A9" w:rsidP="003B6847">
      <w:r w:rsidRPr="003B6847">
        <w:t>A mellékhatások bejelentésével Ön is hozzájárulhat ahhoz, hogy minél több információ álljon rendelkezésre a gyógyszer biztonságos alkalmazásával kapcsolatban.</w:t>
      </w:r>
    </w:p>
    <w:p w14:paraId="440457C6" w14:textId="77777777" w:rsidR="00B640A9" w:rsidRPr="003B6847" w:rsidRDefault="00B640A9" w:rsidP="003B6847"/>
    <w:p w14:paraId="75A8293C" w14:textId="77777777" w:rsidR="00B640A9" w:rsidRPr="003B6847" w:rsidRDefault="00B640A9" w:rsidP="003B6847"/>
    <w:p w14:paraId="4F42C8A0" w14:textId="651FA2DD" w:rsidR="00B640A9" w:rsidRPr="002B5AF7" w:rsidRDefault="00B640A9" w:rsidP="002B5AF7">
      <w:pPr>
        <w:pStyle w:val="Listaszerbekezds"/>
        <w:numPr>
          <w:ilvl w:val="0"/>
          <w:numId w:val="17"/>
        </w:numPr>
        <w:ind w:left="567" w:hanging="567"/>
        <w:rPr>
          <w:b/>
          <w:bCs/>
        </w:rPr>
      </w:pPr>
      <w:r w:rsidRPr="002B5AF7">
        <w:rPr>
          <w:b/>
          <w:bCs/>
        </w:rPr>
        <w:t xml:space="preserve">Hogyan kell a </w:t>
      </w:r>
      <w:proofErr w:type="spellStart"/>
      <w:r w:rsidRPr="002B5AF7">
        <w:rPr>
          <w:b/>
          <w:bCs/>
        </w:rPr>
        <w:t>Cabazitaxel</w:t>
      </w:r>
      <w:proofErr w:type="spellEnd"/>
      <w:r w:rsidRPr="002B5AF7">
        <w:rPr>
          <w:b/>
          <w:bCs/>
        </w:rPr>
        <w:t xml:space="preserve"> </w:t>
      </w:r>
      <w:proofErr w:type="spellStart"/>
      <w:r w:rsidRPr="002B5AF7">
        <w:rPr>
          <w:b/>
          <w:bCs/>
        </w:rPr>
        <w:t>Teva</w:t>
      </w:r>
      <w:proofErr w:type="spellEnd"/>
      <w:r w:rsidRPr="002B5AF7">
        <w:rPr>
          <w:b/>
          <w:bCs/>
        </w:rPr>
        <w:t>-t</w:t>
      </w:r>
      <w:r w:rsidRPr="002B5AF7">
        <w:rPr>
          <w:b/>
          <w:bCs/>
          <w:spacing w:val="-2"/>
        </w:rPr>
        <w:t xml:space="preserve"> </w:t>
      </w:r>
      <w:r w:rsidRPr="002B5AF7">
        <w:rPr>
          <w:b/>
          <w:bCs/>
        </w:rPr>
        <w:t>tárolni?</w:t>
      </w:r>
    </w:p>
    <w:p w14:paraId="50177645" w14:textId="77777777" w:rsidR="00B640A9" w:rsidRPr="003B6847" w:rsidRDefault="00B640A9" w:rsidP="003B6847"/>
    <w:p w14:paraId="2F210E3C" w14:textId="77777777" w:rsidR="00B640A9" w:rsidRPr="003B6847" w:rsidRDefault="00B640A9" w:rsidP="003B6847">
      <w:r w:rsidRPr="003B6847">
        <w:t>A gyógyszer gyermekektől elzárva tartandó!</w:t>
      </w:r>
    </w:p>
    <w:p w14:paraId="222BCD1F" w14:textId="77777777" w:rsidR="00B640A9" w:rsidRPr="003B6847" w:rsidRDefault="00B640A9" w:rsidP="003B6847"/>
    <w:p w14:paraId="0568D005" w14:textId="6A3D2307" w:rsidR="00B640A9" w:rsidRPr="003B6847" w:rsidRDefault="00B640A9" w:rsidP="003B6847">
      <w:r w:rsidRPr="003B6847">
        <w:t>A dobozon és az injekciós üvegek címkéjén feltüntetett lejárati idő (</w:t>
      </w:r>
      <w:r w:rsidR="00BB63BB" w:rsidRPr="003B6847">
        <w:t xml:space="preserve">EXP) </w:t>
      </w:r>
      <w:r w:rsidRPr="003B6847">
        <w:t>után ne alkalmazza ezt a gyógyszert. A lejárati idő az adott hónap utolsó napjára vonatkozik.</w:t>
      </w:r>
    </w:p>
    <w:p w14:paraId="2100F44F" w14:textId="77777777" w:rsidR="00B640A9" w:rsidRPr="003B6847" w:rsidRDefault="00B640A9" w:rsidP="003B6847"/>
    <w:p w14:paraId="3CA93FC9" w14:textId="77777777" w:rsidR="00B640A9" w:rsidRPr="003B6847" w:rsidRDefault="00B640A9" w:rsidP="003B6847">
      <w:pPr>
        <w:rPr>
          <w:noProof/>
        </w:rPr>
      </w:pPr>
      <w:r w:rsidRPr="003B6847">
        <w:rPr>
          <w:noProof/>
        </w:rPr>
        <w:t>Ez a gyógyszer nem igényel különleges tárolást.</w:t>
      </w:r>
    </w:p>
    <w:p w14:paraId="4400C7A1" w14:textId="77777777" w:rsidR="00B640A9" w:rsidRPr="003B6847" w:rsidRDefault="00B640A9" w:rsidP="003B6847"/>
    <w:p w14:paraId="6CF73B82" w14:textId="318CC394" w:rsidR="00B640A9" w:rsidRPr="003B6847" w:rsidRDefault="00B640A9" w:rsidP="003B6847">
      <w:r w:rsidRPr="003B6847">
        <w:t xml:space="preserve">A már hígított és felhasználásra kész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tárolására és a felhasználási idejére vonatkozó információk a „</w:t>
      </w:r>
      <w:r w:rsidR="00C44B39">
        <w:t xml:space="preserve">A </w:t>
      </w:r>
      <w:r w:rsidRPr="003B6847">
        <w:t>CABAZITAXEL TEVA ELKÉSZÍTÉSÉRE, KEZELÉSÉRE ÉS AZ ALKALMAZÁSÁRA VONATKOZÓ GYAKORLATI INFORMÁCIÓK ORVOSOK VAGY MÁS EGÉSZSÉGÜGYI SZAKEMBEREK SZÁMÁRA” fejezetben kerülnek leírásra.</w:t>
      </w:r>
    </w:p>
    <w:p w14:paraId="63B2EA21" w14:textId="77777777" w:rsidR="00B640A9" w:rsidRPr="003B6847" w:rsidRDefault="00B640A9" w:rsidP="003B6847"/>
    <w:p w14:paraId="61CCD039" w14:textId="2B3A3238" w:rsidR="00B640A9" w:rsidRPr="003B6847" w:rsidRDefault="0070310E" w:rsidP="003B6847">
      <w:r>
        <w:t xml:space="preserve">Semmilyen gyógyszert ne dobjon a szennyvízbe vagy a háztartási hulladékba. Kérdezze meg gyógyszerészét, hogy mit tegyen a már nem használt gyógyszereivel. </w:t>
      </w:r>
      <w:r w:rsidR="00B640A9" w:rsidRPr="003B6847">
        <w:t>Ezek az intézkedések elősegítik a környezet védelmét.</w:t>
      </w:r>
    </w:p>
    <w:p w14:paraId="095D0B8D" w14:textId="77777777" w:rsidR="00B640A9" w:rsidRPr="003B6847" w:rsidRDefault="00B640A9" w:rsidP="003B6847"/>
    <w:p w14:paraId="5190E8D4" w14:textId="77777777" w:rsidR="00B640A9" w:rsidRPr="003B6847" w:rsidRDefault="00B640A9" w:rsidP="003B6847"/>
    <w:p w14:paraId="3F40E73B" w14:textId="7BAEB3E3" w:rsidR="00B640A9" w:rsidRPr="002B5AF7" w:rsidRDefault="00B640A9" w:rsidP="002B5AF7">
      <w:pPr>
        <w:pStyle w:val="Listaszerbekezds"/>
        <w:numPr>
          <w:ilvl w:val="0"/>
          <w:numId w:val="17"/>
        </w:numPr>
        <w:ind w:left="567" w:hanging="567"/>
        <w:rPr>
          <w:b/>
          <w:bCs/>
        </w:rPr>
      </w:pPr>
      <w:r w:rsidRPr="002B5AF7">
        <w:rPr>
          <w:b/>
          <w:bCs/>
        </w:rPr>
        <w:t>A csomagolás tartalma és egyéb</w:t>
      </w:r>
      <w:r w:rsidRPr="002B5AF7">
        <w:rPr>
          <w:b/>
          <w:bCs/>
          <w:spacing w:val="-1"/>
        </w:rPr>
        <w:t xml:space="preserve"> </w:t>
      </w:r>
      <w:r w:rsidRPr="002B5AF7">
        <w:rPr>
          <w:b/>
          <w:bCs/>
        </w:rPr>
        <w:t>információk</w:t>
      </w:r>
    </w:p>
    <w:p w14:paraId="37F39096" w14:textId="77777777" w:rsidR="00B640A9" w:rsidRPr="003B6847" w:rsidRDefault="00B640A9" w:rsidP="003B6847"/>
    <w:p w14:paraId="15FE8F47" w14:textId="77777777" w:rsidR="00B640A9" w:rsidRPr="002B5AF7" w:rsidRDefault="00B640A9" w:rsidP="003B6847">
      <w:pPr>
        <w:rPr>
          <w:b/>
          <w:bCs/>
        </w:rPr>
      </w:pPr>
      <w:r w:rsidRPr="002B5AF7">
        <w:rPr>
          <w:b/>
          <w:bCs/>
        </w:rPr>
        <w:t xml:space="preserve">Mit tartalmaz a </w:t>
      </w:r>
      <w:proofErr w:type="spellStart"/>
      <w:r w:rsidRPr="002B5AF7">
        <w:rPr>
          <w:b/>
          <w:bCs/>
        </w:rPr>
        <w:t>Cabazitaxel</w:t>
      </w:r>
      <w:proofErr w:type="spellEnd"/>
      <w:r w:rsidRPr="002B5AF7">
        <w:rPr>
          <w:b/>
          <w:bCs/>
        </w:rPr>
        <w:t xml:space="preserve"> </w:t>
      </w:r>
      <w:proofErr w:type="spellStart"/>
      <w:r w:rsidRPr="002B5AF7">
        <w:rPr>
          <w:b/>
          <w:bCs/>
        </w:rPr>
        <w:t>Teva</w:t>
      </w:r>
      <w:proofErr w:type="spellEnd"/>
      <w:r w:rsidRPr="002B5AF7">
        <w:rPr>
          <w:b/>
          <w:bCs/>
        </w:rPr>
        <w:t>?</w:t>
      </w:r>
    </w:p>
    <w:p w14:paraId="61CB66E4" w14:textId="1679DDA9" w:rsidR="00B640A9" w:rsidRPr="003B6847" w:rsidRDefault="00B640A9" w:rsidP="00240ECA">
      <w:pPr>
        <w:pStyle w:val="Listaszerbekezds"/>
        <w:numPr>
          <w:ilvl w:val="0"/>
          <w:numId w:val="27"/>
        </w:numPr>
        <w:ind w:left="567" w:hanging="567"/>
      </w:pPr>
      <w:r w:rsidRPr="003B6847">
        <w:t xml:space="preserve">A készítmény hatóanyaga a </w:t>
      </w:r>
      <w:proofErr w:type="spellStart"/>
      <w:r w:rsidRPr="003B6847">
        <w:t>kabazitaxel</w:t>
      </w:r>
      <w:proofErr w:type="spellEnd"/>
      <w:r w:rsidRPr="003B6847">
        <w:t xml:space="preserve">. 10 mg </w:t>
      </w:r>
      <w:proofErr w:type="spellStart"/>
      <w:r w:rsidRPr="003B6847">
        <w:t>kabazitaxel</w:t>
      </w:r>
      <w:r w:rsidR="00BE2564">
        <w:t>t</w:t>
      </w:r>
      <w:proofErr w:type="spellEnd"/>
      <w:r w:rsidRPr="003B6847">
        <w:t xml:space="preserve"> </w:t>
      </w:r>
      <w:r w:rsidR="00BE2564">
        <w:t>(</w:t>
      </w:r>
      <w:r w:rsidR="002B5AF7" w:rsidRPr="003C3945">
        <w:t>kabazitaxel</w:t>
      </w:r>
      <w:r w:rsidR="002B5AF7" w:rsidRPr="003C3945">
        <w:noBreakHyphen/>
        <w:t>2</w:t>
      </w:r>
      <w:r w:rsidR="002B5AF7" w:rsidRPr="003C3945">
        <w:noBreakHyphen/>
        <w:t>propanol</w:t>
      </w:r>
      <w:r w:rsidR="002B5AF7" w:rsidRPr="003C3945">
        <w:noBreakHyphen/>
        <w:t>szolvát</w:t>
      </w:r>
      <w:r w:rsidR="00BE2564">
        <w:t xml:space="preserve"> formájában)</w:t>
      </w:r>
      <w:r w:rsidR="002B5AF7" w:rsidRPr="003C3945">
        <w:t xml:space="preserve"> </w:t>
      </w:r>
      <w:r w:rsidRPr="003B6847">
        <w:t>tartalmaz</w:t>
      </w:r>
      <w:r w:rsidR="00BE2564">
        <w:t xml:space="preserve"> milliliterenként</w:t>
      </w:r>
      <w:r w:rsidRPr="003B6847">
        <w:t xml:space="preserve">. 60 mg </w:t>
      </w:r>
      <w:proofErr w:type="spellStart"/>
      <w:r w:rsidRPr="003B6847">
        <w:t>kabazitaxel</w:t>
      </w:r>
      <w:r w:rsidR="00BE2564">
        <w:t>t</w:t>
      </w:r>
      <w:proofErr w:type="spellEnd"/>
      <w:r w:rsidRPr="003B6847">
        <w:t xml:space="preserve"> </w:t>
      </w:r>
      <w:r w:rsidR="00BE2564">
        <w:t>(</w:t>
      </w:r>
      <w:r w:rsidR="002B5AF7" w:rsidRPr="003C3945">
        <w:t>kabazitaxel</w:t>
      </w:r>
      <w:r w:rsidR="002B5AF7" w:rsidRPr="003C3945">
        <w:noBreakHyphen/>
        <w:t>2</w:t>
      </w:r>
      <w:r w:rsidR="002B5AF7" w:rsidRPr="003C3945">
        <w:noBreakHyphen/>
        <w:t>propanol</w:t>
      </w:r>
      <w:r w:rsidR="002B5AF7" w:rsidRPr="003C3945">
        <w:noBreakHyphen/>
        <w:t>szolvát</w:t>
      </w:r>
      <w:r w:rsidR="00BE2564">
        <w:t xml:space="preserve"> formájában)</w:t>
      </w:r>
      <w:r w:rsidR="002B5AF7" w:rsidRPr="003C3945">
        <w:t xml:space="preserve"> </w:t>
      </w:r>
      <w:r w:rsidRPr="003B6847">
        <w:t>tartalmaz</w:t>
      </w:r>
      <w:r w:rsidR="00BE2564">
        <w:t xml:space="preserve"> 6 ml-es injekciós üvegenként</w:t>
      </w:r>
      <w:r w:rsidR="00240ECA">
        <w:t>.</w:t>
      </w:r>
    </w:p>
    <w:p w14:paraId="53371956" w14:textId="5C3959AF" w:rsidR="00B640A9" w:rsidRPr="003B6847" w:rsidRDefault="00B640A9" w:rsidP="00240ECA">
      <w:pPr>
        <w:pStyle w:val="Listaszerbekezds"/>
        <w:numPr>
          <w:ilvl w:val="0"/>
          <w:numId w:val="27"/>
        </w:numPr>
        <w:ind w:left="567" w:hanging="567"/>
      </w:pPr>
      <w:r w:rsidRPr="003B6847">
        <w:t>Egyéb összetevők: citromsav, vízmentes etanol</w:t>
      </w:r>
      <w:r w:rsidR="00BE2564">
        <w:t>,</w:t>
      </w:r>
      <w:r w:rsidRPr="003B6847">
        <w:t xml:space="preserve"> </w:t>
      </w:r>
      <w:proofErr w:type="spellStart"/>
      <w:r w:rsidRPr="003B6847">
        <w:t>poliszorbát</w:t>
      </w:r>
      <w:proofErr w:type="spellEnd"/>
      <w:r w:rsidRPr="003B6847">
        <w:t xml:space="preserve"> 80 és </w:t>
      </w:r>
      <w:proofErr w:type="spellStart"/>
      <w:r w:rsidRPr="003B6847">
        <w:t>makrogol</w:t>
      </w:r>
      <w:proofErr w:type="spellEnd"/>
      <w:r w:rsidRPr="003B6847">
        <w:t xml:space="preserve"> 400. </w:t>
      </w:r>
      <w:r w:rsidR="00C44B39">
        <w:t>(k</w:t>
      </w:r>
      <w:r w:rsidRPr="003B6847">
        <w:t xml:space="preserve">érjük olvassa el a 2. pontban a </w:t>
      </w:r>
      <w:r w:rsidRPr="00240ECA">
        <w:t xml:space="preserve">„A </w:t>
      </w:r>
      <w:proofErr w:type="spellStart"/>
      <w:r w:rsidRPr="00240ECA">
        <w:t>Cabazitaxel</w:t>
      </w:r>
      <w:proofErr w:type="spellEnd"/>
      <w:r w:rsidRPr="00240ECA">
        <w:t xml:space="preserve"> </w:t>
      </w:r>
      <w:proofErr w:type="spellStart"/>
      <w:r w:rsidRPr="00240ECA">
        <w:t>Teva</w:t>
      </w:r>
      <w:proofErr w:type="spellEnd"/>
      <w:r w:rsidRPr="00240ECA">
        <w:t xml:space="preserve"> etanolt </w:t>
      </w:r>
      <w:r w:rsidR="00C44B39">
        <w:t>[</w:t>
      </w:r>
      <w:r w:rsidRPr="00240ECA">
        <w:t>alkohol</w:t>
      </w:r>
      <w:r w:rsidR="00C44B39">
        <w:t>]</w:t>
      </w:r>
      <w:r w:rsidRPr="00240ECA">
        <w:t xml:space="preserve"> tartalmaz”</w:t>
      </w:r>
      <w:r w:rsidRPr="003B6847">
        <w:t xml:space="preserve"> bekezdést</w:t>
      </w:r>
      <w:r w:rsidR="00C44B39">
        <w:t>)</w:t>
      </w:r>
      <w:r w:rsidRPr="003B6847">
        <w:t>.</w:t>
      </w:r>
    </w:p>
    <w:p w14:paraId="03D3D049" w14:textId="77777777" w:rsidR="00B640A9" w:rsidRPr="003B6847" w:rsidRDefault="00B640A9" w:rsidP="003B6847"/>
    <w:p w14:paraId="6FEA4467" w14:textId="77777777" w:rsidR="00B640A9" w:rsidRPr="002B5AF7" w:rsidRDefault="00B640A9" w:rsidP="003B6847">
      <w:pPr>
        <w:rPr>
          <w:b/>
          <w:bCs/>
        </w:rPr>
      </w:pPr>
      <w:r w:rsidRPr="002B5AF7">
        <w:rPr>
          <w:b/>
          <w:bCs/>
        </w:rPr>
        <w:t xml:space="preserve">Milyen a </w:t>
      </w:r>
      <w:proofErr w:type="spellStart"/>
      <w:r w:rsidRPr="002B5AF7">
        <w:rPr>
          <w:b/>
          <w:bCs/>
        </w:rPr>
        <w:t>Cabazitaxel</w:t>
      </w:r>
      <w:proofErr w:type="spellEnd"/>
      <w:r w:rsidRPr="002B5AF7">
        <w:rPr>
          <w:b/>
          <w:bCs/>
        </w:rPr>
        <w:t xml:space="preserve"> </w:t>
      </w:r>
      <w:proofErr w:type="spellStart"/>
      <w:r w:rsidRPr="002B5AF7">
        <w:rPr>
          <w:b/>
          <w:bCs/>
        </w:rPr>
        <w:t>Teva</w:t>
      </w:r>
      <w:proofErr w:type="spellEnd"/>
      <w:r w:rsidRPr="002B5AF7">
        <w:rPr>
          <w:b/>
          <w:bCs/>
        </w:rPr>
        <w:t xml:space="preserve"> külleme és mit tartalmaz a csomagolás?</w:t>
      </w:r>
    </w:p>
    <w:p w14:paraId="094F12FD" w14:textId="77777777" w:rsidR="00B640A9" w:rsidRPr="003B6847" w:rsidRDefault="00B640A9" w:rsidP="003B6847">
      <w:r w:rsidRPr="003B6847">
        <w:t xml:space="preserve">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koncentrátum </w:t>
      </w:r>
      <w:proofErr w:type="spellStart"/>
      <w:r w:rsidRPr="003B6847">
        <w:t>oldatos</w:t>
      </w:r>
      <w:proofErr w:type="spellEnd"/>
      <w:r w:rsidRPr="003B6847">
        <w:t xml:space="preserve"> infúzióhoz (steril koncentrátum) </w:t>
      </w:r>
      <w:r w:rsidRPr="003B6847">
        <w:rPr>
          <w:spacing w:val="-3"/>
        </w:rPr>
        <w:t>steril, átlátszó, világossárga</w:t>
      </w:r>
      <w:r w:rsidRPr="003B6847">
        <w:t>, olajos oldat.</w:t>
      </w:r>
    </w:p>
    <w:p w14:paraId="39983938" w14:textId="77777777" w:rsidR="00B640A9" w:rsidRPr="003B6847" w:rsidRDefault="00B640A9" w:rsidP="003B6847"/>
    <w:p w14:paraId="40CC49B8" w14:textId="6C62D6C8" w:rsidR="00F9727C" w:rsidRPr="00E34167" w:rsidRDefault="00C44B39" w:rsidP="00F9727C">
      <w:pPr>
        <w:tabs>
          <w:tab w:val="left" w:pos="540"/>
        </w:tabs>
        <w:suppressAutoHyphens/>
        <w:rPr>
          <w:szCs w:val="24"/>
        </w:rPr>
      </w:pPr>
      <w:bookmarkStart w:id="1" w:name="_Hlk48663736"/>
      <w:r w:rsidRPr="003B6847">
        <w:t xml:space="preserve">A </w:t>
      </w:r>
      <w:proofErr w:type="spellStart"/>
      <w:r w:rsidRPr="003B6847">
        <w:t>Cabazitaxel</w:t>
      </w:r>
      <w:proofErr w:type="spellEnd"/>
      <w:r w:rsidRPr="003B6847">
        <w:t xml:space="preserve"> </w:t>
      </w:r>
      <w:proofErr w:type="spellStart"/>
      <w:r w:rsidRPr="003B6847">
        <w:t>Teva</w:t>
      </w:r>
      <w:proofErr w:type="spellEnd"/>
      <w:r w:rsidRPr="003B6847">
        <w:t xml:space="preserve"> </w:t>
      </w:r>
      <w:r w:rsidR="00B640A9" w:rsidRPr="003B6847">
        <w:rPr>
          <w:spacing w:val="-3"/>
        </w:rPr>
        <w:t xml:space="preserve">6 ml koncentrátumot tartalmazó, átlátszó injekciós üveg (I-es típusú), </w:t>
      </w:r>
      <w:proofErr w:type="spellStart"/>
      <w:r w:rsidR="00B640A9" w:rsidRPr="003B6847">
        <w:rPr>
          <w:spacing w:val="-3"/>
        </w:rPr>
        <w:t>brómbutil</w:t>
      </w:r>
      <w:proofErr w:type="spellEnd"/>
      <w:r w:rsidR="00B640A9" w:rsidRPr="003B6847">
        <w:rPr>
          <w:spacing w:val="-3"/>
        </w:rPr>
        <w:t xml:space="preserve"> gumidugóval, alumíniumkupakkal és polipropilén fedéllel lezárva.</w:t>
      </w:r>
      <w:r w:rsidR="00240ECA">
        <w:rPr>
          <w:spacing w:val="-3"/>
        </w:rPr>
        <w:t xml:space="preserve"> </w:t>
      </w:r>
      <w:r w:rsidR="00B640A9" w:rsidRPr="003B6847">
        <w:rPr>
          <w:spacing w:val="-3"/>
        </w:rPr>
        <w:t>Az injekciós üvegek védő</w:t>
      </w:r>
      <w:r w:rsidR="00F9727C">
        <w:rPr>
          <w:spacing w:val="-3"/>
        </w:rPr>
        <w:t>fóliába</w:t>
      </w:r>
      <w:r w:rsidR="00B640A9" w:rsidRPr="003B6847">
        <w:rPr>
          <w:spacing w:val="-3"/>
        </w:rPr>
        <w:t xml:space="preserve">n, vagy </w:t>
      </w:r>
      <w:r w:rsidR="00240ECA">
        <w:rPr>
          <w:spacing w:val="-3"/>
        </w:rPr>
        <w:t>a</w:t>
      </w:r>
      <w:r w:rsidR="00B640A9" w:rsidRPr="003B6847">
        <w:rPr>
          <w:spacing w:val="-3"/>
        </w:rPr>
        <w:t>nélkül kerülnek forgalomba</w:t>
      </w:r>
      <w:r w:rsidR="00240ECA">
        <w:rPr>
          <w:spacing w:val="-3"/>
        </w:rPr>
        <w:t xml:space="preserve"> </w:t>
      </w:r>
      <w:r w:rsidR="00B640A9" w:rsidRPr="003B6847">
        <w:rPr>
          <w:spacing w:val="-3"/>
        </w:rPr>
        <w:t>(</w:t>
      </w:r>
      <w:r w:rsidR="00BE2564">
        <w:rPr>
          <w:spacing w:val="-3"/>
        </w:rPr>
        <w:t>A</w:t>
      </w:r>
      <w:r w:rsidR="00B640A9" w:rsidRPr="003B6847">
        <w:rPr>
          <w:spacing w:val="-3"/>
        </w:rPr>
        <w:t xml:space="preserve">z üveget körülvevő, </w:t>
      </w:r>
      <w:r>
        <w:rPr>
          <w:spacing w:val="-3"/>
        </w:rPr>
        <w:t xml:space="preserve">átlátszó, </w:t>
      </w:r>
      <w:r w:rsidR="00B640A9" w:rsidRPr="003B6847">
        <w:rPr>
          <w:spacing w:val="-3"/>
        </w:rPr>
        <w:t xml:space="preserve">színtelen filmréteg </w:t>
      </w:r>
      <w:r w:rsidR="00240ECA">
        <w:rPr>
          <w:spacing w:val="-3"/>
        </w:rPr>
        <w:t>[</w:t>
      </w:r>
      <w:r w:rsidR="00B640A9" w:rsidRPr="003B6847">
        <w:rPr>
          <w:spacing w:val="-3"/>
        </w:rPr>
        <w:t>védő</w:t>
      </w:r>
      <w:r w:rsidR="00F9727C">
        <w:rPr>
          <w:spacing w:val="-3"/>
        </w:rPr>
        <w:t>fólia</w:t>
      </w:r>
      <w:r w:rsidR="00240ECA">
        <w:rPr>
          <w:spacing w:val="-3"/>
        </w:rPr>
        <w:t>]</w:t>
      </w:r>
      <w:r w:rsidR="00B640A9" w:rsidRPr="003B6847">
        <w:rPr>
          <w:spacing w:val="-3"/>
        </w:rPr>
        <w:t xml:space="preserve"> növeli a </w:t>
      </w:r>
      <w:proofErr w:type="spellStart"/>
      <w:r w:rsidR="00B640A9" w:rsidRPr="003B6847">
        <w:rPr>
          <w:spacing w:val="-3"/>
        </w:rPr>
        <w:t>biztonságosságot</w:t>
      </w:r>
      <w:proofErr w:type="spellEnd"/>
      <w:r w:rsidR="00B640A9" w:rsidRPr="003B6847">
        <w:rPr>
          <w:spacing w:val="-3"/>
        </w:rPr>
        <w:t>.)</w:t>
      </w:r>
      <w:r w:rsidR="00F9727C">
        <w:rPr>
          <w:spacing w:val="-3"/>
        </w:rPr>
        <w:t xml:space="preserve"> </w:t>
      </w:r>
      <w:r w:rsidR="00F9727C">
        <w:rPr>
          <w:spacing w:val="-3"/>
          <w:szCs w:val="24"/>
        </w:rPr>
        <w:t>Injekciós üveg dobozban.</w:t>
      </w:r>
    </w:p>
    <w:bookmarkEnd w:id="1"/>
    <w:p w14:paraId="6CCD8557" w14:textId="77777777" w:rsidR="00B640A9" w:rsidRPr="003B6847" w:rsidRDefault="00B640A9" w:rsidP="003B6847"/>
    <w:p w14:paraId="23815365" w14:textId="77777777" w:rsidR="00B640A9" w:rsidRPr="003B6847" w:rsidRDefault="00B640A9" w:rsidP="003B6847">
      <w:r w:rsidRPr="003B6847">
        <w:t xml:space="preserve">1 db injekciós üveg csomagolásonként. </w:t>
      </w:r>
    </w:p>
    <w:p w14:paraId="5E60654F" w14:textId="77777777" w:rsidR="00B640A9" w:rsidRPr="003B6847" w:rsidRDefault="00B640A9" w:rsidP="003B6847"/>
    <w:p w14:paraId="331B68BC" w14:textId="77777777" w:rsidR="00B640A9" w:rsidRPr="00240ECA" w:rsidRDefault="00B640A9" w:rsidP="003B6847">
      <w:pPr>
        <w:rPr>
          <w:b/>
          <w:bCs/>
        </w:rPr>
      </w:pPr>
      <w:r w:rsidRPr="00240ECA">
        <w:rPr>
          <w:b/>
          <w:bCs/>
        </w:rPr>
        <w:t>A forgalomba hozatali engedély jogosultja és a gyártó</w:t>
      </w:r>
    </w:p>
    <w:p w14:paraId="7FB4B9BA" w14:textId="77777777" w:rsidR="00B640A9" w:rsidRPr="003B6847" w:rsidRDefault="00B640A9" w:rsidP="003B6847">
      <w:proofErr w:type="spellStart"/>
      <w:r w:rsidRPr="003B6847">
        <w:t>Teva</w:t>
      </w:r>
      <w:proofErr w:type="spellEnd"/>
      <w:r w:rsidRPr="003B6847">
        <w:t xml:space="preserve"> B.V.,</w:t>
      </w:r>
    </w:p>
    <w:p w14:paraId="534606C3" w14:textId="77777777" w:rsidR="00B640A9" w:rsidRPr="003B6847" w:rsidRDefault="00B640A9" w:rsidP="003B6847">
      <w:proofErr w:type="spellStart"/>
      <w:r w:rsidRPr="003B6847">
        <w:t>Swensweg</w:t>
      </w:r>
      <w:proofErr w:type="spellEnd"/>
      <w:r w:rsidRPr="003B6847">
        <w:t xml:space="preserve"> 5, </w:t>
      </w:r>
    </w:p>
    <w:p w14:paraId="407E39C9" w14:textId="77777777" w:rsidR="00B640A9" w:rsidRPr="003B6847" w:rsidRDefault="00B640A9" w:rsidP="003B6847">
      <w:r w:rsidRPr="003B6847">
        <w:t xml:space="preserve">2031 GA, Haarlem, </w:t>
      </w:r>
    </w:p>
    <w:p w14:paraId="457BB0C8" w14:textId="77777777" w:rsidR="00B640A9" w:rsidRPr="003B6847" w:rsidRDefault="00B640A9" w:rsidP="003B6847">
      <w:r w:rsidRPr="003B6847">
        <w:t>Hollandia</w:t>
      </w:r>
    </w:p>
    <w:p w14:paraId="3539BD8D" w14:textId="77777777" w:rsidR="00B640A9" w:rsidRPr="003B6847" w:rsidRDefault="00B640A9" w:rsidP="003B6847"/>
    <w:p w14:paraId="03299C59" w14:textId="0D9E8514" w:rsidR="00B640A9" w:rsidRPr="0059134A" w:rsidRDefault="00B640A9" w:rsidP="003B6847">
      <w:pPr>
        <w:rPr>
          <w:b/>
          <w:bCs/>
        </w:rPr>
      </w:pPr>
      <w:r w:rsidRPr="0059134A">
        <w:rPr>
          <w:b/>
          <w:bCs/>
        </w:rPr>
        <w:t>Gyártó</w:t>
      </w:r>
    </w:p>
    <w:p w14:paraId="75C5C5E5" w14:textId="77777777" w:rsidR="008851EC" w:rsidRDefault="008851EC" w:rsidP="008851EC">
      <w:pPr>
        <w:rPr>
          <w:b/>
          <w:lang w:val="en-GB"/>
        </w:rPr>
      </w:pPr>
    </w:p>
    <w:p w14:paraId="76470137" w14:textId="2711ED35" w:rsidR="008851EC" w:rsidRPr="008851EC" w:rsidRDefault="008851EC" w:rsidP="008851EC">
      <w:pPr>
        <w:rPr>
          <w:b/>
          <w:lang w:val="en-GB"/>
        </w:rPr>
      </w:pPr>
      <w:r w:rsidRPr="008851EC">
        <w:rPr>
          <w:b/>
          <w:lang w:val="en-GB"/>
        </w:rPr>
        <w:t>PLIVA Croatia Ltd.</w:t>
      </w:r>
    </w:p>
    <w:p w14:paraId="432EA789" w14:textId="77777777" w:rsidR="00104B36" w:rsidRDefault="008851EC" w:rsidP="008851EC">
      <w:pPr>
        <w:rPr>
          <w:lang w:val="en-GB"/>
        </w:rPr>
      </w:pPr>
      <w:proofErr w:type="spellStart"/>
      <w:r w:rsidRPr="008851EC">
        <w:rPr>
          <w:lang w:val="en-GB"/>
        </w:rPr>
        <w:t>Prilaz</w:t>
      </w:r>
      <w:proofErr w:type="spellEnd"/>
      <w:r w:rsidRPr="008851EC">
        <w:rPr>
          <w:lang w:val="en-GB"/>
        </w:rPr>
        <w:t xml:space="preserve"> </w:t>
      </w:r>
      <w:proofErr w:type="spellStart"/>
      <w:r w:rsidRPr="008851EC">
        <w:rPr>
          <w:lang w:val="en-GB"/>
        </w:rPr>
        <w:t>baruna</w:t>
      </w:r>
      <w:proofErr w:type="spellEnd"/>
      <w:r w:rsidRPr="008851EC">
        <w:rPr>
          <w:lang w:val="en-GB"/>
        </w:rPr>
        <w:t xml:space="preserve"> </w:t>
      </w:r>
      <w:proofErr w:type="spellStart"/>
      <w:r w:rsidRPr="008851EC">
        <w:rPr>
          <w:lang w:val="en-GB"/>
        </w:rPr>
        <w:t>Filipovića</w:t>
      </w:r>
      <w:proofErr w:type="spellEnd"/>
      <w:r w:rsidRPr="008851EC">
        <w:rPr>
          <w:lang w:val="en-GB"/>
        </w:rPr>
        <w:t xml:space="preserve"> 25, </w:t>
      </w:r>
    </w:p>
    <w:p w14:paraId="37345036" w14:textId="77777777" w:rsidR="00104B36" w:rsidRDefault="008851EC" w:rsidP="008851EC">
      <w:pPr>
        <w:rPr>
          <w:lang w:val="en-GB"/>
        </w:rPr>
      </w:pPr>
      <w:r w:rsidRPr="008851EC">
        <w:rPr>
          <w:lang w:val="en-GB"/>
        </w:rPr>
        <w:t xml:space="preserve">10000 Zagreb, </w:t>
      </w:r>
    </w:p>
    <w:p w14:paraId="1D068681" w14:textId="6FDE1E10" w:rsidR="008851EC" w:rsidRPr="008851EC" w:rsidRDefault="008851EC" w:rsidP="008851EC">
      <w:pPr>
        <w:rPr>
          <w:lang w:val="en-GB"/>
        </w:rPr>
      </w:pPr>
      <w:proofErr w:type="spellStart"/>
      <w:r>
        <w:rPr>
          <w:lang w:val="en-GB"/>
        </w:rPr>
        <w:t>Horvátország</w:t>
      </w:r>
      <w:proofErr w:type="spellEnd"/>
    </w:p>
    <w:p w14:paraId="1E62CF84" w14:textId="77777777" w:rsidR="008851EC" w:rsidRPr="008851EC" w:rsidRDefault="008851EC" w:rsidP="008851EC">
      <w:pPr>
        <w:rPr>
          <w:lang w:val="en-GB"/>
        </w:rPr>
      </w:pPr>
    </w:p>
    <w:p w14:paraId="4FBFCDD3" w14:textId="77777777" w:rsidR="008851EC" w:rsidRPr="008851EC" w:rsidRDefault="008851EC" w:rsidP="008851EC">
      <w:pPr>
        <w:rPr>
          <w:b/>
          <w:lang w:val="de-DE"/>
        </w:rPr>
      </w:pPr>
      <w:r w:rsidRPr="008851EC">
        <w:rPr>
          <w:b/>
          <w:lang w:val="de-DE"/>
        </w:rPr>
        <w:t>S.C. SINDAN-PHARMA S.R.L.</w:t>
      </w:r>
    </w:p>
    <w:p w14:paraId="346939C3" w14:textId="77777777" w:rsidR="00104B36" w:rsidRDefault="008851EC" w:rsidP="008851EC">
      <w:pPr>
        <w:rPr>
          <w:lang w:val="en-GB"/>
        </w:rPr>
      </w:pPr>
      <w:r w:rsidRPr="008851EC">
        <w:rPr>
          <w:lang w:val="en-GB"/>
        </w:rPr>
        <w:t xml:space="preserve">11, Ion </w:t>
      </w:r>
      <w:proofErr w:type="spellStart"/>
      <w:r w:rsidRPr="008851EC">
        <w:rPr>
          <w:lang w:val="en-GB"/>
        </w:rPr>
        <w:t>Mihalache</w:t>
      </w:r>
      <w:proofErr w:type="spellEnd"/>
      <w:r w:rsidRPr="008851EC">
        <w:rPr>
          <w:lang w:val="en-GB"/>
        </w:rPr>
        <w:t xml:space="preserve"> Blvd., </w:t>
      </w:r>
    </w:p>
    <w:p w14:paraId="159D2693" w14:textId="77777777" w:rsidR="00104B36" w:rsidRDefault="008851EC" w:rsidP="008851EC">
      <w:pPr>
        <w:rPr>
          <w:lang w:val="en-GB"/>
        </w:rPr>
      </w:pPr>
      <w:r w:rsidRPr="008851EC">
        <w:rPr>
          <w:lang w:val="en-GB"/>
        </w:rPr>
        <w:t xml:space="preserve">Sector 1, 011171, Bucharest, </w:t>
      </w:r>
    </w:p>
    <w:p w14:paraId="6E5FB8CD" w14:textId="43D9CD13" w:rsidR="00B640A9" w:rsidRPr="003B6847" w:rsidRDefault="008851EC" w:rsidP="008851EC">
      <w:proofErr w:type="spellStart"/>
      <w:r w:rsidRPr="008851EC">
        <w:rPr>
          <w:lang w:val="en-GB"/>
        </w:rPr>
        <w:t>Rom</w:t>
      </w:r>
      <w:r>
        <w:rPr>
          <w:lang w:val="en-GB"/>
        </w:rPr>
        <w:t>á</w:t>
      </w:r>
      <w:r w:rsidRPr="008851EC">
        <w:rPr>
          <w:lang w:val="en-GB"/>
        </w:rPr>
        <w:t>nia</w:t>
      </w:r>
      <w:proofErr w:type="spellEnd"/>
    </w:p>
    <w:p w14:paraId="54301D70" w14:textId="77777777" w:rsidR="00B640A9" w:rsidRPr="003B6847" w:rsidRDefault="00B640A9" w:rsidP="003B6847"/>
    <w:p w14:paraId="54E63C3C" w14:textId="77777777" w:rsidR="00B640A9" w:rsidRPr="000A2CBC" w:rsidRDefault="00B640A9" w:rsidP="003B6847">
      <w:pPr>
        <w:rPr>
          <w:b/>
          <w:bCs/>
        </w:rPr>
      </w:pPr>
      <w:bookmarkStart w:id="2" w:name="_Hlk505657955"/>
      <w:r w:rsidRPr="000A2CBC">
        <w:rPr>
          <w:b/>
          <w:bCs/>
        </w:rPr>
        <w:t>Ezt a gyógyszert az Európai Gazdasági Térség tagállamaiban az alábbi neveken engedélyezték:</w:t>
      </w:r>
      <w:bookmarkEnd w:id="2"/>
    </w:p>
    <w:p w14:paraId="1FA1AEE1" w14:textId="77777777" w:rsidR="00B640A9" w:rsidRPr="003B6847" w:rsidRDefault="00B640A9" w:rsidP="003B6847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1"/>
        <w:gridCol w:w="6089"/>
      </w:tblGrid>
      <w:tr w:rsidR="00B640A9" w:rsidRPr="003B6847" w14:paraId="2E3CC433" w14:textId="77777777" w:rsidTr="007C2B7B">
        <w:tc>
          <w:tcPr>
            <w:tcW w:w="2971" w:type="dxa"/>
          </w:tcPr>
          <w:p w14:paraId="18BEA27E" w14:textId="77777777" w:rsidR="00B640A9" w:rsidRPr="003B6847" w:rsidRDefault="00B640A9" w:rsidP="003B6847">
            <w:r w:rsidRPr="003B6847">
              <w:t>Ausztria</w:t>
            </w:r>
          </w:p>
        </w:tc>
        <w:tc>
          <w:tcPr>
            <w:tcW w:w="6089" w:type="dxa"/>
          </w:tcPr>
          <w:p w14:paraId="646C6A74" w14:textId="7702DD32" w:rsidR="00B640A9" w:rsidRPr="003B6847" w:rsidRDefault="00B640A9" w:rsidP="003B6847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r w:rsidR="007C2B7B">
              <w:t>TEVA</w:t>
            </w:r>
            <w:r w:rsidRPr="003B6847">
              <w:t xml:space="preserve"> 10 mg/ml </w:t>
            </w:r>
            <w:proofErr w:type="spellStart"/>
            <w:r w:rsidRPr="003B6847">
              <w:t>Konzentrat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zur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Herstellung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einer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Infusionslösung</w:t>
            </w:r>
            <w:proofErr w:type="spellEnd"/>
          </w:p>
        </w:tc>
      </w:tr>
      <w:tr w:rsidR="00B640A9" w:rsidRPr="003B6847" w14:paraId="293ED294" w14:textId="77777777" w:rsidTr="007C2B7B">
        <w:tc>
          <w:tcPr>
            <w:tcW w:w="2971" w:type="dxa"/>
          </w:tcPr>
          <w:p w14:paraId="3B61393E" w14:textId="77777777" w:rsidR="00B640A9" w:rsidRPr="003B6847" w:rsidRDefault="00B640A9" w:rsidP="003B6847">
            <w:r w:rsidRPr="003B6847">
              <w:t>Bulgária</w:t>
            </w:r>
          </w:p>
        </w:tc>
        <w:tc>
          <w:tcPr>
            <w:tcW w:w="6089" w:type="dxa"/>
          </w:tcPr>
          <w:p w14:paraId="5157FF6C" w14:textId="77777777" w:rsidR="007C2B7B" w:rsidRDefault="00B640A9" w:rsidP="003B6847">
            <w:proofErr w:type="spellStart"/>
            <w:r w:rsidRPr="003B6847">
              <w:t>Кабазитаксел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Тева</w:t>
            </w:r>
            <w:proofErr w:type="spellEnd"/>
            <w:r w:rsidRPr="003B6847">
              <w:t xml:space="preserve"> 10 mg/ml </w:t>
            </w:r>
            <w:proofErr w:type="spellStart"/>
            <w:r w:rsidRPr="003B6847">
              <w:t>концентрат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за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инфузионен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разтвор</w:t>
            </w:r>
            <w:proofErr w:type="spellEnd"/>
            <w:r w:rsidRPr="003B6847">
              <w:t xml:space="preserve"> </w:t>
            </w:r>
          </w:p>
          <w:p w14:paraId="5AF5BEF1" w14:textId="77777777" w:rsidR="007C2B7B" w:rsidRDefault="007C2B7B" w:rsidP="003B6847"/>
          <w:p w14:paraId="1BDDDB9D" w14:textId="5E84EBEF" w:rsidR="00B640A9" w:rsidRPr="003B6847" w:rsidRDefault="00B640A9" w:rsidP="003B6847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 w:rsidRPr="003B6847">
              <w:t xml:space="preserve"> 10 mg/ml </w:t>
            </w:r>
            <w:proofErr w:type="spellStart"/>
            <w:r w:rsidRPr="003B6847">
              <w:t>concentrate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for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solution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for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infusion</w:t>
            </w:r>
            <w:proofErr w:type="spellEnd"/>
          </w:p>
        </w:tc>
      </w:tr>
      <w:tr w:rsidR="00B640A9" w:rsidRPr="003B6847" w14:paraId="7BE06BB1" w14:textId="77777777" w:rsidTr="007C2B7B">
        <w:tc>
          <w:tcPr>
            <w:tcW w:w="2971" w:type="dxa"/>
          </w:tcPr>
          <w:p w14:paraId="6A21489C" w14:textId="77777777" w:rsidR="00B640A9" w:rsidRPr="003B6847" w:rsidRDefault="00B640A9" w:rsidP="003B6847">
            <w:r w:rsidRPr="003B6847">
              <w:t>Csehország</w:t>
            </w:r>
          </w:p>
        </w:tc>
        <w:tc>
          <w:tcPr>
            <w:tcW w:w="6089" w:type="dxa"/>
          </w:tcPr>
          <w:p w14:paraId="19EB8881" w14:textId="75988F36" w:rsidR="00B640A9" w:rsidRPr="003B6847" w:rsidRDefault="00B640A9" w:rsidP="003B6847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 w:rsidR="007C2B7B">
              <w:t xml:space="preserve"> CR</w:t>
            </w:r>
          </w:p>
        </w:tc>
      </w:tr>
      <w:tr w:rsidR="00B640A9" w:rsidRPr="003B6847" w14:paraId="788CF8CD" w14:textId="77777777" w:rsidTr="007C2B7B">
        <w:tc>
          <w:tcPr>
            <w:tcW w:w="2971" w:type="dxa"/>
          </w:tcPr>
          <w:p w14:paraId="6B90534B" w14:textId="77777777" w:rsidR="00B640A9" w:rsidRPr="003B6847" w:rsidRDefault="00B640A9" w:rsidP="003B6847">
            <w:r w:rsidRPr="003B6847">
              <w:t>Dánia</w:t>
            </w:r>
          </w:p>
        </w:tc>
        <w:tc>
          <w:tcPr>
            <w:tcW w:w="6089" w:type="dxa"/>
          </w:tcPr>
          <w:p w14:paraId="1AD856F7" w14:textId="78B8E54D" w:rsidR="00B640A9" w:rsidRPr="003B6847" w:rsidRDefault="00B640A9" w:rsidP="003B6847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 w:rsidRPr="003B6847">
              <w:t xml:space="preserve"> B.V</w:t>
            </w:r>
            <w:r w:rsidR="001F7B9B">
              <w:t>.</w:t>
            </w:r>
          </w:p>
        </w:tc>
      </w:tr>
      <w:tr w:rsidR="00B640A9" w:rsidRPr="003B6847" w14:paraId="3A80C093" w14:textId="77777777" w:rsidTr="007C2B7B">
        <w:tc>
          <w:tcPr>
            <w:tcW w:w="2971" w:type="dxa"/>
          </w:tcPr>
          <w:p w14:paraId="15E60777" w14:textId="77777777" w:rsidR="00B640A9" w:rsidRPr="003B6847" w:rsidRDefault="00B640A9" w:rsidP="003B6847">
            <w:r w:rsidRPr="003B6847">
              <w:t>Észtország</w:t>
            </w:r>
          </w:p>
        </w:tc>
        <w:tc>
          <w:tcPr>
            <w:tcW w:w="6089" w:type="dxa"/>
          </w:tcPr>
          <w:p w14:paraId="34B90EFD" w14:textId="77777777" w:rsidR="00B640A9" w:rsidRPr="003B6847" w:rsidRDefault="00B640A9" w:rsidP="003B6847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</w:p>
        </w:tc>
      </w:tr>
      <w:tr w:rsidR="00B640A9" w:rsidRPr="003B6847" w14:paraId="2C24684D" w14:textId="77777777" w:rsidTr="007C2B7B">
        <w:tc>
          <w:tcPr>
            <w:tcW w:w="2971" w:type="dxa"/>
          </w:tcPr>
          <w:p w14:paraId="200A8857" w14:textId="77777777" w:rsidR="00B640A9" w:rsidRPr="003B6847" w:rsidRDefault="00B640A9" w:rsidP="003B6847">
            <w:r w:rsidRPr="003B6847">
              <w:t>Franciaország</w:t>
            </w:r>
          </w:p>
        </w:tc>
        <w:tc>
          <w:tcPr>
            <w:tcW w:w="6089" w:type="dxa"/>
          </w:tcPr>
          <w:p w14:paraId="4F1D2515" w14:textId="0D14B281" w:rsidR="00B640A9" w:rsidRPr="003B6847" w:rsidRDefault="00B640A9" w:rsidP="003B6847">
            <w:r w:rsidRPr="003B6847">
              <w:t xml:space="preserve">CABAZITAXEL TEVA </w:t>
            </w:r>
            <w:r w:rsidR="007C2B7B">
              <w:t>PHARMA</w:t>
            </w:r>
            <w:r w:rsidRPr="003B6847">
              <w:t xml:space="preserve"> 10 mg/</w:t>
            </w:r>
            <w:proofErr w:type="spellStart"/>
            <w:r w:rsidRPr="003B6847">
              <w:t>mL</w:t>
            </w:r>
            <w:proofErr w:type="spellEnd"/>
            <w:r w:rsidRPr="003B6847">
              <w:t xml:space="preserve">, </w:t>
            </w:r>
            <w:proofErr w:type="spellStart"/>
            <w:r w:rsidRPr="003B6847">
              <w:t>solution</w:t>
            </w:r>
            <w:proofErr w:type="spellEnd"/>
            <w:r w:rsidRPr="003B6847">
              <w:t xml:space="preserve"> à </w:t>
            </w:r>
            <w:proofErr w:type="spellStart"/>
            <w:r w:rsidRPr="003B6847">
              <w:t>diluer</w:t>
            </w:r>
            <w:proofErr w:type="spellEnd"/>
            <w:r w:rsidRPr="003B6847">
              <w:t xml:space="preserve"> pour </w:t>
            </w:r>
            <w:proofErr w:type="spellStart"/>
            <w:r w:rsidRPr="003B6847">
              <w:t>perfusion</w:t>
            </w:r>
            <w:proofErr w:type="spellEnd"/>
          </w:p>
        </w:tc>
      </w:tr>
      <w:tr w:rsidR="00B640A9" w:rsidRPr="003B6847" w14:paraId="162B07D8" w14:textId="77777777" w:rsidTr="007C2B7B">
        <w:tc>
          <w:tcPr>
            <w:tcW w:w="2971" w:type="dxa"/>
          </w:tcPr>
          <w:p w14:paraId="0BC22B5E" w14:textId="77777777" w:rsidR="00B640A9" w:rsidRPr="003B6847" w:rsidRDefault="00B640A9" w:rsidP="003B6847">
            <w:r w:rsidRPr="003B6847">
              <w:t>Hollandia</w:t>
            </w:r>
          </w:p>
        </w:tc>
        <w:tc>
          <w:tcPr>
            <w:tcW w:w="6089" w:type="dxa"/>
          </w:tcPr>
          <w:p w14:paraId="33065D03" w14:textId="77777777" w:rsidR="00B640A9" w:rsidRPr="003B6847" w:rsidRDefault="00B640A9" w:rsidP="003B6847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 w:rsidRPr="003B6847">
              <w:t xml:space="preserve"> 10 mg/ml, </w:t>
            </w:r>
            <w:proofErr w:type="spellStart"/>
            <w:r w:rsidRPr="003B6847">
              <w:t>concentraat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voor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oplossing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voor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infusie</w:t>
            </w:r>
            <w:proofErr w:type="spellEnd"/>
          </w:p>
        </w:tc>
      </w:tr>
      <w:tr w:rsidR="00B640A9" w:rsidRPr="003B6847" w14:paraId="3D45B321" w14:textId="77777777" w:rsidTr="007C2B7B">
        <w:tc>
          <w:tcPr>
            <w:tcW w:w="2971" w:type="dxa"/>
          </w:tcPr>
          <w:p w14:paraId="0BD8B573" w14:textId="77777777" w:rsidR="00B640A9" w:rsidRPr="003B6847" w:rsidRDefault="00B640A9" w:rsidP="003B6847">
            <w:r w:rsidRPr="003B6847">
              <w:t>Horvátország</w:t>
            </w:r>
          </w:p>
        </w:tc>
        <w:tc>
          <w:tcPr>
            <w:tcW w:w="6089" w:type="dxa"/>
          </w:tcPr>
          <w:p w14:paraId="13B5B74D" w14:textId="77777777" w:rsidR="00B640A9" w:rsidRPr="003B6847" w:rsidRDefault="00B640A9" w:rsidP="003B6847">
            <w:proofErr w:type="spellStart"/>
            <w:r w:rsidRPr="003B6847">
              <w:t>Kabazitaksel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 w:rsidRPr="003B6847">
              <w:t xml:space="preserve"> 10 mg/ml </w:t>
            </w:r>
            <w:proofErr w:type="spellStart"/>
            <w:r w:rsidRPr="003B6847">
              <w:t>koncentrat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za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otopinu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za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infuziju</w:t>
            </w:r>
            <w:proofErr w:type="spellEnd"/>
          </w:p>
        </w:tc>
      </w:tr>
      <w:tr w:rsidR="001F7B9B" w:rsidRPr="003B6847" w14:paraId="598F4868" w14:textId="77777777" w:rsidTr="001F7B9B">
        <w:tc>
          <w:tcPr>
            <w:tcW w:w="2971" w:type="dxa"/>
          </w:tcPr>
          <w:p w14:paraId="40C8648A" w14:textId="1C906E70" w:rsidR="001F7B9B" w:rsidRPr="003B6847" w:rsidRDefault="001F7B9B" w:rsidP="00557940">
            <w:r>
              <w:t>Izland</w:t>
            </w:r>
          </w:p>
        </w:tc>
        <w:tc>
          <w:tcPr>
            <w:tcW w:w="6089" w:type="dxa"/>
          </w:tcPr>
          <w:p w14:paraId="62C5CE7C" w14:textId="6BE985A4" w:rsidR="001F7B9B" w:rsidRPr="003B6847" w:rsidRDefault="001F7B9B" w:rsidP="00557940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 w:rsidRPr="003B6847">
              <w:t xml:space="preserve"> B.V</w:t>
            </w:r>
            <w:r>
              <w:t>.</w:t>
            </w:r>
          </w:p>
        </w:tc>
      </w:tr>
      <w:tr w:rsidR="001F7B9B" w:rsidRPr="003B6847" w14:paraId="7AF1FC29" w14:textId="77777777" w:rsidTr="00557940">
        <w:tc>
          <w:tcPr>
            <w:tcW w:w="2971" w:type="dxa"/>
          </w:tcPr>
          <w:p w14:paraId="7CA2E097" w14:textId="77777777" w:rsidR="001F7B9B" w:rsidRPr="003B6847" w:rsidRDefault="001F7B9B" w:rsidP="00557940">
            <w:r w:rsidRPr="003B6847">
              <w:t>Írország</w:t>
            </w:r>
          </w:p>
        </w:tc>
        <w:tc>
          <w:tcPr>
            <w:tcW w:w="6089" w:type="dxa"/>
          </w:tcPr>
          <w:p w14:paraId="0F8EF8F8" w14:textId="0123DBEB" w:rsidR="001F7B9B" w:rsidRPr="003B6847" w:rsidRDefault="001F7B9B" w:rsidP="00557940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 w:rsidRPr="003B6847">
              <w:t xml:space="preserve"> 10 mg/ml </w:t>
            </w:r>
            <w:proofErr w:type="spellStart"/>
            <w:r w:rsidRPr="003B6847">
              <w:t>Concentrate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for</w:t>
            </w:r>
            <w:proofErr w:type="spellEnd"/>
            <w:r w:rsidRPr="003B6847">
              <w:t xml:space="preserve"> </w:t>
            </w:r>
            <w:proofErr w:type="spellStart"/>
            <w:r w:rsidR="00AD376E">
              <w:t>S</w:t>
            </w:r>
            <w:r w:rsidRPr="003B6847">
              <w:t>olution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for</w:t>
            </w:r>
            <w:proofErr w:type="spellEnd"/>
            <w:r w:rsidRPr="003B6847">
              <w:t xml:space="preserve"> </w:t>
            </w:r>
            <w:proofErr w:type="spellStart"/>
            <w:r w:rsidR="00AD376E">
              <w:t>I</w:t>
            </w:r>
            <w:r w:rsidRPr="003B6847">
              <w:t>nfusion</w:t>
            </w:r>
            <w:proofErr w:type="spellEnd"/>
          </w:p>
        </w:tc>
      </w:tr>
      <w:tr w:rsidR="001F7B9B" w:rsidRPr="003B6847" w14:paraId="2658690A" w14:textId="77777777" w:rsidTr="00557940">
        <w:tc>
          <w:tcPr>
            <w:tcW w:w="2971" w:type="dxa"/>
          </w:tcPr>
          <w:p w14:paraId="3063A855" w14:textId="77777777" w:rsidR="001F7B9B" w:rsidRPr="003B6847" w:rsidRDefault="001F7B9B" w:rsidP="00557940">
            <w:r w:rsidRPr="003B6847">
              <w:t>Litvánia</w:t>
            </w:r>
          </w:p>
        </w:tc>
        <w:tc>
          <w:tcPr>
            <w:tcW w:w="6089" w:type="dxa"/>
          </w:tcPr>
          <w:p w14:paraId="7A3D8D08" w14:textId="77777777" w:rsidR="001F7B9B" w:rsidRPr="003B6847" w:rsidRDefault="001F7B9B" w:rsidP="00557940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 w:rsidRPr="003B6847">
              <w:t xml:space="preserve"> 10 mg/ml </w:t>
            </w:r>
            <w:proofErr w:type="spellStart"/>
            <w:r w:rsidRPr="003B6847">
              <w:t>koncentratas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infuziniam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tirpalui</w:t>
            </w:r>
            <w:proofErr w:type="spellEnd"/>
          </w:p>
        </w:tc>
      </w:tr>
      <w:tr w:rsidR="001F7B9B" w:rsidRPr="003B6847" w14:paraId="17521676" w14:textId="77777777" w:rsidTr="00557940">
        <w:tc>
          <w:tcPr>
            <w:tcW w:w="2971" w:type="dxa"/>
          </w:tcPr>
          <w:p w14:paraId="2A59F7D6" w14:textId="77777777" w:rsidR="001F7B9B" w:rsidRPr="003B6847" w:rsidRDefault="001F7B9B" w:rsidP="00557940">
            <w:r w:rsidRPr="003B6847">
              <w:t>Magyarország</w:t>
            </w:r>
          </w:p>
        </w:tc>
        <w:tc>
          <w:tcPr>
            <w:tcW w:w="6089" w:type="dxa"/>
          </w:tcPr>
          <w:p w14:paraId="58859280" w14:textId="77777777" w:rsidR="001F7B9B" w:rsidRPr="003B6847" w:rsidRDefault="001F7B9B" w:rsidP="00557940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 w:rsidRPr="003B6847">
              <w:t xml:space="preserve"> 10mg/ml koncentrátum </w:t>
            </w:r>
            <w:proofErr w:type="spellStart"/>
            <w:r w:rsidRPr="003B6847">
              <w:t>oldatos</w:t>
            </w:r>
            <w:proofErr w:type="spellEnd"/>
            <w:r w:rsidRPr="003B6847">
              <w:t xml:space="preserve"> infúzióhoz</w:t>
            </w:r>
          </w:p>
        </w:tc>
      </w:tr>
      <w:tr w:rsidR="001F7B9B" w:rsidRPr="003B6847" w14:paraId="5035CA73" w14:textId="77777777" w:rsidTr="00557940">
        <w:tc>
          <w:tcPr>
            <w:tcW w:w="2971" w:type="dxa"/>
          </w:tcPr>
          <w:p w14:paraId="43347E2A" w14:textId="77777777" w:rsidR="001F7B9B" w:rsidRPr="003B6847" w:rsidRDefault="001F7B9B" w:rsidP="00557940">
            <w:r w:rsidRPr="003B6847">
              <w:t>Németország</w:t>
            </w:r>
          </w:p>
        </w:tc>
        <w:tc>
          <w:tcPr>
            <w:tcW w:w="6089" w:type="dxa"/>
          </w:tcPr>
          <w:p w14:paraId="4FD8EE2B" w14:textId="77777777" w:rsidR="001F7B9B" w:rsidRPr="003B6847" w:rsidRDefault="001F7B9B" w:rsidP="00557940">
            <w:proofErr w:type="spellStart"/>
            <w:r w:rsidRPr="003B6847">
              <w:t>Cabazitaxel-ratiopharm</w:t>
            </w:r>
            <w:proofErr w:type="spellEnd"/>
            <w:r w:rsidRPr="003B6847">
              <w:t xml:space="preserve"> 10 mg/ml </w:t>
            </w:r>
            <w:proofErr w:type="spellStart"/>
            <w:r w:rsidRPr="003B6847">
              <w:t>Konzentrat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zur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Herstellung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einer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Infusionslösung</w:t>
            </w:r>
            <w:proofErr w:type="spellEnd"/>
          </w:p>
        </w:tc>
      </w:tr>
      <w:tr w:rsidR="001F7B9B" w:rsidRPr="003B6847" w14:paraId="6E65CB3C" w14:textId="77777777" w:rsidTr="00557940">
        <w:tc>
          <w:tcPr>
            <w:tcW w:w="2971" w:type="dxa"/>
          </w:tcPr>
          <w:p w14:paraId="3AA48E05" w14:textId="77777777" w:rsidR="001F7B9B" w:rsidRPr="003B6847" w:rsidRDefault="001F7B9B" w:rsidP="00557940">
            <w:r w:rsidRPr="003B6847">
              <w:t>Norvégia</w:t>
            </w:r>
          </w:p>
        </w:tc>
        <w:tc>
          <w:tcPr>
            <w:tcW w:w="6089" w:type="dxa"/>
          </w:tcPr>
          <w:p w14:paraId="55E93367" w14:textId="77777777" w:rsidR="001F7B9B" w:rsidRPr="003B6847" w:rsidRDefault="001F7B9B" w:rsidP="00557940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 w:rsidRPr="003B6847">
              <w:t xml:space="preserve"> B.V.</w:t>
            </w:r>
          </w:p>
        </w:tc>
      </w:tr>
      <w:tr w:rsidR="001F7B9B" w:rsidRPr="003B6847" w14:paraId="6A4DBF2C" w14:textId="77777777" w:rsidTr="00557940">
        <w:tc>
          <w:tcPr>
            <w:tcW w:w="2971" w:type="dxa"/>
          </w:tcPr>
          <w:p w14:paraId="5232AE50" w14:textId="77777777" w:rsidR="001F7B9B" w:rsidRPr="003B6847" w:rsidRDefault="001F7B9B" w:rsidP="00557940">
            <w:r w:rsidRPr="003B6847">
              <w:t>Olaszország</w:t>
            </w:r>
          </w:p>
        </w:tc>
        <w:tc>
          <w:tcPr>
            <w:tcW w:w="6089" w:type="dxa"/>
          </w:tcPr>
          <w:p w14:paraId="7D561417" w14:textId="77777777" w:rsidR="001F7B9B" w:rsidRPr="003B6847" w:rsidRDefault="001F7B9B" w:rsidP="00557940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>
              <w:t xml:space="preserve"> </w:t>
            </w:r>
            <w:proofErr w:type="spellStart"/>
            <w:r>
              <w:t>Italia</w:t>
            </w:r>
            <w:proofErr w:type="spellEnd"/>
          </w:p>
        </w:tc>
      </w:tr>
      <w:tr w:rsidR="001F7B9B" w:rsidRPr="003B6847" w14:paraId="24035F7F" w14:textId="77777777" w:rsidTr="00557940">
        <w:tc>
          <w:tcPr>
            <w:tcW w:w="2971" w:type="dxa"/>
          </w:tcPr>
          <w:p w14:paraId="43ABEEE6" w14:textId="77777777" w:rsidR="001F7B9B" w:rsidRPr="003B6847" w:rsidRDefault="001F7B9B" w:rsidP="00557940">
            <w:r w:rsidRPr="003B6847">
              <w:t>Portugália</w:t>
            </w:r>
          </w:p>
        </w:tc>
        <w:tc>
          <w:tcPr>
            <w:tcW w:w="6089" w:type="dxa"/>
          </w:tcPr>
          <w:p w14:paraId="35F8C752" w14:textId="37D0EEA1" w:rsidR="001F7B9B" w:rsidRPr="003B6847" w:rsidRDefault="00F95F6F" w:rsidP="00557940">
            <w:proofErr w:type="spellStart"/>
            <w:r w:rsidRPr="000A06CD">
              <w:t>Cabazitaxel</w:t>
            </w:r>
            <w:proofErr w:type="spellEnd"/>
            <w:r w:rsidRPr="000A06CD">
              <w:t xml:space="preserve"> </w:t>
            </w:r>
            <w:proofErr w:type="spellStart"/>
            <w:r w:rsidRPr="000A06CD">
              <w:t>Teva</w:t>
            </w:r>
            <w:proofErr w:type="spellEnd"/>
            <w:r w:rsidRPr="000A06CD">
              <w:t xml:space="preserve"> 10 mg/ml </w:t>
            </w:r>
            <w:proofErr w:type="spellStart"/>
            <w:r w:rsidRPr="000A06CD">
              <w:t>concentrado</w:t>
            </w:r>
            <w:proofErr w:type="spellEnd"/>
            <w:r w:rsidRPr="000A06CD">
              <w:t xml:space="preserve"> para </w:t>
            </w:r>
            <w:proofErr w:type="spellStart"/>
            <w:r w:rsidRPr="000A06CD">
              <w:t>solução</w:t>
            </w:r>
            <w:proofErr w:type="spellEnd"/>
            <w:r w:rsidRPr="000A06CD">
              <w:t xml:space="preserve"> para </w:t>
            </w:r>
            <w:proofErr w:type="spellStart"/>
            <w:r w:rsidRPr="000A06CD">
              <w:t>perfusão</w:t>
            </w:r>
            <w:proofErr w:type="spellEnd"/>
          </w:p>
        </w:tc>
      </w:tr>
      <w:tr w:rsidR="001F7B9B" w:rsidRPr="003B6847" w14:paraId="5927E3C9" w14:textId="77777777" w:rsidTr="00557940">
        <w:tc>
          <w:tcPr>
            <w:tcW w:w="2971" w:type="dxa"/>
          </w:tcPr>
          <w:p w14:paraId="30734249" w14:textId="77777777" w:rsidR="001F7B9B" w:rsidRPr="003B6847" w:rsidRDefault="001F7B9B" w:rsidP="00557940">
            <w:r w:rsidRPr="003B6847">
              <w:t>Spanyolország</w:t>
            </w:r>
          </w:p>
        </w:tc>
        <w:tc>
          <w:tcPr>
            <w:tcW w:w="6089" w:type="dxa"/>
          </w:tcPr>
          <w:p w14:paraId="50C2B85F" w14:textId="77777777" w:rsidR="001F7B9B" w:rsidRPr="003B6847" w:rsidRDefault="001F7B9B" w:rsidP="00557940">
            <w:proofErr w:type="spellStart"/>
            <w:r w:rsidRPr="003B6847">
              <w:t>Cabazitaxel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 w:rsidRPr="003B6847">
              <w:t xml:space="preserve"> 10 mg/ml </w:t>
            </w:r>
            <w:proofErr w:type="spellStart"/>
            <w:r>
              <w:t>c</w:t>
            </w:r>
            <w:r w:rsidRPr="003B6847">
              <w:t>oncentrado</w:t>
            </w:r>
            <w:proofErr w:type="spellEnd"/>
            <w:r w:rsidRPr="003B6847">
              <w:t xml:space="preserve"> para </w:t>
            </w:r>
            <w:proofErr w:type="spellStart"/>
            <w:r w:rsidRPr="003B6847">
              <w:t>solución</w:t>
            </w:r>
            <w:proofErr w:type="spellEnd"/>
            <w:r w:rsidRPr="003B6847">
              <w:t xml:space="preserve"> para</w:t>
            </w:r>
            <w:r>
              <w:t xml:space="preserve"> </w:t>
            </w:r>
            <w:proofErr w:type="spellStart"/>
            <w:r>
              <w:t>perfusión</w:t>
            </w:r>
            <w:proofErr w:type="spellEnd"/>
          </w:p>
        </w:tc>
      </w:tr>
      <w:tr w:rsidR="001F7B9B" w:rsidRPr="003B6847" w14:paraId="215106C5" w14:textId="77777777" w:rsidTr="00557940">
        <w:tc>
          <w:tcPr>
            <w:tcW w:w="2971" w:type="dxa"/>
          </w:tcPr>
          <w:p w14:paraId="6A5A769A" w14:textId="77777777" w:rsidR="001F7B9B" w:rsidRPr="003B6847" w:rsidRDefault="001F7B9B" w:rsidP="00557940">
            <w:r w:rsidRPr="003B6847">
              <w:t>Svédország</w:t>
            </w:r>
          </w:p>
        </w:tc>
        <w:tc>
          <w:tcPr>
            <w:tcW w:w="6089" w:type="dxa"/>
          </w:tcPr>
          <w:p w14:paraId="2B84D0F5" w14:textId="655F65FC" w:rsidR="001F7B9B" w:rsidRPr="003B6847" w:rsidRDefault="00F95F6F" w:rsidP="00557940">
            <w:proofErr w:type="spellStart"/>
            <w:r w:rsidRPr="000A06CD">
              <w:t>Cabazitaxel</w:t>
            </w:r>
            <w:proofErr w:type="spellEnd"/>
            <w:r w:rsidRPr="000A06CD">
              <w:t xml:space="preserve"> </w:t>
            </w:r>
            <w:proofErr w:type="spellStart"/>
            <w:r w:rsidRPr="000A06CD">
              <w:t>Teva</w:t>
            </w:r>
            <w:proofErr w:type="spellEnd"/>
            <w:r w:rsidRPr="000A06CD">
              <w:t xml:space="preserve"> B.V. 10 mg/ml </w:t>
            </w:r>
            <w:proofErr w:type="spellStart"/>
            <w:r w:rsidRPr="000A06CD">
              <w:t>koncentrat</w:t>
            </w:r>
            <w:proofErr w:type="spellEnd"/>
            <w:r w:rsidRPr="000A06CD">
              <w:t xml:space="preserve"> </w:t>
            </w:r>
            <w:proofErr w:type="spellStart"/>
            <w:r w:rsidRPr="000A06CD">
              <w:t>till</w:t>
            </w:r>
            <w:proofErr w:type="spellEnd"/>
            <w:r w:rsidRPr="000A06CD">
              <w:t xml:space="preserve"> </w:t>
            </w:r>
            <w:proofErr w:type="spellStart"/>
            <w:r w:rsidRPr="000A06CD">
              <w:t>infusionsvätska</w:t>
            </w:r>
            <w:proofErr w:type="spellEnd"/>
            <w:r w:rsidRPr="000A06CD">
              <w:t xml:space="preserve">, </w:t>
            </w:r>
            <w:proofErr w:type="spellStart"/>
            <w:r w:rsidRPr="000A06CD">
              <w:t>lösning</w:t>
            </w:r>
            <w:proofErr w:type="spellEnd"/>
          </w:p>
        </w:tc>
      </w:tr>
      <w:tr w:rsidR="001F7B9B" w:rsidRPr="003B6847" w14:paraId="14B69942" w14:textId="77777777" w:rsidTr="00557940">
        <w:tc>
          <w:tcPr>
            <w:tcW w:w="2971" w:type="dxa"/>
          </w:tcPr>
          <w:p w14:paraId="3C7D7D26" w14:textId="77777777" w:rsidR="001F7B9B" w:rsidRPr="003B6847" w:rsidRDefault="001F7B9B" w:rsidP="00557940">
            <w:r w:rsidRPr="003B6847">
              <w:t>Szlovénia</w:t>
            </w:r>
          </w:p>
        </w:tc>
        <w:tc>
          <w:tcPr>
            <w:tcW w:w="6089" w:type="dxa"/>
          </w:tcPr>
          <w:p w14:paraId="3536DC85" w14:textId="77777777" w:rsidR="001F7B9B" w:rsidRPr="003B6847" w:rsidRDefault="001F7B9B" w:rsidP="00557940">
            <w:proofErr w:type="spellStart"/>
            <w:r w:rsidRPr="003B6847">
              <w:t>Kabazitaksel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Teva</w:t>
            </w:r>
            <w:proofErr w:type="spellEnd"/>
            <w:r w:rsidRPr="003B6847">
              <w:t xml:space="preserve"> 10 mg/ml </w:t>
            </w:r>
            <w:proofErr w:type="spellStart"/>
            <w:r w:rsidRPr="003B6847">
              <w:t>koncentrat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za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raztopino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za</w:t>
            </w:r>
            <w:proofErr w:type="spellEnd"/>
            <w:r w:rsidRPr="003B6847">
              <w:t xml:space="preserve"> </w:t>
            </w:r>
            <w:proofErr w:type="spellStart"/>
            <w:r w:rsidRPr="003B6847">
              <w:t>infundiranje</w:t>
            </w:r>
            <w:proofErr w:type="spellEnd"/>
          </w:p>
        </w:tc>
      </w:tr>
    </w:tbl>
    <w:p w14:paraId="3C2242A2" w14:textId="77777777" w:rsidR="001F7B9B" w:rsidRDefault="001F7B9B" w:rsidP="001F7B9B"/>
    <w:p w14:paraId="2AB2CCFA" w14:textId="77777777" w:rsidR="0060029D" w:rsidRDefault="0060029D" w:rsidP="0060029D">
      <w:pPr>
        <w:tabs>
          <w:tab w:val="left" w:pos="2127"/>
          <w:tab w:val="left" w:pos="3544"/>
        </w:tabs>
      </w:pPr>
      <w:r>
        <w:t>OGYI-T-24101/01</w:t>
      </w:r>
      <w:r>
        <w:tab/>
        <w:t>1×6 ml</w:t>
      </w:r>
      <w:r>
        <w:tab/>
        <w:t>injekciós üveg védőhüvelyben</w:t>
      </w:r>
    </w:p>
    <w:p w14:paraId="286E695D" w14:textId="77777777" w:rsidR="0060029D" w:rsidRDefault="0060029D" w:rsidP="0060029D">
      <w:pPr>
        <w:tabs>
          <w:tab w:val="left" w:pos="2127"/>
          <w:tab w:val="left" w:pos="3544"/>
        </w:tabs>
      </w:pPr>
      <w:r>
        <w:t>OGYI-T-24101/02</w:t>
      </w:r>
      <w:r>
        <w:tab/>
        <w:t>1×6 ml</w:t>
      </w:r>
      <w:r>
        <w:tab/>
        <w:t>injekciós üveg védőhüvely nélkül</w:t>
      </w:r>
    </w:p>
    <w:p w14:paraId="672F6270" w14:textId="4BF29A8E" w:rsidR="00B640A9" w:rsidRDefault="00B640A9" w:rsidP="003B6847"/>
    <w:p w14:paraId="3520142D" w14:textId="77777777" w:rsidR="0060029D" w:rsidRPr="003B6847" w:rsidRDefault="0060029D" w:rsidP="003B6847"/>
    <w:p w14:paraId="1FE0637E" w14:textId="1EE4D143" w:rsidR="00B640A9" w:rsidRPr="000A2CBC" w:rsidRDefault="00B640A9" w:rsidP="003B6847">
      <w:pPr>
        <w:rPr>
          <w:b/>
          <w:bCs/>
        </w:rPr>
      </w:pPr>
      <w:r w:rsidRPr="000A2CBC">
        <w:rPr>
          <w:b/>
          <w:bCs/>
        </w:rPr>
        <w:t>A betegtájékoztató legutóbbi felülvizsgálatának dátuma:</w:t>
      </w:r>
      <w:r w:rsidR="0060029D">
        <w:rPr>
          <w:b/>
          <w:bCs/>
        </w:rPr>
        <w:t xml:space="preserve"> </w:t>
      </w:r>
      <w:r w:rsidR="0060029D" w:rsidRPr="0060029D">
        <w:t>202</w:t>
      </w:r>
      <w:r w:rsidR="00401CFB">
        <w:t>3</w:t>
      </w:r>
      <w:r w:rsidR="0060029D" w:rsidRPr="0060029D">
        <w:t xml:space="preserve">. </w:t>
      </w:r>
      <w:r w:rsidR="00A2046E">
        <w:t>december</w:t>
      </w:r>
      <w:r w:rsidR="0060029D" w:rsidRPr="0060029D">
        <w:t>.</w:t>
      </w:r>
    </w:p>
    <w:p w14:paraId="3453D504" w14:textId="09ED8B0E" w:rsidR="002D64FD" w:rsidRDefault="002D64FD" w:rsidP="003B6847"/>
    <w:p w14:paraId="5DCBAC47" w14:textId="77777777" w:rsidR="0059134A" w:rsidRPr="003B0224" w:rsidRDefault="0059134A" w:rsidP="0059134A">
      <w:pPr>
        <w:adjustRightInd w:val="0"/>
        <w:rPr>
          <w:color w:val="000000"/>
        </w:rPr>
      </w:pPr>
      <w:r w:rsidRPr="003B0224">
        <w:rPr>
          <w:color w:val="000000"/>
        </w:rPr>
        <w:t>--------------------------------------------------------------------------------------------------------------------------</w:t>
      </w:r>
    </w:p>
    <w:p w14:paraId="699D16A1" w14:textId="77777777" w:rsidR="0059134A" w:rsidRPr="003B0224" w:rsidRDefault="0059134A" w:rsidP="009D4489"/>
    <w:p w14:paraId="4823B30D" w14:textId="35C8A6CF" w:rsidR="0059134A" w:rsidRPr="0059134A" w:rsidRDefault="0059134A" w:rsidP="009D4489">
      <w:pPr>
        <w:rPr>
          <w:b/>
          <w:u w:val="single"/>
        </w:rPr>
      </w:pPr>
      <w:r w:rsidRPr="0059134A">
        <w:rPr>
          <w:b/>
          <w:u w:val="single"/>
        </w:rPr>
        <w:t>Az alábbi információk kizárólag egészségügyi szakembereknek szólnak</w:t>
      </w:r>
      <w:r>
        <w:rPr>
          <w:b/>
          <w:u w:val="single"/>
        </w:rPr>
        <w:t>.</w:t>
      </w:r>
    </w:p>
    <w:p w14:paraId="1C98E6AC" w14:textId="77777777" w:rsidR="0059134A" w:rsidRPr="003B0224" w:rsidRDefault="0059134A" w:rsidP="009D4489"/>
    <w:p w14:paraId="30D60C02" w14:textId="3203DC09" w:rsidR="0059134A" w:rsidRPr="00E012C5" w:rsidRDefault="0059134A" w:rsidP="009D4489">
      <w:pPr>
        <w:rPr>
          <w:b/>
          <w:bCs/>
        </w:rPr>
      </w:pPr>
      <w:r>
        <w:rPr>
          <w:b/>
          <w:bCs/>
        </w:rPr>
        <w:lastRenderedPageBreak/>
        <w:t xml:space="preserve">A </w:t>
      </w:r>
      <w:r w:rsidRPr="00E012C5">
        <w:rPr>
          <w:b/>
          <w:bCs/>
        </w:rPr>
        <w:t xml:space="preserve">CABAZITAXEL </w:t>
      </w:r>
      <w:r>
        <w:rPr>
          <w:b/>
          <w:bCs/>
        </w:rPr>
        <w:t>TEVA</w:t>
      </w:r>
      <w:r w:rsidRPr="00E012C5">
        <w:rPr>
          <w:b/>
          <w:bCs/>
        </w:rPr>
        <w:t xml:space="preserve"> </w:t>
      </w:r>
      <w:r w:rsidR="00C44B39">
        <w:rPr>
          <w:b/>
          <w:bCs/>
        </w:rPr>
        <w:t xml:space="preserve">10 MG/ML </w:t>
      </w:r>
      <w:r w:rsidRPr="00E012C5">
        <w:rPr>
          <w:b/>
          <w:bCs/>
        </w:rPr>
        <w:t>KONCENTRÁTUM OLDATOS INFÚZIÓHOZ KÉSZÍTMÉNY ELKÉSZÍTÉSÉRE, KEZELÉSÉRE ÉS AZ ALKALMAZÁSÁRA VONATKOZÓ GYAKORLATI INFORMÁCIÓK ORVOSOK VAGY MÁS EGÉSZSÉGÜGYI SZAKEMBEREK SZÁMÁRA</w:t>
      </w:r>
    </w:p>
    <w:p w14:paraId="1E97730F" w14:textId="79595942" w:rsidR="0059134A" w:rsidRDefault="0059134A" w:rsidP="009D4489"/>
    <w:p w14:paraId="59254173" w14:textId="77777777" w:rsidR="00677244" w:rsidRDefault="00677244" w:rsidP="009D4489">
      <w:r>
        <w:t xml:space="preserve">Az erre vonatkozó információ a felhasználó számára a 3. és 5. pontban található. </w:t>
      </w:r>
    </w:p>
    <w:p w14:paraId="73C2435E" w14:textId="24E22AEE" w:rsidR="00677244" w:rsidRDefault="00677244" w:rsidP="009D4489">
      <w:r>
        <w:t xml:space="preserve">Fontos, hogy elolvassa az eljárás teljes szövegét, mielőtt elkészíti az </w:t>
      </w:r>
      <w:proofErr w:type="spellStart"/>
      <w:r>
        <w:t>oldatos</w:t>
      </w:r>
      <w:proofErr w:type="spellEnd"/>
      <w:r>
        <w:t xml:space="preserve"> infúziót.</w:t>
      </w:r>
    </w:p>
    <w:p w14:paraId="42478911" w14:textId="77777777" w:rsidR="00677244" w:rsidRPr="003B0224" w:rsidRDefault="00677244" w:rsidP="009D4489"/>
    <w:p w14:paraId="3325C11F" w14:textId="77777777" w:rsidR="0059134A" w:rsidRPr="009D4489" w:rsidRDefault="0059134A" w:rsidP="009D4489">
      <w:pPr>
        <w:rPr>
          <w:b/>
          <w:bCs/>
        </w:rPr>
      </w:pPr>
      <w:r w:rsidRPr="009D4489">
        <w:rPr>
          <w:b/>
          <w:bCs/>
        </w:rPr>
        <w:t>Inkompatibilitások</w:t>
      </w:r>
    </w:p>
    <w:p w14:paraId="4A6E7E5B" w14:textId="77777777" w:rsidR="0059134A" w:rsidRPr="003B0224" w:rsidRDefault="0059134A" w:rsidP="009D4489">
      <w:pPr>
        <w:rPr>
          <w:bCs/>
        </w:rPr>
      </w:pPr>
    </w:p>
    <w:p w14:paraId="0BF23677" w14:textId="77777777" w:rsidR="0059134A" w:rsidRPr="003B0224" w:rsidRDefault="0059134A" w:rsidP="009D4489">
      <w:r w:rsidRPr="003B0224">
        <w:t>Ez a készítmény nem keverhető más gyógyszerekkel, kivéve, amelyekkel a hígítás történik.</w:t>
      </w:r>
    </w:p>
    <w:p w14:paraId="662018B1" w14:textId="77777777" w:rsidR="0059134A" w:rsidRPr="003B0224" w:rsidRDefault="0059134A" w:rsidP="009D4489"/>
    <w:p w14:paraId="7860379B" w14:textId="77777777" w:rsidR="0059134A" w:rsidRPr="00385D2C" w:rsidRDefault="0059134A" w:rsidP="009D4489">
      <w:pPr>
        <w:rPr>
          <w:b/>
          <w:bCs/>
        </w:rPr>
      </w:pPr>
      <w:r w:rsidRPr="00385D2C">
        <w:rPr>
          <w:b/>
          <w:bCs/>
        </w:rPr>
        <w:t>Lejárati idő és a tárolásra vonatkozó különleges előírások</w:t>
      </w:r>
    </w:p>
    <w:p w14:paraId="1E42386F" w14:textId="50D078B2" w:rsidR="0059134A" w:rsidRDefault="0059134A" w:rsidP="009D4489">
      <w:pPr>
        <w:rPr>
          <w:bCs/>
        </w:rPr>
      </w:pPr>
    </w:p>
    <w:p w14:paraId="4EB3E5E3" w14:textId="77777777" w:rsidR="00420B1B" w:rsidRPr="003C3945" w:rsidRDefault="00420B1B" w:rsidP="009D4489">
      <w:r w:rsidRPr="003C3945">
        <w:rPr>
          <w:u w:val="single"/>
        </w:rPr>
        <w:t>Felbontás előtt</w:t>
      </w:r>
      <w:r w:rsidRPr="003C3945">
        <w:t xml:space="preserve"> </w:t>
      </w:r>
    </w:p>
    <w:p w14:paraId="5B71CCA3" w14:textId="77777777" w:rsidR="00420B1B" w:rsidRDefault="00420B1B" w:rsidP="009D4489">
      <w:pPr>
        <w:rPr>
          <w:noProof/>
        </w:rPr>
      </w:pPr>
      <w:r>
        <w:rPr>
          <w:noProof/>
        </w:rPr>
        <w:t>Ez a gyógyszer nem igényel különleges tárolást.</w:t>
      </w:r>
    </w:p>
    <w:p w14:paraId="6551E14B" w14:textId="77777777" w:rsidR="00420B1B" w:rsidRDefault="00420B1B" w:rsidP="009D4489"/>
    <w:p w14:paraId="113CDB82" w14:textId="180D49D7" w:rsidR="00420B1B" w:rsidRPr="00250ED6" w:rsidRDefault="00420B1B" w:rsidP="009D4489">
      <w:pPr>
        <w:rPr>
          <w:spacing w:val="-3"/>
          <w:szCs w:val="24"/>
          <w:u w:val="single"/>
        </w:rPr>
      </w:pPr>
      <w:r w:rsidRPr="00250ED6">
        <w:rPr>
          <w:spacing w:val="-3"/>
          <w:szCs w:val="24"/>
          <w:u w:val="single"/>
        </w:rPr>
        <w:t>Felbontást követően</w:t>
      </w:r>
    </w:p>
    <w:p w14:paraId="10C02CF9" w14:textId="55BA6874" w:rsidR="00D32BDE" w:rsidRPr="009C7545" w:rsidRDefault="00420B1B" w:rsidP="009D4489">
      <w:r w:rsidRPr="00250ED6">
        <w:rPr>
          <w:spacing w:val="-3"/>
          <w:szCs w:val="24"/>
        </w:rPr>
        <w:t xml:space="preserve">A koncentrátumot </w:t>
      </w:r>
      <w:proofErr w:type="spellStart"/>
      <w:r w:rsidRPr="00250ED6">
        <w:rPr>
          <w:spacing w:val="-3"/>
          <w:szCs w:val="24"/>
        </w:rPr>
        <w:t>oldatos</w:t>
      </w:r>
      <w:proofErr w:type="spellEnd"/>
      <w:r w:rsidRPr="00250ED6">
        <w:rPr>
          <w:spacing w:val="-3"/>
          <w:szCs w:val="24"/>
        </w:rPr>
        <w:t xml:space="preserve"> infúzióhoz azonnal fel kell használni. Amennyiben nem használják fel azonnal, a felhasználó felel a felhasználásig eltelt tárolási időért és körülményekért.</w:t>
      </w:r>
      <w:r w:rsidR="00D32BDE">
        <w:rPr>
          <w:spacing w:val="-3"/>
          <w:szCs w:val="24"/>
        </w:rPr>
        <w:t xml:space="preserve"> </w:t>
      </w:r>
      <w:r w:rsidR="00D32BDE" w:rsidRPr="00250ED6">
        <w:t xml:space="preserve">Mikrobiológiai szempontból </w:t>
      </w:r>
      <w:r w:rsidR="00D32BDE" w:rsidRPr="00250ED6">
        <w:rPr>
          <w:spacing w:val="-3"/>
          <w:szCs w:val="24"/>
        </w:rPr>
        <w:t>a h</w:t>
      </w:r>
      <w:r w:rsidR="00D32BDE">
        <w:rPr>
          <w:spacing w:val="-3"/>
          <w:szCs w:val="24"/>
        </w:rPr>
        <w:t>í</w:t>
      </w:r>
      <w:r w:rsidR="00D32BDE" w:rsidRPr="00250ED6">
        <w:rPr>
          <w:spacing w:val="-3"/>
          <w:szCs w:val="24"/>
        </w:rPr>
        <w:t xml:space="preserve">gítást kontrollált, </w:t>
      </w:r>
      <w:proofErr w:type="spellStart"/>
      <w:r w:rsidR="00D32BDE" w:rsidRPr="00250ED6">
        <w:rPr>
          <w:spacing w:val="-3"/>
          <w:szCs w:val="24"/>
        </w:rPr>
        <w:t>validáltan</w:t>
      </w:r>
      <w:proofErr w:type="spellEnd"/>
      <w:r w:rsidR="00D32BDE" w:rsidRPr="00250ED6">
        <w:rPr>
          <w:spacing w:val="-3"/>
          <w:szCs w:val="24"/>
        </w:rPr>
        <w:t xml:space="preserve"> aszeptikus körülmények között </w:t>
      </w:r>
      <w:r w:rsidR="00D32BDE">
        <w:rPr>
          <w:spacing w:val="-3"/>
          <w:szCs w:val="24"/>
        </w:rPr>
        <w:t>kell végezni</w:t>
      </w:r>
      <w:r w:rsidR="00634863">
        <w:rPr>
          <w:spacing w:val="-3"/>
          <w:szCs w:val="24"/>
        </w:rPr>
        <w:t xml:space="preserve"> (lásd alább </w:t>
      </w:r>
      <w:r w:rsidR="00634863" w:rsidRPr="00634863">
        <w:rPr>
          <w:spacing w:val="-3"/>
          <w:szCs w:val="24"/>
        </w:rPr>
        <w:t>„</w:t>
      </w:r>
      <w:r w:rsidR="00634863" w:rsidRPr="00634863">
        <w:t>Az elkészítéssel és alkalmazással kapcsolatos elővigyázatossági intézkedések”</w:t>
      </w:r>
      <w:r w:rsidR="00634863" w:rsidRPr="00EF49FB">
        <w:t>)</w:t>
      </w:r>
      <w:r w:rsidR="00D32BDE" w:rsidRPr="00250ED6">
        <w:rPr>
          <w:spacing w:val="-3"/>
          <w:szCs w:val="24"/>
        </w:rPr>
        <w:t>.</w:t>
      </w:r>
    </w:p>
    <w:p w14:paraId="66BDB4DC" w14:textId="3789F55E" w:rsidR="00420B1B" w:rsidRPr="00250ED6" w:rsidRDefault="00420B1B" w:rsidP="009D4489">
      <w:pPr>
        <w:rPr>
          <w:spacing w:val="-3"/>
          <w:szCs w:val="24"/>
        </w:rPr>
      </w:pPr>
    </w:p>
    <w:p w14:paraId="4EB3941A" w14:textId="77777777" w:rsidR="00420B1B" w:rsidRPr="00250ED6" w:rsidRDefault="00420B1B" w:rsidP="009D4489">
      <w:pPr>
        <w:rPr>
          <w:spacing w:val="-3"/>
          <w:szCs w:val="24"/>
          <w:u w:val="single"/>
        </w:rPr>
      </w:pPr>
      <w:r w:rsidRPr="00250ED6">
        <w:rPr>
          <w:spacing w:val="-3"/>
          <w:szCs w:val="24"/>
          <w:u w:val="single"/>
        </w:rPr>
        <w:t>Hígítást követően, infúziós zsákban, vagy üvegben</w:t>
      </w:r>
    </w:p>
    <w:p w14:paraId="5A459830" w14:textId="5B10C325" w:rsidR="00420B1B" w:rsidRPr="00250ED6" w:rsidRDefault="00420B1B" w:rsidP="009D4489">
      <w:pPr>
        <w:rPr>
          <w:rFonts w:eastAsia="HG Mincho Light J"/>
        </w:rPr>
      </w:pPr>
      <w:r w:rsidRPr="00250ED6">
        <w:rPr>
          <w:spacing w:val="-3"/>
          <w:szCs w:val="24"/>
        </w:rPr>
        <w:t xml:space="preserve">Az </w:t>
      </w:r>
      <w:proofErr w:type="spellStart"/>
      <w:r w:rsidRPr="00250ED6">
        <w:rPr>
          <w:rFonts w:eastAsia="HG Mincho Light J"/>
        </w:rPr>
        <w:t>oldatos</w:t>
      </w:r>
      <w:proofErr w:type="spellEnd"/>
      <w:r w:rsidRPr="00250ED6">
        <w:rPr>
          <w:rFonts w:eastAsia="HG Mincho Light J"/>
        </w:rPr>
        <w:t xml:space="preserve"> infúzió fizikai és kémiai stabilitása </w:t>
      </w:r>
      <w:r w:rsidRPr="00250ED6">
        <w:rPr>
          <w:spacing w:val="-3"/>
          <w:szCs w:val="24"/>
        </w:rPr>
        <w:t>25 °C</w:t>
      </w:r>
      <w:r w:rsidR="0017071A">
        <w:rPr>
          <w:rFonts w:eastAsia="HG Mincho Light J"/>
        </w:rPr>
        <w:t>-</w:t>
      </w:r>
      <w:proofErr w:type="spellStart"/>
      <w:r w:rsidRPr="00250ED6">
        <w:rPr>
          <w:rFonts w:eastAsia="HG Mincho Light J"/>
        </w:rPr>
        <w:t>on</w:t>
      </w:r>
      <w:proofErr w:type="spellEnd"/>
      <w:r w:rsidRPr="00250ED6">
        <w:rPr>
          <w:rFonts w:eastAsia="HG Mincho Light J"/>
        </w:rPr>
        <w:t xml:space="preserve"> tárolva 48 órán át (beleértve az 1 órás infúziós időt),</w:t>
      </w:r>
      <w:r w:rsidRPr="00250ED6">
        <w:t xml:space="preserve"> </w:t>
      </w:r>
      <w:r w:rsidRPr="00250ED6">
        <w:rPr>
          <w:rFonts w:eastAsia="HG Mincho Light J"/>
        </w:rPr>
        <w:t xml:space="preserve">és </w:t>
      </w:r>
      <w:r w:rsidRPr="00250ED6">
        <w:rPr>
          <w:szCs w:val="24"/>
        </w:rPr>
        <w:t>2 °C –</w:t>
      </w:r>
      <w:r w:rsidRPr="00250ED6">
        <w:t> </w:t>
      </w:r>
      <w:r w:rsidRPr="00250ED6">
        <w:rPr>
          <w:szCs w:val="24"/>
        </w:rPr>
        <w:t>8 °C</w:t>
      </w:r>
      <w:r w:rsidRPr="00250ED6">
        <w:rPr>
          <w:szCs w:val="24"/>
        </w:rPr>
        <w:noBreakHyphen/>
      </w:r>
      <w:proofErr w:type="spellStart"/>
      <w:r w:rsidRPr="00250ED6">
        <w:rPr>
          <w:szCs w:val="24"/>
        </w:rPr>
        <w:t>on</w:t>
      </w:r>
      <w:proofErr w:type="spellEnd"/>
      <w:r w:rsidRPr="00250ED6">
        <w:rPr>
          <w:szCs w:val="24"/>
        </w:rPr>
        <w:t xml:space="preserve"> </w:t>
      </w:r>
      <w:r w:rsidRPr="00250ED6">
        <w:rPr>
          <w:rFonts w:eastAsia="HG Mincho Light J"/>
        </w:rPr>
        <w:t>tárolva 72 órán át (beleértve az 1 órás infúziós időt) igazolt.</w:t>
      </w:r>
    </w:p>
    <w:p w14:paraId="3AEC551C" w14:textId="4CFA4906" w:rsidR="00420B1B" w:rsidRPr="009C7545" w:rsidRDefault="00420B1B" w:rsidP="009D4489">
      <w:r w:rsidRPr="00250ED6">
        <w:t xml:space="preserve">Mikrobiológiai szempontból </w:t>
      </w:r>
      <w:r w:rsidRPr="00250ED6">
        <w:rPr>
          <w:spacing w:val="-3"/>
          <w:szCs w:val="24"/>
        </w:rPr>
        <w:t xml:space="preserve">a készítményt </w:t>
      </w:r>
      <w:r w:rsidRPr="00250ED6">
        <w:t xml:space="preserve">azonnal fel kell használni. Amennyiben nem használják fel azonnal, </w:t>
      </w:r>
      <w:r w:rsidRPr="00250ED6">
        <w:rPr>
          <w:spacing w:val="-3"/>
          <w:szCs w:val="24"/>
        </w:rPr>
        <w:t xml:space="preserve">a felhasználó felel a felhasználásig eltelt tárolási időért és körülményekért, ami normális esetben nem lehet 24 óránál hosszabb időtartam, </w:t>
      </w:r>
      <w:r w:rsidRPr="00250ED6">
        <w:rPr>
          <w:szCs w:val="24"/>
        </w:rPr>
        <w:t>2 °C – 8 °C</w:t>
      </w:r>
      <w:r>
        <w:rPr>
          <w:szCs w:val="24"/>
        </w:rPr>
        <w:noBreakHyphen/>
      </w:r>
      <w:proofErr w:type="spellStart"/>
      <w:r w:rsidRPr="00250ED6">
        <w:rPr>
          <w:szCs w:val="24"/>
        </w:rPr>
        <w:t>on</w:t>
      </w:r>
      <w:proofErr w:type="spellEnd"/>
      <w:r w:rsidRPr="00250ED6">
        <w:rPr>
          <w:spacing w:val="-3"/>
          <w:szCs w:val="24"/>
        </w:rPr>
        <w:t>, kivéve, ha a h</w:t>
      </w:r>
      <w:r>
        <w:rPr>
          <w:spacing w:val="-3"/>
          <w:szCs w:val="24"/>
        </w:rPr>
        <w:t>í</w:t>
      </w:r>
      <w:r w:rsidRPr="00250ED6">
        <w:rPr>
          <w:spacing w:val="-3"/>
          <w:szCs w:val="24"/>
        </w:rPr>
        <w:t xml:space="preserve">gítást </w:t>
      </w:r>
      <w:r w:rsidR="00F9727C">
        <w:rPr>
          <w:spacing w:val="-3"/>
          <w:szCs w:val="24"/>
        </w:rPr>
        <w:t>ellenőrzött és</w:t>
      </w:r>
      <w:r w:rsidRPr="00250ED6">
        <w:rPr>
          <w:spacing w:val="-3"/>
          <w:szCs w:val="24"/>
        </w:rPr>
        <w:t xml:space="preserve"> </w:t>
      </w:r>
      <w:proofErr w:type="spellStart"/>
      <w:r w:rsidRPr="00250ED6">
        <w:rPr>
          <w:spacing w:val="-3"/>
          <w:szCs w:val="24"/>
        </w:rPr>
        <w:t>validáltan</w:t>
      </w:r>
      <w:proofErr w:type="spellEnd"/>
      <w:r w:rsidRPr="00250ED6">
        <w:rPr>
          <w:spacing w:val="-3"/>
          <w:szCs w:val="24"/>
        </w:rPr>
        <w:t xml:space="preserve"> aszeptikus körülmények között végezték.</w:t>
      </w:r>
    </w:p>
    <w:p w14:paraId="7B7B9007" w14:textId="77777777" w:rsidR="0059134A" w:rsidRPr="003B0224" w:rsidRDefault="0059134A" w:rsidP="009D4489"/>
    <w:p w14:paraId="4E51625D" w14:textId="77777777" w:rsidR="0059134A" w:rsidRPr="00634863" w:rsidRDefault="0059134A" w:rsidP="009D4489">
      <w:pPr>
        <w:rPr>
          <w:b/>
          <w:bCs/>
        </w:rPr>
      </w:pPr>
      <w:r w:rsidRPr="00634863">
        <w:rPr>
          <w:b/>
          <w:bCs/>
        </w:rPr>
        <w:t>Az elkészítéssel és alkalmazással kapcsolatos elővigyázatossági intézkedések</w:t>
      </w:r>
    </w:p>
    <w:p w14:paraId="23377383" w14:textId="77777777" w:rsidR="0059134A" w:rsidRPr="003B0224" w:rsidRDefault="0059134A" w:rsidP="009D4489"/>
    <w:p w14:paraId="5DBF7943" w14:textId="2D1B58D4" w:rsidR="009D4489" w:rsidRDefault="0059134A" w:rsidP="009D4489">
      <w:r w:rsidRPr="003B0224">
        <w:t xml:space="preserve">A többi daganatellenes szerhez hasonlóan a </w:t>
      </w:r>
      <w:proofErr w:type="spellStart"/>
      <w:r w:rsidRPr="003B0224">
        <w:t>Cabazitaxel</w:t>
      </w:r>
      <w:proofErr w:type="spellEnd"/>
      <w:r w:rsidRPr="003B0224">
        <w:t xml:space="preserve"> </w:t>
      </w:r>
      <w:proofErr w:type="spellStart"/>
      <w:r w:rsidR="009D4489">
        <w:t>Teva</w:t>
      </w:r>
      <w:proofErr w:type="spellEnd"/>
      <w:r w:rsidRPr="003B0224">
        <w:t xml:space="preserve"> oldatok kezelése és elkészítése során is </w:t>
      </w:r>
      <w:r w:rsidR="0017071A">
        <w:t>elővigyáz</w:t>
      </w:r>
      <w:r w:rsidRPr="003B0224">
        <w:t xml:space="preserve">atosságra van szükség, beleértve a biztonsági eszközök, személyes védőfelszerelések (pl. kesztyű) használatát és az elkészítési eljárásokat. </w:t>
      </w:r>
    </w:p>
    <w:p w14:paraId="21572762" w14:textId="532C33B1" w:rsidR="0059134A" w:rsidRPr="003B0224" w:rsidRDefault="0059134A" w:rsidP="009D4489">
      <w:r w:rsidRPr="003B0224">
        <w:t xml:space="preserve">Amennyiben a </w:t>
      </w:r>
      <w:proofErr w:type="spellStart"/>
      <w:r w:rsidRPr="003B0224">
        <w:t>Cabazitaxel</w:t>
      </w:r>
      <w:proofErr w:type="spellEnd"/>
      <w:r w:rsidRPr="003B0224">
        <w:t xml:space="preserve"> </w:t>
      </w:r>
      <w:proofErr w:type="spellStart"/>
      <w:r w:rsidR="009D4489">
        <w:t>Teva</w:t>
      </w:r>
      <w:proofErr w:type="spellEnd"/>
      <w:r w:rsidRPr="003B0224">
        <w:t xml:space="preserve"> az elkészítés bármely fázisa során érintkezésbe kerül a bőrrel, akkor azt szappannal és vízzel azonnal alaposan le kell mosni. Ha a nyálkahártyákkal kerül érintkezésbe, akkor azt bő vízzel azonnal alaposan le kell mosni.</w:t>
      </w:r>
    </w:p>
    <w:p w14:paraId="278E9652" w14:textId="4CE9E287" w:rsidR="0059134A" w:rsidRDefault="0059134A" w:rsidP="009D4489"/>
    <w:p w14:paraId="50BCA652" w14:textId="27E66EA6" w:rsidR="00401CFB" w:rsidRDefault="00401CFB" w:rsidP="009D4489">
      <w:r w:rsidRPr="003B0224">
        <w:t xml:space="preserve">A </w:t>
      </w:r>
      <w:proofErr w:type="spellStart"/>
      <w:r w:rsidRPr="003B0224">
        <w:t>Cabazitaxel</w:t>
      </w:r>
      <w:proofErr w:type="spellEnd"/>
      <w:r w:rsidRPr="003B0224">
        <w:t xml:space="preserve"> </w:t>
      </w:r>
      <w:proofErr w:type="spellStart"/>
      <w:r>
        <w:t>Teva</w:t>
      </w:r>
      <w:proofErr w:type="spellEnd"/>
      <w:r w:rsidRPr="003B0224">
        <w:t xml:space="preserve"> elkészítését és beadását csak </w:t>
      </w:r>
      <w:proofErr w:type="spellStart"/>
      <w:r w:rsidRPr="003B0224">
        <w:t>citotoxikus</w:t>
      </w:r>
      <w:proofErr w:type="spellEnd"/>
      <w:r w:rsidRPr="003B0224">
        <w:t xml:space="preserve"> szerek kezelésére kiképzett személyzet végezheti. Várandós személy nem dolgozhat a készítménnyel. </w:t>
      </w:r>
    </w:p>
    <w:p w14:paraId="6EC1E612" w14:textId="77777777" w:rsidR="006D02F3" w:rsidRDefault="006D02F3" w:rsidP="009D4489">
      <w:pPr>
        <w:rPr>
          <w:b/>
          <w:bCs/>
        </w:rPr>
      </w:pPr>
    </w:p>
    <w:p w14:paraId="43A420CC" w14:textId="5FE852EB" w:rsidR="009D4489" w:rsidRPr="009D4489" w:rsidRDefault="009D4489" w:rsidP="009D4489">
      <w:pPr>
        <w:rPr>
          <w:b/>
          <w:bCs/>
        </w:rPr>
      </w:pPr>
      <w:r w:rsidRPr="009D4489">
        <w:rPr>
          <w:b/>
          <w:bCs/>
        </w:rPr>
        <w:t>Az elkészítés lépései</w:t>
      </w:r>
    </w:p>
    <w:p w14:paraId="40EF7614" w14:textId="77777777" w:rsidR="009D4489" w:rsidRDefault="009D4489" w:rsidP="009D4489"/>
    <w:p w14:paraId="242998B7" w14:textId="2AD35DCD" w:rsidR="0059134A" w:rsidRPr="003B0224" w:rsidRDefault="0059134A" w:rsidP="009D4489">
      <w:r w:rsidRPr="003B0224">
        <w:t xml:space="preserve">Ezt a </w:t>
      </w:r>
      <w:r w:rsidRPr="009D4489">
        <w:rPr>
          <w:b/>
          <w:bCs/>
        </w:rPr>
        <w:t>TELJES</w:t>
      </w:r>
      <w:r w:rsidRPr="003B0224">
        <w:t xml:space="preserve"> bekezdést figyelmesen olvassa el. A </w:t>
      </w:r>
      <w:proofErr w:type="spellStart"/>
      <w:r w:rsidRPr="003B0224">
        <w:t>Cabazitaxel</w:t>
      </w:r>
      <w:proofErr w:type="spellEnd"/>
      <w:r w:rsidRPr="003B0224">
        <w:t xml:space="preserve"> </w:t>
      </w:r>
      <w:proofErr w:type="spellStart"/>
      <w:r w:rsidR="00385D2C">
        <w:t>Teva</w:t>
      </w:r>
      <w:proofErr w:type="spellEnd"/>
      <w:r w:rsidRPr="003B0224">
        <w:t xml:space="preserve">-t beadás előtt </w:t>
      </w:r>
      <w:r w:rsidRPr="00385D2C">
        <w:rPr>
          <w:b/>
          <w:bCs/>
        </w:rPr>
        <w:t>EGYSZER</w:t>
      </w:r>
      <w:r w:rsidRPr="003B0224">
        <w:t xml:space="preserve"> kell hígítani. Kövesse az elkészítésre vonatkozó alábbi utasításokat.</w:t>
      </w:r>
    </w:p>
    <w:p w14:paraId="6AD45E8C" w14:textId="77777777" w:rsidR="0059134A" w:rsidRPr="003B0224" w:rsidRDefault="0059134A" w:rsidP="009D4489"/>
    <w:p w14:paraId="703C184B" w14:textId="77777777" w:rsidR="0059134A" w:rsidRPr="003B0224" w:rsidRDefault="0059134A" w:rsidP="009D4489">
      <w:r w:rsidRPr="003B0224">
        <w:t xml:space="preserve">A következő hígítási folyamatot aszeptikus módon kell elvégezni az </w:t>
      </w:r>
      <w:proofErr w:type="spellStart"/>
      <w:r w:rsidRPr="003B0224">
        <w:t>oldatos</w:t>
      </w:r>
      <w:proofErr w:type="spellEnd"/>
      <w:r w:rsidRPr="003B0224">
        <w:t xml:space="preserve"> infúzió elkészítésekor.</w:t>
      </w:r>
    </w:p>
    <w:p w14:paraId="4C7CE3C4" w14:textId="77777777" w:rsidR="0059134A" w:rsidRPr="003B0224" w:rsidRDefault="0059134A" w:rsidP="009D4489"/>
    <w:p w14:paraId="6E3AAD0B" w14:textId="77777777" w:rsidR="0059134A" w:rsidRPr="003B0224" w:rsidRDefault="0059134A" w:rsidP="009D4489">
      <w:r w:rsidRPr="003B0224">
        <w:t xml:space="preserve">A felírt dózis beadásához egynél több koncentrátumot tartalmazó injekciós üveg felhasználására is szükség lehet. </w:t>
      </w:r>
    </w:p>
    <w:p w14:paraId="5C0D6CD7" w14:textId="77777777" w:rsidR="0059134A" w:rsidRPr="003B0224" w:rsidRDefault="0059134A" w:rsidP="009D4489"/>
    <w:p w14:paraId="0A15590A" w14:textId="40CFE86C" w:rsidR="0059134A" w:rsidRPr="008140E4" w:rsidRDefault="0059134A" w:rsidP="000A06CD">
      <w:pPr>
        <w:keepNext/>
        <w:widowControl/>
        <w:rPr>
          <w:b/>
          <w:bCs/>
          <w:u w:val="single"/>
        </w:rPr>
      </w:pPr>
      <w:r w:rsidRPr="008140E4">
        <w:rPr>
          <w:b/>
          <w:bCs/>
          <w:u w:val="single"/>
        </w:rPr>
        <w:lastRenderedPageBreak/>
        <w:t>Hígítás az infúzió beadásához</w:t>
      </w:r>
    </w:p>
    <w:p w14:paraId="70057B71" w14:textId="77777777" w:rsidR="0059134A" w:rsidRPr="003B0224" w:rsidRDefault="0059134A" w:rsidP="000A06CD">
      <w:pPr>
        <w:keepNext/>
        <w:widowControl/>
        <w:rPr>
          <w:u w:val="single"/>
        </w:rPr>
      </w:pPr>
    </w:p>
    <w:tbl>
      <w:tblPr>
        <w:tblStyle w:val="Rcsostblzat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969"/>
      </w:tblGrid>
      <w:tr w:rsidR="00401CFB" w:rsidRPr="004015A5" w14:paraId="16340A0C" w14:textId="77777777" w:rsidTr="000E61E9">
        <w:tc>
          <w:tcPr>
            <w:tcW w:w="5529" w:type="dxa"/>
          </w:tcPr>
          <w:p w14:paraId="6A963F3E" w14:textId="77777777" w:rsidR="00401CFB" w:rsidRPr="000E61E9" w:rsidRDefault="00401CFB" w:rsidP="000A06CD">
            <w:pPr>
              <w:pStyle w:val="Listaszerbekezds"/>
              <w:keepNext/>
              <w:widowControl/>
              <w:numPr>
                <w:ilvl w:val="0"/>
                <w:numId w:val="30"/>
              </w:numPr>
              <w:ind w:left="321" w:hanging="284"/>
              <w:rPr>
                <w:b/>
                <w:noProof/>
                <w:lang w:val="is-IS"/>
              </w:rPr>
            </w:pPr>
            <w:r>
              <w:rPr>
                <w:b/>
                <w:noProof/>
                <w:lang w:val="is-IS"/>
              </w:rPr>
              <w:t>lépés</w:t>
            </w:r>
          </w:p>
          <w:p w14:paraId="21052770" w14:textId="77777777" w:rsidR="00401CFB" w:rsidRPr="00E34167" w:rsidRDefault="00401CFB" w:rsidP="000A06CD">
            <w:pPr>
              <w:keepNext/>
              <w:widowControl/>
            </w:pPr>
            <w:r w:rsidRPr="00E34167">
              <w:t xml:space="preserve">Aszeptikus módszerrel szívja fel a szükséges mennyiségű koncentrátumot (10 mg/ml </w:t>
            </w:r>
            <w:proofErr w:type="spellStart"/>
            <w:r w:rsidRPr="00E34167">
              <w:t>kabazitaxel</w:t>
            </w:r>
            <w:proofErr w:type="spellEnd"/>
            <w:r w:rsidRPr="00E34167">
              <w:t xml:space="preserve">) egy beosztással ellátott fecskendővel. Például, 45 mg </w:t>
            </w:r>
            <w:proofErr w:type="spellStart"/>
            <w:r w:rsidRPr="00E34167">
              <w:t>Cabazitaxel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Teva</w:t>
            </w:r>
            <w:proofErr w:type="spellEnd"/>
            <w:r w:rsidRPr="00E34167">
              <w:t xml:space="preserve"> dózishoz 4,5 ml koncentrátumra van szükség.</w:t>
            </w:r>
          </w:p>
          <w:p w14:paraId="5DC6AC1B" w14:textId="77777777" w:rsidR="00401CFB" w:rsidRPr="000E734D" w:rsidRDefault="00401CFB" w:rsidP="000A06CD">
            <w:pPr>
              <w:keepNext/>
              <w:widowControl/>
              <w:rPr>
                <w:noProof/>
                <w:lang w:val="is-IS"/>
              </w:rPr>
            </w:pPr>
          </w:p>
          <w:p w14:paraId="29C57F65" w14:textId="77777777" w:rsidR="00401CFB" w:rsidRDefault="00401CFB" w:rsidP="000A06CD">
            <w:pPr>
              <w:keepNext/>
              <w:widowControl/>
              <w:rPr>
                <w:noProof/>
                <w:lang w:val="is-IS"/>
              </w:rPr>
            </w:pPr>
          </w:p>
          <w:p w14:paraId="18B51BA3" w14:textId="77777777" w:rsidR="00401CFB" w:rsidRDefault="00401CFB" w:rsidP="000A06CD">
            <w:pPr>
              <w:keepNext/>
              <w:widowControl/>
              <w:rPr>
                <w:noProof/>
                <w:lang w:val="is-IS"/>
              </w:rPr>
            </w:pPr>
          </w:p>
          <w:p w14:paraId="76F1FCCD" w14:textId="77777777" w:rsidR="00401CFB" w:rsidRDefault="00401CFB" w:rsidP="000A06CD">
            <w:pPr>
              <w:keepNext/>
              <w:widowControl/>
              <w:rPr>
                <w:noProof/>
                <w:lang w:val="is-IS"/>
              </w:rPr>
            </w:pPr>
          </w:p>
          <w:p w14:paraId="3C7C3457" w14:textId="77777777" w:rsidR="00401CFB" w:rsidRDefault="00401CFB" w:rsidP="000A06CD">
            <w:pPr>
              <w:keepNext/>
              <w:widowControl/>
              <w:rPr>
                <w:noProof/>
                <w:lang w:val="is-IS"/>
              </w:rPr>
            </w:pPr>
          </w:p>
          <w:p w14:paraId="03F0CECB" w14:textId="77777777" w:rsidR="00401CFB" w:rsidRDefault="00401CFB" w:rsidP="000A06CD">
            <w:pPr>
              <w:keepNext/>
              <w:widowControl/>
              <w:rPr>
                <w:noProof/>
                <w:lang w:val="is-IS"/>
              </w:rPr>
            </w:pPr>
          </w:p>
          <w:p w14:paraId="4839E569" w14:textId="77777777" w:rsidR="00401CFB" w:rsidRDefault="00401CFB" w:rsidP="000A06CD">
            <w:pPr>
              <w:keepNext/>
              <w:widowControl/>
              <w:rPr>
                <w:noProof/>
                <w:lang w:val="is-IS"/>
              </w:rPr>
            </w:pPr>
          </w:p>
          <w:p w14:paraId="7022D8AA" w14:textId="77777777" w:rsidR="00401CFB" w:rsidRDefault="00401CFB" w:rsidP="000A06CD">
            <w:pPr>
              <w:keepNext/>
              <w:widowControl/>
              <w:rPr>
                <w:noProof/>
                <w:lang w:val="is-IS"/>
              </w:rPr>
            </w:pPr>
          </w:p>
          <w:p w14:paraId="03DEE4B4" w14:textId="77777777" w:rsidR="00401CFB" w:rsidRDefault="00401CFB" w:rsidP="000A06CD">
            <w:pPr>
              <w:keepNext/>
              <w:widowControl/>
              <w:rPr>
                <w:noProof/>
                <w:lang w:val="is-IS"/>
              </w:rPr>
            </w:pPr>
          </w:p>
          <w:p w14:paraId="18F87315" w14:textId="77777777" w:rsidR="00401CFB" w:rsidRDefault="00401CFB" w:rsidP="000A06CD">
            <w:pPr>
              <w:keepNext/>
              <w:widowControl/>
              <w:rPr>
                <w:noProof/>
                <w:lang w:val="is-IS"/>
              </w:rPr>
            </w:pPr>
          </w:p>
          <w:p w14:paraId="0E63AE1F" w14:textId="77777777" w:rsidR="00401CFB" w:rsidRDefault="00401CFB" w:rsidP="000A06CD">
            <w:pPr>
              <w:keepNext/>
              <w:widowControl/>
              <w:rPr>
                <w:noProof/>
                <w:lang w:val="is-IS"/>
              </w:rPr>
            </w:pPr>
          </w:p>
          <w:p w14:paraId="211B854C" w14:textId="77777777" w:rsidR="00401CFB" w:rsidRPr="00B17767" w:rsidRDefault="00401CFB" w:rsidP="000A06CD">
            <w:pPr>
              <w:keepNext/>
              <w:widowControl/>
              <w:rPr>
                <w:noProof/>
                <w:lang w:val="is-IS"/>
              </w:rPr>
            </w:pPr>
          </w:p>
        </w:tc>
        <w:tc>
          <w:tcPr>
            <w:tcW w:w="3969" w:type="dxa"/>
          </w:tcPr>
          <w:p w14:paraId="37D58AA1" w14:textId="77777777" w:rsidR="00401CFB" w:rsidRPr="00B17767" w:rsidRDefault="00401CFB" w:rsidP="000A06CD">
            <w:pPr>
              <w:keepNext/>
              <w:widowControl/>
              <w:rPr>
                <w:noProof/>
                <w:lang w:val="is-IS"/>
              </w:rPr>
            </w:pPr>
            <w:r w:rsidRPr="00EB62AD">
              <w:rPr>
                <w:noProof/>
                <w:lang w:val="is-IS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70D6CF47" wp14:editId="7BDAD20C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1701800</wp:posOffset>
                      </wp:positionV>
                      <wp:extent cx="1219835" cy="1404620"/>
                      <wp:effectExtent l="0" t="0" r="18415" b="26670"/>
                      <wp:wrapSquare wrapText="bothSides"/>
                      <wp:docPr id="192455168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83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AB3FC7" w14:textId="77777777" w:rsidR="00401CFB" w:rsidRDefault="00401CFB" w:rsidP="00401CFB">
                                  <w:r>
                                    <w:t>10 mg/ml koncentrátum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0D6CF4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.5pt;margin-top:134pt;width:96.0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">
                      <v:textbox style="mso-fit-shape-to-text:t">
                        <w:txbxContent>
                          <w:p w14:paraId="75AB3FC7" w14:textId="77777777" w:rsidR="00401CFB" w:rsidRDefault="00401CFB" w:rsidP="00401CFB">
                            <w:r>
                              <w:t>10 mg/ml koncentrátum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val="is-IS"/>
              </w:rPr>
              <w:drawing>
                <wp:inline distT="0" distB="0" distL="0" distR="0" wp14:anchorId="14B90EEC" wp14:editId="1A7E3141">
                  <wp:extent cx="1119226" cy="1573855"/>
                  <wp:effectExtent l="0" t="0" r="5080" b="7620"/>
                  <wp:docPr id="1106128631" name="Picture 1" descr="A képen vázlat, rajz, rajzfilm, illusztráció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128631" name="Picture 1" descr="A képen vázlat, rajz, rajzfilm, illusztráció látható&#10;&#10;Automatikusan generált leírá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87" cy="15858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1CFB" w:rsidRPr="004015A5" w14:paraId="44081999" w14:textId="77777777" w:rsidTr="000E61E9">
        <w:tc>
          <w:tcPr>
            <w:tcW w:w="5529" w:type="dxa"/>
          </w:tcPr>
          <w:p w14:paraId="657233BE" w14:textId="77777777" w:rsidR="00401CFB" w:rsidRPr="000E61E9" w:rsidRDefault="00401CFB" w:rsidP="00401CFB">
            <w:pPr>
              <w:pStyle w:val="Listaszerbekezds"/>
              <w:numPr>
                <w:ilvl w:val="0"/>
                <w:numId w:val="30"/>
              </w:numPr>
              <w:ind w:left="321" w:hanging="284"/>
              <w:rPr>
                <w:b/>
                <w:noProof/>
                <w:lang w:val="is-IS"/>
              </w:rPr>
            </w:pPr>
            <w:r>
              <w:rPr>
                <w:b/>
                <w:noProof/>
                <w:lang w:val="is-IS"/>
              </w:rPr>
              <w:t>lépés</w:t>
            </w:r>
          </w:p>
          <w:p w14:paraId="6937E181" w14:textId="77777777" w:rsidR="00401CFB" w:rsidRPr="00B17767" w:rsidRDefault="00401CFB" w:rsidP="000E61E9">
            <w:pPr>
              <w:rPr>
                <w:noProof/>
                <w:lang w:val="is-IS"/>
              </w:rPr>
            </w:pPr>
            <w:r w:rsidRPr="00E34167">
              <w:rPr>
                <w:color w:val="262626"/>
              </w:rPr>
              <w:t xml:space="preserve">Fecskendezze be a koncentrátumot </w:t>
            </w:r>
            <w:r w:rsidRPr="00E34167">
              <w:t>egy 5%</w:t>
            </w:r>
            <w:r w:rsidRPr="00E34167">
              <w:noBreakHyphen/>
              <w:t>os glükóz</w:t>
            </w:r>
            <w:r>
              <w:t>-</w:t>
            </w:r>
            <w:r w:rsidRPr="00E34167">
              <w:t>oldatot vagy 0,9%</w:t>
            </w:r>
            <w:r w:rsidRPr="00E34167">
              <w:noBreakHyphen/>
              <w:t xml:space="preserve">os nátrium-klorid </w:t>
            </w:r>
            <w:proofErr w:type="spellStart"/>
            <w:r w:rsidRPr="00E34167">
              <w:t>oldatos</w:t>
            </w:r>
            <w:proofErr w:type="spellEnd"/>
            <w:r w:rsidRPr="00E34167">
              <w:t xml:space="preserve"> infúziót tartalmazó steril, PVC</w:t>
            </w:r>
            <w:r w:rsidRPr="00E34167">
              <w:noBreakHyphen/>
              <w:t>mentes infúziós tartályba. Az infúziós oldat koncentrációjának 0,10 mg/ml és 0,26 mg/ml között kell lennie.</w:t>
            </w:r>
          </w:p>
        </w:tc>
        <w:tc>
          <w:tcPr>
            <w:tcW w:w="3969" w:type="dxa"/>
          </w:tcPr>
          <w:p w14:paraId="1FD2F7C5" w14:textId="77777777" w:rsidR="00401CFB" w:rsidRDefault="00401CFB" w:rsidP="000E61E9">
            <w:pPr>
              <w:keepNext/>
              <w:rPr>
                <w:noProof/>
                <w:lang w:val="is-IS"/>
              </w:rPr>
            </w:pPr>
            <w:r w:rsidRPr="00EB62AD">
              <w:rPr>
                <w:noProof/>
                <w:lang w:val="is-IS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63442F5" wp14:editId="4DF9A19F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131445</wp:posOffset>
                      </wp:positionV>
                      <wp:extent cx="2261870" cy="1404620"/>
                      <wp:effectExtent l="0" t="0" r="24130" b="1397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6187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AEF0DA" w14:textId="77777777" w:rsidR="00401CFB" w:rsidRDefault="00401CFB" w:rsidP="00401CFB">
                                  <w:r>
                                    <w:t xml:space="preserve">5%-os glukóz vagy 9%-os (9 mg/ml) nátrium-klorid </w:t>
                                  </w:r>
                                  <w:r>
                                    <w:t>oldatos infúzió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63442F5" id="_x0000_s1027" type="#_x0000_t202" style="position:absolute;margin-left:-4pt;margin-top:10.35pt;width:178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">
                      <v:textbox style="mso-fit-shape-to-text:t">
                        <w:txbxContent>
                          <w:p w14:paraId="27AEF0DA" w14:textId="77777777" w:rsidR="00401CFB" w:rsidRDefault="00401CFB" w:rsidP="00401CFB">
                            <w:r>
                              <w:t xml:space="preserve">5%-os glukóz vagy 9%-os (9 mg/ml) nátrium-klorid </w:t>
                            </w:r>
                            <w:proofErr w:type="spellStart"/>
                            <w:r>
                              <w:t>oldatos</w:t>
                            </w:r>
                            <w:proofErr w:type="spellEnd"/>
                            <w:r>
                              <w:t xml:space="preserve"> infúzió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CBA2AE6" wp14:editId="0D0CA71A">
                  <wp:extent cx="1243584" cy="1673430"/>
                  <wp:effectExtent l="0" t="0" r="0" b="3175"/>
                  <wp:docPr id="82570095" name="Picture 1" descr="A képen vázlat, rajz, diagram, illusztráció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70095" name="Picture 1" descr="A képen vázlat, rajz, diagram, illusztráció látható&#10;&#10;Automatikusan generált leírás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42" cy="1710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77F53D" w14:textId="77777777" w:rsidR="00401CFB" w:rsidRPr="00B17767" w:rsidRDefault="00401CFB" w:rsidP="000E61E9">
            <w:pPr>
              <w:keepNext/>
              <w:rPr>
                <w:noProof/>
                <w:lang w:val="is-IS"/>
              </w:rPr>
            </w:pPr>
            <w:r w:rsidRPr="00EB62AD">
              <w:rPr>
                <w:noProof/>
                <w:lang w:val="is-IS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9735980" wp14:editId="193D612A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50165</wp:posOffset>
                      </wp:positionV>
                      <wp:extent cx="1329690" cy="1404620"/>
                      <wp:effectExtent l="0" t="0" r="22860" b="26670"/>
                      <wp:wrapSquare wrapText="bothSides"/>
                      <wp:docPr id="61115658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969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3F1EB2" w14:textId="77777777" w:rsidR="00401CFB" w:rsidRDefault="00401CFB" w:rsidP="00401CFB">
                                  <w:r>
                                    <w:t>Megfelelő mennyiségű koncentrátum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9735980" id="_x0000_s1028" type="#_x0000_t202" style="position:absolute;margin-left:-2.5pt;margin-top:3.95pt;width:104.7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">
                      <v:textbox style="mso-fit-shape-to-text:t">
                        <w:txbxContent>
                          <w:p w14:paraId="1A3F1EB2" w14:textId="77777777" w:rsidR="00401CFB" w:rsidRDefault="00401CFB" w:rsidP="00401CFB">
                            <w:r>
                              <w:t>Megfelelő mennyiségű koncentrátum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401CFB" w:rsidRPr="004015A5" w14:paraId="7D177E87" w14:textId="77777777" w:rsidTr="000E61E9">
        <w:tc>
          <w:tcPr>
            <w:tcW w:w="5529" w:type="dxa"/>
          </w:tcPr>
          <w:p w14:paraId="05CAE6EA" w14:textId="77777777" w:rsidR="00401CFB" w:rsidRPr="000E61E9" w:rsidRDefault="00401CFB" w:rsidP="00401CFB">
            <w:pPr>
              <w:pStyle w:val="Listaszerbekezds"/>
              <w:numPr>
                <w:ilvl w:val="0"/>
                <w:numId w:val="30"/>
              </w:numPr>
              <w:ind w:left="321" w:hanging="284"/>
              <w:rPr>
                <w:b/>
                <w:noProof/>
                <w:lang w:val="is-IS"/>
              </w:rPr>
            </w:pPr>
            <w:r>
              <w:rPr>
                <w:b/>
                <w:noProof/>
                <w:lang w:val="is-IS"/>
              </w:rPr>
              <w:t>lépés</w:t>
            </w:r>
          </w:p>
          <w:p w14:paraId="54095ACD" w14:textId="77777777" w:rsidR="00401CFB" w:rsidRPr="00B17767" w:rsidRDefault="00401CFB" w:rsidP="000E61E9">
            <w:pPr>
              <w:rPr>
                <w:noProof/>
                <w:lang w:val="is-IS"/>
              </w:rPr>
            </w:pPr>
            <w:r w:rsidRPr="00E34167">
              <w:rPr>
                <w:color w:val="262626"/>
              </w:rPr>
              <w:t>Húzza ki a fecskendőt, majd az infúziós zsák vagy palack tartalmát kézzel, billegető mozdulatokkal keverje össze.</w:t>
            </w:r>
          </w:p>
        </w:tc>
        <w:tc>
          <w:tcPr>
            <w:tcW w:w="3969" w:type="dxa"/>
          </w:tcPr>
          <w:p w14:paraId="05ED425E" w14:textId="77777777" w:rsidR="00401CFB" w:rsidRDefault="00401CFB" w:rsidP="000E61E9">
            <w:pPr>
              <w:keepNext/>
              <w:rPr>
                <w:noProof/>
                <w:lang w:val="is-IS"/>
              </w:rPr>
            </w:pPr>
            <w:r>
              <w:rPr>
                <w:noProof/>
              </w:rPr>
              <w:drawing>
                <wp:inline distT="0" distB="0" distL="0" distR="0" wp14:anchorId="62C53DAE" wp14:editId="43DC299B">
                  <wp:extent cx="1256557" cy="1272845"/>
                  <wp:effectExtent l="0" t="0" r="1270" b="3810"/>
                  <wp:docPr id="1188640479" name="Picture 1" descr="A képen vázlat, rajz, tervezés, illusztráció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640479" name="Picture 1" descr="A képen vázlat, rajz, tervezés, illusztráció látható&#10;&#10;Automatikusan generált leírás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019" cy="1289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17C618" w14:textId="77777777" w:rsidR="00401CFB" w:rsidRPr="00B17767" w:rsidRDefault="00401CFB" w:rsidP="000E61E9">
            <w:pPr>
              <w:keepNext/>
              <w:rPr>
                <w:noProof/>
                <w:lang w:val="is-IS"/>
              </w:rPr>
            </w:pPr>
          </w:p>
        </w:tc>
      </w:tr>
      <w:tr w:rsidR="00401CFB" w:rsidRPr="004015A5" w14:paraId="3686EA49" w14:textId="77777777" w:rsidTr="000E61E9">
        <w:tc>
          <w:tcPr>
            <w:tcW w:w="5529" w:type="dxa"/>
          </w:tcPr>
          <w:p w14:paraId="095DEBF8" w14:textId="77777777" w:rsidR="00401CFB" w:rsidRPr="000E61E9" w:rsidRDefault="00401CFB" w:rsidP="00401CFB">
            <w:pPr>
              <w:pStyle w:val="Listaszerbekezds"/>
              <w:numPr>
                <w:ilvl w:val="0"/>
                <w:numId w:val="30"/>
              </w:numPr>
              <w:ind w:left="321" w:hanging="321"/>
              <w:rPr>
                <w:b/>
                <w:noProof/>
                <w:lang w:val="is-IS"/>
              </w:rPr>
            </w:pPr>
            <w:r>
              <w:rPr>
                <w:b/>
                <w:noProof/>
                <w:lang w:val="is-IS"/>
              </w:rPr>
              <w:t>lépés</w:t>
            </w:r>
          </w:p>
          <w:p w14:paraId="7332445C" w14:textId="77777777" w:rsidR="00401CFB" w:rsidRPr="00B17767" w:rsidRDefault="00401CFB" w:rsidP="000E61E9">
            <w:pPr>
              <w:rPr>
                <w:noProof/>
                <w:lang w:val="is-IS"/>
              </w:rPr>
            </w:pPr>
            <w:r w:rsidRPr="00E34167">
              <w:t xml:space="preserve">Minden </w:t>
            </w:r>
            <w:proofErr w:type="spellStart"/>
            <w:r w:rsidRPr="00E34167">
              <w:t>parenterális</w:t>
            </w:r>
            <w:proofErr w:type="spellEnd"/>
            <w:r w:rsidRPr="00E34167">
              <w:t xml:space="preserve"> készítményhez hasonlóan, az elkészült infúziós oldatot szabad szemmel meg kell vizsgálni a felhasználás előtt. Mivel az infúziós oldat túltelített, ezért idővel kikristályosodhat. Ebben az esetben az oldatot tilos felhasználni, és meg kell semmisíteni.</w:t>
            </w:r>
          </w:p>
        </w:tc>
        <w:tc>
          <w:tcPr>
            <w:tcW w:w="3969" w:type="dxa"/>
          </w:tcPr>
          <w:p w14:paraId="6A757142" w14:textId="77777777" w:rsidR="00401CFB" w:rsidRPr="00B17767" w:rsidRDefault="00401CFB" w:rsidP="000E61E9">
            <w:pPr>
              <w:keepNext/>
              <w:rPr>
                <w:noProof/>
                <w:lang w:val="is-IS"/>
              </w:rPr>
            </w:pPr>
            <w:r>
              <w:rPr>
                <w:noProof/>
              </w:rPr>
              <w:drawing>
                <wp:inline distT="0" distB="0" distL="0" distR="0" wp14:anchorId="703500A3" wp14:editId="3C666B8B">
                  <wp:extent cx="1279346" cy="1309421"/>
                  <wp:effectExtent l="0" t="0" r="0" b="5080"/>
                  <wp:docPr id="686002495" name="Picture 1" descr="A képen vázlat, sor, rajz, tervezés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002495" name="Picture 1" descr="A képen vázlat, sor, rajz, tervezés látható&#10;&#10;Automatikusan generált leírás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119" cy="1330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5792E40" w14:textId="77777777" w:rsidR="0059134A" w:rsidRPr="003B0224" w:rsidRDefault="0059134A" w:rsidP="009D4489"/>
    <w:p w14:paraId="74F03C11" w14:textId="77777777" w:rsidR="0059134A" w:rsidRPr="003B0224" w:rsidRDefault="0059134A" w:rsidP="000A06CD">
      <w:pPr>
        <w:keepNext/>
        <w:widowControl/>
        <w:rPr>
          <w:b/>
          <w:bCs/>
        </w:rPr>
      </w:pPr>
      <w:r w:rsidRPr="003B0224">
        <w:rPr>
          <w:color w:val="000000"/>
        </w:rPr>
        <w:lastRenderedPageBreak/>
        <w:t xml:space="preserve">Az infúziós oldatot azonnal fel kell használni. Ugyanakkor a felhasználásig eltelt idő hosszabb is lehet, </w:t>
      </w:r>
      <w:r w:rsidRPr="003B0224">
        <w:t>a fentiekben</w:t>
      </w:r>
      <w:r>
        <w:t>,</w:t>
      </w:r>
      <w:r w:rsidRPr="003B0224">
        <w:t xml:space="preserve"> </w:t>
      </w:r>
      <w:r w:rsidRPr="003B0224">
        <w:rPr>
          <w:color w:val="000000"/>
        </w:rPr>
        <w:t xml:space="preserve">a </w:t>
      </w:r>
      <w:r w:rsidRPr="00C85BA4">
        <w:rPr>
          <w:b/>
          <w:bCs/>
          <w:color w:val="000000"/>
        </w:rPr>
        <w:t>„</w:t>
      </w:r>
      <w:r w:rsidRPr="00C85BA4">
        <w:rPr>
          <w:b/>
          <w:bCs/>
        </w:rPr>
        <w:t>Lejárati idő és a tárolásra vonatkozó különleges előírások”</w:t>
      </w:r>
      <w:r w:rsidRPr="003B0224">
        <w:rPr>
          <w:color w:val="000000"/>
        </w:rPr>
        <w:t xml:space="preserve"> pontban említett különleges körülmények között</w:t>
      </w:r>
      <w:r>
        <w:rPr>
          <w:color w:val="000000"/>
        </w:rPr>
        <w:t>.</w:t>
      </w:r>
    </w:p>
    <w:p w14:paraId="3F3D4AD1" w14:textId="77777777" w:rsidR="0059134A" w:rsidRPr="003B0224" w:rsidRDefault="0059134A" w:rsidP="000A06CD">
      <w:pPr>
        <w:keepNext/>
        <w:widowControl/>
        <w:rPr>
          <w:color w:val="000000"/>
        </w:rPr>
      </w:pPr>
    </w:p>
    <w:p w14:paraId="24DA6F91" w14:textId="38FE33DF" w:rsidR="0059134A" w:rsidRDefault="00C85BA4" w:rsidP="009D4489">
      <w:r>
        <w:t>Az injekciós üveg</w:t>
      </w:r>
      <w:r w:rsidR="009D2FDF">
        <w:t>e</w:t>
      </w:r>
      <w:r>
        <w:t>k kizárólag egyszeri</w:t>
      </w:r>
      <w:r w:rsidR="009D2FDF">
        <w:t xml:space="preserve"> alkalmazásra valók.</w:t>
      </w:r>
    </w:p>
    <w:p w14:paraId="0B18BFDE" w14:textId="77777777" w:rsidR="009D2FDF" w:rsidRPr="003B0224" w:rsidRDefault="009D2FDF" w:rsidP="009D4489"/>
    <w:p w14:paraId="6AF6DC93" w14:textId="77777777" w:rsidR="0059134A" w:rsidRPr="003B0224" w:rsidRDefault="0059134A" w:rsidP="009D4489">
      <w:r w:rsidRPr="003B0224">
        <w:t>Bármilyen fel nem használt gyógyszer, illetve hulladékanyag megsemmisítését a gyógyszerekre vonatkozó előírások szerint kell végrehajtani.</w:t>
      </w:r>
    </w:p>
    <w:p w14:paraId="1B78D782" w14:textId="77777777" w:rsidR="0059134A" w:rsidRPr="003B0224" w:rsidRDefault="0059134A" w:rsidP="009D4489">
      <w:pPr>
        <w:rPr>
          <w:bCs/>
        </w:rPr>
      </w:pPr>
    </w:p>
    <w:p w14:paraId="05F0637B" w14:textId="77777777" w:rsidR="0059134A" w:rsidRPr="009D2FDF" w:rsidRDefault="0059134A" w:rsidP="009D4489">
      <w:pPr>
        <w:rPr>
          <w:b/>
        </w:rPr>
      </w:pPr>
      <w:r w:rsidRPr="009D2FDF">
        <w:rPr>
          <w:b/>
        </w:rPr>
        <w:t>Az alkalmazás módja</w:t>
      </w:r>
    </w:p>
    <w:p w14:paraId="72252392" w14:textId="26E2D0DC" w:rsidR="0059134A" w:rsidRDefault="0059134A" w:rsidP="009D4489">
      <w:pPr>
        <w:rPr>
          <w:bCs/>
        </w:rPr>
      </w:pPr>
    </w:p>
    <w:p w14:paraId="66733D32" w14:textId="71036D74" w:rsidR="009D2FDF" w:rsidRPr="003B0224" w:rsidRDefault="009D2FDF" w:rsidP="009D4489">
      <w:pPr>
        <w:rPr>
          <w:bCs/>
        </w:rPr>
      </w:pPr>
      <w:r w:rsidRPr="003B0224">
        <w:t xml:space="preserve">A </w:t>
      </w:r>
      <w:proofErr w:type="spellStart"/>
      <w:r w:rsidRPr="003B0224">
        <w:t>Cabazitaxel</w:t>
      </w:r>
      <w:proofErr w:type="spellEnd"/>
      <w:r w:rsidRPr="003B0224">
        <w:t xml:space="preserve"> </w:t>
      </w:r>
      <w:proofErr w:type="spellStart"/>
      <w:r>
        <w:t>Teva</w:t>
      </w:r>
      <w:proofErr w:type="spellEnd"/>
      <w:r>
        <w:t xml:space="preserve"> intravénásan alkalmazandó.</w:t>
      </w:r>
    </w:p>
    <w:p w14:paraId="15D29998" w14:textId="14925128" w:rsidR="0059134A" w:rsidRPr="003B0224" w:rsidRDefault="0059134A" w:rsidP="009D4489">
      <w:r w:rsidRPr="003B0224">
        <w:t xml:space="preserve">A </w:t>
      </w:r>
      <w:proofErr w:type="spellStart"/>
      <w:r w:rsidRPr="003B0224">
        <w:t>Cabazitaxel</w:t>
      </w:r>
      <w:proofErr w:type="spellEnd"/>
      <w:r w:rsidRPr="003B0224">
        <w:t xml:space="preserve"> </w:t>
      </w:r>
      <w:proofErr w:type="spellStart"/>
      <w:r w:rsidR="009D2FDF">
        <w:t>Teva</w:t>
      </w:r>
      <w:proofErr w:type="spellEnd"/>
      <w:r w:rsidR="009D2FDF">
        <w:t>-t</w:t>
      </w:r>
      <w:r w:rsidRPr="003B0224">
        <w:t xml:space="preserve"> infúzióban adják be, 1 óra időtartam alatt.</w:t>
      </w:r>
    </w:p>
    <w:p w14:paraId="7FCC2D74" w14:textId="77777777" w:rsidR="0059134A" w:rsidRPr="003B0224" w:rsidRDefault="0059134A" w:rsidP="009D4489">
      <w:r w:rsidRPr="003B0224">
        <w:t>A beadás alatt beépített, 0,22 mikrométer nominális pórusméretű (más néven 0,2 mikrométeres) szűrő alkalmazása ajánlott.</w:t>
      </w:r>
    </w:p>
    <w:p w14:paraId="3DC723F0" w14:textId="77777777" w:rsidR="00401CFB" w:rsidRPr="003C3945" w:rsidRDefault="00401CFB" w:rsidP="00401CFB">
      <w:r>
        <w:t xml:space="preserve">Az </w:t>
      </w:r>
      <w:proofErr w:type="spellStart"/>
      <w:r>
        <w:t>oldatos</w:t>
      </w:r>
      <w:proofErr w:type="spellEnd"/>
      <w:r>
        <w:t xml:space="preserve"> infúzió elkészítéséhez és beadásához n</w:t>
      </w:r>
      <w:r w:rsidRPr="003C3945">
        <w:t>em alkalmazhatók PVC infúziós tartályok és poliuretán infúziós szerelékek.</w:t>
      </w:r>
    </w:p>
    <w:p w14:paraId="78FC4C02" w14:textId="77777777" w:rsidR="0059134A" w:rsidRPr="003B6847" w:rsidRDefault="0059134A" w:rsidP="009D4489"/>
    <w:sectPr w:rsidR="0059134A" w:rsidRPr="003B6847" w:rsidSect="003B6847">
      <w:headerReference w:type="default" r:id="rId13"/>
      <w:headerReference w:type="firs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30645E" w14:textId="77777777" w:rsidR="003B6847" w:rsidRDefault="003B6847" w:rsidP="003B6847">
      <w:r>
        <w:separator/>
      </w:r>
    </w:p>
  </w:endnote>
  <w:endnote w:type="continuationSeparator" w:id="0">
    <w:p w14:paraId="3BEE25AA" w14:textId="77777777" w:rsidR="003B6847" w:rsidRDefault="003B6847" w:rsidP="003B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2B966" w14:textId="332F8FFE" w:rsidR="00E241A1" w:rsidRPr="00EF49FB" w:rsidRDefault="00AE35D2">
    <w:pPr>
      <w:pStyle w:val="llb"/>
      <w:rPr>
        <w:sz w:val="18"/>
        <w:szCs w:val="18"/>
      </w:rPr>
    </w:pPr>
    <w:r w:rsidRPr="00AE35D2">
      <w:rPr>
        <w:sz w:val="18"/>
        <w:szCs w:val="18"/>
      </w:rPr>
      <w:t>OGYÉI/66403/2023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A5F634" w14:textId="77777777" w:rsidR="003B6847" w:rsidRDefault="003B6847" w:rsidP="003B6847">
      <w:r>
        <w:separator/>
      </w:r>
    </w:p>
  </w:footnote>
  <w:footnote w:type="continuationSeparator" w:id="0">
    <w:p w14:paraId="05BD4F73" w14:textId="77777777" w:rsidR="003B6847" w:rsidRDefault="003B6847" w:rsidP="003B6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632535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95946A8" w14:textId="39C98362" w:rsidR="003B6847" w:rsidRPr="00EF49FB" w:rsidRDefault="003B6847">
        <w:pPr>
          <w:pStyle w:val="lfej"/>
          <w:jc w:val="center"/>
          <w:rPr>
            <w:sz w:val="18"/>
            <w:szCs w:val="18"/>
          </w:rPr>
        </w:pPr>
        <w:r w:rsidRPr="00EF49FB">
          <w:rPr>
            <w:sz w:val="18"/>
            <w:szCs w:val="18"/>
          </w:rPr>
          <w:fldChar w:fldCharType="begin"/>
        </w:r>
        <w:r w:rsidRPr="00EF49FB">
          <w:rPr>
            <w:sz w:val="18"/>
            <w:szCs w:val="18"/>
          </w:rPr>
          <w:instrText>PAGE   \* MERGEFORMAT</w:instrText>
        </w:r>
        <w:r w:rsidRPr="00EF49FB">
          <w:rPr>
            <w:sz w:val="18"/>
            <w:szCs w:val="18"/>
          </w:rPr>
          <w:fldChar w:fldCharType="separate"/>
        </w:r>
        <w:r w:rsidR="001124B2">
          <w:rPr>
            <w:noProof/>
            <w:sz w:val="18"/>
            <w:szCs w:val="18"/>
          </w:rPr>
          <w:t>8</w:t>
        </w:r>
        <w:r w:rsidRPr="00EF49FB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9C623" w14:textId="66B7A7A3" w:rsidR="003B6847" w:rsidRDefault="003B6847">
    <w:pPr>
      <w:pStyle w:val="lfej"/>
      <w:jc w:val="center"/>
    </w:pPr>
  </w:p>
  <w:p w14:paraId="7104DE95" w14:textId="77777777" w:rsidR="003B6847" w:rsidRDefault="003B684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F5282"/>
    <w:multiLevelType w:val="hybridMultilevel"/>
    <w:tmpl w:val="25605B8A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B6AC2"/>
    <w:multiLevelType w:val="hybridMultilevel"/>
    <w:tmpl w:val="BFBAC6AE"/>
    <w:lvl w:ilvl="0" w:tplc="6C86ADD6">
      <w:numFmt w:val="bullet"/>
      <w:lvlText w:val="-"/>
      <w:lvlJc w:val="left"/>
      <w:pPr>
        <w:ind w:left="805" w:hanging="568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29F6249A">
      <w:numFmt w:val="bullet"/>
      <w:lvlText w:val="•"/>
      <w:lvlJc w:val="left"/>
      <w:pPr>
        <w:ind w:left="1690" w:hanging="568"/>
      </w:pPr>
      <w:rPr>
        <w:rFonts w:hint="default"/>
        <w:lang w:val="hu-HU" w:eastAsia="hu-HU" w:bidi="hu-HU"/>
      </w:rPr>
    </w:lvl>
    <w:lvl w:ilvl="2" w:tplc="99C81034">
      <w:numFmt w:val="bullet"/>
      <w:lvlText w:val="•"/>
      <w:lvlJc w:val="left"/>
      <w:pPr>
        <w:ind w:left="2580" w:hanging="568"/>
      </w:pPr>
      <w:rPr>
        <w:rFonts w:hint="default"/>
        <w:lang w:val="hu-HU" w:eastAsia="hu-HU" w:bidi="hu-HU"/>
      </w:rPr>
    </w:lvl>
    <w:lvl w:ilvl="3" w:tplc="1890BCFE">
      <w:numFmt w:val="bullet"/>
      <w:lvlText w:val="•"/>
      <w:lvlJc w:val="left"/>
      <w:pPr>
        <w:ind w:left="3471" w:hanging="568"/>
      </w:pPr>
      <w:rPr>
        <w:rFonts w:hint="default"/>
        <w:lang w:val="hu-HU" w:eastAsia="hu-HU" w:bidi="hu-HU"/>
      </w:rPr>
    </w:lvl>
    <w:lvl w:ilvl="4" w:tplc="EE944554">
      <w:numFmt w:val="bullet"/>
      <w:lvlText w:val="•"/>
      <w:lvlJc w:val="left"/>
      <w:pPr>
        <w:ind w:left="4361" w:hanging="568"/>
      </w:pPr>
      <w:rPr>
        <w:rFonts w:hint="default"/>
        <w:lang w:val="hu-HU" w:eastAsia="hu-HU" w:bidi="hu-HU"/>
      </w:rPr>
    </w:lvl>
    <w:lvl w:ilvl="5" w:tplc="03E01CC8">
      <w:numFmt w:val="bullet"/>
      <w:lvlText w:val="•"/>
      <w:lvlJc w:val="left"/>
      <w:pPr>
        <w:ind w:left="5252" w:hanging="568"/>
      </w:pPr>
      <w:rPr>
        <w:rFonts w:hint="default"/>
        <w:lang w:val="hu-HU" w:eastAsia="hu-HU" w:bidi="hu-HU"/>
      </w:rPr>
    </w:lvl>
    <w:lvl w:ilvl="6" w:tplc="A86807EE">
      <w:numFmt w:val="bullet"/>
      <w:lvlText w:val="•"/>
      <w:lvlJc w:val="left"/>
      <w:pPr>
        <w:ind w:left="6142" w:hanging="568"/>
      </w:pPr>
      <w:rPr>
        <w:rFonts w:hint="default"/>
        <w:lang w:val="hu-HU" w:eastAsia="hu-HU" w:bidi="hu-HU"/>
      </w:rPr>
    </w:lvl>
    <w:lvl w:ilvl="7" w:tplc="9AB21F50">
      <w:numFmt w:val="bullet"/>
      <w:lvlText w:val="•"/>
      <w:lvlJc w:val="left"/>
      <w:pPr>
        <w:ind w:left="7033" w:hanging="568"/>
      </w:pPr>
      <w:rPr>
        <w:rFonts w:hint="default"/>
        <w:lang w:val="hu-HU" w:eastAsia="hu-HU" w:bidi="hu-HU"/>
      </w:rPr>
    </w:lvl>
    <w:lvl w:ilvl="8" w:tplc="A694F142">
      <w:numFmt w:val="bullet"/>
      <w:lvlText w:val="•"/>
      <w:lvlJc w:val="left"/>
      <w:pPr>
        <w:ind w:left="7923" w:hanging="568"/>
      </w:pPr>
      <w:rPr>
        <w:rFonts w:hint="default"/>
        <w:lang w:val="hu-HU" w:eastAsia="hu-HU" w:bidi="hu-HU"/>
      </w:rPr>
    </w:lvl>
  </w:abstractNum>
  <w:abstractNum w:abstractNumId="2" w15:restartNumberingAfterBreak="0">
    <w:nsid w:val="05A95803"/>
    <w:multiLevelType w:val="hybridMultilevel"/>
    <w:tmpl w:val="E2B24F34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67F14"/>
    <w:multiLevelType w:val="hybridMultilevel"/>
    <w:tmpl w:val="F4B4261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16930"/>
    <w:multiLevelType w:val="hybridMultilevel"/>
    <w:tmpl w:val="687CF0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261D5"/>
    <w:multiLevelType w:val="hybridMultilevel"/>
    <w:tmpl w:val="97B448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7C4556"/>
    <w:multiLevelType w:val="hybridMultilevel"/>
    <w:tmpl w:val="8626C608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05B9E"/>
    <w:multiLevelType w:val="hybridMultilevel"/>
    <w:tmpl w:val="FDD22DBA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734F0"/>
    <w:multiLevelType w:val="hybridMultilevel"/>
    <w:tmpl w:val="292AB1C4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568A0"/>
    <w:multiLevelType w:val="hybridMultilevel"/>
    <w:tmpl w:val="32C0509E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C86FFE"/>
    <w:multiLevelType w:val="hybridMultilevel"/>
    <w:tmpl w:val="41B2CA88"/>
    <w:lvl w:ilvl="0" w:tplc="69742276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 w:tplc="4C50210C">
      <w:numFmt w:val="bullet"/>
      <w:lvlText w:val="•"/>
      <w:lvlJc w:val="left"/>
      <w:pPr>
        <w:ind w:left="1690" w:hanging="568"/>
      </w:pPr>
      <w:rPr>
        <w:rFonts w:hint="default"/>
        <w:lang w:val="hu-HU" w:eastAsia="hu-HU" w:bidi="hu-HU"/>
      </w:rPr>
    </w:lvl>
    <w:lvl w:ilvl="2" w:tplc="0AA6EE6C">
      <w:numFmt w:val="bullet"/>
      <w:lvlText w:val="•"/>
      <w:lvlJc w:val="left"/>
      <w:pPr>
        <w:ind w:left="2580" w:hanging="568"/>
      </w:pPr>
      <w:rPr>
        <w:rFonts w:hint="default"/>
        <w:lang w:val="hu-HU" w:eastAsia="hu-HU" w:bidi="hu-HU"/>
      </w:rPr>
    </w:lvl>
    <w:lvl w:ilvl="3" w:tplc="6CE4EE00">
      <w:numFmt w:val="bullet"/>
      <w:lvlText w:val="•"/>
      <w:lvlJc w:val="left"/>
      <w:pPr>
        <w:ind w:left="3471" w:hanging="568"/>
      </w:pPr>
      <w:rPr>
        <w:rFonts w:hint="default"/>
        <w:lang w:val="hu-HU" w:eastAsia="hu-HU" w:bidi="hu-HU"/>
      </w:rPr>
    </w:lvl>
    <w:lvl w:ilvl="4" w:tplc="2A5217D2">
      <w:numFmt w:val="bullet"/>
      <w:lvlText w:val="•"/>
      <w:lvlJc w:val="left"/>
      <w:pPr>
        <w:ind w:left="4361" w:hanging="568"/>
      </w:pPr>
      <w:rPr>
        <w:rFonts w:hint="default"/>
        <w:lang w:val="hu-HU" w:eastAsia="hu-HU" w:bidi="hu-HU"/>
      </w:rPr>
    </w:lvl>
    <w:lvl w:ilvl="5" w:tplc="12FCB764">
      <w:numFmt w:val="bullet"/>
      <w:lvlText w:val="•"/>
      <w:lvlJc w:val="left"/>
      <w:pPr>
        <w:ind w:left="5252" w:hanging="568"/>
      </w:pPr>
      <w:rPr>
        <w:rFonts w:hint="default"/>
        <w:lang w:val="hu-HU" w:eastAsia="hu-HU" w:bidi="hu-HU"/>
      </w:rPr>
    </w:lvl>
    <w:lvl w:ilvl="6" w:tplc="FE189D76">
      <w:numFmt w:val="bullet"/>
      <w:lvlText w:val="•"/>
      <w:lvlJc w:val="left"/>
      <w:pPr>
        <w:ind w:left="6142" w:hanging="568"/>
      </w:pPr>
      <w:rPr>
        <w:rFonts w:hint="default"/>
        <w:lang w:val="hu-HU" w:eastAsia="hu-HU" w:bidi="hu-HU"/>
      </w:rPr>
    </w:lvl>
    <w:lvl w:ilvl="7" w:tplc="61FC9DD8">
      <w:numFmt w:val="bullet"/>
      <w:lvlText w:val="•"/>
      <w:lvlJc w:val="left"/>
      <w:pPr>
        <w:ind w:left="7033" w:hanging="568"/>
      </w:pPr>
      <w:rPr>
        <w:rFonts w:hint="default"/>
        <w:lang w:val="hu-HU" w:eastAsia="hu-HU" w:bidi="hu-HU"/>
      </w:rPr>
    </w:lvl>
    <w:lvl w:ilvl="8" w:tplc="D7F0CEBE">
      <w:numFmt w:val="bullet"/>
      <w:lvlText w:val="•"/>
      <w:lvlJc w:val="left"/>
      <w:pPr>
        <w:ind w:left="7923" w:hanging="568"/>
      </w:pPr>
      <w:rPr>
        <w:rFonts w:hint="default"/>
        <w:lang w:val="hu-HU" w:eastAsia="hu-HU" w:bidi="hu-HU"/>
      </w:rPr>
    </w:lvl>
  </w:abstractNum>
  <w:abstractNum w:abstractNumId="11" w15:restartNumberingAfterBreak="0">
    <w:nsid w:val="3B266653"/>
    <w:multiLevelType w:val="hybridMultilevel"/>
    <w:tmpl w:val="76EE0F22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4F0C00"/>
    <w:multiLevelType w:val="hybridMultilevel"/>
    <w:tmpl w:val="16AC02A6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B28E9"/>
    <w:multiLevelType w:val="hybridMultilevel"/>
    <w:tmpl w:val="2B86383A"/>
    <w:lvl w:ilvl="0" w:tplc="033C78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F22E64"/>
    <w:multiLevelType w:val="hybridMultilevel"/>
    <w:tmpl w:val="BCFCB914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8379F9"/>
    <w:multiLevelType w:val="hybridMultilevel"/>
    <w:tmpl w:val="309AE242"/>
    <w:lvl w:ilvl="0" w:tplc="6C86ADD6">
      <w:numFmt w:val="bullet"/>
      <w:lvlText w:val="-"/>
      <w:lvlJc w:val="left"/>
      <w:pPr>
        <w:ind w:left="957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67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9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1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3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5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7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9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17" w:hanging="360"/>
      </w:pPr>
      <w:rPr>
        <w:rFonts w:ascii="Wingdings" w:hAnsi="Wingdings" w:hint="default"/>
      </w:rPr>
    </w:lvl>
  </w:abstractNum>
  <w:abstractNum w:abstractNumId="16" w15:restartNumberingAfterBreak="0">
    <w:nsid w:val="4B135D73"/>
    <w:multiLevelType w:val="hybridMultilevel"/>
    <w:tmpl w:val="797C1CE4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707641"/>
    <w:multiLevelType w:val="hybridMultilevel"/>
    <w:tmpl w:val="C1DA555E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B772F1"/>
    <w:multiLevelType w:val="hybridMultilevel"/>
    <w:tmpl w:val="9A261E1A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D55A58"/>
    <w:multiLevelType w:val="hybridMultilevel"/>
    <w:tmpl w:val="727CA140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FF095C"/>
    <w:multiLevelType w:val="hybridMultilevel"/>
    <w:tmpl w:val="61184812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074943"/>
    <w:multiLevelType w:val="hybridMultilevel"/>
    <w:tmpl w:val="88EAD96A"/>
    <w:lvl w:ilvl="0" w:tplc="6C86ADD6">
      <w:numFmt w:val="bullet"/>
      <w:lvlText w:val="-"/>
      <w:lvlJc w:val="left"/>
      <w:pPr>
        <w:ind w:left="805" w:hanging="568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29F6249A">
      <w:numFmt w:val="bullet"/>
      <w:lvlText w:val="•"/>
      <w:lvlJc w:val="left"/>
      <w:pPr>
        <w:ind w:left="1690" w:hanging="568"/>
      </w:pPr>
      <w:rPr>
        <w:rFonts w:hint="default"/>
        <w:lang w:val="hu-HU" w:eastAsia="hu-HU" w:bidi="hu-HU"/>
      </w:rPr>
    </w:lvl>
    <w:lvl w:ilvl="2" w:tplc="99C81034">
      <w:numFmt w:val="bullet"/>
      <w:lvlText w:val="•"/>
      <w:lvlJc w:val="left"/>
      <w:pPr>
        <w:ind w:left="2580" w:hanging="568"/>
      </w:pPr>
      <w:rPr>
        <w:rFonts w:hint="default"/>
        <w:lang w:val="hu-HU" w:eastAsia="hu-HU" w:bidi="hu-HU"/>
      </w:rPr>
    </w:lvl>
    <w:lvl w:ilvl="3" w:tplc="1890BCFE">
      <w:numFmt w:val="bullet"/>
      <w:lvlText w:val="•"/>
      <w:lvlJc w:val="left"/>
      <w:pPr>
        <w:ind w:left="3471" w:hanging="568"/>
      </w:pPr>
      <w:rPr>
        <w:rFonts w:hint="default"/>
        <w:lang w:val="hu-HU" w:eastAsia="hu-HU" w:bidi="hu-HU"/>
      </w:rPr>
    </w:lvl>
    <w:lvl w:ilvl="4" w:tplc="EE944554">
      <w:numFmt w:val="bullet"/>
      <w:lvlText w:val="•"/>
      <w:lvlJc w:val="left"/>
      <w:pPr>
        <w:ind w:left="4361" w:hanging="568"/>
      </w:pPr>
      <w:rPr>
        <w:rFonts w:hint="default"/>
        <w:lang w:val="hu-HU" w:eastAsia="hu-HU" w:bidi="hu-HU"/>
      </w:rPr>
    </w:lvl>
    <w:lvl w:ilvl="5" w:tplc="03E01CC8">
      <w:numFmt w:val="bullet"/>
      <w:lvlText w:val="•"/>
      <w:lvlJc w:val="left"/>
      <w:pPr>
        <w:ind w:left="5252" w:hanging="568"/>
      </w:pPr>
      <w:rPr>
        <w:rFonts w:hint="default"/>
        <w:lang w:val="hu-HU" w:eastAsia="hu-HU" w:bidi="hu-HU"/>
      </w:rPr>
    </w:lvl>
    <w:lvl w:ilvl="6" w:tplc="A86807EE">
      <w:numFmt w:val="bullet"/>
      <w:lvlText w:val="•"/>
      <w:lvlJc w:val="left"/>
      <w:pPr>
        <w:ind w:left="6142" w:hanging="568"/>
      </w:pPr>
      <w:rPr>
        <w:rFonts w:hint="default"/>
        <w:lang w:val="hu-HU" w:eastAsia="hu-HU" w:bidi="hu-HU"/>
      </w:rPr>
    </w:lvl>
    <w:lvl w:ilvl="7" w:tplc="9AB21F50">
      <w:numFmt w:val="bullet"/>
      <w:lvlText w:val="•"/>
      <w:lvlJc w:val="left"/>
      <w:pPr>
        <w:ind w:left="7033" w:hanging="568"/>
      </w:pPr>
      <w:rPr>
        <w:rFonts w:hint="default"/>
        <w:lang w:val="hu-HU" w:eastAsia="hu-HU" w:bidi="hu-HU"/>
      </w:rPr>
    </w:lvl>
    <w:lvl w:ilvl="8" w:tplc="A694F142">
      <w:numFmt w:val="bullet"/>
      <w:lvlText w:val="•"/>
      <w:lvlJc w:val="left"/>
      <w:pPr>
        <w:ind w:left="7923" w:hanging="568"/>
      </w:pPr>
      <w:rPr>
        <w:rFonts w:hint="default"/>
        <w:lang w:val="hu-HU" w:eastAsia="hu-HU" w:bidi="hu-HU"/>
      </w:rPr>
    </w:lvl>
  </w:abstractNum>
  <w:abstractNum w:abstractNumId="22" w15:restartNumberingAfterBreak="0">
    <w:nsid w:val="65E6740F"/>
    <w:multiLevelType w:val="hybridMultilevel"/>
    <w:tmpl w:val="436CD576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202E89"/>
    <w:multiLevelType w:val="hybridMultilevel"/>
    <w:tmpl w:val="DBB2FF9E"/>
    <w:lvl w:ilvl="0" w:tplc="DDE066CE">
      <w:start w:val="1"/>
      <w:numFmt w:val="decimal"/>
      <w:lvlText w:val="%1."/>
      <w:lvlJc w:val="left"/>
      <w:pPr>
        <w:ind w:left="806" w:hanging="569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53FECE22">
      <w:numFmt w:val="bullet"/>
      <w:lvlText w:val="•"/>
      <w:lvlJc w:val="left"/>
      <w:pPr>
        <w:ind w:left="1690" w:hanging="569"/>
      </w:pPr>
      <w:rPr>
        <w:rFonts w:hint="default"/>
        <w:lang w:val="hu-HU" w:eastAsia="hu-HU" w:bidi="hu-HU"/>
      </w:rPr>
    </w:lvl>
    <w:lvl w:ilvl="2" w:tplc="90BE4052">
      <w:numFmt w:val="bullet"/>
      <w:lvlText w:val="•"/>
      <w:lvlJc w:val="left"/>
      <w:pPr>
        <w:ind w:left="2580" w:hanging="569"/>
      </w:pPr>
      <w:rPr>
        <w:rFonts w:hint="default"/>
        <w:lang w:val="hu-HU" w:eastAsia="hu-HU" w:bidi="hu-HU"/>
      </w:rPr>
    </w:lvl>
    <w:lvl w:ilvl="3" w:tplc="DCAA0800">
      <w:numFmt w:val="bullet"/>
      <w:lvlText w:val="•"/>
      <w:lvlJc w:val="left"/>
      <w:pPr>
        <w:ind w:left="3471" w:hanging="569"/>
      </w:pPr>
      <w:rPr>
        <w:rFonts w:hint="default"/>
        <w:lang w:val="hu-HU" w:eastAsia="hu-HU" w:bidi="hu-HU"/>
      </w:rPr>
    </w:lvl>
    <w:lvl w:ilvl="4" w:tplc="382413D2">
      <w:numFmt w:val="bullet"/>
      <w:lvlText w:val="•"/>
      <w:lvlJc w:val="left"/>
      <w:pPr>
        <w:ind w:left="4361" w:hanging="569"/>
      </w:pPr>
      <w:rPr>
        <w:rFonts w:hint="default"/>
        <w:lang w:val="hu-HU" w:eastAsia="hu-HU" w:bidi="hu-HU"/>
      </w:rPr>
    </w:lvl>
    <w:lvl w:ilvl="5" w:tplc="C630C35E">
      <w:numFmt w:val="bullet"/>
      <w:lvlText w:val="•"/>
      <w:lvlJc w:val="left"/>
      <w:pPr>
        <w:ind w:left="5252" w:hanging="569"/>
      </w:pPr>
      <w:rPr>
        <w:rFonts w:hint="default"/>
        <w:lang w:val="hu-HU" w:eastAsia="hu-HU" w:bidi="hu-HU"/>
      </w:rPr>
    </w:lvl>
    <w:lvl w:ilvl="6" w:tplc="6292FF7A">
      <w:numFmt w:val="bullet"/>
      <w:lvlText w:val="•"/>
      <w:lvlJc w:val="left"/>
      <w:pPr>
        <w:ind w:left="6142" w:hanging="569"/>
      </w:pPr>
      <w:rPr>
        <w:rFonts w:hint="default"/>
        <w:lang w:val="hu-HU" w:eastAsia="hu-HU" w:bidi="hu-HU"/>
      </w:rPr>
    </w:lvl>
    <w:lvl w:ilvl="7" w:tplc="A0A8C214">
      <w:numFmt w:val="bullet"/>
      <w:lvlText w:val="•"/>
      <w:lvlJc w:val="left"/>
      <w:pPr>
        <w:ind w:left="7033" w:hanging="569"/>
      </w:pPr>
      <w:rPr>
        <w:rFonts w:hint="default"/>
        <w:lang w:val="hu-HU" w:eastAsia="hu-HU" w:bidi="hu-HU"/>
      </w:rPr>
    </w:lvl>
    <w:lvl w:ilvl="8" w:tplc="19CE3378">
      <w:numFmt w:val="bullet"/>
      <w:lvlText w:val="•"/>
      <w:lvlJc w:val="left"/>
      <w:pPr>
        <w:ind w:left="7923" w:hanging="569"/>
      </w:pPr>
      <w:rPr>
        <w:rFonts w:hint="default"/>
        <w:lang w:val="hu-HU" w:eastAsia="hu-HU" w:bidi="hu-HU"/>
      </w:rPr>
    </w:lvl>
  </w:abstractNum>
  <w:abstractNum w:abstractNumId="24" w15:restartNumberingAfterBreak="0">
    <w:nsid w:val="66906AE7"/>
    <w:multiLevelType w:val="hybridMultilevel"/>
    <w:tmpl w:val="E58E2766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36532"/>
    <w:multiLevelType w:val="hybridMultilevel"/>
    <w:tmpl w:val="11924FC0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9070C9"/>
    <w:multiLevelType w:val="hybridMultilevel"/>
    <w:tmpl w:val="FC70D7FC"/>
    <w:lvl w:ilvl="0" w:tplc="5922D0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0041D"/>
    <w:multiLevelType w:val="hybridMultilevel"/>
    <w:tmpl w:val="034CD09E"/>
    <w:lvl w:ilvl="0" w:tplc="6C86ADD6">
      <w:numFmt w:val="bullet"/>
      <w:lvlText w:val="-"/>
      <w:lvlJc w:val="left"/>
      <w:pPr>
        <w:ind w:left="805" w:hanging="568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29F6249A">
      <w:numFmt w:val="bullet"/>
      <w:lvlText w:val="•"/>
      <w:lvlJc w:val="left"/>
      <w:pPr>
        <w:ind w:left="1690" w:hanging="568"/>
      </w:pPr>
      <w:rPr>
        <w:rFonts w:hint="default"/>
        <w:lang w:val="hu-HU" w:eastAsia="hu-HU" w:bidi="hu-HU"/>
      </w:rPr>
    </w:lvl>
    <w:lvl w:ilvl="2" w:tplc="99C81034">
      <w:numFmt w:val="bullet"/>
      <w:lvlText w:val="•"/>
      <w:lvlJc w:val="left"/>
      <w:pPr>
        <w:ind w:left="2580" w:hanging="568"/>
      </w:pPr>
      <w:rPr>
        <w:rFonts w:hint="default"/>
        <w:lang w:val="hu-HU" w:eastAsia="hu-HU" w:bidi="hu-HU"/>
      </w:rPr>
    </w:lvl>
    <w:lvl w:ilvl="3" w:tplc="1890BCFE">
      <w:numFmt w:val="bullet"/>
      <w:lvlText w:val="•"/>
      <w:lvlJc w:val="left"/>
      <w:pPr>
        <w:ind w:left="3471" w:hanging="568"/>
      </w:pPr>
      <w:rPr>
        <w:rFonts w:hint="default"/>
        <w:lang w:val="hu-HU" w:eastAsia="hu-HU" w:bidi="hu-HU"/>
      </w:rPr>
    </w:lvl>
    <w:lvl w:ilvl="4" w:tplc="EE944554">
      <w:numFmt w:val="bullet"/>
      <w:lvlText w:val="•"/>
      <w:lvlJc w:val="left"/>
      <w:pPr>
        <w:ind w:left="4361" w:hanging="568"/>
      </w:pPr>
      <w:rPr>
        <w:rFonts w:hint="default"/>
        <w:lang w:val="hu-HU" w:eastAsia="hu-HU" w:bidi="hu-HU"/>
      </w:rPr>
    </w:lvl>
    <w:lvl w:ilvl="5" w:tplc="03E01CC8">
      <w:numFmt w:val="bullet"/>
      <w:lvlText w:val="•"/>
      <w:lvlJc w:val="left"/>
      <w:pPr>
        <w:ind w:left="5252" w:hanging="568"/>
      </w:pPr>
      <w:rPr>
        <w:rFonts w:hint="default"/>
        <w:lang w:val="hu-HU" w:eastAsia="hu-HU" w:bidi="hu-HU"/>
      </w:rPr>
    </w:lvl>
    <w:lvl w:ilvl="6" w:tplc="A86807EE">
      <w:numFmt w:val="bullet"/>
      <w:lvlText w:val="•"/>
      <w:lvlJc w:val="left"/>
      <w:pPr>
        <w:ind w:left="6142" w:hanging="568"/>
      </w:pPr>
      <w:rPr>
        <w:rFonts w:hint="default"/>
        <w:lang w:val="hu-HU" w:eastAsia="hu-HU" w:bidi="hu-HU"/>
      </w:rPr>
    </w:lvl>
    <w:lvl w:ilvl="7" w:tplc="9AB21F50">
      <w:numFmt w:val="bullet"/>
      <w:lvlText w:val="•"/>
      <w:lvlJc w:val="left"/>
      <w:pPr>
        <w:ind w:left="7033" w:hanging="568"/>
      </w:pPr>
      <w:rPr>
        <w:rFonts w:hint="default"/>
        <w:lang w:val="hu-HU" w:eastAsia="hu-HU" w:bidi="hu-HU"/>
      </w:rPr>
    </w:lvl>
    <w:lvl w:ilvl="8" w:tplc="A694F142">
      <w:numFmt w:val="bullet"/>
      <w:lvlText w:val="•"/>
      <w:lvlJc w:val="left"/>
      <w:pPr>
        <w:ind w:left="7923" w:hanging="568"/>
      </w:pPr>
      <w:rPr>
        <w:rFonts w:hint="default"/>
        <w:lang w:val="hu-HU" w:eastAsia="hu-HU" w:bidi="hu-HU"/>
      </w:rPr>
    </w:lvl>
  </w:abstractNum>
  <w:abstractNum w:abstractNumId="28" w15:restartNumberingAfterBreak="0">
    <w:nsid w:val="7D7B3164"/>
    <w:multiLevelType w:val="hybridMultilevel"/>
    <w:tmpl w:val="1DD855E4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1C4E79"/>
    <w:multiLevelType w:val="hybridMultilevel"/>
    <w:tmpl w:val="594A03FE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99"/>
        <w:sz w:val="22"/>
        <w:szCs w:val="22"/>
        <w:u w:val="none" w:color="000000"/>
        <w:bdr w:val="none" w:sz="0" w:space="0" w:color="auto"/>
        <w:shd w:val="clear" w:color="auto" w:fill="auto"/>
        <w:vertAlign w:val="baseline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3"/>
  </w:num>
  <w:num w:numId="3">
    <w:abstractNumId w:val="21"/>
  </w:num>
  <w:num w:numId="4">
    <w:abstractNumId w:val="19"/>
  </w:num>
  <w:num w:numId="5">
    <w:abstractNumId w:val="22"/>
  </w:num>
  <w:num w:numId="6">
    <w:abstractNumId w:val="2"/>
  </w:num>
  <w:num w:numId="7">
    <w:abstractNumId w:val="7"/>
  </w:num>
  <w:num w:numId="8">
    <w:abstractNumId w:val="1"/>
  </w:num>
  <w:num w:numId="9">
    <w:abstractNumId w:val="27"/>
  </w:num>
  <w:num w:numId="10">
    <w:abstractNumId w:val="14"/>
  </w:num>
  <w:num w:numId="11">
    <w:abstractNumId w:val="16"/>
  </w:num>
  <w:num w:numId="12">
    <w:abstractNumId w:val="18"/>
  </w:num>
  <w:num w:numId="13">
    <w:abstractNumId w:val="15"/>
  </w:num>
  <w:num w:numId="14">
    <w:abstractNumId w:val="12"/>
  </w:num>
  <w:num w:numId="15">
    <w:abstractNumId w:val="24"/>
  </w:num>
  <w:num w:numId="16">
    <w:abstractNumId w:val="3"/>
  </w:num>
  <w:num w:numId="17">
    <w:abstractNumId w:val="13"/>
  </w:num>
  <w:num w:numId="18">
    <w:abstractNumId w:val="17"/>
  </w:num>
  <w:num w:numId="19">
    <w:abstractNumId w:val="28"/>
  </w:num>
  <w:num w:numId="20">
    <w:abstractNumId w:val="11"/>
  </w:num>
  <w:num w:numId="21">
    <w:abstractNumId w:val="8"/>
  </w:num>
  <w:num w:numId="22">
    <w:abstractNumId w:val="0"/>
  </w:num>
  <w:num w:numId="23">
    <w:abstractNumId w:val="6"/>
  </w:num>
  <w:num w:numId="24">
    <w:abstractNumId w:val="25"/>
  </w:num>
  <w:num w:numId="25">
    <w:abstractNumId w:val="29"/>
  </w:num>
  <w:num w:numId="26">
    <w:abstractNumId w:val="20"/>
  </w:num>
  <w:num w:numId="27">
    <w:abstractNumId w:val="9"/>
  </w:num>
  <w:num w:numId="28">
    <w:abstractNumId w:val="5"/>
  </w:num>
  <w:num w:numId="29">
    <w:abstractNumId w:val="2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0A9"/>
    <w:rsid w:val="00016DAA"/>
    <w:rsid w:val="00031C78"/>
    <w:rsid w:val="000466A5"/>
    <w:rsid w:val="000A06CD"/>
    <w:rsid w:val="000A2CBC"/>
    <w:rsid w:val="000B7E50"/>
    <w:rsid w:val="000E7792"/>
    <w:rsid w:val="00104B36"/>
    <w:rsid w:val="001124B2"/>
    <w:rsid w:val="0017071A"/>
    <w:rsid w:val="001F7B9B"/>
    <w:rsid w:val="00210977"/>
    <w:rsid w:val="002143CF"/>
    <w:rsid w:val="00240ECA"/>
    <w:rsid w:val="002509DC"/>
    <w:rsid w:val="0028634C"/>
    <w:rsid w:val="002B5AF7"/>
    <w:rsid w:val="002B748A"/>
    <w:rsid w:val="002D64FD"/>
    <w:rsid w:val="00365CB7"/>
    <w:rsid w:val="00385D2C"/>
    <w:rsid w:val="00397AEA"/>
    <w:rsid w:val="003B6847"/>
    <w:rsid w:val="003C5031"/>
    <w:rsid w:val="003D0E48"/>
    <w:rsid w:val="003D6512"/>
    <w:rsid w:val="00401CFB"/>
    <w:rsid w:val="00407C2A"/>
    <w:rsid w:val="00420B1B"/>
    <w:rsid w:val="0043252A"/>
    <w:rsid w:val="004A28CD"/>
    <w:rsid w:val="0059134A"/>
    <w:rsid w:val="005B2D36"/>
    <w:rsid w:val="005E116E"/>
    <w:rsid w:val="0060029D"/>
    <w:rsid w:val="00634863"/>
    <w:rsid w:val="00677244"/>
    <w:rsid w:val="006C0C4D"/>
    <w:rsid w:val="006D02F3"/>
    <w:rsid w:val="0070310E"/>
    <w:rsid w:val="007C2B7B"/>
    <w:rsid w:val="008140E4"/>
    <w:rsid w:val="008851EC"/>
    <w:rsid w:val="00893EC7"/>
    <w:rsid w:val="009D2FDF"/>
    <w:rsid w:val="009D4489"/>
    <w:rsid w:val="009F3AC8"/>
    <w:rsid w:val="00A2046E"/>
    <w:rsid w:val="00A21798"/>
    <w:rsid w:val="00A703FA"/>
    <w:rsid w:val="00AD376E"/>
    <w:rsid w:val="00AE35D2"/>
    <w:rsid w:val="00B50214"/>
    <w:rsid w:val="00B640A9"/>
    <w:rsid w:val="00B84EF3"/>
    <w:rsid w:val="00B92B14"/>
    <w:rsid w:val="00B933E0"/>
    <w:rsid w:val="00BB63BB"/>
    <w:rsid w:val="00BB750B"/>
    <w:rsid w:val="00BE2564"/>
    <w:rsid w:val="00C43168"/>
    <w:rsid w:val="00C44B39"/>
    <w:rsid w:val="00C5000B"/>
    <w:rsid w:val="00C85BA4"/>
    <w:rsid w:val="00D32BDE"/>
    <w:rsid w:val="00D646A8"/>
    <w:rsid w:val="00DB2063"/>
    <w:rsid w:val="00DD6944"/>
    <w:rsid w:val="00DE5910"/>
    <w:rsid w:val="00DF2E0B"/>
    <w:rsid w:val="00E042CF"/>
    <w:rsid w:val="00E240A2"/>
    <w:rsid w:val="00E241A1"/>
    <w:rsid w:val="00EC4D02"/>
    <w:rsid w:val="00EE4813"/>
    <w:rsid w:val="00EF49FB"/>
    <w:rsid w:val="00F47B7F"/>
    <w:rsid w:val="00F8097B"/>
    <w:rsid w:val="00F95F6F"/>
    <w:rsid w:val="00F9727C"/>
    <w:rsid w:val="00FC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628952E"/>
  <w15:chartTrackingRefBased/>
  <w15:docId w15:val="{269DA4A0-40EB-4995-A04A-C00A47CA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40A9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lang w:eastAsia="hu-HU" w:bidi="hu-HU"/>
    </w:rPr>
  </w:style>
  <w:style w:type="paragraph" w:styleId="Cmsor1">
    <w:name w:val="heading 1"/>
    <w:basedOn w:val="Norml"/>
    <w:link w:val="Cmsor1Char"/>
    <w:uiPriority w:val="9"/>
    <w:qFormat/>
    <w:rsid w:val="00B640A9"/>
    <w:pPr>
      <w:ind w:left="238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B640A9"/>
    <w:rPr>
      <w:rFonts w:ascii="Times New Roman" w:hAnsi="Times New Roman" w:cs="Times New Roman"/>
      <w:b/>
      <w:bCs/>
      <w:lang w:eastAsia="hu-HU" w:bidi="hu-HU"/>
    </w:rPr>
  </w:style>
  <w:style w:type="paragraph" w:styleId="Szvegtrzs">
    <w:name w:val="Body Text"/>
    <w:basedOn w:val="Norml"/>
    <w:link w:val="SzvegtrzsChar"/>
    <w:uiPriority w:val="1"/>
    <w:qFormat/>
    <w:rsid w:val="00B640A9"/>
  </w:style>
  <w:style w:type="character" w:customStyle="1" w:styleId="SzvegtrzsChar">
    <w:name w:val="Szövegtörzs Char"/>
    <w:basedOn w:val="Bekezdsalapbettpusa"/>
    <w:link w:val="Szvegtrzs"/>
    <w:uiPriority w:val="1"/>
    <w:rsid w:val="00B640A9"/>
    <w:rPr>
      <w:rFonts w:ascii="Times New Roman" w:hAnsi="Times New Roman" w:cs="Times New Roman"/>
      <w:lang w:eastAsia="hu-HU" w:bidi="hu-HU"/>
    </w:rPr>
  </w:style>
  <w:style w:type="paragraph" w:styleId="Listaszerbekezds">
    <w:name w:val="List Paragraph"/>
    <w:basedOn w:val="Norml"/>
    <w:uiPriority w:val="1"/>
    <w:qFormat/>
    <w:rsid w:val="00B640A9"/>
    <w:pPr>
      <w:ind w:left="805" w:hanging="568"/>
    </w:pPr>
  </w:style>
  <w:style w:type="paragraph" w:customStyle="1" w:styleId="Default">
    <w:name w:val="Default"/>
    <w:rsid w:val="00B640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table" w:styleId="Rcsostblzat">
    <w:name w:val="Table Grid"/>
    <w:basedOn w:val="Normltblzat"/>
    <w:uiPriority w:val="59"/>
    <w:rsid w:val="00B640A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B640A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640A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640A9"/>
    <w:rPr>
      <w:rFonts w:ascii="Times New Roman" w:hAnsi="Times New Roman" w:cs="Times New Roman"/>
      <w:sz w:val="20"/>
      <w:szCs w:val="20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3B68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B6847"/>
    <w:rPr>
      <w:rFonts w:ascii="Times New Roman" w:hAnsi="Times New Roman" w:cs="Times New Roman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3B684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B6847"/>
    <w:rPr>
      <w:rFonts w:ascii="Times New Roman" w:hAnsi="Times New Roman" w:cs="Times New Roman"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241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41A1"/>
    <w:rPr>
      <w:rFonts w:ascii="Segoe UI" w:hAnsi="Segoe UI" w:cs="Segoe UI"/>
      <w:sz w:val="18"/>
      <w:szCs w:val="18"/>
      <w:lang w:eastAsia="hu-HU" w:bidi="hu-HU"/>
    </w:rPr>
  </w:style>
  <w:style w:type="paragraph" w:styleId="Vltozat">
    <w:name w:val="Revision"/>
    <w:hidden/>
    <w:uiPriority w:val="99"/>
    <w:semiHidden/>
    <w:rsid w:val="00DF2E0B"/>
    <w:pPr>
      <w:spacing w:after="0" w:line="240" w:lineRule="auto"/>
    </w:pPr>
    <w:rPr>
      <w:rFonts w:ascii="Times New Roman" w:hAnsi="Times New Roman" w:cs="Times New Roman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EE995-36B7-4D32-A628-59FF45D1F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2538</Words>
  <Characters>17513</Characters>
  <Application>Microsoft Office Word</Application>
  <DocSecurity>0</DocSecurity>
  <Lines>145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 OGYI 8.1</cp:lastModifiedBy>
  <cp:revision>9</cp:revision>
  <dcterms:created xsi:type="dcterms:W3CDTF">2023-10-13T13:39:00Z</dcterms:created>
  <dcterms:modified xsi:type="dcterms:W3CDTF">2023-12-19T08:47:00Z</dcterms:modified>
</cp:coreProperties>
</file>