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2C643" w14:textId="77777777" w:rsidR="000F403C" w:rsidRPr="00A15C01" w:rsidRDefault="000F403C" w:rsidP="000F403C">
      <w:pPr>
        <w:jc w:val="center"/>
        <w:rPr>
          <w:b/>
          <w:szCs w:val="22"/>
        </w:rPr>
      </w:pPr>
      <w:r w:rsidRPr="00A15C01">
        <w:rPr>
          <w:b/>
          <w:szCs w:val="22"/>
        </w:rPr>
        <w:t>Betegtájékoztató: Információk a felhasználó számára</w:t>
      </w:r>
    </w:p>
    <w:p w14:paraId="0D6CD494" w14:textId="77777777" w:rsidR="000F403C" w:rsidRPr="00A15C01" w:rsidRDefault="000F403C" w:rsidP="000F403C">
      <w:pPr>
        <w:jc w:val="center"/>
        <w:rPr>
          <w:b/>
          <w:szCs w:val="22"/>
        </w:rPr>
      </w:pPr>
    </w:p>
    <w:p w14:paraId="2323FC3F" w14:textId="77777777" w:rsidR="000F403C" w:rsidRPr="00A15C01" w:rsidRDefault="006F2EC8" w:rsidP="000F403C">
      <w:pPr>
        <w:jc w:val="center"/>
        <w:rPr>
          <w:b/>
          <w:szCs w:val="22"/>
        </w:rPr>
      </w:pPr>
      <w:r w:rsidRPr="00A15C01">
        <w:rPr>
          <w:b/>
          <w:szCs w:val="22"/>
        </w:rPr>
        <w:t xml:space="preserve">Diclac </w:t>
      </w:r>
      <w:r w:rsidR="00641252" w:rsidRPr="00A15C01">
        <w:rPr>
          <w:b/>
          <w:szCs w:val="22"/>
        </w:rPr>
        <w:t>Long</w:t>
      </w:r>
      <w:r w:rsidRPr="00A15C01">
        <w:rPr>
          <w:b/>
          <w:szCs w:val="22"/>
        </w:rPr>
        <w:t xml:space="preserve"> 2</w:t>
      </w:r>
      <w:r w:rsidR="00FB56FF" w:rsidRPr="00A15C01">
        <w:rPr>
          <w:b/>
          <w:szCs w:val="22"/>
        </w:rPr>
        <w:t>0</w:t>
      </w:r>
      <w:r w:rsidR="000F403C" w:rsidRPr="00A15C01">
        <w:rPr>
          <w:b/>
          <w:szCs w:val="22"/>
        </w:rPr>
        <w:t> mg/g gél</w:t>
      </w:r>
    </w:p>
    <w:p w14:paraId="6AF54CFC" w14:textId="77777777" w:rsidR="000F403C" w:rsidRPr="00A15C01" w:rsidRDefault="000F403C" w:rsidP="000F403C">
      <w:pPr>
        <w:jc w:val="center"/>
        <w:rPr>
          <w:szCs w:val="22"/>
        </w:rPr>
      </w:pPr>
      <w:r w:rsidRPr="00A15C01">
        <w:rPr>
          <w:szCs w:val="22"/>
        </w:rPr>
        <w:t>diklofenák-dietilamin</w:t>
      </w:r>
    </w:p>
    <w:p w14:paraId="5F97540F" w14:textId="245F61BB" w:rsidR="000F403C" w:rsidRPr="00A15C01" w:rsidRDefault="000F403C" w:rsidP="000F403C">
      <w:pPr>
        <w:jc w:val="center"/>
        <w:rPr>
          <w:szCs w:val="22"/>
        </w:rPr>
      </w:pPr>
    </w:p>
    <w:p w14:paraId="7A350BE9" w14:textId="77777777" w:rsidR="00A15C01" w:rsidRPr="00A15C01" w:rsidRDefault="00A15C01" w:rsidP="000F403C">
      <w:pPr>
        <w:jc w:val="center"/>
        <w:rPr>
          <w:szCs w:val="22"/>
        </w:rPr>
      </w:pPr>
    </w:p>
    <w:p w14:paraId="4B80AEAC" w14:textId="77777777" w:rsidR="000F403C" w:rsidRPr="00A15C01" w:rsidRDefault="000F403C" w:rsidP="000F403C">
      <w:pPr>
        <w:rPr>
          <w:b/>
          <w:bCs/>
          <w:iCs/>
          <w:szCs w:val="22"/>
        </w:rPr>
      </w:pPr>
      <w:r w:rsidRPr="00A15C01">
        <w:rPr>
          <w:b/>
          <w:bCs/>
          <w:iCs/>
          <w:szCs w:val="22"/>
        </w:rPr>
        <w:t>Mielőtt elkezdi alkalmazni ezt a gyógyszert, olvassa el figyelmesen az alábbi betegtájékoztatót, mert az Ön számára fontos információkat tartalmaz.</w:t>
      </w:r>
    </w:p>
    <w:p w14:paraId="22B9D38E" w14:textId="77777777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>Ezt a gyógyszert mindig pontosan a betegtájékoztatóban leírtaknak, vagy az Ön kezelőorvosa</w:t>
      </w:r>
      <w:r w:rsidR="00656C03" w:rsidRPr="00A15C01">
        <w:rPr>
          <w:szCs w:val="22"/>
        </w:rPr>
        <w:t>,</w:t>
      </w:r>
      <w:r w:rsidRPr="00A15C01">
        <w:rPr>
          <w:szCs w:val="22"/>
        </w:rPr>
        <w:t xml:space="preserve"> vagy gyógyszerésze által elmondottaknak megfelelően alkalmazza.</w:t>
      </w:r>
    </w:p>
    <w:p w14:paraId="4DF5A49C" w14:textId="77777777" w:rsidR="000F403C" w:rsidRPr="00A15C01" w:rsidRDefault="000F403C" w:rsidP="006F2EC8">
      <w:pPr>
        <w:numPr>
          <w:ilvl w:val="0"/>
          <w:numId w:val="13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Tartsa meg a betegtájékoztatót, mert a benne szereplő információkra a későbbiekben is szüksége lehet. </w:t>
      </w:r>
    </w:p>
    <w:p w14:paraId="63B8CD16" w14:textId="77777777" w:rsidR="000F403C" w:rsidRPr="00A15C01" w:rsidRDefault="000F403C" w:rsidP="006F2EC8">
      <w:pPr>
        <w:numPr>
          <w:ilvl w:val="0"/>
          <w:numId w:val="13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További információkért vagy tanácsért forduljon gyógyszerészéhez.</w:t>
      </w:r>
    </w:p>
    <w:p w14:paraId="43A0ABB8" w14:textId="77777777" w:rsidR="000F403C" w:rsidRPr="00A15C01" w:rsidRDefault="000F403C" w:rsidP="006F2EC8">
      <w:pPr>
        <w:numPr>
          <w:ilvl w:val="0"/>
          <w:numId w:val="13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Ha Önnél bármilyen mellékhatás jelentkezik, tájékoztassa kezelőorvosát vagy gyógyszerészét. Ez a betegtájékoztatóban fel nem sorolt bármely lehetséges mellékhatásra is vonatkozik. Lásd 4. pont.</w:t>
      </w:r>
    </w:p>
    <w:p w14:paraId="05E88CD0" w14:textId="21EEE3F9" w:rsidR="000F403C" w:rsidRPr="00A15C01" w:rsidRDefault="000F403C" w:rsidP="006F2EC8">
      <w:pPr>
        <w:numPr>
          <w:ilvl w:val="0"/>
          <w:numId w:val="13"/>
        </w:numPr>
        <w:tabs>
          <w:tab w:val="clear" w:pos="397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Feltétlenül tájékoztassa kezelőorvosát, ha </w:t>
      </w:r>
      <w:r w:rsidR="00C54288" w:rsidRPr="00A15C01">
        <w:rPr>
          <w:szCs w:val="22"/>
        </w:rPr>
        <w:t>tünetei</w:t>
      </w:r>
      <w:r w:rsidRPr="00A15C01">
        <w:rPr>
          <w:szCs w:val="22"/>
        </w:rPr>
        <w:t xml:space="preserve"> 7</w:t>
      </w:r>
      <w:r w:rsidR="00656C03" w:rsidRPr="00A15C01">
        <w:rPr>
          <w:szCs w:val="22"/>
        </w:rPr>
        <w:t> </w:t>
      </w:r>
      <w:r w:rsidRPr="00A15C01">
        <w:rPr>
          <w:szCs w:val="22"/>
        </w:rPr>
        <w:t>napon belül nem enyhül</w:t>
      </w:r>
      <w:r w:rsidR="00C54288" w:rsidRPr="00A15C01">
        <w:rPr>
          <w:szCs w:val="22"/>
        </w:rPr>
        <w:t>nek</w:t>
      </w:r>
      <w:r w:rsidRPr="00A15C01">
        <w:rPr>
          <w:szCs w:val="22"/>
        </w:rPr>
        <w:t>, vagy éppen súlyosbod</w:t>
      </w:r>
      <w:r w:rsidR="00C54288" w:rsidRPr="00A15C01">
        <w:rPr>
          <w:szCs w:val="22"/>
        </w:rPr>
        <w:t>na</w:t>
      </w:r>
      <w:r w:rsidRPr="00A15C01">
        <w:rPr>
          <w:szCs w:val="22"/>
        </w:rPr>
        <w:t>k.</w:t>
      </w:r>
    </w:p>
    <w:p w14:paraId="456EA84E" w14:textId="77777777" w:rsidR="000F403C" w:rsidRPr="00A15C01" w:rsidRDefault="000F403C" w:rsidP="000F403C">
      <w:pPr>
        <w:tabs>
          <w:tab w:val="num" w:pos="567"/>
        </w:tabs>
        <w:ind w:left="567" w:hanging="567"/>
        <w:rPr>
          <w:szCs w:val="22"/>
        </w:rPr>
      </w:pPr>
    </w:p>
    <w:p w14:paraId="413BA0A3" w14:textId="77777777" w:rsidR="000F403C" w:rsidRPr="00A15C01" w:rsidRDefault="000F403C" w:rsidP="000F403C">
      <w:pPr>
        <w:rPr>
          <w:b/>
          <w:bCs/>
          <w:iCs/>
          <w:szCs w:val="22"/>
        </w:rPr>
      </w:pPr>
      <w:r w:rsidRPr="00A15C01">
        <w:rPr>
          <w:b/>
          <w:bCs/>
          <w:iCs/>
          <w:szCs w:val="22"/>
        </w:rPr>
        <w:t>A betegtájékoztató tartalma:</w:t>
      </w:r>
    </w:p>
    <w:p w14:paraId="278E6110" w14:textId="34A82B14" w:rsidR="000F403C" w:rsidRPr="00A15C01" w:rsidRDefault="000F403C" w:rsidP="000F403C">
      <w:pPr>
        <w:ind w:left="567" w:hanging="567"/>
        <w:rPr>
          <w:szCs w:val="22"/>
        </w:rPr>
      </w:pPr>
      <w:r w:rsidRPr="00A15C01">
        <w:rPr>
          <w:szCs w:val="22"/>
        </w:rPr>
        <w:t>1.</w:t>
      </w:r>
      <w:r w:rsidRPr="00A15C01">
        <w:rPr>
          <w:szCs w:val="22"/>
        </w:rPr>
        <w:tab/>
        <w:t xml:space="preserve">Milyen típusú gyógyszer 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bookmarkStart w:id="0" w:name="_Hlk124955577"/>
      <w:r w:rsidR="00BF6B7F" w:rsidRPr="00A15C01">
        <w:rPr>
          <w:szCs w:val="22"/>
        </w:rPr>
        <w:t xml:space="preserve">20 mg/g gél </w:t>
      </w:r>
      <w:bookmarkEnd w:id="0"/>
      <w:r w:rsidRPr="00A15C01">
        <w:rPr>
          <w:szCs w:val="22"/>
        </w:rPr>
        <w:t>és milyen betegségek esetén alkalmazható?</w:t>
      </w:r>
    </w:p>
    <w:p w14:paraId="1C2E601B" w14:textId="316AF7C4" w:rsidR="000F403C" w:rsidRPr="00A15C01" w:rsidRDefault="000F403C" w:rsidP="00641252">
      <w:pPr>
        <w:tabs>
          <w:tab w:val="left" w:pos="567"/>
        </w:tabs>
        <w:rPr>
          <w:szCs w:val="22"/>
        </w:rPr>
      </w:pPr>
      <w:r w:rsidRPr="00A15C01">
        <w:rPr>
          <w:szCs w:val="22"/>
        </w:rPr>
        <w:t>2.</w:t>
      </w:r>
      <w:r w:rsidRPr="00A15C01">
        <w:rPr>
          <w:szCs w:val="22"/>
        </w:rPr>
        <w:tab/>
        <w:t xml:space="preserve">Tudnivalók 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BF6B7F" w:rsidRPr="00A15C01">
        <w:rPr>
          <w:szCs w:val="22"/>
        </w:rPr>
        <w:t xml:space="preserve">20 mg/g gél </w:t>
      </w:r>
      <w:r w:rsidRPr="00A15C01">
        <w:rPr>
          <w:szCs w:val="22"/>
        </w:rPr>
        <w:t>alkalmazása előtt</w:t>
      </w:r>
    </w:p>
    <w:p w14:paraId="3A29B59D" w14:textId="44FD6B0A" w:rsidR="000F403C" w:rsidRPr="00A15C01" w:rsidRDefault="000F403C" w:rsidP="00641252">
      <w:pPr>
        <w:tabs>
          <w:tab w:val="left" w:pos="567"/>
        </w:tabs>
        <w:rPr>
          <w:szCs w:val="22"/>
        </w:rPr>
      </w:pPr>
      <w:r w:rsidRPr="00A15C01">
        <w:rPr>
          <w:szCs w:val="22"/>
        </w:rPr>
        <w:t>3.</w:t>
      </w:r>
      <w:r w:rsidRPr="00A15C01">
        <w:rPr>
          <w:szCs w:val="22"/>
        </w:rPr>
        <w:tab/>
        <w:t xml:space="preserve">Hogyan kell alkalmazni 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D746ED" w:rsidRPr="00A15C01">
        <w:rPr>
          <w:szCs w:val="22"/>
        </w:rPr>
        <w:t xml:space="preserve"> 20 mg/g gél</w:t>
      </w:r>
      <w:r w:rsidR="00641252" w:rsidRPr="00A15C01">
        <w:rPr>
          <w:szCs w:val="22"/>
        </w:rPr>
        <w:t>t</w:t>
      </w:r>
      <w:r w:rsidRPr="00A15C01">
        <w:rPr>
          <w:szCs w:val="22"/>
        </w:rPr>
        <w:t>?</w:t>
      </w:r>
    </w:p>
    <w:p w14:paraId="6D291EA6" w14:textId="77777777" w:rsidR="000F403C" w:rsidRPr="00A15C01" w:rsidRDefault="000F403C" w:rsidP="00641252">
      <w:pPr>
        <w:tabs>
          <w:tab w:val="left" w:pos="567"/>
        </w:tabs>
        <w:rPr>
          <w:szCs w:val="22"/>
        </w:rPr>
      </w:pPr>
      <w:r w:rsidRPr="00A15C01">
        <w:rPr>
          <w:szCs w:val="22"/>
        </w:rPr>
        <w:t>4.</w:t>
      </w:r>
      <w:r w:rsidRPr="00A15C01">
        <w:rPr>
          <w:szCs w:val="22"/>
        </w:rPr>
        <w:tab/>
        <w:t>Lehetséges mellékhatások</w:t>
      </w:r>
    </w:p>
    <w:p w14:paraId="5D89C59B" w14:textId="005F2571" w:rsidR="000F403C" w:rsidRPr="00A15C01" w:rsidRDefault="000F403C" w:rsidP="00641252">
      <w:pPr>
        <w:tabs>
          <w:tab w:val="left" w:pos="567"/>
        </w:tabs>
        <w:rPr>
          <w:szCs w:val="22"/>
        </w:rPr>
      </w:pPr>
      <w:r w:rsidRPr="00A15C01">
        <w:rPr>
          <w:szCs w:val="22"/>
        </w:rPr>
        <w:t>5.</w:t>
      </w:r>
      <w:r w:rsidRPr="00A15C01">
        <w:rPr>
          <w:szCs w:val="22"/>
        </w:rPr>
        <w:tab/>
        <w:t xml:space="preserve">Hogyan kell 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D746ED" w:rsidRPr="00A15C01">
        <w:rPr>
          <w:szCs w:val="22"/>
        </w:rPr>
        <w:t xml:space="preserve"> 20 mg/g gél</w:t>
      </w:r>
      <w:r w:rsidR="00641252" w:rsidRPr="00A15C01">
        <w:rPr>
          <w:szCs w:val="22"/>
        </w:rPr>
        <w:t>t</w:t>
      </w:r>
      <w:r w:rsidRPr="00A15C01">
        <w:rPr>
          <w:szCs w:val="22"/>
        </w:rPr>
        <w:t xml:space="preserve"> tárolni?</w:t>
      </w:r>
    </w:p>
    <w:p w14:paraId="096EBC87" w14:textId="77777777" w:rsidR="000F403C" w:rsidRPr="00A15C01" w:rsidRDefault="000F403C" w:rsidP="00641252">
      <w:pPr>
        <w:tabs>
          <w:tab w:val="left" w:pos="567"/>
        </w:tabs>
        <w:rPr>
          <w:szCs w:val="22"/>
        </w:rPr>
      </w:pPr>
      <w:r w:rsidRPr="00A15C01">
        <w:rPr>
          <w:szCs w:val="22"/>
        </w:rPr>
        <w:t>6.</w:t>
      </w:r>
      <w:r w:rsidRPr="00A15C01">
        <w:rPr>
          <w:szCs w:val="22"/>
        </w:rPr>
        <w:tab/>
        <w:t>A csomagolás tartalma és egyéb információk</w:t>
      </w:r>
    </w:p>
    <w:p w14:paraId="78434C20" w14:textId="77777777" w:rsidR="000F403C" w:rsidRPr="00A15C01" w:rsidRDefault="000F403C" w:rsidP="000F403C">
      <w:pPr>
        <w:rPr>
          <w:szCs w:val="22"/>
        </w:rPr>
      </w:pPr>
    </w:p>
    <w:p w14:paraId="48CC5399" w14:textId="77777777" w:rsidR="000F403C" w:rsidRPr="00A15C01" w:rsidRDefault="000F403C" w:rsidP="000F403C">
      <w:pPr>
        <w:rPr>
          <w:szCs w:val="22"/>
        </w:rPr>
      </w:pPr>
    </w:p>
    <w:p w14:paraId="61AFE4AE" w14:textId="5D2C0FC7" w:rsidR="000F403C" w:rsidRPr="00A15C01" w:rsidRDefault="000F403C" w:rsidP="000F403C">
      <w:pPr>
        <w:tabs>
          <w:tab w:val="left" w:pos="567"/>
        </w:tabs>
        <w:ind w:left="540" w:hanging="540"/>
        <w:rPr>
          <w:b/>
          <w:bCs/>
          <w:caps/>
          <w:szCs w:val="22"/>
        </w:rPr>
      </w:pPr>
      <w:r w:rsidRPr="00A15C01">
        <w:rPr>
          <w:b/>
          <w:bCs/>
          <w:caps/>
          <w:szCs w:val="22"/>
        </w:rPr>
        <w:t>1.</w:t>
      </w:r>
      <w:r w:rsidRPr="00A15C01">
        <w:rPr>
          <w:b/>
          <w:bCs/>
          <w:caps/>
          <w:szCs w:val="22"/>
        </w:rPr>
        <w:tab/>
      </w:r>
      <w:r w:rsidRPr="00A15C01">
        <w:rPr>
          <w:b/>
          <w:bCs/>
          <w:szCs w:val="22"/>
        </w:rPr>
        <w:t xml:space="preserve">Milyen típusú gyógyszer a </w:t>
      </w:r>
      <w:r w:rsidR="006F2EC8" w:rsidRPr="00A15C01">
        <w:rPr>
          <w:b/>
          <w:szCs w:val="22"/>
        </w:rPr>
        <w:t xml:space="preserve">Diclac </w:t>
      </w:r>
      <w:r w:rsidR="00641252" w:rsidRPr="00A15C01">
        <w:rPr>
          <w:b/>
          <w:szCs w:val="22"/>
        </w:rPr>
        <w:t>Long</w:t>
      </w:r>
      <w:r w:rsidR="006F2EC8" w:rsidRPr="00A15C01">
        <w:rPr>
          <w:b/>
          <w:szCs w:val="22"/>
        </w:rPr>
        <w:t xml:space="preserve"> </w:t>
      </w:r>
      <w:r w:rsidR="00D746ED" w:rsidRPr="00A15C01">
        <w:rPr>
          <w:b/>
          <w:bCs/>
          <w:szCs w:val="22"/>
        </w:rPr>
        <w:t>20 mg/g gél</w:t>
      </w:r>
      <w:r w:rsidR="00D746ED" w:rsidRPr="00A15C01">
        <w:rPr>
          <w:szCs w:val="22"/>
        </w:rPr>
        <w:t xml:space="preserve"> </w:t>
      </w:r>
      <w:r w:rsidRPr="00A15C01">
        <w:rPr>
          <w:b/>
          <w:bCs/>
          <w:szCs w:val="22"/>
        </w:rPr>
        <w:t>és milyen betegségek esetén alkalmazható</w:t>
      </w:r>
      <w:r w:rsidRPr="00A15C01">
        <w:rPr>
          <w:b/>
          <w:bCs/>
          <w:caps/>
          <w:szCs w:val="22"/>
        </w:rPr>
        <w:t>?</w:t>
      </w:r>
    </w:p>
    <w:p w14:paraId="33E4C7B8" w14:textId="77777777" w:rsidR="000F403C" w:rsidRPr="00A15C01" w:rsidRDefault="000F403C" w:rsidP="000F403C">
      <w:pPr>
        <w:rPr>
          <w:szCs w:val="22"/>
        </w:rPr>
      </w:pPr>
    </w:p>
    <w:p w14:paraId="6ACEB5E2" w14:textId="48EC2960" w:rsidR="00162E80" w:rsidRPr="00A15C01" w:rsidRDefault="000F403C" w:rsidP="000F403C">
      <w:pPr>
        <w:rPr>
          <w:szCs w:val="22"/>
        </w:rPr>
      </w:pP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D746ED" w:rsidRPr="00A15C01">
        <w:rPr>
          <w:szCs w:val="22"/>
        </w:rPr>
        <w:t>20</w:t>
      </w:r>
      <w:r w:rsidR="004036C5" w:rsidRPr="00A15C01">
        <w:rPr>
          <w:szCs w:val="22"/>
        </w:rPr>
        <w:t> </w:t>
      </w:r>
      <w:r w:rsidR="00D746ED" w:rsidRPr="00A15C01">
        <w:rPr>
          <w:szCs w:val="22"/>
        </w:rPr>
        <w:t xml:space="preserve">mg/g gél </w:t>
      </w:r>
      <w:r w:rsidRPr="00A15C01">
        <w:rPr>
          <w:szCs w:val="22"/>
        </w:rPr>
        <w:t>hatóanyaga, a diklofenák, az úgynevezett nem-szteroid gyulladás</w:t>
      </w:r>
      <w:r w:rsidR="00E54958" w:rsidRPr="00A15C01">
        <w:rPr>
          <w:szCs w:val="22"/>
        </w:rPr>
        <w:t>csökkentő</w:t>
      </w:r>
      <w:r w:rsidRPr="00A15C01">
        <w:rPr>
          <w:szCs w:val="22"/>
        </w:rPr>
        <w:t xml:space="preserve"> </w:t>
      </w:r>
      <w:r w:rsidR="00E54958" w:rsidRPr="00A15C01">
        <w:rPr>
          <w:szCs w:val="22"/>
        </w:rPr>
        <w:t xml:space="preserve">(NSAID) </w:t>
      </w:r>
      <w:r w:rsidRPr="00A15C01">
        <w:rPr>
          <w:szCs w:val="22"/>
        </w:rPr>
        <w:t>gyógyszerek csoportjába tartozik</w:t>
      </w:r>
      <w:r w:rsidR="00656C03" w:rsidRPr="00A15C01">
        <w:rPr>
          <w:szCs w:val="22"/>
        </w:rPr>
        <w:t>. A Diclac Long</w:t>
      </w:r>
      <w:r w:rsidR="00E54958" w:rsidRPr="00A15C01">
        <w:rPr>
          <w:szCs w:val="22"/>
        </w:rPr>
        <w:t xml:space="preserve"> </w:t>
      </w:r>
      <w:r w:rsidR="00D746ED" w:rsidRPr="00A15C01">
        <w:rPr>
          <w:szCs w:val="22"/>
        </w:rPr>
        <w:t>20</w:t>
      </w:r>
      <w:r w:rsidR="004036C5" w:rsidRPr="00A15C01">
        <w:rPr>
          <w:szCs w:val="22"/>
        </w:rPr>
        <w:t> </w:t>
      </w:r>
      <w:r w:rsidR="00D746ED" w:rsidRPr="00A15C01">
        <w:rPr>
          <w:szCs w:val="22"/>
        </w:rPr>
        <w:t xml:space="preserve">mg/g gél </w:t>
      </w:r>
      <w:r w:rsidR="00162E80" w:rsidRPr="00A15C01">
        <w:rPr>
          <w:szCs w:val="22"/>
        </w:rPr>
        <w:t xml:space="preserve">az ízületek és az izmok fájdalommal járó elváltozásai esetén enyhíti a fájdalmat és csökkenti a gyulladást. </w:t>
      </w:r>
    </w:p>
    <w:p w14:paraId="1724895A" w14:textId="77777777" w:rsidR="00162E80" w:rsidRPr="00A15C01" w:rsidRDefault="00162E80" w:rsidP="000F403C">
      <w:pPr>
        <w:rPr>
          <w:szCs w:val="22"/>
        </w:rPr>
      </w:pPr>
    </w:p>
    <w:p w14:paraId="6FB60B0C" w14:textId="30364BB5" w:rsidR="000F403C" w:rsidRPr="00A15C01" w:rsidRDefault="000F403C" w:rsidP="000F403C">
      <w:pPr>
        <w:pStyle w:val="Szvegtrzs"/>
        <w:rPr>
          <w:bCs/>
          <w:szCs w:val="22"/>
        </w:rPr>
      </w:pP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D746ED" w:rsidRPr="00A15C01">
        <w:rPr>
          <w:szCs w:val="22"/>
        </w:rPr>
        <w:t>20</w:t>
      </w:r>
      <w:r w:rsidR="004036C5" w:rsidRPr="00A15C01">
        <w:rPr>
          <w:szCs w:val="22"/>
        </w:rPr>
        <w:t> </w:t>
      </w:r>
      <w:r w:rsidR="00D746ED" w:rsidRPr="00A15C01">
        <w:rPr>
          <w:szCs w:val="22"/>
        </w:rPr>
        <w:t xml:space="preserve">mg/g gél </w:t>
      </w:r>
      <w:r w:rsidR="00162E80" w:rsidRPr="00A15C01">
        <w:rPr>
          <w:szCs w:val="22"/>
        </w:rPr>
        <w:t xml:space="preserve">a </w:t>
      </w:r>
      <w:r w:rsidRPr="00A15C01">
        <w:rPr>
          <w:bCs/>
          <w:szCs w:val="22"/>
        </w:rPr>
        <w:t xml:space="preserve">következő megbetegedések kezelésére </w:t>
      </w:r>
      <w:r w:rsidR="001D6785" w:rsidRPr="00A15C01">
        <w:rPr>
          <w:bCs/>
          <w:szCs w:val="22"/>
        </w:rPr>
        <w:t>alkalmazható</w:t>
      </w:r>
      <w:r w:rsidRPr="00A15C01">
        <w:rPr>
          <w:bCs/>
          <w:szCs w:val="22"/>
        </w:rPr>
        <w:t>:</w:t>
      </w:r>
    </w:p>
    <w:p w14:paraId="35D2C4E5" w14:textId="77777777" w:rsidR="000F403C" w:rsidRPr="00A15C01" w:rsidRDefault="000F403C" w:rsidP="000F403C">
      <w:pPr>
        <w:pStyle w:val="Szvegtrzs"/>
        <w:rPr>
          <w:bCs/>
          <w:szCs w:val="22"/>
        </w:rPr>
      </w:pPr>
    </w:p>
    <w:p w14:paraId="71D850A4" w14:textId="623A7A64" w:rsidR="000F403C" w:rsidRPr="00A15C01" w:rsidRDefault="000F403C" w:rsidP="000F403C">
      <w:pPr>
        <w:pStyle w:val="Szvegtrzs"/>
        <w:rPr>
          <w:b/>
          <w:iCs/>
          <w:szCs w:val="22"/>
        </w:rPr>
      </w:pPr>
      <w:r w:rsidRPr="00A15C01">
        <w:rPr>
          <w:b/>
          <w:iCs/>
          <w:szCs w:val="22"/>
        </w:rPr>
        <w:t>Felnőttek és serdülők</w:t>
      </w:r>
      <w:r w:rsidR="00E61945" w:rsidRPr="00A15C01">
        <w:rPr>
          <w:b/>
          <w:iCs/>
          <w:szCs w:val="22"/>
        </w:rPr>
        <w:t xml:space="preserve"> (14 éves kortól)</w:t>
      </w:r>
    </w:p>
    <w:p w14:paraId="129AA069" w14:textId="78763640" w:rsidR="000F403C" w:rsidRPr="00A15C01" w:rsidRDefault="000F403C" w:rsidP="00162E80">
      <w:pPr>
        <w:numPr>
          <w:ilvl w:val="0"/>
          <w:numId w:val="14"/>
        </w:numPr>
        <w:ind w:left="567" w:hanging="567"/>
        <w:rPr>
          <w:szCs w:val="22"/>
        </w:rPr>
      </w:pPr>
      <w:r w:rsidRPr="00A15C01">
        <w:rPr>
          <w:szCs w:val="22"/>
        </w:rPr>
        <w:t>izom</w:t>
      </w:r>
      <w:r w:rsidR="00E61945" w:rsidRPr="00A15C01">
        <w:rPr>
          <w:szCs w:val="22"/>
        </w:rPr>
        <w:t>sérülések</w:t>
      </w:r>
      <w:r w:rsidRPr="00A15C01">
        <w:rPr>
          <w:szCs w:val="22"/>
        </w:rPr>
        <w:t xml:space="preserve"> és ízületi sérülések (</w:t>
      </w:r>
      <w:r w:rsidR="005459E9" w:rsidRPr="00A15C01">
        <w:rPr>
          <w:szCs w:val="22"/>
        </w:rPr>
        <w:t>például</w:t>
      </w:r>
      <w:r w:rsidRPr="00A15C01">
        <w:rPr>
          <w:szCs w:val="22"/>
        </w:rPr>
        <w:t xml:space="preserve"> rándulások, húzódások, zúzódások, hátfájás, sportsérülések)</w:t>
      </w:r>
      <w:r w:rsidR="00E16F29" w:rsidRPr="00A15C01">
        <w:rPr>
          <w:szCs w:val="22"/>
        </w:rPr>
        <w:t xml:space="preserve">, </w:t>
      </w:r>
      <w:r w:rsidRPr="00A15C01">
        <w:rPr>
          <w:szCs w:val="22"/>
        </w:rPr>
        <w:t>csökkenti a fájdalmat, közepes és erős fájdalom esetén is, javítja a betegek mozgékonyságát és segíti a szokásos mindennapi tevékenységhez történő visszatérést,</w:t>
      </w:r>
    </w:p>
    <w:p w14:paraId="5108A74C" w14:textId="6A0C32FA" w:rsidR="000F403C" w:rsidRPr="00A15C01" w:rsidRDefault="000F403C" w:rsidP="00162E80">
      <w:pPr>
        <w:pStyle w:val="Listaszerbekezds"/>
        <w:numPr>
          <w:ilvl w:val="0"/>
          <w:numId w:val="14"/>
        </w:numPr>
        <w:tabs>
          <w:tab w:val="left" w:pos="567"/>
        </w:tabs>
        <w:ind w:left="567" w:hanging="567"/>
        <w:rPr>
          <w:szCs w:val="22"/>
        </w:rPr>
      </w:pPr>
      <w:r w:rsidRPr="00A15C01">
        <w:rPr>
          <w:szCs w:val="22"/>
        </w:rPr>
        <w:t>íngyulladás (</w:t>
      </w:r>
      <w:r w:rsidR="005459E9" w:rsidRPr="00A15C01">
        <w:rPr>
          <w:szCs w:val="22"/>
        </w:rPr>
        <w:t>például</w:t>
      </w:r>
      <w:r w:rsidRPr="00A15C01">
        <w:rPr>
          <w:szCs w:val="22"/>
        </w:rPr>
        <w:t xml:space="preserve"> teniszkönyök), </w:t>
      </w:r>
      <w:r w:rsidR="00E16F29" w:rsidRPr="00A15C01">
        <w:rPr>
          <w:szCs w:val="22"/>
        </w:rPr>
        <w:t xml:space="preserve">a könyök és a térd körüli </w:t>
      </w:r>
      <w:r w:rsidRPr="00A15C01">
        <w:rPr>
          <w:szCs w:val="22"/>
        </w:rPr>
        <w:t>duzzanat.</w:t>
      </w:r>
    </w:p>
    <w:p w14:paraId="5406EF91" w14:textId="77777777" w:rsidR="000F403C" w:rsidRPr="00A15C01" w:rsidRDefault="000F403C" w:rsidP="000F403C">
      <w:pPr>
        <w:rPr>
          <w:szCs w:val="22"/>
        </w:rPr>
      </w:pPr>
    </w:p>
    <w:p w14:paraId="2921692A" w14:textId="607F641B" w:rsidR="000F403C" w:rsidRPr="00A15C01" w:rsidRDefault="000F403C" w:rsidP="000F403C">
      <w:pPr>
        <w:rPr>
          <w:b/>
          <w:bCs/>
          <w:iCs/>
          <w:szCs w:val="22"/>
        </w:rPr>
      </w:pPr>
      <w:r w:rsidRPr="00A15C01">
        <w:rPr>
          <w:b/>
          <w:bCs/>
          <w:iCs/>
          <w:szCs w:val="22"/>
        </w:rPr>
        <w:t>Felnőttek (18</w:t>
      </w:r>
      <w:r w:rsidR="00162E80" w:rsidRPr="00A15C01">
        <w:rPr>
          <w:b/>
          <w:bCs/>
          <w:iCs/>
          <w:szCs w:val="22"/>
        </w:rPr>
        <w:t> </w:t>
      </w:r>
      <w:r w:rsidRPr="00A15C01">
        <w:rPr>
          <w:b/>
          <w:bCs/>
          <w:iCs/>
          <w:szCs w:val="22"/>
        </w:rPr>
        <w:t>év</w:t>
      </w:r>
      <w:r w:rsidR="00162E80" w:rsidRPr="00A15C01">
        <w:rPr>
          <w:b/>
          <w:bCs/>
          <w:iCs/>
          <w:szCs w:val="22"/>
        </w:rPr>
        <w:t>es</w:t>
      </w:r>
      <w:r w:rsidR="00A2244E" w:rsidRPr="00A15C01">
        <w:rPr>
          <w:b/>
          <w:bCs/>
          <w:iCs/>
          <w:szCs w:val="22"/>
        </w:rPr>
        <w:t xml:space="preserve"> kortól</w:t>
      </w:r>
      <w:r w:rsidRPr="00A15C01">
        <w:rPr>
          <w:b/>
          <w:bCs/>
          <w:iCs/>
          <w:szCs w:val="22"/>
        </w:rPr>
        <w:t>)</w:t>
      </w:r>
    </w:p>
    <w:p w14:paraId="01CC41C9" w14:textId="3A326C4B" w:rsidR="000F403C" w:rsidRPr="00A15C01" w:rsidRDefault="000F403C" w:rsidP="000F403C">
      <w:pPr>
        <w:numPr>
          <w:ilvl w:val="0"/>
          <w:numId w:val="11"/>
        </w:numPr>
        <w:ind w:left="567" w:hanging="567"/>
        <w:rPr>
          <w:szCs w:val="22"/>
        </w:rPr>
      </w:pPr>
      <w:r w:rsidRPr="00A15C01">
        <w:rPr>
          <w:szCs w:val="22"/>
        </w:rPr>
        <w:t>a térd és az ujjak enyhe ízületi gyulladása</w:t>
      </w:r>
      <w:r w:rsidR="00E16F29" w:rsidRPr="00A15C01">
        <w:rPr>
          <w:szCs w:val="22"/>
        </w:rPr>
        <w:t xml:space="preserve"> (artr</w:t>
      </w:r>
      <w:r w:rsidR="00D6618D" w:rsidRPr="00A15C01">
        <w:rPr>
          <w:szCs w:val="22"/>
        </w:rPr>
        <w:t>i</w:t>
      </w:r>
      <w:r w:rsidR="00E16F29" w:rsidRPr="00A15C01">
        <w:rPr>
          <w:szCs w:val="22"/>
        </w:rPr>
        <w:t>tisz)</w:t>
      </w:r>
      <w:r w:rsidRPr="00A15C01">
        <w:rPr>
          <w:szCs w:val="22"/>
        </w:rPr>
        <w:t>.</w:t>
      </w:r>
    </w:p>
    <w:p w14:paraId="1404611D" w14:textId="77777777" w:rsidR="000F403C" w:rsidRPr="00A15C01" w:rsidRDefault="000F403C" w:rsidP="000F403C">
      <w:pPr>
        <w:rPr>
          <w:szCs w:val="22"/>
        </w:rPr>
      </w:pPr>
    </w:p>
    <w:p w14:paraId="070E45A5" w14:textId="0E35833B" w:rsidR="000F403C" w:rsidRPr="00A15C01" w:rsidRDefault="00F719E7" w:rsidP="000F403C">
      <w:pPr>
        <w:rPr>
          <w:szCs w:val="22"/>
        </w:rPr>
      </w:pPr>
      <w:r w:rsidRPr="00A15C01">
        <w:rPr>
          <w:szCs w:val="22"/>
        </w:rPr>
        <w:t>Feltétlenül tájékoztassa kezelőorvosát,</w:t>
      </w:r>
      <w:r w:rsidR="00E96964" w:rsidRPr="00A15C01">
        <w:rPr>
          <w:szCs w:val="22"/>
        </w:rPr>
        <w:t xml:space="preserve"> </w:t>
      </w:r>
      <w:r w:rsidR="000F403C" w:rsidRPr="00A15C01">
        <w:rPr>
          <w:szCs w:val="22"/>
        </w:rPr>
        <w:t>ha tünetei 7</w:t>
      </w:r>
      <w:r w:rsidR="00956A25" w:rsidRPr="00A15C01">
        <w:rPr>
          <w:szCs w:val="22"/>
        </w:rPr>
        <w:t> </w:t>
      </w:r>
      <w:r w:rsidR="000F403C" w:rsidRPr="00A15C01">
        <w:rPr>
          <w:szCs w:val="22"/>
        </w:rPr>
        <w:t>napon belül nem enyhülnek, vagy éppen súlyosbodnak.</w:t>
      </w:r>
    </w:p>
    <w:p w14:paraId="49928696" w14:textId="77777777" w:rsidR="000F403C" w:rsidRPr="00A15C01" w:rsidRDefault="000F403C" w:rsidP="000F403C">
      <w:pPr>
        <w:rPr>
          <w:szCs w:val="22"/>
        </w:rPr>
      </w:pPr>
    </w:p>
    <w:p w14:paraId="1541F273" w14:textId="77777777" w:rsidR="000F403C" w:rsidRPr="00A15C01" w:rsidRDefault="000F403C" w:rsidP="000F403C">
      <w:pPr>
        <w:rPr>
          <w:szCs w:val="22"/>
        </w:rPr>
      </w:pPr>
    </w:p>
    <w:p w14:paraId="1DFEE3F8" w14:textId="01DDC19A" w:rsidR="000F403C" w:rsidRPr="00A15C01" w:rsidRDefault="000F403C" w:rsidP="00BE375A">
      <w:pPr>
        <w:widowControl w:val="0"/>
        <w:tabs>
          <w:tab w:val="left" w:pos="567"/>
        </w:tabs>
        <w:ind w:left="567" w:hanging="567"/>
        <w:rPr>
          <w:b/>
          <w:bCs/>
          <w:caps/>
          <w:szCs w:val="22"/>
        </w:rPr>
      </w:pPr>
      <w:r w:rsidRPr="00A15C01">
        <w:rPr>
          <w:b/>
          <w:bCs/>
          <w:caps/>
          <w:szCs w:val="22"/>
        </w:rPr>
        <w:t>2.</w:t>
      </w:r>
      <w:r w:rsidRPr="00A15C01">
        <w:rPr>
          <w:b/>
          <w:bCs/>
          <w:caps/>
          <w:szCs w:val="22"/>
        </w:rPr>
        <w:tab/>
      </w:r>
      <w:r w:rsidRPr="00A15C01">
        <w:rPr>
          <w:b/>
          <w:bCs/>
          <w:szCs w:val="22"/>
        </w:rPr>
        <w:t xml:space="preserve">Tudnivalók a </w:t>
      </w:r>
      <w:r w:rsidR="006F2EC8" w:rsidRPr="00A15C01">
        <w:rPr>
          <w:b/>
          <w:szCs w:val="22"/>
        </w:rPr>
        <w:t xml:space="preserve">Diclac </w:t>
      </w:r>
      <w:r w:rsidR="00641252" w:rsidRPr="00A15C01">
        <w:rPr>
          <w:b/>
          <w:szCs w:val="22"/>
        </w:rPr>
        <w:t>Long</w:t>
      </w:r>
      <w:r w:rsidR="006F2EC8" w:rsidRPr="00A15C01">
        <w:rPr>
          <w:b/>
          <w:szCs w:val="22"/>
        </w:rPr>
        <w:t xml:space="preserve"> </w:t>
      </w:r>
      <w:r w:rsidR="00D746ED" w:rsidRPr="00A15C01">
        <w:rPr>
          <w:b/>
          <w:szCs w:val="22"/>
        </w:rPr>
        <w:t xml:space="preserve">20 mg/g gél </w:t>
      </w:r>
      <w:r w:rsidRPr="00A15C01">
        <w:rPr>
          <w:b/>
          <w:bCs/>
          <w:szCs w:val="22"/>
        </w:rPr>
        <w:t>alkalmazása előtt</w:t>
      </w:r>
    </w:p>
    <w:p w14:paraId="567C71CA" w14:textId="77777777" w:rsidR="000F403C" w:rsidRPr="00A15C01" w:rsidRDefault="000F403C" w:rsidP="00BE375A">
      <w:pPr>
        <w:widowControl w:val="0"/>
        <w:rPr>
          <w:szCs w:val="22"/>
        </w:rPr>
      </w:pPr>
    </w:p>
    <w:p w14:paraId="7F264445" w14:textId="081C04A5" w:rsidR="000F403C" w:rsidRPr="00A15C01" w:rsidRDefault="000F403C" w:rsidP="00BE375A">
      <w:pPr>
        <w:widowControl w:val="0"/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Ne alkalmazza a </w:t>
      </w:r>
      <w:r w:rsidR="006F2EC8" w:rsidRPr="00A15C01">
        <w:rPr>
          <w:b/>
          <w:szCs w:val="22"/>
        </w:rPr>
        <w:t xml:space="preserve">Diclac </w:t>
      </w:r>
      <w:r w:rsidR="00641252" w:rsidRPr="00A15C01">
        <w:rPr>
          <w:b/>
          <w:szCs w:val="22"/>
        </w:rPr>
        <w:t>Long</w:t>
      </w:r>
      <w:r w:rsidR="00D746ED" w:rsidRPr="00A15C01">
        <w:rPr>
          <w:b/>
          <w:szCs w:val="22"/>
        </w:rPr>
        <w:t xml:space="preserve"> 20 mg/g gél</w:t>
      </w:r>
      <w:r w:rsidR="00BE375A" w:rsidRPr="00A15C01">
        <w:rPr>
          <w:b/>
          <w:szCs w:val="22"/>
        </w:rPr>
        <w:t>t</w:t>
      </w:r>
      <w:r w:rsidR="00BA4817" w:rsidRPr="00A15C01">
        <w:rPr>
          <w:b/>
          <w:szCs w:val="22"/>
        </w:rPr>
        <w:t>:</w:t>
      </w:r>
    </w:p>
    <w:p w14:paraId="7A160EDD" w14:textId="77777777" w:rsidR="006B60B5" w:rsidRPr="00A15C01" w:rsidRDefault="000F403C" w:rsidP="006B60B5">
      <w:pPr>
        <w:widowControl w:val="0"/>
        <w:numPr>
          <w:ilvl w:val="0"/>
          <w:numId w:val="2"/>
        </w:numPr>
        <w:tabs>
          <w:tab w:val="clear" w:pos="454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ha allergiás </w:t>
      </w:r>
    </w:p>
    <w:p w14:paraId="3B45219B" w14:textId="77777777" w:rsidR="006B60B5" w:rsidRPr="00A15C01" w:rsidRDefault="000F403C" w:rsidP="006B60B5">
      <w:pPr>
        <w:widowControl w:val="0"/>
        <w:numPr>
          <w:ilvl w:val="0"/>
          <w:numId w:val="17"/>
        </w:numPr>
        <w:tabs>
          <w:tab w:val="clear" w:pos="454"/>
          <w:tab w:val="num" w:pos="1134"/>
        </w:tabs>
        <w:ind w:left="1134" w:hanging="567"/>
        <w:rPr>
          <w:szCs w:val="22"/>
        </w:rPr>
      </w:pPr>
      <w:r w:rsidRPr="00A15C01">
        <w:rPr>
          <w:szCs w:val="22"/>
        </w:rPr>
        <w:t>a diklofenákra</w:t>
      </w:r>
      <w:r w:rsidR="00E16F29" w:rsidRPr="00A15C01">
        <w:rPr>
          <w:szCs w:val="22"/>
        </w:rPr>
        <w:t>;</w:t>
      </w:r>
      <w:r w:rsidRPr="00A15C01">
        <w:rPr>
          <w:szCs w:val="22"/>
        </w:rPr>
        <w:t xml:space="preserve"> </w:t>
      </w:r>
    </w:p>
    <w:p w14:paraId="662711BF" w14:textId="12303B60" w:rsidR="006B60B5" w:rsidRPr="00A15C01" w:rsidRDefault="000F403C" w:rsidP="006B60B5">
      <w:pPr>
        <w:widowControl w:val="0"/>
        <w:numPr>
          <w:ilvl w:val="0"/>
          <w:numId w:val="17"/>
        </w:numPr>
        <w:tabs>
          <w:tab w:val="clear" w:pos="454"/>
          <w:tab w:val="num" w:pos="1134"/>
        </w:tabs>
        <w:ind w:left="1134" w:hanging="567"/>
        <w:rPr>
          <w:szCs w:val="22"/>
        </w:rPr>
      </w:pPr>
      <w:r w:rsidRPr="00A15C01">
        <w:rPr>
          <w:szCs w:val="22"/>
        </w:rPr>
        <w:t>egyéb</w:t>
      </w:r>
      <w:r w:rsidR="00000F40" w:rsidRPr="00A15C01">
        <w:rPr>
          <w:szCs w:val="22"/>
        </w:rPr>
        <w:t>,</w:t>
      </w:r>
      <w:r w:rsidRPr="00A15C01">
        <w:rPr>
          <w:szCs w:val="22"/>
        </w:rPr>
        <w:t xml:space="preserve"> fájdalom, láz, vagy gyulladás kezelésére szolgáló gyógyszer</w:t>
      </w:r>
      <w:r w:rsidR="00E16F29" w:rsidRPr="00A15C01">
        <w:rPr>
          <w:szCs w:val="22"/>
        </w:rPr>
        <w:t>e</w:t>
      </w:r>
      <w:r w:rsidR="006B60B5" w:rsidRPr="00A15C01">
        <w:rPr>
          <w:szCs w:val="22"/>
        </w:rPr>
        <w:t>k</w:t>
      </w:r>
      <w:r w:rsidRPr="00A15C01">
        <w:rPr>
          <w:szCs w:val="22"/>
        </w:rPr>
        <w:t xml:space="preserve">re, mint </w:t>
      </w:r>
      <w:r w:rsidR="005459E9" w:rsidRPr="00A15C01">
        <w:rPr>
          <w:szCs w:val="22"/>
        </w:rPr>
        <w:t>például</w:t>
      </w:r>
      <w:r w:rsidRPr="00A15C01">
        <w:rPr>
          <w:szCs w:val="22"/>
        </w:rPr>
        <w:t xml:space="preserve"> az </w:t>
      </w:r>
      <w:r w:rsidR="00000F40" w:rsidRPr="00A15C01">
        <w:rPr>
          <w:szCs w:val="22"/>
        </w:rPr>
        <w:t xml:space="preserve">ibuprofén vagy az </w:t>
      </w:r>
      <w:r w:rsidRPr="00A15C01">
        <w:rPr>
          <w:szCs w:val="22"/>
        </w:rPr>
        <w:t>acetilszalicilsav</w:t>
      </w:r>
      <w:r w:rsidR="006B60B5" w:rsidRPr="00A15C01">
        <w:rPr>
          <w:szCs w:val="22"/>
        </w:rPr>
        <w:t xml:space="preserve"> (amelyet véralvadás megelőzésére is alkalmaznak)</w:t>
      </w:r>
      <w:r w:rsidRPr="00A15C01">
        <w:rPr>
          <w:szCs w:val="22"/>
        </w:rPr>
        <w:t xml:space="preserve">, </w:t>
      </w:r>
      <w:r w:rsidRPr="00A15C01">
        <w:rPr>
          <w:szCs w:val="22"/>
        </w:rPr>
        <w:lastRenderedPageBreak/>
        <w:t xml:space="preserve">vagy </w:t>
      </w:r>
    </w:p>
    <w:p w14:paraId="03E0AF72" w14:textId="77777777" w:rsidR="006B60B5" w:rsidRPr="00A15C01" w:rsidRDefault="000F403C" w:rsidP="006B60B5">
      <w:pPr>
        <w:widowControl w:val="0"/>
        <w:numPr>
          <w:ilvl w:val="0"/>
          <w:numId w:val="17"/>
        </w:numPr>
        <w:tabs>
          <w:tab w:val="clear" w:pos="454"/>
          <w:tab w:val="num" w:pos="1134"/>
        </w:tabs>
        <w:ind w:left="1134" w:hanging="567"/>
        <w:rPr>
          <w:szCs w:val="22"/>
        </w:rPr>
      </w:pPr>
      <w:r w:rsidRPr="00A15C01">
        <w:rPr>
          <w:szCs w:val="22"/>
        </w:rPr>
        <w:t xml:space="preserve">a gyógyszer (6. pontban felsorolt) egyéb összetevőjére. </w:t>
      </w:r>
    </w:p>
    <w:p w14:paraId="5DB760D5" w14:textId="5F628400" w:rsidR="00300A4A" w:rsidRPr="00A15C01" w:rsidRDefault="000F403C" w:rsidP="00A52D8C">
      <w:pPr>
        <w:ind w:left="567"/>
        <w:rPr>
          <w:szCs w:val="22"/>
        </w:rPr>
      </w:pPr>
      <w:r w:rsidRPr="00A15C01">
        <w:rPr>
          <w:szCs w:val="22"/>
        </w:rPr>
        <w:t xml:space="preserve">Az allergiás reakció tünetei a következők lehetnek: </w:t>
      </w:r>
      <w:r w:rsidR="006B60B5" w:rsidRPr="00A15C01">
        <w:rPr>
          <w:szCs w:val="22"/>
        </w:rPr>
        <w:t>sípoló légzés vagy légszomj (</w:t>
      </w:r>
      <w:r w:rsidRPr="00A15C01">
        <w:rPr>
          <w:szCs w:val="22"/>
        </w:rPr>
        <w:t>asztma</w:t>
      </w:r>
      <w:r w:rsidR="006B60B5" w:rsidRPr="00A15C01">
        <w:rPr>
          <w:szCs w:val="22"/>
        </w:rPr>
        <w:t>, hörgőgörcs)</w:t>
      </w:r>
      <w:r w:rsidRPr="00A15C01">
        <w:rPr>
          <w:szCs w:val="22"/>
        </w:rPr>
        <w:t xml:space="preserve">, </w:t>
      </w:r>
      <w:r w:rsidR="00300A4A" w:rsidRPr="00A15C01">
        <w:rPr>
          <w:szCs w:val="22"/>
        </w:rPr>
        <w:t xml:space="preserve">hólyagokkal jelentkező </w:t>
      </w:r>
      <w:r w:rsidRPr="00A15C01">
        <w:rPr>
          <w:szCs w:val="22"/>
        </w:rPr>
        <w:t>bőrkiütés vagy csalánkiütés, az arc</w:t>
      </w:r>
      <w:r w:rsidR="00300A4A" w:rsidRPr="00A15C01">
        <w:rPr>
          <w:szCs w:val="22"/>
        </w:rPr>
        <w:t>,</w:t>
      </w:r>
      <w:r w:rsidRPr="00A15C01">
        <w:rPr>
          <w:szCs w:val="22"/>
        </w:rPr>
        <w:t xml:space="preserve"> a nyelv </w:t>
      </w:r>
      <w:r w:rsidR="00300A4A" w:rsidRPr="00A15C01">
        <w:rPr>
          <w:szCs w:val="22"/>
        </w:rPr>
        <w:t>vagy a torok</w:t>
      </w:r>
      <w:r w:rsidR="00A52D8C" w:rsidRPr="00A15C01">
        <w:rPr>
          <w:szCs w:val="22"/>
        </w:rPr>
        <w:t xml:space="preserve"> </w:t>
      </w:r>
      <w:r w:rsidR="00300A4A" w:rsidRPr="00A15C01">
        <w:rPr>
          <w:szCs w:val="22"/>
        </w:rPr>
        <w:t>duzzanata</w:t>
      </w:r>
      <w:r w:rsidRPr="00A15C01">
        <w:rPr>
          <w:szCs w:val="22"/>
        </w:rPr>
        <w:t>, orrfolyás</w:t>
      </w:r>
      <w:r w:rsidR="00300A4A" w:rsidRPr="00A15C01">
        <w:rPr>
          <w:szCs w:val="22"/>
        </w:rPr>
        <w:t>.</w:t>
      </w:r>
    </w:p>
    <w:p w14:paraId="5F0AC2F6" w14:textId="77777777" w:rsidR="00300A4A" w:rsidRPr="00A15C01" w:rsidRDefault="00300A4A" w:rsidP="004A07C3">
      <w:pPr>
        <w:ind w:left="567"/>
        <w:rPr>
          <w:szCs w:val="22"/>
        </w:rPr>
      </w:pPr>
      <w:r w:rsidRPr="00A15C01">
        <w:rPr>
          <w:szCs w:val="22"/>
        </w:rPr>
        <w:t xml:space="preserve">Amennyiben </w:t>
      </w:r>
      <w:r w:rsidR="004A07C3" w:rsidRPr="00A15C01">
        <w:rPr>
          <w:szCs w:val="22"/>
        </w:rPr>
        <w:t xml:space="preserve">ezekben bizonytalan, </w:t>
      </w:r>
      <w:r w:rsidRPr="00A15C01">
        <w:rPr>
          <w:szCs w:val="22"/>
        </w:rPr>
        <w:t>kérdezze meg kezelőorvosát vagy gyógyszerészét.</w:t>
      </w:r>
    </w:p>
    <w:p w14:paraId="3AE653AD" w14:textId="77777777" w:rsidR="000F403C" w:rsidRPr="00A15C01" w:rsidRDefault="00184743" w:rsidP="00300A4A">
      <w:pPr>
        <w:pStyle w:val="Listaszerbekezds"/>
        <w:widowControl w:val="0"/>
        <w:numPr>
          <w:ilvl w:val="0"/>
          <w:numId w:val="2"/>
        </w:numPr>
        <w:tabs>
          <w:tab w:val="clear" w:pos="454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nyílt sérüléseken, </w:t>
      </w:r>
      <w:r w:rsidR="00A270ED" w:rsidRPr="00A15C01">
        <w:rPr>
          <w:szCs w:val="22"/>
        </w:rPr>
        <w:t xml:space="preserve">gyulladt vagy fertőzött </w:t>
      </w:r>
      <w:r w:rsidRPr="00A15C01">
        <w:rPr>
          <w:szCs w:val="22"/>
        </w:rPr>
        <w:t>bőrterülete</w:t>
      </w:r>
      <w:r w:rsidR="00A270ED" w:rsidRPr="00A15C01">
        <w:rPr>
          <w:szCs w:val="22"/>
        </w:rPr>
        <w:t>ken</w:t>
      </w:r>
      <w:r w:rsidRPr="00A15C01">
        <w:rPr>
          <w:szCs w:val="22"/>
        </w:rPr>
        <w:t>, ekcémá</w:t>
      </w:r>
      <w:r w:rsidR="00F42CD8" w:rsidRPr="00A15C01">
        <w:rPr>
          <w:szCs w:val="22"/>
        </w:rPr>
        <w:t>s</w:t>
      </w:r>
      <w:r w:rsidRPr="00A15C01">
        <w:rPr>
          <w:szCs w:val="22"/>
        </w:rPr>
        <w:t xml:space="preserve"> (száraz, viszkető bőr) </w:t>
      </w:r>
      <w:r w:rsidR="00F42CD8" w:rsidRPr="00A15C01">
        <w:rPr>
          <w:szCs w:val="22"/>
        </w:rPr>
        <w:t xml:space="preserve">felületen </w:t>
      </w:r>
      <w:r w:rsidRPr="00A15C01">
        <w:rPr>
          <w:szCs w:val="22"/>
        </w:rPr>
        <w:t>vagy nyálkahártyán;</w:t>
      </w:r>
    </w:p>
    <w:p w14:paraId="3124D470" w14:textId="00F386F4" w:rsidR="00184743" w:rsidRPr="00A15C01" w:rsidRDefault="00554343" w:rsidP="00300A4A">
      <w:pPr>
        <w:pStyle w:val="Listaszerbekezds"/>
        <w:widowControl w:val="0"/>
        <w:numPr>
          <w:ilvl w:val="0"/>
          <w:numId w:val="2"/>
        </w:numPr>
        <w:tabs>
          <w:tab w:val="clear" w:pos="454"/>
          <w:tab w:val="num" w:pos="567"/>
        </w:tabs>
        <w:ind w:left="567" w:hanging="567"/>
        <w:rPr>
          <w:szCs w:val="22"/>
        </w:rPr>
      </w:pPr>
      <w:r>
        <w:rPr>
          <w:szCs w:val="22"/>
        </w:rPr>
        <w:t>h</w:t>
      </w:r>
      <w:r w:rsidR="00184743" w:rsidRPr="00A15C01">
        <w:rPr>
          <w:szCs w:val="22"/>
        </w:rPr>
        <w:t>a terhesség</w:t>
      </w:r>
      <w:r>
        <w:rPr>
          <w:szCs w:val="22"/>
        </w:rPr>
        <w:t>e</w:t>
      </w:r>
      <w:r w:rsidR="00184743" w:rsidRPr="00A15C01">
        <w:rPr>
          <w:szCs w:val="22"/>
        </w:rPr>
        <w:t xml:space="preserve"> utolsó </w:t>
      </w:r>
      <w:r>
        <w:rPr>
          <w:szCs w:val="22"/>
        </w:rPr>
        <w:t>3 hónapjában van</w:t>
      </w:r>
      <w:r w:rsidR="00184743" w:rsidRPr="00A15C01">
        <w:rPr>
          <w:szCs w:val="22"/>
        </w:rPr>
        <w:t>;</w:t>
      </w:r>
    </w:p>
    <w:p w14:paraId="6CF69631" w14:textId="616EE1B1" w:rsidR="00184743" w:rsidRPr="00A15C01" w:rsidRDefault="00184743" w:rsidP="00300A4A">
      <w:pPr>
        <w:pStyle w:val="Listaszerbekezds"/>
        <w:widowControl w:val="0"/>
        <w:numPr>
          <w:ilvl w:val="0"/>
          <w:numId w:val="2"/>
        </w:numPr>
        <w:tabs>
          <w:tab w:val="clear" w:pos="454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14 éves kor alatti gyermekeknél.</w:t>
      </w:r>
    </w:p>
    <w:p w14:paraId="4AECB6E8" w14:textId="77777777" w:rsidR="00184743" w:rsidRPr="00A15C01" w:rsidRDefault="00184743" w:rsidP="00184743">
      <w:pPr>
        <w:widowControl w:val="0"/>
        <w:tabs>
          <w:tab w:val="num" w:pos="567"/>
        </w:tabs>
        <w:rPr>
          <w:szCs w:val="22"/>
        </w:rPr>
      </w:pPr>
    </w:p>
    <w:p w14:paraId="7631CBB4" w14:textId="77777777" w:rsidR="000F403C" w:rsidRPr="00A15C01" w:rsidRDefault="000F403C" w:rsidP="000F403C">
      <w:pPr>
        <w:rPr>
          <w:b/>
          <w:bCs/>
          <w:szCs w:val="22"/>
        </w:rPr>
      </w:pPr>
      <w:r w:rsidRPr="00A15C01">
        <w:rPr>
          <w:b/>
          <w:bCs/>
          <w:szCs w:val="22"/>
        </w:rPr>
        <w:t>Figyelmeztetések és óvintézkedések</w:t>
      </w:r>
    </w:p>
    <w:p w14:paraId="6F60A808" w14:textId="3DC77FEE" w:rsidR="000F403C" w:rsidRPr="00A15C01" w:rsidRDefault="000F403C" w:rsidP="000F403C">
      <w:pPr>
        <w:rPr>
          <w:b/>
          <w:bCs/>
          <w:szCs w:val="22"/>
        </w:rPr>
      </w:pP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>alkalmazása előtt beszéljen kezelőorvosával vagy gyógyszerészével.</w:t>
      </w:r>
    </w:p>
    <w:p w14:paraId="6A1B2D9F" w14:textId="3BC08F8B" w:rsidR="000F403C" w:rsidRPr="00A15C01" w:rsidRDefault="00184743" w:rsidP="001251B6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Ne alkalmazza a Diclac Long</w:t>
      </w:r>
      <w:r w:rsidR="00D746ED" w:rsidRPr="00A15C01">
        <w:rPr>
          <w:szCs w:val="22"/>
        </w:rPr>
        <w:t xml:space="preserve"> 20 mg/g gél</w:t>
      </w:r>
      <w:r w:rsidR="00F42CD8" w:rsidRPr="00A15C01">
        <w:rPr>
          <w:szCs w:val="22"/>
        </w:rPr>
        <w:t>t</w:t>
      </w:r>
      <w:r w:rsidRPr="00A15C01">
        <w:rPr>
          <w:szCs w:val="22"/>
        </w:rPr>
        <w:t xml:space="preserve"> </w:t>
      </w:r>
      <w:r w:rsidR="000F403C" w:rsidRPr="00A15C01">
        <w:rPr>
          <w:szCs w:val="22"/>
        </w:rPr>
        <w:t xml:space="preserve">az előírtnál nagyobb adagban vagy hosszabb ideig, </w:t>
      </w:r>
      <w:r w:rsidR="00AB51EC" w:rsidRPr="00A15C01">
        <w:rPr>
          <w:szCs w:val="22"/>
        </w:rPr>
        <w:t xml:space="preserve">kivéve, ha kezelőorvosa ezt kifejezetten javasolja. </w:t>
      </w:r>
    </w:p>
    <w:p w14:paraId="2FB20A33" w14:textId="01B71EE7" w:rsidR="00AB51EC" w:rsidRPr="00A15C01" w:rsidRDefault="000F403C" w:rsidP="000F403C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D746ED" w:rsidRPr="00A15C01">
        <w:rPr>
          <w:szCs w:val="22"/>
        </w:rPr>
        <w:t xml:space="preserve"> 20 mg/g gél</w:t>
      </w:r>
      <w:r w:rsidR="00AB51EC" w:rsidRPr="00A15C01">
        <w:rPr>
          <w:szCs w:val="22"/>
        </w:rPr>
        <w:t>t</w:t>
      </w:r>
      <w:r w:rsidRPr="00A15C01">
        <w:rPr>
          <w:szCs w:val="22"/>
        </w:rPr>
        <w:t xml:space="preserve"> csak </w:t>
      </w:r>
      <w:r w:rsidR="00AB51EC" w:rsidRPr="00A15C01">
        <w:rPr>
          <w:szCs w:val="22"/>
        </w:rPr>
        <w:t>ép, betegségtől, sérüléstől mentes bőrterületre szabad felvinn</w:t>
      </w:r>
      <w:r w:rsidR="00A270ED" w:rsidRPr="00A15C01">
        <w:rPr>
          <w:szCs w:val="22"/>
        </w:rPr>
        <w:t>i</w:t>
      </w:r>
      <w:r w:rsidR="00AB51EC" w:rsidRPr="00A15C01">
        <w:rPr>
          <w:szCs w:val="22"/>
        </w:rPr>
        <w:t xml:space="preserve">. </w:t>
      </w:r>
    </w:p>
    <w:p w14:paraId="5C3E0D68" w14:textId="75D54081" w:rsidR="00A8256C" w:rsidRPr="00A15C01" w:rsidRDefault="00AB51EC" w:rsidP="000F403C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Ezt a gyógyszert kizárólag </w:t>
      </w:r>
      <w:r w:rsidR="000F403C" w:rsidRPr="00A15C01">
        <w:rPr>
          <w:szCs w:val="22"/>
        </w:rPr>
        <w:t>külsőleg</w:t>
      </w:r>
      <w:r w:rsidR="00A8256C" w:rsidRPr="00A15C01">
        <w:rPr>
          <w:szCs w:val="22"/>
        </w:rPr>
        <w:t>, a bőrön</w:t>
      </w:r>
      <w:r w:rsidR="000F403C" w:rsidRPr="00A15C01">
        <w:rPr>
          <w:szCs w:val="22"/>
        </w:rPr>
        <w:t xml:space="preserve"> szabad </w:t>
      </w:r>
      <w:r w:rsidR="001D6785" w:rsidRPr="00A15C01">
        <w:rPr>
          <w:szCs w:val="22"/>
        </w:rPr>
        <w:t>alkalmazni</w:t>
      </w:r>
      <w:r w:rsidR="00A8256C" w:rsidRPr="00A15C01">
        <w:rPr>
          <w:szCs w:val="22"/>
        </w:rPr>
        <w:t>. Nem szabad lenyelni.</w:t>
      </w:r>
    </w:p>
    <w:p w14:paraId="5395488A" w14:textId="77777777" w:rsidR="00A8256C" w:rsidRPr="00A15C01" w:rsidRDefault="00A8256C" w:rsidP="00FE1592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Ügyeljen arra, hogy a készítmény ne kerüljön a szemekbe és a</w:t>
      </w:r>
      <w:r w:rsidR="000F403C" w:rsidRPr="00A15C01">
        <w:rPr>
          <w:szCs w:val="22"/>
        </w:rPr>
        <w:t xml:space="preserve"> szájba</w:t>
      </w:r>
      <w:r w:rsidRPr="00A15C01">
        <w:rPr>
          <w:szCs w:val="22"/>
        </w:rPr>
        <w:t>.</w:t>
      </w:r>
    </w:p>
    <w:p w14:paraId="210CB658" w14:textId="77777777" w:rsidR="000F403C" w:rsidRPr="00A15C01" w:rsidRDefault="000F403C" w:rsidP="00A8256C">
      <w:pPr>
        <w:tabs>
          <w:tab w:val="num" w:pos="567"/>
        </w:tabs>
        <w:ind w:left="567"/>
        <w:rPr>
          <w:szCs w:val="22"/>
        </w:rPr>
      </w:pPr>
      <w:r w:rsidRPr="00A15C01">
        <w:rPr>
          <w:szCs w:val="22"/>
        </w:rPr>
        <w:t>Ha mégis belekerül</w:t>
      </w:r>
      <w:r w:rsidR="00A8256C" w:rsidRPr="00A15C01">
        <w:rPr>
          <w:szCs w:val="22"/>
        </w:rPr>
        <w:t xml:space="preserve"> a szembe</w:t>
      </w:r>
      <w:r w:rsidRPr="00A15C01">
        <w:rPr>
          <w:szCs w:val="22"/>
        </w:rPr>
        <w:t>, bő</w:t>
      </w:r>
      <w:r w:rsidR="00A8256C" w:rsidRPr="00A15C01">
        <w:rPr>
          <w:szCs w:val="22"/>
        </w:rPr>
        <w:t>,</w:t>
      </w:r>
      <w:r w:rsidRPr="00A15C01">
        <w:rPr>
          <w:szCs w:val="22"/>
        </w:rPr>
        <w:t xml:space="preserve"> tiszta vízzel </w:t>
      </w:r>
      <w:r w:rsidR="00A8256C" w:rsidRPr="00A15C01">
        <w:rPr>
          <w:szCs w:val="22"/>
        </w:rPr>
        <w:t xml:space="preserve">alaposan </w:t>
      </w:r>
      <w:r w:rsidRPr="00A15C01">
        <w:rPr>
          <w:szCs w:val="22"/>
        </w:rPr>
        <w:t xml:space="preserve">öblítse ki szemét. Keresse fel kezelőorvosát, ha </w:t>
      </w:r>
      <w:r w:rsidR="00A8256C" w:rsidRPr="00A15C01">
        <w:rPr>
          <w:szCs w:val="22"/>
        </w:rPr>
        <w:t xml:space="preserve">bármilyen </w:t>
      </w:r>
      <w:r w:rsidR="00BD62DC" w:rsidRPr="00A15C01">
        <w:rPr>
          <w:szCs w:val="22"/>
        </w:rPr>
        <w:t xml:space="preserve">tartós, kellemetlen érzést tapasztal a szemében. </w:t>
      </w:r>
    </w:p>
    <w:p w14:paraId="7FBC0A22" w14:textId="77777777" w:rsidR="000F403C" w:rsidRPr="00A15C01" w:rsidRDefault="000F403C" w:rsidP="000F403C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A gél </w:t>
      </w:r>
      <w:r w:rsidR="00BD62DC" w:rsidRPr="00A15C01">
        <w:rPr>
          <w:szCs w:val="22"/>
        </w:rPr>
        <w:t xml:space="preserve">bőrre felvitele után a területet lefedheti </w:t>
      </w:r>
      <w:r w:rsidR="00A270ED" w:rsidRPr="00A15C01">
        <w:rPr>
          <w:szCs w:val="22"/>
        </w:rPr>
        <w:t>egy légáteresztő</w:t>
      </w:r>
      <w:r w:rsidR="00BD62DC" w:rsidRPr="00A15C01">
        <w:rPr>
          <w:szCs w:val="22"/>
        </w:rPr>
        <w:t xml:space="preserve"> (</w:t>
      </w:r>
      <w:r w:rsidRPr="00A15C01">
        <w:rPr>
          <w:szCs w:val="22"/>
        </w:rPr>
        <w:t xml:space="preserve">nem </w:t>
      </w:r>
      <w:r w:rsidR="00BD62DC" w:rsidRPr="00A15C01">
        <w:rPr>
          <w:szCs w:val="22"/>
        </w:rPr>
        <w:t xml:space="preserve">okkluzív) </w:t>
      </w:r>
      <w:r w:rsidRPr="00A15C01">
        <w:rPr>
          <w:szCs w:val="22"/>
        </w:rPr>
        <w:t>kötés</w:t>
      </w:r>
      <w:r w:rsidR="00BD62DC" w:rsidRPr="00A15C01">
        <w:rPr>
          <w:szCs w:val="22"/>
        </w:rPr>
        <w:t xml:space="preserve">sel, de ebben az esetben hagyja a gélt száradni </w:t>
      </w:r>
      <w:r w:rsidR="00A270ED" w:rsidRPr="00A15C01">
        <w:rPr>
          <w:szCs w:val="22"/>
        </w:rPr>
        <w:t xml:space="preserve">a bőrön </w:t>
      </w:r>
      <w:r w:rsidR="00BD62DC" w:rsidRPr="00A15C01">
        <w:rPr>
          <w:szCs w:val="22"/>
        </w:rPr>
        <w:t xml:space="preserve">néhány percig. </w:t>
      </w:r>
      <w:r w:rsidR="00814586" w:rsidRPr="00A15C01">
        <w:rPr>
          <w:szCs w:val="22"/>
        </w:rPr>
        <w:t>Ne használjon l</w:t>
      </w:r>
      <w:r w:rsidRPr="00A15C01">
        <w:rPr>
          <w:szCs w:val="22"/>
        </w:rPr>
        <w:t xml:space="preserve">égmentesen </w:t>
      </w:r>
      <w:r w:rsidR="00A270ED" w:rsidRPr="00A15C01">
        <w:rPr>
          <w:szCs w:val="22"/>
        </w:rPr>
        <w:t>záródó</w:t>
      </w:r>
      <w:r w:rsidRPr="00A15C01">
        <w:rPr>
          <w:szCs w:val="22"/>
        </w:rPr>
        <w:t xml:space="preserve"> (okkluzív) kötés</w:t>
      </w:r>
      <w:r w:rsidR="00814586" w:rsidRPr="00A15C01">
        <w:rPr>
          <w:szCs w:val="22"/>
        </w:rPr>
        <w:t xml:space="preserve">t. </w:t>
      </w:r>
    </w:p>
    <w:p w14:paraId="6BDDB515" w14:textId="296716BC" w:rsidR="00AE1CE6" w:rsidRPr="00A15C01" w:rsidRDefault="00AE1CE6" w:rsidP="000F403C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Hagyja abba a Diclac Long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>alkalmazását, ha bőrkiütése jelentkezik.</w:t>
      </w:r>
    </w:p>
    <w:p w14:paraId="3378D4D9" w14:textId="77777777" w:rsidR="003A5235" w:rsidRPr="00A15C01" w:rsidRDefault="003A5235" w:rsidP="003A5235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A gyógyszer alkalmazása alatt kerülje a napsütést, beleértve a szoláriumot is.</w:t>
      </w:r>
    </w:p>
    <w:p w14:paraId="3D8A6A2A" w14:textId="77777777" w:rsidR="00AE1CE6" w:rsidRPr="00A15C01" w:rsidRDefault="00AE1CE6" w:rsidP="000F403C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Ügyeljen arra, hogy gyermekek ne ér</w:t>
      </w:r>
      <w:r w:rsidR="00BE5F3A" w:rsidRPr="00A15C01">
        <w:rPr>
          <w:szCs w:val="22"/>
        </w:rPr>
        <w:t xml:space="preserve">hessenek hozzá </w:t>
      </w:r>
      <w:r w:rsidRPr="00A15C01">
        <w:rPr>
          <w:szCs w:val="22"/>
        </w:rPr>
        <w:t>a géllel bekent terület</w:t>
      </w:r>
      <w:r w:rsidR="00BE5F3A" w:rsidRPr="00A15C01">
        <w:rPr>
          <w:szCs w:val="22"/>
        </w:rPr>
        <w:t>hez</w:t>
      </w:r>
      <w:r w:rsidRPr="00A15C01">
        <w:rPr>
          <w:szCs w:val="22"/>
        </w:rPr>
        <w:t>.</w:t>
      </w:r>
    </w:p>
    <w:p w14:paraId="0217A53A" w14:textId="6121C0ED" w:rsidR="000F403C" w:rsidRPr="00A15C01" w:rsidRDefault="000F403C" w:rsidP="000F403C">
      <w:pPr>
        <w:numPr>
          <w:ilvl w:val="0"/>
          <w:numId w:val="3"/>
        </w:numPr>
        <w:tabs>
          <w:tab w:val="clear" w:pos="1021"/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A súlyos égési sérülések veszélye miatt legyen óvatos</w:t>
      </w:r>
      <w:r w:rsidR="003A5235" w:rsidRPr="00A15C01">
        <w:rPr>
          <w:szCs w:val="22"/>
        </w:rPr>
        <w:t>,</w:t>
      </w:r>
      <w:r w:rsidRPr="00A15C01">
        <w:rPr>
          <w:szCs w:val="22"/>
        </w:rPr>
        <w:t xml:space="preserve"> </w:t>
      </w:r>
      <w:r w:rsidR="003A5235" w:rsidRPr="00A15C01">
        <w:rPr>
          <w:szCs w:val="22"/>
        </w:rPr>
        <w:t xml:space="preserve">ha </w:t>
      </w:r>
      <w:r w:rsidRPr="00A15C01">
        <w:rPr>
          <w:szCs w:val="22"/>
        </w:rPr>
        <w:t>dohányz</w:t>
      </w:r>
      <w:r w:rsidR="003A5235" w:rsidRPr="00A15C01">
        <w:rPr>
          <w:szCs w:val="22"/>
        </w:rPr>
        <w:t>ik</w:t>
      </w:r>
      <w:r w:rsidRPr="00A15C01">
        <w:rPr>
          <w:szCs w:val="22"/>
        </w:rPr>
        <w:t xml:space="preserve"> vagy nyílt láng közelében</w:t>
      </w:r>
      <w:r w:rsidR="00BE5F3A" w:rsidRPr="00A15C01">
        <w:rPr>
          <w:szCs w:val="22"/>
        </w:rPr>
        <w:t xml:space="preserve"> tartózkodik</w:t>
      </w:r>
      <w:r w:rsidRPr="00A15C01">
        <w:rPr>
          <w:szCs w:val="22"/>
        </w:rPr>
        <w:t xml:space="preserve">. 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 xml:space="preserve">paraffint tartalmaz, amely potenciálisan gyúlékony, ha szöveten (ruházat, ágynemű, kötszerek stb.) felhalmozódik és </w:t>
      </w:r>
      <w:r w:rsidR="003A5235" w:rsidRPr="00A15C01">
        <w:rPr>
          <w:szCs w:val="22"/>
        </w:rPr>
        <w:t xml:space="preserve">ezekről </w:t>
      </w:r>
      <w:r w:rsidRPr="00A15C01">
        <w:rPr>
          <w:szCs w:val="22"/>
        </w:rPr>
        <w:t>mosással sem távolítható el teljesen.</w:t>
      </w:r>
    </w:p>
    <w:p w14:paraId="602A5EFC" w14:textId="77777777" w:rsidR="000F403C" w:rsidRPr="00A15C01" w:rsidRDefault="000F403C" w:rsidP="000F403C">
      <w:pPr>
        <w:rPr>
          <w:i/>
          <w:szCs w:val="22"/>
        </w:rPr>
      </w:pPr>
    </w:p>
    <w:p w14:paraId="548ADD3D" w14:textId="77777777" w:rsidR="000F403C" w:rsidRPr="00A15C01" w:rsidRDefault="000F403C" w:rsidP="000F403C">
      <w:pPr>
        <w:rPr>
          <w:b/>
          <w:szCs w:val="22"/>
        </w:rPr>
      </w:pPr>
      <w:r w:rsidRPr="00A15C01">
        <w:rPr>
          <w:b/>
          <w:szCs w:val="22"/>
        </w:rPr>
        <w:t>Gyermekek és serdülők</w:t>
      </w:r>
    </w:p>
    <w:p w14:paraId="6E564905" w14:textId="518148E4" w:rsidR="00145E24" w:rsidRPr="00A15C01" w:rsidRDefault="00145E24" w:rsidP="00145E24">
      <w:pPr>
        <w:pStyle w:val="Listaszerbekezds"/>
        <w:numPr>
          <w:ilvl w:val="0"/>
          <w:numId w:val="18"/>
        </w:numPr>
        <w:ind w:left="567" w:hanging="567"/>
        <w:rPr>
          <w:szCs w:val="22"/>
        </w:rPr>
      </w:pPr>
      <w:r w:rsidRPr="00A15C01">
        <w:rPr>
          <w:szCs w:val="22"/>
        </w:rPr>
        <w:t xml:space="preserve">A Diclac Long </w:t>
      </w:r>
      <w:r w:rsidR="00D746ED" w:rsidRPr="00A15C01">
        <w:rPr>
          <w:szCs w:val="22"/>
        </w:rPr>
        <w:t xml:space="preserve">20 mg/g gél </w:t>
      </w:r>
      <w:r w:rsidR="00A15C01" w:rsidRPr="00A15C01">
        <w:rPr>
          <w:szCs w:val="22"/>
        </w:rPr>
        <w:t>ellenjavallt</w:t>
      </w:r>
      <w:r w:rsidRPr="00A15C01">
        <w:rPr>
          <w:szCs w:val="22"/>
        </w:rPr>
        <w:t xml:space="preserve"> 14 éves kor alatti gyermekek számára. </w:t>
      </w:r>
      <w:r w:rsidR="00891AC1" w:rsidRPr="00A15C01">
        <w:rPr>
          <w:szCs w:val="22"/>
        </w:rPr>
        <w:t>Ebben a korcsoportban n</w:t>
      </w:r>
      <w:r w:rsidRPr="00A15C01">
        <w:rPr>
          <w:szCs w:val="22"/>
        </w:rPr>
        <w:t>em áll rendelkezésre elegendő adat a hatásosságr</w:t>
      </w:r>
      <w:r w:rsidR="00891AC1" w:rsidRPr="00A15C01">
        <w:rPr>
          <w:szCs w:val="22"/>
        </w:rPr>
        <w:t>a</w:t>
      </w:r>
      <w:r w:rsidRPr="00A15C01">
        <w:rPr>
          <w:szCs w:val="22"/>
        </w:rPr>
        <w:t xml:space="preserve"> és a biztonságosságr</w:t>
      </w:r>
      <w:r w:rsidR="00891AC1" w:rsidRPr="00A15C01">
        <w:rPr>
          <w:szCs w:val="22"/>
        </w:rPr>
        <w:t>a vonatkozóan</w:t>
      </w:r>
      <w:r w:rsidRPr="00A15C01">
        <w:rPr>
          <w:szCs w:val="22"/>
        </w:rPr>
        <w:t xml:space="preserve"> (lásd fent</w:t>
      </w:r>
      <w:r w:rsidR="00891AC1" w:rsidRPr="00A15C01">
        <w:rPr>
          <w:szCs w:val="22"/>
        </w:rPr>
        <w:t xml:space="preserve"> a</w:t>
      </w:r>
      <w:r w:rsidRPr="00A15C01">
        <w:rPr>
          <w:szCs w:val="22"/>
        </w:rPr>
        <w:t xml:space="preserve"> „Ne alkalmazza a</w:t>
      </w:r>
      <w:r w:rsidR="00891AC1" w:rsidRPr="00A15C01">
        <w:rPr>
          <w:szCs w:val="22"/>
        </w:rPr>
        <w:t xml:space="preserve"> Diclac Long</w:t>
      </w:r>
      <w:r w:rsidR="00D746ED" w:rsidRPr="00A15C01">
        <w:rPr>
          <w:szCs w:val="22"/>
        </w:rPr>
        <w:t xml:space="preserve"> 20 mg/g gél</w:t>
      </w:r>
      <w:r w:rsidR="00891AC1" w:rsidRPr="00A15C01">
        <w:rPr>
          <w:szCs w:val="22"/>
        </w:rPr>
        <w:t>t</w:t>
      </w:r>
      <w:r w:rsidRPr="00A15C01">
        <w:rPr>
          <w:szCs w:val="22"/>
        </w:rPr>
        <w:t>” pontot).</w:t>
      </w:r>
    </w:p>
    <w:p w14:paraId="7F3C392D" w14:textId="3DA47F30" w:rsidR="00145E24" w:rsidRPr="00A15C01" w:rsidRDefault="00145E24" w:rsidP="00145E24">
      <w:pPr>
        <w:pStyle w:val="Listaszerbekezds"/>
        <w:numPr>
          <w:ilvl w:val="0"/>
          <w:numId w:val="18"/>
        </w:numPr>
        <w:ind w:left="567" w:hanging="567"/>
        <w:rPr>
          <w:szCs w:val="22"/>
        </w:rPr>
      </w:pPr>
      <w:r w:rsidRPr="00A15C01">
        <w:rPr>
          <w:szCs w:val="22"/>
        </w:rPr>
        <w:t>Ha serdülőknél több mint 7</w:t>
      </w:r>
      <w:r w:rsidR="00891AC1" w:rsidRPr="00A15C01">
        <w:rPr>
          <w:szCs w:val="22"/>
        </w:rPr>
        <w:t> </w:t>
      </w:r>
      <w:r w:rsidRPr="00A15C01">
        <w:rPr>
          <w:szCs w:val="22"/>
        </w:rPr>
        <w:t>napig szükséges a gyógyszer a</w:t>
      </w:r>
      <w:r w:rsidR="004539FA" w:rsidRPr="00A15C01">
        <w:rPr>
          <w:szCs w:val="22"/>
        </w:rPr>
        <w:t>lkalmazása</w:t>
      </w:r>
      <w:r w:rsidRPr="00A15C01">
        <w:rPr>
          <w:szCs w:val="22"/>
        </w:rPr>
        <w:t xml:space="preserve"> </w:t>
      </w:r>
      <w:r w:rsidR="004539FA" w:rsidRPr="00A15C01">
        <w:rPr>
          <w:szCs w:val="22"/>
        </w:rPr>
        <w:t>fájdalomcsillapítás céljára</w:t>
      </w:r>
      <w:r w:rsidRPr="00A15C01">
        <w:rPr>
          <w:szCs w:val="22"/>
        </w:rPr>
        <w:t>, vagy ha a tünetek súlyosbodnak, a betegnek vagy a szülőknek tanácsos orvoshoz fordulni.</w:t>
      </w:r>
    </w:p>
    <w:p w14:paraId="446A76FF" w14:textId="77777777" w:rsidR="000F403C" w:rsidRPr="00A15C01" w:rsidRDefault="000F403C" w:rsidP="000F403C">
      <w:pPr>
        <w:rPr>
          <w:szCs w:val="22"/>
        </w:rPr>
      </w:pPr>
    </w:p>
    <w:p w14:paraId="4363F405" w14:textId="3E6B3A2C" w:rsidR="000F403C" w:rsidRPr="00A15C01" w:rsidRDefault="000F403C" w:rsidP="000F403C">
      <w:pPr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Egyéb gyógyszerek és a </w:t>
      </w:r>
      <w:r w:rsidR="006F2EC8" w:rsidRPr="00A15C01">
        <w:rPr>
          <w:b/>
          <w:bCs/>
          <w:szCs w:val="22"/>
        </w:rPr>
        <w:t xml:space="preserve">Diclac </w:t>
      </w:r>
      <w:r w:rsidR="00641252" w:rsidRPr="00A15C01">
        <w:rPr>
          <w:b/>
          <w:bCs/>
          <w:szCs w:val="22"/>
        </w:rPr>
        <w:t>Long</w:t>
      </w:r>
      <w:r w:rsidR="006F2EC8" w:rsidRPr="00A15C01">
        <w:rPr>
          <w:b/>
          <w:bCs/>
          <w:szCs w:val="22"/>
        </w:rPr>
        <w:t xml:space="preserve"> </w:t>
      </w:r>
      <w:r w:rsidR="00D746ED" w:rsidRPr="00A15C01">
        <w:rPr>
          <w:b/>
          <w:bCs/>
          <w:szCs w:val="22"/>
        </w:rPr>
        <w:t>20 mg/g gél</w:t>
      </w:r>
    </w:p>
    <w:p w14:paraId="6C95466B" w14:textId="77777777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>Feltétlenül tájékoztassa kezelőorvosát vagy gyógyszerészét a jelenleg vagy nemrégiben szedett</w:t>
      </w:r>
      <w:r w:rsidR="004539FA" w:rsidRPr="00A15C01">
        <w:rPr>
          <w:szCs w:val="22"/>
        </w:rPr>
        <w:t>, valamint szedni tervezett egyéb</w:t>
      </w:r>
      <w:r w:rsidRPr="00A15C01">
        <w:rPr>
          <w:szCs w:val="22"/>
        </w:rPr>
        <w:t xml:space="preserve"> gyógyszereiről.</w:t>
      </w:r>
    </w:p>
    <w:p w14:paraId="35BB7893" w14:textId="77777777" w:rsidR="000F403C" w:rsidRPr="00A15C01" w:rsidRDefault="000F403C" w:rsidP="000F403C">
      <w:pPr>
        <w:rPr>
          <w:szCs w:val="22"/>
        </w:rPr>
      </w:pPr>
    </w:p>
    <w:p w14:paraId="740D630F" w14:textId="16F5EE69" w:rsidR="007D307E" w:rsidRPr="00A15C01" w:rsidRDefault="00EE4D5D" w:rsidP="000F403C">
      <w:pPr>
        <w:rPr>
          <w:szCs w:val="22"/>
        </w:rPr>
      </w:pPr>
      <w:r w:rsidRPr="00A15C01">
        <w:rPr>
          <w:szCs w:val="22"/>
        </w:rPr>
        <w:t xml:space="preserve">A Diclac Long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>e</w:t>
      </w:r>
      <w:r w:rsidR="007D307E" w:rsidRPr="00A15C01">
        <w:rPr>
          <w:szCs w:val="22"/>
        </w:rPr>
        <w:t xml:space="preserve">lőírásszerű, külsőleges </w:t>
      </w:r>
      <w:r w:rsidRPr="00A15C01">
        <w:rPr>
          <w:szCs w:val="22"/>
        </w:rPr>
        <w:t xml:space="preserve">alkalmazása során eddig nem számoltak be ismert kölcsönhatásokról. </w:t>
      </w:r>
    </w:p>
    <w:p w14:paraId="409E377A" w14:textId="77777777" w:rsidR="00EE4D5D" w:rsidRPr="00A15C01" w:rsidRDefault="00EE4D5D" w:rsidP="000F403C">
      <w:pPr>
        <w:rPr>
          <w:szCs w:val="22"/>
        </w:rPr>
      </w:pPr>
    </w:p>
    <w:p w14:paraId="10C31512" w14:textId="77777777" w:rsidR="000F403C" w:rsidRPr="00A15C01" w:rsidRDefault="000F403C" w:rsidP="000F403C">
      <w:pPr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Terhesség </w:t>
      </w:r>
      <w:r w:rsidR="004539FA" w:rsidRPr="00A15C01">
        <w:rPr>
          <w:b/>
          <w:bCs/>
          <w:szCs w:val="22"/>
        </w:rPr>
        <w:t xml:space="preserve">és </w:t>
      </w:r>
      <w:r w:rsidRPr="00A15C01">
        <w:rPr>
          <w:b/>
          <w:bCs/>
          <w:szCs w:val="22"/>
        </w:rPr>
        <w:t xml:space="preserve">szoptatás </w:t>
      </w:r>
    </w:p>
    <w:p w14:paraId="270C0D89" w14:textId="77777777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 xml:space="preserve">Ha Ön terhes vagy szoptat, illetve ha fennáll Önnél a terhesség lehetősége vagy gyermeket szeretne, a gyógyszer </w:t>
      </w:r>
      <w:r w:rsidR="004D2512" w:rsidRPr="00A15C01">
        <w:rPr>
          <w:szCs w:val="22"/>
        </w:rPr>
        <w:t>alkalmazása</w:t>
      </w:r>
      <w:r w:rsidRPr="00A15C01">
        <w:rPr>
          <w:szCs w:val="22"/>
        </w:rPr>
        <w:t xml:space="preserve"> előtt beszéljen kezelőorvosával vagy gyógyszerészével.</w:t>
      </w:r>
    </w:p>
    <w:p w14:paraId="14700AE0" w14:textId="77777777" w:rsidR="004D2512" w:rsidRPr="00A15C01" w:rsidRDefault="004D2512" w:rsidP="004D2512">
      <w:pPr>
        <w:rPr>
          <w:szCs w:val="22"/>
        </w:rPr>
      </w:pPr>
    </w:p>
    <w:p w14:paraId="295DFF81" w14:textId="77777777" w:rsidR="004D2512" w:rsidRPr="00A15C01" w:rsidRDefault="004D2512" w:rsidP="004D2512">
      <w:pPr>
        <w:pStyle w:val="Listaszerbekezds"/>
        <w:numPr>
          <w:ilvl w:val="1"/>
          <w:numId w:val="20"/>
        </w:numPr>
        <w:tabs>
          <w:tab w:val="left" w:pos="567"/>
        </w:tabs>
        <w:ind w:left="567" w:hanging="567"/>
        <w:rPr>
          <w:b/>
          <w:bCs/>
          <w:color w:val="202124"/>
          <w:szCs w:val="22"/>
        </w:rPr>
      </w:pPr>
      <w:r w:rsidRPr="00A15C01">
        <w:rPr>
          <w:b/>
          <w:bCs/>
          <w:color w:val="202124"/>
          <w:szCs w:val="22"/>
        </w:rPr>
        <w:t>Terhesség</w:t>
      </w:r>
    </w:p>
    <w:p w14:paraId="161FC052" w14:textId="272464C9" w:rsidR="004D2512" w:rsidRDefault="004D2512" w:rsidP="004D2512">
      <w:pPr>
        <w:ind w:left="567"/>
        <w:rPr>
          <w:color w:val="202124"/>
          <w:szCs w:val="22"/>
        </w:rPr>
      </w:pPr>
      <w:r w:rsidRPr="00A15C01">
        <w:rPr>
          <w:b/>
          <w:bCs/>
          <w:color w:val="202124"/>
          <w:szCs w:val="22"/>
        </w:rPr>
        <w:t xml:space="preserve">Ne </w:t>
      </w:r>
      <w:r w:rsidR="001D6785" w:rsidRPr="00A15C01">
        <w:rPr>
          <w:b/>
          <w:bCs/>
          <w:color w:val="202124"/>
          <w:szCs w:val="22"/>
        </w:rPr>
        <w:t>alkalmazza</w:t>
      </w:r>
      <w:r w:rsidR="001D6785" w:rsidRPr="00A15C01">
        <w:rPr>
          <w:color w:val="202124"/>
          <w:szCs w:val="22"/>
        </w:rPr>
        <w:t xml:space="preserve"> </w:t>
      </w:r>
      <w:r w:rsidRPr="00A15C01">
        <w:rPr>
          <w:color w:val="202124"/>
          <w:szCs w:val="22"/>
        </w:rPr>
        <w:t>a Diclac Long</w:t>
      </w:r>
      <w:r w:rsidR="00D746ED" w:rsidRPr="00A15C01">
        <w:rPr>
          <w:color w:val="202124"/>
          <w:szCs w:val="22"/>
        </w:rPr>
        <w:t xml:space="preserve"> 20 mg/g gél</w:t>
      </w:r>
      <w:r w:rsidRPr="00A15C01">
        <w:rPr>
          <w:color w:val="202124"/>
          <w:szCs w:val="22"/>
        </w:rPr>
        <w:t>t a terhesség utolsó harmadában.</w:t>
      </w:r>
    </w:p>
    <w:p w14:paraId="01656D68" w14:textId="54ACDE11" w:rsidR="00B94BD2" w:rsidRDefault="00B94BD2" w:rsidP="00B94BD2">
      <w:pPr>
        <w:ind w:left="567"/>
        <w:rPr>
          <w:color w:val="202124"/>
          <w:szCs w:val="22"/>
        </w:rPr>
      </w:pPr>
      <w:r w:rsidRPr="00B94BD2">
        <w:rPr>
          <w:color w:val="202124"/>
          <w:szCs w:val="22"/>
        </w:rPr>
        <w:t>Ne alkalmazza Diclac Long 20 mg/g gélt a terhesség első 6 hónapjában sem, kivéve, ha feltétlenül szükséges és orvosa ezt tanácsolta. Ha kezelésre van szüksége ebben az időszakban, a lehető legkisebb adagot kell alkalmazni a lehető legrövidebb ideig.</w:t>
      </w:r>
    </w:p>
    <w:p w14:paraId="7B7A03B5" w14:textId="057E0DA5" w:rsidR="00B94BD2" w:rsidRPr="00A15C01" w:rsidRDefault="00B94BD2" w:rsidP="00B94BD2">
      <w:pPr>
        <w:ind w:left="567"/>
        <w:rPr>
          <w:color w:val="202124"/>
          <w:szCs w:val="22"/>
        </w:rPr>
      </w:pPr>
      <w:r w:rsidRPr="00B94BD2">
        <w:rPr>
          <w:color w:val="202124"/>
          <w:szCs w:val="22"/>
        </w:rPr>
        <w:lastRenderedPageBreak/>
        <w:t xml:space="preserve">A </w:t>
      </w:r>
      <w:r w:rsidRPr="00924541">
        <w:rPr>
          <w:color w:val="202124"/>
          <w:szCs w:val="22"/>
        </w:rPr>
        <w:t>Diclac Long 20 mg/g gélt</w:t>
      </w:r>
      <w:r w:rsidR="00924541" w:rsidRPr="00335C6E">
        <w:rPr>
          <w:color w:val="202124"/>
          <w:szCs w:val="22"/>
        </w:rPr>
        <w:t xml:space="preserve"> (</w:t>
      </w:r>
      <w:r w:rsidRPr="00924541">
        <w:rPr>
          <w:color w:val="202124"/>
          <w:szCs w:val="22"/>
        </w:rPr>
        <w:t>diklofenák</w:t>
      </w:r>
      <w:r w:rsidR="00924541" w:rsidRPr="00924541">
        <w:rPr>
          <w:color w:val="202124"/>
          <w:szCs w:val="22"/>
        </w:rPr>
        <w:t>)</w:t>
      </w:r>
      <w:r w:rsidRPr="00924541">
        <w:rPr>
          <w:color w:val="202124"/>
          <w:szCs w:val="22"/>
        </w:rPr>
        <w:t xml:space="preserve"> szájon át szedhető gyógyszerformái (például tabletta) káros hatással lehetnek a magzatra. Nem ismert, hogy fennáll-e ugyanez a kockázat a külsőleg alkalmazott Diclac Long 20 mg/g gél esetében.</w:t>
      </w:r>
    </w:p>
    <w:p w14:paraId="3C1E2092" w14:textId="77777777" w:rsidR="004D2512" w:rsidRPr="00A15C01" w:rsidRDefault="004D2512" w:rsidP="00EE4D5D">
      <w:pPr>
        <w:pStyle w:val="Listaszerbekezds"/>
        <w:keepNext/>
        <w:numPr>
          <w:ilvl w:val="1"/>
          <w:numId w:val="20"/>
        </w:numPr>
        <w:ind w:left="567" w:hanging="567"/>
        <w:rPr>
          <w:b/>
          <w:bCs/>
          <w:color w:val="202124"/>
          <w:szCs w:val="22"/>
        </w:rPr>
      </w:pPr>
      <w:r w:rsidRPr="00A15C01">
        <w:rPr>
          <w:b/>
          <w:bCs/>
          <w:color w:val="202124"/>
          <w:szCs w:val="22"/>
        </w:rPr>
        <w:t>Szoptatás</w:t>
      </w:r>
    </w:p>
    <w:p w14:paraId="6AD44512" w14:textId="6BD5D4FC" w:rsidR="004D2512" w:rsidRPr="00A15C01" w:rsidRDefault="004D2512" w:rsidP="00EE4D5D">
      <w:pPr>
        <w:keepNext/>
        <w:ind w:left="567"/>
        <w:rPr>
          <w:color w:val="202124"/>
          <w:szCs w:val="22"/>
        </w:rPr>
      </w:pPr>
      <w:r w:rsidRPr="00A15C01">
        <w:rPr>
          <w:color w:val="202124"/>
          <w:szCs w:val="22"/>
        </w:rPr>
        <w:t xml:space="preserve">A </w:t>
      </w:r>
      <w:r w:rsidR="00835E80" w:rsidRPr="00A15C01">
        <w:rPr>
          <w:color w:val="202124"/>
          <w:szCs w:val="22"/>
        </w:rPr>
        <w:t xml:space="preserve">Diclac Long </w:t>
      </w:r>
      <w:r w:rsidR="00D746ED" w:rsidRPr="00A15C01">
        <w:rPr>
          <w:color w:val="202124"/>
          <w:szCs w:val="22"/>
        </w:rPr>
        <w:t xml:space="preserve">20 mg/g gél </w:t>
      </w:r>
      <w:r w:rsidRPr="00A15C01">
        <w:rPr>
          <w:color w:val="202124"/>
          <w:szCs w:val="22"/>
        </w:rPr>
        <w:t>szoptatás alatt csak orvosi javaslatra alkalmazható, mivel a diklofen</w:t>
      </w:r>
      <w:r w:rsidR="00835E80" w:rsidRPr="00A15C01">
        <w:rPr>
          <w:color w:val="202124"/>
          <w:szCs w:val="22"/>
        </w:rPr>
        <w:t>á</w:t>
      </w:r>
      <w:r w:rsidRPr="00A15C01">
        <w:rPr>
          <w:color w:val="202124"/>
          <w:szCs w:val="22"/>
        </w:rPr>
        <w:t xml:space="preserve">k kis mennyiségben </w:t>
      </w:r>
      <w:r w:rsidR="00835E80" w:rsidRPr="00A15C01">
        <w:rPr>
          <w:color w:val="202124"/>
          <w:szCs w:val="22"/>
        </w:rPr>
        <w:t>bejut</w:t>
      </w:r>
      <w:r w:rsidRPr="00A15C01">
        <w:rPr>
          <w:color w:val="202124"/>
          <w:szCs w:val="22"/>
        </w:rPr>
        <w:t xml:space="preserve"> az anyatejbe. </w:t>
      </w:r>
      <w:r w:rsidR="00835E80" w:rsidRPr="00A15C01">
        <w:rPr>
          <w:color w:val="202124"/>
          <w:szCs w:val="22"/>
        </w:rPr>
        <w:t>Ha Ön szoptató anya, n</w:t>
      </w:r>
      <w:r w:rsidRPr="00A15C01">
        <w:rPr>
          <w:color w:val="202124"/>
          <w:szCs w:val="22"/>
        </w:rPr>
        <w:t xml:space="preserve">e alkalmazza a </w:t>
      </w:r>
      <w:r w:rsidR="00835E80" w:rsidRPr="00A15C01">
        <w:rPr>
          <w:color w:val="202124"/>
          <w:szCs w:val="22"/>
        </w:rPr>
        <w:t>Diclac Long</w:t>
      </w:r>
      <w:r w:rsidR="00D746ED" w:rsidRPr="00A15C01">
        <w:rPr>
          <w:color w:val="202124"/>
          <w:szCs w:val="22"/>
        </w:rPr>
        <w:t xml:space="preserve"> 20 mg/g gél</w:t>
      </w:r>
      <w:r w:rsidR="00835E80" w:rsidRPr="00A15C01">
        <w:rPr>
          <w:color w:val="202124"/>
          <w:szCs w:val="22"/>
        </w:rPr>
        <w:t>t</w:t>
      </w:r>
      <w:r w:rsidRPr="00A15C01">
        <w:rPr>
          <w:color w:val="202124"/>
          <w:szCs w:val="22"/>
        </w:rPr>
        <w:t xml:space="preserve"> a</w:t>
      </w:r>
      <w:r w:rsidR="00835E80" w:rsidRPr="00A15C01">
        <w:rPr>
          <w:color w:val="202124"/>
          <w:szCs w:val="22"/>
        </w:rPr>
        <w:t>z emlőkön</w:t>
      </w:r>
      <w:r w:rsidRPr="00A15C01">
        <w:rPr>
          <w:color w:val="202124"/>
          <w:szCs w:val="22"/>
        </w:rPr>
        <w:t>, vagy más nagy bőrfelületeken</w:t>
      </w:r>
      <w:r w:rsidR="00F5665D" w:rsidRPr="00A15C01">
        <w:rPr>
          <w:color w:val="202124"/>
          <w:szCs w:val="22"/>
        </w:rPr>
        <w:t>,</w:t>
      </w:r>
      <w:r w:rsidRPr="00A15C01">
        <w:rPr>
          <w:color w:val="202124"/>
          <w:szCs w:val="22"/>
        </w:rPr>
        <w:t xml:space="preserve"> va</w:t>
      </w:r>
      <w:r w:rsidR="00835E80" w:rsidRPr="00A15C01">
        <w:rPr>
          <w:color w:val="202124"/>
          <w:szCs w:val="22"/>
        </w:rPr>
        <w:t>lamint</w:t>
      </w:r>
      <w:r w:rsidRPr="00A15C01">
        <w:rPr>
          <w:color w:val="202124"/>
          <w:szCs w:val="22"/>
        </w:rPr>
        <w:t xml:space="preserve"> </w:t>
      </w:r>
      <w:r w:rsidR="00835E80" w:rsidRPr="00A15C01">
        <w:rPr>
          <w:color w:val="202124"/>
          <w:szCs w:val="22"/>
        </w:rPr>
        <w:t>hosszabb</w:t>
      </w:r>
      <w:r w:rsidRPr="00A15C01">
        <w:rPr>
          <w:color w:val="202124"/>
          <w:szCs w:val="22"/>
        </w:rPr>
        <w:t xml:space="preserve"> ideig.</w:t>
      </w:r>
    </w:p>
    <w:p w14:paraId="6C6AC10B" w14:textId="77777777" w:rsidR="000F403C" w:rsidRPr="00A15C01" w:rsidRDefault="000F403C" w:rsidP="000F403C">
      <w:pPr>
        <w:rPr>
          <w:szCs w:val="22"/>
        </w:rPr>
      </w:pPr>
    </w:p>
    <w:p w14:paraId="567CA66D" w14:textId="77777777" w:rsidR="000F403C" w:rsidRPr="00A15C01" w:rsidRDefault="000F403C" w:rsidP="000F403C">
      <w:pPr>
        <w:pStyle w:val="Szvegtrzs2"/>
        <w:rPr>
          <w:szCs w:val="22"/>
        </w:rPr>
      </w:pPr>
      <w:r w:rsidRPr="00A15C01">
        <w:rPr>
          <w:szCs w:val="22"/>
        </w:rPr>
        <w:t>A készítmény hatásai a gépjárművezetéshez és a gépek kezeléséhez szükséges képességekre</w:t>
      </w:r>
    </w:p>
    <w:p w14:paraId="07097EF0" w14:textId="025ECC9E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>nem</w:t>
      </w:r>
      <w:r w:rsidR="00EE4D5D" w:rsidRPr="00A15C01">
        <w:rPr>
          <w:szCs w:val="22"/>
        </w:rPr>
        <w:t>,</w:t>
      </w:r>
      <w:r w:rsidRPr="00A15C01">
        <w:rPr>
          <w:szCs w:val="22"/>
        </w:rPr>
        <w:t xml:space="preserve"> </w:t>
      </w:r>
      <w:r w:rsidR="00832127" w:rsidRPr="00A15C01">
        <w:rPr>
          <w:szCs w:val="22"/>
        </w:rPr>
        <w:t xml:space="preserve">vagy csak kismértékben </w:t>
      </w:r>
      <w:r w:rsidRPr="00A15C01">
        <w:rPr>
          <w:szCs w:val="22"/>
        </w:rPr>
        <w:t>befolyásolja a gépjárművezetéshez és a gépek kezeléséhez szükséges képességeket.</w:t>
      </w:r>
    </w:p>
    <w:p w14:paraId="125780C7" w14:textId="77777777" w:rsidR="000F403C" w:rsidRPr="00A15C01" w:rsidRDefault="000F403C" w:rsidP="000F403C">
      <w:pPr>
        <w:rPr>
          <w:szCs w:val="22"/>
        </w:rPr>
      </w:pPr>
    </w:p>
    <w:p w14:paraId="65B11D44" w14:textId="1C1B3C28" w:rsidR="00F75BD4" w:rsidRDefault="000F403C" w:rsidP="000F403C">
      <w:pPr>
        <w:rPr>
          <w:szCs w:val="22"/>
        </w:rPr>
      </w:pP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>tartalmaz</w:t>
      </w:r>
      <w:r w:rsidR="00F75BD4">
        <w:rPr>
          <w:szCs w:val="22"/>
        </w:rPr>
        <w:t>:</w:t>
      </w:r>
    </w:p>
    <w:p w14:paraId="41F3FFA0" w14:textId="7990D24F" w:rsidR="000F403C" w:rsidRPr="00F75BD4" w:rsidRDefault="00F75BD4" w:rsidP="003634A6">
      <w:pPr>
        <w:pStyle w:val="Listaszerbekezds"/>
        <w:numPr>
          <w:ilvl w:val="0"/>
          <w:numId w:val="17"/>
        </w:numPr>
        <w:rPr>
          <w:szCs w:val="22"/>
        </w:rPr>
      </w:pPr>
      <w:r w:rsidRPr="00F75BD4">
        <w:rPr>
          <w:szCs w:val="22"/>
        </w:rPr>
        <w:t>butilhidroxitoluolt</w:t>
      </w:r>
      <w:r w:rsidR="00832127" w:rsidRPr="00F75BD4">
        <w:rPr>
          <w:szCs w:val="22"/>
        </w:rPr>
        <w:t>, ami</w:t>
      </w:r>
      <w:r w:rsidR="000F403C" w:rsidRPr="00F75BD4">
        <w:rPr>
          <w:szCs w:val="22"/>
        </w:rPr>
        <w:t xml:space="preserve"> helyi bőrreakciókat (p</w:t>
      </w:r>
      <w:r w:rsidR="005459E9" w:rsidRPr="00F75BD4">
        <w:rPr>
          <w:szCs w:val="22"/>
        </w:rPr>
        <w:t>éldául</w:t>
      </w:r>
      <w:r w:rsidR="000F403C" w:rsidRPr="00F75BD4">
        <w:rPr>
          <w:szCs w:val="22"/>
        </w:rPr>
        <w:t xml:space="preserve">: kontakt </w:t>
      </w:r>
      <w:proofErr w:type="spellStart"/>
      <w:r w:rsidR="000F403C" w:rsidRPr="00F75BD4">
        <w:rPr>
          <w:szCs w:val="22"/>
        </w:rPr>
        <w:t>dermatitisz</w:t>
      </w:r>
      <w:proofErr w:type="spellEnd"/>
      <w:r w:rsidR="000F403C" w:rsidRPr="00F75BD4">
        <w:rPr>
          <w:szCs w:val="22"/>
        </w:rPr>
        <w:t>) vagy szem és nyálkahártya</w:t>
      </w:r>
      <w:r>
        <w:rPr>
          <w:szCs w:val="22"/>
        </w:rPr>
        <w:t xml:space="preserve"> </w:t>
      </w:r>
      <w:r w:rsidR="000F403C" w:rsidRPr="00F75BD4">
        <w:rPr>
          <w:szCs w:val="22"/>
        </w:rPr>
        <w:t>irritációt okozhat</w:t>
      </w:r>
      <w:r>
        <w:rPr>
          <w:szCs w:val="22"/>
        </w:rPr>
        <w:t>;</w:t>
      </w:r>
    </w:p>
    <w:p w14:paraId="72F2CF76" w14:textId="26932B75" w:rsidR="00F75BD4" w:rsidRPr="00F75BD4" w:rsidRDefault="00F75BD4" w:rsidP="00F75BD4">
      <w:pPr>
        <w:ind w:left="450" w:hanging="450"/>
        <w:rPr>
          <w:szCs w:val="22"/>
        </w:rPr>
      </w:pPr>
      <w:r w:rsidRPr="00F75BD4">
        <w:rPr>
          <w:szCs w:val="22"/>
        </w:rPr>
        <w:t>-</w:t>
      </w:r>
      <w:r>
        <w:rPr>
          <w:szCs w:val="22"/>
        </w:rPr>
        <w:tab/>
      </w:r>
      <w:r w:rsidRPr="00F75BD4">
        <w:rPr>
          <w:szCs w:val="22"/>
        </w:rPr>
        <w:t>legfeljebb 0,01 mg hexil-benzoátot grammonként, amely helyi irritációt okozhat</w:t>
      </w:r>
      <w:r>
        <w:rPr>
          <w:szCs w:val="22"/>
        </w:rPr>
        <w:t>;</w:t>
      </w:r>
    </w:p>
    <w:p w14:paraId="48A272D8" w14:textId="048FEEEA" w:rsidR="000F403C" w:rsidRDefault="00F75BD4" w:rsidP="00F75BD4">
      <w:pPr>
        <w:ind w:left="450" w:hanging="450"/>
        <w:rPr>
          <w:szCs w:val="22"/>
        </w:rPr>
      </w:pPr>
      <w:r w:rsidRPr="00F75BD4">
        <w:rPr>
          <w:szCs w:val="22"/>
        </w:rPr>
        <w:t xml:space="preserve">-  </w:t>
      </w:r>
      <w:r>
        <w:rPr>
          <w:szCs w:val="22"/>
        </w:rPr>
        <w:tab/>
      </w:r>
      <w:r w:rsidRPr="00F75BD4">
        <w:rPr>
          <w:szCs w:val="22"/>
        </w:rPr>
        <w:t>citrál és eugenol illatanyagokat, amelyek allergiás reakciót válthatnak ki. Az érzékeny betegeknél jelentkező allergiás reakciók mellett, a nem érzékeny betegek is szenzibilizálódhatnak.</w:t>
      </w:r>
    </w:p>
    <w:p w14:paraId="69BB23E0" w14:textId="77777777" w:rsidR="0068112D" w:rsidRPr="00A15C01" w:rsidRDefault="0068112D" w:rsidP="003634A6">
      <w:pPr>
        <w:ind w:left="450" w:hanging="450"/>
        <w:rPr>
          <w:szCs w:val="22"/>
        </w:rPr>
      </w:pPr>
    </w:p>
    <w:p w14:paraId="1B1C9A85" w14:textId="77777777" w:rsidR="000F403C" w:rsidRPr="00A15C01" w:rsidRDefault="000F403C" w:rsidP="000F403C">
      <w:pPr>
        <w:rPr>
          <w:szCs w:val="22"/>
        </w:rPr>
      </w:pPr>
    </w:p>
    <w:p w14:paraId="33608FD2" w14:textId="754667BB" w:rsidR="000F403C" w:rsidRPr="00A15C01" w:rsidRDefault="000F403C" w:rsidP="000F403C">
      <w:pPr>
        <w:tabs>
          <w:tab w:val="left" w:pos="567"/>
        </w:tabs>
        <w:rPr>
          <w:b/>
          <w:caps/>
          <w:szCs w:val="22"/>
        </w:rPr>
      </w:pPr>
      <w:r w:rsidRPr="00A15C01">
        <w:rPr>
          <w:b/>
          <w:bCs/>
          <w:caps/>
          <w:szCs w:val="22"/>
        </w:rPr>
        <w:t>3.</w:t>
      </w:r>
      <w:r w:rsidRPr="00A15C01">
        <w:rPr>
          <w:b/>
          <w:bCs/>
          <w:caps/>
          <w:szCs w:val="22"/>
        </w:rPr>
        <w:tab/>
      </w:r>
      <w:r w:rsidRPr="00A15C01">
        <w:rPr>
          <w:b/>
          <w:bCs/>
          <w:szCs w:val="22"/>
        </w:rPr>
        <w:t xml:space="preserve">Hogyan kell alkalmazni a </w:t>
      </w:r>
      <w:r w:rsidR="006F2EC8" w:rsidRPr="00A15C01">
        <w:rPr>
          <w:b/>
          <w:szCs w:val="22"/>
        </w:rPr>
        <w:t xml:space="preserve">Diclac </w:t>
      </w:r>
      <w:r w:rsidR="00641252" w:rsidRPr="00A15C01">
        <w:rPr>
          <w:b/>
          <w:szCs w:val="22"/>
        </w:rPr>
        <w:t>Long</w:t>
      </w:r>
      <w:r w:rsidR="00B6794D" w:rsidRPr="00A15C01">
        <w:rPr>
          <w:b/>
          <w:szCs w:val="22"/>
        </w:rPr>
        <w:t xml:space="preserve"> </w:t>
      </w:r>
      <w:r w:rsidR="00B6794D" w:rsidRPr="00A15C01">
        <w:rPr>
          <w:b/>
          <w:bCs/>
          <w:szCs w:val="22"/>
        </w:rPr>
        <w:t>20 mg/g gél</w:t>
      </w:r>
      <w:r w:rsidR="00030D81" w:rsidRPr="00A15C01">
        <w:rPr>
          <w:b/>
          <w:bCs/>
          <w:szCs w:val="22"/>
        </w:rPr>
        <w:t>t</w:t>
      </w:r>
      <w:r w:rsidRPr="00A15C01">
        <w:rPr>
          <w:b/>
          <w:bCs/>
          <w:szCs w:val="22"/>
        </w:rPr>
        <w:t>?</w:t>
      </w:r>
    </w:p>
    <w:p w14:paraId="1A7A4B46" w14:textId="77777777" w:rsidR="000F403C" w:rsidRPr="00A15C01" w:rsidRDefault="000F403C" w:rsidP="000F403C">
      <w:pPr>
        <w:rPr>
          <w:szCs w:val="22"/>
        </w:rPr>
      </w:pPr>
    </w:p>
    <w:p w14:paraId="60A68A0E" w14:textId="77777777" w:rsidR="000F403C" w:rsidRPr="00A15C01" w:rsidRDefault="000F403C" w:rsidP="000F403C">
      <w:pPr>
        <w:pStyle w:val="Szvegtrzs"/>
        <w:rPr>
          <w:szCs w:val="22"/>
        </w:rPr>
      </w:pPr>
      <w:r w:rsidRPr="00A15C01">
        <w:rPr>
          <w:szCs w:val="22"/>
        </w:rPr>
        <w:t xml:space="preserve">Ezt a gyógyszert mindig pontosan a betegtájékoztatóban leírtaknak, vagy az Ön kezelőorvosa vagy gyógyszerésze által elmondottaknak megfelelően alkalmazza. Amennyiben nem biztos </w:t>
      </w:r>
      <w:r w:rsidR="00030D81" w:rsidRPr="00A15C01">
        <w:rPr>
          <w:szCs w:val="22"/>
        </w:rPr>
        <w:t xml:space="preserve">abban, hogyan alkalmazza a gyógyszert, </w:t>
      </w:r>
      <w:r w:rsidRPr="00A15C01">
        <w:rPr>
          <w:szCs w:val="22"/>
        </w:rPr>
        <w:t>kérdezze meg kezelőorvosát vagy gyógyszerészét.</w:t>
      </w:r>
    </w:p>
    <w:p w14:paraId="700B1BD1" w14:textId="77777777" w:rsidR="000F403C" w:rsidRPr="00A15C01" w:rsidRDefault="000F403C" w:rsidP="000F403C">
      <w:pPr>
        <w:pStyle w:val="Szvegtrzs"/>
        <w:rPr>
          <w:szCs w:val="22"/>
        </w:rPr>
      </w:pPr>
    </w:p>
    <w:p w14:paraId="75370DDE" w14:textId="77777777" w:rsidR="00030D81" w:rsidRPr="00A15C01" w:rsidRDefault="00030D81" w:rsidP="000F403C">
      <w:pPr>
        <w:pStyle w:val="Szvegtrzs"/>
        <w:rPr>
          <w:szCs w:val="22"/>
        </w:rPr>
      </w:pPr>
      <w:r w:rsidRPr="00A15C01">
        <w:rPr>
          <w:szCs w:val="22"/>
        </w:rPr>
        <w:t>Az ajánlott adag:</w:t>
      </w:r>
    </w:p>
    <w:p w14:paraId="5C1C020C" w14:textId="082FDC71" w:rsidR="000F403C" w:rsidRPr="00A15C01" w:rsidRDefault="000F403C" w:rsidP="000F403C">
      <w:pPr>
        <w:pStyle w:val="Szvegtrzs"/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Felnőttek </w:t>
      </w:r>
      <w:r w:rsidR="00A2244E" w:rsidRPr="00A15C01">
        <w:rPr>
          <w:b/>
          <w:bCs/>
          <w:szCs w:val="22"/>
        </w:rPr>
        <w:t xml:space="preserve">és </w:t>
      </w:r>
      <w:r w:rsidR="00D1590A" w:rsidRPr="00A15C01">
        <w:rPr>
          <w:b/>
          <w:bCs/>
          <w:szCs w:val="22"/>
        </w:rPr>
        <w:t>serdülők</w:t>
      </w:r>
    </w:p>
    <w:p w14:paraId="39875EB3" w14:textId="14F2AC63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D746ED" w:rsidRPr="00A15C01">
        <w:rPr>
          <w:szCs w:val="22"/>
        </w:rPr>
        <w:t xml:space="preserve"> 20 mg/g gél</w:t>
      </w:r>
      <w:r w:rsidR="0082692F" w:rsidRPr="00A15C01">
        <w:rPr>
          <w:szCs w:val="22"/>
        </w:rPr>
        <w:t>t</w:t>
      </w:r>
      <w:r w:rsidRPr="00A15C01">
        <w:rPr>
          <w:szCs w:val="22"/>
        </w:rPr>
        <w:t xml:space="preserve"> naponta </w:t>
      </w:r>
      <w:r w:rsidR="00FD0F1E" w:rsidRPr="00A15C01">
        <w:rPr>
          <w:szCs w:val="22"/>
        </w:rPr>
        <w:t>kétszer</w:t>
      </w:r>
      <w:r w:rsidRPr="00A15C01">
        <w:rPr>
          <w:szCs w:val="22"/>
        </w:rPr>
        <w:t xml:space="preserve"> kell alkalmazni (</w:t>
      </w:r>
      <w:r w:rsidR="0082692F" w:rsidRPr="00A15C01">
        <w:rPr>
          <w:szCs w:val="22"/>
        </w:rPr>
        <w:t xml:space="preserve">lehetőleg </w:t>
      </w:r>
      <w:r w:rsidRPr="00A15C01">
        <w:rPr>
          <w:szCs w:val="22"/>
        </w:rPr>
        <w:t>reggel és este), mely így tartós fájdalomcsillapítást nyújt, akár 12</w:t>
      </w:r>
      <w:r w:rsidR="0082692F" w:rsidRPr="00A15C01">
        <w:rPr>
          <w:szCs w:val="22"/>
        </w:rPr>
        <w:t> </w:t>
      </w:r>
      <w:r w:rsidRPr="00A15C01">
        <w:rPr>
          <w:szCs w:val="22"/>
        </w:rPr>
        <w:t>órán át.</w:t>
      </w:r>
    </w:p>
    <w:p w14:paraId="1948D8CA" w14:textId="5152B892" w:rsidR="006100EF" w:rsidRPr="00A15C01" w:rsidRDefault="006100EF" w:rsidP="006100EF">
      <w:pPr>
        <w:contextualSpacing/>
        <w:rPr>
          <w:szCs w:val="22"/>
        </w:rPr>
      </w:pPr>
      <w:bookmarkStart w:id="1" w:name="_Hlk124957579"/>
      <w:r w:rsidRPr="00A15C01">
        <w:rPr>
          <w:szCs w:val="22"/>
        </w:rPr>
        <w:t>A kezel</w:t>
      </w:r>
      <w:r w:rsidR="008F64F3" w:rsidRPr="00A15C01">
        <w:rPr>
          <w:szCs w:val="22"/>
        </w:rPr>
        <w:t>e</w:t>
      </w:r>
      <w:r w:rsidRPr="00A15C01">
        <w:rPr>
          <w:szCs w:val="22"/>
        </w:rPr>
        <w:t>n</w:t>
      </w:r>
      <w:r w:rsidR="008F64F3" w:rsidRPr="00A15C01">
        <w:rPr>
          <w:szCs w:val="22"/>
        </w:rPr>
        <w:t>dő</w:t>
      </w:r>
      <w:r w:rsidRPr="00A15C01">
        <w:rPr>
          <w:szCs w:val="22"/>
        </w:rPr>
        <w:t xml:space="preserve"> felület </w:t>
      </w:r>
      <w:r w:rsidR="008F64F3" w:rsidRPr="00A15C01">
        <w:rPr>
          <w:szCs w:val="22"/>
        </w:rPr>
        <w:t>nagyságától</w:t>
      </w:r>
      <w:r w:rsidRPr="00A15C01">
        <w:rPr>
          <w:szCs w:val="22"/>
        </w:rPr>
        <w:t xml:space="preserve"> </w:t>
      </w:r>
      <w:bookmarkEnd w:id="1"/>
      <w:r w:rsidRPr="00A15C01">
        <w:rPr>
          <w:szCs w:val="22"/>
        </w:rPr>
        <w:t>függően cseresznye-dió nagyságnak megfelelő mennyiség, vagyis 2</w:t>
      </w:r>
      <w:r w:rsidRPr="00A15C01">
        <w:rPr>
          <w:szCs w:val="22"/>
        </w:rPr>
        <w:noBreakHyphen/>
        <w:t xml:space="preserve">4 g gél szükséges. Ne alkalmazzon 8 grammnál több gélt naponta. </w:t>
      </w:r>
    </w:p>
    <w:p w14:paraId="1AB1761B" w14:textId="77777777" w:rsidR="000F403C" w:rsidRPr="00A15C01" w:rsidRDefault="000F403C" w:rsidP="000F403C">
      <w:pPr>
        <w:rPr>
          <w:szCs w:val="22"/>
        </w:rPr>
      </w:pPr>
    </w:p>
    <w:p w14:paraId="250CB08B" w14:textId="77777777" w:rsidR="0082692F" w:rsidRPr="00A15C01" w:rsidRDefault="0082692F" w:rsidP="000F403C">
      <w:pPr>
        <w:rPr>
          <w:b/>
          <w:bCs/>
          <w:szCs w:val="22"/>
        </w:rPr>
      </w:pPr>
      <w:r w:rsidRPr="00A15C01">
        <w:rPr>
          <w:b/>
          <w:bCs/>
          <w:szCs w:val="22"/>
        </w:rPr>
        <w:t>Idős betegek</w:t>
      </w:r>
    </w:p>
    <w:p w14:paraId="72DD89F4" w14:textId="34256036" w:rsidR="0082692F" w:rsidRPr="00A15C01" w:rsidRDefault="009B36CC" w:rsidP="000F403C">
      <w:pPr>
        <w:rPr>
          <w:szCs w:val="22"/>
        </w:rPr>
      </w:pPr>
      <w:r w:rsidRPr="00A15C01">
        <w:rPr>
          <w:szCs w:val="22"/>
        </w:rPr>
        <w:t>Nem szükséges az adag módosítása</w:t>
      </w:r>
      <w:r w:rsidR="0082692F" w:rsidRPr="00A15C01">
        <w:rPr>
          <w:szCs w:val="22"/>
        </w:rPr>
        <w:t xml:space="preserve">. </w:t>
      </w:r>
      <w:r w:rsidR="00BB12D4" w:rsidRPr="00A15C01">
        <w:rPr>
          <w:szCs w:val="22"/>
        </w:rPr>
        <w:t xml:space="preserve">Amennyiben Ön idős beteg, </w:t>
      </w:r>
      <w:r w:rsidRPr="00A15C01">
        <w:rPr>
          <w:szCs w:val="22"/>
        </w:rPr>
        <w:t xml:space="preserve">fokozott </w:t>
      </w:r>
      <w:r w:rsidR="00BB12D4" w:rsidRPr="00A15C01">
        <w:rPr>
          <w:szCs w:val="22"/>
        </w:rPr>
        <w:t>figyel</w:t>
      </w:r>
      <w:r w:rsidRPr="00A15C01">
        <w:rPr>
          <w:szCs w:val="22"/>
        </w:rPr>
        <w:t>met kell fordítania</w:t>
      </w:r>
      <w:r w:rsidR="00BB12D4" w:rsidRPr="00A15C01">
        <w:rPr>
          <w:szCs w:val="22"/>
        </w:rPr>
        <w:t xml:space="preserve"> a mellékhatásokra és </w:t>
      </w:r>
      <w:r w:rsidRPr="00A15C01">
        <w:rPr>
          <w:szCs w:val="22"/>
        </w:rPr>
        <w:t xml:space="preserve">ha </w:t>
      </w:r>
      <w:r w:rsidR="00BB12D4" w:rsidRPr="00A15C01">
        <w:rPr>
          <w:szCs w:val="22"/>
        </w:rPr>
        <w:t>szükség</w:t>
      </w:r>
      <w:r w:rsidRPr="00A15C01">
        <w:rPr>
          <w:szCs w:val="22"/>
        </w:rPr>
        <w:t>es, forduljon</w:t>
      </w:r>
      <w:r w:rsidR="00BB12D4" w:rsidRPr="00A15C01">
        <w:rPr>
          <w:szCs w:val="22"/>
        </w:rPr>
        <w:t xml:space="preserve"> orvos</w:t>
      </w:r>
      <w:r w:rsidRPr="00A15C01">
        <w:rPr>
          <w:szCs w:val="22"/>
        </w:rPr>
        <w:t>hoz</w:t>
      </w:r>
      <w:r w:rsidR="00BB12D4" w:rsidRPr="00A15C01">
        <w:rPr>
          <w:szCs w:val="22"/>
        </w:rPr>
        <w:t xml:space="preserve"> vagy gyógyszerész</w:t>
      </w:r>
      <w:r w:rsidRPr="00A15C01">
        <w:rPr>
          <w:szCs w:val="22"/>
        </w:rPr>
        <w:t>hez</w:t>
      </w:r>
      <w:r w:rsidR="00BB12D4" w:rsidRPr="00A15C01">
        <w:rPr>
          <w:szCs w:val="22"/>
        </w:rPr>
        <w:t>.</w:t>
      </w:r>
    </w:p>
    <w:p w14:paraId="38023E17" w14:textId="77777777" w:rsidR="00BB12D4" w:rsidRPr="00A15C01" w:rsidRDefault="00BB12D4" w:rsidP="000F403C">
      <w:pPr>
        <w:rPr>
          <w:szCs w:val="22"/>
        </w:rPr>
      </w:pPr>
    </w:p>
    <w:p w14:paraId="4914DA49" w14:textId="29066D64" w:rsidR="000F403C" w:rsidRPr="00A15C01" w:rsidRDefault="00BB12D4" w:rsidP="00BB12D4">
      <w:pPr>
        <w:pStyle w:val="Cmsor1"/>
        <w:keepNext w:val="0"/>
        <w:widowControl w:val="0"/>
        <w:rPr>
          <w:b/>
          <w:bCs/>
          <w:szCs w:val="22"/>
          <w:u w:val="none"/>
        </w:rPr>
      </w:pPr>
      <w:r w:rsidRPr="00A15C01">
        <w:rPr>
          <w:b/>
          <w:bCs/>
          <w:szCs w:val="22"/>
          <w:u w:val="none"/>
        </w:rPr>
        <w:t xml:space="preserve">Hogyan kell a gélt </w:t>
      </w:r>
      <w:r w:rsidR="00C36365" w:rsidRPr="00A15C01">
        <w:rPr>
          <w:b/>
          <w:bCs/>
          <w:szCs w:val="22"/>
          <w:u w:val="none"/>
        </w:rPr>
        <w:t>alkalmazni</w:t>
      </w:r>
      <w:r w:rsidR="00B6794D" w:rsidRPr="00A15C01">
        <w:rPr>
          <w:b/>
          <w:bCs/>
          <w:szCs w:val="22"/>
          <w:u w:val="none"/>
        </w:rPr>
        <w:t>?</w:t>
      </w:r>
    </w:p>
    <w:p w14:paraId="40070BDE" w14:textId="40C5B02A" w:rsidR="000F403C" w:rsidRPr="00A15C01" w:rsidRDefault="000F403C" w:rsidP="000F403C">
      <w:pPr>
        <w:numPr>
          <w:ilvl w:val="0"/>
          <w:numId w:val="4"/>
        </w:numPr>
        <w:tabs>
          <w:tab w:val="clear" w:pos="454"/>
        </w:tabs>
        <w:ind w:left="567" w:hanging="567"/>
        <w:rPr>
          <w:szCs w:val="22"/>
        </w:rPr>
      </w:pPr>
      <w:r w:rsidRPr="00A15C01">
        <w:rPr>
          <w:szCs w:val="22"/>
        </w:rPr>
        <w:t xml:space="preserve">Az első </w:t>
      </w:r>
      <w:r w:rsidR="001D6785" w:rsidRPr="00A15C01">
        <w:rPr>
          <w:szCs w:val="22"/>
        </w:rPr>
        <w:t xml:space="preserve">alkalmazás </w:t>
      </w:r>
      <w:r w:rsidRPr="00A15C01">
        <w:rPr>
          <w:szCs w:val="22"/>
        </w:rPr>
        <w:t xml:space="preserve">előtt </w:t>
      </w:r>
      <w:r w:rsidR="003958A5" w:rsidRPr="00A15C01">
        <w:rPr>
          <w:szCs w:val="22"/>
        </w:rPr>
        <w:t xml:space="preserve">távolítsa el </w:t>
      </w:r>
      <w:r w:rsidRPr="00A15C01">
        <w:rPr>
          <w:szCs w:val="22"/>
        </w:rPr>
        <w:t xml:space="preserve">a tubus nyílásán elhelyezett </w:t>
      </w:r>
      <w:r w:rsidR="00DB64E2" w:rsidRPr="00A15C01">
        <w:rPr>
          <w:szCs w:val="22"/>
        </w:rPr>
        <w:t xml:space="preserve">műanyag </w:t>
      </w:r>
      <w:r w:rsidRPr="00A15C01">
        <w:rPr>
          <w:szCs w:val="22"/>
        </w:rPr>
        <w:t>záró</w:t>
      </w:r>
      <w:r w:rsidR="00DB64E2" w:rsidRPr="00A15C01">
        <w:rPr>
          <w:szCs w:val="22"/>
        </w:rPr>
        <w:t>membránt</w:t>
      </w:r>
      <w:r w:rsidRPr="00A15C01">
        <w:rPr>
          <w:szCs w:val="22"/>
        </w:rPr>
        <w:t xml:space="preserve">. </w:t>
      </w:r>
      <w:r w:rsidR="00DB64E2" w:rsidRPr="00A15C01">
        <w:rPr>
          <w:szCs w:val="22"/>
        </w:rPr>
        <w:t xml:space="preserve">Ne </w:t>
      </w:r>
      <w:r w:rsidR="001D6785" w:rsidRPr="00A15C01">
        <w:rPr>
          <w:szCs w:val="22"/>
        </w:rPr>
        <w:t>alkalmazza</w:t>
      </w:r>
      <w:r w:rsidR="00DB64E2" w:rsidRPr="00A15C01">
        <w:rPr>
          <w:szCs w:val="22"/>
        </w:rPr>
        <w:t xml:space="preserve"> a készítményt, ha a zárómembrán sérült. </w:t>
      </w:r>
    </w:p>
    <w:p w14:paraId="695F2C52" w14:textId="6795E726" w:rsidR="00DB64E2" w:rsidRPr="00A15C01" w:rsidRDefault="00DB64E2" w:rsidP="000F403C">
      <w:pPr>
        <w:numPr>
          <w:ilvl w:val="0"/>
          <w:numId w:val="4"/>
        </w:numPr>
        <w:tabs>
          <w:tab w:val="clear" w:pos="454"/>
        </w:tabs>
        <w:ind w:left="567" w:hanging="567"/>
        <w:rPr>
          <w:szCs w:val="22"/>
        </w:rPr>
      </w:pPr>
      <w:r w:rsidRPr="00A15C01">
        <w:rPr>
          <w:szCs w:val="22"/>
        </w:rPr>
        <w:t xml:space="preserve">A Diclac Long </w:t>
      </w:r>
      <w:r w:rsidR="00D746ED" w:rsidRPr="00A15C01">
        <w:rPr>
          <w:szCs w:val="22"/>
        </w:rPr>
        <w:t>20 mg/g gél</w:t>
      </w:r>
      <w:r w:rsidR="002A387F" w:rsidRPr="00A15C01">
        <w:rPr>
          <w:szCs w:val="22"/>
        </w:rPr>
        <w:t xml:space="preserve">t csak külsőleg szabad </w:t>
      </w:r>
      <w:r w:rsidR="001D6785" w:rsidRPr="00A15C01">
        <w:rPr>
          <w:szCs w:val="22"/>
        </w:rPr>
        <w:t xml:space="preserve">alkalmazni </w:t>
      </w:r>
      <w:r w:rsidRPr="00A15C01">
        <w:rPr>
          <w:szCs w:val="22"/>
        </w:rPr>
        <w:t>(kizárólag a bőrön alkalmazható).</w:t>
      </w:r>
    </w:p>
    <w:p w14:paraId="03343C7B" w14:textId="3AB5146B" w:rsidR="006F3EF1" w:rsidRPr="00756A2E" w:rsidRDefault="00DB64E2" w:rsidP="00335C6E">
      <w:pPr>
        <w:pStyle w:val="Listaszerbekezds"/>
        <w:numPr>
          <w:ilvl w:val="0"/>
          <w:numId w:val="4"/>
        </w:numPr>
        <w:tabs>
          <w:tab w:val="clear" w:pos="454"/>
        </w:tabs>
        <w:ind w:left="567" w:hanging="567"/>
        <w:rPr>
          <w:szCs w:val="22"/>
        </w:rPr>
      </w:pPr>
      <w:r w:rsidRPr="00756A2E">
        <w:rPr>
          <w:szCs w:val="22"/>
        </w:rPr>
        <w:t>Vékony rétegben</w:t>
      </w:r>
      <w:r w:rsidR="000F403C" w:rsidRPr="00756A2E">
        <w:rPr>
          <w:szCs w:val="22"/>
        </w:rPr>
        <w:t xml:space="preserve"> </w:t>
      </w:r>
      <w:r w:rsidRPr="00756A2E">
        <w:rPr>
          <w:szCs w:val="22"/>
        </w:rPr>
        <w:t>vigye fel a gélt az érintett területre</w:t>
      </w:r>
      <w:r w:rsidR="006F3EF1" w:rsidRPr="00756A2E">
        <w:rPr>
          <w:szCs w:val="22"/>
        </w:rPr>
        <w:t>, és finoman dörzsölje</w:t>
      </w:r>
      <w:r w:rsidR="000F403C" w:rsidRPr="00756A2E">
        <w:rPr>
          <w:szCs w:val="22"/>
        </w:rPr>
        <w:t xml:space="preserve"> be</w:t>
      </w:r>
      <w:r w:rsidR="003C1F07" w:rsidRPr="00756A2E">
        <w:rPr>
          <w:szCs w:val="22"/>
        </w:rPr>
        <w:t>le</w:t>
      </w:r>
      <w:r w:rsidR="000F403C" w:rsidRPr="00756A2E">
        <w:rPr>
          <w:szCs w:val="22"/>
        </w:rPr>
        <w:t xml:space="preserve"> </w:t>
      </w:r>
      <w:r w:rsidR="006F3EF1" w:rsidRPr="00756A2E">
        <w:rPr>
          <w:szCs w:val="22"/>
        </w:rPr>
        <w:t xml:space="preserve">a </w:t>
      </w:r>
      <w:r w:rsidR="000F403C" w:rsidRPr="00756A2E">
        <w:rPr>
          <w:szCs w:val="22"/>
        </w:rPr>
        <w:t xml:space="preserve">gélt a bőrbe. </w:t>
      </w:r>
      <w:r w:rsidR="00756A2E" w:rsidRPr="00756A2E">
        <w:rPr>
          <w:rStyle w:val="y2iqfc"/>
          <w:color w:val="202124"/>
          <w:szCs w:val="22"/>
        </w:rPr>
        <w:t xml:space="preserve">Ezután a kezeket papírtörlővel meg kell törölni, majd kezet kell mosni, kivéve, ha </w:t>
      </w:r>
      <w:r w:rsidR="00756A2E" w:rsidRPr="009425A7">
        <w:t>a kezelt felület a kézen van</w:t>
      </w:r>
      <w:r w:rsidR="00756A2E" w:rsidRPr="00756A2E">
        <w:rPr>
          <w:rStyle w:val="y2iqfc"/>
          <w:color w:val="202124"/>
          <w:szCs w:val="22"/>
        </w:rPr>
        <w:t>.</w:t>
      </w:r>
    </w:p>
    <w:p w14:paraId="59CAE90F" w14:textId="1A2DCB28" w:rsidR="00756A2E" w:rsidRPr="00756A2E" w:rsidRDefault="00756A2E" w:rsidP="00335C6E">
      <w:pPr>
        <w:pStyle w:val="Listaszerbekezds"/>
        <w:numPr>
          <w:ilvl w:val="0"/>
          <w:numId w:val="4"/>
        </w:numPr>
        <w:tabs>
          <w:tab w:val="clear" w:pos="454"/>
          <w:tab w:val="num" w:pos="567"/>
        </w:tabs>
        <w:ind w:left="567" w:hanging="567"/>
        <w:rPr>
          <w:rStyle w:val="y2iqfc"/>
          <w:color w:val="202124"/>
          <w:szCs w:val="22"/>
        </w:rPr>
      </w:pPr>
      <w:r w:rsidRPr="00756A2E">
        <w:rPr>
          <w:rStyle w:val="y2iqfc"/>
          <w:color w:val="202124"/>
          <w:szCs w:val="22"/>
        </w:rPr>
        <w:t xml:space="preserve">Ha véletlenül túl sok gélt alkalmaz, a felesleges gélt papírtörlővel törölje le. </w:t>
      </w:r>
    </w:p>
    <w:p w14:paraId="585BB85E" w14:textId="77777777" w:rsidR="00756A2E" w:rsidRDefault="00756A2E" w:rsidP="00335C6E">
      <w:pPr>
        <w:pStyle w:val="Listaszerbekezds"/>
        <w:numPr>
          <w:ilvl w:val="0"/>
          <w:numId w:val="4"/>
        </w:numPr>
        <w:tabs>
          <w:tab w:val="clear" w:pos="454"/>
          <w:tab w:val="num" w:pos="567"/>
        </w:tabs>
        <w:ind w:left="567" w:hanging="567"/>
        <w:rPr>
          <w:rStyle w:val="y2iqfc"/>
          <w:color w:val="202124"/>
          <w:szCs w:val="22"/>
        </w:rPr>
      </w:pPr>
      <w:r w:rsidRPr="00756A2E">
        <w:rPr>
          <w:rStyle w:val="y2iqfc"/>
          <w:color w:val="202124"/>
          <w:szCs w:val="22"/>
        </w:rPr>
        <w:t>A papírtörlőt a háztartási hulladék gyűjtőbe kell dobni, hogy a fel nem használt készítmény ne kerüljön a szennyvízbe.</w:t>
      </w:r>
    </w:p>
    <w:p w14:paraId="78C04A54" w14:textId="61219AE5" w:rsidR="00A16F3C" w:rsidRPr="00756A2E" w:rsidRDefault="00A16F3C" w:rsidP="00335C6E">
      <w:pPr>
        <w:pStyle w:val="Listaszerbekezds"/>
        <w:numPr>
          <w:ilvl w:val="0"/>
          <w:numId w:val="4"/>
        </w:numPr>
        <w:tabs>
          <w:tab w:val="clear" w:pos="454"/>
          <w:tab w:val="num" w:pos="567"/>
        </w:tabs>
        <w:ind w:left="567" w:hanging="567"/>
        <w:rPr>
          <w:rStyle w:val="y2iqfc"/>
          <w:color w:val="202124"/>
          <w:szCs w:val="22"/>
        </w:rPr>
      </w:pPr>
      <w:r>
        <w:rPr>
          <w:rStyle w:val="y2iqfc"/>
          <w:color w:val="202124"/>
          <w:szCs w:val="22"/>
        </w:rPr>
        <w:t xml:space="preserve">Kötszer alkalmazása </w:t>
      </w:r>
      <w:r w:rsidRPr="00A16F3C">
        <w:rPr>
          <w:rStyle w:val="y2iqfc"/>
          <w:color w:val="202124"/>
          <w:szCs w:val="22"/>
        </w:rPr>
        <w:t>előtt hagyja a gélt néhány percig száradni a bőrön.</w:t>
      </w:r>
    </w:p>
    <w:p w14:paraId="6B1F7F30" w14:textId="77777777" w:rsidR="006F3EF1" w:rsidRPr="00A15C01" w:rsidRDefault="006F3EF1" w:rsidP="000F403C">
      <w:pPr>
        <w:spacing w:before="60" w:line="244" w:lineRule="auto"/>
        <w:ind w:right="92"/>
        <w:rPr>
          <w:szCs w:val="22"/>
        </w:rPr>
      </w:pPr>
    </w:p>
    <w:p w14:paraId="325F56CE" w14:textId="7CD17D89" w:rsidR="00377FBE" w:rsidRPr="00A15C01" w:rsidRDefault="00377FBE" w:rsidP="00377FBE">
      <w:pPr>
        <w:tabs>
          <w:tab w:val="left" w:pos="567"/>
        </w:tabs>
        <w:contextualSpacing/>
        <w:rPr>
          <w:szCs w:val="22"/>
        </w:rPr>
      </w:pPr>
      <w:r w:rsidRPr="00A15C01">
        <w:rPr>
          <w:szCs w:val="22"/>
        </w:rPr>
        <w:t xml:space="preserve">A Diclac Long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 xml:space="preserve">nem légmentesen záródó kötések alatt alkalmazható, de légmentesen lezárt (okkluzív) kötések esetén nem szabad </w:t>
      </w:r>
      <w:r w:rsidR="001D6785" w:rsidRPr="00A15C01">
        <w:rPr>
          <w:szCs w:val="22"/>
        </w:rPr>
        <w:t>alkalmazni</w:t>
      </w:r>
      <w:r w:rsidRPr="00A15C01">
        <w:rPr>
          <w:szCs w:val="22"/>
        </w:rPr>
        <w:t>.</w:t>
      </w:r>
    </w:p>
    <w:p w14:paraId="0E91E9A4" w14:textId="77777777" w:rsidR="006F3EF1" w:rsidRPr="00A15C01" w:rsidRDefault="006F3EF1" w:rsidP="00454B52">
      <w:pPr>
        <w:rPr>
          <w:szCs w:val="22"/>
        </w:rPr>
      </w:pPr>
    </w:p>
    <w:p w14:paraId="0EBCF307" w14:textId="77777777" w:rsidR="00454B52" w:rsidRPr="00A15C01" w:rsidRDefault="00454B52" w:rsidP="00454B52">
      <w:pPr>
        <w:rPr>
          <w:rStyle w:val="y2iqfc"/>
          <w:b/>
          <w:bCs/>
          <w:color w:val="202124"/>
          <w:szCs w:val="22"/>
        </w:rPr>
      </w:pPr>
      <w:r w:rsidRPr="00A15C01">
        <w:rPr>
          <w:rStyle w:val="y2iqfc"/>
          <w:b/>
          <w:bCs/>
          <w:color w:val="202124"/>
          <w:szCs w:val="22"/>
        </w:rPr>
        <w:t>Az alkalmazás időtartama</w:t>
      </w:r>
    </w:p>
    <w:p w14:paraId="01C3FABC" w14:textId="77777777" w:rsidR="00454B52" w:rsidRPr="00A15C01" w:rsidRDefault="00454B52" w:rsidP="00454B52">
      <w:pPr>
        <w:rPr>
          <w:rStyle w:val="y2iqfc"/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>Az alkalmazás időtartama a tünetektől és az alapbetegségtől függ.</w:t>
      </w:r>
    </w:p>
    <w:p w14:paraId="5676B1B2" w14:textId="77777777" w:rsidR="00454B52" w:rsidRPr="00A15C01" w:rsidRDefault="00454B52" w:rsidP="00454B52">
      <w:pPr>
        <w:rPr>
          <w:rStyle w:val="y2iqfc"/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>Forduljon kezelőorvosához, ha a fájdalom vagy a gyulladás 7 napon belül nem enyhül, vagy rosszabbodik.</w:t>
      </w:r>
    </w:p>
    <w:p w14:paraId="228BEABC" w14:textId="5A4B9384" w:rsidR="00454B52" w:rsidRPr="00A15C01" w:rsidRDefault="00454B52" w:rsidP="00454B52">
      <w:pPr>
        <w:pStyle w:val="Listaszerbekezds"/>
        <w:numPr>
          <w:ilvl w:val="0"/>
          <w:numId w:val="21"/>
        </w:numPr>
        <w:ind w:left="567" w:hanging="567"/>
        <w:rPr>
          <w:rStyle w:val="y2iqfc"/>
          <w:b/>
          <w:bCs/>
          <w:color w:val="202124"/>
          <w:szCs w:val="22"/>
        </w:rPr>
      </w:pPr>
      <w:r w:rsidRPr="00A15C01">
        <w:rPr>
          <w:rStyle w:val="y2iqfc"/>
          <w:b/>
          <w:bCs/>
          <w:color w:val="202124"/>
          <w:szCs w:val="22"/>
        </w:rPr>
        <w:lastRenderedPageBreak/>
        <w:t>Felnőttek (18 év</w:t>
      </w:r>
      <w:r w:rsidR="00A2244E" w:rsidRPr="00A15C01">
        <w:rPr>
          <w:rStyle w:val="y2iqfc"/>
          <w:b/>
          <w:bCs/>
          <w:color w:val="202124"/>
          <w:szCs w:val="22"/>
        </w:rPr>
        <w:t>es kortól</w:t>
      </w:r>
      <w:r w:rsidRPr="00A15C01">
        <w:rPr>
          <w:rStyle w:val="y2iqfc"/>
          <w:b/>
          <w:bCs/>
          <w:color w:val="202124"/>
          <w:szCs w:val="22"/>
        </w:rPr>
        <w:t>)</w:t>
      </w:r>
    </w:p>
    <w:p w14:paraId="6CB8FC72" w14:textId="52E6A38E" w:rsidR="00454B52" w:rsidRPr="00A15C01" w:rsidRDefault="00454B52" w:rsidP="00454B52">
      <w:pPr>
        <w:pStyle w:val="Listaszerbekezds"/>
        <w:ind w:left="567"/>
        <w:rPr>
          <w:rStyle w:val="y2iqfc"/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 xml:space="preserve">A Diclac Long </w:t>
      </w:r>
      <w:r w:rsidR="00D746ED" w:rsidRPr="00A15C01">
        <w:rPr>
          <w:rStyle w:val="y2iqfc"/>
          <w:color w:val="202124"/>
          <w:szCs w:val="22"/>
        </w:rPr>
        <w:t xml:space="preserve">20 mg/g gél </w:t>
      </w:r>
      <w:r w:rsidR="003A5724" w:rsidRPr="00A15C01">
        <w:rPr>
          <w:rStyle w:val="y2iqfc"/>
          <w:color w:val="202124"/>
          <w:szCs w:val="22"/>
        </w:rPr>
        <w:t xml:space="preserve">az </w:t>
      </w:r>
      <w:r w:rsidR="00A866BC" w:rsidRPr="00A15C01">
        <w:rPr>
          <w:rStyle w:val="y2iqfc"/>
          <w:color w:val="202124"/>
          <w:szCs w:val="22"/>
        </w:rPr>
        <w:t>orvos</w:t>
      </w:r>
      <w:r w:rsidR="003A5724" w:rsidRPr="00A15C01">
        <w:rPr>
          <w:rStyle w:val="y2iqfc"/>
          <w:color w:val="202124"/>
          <w:szCs w:val="22"/>
        </w:rPr>
        <w:t xml:space="preserve"> javaslata </w:t>
      </w:r>
      <w:r w:rsidR="00A866BC" w:rsidRPr="00A15C01">
        <w:rPr>
          <w:rStyle w:val="y2iqfc"/>
          <w:color w:val="202124"/>
          <w:szCs w:val="22"/>
        </w:rPr>
        <w:t xml:space="preserve">nélkül </w:t>
      </w:r>
      <w:r w:rsidRPr="00A15C01">
        <w:rPr>
          <w:rStyle w:val="y2iqfc"/>
          <w:color w:val="202124"/>
          <w:szCs w:val="22"/>
        </w:rPr>
        <w:t xml:space="preserve">nem </w:t>
      </w:r>
      <w:r w:rsidR="001D6785" w:rsidRPr="00A15C01">
        <w:rPr>
          <w:rStyle w:val="y2iqfc"/>
          <w:color w:val="202124"/>
          <w:szCs w:val="22"/>
        </w:rPr>
        <w:t xml:space="preserve">alkalmazható </w:t>
      </w:r>
      <w:r w:rsidRPr="00A15C01">
        <w:rPr>
          <w:rStyle w:val="y2iqfc"/>
          <w:color w:val="202124"/>
          <w:szCs w:val="22"/>
        </w:rPr>
        <w:t>14</w:t>
      </w:r>
      <w:r w:rsidR="00A866BC" w:rsidRPr="00A15C01">
        <w:rPr>
          <w:rStyle w:val="y2iqfc"/>
          <w:color w:val="202124"/>
          <w:szCs w:val="22"/>
        </w:rPr>
        <w:t> </w:t>
      </w:r>
      <w:r w:rsidRPr="00A15C01">
        <w:rPr>
          <w:rStyle w:val="y2iqfc"/>
          <w:color w:val="202124"/>
          <w:szCs w:val="22"/>
        </w:rPr>
        <w:t>napnál hosszabb ideig izom</w:t>
      </w:r>
      <w:r w:rsidR="003D3C73" w:rsidRPr="00A15C01">
        <w:rPr>
          <w:rStyle w:val="y2iqfc"/>
          <w:color w:val="202124"/>
          <w:szCs w:val="22"/>
        </w:rPr>
        <w:t>sérülések</w:t>
      </w:r>
      <w:r w:rsidRPr="00A15C01">
        <w:rPr>
          <w:rStyle w:val="y2iqfc"/>
          <w:color w:val="202124"/>
          <w:szCs w:val="22"/>
        </w:rPr>
        <w:t xml:space="preserve">, </w:t>
      </w:r>
      <w:r w:rsidR="00A866BC" w:rsidRPr="00A15C01">
        <w:rPr>
          <w:rStyle w:val="y2iqfc"/>
          <w:color w:val="202124"/>
          <w:szCs w:val="22"/>
        </w:rPr>
        <w:t>ín</w:t>
      </w:r>
      <w:r w:rsidR="003D3C73" w:rsidRPr="00A15C01">
        <w:rPr>
          <w:rStyle w:val="y2iqfc"/>
          <w:color w:val="202124"/>
          <w:szCs w:val="22"/>
        </w:rPr>
        <w:t>sérülések</w:t>
      </w:r>
      <w:r w:rsidRPr="00A15C01">
        <w:rPr>
          <w:rStyle w:val="y2iqfc"/>
          <w:color w:val="202124"/>
          <w:szCs w:val="22"/>
        </w:rPr>
        <w:t xml:space="preserve"> és kötőszöveti sérülések kezelésére, valamint 21</w:t>
      </w:r>
      <w:r w:rsidR="00A866BC" w:rsidRPr="00A15C01">
        <w:rPr>
          <w:rStyle w:val="y2iqfc"/>
          <w:color w:val="202124"/>
          <w:szCs w:val="22"/>
        </w:rPr>
        <w:t> </w:t>
      </w:r>
      <w:r w:rsidRPr="00A15C01">
        <w:rPr>
          <w:rStyle w:val="y2iqfc"/>
          <w:color w:val="202124"/>
          <w:szCs w:val="22"/>
        </w:rPr>
        <w:t xml:space="preserve">napnál hosszabb </w:t>
      </w:r>
      <w:r w:rsidR="003D3C73" w:rsidRPr="00A15C01">
        <w:rPr>
          <w:rStyle w:val="y2iqfc"/>
          <w:color w:val="202124"/>
          <w:szCs w:val="22"/>
        </w:rPr>
        <w:t xml:space="preserve">ideig </w:t>
      </w:r>
      <w:r w:rsidRPr="00A15C01">
        <w:rPr>
          <w:rStyle w:val="y2iqfc"/>
          <w:color w:val="202124"/>
          <w:szCs w:val="22"/>
        </w:rPr>
        <w:t>ízületi gyulladás kezelésére.</w:t>
      </w:r>
    </w:p>
    <w:p w14:paraId="0FB98C91" w14:textId="235CCFC9" w:rsidR="00454B52" w:rsidRPr="00A15C01" w:rsidRDefault="00454B52" w:rsidP="00454B52">
      <w:pPr>
        <w:pStyle w:val="Listaszerbekezds"/>
        <w:numPr>
          <w:ilvl w:val="0"/>
          <w:numId w:val="21"/>
        </w:numPr>
        <w:ind w:left="567" w:hanging="567"/>
        <w:rPr>
          <w:rStyle w:val="y2iqfc"/>
          <w:b/>
          <w:bCs/>
          <w:color w:val="202124"/>
          <w:szCs w:val="22"/>
        </w:rPr>
      </w:pPr>
      <w:r w:rsidRPr="00A15C01">
        <w:rPr>
          <w:rStyle w:val="y2iqfc"/>
          <w:b/>
          <w:bCs/>
          <w:color w:val="202124"/>
          <w:szCs w:val="22"/>
        </w:rPr>
        <w:t>Serdülők (</w:t>
      </w:r>
      <w:r w:rsidR="00A2244E" w:rsidRPr="00A15C01">
        <w:rPr>
          <w:b/>
          <w:bCs/>
        </w:rPr>
        <w:t>14–18 évesek</w:t>
      </w:r>
      <w:r w:rsidRPr="00A15C01">
        <w:rPr>
          <w:rStyle w:val="y2iqfc"/>
          <w:b/>
          <w:bCs/>
          <w:color w:val="202124"/>
          <w:szCs w:val="22"/>
        </w:rPr>
        <w:t>)</w:t>
      </w:r>
    </w:p>
    <w:p w14:paraId="5C52408F" w14:textId="3A9C0E7D" w:rsidR="00454B52" w:rsidRPr="00A15C01" w:rsidRDefault="00454B52" w:rsidP="00A866BC">
      <w:pPr>
        <w:pStyle w:val="Listaszerbekezds"/>
        <w:ind w:left="567"/>
        <w:rPr>
          <w:rStyle w:val="y2iqfc"/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 xml:space="preserve">A </w:t>
      </w:r>
      <w:r w:rsidR="00A866BC" w:rsidRPr="00A15C01">
        <w:rPr>
          <w:rStyle w:val="y2iqfc"/>
          <w:color w:val="202124"/>
          <w:szCs w:val="22"/>
        </w:rPr>
        <w:t>Diclac Long</w:t>
      </w:r>
      <w:r w:rsidRPr="00A15C01">
        <w:rPr>
          <w:rStyle w:val="y2iqfc"/>
          <w:color w:val="202124"/>
          <w:szCs w:val="22"/>
        </w:rPr>
        <w:t xml:space="preserve"> </w:t>
      </w:r>
      <w:r w:rsidR="00D746ED" w:rsidRPr="00A15C01">
        <w:rPr>
          <w:rStyle w:val="y2iqfc"/>
          <w:color w:val="202124"/>
          <w:szCs w:val="22"/>
        </w:rPr>
        <w:t xml:space="preserve">20 mg/g gél </w:t>
      </w:r>
      <w:r w:rsidR="003A5724" w:rsidRPr="00A15C01">
        <w:rPr>
          <w:rStyle w:val="y2iqfc"/>
          <w:color w:val="202124"/>
          <w:szCs w:val="22"/>
        </w:rPr>
        <w:t xml:space="preserve">az orvos javaslata nélkül </w:t>
      </w:r>
      <w:r w:rsidRPr="00A15C01">
        <w:rPr>
          <w:rStyle w:val="y2iqfc"/>
          <w:color w:val="202124"/>
          <w:szCs w:val="22"/>
        </w:rPr>
        <w:t xml:space="preserve">nem </w:t>
      </w:r>
      <w:r w:rsidR="001D6785" w:rsidRPr="00A15C01">
        <w:rPr>
          <w:rStyle w:val="y2iqfc"/>
          <w:color w:val="202124"/>
          <w:szCs w:val="22"/>
        </w:rPr>
        <w:t xml:space="preserve">alkalmazható </w:t>
      </w:r>
      <w:r w:rsidRPr="00A15C01">
        <w:rPr>
          <w:rStyle w:val="y2iqfc"/>
          <w:color w:val="202124"/>
          <w:szCs w:val="22"/>
        </w:rPr>
        <w:t>7</w:t>
      </w:r>
      <w:r w:rsidR="00404B30" w:rsidRPr="00A15C01">
        <w:rPr>
          <w:rStyle w:val="y2iqfc"/>
          <w:color w:val="202124"/>
          <w:szCs w:val="22"/>
        </w:rPr>
        <w:t> </w:t>
      </w:r>
      <w:r w:rsidRPr="00A15C01">
        <w:rPr>
          <w:rStyle w:val="y2iqfc"/>
          <w:color w:val="202124"/>
          <w:szCs w:val="22"/>
        </w:rPr>
        <w:t>napnál tovább.</w:t>
      </w:r>
    </w:p>
    <w:p w14:paraId="5A839C64" w14:textId="77777777" w:rsidR="00454B52" w:rsidRPr="00A15C01" w:rsidRDefault="00454B52" w:rsidP="00454B52">
      <w:pPr>
        <w:rPr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 xml:space="preserve">Hosszabb kezelést csak </w:t>
      </w:r>
      <w:r w:rsidR="00A866BC" w:rsidRPr="00A15C01">
        <w:rPr>
          <w:rStyle w:val="y2iqfc"/>
          <w:color w:val="202124"/>
          <w:szCs w:val="22"/>
        </w:rPr>
        <w:t>kezelő</w:t>
      </w:r>
      <w:r w:rsidRPr="00A15C01">
        <w:rPr>
          <w:rStyle w:val="y2iqfc"/>
          <w:color w:val="202124"/>
          <w:szCs w:val="22"/>
        </w:rPr>
        <w:t>orvosa javasolhat.</w:t>
      </w:r>
    </w:p>
    <w:p w14:paraId="06139E7E" w14:textId="77777777" w:rsidR="000F403C" w:rsidRPr="00A15C01" w:rsidRDefault="000F403C" w:rsidP="000F403C">
      <w:pPr>
        <w:rPr>
          <w:szCs w:val="22"/>
        </w:rPr>
      </w:pPr>
    </w:p>
    <w:p w14:paraId="39B40C69" w14:textId="1E3770E6" w:rsidR="000F403C" w:rsidRPr="00A15C01" w:rsidRDefault="000F403C" w:rsidP="00CA3638">
      <w:pPr>
        <w:keepNext/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Ha az előírtnál több </w:t>
      </w:r>
      <w:r w:rsidR="006F2EC8" w:rsidRPr="00A15C01">
        <w:rPr>
          <w:b/>
          <w:bCs/>
          <w:szCs w:val="22"/>
        </w:rPr>
        <w:t xml:space="preserve">Diclac </w:t>
      </w:r>
      <w:r w:rsidR="00641252" w:rsidRPr="00A15C01">
        <w:rPr>
          <w:b/>
          <w:bCs/>
          <w:szCs w:val="22"/>
        </w:rPr>
        <w:t>Long</w:t>
      </w:r>
      <w:r w:rsidR="00B6794D" w:rsidRPr="00A15C01">
        <w:rPr>
          <w:b/>
          <w:bCs/>
          <w:szCs w:val="22"/>
        </w:rPr>
        <w:t xml:space="preserve"> 20 mg/g gél</w:t>
      </w:r>
      <w:r w:rsidR="00BB12D4" w:rsidRPr="00A15C01">
        <w:rPr>
          <w:b/>
          <w:bCs/>
          <w:szCs w:val="22"/>
        </w:rPr>
        <w:t xml:space="preserve">t </w:t>
      </w:r>
      <w:r w:rsidRPr="00A15C01">
        <w:rPr>
          <w:b/>
          <w:bCs/>
          <w:szCs w:val="22"/>
        </w:rPr>
        <w:t>alkalmazott</w:t>
      </w:r>
    </w:p>
    <w:p w14:paraId="4B4CDA4E" w14:textId="0FE49B4B" w:rsidR="0039051C" w:rsidRPr="00A15C01" w:rsidRDefault="0039051C" w:rsidP="00CA3638">
      <w:pPr>
        <w:pStyle w:val="Listaszerbekezds"/>
        <w:keepNext/>
        <w:numPr>
          <w:ilvl w:val="1"/>
          <w:numId w:val="23"/>
        </w:numPr>
        <w:ind w:left="567" w:hanging="567"/>
        <w:rPr>
          <w:rStyle w:val="y2iqfc"/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>Nem valószínű, hogy túladagolás következik be, ha az előírtnál több Diclac Long</w:t>
      </w:r>
      <w:r w:rsidR="00D746ED" w:rsidRPr="00A15C01">
        <w:rPr>
          <w:rStyle w:val="y2iqfc"/>
          <w:color w:val="202124"/>
          <w:szCs w:val="22"/>
        </w:rPr>
        <w:t xml:space="preserve"> 20 mg/g gél</w:t>
      </w:r>
      <w:r w:rsidRPr="00A15C01">
        <w:rPr>
          <w:rStyle w:val="y2iqfc"/>
          <w:color w:val="202124"/>
          <w:szCs w:val="22"/>
        </w:rPr>
        <w:t xml:space="preserve">t </w:t>
      </w:r>
      <w:r w:rsidR="001D6785" w:rsidRPr="00A15C01">
        <w:rPr>
          <w:rStyle w:val="y2iqfc"/>
          <w:color w:val="202124"/>
          <w:szCs w:val="22"/>
        </w:rPr>
        <w:t>alkalmazott</w:t>
      </w:r>
      <w:r w:rsidRPr="00A15C01">
        <w:rPr>
          <w:rStyle w:val="y2iqfc"/>
          <w:color w:val="202124"/>
          <w:szCs w:val="22"/>
        </w:rPr>
        <w:t xml:space="preserve">, mivel a bőrön történő alkalmazáskor a gyógyszer </w:t>
      </w:r>
      <w:r w:rsidR="00404B30" w:rsidRPr="00A15C01">
        <w:rPr>
          <w:rStyle w:val="y2iqfc"/>
          <w:color w:val="202124"/>
          <w:szCs w:val="22"/>
        </w:rPr>
        <w:t xml:space="preserve">felszívódása a </w:t>
      </w:r>
      <w:r w:rsidRPr="00A15C01">
        <w:rPr>
          <w:rStyle w:val="y2iqfc"/>
          <w:color w:val="202124"/>
          <w:szCs w:val="22"/>
        </w:rPr>
        <w:t>véráramba kismértékű.</w:t>
      </w:r>
    </w:p>
    <w:p w14:paraId="5E5FCB16" w14:textId="6CCF840E" w:rsidR="0039051C" w:rsidRPr="00A15C01" w:rsidRDefault="0039051C" w:rsidP="0039051C">
      <w:pPr>
        <w:pStyle w:val="Listaszerbekezds"/>
        <w:numPr>
          <w:ilvl w:val="1"/>
          <w:numId w:val="23"/>
        </w:numPr>
        <w:ind w:left="567" w:hanging="567"/>
        <w:rPr>
          <w:rStyle w:val="y2iqfc"/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 xml:space="preserve">Ha a javasolt adagot jelentősen túllépi a bőrön történő alkalmazáskor, a gélt </w:t>
      </w:r>
      <w:r w:rsidR="007B2751">
        <w:rPr>
          <w:rStyle w:val="y2iqfc"/>
          <w:color w:val="202124"/>
          <w:szCs w:val="22"/>
        </w:rPr>
        <w:t xml:space="preserve">papírtörlővel </w:t>
      </w:r>
      <w:r w:rsidRPr="00A15C01">
        <w:rPr>
          <w:rStyle w:val="y2iqfc"/>
          <w:color w:val="202124"/>
          <w:szCs w:val="22"/>
        </w:rPr>
        <w:t>el kell távolítani.</w:t>
      </w:r>
      <w:r w:rsidR="007B2751">
        <w:rPr>
          <w:rStyle w:val="y2iqfc"/>
          <w:color w:val="202124"/>
          <w:szCs w:val="22"/>
        </w:rPr>
        <w:t xml:space="preserve"> </w:t>
      </w:r>
      <w:r w:rsidR="007B2751" w:rsidRPr="00857C72">
        <w:rPr>
          <w:szCs w:val="22"/>
        </w:rPr>
        <w:t>A papírtörlőt a háztartási hulladék gyűjtőbe kell dobni, hogy a fel nem használt készítmény ne kerüljön a szennyvízbe.</w:t>
      </w:r>
    </w:p>
    <w:p w14:paraId="1BFEE249" w14:textId="77777777" w:rsidR="0039051C" w:rsidRPr="00A15C01" w:rsidRDefault="0039051C" w:rsidP="0039051C">
      <w:pPr>
        <w:pStyle w:val="Listaszerbekezds"/>
        <w:numPr>
          <w:ilvl w:val="1"/>
          <w:numId w:val="23"/>
        </w:numPr>
        <w:ind w:left="567" w:hanging="567"/>
        <w:rPr>
          <w:rStyle w:val="y2iqfc"/>
          <w:color w:val="202124"/>
          <w:szCs w:val="22"/>
        </w:rPr>
      </w:pPr>
      <w:r w:rsidRPr="00A15C01">
        <w:rPr>
          <w:rStyle w:val="y2iqfc"/>
          <w:color w:val="202124"/>
          <w:szCs w:val="22"/>
        </w:rPr>
        <w:t xml:space="preserve">Ha véletlenül lenyeli ezt a gyógyszert, azonnal forduljon </w:t>
      </w:r>
      <w:r w:rsidR="00BC6463" w:rsidRPr="00A15C01">
        <w:rPr>
          <w:rStyle w:val="y2iqfc"/>
          <w:color w:val="202124"/>
          <w:szCs w:val="22"/>
        </w:rPr>
        <w:t>kezelő</w:t>
      </w:r>
      <w:r w:rsidRPr="00A15C01">
        <w:rPr>
          <w:rStyle w:val="y2iqfc"/>
          <w:color w:val="202124"/>
          <w:szCs w:val="22"/>
        </w:rPr>
        <w:t>orvosához.</w:t>
      </w:r>
    </w:p>
    <w:p w14:paraId="1C3BD573" w14:textId="77777777" w:rsidR="0039051C" w:rsidRPr="00A15C01" w:rsidRDefault="0039051C" w:rsidP="0039051C">
      <w:pPr>
        <w:rPr>
          <w:rStyle w:val="y2iqfc"/>
          <w:color w:val="202124"/>
          <w:szCs w:val="22"/>
        </w:rPr>
      </w:pPr>
    </w:p>
    <w:p w14:paraId="2C5A74DE" w14:textId="250A3543" w:rsidR="000F403C" w:rsidRPr="00A15C01" w:rsidRDefault="000F403C" w:rsidP="000F403C">
      <w:pPr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Ha elfelejtette alkalmazni a </w:t>
      </w:r>
      <w:r w:rsidR="006F2EC8" w:rsidRPr="00A15C01">
        <w:rPr>
          <w:b/>
          <w:szCs w:val="22"/>
        </w:rPr>
        <w:t xml:space="preserve">Diclac </w:t>
      </w:r>
      <w:r w:rsidR="00641252" w:rsidRPr="00A15C01">
        <w:rPr>
          <w:b/>
          <w:szCs w:val="22"/>
        </w:rPr>
        <w:t>Long</w:t>
      </w:r>
      <w:r w:rsidR="00D746ED" w:rsidRPr="00A15C01">
        <w:rPr>
          <w:b/>
          <w:szCs w:val="22"/>
        </w:rPr>
        <w:t xml:space="preserve"> 20 mg/g gél</w:t>
      </w:r>
      <w:r w:rsidR="00BB12D4" w:rsidRPr="00A15C01">
        <w:rPr>
          <w:b/>
          <w:szCs w:val="22"/>
        </w:rPr>
        <w:t>t</w:t>
      </w:r>
    </w:p>
    <w:p w14:paraId="2542390C" w14:textId="77777777" w:rsidR="00BC6463" w:rsidRPr="00A15C01" w:rsidRDefault="00BC6463" w:rsidP="00BC6463">
      <w:pPr>
        <w:rPr>
          <w:szCs w:val="22"/>
        </w:rPr>
      </w:pPr>
      <w:r w:rsidRPr="00A15C01">
        <w:rPr>
          <w:rStyle w:val="y2iqfc"/>
          <w:color w:val="202124"/>
          <w:szCs w:val="22"/>
        </w:rPr>
        <w:t>Ha kihagyott egy adagot, a lehető leghamarabb pótolja. Ne alkalmazzon kétszeres adagot a kihagyott adag pótlására.</w:t>
      </w:r>
    </w:p>
    <w:p w14:paraId="78935760" w14:textId="77777777" w:rsidR="000F403C" w:rsidRPr="00A15C01" w:rsidRDefault="000F403C" w:rsidP="000F403C">
      <w:pPr>
        <w:rPr>
          <w:szCs w:val="22"/>
        </w:rPr>
      </w:pPr>
    </w:p>
    <w:p w14:paraId="478BEBCB" w14:textId="77777777" w:rsidR="000F403C" w:rsidRPr="00A15C01" w:rsidRDefault="000F403C" w:rsidP="000F403C">
      <w:pPr>
        <w:rPr>
          <w:bCs/>
          <w:szCs w:val="22"/>
        </w:rPr>
      </w:pPr>
      <w:r w:rsidRPr="00A15C01">
        <w:rPr>
          <w:bCs/>
          <w:szCs w:val="22"/>
        </w:rPr>
        <w:t xml:space="preserve">Ha bármilyen további kérdése van a </w:t>
      </w:r>
      <w:r w:rsidR="00BC6463" w:rsidRPr="00A15C01">
        <w:rPr>
          <w:bCs/>
          <w:szCs w:val="22"/>
        </w:rPr>
        <w:t>gyógyszer</w:t>
      </w:r>
      <w:r w:rsidRPr="00A15C01">
        <w:rPr>
          <w:bCs/>
          <w:szCs w:val="22"/>
        </w:rPr>
        <w:t xml:space="preserve"> alkalmazásával kapcsolatban, kérdezze meg kezelőorvosát vagy gyógyszerészét.</w:t>
      </w:r>
    </w:p>
    <w:p w14:paraId="5DE1B691" w14:textId="77777777" w:rsidR="000F403C" w:rsidRPr="00A15C01" w:rsidRDefault="000F403C" w:rsidP="000F403C">
      <w:pPr>
        <w:rPr>
          <w:bCs/>
          <w:szCs w:val="22"/>
        </w:rPr>
      </w:pPr>
    </w:p>
    <w:p w14:paraId="3725C120" w14:textId="77777777" w:rsidR="000F403C" w:rsidRPr="00A15C01" w:rsidRDefault="000F403C" w:rsidP="000F403C">
      <w:pPr>
        <w:rPr>
          <w:szCs w:val="22"/>
        </w:rPr>
      </w:pPr>
    </w:p>
    <w:p w14:paraId="3E6ECA68" w14:textId="77777777" w:rsidR="000F403C" w:rsidRPr="00A15C01" w:rsidRDefault="000F403C" w:rsidP="000F403C">
      <w:pPr>
        <w:tabs>
          <w:tab w:val="left" w:pos="540"/>
        </w:tabs>
        <w:rPr>
          <w:b/>
          <w:bCs/>
          <w:caps/>
          <w:szCs w:val="22"/>
        </w:rPr>
      </w:pPr>
      <w:r w:rsidRPr="00A15C01">
        <w:rPr>
          <w:b/>
          <w:bCs/>
          <w:caps/>
          <w:szCs w:val="22"/>
        </w:rPr>
        <w:t>4.</w:t>
      </w:r>
      <w:r w:rsidRPr="00A15C01">
        <w:rPr>
          <w:b/>
          <w:bCs/>
          <w:caps/>
          <w:szCs w:val="22"/>
        </w:rPr>
        <w:tab/>
      </w:r>
      <w:r w:rsidRPr="00A15C01">
        <w:rPr>
          <w:b/>
          <w:bCs/>
          <w:szCs w:val="22"/>
        </w:rPr>
        <w:t>Lehetséges mellékhatások</w:t>
      </w:r>
    </w:p>
    <w:p w14:paraId="3B57D332" w14:textId="77777777" w:rsidR="000F403C" w:rsidRPr="00A15C01" w:rsidRDefault="000F403C" w:rsidP="000F403C">
      <w:pPr>
        <w:rPr>
          <w:szCs w:val="22"/>
        </w:rPr>
      </w:pPr>
    </w:p>
    <w:p w14:paraId="334DEFB8" w14:textId="77777777" w:rsidR="000F403C" w:rsidRPr="00A15C01" w:rsidRDefault="000F403C" w:rsidP="000F403C">
      <w:pPr>
        <w:pStyle w:val="Szvegtrzs"/>
        <w:rPr>
          <w:szCs w:val="22"/>
        </w:rPr>
      </w:pPr>
      <w:r w:rsidRPr="00A15C01">
        <w:rPr>
          <w:szCs w:val="22"/>
        </w:rPr>
        <w:t>Mint minden gyógyszer, így ez a gyógyszer is okozhat mellékhatásokat, amelyek azonban nem mindenkinél jelentkeznek.</w:t>
      </w:r>
    </w:p>
    <w:p w14:paraId="4FF2356B" w14:textId="77777777" w:rsidR="000F403C" w:rsidRPr="00A15C01" w:rsidRDefault="000F403C" w:rsidP="000F403C">
      <w:pPr>
        <w:rPr>
          <w:szCs w:val="22"/>
        </w:rPr>
      </w:pPr>
    </w:p>
    <w:p w14:paraId="19F81FF7" w14:textId="77777777" w:rsidR="000F403C" w:rsidRPr="00A15C01" w:rsidRDefault="000F403C" w:rsidP="000F403C">
      <w:pPr>
        <w:pStyle w:val="Szvegtrzs2"/>
        <w:rPr>
          <w:szCs w:val="22"/>
        </w:rPr>
      </w:pPr>
      <w:r w:rsidRPr="00A15C01">
        <w:rPr>
          <w:szCs w:val="22"/>
        </w:rPr>
        <w:t>Egyes ritka, vagy nagyon ritka mellékhatások súlyos</w:t>
      </w:r>
      <w:r w:rsidR="0013377C" w:rsidRPr="00A15C01">
        <w:rPr>
          <w:szCs w:val="22"/>
        </w:rPr>
        <w:t>ak lehetnek</w:t>
      </w:r>
      <w:r w:rsidRPr="00A15C01">
        <w:rPr>
          <w:szCs w:val="22"/>
        </w:rPr>
        <w:t>.</w:t>
      </w:r>
    </w:p>
    <w:p w14:paraId="5EEF1541" w14:textId="710B561A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>Amennyiben a</w:t>
      </w:r>
      <w:r w:rsidR="00265746" w:rsidRPr="00A15C01">
        <w:rPr>
          <w:szCs w:val="22"/>
        </w:rPr>
        <w:t>z allergia</w:t>
      </w:r>
      <w:r w:rsidRPr="00A15C01">
        <w:rPr>
          <w:szCs w:val="22"/>
        </w:rPr>
        <w:t xml:space="preserve"> bármely itt felsorolt jelét észlel</w:t>
      </w:r>
      <w:r w:rsidR="00265746" w:rsidRPr="00A15C01">
        <w:rPr>
          <w:szCs w:val="22"/>
        </w:rPr>
        <w:t>i</w:t>
      </w:r>
      <w:r w:rsidRPr="00A15C01">
        <w:rPr>
          <w:szCs w:val="22"/>
        </w:rPr>
        <w:t>,</w:t>
      </w:r>
      <w:r w:rsidRPr="00A15C01">
        <w:rPr>
          <w:b/>
          <w:bCs/>
          <w:szCs w:val="22"/>
        </w:rPr>
        <w:t xml:space="preserve"> </w:t>
      </w:r>
      <w:r w:rsidRPr="00A15C01">
        <w:rPr>
          <w:b/>
          <w:szCs w:val="22"/>
        </w:rPr>
        <w:t>hagyja</w:t>
      </w:r>
      <w:r w:rsidRPr="00A15C01">
        <w:rPr>
          <w:szCs w:val="22"/>
        </w:rPr>
        <w:t xml:space="preserve"> </w:t>
      </w:r>
      <w:r w:rsidRPr="00A15C01">
        <w:rPr>
          <w:b/>
          <w:szCs w:val="22"/>
        </w:rPr>
        <w:t xml:space="preserve">abba </w:t>
      </w:r>
      <w:r w:rsidRPr="00A15C01">
        <w:rPr>
          <w:szCs w:val="22"/>
        </w:rPr>
        <w:t xml:space="preserve">a </w:t>
      </w:r>
      <w:r w:rsidR="006F2EC8" w:rsidRPr="00A15C01">
        <w:rPr>
          <w:szCs w:val="22"/>
        </w:rPr>
        <w:t xml:space="preserve">Diclac </w:t>
      </w:r>
      <w:r w:rsidR="00641252" w:rsidRPr="00A15C01">
        <w:rPr>
          <w:szCs w:val="22"/>
        </w:rPr>
        <w:t>Long</w:t>
      </w:r>
      <w:r w:rsidR="006F2EC8" w:rsidRPr="00A15C01">
        <w:rPr>
          <w:szCs w:val="22"/>
        </w:rPr>
        <w:t xml:space="preserve"> </w:t>
      </w:r>
      <w:r w:rsidR="00D746ED" w:rsidRPr="00A15C01">
        <w:rPr>
          <w:szCs w:val="22"/>
        </w:rPr>
        <w:t xml:space="preserve">20 mg/g gél </w:t>
      </w:r>
      <w:r w:rsidRPr="00A15C01">
        <w:rPr>
          <w:szCs w:val="22"/>
        </w:rPr>
        <w:t xml:space="preserve">alkalmazását és </w:t>
      </w:r>
      <w:r w:rsidR="00265746" w:rsidRPr="00A15C01">
        <w:rPr>
          <w:b/>
          <w:bCs/>
          <w:szCs w:val="22"/>
        </w:rPr>
        <w:t>azonnal</w:t>
      </w:r>
      <w:r w:rsidR="00265746" w:rsidRPr="00A15C01">
        <w:rPr>
          <w:szCs w:val="22"/>
        </w:rPr>
        <w:t xml:space="preserve"> </w:t>
      </w:r>
      <w:r w:rsidR="0013377C" w:rsidRPr="00A15C01">
        <w:rPr>
          <w:b/>
          <w:bCs/>
          <w:szCs w:val="22"/>
        </w:rPr>
        <w:t xml:space="preserve">forduljon orvoshoz vagy </w:t>
      </w:r>
      <w:r w:rsidRPr="00A15C01">
        <w:rPr>
          <w:b/>
          <w:bCs/>
          <w:szCs w:val="22"/>
        </w:rPr>
        <w:t>gyógyszerész</w:t>
      </w:r>
      <w:r w:rsidR="0013377C" w:rsidRPr="00A15C01">
        <w:rPr>
          <w:b/>
          <w:bCs/>
          <w:szCs w:val="22"/>
        </w:rPr>
        <w:t>hez</w:t>
      </w:r>
      <w:r w:rsidRPr="00A15C01">
        <w:rPr>
          <w:szCs w:val="22"/>
        </w:rPr>
        <w:t>:</w:t>
      </w:r>
    </w:p>
    <w:p w14:paraId="150F463E" w14:textId="77777777" w:rsidR="000F403C" w:rsidRPr="00A15C01" w:rsidRDefault="000F403C" w:rsidP="000F403C">
      <w:pPr>
        <w:numPr>
          <w:ilvl w:val="0"/>
          <w:numId w:val="9"/>
        </w:numPr>
        <w:tabs>
          <w:tab w:val="clear" w:pos="454"/>
          <w:tab w:val="num" w:pos="567"/>
        </w:tabs>
        <w:ind w:left="567" w:hanging="567"/>
        <w:rPr>
          <w:strike/>
          <w:szCs w:val="22"/>
        </w:rPr>
      </w:pPr>
      <w:r w:rsidRPr="00A15C01">
        <w:rPr>
          <w:szCs w:val="22"/>
        </w:rPr>
        <w:t xml:space="preserve">a bőr </w:t>
      </w:r>
      <w:r w:rsidR="00265746" w:rsidRPr="00A15C01">
        <w:rPr>
          <w:szCs w:val="22"/>
        </w:rPr>
        <w:t>h</w:t>
      </w:r>
      <w:r w:rsidRPr="00A15C01">
        <w:rPr>
          <w:szCs w:val="22"/>
        </w:rPr>
        <w:t>ólyagosodásával járó bőr</w:t>
      </w:r>
      <w:r w:rsidR="004F3465" w:rsidRPr="00A15C01">
        <w:rPr>
          <w:szCs w:val="22"/>
        </w:rPr>
        <w:t>kiütés</w:t>
      </w:r>
      <w:r w:rsidRPr="00A15C01">
        <w:rPr>
          <w:szCs w:val="22"/>
        </w:rPr>
        <w:t>, csalánkiütés (</w:t>
      </w:r>
      <w:r w:rsidR="004F3465" w:rsidRPr="00A15C01">
        <w:rPr>
          <w:szCs w:val="22"/>
        </w:rPr>
        <w:t xml:space="preserve">ritka: </w:t>
      </w:r>
      <w:r w:rsidRPr="00A15C01">
        <w:rPr>
          <w:szCs w:val="22"/>
        </w:rPr>
        <w:t>1000-ből legfeljebb 1</w:t>
      </w:r>
      <w:r w:rsidR="004F3465" w:rsidRPr="00A15C01">
        <w:rPr>
          <w:szCs w:val="22"/>
        </w:rPr>
        <w:t> </w:t>
      </w:r>
      <w:r w:rsidRPr="00A15C01">
        <w:rPr>
          <w:szCs w:val="22"/>
        </w:rPr>
        <w:t>beteget érinthet)</w:t>
      </w:r>
      <w:r w:rsidR="0013377C" w:rsidRPr="00A15C01">
        <w:rPr>
          <w:szCs w:val="22"/>
        </w:rPr>
        <w:t>;</w:t>
      </w:r>
    </w:p>
    <w:p w14:paraId="06067405" w14:textId="5FEB88E9" w:rsidR="000F403C" w:rsidRPr="00A15C01" w:rsidRDefault="000F403C" w:rsidP="000F403C">
      <w:pPr>
        <w:numPr>
          <w:ilvl w:val="0"/>
          <w:numId w:val="9"/>
        </w:numPr>
        <w:tabs>
          <w:tab w:val="clear" w:pos="454"/>
          <w:tab w:val="num" w:pos="567"/>
        </w:tabs>
        <w:ind w:left="567" w:hanging="567"/>
        <w:rPr>
          <w:strike/>
          <w:szCs w:val="22"/>
        </w:rPr>
      </w:pPr>
      <w:r w:rsidRPr="00A15C01">
        <w:rPr>
          <w:szCs w:val="22"/>
        </w:rPr>
        <w:t xml:space="preserve">sípoló légzés, </w:t>
      </w:r>
      <w:r w:rsidR="004F3465" w:rsidRPr="00A15C01">
        <w:rPr>
          <w:szCs w:val="22"/>
        </w:rPr>
        <w:t xml:space="preserve">légszomj </w:t>
      </w:r>
      <w:r w:rsidR="003D3C73" w:rsidRPr="00A15C01">
        <w:rPr>
          <w:szCs w:val="22"/>
        </w:rPr>
        <w:t xml:space="preserve">vagy </w:t>
      </w:r>
      <w:r w:rsidR="004F3465" w:rsidRPr="00A15C01">
        <w:rPr>
          <w:szCs w:val="22"/>
        </w:rPr>
        <w:t xml:space="preserve">mellkasi </w:t>
      </w:r>
      <w:r w:rsidRPr="00A15C01">
        <w:rPr>
          <w:szCs w:val="22"/>
        </w:rPr>
        <w:t>fesz</w:t>
      </w:r>
      <w:r w:rsidR="004F3465" w:rsidRPr="00A15C01">
        <w:rPr>
          <w:szCs w:val="22"/>
        </w:rPr>
        <w:t>ülés érzése</w:t>
      </w:r>
      <w:r w:rsidRPr="00A15C01">
        <w:rPr>
          <w:szCs w:val="22"/>
        </w:rPr>
        <w:t xml:space="preserve"> (asztma) (</w:t>
      </w:r>
      <w:r w:rsidR="004F3465" w:rsidRPr="00A15C01">
        <w:rPr>
          <w:szCs w:val="22"/>
        </w:rPr>
        <w:t xml:space="preserve">nagyon ritka: </w:t>
      </w:r>
      <w:r w:rsidRPr="00A15C01">
        <w:rPr>
          <w:szCs w:val="22"/>
        </w:rPr>
        <w:t>10 000-ből legfeljebb 1</w:t>
      </w:r>
      <w:r w:rsidR="004F3465" w:rsidRPr="00A15C01">
        <w:rPr>
          <w:szCs w:val="22"/>
        </w:rPr>
        <w:t> </w:t>
      </w:r>
      <w:r w:rsidRPr="00A15C01">
        <w:rPr>
          <w:szCs w:val="22"/>
        </w:rPr>
        <w:t>beteget érinthet)</w:t>
      </w:r>
      <w:r w:rsidR="0013377C" w:rsidRPr="00A15C01">
        <w:rPr>
          <w:szCs w:val="22"/>
        </w:rPr>
        <w:t>;</w:t>
      </w:r>
    </w:p>
    <w:p w14:paraId="409D9FD6" w14:textId="77777777" w:rsidR="000F403C" w:rsidRPr="00A15C01" w:rsidRDefault="000F403C" w:rsidP="000F403C">
      <w:pPr>
        <w:numPr>
          <w:ilvl w:val="0"/>
          <w:numId w:val="9"/>
        </w:numPr>
        <w:tabs>
          <w:tab w:val="clear" w:pos="454"/>
          <w:tab w:val="num" w:pos="567"/>
        </w:tabs>
        <w:ind w:left="567" w:hanging="567"/>
        <w:rPr>
          <w:strike/>
          <w:szCs w:val="22"/>
        </w:rPr>
      </w:pPr>
      <w:r w:rsidRPr="00A15C01">
        <w:rPr>
          <w:szCs w:val="22"/>
        </w:rPr>
        <w:t xml:space="preserve">az arc, az ajkak, </w:t>
      </w:r>
      <w:r w:rsidR="004F3465" w:rsidRPr="00A15C01">
        <w:rPr>
          <w:szCs w:val="22"/>
        </w:rPr>
        <w:t xml:space="preserve">a nyelv vagy </w:t>
      </w:r>
      <w:r w:rsidRPr="00A15C01">
        <w:rPr>
          <w:szCs w:val="22"/>
        </w:rPr>
        <w:t>a torok megduzzadása (</w:t>
      </w:r>
      <w:r w:rsidR="004F3465" w:rsidRPr="00A15C01">
        <w:rPr>
          <w:szCs w:val="22"/>
        </w:rPr>
        <w:t xml:space="preserve">nagyon ritka: </w:t>
      </w:r>
      <w:r w:rsidRPr="00A15C01">
        <w:rPr>
          <w:szCs w:val="22"/>
        </w:rPr>
        <w:t>10 000-ből legfeljebb 1</w:t>
      </w:r>
      <w:r w:rsidR="004F3465" w:rsidRPr="00A15C01">
        <w:rPr>
          <w:szCs w:val="22"/>
        </w:rPr>
        <w:t> </w:t>
      </w:r>
      <w:r w:rsidRPr="00A15C01">
        <w:rPr>
          <w:szCs w:val="22"/>
        </w:rPr>
        <w:t>beteget érinthet).</w:t>
      </w:r>
    </w:p>
    <w:p w14:paraId="7A099B2C" w14:textId="77777777" w:rsidR="000F403C" w:rsidRPr="00A15C01" w:rsidRDefault="000F403C" w:rsidP="000F403C">
      <w:pPr>
        <w:rPr>
          <w:szCs w:val="22"/>
        </w:rPr>
      </w:pPr>
    </w:p>
    <w:p w14:paraId="5D92DD4B" w14:textId="77777777" w:rsidR="000F403C" w:rsidRPr="00A15C01" w:rsidRDefault="004F3465" w:rsidP="000F403C">
      <w:pPr>
        <w:rPr>
          <w:szCs w:val="22"/>
        </w:rPr>
      </w:pPr>
      <w:r w:rsidRPr="00A15C01">
        <w:rPr>
          <w:szCs w:val="22"/>
        </w:rPr>
        <w:t>További, lehetséges mellékhatások:</w:t>
      </w:r>
    </w:p>
    <w:p w14:paraId="66407F41" w14:textId="77777777" w:rsidR="0013377C" w:rsidRPr="00A15C01" w:rsidRDefault="0013377C" w:rsidP="000F403C">
      <w:pPr>
        <w:rPr>
          <w:szCs w:val="22"/>
        </w:rPr>
      </w:pPr>
    </w:p>
    <w:p w14:paraId="535EC7DD" w14:textId="77777777" w:rsidR="00E145F3" w:rsidRPr="00A15C01" w:rsidRDefault="000F403C" w:rsidP="00E83E67">
      <w:pPr>
        <w:tabs>
          <w:tab w:val="num" w:pos="567"/>
        </w:tabs>
        <w:rPr>
          <w:szCs w:val="22"/>
        </w:rPr>
      </w:pPr>
      <w:r w:rsidRPr="00A15C01">
        <w:rPr>
          <w:b/>
          <w:szCs w:val="22"/>
        </w:rPr>
        <w:t xml:space="preserve">Gyakori </w:t>
      </w:r>
      <w:r w:rsidR="00E83E67" w:rsidRPr="00A15C01">
        <w:rPr>
          <w:bCs/>
          <w:szCs w:val="22"/>
        </w:rPr>
        <w:t xml:space="preserve">mellékhatások </w:t>
      </w:r>
      <w:r w:rsidRPr="00A15C01">
        <w:rPr>
          <w:bCs/>
          <w:szCs w:val="22"/>
        </w:rPr>
        <w:t>(10-ből legfeljebb 1</w:t>
      </w:r>
      <w:r w:rsidR="0013377C" w:rsidRPr="00A15C01">
        <w:rPr>
          <w:bCs/>
          <w:szCs w:val="22"/>
        </w:rPr>
        <w:t> </w:t>
      </w:r>
      <w:r w:rsidRPr="00A15C01">
        <w:rPr>
          <w:bCs/>
          <w:szCs w:val="22"/>
        </w:rPr>
        <w:t>beteget érinthet):</w:t>
      </w:r>
      <w:r w:rsidRPr="00A15C01">
        <w:rPr>
          <w:szCs w:val="22"/>
        </w:rPr>
        <w:t xml:space="preserve"> </w:t>
      </w:r>
    </w:p>
    <w:p w14:paraId="76264EA9" w14:textId="4F4666BC" w:rsidR="000F403C" w:rsidRPr="00A15C01" w:rsidRDefault="000F403C" w:rsidP="00CA3638">
      <w:pPr>
        <w:pStyle w:val="Listaszerbekezds"/>
        <w:numPr>
          <w:ilvl w:val="0"/>
          <w:numId w:val="24"/>
        </w:numPr>
        <w:ind w:left="567" w:hanging="567"/>
        <w:rPr>
          <w:szCs w:val="22"/>
        </w:rPr>
      </w:pPr>
      <w:r w:rsidRPr="00A15C01">
        <w:rPr>
          <w:szCs w:val="22"/>
        </w:rPr>
        <w:t xml:space="preserve">bőrkiütés, viszketés, bőrpír, </w:t>
      </w:r>
      <w:r w:rsidR="00E145F3" w:rsidRPr="00A15C01">
        <w:rPr>
          <w:szCs w:val="22"/>
        </w:rPr>
        <w:t>ekcéma, bőrgyulladás (dermat</w:t>
      </w:r>
      <w:r w:rsidR="00D6618D" w:rsidRPr="00A15C01">
        <w:rPr>
          <w:szCs w:val="22"/>
        </w:rPr>
        <w:t>i</w:t>
      </w:r>
      <w:r w:rsidR="00E145F3" w:rsidRPr="00A15C01">
        <w:rPr>
          <w:szCs w:val="22"/>
        </w:rPr>
        <w:t>tisz), beleértve a kontakt dermat</w:t>
      </w:r>
      <w:r w:rsidR="0078070D" w:rsidRPr="00A15C01">
        <w:rPr>
          <w:szCs w:val="22"/>
        </w:rPr>
        <w:t>i</w:t>
      </w:r>
      <w:r w:rsidR="00E145F3" w:rsidRPr="00A15C01">
        <w:rPr>
          <w:szCs w:val="22"/>
        </w:rPr>
        <w:t>tiszt is;</w:t>
      </w:r>
    </w:p>
    <w:p w14:paraId="36A4A062" w14:textId="77777777" w:rsidR="00E145F3" w:rsidRPr="00A15C01" w:rsidRDefault="00E145F3" w:rsidP="00E83E67">
      <w:pPr>
        <w:rPr>
          <w:szCs w:val="22"/>
        </w:rPr>
      </w:pPr>
    </w:p>
    <w:p w14:paraId="64A99429" w14:textId="77777777" w:rsidR="00E145F3" w:rsidRPr="00A15C01" w:rsidRDefault="000F403C" w:rsidP="00E145F3">
      <w:pPr>
        <w:tabs>
          <w:tab w:val="num" w:pos="567"/>
        </w:tabs>
        <w:rPr>
          <w:szCs w:val="22"/>
        </w:rPr>
      </w:pPr>
      <w:r w:rsidRPr="00A15C01">
        <w:rPr>
          <w:b/>
          <w:szCs w:val="22"/>
        </w:rPr>
        <w:t xml:space="preserve">Nagyon ritka </w:t>
      </w:r>
      <w:r w:rsidR="00E145F3" w:rsidRPr="00A15C01">
        <w:rPr>
          <w:bCs/>
          <w:szCs w:val="22"/>
        </w:rPr>
        <w:t xml:space="preserve">mellékhatás </w:t>
      </w:r>
      <w:r w:rsidRPr="00A15C01">
        <w:rPr>
          <w:bCs/>
          <w:szCs w:val="22"/>
        </w:rPr>
        <w:t>(10 000-ből legfeljebb 1</w:t>
      </w:r>
      <w:r w:rsidR="0013377C" w:rsidRPr="00A15C01">
        <w:rPr>
          <w:bCs/>
          <w:szCs w:val="22"/>
        </w:rPr>
        <w:t> </w:t>
      </w:r>
      <w:r w:rsidRPr="00A15C01">
        <w:rPr>
          <w:bCs/>
          <w:szCs w:val="22"/>
        </w:rPr>
        <w:t>beteget érinthet):</w:t>
      </w:r>
      <w:r w:rsidRPr="00A15C01">
        <w:rPr>
          <w:szCs w:val="22"/>
        </w:rPr>
        <w:t xml:space="preserve"> </w:t>
      </w:r>
    </w:p>
    <w:p w14:paraId="58A5CA73" w14:textId="77777777" w:rsidR="00E145F3" w:rsidRPr="00A15C01" w:rsidRDefault="00E145F3" w:rsidP="00E145F3">
      <w:pPr>
        <w:pStyle w:val="Listaszerbekezds"/>
        <w:numPr>
          <w:ilvl w:val="0"/>
          <w:numId w:val="16"/>
        </w:numPr>
        <w:tabs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 xml:space="preserve">gennyes </w:t>
      </w:r>
      <w:r w:rsidR="0013377C" w:rsidRPr="00A15C01">
        <w:rPr>
          <w:szCs w:val="22"/>
        </w:rPr>
        <w:t xml:space="preserve">hólyagokkal kísért </w:t>
      </w:r>
      <w:r w:rsidRPr="00A15C01">
        <w:rPr>
          <w:szCs w:val="22"/>
        </w:rPr>
        <w:t>bőrkiütés;</w:t>
      </w:r>
    </w:p>
    <w:p w14:paraId="6B548AA5" w14:textId="77777777" w:rsidR="00E145F3" w:rsidRPr="00A15C01" w:rsidRDefault="00E145F3" w:rsidP="00E145F3">
      <w:pPr>
        <w:pStyle w:val="Listaszerbekezds"/>
        <w:numPr>
          <w:ilvl w:val="0"/>
          <w:numId w:val="16"/>
        </w:numPr>
        <w:tabs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túlérzékenységi reakciók (beleértve a csalánkiütést is);</w:t>
      </w:r>
    </w:p>
    <w:p w14:paraId="2557D939" w14:textId="77777777" w:rsidR="000F403C" w:rsidRPr="00A15C01" w:rsidRDefault="000F403C" w:rsidP="00E145F3">
      <w:pPr>
        <w:pStyle w:val="Listaszerbekezds"/>
        <w:numPr>
          <w:ilvl w:val="0"/>
          <w:numId w:val="16"/>
        </w:numPr>
        <w:tabs>
          <w:tab w:val="num" w:pos="567"/>
        </w:tabs>
        <w:ind w:left="567" w:hanging="567"/>
        <w:rPr>
          <w:szCs w:val="22"/>
        </w:rPr>
      </w:pPr>
      <w:r w:rsidRPr="00A15C01">
        <w:rPr>
          <w:szCs w:val="22"/>
        </w:rPr>
        <w:t>f</w:t>
      </w:r>
      <w:r w:rsidR="00E145F3" w:rsidRPr="00A15C01">
        <w:rPr>
          <w:szCs w:val="22"/>
        </w:rPr>
        <w:t>ény</w:t>
      </w:r>
      <w:r w:rsidRPr="00A15C01">
        <w:rPr>
          <w:szCs w:val="22"/>
        </w:rPr>
        <w:t>érzékenység</w:t>
      </w:r>
      <w:r w:rsidR="00E145F3" w:rsidRPr="00A15C01">
        <w:rPr>
          <w:szCs w:val="22"/>
        </w:rPr>
        <w:t xml:space="preserve">, </w:t>
      </w:r>
      <w:r w:rsidR="00F60901" w:rsidRPr="00A15C01">
        <w:rPr>
          <w:szCs w:val="22"/>
        </w:rPr>
        <w:t xml:space="preserve">amely miatt </w:t>
      </w:r>
      <w:r w:rsidR="0013377C" w:rsidRPr="00A15C01">
        <w:rPr>
          <w:szCs w:val="22"/>
        </w:rPr>
        <w:t xml:space="preserve">a </w:t>
      </w:r>
      <w:r w:rsidRPr="00A15C01">
        <w:rPr>
          <w:szCs w:val="22"/>
        </w:rPr>
        <w:t>napsütés</w:t>
      </w:r>
      <w:r w:rsidR="00F60901" w:rsidRPr="00A15C01">
        <w:rPr>
          <w:szCs w:val="22"/>
        </w:rPr>
        <w:t xml:space="preserve">nek kitett területeken bőrreakciók jelentkeznek. </w:t>
      </w:r>
    </w:p>
    <w:p w14:paraId="36352E28" w14:textId="77777777" w:rsidR="000F403C" w:rsidRPr="00A15C01" w:rsidRDefault="000F403C" w:rsidP="003E6C09"/>
    <w:p w14:paraId="31389531" w14:textId="6A3BD42E" w:rsidR="003E6C09" w:rsidRPr="00A15C01" w:rsidRDefault="003E6C09" w:rsidP="003E6C09">
      <w:pPr>
        <w:rPr>
          <w:color w:val="202124"/>
        </w:rPr>
      </w:pPr>
      <w:r w:rsidRPr="00A15C01">
        <w:rPr>
          <w:rStyle w:val="y2iqfc"/>
          <w:color w:val="202124"/>
          <w:szCs w:val="22"/>
        </w:rPr>
        <w:t>Ha a Diclac Long</w:t>
      </w:r>
      <w:r w:rsidR="00D746ED" w:rsidRPr="00A15C01">
        <w:rPr>
          <w:rStyle w:val="y2iqfc"/>
          <w:color w:val="202124"/>
          <w:szCs w:val="22"/>
        </w:rPr>
        <w:t xml:space="preserve"> </w:t>
      </w:r>
      <w:r w:rsidR="00D746ED" w:rsidRPr="00A15C01">
        <w:rPr>
          <w:szCs w:val="22"/>
        </w:rPr>
        <w:t>20 mg/g gél</w:t>
      </w:r>
      <w:r w:rsidRPr="00A15C01">
        <w:rPr>
          <w:rStyle w:val="y2iqfc"/>
          <w:color w:val="202124"/>
          <w:szCs w:val="22"/>
        </w:rPr>
        <w:t>t nagy bőrfelületen és hosszabb ideig alkalmazzák, az egész szervezetet érintő, úgynevezett szisztémás mellékhatások (p</w:t>
      </w:r>
      <w:r w:rsidR="005459E9" w:rsidRPr="00A15C01">
        <w:rPr>
          <w:rStyle w:val="y2iqfc"/>
          <w:color w:val="202124"/>
          <w:szCs w:val="22"/>
        </w:rPr>
        <w:t>éldául</w:t>
      </w:r>
      <w:r w:rsidRPr="00A15C01">
        <w:rPr>
          <w:rStyle w:val="y2iqfc"/>
          <w:color w:val="202124"/>
          <w:szCs w:val="22"/>
        </w:rPr>
        <w:t xml:space="preserve"> ves</w:t>
      </w:r>
      <w:r w:rsidR="00176DB4" w:rsidRPr="00A15C01">
        <w:rPr>
          <w:rStyle w:val="y2iqfc"/>
          <w:color w:val="202124"/>
          <w:szCs w:val="22"/>
        </w:rPr>
        <w:t>ét érintő</w:t>
      </w:r>
      <w:r w:rsidRPr="00A15C01">
        <w:rPr>
          <w:rStyle w:val="y2iqfc"/>
          <w:color w:val="202124"/>
          <w:szCs w:val="22"/>
        </w:rPr>
        <w:t>, máj</w:t>
      </w:r>
      <w:r w:rsidR="00176DB4" w:rsidRPr="00A15C01">
        <w:rPr>
          <w:rStyle w:val="y2iqfc"/>
          <w:color w:val="202124"/>
          <w:szCs w:val="22"/>
        </w:rPr>
        <w:t xml:space="preserve">at érintő </w:t>
      </w:r>
      <w:r w:rsidRPr="00A15C01">
        <w:rPr>
          <w:rStyle w:val="y2iqfc"/>
          <w:color w:val="202124"/>
          <w:szCs w:val="22"/>
        </w:rPr>
        <w:t>vagy emésztőrendszeri mellékhatások, szisztémás túlérzékenységi reakciók) lehetőség</w:t>
      </w:r>
      <w:r w:rsidR="0089218B" w:rsidRPr="00A15C01">
        <w:rPr>
          <w:rStyle w:val="y2iqfc"/>
          <w:color w:val="202124"/>
          <w:szCs w:val="22"/>
        </w:rPr>
        <w:t xml:space="preserve">e </w:t>
      </w:r>
      <w:r w:rsidR="0026570E" w:rsidRPr="00A15C01">
        <w:rPr>
          <w:rStyle w:val="y2iqfc"/>
          <w:color w:val="202124"/>
          <w:szCs w:val="22"/>
        </w:rPr>
        <w:t xml:space="preserve">nem zárható ki teljesen </w:t>
      </w:r>
      <w:r w:rsidR="0089218B" w:rsidRPr="00A15C01">
        <w:rPr>
          <w:rStyle w:val="y2iqfc"/>
          <w:color w:val="202124"/>
          <w:szCs w:val="22"/>
        </w:rPr>
        <w:t xml:space="preserve">- </w:t>
      </w:r>
      <w:r w:rsidR="0026570E" w:rsidRPr="00A15C01">
        <w:rPr>
          <w:rStyle w:val="y2iqfc"/>
          <w:color w:val="202124"/>
          <w:szCs w:val="22"/>
        </w:rPr>
        <w:t>ugyanis</w:t>
      </w:r>
      <w:r w:rsidRPr="00A15C01">
        <w:rPr>
          <w:rStyle w:val="y2iqfc"/>
          <w:color w:val="202124"/>
          <w:szCs w:val="22"/>
        </w:rPr>
        <w:t xml:space="preserve"> ezek </w:t>
      </w:r>
      <w:r w:rsidR="0089218B" w:rsidRPr="00A15C01">
        <w:rPr>
          <w:rStyle w:val="y2iqfc"/>
          <w:color w:val="202124"/>
          <w:szCs w:val="22"/>
        </w:rPr>
        <w:t xml:space="preserve">a diklofenák-tartalmú gyógyszerek </w:t>
      </w:r>
      <w:r w:rsidRPr="00A15C01">
        <w:rPr>
          <w:rStyle w:val="y2iqfc"/>
          <w:color w:val="202124"/>
          <w:szCs w:val="22"/>
        </w:rPr>
        <w:t>szisztémás alkalmazás</w:t>
      </w:r>
      <w:r w:rsidR="0026570E" w:rsidRPr="00A15C01">
        <w:rPr>
          <w:rStyle w:val="y2iqfc"/>
          <w:color w:val="202124"/>
          <w:szCs w:val="22"/>
        </w:rPr>
        <w:t>a</w:t>
      </w:r>
      <w:r w:rsidRPr="00A15C01">
        <w:rPr>
          <w:rStyle w:val="y2iqfc"/>
          <w:color w:val="202124"/>
          <w:szCs w:val="22"/>
        </w:rPr>
        <w:t xml:space="preserve"> után fordul</w:t>
      </w:r>
      <w:r w:rsidR="0089218B" w:rsidRPr="00A15C01">
        <w:rPr>
          <w:rStyle w:val="y2iqfc"/>
          <w:color w:val="202124"/>
          <w:szCs w:val="22"/>
        </w:rPr>
        <w:t>hat</w:t>
      </w:r>
      <w:r w:rsidRPr="00A15C01">
        <w:rPr>
          <w:rStyle w:val="y2iqfc"/>
          <w:color w:val="202124"/>
          <w:szCs w:val="22"/>
        </w:rPr>
        <w:t>nak elő.</w:t>
      </w:r>
    </w:p>
    <w:p w14:paraId="62C0386A" w14:textId="77777777" w:rsidR="003E6C09" w:rsidRPr="00A15C01" w:rsidRDefault="003E6C09" w:rsidP="000F403C">
      <w:pPr>
        <w:tabs>
          <w:tab w:val="num" w:pos="567"/>
        </w:tabs>
        <w:ind w:left="567" w:hanging="567"/>
        <w:rPr>
          <w:szCs w:val="22"/>
        </w:rPr>
      </w:pPr>
    </w:p>
    <w:p w14:paraId="03411C85" w14:textId="77777777" w:rsidR="000F403C" w:rsidRPr="00A15C01" w:rsidRDefault="000F403C" w:rsidP="000F403C">
      <w:pPr>
        <w:tabs>
          <w:tab w:val="left" w:pos="567"/>
        </w:tabs>
        <w:ind w:right="-29"/>
        <w:rPr>
          <w:rFonts w:eastAsia="SimSun"/>
          <w:b/>
          <w:bCs/>
          <w:snapToGrid w:val="0"/>
          <w:szCs w:val="22"/>
          <w:lang w:eastAsia="zh-CN"/>
        </w:rPr>
      </w:pPr>
      <w:r w:rsidRPr="00A15C01">
        <w:rPr>
          <w:rFonts w:eastAsia="SimSun"/>
          <w:b/>
          <w:bCs/>
          <w:snapToGrid w:val="0"/>
          <w:szCs w:val="22"/>
          <w:lang w:eastAsia="zh-CN"/>
        </w:rPr>
        <w:t>Mellékhatások bejelentése</w:t>
      </w:r>
    </w:p>
    <w:p w14:paraId="73EFBDE8" w14:textId="77777777" w:rsidR="000F403C" w:rsidRPr="00A15C01" w:rsidRDefault="000F403C" w:rsidP="000F403C">
      <w:pPr>
        <w:tabs>
          <w:tab w:val="left" w:pos="567"/>
        </w:tabs>
        <w:ind w:right="-2"/>
        <w:rPr>
          <w:rFonts w:eastAsia="SimSun"/>
          <w:snapToGrid w:val="0"/>
          <w:szCs w:val="22"/>
          <w:lang w:eastAsia="zh-CN"/>
        </w:rPr>
      </w:pPr>
      <w:r w:rsidRPr="00A15C01">
        <w:rPr>
          <w:rFonts w:eastAsia="SimSun"/>
          <w:snapToGrid w:val="0"/>
          <w:szCs w:val="22"/>
          <w:lang w:eastAsia="zh-CN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4F5551D6" w14:textId="7009FC80" w:rsidR="000F403C" w:rsidRPr="00A15C01" w:rsidRDefault="000F403C" w:rsidP="000F403C">
      <w:pPr>
        <w:tabs>
          <w:tab w:val="left" w:pos="567"/>
        </w:tabs>
        <w:ind w:right="-2"/>
        <w:rPr>
          <w:rFonts w:eastAsia="SimSun"/>
          <w:snapToGrid w:val="0"/>
          <w:szCs w:val="22"/>
          <w:lang w:eastAsia="zh-CN"/>
        </w:rPr>
      </w:pPr>
      <w:r w:rsidRPr="00A15C01">
        <w:rPr>
          <w:rFonts w:eastAsia="SimSun"/>
          <w:snapToGrid w:val="0"/>
          <w:szCs w:val="22"/>
          <w:lang w:eastAsia="zh-CN"/>
        </w:rPr>
        <w:t xml:space="preserve">A mellékhatásokat közvetlenül a hatóság részére is bejelentheti az </w:t>
      </w:r>
      <w:hyperlink r:id="rId7" w:history="1">
        <w:r w:rsidR="003F04A7" w:rsidRPr="006644CC">
          <w:rPr>
            <w:rStyle w:val="Hiperhivatkozs"/>
            <w:szCs w:val="22"/>
            <w:highlight w:val="lightGray"/>
          </w:rPr>
          <w:t>V. függelékben</w:t>
        </w:r>
      </w:hyperlink>
      <w:r w:rsidRPr="00A15C01">
        <w:rPr>
          <w:rFonts w:eastAsia="SimSun"/>
          <w:snapToGrid w:val="0"/>
          <w:szCs w:val="22"/>
          <w:highlight w:val="lightGray"/>
          <w:lang w:eastAsia="zh-CN"/>
        </w:rPr>
        <w:t xml:space="preserve"> található elérhetőségeken keresztül</w:t>
      </w:r>
      <w:r w:rsidRPr="00A15C01">
        <w:rPr>
          <w:rFonts w:eastAsia="SimSun"/>
          <w:snapToGrid w:val="0"/>
          <w:szCs w:val="22"/>
          <w:lang w:eastAsia="zh-CN"/>
        </w:rPr>
        <w:t xml:space="preserve">. </w:t>
      </w:r>
    </w:p>
    <w:p w14:paraId="17316685" w14:textId="77777777" w:rsidR="000F403C" w:rsidRPr="00A15C01" w:rsidRDefault="000F403C" w:rsidP="000F403C">
      <w:pPr>
        <w:tabs>
          <w:tab w:val="left" w:pos="567"/>
        </w:tabs>
        <w:ind w:right="-2"/>
        <w:rPr>
          <w:rFonts w:eastAsia="SimSun"/>
          <w:snapToGrid w:val="0"/>
          <w:szCs w:val="22"/>
          <w:lang w:eastAsia="zh-CN"/>
        </w:rPr>
      </w:pPr>
      <w:r w:rsidRPr="00A15C01">
        <w:rPr>
          <w:rFonts w:eastAsia="SimSun"/>
          <w:snapToGrid w:val="0"/>
          <w:szCs w:val="22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5D36C5BF" w14:textId="77777777" w:rsidR="000F403C" w:rsidRPr="00A15C01" w:rsidRDefault="000F403C" w:rsidP="000F403C">
      <w:pPr>
        <w:rPr>
          <w:szCs w:val="22"/>
        </w:rPr>
      </w:pPr>
    </w:p>
    <w:p w14:paraId="194D0A87" w14:textId="77777777" w:rsidR="000F403C" w:rsidRPr="00A15C01" w:rsidRDefault="000F403C" w:rsidP="000F403C">
      <w:pPr>
        <w:rPr>
          <w:szCs w:val="22"/>
        </w:rPr>
      </w:pPr>
    </w:p>
    <w:p w14:paraId="3B99A43A" w14:textId="01AC759F" w:rsidR="000F403C" w:rsidRPr="00A15C01" w:rsidRDefault="000F403C" w:rsidP="000F403C">
      <w:pPr>
        <w:tabs>
          <w:tab w:val="left" w:pos="540"/>
        </w:tabs>
        <w:rPr>
          <w:b/>
          <w:bCs/>
          <w:caps/>
          <w:szCs w:val="22"/>
        </w:rPr>
      </w:pPr>
      <w:r w:rsidRPr="00A15C01">
        <w:rPr>
          <w:b/>
          <w:bCs/>
          <w:caps/>
          <w:szCs w:val="22"/>
        </w:rPr>
        <w:t>5.</w:t>
      </w:r>
      <w:r w:rsidRPr="00A15C01">
        <w:rPr>
          <w:b/>
          <w:bCs/>
          <w:caps/>
          <w:szCs w:val="22"/>
        </w:rPr>
        <w:tab/>
      </w:r>
      <w:r w:rsidRPr="00A15C01">
        <w:rPr>
          <w:b/>
          <w:bCs/>
          <w:szCs w:val="22"/>
        </w:rPr>
        <w:t xml:space="preserve">Hogyan </w:t>
      </w:r>
      <w:smartTag w:uri="urn:schemas-microsoft-com:office:smarttags" w:element="stockticker">
        <w:r w:rsidRPr="00A15C01">
          <w:rPr>
            <w:b/>
            <w:bCs/>
            <w:szCs w:val="22"/>
          </w:rPr>
          <w:t>kell</w:t>
        </w:r>
      </w:smartTag>
      <w:r w:rsidRPr="00A15C01">
        <w:rPr>
          <w:b/>
          <w:bCs/>
          <w:szCs w:val="22"/>
        </w:rPr>
        <w:t xml:space="preserve"> a </w:t>
      </w:r>
      <w:r w:rsidR="006F2EC8" w:rsidRPr="00A15C01">
        <w:rPr>
          <w:b/>
          <w:bCs/>
          <w:szCs w:val="22"/>
        </w:rPr>
        <w:t xml:space="preserve">Diclac </w:t>
      </w:r>
      <w:r w:rsidR="00641252" w:rsidRPr="00A15C01">
        <w:rPr>
          <w:b/>
          <w:bCs/>
          <w:szCs w:val="22"/>
        </w:rPr>
        <w:t>Long</w:t>
      </w:r>
      <w:r w:rsidR="00D746ED" w:rsidRPr="00A15C01">
        <w:rPr>
          <w:b/>
          <w:bCs/>
          <w:szCs w:val="22"/>
        </w:rPr>
        <w:t xml:space="preserve"> 20 mg/g gél</w:t>
      </w:r>
      <w:r w:rsidR="00F55D18" w:rsidRPr="00A15C01">
        <w:rPr>
          <w:b/>
          <w:bCs/>
          <w:szCs w:val="22"/>
        </w:rPr>
        <w:t>t</w:t>
      </w:r>
      <w:r w:rsidR="006F2EC8" w:rsidRPr="00A15C01">
        <w:rPr>
          <w:b/>
          <w:bCs/>
          <w:szCs w:val="22"/>
        </w:rPr>
        <w:t xml:space="preserve"> </w:t>
      </w:r>
      <w:r w:rsidRPr="00A15C01">
        <w:rPr>
          <w:b/>
          <w:bCs/>
          <w:szCs w:val="22"/>
        </w:rPr>
        <w:t>tárolni?</w:t>
      </w:r>
    </w:p>
    <w:p w14:paraId="103E0DFB" w14:textId="77777777" w:rsidR="000F403C" w:rsidRPr="00A15C01" w:rsidRDefault="000F403C" w:rsidP="000F403C">
      <w:pPr>
        <w:rPr>
          <w:szCs w:val="22"/>
        </w:rPr>
      </w:pPr>
    </w:p>
    <w:p w14:paraId="37AAFF8B" w14:textId="77777777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>A gyógyszer gyermekektől elzárva tartandó!</w:t>
      </w:r>
    </w:p>
    <w:p w14:paraId="361A5B87" w14:textId="71BE8295" w:rsidR="000F403C" w:rsidRPr="00A15C01" w:rsidRDefault="000F403C" w:rsidP="000F403C">
      <w:pPr>
        <w:rPr>
          <w:szCs w:val="22"/>
        </w:rPr>
      </w:pPr>
    </w:p>
    <w:p w14:paraId="1472687C" w14:textId="77777777" w:rsidR="00E349BD" w:rsidRPr="00A15C01" w:rsidRDefault="00E349BD" w:rsidP="00E349BD">
      <w:pPr>
        <w:rPr>
          <w:szCs w:val="22"/>
        </w:rPr>
      </w:pPr>
      <w:r w:rsidRPr="00A15C01">
        <w:rPr>
          <w:szCs w:val="22"/>
        </w:rPr>
        <w:t>A tubuson feltüntetett lejárati idő (Felhasználható:) után ne alkalmazza ezt a gyógyszert. A lejárati idő az adott hónap utolsó napjára vonatkozik.</w:t>
      </w:r>
    </w:p>
    <w:p w14:paraId="34A4735C" w14:textId="77777777" w:rsidR="00E349BD" w:rsidRPr="00A15C01" w:rsidRDefault="00E349BD" w:rsidP="000F403C">
      <w:pPr>
        <w:rPr>
          <w:szCs w:val="22"/>
        </w:rPr>
      </w:pPr>
    </w:p>
    <w:p w14:paraId="2C361054" w14:textId="614D44BC" w:rsidR="00265746" w:rsidRPr="00A15C01" w:rsidRDefault="000F403C" w:rsidP="00265746">
      <w:pPr>
        <w:tabs>
          <w:tab w:val="left" w:pos="567"/>
        </w:tabs>
        <w:contextualSpacing/>
        <w:rPr>
          <w:szCs w:val="22"/>
        </w:rPr>
      </w:pPr>
      <w:r w:rsidRPr="00A15C01">
        <w:rPr>
          <w:szCs w:val="22"/>
        </w:rPr>
        <w:t xml:space="preserve">Legfeljebb </w:t>
      </w:r>
      <w:r w:rsidR="00227D78" w:rsidRPr="00A15C01">
        <w:rPr>
          <w:szCs w:val="22"/>
        </w:rPr>
        <w:t>25</w:t>
      </w:r>
      <w:r w:rsidRPr="00A15C01">
        <w:rPr>
          <w:szCs w:val="22"/>
        </w:rPr>
        <w:t> </w:t>
      </w:r>
      <w:r w:rsidR="00330AF0" w:rsidRPr="00A15C01">
        <w:rPr>
          <w:szCs w:val="22"/>
        </w:rPr>
        <w:t>°</w:t>
      </w:r>
      <w:r w:rsidRPr="00A15C01">
        <w:rPr>
          <w:szCs w:val="22"/>
        </w:rPr>
        <w:t>C-on tárolandó.</w:t>
      </w:r>
      <w:r w:rsidR="00265746" w:rsidRPr="00A15C01">
        <w:rPr>
          <w:szCs w:val="22"/>
        </w:rPr>
        <w:t xml:space="preserve"> Hűtőszekrényben nem tárolható</w:t>
      </w:r>
      <w:r w:rsidR="00330AF0" w:rsidRPr="00A15C01">
        <w:rPr>
          <w:szCs w:val="22"/>
        </w:rPr>
        <w:t>! N</w:t>
      </w:r>
      <w:r w:rsidR="00265746" w:rsidRPr="00A15C01">
        <w:rPr>
          <w:szCs w:val="22"/>
        </w:rPr>
        <w:t>em fagyasztható</w:t>
      </w:r>
      <w:r w:rsidR="004036C5" w:rsidRPr="00A15C01">
        <w:rPr>
          <w:szCs w:val="22"/>
        </w:rPr>
        <w:t>!</w:t>
      </w:r>
    </w:p>
    <w:p w14:paraId="311D2887" w14:textId="77777777" w:rsidR="000F403C" w:rsidRPr="00A15C01" w:rsidRDefault="000F403C" w:rsidP="000F403C">
      <w:pPr>
        <w:rPr>
          <w:szCs w:val="22"/>
        </w:rPr>
      </w:pPr>
    </w:p>
    <w:p w14:paraId="3D91C668" w14:textId="6C52D1A9" w:rsidR="00B97DF2" w:rsidRPr="00A15C01" w:rsidRDefault="00B97DF2" w:rsidP="000F403C">
      <w:pPr>
        <w:rPr>
          <w:szCs w:val="22"/>
        </w:rPr>
      </w:pPr>
      <w:r w:rsidRPr="00A15C01">
        <w:rPr>
          <w:szCs w:val="22"/>
        </w:rPr>
        <w:t xml:space="preserve">Ne </w:t>
      </w:r>
      <w:r w:rsidR="001D6785" w:rsidRPr="00A15C01">
        <w:rPr>
          <w:szCs w:val="22"/>
        </w:rPr>
        <w:t>alkalmazza</w:t>
      </w:r>
      <w:r w:rsidR="00240D82" w:rsidRPr="00A15C01">
        <w:rPr>
          <w:szCs w:val="22"/>
        </w:rPr>
        <w:t xml:space="preserve"> a készítményt</w:t>
      </w:r>
      <w:r w:rsidRPr="00A15C01">
        <w:rPr>
          <w:szCs w:val="22"/>
        </w:rPr>
        <w:t>, ha minősége nem megfelelő és ennek látható jelei vannak.</w:t>
      </w:r>
    </w:p>
    <w:p w14:paraId="5AAA100F" w14:textId="77777777" w:rsidR="00B97DF2" w:rsidRPr="00A15C01" w:rsidRDefault="00B97DF2" w:rsidP="000F403C">
      <w:pPr>
        <w:rPr>
          <w:szCs w:val="22"/>
        </w:rPr>
      </w:pPr>
    </w:p>
    <w:p w14:paraId="5C3BF4E5" w14:textId="1C754A24" w:rsidR="000F403C" w:rsidRPr="00A15C01" w:rsidRDefault="000F403C" w:rsidP="000F403C">
      <w:pPr>
        <w:rPr>
          <w:szCs w:val="22"/>
        </w:rPr>
      </w:pPr>
      <w:r w:rsidRPr="00A15C01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32EEEA7" w14:textId="77777777" w:rsidR="000F403C" w:rsidRPr="00A15C01" w:rsidRDefault="000F403C" w:rsidP="000F403C">
      <w:pPr>
        <w:rPr>
          <w:szCs w:val="22"/>
        </w:rPr>
      </w:pPr>
    </w:p>
    <w:p w14:paraId="3A864101" w14:textId="77777777" w:rsidR="000F403C" w:rsidRPr="00A15C01" w:rsidRDefault="000F403C" w:rsidP="000F403C">
      <w:pPr>
        <w:rPr>
          <w:szCs w:val="22"/>
        </w:rPr>
      </w:pPr>
    </w:p>
    <w:p w14:paraId="4B789004" w14:textId="77777777" w:rsidR="000F403C" w:rsidRPr="00A15C01" w:rsidRDefault="000F403C" w:rsidP="000F403C">
      <w:pPr>
        <w:tabs>
          <w:tab w:val="left" w:pos="540"/>
        </w:tabs>
        <w:rPr>
          <w:b/>
          <w:szCs w:val="22"/>
        </w:rPr>
      </w:pPr>
      <w:r w:rsidRPr="00A15C01">
        <w:rPr>
          <w:b/>
          <w:szCs w:val="22"/>
        </w:rPr>
        <w:t>6.</w:t>
      </w:r>
      <w:r w:rsidRPr="00A15C01">
        <w:rPr>
          <w:b/>
          <w:szCs w:val="22"/>
        </w:rPr>
        <w:tab/>
        <w:t>A csomagolás tartalma és egyéb információk</w:t>
      </w:r>
    </w:p>
    <w:p w14:paraId="6B39D353" w14:textId="77777777" w:rsidR="000F403C" w:rsidRPr="00A15C01" w:rsidRDefault="000F403C" w:rsidP="000F403C">
      <w:pPr>
        <w:tabs>
          <w:tab w:val="left" w:pos="540"/>
        </w:tabs>
        <w:rPr>
          <w:b/>
          <w:szCs w:val="22"/>
        </w:rPr>
      </w:pPr>
    </w:p>
    <w:p w14:paraId="246D0A3F" w14:textId="0E7EE72E" w:rsidR="000F403C" w:rsidRPr="00A15C01" w:rsidRDefault="000F403C" w:rsidP="000F403C">
      <w:pPr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Mit tartalmaz a </w:t>
      </w:r>
      <w:r w:rsidR="006F2EC8" w:rsidRPr="00A15C01">
        <w:rPr>
          <w:b/>
          <w:bCs/>
          <w:szCs w:val="22"/>
        </w:rPr>
        <w:t xml:space="preserve">Diclac </w:t>
      </w:r>
      <w:r w:rsidR="00641252" w:rsidRPr="00A15C01">
        <w:rPr>
          <w:b/>
          <w:bCs/>
          <w:szCs w:val="22"/>
        </w:rPr>
        <w:t>Long</w:t>
      </w:r>
      <w:r w:rsidR="00D746ED" w:rsidRPr="00A15C01">
        <w:rPr>
          <w:b/>
          <w:bCs/>
          <w:szCs w:val="22"/>
        </w:rPr>
        <w:t xml:space="preserve"> 20 mg/g gél</w:t>
      </w:r>
      <w:r w:rsidRPr="00A15C01">
        <w:rPr>
          <w:b/>
          <w:bCs/>
          <w:szCs w:val="22"/>
        </w:rPr>
        <w:t>?</w:t>
      </w:r>
    </w:p>
    <w:p w14:paraId="062EC65E" w14:textId="7DF1B9C6" w:rsidR="000F403C" w:rsidRPr="00A15C01" w:rsidRDefault="000F403C" w:rsidP="00CA3638">
      <w:pPr>
        <w:pStyle w:val="Listaszerbekezds"/>
        <w:numPr>
          <w:ilvl w:val="1"/>
          <w:numId w:val="25"/>
        </w:numPr>
        <w:ind w:left="567" w:hanging="567"/>
        <w:rPr>
          <w:szCs w:val="22"/>
        </w:rPr>
      </w:pPr>
      <w:r w:rsidRPr="00A15C01">
        <w:rPr>
          <w:szCs w:val="22"/>
        </w:rPr>
        <w:t xml:space="preserve">A készítmény hatóanyaga: </w:t>
      </w:r>
      <w:r w:rsidR="00CF48EE" w:rsidRPr="00A15C01">
        <w:rPr>
          <w:szCs w:val="22"/>
        </w:rPr>
        <w:t>20,0 mg diklofenák-nátriumot tartalmaz grammonként (23,2 mg diklofenák-dietilamin formájában).</w:t>
      </w:r>
    </w:p>
    <w:p w14:paraId="4B7CAF75" w14:textId="43E1221A" w:rsidR="00E77AA8" w:rsidRPr="00A15C01" w:rsidRDefault="00956A25" w:rsidP="00293499">
      <w:pPr>
        <w:pStyle w:val="Szvegtrzs"/>
        <w:numPr>
          <w:ilvl w:val="0"/>
          <w:numId w:val="15"/>
        </w:numPr>
        <w:ind w:left="567" w:hanging="567"/>
        <w:contextualSpacing/>
        <w:rPr>
          <w:szCs w:val="22"/>
        </w:rPr>
      </w:pPr>
      <w:r w:rsidRPr="00A15C01">
        <w:rPr>
          <w:szCs w:val="22"/>
        </w:rPr>
        <w:t xml:space="preserve">Egyéb összetevők: </w:t>
      </w:r>
      <w:r w:rsidR="00E77AA8" w:rsidRPr="00A15C01">
        <w:rPr>
          <w:szCs w:val="22"/>
        </w:rPr>
        <w:t>propilénglikol, oleil-alkohol, izopropil-alkohol, butilhidroxitoluol</w:t>
      </w:r>
      <w:r w:rsidR="00330AF0" w:rsidRPr="00A15C01">
        <w:rPr>
          <w:szCs w:val="22"/>
        </w:rPr>
        <w:t xml:space="preserve"> (E321)</w:t>
      </w:r>
      <w:r w:rsidR="00E77AA8" w:rsidRPr="00A15C01">
        <w:rPr>
          <w:szCs w:val="22"/>
        </w:rPr>
        <w:t xml:space="preserve">, dietilamin, könnyű folyékony paraffin, makrogol-cetil-sztearil-éter, </w:t>
      </w:r>
      <w:proofErr w:type="spellStart"/>
      <w:r w:rsidR="00E77AA8" w:rsidRPr="00A15C01">
        <w:rPr>
          <w:szCs w:val="22"/>
        </w:rPr>
        <w:t>karbomer</w:t>
      </w:r>
      <w:proofErr w:type="spellEnd"/>
      <w:r w:rsidR="00E77AA8" w:rsidRPr="00A15C01">
        <w:rPr>
          <w:szCs w:val="22"/>
        </w:rPr>
        <w:t>, kókuszalkohol</w:t>
      </w:r>
      <w:r w:rsidR="00F4690E" w:rsidRPr="00A15C01">
        <w:rPr>
          <w:szCs w:val="22"/>
        </w:rPr>
        <w:t xml:space="preserve"> </w:t>
      </w:r>
      <w:proofErr w:type="spellStart"/>
      <w:r w:rsidR="00E77AA8" w:rsidRPr="00A15C01">
        <w:rPr>
          <w:szCs w:val="22"/>
        </w:rPr>
        <w:t>kaprilát</w:t>
      </w:r>
      <w:proofErr w:type="spellEnd"/>
      <w:r w:rsidR="00E77AA8" w:rsidRPr="00A15C01">
        <w:rPr>
          <w:szCs w:val="22"/>
        </w:rPr>
        <w:t>-kaprát, parfümkrém</w:t>
      </w:r>
      <w:r w:rsidR="00F4690E" w:rsidRPr="00A15C01">
        <w:rPr>
          <w:szCs w:val="22"/>
        </w:rPr>
        <w:t xml:space="preserve"> </w:t>
      </w:r>
      <w:r w:rsidR="00C03D3A" w:rsidRPr="00C03D3A">
        <w:rPr>
          <w:szCs w:val="22"/>
        </w:rPr>
        <w:t>1876601 (</w:t>
      </w:r>
      <w:proofErr w:type="spellStart"/>
      <w:r w:rsidR="00C03D3A" w:rsidRPr="00C03D3A">
        <w:rPr>
          <w:szCs w:val="22"/>
        </w:rPr>
        <w:t>hexil-benz</w:t>
      </w:r>
      <w:r w:rsidR="00C03D3A">
        <w:rPr>
          <w:szCs w:val="22"/>
        </w:rPr>
        <w:t>o</w:t>
      </w:r>
      <w:r w:rsidR="00C03D3A" w:rsidRPr="00C03D3A">
        <w:rPr>
          <w:szCs w:val="22"/>
        </w:rPr>
        <w:t>átot</w:t>
      </w:r>
      <w:proofErr w:type="spellEnd"/>
      <w:r w:rsidR="00C03D3A" w:rsidRPr="00C03D3A">
        <w:rPr>
          <w:szCs w:val="22"/>
        </w:rPr>
        <w:t xml:space="preserve">, </w:t>
      </w:r>
      <w:proofErr w:type="spellStart"/>
      <w:r w:rsidR="00C03D3A" w:rsidRPr="00C03D3A">
        <w:rPr>
          <w:szCs w:val="22"/>
        </w:rPr>
        <w:t>citrált</w:t>
      </w:r>
      <w:proofErr w:type="spellEnd"/>
      <w:r w:rsidR="00C03D3A" w:rsidRPr="00C03D3A">
        <w:rPr>
          <w:szCs w:val="22"/>
        </w:rPr>
        <w:t xml:space="preserve"> és eugenolt tartalmaz)</w:t>
      </w:r>
      <w:r w:rsidR="00C03D3A">
        <w:rPr>
          <w:szCs w:val="22"/>
        </w:rPr>
        <w:t xml:space="preserve"> </w:t>
      </w:r>
      <w:r w:rsidR="00F4690E" w:rsidRPr="00A15C01">
        <w:rPr>
          <w:szCs w:val="22"/>
        </w:rPr>
        <w:t>és</w:t>
      </w:r>
      <w:r w:rsidR="00E77AA8" w:rsidRPr="00A15C01">
        <w:rPr>
          <w:szCs w:val="22"/>
        </w:rPr>
        <w:t xml:space="preserve"> tisztított víz.</w:t>
      </w:r>
    </w:p>
    <w:p w14:paraId="0963F4E6" w14:textId="77777777" w:rsidR="00956A25" w:rsidRPr="00A15C01" w:rsidRDefault="00956A25" w:rsidP="000F403C">
      <w:pPr>
        <w:rPr>
          <w:szCs w:val="22"/>
        </w:rPr>
      </w:pPr>
    </w:p>
    <w:p w14:paraId="5AB6C36A" w14:textId="580B2EDA" w:rsidR="000F403C" w:rsidRPr="00A15C01" w:rsidRDefault="000F403C" w:rsidP="000F403C">
      <w:pPr>
        <w:rPr>
          <w:b/>
          <w:bCs/>
          <w:szCs w:val="22"/>
        </w:rPr>
      </w:pPr>
      <w:r w:rsidRPr="00A15C01">
        <w:rPr>
          <w:b/>
          <w:bCs/>
          <w:szCs w:val="22"/>
        </w:rPr>
        <w:t xml:space="preserve">Milyen a </w:t>
      </w:r>
      <w:r w:rsidR="006F2EC8" w:rsidRPr="00A15C01">
        <w:rPr>
          <w:b/>
          <w:bCs/>
          <w:szCs w:val="22"/>
        </w:rPr>
        <w:t xml:space="preserve">Diclac </w:t>
      </w:r>
      <w:r w:rsidR="00641252" w:rsidRPr="00A15C01">
        <w:rPr>
          <w:b/>
          <w:bCs/>
          <w:szCs w:val="22"/>
        </w:rPr>
        <w:t>Long</w:t>
      </w:r>
      <w:r w:rsidR="006F2EC8" w:rsidRPr="00A15C01">
        <w:rPr>
          <w:b/>
          <w:bCs/>
          <w:szCs w:val="22"/>
        </w:rPr>
        <w:t xml:space="preserve"> </w:t>
      </w:r>
      <w:r w:rsidR="00D746ED" w:rsidRPr="00A15C01">
        <w:rPr>
          <w:b/>
          <w:bCs/>
          <w:szCs w:val="22"/>
        </w:rPr>
        <w:t xml:space="preserve">20 mg/g gél </w:t>
      </w:r>
      <w:r w:rsidRPr="00A15C01">
        <w:rPr>
          <w:b/>
          <w:bCs/>
          <w:szCs w:val="22"/>
        </w:rPr>
        <w:t>külleme és mit tartalmaz a csomagolás?</w:t>
      </w:r>
    </w:p>
    <w:p w14:paraId="3073ABA0" w14:textId="3C857345" w:rsidR="000F403C" w:rsidRPr="00A15C01" w:rsidRDefault="00E77AA8" w:rsidP="000F403C">
      <w:pPr>
        <w:rPr>
          <w:bCs/>
          <w:szCs w:val="22"/>
        </w:rPr>
      </w:pPr>
      <w:r w:rsidRPr="00A15C01">
        <w:rPr>
          <w:bCs/>
          <w:szCs w:val="22"/>
        </w:rPr>
        <w:t xml:space="preserve">A Diclac Long </w:t>
      </w:r>
      <w:r w:rsidR="00E86579" w:rsidRPr="00A15C01">
        <w:rPr>
          <w:bCs/>
          <w:szCs w:val="22"/>
        </w:rPr>
        <w:t xml:space="preserve">20 mg/g gél </w:t>
      </w:r>
      <w:r w:rsidRPr="00A15C01">
        <w:rPr>
          <w:bCs/>
          <w:szCs w:val="22"/>
        </w:rPr>
        <w:t>viszkózus, f</w:t>
      </w:r>
      <w:r w:rsidR="000F403C" w:rsidRPr="00A15C01">
        <w:rPr>
          <w:bCs/>
          <w:szCs w:val="22"/>
        </w:rPr>
        <w:t>ehér, jelle</w:t>
      </w:r>
      <w:r w:rsidR="00C01FED" w:rsidRPr="00A15C01">
        <w:rPr>
          <w:bCs/>
          <w:szCs w:val="22"/>
        </w:rPr>
        <w:t>gzetes</w:t>
      </w:r>
      <w:r w:rsidR="000F403C" w:rsidRPr="00A15C01">
        <w:rPr>
          <w:bCs/>
          <w:szCs w:val="22"/>
        </w:rPr>
        <w:t xml:space="preserve"> illatú gél.</w:t>
      </w:r>
    </w:p>
    <w:p w14:paraId="608BE51A" w14:textId="77777777" w:rsidR="000F403C" w:rsidRPr="00A15C01" w:rsidRDefault="000F403C" w:rsidP="000F403C">
      <w:pPr>
        <w:rPr>
          <w:bCs/>
          <w:szCs w:val="22"/>
        </w:rPr>
      </w:pPr>
    </w:p>
    <w:p w14:paraId="71E0F753" w14:textId="06C6562B" w:rsidR="00227D78" w:rsidRPr="00A15C01" w:rsidRDefault="00330AF0" w:rsidP="00227D78">
      <w:pPr>
        <w:tabs>
          <w:tab w:val="left" w:pos="2268"/>
          <w:tab w:val="decimal" w:pos="7655"/>
          <w:tab w:val="left" w:pos="8222"/>
        </w:tabs>
        <w:contextualSpacing/>
        <w:rPr>
          <w:szCs w:val="22"/>
        </w:rPr>
      </w:pPr>
      <w:r w:rsidRPr="00A15C01">
        <w:rPr>
          <w:szCs w:val="22"/>
        </w:rPr>
        <w:t>Gél PP kupakkal és zárómembránnal lezárt, HDPE vállrésszel ellátott laminált alumínium tubusba töltve.</w:t>
      </w:r>
      <w:r w:rsidR="00227D78" w:rsidRPr="00A15C01">
        <w:rPr>
          <w:szCs w:val="22"/>
        </w:rPr>
        <w:t xml:space="preserve"> </w:t>
      </w:r>
    </w:p>
    <w:p w14:paraId="5E7D2609" w14:textId="77777777" w:rsidR="00227D78" w:rsidRPr="00A15C01" w:rsidRDefault="00227D78" w:rsidP="00227D78">
      <w:pPr>
        <w:tabs>
          <w:tab w:val="left" w:pos="2268"/>
          <w:tab w:val="decimal" w:pos="7655"/>
          <w:tab w:val="left" w:pos="8222"/>
        </w:tabs>
        <w:contextualSpacing/>
        <w:rPr>
          <w:szCs w:val="22"/>
        </w:rPr>
      </w:pPr>
    </w:p>
    <w:p w14:paraId="0228FCEB" w14:textId="77777777" w:rsidR="00227D78" w:rsidRPr="00A15C01" w:rsidRDefault="00227D78" w:rsidP="00227D78">
      <w:pPr>
        <w:tabs>
          <w:tab w:val="left" w:pos="2268"/>
          <w:tab w:val="decimal" w:pos="7655"/>
          <w:tab w:val="left" w:pos="8222"/>
        </w:tabs>
        <w:contextualSpacing/>
        <w:rPr>
          <w:szCs w:val="22"/>
        </w:rPr>
      </w:pPr>
      <w:r w:rsidRPr="00A15C01">
        <w:rPr>
          <w:szCs w:val="22"/>
        </w:rPr>
        <w:t xml:space="preserve">Kiszerelések: 50 g, 100 g, 150 g </w:t>
      </w:r>
      <w:r w:rsidR="009B097B" w:rsidRPr="00A15C01">
        <w:rPr>
          <w:szCs w:val="22"/>
        </w:rPr>
        <w:t>és</w:t>
      </w:r>
      <w:r w:rsidRPr="00A15C01">
        <w:rPr>
          <w:szCs w:val="22"/>
        </w:rPr>
        <w:t xml:space="preserve"> 180 g készítményt tartalmazó tubus.</w:t>
      </w:r>
    </w:p>
    <w:p w14:paraId="797B6815" w14:textId="77777777" w:rsidR="000F403C" w:rsidRPr="00A15C01" w:rsidRDefault="000F403C" w:rsidP="000F403C">
      <w:pPr>
        <w:pStyle w:val="Szvegtrzs2"/>
        <w:tabs>
          <w:tab w:val="left" w:pos="535"/>
        </w:tabs>
        <w:rPr>
          <w:b w:val="0"/>
          <w:bCs w:val="0"/>
          <w:szCs w:val="22"/>
        </w:rPr>
      </w:pPr>
    </w:p>
    <w:p w14:paraId="0E54EDFD" w14:textId="77777777" w:rsidR="000F403C" w:rsidRPr="00A15C01" w:rsidRDefault="000F403C" w:rsidP="000F403C">
      <w:pPr>
        <w:tabs>
          <w:tab w:val="left" w:pos="567"/>
        </w:tabs>
        <w:rPr>
          <w:szCs w:val="22"/>
        </w:rPr>
      </w:pPr>
      <w:r w:rsidRPr="00A15C01">
        <w:rPr>
          <w:szCs w:val="22"/>
        </w:rPr>
        <w:t>Nem feltétlenül mindegyik kiszerelés kerül kereskedelmi forgalomba.</w:t>
      </w:r>
    </w:p>
    <w:p w14:paraId="6B3AACCB" w14:textId="77777777" w:rsidR="000F403C" w:rsidRPr="00A15C01" w:rsidRDefault="000F403C" w:rsidP="000F403C">
      <w:pPr>
        <w:pStyle w:val="Szvegtrzs2"/>
        <w:tabs>
          <w:tab w:val="left" w:pos="535"/>
        </w:tabs>
        <w:rPr>
          <w:b w:val="0"/>
          <w:bCs w:val="0"/>
          <w:szCs w:val="22"/>
        </w:rPr>
      </w:pPr>
    </w:p>
    <w:p w14:paraId="4503D631" w14:textId="77777777" w:rsidR="000F403C" w:rsidRPr="00A15C01" w:rsidRDefault="000F403C" w:rsidP="000F403C">
      <w:pPr>
        <w:pStyle w:val="Szvegtrzs2"/>
        <w:tabs>
          <w:tab w:val="left" w:pos="535"/>
        </w:tabs>
        <w:rPr>
          <w:szCs w:val="22"/>
        </w:rPr>
      </w:pPr>
      <w:r w:rsidRPr="00A15C01">
        <w:rPr>
          <w:szCs w:val="22"/>
        </w:rPr>
        <w:t>A forgalomba hozatali engedély jogosultja</w:t>
      </w:r>
    </w:p>
    <w:p w14:paraId="3F3CE5C0" w14:textId="77777777" w:rsidR="00EF2D60" w:rsidRPr="00A15C01" w:rsidRDefault="00EF2D60" w:rsidP="00EF2D60">
      <w:pPr>
        <w:shd w:val="clear" w:color="auto" w:fill="FFFFFF"/>
        <w:rPr>
          <w:color w:val="222222"/>
          <w:szCs w:val="22"/>
        </w:rPr>
      </w:pPr>
      <w:bookmarkStart w:id="2" w:name="m_4670333355213270506__Hlk76470399"/>
      <w:r w:rsidRPr="00A15C01">
        <w:rPr>
          <w:color w:val="222222"/>
          <w:szCs w:val="22"/>
        </w:rPr>
        <w:t>Sandoz Hungária Kft.</w:t>
      </w:r>
      <w:bookmarkEnd w:id="2"/>
    </w:p>
    <w:p w14:paraId="1E46C953" w14:textId="1802BF60" w:rsidR="00EF2D60" w:rsidRPr="00A15C01" w:rsidRDefault="00EF2D60" w:rsidP="00EF2D60">
      <w:pPr>
        <w:shd w:val="clear" w:color="auto" w:fill="FFFFFF"/>
        <w:rPr>
          <w:color w:val="222222"/>
          <w:szCs w:val="22"/>
        </w:rPr>
      </w:pPr>
      <w:r w:rsidRPr="00A15C01">
        <w:rPr>
          <w:color w:val="222222"/>
          <w:szCs w:val="22"/>
        </w:rPr>
        <w:t>1114 Budapest, Bartók Béla út 43-47.</w:t>
      </w:r>
    </w:p>
    <w:p w14:paraId="3C74850A" w14:textId="27076101" w:rsidR="00C1769A" w:rsidRPr="00A15C01" w:rsidRDefault="00C1769A" w:rsidP="00EF2D60">
      <w:pPr>
        <w:shd w:val="clear" w:color="auto" w:fill="FFFFFF"/>
        <w:rPr>
          <w:color w:val="222222"/>
          <w:szCs w:val="22"/>
        </w:rPr>
      </w:pPr>
      <w:r w:rsidRPr="00A15C01">
        <w:rPr>
          <w:color w:val="222222"/>
          <w:szCs w:val="22"/>
        </w:rPr>
        <w:t>Magyarország</w:t>
      </w:r>
    </w:p>
    <w:p w14:paraId="1CA62F13" w14:textId="77777777" w:rsidR="00EF2D60" w:rsidRPr="00A15C01" w:rsidRDefault="00EF2D60" w:rsidP="00EF2D60">
      <w:pPr>
        <w:shd w:val="clear" w:color="auto" w:fill="FFFFFF"/>
        <w:rPr>
          <w:color w:val="222222"/>
          <w:szCs w:val="22"/>
        </w:rPr>
      </w:pPr>
    </w:p>
    <w:p w14:paraId="2E68AF0A" w14:textId="6C9BCCDC" w:rsidR="00EF2D60" w:rsidRPr="00A15C01" w:rsidRDefault="00EF2D60" w:rsidP="00EF2D60">
      <w:pPr>
        <w:shd w:val="clear" w:color="auto" w:fill="FFFFFF"/>
        <w:spacing w:line="248" w:lineRule="atLeast"/>
        <w:rPr>
          <w:b/>
          <w:bCs/>
          <w:color w:val="222222"/>
          <w:szCs w:val="22"/>
        </w:rPr>
      </w:pPr>
      <w:r w:rsidRPr="00A15C01">
        <w:rPr>
          <w:b/>
          <w:bCs/>
          <w:color w:val="222222"/>
          <w:szCs w:val="22"/>
        </w:rPr>
        <w:t>Gyártó</w:t>
      </w:r>
      <w:r w:rsidR="00297B40" w:rsidRPr="00A15C01">
        <w:rPr>
          <w:b/>
          <w:bCs/>
          <w:color w:val="222222"/>
          <w:szCs w:val="22"/>
        </w:rPr>
        <w:t>k</w:t>
      </w:r>
      <w:r w:rsidRPr="00A15C01">
        <w:rPr>
          <w:b/>
          <w:bCs/>
          <w:color w:val="222222"/>
          <w:szCs w:val="22"/>
        </w:rPr>
        <w:t>:</w:t>
      </w:r>
    </w:p>
    <w:p w14:paraId="145A805B" w14:textId="77777777" w:rsidR="00297B40" w:rsidRPr="00A15C01" w:rsidRDefault="00297B40" w:rsidP="00297B4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Kern Pharma S.L.</w:t>
      </w:r>
    </w:p>
    <w:p w14:paraId="6EFAEDE9" w14:textId="77777777" w:rsidR="00297B40" w:rsidRPr="00A15C01" w:rsidRDefault="00297B40" w:rsidP="00297B4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Calle Venus 72</w:t>
      </w:r>
    </w:p>
    <w:p w14:paraId="4C32317A" w14:textId="15D9369D" w:rsidR="00297B40" w:rsidRPr="00A15C01" w:rsidRDefault="00297B40" w:rsidP="00297B4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Poligono Industrial Colon II, Terrassa</w:t>
      </w:r>
    </w:p>
    <w:p w14:paraId="3CA0F348" w14:textId="140A4D4F" w:rsidR="00297B40" w:rsidRPr="00A15C01" w:rsidRDefault="00297B40" w:rsidP="00297B4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08228 Barcelona</w:t>
      </w:r>
    </w:p>
    <w:p w14:paraId="6A448499" w14:textId="53A1FE62" w:rsidR="00297B40" w:rsidRPr="00A15C01" w:rsidRDefault="00297B40" w:rsidP="00297B4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Spanyolország</w:t>
      </w:r>
    </w:p>
    <w:p w14:paraId="479447F4" w14:textId="77777777" w:rsidR="00297B40" w:rsidRPr="00A15C01" w:rsidRDefault="00297B40" w:rsidP="00EF2D60">
      <w:pPr>
        <w:shd w:val="clear" w:color="auto" w:fill="FFFFFF"/>
        <w:spacing w:line="248" w:lineRule="atLeast"/>
        <w:rPr>
          <w:color w:val="222222"/>
          <w:szCs w:val="22"/>
        </w:rPr>
      </w:pPr>
    </w:p>
    <w:p w14:paraId="010FE2E3" w14:textId="77777777" w:rsidR="00EF2D60" w:rsidRPr="00A15C01" w:rsidRDefault="00EF2D60" w:rsidP="00EF2D6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LEK Pharmaceuticals d.d.</w:t>
      </w:r>
    </w:p>
    <w:p w14:paraId="597FC02E" w14:textId="77777777" w:rsidR="00EF2D60" w:rsidRPr="00A15C01" w:rsidRDefault="00EF2D60" w:rsidP="00EF2D6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Verovskova 57</w:t>
      </w:r>
    </w:p>
    <w:p w14:paraId="14FC9AE1" w14:textId="77777777" w:rsidR="00EF2D60" w:rsidRPr="00A15C01" w:rsidRDefault="00EF2D60" w:rsidP="00EF2D6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1526 Ljubljana</w:t>
      </w:r>
    </w:p>
    <w:p w14:paraId="39CE5379" w14:textId="77777777" w:rsidR="00EF2D60" w:rsidRPr="00A15C01" w:rsidRDefault="00EF2D60" w:rsidP="00EF2D60">
      <w:pPr>
        <w:shd w:val="clear" w:color="auto" w:fill="FFFFFF"/>
        <w:spacing w:line="248" w:lineRule="atLeast"/>
        <w:rPr>
          <w:color w:val="222222"/>
          <w:szCs w:val="22"/>
        </w:rPr>
      </w:pPr>
      <w:r w:rsidRPr="00A15C01">
        <w:rPr>
          <w:color w:val="222222"/>
          <w:szCs w:val="22"/>
        </w:rPr>
        <w:t>Szlovénia</w:t>
      </w:r>
    </w:p>
    <w:p w14:paraId="3B652977" w14:textId="77777777" w:rsidR="000F403C" w:rsidRPr="00A15C01" w:rsidRDefault="000F403C" w:rsidP="000F403C">
      <w:pPr>
        <w:rPr>
          <w:szCs w:val="22"/>
        </w:rPr>
      </w:pPr>
    </w:p>
    <w:p w14:paraId="32F49246" w14:textId="77777777" w:rsidR="00F56895" w:rsidRPr="00A15C01" w:rsidRDefault="00F56895" w:rsidP="00F56895">
      <w:pPr>
        <w:autoSpaceDE w:val="0"/>
        <w:autoSpaceDN w:val="0"/>
        <w:adjustRightInd w:val="0"/>
        <w:rPr>
          <w:b/>
          <w:bCs/>
          <w:szCs w:val="22"/>
        </w:rPr>
      </w:pPr>
      <w:r w:rsidRPr="00A15C01">
        <w:rPr>
          <w:b/>
          <w:bCs/>
          <w:szCs w:val="22"/>
        </w:rPr>
        <w:t>Ezt a gyógyszert az Európai Gazdasági Térség tagállamaiban az alábbi neveken engedélyezték: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655"/>
      </w:tblGrid>
      <w:tr w:rsidR="00526BE1" w:rsidRPr="00A15C01" w14:paraId="1CF14D65" w14:textId="77777777" w:rsidTr="0083444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7E12E" w14:textId="331DDBF4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Belgium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4CDC" w14:textId="657E4419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Diclofenac Sandoz 20 mg/g gel</w:t>
            </w:r>
          </w:p>
        </w:tc>
      </w:tr>
      <w:tr w:rsidR="00526BE1" w:rsidRPr="00A15C01" w14:paraId="0F9660E4" w14:textId="77777777" w:rsidTr="0083444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2DB61" w14:textId="424DD567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Bulgária</w:t>
            </w:r>
            <w:r w:rsidRPr="00A15C01">
              <w:rPr>
                <w:rFonts w:eastAsia="Calibri"/>
                <w:szCs w:val="22"/>
                <w:lang w:eastAsia="en-US"/>
              </w:rPr>
              <w:tab/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70136" w14:textId="2DB5EBE4" w:rsidR="00526BE1" w:rsidRPr="00A15C01" w:rsidRDefault="00526BE1" w:rsidP="00526BE1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Diclac 12h</w:t>
            </w:r>
          </w:p>
        </w:tc>
      </w:tr>
      <w:tr w:rsidR="00526BE1" w:rsidRPr="00A15C01" w14:paraId="0F17D1CE" w14:textId="77777777" w:rsidTr="0083444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FEC4" w14:textId="6C93D0E2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Horvátország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CA94D" w14:textId="7CC2DA66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Diclac 20 mg/g gel</w:t>
            </w:r>
          </w:p>
        </w:tc>
      </w:tr>
      <w:tr w:rsidR="00526BE1" w:rsidRPr="00A15C01" w14:paraId="47EACE4E" w14:textId="77777777" w:rsidTr="0083444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FD05D" w14:textId="57B9CA54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Magyarország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63FE" w14:textId="4C5016A9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Diclac Long 20 mg/g gél</w:t>
            </w:r>
          </w:p>
        </w:tc>
      </w:tr>
      <w:tr w:rsidR="00526BE1" w:rsidRPr="00A15C01" w14:paraId="3129FAB7" w14:textId="77777777" w:rsidTr="00834447">
        <w:tc>
          <w:tcPr>
            <w:tcW w:w="2405" w:type="dxa"/>
            <w:shd w:val="clear" w:color="auto" w:fill="auto"/>
          </w:tcPr>
          <w:p w14:paraId="0F16658E" w14:textId="4836CDE0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Lettország</w:t>
            </w:r>
          </w:p>
        </w:tc>
        <w:tc>
          <w:tcPr>
            <w:tcW w:w="6655" w:type="dxa"/>
            <w:shd w:val="clear" w:color="auto" w:fill="auto"/>
          </w:tcPr>
          <w:p w14:paraId="5C89E52E" w14:textId="42766F20" w:rsidR="00526BE1" w:rsidRPr="00A15C01" w:rsidRDefault="00834447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Diclofenac diethylamine Sandoz 23,2 mg/g gels</w:t>
            </w:r>
          </w:p>
        </w:tc>
      </w:tr>
      <w:tr w:rsidR="00526BE1" w:rsidRPr="00A15C01" w14:paraId="07C6BF92" w14:textId="77777777" w:rsidTr="00834447">
        <w:tc>
          <w:tcPr>
            <w:tcW w:w="2405" w:type="dxa"/>
            <w:shd w:val="clear" w:color="auto" w:fill="auto"/>
          </w:tcPr>
          <w:p w14:paraId="328412A0" w14:textId="147C8766" w:rsidR="00526BE1" w:rsidRPr="00A15C01" w:rsidRDefault="00526BE1" w:rsidP="002A3743">
            <w:pPr>
              <w:rPr>
                <w:rFonts w:eastAsia="Calibri"/>
                <w:szCs w:val="22"/>
                <w:lang w:eastAsia="en-US"/>
              </w:rPr>
            </w:pPr>
            <w:r w:rsidRPr="00A15C01">
              <w:rPr>
                <w:rFonts w:eastAsia="Calibri"/>
                <w:szCs w:val="22"/>
                <w:lang w:eastAsia="en-US"/>
              </w:rPr>
              <w:t>Litvánia</w:t>
            </w:r>
          </w:p>
        </w:tc>
        <w:tc>
          <w:tcPr>
            <w:tcW w:w="6655" w:type="dxa"/>
            <w:shd w:val="clear" w:color="auto" w:fill="auto"/>
          </w:tcPr>
          <w:p w14:paraId="0FCB5D4B" w14:textId="2E3580C3" w:rsidR="00526BE1" w:rsidRPr="00CA3638" w:rsidRDefault="00526BE1" w:rsidP="002A3743">
            <w:pPr>
              <w:widowControl w:val="0"/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CA3638">
              <w:rPr>
                <w:szCs w:val="22"/>
                <w:lang w:eastAsia="en-US"/>
              </w:rPr>
              <w:t>Di</w:t>
            </w:r>
            <w:r w:rsidR="003823A2" w:rsidRPr="00CA3638">
              <w:rPr>
                <w:szCs w:val="22"/>
                <w:lang w:eastAsia="en-US"/>
              </w:rPr>
              <w:t>c</w:t>
            </w:r>
            <w:r w:rsidRPr="00CA3638">
              <w:rPr>
                <w:szCs w:val="22"/>
                <w:lang w:eastAsia="en-US"/>
              </w:rPr>
              <w:t>la</w:t>
            </w:r>
            <w:r w:rsidR="003823A2" w:rsidRPr="00CA3638">
              <w:rPr>
                <w:szCs w:val="22"/>
                <w:lang w:eastAsia="en-US"/>
              </w:rPr>
              <w:t>c</w:t>
            </w:r>
            <w:r w:rsidRPr="00CA3638">
              <w:rPr>
                <w:szCs w:val="22"/>
                <w:lang w:eastAsia="en-US"/>
              </w:rPr>
              <w:t xml:space="preserve"> 23,2 mg/g gel</w:t>
            </w:r>
            <w:r w:rsidR="00834447" w:rsidRPr="00CA3638">
              <w:rPr>
                <w:szCs w:val="22"/>
                <w:lang w:eastAsia="en-US"/>
              </w:rPr>
              <w:t>i</w:t>
            </w:r>
            <w:r w:rsidRPr="00CA3638">
              <w:rPr>
                <w:szCs w:val="22"/>
                <w:lang w:eastAsia="en-US"/>
              </w:rPr>
              <w:t>s</w:t>
            </w:r>
          </w:p>
        </w:tc>
      </w:tr>
    </w:tbl>
    <w:p w14:paraId="48F8E282" w14:textId="77777777" w:rsidR="00526BE1" w:rsidRPr="00A15C01" w:rsidRDefault="00526BE1" w:rsidP="000F403C">
      <w:pPr>
        <w:rPr>
          <w:szCs w:val="22"/>
        </w:rPr>
      </w:pPr>
    </w:p>
    <w:p w14:paraId="0177662F" w14:textId="7F712926" w:rsidR="00DC0CEA" w:rsidRPr="00A15C01" w:rsidRDefault="00DC0CEA" w:rsidP="00DC0CEA">
      <w:pPr>
        <w:tabs>
          <w:tab w:val="left" w:pos="567"/>
        </w:tabs>
        <w:contextualSpacing/>
        <w:rPr>
          <w:szCs w:val="22"/>
        </w:rPr>
      </w:pPr>
      <w:r w:rsidRPr="00A15C01">
        <w:rPr>
          <w:szCs w:val="22"/>
        </w:rPr>
        <w:t>OGYI-T-23354/07</w:t>
      </w:r>
      <w:r w:rsidR="0069107E">
        <w:rPr>
          <w:szCs w:val="22"/>
        </w:rPr>
        <w:t xml:space="preserve"> </w:t>
      </w:r>
      <w:r w:rsidRPr="00A15C01">
        <w:rPr>
          <w:szCs w:val="22"/>
        </w:rPr>
        <w:tab/>
        <w:t>1×50 g</w:t>
      </w:r>
      <w:r w:rsidRPr="00A15C01">
        <w:rPr>
          <w:szCs w:val="22"/>
        </w:rPr>
        <w:tab/>
      </w:r>
      <w:r w:rsidRPr="00A15C01">
        <w:rPr>
          <w:szCs w:val="22"/>
        </w:rPr>
        <w:tab/>
        <w:t>alumínium tubus</w:t>
      </w:r>
    </w:p>
    <w:p w14:paraId="5C97C176" w14:textId="2659717B" w:rsidR="00DC0CEA" w:rsidRPr="00A15C01" w:rsidRDefault="00DC0CEA" w:rsidP="00DC0CEA">
      <w:pPr>
        <w:tabs>
          <w:tab w:val="left" w:pos="567"/>
        </w:tabs>
        <w:contextualSpacing/>
        <w:rPr>
          <w:szCs w:val="22"/>
        </w:rPr>
      </w:pPr>
      <w:r w:rsidRPr="00A15C01">
        <w:rPr>
          <w:szCs w:val="22"/>
        </w:rPr>
        <w:t>OGYI-T-23354/08</w:t>
      </w:r>
      <w:r w:rsidR="0069107E">
        <w:rPr>
          <w:szCs w:val="22"/>
        </w:rPr>
        <w:t xml:space="preserve"> </w:t>
      </w:r>
      <w:r w:rsidRPr="00A15C01">
        <w:rPr>
          <w:szCs w:val="22"/>
        </w:rPr>
        <w:tab/>
        <w:t>1×100 g</w:t>
      </w:r>
      <w:r w:rsidRPr="00A15C01">
        <w:rPr>
          <w:szCs w:val="22"/>
        </w:rPr>
        <w:tab/>
        <w:t>alumínium tubus</w:t>
      </w:r>
    </w:p>
    <w:p w14:paraId="44E5A209" w14:textId="68C12E55" w:rsidR="00DC0CEA" w:rsidRPr="00A15C01" w:rsidRDefault="00DC0CEA" w:rsidP="00DC0CEA">
      <w:pPr>
        <w:tabs>
          <w:tab w:val="left" w:pos="567"/>
        </w:tabs>
        <w:contextualSpacing/>
        <w:rPr>
          <w:szCs w:val="22"/>
        </w:rPr>
      </w:pPr>
      <w:r w:rsidRPr="00A15C01">
        <w:rPr>
          <w:szCs w:val="22"/>
        </w:rPr>
        <w:t>OGYI-T-23354/09</w:t>
      </w:r>
      <w:r w:rsidR="0069107E">
        <w:rPr>
          <w:szCs w:val="22"/>
        </w:rPr>
        <w:t xml:space="preserve"> </w:t>
      </w:r>
      <w:r w:rsidRPr="00A15C01">
        <w:rPr>
          <w:szCs w:val="22"/>
        </w:rPr>
        <w:tab/>
        <w:t>1×150 g</w:t>
      </w:r>
      <w:r w:rsidRPr="00A15C01">
        <w:rPr>
          <w:szCs w:val="22"/>
        </w:rPr>
        <w:tab/>
        <w:t>alumínium tubus</w:t>
      </w:r>
    </w:p>
    <w:p w14:paraId="41D0580E" w14:textId="6FA3E442" w:rsidR="00E010FC" w:rsidRPr="00A15C01" w:rsidRDefault="00DC0CEA" w:rsidP="00DC0CEA">
      <w:pPr>
        <w:rPr>
          <w:szCs w:val="22"/>
        </w:rPr>
      </w:pPr>
      <w:r w:rsidRPr="00A15C01">
        <w:rPr>
          <w:szCs w:val="22"/>
        </w:rPr>
        <w:t>OGYI-T-23354/10</w:t>
      </w:r>
      <w:r w:rsidR="0069107E">
        <w:rPr>
          <w:szCs w:val="22"/>
        </w:rPr>
        <w:t xml:space="preserve"> </w:t>
      </w:r>
      <w:r w:rsidRPr="00A15C01">
        <w:rPr>
          <w:szCs w:val="22"/>
        </w:rPr>
        <w:tab/>
        <w:t>1×180 g</w:t>
      </w:r>
      <w:r w:rsidRPr="00A15C01">
        <w:rPr>
          <w:szCs w:val="22"/>
        </w:rPr>
        <w:tab/>
        <w:t>alumínium tubus</w:t>
      </w:r>
    </w:p>
    <w:p w14:paraId="39131FDF" w14:textId="7B56ED75" w:rsidR="00DC0CEA" w:rsidRPr="00A15C01" w:rsidRDefault="00DC0CEA" w:rsidP="00DC0CEA">
      <w:pPr>
        <w:rPr>
          <w:szCs w:val="22"/>
        </w:rPr>
      </w:pPr>
    </w:p>
    <w:p w14:paraId="4F78BC5A" w14:textId="20B7C540" w:rsidR="002D64FD" w:rsidRPr="00A15C01" w:rsidRDefault="000F403C" w:rsidP="003634A6">
      <w:pPr>
        <w:tabs>
          <w:tab w:val="left" w:pos="567"/>
        </w:tabs>
        <w:rPr>
          <w:szCs w:val="22"/>
        </w:rPr>
      </w:pPr>
      <w:r w:rsidRPr="00A15C01">
        <w:rPr>
          <w:b/>
          <w:szCs w:val="22"/>
        </w:rPr>
        <w:t>A betegtájékoztató legutóbbi felülvizsgálatának dátuma:</w:t>
      </w:r>
      <w:r w:rsidRPr="00A15C01">
        <w:rPr>
          <w:szCs w:val="22"/>
        </w:rPr>
        <w:t xml:space="preserve"> </w:t>
      </w:r>
      <w:r w:rsidR="006A2597" w:rsidRPr="00A15C01">
        <w:rPr>
          <w:bCs/>
          <w:szCs w:val="22"/>
        </w:rPr>
        <w:t>202</w:t>
      </w:r>
      <w:r w:rsidR="00C03D3A">
        <w:rPr>
          <w:bCs/>
          <w:szCs w:val="22"/>
        </w:rPr>
        <w:t>5</w:t>
      </w:r>
      <w:r w:rsidR="003F04A7">
        <w:rPr>
          <w:bCs/>
          <w:szCs w:val="22"/>
        </w:rPr>
        <w:t xml:space="preserve">. </w:t>
      </w:r>
      <w:r w:rsidR="00C03D3A">
        <w:rPr>
          <w:bCs/>
          <w:szCs w:val="22"/>
        </w:rPr>
        <w:t>június</w:t>
      </w:r>
      <w:r w:rsidR="003370D3">
        <w:rPr>
          <w:bCs/>
          <w:szCs w:val="22"/>
        </w:rPr>
        <w:t>.</w:t>
      </w:r>
    </w:p>
    <w:sectPr w:rsidR="002D64FD" w:rsidRPr="00A15C01" w:rsidSect="008149F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828DD" w14:textId="77777777" w:rsidR="00447984" w:rsidRDefault="00447984" w:rsidP="00BE375A">
      <w:r>
        <w:separator/>
      </w:r>
    </w:p>
  </w:endnote>
  <w:endnote w:type="continuationSeparator" w:id="0">
    <w:p w14:paraId="6C867662" w14:textId="77777777" w:rsidR="00447984" w:rsidRDefault="00447984" w:rsidP="00BE3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7D10" w14:textId="77777777" w:rsidR="00B94BD2" w:rsidRDefault="00871C6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8C9A92E" w14:textId="77777777" w:rsidR="00B94BD2" w:rsidRDefault="00B94BD2">
    <w:pPr>
      <w:pStyle w:val="llb"/>
      <w:ind w:right="360"/>
    </w:pPr>
  </w:p>
  <w:p w14:paraId="5B6BFF6F" w14:textId="77777777" w:rsidR="00B94BD2" w:rsidRDefault="00B94BD2"/>
  <w:p w14:paraId="5933283A" w14:textId="77777777" w:rsidR="00B94BD2" w:rsidRDefault="00B94BD2"/>
  <w:p w14:paraId="1A9B3049" w14:textId="77777777" w:rsidR="00B94BD2" w:rsidRDefault="00B94BD2"/>
  <w:p w14:paraId="4E98139F" w14:textId="77777777" w:rsidR="00B94BD2" w:rsidRDefault="00B94BD2"/>
  <w:p w14:paraId="3B358FF5" w14:textId="77777777" w:rsidR="00B94BD2" w:rsidRDefault="00B94BD2"/>
  <w:p w14:paraId="10E071A3" w14:textId="77777777" w:rsidR="00B94BD2" w:rsidRDefault="00B94BD2"/>
  <w:p w14:paraId="0D744692" w14:textId="77777777" w:rsidR="00B94BD2" w:rsidRDefault="00B94BD2"/>
  <w:p w14:paraId="40C40609" w14:textId="77777777" w:rsidR="00B94BD2" w:rsidRDefault="00B94BD2"/>
  <w:p w14:paraId="3B286D8C" w14:textId="77777777" w:rsidR="00B94BD2" w:rsidRDefault="00B94BD2"/>
  <w:p w14:paraId="18FF6B61" w14:textId="77777777" w:rsidR="00B94BD2" w:rsidRDefault="00B94BD2"/>
  <w:p w14:paraId="19C721B6" w14:textId="77777777" w:rsidR="00B94BD2" w:rsidRDefault="00B94BD2"/>
  <w:p w14:paraId="076502CF" w14:textId="77777777" w:rsidR="00B94BD2" w:rsidRDefault="00B94BD2"/>
  <w:p w14:paraId="492981CF" w14:textId="77777777" w:rsidR="00B94BD2" w:rsidRDefault="00B94BD2"/>
  <w:p w14:paraId="5865CE65" w14:textId="77777777" w:rsidR="00B94BD2" w:rsidRDefault="00B94BD2"/>
  <w:p w14:paraId="54ABDD9E" w14:textId="77777777" w:rsidR="00B94BD2" w:rsidRDefault="00B94BD2"/>
  <w:p w14:paraId="6061E9F0" w14:textId="77777777" w:rsidR="00B94BD2" w:rsidRDefault="00B94BD2"/>
  <w:p w14:paraId="2758797A" w14:textId="77777777" w:rsidR="00B94BD2" w:rsidRDefault="00B94BD2"/>
  <w:p w14:paraId="0838F645" w14:textId="77777777" w:rsidR="00B94BD2" w:rsidRDefault="00B94BD2"/>
  <w:p w14:paraId="0C4C6A58" w14:textId="77777777" w:rsidR="00B94BD2" w:rsidRDefault="00B94BD2"/>
  <w:p w14:paraId="6A986B10" w14:textId="77777777" w:rsidR="00B94BD2" w:rsidRDefault="00B94BD2"/>
  <w:p w14:paraId="74502E62" w14:textId="77777777" w:rsidR="00B94BD2" w:rsidRDefault="00B94BD2"/>
  <w:p w14:paraId="4310632E" w14:textId="77777777" w:rsidR="00B94BD2" w:rsidRDefault="00B94BD2"/>
  <w:p w14:paraId="66B9C608" w14:textId="77777777" w:rsidR="00B94BD2" w:rsidRDefault="00B94BD2"/>
  <w:p w14:paraId="7FEF1770" w14:textId="77777777" w:rsidR="00B94BD2" w:rsidRDefault="00B94BD2"/>
  <w:p w14:paraId="12633188" w14:textId="77777777" w:rsidR="00B94BD2" w:rsidRDefault="00B94BD2"/>
  <w:p w14:paraId="026FDC0B" w14:textId="77777777" w:rsidR="00B94BD2" w:rsidRDefault="00B94BD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A7DDA" w14:textId="77777777" w:rsidR="00B94BD2" w:rsidRPr="007E5129" w:rsidRDefault="00B94BD2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E7FB8" w14:textId="4516E265" w:rsidR="00B94BD2" w:rsidRPr="007E35E7" w:rsidRDefault="003370D3" w:rsidP="007E35E7">
    <w:pPr>
      <w:tabs>
        <w:tab w:val="left" w:pos="7740"/>
      </w:tabs>
      <w:rPr>
        <w:sz w:val="18"/>
      </w:rPr>
    </w:pPr>
    <w:proofErr w:type="spellStart"/>
    <w:r w:rsidRPr="003370D3">
      <w:rPr>
        <w:sz w:val="18"/>
      </w:rPr>
      <w:t>NNGYK</w:t>
    </w:r>
    <w:proofErr w:type="spellEnd"/>
    <w:r w:rsidRPr="003370D3">
      <w:rPr>
        <w:sz w:val="18"/>
      </w:rPr>
      <w:t>/</w:t>
    </w:r>
    <w:proofErr w:type="spellStart"/>
    <w:r w:rsidRPr="003370D3">
      <w:rPr>
        <w:sz w:val="18"/>
      </w:rPr>
      <w:t>ETGY</w:t>
    </w:r>
    <w:proofErr w:type="spellEnd"/>
    <w:r w:rsidRPr="003370D3">
      <w:rPr>
        <w:sz w:val="18"/>
      </w:rPr>
      <w:t>/23756/2025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A56AA" w14:textId="77777777" w:rsidR="00447984" w:rsidRDefault="00447984" w:rsidP="00BE375A">
      <w:r>
        <w:separator/>
      </w:r>
    </w:p>
  </w:footnote>
  <w:footnote w:type="continuationSeparator" w:id="0">
    <w:p w14:paraId="1F85DC1C" w14:textId="77777777" w:rsidR="00447984" w:rsidRDefault="00447984" w:rsidP="00BE3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81DF2" w14:textId="77777777" w:rsidR="00B94BD2" w:rsidRDefault="00871C6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0217EE4" w14:textId="77777777" w:rsidR="00B94BD2" w:rsidRDefault="00B94BD2">
    <w:pPr>
      <w:pStyle w:val="lfej"/>
    </w:pPr>
  </w:p>
  <w:p w14:paraId="100DD097" w14:textId="77777777" w:rsidR="00B94BD2" w:rsidRDefault="00B94BD2"/>
  <w:p w14:paraId="7D07E993" w14:textId="77777777" w:rsidR="00B94BD2" w:rsidRDefault="00B94BD2"/>
  <w:p w14:paraId="33989980" w14:textId="77777777" w:rsidR="00B94BD2" w:rsidRDefault="00B94BD2"/>
  <w:p w14:paraId="004588F6" w14:textId="77777777" w:rsidR="00B94BD2" w:rsidRDefault="00B94BD2"/>
  <w:p w14:paraId="06A40775" w14:textId="77777777" w:rsidR="00B94BD2" w:rsidRDefault="00B94BD2"/>
  <w:p w14:paraId="5DBECEEC" w14:textId="77777777" w:rsidR="00B94BD2" w:rsidRDefault="00B94BD2"/>
  <w:p w14:paraId="7C151D84" w14:textId="77777777" w:rsidR="00B94BD2" w:rsidRDefault="00B94BD2"/>
  <w:p w14:paraId="511A4C96" w14:textId="77777777" w:rsidR="00B94BD2" w:rsidRDefault="00B94BD2"/>
  <w:p w14:paraId="78F8E53D" w14:textId="77777777" w:rsidR="00B94BD2" w:rsidRDefault="00B94BD2"/>
  <w:p w14:paraId="7F7F51B0" w14:textId="77777777" w:rsidR="00B94BD2" w:rsidRDefault="00B94BD2"/>
  <w:p w14:paraId="526DC8F1" w14:textId="77777777" w:rsidR="00B94BD2" w:rsidRDefault="00B94BD2"/>
  <w:p w14:paraId="58C2B711" w14:textId="77777777" w:rsidR="00B94BD2" w:rsidRDefault="00B94BD2"/>
  <w:p w14:paraId="40F5E822" w14:textId="77777777" w:rsidR="00B94BD2" w:rsidRDefault="00B94BD2"/>
  <w:p w14:paraId="34D73BD7" w14:textId="77777777" w:rsidR="00B94BD2" w:rsidRDefault="00B94BD2"/>
  <w:p w14:paraId="401F78A1" w14:textId="77777777" w:rsidR="00B94BD2" w:rsidRDefault="00B94BD2"/>
  <w:p w14:paraId="126383F2" w14:textId="77777777" w:rsidR="00B94BD2" w:rsidRDefault="00B94BD2"/>
  <w:p w14:paraId="0EC98B05" w14:textId="77777777" w:rsidR="00B94BD2" w:rsidRDefault="00B94BD2"/>
  <w:p w14:paraId="64E709D1" w14:textId="77777777" w:rsidR="00B94BD2" w:rsidRDefault="00B94BD2"/>
  <w:p w14:paraId="0E709050" w14:textId="77777777" w:rsidR="00B94BD2" w:rsidRDefault="00B94BD2"/>
  <w:p w14:paraId="0F5D0A6F" w14:textId="77777777" w:rsidR="00B94BD2" w:rsidRDefault="00B94BD2"/>
  <w:p w14:paraId="7F65EEBB" w14:textId="77777777" w:rsidR="00B94BD2" w:rsidRDefault="00B94BD2"/>
  <w:p w14:paraId="048474CC" w14:textId="77777777" w:rsidR="00B94BD2" w:rsidRDefault="00B94BD2"/>
  <w:p w14:paraId="68816922" w14:textId="77777777" w:rsidR="00B94BD2" w:rsidRDefault="00B94BD2"/>
  <w:p w14:paraId="47AB31F1" w14:textId="77777777" w:rsidR="00B94BD2" w:rsidRDefault="00B94BD2"/>
  <w:p w14:paraId="0DA7B64F" w14:textId="77777777" w:rsidR="00B94BD2" w:rsidRDefault="00B94BD2"/>
  <w:p w14:paraId="76099A4F" w14:textId="77777777" w:rsidR="00B94BD2" w:rsidRDefault="00B94BD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34B82" w14:textId="17381930" w:rsidR="00B94BD2" w:rsidRPr="00F96EB3" w:rsidRDefault="00871C69" w:rsidP="00F96EB3">
    <w:pPr>
      <w:pStyle w:val="lfej"/>
      <w:jc w:val="center"/>
      <w:rPr>
        <w:sz w:val="18"/>
        <w:szCs w:val="18"/>
      </w:rPr>
    </w:pPr>
    <w:r w:rsidRPr="00F96EB3">
      <w:rPr>
        <w:sz w:val="18"/>
        <w:szCs w:val="18"/>
      </w:rPr>
      <w:fldChar w:fldCharType="begin"/>
    </w:r>
    <w:r w:rsidRPr="00F96EB3">
      <w:rPr>
        <w:sz w:val="18"/>
        <w:szCs w:val="18"/>
      </w:rPr>
      <w:instrText xml:space="preserve"> PAGE   \* MERGEFORMAT </w:instrText>
    </w:r>
    <w:r w:rsidRPr="00F96EB3">
      <w:rPr>
        <w:sz w:val="18"/>
        <w:szCs w:val="18"/>
      </w:rPr>
      <w:fldChar w:fldCharType="separate"/>
    </w:r>
    <w:r w:rsidR="00DC0CEA">
      <w:rPr>
        <w:noProof/>
        <w:sz w:val="18"/>
        <w:szCs w:val="18"/>
      </w:rPr>
      <w:t>6</w:t>
    </w:r>
    <w:r w:rsidRPr="00F96EB3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A0C68"/>
    <w:multiLevelType w:val="hybridMultilevel"/>
    <w:tmpl w:val="4DA2AEEA"/>
    <w:lvl w:ilvl="0" w:tplc="95626EC0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24387"/>
    <w:multiLevelType w:val="hybridMultilevel"/>
    <w:tmpl w:val="CB864E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311A9"/>
    <w:multiLevelType w:val="hybridMultilevel"/>
    <w:tmpl w:val="AAAC228C"/>
    <w:lvl w:ilvl="0" w:tplc="040E0001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67145"/>
    <w:multiLevelType w:val="hybridMultilevel"/>
    <w:tmpl w:val="8D1295BA"/>
    <w:lvl w:ilvl="0" w:tplc="2BCA633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C0DBE"/>
    <w:multiLevelType w:val="hybridMultilevel"/>
    <w:tmpl w:val="6D7C8F5E"/>
    <w:lvl w:ilvl="0" w:tplc="040E0001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B6F62"/>
    <w:multiLevelType w:val="hybridMultilevel"/>
    <w:tmpl w:val="87345A24"/>
    <w:lvl w:ilvl="0" w:tplc="040E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6" w15:restartNumberingAfterBreak="0">
    <w:nsid w:val="216C5F64"/>
    <w:multiLevelType w:val="hybridMultilevel"/>
    <w:tmpl w:val="B636C8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650" w:hanging="570"/>
      </w:pPr>
      <w:rPr>
        <w:rFonts w:ascii="Symbol" w:hAnsi="Symbol" w:hint="default"/>
        <w:b w:val="0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E209C"/>
    <w:multiLevelType w:val="hybridMultilevel"/>
    <w:tmpl w:val="194CC56E"/>
    <w:lvl w:ilvl="0" w:tplc="94A86B94">
      <w:start w:val="12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B20FA"/>
    <w:multiLevelType w:val="hybridMultilevel"/>
    <w:tmpl w:val="FBFA6320"/>
    <w:lvl w:ilvl="0" w:tplc="040E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 w15:restartNumberingAfterBreak="0">
    <w:nsid w:val="2EAB0385"/>
    <w:multiLevelType w:val="hybridMultilevel"/>
    <w:tmpl w:val="59C4147A"/>
    <w:lvl w:ilvl="0" w:tplc="74D0BDE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060458"/>
    <w:multiLevelType w:val="hybridMultilevel"/>
    <w:tmpl w:val="EEAA80B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F7252"/>
    <w:multiLevelType w:val="hybridMultilevel"/>
    <w:tmpl w:val="03B8EF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0B344D"/>
    <w:multiLevelType w:val="hybridMultilevel"/>
    <w:tmpl w:val="4F2CC8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C26E7"/>
    <w:multiLevelType w:val="hybridMultilevel"/>
    <w:tmpl w:val="35741EC2"/>
    <w:lvl w:ilvl="0" w:tplc="2BCA633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1803EE"/>
    <w:multiLevelType w:val="hybridMultilevel"/>
    <w:tmpl w:val="DAEA0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52746"/>
    <w:multiLevelType w:val="hybridMultilevel"/>
    <w:tmpl w:val="C16033C6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9169D"/>
    <w:multiLevelType w:val="hybridMultilevel"/>
    <w:tmpl w:val="7E54FC80"/>
    <w:lvl w:ilvl="0" w:tplc="040E0001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D83BEC"/>
    <w:multiLevelType w:val="hybridMultilevel"/>
    <w:tmpl w:val="ACA25C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64E69"/>
    <w:multiLevelType w:val="hybridMultilevel"/>
    <w:tmpl w:val="C4B26F2A"/>
    <w:lvl w:ilvl="0" w:tplc="2BCA633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0C4C1E"/>
    <w:multiLevelType w:val="hybridMultilevel"/>
    <w:tmpl w:val="6FF0B3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0B9E0">
      <w:numFmt w:val="bullet"/>
      <w:lvlText w:val="-"/>
      <w:lvlJc w:val="left"/>
      <w:pPr>
        <w:ind w:left="1650" w:hanging="570"/>
      </w:pPr>
      <w:rPr>
        <w:rFonts w:ascii="Times New Roman" w:eastAsia="Times New Roman" w:hAnsi="Times New Roman" w:cs="Times New Roman" w:hint="default"/>
        <w:b w:val="0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945A7"/>
    <w:multiLevelType w:val="hybridMultilevel"/>
    <w:tmpl w:val="F304A428"/>
    <w:lvl w:ilvl="0" w:tplc="E5A221F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3279C1"/>
    <w:multiLevelType w:val="hybridMultilevel"/>
    <w:tmpl w:val="4882F2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F2045"/>
    <w:multiLevelType w:val="hybridMultilevel"/>
    <w:tmpl w:val="EC4CD256"/>
    <w:lvl w:ilvl="0" w:tplc="DE5AD7D8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B3B3F"/>
    <w:multiLevelType w:val="hybridMultilevel"/>
    <w:tmpl w:val="59126B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47322E"/>
    <w:multiLevelType w:val="hybridMultilevel"/>
    <w:tmpl w:val="3AD42140"/>
    <w:lvl w:ilvl="0" w:tplc="2BCA633E">
      <w:start w:val="1"/>
      <w:numFmt w:val="bullet"/>
      <w:lvlText w:val=""/>
      <w:lvlJc w:val="left"/>
      <w:pPr>
        <w:tabs>
          <w:tab w:val="num" w:pos="1021"/>
        </w:tabs>
        <w:ind w:left="1021" w:hanging="454"/>
      </w:pPr>
      <w:rPr>
        <w:rFonts w:ascii="Symbol" w:hAnsi="Symbol" w:hint="default"/>
      </w:rPr>
    </w:lvl>
    <w:lvl w:ilvl="1" w:tplc="EA72AD7A">
      <w:numFmt w:val="bullet"/>
      <w:lvlText w:val="•"/>
      <w:lvlJc w:val="left"/>
      <w:pPr>
        <w:ind w:left="2217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24"/>
  </w:num>
  <w:num w:numId="4">
    <w:abstractNumId w:val="13"/>
  </w:num>
  <w:num w:numId="5">
    <w:abstractNumId w:val="18"/>
  </w:num>
  <w:num w:numId="6">
    <w:abstractNumId w:val="3"/>
  </w:num>
  <w:num w:numId="7">
    <w:abstractNumId w:val="9"/>
  </w:num>
  <w:num w:numId="8">
    <w:abstractNumId w:val="14"/>
  </w:num>
  <w:num w:numId="9">
    <w:abstractNumId w:val="16"/>
  </w:num>
  <w:num w:numId="10">
    <w:abstractNumId w:val="15"/>
  </w:num>
  <w:num w:numId="11">
    <w:abstractNumId w:val="8"/>
  </w:num>
  <w:num w:numId="12">
    <w:abstractNumId w:val="0"/>
  </w:num>
  <w:num w:numId="13">
    <w:abstractNumId w:val="4"/>
  </w:num>
  <w:num w:numId="14">
    <w:abstractNumId w:val="11"/>
  </w:num>
  <w:num w:numId="15">
    <w:abstractNumId w:val="19"/>
  </w:num>
  <w:num w:numId="16">
    <w:abstractNumId w:val="21"/>
  </w:num>
  <w:num w:numId="17">
    <w:abstractNumId w:val="7"/>
  </w:num>
  <w:num w:numId="18">
    <w:abstractNumId w:val="23"/>
  </w:num>
  <w:num w:numId="19">
    <w:abstractNumId w:val="20"/>
  </w:num>
  <w:num w:numId="20">
    <w:abstractNumId w:val="17"/>
  </w:num>
  <w:num w:numId="21">
    <w:abstractNumId w:val="1"/>
  </w:num>
  <w:num w:numId="22">
    <w:abstractNumId w:val="12"/>
  </w:num>
  <w:num w:numId="23">
    <w:abstractNumId w:val="10"/>
  </w:num>
  <w:num w:numId="24">
    <w:abstractNumId w:val="5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03C"/>
    <w:rsid w:val="00000F40"/>
    <w:rsid w:val="00015F93"/>
    <w:rsid w:val="00030D81"/>
    <w:rsid w:val="000465C0"/>
    <w:rsid w:val="00084B8F"/>
    <w:rsid w:val="000D7500"/>
    <w:rsid w:val="000F403C"/>
    <w:rsid w:val="0013377C"/>
    <w:rsid w:val="00145E24"/>
    <w:rsid w:val="001535AF"/>
    <w:rsid w:val="00157589"/>
    <w:rsid w:val="001628D5"/>
    <w:rsid w:val="00162E80"/>
    <w:rsid w:val="00176DB4"/>
    <w:rsid w:val="00184743"/>
    <w:rsid w:val="00185E3C"/>
    <w:rsid w:val="00194386"/>
    <w:rsid w:val="001D6785"/>
    <w:rsid w:val="001D7811"/>
    <w:rsid w:val="001E00B8"/>
    <w:rsid w:val="00207F20"/>
    <w:rsid w:val="00227D78"/>
    <w:rsid w:val="00232CED"/>
    <w:rsid w:val="00237DB4"/>
    <w:rsid w:val="00240D82"/>
    <w:rsid w:val="002509DC"/>
    <w:rsid w:val="0026570E"/>
    <w:rsid w:val="00265746"/>
    <w:rsid w:val="00293499"/>
    <w:rsid w:val="00297B40"/>
    <w:rsid w:val="002A387F"/>
    <w:rsid w:val="002B71AE"/>
    <w:rsid w:val="002D64FD"/>
    <w:rsid w:val="00300A4A"/>
    <w:rsid w:val="003234FA"/>
    <w:rsid w:val="00330AF0"/>
    <w:rsid w:val="00335C6E"/>
    <w:rsid w:val="003370D3"/>
    <w:rsid w:val="00356FF8"/>
    <w:rsid w:val="003634A6"/>
    <w:rsid w:val="00367047"/>
    <w:rsid w:val="00370E9B"/>
    <w:rsid w:val="00377FBE"/>
    <w:rsid w:val="003823A2"/>
    <w:rsid w:val="0039051C"/>
    <w:rsid w:val="00393FF2"/>
    <w:rsid w:val="003958A5"/>
    <w:rsid w:val="003A5235"/>
    <w:rsid w:val="003A5724"/>
    <w:rsid w:val="003C1F07"/>
    <w:rsid w:val="003D3C73"/>
    <w:rsid w:val="003D6512"/>
    <w:rsid w:val="003E6C09"/>
    <w:rsid w:val="003F04A7"/>
    <w:rsid w:val="004036C5"/>
    <w:rsid w:val="00404B30"/>
    <w:rsid w:val="00432114"/>
    <w:rsid w:val="00447984"/>
    <w:rsid w:val="004539FA"/>
    <w:rsid w:val="00454B52"/>
    <w:rsid w:val="00483A88"/>
    <w:rsid w:val="004A07C3"/>
    <w:rsid w:val="004A28CD"/>
    <w:rsid w:val="004D2512"/>
    <w:rsid w:val="004E5615"/>
    <w:rsid w:val="004F3465"/>
    <w:rsid w:val="005137C5"/>
    <w:rsid w:val="00526BE1"/>
    <w:rsid w:val="005459E9"/>
    <w:rsid w:val="00547FB4"/>
    <w:rsid w:val="00554343"/>
    <w:rsid w:val="006100EF"/>
    <w:rsid w:val="006119F8"/>
    <w:rsid w:val="00641252"/>
    <w:rsid w:val="00656C03"/>
    <w:rsid w:val="0068112D"/>
    <w:rsid w:val="0069107E"/>
    <w:rsid w:val="0069590E"/>
    <w:rsid w:val="006A2597"/>
    <w:rsid w:val="006B60B5"/>
    <w:rsid w:val="006C0EB2"/>
    <w:rsid w:val="006F2EC8"/>
    <w:rsid w:val="006F3EF1"/>
    <w:rsid w:val="006F7CAA"/>
    <w:rsid w:val="007130BA"/>
    <w:rsid w:val="00756A2E"/>
    <w:rsid w:val="0078070D"/>
    <w:rsid w:val="007B2751"/>
    <w:rsid w:val="007D307E"/>
    <w:rsid w:val="00813199"/>
    <w:rsid w:val="00814586"/>
    <w:rsid w:val="0082692F"/>
    <w:rsid w:val="00832127"/>
    <w:rsid w:val="00834447"/>
    <w:rsid w:val="00835E80"/>
    <w:rsid w:val="00871C69"/>
    <w:rsid w:val="00891AC1"/>
    <w:rsid w:val="0089218B"/>
    <w:rsid w:val="008F64F3"/>
    <w:rsid w:val="00916827"/>
    <w:rsid w:val="00924541"/>
    <w:rsid w:val="00935F5B"/>
    <w:rsid w:val="0094512F"/>
    <w:rsid w:val="00956A25"/>
    <w:rsid w:val="009820E4"/>
    <w:rsid w:val="009A21AD"/>
    <w:rsid w:val="009B097B"/>
    <w:rsid w:val="009B36CC"/>
    <w:rsid w:val="009C0EE1"/>
    <w:rsid w:val="009C587F"/>
    <w:rsid w:val="009D0926"/>
    <w:rsid w:val="009D3704"/>
    <w:rsid w:val="00A15C01"/>
    <w:rsid w:val="00A16F3C"/>
    <w:rsid w:val="00A2244E"/>
    <w:rsid w:val="00A270ED"/>
    <w:rsid w:val="00A52D8C"/>
    <w:rsid w:val="00A8256C"/>
    <w:rsid w:val="00A866BC"/>
    <w:rsid w:val="00AB51EC"/>
    <w:rsid w:val="00AD7904"/>
    <w:rsid w:val="00AD7CC2"/>
    <w:rsid w:val="00AE1CE6"/>
    <w:rsid w:val="00B03DB0"/>
    <w:rsid w:val="00B619E9"/>
    <w:rsid w:val="00B6794D"/>
    <w:rsid w:val="00B775FC"/>
    <w:rsid w:val="00B933E0"/>
    <w:rsid w:val="00B94BD2"/>
    <w:rsid w:val="00B97DF2"/>
    <w:rsid w:val="00BA4817"/>
    <w:rsid w:val="00BB12D4"/>
    <w:rsid w:val="00BB7780"/>
    <w:rsid w:val="00BC6463"/>
    <w:rsid w:val="00BD62DC"/>
    <w:rsid w:val="00BE375A"/>
    <w:rsid w:val="00BE5F3A"/>
    <w:rsid w:val="00BF3CB3"/>
    <w:rsid w:val="00BF6B7F"/>
    <w:rsid w:val="00C01FED"/>
    <w:rsid w:val="00C03D3A"/>
    <w:rsid w:val="00C1769A"/>
    <w:rsid w:val="00C36365"/>
    <w:rsid w:val="00C54288"/>
    <w:rsid w:val="00C900EF"/>
    <w:rsid w:val="00CA3638"/>
    <w:rsid w:val="00CE42BD"/>
    <w:rsid w:val="00CF47D0"/>
    <w:rsid w:val="00CF48EE"/>
    <w:rsid w:val="00D13011"/>
    <w:rsid w:val="00D1590A"/>
    <w:rsid w:val="00D6199F"/>
    <w:rsid w:val="00D646A8"/>
    <w:rsid w:val="00D6618D"/>
    <w:rsid w:val="00D746ED"/>
    <w:rsid w:val="00D84055"/>
    <w:rsid w:val="00D90646"/>
    <w:rsid w:val="00D967C3"/>
    <w:rsid w:val="00DB2756"/>
    <w:rsid w:val="00DB64E2"/>
    <w:rsid w:val="00DC0CEA"/>
    <w:rsid w:val="00DE03AF"/>
    <w:rsid w:val="00DE415C"/>
    <w:rsid w:val="00DE5910"/>
    <w:rsid w:val="00E010FC"/>
    <w:rsid w:val="00E145F3"/>
    <w:rsid w:val="00E16F29"/>
    <w:rsid w:val="00E349BD"/>
    <w:rsid w:val="00E54958"/>
    <w:rsid w:val="00E61945"/>
    <w:rsid w:val="00E77AA8"/>
    <w:rsid w:val="00E83E67"/>
    <w:rsid w:val="00E86579"/>
    <w:rsid w:val="00E96964"/>
    <w:rsid w:val="00EC4D02"/>
    <w:rsid w:val="00EE4D5D"/>
    <w:rsid w:val="00EF2D60"/>
    <w:rsid w:val="00F42CD8"/>
    <w:rsid w:val="00F4690E"/>
    <w:rsid w:val="00F55D18"/>
    <w:rsid w:val="00F5665D"/>
    <w:rsid w:val="00F56895"/>
    <w:rsid w:val="00F60901"/>
    <w:rsid w:val="00F719E7"/>
    <w:rsid w:val="00F75BD4"/>
    <w:rsid w:val="00FB56FF"/>
    <w:rsid w:val="00FD0F1E"/>
    <w:rsid w:val="00FD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49153"/>
    <o:shapelayout v:ext="edit">
      <o:idmap v:ext="edit" data="1"/>
    </o:shapelayout>
  </w:shapeDefaults>
  <w:decimalSymbol w:val=","/>
  <w:listSeparator w:val=";"/>
  <w14:docId w14:val="172B257F"/>
  <w15:chartTrackingRefBased/>
  <w15:docId w15:val="{895F9EAB-4A61-4F05-BF97-1B39E095B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D2512"/>
    <w:pPr>
      <w:spacing w:after="0" w:line="240" w:lineRule="auto"/>
    </w:pPr>
    <w:rPr>
      <w:rFonts w:ascii="Times New Roman" w:hAnsi="Times New Roman" w:cs="Times New Roman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0F403C"/>
    <w:pPr>
      <w:keepNext/>
      <w:outlineLvl w:val="0"/>
    </w:pPr>
    <w:rPr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0F403C"/>
    <w:rPr>
      <w:rFonts w:ascii="Times New Roman" w:hAnsi="Times New Roman" w:cs="Times New Roman"/>
      <w:szCs w:val="24"/>
      <w:u w:val="single"/>
      <w:lang w:eastAsia="hu-HU"/>
    </w:rPr>
  </w:style>
  <w:style w:type="paragraph" w:styleId="lfej">
    <w:name w:val="header"/>
    <w:basedOn w:val="Norml"/>
    <w:link w:val="lfejChar"/>
    <w:uiPriority w:val="99"/>
    <w:rsid w:val="000F403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F403C"/>
    <w:rPr>
      <w:rFonts w:ascii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0F403C"/>
  </w:style>
  <w:style w:type="paragraph" w:styleId="llb">
    <w:name w:val="footer"/>
    <w:basedOn w:val="Norml"/>
    <w:link w:val="llbChar"/>
    <w:uiPriority w:val="99"/>
    <w:rsid w:val="000F403C"/>
    <w:pPr>
      <w:widowControl w:val="0"/>
      <w:tabs>
        <w:tab w:val="center" w:pos="4153"/>
        <w:tab w:val="right" w:pos="8306"/>
      </w:tabs>
      <w:autoSpaceDN w:val="0"/>
      <w:adjustRightInd w:val="0"/>
    </w:pPr>
    <w:rPr>
      <w:rFonts w:eastAsia="Arial Unicode MS" w:hAnsi="Tahoma"/>
      <w:lang w:val="x-none"/>
    </w:rPr>
  </w:style>
  <w:style w:type="character" w:customStyle="1" w:styleId="llbChar">
    <w:name w:val="Élőláb Char"/>
    <w:basedOn w:val="Bekezdsalapbettpusa"/>
    <w:link w:val="llb"/>
    <w:uiPriority w:val="99"/>
    <w:rsid w:val="000F403C"/>
    <w:rPr>
      <w:rFonts w:ascii="Times New Roman" w:eastAsia="Arial Unicode MS" w:hAnsi="Tahoma" w:cs="Times New Roman"/>
      <w:sz w:val="24"/>
      <w:szCs w:val="24"/>
      <w:lang w:val="x-none"/>
    </w:rPr>
  </w:style>
  <w:style w:type="paragraph" w:styleId="Szvegtrzs">
    <w:name w:val="Body Text"/>
    <w:basedOn w:val="Norml"/>
    <w:link w:val="SzvegtrzsChar"/>
    <w:rsid w:val="000F403C"/>
  </w:style>
  <w:style w:type="character" w:customStyle="1" w:styleId="SzvegtrzsChar">
    <w:name w:val="Szövegtörzs Char"/>
    <w:basedOn w:val="Bekezdsalapbettpusa"/>
    <w:link w:val="Szvegtrzs"/>
    <w:rsid w:val="000F403C"/>
    <w:rPr>
      <w:rFonts w:ascii="Times New Roman" w:hAnsi="Times New Roman" w:cs="Times New Roman"/>
      <w:szCs w:val="24"/>
      <w:lang w:eastAsia="hu-HU"/>
    </w:rPr>
  </w:style>
  <w:style w:type="paragraph" w:styleId="Szvegtrzs2">
    <w:name w:val="Body Text 2"/>
    <w:basedOn w:val="Norml"/>
    <w:link w:val="Szvegtrzs2Char"/>
    <w:rsid w:val="000F403C"/>
    <w:rPr>
      <w:b/>
      <w:bCs/>
    </w:rPr>
  </w:style>
  <w:style w:type="character" w:customStyle="1" w:styleId="Szvegtrzs2Char">
    <w:name w:val="Szövegtörzs 2 Char"/>
    <w:basedOn w:val="Bekezdsalapbettpusa"/>
    <w:link w:val="Szvegtrzs2"/>
    <w:rsid w:val="000F403C"/>
    <w:rPr>
      <w:rFonts w:ascii="Times New Roman" w:hAnsi="Times New Roman" w:cs="Times New Roman"/>
      <w:b/>
      <w:bCs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0F403C"/>
    <w:pPr>
      <w:ind w:left="720"/>
      <w:contextualSpacing/>
    </w:pPr>
  </w:style>
  <w:style w:type="character" w:customStyle="1" w:styleId="y2iqfc">
    <w:name w:val="y2iqfc"/>
    <w:basedOn w:val="Bekezdsalapbettpusa"/>
    <w:rsid w:val="006F3EF1"/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4D25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4D2512"/>
    <w:rPr>
      <w:rFonts w:ascii="Courier New" w:hAnsi="Courier New" w:cs="Courier New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59E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59E9"/>
    <w:rPr>
      <w:rFonts w:ascii="Segoe UI" w:hAnsi="Segoe UI" w:cs="Segoe UI"/>
      <w:sz w:val="18"/>
      <w:szCs w:val="18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535A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535A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535AF"/>
    <w:rPr>
      <w:rFonts w:ascii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535A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535AF"/>
    <w:rPr>
      <w:rFonts w:ascii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D967C3"/>
    <w:pPr>
      <w:spacing w:after="0" w:line="240" w:lineRule="auto"/>
    </w:pPr>
    <w:rPr>
      <w:rFonts w:ascii="Times New Roman" w:hAnsi="Times New Roman" w:cs="Times New Roman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F04A7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F04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8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1865</Words>
  <Characters>12876</Characters>
  <Application>Microsoft Office Word</Application>
  <DocSecurity>0</DocSecurity>
  <Lines>107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Ogyi_17.1</cp:lastModifiedBy>
  <cp:revision>8</cp:revision>
  <dcterms:created xsi:type="dcterms:W3CDTF">2024-11-04T07:42:00Z</dcterms:created>
  <dcterms:modified xsi:type="dcterms:W3CDTF">2026-05-25T17:46:00Z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2023-01-18T16:10:38Z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b1059abf-db72-4047-add2-7c1434b4b587</vt:lpwstr>
  </property>
  <property fmtid="{D5CDD505-2E9C-101B-9397-08002B2CF9AE}" pid="8" name="MSIP_Label_3c9bec58-8084-492e-8360-0e1cfe36408c_ContentBits">
    <vt:lpwstr>0</vt:lpwstr>
  </property>
</Properties>
</file>