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301D6" w14:textId="32AC8C1B" w:rsidR="00863C98" w:rsidRPr="0062046D" w:rsidRDefault="00863C98" w:rsidP="00AF733C">
      <w:pPr>
        <w:ind w:left="2373"/>
        <w:rPr>
          <w:b/>
          <w:lang w:val="hu-HU"/>
        </w:rPr>
      </w:pPr>
      <w:bookmarkStart w:id="0" w:name="_GoBack"/>
      <w:bookmarkEnd w:id="0"/>
      <w:r w:rsidRPr="0062046D">
        <w:rPr>
          <w:b/>
          <w:lang w:val="hu-HU"/>
        </w:rPr>
        <w:t xml:space="preserve">Betegtájékoztató: Információk a </w:t>
      </w:r>
      <w:r w:rsidR="0062046D">
        <w:rPr>
          <w:b/>
          <w:lang w:val="hu-HU"/>
        </w:rPr>
        <w:t>beteg</w:t>
      </w:r>
      <w:r w:rsidR="0062046D" w:rsidRPr="0062046D">
        <w:rPr>
          <w:b/>
          <w:lang w:val="hu-HU"/>
        </w:rPr>
        <w:t xml:space="preserve"> </w:t>
      </w:r>
      <w:r w:rsidRPr="0062046D">
        <w:rPr>
          <w:b/>
          <w:lang w:val="hu-HU"/>
        </w:rPr>
        <w:t>számára</w:t>
      </w:r>
    </w:p>
    <w:p w14:paraId="199A2C90" w14:textId="77777777" w:rsidR="004A07C8" w:rsidRPr="0062046D" w:rsidRDefault="004A07C8" w:rsidP="00AF733C">
      <w:pPr>
        <w:ind w:right="2831"/>
        <w:rPr>
          <w:lang w:val="hu-HU"/>
        </w:rPr>
      </w:pPr>
    </w:p>
    <w:p w14:paraId="4CD9D7C1" w14:textId="5D966AAA" w:rsidR="004A07C8" w:rsidRPr="006447FB" w:rsidRDefault="004A07C8" w:rsidP="0062046D">
      <w:pPr>
        <w:ind w:left="338" w:right="464" w:hanging="1"/>
        <w:jc w:val="center"/>
        <w:rPr>
          <w:b/>
          <w:lang w:val="hu-HU"/>
        </w:rPr>
      </w:pPr>
      <w:r w:rsidRPr="006447FB">
        <w:rPr>
          <w:b/>
          <w:lang w:val="hu-HU"/>
        </w:rPr>
        <w:t xml:space="preserve">Micafungin </w:t>
      </w:r>
      <w:r w:rsidR="00B13FC6" w:rsidRPr="006447FB">
        <w:rPr>
          <w:b/>
          <w:lang w:val="hu-HU"/>
        </w:rPr>
        <w:t>Rompharm</w:t>
      </w:r>
      <w:r w:rsidRPr="006447FB">
        <w:rPr>
          <w:b/>
          <w:lang w:val="hu-HU"/>
        </w:rPr>
        <w:t xml:space="preserve"> 100 mg por oldatos infúzióhoz</w:t>
      </w:r>
      <w:r w:rsidR="00950C90" w:rsidRPr="006447FB">
        <w:rPr>
          <w:b/>
          <w:lang w:val="hu-HU"/>
        </w:rPr>
        <w:t xml:space="preserve"> való koncentrátumhoz</w:t>
      </w:r>
    </w:p>
    <w:p w14:paraId="38460C81" w14:textId="77777777" w:rsidR="00C8147C" w:rsidRPr="0062046D" w:rsidRDefault="00C8147C" w:rsidP="0062046D">
      <w:pPr>
        <w:ind w:left="338" w:right="464" w:hanging="1"/>
        <w:jc w:val="center"/>
        <w:rPr>
          <w:bCs/>
          <w:lang w:val="hu-HU"/>
        </w:rPr>
      </w:pPr>
    </w:p>
    <w:p w14:paraId="40A2DF57" w14:textId="38EB5C70" w:rsidR="004A07C8" w:rsidRPr="0062046D" w:rsidRDefault="00C8147C">
      <w:pPr>
        <w:ind w:left="338" w:right="464" w:hanging="1"/>
        <w:jc w:val="center"/>
        <w:rPr>
          <w:bCs/>
          <w:lang w:val="hu-HU"/>
        </w:rPr>
      </w:pPr>
      <w:r w:rsidRPr="0062046D">
        <w:rPr>
          <w:bCs/>
          <w:lang w:val="hu-HU"/>
        </w:rPr>
        <w:t>m</w:t>
      </w:r>
      <w:r w:rsidR="004A07C8" w:rsidRPr="0062046D">
        <w:rPr>
          <w:bCs/>
          <w:lang w:val="hu-HU"/>
        </w:rPr>
        <w:t>ikafungin</w:t>
      </w:r>
    </w:p>
    <w:p w14:paraId="435ED3F0" w14:textId="77777777" w:rsidR="004A07C8" w:rsidRPr="0062046D" w:rsidRDefault="004A07C8">
      <w:pPr>
        <w:jc w:val="center"/>
        <w:rPr>
          <w:lang w:val="hu-HU"/>
        </w:rPr>
      </w:pPr>
    </w:p>
    <w:p w14:paraId="0E977B64" w14:textId="77777777" w:rsidR="00863C98" w:rsidRPr="0062046D" w:rsidRDefault="00863C98">
      <w:pPr>
        <w:ind w:right="464"/>
        <w:rPr>
          <w:b/>
          <w:lang w:val="hu-HU"/>
        </w:rPr>
      </w:pPr>
      <w:r w:rsidRPr="0062046D">
        <w:rPr>
          <w:b/>
          <w:lang w:val="hu-HU"/>
        </w:rPr>
        <w:t>Mielőtt elkezdi alkalmazni ezt a gyógyszert, olvassa el figyelmesen az alábbi betegtájékoztatót, mert az Ön számára fontos információkat tartalmaz.</w:t>
      </w:r>
    </w:p>
    <w:p w14:paraId="646569BE" w14:textId="725A8634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904"/>
          <w:tab w:val="left" w:pos="905"/>
        </w:tabs>
        <w:ind w:left="567" w:right="244" w:hanging="566"/>
        <w:rPr>
          <w:lang w:val="hu-HU"/>
        </w:rPr>
      </w:pPr>
      <w:r w:rsidRPr="0062046D">
        <w:rPr>
          <w:lang w:val="hu-HU"/>
        </w:rPr>
        <w:t>Tartsa meg a betegtájékoztatót, mert a benne szereplő információra a későbbiekben is szüksége lehet.</w:t>
      </w:r>
    </w:p>
    <w:p w14:paraId="219683A1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904"/>
          <w:tab w:val="left" w:pos="905"/>
        </w:tabs>
        <w:ind w:left="567" w:hanging="566"/>
        <w:rPr>
          <w:lang w:val="hu-HU"/>
        </w:rPr>
      </w:pPr>
      <w:r w:rsidRPr="0062046D">
        <w:rPr>
          <w:lang w:val="hu-HU"/>
        </w:rPr>
        <w:t>További kérdéseivel forduljon kezelőorvosához vagy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gyógyszerészéhez.</w:t>
      </w:r>
    </w:p>
    <w:p w14:paraId="264476A8" w14:textId="77777777" w:rsidR="00863C98" w:rsidRPr="0062046D" w:rsidRDefault="00863C98" w:rsidP="0062046D">
      <w:pPr>
        <w:pStyle w:val="Listaszerbekezds"/>
        <w:numPr>
          <w:ilvl w:val="0"/>
          <w:numId w:val="5"/>
        </w:numPr>
        <w:tabs>
          <w:tab w:val="left" w:pos="904"/>
          <w:tab w:val="left" w:pos="905"/>
        </w:tabs>
        <w:ind w:left="567" w:right="366" w:hanging="566"/>
        <w:rPr>
          <w:lang w:val="hu-HU"/>
        </w:rPr>
      </w:pPr>
      <w:r w:rsidRPr="0062046D">
        <w:rPr>
          <w:lang w:val="hu-HU"/>
        </w:rPr>
        <w:t xml:space="preserve">Ha Önnél bármilyen mellékhatás jelentkezik, tájékoztassa erről kezelőorvosát, </w:t>
      </w:r>
      <w:r w:rsidRPr="00AF733C">
        <w:rPr>
          <w:lang w:val="hu-HU"/>
        </w:rPr>
        <w:t xml:space="preserve">vagy </w:t>
      </w:r>
      <w:r w:rsidRPr="0062046D">
        <w:rPr>
          <w:lang w:val="hu-HU"/>
        </w:rPr>
        <w:t>gyógyszerészét. Ez a betegtájékoztatóban fel nem sorolt bármilyen lehetséges mellékhatásra is vonatkozik. Lásd 4.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pont</w:t>
      </w:r>
    </w:p>
    <w:p w14:paraId="38B66AC0" w14:textId="77777777" w:rsidR="00863C98" w:rsidRPr="0062046D" w:rsidRDefault="00863C98">
      <w:pPr>
        <w:pStyle w:val="Szvegtrzs"/>
        <w:rPr>
          <w:lang w:val="hu-HU"/>
        </w:rPr>
      </w:pPr>
    </w:p>
    <w:p w14:paraId="492A2A0E" w14:textId="6AB3E79A" w:rsidR="00863C98" w:rsidRDefault="00863C98" w:rsidP="00AF733C">
      <w:pPr>
        <w:pStyle w:val="Cmsor1"/>
        <w:ind w:left="567" w:hanging="567"/>
        <w:rPr>
          <w:lang w:val="hu-HU"/>
        </w:rPr>
      </w:pPr>
      <w:r w:rsidRPr="0062046D">
        <w:rPr>
          <w:lang w:val="hu-HU"/>
        </w:rPr>
        <w:t>A betegtájékoztató tartalma:</w:t>
      </w:r>
    </w:p>
    <w:p w14:paraId="12C8F5A3" w14:textId="77777777" w:rsidR="0062046D" w:rsidRPr="00AF733C" w:rsidRDefault="0062046D" w:rsidP="00AF733C">
      <w:pPr>
        <w:pStyle w:val="Cmsor1"/>
        <w:ind w:left="567" w:hanging="567"/>
        <w:rPr>
          <w:b w:val="0"/>
          <w:lang w:val="hu-HU"/>
        </w:rPr>
      </w:pPr>
    </w:p>
    <w:p w14:paraId="719C40E9" w14:textId="4649F9EB" w:rsidR="00863C98" w:rsidRPr="0062046D" w:rsidRDefault="00863C98" w:rsidP="00AF733C">
      <w:pPr>
        <w:pStyle w:val="Listaszerbekezds"/>
        <w:numPr>
          <w:ilvl w:val="0"/>
          <w:numId w:val="4"/>
        </w:numPr>
        <w:tabs>
          <w:tab w:val="left" w:pos="904"/>
          <w:tab w:val="left" w:pos="905"/>
        </w:tabs>
        <w:ind w:left="567"/>
        <w:rPr>
          <w:lang w:val="hu-HU"/>
        </w:rPr>
      </w:pPr>
      <w:r w:rsidRPr="0062046D">
        <w:rPr>
          <w:lang w:val="hu-HU"/>
        </w:rPr>
        <w:t xml:space="preserve">Milyen típusú gyógyszer 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és milyen betegségek esetén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alkalmazható?</w:t>
      </w:r>
    </w:p>
    <w:p w14:paraId="12732515" w14:textId="30682965" w:rsidR="00863C98" w:rsidRPr="0062046D" w:rsidRDefault="00863C98" w:rsidP="00AF733C">
      <w:pPr>
        <w:pStyle w:val="Listaszerbekezds"/>
        <w:numPr>
          <w:ilvl w:val="0"/>
          <w:numId w:val="4"/>
        </w:numPr>
        <w:tabs>
          <w:tab w:val="left" w:pos="904"/>
          <w:tab w:val="left" w:pos="905"/>
        </w:tabs>
        <w:ind w:left="567"/>
        <w:rPr>
          <w:lang w:val="hu-HU"/>
        </w:rPr>
      </w:pPr>
      <w:r w:rsidRPr="0062046D">
        <w:rPr>
          <w:lang w:val="hu-HU"/>
        </w:rPr>
        <w:t xml:space="preserve">Tudnivalók 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alkalmazása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előtt</w:t>
      </w:r>
    </w:p>
    <w:p w14:paraId="6662429C" w14:textId="1235F345" w:rsidR="00863C98" w:rsidRPr="0062046D" w:rsidRDefault="00863C98" w:rsidP="00AF733C">
      <w:pPr>
        <w:pStyle w:val="Listaszerbekezds"/>
        <w:numPr>
          <w:ilvl w:val="0"/>
          <w:numId w:val="4"/>
        </w:numPr>
        <w:tabs>
          <w:tab w:val="left" w:pos="904"/>
          <w:tab w:val="left" w:pos="905"/>
        </w:tabs>
        <w:ind w:left="567"/>
        <w:rPr>
          <w:lang w:val="hu-HU"/>
        </w:rPr>
      </w:pPr>
      <w:r w:rsidRPr="0062046D">
        <w:rPr>
          <w:lang w:val="hu-HU"/>
        </w:rPr>
        <w:t>Hogyan kell alkalmazni a</w:t>
      </w:r>
      <w:r w:rsidRPr="00AF733C">
        <w:rPr>
          <w:lang w:val="hu-HU"/>
        </w:rPr>
        <w:t xml:space="preserve">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>?</w:t>
      </w:r>
    </w:p>
    <w:p w14:paraId="62A24C69" w14:textId="77777777" w:rsidR="00863C98" w:rsidRPr="0062046D" w:rsidRDefault="00863C98" w:rsidP="00AF733C">
      <w:pPr>
        <w:pStyle w:val="Listaszerbekezds"/>
        <w:numPr>
          <w:ilvl w:val="0"/>
          <w:numId w:val="4"/>
        </w:numPr>
        <w:tabs>
          <w:tab w:val="left" w:pos="904"/>
          <w:tab w:val="left" w:pos="905"/>
        </w:tabs>
        <w:ind w:left="567"/>
        <w:rPr>
          <w:lang w:val="hu-HU"/>
        </w:rPr>
      </w:pPr>
      <w:r w:rsidRPr="0062046D">
        <w:rPr>
          <w:lang w:val="hu-HU"/>
        </w:rPr>
        <w:t>Lehetséges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mellékhatások</w:t>
      </w:r>
    </w:p>
    <w:p w14:paraId="075A4E03" w14:textId="4D853EBC" w:rsidR="00863C98" w:rsidRPr="0062046D" w:rsidRDefault="00863C98" w:rsidP="00AF733C">
      <w:pPr>
        <w:pStyle w:val="Listaszerbekezds"/>
        <w:numPr>
          <w:ilvl w:val="0"/>
          <w:numId w:val="4"/>
        </w:numPr>
        <w:tabs>
          <w:tab w:val="left" w:pos="904"/>
          <w:tab w:val="left" w:pos="905"/>
        </w:tabs>
        <w:ind w:left="567"/>
        <w:rPr>
          <w:lang w:val="hu-HU"/>
        </w:rPr>
      </w:pPr>
      <w:r w:rsidRPr="0062046D">
        <w:rPr>
          <w:lang w:val="hu-HU"/>
        </w:rPr>
        <w:t xml:space="preserve">Hogyan kell 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tárolni?</w:t>
      </w:r>
    </w:p>
    <w:p w14:paraId="2E6F71DA" w14:textId="77777777" w:rsidR="00863C98" w:rsidRPr="0062046D" w:rsidRDefault="00863C98" w:rsidP="0062046D">
      <w:pPr>
        <w:pStyle w:val="Listaszerbekezds"/>
        <w:numPr>
          <w:ilvl w:val="0"/>
          <w:numId w:val="4"/>
        </w:numPr>
        <w:tabs>
          <w:tab w:val="left" w:pos="904"/>
          <w:tab w:val="left" w:pos="905"/>
        </w:tabs>
        <w:ind w:left="567"/>
        <w:rPr>
          <w:lang w:val="hu-HU"/>
        </w:rPr>
      </w:pPr>
      <w:r w:rsidRPr="0062046D">
        <w:rPr>
          <w:lang w:val="hu-HU"/>
        </w:rPr>
        <w:t>A csomagolás tartalma és egyéb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információk</w:t>
      </w:r>
    </w:p>
    <w:p w14:paraId="046F8AD8" w14:textId="77777777" w:rsidR="00863C98" w:rsidRPr="0062046D" w:rsidRDefault="00863C98" w:rsidP="0062046D">
      <w:pPr>
        <w:pStyle w:val="Szvegtrzs"/>
        <w:rPr>
          <w:lang w:val="hu-HU"/>
        </w:rPr>
      </w:pPr>
    </w:p>
    <w:p w14:paraId="462E415B" w14:textId="77777777" w:rsidR="00863C98" w:rsidRPr="0062046D" w:rsidRDefault="00863C98" w:rsidP="00AF733C">
      <w:pPr>
        <w:pStyle w:val="Szvegtrzs"/>
        <w:rPr>
          <w:lang w:val="hu-HU"/>
        </w:rPr>
      </w:pPr>
    </w:p>
    <w:p w14:paraId="778E256F" w14:textId="4E42086B" w:rsidR="00863C98" w:rsidRPr="0062046D" w:rsidRDefault="00D2754C" w:rsidP="0062046D">
      <w:pPr>
        <w:ind w:left="567" w:hanging="567"/>
        <w:rPr>
          <w:b/>
          <w:lang w:val="hu-HU"/>
        </w:rPr>
      </w:pPr>
      <w:r w:rsidRPr="0062046D">
        <w:rPr>
          <w:b/>
          <w:lang w:val="hu-HU"/>
        </w:rPr>
        <w:t>1.</w:t>
      </w:r>
      <w:r w:rsidRPr="0062046D">
        <w:rPr>
          <w:b/>
          <w:lang w:val="hu-HU"/>
        </w:rPr>
        <w:tab/>
      </w:r>
      <w:r w:rsidR="00863C98" w:rsidRPr="0062046D">
        <w:rPr>
          <w:b/>
          <w:lang w:val="hu-HU"/>
        </w:rPr>
        <w:t xml:space="preserve">Milyen típusú gyógyszer a </w:t>
      </w:r>
      <w:r w:rsidR="004A07C8" w:rsidRPr="0062046D">
        <w:rPr>
          <w:b/>
          <w:lang w:val="hu-HU"/>
        </w:rPr>
        <w:t xml:space="preserve">Micafungin </w:t>
      </w:r>
      <w:r w:rsidR="00B13FC6" w:rsidRPr="0062046D">
        <w:rPr>
          <w:b/>
          <w:lang w:val="hu-HU"/>
        </w:rPr>
        <w:t>Rompharm</w:t>
      </w:r>
      <w:r w:rsidR="00863C98" w:rsidRPr="0062046D">
        <w:rPr>
          <w:b/>
          <w:lang w:val="hu-HU"/>
        </w:rPr>
        <w:t xml:space="preserve"> és milyen betegségek esetén</w:t>
      </w:r>
      <w:r w:rsidR="00863C98" w:rsidRPr="00AF733C">
        <w:rPr>
          <w:b/>
          <w:lang w:val="hu-HU"/>
        </w:rPr>
        <w:t xml:space="preserve"> </w:t>
      </w:r>
      <w:r w:rsidR="00863C98" w:rsidRPr="0062046D">
        <w:rPr>
          <w:b/>
          <w:lang w:val="hu-HU"/>
        </w:rPr>
        <w:t>alkalmazható?</w:t>
      </w:r>
    </w:p>
    <w:p w14:paraId="233F0A50" w14:textId="77777777" w:rsidR="00863C98" w:rsidRPr="00AF733C" w:rsidRDefault="00863C98" w:rsidP="00AF733C">
      <w:pPr>
        <w:pStyle w:val="Szvegtrzs"/>
        <w:rPr>
          <w:b/>
          <w:lang w:val="hu-HU"/>
        </w:rPr>
      </w:pPr>
    </w:p>
    <w:p w14:paraId="447B639F" w14:textId="0FF5E30B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 xml:space="preserve">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</w:t>
      </w:r>
      <w:r w:rsidR="00316BFD" w:rsidRPr="0062046D">
        <w:rPr>
          <w:lang w:val="hu-HU"/>
        </w:rPr>
        <w:t xml:space="preserve">a </w:t>
      </w:r>
      <w:r w:rsidRPr="0062046D">
        <w:rPr>
          <w:lang w:val="hu-HU"/>
        </w:rPr>
        <w:t>mikafungin nevű hatóanyagot tartalmaz</w:t>
      </w:r>
      <w:r w:rsidR="00316BFD" w:rsidRPr="0062046D">
        <w:rPr>
          <w:lang w:val="hu-HU"/>
        </w:rPr>
        <w:t>za</w:t>
      </w:r>
      <w:r w:rsidRPr="0062046D">
        <w:rPr>
          <w:lang w:val="hu-HU"/>
        </w:rPr>
        <w:t xml:space="preserve">. A </w:t>
      </w:r>
      <w:r w:rsidR="00007EBE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gombaellenes gyógyszernek</w:t>
      </w:r>
      <w:r w:rsidR="004A07C8" w:rsidRPr="0062046D">
        <w:rPr>
          <w:lang w:val="hu-HU"/>
        </w:rPr>
        <w:t xml:space="preserve"> </w:t>
      </w:r>
      <w:r w:rsidRPr="0062046D">
        <w:rPr>
          <w:lang w:val="hu-HU"/>
        </w:rPr>
        <w:t>nevezik, mert gombasejtek okozta fertőzések kezelésére használják.</w:t>
      </w:r>
    </w:p>
    <w:p w14:paraId="24448C4C" w14:textId="4F8151D5" w:rsidR="00D2754C" w:rsidRPr="0062046D" w:rsidRDefault="00863C98" w:rsidP="0062046D">
      <w:pPr>
        <w:pStyle w:val="Szvegtrzs"/>
        <w:ind w:right="337"/>
        <w:rPr>
          <w:lang w:val="hu-HU"/>
        </w:rPr>
      </w:pPr>
      <w:r w:rsidRPr="0062046D">
        <w:rPr>
          <w:lang w:val="hu-HU"/>
        </w:rPr>
        <w:t xml:space="preserve">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gombasejtek vagy a Candida nevezetű élesztőgomba sejt</w:t>
      </w:r>
      <w:r w:rsidR="002F1F76">
        <w:rPr>
          <w:lang w:val="hu-HU"/>
        </w:rPr>
        <w:t>jei által</w:t>
      </w:r>
      <w:r w:rsidRPr="0062046D">
        <w:rPr>
          <w:lang w:val="hu-HU"/>
        </w:rPr>
        <w:t xml:space="preserve"> okoz</w:t>
      </w:r>
      <w:r w:rsidR="002F1F76">
        <w:rPr>
          <w:lang w:val="hu-HU"/>
        </w:rPr>
        <w:t>ot</w:t>
      </w:r>
      <w:r w:rsidRPr="0062046D">
        <w:rPr>
          <w:lang w:val="hu-HU"/>
        </w:rPr>
        <w:t xml:space="preserve">t fertőzések kezelésére használják. 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a szisztémás fertőzések (olyan fertőzések, melyek behatoltak a testbe)</w:t>
      </w:r>
      <w:r w:rsidR="00903807" w:rsidRPr="0062046D">
        <w:rPr>
          <w:lang w:val="hu-HU"/>
        </w:rPr>
        <w:t xml:space="preserve"> kezelésében hatásos</w:t>
      </w:r>
      <w:r w:rsidRPr="0062046D">
        <w:rPr>
          <w:lang w:val="hu-HU"/>
        </w:rPr>
        <w:t xml:space="preserve">. </w:t>
      </w:r>
      <w:r w:rsidR="002F1F76">
        <w:rPr>
          <w:lang w:val="hu-HU"/>
        </w:rPr>
        <w:t>A gyógyszer m</w:t>
      </w:r>
      <w:r w:rsidRPr="0062046D">
        <w:rPr>
          <w:lang w:val="hu-HU"/>
        </w:rPr>
        <w:t xml:space="preserve">egakadályozza a gombasejtfal egy részének kialakulását. A gombának ép sejtfalra van szüksége ahhoz, hogy tovább éljen és növekedjen. 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károsítja a gombasejt falát, megakadályoz</w:t>
      </w:r>
      <w:r w:rsidR="00903807" w:rsidRPr="0062046D">
        <w:rPr>
          <w:lang w:val="hu-HU"/>
        </w:rPr>
        <w:t>va ezzel</w:t>
      </w:r>
      <w:r w:rsidRPr="0062046D">
        <w:rPr>
          <w:lang w:val="hu-HU"/>
        </w:rPr>
        <w:t xml:space="preserve"> a gombát abban, hogy tovább él</w:t>
      </w:r>
      <w:r w:rsidR="002F1F76">
        <w:rPr>
          <w:lang w:val="hu-HU"/>
        </w:rPr>
        <w:t>jen</w:t>
      </w:r>
      <w:r w:rsidRPr="0062046D">
        <w:rPr>
          <w:lang w:val="hu-HU"/>
        </w:rPr>
        <w:t xml:space="preserve"> és növekedjen.</w:t>
      </w:r>
    </w:p>
    <w:p w14:paraId="74C71686" w14:textId="77777777" w:rsidR="00863C98" w:rsidRPr="0062046D" w:rsidRDefault="00863C98" w:rsidP="0062046D">
      <w:pPr>
        <w:pStyle w:val="Szvegtrzs"/>
        <w:ind w:right="337"/>
        <w:rPr>
          <w:lang w:val="hu-HU"/>
        </w:rPr>
      </w:pPr>
    </w:p>
    <w:p w14:paraId="14B8077F" w14:textId="7F377CA8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 xml:space="preserve">Az Ön kezelőorvosa </w:t>
      </w:r>
      <w:r w:rsidR="009D6A20" w:rsidRPr="0062046D">
        <w:rPr>
          <w:lang w:val="hu-HU"/>
        </w:rPr>
        <w:t xml:space="preserve">azért </w:t>
      </w:r>
      <w:r w:rsidRPr="0062046D">
        <w:rPr>
          <w:lang w:val="hu-HU"/>
        </w:rPr>
        <w:t xml:space="preserve">írta fel Önnek 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="009D6A20" w:rsidRPr="0062046D">
        <w:rPr>
          <w:lang w:val="hu-HU"/>
        </w:rPr>
        <w:t xml:space="preserve"> az alábbi esetek valamelyiké</w:t>
      </w:r>
      <w:r w:rsidR="009D6A20" w:rsidRPr="002F1F76">
        <w:rPr>
          <w:lang w:val="hu-HU"/>
        </w:rPr>
        <w:t>ben</w:t>
      </w:r>
      <w:r w:rsidRPr="0062046D">
        <w:rPr>
          <w:lang w:val="hu-HU"/>
        </w:rPr>
        <w:t xml:space="preserve">, </w:t>
      </w:r>
      <w:r w:rsidR="009D6A20" w:rsidRPr="0062046D">
        <w:rPr>
          <w:lang w:val="hu-HU"/>
        </w:rPr>
        <w:t>mert</w:t>
      </w:r>
      <w:r w:rsidRPr="0062046D">
        <w:rPr>
          <w:lang w:val="hu-HU"/>
        </w:rPr>
        <w:t xml:space="preserve"> nem áll</w:t>
      </w:r>
      <w:r w:rsidR="004A07C8" w:rsidRPr="0062046D">
        <w:rPr>
          <w:lang w:val="hu-HU"/>
        </w:rPr>
        <w:t xml:space="preserve"> </w:t>
      </w:r>
      <w:r w:rsidRPr="0062046D">
        <w:rPr>
          <w:lang w:val="hu-HU"/>
        </w:rPr>
        <w:t>rendelkezésre más, megfelelő, gombaellenes kezelés (</w:t>
      </w:r>
      <w:r w:rsidR="00653F60" w:rsidRPr="0062046D">
        <w:rPr>
          <w:lang w:val="hu-HU"/>
        </w:rPr>
        <w:t>l</w:t>
      </w:r>
      <w:r w:rsidRPr="0062046D">
        <w:rPr>
          <w:lang w:val="hu-HU"/>
        </w:rPr>
        <w:t>ásd 2. pont):</w:t>
      </w:r>
    </w:p>
    <w:p w14:paraId="73044D81" w14:textId="77777777" w:rsidR="00863C98" w:rsidRPr="00AF733C" w:rsidRDefault="00863C98" w:rsidP="00AF733C">
      <w:pPr>
        <w:pStyle w:val="Szvegtrzs"/>
        <w:rPr>
          <w:lang w:val="hu-HU"/>
        </w:rPr>
      </w:pPr>
    </w:p>
    <w:p w14:paraId="071E3AD0" w14:textId="3E34142E" w:rsidR="00863C98" w:rsidRPr="0062046D" w:rsidRDefault="00653F60" w:rsidP="00AF733C">
      <w:pPr>
        <w:pStyle w:val="Listaszerbekezds"/>
        <w:numPr>
          <w:ilvl w:val="0"/>
          <w:numId w:val="2"/>
        </w:numPr>
        <w:tabs>
          <w:tab w:val="left" w:pos="567"/>
        </w:tabs>
        <w:ind w:left="567" w:right="306" w:hanging="567"/>
        <w:rPr>
          <w:lang w:val="hu-HU"/>
        </w:rPr>
      </w:pPr>
      <w:r w:rsidRPr="0062046D">
        <w:rPr>
          <w:lang w:val="hu-HU"/>
        </w:rPr>
        <w:t>F</w:t>
      </w:r>
      <w:r w:rsidR="00863C98" w:rsidRPr="0062046D">
        <w:rPr>
          <w:lang w:val="hu-HU"/>
        </w:rPr>
        <w:t>elnőttek, serdülők és gyermekek</w:t>
      </w:r>
      <w:r w:rsidRPr="0062046D">
        <w:rPr>
          <w:lang w:val="hu-HU"/>
        </w:rPr>
        <w:t xml:space="preserve"> –</w:t>
      </w:r>
      <w:r w:rsidR="00863C98" w:rsidRPr="0062046D">
        <w:rPr>
          <w:lang w:val="hu-HU"/>
        </w:rPr>
        <w:t xml:space="preserve"> beleértve az újszülötteket is</w:t>
      </w:r>
      <w:r w:rsidR="00C22D88" w:rsidRPr="0062046D">
        <w:rPr>
          <w:lang w:val="hu-HU"/>
        </w:rPr>
        <w:t xml:space="preserve"> –</w:t>
      </w:r>
      <w:r w:rsidR="00863C98" w:rsidRPr="0062046D">
        <w:rPr>
          <w:lang w:val="hu-HU"/>
        </w:rPr>
        <w:t xml:space="preserve"> </w:t>
      </w:r>
      <w:r w:rsidR="00C22D88" w:rsidRPr="0062046D">
        <w:rPr>
          <w:lang w:val="hu-HU"/>
        </w:rPr>
        <w:t>szervezeten belül zajló</w:t>
      </w:r>
      <w:r w:rsidR="00863C98" w:rsidRPr="0062046D">
        <w:rPr>
          <w:lang w:val="hu-HU"/>
        </w:rPr>
        <w:t xml:space="preserve"> súlyos gombás fertőzés</w:t>
      </w:r>
      <w:r w:rsidR="00277AAF" w:rsidRPr="0062046D">
        <w:rPr>
          <w:lang w:val="hu-HU"/>
        </w:rPr>
        <w:t xml:space="preserve">ének, az úgynevezett </w:t>
      </w:r>
      <w:r w:rsidR="00863C98" w:rsidRPr="0062046D">
        <w:rPr>
          <w:lang w:val="hu-HU"/>
        </w:rPr>
        <w:t xml:space="preserve">invazív kandidiázisnak </w:t>
      </w:r>
      <w:r w:rsidR="00277AAF" w:rsidRPr="0062046D">
        <w:rPr>
          <w:lang w:val="hu-HU"/>
        </w:rPr>
        <w:t>a kezelésére</w:t>
      </w:r>
      <w:r w:rsidR="00863C98" w:rsidRPr="0062046D">
        <w:rPr>
          <w:lang w:val="hu-HU"/>
        </w:rPr>
        <w:t>.</w:t>
      </w:r>
    </w:p>
    <w:p w14:paraId="2DC2F53C" w14:textId="0E0EE5DF" w:rsidR="00863C98" w:rsidRPr="0062046D" w:rsidRDefault="00277AAF" w:rsidP="00AF733C">
      <w:pPr>
        <w:pStyle w:val="Listaszerbekezds"/>
        <w:numPr>
          <w:ilvl w:val="0"/>
          <w:numId w:val="2"/>
        </w:numPr>
        <w:tabs>
          <w:tab w:val="left" w:pos="567"/>
        </w:tabs>
        <w:ind w:left="567" w:right="798" w:hanging="567"/>
        <w:rPr>
          <w:lang w:val="hu-HU"/>
        </w:rPr>
      </w:pPr>
      <w:r w:rsidRPr="0062046D">
        <w:rPr>
          <w:lang w:val="hu-HU"/>
        </w:rPr>
        <w:t>F</w:t>
      </w:r>
      <w:r w:rsidR="00863C98" w:rsidRPr="0062046D">
        <w:rPr>
          <w:lang w:val="hu-HU"/>
        </w:rPr>
        <w:t>elnőttek</w:t>
      </w:r>
      <w:r w:rsidR="002F1F76">
        <w:rPr>
          <w:lang w:val="hu-HU"/>
        </w:rPr>
        <w:t>, valamint</w:t>
      </w:r>
      <w:r w:rsidR="00863C98" w:rsidRPr="0062046D">
        <w:rPr>
          <w:lang w:val="hu-HU"/>
        </w:rPr>
        <w:t xml:space="preserve"> 16 éves vagy idősebb serdülők </w:t>
      </w:r>
      <w:r w:rsidRPr="0062046D">
        <w:rPr>
          <w:lang w:val="hu-HU"/>
        </w:rPr>
        <w:t>nyelőc</w:t>
      </w:r>
      <w:r w:rsidRPr="002F1F76">
        <w:rPr>
          <w:lang w:val="hu-HU"/>
        </w:rPr>
        <w:t>söv</w:t>
      </w:r>
      <w:r w:rsidR="002F1F76">
        <w:rPr>
          <w:lang w:val="hu-HU"/>
        </w:rPr>
        <w:t>e</w:t>
      </w:r>
      <w:r w:rsidR="00863C98" w:rsidRPr="0062046D">
        <w:rPr>
          <w:lang w:val="hu-HU"/>
        </w:rPr>
        <w:t xml:space="preserve"> </w:t>
      </w:r>
      <w:r w:rsidR="008B64CF" w:rsidRPr="0062046D">
        <w:rPr>
          <w:lang w:val="hu-HU"/>
        </w:rPr>
        <w:t>gombás fertőzésének kezelésére</w:t>
      </w:r>
      <w:r w:rsidR="00863C98" w:rsidRPr="0062046D">
        <w:rPr>
          <w:lang w:val="hu-HU"/>
        </w:rPr>
        <w:t>, akiknél vénán keresztüli (intravénás)</w:t>
      </w:r>
      <w:r w:rsidR="00863C98" w:rsidRPr="00AF733C">
        <w:rPr>
          <w:lang w:val="hu-HU"/>
        </w:rPr>
        <w:t xml:space="preserve"> </w:t>
      </w:r>
      <w:r w:rsidR="005E0921" w:rsidRPr="0062046D">
        <w:rPr>
          <w:lang w:val="hu-HU"/>
        </w:rPr>
        <w:t>kezelésre</w:t>
      </w:r>
      <w:r w:rsidR="005E0921" w:rsidRPr="00AF733C">
        <w:rPr>
          <w:lang w:val="hu-HU"/>
        </w:rPr>
        <w:t xml:space="preserve"> </w:t>
      </w:r>
      <w:r w:rsidR="001432DC" w:rsidRPr="0062046D">
        <w:rPr>
          <w:lang w:val="hu-HU"/>
        </w:rPr>
        <w:t>van szükség</w:t>
      </w:r>
      <w:r w:rsidR="00863C98" w:rsidRPr="0062046D">
        <w:rPr>
          <w:lang w:val="hu-HU"/>
        </w:rPr>
        <w:t>.</w:t>
      </w:r>
    </w:p>
    <w:p w14:paraId="2B46D710" w14:textId="4D21E7D4" w:rsidR="00863C98" w:rsidRPr="0062046D" w:rsidRDefault="00863C98" w:rsidP="00AF733C">
      <w:pPr>
        <w:pStyle w:val="Listaszerbekezds"/>
        <w:numPr>
          <w:ilvl w:val="0"/>
          <w:numId w:val="2"/>
        </w:numPr>
        <w:tabs>
          <w:tab w:val="left" w:pos="567"/>
        </w:tabs>
        <w:ind w:left="567" w:right="604" w:hanging="567"/>
        <w:rPr>
          <w:lang w:val="hu-HU"/>
        </w:rPr>
      </w:pPr>
      <w:r w:rsidRPr="0062046D">
        <w:rPr>
          <w:lang w:val="hu-HU"/>
        </w:rPr>
        <w:t>Candida</w:t>
      </w:r>
      <w:r w:rsidR="002F1F76">
        <w:rPr>
          <w:lang w:val="hu-HU"/>
        </w:rPr>
        <w:t>-</w:t>
      </w:r>
      <w:r w:rsidRPr="0062046D">
        <w:rPr>
          <w:lang w:val="hu-HU"/>
        </w:rPr>
        <w:t>fertőzés megelőzésére olyan betegeknél, akik csontvelő</w:t>
      </w:r>
      <w:r w:rsidR="002F1F76">
        <w:rPr>
          <w:lang w:val="hu-HU"/>
        </w:rPr>
        <w:t>-</w:t>
      </w:r>
      <w:r w:rsidRPr="0062046D">
        <w:rPr>
          <w:lang w:val="hu-HU"/>
        </w:rPr>
        <w:t xml:space="preserve">átültetésben részesülnek </w:t>
      </w:r>
      <w:r w:rsidRPr="00AF733C">
        <w:rPr>
          <w:lang w:val="hu-HU"/>
        </w:rPr>
        <w:t xml:space="preserve">vagy </w:t>
      </w:r>
      <w:r w:rsidRPr="0062046D">
        <w:rPr>
          <w:lang w:val="hu-HU"/>
        </w:rPr>
        <w:t>akiknél neutropénia (a fehérvérsejtek egyik típusának</w:t>
      </w:r>
      <w:r w:rsidR="002F1F76">
        <w:rPr>
          <w:lang w:val="hu-HU"/>
        </w:rPr>
        <w:t>,</w:t>
      </w:r>
      <w:r w:rsidRPr="0062046D">
        <w:rPr>
          <w:lang w:val="hu-HU"/>
        </w:rPr>
        <w:t xml:space="preserve"> </w:t>
      </w:r>
      <w:r w:rsidR="002F1F76" w:rsidRPr="0062046D">
        <w:rPr>
          <w:lang w:val="hu-HU"/>
        </w:rPr>
        <w:t xml:space="preserve">a neutrofil granulocitáknak </w:t>
      </w:r>
      <w:r w:rsidRPr="0062046D">
        <w:rPr>
          <w:lang w:val="hu-HU"/>
        </w:rPr>
        <w:t xml:space="preserve">alacsony száma) kialakulása </w:t>
      </w:r>
      <w:r w:rsidR="00185EBC" w:rsidRPr="0062046D">
        <w:rPr>
          <w:lang w:val="hu-HU"/>
        </w:rPr>
        <w:t>várható tíz</w:t>
      </w:r>
      <w:r w:rsidRPr="0062046D">
        <w:rPr>
          <w:lang w:val="hu-HU"/>
        </w:rPr>
        <w:t xml:space="preserve"> vagy több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napig.</w:t>
      </w:r>
    </w:p>
    <w:p w14:paraId="57B5599A" w14:textId="77777777" w:rsidR="00863C98" w:rsidRPr="0062046D" w:rsidRDefault="00863C98" w:rsidP="00AF733C">
      <w:pPr>
        <w:pStyle w:val="Szvegtrzs"/>
        <w:rPr>
          <w:lang w:val="hu-HU"/>
        </w:rPr>
      </w:pPr>
    </w:p>
    <w:p w14:paraId="633B4C26" w14:textId="77777777" w:rsidR="006D1C02" w:rsidRPr="0062046D" w:rsidRDefault="006D1C02" w:rsidP="00AF733C">
      <w:pPr>
        <w:pStyle w:val="Szvegtrzs"/>
        <w:rPr>
          <w:lang w:val="hu-HU"/>
        </w:rPr>
      </w:pPr>
    </w:p>
    <w:p w14:paraId="74E53A86" w14:textId="15324136" w:rsidR="00863C98" w:rsidRPr="0062046D" w:rsidRDefault="006D1C02" w:rsidP="0062046D">
      <w:pPr>
        <w:rPr>
          <w:b/>
          <w:lang w:val="hu-HU"/>
        </w:rPr>
      </w:pPr>
      <w:r w:rsidRPr="0062046D">
        <w:rPr>
          <w:b/>
          <w:lang w:val="hu-HU"/>
        </w:rPr>
        <w:t>2.</w:t>
      </w:r>
      <w:r w:rsidRPr="0062046D">
        <w:rPr>
          <w:b/>
          <w:lang w:val="hu-HU"/>
        </w:rPr>
        <w:tab/>
      </w:r>
      <w:r w:rsidR="00863C98" w:rsidRPr="0062046D">
        <w:rPr>
          <w:b/>
          <w:lang w:val="hu-HU"/>
        </w:rPr>
        <w:t xml:space="preserve">Tudnivalók a </w:t>
      </w:r>
      <w:r w:rsidR="004A07C8" w:rsidRPr="0062046D">
        <w:rPr>
          <w:b/>
          <w:lang w:val="hu-HU"/>
        </w:rPr>
        <w:t xml:space="preserve">Micafungin </w:t>
      </w:r>
      <w:r w:rsidR="00B13FC6" w:rsidRPr="0062046D">
        <w:rPr>
          <w:b/>
          <w:lang w:val="hu-HU"/>
        </w:rPr>
        <w:t>Rompharm</w:t>
      </w:r>
      <w:r w:rsidR="00863C98" w:rsidRPr="0062046D">
        <w:rPr>
          <w:b/>
          <w:lang w:val="hu-HU"/>
        </w:rPr>
        <w:t xml:space="preserve"> alkalmazása</w:t>
      </w:r>
      <w:r w:rsidR="00863C98" w:rsidRPr="00AF733C">
        <w:rPr>
          <w:b/>
          <w:lang w:val="hu-HU"/>
        </w:rPr>
        <w:t xml:space="preserve"> </w:t>
      </w:r>
      <w:r w:rsidR="00863C98" w:rsidRPr="0062046D">
        <w:rPr>
          <w:b/>
          <w:lang w:val="hu-HU"/>
        </w:rPr>
        <w:t>előtt</w:t>
      </w:r>
    </w:p>
    <w:p w14:paraId="2670BB06" w14:textId="77777777" w:rsidR="006D1C02" w:rsidRPr="0062046D" w:rsidRDefault="006D1C02" w:rsidP="0062046D">
      <w:pPr>
        <w:pStyle w:val="Szvegtrzs"/>
        <w:rPr>
          <w:lang w:val="hu-HU"/>
        </w:rPr>
      </w:pPr>
    </w:p>
    <w:p w14:paraId="4DC39CA9" w14:textId="7D4BE0BC" w:rsidR="00863C98" w:rsidRPr="0062046D" w:rsidRDefault="00863C98" w:rsidP="00AF733C">
      <w:pPr>
        <w:rPr>
          <w:b/>
          <w:lang w:val="hu-HU"/>
        </w:rPr>
      </w:pPr>
      <w:r w:rsidRPr="0062046D">
        <w:rPr>
          <w:b/>
          <w:lang w:val="hu-HU"/>
        </w:rPr>
        <w:t xml:space="preserve">Ne alkalmazza a </w:t>
      </w:r>
      <w:r w:rsidR="004A07C8" w:rsidRPr="0062046D">
        <w:rPr>
          <w:b/>
          <w:lang w:val="hu-HU"/>
        </w:rPr>
        <w:t xml:space="preserve">Micafungin </w:t>
      </w:r>
      <w:r w:rsidR="00B13FC6" w:rsidRPr="0062046D">
        <w:rPr>
          <w:b/>
          <w:lang w:val="hu-HU"/>
        </w:rPr>
        <w:t>Rompharm infúziót</w:t>
      </w:r>
    </w:p>
    <w:p w14:paraId="645DE42C" w14:textId="07E6E06B" w:rsidR="00863C98" w:rsidRPr="0062046D" w:rsidRDefault="00863C98" w:rsidP="0062046D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ha allergiás a mikafunginra, más echinokandinokr</w:t>
      </w:r>
      <w:r w:rsidR="00950C90" w:rsidRPr="0062046D">
        <w:rPr>
          <w:lang w:val="hu-HU"/>
        </w:rPr>
        <w:t xml:space="preserve">a </w:t>
      </w:r>
      <w:r w:rsidRPr="0062046D">
        <w:rPr>
          <w:lang w:val="hu-HU"/>
        </w:rPr>
        <w:t>(</w:t>
      </w:r>
      <w:r w:rsidR="00950C90" w:rsidRPr="0062046D">
        <w:rPr>
          <w:lang w:val="hu-HU"/>
        </w:rPr>
        <w:t>anidulafunginra vagy kaszpofunginra</w:t>
      </w:r>
      <w:r w:rsidRPr="0062046D">
        <w:rPr>
          <w:lang w:val="hu-HU"/>
        </w:rPr>
        <w:t>) vagy a gyógyszer (6. pontban felsorolt) egyéb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összetevőjére.</w:t>
      </w:r>
    </w:p>
    <w:p w14:paraId="10D1CD06" w14:textId="77777777" w:rsidR="003D690C" w:rsidRPr="00AF733C" w:rsidRDefault="003D690C" w:rsidP="00AF733C">
      <w:pPr>
        <w:pStyle w:val="Cmsor1"/>
        <w:ind w:left="0"/>
        <w:rPr>
          <w:b w:val="0"/>
          <w:lang w:val="hu-HU"/>
        </w:rPr>
      </w:pPr>
    </w:p>
    <w:p w14:paraId="5BB31760" w14:textId="77777777" w:rsidR="00863C98" w:rsidRPr="0062046D" w:rsidRDefault="00863C98" w:rsidP="0062046D">
      <w:pPr>
        <w:pStyle w:val="Cmsor1"/>
        <w:keepNext/>
        <w:ind w:left="0"/>
        <w:rPr>
          <w:lang w:val="hu-HU"/>
        </w:rPr>
      </w:pPr>
      <w:r w:rsidRPr="0062046D">
        <w:rPr>
          <w:lang w:val="hu-HU"/>
        </w:rPr>
        <w:lastRenderedPageBreak/>
        <w:t>Figyelmeztetések és óvintézkedések</w:t>
      </w:r>
    </w:p>
    <w:p w14:paraId="0094AC10" w14:textId="77777777" w:rsidR="00077AC8" w:rsidRPr="0062046D" w:rsidRDefault="00077AC8" w:rsidP="0062046D">
      <w:pPr>
        <w:pStyle w:val="Cmsor1"/>
        <w:keepNext/>
        <w:ind w:left="0"/>
        <w:rPr>
          <w:b w:val="0"/>
          <w:lang w:val="hu-HU"/>
        </w:rPr>
      </w:pPr>
    </w:p>
    <w:p w14:paraId="62998613" w14:textId="0D15A57E" w:rsidR="00950C90" w:rsidRPr="0062046D" w:rsidRDefault="00077AC8" w:rsidP="001276F9">
      <w:pPr>
        <w:pStyle w:val="Cmsor1"/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b w:val="0"/>
          <w:lang w:val="hu-HU"/>
        </w:rPr>
      </w:pPr>
      <w:r w:rsidRPr="0062046D">
        <w:rPr>
          <w:b w:val="0"/>
          <w:lang w:val="hu-HU"/>
        </w:rPr>
        <w:t>Patkányoknál a mikafunginnal való hosszú</w:t>
      </w:r>
      <w:r w:rsidR="00A81126" w:rsidRPr="0062046D">
        <w:rPr>
          <w:b w:val="0"/>
          <w:lang w:val="hu-HU"/>
        </w:rPr>
        <w:t xml:space="preserve"> </w:t>
      </w:r>
      <w:r w:rsidRPr="0062046D">
        <w:rPr>
          <w:b w:val="0"/>
          <w:lang w:val="hu-HU"/>
        </w:rPr>
        <w:t xml:space="preserve">távú kezelés májkárosodáshoz és a későbbiekben májdaganatok kialakulásához vezetett. Az emberek esetében a májdaganatok kialakulásának potenciális kockázata nem ismert, így az Ön kezelőorvosa felméri a Micafungin </w:t>
      </w:r>
      <w:r w:rsidR="00B13FC6" w:rsidRPr="0062046D">
        <w:rPr>
          <w:b w:val="0"/>
          <w:lang w:val="hu-HU"/>
        </w:rPr>
        <w:t>Rompharm</w:t>
      </w:r>
      <w:r w:rsidRPr="0062046D">
        <w:rPr>
          <w:b w:val="0"/>
          <w:lang w:val="hu-HU"/>
        </w:rPr>
        <w:t>-kezelés előnyeit és kockázatait, mielőtt alkalmazná a gyógyszert. Feltétlenül tájékoztassa orvosát, amennyiben súlyos májbetegségben szenved (pl. májelégtelensége vagy májgyulladása van), vagy ha korábban végzett májműködési vizsgálat kóros eredményt mutat</w:t>
      </w:r>
      <w:r w:rsidR="001276F9">
        <w:rPr>
          <w:b w:val="0"/>
          <w:lang w:val="hu-HU"/>
        </w:rPr>
        <w:t>ott</w:t>
      </w:r>
      <w:r w:rsidRPr="0062046D">
        <w:rPr>
          <w:b w:val="0"/>
          <w:lang w:val="hu-HU"/>
        </w:rPr>
        <w:t xml:space="preserve">. A kezelés alatt az Ön májműködését </w:t>
      </w:r>
      <w:r w:rsidR="0021624C" w:rsidRPr="0062046D">
        <w:rPr>
          <w:b w:val="0"/>
          <w:lang w:val="hu-HU"/>
        </w:rPr>
        <w:t>fok</w:t>
      </w:r>
      <w:r w:rsidR="0021624C" w:rsidRPr="001276F9">
        <w:rPr>
          <w:b w:val="0"/>
          <w:lang w:val="hu-HU"/>
        </w:rPr>
        <w:t>ozottan</w:t>
      </w:r>
      <w:r w:rsidRPr="0062046D">
        <w:rPr>
          <w:b w:val="0"/>
          <w:lang w:val="hu-HU"/>
        </w:rPr>
        <w:t xml:space="preserve"> fogják ellenőrizni.</w:t>
      </w:r>
    </w:p>
    <w:p w14:paraId="36B983CF" w14:textId="77777777" w:rsidR="00863C98" w:rsidRPr="00AF733C" w:rsidRDefault="00863C98">
      <w:pPr>
        <w:pStyle w:val="Szvegtrzs"/>
        <w:keepNext/>
        <w:rPr>
          <w:lang w:val="hu-HU"/>
        </w:rPr>
      </w:pPr>
    </w:p>
    <w:p w14:paraId="060279A3" w14:textId="127A8940" w:rsidR="00863C98" w:rsidRPr="0062046D" w:rsidRDefault="00863C98">
      <w:pPr>
        <w:pStyle w:val="Szvegtrzs"/>
        <w:rPr>
          <w:lang w:val="hu-HU"/>
        </w:rPr>
      </w:pPr>
      <w:r w:rsidRPr="0062046D">
        <w:rPr>
          <w:lang w:val="hu-HU"/>
        </w:rPr>
        <w:t xml:space="preserve">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alkalmazása előtt beszéljen kezelőorvosával</w:t>
      </w:r>
      <w:r w:rsidR="001276F9">
        <w:rPr>
          <w:lang w:val="hu-HU"/>
        </w:rPr>
        <w:t>,</w:t>
      </w:r>
      <w:r w:rsidRPr="0062046D">
        <w:rPr>
          <w:lang w:val="hu-HU"/>
        </w:rPr>
        <w:t xml:space="preserve"> gyógyszerészével</w:t>
      </w:r>
      <w:r w:rsidR="001276F9">
        <w:rPr>
          <w:lang w:val="hu-HU"/>
        </w:rPr>
        <w:t xml:space="preserve"> vagy a gondozását végző egészségügyi szakemberrel</w:t>
      </w:r>
      <w:r w:rsidR="0021624C" w:rsidRPr="0062046D">
        <w:rPr>
          <w:lang w:val="hu-HU"/>
        </w:rPr>
        <w:t>:</w:t>
      </w:r>
    </w:p>
    <w:p w14:paraId="28012919" w14:textId="51CA59DD" w:rsidR="00863C98" w:rsidRPr="0062046D" w:rsidRDefault="00863C98" w:rsidP="00AF733C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ha allergiás bármilyen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gyógyszerre</w:t>
      </w:r>
      <w:r w:rsidR="0021624C" w:rsidRPr="0062046D">
        <w:rPr>
          <w:lang w:val="hu-HU"/>
        </w:rPr>
        <w:t>;</w:t>
      </w:r>
    </w:p>
    <w:p w14:paraId="40FE6387" w14:textId="237B302B" w:rsidR="00863C98" w:rsidRPr="0062046D" w:rsidRDefault="00863C98" w:rsidP="00AF733C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amennyiben a vörösvértestek széteséséből eredő vérszegénységben (hemolitikus anémia) vagy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a</w:t>
      </w:r>
      <w:r w:rsidR="00077AC8" w:rsidRPr="0062046D">
        <w:rPr>
          <w:lang w:val="hu-HU"/>
        </w:rPr>
        <w:t xml:space="preserve"> </w:t>
      </w:r>
      <w:r w:rsidRPr="0062046D">
        <w:rPr>
          <w:lang w:val="hu-HU"/>
        </w:rPr>
        <w:t>vörösvértestek szétesésében (hemolízis) szenved.</w:t>
      </w:r>
    </w:p>
    <w:p w14:paraId="7A3D1492" w14:textId="77777777" w:rsidR="00863C98" w:rsidRPr="0062046D" w:rsidRDefault="00863C98" w:rsidP="00AF733C">
      <w:pPr>
        <w:pStyle w:val="Listaszerbekezds"/>
        <w:numPr>
          <w:ilvl w:val="0"/>
          <w:numId w:val="5"/>
        </w:numPr>
        <w:ind w:left="567" w:right="260"/>
        <w:rPr>
          <w:lang w:val="hu-HU"/>
        </w:rPr>
      </w:pPr>
      <w:r w:rsidRPr="0062046D">
        <w:rPr>
          <w:lang w:val="hu-HU"/>
        </w:rPr>
        <w:t>ha vesebetegsége van (pl. veseelégtelenség vagy a veseműködését jelző vizsgálatok eredményei kórosak). Amennyiben ez előfordul, kezelőorvosa dönthet úgy, hogy a veseműködését gyakrabban fogja ellenőrizni.</w:t>
      </w:r>
    </w:p>
    <w:p w14:paraId="144B1FC6" w14:textId="77777777" w:rsidR="00863C98" w:rsidRPr="00AF733C" w:rsidRDefault="00863C98" w:rsidP="00AF733C">
      <w:pPr>
        <w:pStyle w:val="Szvegtrzs"/>
        <w:rPr>
          <w:lang w:val="hu-HU"/>
        </w:rPr>
      </w:pPr>
    </w:p>
    <w:p w14:paraId="210EB6CA" w14:textId="5B1F9A62" w:rsidR="00863C98" w:rsidRPr="0062046D" w:rsidRDefault="00863C98" w:rsidP="0062046D">
      <w:pPr>
        <w:pStyle w:val="Szvegtrzs"/>
        <w:ind w:right="317"/>
        <w:rPr>
          <w:lang w:val="hu-HU"/>
        </w:rPr>
      </w:pPr>
      <w:r w:rsidRPr="0062046D">
        <w:rPr>
          <w:lang w:val="hu-HU"/>
        </w:rPr>
        <w:t>A mikafungin a bőr és a nyálkahártya súlyos gyulladását</w:t>
      </w:r>
      <w:r w:rsidR="001276F9">
        <w:rPr>
          <w:lang w:val="hu-HU"/>
        </w:rPr>
        <w:t>,</w:t>
      </w:r>
      <w:r w:rsidRPr="0062046D">
        <w:rPr>
          <w:lang w:val="hu-HU"/>
        </w:rPr>
        <w:t xml:space="preserve"> </w:t>
      </w:r>
      <w:r w:rsidR="007D0A59" w:rsidRPr="0062046D">
        <w:rPr>
          <w:lang w:val="hu-HU"/>
        </w:rPr>
        <w:t>illetve</w:t>
      </w:r>
      <w:r w:rsidRPr="0062046D">
        <w:rPr>
          <w:lang w:val="hu-HU"/>
        </w:rPr>
        <w:t xml:space="preserve"> a bőr kiütését is okozhatja (Steven</w:t>
      </w:r>
      <w:r w:rsidR="00B74090" w:rsidRPr="0062046D">
        <w:rPr>
          <w:lang w:val="hu-HU"/>
        </w:rPr>
        <w:t>s</w:t>
      </w:r>
      <w:r w:rsidR="006B7694" w:rsidRPr="0062046D">
        <w:rPr>
          <w:lang w:val="hu-HU"/>
        </w:rPr>
        <w:t>–</w:t>
      </w:r>
      <w:r w:rsidRPr="0062046D">
        <w:rPr>
          <w:lang w:val="hu-HU"/>
        </w:rPr>
        <w:t>Johnson</w:t>
      </w:r>
      <w:r w:rsidR="006B7694" w:rsidRPr="0062046D">
        <w:rPr>
          <w:lang w:val="hu-HU"/>
        </w:rPr>
        <w:t>-</w:t>
      </w:r>
      <w:r w:rsidRPr="0062046D">
        <w:rPr>
          <w:lang w:val="hu-HU"/>
        </w:rPr>
        <w:t>szindróma és toxikus epidermális nekrolízis).</w:t>
      </w:r>
    </w:p>
    <w:p w14:paraId="4C871E47" w14:textId="77777777" w:rsidR="00863C98" w:rsidRPr="0062046D" w:rsidRDefault="00863C98" w:rsidP="00AF733C">
      <w:pPr>
        <w:pStyle w:val="Szvegtrzs"/>
        <w:rPr>
          <w:lang w:val="hu-HU"/>
        </w:rPr>
      </w:pPr>
    </w:p>
    <w:p w14:paraId="76A15ACA" w14:textId="3CE28EB6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 xml:space="preserve">Egyéb gyógyszerek és a </w:t>
      </w:r>
      <w:r w:rsidR="004A07C8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</w:p>
    <w:p w14:paraId="2724DEC9" w14:textId="77777777" w:rsidR="00863C98" w:rsidRPr="0062046D" w:rsidRDefault="00863C98" w:rsidP="0062046D">
      <w:pPr>
        <w:pStyle w:val="Szvegtrzs"/>
        <w:ind w:right="-1"/>
        <w:rPr>
          <w:lang w:val="hu-HU"/>
        </w:rPr>
      </w:pPr>
      <w:r w:rsidRPr="0062046D">
        <w:rPr>
          <w:lang w:val="hu-HU"/>
        </w:rPr>
        <w:t>Feltétlenül tájékoztassa kezelőorvosát vagy gyógyszerészét a jelenleg vagy nemrégiben szedett, valamint szedni tervezett egyéb gyógyszereiről.</w:t>
      </w:r>
    </w:p>
    <w:p w14:paraId="4C8391F8" w14:textId="77777777" w:rsidR="00863C98" w:rsidRPr="00AF733C" w:rsidRDefault="00863C98" w:rsidP="00AF733C">
      <w:pPr>
        <w:pStyle w:val="Szvegtrzs"/>
        <w:rPr>
          <w:lang w:val="hu-HU"/>
        </w:rPr>
      </w:pPr>
    </w:p>
    <w:p w14:paraId="6E83C5D6" w14:textId="3558E12E" w:rsidR="00863C98" w:rsidRPr="0062046D" w:rsidRDefault="00863C98" w:rsidP="0062046D">
      <w:pPr>
        <w:pStyle w:val="Szvegtrzs"/>
        <w:rPr>
          <w:lang w:val="hu-HU"/>
        </w:rPr>
      </w:pPr>
      <w:r w:rsidRPr="0062046D">
        <w:rPr>
          <w:lang w:val="hu-HU"/>
        </w:rPr>
        <w:t>Különösen fontos, hogy tájékoztassa kezelőorvosát, ha amfotericin B</w:t>
      </w:r>
      <w:r w:rsidR="001276F9">
        <w:rPr>
          <w:lang w:val="hu-HU"/>
        </w:rPr>
        <w:t>-</w:t>
      </w:r>
      <w:r w:rsidRPr="0062046D">
        <w:rPr>
          <w:lang w:val="hu-HU"/>
        </w:rPr>
        <w:t>dezoxikolátot vagy itrakonazolt (gombaellenes antibiotikum</w:t>
      </w:r>
      <w:r w:rsidR="007D0A59" w:rsidRPr="0062046D">
        <w:rPr>
          <w:lang w:val="hu-HU"/>
        </w:rPr>
        <w:t>ok</w:t>
      </w:r>
      <w:r w:rsidRPr="0062046D">
        <w:rPr>
          <w:lang w:val="hu-HU"/>
        </w:rPr>
        <w:t>), szirolimuszt (immunszupresszáns) vagy nifedipint (magas vérnyomás kezelésére használt kalciumcsatorna</w:t>
      </w:r>
      <w:r w:rsidR="001276F9">
        <w:rPr>
          <w:lang w:val="hu-HU"/>
        </w:rPr>
        <w:t>-</w:t>
      </w:r>
      <w:r w:rsidRPr="0062046D">
        <w:rPr>
          <w:lang w:val="hu-HU"/>
        </w:rPr>
        <w:t>blokkoló) alkalmaz. Kezelőorvosa dönthet úgy, hogy módosítja ezeknek a gyógyszereknek az adagját.</w:t>
      </w:r>
    </w:p>
    <w:p w14:paraId="50498E6A" w14:textId="77777777" w:rsidR="00863C98" w:rsidRPr="0062046D" w:rsidRDefault="00863C98" w:rsidP="00AF733C">
      <w:pPr>
        <w:pStyle w:val="Szvegtrzs"/>
        <w:rPr>
          <w:lang w:val="hu-HU"/>
        </w:rPr>
      </w:pPr>
    </w:p>
    <w:p w14:paraId="30E95319" w14:textId="70C881A8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 xml:space="preserve">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egyidejű alkalmazása étellel és itallal</w:t>
      </w:r>
    </w:p>
    <w:p w14:paraId="0225B0B7" w14:textId="18315776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 xml:space="preserve">Mivel 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intravénásan (vénán keresztül) </w:t>
      </w:r>
      <w:r w:rsidR="007B4691" w:rsidRPr="0062046D">
        <w:rPr>
          <w:lang w:val="hu-HU"/>
        </w:rPr>
        <w:t>adják be</w:t>
      </w:r>
      <w:r w:rsidRPr="0062046D">
        <w:rPr>
          <w:lang w:val="hu-HU"/>
        </w:rPr>
        <w:t>, ezért az ételeket és italokat illetően</w:t>
      </w:r>
      <w:r w:rsidR="00B05A34" w:rsidRPr="0062046D">
        <w:rPr>
          <w:lang w:val="hu-HU"/>
        </w:rPr>
        <w:t xml:space="preserve"> </w:t>
      </w:r>
      <w:r w:rsidRPr="0062046D">
        <w:rPr>
          <w:lang w:val="hu-HU"/>
        </w:rPr>
        <w:t>nincsenek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korlátozások.</w:t>
      </w:r>
    </w:p>
    <w:p w14:paraId="7AF90CA8" w14:textId="77777777" w:rsidR="00863C98" w:rsidRPr="0062046D" w:rsidRDefault="00863C98" w:rsidP="00AF733C">
      <w:pPr>
        <w:pStyle w:val="Szvegtrzs"/>
        <w:rPr>
          <w:lang w:val="hu-HU"/>
        </w:rPr>
      </w:pPr>
    </w:p>
    <w:p w14:paraId="3F67815E" w14:textId="77777777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>Terhesség és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szoptatás</w:t>
      </w:r>
    </w:p>
    <w:p w14:paraId="66C882A1" w14:textId="5EF1D02B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>Ha Ön terhes vagy szoptat, illetve ha fennáll Önnél a terhesség lehetősége vagy gyermeket szeretne, a</w:t>
      </w:r>
      <w:r w:rsidR="007B4691" w:rsidRPr="0062046D">
        <w:rPr>
          <w:lang w:val="hu-HU"/>
        </w:rPr>
        <w:t xml:space="preserve"> </w:t>
      </w:r>
      <w:r w:rsidRPr="0062046D">
        <w:rPr>
          <w:lang w:val="hu-HU"/>
        </w:rPr>
        <w:t>gyógyszer alkalmazása előtt beszéljen kezelőorvosával vagy gyógyszerészével.</w:t>
      </w:r>
    </w:p>
    <w:p w14:paraId="316AB0DB" w14:textId="1447E240" w:rsidR="00863C98" w:rsidRPr="0062046D" w:rsidRDefault="00863C98" w:rsidP="0062046D">
      <w:pPr>
        <w:pStyle w:val="Szvegtrzs"/>
        <w:ind w:right="-1"/>
        <w:rPr>
          <w:lang w:val="hu-HU"/>
        </w:rPr>
      </w:pPr>
      <w:r w:rsidRPr="0062046D">
        <w:rPr>
          <w:lang w:val="hu-HU"/>
        </w:rPr>
        <w:t xml:space="preserve">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nem szabad terhesség alatt alkalmazni, csak ha feltétlenül szükséges. Amennyiben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="00B05A34" w:rsidRPr="0062046D">
        <w:rPr>
          <w:lang w:val="hu-HU"/>
        </w:rPr>
        <w:t xml:space="preserve"> </w:t>
      </w:r>
      <w:r w:rsidRPr="0062046D">
        <w:rPr>
          <w:lang w:val="hu-HU"/>
        </w:rPr>
        <w:t>kap, nem szabad szoptatnia.</w:t>
      </w:r>
    </w:p>
    <w:p w14:paraId="650F8A3D" w14:textId="77777777" w:rsidR="00863C98" w:rsidRPr="0062046D" w:rsidRDefault="00863C98" w:rsidP="00AF733C">
      <w:pPr>
        <w:pStyle w:val="Szvegtrzs"/>
        <w:rPr>
          <w:lang w:val="hu-HU"/>
        </w:rPr>
      </w:pPr>
    </w:p>
    <w:p w14:paraId="63EC8FFD" w14:textId="77777777" w:rsidR="00C61C82" w:rsidRPr="0062046D" w:rsidRDefault="00863C98" w:rsidP="0062046D">
      <w:pPr>
        <w:ind w:right="-1"/>
        <w:rPr>
          <w:b/>
          <w:lang w:val="hu-HU"/>
        </w:rPr>
      </w:pPr>
      <w:r w:rsidRPr="0062046D">
        <w:rPr>
          <w:b/>
          <w:lang w:val="hu-HU"/>
        </w:rPr>
        <w:t xml:space="preserve">A készítmény hatásai a gépjárművezetéshez és a gépek kezeléséhez szükséges képességekre </w:t>
      </w:r>
    </w:p>
    <w:p w14:paraId="20372758" w14:textId="287D8758" w:rsidR="00863C98" w:rsidRPr="0062046D" w:rsidRDefault="00863C98" w:rsidP="0062046D">
      <w:pPr>
        <w:ind w:right="-1"/>
        <w:rPr>
          <w:lang w:val="hu-HU"/>
        </w:rPr>
      </w:pPr>
      <w:r w:rsidRPr="0062046D">
        <w:rPr>
          <w:lang w:val="hu-HU"/>
        </w:rPr>
        <w:t xml:space="preserve">Nem valószínű, hogy a mikafungin befolyásolja a gépjárművezetéshez és a gépek kezeléséhez szükséges képességeket. Azonban egyesek szédülhetnek, </w:t>
      </w:r>
      <w:r w:rsidR="004D243B" w:rsidRPr="0062046D">
        <w:rPr>
          <w:lang w:val="hu-HU"/>
        </w:rPr>
        <w:t>amikor</w:t>
      </w:r>
      <w:r w:rsidRPr="0062046D">
        <w:rPr>
          <w:lang w:val="hu-HU"/>
        </w:rPr>
        <w:t xml:space="preserve"> ezt a gyógyszert</w:t>
      </w:r>
      <w:r w:rsidR="004D243B" w:rsidRPr="0062046D">
        <w:rPr>
          <w:lang w:val="hu-HU"/>
        </w:rPr>
        <w:t xml:space="preserve"> kapják</w:t>
      </w:r>
      <w:r w:rsidRPr="0062046D">
        <w:rPr>
          <w:lang w:val="hu-HU"/>
        </w:rPr>
        <w:t xml:space="preserve">, és ha ez </w:t>
      </w:r>
      <w:r w:rsidR="0058137A" w:rsidRPr="0062046D">
        <w:rPr>
          <w:lang w:val="hu-HU"/>
        </w:rPr>
        <w:t>Önnel is előfordul</w:t>
      </w:r>
      <w:r w:rsidRPr="0062046D">
        <w:rPr>
          <w:lang w:val="hu-HU"/>
        </w:rPr>
        <w:t xml:space="preserve">, ne vezessen gépjárművet </w:t>
      </w:r>
      <w:r w:rsidR="0058137A" w:rsidRPr="0062046D">
        <w:rPr>
          <w:lang w:val="hu-HU"/>
        </w:rPr>
        <w:t xml:space="preserve">és </w:t>
      </w:r>
      <w:r w:rsidRPr="0062046D">
        <w:rPr>
          <w:lang w:val="hu-HU"/>
        </w:rPr>
        <w:t>ne kezeljen semmilyen eszközt vagy gépet.</w:t>
      </w:r>
    </w:p>
    <w:p w14:paraId="6AB13628" w14:textId="72BDF39D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>Kérjük, értesítse kezelőorvosát, amennyiben bármilyen olyan hatást észlel, amely problémát okozhat a</w:t>
      </w:r>
      <w:r w:rsidR="004D243B" w:rsidRPr="0062046D">
        <w:rPr>
          <w:lang w:val="hu-HU"/>
        </w:rPr>
        <w:t xml:space="preserve"> </w:t>
      </w:r>
      <w:r w:rsidRPr="0062046D">
        <w:rPr>
          <w:lang w:val="hu-HU"/>
        </w:rPr>
        <w:t>gépjárművezetéshez és a gépek kezeléséhez szükséges képességeiben.</w:t>
      </w:r>
    </w:p>
    <w:p w14:paraId="2B778F8C" w14:textId="77777777" w:rsidR="00863C98" w:rsidRPr="0062046D" w:rsidRDefault="00863C98" w:rsidP="00AF733C">
      <w:pPr>
        <w:pStyle w:val="Szvegtrzs"/>
        <w:rPr>
          <w:lang w:val="hu-HU"/>
        </w:rPr>
      </w:pPr>
    </w:p>
    <w:p w14:paraId="24CAC0BB" w14:textId="3541798B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 xml:space="preserve">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nátriumot tartalmaz</w:t>
      </w:r>
    </w:p>
    <w:p w14:paraId="11509BBB" w14:textId="4E87E415" w:rsidR="00863C98" w:rsidRPr="0062046D" w:rsidRDefault="001276F9" w:rsidP="0062046D">
      <w:pPr>
        <w:pStyle w:val="Szvegtrzs"/>
        <w:ind w:right="-1"/>
        <w:rPr>
          <w:lang w:val="hu-HU"/>
        </w:rPr>
      </w:pPr>
      <w:r>
        <w:rPr>
          <w:lang w:val="hu-HU"/>
        </w:rPr>
        <w:t>A</w:t>
      </w:r>
      <w:r w:rsidR="00863C98" w:rsidRPr="0062046D">
        <w:rPr>
          <w:lang w:val="hu-HU"/>
        </w:rPr>
        <w:t xml:space="preserve"> készítmény kevesebb mint 1 mmol (23 mg) nátriumot tartalmaz </w:t>
      </w:r>
      <w:r w:rsidR="00B74090" w:rsidRPr="0062046D">
        <w:rPr>
          <w:lang w:val="hu-HU"/>
        </w:rPr>
        <w:t>milliliterenként</w:t>
      </w:r>
      <w:r w:rsidR="00863C98" w:rsidRPr="0062046D">
        <w:rPr>
          <w:lang w:val="hu-HU"/>
        </w:rPr>
        <w:t>, azaz gyakorlatilag „nátriummentes”.</w:t>
      </w:r>
    </w:p>
    <w:p w14:paraId="5C730795" w14:textId="77777777" w:rsidR="00863C98" w:rsidRPr="0062046D" w:rsidRDefault="00863C98" w:rsidP="00AF733C">
      <w:pPr>
        <w:pStyle w:val="Szvegtrzs"/>
        <w:rPr>
          <w:lang w:val="hu-HU"/>
        </w:rPr>
      </w:pPr>
    </w:p>
    <w:p w14:paraId="43F6D73D" w14:textId="77777777" w:rsidR="006840E0" w:rsidRPr="0062046D" w:rsidRDefault="006840E0" w:rsidP="00AF733C">
      <w:pPr>
        <w:pStyle w:val="Szvegtrzs"/>
        <w:rPr>
          <w:lang w:val="hu-HU"/>
        </w:rPr>
      </w:pPr>
    </w:p>
    <w:p w14:paraId="6FAC1F84" w14:textId="5CD8AD21" w:rsidR="00863C98" w:rsidRPr="0062046D" w:rsidRDefault="006840E0" w:rsidP="0062046D">
      <w:pPr>
        <w:keepNext/>
        <w:rPr>
          <w:b/>
          <w:lang w:val="hu-HU"/>
        </w:rPr>
      </w:pPr>
      <w:r w:rsidRPr="0062046D">
        <w:rPr>
          <w:b/>
          <w:lang w:val="hu-HU"/>
        </w:rPr>
        <w:t>3.</w:t>
      </w:r>
      <w:r w:rsidRPr="0062046D">
        <w:rPr>
          <w:b/>
          <w:lang w:val="hu-HU"/>
        </w:rPr>
        <w:tab/>
      </w:r>
      <w:r w:rsidR="00863C98" w:rsidRPr="0062046D">
        <w:rPr>
          <w:b/>
          <w:lang w:val="hu-HU"/>
        </w:rPr>
        <w:t>Hogyan kell alkalmazni a</w:t>
      </w:r>
      <w:r w:rsidR="00863C98" w:rsidRPr="00AF733C">
        <w:rPr>
          <w:b/>
          <w:lang w:val="hu-HU"/>
        </w:rPr>
        <w:t xml:space="preserve"> </w:t>
      </w:r>
      <w:r w:rsidR="00B05A34" w:rsidRPr="0062046D">
        <w:rPr>
          <w:b/>
          <w:lang w:val="hu-HU"/>
        </w:rPr>
        <w:t xml:space="preserve">Micafungin </w:t>
      </w:r>
      <w:r w:rsidR="00B13FC6" w:rsidRPr="0062046D">
        <w:rPr>
          <w:b/>
          <w:lang w:val="hu-HU"/>
        </w:rPr>
        <w:t>Rompharm infúziót</w:t>
      </w:r>
      <w:r w:rsidR="00863C98" w:rsidRPr="0062046D">
        <w:rPr>
          <w:b/>
          <w:lang w:val="hu-HU"/>
        </w:rPr>
        <w:t>?</w:t>
      </w:r>
    </w:p>
    <w:p w14:paraId="3941FB6C" w14:textId="77777777" w:rsidR="00863C98" w:rsidRPr="0062046D" w:rsidRDefault="00863C98" w:rsidP="00AF733C">
      <w:pPr>
        <w:pStyle w:val="Szvegtrzs"/>
        <w:keepNext/>
        <w:rPr>
          <w:lang w:val="hu-HU"/>
        </w:rPr>
      </w:pPr>
    </w:p>
    <w:p w14:paraId="33572A70" w14:textId="788794C4" w:rsidR="00243CDF" w:rsidRPr="0062046D" w:rsidRDefault="00863C98" w:rsidP="00AF733C">
      <w:pPr>
        <w:pStyle w:val="Szvegtrzs"/>
        <w:keepNext/>
        <w:widowControl/>
        <w:rPr>
          <w:lang w:val="hu-HU"/>
        </w:rPr>
      </w:pPr>
      <w:r w:rsidRPr="0062046D">
        <w:rPr>
          <w:lang w:val="hu-HU"/>
        </w:rPr>
        <w:t xml:space="preserve">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orvos</w:t>
      </w:r>
      <w:r w:rsidR="007B3BCC" w:rsidRPr="0062046D">
        <w:rPr>
          <w:lang w:val="hu-HU"/>
        </w:rPr>
        <w:t>nak</w:t>
      </w:r>
      <w:r w:rsidRPr="0062046D">
        <w:rPr>
          <w:lang w:val="hu-HU"/>
        </w:rPr>
        <w:t xml:space="preserve"> vagy más egészségügyi szakember</w:t>
      </w:r>
      <w:r w:rsidR="00481C42" w:rsidRPr="0062046D">
        <w:rPr>
          <w:lang w:val="hu-HU"/>
        </w:rPr>
        <w:t>nek</w:t>
      </w:r>
      <w:r w:rsidRPr="0062046D">
        <w:rPr>
          <w:lang w:val="hu-HU"/>
        </w:rPr>
        <w:t xml:space="preserve"> kell elkészíte</w:t>
      </w:r>
      <w:r w:rsidR="00481C42" w:rsidRPr="0062046D">
        <w:rPr>
          <w:lang w:val="hu-HU"/>
        </w:rPr>
        <w:t>nie</w:t>
      </w:r>
      <w:r w:rsidRPr="0062046D">
        <w:rPr>
          <w:lang w:val="hu-HU"/>
        </w:rPr>
        <w:t xml:space="preserve"> és bead</w:t>
      </w:r>
      <w:r w:rsidR="00481C42" w:rsidRPr="0062046D">
        <w:rPr>
          <w:lang w:val="hu-HU"/>
        </w:rPr>
        <w:t>ni</w:t>
      </w:r>
      <w:r w:rsidRPr="0062046D">
        <w:rPr>
          <w:lang w:val="hu-HU"/>
        </w:rPr>
        <w:t xml:space="preserve">a. </w:t>
      </w:r>
    </w:p>
    <w:p w14:paraId="58D352B1" w14:textId="354EB24D" w:rsidR="00863C98" w:rsidRPr="0062046D" w:rsidRDefault="00863C98" w:rsidP="0062046D">
      <w:pPr>
        <w:pStyle w:val="Szvegtrzs"/>
        <w:ind w:right="431"/>
        <w:rPr>
          <w:lang w:val="hu-HU"/>
        </w:rPr>
      </w:pPr>
      <w:r w:rsidRPr="0062046D">
        <w:rPr>
          <w:lang w:val="hu-HU"/>
        </w:rPr>
        <w:t xml:space="preserve">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naponta egyszer, lassú intravénás infúzió</w:t>
      </w:r>
      <w:r w:rsidR="006840E0" w:rsidRPr="0062046D">
        <w:rPr>
          <w:lang w:val="hu-HU"/>
        </w:rPr>
        <w:t>ban</w:t>
      </w:r>
      <w:r w:rsidRPr="0062046D">
        <w:rPr>
          <w:lang w:val="hu-HU"/>
        </w:rPr>
        <w:t xml:space="preserve"> (vénába) kell beadni. Kezelőorvosa határozza meg, hogy mennyi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fog kapni naponta.</w:t>
      </w:r>
    </w:p>
    <w:p w14:paraId="3E182711" w14:textId="77777777" w:rsidR="00863C98" w:rsidRPr="0062046D" w:rsidRDefault="00863C98" w:rsidP="00AF733C">
      <w:pPr>
        <w:pStyle w:val="Szvegtrzs"/>
        <w:rPr>
          <w:lang w:val="hu-HU"/>
        </w:rPr>
      </w:pPr>
    </w:p>
    <w:p w14:paraId="3F9F9E0D" w14:textId="1DAF3F8C" w:rsidR="00863C98" w:rsidRPr="0062046D" w:rsidRDefault="00863C98" w:rsidP="0062046D">
      <w:pPr>
        <w:pStyle w:val="Cmsor1"/>
        <w:ind w:left="0"/>
        <w:rPr>
          <w:lang w:val="hu-HU"/>
        </w:rPr>
      </w:pPr>
      <w:r w:rsidRPr="0062046D">
        <w:rPr>
          <w:lang w:val="hu-HU"/>
        </w:rPr>
        <w:t>Alkalmazása felnőttek</w:t>
      </w:r>
      <w:r w:rsidR="00227B69">
        <w:rPr>
          <w:lang w:val="hu-HU"/>
        </w:rPr>
        <w:t>nél</w:t>
      </w:r>
      <w:r w:rsidRPr="0062046D">
        <w:rPr>
          <w:lang w:val="hu-HU"/>
        </w:rPr>
        <w:t>, 16 éves vagy idősebb serdülők</w:t>
      </w:r>
      <w:r w:rsidR="00227B69">
        <w:rPr>
          <w:lang w:val="hu-HU"/>
        </w:rPr>
        <w:t>nél</w:t>
      </w:r>
      <w:r w:rsidRPr="0062046D">
        <w:rPr>
          <w:lang w:val="hu-HU"/>
        </w:rPr>
        <w:t xml:space="preserve">, </w:t>
      </w:r>
      <w:r w:rsidR="00227B69">
        <w:rPr>
          <w:lang w:val="hu-HU"/>
        </w:rPr>
        <w:t>valamint</w:t>
      </w:r>
      <w:r w:rsidRPr="0062046D">
        <w:rPr>
          <w:lang w:val="hu-HU"/>
        </w:rPr>
        <w:t xml:space="preserve"> idős</w:t>
      </w:r>
      <w:r w:rsidR="00487995" w:rsidRPr="0062046D">
        <w:rPr>
          <w:lang w:val="hu-HU"/>
        </w:rPr>
        <w:t>ek</w:t>
      </w:r>
      <w:r w:rsidR="00227B69">
        <w:rPr>
          <w:lang w:val="hu-HU"/>
        </w:rPr>
        <w:t>nél</w:t>
      </w:r>
    </w:p>
    <w:p w14:paraId="697F419F" w14:textId="2B8F7083" w:rsidR="00863C98" w:rsidRPr="0062046D" w:rsidRDefault="00863C98" w:rsidP="00AF733C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Az invazív Candida</w:t>
      </w:r>
      <w:r w:rsidR="00227B69">
        <w:rPr>
          <w:lang w:val="hu-HU"/>
        </w:rPr>
        <w:t>-</w:t>
      </w:r>
      <w:r w:rsidRPr="0062046D">
        <w:rPr>
          <w:lang w:val="hu-HU"/>
        </w:rPr>
        <w:t xml:space="preserve">fertőzés kezelésének szokásos adagja 100 mg naponta a 40 kg-nál </w:t>
      </w:r>
      <w:r w:rsidR="00FC47D8" w:rsidRPr="0062046D">
        <w:rPr>
          <w:lang w:val="hu-HU"/>
        </w:rPr>
        <w:t>nagyobb test</w:t>
      </w:r>
      <w:r w:rsidR="00A54B46" w:rsidRPr="0062046D">
        <w:rPr>
          <w:lang w:val="hu-HU"/>
        </w:rPr>
        <w:t>tömegű</w:t>
      </w:r>
      <w:r w:rsidR="00FC47D8" w:rsidRPr="0062046D">
        <w:rPr>
          <w:lang w:val="hu-HU"/>
        </w:rPr>
        <w:t xml:space="preserve"> </w:t>
      </w:r>
      <w:r w:rsidRPr="0062046D">
        <w:rPr>
          <w:lang w:val="hu-HU"/>
        </w:rPr>
        <w:t>betegek esetében, és 2 mg/</w:t>
      </w:r>
      <w:r w:rsidR="00336A5B" w:rsidRPr="0062046D">
        <w:rPr>
          <w:lang w:val="hu-HU"/>
        </w:rPr>
        <w:t>testtömegkilogramm</w:t>
      </w:r>
      <w:r w:rsidRPr="0062046D">
        <w:rPr>
          <w:lang w:val="hu-HU"/>
        </w:rPr>
        <w:t xml:space="preserve"> naponta a 40 kg-os vagy </w:t>
      </w:r>
      <w:r w:rsidR="005C1BA7" w:rsidRPr="0062046D">
        <w:rPr>
          <w:lang w:val="hu-HU"/>
        </w:rPr>
        <w:t xml:space="preserve">ennél kisebb </w:t>
      </w:r>
      <w:r w:rsidR="00A54B46" w:rsidRPr="0062046D">
        <w:rPr>
          <w:lang w:val="hu-HU"/>
        </w:rPr>
        <w:t>testtömegű</w:t>
      </w:r>
      <w:r w:rsidR="005C1BA7" w:rsidRPr="00AF733C">
        <w:rPr>
          <w:lang w:val="hu-HU"/>
        </w:rPr>
        <w:t xml:space="preserve"> </w:t>
      </w:r>
      <w:r w:rsidRPr="0062046D">
        <w:rPr>
          <w:lang w:val="hu-HU"/>
        </w:rPr>
        <w:t>betegeknél.</w:t>
      </w:r>
    </w:p>
    <w:p w14:paraId="520555FD" w14:textId="7135EFBC" w:rsidR="00863C98" w:rsidRPr="0062046D" w:rsidRDefault="00863C98" w:rsidP="0062046D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A nyelőcső Candida</w:t>
      </w:r>
      <w:r w:rsidR="00227B69">
        <w:rPr>
          <w:lang w:val="hu-HU"/>
        </w:rPr>
        <w:t>-</w:t>
      </w:r>
      <w:r w:rsidRPr="0062046D">
        <w:rPr>
          <w:lang w:val="hu-HU"/>
        </w:rPr>
        <w:t>fertőzés</w:t>
      </w:r>
      <w:r w:rsidR="00227B69">
        <w:rPr>
          <w:lang w:val="hu-HU"/>
        </w:rPr>
        <w:t>ének</w:t>
      </w:r>
      <w:r w:rsidRPr="0062046D">
        <w:rPr>
          <w:lang w:val="hu-HU"/>
        </w:rPr>
        <w:t xml:space="preserve"> kezeléséhez szükséges adag naponta 150 mg a 40 kg-nál </w:t>
      </w:r>
      <w:r w:rsidR="00FC47D8" w:rsidRPr="0062046D">
        <w:rPr>
          <w:lang w:val="hu-HU"/>
        </w:rPr>
        <w:t>nagyobb test</w:t>
      </w:r>
      <w:r w:rsidR="00A54B46" w:rsidRPr="0062046D">
        <w:rPr>
          <w:lang w:val="hu-HU"/>
        </w:rPr>
        <w:t>tömegű</w:t>
      </w:r>
      <w:r w:rsidR="00227B69">
        <w:rPr>
          <w:lang w:val="hu-HU"/>
        </w:rPr>
        <w:t xml:space="preserve"> betegeknél,</w:t>
      </w:r>
      <w:r w:rsidR="00FC47D8" w:rsidRPr="0062046D">
        <w:rPr>
          <w:lang w:val="hu-HU"/>
        </w:rPr>
        <w:t xml:space="preserve"> </w:t>
      </w:r>
      <w:r w:rsidRPr="0062046D">
        <w:rPr>
          <w:lang w:val="hu-HU"/>
        </w:rPr>
        <w:t>és 3 mg/</w:t>
      </w:r>
      <w:r w:rsidR="00336A5B" w:rsidRPr="0062046D">
        <w:rPr>
          <w:lang w:val="hu-HU"/>
        </w:rPr>
        <w:t xml:space="preserve">testtömegkilogramm </w:t>
      </w:r>
      <w:r w:rsidRPr="0062046D">
        <w:rPr>
          <w:lang w:val="hu-HU"/>
        </w:rPr>
        <w:t xml:space="preserve">a 40 kg-os vagy </w:t>
      </w:r>
      <w:r w:rsidR="00FC47D8" w:rsidRPr="0062046D">
        <w:rPr>
          <w:lang w:val="hu-HU"/>
        </w:rPr>
        <w:t xml:space="preserve">ennél kisebb </w:t>
      </w:r>
      <w:r w:rsidR="00A54B46" w:rsidRPr="0062046D">
        <w:rPr>
          <w:lang w:val="hu-HU"/>
        </w:rPr>
        <w:t>testtömegű</w:t>
      </w:r>
      <w:r w:rsidR="00FC47D8" w:rsidRPr="00AF733C">
        <w:rPr>
          <w:lang w:val="hu-HU"/>
        </w:rPr>
        <w:t xml:space="preserve"> </w:t>
      </w:r>
      <w:r w:rsidRPr="0062046D">
        <w:rPr>
          <w:lang w:val="hu-HU"/>
        </w:rPr>
        <w:t>betegeknél.</w:t>
      </w:r>
    </w:p>
    <w:p w14:paraId="31C0B3F6" w14:textId="18EA7FF6" w:rsidR="00863C98" w:rsidRPr="0062046D" w:rsidRDefault="00863C98" w:rsidP="0062046D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Az invazív Candida</w:t>
      </w:r>
      <w:r w:rsidR="00227B69">
        <w:rPr>
          <w:lang w:val="hu-HU"/>
        </w:rPr>
        <w:t>-</w:t>
      </w:r>
      <w:r w:rsidRPr="0062046D">
        <w:rPr>
          <w:lang w:val="hu-HU"/>
        </w:rPr>
        <w:t xml:space="preserve">fertőzés megelőzésének szokásos adagja 50 mg naponta a 40 kg-nál </w:t>
      </w:r>
      <w:r w:rsidR="00FC47D8" w:rsidRPr="0062046D">
        <w:rPr>
          <w:lang w:val="hu-HU"/>
        </w:rPr>
        <w:t>nagyobb test</w:t>
      </w:r>
      <w:r w:rsidR="00A54B46" w:rsidRPr="0062046D">
        <w:rPr>
          <w:lang w:val="hu-HU"/>
        </w:rPr>
        <w:t>tömegű</w:t>
      </w:r>
      <w:r w:rsidR="00FC47D8" w:rsidRPr="0062046D">
        <w:rPr>
          <w:lang w:val="hu-HU"/>
        </w:rPr>
        <w:t xml:space="preserve"> </w:t>
      </w:r>
      <w:r w:rsidRPr="0062046D">
        <w:rPr>
          <w:lang w:val="hu-HU"/>
        </w:rPr>
        <w:t>betegeknél</w:t>
      </w:r>
      <w:r w:rsidR="00227B69">
        <w:rPr>
          <w:lang w:val="hu-HU"/>
        </w:rPr>
        <w:t>,</w:t>
      </w:r>
      <w:r w:rsidRPr="0062046D">
        <w:rPr>
          <w:lang w:val="hu-HU"/>
        </w:rPr>
        <w:t xml:space="preserve"> és 1 mg/</w:t>
      </w:r>
      <w:r w:rsidR="00336A5B" w:rsidRPr="0062046D">
        <w:rPr>
          <w:lang w:val="hu-HU"/>
        </w:rPr>
        <w:t xml:space="preserve">testtömegkilogramm </w:t>
      </w:r>
      <w:r w:rsidRPr="0062046D">
        <w:rPr>
          <w:lang w:val="hu-HU"/>
        </w:rPr>
        <w:t xml:space="preserve">naponta a 40 kg-os vagy </w:t>
      </w:r>
      <w:r w:rsidR="00FC47D8" w:rsidRPr="0062046D">
        <w:rPr>
          <w:lang w:val="hu-HU"/>
        </w:rPr>
        <w:t xml:space="preserve">ennél kisebb </w:t>
      </w:r>
      <w:r w:rsidR="00A54B46" w:rsidRPr="0062046D">
        <w:rPr>
          <w:lang w:val="hu-HU"/>
        </w:rPr>
        <w:t>testtömegű</w:t>
      </w:r>
      <w:r w:rsidR="00FC47D8" w:rsidRPr="00AF733C">
        <w:rPr>
          <w:lang w:val="hu-HU"/>
        </w:rPr>
        <w:t xml:space="preserve"> </w:t>
      </w:r>
      <w:r w:rsidRPr="0062046D">
        <w:rPr>
          <w:lang w:val="hu-HU"/>
        </w:rPr>
        <w:t>betegeknél.</w:t>
      </w:r>
    </w:p>
    <w:p w14:paraId="48C4B12B" w14:textId="77777777" w:rsidR="00863C98" w:rsidRPr="0062046D" w:rsidRDefault="00863C98" w:rsidP="00AF733C">
      <w:pPr>
        <w:pStyle w:val="Szvegtrzs"/>
        <w:rPr>
          <w:lang w:val="hu-HU"/>
        </w:rPr>
      </w:pPr>
    </w:p>
    <w:p w14:paraId="3CCD9F6E" w14:textId="773BB484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 xml:space="preserve">Alkalmazás </w:t>
      </w:r>
      <w:r w:rsidR="00227B69">
        <w:rPr>
          <w:lang w:val="hu-HU"/>
        </w:rPr>
        <w:t xml:space="preserve">a </w:t>
      </w:r>
      <w:r w:rsidRPr="0062046D">
        <w:rPr>
          <w:lang w:val="hu-HU"/>
        </w:rPr>
        <w:t>legalább 4 hónapos vagy idősebb gyermekeknél</w:t>
      </w:r>
      <w:r w:rsidR="00227B69">
        <w:rPr>
          <w:lang w:val="hu-HU"/>
        </w:rPr>
        <w:t>, valamint</w:t>
      </w:r>
      <w:r w:rsidRPr="0062046D">
        <w:rPr>
          <w:lang w:val="hu-HU"/>
        </w:rPr>
        <w:t xml:space="preserve"> 16 évesnél fiatalabb serdülőknél</w:t>
      </w:r>
    </w:p>
    <w:p w14:paraId="376A0C83" w14:textId="4E1CF28F" w:rsidR="00863C98" w:rsidRPr="0062046D" w:rsidRDefault="00863C98" w:rsidP="0062046D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Az invazív Candida</w:t>
      </w:r>
      <w:r w:rsidR="00227B69">
        <w:rPr>
          <w:lang w:val="hu-HU"/>
        </w:rPr>
        <w:t>-</w:t>
      </w:r>
      <w:r w:rsidRPr="0062046D">
        <w:rPr>
          <w:lang w:val="hu-HU"/>
        </w:rPr>
        <w:t xml:space="preserve">fertőzés kezelésének szokásos adagja 100 mg naponta a 40 kg-nál </w:t>
      </w:r>
      <w:r w:rsidR="00FC47D8" w:rsidRPr="0062046D">
        <w:rPr>
          <w:lang w:val="hu-HU"/>
        </w:rPr>
        <w:t>nagyobb test</w:t>
      </w:r>
      <w:r w:rsidR="00A54B46" w:rsidRPr="0062046D">
        <w:rPr>
          <w:lang w:val="hu-HU"/>
        </w:rPr>
        <w:t>tömegű</w:t>
      </w:r>
      <w:r w:rsidR="00FC47D8" w:rsidRPr="0062046D">
        <w:rPr>
          <w:lang w:val="hu-HU"/>
        </w:rPr>
        <w:t xml:space="preserve"> </w:t>
      </w:r>
      <w:r w:rsidRPr="0062046D">
        <w:rPr>
          <w:lang w:val="hu-HU"/>
        </w:rPr>
        <w:t>betegek esetében, és 2 mg</w:t>
      </w:r>
      <w:r w:rsidRPr="000306A6">
        <w:rPr>
          <w:lang w:val="hu-HU"/>
        </w:rPr>
        <w:t>/</w:t>
      </w:r>
      <w:r w:rsidR="00336A5B" w:rsidRPr="000306A6">
        <w:rPr>
          <w:lang w:val="hu-HU"/>
        </w:rPr>
        <w:t xml:space="preserve">testtömegkilogramm </w:t>
      </w:r>
      <w:r w:rsidRPr="000306A6">
        <w:rPr>
          <w:lang w:val="hu-HU"/>
        </w:rPr>
        <w:t>naponta</w:t>
      </w:r>
      <w:r w:rsidRPr="0062046D">
        <w:rPr>
          <w:lang w:val="hu-HU"/>
        </w:rPr>
        <w:t xml:space="preserve"> a 40 kg-os vagy </w:t>
      </w:r>
      <w:r w:rsidR="00FC47D8" w:rsidRPr="0062046D">
        <w:rPr>
          <w:lang w:val="hu-HU"/>
        </w:rPr>
        <w:t xml:space="preserve">ennél kisebb </w:t>
      </w:r>
      <w:r w:rsidR="00A54B46" w:rsidRPr="0062046D">
        <w:rPr>
          <w:lang w:val="hu-HU"/>
        </w:rPr>
        <w:t>testtömegű</w:t>
      </w:r>
      <w:r w:rsidR="00FC47D8" w:rsidRPr="00AF733C">
        <w:rPr>
          <w:lang w:val="hu-HU"/>
        </w:rPr>
        <w:t xml:space="preserve"> </w:t>
      </w:r>
      <w:r w:rsidRPr="0062046D">
        <w:rPr>
          <w:lang w:val="hu-HU"/>
        </w:rPr>
        <w:t>betegeknél.</w:t>
      </w:r>
    </w:p>
    <w:p w14:paraId="7A6ED75A" w14:textId="4E5C0641" w:rsidR="00863C98" w:rsidRPr="0062046D" w:rsidRDefault="00863C98" w:rsidP="0062046D">
      <w:pPr>
        <w:pStyle w:val="Listaszerbekezds"/>
        <w:numPr>
          <w:ilvl w:val="0"/>
          <w:numId w:val="5"/>
        </w:numPr>
        <w:tabs>
          <w:tab w:val="left" w:pos="621"/>
          <w:tab w:val="left" w:pos="622"/>
        </w:tabs>
        <w:ind w:left="567"/>
        <w:rPr>
          <w:lang w:val="hu-HU"/>
        </w:rPr>
      </w:pPr>
      <w:r w:rsidRPr="0062046D">
        <w:rPr>
          <w:lang w:val="hu-HU"/>
        </w:rPr>
        <w:t>Az invazív Candida</w:t>
      </w:r>
      <w:r w:rsidR="00227B69">
        <w:rPr>
          <w:lang w:val="hu-HU"/>
        </w:rPr>
        <w:t>-</w:t>
      </w:r>
      <w:r w:rsidRPr="0062046D">
        <w:rPr>
          <w:lang w:val="hu-HU"/>
        </w:rPr>
        <w:t xml:space="preserve">fertőzés megelőzésének szokásos adagja 50 mg naponta a 40 kg-nál </w:t>
      </w:r>
      <w:r w:rsidR="00FC47D8" w:rsidRPr="0062046D">
        <w:rPr>
          <w:lang w:val="hu-HU"/>
        </w:rPr>
        <w:t>nagyobb test</w:t>
      </w:r>
      <w:r w:rsidR="00A54B46" w:rsidRPr="0062046D">
        <w:rPr>
          <w:lang w:val="hu-HU"/>
        </w:rPr>
        <w:t>tömegű</w:t>
      </w:r>
      <w:r w:rsidR="00FC47D8" w:rsidRPr="0062046D">
        <w:rPr>
          <w:lang w:val="hu-HU"/>
        </w:rPr>
        <w:t xml:space="preserve"> </w:t>
      </w:r>
      <w:r w:rsidRPr="0062046D">
        <w:rPr>
          <w:lang w:val="hu-HU"/>
        </w:rPr>
        <w:t>betegeknél</w:t>
      </w:r>
      <w:r w:rsidR="00227B69">
        <w:rPr>
          <w:lang w:val="hu-HU"/>
        </w:rPr>
        <w:t>,</w:t>
      </w:r>
      <w:r w:rsidRPr="0062046D">
        <w:rPr>
          <w:lang w:val="hu-HU"/>
        </w:rPr>
        <w:t xml:space="preserve"> és 1 mg/</w:t>
      </w:r>
      <w:r w:rsidR="00336A5B" w:rsidRPr="0062046D">
        <w:rPr>
          <w:lang w:val="hu-HU"/>
        </w:rPr>
        <w:t xml:space="preserve">testtömegkilogramm </w:t>
      </w:r>
      <w:r w:rsidRPr="0062046D">
        <w:rPr>
          <w:lang w:val="hu-HU"/>
        </w:rPr>
        <w:t xml:space="preserve">naponta a 40 kg-os vagy </w:t>
      </w:r>
      <w:r w:rsidR="00FC47D8" w:rsidRPr="0062046D">
        <w:rPr>
          <w:lang w:val="hu-HU"/>
        </w:rPr>
        <w:t xml:space="preserve">ennél kisebb </w:t>
      </w:r>
      <w:r w:rsidR="00A54B46" w:rsidRPr="0062046D">
        <w:rPr>
          <w:lang w:val="hu-HU"/>
        </w:rPr>
        <w:t>testtömegű</w:t>
      </w:r>
      <w:r w:rsidR="00FC47D8" w:rsidRPr="00AF733C">
        <w:rPr>
          <w:lang w:val="hu-HU"/>
        </w:rPr>
        <w:t xml:space="preserve"> </w:t>
      </w:r>
      <w:r w:rsidRPr="0062046D">
        <w:rPr>
          <w:lang w:val="hu-HU"/>
        </w:rPr>
        <w:t>betegeknél.</w:t>
      </w:r>
    </w:p>
    <w:p w14:paraId="094888C4" w14:textId="77777777" w:rsidR="00863C98" w:rsidRPr="0062046D" w:rsidRDefault="00863C98" w:rsidP="00AF733C">
      <w:pPr>
        <w:pStyle w:val="Szvegtrzs"/>
        <w:rPr>
          <w:lang w:val="hu-HU"/>
        </w:rPr>
      </w:pPr>
    </w:p>
    <w:p w14:paraId="3EB37E6D" w14:textId="3B68BE56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>Alkalmazás 4 hónaposnál fiatalabb gyermekeknél</w:t>
      </w:r>
      <w:r w:rsidR="00227B69">
        <w:rPr>
          <w:lang w:val="hu-HU"/>
        </w:rPr>
        <w:t>, valamint</w:t>
      </w:r>
      <w:r w:rsidRPr="0062046D">
        <w:rPr>
          <w:lang w:val="hu-HU"/>
        </w:rPr>
        <w:t xml:space="preserve"> újszülötteknél</w:t>
      </w:r>
    </w:p>
    <w:p w14:paraId="0705F06C" w14:textId="7E48ED56" w:rsidR="00863C98" w:rsidRPr="0062046D" w:rsidRDefault="00863C98" w:rsidP="00AF733C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 xml:space="preserve">Az invazív Candida-fertőzés kezelésére alkalmazott szokásos </w:t>
      </w:r>
      <w:r w:rsidR="00227B69">
        <w:rPr>
          <w:lang w:val="hu-HU"/>
        </w:rPr>
        <w:t>adag</w:t>
      </w:r>
      <w:r w:rsidR="00227B69" w:rsidRPr="0062046D">
        <w:rPr>
          <w:lang w:val="hu-HU"/>
        </w:rPr>
        <w:t xml:space="preserve"> </w:t>
      </w:r>
      <w:r w:rsidRPr="0062046D">
        <w:rPr>
          <w:lang w:val="hu-HU"/>
        </w:rPr>
        <w:t>napi 4</w:t>
      </w:r>
      <w:r w:rsidR="00BF7C39" w:rsidRPr="00227B69">
        <w:rPr>
          <w:lang w:val="hu-HU"/>
        </w:rPr>
        <w:t>-</w:t>
      </w:r>
      <w:r w:rsidRPr="0062046D">
        <w:rPr>
          <w:lang w:val="hu-HU"/>
        </w:rPr>
        <w:t>10</w:t>
      </w:r>
      <w:r w:rsidR="00BF7C39" w:rsidRPr="00227B69">
        <w:rPr>
          <w:lang w:val="hu-HU"/>
        </w:rPr>
        <w:t xml:space="preserve"> </w:t>
      </w:r>
      <w:r w:rsidRPr="0062046D">
        <w:rPr>
          <w:lang w:val="hu-HU"/>
        </w:rPr>
        <w:t>mg/</w:t>
      </w:r>
      <w:r w:rsidR="00336A5B" w:rsidRPr="0062046D">
        <w:rPr>
          <w:lang w:val="hu-HU"/>
        </w:rPr>
        <w:t>testtömeg</w:t>
      </w:r>
      <w:r w:rsidR="00227B69">
        <w:rPr>
          <w:lang w:val="hu-HU"/>
        </w:rPr>
        <w:softHyphen/>
      </w:r>
      <w:r w:rsidR="00336A5B" w:rsidRPr="0062046D">
        <w:rPr>
          <w:lang w:val="hu-HU"/>
        </w:rPr>
        <w:t>kilogramm</w:t>
      </w:r>
      <w:r w:rsidRPr="0062046D">
        <w:rPr>
          <w:lang w:val="hu-HU"/>
        </w:rPr>
        <w:t>.</w:t>
      </w:r>
    </w:p>
    <w:p w14:paraId="09E50407" w14:textId="1B1F426D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903"/>
          <w:tab w:val="left" w:pos="905"/>
        </w:tabs>
        <w:ind w:left="567"/>
        <w:rPr>
          <w:lang w:val="hu-HU"/>
        </w:rPr>
      </w:pPr>
      <w:r w:rsidRPr="0062046D">
        <w:rPr>
          <w:lang w:val="hu-HU"/>
        </w:rPr>
        <w:t xml:space="preserve">Az invazív Candida-fertőzés megelőzésére alkalmazott szokásos </w:t>
      </w:r>
      <w:r w:rsidR="00227B69">
        <w:rPr>
          <w:lang w:val="hu-HU"/>
        </w:rPr>
        <w:t>adag</w:t>
      </w:r>
      <w:r w:rsidR="00227B69" w:rsidRPr="0062046D">
        <w:rPr>
          <w:lang w:val="hu-HU"/>
        </w:rPr>
        <w:t xml:space="preserve"> </w:t>
      </w:r>
      <w:r w:rsidRPr="0062046D">
        <w:rPr>
          <w:lang w:val="hu-HU"/>
        </w:rPr>
        <w:t>napi 2</w:t>
      </w:r>
      <w:r w:rsidR="00BF7C39" w:rsidRPr="0062046D">
        <w:rPr>
          <w:lang w:val="hu-HU"/>
        </w:rPr>
        <w:t xml:space="preserve"> </w:t>
      </w:r>
      <w:r w:rsidRPr="0062046D">
        <w:rPr>
          <w:lang w:val="hu-HU"/>
        </w:rPr>
        <w:t>mg/</w:t>
      </w:r>
      <w:r w:rsidR="00336A5B" w:rsidRPr="0062046D">
        <w:rPr>
          <w:lang w:val="hu-HU"/>
        </w:rPr>
        <w:t>testtömeg</w:t>
      </w:r>
      <w:r w:rsidR="00227B69">
        <w:rPr>
          <w:lang w:val="hu-HU"/>
        </w:rPr>
        <w:softHyphen/>
      </w:r>
      <w:r w:rsidR="00336A5B" w:rsidRPr="0062046D">
        <w:rPr>
          <w:lang w:val="hu-HU"/>
        </w:rPr>
        <w:t>kilogramm</w:t>
      </w:r>
      <w:r w:rsidRPr="0062046D">
        <w:rPr>
          <w:lang w:val="hu-HU"/>
        </w:rPr>
        <w:t>.</w:t>
      </w:r>
    </w:p>
    <w:p w14:paraId="31D83B23" w14:textId="77777777" w:rsidR="00863C98" w:rsidRPr="0062046D" w:rsidRDefault="00863C98" w:rsidP="00AF733C">
      <w:pPr>
        <w:pStyle w:val="Szvegtrzs"/>
        <w:rPr>
          <w:lang w:val="hu-HU"/>
        </w:rPr>
      </w:pPr>
    </w:p>
    <w:p w14:paraId="4F618934" w14:textId="5083DD8C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 xml:space="preserve">Ha az előírtnál több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kapott</w:t>
      </w:r>
    </w:p>
    <w:p w14:paraId="6BD96169" w14:textId="1943FD28" w:rsidR="00863C98" w:rsidRPr="0062046D" w:rsidRDefault="00863C98" w:rsidP="0062046D">
      <w:pPr>
        <w:pStyle w:val="Szvegtrzs"/>
        <w:ind w:right="-1"/>
        <w:rPr>
          <w:lang w:val="hu-HU"/>
        </w:rPr>
      </w:pPr>
      <w:r w:rsidRPr="0062046D">
        <w:rPr>
          <w:lang w:val="hu-HU"/>
        </w:rPr>
        <w:t xml:space="preserve">Kezelőorvosa figyeli az Ön </w:t>
      </w:r>
      <w:r w:rsidR="002522E1" w:rsidRPr="0062046D">
        <w:rPr>
          <w:lang w:val="hu-HU"/>
        </w:rPr>
        <w:t>kezelésre adott válaszát</w:t>
      </w:r>
      <w:r w:rsidRPr="0062046D">
        <w:rPr>
          <w:lang w:val="hu-HU"/>
        </w:rPr>
        <w:t xml:space="preserve"> és </w:t>
      </w:r>
      <w:r w:rsidR="002522E1" w:rsidRPr="0062046D">
        <w:rPr>
          <w:lang w:val="hu-HU"/>
        </w:rPr>
        <w:t xml:space="preserve">az egészségi </w:t>
      </w:r>
      <w:r w:rsidRPr="0062046D">
        <w:rPr>
          <w:lang w:val="hu-HU"/>
        </w:rPr>
        <w:t xml:space="preserve">állapotát, hogy eldöntse, mekkora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="00227B69">
        <w:rPr>
          <w:lang w:val="hu-HU"/>
        </w:rPr>
        <w:t>-</w:t>
      </w:r>
      <w:r w:rsidRPr="0062046D">
        <w:rPr>
          <w:lang w:val="hu-HU"/>
        </w:rPr>
        <w:t>adagra van szüksége. Mindazonáltal</w:t>
      </w:r>
      <w:r w:rsidR="00227B69">
        <w:rPr>
          <w:lang w:val="hu-HU"/>
        </w:rPr>
        <w:t>,</w:t>
      </w:r>
      <w:r w:rsidRPr="0062046D">
        <w:rPr>
          <w:lang w:val="hu-HU"/>
        </w:rPr>
        <w:t xml:space="preserve"> ha attól tart, hogy esetleg túl sok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kapott, azonnal beszéljen kezelőorvosával vagy más egészségügyi szakemberrel.</w:t>
      </w:r>
    </w:p>
    <w:p w14:paraId="0D7AEAF7" w14:textId="77777777" w:rsidR="00863C98" w:rsidRPr="0062046D" w:rsidRDefault="00863C98" w:rsidP="0062046D">
      <w:pPr>
        <w:rPr>
          <w:lang w:val="hu-HU"/>
        </w:rPr>
      </w:pPr>
    </w:p>
    <w:p w14:paraId="3F94B5E9" w14:textId="297D0B16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 xml:space="preserve">Ha nem kapott meg egy adag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</w:p>
    <w:p w14:paraId="47137D9E" w14:textId="4FFFF372" w:rsidR="00863C98" w:rsidRPr="0062046D" w:rsidRDefault="00863C98" w:rsidP="0062046D">
      <w:pPr>
        <w:pStyle w:val="Szvegtrzs"/>
        <w:ind w:right="-1"/>
        <w:rPr>
          <w:lang w:val="hu-HU"/>
        </w:rPr>
      </w:pPr>
      <w:r w:rsidRPr="0062046D">
        <w:rPr>
          <w:lang w:val="hu-HU"/>
        </w:rPr>
        <w:t xml:space="preserve">Kezelőorvosa figyeli az Ön </w:t>
      </w:r>
      <w:r w:rsidR="002522E1" w:rsidRPr="0062046D">
        <w:rPr>
          <w:lang w:val="hu-HU"/>
        </w:rPr>
        <w:t>kezelésre adott válaszát</w:t>
      </w:r>
      <w:r w:rsidRPr="0062046D">
        <w:rPr>
          <w:lang w:val="hu-HU"/>
        </w:rPr>
        <w:t xml:space="preserve"> és </w:t>
      </w:r>
      <w:r w:rsidR="002522E1" w:rsidRPr="0062046D">
        <w:rPr>
          <w:lang w:val="hu-HU"/>
        </w:rPr>
        <w:t xml:space="preserve">az egészségi </w:t>
      </w:r>
      <w:r w:rsidRPr="0062046D">
        <w:rPr>
          <w:lang w:val="hu-HU"/>
        </w:rPr>
        <w:t xml:space="preserve">állapotát, hogy eldöntse, mekkora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adagra van szüksége. Mindazonáltal ha attól tart, hogy esetleg kimaradt egy adag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>, azonnal beszéljen kezelőorvosával vagy más egészségügyi szakemberrel.</w:t>
      </w:r>
    </w:p>
    <w:p w14:paraId="51C6E54C" w14:textId="77777777" w:rsidR="00863C98" w:rsidRPr="0062046D" w:rsidRDefault="00863C98" w:rsidP="0062046D">
      <w:pPr>
        <w:rPr>
          <w:lang w:val="hu-HU"/>
        </w:rPr>
      </w:pPr>
    </w:p>
    <w:p w14:paraId="74BED1BB" w14:textId="5408F338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>Ha bármilyen további kérdése van a gyógyszer alkalmazásával kapcsolatban, kérdezze meg</w:t>
      </w:r>
      <w:r w:rsidR="0017531B" w:rsidRPr="0062046D">
        <w:rPr>
          <w:lang w:val="hu-HU"/>
        </w:rPr>
        <w:t xml:space="preserve"> </w:t>
      </w:r>
      <w:r w:rsidRPr="0062046D">
        <w:rPr>
          <w:lang w:val="hu-HU"/>
        </w:rPr>
        <w:t>kezelőorvosát vagy gyógyszerészét.</w:t>
      </w:r>
    </w:p>
    <w:p w14:paraId="5780D730" w14:textId="77777777" w:rsidR="00863C98" w:rsidRPr="0062046D" w:rsidRDefault="00863C98" w:rsidP="0062046D">
      <w:pPr>
        <w:pStyle w:val="Szvegtrzs"/>
        <w:rPr>
          <w:lang w:val="hu-HU"/>
        </w:rPr>
      </w:pPr>
    </w:p>
    <w:p w14:paraId="04CC27C7" w14:textId="77777777" w:rsidR="00863C98" w:rsidRPr="0062046D" w:rsidRDefault="00863C98" w:rsidP="00AF733C">
      <w:pPr>
        <w:pStyle w:val="Szvegtrzs"/>
        <w:rPr>
          <w:lang w:val="hu-HU"/>
        </w:rPr>
      </w:pPr>
    </w:p>
    <w:p w14:paraId="271EC0E1" w14:textId="77777777" w:rsidR="00863C98" w:rsidRPr="0062046D" w:rsidRDefault="0017531B" w:rsidP="0062046D">
      <w:pPr>
        <w:rPr>
          <w:b/>
          <w:lang w:val="hu-HU"/>
        </w:rPr>
      </w:pPr>
      <w:r w:rsidRPr="0062046D">
        <w:rPr>
          <w:b/>
          <w:lang w:val="hu-HU"/>
        </w:rPr>
        <w:t>4.</w:t>
      </w:r>
      <w:r w:rsidRPr="0062046D">
        <w:rPr>
          <w:b/>
          <w:lang w:val="hu-HU"/>
        </w:rPr>
        <w:tab/>
      </w:r>
      <w:r w:rsidR="00863C98" w:rsidRPr="0062046D">
        <w:rPr>
          <w:b/>
          <w:lang w:val="hu-HU"/>
        </w:rPr>
        <w:t>Lehetséges</w:t>
      </w:r>
      <w:r w:rsidR="00863C98" w:rsidRPr="00AF733C">
        <w:rPr>
          <w:b/>
          <w:lang w:val="hu-HU"/>
        </w:rPr>
        <w:t xml:space="preserve"> </w:t>
      </w:r>
      <w:r w:rsidR="00863C98" w:rsidRPr="0062046D">
        <w:rPr>
          <w:b/>
          <w:lang w:val="hu-HU"/>
        </w:rPr>
        <w:t>mellékhatások</w:t>
      </w:r>
    </w:p>
    <w:p w14:paraId="61DA4B6E" w14:textId="77777777" w:rsidR="00863C98" w:rsidRPr="0062046D" w:rsidRDefault="00863C98" w:rsidP="00AF733C">
      <w:pPr>
        <w:pStyle w:val="Szvegtrzs"/>
        <w:rPr>
          <w:lang w:val="hu-HU"/>
        </w:rPr>
      </w:pPr>
    </w:p>
    <w:p w14:paraId="0E8CB70C" w14:textId="77777777" w:rsidR="00863C98" w:rsidRPr="0062046D" w:rsidRDefault="00863C98" w:rsidP="0062046D">
      <w:pPr>
        <w:pStyle w:val="Szvegtrzs"/>
        <w:ind w:right="-1"/>
        <w:rPr>
          <w:lang w:val="hu-HU"/>
        </w:rPr>
      </w:pPr>
      <w:r w:rsidRPr="0062046D">
        <w:rPr>
          <w:lang w:val="hu-HU"/>
        </w:rPr>
        <w:t>Mint minden gyógyszer, így ez a gyógyszer is okozhat mellékhatásokat, amelyek azonban nem mindenkinél jelentkeznek.</w:t>
      </w:r>
    </w:p>
    <w:p w14:paraId="4756F30B" w14:textId="77777777" w:rsidR="00863C98" w:rsidRPr="0062046D" w:rsidRDefault="00863C98" w:rsidP="00AF733C">
      <w:pPr>
        <w:pStyle w:val="Szvegtrzs"/>
        <w:rPr>
          <w:lang w:val="hu-HU"/>
        </w:rPr>
      </w:pPr>
    </w:p>
    <w:p w14:paraId="6DB6C2DD" w14:textId="76679C8F" w:rsidR="00863C98" w:rsidRPr="0062046D" w:rsidRDefault="00863C98" w:rsidP="0062046D">
      <w:pPr>
        <w:pStyle w:val="Szvegtrzs"/>
        <w:ind w:right="-1"/>
        <w:rPr>
          <w:lang w:val="hu-HU"/>
        </w:rPr>
      </w:pPr>
      <w:r w:rsidRPr="0062046D">
        <w:rPr>
          <w:lang w:val="hu-HU"/>
        </w:rPr>
        <w:t xml:space="preserve">Ha Ön allergiás rohamot vagy súlyos bőrreakciót (pl.: a bőr felhólyagosodása és hámlása) tapasztal, azonnal tájékoztassa kezelőorvosát vagy a </w:t>
      </w:r>
      <w:r w:rsidR="00710B8A" w:rsidRPr="0062046D">
        <w:rPr>
          <w:lang w:val="hu-HU"/>
        </w:rPr>
        <w:t>gondozását végző egészségügyi szakembert</w:t>
      </w:r>
      <w:r w:rsidRPr="0062046D">
        <w:rPr>
          <w:lang w:val="hu-HU"/>
        </w:rPr>
        <w:t>.</w:t>
      </w:r>
    </w:p>
    <w:p w14:paraId="175E7845" w14:textId="77777777" w:rsidR="00863C98" w:rsidRPr="0062046D" w:rsidRDefault="00863C98" w:rsidP="00AF733C">
      <w:pPr>
        <w:pStyle w:val="Szvegtrzs"/>
        <w:rPr>
          <w:lang w:val="hu-HU"/>
        </w:rPr>
      </w:pPr>
    </w:p>
    <w:p w14:paraId="1E38BCC5" w14:textId="5B515D0E" w:rsidR="00863C98" w:rsidRPr="0062046D" w:rsidRDefault="00863C98" w:rsidP="0062046D">
      <w:pPr>
        <w:pStyle w:val="Szvegtrzs"/>
        <w:rPr>
          <w:lang w:val="hu-HU"/>
        </w:rPr>
      </w:pPr>
      <w:r w:rsidRPr="0062046D">
        <w:rPr>
          <w:lang w:val="hu-HU"/>
        </w:rPr>
        <w:t xml:space="preserve">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további mellékhatásai a következők lehetnek:</w:t>
      </w:r>
    </w:p>
    <w:p w14:paraId="01AE92E8" w14:textId="77777777" w:rsidR="00863C98" w:rsidRPr="0062046D" w:rsidRDefault="00863C98" w:rsidP="0062046D">
      <w:pPr>
        <w:pStyle w:val="Szvegtrzs"/>
        <w:rPr>
          <w:lang w:val="hu-HU"/>
        </w:rPr>
      </w:pPr>
    </w:p>
    <w:p w14:paraId="214690BF" w14:textId="7FEE0565" w:rsidR="00863C98" w:rsidRPr="0062046D" w:rsidRDefault="00863C98">
      <w:pPr>
        <w:pStyle w:val="Szvegtrzs"/>
        <w:rPr>
          <w:b/>
          <w:bCs/>
          <w:lang w:val="hu-HU"/>
        </w:rPr>
      </w:pPr>
      <w:r w:rsidRPr="0062046D">
        <w:rPr>
          <w:b/>
          <w:bCs/>
          <w:lang w:val="hu-HU"/>
        </w:rPr>
        <w:t>Gyakori (10 beteg</w:t>
      </w:r>
      <w:r w:rsidR="00710B8A" w:rsidRPr="0062046D">
        <w:rPr>
          <w:b/>
          <w:bCs/>
          <w:lang w:val="hu-HU"/>
        </w:rPr>
        <w:t>ből</w:t>
      </w:r>
      <w:r w:rsidRPr="0062046D">
        <w:rPr>
          <w:b/>
          <w:bCs/>
          <w:lang w:val="hu-HU"/>
        </w:rPr>
        <w:t xml:space="preserve"> legfeljebb 1-et érinthet)</w:t>
      </w:r>
    </w:p>
    <w:p w14:paraId="2B2BA74A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8"/>
        </w:tabs>
        <w:ind w:left="567"/>
        <w:rPr>
          <w:lang w:val="hu-HU"/>
        </w:rPr>
      </w:pPr>
      <w:r w:rsidRPr="0062046D">
        <w:rPr>
          <w:lang w:val="hu-HU"/>
        </w:rPr>
        <w:t>kóros vérkép (csökkent fehérvérsejtszám [leukopénia; neutropénia]); csökkent vörösvértestszám (vérszegénység)</w:t>
      </w:r>
    </w:p>
    <w:p w14:paraId="44BD7954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káliumhiány (hipokalémia), magnéziumhiány (hipomagnezémia), kalciumhiány (hipokalcémia) a vérben</w:t>
      </w:r>
    </w:p>
    <w:p w14:paraId="33E4753E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fejfájás</w:t>
      </w:r>
    </w:p>
    <w:p w14:paraId="5E728A50" w14:textId="11B183A5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a vénafal gyulladása (az in</w:t>
      </w:r>
      <w:r w:rsidR="0081681D" w:rsidRPr="0062046D">
        <w:rPr>
          <w:lang w:val="hu-HU"/>
        </w:rPr>
        <w:t>fúzió beadásának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helyén)</w:t>
      </w:r>
    </w:p>
    <w:p w14:paraId="6B310124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hányinger, hányás, hasmenés, hasi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fájdalom</w:t>
      </w:r>
    </w:p>
    <w:p w14:paraId="5205B95D" w14:textId="5F0462F3" w:rsidR="00863C98" w:rsidRPr="0062046D" w:rsidRDefault="00863C98" w:rsidP="00B33974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kóros májfunkciós vizsgálati eredmények (megemelkedett alk</w:t>
      </w:r>
      <w:r w:rsidR="0083438A" w:rsidRPr="0062046D">
        <w:rPr>
          <w:lang w:val="hu-HU"/>
        </w:rPr>
        <w:t>a</w:t>
      </w:r>
      <w:r w:rsidRPr="0062046D">
        <w:rPr>
          <w:lang w:val="hu-HU"/>
        </w:rPr>
        <w:t>likusfoszfatáz-</w:t>
      </w:r>
      <w:r w:rsidR="00B33974">
        <w:rPr>
          <w:lang w:val="hu-HU"/>
        </w:rPr>
        <w:t>szint</w:t>
      </w:r>
      <w:r w:rsidRPr="0062046D">
        <w:rPr>
          <w:lang w:val="hu-HU"/>
        </w:rPr>
        <w:t xml:space="preserve">, </w:t>
      </w:r>
      <w:r w:rsidR="000B4B56" w:rsidRPr="0062046D">
        <w:rPr>
          <w:lang w:val="hu-HU"/>
        </w:rPr>
        <w:t>GOT-</w:t>
      </w:r>
      <w:r w:rsidR="00B33974">
        <w:rPr>
          <w:lang w:val="hu-HU"/>
        </w:rPr>
        <w:t>szint</w:t>
      </w:r>
      <w:r w:rsidR="000B4B56" w:rsidRPr="0062046D">
        <w:rPr>
          <w:lang w:val="hu-HU"/>
        </w:rPr>
        <w:t xml:space="preserve"> </w:t>
      </w:r>
      <w:r w:rsidR="00B33974">
        <w:rPr>
          <w:lang w:val="hu-HU"/>
        </w:rPr>
        <w:t>vagy</w:t>
      </w:r>
      <w:r w:rsidRPr="0062046D">
        <w:rPr>
          <w:lang w:val="hu-HU"/>
        </w:rPr>
        <w:t xml:space="preserve"> </w:t>
      </w:r>
      <w:r w:rsidR="000B4B56" w:rsidRPr="0062046D">
        <w:rPr>
          <w:lang w:val="hu-HU"/>
        </w:rPr>
        <w:t>GPT</w:t>
      </w:r>
      <w:r w:rsidR="003D5EF1" w:rsidRPr="0062046D">
        <w:rPr>
          <w:lang w:val="hu-HU"/>
        </w:rPr>
        <w:t>-</w:t>
      </w:r>
      <w:r w:rsidRPr="0062046D">
        <w:rPr>
          <w:lang w:val="hu-HU"/>
        </w:rPr>
        <w:t>szint)</w:t>
      </w:r>
    </w:p>
    <w:p w14:paraId="40A50538" w14:textId="77777777" w:rsidR="00863C98" w:rsidRPr="0062046D" w:rsidRDefault="00863C98" w:rsidP="00B33974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megemelkedett epefestékszint a vérben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(hiperbilirubinémia)</w:t>
      </w:r>
    </w:p>
    <w:p w14:paraId="15C6066B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kiütés</w:t>
      </w:r>
    </w:p>
    <w:p w14:paraId="68F0FEE0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láz</w:t>
      </w:r>
    </w:p>
    <w:p w14:paraId="006EC693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6"/>
          <w:tab w:val="left" w:pos="697"/>
        </w:tabs>
        <w:ind w:left="567"/>
        <w:rPr>
          <w:lang w:val="hu-HU"/>
        </w:rPr>
      </w:pPr>
      <w:r w:rsidRPr="0062046D">
        <w:rPr>
          <w:lang w:val="hu-HU"/>
        </w:rPr>
        <w:t>hidegrázás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(borzongás)</w:t>
      </w:r>
    </w:p>
    <w:p w14:paraId="34C497CC" w14:textId="77777777" w:rsidR="00243CDF" w:rsidRPr="0062046D" w:rsidRDefault="00243CDF" w:rsidP="00AF733C">
      <w:pPr>
        <w:tabs>
          <w:tab w:val="left" w:pos="696"/>
          <w:tab w:val="left" w:pos="697"/>
        </w:tabs>
        <w:rPr>
          <w:lang w:val="hu-HU"/>
        </w:rPr>
      </w:pPr>
    </w:p>
    <w:p w14:paraId="75002EE5" w14:textId="1FCA7A8D" w:rsidR="00863C98" w:rsidRPr="0062046D" w:rsidRDefault="00863C98" w:rsidP="00AF733C">
      <w:pPr>
        <w:pStyle w:val="Szvegtrzs"/>
        <w:rPr>
          <w:b/>
          <w:bCs/>
          <w:lang w:val="hu-HU"/>
        </w:rPr>
      </w:pPr>
      <w:r w:rsidRPr="0062046D">
        <w:rPr>
          <w:b/>
          <w:bCs/>
          <w:lang w:val="hu-HU"/>
        </w:rPr>
        <w:t>Nem gyakori (100 beteg</w:t>
      </w:r>
      <w:r w:rsidR="00DE1E03" w:rsidRPr="0062046D">
        <w:rPr>
          <w:b/>
          <w:bCs/>
          <w:lang w:val="hu-HU"/>
        </w:rPr>
        <w:t>ből</w:t>
      </w:r>
      <w:r w:rsidRPr="0062046D">
        <w:rPr>
          <w:b/>
          <w:bCs/>
          <w:lang w:val="hu-HU"/>
        </w:rPr>
        <w:t xml:space="preserve"> legfeljebb 1-et érinthet)</w:t>
      </w:r>
    </w:p>
    <w:p w14:paraId="2313FEF7" w14:textId="4655000F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8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kóros vérkép (csökkent vérsejtszám [p</w:t>
      </w:r>
      <w:r w:rsidR="00B33974">
        <w:rPr>
          <w:lang w:val="hu-HU"/>
        </w:rPr>
        <w:t>á</w:t>
      </w:r>
      <w:r w:rsidRPr="0062046D">
        <w:rPr>
          <w:lang w:val="hu-HU"/>
        </w:rPr>
        <w:t>ncitopénia]); csökkent vérlemezkeszám (trombocitopénia); a fehérvérsejtek bizonyos fajtájának, az eozinofilek számának növekedése; a vér albuminszintjének csökkenése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(hipalbuminémia)</w:t>
      </w:r>
    </w:p>
    <w:p w14:paraId="51291E06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8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túlérzékenység</w:t>
      </w:r>
    </w:p>
    <w:p w14:paraId="3171B348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fokozott izzadás</w:t>
      </w:r>
    </w:p>
    <w:p w14:paraId="71F7A898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a nátrium szintjének csökkenése a vérben (hiponatrémia), a káliumszint emelkedése a vérben (hiperkalémia); a foszfát csökkenése a vérben (hipofoszfatémia); anorexia (táplálkozási rendellenesség)</w:t>
      </w:r>
    </w:p>
    <w:p w14:paraId="450BCE72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álmatlanság (inszomnia), nyugtalanság,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zavartság</w:t>
      </w:r>
    </w:p>
    <w:p w14:paraId="70FBD5BC" w14:textId="35CC39E2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levertség érzése (aluszékonyság), remegés, szédülés,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ízérzészavar</w:t>
      </w:r>
    </w:p>
    <w:p w14:paraId="084383D6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emelkedett pulzusszám, erősebb szívverés, szabálytalan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szívverés</w:t>
      </w:r>
    </w:p>
    <w:p w14:paraId="21256A02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magas vagy alacsony vérnyomás,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bőrpír</w:t>
      </w:r>
    </w:p>
    <w:p w14:paraId="33608A39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légszomj</w:t>
      </w:r>
    </w:p>
    <w:p w14:paraId="19A368BA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emésztési zavar, székrekedés</w:t>
      </w:r>
    </w:p>
    <w:p w14:paraId="2CF56E01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májelégtelenség, májenzimek megemelkedett szintje (gamma-glutamil</w:t>
      </w:r>
      <w:r w:rsidR="00A90BC3" w:rsidRPr="0062046D">
        <w:rPr>
          <w:lang w:val="hu-HU"/>
        </w:rPr>
        <w:t>-</w:t>
      </w:r>
      <w:r w:rsidRPr="0062046D">
        <w:rPr>
          <w:lang w:val="hu-HU"/>
        </w:rPr>
        <w:t xml:space="preserve">transzferáz); sárgaság (a bőr vagy a szem fehérjének besárgulása a </w:t>
      </w:r>
      <w:r w:rsidRPr="00AF733C">
        <w:rPr>
          <w:lang w:val="hu-HU"/>
        </w:rPr>
        <w:t xml:space="preserve">máj </w:t>
      </w:r>
      <w:r w:rsidRPr="0062046D">
        <w:rPr>
          <w:lang w:val="hu-HU"/>
        </w:rPr>
        <w:t>vagy a vér betegsége következtében), a belekbe jutó epe mennyiségének csökkenése (kolesztázis); májnagyobbodás,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májgyulladás</w:t>
      </w:r>
    </w:p>
    <w:p w14:paraId="5E89EC4F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viszkető kiütések (csalánkiütések), viszketés, bőrpír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(eritéma)</w:t>
      </w:r>
    </w:p>
    <w:p w14:paraId="6C3B8BA2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kóros vesefunkciós vizsgálati eredmények (a vér magas kreatinin- és karbamidszintje), súlyosbodó veseelégtelenség</w:t>
      </w:r>
    </w:p>
    <w:p w14:paraId="4368A622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9"/>
        </w:tabs>
        <w:ind w:left="567"/>
        <w:rPr>
          <w:lang w:val="hu-HU"/>
        </w:rPr>
      </w:pPr>
      <w:r w:rsidRPr="0062046D">
        <w:rPr>
          <w:lang w:val="hu-HU"/>
        </w:rPr>
        <w:t>a laktát-dehidrogenáz nevű enzim szintjének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megemelkedése</w:t>
      </w:r>
    </w:p>
    <w:p w14:paraId="26990E51" w14:textId="244CEF4F" w:rsidR="00863C98" w:rsidRPr="0062046D" w:rsidRDefault="00863C98" w:rsidP="00AF733C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vérrögképződés a vénában az in</w:t>
      </w:r>
      <w:r w:rsidR="00C22BCE" w:rsidRPr="0062046D">
        <w:rPr>
          <w:lang w:val="hu-HU"/>
        </w:rPr>
        <w:t>fúzió beadásának</w:t>
      </w:r>
      <w:r w:rsidRPr="0062046D">
        <w:rPr>
          <w:lang w:val="hu-HU"/>
        </w:rPr>
        <w:t xml:space="preserve"> helyén, gyulladás az </w:t>
      </w:r>
      <w:r w:rsidR="00C22BCE" w:rsidRPr="0062046D">
        <w:rPr>
          <w:lang w:val="hu-HU"/>
        </w:rPr>
        <w:t xml:space="preserve">infúzió beadásának </w:t>
      </w:r>
      <w:r w:rsidRPr="0062046D">
        <w:rPr>
          <w:lang w:val="hu-HU"/>
        </w:rPr>
        <w:t>helyén, fájdalom az</w:t>
      </w:r>
      <w:r w:rsidRPr="00AF733C">
        <w:rPr>
          <w:lang w:val="hu-HU"/>
        </w:rPr>
        <w:t xml:space="preserve"> </w:t>
      </w:r>
      <w:r w:rsidR="00C22BCE" w:rsidRPr="0062046D">
        <w:rPr>
          <w:lang w:val="hu-HU"/>
        </w:rPr>
        <w:t xml:space="preserve">infúzió beadásának </w:t>
      </w:r>
      <w:r w:rsidRPr="0062046D">
        <w:rPr>
          <w:lang w:val="hu-HU"/>
        </w:rPr>
        <w:t>helyén, folyadék felhalmozódása a testben</w:t>
      </w:r>
    </w:p>
    <w:p w14:paraId="58C6FD62" w14:textId="77777777" w:rsidR="00863C98" w:rsidRPr="0062046D" w:rsidRDefault="00863C98" w:rsidP="0062046D">
      <w:pPr>
        <w:pStyle w:val="Szvegtrzs"/>
        <w:rPr>
          <w:lang w:val="hu-HU"/>
        </w:rPr>
      </w:pPr>
    </w:p>
    <w:p w14:paraId="64F38F23" w14:textId="70A7FA6D" w:rsidR="00863C98" w:rsidRPr="0062046D" w:rsidRDefault="00863C98" w:rsidP="00AF733C">
      <w:pPr>
        <w:pStyle w:val="Szvegtrzs"/>
        <w:rPr>
          <w:b/>
          <w:bCs/>
          <w:lang w:val="hu-HU"/>
        </w:rPr>
      </w:pPr>
      <w:r w:rsidRPr="0062046D">
        <w:rPr>
          <w:b/>
          <w:bCs/>
          <w:lang w:val="hu-HU"/>
        </w:rPr>
        <w:t>Ritka (1000 beteg</w:t>
      </w:r>
      <w:r w:rsidR="00A87B7A" w:rsidRPr="0062046D">
        <w:rPr>
          <w:b/>
          <w:bCs/>
          <w:lang w:val="hu-HU"/>
        </w:rPr>
        <w:t>ből</w:t>
      </w:r>
      <w:r w:rsidRPr="0062046D">
        <w:rPr>
          <w:b/>
          <w:bCs/>
          <w:lang w:val="hu-HU"/>
        </w:rPr>
        <w:t xml:space="preserve"> legfeljebb 1-et érinthet)</w:t>
      </w:r>
    </w:p>
    <w:p w14:paraId="6EC71930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8"/>
        </w:tabs>
        <w:ind w:left="567"/>
        <w:rPr>
          <w:lang w:val="hu-HU"/>
        </w:rPr>
      </w:pPr>
      <w:r w:rsidRPr="0062046D">
        <w:rPr>
          <w:lang w:val="hu-HU"/>
        </w:rPr>
        <w:t>vérszegénység a vörösvértestek szétesése következtében (hemolitikus anémia), a vörösvértestek szétesése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(hemolízis)</w:t>
      </w:r>
    </w:p>
    <w:p w14:paraId="671E40B8" w14:textId="77777777" w:rsidR="00863C98" w:rsidRPr="00AF733C" w:rsidRDefault="00863C98" w:rsidP="00AF733C">
      <w:pPr>
        <w:pStyle w:val="Szvegtrzs"/>
        <w:rPr>
          <w:lang w:val="hu-HU"/>
        </w:rPr>
      </w:pPr>
    </w:p>
    <w:p w14:paraId="0EA5BD78" w14:textId="773F0914" w:rsidR="00863C98" w:rsidRPr="0062046D" w:rsidRDefault="00863C98" w:rsidP="0062046D">
      <w:pPr>
        <w:pStyle w:val="Szvegtrzs"/>
        <w:rPr>
          <w:b/>
          <w:bCs/>
          <w:lang w:val="hu-HU"/>
        </w:rPr>
      </w:pPr>
      <w:r w:rsidRPr="0062046D">
        <w:rPr>
          <w:b/>
          <w:bCs/>
          <w:lang w:val="hu-HU"/>
        </w:rPr>
        <w:t>Nem ismert (</w:t>
      </w:r>
      <w:r w:rsidR="003D5EF1" w:rsidRPr="0062046D">
        <w:rPr>
          <w:b/>
          <w:bCs/>
          <w:lang w:val="hu-HU"/>
        </w:rPr>
        <w:t xml:space="preserve">a gyakoriság </w:t>
      </w:r>
      <w:r w:rsidRPr="0062046D">
        <w:rPr>
          <w:b/>
          <w:bCs/>
          <w:lang w:val="hu-HU"/>
        </w:rPr>
        <w:t>a rendelkezésre álló adatokból nem állapítható meg)</w:t>
      </w:r>
    </w:p>
    <w:p w14:paraId="07626A48" w14:textId="77777777" w:rsidR="00863C98" w:rsidRPr="0062046D" w:rsidRDefault="00100FFD" w:rsidP="00AF733C">
      <w:pPr>
        <w:pStyle w:val="Listaszerbekezds"/>
        <w:numPr>
          <w:ilvl w:val="0"/>
          <w:numId w:val="5"/>
        </w:numPr>
        <w:tabs>
          <w:tab w:val="left" w:pos="697"/>
          <w:tab w:val="left" w:pos="698"/>
        </w:tabs>
        <w:ind w:left="567"/>
        <w:rPr>
          <w:lang w:val="hu-HU"/>
        </w:rPr>
      </w:pPr>
      <w:r w:rsidRPr="0062046D">
        <w:rPr>
          <w:lang w:val="hu-HU"/>
        </w:rPr>
        <w:t xml:space="preserve">a </w:t>
      </w:r>
      <w:r w:rsidR="00863C98" w:rsidRPr="0062046D">
        <w:rPr>
          <w:lang w:val="hu-HU"/>
        </w:rPr>
        <w:t>véralvadási rendszer</w:t>
      </w:r>
      <w:r w:rsidR="00863C98" w:rsidRPr="00AF733C">
        <w:rPr>
          <w:lang w:val="hu-HU"/>
        </w:rPr>
        <w:t xml:space="preserve"> </w:t>
      </w:r>
      <w:r w:rsidR="00863C98" w:rsidRPr="0062046D">
        <w:rPr>
          <w:lang w:val="hu-HU"/>
        </w:rPr>
        <w:t>zavara</w:t>
      </w:r>
    </w:p>
    <w:p w14:paraId="6593FCC8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8"/>
        </w:tabs>
        <w:ind w:left="567"/>
        <w:rPr>
          <w:lang w:val="hu-HU"/>
        </w:rPr>
      </w:pPr>
      <w:r w:rsidRPr="0062046D">
        <w:rPr>
          <w:lang w:val="hu-HU"/>
        </w:rPr>
        <w:t>(allergiás)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sokk</w:t>
      </w:r>
    </w:p>
    <w:p w14:paraId="7955806F" w14:textId="276E78E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8"/>
        </w:tabs>
        <w:ind w:left="567"/>
        <w:rPr>
          <w:lang w:val="hu-HU"/>
        </w:rPr>
      </w:pPr>
      <w:r w:rsidRPr="0062046D">
        <w:rPr>
          <w:lang w:val="hu-HU"/>
        </w:rPr>
        <w:t xml:space="preserve">a májsejtek károsodása, </w:t>
      </w:r>
      <w:r w:rsidR="00BE1691">
        <w:rPr>
          <w:lang w:val="hu-HU"/>
        </w:rPr>
        <w:t>ami akár halálhoz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is</w:t>
      </w:r>
      <w:r w:rsidR="00BE1691">
        <w:rPr>
          <w:lang w:val="hu-HU"/>
        </w:rPr>
        <w:t xml:space="preserve"> vezethet</w:t>
      </w:r>
    </w:p>
    <w:p w14:paraId="602D2539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697"/>
          <w:tab w:val="left" w:pos="698"/>
        </w:tabs>
        <w:ind w:left="567"/>
        <w:rPr>
          <w:lang w:val="hu-HU"/>
        </w:rPr>
      </w:pPr>
      <w:r w:rsidRPr="0062046D">
        <w:rPr>
          <w:lang w:val="hu-HU"/>
        </w:rPr>
        <w:t>vesekárosodás, akut veseelégtelenség</w:t>
      </w:r>
    </w:p>
    <w:p w14:paraId="3EF9E222" w14:textId="77777777" w:rsidR="00863C98" w:rsidRPr="0062046D" w:rsidRDefault="00863C98" w:rsidP="00AF733C">
      <w:pPr>
        <w:pStyle w:val="Szvegtrzs"/>
        <w:rPr>
          <w:lang w:val="hu-HU"/>
        </w:rPr>
      </w:pPr>
    </w:p>
    <w:p w14:paraId="136517CF" w14:textId="77777777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>További mellékhatások gyermekeknél és serdülőknél</w:t>
      </w:r>
    </w:p>
    <w:p w14:paraId="284F116E" w14:textId="5C96C424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>A következő reakciókat gyakrabban jelentették gyermekek</w:t>
      </w:r>
      <w:r w:rsidR="00BE1691">
        <w:rPr>
          <w:lang w:val="hu-HU"/>
        </w:rPr>
        <w:t>nél és serdülőknél</w:t>
      </w:r>
      <w:r w:rsidRPr="0062046D">
        <w:rPr>
          <w:lang w:val="hu-HU"/>
        </w:rPr>
        <w:t>, mint felnőttek esetében:</w:t>
      </w:r>
    </w:p>
    <w:p w14:paraId="7C5C6965" w14:textId="77777777" w:rsidR="00243CDF" w:rsidRPr="0062046D" w:rsidRDefault="00243CDF" w:rsidP="00AF733C">
      <w:pPr>
        <w:pStyle w:val="Szvegtrzs"/>
        <w:rPr>
          <w:lang w:val="hu-HU"/>
        </w:rPr>
      </w:pPr>
    </w:p>
    <w:p w14:paraId="00444FFD" w14:textId="484C2A3E" w:rsidR="00863C98" w:rsidRPr="0062046D" w:rsidRDefault="00863C98" w:rsidP="00AF733C">
      <w:pPr>
        <w:pStyle w:val="Szvegtrzs"/>
        <w:keepNext/>
        <w:rPr>
          <w:b/>
          <w:bCs/>
          <w:lang w:val="hu-HU"/>
        </w:rPr>
      </w:pPr>
      <w:r w:rsidRPr="0062046D">
        <w:rPr>
          <w:b/>
          <w:bCs/>
          <w:lang w:val="hu-HU"/>
        </w:rPr>
        <w:t>Gyakori (10 beteg</w:t>
      </w:r>
      <w:r w:rsidR="00100FFD" w:rsidRPr="0062046D">
        <w:rPr>
          <w:b/>
          <w:bCs/>
          <w:lang w:val="hu-HU"/>
        </w:rPr>
        <w:t>ből</w:t>
      </w:r>
      <w:r w:rsidRPr="0062046D">
        <w:rPr>
          <w:b/>
          <w:bCs/>
          <w:lang w:val="hu-HU"/>
        </w:rPr>
        <w:t xml:space="preserve"> legfeljebb 1-et érinthet)</w:t>
      </w:r>
    </w:p>
    <w:p w14:paraId="57BD5FF8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567"/>
        </w:tabs>
        <w:ind w:left="567"/>
        <w:rPr>
          <w:lang w:val="hu-HU"/>
        </w:rPr>
      </w:pPr>
      <w:r w:rsidRPr="0062046D">
        <w:rPr>
          <w:lang w:val="hu-HU"/>
        </w:rPr>
        <w:t>a vérlemezkék számának csökkenése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(trombocitopénia)</w:t>
      </w:r>
    </w:p>
    <w:p w14:paraId="17179CBE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567"/>
        </w:tabs>
        <w:ind w:left="567"/>
        <w:rPr>
          <w:lang w:val="hu-HU"/>
        </w:rPr>
      </w:pPr>
      <w:r w:rsidRPr="0062046D">
        <w:rPr>
          <w:lang w:val="hu-HU"/>
        </w:rPr>
        <w:t>gyors szívverés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(tahikardia)</w:t>
      </w:r>
    </w:p>
    <w:p w14:paraId="7FE4D93F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567"/>
        </w:tabs>
        <w:ind w:left="567"/>
        <w:rPr>
          <w:lang w:val="hu-HU"/>
        </w:rPr>
      </w:pPr>
      <w:r w:rsidRPr="0062046D">
        <w:rPr>
          <w:lang w:val="hu-HU"/>
        </w:rPr>
        <w:t>magas vagy alacsony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vérnyomás</w:t>
      </w:r>
    </w:p>
    <w:p w14:paraId="096F36E2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567"/>
        </w:tabs>
        <w:ind w:left="567"/>
        <w:rPr>
          <w:lang w:val="hu-HU"/>
        </w:rPr>
      </w:pPr>
      <w:r w:rsidRPr="0062046D">
        <w:rPr>
          <w:lang w:val="hu-HU"/>
        </w:rPr>
        <w:t>megemelkedett epefestékszint a vérben (hiperbilirubinémia); megnagyob</w:t>
      </w:r>
      <w:r w:rsidR="00100FFD" w:rsidRPr="0062046D">
        <w:rPr>
          <w:lang w:val="hu-HU"/>
        </w:rPr>
        <w:t>b</w:t>
      </w:r>
      <w:r w:rsidRPr="0062046D">
        <w:rPr>
          <w:lang w:val="hu-HU"/>
        </w:rPr>
        <w:t>odott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máj</w:t>
      </w:r>
    </w:p>
    <w:p w14:paraId="0A992C49" w14:textId="77777777" w:rsidR="00863C98" w:rsidRPr="0062046D" w:rsidRDefault="00863C98" w:rsidP="00AF733C">
      <w:pPr>
        <w:pStyle w:val="Listaszerbekezds"/>
        <w:numPr>
          <w:ilvl w:val="0"/>
          <w:numId w:val="5"/>
        </w:numPr>
        <w:tabs>
          <w:tab w:val="left" w:pos="567"/>
        </w:tabs>
        <w:ind w:left="567"/>
        <w:rPr>
          <w:lang w:val="hu-HU"/>
        </w:rPr>
      </w:pPr>
      <w:r w:rsidRPr="0062046D">
        <w:rPr>
          <w:lang w:val="hu-HU"/>
        </w:rPr>
        <w:t>akut veseelégtelenség, megemelkedett karbamidszint a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vérben</w:t>
      </w:r>
    </w:p>
    <w:p w14:paraId="31449821" w14:textId="77777777" w:rsidR="00863C98" w:rsidRPr="0062046D" w:rsidRDefault="00863C98" w:rsidP="00AF733C">
      <w:pPr>
        <w:pStyle w:val="Szvegtrzs"/>
        <w:rPr>
          <w:lang w:val="hu-HU"/>
        </w:rPr>
      </w:pPr>
    </w:p>
    <w:p w14:paraId="2F8CF8E4" w14:textId="77777777" w:rsidR="00863C98" w:rsidRPr="0062046D" w:rsidRDefault="00863C98" w:rsidP="00AF733C">
      <w:pPr>
        <w:pStyle w:val="Cmsor1"/>
        <w:keepNext/>
        <w:ind w:left="0"/>
        <w:rPr>
          <w:lang w:val="hu-HU"/>
        </w:rPr>
      </w:pPr>
      <w:r w:rsidRPr="0062046D">
        <w:rPr>
          <w:lang w:val="hu-HU"/>
        </w:rPr>
        <w:t>Mellékhatások bejelentése</w:t>
      </w:r>
    </w:p>
    <w:p w14:paraId="4E350092" w14:textId="77777777" w:rsidR="00863C98" w:rsidRPr="0062046D" w:rsidRDefault="00863C98" w:rsidP="00AF733C">
      <w:pPr>
        <w:pStyle w:val="Szvegtrzs"/>
        <w:keepNext/>
        <w:ind w:right="-1"/>
        <w:rPr>
          <w:lang w:val="hu-HU"/>
        </w:rPr>
      </w:pPr>
      <w:r w:rsidRPr="0062046D">
        <w:rPr>
          <w:lang w:val="hu-HU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25223124" w14:textId="5420EE0A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 xml:space="preserve">A mellékhatásokat közvetlenül a hatóság részére is bejelentheti </w:t>
      </w:r>
      <w:r w:rsidR="00F63159" w:rsidRPr="005412C3">
        <w:rPr>
          <w:highlight w:val="lightGray"/>
          <w:lang w:val="hu-HU"/>
        </w:rPr>
        <w:t xml:space="preserve">az </w:t>
      </w:r>
      <w:hyperlink r:id="rId7" w:history="1">
        <w:r w:rsidR="00F63159" w:rsidRPr="005412C3">
          <w:rPr>
            <w:rStyle w:val="Hiperhivatkozs"/>
            <w:snapToGrid w:val="0"/>
            <w:highlight w:val="lightGray"/>
            <w:lang w:val="hu-HU"/>
          </w:rPr>
          <w:t>V. függelékben</w:t>
        </w:r>
      </w:hyperlink>
      <w:r w:rsidRPr="00AF733C">
        <w:rPr>
          <w:lang w:val="hu-HU"/>
        </w:rPr>
        <w:t xml:space="preserve"> található</w:t>
      </w:r>
      <w:r w:rsidR="00100FFD" w:rsidRPr="00AF733C">
        <w:rPr>
          <w:lang w:val="hu-HU"/>
        </w:rPr>
        <w:t xml:space="preserve"> </w:t>
      </w:r>
      <w:r w:rsidRPr="00AF733C">
        <w:rPr>
          <w:lang w:val="hu-HU"/>
        </w:rPr>
        <w:t>elérhetőségeken keresztül.</w:t>
      </w:r>
    </w:p>
    <w:p w14:paraId="2BC3E6E7" w14:textId="77777777" w:rsidR="00863C98" w:rsidRPr="0062046D" w:rsidRDefault="00863C98" w:rsidP="0062046D">
      <w:pPr>
        <w:pStyle w:val="Szvegtrzs"/>
        <w:ind w:right="-1"/>
        <w:rPr>
          <w:lang w:val="hu-HU"/>
        </w:rPr>
      </w:pPr>
      <w:r w:rsidRPr="0062046D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57E07EF" w14:textId="77777777" w:rsidR="00863C98" w:rsidRPr="0062046D" w:rsidRDefault="00863C98" w:rsidP="0062046D">
      <w:pPr>
        <w:pStyle w:val="Szvegtrzs"/>
        <w:rPr>
          <w:lang w:val="hu-HU"/>
        </w:rPr>
      </w:pPr>
    </w:p>
    <w:p w14:paraId="1F031166" w14:textId="77777777" w:rsidR="00863C98" w:rsidRPr="0062046D" w:rsidRDefault="00863C98" w:rsidP="00AF733C">
      <w:pPr>
        <w:pStyle w:val="Szvegtrzs"/>
        <w:rPr>
          <w:lang w:val="hu-HU"/>
        </w:rPr>
      </w:pPr>
    </w:p>
    <w:p w14:paraId="53BF4B06" w14:textId="6C1490BC" w:rsidR="00863C98" w:rsidRPr="0062046D" w:rsidRDefault="00F63159" w:rsidP="0062046D">
      <w:pPr>
        <w:rPr>
          <w:b/>
          <w:lang w:val="hu-HU"/>
        </w:rPr>
      </w:pPr>
      <w:r w:rsidRPr="0062046D">
        <w:rPr>
          <w:b/>
          <w:lang w:val="hu-HU"/>
        </w:rPr>
        <w:t>5.</w:t>
      </w:r>
      <w:r w:rsidRPr="0062046D">
        <w:rPr>
          <w:b/>
          <w:lang w:val="hu-HU"/>
        </w:rPr>
        <w:tab/>
      </w:r>
      <w:r w:rsidR="00863C98" w:rsidRPr="0062046D">
        <w:rPr>
          <w:b/>
          <w:lang w:val="hu-HU"/>
        </w:rPr>
        <w:t xml:space="preserve">Hogyan kell a </w:t>
      </w:r>
      <w:r w:rsidR="00B05A34" w:rsidRPr="0062046D">
        <w:rPr>
          <w:b/>
          <w:lang w:val="hu-HU"/>
        </w:rPr>
        <w:t xml:space="preserve">Micafungin </w:t>
      </w:r>
      <w:r w:rsidR="00B13FC6" w:rsidRPr="0062046D">
        <w:rPr>
          <w:b/>
          <w:lang w:val="hu-HU"/>
        </w:rPr>
        <w:t>Rompharm infúziót</w:t>
      </w:r>
      <w:r w:rsidR="00863C98" w:rsidRPr="00AF733C">
        <w:rPr>
          <w:b/>
          <w:lang w:val="hu-HU"/>
        </w:rPr>
        <w:t xml:space="preserve"> </w:t>
      </w:r>
      <w:r w:rsidR="00863C98" w:rsidRPr="0062046D">
        <w:rPr>
          <w:b/>
          <w:lang w:val="hu-HU"/>
        </w:rPr>
        <w:t>tárolni?</w:t>
      </w:r>
    </w:p>
    <w:p w14:paraId="6CADFE44" w14:textId="77777777" w:rsidR="0051318F" w:rsidRPr="0062046D" w:rsidRDefault="0051318F" w:rsidP="0062046D">
      <w:pPr>
        <w:rPr>
          <w:lang w:val="hu-HU"/>
        </w:rPr>
      </w:pPr>
    </w:p>
    <w:p w14:paraId="6A0075C7" w14:textId="77777777" w:rsidR="00863C98" w:rsidRPr="0062046D" w:rsidRDefault="00863C98">
      <w:pPr>
        <w:pStyle w:val="Szvegtrzs"/>
        <w:rPr>
          <w:lang w:val="hu-HU"/>
        </w:rPr>
      </w:pPr>
      <w:r w:rsidRPr="0062046D">
        <w:rPr>
          <w:lang w:val="hu-HU"/>
        </w:rPr>
        <w:t>A gyógyszer gyermekektől elzárva tartandó!</w:t>
      </w:r>
    </w:p>
    <w:p w14:paraId="2EB355E5" w14:textId="77777777" w:rsidR="00863C98" w:rsidRPr="0062046D" w:rsidRDefault="00863C98" w:rsidP="00AF733C">
      <w:pPr>
        <w:pStyle w:val="Szvegtrzs"/>
        <w:rPr>
          <w:lang w:val="hu-HU"/>
        </w:rPr>
      </w:pPr>
    </w:p>
    <w:p w14:paraId="30F2FCAC" w14:textId="00640366" w:rsidR="00863C98" w:rsidRPr="0062046D" w:rsidRDefault="00863C98" w:rsidP="0062046D">
      <w:pPr>
        <w:pStyle w:val="Szvegtrzs"/>
        <w:ind w:right="-1"/>
        <w:rPr>
          <w:lang w:val="hu-HU"/>
        </w:rPr>
      </w:pPr>
      <w:r w:rsidRPr="0062046D">
        <w:rPr>
          <w:lang w:val="hu-HU"/>
        </w:rPr>
        <w:t xml:space="preserve">Az injekciós üvegen és a dobozon feltüntetett lejárati idő </w:t>
      </w:r>
      <w:r w:rsidR="002837E0">
        <w:rPr>
          <w:lang w:val="hu-HU"/>
        </w:rPr>
        <w:t>(</w:t>
      </w:r>
      <w:r w:rsidRPr="0062046D">
        <w:rPr>
          <w:lang w:val="hu-HU"/>
        </w:rPr>
        <w:t>Felh.:</w:t>
      </w:r>
      <w:r w:rsidR="002837E0">
        <w:rPr>
          <w:lang w:val="hu-HU"/>
        </w:rPr>
        <w:t>/Felhasználható:)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után ne alkalmazza ezt a gyógyszert. A lejárati idő az adott hónap utolsó napjára vonatkozik.</w:t>
      </w:r>
    </w:p>
    <w:p w14:paraId="74D41B16" w14:textId="77777777" w:rsidR="00863C98" w:rsidRPr="0062046D" w:rsidRDefault="00863C98" w:rsidP="00AF733C">
      <w:pPr>
        <w:pStyle w:val="Szvegtrzs"/>
        <w:rPr>
          <w:lang w:val="hu-HU"/>
        </w:rPr>
      </w:pPr>
    </w:p>
    <w:p w14:paraId="1DD9C8FE" w14:textId="17E31F26" w:rsidR="00DA4E7F" w:rsidRPr="0062046D" w:rsidRDefault="002837E0" w:rsidP="00AF733C">
      <w:pPr>
        <w:pStyle w:val="Szvegtrzs"/>
        <w:rPr>
          <w:lang w:val="hu-HU"/>
        </w:rPr>
      </w:pPr>
      <w:r>
        <w:rPr>
          <w:lang w:val="hu-HU"/>
        </w:rPr>
        <w:t>Bontatlan injekciós üveg</w:t>
      </w:r>
      <w:r w:rsidR="00DA4E7F" w:rsidRPr="0062046D">
        <w:rPr>
          <w:lang w:val="hu-HU"/>
        </w:rPr>
        <w:t>:</w:t>
      </w:r>
    </w:p>
    <w:p w14:paraId="069ABCBE" w14:textId="7F2EA608" w:rsidR="00DA4E7F" w:rsidRPr="0062046D" w:rsidRDefault="00DA4E7F" w:rsidP="00AF733C">
      <w:pPr>
        <w:pStyle w:val="Szvegtrzs"/>
        <w:rPr>
          <w:lang w:val="hu-HU"/>
        </w:rPr>
      </w:pPr>
      <w:r w:rsidRPr="0062046D">
        <w:rPr>
          <w:lang w:val="hu-HU"/>
        </w:rPr>
        <w:t>Legfeljebb 25</w:t>
      </w:r>
      <w:r w:rsidR="00BF7C39" w:rsidRPr="0062046D">
        <w:rPr>
          <w:lang w:val="hu-HU"/>
        </w:rPr>
        <w:t xml:space="preserve"> </w:t>
      </w:r>
      <w:r w:rsidRPr="0062046D">
        <w:rPr>
          <w:lang w:val="hu-HU"/>
        </w:rPr>
        <w:t>°C-on tárol</w:t>
      </w:r>
      <w:r w:rsidR="002837E0">
        <w:rPr>
          <w:lang w:val="hu-HU"/>
        </w:rPr>
        <w:t>andó</w:t>
      </w:r>
      <w:r w:rsidRPr="0062046D">
        <w:rPr>
          <w:lang w:val="hu-HU"/>
        </w:rPr>
        <w:t>.</w:t>
      </w:r>
    </w:p>
    <w:p w14:paraId="769CD1A2" w14:textId="77777777" w:rsidR="00DA4E7F" w:rsidRPr="0062046D" w:rsidRDefault="00DA4E7F" w:rsidP="00AF733C">
      <w:pPr>
        <w:pStyle w:val="Szvegtrzs"/>
        <w:rPr>
          <w:lang w:val="hu-HU"/>
        </w:rPr>
      </w:pPr>
    </w:p>
    <w:p w14:paraId="56CBE295" w14:textId="7304CCA7" w:rsidR="00863C98" w:rsidRPr="0062046D" w:rsidRDefault="00863C98" w:rsidP="00AF733C">
      <w:pPr>
        <w:pStyle w:val="Szvegtrzs"/>
        <w:ind w:right="-1"/>
        <w:rPr>
          <w:lang w:val="hu-HU"/>
        </w:rPr>
      </w:pPr>
      <w:r w:rsidRPr="0062046D">
        <w:rPr>
          <w:lang w:val="hu-HU"/>
        </w:rPr>
        <w:t>A</w:t>
      </w:r>
      <w:r w:rsidR="008E7B65" w:rsidRPr="0062046D">
        <w:rPr>
          <w:lang w:val="hu-HU"/>
        </w:rPr>
        <w:t>z elkészített</w:t>
      </w:r>
      <w:r w:rsidRPr="0062046D">
        <w:rPr>
          <w:lang w:val="hu-HU"/>
        </w:rPr>
        <w:t xml:space="preserve"> koncentrátumot és a hígított oldatos infúziót azonnal fel kell használni, mivel semmilyen olyan tartósítószert nem tartalmaz, amely megvédhetné a baktériumok okozta fertőzéstől. Csak olyan képzett egészségügyi dolgozó készítheti elő alkalmazásra ezt a gyógyszert, aki az ehhez szükséges teljes útmutatást gondosan elolvasta.</w:t>
      </w:r>
    </w:p>
    <w:p w14:paraId="66C06497" w14:textId="77777777" w:rsidR="00863C98" w:rsidRPr="0062046D" w:rsidRDefault="00863C98" w:rsidP="0062046D">
      <w:pPr>
        <w:pStyle w:val="Szvegtrzs"/>
        <w:rPr>
          <w:lang w:val="hu-HU"/>
        </w:rPr>
      </w:pPr>
    </w:p>
    <w:p w14:paraId="7DDFD55C" w14:textId="3BA47613" w:rsidR="00863C98" w:rsidRPr="0062046D" w:rsidRDefault="00863C98" w:rsidP="0062046D">
      <w:pPr>
        <w:pStyle w:val="Szvegtrzs"/>
        <w:rPr>
          <w:lang w:val="hu-HU"/>
        </w:rPr>
      </w:pPr>
      <w:r w:rsidRPr="0062046D">
        <w:rPr>
          <w:lang w:val="hu-HU"/>
        </w:rPr>
        <w:t>Ne használja fel a hígított oldatos infúziót, ha az zavaros vagy csapadékot tartalmaz.</w:t>
      </w:r>
    </w:p>
    <w:p w14:paraId="0F0928D4" w14:textId="77777777" w:rsidR="00863C98" w:rsidRPr="0062046D" w:rsidRDefault="00863C98">
      <w:pPr>
        <w:pStyle w:val="Szvegtrzs"/>
        <w:rPr>
          <w:lang w:val="hu-HU"/>
        </w:rPr>
      </w:pPr>
    </w:p>
    <w:p w14:paraId="7F4816FD" w14:textId="1AD9FCDB" w:rsidR="00863C98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>A hígított oldatos infúziót tartalmazó infúziós üveget</w:t>
      </w:r>
      <w:r w:rsidR="00C231FE" w:rsidRPr="0062046D">
        <w:rPr>
          <w:lang w:val="hu-HU"/>
        </w:rPr>
        <w:t xml:space="preserve"> vagy </w:t>
      </w:r>
      <w:r w:rsidRPr="0062046D">
        <w:rPr>
          <w:lang w:val="hu-HU"/>
        </w:rPr>
        <w:t>zsákot a fénytől való védelem érdekében lezárható, a fényt át nem eresztő zacskóba kell helyezni.</w:t>
      </w:r>
    </w:p>
    <w:p w14:paraId="0BA6F5E7" w14:textId="77777777" w:rsidR="00863C98" w:rsidRPr="0062046D" w:rsidRDefault="00863C98" w:rsidP="0062046D">
      <w:pPr>
        <w:pStyle w:val="Szvegtrzs"/>
        <w:rPr>
          <w:lang w:val="hu-HU"/>
        </w:rPr>
      </w:pPr>
    </w:p>
    <w:p w14:paraId="1F345A7D" w14:textId="0F36C74D" w:rsidR="00863C98" w:rsidRPr="0062046D" w:rsidRDefault="00863C98" w:rsidP="00AF733C">
      <w:pPr>
        <w:pStyle w:val="Szvegtrzs"/>
        <w:ind w:right="354"/>
        <w:rPr>
          <w:lang w:val="hu-HU"/>
        </w:rPr>
      </w:pPr>
      <w:r w:rsidRPr="0062046D">
        <w:rPr>
          <w:lang w:val="hu-HU"/>
        </w:rPr>
        <w:t>Az injekciós üveg</w:t>
      </w:r>
      <w:r w:rsidR="002837E0">
        <w:rPr>
          <w:lang w:val="hu-HU"/>
        </w:rPr>
        <w:t xml:space="preserve"> kizárólag </w:t>
      </w:r>
      <w:r w:rsidRPr="0062046D">
        <w:rPr>
          <w:lang w:val="hu-HU"/>
        </w:rPr>
        <w:t>egyszer</w:t>
      </w:r>
      <w:r w:rsidR="002837E0">
        <w:rPr>
          <w:lang w:val="hu-HU"/>
        </w:rPr>
        <w:t>i alkalmazásra szolgál</w:t>
      </w:r>
      <w:r w:rsidRPr="0062046D">
        <w:rPr>
          <w:lang w:val="hu-HU"/>
        </w:rPr>
        <w:t>. Ezért kérjük, hogy a fel nem használt, feloldott koncentrátumot azonnal dobja ki.</w:t>
      </w:r>
    </w:p>
    <w:p w14:paraId="373303EC" w14:textId="77777777" w:rsidR="00955166" w:rsidRPr="00550DEB" w:rsidRDefault="00955166" w:rsidP="00955166">
      <w:pPr>
        <w:tabs>
          <w:tab w:val="left" w:pos="567"/>
        </w:tabs>
        <w:spacing w:line="260" w:lineRule="exact"/>
      </w:pPr>
    </w:p>
    <w:p w14:paraId="3B2A3E8A" w14:textId="4D14A51C" w:rsidR="00955166" w:rsidRPr="00550DEB" w:rsidRDefault="00955166" w:rsidP="00955166">
      <w:pPr>
        <w:tabs>
          <w:tab w:val="left" w:pos="567"/>
        </w:tabs>
        <w:spacing w:line="260" w:lineRule="exact"/>
      </w:pPr>
      <w:r w:rsidRPr="00550DEB">
        <w:rPr>
          <w:noProof/>
        </w:rPr>
        <w:t>Semmilyen gyógyszert ne dobjon a szennyvízbe. Kérdezze meg gyógyszerészét, hogy mit tegyen a már nem használt gyógyszereivel. Ezek az intézkedések elősegítik a környezet védelmét.</w:t>
      </w:r>
    </w:p>
    <w:p w14:paraId="5EAE0AC0" w14:textId="77777777" w:rsidR="00955166" w:rsidRPr="00550DEB" w:rsidRDefault="00955166" w:rsidP="00955166">
      <w:pPr>
        <w:tabs>
          <w:tab w:val="left" w:pos="567"/>
        </w:tabs>
        <w:spacing w:line="260" w:lineRule="exact"/>
      </w:pPr>
    </w:p>
    <w:p w14:paraId="4B08562B" w14:textId="77777777" w:rsidR="001E5647" w:rsidRPr="0062046D" w:rsidRDefault="001E5647" w:rsidP="00AF733C">
      <w:pPr>
        <w:pStyle w:val="Szvegtrzs"/>
        <w:rPr>
          <w:lang w:val="hu-HU"/>
        </w:rPr>
      </w:pPr>
    </w:p>
    <w:p w14:paraId="0D7EA08A" w14:textId="77777777" w:rsidR="00A33948" w:rsidRPr="0062046D" w:rsidRDefault="00A97991" w:rsidP="0062046D">
      <w:pPr>
        <w:rPr>
          <w:b/>
          <w:lang w:val="hu-HU"/>
        </w:rPr>
      </w:pPr>
      <w:r w:rsidRPr="0062046D">
        <w:rPr>
          <w:b/>
          <w:lang w:val="hu-HU"/>
        </w:rPr>
        <w:t>6.</w:t>
      </w:r>
      <w:r w:rsidRPr="0062046D">
        <w:rPr>
          <w:b/>
          <w:lang w:val="hu-HU"/>
        </w:rPr>
        <w:tab/>
      </w:r>
      <w:r w:rsidR="00863C98" w:rsidRPr="0062046D">
        <w:rPr>
          <w:b/>
          <w:lang w:val="hu-HU"/>
        </w:rPr>
        <w:t xml:space="preserve">A csomagolás tartalma és egyéb információk </w:t>
      </w:r>
    </w:p>
    <w:p w14:paraId="610D7A22" w14:textId="77777777" w:rsidR="00A33948" w:rsidRPr="0062046D" w:rsidRDefault="00A33948" w:rsidP="00AF733C">
      <w:pPr>
        <w:pStyle w:val="Szvegtrzs"/>
        <w:rPr>
          <w:lang w:val="hu-HU"/>
        </w:rPr>
      </w:pPr>
    </w:p>
    <w:p w14:paraId="6ECD7B5D" w14:textId="2AB55D05" w:rsidR="00863C98" w:rsidRPr="0062046D" w:rsidRDefault="00863C98" w:rsidP="0062046D">
      <w:pPr>
        <w:rPr>
          <w:b/>
          <w:lang w:val="hu-HU"/>
        </w:rPr>
      </w:pPr>
      <w:r w:rsidRPr="0062046D">
        <w:rPr>
          <w:b/>
          <w:lang w:val="hu-HU"/>
        </w:rPr>
        <w:t>Mit tartalmaz a</w:t>
      </w:r>
      <w:r w:rsidRPr="00AF733C">
        <w:rPr>
          <w:b/>
          <w:lang w:val="hu-HU"/>
        </w:rPr>
        <w:t xml:space="preserve"> </w:t>
      </w:r>
      <w:r w:rsidR="00B05A34" w:rsidRPr="0062046D">
        <w:rPr>
          <w:b/>
          <w:lang w:val="hu-HU"/>
        </w:rPr>
        <w:t xml:space="preserve">Micafungin </w:t>
      </w:r>
      <w:r w:rsidR="00B13FC6" w:rsidRPr="0062046D">
        <w:rPr>
          <w:b/>
          <w:lang w:val="hu-HU"/>
        </w:rPr>
        <w:t>Rompharm</w:t>
      </w:r>
      <w:r w:rsidRPr="0062046D">
        <w:rPr>
          <w:b/>
          <w:lang w:val="hu-HU"/>
        </w:rPr>
        <w:t>?</w:t>
      </w:r>
    </w:p>
    <w:p w14:paraId="6A2D1201" w14:textId="4FA86921" w:rsidR="00863C98" w:rsidRPr="0062046D" w:rsidRDefault="00863C98" w:rsidP="00AF733C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>A készítmény hatóanyaga a mikafungin (mikafungin</w:t>
      </w:r>
      <w:r w:rsidR="00B96090" w:rsidRPr="00AF733C">
        <w:rPr>
          <w:lang w:val="hu-HU"/>
        </w:rPr>
        <w:t>-</w:t>
      </w:r>
      <w:r w:rsidR="00B96090" w:rsidRPr="0062046D">
        <w:rPr>
          <w:lang w:val="hu-HU"/>
        </w:rPr>
        <w:t xml:space="preserve">nátrium </w:t>
      </w:r>
      <w:r w:rsidRPr="0062046D">
        <w:rPr>
          <w:lang w:val="hu-HU"/>
        </w:rPr>
        <w:t>formájában).</w:t>
      </w:r>
    </w:p>
    <w:p w14:paraId="5E18A267" w14:textId="3E3FF64F" w:rsidR="00863C98" w:rsidRPr="0062046D" w:rsidRDefault="00863C98" w:rsidP="00AF733C">
      <w:pPr>
        <w:pStyle w:val="Szvegtrzs"/>
        <w:ind w:left="567"/>
        <w:rPr>
          <w:lang w:val="hu-HU"/>
        </w:rPr>
      </w:pPr>
      <w:r w:rsidRPr="0062046D">
        <w:rPr>
          <w:lang w:val="hu-HU"/>
        </w:rPr>
        <w:t>100 mg mikafungin</w:t>
      </w:r>
      <w:r w:rsidR="00710FF8">
        <w:rPr>
          <w:lang w:val="hu-HU"/>
        </w:rPr>
        <w:t>t tartalmaz</w:t>
      </w:r>
      <w:r w:rsidRPr="0062046D">
        <w:rPr>
          <w:lang w:val="hu-HU"/>
        </w:rPr>
        <w:t xml:space="preserve"> injekciós üvegenként (mikafungin</w:t>
      </w:r>
      <w:r w:rsidR="00777D7D" w:rsidRPr="0062046D">
        <w:rPr>
          <w:lang w:val="hu-HU"/>
        </w:rPr>
        <w:t xml:space="preserve">-nátrium </w:t>
      </w:r>
      <w:r w:rsidRPr="0062046D">
        <w:rPr>
          <w:lang w:val="hu-HU"/>
        </w:rPr>
        <w:t>formájában).</w:t>
      </w:r>
    </w:p>
    <w:p w14:paraId="721B34CA" w14:textId="438883A7" w:rsidR="00863C98" w:rsidRPr="0062046D" w:rsidRDefault="00863C98" w:rsidP="00AF733C">
      <w:pPr>
        <w:pStyle w:val="Listaszerbekezds"/>
        <w:numPr>
          <w:ilvl w:val="0"/>
          <w:numId w:val="5"/>
        </w:numPr>
        <w:ind w:left="567"/>
        <w:rPr>
          <w:lang w:val="hu-HU"/>
        </w:rPr>
      </w:pPr>
      <w:r w:rsidRPr="0062046D">
        <w:rPr>
          <w:lang w:val="hu-HU"/>
        </w:rPr>
        <w:t xml:space="preserve">Egyéb összetevők: laktóz-monohidrát, citromsav </w:t>
      </w:r>
      <w:r w:rsidR="00710FF8">
        <w:rPr>
          <w:lang w:val="hu-HU"/>
        </w:rPr>
        <w:t>(a pH beállításához</w:t>
      </w:r>
      <w:r w:rsidR="00710FF8" w:rsidRPr="0062046D">
        <w:rPr>
          <w:lang w:val="hu-HU"/>
        </w:rPr>
        <w:t>)</w:t>
      </w:r>
      <w:r w:rsidR="00710FF8">
        <w:rPr>
          <w:lang w:val="hu-HU"/>
        </w:rPr>
        <w:t xml:space="preserve"> </w:t>
      </w:r>
      <w:r w:rsidRPr="0062046D">
        <w:rPr>
          <w:lang w:val="hu-HU"/>
        </w:rPr>
        <w:t>és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nátrium-hidroxid</w:t>
      </w:r>
      <w:r w:rsidR="00DB14D1" w:rsidRPr="0062046D">
        <w:rPr>
          <w:lang w:val="hu-HU"/>
        </w:rPr>
        <w:t xml:space="preserve"> (a pH beállításá</w:t>
      </w:r>
      <w:r w:rsidR="00710FF8">
        <w:rPr>
          <w:lang w:val="hu-HU"/>
        </w:rPr>
        <w:t>hoz</w:t>
      </w:r>
      <w:r w:rsidR="00DB14D1" w:rsidRPr="0062046D">
        <w:rPr>
          <w:lang w:val="hu-HU"/>
        </w:rPr>
        <w:t>)</w:t>
      </w:r>
      <w:r w:rsidRPr="0062046D">
        <w:rPr>
          <w:lang w:val="hu-HU"/>
        </w:rPr>
        <w:t>.</w:t>
      </w:r>
    </w:p>
    <w:p w14:paraId="18C50E64" w14:textId="77777777" w:rsidR="00863C98" w:rsidRPr="0062046D" w:rsidRDefault="00863C98" w:rsidP="00AF733C">
      <w:pPr>
        <w:pStyle w:val="Szvegtrzs"/>
        <w:rPr>
          <w:lang w:val="hu-HU"/>
        </w:rPr>
      </w:pPr>
    </w:p>
    <w:p w14:paraId="5AC5C01C" w14:textId="415AC10E" w:rsidR="00863C98" w:rsidRPr="0062046D" w:rsidRDefault="00863C98" w:rsidP="00AF733C">
      <w:pPr>
        <w:pStyle w:val="Cmsor1"/>
        <w:ind w:left="0"/>
        <w:rPr>
          <w:lang w:val="hu-HU"/>
        </w:rPr>
      </w:pPr>
      <w:r w:rsidRPr="0062046D">
        <w:rPr>
          <w:lang w:val="hu-HU"/>
        </w:rPr>
        <w:t xml:space="preserve">Milyen 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külleme és mit tartalmaz a csomagolás?</w:t>
      </w:r>
    </w:p>
    <w:p w14:paraId="7A886277" w14:textId="78AC1F8E" w:rsidR="00D41DE4" w:rsidRPr="0062046D" w:rsidRDefault="00863C98" w:rsidP="00AF733C">
      <w:pPr>
        <w:pStyle w:val="Szvegtrzs"/>
        <w:rPr>
          <w:lang w:val="hu-HU"/>
        </w:rPr>
      </w:pPr>
      <w:r w:rsidRPr="0062046D">
        <w:rPr>
          <w:lang w:val="hu-HU"/>
        </w:rPr>
        <w:t xml:space="preserve">A </w:t>
      </w:r>
      <w:r w:rsidR="00B05A34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100 mg por oldatos infúzióhoz</w:t>
      </w:r>
      <w:r w:rsidR="00710FF8">
        <w:rPr>
          <w:lang w:val="hu-HU"/>
        </w:rPr>
        <w:t xml:space="preserve"> való koncentrátumhoz</w:t>
      </w:r>
      <w:r w:rsidRPr="0062046D">
        <w:rPr>
          <w:lang w:val="hu-HU"/>
        </w:rPr>
        <w:t xml:space="preserve"> </w:t>
      </w:r>
      <w:r w:rsidR="00C32ECB" w:rsidRPr="0062046D">
        <w:rPr>
          <w:lang w:val="hu-HU"/>
        </w:rPr>
        <w:t xml:space="preserve">fehér vagy </w:t>
      </w:r>
      <w:r w:rsidR="00B96090" w:rsidRPr="0062046D">
        <w:rPr>
          <w:lang w:val="hu-HU"/>
        </w:rPr>
        <w:t xml:space="preserve">csaknem fehér </w:t>
      </w:r>
      <w:r w:rsidR="00C32ECB" w:rsidRPr="0062046D">
        <w:rPr>
          <w:lang w:val="hu-HU"/>
        </w:rPr>
        <w:t>színű po</w:t>
      </w:r>
      <w:r w:rsidR="00D41DE4" w:rsidRPr="0062046D">
        <w:rPr>
          <w:lang w:val="hu-HU"/>
        </w:rPr>
        <w:t>gácsa</w:t>
      </w:r>
      <w:r w:rsidR="00C32ECB" w:rsidRPr="0062046D">
        <w:rPr>
          <w:lang w:val="hu-HU"/>
        </w:rPr>
        <w:t xml:space="preserve"> vagy po</w:t>
      </w:r>
      <w:r w:rsidR="00D41DE4" w:rsidRPr="0062046D">
        <w:rPr>
          <w:lang w:val="hu-HU"/>
        </w:rPr>
        <w:t>r</w:t>
      </w:r>
      <w:r w:rsidRPr="0062046D">
        <w:rPr>
          <w:lang w:val="hu-HU"/>
        </w:rPr>
        <w:t xml:space="preserve">. </w:t>
      </w:r>
      <w:r w:rsidR="00D41DE4" w:rsidRPr="0062046D">
        <w:rPr>
          <w:lang w:val="hu-HU"/>
        </w:rPr>
        <w:t>Egy doboz 1 darab injekciós üveget tartalmaz.</w:t>
      </w:r>
    </w:p>
    <w:p w14:paraId="5FB104CE" w14:textId="77777777" w:rsidR="00D41DE4" w:rsidRPr="0062046D" w:rsidRDefault="00D41DE4" w:rsidP="00AF733C">
      <w:pPr>
        <w:pStyle w:val="Szvegtrzs"/>
        <w:rPr>
          <w:lang w:val="hu-HU"/>
        </w:rPr>
      </w:pPr>
    </w:p>
    <w:p w14:paraId="53A8C996" w14:textId="2826807C" w:rsidR="00863C98" w:rsidRPr="0062046D" w:rsidRDefault="00863C98" w:rsidP="00AF733C">
      <w:pPr>
        <w:pStyle w:val="Cmsor1"/>
        <w:keepNext/>
        <w:ind w:left="0"/>
        <w:rPr>
          <w:lang w:val="hu-HU"/>
        </w:rPr>
      </w:pPr>
      <w:r w:rsidRPr="0062046D">
        <w:rPr>
          <w:lang w:val="hu-HU"/>
        </w:rPr>
        <w:t>A forgalomba hozatali engedély jogosultja</w:t>
      </w:r>
      <w:r w:rsidR="00D41DE4" w:rsidRPr="0062046D">
        <w:rPr>
          <w:lang w:val="hu-HU"/>
        </w:rPr>
        <w:t xml:space="preserve"> és a gyártó</w:t>
      </w:r>
    </w:p>
    <w:p w14:paraId="4DB5CA67" w14:textId="77777777" w:rsidR="00D41DE4" w:rsidRPr="0062046D" w:rsidRDefault="00D41DE4" w:rsidP="00AF733C">
      <w:pPr>
        <w:keepNext/>
        <w:outlineLvl w:val="0"/>
        <w:rPr>
          <w:lang w:val="hu-HU"/>
        </w:rPr>
      </w:pPr>
    </w:p>
    <w:p w14:paraId="4EBB5154" w14:textId="67F8C54B" w:rsidR="00D41DE4" w:rsidRPr="0062046D" w:rsidRDefault="00D41DE4" w:rsidP="0062046D">
      <w:pPr>
        <w:rPr>
          <w:lang w:val="hu-HU"/>
        </w:rPr>
      </w:pPr>
      <w:r w:rsidRPr="0062046D">
        <w:rPr>
          <w:lang w:val="hu-HU"/>
        </w:rPr>
        <w:t>SC Rompharm Company SRL</w:t>
      </w:r>
    </w:p>
    <w:p w14:paraId="032BD0C5" w14:textId="77777777" w:rsidR="00D41DE4" w:rsidRPr="0062046D" w:rsidRDefault="00D41DE4">
      <w:pPr>
        <w:rPr>
          <w:lang w:val="hu-HU"/>
        </w:rPr>
      </w:pPr>
      <w:r w:rsidRPr="0062046D">
        <w:rPr>
          <w:lang w:val="hu-HU"/>
        </w:rPr>
        <w:t>Strada Eroilor, no. 1A.</w:t>
      </w:r>
    </w:p>
    <w:p w14:paraId="42F4D375" w14:textId="77777777" w:rsidR="00D41DE4" w:rsidRPr="0062046D" w:rsidRDefault="00D41DE4">
      <w:pPr>
        <w:rPr>
          <w:lang w:val="hu-HU"/>
        </w:rPr>
      </w:pPr>
      <w:r w:rsidRPr="0062046D">
        <w:rPr>
          <w:lang w:val="hu-HU"/>
        </w:rPr>
        <w:t xml:space="preserve">075100 Otopeni </w:t>
      </w:r>
    </w:p>
    <w:p w14:paraId="45610AB2" w14:textId="672F7DB9" w:rsidR="00D41DE4" w:rsidRPr="0062046D" w:rsidRDefault="00D41DE4">
      <w:pPr>
        <w:rPr>
          <w:lang w:val="hu-HU"/>
        </w:rPr>
      </w:pPr>
      <w:r w:rsidRPr="0062046D">
        <w:rPr>
          <w:lang w:val="hu-HU"/>
        </w:rPr>
        <w:t>Ilfov</w:t>
      </w:r>
    </w:p>
    <w:p w14:paraId="03EC7E4C" w14:textId="36E41B51" w:rsidR="00C32ECB" w:rsidRPr="0062046D" w:rsidRDefault="00D41DE4">
      <w:pPr>
        <w:rPr>
          <w:lang w:val="hu-HU"/>
        </w:rPr>
      </w:pPr>
      <w:r w:rsidRPr="0062046D">
        <w:rPr>
          <w:lang w:val="hu-HU"/>
        </w:rPr>
        <w:t>Románia</w:t>
      </w:r>
    </w:p>
    <w:p w14:paraId="16F13613" w14:textId="77777777" w:rsidR="00D41DE4" w:rsidRPr="0062046D" w:rsidRDefault="00D41DE4" w:rsidP="00AF733C">
      <w:pPr>
        <w:pStyle w:val="Cmsor1"/>
        <w:tabs>
          <w:tab w:val="left" w:pos="708"/>
          <w:tab w:val="left" w:pos="1416"/>
          <w:tab w:val="left" w:pos="2124"/>
          <w:tab w:val="left" w:pos="2832"/>
          <w:tab w:val="left" w:pos="3693"/>
        </w:tabs>
        <w:ind w:left="0"/>
        <w:rPr>
          <w:b w:val="0"/>
          <w:bCs w:val="0"/>
          <w:lang w:val="hu-HU"/>
        </w:rPr>
      </w:pPr>
    </w:p>
    <w:p w14:paraId="10AAB8DA" w14:textId="60F41873" w:rsidR="00C32ECB" w:rsidRPr="0062046D" w:rsidRDefault="007F350E" w:rsidP="00AF733C">
      <w:pPr>
        <w:pStyle w:val="Cmsor1"/>
        <w:tabs>
          <w:tab w:val="left" w:pos="2552"/>
        </w:tabs>
        <w:ind w:left="0"/>
        <w:rPr>
          <w:b w:val="0"/>
          <w:bCs w:val="0"/>
          <w:lang w:val="hu-HU"/>
        </w:rPr>
      </w:pPr>
      <w:r w:rsidRPr="0058722B">
        <w:rPr>
          <w:b w:val="0"/>
          <w:bCs w:val="0"/>
          <w:lang w:val="hu-HU"/>
        </w:rPr>
        <w:t>OGYI-T-</w:t>
      </w:r>
      <w:r w:rsidR="0058722B" w:rsidRPr="0058722B">
        <w:rPr>
          <w:b w:val="0"/>
          <w:bCs w:val="0"/>
          <w:lang w:val="hu-HU"/>
        </w:rPr>
        <w:t>24385</w:t>
      </w:r>
      <w:r w:rsidRPr="0058722B">
        <w:rPr>
          <w:b w:val="0"/>
          <w:bCs w:val="0"/>
          <w:lang w:val="hu-HU"/>
        </w:rPr>
        <w:t>/0</w:t>
      </w:r>
      <w:r w:rsidR="00D41DE4" w:rsidRPr="0058722B">
        <w:rPr>
          <w:b w:val="0"/>
          <w:bCs w:val="0"/>
          <w:lang w:val="hu-HU"/>
        </w:rPr>
        <w:t>1</w:t>
      </w:r>
      <w:r w:rsidRPr="0058722B">
        <w:rPr>
          <w:b w:val="0"/>
          <w:bCs w:val="0"/>
          <w:lang w:val="hu-HU"/>
        </w:rPr>
        <w:tab/>
        <w:t>1</w:t>
      </w:r>
      <w:r w:rsidR="003D5EF1" w:rsidRPr="0058722B">
        <w:rPr>
          <w:b w:val="0"/>
          <w:bCs w:val="0"/>
          <w:lang w:val="hu-HU"/>
        </w:rPr>
        <w:t>×</w:t>
      </w:r>
    </w:p>
    <w:p w14:paraId="0082412A" w14:textId="1F32E15D" w:rsidR="00C32ECB" w:rsidRDefault="00C32ECB" w:rsidP="0062046D">
      <w:pPr>
        <w:rPr>
          <w:lang w:val="hu-HU"/>
        </w:rPr>
      </w:pPr>
    </w:p>
    <w:p w14:paraId="07FC83A5" w14:textId="77777777" w:rsidR="006447FB" w:rsidRPr="009541A7" w:rsidRDefault="006447FB" w:rsidP="006447FB">
      <w:pPr>
        <w:rPr>
          <w:b/>
          <w:lang w:val="hu-HU"/>
        </w:rPr>
      </w:pPr>
      <w:r w:rsidRPr="009541A7">
        <w:rPr>
          <w:b/>
          <w:lang w:val="hu-HU"/>
        </w:rPr>
        <w:t>Ezt a gyógyszert az Európai Gazdasági Térség tagállamaiban az alábbi neveken engedélyezték:</w:t>
      </w:r>
    </w:p>
    <w:p w14:paraId="7DFC6B32" w14:textId="7D530A09" w:rsidR="006447FB" w:rsidRDefault="006447FB" w:rsidP="0062046D">
      <w:pPr>
        <w:rPr>
          <w:lang w:val="hu-HU"/>
        </w:rPr>
      </w:pPr>
    </w:p>
    <w:p w14:paraId="50ECEF03" w14:textId="77777777" w:rsidR="007741F0" w:rsidRDefault="007741F0" w:rsidP="007741F0">
      <w:pPr>
        <w:rPr>
          <w:lang w:val="hu-HU"/>
        </w:rPr>
      </w:pPr>
      <w:r>
        <w:rPr>
          <w:lang w:val="hu-HU"/>
        </w:rPr>
        <w:t xml:space="preserve">Bulgária: </w:t>
      </w:r>
      <w:r w:rsidRPr="00845035">
        <w:rPr>
          <w:lang w:val="ru-RU"/>
        </w:rPr>
        <w:t xml:space="preserve">Микафунгин Ромфарм 100 </w:t>
      </w:r>
      <w:r w:rsidRPr="00AF733C">
        <w:rPr>
          <w:lang w:val="hu-HU"/>
        </w:rPr>
        <w:t>mg</w:t>
      </w:r>
      <w:r w:rsidRPr="00845035">
        <w:rPr>
          <w:lang w:val="ru-RU"/>
        </w:rPr>
        <w:t xml:space="preserve"> прах за концентрат за инфузионен разтвор</w:t>
      </w:r>
    </w:p>
    <w:p w14:paraId="00FBE7BC" w14:textId="1E377DFE" w:rsidR="007741F0" w:rsidRPr="003F0D60" w:rsidRDefault="007741F0" w:rsidP="007741F0">
      <w:pPr>
        <w:adjustRightInd w:val="0"/>
        <w:rPr>
          <w:color w:val="221F1F"/>
          <w:spacing w:val="-1"/>
          <w:lang w:val="pl-PL"/>
        </w:rPr>
      </w:pPr>
      <w:r>
        <w:rPr>
          <w:color w:val="221F1F"/>
          <w:spacing w:val="-1"/>
        </w:rPr>
        <w:t>Lengyelország</w:t>
      </w:r>
      <w:r w:rsidRPr="003F0D60">
        <w:rPr>
          <w:color w:val="221F1F"/>
          <w:spacing w:val="-1"/>
        </w:rPr>
        <w:t>:</w:t>
      </w:r>
      <w:r>
        <w:rPr>
          <w:color w:val="221F1F"/>
          <w:spacing w:val="-1"/>
        </w:rPr>
        <w:t xml:space="preserve"> </w:t>
      </w:r>
      <w:r w:rsidRPr="003F0D60">
        <w:rPr>
          <w:color w:val="221F1F"/>
          <w:spacing w:val="-1"/>
          <w:lang w:val="pl-PL"/>
        </w:rPr>
        <w:t>Micafungin PHARMLINE</w:t>
      </w:r>
    </w:p>
    <w:p w14:paraId="258905AE" w14:textId="4C2A3026" w:rsidR="006447FB" w:rsidRDefault="006447FB" w:rsidP="006447FB">
      <w:pPr>
        <w:rPr>
          <w:lang w:val="hu-HU"/>
        </w:rPr>
      </w:pPr>
      <w:r>
        <w:rPr>
          <w:lang w:val="hu-HU"/>
        </w:rPr>
        <w:t xml:space="preserve">Magyarország: </w:t>
      </w:r>
      <w:r w:rsidRPr="006447FB">
        <w:rPr>
          <w:lang w:val="hu-HU"/>
        </w:rPr>
        <w:t>Micafungin Rompharm 100 mg por oldatos infúzióhoz való koncentrátumhoz</w:t>
      </w:r>
    </w:p>
    <w:p w14:paraId="0046EC7A" w14:textId="393D028A" w:rsidR="006447FB" w:rsidRDefault="006447FB" w:rsidP="006447FB">
      <w:pPr>
        <w:rPr>
          <w:lang w:val="hu-HU"/>
        </w:rPr>
      </w:pPr>
      <w:r>
        <w:rPr>
          <w:lang w:val="hu-HU"/>
        </w:rPr>
        <w:t xml:space="preserve">Románia: </w:t>
      </w:r>
      <w:r w:rsidRPr="00AF733C">
        <w:rPr>
          <w:lang w:val="hu-HU"/>
        </w:rPr>
        <w:t xml:space="preserve">Micafungin Rompharm 100 mg </w:t>
      </w:r>
      <w:r w:rsidRPr="00845035">
        <w:rPr>
          <w:lang w:val="ro-RO"/>
        </w:rPr>
        <w:t>pulbere pentru concentrat pentru soluție perfuzabilă</w:t>
      </w:r>
    </w:p>
    <w:p w14:paraId="1932FC85" w14:textId="1891C331" w:rsidR="006447FB" w:rsidRDefault="006447FB" w:rsidP="0062046D">
      <w:pPr>
        <w:rPr>
          <w:lang w:val="hu-HU"/>
        </w:rPr>
      </w:pPr>
    </w:p>
    <w:p w14:paraId="2AF9EE91" w14:textId="77777777" w:rsidR="006447FB" w:rsidRPr="0062046D" w:rsidRDefault="006447FB" w:rsidP="0062046D">
      <w:pPr>
        <w:rPr>
          <w:lang w:val="hu-HU"/>
        </w:rPr>
      </w:pPr>
    </w:p>
    <w:p w14:paraId="200AA40E" w14:textId="04F74D91" w:rsidR="00B05A34" w:rsidRPr="0062046D" w:rsidRDefault="00863C98" w:rsidP="0062046D">
      <w:pPr>
        <w:rPr>
          <w:lang w:val="hu-HU"/>
        </w:rPr>
      </w:pPr>
      <w:r w:rsidRPr="0058722B">
        <w:rPr>
          <w:b/>
          <w:lang w:val="hu-HU"/>
        </w:rPr>
        <w:t>A betegtájékoztató legutóbbi felülvizsgálatának dátuma:</w:t>
      </w:r>
      <w:r w:rsidRPr="0058722B">
        <w:rPr>
          <w:lang w:val="hu-HU"/>
        </w:rPr>
        <w:t xml:space="preserve"> </w:t>
      </w:r>
      <w:r w:rsidR="000306A6">
        <w:rPr>
          <w:lang w:val="hu-HU"/>
        </w:rPr>
        <w:t>202</w:t>
      </w:r>
      <w:r w:rsidR="006E700E">
        <w:rPr>
          <w:lang w:val="hu-HU"/>
        </w:rPr>
        <w:t>6</w:t>
      </w:r>
      <w:r w:rsidR="000306A6">
        <w:rPr>
          <w:lang w:val="hu-HU"/>
        </w:rPr>
        <w:t xml:space="preserve">. </w:t>
      </w:r>
      <w:r w:rsidR="00E76A1F">
        <w:rPr>
          <w:lang w:val="hu-HU"/>
        </w:rPr>
        <w:t>április</w:t>
      </w:r>
      <w:r w:rsidR="000306A6">
        <w:rPr>
          <w:lang w:val="hu-HU"/>
        </w:rPr>
        <w:t>.</w:t>
      </w:r>
    </w:p>
    <w:p w14:paraId="53445E9D" w14:textId="7EEDC96F" w:rsidR="00CE71A9" w:rsidRPr="0062046D" w:rsidRDefault="00CE71A9">
      <w:pPr>
        <w:widowControl/>
        <w:autoSpaceDE/>
        <w:autoSpaceDN/>
        <w:rPr>
          <w:lang w:val="hu-HU"/>
        </w:rPr>
      </w:pPr>
    </w:p>
    <w:p w14:paraId="7A5629CA" w14:textId="7E900174" w:rsidR="00D41DE4" w:rsidRPr="00554CAB" w:rsidRDefault="00D41DE4" w:rsidP="00554CAB">
      <w:pPr>
        <w:widowControl/>
        <w:autoSpaceDE/>
        <w:autoSpaceDN/>
        <w:rPr>
          <w:lang w:val="hu-HU"/>
        </w:rPr>
      </w:pPr>
    </w:p>
    <w:p w14:paraId="3B2FD402" w14:textId="422E7EE5" w:rsidR="00040356" w:rsidRPr="00554CAB" w:rsidRDefault="00710FF8">
      <w:pPr>
        <w:widowControl/>
        <w:autoSpaceDE/>
        <w:autoSpaceDN/>
        <w:rPr>
          <w:lang w:val="hu-HU"/>
        </w:rPr>
      </w:pPr>
      <w:r w:rsidRPr="00554CAB">
        <w:rPr>
          <w:lang w:val="hu-HU"/>
        </w:rPr>
        <w:t>---------------------------------------------------------------------------------------------------------------------------</w:t>
      </w:r>
    </w:p>
    <w:p w14:paraId="021A876D" w14:textId="7594C196" w:rsidR="00863C98" w:rsidRPr="00AF733C" w:rsidRDefault="00863C98" w:rsidP="00AF733C">
      <w:pPr>
        <w:pStyle w:val="Szvegtrzs"/>
        <w:rPr>
          <w:bCs/>
          <w:lang w:val="hu-HU"/>
        </w:rPr>
      </w:pPr>
      <w:r w:rsidRPr="00AF733C">
        <w:rPr>
          <w:bCs/>
          <w:lang w:val="hu-HU"/>
        </w:rPr>
        <w:t>Az alábbi információ</w:t>
      </w:r>
      <w:r w:rsidR="00554CAB" w:rsidRPr="00AF733C">
        <w:rPr>
          <w:bCs/>
          <w:lang w:val="hu-HU"/>
        </w:rPr>
        <w:t>k</w:t>
      </w:r>
      <w:r w:rsidRPr="00AF733C">
        <w:rPr>
          <w:bCs/>
          <w:lang w:val="hu-HU"/>
        </w:rPr>
        <w:t xml:space="preserve"> kizárólag egészségügyi szakembereknek szól</w:t>
      </w:r>
      <w:r w:rsidR="00554CAB" w:rsidRPr="00AF733C">
        <w:rPr>
          <w:bCs/>
          <w:lang w:val="hu-HU"/>
        </w:rPr>
        <w:t>nak</w:t>
      </w:r>
      <w:r w:rsidRPr="00AF733C">
        <w:rPr>
          <w:bCs/>
          <w:lang w:val="hu-HU"/>
        </w:rPr>
        <w:t>:</w:t>
      </w:r>
    </w:p>
    <w:p w14:paraId="4ECA224F" w14:textId="77777777" w:rsidR="00863C98" w:rsidRPr="0062046D" w:rsidRDefault="00863C98" w:rsidP="0062046D">
      <w:pPr>
        <w:pStyle w:val="Szvegtrzs"/>
        <w:rPr>
          <w:lang w:val="hu-HU"/>
        </w:rPr>
      </w:pPr>
    </w:p>
    <w:p w14:paraId="3B931601" w14:textId="262851FE" w:rsidR="00863C98" w:rsidRPr="0062046D" w:rsidRDefault="00863C98" w:rsidP="0062046D">
      <w:pPr>
        <w:pStyle w:val="Szvegtrzs"/>
        <w:ind w:right="287"/>
        <w:rPr>
          <w:lang w:val="hu-HU"/>
        </w:rPr>
      </w:pPr>
      <w:r w:rsidRPr="0062046D">
        <w:rPr>
          <w:lang w:val="hu-HU"/>
        </w:rPr>
        <w:t xml:space="preserve">A </w:t>
      </w:r>
      <w:r w:rsidR="00007EBE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tilos az alább felsorolt gyógyszereken kívül más gyógyszerekkel keverni vagy egyazon infúzióban beadni. A </w:t>
      </w:r>
      <w:r w:rsidR="00007EBE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 infúziót</w:t>
      </w:r>
      <w:r w:rsidRPr="0062046D">
        <w:rPr>
          <w:lang w:val="hu-HU"/>
        </w:rPr>
        <w:t xml:space="preserve"> aszeptikus módszerek alkalmazásával, szobahőmérsékleten, az alábbiak szerint kell feloldani és hígítani:</w:t>
      </w:r>
    </w:p>
    <w:p w14:paraId="14C00506" w14:textId="77777777" w:rsidR="00863C98" w:rsidRPr="0062046D" w:rsidRDefault="00863C98" w:rsidP="00AF733C">
      <w:pPr>
        <w:pStyle w:val="Szvegtrzs"/>
        <w:rPr>
          <w:lang w:val="hu-HU"/>
        </w:rPr>
      </w:pPr>
    </w:p>
    <w:p w14:paraId="3F132BC1" w14:textId="580E30F9" w:rsidR="00863C98" w:rsidRPr="0062046D" w:rsidRDefault="00863C98" w:rsidP="00AF733C">
      <w:pPr>
        <w:pStyle w:val="Listaszerbekezds"/>
        <w:numPr>
          <w:ilvl w:val="0"/>
          <w:numId w:val="1"/>
        </w:numPr>
        <w:tabs>
          <w:tab w:val="left" w:pos="1117"/>
          <w:tab w:val="left" w:pos="1119"/>
        </w:tabs>
        <w:ind w:left="567" w:hanging="567"/>
        <w:rPr>
          <w:lang w:val="hu-HU"/>
        </w:rPr>
      </w:pPr>
      <w:r w:rsidRPr="0062046D">
        <w:rPr>
          <w:lang w:val="hu-HU"/>
        </w:rPr>
        <w:t>Az injekciós üvegről el kell távolítani a műanyag kupakot, és a dugót alkohollal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fertőtleníteni</w:t>
      </w:r>
      <w:r w:rsidR="0006342F" w:rsidRPr="0062046D">
        <w:rPr>
          <w:lang w:val="hu-HU"/>
        </w:rPr>
        <w:t xml:space="preserve"> </w:t>
      </w:r>
      <w:r w:rsidRPr="0062046D">
        <w:rPr>
          <w:lang w:val="hu-HU"/>
        </w:rPr>
        <w:t>kell.</w:t>
      </w:r>
    </w:p>
    <w:p w14:paraId="5D825511" w14:textId="33F505FC" w:rsidR="00863C98" w:rsidRPr="0062046D" w:rsidRDefault="00863C98" w:rsidP="00AF733C">
      <w:pPr>
        <w:pStyle w:val="Listaszerbekezds"/>
        <w:numPr>
          <w:ilvl w:val="0"/>
          <w:numId w:val="1"/>
        </w:numPr>
        <w:tabs>
          <w:tab w:val="left" w:pos="1117"/>
          <w:tab w:val="left" w:pos="1119"/>
        </w:tabs>
        <w:ind w:left="567" w:hanging="567"/>
        <w:rPr>
          <w:lang w:val="hu-HU"/>
        </w:rPr>
      </w:pPr>
      <w:r w:rsidRPr="0062046D">
        <w:rPr>
          <w:lang w:val="hu-HU"/>
        </w:rPr>
        <w:t>Öt milliliter</w:t>
      </w:r>
      <w:r w:rsidR="00C637F6" w:rsidRPr="0062046D">
        <w:rPr>
          <w:lang w:val="hu-HU"/>
        </w:rPr>
        <w:t>,</w:t>
      </w:r>
      <w:r w:rsidRPr="0062046D">
        <w:rPr>
          <w:lang w:val="hu-HU"/>
        </w:rPr>
        <w:t xml:space="preserve"> 9 mg/ml-es (0,9%) nátrium-klorid </w:t>
      </w:r>
      <w:r w:rsidR="007D2927">
        <w:rPr>
          <w:lang w:val="hu-HU"/>
        </w:rPr>
        <w:t xml:space="preserve">oldatos </w:t>
      </w:r>
      <w:r w:rsidR="00C637F6" w:rsidRPr="0062046D">
        <w:rPr>
          <w:lang w:val="hu-HU"/>
        </w:rPr>
        <w:t>infúziót</w:t>
      </w:r>
      <w:r w:rsidRPr="0062046D">
        <w:rPr>
          <w:lang w:val="hu-HU"/>
        </w:rPr>
        <w:t xml:space="preserve"> vagy 50 mg/ml-es (5%) glükóz </w:t>
      </w:r>
      <w:r w:rsidR="007D2927">
        <w:rPr>
          <w:lang w:val="hu-HU"/>
        </w:rPr>
        <w:t xml:space="preserve">oldatos </w:t>
      </w:r>
      <w:r w:rsidRPr="0062046D">
        <w:rPr>
          <w:lang w:val="hu-HU"/>
        </w:rPr>
        <w:t>infúzió</w:t>
      </w:r>
      <w:r w:rsidR="00C637F6" w:rsidRPr="0062046D">
        <w:rPr>
          <w:lang w:val="hu-HU"/>
        </w:rPr>
        <w:t xml:space="preserve">t </w:t>
      </w:r>
      <w:r w:rsidRPr="0062046D">
        <w:rPr>
          <w:lang w:val="hu-HU"/>
        </w:rPr>
        <w:t xml:space="preserve">(a 100 ml-es üvegből vagy zsákból kivéve) kell aszeptikusan és lassan befecskendezni </w:t>
      </w:r>
      <w:r w:rsidR="007D2927">
        <w:rPr>
          <w:lang w:val="hu-HU"/>
        </w:rPr>
        <w:t>az</w:t>
      </w:r>
      <w:r w:rsidRPr="0062046D">
        <w:rPr>
          <w:lang w:val="hu-HU"/>
        </w:rPr>
        <w:t xml:space="preserve"> injekciós üvegbe, annak belső fala mentén. Bár a koncentrátum fel fog habzani, mindent el kell követni, hogy a képződő hab mennyisége minél kevesebb legyen. A milligrammban </w:t>
      </w:r>
      <w:r w:rsidR="00C637F6" w:rsidRPr="0062046D">
        <w:rPr>
          <w:lang w:val="hu-HU"/>
        </w:rPr>
        <w:t>megadott szükséges</w:t>
      </w:r>
      <w:r w:rsidRPr="0062046D">
        <w:rPr>
          <w:lang w:val="hu-HU"/>
        </w:rPr>
        <w:t xml:space="preserve"> dózis elérés</w:t>
      </w:r>
      <w:r w:rsidR="00C93330" w:rsidRPr="0062046D">
        <w:rPr>
          <w:lang w:val="hu-HU"/>
        </w:rPr>
        <w:t>éhez</w:t>
      </w:r>
      <w:r w:rsidRPr="0062046D">
        <w:rPr>
          <w:lang w:val="hu-HU"/>
        </w:rPr>
        <w:t xml:space="preserve"> megfelelő számú</w:t>
      </w:r>
      <w:r w:rsidR="00C93330" w:rsidRPr="0062046D">
        <w:rPr>
          <w:lang w:val="hu-HU"/>
        </w:rPr>
        <w:t>,</w:t>
      </w:r>
      <w:r w:rsidRPr="0062046D">
        <w:rPr>
          <w:lang w:val="hu-HU"/>
        </w:rPr>
        <w:t xml:space="preserve"> </w:t>
      </w:r>
      <w:r w:rsidR="00007EBE" w:rsidRPr="0062046D">
        <w:rPr>
          <w:lang w:val="hu-HU"/>
        </w:rPr>
        <w:t xml:space="preserve">Micafungin </w:t>
      </w:r>
      <w:r w:rsidR="00B13FC6" w:rsidRPr="0062046D">
        <w:rPr>
          <w:lang w:val="hu-HU"/>
        </w:rPr>
        <w:t>Rompharm</w:t>
      </w:r>
      <w:r w:rsidRPr="0062046D">
        <w:rPr>
          <w:lang w:val="hu-HU"/>
        </w:rPr>
        <w:t xml:space="preserve"> </w:t>
      </w:r>
      <w:r w:rsidR="00C93330" w:rsidRPr="0062046D">
        <w:rPr>
          <w:lang w:val="hu-HU"/>
        </w:rPr>
        <w:t xml:space="preserve">port tartalmazó injekciós üveg </w:t>
      </w:r>
      <w:r w:rsidRPr="0062046D">
        <w:rPr>
          <w:lang w:val="hu-HU"/>
        </w:rPr>
        <w:t>tartalmát kell feloldani (lásd az alábbi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táblázatot).</w:t>
      </w:r>
    </w:p>
    <w:p w14:paraId="6C0651BA" w14:textId="7F837038" w:rsidR="00863C98" w:rsidRPr="0062046D" w:rsidRDefault="00863C98" w:rsidP="00386AD7">
      <w:pPr>
        <w:pStyle w:val="Listaszerbekezds"/>
        <w:numPr>
          <w:ilvl w:val="0"/>
          <w:numId w:val="1"/>
        </w:numPr>
        <w:tabs>
          <w:tab w:val="left" w:pos="1118"/>
          <w:tab w:val="left" w:pos="1119"/>
        </w:tabs>
        <w:ind w:left="567" w:hanging="567"/>
        <w:rPr>
          <w:lang w:val="hu-HU"/>
        </w:rPr>
      </w:pPr>
      <w:r w:rsidRPr="0062046D">
        <w:rPr>
          <w:lang w:val="hu-HU"/>
        </w:rPr>
        <w:t>Az injekciós üveget óvatosan forgatni kell. FELRÁZNI TILOS! A por teljesen fel fog oldódni. A koncentrátumot azonnal fel kell használni. Az injekciós üveg</w:t>
      </w:r>
      <w:r w:rsidR="007D2927">
        <w:rPr>
          <w:lang w:val="hu-HU"/>
        </w:rPr>
        <w:t xml:space="preserve"> kizárólag</w:t>
      </w:r>
      <w:r w:rsidRPr="0062046D">
        <w:rPr>
          <w:lang w:val="hu-HU"/>
        </w:rPr>
        <w:t xml:space="preserve"> egyszer</w:t>
      </w:r>
      <w:r w:rsidR="007D2927">
        <w:rPr>
          <w:lang w:val="hu-HU"/>
        </w:rPr>
        <w:t>i alkalmazásra szolgál, e</w:t>
      </w:r>
      <w:r w:rsidRPr="0062046D">
        <w:rPr>
          <w:lang w:val="hu-HU"/>
        </w:rPr>
        <w:t xml:space="preserve">zért a fel nem használt, </w:t>
      </w:r>
      <w:r w:rsidR="003D5A67" w:rsidRPr="0062046D">
        <w:rPr>
          <w:lang w:val="hu-HU"/>
        </w:rPr>
        <w:t xml:space="preserve">elkészített </w:t>
      </w:r>
      <w:r w:rsidRPr="0062046D">
        <w:rPr>
          <w:lang w:val="hu-HU"/>
        </w:rPr>
        <w:t>koncentrátumot azonnal meg kell semmisíteni.</w:t>
      </w:r>
    </w:p>
    <w:p w14:paraId="497A43A2" w14:textId="65C7BC0C" w:rsidR="00863C98" w:rsidRPr="0062046D" w:rsidRDefault="007D2927" w:rsidP="00386AD7">
      <w:pPr>
        <w:pStyle w:val="Listaszerbekezds"/>
        <w:numPr>
          <w:ilvl w:val="0"/>
          <w:numId w:val="1"/>
        </w:numPr>
        <w:tabs>
          <w:tab w:val="left" w:pos="1118"/>
          <w:tab w:val="left" w:pos="1119"/>
        </w:tabs>
        <w:ind w:left="567" w:hanging="567"/>
        <w:rPr>
          <w:lang w:val="hu-HU"/>
        </w:rPr>
      </w:pPr>
      <w:r>
        <w:rPr>
          <w:lang w:val="hu-HU"/>
        </w:rPr>
        <w:t>A</w:t>
      </w:r>
      <w:r w:rsidR="003D5A67" w:rsidRPr="0062046D">
        <w:rPr>
          <w:lang w:val="hu-HU"/>
        </w:rPr>
        <w:t>z elkészített</w:t>
      </w:r>
      <w:r w:rsidR="00863C98" w:rsidRPr="0062046D">
        <w:rPr>
          <w:lang w:val="hu-HU"/>
        </w:rPr>
        <w:t xml:space="preserve"> koncentrátum teljes mennyiségét ki kell szívni</w:t>
      </w:r>
      <w:r w:rsidRPr="007D2927">
        <w:rPr>
          <w:lang w:val="hu-HU"/>
        </w:rPr>
        <w:t xml:space="preserve"> </w:t>
      </w:r>
      <w:r>
        <w:rPr>
          <w:lang w:val="hu-HU"/>
        </w:rPr>
        <w:t>m</w:t>
      </w:r>
      <w:r w:rsidRPr="0028423B">
        <w:rPr>
          <w:lang w:val="hu-HU"/>
        </w:rPr>
        <w:t>inden egyes injekciós üvegből</w:t>
      </w:r>
      <w:r w:rsidR="00863C98" w:rsidRPr="0062046D">
        <w:rPr>
          <w:lang w:val="hu-HU"/>
        </w:rPr>
        <w:t>, és vissza kell juttatni abba az infúziós üvegbe</w:t>
      </w:r>
      <w:r w:rsidR="00CC69C3" w:rsidRPr="0062046D">
        <w:rPr>
          <w:lang w:val="hu-HU"/>
        </w:rPr>
        <w:t xml:space="preserve"> vagy </w:t>
      </w:r>
      <w:r w:rsidR="00863C98" w:rsidRPr="0062046D">
        <w:rPr>
          <w:lang w:val="hu-HU"/>
        </w:rPr>
        <w:t xml:space="preserve">zsákba, amelyből eredetileg kivették. A hígított oldatos infúziót azonnal fel kell használni. </w:t>
      </w:r>
      <w:r w:rsidR="00201FED" w:rsidRPr="0062046D">
        <w:rPr>
          <w:lang w:val="hu-HU"/>
        </w:rPr>
        <w:t>A</w:t>
      </w:r>
      <w:r w:rsidR="00863C98" w:rsidRPr="0062046D">
        <w:rPr>
          <w:lang w:val="hu-HU"/>
        </w:rPr>
        <w:t xml:space="preserve"> </w:t>
      </w:r>
      <w:r w:rsidR="00675863" w:rsidRPr="0062046D">
        <w:rPr>
          <w:lang w:val="hu-HU"/>
        </w:rPr>
        <w:t>9</w:t>
      </w:r>
      <w:r w:rsidR="00BF7C39" w:rsidRPr="0062046D">
        <w:rPr>
          <w:lang w:val="hu-HU"/>
        </w:rPr>
        <w:t xml:space="preserve"> </w:t>
      </w:r>
      <w:r w:rsidR="00675863" w:rsidRPr="0062046D">
        <w:rPr>
          <w:lang w:val="hu-HU"/>
        </w:rPr>
        <w:t>mg/ml</w:t>
      </w:r>
      <w:r>
        <w:rPr>
          <w:lang w:val="hu-HU"/>
        </w:rPr>
        <w:t>-es</w:t>
      </w:r>
      <w:r w:rsidR="00675863" w:rsidRPr="0062046D">
        <w:rPr>
          <w:lang w:val="hu-HU"/>
        </w:rPr>
        <w:t xml:space="preserve"> (0,9%) nátrium-klorid </w:t>
      </w:r>
      <w:r>
        <w:rPr>
          <w:lang w:val="hu-HU"/>
        </w:rPr>
        <w:t xml:space="preserve">oldatos </w:t>
      </w:r>
      <w:r w:rsidR="00675863" w:rsidRPr="0062046D">
        <w:rPr>
          <w:lang w:val="hu-HU"/>
        </w:rPr>
        <w:t>infúzió</w:t>
      </w:r>
      <w:r>
        <w:rPr>
          <w:lang w:val="hu-HU"/>
        </w:rPr>
        <w:t>ban</w:t>
      </w:r>
      <w:r w:rsidR="00D271F9" w:rsidRPr="0062046D">
        <w:rPr>
          <w:lang w:val="hu-HU"/>
        </w:rPr>
        <w:t xml:space="preserve"> </w:t>
      </w:r>
      <w:r w:rsidR="00675863" w:rsidRPr="0062046D">
        <w:rPr>
          <w:lang w:val="hu-HU"/>
        </w:rPr>
        <w:t>hígít</w:t>
      </w:r>
      <w:r>
        <w:rPr>
          <w:lang w:val="hu-HU"/>
        </w:rPr>
        <w:t>ott oldat</w:t>
      </w:r>
      <w:r w:rsidR="00863C98" w:rsidRPr="0062046D">
        <w:rPr>
          <w:lang w:val="hu-HU"/>
        </w:rPr>
        <w:t xml:space="preserve"> kémiai és fizikai stabilitás</w:t>
      </w:r>
      <w:r w:rsidR="00D271F9" w:rsidRPr="0062046D">
        <w:rPr>
          <w:lang w:val="hu-HU"/>
        </w:rPr>
        <w:t>a</w:t>
      </w:r>
      <w:r w:rsidR="00863C98" w:rsidRPr="0062046D">
        <w:rPr>
          <w:lang w:val="hu-HU"/>
        </w:rPr>
        <w:t xml:space="preserve"> 25</w:t>
      </w:r>
      <w:r w:rsidR="00BF7C39" w:rsidRPr="0062046D">
        <w:rPr>
          <w:lang w:val="hu-HU"/>
        </w:rPr>
        <w:t xml:space="preserve"> </w:t>
      </w:r>
      <w:r w:rsidR="00863C98" w:rsidRPr="0062046D">
        <w:rPr>
          <w:lang w:val="hu-HU"/>
        </w:rPr>
        <w:t>°C-on</w:t>
      </w:r>
      <w:r w:rsidR="00CC69C3" w:rsidRPr="0062046D">
        <w:rPr>
          <w:lang w:val="hu-HU"/>
        </w:rPr>
        <w:t xml:space="preserve"> 96 órán át igazolt</w:t>
      </w:r>
      <w:r>
        <w:rPr>
          <w:lang w:val="hu-HU"/>
        </w:rPr>
        <w:t>, fénytől védve, illetve a</w:t>
      </w:r>
      <w:r w:rsidR="00D271F9" w:rsidRPr="0062046D">
        <w:rPr>
          <w:lang w:val="hu-HU"/>
        </w:rPr>
        <w:t>z 50</w:t>
      </w:r>
      <w:r w:rsidR="00BF7C39" w:rsidRPr="0062046D">
        <w:rPr>
          <w:lang w:val="hu-HU"/>
        </w:rPr>
        <w:t xml:space="preserve"> </w:t>
      </w:r>
      <w:r w:rsidR="00D271F9" w:rsidRPr="0062046D">
        <w:rPr>
          <w:lang w:val="hu-HU"/>
        </w:rPr>
        <w:t>mg/ml</w:t>
      </w:r>
      <w:r>
        <w:rPr>
          <w:lang w:val="hu-HU"/>
        </w:rPr>
        <w:t>-es</w:t>
      </w:r>
      <w:r w:rsidR="00D271F9" w:rsidRPr="0062046D">
        <w:rPr>
          <w:lang w:val="hu-HU"/>
        </w:rPr>
        <w:t xml:space="preserve"> (5,0%) glükóz </w:t>
      </w:r>
      <w:r>
        <w:rPr>
          <w:lang w:val="hu-HU"/>
        </w:rPr>
        <w:t xml:space="preserve">oldatos </w:t>
      </w:r>
      <w:r w:rsidR="00D271F9" w:rsidRPr="0062046D">
        <w:rPr>
          <w:lang w:val="hu-HU"/>
        </w:rPr>
        <w:t>infúzió</w:t>
      </w:r>
      <w:r>
        <w:rPr>
          <w:lang w:val="hu-HU"/>
        </w:rPr>
        <w:t>ban</w:t>
      </w:r>
      <w:r w:rsidR="00D271F9" w:rsidRPr="0062046D">
        <w:rPr>
          <w:lang w:val="hu-HU"/>
        </w:rPr>
        <w:t xml:space="preserve"> hígít</w:t>
      </w:r>
      <w:r>
        <w:rPr>
          <w:lang w:val="hu-HU"/>
        </w:rPr>
        <w:t>ott oldat</w:t>
      </w:r>
      <w:r w:rsidR="00D271F9" w:rsidRPr="0062046D">
        <w:rPr>
          <w:lang w:val="hu-HU"/>
        </w:rPr>
        <w:t xml:space="preserve"> kémiai és fizikai stabilitása 25</w:t>
      </w:r>
      <w:r w:rsidR="00BF7C39" w:rsidRPr="0062046D">
        <w:rPr>
          <w:lang w:val="hu-HU"/>
        </w:rPr>
        <w:t xml:space="preserve"> </w:t>
      </w:r>
      <w:r w:rsidR="00D271F9" w:rsidRPr="0062046D">
        <w:rPr>
          <w:lang w:val="hu-HU"/>
        </w:rPr>
        <w:t>°C-on 48 órán át igazolt</w:t>
      </w:r>
      <w:r>
        <w:rPr>
          <w:lang w:val="hu-HU"/>
        </w:rPr>
        <w:t>, fénytől védve</w:t>
      </w:r>
      <w:r w:rsidR="00D271F9" w:rsidRPr="0062046D">
        <w:rPr>
          <w:lang w:val="hu-HU"/>
        </w:rPr>
        <w:t>.</w:t>
      </w:r>
    </w:p>
    <w:p w14:paraId="72816974" w14:textId="41AEC8EC" w:rsidR="00863C98" w:rsidRPr="0062046D" w:rsidRDefault="00863C98" w:rsidP="00AF733C">
      <w:pPr>
        <w:pStyle w:val="Listaszerbekezds"/>
        <w:numPr>
          <w:ilvl w:val="0"/>
          <w:numId w:val="1"/>
        </w:numPr>
        <w:tabs>
          <w:tab w:val="left" w:pos="1118"/>
          <w:tab w:val="left" w:pos="1119"/>
        </w:tabs>
        <w:ind w:left="567" w:hanging="567"/>
        <w:rPr>
          <w:lang w:val="hu-HU"/>
        </w:rPr>
      </w:pPr>
      <w:r w:rsidRPr="0062046D">
        <w:rPr>
          <w:lang w:val="hu-HU"/>
        </w:rPr>
        <w:t xml:space="preserve">A hígított oldat </w:t>
      </w:r>
      <w:r w:rsidR="00201FED" w:rsidRPr="0062046D">
        <w:rPr>
          <w:lang w:val="hu-HU"/>
        </w:rPr>
        <w:t xml:space="preserve">elegyítése </w:t>
      </w:r>
      <w:r w:rsidRPr="0062046D">
        <w:rPr>
          <w:lang w:val="hu-HU"/>
        </w:rPr>
        <w:t>érdekében az infúziós üveget</w:t>
      </w:r>
      <w:r w:rsidR="00CC69C3" w:rsidRPr="0062046D">
        <w:rPr>
          <w:lang w:val="hu-HU"/>
        </w:rPr>
        <w:t xml:space="preserve"> vagy </w:t>
      </w:r>
      <w:r w:rsidRPr="0062046D">
        <w:rPr>
          <w:lang w:val="hu-HU"/>
        </w:rPr>
        <w:t xml:space="preserve">zsákot óvatosan meg kell fordítani, de a habzás elkerülése </w:t>
      </w:r>
      <w:r w:rsidR="007D2927">
        <w:rPr>
          <w:lang w:val="hu-HU"/>
        </w:rPr>
        <w:t>miatt</w:t>
      </w:r>
      <w:r w:rsidR="007D2927" w:rsidRPr="0062046D">
        <w:rPr>
          <w:lang w:val="hu-HU"/>
        </w:rPr>
        <w:t xml:space="preserve"> </w:t>
      </w:r>
      <w:r w:rsidRPr="0062046D">
        <w:rPr>
          <w:lang w:val="hu-HU"/>
        </w:rPr>
        <w:t>NEM szabad felrázni. Az oldatot nem szabad felhasználni, ha zavaros vagy csapadék</w:t>
      </w:r>
      <w:r w:rsidR="007D2927">
        <w:rPr>
          <w:lang w:val="hu-HU"/>
        </w:rPr>
        <w:t xml:space="preserve"> található benne</w:t>
      </w:r>
      <w:r w:rsidRPr="0062046D">
        <w:rPr>
          <w:lang w:val="hu-HU"/>
        </w:rPr>
        <w:t>.</w:t>
      </w:r>
    </w:p>
    <w:p w14:paraId="3CA59C9F" w14:textId="472BBBDC" w:rsidR="00863C98" w:rsidRPr="0062046D" w:rsidRDefault="00863C98" w:rsidP="00AF733C">
      <w:pPr>
        <w:pStyle w:val="Listaszerbekezds"/>
        <w:numPr>
          <w:ilvl w:val="0"/>
          <w:numId w:val="1"/>
        </w:numPr>
        <w:tabs>
          <w:tab w:val="left" w:pos="1118"/>
          <w:tab w:val="left" w:pos="1119"/>
        </w:tabs>
        <w:ind w:left="567" w:hanging="567"/>
        <w:rPr>
          <w:lang w:val="hu-HU"/>
        </w:rPr>
      </w:pPr>
      <w:r w:rsidRPr="0062046D">
        <w:rPr>
          <w:lang w:val="hu-HU"/>
        </w:rPr>
        <w:t>A hígított oldatos infúziót tartalmazó infúziós üveget</w:t>
      </w:r>
      <w:r w:rsidR="00CC69C3" w:rsidRPr="0062046D">
        <w:rPr>
          <w:lang w:val="hu-HU"/>
        </w:rPr>
        <w:t xml:space="preserve"> vagy </w:t>
      </w:r>
      <w:r w:rsidRPr="0062046D">
        <w:rPr>
          <w:lang w:val="hu-HU"/>
        </w:rPr>
        <w:t>zsákot a fénytől való</w:t>
      </w:r>
      <w:r w:rsidRPr="00AF733C">
        <w:rPr>
          <w:lang w:val="hu-HU"/>
        </w:rPr>
        <w:t xml:space="preserve"> </w:t>
      </w:r>
      <w:r w:rsidRPr="0062046D">
        <w:rPr>
          <w:lang w:val="hu-HU"/>
        </w:rPr>
        <w:t>védelem</w:t>
      </w:r>
      <w:r w:rsidR="00CE71A9" w:rsidRPr="0062046D">
        <w:rPr>
          <w:lang w:val="hu-HU"/>
        </w:rPr>
        <w:t xml:space="preserve"> </w:t>
      </w:r>
      <w:r w:rsidRPr="0062046D">
        <w:rPr>
          <w:lang w:val="hu-HU"/>
        </w:rPr>
        <w:t xml:space="preserve">érdekében </w:t>
      </w:r>
      <w:r w:rsidR="007D2927">
        <w:rPr>
          <w:lang w:val="hu-HU"/>
        </w:rPr>
        <w:t xml:space="preserve">egy </w:t>
      </w:r>
      <w:r w:rsidRPr="0062046D">
        <w:rPr>
          <w:lang w:val="hu-HU"/>
        </w:rPr>
        <w:t>lezárható, a fényt nem áteresztő zacskóba kell helyezni.</w:t>
      </w:r>
    </w:p>
    <w:p w14:paraId="38765388" w14:textId="77777777" w:rsidR="00863C98" w:rsidRPr="00AF733C" w:rsidRDefault="00863C98" w:rsidP="00AF733C">
      <w:pPr>
        <w:pStyle w:val="Szvegtrzs"/>
        <w:rPr>
          <w:lang w:val="hu-HU"/>
        </w:rPr>
      </w:pPr>
    </w:p>
    <w:p w14:paraId="2E6F6518" w14:textId="77777777" w:rsidR="00863C98" w:rsidRPr="00AF733C" w:rsidRDefault="00863C98" w:rsidP="00AF733C">
      <w:pPr>
        <w:pStyle w:val="Szvegtrzs"/>
        <w:keepNext/>
        <w:rPr>
          <w:u w:val="single"/>
          <w:lang w:val="hu-HU"/>
        </w:rPr>
      </w:pPr>
      <w:r w:rsidRPr="00AF733C">
        <w:rPr>
          <w:u w:val="single"/>
          <w:lang w:val="hu-HU"/>
        </w:rPr>
        <w:t>Az oldatos infúzió elkészítése</w:t>
      </w:r>
    </w:p>
    <w:p w14:paraId="028617A6" w14:textId="77777777" w:rsidR="00863C98" w:rsidRPr="00AF733C" w:rsidRDefault="00863C98" w:rsidP="00AF733C">
      <w:pPr>
        <w:pStyle w:val="Szvegtrzs"/>
        <w:keepNext/>
        <w:rPr>
          <w:lang w:val="hu-HU"/>
        </w:rPr>
      </w:pPr>
    </w:p>
    <w:tbl>
      <w:tblPr>
        <w:tblStyle w:val="TableNormal1"/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2156"/>
        <w:gridCol w:w="1928"/>
        <w:gridCol w:w="2041"/>
        <w:gridCol w:w="1701"/>
      </w:tblGrid>
      <w:tr w:rsidR="00863C98" w:rsidRPr="00AF733C" w14:paraId="59748EB0" w14:textId="77777777" w:rsidTr="00506224">
        <w:trPr>
          <w:trHeight w:val="1518"/>
        </w:trPr>
        <w:tc>
          <w:tcPr>
            <w:tcW w:w="816" w:type="dxa"/>
          </w:tcPr>
          <w:p w14:paraId="6D45EB2E" w14:textId="77777777" w:rsidR="00863C98" w:rsidRPr="0062046D" w:rsidRDefault="00863C98" w:rsidP="0062046D">
            <w:pPr>
              <w:pStyle w:val="TableParagraph"/>
              <w:ind w:left="92" w:right="165"/>
              <w:rPr>
                <w:b/>
                <w:lang w:val="hu-HU"/>
              </w:rPr>
            </w:pPr>
            <w:r w:rsidRPr="0062046D">
              <w:rPr>
                <w:b/>
                <w:lang w:val="hu-HU"/>
              </w:rPr>
              <w:t>Dózis (mg)</w:t>
            </w:r>
          </w:p>
        </w:tc>
        <w:tc>
          <w:tcPr>
            <w:tcW w:w="2156" w:type="dxa"/>
          </w:tcPr>
          <w:p w14:paraId="250AEC3C" w14:textId="1D18FDC2" w:rsidR="00863C98" w:rsidRPr="0062046D" w:rsidRDefault="00863C98" w:rsidP="00AF733C">
            <w:pPr>
              <w:pStyle w:val="TableParagraph"/>
              <w:ind w:left="105" w:right="98"/>
              <w:rPr>
                <w:b/>
                <w:lang w:val="hu-HU"/>
              </w:rPr>
            </w:pPr>
            <w:r w:rsidRPr="0062046D">
              <w:rPr>
                <w:b/>
                <w:lang w:val="hu-HU"/>
              </w:rPr>
              <w:t xml:space="preserve">Felhasználandó, </w:t>
            </w:r>
            <w:r w:rsidR="00007EBE" w:rsidRPr="0062046D">
              <w:rPr>
                <w:b/>
                <w:lang w:val="hu-HU"/>
              </w:rPr>
              <w:t xml:space="preserve">Micafungin </w:t>
            </w:r>
            <w:r w:rsidR="00B13FC6" w:rsidRPr="0062046D">
              <w:rPr>
                <w:b/>
                <w:lang w:val="hu-HU"/>
              </w:rPr>
              <w:t xml:space="preserve">Rompharm </w:t>
            </w:r>
            <w:r w:rsidR="007D2927">
              <w:rPr>
                <w:b/>
                <w:lang w:val="hu-HU"/>
              </w:rPr>
              <w:t>port</w:t>
            </w:r>
            <w:r w:rsidR="007D2927" w:rsidRPr="0062046D">
              <w:rPr>
                <w:b/>
                <w:lang w:val="hu-HU"/>
              </w:rPr>
              <w:t xml:space="preserve"> </w:t>
            </w:r>
            <w:r w:rsidRPr="0062046D">
              <w:rPr>
                <w:b/>
                <w:lang w:val="hu-HU"/>
              </w:rPr>
              <w:t>tartalmazó injekciós üveg (mg/injekciós</w:t>
            </w:r>
            <w:r w:rsidR="007D2927">
              <w:rPr>
                <w:b/>
                <w:lang w:val="hu-HU"/>
              </w:rPr>
              <w:t xml:space="preserve"> </w:t>
            </w:r>
            <w:r w:rsidRPr="0062046D">
              <w:rPr>
                <w:b/>
                <w:lang w:val="hu-HU"/>
              </w:rPr>
              <w:t>üveg)</w:t>
            </w:r>
          </w:p>
        </w:tc>
        <w:tc>
          <w:tcPr>
            <w:tcW w:w="1928" w:type="dxa"/>
          </w:tcPr>
          <w:p w14:paraId="650DBC97" w14:textId="62CBAD74" w:rsidR="00863C98" w:rsidRPr="0062046D" w:rsidRDefault="00863C98">
            <w:pPr>
              <w:pStyle w:val="TableParagraph"/>
              <w:ind w:left="105" w:right="111"/>
              <w:rPr>
                <w:b/>
                <w:lang w:val="hu-HU"/>
              </w:rPr>
            </w:pPr>
            <w:r w:rsidRPr="0062046D">
              <w:rPr>
                <w:b/>
                <w:lang w:val="hu-HU"/>
              </w:rPr>
              <w:t xml:space="preserve">Az </w:t>
            </w:r>
            <w:r w:rsidR="007D2927">
              <w:rPr>
                <w:b/>
                <w:lang w:val="hu-HU"/>
              </w:rPr>
              <w:t>injekciós üvegenként</w:t>
            </w:r>
            <w:r w:rsidR="007D2927" w:rsidRPr="0062046D">
              <w:rPr>
                <w:b/>
                <w:lang w:val="hu-HU"/>
              </w:rPr>
              <w:t xml:space="preserve"> </w:t>
            </w:r>
            <w:r w:rsidRPr="0062046D">
              <w:rPr>
                <w:b/>
                <w:lang w:val="hu-HU"/>
              </w:rPr>
              <w:t>hozzáadandó nátrium-klorid (0,9%), vagy glükóz</w:t>
            </w:r>
            <w:r w:rsidR="00D67F61" w:rsidRPr="0062046D">
              <w:rPr>
                <w:b/>
                <w:lang w:val="hu-HU"/>
              </w:rPr>
              <w:t xml:space="preserve"> </w:t>
            </w:r>
            <w:r w:rsidRPr="0062046D">
              <w:rPr>
                <w:b/>
                <w:lang w:val="hu-HU"/>
              </w:rPr>
              <w:t>(5%) térfogata</w:t>
            </w:r>
          </w:p>
        </w:tc>
        <w:tc>
          <w:tcPr>
            <w:tcW w:w="2041" w:type="dxa"/>
          </w:tcPr>
          <w:p w14:paraId="5B08D71A" w14:textId="77777777" w:rsidR="00863C98" w:rsidRPr="0062046D" w:rsidRDefault="00863C98" w:rsidP="0062046D">
            <w:pPr>
              <w:pStyle w:val="TableParagraph"/>
              <w:ind w:left="107"/>
              <w:rPr>
                <w:b/>
                <w:lang w:val="hu-HU"/>
              </w:rPr>
            </w:pPr>
            <w:r w:rsidRPr="0062046D">
              <w:rPr>
                <w:b/>
                <w:lang w:val="hu-HU"/>
              </w:rPr>
              <w:t>A feloldott por térfogata (koncentráció)</w:t>
            </w:r>
          </w:p>
        </w:tc>
        <w:tc>
          <w:tcPr>
            <w:tcW w:w="1701" w:type="dxa"/>
          </w:tcPr>
          <w:p w14:paraId="7D30F003" w14:textId="77777777" w:rsidR="00863C98" w:rsidRPr="0062046D" w:rsidRDefault="00863C98">
            <w:pPr>
              <w:pStyle w:val="TableParagraph"/>
              <w:ind w:left="106"/>
              <w:rPr>
                <w:b/>
                <w:lang w:val="hu-HU"/>
              </w:rPr>
            </w:pPr>
            <w:r w:rsidRPr="0062046D">
              <w:rPr>
                <w:b/>
                <w:lang w:val="hu-HU"/>
              </w:rPr>
              <w:t>Standard infúzió (100 ml-re kiegészítve) Végső koncentráció</w:t>
            </w:r>
          </w:p>
        </w:tc>
      </w:tr>
      <w:tr w:rsidR="00863C98" w:rsidRPr="0062046D" w14:paraId="0F908019" w14:textId="77777777" w:rsidTr="00506224">
        <w:trPr>
          <w:trHeight w:val="256"/>
        </w:trPr>
        <w:tc>
          <w:tcPr>
            <w:tcW w:w="816" w:type="dxa"/>
          </w:tcPr>
          <w:p w14:paraId="6792C97B" w14:textId="7FA6D76E" w:rsidR="00863C98" w:rsidRPr="0062046D" w:rsidRDefault="00863C98" w:rsidP="00AF733C">
            <w:pPr>
              <w:pStyle w:val="TableParagraph"/>
              <w:ind w:left="92" w:right="205"/>
              <w:jc w:val="right"/>
              <w:rPr>
                <w:lang w:val="hu-HU"/>
              </w:rPr>
            </w:pPr>
            <w:r w:rsidRPr="0062046D">
              <w:rPr>
                <w:lang w:val="hu-HU"/>
              </w:rPr>
              <w:t>50</w:t>
            </w:r>
            <w:r w:rsidR="00A031ED" w:rsidRPr="0062046D">
              <w:rPr>
                <w:lang w:val="hu-HU"/>
              </w:rPr>
              <w:t>*</w:t>
            </w:r>
          </w:p>
        </w:tc>
        <w:tc>
          <w:tcPr>
            <w:tcW w:w="2156" w:type="dxa"/>
          </w:tcPr>
          <w:p w14:paraId="054861D5" w14:textId="419D3C13" w:rsidR="00863C98" w:rsidRPr="0062046D" w:rsidRDefault="00863C98" w:rsidP="00AF733C">
            <w:pPr>
              <w:pStyle w:val="TableParagraph"/>
              <w:ind w:left="105"/>
              <w:rPr>
                <w:lang w:val="hu-HU"/>
              </w:rPr>
            </w:pPr>
            <w:r w:rsidRPr="0062046D">
              <w:rPr>
                <w:lang w:val="hu-HU"/>
              </w:rPr>
              <w:t xml:space="preserve">1 </w:t>
            </w:r>
            <w:r w:rsidR="00D67F61" w:rsidRPr="0062046D">
              <w:rPr>
                <w:lang w:val="hu-HU"/>
              </w:rPr>
              <w:t>×</w:t>
            </w:r>
            <w:r w:rsidRPr="0062046D">
              <w:rPr>
                <w:lang w:val="hu-HU"/>
              </w:rPr>
              <w:t xml:space="preserve"> 50</w:t>
            </w:r>
          </w:p>
        </w:tc>
        <w:tc>
          <w:tcPr>
            <w:tcW w:w="1928" w:type="dxa"/>
          </w:tcPr>
          <w:p w14:paraId="44DDDC4E" w14:textId="77777777" w:rsidR="00863C98" w:rsidRPr="0062046D" w:rsidRDefault="00863C98" w:rsidP="00AF733C">
            <w:pPr>
              <w:pStyle w:val="TableParagraph"/>
              <w:ind w:left="105"/>
              <w:rPr>
                <w:lang w:val="hu-HU"/>
              </w:rPr>
            </w:pPr>
            <w:r w:rsidRPr="0062046D">
              <w:rPr>
                <w:lang w:val="hu-HU"/>
              </w:rPr>
              <w:t>5 ml</w:t>
            </w:r>
          </w:p>
        </w:tc>
        <w:tc>
          <w:tcPr>
            <w:tcW w:w="2041" w:type="dxa"/>
          </w:tcPr>
          <w:p w14:paraId="0E597175" w14:textId="77777777" w:rsidR="00863C98" w:rsidRPr="0062046D" w:rsidRDefault="00863C98" w:rsidP="00AF733C">
            <w:pPr>
              <w:pStyle w:val="TableParagraph"/>
              <w:ind w:left="107"/>
              <w:rPr>
                <w:lang w:val="hu-HU"/>
              </w:rPr>
            </w:pPr>
            <w:r w:rsidRPr="0062046D">
              <w:rPr>
                <w:lang w:val="hu-HU"/>
              </w:rPr>
              <w:t>kb. 5 ml (10 mg/ml)</w:t>
            </w:r>
          </w:p>
        </w:tc>
        <w:tc>
          <w:tcPr>
            <w:tcW w:w="1701" w:type="dxa"/>
          </w:tcPr>
          <w:p w14:paraId="1862562B" w14:textId="77777777" w:rsidR="00863C98" w:rsidRPr="0062046D" w:rsidRDefault="00863C98" w:rsidP="00AF733C">
            <w:pPr>
              <w:pStyle w:val="TableParagraph"/>
              <w:ind w:left="106" w:right="139"/>
              <w:rPr>
                <w:lang w:val="hu-HU"/>
              </w:rPr>
            </w:pPr>
            <w:r w:rsidRPr="0062046D">
              <w:rPr>
                <w:lang w:val="hu-HU"/>
              </w:rPr>
              <w:t>0,5 mg/ml</w:t>
            </w:r>
          </w:p>
        </w:tc>
      </w:tr>
      <w:tr w:rsidR="00863C98" w:rsidRPr="0062046D" w14:paraId="79CC8175" w14:textId="77777777" w:rsidTr="00506224">
        <w:trPr>
          <w:trHeight w:val="258"/>
        </w:trPr>
        <w:tc>
          <w:tcPr>
            <w:tcW w:w="816" w:type="dxa"/>
          </w:tcPr>
          <w:p w14:paraId="358EF5B5" w14:textId="77777777" w:rsidR="00863C98" w:rsidRPr="0062046D" w:rsidRDefault="00863C98" w:rsidP="00AF733C">
            <w:pPr>
              <w:pStyle w:val="TableParagraph"/>
              <w:ind w:left="92" w:right="205"/>
              <w:jc w:val="right"/>
              <w:rPr>
                <w:lang w:val="hu-HU"/>
              </w:rPr>
            </w:pPr>
            <w:r w:rsidRPr="0062046D">
              <w:rPr>
                <w:lang w:val="hu-HU"/>
              </w:rPr>
              <w:t>100</w:t>
            </w:r>
          </w:p>
        </w:tc>
        <w:tc>
          <w:tcPr>
            <w:tcW w:w="2156" w:type="dxa"/>
          </w:tcPr>
          <w:p w14:paraId="4874E430" w14:textId="481681AA" w:rsidR="00863C98" w:rsidRPr="0062046D" w:rsidRDefault="00863C98" w:rsidP="00AF733C">
            <w:pPr>
              <w:pStyle w:val="TableParagraph"/>
              <w:ind w:left="105"/>
              <w:rPr>
                <w:lang w:val="hu-HU"/>
              </w:rPr>
            </w:pPr>
            <w:r w:rsidRPr="0062046D">
              <w:rPr>
                <w:lang w:val="hu-HU"/>
              </w:rPr>
              <w:t xml:space="preserve">1 </w:t>
            </w:r>
            <w:r w:rsidR="00D67F61" w:rsidRPr="0062046D">
              <w:rPr>
                <w:lang w:val="hu-HU"/>
              </w:rPr>
              <w:t>×</w:t>
            </w:r>
            <w:r w:rsidRPr="0062046D">
              <w:rPr>
                <w:lang w:val="hu-HU"/>
              </w:rPr>
              <w:t xml:space="preserve"> 100</w:t>
            </w:r>
          </w:p>
        </w:tc>
        <w:tc>
          <w:tcPr>
            <w:tcW w:w="1928" w:type="dxa"/>
          </w:tcPr>
          <w:p w14:paraId="4762F18F" w14:textId="77777777" w:rsidR="00863C98" w:rsidRPr="0062046D" w:rsidRDefault="00863C98" w:rsidP="00AF733C">
            <w:pPr>
              <w:pStyle w:val="TableParagraph"/>
              <w:ind w:left="105"/>
              <w:rPr>
                <w:lang w:val="hu-HU"/>
              </w:rPr>
            </w:pPr>
            <w:r w:rsidRPr="0062046D">
              <w:rPr>
                <w:lang w:val="hu-HU"/>
              </w:rPr>
              <w:t>5 ml</w:t>
            </w:r>
          </w:p>
        </w:tc>
        <w:tc>
          <w:tcPr>
            <w:tcW w:w="2041" w:type="dxa"/>
          </w:tcPr>
          <w:p w14:paraId="39D9D8E9" w14:textId="77777777" w:rsidR="00863C98" w:rsidRPr="0062046D" w:rsidRDefault="00863C98" w:rsidP="00AF733C">
            <w:pPr>
              <w:pStyle w:val="TableParagraph"/>
              <w:ind w:left="107"/>
              <w:rPr>
                <w:lang w:val="hu-HU"/>
              </w:rPr>
            </w:pPr>
            <w:r w:rsidRPr="0062046D">
              <w:rPr>
                <w:lang w:val="hu-HU"/>
              </w:rPr>
              <w:t>kb. 5 ml (20 mg/ml)</w:t>
            </w:r>
          </w:p>
        </w:tc>
        <w:tc>
          <w:tcPr>
            <w:tcW w:w="1701" w:type="dxa"/>
          </w:tcPr>
          <w:p w14:paraId="756333F0" w14:textId="77777777" w:rsidR="00863C98" w:rsidRPr="0062046D" w:rsidRDefault="00863C98" w:rsidP="00AF733C">
            <w:pPr>
              <w:pStyle w:val="TableParagraph"/>
              <w:ind w:left="106" w:right="139"/>
              <w:rPr>
                <w:lang w:val="hu-HU"/>
              </w:rPr>
            </w:pPr>
            <w:r w:rsidRPr="0062046D">
              <w:rPr>
                <w:lang w:val="hu-HU"/>
              </w:rPr>
              <w:t>1,0 mg/ml</w:t>
            </w:r>
          </w:p>
        </w:tc>
      </w:tr>
      <w:tr w:rsidR="00863C98" w:rsidRPr="0062046D" w14:paraId="4E643DB6" w14:textId="77777777" w:rsidTr="00506224">
        <w:trPr>
          <w:trHeight w:val="273"/>
        </w:trPr>
        <w:tc>
          <w:tcPr>
            <w:tcW w:w="816" w:type="dxa"/>
          </w:tcPr>
          <w:p w14:paraId="358F6EB3" w14:textId="3EA38B06" w:rsidR="00863C98" w:rsidRPr="0062046D" w:rsidRDefault="00863C98" w:rsidP="00AF733C">
            <w:pPr>
              <w:pStyle w:val="TableParagraph"/>
              <w:ind w:left="92" w:right="205"/>
              <w:jc w:val="right"/>
              <w:rPr>
                <w:lang w:val="hu-HU"/>
              </w:rPr>
            </w:pPr>
            <w:r w:rsidRPr="0062046D">
              <w:rPr>
                <w:lang w:val="hu-HU"/>
              </w:rPr>
              <w:t>150</w:t>
            </w:r>
            <w:r w:rsidR="00A031ED" w:rsidRPr="0062046D">
              <w:rPr>
                <w:lang w:val="hu-HU"/>
              </w:rPr>
              <w:t>*</w:t>
            </w:r>
          </w:p>
        </w:tc>
        <w:tc>
          <w:tcPr>
            <w:tcW w:w="2156" w:type="dxa"/>
          </w:tcPr>
          <w:p w14:paraId="5A9692FB" w14:textId="1D8C77CB" w:rsidR="00863C98" w:rsidRPr="0062046D" w:rsidRDefault="00863C98" w:rsidP="00AF733C">
            <w:pPr>
              <w:pStyle w:val="TableParagraph"/>
              <w:ind w:left="105"/>
              <w:rPr>
                <w:lang w:val="hu-HU"/>
              </w:rPr>
            </w:pPr>
            <w:r w:rsidRPr="0062046D">
              <w:rPr>
                <w:lang w:val="hu-HU"/>
              </w:rPr>
              <w:t xml:space="preserve">1 </w:t>
            </w:r>
            <w:r w:rsidR="00D67F61" w:rsidRPr="0062046D">
              <w:rPr>
                <w:lang w:val="hu-HU"/>
              </w:rPr>
              <w:t>×</w:t>
            </w:r>
            <w:r w:rsidRPr="0062046D">
              <w:rPr>
                <w:lang w:val="hu-HU"/>
              </w:rPr>
              <w:t xml:space="preserve"> 100 + 1 </w:t>
            </w:r>
            <w:r w:rsidR="00D67F61" w:rsidRPr="0062046D">
              <w:rPr>
                <w:lang w:val="hu-HU"/>
              </w:rPr>
              <w:t>×</w:t>
            </w:r>
            <w:r w:rsidRPr="0062046D">
              <w:rPr>
                <w:lang w:val="hu-HU"/>
              </w:rPr>
              <w:t xml:space="preserve"> 50</w:t>
            </w:r>
          </w:p>
        </w:tc>
        <w:tc>
          <w:tcPr>
            <w:tcW w:w="1928" w:type="dxa"/>
          </w:tcPr>
          <w:p w14:paraId="5D918BBC" w14:textId="77777777" w:rsidR="00863C98" w:rsidRPr="0062046D" w:rsidRDefault="00863C98" w:rsidP="00AF733C">
            <w:pPr>
              <w:pStyle w:val="TableParagraph"/>
              <w:ind w:left="105"/>
              <w:rPr>
                <w:lang w:val="hu-HU"/>
              </w:rPr>
            </w:pPr>
            <w:r w:rsidRPr="0062046D">
              <w:rPr>
                <w:lang w:val="hu-HU"/>
              </w:rPr>
              <w:t>5 ml</w:t>
            </w:r>
          </w:p>
        </w:tc>
        <w:tc>
          <w:tcPr>
            <w:tcW w:w="2041" w:type="dxa"/>
          </w:tcPr>
          <w:p w14:paraId="33AAA25C" w14:textId="77777777" w:rsidR="00863C98" w:rsidRPr="0062046D" w:rsidRDefault="00863C98" w:rsidP="00AF733C">
            <w:pPr>
              <w:pStyle w:val="TableParagraph"/>
              <w:ind w:left="107"/>
              <w:rPr>
                <w:lang w:val="hu-HU"/>
              </w:rPr>
            </w:pPr>
            <w:r w:rsidRPr="0062046D">
              <w:rPr>
                <w:lang w:val="hu-HU"/>
              </w:rPr>
              <w:t>kb. 10 ml</w:t>
            </w:r>
          </w:p>
        </w:tc>
        <w:tc>
          <w:tcPr>
            <w:tcW w:w="1701" w:type="dxa"/>
          </w:tcPr>
          <w:p w14:paraId="34236EF3" w14:textId="77777777" w:rsidR="00863C98" w:rsidRPr="0062046D" w:rsidRDefault="00863C98" w:rsidP="00AF733C">
            <w:pPr>
              <w:pStyle w:val="TableParagraph"/>
              <w:ind w:left="106" w:right="139"/>
              <w:rPr>
                <w:lang w:val="hu-HU"/>
              </w:rPr>
            </w:pPr>
            <w:r w:rsidRPr="0062046D">
              <w:rPr>
                <w:lang w:val="hu-HU"/>
              </w:rPr>
              <w:t>1,5 mg/ml</w:t>
            </w:r>
          </w:p>
        </w:tc>
      </w:tr>
      <w:tr w:rsidR="00863C98" w:rsidRPr="0062046D" w14:paraId="7554A8FA" w14:textId="77777777" w:rsidTr="00506224">
        <w:trPr>
          <w:trHeight w:val="251"/>
        </w:trPr>
        <w:tc>
          <w:tcPr>
            <w:tcW w:w="816" w:type="dxa"/>
          </w:tcPr>
          <w:p w14:paraId="76A05C5C" w14:textId="77777777" w:rsidR="00863C98" w:rsidRPr="0062046D" w:rsidRDefault="00863C98" w:rsidP="00AF733C">
            <w:pPr>
              <w:pStyle w:val="TableParagraph"/>
              <w:ind w:left="92" w:right="205"/>
              <w:jc w:val="right"/>
              <w:rPr>
                <w:lang w:val="hu-HU"/>
              </w:rPr>
            </w:pPr>
            <w:r w:rsidRPr="0062046D">
              <w:rPr>
                <w:lang w:val="hu-HU"/>
              </w:rPr>
              <w:t>200</w:t>
            </w:r>
          </w:p>
        </w:tc>
        <w:tc>
          <w:tcPr>
            <w:tcW w:w="2156" w:type="dxa"/>
          </w:tcPr>
          <w:p w14:paraId="01042F2F" w14:textId="30DC5D38" w:rsidR="00863C98" w:rsidRPr="0062046D" w:rsidRDefault="00863C98" w:rsidP="00AF733C">
            <w:pPr>
              <w:pStyle w:val="TableParagraph"/>
              <w:ind w:left="105"/>
              <w:rPr>
                <w:lang w:val="hu-HU"/>
              </w:rPr>
            </w:pPr>
            <w:r w:rsidRPr="0062046D">
              <w:rPr>
                <w:lang w:val="hu-HU"/>
              </w:rPr>
              <w:t xml:space="preserve">2 </w:t>
            </w:r>
            <w:r w:rsidR="00D67F61" w:rsidRPr="0062046D">
              <w:rPr>
                <w:lang w:val="hu-HU"/>
              </w:rPr>
              <w:t>×</w:t>
            </w:r>
            <w:r w:rsidRPr="0062046D">
              <w:rPr>
                <w:lang w:val="hu-HU"/>
              </w:rPr>
              <w:t xml:space="preserve"> 100</w:t>
            </w:r>
          </w:p>
        </w:tc>
        <w:tc>
          <w:tcPr>
            <w:tcW w:w="1928" w:type="dxa"/>
          </w:tcPr>
          <w:p w14:paraId="1892D7FF" w14:textId="77777777" w:rsidR="00863C98" w:rsidRPr="0062046D" w:rsidRDefault="00863C98" w:rsidP="00AF733C">
            <w:pPr>
              <w:pStyle w:val="TableParagraph"/>
              <w:ind w:left="105"/>
              <w:rPr>
                <w:lang w:val="hu-HU"/>
              </w:rPr>
            </w:pPr>
            <w:r w:rsidRPr="0062046D">
              <w:rPr>
                <w:lang w:val="hu-HU"/>
              </w:rPr>
              <w:t>5 ml</w:t>
            </w:r>
          </w:p>
        </w:tc>
        <w:tc>
          <w:tcPr>
            <w:tcW w:w="2041" w:type="dxa"/>
          </w:tcPr>
          <w:p w14:paraId="547514C6" w14:textId="77777777" w:rsidR="00863C98" w:rsidRPr="0062046D" w:rsidRDefault="00863C98" w:rsidP="00AF733C">
            <w:pPr>
              <w:pStyle w:val="TableParagraph"/>
              <w:ind w:left="107"/>
              <w:rPr>
                <w:lang w:val="hu-HU"/>
              </w:rPr>
            </w:pPr>
            <w:r w:rsidRPr="0062046D">
              <w:rPr>
                <w:lang w:val="hu-HU"/>
              </w:rPr>
              <w:t>kb. 10 ml</w:t>
            </w:r>
          </w:p>
        </w:tc>
        <w:tc>
          <w:tcPr>
            <w:tcW w:w="1701" w:type="dxa"/>
          </w:tcPr>
          <w:p w14:paraId="2AAACBAE" w14:textId="77777777" w:rsidR="00863C98" w:rsidRPr="0062046D" w:rsidRDefault="00863C98" w:rsidP="00AF733C">
            <w:pPr>
              <w:pStyle w:val="TableParagraph"/>
              <w:ind w:left="106" w:right="139"/>
              <w:rPr>
                <w:lang w:val="hu-HU"/>
              </w:rPr>
            </w:pPr>
            <w:r w:rsidRPr="0062046D">
              <w:rPr>
                <w:lang w:val="hu-HU"/>
              </w:rPr>
              <w:t>2,0 mg/ml</w:t>
            </w:r>
          </w:p>
        </w:tc>
      </w:tr>
    </w:tbl>
    <w:p w14:paraId="6A3A7AD4" w14:textId="1288E8F3" w:rsidR="00BB0B36" w:rsidRPr="007D2927" w:rsidRDefault="00BB0B36" w:rsidP="0062046D">
      <w:pPr>
        <w:rPr>
          <w:lang w:val="hu-HU"/>
        </w:rPr>
      </w:pPr>
      <w:r w:rsidRPr="007D2927">
        <w:rPr>
          <w:lang w:val="hu-HU"/>
        </w:rPr>
        <w:t>*A mg-ban kifejezett dózishoz a hatóanyag</w:t>
      </w:r>
      <w:r w:rsidR="00A67353" w:rsidRPr="007D2927">
        <w:rPr>
          <w:lang w:val="hu-HU"/>
        </w:rPr>
        <w:t>ot</w:t>
      </w:r>
      <w:r w:rsidRPr="007D2927">
        <w:rPr>
          <w:lang w:val="hu-HU"/>
        </w:rPr>
        <w:t xml:space="preserve"> megfelelő </w:t>
      </w:r>
      <w:r w:rsidR="00A67353" w:rsidRPr="007D2927">
        <w:rPr>
          <w:lang w:val="hu-HU"/>
        </w:rPr>
        <w:t xml:space="preserve">mennyiségben tartalmazó </w:t>
      </w:r>
      <w:r w:rsidRPr="007D2927">
        <w:rPr>
          <w:lang w:val="hu-HU"/>
        </w:rPr>
        <w:t xml:space="preserve">injekciós üvegeket kell használni a </w:t>
      </w:r>
      <w:r w:rsidR="00A67353" w:rsidRPr="007D2927">
        <w:rPr>
          <w:lang w:val="hu-HU"/>
        </w:rPr>
        <w:t>feloldáshoz</w:t>
      </w:r>
      <w:r w:rsidRPr="007D2927">
        <w:rPr>
          <w:lang w:val="hu-HU"/>
        </w:rPr>
        <w:t>.</w:t>
      </w:r>
    </w:p>
    <w:p w14:paraId="60870190" w14:textId="77777777" w:rsidR="00BB0B36" w:rsidRPr="0062046D" w:rsidRDefault="00BB0B36" w:rsidP="0062046D">
      <w:pPr>
        <w:rPr>
          <w:lang w:val="hu-HU"/>
        </w:rPr>
      </w:pPr>
    </w:p>
    <w:p w14:paraId="36AE070F" w14:textId="006F10B4" w:rsidR="00A031ED" w:rsidRDefault="00BB0B36">
      <w:pPr>
        <w:rPr>
          <w:lang w:val="hu-HU"/>
        </w:rPr>
      </w:pPr>
      <w:r w:rsidRPr="0062046D">
        <w:rPr>
          <w:lang w:val="hu-HU"/>
        </w:rPr>
        <w:t>A feloldás és hígítás után az oldatot intravénás infúzió</w:t>
      </w:r>
      <w:r w:rsidR="007D2927">
        <w:rPr>
          <w:lang w:val="hu-HU"/>
        </w:rPr>
        <w:t xml:space="preserve"> formájában, körülbelül egy óra alatt</w:t>
      </w:r>
      <w:r w:rsidRPr="0062046D">
        <w:rPr>
          <w:lang w:val="hu-HU"/>
        </w:rPr>
        <w:t xml:space="preserve"> kell beadni.</w:t>
      </w:r>
    </w:p>
    <w:p w14:paraId="79AC0AE7" w14:textId="77777777" w:rsidR="007741F0" w:rsidRDefault="007741F0">
      <w:pPr>
        <w:rPr>
          <w:lang w:val="hu-HU"/>
        </w:rPr>
      </w:pPr>
    </w:p>
    <w:p w14:paraId="03795D06" w14:textId="77777777" w:rsidR="007741F0" w:rsidRPr="00C45487" w:rsidRDefault="007741F0" w:rsidP="007741F0">
      <w:pPr>
        <w:pStyle w:val="Szvegtrzs"/>
        <w:rPr>
          <w:lang w:val="hu-HU"/>
        </w:rPr>
      </w:pPr>
      <w:r w:rsidRPr="00C45487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1FECFE8B" w14:textId="77777777" w:rsidR="007741F0" w:rsidRPr="0062046D" w:rsidRDefault="007741F0">
      <w:pPr>
        <w:rPr>
          <w:lang w:val="hu-HU"/>
        </w:rPr>
      </w:pPr>
    </w:p>
    <w:sectPr w:rsidR="007741F0" w:rsidRPr="0062046D" w:rsidSect="0062046D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B46F9" w14:textId="77777777" w:rsidR="009C4FE8" w:rsidRDefault="009C4FE8" w:rsidP="00EF4C4F">
      <w:r>
        <w:separator/>
      </w:r>
    </w:p>
  </w:endnote>
  <w:endnote w:type="continuationSeparator" w:id="0">
    <w:p w14:paraId="5C4D28F0" w14:textId="77777777" w:rsidR="009C4FE8" w:rsidRDefault="009C4FE8" w:rsidP="00EF4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6834C" w14:textId="1E676F3F" w:rsidR="003D13CA" w:rsidRPr="00AF733C" w:rsidRDefault="000306A6" w:rsidP="003D13CA">
    <w:pPr>
      <w:pStyle w:val="llb"/>
      <w:rPr>
        <w:sz w:val="18"/>
        <w:szCs w:val="18"/>
      </w:rPr>
    </w:pPr>
    <w:r w:rsidRPr="000306A6">
      <w:rPr>
        <w:sz w:val="18"/>
        <w:szCs w:val="18"/>
      </w:rPr>
      <w:t>NNGYK/ETGY/24204/2025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E1B04B" w14:textId="77777777" w:rsidR="009C4FE8" w:rsidRDefault="009C4FE8" w:rsidP="00EF4C4F">
      <w:r>
        <w:separator/>
      </w:r>
    </w:p>
  </w:footnote>
  <w:footnote w:type="continuationSeparator" w:id="0">
    <w:p w14:paraId="1E93EF30" w14:textId="77777777" w:rsidR="009C4FE8" w:rsidRDefault="009C4FE8" w:rsidP="00EF4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892206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D85A913" w14:textId="48A44994" w:rsidR="003D13CA" w:rsidRPr="00AF733C" w:rsidRDefault="003D13CA" w:rsidP="00AF733C">
        <w:pPr>
          <w:pStyle w:val="lfej"/>
          <w:jc w:val="center"/>
          <w:rPr>
            <w:sz w:val="18"/>
            <w:szCs w:val="18"/>
          </w:rPr>
        </w:pPr>
        <w:r w:rsidRPr="00AF733C">
          <w:rPr>
            <w:sz w:val="18"/>
            <w:szCs w:val="18"/>
          </w:rPr>
          <w:fldChar w:fldCharType="begin"/>
        </w:r>
        <w:r w:rsidRPr="00AF733C">
          <w:rPr>
            <w:sz w:val="18"/>
            <w:szCs w:val="18"/>
          </w:rPr>
          <w:instrText>PAGE   \* MERGEFORMAT</w:instrText>
        </w:r>
        <w:r w:rsidRPr="00AF733C">
          <w:rPr>
            <w:sz w:val="18"/>
            <w:szCs w:val="18"/>
          </w:rPr>
          <w:fldChar w:fldCharType="separate"/>
        </w:r>
        <w:r w:rsidR="005412C3" w:rsidRPr="005412C3">
          <w:rPr>
            <w:noProof/>
            <w:sz w:val="18"/>
            <w:szCs w:val="18"/>
            <w:lang w:val="hu-HU"/>
          </w:rPr>
          <w:t>6</w:t>
        </w:r>
        <w:r w:rsidRPr="00AF733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92E32"/>
    <w:multiLevelType w:val="hybridMultilevel"/>
    <w:tmpl w:val="BF20B45A"/>
    <w:lvl w:ilvl="0" w:tplc="8C425610">
      <w:start w:val="1"/>
      <w:numFmt w:val="decimal"/>
      <w:lvlText w:val="%1."/>
      <w:lvlJc w:val="left"/>
      <w:pPr>
        <w:ind w:left="1118" w:hanging="42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1C3226B8">
      <w:numFmt w:val="bullet"/>
      <w:lvlText w:val="•"/>
      <w:lvlJc w:val="left"/>
      <w:pPr>
        <w:ind w:left="1972" w:hanging="420"/>
      </w:pPr>
      <w:rPr>
        <w:rFonts w:hint="default"/>
      </w:rPr>
    </w:lvl>
    <w:lvl w:ilvl="2" w:tplc="A508C508">
      <w:numFmt w:val="bullet"/>
      <w:lvlText w:val="•"/>
      <w:lvlJc w:val="left"/>
      <w:pPr>
        <w:ind w:left="2825" w:hanging="420"/>
      </w:pPr>
      <w:rPr>
        <w:rFonts w:hint="default"/>
      </w:rPr>
    </w:lvl>
    <w:lvl w:ilvl="3" w:tplc="6BFC0016">
      <w:numFmt w:val="bullet"/>
      <w:lvlText w:val="•"/>
      <w:lvlJc w:val="left"/>
      <w:pPr>
        <w:ind w:left="3677" w:hanging="420"/>
      </w:pPr>
      <w:rPr>
        <w:rFonts w:hint="default"/>
      </w:rPr>
    </w:lvl>
    <w:lvl w:ilvl="4" w:tplc="8FE6F542">
      <w:numFmt w:val="bullet"/>
      <w:lvlText w:val="•"/>
      <w:lvlJc w:val="left"/>
      <w:pPr>
        <w:ind w:left="4530" w:hanging="420"/>
      </w:pPr>
      <w:rPr>
        <w:rFonts w:hint="default"/>
      </w:rPr>
    </w:lvl>
    <w:lvl w:ilvl="5" w:tplc="97CE5DCC">
      <w:numFmt w:val="bullet"/>
      <w:lvlText w:val="•"/>
      <w:lvlJc w:val="left"/>
      <w:pPr>
        <w:ind w:left="5383" w:hanging="420"/>
      </w:pPr>
      <w:rPr>
        <w:rFonts w:hint="default"/>
      </w:rPr>
    </w:lvl>
    <w:lvl w:ilvl="6" w:tplc="AE186602">
      <w:numFmt w:val="bullet"/>
      <w:lvlText w:val="•"/>
      <w:lvlJc w:val="left"/>
      <w:pPr>
        <w:ind w:left="6235" w:hanging="420"/>
      </w:pPr>
      <w:rPr>
        <w:rFonts w:hint="default"/>
      </w:rPr>
    </w:lvl>
    <w:lvl w:ilvl="7" w:tplc="F450235A">
      <w:numFmt w:val="bullet"/>
      <w:lvlText w:val="•"/>
      <w:lvlJc w:val="left"/>
      <w:pPr>
        <w:ind w:left="7088" w:hanging="420"/>
      </w:pPr>
      <w:rPr>
        <w:rFonts w:hint="default"/>
      </w:rPr>
    </w:lvl>
    <w:lvl w:ilvl="8" w:tplc="9F7607D4">
      <w:numFmt w:val="bullet"/>
      <w:lvlText w:val="•"/>
      <w:lvlJc w:val="left"/>
      <w:pPr>
        <w:ind w:left="7941" w:hanging="420"/>
      </w:pPr>
      <w:rPr>
        <w:rFonts w:hint="default"/>
      </w:rPr>
    </w:lvl>
  </w:abstractNum>
  <w:abstractNum w:abstractNumId="1" w15:restartNumberingAfterBreak="0">
    <w:nsid w:val="2D4030A8"/>
    <w:multiLevelType w:val="hybridMultilevel"/>
    <w:tmpl w:val="AC886E8A"/>
    <w:lvl w:ilvl="0" w:tplc="045EF936">
      <w:start w:val="1"/>
      <w:numFmt w:val="decimal"/>
      <w:lvlText w:val="%1."/>
      <w:lvlJc w:val="left"/>
      <w:pPr>
        <w:ind w:left="90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38C2E1D4">
      <w:numFmt w:val="bullet"/>
      <w:lvlText w:val="•"/>
      <w:lvlJc w:val="left"/>
      <w:pPr>
        <w:ind w:left="1774" w:hanging="567"/>
      </w:pPr>
      <w:rPr>
        <w:rFonts w:hint="default"/>
      </w:rPr>
    </w:lvl>
    <w:lvl w:ilvl="2" w:tplc="252E970E">
      <w:numFmt w:val="bullet"/>
      <w:lvlText w:val="•"/>
      <w:lvlJc w:val="left"/>
      <w:pPr>
        <w:ind w:left="2649" w:hanging="567"/>
      </w:pPr>
      <w:rPr>
        <w:rFonts w:hint="default"/>
      </w:rPr>
    </w:lvl>
    <w:lvl w:ilvl="3" w:tplc="5784DD02">
      <w:numFmt w:val="bullet"/>
      <w:lvlText w:val="•"/>
      <w:lvlJc w:val="left"/>
      <w:pPr>
        <w:ind w:left="3523" w:hanging="567"/>
      </w:pPr>
      <w:rPr>
        <w:rFonts w:hint="default"/>
      </w:rPr>
    </w:lvl>
    <w:lvl w:ilvl="4" w:tplc="3DB25FB2">
      <w:numFmt w:val="bullet"/>
      <w:lvlText w:val="•"/>
      <w:lvlJc w:val="left"/>
      <w:pPr>
        <w:ind w:left="4398" w:hanging="567"/>
      </w:pPr>
      <w:rPr>
        <w:rFonts w:hint="default"/>
      </w:rPr>
    </w:lvl>
    <w:lvl w:ilvl="5" w:tplc="9CD8B41C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0F2689FC">
      <w:numFmt w:val="bullet"/>
      <w:lvlText w:val="•"/>
      <w:lvlJc w:val="left"/>
      <w:pPr>
        <w:ind w:left="6147" w:hanging="567"/>
      </w:pPr>
      <w:rPr>
        <w:rFonts w:hint="default"/>
      </w:rPr>
    </w:lvl>
    <w:lvl w:ilvl="7" w:tplc="04601C0E">
      <w:numFmt w:val="bullet"/>
      <w:lvlText w:val="•"/>
      <w:lvlJc w:val="left"/>
      <w:pPr>
        <w:ind w:left="7022" w:hanging="567"/>
      </w:pPr>
      <w:rPr>
        <w:rFonts w:hint="default"/>
      </w:rPr>
    </w:lvl>
    <w:lvl w:ilvl="8" w:tplc="992257EC">
      <w:numFmt w:val="bullet"/>
      <w:lvlText w:val="•"/>
      <w:lvlJc w:val="left"/>
      <w:pPr>
        <w:ind w:left="7897" w:hanging="567"/>
      </w:pPr>
      <w:rPr>
        <w:rFonts w:hint="default"/>
      </w:rPr>
    </w:lvl>
  </w:abstractNum>
  <w:abstractNum w:abstractNumId="2" w15:restartNumberingAfterBreak="0">
    <w:nsid w:val="32F116D1"/>
    <w:multiLevelType w:val="hybridMultilevel"/>
    <w:tmpl w:val="2E38A694"/>
    <w:lvl w:ilvl="0" w:tplc="1BBEB840">
      <w:start w:val="1"/>
      <w:numFmt w:val="decimal"/>
      <w:lvlText w:val="%1."/>
      <w:lvlJc w:val="left"/>
      <w:pPr>
        <w:ind w:left="90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E34282C">
      <w:numFmt w:val="bullet"/>
      <w:lvlText w:val="•"/>
      <w:lvlJc w:val="left"/>
      <w:pPr>
        <w:ind w:left="1774" w:hanging="567"/>
      </w:pPr>
      <w:rPr>
        <w:rFonts w:hint="default"/>
      </w:rPr>
    </w:lvl>
    <w:lvl w:ilvl="2" w:tplc="ADC86B96">
      <w:numFmt w:val="bullet"/>
      <w:lvlText w:val="•"/>
      <w:lvlJc w:val="left"/>
      <w:pPr>
        <w:ind w:left="2649" w:hanging="567"/>
      </w:pPr>
      <w:rPr>
        <w:rFonts w:hint="default"/>
      </w:rPr>
    </w:lvl>
    <w:lvl w:ilvl="3" w:tplc="F4D40DC4">
      <w:numFmt w:val="bullet"/>
      <w:lvlText w:val="•"/>
      <w:lvlJc w:val="left"/>
      <w:pPr>
        <w:ind w:left="3523" w:hanging="567"/>
      </w:pPr>
      <w:rPr>
        <w:rFonts w:hint="default"/>
      </w:rPr>
    </w:lvl>
    <w:lvl w:ilvl="4" w:tplc="82322B98">
      <w:numFmt w:val="bullet"/>
      <w:lvlText w:val="•"/>
      <w:lvlJc w:val="left"/>
      <w:pPr>
        <w:ind w:left="4398" w:hanging="567"/>
      </w:pPr>
      <w:rPr>
        <w:rFonts w:hint="default"/>
      </w:rPr>
    </w:lvl>
    <w:lvl w:ilvl="5" w:tplc="CFE4081C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99783EBE">
      <w:numFmt w:val="bullet"/>
      <w:lvlText w:val="•"/>
      <w:lvlJc w:val="left"/>
      <w:pPr>
        <w:ind w:left="6147" w:hanging="567"/>
      </w:pPr>
      <w:rPr>
        <w:rFonts w:hint="default"/>
      </w:rPr>
    </w:lvl>
    <w:lvl w:ilvl="7" w:tplc="869C7F22">
      <w:numFmt w:val="bullet"/>
      <w:lvlText w:val="•"/>
      <w:lvlJc w:val="left"/>
      <w:pPr>
        <w:ind w:left="7022" w:hanging="567"/>
      </w:pPr>
      <w:rPr>
        <w:rFonts w:hint="default"/>
      </w:rPr>
    </w:lvl>
    <w:lvl w:ilvl="8" w:tplc="B7F005AC">
      <w:numFmt w:val="bullet"/>
      <w:lvlText w:val="•"/>
      <w:lvlJc w:val="left"/>
      <w:pPr>
        <w:ind w:left="7897" w:hanging="567"/>
      </w:pPr>
      <w:rPr>
        <w:rFonts w:hint="default"/>
      </w:rPr>
    </w:lvl>
  </w:abstractNum>
  <w:abstractNum w:abstractNumId="3" w15:restartNumberingAfterBreak="0">
    <w:nsid w:val="63741D26"/>
    <w:multiLevelType w:val="hybridMultilevel"/>
    <w:tmpl w:val="FF668572"/>
    <w:lvl w:ilvl="0" w:tplc="FDBEEE84">
      <w:numFmt w:val="bullet"/>
      <w:lvlText w:val="•"/>
      <w:lvlJc w:val="left"/>
      <w:pPr>
        <w:ind w:left="697" w:hanging="361"/>
      </w:pPr>
      <w:rPr>
        <w:rFonts w:ascii="Arial" w:eastAsia="Arial" w:hAnsi="Arial" w:cs="Arial" w:hint="default"/>
        <w:w w:val="131"/>
        <w:sz w:val="22"/>
        <w:szCs w:val="22"/>
      </w:rPr>
    </w:lvl>
    <w:lvl w:ilvl="1" w:tplc="CCDCCB3E">
      <w:numFmt w:val="bullet"/>
      <w:lvlText w:val="•"/>
      <w:lvlJc w:val="left"/>
      <w:pPr>
        <w:ind w:left="1594" w:hanging="361"/>
      </w:pPr>
      <w:rPr>
        <w:rFonts w:hint="default"/>
      </w:rPr>
    </w:lvl>
    <w:lvl w:ilvl="2" w:tplc="A4B2BA04">
      <w:numFmt w:val="bullet"/>
      <w:lvlText w:val="•"/>
      <w:lvlJc w:val="left"/>
      <w:pPr>
        <w:ind w:left="2489" w:hanging="361"/>
      </w:pPr>
      <w:rPr>
        <w:rFonts w:hint="default"/>
      </w:rPr>
    </w:lvl>
    <w:lvl w:ilvl="3" w:tplc="B0145D44">
      <w:numFmt w:val="bullet"/>
      <w:lvlText w:val="•"/>
      <w:lvlJc w:val="left"/>
      <w:pPr>
        <w:ind w:left="3383" w:hanging="361"/>
      </w:pPr>
      <w:rPr>
        <w:rFonts w:hint="default"/>
      </w:rPr>
    </w:lvl>
    <w:lvl w:ilvl="4" w:tplc="8FCE5156">
      <w:numFmt w:val="bullet"/>
      <w:lvlText w:val="•"/>
      <w:lvlJc w:val="left"/>
      <w:pPr>
        <w:ind w:left="4278" w:hanging="361"/>
      </w:pPr>
      <w:rPr>
        <w:rFonts w:hint="default"/>
      </w:rPr>
    </w:lvl>
    <w:lvl w:ilvl="5" w:tplc="B102507C">
      <w:numFmt w:val="bullet"/>
      <w:lvlText w:val="•"/>
      <w:lvlJc w:val="left"/>
      <w:pPr>
        <w:ind w:left="5173" w:hanging="361"/>
      </w:pPr>
      <w:rPr>
        <w:rFonts w:hint="default"/>
      </w:rPr>
    </w:lvl>
    <w:lvl w:ilvl="6" w:tplc="FC60A56E">
      <w:numFmt w:val="bullet"/>
      <w:lvlText w:val="•"/>
      <w:lvlJc w:val="left"/>
      <w:pPr>
        <w:ind w:left="6067" w:hanging="361"/>
      </w:pPr>
      <w:rPr>
        <w:rFonts w:hint="default"/>
      </w:rPr>
    </w:lvl>
    <w:lvl w:ilvl="7" w:tplc="FE5C91CE">
      <w:numFmt w:val="bullet"/>
      <w:lvlText w:val="•"/>
      <w:lvlJc w:val="left"/>
      <w:pPr>
        <w:ind w:left="6962" w:hanging="361"/>
      </w:pPr>
      <w:rPr>
        <w:rFonts w:hint="default"/>
      </w:rPr>
    </w:lvl>
    <w:lvl w:ilvl="8" w:tplc="F4FE480C">
      <w:numFmt w:val="bullet"/>
      <w:lvlText w:val="•"/>
      <w:lvlJc w:val="left"/>
      <w:pPr>
        <w:ind w:left="7857" w:hanging="361"/>
      </w:pPr>
      <w:rPr>
        <w:rFonts w:hint="default"/>
      </w:rPr>
    </w:lvl>
  </w:abstractNum>
  <w:abstractNum w:abstractNumId="4" w15:restartNumberingAfterBreak="0">
    <w:nsid w:val="69F36E5D"/>
    <w:multiLevelType w:val="hybridMultilevel"/>
    <w:tmpl w:val="5D8C3B34"/>
    <w:lvl w:ilvl="0" w:tplc="C1C08AE8">
      <w:numFmt w:val="bullet"/>
      <w:lvlText w:val="-"/>
      <w:lvlJc w:val="left"/>
      <w:pPr>
        <w:ind w:left="90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CCCAE7A">
      <w:numFmt w:val="bullet"/>
      <w:lvlText w:val="•"/>
      <w:lvlJc w:val="left"/>
      <w:pPr>
        <w:ind w:left="1774" w:hanging="567"/>
      </w:pPr>
      <w:rPr>
        <w:rFonts w:hint="default"/>
      </w:rPr>
    </w:lvl>
    <w:lvl w:ilvl="2" w:tplc="F3A4A0D6">
      <w:numFmt w:val="bullet"/>
      <w:lvlText w:val="•"/>
      <w:lvlJc w:val="left"/>
      <w:pPr>
        <w:ind w:left="2649" w:hanging="567"/>
      </w:pPr>
      <w:rPr>
        <w:rFonts w:hint="default"/>
      </w:rPr>
    </w:lvl>
    <w:lvl w:ilvl="3" w:tplc="C7080CB6">
      <w:numFmt w:val="bullet"/>
      <w:lvlText w:val="•"/>
      <w:lvlJc w:val="left"/>
      <w:pPr>
        <w:ind w:left="3523" w:hanging="567"/>
      </w:pPr>
      <w:rPr>
        <w:rFonts w:hint="default"/>
      </w:rPr>
    </w:lvl>
    <w:lvl w:ilvl="4" w:tplc="F2564C2E">
      <w:numFmt w:val="bullet"/>
      <w:lvlText w:val="•"/>
      <w:lvlJc w:val="left"/>
      <w:pPr>
        <w:ind w:left="4398" w:hanging="567"/>
      </w:pPr>
      <w:rPr>
        <w:rFonts w:hint="default"/>
      </w:rPr>
    </w:lvl>
    <w:lvl w:ilvl="5" w:tplc="01624AE2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0D7ED84C">
      <w:numFmt w:val="bullet"/>
      <w:lvlText w:val="•"/>
      <w:lvlJc w:val="left"/>
      <w:pPr>
        <w:ind w:left="6147" w:hanging="567"/>
      </w:pPr>
      <w:rPr>
        <w:rFonts w:hint="default"/>
      </w:rPr>
    </w:lvl>
    <w:lvl w:ilvl="7" w:tplc="8884D3EC">
      <w:numFmt w:val="bullet"/>
      <w:lvlText w:val="•"/>
      <w:lvlJc w:val="left"/>
      <w:pPr>
        <w:ind w:left="7022" w:hanging="567"/>
      </w:pPr>
      <w:rPr>
        <w:rFonts w:hint="default"/>
      </w:rPr>
    </w:lvl>
    <w:lvl w:ilvl="8" w:tplc="870C585A">
      <w:numFmt w:val="bullet"/>
      <w:lvlText w:val="•"/>
      <w:lvlJc w:val="left"/>
      <w:pPr>
        <w:ind w:left="7897" w:hanging="567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C98"/>
    <w:rsid w:val="00007EBE"/>
    <w:rsid w:val="000306A6"/>
    <w:rsid w:val="00040356"/>
    <w:rsid w:val="0004115B"/>
    <w:rsid w:val="00043A5F"/>
    <w:rsid w:val="0006342F"/>
    <w:rsid w:val="00073D34"/>
    <w:rsid w:val="00077AC8"/>
    <w:rsid w:val="000A70CB"/>
    <w:rsid w:val="000B4B56"/>
    <w:rsid w:val="000C10A5"/>
    <w:rsid w:val="00100FFD"/>
    <w:rsid w:val="001276F9"/>
    <w:rsid w:val="001408EA"/>
    <w:rsid w:val="001432DC"/>
    <w:rsid w:val="0017531B"/>
    <w:rsid w:val="00185EBC"/>
    <w:rsid w:val="001C725E"/>
    <w:rsid w:val="001E5647"/>
    <w:rsid w:val="00201FED"/>
    <w:rsid w:val="00203AF3"/>
    <w:rsid w:val="0021624C"/>
    <w:rsid w:val="0022075A"/>
    <w:rsid w:val="00223E18"/>
    <w:rsid w:val="00227B69"/>
    <w:rsid w:val="00243CDF"/>
    <w:rsid w:val="002522E1"/>
    <w:rsid w:val="00261EE3"/>
    <w:rsid w:val="00277AAF"/>
    <w:rsid w:val="002808F4"/>
    <w:rsid w:val="002837E0"/>
    <w:rsid w:val="002E3739"/>
    <w:rsid w:val="002E6A12"/>
    <w:rsid w:val="002F1F76"/>
    <w:rsid w:val="00316BFD"/>
    <w:rsid w:val="00336A5B"/>
    <w:rsid w:val="003702E1"/>
    <w:rsid w:val="00374E6A"/>
    <w:rsid w:val="00386AD7"/>
    <w:rsid w:val="003C22E2"/>
    <w:rsid w:val="003D13CA"/>
    <w:rsid w:val="003D5A67"/>
    <w:rsid w:val="003D5EF1"/>
    <w:rsid w:val="003D690C"/>
    <w:rsid w:val="004373D8"/>
    <w:rsid w:val="00481C42"/>
    <w:rsid w:val="004848F8"/>
    <w:rsid w:val="0048556F"/>
    <w:rsid w:val="00487995"/>
    <w:rsid w:val="004921D1"/>
    <w:rsid w:val="004A07C8"/>
    <w:rsid w:val="004D243B"/>
    <w:rsid w:val="00506224"/>
    <w:rsid w:val="0051318F"/>
    <w:rsid w:val="005333E1"/>
    <w:rsid w:val="005412C3"/>
    <w:rsid w:val="00552D60"/>
    <w:rsid w:val="00554CAB"/>
    <w:rsid w:val="005721D9"/>
    <w:rsid w:val="005729B7"/>
    <w:rsid w:val="0058137A"/>
    <w:rsid w:val="0058722B"/>
    <w:rsid w:val="005C1BA7"/>
    <w:rsid w:val="005D44C1"/>
    <w:rsid w:val="005E0921"/>
    <w:rsid w:val="005F7F7C"/>
    <w:rsid w:val="0062046D"/>
    <w:rsid w:val="00636527"/>
    <w:rsid w:val="006447FB"/>
    <w:rsid w:val="00653F60"/>
    <w:rsid w:val="00673924"/>
    <w:rsid w:val="00675863"/>
    <w:rsid w:val="00682C8D"/>
    <w:rsid w:val="006840E0"/>
    <w:rsid w:val="00692C91"/>
    <w:rsid w:val="006B7694"/>
    <w:rsid w:val="006D1C02"/>
    <w:rsid w:val="006E111F"/>
    <w:rsid w:val="006E199A"/>
    <w:rsid w:val="006E700E"/>
    <w:rsid w:val="00710B8A"/>
    <w:rsid w:val="00710FF8"/>
    <w:rsid w:val="00724860"/>
    <w:rsid w:val="00747A18"/>
    <w:rsid w:val="007741F0"/>
    <w:rsid w:val="00777D7D"/>
    <w:rsid w:val="007B3BCC"/>
    <w:rsid w:val="007B4691"/>
    <w:rsid w:val="007B63EC"/>
    <w:rsid w:val="007D0A59"/>
    <w:rsid w:val="007D2927"/>
    <w:rsid w:val="007F350E"/>
    <w:rsid w:val="0081681D"/>
    <w:rsid w:val="0083438A"/>
    <w:rsid w:val="00851F2E"/>
    <w:rsid w:val="00862D30"/>
    <w:rsid w:val="00863C98"/>
    <w:rsid w:val="008B0F41"/>
    <w:rsid w:val="008B64CF"/>
    <w:rsid w:val="008E6A03"/>
    <w:rsid w:val="008E7B65"/>
    <w:rsid w:val="00902D1F"/>
    <w:rsid w:val="00903807"/>
    <w:rsid w:val="009378C3"/>
    <w:rsid w:val="00950365"/>
    <w:rsid w:val="00950C90"/>
    <w:rsid w:val="00955166"/>
    <w:rsid w:val="00961F21"/>
    <w:rsid w:val="009C2CA5"/>
    <w:rsid w:val="009C4FE8"/>
    <w:rsid w:val="009C70F5"/>
    <w:rsid w:val="009D6A20"/>
    <w:rsid w:val="00A031ED"/>
    <w:rsid w:val="00A12C78"/>
    <w:rsid w:val="00A1563C"/>
    <w:rsid w:val="00A15D83"/>
    <w:rsid w:val="00A2332D"/>
    <w:rsid w:val="00A33948"/>
    <w:rsid w:val="00A54B46"/>
    <w:rsid w:val="00A67353"/>
    <w:rsid w:val="00A70707"/>
    <w:rsid w:val="00A81126"/>
    <w:rsid w:val="00A87B7A"/>
    <w:rsid w:val="00A90BC3"/>
    <w:rsid w:val="00A97991"/>
    <w:rsid w:val="00AB1F5E"/>
    <w:rsid w:val="00AD5ABD"/>
    <w:rsid w:val="00AE0855"/>
    <w:rsid w:val="00AF733C"/>
    <w:rsid w:val="00B05A34"/>
    <w:rsid w:val="00B0715E"/>
    <w:rsid w:val="00B13FC6"/>
    <w:rsid w:val="00B33974"/>
    <w:rsid w:val="00B73FEF"/>
    <w:rsid w:val="00B74090"/>
    <w:rsid w:val="00B96090"/>
    <w:rsid w:val="00BB0B36"/>
    <w:rsid w:val="00BE1691"/>
    <w:rsid w:val="00BE5369"/>
    <w:rsid w:val="00BF7C39"/>
    <w:rsid w:val="00C22BCE"/>
    <w:rsid w:val="00C22D88"/>
    <w:rsid w:val="00C231FE"/>
    <w:rsid w:val="00C32ECB"/>
    <w:rsid w:val="00C61C82"/>
    <w:rsid w:val="00C637F6"/>
    <w:rsid w:val="00C66425"/>
    <w:rsid w:val="00C8147C"/>
    <w:rsid w:val="00C93330"/>
    <w:rsid w:val="00CC69C3"/>
    <w:rsid w:val="00CE71A9"/>
    <w:rsid w:val="00D115BA"/>
    <w:rsid w:val="00D222D5"/>
    <w:rsid w:val="00D271F9"/>
    <w:rsid w:val="00D2754C"/>
    <w:rsid w:val="00D41DE4"/>
    <w:rsid w:val="00D60C88"/>
    <w:rsid w:val="00D61DF6"/>
    <w:rsid w:val="00D67F61"/>
    <w:rsid w:val="00D85BA9"/>
    <w:rsid w:val="00DA4E7F"/>
    <w:rsid w:val="00DB14D1"/>
    <w:rsid w:val="00DB4105"/>
    <w:rsid w:val="00DC2B0E"/>
    <w:rsid w:val="00DE1E03"/>
    <w:rsid w:val="00E42726"/>
    <w:rsid w:val="00E76A1F"/>
    <w:rsid w:val="00EA1F72"/>
    <w:rsid w:val="00EF4C4F"/>
    <w:rsid w:val="00F0284D"/>
    <w:rsid w:val="00F63159"/>
    <w:rsid w:val="00FA72F8"/>
    <w:rsid w:val="00FC21A9"/>
    <w:rsid w:val="00FC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BA976"/>
  <w15:chartTrackingRefBased/>
  <w15:docId w15:val="{72AC95E8-D017-4C49-83F8-8C8E5BE28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63C98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Cmsor1">
    <w:name w:val="heading 1"/>
    <w:basedOn w:val="Norml"/>
    <w:link w:val="Cmsor1Char"/>
    <w:uiPriority w:val="9"/>
    <w:qFormat/>
    <w:rsid w:val="00863C98"/>
    <w:pPr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63C98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table" w:customStyle="1" w:styleId="TableNormal1">
    <w:name w:val="Table Normal1"/>
    <w:uiPriority w:val="2"/>
    <w:semiHidden/>
    <w:unhideWhenUsed/>
    <w:qFormat/>
    <w:rsid w:val="00863C98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863C98"/>
  </w:style>
  <w:style w:type="character" w:customStyle="1" w:styleId="SzvegtrzsChar">
    <w:name w:val="Szövegtörzs Char"/>
    <w:basedOn w:val="Bekezdsalapbettpusa"/>
    <w:link w:val="Szvegtrzs"/>
    <w:uiPriority w:val="1"/>
    <w:rsid w:val="00863C98"/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Listaszerbekezds">
    <w:name w:val="List Paragraph"/>
    <w:basedOn w:val="Norml"/>
    <w:uiPriority w:val="1"/>
    <w:qFormat/>
    <w:rsid w:val="00863C98"/>
    <w:pPr>
      <w:ind w:left="904" w:hanging="566"/>
    </w:pPr>
  </w:style>
  <w:style w:type="paragraph" w:customStyle="1" w:styleId="TableParagraph">
    <w:name w:val="Table Paragraph"/>
    <w:basedOn w:val="Norml"/>
    <w:uiPriority w:val="1"/>
    <w:qFormat/>
    <w:rsid w:val="00863C98"/>
  </w:style>
  <w:style w:type="character" w:styleId="Jegyzethivatkozs">
    <w:name w:val="annotation reference"/>
    <w:basedOn w:val="Bekezdsalapbettpusa"/>
    <w:uiPriority w:val="99"/>
    <w:semiHidden/>
    <w:unhideWhenUsed/>
    <w:rsid w:val="000C10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C10A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C10A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10A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C10A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C10A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10A5"/>
    <w:rPr>
      <w:rFonts w:ascii="Segoe UI" w:eastAsia="Times New Roman" w:hAnsi="Segoe UI" w:cs="Segoe UI"/>
      <w:sz w:val="18"/>
      <w:szCs w:val="18"/>
      <w:lang w:val="en-US"/>
    </w:rPr>
  </w:style>
  <w:style w:type="character" w:styleId="Hiperhivatkozs">
    <w:name w:val="Hyperlink"/>
    <w:semiHidden/>
    <w:unhideWhenUsed/>
    <w:rsid w:val="00F63159"/>
    <w:rPr>
      <w:rFonts w:ascii="Times New Roman" w:hAnsi="Times New Roman" w:cs="Times New Roman" w:hint="default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EF4C4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F4C4F"/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llb">
    <w:name w:val="footer"/>
    <w:basedOn w:val="Norml"/>
    <w:link w:val="llbChar"/>
    <w:uiPriority w:val="99"/>
    <w:unhideWhenUsed/>
    <w:rsid w:val="00EF4C4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F4C4F"/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Vltozat">
    <w:name w:val="Revision"/>
    <w:hidden/>
    <w:uiPriority w:val="99"/>
    <w:semiHidden/>
    <w:rsid w:val="00682C8D"/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6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2275</Words>
  <Characters>15700</Characters>
  <Application>Microsoft Office Word</Application>
  <DocSecurity>0</DocSecurity>
  <Lines>130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mikafungin PIL</vt:lpstr>
      <vt:lpstr/>
    </vt:vector>
  </TitlesOfParts>
  <Company>Fagus-Pharma</Company>
  <LinksUpToDate>false</LinksUpToDate>
  <CharactersWithSpaces>17940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mikafungin PIL</dc:title>
  <dc:subject/>
  <dc:creator>csiktusnadi.kiss.gergely@regsana.eu</dc:creator>
  <cp:keywords/>
  <dc:description/>
  <cp:lastModifiedBy>HU_OGYI_50.1</cp:lastModifiedBy>
  <cp:revision>2</cp:revision>
  <dcterms:created xsi:type="dcterms:W3CDTF">2026-04-09T12:02:00Z</dcterms:created>
  <dcterms:modified xsi:type="dcterms:W3CDTF">2026-04-09T12:02:00Z</dcterms:modified>
</cp:coreProperties>
</file>