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429C8" w14:textId="25F51A69" w:rsidR="00A55DDE" w:rsidRPr="00146B41" w:rsidRDefault="00A55DDE" w:rsidP="0039366A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Betegtájékoztató: Információk a felhasználó számára</w:t>
      </w:r>
    </w:p>
    <w:p w14:paraId="4702E751" w14:textId="77777777" w:rsidR="00C81F2D" w:rsidRPr="00146B41" w:rsidRDefault="00C81F2D" w:rsidP="0039366A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99F3BDD" w14:textId="77777777" w:rsidR="00A55DDE" w:rsidRPr="00146B41" w:rsidRDefault="00A55DDE" w:rsidP="00051D7A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BOCOUTURE 50 egység por oldatos injekcióhoz</w:t>
      </w:r>
    </w:p>
    <w:p w14:paraId="7CC8779B" w14:textId="77777777" w:rsidR="00A55DDE" w:rsidRPr="00146B41" w:rsidRDefault="00A55DDE" w:rsidP="00051D7A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BOCOUTURE 100 egység por oldatos injekcióhoz</w:t>
      </w:r>
    </w:p>
    <w:p w14:paraId="18B32519" w14:textId="679BCBCA" w:rsidR="00A55DDE" w:rsidRPr="00146B41" w:rsidRDefault="00A55DDE" w:rsidP="00051D7A">
      <w:pPr>
        <w:numPr>
          <w:ilvl w:val="12"/>
          <w:numId w:val="0"/>
        </w:num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A típusú </w:t>
      </w:r>
      <w:r w:rsidR="00335539">
        <w:rPr>
          <w:rFonts w:ascii="Times New Roman" w:hAnsi="Times New Roman" w:cs="Times New Roman"/>
        </w:rPr>
        <w:t>b</w:t>
      </w:r>
      <w:r w:rsidR="005B10F7" w:rsidRPr="00146B41">
        <w:rPr>
          <w:rFonts w:ascii="Times New Roman" w:hAnsi="Times New Roman" w:cs="Times New Roman"/>
        </w:rPr>
        <w:t xml:space="preserve">otulinum </w:t>
      </w:r>
      <w:r w:rsidRPr="00146B41">
        <w:rPr>
          <w:rFonts w:ascii="Times New Roman" w:hAnsi="Times New Roman" w:cs="Times New Roman"/>
        </w:rPr>
        <w:t>toxin (150 kD), komplexképző fehérjéktől mentes</w:t>
      </w:r>
    </w:p>
    <w:p w14:paraId="2BA2EB94" w14:textId="77777777" w:rsidR="00A55DDE" w:rsidRPr="00146B41" w:rsidRDefault="00A55DDE" w:rsidP="00051D7A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14:paraId="243448C9" w14:textId="77777777" w:rsidR="00A55DDE" w:rsidRPr="00146B41" w:rsidRDefault="00A55DDE" w:rsidP="00051D7A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14:paraId="04D90D75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Mielőtt elkezdi alkalmazni ezt a gyógyszert, olvassa el figyelmesen az alábbi betegtájékoztatót, mert az Ön számára fontos információkat tartalmaz.</w:t>
      </w:r>
    </w:p>
    <w:p w14:paraId="15E5EB18" w14:textId="77777777" w:rsidR="00A55DDE" w:rsidRPr="00146B41" w:rsidRDefault="00A55DDE" w:rsidP="00051D7A">
      <w:pPr>
        <w:numPr>
          <w:ilvl w:val="0"/>
          <w:numId w:val="11"/>
        </w:numPr>
        <w:tabs>
          <w:tab w:val="clear" w:pos="360"/>
          <w:tab w:val="num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Tartsa meg a betegtájékoztatót, mert a benne szereplő információkra a későbbiekben is szüksége lehet.</w:t>
      </w:r>
    </w:p>
    <w:p w14:paraId="3078A3ED" w14:textId="77777777" w:rsidR="00A55DDE" w:rsidRPr="00146B41" w:rsidRDefault="00A55DDE" w:rsidP="00051D7A">
      <w:pPr>
        <w:numPr>
          <w:ilvl w:val="0"/>
          <w:numId w:val="12"/>
        </w:numPr>
        <w:tabs>
          <w:tab w:val="clear" w:pos="360"/>
          <w:tab w:val="num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További kérdéseivel forduljon kezelőorvosához, gyógyszerészéhez vagy a gondozását végző egészségügyi szakemberhez.</w:t>
      </w:r>
    </w:p>
    <w:p w14:paraId="1F359B62" w14:textId="5EE5F586" w:rsidR="00A55DDE" w:rsidRPr="00146B41" w:rsidRDefault="00A55DDE" w:rsidP="00051D7A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</w:t>
      </w:r>
      <w:r w:rsidR="00335539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pont.</w:t>
      </w:r>
    </w:p>
    <w:p w14:paraId="6696C1BC" w14:textId="77777777" w:rsidR="00A55DDE" w:rsidRPr="00146B41" w:rsidRDefault="00A55DDE" w:rsidP="00051D7A">
      <w:pPr>
        <w:tabs>
          <w:tab w:val="left" w:pos="567"/>
          <w:tab w:val="left" w:pos="1724"/>
        </w:tabs>
        <w:suppressAutoHyphens/>
        <w:spacing w:after="0" w:line="240" w:lineRule="auto"/>
        <w:rPr>
          <w:rFonts w:ascii="Times New Roman" w:hAnsi="Times New Roman" w:cs="Times New Roman"/>
        </w:rPr>
      </w:pPr>
    </w:p>
    <w:p w14:paraId="40933FE9" w14:textId="41385AFA" w:rsidR="00A55DDE" w:rsidRPr="00146B41" w:rsidRDefault="00A55DDE" w:rsidP="00051D7A">
      <w:pPr>
        <w:keepNext/>
        <w:numPr>
          <w:ilvl w:val="12"/>
          <w:numId w:val="0"/>
        </w:numPr>
        <w:tabs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A betegtájékoztató tartalma:</w:t>
      </w:r>
    </w:p>
    <w:p w14:paraId="2A06FC71" w14:textId="77777777" w:rsidR="00CF0123" w:rsidRPr="00146B41" w:rsidRDefault="00CF0123" w:rsidP="00CF0123">
      <w:pPr>
        <w:numPr>
          <w:ilvl w:val="12"/>
          <w:numId w:val="0"/>
        </w:num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</w:p>
    <w:p w14:paraId="6C0795B9" w14:textId="77777777" w:rsidR="00A55DDE" w:rsidRPr="00146B41" w:rsidRDefault="00A55DDE" w:rsidP="00051D7A">
      <w:pPr>
        <w:numPr>
          <w:ilvl w:val="1"/>
          <w:numId w:val="14"/>
        </w:numPr>
        <w:tabs>
          <w:tab w:val="left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Milyen típusú gyógyszer a BOCOUTURE és milyen betegségek esetén alkalmazható?</w:t>
      </w:r>
    </w:p>
    <w:p w14:paraId="7A07D05E" w14:textId="77777777" w:rsidR="00A55DDE" w:rsidRPr="00146B41" w:rsidRDefault="00A55DDE" w:rsidP="00051D7A">
      <w:pPr>
        <w:numPr>
          <w:ilvl w:val="1"/>
          <w:numId w:val="14"/>
        </w:numPr>
        <w:tabs>
          <w:tab w:val="left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Tudnivalók a BOCOUTURE alkalmazása előtt</w:t>
      </w:r>
    </w:p>
    <w:p w14:paraId="18D19139" w14:textId="77777777" w:rsidR="00A55DDE" w:rsidRPr="00146B41" w:rsidRDefault="00A55DDE" w:rsidP="00051D7A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3.</w:t>
      </w:r>
      <w:r w:rsidRPr="00146B41">
        <w:rPr>
          <w:rFonts w:ascii="Times New Roman" w:hAnsi="Times New Roman" w:cs="Times New Roman"/>
        </w:rPr>
        <w:tab/>
        <w:t>Hogyan kell alkalmazni a BOCOUTURE-t?</w:t>
      </w:r>
    </w:p>
    <w:p w14:paraId="3ABD00EA" w14:textId="77777777" w:rsidR="00A55DDE" w:rsidRPr="00146B41" w:rsidRDefault="00A55DDE" w:rsidP="00051D7A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4.</w:t>
      </w:r>
      <w:r w:rsidRPr="00146B41">
        <w:rPr>
          <w:rFonts w:ascii="Times New Roman" w:hAnsi="Times New Roman" w:cs="Times New Roman"/>
        </w:rPr>
        <w:tab/>
        <w:t>Lehetséges mellékhatások</w:t>
      </w:r>
    </w:p>
    <w:p w14:paraId="7FD8D63D" w14:textId="77777777" w:rsidR="00A55DDE" w:rsidRPr="00146B41" w:rsidRDefault="00A55DDE" w:rsidP="00051D7A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5.</w:t>
      </w:r>
      <w:r w:rsidRPr="00146B41">
        <w:rPr>
          <w:rFonts w:ascii="Times New Roman" w:hAnsi="Times New Roman" w:cs="Times New Roman"/>
        </w:rPr>
        <w:tab/>
        <w:t>Hogyan kell a BOCOUTURE-t tárolni?</w:t>
      </w:r>
    </w:p>
    <w:p w14:paraId="3C9FDC12" w14:textId="77777777" w:rsidR="00A55DDE" w:rsidRPr="00146B41" w:rsidRDefault="00A55DDE" w:rsidP="00051D7A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6.</w:t>
      </w:r>
      <w:r w:rsidRPr="00146B41">
        <w:rPr>
          <w:rFonts w:ascii="Times New Roman" w:hAnsi="Times New Roman" w:cs="Times New Roman"/>
        </w:rPr>
        <w:tab/>
        <w:t>A csomagolás tartalma és egyéb információk</w:t>
      </w:r>
    </w:p>
    <w:p w14:paraId="5BCA6665" w14:textId="77777777" w:rsidR="00A55DDE" w:rsidRPr="00146B41" w:rsidRDefault="00A55DDE" w:rsidP="00051D7A">
      <w:pPr>
        <w:numPr>
          <w:ilvl w:val="12"/>
          <w:numId w:val="0"/>
        </w:num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</w:p>
    <w:p w14:paraId="7EC711F2" w14:textId="77777777" w:rsidR="00A55DDE" w:rsidRPr="00146B41" w:rsidRDefault="00A55DDE" w:rsidP="00051D7A">
      <w:pPr>
        <w:numPr>
          <w:ilvl w:val="12"/>
          <w:numId w:val="0"/>
        </w:num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</w:p>
    <w:p w14:paraId="36086847" w14:textId="77777777" w:rsidR="00A55DDE" w:rsidRPr="00146B41" w:rsidRDefault="00A55DDE" w:rsidP="00051D7A">
      <w:pPr>
        <w:numPr>
          <w:ilvl w:val="0"/>
          <w:numId w:val="15"/>
        </w:numPr>
        <w:snapToGri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Milyen típusú gyógyszer a BOCOUTURE és milyen betegségek esetén alkalmazható?</w:t>
      </w:r>
    </w:p>
    <w:p w14:paraId="7B952CE7" w14:textId="77777777" w:rsidR="00A55DDE" w:rsidRPr="00146B41" w:rsidRDefault="00A55DDE" w:rsidP="00051D7A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</w:p>
    <w:p w14:paraId="24E89434" w14:textId="6E71C09F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A BOCOUTURE olyan gyógyszer, ami A típusú </w:t>
      </w:r>
      <w:r w:rsidR="00335539">
        <w:rPr>
          <w:rFonts w:ascii="Times New Roman" w:hAnsi="Times New Roman" w:cs="Times New Roman"/>
        </w:rPr>
        <w:t>b</w:t>
      </w:r>
      <w:r w:rsidRPr="00146B41">
        <w:rPr>
          <w:rFonts w:ascii="Times New Roman" w:hAnsi="Times New Roman" w:cs="Times New Roman"/>
        </w:rPr>
        <w:t xml:space="preserve">otulinum toxin </w:t>
      </w:r>
      <w:r w:rsidR="00CE16C1" w:rsidRPr="00146B41">
        <w:rPr>
          <w:rFonts w:ascii="Times New Roman" w:hAnsi="Times New Roman" w:cs="Times New Roman"/>
        </w:rPr>
        <w:t xml:space="preserve">nevű </w:t>
      </w:r>
      <w:r w:rsidRPr="00146B41">
        <w:rPr>
          <w:rFonts w:ascii="Times New Roman" w:hAnsi="Times New Roman" w:cs="Times New Roman"/>
        </w:rPr>
        <w:t>hatóanyagot tartalmaz, amely ellazítja az injektált izmokat</w:t>
      </w:r>
      <w:r w:rsidR="00383840" w:rsidRPr="00146B41">
        <w:rPr>
          <w:rFonts w:ascii="Times New Roman" w:hAnsi="Times New Roman" w:cs="Times New Roman"/>
        </w:rPr>
        <w:t>.</w:t>
      </w:r>
    </w:p>
    <w:p w14:paraId="098A5327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1AA4C4DB" w14:textId="77777777" w:rsidR="00D01868" w:rsidRPr="00146B41" w:rsidRDefault="00A55DDE" w:rsidP="00051D7A">
      <w:pPr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A BOCOUTURE </w:t>
      </w:r>
      <w:r w:rsidR="00D01868" w:rsidRPr="00146B41">
        <w:rPr>
          <w:rFonts w:ascii="Times New Roman" w:hAnsi="Times New Roman" w:cs="Times New Roman"/>
        </w:rPr>
        <w:t>a felső arcráncok megjelenésének ideiglenes javítására javallott 65 év alatti felnőtteknél, amikor e ráncok súlyossága fontos pszichológiai hatással van a betegre:</w:t>
      </w:r>
    </w:p>
    <w:p w14:paraId="3E20B630" w14:textId="7F58B38B" w:rsidR="00D01868" w:rsidRPr="00146B41" w:rsidRDefault="00335539" w:rsidP="00051D7A">
      <w:pPr>
        <w:pStyle w:val="Listaszerbekezds"/>
        <w:numPr>
          <w:ilvl w:val="0"/>
          <w:numId w:val="20"/>
        </w:numPr>
        <w:tabs>
          <w:tab w:val="left" w:pos="-1440"/>
          <w:tab w:val="left" w:pos="-720"/>
          <w:tab w:val="left" w:pos="567"/>
        </w:tabs>
        <w:suppressAutoHyphens/>
        <w:ind w:left="567" w:hanging="567"/>
        <w:rPr>
          <w:rFonts w:ascii="Times New Roman" w:hAnsi="Times New Roman" w:cs="Times New Roman"/>
          <w:snapToGrid w:val="0"/>
          <w:lang w:val="hu-HU" w:eastAsia="en-GB"/>
        </w:rPr>
      </w:pPr>
      <w:r>
        <w:rPr>
          <w:rFonts w:ascii="Times New Roman" w:hAnsi="Times New Roman" w:cs="Times New Roman"/>
          <w:snapToGrid w:val="0"/>
          <w:lang w:val="hu-HU" w:eastAsia="en-GB"/>
        </w:rPr>
        <w:t>közepesen súlyos</w:t>
      </w:r>
      <w:r w:rsidR="00D01868" w:rsidRPr="00146B41">
        <w:rPr>
          <w:rFonts w:ascii="Times New Roman" w:hAnsi="Times New Roman" w:cs="Times New Roman"/>
          <w:snapToGrid w:val="0"/>
          <w:lang w:val="hu-HU" w:eastAsia="en-GB"/>
        </w:rPr>
        <w:t xml:space="preserve"> vagy súlyos függőleges ráncok a szemöldök között, melyek a maximális ráncoláskor láthatóak és/vagy</w:t>
      </w:r>
    </w:p>
    <w:p w14:paraId="07FA24DC" w14:textId="586B80A3" w:rsidR="00D01868" w:rsidRPr="00146B41" w:rsidRDefault="00D01868" w:rsidP="00051D7A">
      <w:pPr>
        <w:pStyle w:val="Listaszerbekezds"/>
        <w:numPr>
          <w:ilvl w:val="0"/>
          <w:numId w:val="20"/>
        </w:numPr>
        <w:tabs>
          <w:tab w:val="left" w:pos="-1440"/>
          <w:tab w:val="left" w:pos="-720"/>
          <w:tab w:val="left" w:pos="567"/>
        </w:tabs>
        <w:suppressAutoHyphens/>
        <w:ind w:left="567" w:hanging="567"/>
        <w:rPr>
          <w:rFonts w:ascii="Times New Roman" w:hAnsi="Times New Roman" w:cs="Times New Roman"/>
          <w:snapToGrid w:val="0"/>
          <w:lang w:val="hu-HU" w:eastAsia="en-GB"/>
        </w:rPr>
      </w:pPr>
      <w:r w:rsidRPr="00146B41">
        <w:rPr>
          <w:rFonts w:ascii="Times New Roman" w:hAnsi="Times New Roman" w:cs="Times New Roman"/>
          <w:snapToGrid w:val="0"/>
          <w:lang w:val="hu-HU" w:eastAsia="en-GB"/>
        </w:rPr>
        <w:t>közepes</w:t>
      </w:r>
      <w:r w:rsidR="00335539">
        <w:rPr>
          <w:rFonts w:ascii="Times New Roman" w:hAnsi="Times New Roman" w:cs="Times New Roman"/>
          <w:snapToGrid w:val="0"/>
          <w:lang w:val="hu-HU" w:eastAsia="en-GB"/>
        </w:rPr>
        <w:t>en súlyos</w:t>
      </w:r>
      <w:r w:rsidRPr="00146B41">
        <w:rPr>
          <w:rFonts w:ascii="Times New Roman" w:hAnsi="Times New Roman" w:cs="Times New Roman"/>
          <w:snapToGrid w:val="0"/>
          <w:lang w:val="hu-HU" w:eastAsia="en-GB"/>
        </w:rPr>
        <w:t xml:space="preserve"> vagy súlyos </w:t>
      </w:r>
      <w:r w:rsidR="00683E85">
        <w:rPr>
          <w:rFonts w:ascii="Times New Roman" w:hAnsi="Times New Roman" w:cs="Times New Roman"/>
          <w:snapToGrid w:val="0"/>
          <w:lang w:val="hu-HU" w:eastAsia="en-GB"/>
        </w:rPr>
        <w:t>oldalsó, szem körüli</w:t>
      </w:r>
      <w:r w:rsidRPr="00146B41">
        <w:rPr>
          <w:rFonts w:ascii="Times New Roman" w:hAnsi="Times New Roman" w:cs="Times New Roman"/>
          <w:snapToGrid w:val="0"/>
          <w:lang w:val="hu-HU" w:eastAsia="en-GB"/>
        </w:rPr>
        <w:t xml:space="preserve"> ráncok</w:t>
      </w:r>
      <w:r w:rsidR="00C61E19" w:rsidRPr="00146B41">
        <w:rPr>
          <w:rFonts w:ascii="Times New Roman" w:hAnsi="Times New Roman" w:cs="Times New Roman"/>
          <w:snapToGrid w:val="0"/>
          <w:lang w:val="hu-HU" w:eastAsia="en-GB"/>
        </w:rPr>
        <w:t xml:space="preserve"> (szarkaláb ráncok)</w:t>
      </w:r>
      <w:r w:rsidRPr="00146B41">
        <w:rPr>
          <w:rFonts w:ascii="Times New Roman" w:hAnsi="Times New Roman" w:cs="Times New Roman"/>
          <w:snapToGrid w:val="0"/>
          <w:lang w:val="hu-HU" w:eastAsia="en-GB"/>
        </w:rPr>
        <w:t>, melyek a maximális mosolygáskor láthatóak és/vagy</w:t>
      </w:r>
    </w:p>
    <w:p w14:paraId="2264C219" w14:textId="2F32C329" w:rsidR="00D01868" w:rsidRPr="00146B41" w:rsidRDefault="00D01868" w:rsidP="00051D7A">
      <w:pPr>
        <w:pStyle w:val="Listaszerbekezds"/>
        <w:numPr>
          <w:ilvl w:val="0"/>
          <w:numId w:val="20"/>
        </w:numPr>
        <w:tabs>
          <w:tab w:val="left" w:pos="-1440"/>
          <w:tab w:val="left" w:pos="-720"/>
          <w:tab w:val="left" w:pos="567"/>
        </w:tabs>
        <w:suppressAutoHyphens/>
        <w:ind w:left="567" w:hanging="567"/>
        <w:rPr>
          <w:rFonts w:ascii="Times New Roman" w:hAnsi="Times New Roman" w:cs="Times New Roman"/>
          <w:snapToGrid w:val="0"/>
          <w:lang w:val="hu-HU" w:eastAsia="en-GB"/>
        </w:rPr>
      </w:pPr>
      <w:r w:rsidRPr="00146B41">
        <w:rPr>
          <w:rFonts w:ascii="Times New Roman" w:hAnsi="Times New Roman" w:cs="Times New Roman"/>
          <w:snapToGrid w:val="0"/>
          <w:lang w:val="hu-HU" w:eastAsia="en-GB"/>
        </w:rPr>
        <w:t>közepes</w:t>
      </w:r>
      <w:r w:rsidR="00335539">
        <w:rPr>
          <w:rFonts w:ascii="Times New Roman" w:hAnsi="Times New Roman" w:cs="Times New Roman"/>
          <w:snapToGrid w:val="0"/>
          <w:lang w:val="hu-HU" w:eastAsia="en-GB"/>
        </w:rPr>
        <w:t>en súlyos</w:t>
      </w:r>
      <w:r w:rsidRPr="00146B41">
        <w:rPr>
          <w:rFonts w:ascii="Times New Roman" w:hAnsi="Times New Roman" w:cs="Times New Roman"/>
          <w:snapToGrid w:val="0"/>
          <w:lang w:val="hu-HU" w:eastAsia="en-GB"/>
        </w:rPr>
        <w:t xml:space="preserve"> vagy súlyos vízszintes homlokráncok, melyek a maximális ráncoláskor látható</w:t>
      </w:r>
      <w:r w:rsidR="00160778">
        <w:rPr>
          <w:rFonts w:ascii="Times New Roman" w:hAnsi="Times New Roman" w:cs="Times New Roman"/>
          <w:snapToGrid w:val="0"/>
          <w:lang w:val="hu-HU" w:eastAsia="en-GB"/>
        </w:rPr>
        <w:t>a</w:t>
      </w:r>
      <w:r w:rsidRPr="00146B41">
        <w:rPr>
          <w:rFonts w:ascii="Times New Roman" w:hAnsi="Times New Roman" w:cs="Times New Roman"/>
          <w:snapToGrid w:val="0"/>
          <w:lang w:val="hu-HU" w:eastAsia="en-GB"/>
        </w:rPr>
        <w:t>k</w:t>
      </w:r>
      <w:r w:rsidR="00335539">
        <w:rPr>
          <w:rFonts w:ascii="Times New Roman" w:hAnsi="Times New Roman" w:cs="Times New Roman"/>
          <w:snapToGrid w:val="0"/>
          <w:lang w:val="hu-HU" w:eastAsia="en-GB"/>
        </w:rPr>
        <w:t>.</w:t>
      </w:r>
    </w:p>
    <w:p w14:paraId="0E76F913" w14:textId="16069958" w:rsidR="00A55DDE" w:rsidRPr="00146B41" w:rsidRDefault="00A55DDE" w:rsidP="00051D7A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</w:p>
    <w:p w14:paraId="16359512" w14:textId="77777777" w:rsidR="00CF0123" w:rsidRPr="00146B41" w:rsidRDefault="00CF0123" w:rsidP="00051D7A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</w:p>
    <w:p w14:paraId="053E0607" w14:textId="77777777" w:rsidR="00A55DDE" w:rsidRPr="00146B41" w:rsidRDefault="00A55DDE" w:rsidP="00051D7A">
      <w:pPr>
        <w:numPr>
          <w:ilvl w:val="0"/>
          <w:numId w:val="16"/>
        </w:numPr>
        <w:snapToGri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Tudnivalók a BOCOUTURE alkalmazása előtt</w:t>
      </w:r>
    </w:p>
    <w:p w14:paraId="3779EFE5" w14:textId="77777777" w:rsidR="00A55DDE" w:rsidRPr="00146B41" w:rsidRDefault="00A55DDE" w:rsidP="00051D7A">
      <w:pPr>
        <w:tabs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i/>
          <w:iCs/>
        </w:rPr>
      </w:pPr>
    </w:p>
    <w:p w14:paraId="5BF4E441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Ne alkalmazza a BOCOUTURE-t:</w:t>
      </w:r>
    </w:p>
    <w:p w14:paraId="5CE57711" w14:textId="6B77E230" w:rsidR="00A55DDE" w:rsidRPr="00146B41" w:rsidRDefault="00A55DDE" w:rsidP="00051D7A">
      <w:pPr>
        <w:numPr>
          <w:ilvl w:val="0"/>
          <w:numId w:val="17"/>
        </w:numPr>
        <w:tabs>
          <w:tab w:val="clear" w:pos="360"/>
          <w:tab w:val="num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ha Ön allergiás az A típusú </w:t>
      </w:r>
      <w:r w:rsidR="00335539">
        <w:rPr>
          <w:rFonts w:ascii="Times New Roman" w:hAnsi="Times New Roman" w:cs="Times New Roman"/>
        </w:rPr>
        <w:t>b</w:t>
      </w:r>
      <w:r w:rsidRPr="00146B41">
        <w:rPr>
          <w:rFonts w:ascii="Times New Roman" w:hAnsi="Times New Roman" w:cs="Times New Roman"/>
        </w:rPr>
        <w:t>otulinum</w:t>
      </w:r>
      <w:r w:rsidR="00160778">
        <w:rPr>
          <w:rFonts w:ascii="Times New Roman" w:hAnsi="Times New Roman" w:cs="Times New Roman"/>
        </w:rPr>
        <w:t xml:space="preserve"> </w:t>
      </w:r>
      <w:r w:rsidRPr="00146B41">
        <w:rPr>
          <w:rFonts w:ascii="Times New Roman" w:hAnsi="Times New Roman" w:cs="Times New Roman"/>
        </w:rPr>
        <w:t>neurotoxinra vagy a gyógyszer (6.</w:t>
      </w:r>
      <w:r w:rsidR="00335539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pontban felsorolt) egyéb összetevőjére</w:t>
      </w:r>
      <w:r w:rsidR="006B7C73">
        <w:rPr>
          <w:rFonts w:ascii="Times New Roman" w:hAnsi="Times New Roman" w:cs="Times New Roman"/>
        </w:rPr>
        <w:t>;</w:t>
      </w:r>
    </w:p>
    <w:p w14:paraId="6A159EC4" w14:textId="043E02EC" w:rsidR="00A55DDE" w:rsidRPr="00146B41" w:rsidRDefault="00A55DDE" w:rsidP="00051D7A">
      <w:pPr>
        <w:numPr>
          <w:ilvl w:val="0"/>
          <w:numId w:val="17"/>
        </w:numPr>
        <w:tabs>
          <w:tab w:val="clear" w:pos="360"/>
          <w:tab w:val="num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ha az izomműködés</w:t>
      </w:r>
      <w:r w:rsidR="00335539">
        <w:rPr>
          <w:rFonts w:ascii="Times New Roman" w:hAnsi="Times New Roman" w:cs="Times New Roman"/>
        </w:rPr>
        <w:t xml:space="preserve"> egész szervezetet érintő</w:t>
      </w:r>
      <w:r w:rsidRPr="00146B41">
        <w:rPr>
          <w:rFonts w:ascii="Times New Roman" w:hAnsi="Times New Roman" w:cs="Times New Roman"/>
        </w:rPr>
        <w:t xml:space="preserve"> zavarában szenved (p</w:t>
      </w:r>
      <w:r w:rsidR="006B7C73">
        <w:rPr>
          <w:rFonts w:ascii="Times New Roman" w:hAnsi="Times New Roman" w:cs="Times New Roman"/>
        </w:rPr>
        <w:t>é</w:t>
      </w:r>
      <w:r w:rsidRPr="00146B41">
        <w:rPr>
          <w:rFonts w:ascii="Times New Roman" w:hAnsi="Times New Roman" w:cs="Times New Roman"/>
        </w:rPr>
        <w:t>l</w:t>
      </w:r>
      <w:r w:rsidR="006B7C73">
        <w:rPr>
          <w:rFonts w:ascii="Times New Roman" w:hAnsi="Times New Roman" w:cs="Times New Roman"/>
        </w:rPr>
        <w:t>dául</w:t>
      </w:r>
      <w:r w:rsidRPr="00146B41">
        <w:rPr>
          <w:rFonts w:ascii="Times New Roman" w:hAnsi="Times New Roman" w:cs="Times New Roman"/>
        </w:rPr>
        <w:t xml:space="preserve"> miaszténia grávisz, Lambert</w:t>
      </w:r>
      <w:r w:rsidR="002D436E" w:rsidRPr="00146B41">
        <w:rPr>
          <w:rFonts w:ascii="Times New Roman" w:hAnsi="Times New Roman" w:cs="Times New Roman"/>
        </w:rPr>
        <w:t>–</w:t>
      </w:r>
      <w:r w:rsidRPr="00146B41">
        <w:rPr>
          <w:rFonts w:ascii="Times New Roman" w:hAnsi="Times New Roman" w:cs="Times New Roman"/>
        </w:rPr>
        <w:t>Eaton</w:t>
      </w:r>
      <w:r w:rsidR="002D436E" w:rsidRPr="00146B41">
        <w:rPr>
          <w:rFonts w:ascii="Times New Roman" w:hAnsi="Times New Roman" w:cs="Times New Roman"/>
        </w:rPr>
        <w:t>-</w:t>
      </w:r>
      <w:r w:rsidRPr="00146B41">
        <w:rPr>
          <w:rFonts w:ascii="Times New Roman" w:hAnsi="Times New Roman" w:cs="Times New Roman"/>
        </w:rPr>
        <w:t>szindróma)</w:t>
      </w:r>
      <w:r w:rsidR="006B7C73">
        <w:rPr>
          <w:rFonts w:ascii="Times New Roman" w:hAnsi="Times New Roman" w:cs="Times New Roman"/>
        </w:rPr>
        <w:t>;</w:t>
      </w:r>
    </w:p>
    <w:p w14:paraId="5A78AC01" w14:textId="5A02BFF8" w:rsidR="00A55DDE" w:rsidRPr="00146B41" w:rsidRDefault="00A55DDE" w:rsidP="00051D7A">
      <w:pPr>
        <w:numPr>
          <w:ilvl w:val="0"/>
          <w:numId w:val="17"/>
        </w:numPr>
        <w:tabs>
          <w:tab w:val="clear" w:pos="360"/>
          <w:tab w:val="num" w:pos="567"/>
        </w:tabs>
        <w:suppressAutoHyphens/>
        <w:snapToGrid w:val="0"/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ha fertőzés vagy gyulladás van az injekció tervezett beadás</w:t>
      </w:r>
      <w:r w:rsidR="00335539">
        <w:rPr>
          <w:rFonts w:ascii="Times New Roman" w:hAnsi="Times New Roman" w:cs="Times New Roman"/>
        </w:rPr>
        <w:t>i</w:t>
      </w:r>
      <w:r w:rsidRPr="00146B41">
        <w:rPr>
          <w:rFonts w:ascii="Times New Roman" w:hAnsi="Times New Roman" w:cs="Times New Roman"/>
        </w:rPr>
        <w:t xml:space="preserve"> helyén.</w:t>
      </w:r>
    </w:p>
    <w:p w14:paraId="626B844B" w14:textId="77777777" w:rsidR="00A55DDE" w:rsidRPr="00146B41" w:rsidRDefault="00A55DDE" w:rsidP="00051D7A">
      <w:pPr>
        <w:tabs>
          <w:tab w:val="left" w:pos="567"/>
        </w:tabs>
        <w:suppressAutoHyphens/>
        <w:spacing w:after="0" w:line="240" w:lineRule="auto"/>
        <w:rPr>
          <w:rFonts w:ascii="Times New Roman" w:hAnsi="Times New Roman" w:cs="Times New Roman"/>
        </w:rPr>
      </w:pPr>
    </w:p>
    <w:p w14:paraId="51BF1A98" w14:textId="49EC2443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Figyelmeztetések és óvintézkedések</w:t>
      </w:r>
    </w:p>
    <w:p w14:paraId="2B6C21E5" w14:textId="51F229CA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Cs/>
        </w:rPr>
      </w:pPr>
      <w:r w:rsidRPr="00146B41">
        <w:rPr>
          <w:rFonts w:ascii="Times New Roman" w:hAnsi="Times New Roman" w:cs="Times New Roman"/>
          <w:bCs/>
        </w:rPr>
        <w:t xml:space="preserve">A nem megfelelő helyre adott A típusú </w:t>
      </w:r>
      <w:r w:rsidR="00335539">
        <w:rPr>
          <w:rFonts w:ascii="Times New Roman" w:hAnsi="Times New Roman" w:cs="Times New Roman"/>
          <w:bCs/>
        </w:rPr>
        <w:t>b</w:t>
      </w:r>
      <w:r w:rsidRPr="00146B41">
        <w:rPr>
          <w:rFonts w:ascii="Times New Roman" w:hAnsi="Times New Roman" w:cs="Times New Roman"/>
          <w:bCs/>
        </w:rPr>
        <w:t xml:space="preserve">otulinum </w:t>
      </w:r>
      <w:r w:rsidR="0000381E">
        <w:rPr>
          <w:rFonts w:ascii="Times New Roman" w:hAnsi="Times New Roman" w:cs="Times New Roman"/>
          <w:bCs/>
        </w:rPr>
        <w:t>neuro</w:t>
      </w:r>
      <w:r w:rsidRPr="00146B41">
        <w:rPr>
          <w:rFonts w:ascii="Times New Roman" w:hAnsi="Times New Roman" w:cs="Times New Roman"/>
          <w:bCs/>
        </w:rPr>
        <w:t xml:space="preserve">toxin mellékhatásokat, átmeneti bénulást okozhat a </w:t>
      </w:r>
      <w:r w:rsidR="00335539">
        <w:rPr>
          <w:rFonts w:ascii="Times New Roman" w:hAnsi="Times New Roman" w:cs="Times New Roman"/>
          <w:bCs/>
        </w:rPr>
        <w:t xml:space="preserve">beadási helyhez </w:t>
      </w:r>
      <w:r w:rsidRPr="00146B41">
        <w:rPr>
          <w:rFonts w:ascii="Times New Roman" w:hAnsi="Times New Roman" w:cs="Times New Roman"/>
          <w:bCs/>
        </w:rPr>
        <w:t xml:space="preserve">közeli izomcsoportokban. Nagyon ritkán jelentettek olyan mellékhatásokat, melyek a toxinnak az injekció helyétől távoli helyre terjedésével </w:t>
      </w:r>
      <w:r w:rsidR="00DF1817" w:rsidRPr="00DF1817">
        <w:rPr>
          <w:rFonts w:ascii="Times New Roman" w:hAnsi="Times New Roman" w:cs="Times New Roman"/>
          <w:bCs/>
        </w:rPr>
        <w:t xml:space="preserve">és botulizmussal </w:t>
      </w:r>
      <w:r w:rsidRPr="00146B41">
        <w:rPr>
          <w:rFonts w:ascii="Times New Roman" w:hAnsi="Times New Roman" w:cs="Times New Roman"/>
          <w:bCs/>
        </w:rPr>
        <w:t xml:space="preserve">hozhatók összefüggésbe, ahol az A típusú </w:t>
      </w:r>
      <w:r w:rsidR="00335539">
        <w:rPr>
          <w:rFonts w:ascii="Times New Roman" w:hAnsi="Times New Roman" w:cs="Times New Roman"/>
          <w:bCs/>
        </w:rPr>
        <w:t>b</w:t>
      </w:r>
      <w:r w:rsidRPr="00146B41">
        <w:rPr>
          <w:rFonts w:ascii="Times New Roman" w:hAnsi="Times New Roman" w:cs="Times New Roman"/>
          <w:bCs/>
        </w:rPr>
        <w:t>otulinum toxin hatásaival megegyező tüneteket okoz (p</w:t>
      </w:r>
      <w:r w:rsidR="006B7C73">
        <w:rPr>
          <w:rFonts w:ascii="Times New Roman" w:hAnsi="Times New Roman" w:cs="Times New Roman"/>
          <w:bCs/>
        </w:rPr>
        <w:t>é</w:t>
      </w:r>
      <w:r w:rsidRPr="00146B41">
        <w:rPr>
          <w:rFonts w:ascii="Times New Roman" w:hAnsi="Times New Roman" w:cs="Times New Roman"/>
          <w:bCs/>
        </w:rPr>
        <w:t>l</w:t>
      </w:r>
      <w:r w:rsidR="006B7C73">
        <w:rPr>
          <w:rFonts w:ascii="Times New Roman" w:hAnsi="Times New Roman" w:cs="Times New Roman"/>
          <w:bCs/>
        </w:rPr>
        <w:t>dául</w:t>
      </w:r>
      <w:r w:rsidRPr="00146B41">
        <w:rPr>
          <w:rFonts w:ascii="Times New Roman" w:hAnsi="Times New Roman" w:cs="Times New Roman"/>
          <w:bCs/>
        </w:rPr>
        <w:t xml:space="preserve"> </w:t>
      </w:r>
      <w:r w:rsidR="00DF1817" w:rsidRPr="00DF1817">
        <w:rPr>
          <w:rFonts w:ascii="Times New Roman" w:hAnsi="Times New Roman" w:cs="Times New Roman"/>
          <w:bCs/>
        </w:rPr>
        <w:t xml:space="preserve">kettős </w:t>
      </w:r>
      <w:r w:rsidR="00DF1817" w:rsidRPr="00DF1817">
        <w:rPr>
          <w:rFonts w:ascii="Times New Roman" w:hAnsi="Times New Roman" w:cs="Times New Roman"/>
          <w:bCs/>
        </w:rPr>
        <w:lastRenderedPageBreak/>
        <w:t>látás, homályos látás és/vagy szemhéjcsüngés, a beszéd vagy a légzés nehezítettsége,</w:t>
      </w:r>
      <w:r w:rsidR="00DF1817">
        <w:rPr>
          <w:rFonts w:ascii="Times New Roman" w:hAnsi="Times New Roman" w:cs="Times New Roman"/>
          <w:bCs/>
        </w:rPr>
        <w:t xml:space="preserve"> </w:t>
      </w:r>
      <w:r w:rsidRPr="00146B41">
        <w:rPr>
          <w:rFonts w:ascii="Times New Roman" w:hAnsi="Times New Roman" w:cs="Times New Roman"/>
          <w:bCs/>
        </w:rPr>
        <w:t xml:space="preserve">túlzott izomgyengeség, nyelési </w:t>
      </w:r>
      <w:r w:rsidR="002D436E" w:rsidRPr="00146B41">
        <w:rPr>
          <w:rFonts w:ascii="Times New Roman" w:hAnsi="Times New Roman" w:cs="Times New Roman"/>
          <w:bCs/>
        </w:rPr>
        <w:t>nehézség</w:t>
      </w:r>
      <w:r w:rsidRPr="00146B41">
        <w:rPr>
          <w:rFonts w:ascii="Times New Roman" w:hAnsi="Times New Roman" w:cs="Times New Roman"/>
          <w:bCs/>
        </w:rPr>
        <w:t xml:space="preserve">, </w:t>
      </w:r>
      <w:r w:rsidR="00335539">
        <w:rPr>
          <w:rFonts w:ascii="Times New Roman" w:hAnsi="Times New Roman" w:cs="Times New Roman"/>
          <w:bCs/>
        </w:rPr>
        <w:t>illetve</w:t>
      </w:r>
      <w:r w:rsidR="002D436E" w:rsidRPr="00146B41">
        <w:rPr>
          <w:rFonts w:ascii="Times New Roman" w:hAnsi="Times New Roman" w:cs="Times New Roman"/>
          <w:bCs/>
        </w:rPr>
        <w:t xml:space="preserve"> </w:t>
      </w:r>
      <w:r w:rsidRPr="00146B41">
        <w:rPr>
          <w:rFonts w:ascii="Times New Roman" w:hAnsi="Times New Roman" w:cs="Times New Roman"/>
          <w:bCs/>
        </w:rPr>
        <w:t>étel vagy ital félrenyelése</w:t>
      </w:r>
      <w:r w:rsidR="002D436E" w:rsidRPr="00146B41">
        <w:rPr>
          <w:rFonts w:ascii="Times New Roman" w:hAnsi="Times New Roman" w:cs="Times New Roman"/>
          <w:bCs/>
        </w:rPr>
        <w:t xml:space="preserve"> a légcsőbe</w:t>
      </w:r>
      <w:r w:rsidRPr="00146B41">
        <w:rPr>
          <w:rFonts w:ascii="Times New Roman" w:hAnsi="Times New Roman" w:cs="Times New Roman"/>
          <w:bCs/>
        </w:rPr>
        <w:t>). A javasolt dózissal kezelt betegek fokozott izomgyengeséget tapasztalhatnak.</w:t>
      </w:r>
    </w:p>
    <w:p w14:paraId="6E5D1E83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Cs/>
        </w:rPr>
      </w:pPr>
    </w:p>
    <w:p w14:paraId="05687D02" w14:textId="77777777" w:rsidR="00A25810" w:rsidRPr="00146B41" w:rsidRDefault="00A25810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pacing w:val="-2"/>
        </w:rPr>
      </w:pPr>
      <w:r w:rsidRPr="00146B41">
        <w:rPr>
          <w:rFonts w:ascii="Times New Roman" w:hAnsi="Times New Roman" w:cs="Times New Roman"/>
          <w:spacing w:val="-2"/>
        </w:rPr>
        <w:t>Azonnal forduljon orvoshoz és kérjen orvosi segítséget a következők jelentkezése esetén:</w:t>
      </w:r>
    </w:p>
    <w:p w14:paraId="14905B1E" w14:textId="1CE84A42" w:rsidR="00A25810" w:rsidRPr="00146B41" w:rsidRDefault="002D436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légzési</w:t>
      </w:r>
      <w:r w:rsidR="00A25810" w:rsidRPr="00146B41">
        <w:rPr>
          <w:rFonts w:ascii="Times New Roman" w:hAnsi="Times New Roman" w:cs="Times New Roman"/>
        </w:rPr>
        <w:t>, nyel</w:t>
      </w:r>
      <w:r w:rsidRPr="00146B41">
        <w:rPr>
          <w:rFonts w:ascii="Times New Roman" w:hAnsi="Times New Roman" w:cs="Times New Roman"/>
        </w:rPr>
        <w:t xml:space="preserve">ési </w:t>
      </w:r>
      <w:r w:rsidR="00A25810" w:rsidRPr="00146B41">
        <w:rPr>
          <w:rFonts w:ascii="Times New Roman" w:hAnsi="Times New Roman" w:cs="Times New Roman"/>
        </w:rPr>
        <w:t>vagy beszé</w:t>
      </w:r>
      <w:r w:rsidRPr="00146B41">
        <w:rPr>
          <w:rFonts w:ascii="Times New Roman" w:hAnsi="Times New Roman" w:cs="Times New Roman"/>
        </w:rPr>
        <w:t>dbeli nehézségek</w:t>
      </w:r>
    </w:p>
    <w:p w14:paraId="010459E1" w14:textId="5EB1305E" w:rsidR="00A25810" w:rsidRPr="00146B41" w:rsidRDefault="00A25810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csalánkiütés, </w:t>
      </w:r>
      <w:r w:rsidR="00743451">
        <w:rPr>
          <w:rFonts w:ascii="Times New Roman" w:hAnsi="Times New Roman" w:cs="Times New Roman"/>
        </w:rPr>
        <w:t xml:space="preserve">duzzadás – többek között </w:t>
      </w:r>
      <w:r w:rsidR="002D436E" w:rsidRPr="00146B41">
        <w:rPr>
          <w:rFonts w:ascii="Times New Roman" w:hAnsi="Times New Roman" w:cs="Times New Roman"/>
        </w:rPr>
        <w:t xml:space="preserve">az </w:t>
      </w:r>
      <w:r w:rsidRPr="00146B41">
        <w:rPr>
          <w:rFonts w:ascii="Times New Roman" w:hAnsi="Times New Roman" w:cs="Times New Roman"/>
        </w:rPr>
        <w:t xml:space="preserve">arc vagy </w:t>
      </w:r>
      <w:r w:rsidR="002D436E" w:rsidRPr="00146B41">
        <w:rPr>
          <w:rFonts w:ascii="Times New Roman" w:hAnsi="Times New Roman" w:cs="Times New Roman"/>
        </w:rPr>
        <w:t xml:space="preserve">a </w:t>
      </w:r>
      <w:r w:rsidRPr="00146B41">
        <w:rPr>
          <w:rFonts w:ascii="Times New Roman" w:hAnsi="Times New Roman" w:cs="Times New Roman"/>
        </w:rPr>
        <w:t>torok</w:t>
      </w:r>
      <w:r w:rsidR="002D436E" w:rsidRPr="00146B41">
        <w:rPr>
          <w:rFonts w:ascii="Times New Roman" w:hAnsi="Times New Roman" w:cs="Times New Roman"/>
        </w:rPr>
        <w:t xml:space="preserve"> duzzadása</w:t>
      </w:r>
      <w:r w:rsidRPr="00146B41">
        <w:rPr>
          <w:rFonts w:ascii="Times New Roman" w:hAnsi="Times New Roman" w:cs="Times New Roman"/>
        </w:rPr>
        <w:t>, zihálás, ájulás</w:t>
      </w:r>
      <w:r w:rsidR="00743451">
        <w:rPr>
          <w:rFonts w:ascii="Times New Roman" w:hAnsi="Times New Roman" w:cs="Times New Roman"/>
        </w:rPr>
        <w:t xml:space="preserve">közeli </w:t>
      </w:r>
      <w:r w:rsidRPr="00146B41">
        <w:rPr>
          <w:rFonts w:ascii="Times New Roman" w:hAnsi="Times New Roman" w:cs="Times New Roman"/>
        </w:rPr>
        <w:t>érzés és légszomj (</w:t>
      </w:r>
      <w:r w:rsidR="002D436E" w:rsidRPr="00146B41">
        <w:rPr>
          <w:rFonts w:ascii="Times New Roman" w:hAnsi="Times New Roman" w:cs="Times New Roman"/>
        </w:rPr>
        <w:t xml:space="preserve">ezek </w:t>
      </w:r>
      <w:r w:rsidRPr="00146B41">
        <w:rPr>
          <w:rFonts w:ascii="Times New Roman" w:hAnsi="Times New Roman" w:cs="Times New Roman"/>
        </w:rPr>
        <w:t>súlyos allergiás reakciók lehetséges tünetei) (lásd 4.</w:t>
      </w:r>
      <w:r w:rsidR="00743451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pont).</w:t>
      </w:r>
    </w:p>
    <w:p w14:paraId="1EF8C742" w14:textId="77777777" w:rsidR="00A25810" w:rsidRPr="00146B41" w:rsidRDefault="00A25810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Cs/>
        </w:rPr>
      </w:pPr>
    </w:p>
    <w:p w14:paraId="4901037F" w14:textId="588BC10B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Cs/>
        </w:rPr>
      </w:pPr>
      <w:r w:rsidRPr="00146B41">
        <w:rPr>
          <w:rFonts w:ascii="Times New Roman" w:hAnsi="Times New Roman" w:cs="Times New Roman"/>
          <w:bCs/>
        </w:rPr>
        <w:t>Ha a</w:t>
      </w:r>
      <w:r w:rsidR="00743451">
        <w:rPr>
          <w:rFonts w:ascii="Times New Roman" w:hAnsi="Times New Roman" w:cs="Times New Roman"/>
          <w:bCs/>
        </w:rPr>
        <w:t>z alkalmazott adag túl nagy</w:t>
      </w:r>
      <w:r w:rsidR="002D436E" w:rsidRPr="00146B41">
        <w:rPr>
          <w:rFonts w:ascii="Times New Roman" w:hAnsi="Times New Roman" w:cs="Times New Roman"/>
          <w:bCs/>
        </w:rPr>
        <w:t xml:space="preserve"> </w:t>
      </w:r>
      <w:r w:rsidRPr="00146B41">
        <w:rPr>
          <w:rFonts w:ascii="Times New Roman" w:hAnsi="Times New Roman" w:cs="Times New Roman"/>
          <w:bCs/>
        </w:rPr>
        <w:t>vagy az injekció</w:t>
      </w:r>
      <w:r w:rsidR="002D436E" w:rsidRPr="00146B41">
        <w:rPr>
          <w:rFonts w:ascii="Times New Roman" w:hAnsi="Times New Roman" w:cs="Times New Roman"/>
          <w:bCs/>
        </w:rPr>
        <w:t xml:space="preserve">k beadása túl </w:t>
      </w:r>
      <w:r w:rsidRPr="00146B41">
        <w:rPr>
          <w:rFonts w:ascii="Times New Roman" w:hAnsi="Times New Roman" w:cs="Times New Roman"/>
          <w:bCs/>
        </w:rPr>
        <w:t>gyakori, nőhet az ellenanyag</w:t>
      </w:r>
      <w:r w:rsidR="00743451">
        <w:rPr>
          <w:rFonts w:ascii="Times New Roman" w:hAnsi="Times New Roman" w:cs="Times New Roman"/>
          <w:bCs/>
        </w:rPr>
        <w:t>-</w:t>
      </w:r>
      <w:r w:rsidRPr="00146B41">
        <w:rPr>
          <w:rFonts w:ascii="Times New Roman" w:hAnsi="Times New Roman" w:cs="Times New Roman"/>
          <w:bCs/>
        </w:rPr>
        <w:t>képződés kockázata. Az ellenanyag</w:t>
      </w:r>
      <w:r w:rsidR="00743451">
        <w:rPr>
          <w:rFonts w:ascii="Times New Roman" w:hAnsi="Times New Roman" w:cs="Times New Roman"/>
          <w:bCs/>
        </w:rPr>
        <w:t>-</w:t>
      </w:r>
      <w:r w:rsidRPr="00146B41">
        <w:rPr>
          <w:rFonts w:ascii="Times New Roman" w:hAnsi="Times New Roman" w:cs="Times New Roman"/>
          <w:bCs/>
        </w:rPr>
        <w:t xml:space="preserve">képződés az A típusú </w:t>
      </w:r>
      <w:r w:rsidR="00743451">
        <w:rPr>
          <w:rFonts w:ascii="Times New Roman" w:hAnsi="Times New Roman" w:cs="Times New Roman"/>
          <w:bCs/>
        </w:rPr>
        <w:t>b</w:t>
      </w:r>
      <w:r w:rsidRPr="00146B41">
        <w:rPr>
          <w:rFonts w:ascii="Times New Roman" w:hAnsi="Times New Roman" w:cs="Times New Roman"/>
          <w:bCs/>
        </w:rPr>
        <w:t>otulinum toxin</w:t>
      </w:r>
      <w:r w:rsidR="00743451">
        <w:rPr>
          <w:rFonts w:ascii="Times New Roman" w:hAnsi="Times New Roman" w:cs="Times New Roman"/>
          <w:bCs/>
        </w:rPr>
        <w:t>-</w:t>
      </w:r>
      <w:r w:rsidRPr="00146B41">
        <w:rPr>
          <w:rFonts w:ascii="Times New Roman" w:hAnsi="Times New Roman" w:cs="Times New Roman"/>
          <w:bCs/>
        </w:rPr>
        <w:t>kezelés kudarcát okozhatja, bármilyen okból került is sor a</w:t>
      </w:r>
      <w:r w:rsidR="00743451">
        <w:rPr>
          <w:rFonts w:ascii="Times New Roman" w:hAnsi="Times New Roman" w:cs="Times New Roman"/>
          <w:bCs/>
        </w:rPr>
        <w:t>z alkalmazás</w:t>
      </w:r>
      <w:r w:rsidRPr="00146B41">
        <w:rPr>
          <w:rFonts w:ascii="Times New Roman" w:hAnsi="Times New Roman" w:cs="Times New Roman"/>
          <w:bCs/>
        </w:rPr>
        <w:t>ra.</w:t>
      </w:r>
    </w:p>
    <w:p w14:paraId="46F00048" w14:textId="77777777" w:rsidR="00A55DDE" w:rsidRPr="00146B41" w:rsidRDefault="00A55DDE" w:rsidP="00D226A2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Cs/>
        </w:rPr>
      </w:pPr>
    </w:p>
    <w:p w14:paraId="0047A3ED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BOCOUTURE alkalmazása előtt beszéljen kezelőorvosával:</w:t>
      </w:r>
    </w:p>
    <w:p w14:paraId="57685F70" w14:textId="183A4792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ha bármilyen vérzészavara van</w:t>
      </w:r>
      <w:r w:rsidR="00743451">
        <w:rPr>
          <w:rFonts w:ascii="Times New Roman" w:hAnsi="Times New Roman" w:cs="Times New Roman"/>
        </w:rPr>
        <w:t>;</w:t>
      </w:r>
    </w:p>
    <w:p w14:paraId="5A222933" w14:textId="4CB59F0C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ha véralvadásgátló kezelést kap (p</w:t>
      </w:r>
      <w:r w:rsidR="006B7C73">
        <w:rPr>
          <w:rFonts w:ascii="Times New Roman" w:hAnsi="Times New Roman" w:cs="Times New Roman"/>
        </w:rPr>
        <w:t>é</w:t>
      </w:r>
      <w:r w:rsidRPr="00146B41">
        <w:rPr>
          <w:rFonts w:ascii="Times New Roman" w:hAnsi="Times New Roman" w:cs="Times New Roman"/>
        </w:rPr>
        <w:t>l</w:t>
      </w:r>
      <w:r w:rsidR="006B7C73">
        <w:rPr>
          <w:rFonts w:ascii="Times New Roman" w:hAnsi="Times New Roman" w:cs="Times New Roman"/>
        </w:rPr>
        <w:t>dául</w:t>
      </w:r>
      <w:r w:rsidRPr="00146B41">
        <w:rPr>
          <w:rFonts w:ascii="Times New Roman" w:hAnsi="Times New Roman" w:cs="Times New Roman"/>
        </w:rPr>
        <w:t xml:space="preserve"> kumarin, heparin, acetilszalicilsav, klopidogr</w:t>
      </w:r>
      <w:r w:rsidR="00743451">
        <w:rPr>
          <w:rFonts w:ascii="Times New Roman" w:hAnsi="Times New Roman" w:cs="Times New Roman"/>
        </w:rPr>
        <w:t>e</w:t>
      </w:r>
      <w:r w:rsidRPr="00146B41">
        <w:rPr>
          <w:rFonts w:ascii="Times New Roman" w:hAnsi="Times New Roman" w:cs="Times New Roman"/>
        </w:rPr>
        <w:t>l)</w:t>
      </w:r>
      <w:r w:rsidR="00743451">
        <w:rPr>
          <w:rFonts w:ascii="Times New Roman" w:hAnsi="Times New Roman" w:cs="Times New Roman"/>
        </w:rPr>
        <w:t>;</w:t>
      </w:r>
    </w:p>
    <w:p w14:paraId="6B9365C3" w14:textId="6978FD7B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ha kifejezetten gyenge az az izom, ahová az injekciót adni </w:t>
      </w:r>
      <w:r w:rsidR="002D436E" w:rsidRPr="00146B41">
        <w:rPr>
          <w:rFonts w:ascii="Times New Roman" w:hAnsi="Times New Roman" w:cs="Times New Roman"/>
        </w:rPr>
        <w:t>tervezik</w:t>
      </w:r>
      <w:r w:rsidRPr="00146B41">
        <w:rPr>
          <w:rFonts w:ascii="Times New Roman" w:hAnsi="Times New Roman" w:cs="Times New Roman"/>
        </w:rPr>
        <w:t>, vagy csökkent az izom térfogata</w:t>
      </w:r>
      <w:r w:rsidR="00743451">
        <w:rPr>
          <w:rFonts w:ascii="Times New Roman" w:hAnsi="Times New Roman" w:cs="Times New Roman"/>
        </w:rPr>
        <w:t>;</w:t>
      </w:r>
    </w:p>
    <w:p w14:paraId="10B3DAAF" w14:textId="05FECDE0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ha amiotrófiás laterálszklerózisban (</w:t>
      </w:r>
      <w:r w:rsidRPr="003E6728">
        <w:rPr>
          <w:rFonts w:ascii="Times New Roman" w:hAnsi="Times New Roman" w:cs="Times New Roman"/>
        </w:rPr>
        <w:t>ALS</w:t>
      </w:r>
      <w:r w:rsidRPr="00146B41">
        <w:rPr>
          <w:rFonts w:ascii="Times New Roman" w:hAnsi="Times New Roman" w:cs="Times New Roman"/>
        </w:rPr>
        <w:t xml:space="preserve">) szenved, ami </w:t>
      </w:r>
      <w:r w:rsidR="00743451">
        <w:rPr>
          <w:rFonts w:ascii="Times New Roman" w:hAnsi="Times New Roman" w:cs="Times New Roman"/>
        </w:rPr>
        <w:t>az egész szervezetet érintő</w:t>
      </w:r>
      <w:r w:rsidRPr="00146B41">
        <w:rPr>
          <w:rFonts w:ascii="Times New Roman" w:hAnsi="Times New Roman" w:cs="Times New Roman"/>
        </w:rPr>
        <w:t xml:space="preserve"> izom</w:t>
      </w:r>
      <w:r w:rsidR="0000381E">
        <w:rPr>
          <w:rFonts w:ascii="Times New Roman" w:hAnsi="Times New Roman" w:cs="Times New Roman"/>
        </w:rPr>
        <w:t>sorvadáshoz</w:t>
      </w:r>
      <w:r w:rsidRPr="00146B41">
        <w:rPr>
          <w:rFonts w:ascii="Times New Roman" w:hAnsi="Times New Roman" w:cs="Times New Roman"/>
        </w:rPr>
        <w:t xml:space="preserve"> vezethet</w:t>
      </w:r>
      <w:r w:rsidR="00743451">
        <w:rPr>
          <w:rFonts w:ascii="Times New Roman" w:hAnsi="Times New Roman" w:cs="Times New Roman"/>
        </w:rPr>
        <w:t>;</w:t>
      </w:r>
    </w:p>
    <w:p w14:paraId="5ED93454" w14:textId="03BCE0DF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ha olyan betegségben szenved, ami zavarja az idegek és vázizmok közötti kölcsönhatást (perifériás neuromuszkuláris zavar)</w:t>
      </w:r>
      <w:r w:rsidR="00743451">
        <w:rPr>
          <w:rFonts w:ascii="Times New Roman" w:hAnsi="Times New Roman" w:cs="Times New Roman"/>
        </w:rPr>
        <w:t>;</w:t>
      </w:r>
    </w:p>
    <w:p w14:paraId="4DB962AA" w14:textId="0CABC2ED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ha nyelési neh</w:t>
      </w:r>
      <w:r w:rsidR="002D436E" w:rsidRPr="00146B41">
        <w:rPr>
          <w:rFonts w:ascii="Times New Roman" w:hAnsi="Times New Roman" w:cs="Times New Roman"/>
        </w:rPr>
        <w:t xml:space="preserve">ézsége </w:t>
      </w:r>
      <w:r w:rsidRPr="00146B41">
        <w:rPr>
          <w:rFonts w:ascii="Times New Roman" w:hAnsi="Times New Roman" w:cs="Times New Roman"/>
        </w:rPr>
        <w:t>van vagy volt korábban</w:t>
      </w:r>
      <w:r w:rsidR="00743451">
        <w:rPr>
          <w:rFonts w:ascii="Times New Roman" w:hAnsi="Times New Roman" w:cs="Times New Roman"/>
        </w:rPr>
        <w:t>;</w:t>
      </w:r>
    </w:p>
    <w:p w14:paraId="2D0CF871" w14:textId="1FD5165A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  <w:spacing w:val="-2"/>
        </w:rPr>
        <w:t xml:space="preserve">ha korábban problémái voltak az A típusú </w:t>
      </w:r>
      <w:r w:rsidR="00743451">
        <w:rPr>
          <w:rFonts w:ascii="Times New Roman" w:hAnsi="Times New Roman" w:cs="Times New Roman"/>
          <w:spacing w:val="-2"/>
        </w:rPr>
        <w:t>b</w:t>
      </w:r>
      <w:r w:rsidRPr="00146B41">
        <w:rPr>
          <w:rFonts w:ascii="Times New Roman" w:hAnsi="Times New Roman" w:cs="Times New Roman"/>
          <w:spacing w:val="-2"/>
        </w:rPr>
        <w:t>otulinum toxin injekció</w:t>
      </w:r>
      <w:r w:rsidR="00743451">
        <w:rPr>
          <w:rFonts w:ascii="Times New Roman" w:hAnsi="Times New Roman" w:cs="Times New Roman"/>
          <w:spacing w:val="-2"/>
        </w:rPr>
        <w:t>val kapcsolatban;</w:t>
      </w:r>
    </w:p>
    <w:p w14:paraId="65A3D01B" w14:textId="28957868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  <w:spacing w:val="-2"/>
        </w:rPr>
        <w:t>ha műtét előtt áll</w:t>
      </w:r>
      <w:r w:rsidR="00743451">
        <w:rPr>
          <w:rFonts w:ascii="Times New Roman" w:hAnsi="Times New Roman" w:cs="Times New Roman"/>
          <w:spacing w:val="-2"/>
        </w:rPr>
        <w:t>.</w:t>
      </w:r>
    </w:p>
    <w:p w14:paraId="6107CC61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Cs/>
        </w:rPr>
      </w:pPr>
    </w:p>
    <w:p w14:paraId="033892A3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pacing w:val="-2"/>
        </w:rPr>
      </w:pPr>
      <w:r w:rsidRPr="00146B41">
        <w:rPr>
          <w:rFonts w:ascii="Times New Roman" w:hAnsi="Times New Roman" w:cs="Times New Roman"/>
          <w:b/>
          <w:bCs/>
          <w:spacing w:val="-2"/>
        </w:rPr>
        <w:t>A BOCOUTURE injekció ismétlése</w:t>
      </w:r>
    </w:p>
    <w:p w14:paraId="2C5E322F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  <w:spacing w:val="-2"/>
        </w:rPr>
        <w:t>Ha ismételten kap BOCOUTURE injekciót, a hatás fokozódhat vagy csökkenhet. Ennek lehetséges okai a következők:</w:t>
      </w:r>
    </w:p>
    <w:p w14:paraId="34B80D0B" w14:textId="0938E5AE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kezelőorvosa más módszert alkalmazott az injekciós oldat előkészítésénél</w:t>
      </w:r>
      <w:r w:rsidR="00743451">
        <w:rPr>
          <w:rFonts w:ascii="Times New Roman" w:hAnsi="Times New Roman" w:cs="Times New Roman"/>
        </w:rPr>
        <w:t>;</w:t>
      </w:r>
    </w:p>
    <w:p w14:paraId="13D932EB" w14:textId="66D00B04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kezelések közötti időtartam változott</w:t>
      </w:r>
      <w:r w:rsidR="00743451">
        <w:rPr>
          <w:rFonts w:ascii="Times New Roman" w:hAnsi="Times New Roman" w:cs="Times New Roman"/>
        </w:rPr>
        <w:t>;</w:t>
      </w:r>
    </w:p>
    <w:p w14:paraId="0E8325A2" w14:textId="56438B3E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más izomba adták az injekciót</w:t>
      </w:r>
      <w:r w:rsidR="00743451">
        <w:rPr>
          <w:rFonts w:ascii="Times New Roman" w:hAnsi="Times New Roman" w:cs="Times New Roman"/>
        </w:rPr>
        <w:t>;</w:t>
      </w:r>
    </w:p>
    <w:p w14:paraId="49A7C7C3" w14:textId="38DE62BD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szervezet nem reagál/terápiás sikertelenség a kezelés során</w:t>
      </w:r>
      <w:r w:rsidR="00743451">
        <w:rPr>
          <w:rFonts w:ascii="Times New Roman" w:hAnsi="Times New Roman" w:cs="Times New Roman"/>
        </w:rPr>
        <w:t>.</w:t>
      </w:r>
    </w:p>
    <w:p w14:paraId="44A75942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</w:rPr>
      </w:pPr>
    </w:p>
    <w:p w14:paraId="63181583" w14:textId="77777777" w:rsidR="00A25810" w:rsidRPr="00146B41" w:rsidRDefault="00A25810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b/>
        </w:rPr>
      </w:pPr>
      <w:r w:rsidRPr="00146B41">
        <w:rPr>
          <w:rFonts w:ascii="Times New Roman" w:hAnsi="Times New Roman" w:cs="Times New Roman"/>
          <w:b/>
        </w:rPr>
        <w:t>Idősek</w:t>
      </w:r>
    </w:p>
    <w:p w14:paraId="2DFE28F1" w14:textId="10D2D931" w:rsidR="00907388" w:rsidRPr="00146B41" w:rsidRDefault="00907388" w:rsidP="00051D7A">
      <w:pPr>
        <w:autoSpaceDE w:val="0"/>
        <w:autoSpaceDN w:val="0"/>
        <w:adjustRightInd w:val="0"/>
        <w:spacing w:after="0" w:line="240" w:lineRule="auto"/>
        <w:ind w:right="708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Korlátozott információ áll rendelkezésre a 65 évesnél idősebb betegek kezeléséről. Ezért a BOCOUTURE nem </w:t>
      </w:r>
      <w:r w:rsidR="00743451">
        <w:rPr>
          <w:rFonts w:ascii="Times New Roman" w:hAnsi="Times New Roman" w:cs="Times New Roman"/>
        </w:rPr>
        <w:t>alkalmazható</w:t>
      </w:r>
      <w:r w:rsidRPr="00146B41">
        <w:rPr>
          <w:rFonts w:ascii="Times New Roman" w:hAnsi="Times New Roman" w:cs="Times New Roman"/>
        </w:rPr>
        <w:t xml:space="preserve"> 65 év feletti betegeknél.</w:t>
      </w:r>
    </w:p>
    <w:p w14:paraId="595728FB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7FCC0B9B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Gyermekek és serdülők</w:t>
      </w:r>
    </w:p>
    <w:p w14:paraId="51E64520" w14:textId="03E2F7F5" w:rsidR="00A55DDE" w:rsidRPr="00146B41" w:rsidRDefault="00A55DDE" w:rsidP="00051D7A">
      <w:pPr>
        <w:tabs>
          <w:tab w:val="left" w:pos="-1440"/>
          <w:tab w:val="left" w:pos="-709"/>
          <w:tab w:val="left" w:pos="0"/>
          <w:tab w:val="left" w:pos="567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Ez a gyógyszer nem adható gyermekeknek és serdülőknek</w:t>
      </w:r>
      <w:r w:rsidR="00A25810" w:rsidRPr="00146B41">
        <w:rPr>
          <w:rFonts w:ascii="Times New Roman" w:hAnsi="Times New Roman" w:cs="Times New Roman"/>
        </w:rPr>
        <w:t xml:space="preserve"> 18</w:t>
      </w:r>
      <w:r w:rsidR="008513FD">
        <w:rPr>
          <w:rFonts w:ascii="Times New Roman" w:hAnsi="Times New Roman" w:cs="Times New Roman"/>
        </w:rPr>
        <w:t> </w:t>
      </w:r>
      <w:r w:rsidR="00A25810" w:rsidRPr="00146B41">
        <w:rPr>
          <w:rFonts w:ascii="Times New Roman" w:hAnsi="Times New Roman" w:cs="Times New Roman"/>
        </w:rPr>
        <w:t>éves kor alatt</w:t>
      </w:r>
      <w:r w:rsidRPr="00146B41">
        <w:rPr>
          <w:rFonts w:ascii="Times New Roman" w:hAnsi="Times New Roman" w:cs="Times New Roman"/>
        </w:rPr>
        <w:t>, mert a BOCOUTURE alkalmazása nem ajánlott ebben a korcsoportban.</w:t>
      </w:r>
    </w:p>
    <w:p w14:paraId="09F6B45F" w14:textId="77777777" w:rsidR="00A55DDE" w:rsidRPr="00146B41" w:rsidRDefault="00A55DDE" w:rsidP="00051D7A">
      <w:pPr>
        <w:tabs>
          <w:tab w:val="left" w:pos="-1440"/>
          <w:tab w:val="left" w:pos="-709"/>
          <w:tab w:val="left" w:pos="0"/>
          <w:tab w:val="left" w:pos="567"/>
        </w:tabs>
        <w:suppressAutoHyphens/>
        <w:spacing w:after="0" w:line="240" w:lineRule="auto"/>
        <w:rPr>
          <w:rFonts w:ascii="Times New Roman" w:hAnsi="Times New Roman" w:cs="Times New Roman"/>
        </w:rPr>
      </w:pPr>
    </w:p>
    <w:p w14:paraId="58724886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Egyéb gyógyszerek és a BOCOUTURE</w:t>
      </w:r>
    </w:p>
    <w:p w14:paraId="3355165F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Feltétlenül tájékoztassa kezelőorvosát vagy gyógyszerészét a jelenleg vagy nemrégiben szedett, valamint szedni tervezett egyéb gyógyszereiről.</w:t>
      </w:r>
    </w:p>
    <w:p w14:paraId="6247FE3F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7EF19884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BOCOUTURE hatását a következők fokozhatják:</w:t>
      </w:r>
    </w:p>
    <w:p w14:paraId="1574F3CC" w14:textId="354F2C99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egyes fertőző betegségek kezelésére alkalmazott gyógyszerek (spektinomicin és aminoglikozid antibiotikumok [p</w:t>
      </w:r>
      <w:r w:rsidR="00CF2914">
        <w:rPr>
          <w:rFonts w:ascii="Times New Roman" w:hAnsi="Times New Roman" w:cs="Times New Roman"/>
        </w:rPr>
        <w:t>é</w:t>
      </w:r>
      <w:r w:rsidRPr="00146B41">
        <w:rPr>
          <w:rFonts w:ascii="Times New Roman" w:hAnsi="Times New Roman" w:cs="Times New Roman"/>
        </w:rPr>
        <w:t>l</w:t>
      </w:r>
      <w:r w:rsidR="00CF2914">
        <w:rPr>
          <w:rFonts w:ascii="Times New Roman" w:hAnsi="Times New Roman" w:cs="Times New Roman"/>
        </w:rPr>
        <w:t>dául</w:t>
      </w:r>
      <w:r w:rsidRPr="00146B41">
        <w:rPr>
          <w:rFonts w:ascii="Times New Roman" w:hAnsi="Times New Roman" w:cs="Times New Roman"/>
        </w:rPr>
        <w:t xml:space="preserve"> neomicin, kanamicin, tobramicin])</w:t>
      </w:r>
    </w:p>
    <w:p w14:paraId="42B985B1" w14:textId="6896512B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egyéb izomlazító gyógyszerek (p</w:t>
      </w:r>
      <w:r w:rsidR="00CF2914">
        <w:rPr>
          <w:rFonts w:ascii="Times New Roman" w:hAnsi="Times New Roman" w:cs="Times New Roman"/>
        </w:rPr>
        <w:t>é</w:t>
      </w:r>
      <w:r w:rsidRPr="00146B41">
        <w:rPr>
          <w:rFonts w:ascii="Times New Roman" w:hAnsi="Times New Roman" w:cs="Times New Roman"/>
        </w:rPr>
        <w:t>l</w:t>
      </w:r>
      <w:r w:rsidR="00CF2914">
        <w:rPr>
          <w:rFonts w:ascii="Times New Roman" w:hAnsi="Times New Roman" w:cs="Times New Roman"/>
        </w:rPr>
        <w:t>dául</w:t>
      </w:r>
      <w:r w:rsidRPr="00146B41">
        <w:rPr>
          <w:rFonts w:ascii="Times New Roman" w:hAnsi="Times New Roman" w:cs="Times New Roman"/>
        </w:rPr>
        <w:t xml:space="preserve"> tubokur</w:t>
      </w:r>
      <w:r w:rsidR="008513FD">
        <w:rPr>
          <w:rFonts w:ascii="Times New Roman" w:hAnsi="Times New Roman" w:cs="Times New Roman"/>
        </w:rPr>
        <w:t>arin</w:t>
      </w:r>
      <w:r w:rsidRPr="00146B41">
        <w:rPr>
          <w:rFonts w:ascii="Times New Roman" w:hAnsi="Times New Roman" w:cs="Times New Roman"/>
        </w:rPr>
        <w:t xml:space="preserve"> típusú izomlazítók). </w:t>
      </w:r>
      <w:r w:rsidR="008513FD">
        <w:rPr>
          <w:rFonts w:ascii="Times New Roman" w:hAnsi="Times New Roman" w:cs="Times New Roman"/>
        </w:rPr>
        <w:t>I</w:t>
      </w:r>
      <w:r w:rsidRPr="00146B41">
        <w:rPr>
          <w:rFonts w:ascii="Times New Roman" w:hAnsi="Times New Roman" w:cs="Times New Roman"/>
        </w:rPr>
        <w:t>lyen gyógyszer</w:t>
      </w:r>
      <w:r w:rsidR="008513FD">
        <w:rPr>
          <w:rFonts w:ascii="Times New Roman" w:hAnsi="Times New Roman" w:cs="Times New Roman"/>
        </w:rPr>
        <w:t>eket műtéti altatásnál alkalmaznak</w:t>
      </w:r>
      <w:r w:rsidRPr="00146B41">
        <w:rPr>
          <w:rFonts w:ascii="Times New Roman" w:hAnsi="Times New Roman" w:cs="Times New Roman"/>
        </w:rPr>
        <w:t>. Mielőtt műtétre menne, tájékoztassa altatóorvosát, hogy BOCOUTURE-t kapott.</w:t>
      </w:r>
    </w:p>
    <w:p w14:paraId="624AB40F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66EA9EB4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Ezen esetekben a BOCOUTURE óvatosan alkalmazandó.</w:t>
      </w:r>
    </w:p>
    <w:p w14:paraId="51D757E0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4D530936" w14:textId="33AD6593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lastRenderedPageBreak/>
        <w:t>A BOCOUTURE hatását bizonyos maláriaellenes/reumaellenes gyógyszerek (</w:t>
      </w:r>
      <w:r w:rsidR="00795B42" w:rsidRPr="00146B41">
        <w:rPr>
          <w:rFonts w:ascii="Times New Roman" w:hAnsi="Times New Roman" w:cs="Times New Roman"/>
        </w:rPr>
        <w:t xml:space="preserve">melyek </w:t>
      </w:r>
      <w:r w:rsidRPr="00146B41">
        <w:rPr>
          <w:rFonts w:ascii="Times New Roman" w:hAnsi="Times New Roman" w:cs="Times New Roman"/>
        </w:rPr>
        <w:t>aminokinolin</w:t>
      </w:r>
      <w:r w:rsidR="008513FD">
        <w:rPr>
          <w:rFonts w:ascii="Times New Roman" w:hAnsi="Times New Roman" w:cs="Times New Roman"/>
        </w:rPr>
        <w:t>ok</w:t>
      </w:r>
      <w:r w:rsidRPr="00146B41">
        <w:rPr>
          <w:rFonts w:ascii="Times New Roman" w:hAnsi="Times New Roman" w:cs="Times New Roman"/>
        </w:rPr>
        <w:t xml:space="preserve"> néven ismertek) gyengíthetik.</w:t>
      </w:r>
    </w:p>
    <w:p w14:paraId="0595387C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48A494AF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Terhesség, szoptatás és termékenység</w:t>
      </w:r>
    </w:p>
    <w:p w14:paraId="6CE8DAC8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Ha Ön terhes vagy szoptat, </w:t>
      </w:r>
      <w:proofErr w:type="gramStart"/>
      <w:r w:rsidRPr="00146B41">
        <w:rPr>
          <w:rFonts w:ascii="Times New Roman" w:hAnsi="Times New Roman" w:cs="Times New Roman"/>
        </w:rPr>
        <w:t>illetve</w:t>
      </w:r>
      <w:proofErr w:type="gramEnd"/>
      <w:r w:rsidRPr="00146B41">
        <w:rPr>
          <w:rFonts w:ascii="Times New Roman" w:hAnsi="Times New Roman" w:cs="Times New Roman"/>
        </w:rPr>
        <w:t xml:space="preserve"> ha fennáll Önnél a terhesség lehetősége vagy gyermeket szeretne, a gyógyszer alkalmazása előtt beszéljen kezelőorvosával vagy gyógyszerészével.</w:t>
      </w:r>
    </w:p>
    <w:p w14:paraId="3C1E295C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6C258E41" w14:textId="14C9329D" w:rsidR="00A55DDE" w:rsidRPr="00146B41" w:rsidRDefault="00A55DDE" w:rsidP="00051D7A">
      <w:pPr>
        <w:tabs>
          <w:tab w:val="left" w:pos="-1440"/>
          <w:tab w:val="left" w:pos="-709"/>
          <w:tab w:val="left" w:pos="567"/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A BOCOUTURE nem alkalmazható </w:t>
      </w:r>
      <w:r w:rsidR="00795B42" w:rsidRPr="00146B41">
        <w:rPr>
          <w:rFonts w:ascii="Times New Roman" w:hAnsi="Times New Roman" w:cs="Times New Roman"/>
        </w:rPr>
        <w:t xml:space="preserve">a </w:t>
      </w:r>
      <w:r w:rsidRPr="00146B41">
        <w:rPr>
          <w:rFonts w:ascii="Times New Roman" w:hAnsi="Times New Roman" w:cs="Times New Roman"/>
        </w:rPr>
        <w:t xml:space="preserve">terhesség alatt, hacsak orvosa úgy nem dönt, hogy a kezelés szükségessége és lehetséges </w:t>
      </w:r>
      <w:r w:rsidR="008513FD">
        <w:rPr>
          <w:rFonts w:ascii="Times New Roman" w:hAnsi="Times New Roman" w:cs="Times New Roman"/>
        </w:rPr>
        <w:t>előnye</w:t>
      </w:r>
      <w:r w:rsidRPr="00146B41">
        <w:rPr>
          <w:rFonts w:ascii="Times New Roman" w:hAnsi="Times New Roman" w:cs="Times New Roman"/>
        </w:rPr>
        <w:t xml:space="preserve"> meghaladja a magzat</w:t>
      </w:r>
      <w:r w:rsidR="008513FD">
        <w:rPr>
          <w:rFonts w:ascii="Times New Roman" w:hAnsi="Times New Roman" w:cs="Times New Roman"/>
        </w:rPr>
        <w:t>ot érintő</w:t>
      </w:r>
      <w:r w:rsidRPr="00146B41">
        <w:rPr>
          <w:rFonts w:ascii="Times New Roman" w:hAnsi="Times New Roman" w:cs="Times New Roman"/>
        </w:rPr>
        <w:t xml:space="preserve"> kockázatot.</w:t>
      </w:r>
      <w:r w:rsidR="00907388" w:rsidRPr="00146B41">
        <w:rPr>
          <w:rFonts w:ascii="Times New Roman" w:hAnsi="Times New Roman" w:cs="Times New Roman"/>
        </w:rPr>
        <w:t xml:space="preserve"> </w:t>
      </w:r>
      <w:r w:rsidRPr="00146B41">
        <w:rPr>
          <w:rFonts w:ascii="Times New Roman" w:hAnsi="Times New Roman" w:cs="Times New Roman"/>
        </w:rPr>
        <w:t xml:space="preserve">Ha Ön szoptat, a BOCOUTURE alkalmazása nem </w:t>
      </w:r>
      <w:r w:rsidR="00795B42" w:rsidRPr="00146B41">
        <w:rPr>
          <w:rFonts w:ascii="Times New Roman" w:hAnsi="Times New Roman" w:cs="Times New Roman"/>
        </w:rPr>
        <w:t>ajánlott</w:t>
      </w:r>
      <w:r w:rsidRPr="00146B41">
        <w:rPr>
          <w:rFonts w:ascii="Times New Roman" w:hAnsi="Times New Roman" w:cs="Times New Roman"/>
        </w:rPr>
        <w:t>.</w:t>
      </w:r>
    </w:p>
    <w:p w14:paraId="77CF39AA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63E417E1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A készítmény hatásai a gépjárművezetéshez és a gépek kezeléséhez szükséges képességekre</w:t>
      </w:r>
    </w:p>
    <w:p w14:paraId="40750CF2" w14:textId="03827359" w:rsidR="00A55DDE" w:rsidRPr="00146B41" w:rsidRDefault="00A55DDE" w:rsidP="00051D7A">
      <w:pPr>
        <w:tabs>
          <w:tab w:val="left" w:pos="-2835"/>
          <w:tab w:val="left" w:pos="-1440"/>
          <w:tab w:val="left" w:pos="-72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146B41">
        <w:rPr>
          <w:rFonts w:ascii="Times New Roman" w:hAnsi="Times New Roman" w:cs="Times New Roman"/>
          <w:spacing w:val="-2"/>
          <w:lang w:eastAsia="de-DE"/>
        </w:rPr>
        <w:t xml:space="preserve">Ne vezessen autót és ne végezzen veszélyes tevékenységeket, ha </w:t>
      </w:r>
      <w:r w:rsidR="008513FD">
        <w:rPr>
          <w:rFonts w:ascii="Times New Roman" w:hAnsi="Times New Roman" w:cs="Times New Roman"/>
          <w:spacing w:val="-2"/>
          <w:lang w:eastAsia="de-DE"/>
        </w:rPr>
        <w:t xml:space="preserve">a </w:t>
      </w:r>
      <w:r w:rsidRPr="00146B41">
        <w:rPr>
          <w:rFonts w:ascii="Times New Roman" w:hAnsi="Times New Roman" w:cs="Times New Roman"/>
          <w:spacing w:val="-2"/>
          <w:lang w:eastAsia="de-DE"/>
        </w:rPr>
        <w:t>szemhéj</w:t>
      </w:r>
      <w:r w:rsidR="008513FD">
        <w:rPr>
          <w:rFonts w:ascii="Times New Roman" w:hAnsi="Times New Roman" w:cs="Times New Roman"/>
          <w:spacing w:val="-2"/>
          <w:lang w:eastAsia="de-DE"/>
        </w:rPr>
        <w:t xml:space="preserve"> nehéznek érzése</w:t>
      </w:r>
      <w:r w:rsidRPr="00146B41">
        <w:rPr>
          <w:rFonts w:ascii="Times New Roman" w:hAnsi="Times New Roman" w:cs="Times New Roman"/>
          <w:spacing w:val="-2"/>
          <w:lang w:eastAsia="de-DE"/>
        </w:rPr>
        <w:t xml:space="preserve">, gyengeség (aszténia), izomgyengeség, szédülés vagy látászavar jelentkezik. Ha </w:t>
      </w:r>
      <w:r w:rsidR="00683E85">
        <w:rPr>
          <w:rFonts w:ascii="Times New Roman" w:hAnsi="Times New Roman" w:cs="Times New Roman"/>
          <w:spacing w:val="-2"/>
          <w:lang w:eastAsia="de-DE"/>
        </w:rPr>
        <w:t>kétségei vannak</w:t>
      </w:r>
      <w:r w:rsidR="00795B42" w:rsidRPr="00146B41">
        <w:rPr>
          <w:rFonts w:ascii="Times New Roman" w:hAnsi="Times New Roman" w:cs="Times New Roman"/>
          <w:spacing w:val="-2"/>
          <w:lang w:eastAsia="de-DE"/>
        </w:rPr>
        <w:t xml:space="preserve">, </w:t>
      </w:r>
      <w:r w:rsidRPr="00146B41">
        <w:rPr>
          <w:rFonts w:ascii="Times New Roman" w:hAnsi="Times New Roman" w:cs="Times New Roman"/>
          <w:spacing w:val="-2"/>
          <w:lang w:eastAsia="de-DE"/>
        </w:rPr>
        <w:t>kérjen tanácsot kezelőorvosától.</w:t>
      </w:r>
    </w:p>
    <w:p w14:paraId="418A41D8" w14:textId="463DA047" w:rsidR="00A55DDE" w:rsidRPr="00146B41" w:rsidRDefault="00A55DDE" w:rsidP="00051D7A">
      <w:pPr>
        <w:numPr>
          <w:ilvl w:val="12"/>
          <w:numId w:val="0"/>
        </w:num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</w:p>
    <w:p w14:paraId="453AA0B4" w14:textId="77777777" w:rsidR="003B43FF" w:rsidRPr="00146B41" w:rsidRDefault="003B43FF" w:rsidP="00051D7A">
      <w:pPr>
        <w:numPr>
          <w:ilvl w:val="12"/>
          <w:numId w:val="0"/>
        </w:num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</w:p>
    <w:p w14:paraId="700CD215" w14:textId="77777777" w:rsidR="00A55DDE" w:rsidRPr="00146B41" w:rsidRDefault="00A55DDE" w:rsidP="00051D7A">
      <w:pPr>
        <w:numPr>
          <w:ilvl w:val="0"/>
          <w:numId w:val="16"/>
        </w:numPr>
        <w:snapToGri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Hogyan kell alkalmazni a BOCOUTURE-t?</w:t>
      </w:r>
    </w:p>
    <w:p w14:paraId="36E46EEF" w14:textId="77777777" w:rsidR="00A55DDE" w:rsidRPr="00146B41" w:rsidRDefault="00A55DDE" w:rsidP="00051D7A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14:paraId="748091AD" w14:textId="30D9C963" w:rsidR="00A55DDE" w:rsidRPr="00146B41" w:rsidRDefault="00A55DDE" w:rsidP="00051D7A">
      <w:pPr>
        <w:tabs>
          <w:tab w:val="left" w:pos="-1440"/>
          <w:tab w:val="left" w:pos="-851"/>
          <w:tab w:val="left" w:pos="-720"/>
          <w:tab w:val="left" w:pos="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146B41">
        <w:rPr>
          <w:rFonts w:ascii="Times New Roman" w:hAnsi="Times New Roman" w:cs="Times New Roman"/>
          <w:spacing w:val="-2"/>
          <w:lang w:eastAsia="de-DE"/>
        </w:rPr>
        <w:t xml:space="preserve">A BOCOUTURE-t csak az A típusú </w:t>
      </w:r>
      <w:r w:rsidR="00683E85">
        <w:rPr>
          <w:rFonts w:ascii="Times New Roman" w:hAnsi="Times New Roman" w:cs="Times New Roman"/>
          <w:spacing w:val="-2"/>
          <w:lang w:eastAsia="de-DE"/>
        </w:rPr>
        <w:t>b</w:t>
      </w:r>
      <w:r w:rsidRPr="00146B41">
        <w:rPr>
          <w:rFonts w:ascii="Times New Roman" w:hAnsi="Times New Roman" w:cs="Times New Roman"/>
          <w:spacing w:val="-2"/>
          <w:lang w:eastAsia="de-DE"/>
        </w:rPr>
        <w:t>otulinum toxinnal történő kezelés</w:t>
      </w:r>
      <w:r w:rsidR="00683E85">
        <w:rPr>
          <w:rFonts w:ascii="Times New Roman" w:hAnsi="Times New Roman" w:cs="Times New Roman"/>
          <w:spacing w:val="-2"/>
          <w:lang w:eastAsia="de-DE"/>
        </w:rPr>
        <w:t>re vonatkozó</w:t>
      </w:r>
      <w:r w:rsidRPr="00146B41">
        <w:rPr>
          <w:rFonts w:ascii="Times New Roman" w:hAnsi="Times New Roman" w:cs="Times New Roman"/>
          <w:spacing w:val="-2"/>
          <w:lang w:eastAsia="de-DE"/>
        </w:rPr>
        <w:t xml:space="preserve"> megfelelő szaktudással rendelkező orvos adhatja be.</w:t>
      </w:r>
    </w:p>
    <w:p w14:paraId="0361854D" w14:textId="77777777" w:rsidR="00A55DDE" w:rsidRPr="00146B41" w:rsidRDefault="00A55DDE" w:rsidP="00051D7A">
      <w:pPr>
        <w:tabs>
          <w:tab w:val="left" w:pos="-1440"/>
          <w:tab w:val="left" w:pos="-851"/>
          <w:tab w:val="left" w:pos="-720"/>
          <w:tab w:val="left" w:pos="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4F437A5E" w14:textId="2E0FA179" w:rsidR="00907388" w:rsidRPr="00146B41" w:rsidRDefault="00907388" w:rsidP="00051D7A">
      <w:pPr>
        <w:spacing w:after="0" w:line="240" w:lineRule="auto"/>
        <w:ind w:right="708"/>
        <w:rPr>
          <w:rFonts w:ascii="Times New Roman" w:hAnsi="Times New Roman" w:cs="Times New Roman"/>
          <w:b/>
          <w:i/>
        </w:rPr>
      </w:pPr>
      <w:r w:rsidRPr="00146B41">
        <w:rPr>
          <w:rFonts w:ascii="Times New Roman" w:hAnsi="Times New Roman" w:cs="Times New Roman"/>
          <w:b/>
          <w:i/>
        </w:rPr>
        <w:t xml:space="preserve">A </w:t>
      </w:r>
      <w:r w:rsidR="00683E85" w:rsidRPr="00146B41">
        <w:rPr>
          <w:rFonts w:ascii="Times New Roman" w:hAnsi="Times New Roman" w:cs="Times New Roman"/>
          <w:b/>
          <w:i/>
        </w:rPr>
        <w:t xml:space="preserve">maximális ráncoláskor </w:t>
      </w:r>
      <w:r w:rsidR="00683E85">
        <w:rPr>
          <w:rFonts w:ascii="Times New Roman" w:hAnsi="Times New Roman" w:cs="Times New Roman"/>
          <w:b/>
          <w:i/>
        </w:rPr>
        <w:t>látható</w:t>
      </w:r>
      <w:r w:rsidR="00FA5177">
        <w:rPr>
          <w:rFonts w:ascii="Times New Roman" w:hAnsi="Times New Roman" w:cs="Times New Roman"/>
          <w:b/>
          <w:i/>
        </w:rPr>
        <w:t>,</w:t>
      </w:r>
      <w:r w:rsidR="00683E85">
        <w:rPr>
          <w:rFonts w:ascii="Times New Roman" w:hAnsi="Times New Roman" w:cs="Times New Roman"/>
          <w:b/>
          <w:i/>
        </w:rPr>
        <w:t xml:space="preserve"> </w:t>
      </w:r>
      <w:r w:rsidRPr="00146B41">
        <w:rPr>
          <w:rFonts w:ascii="Times New Roman" w:hAnsi="Times New Roman" w:cs="Times New Roman"/>
          <w:b/>
          <w:i/>
        </w:rPr>
        <w:t>szemöldök közötti függőleges ránc (</w:t>
      </w:r>
      <w:r w:rsidR="00C65460" w:rsidRPr="00146B41">
        <w:rPr>
          <w:rFonts w:ascii="Times New Roman" w:hAnsi="Times New Roman" w:cs="Times New Roman"/>
          <w:b/>
          <w:i/>
        </w:rPr>
        <w:t xml:space="preserve">glabella </w:t>
      </w:r>
      <w:r w:rsidRPr="00146B41">
        <w:rPr>
          <w:rFonts w:ascii="Times New Roman" w:hAnsi="Times New Roman" w:cs="Times New Roman"/>
          <w:b/>
          <w:i/>
        </w:rPr>
        <w:t>ránc)</w:t>
      </w:r>
    </w:p>
    <w:p w14:paraId="6ABA461B" w14:textId="7A5F6882" w:rsidR="00907388" w:rsidRPr="00146B41" w:rsidRDefault="00D46F8A" w:rsidP="00683E85">
      <w:pPr>
        <w:spacing w:after="0" w:line="240" w:lineRule="auto"/>
        <w:ind w:right="-2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maximális ráncoláskor látható szemöldök közötti függőleges ráncok (</w:t>
      </w:r>
      <w:r w:rsidR="00C65460" w:rsidRPr="00146B41">
        <w:rPr>
          <w:rFonts w:ascii="Times New Roman" w:hAnsi="Times New Roman" w:cs="Times New Roman"/>
        </w:rPr>
        <w:t>glabella ránc</w:t>
      </w:r>
      <w:r w:rsidRPr="00146B41">
        <w:rPr>
          <w:rFonts w:ascii="Times New Roman" w:hAnsi="Times New Roman" w:cs="Times New Roman"/>
        </w:rPr>
        <w:t>) kezelésekor a szokásos teljes adag 20</w:t>
      </w:r>
      <w:r w:rsidR="00683E85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egység. Orvosa 4</w:t>
      </w:r>
      <w:r w:rsidR="00683E85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egységet fog beinjekciózni 5</w:t>
      </w:r>
      <w:r w:rsidR="00683E85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injekciózási helyre. A teljes dózist az orvos akár 30</w:t>
      </w:r>
      <w:r w:rsidR="00683E85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 xml:space="preserve">egységre is emelheti, ha a </w:t>
      </w:r>
      <w:r w:rsidR="00717462" w:rsidRPr="00146B41">
        <w:rPr>
          <w:rFonts w:ascii="Times New Roman" w:hAnsi="Times New Roman" w:cs="Times New Roman"/>
        </w:rPr>
        <w:t xml:space="preserve">beteg </w:t>
      </w:r>
      <w:r w:rsidRPr="00146B41">
        <w:rPr>
          <w:rFonts w:ascii="Times New Roman" w:hAnsi="Times New Roman" w:cs="Times New Roman"/>
        </w:rPr>
        <w:t>egyéni igényei megkövetelik</w:t>
      </w:r>
      <w:r w:rsidR="00683E85">
        <w:rPr>
          <w:rFonts w:ascii="Times New Roman" w:hAnsi="Times New Roman" w:cs="Times New Roman"/>
        </w:rPr>
        <w:t>. A</w:t>
      </w:r>
      <w:r w:rsidRPr="00146B41">
        <w:rPr>
          <w:rFonts w:ascii="Times New Roman" w:hAnsi="Times New Roman" w:cs="Times New Roman"/>
        </w:rPr>
        <w:t xml:space="preserve"> kezelések között legalább 3</w:t>
      </w:r>
      <w:r w:rsidR="00683E85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hónapos szünet</w:t>
      </w:r>
      <w:r w:rsidR="00717462" w:rsidRPr="00146B41">
        <w:rPr>
          <w:rFonts w:ascii="Times New Roman" w:hAnsi="Times New Roman" w:cs="Times New Roman"/>
        </w:rPr>
        <w:t>et kell</w:t>
      </w:r>
      <w:r w:rsidR="00E106FE" w:rsidRPr="00146B41">
        <w:rPr>
          <w:rFonts w:ascii="Times New Roman" w:hAnsi="Times New Roman" w:cs="Times New Roman"/>
        </w:rPr>
        <w:t xml:space="preserve"> </w:t>
      </w:r>
      <w:r w:rsidR="00717462" w:rsidRPr="00146B41">
        <w:rPr>
          <w:rFonts w:ascii="Times New Roman" w:hAnsi="Times New Roman" w:cs="Times New Roman"/>
        </w:rPr>
        <w:t>tartani</w:t>
      </w:r>
      <w:r w:rsidRPr="00146B41">
        <w:rPr>
          <w:rFonts w:ascii="Times New Roman" w:hAnsi="Times New Roman" w:cs="Times New Roman"/>
        </w:rPr>
        <w:t>.</w:t>
      </w:r>
    </w:p>
    <w:p w14:paraId="07207179" w14:textId="20D11D87" w:rsidR="00907388" w:rsidRPr="00146B41" w:rsidRDefault="00907388" w:rsidP="000C2C19">
      <w:pPr>
        <w:spacing w:after="0" w:line="240" w:lineRule="auto"/>
        <w:ind w:right="-2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A szemöldök közötti függőleges ráncok </w:t>
      </w:r>
      <w:r w:rsidR="00D46F8A" w:rsidRPr="00146B41">
        <w:rPr>
          <w:rFonts w:ascii="Times New Roman" w:hAnsi="Times New Roman" w:cs="Times New Roman"/>
        </w:rPr>
        <w:t>csökkenése</w:t>
      </w:r>
      <w:r w:rsidRPr="00146B41">
        <w:rPr>
          <w:rFonts w:ascii="Times New Roman" w:hAnsi="Times New Roman" w:cs="Times New Roman"/>
        </w:rPr>
        <w:t xml:space="preserve"> a maximális szemöldökráncoláskor általában 2</w:t>
      </w:r>
      <w:r w:rsidR="00683E85">
        <w:rPr>
          <w:rFonts w:ascii="Times New Roman" w:hAnsi="Times New Roman" w:cs="Times New Roman"/>
        </w:rPr>
        <w:noBreakHyphen/>
      </w:r>
      <w:r w:rsidRPr="00146B41">
        <w:rPr>
          <w:rFonts w:ascii="Times New Roman" w:hAnsi="Times New Roman" w:cs="Times New Roman"/>
        </w:rPr>
        <w:t>3</w:t>
      </w:r>
      <w:r w:rsidR="00683E85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 xml:space="preserve">napon belül </w:t>
      </w:r>
      <w:r w:rsidR="005A3466" w:rsidRPr="00146B41">
        <w:rPr>
          <w:rFonts w:ascii="Times New Roman" w:hAnsi="Times New Roman" w:cs="Times New Roman"/>
        </w:rPr>
        <w:t>jelentkezik</w:t>
      </w:r>
      <w:r w:rsidRPr="00146B41">
        <w:rPr>
          <w:rFonts w:ascii="Times New Roman" w:hAnsi="Times New Roman" w:cs="Times New Roman"/>
        </w:rPr>
        <w:t>, a maximális hatás a 30.</w:t>
      </w:r>
      <w:r w:rsidR="00683E85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napon figyelhető meg. A hatás az injekció beadása után legfeljebb 4</w:t>
      </w:r>
      <w:r w:rsidR="00683E85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hónapig tart.</w:t>
      </w:r>
    </w:p>
    <w:p w14:paraId="02ADE582" w14:textId="77777777" w:rsidR="00907388" w:rsidRPr="00146B41" w:rsidRDefault="00907388" w:rsidP="00051D7A">
      <w:pPr>
        <w:spacing w:after="0" w:line="240" w:lineRule="auto"/>
        <w:ind w:right="708"/>
        <w:rPr>
          <w:rFonts w:ascii="Times New Roman" w:hAnsi="Times New Roman" w:cs="Times New Roman"/>
        </w:rPr>
      </w:pPr>
    </w:p>
    <w:p w14:paraId="644A68B1" w14:textId="126E962C" w:rsidR="00907388" w:rsidRPr="00146B41" w:rsidRDefault="00907388" w:rsidP="00051D7A">
      <w:pPr>
        <w:spacing w:after="0" w:line="240" w:lineRule="auto"/>
        <w:ind w:right="708"/>
        <w:rPr>
          <w:rFonts w:ascii="Times New Roman" w:hAnsi="Times New Roman" w:cs="Times New Roman"/>
          <w:b/>
          <w:i/>
        </w:rPr>
      </w:pPr>
      <w:r w:rsidRPr="00146B41">
        <w:rPr>
          <w:rFonts w:ascii="Times New Roman" w:hAnsi="Times New Roman" w:cs="Times New Roman"/>
          <w:b/>
          <w:i/>
        </w:rPr>
        <w:t xml:space="preserve">A maximális mosolygáskor látható </w:t>
      </w:r>
      <w:r w:rsidR="00D46F8A" w:rsidRPr="00146B41">
        <w:rPr>
          <w:rFonts w:ascii="Times New Roman" w:hAnsi="Times New Roman" w:cs="Times New Roman"/>
          <w:b/>
          <w:i/>
        </w:rPr>
        <w:t>oldalsó</w:t>
      </w:r>
      <w:r w:rsidR="00683E85">
        <w:rPr>
          <w:rFonts w:ascii="Times New Roman" w:hAnsi="Times New Roman" w:cs="Times New Roman"/>
          <w:b/>
          <w:i/>
        </w:rPr>
        <w:t>,</w:t>
      </w:r>
      <w:r w:rsidR="00D46F8A" w:rsidRPr="00146B41">
        <w:rPr>
          <w:rFonts w:ascii="Times New Roman" w:hAnsi="Times New Roman" w:cs="Times New Roman"/>
          <w:b/>
          <w:i/>
        </w:rPr>
        <w:t xml:space="preserve"> szem</w:t>
      </w:r>
      <w:r w:rsidR="00683E85">
        <w:rPr>
          <w:rFonts w:ascii="Times New Roman" w:hAnsi="Times New Roman" w:cs="Times New Roman"/>
          <w:b/>
          <w:i/>
        </w:rPr>
        <w:t xml:space="preserve"> </w:t>
      </w:r>
      <w:r w:rsidR="00D46F8A" w:rsidRPr="00146B41">
        <w:rPr>
          <w:rFonts w:ascii="Times New Roman" w:hAnsi="Times New Roman" w:cs="Times New Roman"/>
          <w:b/>
          <w:i/>
        </w:rPr>
        <w:t>körüli</w:t>
      </w:r>
      <w:r w:rsidRPr="00146B41">
        <w:rPr>
          <w:rFonts w:ascii="Times New Roman" w:hAnsi="Times New Roman" w:cs="Times New Roman"/>
          <w:b/>
          <w:i/>
        </w:rPr>
        <w:t xml:space="preserve"> ráncok (szarkaláb ráncok)</w:t>
      </w:r>
    </w:p>
    <w:p w14:paraId="159F3E8C" w14:textId="4DD894F7" w:rsidR="00907388" w:rsidRPr="00146B41" w:rsidRDefault="00D46F8A" w:rsidP="00051D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maximális mosolygáskor látható oldalsó</w:t>
      </w:r>
      <w:r w:rsidR="00683E85">
        <w:rPr>
          <w:rFonts w:ascii="Times New Roman" w:hAnsi="Times New Roman" w:cs="Times New Roman"/>
        </w:rPr>
        <w:t>,</w:t>
      </w:r>
      <w:r w:rsidRPr="00146B41">
        <w:rPr>
          <w:rFonts w:ascii="Times New Roman" w:hAnsi="Times New Roman" w:cs="Times New Roman"/>
        </w:rPr>
        <w:t xml:space="preserve"> szem</w:t>
      </w:r>
      <w:r w:rsidR="00683E85">
        <w:rPr>
          <w:rFonts w:ascii="Times New Roman" w:hAnsi="Times New Roman" w:cs="Times New Roman"/>
        </w:rPr>
        <w:t xml:space="preserve"> </w:t>
      </w:r>
      <w:r w:rsidRPr="00146B41">
        <w:rPr>
          <w:rFonts w:ascii="Times New Roman" w:hAnsi="Times New Roman" w:cs="Times New Roman"/>
        </w:rPr>
        <w:t>körüli ráncok (szarkaláb ráncok) kezelésére kezelőorvosa 24</w:t>
      </w:r>
      <w:r w:rsidR="00683E85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egységnyi standard</w:t>
      </w:r>
      <w:r w:rsidR="00907388" w:rsidRPr="00146B41">
        <w:rPr>
          <w:rFonts w:ascii="Times New Roman" w:hAnsi="Times New Roman" w:cs="Times New Roman"/>
        </w:rPr>
        <w:t xml:space="preserve"> </w:t>
      </w:r>
      <w:r w:rsidR="00683E85">
        <w:rPr>
          <w:rFonts w:ascii="Times New Roman" w:hAnsi="Times New Roman" w:cs="Times New Roman"/>
        </w:rPr>
        <w:t>adagot</w:t>
      </w:r>
      <w:r w:rsidRPr="00146B41">
        <w:rPr>
          <w:rFonts w:ascii="Times New Roman" w:hAnsi="Times New Roman" w:cs="Times New Roman"/>
        </w:rPr>
        <w:t xml:space="preserve"> fog beinjekciózni</w:t>
      </w:r>
      <w:r w:rsidR="005A3466" w:rsidRPr="00146B41">
        <w:rPr>
          <w:rFonts w:ascii="Times New Roman" w:hAnsi="Times New Roman" w:cs="Times New Roman"/>
        </w:rPr>
        <w:t xml:space="preserve"> (</w:t>
      </w:r>
      <w:r w:rsidR="00683E85">
        <w:rPr>
          <w:rFonts w:ascii="Times New Roman" w:hAnsi="Times New Roman" w:cs="Times New Roman"/>
        </w:rPr>
        <w:t xml:space="preserve">egy szemhez </w:t>
      </w:r>
      <w:r w:rsidR="005A3466" w:rsidRPr="00146B41">
        <w:rPr>
          <w:rFonts w:ascii="Times New Roman" w:hAnsi="Times New Roman" w:cs="Times New Roman"/>
        </w:rPr>
        <w:t xml:space="preserve">12 egységet). </w:t>
      </w:r>
      <w:r w:rsidR="00907388" w:rsidRPr="00146B41">
        <w:rPr>
          <w:rFonts w:ascii="Times New Roman" w:hAnsi="Times New Roman" w:cs="Times New Roman"/>
        </w:rPr>
        <w:t>4</w:t>
      </w:r>
      <w:r w:rsidR="00683E85">
        <w:rPr>
          <w:rFonts w:ascii="Times New Roman" w:hAnsi="Times New Roman" w:cs="Times New Roman"/>
        </w:rPr>
        <w:t> </w:t>
      </w:r>
      <w:r w:rsidR="00907388" w:rsidRPr="00146B41">
        <w:rPr>
          <w:rFonts w:ascii="Times New Roman" w:hAnsi="Times New Roman" w:cs="Times New Roman"/>
        </w:rPr>
        <w:t>egység</w:t>
      </w:r>
      <w:r w:rsidR="005A3466" w:rsidRPr="00146B41">
        <w:rPr>
          <w:rFonts w:ascii="Times New Roman" w:hAnsi="Times New Roman" w:cs="Times New Roman"/>
        </w:rPr>
        <w:t>e</w:t>
      </w:r>
      <w:r w:rsidR="00907388" w:rsidRPr="00146B41">
        <w:rPr>
          <w:rFonts w:ascii="Times New Roman" w:hAnsi="Times New Roman" w:cs="Times New Roman"/>
        </w:rPr>
        <w:t>t</w:t>
      </w:r>
      <w:r w:rsidR="005A3466" w:rsidRPr="00146B41">
        <w:rPr>
          <w:rFonts w:ascii="Times New Roman" w:hAnsi="Times New Roman" w:cs="Times New Roman"/>
        </w:rPr>
        <w:t xml:space="preserve"> fognak beadni</w:t>
      </w:r>
      <w:r w:rsidR="00907388" w:rsidRPr="00146B41">
        <w:rPr>
          <w:rFonts w:ascii="Times New Roman" w:hAnsi="Times New Roman" w:cs="Times New Roman"/>
        </w:rPr>
        <w:t xml:space="preserve"> </w:t>
      </w:r>
      <w:r w:rsidR="005A3466" w:rsidRPr="00146B41">
        <w:rPr>
          <w:rFonts w:ascii="Times New Roman" w:hAnsi="Times New Roman" w:cs="Times New Roman"/>
        </w:rPr>
        <w:t>a 3</w:t>
      </w:r>
      <w:r w:rsidR="00683E85">
        <w:rPr>
          <w:rFonts w:ascii="Times New Roman" w:hAnsi="Times New Roman" w:cs="Times New Roman"/>
        </w:rPr>
        <w:t> </w:t>
      </w:r>
      <w:r w:rsidR="005A3466" w:rsidRPr="00146B41">
        <w:rPr>
          <w:rFonts w:ascii="Times New Roman" w:hAnsi="Times New Roman" w:cs="Times New Roman"/>
        </w:rPr>
        <w:t>injekciózási helyre, mindkét oldalra</w:t>
      </w:r>
      <w:r w:rsidR="00907388" w:rsidRPr="00146B41">
        <w:rPr>
          <w:rFonts w:ascii="Times New Roman" w:hAnsi="Times New Roman" w:cs="Times New Roman"/>
        </w:rPr>
        <w:t>.</w:t>
      </w:r>
    </w:p>
    <w:p w14:paraId="192F4F16" w14:textId="77777777" w:rsidR="005A3466" w:rsidRPr="00146B41" w:rsidRDefault="005A3466" w:rsidP="00051D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6F9CABF" w14:textId="162E9EB0" w:rsidR="00907388" w:rsidRPr="00146B41" w:rsidRDefault="00907388" w:rsidP="00051D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A maximális mosolygáskor látható </w:t>
      </w:r>
      <w:r w:rsidR="00D46F8A" w:rsidRPr="00146B41">
        <w:rPr>
          <w:rFonts w:ascii="Times New Roman" w:hAnsi="Times New Roman" w:cs="Times New Roman"/>
        </w:rPr>
        <w:t>oldalsó</w:t>
      </w:r>
      <w:r w:rsidR="00683E85">
        <w:rPr>
          <w:rFonts w:ascii="Times New Roman" w:hAnsi="Times New Roman" w:cs="Times New Roman"/>
        </w:rPr>
        <w:t>,</w:t>
      </w:r>
      <w:r w:rsidR="00D46F8A" w:rsidRPr="00146B41">
        <w:rPr>
          <w:rFonts w:ascii="Times New Roman" w:hAnsi="Times New Roman" w:cs="Times New Roman"/>
        </w:rPr>
        <w:t xml:space="preserve"> szem</w:t>
      </w:r>
      <w:r w:rsidR="00683E85">
        <w:rPr>
          <w:rFonts w:ascii="Times New Roman" w:hAnsi="Times New Roman" w:cs="Times New Roman"/>
        </w:rPr>
        <w:t xml:space="preserve"> </w:t>
      </w:r>
      <w:r w:rsidR="00D46F8A" w:rsidRPr="00146B41">
        <w:rPr>
          <w:rFonts w:ascii="Times New Roman" w:hAnsi="Times New Roman" w:cs="Times New Roman"/>
        </w:rPr>
        <w:t>körüli</w:t>
      </w:r>
      <w:r w:rsidRPr="00146B41">
        <w:rPr>
          <w:rFonts w:ascii="Times New Roman" w:hAnsi="Times New Roman" w:cs="Times New Roman"/>
        </w:rPr>
        <w:t xml:space="preserve"> ráncok (szarkaláb ráncok) </w:t>
      </w:r>
      <w:r w:rsidR="00D46F8A" w:rsidRPr="00146B41">
        <w:rPr>
          <w:rFonts w:ascii="Times New Roman" w:hAnsi="Times New Roman" w:cs="Times New Roman"/>
        </w:rPr>
        <w:t>csökkenése</w:t>
      </w:r>
      <w:r w:rsidRPr="00146B41">
        <w:rPr>
          <w:rFonts w:ascii="Times New Roman" w:hAnsi="Times New Roman" w:cs="Times New Roman"/>
        </w:rPr>
        <w:t xml:space="preserve"> többnyire az első 6</w:t>
      </w:r>
      <w:r w:rsidR="00683E85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 xml:space="preserve">napon belül </w:t>
      </w:r>
      <w:r w:rsidR="005A3466" w:rsidRPr="00146B41">
        <w:rPr>
          <w:rFonts w:ascii="Times New Roman" w:hAnsi="Times New Roman" w:cs="Times New Roman"/>
        </w:rPr>
        <w:t>jelentkezik</w:t>
      </w:r>
      <w:r w:rsidRPr="00146B41">
        <w:rPr>
          <w:rFonts w:ascii="Times New Roman" w:hAnsi="Times New Roman" w:cs="Times New Roman"/>
        </w:rPr>
        <w:t>, a maximális hatás a 30.</w:t>
      </w:r>
      <w:r w:rsidR="00683E85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napon figyelhető meg. A hatás az injekció beadása után legfeljebb 4</w:t>
      </w:r>
      <w:r w:rsidR="00683E85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hónapig tart.</w:t>
      </w:r>
    </w:p>
    <w:p w14:paraId="77E3CD5C" w14:textId="77777777" w:rsidR="00907388" w:rsidRPr="00146B41" w:rsidRDefault="00907388" w:rsidP="00051D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94A49AA" w14:textId="158A8481" w:rsidR="00907388" w:rsidRPr="00146B41" w:rsidRDefault="00907388" w:rsidP="00051D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</w:rPr>
      </w:pPr>
      <w:r w:rsidRPr="00146B41">
        <w:rPr>
          <w:rFonts w:ascii="Times New Roman" w:hAnsi="Times New Roman" w:cs="Times New Roman"/>
          <w:b/>
          <w:i/>
        </w:rPr>
        <w:t>A maximális ráncoláskor látható vízszintes homlokráncok</w:t>
      </w:r>
    </w:p>
    <w:p w14:paraId="31F8F9B7" w14:textId="6338C8C1" w:rsidR="00907388" w:rsidRPr="00146B41" w:rsidRDefault="005A3466" w:rsidP="00051D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maximális ráncoláskor látható vízszintes homlokráncok kezelésekor a kezelőorvosa</w:t>
      </w:r>
      <w:r w:rsidR="00907388" w:rsidRPr="00146B41">
        <w:rPr>
          <w:rFonts w:ascii="Times New Roman" w:hAnsi="Times New Roman" w:cs="Times New Roman"/>
        </w:rPr>
        <w:t xml:space="preserve"> 10</w:t>
      </w:r>
      <w:r w:rsidR="00810934">
        <w:rPr>
          <w:rFonts w:ascii="Times New Roman" w:hAnsi="Times New Roman" w:cs="Times New Roman"/>
        </w:rPr>
        <w:t xml:space="preserve"> és </w:t>
      </w:r>
      <w:r w:rsidR="00907388" w:rsidRPr="00146B41">
        <w:rPr>
          <w:rFonts w:ascii="Times New Roman" w:hAnsi="Times New Roman" w:cs="Times New Roman"/>
        </w:rPr>
        <w:t>20</w:t>
      </w:r>
      <w:r w:rsidR="00810934">
        <w:rPr>
          <w:rFonts w:ascii="Times New Roman" w:hAnsi="Times New Roman" w:cs="Times New Roman"/>
        </w:rPr>
        <w:t> </w:t>
      </w:r>
      <w:r w:rsidR="00907388" w:rsidRPr="00146B41">
        <w:rPr>
          <w:rFonts w:ascii="Times New Roman" w:hAnsi="Times New Roman" w:cs="Times New Roman"/>
        </w:rPr>
        <w:t>egység</w:t>
      </w:r>
      <w:r w:rsidRPr="00146B41">
        <w:rPr>
          <w:rFonts w:ascii="Times New Roman" w:hAnsi="Times New Roman" w:cs="Times New Roman"/>
        </w:rPr>
        <w:t xml:space="preserve"> közötti adagot fog alkalmazni, a beteg egyedi igényei alapján. A javasolt 10-20 egységnyi teljes adag</w:t>
      </w:r>
      <w:r w:rsidR="000C1C68" w:rsidRPr="00146B41">
        <w:rPr>
          <w:rFonts w:ascii="Times New Roman" w:hAnsi="Times New Roman" w:cs="Times New Roman"/>
        </w:rPr>
        <w:t>ot</w:t>
      </w:r>
      <w:r w:rsidRPr="00146B41">
        <w:rPr>
          <w:rFonts w:ascii="Times New Roman" w:hAnsi="Times New Roman" w:cs="Times New Roman"/>
        </w:rPr>
        <w:t xml:space="preserve"> </w:t>
      </w:r>
      <w:r w:rsidR="00907388" w:rsidRPr="00146B41">
        <w:rPr>
          <w:rFonts w:ascii="Times New Roman" w:hAnsi="Times New Roman" w:cs="Times New Roman"/>
        </w:rPr>
        <w:t>öt, vízszintesen elhelyezkedő injekciózási helyre</w:t>
      </w:r>
      <w:r w:rsidR="000C1C68" w:rsidRPr="00146B41">
        <w:rPr>
          <w:rFonts w:ascii="Times New Roman" w:hAnsi="Times New Roman" w:cs="Times New Roman"/>
        </w:rPr>
        <w:t xml:space="preserve"> fogják beadni (</w:t>
      </w:r>
      <w:r w:rsidR="00907388" w:rsidRPr="00146B41">
        <w:rPr>
          <w:rFonts w:ascii="Times New Roman" w:hAnsi="Times New Roman" w:cs="Times New Roman"/>
        </w:rPr>
        <w:t xml:space="preserve">2, </w:t>
      </w:r>
      <w:proofErr w:type="gramStart"/>
      <w:r w:rsidR="00907388" w:rsidRPr="00146B41">
        <w:rPr>
          <w:rFonts w:ascii="Times New Roman" w:hAnsi="Times New Roman" w:cs="Times New Roman"/>
        </w:rPr>
        <w:t>3</w:t>
      </w:r>
      <w:proofErr w:type="gramEnd"/>
      <w:r w:rsidR="00907388" w:rsidRPr="00146B41">
        <w:rPr>
          <w:rFonts w:ascii="Times New Roman" w:hAnsi="Times New Roman" w:cs="Times New Roman"/>
        </w:rPr>
        <w:t xml:space="preserve"> </w:t>
      </w:r>
      <w:r w:rsidRPr="00146B41">
        <w:rPr>
          <w:rFonts w:ascii="Times New Roman" w:hAnsi="Times New Roman" w:cs="Times New Roman"/>
        </w:rPr>
        <w:t>illetve</w:t>
      </w:r>
      <w:r w:rsidR="00810934">
        <w:rPr>
          <w:rFonts w:ascii="Times New Roman" w:hAnsi="Times New Roman" w:cs="Times New Roman"/>
        </w:rPr>
        <w:t> </w:t>
      </w:r>
      <w:r w:rsidR="00907388" w:rsidRPr="00146B41">
        <w:rPr>
          <w:rFonts w:ascii="Times New Roman" w:hAnsi="Times New Roman" w:cs="Times New Roman"/>
        </w:rPr>
        <w:t>4 egységet</w:t>
      </w:r>
      <w:r w:rsidR="000C1C68" w:rsidRPr="00146B41">
        <w:rPr>
          <w:rFonts w:ascii="Times New Roman" w:hAnsi="Times New Roman" w:cs="Times New Roman"/>
        </w:rPr>
        <w:t>, injekciózási pontonként)</w:t>
      </w:r>
      <w:r w:rsidR="00907388" w:rsidRPr="00146B41">
        <w:rPr>
          <w:rFonts w:ascii="Times New Roman" w:hAnsi="Times New Roman" w:cs="Times New Roman"/>
        </w:rPr>
        <w:t>.</w:t>
      </w:r>
    </w:p>
    <w:p w14:paraId="3790BE2B" w14:textId="77777777" w:rsidR="00907388" w:rsidRPr="00146B41" w:rsidRDefault="00907388" w:rsidP="00051D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6DC458C" w14:textId="005C6AAA" w:rsidR="00907388" w:rsidRPr="00146B41" w:rsidRDefault="00907388" w:rsidP="000C2C19">
      <w:pPr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A maximális ráncoláskor látható vízszintes homlokráncok </w:t>
      </w:r>
      <w:r w:rsidR="005A3466" w:rsidRPr="00146B41">
        <w:rPr>
          <w:rFonts w:ascii="Times New Roman" w:hAnsi="Times New Roman" w:cs="Times New Roman"/>
        </w:rPr>
        <w:t>csökkenése</w:t>
      </w:r>
      <w:r w:rsidRPr="00146B41">
        <w:rPr>
          <w:rFonts w:ascii="Times New Roman" w:hAnsi="Times New Roman" w:cs="Times New Roman"/>
        </w:rPr>
        <w:t xml:space="preserve"> általában 7</w:t>
      </w:r>
      <w:r w:rsidR="00810934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napon belül jelentkezik, a maximális hatás a 30.</w:t>
      </w:r>
      <w:r w:rsidR="00810934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napon figyelhető meg. A hatás az injekció beadása után legfeljebb 4</w:t>
      </w:r>
      <w:r w:rsidR="00810934">
        <w:rPr>
          <w:rFonts w:ascii="Times New Roman" w:hAnsi="Times New Roman" w:cs="Times New Roman"/>
        </w:rPr>
        <w:t> </w:t>
      </w:r>
      <w:r w:rsidRPr="00146B41">
        <w:rPr>
          <w:rFonts w:ascii="Times New Roman" w:hAnsi="Times New Roman" w:cs="Times New Roman"/>
        </w:rPr>
        <w:t>hónapig tart.</w:t>
      </w:r>
    </w:p>
    <w:p w14:paraId="0B64E21B" w14:textId="77777777" w:rsidR="00907388" w:rsidRPr="00146B41" w:rsidRDefault="00907388" w:rsidP="00051D7A">
      <w:pPr>
        <w:autoSpaceDE w:val="0"/>
        <w:autoSpaceDN w:val="0"/>
        <w:adjustRightInd w:val="0"/>
        <w:spacing w:after="0" w:line="240" w:lineRule="auto"/>
        <w:ind w:right="708"/>
        <w:rPr>
          <w:rFonts w:ascii="Times New Roman" w:hAnsi="Times New Roman" w:cs="Times New Roman"/>
        </w:rPr>
      </w:pPr>
    </w:p>
    <w:p w14:paraId="3842DBE8" w14:textId="77777777" w:rsidR="00A55DDE" w:rsidRPr="00146B41" w:rsidRDefault="00A55DDE" w:rsidP="00051D7A">
      <w:pPr>
        <w:tabs>
          <w:tab w:val="left" w:pos="-720"/>
          <w:tab w:val="left" w:pos="567"/>
        </w:tabs>
        <w:spacing w:after="0" w:line="240" w:lineRule="auto"/>
        <w:rPr>
          <w:rFonts w:ascii="Times New Roman" w:hAnsi="Times New Roman" w:cs="Times New Roman"/>
          <w:b/>
          <w:i/>
        </w:rPr>
      </w:pPr>
      <w:r w:rsidRPr="00146B41">
        <w:rPr>
          <w:rFonts w:ascii="Times New Roman" w:hAnsi="Times New Roman" w:cs="Times New Roman"/>
          <w:b/>
          <w:i/>
        </w:rPr>
        <w:t>Az alkalmazás módja</w:t>
      </w:r>
    </w:p>
    <w:p w14:paraId="77FB32A9" w14:textId="7474A916" w:rsidR="00A55DDE" w:rsidRPr="00146B41" w:rsidRDefault="00A55DDE" w:rsidP="00051D7A">
      <w:pPr>
        <w:tabs>
          <w:tab w:val="left" w:pos="-1440"/>
          <w:tab w:val="left" w:pos="-851"/>
          <w:tab w:val="left" w:pos="-720"/>
          <w:tab w:val="left" w:pos="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146B41">
        <w:rPr>
          <w:rFonts w:ascii="Times New Roman" w:hAnsi="Times New Roman" w:cs="Times New Roman"/>
          <w:spacing w:val="-2"/>
          <w:lang w:eastAsia="de-DE"/>
        </w:rPr>
        <w:t>A feloldott BOCOUTURE-t injekcióban izomba (intramuszkuláris alkalmazás) kell adni (lásd az egészségügyi szakemberek</w:t>
      </w:r>
      <w:r w:rsidR="00810934">
        <w:rPr>
          <w:rFonts w:ascii="Times New Roman" w:hAnsi="Times New Roman" w:cs="Times New Roman"/>
          <w:spacing w:val="-2"/>
          <w:lang w:eastAsia="de-DE"/>
        </w:rPr>
        <w:t>nek szóló</w:t>
      </w:r>
      <w:r w:rsidRPr="00146B41">
        <w:rPr>
          <w:rFonts w:ascii="Times New Roman" w:hAnsi="Times New Roman" w:cs="Times New Roman"/>
          <w:spacing w:val="-2"/>
          <w:lang w:eastAsia="de-DE"/>
        </w:rPr>
        <w:t xml:space="preserve"> információkat a betegtájékoztató végén</w:t>
      </w:r>
      <w:r w:rsidR="009F4B4C">
        <w:rPr>
          <w:rFonts w:ascii="Times New Roman" w:hAnsi="Times New Roman" w:cs="Times New Roman"/>
          <w:spacing w:val="-2"/>
          <w:lang w:eastAsia="de-DE"/>
        </w:rPr>
        <w:t>)</w:t>
      </w:r>
      <w:r w:rsidR="000C1C68" w:rsidRPr="00146B41">
        <w:rPr>
          <w:rFonts w:ascii="Times New Roman" w:hAnsi="Times New Roman" w:cs="Times New Roman"/>
          <w:spacing w:val="-2"/>
          <w:lang w:eastAsia="de-DE"/>
        </w:rPr>
        <w:t>.</w:t>
      </w:r>
    </w:p>
    <w:p w14:paraId="7AD3865C" w14:textId="77777777" w:rsidR="000C1C68" w:rsidRPr="00146B41" w:rsidRDefault="000C1C68" w:rsidP="00051D7A">
      <w:pPr>
        <w:tabs>
          <w:tab w:val="left" w:pos="-1440"/>
          <w:tab w:val="left" w:pos="-851"/>
          <w:tab w:val="left" w:pos="-720"/>
          <w:tab w:val="left" w:pos="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1FD67920" w14:textId="3A87AD13" w:rsidR="000C1C68" w:rsidRPr="00146B41" w:rsidRDefault="000C1C68" w:rsidP="00051D7A">
      <w:pPr>
        <w:tabs>
          <w:tab w:val="left" w:pos="-1440"/>
          <w:tab w:val="left" w:pos="-851"/>
          <w:tab w:val="left" w:pos="-720"/>
          <w:tab w:val="left" w:pos="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146B41">
        <w:rPr>
          <w:rFonts w:ascii="Times New Roman" w:hAnsi="Times New Roman" w:cs="Times New Roman"/>
          <w:spacing w:val="-2"/>
          <w:lang w:eastAsia="de-DE"/>
        </w:rPr>
        <w:t>Két kezelés között legalább 3</w:t>
      </w:r>
      <w:r w:rsidR="00810934">
        <w:rPr>
          <w:rFonts w:ascii="Times New Roman" w:hAnsi="Times New Roman" w:cs="Times New Roman"/>
          <w:spacing w:val="-2"/>
          <w:lang w:eastAsia="de-DE"/>
        </w:rPr>
        <w:t> </w:t>
      </w:r>
      <w:r w:rsidRPr="00146B41">
        <w:rPr>
          <w:rFonts w:ascii="Times New Roman" w:hAnsi="Times New Roman" w:cs="Times New Roman"/>
          <w:spacing w:val="-2"/>
          <w:lang w:eastAsia="de-DE"/>
        </w:rPr>
        <w:t>hónapnak kell eltelnie.</w:t>
      </w:r>
    </w:p>
    <w:p w14:paraId="01F1844A" w14:textId="77777777" w:rsidR="00A55DDE" w:rsidRPr="00146B41" w:rsidRDefault="00A55DDE" w:rsidP="00051D7A">
      <w:pPr>
        <w:tabs>
          <w:tab w:val="left" w:pos="-720"/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296CBF2F" w14:textId="7785BE50" w:rsidR="00A55DDE" w:rsidRPr="00146B41" w:rsidRDefault="00A55DDE" w:rsidP="00051D7A">
      <w:pPr>
        <w:tabs>
          <w:tab w:val="left" w:pos="-709"/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 xml:space="preserve">Ha </w:t>
      </w:r>
      <w:r w:rsidR="00A7221D" w:rsidRPr="00A7221D">
        <w:rPr>
          <w:rFonts w:ascii="Times New Roman" w:hAnsi="Times New Roman" w:cs="Times New Roman"/>
          <w:b/>
          <w:bCs/>
        </w:rPr>
        <w:t xml:space="preserve">az előírtnál </w:t>
      </w:r>
      <w:r w:rsidRPr="00146B41">
        <w:rPr>
          <w:rFonts w:ascii="Times New Roman" w:hAnsi="Times New Roman" w:cs="Times New Roman"/>
          <w:b/>
          <w:bCs/>
        </w:rPr>
        <w:t>több BOCOUTURE-t kapott</w:t>
      </w:r>
    </w:p>
    <w:p w14:paraId="4BEF3FAC" w14:textId="77777777" w:rsidR="00A55DDE" w:rsidRPr="00146B41" w:rsidRDefault="00A55DDE" w:rsidP="00051D7A">
      <w:pPr>
        <w:tabs>
          <w:tab w:val="left" w:pos="-720"/>
          <w:tab w:val="left" w:pos="567"/>
        </w:tabs>
        <w:spacing w:after="0" w:line="240" w:lineRule="auto"/>
        <w:rPr>
          <w:rFonts w:ascii="Times New Roman" w:hAnsi="Times New Roman" w:cs="Times New Roman"/>
          <w:spacing w:val="-2"/>
          <w:u w:val="single"/>
        </w:rPr>
      </w:pPr>
      <w:r w:rsidRPr="00146B41">
        <w:rPr>
          <w:rFonts w:ascii="Times New Roman" w:hAnsi="Times New Roman" w:cs="Times New Roman"/>
          <w:spacing w:val="-2"/>
          <w:u w:val="single"/>
        </w:rPr>
        <w:lastRenderedPageBreak/>
        <w:t>A túladagolás tünetei:</w:t>
      </w:r>
    </w:p>
    <w:p w14:paraId="346A92E9" w14:textId="7D550F27" w:rsidR="00A55DDE" w:rsidRPr="00146B41" w:rsidRDefault="00A55DDE" w:rsidP="00051D7A">
      <w:pPr>
        <w:tabs>
          <w:tab w:val="left" w:pos="-2835"/>
          <w:tab w:val="left" w:pos="-1440"/>
          <w:tab w:val="left" w:pos="-720"/>
          <w:tab w:val="left" w:pos="0"/>
          <w:tab w:val="left" w:pos="567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túladagolás tünetei nem jelentkeznek azonnal az injekció beadása után</w:t>
      </w:r>
      <w:r w:rsidR="00A7221D">
        <w:rPr>
          <w:rFonts w:ascii="Times New Roman" w:hAnsi="Times New Roman" w:cs="Times New Roman"/>
        </w:rPr>
        <w:t>,</w:t>
      </w:r>
      <w:r w:rsidRPr="00146B41">
        <w:rPr>
          <w:rFonts w:ascii="Times New Roman" w:hAnsi="Times New Roman" w:cs="Times New Roman"/>
        </w:rPr>
        <w:t xml:space="preserve"> és a következők </w:t>
      </w:r>
      <w:r w:rsidR="00717462" w:rsidRPr="00146B41">
        <w:rPr>
          <w:rFonts w:ascii="Times New Roman" w:hAnsi="Times New Roman" w:cs="Times New Roman"/>
        </w:rPr>
        <w:t>lehetnek</w:t>
      </w:r>
      <w:r w:rsidRPr="00146B41">
        <w:rPr>
          <w:rFonts w:ascii="Times New Roman" w:hAnsi="Times New Roman" w:cs="Times New Roman"/>
        </w:rPr>
        <w:t xml:space="preserve">: általános gyengeség, </w:t>
      </w:r>
      <w:r w:rsidR="00A7221D">
        <w:rPr>
          <w:rFonts w:ascii="Times New Roman" w:hAnsi="Times New Roman" w:cs="Times New Roman"/>
        </w:rPr>
        <w:t>csüngő</w:t>
      </w:r>
      <w:r w:rsidRPr="00146B41">
        <w:rPr>
          <w:rFonts w:ascii="Times New Roman" w:hAnsi="Times New Roman" w:cs="Times New Roman"/>
        </w:rPr>
        <w:t xml:space="preserve"> szemhéjak, kettős látás, légzési </w:t>
      </w:r>
      <w:r w:rsidR="00717462" w:rsidRPr="00146B41">
        <w:rPr>
          <w:rFonts w:ascii="Times New Roman" w:hAnsi="Times New Roman" w:cs="Times New Roman"/>
        </w:rPr>
        <w:t>nehézségek</w:t>
      </w:r>
      <w:r w:rsidRPr="00146B41">
        <w:rPr>
          <w:rFonts w:ascii="Times New Roman" w:hAnsi="Times New Roman" w:cs="Times New Roman"/>
        </w:rPr>
        <w:t>, beszédnehézség</w:t>
      </w:r>
      <w:r w:rsidR="00717462" w:rsidRPr="00146B41">
        <w:rPr>
          <w:rFonts w:ascii="Times New Roman" w:hAnsi="Times New Roman" w:cs="Times New Roman"/>
        </w:rPr>
        <w:t>ek</w:t>
      </w:r>
      <w:r w:rsidRPr="00146B41">
        <w:rPr>
          <w:rFonts w:ascii="Times New Roman" w:hAnsi="Times New Roman" w:cs="Times New Roman"/>
        </w:rPr>
        <w:t xml:space="preserve"> és tüdőgyulladáshoz vezető légzőizom</w:t>
      </w:r>
      <w:r w:rsidR="00A7221D">
        <w:rPr>
          <w:rFonts w:ascii="Times New Roman" w:hAnsi="Times New Roman" w:cs="Times New Roman"/>
        </w:rPr>
        <w:t>-</w:t>
      </w:r>
      <w:r w:rsidRPr="00146B41">
        <w:rPr>
          <w:rFonts w:ascii="Times New Roman" w:hAnsi="Times New Roman" w:cs="Times New Roman"/>
        </w:rPr>
        <w:t>bénulás vagy nyelési neh</w:t>
      </w:r>
      <w:r w:rsidR="00717462" w:rsidRPr="00146B41">
        <w:rPr>
          <w:rFonts w:ascii="Times New Roman" w:hAnsi="Times New Roman" w:cs="Times New Roman"/>
        </w:rPr>
        <w:t>éz</w:t>
      </w:r>
      <w:r w:rsidRPr="00146B41">
        <w:rPr>
          <w:rFonts w:ascii="Times New Roman" w:hAnsi="Times New Roman" w:cs="Times New Roman"/>
        </w:rPr>
        <w:t>ség</w:t>
      </w:r>
      <w:r w:rsidR="00717462" w:rsidRPr="00146B41">
        <w:rPr>
          <w:rFonts w:ascii="Times New Roman" w:hAnsi="Times New Roman" w:cs="Times New Roman"/>
        </w:rPr>
        <w:t>ek</w:t>
      </w:r>
      <w:r w:rsidRPr="00146B41">
        <w:rPr>
          <w:rFonts w:ascii="Times New Roman" w:hAnsi="Times New Roman" w:cs="Times New Roman"/>
        </w:rPr>
        <w:t>.</w:t>
      </w:r>
    </w:p>
    <w:p w14:paraId="7792BDEC" w14:textId="45C42FB8" w:rsidR="00A55DDE" w:rsidRPr="00146B41" w:rsidRDefault="000A1DFA" w:rsidP="00051D7A">
      <w:pPr>
        <w:tabs>
          <w:tab w:val="left" w:pos="-2835"/>
          <w:tab w:val="left" w:pos="-1440"/>
          <w:tab w:val="left" w:pos="-720"/>
          <w:tab w:val="left" w:pos="0"/>
          <w:tab w:val="left" w:pos="567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 </w:t>
      </w:r>
    </w:p>
    <w:p w14:paraId="538CF94D" w14:textId="77777777" w:rsidR="00A55DDE" w:rsidRPr="00146B41" w:rsidRDefault="00A55DDE" w:rsidP="00051D7A">
      <w:pPr>
        <w:tabs>
          <w:tab w:val="left" w:pos="-720"/>
          <w:tab w:val="left" w:pos="567"/>
        </w:tabs>
        <w:spacing w:after="0" w:line="240" w:lineRule="auto"/>
        <w:rPr>
          <w:rFonts w:ascii="Times New Roman" w:hAnsi="Times New Roman" w:cs="Times New Roman"/>
          <w:spacing w:val="-2"/>
          <w:u w:val="single"/>
        </w:rPr>
      </w:pPr>
      <w:r w:rsidRPr="00146B41">
        <w:rPr>
          <w:rFonts w:ascii="Times New Roman" w:hAnsi="Times New Roman" w:cs="Times New Roman"/>
          <w:spacing w:val="-2"/>
          <w:u w:val="single"/>
        </w:rPr>
        <w:t>Teendők túladagolás esetén:</w:t>
      </w:r>
    </w:p>
    <w:p w14:paraId="6244CE78" w14:textId="43335795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Ha túladagolás tüneteit észleli, azonnal </w:t>
      </w:r>
      <w:r w:rsidR="000A1DFA" w:rsidRPr="00146B41">
        <w:rPr>
          <w:rFonts w:ascii="Times New Roman" w:hAnsi="Times New Roman" w:cs="Times New Roman"/>
        </w:rPr>
        <w:t xml:space="preserve">keresse fel </w:t>
      </w:r>
      <w:r w:rsidRPr="00146B41">
        <w:rPr>
          <w:rFonts w:ascii="Times New Roman" w:hAnsi="Times New Roman" w:cs="Times New Roman"/>
        </w:rPr>
        <w:t xml:space="preserve">a legközelebbi kórház sürgősségi </w:t>
      </w:r>
      <w:r w:rsidR="000A1DFA" w:rsidRPr="00146B41">
        <w:rPr>
          <w:rFonts w:ascii="Times New Roman" w:hAnsi="Times New Roman" w:cs="Times New Roman"/>
        </w:rPr>
        <w:t xml:space="preserve">osztályát </w:t>
      </w:r>
      <w:r w:rsidR="00C8113B" w:rsidRPr="00146B41">
        <w:rPr>
          <w:rFonts w:ascii="Times New Roman" w:hAnsi="Times New Roman" w:cs="Times New Roman"/>
        </w:rPr>
        <w:t xml:space="preserve">vagy </w:t>
      </w:r>
      <w:r w:rsidR="000A30DA" w:rsidRPr="00146B41">
        <w:rPr>
          <w:rFonts w:ascii="Times New Roman" w:hAnsi="Times New Roman" w:cs="Times New Roman"/>
        </w:rPr>
        <w:t>kérje hozzátartozói</w:t>
      </w:r>
      <w:r w:rsidR="000A1DFA" w:rsidRPr="00146B41">
        <w:rPr>
          <w:rFonts w:ascii="Times New Roman" w:hAnsi="Times New Roman" w:cs="Times New Roman"/>
        </w:rPr>
        <w:t xml:space="preserve"> segítségét</w:t>
      </w:r>
      <w:r w:rsidR="000A30DA" w:rsidRPr="00146B41">
        <w:rPr>
          <w:rFonts w:ascii="Times New Roman" w:hAnsi="Times New Roman" w:cs="Times New Roman"/>
        </w:rPr>
        <w:t xml:space="preserve">, és vitesse </w:t>
      </w:r>
      <w:r w:rsidR="000A1DFA" w:rsidRPr="00146B41">
        <w:rPr>
          <w:rFonts w:ascii="Times New Roman" w:hAnsi="Times New Roman" w:cs="Times New Roman"/>
        </w:rPr>
        <w:t xml:space="preserve">magát </w:t>
      </w:r>
      <w:r w:rsidR="000A30DA" w:rsidRPr="00146B41">
        <w:rPr>
          <w:rFonts w:ascii="Times New Roman" w:hAnsi="Times New Roman" w:cs="Times New Roman"/>
        </w:rPr>
        <w:t>kórházba</w:t>
      </w:r>
      <w:r w:rsidR="004A3513" w:rsidRPr="00146B41">
        <w:rPr>
          <w:rFonts w:ascii="Times New Roman" w:hAnsi="Times New Roman" w:cs="Times New Roman"/>
        </w:rPr>
        <w:t>.</w:t>
      </w:r>
      <w:r w:rsidR="007F2073" w:rsidRPr="00146B41">
        <w:rPr>
          <w:rFonts w:ascii="Times New Roman" w:hAnsi="Times New Roman" w:cs="Times New Roman"/>
        </w:rPr>
        <w:t xml:space="preserve"> </w:t>
      </w:r>
      <w:r w:rsidR="004A3513" w:rsidRPr="00146B41">
        <w:rPr>
          <w:rFonts w:ascii="Times New Roman" w:hAnsi="Times New Roman" w:cs="Times New Roman"/>
        </w:rPr>
        <w:t>Több napon át tartó o</w:t>
      </w:r>
      <w:r w:rsidRPr="00146B41">
        <w:rPr>
          <w:rFonts w:ascii="Times New Roman" w:hAnsi="Times New Roman" w:cs="Times New Roman"/>
        </w:rPr>
        <w:t>rvosi felügyeletre lehet szüksége</w:t>
      </w:r>
      <w:r w:rsidR="00DD7898">
        <w:rPr>
          <w:rFonts w:ascii="Times New Roman" w:hAnsi="Times New Roman" w:cs="Times New Roman"/>
        </w:rPr>
        <w:t>;</w:t>
      </w:r>
      <w:r w:rsidRPr="00146B41">
        <w:rPr>
          <w:rFonts w:ascii="Times New Roman" w:hAnsi="Times New Roman" w:cs="Times New Roman"/>
        </w:rPr>
        <w:t xml:space="preserve"> </w:t>
      </w:r>
      <w:r w:rsidR="004A3513" w:rsidRPr="00146B41">
        <w:rPr>
          <w:rFonts w:ascii="Times New Roman" w:hAnsi="Times New Roman" w:cs="Times New Roman"/>
        </w:rPr>
        <w:t xml:space="preserve">esetleg </w:t>
      </w:r>
      <w:r w:rsidRPr="00146B41">
        <w:rPr>
          <w:rFonts w:ascii="Times New Roman" w:hAnsi="Times New Roman" w:cs="Times New Roman"/>
        </w:rPr>
        <w:t>asszisztált (gépi) lélegeztetésre is szükség lehet.</w:t>
      </w:r>
    </w:p>
    <w:p w14:paraId="04B1C716" w14:textId="77777777" w:rsidR="00A55DDE" w:rsidRPr="00146B41" w:rsidRDefault="00A55DDE" w:rsidP="00051D7A">
      <w:pPr>
        <w:tabs>
          <w:tab w:val="left" w:pos="-2835"/>
          <w:tab w:val="left" w:pos="-709"/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332F4347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Ha bármilyen további kérdése van a gyógyszer alkalmazásával kapcsolatban, kérdezze meg kezelőorvosát, gyógyszerészét vagy a gondozását végző egészségügyi szakembert.</w:t>
      </w:r>
    </w:p>
    <w:p w14:paraId="7D10E796" w14:textId="7533FC38" w:rsidR="00A55DDE" w:rsidRPr="00146B41" w:rsidRDefault="00A55DDE" w:rsidP="00051D7A">
      <w:pPr>
        <w:numPr>
          <w:ilvl w:val="12"/>
          <w:numId w:val="0"/>
        </w:num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</w:p>
    <w:p w14:paraId="665FE096" w14:textId="77777777" w:rsidR="003B43FF" w:rsidRPr="00146B41" w:rsidRDefault="003B43FF" w:rsidP="00051D7A">
      <w:pPr>
        <w:numPr>
          <w:ilvl w:val="12"/>
          <w:numId w:val="0"/>
        </w:num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</w:p>
    <w:p w14:paraId="0C915C7B" w14:textId="77777777" w:rsidR="00A55DDE" w:rsidRPr="00146B41" w:rsidRDefault="00A55DDE" w:rsidP="00051D7A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4.</w:t>
      </w:r>
      <w:r w:rsidRPr="00146B41">
        <w:rPr>
          <w:rFonts w:ascii="Times New Roman" w:hAnsi="Times New Roman" w:cs="Times New Roman"/>
          <w:b/>
          <w:bCs/>
        </w:rPr>
        <w:tab/>
        <w:t>Lehetséges mellékhatások</w:t>
      </w:r>
    </w:p>
    <w:p w14:paraId="3F959F3E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6A0AEF14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Mint minden gyógyszer, így ez a gyógyszer is okozhat mellékhatásokat, amelyek azonban nem mindenkinél jelentkeznek.</w:t>
      </w:r>
    </w:p>
    <w:p w14:paraId="4082BF23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58730A75" w14:textId="3D9D94DB" w:rsidR="00A55DDE" w:rsidRPr="00146B41" w:rsidRDefault="00A55DDE" w:rsidP="00051D7A">
      <w:pPr>
        <w:tabs>
          <w:tab w:val="left" w:pos="-2835"/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A BOCOUTURE esetében is előfordulhat allergiás reakció. Ritkán súlyos és/vagy azonnali allergiás reakciókat (anafilaxia) vagy </w:t>
      </w:r>
      <w:r w:rsidR="00C54731" w:rsidRPr="00146B41">
        <w:rPr>
          <w:rFonts w:ascii="Times New Roman" w:hAnsi="Times New Roman" w:cs="Times New Roman"/>
        </w:rPr>
        <w:t>a szérumban kialakult allergiás reakciókat (szérumbetegség) írtak le</w:t>
      </w:r>
      <w:r w:rsidR="00C54731">
        <w:rPr>
          <w:rFonts w:ascii="Times New Roman" w:hAnsi="Times New Roman" w:cs="Times New Roman"/>
        </w:rPr>
        <w:t xml:space="preserve">; ezek </w:t>
      </w:r>
      <w:r w:rsidRPr="00146B41">
        <w:rPr>
          <w:rFonts w:ascii="Times New Roman" w:hAnsi="Times New Roman" w:cs="Times New Roman"/>
        </w:rPr>
        <w:t xml:space="preserve">légzési </w:t>
      </w:r>
      <w:r w:rsidR="000A1DFA" w:rsidRPr="00146B41">
        <w:rPr>
          <w:rFonts w:ascii="Times New Roman" w:hAnsi="Times New Roman" w:cs="Times New Roman"/>
        </w:rPr>
        <w:t>nehézség</w:t>
      </w:r>
      <w:r w:rsidR="00C54731">
        <w:rPr>
          <w:rFonts w:ascii="Times New Roman" w:hAnsi="Times New Roman" w:cs="Times New Roman"/>
        </w:rPr>
        <w:t>et</w:t>
      </w:r>
      <w:r w:rsidR="000A1DFA" w:rsidRPr="00146B41">
        <w:rPr>
          <w:rFonts w:ascii="Times New Roman" w:hAnsi="Times New Roman" w:cs="Times New Roman"/>
        </w:rPr>
        <w:t xml:space="preserve"> </w:t>
      </w:r>
      <w:r w:rsidRPr="00146B41">
        <w:rPr>
          <w:rFonts w:ascii="Times New Roman" w:hAnsi="Times New Roman" w:cs="Times New Roman"/>
        </w:rPr>
        <w:t>(diszpnoé), bőrkiütés</w:t>
      </w:r>
      <w:r w:rsidR="00C54731">
        <w:rPr>
          <w:rFonts w:ascii="Times New Roman" w:hAnsi="Times New Roman" w:cs="Times New Roman"/>
        </w:rPr>
        <w:t>t</w:t>
      </w:r>
      <w:r w:rsidRPr="00146B41">
        <w:rPr>
          <w:rFonts w:ascii="Times New Roman" w:hAnsi="Times New Roman" w:cs="Times New Roman"/>
        </w:rPr>
        <w:t xml:space="preserve"> (urtikária) vagy lágyszövetduzzanat</w:t>
      </w:r>
      <w:r w:rsidR="00C54731">
        <w:rPr>
          <w:rFonts w:ascii="Times New Roman" w:hAnsi="Times New Roman" w:cs="Times New Roman"/>
        </w:rPr>
        <w:t>ot</w:t>
      </w:r>
      <w:r w:rsidRPr="00146B41">
        <w:rPr>
          <w:rFonts w:ascii="Times New Roman" w:hAnsi="Times New Roman" w:cs="Times New Roman"/>
        </w:rPr>
        <w:t xml:space="preserve"> (ödéma) </w:t>
      </w:r>
      <w:r w:rsidR="00C54731">
        <w:rPr>
          <w:rFonts w:ascii="Times New Roman" w:hAnsi="Times New Roman" w:cs="Times New Roman"/>
        </w:rPr>
        <w:t>okozhatnak</w:t>
      </w:r>
      <w:r w:rsidRPr="00146B41">
        <w:rPr>
          <w:rFonts w:ascii="Times New Roman" w:hAnsi="Times New Roman" w:cs="Times New Roman"/>
        </w:rPr>
        <w:t>.</w:t>
      </w:r>
      <w:r w:rsidR="000A1DFA" w:rsidRPr="00146B41">
        <w:rPr>
          <w:rFonts w:ascii="Times New Roman" w:hAnsi="Times New Roman" w:cs="Times New Roman"/>
        </w:rPr>
        <w:t xml:space="preserve"> Ezek közül néhányat </w:t>
      </w:r>
      <w:r w:rsidRPr="00146B41">
        <w:rPr>
          <w:rFonts w:ascii="Times New Roman" w:hAnsi="Times New Roman" w:cs="Times New Roman"/>
        </w:rPr>
        <w:t>közvetlenül a</w:t>
      </w:r>
      <w:r w:rsidR="009F2D38">
        <w:rPr>
          <w:rFonts w:ascii="Times New Roman" w:hAnsi="Times New Roman" w:cs="Times New Roman"/>
        </w:rPr>
        <w:t xml:space="preserve"> hagyományos</w:t>
      </w:r>
      <w:r w:rsidRPr="00146B41">
        <w:rPr>
          <w:rFonts w:ascii="Times New Roman" w:hAnsi="Times New Roman" w:cs="Times New Roman"/>
        </w:rPr>
        <w:t xml:space="preserve"> A típusú </w:t>
      </w:r>
      <w:r w:rsidR="009F2D38">
        <w:rPr>
          <w:rFonts w:ascii="Times New Roman" w:hAnsi="Times New Roman" w:cs="Times New Roman"/>
        </w:rPr>
        <w:t>b</w:t>
      </w:r>
      <w:r w:rsidRPr="00146B41">
        <w:rPr>
          <w:rFonts w:ascii="Times New Roman" w:hAnsi="Times New Roman" w:cs="Times New Roman"/>
        </w:rPr>
        <w:t xml:space="preserve">otulinum toxin </w:t>
      </w:r>
      <w:r w:rsidR="009F2D38">
        <w:rPr>
          <w:rFonts w:ascii="Times New Roman" w:hAnsi="Times New Roman" w:cs="Times New Roman"/>
        </w:rPr>
        <w:t xml:space="preserve">komplex </w:t>
      </w:r>
      <w:r w:rsidRPr="00146B41">
        <w:rPr>
          <w:rFonts w:ascii="Times New Roman" w:hAnsi="Times New Roman" w:cs="Times New Roman"/>
        </w:rPr>
        <w:t>beadását követően tapasztal</w:t>
      </w:r>
      <w:r w:rsidR="000A1DFA" w:rsidRPr="00146B41">
        <w:rPr>
          <w:rFonts w:ascii="Times New Roman" w:hAnsi="Times New Roman" w:cs="Times New Roman"/>
        </w:rPr>
        <w:t>tak</w:t>
      </w:r>
      <w:r w:rsidRPr="00146B41">
        <w:rPr>
          <w:rFonts w:ascii="Times New Roman" w:hAnsi="Times New Roman" w:cs="Times New Roman"/>
        </w:rPr>
        <w:t xml:space="preserve">. Előfordultak a toxin </w:t>
      </w:r>
      <w:r w:rsidR="000A1DFA" w:rsidRPr="00146B41">
        <w:rPr>
          <w:rFonts w:ascii="Times New Roman" w:hAnsi="Times New Roman" w:cs="Times New Roman"/>
        </w:rPr>
        <w:t>ön</w:t>
      </w:r>
      <w:r w:rsidRPr="00146B41">
        <w:rPr>
          <w:rFonts w:ascii="Times New Roman" w:hAnsi="Times New Roman" w:cs="Times New Roman"/>
        </w:rPr>
        <w:t>magában vagy olyan gyógyszer</w:t>
      </w:r>
      <w:r w:rsidR="009F2D38">
        <w:rPr>
          <w:rFonts w:ascii="Times New Roman" w:hAnsi="Times New Roman" w:cs="Times New Roman"/>
        </w:rPr>
        <w:t>re</w:t>
      </w:r>
      <w:r w:rsidRPr="00146B41">
        <w:rPr>
          <w:rFonts w:ascii="Times New Roman" w:hAnsi="Times New Roman" w:cs="Times New Roman"/>
        </w:rPr>
        <w:t>l kombinációban való beadása során is, amely hasonló mellékhatások kiváltásáért lehet felelős.</w:t>
      </w:r>
      <w:r w:rsidR="00E106FE" w:rsidRPr="00146B41">
        <w:rPr>
          <w:rFonts w:ascii="Times New Roman" w:hAnsi="Times New Roman" w:cs="Times New Roman"/>
        </w:rPr>
        <w:t xml:space="preserve"> </w:t>
      </w:r>
      <w:r w:rsidR="000A30DA" w:rsidRPr="00146B41">
        <w:rPr>
          <w:rFonts w:ascii="Times New Roman" w:hAnsi="Times New Roman" w:cs="Times New Roman"/>
        </w:rPr>
        <w:t>Ezek a hatások nem zárhatóak ki teljesen a BOCOUTURE alkalmazásakor.</w:t>
      </w:r>
    </w:p>
    <w:p w14:paraId="50650CF6" w14:textId="77777777" w:rsidR="00A55DDE" w:rsidRPr="00146B41" w:rsidRDefault="00A55DDE" w:rsidP="00051D7A">
      <w:pPr>
        <w:tabs>
          <w:tab w:val="left" w:pos="-2835"/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Az allergiás reakció a következő tünetek bármelyikét okozhatja:</w:t>
      </w:r>
    </w:p>
    <w:p w14:paraId="4FAF06C4" w14:textId="616478FD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46" w:hanging="546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légzési, nyelési vagy beszédneh</w:t>
      </w:r>
      <w:r w:rsidR="000A1DFA" w:rsidRPr="00146B41">
        <w:rPr>
          <w:rFonts w:ascii="Times New Roman" w:hAnsi="Times New Roman" w:cs="Times New Roman"/>
        </w:rPr>
        <w:t>ézség</w:t>
      </w:r>
      <w:r w:rsidRPr="00146B41">
        <w:rPr>
          <w:rFonts w:ascii="Times New Roman" w:hAnsi="Times New Roman" w:cs="Times New Roman"/>
        </w:rPr>
        <w:t xml:space="preserve"> az arc, ajak, szájüreg vagy torok duzzanata miatt,</w:t>
      </w:r>
    </w:p>
    <w:p w14:paraId="08A37F66" w14:textId="77777777" w:rsidR="00A55DDE" w:rsidRPr="00146B41" w:rsidRDefault="00A55DDE" w:rsidP="00051D7A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546" w:hanging="546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</w:rPr>
        <w:t>a kéz, láb vagy boka duzzanata.</w:t>
      </w:r>
    </w:p>
    <w:p w14:paraId="035B18A4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58CD01FA" w14:textId="323D43F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</w:rPr>
      </w:pPr>
      <w:r w:rsidRPr="00146B41">
        <w:rPr>
          <w:rFonts w:ascii="Times New Roman" w:hAnsi="Times New Roman" w:cs="Times New Roman"/>
          <w:b/>
        </w:rPr>
        <w:t xml:space="preserve">Ha a fenti tünetek bármelyikét észleli, azonnal forduljon orvoshoz, vagy keresse fel a legközelebbi kórház sürgősségi osztályát vagy kérje családját, hogy </w:t>
      </w:r>
      <w:r w:rsidR="009F2D38">
        <w:rPr>
          <w:rFonts w:ascii="Times New Roman" w:hAnsi="Times New Roman" w:cs="Times New Roman"/>
          <w:b/>
        </w:rPr>
        <w:t>így</w:t>
      </w:r>
      <w:r w:rsidRPr="00146B41">
        <w:rPr>
          <w:rFonts w:ascii="Times New Roman" w:hAnsi="Times New Roman" w:cs="Times New Roman"/>
          <w:b/>
        </w:rPr>
        <w:t xml:space="preserve"> járjanak el.</w:t>
      </w:r>
    </w:p>
    <w:p w14:paraId="4BD1A8B7" w14:textId="77777777" w:rsidR="00A55DDE" w:rsidRPr="00146B41" w:rsidRDefault="00A55DDE" w:rsidP="00051D7A">
      <w:pPr>
        <w:tabs>
          <w:tab w:val="left" w:pos="-2835"/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4542469A" w14:textId="54AAAAD2" w:rsidR="000C1C68" w:rsidRPr="00146B41" w:rsidRDefault="000C1C68" w:rsidP="00051D7A">
      <w:pPr>
        <w:tabs>
          <w:tab w:val="left" w:pos="-2835"/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Általában a mellékhatások</w:t>
      </w:r>
      <w:r w:rsidR="000A1DFA" w:rsidRPr="00146B41">
        <w:rPr>
          <w:rFonts w:ascii="Times New Roman" w:hAnsi="Times New Roman" w:cs="Times New Roman"/>
        </w:rPr>
        <w:t xml:space="preserve"> </w:t>
      </w:r>
      <w:r w:rsidRPr="00146B41">
        <w:rPr>
          <w:rFonts w:ascii="Times New Roman" w:hAnsi="Times New Roman" w:cs="Times New Roman"/>
        </w:rPr>
        <w:t xml:space="preserve">a kezelést követő első héten jelentkeznek és átmeneti jellegűek. A mellékhatások </w:t>
      </w:r>
      <w:r w:rsidR="00916D9D" w:rsidRPr="00146B41">
        <w:rPr>
          <w:rFonts w:ascii="Times New Roman" w:hAnsi="Times New Roman" w:cs="Times New Roman"/>
        </w:rPr>
        <w:t xml:space="preserve">a gyógyszerrel, az injekciózási technikával vagy mindkettővel kapcsolatosak lehetnek. Az injekció beadásának helyén az A típusú </w:t>
      </w:r>
      <w:r w:rsidR="009F2D38">
        <w:rPr>
          <w:rFonts w:ascii="Times New Roman" w:hAnsi="Times New Roman" w:cs="Times New Roman"/>
        </w:rPr>
        <w:t>b</w:t>
      </w:r>
      <w:r w:rsidR="000A1DFA" w:rsidRPr="00146B41">
        <w:rPr>
          <w:rFonts w:ascii="Times New Roman" w:hAnsi="Times New Roman" w:cs="Times New Roman"/>
        </w:rPr>
        <w:t xml:space="preserve">otulinum </w:t>
      </w:r>
      <w:r w:rsidR="00916D9D" w:rsidRPr="00146B41">
        <w:rPr>
          <w:rFonts w:ascii="Times New Roman" w:hAnsi="Times New Roman" w:cs="Times New Roman"/>
        </w:rPr>
        <w:t xml:space="preserve">toxin hatása </w:t>
      </w:r>
      <w:r w:rsidR="009F2D38">
        <w:rPr>
          <w:rFonts w:ascii="Times New Roman" w:hAnsi="Times New Roman" w:cs="Times New Roman"/>
        </w:rPr>
        <w:t>helyileg okoz</w:t>
      </w:r>
      <w:r w:rsidR="00916D9D" w:rsidRPr="00146B41">
        <w:rPr>
          <w:rFonts w:ascii="Times New Roman" w:hAnsi="Times New Roman" w:cs="Times New Roman"/>
        </w:rPr>
        <w:t xml:space="preserve"> izomgyengeséget A </w:t>
      </w:r>
      <w:r w:rsidR="00FA5177">
        <w:rPr>
          <w:rFonts w:ascii="Times New Roman" w:hAnsi="Times New Roman" w:cs="Times New Roman"/>
        </w:rPr>
        <w:t>csüngő</w:t>
      </w:r>
      <w:r w:rsidR="00916D9D" w:rsidRPr="00146B41">
        <w:rPr>
          <w:rFonts w:ascii="Times New Roman" w:hAnsi="Times New Roman" w:cs="Times New Roman"/>
        </w:rPr>
        <w:t xml:space="preserve"> szemhéjakat az injekciós technika és a gyógyszer hatása </w:t>
      </w:r>
      <w:r w:rsidR="00FA5177">
        <w:rPr>
          <w:rFonts w:ascii="Times New Roman" w:hAnsi="Times New Roman" w:cs="Times New Roman"/>
        </w:rPr>
        <w:t xml:space="preserve">is </w:t>
      </w:r>
      <w:r w:rsidR="00916D9D" w:rsidRPr="00146B41">
        <w:rPr>
          <w:rFonts w:ascii="Times New Roman" w:hAnsi="Times New Roman" w:cs="Times New Roman"/>
        </w:rPr>
        <w:t>okozhatja.</w:t>
      </w:r>
    </w:p>
    <w:p w14:paraId="1A9B5EC9" w14:textId="77777777" w:rsidR="00916D9D" w:rsidRPr="00146B41" w:rsidRDefault="00916D9D" w:rsidP="00051D7A">
      <w:pPr>
        <w:tabs>
          <w:tab w:val="left" w:pos="-2835"/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558FFA84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146B41">
        <w:rPr>
          <w:rFonts w:ascii="Times New Roman" w:hAnsi="Times New Roman" w:cs="Times New Roman"/>
          <w:spacing w:val="-2"/>
          <w:lang w:eastAsia="de-DE"/>
        </w:rPr>
        <w:t>A BOCOUTURE alkalmazása során a következő mellékhatásokat észlelték:</w:t>
      </w:r>
    </w:p>
    <w:p w14:paraId="0F8A8E52" w14:textId="77777777" w:rsidR="00A55DDE" w:rsidRPr="00146B41" w:rsidRDefault="00A55DDE" w:rsidP="00051D7A">
      <w:pPr>
        <w:tabs>
          <w:tab w:val="left" w:pos="0"/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14:paraId="518296A3" w14:textId="77777777" w:rsidR="00916D9D" w:rsidRPr="00146B41" w:rsidRDefault="00916D9D" w:rsidP="00051D7A">
      <w:pPr>
        <w:tabs>
          <w:tab w:val="left" w:pos="0"/>
          <w:tab w:val="left" w:pos="567"/>
        </w:tabs>
        <w:spacing w:after="0" w:line="240" w:lineRule="auto"/>
        <w:rPr>
          <w:rFonts w:ascii="Times New Roman" w:hAnsi="Times New Roman" w:cs="Times New Roman"/>
          <w:bCs/>
          <w:iCs/>
        </w:rPr>
      </w:pPr>
      <w:r w:rsidRPr="00146B41">
        <w:rPr>
          <w:rFonts w:ascii="Times New Roman" w:hAnsi="Times New Roman" w:cs="Times New Roman"/>
          <w:bCs/>
          <w:iCs/>
        </w:rPr>
        <w:t>Az alábbi reakciók fordulhatnak elő az injekció beadásának helyén:</w:t>
      </w:r>
    </w:p>
    <w:p w14:paraId="19D9C38F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Helyi fájdalom</w:t>
      </w:r>
    </w:p>
    <w:p w14:paraId="522FFE58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Gyulladás</w:t>
      </w:r>
    </w:p>
    <w:p w14:paraId="163D550E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Bizsergés</w:t>
      </w:r>
    </w:p>
    <w:p w14:paraId="49F4C0D1" w14:textId="5EB93D92" w:rsidR="00916D9D" w:rsidRPr="00146B41" w:rsidRDefault="00F12521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>
        <w:rPr>
          <w:rFonts w:ascii="Times New Roman" w:hAnsi="Times New Roman" w:cs="Times New Roman"/>
          <w:iCs/>
          <w:lang w:val="hu-HU"/>
        </w:rPr>
        <w:t>Zsibbadás</w:t>
      </w:r>
    </w:p>
    <w:p w14:paraId="4D95FDBF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Érzékenység</w:t>
      </w:r>
    </w:p>
    <w:p w14:paraId="0E3470D7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Viszketés</w:t>
      </w:r>
    </w:p>
    <w:p w14:paraId="0CD9A387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Duzzanat (általános)</w:t>
      </w:r>
    </w:p>
    <w:p w14:paraId="14632718" w14:textId="7F687E56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 xml:space="preserve">A </w:t>
      </w:r>
      <w:r w:rsidR="000A1DFA" w:rsidRPr="00146B41">
        <w:rPr>
          <w:rFonts w:ascii="Times New Roman" w:hAnsi="Times New Roman" w:cs="Times New Roman"/>
          <w:iCs/>
          <w:lang w:val="hu-HU"/>
        </w:rPr>
        <w:t xml:space="preserve">lágyszövet </w:t>
      </w:r>
      <w:r w:rsidRPr="00146B41">
        <w:rPr>
          <w:rFonts w:ascii="Times New Roman" w:hAnsi="Times New Roman" w:cs="Times New Roman"/>
          <w:iCs/>
          <w:lang w:val="hu-HU"/>
        </w:rPr>
        <w:t>duzzanata (ödéma)</w:t>
      </w:r>
    </w:p>
    <w:p w14:paraId="3ADF8E46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Bőrpír (erythema)</w:t>
      </w:r>
    </w:p>
    <w:p w14:paraId="2D61E301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Helyi fertőzés</w:t>
      </w:r>
    </w:p>
    <w:p w14:paraId="1F4E7375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Vérömleny</w:t>
      </w:r>
    </w:p>
    <w:p w14:paraId="1FB01E08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Vérzés</w:t>
      </w:r>
    </w:p>
    <w:p w14:paraId="427CDA2B" w14:textId="037BFB42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Zúzódás</w:t>
      </w:r>
    </w:p>
    <w:p w14:paraId="4ACA857A" w14:textId="77777777" w:rsidR="00916D9D" w:rsidRPr="00146B41" w:rsidRDefault="00916D9D" w:rsidP="00051D7A">
      <w:pPr>
        <w:tabs>
          <w:tab w:val="left" w:pos="0"/>
          <w:tab w:val="left" w:pos="567"/>
        </w:tabs>
        <w:spacing w:after="0" w:line="240" w:lineRule="auto"/>
        <w:rPr>
          <w:rFonts w:ascii="Times New Roman" w:hAnsi="Times New Roman" w:cs="Times New Roman"/>
          <w:bCs/>
          <w:iCs/>
        </w:rPr>
      </w:pPr>
    </w:p>
    <w:p w14:paraId="566F7BB3" w14:textId="5907A36B" w:rsidR="00916D9D" w:rsidRPr="00146B41" w:rsidRDefault="00916D9D" w:rsidP="00051D7A">
      <w:pPr>
        <w:tabs>
          <w:tab w:val="left" w:pos="0"/>
          <w:tab w:val="left" w:pos="567"/>
        </w:tabs>
        <w:spacing w:after="0" w:line="240" w:lineRule="auto"/>
        <w:rPr>
          <w:rFonts w:ascii="Times New Roman" w:hAnsi="Times New Roman" w:cs="Times New Roman"/>
          <w:bCs/>
          <w:iCs/>
        </w:rPr>
      </w:pPr>
      <w:r w:rsidRPr="00146B41">
        <w:rPr>
          <w:rFonts w:ascii="Times New Roman" w:hAnsi="Times New Roman" w:cs="Times New Roman"/>
          <w:bCs/>
          <w:iCs/>
        </w:rPr>
        <w:lastRenderedPageBreak/>
        <w:t xml:space="preserve">Az injekciótól vagy a </w:t>
      </w:r>
      <w:r w:rsidRPr="00261F99">
        <w:rPr>
          <w:rFonts w:ascii="Times New Roman" w:hAnsi="Times New Roman" w:cs="Times New Roman"/>
          <w:bCs/>
          <w:iCs/>
        </w:rPr>
        <w:t>tű</w:t>
      </w:r>
      <w:r w:rsidR="00FA5177" w:rsidRPr="00261F99">
        <w:rPr>
          <w:rFonts w:ascii="Times New Roman" w:hAnsi="Times New Roman" w:cs="Times New Roman"/>
          <w:bCs/>
          <w:iCs/>
        </w:rPr>
        <w:t>szúrás</w:t>
      </w:r>
      <w:r w:rsidR="00EB41D1">
        <w:rPr>
          <w:rFonts w:ascii="Times New Roman" w:hAnsi="Times New Roman" w:cs="Times New Roman"/>
          <w:bCs/>
          <w:iCs/>
        </w:rPr>
        <w:t xml:space="preserve"> okozta fájdalom</w:t>
      </w:r>
      <w:r w:rsidR="00FA5177" w:rsidRPr="00261F99">
        <w:rPr>
          <w:rFonts w:ascii="Times New Roman" w:hAnsi="Times New Roman" w:cs="Times New Roman"/>
          <w:bCs/>
          <w:iCs/>
        </w:rPr>
        <w:t>tól félő</w:t>
      </w:r>
      <w:r w:rsidRPr="00261F99">
        <w:rPr>
          <w:rFonts w:ascii="Times New Roman" w:hAnsi="Times New Roman" w:cs="Times New Roman"/>
          <w:bCs/>
          <w:iCs/>
        </w:rPr>
        <w:t xml:space="preserve"> betegek</w:t>
      </w:r>
      <w:r w:rsidRPr="00146B41">
        <w:rPr>
          <w:rFonts w:ascii="Times New Roman" w:hAnsi="Times New Roman" w:cs="Times New Roman"/>
          <w:bCs/>
          <w:iCs/>
        </w:rPr>
        <w:t xml:space="preserve"> átmeneti generalizált reakciókat tapasztalhatnak, p</w:t>
      </w:r>
      <w:r w:rsidR="002E4AB3">
        <w:rPr>
          <w:rFonts w:ascii="Times New Roman" w:hAnsi="Times New Roman" w:cs="Times New Roman"/>
          <w:bCs/>
          <w:iCs/>
        </w:rPr>
        <w:t>é</w:t>
      </w:r>
      <w:r w:rsidRPr="00146B41">
        <w:rPr>
          <w:rFonts w:ascii="Times New Roman" w:hAnsi="Times New Roman" w:cs="Times New Roman"/>
          <w:bCs/>
          <w:iCs/>
        </w:rPr>
        <w:t>l</w:t>
      </w:r>
      <w:r w:rsidR="002E4AB3">
        <w:rPr>
          <w:rFonts w:ascii="Times New Roman" w:hAnsi="Times New Roman" w:cs="Times New Roman"/>
          <w:bCs/>
          <w:iCs/>
        </w:rPr>
        <w:t>dául:</w:t>
      </w:r>
    </w:p>
    <w:p w14:paraId="0DE96ED4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Ájulás</w:t>
      </w:r>
    </w:p>
    <w:p w14:paraId="4F4D649A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Keringési problémák</w:t>
      </w:r>
    </w:p>
    <w:p w14:paraId="67193A84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Hányinger</w:t>
      </w:r>
    </w:p>
    <w:p w14:paraId="4DE6BA3C" w14:textId="77777777" w:rsidR="00916D9D" w:rsidRPr="00146B41" w:rsidRDefault="00916D9D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Fülzúgás</w:t>
      </w:r>
    </w:p>
    <w:p w14:paraId="2783794C" w14:textId="77777777" w:rsidR="00916D9D" w:rsidRPr="00146B41" w:rsidRDefault="00916D9D" w:rsidP="00051D7A">
      <w:pPr>
        <w:tabs>
          <w:tab w:val="left" w:pos="0"/>
          <w:tab w:val="left" w:pos="567"/>
        </w:tabs>
        <w:spacing w:after="0" w:line="240" w:lineRule="auto"/>
        <w:rPr>
          <w:rFonts w:ascii="Times New Roman" w:hAnsi="Times New Roman" w:cs="Times New Roman"/>
          <w:bCs/>
          <w:iCs/>
        </w:rPr>
      </w:pPr>
    </w:p>
    <w:p w14:paraId="79D128DB" w14:textId="77777777" w:rsidR="00916D9D" w:rsidRPr="00146B41" w:rsidRDefault="00916D9D" w:rsidP="00051D7A">
      <w:pPr>
        <w:tabs>
          <w:tab w:val="left" w:pos="0"/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iCs/>
          <w:u w:val="single"/>
        </w:rPr>
      </w:pPr>
      <w:r w:rsidRPr="00146B41">
        <w:rPr>
          <w:rFonts w:ascii="Times New Roman" w:hAnsi="Times New Roman" w:cs="Times New Roman"/>
          <w:b/>
          <w:bCs/>
          <w:iCs/>
          <w:u w:val="single"/>
        </w:rPr>
        <w:t>Egyéb lehetséges mellékhatások</w:t>
      </w:r>
    </w:p>
    <w:p w14:paraId="68194800" w14:textId="07EA1EB7" w:rsidR="00916D9D" w:rsidRPr="00146B41" w:rsidRDefault="00916D9D" w:rsidP="00051D7A">
      <w:pPr>
        <w:tabs>
          <w:tab w:val="left" w:pos="0"/>
          <w:tab w:val="left" w:pos="567"/>
        </w:tabs>
        <w:spacing w:after="0" w:line="240" w:lineRule="auto"/>
        <w:rPr>
          <w:rFonts w:ascii="Times New Roman" w:hAnsi="Times New Roman" w:cs="Times New Roman"/>
          <w:bCs/>
          <w:iCs/>
        </w:rPr>
      </w:pPr>
      <w:r w:rsidRPr="00146B41">
        <w:rPr>
          <w:rFonts w:ascii="Times New Roman" w:hAnsi="Times New Roman" w:cs="Times New Roman"/>
          <w:bCs/>
          <w:iCs/>
        </w:rPr>
        <w:t>A BOCOUTURE alkalmazásakor a következő mellékhatásokat figyelték meg:</w:t>
      </w:r>
    </w:p>
    <w:p w14:paraId="3BA90612" w14:textId="77777777" w:rsidR="0089212A" w:rsidRPr="00146B41" w:rsidRDefault="0089212A" w:rsidP="00051D7A">
      <w:pPr>
        <w:tabs>
          <w:tab w:val="left" w:pos="0"/>
          <w:tab w:val="left" w:pos="567"/>
        </w:tabs>
        <w:spacing w:after="0" w:line="240" w:lineRule="auto"/>
        <w:rPr>
          <w:rFonts w:ascii="Times New Roman" w:hAnsi="Times New Roman" w:cs="Times New Roman"/>
          <w:bCs/>
          <w:iCs/>
        </w:rPr>
      </w:pPr>
    </w:p>
    <w:p w14:paraId="2CEC1E50" w14:textId="15153643" w:rsidR="009C0A47" w:rsidRPr="00146B41" w:rsidRDefault="00C76C24" w:rsidP="00051D7A">
      <w:pPr>
        <w:spacing w:after="0" w:line="240" w:lineRule="auto"/>
        <w:ind w:right="708"/>
        <w:rPr>
          <w:rFonts w:ascii="Times New Roman" w:hAnsi="Times New Roman" w:cs="Times New Roman"/>
          <w:b/>
          <w:i/>
        </w:rPr>
      </w:pPr>
      <w:r w:rsidRPr="00146B41">
        <w:rPr>
          <w:rFonts w:ascii="Times New Roman" w:hAnsi="Times New Roman" w:cs="Times New Roman"/>
          <w:b/>
          <w:i/>
        </w:rPr>
        <w:t xml:space="preserve">A </w:t>
      </w:r>
      <w:r w:rsidR="00FA5177" w:rsidRPr="00146B41">
        <w:rPr>
          <w:rFonts w:ascii="Times New Roman" w:hAnsi="Times New Roman" w:cs="Times New Roman"/>
          <w:b/>
          <w:i/>
        </w:rPr>
        <w:t xml:space="preserve">maximális ráncoláskor </w:t>
      </w:r>
      <w:r w:rsidR="00FA5177">
        <w:rPr>
          <w:rFonts w:ascii="Times New Roman" w:hAnsi="Times New Roman" w:cs="Times New Roman"/>
          <w:b/>
          <w:i/>
        </w:rPr>
        <w:t xml:space="preserve">látható, </w:t>
      </w:r>
      <w:r w:rsidRPr="00146B41">
        <w:rPr>
          <w:rFonts w:ascii="Times New Roman" w:hAnsi="Times New Roman" w:cs="Times New Roman"/>
          <w:b/>
          <w:i/>
        </w:rPr>
        <w:t>szemöldök közötti függőleges ránc (</w:t>
      </w:r>
      <w:r w:rsidR="00C65460" w:rsidRPr="00146B41">
        <w:rPr>
          <w:rFonts w:ascii="Times New Roman" w:hAnsi="Times New Roman" w:cs="Times New Roman"/>
          <w:b/>
          <w:i/>
        </w:rPr>
        <w:t>glabella ránc</w:t>
      </w:r>
      <w:r w:rsidRPr="00146B41">
        <w:rPr>
          <w:rFonts w:ascii="Times New Roman" w:hAnsi="Times New Roman" w:cs="Times New Roman"/>
          <w:b/>
          <w:i/>
        </w:rPr>
        <w:t>)</w:t>
      </w:r>
    </w:p>
    <w:p w14:paraId="7953B5A1" w14:textId="69CF5B83" w:rsidR="009C0A47" w:rsidRPr="00146B41" w:rsidRDefault="009C0A47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iCs/>
        </w:rPr>
      </w:pPr>
      <w:r w:rsidRPr="00146B41">
        <w:rPr>
          <w:rFonts w:ascii="Times New Roman" w:hAnsi="Times New Roman" w:cs="Times New Roman"/>
          <w:iCs/>
        </w:rPr>
        <w:t>Gyakori (10-ből legfeljebb 1</w:t>
      </w:r>
      <w:r w:rsidR="00FA5177">
        <w:rPr>
          <w:rFonts w:ascii="Times New Roman" w:hAnsi="Times New Roman" w:cs="Times New Roman"/>
          <w:iCs/>
        </w:rPr>
        <w:t> </w:t>
      </w:r>
      <w:r w:rsidRPr="00146B41">
        <w:rPr>
          <w:rFonts w:ascii="Times New Roman" w:hAnsi="Times New Roman" w:cs="Times New Roman"/>
          <w:iCs/>
        </w:rPr>
        <w:t>beteget érinthet):</w:t>
      </w:r>
    </w:p>
    <w:p w14:paraId="1B6BE823" w14:textId="3FED5848" w:rsidR="009C0A47" w:rsidRPr="00146B41" w:rsidRDefault="009C0A47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Fejfájás</w:t>
      </w:r>
    </w:p>
    <w:p w14:paraId="15B549EE" w14:textId="52F6B31D" w:rsidR="009C0A47" w:rsidRPr="00146B41" w:rsidRDefault="009C0A47" w:rsidP="002976CD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Mephisto</w:t>
      </w:r>
      <w:r w:rsidR="00FA5177">
        <w:rPr>
          <w:rFonts w:ascii="Times New Roman" w:hAnsi="Times New Roman" w:cs="Times New Roman"/>
          <w:iCs/>
          <w:lang w:val="hu-HU"/>
        </w:rPr>
        <w:t>-</w:t>
      </w:r>
      <w:r w:rsidRPr="00146B41">
        <w:rPr>
          <w:rFonts w:ascii="Times New Roman" w:hAnsi="Times New Roman" w:cs="Times New Roman"/>
          <w:iCs/>
          <w:lang w:val="hu-HU"/>
        </w:rPr>
        <w:t xml:space="preserve">jel (a szemöldök </w:t>
      </w:r>
      <w:r w:rsidR="00C76C24" w:rsidRPr="00146B41">
        <w:rPr>
          <w:rFonts w:ascii="Times New Roman" w:hAnsi="Times New Roman" w:cs="Times New Roman"/>
          <w:iCs/>
          <w:lang w:val="hu-HU"/>
        </w:rPr>
        <w:t>külső részének felemelkedése</w:t>
      </w:r>
      <w:r w:rsidRPr="00146B41">
        <w:rPr>
          <w:rFonts w:ascii="Times New Roman" w:hAnsi="Times New Roman" w:cs="Times New Roman"/>
          <w:iCs/>
          <w:lang w:val="hu-HU"/>
        </w:rPr>
        <w:t>)</w:t>
      </w:r>
    </w:p>
    <w:p w14:paraId="66E1E050" w14:textId="77777777" w:rsidR="009C0A47" w:rsidRPr="00146B41" w:rsidRDefault="009C0A47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iCs/>
        </w:rPr>
      </w:pPr>
    </w:p>
    <w:p w14:paraId="02674764" w14:textId="5D424968" w:rsidR="009C0A47" w:rsidRPr="00146B41" w:rsidRDefault="009C0A47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iCs/>
        </w:rPr>
      </w:pPr>
      <w:r w:rsidRPr="00146B41">
        <w:rPr>
          <w:rFonts w:ascii="Times New Roman" w:hAnsi="Times New Roman" w:cs="Times New Roman"/>
          <w:iCs/>
        </w:rPr>
        <w:t>Nem gyakori (100-ból legfeljebb 1</w:t>
      </w:r>
      <w:r w:rsidR="00FA5177">
        <w:rPr>
          <w:rFonts w:ascii="Times New Roman" w:hAnsi="Times New Roman" w:cs="Times New Roman"/>
          <w:iCs/>
        </w:rPr>
        <w:t> </w:t>
      </w:r>
      <w:r w:rsidRPr="00146B41">
        <w:rPr>
          <w:rFonts w:ascii="Times New Roman" w:hAnsi="Times New Roman" w:cs="Times New Roman"/>
          <w:iCs/>
        </w:rPr>
        <w:t>beteget érinthet):</w:t>
      </w:r>
    </w:p>
    <w:p w14:paraId="4F2A7123" w14:textId="53070DDF" w:rsidR="009C0A47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Orr</w:t>
      </w:r>
      <w:r w:rsidR="00FA5177">
        <w:rPr>
          <w:rFonts w:ascii="Times New Roman" w:hAnsi="Times New Roman" w:cs="Times New Roman"/>
          <w:iCs/>
          <w:lang w:val="hu-HU"/>
        </w:rPr>
        <w:t>-</w:t>
      </w:r>
      <w:r w:rsidRPr="00146B41">
        <w:rPr>
          <w:rFonts w:ascii="Times New Roman" w:hAnsi="Times New Roman" w:cs="Times New Roman"/>
          <w:iCs/>
          <w:lang w:val="hu-HU"/>
        </w:rPr>
        <w:t>garat gyulladás</w:t>
      </w:r>
    </w:p>
    <w:p w14:paraId="2A433332" w14:textId="480D0828" w:rsidR="009C0A47" w:rsidRPr="00146B41" w:rsidRDefault="009C0A47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Hörghurut</w:t>
      </w:r>
    </w:p>
    <w:p w14:paraId="6F0FC9B9" w14:textId="6E29A011" w:rsidR="009C0A47" w:rsidRPr="00146B41" w:rsidRDefault="009C0A47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Influenzaszerű betegség</w:t>
      </w:r>
    </w:p>
    <w:p w14:paraId="4BBA9FC3" w14:textId="713665DD" w:rsidR="009C0A47" w:rsidRPr="00146B41" w:rsidRDefault="00FA5177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>
        <w:rPr>
          <w:rFonts w:ascii="Times New Roman" w:hAnsi="Times New Roman" w:cs="Times New Roman"/>
          <w:iCs/>
          <w:lang w:val="hu-HU"/>
        </w:rPr>
        <w:t>Lógó</w:t>
      </w:r>
      <w:r w:rsidR="009C0A47" w:rsidRPr="00146B41">
        <w:rPr>
          <w:rFonts w:ascii="Times New Roman" w:hAnsi="Times New Roman" w:cs="Times New Roman"/>
          <w:iCs/>
          <w:lang w:val="hu-HU"/>
        </w:rPr>
        <w:t xml:space="preserve"> szemöldök (</w:t>
      </w:r>
      <w:r w:rsidR="00C76C24" w:rsidRPr="00146B41">
        <w:rPr>
          <w:rFonts w:ascii="Times New Roman" w:hAnsi="Times New Roman" w:cs="Times New Roman"/>
          <w:iCs/>
          <w:lang w:val="hu-HU"/>
        </w:rPr>
        <w:t>szemöldök</w:t>
      </w:r>
      <w:r>
        <w:rPr>
          <w:rFonts w:ascii="Times New Roman" w:hAnsi="Times New Roman" w:cs="Times New Roman"/>
          <w:iCs/>
          <w:lang w:val="hu-HU"/>
        </w:rPr>
        <w:t>-</w:t>
      </w:r>
      <w:r w:rsidR="00C76C24" w:rsidRPr="00146B41">
        <w:rPr>
          <w:rFonts w:ascii="Times New Roman" w:hAnsi="Times New Roman" w:cs="Times New Roman"/>
          <w:iCs/>
          <w:lang w:val="hu-HU"/>
        </w:rPr>
        <w:t>ptózis</w:t>
      </w:r>
      <w:r w:rsidR="009C0A47" w:rsidRPr="00146B41">
        <w:rPr>
          <w:rFonts w:ascii="Times New Roman" w:hAnsi="Times New Roman" w:cs="Times New Roman"/>
          <w:iCs/>
          <w:lang w:val="hu-HU"/>
        </w:rPr>
        <w:t>)</w:t>
      </w:r>
    </w:p>
    <w:p w14:paraId="518FE8DC" w14:textId="4824238B" w:rsidR="009C0A47" w:rsidRPr="00146B41" w:rsidRDefault="00FA5177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>
        <w:rPr>
          <w:rFonts w:ascii="Times New Roman" w:hAnsi="Times New Roman" w:cs="Times New Roman"/>
          <w:iCs/>
          <w:lang w:val="hu-HU"/>
        </w:rPr>
        <w:t>C</w:t>
      </w:r>
      <w:r w:rsidR="009C0A47" w:rsidRPr="00146B41">
        <w:rPr>
          <w:rFonts w:ascii="Times New Roman" w:hAnsi="Times New Roman" w:cs="Times New Roman"/>
          <w:iCs/>
          <w:lang w:val="hu-HU"/>
        </w:rPr>
        <w:t>süngő szemhéjak (szemhéj</w:t>
      </w:r>
      <w:r>
        <w:rPr>
          <w:rFonts w:ascii="Times New Roman" w:hAnsi="Times New Roman" w:cs="Times New Roman"/>
          <w:iCs/>
          <w:lang w:val="hu-HU"/>
        </w:rPr>
        <w:t>-</w:t>
      </w:r>
      <w:r w:rsidR="00C76C24" w:rsidRPr="00146B41">
        <w:rPr>
          <w:rFonts w:ascii="Times New Roman" w:hAnsi="Times New Roman" w:cs="Times New Roman"/>
          <w:iCs/>
          <w:lang w:val="hu-HU"/>
        </w:rPr>
        <w:t>ptózis</w:t>
      </w:r>
      <w:r w:rsidR="009C0A47" w:rsidRPr="00146B41">
        <w:rPr>
          <w:rFonts w:ascii="Times New Roman" w:hAnsi="Times New Roman" w:cs="Times New Roman"/>
          <w:iCs/>
          <w:lang w:val="hu-HU"/>
        </w:rPr>
        <w:t>)</w:t>
      </w:r>
    </w:p>
    <w:p w14:paraId="18E524C7" w14:textId="686E42BC" w:rsidR="009C0A47" w:rsidRPr="00146B41" w:rsidRDefault="006C1493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>
        <w:rPr>
          <w:rFonts w:ascii="Times New Roman" w:hAnsi="Times New Roman" w:cs="Times New Roman"/>
          <w:iCs/>
          <w:lang w:val="hu-HU"/>
        </w:rPr>
        <w:t>Folyadékfelhalmozódás</w:t>
      </w:r>
      <w:r w:rsidR="009C0A47" w:rsidRPr="00146B41">
        <w:rPr>
          <w:rFonts w:ascii="Times New Roman" w:hAnsi="Times New Roman" w:cs="Times New Roman"/>
          <w:iCs/>
          <w:lang w:val="hu-HU"/>
        </w:rPr>
        <w:t xml:space="preserve"> a szemhéjakban (szemhéjödéma)</w:t>
      </w:r>
    </w:p>
    <w:p w14:paraId="29C0AC81" w14:textId="01C57848" w:rsidR="009C0A47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Diszkomfortérzés</w:t>
      </w:r>
      <w:r w:rsidR="009C0A47" w:rsidRPr="00146B41">
        <w:rPr>
          <w:rFonts w:ascii="Times New Roman" w:hAnsi="Times New Roman" w:cs="Times New Roman"/>
          <w:iCs/>
          <w:lang w:val="hu-HU"/>
        </w:rPr>
        <w:t xml:space="preserve"> (a szemhéj/szemöldök </w:t>
      </w:r>
      <w:r w:rsidRPr="00146B41">
        <w:rPr>
          <w:rFonts w:ascii="Times New Roman" w:hAnsi="Times New Roman" w:cs="Times New Roman"/>
          <w:iCs/>
          <w:lang w:val="hu-HU"/>
        </w:rPr>
        <w:t>nehéz</w:t>
      </w:r>
      <w:r w:rsidR="00FA5177">
        <w:rPr>
          <w:rFonts w:ascii="Times New Roman" w:hAnsi="Times New Roman" w:cs="Times New Roman"/>
          <w:iCs/>
          <w:lang w:val="hu-HU"/>
        </w:rPr>
        <w:t>nek</w:t>
      </w:r>
      <w:r w:rsidR="009C0A47" w:rsidRPr="00146B41">
        <w:rPr>
          <w:rFonts w:ascii="Times New Roman" w:hAnsi="Times New Roman" w:cs="Times New Roman"/>
          <w:iCs/>
          <w:lang w:val="hu-HU"/>
        </w:rPr>
        <w:t xml:space="preserve"> érzése)</w:t>
      </w:r>
    </w:p>
    <w:p w14:paraId="5FA68BE8" w14:textId="68B10358" w:rsidR="009C0A47" w:rsidRPr="00146B41" w:rsidRDefault="009C0A47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Homályos látás</w:t>
      </w:r>
    </w:p>
    <w:p w14:paraId="13522238" w14:textId="5BAC52B8" w:rsidR="009C0A47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I</w:t>
      </w:r>
      <w:r w:rsidR="009C0A47" w:rsidRPr="00146B41">
        <w:rPr>
          <w:rFonts w:ascii="Times New Roman" w:hAnsi="Times New Roman" w:cs="Times New Roman"/>
          <w:iCs/>
          <w:lang w:val="hu-HU"/>
        </w:rPr>
        <w:t>zomrángás (izomgörcs)</w:t>
      </w:r>
    </w:p>
    <w:p w14:paraId="50F77724" w14:textId="6C51D3FF" w:rsidR="009C0A47" w:rsidRPr="00146B41" w:rsidRDefault="009C0A47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A szemöldök aszimmetriája</w:t>
      </w:r>
    </w:p>
    <w:p w14:paraId="40A26DC7" w14:textId="6E45C4F7" w:rsidR="009C0A47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Feszülés</w:t>
      </w:r>
      <w:r w:rsidR="009C0A47" w:rsidRPr="00146B41">
        <w:rPr>
          <w:rFonts w:ascii="Times New Roman" w:hAnsi="Times New Roman" w:cs="Times New Roman"/>
          <w:iCs/>
          <w:lang w:val="hu-HU"/>
        </w:rPr>
        <w:t xml:space="preserve"> érzése az injekció beadásának helyén</w:t>
      </w:r>
    </w:p>
    <w:p w14:paraId="325A52FF" w14:textId="33460539" w:rsidR="009C0A47" w:rsidRPr="00146B41" w:rsidRDefault="009C0A47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Fáradtság</w:t>
      </w:r>
    </w:p>
    <w:p w14:paraId="4E2EC319" w14:textId="0AE37DBA" w:rsidR="009C0A47" w:rsidRPr="00146B41" w:rsidRDefault="009C0A47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Fájdalom vagy véraláfutás az injekció beadásának helyén</w:t>
      </w:r>
    </w:p>
    <w:p w14:paraId="72FF7457" w14:textId="32777EF3" w:rsidR="009C0A47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V</w:t>
      </w:r>
      <w:r w:rsidR="009C0A47" w:rsidRPr="00146B41">
        <w:rPr>
          <w:rFonts w:ascii="Times New Roman" w:hAnsi="Times New Roman" w:cs="Times New Roman"/>
          <w:iCs/>
          <w:lang w:val="hu-HU"/>
        </w:rPr>
        <w:t>iszketés</w:t>
      </w:r>
    </w:p>
    <w:p w14:paraId="4D1F1AC7" w14:textId="76D02658" w:rsidR="009C0A47" w:rsidRPr="00146B41" w:rsidRDefault="009C0A47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Zúzódás</w:t>
      </w:r>
    </w:p>
    <w:p w14:paraId="3D5310CC" w14:textId="0FA4042D" w:rsidR="009C0A47" w:rsidRPr="00146B41" w:rsidRDefault="006C1493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>
        <w:rPr>
          <w:rFonts w:ascii="Times New Roman" w:hAnsi="Times New Roman" w:cs="Times New Roman"/>
          <w:iCs/>
          <w:lang w:val="hu-HU"/>
        </w:rPr>
        <w:t>C</w:t>
      </w:r>
      <w:r w:rsidR="009C0A47" w:rsidRPr="00146B41">
        <w:rPr>
          <w:rFonts w:ascii="Times New Roman" w:hAnsi="Times New Roman" w:cs="Times New Roman"/>
          <w:iCs/>
          <w:lang w:val="hu-HU"/>
        </w:rPr>
        <w:t>somó</w:t>
      </w:r>
      <w:r>
        <w:rPr>
          <w:rFonts w:ascii="Times New Roman" w:hAnsi="Times New Roman" w:cs="Times New Roman"/>
          <w:iCs/>
          <w:lang w:val="hu-HU"/>
        </w:rPr>
        <w:t xml:space="preserve"> a bőrön</w:t>
      </w:r>
    </w:p>
    <w:p w14:paraId="36B8270B" w14:textId="529BBEC9" w:rsidR="00A55DDE" w:rsidRPr="00146B41" w:rsidRDefault="009C0A47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Álmatlanság</w:t>
      </w:r>
    </w:p>
    <w:p w14:paraId="51BEAF08" w14:textId="77777777" w:rsidR="00C76C24" w:rsidRPr="00146B41" w:rsidRDefault="00C76C24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iCs/>
        </w:rPr>
      </w:pPr>
    </w:p>
    <w:p w14:paraId="1B4D9E2D" w14:textId="297A2CDB" w:rsidR="00C76C24" w:rsidRPr="00146B41" w:rsidRDefault="00C76C24" w:rsidP="00051D7A">
      <w:pPr>
        <w:spacing w:after="0" w:line="240" w:lineRule="auto"/>
        <w:ind w:right="708"/>
        <w:rPr>
          <w:rFonts w:ascii="Times New Roman" w:hAnsi="Times New Roman" w:cs="Times New Roman"/>
          <w:b/>
          <w:i/>
        </w:rPr>
      </w:pPr>
      <w:r w:rsidRPr="00146B41">
        <w:rPr>
          <w:rFonts w:ascii="Times New Roman" w:hAnsi="Times New Roman" w:cs="Times New Roman"/>
          <w:b/>
          <w:i/>
        </w:rPr>
        <w:t>A maximális mosolygáskor látható oldalsó</w:t>
      </w:r>
      <w:r w:rsidR="006C1493">
        <w:rPr>
          <w:rFonts w:ascii="Times New Roman" w:hAnsi="Times New Roman" w:cs="Times New Roman"/>
          <w:b/>
          <w:i/>
        </w:rPr>
        <w:t>,</w:t>
      </w:r>
      <w:r w:rsidRPr="00146B41">
        <w:rPr>
          <w:rFonts w:ascii="Times New Roman" w:hAnsi="Times New Roman" w:cs="Times New Roman"/>
          <w:b/>
          <w:i/>
        </w:rPr>
        <w:t xml:space="preserve"> szem</w:t>
      </w:r>
      <w:r w:rsidR="006C1493">
        <w:rPr>
          <w:rFonts w:ascii="Times New Roman" w:hAnsi="Times New Roman" w:cs="Times New Roman"/>
          <w:b/>
          <w:i/>
        </w:rPr>
        <w:t xml:space="preserve"> </w:t>
      </w:r>
      <w:r w:rsidRPr="00146B41">
        <w:rPr>
          <w:rFonts w:ascii="Times New Roman" w:hAnsi="Times New Roman" w:cs="Times New Roman"/>
          <w:b/>
          <w:i/>
        </w:rPr>
        <w:t>körüli ráncok (szarkaláb ráncok)</w:t>
      </w:r>
    </w:p>
    <w:p w14:paraId="0BB9D6C7" w14:textId="2240F7A9" w:rsidR="00C76C24" w:rsidRPr="00146B41" w:rsidRDefault="00C76C24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iCs/>
        </w:rPr>
      </w:pPr>
      <w:r w:rsidRPr="00146B41">
        <w:rPr>
          <w:rFonts w:ascii="Times New Roman" w:hAnsi="Times New Roman" w:cs="Times New Roman"/>
          <w:iCs/>
        </w:rPr>
        <w:t>Gyakori (10-ből legfeljebb 1</w:t>
      </w:r>
      <w:r w:rsidR="006C1493">
        <w:rPr>
          <w:rFonts w:ascii="Times New Roman" w:hAnsi="Times New Roman" w:cs="Times New Roman"/>
          <w:iCs/>
        </w:rPr>
        <w:t> </w:t>
      </w:r>
      <w:r w:rsidRPr="00146B41">
        <w:rPr>
          <w:rFonts w:ascii="Times New Roman" w:hAnsi="Times New Roman" w:cs="Times New Roman"/>
          <w:iCs/>
        </w:rPr>
        <w:t>beteget érinthet):</w:t>
      </w:r>
    </w:p>
    <w:p w14:paraId="73714D22" w14:textId="392B8A05" w:rsidR="00C76C24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A szemhéj duzzanata</w:t>
      </w:r>
    </w:p>
    <w:p w14:paraId="5CA8FE12" w14:textId="727C0696" w:rsidR="00C76C24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Száraz szem</w:t>
      </w:r>
    </w:p>
    <w:p w14:paraId="5A27E7F5" w14:textId="3169D98C" w:rsidR="00C76C24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Zúzódás az injekció beadásának helyén</w:t>
      </w:r>
    </w:p>
    <w:p w14:paraId="47FA7FAA" w14:textId="77777777" w:rsidR="00C76C24" w:rsidRPr="00146B41" w:rsidRDefault="00C76C24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iCs/>
        </w:rPr>
      </w:pPr>
    </w:p>
    <w:p w14:paraId="7000788B" w14:textId="77777777" w:rsidR="00C76C24" w:rsidRPr="00146B41" w:rsidRDefault="00C76C24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i/>
          <w:iCs/>
        </w:rPr>
      </w:pPr>
      <w:r w:rsidRPr="00146B41">
        <w:rPr>
          <w:rFonts w:ascii="Times New Roman" w:hAnsi="Times New Roman" w:cs="Times New Roman"/>
          <w:b/>
          <w:i/>
          <w:iCs/>
        </w:rPr>
        <w:t>Felső arcráncok</w:t>
      </w:r>
    </w:p>
    <w:p w14:paraId="5D1D59E4" w14:textId="554B1D6A" w:rsidR="00C76C24" w:rsidRPr="00146B41" w:rsidRDefault="00C06242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G</w:t>
      </w:r>
      <w:r w:rsidR="00C76C24" w:rsidRPr="00146B41">
        <w:rPr>
          <w:rFonts w:ascii="Times New Roman" w:hAnsi="Times New Roman" w:cs="Times New Roman"/>
          <w:iCs/>
        </w:rPr>
        <w:t xml:space="preserve">yakori (10-ből </w:t>
      </w:r>
      <w:r>
        <w:rPr>
          <w:rFonts w:ascii="Times New Roman" w:hAnsi="Times New Roman" w:cs="Times New Roman"/>
          <w:iCs/>
        </w:rPr>
        <w:t>legfeljebb</w:t>
      </w:r>
      <w:r w:rsidR="00C76C24" w:rsidRPr="00146B41">
        <w:rPr>
          <w:rFonts w:ascii="Times New Roman" w:hAnsi="Times New Roman" w:cs="Times New Roman"/>
          <w:iCs/>
        </w:rPr>
        <w:t xml:space="preserve"> 1 beteget érinthet):</w:t>
      </w:r>
    </w:p>
    <w:p w14:paraId="4A0E6129" w14:textId="33536F64" w:rsidR="00C76C24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Fejfájás</w:t>
      </w:r>
    </w:p>
    <w:p w14:paraId="28E72AF7" w14:textId="7A5BD7CC" w:rsidR="00D64ED4" w:rsidRPr="000C2C19" w:rsidRDefault="00D64ED4" w:rsidP="00D64ED4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0E3820">
        <w:rPr>
          <w:rFonts w:ascii="Times New Roman" w:hAnsi="Times New Roman" w:cs="Times New Roman"/>
          <w:bCs/>
          <w:iCs/>
        </w:rPr>
        <w:t>Vérömleny az injekció beadásának helyén</w:t>
      </w:r>
    </w:p>
    <w:p w14:paraId="24B239DD" w14:textId="77777777" w:rsidR="00C76C24" w:rsidRPr="00146B41" w:rsidRDefault="00C76C24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iCs/>
        </w:rPr>
      </w:pPr>
    </w:p>
    <w:p w14:paraId="64629033" w14:textId="0970CAE5" w:rsidR="00C76C24" w:rsidRPr="00146B41" w:rsidRDefault="00C06242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Nem g</w:t>
      </w:r>
      <w:r w:rsidR="00C76C24" w:rsidRPr="00146B41">
        <w:rPr>
          <w:rFonts w:ascii="Times New Roman" w:hAnsi="Times New Roman" w:cs="Times New Roman"/>
          <w:iCs/>
        </w:rPr>
        <w:t>yakori (10</w:t>
      </w:r>
      <w:r>
        <w:rPr>
          <w:rFonts w:ascii="Times New Roman" w:hAnsi="Times New Roman" w:cs="Times New Roman"/>
          <w:iCs/>
        </w:rPr>
        <w:t>0</w:t>
      </w:r>
      <w:r w:rsidR="00C76C24" w:rsidRPr="00146B41">
        <w:rPr>
          <w:rFonts w:ascii="Times New Roman" w:hAnsi="Times New Roman" w:cs="Times New Roman"/>
          <w:iCs/>
        </w:rPr>
        <w:t>-b</w:t>
      </w:r>
      <w:r>
        <w:rPr>
          <w:rFonts w:ascii="Times New Roman" w:hAnsi="Times New Roman" w:cs="Times New Roman"/>
          <w:iCs/>
        </w:rPr>
        <w:t>ó</w:t>
      </w:r>
      <w:r w:rsidR="00C76C24" w:rsidRPr="00146B41">
        <w:rPr>
          <w:rFonts w:ascii="Times New Roman" w:hAnsi="Times New Roman" w:cs="Times New Roman"/>
          <w:iCs/>
        </w:rPr>
        <w:t>l legfeljebb 1</w:t>
      </w:r>
      <w:r w:rsidR="006C1493">
        <w:rPr>
          <w:rFonts w:ascii="Times New Roman" w:hAnsi="Times New Roman" w:cs="Times New Roman"/>
          <w:iCs/>
        </w:rPr>
        <w:t> </w:t>
      </w:r>
      <w:r w:rsidR="00C76C24" w:rsidRPr="00146B41">
        <w:rPr>
          <w:rFonts w:ascii="Times New Roman" w:hAnsi="Times New Roman" w:cs="Times New Roman"/>
          <w:iCs/>
        </w:rPr>
        <w:t>beteget érinthet):</w:t>
      </w:r>
    </w:p>
    <w:p w14:paraId="3442E838" w14:textId="2DFE3F4F" w:rsidR="00C76C24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Zsibbadás</w:t>
      </w:r>
    </w:p>
    <w:p w14:paraId="6568D9BE" w14:textId="6CD45A3D" w:rsidR="00C76C24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Diszkomfortérzés (a homlok területének nehézérzése)</w:t>
      </w:r>
    </w:p>
    <w:p w14:paraId="236DBAC6" w14:textId="2996D5D7" w:rsidR="00D64ED4" w:rsidRPr="00146B41" w:rsidRDefault="00D64ED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4A5A7A">
        <w:rPr>
          <w:rFonts w:ascii="Times New Roman" w:hAnsi="Times New Roman" w:cs="Times New Roman"/>
          <w:iCs/>
          <w:lang w:val="hu-HU"/>
        </w:rPr>
        <w:t>Szemhéjduzzanat</w:t>
      </w:r>
    </w:p>
    <w:p w14:paraId="027634C1" w14:textId="15FB9FA9" w:rsidR="00C76C24" w:rsidRPr="00146B41" w:rsidRDefault="006C1493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>
        <w:rPr>
          <w:rFonts w:ascii="Times New Roman" w:hAnsi="Times New Roman" w:cs="Times New Roman"/>
          <w:iCs/>
          <w:lang w:val="hu-HU"/>
        </w:rPr>
        <w:t>C</w:t>
      </w:r>
      <w:r w:rsidR="00C76C24" w:rsidRPr="00146B41">
        <w:rPr>
          <w:rFonts w:ascii="Times New Roman" w:hAnsi="Times New Roman" w:cs="Times New Roman"/>
          <w:iCs/>
          <w:lang w:val="hu-HU"/>
        </w:rPr>
        <w:t>süngő szemhéjak (szemhéj</w:t>
      </w:r>
      <w:r>
        <w:rPr>
          <w:rFonts w:ascii="Times New Roman" w:hAnsi="Times New Roman" w:cs="Times New Roman"/>
          <w:iCs/>
          <w:lang w:val="hu-HU"/>
        </w:rPr>
        <w:t>-</w:t>
      </w:r>
      <w:r w:rsidR="00C76C24" w:rsidRPr="00146B41">
        <w:rPr>
          <w:rFonts w:ascii="Times New Roman" w:hAnsi="Times New Roman" w:cs="Times New Roman"/>
          <w:iCs/>
          <w:lang w:val="hu-HU"/>
        </w:rPr>
        <w:t>ptózis)</w:t>
      </w:r>
    </w:p>
    <w:p w14:paraId="0BD284B7" w14:textId="2920E6E0" w:rsidR="00C76C24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Száraz szem</w:t>
      </w:r>
    </w:p>
    <w:p w14:paraId="263A2797" w14:textId="4872D80A" w:rsidR="00C76C24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L</w:t>
      </w:r>
      <w:r w:rsidR="006C1493">
        <w:rPr>
          <w:rFonts w:ascii="Times New Roman" w:hAnsi="Times New Roman" w:cs="Times New Roman"/>
          <w:iCs/>
          <w:lang w:val="hu-HU"/>
        </w:rPr>
        <w:t>ógó</w:t>
      </w:r>
      <w:r w:rsidRPr="00146B41">
        <w:rPr>
          <w:rFonts w:ascii="Times New Roman" w:hAnsi="Times New Roman" w:cs="Times New Roman"/>
          <w:iCs/>
          <w:lang w:val="hu-HU"/>
        </w:rPr>
        <w:t xml:space="preserve"> szemöldök (</w:t>
      </w:r>
      <w:r w:rsidR="000A30DA" w:rsidRPr="00146B41">
        <w:rPr>
          <w:rFonts w:ascii="Times New Roman" w:hAnsi="Times New Roman" w:cs="Times New Roman"/>
          <w:iCs/>
          <w:lang w:val="hu-HU"/>
        </w:rPr>
        <w:t>szemöldök</w:t>
      </w:r>
      <w:r w:rsidR="006C1493">
        <w:rPr>
          <w:rFonts w:ascii="Times New Roman" w:hAnsi="Times New Roman" w:cs="Times New Roman"/>
          <w:iCs/>
          <w:lang w:val="hu-HU"/>
        </w:rPr>
        <w:t>-</w:t>
      </w:r>
      <w:r w:rsidRPr="00146B41">
        <w:rPr>
          <w:rFonts w:ascii="Times New Roman" w:hAnsi="Times New Roman" w:cs="Times New Roman"/>
          <w:iCs/>
          <w:lang w:val="hu-HU"/>
        </w:rPr>
        <w:t>ptózis)</w:t>
      </w:r>
    </w:p>
    <w:p w14:paraId="200DA4CA" w14:textId="78D6E0C1" w:rsidR="00C76C24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A</w:t>
      </w:r>
      <w:r w:rsidR="006C1493">
        <w:rPr>
          <w:rFonts w:ascii="Times New Roman" w:hAnsi="Times New Roman" w:cs="Times New Roman"/>
          <w:iCs/>
          <w:lang w:val="hu-HU"/>
        </w:rPr>
        <w:t>z a</w:t>
      </w:r>
      <w:r w:rsidRPr="00146B41">
        <w:rPr>
          <w:rFonts w:ascii="Times New Roman" w:hAnsi="Times New Roman" w:cs="Times New Roman"/>
          <w:iCs/>
          <w:lang w:val="hu-HU"/>
        </w:rPr>
        <w:t>rc</w:t>
      </w:r>
      <w:r w:rsidR="006C1493">
        <w:rPr>
          <w:rFonts w:ascii="Times New Roman" w:hAnsi="Times New Roman" w:cs="Times New Roman"/>
          <w:iCs/>
          <w:lang w:val="hu-HU"/>
        </w:rPr>
        <w:t xml:space="preserve"> </w:t>
      </w:r>
      <w:r w:rsidRPr="00146B41">
        <w:rPr>
          <w:rFonts w:ascii="Times New Roman" w:hAnsi="Times New Roman" w:cs="Times New Roman"/>
          <w:iCs/>
          <w:lang w:val="hu-HU"/>
        </w:rPr>
        <w:t>aszimmetri</w:t>
      </w:r>
      <w:r w:rsidR="006C1493">
        <w:rPr>
          <w:rFonts w:ascii="Times New Roman" w:hAnsi="Times New Roman" w:cs="Times New Roman"/>
          <w:iCs/>
          <w:lang w:val="hu-HU"/>
        </w:rPr>
        <w:t>ája</w:t>
      </w:r>
    </w:p>
    <w:p w14:paraId="467794EA" w14:textId="6679463F" w:rsidR="00C76C24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Mephisto</w:t>
      </w:r>
      <w:r w:rsidR="006C1493">
        <w:rPr>
          <w:rFonts w:ascii="Times New Roman" w:hAnsi="Times New Roman" w:cs="Times New Roman"/>
          <w:iCs/>
          <w:lang w:val="hu-HU"/>
        </w:rPr>
        <w:t>-</w:t>
      </w:r>
      <w:r w:rsidRPr="00146B41">
        <w:rPr>
          <w:rFonts w:ascii="Times New Roman" w:hAnsi="Times New Roman" w:cs="Times New Roman"/>
          <w:iCs/>
          <w:lang w:val="hu-HU"/>
        </w:rPr>
        <w:t>jel (a szemöldök külső részének felemelkedése)</w:t>
      </w:r>
    </w:p>
    <w:p w14:paraId="7498A7B0" w14:textId="2D206C92" w:rsidR="00C76C24" w:rsidRPr="00146B41" w:rsidRDefault="00C76C24" w:rsidP="0089212A">
      <w:pPr>
        <w:pStyle w:val="Listaszerbekezds"/>
        <w:numPr>
          <w:ilvl w:val="0"/>
          <w:numId w:val="24"/>
        </w:numPr>
        <w:tabs>
          <w:tab w:val="left" w:pos="567"/>
        </w:tabs>
        <w:ind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Hányinger</w:t>
      </w:r>
    </w:p>
    <w:p w14:paraId="1F6608D2" w14:textId="77777777" w:rsidR="00C76C24" w:rsidRPr="00146B41" w:rsidRDefault="00C76C24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iCs/>
        </w:rPr>
      </w:pPr>
    </w:p>
    <w:p w14:paraId="286D19C3" w14:textId="79C66B77" w:rsidR="00A55DDE" w:rsidRPr="00146B41" w:rsidRDefault="00A55DDE" w:rsidP="000C2C19">
      <w:pPr>
        <w:keepNext/>
        <w:tabs>
          <w:tab w:val="left" w:pos="-2977"/>
          <w:tab w:val="left" w:pos="-1440"/>
          <w:tab w:val="left" w:pos="-720"/>
          <w:tab w:val="left" w:pos="567"/>
        </w:tabs>
        <w:suppressAutoHyphens/>
        <w:spacing w:after="0" w:line="240" w:lineRule="auto"/>
        <w:rPr>
          <w:rFonts w:ascii="Times New Roman" w:hAnsi="Times New Roman" w:cs="Times New Roman"/>
          <w:i/>
          <w:iCs/>
        </w:rPr>
      </w:pPr>
      <w:r w:rsidRPr="00146B41">
        <w:rPr>
          <w:rFonts w:ascii="Times New Roman" w:hAnsi="Times New Roman" w:cs="Times New Roman"/>
          <w:b/>
          <w:bCs/>
          <w:i/>
          <w:iCs/>
        </w:rPr>
        <w:t>A forgalomba hozatalt követő tapasztalat</w:t>
      </w:r>
      <w:r w:rsidR="006C1493">
        <w:rPr>
          <w:rFonts w:ascii="Times New Roman" w:hAnsi="Times New Roman" w:cs="Times New Roman"/>
          <w:b/>
          <w:bCs/>
          <w:i/>
          <w:iCs/>
        </w:rPr>
        <w:t>ok</w:t>
      </w:r>
    </w:p>
    <w:p w14:paraId="7C820D87" w14:textId="79968411" w:rsidR="00A55DDE" w:rsidRPr="00146B41" w:rsidRDefault="00A55DDE" w:rsidP="000C2C19">
      <w:pPr>
        <w:keepNext/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következő</w:t>
      </w:r>
      <w:r w:rsidR="006C1493">
        <w:rPr>
          <w:rFonts w:ascii="Times New Roman" w:hAnsi="Times New Roman" w:cs="Times New Roman"/>
        </w:rPr>
        <w:t>,</w:t>
      </w:r>
      <w:r w:rsidRPr="00146B41">
        <w:rPr>
          <w:rFonts w:ascii="Times New Roman" w:hAnsi="Times New Roman" w:cs="Times New Roman"/>
        </w:rPr>
        <w:t xml:space="preserve"> </w:t>
      </w:r>
      <w:r w:rsidR="002D2C87" w:rsidRPr="00146B41">
        <w:rPr>
          <w:rFonts w:ascii="Times New Roman" w:hAnsi="Times New Roman" w:cs="Times New Roman"/>
        </w:rPr>
        <w:t xml:space="preserve">BOCOUTURE-hoz köthető nem ismert </w:t>
      </w:r>
      <w:r w:rsidRPr="00146B41">
        <w:rPr>
          <w:rFonts w:ascii="Times New Roman" w:hAnsi="Times New Roman" w:cs="Times New Roman"/>
        </w:rPr>
        <w:t>gyakoriságú mellékhatásokról számoltak be indikációtól függetlenül a forgalomba hozatalt követően:</w:t>
      </w:r>
    </w:p>
    <w:p w14:paraId="244DDD05" w14:textId="4F339271" w:rsidR="00A55DDE" w:rsidRPr="00146B41" w:rsidRDefault="00A55DDE" w:rsidP="000C2C19">
      <w:pPr>
        <w:keepNext/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Influenzaszerű </w:t>
      </w:r>
      <w:r w:rsidR="00C06242">
        <w:rPr>
          <w:rFonts w:ascii="Times New Roman" w:hAnsi="Times New Roman" w:cs="Times New Roman"/>
        </w:rPr>
        <w:t>betegség</w:t>
      </w:r>
      <w:r w:rsidRPr="00146B41">
        <w:rPr>
          <w:rFonts w:ascii="Times New Roman" w:hAnsi="Times New Roman" w:cs="Times New Roman"/>
        </w:rPr>
        <w:t>, az injek</w:t>
      </w:r>
      <w:r w:rsidR="006C1493">
        <w:rPr>
          <w:rFonts w:ascii="Times New Roman" w:hAnsi="Times New Roman" w:cs="Times New Roman"/>
        </w:rPr>
        <w:t>ciózott</w:t>
      </w:r>
      <w:r w:rsidRPr="00146B41">
        <w:rPr>
          <w:rFonts w:ascii="Times New Roman" w:hAnsi="Times New Roman" w:cs="Times New Roman"/>
        </w:rPr>
        <w:t xml:space="preserve"> izom zsugorodása és túlérzékenységi reakciók, mint duzzanat, lágyrészduzzanat (ödéma</w:t>
      </w:r>
      <w:r w:rsidR="006C1493">
        <w:rPr>
          <w:rFonts w:ascii="Times New Roman" w:hAnsi="Times New Roman" w:cs="Times New Roman"/>
        </w:rPr>
        <w:t>) –</w:t>
      </w:r>
      <w:r w:rsidRPr="00146B41">
        <w:rPr>
          <w:rFonts w:ascii="Times New Roman" w:hAnsi="Times New Roman" w:cs="Times New Roman"/>
        </w:rPr>
        <w:t xml:space="preserve"> akár az injekció helyétől távol), bőrpír, viszketés, </w:t>
      </w:r>
      <w:r w:rsidR="006C1493" w:rsidRPr="00146B41">
        <w:rPr>
          <w:rFonts w:ascii="Times New Roman" w:hAnsi="Times New Roman" w:cs="Times New Roman"/>
        </w:rPr>
        <w:t>(</w:t>
      </w:r>
      <w:r w:rsidR="006C1493">
        <w:rPr>
          <w:rFonts w:ascii="Times New Roman" w:hAnsi="Times New Roman" w:cs="Times New Roman"/>
        </w:rPr>
        <w:t>helyi</w:t>
      </w:r>
      <w:r w:rsidR="006C1493" w:rsidRPr="00146B41">
        <w:rPr>
          <w:rFonts w:ascii="Times New Roman" w:hAnsi="Times New Roman" w:cs="Times New Roman"/>
        </w:rPr>
        <w:t xml:space="preserve"> és </w:t>
      </w:r>
      <w:r w:rsidR="006C1493">
        <w:rPr>
          <w:rFonts w:ascii="Times New Roman" w:hAnsi="Times New Roman" w:cs="Times New Roman"/>
        </w:rPr>
        <w:t>testszerte jelentkező</w:t>
      </w:r>
      <w:r w:rsidR="006C1493" w:rsidRPr="00146B41">
        <w:rPr>
          <w:rFonts w:ascii="Times New Roman" w:hAnsi="Times New Roman" w:cs="Times New Roman"/>
        </w:rPr>
        <w:t xml:space="preserve">) </w:t>
      </w:r>
      <w:r w:rsidRPr="00146B41">
        <w:rPr>
          <w:rFonts w:ascii="Times New Roman" w:hAnsi="Times New Roman" w:cs="Times New Roman"/>
        </w:rPr>
        <w:t>bőrkiütés és légszomj.</w:t>
      </w:r>
    </w:p>
    <w:p w14:paraId="5A24CEB9" w14:textId="77777777" w:rsidR="000C1C68" w:rsidRPr="00146B41" w:rsidRDefault="000C1C68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511B7B1A" w14:textId="10BEC917" w:rsidR="000C1C68" w:rsidRPr="00146B41" w:rsidRDefault="000C1C68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következő nagyon ritka mellékhatásokat figyelték meg a felső arcránctól eltérő állapotok A típusú botulinum</w:t>
      </w:r>
      <w:r w:rsidR="006C1493">
        <w:rPr>
          <w:rFonts w:ascii="Times New Roman" w:hAnsi="Times New Roman" w:cs="Times New Roman"/>
        </w:rPr>
        <w:t xml:space="preserve"> </w:t>
      </w:r>
      <w:r w:rsidRPr="00146B41">
        <w:rPr>
          <w:rFonts w:ascii="Times New Roman" w:hAnsi="Times New Roman" w:cs="Times New Roman"/>
        </w:rPr>
        <w:t xml:space="preserve">toxinnal </w:t>
      </w:r>
      <w:r w:rsidR="002D2C87" w:rsidRPr="00146B41">
        <w:rPr>
          <w:rFonts w:ascii="Times New Roman" w:hAnsi="Times New Roman" w:cs="Times New Roman"/>
        </w:rPr>
        <w:t xml:space="preserve">történő </w:t>
      </w:r>
      <w:r w:rsidRPr="00146B41">
        <w:rPr>
          <w:rFonts w:ascii="Times New Roman" w:hAnsi="Times New Roman" w:cs="Times New Roman"/>
        </w:rPr>
        <w:t>kezelés</w:t>
      </w:r>
      <w:r w:rsidR="002D2C87" w:rsidRPr="00146B41">
        <w:rPr>
          <w:rFonts w:ascii="Times New Roman" w:hAnsi="Times New Roman" w:cs="Times New Roman"/>
        </w:rPr>
        <w:t>e</w:t>
      </w:r>
      <w:r w:rsidRPr="00146B41">
        <w:rPr>
          <w:rFonts w:ascii="Times New Roman" w:hAnsi="Times New Roman" w:cs="Times New Roman"/>
        </w:rPr>
        <w:t xml:space="preserve"> során (lásd a 2.</w:t>
      </w:r>
      <w:r w:rsidR="006C1493">
        <w:rPr>
          <w:rFonts w:ascii="Times New Roman" w:hAnsi="Times New Roman" w:cs="Times New Roman"/>
        </w:rPr>
        <w:t> pontot</w:t>
      </w:r>
      <w:r w:rsidRPr="00146B41">
        <w:rPr>
          <w:rFonts w:ascii="Times New Roman" w:hAnsi="Times New Roman" w:cs="Times New Roman"/>
        </w:rPr>
        <w:t>):</w:t>
      </w:r>
    </w:p>
    <w:p w14:paraId="264E83DE" w14:textId="770ECD73" w:rsidR="000C1C68" w:rsidRPr="00146B41" w:rsidRDefault="000C1C68" w:rsidP="00494C48">
      <w:pPr>
        <w:pStyle w:val="Listaszerbekezds"/>
        <w:numPr>
          <w:ilvl w:val="0"/>
          <w:numId w:val="24"/>
        </w:numPr>
        <w:tabs>
          <w:tab w:val="left" w:pos="567"/>
        </w:tabs>
        <w:ind w:left="567"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Túlzott izomgyengeség</w:t>
      </w:r>
      <w:r w:rsidR="006C1493">
        <w:rPr>
          <w:rFonts w:ascii="Times New Roman" w:hAnsi="Times New Roman" w:cs="Times New Roman"/>
          <w:iCs/>
          <w:lang w:val="hu-HU"/>
        </w:rPr>
        <w:t>;</w:t>
      </w:r>
    </w:p>
    <w:p w14:paraId="2D2592F2" w14:textId="27C2CBBD" w:rsidR="000C1C68" w:rsidRPr="00146B41" w:rsidRDefault="000C1C68" w:rsidP="00494C48">
      <w:pPr>
        <w:pStyle w:val="Listaszerbekezds"/>
        <w:numPr>
          <w:ilvl w:val="0"/>
          <w:numId w:val="24"/>
        </w:numPr>
        <w:tabs>
          <w:tab w:val="left" w:pos="567"/>
        </w:tabs>
        <w:ind w:left="567"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>Nyelési nehézségek</w:t>
      </w:r>
      <w:r w:rsidR="006C1493">
        <w:rPr>
          <w:rFonts w:ascii="Times New Roman" w:hAnsi="Times New Roman" w:cs="Times New Roman"/>
          <w:iCs/>
          <w:lang w:val="hu-HU"/>
        </w:rPr>
        <w:t>;</w:t>
      </w:r>
    </w:p>
    <w:p w14:paraId="158329B4" w14:textId="02353015" w:rsidR="000C1C68" w:rsidRPr="00146B41" w:rsidRDefault="000C1C68" w:rsidP="00494C48">
      <w:pPr>
        <w:pStyle w:val="Listaszerbekezds"/>
        <w:numPr>
          <w:ilvl w:val="0"/>
          <w:numId w:val="24"/>
        </w:numPr>
        <w:tabs>
          <w:tab w:val="left" w:pos="567"/>
        </w:tabs>
        <w:ind w:left="567" w:hanging="720"/>
        <w:rPr>
          <w:rFonts w:ascii="Times New Roman" w:hAnsi="Times New Roman" w:cs="Times New Roman"/>
          <w:iCs/>
          <w:lang w:val="hu-HU"/>
        </w:rPr>
      </w:pPr>
      <w:r w:rsidRPr="00146B41">
        <w:rPr>
          <w:rFonts w:ascii="Times New Roman" w:hAnsi="Times New Roman" w:cs="Times New Roman"/>
          <w:iCs/>
          <w:lang w:val="hu-HU"/>
        </w:rPr>
        <w:t xml:space="preserve">Nyelési nehézségek, amelyek idegentestek belégzését okozhatják, ami tüdőgyulladást és </w:t>
      </w:r>
      <w:proofErr w:type="gramStart"/>
      <w:r w:rsidRPr="00146B41">
        <w:rPr>
          <w:rFonts w:ascii="Times New Roman" w:hAnsi="Times New Roman" w:cs="Times New Roman"/>
          <w:iCs/>
          <w:lang w:val="hu-HU"/>
        </w:rPr>
        <w:t>egyes esetekben</w:t>
      </w:r>
      <w:proofErr w:type="gramEnd"/>
      <w:r w:rsidRPr="00146B41">
        <w:rPr>
          <w:rFonts w:ascii="Times New Roman" w:hAnsi="Times New Roman" w:cs="Times New Roman"/>
          <w:iCs/>
          <w:lang w:val="hu-HU"/>
        </w:rPr>
        <w:t xml:space="preserve"> halált okoz</w:t>
      </w:r>
      <w:r w:rsidR="006C1493">
        <w:rPr>
          <w:rFonts w:ascii="Times New Roman" w:hAnsi="Times New Roman" w:cs="Times New Roman"/>
          <w:iCs/>
          <w:lang w:val="hu-HU"/>
        </w:rPr>
        <w:t>.</w:t>
      </w:r>
    </w:p>
    <w:p w14:paraId="63E3A56C" w14:textId="77777777" w:rsidR="000C1C68" w:rsidRPr="00146B41" w:rsidRDefault="000C1C68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Az ilyen mellékhatásokat az injekció helyétől távol eső izmok ellazulása okozza.</w:t>
      </w:r>
    </w:p>
    <w:p w14:paraId="2F4E0191" w14:textId="77777777" w:rsidR="00A55DDE" w:rsidRPr="00146B41" w:rsidRDefault="00A55DDE" w:rsidP="00051D7A">
      <w:pPr>
        <w:tabs>
          <w:tab w:val="left" w:pos="567"/>
        </w:tabs>
        <w:spacing w:after="0" w:line="240" w:lineRule="auto"/>
        <w:ind w:right="708"/>
        <w:rPr>
          <w:rFonts w:ascii="Times New Roman" w:hAnsi="Times New Roman" w:cs="Times New Roman"/>
          <w:bCs/>
          <w:iCs/>
        </w:rPr>
      </w:pPr>
    </w:p>
    <w:p w14:paraId="2A189213" w14:textId="77777777" w:rsidR="00AB3927" w:rsidRPr="000E3820" w:rsidRDefault="00AB3927" w:rsidP="00AB3927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Mellékhatások bejelentése</w:t>
      </w:r>
    </w:p>
    <w:p w14:paraId="14BC6B40" w14:textId="77777777" w:rsidR="00F26FBC" w:rsidRDefault="00F26FBC" w:rsidP="00AB3927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0BA8993B" w14:textId="175E6377" w:rsidR="00AB3927" w:rsidRPr="000E3820" w:rsidRDefault="00AB3927" w:rsidP="00AB3927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10" w:history="1">
        <w:r w:rsidRPr="000E3820">
          <w:rPr>
            <w:rFonts w:ascii="Times New Roman" w:hAnsi="Times New Roman" w:cs="Times New Roman"/>
            <w:color w:val="0000FF"/>
            <w:highlight w:val="lightGray"/>
            <w:u w:val="single"/>
          </w:rPr>
          <w:t>V. függelékben</w:t>
        </w:r>
      </w:hyperlink>
      <w:r w:rsidRPr="000E3820">
        <w:rPr>
          <w:rFonts w:ascii="Times New Roman" w:hAnsi="Times New Roman" w:cs="Times New Roman"/>
          <w:highlight w:val="lightGray"/>
        </w:rPr>
        <w:t xml:space="preserve"> található elérhetőségeken keresztül.</w:t>
      </w:r>
    </w:p>
    <w:p w14:paraId="5E0B13FF" w14:textId="77777777" w:rsidR="00AB3927" w:rsidRPr="000E3820" w:rsidRDefault="00AB3927" w:rsidP="00AB3927">
      <w:pPr>
        <w:spacing w:after="0" w:line="240" w:lineRule="auto"/>
        <w:ind w:right="-2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mellékhatások bejelentésével Ön is hozzájárulhat ahhoz, hogy minél több információ álljon rendelkezésre a gyógyszer biztonságos alkalmazásával kapcsolatban.</w:t>
      </w:r>
    </w:p>
    <w:p w14:paraId="4BC91CD4" w14:textId="77777777" w:rsidR="00995E3D" w:rsidRPr="00146B41" w:rsidRDefault="00995E3D" w:rsidP="00995E3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798A4A3F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494F3E1C" w14:textId="77777777" w:rsidR="00A55DDE" w:rsidRPr="00146B41" w:rsidRDefault="00A55DDE" w:rsidP="00051D7A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5.</w:t>
      </w:r>
      <w:r w:rsidRPr="00146B41">
        <w:rPr>
          <w:rFonts w:ascii="Times New Roman" w:hAnsi="Times New Roman" w:cs="Times New Roman"/>
          <w:b/>
          <w:bCs/>
        </w:rPr>
        <w:tab/>
        <w:t>Hogyan kell a BOCOUTURE-t tárolni?</w:t>
      </w:r>
    </w:p>
    <w:p w14:paraId="000E8F51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499CD36B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gyógyszer gyermekektől elzárva tartandó!</w:t>
      </w:r>
    </w:p>
    <w:p w14:paraId="2067842B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3E4633FF" w14:textId="2EAB001C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A dobozon és az injekciós üvegen feltüntetett lejárati idő </w:t>
      </w:r>
      <w:r w:rsidR="0003267F" w:rsidRPr="00DB28E8">
        <w:rPr>
          <w:rFonts w:ascii="Symbol" w:hAnsi="Symbol"/>
          <w:noProof/>
        </w:rPr>
        <w:t>(</w:t>
      </w:r>
      <w:r w:rsidRPr="00146B41">
        <w:rPr>
          <w:rFonts w:ascii="Times New Roman" w:hAnsi="Times New Roman" w:cs="Times New Roman"/>
        </w:rPr>
        <w:t>EXP</w:t>
      </w:r>
      <w:r w:rsidR="0003267F" w:rsidRPr="00DB28E8">
        <w:rPr>
          <w:rFonts w:ascii="Symbol" w:hAnsi="Symbol"/>
          <w:noProof/>
        </w:rPr>
        <w:t>)</w:t>
      </w:r>
      <w:r w:rsidRPr="00146B41">
        <w:rPr>
          <w:rFonts w:ascii="Times New Roman" w:hAnsi="Times New Roman" w:cs="Times New Roman"/>
        </w:rPr>
        <w:t xml:space="preserve"> után ne alkalmazza ezt a gyógyszert. A lejárati idő az adott hónap utolsó napjára vonatkozik.</w:t>
      </w:r>
    </w:p>
    <w:p w14:paraId="26459754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56CB3540" w14:textId="77777777" w:rsidR="00A55DDE" w:rsidRPr="00146B41" w:rsidRDefault="00A55DDE" w:rsidP="00051D7A">
      <w:pPr>
        <w:tabs>
          <w:tab w:val="left" w:pos="567"/>
        </w:tabs>
        <w:spacing w:after="0" w:line="240" w:lineRule="auto"/>
        <w:ind w:left="78" w:hanging="78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  <w:u w:val="single"/>
        </w:rPr>
        <w:t>Felbontatlan injekciós üveg:</w:t>
      </w:r>
      <w:r w:rsidRPr="00146B41">
        <w:rPr>
          <w:rFonts w:ascii="Times New Roman" w:hAnsi="Times New Roman" w:cs="Times New Roman"/>
        </w:rPr>
        <w:t xml:space="preserve"> Legfeljebb 25 °C-on tárolandó.</w:t>
      </w:r>
    </w:p>
    <w:p w14:paraId="4CC6B9E2" w14:textId="58B47E81" w:rsidR="00A55DDE" w:rsidRPr="00146B41" w:rsidRDefault="00A55DDE" w:rsidP="00051D7A">
      <w:pPr>
        <w:pStyle w:val="Szvegtrzs2"/>
        <w:spacing w:after="0" w:line="240" w:lineRule="auto"/>
        <w:rPr>
          <w:spacing w:val="-2"/>
          <w:lang w:val="hu-HU"/>
        </w:rPr>
      </w:pPr>
      <w:r w:rsidRPr="00146B41">
        <w:rPr>
          <w:u w:val="single"/>
          <w:lang w:val="hu-HU"/>
        </w:rPr>
        <w:t>Elkészített oldat:</w:t>
      </w:r>
      <w:r w:rsidRPr="00146B41">
        <w:rPr>
          <w:lang w:val="hu-HU"/>
        </w:rPr>
        <w:t xml:space="preserve"> </w:t>
      </w:r>
      <w:r w:rsidRPr="00146B41">
        <w:rPr>
          <w:spacing w:val="-2"/>
          <w:lang w:val="hu-HU"/>
        </w:rPr>
        <w:t>A fizikai-kémiai stabilitás 2 °C és 8 °C között 24 órán keresztül igazolt.</w:t>
      </w:r>
    </w:p>
    <w:p w14:paraId="5F1C7BD1" w14:textId="50310103" w:rsidR="002D2C87" w:rsidRPr="00146B41" w:rsidRDefault="00A55DDE" w:rsidP="002D2C87">
      <w:pPr>
        <w:pStyle w:val="Szvegtrzs2"/>
        <w:spacing w:after="0" w:line="240" w:lineRule="auto"/>
        <w:rPr>
          <w:spacing w:val="-2"/>
          <w:lang w:val="hu-HU"/>
        </w:rPr>
      </w:pPr>
      <w:r w:rsidRPr="00146B41">
        <w:rPr>
          <w:spacing w:val="-2"/>
          <w:lang w:val="hu-HU"/>
        </w:rPr>
        <w:t xml:space="preserve">Mikrobiológiai </w:t>
      </w:r>
      <w:r w:rsidR="008448CC">
        <w:rPr>
          <w:spacing w:val="-2"/>
          <w:lang w:val="hu-HU"/>
        </w:rPr>
        <w:t>szempontból</w:t>
      </w:r>
      <w:r w:rsidRPr="00146B41">
        <w:rPr>
          <w:spacing w:val="-2"/>
          <w:lang w:val="hu-HU"/>
        </w:rPr>
        <w:t xml:space="preserve"> a készítményt azonnal fel kell használni. Ha nem használják fel azonnal, a felhasználás előtti tárolás</w:t>
      </w:r>
      <w:r w:rsidR="002D2C87" w:rsidRPr="00146B41">
        <w:rPr>
          <w:spacing w:val="-2"/>
          <w:lang w:val="hu-HU"/>
        </w:rPr>
        <w:t>i idő és a tárolás körülményei</w:t>
      </w:r>
      <w:r w:rsidRPr="00146B41">
        <w:rPr>
          <w:spacing w:val="-2"/>
          <w:lang w:val="hu-HU"/>
        </w:rPr>
        <w:t xml:space="preserve"> a felhasználó felelősség</w:t>
      </w:r>
      <w:r w:rsidR="002D2C87" w:rsidRPr="00146B41">
        <w:rPr>
          <w:spacing w:val="-2"/>
          <w:lang w:val="hu-HU"/>
        </w:rPr>
        <w:t>e, amely általános esetben 2</w:t>
      </w:r>
      <w:r w:rsidR="008448CC">
        <w:rPr>
          <w:spacing w:val="-2"/>
          <w:lang w:val="hu-HU"/>
        </w:rPr>
        <w:t> </w:t>
      </w:r>
      <w:r w:rsidR="008448CC" w:rsidRPr="00146B41">
        <w:rPr>
          <w:spacing w:val="-2"/>
          <w:lang w:val="hu-HU"/>
        </w:rPr>
        <w:t>ºC</w:t>
      </w:r>
      <w:r w:rsidR="008448CC" w:rsidRPr="00146B41" w:rsidDel="008448CC">
        <w:rPr>
          <w:spacing w:val="-2"/>
          <w:lang w:val="hu-HU"/>
        </w:rPr>
        <w:t xml:space="preserve"> </w:t>
      </w:r>
      <w:r w:rsidR="008448CC">
        <w:rPr>
          <w:spacing w:val="-2"/>
          <w:lang w:val="hu-HU"/>
        </w:rPr>
        <w:t xml:space="preserve">és </w:t>
      </w:r>
      <w:r w:rsidR="002D2C87" w:rsidRPr="00146B41">
        <w:rPr>
          <w:spacing w:val="-2"/>
          <w:lang w:val="hu-HU"/>
        </w:rPr>
        <w:t>8ºC közötti hőmérsékleten tárolva nem haladhatja meg a 24</w:t>
      </w:r>
      <w:r w:rsidR="006B7C73">
        <w:rPr>
          <w:spacing w:val="-2"/>
          <w:lang w:val="hu-HU"/>
        </w:rPr>
        <w:t> </w:t>
      </w:r>
      <w:r w:rsidR="002D2C87" w:rsidRPr="00146B41">
        <w:rPr>
          <w:spacing w:val="-2"/>
          <w:lang w:val="hu-HU"/>
        </w:rPr>
        <w:t xml:space="preserve">órát, kivéve, ha a hígítás ellenőrzött és validált aszeptikus körülmények között történt. </w:t>
      </w:r>
    </w:p>
    <w:p w14:paraId="6E4B2FB9" w14:textId="77777777" w:rsidR="002D2C87" w:rsidRPr="00146B41" w:rsidRDefault="002D2C87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45264336" w14:textId="4DF964CF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Orvosa nem használhatja fel a BOCOUTURE-t, ha az oldat </w:t>
      </w:r>
      <w:r w:rsidR="008448CC">
        <w:rPr>
          <w:rFonts w:ascii="Times New Roman" w:hAnsi="Times New Roman" w:cs="Times New Roman"/>
        </w:rPr>
        <w:t>zavaros</w:t>
      </w:r>
      <w:r w:rsidRPr="00146B41">
        <w:rPr>
          <w:rFonts w:ascii="Times New Roman" w:hAnsi="Times New Roman" w:cs="Times New Roman"/>
        </w:rPr>
        <w:t xml:space="preserve">, </w:t>
      </w:r>
      <w:r w:rsidR="002D2C87" w:rsidRPr="00146B41">
        <w:rPr>
          <w:rFonts w:ascii="Times New Roman" w:hAnsi="Times New Roman" w:cs="Times New Roman"/>
        </w:rPr>
        <w:t xml:space="preserve">vagy </w:t>
      </w:r>
      <w:r w:rsidRPr="00146B41">
        <w:rPr>
          <w:rFonts w:ascii="Times New Roman" w:hAnsi="Times New Roman" w:cs="Times New Roman"/>
        </w:rPr>
        <w:t>látható részecskék vannak</w:t>
      </w:r>
      <w:r w:rsidR="002D2C87" w:rsidRPr="00146B41">
        <w:rPr>
          <w:rFonts w:ascii="Times New Roman" w:hAnsi="Times New Roman" w:cs="Times New Roman"/>
        </w:rPr>
        <w:t xml:space="preserve"> benne</w:t>
      </w:r>
      <w:r w:rsidRPr="00146B41">
        <w:rPr>
          <w:rFonts w:ascii="Times New Roman" w:hAnsi="Times New Roman" w:cs="Times New Roman"/>
        </w:rPr>
        <w:t>.</w:t>
      </w:r>
    </w:p>
    <w:p w14:paraId="67ED52CB" w14:textId="24039C03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104304BE" w14:textId="0D6F4438" w:rsidR="000A30DA" w:rsidRPr="00146B41" w:rsidRDefault="007959D5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>Semmilyen gyógyszert ne</w:t>
      </w:r>
      <w:r w:rsidR="002D2C87" w:rsidRPr="00146B41">
        <w:rPr>
          <w:rFonts w:ascii="Times New Roman" w:hAnsi="Times New Roman" w:cs="Times New Roman"/>
          <w:spacing w:val="-2"/>
        </w:rPr>
        <w:t xml:space="preserve"> dobj</w:t>
      </w:r>
      <w:r>
        <w:rPr>
          <w:rFonts w:ascii="Times New Roman" w:hAnsi="Times New Roman" w:cs="Times New Roman"/>
          <w:spacing w:val="-2"/>
        </w:rPr>
        <w:t>on</w:t>
      </w:r>
      <w:r w:rsidR="002D2C87" w:rsidRPr="00146B41">
        <w:rPr>
          <w:rFonts w:ascii="Times New Roman" w:hAnsi="Times New Roman" w:cs="Times New Roman"/>
          <w:spacing w:val="-2"/>
        </w:rPr>
        <w:t xml:space="preserve"> a </w:t>
      </w:r>
      <w:r>
        <w:rPr>
          <w:rFonts w:ascii="Times New Roman" w:hAnsi="Times New Roman" w:cs="Times New Roman"/>
          <w:spacing w:val="-2"/>
        </w:rPr>
        <w:t xml:space="preserve">szennyvízbe vagy a </w:t>
      </w:r>
      <w:r w:rsidR="002D2C87" w:rsidRPr="00146B41">
        <w:rPr>
          <w:rFonts w:ascii="Times New Roman" w:hAnsi="Times New Roman" w:cs="Times New Roman"/>
          <w:spacing w:val="-2"/>
        </w:rPr>
        <w:t>háztartási hulladékba</w:t>
      </w:r>
      <w:r w:rsidR="000A30DA" w:rsidRPr="00146B41">
        <w:rPr>
          <w:rFonts w:ascii="Times New Roman" w:hAnsi="Times New Roman" w:cs="Times New Roman"/>
          <w:spacing w:val="-2"/>
        </w:rPr>
        <w:t>.</w:t>
      </w:r>
    </w:p>
    <w:p w14:paraId="168E3055" w14:textId="3705DAE1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A megsemmisítésre vonatkozó további információért lásd az egészségügyi szakembereknek szóló információkat a </w:t>
      </w:r>
      <w:r w:rsidR="008448CC">
        <w:rPr>
          <w:rFonts w:ascii="Times New Roman" w:hAnsi="Times New Roman" w:cs="Times New Roman"/>
        </w:rPr>
        <w:t>beteg</w:t>
      </w:r>
      <w:r w:rsidRPr="00146B41">
        <w:rPr>
          <w:rFonts w:ascii="Times New Roman" w:hAnsi="Times New Roman" w:cs="Times New Roman"/>
        </w:rPr>
        <w:t>tájékoztató végén.</w:t>
      </w:r>
    </w:p>
    <w:p w14:paraId="67E0E6A6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39FD49DE" w14:textId="77777777" w:rsidR="00A55DDE" w:rsidRPr="00146B41" w:rsidRDefault="00A55DDE" w:rsidP="00051D7A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bCs/>
        </w:rPr>
      </w:pPr>
    </w:p>
    <w:p w14:paraId="4507A224" w14:textId="77777777" w:rsidR="00A55DDE" w:rsidRPr="00146B41" w:rsidRDefault="00A55DDE" w:rsidP="00051D7A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6.</w:t>
      </w:r>
      <w:r w:rsidRPr="00146B41">
        <w:rPr>
          <w:rFonts w:ascii="Times New Roman" w:hAnsi="Times New Roman" w:cs="Times New Roman"/>
          <w:b/>
          <w:bCs/>
        </w:rPr>
        <w:tab/>
        <w:t>A csomagolás tartalma és egyéb információk</w:t>
      </w:r>
    </w:p>
    <w:p w14:paraId="50E40669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56D6C0FC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  <w:b/>
          <w:bCs/>
        </w:rPr>
        <w:t>Mit tartalmaz a BOCOUTURE?</w:t>
      </w:r>
    </w:p>
    <w:p w14:paraId="07B67165" w14:textId="013D440D" w:rsidR="00A55DDE" w:rsidRPr="00B34D13" w:rsidRDefault="00A55DDE" w:rsidP="00051D7A">
      <w:pPr>
        <w:numPr>
          <w:ilvl w:val="0"/>
          <w:numId w:val="19"/>
        </w:numPr>
        <w:spacing w:after="0" w:line="240" w:lineRule="auto"/>
        <w:ind w:left="567" w:hanging="567"/>
        <w:outlineLvl w:val="0"/>
        <w:rPr>
          <w:rFonts w:ascii="Times New Roman" w:hAnsi="Times New Roman" w:cs="Times New Roman"/>
          <w:bCs/>
          <w:iCs/>
        </w:rPr>
      </w:pPr>
      <w:r w:rsidRPr="00B34D13">
        <w:rPr>
          <w:rFonts w:ascii="Times New Roman" w:hAnsi="Times New Roman" w:cs="Times New Roman"/>
        </w:rPr>
        <w:t xml:space="preserve">A készítmény hatóanyaga: </w:t>
      </w:r>
      <w:r w:rsidR="00AF1D7C" w:rsidRPr="00B34D13">
        <w:rPr>
          <w:rFonts w:ascii="Times New Roman" w:hAnsi="Times New Roman" w:cs="Times New Roman"/>
        </w:rPr>
        <w:t>b</w:t>
      </w:r>
      <w:r w:rsidRPr="00B34D13">
        <w:rPr>
          <w:rFonts w:ascii="Times New Roman" w:hAnsi="Times New Roman" w:cs="Times New Roman"/>
        </w:rPr>
        <w:t>otulinum toxin</w:t>
      </w:r>
      <w:r w:rsidR="00AF1D7C" w:rsidRPr="00B34D13">
        <w:rPr>
          <w:rFonts w:ascii="Times New Roman" w:hAnsi="Times New Roman" w:cs="Times New Roman"/>
        </w:rPr>
        <w:t>, A típus</w:t>
      </w:r>
      <w:r w:rsidRPr="00B34D13">
        <w:rPr>
          <w:rFonts w:ascii="Times New Roman" w:hAnsi="Times New Roman" w:cs="Times New Roman"/>
        </w:rPr>
        <w:t xml:space="preserve"> (150 kD), komplexképző fehérjéktől mentes.</w:t>
      </w:r>
    </w:p>
    <w:p w14:paraId="422B9A99" w14:textId="77777777" w:rsidR="002D2C87" w:rsidRPr="00146B41" w:rsidRDefault="002D2C87" w:rsidP="00051D7A">
      <w:pPr>
        <w:spacing w:after="0" w:line="240" w:lineRule="auto"/>
        <w:ind w:firstLine="567"/>
        <w:outlineLvl w:val="0"/>
        <w:rPr>
          <w:rFonts w:ascii="Times New Roman" w:hAnsi="Times New Roman" w:cs="Times New Roman"/>
          <w:i/>
        </w:rPr>
      </w:pPr>
    </w:p>
    <w:p w14:paraId="7D28EE1A" w14:textId="48D22D95" w:rsidR="00A55DDE" w:rsidRPr="000C2C19" w:rsidRDefault="00A55DDE" w:rsidP="00051D7A">
      <w:pPr>
        <w:spacing w:after="0" w:line="240" w:lineRule="auto"/>
        <w:ind w:firstLine="567"/>
        <w:outlineLvl w:val="0"/>
        <w:rPr>
          <w:rFonts w:ascii="Times New Roman" w:hAnsi="Times New Roman" w:cs="Times New Roman"/>
          <w:bCs/>
          <w:iCs/>
          <w:u w:val="single"/>
        </w:rPr>
      </w:pPr>
      <w:r w:rsidRPr="000C2C19">
        <w:rPr>
          <w:rFonts w:ascii="Times New Roman" w:hAnsi="Times New Roman" w:cs="Times New Roman"/>
          <w:iCs/>
          <w:u w:val="single"/>
        </w:rPr>
        <w:t>BOCOUTURE 50 egység por oldatos injekcióhoz</w:t>
      </w:r>
    </w:p>
    <w:p w14:paraId="2643676A" w14:textId="0BCF39E9" w:rsidR="00A55DDE" w:rsidRPr="00146B41" w:rsidRDefault="00A55DDE" w:rsidP="00051D7A">
      <w:pPr>
        <w:spacing w:after="0" w:line="240" w:lineRule="auto"/>
        <w:ind w:left="567"/>
        <w:outlineLvl w:val="0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  <w:spacing w:val="-2"/>
        </w:rPr>
        <w:t>50 </w:t>
      </w:r>
      <w:r w:rsidRPr="00146B41">
        <w:rPr>
          <w:rFonts w:ascii="Times New Roman" w:hAnsi="Times New Roman" w:cs="Times New Roman"/>
          <w:spacing w:val="-2"/>
          <w:shd w:val="clear" w:color="auto" w:fill="FFFFFF"/>
        </w:rPr>
        <w:t>egység</w:t>
      </w:r>
      <w:r w:rsidRPr="00146B41">
        <w:rPr>
          <w:rFonts w:ascii="Times New Roman" w:hAnsi="Times New Roman" w:cs="Times New Roman"/>
          <w:spacing w:val="-2"/>
        </w:rPr>
        <w:t xml:space="preserve"> </w:t>
      </w:r>
      <w:r w:rsidR="002D2C87" w:rsidRPr="00146B41">
        <w:rPr>
          <w:rFonts w:ascii="Times New Roman" w:hAnsi="Times New Roman" w:cs="Times New Roman"/>
          <w:spacing w:val="-2"/>
        </w:rPr>
        <w:t xml:space="preserve">A típusú </w:t>
      </w:r>
      <w:r w:rsidR="003E6728">
        <w:rPr>
          <w:rFonts w:ascii="Times New Roman" w:hAnsi="Times New Roman" w:cs="Times New Roman"/>
          <w:spacing w:val="-2"/>
        </w:rPr>
        <w:t>b</w:t>
      </w:r>
      <w:r w:rsidRPr="00146B41">
        <w:rPr>
          <w:rFonts w:ascii="Times New Roman" w:hAnsi="Times New Roman" w:cs="Times New Roman"/>
          <w:spacing w:val="-2"/>
        </w:rPr>
        <w:t>otulinum toxin</w:t>
      </w:r>
      <w:r w:rsidR="006425B1" w:rsidRPr="00146B41">
        <w:rPr>
          <w:rFonts w:ascii="Times New Roman" w:hAnsi="Times New Roman" w:cs="Times New Roman"/>
          <w:spacing w:val="-2"/>
        </w:rPr>
        <w:t>t</w:t>
      </w:r>
      <w:r w:rsidRPr="00146B41">
        <w:rPr>
          <w:rFonts w:ascii="Times New Roman" w:hAnsi="Times New Roman" w:cs="Times New Roman"/>
          <w:spacing w:val="-2"/>
        </w:rPr>
        <w:t xml:space="preserve"> (150 kD) tartalmaz</w:t>
      </w:r>
      <w:r w:rsidR="00AF1D7C">
        <w:rPr>
          <w:rFonts w:ascii="Times New Roman" w:hAnsi="Times New Roman" w:cs="Times New Roman"/>
          <w:spacing w:val="-2"/>
        </w:rPr>
        <w:t xml:space="preserve"> i</w:t>
      </w:r>
      <w:r w:rsidR="00AF1D7C" w:rsidRPr="00146B41">
        <w:rPr>
          <w:rFonts w:ascii="Times New Roman" w:hAnsi="Times New Roman" w:cs="Times New Roman"/>
          <w:spacing w:val="-2"/>
        </w:rPr>
        <w:t>njekciós üvegenként</w:t>
      </w:r>
      <w:r w:rsidRPr="00146B41">
        <w:rPr>
          <w:rFonts w:ascii="Times New Roman" w:hAnsi="Times New Roman" w:cs="Times New Roman"/>
          <w:spacing w:val="-2"/>
        </w:rPr>
        <w:t xml:space="preserve">, </w:t>
      </w:r>
      <w:r w:rsidRPr="00146B41">
        <w:rPr>
          <w:rFonts w:ascii="Times New Roman" w:hAnsi="Times New Roman" w:cs="Times New Roman"/>
        </w:rPr>
        <w:t>komplex</w:t>
      </w:r>
      <w:r w:rsidR="00AF1D7C">
        <w:rPr>
          <w:rFonts w:ascii="Times New Roman" w:hAnsi="Times New Roman" w:cs="Times New Roman"/>
        </w:rPr>
        <w:t>képző</w:t>
      </w:r>
      <w:r w:rsidRPr="00146B41">
        <w:rPr>
          <w:rFonts w:ascii="Times New Roman" w:hAnsi="Times New Roman" w:cs="Times New Roman"/>
        </w:rPr>
        <w:t xml:space="preserve"> fehérjéktől </w:t>
      </w:r>
      <w:proofErr w:type="gramStart"/>
      <w:r w:rsidRPr="00146B41">
        <w:rPr>
          <w:rFonts w:ascii="Times New Roman" w:hAnsi="Times New Roman" w:cs="Times New Roman"/>
        </w:rPr>
        <w:t>mentes.*</w:t>
      </w:r>
      <w:proofErr w:type="gramEnd"/>
    </w:p>
    <w:p w14:paraId="337CFE62" w14:textId="77777777" w:rsidR="006425B1" w:rsidRPr="00146B41" w:rsidRDefault="006425B1" w:rsidP="00051D7A">
      <w:pPr>
        <w:spacing w:after="0" w:line="240" w:lineRule="auto"/>
        <w:ind w:firstLine="567"/>
        <w:outlineLvl w:val="0"/>
        <w:rPr>
          <w:rFonts w:ascii="Times New Roman" w:hAnsi="Times New Roman" w:cs="Times New Roman"/>
          <w:i/>
        </w:rPr>
      </w:pPr>
    </w:p>
    <w:p w14:paraId="02E30CAD" w14:textId="287534F2" w:rsidR="00A55DDE" w:rsidRPr="000C2C19" w:rsidRDefault="00A55DDE" w:rsidP="00051D7A">
      <w:pPr>
        <w:spacing w:after="0" w:line="240" w:lineRule="auto"/>
        <w:ind w:firstLine="567"/>
        <w:outlineLvl w:val="0"/>
        <w:rPr>
          <w:rFonts w:ascii="Times New Roman" w:hAnsi="Times New Roman" w:cs="Times New Roman"/>
          <w:iCs/>
          <w:u w:val="single"/>
        </w:rPr>
      </w:pPr>
      <w:r w:rsidRPr="000C2C19">
        <w:rPr>
          <w:rFonts w:ascii="Times New Roman" w:hAnsi="Times New Roman" w:cs="Times New Roman"/>
          <w:iCs/>
          <w:u w:val="single"/>
        </w:rPr>
        <w:t>BOCOUTURE 100 egység por oldatos injekcióhoz</w:t>
      </w:r>
    </w:p>
    <w:p w14:paraId="5B6A010B" w14:textId="562ED2C8" w:rsidR="00A55DDE" w:rsidRPr="00146B41" w:rsidRDefault="00A55DDE" w:rsidP="00051D7A">
      <w:pPr>
        <w:spacing w:after="0" w:line="240" w:lineRule="auto"/>
        <w:ind w:left="567"/>
        <w:outlineLvl w:val="0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  <w:spacing w:val="-2"/>
        </w:rPr>
        <w:t>100 </w:t>
      </w:r>
      <w:r w:rsidRPr="00146B41">
        <w:rPr>
          <w:rFonts w:ascii="Times New Roman" w:hAnsi="Times New Roman" w:cs="Times New Roman"/>
          <w:spacing w:val="-2"/>
          <w:shd w:val="clear" w:color="auto" w:fill="FFFFFF"/>
        </w:rPr>
        <w:t>egység</w:t>
      </w:r>
      <w:r w:rsidRPr="00146B41">
        <w:rPr>
          <w:rFonts w:ascii="Times New Roman" w:hAnsi="Times New Roman" w:cs="Times New Roman"/>
          <w:spacing w:val="-2"/>
        </w:rPr>
        <w:t xml:space="preserve"> </w:t>
      </w:r>
      <w:r w:rsidR="006425B1" w:rsidRPr="00146B41">
        <w:rPr>
          <w:rFonts w:ascii="Times New Roman" w:hAnsi="Times New Roman" w:cs="Times New Roman"/>
          <w:spacing w:val="-2"/>
        </w:rPr>
        <w:t xml:space="preserve">A típusú </w:t>
      </w:r>
      <w:r w:rsidR="003E6728">
        <w:rPr>
          <w:rFonts w:ascii="Times New Roman" w:hAnsi="Times New Roman" w:cs="Times New Roman"/>
          <w:spacing w:val="-2"/>
        </w:rPr>
        <w:t>b</w:t>
      </w:r>
      <w:r w:rsidRPr="00146B41">
        <w:rPr>
          <w:rFonts w:ascii="Times New Roman" w:hAnsi="Times New Roman" w:cs="Times New Roman"/>
          <w:spacing w:val="-2"/>
        </w:rPr>
        <w:t>otulinum toxin</w:t>
      </w:r>
      <w:r w:rsidR="006425B1" w:rsidRPr="00146B41">
        <w:rPr>
          <w:rFonts w:ascii="Times New Roman" w:hAnsi="Times New Roman" w:cs="Times New Roman"/>
          <w:spacing w:val="-2"/>
        </w:rPr>
        <w:t>t</w:t>
      </w:r>
      <w:r w:rsidRPr="00146B41">
        <w:rPr>
          <w:rFonts w:ascii="Times New Roman" w:hAnsi="Times New Roman" w:cs="Times New Roman"/>
          <w:spacing w:val="-2"/>
        </w:rPr>
        <w:t xml:space="preserve"> (150 kD) tartalmaz</w:t>
      </w:r>
      <w:r w:rsidR="00AF1D7C">
        <w:rPr>
          <w:rFonts w:ascii="Times New Roman" w:hAnsi="Times New Roman" w:cs="Times New Roman"/>
          <w:spacing w:val="-2"/>
        </w:rPr>
        <w:t xml:space="preserve"> i</w:t>
      </w:r>
      <w:r w:rsidR="00AF1D7C" w:rsidRPr="00146B41">
        <w:rPr>
          <w:rFonts w:ascii="Times New Roman" w:hAnsi="Times New Roman" w:cs="Times New Roman"/>
          <w:spacing w:val="-2"/>
        </w:rPr>
        <w:t>njekciós üvegenként</w:t>
      </w:r>
      <w:r w:rsidRPr="00146B41">
        <w:rPr>
          <w:rFonts w:ascii="Times New Roman" w:hAnsi="Times New Roman" w:cs="Times New Roman"/>
          <w:spacing w:val="-2"/>
        </w:rPr>
        <w:t xml:space="preserve">, </w:t>
      </w:r>
      <w:r w:rsidRPr="00146B41">
        <w:rPr>
          <w:rFonts w:ascii="Times New Roman" w:hAnsi="Times New Roman" w:cs="Times New Roman"/>
        </w:rPr>
        <w:t>komplex</w:t>
      </w:r>
      <w:r w:rsidR="00AF1D7C">
        <w:rPr>
          <w:rFonts w:ascii="Times New Roman" w:hAnsi="Times New Roman" w:cs="Times New Roman"/>
        </w:rPr>
        <w:t>képző</w:t>
      </w:r>
      <w:r w:rsidRPr="00146B41">
        <w:rPr>
          <w:rFonts w:ascii="Times New Roman" w:hAnsi="Times New Roman" w:cs="Times New Roman"/>
        </w:rPr>
        <w:t xml:space="preserve"> fehérjéktől </w:t>
      </w:r>
      <w:proofErr w:type="gramStart"/>
      <w:r w:rsidRPr="00146B41">
        <w:rPr>
          <w:rFonts w:ascii="Times New Roman" w:hAnsi="Times New Roman" w:cs="Times New Roman"/>
        </w:rPr>
        <w:t>mentes.*</w:t>
      </w:r>
      <w:proofErr w:type="gramEnd"/>
    </w:p>
    <w:p w14:paraId="4D00D591" w14:textId="77777777" w:rsidR="006425B1" w:rsidRPr="00146B41" w:rsidRDefault="006425B1" w:rsidP="00051D7A">
      <w:pPr>
        <w:spacing w:after="0" w:line="240" w:lineRule="auto"/>
        <w:ind w:left="567"/>
        <w:outlineLvl w:val="0"/>
        <w:rPr>
          <w:rFonts w:ascii="Times New Roman" w:hAnsi="Times New Roman" w:cs="Times New Roman"/>
        </w:rPr>
      </w:pPr>
    </w:p>
    <w:p w14:paraId="0CB6E5AF" w14:textId="5D593050" w:rsidR="00A55DDE" w:rsidRPr="00146B41" w:rsidRDefault="00A55DDE" w:rsidP="00051D7A">
      <w:pPr>
        <w:tabs>
          <w:tab w:val="left" w:pos="-2835"/>
          <w:tab w:val="left" w:pos="-1440"/>
          <w:tab w:val="left" w:pos="-720"/>
        </w:tabs>
        <w:suppressAutoHyphens/>
        <w:spacing w:after="0" w:line="240" w:lineRule="auto"/>
        <w:ind w:left="567"/>
        <w:rPr>
          <w:rFonts w:ascii="Times New Roman" w:eastAsia="Times New Roman" w:hAnsi="Times New Roman" w:cs="Times New Roman"/>
          <w:i/>
          <w:lang w:eastAsia="de-DE"/>
        </w:rPr>
      </w:pPr>
      <w:r w:rsidRPr="00146B41">
        <w:rPr>
          <w:rFonts w:ascii="Times New Roman" w:eastAsia="Times New Roman" w:hAnsi="Times New Roman" w:cs="Times New Roman"/>
          <w:i/>
          <w:lang w:eastAsia="de-DE"/>
        </w:rPr>
        <w:t xml:space="preserve">* A Clostridium Botulinum (Hall-törzs) kultúrájából tisztított </w:t>
      </w:r>
      <w:r w:rsidR="00B34D13" w:rsidRPr="00146B41">
        <w:rPr>
          <w:rFonts w:ascii="Times New Roman" w:eastAsia="Times New Roman" w:hAnsi="Times New Roman" w:cs="Times New Roman"/>
          <w:i/>
          <w:lang w:eastAsia="de-DE"/>
        </w:rPr>
        <w:t>botulinum toxin</w:t>
      </w:r>
      <w:r w:rsidR="00B34D13">
        <w:rPr>
          <w:rFonts w:ascii="Times New Roman" w:eastAsia="Times New Roman" w:hAnsi="Times New Roman" w:cs="Times New Roman"/>
          <w:i/>
          <w:lang w:eastAsia="de-DE"/>
        </w:rPr>
        <w:t>, A típus</w:t>
      </w:r>
    </w:p>
    <w:p w14:paraId="5F961728" w14:textId="77777777" w:rsidR="00A55DDE" w:rsidRPr="00146B41" w:rsidRDefault="00A55DDE" w:rsidP="00051D7A">
      <w:pPr>
        <w:numPr>
          <w:ilvl w:val="0"/>
          <w:numId w:val="19"/>
        </w:numPr>
        <w:spacing w:after="0" w:line="240" w:lineRule="auto"/>
        <w:ind w:left="567" w:hanging="567"/>
        <w:outlineLvl w:val="0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Egyéb összetevők: humán albumin, szacharóz.</w:t>
      </w:r>
    </w:p>
    <w:p w14:paraId="1C03364C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Cs/>
        </w:rPr>
      </w:pPr>
    </w:p>
    <w:p w14:paraId="4246B024" w14:textId="77777777" w:rsidR="00A55DDE" w:rsidRPr="00146B41" w:rsidRDefault="00A55DDE" w:rsidP="00F14717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Milyen a BOCOUTURE külleme és mit tartalmaz a csomagolás?</w:t>
      </w:r>
    </w:p>
    <w:p w14:paraId="2CE02733" w14:textId="7E2B9452" w:rsidR="00A55DDE" w:rsidRPr="00146B41" w:rsidRDefault="00A55DDE" w:rsidP="00F14717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 xml:space="preserve">A BOCOUTURE </w:t>
      </w:r>
      <w:r w:rsidR="006425B1" w:rsidRPr="00146B41">
        <w:rPr>
          <w:rFonts w:ascii="Times New Roman" w:hAnsi="Times New Roman" w:cs="Times New Roman"/>
        </w:rPr>
        <w:t xml:space="preserve">por </w:t>
      </w:r>
      <w:r w:rsidRPr="00146B41">
        <w:rPr>
          <w:rFonts w:ascii="Times New Roman" w:hAnsi="Times New Roman" w:cs="Times New Roman"/>
        </w:rPr>
        <w:t>oldatos injekcióhoz. A por fehér színű.</w:t>
      </w:r>
    </w:p>
    <w:p w14:paraId="2E4CAC5D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por fe</w:t>
      </w:r>
      <w:r w:rsidR="004C50C2" w:rsidRPr="00146B41">
        <w:rPr>
          <w:rFonts w:ascii="Times New Roman" w:hAnsi="Times New Roman" w:cs="Times New Roman"/>
        </w:rPr>
        <w:t xml:space="preserve">loldásakor tiszta és színtelen </w:t>
      </w:r>
      <w:r w:rsidRPr="00146B41">
        <w:rPr>
          <w:rFonts w:ascii="Times New Roman" w:hAnsi="Times New Roman" w:cs="Times New Roman"/>
        </w:rPr>
        <w:t>oldatot kapunk.</w:t>
      </w:r>
    </w:p>
    <w:p w14:paraId="4E7D47A6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3732794E" w14:textId="419F5391" w:rsidR="00A55DDE" w:rsidRPr="00146B41" w:rsidRDefault="004C50C2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Kiszerelés</w:t>
      </w:r>
      <w:r w:rsidR="00A55DDE" w:rsidRPr="00146B41">
        <w:rPr>
          <w:rFonts w:ascii="Times New Roman" w:hAnsi="Times New Roman" w:cs="Times New Roman"/>
        </w:rPr>
        <w:t xml:space="preserve">: 1, 2, 3 vagy 6 darab </w:t>
      </w:r>
      <w:r w:rsidR="009D2DDF" w:rsidRPr="00146B41">
        <w:rPr>
          <w:rFonts w:ascii="Times New Roman" w:hAnsi="Times New Roman" w:cs="Times New Roman"/>
        </w:rPr>
        <w:t xml:space="preserve">I-es típusú </w:t>
      </w:r>
      <w:r w:rsidR="00A55DDE" w:rsidRPr="00146B41">
        <w:rPr>
          <w:rFonts w:ascii="Times New Roman" w:hAnsi="Times New Roman" w:cs="Times New Roman"/>
        </w:rPr>
        <w:t>injekciós üveg</w:t>
      </w:r>
      <w:r w:rsidR="009D2DDF" w:rsidRPr="00146B41">
        <w:rPr>
          <w:rFonts w:ascii="Times New Roman" w:hAnsi="Times New Roman" w:cs="Times New Roman"/>
        </w:rPr>
        <w:t xml:space="preserve"> dobozonként</w:t>
      </w:r>
      <w:r w:rsidR="00A55DDE" w:rsidRPr="00146B41">
        <w:rPr>
          <w:rFonts w:ascii="Times New Roman" w:hAnsi="Times New Roman" w:cs="Times New Roman"/>
        </w:rPr>
        <w:t>.</w:t>
      </w:r>
    </w:p>
    <w:p w14:paraId="2664828C" w14:textId="77777777" w:rsidR="00A55DDE" w:rsidRPr="00146B41" w:rsidRDefault="00A55DDE" w:rsidP="00051D7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8F10D32" w14:textId="77777777" w:rsidR="00A55DDE" w:rsidRPr="00146B41" w:rsidRDefault="00A55DDE" w:rsidP="00051D7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Nem mindegyik kiszerelés kerül kereskedelmi forgalomba.</w:t>
      </w:r>
    </w:p>
    <w:p w14:paraId="52943D49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1BFFF8C2" w14:textId="1D6BE31F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146B41">
        <w:rPr>
          <w:rFonts w:ascii="Times New Roman" w:hAnsi="Times New Roman" w:cs="Times New Roman"/>
          <w:b/>
          <w:bCs/>
        </w:rPr>
        <w:t>A forgalom</w:t>
      </w:r>
      <w:r w:rsidR="004C50C2" w:rsidRPr="00146B41">
        <w:rPr>
          <w:rFonts w:ascii="Times New Roman" w:hAnsi="Times New Roman" w:cs="Times New Roman"/>
          <w:b/>
          <w:bCs/>
        </w:rPr>
        <w:t>ba hozatali engedély jogosultja</w:t>
      </w:r>
      <w:r w:rsidR="00F14717" w:rsidRPr="00146B41">
        <w:rPr>
          <w:rFonts w:ascii="Times New Roman" w:hAnsi="Times New Roman" w:cs="Times New Roman"/>
          <w:b/>
          <w:bCs/>
        </w:rPr>
        <w:t xml:space="preserve"> és a gyártó</w:t>
      </w:r>
    </w:p>
    <w:p w14:paraId="4EF4ED8F" w14:textId="14DD4B11" w:rsidR="00F264AF" w:rsidRPr="00146B41" w:rsidRDefault="00F264AF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8959702" w14:textId="1855A7BD" w:rsidR="00F264AF" w:rsidRPr="00146B41" w:rsidRDefault="00F264AF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i/>
        </w:rPr>
      </w:pPr>
      <w:r w:rsidRPr="00146B41">
        <w:rPr>
          <w:rFonts w:ascii="Times New Roman" w:hAnsi="Times New Roman" w:cs="Times New Roman"/>
          <w:b/>
          <w:bCs/>
          <w:i/>
        </w:rPr>
        <w:t>A forgalomba hozatali engedély jogosultja</w:t>
      </w:r>
    </w:p>
    <w:p w14:paraId="50F47736" w14:textId="77777777" w:rsidR="009D2DDF" w:rsidRPr="000C2C19" w:rsidRDefault="009D2DDF" w:rsidP="009D2DDF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0C2C19">
        <w:rPr>
          <w:rFonts w:ascii="Times New Roman" w:hAnsi="Times New Roman" w:cs="Times New Roman"/>
        </w:rPr>
        <w:t>Merz Pharmaceuticals GmbH</w:t>
      </w:r>
    </w:p>
    <w:p w14:paraId="389EC598" w14:textId="21724FA6" w:rsidR="009D2DDF" w:rsidRPr="000C2C19" w:rsidRDefault="009D2DDF" w:rsidP="009D2DDF">
      <w:pPr>
        <w:spacing w:after="0"/>
        <w:jc w:val="both"/>
        <w:rPr>
          <w:rFonts w:ascii="Times New Roman" w:hAnsi="Times New Roman" w:cs="Times New Roman"/>
        </w:rPr>
      </w:pPr>
      <w:r w:rsidRPr="000C2C19">
        <w:rPr>
          <w:rFonts w:ascii="Times New Roman" w:hAnsi="Times New Roman" w:cs="Times New Roman"/>
        </w:rPr>
        <w:t>Eckenheimer Landstra</w:t>
      </w:r>
      <w:r w:rsidR="00D64ED4" w:rsidRPr="004A5A7A">
        <w:rPr>
          <w:rFonts w:ascii="Times New Roman" w:hAnsi="Times New Roman" w:cs="Times New Roman"/>
        </w:rPr>
        <w:t>ß</w:t>
      </w:r>
      <w:r w:rsidRPr="000C2C19">
        <w:rPr>
          <w:rFonts w:ascii="Times New Roman" w:hAnsi="Times New Roman" w:cs="Times New Roman"/>
        </w:rPr>
        <w:t>e 100</w:t>
      </w:r>
    </w:p>
    <w:p w14:paraId="7A1BE7F4" w14:textId="4BABF789" w:rsidR="0020087A" w:rsidRDefault="00727B06" w:rsidP="00727B06">
      <w:pPr>
        <w:spacing w:after="0"/>
        <w:jc w:val="both"/>
        <w:rPr>
          <w:rFonts w:ascii="Times New Roman" w:hAnsi="Times New Roman" w:cs="Times New Roman"/>
        </w:rPr>
      </w:pPr>
      <w:r w:rsidRPr="000C2C19">
        <w:rPr>
          <w:rFonts w:ascii="Times New Roman" w:hAnsi="Times New Roman" w:cs="Times New Roman"/>
        </w:rPr>
        <w:t xml:space="preserve">60318 </w:t>
      </w:r>
      <w:r w:rsidR="009D2DDF" w:rsidRPr="000C2C19">
        <w:rPr>
          <w:rFonts w:ascii="Times New Roman" w:hAnsi="Times New Roman" w:cs="Times New Roman"/>
        </w:rPr>
        <w:t xml:space="preserve">Frankfurt </w:t>
      </w:r>
      <w:r w:rsidR="0020087A">
        <w:rPr>
          <w:rFonts w:ascii="Times New Roman" w:hAnsi="Times New Roman" w:cs="Times New Roman"/>
        </w:rPr>
        <w:t>a</w:t>
      </w:r>
      <w:r w:rsidR="009D2DDF" w:rsidRPr="000C2C19">
        <w:rPr>
          <w:rFonts w:ascii="Times New Roman" w:hAnsi="Times New Roman" w:cs="Times New Roman"/>
        </w:rPr>
        <w:t xml:space="preserve">m Main </w:t>
      </w:r>
    </w:p>
    <w:p w14:paraId="4D8E40B0" w14:textId="1F4417D1" w:rsidR="009D2DDF" w:rsidRPr="000C2C19" w:rsidRDefault="009D2DDF" w:rsidP="009D2DDF">
      <w:pPr>
        <w:spacing w:after="0"/>
        <w:jc w:val="both"/>
        <w:rPr>
          <w:rFonts w:ascii="Times New Roman" w:hAnsi="Times New Roman" w:cs="Times New Roman"/>
        </w:rPr>
      </w:pPr>
      <w:r w:rsidRPr="000C2C19">
        <w:rPr>
          <w:rFonts w:ascii="Times New Roman" w:hAnsi="Times New Roman" w:cs="Times New Roman"/>
        </w:rPr>
        <w:t>Németország</w:t>
      </w:r>
    </w:p>
    <w:p w14:paraId="29E7543D" w14:textId="50913643" w:rsidR="00A55DDE" w:rsidRPr="00146B41" w:rsidRDefault="00A55DDE" w:rsidP="00051D7A">
      <w:pPr>
        <w:tabs>
          <w:tab w:val="left" w:pos="1005"/>
        </w:tabs>
        <w:spacing w:after="0" w:line="240" w:lineRule="auto"/>
        <w:rPr>
          <w:rFonts w:ascii="Times New Roman" w:hAnsi="Times New Roman"/>
          <w:spacing w:val="-2"/>
        </w:rPr>
      </w:pPr>
    </w:p>
    <w:p w14:paraId="49ED345D" w14:textId="125266A0" w:rsidR="009D2DDF" w:rsidRPr="00146B41" w:rsidRDefault="009D2DDF" w:rsidP="009D2DDF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  <w:b/>
          <w:i/>
        </w:rPr>
      </w:pPr>
      <w:r w:rsidRPr="00146B41">
        <w:rPr>
          <w:rFonts w:ascii="Times New Roman" w:hAnsi="Times New Roman" w:cs="Times New Roman"/>
          <w:b/>
          <w:i/>
        </w:rPr>
        <w:t>Gyártó</w:t>
      </w:r>
    </w:p>
    <w:p w14:paraId="2BFEBC3D" w14:textId="77777777" w:rsidR="009D2DDF" w:rsidRPr="00146B41" w:rsidRDefault="009D2DDF" w:rsidP="009D2DDF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Merz Pharma GmbH &amp; Co. KGaA</w:t>
      </w:r>
    </w:p>
    <w:p w14:paraId="4C06E218" w14:textId="4F06EF79" w:rsidR="009D2DDF" w:rsidRPr="00146B41" w:rsidRDefault="009D2DDF" w:rsidP="009D2DDF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Eckenheimer Landstra</w:t>
      </w:r>
      <w:r w:rsidR="00D64ED4" w:rsidRPr="004A5A7A">
        <w:rPr>
          <w:rFonts w:ascii="Times New Roman" w:hAnsi="Times New Roman" w:cs="Times New Roman"/>
        </w:rPr>
        <w:t>ß</w:t>
      </w:r>
      <w:r w:rsidRPr="00146B41">
        <w:rPr>
          <w:rFonts w:ascii="Times New Roman" w:hAnsi="Times New Roman" w:cs="Times New Roman"/>
        </w:rPr>
        <w:t>e 100</w:t>
      </w:r>
    </w:p>
    <w:p w14:paraId="014F3616" w14:textId="53DAD9C5" w:rsidR="00337205" w:rsidRDefault="002614C2" w:rsidP="00337205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60318</w:t>
      </w:r>
      <w:r>
        <w:rPr>
          <w:rFonts w:ascii="Times New Roman" w:hAnsi="Times New Roman" w:cs="Times New Roman"/>
        </w:rPr>
        <w:t xml:space="preserve"> </w:t>
      </w:r>
      <w:r w:rsidR="009D2DDF" w:rsidRPr="00146B41">
        <w:rPr>
          <w:rFonts w:ascii="Times New Roman" w:hAnsi="Times New Roman" w:cs="Times New Roman"/>
        </w:rPr>
        <w:t xml:space="preserve">Frankfurt </w:t>
      </w:r>
      <w:r>
        <w:rPr>
          <w:rFonts w:ascii="Times New Roman" w:hAnsi="Times New Roman" w:cs="Times New Roman"/>
        </w:rPr>
        <w:t>a</w:t>
      </w:r>
      <w:r w:rsidR="009D2DDF" w:rsidRPr="00146B41">
        <w:rPr>
          <w:rFonts w:ascii="Times New Roman" w:hAnsi="Times New Roman" w:cs="Times New Roman"/>
        </w:rPr>
        <w:t>m Main</w:t>
      </w:r>
    </w:p>
    <w:p w14:paraId="66882B94" w14:textId="248020F5" w:rsidR="009D2DDF" w:rsidRDefault="009D2DDF" w:rsidP="00337205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Németország</w:t>
      </w:r>
    </w:p>
    <w:p w14:paraId="5B713D77" w14:textId="616B6B22" w:rsidR="009D2DDF" w:rsidRDefault="009D2DDF" w:rsidP="009D2DDF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</w:p>
    <w:p w14:paraId="49A73C98" w14:textId="77777777" w:rsidR="00B67FC3" w:rsidRPr="00571D7D" w:rsidRDefault="00B67FC3" w:rsidP="00B67FC3">
      <w:pPr>
        <w:tabs>
          <w:tab w:val="left" w:pos="-2694"/>
          <w:tab w:val="left" w:pos="-1440"/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Times New Roman" w:hAnsi="Times New Roman"/>
          <w:b/>
          <w:spacing w:val="-2"/>
        </w:rPr>
      </w:pPr>
      <w:r w:rsidRPr="00571D7D">
        <w:rPr>
          <w:rFonts w:ascii="Times New Roman" w:hAnsi="Times New Roman"/>
          <w:b/>
          <w:spacing w:val="-2"/>
        </w:rPr>
        <w:t>Ezt a gyógyszert az Európai Gazdasági Térség tagállamaiban az alábbi neveken engedélyezték:</w:t>
      </w:r>
    </w:p>
    <w:p w14:paraId="2FCC6F88" w14:textId="543E6AAB" w:rsidR="00B67FC3" w:rsidRPr="00571D7D" w:rsidRDefault="00B67FC3" w:rsidP="00B67FC3">
      <w:pPr>
        <w:autoSpaceDE w:val="0"/>
        <w:autoSpaceDN w:val="0"/>
        <w:adjustRightInd w:val="0"/>
        <w:spacing w:after="0" w:line="240" w:lineRule="auto"/>
        <w:ind w:left="1701" w:hanging="1701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BOCOUTURE</w:t>
      </w:r>
      <w:r w:rsidRPr="00571D7D">
        <w:rPr>
          <w:rFonts w:ascii="Times New Roman" w:hAnsi="Times New Roman"/>
          <w:iCs/>
        </w:rPr>
        <w:t xml:space="preserve">: </w:t>
      </w:r>
      <w:r w:rsidRPr="00571D7D">
        <w:rPr>
          <w:rFonts w:ascii="Times New Roman" w:hAnsi="Times New Roman"/>
          <w:iCs/>
        </w:rPr>
        <w:tab/>
        <w:t xml:space="preserve">Ausztria, </w:t>
      </w:r>
      <w:r>
        <w:rPr>
          <w:rFonts w:ascii="Times New Roman" w:hAnsi="Times New Roman"/>
          <w:iCs/>
        </w:rPr>
        <w:t xml:space="preserve">Belgium, </w:t>
      </w:r>
      <w:r w:rsidRPr="00571D7D">
        <w:rPr>
          <w:rFonts w:ascii="Times New Roman" w:hAnsi="Times New Roman"/>
          <w:iCs/>
        </w:rPr>
        <w:t>Bulgária, Ciprus, Horvátország, Cseh</w:t>
      </w:r>
      <w:r>
        <w:rPr>
          <w:rFonts w:ascii="Times New Roman" w:hAnsi="Times New Roman"/>
          <w:iCs/>
        </w:rPr>
        <w:t>ország</w:t>
      </w:r>
      <w:r w:rsidRPr="00571D7D">
        <w:rPr>
          <w:rFonts w:ascii="Times New Roman" w:hAnsi="Times New Roman"/>
          <w:iCs/>
        </w:rPr>
        <w:t xml:space="preserve">, Dánia, Észtország, Németország, Görögország, Finnország, Franciaország, Magyarország, </w:t>
      </w:r>
      <w:r w:rsidR="00106CFF" w:rsidRPr="00571D7D">
        <w:rPr>
          <w:rFonts w:ascii="Times New Roman" w:hAnsi="Times New Roman"/>
          <w:iCs/>
        </w:rPr>
        <w:t xml:space="preserve">Izland, </w:t>
      </w:r>
      <w:r w:rsidRPr="00571D7D">
        <w:rPr>
          <w:rFonts w:ascii="Times New Roman" w:hAnsi="Times New Roman"/>
          <w:iCs/>
        </w:rPr>
        <w:t>Írország, Olaszország, Lettország, Li</w:t>
      </w:r>
      <w:r w:rsidR="00106CFF">
        <w:rPr>
          <w:rFonts w:ascii="Times New Roman" w:hAnsi="Times New Roman"/>
          <w:iCs/>
        </w:rPr>
        <w:t>e</w:t>
      </w:r>
      <w:r w:rsidRPr="00571D7D">
        <w:rPr>
          <w:rFonts w:ascii="Times New Roman" w:hAnsi="Times New Roman"/>
          <w:iCs/>
        </w:rPr>
        <w:t>chtenstein, Luxemburg, Málta, Hollandia, Norvégia, Lengyelország, Portugália, Románia, Szlovákia, Szlovénia, Spanyolország, Svédország</w:t>
      </w:r>
    </w:p>
    <w:p w14:paraId="754DA54E" w14:textId="77777777" w:rsidR="00B67FC3" w:rsidRPr="00146B41" w:rsidRDefault="00B67FC3" w:rsidP="009D2DDF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</w:p>
    <w:p w14:paraId="70F9E02C" w14:textId="4A3F3E04" w:rsidR="009D2DDF" w:rsidRPr="00146B41" w:rsidRDefault="009D2DDF" w:rsidP="009D2DDF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  <w:u w:val="single"/>
        </w:rPr>
      </w:pPr>
      <w:r w:rsidRPr="00146B41">
        <w:rPr>
          <w:rFonts w:ascii="Times New Roman" w:hAnsi="Times New Roman" w:cs="Times New Roman"/>
          <w:u w:val="single"/>
        </w:rPr>
        <w:t>Bocouture 50 egység por oldatos injekcióhoz</w:t>
      </w:r>
    </w:p>
    <w:p w14:paraId="563A2983" w14:textId="10AD8D73" w:rsidR="009D2DDF" w:rsidRPr="00146B41" w:rsidRDefault="009D2DDF" w:rsidP="009D2DDF">
      <w:pPr>
        <w:spacing w:after="0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OGYI-T-23804/01     1</w:t>
      </w:r>
      <w:r w:rsidR="00AF1D7C">
        <w:rPr>
          <w:rFonts w:ascii="Times New Roman" w:hAnsi="Times New Roman" w:cs="Times New Roman"/>
        </w:rPr>
        <w:t>×</w:t>
      </w:r>
      <w:r w:rsidRPr="00146B41">
        <w:rPr>
          <w:rFonts w:ascii="Times New Roman" w:hAnsi="Times New Roman" w:cs="Times New Roman"/>
        </w:rPr>
        <w:t>1</w:t>
      </w:r>
    </w:p>
    <w:p w14:paraId="10577B8E" w14:textId="6D1839A2" w:rsidR="009D2DDF" w:rsidRPr="00146B41" w:rsidRDefault="009D2DDF" w:rsidP="009D2DDF">
      <w:pPr>
        <w:spacing w:after="0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OGYI-T-23804/02     1</w:t>
      </w:r>
      <w:r w:rsidR="00AF1D7C">
        <w:rPr>
          <w:rFonts w:ascii="Times New Roman" w:hAnsi="Times New Roman" w:cs="Times New Roman"/>
        </w:rPr>
        <w:t>×</w:t>
      </w:r>
      <w:r w:rsidRPr="00146B41">
        <w:rPr>
          <w:rFonts w:ascii="Times New Roman" w:hAnsi="Times New Roman" w:cs="Times New Roman"/>
        </w:rPr>
        <w:t>1 (mintacsomag)</w:t>
      </w:r>
    </w:p>
    <w:p w14:paraId="072BBED2" w14:textId="5567F948" w:rsidR="009D2DDF" w:rsidRPr="00146B41" w:rsidRDefault="009D2DDF" w:rsidP="009D2DDF">
      <w:pPr>
        <w:spacing w:after="0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OGYI-T-23804/03     2</w:t>
      </w:r>
      <w:r w:rsidR="00AF1D7C">
        <w:rPr>
          <w:rFonts w:ascii="Times New Roman" w:hAnsi="Times New Roman" w:cs="Times New Roman"/>
        </w:rPr>
        <w:t>×</w:t>
      </w:r>
      <w:r w:rsidRPr="00146B41">
        <w:rPr>
          <w:rFonts w:ascii="Times New Roman" w:hAnsi="Times New Roman" w:cs="Times New Roman"/>
        </w:rPr>
        <w:t>1</w:t>
      </w:r>
    </w:p>
    <w:p w14:paraId="344435AA" w14:textId="10D31BB2" w:rsidR="009D2DDF" w:rsidRPr="00146B41" w:rsidRDefault="009D2DDF" w:rsidP="009D2DDF">
      <w:pPr>
        <w:spacing w:after="0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OGYI-T-23804/04     3</w:t>
      </w:r>
      <w:r w:rsidR="00AF1D7C">
        <w:rPr>
          <w:rFonts w:ascii="Times New Roman" w:hAnsi="Times New Roman" w:cs="Times New Roman"/>
        </w:rPr>
        <w:t>×</w:t>
      </w:r>
      <w:r w:rsidRPr="00146B41">
        <w:rPr>
          <w:rFonts w:ascii="Times New Roman" w:hAnsi="Times New Roman" w:cs="Times New Roman"/>
        </w:rPr>
        <w:t>1</w:t>
      </w:r>
    </w:p>
    <w:p w14:paraId="37CB7727" w14:textId="0DDA3BA8" w:rsidR="009D2DDF" w:rsidRPr="00146B41" w:rsidRDefault="009D2DDF" w:rsidP="009D2DDF">
      <w:pPr>
        <w:spacing w:after="0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OGYI-T-23804/05     6</w:t>
      </w:r>
      <w:r w:rsidR="00AF1D7C">
        <w:rPr>
          <w:rFonts w:ascii="Times New Roman" w:hAnsi="Times New Roman" w:cs="Times New Roman"/>
        </w:rPr>
        <w:t>×</w:t>
      </w:r>
      <w:r w:rsidRPr="00146B41">
        <w:rPr>
          <w:rFonts w:ascii="Times New Roman" w:hAnsi="Times New Roman" w:cs="Times New Roman"/>
        </w:rPr>
        <w:t>1</w:t>
      </w:r>
    </w:p>
    <w:p w14:paraId="13A6D615" w14:textId="082F5428" w:rsidR="009D2DDF" w:rsidRPr="00146B41" w:rsidRDefault="009D2DDF" w:rsidP="009D2DDF">
      <w:pPr>
        <w:spacing w:after="0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OGYI-T-23804/06     6</w:t>
      </w:r>
      <w:r w:rsidR="00AF1D7C">
        <w:rPr>
          <w:rFonts w:ascii="Times New Roman" w:hAnsi="Times New Roman" w:cs="Times New Roman"/>
        </w:rPr>
        <w:t>×</w:t>
      </w:r>
      <w:r w:rsidRPr="00146B41">
        <w:rPr>
          <w:rFonts w:ascii="Times New Roman" w:hAnsi="Times New Roman" w:cs="Times New Roman"/>
        </w:rPr>
        <w:t>1 (kórházi csomag)</w:t>
      </w:r>
    </w:p>
    <w:p w14:paraId="1A66AA71" w14:textId="77777777" w:rsidR="009D2DDF" w:rsidRPr="00146B41" w:rsidRDefault="009D2DDF" w:rsidP="009D2DDF">
      <w:pPr>
        <w:spacing w:after="0"/>
        <w:rPr>
          <w:rFonts w:ascii="Times New Roman" w:hAnsi="Times New Roman" w:cs="Times New Roman"/>
        </w:rPr>
      </w:pPr>
    </w:p>
    <w:p w14:paraId="026F9EFA" w14:textId="5146010C" w:rsidR="009D2DDF" w:rsidRPr="00146B41" w:rsidRDefault="009D2DDF" w:rsidP="009D2DD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46B41">
        <w:rPr>
          <w:rFonts w:ascii="Times New Roman" w:hAnsi="Times New Roman" w:cs="Times New Roman"/>
          <w:sz w:val="24"/>
          <w:szCs w:val="24"/>
          <w:u w:val="single"/>
        </w:rPr>
        <w:t>Bocouture 100 egység por oldatos injekcióhoz</w:t>
      </w:r>
    </w:p>
    <w:p w14:paraId="6BAAB8B6" w14:textId="1ABC37E2" w:rsidR="009D2DDF" w:rsidRPr="00146B41" w:rsidRDefault="009D2DDF" w:rsidP="009D2DDF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OGYI-T-23804/07     1</w:t>
      </w:r>
      <w:r w:rsidR="00AF1D7C">
        <w:rPr>
          <w:rFonts w:ascii="Times New Roman" w:hAnsi="Times New Roman" w:cs="Times New Roman"/>
        </w:rPr>
        <w:t>×</w:t>
      </w:r>
      <w:r w:rsidRPr="00146B41">
        <w:rPr>
          <w:rFonts w:ascii="Times New Roman" w:hAnsi="Times New Roman" w:cs="Times New Roman"/>
        </w:rPr>
        <w:t>1</w:t>
      </w:r>
    </w:p>
    <w:p w14:paraId="0F7D1435" w14:textId="41B8992A" w:rsidR="009D2DDF" w:rsidRPr="00146B41" w:rsidRDefault="009D2DDF" w:rsidP="009D2DDF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OGYI-T-23804/08     1</w:t>
      </w:r>
      <w:r w:rsidR="00AF1D7C">
        <w:rPr>
          <w:rFonts w:ascii="Times New Roman" w:hAnsi="Times New Roman" w:cs="Times New Roman"/>
        </w:rPr>
        <w:t>×</w:t>
      </w:r>
      <w:r w:rsidRPr="00146B41">
        <w:rPr>
          <w:rFonts w:ascii="Times New Roman" w:hAnsi="Times New Roman" w:cs="Times New Roman"/>
        </w:rPr>
        <w:t>1 (mintacsomag)</w:t>
      </w:r>
    </w:p>
    <w:p w14:paraId="4C7CF2EB" w14:textId="61D8C5B5" w:rsidR="009D2DDF" w:rsidRPr="00146B41" w:rsidRDefault="009D2DDF" w:rsidP="009D2DDF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OGYI-T-23804/09     2</w:t>
      </w:r>
      <w:r w:rsidR="00AF1D7C">
        <w:rPr>
          <w:rFonts w:ascii="Times New Roman" w:hAnsi="Times New Roman" w:cs="Times New Roman"/>
        </w:rPr>
        <w:t>×</w:t>
      </w:r>
      <w:r w:rsidRPr="00146B41">
        <w:rPr>
          <w:rFonts w:ascii="Times New Roman" w:hAnsi="Times New Roman" w:cs="Times New Roman"/>
        </w:rPr>
        <w:t>1</w:t>
      </w:r>
    </w:p>
    <w:p w14:paraId="70800E04" w14:textId="5425AEB5" w:rsidR="009D2DDF" w:rsidRPr="00146B41" w:rsidRDefault="009D2DDF" w:rsidP="009D2DDF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OGYI-T-23804/10     3</w:t>
      </w:r>
      <w:r w:rsidR="00AF1D7C">
        <w:rPr>
          <w:rFonts w:ascii="Times New Roman" w:hAnsi="Times New Roman" w:cs="Times New Roman"/>
        </w:rPr>
        <w:t>×</w:t>
      </w:r>
      <w:r w:rsidRPr="00146B41">
        <w:rPr>
          <w:rFonts w:ascii="Times New Roman" w:hAnsi="Times New Roman" w:cs="Times New Roman"/>
        </w:rPr>
        <w:t>1</w:t>
      </w:r>
    </w:p>
    <w:p w14:paraId="7BA697D3" w14:textId="44AC3C8E" w:rsidR="009D2DDF" w:rsidRPr="00146B41" w:rsidRDefault="009D2DDF" w:rsidP="009D2DDF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OGYI-T-23804/11     6</w:t>
      </w:r>
      <w:r w:rsidR="00AF1D7C">
        <w:rPr>
          <w:rFonts w:ascii="Times New Roman" w:hAnsi="Times New Roman" w:cs="Times New Roman"/>
        </w:rPr>
        <w:t>×</w:t>
      </w:r>
      <w:r w:rsidRPr="00146B41">
        <w:rPr>
          <w:rFonts w:ascii="Times New Roman" w:hAnsi="Times New Roman" w:cs="Times New Roman"/>
        </w:rPr>
        <w:t>1</w:t>
      </w:r>
    </w:p>
    <w:p w14:paraId="1CD27E0F" w14:textId="1E9BF585" w:rsidR="009D2DDF" w:rsidRPr="00146B41" w:rsidRDefault="009D2DDF" w:rsidP="009D2DDF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OGYI-T-23804/12     6</w:t>
      </w:r>
      <w:r w:rsidR="00AF1D7C">
        <w:rPr>
          <w:rFonts w:ascii="Times New Roman" w:hAnsi="Times New Roman" w:cs="Times New Roman"/>
        </w:rPr>
        <w:t>×</w:t>
      </w:r>
      <w:r w:rsidRPr="00146B41">
        <w:rPr>
          <w:rFonts w:ascii="Times New Roman" w:hAnsi="Times New Roman" w:cs="Times New Roman"/>
        </w:rPr>
        <w:t>1 (kórházi csomag)</w:t>
      </w:r>
    </w:p>
    <w:p w14:paraId="6DDB85EC" w14:textId="77777777" w:rsidR="009D2DDF" w:rsidRPr="00146B41" w:rsidRDefault="009D2DDF" w:rsidP="00051D7A">
      <w:pPr>
        <w:tabs>
          <w:tab w:val="left" w:pos="1005"/>
        </w:tabs>
        <w:spacing w:after="0" w:line="240" w:lineRule="auto"/>
        <w:rPr>
          <w:rFonts w:ascii="Times New Roman" w:hAnsi="Times New Roman" w:cs="Times New Roman"/>
        </w:rPr>
      </w:pPr>
    </w:p>
    <w:p w14:paraId="5299DFF3" w14:textId="071AB078" w:rsidR="00A55DDE" w:rsidRPr="00146B41" w:rsidRDefault="00A55DDE" w:rsidP="00051D7A">
      <w:pPr>
        <w:spacing w:after="0" w:line="240" w:lineRule="auto"/>
        <w:rPr>
          <w:rFonts w:ascii="Times New Roman" w:hAnsi="Times New Roman" w:cs="Times New Roman"/>
          <w:bCs/>
        </w:rPr>
      </w:pPr>
      <w:r w:rsidRPr="00146B41">
        <w:rPr>
          <w:rFonts w:ascii="Times New Roman" w:hAnsi="Times New Roman" w:cs="Times New Roman"/>
          <w:b/>
          <w:bCs/>
        </w:rPr>
        <w:t>A betegtájékoztató legutóbbi felülvizsgálatának dátuma</w:t>
      </w:r>
      <w:r w:rsidR="00786863" w:rsidRPr="00146B41">
        <w:rPr>
          <w:rFonts w:ascii="Times New Roman" w:hAnsi="Times New Roman" w:cs="Times New Roman"/>
          <w:b/>
          <w:bCs/>
        </w:rPr>
        <w:t>:</w:t>
      </w:r>
      <w:r w:rsidR="009D2DDF" w:rsidRPr="00146B41">
        <w:rPr>
          <w:rFonts w:ascii="Times New Roman" w:hAnsi="Times New Roman" w:cs="Times New Roman"/>
          <w:b/>
          <w:bCs/>
        </w:rPr>
        <w:t xml:space="preserve"> </w:t>
      </w:r>
      <w:r w:rsidR="001D38A0" w:rsidRPr="001D38A0">
        <w:rPr>
          <w:rFonts w:ascii="Times New Roman" w:hAnsi="Times New Roman" w:cs="Times New Roman"/>
          <w:b/>
          <w:bCs/>
        </w:rPr>
        <w:t>2025. december</w:t>
      </w:r>
      <w:r w:rsidR="001D38A0">
        <w:rPr>
          <w:rFonts w:ascii="Times New Roman" w:hAnsi="Times New Roman" w:cs="Times New Roman"/>
          <w:b/>
          <w:bCs/>
        </w:rPr>
        <w:t>.</w:t>
      </w:r>
    </w:p>
    <w:p w14:paraId="743158F2" w14:textId="2384AC8E" w:rsidR="00A55DDE" w:rsidRPr="00146B41" w:rsidRDefault="00A55DDE" w:rsidP="00051D7A">
      <w:pPr>
        <w:spacing w:after="0" w:line="240" w:lineRule="auto"/>
        <w:rPr>
          <w:rFonts w:ascii="Times New Roman" w:hAnsi="Times New Roman" w:cs="Times New Roman"/>
          <w:bCs/>
        </w:rPr>
      </w:pPr>
    </w:p>
    <w:p w14:paraId="30D8388C" w14:textId="0F0BC0F6" w:rsidR="00051D7A" w:rsidRPr="00146B41" w:rsidRDefault="00051D7A" w:rsidP="00051D7A">
      <w:pPr>
        <w:spacing w:after="0" w:line="240" w:lineRule="auto"/>
        <w:ind w:right="-1"/>
        <w:rPr>
          <w:rFonts w:ascii="Times New Roman" w:hAnsi="Times New Roman" w:cs="Times New Roman"/>
          <w:noProof/>
        </w:rPr>
      </w:pPr>
      <w:r w:rsidRPr="00146B41">
        <w:rPr>
          <w:rFonts w:ascii="Times New Roman" w:hAnsi="Times New Roman" w:cs="Times New Roman"/>
          <w:noProof/>
        </w:rPr>
        <w:t>---------------------------------------------------------------------------------------------------------------------------</w:t>
      </w:r>
    </w:p>
    <w:p w14:paraId="1CDEFB69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</w:rPr>
      </w:pPr>
      <w:r w:rsidRPr="00146B41">
        <w:rPr>
          <w:rFonts w:ascii="Times New Roman" w:hAnsi="Times New Roman" w:cs="Times New Roman"/>
          <w:b/>
        </w:rPr>
        <w:lastRenderedPageBreak/>
        <w:t>Az alábbi információk kizárólag egészségügyi szakembereknek szólnak:</w:t>
      </w:r>
    </w:p>
    <w:p w14:paraId="315F9F72" w14:textId="77777777" w:rsidR="00A55DDE" w:rsidRPr="00146B41" w:rsidRDefault="00A55DDE" w:rsidP="00051D7A">
      <w:pPr>
        <w:tabs>
          <w:tab w:val="left" w:pos="-1440"/>
          <w:tab w:val="left" w:pos="-851"/>
          <w:tab w:val="left" w:pos="-720"/>
          <w:tab w:val="left" w:pos="0"/>
          <w:tab w:val="left" w:pos="567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3C74AA03" w14:textId="77777777" w:rsidR="00A55DDE" w:rsidRPr="00146B41" w:rsidRDefault="00A55DDE" w:rsidP="00051D7A">
      <w:pPr>
        <w:tabs>
          <w:tab w:val="left" w:pos="-1440"/>
          <w:tab w:val="left" w:pos="-851"/>
          <w:tab w:val="left" w:pos="-720"/>
          <w:tab w:val="left" w:pos="0"/>
          <w:tab w:val="left" w:pos="567"/>
        </w:tabs>
        <w:suppressAutoHyphens/>
        <w:spacing w:after="0" w:line="240" w:lineRule="auto"/>
        <w:rPr>
          <w:rFonts w:ascii="Times New Roman" w:hAnsi="Times New Roman" w:cs="Times New Roman"/>
          <w:b/>
          <w:bCs/>
          <w:i/>
          <w:iCs/>
          <w:spacing w:val="-2"/>
        </w:rPr>
      </w:pPr>
      <w:r w:rsidRPr="00146B41">
        <w:rPr>
          <w:rFonts w:ascii="Times New Roman" w:hAnsi="Times New Roman" w:cs="Times New Roman"/>
          <w:b/>
          <w:bCs/>
          <w:i/>
          <w:iCs/>
          <w:spacing w:val="-2"/>
        </w:rPr>
        <w:t>Az oldatos injekció elkészítésére vonatkozó utasítások:</w:t>
      </w:r>
    </w:p>
    <w:p w14:paraId="62AB0782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146B41">
        <w:rPr>
          <w:rFonts w:ascii="Times New Roman" w:hAnsi="Times New Roman" w:cs="Times New Roman"/>
          <w:spacing w:val="-2"/>
        </w:rPr>
        <w:t>A BOCOUTURE-t a felhasználás előtt 9 mg/ml-es (0,9%) nátrium-klorid injekciós oldattal kell feloldani.</w:t>
      </w:r>
    </w:p>
    <w:p w14:paraId="564BFEEF" w14:textId="4222DB8A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146B41">
        <w:rPr>
          <w:rFonts w:ascii="Times New Roman" w:hAnsi="Times New Roman" w:cs="Times New Roman"/>
          <w:spacing w:val="-2"/>
        </w:rPr>
        <w:t xml:space="preserve">A BOCOUTURE egy beteg rendeltetésszerű kezelésére </w:t>
      </w:r>
      <w:r w:rsidR="00AF1D7C">
        <w:rPr>
          <w:rFonts w:ascii="Times New Roman" w:hAnsi="Times New Roman" w:cs="Times New Roman"/>
          <w:spacing w:val="-2"/>
        </w:rPr>
        <w:t>alkalmaz</w:t>
      </w:r>
      <w:r w:rsidRPr="00146B41">
        <w:rPr>
          <w:rFonts w:ascii="Times New Roman" w:hAnsi="Times New Roman" w:cs="Times New Roman"/>
          <w:spacing w:val="-2"/>
        </w:rPr>
        <w:t>ható egy kezelési folyamatban.</w:t>
      </w:r>
    </w:p>
    <w:p w14:paraId="3C800891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16D5722D" w14:textId="46D1506B" w:rsidR="00A55DDE" w:rsidRPr="00146B41" w:rsidRDefault="00AF1D7C" w:rsidP="00051D7A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>
        <w:rPr>
          <w:rFonts w:ascii="Times New Roman" w:hAnsi="Times New Roman" w:cs="Times New Roman"/>
          <w:spacing w:val="-2"/>
          <w:lang w:eastAsia="de-DE"/>
        </w:rPr>
        <w:t>Helyes</w:t>
      </w:r>
      <w:r w:rsidR="00A55DDE" w:rsidRPr="00146B41">
        <w:rPr>
          <w:rFonts w:ascii="Times New Roman" w:hAnsi="Times New Roman" w:cs="Times New Roman"/>
          <w:spacing w:val="-2"/>
          <w:lang w:eastAsia="de-DE"/>
        </w:rPr>
        <w:t xml:space="preserve"> gyakorlat az injekciós üveg tartalmának feloldását és a fecskendő előkészítését egy </w:t>
      </w:r>
      <w:r>
        <w:rPr>
          <w:rFonts w:ascii="Times New Roman" w:hAnsi="Times New Roman" w:cs="Times New Roman"/>
          <w:spacing w:val="-2"/>
          <w:lang w:eastAsia="de-DE"/>
        </w:rPr>
        <w:t xml:space="preserve">műanyag </w:t>
      </w:r>
      <w:r w:rsidR="00A55DDE" w:rsidRPr="00146B41">
        <w:rPr>
          <w:rFonts w:ascii="Times New Roman" w:hAnsi="Times New Roman" w:cs="Times New Roman"/>
          <w:spacing w:val="-2"/>
          <w:lang w:eastAsia="de-DE"/>
        </w:rPr>
        <w:t>fóliával b</w:t>
      </w:r>
      <w:r>
        <w:rPr>
          <w:rFonts w:ascii="Times New Roman" w:hAnsi="Times New Roman" w:cs="Times New Roman"/>
          <w:spacing w:val="-2"/>
          <w:lang w:eastAsia="de-DE"/>
        </w:rPr>
        <w:t>evont</w:t>
      </w:r>
      <w:r w:rsidR="00A55DDE" w:rsidRPr="00146B41">
        <w:rPr>
          <w:rFonts w:ascii="Times New Roman" w:hAnsi="Times New Roman" w:cs="Times New Roman"/>
          <w:spacing w:val="-2"/>
          <w:lang w:eastAsia="de-DE"/>
        </w:rPr>
        <w:t xml:space="preserve"> papírtörlőn végezni, hogy </w:t>
      </w:r>
      <w:r w:rsidR="00A742A4" w:rsidRPr="00146B41">
        <w:rPr>
          <w:rFonts w:ascii="Times New Roman" w:hAnsi="Times New Roman" w:cs="Times New Roman"/>
          <w:spacing w:val="-2"/>
          <w:lang w:eastAsia="de-DE"/>
        </w:rPr>
        <w:t>a kicsöppenő oldatot felszívja</w:t>
      </w:r>
      <w:r w:rsidR="00A55DDE" w:rsidRPr="00146B41">
        <w:rPr>
          <w:rFonts w:ascii="Times New Roman" w:hAnsi="Times New Roman" w:cs="Times New Roman"/>
          <w:spacing w:val="-2"/>
          <w:lang w:eastAsia="de-DE"/>
        </w:rPr>
        <w:t>. A megfelelő mennyiségű nátrium-klorid oldatot (lásd a hígítási táblázatot) fel kell szívni egy fecskendőbe. A feloldáshoz a 20</w:t>
      </w:r>
      <w:r>
        <w:rPr>
          <w:rFonts w:ascii="Times New Roman" w:hAnsi="Times New Roman" w:cs="Times New Roman"/>
          <w:spacing w:val="-2"/>
          <w:lang w:eastAsia="de-DE"/>
        </w:rPr>
        <w:noBreakHyphen/>
      </w:r>
      <w:r w:rsidR="00A55DDE" w:rsidRPr="00146B41">
        <w:rPr>
          <w:rFonts w:ascii="Times New Roman" w:hAnsi="Times New Roman" w:cs="Times New Roman"/>
          <w:spacing w:val="-2"/>
          <w:lang w:eastAsia="de-DE"/>
        </w:rPr>
        <w:t>27 G-s rövid lándzsahegyű tű javasolt. A tűt függőlegesen szúrva a gumidugóba az oldószert óvatosan kell az üvegbe fecskendezni, elkerülve a felhabosodást.</w:t>
      </w:r>
    </w:p>
    <w:p w14:paraId="1E9AF7A9" w14:textId="6F70C9B9" w:rsidR="006F4921" w:rsidRPr="00146B41" w:rsidRDefault="00AF1D7C" w:rsidP="00051D7A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>
        <w:rPr>
          <w:rFonts w:ascii="Times New Roman" w:hAnsi="Times New Roman" w:cs="Times New Roman"/>
          <w:spacing w:val="-2"/>
          <w:lang w:eastAsia="de-DE"/>
        </w:rPr>
        <w:t>Semmisítse meg</w:t>
      </w:r>
      <w:r w:rsidR="00A55DDE" w:rsidRPr="00146B41">
        <w:rPr>
          <w:rFonts w:ascii="Times New Roman" w:hAnsi="Times New Roman" w:cs="Times New Roman"/>
          <w:spacing w:val="-2"/>
          <w:lang w:eastAsia="de-DE"/>
        </w:rPr>
        <w:t xml:space="preserve"> az injekciós üveget, ha a vákuum nem szívja be az oldószert a fecskendőből.</w:t>
      </w:r>
    </w:p>
    <w:p w14:paraId="1589F77A" w14:textId="3FA6D003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146B41">
        <w:rPr>
          <w:rFonts w:ascii="Times New Roman" w:hAnsi="Times New Roman" w:cs="Times New Roman"/>
          <w:spacing w:val="-2"/>
          <w:lang w:eastAsia="de-DE"/>
        </w:rPr>
        <w:t>Távolítsa el a fecskendőt az üvegről</w:t>
      </w:r>
      <w:r w:rsidR="00AF1D7C">
        <w:rPr>
          <w:rFonts w:ascii="Times New Roman" w:hAnsi="Times New Roman" w:cs="Times New Roman"/>
          <w:spacing w:val="-2"/>
          <w:lang w:eastAsia="de-DE"/>
        </w:rPr>
        <w:t>,</w:t>
      </w:r>
      <w:r w:rsidRPr="00146B41">
        <w:rPr>
          <w:rFonts w:ascii="Times New Roman" w:hAnsi="Times New Roman" w:cs="Times New Roman"/>
          <w:spacing w:val="-2"/>
          <w:lang w:eastAsia="de-DE"/>
        </w:rPr>
        <w:t xml:space="preserve"> és elegyítse a BOCOUTURE-t az oldószerrel óvatos, körkörös és hosszanti forgatással</w:t>
      </w:r>
      <w:r w:rsidR="00AF1D7C">
        <w:rPr>
          <w:rFonts w:ascii="Times New Roman" w:hAnsi="Times New Roman" w:cs="Times New Roman"/>
          <w:spacing w:val="-2"/>
          <w:lang w:eastAsia="de-DE"/>
        </w:rPr>
        <w:t xml:space="preserve"> </w:t>
      </w:r>
      <w:r w:rsidRPr="00146B41">
        <w:rPr>
          <w:rFonts w:ascii="Times New Roman" w:hAnsi="Times New Roman" w:cs="Times New Roman"/>
          <w:spacing w:val="-2"/>
          <w:lang w:eastAsia="de-DE"/>
        </w:rPr>
        <w:t>/</w:t>
      </w:r>
      <w:r w:rsidR="00AF1D7C">
        <w:rPr>
          <w:rFonts w:ascii="Times New Roman" w:hAnsi="Times New Roman" w:cs="Times New Roman"/>
          <w:spacing w:val="-2"/>
          <w:lang w:eastAsia="de-DE"/>
        </w:rPr>
        <w:t xml:space="preserve"> fel-le fordítással</w:t>
      </w:r>
      <w:r w:rsidRPr="00146B41">
        <w:rPr>
          <w:rFonts w:ascii="Times New Roman" w:hAnsi="Times New Roman" w:cs="Times New Roman"/>
          <w:spacing w:val="-2"/>
          <w:lang w:eastAsia="de-DE"/>
        </w:rPr>
        <w:t xml:space="preserve"> – ne rázza fel erősen. Ha szükséges, a feloldáshoz használt tűt benne hagyhatja az üvegben, és az oldat szükséges mennyiségét kiszívhatja egy megfelelő steril fecskendőbe az injekciózáshoz.</w:t>
      </w:r>
    </w:p>
    <w:p w14:paraId="68E7AF9A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spacing w:val="-2"/>
          <w:lang w:eastAsia="de-DE"/>
        </w:rPr>
      </w:pPr>
    </w:p>
    <w:p w14:paraId="1B488E33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spacing w:val="-2"/>
          <w:lang w:eastAsia="de-DE"/>
        </w:rPr>
      </w:pPr>
    </w:p>
    <w:p w14:paraId="4983F98B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spacing w:val="-2"/>
          <w:lang w:eastAsia="de-DE"/>
        </w:rPr>
      </w:pPr>
      <w:r w:rsidRPr="00146B41">
        <w:rPr>
          <w:rFonts w:ascii="Times New Roman" w:hAnsi="Times New Roman" w:cs="Times New Roman"/>
          <w:noProof/>
          <w:spacing w:val="-2"/>
          <w:lang w:eastAsia="hu-HU"/>
        </w:rPr>
        <w:drawing>
          <wp:inline distT="0" distB="0" distL="0" distR="0" wp14:anchorId="2A3C1541" wp14:editId="5E082173">
            <wp:extent cx="779145" cy="1995805"/>
            <wp:effectExtent l="0" t="0" r="1905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6B41">
        <w:rPr>
          <w:rFonts w:ascii="Times New Roman" w:hAnsi="Times New Roman" w:cs="Times New Roman"/>
          <w:lang w:eastAsia="hu-HU"/>
        </w:rPr>
        <w:t xml:space="preserve"> </w:t>
      </w:r>
      <w:r w:rsidRPr="00146B41">
        <w:rPr>
          <w:rFonts w:ascii="Times New Roman" w:hAnsi="Times New Roman" w:cs="Times New Roman"/>
          <w:noProof/>
          <w:spacing w:val="-2"/>
          <w:lang w:eastAsia="hu-HU"/>
        </w:rPr>
        <w:drawing>
          <wp:inline distT="0" distB="0" distL="0" distR="0" wp14:anchorId="78F81383" wp14:editId="60118784">
            <wp:extent cx="2178685" cy="188468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85" cy="188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6B41">
        <w:rPr>
          <w:rFonts w:ascii="Times New Roman" w:hAnsi="Times New Roman" w:cs="Times New Roman"/>
          <w:lang w:eastAsia="hu-HU"/>
        </w:rPr>
        <w:t xml:space="preserve"> </w:t>
      </w:r>
      <w:r w:rsidRPr="00146B41">
        <w:rPr>
          <w:rFonts w:ascii="Times New Roman" w:hAnsi="Times New Roman" w:cs="Times New Roman"/>
          <w:noProof/>
          <w:spacing w:val="-2"/>
          <w:lang w:eastAsia="hu-HU"/>
        </w:rPr>
        <w:drawing>
          <wp:inline distT="0" distB="0" distL="0" distR="0" wp14:anchorId="1B88C7C5" wp14:editId="69648ADC">
            <wp:extent cx="1160780" cy="2027555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202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91A1E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spacing w:val="-2"/>
          <w:lang w:eastAsia="de-DE"/>
        </w:rPr>
      </w:pPr>
    </w:p>
    <w:p w14:paraId="633BDBD2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spacing w:val="-2"/>
          <w:lang w:eastAsia="de-DE"/>
        </w:rPr>
      </w:pPr>
    </w:p>
    <w:p w14:paraId="0A6CE8D9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146B41">
        <w:rPr>
          <w:rFonts w:ascii="Times New Roman" w:hAnsi="Times New Roman" w:cs="Times New Roman"/>
          <w:spacing w:val="-2"/>
          <w:lang w:eastAsia="de-DE"/>
        </w:rPr>
        <w:t>A feloldott BOCOUTURE</w:t>
      </w:r>
      <w:r w:rsidR="004C50C2" w:rsidRPr="00146B41">
        <w:rPr>
          <w:rFonts w:ascii="Times New Roman" w:hAnsi="Times New Roman" w:cs="Times New Roman"/>
          <w:spacing w:val="-2"/>
          <w:lang w:eastAsia="de-DE"/>
        </w:rPr>
        <w:t xml:space="preserve"> tiszta, színtelen </w:t>
      </w:r>
      <w:r w:rsidRPr="00146B41">
        <w:rPr>
          <w:rFonts w:ascii="Times New Roman" w:hAnsi="Times New Roman" w:cs="Times New Roman"/>
          <w:spacing w:val="-2"/>
          <w:lang w:eastAsia="de-DE"/>
        </w:rPr>
        <w:t>oldat.</w:t>
      </w:r>
    </w:p>
    <w:p w14:paraId="0F2D9358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627A4785" w14:textId="3988CBA0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146B41">
        <w:rPr>
          <w:rFonts w:ascii="Times New Roman" w:hAnsi="Times New Roman" w:cs="Times New Roman"/>
        </w:rPr>
        <w:t>A BOCOUTURE</w:t>
      </w:r>
      <w:r w:rsidR="00AF1D7C">
        <w:rPr>
          <w:rFonts w:ascii="Times New Roman" w:hAnsi="Times New Roman" w:cs="Times New Roman"/>
        </w:rPr>
        <w:t>-t tilos felhasználni</w:t>
      </w:r>
      <w:r w:rsidRPr="00146B41">
        <w:rPr>
          <w:rFonts w:ascii="Times New Roman" w:hAnsi="Times New Roman" w:cs="Times New Roman"/>
        </w:rPr>
        <w:t xml:space="preserve">, ha a (fentiek szerint) elkészített oldat </w:t>
      </w:r>
      <w:r w:rsidR="00AF1D7C">
        <w:rPr>
          <w:rFonts w:ascii="Times New Roman" w:hAnsi="Times New Roman" w:cs="Times New Roman"/>
        </w:rPr>
        <w:t>zavaros</w:t>
      </w:r>
      <w:r w:rsidRPr="00146B41">
        <w:rPr>
          <w:rFonts w:ascii="Times New Roman" w:hAnsi="Times New Roman" w:cs="Times New Roman"/>
        </w:rPr>
        <w:t>, pelyhesedés vagy részecskék láthatók benne.</w:t>
      </w:r>
    </w:p>
    <w:p w14:paraId="0816AE22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</w:rPr>
      </w:pPr>
    </w:p>
    <w:p w14:paraId="577B7F0B" w14:textId="77777777" w:rsidR="00AF1D7C" w:rsidRPr="000E3820" w:rsidRDefault="00AF1D7C" w:rsidP="00AF1D7C">
      <w:pPr>
        <w:pStyle w:val="Szvegtrzsbehzssal2"/>
        <w:ind w:left="0" w:right="708"/>
        <w:jc w:val="left"/>
        <w:rPr>
          <w:rFonts w:ascii="Times New Roman" w:hAnsi="Times New Roman"/>
          <w:spacing w:val="-2"/>
          <w:lang w:val="hu-HU"/>
        </w:rPr>
      </w:pPr>
      <w:r w:rsidRPr="000E3820">
        <w:rPr>
          <w:rFonts w:ascii="Times New Roman" w:hAnsi="Times New Roman"/>
          <w:spacing w:val="-2"/>
          <w:lang w:val="hu-HU"/>
        </w:rPr>
        <w:t>A BOCOUTURE 50 és 100 egység lehetséges hígításait az alábbi táblázat mutatja:</w:t>
      </w:r>
    </w:p>
    <w:p w14:paraId="000F87EC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lang w:eastAsia="de-DE"/>
        </w:rPr>
      </w:pPr>
    </w:p>
    <w:tbl>
      <w:tblPr>
        <w:tblStyle w:val="Rcsostblzat"/>
        <w:tblW w:w="0" w:type="auto"/>
        <w:tblInd w:w="10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156"/>
        <w:gridCol w:w="2835"/>
        <w:gridCol w:w="2835"/>
      </w:tblGrid>
      <w:tr w:rsidR="00A55DDE" w:rsidRPr="00146B41" w14:paraId="599475FF" w14:textId="77777777" w:rsidTr="004C50C2">
        <w:tc>
          <w:tcPr>
            <w:tcW w:w="2156" w:type="dxa"/>
            <w:vMerge w:val="restart"/>
            <w:shd w:val="clear" w:color="auto" w:fill="FFFFFF" w:themeFill="background1"/>
            <w:vAlign w:val="center"/>
          </w:tcPr>
          <w:p w14:paraId="6EDE2460" w14:textId="77777777" w:rsidR="00A55DDE" w:rsidRPr="00146B41" w:rsidRDefault="00A55DDE" w:rsidP="00051D7A">
            <w:pPr>
              <w:pStyle w:val="Szvegtrzsbehzssal2"/>
              <w:tabs>
                <w:tab w:val="clear" w:pos="720"/>
              </w:tabs>
              <w:ind w:left="0" w:right="39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b/>
                <w:spacing w:val="-2"/>
                <w:lang w:val="hu-HU"/>
              </w:rPr>
              <w:t>Kapott dózis</w:t>
            </w:r>
          </w:p>
          <w:p w14:paraId="5B266731" w14:textId="77777777" w:rsidR="00A55DDE" w:rsidRPr="00146B41" w:rsidRDefault="00A55DDE" w:rsidP="00051D7A">
            <w:pPr>
              <w:pStyle w:val="Szvegtrzsbehzssal2"/>
              <w:tabs>
                <w:tab w:val="clear" w:pos="720"/>
              </w:tabs>
              <w:ind w:left="0" w:right="39"/>
              <w:jc w:val="center"/>
              <w:rPr>
                <w:rFonts w:ascii="Times New Roman" w:hAnsi="Times New Roman"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spacing w:val="-2"/>
                <w:lang w:val="hu-HU"/>
              </w:rPr>
              <w:t>(egység/0,1 ml)</w:t>
            </w:r>
          </w:p>
        </w:tc>
        <w:tc>
          <w:tcPr>
            <w:tcW w:w="2835" w:type="dxa"/>
            <w:gridSpan w:val="2"/>
            <w:shd w:val="clear" w:color="auto" w:fill="FFFFFF" w:themeFill="background1"/>
            <w:vAlign w:val="center"/>
          </w:tcPr>
          <w:p w14:paraId="6B51B510" w14:textId="77777777" w:rsidR="00A55DDE" w:rsidRPr="00146B41" w:rsidRDefault="00A55DDE" w:rsidP="00051D7A">
            <w:pPr>
              <w:pStyle w:val="Szvegtrzsbehzssal2"/>
              <w:ind w:left="0" w:right="708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b/>
                <w:spacing w:val="-2"/>
                <w:lang w:val="hu-HU"/>
              </w:rPr>
              <w:t>Hozzáadott oldószer</w:t>
            </w:r>
          </w:p>
          <w:p w14:paraId="389C2717" w14:textId="77777777" w:rsidR="00A55DDE" w:rsidRPr="00146B41" w:rsidRDefault="00A55DDE" w:rsidP="00051D7A">
            <w:pPr>
              <w:pStyle w:val="Szvegtrzsbehzssal2"/>
              <w:ind w:left="0" w:right="708"/>
              <w:jc w:val="center"/>
              <w:rPr>
                <w:rFonts w:ascii="Times New Roman" w:hAnsi="Times New Roman"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spacing w:val="-2"/>
                <w:lang w:val="hu-HU"/>
              </w:rPr>
              <w:t>(nátrium-klorid 9 mg/ml (0,9 %) oldatos injekcióhoz)</w:t>
            </w:r>
          </w:p>
        </w:tc>
      </w:tr>
      <w:tr w:rsidR="004C50C2" w:rsidRPr="00146B41" w14:paraId="1FDC2988" w14:textId="77777777" w:rsidTr="004C50C2">
        <w:tc>
          <w:tcPr>
            <w:tcW w:w="2156" w:type="dxa"/>
            <w:vMerge/>
            <w:shd w:val="clear" w:color="auto" w:fill="FFFFFF" w:themeFill="background1"/>
            <w:vAlign w:val="center"/>
          </w:tcPr>
          <w:p w14:paraId="2F7F8CE8" w14:textId="77777777" w:rsidR="004C50C2" w:rsidRPr="00146B41" w:rsidRDefault="004C50C2" w:rsidP="00051D7A">
            <w:pPr>
              <w:pStyle w:val="Szvegtrzsbehzssal2"/>
              <w:ind w:left="0" w:right="708"/>
              <w:jc w:val="center"/>
              <w:rPr>
                <w:rFonts w:ascii="Times New Roman" w:hAnsi="Times New Roman"/>
                <w:spacing w:val="-2"/>
                <w:lang w:val="hu-HU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B4D6EE1" w14:textId="77777777" w:rsidR="004C50C2" w:rsidRPr="00146B41" w:rsidRDefault="004C50C2" w:rsidP="00051D7A">
            <w:pPr>
              <w:pStyle w:val="Szvegtrzsbehzssal2"/>
              <w:ind w:left="0" w:right="37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b/>
                <w:spacing w:val="-2"/>
                <w:lang w:val="hu-HU"/>
              </w:rPr>
              <w:t>50 egység</w:t>
            </w:r>
          </w:p>
          <w:p w14:paraId="74A39C54" w14:textId="77777777" w:rsidR="004C50C2" w:rsidRPr="00146B41" w:rsidRDefault="004C50C2" w:rsidP="00051D7A">
            <w:pPr>
              <w:pStyle w:val="Szvegtrzsbehzssal2"/>
              <w:ind w:left="0" w:right="37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b/>
                <w:spacing w:val="-2"/>
                <w:lang w:val="hu-HU"/>
              </w:rPr>
              <w:t>üvegenként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3B1469D" w14:textId="77777777" w:rsidR="004C50C2" w:rsidRPr="00146B41" w:rsidRDefault="004C50C2" w:rsidP="00051D7A">
            <w:pPr>
              <w:pStyle w:val="Szvegtrzsbehzssal2"/>
              <w:ind w:left="0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b/>
                <w:spacing w:val="-2"/>
                <w:lang w:val="hu-HU"/>
              </w:rPr>
              <w:t>100 egység</w:t>
            </w:r>
          </w:p>
          <w:p w14:paraId="02EED7DF" w14:textId="77777777" w:rsidR="004C50C2" w:rsidRPr="00146B41" w:rsidRDefault="004C50C2" w:rsidP="00051D7A">
            <w:pPr>
              <w:pStyle w:val="Szvegtrzsbehzssal2"/>
              <w:ind w:left="0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b/>
                <w:spacing w:val="-2"/>
                <w:lang w:val="hu-HU"/>
              </w:rPr>
              <w:t>üvegenként</w:t>
            </w:r>
          </w:p>
        </w:tc>
      </w:tr>
      <w:tr w:rsidR="004C50C2" w:rsidRPr="00146B41" w14:paraId="1EFE5397" w14:textId="77777777" w:rsidTr="004C50C2">
        <w:tc>
          <w:tcPr>
            <w:tcW w:w="2156" w:type="dxa"/>
            <w:shd w:val="clear" w:color="auto" w:fill="FFFFFF" w:themeFill="background1"/>
            <w:vAlign w:val="center"/>
          </w:tcPr>
          <w:p w14:paraId="5C31FDA1" w14:textId="77777777" w:rsidR="004C50C2" w:rsidRPr="00146B41" w:rsidRDefault="004C50C2" w:rsidP="00051D7A">
            <w:pPr>
              <w:pStyle w:val="Szvegtrzsbehzssal2"/>
              <w:ind w:left="0" w:right="39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b/>
                <w:spacing w:val="-2"/>
                <w:lang w:val="hu-HU"/>
              </w:rPr>
              <w:t>5 egység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4DBF550" w14:textId="77777777" w:rsidR="004C50C2" w:rsidRPr="00146B41" w:rsidRDefault="004C50C2" w:rsidP="00051D7A">
            <w:pPr>
              <w:pStyle w:val="Szvegtrzsbehzssal2"/>
              <w:ind w:left="0" w:right="37"/>
              <w:jc w:val="center"/>
              <w:rPr>
                <w:rFonts w:ascii="Times New Roman" w:hAnsi="Times New Roman"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spacing w:val="-2"/>
                <w:lang w:val="hu-HU"/>
              </w:rPr>
              <w:t>1 ml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55EC027" w14:textId="77777777" w:rsidR="004C50C2" w:rsidRPr="00146B41" w:rsidRDefault="004C50C2" w:rsidP="00051D7A">
            <w:pPr>
              <w:pStyle w:val="Szvegtrzsbehzssal2"/>
              <w:ind w:left="0" w:right="23"/>
              <w:jc w:val="center"/>
              <w:rPr>
                <w:rFonts w:ascii="Times New Roman" w:hAnsi="Times New Roman"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spacing w:val="-2"/>
                <w:lang w:val="hu-HU"/>
              </w:rPr>
              <w:t>2 ml</w:t>
            </w:r>
          </w:p>
        </w:tc>
      </w:tr>
      <w:tr w:rsidR="004C50C2" w:rsidRPr="00146B41" w14:paraId="3C18A085" w14:textId="77777777" w:rsidTr="004C50C2">
        <w:tblPrEx>
          <w:shd w:val="clear" w:color="auto" w:fill="auto"/>
        </w:tblPrEx>
        <w:tc>
          <w:tcPr>
            <w:tcW w:w="2156" w:type="dxa"/>
          </w:tcPr>
          <w:p w14:paraId="1DD97CE8" w14:textId="77777777" w:rsidR="004C50C2" w:rsidRPr="00146B41" w:rsidRDefault="004C50C2" w:rsidP="00051D7A">
            <w:pPr>
              <w:pStyle w:val="Szvegtrzsbehzssal2"/>
              <w:ind w:left="0" w:right="39"/>
              <w:jc w:val="center"/>
              <w:rPr>
                <w:rFonts w:ascii="Times New Roman" w:hAnsi="Times New Roman"/>
                <w:b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b/>
                <w:spacing w:val="-2"/>
                <w:lang w:val="hu-HU"/>
              </w:rPr>
              <w:t>4 egység</w:t>
            </w:r>
          </w:p>
        </w:tc>
        <w:tc>
          <w:tcPr>
            <w:tcW w:w="2835" w:type="dxa"/>
          </w:tcPr>
          <w:p w14:paraId="3B999AD6" w14:textId="77777777" w:rsidR="004C50C2" w:rsidRPr="00146B41" w:rsidRDefault="004C50C2" w:rsidP="00051D7A">
            <w:pPr>
              <w:pStyle w:val="Szvegtrzsbehzssal2"/>
              <w:ind w:left="0" w:right="37"/>
              <w:jc w:val="center"/>
              <w:rPr>
                <w:rFonts w:ascii="Times New Roman" w:hAnsi="Times New Roman"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spacing w:val="-2"/>
                <w:lang w:val="hu-HU"/>
              </w:rPr>
              <w:t>1,25</w:t>
            </w:r>
            <w:r w:rsidRPr="00146B41">
              <w:rPr>
                <w:rFonts w:ascii="Times New Roman" w:hAnsi="Times New Roman"/>
                <w:lang w:val="hu-HU"/>
              </w:rPr>
              <w:t> </w:t>
            </w:r>
            <w:r w:rsidRPr="00146B41">
              <w:rPr>
                <w:rFonts w:ascii="Times New Roman" w:hAnsi="Times New Roman"/>
                <w:spacing w:val="-2"/>
                <w:lang w:val="hu-HU"/>
              </w:rPr>
              <w:t>ml</w:t>
            </w:r>
          </w:p>
        </w:tc>
        <w:tc>
          <w:tcPr>
            <w:tcW w:w="2835" w:type="dxa"/>
          </w:tcPr>
          <w:p w14:paraId="0ED5D352" w14:textId="77777777" w:rsidR="004C50C2" w:rsidRPr="00146B41" w:rsidRDefault="004C50C2" w:rsidP="00051D7A">
            <w:pPr>
              <w:pStyle w:val="Szvegtrzsbehzssal2"/>
              <w:ind w:left="0" w:right="23"/>
              <w:jc w:val="center"/>
              <w:rPr>
                <w:rFonts w:ascii="Times New Roman" w:hAnsi="Times New Roman"/>
                <w:spacing w:val="-2"/>
                <w:lang w:val="hu-HU"/>
              </w:rPr>
            </w:pPr>
            <w:r w:rsidRPr="00146B41">
              <w:rPr>
                <w:rFonts w:ascii="Times New Roman" w:hAnsi="Times New Roman"/>
                <w:spacing w:val="-2"/>
                <w:lang w:val="hu-HU"/>
              </w:rPr>
              <w:t>2,5</w:t>
            </w:r>
            <w:r w:rsidRPr="00146B41">
              <w:rPr>
                <w:rFonts w:ascii="Times New Roman" w:hAnsi="Times New Roman"/>
                <w:lang w:val="hu-HU"/>
              </w:rPr>
              <w:t> </w:t>
            </w:r>
            <w:r w:rsidRPr="00146B41">
              <w:rPr>
                <w:rFonts w:ascii="Times New Roman" w:hAnsi="Times New Roman"/>
                <w:spacing w:val="-2"/>
                <w:lang w:val="hu-HU"/>
              </w:rPr>
              <w:t>ml</w:t>
            </w:r>
          </w:p>
        </w:tc>
      </w:tr>
    </w:tbl>
    <w:p w14:paraId="17D2DCD8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lang w:eastAsia="de-DE"/>
        </w:rPr>
      </w:pPr>
    </w:p>
    <w:p w14:paraId="0F6F0BBC" w14:textId="77777777" w:rsidR="00A55DDE" w:rsidRPr="00146B41" w:rsidRDefault="00A55DDE" w:rsidP="00051D7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i/>
        </w:rPr>
      </w:pPr>
      <w:r w:rsidRPr="00146B41">
        <w:rPr>
          <w:rFonts w:ascii="Times New Roman" w:hAnsi="Times New Roman" w:cs="Times New Roman"/>
          <w:b/>
          <w:i/>
        </w:rPr>
        <w:t>A megsemmisítésre vonatkozó utasítások</w:t>
      </w:r>
    </w:p>
    <w:p w14:paraId="3221E6CB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146B41">
        <w:rPr>
          <w:rFonts w:ascii="Times New Roman" w:hAnsi="Times New Roman" w:cs="Times New Roman"/>
          <w:spacing w:val="-2"/>
        </w:rPr>
        <w:t>A 24 óránál hosszabb ideig tárolt injekciós oldatot, valamint a fel nem használt injekciós oldatot meg kell semmisíteni.</w:t>
      </w:r>
    </w:p>
    <w:p w14:paraId="599FB5C3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5F0CE6A2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u w:val="single"/>
        </w:rPr>
      </w:pPr>
      <w:r w:rsidRPr="00146B41">
        <w:rPr>
          <w:rFonts w:ascii="Times New Roman" w:hAnsi="Times New Roman" w:cs="Times New Roman"/>
          <w:spacing w:val="-2"/>
          <w:u w:val="single"/>
        </w:rPr>
        <w:t>Az injekciós üvegek, fecskendők és felhasznált anyagok biztonságos megsemmisítése</w:t>
      </w:r>
    </w:p>
    <w:p w14:paraId="0CF8CB2B" w14:textId="7E6221ED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146B41">
        <w:rPr>
          <w:rFonts w:ascii="Times New Roman" w:hAnsi="Times New Roman" w:cs="Times New Roman"/>
          <w:spacing w:val="-2"/>
        </w:rPr>
        <w:t xml:space="preserve">Bármely fel nem használt injekciós üveget vagy az üvegben megmaradt oldatot és/vagy </w:t>
      </w:r>
      <w:r w:rsidR="006F4921" w:rsidRPr="00146B41">
        <w:rPr>
          <w:rFonts w:ascii="Times New Roman" w:hAnsi="Times New Roman" w:cs="Times New Roman"/>
          <w:spacing w:val="-2"/>
        </w:rPr>
        <w:t xml:space="preserve">a </w:t>
      </w:r>
      <w:r w:rsidRPr="00146B41">
        <w:rPr>
          <w:rFonts w:ascii="Times New Roman" w:hAnsi="Times New Roman" w:cs="Times New Roman"/>
          <w:spacing w:val="-2"/>
        </w:rPr>
        <w:t xml:space="preserve">fecskendőt autoklávozni kell. Alternatívaként a maradék BOCOUTURE inaktiválható </w:t>
      </w:r>
      <w:r w:rsidR="00BF3A39" w:rsidRPr="00146B41">
        <w:rPr>
          <w:rFonts w:ascii="Times New Roman" w:hAnsi="Times New Roman" w:cs="Times New Roman"/>
          <w:spacing w:val="-2"/>
        </w:rPr>
        <w:t xml:space="preserve">valamely </w:t>
      </w:r>
      <w:r w:rsidRPr="00146B41">
        <w:rPr>
          <w:rFonts w:ascii="Times New Roman" w:hAnsi="Times New Roman" w:cs="Times New Roman"/>
          <w:spacing w:val="-2"/>
        </w:rPr>
        <w:t>következő oldószer hozzáadásával: 70% etanol, 50% izopropanol, 0,1% SDS (anionos detergens), hígított NaOH oldat (0,1 N NaOH) vagy hígított Na-hipoklorit oldat (legalább 0,1% NaOCl).</w:t>
      </w:r>
    </w:p>
    <w:p w14:paraId="3F96DCD4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19A2914D" w14:textId="36ECC4EA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146B41">
        <w:rPr>
          <w:rFonts w:ascii="Times New Roman" w:hAnsi="Times New Roman" w:cs="Times New Roman"/>
          <w:spacing w:val="-2"/>
        </w:rPr>
        <w:t xml:space="preserve">Az inaktiválást követően a használt injekciós üvegeket, fecskendőket és </w:t>
      </w:r>
      <w:r w:rsidR="00E4194E">
        <w:rPr>
          <w:rFonts w:ascii="Times New Roman" w:hAnsi="Times New Roman" w:cs="Times New Roman"/>
          <w:spacing w:val="-2"/>
        </w:rPr>
        <w:t xml:space="preserve">a felhasznált </w:t>
      </w:r>
      <w:r w:rsidRPr="00146B41">
        <w:rPr>
          <w:rFonts w:ascii="Times New Roman" w:hAnsi="Times New Roman" w:cs="Times New Roman"/>
          <w:spacing w:val="-2"/>
        </w:rPr>
        <w:t>anyagokat nem szabad kiüríteni, a megfelelő tartályba kell helyezni</w:t>
      </w:r>
      <w:r w:rsidR="00E4194E">
        <w:rPr>
          <w:rFonts w:ascii="Times New Roman" w:hAnsi="Times New Roman" w:cs="Times New Roman"/>
          <w:spacing w:val="-2"/>
        </w:rPr>
        <w:t>,</w:t>
      </w:r>
      <w:r w:rsidRPr="00146B41">
        <w:rPr>
          <w:rFonts w:ascii="Times New Roman" w:hAnsi="Times New Roman" w:cs="Times New Roman"/>
          <w:spacing w:val="-2"/>
        </w:rPr>
        <w:t xml:space="preserve"> és a</w:t>
      </w:r>
      <w:r w:rsidR="00E4194E">
        <w:rPr>
          <w:rFonts w:ascii="Times New Roman" w:hAnsi="Times New Roman" w:cs="Times New Roman"/>
          <w:spacing w:val="-2"/>
        </w:rPr>
        <w:t>z előír</w:t>
      </w:r>
      <w:r w:rsidRPr="00146B41">
        <w:rPr>
          <w:rFonts w:ascii="Times New Roman" w:hAnsi="Times New Roman" w:cs="Times New Roman"/>
          <w:spacing w:val="-2"/>
        </w:rPr>
        <w:t>ásnak megfelelően kell megsemmisíteni.</w:t>
      </w:r>
    </w:p>
    <w:p w14:paraId="0CACFA1D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u w:val="single"/>
        </w:rPr>
      </w:pPr>
    </w:p>
    <w:p w14:paraId="6303D46B" w14:textId="3DC660B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  <w:u w:val="single"/>
        </w:rPr>
      </w:pPr>
      <w:r w:rsidRPr="00146B41">
        <w:rPr>
          <w:rFonts w:ascii="Times New Roman" w:hAnsi="Times New Roman" w:cs="Times New Roman"/>
          <w:spacing w:val="-2"/>
          <w:u w:val="single"/>
        </w:rPr>
        <w:t xml:space="preserve">Javaslatok az A típusú </w:t>
      </w:r>
      <w:r w:rsidR="00E4194E">
        <w:rPr>
          <w:rFonts w:ascii="Times New Roman" w:hAnsi="Times New Roman" w:cs="Times New Roman"/>
          <w:spacing w:val="-2"/>
          <w:u w:val="single"/>
        </w:rPr>
        <w:t>b</w:t>
      </w:r>
      <w:r w:rsidRPr="00146B41">
        <w:rPr>
          <w:rFonts w:ascii="Times New Roman" w:hAnsi="Times New Roman" w:cs="Times New Roman"/>
          <w:spacing w:val="-2"/>
          <w:u w:val="single"/>
        </w:rPr>
        <w:t>otulinum toxin injekció elkészítése/</w:t>
      </w:r>
      <w:r w:rsidR="00E4194E">
        <w:rPr>
          <w:rFonts w:ascii="Times New Roman" w:hAnsi="Times New Roman" w:cs="Times New Roman"/>
          <w:spacing w:val="-2"/>
          <w:u w:val="single"/>
        </w:rPr>
        <w:t>alkalmazása</w:t>
      </w:r>
      <w:r w:rsidRPr="00146B41">
        <w:rPr>
          <w:rFonts w:ascii="Times New Roman" w:hAnsi="Times New Roman" w:cs="Times New Roman"/>
          <w:spacing w:val="-2"/>
          <w:u w:val="single"/>
        </w:rPr>
        <w:t xml:space="preserve"> során történt balesetek esetére</w:t>
      </w:r>
    </w:p>
    <w:p w14:paraId="7ECE2239" w14:textId="0921A511" w:rsidR="00A55DDE" w:rsidRPr="00E4194E" w:rsidRDefault="00A55DDE" w:rsidP="000C2C19">
      <w:pPr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146B41">
        <w:rPr>
          <w:rFonts w:ascii="Times New Roman" w:hAnsi="Times New Roman" w:cs="Times New Roman"/>
          <w:spacing w:val="-2"/>
        </w:rPr>
        <w:t>A kifolyt készítményt fel kell törölni</w:t>
      </w:r>
      <w:r w:rsidR="00E4194E">
        <w:rPr>
          <w:rFonts w:ascii="Times New Roman" w:hAnsi="Times New Roman" w:cs="Times New Roman"/>
          <w:spacing w:val="-2"/>
        </w:rPr>
        <w:t>:</w:t>
      </w:r>
      <w:r w:rsidRPr="00146B41">
        <w:rPr>
          <w:rFonts w:ascii="Times New Roman" w:hAnsi="Times New Roman" w:cs="Times New Roman"/>
          <w:spacing w:val="-2"/>
        </w:rPr>
        <w:t xml:space="preserve"> a fent felsorolt oldatok egyikével átitatott felszívó anyaggal por esetén vagy száraz felszívó anyaggal </w:t>
      </w:r>
      <w:r w:rsidR="00E4194E">
        <w:rPr>
          <w:rFonts w:ascii="Times New Roman" w:hAnsi="Times New Roman" w:cs="Times New Roman"/>
          <w:spacing w:val="-2"/>
        </w:rPr>
        <w:t xml:space="preserve">a </w:t>
      </w:r>
      <w:r w:rsidRPr="00146B41">
        <w:rPr>
          <w:rFonts w:ascii="Times New Roman" w:hAnsi="Times New Roman" w:cs="Times New Roman"/>
          <w:spacing w:val="-2"/>
        </w:rPr>
        <w:t>feloldott készítmény esetén.</w:t>
      </w:r>
      <w:r w:rsidR="00E4194E">
        <w:rPr>
          <w:rFonts w:ascii="Times New Roman" w:hAnsi="Times New Roman" w:cs="Times New Roman"/>
          <w:spacing w:val="-2"/>
        </w:rPr>
        <w:t xml:space="preserve"> </w:t>
      </w:r>
      <w:r w:rsidRPr="00E4194E">
        <w:rPr>
          <w:rFonts w:ascii="Times New Roman" w:hAnsi="Times New Roman" w:cs="Times New Roman"/>
          <w:spacing w:val="-2"/>
        </w:rPr>
        <w:t>A kontaminált felületeket a fent felsorolt oldatok egyikével átitatott felszívó anyaggal kell megtisztítani, majd megszárítani.</w:t>
      </w:r>
    </w:p>
    <w:p w14:paraId="4503CFB4" w14:textId="6AC63D89" w:rsidR="00A55DDE" w:rsidRPr="00146B41" w:rsidRDefault="00A55DDE" w:rsidP="00051D7A">
      <w:pPr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146B41">
        <w:rPr>
          <w:rFonts w:ascii="Times New Roman" w:hAnsi="Times New Roman" w:cs="Times New Roman"/>
          <w:spacing w:val="-2"/>
        </w:rPr>
        <w:t xml:space="preserve">Ha az injekciós üveg eltört, járjon el a fentiek szerint, gondosan össze kell gyűjteni a törött üvegdarabokat és fel kell törölni a </w:t>
      </w:r>
      <w:r w:rsidR="00E4194E">
        <w:rPr>
          <w:rFonts w:ascii="Times New Roman" w:hAnsi="Times New Roman" w:cs="Times New Roman"/>
          <w:spacing w:val="-2"/>
        </w:rPr>
        <w:t>készítményt</w:t>
      </w:r>
      <w:r w:rsidRPr="00146B41">
        <w:rPr>
          <w:rFonts w:ascii="Times New Roman" w:hAnsi="Times New Roman" w:cs="Times New Roman"/>
          <w:spacing w:val="-2"/>
        </w:rPr>
        <w:t>, vigyázva arra, hogy a bőrt ne vágja el.</w:t>
      </w:r>
    </w:p>
    <w:p w14:paraId="3E4414EB" w14:textId="77777777" w:rsidR="00A55DDE" w:rsidRPr="00146B41" w:rsidRDefault="00A55DDE" w:rsidP="00051D7A">
      <w:pPr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146B41">
        <w:rPr>
          <w:rFonts w:ascii="Times New Roman" w:hAnsi="Times New Roman" w:cs="Times New Roman"/>
          <w:spacing w:val="-2"/>
        </w:rPr>
        <w:t>Ha a készítmény a bőrre kerül, az érintett területet vízzel alaposan le kell öblíteni.</w:t>
      </w:r>
    </w:p>
    <w:p w14:paraId="54E33DC2" w14:textId="77777777" w:rsidR="00A55DDE" w:rsidRPr="00146B41" w:rsidRDefault="00A55DDE" w:rsidP="00051D7A">
      <w:pPr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146B41">
        <w:rPr>
          <w:rFonts w:ascii="Times New Roman" w:hAnsi="Times New Roman" w:cs="Times New Roman"/>
          <w:spacing w:val="-2"/>
        </w:rPr>
        <w:t>Ha a készítmény a szembe kerül, öblítse ki alaposan nagy mennyiségű vízzel vagy szemészeti mosófolyadékkal.</w:t>
      </w:r>
    </w:p>
    <w:p w14:paraId="2CC512C5" w14:textId="77777777" w:rsidR="00A55DDE" w:rsidRPr="00146B41" w:rsidRDefault="00A55DDE" w:rsidP="00051D7A">
      <w:pPr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hAnsi="Times New Roman" w:cs="Times New Roman"/>
          <w:spacing w:val="-2"/>
        </w:rPr>
      </w:pPr>
      <w:r w:rsidRPr="00146B41">
        <w:rPr>
          <w:rFonts w:ascii="Times New Roman" w:hAnsi="Times New Roman" w:cs="Times New Roman"/>
          <w:spacing w:val="-2"/>
        </w:rPr>
        <w:t>Ha a készítmény sebes, vágott vagy hámhiányos bőrre kerül, öblítse le a területet nagy mennyiségű vízzel és tegye meg a megfelelő orvosi lépéseket az injektált dózisnak megfelelően.</w:t>
      </w:r>
    </w:p>
    <w:p w14:paraId="1F6DDA7F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</w:p>
    <w:p w14:paraId="54640630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pacing w:val="-2"/>
        </w:rPr>
      </w:pPr>
      <w:r w:rsidRPr="00146B41">
        <w:rPr>
          <w:rFonts w:ascii="Times New Roman" w:hAnsi="Times New Roman" w:cs="Times New Roman"/>
          <w:spacing w:val="-2"/>
        </w:rPr>
        <w:t>A kezelésre és megsemmisítésre vonatkozó utasításokat szigorúan be kell tartani.</w:t>
      </w:r>
    </w:p>
    <w:p w14:paraId="1C4E474A" w14:textId="77777777" w:rsidR="00A55DDE" w:rsidRPr="00146B41" w:rsidRDefault="00A55DDE" w:rsidP="00051D7A">
      <w:pPr>
        <w:tabs>
          <w:tab w:val="left" w:pos="-1440"/>
          <w:tab w:val="left" w:pos="-720"/>
          <w:tab w:val="left" w:pos="0"/>
          <w:tab w:val="left" w:pos="567"/>
          <w:tab w:val="left" w:pos="720"/>
        </w:tabs>
        <w:suppressAutoHyphens/>
        <w:spacing w:after="0" w:line="240" w:lineRule="auto"/>
        <w:ind w:right="708"/>
        <w:rPr>
          <w:rFonts w:ascii="Times New Roman" w:hAnsi="Times New Roman" w:cs="Times New Roman"/>
          <w:spacing w:val="-2"/>
        </w:rPr>
      </w:pPr>
    </w:p>
    <w:sectPr w:rsidR="00A55DDE" w:rsidRPr="00146B41" w:rsidSect="00085018">
      <w:head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19DE1" w14:textId="77777777" w:rsidR="00E46B25" w:rsidRDefault="00E46B25" w:rsidP="001519CB">
      <w:pPr>
        <w:spacing w:after="0" w:line="240" w:lineRule="auto"/>
      </w:pPr>
      <w:r>
        <w:separator/>
      </w:r>
    </w:p>
  </w:endnote>
  <w:endnote w:type="continuationSeparator" w:id="0">
    <w:p w14:paraId="24D0093C" w14:textId="77777777" w:rsidR="00E46B25" w:rsidRDefault="00E46B25" w:rsidP="00151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AF6ED" w14:textId="5F148223" w:rsidR="005C48A9" w:rsidRDefault="005C48A9">
    <w:pPr>
      <w:pStyle w:val="llb"/>
      <w:rPr>
        <w:color w:val="000000" w:themeColor="text1"/>
        <w:sz w:val="18"/>
        <w:szCs w:val="18"/>
        <w:u w:val="none"/>
      </w:rPr>
    </w:pPr>
    <w:r w:rsidRPr="005C48A9">
      <w:rPr>
        <w:color w:val="000000" w:themeColor="text1"/>
        <w:sz w:val="18"/>
        <w:szCs w:val="18"/>
        <w:u w:val="none"/>
      </w:rPr>
      <w:t>NNGYK/ETGY/5538/2026</w:t>
    </w:r>
  </w:p>
  <w:p w14:paraId="11DC2880" w14:textId="30D170D3" w:rsidR="00DD7898" w:rsidRPr="009D2DDF" w:rsidRDefault="005C48A9">
    <w:pPr>
      <w:pStyle w:val="llb"/>
      <w:rPr>
        <w:color w:val="000000" w:themeColor="text1"/>
        <w:sz w:val="18"/>
        <w:szCs w:val="18"/>
        <w:u w:val="none"/>
      </w:rPr>
    </w:pPr>
    <w:r w:rsidRPr="005C48A9">
      <w:rPr>
        <w:color w:val="000000" w:themeColor="text1"/>
        <w:sz w:val="18"/>
        <w:szCs w:val="18"/>
        <w:u w:val="none"/>
      </w:rPr>
      <w:t>NNGYK/ETGY/5539/2026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43777" w14:textId="77777777" w:rsidR="00E46B25" w:rsidRDefault="00E46B25" w:rsidP="001519CB">
      <w:pPr>
        <w:spacing w:after="0" w:line="240" w:lineRule="auto"/>
      </w:pPr>
      <w:r>
        <w:separator/>
      </w:r>
    </w:p>
  </w:footnote>
  <w:footnote w:type="continuationSeparator" w:id="0">
    <w:p w14:paraId="3BECEF14" w14:textId="77777777" w:rsidR="00E46B25" w:rsidRDefault="00E46B25" w:rsidP="00151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21131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54782708" w14:textId="28C262CE" w:rsidR="00DD7898" w:rsidRPr="000C2C19" w:rsidRDefault="00DD7898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0C2C19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0C2C19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0C2C19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0C2C19">
          <w:rPr>
            <w:rFonts w:ascii="Times New Roman" w:hAnsi="Times New Roman" w:cs="Times New Roman"/>
            <w:sz w:val="18"/>
            <w:szCs w:val="18"/>
          </w:rPr>
          <w:t>2</w:t>
        </w:r>
        <w:r w:rsidRPr="000C2C19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6B5B40C" w14:textId="77777777" w:rsidR="00DD7898" w:rsidRPr="00B93C28" w:rsidRDefault="00DD7898" w:rsidP="00B93C28">
    <w:pPr>
      <w:pStyle w:val="lfej"/>
      <w:jc w:val="center"/>
      <w:rPr>
        <w:rFonts w:ascii="Times New Roman" w:hAnsi="Times New Roman" w:cs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8"/>
    <w:multiLevelType w:val="multilevel"/>
    <w:tmpl w:val="10E45D98"/>
    <w:name w:val="WW8Num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2936220"/>
    <w:multiLevelType w:val="hybridMultilevel"/>
    <w:tmpl w:val="7F92A3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13A1F"/>
    <w:multiLevelType w:val="hybridMultilevel"/>
    <w:tmpl w:val="DD50DBE6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9C0C9E"/>
    <w:multiLevelType w:val="hybridMultilevel"/>
    <w:tmpl w:val="614E7B3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9732CB"/>
    <w:multiLevelType w:val="hybridMultilevel"/>
    <w:tmpl w:val="E752D5EC"/>
    <w:lvl w:ilvl="0" w:tplc="5EC882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E0733C4"/>
    <w:multiLevelType w:val="hybridMultilevel"/>
    <w:tmpl w:val="6DFCBA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F2F91"/>
    <w:multiLevelType w:val="hybridMultilevel"/>
    <w:tmpl w:val="04686C9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92A2FB0"/>
    <w:multiLevelType w:val="hybridMultilevel"/>
    <w:tmpl w:val="45F05D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E26822"/>
    <w:multiLevelType w:val="hybridMultilevel"/>
    <w:tmpl w:val="763428D8"/>
    <w:lvl w:ilvl="0" w:tplc="B8FAD29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8D781E"/>
    <w:multiLevelType w:val="hybridMultilevel"/>
    <w:tmpl w:val="E61A0782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621DC0"/>
    <w:multiLevelType w:val="hybridMultilevel"/>
    <w:tmpl w:val="0BDA0462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38145BC"/>
    <w:multiLevelType w:val="hybridMultilevel"/>
    <w:tmpl w:val="E35E31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8BB46BE"/>
    <w:multiLevelType w:val="hybridMultilevel"/>
    <w:tmpl w:val="E0BE8202"/>
    <w:lvl w:ilvl="0" w:tplc="33EE7F9C">
      <w:numFmt w:val="bullet"/>
      <w:lvlText w:val="•"/>
      <w:lvlJc w:val="left"/>
      <w:pPr>
        <w:ind w:left="930" w:hanging="57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7F528D"/>
    <w:multiLevelType w:val="hybridMultilevel"/>
    <w:tmpl w:val="463863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C6C1D"/>
    <w:multiLevelType w:val="hybridMultilevel"/>
    <w:tmpl w:val="A3A0D6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17467A"/>
    <w:multiLevelType w:val="hybridMultilevel"/>
    <w:tmpl w:val="374E0E1E"/>
    <w:lvl w:ilvl="0" w:tplc="8EE0BD86">
      <w:numFmt w:val="bullet"/>
      <w:lvlText w:val="•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C56A7B"/>
    <w:multiLevelType w:val="hybridMultilevel"/>
    <w:tmpl w:val="469AF512"/>
    <w:lvl w:ilvl="0" w:tplc="16284F0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A162E7"/>
    <w:multiLevelType w:val="hybridMultilevel"/>
    <w:tmpl w:val="F42280AE"/>
    <w:lvl w:ilvl="0" w:tplc="0407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8FA6E5B"/>
    <w:multiLevelType w:val="hybridMultilevel"/>
    <w:tmpl w:val="BB6CA8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295247">
    <w:abstractNumId w:val="15"/>
  </w:num>
  <w:num w:numId="2" w16cid:durableId="218173621">
    <w:abstractNumId w:val="6"/>
  </w:num>
  <w:num w:numId="3" w16cid:durableId="1400324897">
    <w:abstractNumId w:val="23"/>
  </w:num>
  <w:num w:numId="4" w16cid:durableId="994802298">
    <w:abstractNumId w:val="19"/>
  </w:num>
  <w:num w:numId="5" w16cid:durableId="117648660">
    <w:abstractNumId w:val="5"/>
  </w:num>
  <w:num w:numId="6" w16cid:durableId="1442217647">
    <w:abstractNumId w:val="22"/>
  </w:num>
  <w:num w:numId="7" w16cid:durableId="1199052679">
    <w:abstractNumId w:val="24"/>
  </w:num>
  <w:num w:numId="8" w16cid:durableId="559101738">
    <w:abstractNumId w:val="20"/>
  </w:num>
  <w:num w:numId="9" w16cid:durableId="1328898149">
    <w:abstractNumId w:val="7"/>
  </w:num>
  <w:num w:numId="10" w16cid:durableId="1606645760">
    <w:abstractNumId w:val="14"/>
  </w:num>
  <w:num w:numId="11" w16cid:durableId="21200292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4795195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7354683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989361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026459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1035135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90897864">
    <w:abstractNumId w:val="4"/>
  </w:num>
  <w:num w:numId="18" w16cid:durableId="1389257414">
    <w:abstractNumId w:val="8"/>
  </w:num>
  <w:num w:numId="19" w16cid:durableId="1046297987">
    <w:abstractNumId w:val="10"/>
  </w:num>
  <w:num w:numId="20" w16cid:durableId="85076252">
    <w:abstractNumId w:val="12"/>
  </w:num>
  <w:num w:numId="21" w16cid:durableId="682052393">
    <w:abstractNumId w:val="21"/>
  </w:num>
  <w:num w:numId="22" w16cid:durableId="1957524605">
    <w:abstractNumId w:val="9"/>
  </w:num>
  <w:num w:numId="23" w16cid:durableId="1735011709">
    <w:abstractNumId w:val="18"/>
  </w:num>
  <w:num w:numId="24" w16cid:durableId="2006980966">
    <w:abstractNumId w:val="16"/>
  </w:num>
  <w:num w:numId="25" w16cid:durableId="8041986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CC8"/>
    <w:rsid w:val="0000039D"/>
    <w:rsid w:val="00002680"/>
    <w:rsid w:val="0000381E"/>
    <w:rsid w:val="00004725"/>
    <w:rsid w:val="000049B1"/>
    <w:rsid w:val="00010433"/>
    <w:rsid w:val="00012DFA"/>
    <w:rsid w:val="00013AB3"/>
    <w:rsid w:val="00014971"/>
    <w:rsid w:val="00015CCB"/>
    <w:rsid w:val="00017FE6"/>
    <w:rsid w:val="00027D90"/>
    <w:rsid w:val="0003267F"/>
    <w:rsid w:val="00044E11"/>
    <w:rsid w:val="00051D7A"/>
    <w:rsid w:val="000605EB"/>
    <w:rsid w:val="00076908"/>
    <w:rsid w:val="00077200"/>
    <w:rsid w:val="00085018"/>
    <w:rsid w:val="00086F46"/>
    <w:rsid w:val="000969FA"/>
    <w:rsid w:val="000A1DFA"/>
    <w:rsid w:val="000A30DA"/>
    <w:rsid w:val="000A3FA7"/>
    <w:rsid w:val="000A4A60"/>
    <w:rsid w:val="000A4D85"/>
    <w:rsid w:val="000A7724"/>
    <w:rsid w:val="000A7C66"/>
    <w:rsid w:val="000B1B7E"/>
    <w:rsid w:val="000C1C68"/>
    <w:rsid w:val="000C2890"/>
    <w:rsid w:val="000C2C19"/>
    <w:rsid w:val="000C573E"/>
    <w:rsid w:val="000C7AA7"/>
    <w:rsid w:val="000D01FA"/>
    <w:rsid w:val="000D3A80"/>
    <w:rsid w:val="000E3820"/>
    <w:rsid w:val="000E7B03"/>
    <w:rsid w:val="00101A3B"/>
    <w:rsid w:val="0010242C"/>
    <w:rsid w:val="00103D46"/>
    <w:rsid w:val="00106CFF"/>
    <w:rsid w:val="00106EB6"/>
    <w:rsid w:val="00114D59"/>
    <w:rsid w:val="00122C8C"/>
    <w:rsid w:val="0012300F"/>
    <w:rsid w:val="00127342"/>
    <w:rsid w:val="00127BF6"/>
    <w:rsid w:val="0013188C"/>
    <w:rsid w:val="00134D89"/>
    <w:rsid w:val="00135178"/>
    <w:rsid w:val="00146B41"/>
    <w:rsid w:val="001519CB"/>
    <w:rsid w:val="00152790"/>
    <w:rsid w:val="00160778"/>
    <w:rsid w:val="00172BED"/>
    <w:rsid w:val="001732E6"/>
    <w:rsid w:val="00177B4B"/>
    <w:rsid w:val="001901C4"/>
    <w:rsid w:val="00193833"/>
    <w:rsid w:val="001940D7"/>
    <w:rsid w:val="00194B66"/>
    <w:rsid w:val="00197030"/>
    <w:rsid w:val="001979E7"/>
    <w:rsid w:val="001A2009"/>
    <w:rsid w:val="001A305D"/>
    <w:rsid w:val="001B09EF"/>
    <w:rsid w:val="001B55B9"/>
    <w:rsid w:val="001C3A90"/>
    <w:rsid w:val="001C7E8B"/>
    <w:rsid w:val="001D38A0"/>
    <w:rsid w:val="001D3E2A"/>
    <w:rsid w:val="001E3C21"/>
    <w:rsid w:val="001E4919"/>
    <w:rsid w:val="001F3D44"/>
    <w:rsid w:val="0020087A"/>
    <w:rsid w:val="00212749"/>
    <w:rsid w:val="0021596B"/>
    <w:rsid w:val="00222333"/>
    <w:rsid w:val="00236189"/>
    <w:rsid w:val="0024262C"/>
    <w:rsid w:val="0025034A"/>
    <w:rsid w:val="00254D57"/>
    <w:rsid w:val="00257FB2"/>
    <w:rsid w:val="002614C2"/>
    <w:rsid w:val="00261F99"/>
    <w:rsid w:val="0026281A"/>
    <w:rsid w:val="00264069"/>
    <w:rsid w:val="0026550B"/>
    <w:rsid w:val="002767B0"/>
    <w:rsid w:val="00283D28"/>
    <w:rsid w:val="002976CD"/>
    <w:rsid w:val="002A7450"/>
    <w:rsid w:val="002A7971"/>
    <w:rsid w:val="002B0275"/>
    <w:rsid w:val="002B7140"/>
    <w:rsid w:val="002C12B0"/>
    <w:rsid w:val="002C7B77"/>
    <w:rsid w:val="002D2C2E"/>
    <w:rsid w:val="002D2C87"/>
    <w:rsid w:val="002D436E"/>
    <w:rsid w:val="002D6E9E"/>
    <w:rsid w:val="002E4AB3"/>
    <w:rsid w:val="002E4D6F"/>
    <w:rsid w:val="002E6E52"/>
    <w:rsid w:val="002E7330"/>
    <w:rsid w:val="002F360D"/>
    <w:rsid w:val="002F7435"/>
    <w:rsid w:val="002F751E"/>
    <w:rsid w:val="00303751"/>
    <w:rsid w:val="0031175E"/>
    <w:rsid w:val="00313B8E"/>
    <w:rsid w:val="00320296"/>
    <w:rsid w:val="00324FE4"/>
    <w:rsid w:val="00326F4F"/>
    <w:rsid w:val="0033285C"/>
    <w:rsid w:val="00332AE4"/>
    <w:rsid w:val="00335539"/>
    <w:rsid w:val="0033596D"/>
    <w:rsid w:val="003370C2"/>
    <w:rsid w:val="00337205"/>
    <w:rsid w:val="00347062"/>
    <w:rsid w:val="003521F2"/>
    <w:rsid w:val="003541C5"/>
    <w:rsid w:val="003553CA"/>
    <w:rsid w:val="00363C56"/>
    <w:rsid w:val="00375A02"/>
    <w:rsid w:val="003761EB"/>
    <w:rsid w:val="00380F83"/>
    <w:rsid w:val="00383840"/>
    <w:rsid w:val="0039124A"/>
    <w:rsid w:val="003934E4"/>
    <w:rsid w:val="0039366A"/>
    <w:rsid w:val="00394C2C"/>
    <w:rsid w:val="00397076"/>
    <w:rsid w:val="003A601D"/>
    <w:rsid w:val="003B43FF"/>
    <w:rsid w:val="003B5509"/>
    <w:rsid w:val="003B6AEA"/>
    <w:rsid w:val="003B7706"/>
    <w:rsid w:val="003B7F73"/>
    <w:rsid w:val="003C0343"/>
    <w:rsid w:val="003C26AC"/>
    <w:rsid w:val="003C5590"/>
    <w:rsid w:val="003D31F4"/>
    <w:rsid w:val="003D57B8"/>
    <w:rsid w:val="003D5D48"/>
    <w:rsid w:val="003E3126"/>
    <w:rsid w:val="003E6728"/>
    <w:rsid w:val="003F1C04"/>
    <w:rsid w:val="003F3E7A"/>
    <w:rsid w:val="00410AC5"/>
    <w:rsid w:val="0041413A"/>
    <w:rsid w:val="0041526D"/>
    <w:rsid w:val="00416992"/>
    <w:rsid w:val="004217A4"/>
    <w:rsid w:val="00422057"/>
    <w:rsid w:val="00443819"/>
    <w:rsid w:val="00444855"/>
    <w:rsid w:val="00477ED9"/>
    <w:rsid w:val="00483411"/>
    <w:rsid w:val="00487083"/>
    <w:rsid w:val="00493BA2"/>
    <w:rsid w:val="00494C48"/>
    <w:rsid w:val="004A05D4"/>
    <w:rsid w:val="004A3513"/>
    <w:rsid w:val="004A6EA3"/>
    <w:rsid w:val="004B2DBF"/>
    <w:rsid w:val="004B509A"/>
    <w:rsid w:val="004B5777"/>
    <w:rsid w:val="004B5EA9"/>
    <w:rsid w:val="004B63CB"/>
    <w:rsid w:val="004C50C2"/>
    <w:rsid w:val="004D164F"/>
    <w:rsid w:val="004D3FED"/>
    <w:rsid w:val="004E6EBD"/>
    <w:rsid w:val="004F0B69"/>
    <w:rsid w:val="004F1245"/>
    <w:rsid w:val="004F5324"/>
    <w:rsid w:val="004F7356"/>
    <w:rsid w:val="00502D07"/>
    <w:rsid w:val="00512C38"/>
    <w:rsid w:val="00514091"/>
    <w:rsid w:val="00520091"/>
    <w:rsid w:val="00523BC1"/>
    <w:rsid w:val="005242C5"/>
    <w:rsid w:val="00532C0F"/>
    <w:rsid w:val="0054610B"/>
    <w:rsid w:val="00546147"/>
    <w:rsid w:val="00547151"/>
    <w:rsid w:val="00547CC8"/>
    <w:rsid w:val="00556B8A"/>
    <w:rsid w:val="00557F61"/>
    <w:rsid w:val="0056221F"/>
    <w:rsid w:val="00563E4D"/>
    <w:rsid w:val="00564785"/>
    <w:rsid w:val="005659ED"/>
    <w:rsid w:val="00566345"/>
    <w:rsid w:val="00567A81"/>
    <w:rsid w:val="0057465A"/>
    <w:rsid w:val="00577593"/>
    <w:rsid w:val="005824DB"/>
    <w:rsid w:val="00583E4D"/>
    <w:rsid w:val="00584C50"/>
    <w:rsid w:val="005904CE"/>
    <w:rsid w:val="00592ED8"/>
    <w:rsid w:val="00594DE0"/>
    <w:rsid w:val="00596CF7"/>
    <w:rsid w:val="00597AA0"/>
    <w:rsid w:val="005A2EDD"/>
    <w:rsid w:val="005A3466"/>
    <w:rsid w:val="005B10F7"/>
    <w:rsid w:val="005B4026"/>
    <w:rsid w:val="005C0695"/>
    <w:rsid w:val="005C48A9"/>
    <w:rsid w:val="005C56E0"/>
    <w:rsid w:val="005D7A31"/>
    <w:rsid w:val="005F426A"/>
    <w:rsid w:val="005F6890"/>
    <w:rsid w:val="00610282"/>
    <w:rsid w:val="006114FE"/>
    <w:rsid w:val="0062188A"/>
    <w:rsid w:val="00625C8A"/>
    <w:rsid w:val="00626EFB"/>
    <w:rsid w:val="00633AC9"/>
    <w:rsid w:val="00636802"/>
    <w:rsid w:val="006425B1"/>
    <w:rsid w:val="006460A7"/>
    <w:rsid w:val="006502F8"/>
    <w:rsid w:val="00652F18"/>
    <w:rsid w:val="0065694F"/>
    <w:rsid w:val="006624F0"/>
    <w:rsid w:val="00662D7D"/>
    <w:rsid w:val="00663386"/>
    <w:rsid w:val="006663EA"/>
    <w:rsid w:val="00671931"/>
    <w:rsid w:val="00673118"/>
    <w:rsid w:val="0068046A"/>
    <w:rsid w:val="00683E85"/>
    <w:rsid w:val="00684553"/>
    <w:rsid w:val="00685ED6"/>
    <w:rsid w:val="00691D12"/>
    <w:rsid w:val="006940A7"/>
    <w:rsid w:val="006A0D80"/>
    <w:rsid w:val="006A0F42"/>
    <w:rsid w:val="006A24C9"/>
    <w:rsid w:val="006A696A"/>
    <w:rsid w:val="006B373D"/>
    <w:rsid w:val="006B556C"/>
    <w:rsid w:val="006B7C73"/>
    <w:rsid w:val="006C03B5"/>
    <w:rsid w:val="006C1493"/>
    <w:rsid w:val="006C3A9F"/>
    <w:rsid w:val="006C446E"/>
    <w:rsid w:val="006C696E"/>
    <w:rsid w:val="006D785B"/>
    <w:rsid w:val="006E4E38"/>
    <w:rsid w:val="006F4921"/>
    <w:rsid w:val="006F5AFE"/>
    <w:rsid w:val="006F5B87"/>
    <w:rsid w:val="006F666A"/>
    <w:rsid w:val="00700F05"/>
    <w:rsid w:val="0070440B"/>
    <w:rsid w:val="007076C7"/>
    <w:rsid w:val="00711FEF"/>
    <w:rsid w:val="00717462"/>
    <w:rsid w:val="00720578"/>
    <w:rsid w:val="00723041"/>
    <w:rsid w:val="00727948"/>
    <w:rsid w:val="00727B06"/>
    <w:rsid w:val="00740219"/>
    <w:rsid w:val="00743451"/>
    <w:rsid w:val="00743781"/>
    <w:rsid w:val="007451F2"/>
    <w:rsid w:val="00745C7F"/>
    <w:rsid w:val="00757C34"/>
    <w:rsid w:val="007619A9"/>
    <w:rsid w:val="0077607D"/>
    <w:rsid w:val="00786863"/>
    <w:rsid w:val="007945B9"/>
    <w:rsid w:val="00795533"/>
    <w:rsid w:val="007959D5"/>
    <w:rsid w:val="00795B42"/>
    <w:rsid w:val="007B0038"/>
    <w:rsid w:val="007B2DD6"/>
    <w:rsid w:val="007B7F46"/>
    <w:rsid w:val="007C74BA"/>
    <w:rsid w:val="007D07AA"/>
    <w:rsid w:val="007D1E42"/>
    <w:rsid w:val="007E4A83"/>
    <w:rsid w:val="007F1875"/>
    <w:rsid w:val="007F2073"/>
    <w:rsid w:val="007F738A"/>
    <w:rsid w:val="008039B6"/>
    <w:rsid w:val="00805351"/>
    <w:rsid w:val="00805588"/>
    <w:rsid w:val="0080670A"/>
    <w:rsid w:val="0080717E"/>
    <w:rsid w:val="00810934"/>
    <w:rsid w:val="00813E1D"/>
    <w:rsid w:val="008228FA"/>
    <w:rsid w:val="00822EBB"/>
    <w:rsid w:val="0083110E"/>
    <w:rsid w:val="0083483E"/>
    <w:rsid w:val="008448CC"/>
    <w:rsid w:val="0084675E"/>
    <w:rsid w:val="0084709B"/>
    <w:rsid w:val="008475C7"/>
    <w:rsid w:val="008513FD"/>
    <w:rsid w:val="00851962"/>
    <w:rsid w:val="0085469C"/>
    <w:rsid w:val="008618B4"/>
    <w:rsid w:val="00861958"/>
    <w:rsid w:val="00872873"/>
    <w:rsid w:val="00873678"/>
    <w:rsid w:val="008759FA"/>
    <w:rsid w:val="0088071C"/>
    <w:rsid w:val="00884B64"/>
    <w:rsid w:val="00885D5E"/>
    <w:rsid w:val="0089212A"/>
    <w:rsid w:val="00892EEC"/>
    <w:rsid w:val="008A40B0"/>
    <w:rsid w:val="008A43F5"/>
    <w:rsid w:val="008B043F"/>
    <w:rsid w:val="008B4F32"/>
    <w:rsid w:val="008B732E"/>
    <w:rsid w:val="008C2F2F"/>
    <w:rsid w:val="008D002B"/>
    <w:rsid w:val="008D55DD"/>
    <w:rsid w:val="008D6ABC"/>
    <w:rsid w:val="008D73D9"/>
    <w:rsid w:val="008E204F"/>
    <w:rsid w:val="008E36DC"/>
    <w:rsid w:val="008E64EB"/>
    <w:rsid w:val="00907388"/>
    <w:rsid w:val="00911003"/>
    <w:rsid w:val="009123A3"/>
    <w:rsid w:val="00916D9D"/>
    <w:rsid w:val="009208FA"/>
    <w:rsid w:val="009220FB"/>
    <w:rsid w:val="00923609"/>
    <w:rsid w:val="00932922"/>
    <w:rsid w:val="00935FA0"/>
    <w:rsid w:val="00945681"/>
    <w:rsid w:val="00947DFD"/>
    <w:rsid w:val="0095244A"/>
    <w:rsid w:val="00953B26"/>
    <w:rsid w:val="00961901"/>
    <w:rsid w:val="0096221A"/>
    <w:rsid w:val="0097046A"/>
    <w:rsid w:val="00982D15"/>
    <w:rsid w:val="00983C8A"/>
    <w:rsid w:val="00985B56"/>
    <w:rsid w:val="00987626"/>
    <w:rsid w:val="00993D87"/>
    <w:rsid w:val="00995E3D"/>
    <w:rsid w:val="009A07A6"/>
    <w:rsid w:val="009B5136"/>
    <w:rsid w:val="009B55C9"/>
    <w:rsid w:val="009C01F7"/>
    <w:rsid w:val="009C05CC"/>
    <w:rsid w:val="009C0A47"/>
    <w:rsid w:val="009C16D2"/>
    <w:rsid w:val="009D01CB"/>
    <w:rsid w:val="009D0295"/>
    <w:rsid w:val="009D22BE"/>
    <w:rsid w:val="009D2DDF"/>
    <w:rsid w:val="009D5E15"/>
    <w:rsid w:val="009E1D71"/>
    <w:rsid w:val="009F1425"/>
    <w:rsid w:val="009F1971"/>
    <w:rsid w:val="009F2039"/>
    <w:rsid w:val="009F2342"/>
    <w:rsid w:val="009F2D38"/>
    <w:rsid w:val="009F42F8"/>
    <w:rsid w:val="009F4B4C"/>
    <w:rsid w:val="009F5E63"/>
    <w:rsid w:val="00A03689"/>
    <w:rsid w:val="00A05BFD"/>
    <w:rsid w:val="00A120AB"/>
    <w:rsid w:val="00A13659"/>
    <w:rsid w:val="00A25810"/>
    <w:rsid w:val="00A30D98"/>
    <w:rsid w:val="00A3340E"/>
    <w:rsid w:val="00A34D27"/>
    <w:rsid w:val="00A44615"/>
    <w:rsid w:val="00A55DDE"/>
    <w:rsid w:val="00A6390D"/>
    <w:rsid w:val="00A713CB"/>
    <w:rsid w:val="00A7221D"/>
    <w:rsid w:val="00A742A4"/>
    <w:rsid w:val="00A841D2"/>
    <w:rsid w:val="00A86B19"/>
    <w:rsid w:val="00A92C29"/>
    <w:rsid w:val="00A961A5"/>
    <w:rsid w:val="00A972BC"/>
    <w:rsid w:val="00AA3E57"/>
    <w:rsid w:val="00AA4A04"/>
    <w:rsid w:val="00AA6C51"/>
    <w:rsid w:val="00AA74BA"/>
    <w:rsid w:val="00AB0C12"/>
    <w:rsid w:val="00AB196C"/>
    <w:rsid w:val="00AB3927"/>
    <w:rsid w:val="00AC0CB8"/>
    <w:rsid w:val="00AC275A"/>
    <w:rsid w:val="00AC38A7"/>
    <w:rsid w:val="00AC76E7"/>
    <w:rsid w:val="00AD1D42"/>
    <w:rsid w:val="00AD1DFF"/>
    <w:rsid w:val="00AD3494"/>
    <w:rsid w:val="00AD4BD8"/>
    <w:rsid w:val="00AE4F99"/>
    <w:rsid w:val="00AF06CA"/>
    <w:rsid w:val="00AF1D7C"/>
    <w:rsid w:val="00B06E28"/>
    <w:rsid w:val="00B12396"/>
    <w:rsid w:val="00B14DBB"/>
    <w:rsid w:val="00B16FED"/>
    <w:rsid w:val="00B21204"/>
    <w:rsid w:val="00B25156"/>
    <w:rsid w:val="00B2581C"/>
    <w:rsid w:val="00B3309F"/>
    <w:rsid w:val="00B34D13"/>
    <w:rsid w:val="00B4478F"/>
    <w:rsid w:val="00B475FB"/>
    <w:rsid w:val="00B50EFE"/>
    <w:rsid w:val="00B52294"/>
    <w:rsid w:val="00B55478"/>
    <w:rsid w:val="00B55EF8"/>
    <w:rsid w:val="00B645A8"/>
    <w:rsid w:val="00B67FC3"/>
    <w:rsid w:val="00B717DA"/>
    <w:rsid w:val="00B746F9"/>
    <w:rsid w:val="00B86AAF"/>
    <w:rsid w:val="00B87BB9"/>
    <w:rsid w:val="00B9281A"/>
    <w:rsid w:val="00B93C28"/>
    <w:rsid w:val="00B954D3"/>
    <w:rsid w:val="00B97CAD"/>
    <w:rsid w:val="00BA2827"/>
    <w:rsid w:val="00BA33C4"/>
    <w:rsid w:val="00BA48DA"/>
    <w:rsid w:val="00BA5723"/>
    <w:rsid w:val="00BA5EB4"/>
    <w:rsid w:val="00BC3B68"/>
    <w:rsid w:val="00BD4013"/>
    <w:rsid w:val="00BD5894"/>
    <w:rsid w:val="00BD647A"/>
    <w:rsid w:val="00BD7E42"/>
    <w:rsid w:val="00BE2083"/>
    <w:rsid w:val="00BF05DC"/>
    <w:rsid w:val="00BF3A39"/>
    <w:rsid w:val="00C008DC"/>
    <w:rsid w:val="00C031E5"/>
    <w:rsid w:val="00C04E4F"/>
    <w:rsid w:val="00C06242"/>
    <w:rsid w:val="00C16883"/>
    <w:rsid w:val="00C21DCC"/>
    <w:rsid w:val="00C31F95"/>
    <w:rsid w:val="00C403DE"/>
    <w:rsid w:val="00C41D86"/>
    <w:rsid w:val="00C43FB6"/>
    <w:rsid w:val="00C44400"/>
    <w:rsid w:val="00C46162"/>
    <w:rsid w:val="00C53B69"/>
    <w:rsid w:val="00C54731"/>
    <w:rsid w:val="00C54C6B"/>
    <w:rsid w:val="00C60597"/>
    <w:rsid w:val="00C61E19"/>
    <w:rsid w:val="00C629C7"/>
    <w:rsid w:val="00C6332D"/>
    <w:rsid w:val="00C65460"/>
    <w:rsid w:val="00C66915"/>
    <w:rsid w:val="00C728D9"/>
    <w:rsid w:val="00C7402A"/>
    <w:rsid w:val="00C74411"/>
    <w:rsid w:val="00C76C24"/>
    <w:rsid w:val="00C8113B"/>
    <w:rsid w:val="00C81F2D"/>
    <w:rsid w:val="00C94AD9"/>
    <w:rsid w:val="00CA32D3"/>
    <w:rsid w:val="00CA3520"/>
    <w:rsid w:val="00CB7C81"/>
    <w:rsid w:val="00CC595C"/>
    <w:rsid w:val="00CC6D72"/>
    <w:rsid w:val="00CC6DE5"/>
    <w:rsid w:val="00CD023A"/>
    <w:rsid w:val="00CD7402"/>
    <w:rsid w:val="00CE16C1"/>
    <w:rsid w:val="00CF0123"/>
    <w:rsid w:val="00CF247D"/>
    <w:rsid w:val="00CF2914"/>
    <w:rsid w:val="00CF37C0"/>
    <w:rsid w:val="00D01868"/>
    <w:rsid w:val="00D145CC"/>
    <w:rsid w:val="00D226A2"/>
    <w:rsid w:val="00D25756"/>
    <w:rsid w:val="00D27F19"/>
    <w:rsid w:val="00D30D08"/>
    <w:rsid w:val="00D33ABB"/>
    <w:rsid w:val="00D4407E"/>
    <w:rsid w:val="00D46F8A"/>
    <w:rsid w:val="00D5711A"/>
    <w:rsid w:val="00D64ED4"/>
    <w:rsid w:val="00D70145"/>
    <w:rsid w:val="00D70592"/>
    <w:rsid w:val="00D73DAB"/>
    <w:rsid w:val="00D7400C"/>
    <w:rsid w:val="00D7650A"/>
    <w:rsid w:val="00D7761C"/>
    <w:rsid w:val="00D7771C"/>
    <w:rsid w:val="00D80985"/>
    <w:rsid w:val="00D8142E"/>
    <w:rsid w:val="00D838A0"/>
    <w:rsid w:val="00D83D4B"/>
    <w:rsid w:val="00D87777"/>
    <w:rsid w:val="00D9031A"/>
    <w:rsid w:val="00D9133A"/>
    <w:rsid w:val="00D9190F"/>
    <w:rsid w:val="00D95E3F"/>
    <w:rsid w:val="00DA1DDA"/>
    <w:rsid w:val="00DA2843"/>
    <w:rsid w:val="00DA565D"/>
    <w:rsid w:val="00DB02B0"/>
    <w:rsid w:val="00DB28E8"/>
    <w:rsid w:val="00DB5E10"/>
    <w:rsid w:val="00DB7E7B"/>
    <w:rsid w:val="00DC1AC8"/>
    <w:rsid w:val="00DC3EDC"/>
    <w:rsid w:val="00DC7C3B"/>
    <w:rsid w:val="00DD2608"/>
    <w:rsid w:val="00DD7898"/>
    <w:rsid w:val="00DE13B9"/>
    <w:rsid w:val="00DE3D72"/>
    <w:rsid w:val="00DE50A3"/>
    <w:rsid w:val="00DE67F1"/>
    <w:rsid w:val="00DF1817"/>
    <w:rsid w:val="00DF1C49"/>
    <w:rsid w:val="00DF581A"/>
    <w:rsid w:val="00DF5D61"/>
    <w:rsid w:val="00E00E6D"/>
    <w:rsid w:val="00E03C7B"/>
    <w:rsid w:val="00E04AED"/>
    <w:rsid w:val="00E04B2D"/>
    <w:rsid w:val="00E075F8"/>
    <w:rsid w:val="00E106FE"/>
    <w:rsid w:val="00E11027"/>
    <w:rsid w:val="00E26270"/>
    <w:rsid w:val="00E2699D"/>
    <w:rsid w:val="00E345F2"/>
    <w:rsid w:val="00E3529E"/>
    <w:rsid w:val="00E37F55"/>
    <w:rsid w:val="00E4194E"/>
    <w:rsid w:val="00E456EA"/>
    <w:rsid w:val="00E46B25"/>
    <w:rsid w:val="00E518E8"/>
    <w:rsid w:val="00E542C3"/>
    <w:rsid w:val="00E5735F"/>
    <w:rsid w:val="00E6025B"/>
    <w:rsid w:val="00E6446E"/>
    <w:rsid w:val="00E6474E"/>
    <w:rsid w:val="00E71E0E"/>
    <w:rsid w:val="00E75A63"/>
    <w:rsid w:val="00E77C9B"/>
    <w:rsid w:val="00E819A6"/>
    <w:rsid w:val="00E82E26"/>
    <w:rsid w:val="00E83744"/>
    <w:rsid w:val="00E84136"/>
    <w:rsid w:val="00E86ED2"/>
    <w:rsid w:val="00E919BA"/>
    <w:rsid w:val="00E966B7"/>
    <w:rsid w:val="00E974FF"/>
    <w:rsid w:val="00EA3157"/>
    <w:rsid w:val="00EA4785"/>
    <w:rsid w:val="00EA6367"/>
    <w:rsid w:val="00EA64ED"/>
    <w:rsid w:val="00EB202B"/>
    <w:rsid w:val="00EB41D1"/>
    <w:rsid w:val="00EB7671"/>
    <w:rsid w:val="00EC0E2D"/>
    <w:rsid w:val="00EC28D5"/>
    <w:rsid w:val="00ED73EE"/>
    <w:rsid w:val="00ED7E7B"/>
    <w:rsid w:val="00EE1218"/>
    <w:rsid w:val="00EE1775"/>
    <w:rsid w:val="00EE6468"/>
    <w:rsid w:val="00EF4DA5"/>
    <w:rsid w:val="00EF7CDB"/>
    <w:rsid w:val="00F12521"/>
    <w:rsid w:val="00F14717"/>
    <w:rsid w:val="00F147F2"/>
    <w:rsid w:val="00F17B1C"/>
    <w:rsid w:val="00F264AF"/>
    <w:rsid w:val="00F26FBC"/>
    <w:rsid w:val="00F315A1"/>
    <w:rsid w:val="00F31CA3"/>
    <w:rsid w:val="00F31CBE"/>
    <w:rsid w:val="00F34493"/>
    <w:rsid w:val="00F37782"/>
    <w:rsid w:val="00F41652"/>
    <w:rsid w:val="00F46A0A"/>
    <w:rsid w:val="00F46E2F"/>
    <w:rsid w:val="00F47934"/>
    <w:rsid w:val="00F509B6"/>
    <w:rsid w:val="00F56238"/>
    <w:rsid w:val="00F57453"/>
    <w:rsid w:val="00F57B4E"/>
    <w:rsid w:val="00F70CA8"/>
    <w:rsid w:val="00F726A8"/>
    <w:rsid w:val="00F72DBF"/>
    <w:rsid w:val="00F73398"/>
    <w:rsid w:val="00F74367"/>
    <w:rsid w:val="00F80881"/>
    <w:rsid w:val="00F82338"/>
    <w:rsid w:val="00F85242"/>
    <w:rsid w:val="00F85734"/>
    <w:rsid w:val="00F914DA"/>
    <w:rsid w:val="00F94992"/>
    <w:rsid w:val="00FA4FDE"/>
    <w:rsid w:val="00FA5177"/>
    <w:rsid w:val="00FA68A0"/>
    <w:rsid w:val="00FB031B"/>
    <w:rsid w:val="00FB0941"/>
    <w:rsid w:val="00FB0C4A"/>
    <w:rsid w:val="00FB23BE"/>
    <w:rsid w:val="00FB3B21"/>
    <w:rsid w:val="00FB469E"/>
    <w:rsid w:val="00FC4B4F"/>
    <w:rsid w:val="00FD05F8"/>
    <w:rsid w:val="00FD0778"/>
    <w:rsid w:val="00FE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217EA4"/>
  <w15:docId w15:val="{868820EA-71D1-43AE-858A-20123F59E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B550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Hiperhivatkozs"/>
    <w:uiPriority w:val="99"/>
    <w:rsid w:val="003B5509"/>
    <w:pPr>
      <w:tabs>
        <w:tab w:val="left" w:pos="567"/>
        <w:tab w:val="center" w:pos="4536"/>
        <w:tab w:val="right" w:pos="8306"/>
      </w:tabs>
      <w:spacing w:after="0" w:line="260" w:lineRule="exact"/>
    </w:pPr>
    <w:rPr>
      <w:rFonts w:ascii="Times New Roman" w:eastAsia="Times New Roman" w:hAnsi="Times New Roman" w:cs="Times New Roman"/>
      <w:color w:val="0000FF"/>
      <w:sz w:val="20"/>
      <w:szCs w:val="20"/>
      <w:u w:val="single"/>
    </w:rPr>
  </w:style>
  <w:style w:type="character" w:customStyle="1" w:styleId="FooterChar">
    <w:name w:val="Footer Char"/>
    <w:aliases w:val="Footer Char2 Char1,Footer Char1 Char Char1,Footer Char2 Char Char1 Char1,Footer Char1 Char Char Char Char1,Footer Char2 Char Char1 Char Char Char1,Footer Char1 Char Char Char Char1 Char Char1"/>
    <w:basedOn w:val="Bekezdsalapbettpusa"/>
    <w:uiPriority w:val="99"/>
    <w:rsid w:val="003B5509"/>
  </w:style>
  <w:style w:type="character" w:styleId="Hiperhivatkozs">
    <w:name w:val="Hyperlink"/>
    <w:aliases w:val="Élőláb Char,Footer Char2 Char,Footer Char1 Char Char,Footer Char2 Char Char1 Char,Footer Char1 Char Char Char Char,Footer Char2 Char Char1 Char Char Char,Footer Char1 Char Char Char Char1 Char Char"/>
    <w:link w:val="llb"/>
    <w:rsid w:val="003B5509"/>
    <w:rPr>
      <w:rFonts w:ascii="Times New Roman" w:eastAsia="Times New Roman" w:hAnsi="Times New Roman" w:cs="Times New Roman"/>
      <w:color w:val="0000FF"/>
      <w:sz w:val="20"/>
      <w:szCs w:val="20"/>
      <w:u w:val="single"/>
    </w:rPr>
  </w:style>
  <w:style w:type="paragraph" w:customStyle="1" w:styleId="EMEAEnBodyText">
    <w:name w:val="EMEA En Body Text"/>
    <w:basedOn w:val="Norml"/>
    <w:uiPriority w:val="99"/>
    <w:rsid w:val="003B5509"/>
    <w:pPr>
      <w:spacing w:before="120" w:after="120" w:line="240" w:lineRule="auto"/>
      <w:jc w:val="both"/>
    </w:pPr>
    <w:rPr>
      <w:rFonts w:ascii="Times New Roman" w:eastAsia="Times New Roman" w:hAnsi="Times New Roman" w:cs="Times New Roman"/>
      <w:lang w:val="en-US"/>
    </w:rPr>
  </w:style>
  <w:style w:type="character" w:styleId="Jegyzethivatkozs">
    <w:name w:val="annotation reference"/>
    <w:uiPriority w:val="99"/>
    <w:semiHidden/>
    <w:rsid w:val="003B550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3B5509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B5509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basedOn w:val="Norml"/>
    <w:uiPriority w:val="99"/>
    <w:rsid w:val="003B5509"/>
    <w:pPr>
      <w:spacing w:before="20" w:after="20" w:line="240" w:lineRule="auto"/>
    </w:pPr>
    <w:rPr>
      <w:rFonts w:ascii="Arial" w:eastAsia="Times New Roman" w:hAnsi="Arial" w:cs="Arial"/>
      <w:sz w:val="20"/>
      <w:szCs w:val="20"/>
      <w:lang w:val="en-US" w:eastAsia="de-DE"/>
    </w:rPr>
  </w:style>
  <w:style w:type="paragraph" w:styleId="Szvegtrzsbehzssal2">
    <w:name w:val="Body Text Indent 2"/>
    <w:basedOn w:val="Norml"/>
    <w:link w:val="Szvegtrzsbehzssal2Char"/>
    <w:uiPriority w:val="99"/>
    <w:rsid w:val="003B5509"/>
    <w:pPr>
      <w:tabs>
        <w:tab w:val="left" w:pos="-1440"/>
        <w:tab w:val="left" w:pos="-720"/>
        <w:tab w:val="left" w:pos="0"/>
        <w:tab w:val="left" w:pos="720"/>
      </w:tabs>
      <w:suppressAutoHyphens/>
      <w:spacing w:after="0" w:line="240" w:lineRule="auto"/>
      <w:ind w:left="720"/>
      <w:jc w:val="both"/>
    </w:pPr>
    <w:rPr>
      <w:rFonts w:ascii="Arial" w:eastAsia="Times New Roman" w:hAnsi="Arial" w:cs="Times New Roman"/>
      <w:lang w:val="en-GB" w:eastAsia="de-DE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3B5509"/>
    <w:rPr>
      <w:rFonts w:ascii="Arial" w:eastAsia="Times New Roman" w:hAnsi="Arial" w:cs="Times New Roman"/>
      <w:lang w:val="en-GB" w:eastAsia="de-DE"/>
    </w:r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3B5509"/>
    <w:pPr>
      <w:tabs>
        <w:tab w:val="left" w:pos="567"/>
      </w:tabs>
      <w:spacing w:after="120" w:line="260" w:lineRule="exact"/>
      <w:ind w:left="283"/>
    </w:pPr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rsid w:val="003B5509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Szvegtrzs">
    <w:name w:val="Body Text"/>
    <w:basedOn w:val="Norml"/>
    <w:link w:val="SzvegtrzsChar"/>
    <w:unhideWhenUsed/>
    <w:qFormat/>
    <w:rsid w:val="003B5509"/>
    <w:pPr>
      <w:tabs>
        <w:tab w:val="left" w:pos="567"/>
      </w:tabs>
      <w:spacing w:after="120" w:line="260" w:lineRule="exact"/>
    </w:pPr>
    <w:rPr>
      <w:rFonts w:ascii="Times New Roman" w:eastAsia="Times New Roman" w:hAnsi="Times New Roman" w:cs="Times New Roman"/>
      <w:lang w:val="en-GB"/>
    </w:rPr>
  </w:style>
  <w:style w:type="character" w:customStyle="1" w:styleId="SzvegtrzsChar">
    <w:name w:val="Szövegtörzs Char"/>
    <w:basedOn w:val="Bekezdsalapbettpusa"/>
    <w:link w:val="Szvegtrzs"/>
    <w:rsid w:val="003B5509"/>
    <w:rPr>
      <w:rFonts w:ascii="Times New Roman" w:eastAsia="Times New Roman" w:hAnsi="Times New Roman" w:cs="Times New Roman"/>
      <w:lang w:val="en-GB"/>
    </w:rPr>
  </w:style>
  <w:style w:type="paragraph" w:customStyle="1" w:styleId="BlockQuotation">
    <w:name w:val="Block Quotation"/>
    <w:basedOn w:val="Norml"/>
    <w:uiPriority w:val="99"/>
    <w:rsid w:val="003B5509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decimal" w:pos="6211"/>
        <w:tab w:val="left" w:pos="6480"/>
      </w:tabs>
      <w:suppressAutoHyphens/>
      <w:spacing w:after="0" w:line="240" w:lineRule="auto"/>
      <w:ind w:left="720" w:right="520"/>
      <w:jc w:val="both"/>
    </w:pPr>
    <w:rPr>
      <w:rFonts w:ascii="Arial" w:eastAsia="Times New Roman" w:hAnsi="Arial" w:cs="Arial"/>
      <w:spacing w:val="-2"/>
      <w:lang w:val="en-GB" w:eastAsia="de-DE"/>
    </w:rPr>
  </w:style>
  <w:style w:type="paragraph" w:customStyle="1" w:styleId="Text">
    <w:name w:val="Text"/>
    <w:basedOn w:val="Norml"/>
    <w:uiPriority w:val="99"/>
    <w:rsid w:val="003B5509"/>
    <w:pPr>
      <w:spacing w:after="0" w:line="240" w:lineRule="auto"/>
      <w:ind w:left="1134"/>
      <w:jc w:val="both"/>
    </w:pPr>
    <w:rPr>
      <w:rFonts w:ascii="Century Gothic" w:eastAsia="Times New Roman" w:hAnsi="Century Gothic" w:cs="Century Gothic"/>
      <w:lang w:val="en-GB" w:eastAsia="de-DE"/>
    </w:rPr>
  </w:style>
  <w:style w:type="paragraph" w:styleId="Szvegtrzs2">
    <w:name w:val="Body Text 2"/>
    <w:basedOn w:val="Norml"/>
    <w:link w:val="Szvegtrzs2Char"/>
    <w:uiPriority w:val="99"/>
    <w:unhideWhenUsed/>
    <w:rsid w:val="003B5509"/>
    <w:pPr>
      <w:tabs>
        <w:tab w:val="left" w:pos="567"/>
      </w:tabs>
      <w:spacing w:after="120" w:line="480" w:lineRule="auto"/>
    </w:pPr>
    <w:rPr>
      <w:rFonts w:ascii="Times New Roman" w:eastAsia="Times New Roman" w:hAnsi="Times New Roman" w:cs="Times New Roman"/>
      <w:lang w:val="en-GB"/>
    </w:rPr>
  </w:style>
  <w:style w:type="character" w:customStyle="1" w:styleId="Szvegtrzs2Char">
    <w:name w:val="Szövegtörzs 2 Char"/>
    <w:basedOn w:val="Bekezdsalapbettpusa"/>
    <w:link w:val="Szvegtrzs2"/>
    <w:uiPriority w:val="99"/>
    <w:rsid w:val="003B5509"/>
    <w:rPr>
      <w:rFonts w:ascii="Times New Roman" w:eastAsia="Times New Roman" w:hAnsi="Times New Roman" w:cs="Times New Roman"/>
      <w:lang w:val="en-GB"/>
    </w:rPr>
  </w:style>
  <w:style w:type="paragraph" w:styleId="Listaszerbekezds">
    <w:name w:val="List Paragraph"/>
    <w:basedOn w:val="Norml"/>
    <w:uiPriority w:val="34"/>
    <w:qFormat/>
    <w:rsid w:val="003B5509"/>
    <w:pPr>
      <w:spacing w:after="0" w:line="240" w:lineRule="auto"/>
      <w:ind w:left="720"/>
      <w:contextualSpacing/>
    </w:pPr>
    <w:rPr>
      <w:rFonts w:ascii="Arial" w:eastAsia="Times New Roman" w:hAnsi="Arial" w:cs="Arial"/>
      <w:lang w:val="en-GB" w:eastAsia="de-DE"/>
    </w:rPr>
  </w:style>
  <w:style w:type="table" w:styleId="Rcsostblzat">
    <w:name w:val="Table Grid"/>
    <w:basedOn w:val="Normltblzat"/>
    <w:uiPriority w:val="39"/>
    <w:rsid w:val="003B5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3B5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B5509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151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19CB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D07AA"/>
    <w:pPr>
      <w:tabs>
        <w:tab w:val="clear" w:pos="567"/>
      </w:tabs>
      <w:spacing w:after="160" w:line="240" w:lineRule="auto"/>
    </w:pPr>
    <w:rPr>
      <w:rFonts w:asciiTheme="minorHAnsi" w:eastAsiaTheme="minorHAnsi" w:hAnsiTheme="minorHAnsi" w:cstheme="minorBidi"/>
      <w:b/>
      <w:bCs/>
      <w:lang w:val="hu-HU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D07AA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table" w:customStyle="1" w:styleId="Tabellenraster1">
    <w:name w:val="Tabellenraster1"/>
    <w:basedOn w:val="Normltblzat"/>
    <w:next w:val="Rcsostblzat"/>
    <w:uiPriority w:val="59"/>
    <w:rsid w:val="006A69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C28D5"/>
    <w:pPr>
      <w:spacing w:after="0" w:line="240" w:lineRule="auto"/>
    </w:pPr>
  </w:style>
  <w:style w:type="table" w:customStyle="1" w:styleId="Rcsostblzat1">
    <w:name w:val="Rácsos táblázat1"/>
    <w:basedOn w:val="Normltblzat"/>
    <w:next w:val="Rcsostblzat"/>
    <w:uiPriority w:val="99"/>
    <w:rsid w:val="00F72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93833"/>
    <w:pPr>
      <w:spacing w:after="0" w:line="240" w:lineRule="auto"/>
    </w:pPr>
  </w:style>
  <w:style w:type="paragraph" w:styleId="Szvegtrzs3">
    <w:name w:val="Body Text 3"/>
    <w:basedOn w:val="Norml"/>
    <w:link w:val="Szvegtrzs3Char"/>
    <w:uiPriority w:val="99"/>
    <w:semiHidden/>
    <w:unhideWhenUsed/>
    <w:rsid w:val="000A7C66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0A7C66"/>
    <w:rPr>
      <w:sz w:val="16"/>
      <w:szCs w:val="16"/>
    </w:rPr>
  </w:style>
  <w:style w:type="character" w:styleId="Feloldatlanmegemlts">
    <w:name w:val="Unresolved Mention"/>
    <w:basedOn w:val="Bekezdsalapbettpusa"/>
    <w:uiPriority w:val="99"/>
    <w:semiHidden/>
    <w:unhideWhenUsed/>
    <w:rsid w:val="00884B64"/>
    <w:rPr>
      <w:color w:val="605E5C"/>
      <w:shd w:val="clear" w:color="auto" w:fill="E1DFDD"/>
    </w:rPr>
  </w:style>
  <w:style w:type="paragraph" w:customStyle="1" w:styleId="Default">
    <w:name w:val="Default"/>
    <w:rsid w:val="00261F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0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emf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4D2C48FE101D4C814193D9EF6BC7BA" ma:contentTypeVersion="6" ma:contentTypeDescription="Create a new document." ma:contentTypeScope="" ma:versionID="6a40fe8df10195bab00e93f7243a0a49">
  <xsd:schema xmlns:xsd="http://www.w3.org/2001/XMLSchema" xmlns:xs="http://www.w3.org/2001/XMLSchema" xmlns:p="http://schemas.microsoft.com/office/2006/metadata/properties" xmlns:ns2="1701215e-32be-4c8b-826f-30d4e5131ad1" xmlns:ns3="7144e464-e21a-418c-be7b-2e26b715272e" targetNamespace="http://schemas.microsoft.com/office/2006/metadata/properties" ma:root="true" ma:fieldsID="c60d38e564874e8bdbb1b0c9bbf18b70" ns2:_="" ns3:_="">
    <xsd:import namespace="1701215e-32be-4c8b-826f-30d4e5131ad1"/>
    <xsd:import namespace="7144e464-e21a-418c-be7b-2e26b71527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1215e-32be-4c8b-826f-30d4e5131a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4e464-e21a-418c-be7b-2e26b71527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21A339-AC9D-4509-B457-271B124F28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EE3EDD-2216-497D-9989-C8DD708157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7CF166-867F-47AE-BD92-7B01959C56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1215e-32be-4c8b-826f-30d4e5131ad1"/>
    <ds:schemaRef ds:uri="7144e464-e21a-418c-be7b-2e26b71527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49ff528-c05f-4d0a-8c67-938b86b119eb}" enabled="1" method="Standard" siteId="{d48bff22-6d84-4942-a4fb-e6b9bcd0ac0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2664</Words>
  <Characters>18385</Characters>
  <Application>Microsoft Office Word</Application>
  <DocSecurity>0</DocSecurity>
  <Lines>153</Lines>
  <Paragraphs>42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m131-hu-spc-Boc50_100-DEH2619</vt:lpstr>
      <vt:lpstr>m131-hu-spc-Boc50_100-DEH2619</vt:lpstr>
      <vt:lpstr>m131-hu-spc-Xeo50_100_200-DEH0722</vt:lpstr>
    </vt:vector>
  </TitlesOfParts>
  <Company>Merz Pharma</Company>
  <LinksUpToDate>false</LinksUpToDate>
  <CharactersWithSpaces>21007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m131-hu-spc-Boc50_100-DEH2619</dc:title>
  <dc:subject>Summary of product characteristics</dc:subject>
  <dc:creator>RADAYDRUG</dc:creator>
  <cp:lastModifiedBy>HU_OGYI_64.1</cp:lastModifiedBy>
  <cp:revision>4</cp:revision>
  <dcterms:created xsi:type="dcterms:W3CDTF">2026-05-13T08:26:00Z</dcterms:created>
  <dcterms:modified xsi:type="dcterms:W3CDTF">2026-05-13T08:47:00Z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0x010100D74D2C48FE101D4C814193D9EF6BC7BA</vt:lpwstr>
  </property>
</Properties>
</file>