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915FCEA" w14:textId="77777777" w:rsidR="008B1CBE" w:rsidRDefault="002D5134" w:rsidP="001225F7">
      <w:pPr>
        <w:spacing w:before="65"/>
        <w:ind w:right="2"/>
        <w:jc w:val="center"/>
        <w:rPr>
          <w:b/>
        </w:rPr>
      </w:pPr>
      <w:r>
        <w:rPr>
          <w:b/>
        </w:rPr>
        <w:t>Betegtájékoztató:</w:t>
      </w:r>
      <w:r>
        <w:rPr>
          <w:b/>
          <w:spacing w:val="2"/>
        </w:rPr>
        <w:t xml:space="preserve"> </w:t>
      </w:r>
      <w:r>
        <w:rPr>
          <w:b/>
        </w:rPr>
        <w:t>Információk</w:t>
      </w:r>
      <w:r>
        <w:rPr>
          <w:b/>
          <w:spacing w:val="2"/>
        </w:rPr>
        <w:t xml:space="preserve"> </w:t>
      </w:r>
      <w:r>
        <w:rPr>
          <w:b/>
        </w:rPr>
        <w:t>a</w:t>
      </w:r>
      <w:r>
        <w:rPr>
          <w:b/>
          <w:spacing w:val="2"/>
        </w:rPr>
        <w:t xml:space="preserve"> </w:t>
      </w:r>
      <w:r>
        <w:rPr>
          <w:b/>
        </w:rPr>
        <w:t>felhasználó</w:t>
      </w:r>
      <w:r>
        <w:rPr>
          <w:b/>
          <w:spacing w:val="2"/>
        </w:rPr>
        <w:t xml:space="preserve"> </w:t>
      </w:r>
      <w:r>
        <w:rPr>
          <w:b/>
        </w:rPr>
        <w:t>számára</w:t>
      </w:r>
    </w:p>
    <w:p w14:paraId="2B945787" w14:textId="77777777" w:rsidR="008B1CBE" w:rsidRDefault="008B1CBE" w:rsidP="001225F7">
      <w:pPr>
        <w:pStyle w:val="Szvegtrzs"/>
        <w:ind w:right="2"/>
        <w:jc w:val="center"/>
        <w:rPr>
          <w:b/>
          <w:sz w:val="23"/>
        </w:rPr>
      </w:pPr>
    </w:p>
    <w:p w14:paraId="565C5C25" w14:textId="4A6AF479" w:rsidR="0044226F" w:rsidRDefault="00A202A0" w:rsidP="001225F7">
      <w:pPr>
        <w:spacing w:before="1" w:line="244" w:lineRule="auto"/>
        <w:ind w:right="2"/>
        <w:jc w:val="center"/>
        <w:rPr>
          <w:b/>
        </w:rPr>
      </w:pPr>
      <w:r>
        <w:rPr>
          <w:b/>
        </w:rPr>
        <w:t>Fesoterodine fumarate Rontis</w:t>
      </w:r>
      <w:r w:rsidR="002D5134">
        <w:rPr>
          <w:b/>
          <w:spacing w:val="-1"/>
        </w:rPr>
        <w:t xml:space="preserve"> </w:t>
      </w:r>
      <w:r w:rsidR="002D5134">
        <w:rPr>
          <w:b/>
        </w:rPr>
        <w:t>4</w:t>
      </w:r>
      <w:r w:rsidR="002D5134">
        <w:rPr>
          <w:b/>
          <w:spacing w:val="1"/>
        </w:rPr>
        <w:t xml:space="preserve"> </w:t>
      </w:r>
      <w:r w:rsidR="002D5134">
        <w:rPr>
          <w:b/>
        </w:rPr>
        <w:t>mg</w:t>
      </w:r>
      <w:r w:rsidR="002D5134">
        <w:rPr>
          <w:b/>
          <w:spacing w:val="1"/>
        </w:rPr>
        <w:t xml:space="preserve"> </w:t>
      </w:r>
      <w:r w:rsidR="002D5134">
        <w:rPr>
          <w:b/>
        </w:rPr>
        <w:t>retard</w:t>
      </w:r>
      <w:r w:rsidR="002D5134">
        <w:rPr>
          <w:b/>
          <w:spacing w:val="1"/>
        </w:rPr>
        <w:t xml:space="preserve"> </w:t>
      </w:r>
      <w:r w:rsidR="002D5134">
        <w:rPr>
          <w:b/>
        </w:rPr>
        <w:t>tabletta</w:t>
      </w:r>
    </w:p>
    <w:p w14:paraId="255E3AFD" w14:textId="7F2262E6" w:rsidR="0044226F" w:rsidRDefault="00A202A0" w:rsidP="001225F7">
      <w:pPr>
        <w:spacing w:before="1" w:line="244" w:lineRule="auto"/>
        <w:ind w:right="2"/>
        <w:jc w:val="center"/>
        <w:rPr>
          <w:b/>
        </w:rPr>
      </w:pPr>
      <w:r>
        <w:rPr>
          <w:b/>
        </w:rPr>
        <w:t>Fesoterodine fumarate Rontis</w:t>
      </w:r>
      <w:r w:rsidR="002D5134">
        <w:rPr>
          <w:b/>
          <w:spacing w:val="-1"/>
        </w:rPr>
        <w:t xml:space="preserve"> </w:t>
      </w:r>
      <w:r w:rsidR="002D5134">
        <w:rPr>
          <w:b/>
        </w:rPr>
        <w:t>8</w:t>
      </w:r>
      <w:r w:rsidR="002D5134">
        <w:rPr>
          <w:b/>
          <w:spacing w:val="1"/>
        </w:rPr>
        <w:t xml:space="preserve"> </w:t>
      </w:r>
      <w:r w:rsidR="002D5134">
        <w:rPr>
          <w:b/>
        </w:rPr>
        <w:t>mg</w:t>
      </w:r>
      <w:r w:rsidR="002D5134">
        <w:rPr>
          <w:b/>
          <w:spacing w:val="1"/>
        </w:rPr>
        <w:t xml:space="preserve"> </w:t>
      </w:r>
      <w:r w:rsidR="002D5134">
        <w:rPr>
          <w:b/>
        </w:rPr>
        <w:t>retard</w:t>
      </w:r>
      <w:r w:rsidR="002D5134">
        <w:rPr>
          <w:b/>
          <w:spacing w:val="1"/>
        </w:rPr>
        <w:t xml:space="preserve"> </w:t>
      </w:r>
      <w:r w:rsidR="002D5134">
        <w:rPr>
          <w:b/>
        </w:rPr>
        <w:t>tabletta</w:t>
      </w:r>
    </w:p>
    <w:p w14:paraId="74EEAA8F" w14:textId="653908C3" w:rsidR="008B1CBE" w:rsidRDefault="002D5134" w:rsidP="001225F7">
      <w:pPr>
        <w:spacing w:before="1" w:line="244" w:lineRule="auto"/>
        <w:ind w:right="2"/>
        <w:jc w:val="center"/>
      </w:pPr>
      <w:r>
        <w:t>fezoterodin-fumarát</w:t>
      </w:r>
    </w:p>
    <w:p w14:paraId="03122BF6" w14:textId="77777777" w:rsidR="008B1CBE" w:rsidRDefault="008B1CBE" w:rsidP="001225F7">
      <w:pPr>
        <w:pStyle w:val="Szvegtrzs"/>
        <w:spacing w:before="9"/>
        <w:ind w:right="2"/>
      </w:pPr>
    </w:p>
    <w:p w14:paraId="6B2D2128" w14:textId="7169826D" w:rsidR="008B1CBE" w:rsidRDefault="002D5134" w:rsidP="00E83C2D">
      <w:pPr>
        <w:pStyle w:val="Cmsor1"/>
        <w:spacing w:before="0" w:line="244" w:lineRule="auto"/>
        <w:ind w:left="0" w:right="2"/>
      </w:pPr>
      <w:r>
        <w:t>Mielőtt</w:t>
      </w:r>
      <w:r>
        <w:rPr>
          <w:spacing w:val="1"/>
        </w:rPr>
        <w:t xml:space="preserve"> </w:t>
      </w:r>
      <w:r>
        <w:t>elkezd</w:t>
      </w:r>
      <w:r w:rsidR="00623D9F">
        <w:t>i</w:t>
      </w:r>
      <w:r>
        <w:rPr>
          <w:spacing w:val="2"/>
        </w:rPr>
        <w:t xml:space="preserve"> </w:t>
      </w:r>
      <w:r>
        <w:t>szedni</w:t>
      </w:r>
      <w:r>
        <w:rPr>
          <w:spacing w:val="2"/>
        </w:rPr>
        <w:t xml:space="preserve"> </w:t>
      </w:r>
      <w:r>
        <w:t>ezt</w:t>
      </w:r>
      <w:r>
        <w:rPr>
          <w:spacing w:val="2"/>
        </w:rPr>
        <w:t xml:space="preserve"> </w:t>
      </w:r>
      <w:r>
        <w:t>a</w:t>
      </w:r>
      <w:r>
        <w:rPr>
          <w:spacing w:val="2"/>
        </w:rPr>
        <w:t xml:space="preserve"> </w:t>
      </w:r>
      <w:r>
        <w:t>gyógyszert,</w:t>
      </w:r>
      <w:r>
        <w:rPr>
          <w:spacing w:val="2"/>
        </w:rPr>
        <w:t xml:space="preserve"> </w:t>
      </w:r>
      <w:r>
        <w:t>olvassa</w:t>
      </w:r>
      <w:r>
        <w:rPr>
          <w:spacing w:val="2"/>
        </w:rPr>
        <w:t xml:space="preserve"> </w:t>
      </w:r>
      <w:r>
        <w:t>el</w:t>
      </w:r>
      <w:r>
        <w:rPr>
          <w:spacing w:val="2"/>
        </w:rPr>
        <w:t xml:space="preserve"> </w:t>
      </w:r>
      <w:r>
        <w:t>figyelmesen</w:t>
      </w:r>
      <w:r>
        <w:rPr>
          <w:spacing w:val="2"/>
        </w:rPr>
        <w:t xml:space="preserve"> </w:t>
      </w:r>
      <w:r>
        <w:t>az</w:t>
      </w:r>
      <w:r>
        <w:rPr>
          <w:spacing w:val="1"/>
        </w:rPr>
        <w:t xml:space="preserve"> </w:t>
      </w:r>
      <w:r>
        <w:t>alábbi</w:t>
      </w:r>
      <w:r>
        <w:rPr>
          <w:spacing w:val="2"/>
        </w:rPr>
        <w:t xml:space="preserve"> </w:t>
      </w:r>
      <w:r>
        <w:t>betegtájékoztató</w:t>
      </w:r>
      <w:r w:rsidRPr="00CF68C8">
        <w:t>t</w:t>
      </w:r>
      <w:r w:rsidR="00CF68C8" w:rsidRPr="00CF68C8">
        <w:t xml:space="preserve">, </w:t>
      </w:r>
      <w:r>
        <w:t>me</w:t>
      </w:r>
      <w:r w:rsidR="00623D9F">
        <w:t>rt</w:t>
      </w:r>
      <w:r>
        <w:t xml:space="preserve"> az Ön számára fontos</w:t>
      </w:r>
      <w:r>
        <w:rPr>
          <w:spacing w:val="1"/>
        </w:rPr>
        <w:t xml:space="preserve"> </w:t>
      </w:r>
      <w:r>
        <w:t>információkat tartalmaz.</w:t>
      </w:r>
    </w:p>
    <w:p w14:paraId="3D5DDC7E" w14:textId="78ADD2F1" w:rsidR="008B1CBE" w:rsidRDefault="002D5134" w:rsidP="001225F7">
      <w:pPr>
        <w:pStyle w:val="Listaszerbekezds"/>
        <w:numPr>
          <w:ilvl w:val="0"/>
          <w:numId w:val="3"/>
        </w:numPr>
        <w:tabs>
          <w:tab w:val="left" w:pos="802"/>
          <w:tab w:val="left" w:pos="803"/>
        </w:tabs>
        <w:spacing w:line="244" w:lineRule="auto"/>
        <w:ind w:left="567" w:right="2"/>
      </w:pPr>
      <w:r>
        <w:t>Tartsa</w:t>
      </w:r>
      <w:r>
        <w:rPr>
          <w:spacing w:val="1"/>
        </w:rPr>
        <w:t xml:space="preserve"> </w:t>
      </w:r>
      <w:r>
        <w:t>meg</w:t>
      </w:r>
      <w:r>
        <w:rPr>
          <w:spacing w:val="2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betegtájékoztatót,</w:t>
      </w:r>
      <w:r>
        <w:rPr>
          <w:spacing w:val="2"/>
        </w:rPr>
        <w:t xml:space="preserve"> </w:t>
      </w:r>
      <w:r>
        <w:t>mert</w:t>
      </w:r>
      <w:r>
        <w:rPr>
          <w:spacing w:val="2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benne</w:t>
      </w:r>
      <w:r>
        <w:rPr>
          <w:spacing w:val="2"/>
        </w:rPr>
        <w:t xml:space="preserve"> </w:t>
      </w:r>
      <w:r>
        <w:t>szereplő</w:t>
      </w:r>
      <w:r>
        <w:rPr>
          <w:spacing w:val="2"/>
        </w:rPr>
        <w:t xml:space="preserve"> </w:t>
      </w:r>
      <w:r>
        <w:t>információkra</w:t>
      </w:r>
      <w:r>
        <w:rPr>
          <w:spacing w:val="1"/>
        </w:rPr>
        <w:t xml:space="preserve"> </w:t>
      </w:r>
      <w:r>
        <w:t>a</w:t>
      </w:r>
      <w:r>
        <w:rPr>
          <w:spacing w:val="2"/>
        </w:rPr>
        <w:t xml:space="preserve"> </w:t>
      </w:r>
      <w:r>
        <w:t>későbbiekben</w:t>
      </w:r>
      <w:r>
        <w:rPr>
          <w:spacing w:val="2"/>
        </w:rPr>
        <w:t xml:space="preserve"> </w:t>
      </w:r>
      <w:r>
        <w:t>is</w:t>
      </w:r>
      <w:r w:rsidRPr="00E83C2D">
        <w:t xml:space="preserve"> </w:t>
      </w:r>
      <w:r>
        <w:t>szüksége</w:t>
      </w:r>
      <w:r>
        <w:rPr>
          <w:spacing w:val="-2"/>
        </w:rPr>
        <w:t xml:space="preserve"> </w:t>
      </w:r>
      <w:r>
        <w:t>lehet.</w:t>
      </w:r>
    </w:p>
    <w:p w14:paraId="54E099F9" w14:textId="77777777" w:rsidR="008B1CBE" w:rsidRDefault="002D5134" w:rsidP="001225F7">
      <w:pPr>
        <w:pStyle w:val="Listaszerbekezds"/>
        <w:numPr>
          <w:ilvl w:val="0"/>
          <w:numId w:val="3"/>
        </w:numPr>
        <w:tabs>
          <w:tab w:val="left" w:pos="802"/>
          <w:tab w:val="left" w:pos="803"/>
        </w:tabs>
        <w:ind w:left="567" w:right="2" w:hanging="568"/>
      </w:pPr>
      <w:r>
        <w:t>További</w:t>
      </w:r>
      <w:r>
        <w:rPr>
          <w:spacing w:val="-2"/>
        </w:rPr>
        <w:t xml:space="preserve"> </w:t>
      </w:r>
      <w:r>
        <w:t>kérdéseivel</w:t>
      </w:r>
      <w:r>
        <w:rPr>
          <w:spacing w:val="-1"/>
        </w:rPr>
        <w:t xml:space="preserve"> </w:t>
      </w:r>
      <w:r>
        <w:t>forduljon</w:t>
      </w:r>
      <w:r>
        <w:rPr>
          <w:spacing w:val="-1"/>
        </w:rPr>
        <w:t xml:space="preserve"> </w:t>
      </w:r>
      <w:r>
        <w:t>kezelőorvosához</w:t>
      </w:r>
      <w:r>
        <w:rPr>
          <w:spacing w:val="-4"/>
        </w:rPr>
        <w:t xml:space="preserve"> </w:t>
      </w:r>
      <w:r>
        <w:t>vagy</w:t>
      </w:r>
      <w:r>
        <w:rPr>
          <w:spacing w:val="-3"/>
        </w:rPr>
        <w:t xml:space="preserve"> </w:t>
      </w:r>
      <w:r>
        <w:t>gyógyszerészéhez.</w:t>
      </w:r>
    </w:p>
    <w:p w14:paraId="477FDB3F" w14:textId="77777777" w:rsidR="008B1CBE" w:rsidRDefault="002D5134" w:rsidP="001225F7">
      <w:pPr>
        <w:pStyle w:val="Listaszerbekezds"/>
        <w:numPr>
          <w:ilvl w:val="0"/>
          <w:numId w:val="3"/>
        </w:numPr>
        <w:tabs>
          <w:tab w:val="left" w:pos="802"/>
          <w:tab w:val="left" w:pos="803"/>
        </w:tabs>
        <w:spacing w:line="244" w:lineRule="auto"/>
        <w:ind w:left="567" w:right="2"/>
      </w:pPr>
      <w:r>
        <w:t>Ezt a gyógyszert az orvos kizárólag Önnek írta fel. Ne adja át a készítményt másnak, mert</w:t>
      </w:r>
      <w:r>
        <w:rPr>
          <w:spacing w:val="1"/>
        </w:rPr>
        <w:t xml:space="preserve"> </w:t>
      </w:r>
      <w:r>
        <w:t>számára ártalmas lehet</w:t>
      </w:r>
      <w:r>
        <w:rPr>
          <w:spacing w:val="1"/>
        </w:rPr>
        <w:t xml:space="preserve"> </w:t>
      </w:r>
      <w:r>
        <w:t>még abban</w:t>
      </w:r>
      <w:r>
        <w:rPr>
          <w:spacing w:val="1"/>
        </w:rPr>
        <w:t xml:space="preserve"> </w:t>
      </w:r>
      <w:r>
        <w:t>az esetben</w:t>
      </w:r>
      <w:r>
        <w:rPr>
          <w:spacing w:val="1"/>
        </w:rPr>
        <w:t xml:space="preserve"> </w:t>
      </w:r>
      <w:r>
        <w:t>is, ha</w:t>
      </w:r>
      <w:r>
        <w:rPr>
          <w:spacing w:val="-1"/>
        </w:rPr>
        <w:t xml:space="preserve"> </w:t>
      </w:r>
      <w:r>
        <w:t>a betegsége tünetei az</w:t>
      </w:r>
      <w:r>
        <w:rPr>
          <w:spacing w:val="1"/>
        </w:rPr>
        <w:t xml:space="preserve"> </w:t>
      </w:r>
      <w:r>
        <w:t>Önéhez hasonlóak.</w:t>
      </w:r>
    </w:p>
    <w:p w14:paraId="0F0AC80C" w14:textId="77777777" w:rsidR="008B1CBE" w:rsidRDefault="002D5134" w:rsidP="001225F7">
      <w:pPr>
        <w:pStyle w:val="Listaszerbekezds"/>
        <w:numPr>
          <w:ilvl w:val="0"/>
          <w:numId w:val="3"/>
        </w:numPr>
        <w:tabs>
          <w:tab w:val="left" w:pos="802"/>
          <w:tab w:val="left" w:pos="803"/>
        </w:tabs>
        <w:spacing w:line="244" w:lineRule="auto"/>
        <w:ind w:left="567" w:right="2"/>
      </w:pPr>
      <w:r>
        <w:t>Ha Önnél bármilyen mellékhatás jelentkezik, tájékoztassa erről kezelőorvosát vagy</w:t>
      </w:r>
      <w:r>
        <w:rPr>
          <w:spacing w:val="1"/>
        </w:rPr>
        <w:t xml:space="preserve"> </w:t>
      </w:r>
      <w:r>
        <w:t>gyógyszerészét. Ez a betegtájékoztatóban fel nem sorolt bármilyen lehetséges mellékhatásra is</w:t>
      </w:r>
      <w:r>
        <w:rPr>
          <w:spacing w:val="-52"/>
        </w:rPr>
        <w:t xml:space="preserve"> </w:t>
      </w:r>
      <w:r>
        <w:t>vonatkozik.</w:t>
      </w:r>
      <w:r>
        <w:rPr>
          <w:spacing w:val="-1"/>
        </w:rPr>
        <w:t xml:space="preserve"> </w:t>
      </w:r>
      <w:r>
        <w:t>Lásd 4. pont.</w:t>
      </w:r>
    </w:p>
    <w:p w14:paraId="2BA924C4" w14:textId="77777777" w:rsidR="008B1CBE" w:rsidRDefault="008B1CBE" w:rsidP="001225F7">
      <w:pPr>
        <w:pStyle w:val="Szvegtrzs"/>
        <w:spacing w:before="2"/>
        <w:ind w:right="2"/>
        <w:rPr>
          <w:sz w:val="23"/>
        </w:rPr>
      </w:pPr>
    </w:p>
    <w:p w14:paraId="12F433B8" w14:textId="77777777" w:rsidR="008B1CBE" w:rsidRDefault="002D5134" w:rsidP="001225F7">
      <w:pPr>
        <w:pStyle w:val="Cmsor1"/>
        <w:spacing w:before="0"/>
        <w:ind w:left="0" w:right="2"/>
      </w:pPr>
      <w:r>
        <w:t>A</w:t>
      </w:r>
      <w:r>
        <w:rPr>
          <w:spacing w:val="1"/>
        </w:rPr>
        <w:t xml:space="preserve"> </w:t>
      </w:r>
      <w:r>
        <w:t>betegtájékoztató</w:t>
      </w:r>
      <w:r>
        <w:rPr>
          <w:spacing w:val="2"/>
        </w:rPr>
        <w:t xml:space="preserve"> </w:t>
      </w:r>
      <w:r>
        <w:t>tartalma:</w:t>
      </w:r>
    </w:p>
    <w:p w14:paraId="3D70DC61" w14:textId="2C5DF4DC" w:rsidR="008B1CBE" w:rsidRDefault="002D5134" w:rsidP="001225F7">
      <w:pPr>
        <w:pStyle w:val="Listaszerbekezds"/>
        <w:numPr>
          <w:ilvl w:val="0"/>
          <w:numId w:val="2"/>
        </w:numPr>
        <w:tabs>
          <w:tab w:val="left" w:pos="802"/>
          <w:tab w:val="left" w:pos="803"/>
        </w:tabs>
        <w:spacing w:before="2"/>
        <w:ind w:left="567" w:right="2" w:hanging="568"/>
      </w:pPr>
      <w:r>
        <w:t>Milyen</w:t>
      </w:r>
      <w:r>
        <w:rPr>
          <w:spacing w:val="-4"/>
        </w:rPr>
        <w:t xml:space="preserve"> </w:t>
      </w:r>
      <w:r>
        <w:t>típusú</w:t>
      </w:r>
      <w:r>
        <w:rPr>
          <w:spacing w:val="-3"/>
        </w:rPr>
        <w:t xml:space="preserve"> </w:t>
      </w:r>
      <w:r>
        <w:t>gyógyszer</w:t>
      </w:r>
      <w:r>
        <w:rPr>
          <w:spacing w:val="-4"/>
        </w:rPr>
        <w:t xml:space="preserve"> </w:t>
      </w:r>
      <w:r>
        <w:t>a</w:t>
      </w:r>
      <w:r>
        <w:rPr>
          <w:spacing w:val="-3"/>
        </w:rPr>
        <w:t xml:space="preserve"> </w:t>
      </w:r>
      <w:r w:rsidR="00A202A0">
        <w:rPr>
          <w:lang w:val="en-GB"/>
        </w:rPr>
        <w:t>Fesoterodine fumarate Rontis</w:t>
      </w:r>
      <w:r>
        <w:rPr>
          <w:spacing w:val="-4"/>
        </w:rPr>
        <w:t xml:space="preserve"> </w:t>
      </w:r>
      <w:r>
        <w:t>és</w:t>
      </w:r>
      <w:r>
        <w:rPr>
          <w:spacing w:val="-3"/>
        </w:rPr>
        <w:t xml:space="preserve"> </w:t>
      </w:r>
      <w:r>
        <w:t>milyen</w:t>
      </w:r>
      <w:r>
        <w:rPr>
          <w:spacing w:val="-4"/>
        </w:rPr>
        <w:t xml:space="preserve"> </w:t>
      </w:r>
      <w:r>
        <w:t>betegségek</w:t>
      </w:r>
      <w:r>
        <w:rPr>
          <w:spacing w:val="-3"/>
        </w:rPr>
        <w:t xml:space="preserve"> </w:t>
      </w:r>
      <w:r>
        <w:t>esetén</w:t>
      </w:r>
      <w:r>
        <w:rPr>
          <w:spacing w:val="-4"/>
        </w:rPr>
        <w:t xml:space="preserve"> </w:t>
      </w:r>
      <w:r>
        <w:t>alkalmazható?</w:t>
      </w:r>
    </w:p>
    <w:p w14:paraId="2DC35A78" w14:textId="2B877311" w:rsidR="008B1CBE" w:rsidRPr="006C6194" w:rsidRDefault="002D5134" w:rsidP="001225F7">
      <w:pPr>
        <w:pStyle w:val="Listaszerbekezds"/>
        <w:numPr>
          <w:ilvl w:val="0"/>
          <w:numId w:val="2"/>
        </w:numPr>
        <w:tabs>
          <w:tab w:val="left" w:pos="802"/>
          <w:tab w:val="left" w:pos="803"/>
        </w:tabs>
        <w:spacing w:before="6"/>
        <w:ind w:left="567" w:right="2" w:hanging="568"/>
        <w:rPr>
          <w:lang w:val="pt-PT"/>
        </w:rPr>
      </w:pPr>
      <w:r w:rsidRPr="006C6194">
        <w:rPr>
          <w:lang w:val="pt-PT"/>
        </w:rPr>
        <w:t>Tudnivalók</w:t>
      </w:r>
      <w:r w:rsidRPr="006C6194">
        <w:rPr>
          <w:spacing w:val="-1"/>
          <w:lang w:val="pt-PT"/>
        </w:rPr>
        <w:t xml:space="preserve"> </w:t>
      </w:r>
      <w:r w:rsidRPr="006C6194">
        <w:rPr>
          <w:lang w:val="pt-PT"/>
        </w:rPr>
        <w:t xml:space="preserve">a </w:t>
      </w:r>
      <w:r w:rsidR="00A202A0" w:rsidRPr="006C6194">
        <w:rPr>
          <w:lang w:val="pt-PT"/>
        </w:rPr>
        <w:t>Fesoterodine fumarate Rontis</w:t>
      </w:r>
      <w:r w:rsidRPr="006C6194">
        <w:rPr>
          <w:lang w:val="pt-PT"/>
        </w:rPr>
        <w:t xml:space="preserve"> szedése</w:t>
      </w:r>
      <w:r w:rsidRPr="006C6194">
        <w:rPr>
          <w:spacing w:val="-1"/>
          <w:lang w:val="pt-PT"/>
        </w:rPr>
        <w:t xml:space="preserve"> </w:t>
      </w:r>
      <w:r w:rsidRPr="006C6194">
        <w:rPr>
          <w:lang w:val="pt-PT"/>
        </w:rPr>
        <w:t>előtt</w:t>
      </w:r>
    </w:p>
    <w:p w14:paraId="3A727048" w14:textId="0656102C" w:rsidR="008B1CBE" w:rsidRDefault="002D5134" w:rsidP="001225F7">
      <w:pPr>
        <w:pStyle w:val="Listaszerbekezds"/>
        <w:numPr>
          <w:ilvl w:val="0"/>
          <w:numId w:val="2"/>
        </w:numPr>
        <w:tabs>
          <w:tab w:val="left" w:pos="802"/>
          <w:tab w:val="left" w:pos="803"/>
        </w:tabs>
        <w:spacing w:before="6"/>
        <w:ind w:left="567" w:right="2" w:hanging="568"/>
      </w:pPr>
      <w:r>
        <w:t>Hogyan</w:t>
      </w:r>
      <w:r>
        <w:rPr>
          <w:spacing w:val="-3"/>
        </w:rPr>
        <w:t xml:space="preserve"> </w:t>
      </w:r>
      <w:r>
        <w:t>kell</w:t>
      </w:r>
      <w:r>
        <w:rPr>
          <w:spacing w:val="-2"/>
        </w:rPr>
        <w:t xml:space="preserve"> </w:t>
      </w:r>
      <w:r>
        <w:t>szedni</w:t>
      </w:r>
      <w:r>
        <w:rPr>
          <w:spacing w:val="-2"/>
        </w:rPr>
        <w:t xml:space="preserve"> </w:t>
      </w:r>
      <w:r>
        <w:t>a</w:t>
      </w:r>
      <w:r>
        <w:rPr>
          <w:spacing w:val="-3"/>
        </w:rPr>
        <w:t xml:space="preserve"> </w:t>
      </w:r>
      <w:r w:rsidR="00A202A0">
        <w:rPr>
          <w:lang w:val="en-GB"/>
        </w:rPr>
        <w:t>Fesoterodine fumarate Rontis</w:t>
      </w:r>
      <w:r>
        <w:t>-t?</w:t>
      </w:r>
    </w:p>
    <w:p w14:paraId="534A46F5" w14:textId="77777777" w:rsidR="008B1CBE" w:rsidRDefault="002D5134" w:rsidP="001225F7">
      <w:pPr>
        <w:pStyle w:val="Listaszerbekezds"/>
        <w:numPr>
          <w:ilvl w:val="0"/>
          <w:numId w:val="2"/>
        </w:numPr>
        <w:tabs>
          <w:tab w:val="left" w:pos="802"/>
          <w:tab w:val="left" w:pos="803"/>
        </w:tabs>
        <w:spacing w:before="6"/>
        <w:ind w:left="567" w:right="2" w:hanging="568"/>
      </w:pPr>
      <w:r>
        <w:t>Lehetséges</w:t>
      </w:r>
      <w:r>
        <w:rPr>
          <w:spacing w:val="1"/>
        </w:rPr>
        <w:t xml:space="preserve"> </w:t>
      </w:r>
      <w:r>
        <w:t>mellékhatások</w:t>
      </w:r>
    </w:p>
    <w:p w14:paraId="639105CF" w14:textId="2EB715EB" w:rsidR="008B1CBE" w:rsidRDefault="002D5134" w:rsidP="001225F7">
      <w:pPr>
        <w:pStyle w:val="Listaszerbekezds"/>
        <w:numPr>
          <w:ilvl w:val="0"/>
          <w:numId w:val="2"/>
        </w:numPr>
        <w:tabs>
          <w:tab w:val="left" w:pos="802"/>
          <w:tab w:val="left" w:pos="803"/>
        </w:tabs>
        <w:spacing w:before="7"/>
        <w:ind w:left="567" w:right="2" w:hanging="568"/>
      </w:pPr>
      <w:r>
        <w:t>Hogyan</w:t>
      </w:r>
      <w:r>
        <w:rPr>
          <w:spacing w:val="-3"/>
        </w:rPr>
        <w:t xml:space="preserve"> </w:t>
      </w:r>
      <w:r>
        <w:t>kell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 w:rsidR="00A202A0">
        <w:rPr>
          <w:lang w:val="en-GB"/>
        </w:rPr>
        <w:t>Fesoterodine fumarate Rontis</w:t>
      </w:r>
      <w:r>
        <w:t>-t tárolni?</w:t>
      </w:r>
    </w:p>
    <w:p w14:paraId="4D98CA1D" w14:textId="77777777" w:rsidR="008B1CBE" w:rsidRPr="0044226F" w:rsidRDefault="002D5134" w:rsidP="001225F7">
      <w:pPr>
        <w:pStyle w:val="Listaszerbekezds"/>
        <w:numPr>
          <w:ilvl w:val="0"/>
          <w:numId w:val="2"/>
        </w:numPr>
        <w:tabs>
          <w:tab w:val="left" w:pos="802"/>
          <w:tab w:val="left" w:pos="803"/>
        </w:tabs>
        <w:spacing w:before="6"/>
        <w:ind w:left="567" w:right="2" w:hanging="568"/>
        <w:rPr>
          <w:lang w:val="pt-PT"/>
        </w:rPr>
      </w:pPr>
      <w:r w:rsidRPr="0044226F">
        <w:rPr>
          <w:lang w:val="pt-PT"/>
        </w:rPr>
        <w:t>A</w:t>
      </w:r>
      <w:r w:rsidRPr="0044226F">
        <w:rPr>
          <w:spacing w:val="-2"/>
          <w:lang w:val="pt-PT"/>
        </w:rPr>
        <w:t xml:space="preserve"> </w:t>
      </w:r>
      <w:r w:rsidRPr="0044226F">
        <w:rPr>
          <w:lang w:val="pt-PT"/>
        </w:rPr>
        <w:t>csomagolás</w:t>
      </w:r>
      <w:r w:rsidRPr="0044226F">
        <w:rPr>
          <w:spacing w:val="-2"/>
          <w:lang w:val="pt-PT"/>
        </w:rPr>
        <w:t xml:space="preserve"> </w:t>
      </w:r>
      <w:r w:rsidRPr="0044226F">
        <w:rPr>
          <w:lang w:val="pt-PT"/>
        </w:rPr>
        <w:t>tartalma</w:t>
      </w:r>
      <w:r w:rsidRPr="0044226F">
        <w:rPr>
          <w:spacing w:val="-2"/>
          <w:lang w:val="pt-PT"/>
        </w:rPr>
        <w:t xml:space="preserve"> </w:t>
      </w:r>
      <w:r w:rsidRPr="0044226F">
        <w:rPr>
          <w:lang w:val="pt-PT"/>
        </w:rPr>
        <w:t>és</w:t>
      </w:r>
      <w:r w:rsidRPr="0044226F">
        <w:rPr>
          <w:spacing w:val="-2"/>
          <w:lang w:val="pt-PT"/>
        </w:rPr>
        <w:t xml:space="preserve"> </w:t>
      </w:r>
      <w:r w:rsidRPr="0044226F">
        <w:rPr>
          <w:lang w:val="pt-PT"/>
        </w:rPr>
        <w:t>egyéb</w:t>
      </w:r>
      <w:r w:rsidRPr="0044226F">
        <w:rPr>
          <w:spacing w:val="-3"/>
          <w:lang w:val="pt-PT"/>
        </w:rPr>
        <w:t xml:space="preserve"> </w:t>
      </w:r>
      <w:r w:rsidRPr="0044226F">
        <w:rPr>
          <w:lang w:val="pt-PT"/>
        </w:rPr>
        <w:t>információk</w:t>
      </w:r>
    </w:p>
    <w:p w14:paraId="798E944C" w14:textId="77777777" w:rsidR="008B1CBE" w:rsidRPr="0044226F" w:rsidRDefault="008B1CBE" w:rsidP="001225F7">
      <w:pPr>
        <w:pStyle w:val="Szvegtrzs"/>
        <w:ind w:right="2"/>
        <w:rPr>
          <w:sz w:val="24"/>
          <w:lang w:val="pt-PT"/>
        </w:rPr>
      </w:pPr>
    </w:p>
    <w:p w14:paraId="6DDC18AC" w14:textId="77777777" w:rsidR="008B1CBE" w:rsidRPr="0044226F" w:rsidRDefault="008B1CBE" w:rsidP="001225F7">
      <w:pPr>
        <w:pStyle w:val="Szvegtrzs"/>
        <w:ind w:right="2"/>
        <w:rPr>
          <w:lang w:val="pt-PT"/>
        </w:rPr>
      </w:pPr>
    </w:p>
    <w:p w14:paraId="2FAB826F" w14:textId="40D0991C" w:rsidR="008B1CBE" w:rsidRPr="0044226F" w:rsidRDefault="002D5134" w:rsidP="001225F7">
      <w:pPr>
        <w:pStyle w:val="Cmsor1"/>
        <w:numPr>
          <w:ilvl w:val="0"/>
          <w:numId w:val="1"/>
        </w:numPr>
        <w:tabs>
          <w:tab w:val="left" w:pos="802"/>
          <w:tab w:val="left" w:pos="803"/>
        </w:tabs>
        <w:spacing w:before="0"/>
        <w:ind w:left="567" w:right="2" w:hanging="568"/>
        <w:rPr>
          <w:lang w:val="pt-PT"/>
        </w:rPr>
      </w:pPr>
      <w:r w:rsidRPr="0044226F">
        <w:rPr>
          <w:lang w:val="pt-PT"/>
        </w:rPr>
        <w:t>Milyen</w:t>
      </w:r>
      <w:r w:rsidRPr="0044226F">
        <w:rPr>
          <w:spacing w:val="1"/>
          <w:lang w:val="pt-PT"/>
        </w:rPr>
        <w:t xml:space="preserve"> </w:t>
      </w:r>
      <w:r w:rsidRPr="0044226F">
        <w:rPr>
          <w:lang w:val="pt-PT"/>
        </w:rPr>
        <w:t>típusú</w:t>
      </w:r>
      <w:r w:rsidRPr="0044226F">
        <w:rPr>
          <w:spacing w:val="2"/>
          <w:lang w:val="pt-PT"/>
        </w:rPr>
        <w:t xml:space="preserve"> </w:t>
      </w:r>
      <w:r w:rsidRPr="0044226F">
        <w:rPr>
          <w:lang w:val="pt-PT"/>
        </w:rPr>
        <w:t>gyógyszer</w:t>
      </w:r>
      <w:r w:rsidRPr="0044226F">
        <w:rPr>
          <w:spacing w:val="1"/>
          <w:lang w:val="pt-PT"/>
        </w:rPr>
        <w:t xml:space="preserve"> </w:t>
      </w:r>
      <w:r w:rsidRPr="0044226F">
        <w:rPr>
          <w:lang w:val="pt-PT"/>
        </w:rPr>
        <w:t>a</w:t>
      </w:r>
      <w:r w:rsidRPr="0044226F">
        <w:rPr>
          <w:spacing w:val="2"/>
          <w:lang w:val="pt-PT"/>
        </w:rPr>
        <w:t xml:space="preserve"> </w:t>
      </w:r>
      <w:r w:rsidR="00A202A0">
        <w:rPr>
          <w:lang w:val="pt-PT"/>
        </w:rPr>
        <w:t>Fesoterodine fumarate Rontis</w:t>
      </w:r>
      <w:r w:rsidR="00C3506A">
        <w:rPr>
          <w:lang w:val="pt-PT"/>
        </w:rPr>
        <w:t xml:space="preserve"> </w:t>
      </w:r>
      <w:r w:rsidRPr="0044226F">
        <w:rPr>
          <w:lang w:val="pt-PT"/>
        </w:rPr>
        <w:t>és</w:t>
      </w:r>
      <w:r w:rsidRPr="0044226F">
        <w:rPr>
          <w:spacing w:val="2"/>
          <w:lang w:val="pt-PT"/>
        </w:rPr>
        <w:t xml:space="preserve"> </w:t>
      </w:r>
      <w:r w:rsidRPr="0044226F">
        <w:rPr>
          <w:lang w:val="pt-PT"/>
        </w:rPr>
        <w:t>milyen</w:t>
      </w:r>
      <w:r w:rsidRPr="0044226F">
        <w:rPr>
          <w:spacing w:val="1"/>
          <w:lang w:val="pt-PT"/>
        </w:rPr>
        <w:t xml:space="preserve"> </w:t>
      </w:r>
      <w:r w:rsidRPr="0044226F">
        <w:rPr>
          <w:lang w:val="pt-PT"/>
        </w:rPr>
        <w:t>betegségek</w:t>
      </w:r>
      <w:r w:rsidRPr="0044226F">
        <w:rPr>
          <w:spacing w:val="2"/>
          <w:lang w:val="pt-PT"/>
        </w:rPr>
        <w:t xml:space="preserve"> </w:t>
      </w:r>
      <w:r w:rsidRPr="0044226F">
        <w:rPr>
          <w:lang w:val="pt-PT"/>
        </w:rPr>
        <w:t>esetén</w:t>
      </w:r>
      <w:r w:rsidRPr="0044226F">
        <w:rPr>
          <w:spacing w:val="2"/>
          <w:lang w:val="pt-PT"/>
        </w:rPr>
        <w:t xml:space="preserve"> </w:t>
      </w:r>
      <w:r w:rsidRPr="0044226F">
        <w:rPr>
          <w:lang w:val="pt-PT"/>
        </w:rPr>
        <w:t>alkalmazható?</w:t>
      </w:r>
    </w:p>
    <w:p w14:paraId="61B7B137" w14:textId="77777777" w:rsidR="008B1CBE" w:rsidRPr="0044226F" w:rsidRDefault="008B1CBE" w:rsidP="001225F7">
      <w:pPr>
        <w:pStyle w:val="Szvegtrzs"/>
        <w:spacing w:before="8"/>
        <w:ind w:right="2"/>
        <w:rPr>
          <w:b/>
          <w:lang w:val="pt-PT"/>
        </w:rPr>
      </w:pPr>
    </w:p>
    <w:p w14:paraId="5F168377" w14:textId="77BD939E" w:rsidR="008B1CBE" w:rsidRPr="0044226F" w:rsidRDefault="002D5134" w:rsidP="001225F7">
      <w:pPr>
        <w:pStyle w:val="Szvegtrzs"/>
        <w:spacing w:line="244" w:lineRule="auto"/>
        <w:ind w:right="2"/>
        <w:rPr>
          <w:lang w:val="pt-PT"/>
        </w:rPr>
      </w:pPr>
      <w:r w:rsidRPr="0044226F">
        <w:rPr>
          <w:lang w:val="pt-PT"/>
        </w:rPr>
        <w:t xml:space="preserve">A </w:t>
      </w:r>
      <w:r w:rsidR="00A202A0">
        <w:rPr>
          <w:lang w:val="pt-PT"/>
        </w:rPr>
        <w:t>Fesoterodine fumarate Rontis</w:t>
      </w:r>
      <w:r w:rsidRPr="0044226F">
        <w:rPr>
          <w:lang w:val="pt-PT"/>
        </w:rPr>
        <w:t xml:space="preserve"> egy fezoterodin-fumarát nevű hatóanyagot tartalmaz és egy ú</w:t>
      </w:r>
      <w:r w:rsidR="004A67FF">
        <w:rPr>
          <w:lang w:val="pt-PT"/>
        </w:rPr>
        <w:t>gy</w:t>
      </w:r>
      <w:r w:rsidRPr="0044226F">
        <w:rPr>
          <w:lang w:val="pt-PT"/>
        </w:rPr>
        <w:t>n</w:t>
      </w:r>
      <w:r w:rsidR="004A67FF">
        <w:rPr>
          <w:lang w:val="pt-PT"/>
        </w:rPr>
        <w:t>evezett</w:t>
      </w:r>
      <w:r w:rsidRPr="0044226F">
        <w:rPr>
          <w:lang w:val="pt-PT"/>
        </w:rPr>
        <w:t xml:space="preserve"> antimuszkarin-kezelés,</w:t>
      </w:r>
      <w:r w:rsidRPr="0044226F">
        <w:rPr>
          <w:spacing w:val="-52"/>
          <w:lang w:val="pt-PT"/>
        </w:rPr>
        <w:t xml:space="preserve"> </w:t>
      </w:r>
      <w:r w:rsidRPr="0044226F">
        <w:rPr>
          <w:lang w:val="pt-PT"/>
        </w:rPr>
        <w:t>amely csökkenti a hiperaktív (túlműködő) hólyag tevékenységét és felnőtt beteg esetében a tünetek</w:t>
      </w:r>
      <w:r w:rsidRPr="0044226F">
        <w:rPr>
          <w:spacing w:val="-52"/>
          <w:lang w:val="pt-PT"/>
        </w:rPr>
        <w:t xml:space="preserve"> </w:t>
      </w:r>
      <w:r w:rsidRPr="0044226F">
        <w:rPr>
          <w:lang w:val="pt-PT"/>
        </w:rPr>
        <w:t>kezelésére</w:t>
      </w:r>
      <w:r w:rsidRPr="0044226F">
        <w:rPr>
          <w:spacing w:val="-2"/>
          <w:lang w:val="pt-PT"/>
        </w:rPr>
        <w:t xml:space="preserve"> </w:t>
      </w:r>
      <w:r w:rsidRPr="0044226F">
        <w:rPr>
          <w:lang w:val="pt-PT"/>
        </w:rPr>
        <w:t>alkalmazzák.</w:t>
      </w:r>
    </w:p>
    <w:p w14:paraId="7DBE4910" w14:textId="77777777" w:rsidR="008B1CBE" w:rsidRPr="0044226F" w:rsidRDefault="008B1CBE" w:rsidP="001225F7">
      <w:pPr>
        <w:pStyle w:val="Szvegtrzs"/>
        <w:spacing w:before="9"/>
        <w:ind w:right="2"/>
        <w:rPr>
          <w:lang w:val="pt-PT"/>
        </w:rPr>
      </w:pPr>
    </w:p>
    <w:p w14:paraId="0805ED0B" w14:textId="0367C5E7" w:rsidR="008B1CBE" w:rsidRPr="0044226F" w:rsidRDefault="002D5134" w:rsidP="001225F7">
      <w:pPr>
        <w:pStyle w:val="Szvegtrzs"/>
        <w:spacing w:before="1"/>
        <w:ind w:right="2"/>
        <w:rPr>
          <w:lang w:val="pt-PT"/>
        </w:rPr>
      </w:pPr>
      <w:r w:rsidRPr="0044226F">
        <w:rPr>
          <w:lang w:val="pt-PT"/>
        </w:rPr>
        <w:t>A</w:t>
      </w:r>
      <w:r w:rsidRPr="0044226F">
        <w:rPr>
          <w:spacing w:val="-4"/>
          <w:lang w:val="pt-PT"/>
        </w:rPr>
        <w:t xml:space="preserve"> </w:t>
      </w:r>
      <w:r w:rsidR="00A202A0">
        <w:rPr>
          <w:lang w:val="pt-PT"/>
        </w:rPr>
        <w:t>Fesoterodine fumarate Rontis</w:t>
      </w:r>
      <w:r w:rsidRPr="0044226F">
        <w:rPr>
          <w:spacing w:val="-2"/>
          <w:lang w:val="pt-PT"/>
        </w:rPr>
        <w:t xml:space="preserve"> </w:t>
      </w:r>
      <w:r w:rsidRPr="0044226F">
        <w:rPr>
          <w:lang w:val="pt-PT"/>
        </w:rPr>
        <w:t>a</w:t>
      </w:r>
      <w:r w:rsidRPr="0044226F">
        <w:rPr>
          <w:spacing w:val="-2"/>
          <w:lang w:val="pt-PT"/>
        </w:rPr>
        <w:t xml:space="preserve"> </w:t>
      </w:r>
      <w:r w:rsidRPr="0044226F">
        <w:rPr>
          <w:lang w:val="pt-PT"/>
        </w:rPr>
        <w:t>hiperaktív</w:t>
      </w:r>
      <w:r w:rsidRPr="0044226F">
        <w:rPr>
          <w:spacing w:val="-2"/>
          <w:lang w:val="pt-PT"/>
        </w:rPr>
        <w:t xml:space="preserve"> </w:t>
      </w:r>
      <w:r w:rsidRPr="0044226F">
        <w:rPr>
          <w:lang w:val="pt-PT"/>
        </w:rPr>
        <w:t>hólyag</w:t>
      </w:r>
      <w:r w:rsidRPr="0044226F">
        <w:rPr>
          <w:spacing w:val="-3"/>
          <w:lang w:val="pt-PT"/>
        </w:rPr>
        <w:t xml:space="preserve"> </w:t>
      </w:r>
      <w:r w:rsidRPr="0044226F">
        <w:rPr>
          <w:lang w:val="pt-PT"/>
        </w:rPr>
        <w:t>okozta</w:t>
      </w:r>
      <w:r w:rsidRPr="0044226F">
        <w:rPr>
          <w:spacing w:val="-2"/>
          <w:lang w:val="pt-PT"/>
        </w:rPr>
        <w:t xml:space="preserve"> </w:t>
      </w:r>
      <w:r w:rsidRPr="0044226F">
        <w:rPr>
          <w:lang w:val="pt-PT"/>
        </w:rPr>
        <w:t>tüneteket</w:t>
      </w:r>
      <w:r w:rsidRPr="0044226F">
        <w:rPr>
          <w:spacing w:val="-2"/>
          <w:lang w:val="pt-PT"/>
        </w:rPr>
        <w:t xml:space="preserve"> </w:t>
      </w:r>
      <w:r w:rsidRPr="0044226F">
        <w:rPr>
          <w:lang w:val="pt-PT"/>
        </w:rPr>
        <w:t>kezeli,</w:t>
      </w:r>
      <w:r w:rsidRPr="0044226F">
        <w:rPr>
          <w:spacing w:val="-2"/>
          <w:lang w:val="pt-PT"/>
        </w:rPr>
        <w:t xml:space="preserve"> </w:t>
      </w:r>
      <w:r w:rsidRPr="0044226F">
        <w:rPr>
          <w:lang w:val="pt-PT"/>
        </w:rPr>
        <w:t>mint</w:t>
      </w:r>
      <w:r w:rsidRPr="0044226F">
        <w:rPr>
          <w:spacing w:val="-3"/>
          <w:lang w:val="pt-PT"/>
        </w:rPr>
        <w:t xml:space="preserve"> </w:t>
      </w:r>
      <w:r w:rsidRPr="0044226F">
        <w:rPr>
          <w:lang w:val="pt-PT"/>
        </w:rPr>
        <w:t>például:</w:t>
      </w:r>
    </w:p>
    <w:p w14:paraId="666366C8" w14:textId="77777777" w:rsidR="008B1CBE" w:rsidRPr="0044226F" w:rsidRDefault="002D5134" w:rsidP="001225F7">
      <w:pPr>
        <w:pStyle w:val="Listaszerbekezds"/>
        <w:numPr>
          <w:ilvl w:val="0"/>
          <w:numId w:val="9"/>
        </w:numPr>
        <w:tabs>
          <w:tab w:val="left" w:pos="802"/>
          <w:tab w:val="left" w:pos="803"/>
        </w:tabs>
        <w:spacing w:before="4"/>
        <w:ind w:left="567" w:right="2" w:hanging="568"/>
        <w:rPr>
          <w:lang w:val="pt-PT"/>
        </w:rPr>
      </w:pPr>
      <w:r w:rsidRPr="0044226F">
        <w:rPr>
          <w:lang w:val="pt-PT"/>
        </w:rPr>
        <w:t>a</w:t>
      </w:r>
      <w:r w:rsidRPr="0044226F">
        <w:rPr>
          <w:spacing w:val="-3"/>
          <w:lang w:val="pt-PT"/>
        </w:rPr>
        <w:t xml:space="preserve"> </w:t>
      </w:r>
      <w:r w:rsidRPr="0044226F">
        <w:rPr>
          <w:lang w:val="pt-PT"/>
        </w:rPr>
        <w:t>hólyagürülés</w:t>
      </w:r>
      <w:r w:rsidRPr="0044226F">
        <w:rPr>
          <w:spacing w:val="-2"/>
          <w:lang w:val="pt-PT"/>
        </w:rPr>
        <w:t xml:space="preserve"> </w:t>
      </w:r>
      <w:r w:rsidRPr="0044226F">
        <w:rPr>
          <w:lang w:val="pt-PT"/>
        </w:rPr>
        <w:t>szabályozásának</w:t>
      </w:r>
      <w:r w:rsidRPr="0044226F">
        <w:rPr>
          <w:spacing w:val="-4"/>
          <w:lang w:val="pt-PT"/>
        </w:rPr>
        <w:t xml:space="preserve"> </w:t>
      </w:r>
      <w:r w:rsidRPr="0044226F">
        <w:rPr>
          <w:lang w:val="pt-PT"/>
        </w:rPr>
        <w:t>zavara</w:t>
      </w:r>
      <w:r w:rsidRPr="0044226F">
        <w:rPr>
          <w:spacing w:val="-3"/>
          <w:lang w:val="pt-PT"/>
        </w:rPr>
        <w:t xml:space="preserve"> </w:t>
      </w:r>
      <w:r w:rsidRPr="0044226F">
        <w:rPr>
          <w:lang w:val="pt-PT"/>
        </w:rPr>
        <w:t>(késztetéses</w:t>
      </w:r>
      <w:r w:rsidRPr="0044226F">
        <w:rPr>
          <w:spacing w:val="-2"/>
          <w:lang w:val="pt-PT"/>
        </w:rPr>
        <w:t xml:space="preserve"> </w:t>
      </w:r>
      <w:r w:rsidRPr="0044226F">
        <w:rPr>
          <w:lang w:val="pt-PT"/>
        </w:rPr>
        <w:t>inkontinenciának</w:t>
      </w:r>
      <w:r w:rsidRPr="0044226F">
        <w:rPr>
          <w:spacing w:val="-3"/>
          <w:lang w:val="pt-PT"/>
        </w:rPr>
        <w:t xml:space="preserve"> </w:t>
      </w:r>
      <w:r w:rsidRPr="0044226F">
        <w:rPr>
          <w:lang w:val="pt-PT"/>
        </w:rPr>
        <w:t>nevezik),</w:t>
      </w:r>
    </w:p>
    <w:p w14:paraId="0E6AF1CF" w14:textId="77777777" w:rsidR="008B1CBE" w:rsidRDefault="002D5134" w:rsidP="001225F7">
      <w:pPr>
        <w:pStyle w:val="Listaszerbekezds"/>
        <w:numPr>
          <w:ilvl w:val="0"/>
          <w:numId w:val="9"/>
        </w:numPr>
        <w:tabs>
          <w:tab w:val="left" w:pos="802"/>
          <w:tab w:val="left" w:pos="803"/>
        </w:tabs>
        <w:spacing w:before="4"/>
        <w:ind w:left="567" w:right="2" w:hanging="568"/>
      </w:pPr>
      <w:r>
        <w:t>sürgető</w:t>
      </w:r>
      <w:r>
        <w:rPr>
          <w:spacing w:val="-1"/>
        </w:rPr>
        <w:t xml:space="preserve"> </w:t>
      </w:r>
      <w:r>
        <w:t>vizelési inger</w:t>
      </w:r>
      <w:r>
        <w:rPr>
          <w:spacing w:val="1"/>
        </w:rPr>
        <w:t xml:space="preserve"> </w:t>
      </w:r>
      <w:r>
        <w:t>(inkontinencia),</w:t>
      </w:r>
    </w:p>
    <w:p w14:paraId="37CB3BEF" w14:textId="77777777" w:rsidR="008B1CBE" w:rsidRDefault="002D5134" w:rsidP="001225F7">
      <w:pPr>
        <w:pStyle w:val="Listaszerbekezds"/>
        <w:numPr>
          <w:ilvl w:val="0"/>
          <w:numId w:val="9"/>
        </w:numPr>
        <w:tabs>
          <w:tab w:val="left" w:pos="802"/>
          <w:tab w:val="left" w:pos="803"/>
        </w:tabs>
        <w:spacing w:before="5"/>
        <w:ind w:left="567" w:right="2" w:hanging="568"/>
      </w:pPr>
      <w:r>
        <w:t>a</w:t>
      </w:r>
      <w:r>
        <w:rPr>
          <w:spacing w:val="-4"/>
        </w:rPr>
        <w:t xml:space="preserve"> </w:t>
      </w:r>
      <w:r>
        <w:t>szokásosnál</w:t>
      </w:r>
      <w:r>
        <w:rPr>
          <w:spacing w:val="-3"/>
        </w:rPr>
        <w:t xml:space="preserve"> </w:t>
      </w:r>
      <w:r>
        <w:t>gyakoribb</w:t>
      </w:r>
      <w:r>
        <w:rPr>
          <w:spacing w:val="-3"/>
        </w:rPr>
        <w:t xml:space="preserve"> </w:t>
      </w:r>
      <w:r>
        <w:t>vizeletürítés</w:t>
      </w:r>
      <w:r>
        <w:rPr>
          <w:spacing w:val="-3"/>
        </w:rPr>
        <w:t xml:space="preserve"> </w:t>
      </w:r>
      <w:r>
        <w:t>(gyakoribb</w:t>
      </w:r>
      <w:r>
        <w:rPr>
          <w:spacing w:val="-4"/>
        </w:rPr>
        <w:t xml:space="preserve"> </w:t>
      </w:r>
      <w:r>
        <w:t>vizelési</w:t>
      </w:r>
      <w:r>
        <w:rPr>
          <w:spacing w:val="-4"/>
        </w:rPr>
        <w:t xml:space="preserve"> </w:t>
      </w:r>
      <w:r>
        <w:t>inger).</w:t>
      </w:r>
    </w:p>
    <w:p w14:paraId="0AC72056" w14:textId="77777777" w:rsidR="008B1CBE" w:rsidRDefault="008B1CBE" w:rsidP="001225F7">
      <w:pPr>
        <w:pStyle w:val="Szvegtrzs"/>
        <w:spacing w:before="8"/>
        <w:ind w:right="2"/>
      </w:pPr>
    </w:p>
    <w:p w14:paraId="5D53B5F4" w14:textId="3F1FF2BA" w:rsidR="00C725A1" w:rsidRPr="006C6194" w:rsidRDefault="002D5134" w:rsidP="001225F7">
      <w:pPr>
        <w:pStyle w:val="Cmsor1"/>
        <w:numPr>
          <w:ilvl w:val="0"/>
          <w:numId w:val="1"/>
        </w:numPr>
        <w:tabs>
          <w:tab w:val="left" w:pos="802"/>
          <w:tab w:val="left" w:pos="803"/>
        </w:tabs>
        <w:spacing w:before="0" w:line="520" w:lineRule="atLeast"/>
        <w:ind w:left="0" w:right="2" w:firstLine="0"/>
        <w:rPr>
          <w:lang w:val="pt-PT"/>
        </w:rPr>
      </w:pPr>
      <w:r w:rsidRPr="006C6194">
        <w:rPr>
          <w:lang w:val="pt-PT"/>
        </w:rPr>
        <w:t xml:space="preserve">Tudnivalók a </w:t>
      </w:r>
      <w:r w:rsidR="00A202A0">
        <w:rPr>
          <w:lang w:val="pt-PT"/>
        </w:rPr>
        <w:t>Fesoterodine fumarate Rontis</w:t>
      </w:r>
      <w:r w:rsidRPr="006C6194">
        <w:rPr>
          <w:lang w:val="pt-PT"/>
        </w:rPr>
        <w:t xml:space="preserve"> szedése előtt</w:t>
      </w:r>
      <w:r w:rsidRPr="006C6194">
        <w:rPr>
          <w:spacing w:val="-52"/>
          <w:lang w:val="pt-PT"/>
        </w:rPr>
        <w:t xml:space="preserve"> </w:t>
      </w:r>
    </w:p>
    <w:p w14:paraId="143034EC" w14:textId="47AFB22C" w:rsidR="008B1CBE" w:rsidRDefault="002D5134" w:rsidP="001225F7">
      <w:pPr>
        <w:pStyle w:val="Cmsor1"/>
        <w:tabs>
          <w:tab w:val="left" w:pos="802"/>
          <w:tab w:val="left" w:pos="803"/>
        </w:tabs>
        <w:spacing w:before="0" w:line="520" w:lineRule="atLeast"/>
        <w:ind w:left="0" w:right="2"/>
      </w:pPr>
      <w:r>
        <w:t>Ne</w:t>
      </w:r>
      <w:r>
        <w:rPr>
          <w:spacing w:val="-2"/>
        </w:rPr>
        <w:t xml:space="preserve"> </w:t>
      </w:r>
      <w:r>
        <w:t xml:space="preserve">szedje a </w:t>
      </w:r>
      <w:r w:rsidR="00A202A0">
        <w:rPr>
          <w:lang w:val="pt-PT"/>
        </w:rPr>
        <w:t>Fesoterodine fumarate Rontis</w:t>
      </w:r>
      <w:r w:rsidR="00C3506A">
        <w:rPr>
          <w:lang w:val="pt-PT"/>
        </w:rPr>
        <w:t>-t</w:t>
      </w:r>
      <w:r>
        <w:t>:</w:t>
      </w:r>
    </w:p>
    <w:p w14:paraId="186B059F" w14:textId="3A530B57" w:rsidR="008B1CBE" w:rsidRDefault="002D5134" w:rsidP="001225F7">
      <w:pPr>
        <w:pStyle w:val="Listaszerbekezds"/>
        <w:numPr>
          <w:ilvl w:val="0"/>
          <w:numId w:val="8"/>
        </w:numPr>
        <w:tabs>
          <w:tab w:val="left" w:pos="802"/>
          <w:tab w:val="left" w:pos="803"/>
        </w:tabs>
        <w:spacing w:line="244" w:lineRule="auto"/>
        <w:ind w:left="567" w:right="2" w:hanging="567"/>
      </w:pPr>
      <w:r>
        <w:t>ha allergiás a fezoterodinra, vagy a gyógyszer (6. pontban</w:t>
      </w:r>
      <w:r>
        <w:rPr>
          <w:spacing w:val="-52"/>
        </w:rPr>
        <w:t xml:space="preserve"> </w:t>
      </w:r>
      <w:r>
        <w:t>felsorolt)</w:t>
      </w:r>
      <w:r>
        <w:rPr>
          <w:spacing w:val="1"/>
        </w:rPr>
        <w:t xml:space="preserve"> </w:t>
      </w:r>
      <w:r>
        <w:t>egyéb</w:t>
      </w:r>
      <w:r>
        <w:rPr>
          <w:spacing w:val="1"/>
        </w:rPr>
        <w:t xml:space="preserve"> </w:t>
      </w:r>
      <w:r>
        <w:t>összetevőjére</w:t>
      </w:r>
      <w:r>
        <w:rPr>
          <w:spacing w:val="1"/>
        </w:rPr>
        <w:t xml:space="preserve"> </w:t>
      </w:r>
      <w:r>
        <w:t>(lásd</w:t>
      </w:r>
      <w:r>
        <w:rPr>
          <w:spacing w:val="1"/>
        </w:rPr>
        <w:t xml:space="preserve"> </w:t>
      </w:r>
      <w:r>
        <w:t>2.</w:t>
      </w:r>
      <w:r>
        <w:rPr>
          <w:spacing w:val="1"/>
        </w:rPr>
        <w:t xml:space="preserve"> </w:t>
      </w:r>
      <w:r>
        <w:t>pont,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 w:rsidR="00AE56E0" w:rsidRPr="00AE56E0">
        <w:rPr>
          <w:spacing w:val="1"/>
        </w:rPr>
        <w:t>“</w:t>
      </w:r>
      <w:r w:rsidR="00A202A0">
        <w:t>Fesoterodine fumarate Rontis</w:t>
      </w:r>
      <w:r>
        <w:rPr>
          <w:spacing w:val="-1"/>
        </w:rPr>
        <w:t xml:space="preserve"> </w:t>
      </w:r>
      <w:r>
        <w:t>laktózt</w:t>
      </w:r>
      <w:r>
        <w:rPr>
          <w:spacing w:val="1"/>
        </w:rPr>
        <w:t xml:space="preserve"> </w:t>
      </w:r>
      <w:r>
        <w:t>tartalmaz”)</w:t>
      </w:r>
    </w:p>
    <w:p w14:paraId="5CC36DF7" w14:textId="77777777" w:rsidR="008B1CBE" w:rsidRPr="0044226F" w:rsidRDefault="002D5134" w:rsidP="001225F7">
      <w:pPr>
        <w:pStyle w:val="Listaszerbekezds"/>
        <w:numPr>
          <w:ilvl w:val="0"/>
          <w:numId w:val="8"/>
        </w:numPr>
        <w:tabs>
          <w:tab w:val="left" w:pos="802"/>
          <w:tab w:val="left" w:pos="803"/>
        </w:tabs>
        <w:spacing w:before="2"/>
        <w:ind w:left="567" w:right="2" w:hanging="568"/>
        <w:rPr>
          <w:lang w:val="pt-PT"/>
        </w:rPr>
      </w:pPr>
      <w:r w:rsidRPr="0044226F">
        <w:rPr>
          <w:lang w:val="pt-PT"/>
        </w:rPr>
        <w:t>ha</w:t>
      </w:r>
      <w:r w:rsidRPr="0044226F">
        <w:rPr>
          <w:spacing w:val="1"/>
          <w:lang w:val="pt-PT"/>
        </w:rPr>
        <w:t xml:space="preserve"> </w:t>
      </w:r>
      <w:r w:rsidRPr="0044226F">
        <w:rPr>
          <w:lang w:val="pt-PT"/>
        </w:rPr>
        <w:t>nem</w:t>
      </w:r>
      <w:r w:rsidRPr="0044226F">
        <w:rPr>
          <w:spacing w:val="2"/>
          <w:lang w:val="pt-PT"/>
        </w:rPr>
        <w:t xml:space="preserve"> </w:t>
      </w:r>
      <w:r w:rsidRPr="0044226F">
        <w:rPr>
          <w:lang w:val="pt-PT"/>
        </w:rPr>
        <w:t>képes</w:t>
      </w:r>
      <w:r w:rsidRPr="0044226F">
        <w:rPr>
          <w:spacing w:val="2"/>
          <w:lang w:val="pt-PT"/>
        </w:rPr>
        <w:t xml:space="preserve"> </w:t>
      </w:r>
      <w:r w:rsidRPr="0044226F">
        <w:rPr>
          <w:lang w:val="pt-PT"/>
        </w:rPr>
        <w:t>teljes</w:t>
      </w:r>
      <w:r w:rsidRPr="0044226F">
        <w:rPr>
          <w:spacing w:val="1"/>
          <w:lang w:val="pt-PT"/>
        </w:rPr>
        <w:t xml:space="preserve"> </w:t>
      </w:r>
      <w:r w:rsidRPr="0044226F">
        <w:rPr>
          <w:lang w:val="pt-PT"/>
        </w:rPr>
        <w:t>mértékben</w:t>
      </w:r>
      <w:r w:rsidRPr="0044226F">
        <w:rPr>
          <w:spacing w:val="2"/>
          <w:lang w:val="pt-PT"/>
        </w:rPr>
        <w:t xml:space="preserve"> </w:t>
      </w:r>
      <w:r w:rsidRPr="0044226F">
        <w:rPr>
          <w:lang w:val="pt-PT"/>
        </w:rPr>
        <w:t>kiüríteni</w:t>
      </w:r>
      <w:r w:rsidRPr="0044226F">
        <w:rPr>
          <w:spacing w:val="2"/>
          <w:lang w:val="pt-PT"/>
        </w:rPr>
        <w:t xml:space="preserve"> </w:t>
      </w:r>
      <w:r w:rsidRPr="0044226F">
        <w:rPr>
          <w:lang w:val="pt-PT"/>
        </w:rPr>
        <w:t>a</w:t>
      </w:r>
      <w:r w:rsidRPr="0044226F">
        <w:rPr>
          <w:spacing w:val="1"/>
          <w:lang w:val="pt-PT"/>
        </w:rPr>
        <w:t xml:space="preserve"> </w:t>
      </w:r>
      <w:r w:rsidRPr="0044226F">
        <w:rPr>
          <w:lang w:val="pt-PT"/>
        </w:rPr>
        <w:t>hólyagját</w:t>
      </w:r>
      <w:r w:rsidRPr="0044226F">
        <w:rPr>
          <w:spacing w:val="2"/>
          <w:lang w:val="pt-PT"/>
        </w:rPr>
        <w:t xml:space="preserve"> </w:t>
      </w:r>
      <w:r w:rsidRPr="0044226F">
        <w:rPr>
          <w:lang w:val="pt-PT"/>
        </w:rPr>
        <w:t>(vizeletretenció)</w:t>
      </w:r>
    </w:p>
    <w:p w14:paraId="505E8854" w14:textId="77777777" w:rsidR="008B1CBE" w:rsidRDefault="002D5134" w:rsidP="001225F7">
      <w:pPr>
        <w:pStyle w:val="Listaszerbekezds"/>
        <w:numPr>
          <w:ilvl w:val="0"/>
          <w:numId w:val="8"/>
        </w:numPr>
        <w:tabs>
          <w:tab w:val="left" w:pos="802"/>
          <w:tab w:val="left" w:pos="803"/>
        </w:tabs>
        <w:spacing w:before="7"/>
        <w:ind w:left="567" w:right="2" w:hanging="568"/>
      </w:pPr>
      <w:r>
        <w:t>ha</w:t>
      </w:r>
      <w:r>
        <w:rPr>
          <w:spacing w:val="-1"/>
        </w:rPr>
        <w:t xml:space="preserve"> </w:t>
      </w:r>
      <w:r>
        <w:t>lassan ürül</w:t>
      </w:r>
      <w:r>
        <w:rPr>
          <w:spacing w:val="-1"/>
        </w:rPr>
        <w:t xml:space="preserve"> </w:t>
      </w:r>
      <w:r>
        <w:t>a gyomra</w:t>
      </w:r>
    </w:p>
    <w:p w14:paraId="55A0D20F" w14:textId="0FD4A613" w:rsidR="008B1CBE" w:rsidRDefault="002D5134" w:rsidP="001225F7">
      <w:pPr>
        <w:pStyle w:val="Listaszerbekezds"/>
        <w:numPr>
          <w:ilvl w:val="0"/>
          <w:numId w:val="8"/>
        </w:numPr>
        <w:tabs>
          <w:tab w:val="left" w:pos="802"/>
          <w:tab w:val="left" w:pos="803"/>
        </w:tabs>
        <w:spacing w:before="6" w:line="244" w:lineRule="auto"/>
        <w:ind w:left="567" w:right="2" w:hanging="567"/>
      </w:pPr>
      <w:r>
        <w:t>ha</w:t>
      </w:r>
      <w:r>
        <w:rPr>
          <w:spacing w:val="-4"/>
        </w:rPr>
        <w:t xml:space="preserve"> </w:t>
      </w:r>
      <w:r>
        <w:t>Önnek</w:t>
      </w:r>
      <w:r>
        <w:rPr>
          <w:spacing w:val="-4"/>
        </w:rPr>
        <w:t xml:space="preserve"> </w:t>
      </w:r>
      <w:r w:rsidR="004A67FF">
        <w:t>zárt</w:t>
      </w:r>
      <w:r w:rsidR="004A67FF">
        <w:rPr>
          <w:spacing w:val="-4"/>
        </w:rPr>
        <w:t xml:space="preserve"> </w:t>
      </w:r>
      <w:r>
        <w:t>zugú</w:t>
      </w:r>
      <w:r>
        <w:rPr>
          <w:spacing w:val="-4"/>
        </w:rPr>
        <w:t xml:space="preserve"> </w:t>
      </w:r>
      <w:r>
        <w:t>glaukoma</w:t>
      </w:r>
      <w:r>
        <w:rPr>
          <w:spacing w:val="-5"/>
        </w:rPr>
        <w:t xml:space="preserve"> </w:t>
      </w:r>
      <w:r>
        <w:t>(zöldhályog)</w:t>
      </w:r>
      <w:r>
        <w:rPr>
          <w:spacing w:val="-4"/>
        </w:rPr>
        <w:t xml:space="preserve"> </w:t>
      </w:r>
      <w:r>
        <w:t>nevű</w:t>
      </w:r>
      <w:r>
        <w:rPr>
          <w:spacing w:val="-4"/>
        </w:rPr>
        <w:t xml:space="preserve"> </w:t>
      </w:r>
      <w:r>
        <w:t>szembetegsége</w:t>
      </w:r>
      <w:r>
        <w:rPr>
          <w:spacing w:val="-4"/>
        </w:rPr>
        <w:t xml:space="preserve"> </w:t>
      </w:r>
      <w:r>
        <w:t>van</w:t>
      </w:r>
      <w:r>
        <w:rPr>
          <w:spacing w:val="-5"/>
        </w:rPr>
        <w:t xml:space="preserve"> </w:t>
      </w:r>
      <w:r>
        <w:t>(emelkedett</w:t>
      </w:r>
      <w:r>
        <w:rPr>
          <w:spacing w:val="-52"/>
        </w:rPr>
        <w:t xml:space="preserve"> </w:t>
      </w:r>
      <w:r>
        <w:t>szemnyomás),</w:t>
      </w:r>
      <w:r>
        <w:rPr>
          <w:spacing w:val="-2"/>
        </w:rPr>
        <w:t xml:space="preserve"> </w:t>
      </w:r>
      <w:r>
        <w:t>amely</w:t>
      </w:r>
      <w:r>
        <w:rPr>
          <w:spacing w:val="-1"/>
        </w:rPr>
        <w:t xml:space="preserve"> </w:t>
      </w:r>
      <w:r>
        <w:t>nincs</w:t>
      </w:r>
      <w:r>
        <w:rPr>
          <w:spacing w:val="-2"/>
        </w:rPr>
        <w:t xml:space="preserve"> </w:t>
      </w:r>
      <w:r>
        <w:t>megfelelően</w:t>
      </w:r>
      <w:r>
        <w:rPr>
          <w:spacing w:val="-1"/>
        </w:rPr>
        <w:t xml:space="preserve"> </w:t>
      </w:r>
      <w:r>
        <w:t>kezelve</w:t>
      </w:r>
    </w:p>
    <w:p w14:paraId="15A77799" w14:textId="77777777" w:rsidR="008B1CBE" w:rsidRDefault="002D5134" w:rsidP="001225F7">
      <w:pPr>
        <w:pStyle w:val="Listaszerbekezds"/>
        <w:numPr>
          <w:ilvl w:val="0"/>
          <w:numId w:val="8"/>
        </w:numPr>
        <w:tabs>
          <w:tab w:val="left" w:pos="802"/>
          <w:tab w:val="left" w:pos="803"/>
        </w:tabs>
        <w:spacing w:before="2"/>
        <w:ind w:left="567" w:right="2" w:hanging="568"/>
      </w:pPr>
      <w:r>
        <w:t>ha</w:t>
      </w:r>
      <w:r>
        <w:rPr>
          <w:spacing w:val="-4"/>
        </w:rPr>
        <w:t xml:space="preserve"> </w:t>
      </w:r>
      <w:r>
        <w:t>Önnek</w:t>
      </w:r>
      <w:r>
        <w:rPr>
          <w:spacing w:val="-4"/>
        </w:rPr>
        <w:t xml:space="preserve"> </w:t>
      </w:r>
      <w:r>
        <w:t>súlyos</w:t>
      </w:r>
      <w:r>
        <w:rPr>
          <w:spacing w:val="-3"/>
        </w:rPr>
        <w:t xml:space="preserve"> </w:t>
      </w:r>
      <w:r>
        <w:t>izomgyengesége</w:t>
      </w:r>
      <w:r>
        <w:rPr>
          <w:spacing w:val="-4"/>
        </w:rPr>
        <w:t xml:space="preserve"> </w:t>
      </w:r>
      <w:r>
        <w:t>van</w:t>
      </w:r>
      <w:r>
        <w:rPr>
          <w:spacing w:val="-3"/>
        </w:rPr>
        <w:t xml:space="preserve"> </w:t>
      </w:r>
      <w:r>
        <w:t>(miaszténia</w:t>
      </w:r>
      <w:r>
        <w:rPr>
          <w:spacing w:val="-4"/>
        </w:rPr>
        <w:t xml:space="preserve"> </w:t>
      </w:r>
      <w:r>
        <w:t>gravisz)</w:t>
      </w:r>
    </w:p>
    <w:p w14:paraId="54A3DC82" w14:textId="77777777" w:rsidR="008B1CBE" w:rsidRDefault="002D5134" w:rsidP="001225F7">
      <w:pPr>
        <w:pStyle w:val="Listaszerbekezds"/>
        <w:numPr>
          <w:ilvl w:val="0"/>
          <w:numId w:val="8"/>
        </w:numPr>
        <w:tabs>
          <w:tab w:val="left" w:pos="802"/>
          <w:tab w:val="left" w:pos="803"/>
        </w:tabs>
        <w:spacing w:before="6"/>
        <w:ind w:left="567" w:right="2" w:hanging="568"/>
      </w:pPr>
      <w:r>
        <w:t>ha</w:t>
      </w:r>
      <w:r>
        <w:rPr>
          <w:spacing w:val="-3"/>
        </w:rPr>
        <w:t xml:space="preserve"> </w:t>
      </w:r>
      <w:r>
        <w:t>Önnek</w:t>
      </w:r>
      <w:r>
        <w:rPr>
          <w:spacing w:val="-3"/>
        </w:rPr>
        <w:t xml:space="preserve"> </w:t>
      </w:r>
      <w:r>
        <w:t>fekélyekkel</w:t>
      </w:r>
      <w:r>
        <w:rPr>
          <w:spacing w:val="-2"/>
        </w:rPr>
        <w:t xml:space="preserve"> </w:t>
      </w:r>
      <w:r>
        <w:t>és</w:t>
      </w:r>
      <w:r>
        <w:rPr>
          <w:spacing w:val="-2"/>
        </w:rPr>
        <w:t xml:space="preserve"> </w:t>
      </w:r>
      <w:r>
        <w:t>gyulladással</w:t>
      </w:r>
      <w:r>
        <w:rPr>
          <w:spacing w:val="-2"/>
        </w:rPr>
        <w:t xml:space="preserve"> </w:t>
      </w:r>
      <w:r>
        <w:t>járó</w:t>
      </w:r>
      <w:r>
        <w:rPr>
          <w:spacing w:val="-2"/>
        </w:rPr>
        <w:t xml:space="preserve"> </w:t>
      </w:r>
      <w:r>
        <w:t>vastagbélbetegsége</w:t>
      </w:r>
      <w:r>
        <w:rPr>
          <w:spacing w:val="-2"/>
        </w:rPr>
        <w:t xml:space="preserve"> </w:t>
      </w:r>
      <w:r>
        <w:t>van</w:t>
      </w:r>
      <w:r>
        <w:rPr>
          <w:spacing w:val="-2"/>
        </w:rPr>
        <w:t xml:space="preserve"> </w:t>
      </w:r>
      <w:r>
        <w:t>(súlyos</w:t>
      </w:r>
      <w:r>
        <w:rPr>
          <w:spacing w:val="-2"/>
        </w:rPr>
        <w:t xml:space="preserve"> </w:t>
      </w:r>
      <w:r>
        <w:t>kolitisz</w:t>
      </w:r>
      <w:r>
        <w:rPr>
          <w:spacing w:val="-2"/>
        </w:rPr>
        <w:t xml:space="preserve"> </w:t>
      </w:r>
      <w:r>
        <w:t>ulceróza)</w:t>
      </w:r>
    </w:p>
    <w:p w14:paraId="2D4F3C59" w14:textId="77777777" w:rsidR="008B1CBE" w:rsidRDefault="002D5134" w:rsidP="001225F7">
      <w:pPr>
        <w:pStyle w:val="Listaszerbekezds"/>
        <w:numPr>
          <w:ilvl w:val="0"/>
          <w:numId w:val="8"/>
        </w:numPr>
        <w:tabs>
          <w:tab w:val="left" w:pos="802"/>
          <w:tab w:val="left" w:pos="803"/>
        </w:tabs>
        <w:spacing w:before="7"/>
        <w:ind w:left="567" w:right="2" w:hanging="568"/>
      </w:pPr>
      <w:r>
        <w:t>ha</w:t>
      </w:r>
      <w:r>
        <w:rPr>
          <w:spacing w:val="-4"/>
        </w:rPr>
        <w:t xml:space="preserve"> </w:t>
      </w:r>
      <w:r>
        <w:t>Önnek</w:t>
      </w:r>
      <w:r>
        <w:rPr>
          <w:spacing w:val="-3"/>
        </w:rPr>
        <w:t xml:space="preserve"> </w:t>
      </w:r>
      <w:r>
        <w:t>kórosan</w:t>
      </w:r>
      <w:r>
        <w:rPr>
          <w:spacing w:val="-3"/>
        </w:rPr>
        <w:t xml:space="preserve"> </w:t>
      </w:r>
      <w:r>
        <w:t>nagy</w:t>
      </w:r>
      <w:r>
        <w:rPr>
          <w:spacing w:val="-4"/>
        </w:rPr>
        <w:t xml:space="preserve"> </w:t>
      </w:r>
      <w:r>
        <w:t>vagy</w:t>
      </w:r>
      <w:r>
        <w:rPr>
          <w:spacing w:val="-3"/>
        </w:rPr>
        <w:t xml:space="preserve"> </w:t>
      </w:r>
      <w:r>
        <w:t>kitágult</w:t>
      </w:r>
      <w:r>
        <w:rPr>
          <w:spacing w:val="-3"/>
        </w:rPr>
        <w:t xml:space="preserve"> </w:t>
      </w:r>
      <w:r>
        <w:t>vastagbele</w:t>
      </w:r>
      <w:r>
        <w:rPr>
          <w:spacing w:val="-4"/>
        </w:rPr>
        <w:t xml:space="preserve"> </w:t>
      </w:r>
      <w:r>
        <w:t>van</w:t>
      </w:r>
      <w:r>
        <w:rPr>
          <w:spacing w:val="-3"/>
        </w:rPr>
        <w:t xml:space="preserve"> </w:t>
      </w:r>
      <w:r>
        <w:t>(toxikus</w:t>
      </w:r>
      <w:r>
        <w:rPr>
          <w:spacing w:val="-3"/>
        </w:rPr>
        <w:t xml:space="preserve"> </w:t>
      </w:r>
      <w:r>
        <w:t>megakolon)</w:t>
      </w:r>
    </w:p>
    <w:p w14:paraId="53CAE2FF" w14:textId="77777777" w:rsidR="008B1CBE" w:rsidRDefault="002D5134" w:rsidP="001225F7">
      <w:pPr>
        <w:pStyle w:val="Listaszerbekezds"/>
        <w:numPr>
          <w:ilvl w:val="0"/>
          <w:numId w:val="8"/>
        </w:numPr>
        <w:tabs>
          <w:tab w:val="left" w:pos="802"/>
          <w:tab w:val="left" w:pos="803"/>
        </w:tabs>
        <w:spacing w:before="6"/>
        <w:ind w:left="567" w:right="2" w:hanging="568"/>
      </w:pPr>
      <w:r>
        <w:t>ha</w:t>
      </w:r>
      <w:r>
        <w:rPr>
          <w:spacing w:val="-3"/>
        </w:rPr>
        <w:t xml:space="preserve"> </w:t>
      </w:r>
      <w:r>
        <w:t>Önnek</w:t>
      </w:r>
      <w:r>
        <w:rPr>
          <w:spacing w:val="-3"/>
        </w:rPr>
        <w:t xml:space="preserve"> </w:t>
      </w:r>
      <w:r>
        <w:t>súlyos</w:t>
      </w:r>
      <w:r>
        <w:rPr>
          <w:spacing w:val="-3"/>
        </w:rPr>
        <w:t xml:space="preserve"> </w:t>
      </w:r>
      <w:r>
        <w:t>májbetegsége</w:t>
      </w:r>
      <w:r>
        <w:rPr>
          <w:spacing w:val="-2"/>
        </w:rPr>
        <w:t xml:space="preserve"> </w:t>
      </w:r>
      <w:r>
        <w:t>van</w:t>
      </w:r>
    </w:p>
    <w:p w14:paraId="22414455" w14:textId="6BF3E098" w:rsidR="008B1CBE" w:rsidRDefault="002D5134" w:rsidP="001225F7">
      <w:pPr>
        <w:pStyle w:val="Listaszerbekezds"/>
        <w:numPr>
          <w:ilvl w:val="0"/>
          <w:numId w:val="8"/>
        </w:numPr>
        <w:tabs>
          <w:tab w:val="left" w:pos="802"/>
          <w:tab w:val="left" w:pos="803"/>
        </w:tabs>
        <w:spacing w:before="6"/>
        <w:ind w:left="567" w:right="2" w:hanging="568"/>
      </w:pPr>
      <w:r>
        <w:t>ha Önnek vese- vagy közepesen súlyos vagy súlyos májbetegsége van és a következő</w:t>
      </w:r>
      <w:r w:rsidRPr="00B04F5A">
        <w:rPr>
          <w:spacing w:val="1"/>
        </w:rPr>
        <w:t xml:space="preserve"> </w:t>
      </w:r>
      <w:r>
        <w:t>hatóanyagokat tartalmazó gyógyszereket szed: itrakonazol vagy ketokonazol (gombás</w:t>
      </w:r>
      <w:r w:rsidRPr="00B04F5A">
        <w:rPr>
          <w:spacing w:val="1"/>
        </w:rPr>
        <w:t xml:space="preserve"> </w:t>
      </w:r>
      <w:r>
        <w:lastRenderedPageBreak/>
        <w:t>fertőzések kezelésére alkalmazzák), ritonavir, atazanavir, indinavir, saquinavir vagy nefenavir</w:t>
      </w:r>
      <w:r w:rsidRPr="00B04F5A">
        <w:rPr>
          <w:spacing w:val="-52"/>
        </w:rPr>
        <w:t xml:space="preserve"> </w:t>
      </w:r>
      <w:r>
        <w:t>(HIV</w:t>
      </w:r>
      <w:r w:rsidR="004A67FF">
        <w:rPr>
          <w:spacing w:val="-3"/>
        </w:rPr>
        <w:t>-</w:t>
      </w:r>
      <w:r>
        <w:t>fertőzés</w:t>
      </w:r>
      <w:r w:rsidRPr="00B04F5A">
        <w:rPr>
          <w:spacing w:val="-2"/>
        </w:rPr>
        <w:t xml:space="preserve"> </w:t>
      </w:r>
      <w:r>
        <w:t>kezelésére</w:t>
      </w:r>
      <w:r w:rsidRPr="00B04F5A">
        <w:rPr>
          <w:spacing w:val="-3"/>
        </w:rPr>
        <w:t xml:space="preserve"> </w:t>
      </w:r>
      <w:r>
        <w:t>alkalmazott</w:t>
      </w:r>
      <w:r w:rsidRPr="00B04F5A">
        <w:rPr>
          <w:spacing w:val="-2"/>
        </w:rPr>
        <w:t xml:space="preserve"> </w:t>
      </w:r>
      <w:r>
        <w:t>vírus</w:t>
      </w:r>
      <w:r w:rsidRPr="00B04F5A">
        <w:rPr>
          <w:spacing w:val="-2"/>
        </w:rPr>
        <w:t xml:space="preserve"> </w:t>
      </w:r>
      <w:r>
        <w:t>ellenes</w:t>
      </w:r>
      <w:r w:rsidRPr="00B04F5A">
        <w:rPr>
          <w:spacing w:val="-3"/>
        </w:rPr>
        <w:t xml:space="preserve"> </w:t>
      </w:r>
      <w:r>
        <w:t>gyógyszerek),</w:t>
      </w:r>
      <w:r w:rsidRPr="00B04F5A">
        <w:rPr>
          <w:spacing w:val="-1"/>
        </w:rPr>
        <w:t xml:space="preserve"> </w:t>
      </w:r>
      <w:r>
        <w:t>klaritromicin</w:t>
      </w:r>
      <w:r w:rsidRPr="00B04F5A">
        <w:rPr>
          <w:spacing w:val="-2"/>
        </w:rPr>
        <w:t xml:space="preserve"> </w:t>
      </w:r>
      <w:r>
        <w:t>vagy</w:t>
      </w:r>
      <w:r w:rsidR="00B04F5A">
        <w:t xml:space="preserve">  </w:t>
      </w:r>
      <w:r>
        <w:t>telitromicin</w:t>
      </w:r>
      <w:r w:rsidRPr="00B04F5A">
        <w:rPr>
          <w:spacing w:val="1"/>
        </w:rPr>
        <w:t xml:space="preserve"> </w:t>
      </w:r>
      <w:r>
        <w:t>(bakteriális</w:t>
      </w:r>
      <w:r w:rsidRPr="00B04F5A">
        <w:rPr>
          <w:spacing w:val="2"/>
        </w:rPr>
        <w:t xml:space="preserve"> </w:t>
      </w:r>
      <w:r>
        <w:t>fertőzések</w:t>
      </w:r>
      <w:r w:rsidRPr="00B04F5A">
        <w:rPr>
          <w:spacing w:val="1"/>
        </w:rPr>
        <w:t xml:space="preserve"> </w:t>
      </w:r>
      <w:r>
        <w:t>kezelésére</w:t>
      </w:r>
      <w:r w:rsidRPr="00B04F5A">
        <w:rPr>
          <w:spacing w:val="2"/>
        </w:rPr>
        <w:t xml:space="preserve"> </w:t>
      </w:r>
      <w:r>
        <w:t>alkalmazzák)</w:t>
      </w:r>
      <w:r w:rsidRPr="00B04F5A">
        <w:rPr>
          <w:spacing w:val="1"/>
        </w:rPr>
        <w:t xml:space="preserve"> </w:t>
      </w:r>
      <w:r>
        <w:t>és</w:t>
      </w:r>
      <w:r w:rsidRPr="00B04F5A">
        <w:rPr>
          <w:spacing w:val="2"/>
        </w:rPr>
        <w:t xml:space="preserve"> </w:t>
      </w:r>
      <w:r>
        <w:t>nefazodon</w:t>
      </w:r>
      <w:r w:rsidRPr="00B04F5A">
        <w:rPr>
          <w:spacing w:val="1"/>
        </w:rPr>
        <w:t xml:space="preserve"> </w:t>
      </w:r>
      <w:r>
        <w:t>(depresszió</w:t>
      </w:r>
      <w:r w:rsidRPr="00B04F5A">
        <w:rPr>
          <w:spacing w:val="2"/>
        </w:rPr>
        <w:t xml:space="preserve"> </w:t>
      </w:r>
      <w:r>
        <w:t>kezelésére</w:t>
      </w:r>
      <w:r w:rsidRPr="00B04F5A">
        <w:rPr>
          <w:spacing w:val="-52"/>
        </w:rPr>
        <w:t xml:space="preserve"> </w:t>
      </w:r>
      <w:r>
        <w:t>alkalmazzák).</w:t>
      </w:r>
    </w:p>
    <w:p w14:paraId="3CE736A3" w14:textId="77777777" w:rsidR="008B1CBE" w:rsidRDefault="008B1CBE" w:rsidP="001225F7">
      <w:pPr>
        <w:pStyle w:val="Szvegtrzs"/>
        <w:spacing w:before="2"/>
        <w:ind w:left="567" w:right="2"/>
        <w:rPr>
          <w:sz w:val="23"/>
        </w:rPr>
      </w:pPr>
    </w:p>
    <w:p w14:paraId="0D27E92E" w14:textId="77777777" w:rsidR="008B1CBE" w:rsidRDefault="002D5134" w:rsidP="001225F7">
      <w:pPr>
        <w:pStyle w:val="Cmsor1"/>
        <w:spacing w:before="0"/>
        <w:ind w:left="0" w:right="2"/>
      </w:pPr>
      <w:r>
        <w:t>Figyelmeztetések</w:t>
      </w:r>
      <w:r>
        <w:rPr>
          <w:spacing w:val="1"/>
        </w:rPr>
        <w:t xml:space="preserve"> </w:t>
      </w:r>
      <w:r>
        <w:t>és</w:t>
      </w:r>
      <w:r>
        <w:rPr>
          <w:spacing w:val="2"/>
        </w:rPr>
        <w:t xml:space="preserve"> </w:t>
      </w:r>
      <w:r>
        <w:t>óvintézkedések</w:t>
      </w:r>
    </w:p>
    <w:p w14:paraId="4F2934A5" w14:textId="64DDB21C" w:rsidR="008B1CBE" w:rsidRDefault="002D5134" w:rsidP="001225F7">
      <w:pPr>
        <w:pStyle w:val="Szvegtrzs"/>
        <w:spacing w:before="1" w:line="244" w:lineRule="auto"/>
        <w:ind w:right="2"/>
      </w:pPr>
      <w:r>
        <w:t>A fezoterodin nem mindig alkalmas az Ön számára. Amennyiben az alábbiak közül bármelyik</w:t>
      </w:r>
      <w:r>
        <w:rPr>
          <w:spacing w:val="-52"/>
        </w:rPr>
        <w:t xml:space="preserve"> </w:t>
      </w:r>
      <w:r>
        <w:t>vonatkozik</w:t>
      </w:r>
      <w:r>
        <w:rPr>
          <w:spacing w:val="-2"/>
        </w:rPr>
        <w:t xml:space="preserve"> </w:t>
      </w:r>
      <w:r>
        <w:t>Önre,</w:t>
      </w:r>
      <w:r>
        <w:rPr>
          <w:spacing w:val="-2"/>
        </w:rPr>
        <w:t xml:space="preserve"> </w:t>
      </w:r>
      <w:r>
        <w:rPr>
          <w:u w:val="single"/>
        </w:rPr>
        <w:t>beszéljen</w:t>
      </w:r>
      <w:r>
        <w:rPr>
          <w:spacing w:val="-1"/>
          <w:u w:val="single"/>
        </w:rPr>
        <w:t xml:space="preserve"> </w:t>
      </w:r>
      <w:r>
        <w:rPr>
          <w:u w:val="single"/>
        </w:rPr>
        <w:t>kezelőorvosával</w:t>
      </w:r>
      <w:r>
        <w:t xml:space="preserve"> mielőtt</w:t>
      </w:r>
      <w:r>
        <w:rPr>
          <w:spacing w:val="-1"/>
        </w:rPr>
        <w:t xml:space="preserve"> </w:t>
      </w:r>
      <w:r>
        <w:t>elkezdené</w:t>
      </w:r>
      <w:r>
        <w:rPr>
          <w:spacing w:val="-1"/>
        </w:rPr>
        <w:t xml:space="preserve"> </w:t>
      </w:r>
      <w:r>
        <w:t>szedni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 w:rsidR="00A202A0">
        <w:t>Fesoterodine fumarate Rontis</w:t>
      </w:r>
      <w:r w:rsidR="00C3506A" w:rsidRPr="00C3506A">
        <w:t xml:space="preserve"> </w:t>
      </w:r>
      <w:r>
        <w:t>-t:</w:t>
      </w:r>
    </w:p>
    <w:p w14:paraId="7AD57AD9" w14:textId="77777777" w:rsidR="008B1CBE" w:rsidRDefault="002D5134" w:rsidP="001225F7">
      <w:pPr>
        <w:pStyle w:val="Listaszerbekezds"/>
        <w:numPr>
          <w:ilvl w:val="0"/>
          <w:numId w:val="8"/>
        </w:numPr>
        <w:tabs>
          <w:tab w:val="left" w:pos="802"/>
          <w:tab w:val="left" w:pos="803"/>
        </w:tabs>
        <w:spacing w:before="3"/>
        <w:ind w:left="567" w:right="2" w:hanging="568"/>
      </w:pPr>
      <w:r>
        <w:t>ha</w:t>
      </w:r>
      <w:r>
        <w:rPr>
          <w:spacing w:val="-1"/>
        </w:rPr>
        <w:t xml:space="preserve"> </w:t>
      </w:r>
      <w:r>
        <w:t>hólyagját</w:t>
      </w:r>
      <w:r>
        <w:rPr>
          <w:spacing w:val="-1"/>
        </w:rPr>
        <w:t xml:space="preserve"> </w:t>
      </w:r>
      <w:r>
        <w:t>nehezen tudja</w:t>
      </w:r>
      <w:r>
        <w:rPr>
          <w:spacing w:val="-1"/>
        </w:rPr>
        <w:t xml:space="preserve"> </w:t>
      </w:r>
      <w:r>
        <w:t>teljesen</w:t>
      </w:r>
      <w:r>
        <w:rPr>
          <w:spacing w:val="-1"/>
        </w:rPr>
        <w:t xml:space="preserve"> </w:t>
      </w:r>
      <w:r>
        <w:t>kiüríteni (például</w:t>
      </w:r>
      <w:r>
        <w:rPr>
          <w:spacing w:val="-1"/>
        </w:rPr>
        <w:t xml:space="preserve"> </w:t>
      </w:r>
      <w:r>
        <w:t>dülmirigy-megnagyobbodás</w:t>
      </w:r>
      <w:r>
        <w:rPr>
          <w:spacing w:val="-1"/>
        </w:rPr>
        <w:t xml:space="preserve"> </w:t>
      </w:r>
      <w:r>
        <w:t>miatt)</w:t>
      </w:r>
    </w:p>
    <w:p w14:paraId="6AD6E006" w14:textId="77777777" w:rsidR="008B1CBE" w:rsidRDefault="002D5134" w:rsidP="001225F7">
      <w:pPr>
        <w:pStyle w:val="Listaszerbekezds"/>
        <w:numPr>
          <w:ilvl w:val="0"/>
          <w:numId w:val="8"/>
        </w:numPr>
        <w:tabs>
          <w:tab w:val="left" w:pos="802"/>
          <w:tab w:val="left" w:pos="803"/>
        </w:tabs>
        <w:spacing w:before="6"/>
        <w:ind w:left="567" w:right="2" w:hanging="568"/>
      </w:pPr>
      <w:r>
        <w:t>ha</w:t>
      </w:r>
      <w:r>
        <w:rPr>
          <w:spacing w:val="-4"/>
        </w:rPr>
        <w:t xml:space="preserve"> </w:t>
      </w:r>
      <w:r>
        <w:t>korábban</w:t>
      </w:r>
      <w:r>
        <w:rPr>
          <w:spacing w:val="-4"/>
        </w:rPr>
        <w:t xml:space="preserve"> </w:t>
      </w:r>
      <w:r>
        <w:t>már</w:t>
      </w:r>
      <w:r>
        <w:rPr>
          <w:spacing w:val="-4"/>
        </w:rPr>
        <w:t xml:space="preserve"> </w:t>
      </w:r>
      <w:r>
        <w:t>tapasztalt</w:t>
      </w:r>
      <w:r>
        <w:rPr>
          <w:spacing w:val="-4"/>
        </w:rPr>
        <w:t xml:space="preserve"> </w:t>
      </w:r>
      <w:r>
        <w:t>lassú</w:t>
      </w:r>
      <w:r>
        <w:rPr>
          <w:spacing w:val="-3"/>
        </w:rPr>
        <w:t xml:space="preserve"> </w:t>
      </w:r>
      <w:r>
        <w:t>bélműködést</w:t>
      </w:r>
      <w:r>
        <w:rPr>
          <w:spacing w:val="-4"/>
        </w:rPr>
        <w:t xml:space="preserve"> </w:t>
      </w:r>
      <w:r>
        <w:t>vagy</w:t>
      </w:r>
      <w:r>
        <w:rPr>
          <w:spacing w:val="-4"/>
        </w:rPr>
        <w:t xml:space="preserve"> </w:t>
      </w:r>
      <w:r>
        <w:t>súlyos</w:t>
      </w:r>
      <w:r>
        <w:rPr>
          <w:spacing w:val="-4"/>
        </w:rPr>
        <w:t xml:space="preserve"> </w:t>
      </w:r>
      <w:r>
        <w:t>székrekedésben</w:t>
      </w:r>
      <w:r>
        <w:rPr>
          <w:spacing w:val="-3"/>
        </w:rPr>
        <w:t xml:space="preserve"> </w:t>
      </w:r>
      <w:r>
        <w:t>szenved</w:t>
      </w:r>
    </w:p>
    <w:p w14:paraId="505D367F" w14:textId="34B7F509" w:rsidR="008B1CBE" w:rsidRDefault="002D5134" w:rsidP="001225F7">
      <w:pPr>
        <w:pStyle w:val="Listaszerbekezds"/>
        <w:numPr>
          <w:ilvl w:val="0"/>
          <w:numId w:val="8"/>
        </w:numPr>
        <w:tabs>
          <w:tab w:val="left" w:pos="802"/>
          <w:tab w:val="left" w:pos="803"/>
        </w:tabs>
        <w:spacing w:before="6"/>
        <w:ind w:left="567" w:right="2" w:hanging="568"/>
      </w:pPr>
      <w:r>
        <w:t>ha</w:t>
      </w:r>
      <w:r>
        <w:rPr>
          <w:spacing w:val="-3"/>
        </w:rPr>
        <w:t xml:space="preserve"> </w:t>
      </w:r>
      <w:r>
        <w:t>Önt</w:t>
      </w:r>
      <w:r>
        <w:rPr>
          <w:spacing w:val="-3"/>
        </w:rPr>
        <w:t xml:space="preserve"> </w:t>
      </w:r>
      <w:r w:rsidR="004A67FF">
        <w:t>zárt</w:t>
      </w:r>
      <w:r w:rsidR="004A67FF">
        <w:rPr>
          <w:spacing w:val="-3"/>
        </w:rPr>
        <w:t xml:space="preserve"> </w:t>
      </w:r>
      <w:r>
        <w:t>zugú</w:t>
      </w:r>
      <w:r>
        <w:rPr>
          <w:spacing w:val="-3"/>
        </w:rPr>
        <w:t xml:space="preserve"> </w:t>
      </w:r>
      <w:r>
        <w:t>glaukoma</w:t>
      </w:r>
      <w:r>
        <w:rPr>
          <w:spacing w:val="-3"/>
        </w:rPr>
        <w:t xml:space="preserve"> </w:t>
      </w:r>
      <w:r>
        <w:t>nevű</w:t>
      </w:r>
      <w:r>
        <w:rPr>
          <w:spacing w:val="-3"/>
        </w:rPr>
        <w:t xml:space="preserve"> </w:t>
      </w:r>
      <w:r>
        <w:t>szembetegség</w:t>
      </w:r>
      <w:r>
        <w:rPr>
          <w:spacing w:val="-3"/>
        </w:rPr>
        <w:t xml:space="preserve"> </w:t>
      </w:r>
      <w:r>
        <w:t>miatt</w:t>
      </w:r>
      <w:r>
        <w:rPr>
          <w:spacing w:val="-3"/>
        </w:rPr>
        <w:t xml:space="preserve"> </w:t>
      </w:r>
      <w:r>
        <w:t>kezelték</w:t>
      </w:r>
    </w:p>
    <w:p w14:paraId="23008AC4" w14:textId="77777777" w:rsidR="008B1CBE" w:rsidRDefault="002D5134" w:rsidP="001225F7">
      <w:pPr>
        <w:pStyle w:val="Listaszerbekezds"/>
        <w:numPr>
          <w:ilvl w:val="0"/>
          <w:numId w:val="8"/>
        </w:numPr>
        <w:tabs>
          <w:tab w:val="left" w:pos="802"/>
          <w:tab w:val="left" w:pos="803"/>
        </w:tabs>
        <w:spacing w:before="6" w:line="244" w:lineRule="auto"/>
        <w:ind w:left="567" w:right="2" w:hanging="567"/>
      </w:pPr>
      <w:r>
        <w:t>ha Önnek súlyos vese vagy májbetegsége van. Lehet, hogy orvosa ilyenkor csökkenti az Ön</w:t>
      </w:r>
      <w:r>
        <w:rPr>
          <w:spacing w:val="-52"/>
        </w:rPr>
        <w:t xml:space="preserve"> </w:t>
      </w:r>
      <w:r>
        <w:t>gyógyszeradagját</w:t>
      </w:r>
    </w:p>
    <w:p w14:paraId="66D858DE" w14:textId="10402833" w:rsidR="008B1CBE" w:rsidRDefault="002D5134" w:rsidP="001225F7">
      <w:pPr>
        <w:pStyle w:val="Listaszerbekezds"/>
        <w:numPr>
          <w:ilvl w:val="0"/>
          <w:numId w:val="8"/>
        </w:numPr>
        <w:tabs>
          <w:tab w:val="left" w:pos="802"/>
          <w:tab w:val="left" w:pos="803"/>
        </w:tabs>
        <w:spacing w:before="2" w:line="244" w:lineRule="auto"/>
        <w:ind w:left="567" w:right="2" w:hanging="567"/>
      </w:pPr>
      <w:r>
        <w:t>ha Önnek ú</w:t>
      </w:r>
      <w:r w:rsidR="004A67FF">
        <w:t>gy</w:t>
      </w:r>
      <w:r>
        <w:t>n</w:t>
      </w:r>
      <w:r w:rsidR="004A67FF">
        <w:t>evezett</w:t>
      </w:r>
      <w:r>
        <w:t xml:space="preserve"> vegetatív neuropátiája van, amely olyan idegrendszeri betegség, ami olyan</w:t>
      </w:r>
      <w:r>
        <w:rPr>
          <w:spacing w:val="1"/>
        </w:rPr>
        <w:t xml:space="preserve"> </w:t>
      </w:r>
      <w:r>
        <w:t>tüneteket okoz, mint a vérnyomásának változása vagy rendellenesség a bélműködésben vagy</w:t>
      </w:r>
      <w:r>
        <w:rPr>
          <w:spacing w:val="-52"/>
        </w:rPr>
        <w:t xml:space="preserve"> </w:t>
      </w:r>
      <w:r>
        <w:t>szexuális</w:t>
      </w:r>
      <w:r>
        <w:rPr>
          <w:spacing w:val="-2"/>
        </w:rPr>
        <w:t xml:space="preserve"> </w:t>
      </w:r>
      <w:r>
        <w:t>működésben</w:t>
      </w:r>
    </w:p>
    <w:p w14:paraId="14D62A6C" w14:textId="77777777" w:rsidR="008B1CBE" w:rsidRDefault="002D5134" w:rsidP="001225F7">
      <w:pPr>
        <w:pStyle w:val="Listaszerbekezds"/>
        <w:numPr>
          <w:ilvl w:val="0"/>
          <w:numId w:val="8"/>
        </w:numPr>
        <w:tabs>
          <w:tab w:val="left" w:pos="802"/>
          <w:tab w:val="left" w:pos="803"/>
        </w:tabs>
        <w:spacing w:before="4" w:line="244" w:lineRule="auto"/>
        <w:ind w:left="567" w:right="2" w:hanging="567"/>
      </w:pPr>
      <w:r>
        <w:t>ha Önnek olyan emésztőszervi betegsége van, amely befolyásolja az étel továbbítását és/vagy</w:t>
      </w:r>
      <w:r>
        <w:rPr>
          <w:spacing w:val="-52"/>
        </w:rPr>
        <w:t xml:space="preserve"> </w:t>
      </w:r>
      <w:r>
        <w:t>emésztését</w:t>
      </w:r>
    </w:p>
    <w:p w14:paraId="772628AE" w14:textId="77777777" w:rsidR="008B1CBE" w:rsidRDefault="002D5134" w:rsidP="001225F7">
      <w:pPr>
        <w:pStyle w:val="Listaszerbekezds"/>
        <w:numPr>
          <w:ilvl w:val="0"/>
          <w:numId w:val="8"/>
        </w:numPr>
        <w:tabs>
          <w:tab w:val="left" w:pos="802"/>
          <w:tab w:val="left" w:pos="803"/>
        </w:tabs>
        <w:spacing w:before="2"/>
        <w:ind w:left="567" w:right="2" w:hanging="568"/>
      </w:pPr>
      <w:r>
        <w:t>ha</w:t>
      </w:r>
      <w:r>
        <w:rPr>
          <w:spacing w:val="-3"/>
        </w:rPr>
        <w:t xml:space="preserve"> </w:t>
      </w:r>
      <w:r>
        <w:t>Önnek</w:t>
      </w:r>
      <w:r>
        <w:rPr>
          <w:spacing w:val="-2"/>
        </w:rPr>
        <w:t xml:space="preserve"> </w:t>
      </w:r>
      <w:r>
        <w:t>gyomorégése</w:t>
      </w:r>
      <w:r>
        <w:rPr>
          <w:spacing w:val="-3"/>
        </w:rPr>
        <w:t xml:space="preserve"> </w:t>
      </w:r>
      <w:r>
        <w:t>van</w:t>
      </w:r>
      <w:r>
        <w:rPr>
          <w:spacing w:val="-2"/>
        </w:rPr>
        <w:t xml:space="preserve"> </w:t>
      </w:r>
      <w:r>
        <w:t>vagy</w:t>
      </w:r>
      <w:r>
        <w:rPr>
          <w:spacing w:val="-3"/>
        </w:rPr>
        <w:t xml:space="preserve"> </w:t>
      </w:r>
      <w:r>
        <w:t>böfög</w:t>
      </w:r>
    </w:p>
    <w:p w14:paraId="0DF384F0" w14:textId="77777777" w:rsidR="008B1CBE" w:rsidRDefault="002D5134" w:rsidP="001225F7">
      <w:pPr>
        <w:pStyle w:val="Listaszerbekezds"/>
        <w:numPr>
          <w:ilvl w:val="0"/>
          <w:numId w:val="8"/>
        </w:numPr>
        <w:tabs>
          <w:tab w:val="left" w:pos="802"/>
          <w:tab w:val="left" w:pos="803"/>
        </w:tabs>
        <w:spacing w:before="7"/>
        <w:ind w:left="567" w:right="2" w:hanging="568"/>
      </w:pPr>
      <w:r>
        <w:t>ha Ön</w:t>
      </w:r>
      <w:r>
        <w:rPr>
          <w:spacing w:val="1"/>
        </w:rPr>
        <w:t xml:space="preserve"> </w:t>
      </w:r>
      <w:r>
        <w:t>húgyúti fertőzésben</w:t>
      </w:r>
      <w:r>
        <w:rPr>
          <w:spacing w:val="1"/>
        </w:rPr>
        <w:t xml:space="preserve"> </w:t>
      </w:r>
      <w:r>
        <w:t>szenved, az</w:t>
      </w:r>
      <w:r>
        <w:rPr>
          <w:spacing w:val="1"/>
        </w:rPr>
        <w:t xml:space="preserve"> </w:t>
      </w:r>
      <w:r>
        <w:t>orvosa antibiotikumot</w:t>
      </w:r>
      <w:r>
        <w:rPr>
          <w:spacing w:val="1"/>
        </w:rPr>
        <w:t xml:space="preserve"> </w:t>
      </w:r>
      <w:r>
        <w:t>írhat</w:t>
      </w:r>
      <w:r>
        <w:rPr>
          <w:spacing w:val="1"/>
        </w:rPr>
        <w:t xml:space="preserve"> </w:t>
      </w:r>
      <w:r>
        <w:t>fel Önnek.</w:t>
      </w:r>
    </w:p>
    <w:p w14:paraId="523FAA0D" w14:textId="77777777" w:rsidR="008B1CBE" w:rsidRDefault="008B1CBE" w:rsidP="001225F7">
      <w:pPr>
        <w:pStyle w:val="Szvegtrzs"/>
        <w:ind w:left="567" w:right="2"/>
        <w:rPr>
          <w:sz w:val="23"/>
        </w:rPr>
      </w:pPr>
    </w:p>
    <w:p w14:paraId="6F6B9DC5" w14:textId="77777777" w:rsidR="008B1CBE" w:rsidRDefault="002D5134" w:rsidP="001225F7">
      <w:pPr>
        <w:pStyle w:val="Szvegtrzs"/>
        <w:ind w:left="567" w:right="2" w:hanging="567"/>
      </w:pPr>
      <w:r>
        <w:t>Szívproblémák:</w:t>
      </w:r>
      <w:r>
        <w:rPr>
          <w:spacing w:val="-4"/>
        </w:rPr>
        <w:t xml:space="preserve"> </w:t>
      </w:r>
      <w:r>
        <w:rPr>
          <w:u w:val="single"/>
        </w:rPr>
        <w:t>Beszéljen</w:t>
      </w:r>
      <w:r>
        <w:rPr>
          <w:spacing w:val="-3"/>
          <w:u w:val="single"/>
        </w:rPr>
        <w:t xml:space="preserve"> </w:t>
      </w:r>
      <w:r>
        <w:rPr>
          <w:u w:val="single"/>
        </w:rPr>
        <w:t>kezelőorvosával</w:t>
      </w:r>
      <w:r>
        <w:t>,</w:t>
      </w:r>
      <w:r>
        <w:rPr>
          <w:spacing w:val="-4"/>
        </w:rPr>
        <w:t xml:space="preserve"> </w:t>
      </w:r>
      <w:r>
        <w:t>ha</w:t>
      </w:r>
      <w:r>
        <w:rPr>
          <w:spacing w:val="-4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következő</w:t>
      </w:r>
      <w:r>
        <w:rPr>
          <w:spacing w:val="-4"/>
        </w:rPr>
        <w:t xml:space="preserve"> </w:t>
      </w:r>
      <w:r>
        <w:t>betegségek</w:t>
      </w:r>
      <w:r>
        <w:rPr>
          <w:spacing w:val="-4"/>
        </w:rPr>
        <w:t xml:space="preserve"> </w:t>
      </w:r>
      <w:r>
        <w:t>valamelyikében</w:t>
      </w:r>
      <w:r>
        <w:rPr>
          <w:spacing w:val="-4"/>
        </w:rPr>
        <w:t xml:space="preserve"> </w:t>
      </w:r>
      <w:r>
        <w:t>szenved:</w:t>
      </w:r>
    </w:p>
    <w:p w14:paraId="0E9081BC" w14:textId="0852DC69" w:rsidR="008B1CBE" w:rsidRDefault="002D5134" w:rsidP="001225F7">
      <w:pPr>
        <w:pStyle w:val="Listaszerbekezds"/>
        <w:numPr>
          <w:ilvl w:val="0"/>
          <w:numId w:val="8"/>
        </w:numPr>
        <w:tabs>
          <w:tab w:val="left" w:pos="803"/>
        </w:tabs>
        <w:spacing w:before="7" w:line="244" w:lineRule="auto"/>
        <w:ind w:left="567" w:right="2" w:hanging="567"/>
      </w:pPr>
      <w:r>
        <w:t>ha Önnek EKG (szív elektromos tevékenységének vizsgálata) rendellenessége van, amelyet</w:t>
      </w:r>
      <w:r>
        <w:rPr>
          <w:spacing w:val="-52"/>
        </w:rPr>
        <w:t xml:space="preserve"> </w:t>
      </w:r>
      <w:r>
        <w:t>QT-távolság meghosszabbodásnak neveznek, vagy olyan gyógyszereket szed, amelyek ezt</w:t>
      </w:r>
      <w:r>
        <w:rPr>
          <w:spacing w:val="-52"/>
        </w:rPr>
        <w:t xml:space="preserve"> </w:t>
      </w:r>
      <w:r>
        <w:t>okozhatják.</w:t>
      </w:r>
    </w:p>
    <w:p w14:paraId="58CDC3D1" w14:textId="77777777" w:rsidR="008B1CBE" w:rsidRPr="0044226F" w:rsidRDefault="002D5134" w:rsidP="001225F7">
      <w:pPr>
        <w:pStyle w:val="Listaszerbekezds"/>
        <w:numPr>
          <w:ilvl w:val="0"/>
          <w:numId w:val="8"/>
        </w:numPr>
        <w:tabs>
          <w:tab w:val="left" w:pos="803"/>
        </w:tabs>
        <w:spacing w:before="3"/>
        <w:ind w:left="567" w:right="2" w:hanging="568"/>
        <w:rPr>
          <w:lang w:val="pt-PT"/>
        </w:rPr>
      </w:pPr>
      <w:r w:rsidRPr="0044226F">
        <w:rPr>
          <w:lang w:val="pt-PT"/>
        </w:rPr>
        <w:t>ha</w:t>
      </w:r>
      <w:r w:rsidRPr="0044226F">
        <w:rPr>
          <w:spacing w:val="1"/>
          <w:lang w:val="pt-PT"/>
        </w:rPr>
        <w:t xml:space="preserve"> </w:t>
      </w:r>
      <w:r w:rsidRPr="0044226F">
        <w:rPr>
          <w:lang w:val="pt-PT"/>
        </w:rPr>
        <w:t>lassú</w:t>
      </w:r>
      <w:r w:rsidRPr="0044226F">
        <w:rPr>
          <w:spacing w:val="1"/>
          <w:lang w:val="pt-PT"/>
        </w:rPr>
        <w:t xml:space="preserve"> </w:t>
      </w:r>
      <w:r w:rsidRPr="0044226F">
        <w:rPr>
          <w:lang w:val="pt-PT"/>
        </w:rPr>
        <w:t>a</w:t>
      </w:r>
      <w:r w:rsidRPr="0044226F">
        <w:rPr>
          <w:spacing w:val="1"/>
          <w:lang w:val="pt-PT"/>
        </w:rPr>
        <w:t xml:space="preserve"> </w:t>
      </w:r>
      <w:r w:rsidRPr="0044226F">
        <w:rPr>
          <w:lang w:val="pt-PT"/>
        </w:rPr>
        <w:t>szívverése</w:t>
      </w:r>
      <w:r w:rsidRPr="0044226F">
        <w:rPr>
          <w:spacing w:val="2"/>
          <w:lang w:val="pt-PT"/>
        </w:rPr>
        <w:t xml:space="preserve"> </w:t>
      </w:r>
      <w:r w:rsidRPr="0044226F">
        <w:rPr>
          <w:lang w:val="pt-PT"/>
        </w:rPr>
        <w:t>(bradikardia).</w:t>
      </w:r>
    </w:p>
    <w:p w14:paraId="68DDFD71" w14:textId="6DDE5E3E" w:rsidR="008B1CBE" w:rsidRPr="0044226F" w:rsidRDefault="002D5134" w:rsidP="001225F7">
      <w:pPr>
        <w:pStyle w:val="Listaszerbekezds"/>
        <w:numPr>
          <w:ilvl w:val="0"/>
          <w:numId w:val="8"/>
        </w:numPr>
        <w:tabs>
          <w:tab w:val="left" w:pos="803"/>
        </w:tabs>
        <w:spacing w:before="6" w:line="244" w:lineRule="auto"/>
        <w:ind w:left="567" w:right="2" w:hanging="567"/>
        <w:rPr>
          <w:lang w:val="pt-PT"/>
        </w:rPr>
      </w:pPr>
      <w:r w:rsidRPr="0044226F">
        <w:rPr>
          <w:lang w:val="pt-PT"/>
        </w:rPr>
        <w:t xml:space="preserve">ha olyan szívbetegségben szenved, mint a szívizom iszkémia (a szívizom </w:t>
      </w:r>
      <w:r w:rsidR="004A67FF">
        <w:rPr>
          <w:lang w:val="pt-PT"/>
        </w:rPr>
        <w:t>elégtelen</w:t>
      </w:r>
      <w:r w:rsidR="004A67FF" w:rsidRPr="0044226F">
        <w:rPr>
          <w:lang w:val="pt-PT"/>
        </w:rPr>
        <w:t xml:space="preserve"> </w:t>
      </w:r>
      <w:r w:rsidRPr="0044226F">
        <w:rPr>
          <w:lang w:val="pt-PT"/>
        </w:rPr>
        <w:t>keringése),</w:t>
      </w:r>
      <w:r w:rsidRPr="0044226F">
        <w:rPr>
          <w:spacing w:val="-52"/>
          <w:lang w:val="pt-PT"/>
        </w:rPr>
        <w:t xml:space="preserve"> </w:t>
      </w:r>
      <w:r w:rsidRPr="0044226F">
        <w:rPr>
          <w:lang w:val="pt-PT"/>
        </w:rPr>
        <w:t>szabálytalan</w:t>
      </w:r>
      <w:r w:rsidRPr="0044226F">
        <w:rPr>
          <w:spacing w:val="-2"/>
          <w:lang w:val="pt-PT"/>
        </w:rPr>
        <w:t xml:space="preserve"> </w:t>
      </w:r>
      <w:r w:rsidRPr="0044226F">
        <w:rPr>
          <w:lang w:val="pt-PT"/>
        </w:rPr>
        <w:t>szívverés</w:t>
      </w:r>
      <w:r w:rsidRPr="0044226F">
        <w:rPr>
          <w:spacing w:val="-1"/>
          <w:lang w:val="pt-PT"/>
        </w:rPr>
        <w:t xml:space="preserve"> </w:t>
      </w:r>
      <w:r w:rsidRPr="0044226F">
        <w:rPr>
          <w:lang w:val="pt-PT"/>
        </w:rPr>
        <w:t>vagy</w:t>
      </w:r>
      <w:r w:rsidRPr="0044226F">
        <w:rPr>
          <w:spacing w:val="-1"/>
          <w:lang w:val="pt-PT"/>
        </w:rPr>
        <w:t xml:space="preserve"> </w:t>
      </w:r>
      <w:r w:rsidRPr="0044226F">
        <w:rPr>
          <w:lang w:val="pt-PT"/>
        </w:rPr>
        <w:t>szívelégtelenség.</w:t>
      </w:r>
    </w:p>
    <w:p w14:paraId="2750D40F" w14:textId="77777777" w:rsidR="008B1CBE" w:rsidRPr="0044226F" w:rsidRDefault="002D5134" w:rsidP="001225F7">
      <w:pPr>
        <w:pStyle w:val="Listaszerbekezds"/>
        <w:numPr>
          <w:ilvl w:val="0"/>
          <w:numId w:val="8"/>
        </w:numPr>
        <w:tabs>
          <w:tab w:val="left" w:pos="803"/>
        </w:tabs>
        <w:spacing w:before="3"/>
        <w:ind w:left="567" w:right="2" w:hanging="568"/>
        <w:rPr>
          <w:lang w:val="pt-PT"/>
        </w:rPr>
      </w:pPr>
      <w:r w:rsidRPr="0044226F">
        <w:rPr>
          <w:lang w:val="pt-PT"/>
        </w:rPr>
        <w:t>ha</w:t>
      </w:r>
      <w:r w:rsidRPr="0044226F">
        <w:rPr>
          <w:spacing w:val="-3"/>
          <w:lang w:val="pt-PT"/>
        </w:rPr>
        <w:t xml:space="preserve"> </w:t>
      </w:r>
      <w:r w:rsidRPr="0044226F">
        <w:rPr>
          <w:lang w:val="pt-PT"/>
        </w:rPr>
        <w:t>hipokalémiában</w:t>
      </w:r>
      <w:r w:rsidRPr="0044226F">
        <w:rPr>
          <w:spacing w:val="-3"/>
          <w:lang w:val="pt-PT"/>
        </w:rPr>
        <w:t xml:space="preserve"> </w:t>
      </w:r>
      <w:r w:rsidRPr="0044226F">
        <w:rPr>
          <w:lang w:val="pt-PT"/>
        </w:rPr>
        <w:t>szenved,</w:t>
      </w:r>
      <w:r w:rsidRPr="0044226F">
        <w:rPr>
          <w:spacing w:val="-3"/>
          <w:lang w:val="pt-PT"/>
        </w:rPr>
        <w:t xml:space="preserve"> </w:t>
      </w:r>
      <w:r w:rsidRPr="0044226F">
        <w:rPr>
          <w:lang w:val="pt-PT"/>
        </w:rPr>
        <w:t>melynek</w:t>
      </w:r>
      <w:r w:rsidRPr="0044226F">
        <w:rPr>
          <w:spacing w:val="-3"/>
          <w:lang w:val="pt-PT"/>
        </w:rPr>
        <w:t xml:space="preserve"> </w:t>
      </w:r>
      <w:r w:rsidRPr="0044226F">
        <w:rPr>
          <w:lang w:val="pt-PT"/>
        </w:rPr>
        <w:t>jele</w:t>
      </w:r>
      <w:r w:rsidRPr="0044226F">
        <w:rPr>
          <w:spacing w:val="-3"/>
          <w:lang w:val="pt-PT"/>
        </w:rPr>
        <w:t xml:space="preserve"> </w:t>
      </w:r>
      <w:r w:rsidRPr="0044226F">
        <w:rPr>
          <w:lang w:val="pt-PT"/>
        </w:rPr>
        <w:t>a</w:t>
      </w:r>
      <w:r w:rsidRPr="0044226F">
        <w:rPr>
          <w:spacing w:val="-3"/>
          <w:lang w:val="pt-PT"/>
        </w:rPr>
        <w:t xml:space="preserve"> </w:t>
      </w:r>
      <w:r w:rsidRPr="0044226F">
        <w:rPr>
          <w:lang w:val="pt-PT"/>
        </w:rPr>
        <w:t>vér</w:t>
      </w:r>
      <w:r w:rsidRPr="0044226F">
        <w:rPr>
          <w:spacing w:val="-2"/>
          <w:lang w:val="pt-PT"/>
        </w:rPr>
        <w:t xml:space="preserve"> </w:t>
      </w:r>
      <w:r w:rsidRPr="0044226F">
        <w:rPr>
          <w:lang w:val="pt-PT"/>
        </w:rPr>
        <w:t>kórosan</w:t>
      </w:r>
      <w:r w:rsidRPr="0044226F">
        <w:rPr>
          <w:spacing w:val="-2"/>
          <w:lang w:val="pt-PT"/>
        </w:rPr>
        <w:t xml:space="preserve"> </w:t>
      </w:r>
      <w:r w:rsidRPr="0044226F">
        <w:rPr>
          <w:lang w:val="pt-PT"/>
        </w:rPr>
        <w:t>alacsony</w:t>
      </w:r>
      <w:r w:rsidRPr="0044226F">
        <w:rPr>
          <w:spacing w:val="-3"/>
          <w:lang w:val="pt-PT"/>
        </w:rPr>
        <w:t xml:space="preserve"> </w:t>
      </w:r>
      <w:r w:rsidRPr="0044226F">
        <w:rPr>
          <w:lang w:val="pt-PT"/>
        </w:rPr>
        <w:t>káliumszintje.</w:t>
      </w:r>
    </w:p>
    <w:p w14:paraId="62E40E87" w14:textId="77777777" w:rsidR="008B1CBE" w:rsidRPr="0044226F" w:rsidRDefault="008B1CBE" w:rsidP="001225F7">
      <w:pPr>
        <w:pStyle w:val="Szvegtrzs"/>
        <w:spacing w:before="5"/>
        <w:ind w:right="2"/>
        <w:rPr>
          <w:sz w:val="23"/>
          <w:lang w:val="pt-PT"/>
        </w:rPr>
      </w:pPr>
    </w:p>
    <w:p w14:paraId="620E2B08" w14:textId="77777777" w:rsidR="008B1CBE" w:rsidRPr="0044226F" w:rsidRDefault="002D5134" w:rsidP="001225F7">
      <w:pPr>
        <w:pStyle w:val="Cmsor1"/>
        <w:spacing w:before="0"/>
        <w:ind w:left="0" w:right="2"/>
        <w:rPr>
          <w:lang w:val="pt-PT"/>
        </w:rPr>
      </w:pPr>
      <w:r w:rsidRPr="0044226F">
        <w:rPr>
          <w:lang w:val="pt-PT"/>
        </w:rPr>
        <w:t>Gyermekek</w:t>
      </w:r>
      <w:r w:rsidRPr="0044226F">
        <w:rPr>
          <w:spacing w:val="1"/>
          <w:lang w:val="pt-PT"/>
        </w:rPr>
        <w:t xml:space="preserve"> </w:t>
      </w:r>
      <w:r w:rsidRPr="0044226F">
        <w:rPr>
          <w:lang w:val="pt-PT"/>
        </w:rPr>
        <w:t>és</w:t>
      </w:r>
      <w:r w:rsidRPr="0044226F">
        <w:rPr>
          <w:spacing w:val="1"/>
          <w:lang w:val="pt-PT"/>
        </w:rPr>
        <w:t xml:space="preserve"> </w:t>
      </w:r>
      <w:r w:rsidRPr="0044226F">
        <w:rPr>
          <w:lang w:val="pt-PT"/>
        </w:rPr>
        <w:t>serdülők</w:t>
      </w:r>
    </w:p>
    <w:p w14:paraId="4CF54BF1" w14:textId="77777777" w:rsidR="004A67FF" w:rsidRPr="00D0345E" w:rsidRDefault="004A67FF" w:rsidP="001225F7">
      <w:pPr>
        <w:ind w:right="2"/>
        <w:rPr>
          <w:lang w:val="hu-HU"/>
        </w:rPr>
      </w:pPr>
      <w:r w:rsidRPr="00D0345E">
        <w:rPr>
          <w:lang w:val="hu-HU"/>
        </w:rPr>
        <w:t>Ne adja ezt a gyógyszert 18 éves kornál fiatalabb gyermekeknek és serdülőknek, mert hat</w:t>
      </w:r>
      <w:r>
        <w:rPr>
          <w:lang w:val="hu-HU"/>
        </w:rPr>
        <w:t>ásos</w:t>
      </w:r>
      <w:r w:rsidRPr="00D0345E">
        <w:rPr>
          <w:lang w:val="hu-HU"/>
        </w:rPr>
        <w:t>ságát és biztonságosságát az esetükben még nem bizonyították.</w:t>
      </w:r>
    </w:p>
    <w:p w14:paraId="0DC7E61B" w14:textId="77777777" w:rsidR="008B1CBE" w:rsidRPr="0044226F" w:rsidRDefault="008B1CBE" w:rsidP="001225F7">
      <w:pPr>
        <w:pStyle w:val="Szvegtrzs"/>
        <w:tabs>
          <w:tab w:val="left" w:pos="8364"/>
        </w:tabs>
        <w:spacing w:before="2"/>
        <w:ind w:right="2"/>
        <w:rPr>
          <w:sz w:val="23"/>
          <w:lang w:val="pt-PT"/>
        </w:rPr>
      </w:pPr>
    </w:p>
    <w:p w14:paraId="48D3426B" w14:textId="2806D5C8" w:rsidR="008B1CBE" w:rsidRPr="0044226F" w:rsidRDefault="002D5134" w:rsidP="001225F7">
      <w:pPr>
        <w:pStyle w:val="Cmsor1"/>
        <w:tabs>
          <w:tab w:val="left" w:pos="8364"/>
        </w:tabs>
        <w:spacing w:before="0"/>
        <w:ind w:left="0" w:right="2"/>
        <w:rPr>
          <w:lang w:val="pt-PT"/>
        </w:rPr>
      </w:pPr>
      <w:r w:rsidRPr="0044226F">
        <w:rPr>
          <w:lang w:val="pt-PT"/>
        </w:rPr>
        <w:t>Egyéb</w:t>
      </w:r>
      <w:r w:rsidRPr="0044226F">
        <w:rPr>
          <w:spacing w:val="-2"/>
          <w:lang w:val="pt-PT"/>
        </w:rPr>
        <w:t xml:space="preserve"> </w:t>
      </w:r>
      <w:r w:rsidRPr="0044226F">
        <w:rPr>
          <w:lang w:val="pt-PT"/>
        </w:rPr>
        <w:t>gyógyszerek</w:t>
      </w:r>
      <w:r w:rsidRPr="0044226F">
        <w:rPr>
          <w:spacing w:val="-2"/>
          <w:lang w:val="pt-PT"/>
        </w:rPr>
        <w:t xml:space="preserve"> </w:t>
      </w:r>
      <w:r w:rsidRPr="0044226F">
        <w:rPr>
          <w:lang w:val="pt-PT"/>
        </w:rPr>
        <w:t>és</w:t>
      </w:r>
      <w:r w:rsidRPr="0044226F">
        <w:rPr>
          <w:spacing w:val="-1"/>
          <w:lang w:val="pt-PT"/>
        </w:rPr>
        <w:t xml:space="preserve"> </w:t>
      </w:r>
      <w:r w:rsidRPr="0044226F">
        <w:rPr>
          <w:lang w:val="pt-PT"/>
        </w:rPr>
        <w:t>a</w:t>
      </w:r>
      <w:r w:rsidRPr="0044226F">
        <w:rPr>
          <w:spacing w:val="-1"/>
          <w:lang w:val="pt-PT"/>
        </w:rPr>
        <w:t xml:space="preserve"> </w:t>
      </w:r>
      <w:r w:rsidR="00A202A0">
        <w:rPr>
          <w:lang w:val="pt-PT"/>
        </w:rPr>
        <w:t>Fesoterodine fumarate Rontis</w:t>
      </w:r>
    </w:p>
    <w:p w14:paraId="6BA7EDF1" w14:textId="29442BEE" w:rsidR="008B1CBE" w:rsidRPr="0044226F" w:rsidRDefault="002D5134" w:rsidP="001225F7">
      <w:pPr>
        <w:pStyle w:val="Szvegtrzs"/>
        <w:tabs>
          <w:tab w:val="left" w:pos="8364"/>
        </w:tabs>
        <w:spacing w:before="1" w:line="244" w:lineRule="auto"/>
        <w:ind w:right="2"/>
        <w:rPr>
          <w:lang w:val="pt-PT"/>
        </w:rPr>
      </w:pPr>
      <w:r w:rsidRPr="0044226F">
        <w:rPr>
          <w:lang w:val="pt-PT"/>
        </w:rPr>
        <w:t>Feltétlenül tájékoztassa kezelőorvosát vagy gyógyszerészét a jelenleg vagy nemrégiben szedett</w:t>
      </w:r>
      <w:r w:rsidRPr="0044226F">
        <w:rPr>
          <w:spacing w:val="1"/>
          <w:lang w:val="pt-PT"/>
        </w:rPr>
        <w:t xml:space="preserve"> </w:t>
      </w:r>
      <w:r w:rsidRPr="0044226F">
        <w:rPr>
          <w:lang w:val="pt-PT"/>
        </w:rPr>
        <w:t>valamint szedni tervezett egyéb gyógyszereiről. Kezelőorvosa fogja megmondani, hogy szedheti-e</w:t>
      </w:r>
      <w:r w:rsidRPr="0044226F">
        <w:rPr>
          <w:spacing w:val="-52"/>
          <w:lang w:val="pt-PT"/>
        </w:rPr>
        <w:t xml:space="preserve"> </w:t>
      </w:r>
      <w:r w:rsidRPr="0044226F">
        <w:rPr>
          <w:lang w:val="pt-PT"/>
        </w:rPr>
        <w:t>egyidejűleg</w:t>
      </w:r>
      <w:r w:rsidRPr="0044226F">
        <w:rPr>
          <w:spacing w:val="-2"/>
          <w:lang w:val="pt-PT"/>
        </w:rPr>
        <w:t xml:space="preserve"> </w:t>
      </w:r>
      <w:r w:rsidRPr="0044226F">
        <w:rPr>
          <w:lang w:val="pt-PT"/>
        </w:rPr>
        <w:t xml:space="preserve">a </w:t>
      </w:r>
      <w:r w:rsidR="00A202A0">
        <w:rPr>
          <w:lang w:val="pt-PT"/>
        </w:rPr>
        <w:t>Fesoterodine fumarate Rontis</w:t>
      </w:r>
      <w:r w:rsidRPr="0044226F">
        <w:rPr>
          <w:lang w:val="pt-PT"/>
        </w:rPr>
        <w:t>-t</w:t>
      </w:r>
      <w:r w:rsidRPr="0044226F">
        <w:rPr>
          <w:spacing w:val="1"/>
          <w:lang w:val="pt-PT"/>
        </w:rPr>
        <w:t xml:space="preserve"> </w:t>
      </w:r>
      <w:r w:rsidRPr="0044226F">
        <w:rPr>
          <w:lang w:val="pt-PT"/>
        </w:rPr>
        <w:t>egyéb</w:t>
      </w:r>
      <w:r w:rsidRPr="0044226F">
        <w:rPr>
          <w:spacing w:val="-1"/>
          <w:lang w:val="pt-PT"/>
        </w:rPr>
        <w:t xml:space="preserve"> </w:t>
      </w:r>
      <w:r w:rsidRPr="0044226F">
        <w:rPr>
          <w:lang w:val="pt-PT"/>
        </w:rPr>
        <w:t>gyógyszerekkel.</w:t>
      </w:r>
    </w:p>
    <w:p w14:paraId="2460260C" w14:textId="77777777" w:rsidR="008B1CBE" w:rsidRPr="0044226F" w:rsidRDefault="008B1CBE" w:rsidP="001225F7">
      <w:pPr>
        <w:pStyle w:val="Szvegtrzs"/>
        <w:tabs>
          <w:tab w:val="left" w:pos="8364"/>
        </w:tabs>
        <w:spacing w:before="10"/>
        <w:ind w:right="2"/>
        <w:rPr>
          <w:lang w:val="pt-PT"/>
        </w:rPr>
      </w:pPr>
    </w:p>
    <w:p w14:paraId="17A058A1" w14:textId="77777777" w:rsidR="008B1CBE" w:rsidRPr="0044226F" w:rsidRDefault="002D5134" w:rsidP="001225F7">
      <w:pPr>
        <w:pStyle w:val="Szvegtrzs"/>
        <w:tabs>
          <w:tab w:val="left" w:pos="8364"/>
        </w:tabs>
        <w:spacing w:line="244" w:lineRule="auto"/>
        <w:ind w:right="2"/>
        <w:rPr>
          <w:lang w:val="pt-PT"/>
        </w:rPr>
      </w:pPr>
      <w:r w:rsidRPr="0044226F">
        <w:rPr>
          <w:lang w:val="pt-PT"/>
        </w:rPr>
        <w:t>Kérjük, tájékoztassa kezelőorvosát, ha az alábbi felsorolásnak megfelelő gyógyszert szed. A</w:t>
      </w:r>
      <w:r w:rsidRPr="0044226F">
        <w:rPr>
          <w:spacing w:val="1"/>
          <w:lang w:val="pt-PT"/>
        </w:rPr>
        <w:t xml:space="preserve"> </w:t>
      </w:r>
      <w:r w:rsidRPr="0044226F">
        <w:rPr>
          <w:lang w:val="pt-PT"/>
        </w:rPr>
        <w:t>fezoterodinnal történő együttes bevételük felerősíthetik vagy gyakoribbá tehetik az olyan</w:t>
      </w:r>
      <w:r w:rsidRPr="0044226F">
        <w:rPr>
          <w:spacing w:val="1"/>
          <w:lang w:val="pt-PT"/>
        </w:rPr>
        <w:t xml:space="preserve"> </w:t>
      </w:r>
      <w:r w:rsidRPr="0044226F">
        <w:rPr>
          <w:lang w:val="pt-PT"/>
        </w:rPr>
        <w:t>mellékhatásokat,</w:t>
      </w:r>
      <w:r w:rsidRPr="0044226F">
        <w:rPr>
          <w:spacing w:val="-4"/>
          <w:lang w:val="pt-PT"/>
        </w:rPr>
        <w:t xml:space="preserve"> </w:t>
      </w:r>
      <w:r w:rsidRPr="0044226F">
        <w:rPr>
          <w:lang w:val="pt-PT"/>
        </w:rPr>
        <w:t>mint</w:t>
      </w:r>
      <w:r w:rsidRPr="0044226F">
        <w:rPr>
          <w:spacing w:val="-4"/>
          <w:lang w:val="pt-PT"/>
        </w:rPr>
        <w:t xml:space="preserve"> </w:t>
      </w:r>
      <w:r w:rsidRPr="0044226F">
        <w:rPr>
          <w:lang w:val="pt-PT"/>
        </w:rPr>
        <w:t>a</w:t>
      </w:r>
      <w:r w:rsidRPr="0044226F">
        <w:rPr>
          <w:spacing w:val="-4"/>
          <w:lang w:val="pt-PT"/>
        </w:rPr>
        <w:t xml:space="preserve"> </w:t>
      </w:r>
      <w:r w:rsidRPr="0044226F">
        <w:rPr>
          <w:lang w:val="pt-PT"/>
        </w:rPr>
        <w:t>szájszárazság,</w:t>
      </w:r>
      <w:r w:rsidRPr="0044226F">
        <w:rPr>
          <w:spacing w:val="-4"/>
          <w:lang w:val="pt-PT"/>
        </w:rPr>
        <w:t xml:space="preserve"> </w:t>
      </w:r>
      <w:r w:rsidRPr="0044226F">
        <w:rPr>
          <w:lang w:val="pt-PT"/>
        </w:rPr>
        <w:t>székrekedés,</w:t>
      </w:r>
      <w:r w:rsidRPr="0044226F">
        <w:rPr>
          <w:spacing w:val="-4"/>
          <w:lang w:val="pt-PT"/>
        </w:rPr>
        <w:t xml:space="preserve"> </w:t>
      </w:r>
      <w:r w:rsidRPr="0044226F">
        <w:rPr>
          <w:lang w:val="pt-PT"/>
        </w:rPr>
        <w:t>vizeletürítési</w:t>
      </w:r>
      <w:r w:rsidRPr="0044226F">
        <w:rPr>
          <w:spacing w:val="-4"/>
          <w:lang w:val="pt-PT"/>
        </w:rPr>
        <w:t xml:space="preserve"> </w:t>
      </w:r>
      <w:r w:rsidRPr="0044226F">
        <w:rPr>
          <w:lang w:val="pt-PT"/>
        </w:rPr>
        <w:t>nehézség</w:t>
      </w:r>
      <w:r w:rsidRPr="0044226F">
        <w:rPr>
          <w:spacing w:val="-6"/>
          <w:lang w:val="pt-PT"/>
        </w:rPr>
        <w:t xml:space="preserve"> </w:t>
      </w:r>
      <w:r w:rsidRPr="0044226F">
        <w:rPr>
          <w:lang w:val="pt-PT"/>
        </w:rPr>
        <w:t>vagy</w:t>
      </w:r>
      <w:r w:rsidRPr="0044226F">
        <w:rPr>
          <w:spacing w:val="-7"/>
          <w:lang w:val="pt-PT"/>
        </w:rPr>
        <w:t xml:space="preserve"> </w:t>
      </w:r>
      <w:r w:rsidRPr="0044226F">
        <w:rPr>
          <w:lang w:val="pt-PT"/>
        </w:rPr>
        <w:t>aluszékonyság.</w:t>
      </w:r>
    </w:p>
    <w:p w14:paraId="7D74C9CA" w14:textId="77777777" w:rsidR="008B1CBE" w:rsidRPr="0044226F" w:rsidRDefault="002D5134" w:rsidP="001225F7">
      <w:pPr>
        <w:pStyle w:val="Listaszerbekezds"/>
        <w:numPr>
          <w:ilvl w:val="0"/>
          <w:numId w:val="8"/>
        </w:numPr>
        <w:tabs>
          <w:tab w:val="left" w:pos="802"/>
          <w:tab w:val="left" w:pos="803"/>
          <w:tab w:val="left" w:pos="8364"/>
        </w:tabs>
        <w:spacing w:before="3"/>
        <w:ind w:left="567" w:right="2" w:hanging="568"/>
        <w:rPr>
          <w:lang w:val="pt-PT"/>
        </w:rPr>
      </w:pPr>
      <w:r w:rsidRPr="0044226F">
        <w:rPr>
          <w:lang w:val="pt-PT"/>
        </w:rPr>
        <w:t>amantadin</w:t>
      </w:r>
      <w:r w:rsidRPr="0044226F">
        <w:rPr>
          <w:spacing w:val="-4"/>
          <w:lang w:val="pt-PT"/>
        </w:rPr>
        <w:t xml:space="preserve"> </w:t>
      </w:r>
      <w:r w:rsidRPr="0044226F">
        <w:rPr>
          <w:lang w:val="pt-PT"/>
        </w:rPr>
        <w:t>hatóanyagot</w:t>
      </w:r>
      <w:r w:rsidRPr="0044226F">
        <w:rPr>
          <w:spacing w:val="-3"/>
          <w:lang w:val="pt-PT"/>
        </w:rPr>
        <w:t xml:space="preserve"> </w:t>
      </w:r>
      <w:r w:rsidRPr="0044226F">
        <w:rPr>
          <w:lang w:val="pt-PT"/>
        </w:rPr>
        <w:t>tartalmazó</w:t>
      </w:r>
      <w:r w:rsidRPr="0044226F">
        <w:rPr>
          <w:spacing w:val="-5"/>
          <w:lang w:val="pt-PT"/>
        </w:rPr>
        <w:t xml:space="preserve"> </w:t>
      </w:r>
      <w:r w:rsidRPr="0044226F">
        <w:rPr>
          <w:lang w:val="pt-PT"/>
        </w:rPr>
        <w:t>gyógyszerek</w:t>
      </w:r>
      <w:r w:rsidRPr="0044226F">
        <w:rPr>
          <w:spacing w:val="-3"/>
          <w:lang w:val="pt-PT"/>
        </w:rPr>
        <w:t xml:space="preserve"> </w:t>
      </w:r>
      <w:r w:rsidRPr="0044226F">
        <w:rPr>
          <w:lang w:val="pt-PT"/>
        </w:rPr>
        <w:t>(Parkinson-kór</w:t>
      </w:r>
      <w:r w:rsidRPr="0044226F">
        <w:rPr>
          <w:spacing w:val="-4"/>
          <w:lang w:val="pt-PT"/>
        </w:rPr>
        <w:t xml:space="preserve"> </w:t>
      </w:r>
      <w:r w:rsidRPr="0044226F">
        <w:rPr>
          <w:lang w:val="pt-PT"/>
        </w:rPr>
        <w:t>kezelésére</w:t>
      </w:r>
      <w:r w:rsidRPr="0044226F">
        <w:rPr>
          <w:spacing w:val="-4"/>
          <w:lang w:val="pt-PT"/>
        </w:rPr>
        <w:t xml:space="preserve"> </w:t>
      </w:r>
      <w:r w:rsidRPr="0044226F">
        <w:rPr>
          <w:lang w:val="pt-PT"/>
        </w:rPr>
        <w:t>alkalmazzák)</w:t>
      </w:r>
    </w:p>
    <w:p w14:paraId="046E3828" w14:textId="77777777" w:rsidR="008B1CBE" w:rsidRPr="0044226F" w:rsidRDefault="002D5134" w:rsidP="001225F7">
      <w:pPr>
        <w:pStyle w:val="Listaszerbekezds"/>
        <w:numPr>
          <w:ilvl w:val="0"/>
          <w:numId w:val="8"/>
        </w:numPr>
        <w:tabs>
          <w:tab w:val="left" w:pos="802"/>
          <w:tab w:val="left" w:pos="803"/>
          <w:tab w:val="left" w:pos="8364"/>
        </w:tabs>
        <w:spacing w:before="7" w:line="244" w:lineRule="auto"/>
        <w:ind w:left="567" w:right="2" w:hanging="567"/>
        <w:rPr>
          <w:lang w:val="pt-PT"/>
        </w:rPr>
      </w:pPr>
      <w:r w:rsidRPr="0044226F">
        <w:rPr>
          <w:lang w:val="pt-PT"/>
        </w:rPr>
        <w:t>egyes</w:t>
      </w:r>
      <w:r w:rsidRPr="0044226F">
        <w:rPr>
          <w:spacing w:val="-5"/>
          <w:lang w:val="pt-PT"/>
        </w:rPr>
        <w:t xml:space="preserve"> </w:t>
      </w:r>
      <w:r w:rsidRPr="0044226F">
        <w:rPr>
          <w:lang w:val="pt-PT"/>
        </w:rPr>
        <w:t>gyógyszerek,</w:t>
      </w:r>
      <w:r w:rsidRPr="0044226F">
        <w:rPr>
          <w:spacing w:val="-6"/>
          <w:lang w:val="pt-PT"/>
        </w:rPr>
        <w:t xml:space="preserve"> </w:t>
      </w:r>
      <w:r w:rsidRPr="0044226F">
        <w:rPr>
          <w:lang w:val="pt-PT"/>
        </w:rPr>
        <w:t>melyeket</w:t>
      </w:r>
      <w:r w:rsidRPr="0044226F">
        <w:rPr>
          <w:spacing w:val="-4"/>
          <w:lang w:val="pt-PT"/>
        </w:rPr>
        <w:t xml:space="preserve"> </w:t>
      </w:r>
      <w:r w:rsidRPr="0044226F">
        <w:rPr>
          <w:lang w:val="pt-PT"/>
        </w:rPr>
        <w:t>a</w:t>
      </w:r>
      <w:r w:rsidRPr="0044226F">
        <w:rPr>
          <w:spacing w:val="-5"/>
          <w:lang w:val="pt-PT"/>
        </w:rPr>
        <w:t xml:space="preserve"> </w:t>
      </w:r>
      <w:r w:rsidRPr="0044226F">
        <w:rPr>
          <w:lang w:val="pt-PT"/>
        </w:rPr>
        <w:t>gyomormozgás</w:t>
      </w:r>
      <w:r w:rsidRPr="0044226F">
        <w:rPr>
          <w:spacing w:val="-5"/>
          <w:lang w:val="pt-PT"/>
        </w:rPr>
        <w:t xml:space="preserve"> </w:t>
      </w:r>
      <w:r w:rsidRPr="0044226F">
        <w:rPr>
          <w:lang w:val="pt-PT"/>
        </w:rPr>
        <w:t>fokozására</w:t>
      </w:r>
      <w:r w:rsidRPr="0044226F">
        <w:rPr>
          <w:spacing w:val="-6"/>
          <w:lang w:val="pt-PT"/>
        </w:rPr>
        <w:t xml:space="preserve"> </w:t>
      </w:r>
      <w:r w:rsidRPr="0044226F">
        <w:rPr>
          <w:lang w:val="pt-PT"/>
        </w:rPr>
        <w:t>vagy</w:t>
      </w:r>
      <w:r w:rsidRPr="0044226F">
        <w:rPr>
          <w:spacing w:val="-5"/>
          <w:lang w:val="pt-PT"/>
        </w:rPr>
        <w:t xml:space="preserve"> </w:t>
      </w:r>
      <w:r w:rsidRPr="0044226F">
        <w:rPr>
          <w:lang w:val="pt-PT"/>
        </w:rPr>
        <w:t>a</w:t>
      </w:r>
      <w:r w:rsidRPr="0044226F">
        <w:rPr>
          <w:spacing w:val="-5"/>
          <w:lang w:val="pt-PT"/>
        </w:rPr>
        <w:t xml:space="preserve"> </w:t>
      </w:r>
      <w:r w:rsidRPr="0044226F">
        <w:rPr>
          <w:lang w:val="pt-PT"/>
        </w:rPr>
        <w:t>gyomorgörcs</w:t>
      </w:r>
      <w:r w:rsidRPr="0044226F">
        <w:rPr>
          <w:spacing w:val="-5"/>
          <w:lang w:val="pt-PT"/>
        </w:rPr>
        <w:t xml:space="preserve"> </w:t>
      </w:r>
      <w:r w:rsidRPr="0044226F">
        <w:rPr>
          <w:lang w:val="pt-PT"/>
        </w:rPr>
        <w:t>oldására</w:t>
      </w:r>
      <w:r w:rsidRPr="0044226F">
        <w:rPr>
          <w:spacing w:val="-6"/>
          <w:lang w:val="pt-PT"/>
        </w:rPr>
        <w:t xml:space="preserve"> </w:t>
      </w:r>
      <w:r w:rsidRPr="0044226F">
        <w:rPr>
          <w:lang w:val="pt-PT"/>
        </w:rPr>
        <w:t>vagy</w:t>
      </w:r>
      <w:r w:rsidRPr="0044226F">
        <w:rPr>
          <w:spacing w:val="-52"/>
          <w:lang w:val="pt-PT"/>
        </w:rPr>
        <w:t xml:space="preserve"> </w:t>
      </w:r>
      <w:r w:rsidRPr="0044226F">
        <w:rPr>
          <w:lang w:val="pt-PT"/>
        </w:rPr>
        <w:t>tengeribetegség</w:t>
      </w:r>
      <w:r w:rsidRPr="0044226F">
        <w:rPr>
          <w:spacing w:val="-4"/>
          <w:lang w:val="pt-PT"/>
        </w:rPr>
        <w:t xml:space="preserve"> </w:t>
      </w:r>
      <w:r w:rsidRPr="0044226F">
        <w:rPr>
          <w:lang w:val="pt-PT"/>
        </w:rPr>
        <w:t>megelőzésére</w:t>
      </w:r>
      <w:r w:rsidRPr="0044226F">
        <w:rPr>
          <w:spacing w:val="-4"/>
          <w:lang w:val="pt-PT"/>
        </w:rPr>
        <w:t xml:space="preserve"> </w:t>
      </w:r>
      <w:r w:rsidRPr="0044226F">
        <w:rPr>
          <w:lang w:val="pt-PT"/>
        </w:rPr>
        <w:t>használnak,</w:t>
      </w:r>
      <w:r w:rsidRPr="0044226F">
        <w:rPr>
          <w:spacing w:val="-4"/>
          <w:lang w:val="pt-PT"/>
        </w:rPr>
        <w:t xml:space="preserve"> </w:t>
      </w:r>
      <w:r w:rsidRPr="0044226F">
        <w:rPr>
          <w:lang w:val="pt-PT"/>
        </w:rPr>
        <w:t>így</w:t>
      </w:r>
      <w:r w:rsidRPr="0044226F">
        <w:rPr>
          <w:spacing w:val="-4"/>
          <w:lang w:val="pt-PT"/>
        </w:rPr>
        <w:t xml:space="preserve"> </w:t>
      </w:r>
      <w:r w:rsidRPr="0044226F">
        <w:rPr>
          <w:lang w:val="pt-PT"/>
        </w:rPr>
        <w:t>a</w:t>
      </w:r>
      <w:r w:rsidRPr="0044226F">
        <w:rPr>
          <w:spacing w:val="-5"/>
          <w:lang w:val="pt-PT"/>
        </w:rPr>
        <w:t xml:space="preserve"> </w:t>
      </w:r>
      <w:r w:rsidRPr="0044226F">
        <w:rPr>
          <w:lang w:val="pt-PT"/>
        </w:rPr>
        <w:t>metoklopramidot</w:t>
      </w:r>
      <w:r w:rsidRPr="0044226F">
        <w:rPr>
          <w:spacing w:val="-5"/>
          <w:lang w:val="pt-PT"/>
        </w:rPr>
        <w:t xml:space="preserve"> </w:t>
      </w:r>
      <w:r w:rsidRPr="0044226F">
        <w:rPr>
          <w:lang w:val="pt-PT"/>
        </w:rPr>
        <w:t>tartalmazó</w:t>
      </w:r>
      <w:r w:rsidRPr="0044226F">
        <w:rPr>
          <w:spacing w:val="-4"/>
          <w:lang w:val="pt-PT"/>
        </w:rPr>
        <w:t xml:space="preserve"> </w:t>
      </w:r>
      <w:r w:rsidRPr="0044226F">
        <w:rPr>
          <w:lang w:val="pt-PT"/>
        </w:rPr>
        <w:t>gyógyszerek.</w:t>
      </w:r>
    </w:p>
    <w:p w14:paraId="136D0E0E" w14:textId="77777777" w:rsidR="008B1CBE" w:rsidRPr="0044226F" w:rsidRDefault="002D5134" w:rsidP="001225F7">
      <w:pPr>
        <w:pStyle w:val="Listaszerbekezds"/>
        <w:numPr>
          <w:ilvl w:val="0"/>
          <w:numId w:val="8"/>
        </w:numPr>
        <w:tabs>
          <w:tab w:val="left" w:pos="802"/>
          <w:tab w:val="left" w:pos="803"/>
          <w:tab w:val="left" w:pos="8364"/>
        </w:tabs>
        <w:spacing w:before="2" w:line="244" w:lineRule="auto"/>
        <w:ind w:left="567" w:right="2" w:hanging="567"/>
        <w:rPr>
          <w:lang w:val="pt-PT"/>
        </w:rPr>
      </w:pPr>
      <w:r w:rsidRPr="0044226F">
        <w:rPr>
          <w:lang w:val="pt-PT"/>
        </w:rPr>
        <w:t>egyes gyógyszerek, amelyeket pszichiátriai kórképekben használnak, így az antidepresszánsok</w:t>
      </w:r>
      <w:r w:rsidRPr="0044226F">
        <w:rPr>
          <w:spacing w:val="-52"/>
          <w:lang w:val="pt-PT"/>
        </w:rPr>
        <w:t xml:space="preserve"> </w:t>
      </w:r>
      <w:r w:rsidRPr="0044226F">
        <w:rPr>
          <w:lang w:val="pt-PT"/>
        </w:rPr>
        <w:t>és a neuroleptikumok.</w:t>
      </w:r>
    </w:p>
    <w:p w14:paraId="59C0F96A" w14:textId="77777777" w:rsidR="008B1CBE" w:rsidRPr="0044226F" w:rsidRDefault="008B1CBE" w:rsidP="001225F7">
      <w:pPr>
        <w:pStyle w:val="Szvegtrzs"/>
        <w:tabs>
          <w:tab w:val="left" w:pos="8364"/>
        </w:tabs>
        <w:spacing w:before="8"/>
        <w:ind w:left="567" w:right="2"/>
        <w:rPr>
          <w:lang w:val="pt-PT"/>
        </w:rPr>
      </w:pPr>
    </w:p>
    <w:p w14:paraId="5B2D388A" w14:textId="77777777" w:rsidR="008B1CBE" w:rsidRPr="0044226F" w:rsidRDefault="002D5134" w:rsidP="001225F7">
      <w:pPr>
        <w:pStyle w:val="Szvegtrzs"/>
        <w:tabs>
          <w:tab w:val="left" w:pos="8364"/>
        </w:tabs>
        <w:ind w:left="567" w:right="2"/>
        <w:rPr>
          <w:lang w:val="pt-PT"/>
        </w:rPr>
      </w:pPr>
      <w:r w:rsidRPr="0044226F">
        <w:rPr>
          <w:lang w:val="pt-PT"/>
        </w:rPr>
        <w:t>Kérjük,</w:t>
      </w:r>
      <w:r w:rsidRPr="0044226F">
        <w:rPr>
          <w:spacing w:val="-2"/>
          <w:lang w:val="pt-PT"/>
        </w:rPr>
        <w:t xml:space="preserve"> </w:t>
      </w:r>
      <w:r w:rsidRPr="0044226F">
        <w:rPr>
          <w:lang w:val="pt-PT"/>
        </w:rPr>
        <w:t>akkor</w:t>
      </w:r>
      <w:r w:rsidRPr="0044226F">
        <w:rPr>
          <w:spacing w:val="-1"/>
          <w:lang w:val="pt-PT"/>
        </w:rPr>
        <w:t xml:space="preserve"> </w:t>
      </w:r>
      <w:r w:rsidRPr="0044226F">
        <w:rPr>
          <w:lang w:val="pt-PT"/>
        </w:rPr>
        <w:t>is</w:t>
      </w:r>
      <w:r w:rsidRPr="0044226F">
        <w:rPr>
          <w:spacing w:val="-1"/>
          <w:lang w:val="pt-PT"/>
        </w:rPr>
        <w:t xml:space="preserve"> </w:t>
      </w:r>
      <w:r w:rsidRPr="0044226F">
        <w:rPr>
          <w:lang w:val="pt-PT"/>
        </w:rPr>
        <w:t>tájékoztassa</w:t>
      </w:r>
      <w:r w:rsidRPr="0044226F">
        <w:rPr>
          <w:spacing w:val="-3"/>
          <w:lang w:val="pt-PT"/>
        </w:rPr>
        <w:t xml:space="preserve"> </w:t>
      </w:r>
      <w:r w:rsidRPr="0044226F">
        <w:rPr>
          <w:lang w:val="pt-PT"/>
        </w:rPr>
        <w:t>kezelőorvosát,</w:t>
      </w:r>
      <w:r w:rsidRPr="0044226F">
        <w:rPr>
          <w:spacing w:val="-2"/>
          <w:lang w:val="pt-PT"/>
        </w:rPr>
        <w:t xml:space="preserve"> </w:t>
      </w:r>
      <w:r w:rsidRPr="0044226F">
        <w:rPr>
          <w:lang w:val="pt-PT"/>
        </w:rPr>
        <w:t>ha</w:t>
      </w:r>
      <w:r w:rsidRPr="0044226F">
        <w:rPr>
          <w:spacing w:val="-2"/>
          <w:lang w:val="pt-PT"/>
        </w:rPr>
        <w:t xml:space="preserve"> </w:t>
      </w:r>
      <w:r w:rsidRPr="0044226F">
        <w:rPr>
          <w:lang w:val="pt-PT"/>
        </w:rPr>
        <w:t>az</w:t>
      </w:r>
      <w:r w:rsidRPr="0044226F">
        <w:rPr>
          <w:spacing w:val="-3"/>
          <w:lang w:val="pt-PT"/>
        </w:rPr>
        <w:t xml:space="preserve"> </w:t>
      </w:r>
      <w:r w:rsidRPr="0044226F">
        <w:rPr>
          <w:lang w:val="pt-PT"/>
        </w:rPr>
        <w:t>alábbi</w:t>
      </w:r>
      <w:r w:rsidRPr="0044226F">
        <w:rPr>
          <w:spacing w:val="-2"/>
          <w:lang w:val="pt-PT"/>
        </w:rPr>
        <w:t xml:space="preserve"> </w:t>
      </w:r>
      <w:r w:rsidRPr="0044226F">
        <w:rPr>
          <w:lang w:val="pt-PT"/>
        </w:rPr>
        <w:t>gyógyszerek</w:t>
      </w:r>
      <w:r w:rsidRPr="0044226F">
        <w:rPr>
          <w:spacing w:val="-2"/>
          <w:lang w:val="pt-PT"/>
        </w:rPr>
        <w:t xml:space="preserve"> </w:t>
      </w:r>
      <w:r w:rsidRPr="0044226F">
        <w:rPr>
          <w:lang w:val="pt-PT"/>
        </w:rPr>
        <w:t>valamelyikét</w:t>
      </w:r>
      <w:r w:rsidRPr="0044226F">
        <w:rPr>
          <w:spacing w:val="-2"/>
          <w:lang w:val="pt-PT"/>
        </w:rPr>
        <w:t xml:space="preserve"> </w:t>
      </w:r>
      <w:r w:rsidRPr="0044226F">
        <w:rPr>
          <w:lang w:val="pt-PT"/>
        </w:rPr>
        <w:t>szedi:</w:t>
      </w:r>
    </w:p>
    <w:p w14:paraId="70DEE896" w14:textId="77777777" w:rsidR="008B1CBE" w:rsidRPr="0044226F" w:rsidRDefault="002D5134" w:rsidP="001225F7">
      <w:pPr>
        <w:pStyle w:val="Listaszerbekezds"/>
        <w:numPr>
          <w:ilvl w:val="0"/>
          <w:numId w:val="8"/>
        </w:numPr>
        <w:tabs>
          <w:tab w:val="left" w:pos="802"/>
          <w:tab w:val="left" w:pos="803"/>
          <w:tab w:val="left" w:pos="8364"/>
        </w:tabs>
        <w:spacing w:before="7" w:line="244" w:lineRule="auto"/>
        <w:ind w:left="567" w:right="2" w:hanging="567"/>
        <w:rPr>
          <w:lang w:val="pt-PT"/>
        </w:rPr>
      </w:pPr>
      <w:r w:rsidRPr="0044226F">
        <w:rPr>
          <w:lang w:val="pt-PT"/>
        </w:rPr>
        <w:t>a következő hatóanyagtartalmú gyógyszerek, amelyek megnövelhetik a fezoterodin lebontását,</w:t>
      </w:r>
      <w:r w:rsidRPr="0044226F">
        <w:rPr>
          <w:spacing w:val="1"/>
          <w:lang w:val="pt-PT"/>
        </w:rPr>
        <w:t xml:space="preserve"> </w:t>
      </w:r>
      <w:r w:rsidRPr="0044226F">
        <w:rPr>
          <w:lang w:val="pt-PT"/>
        </w:rPr>
        <w:t>és így csökkentik a hatást: orbáncfű (gyógynövény), rifampicin (bakteriális fertőzések kezelésre</w:t>
      </w:r>
      <w:r w:rsidRPr="0044226F">
        <w:rPr>
          <w:spacing w:val="-52"/>
          <w:lang w:val="pt-PT"/>
        </w:rPr>
        <w:t xml:space="preserve"> </w:t>
      </w:r>
      <w:r w:rsidRPr="0044226F">
        <w:rPr>
          <w:lang w:val="pt-PT"/>
        </w:rPr>
        <w:t>alkalmazzák),</w:t>
      </w:r>
      <w:r w:rsidRPr="0044226F">
        <w:rPr>
          <w:spacing w:val="1"/>
          <w:lang w:val="pt-PT"/>
        </w:rPr>
        <w:t xml:space="preserve"> </w:t>
      </w:r>
      <w:r w:rsidRPr="0044226F">
        <w:rPr>
          <w:lang w:val="pt-PT"/>
        </w:rPr>
        <w:t>karbamazepin,</w:t>
      </w:r>
      <w:r w:rsidRPr="0044226F">
        <w:rPr>
          <w:spacing w:val="2"/>
          <w:lang w:val="pt-PT"/>
        </w:rPr>
        <w:t xml:space="preserve"> </w:t>
      </w:r>
      <w:r w:rsidRPr="0044226F">
        <w:rPr>
          <w:lang w:val="pt-PT"/>
        </w:rPr>
        <w:t>fenitoin</w:t>
      </w:r>
      <w:r w:rsidRPr="0044226F">
        <w:rPr>
          <w:spacing w:val="2"/>
          <w:lang w:val="pt-PT"/>
        </w:rPr>
        <w:t xml:space="preserve"> </w:t>
      </w:r>
      <w:r w:rsidRPr="0044226F">
        <w:rPr>
          <w:lang w:val="pt-PT"/>
        </w:rPr>
        <w:t>és</w:t>
      </w:r>
      <w:r w:rsidRPr="0044226F">
        <w:rPr>
          <w:spacing w:val="1"/>
          <w:lang w:val="pt-PT"/>
        </w:rPr>
        <w:t xml:space="preserve"> </w:t>
      </w:r>
      <w:r w:rsidRPr="0044226F">
        <w:rPr>
          <w:lang w:val="pt-PT"/>
        </w:rPr>
        <w:t>a</w:t>
      </w:r>
      <w:r w:rsidRPr="0044226F">
        <w:rPr>
          <w:spacing w:val="2"/>
          <w:lang w:val="pt-PT"/>
        </w:rPr>
        <w:t xml:space="preserve"> </w:t>
      </w:r>
      <w:r w:rsidRPr="0044226F">
        <w:rPr>
          <w:lang w:val="pt-PT"/>
        </w:rPr>
        <w:t>fenobarbitál</w:t>
      </w:r>
      <w:r w:rsidRPr="0044226F">
        <w:rPr>
          <w:spacing w:val="2"/>
          <w:lang w:val="pt-PT"/>
        </w:rPr>
        <w:t xml:space="preserve"> </w:t>
      </w:r>
      <w:r w:rsidRPr="0044226F">
        <w:rPr>
          <w:lang w:val="pt-PT"/>
        </w:rPr>
        <w:t>(többek</w:t>
      </w:r>
      <w:r w:rsidRPr="0044226F">
        <w:rPr>
          <w:spacing w:val="1"/>
          <w:lang w:val="pt-PT"/>
        </w:rPr>
        <w:t xml:space="preserve"> </w:t>
      </w:r>
      <w:r w:rsidRPr="0044226F">
        <w:rPr>
          <w:lang w:val="pt-PT"/>
        </w:rPr>
        <w:t>között</w:t>
      </w:r>
      <w:r w:rsidRPr="0044226F">
        <w:rPr>
          <w:spacing w:val="2"/>
          <w:lang w:val="pt-PT"/>
        </w:rPr>
        <w:t xml:space="preserve"> </w:t>
      </w:r>
      <w:r w:rsidRPr="0044226F">
        <w:rPr>
          <w:lang w:val="pt-PT"/>
        </w:rPr>
        <w:t>epilepszia</w:t>
      </w:r>
      <w:r w:rsidRPr="0044226F">
        <w:rPr>
          <w:spacing w:val="2"/>
          <w:lang w:val="pt-PT"/>
        </w:rPr>
        <w:t xml:space="preserve"> </w:t>
      </w:r>
      <w:r w:rsidRPr="0044226F">
        <w:rPr>
          <w:lang w:val="pt-PT"/>
        </w:rPr>
        <w:t>kezelésére</w:t>
      </w:r>
      <w:r w:rsidRPr="0044226F">
        <w:rPr>
          <w:spacing w:val="1"/>
          <w:lang w:val="pt-PT"/>
        </w:rPr>
        <w:t xml:space="preserve"> </w:t>
      </w:r>
      <w:r w:rsidRPr="0044226F">
        <w:rPr>
          <w:lang w:val="pt-PT"/>
        </w:rPr>
        <w:t>alkalmazzák)</w:t>
      </w:r>
    </w:p>
    <w:p w14:paraId="6B080AA6" w14:textId="175007DD" w:rsidR="008B1CBE" w:rsidRPr="00D90B48" w:rsidRDefault="002D5134" w:rsidP="001225F7">
      <w:pPr>
        <w:pStyle w:val="Listaszerbekezds"/>
        <w:numPr>
          <w:ilvl w:val="0"/>
          <w:numId w:val="8"/>
        </w:numPr>
        <w:tabs>
          <w:tab w:val="left" w:pos="802"/>
          <w:tab w:val="left" w:pos="803"/>
          <w:tab w:val="left" w:pos="7938"/>
        </w:tabs>
        <w:spacing w:before="80" w:line="244" w:lineRule="auto"/>
        <w:ind w:left="567" w:right="2" w:hanging="600"/>
        <w:rPr>
          <w:lang w:val="pt-PT"/>
        </w:rPr>
      </w:pPr>
      <w:r w:rsidRPr="00D90B48">
        <w:rPr>
          <w:lang w:val="pt-PT"/>
        </w:rPr>
        <w:t>a</w:t>
      </w:r>
      <w:r w:rsidRPr="00D90B48">
        <w:rPr>
          <w:spacing w:val="1"/>
          <w:lang w:val="pt-PT"/>
        </w:rPr>
        <w:t xml:space="preserve"> </w:t>
      </w:r>
      <w:r w:rsidRPr="00D90B48">
        <w:rPr>
          <w:lang w:val="pt-PT"/>
        </w:rPr>
        <w:t>következő</w:t>
      </w:r>
      <w:r w:rsidRPr="00D90B48">
        <w:rPr>
          <w:spacing w:val="1"/>
          <w:lang w:val="pt-PT"/>
        </w:rPr>
        <w:t xml:space="preserve"> </w:t>
      </w:r>
      <w:r w:rsidRPr="00D90B48">
        <w:rPr>
          <w:lang w:val="pt-PT"/>
        </w:rPr>
        <w:t>hatóanyagtartalmú</w:t>
      </w:r>
      <w:r w:rsidRPr="00D90B48">
        <w:rPr>
          <w:spacing w:val="1"/>
          <w:lang w:val="pt-PT"/>
        </w:rPr>
        <w:t xml:space="preserve"> </w:t>
      </w:r>
      <w:r w:rsidRPr="00D90B48">
        <w:rPr>
          <w:lang w:val="pt-PT"/>
        </w:rPr>
        <w:t>gyógyszerek,</w:t>
      </w:r>
      <w:r w:rsidRPr="00D90B48">
        <w:rPr>
          <w:spacing w:val="3"/>
          <w:lang w:val="pt-PT"/>
        </w:rPr>
        <w:t xml:space="preserve"> </w:t>
      </w:r>
      <w:r w:rsidRPr="00D90B48">
        <w:rPr>
          <w:lang w:val="pt-PT"/>
        </w:rPr>
        <w:t>melyek</w:t>
      </w:r>
      <w:r w:rsidRPr="00D90B48">
        <w:rPr>
          <w:spacing w:val="2"/>
          <w:lang w:val="pt-PT"/>
        </w:rPr>
        <w:t xml:space="preserve"> </w:t>
      </w:r>
      <w:r w:rsidRPr="00D90B48">
        <w:rPr>
          <w:lang w:val="pt-PT"/>
        </w:rPr>
        <w:t>fokozhatják</w:t>
      </w:r>
      <w:r w:rsidRPr="00D90B48">
        <w:rPr>
          <w:spacing w:val="2"/>
          <w:lang w:val="pt-PT"/>
        </w:rPr>
        <w:t xml:space="preserve"> </w:t>
      </w:r>
      <w:r w:rsidRPr="00D90B48">
        <w:rPr>
          <w:lang w:val="pt-PT"/>
        </w:rPr>
        <w:t>a</w:t>
      </w:r>
      <w:r w:rsidRPr="00D90B48">
        <w:rPr>
          <w:spacing w:val="2"/>
          <w:lang w:val="pt-PT"/>
        </w:rPr>
        <w:t xml:space="preserve"> </w:t>
      </w:r>
      <w:r w:rsidRPr="00D90B48">
        <w:rPr>
          <w:lang w:val="pt-PT"/>
        </w:rPr>
        <w:t>fezoterodin</w:t>
      </w:r>
      <w:r w:rsidRPr="00D90B48">
        <w:rPr>
          <w:spacing w:val="2"/>
          <w:lang w:val="pt-PT"/>
        </w:rPr>
        <w:t xml:space="preserve"> </w:t>
      </w:r>
      <w:r w:rsidRPr="00D90B48">
        <w:rPr>
          <w:lang w:val="pt-PT"/>
        </w:rPr>
        <w:t>vérszintjét:</w:t>
      </w:r>
      <w:r w:rsidRPr="00D90B48">
        <w:rPr>
          <w:spacing w:val="1"/>
          <w:lang w:val="pt-PT"/>
        </w:rPr>
        <w:t xml:space="preserve"> </w:t>
      </w:r>
      <w:r w:rsidRPr="00D90B48">
        <w:rPr>
          <w:lang w:val="pt-PT"/>
        </w:rPr>
        <w:t>az itrakonazol vagy ketokonazol (gombás fertőzések kezelésére alkalmazzák), ritonavir,</w:t>
      </w:r>
      <w:r w:rsidRPr="00D90B48">
        <w:rPr>
          <w:spacing w:val="1"/>
          <w:lang w:val="pt-PT"/>
        </w:rPr>
        <w:t xml:space="preserve"> </w:t>
      </w:r>
      <w:r w:rsidRPr="00D90B48">
        <w:rPr>
          <w:lang w:val="pt-PT"/>
        </w:rPr>
        <w:lastRenderedPageBreak/>
        <w:t>atazanavir, indinavir, szakvinavir vagy nelfinavir (vírusellenes gyógyszer a HIV</w:t>
      </w:r>
      <w:r w:rsidR="00C92DEC">
        <w:rPr>
          <w:lang w:val="pt-PT"/>
        </w:rPr>
        <w:t>-fertőzés</w:t>
      </w:r>
      <w:r w:rsidRPr="00D90B48">
        <w:rPr>
          <w:lang w:val="pt-PT"/>
        </w:rPr>
        <w:t xml:space="preserve"> kezelésére),</w:t>
      </w:r>
      <w:r w:rsidRPr="00D90B48">
        <w:rPr>
          <w:spacing w:val="-52"/>
          <w:lang w:val="pt-PT"/>
        </w:rPr>
        <w:t xml:space="preserve"> </w:t>
      </w:r>
      <w:r w:rsidRPr="00D90B48">
        <w:rPr>
          <w:lang w:val="pt-PT"/>
        </w:rPr>
        <w:t>klaritromicin</w:t>
      </w:r>
      <w:r w:rsidRPr="00D90B48">
        <w:rPr>
          <w:spacing w:val="-1"/>
          <w:lang w:val="pt-PT"/>
        </w:rPr>
        <w:t xml:space="preserve"> </w:t>
      </w:r>
      <w:r w:rsidRPr="00D90B48">
        <w:rPr>
          <w:lang w:val="pt-PT"/>
        </w:rPr>
        <w:t>vagy telitromicin</w:t>
      </w:r>
      <w:r w:rsidRPr="00D90B48">
        <w:rPr>
          <w:spacing w:val="1"/>
          <w:lang w:val="pt-PT"/>
        </w:rPr>
        <w:t xml:space="preserve"> </w:t>
      </w:r>
      <w:r w:rsidRPr="00D90B48">
        <w:rPr>
          <w:lang w:val="pt-PT"/>
        </w:rPr>
        <w:t>(bakteriális</w:t>
      </w:r>
      <w:r w:rsidRPr="00D90B48">
        <w:rPr>
          <w:spacing w:val="1"/>
          <w:lang w:val="pt-PT"/>
        </w:rPr>
        <w:t xml:space="preserve"> </w:t>
      </w:r>
      <w:r w:rsidRPr="00D90B48">
        <w:rPr>
          <w:lang w:val="pt-PT"/>
        </w:rPr>
        <w:t>fertőzések</w:t>
      </w:r>
      <w:r w:rsidRPr="00D90B48">
        <w:rPr>
          <w:spacing w:val="1"/>
          <w:lang w:val="pt-PT"/>
        </w:rPr>
        <w:t xml:space="preserve"> </w:t>
      </w:r>
      <w:r w:rsidRPr="00D90B48">
        <w:rPr>
          <w:lang w:val="pt-PT"/>
        </w:rPr>
        <w:t>kezelésre</w:t>
      </w:r>
      <w:r w:rsidRPr="00D90B48">
        <w:rPr>
          <w:spacing w:val="1"/>
          <w:lang w:val="pt-PT"/>
        </w:rPr>
        <w:t xml:space="preserve"> </w:t>
      </w:r>
      <w:r w:rsidRPr="00D90B48">
        <w:rPr>
          <w:lang w:val="pt-PT"/>
        </w:rPr>
        <w:t>alkalmazzák)</w:t>
      </w:r>
      <w:r w:rsidRPr="00D90B48">
        <w:rPr>
          <w:spacing w:val="1"/>
          <w:lang w:val="pt-PT"/>
        </w:rPr>
        <w:t xml:space="preserve"> </w:t>
      </w:r>
      <w:r w:rsidRPr="00D90B48">
        <w:rPr>
          <w:lang w:val="pt-PT"/>
        </w:rPr>
        <w:t>és</w:t>
      </w:r>
      <w:r w:rsidRPr="00D90B48">
        <w:rPr>
          <w:spacing w:val="1"/>
          <w:lang w:val="pt-PT"/>
        </w:rPr>
        <w:t xml:space="preserve"> </w:t>
      </w:r>
      <w:r w:rsidRPr="00D90B48">
        <w:rPr>
          <w:lang w:val="pt-PT"/>
        </w:rPr>
        <w:t>nefazodon</w:t>
      </w:r>
      <w:r w:rsidRPr="00D90B48">
        <w:rPr>
          <w:spacing w:val="1"/>
          <w:lang w:val="pt-PT"/>
        </w:rPr>
        <w:t xml:space="preserve"> </w:t>
      </w:r>
      <w:r w:rsidRPr="00D90B48">
        <w:rPr>
          <w:lang w:val="pt-PT"/>
        </w:rPr>
        <w:t>(depresszió</w:t>
      </w:r>
      <w:r w:rsidRPr="00D90B48">
        <w:rPr>
          <w:spacing w:val="-3"/>
          <w:lang w:val="pt-PT"/>
        </w:rPr>
        <w:t xml:space="preserve"> </w:t>
      </w:r>
      <w:r w:rsidRPr="00D90B48">
        <w:rPr>
          <w:lang w:val="pt-PT"/>
        </w:rPr>
        <w:t>kezelésére</w:t>
      </w:r>
      <w:r w:rsidRPr="00D90B48">
        <w:rPr>
          <w:spacing w:val="-3"/>
          <w:lang w:val="pt-PT"/>
        </w:rPr>
        <w:t xml:space="preserve"> </w:t>
      </w:r>
      <w:r w:rsidRPr="00D90B48">
        <w:rPr>
          <w:lang w:val="pt-PT"/>
        </w:rPr>
        <w:t>alkalmazzák),</w:t>
      </w:r>
      <w:r w:rsidRPr="00D90B48">
        <w:rPr>
          <w:spacing w:val="-2"/>
          <w:lang w:val="pt-PT"/>
        </w:rPr>
        <w:t xml:space="preserve"> </w:t>
      </w:r>
      <w:r w:rsidRPr="00D90B48">
        <w:rPr>
          <w:lang w:val="pt-PT"/>
        </w:rPr>
        <w:t>fluoxetin</w:t>
      </w:r>
      <w:r w:rsidRPr="00D90B48">
        <w:rPr>
          <w:spacing w:val="-2"/>
          <w:lang w:val="pt-PT"/>
        </w:rPr>
        <w:t xml:space="preserve"> </w:t>
      </w:r>
      <w:r w:rsidRPr="00D90B48">
        <w:rPr>
          <w:lang w:val="pt-PT"/>
        </w:rPr>
        <w:t>vagy</w:t>
      </w:r>
      <w:r w:rsidRPr="00D90B48">
        <w:rPr>
          <w:spacing w:val="-2"/>
          <w:lang w:val="pt-PT"/>
        </w:rPr>
        <w:t xml:space="preserve"> </w:t>
      </w:r>
      <w:r w:rsidRPr="00D90B48">
        <w:rPr>
          <w:lang w:val="pt-PT"/>
        </w:rPr>
        <w:t>paroxetin</w:t>
      </w:r>
      <w:r w:rsidRPr="00D90B48">
        <w:rPr>
          <w:spacing w:val="-2"/>
          <w:lang w:val="pt-PT"/>
        </w:rPr>
        <w:t xml:space="preserve"> </w:t>
      </w:r>
      <w:r w:rsidRPr="00D90B48">
        <w:rPr>
          <w:lang w:val="pt-PT"/>
        </w:rPr>
        <w:t>(depresszió</w:t>
      </w:r>
      <w:r w:rsidRPr="00D90B48">
        <w:rPr>
          <w:spacing w:val="-3"/>
          <w:lang w:val="pt-PT"/>
        </w:rPr>
        <w:t xml:space="preserve"> </w:t>
      </w:r>
      <w:r w:rsidRPr="00D90B48">
        <w:rPr>
          <w:lang w:val="pt-PT"/>
        </w:rPr>
        <w:t>vagy</w:t>
      </w:r>
      <w:r w:rsidRPr="00D90B48">
        <w:rPr>
          <w:spacing w:val="-3"/>
          <w:lang w:val="pt-PT"/>
        </w:rPr>
        <w:t xml:space="preserve"> </w:t>
      </w:r>
      <w:r w:rsidRPr="00D90B48">
        <w:rPr>
          <w:lang w:val="pt-PT"/>
        </w:rPr>
        <w:t>szorongás</w:t>
      </w:r>
      <w:r w:rsidR="00D90B48">
        <w:rPr>
          <w:lang w:val="pt-PT"/>
        </w:rPr>
        <w:t xml:space="preserve"> </w:t>
      </w:r>
      <w:r w:rsidRPr="00D90B48">
        <w:rPr>
          <w:lang w:val="pt-PT"/>
        </w:rPr>
        <w:t>kezelésére alkalmazott gyógyszerek), bupropion (dohányzásról történő leszokásra vagy</w:t>
      </w:r>
      <w:r w:rsidRPr="00D90B48">
        <w:rPr>
          <w:spacing w:val="1"/>
          <w:lang w:val="pt-PT"/>
        </w:rPr>
        <w:t xml:space="preserve"> </w:t>
      </w:r>
      <w:r w:rsidRPr="00D90B48">
        <w:rPr>
          <w:lang w:val="pt-PT"/>
        </w:rPr>
        <w:t>depresszió kezelésére</w:t>
      </w:r>
      <w:r w:rsidRPr="00D90B48">
        <w:rPr>
          <w:spacing w:val="1"/>
          <w:lang w:val="pt-PT"/>
        </w:rPr>
        <w:t xml:space="preserve"> </w:t>
      </w:r>
      <w:r w:rsidRPr="00D90B48">
        <w:rPr>
          <w:lang w:val="pt-PT"/>
        </w:rPr>
        <w:t>alkalmazzák),</w:t>
      </w:r>
      <w:r w:rsidRPr="00D90B48">
        <w:rPr>
          <w:spacing w:val="1"/>
          <w:lang w:val="pt-PT"/>
        </w:rPr>
        <w:t xml:space="preserve"> </w:t>
      </w:r>
      <w:r w:rsidR="00C92DEC">
        <w:rPr>
          <w:lang w:val="pt-PT"/>
        </w:rPr>
        <w:t>k</w:t>
      </w:r>
      <w:r w:rsidRPr="00D90B48">
        <w:rPr>
          <w:lang w:val="pt-PT"/>
        </w:rPr>
        <w:t>inidin</w:t>
      </w:r>
      <w:r w:rsidRPr="00D90B48">
        <w:rPr>
          <w:spacing w:val="1"/>
          <w:lang w:val="pt-PT"/>
        </w:rPr>
        <w:t xml:space="preserve"> </w:t>
      </w:r>
      <w:r w:rsidRPr="00D90B48">
        <w:rPr>
          <w:lang w:val="pt-PT"/>
        </w:rPr>
        <w:t>(arrithmia</w:t>
      </w:r>
      <w:r w:rsidRPr="00D90B48">
        <w:rPr>
          <w:spacing w:val="1"/>
          <w:lang w:val="pt-PT"/>
        </w:rPr>
        <w:t xml:space="preserve"> </w:t>
      </w:r>
      <w:r w:rsidRPr="00D90B48">
        <w:rPr>
          <w:lang w:val="pt-PT"/>
        </w:rPr>
        <w:t>kezelésére</w:t>
      </w:r>
      <w:r w:rsidRPr="00D90B48">
        <w:rPr>
          <w:spacing w:val="1"/>
          <w:lang w:val="pt-PT"/>
        </w:rPr>
        <w:t xml:space="preserve"> </w:t>
      </w:r>
      <w:r w:rsidRPr="00D90B48">
        <w:rPr>
          <w:lang w:val="pt-PT"/>
        </w:rPr>
        <w:t>alkalmazzák)</w:t>
      </w:r>
      <w:r w:rsidRPr="00D90B48">
        <w:rPr>
          <w:spacing w:val="1"/>
          <w:lang w:val="pt-PT"/>
        </w:rPr>
        <w:t xml:space="preserve"> </w:t>
      </w:r>
      <w:r w:rsidRPr="00D90B48">
        <w:rPr>
          <w:lang w:val="pt-PT"/>
        </w:rPr>
        <w:t>és</w:t>
      </w:r>
      <w:r w:rsidRPr="00D90B48">
        <w:rPr>
          <w:spacing w:val="1"/>
          <w:lang w:val="pt-PT"/>
        </w:rPr>
        <w:t xml:space="preserve"> </w:t>
      </w:r>
      <w:r w:rsidRPr="00D90B48">
        <w:rPr>
          <w:lang w:val="pt-PT"/>
        </w:rPr>
        <w:t>cinacalcet</w:t>
      </w:r>
      <w:r w:rsidRPr="00D90B48">
        <w:rPr>
          <w:spacing w:val="-52"/>
          <w:lang w:val="pt-PT"/>
        </w:rPr>
        <w:t xml:space="preserve"> </w:t>
      </w:r>
      <w:r w:rsidRPr="00D90B48">
        <w:rPr>
          <w:lang w:val="pt-PT"/>
        </w:rPr>
        <w:t>(hiperparatireózis</w:t>
      </w:r>
      <w:r w:rsidRPr="00D90B48">
        <w:rPr>
          <w:spacing w:val="-2"/>
          <w:lang w:val="pt-PT"/>
        </w:rPr>
        <w:t xml:space="preserve"> </w:t>
      </w:r>
      <w:r w:rsidRPr="00D90B48">
        <w:rPr>
          <w:lang w:val="pt-PT"/>
        </w:rPr>
        <w:t>(mellékpajzsmirigy-túlműködés)</w:t>
      </w:r>
      <w:r w:rsidRPr="00D90B48">
        <w:rPr>
          <w:spacing w:val="-2"/>
          <w:lang w:val="pt-PT"/>
        </w:rPr>
        <w:t xml:space="preserve"> </w:t>
      </w:r>
      <w:r w:rsidRPr="00D90B48">
        <w:rPr>
          <w:lang w:val="pt-PT"/>
        </w:rPr>
        <w:t>kezelésére</w:t>
      </w:r>
      <w:r w:rsidRPr="00D90B48">
        <w:rPr>
          <w:spacing w:val="-2"/>
          <w:lang w:val="pt-PT"/>
        </w:rPr>
        <w:t xml:space="preserve"> </w:t>
      </w:r>
      <w:r w:rsidRPr="00D90B48">
        <w:rPr>
          <w:lang w:val="pt-PT"/>
        </w:rPr>
        <w:t>alkalmazzák).</w:t>
      </w:r>
    </w:p>
    <w:p w14:paraId="2E8D8150" w14:textId="77777777" w:rsidR="008B1CBE" w:rsidRPr="0044226F" w:rsidRDefault="002D5134" w:rsidP="001225F7">
      <w:pPr>
        <w:pStyle w:val="Listaszerbekezds"/>
        <w:numPr>
          <w:ilvl w:val="0"/>
          <w:numId w:val="8"/>
        </w:numPr>
        <w:tabs>
          <w:tab w:val="left" w:pos="802"/>
          <w:tab w:val="left" w:pos="803"/>
        </w:tabs>
        <w:spacing w:before="3" w:line="244" w:lineRule="auto"/>
        <w:ind w:left="567" w:right="2" w:hanging="567"/>
        <w:rPr>
          <w:lang w:val="pt-PT"/>
        </w:rPr>
      </w:pPr>
      <w:r w:rsidRPr="0044226F">
        <w:rPr>
          <w:lang w:val="pt-PT"/>
        </w:rPr>
        <w:t>metadont tartalmazó gyógyszerek (erős fájdalmak csillapítására és függőségi problémák</w:t>
      </w:r>
      <w:r w:rsidRPr="0044226F">
        <w:rPr>
          <w:spacing w:val="-52"/>
          <w:lang w:val="pt-PT"/>
        </w:rPr>
        <w:t xml:space="preserve"> </w:t>
      </w:r>
      <w:r w:rsidRPr="0044226F">
        <w:rPr>
          <w:lang w:val="pt-PT"/>
        </w:rPr>
        <w:t>kezelésére használják).</w:t>
      </w:r>
    </w:p>
    <w:p w14:paraId="05A69496" w14:textId="77777777" w:rsidR="008B1CBE" w:rsidRPr="0044226F" w:rsidRDefault="008B1CBE" w:rsidP="001225F7">
      <w:pPr>
        <w:pStyle w:val="Szvegtrzs"/>
        <w:spacing w:before="2"/>
        <w:ind w:right="2"/>
        <w:rPr>
          <w:sz w:val="23"/>
          <w:lang w:val="pt-PT"/>
        </w:rPr>
      </w:pPr>
    </w:p>
    <w:p w14:paraId="629EECA5" w14:textId="77777777" w:rsidR="008B1CBE" w:rsidRPr="0044226F" w:rsidRDefault="002D5134" w:rsidP="001225F7">
      <w:pPr>
        <w:pStyle w:val="Cmsor1"/>
        <w:spacing w:before="0"/>
        <w:ind w:left="0" w:right="2"/>
        <w:rPr>
          <w:lang w:val="pt-PT"/>
        </w:rPr>
      </w:pPr>
      <w:r w:rsidRPr="0044226F">
        <w:rPr>
          <w:lang w:val="pt-PT"/>
        </w:rPr>
        <w:t>Terhesség</w:t>
      </w:r>
      <w:r w:rsidRPr="0044226F">
        <w:rPr>
          <w:spacing w:val="1"/>
          <w:lang w:val="pt-PT"/>
        </w:rPr>
        <w:t xml:space="preserve"> </w:t>
      </w:r>
      <w:r w:rsidRPr="0044226F">
        <w:rPr>
          <w:lang w:val="pt-PT"/>
        </w:rPr>
        <w:t>és</w:t>
      </w:r>
      <w:r w:rsidRPr="0044226F">
        <w:rPr>
          <w:spacing w:val="1"/>
          <w:lang w:val="pt-PT"/>
        </w:rPr>
        <w:t xml:space="preserve"> </w:t>
      </w:r>
      <w:r w:rsidRPr="0044226F">
        <w:rPr>
          <w:lang w:val="pt-PT"/>
        </w:rPr>
        <w:t>szoptatás</w:t>
      </w:r>
    </w:p>
    <w:p w14:paraId="05E971F4" w14:textId="37560DDF" w:rsidR="008B1CBE" w:rsidRPr="0044226F" w:rsidRDefault="002D5134" w:rsidP="001225F7">
      <w:pPr>
        <w:pStyle w:val="Szvegtrzs"/>
        <w:spacing w:before="2" w:line="244" w:lineRule="auto"/>
        <w:ind w:right="2"/>
        <w:rPr>
          <w:lang w:val="pt-PT"/>
        </w:rPr>
      </w:pPr>
      <w:r w:rsidRPr="0044226F">
        <w:rPr>
          <w:lang w:val="pt-PT"/>
        </w:rPr>
        <w:t xml:space="preserve">Ne szedje a </w:t>
      </w:r>
      <w:r w:rsidR="00A202A0">
        <w:rPr>
          <w:lang w:val="pt-PT"/>
        </w:rPr>
        <w:t>Fesoterodine fumarate Rontis</w:t>
      </w:r>
      <w:r w:rsidRPr="0044226F">
        <w:rPr>
          <w:lang w:val="pt-PT"/>
        </w:rPr>
        <w:t>-t, ha terhes, mivel nem ismert, hogy milyen hatással van a fezoterodin a</w:t>
      </w:r>
      <w:r w:rsidRPr="0044226F">
        <w:rPr>
          <w:spacing w:val="-52"/>
          <w:lang w:val="pt-PT"/>
        </w:rPr>
        <w:t xml:space="preserve"> </w:t>
      </w:r>
      <w:r w:rsidRPr="0044226F">
        <w:rPr>
          <w:lang w:val="pt-PT"/>
        </w:rPr>
        <w:t>terhességre és a magzatra.</w:t>
      </w:r>
    </w:p>
    <w:p w14:paraId="67C5425A" w14:textId="77777777" w:rsidR="008B1CBE" w:rsidRPr="0044226F" w:rsidRDefault="008B1CBE" w:rsidP="001225F7">
      <w:pPr>
        <w:pStyle w:val="Szvegtrzs"/>
        <w:spacing w:before="8"/>
        <w:ind w:right="2"/>
        <w:rPr>
          <w:lang w:val="pt-PT"/>
        </w:rPr>
      </w:pPr>
    </w:p>
    <w:p w14:paraId="158F770D" w14:textId="7B5EF7A1" w:rsidR="008B1CBE" w:rsidRPr="0044226F" w:rsidRDefault="002D5134" w:rsidP="001225F7">
      <w:pPr>
        <w:pStyle w:val="Szvegtrzs"/>
        <w:spacing w:line="244" w:lineRule="auto"/>
        <w:ind w:right="2"/>
        <w:rPr>
          <w:lang w:val="pt-PT"/>
        </w:rPr>
      </w:pPr>
      <w:r w:rsidRPr="0044226F">
        <w:rPr>
          <w:lang w:val="pt-PT"/>
        </w:rPr>
        <w:t xml:space="preserve">Nem ismert, hogy a fezoterodin kiválasztódik-e az anyatejbe; ezért ne szoptasson a </w:t>
      </w:r>
      <w:r w:rsidR="00A202A0">
        <w:rPr>
          <w:lang w:val="pt-PT"/>
        </w:rPr>
        <w:t>Fesoterodine fumarate Rontis</w:t>
      </w:r>
      <w:r w:rsidR="00B37FB6">
        <w:rPr>
          <w:lang w:val="pt-PT"/>
        </w:rPr>
        <w:t xml:space="preserve"> </w:t>
      </w:r>
      <w:r w:rsidRPr="0044226F">
        <w:rPr>
          <w:spacing w:val="-52"/>
          <w:lang w:val="pt-PT"/>
        </w:rPr>
        <w:t xml:space="preserve"> </w:t>
      </w:r>
      <w:r w:rsidRPr="0044226F">
        <w:rPr>
          <w:lang w:val="pt-PT"/>
        </w:rPr>
        <w:t>alkalmazása</w:t>
      </w:r>
      <w:r w:rsidRPr="0044226F">
        <w:rPr>
          <w:spacing w:val="-1"/>
          <w:lang w:val="pt-PT"/>
        </w:rPr>
        <w:t xml:space="preserve"> </w:t>
      </w:r>
      <w:r w:rsidRPr="0044226F">
        <w:rPr>
          <w:lang w:val="pt-PT"/>
        </w:rPr>
        <w:t>alatt.</w:t>
      </w:r>
    </w:p>
    <w:p w14:paraId="3BD6E6F8" w14:textId="77777777" w:rsidR="008B1CBE" w:rsidRPr="0044226F" w:rsidRDefault="008B1CBE" w:rsidP="001225F7">
      <w:pPr>
        <w:pStyle w:val="Szvegtrzs"/>
        <w:spacing w:before="9"/>
        <w:ind w:right="2"/>
        <w:rPr>
          <w:lang w:val="pt-PT"/>
        </w:rPr>
      </w:pPr>
    </w:p>
    <w:p w14:paraId="3E67893E" w14:textId="77777777" w:rsidR="008B1CBE" w:rsidRPr="0044226F" w:rsidRDefault="002D5134" w:rsidP="001225F7">
      <w:pPr>
        <w:pStyle w:val="Szvegtrzs"/>
        <w:spacing w:line="244" w:lineRule="auto"/>
        <w:ind w:right="2"/>
        <w:rPr>
          <w:lang w:val="pt-PT"/>
        </w:rPr>
      </w:pPr>
      <w:r w:rsidRPr="0044226F">
        <w:rPr>
          <w:lang w:val="pt-PT"/>
        </w:rPr>
        <w:t>Ha Ön terhes vagy szoptat, illetve ha fennáll Önnél a terhesség lehetősége vagy gyermeket szeretne, a</w:t>
      </w:r>
      <w:r w:rsidRPr="0044226F">
        <w:rPr>
          <w:spacing w:val="-52"/>
          <w:lang w:val="pt-PT"/>
        </w:rPr>
        <w:t xml:space="preserve"> </w:t>
      </w:r>
      <w:r w:rsidRPr="0044226F">
        <w:rPr>
          <w:lang w:val="pt-PT"/>
        </w:rPr>
        <w:t>gyógyszer</w:t>
      </w:r>
      <w:r w:rsidRPr="0044226F">
        <w:rPr>
          <w:spacing w:val="-2"/>
          <w:lang w:val="pt-PT"/>
        </w:rPr>
        <w:t xml:space="preserve"> </w:t>
      </w:r>
      <w:r w:rsidRPr="0044226F">
        <w:rPr>
          <w:lang w:val="pt-PT"/>
        </w:rPr>
        <w:t>szedése</w:t>
      </w:r>
      <w:r w:rsidRPr="0044226F">
        <w:rPr>
          <w:spacing w:val="-2"/>
          <w:lang w:val="pt-PT"/>
        </w:rPr>
        <w:t xml:space="preserve"> </w:t>
      </w:r>
      <w:r w:rsidRPr="0044226F">
        <w:rPr>
          <w:lang w:val="pt-PT"/>
        </w:rPr>
        <w:t>előtt beszéljen</w:t>
      </w:r>
      <w:r w:rsidRPr="0044226F">
        <w:rPr>
          <w:spacing w:val="-1"/>
          <w:lang w:val="pt-PT"/>
        </w:rPr>
        <w:t xml:space="preserve"> </w:t>
      </w:r>
      <w:r w:rsidRPr="0044226F">
        <w:rPr>
          <w:lang w:val="pt-PT"/>
        </w:rPr>
        <w:t>kezelőorvosával</w:t>
      </w:r>
      <w:r w:rsidRPr="0044226F">
        <w:rPr>
          <w:spacing w:val="-1"/>
          <w:lang w:val="pt-PT"/>
        </w:rPr>
        <w:t xml:space="preserve"> </w:t>
      </w:r>
      <w:r w:rsidRPr="0044226F">
        <w:rPr>
          <w:lang w:val="pt-PT"/>
        </w:rPr>
        <w:t>vagy</w:t>
      </w:r>
      <w:r w:rsidRPr="0044226F">
        <w:rPr>
          <w:spacing w:val="-2"/>
          <w:lang w:val="pt-PT"/>
        </w:rPr>
        <w:t xml:space="preserve"> </w:t>
      </w:r>
      <w:r w:rsidRPr="0044226F">
        <w:rPr>
          <w:lang w:val="pt-PT"/>
        </w:rPr>
        <w:t>gyógyszerészével.</w:t>
      </w:r>
    </w:p>
    <w:p w14:paraId="2508DE80" w14:textId="77777777" w:rsidR="008B1CBE" w:rsidRPr="0044226F" w:rsidRDefault="008B1CBE" w:rsidP="001225F7">
      <w:pPr>
        <w:pStyle w:val="Szvegtrzs"/>
        <w:spacing w:before="1"/>
        <w:ind w:right="2"/>
        <w:rPr>
          <w:sz w:val="23"/>
          <w:lang w:val="pt-PT"/>
        </w:rPr>
      </w:pPr>
    </w:p>
    <w:p w14:paraId="604C9935" w14:textId="77777777" w:rsidR="008B1CBE" w:rsidRPr="0044226F" w:rsidRDefault="002D5134" w:rsidP="001225F7">
      <w:pPr>
        <w:pStyle w:val="Cmsor1"/>
        <w:spacing w:before="1"/>
        <w:ind w:left="0" w:right="2"/>
        <w:rPr>
          <w:lang w:val="pt-PT"/>
        </w:rPr>
      </w:pPr>
      <w:r w:rsidRPr="0044226F">
        <w:rPr>
          <w:lang w:val="pt-PT"/>
        </w:rPr>
        <w:t>A</w:t>
      </w:r>
      <w:r w:rsidRPr="0044226F">
        <w:rPr>
          <w:spacing w:val="1"/>
          <w:lang w:val="pt-PT"/>
        </w:rPr>
        <w:t xml:space="preserve"> </w:t>
      </w:r>
      <w:r w:rsidRPr="0044226F">
        <w:rPr>
          <w:lang w:val="pt-PT"/>
        </w:rPr>
        <w:t>készítmény</w:t>
      </w:r>
      <w:r w:rsidRPr="0044226F">
        <w:rPr>
          <w:spacing w:val="1"/>
          <w:lang w:val="pt-PT"/>
        </w:rPr>
        <w:t xml:space="preserve"> </w:t>
      </w:r>
      <w:r w:rsidRPr="0044226F">
        <w:rPr>
          <w:lang w:val="pt-PT"/>
        </w:rPr>
        <w:t>hatásai</w:t>
      </w:r>
      <w:r w:rsidRPr="0044226F">
        <w:rPr>
          <w:spacing w:val="1"/>
          <w:lang w:val="pt-PT"/>
        </w:rPr>
        <w:t xml:space="preserve"> </w:t>
      </w:r>
      <w:r w:rsidRPr="0044226F">
        <w:rPr>
          <w:lang w:val="pt-PT"/>
        </w:rPr>
        <w:t>a</w:t>
      </w:r>
      <w:r w:rsidRPr="0044226F">
        <w:rPr>
          <w:spacing w:val="1"/>
          <w:lang w:val="pt-PT"/>
        </w:rPr>
        <w:t xml:space="preserve"> </w:t>
      </w:r>
      <w:r w:rsidRPr="0044226F">
        <w:rPr>
          <w:lang w:val="pt-PT"/>
        </w:rPr>
        <w:t>gépjárművezetéshez</w:t>
      </w:r>
      <w:r w:rsidRPr="0044226F">
        <w:rPr>
          <w:spacing w:val="1"/>
          <w:lang w:val="pt-PT"/>
        </w:rPr>
        <w:t xml:space="preserve"> </w:t>
      </w:r>
      <w:r w:rsidRPr="0044226F">
        <w:rPr>
          <w:lang w:val="pt-PT"/>
        </w:rPr>
        <w:t>és</w:t>
      </w:r>
      <w:r w:rsidRPr="0044226F">
        <w:rPr>
          <w:spacing w:val="3"/>
          <w:lang w:val="pt-PT"/>
        </w:rPr>
        <w:t xml:space="preserve"> </w:t>
      </w:r>
      <w:r w:rsidRPr="0044226F">
        <w:rPr>
          <w:lang w:val="pt-PT"/>
        </w:rPr>
        <w:t>a</w:t>
      </w:r>
      <w:r w:rsidRPr="0044226F">
        <w:rPr>
          <w:spacing w:val="1"/>
          <w:lang w:val="pt-PT"/>
        </w:rPr>
        <w:t xml:space="preserve"> </w:t>
      </w:r>
      <w:r w:rsidRPr="0044226F">
        <w:rPr>
          <w:lang w:val="pt-PT"/>
        </w:rPr>
        <w:t>gépek</w:t>
      </w:r>
      <w:r w:rsidRPr="0044226F">
        <w:rPr>
          <w:spacing w:val="1"/>
          <w:lang w:val="pt-PT"/>
        </w:rPr>
        <w:t xml:space="preserve"> </w:t>
      </w:r>
      <w:r w:rsidRPr="0044226F">
        <w:rPr>
          <w:lang w:val="pt-PT"/>
        </w:rPr>
        <w:t>kezeléséhez szükséges</w:t>
      </w:r>
      <w:r w:rsidRPr="0044226F">
        <w:rPr>
          <w:spacing w:val="1"/>
          <w:lang w:val="pt-PT"/>
        </w:rPr>
        <w:t xml:space="preserve"> </w:t>
      </w:r>
      <w:r w:rsidRPr="0044226F">
        <w:rPr>
          <w:lang w:val="pt-PT"/>
        </w:rPr>
        <w:t>képességekre</w:t>
      </w:r>
    </w:p>
    <w:p w14:paraId="759E75BF" w14:textId="054ED09B" w:rsidR="008B1CBE" w:rsidRPr="0044226F" w:rsidRDefault="002D5134" w:rsidP="001225F7">
      <w:pPr>
        <w:pStyle w:val="Szvegtrzs"/>
        <w:spacing w:before="1" w:line="244" w:lineRule="auto"/>
        <w:ind w:right="2"/>
        <w:rPr>
          <w:lang w:val="pt-PT"/>
        </w:rPr>
      </w:pPr>
      <w:r w:rsidRPr="0044226F">
        <w:rPr>
          <w:lang w:val="pt-PT"/>
        </w:rPr>
        <w:t xml:space="preserve">A </w:t>
      </w:r>
      <w:r w:rsidR="00A202A0">
        <w:rPr>
          <w:lang w:val="pt-PT"/>
        </w:rPr>
        <w:t>Fesoterodine fumarate Rontis</w:t>
      </w:r>
      <w:r w:rsidRPr="0044226F">
        <w:rPr>
          <w:lang w:val="pt-PT"/>
        </w:rPr>
        <w:t xml:space="preserve"> egy olyan gyógyszer, amely homályos látást, szédülést és aluszékonyságot okozhat. Ha Ön</w:t>
      </w:r>
      <w:r w:rsidRPr="0044226F">
        <w:rPr>
          <w:spacing w:val="-52"/>
          <w:lang w:val="pt-PT"/>
        </w:rPr>
        <w:t xml:space="preserve"> </w:t>
      </w:r>
      <w:r w:rsidRPr="0044226F">
        <w:rPr>
          <w:lang w:val="pt-PT"/>
        </w:rPr>
        <w:t>ezek</w:t>
      </w:r>
      <w:r w:rsidRPr="0044226F">
        <w:rPr>
          <w:spacing w:val="-4"/>
          <w:lang w:val="pt-PT"/>
        </w:rPr>
        <w:t xml:space="preserve"> </w:t>
      </w:r>
      <w:r w:rsidRPr="0044226F">
        <w:rPr>
          <w:lang w:val="pt-PT"/>
        </w:rPr>
        <w:t>közül</w:t>
      </w:r>
      <w:r w:rsidRPr="0044226F">
        <w:rPr>
          <w:spacing w:val="-4"/>
          <w:lang w:val="pt-PT"/>
        </w:rPr>
        <w:t xml:space="preserve"> </w:t>
      </w:r>
      <w:r w:rsidRPr="0044226F">
        <w:rPr>
          <w:lang w:val="pt-PT"/>
        </w:rPr>
        <w:t>bármelyiket</w:t>
      </w:r>
      <w:r w:rsidRPr="0044226F">
        <w:rPr>
          <w:spacing w:val="-4"/>
          <w:lang w:val="pt-PT"/>
        </w:rPr>
        <w:t xml:space="preserve"> </w:t>
      </w:r>
      <w:r w:rsidRPr="0044226F">
        <w:rPr>
          <w:lang w:val="pt-PT"/>
        </w:rPr>
        <w:t>tapasztalja</w:t>
      </w:r>
      <w:r w:rsidRPr="0044226F">
        <w:rPr>
          <w:spacing w:val="-4"/>
          <w:lang w:val="pt-PT"/>
        </w:rPr>
        <w:t xml:space="preserve"> </w:t>
      </w:r>
      <w:r w:rsidRPr="0044226F">
        <w:rPr>
          <w:lang w:val="pt-PT"/>
        </w:rPr>
        <w:t>ne</w:t>
      </w:r>
      <w:r w:rsidRPr="0044226F">
        <w:rPr>
          <w:spacing w:val="-4"/>
          <w:lang w:val="pt-PT"/>
        </w:rPr>
        <w:t xml:space="preserve"> </w:t>
      </w:r>
      <w:r w:rsidRPr="0044226F">
        <w:rPr>
          <w:lang w:val="pt-PT"/>
        </w:rPr>
        <w:t>vezessen,</w:t>
      </w:r>
      <w:r w:rsidRPr="0044226F">
        <w:rPr>
          <w:spacing w:val="-4"/>
          <w:lang w:val="pt-PT"/>
        </w:rPr>
        <w:t xml:space="preserve"> </w:t>
      </w:r>
      <w:r w:rsidRPr="0044226F">
        <w:rPr>
          <w:lang w:val="pt-PT"/>
        </w:rPr>
        <w:t>na</w:t>
      </w:r>
      <w:r w:rsidRPr="0044226F">
        <w:rPr>
          <w:spacing w:val="-3"/>
          <w:lang w:val="pt-PT"/>
        </w:rPr>
        <w:t xml:space="preserve"> </w:t>
      </w:r>
      <w:r w:rsidRPr="0044226F">
        <w:rPr>
          <w:lang w:val="pt-PT"/>
        </w:rPr>
        <w:t>használjon</w:t>
      </w:r>
      <w:r w:rsidRPr="0044226F">
        <w:rPr>
          <w:spacing w:val="-4"/>
          <w:lang w:val="pt-PT"/>
        </w:rPr>
        <w:t xml:space="preserve"> </w:t>
      </w:r>
      <w:r w:rsidRPr="0044226F">
        <w:rPr>
          <w:lang w:val="pt-PT"/>
        </w:rPr>
        <w:t>szerszámokat</w:t>
      </w:r>
      <w:r w:rsidRPr="0044226F">
        <w:rPr>
          <w:spacing w:val="-4"/>
          <w:lang w:val="pt-PT"/>
        </w:rPr>
        <w:t xml:space="preserve"> </w:t>
      </w:r>
      <w:r w:rsidRPr="0044226F">
        <w:rPr>
          <w:lang w:val="pt-PT"/>
        </w:rPr>
        <w:t>vagy</w:t>
      </w:r>
      <w:r w:rsidRPr="0044226F">
        <w:rPr>
          <w:spacing w:val="-4"/>
          <w:lang w:val="pt-PT"/>
        </w:rPr>
        <w:t xml:space="preserve"> </w:t>
      </w:r>
      <w:r w:rsidRPr="0044226F">
        <w:rPr>
          <w:lang w:val="pt-PT"/>
        </w:rPr>
        <w:t>ne</w:t>
      </w:r>
      <w:r w:rsidRPr="0044226F">
        <w:rPr>
          <w:spacing w:val="-4"/>
          <w:lang w:val="pt-PT"/>
        </w:rPr>
        <w:t xml:space="preserve"> </w:t>
      </w:r>
      <w:r w:rsidRPr="0044226F">
        <w:rPr>
          <w:lang w:val="pt-PT"/>
        </w:rPr>
        <w:t>kezeljen</w:t>
      </w:r>
      <w:r w:rsidRPr="0044226F">
        <w:rPr>
          <w:spacing w:val="-4"/>
          <w:lang w:val="pt-PT"/>
        </w:rPr>
        <w:t xml:space="preserve"> </w:t>
      </w:r>
      <w:r w:rsidRPr="0044226F">
        <w:rPr>
          <w:lang w:val="pt-PT"/>
        </w:rPr>
        <w:t>gépeket.</w:t>
      </w:r>
    </w:p>
    <w:p w14:paraId="5B180504" w14:textId="77777777" w:rsidR="008B1CBE" w:rsidRPr="0044226F" w:rsidRDefault="008B1CBE" w:rsidP="001225F7">
      <w:pPr>
        <w:pStyle w:val="Szvegtrzs"/>
        <w:spacing w:before="2"/>
        <w:ind w:right="2"/>
        <w:rPr>
          <w:sz w:val="23"/>
          <w:lang w:val="pt-PT"/>
        </w:rPr>
      </w:pPr>
    </w:p>
    <w:p w14:paraId="43854232" w14:textId="3BA57A30" w:rsidR="008B1CBE" w:rsidRPr="0044226F" w:rsidRDefault="002D5134" w:rsidP="001225F7">
      <w:pPr>
        <w:pStyle w:val="Cmsor1"/>
        <w:spacing w:before="0"/>
        <w:ind w:left="0" w:right="2"/>
        <w:rPr>
          <w:lang w:val="pt-PT"/>
        </w:rPr>
      </w:pPr>
      <w:r w:rsidRPr="0044226F">
        <w:rPr>
          <w:lang w:val="pt-PT"/>
        </w:rPr>
        <w:t>A</w:t>
      </w:r>
      <w:r w:rsidRPr="0044226F">
        <w:rPr>
          <w:spacing w:val="-1"/>
          <w:lang w:val="pt-PT"/>
        </w:rPr>
        <w:t xml:space="preserve"> </w:t>
      </w:r>
      <w:r w:rsidR="00A202A0">
        <w:rPr>
          <w:lang w:val="pt-PT"/>
        </w:rPr>
        <w:t>Fesoterodine fumarate Rontis</w:t>
      </w:r>
      <w:r w:rsidRPr="0044226F">
        <w:rPr>
          <w:lang w:val="pt-PT"/>
        </w:rPr>
        <w:t xml:space="preserve"> laktózt</w:t>
      </w:r>
      <w:r w:rsidRPr="0044226F">
        <w:rPr>
          <w:spacing w:val="1"/>
          <w:lang w:val="pt-PT"/>
        </w:rPr>
        <w:t xml:space="preserve"> </w:t>
      </w:r>
      <w:r w:rsidRPr="0044226F">
        <w:rPr>
          <w:lang w:val="pt-PT"/>
        </w:rPr>
        <w:t>és</w:t>
      </w:r>
      <w:r w:rsidRPr="0044226F">
        <w:rPr>
          <w:spacing w:val="1"/>
          <w:lang w:val="pt-PT"/>
        </w:rPr>
        <w:t xml:space="preserve"> </w:t>
      </w:r>
      <w:r w:rsidR="004B5D6A" w:rsidRPr="004B5D6A">
        <w:rPr>
          <w:lang w:val="pt-PT"/>
        </w:rPr>
        <w:t xml:space="preserve">nátriumot </w:t>
      </w:r>
      <w:r w:rsidRPr="0044226F">
        <w:rPr>
          <w:lang w:val="pt-PT"/>
        </w:rPr>
        <w:t>tartalmaz</w:t>
      </w:r>
    </w:p>
    <w:p w14:paraId="6A494689" w14:textId="564D5FE6" w:rsidR="008B1CBE" w:rsidRPr="0044226F" w:rsidRDefault="002D5134" w:rsidP="001225F7">
      <w:pPr>
        <w:pStyle w:val="Szvegtrzs"/>
        <w:spacing w:before="1" w:line="244" w:lineRule="auto"/>
        <w:ind w:right="2"/>
        <w:rPr>
          <w:lang w:val="pt-PT"/>
        </w:rPr>
      </w:pPr>
      <w:r w:rsidRPr="0044226F">
        <w:rPr>
          <w:lang w:val="pt-PT"/>
        </w:rPr>
        <w:t xml:space="preserve">A </w:t>
      </w:r>
      <w:r w:rsidR="00A202A0">
        <w:rPr>
          <w:lang w:val="pt-PT"/>
        </w:rPr>
        <w:t>Fesoterodine fumarate Rontis</w:t>
      </w:r>
      <w:r w:rsidRPr="0044226F">
        <w:rPr>
          <w:lang w:val="pt-PT"/>
        </w:rPr>
        <w:t xml:space="preserve"> laktózt tartalmaz. Amennyiben kezelőorvosa korábban már figyelmeztette Önt, hogy</w:t>
      </w:r>
      <w:r w:rsidRPr="0044226F">
        <w:rPr>
          <w:spacing w:val="-52"/>
          <w:lang w:val="pt-PT"/>
        </w:rPr>
        <w:t xml:space="preserve"> </w:t>
      </w:r>
      <w:r w:rsidRPr="0044226F">
        <w:rPr>
          <w:lang w:val="pt-PT"/>
        </w:rPr>
        <w:t>bizonyos</w:t>
      </w:r>
      <w:r w:rsidRPr="0044226F">
        <w:rPr>
          <w:spacing w:val="-2"/>
          <w:lang w:val="pt-PT"/>
        </w:rPr>
        <w:t xml:space="preserve"> </w:t>
      </w:r>
      <w:r w:rsidRPr="0044226F">
        <w:rPr>
          <w:lang w:val="pt-PT"/>
        </w:rPr>
        <w:t>cukrokra</w:t>
      </w:r>
      <w:r w:rsidRPr="0044226F">
        <w:rPr>
          <w:spacing w:val="-2"/>
          <w:lang w:val="pt-PT"/>
        </w:rPr>
        <w:t xml:space="preserve"> </w:t>
      </w:r>
      <w:r w:rsidRPr="0044226F">
        <w:rPr>
          <w:lang w:val="pt-PT"/>
        </w:rPr>
        <w:t>érzékeny,</w:t>
      </w:r>
      <w:r w:rsidRPr="0044226F">
        <w:rPr>
          <w:spacing w:val="-1"/>
          <w:lang w:val="pt-PT"/>
        </w:rPr>
        <w:t xml:space="preserve"> </w:t>
      </w:r>
      <w:r w:rsidRPr="0044226F">
        <w:rPr>
          <w:lang w:val="pt-PT"/>
        </w:rPr>
        <w:t>keresse</w:t>
      </w:r>
      <w:r w:rsidRPr="0044226F">
        <w:rPr>
          <w:spacing w:val="-2"/>
          <w:lang w:val="pt-PT"/>
        </w:rPr>
        <w:t xml:space="preserve"> </w:t>
      </w:r>
      <w:r w:rsidRPr="0044226F">
        <w:rPr>
          <w:lang w:val="pt-PT"/>
        </w:rPr>
        <w:t>fel</w:t>
      </w:r>
      <w:r w:rsidRPr="0044226F">
        <w:rPr>
          <w:spacing w:val="-2"/>
          <w:lang w:val="pt-PT"/>
        </w:rPr>
        <w:t xml:space="preserve"> </w:t>
      </w:r>
      <w:r w:rsidRPr="0044226F">
        <w:rPr>
          <w:lang w:val="pt-PT"/>
        </w:rPr>
        <w:t>orvosát,</w:t>
      </w:r>
      <w:r w:rsidRPr="0044226F">
        <w:rPr>
          <w:spacing w:val="-1"/>
          <w:lang w:val="pt-PT"/>
        </w:rPr>
        <w:t xml:space="preserve"> </w:t>
      </w:r>
      <w:r w:rsidRPr="0044226F">
        <w:rPr>
          <w:lang w:val="pt-PT"/>
        </w:rPr>
        <w:t>mielőtt</w:t>
      </w:r>
      <w:r w:rsidRPr="0044226F">
        <w:rPr>
          <w:spacing w:val="-2"/>
          <w:lang w:val="pt-PT"/>
        </w:rPr>
        <w:t xml:space="preserve"> </w:t>
      </w:r>
      <w:r w:rsidRPr="0044226F">
        <w:rPr>
          <w:lang w:val="pt-PT"/>
        </w:rPr>
        <w:t>elkezdi</w:t>
      </w:r>
      <w:r w:rsidRPr="0044226F">
        <w:rPr>
          <w:spacing w:val="-2"/>
          <w:lang w:val="pt-PT"/>
        </w:rPr>
        <w:t xml:space="preserve"> </w:t>
      </w:r>
      <w:r w:rsidRPr="0044226F">
        <w:rPr>
          <w:lang w:val="pt-PT"/>
        </w:rPr>
        <w:t>szedni</w:t>
      </w:r>
      <w:r w:rsidRPr="0044226F">
        <w:rPr>
          <w:spacing w:val="-2"/>
          <w:lang w:val="pt-PT"/>
        </w:rPr>
        <w:t xml:space="preserve"> </w:t>
      </w:r>
      <w:r w:rsidRPr="0044226F">
        <w:rPr>
          <w:lang w:val="pt-PT"/>
        </w:rPr>
        <w:t>ezt</w:t>
      </w:r>
      <w:r w:rsidRPr="0044226F">
        <w:rPr>
          <w:spacing w:val="-2"/>
          <w:lang w:val="pt-PT"/>
        </w:rPr>
        <w:t xml:space="preserve"> </w:t>
      </w:r>
      <w:r w:rsidRPr="0044226F">
        <w:rPr>
          <w:lang w:val="pt-PT"/>
        </w:rPr>
        <w:t>a</w:t>
      </w:r>
      <w:r w:rsidRPr="0044226F">
        <w:rPr>
          <w:spacing w:val="-5"/>
          <w:lang w:val="pt-PT"/>
        </w:rPr>
        <w:t xml:space="preserve"> </w:t>
      </w:r>
      <w:r w:rsidRPr="0044226F">
        <w:rPr>
          <w:lang w:val="pt-PT"/>
        </w:rPr>
        <w:t>gyógyszert.</w:t>
      </w:r>
    </w:p>
    <w:p w14:paraId="48ADF10F" w14:textId="081DC2F1" w:rsidR="008B1CBE" w:rsidRDefault="008B1CBE" w:rsidP="001225F7">
      <w:pPr>
        <w:pStyle w:val="Szvegtrzs"/>
        <w:spacing w:before="8"/>
        <w:ind w:right="2"/>
        <w:rPr>
          <w:sz w:val="21"/>
          <w:lang w:val="pt-PT"/>
        </w:rPr>
      </w:pPr>
    </w:p>
    <w:p w14:paraId="78CC3D03" w14:textId="56E2F878" w:rsidR="009A2EBC" w:rsidRDefault="009A2EBC" w:rsidP="001225F7">
      <w:pPr>
        <w:pStyle w:val="Szvegtrzs"/>
        <w:tabs>
          <w:tab w:val="left" w:pos="7655"/>
          <w:tab w:val="left" w:pos="8222"/>
        </w:tabs>
        <w:spacing w:line="244" w:lineRule="auto"/>
        <w:ind w:right="2"/>
        <w:rPr>
          <w:sz w:val="21"/>
          <w:lang w:val="pt-PT"/>
        </w:rPr>
      </w:pPr>
      <w:r w:rsidRPr="009A2EBC">
        <w:rPr>
          <w:sz w:val="21"/>
          <w:lang w:val="pt-PT"/>
        </w:rPr>
        <w:t>A készítmény kevesebb, mint 1 mmol (23 mg) nátriumot tartalmaz</w:t>
      </w:r>
      <w:r>
        <w:rPr>
          <w:sz w:val="21"/>
          <w:lang w:val="pt-PT"/>
        </w:rPr>
        <w:t xml:space="preserve"> </w:t>
      </w:r>
      <w:r w:rsidR="0085454C">
        <w:rPr>
          <w:sz w:val="21"/>
          <w:lang w:val="pt-PT"/>
        </w:rPr>
        <w:t>retard film</w:t>
      </w:r>
      <w:r w:rsidR="004B5D6A" w:rsidRPr="004B5D6A">
        <w:rPr>
          <w:sz w:val="21"/>
          <w:lang w:val="pt-PT"/>
        </w:rPr>
        <w:t>tablettánként</w:t>
      </w:r>
      <w:r w:rsidRPr="009A2EBC">
        <w:rPr>
          <w:sz w:val="21"/>
          <w:lang w:val="pt-PT"/>
        </w:rPr>
        <w:t>, azaz gyakorlatilag</w:t>
      </w:r>
      <w:r>
        <w:rPr>
          <w:sz w:val="21"/>
          <w:lang w:val="pt-PT"/>
        </w:rPr>
        <w:t xml:space="preserve"> </w:t>
      </w:r>
      <w:r>
        <w:rPr>
          <w:sz w:val="21"/>
          <w:rtl/>
          <w:lang w:val="pt-PT"/>
        </w:rPr>
        <w:t>“</w:t>
      </w:r>
      <w:r w:rsidRPr="009A2EBC">
        <w:rPr>
          <w:sz w:val="21"/>
          <w:lang w:val="pt-PT"/>
        </w:rPr>
        <w:t>nátriummentes”.</w:t>
      </w:r>
    </w:p>
    <w:p w14:paraId="116946E5" w14:textId="77777777" w:rsidR="009A2EBC" w:rsidRDefault="009A2EBC" w:rsidP="001225F7">
      <w:pPr>
        <w:pStyle w:val="Szvegtrzs"/>
        <w:spacing w:before="8"/>
        <w:ind w:right="2"/>
        <w:rPr>
          <w:sz w:val="21"/>
          <w:lang w:val="pt-PT"/>
        </w:rPr>
      </w:pPr>
    </w:p>
    <w:p w14:paraId="4F88D3EE" w14:textId="77777777" w:rsidR="008061C9" w:rsidRPr="00C3506A" w:rsidRDefault="008061C9" w:rsidP="001225F7">
      <w:pPr>
        <w:pStyle w:val="Szvegtrzs"/>
        <w:spacing w:before="8"/>
        <w:ind w:right="2"/>
        <w:rPr>
          <w:sz w:val="21"/>
          <w:lang w:val="pt-PT"/>
        </w:rPr>
      </w:pPr>
    </w:p>
    <w:p w14:paraId="54059F3E" w14:textId="7164D9F0" w:rsidR="008B1CBE" w:rsidRDefault="002D5134" w:rsidP="001225F7">
      <w:pPr>
        <w:pStyle w:val="Cmsor1"/>
        <w:numPr>
          <w:ilvl w:val="0"/>
          <w:numId w:val="1"/>
        </w:numPr>
        <w:tabs>
          <w:tab w:val="left" w:pos="802"/>
          <w:tab w:val="left" w:pos="803"/>
        </w:tabs>
        <w:spacing w:before="0"/>
        <w:ind w:left="567" w:right="2" w:hanging="568"/>
      </w:pPr>
      <w:r>
        <w:t>Hogyan</w:t>
      </w:r>
      <w:r>
        <w:rPr>
          <w:spacing w:val="-1"/>
        </w:rPr>
        <w:t xml:space="preserve"> </w:t>
      </w:r>
      <w:r>
        <w:t xml:space="preserve">kell szedni a </w:t>
      </w:r>
      <w:r w:rsidR="00A202A0">
        <w:rPr>
          <w:lang w:val="en-GB"/>
        </w:rPr>
        <w:t>Fesoterodine fumarate Rontis</w:t>
      </w:r>
      <w:r>
        <w:t>-t?</w:t>
      </w:r>
    </w:p>
    <w:p w14:paraId="76BB02B5" w14:textId="77777777" w:rsidR="008B1CBE" w:rsidRDefault="008B1CBE" w:rsidP="001225F7">
      <w:pPr>
        <w:pStyle w:val="Szvegtrzs"/>
        <w:spacing w:before="7"/>
        <w:ind w:right="2"/>
        <w:rPr>
          <w:b/>
        </w:rPr>
      </w:pPr>
    </w:p>
    <w:p w14:paraId="7F63DD40" w14:textId="77777777" w:rsidR="008B1CBE" w:rsidRDefault="002D5134" w:rsidP="001225F7">
      <w:pPr>
        <w:pStyle w:val="Szvegtrzs"/>
        <w:spacing w:before="1" w:line="244" w:lineRule="auto"/>
        <w:ind w:right="2"/>
      </w:pPr>
      <w:r>
        <w:t>A gyógyszert mindig kezelőorvosa által elmondottaknak megfelelően szedje. Amennyiben nem biztos</w:t>
      </w:r>
      <w:r>
        <w:rPr>
          <w:spacing w:val="-52"/>
        </w:rPr>
        <w:t xml:space="preserve"> </w:t>
      </w:r>
      <w:r>
        <w:t>az</w:t>
      </w:r>
      <w:r>
        <w:rPr>
          <w:spacing w:val="-2"/>
        </w:rPr>
        <w:t xml:space="preserve"> </w:t>
      </w:r>
      <w:r>
        <w:t>adagolást</w:t>
      </w:r>
      <w:r>
        <w:rPr>
          <w:spacing w:val="-2"/>
        </w:rPr>
        <w:t xml:space="preserve"> </w:t>
      </w:r>
      <w:r>
        <w:t>illetően, kérdezze</w:t>
      </w:r>
      <w:r>
        <w:rPr>
          <w:spacing w:val="-2"/>
        </w:rPr>
        <w:t xml:space="preserve"> </w:t>
      </w:r>
      <w:r>
        <w:t>meg</w:t>
      </w:r>
      <w:r>
        <w:rPr>
          <w:spacing w:val="-2"/>
        </w:rPr>
        <w:t xml:space="preserve"> </w:t>
      </w:r>
      <w:r>
        <w:t>kezelőorvosát</w:t>
      </w:r>
      <w:r>
        <w:rPr>
          <w:spacing w:val="-2"/>
        </w:rPr>
        <w:t xml:space="preserve"> </w:t>
      </w:r>
      <w:r>
        <w:t>vagy</w:t>
      </w:r>
      <w:r>
        <w:rPr>
          <w:spacing w:val="-2"/>
        </w:rPr>
        <w:t xml:space="preserve"> </w:t>
      </w:r>
      <w:r>
        <w:t>gyógyszerészét.</w:t>
      </w:r>
    </w:p>
    <w:p w14:paraId="352BD810" w14:textId="77777777" w:rsidR="008B1CBE" w:rsidRDefault="008B1CBE" w:rsidP="001225F7">
      <w:pPr>
        <w:pStyle w:val="Szvegtrzs"/>
        <w:spacing w:before="8"/>
        <w:ind w:right="2"/>
      </w:pPr>
    </w:p>
    <w:p w14:paraId="6E0CA25F" w14:textId="4509AECB" w:rsidR="008B1CBE" w:rsidRPr="00C3506A" w:rsidRDefault="002D5134" w:rsidP="001225F7">
      <w:pPr>
        <w:pStyle w:val="Szvegtrzs"/>
        <w:spacing w:line="244" w:lineRule="auto"/>
        <w:ind w:right="2"/>
      </w:pPr>
      <w:r w:rsidRPr="00C3506A">
        <w:t xml:space="preserve">A </w:t>
      </w:r>
      <w:r w:rsidR="00A202A0">
        <w:t>Fesoterodine fumarate Rontis</w:t>
      </w:r>
      <w:r w:rsidRPr="00C3506A">
        <w:t xml:space="preserve"> ajánlott kezdőadagja egy 4 mg-os tabletta naponta. Attól függően, hogy hogyan reagál a</w:t>
      </w:r>
      <w:r w:rsidRPr="00C3506A">
        <w:rPr>
          <w:spacing w:val="-52"/>
        </w:rPr>
        <w:t xml:space="preserve"> </w:t>
      </w:r>
      <w:r w:rsidRPr="00C3506A">
        <w:t>gyógyszerre,</w:t>
      </w:r>
      <w:r w:rsidRPr="00C3506A">
        <w:rPr>
          <w:spacing w:val="-2"/>
        </w:rPr>
        <w:t xml:space="preserve"> </w:t>
      </w:r>
      <w:r w:rsidRPr="00C3506A">
        <w:t>kezelőorvosa</w:t>
      </w:r>
      <w:r w:rsidRPr="00C3506A">
        <w:rPr>
          <w:spacing w:val="-2"/>
        </w:rPr>
        <w:t xml:space="preserve"> </w:t>
      </w:r>
      <w:r w:rsidRPr="00C3506A">
        <w:t>nagyobb</w:t>
      </w:r>
      <w:r w:rsidRPr="00C3506A">
        <w:rPr>
          <w:spacing w:val="-2"/>
        </w:rPr>
        <w:t xml:space="preserve"> </w:t>
      </w:r>
      <w:r w:rsidRPr="00C3506A">
        <w:t>adagot,</w:t>
      </w:r>
      <w:r w:rsidRPr="00C3506A">
        <w:rPr>
          <w:spacing w:val="-2"/>
        </w:rPr>
        <w:t xml:space="preserve"> </w:t>
      </w:r>
      <w:r w:rsidRPr="00C3506A">
        <w:t>naponta</w:t>
      </w:r>
      <w:r w:rsidRPr="00C3506A">
        <w:rPr>
          <w:spacing w:val="-1"/>
        </w:rPr>
        <w:t xml:space="preserve"> </w:t>
      </w:r>
      <w:r w:rsidRPr="00C3506A">
        <w:t>egy</w:t>
      </w:r>
      <w:r w:rsidRPr="00C3506A">
        <w:rPr>
          <w:spacing w:val="-2"/>
        </w:rPr>
        <w:t xml:space="preserve"> </w:t>
      </w:r>
      <w:r w:rsidRPr="00C3506A">
        <w:t>8</w:t>
      </w:r>
      <w:r w:rsidRPr="00C3506A">
        <w:rPr>
          <w:spacing w:val="-3"/>
        </w:rPr>
        <w:t xml:space="preserve"> </w:t>
      </w:r>
      <w:r w:rsidRPr="00C3506A">
        <w:t>mg-os tablettát</w:t>
      </w:r>
      <w:r w:rsidRPr="00C3506A">
        <w:rPr>
          <w:spacing w:val="1"/>
        </w:rPr>
        <w:t xml:space="preserve"> </w:t>
      </w:r>
      <w:r w:rsidRPr="00C3506A">
        <w:t>is előírhat.</w:t>
      </w:r>
    </w:p>
    <w:p w14:paraId="75BDF811" w14:textId="77777777" w:rsidR="008B1CBE" w:rsidRPr="00C3506A" w:rsidRDefault="008B1CBE" w:rsidP="001225F7">
      <w:pPr>
        <w:pStyle w:val="Szvegtrzs"/>
        <w:spacing w:before="8"/>
        <w:ind w:right="2"/>
      </w:pPr>
    </w:p>
    <w:p w14:paraId="13E29133" w14:textId="1F837D16" w:rsidR="008B1CBE" w:rsidRDefault="002D5134" w:rsidP="001225F7">
      <w:pPr>
        <w:pStyle w:val="Szvegtrzs"/>
        <w:spacing w:before="1" w:line="244" w:lineRule="auto"/>
        <w:ind w:right="2"/>
      </w:pPr>
      <w:r w:rsidRPr="00C3506A">
        <w:t>A tablettát</w:t>
      </w:r>
      <w:r w:rsidRPr="00C3506A">
        <w:rPr>
          <w:spacing w:val="1"/>
        </w:rPr>
        <w:t xml:space="preserve"> </w:t>
      </w:r>
      <w:r w:rsidRPr="00C3506A">
        <w:t>egészben,</w:t>
      </w:r>
      <w:r w:rsidRPr="00C3506A">
        <w:rPr>
          <w:spacing w:val="1"/>
        </w:rPr>
        <w:t xml:space="preserve"> </w:t>
      </w:r>
      <w:r w:rsidRPr="00C3506A">
        <w:t>egy</w:t>
      </w:r>
      <w:r w:rsidRPr="00C3506A">
        <w:rPr>
          <w:spacing w:val="1"/>
        </w:rPr>
        <w:t xml:space="preserve"> </w:t>
      </w:r>
      <w:r w:rsidRPr="00C3506A">
        <w:t>pohár</w:t>
      </w:r>
      <w:r w:rsidRPr="00C3506A">
        <w:rPr>
          <w:spacing w:val="1"/>
        </w:rPr>
        <w:t xml:space="preserve"> </w:t>
      </w:r>
      <w:r w:rsidRPr="00C3506A">
        <w:t>vízzel</w:t>
      </w:r>
      <w:r w:rsidRPr="00C3506A">
        <w:rPr>
          <w:spacing w:val="1"/>
        </w:rPr>
        <w:t xml:space="preserve"> </w:t>
      </w:r>
      <w:r w:rsidRPr="00C3506A">
        <w:t>nyelje</w:t>
      </w:r>
      <w:r w:rsidRPr="00C3506A">
        <w:rPr>
          <w:spacing w:val="1"/>
        </w:rPr>
        <w:t xml:space="preserve"> </w:t>
      </w:r>
      <w:r w:rsidRPr="00C3506A">
        <w:t>le.</w:t>
      </w:r>
      <w:r w:rsidRPr="00C3506A">
        <w:rPr>
          <w:spacing w:val="1"/>
        </w:rPr>
        <w:t xml:space="preserve"> </w:t>
      </w:r>
      <w:r>
        <w:t>Ne rágja</w:t>
      </w:r>
      <w:r>
        <w:rPr>
          <w:spacing w:val="1"/>
        </w:rPr>
        <w:t xml:space="preserve"> </w:t>
      </w:r>
      <w:r>
        <w:t>szét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tablettát.</w:t>
      </w:r>
      <w:r>
        <w:rPr>
          <w:spacing w:val="1"/>
        </w:rPr>
        <w:t xml:space="preserve"> </w:t>
      </w:r>
      <w:r>
        <w:t>A</w:t>
      </w:r>
      <w:r>
        <w:rPr>
          <w:spacing w:val="-1"/>
        </w:rPr>
        <w:t xml:space="preserve"> </w:t>
      </w:r>
      <w:r w:rsidR="00A202A0">
        <w:t>Fesoterodine fumarate Rontis</w:t>
      </w:r>
      <w:r>
        <w:t xml:space="preserve"> étkezés</w:t>
      </w:r>
      <w:r>
        <w:rPr>
          <w:spacing w:val="1"/>
        </w:rPr>
        <w:t xml:space="preserve"> </w:t>
      </w:r>
      <w:r>
        <w:t>során</w:t>
      </w:r>
      <w:r>
        <w:rPr>
          <w:spacing w:val="-52"/>
        </w:rPr>
        <w:t xml:space="preserve"> </w:t>
      </w:r>
      <w:r>
        <w:t>vagy</w:t>
      </w:r>
      <w:r>
        <w:rPr>
          <w:spacing w:val="-2"/>
        </w:rPr>
        <w:t xml:space="preserve"> </w:t>
      </w:r>
      <w:r>
        <w:t>étkezéstől függetlenül</w:t>
      </w:r>
      <w:r>
        <w:rPr>
          <w:spacing w:val="-1"/>
        </w:rPr>
        <w:t xml:space="preserve"> </w:t>
      </w:r>
      <w:r>
        <w:t>is bevehető.</w:t>
      </w:r>
    </w:p>
    <w:p w14:paraId="75E91017" w14:textId="77777777" w:rsidR="008B1CBE" w:rsidRDefault="008B1CBE" w:rsidP="001225F7">
      <w:pPr>
        <w:pStyle w:val="Szvegtrzs"/>
        <w:spacing w:before="8"/>
        <w:ind w:right="2"/>
      </w:pPr>
    </w:p>
    <w:p w14:paraId="091B35E6" w14:textId="77777777" w:rsidR="008B1CBE" w:rsidRDefault="002D5134" w:rsidP="001225F7">
      <w:pPr>
        <w:pStyle w:val="Szvegtrzs"/>
        <w:spacing w:line="244" w:lineRule="auto"/>
        <w:ind w:right="2"/>
      </w:pPr>
      <w:r>
        <w:t>Annak érdekében, hogy ne felejtse el bevenni gyógyszerét, előnyös lehet, ha minden nap ugyanabban</w:t>
      </w:r>
      <w:r>
        <w:rPr>
          <w:spacing w:val="-52"/>
        </w:rPr>
        <w:t xml:space="preserve"> </w:t>
      </w:r>
      <w:r>
        <w:t>az időpontban veszi be a tablettát.</w:t>
      </w:r>
    </w:p>
    <w:p w14:paraId="73EF6FA0" w14:textId="77777777" w:rsidR="008B1CBE" w:rsidRDefault="008B1CBE" w:rsidP="001225F7">
      <w:pPr>
        <w:pStyle w:val="Szvegtrzs"/>
        <w:spacing w:before="2"/>
        <w:ind w:right="2"/>
        <w:rPr>
          <w:sz w:val="23"/>
        </w:rPr>
      </w:pPr>
    </w:p>
    <w:p w14:paraId="439A3A5F" w14:textId="12627895" w:rsidR="008B1CBE" w:rsidRDefault="002D5134" w:rsidP="001225F7">
      <w:pPr>
        <w:pStyle w:val="Cmsor1"/>
        <w:spacing w:before="0"/>
        <w:ind w:left="0" w:right="2"/>
      </w:pPr>
      <w:r>
        <w:t xml:space="preserve">Ha az előírtnál több </w:t>
      </w:r>
      <w:r w:rsidR="00A202A0">
        <w:rPr>
          <w:lang w:val="en-GB"/>
        </w:rPr>
        <w:t>Fesoterodine fumarate Rontis</w:t>
      </w:r>
      <w:r>
        <w:t>-t vett be</w:t>
      </w:r>
    </w:p>
    <w:p w14:paraId="0EBE220F" w14:textId="77777777" w:rsidR="008B1CBE" w:rsidRPr="0044226F" w:rsidRDefault="002D5134" w:rsidP="001225F7">
      <w:pPr>
        <w:pStyle w:val="Szvegtrzs"/>
        <w:spacing w:before="1" w:line="244" w:lineRule="auto"/>
        <w:ind w:right="2"/>
        <w:rPr>
          <w:lang w:val="pt-PT"/>
        </w:rPr>
      </w:pPr>
      <w:r>
        <w:t>Ha az előírtnál több tablettát vett be vagy valaki más véletlenül bevette az Ön tablettáját, akkor</w:t>
      </w:r>
      <w:r>
        <w:rPr>
          <w:spacing w:val="-52"/>
        </w:rPr>
        <w:t xml:space="preserve"> </w:t>
      </w:r>
      <w:r>
        <w:t>azonnal</w:t>
      </w:r>
      <w:r>
        <w:rPr>
          <w:spacing w:val="-5"/>
        </w:rPr>
        <w:t xml:space="preserve"> </w:t>
      </w:r>
      <w:r>
        <w:t>forduljon</w:t>
      </w:r>
      <w:r>
        <w:rPr>
          <w:spacing w:val="-4"/>
        </w:rPr>
        <w:t xml:space="preserve"> </w:t>
      </w:r>
      <w:r>
        <w:t>kezelőorvosához</w:t>
      </w:r>
      <w:r>
        <w:rPr>
          <w:spacing w:val="-4"/>
        </w:rPr>
        <w:t xml:space="preserve"> </w:t>
      </w:r>
      <w:r>
        <w:t>vagy</w:t>
      </w:r>
      <w:r>
        <w:rPr>
          <w:spacing w:val="-4"/>
        </w:rPr>
        <w:t xml:space="preserve"> </w:t>
      </w:r>
      <w:r>
        <w:t>menjen</w:t>
      </w:r>
      <w:r>
        <w:rPr>
          <w:spacing w:val="-5"/>
        </w:rPr>
        <w:t xml:space="preserve"> </w:t>
      </w:r>
      <w:r>
        <w:t>kórházba.</w:t>
      </w:r>
      <w:r>
        <w:rPr>
          <w:spacing w:val="-4"/>
        </w:rPr>
        <w:t xml:space="preserve"> </w:t>
      </w:r>
      <w:r w:rsidRPr="0044226F">
        <w:rPr>
          <w:lang w:val="pt-PT"/>
        </w:rPr>
        <w:t>Mutassa</w:t>
      </w:r>
      <w:r w:rsidRPr="0044226F">
        <w:rPr>
          <w:spacing w:val="-4"/>
          <w:lang w:val="pt-PT"/>
        </w:rPr>
        <w:t xml:space="preserve"> </w:t>
      </w:r>
      <w:r w:rsidRPr="0044226F">
        <w:rPr>
          <w:lang w:val="pt-PT"/>
        </w:rPr>
        <w:t>meg</w:t>
      </w:r>
      <w:r w:rsidRPr="0044226F">
        <w:rPr>
          <w:spacing w:val="-4"/>
          <w:lang w:val="pt-PT"/>
        </w:rPr>
        <w:t xml:space="preserve"> </w:t>
      </w:r>
      <w:r w:rsidRPr="0044226F">
        <w:rPr>
          <w:lang w:val="pt-PT"/>
        </w:rPr>
        <w:t>a</w:t>
      </w:r>
      <w:r w:rsidRPr="0044226F">
        <w:rPr>
          <w:spacing w:val="-5"/>
          <w:lang w:val="pt-PT"/>
        </w:rPr>
        <w:t xml:space="preserve"> </w:t>
      </w:r>
      <w:r w:rsidRPr="0044226F">
        <w:rPr>
          <w:lang w:val="pt-PT"/>
        </w:rPr>
        <w:t>gyógyszer</w:t>
      </w:r>
      <w:r w:rsidRPr="0044226F">
        <w:rPr>
          <w:spacing w:val="-4"/>
          <w:lang w:val="pt-PT"/>
        </w:rPr>
        <w:t xml:space="preserve"> </w:t>
      </w:r>
      <w:r w:rsidRPr="0044226F">
        <w:rPr>
          <w:lang w:val="pt-PT"/>
        </w:rPr>
        <w:t>dobozát.</w:t>
      </w:r>
    </w:p>
    <w:p w14:paraId="2F2D613B" w14:textId="77777777" w:rsidR="008B1CBE" w:rsidRPr="0044226F" w:rsidRDefault="008B1CBE" w:rsidP="001225F7">
      <w:pPr>
        <w:pStyle w:val="Szvegtrzs"/>
        <w:spacing w:before="2"/>
        <w:ind w:right="2"/>
        <w:rPr>
          <w:sz w:val="23"/>
          <w:lang w:val="pt-PT"/>
        </w:rPr>
      </w:pPr>
    </w:p>
    <w:p w14:paraId="7AF7EEB8" w14:textId="66B89975" w:rsidR="008B1CBE" w:rsidRPr="0044226F" w:rsidRDefault="002D5134" w:rsidP="001225F7">
      <w:pPr>
        <w:pStyle w:val="Cmsor1"/>
        <w:spacing w:before="0"/>
        <w:ind w:left="0" w:right="2"/>
        <w:rPr>
          <w:lang w:val="pt-PT"/>
        </w:rPr>
      </w:pPr>
      <w:r w:rsidRPr="0044226F">
        <w:rPr>
          <w:lang w:val="pt-PT"/>
        </w:rPr>
        <w:t>Ha</w:t>
      </w:r>
      <w:r w:rsidRPr="0044226F">
        <w:rPr>
          <w:spacing w:val="1"/>
          <w:lang w:val="pt-PT"/>
        </w:rPr>
        <w:t xml:space="preserve"> </w:t>
      </w:r>
      <w:r w:rsidRPr="0044226F">
        <w:rPr>
          <w:lang w:val="pt-PT"/>
        </w:rPr>
        <w:t>elfejtette</w:t>
      </w:r>
      <w:r w:rsidRPr="0044226F">
        <w:rPr>
          <w:spacing w:val="1"/>
          <w:lang w:val="pt-PT"/>
        </w:rPr>
        <w:t xml:space="preserve"> </w:t>
      </w:r>
      <w:r w:rsidRPr="0044226F">
        <w:rPr>
          <w:lang w:val="pt-PT"/>
        </w:rPr>
        <w:t>bevenni</w:t>
      </w:r>
      <w:r w:rsidRPr="0044226F">
        <w:rPr>
          <w:spacing w:val="1"/>
          <w:lang w:val="pt-PT"/>
        </w:rPr>
        <w:t xml:space="preserve"> </w:t>
      </w:r>
      <w:r w:rsidRPr="0044226F">
        <w:rPr>
          <w:lang w:val="pt-PT"/>
        </w:rPr>
        <w:t xml:space="preserve">a </w:t>
      </w:r>
      <w:r w:rsidR="00A202A0">
        <w:rPr>
          <w:lang w:val="pt-PT"/>
        </w:rPr>
        <w:t>Fesoterodine fumarate Rontis</w:t>
      </w:r>
      <w:r w:rsidRPr="0044226F">
        <w:rPr>
          <w:lang w:val="pt-PT"/>
        </w:rPr>
        <w:t>-t</w:t>
      </w:r>
    </w:p>
    <w:p w14:paraId="148E0454" w14:textId="77777777" w:rsidR="008B1CBE" w:rsidRPr="0044226F" w:rsidRDefault="002D5134" w:rsidP="001225F7">
      <w:pPr>
        <w:pStyle w:val="Szvegtrzs"/>
        <w:spacing w:before="2" w:line="244" w:lineRule="auto"/>
        <w:ind w:right="2"/>
        <w:rPr>
          <w:lang w:val="pt-PT"/>
        </w:rPr>
      </w:pPr>
      <w:r w:rsidRPr="0044226F">
        <w:rPr>
          <w:lang w:val="pt-PT"/>
        </w:rPr>
        <w:t>Ha elfelejtett bevenni egy tablettát,</w:t>
      </w:r>
      <w:r w:rsidRPr="0044226F">
        <w:rPr>
          <w:spacing w:val="1"/>
          <w:lang w:val="pt-PT"/>
        </w:rPr>
        <w:t xml:space="preserve"> </w:t>
      </w:r>
      <w:r w:rsidRPr="0044226F">
        <w:rPr>
          <w:lang w:val="pt-PT"/>
        </w:rPr>
        <w:t>akkor azonnal vegye be amikor</w:t>
      </w:r>
      <w:r w:rsidRPr="0044226F">
        <w:rPr>
          <w:spacing w:val="1"/>
          <w:lang w:val="pt-PT"/>
        </w:rPr>
        <w:t xml:space="preserve"> </w:t>
      </w:r>
      <w:r w:rsidRPr="0044226F">
        <w:rPr>
          <w:lang w:val="pt-PT"/>
        </w:rPr>
        <w:t>eszébe jut, de ne</w:t>
      </w:r>
      <w:r w:rsidRPr="0044226F">
        <w:rPr>
          <w:spacing w:val="1"/>
          <w:lang w:val="pt-PT"/>
        </w:rPr>
        <w:t xml:space="preserve"> </w:t>
      </w:r>
      <w:r w:rsidRPr="0044226F">
        <w:rPr>
          <w:lang w:val="pt-PT"/>
        </w:rPr>
        <w:t>vegyen be egynél</w:t>
      </w:r>
      <w:r w:rsidRPr="0044226F">
        <w:rPr>
          <w:spacing w:val="-52"/>
          <w:lang w:val="pt-PT"/>
        </w:rPr>
        <w:t xml:space="preserve"> </w:t>
      </w:r>
      <w:r w:rsidRPr="0044226F">
        <w:rPr>
          <w:lang w:val="pt-PT"/>
        </w:rPr>
        <w:t>több</w:t>
      </w:r>
      <w:r w:rsidRPr="0044226F">
        <w:rPr>
          <w:spacing w:val="-1"/>
          <w:lang w:val="pt-PT"/>
        </w:rPr>
        <w:t xml:space="preserve"> </w:t>
      </w:r>
      <w:r w:rsidRPr="0044226F">
        <w:rPr>
          <w:lang w:val="pt-PT"/>
        </w:rPr>
        <w:t>tablettát egy napon.</w:t>
      </w:r>
      <w:r w:rsidRPr="0044226F">
        <w:rPr>
          <w:spacing w:val="-1"/>
          <w:lang w:val="pt-PT"/>
        </w:rPr>
        <w:t xml:space="preserve"> </w:t>
      </w:r>
      <w:r w:rsidRPr="0044226F">
        <w:rPr>
          <w:lang w:val="pt-PT"/>
        </w:rPr>
        <w:t>Ne</w:t>
      </w:r>
      <w:r w:rsidRPr="0044226F">
        <w:rPr>
          <w:spacing w:val="-1"/>
          <w:lang w:val="pt-PT"/>
        </w:rPr>
        <w:t xml:space="preserve"> </w:t>
      </w:r>
      <w:r w:rsidRPr="0044226F">
        <w:rPr>
          <w:lang w:val="pt-PT"/>
        </w:rPr>
        <w:t>vegyen be</w:t>
      </w:r>
      <w:r w:rsidRPr="0044226F">
        <w:rPr>
          <w:spacing w:val="-1"/>
          <w:lang w:val="pt-PT"/>
        </w:rPr>
        <w:t xml:space="preserve"> </w:t>
      </w:r>
      <w:r w:rsidRPr="0044226F">
        <w:rPr>
          <w:lang w:val="pt-PT"/>
        </w:rPr>
        <w:t>kétszeres</w:t>
      </w:r>
      <w:r w:rsidRPr="0044226F">
        <w:rPr>
          <w:spacing w:val="-1"/>
          <w:lang w:val="pt-PT"/>
        </w:rPr>
        <w:t xml:space="preserve"> </w:t>
      </w:r>
      <w:r w:rsidRPr="0044226F">
        <w:rPr>
          <w:lang w:val="pt-PT"/>
        </w:rPr>
        <w:t>adagot a kihagyott</w:t>
      </w:r>
      <w:r w:rsidRPr="0044226F">
        <w:rPr>
          <w:spacing w:val="1"/>
          <w:lang w:val="pt-PT"/>
        </w:rPr>
        <w:t xml:space="preserve"> </w:t>
      </w:r>
      <w:r w:rsidRPr="0044226F">
        <w:rPr>
          <w:lang w:val="pt-PT"/>
        </w:rPr>
        <w:t>tabletta pótlására.</w:t>
      </w:r>
    </w:p>
    <w:p w14:paraId="2748CB2E" w14:textId="77777777" w:rsidR="008B1CBE" w:rsidRPr="0044226F" w:rsidRDefault="008B1CBE" w:rsidP="001225F7">
      <w:pPr>
        <w:pStyle w:val="Szvegtrzs"/>
        <w:spacing w:before="1"/>
        <w:ind w:right="2"/>
        <w:rPr>
          <w:sz w:val="23"/>
          <w:lang w:val="pt-PT"/>
        </w:rPr>
      </w:pPr>
    </w:p>
    <w:p w14:paraId="2EA7742F" w14:textId="52E41996" w:rsidR="008B1CBE" w:rsidRPr="0044226F" w:rsidRDefault="002D5134" w:rsidP="001225F7">
      <w:pPr>
        <w:pStyle w:val="Cmsor1"/>
        <w:spacing w:before="1"/>
        <w:ind w:left="0" w:right="2"/>
        <w:rPr>
          <w:lang w:val="pt-PT"/>
        </w:rPr>
      </w:pPr>
      <w:r w:rsidRPr="0044226F">
        <w:rPr>
          <w:lang w:val="pt-PT"/>
        </w:rPr>
        <w:lastRenderedPageBreak/>
        <w:t>Ha idő előtt abbahagyja a</w:t>
      </w:r>
      <w:r w:rsidRPr="0044226F">
        <w:rPr>
          <w:spacing w:val="-1"/>
          <w:lang w:val="pt-PT"/>
        </w:rPr>
        <w:t xml:space="preserve"> </w:t>
      </w:r>
      <w:r w:rsidR="00A202A0">
        <w:rPr>
          <w:lang w:val="pt-PT"/>
        </w:rPr>
        <w:t>Fesoterodine fumarate Rontis</w:t>
      </w:r>
      <w:r w:rsidRPr="0044226F">
        <w:rPr>
          <w:spacing w:val="-4"/>
          <w:lang w:val="pt-PT"/>
        </w:rPr>
        <w:t xml:space="preserve"> </w:t>
      </w:r>
      <w:r w:rsidRPr="0044226F">
        <w:rPr>
          <w:lang w:val="pt-PT"/>
        </w:rPr>
        <w:t>szedését</w:t>
      </w:r>
    </w:p>
    <w:p w14:paraId="69210C0F" w14:textId="56C8C100" w:rsidR="008B1CBE" w:rsidRPr="0044226F" w:rsidRDefault="002D5134" w:rsidP="001225F7">
      <w:pPr>
        <w:pStyle w:val="Szvegtrzs"/>
        <w:spacing w:before="1" w:line="244" w:lineRule="auto"/>
        <w:ind w:right="2"/>
        <w:rPr>
          <w:lang w:val="pt-PT"/>
        </w:rPr>
      </w:pPr>
      <w:r w:rsidRPr="0044226F">
        <w:rPr>
          <w:lang w:val="pt-PT"/>
        </w:rPr>
        <w:t xml:space="preserve">Ne hagyja abba a </w:t>
      </w:r>
      <w:r w:rsidR="00A202A0">
        <w:rPr>
          <w:lang w:val="pt-PT"/>
        </w:rPr>
        <w:t>Fesoterodine fumarate Rontis</w:t>
      </w:r>
      <w:r w:rsidRPr="0044226F">
        <w:rPr>
          <w:lang w:val="pt-PT"/>
        </w:rPr>
        <w:t xml:space="preserve"> szedését anélkül, hogy orvosával megbeszélte volna, mivel a hiperaktív</w:t>
      </w:r>
      <w:r w:rsidRPr="0044226F">
        <w:rPr>
          <w:spacing w:val="-52"/>
          <w:lang w:val="pt-PT"/>
        </w:rPr>
        <w:t xml:space="preserve"> </w:t>
      </w:r>
      <w:r w:rsidRPr="0044226F">
        <w:rPr>
          <w:lang w:val="pt-PT"/>
        </w:rPr>
        <w:t>hólyag</w:t>
      </w:r>
      <w:r w:rsidRPr="0044226F">
        <w:rPr>
          <w:spacing w:val="-3"/>
          <w:lang w:val="pt-PT"/>
        </w:rPr>
        <w:t xml:space="preserve"> </w:t>
      </w:r>
      <w:r w:rsidRPr="0044226F">
        <w:rPr>
          <w:lang w:val="pt-PT"/>
        </w:rPr>
        <w:t>okozta</w:t>
      </w:r>
      <w:r w:rsidRPr="0044226F">
        <w:rPr>
          <w:spacing w:val="-2"/>
          <w:lang w:val="pt-PT"/>
        </w:rPr>
        <w:t xml:space="preserve"> </w:t>
      </w:r>
      <w:r w:rsidRPr="0044226F">
        <w:rPr>
          <w:lang w:val="pt-PT"/>
        </w:rPr>
        <w:t>tünetei</w:t>
      </w:r>
      <w:r w:rsidRPr="0044226F">
        <w:rPr>
          <w:spacing w:val="-2"/>
          <w:lang w:val="pt-PT"/>
        </w:rPr>
        <w:t xml:space="preserve"> </w:t>
      </w:r>
      <w:r w:rsidRPr="0044226F">
        <w:rPr>
          <w:lang w:val="pt-PT"/>
        </w:rPr>
        <w:t>visszatérhetnek</w:t>
      </w:r>
      <w:r w:rsidRPr="0044226F">
        <w:rPr>
          <w:spacing w:val="-2"/>
          <w:lang w:val="pt-PT"/>
        </w:rPr>
        <w:t xml:space="preserve"> </w:t>
      </w:r>
      <w:r w:rsidRPr="0044226F">
        <w:rPr>
          <w:lang w:val="pt-PT"/>
        </w:rPr>
        <w:t>vagy</w:t>
      </w:r>
      <w:r w:rsidRPr="0044226F">
        <w:rPr>
          <w:spacing w:val="-3"/>
          <w:lang w:val="pt-PT"/>
        </w:rPr>
        <w:t xml:space="preserve"> </w:t>
      </w:r>
      <w:r w:rsidRPr="0044226F">
        <w:rPr>
          <w:lang w:val="pt-PT"/>
        </w:rPr>
        <w:t>rosszabbodhatnak</w:t>
      </w:r>
      <w:r w:rsidRPr="0044226F">
        <w:rPr>
          <w:spacing w:val="-2"/>
          <w:lang w:val="pt-PT"/>
        </w:rPr>
        <w:t xml:space="preserve"> </w:t>
      </w:r>
      <w:r w:rsidRPr="0044226F">
        <w:rPr>
          <w:lang w:val="pt-PT"/>
        </w:rPr>
        <w:t>a</w:t>
      </w:r>
      <w:r w:rsidRPr="0044226F">
        <w:rPr>
          <w:spacing w:val="-4"/>
          <w:lang w:val="pt-PT"/>
        </w:rPr>
        <w:t xml:space="preserve"> </w:t>
      </w:r>
      <w:r w:rsidR="00A202A0">
        <w:rPr>
          <w:lang w:val="pt-PT"/>
        </w:rPr>
        <w:t>Fesoterodine fumarate Rontis</w:t>
      </w:r>
      <w:r w:rsidRPr="0044226F">
        <w:rPr>
          <w:spacing w:val="-2"/>
          <w:lang w:val="pt-PT"/>
        </w:rPr>
        <w:t xml:space="preserve"> </w:t>
      </w:r>
      <w:r w:rsidRPr="0044226F">
        <w:rPr>
          <w:lang w:val="pt-PT"/>
        </w:rPr>
        <w:t>elhagyása</w:t>
      </w:r>
      <w:r w:rsidRPr="0044226F">
        <w:rPr>
          <w:spacing w:val="-3"/>
          <w:lang w:val="pt-PT"/>
        </w:rPr>
        <w:t xml:space="preserve"> </w:t>
      </w:r>
      <w:r w:rsidRPr="0044226F">
        <w:rPr>
          <w:lang w:val="pt-PT"/>
        </w:rPr>
        <w:t>után.</w:t>
      </w:r>
    </w:p>
    <w:p w14:paraId="33D88540" w14:textId="77777777" w:rsidR="008B1CBE" w:rsidRPr="0044226F" w:rsidRDefault="008B1CBE" w:rsidP="001225F7">
      <w:pPr>
        <w:pStyle w:val="Szvegtrzs"/>
        <w:spacing w:before="8"/>
        <w:ind w:right="2"/>
        <w:rPr>
          <w:lang w:val="pt-PT"/>
        </w:rPr>
      </w:pPr>
    </w:p>
    <w:p w14:paraId="147CAE03" w14:textId="316180F2" w:rsidR="008B1CBE" w:rsidRDefault="002D5134" w:rsidP="001225F7">
      <w:pPr>
        <w:pStyle w:val="Szvegtrzs"/>
        <w:spacing w:before="1" w:line="244" w:lineRule="auto"/>
        <w:ind w:right="2"/>
        <w:rPr>
          <w:lang w:val="pt-PT"/>
        </w:rPr>
      </w:pPr>
      <w:r w:rsidRPr="0044226F">
        <w:rPr>
          <w:lang w:val="pt-PT"/>
        </w:rPr>
        <w:t>Ha bármilyen további kérdése van a gyógyszer alkalmazásával kapcsolatban, kérdezze meg</w:t>
      </w:r>
      <w:r w:rsidRPr="0044226F">
        <w:rPr>
          <w:spacing w:val="-52"/>
          <w:lang w:val="pt-PT"/>
        </w:rPr>
        <w:t xml:space="preserve"> </w:t>
      </w:r>
      <w:r w:rsidRPr="0044226F">
        <w:rPr>
          <w:lang w:val="pt-PT"/>
        </w:rPr>
        <w:t>kezelőorvosát</w:t>
      </w:r>
      <w:r w:rsidRPr="0044226F">
        <w:rPr>
          <w:spacing w:val="-2"/>
          <w:lang w:val="pt-PT"/>
        </w:rPr>
        <w:t xml:space="preserve"> </w:t>
      </w:r>
      <w:r w:rsidRPr="0044226F">
        <w:rPr>
          <w:lang w:val="pt-PT"/>
        </w:rPr>
        <w:t>vagy</w:t>
      </w:r>
      <w:r w:rsidRPr="0044226F">
        <w:rPr>
          <w:spacing w:val="-1"/>
          <w:lang w:val="pt-PT"/>
        </w:rPr>
        <w:t xml:space="preserve"> </w:t>
      </w:r>
      <w:r w:rsidRPr="0044226F">
        <w:rPr>
          <w:lang w:val="pt-PT"/>
        </w:rPr>
        <w:t>gyógyszerészét.</w:t>
      </w:r>
    </w:p>
    <w:p w14:paraId="049C8FF8" w14:textId="77777777" w:rsidR="0044226F" w:rsidRPr="0044226F" w:rsidRDefault="0044226F" w:rsidP="001225F7">
      <w:pPr>
        <w:pStyle w:val="Szvegtrzs"/>
        <w:spacing w:before="1" w:line="244" w:lineRule="auto"/>
        <w:ind w:right="2"/>
        <w:rPr>
          <w:lang w:val="pt-PT"/>
        </w:rPr>
      </w:pPr>
    </w:p>
    <w:p w14:paraId="5786113C" w14:textId="77777777" w:rsidR="008B1CBE" w:rsidRDefault="002D5134" w:rsidP="001225F7">
      <w:pPr>
        <w:pStyle w:val="Cmsor1"/>
        <w:numPr>
          <w:ilvl w:val="0"/>
          <w:numId w:val="1"/>
        </w:numPr>
        <w:tabs>
          <w:tab w:val="left" w:pos="802"/>
          <w:tab w:val="left" w:pos="803"/>
        </w:tabs>
        <w:spacing w:before="63"/>
        <w:ind w:left="567" w:right="2" w:hanging="568"/>
      </w:pPr>
      <w:r>
        <w:t>Lehetséges</w:t>
      </w:r>
      <w:r>
        <w:rPr>
          <w:spacing w:val="1"/>
        </w:rPr>
        <w:t xml:space="preserve"> </w:t>
      </w:r>
      <w:r>
        <w:t>mellékhatások</w:t>
      </w:r>
    </w:p>
    <w:p w14:paraId="4D5007B5" w14:textId="77777777" w:rsidR="008B1CBE" w:rsidRDefault="008B1CBE" w:rsidP="001225F7">
      <w:pPr>
        <w:pStyle w:val="Szvegtrzs"/>
        <w:spacing w:before="8"/>
        <w:ind w:right="2"/>
        <w:rPr>
          <w:b/>
        </w:rPr>
      </w:pPr>
    </w:p>
    <w:p w14:paraId="12448D96" w14:textId="77777777" w:rsidR="008B1CBE" w:rsidRDefault="002D5134" w:rsidP="001225F7">
      <w:pPr>
        <w:pStyle w:val="Szvegtrzs"/>
        <w:tabs>
          <w:tab w:val="left" w:pos="7513"/>
        </w:tabs>
        <w:spacing w:line="244" w:lineRule="auto"/>
        <w:ind w:right="2"/>
      </w:pPr>
      <w:r>
        <w:t>Mint minden gyógyszer, így ez a gyógyszer is okozhat mellékhatásokat, amelyek azonban nem</w:t>
      </w:r>
      <w:r>
        <w:rPr>
          <w:spacing w:val="-53"/>
        </w:rPr>
        <w:t xml:space="preserve"> </w:t>
      </w:r>
      <w:r>
        <w:t>mindenkinél</w:t>
      </w:r>
      <w:r>
        <w:rPr>
          <w:spacing w:val="-1"/>
        </w:rPr>
        <w:t xml:space="preserve"> </w:t>
      </w:r>
      <w:r>
        <w:t>jelentkeznek.</w:t>
      </w:r>
    </w:p>
    <w:p w14:paraId="6AF87D5F" w14:textId="77777777" w:rsidR="008B1CBE" w:rsidRDefault="008B1CBE" w:rsidP="001225F7">
      <w:pPr>
        <w:pStyle w:val="Szvegtrzs"/>
        <w:spacing w:before="1"/>
        <w:ind w:right="2"/>
        <w:rPr>
          <w:sz w:val="23"/>
        </w:rPr>
      </w:pPr>
    </w:p>
    <w:p w14:paraId="59EE8319" w14:textId="77777777" w:rsidR="008B1CBE" w:rsidRDefault="002D5134" w:rsidP="001225F7">
      <w:pPr>
        <w:pStyle w:val="Cmsor1"/>
        <w:spacing w:before="1"/>
        <w:ind w:left="0" w:right="2"/>
      </w:pPr>
      <w:r>
        <w:t>Néhány</w:t>
      </w:r>
      <w:r>
        <w:rPr>
          <w:spacing w:val="1"/>
        </w:rPr>
        <w:t xml:space="preserve"> </w:t>
      </w:r>
      <w:r>
        <w:t>mellékhatás</w:t>
      </w:r>
      <w:r>
        <w:rPr>
          <w:spacing w:val="1"/>
        </w:rPr>
        <w:t xml:space="preserve"> </w:t>
      </w:r>
      <w:r>
        <w:t>súlyos</w:t>
      </w:r>
      <w:r>
        <w:rPr>
          <w:spacing w:val="2"/>
        </w:rPr>
        <w:t xml:space="preserve"> </w:t>
      </w:r>
      <w:r>
        <w:t>lehet</w:t>
      </w:r>
    </w:p>
    <w:p w14:paraId="2E282AFA" w14:textId="6EA0FCFB" w:rsidR="008B1CBE" w:rsidRDefault="002D5134" w:rsidP="001225F7">
      <w:pPr>
        <w:pStyle w:val="Szvegtrzs"/>
        <w:spacing w:before="1" w:line="244" w:lineRule="auto"/>
        <w:ind w:right="2"/>
      </w:pPr>
      <w:r>
        <w:t xml:space="preserve">Ritkán súlyos allergiás reakciók, beleértve az angioödémát, fordulhatnak elő. Hagyja abba a </w:t>
      </w:r>
      <w:r w:rsidR="00A202A0">
        <w:t>Fesoterodine fumarate Rontis</w:t>
      </w:r>
      <w:r w:rsidR="00B37FB6" w:rsidRPr="00B37FB6">
        <w:t xml:space="preserve"> </w:t>
      </w:r>
      <w:r>
        <w:rPr>
          <w:spacing w:val="-52"/>
        </w:rPr>
        <w:t xml:space="preserve"> </w:t>
      </w:r>
      <w:r>
        <w:t>szedését</w:t>
      </w:r>
      <w:r>
        <w:rPr>
          <w:spacing w:val="-1"/>
        </w:rPr>
        <w:t xml:space="preserve"> </w:t>
      </w:r>
      <w:r>
        <w:t>és</w:t>
      </w:r>
      <w:r>
        <w:rPr>
          <w:spacing w:val="-1"/>
        </w:rPr>
        <w:t xml:space="preserve"> </w:t>
      </w:r>
      <w:r>
        <w:t>azonnal</w:t>
      </w:r>
      <w:r>
        <w:rPr>
          <w:spacing w:val="-1"/>
        </w:rPr>
        <w:t xml:space="preserve"> </w:t>
      </w:r>
      <w:r>
        <w:t>beszéljen orvosával,</w:t>
      </w:r>
      <w:r>
        <w:rPr>
          <w:spacing w:val="-1"/>
        </w:rPr>
        <w:t xml:space="preserve"> </w:t>
      </w:r>
      <w:r>
        <w:t>ha</w:t>
      </w:r>
      <w:r>
        <w:rPr>
          <w:spacing w:val="-1"/>
        </w:rPr>
        <w:t xml:space="preserve"> </w:t>
      </w:r>
      <w:r>
        <w:t>Önnél</w:t>
      </w:r>
      <w:r>
        <w:rPr>
          <w:spacing w:val="-1"/>
        </w:rPr>
        <w:t xml:space="preserve"> </w:t>
      </w:r>
      <w:r>
        <w:t>az arc,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száj</w:t>
      </w:r>
      <w:r>
        <w:rPr>
          <w:spacing w:val="-1"/>
        </w:rPr>
        <w:t xml:space="preserve"> </w:t>
      </w:r>
      <w:r>
        <w:t>vagy a</w:t>
      </w:r>
      <w:r>
        <w:rPr>
          <w:spacing w:val="-1"/>
        </w:rPr>
        <w:t xml:space="preserve"> </w:t>
      </w:r>
      <w:r>
        <w:t>torok</w:t>
      </w:r>
      <w:r>
        <w:rPr>
          <w:spacing w:val="-1"/>
        </w:rPr>
        <w:t xml:space="preserve"> </w:t>
      </w:r>
      <w:r>
        <w:t>duzzanata alakul</w:t>
      </w:r>
      <w:r>
        <w:rPr>
          <w:spacing w:val="-1"/>
        </w:rPr>
        <w:t xml:space="preserve"> </w:t>
      </w:r>
      <w:r>
        <w:t>ki.</w:t>
      </w:r>
    </w:p>
    <w:p w14:paraId="56058AF1" w14:textId="77777777" w:rsidR="008B1CBE" w:rsidRDefault="008B1CBE" w:rsidP="001225F7">
      <w:pPr>
        <w:pStyle w:val="Szvegtrzs"/>
        <w:spacing w:before="2"/>
        <w:ind w:right="2"/>
        <w:rPr>
          <w:sz w:val="23"/>
        </w:rPr>
      </w:pPr>
    </w:p>
    <w:p w14:paraId="2DB01C63" w14:textId="77777777" w:rsidR="008B1CBE" w:rsidRDefault="002D5134" w:rsidP="001225F7">
      <w:pPr>
        <w:pStyle w:val="Cmsor1"/>
        <w:spacing w:before="0"/>
        <w:ind w:left="0" w:right="2"/>
      </w:pPr>
      <w:r>
        <w:t>Egyéb</w:t>
      </w:r>
      <w:r>
        <w:rPr>
          <w:spacing w:val="1"/>
        </w:rPr>
        <w:t xml:space="preserve"> </w:t>
      </w:r>
      <w:r>
        <w:t>mellékhatások</w:t>
      </w:r>
    </w:p>
    <w:p w14:paraId="583DDDD3" w14:textId="77777777" w:rsidR="008B1CBE" w:rsidRDefault="008B1CBE" w:rsidP="001225F7">
      <w:pPr>
        <w:pStyle w:val="Szvegtrzs"/>
        <w:spacing w:before="1"/>
        <w:ind w:right="2"/>
        <w:rPr>
          <w:b/>
          <w:sz w:val="23"/>
        </w:rPr>
      </w:pPr>
    </w:p>
    <w:p w14:paraId="5873DC04" w14:textId="77777777" w:rsidR="008B1CBE" w:rsidRDefault="002D5134" w:rsidP="001225F7">
      <w:pPr>
        <w:ind w:right="2"/>
      </w:pPr>
      <w:r>
        <w:rPr>
          <w:b/>
        </w:rPr>
        <w:t>Nagyon</w:t>
      </w:r>
      <w:r>
        <w:rPr>
          <w:b/>
          <w:spacing w:val="-1"/>
        </w:rPr>
        <w:t xml:space="preserve"> </w:t>
      </w:r>
      <w:r>
        <w:rPr>
          <w:b/>
        </w:rPr>
        <w:t>gyakori</w:t>
      </w:r>
      <w:r>
        <w:rPr>
          <w:b/>
          <w:spacing w:val="-1"/>
        </w:rPr>
        <w:t xml:space="preserve"> </w:t>
      </w:r>
      <w:r>
        <w:t>(10 beteg</w:t>
      </w:r>
      <w:r>
        <w:rPr>
          <w:spacing w:val="-4"/>
        </w:rPr>
        <w:t xml:space="preserve"> </w:t>
      </w:r>
      <w:r>
        <w:t>közül</w:t>
      </w:r>
      <w:r>
        <w:rPr>
          <w:spacing w:val="-1"/>
        </w:rPr>
        <w:t xml:space="preserve"> </w:t>
      </w:r>
      <w:r>
        <w:t>több</w:t>
      </w:r>
      <w:r>
        <w:rPr>
          <w:spacing w:val="-1"/>
        </w:rPr>
        <w:t xml:space="preserve"> </w:t>
      </w:r>
      <w:r>
        <w:t>mint</w:t>
      </w:r>
      <w:r>
        <w:rPr>
          <w:spacing w:val="-1"/>
        </w:rPr>
        <w:t xml:space="preserve"> </w:t>
      </w:r>
      <w:r>
        <w:t>1-et érinthet)</w:t>
      </w:r>
    </w:p>
    <w:p w14:paraId="6FCC62A9" w14:textId="77777777" w:rsidR="008B1CBE" w:rsidRDefault="002D5134" w:rsidP="001225F7">
      <w:pPr>
        <w:pStyle w:val="Szvegtrzs"/>
        <w:tabs>
          <w:tab w:val="left" w:pos="8505"/>
        </w:tabs>
        <w:spacing w:before="6" w:line="244" w:lineRule="auto"/>
        <w:ind w:right="2"/>
      </w:pPr>
      <w:r>
        <w:t>Szájszárazság alakulhat ki. Ez a hatás általában enyhe vagy mérsékelt fokú. Ez a fog szuvasodásának</w:t>
      </w:r>
      <w:r>
        <w:rPr>
          <w:spacing w:val="-52"/>
        </w:rPr>
        <w:t xml:space="preserve"> </w:t>
      </w:r>
      <w:r>
        <w:t>nagyobb kockázatához vezethet. Ezért naponta kétszer mosson fogat, és kétség esetén keresse fel</w:t>
      </w:r>
      <w:r>
        <w:rPr>
          <w:spacing w:val="1"/>
        </w:rPr>
        <w:t xml:space="preserve"> </w:t>
      </w:r>
      <w:r>
        <w:t>fogorvosát.</w:t>
      </w:r>
    </w:p>
    <w:p w14:paraId="5EA2A8E9" w14:textId="77777777" w:rsidR="008E689C" w:rsidRDefault="008E689C" w:rsidP="001225F7">
      <w:pPr>
        <w:pStyle w:val="Szvegtrzs"/>
        <w:ind w:right="2"/>
        <w:rPr>
          <w:sz w:val="23"/>
        </w:rPr>
      </w:pPr>
    </w:p>
    <w:p w14:paraId="71FB5AEA" w14:textId="00B5EF1C" w:rsidR="008B1CBE" w:rsidRDefault="002D5134" w:rsidP="001225F7">
      <w:pPr>
        <w:pStyle w:val="Szvegtrzs"/>
        <w:ind w:right="2"/>
      </w:pPr>
      <w:r>
        <w:rPr>
          <w:b/>
        </w:rPr>
        <w:t>Gyakori</w:t>
      </w:r>
      <w:r>
        <w:rPr>
          <w:b/>
          <w:spacing w:val="-1"/>
        </w:rPr>
        <w:t xml:space="preserve"> </w:t>
      </w:r>
      <w:r>
        <w:t>(10</w:t>
      </w:r>
      <w:r>
        <w:rPr>
          <w:spacing w:val="1"/>
        </w:rPr>
        <w:t xml:space="preserve"> </w:t>
      </w:r>
      <w:r>
        <w:t>beteg</w:t>
      </w:r>
      <w:r>
        <w:rPr>
          <w:spacing w:val="-3"/>
        </w:rPr>
        <w:t xml:space="preserve"> </w:t>
      </w:r>
      <w:r>
        <w:t>közül legfeljebb</w:t>
      </w:r>
      <w:r>
        <w:rPr>
          <w:spacing w:val="1"/>
        </w:rPr>
        <w:t xml:space="preserve"> </w:t>
      </w:r>
      <w:r>
        <w:t>1-et</w:t>
      </w:r>
      <w:r>
        <w:rPr>
          <w:spacing w:val="2"/>
        </w:rPr>
        <w:t xml:space="preserve"> </w:t>
      </w:r>
      <w:r>
        <w:t>érinthet)</w:t>
      </w:r>
    </w:p>
    <w:p w14:paraId="52DBA90F" w14:textId="77777777" w:rsidR="008B1CBE" w:rsidRDefault="002D5134" w:rsidP="001225F7">
      <w:pPr>
        <w:pStyle w:val="Listaszerbekezds"/>
        <w:numPr>
          <w:ilvl w:val="0"/>
          <w:numId w:val="9"/>
        </w:numPr>
        <w:tabs>
          <w:tab w:val="left" w:pos="802"/>
          <w:tab w:val="left" w:pos="803"/>
        </w:tabs>
        <w:spacing w:before="5"/>
        <w:ind w:left="567" w:right="2" w:hanging="568"/>
      </w:pPr>
      <w:r>
        <w:t>szemszárazság,</w:t>
      </w:r>
    </w:p>
    <w:p w14:paraId="4FF18D93" w14:textId="77777777" w:rsidR="008B1CBE" w:rsidRDefault="002D5134" w:rsidP="001225F7">
      <w:pPr>
        <w:pStyle w:val="Listaszerbekezds"/>
        <w:numPr>
          <w:ilvl w:val="0"/>
          <w:numId w:val="9"/>
        </w:numPr>
        <w:tabs>
          <w:tab w:val="left" w:pos="802"/>
          <w:tab w:val="left" w:pos="803"/>
        </w:tabs>
        <w:spacing w:before="4"/>
        <w:ind w:left="567" w:right="2" w:hanging="568"/>
      </w:pPr>
      <w:r>
        <w:t>székrekedés,</w:t>
      </w:r>
    </w:p>
    <w:p w14:paraId="00D1142D" w14:textId="77777777" w:rsidR="008B1CBE" w:rsidRDefault="002D5134" w:rsidP="001225F7">
      <w:pPr>
        <w:pStyle w:val="Listaszerbekezds"/>
        <w:numPr>
          <w:ilvl w:val="0"/>
          <w:numId w:val="9"/>
        </w:numPr>
        <w:tabs>
          <w:tab w:val="left" w:pos="802"/>
          <w:tab w:val="left" w:pos="803"/>
        </w:tabs>
        <w:spacing w:before="4"/>
        <w:ind w:left="567" w:right="2" w:hanging="568"/>
      </w:pPr>
      <w:r>
        <w:t>emésztési</w:t>
      </w:r>
      <w:r>
        <w:rPr>
          <w:spacing w:val="-3"/>
        </w:rPr>
        <w:t xml:space="preserve"> </w:t>
      </w:r>
      <w:r>
        <w:t>zavar</w:t>
      </w:r>
      <w:r>
        <w:rPr>
          <w:spacing w:val="-3"/>
        </w:rPr>
        <w:t xml:space="preserve"> </w:t>
      </w:r>
      <w:r>
        <w:t>(diszpepszia),</w:t>
      </w:r>
    </w:p>
    <w:p w14:paraId="6FFFB8AB" w14:textId="77777777" w:rsidR="008B1CBE" w:rsidRDefault="002D5134" w:rsidP="001225F7">
      <w:pPr>
        <w:pStyle w:val="Listaszerbekezds"/>
        <w:numPr>
          <w:ilvl w:val="0"/>
          <w:numId w:val="9"/>
        </w:numPr>
        <w:tabs>
          <w:tab w:val="left" w:pos="802"/>
          <w:tab w:val="left" w:pos="803"/>
        </w:tabs>
        <w:spacing w:before="4"/>
        <w:ind w:left="567" w:right="2" w:hanging="568"/>
      </w:pPr>
      <w:r>
        <w:t>erőlködés</w:t>
      </w:r>
      <w:r>
        <w:rPr>
          <w:spacing w:val="-3"/>
        </w:rPr>
        <w:t xml:space="preserve"> </w:t>
      </w:r>
      <w:r>
        <w:t>vagy</w:t>
      </w:r>
      <w:r>
        <w:rPr>
          <w:spacing w:val="-2"/>
        </w:rPr>
        <w:t xml:space="preserve"> </w:t>
      </w:r>
      <w:r>
        <w:t>fájdalom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hólyag</w:t>
      </w:r>
      <w:r>
        <w:rPr>
          <w:spacing w:val="-2"/>
        </w:rPr>
        <w:t xml:space="preserve"> </w:t>
      </w:r>
      <w:r>
        <w:t>kiürítésénél (dizuria),</w:t>
      </w:r>
    </w:p>
    <w:p w14:paraId="405C6C69" w14:textId="77777777" w:rsidR="008B1CBE" w:rsidRDefault="002D5134" w:rsidP="001225F7">
      <w:pPr>
        <w:pStyle w:val="Listaszerbekezds"/>
        <w:numPr>
          <w:ilvl w:val="0"/>
          <w:numId w:val="9"/>
        </w:numPr>
        <w:tabs>
          <w:tab w:val="left" w:pos="802"/>
          <w:tab w:val="left" w:pos="803"/>
        </w:tabs>
        <w:spacing w:before="4"/>
        <w:ind w:left="567" w:right="2" w:hanging="568"/>
      </w:pPr>
      <w:r>
        <w:t>szédülés,</w:t>
      </w:r>
    </w:p>
    <w:p w14:paraId="34B7D9ED" w14:textId="77777777" w:rsidR="008B1CBE" w:rsidRDefault="002D5134" w:rsidP="001225F7">
      <w:pPr>
        <w:pStyle w:val="Listaszerbekezds"/>
        <w:numPr>
          <w:ilvl w:val="0"/>
          <w:numId w:val="9"/>
        </w:numPr>
        <w:tabs>
          <w:tab w:val="left" w:pos="802"/>
          <w:tab w:val="left" w:pos="803"/>
        </w:tabs>
        <w:spacing w:before="4"/>
        <w:ind w:left="567" w:right="2" w:hanging="568"/>
      </w:pPr>
      <w:r>
        <w:t>fejfájás,</w:t>
      </w:r>
    </w:p>
    <w:p w14:paraId="0C303483" w14:textId="77777777" w:rsidR="008B1CBE" w:rsidRDefault="002D5134" w:rsidP="001225F7">
      <w:pPr>
        <w:pStyle w:val="Listaszerbekezds"/>
        <w:numPr>
          <w:ilvl w:val="0"/>
          <w:numId w:val="9"/>
        </w:numPr>
        <w:tabs>
          <w:tab w:val="left" w:pos="802"/>
          <w:tab w:val="left" w:pos="803"/>
        </w:tabs>
        <w:spacing w:before="4"/>
        <w:ind w:left="567" w:right="2" w:hanging="568"/>
      </w:pPr>
      <w:r>
        <w:t>gyomorfájdalom,</w:t>
      </w:r>
    </w:p>
    <w:p w14:paraId="305B5025" w14:textId="77777777" w:rsidR="008B1CBE" w:rsidRDefault="002D5134" w:rsidP="001225F7">
      <w:pPr>
        <w:pStyle w:val="Listaszerbekezds"/>
        <w:numPr>
          <w:ilvl w:val="0"/>
          <w:numId w:val="9"/>
        </w:numPr>
        <w:tabs>
          <w:tab w:val="left" w:pos="802"/>
          <w:tab w:val="left" w:pos="803"/>
        </w:tabs>
        <w:spacing w:before="4"/>
        <w:ind w:left="567" w:right="2" w:hanging="568"/>
      </w:pPr>
      <w:r>
        <w:t>hasmenés,</w:t>
      </w:r>
    </w:p>
    <w:p w14:paraId="3A1E6B04" w14:textId="77777777" w:rsidR="008B1CBE" w:rsidRDefault="002D5134" w:rsidP="001225F7">
      <w:pPr>
        <w:pStyle w:val="Listaszerbekezds"/>
        <w:numPr>
          <w:ilvl w:val="0"/>
          <w:numId w:val="9"/>
        </w:numPr>
        <w:tabs>
          <w:tab w:val="left" w:pos="802"/>
          <w:tab w:val="left" w:pos="803"/>
        </w:tabs>
        <w:spacing w:before="4"/>
        <w:ind w:left="567" w:right="2" w:hanging="568"/>
      </w:pPr>
      <w:r>
        <w:t>émelygés,</w:t>
      </w:r>
    </w:p>
    <w:p w14:paraId="3BFC4E8C" w14:textId="77777777" w:rsidR="008B1CBE" w:rsidRDefault="002D5134" w:rsidP="001225F7">
      <w:pPr>
        <w:pStyle w:val="Listaszerbekezds"/>
        <w:numPr>
          <w:ilvl w:val="0"/>
          <w:numId w:val="9"/>
        </w:numPr>
        <w:tabs>
          <w:tab w:val="left" w:pos="802"/>
          <w:tab w:val="left" w:pos="803"/>
        </w:tabs>
        <w:spacing w:before="5"/>
        <w:ind w:left="567" w:right="2" w:hanging="568"/>
      </w:pPr>
      <w:r>
        <w:t>alvászavar</w:t>
      </w:r>
      <w:r>
        <w:rPr>
          <w:spacing w:val="-4"/>
        </w:rPr>
        <w:t xml:space="preserve"> </w:t>
      </w:r>
      <w:r>
        <w:t>(inszomnia),</w:t>
      </w:r>
    </w:p>
    <w:p w14:paraId="595E1F62" w14:textId="77777777" w:rsidR="008B1CBE" w:rsidRDefault="002D5134" w:rsidP="001225F7">
      <w:pPr>
        <w:pStyle w:val="Listaszerbekezds"/>
        <w:numPr>
          <w:ilvl w:val="0"/>
          <w:numId w:val="9"/>
        </w:numPr>
        <w:tabs>
          <w:tab w:val="left" w:pos="802"/>
          <w:tab w:val="left" w:pos="803"/>
        </w:tabs>
        <w:spacing w:before="4"/>
        <w:ind w:left="567" w:right="2" w:hanging="568"/>
      </w:pPr>
      <w:r>
        <w:t>torokszárazság.</w:t>
      </w:r>
    </w:p>
    <w:p w14:paraId="0AE6DA3B" w14:textId="77777777" w:rsidR="008B1CBE" w:rsidRDefault="008B1CBE" w:rsidP="001225F7">
      <w:pPr>
        <w:pStyle w:val="Szvegtrzs"/>
        <w:spacing w:before="4"/>
        <w:ind w:right="2"/>
        <w:rPr>
          <w:sz w:val="23"/>
        </w:rPr>
      </w:pPr>
    </w:p>
    <w:p w14:paraId="554EC4ED" w14:textId="77777777" w:rsidR="008B1CBE" w:rsidRDefault="002D5134" w:rsidP="001225F7">
      <w:pPr>
        <w:spacing w:before="1"/>
        <w:ind w:right="2"/>
      </w:pPr>
      <w:r>
        <w:rPr>
          <w:b/>
        </w:rPr>
        <w:t xml:space="preserve">Nem gyakori </w:t>
      </w:r>
      <w:r>
        <w:t>(100 beteg</w:t>
      </w:r>
      <w:r>
        <w:rPr>
          <w:spacing w:val="-2"/>
        </w:rPr>
        <w:t xml:space="preserve"> </w:t>
      </w:r>
      <w:r>
        <w:t>közül</w:t>
      </w:r>
      <w:r>
        <w:rPr>
          <w:spacing w:val="1"/>
        </w:rPr>
        <w:t xml:space="preserve"> </w:t>
      </w:r>
      <w:r>
        <w:t>legfeljebb</w:t>
      </w:r>
      <w:r>
        <w:rPr>
          <w:spacing w:val="1"/>
        </w:rPr>
        <w:t xml:space="preserve"> </w:t>
      </w:r>
      <w:r>
        <w:t>1-et</w:t>
      </w:r>
      <w:r>
        <w:rPr>
          <w:spacing w:val="2"/>
        </w:rPr>
        <w:t xml:space="preserve"> </w:t>
      </w:r>
      <w:r>
        <w:t>érinthet)</w:t>
      </w:r>
    </w:p>
    <w:p w14:paraId="49E59A7A" w14:textId="77777777" w:rsidR="008B1CBE" w:rsidRDefault="002D5134" w:rsidP="001225F7">
      <w:pPr>
        <w:pStyle w:val="Listaszerbekezds"/>
        <w:numPr>
          <w:ilvl w:val="0"/>
          <w:numId w:val="9"/>
        </w:numPr>
        <w:tabs>
          <w:tab w:val="left" w:pos="802"/>
          <w:tab w:val="left" w:pos="803"/>
        </w:tabs>
        <w:spacing w:before="4"/>
        <w:ind w:left="567" w:right="2" w:hanging="568"/>
      </w:pPr>
      <w:r>
        <w:t>húgyúti</w:t>
      </w:r>
      <w:r>
        <w:rPr>
          <w:spacing w:val="-2"/>
        </w:rPr>
        <w:t xml:space="preserve"> </w:t>
      </w:r>
      <w:r>
        <w:t>fertőzés,</w:t>
      </w:r>
    </w:p>
    <w:p w14:paraId="0864271F" w14:textId="77777777" w:rsidR="008B1CBE" w:rsidRDefault="002D5134" w:rsidP="001225F7">
      <w:pPr>
        <w:pStyle w:val="Listaszerbekezds"/>
        <w:numPr>
          <w:ilvl w:val="0"/>
          <w:numId w:val="9"/>
        </w:numPr>
        <w:tabs>
          <w:tab w:val="left" w:pos="802"/>
          <w:tab w:val="left" w:pos="803"/>
        </w:tabs>
        <w:spacing w:before="5"/>
        <w:ind w:left="567" w:right="2" w:hanging="568"/>
      </w:pPr>
      <w:r>
        <w:t>álmosság</w:t>
      </w:r>
      <w:r>
        <w:rPr>
          <w:spacing w:val="-4"/>
        </w:rPr>
        <w:t xml:space="preserve"> </w:t>
      </w:r>
      <w:r>
        <w:t>(aluszékonyság),</w:t>
      </w:r>
    </w:p>
    <w:p w14:paraId="053D79DA" w14:textId="77777777" w:rsidR="008B1CBE" w:rsidRDefault="002D5134" w:rsidP="001225F7">
      <w:pPr>
        <w:pStyle w:val="Listaszerbekezds"/>
        <w:numPr>
          <w:ilvl w:val="0"/>
          <w:numId w:val="9"/>
        </w:numPr>
        <w:tabs>
          <w:tab w:val="left" w:pos="802"/>
          <w:tab w:val="left" w:pos="803"/>
        </w:tabs>
        <w:spacing w:before="4"/>
        <w:ind w:left="567" w:right="2" w:hanging="568"/>
      </w:pPr>
      <w:r>
        <w:t>ízérzészavar</w:t>
      </w:r>
      <w:r>
        <w:rPr>
          <w:spacing w:val="-4"/>
        </w:rPr>
        <w:t xml:space="preserve"> </w:t>
      </w:r>
      <w:r>
        <w:t>(dizgézia),</w:t>
      </w:r>
    </w:p>
    <w:p w14:paraId="22784C68" w14:textId="77777777" w:rsidR="008B1CBE" w:rsidRDefault="002D5134" w:rsidP="001225F7">
      <w:pPr>
        <w:pStyle w:val="Listaszerbekezds"/>
        <w:numPr>
          <w:ilvl w:val="0"/>
          <w:numId w:val="9"/>
        </w:numPr>
        <w:tabs>
          <w:tab w:val="left" w:pos="802"/>
          <w:tab w:val="left" w:pos="803"/>
        </w:tabs>
        <w:spacing w:before="4"/>
        <w:ind w:left="567" w:right="2" w:hanging="568"/>
      </w:pPr>
      <w:r>
        <w:t>forgó</w:t>
      </w:r>
      <w:r>
        <w:rPr>
          <w:spacing w:val="-2"/>
        </w:rPr>
        <w:t xml:space="preserve"> </w:t>
      </w:r>
      <w:r>
        <w:t>szédülés (vertigó),</w:t>
      </w:r>
    </w:p>
    <w:p w14:paraId="7C17EBB3" w14:textId="77777777" w:rsidR="008B1CBE" w:rsidRDefault="002D5134" w:rsidP="001225F7">
      <w:pPr>
        <w:pStyle w:val="Listaszerbekezds"/>
        <w:numPr>
          <w:ilvl w:val="0"/>
          <w:numId w:val="9"/>
        </w:numPr>
        <w:tabs>
          <w:tab w:val="left" w:pos="802"/>
          <w:tab w:val="left" w:pos="803"/>
        </w:tabs>
        <w:spacing w:before="4"/>
        <w:ind w:left="567" w:right="2" w:hanging="568"/>
      </w:pPr>
      <w:r>
        <w:t>bőrkiütés,</w:t>
      </w:r>
    </w:p>
    <w:p w14:paraId="3CBA1B87" w14:textId="77777777" w:rsidR="008B1CBE" w:rsidRDefault="002D5134" w:rsidP="001225F7">
      <w:pPr>
        <w:pStyle w:val="Listaszerbekezds"/>
        <w:numPr>
          <w:ilvl w:val="0"/>
          <w:numId w:val="9"/>
        </w:numPr>
        <w:tabs>
          <w:tab w:val="left" w:pos="802"/>
          <w:tab w:val="left" w:pos="803"/>
        </w:tabs>
        <w:spacing w:before="4"/>
        <w:ind w:left="567" w:right="2" w:hanging="568"/>
      </w:pPr>
      <w:r>
        <w:t>száraz</w:t>
      </w:r>
      <w:r>
        <w:rPr>
          <w:spacing w:val="-7"/>
        </w:rPr>
        <w:t xml:space="preserve"> </w:t>
      </w:r>
      <w:r>
        <w:t>bőr,</w:t>
      </w:r>
    </w:p>
    <w:p w14:paraId="4ABEDA4A" w14:textId="77777777" w:rsidR="008B1CBE" w:rsidRDefault="002D5134" w:rsidP="001225F7">
      <w:pPr>
        <w:pStyle w:val="Listaszerbekezds"/>
        <w:numPr>
          <w:ilvl w:val="0"/>
          <w:numId w:val="9"/>
        </w:numPr>
        <w:tabs>
          <w:tab w:val="left" w:pos="802"/>
          <w:tab w:val="left" w:pos="803"/>
        </w:tabs>
        <w:spacing w:before="4"/>
        <w:ind w:left="567" w:right="2" w:hanging="568"/>
      </w:pPr>
      <w:r>
        <w:t>viszketés,</w:t>
      </w:r>
    </w:p>
    <w:p w14:paraId="16C93754" w14:textId="77777777" w:rsidR="008B1CBE" w:rsidRDefault="002D5134" w:rsidP="001225F7">
      <w:pPr>
        <w:pStyle w:val="Listaszerbekezds"/>
        <w:numPr>
          <w:ilvl w:val="0"/>
          <w:numId w:val="9"/>
        </w:numPr>
        <w:tabs>
          <w:tab w:val="left" w:pos="802"/>
          <w:tab w:val="left" w:pos="803"/>
        </w:tabs>
        <w:spacing w:before="4"/>
        <w:ind w:left="567" w:right="2" w:hanging="568"/>
      </w:pPr>
      <w:r>
        <w:t>gyomortáji</w:t>
      </w:r>
      <w:r>
        <w:rPr>
          <w:spacing w:val="-3"/>
        </w:rPr>
        <w:t xml:space="preserve"> </w:t>
      </w:r>
      <w:r>
        <w:t>kellemetlen</w:t>
      </w:r>
      <w:r>
        <w:rPr>
          <w:spacing w:val="-3"/>
        </w:rPr>
        <w:t xml:space="preserve"> </w:t>
      </w:r>
      <w:r>
        <w:t>érzés,</w:t>
      </w:r>
    </w:p>
    <w:p w14:paraId="405C6151" w14:textId="77777777" w:rsidR="008B1CBE" w:rsidRDefault="002D5134" w:rsidP="001225F7">
      <w:pPr>
        <w:pStyle w:val="Listaszerbekezds"/>
        <w:numPr>
          <w:ilvl w:val="0"/>
          <w:numId w:val="9"/>
        </w:numPr>
        <w:tabs>
          <w:tab w:val="left" w:pos="802"/>
          <w:tab w:val="left" w:pos="803"/>
        </w:tabs>
        <w:spacing w:before="4"/>
        <w:ind w:left="567" w:right="2" w:hanging="568"/>
      </w:pPr>
      <w:r>
        <w:t>szélgörcs</w:t>
      </w:r>
      <w:r>
        <w:rPr>
          <w:spacing w:val="-5"/>
        </w:rPr>
        <w:t xml:space="preserve"> </w:t>
      </w:r>
      <w:r>
        <w:t>(fokozott</w:t>
      </w:r>
      <w:r>
        <w:rPr>
          <w:spacing w:val="-4"/>
        </w:rPr>
        <w:t xml:space="preserve"> </w:t>
      </w:r>
      <w:r>
        <w:t>gázképződés),</w:t>
      </w:r>
    </w:p>
    <w:p w14:paraId="330E2510" w14:textId="77777777" w:rsidR="008B1CBE" w:rsidRPr="0044226F" w:rsidRDefault="002D5134" w:rsidP="001225F7">
      <w:pPr>
        <w:pStyle w:val="Listaszerbekezds"/>
        <w:numPr>
          <w:ilvl w:val="0"/>
          <w:numId w:val="9"/>
        </w:numPr>
        <w:tabs>
          <w:tab w:val="left" w:pos="802"/>
          <w:tab w:val="left" w:pos="803"/>
        </w:tabs>
        <w:spacing w:before="4"/>
        <w:ind w:left="567" w:right="2" w:hanging="568"/>
        <w:rPr>
          <w:lang w:val="pt-PT"/>
        </w:rPr>
      </w:pPr>
      <w:r w:rsidRPr="0044226F">
        <w:rPr>
          <w:lang w:val="pt-PT"/>
        </w:rPr>
        <w:t>a</w:t>
      </w:r>
      <w:r w:rsidRPr="0044226F">
        <w:rPr>
          <w:spacing w:val="1"/>
          <w:lang w:val="pt-PT"/>
        </w:rPr>
        <w:t xml:space="preserve"> </w:t>
      </w:r>
      <w:r w:rsidRPr="0044226F">
        <w:rPr>
          <w:lang w:val="pt-PT"/>
        </w:rPr>
        <w:t>hólyag</w:t>
      </w:r>
      <w:r w:rsidRPr="0044226F">
        <w:rPr>
          <w:spacing w:val="2"/>
          <w:lang w:val="pt-PT"/>
        </w:rPr>
        <w:t xml:space="preserve"> </w:t>
      </w:r>
      <w:r w:rsidRPr="0044226F">
        <w:rPr>
          <w:lang w:val="pt-PT"/>
        </w:rPr>
        <w:t>teljes</w:t>
      </w:r>
      <w:r w:rsidRPr="0044226F">
        <w:rPr>
          <w:spacing w:val="2"/>
          <w:lang w:val="pt-PT"/>
        </w:rPr>
        <w:t xml:space="preserve"> </w:t>
      </w:r>
      <w:r w:rsidRPr="0044226F">
        <w:rPr>
          <w:lang w:val="pt-PT"/>
        </w:rPr>
        <w:t>kiürítésének</w:t>
      </w:r>
      <w:r w:rsidRPr="0044226F">
        <w:rPr>
          <w:spacing w:val="1"/>
          <w:lang w:val="pt-PT"/>
        </w:rPr>
        <w:t xml:space="preserve"> </w:t>
      </w:r>
      <w:r w:rsidRPr="0044226F">
        <w:rPr>
          <w:lang w:val="pt-PT"/>
        </w:rPr>
        <w:t>zavara</w:t>
      </w:r>
      <w:r w:rsidRPr="0044226F">
        <w:rPr>
          <w:spacing w:val="2"/>
          <w:lang w:val="pt-PT"/>
        </w:rPr>
        <w:t xml:space="preserve"> </w:t>
      </w:r>
      <w:r w:rsidRPr="0044226F">
        <w:rPr>
          <w:lang w:val="pt-PT"/>
        </w:rPr>
        <w:t>(vizeletretenció),</w:t>
      </w:r>
    </w:p>
    <w:p w14:paraId="40B098F9" w14:textId="77777777" w:rsidR="008B1CBE" w:rsidRDefault="002D5134" w:rsidP="001225F7">
      <w:pPr>
        <w:pStyle w:val="Listaszerbekezds"/>
        <w:numPr>
          <w:ilvl w:val="0"/>
          <w:numId w:val="9"/>
        </w:numPr>
        <w:tabs>
          <w:tab w:val="left" w:pos="802"/>
          <w:tab w:val="left" w:pos="803"/>
        </w:tabs>
        <w:spacing w:before="4"/>
        <w:ind w:left="567" w:right="2" w:hanging="568"/>
      </w:pPr>
      <w:r>
        <w:t>nehezített</w:t>
      </w:r>
      <w:r>
        <w:rPr>
          <w:spacing w:val="1"/>
        </w:rPr>
        <w:t xml:space="preserve"> </w:t>
      </w:r>
      <w:r>
        <w:t>vizeletürítés,</w:t>
      </w:r>
    </w:p>
    <w:p w14:paraId="51E97135" w14:textId="77777777" w:rsidR="008B1CBE" w:rsidRDefault="002D5134" w:rsidP="001225F7">
      <w:pPr>
        <w:pStyle w:val="Listaszerbekezds"/>
        <w:numPr>
          <w:ilvl w:val="0"/>
          <w:numId w:val="9"/>
        </w:numPr>
        <w:tabs>
          <w:tab w:val="left" w:pos="802"/>
          <w:tab w:val="left" w:pos="803"/>
        </w:tabs>
        <w:spacing w:before="4"/>
        <w:ind w:left="567" w:right="2" w:hanging="568"/>
      </w:pPr>
      <w:r>
        <w:t>nagyfokú</w:t>
      </w:r>
      <w:r>
        <w:rPr>
          <w:spacing w:val="-5"/>
        </w:rPr>
        <w:t xml:space="preserve"> </w:t>
      </w:r>
      <w:r>
        <w:t>kimerültség</w:t>
      </w:r>
      <w:r>
        <w:rPr>
          <w:spacing w:val="-4"/>
        </w:rPr>
        <w:t xml:space="preserve"> </w:t>
      </w:r>
      <w:r>
        <w:t>(fáradékonyság),</w:t>
      </w:r>
    </w:p>
    <w:p w14:paraId="03A8D58D" w14:textId="77777777" w:rsidR="008B1CBE" w:rsidRDefault="002D5134" w:rsidP="001225F7">
      <w:pPr>
        <w:pStyle w:val="Listaszerbekezds"/>
        <w:numPr>
          <w:ilvl w:val="0"/>
          <w:numId w:val="9"/>
        </w:numPr>
        <w:tabs>
          <w:tab w:val="left" w:pos="802"/>
          <w:tab w:val="left" w:pos="803"/>
        </w:tabs>
        <w:spacing w:before="4"/>
        <w:ind w:left="567" w:right="2" w:hanging="568"/>
      </w:pPr>
      <w:r>
        <w:t>szapora</w:t>
      </w:r>
      <w:r>
        <w:rPr>
          <w:spacing w:val="-1"/>
        </w:rPr>
        <w:t xml:space="preserve"> </w:t>
      </w:r>
      <w:r>
        <w:t>szívverés</w:t>
      </w:r>
      <w:r>
        <w:rPr>
          <w:spacing w:val="-1"/>
        </w:rPr>
        <w:t xml:space="preserve"> </w:t>
      </w:r>
      <w:r>
        <w:t>(tahikardia),</w:t>
      </w:r>
    </w:p>
    <w:p w14:paraId="7F1526C9" w14:textId="77777777" w:rsidR="008B1CBE" w:rsidRDefault="002D5134" w:rsidP="001225F7">
      <w:pPr>
        <w:pStyle w:val="Listaszerbekezds"/>
        <w:numPr>
          <w:ilvl w:val="0"/>
          <w:numId w:val="9"/>
        </w:numPr>
        <w:tabs>
          <w:tab w:val="left" w:pos="802"/>
          <w:tab w:val="left" w:pos="803"/>
        </w:tabs>
        <w:spacing w:before="4"/>
        <w:ind w:left="567" w:right="2" w:hanging="568"/>
      </w:pPr>
      <w:r>
        <w:t>szívdobogásérzés,</w:t>
      </w:r>
    </w:p>
    <w:p w14:paraId="697DDF6F" w14:textId="77777777" w:rsidR="008B1CBE" w:rsidRDefault="002D5134" w:rsidP="001225F7">
      <w:pPr>
        <w:pStyle w:val="Listaszerbekezds"/>
        <w:numPr>
          <w:ilvl w:val="0"/>
          <w:numId w:val="9"/>
        </w:numPr>
        <w:tabs>
          <w:tab w:val="left" w:pos="802"/>
          <w:tab w:val="left" w:pos="803"/>
        </w:tabs>
        <w:spacing w:before="5"/>
        <w:ind w:left="567" w:right="2" w:hanging="568"/>
      </w:pPr>
      <w:r>
        <w:t>májproblémák,</w:t>
      </w:r>
    </w:p>
    <w:p w14:paraId="1CF18D41" w14:textId="77777777" w:rsidR="008B1CBE" w:rsidRDefault="002D5134" w:rsidP="001225F7">
      <w:pPr>
        <w:pStyle w:val="Listaszerbekezds"/>
        <w:numPr>
          <w:ilvl w:val="0"/>
          <w:numId w:val="9"/>
        </w:numPr>
        <w:tabs>
          <w:tab w:val="left" w:pos="802"/>
          <w:tab w:val="left" w:pos="803"/>
        </w:tabs>
        <w:spacing w:before="4"/>
        <w:ind w:left="567" w:right="2" w:hanging="568"/>
      </w:pPr>
      <w:r>
        <w:lastRenderedPageBreak/>
        <w:t>köhögés,</w:t>
      </w:r>
    </w:p>
    <w:p w14:paraId="79C4A79D" w14:textId="77777777" w:rsidR="008B1CBE" w:rsidRDefault="002D5134" w:rsidP="001225F7">
      <w:pPr>
        <w:pStyle w:val="Listaszerbekezds"/>
        <w:numPr>
          <w:ilvl w:val="0"/>
          <w:numId w:val="9"/>
        </w:numPr>
        <w:tabs>
          <w:tab w:val="left" w:pos="802"/>
          <w:tab w:val="left" w:pos="803"/>
        </w:tabs>
        <w:spacing w:before="4"/>
        <w:ind w:left="567" w:right="2" w:hanging="568"/>
      </w:pPr>
      <w:r>
        <w:t>orrszárazság,</w:t>
      </w:r>
    </w:p>
    <w:p w14:paraId="085F2A4C" w14:textId="77777777" w:rsidR="008B1CBE" w:rsidRDefault="002D5134" w:rsidP="001225F7">
      <w:pPr>
        <w:pStyle w:val="Listaszerbekezds"/>
        <w:numPr>
          <w:ilvl w:val="0"/>
          <w:numId w:val="9"/>
        </w:numPr>
        <w:tabs>
          <w:tab w:val="left" w:pos="802"/>
          <w:tab w:val="left" w:pos="803"/>
        </w:tabs>
        <w:spacing w:before="4"/>
        <w:ind w:left="567" w:right="2" w:hanging="568"/>
      </w:pPr>
      <w:r>
        <w:t>torokfájdalom,</w:t>
      </w:r>
    </w:p>
    <w:p w14:paraId="45E66D9E" w14:textId="77777777" w:rsidR="008B1CBE" w:rsidRDefault="002D5134" w:rsidP="001225F7">
      <w:pPr>
        <w:pStyle w:val="Listaszerbekezds"/>
        <w:numPr>
          <w:ilvl w:val="0"/>
          <w:numId w:val="9"/>
        </w:numPr>
        <w:tabs>
          <w:tab w:val="left" w:pos="802"/>
          <w:tab w:val="left" w:pos="803"/>
        </w:tabs>
        <w:spacing w:before="4"/>
        <w:ind w:left="567" w:right="2" w:hanging="568"/>
      </w:pPr>
      <w:r>
        <w:t>a</w:t>
      </w:r>
      <w:r>
        <w:rPr>
          <w:spacing w:val="-3"/>
        </w:rPr>
        <w:t xml:space="preserve"> </w:t>
      </w:r>
      <w:r>
        <w:t>gyomorsav</w:t>
      </w:r>
      <w:r>
        <w:rPr>
          <w:spacing w:val="-2"/>
        </w:rPr>
        <w:t xml:space="preserve"> </w:t>
      </w:r>
      <w:r>
        <w:t>visszafolyása a nyelőcsőbe (reflux),</w:t>
      </w:r>
    </w:p>
    <w:p w14:paraId="34080F3B" w14:textId="23434D29" w:rsidR="008B1CBE" w:rsidRDefault="002D5134" w:rsidP="001225F7">
      <w:pPr>
        <w:pStyle w:val="Listaszerbekezds"/>
        <w:numPr>
          <w:ilvl w:val="0"/>
          <w:numId w:val="9"/>
        </w:numPr>
        <w:tabs>
          <w:tab w:val="left" w:pos="802"/>
          <w:tab w:val="left" w:pos="803"/>
        </w:tabs>
        <w:spacing w:before="4"/>
        <w:ind w:left="567" w:right="2" w:hanging="568"/>
      </w:pPr>
      <w:r>
        <w:t>homályos</w:t>
      </w:r>
      <w:r>
        <w:rPr>
          <w:spacing w:val="-2"/>
        </w:rPr>
        <w:t xml:space="preserve"> </w:t>
      </w:r>
      <w:r>
        <w:t>látás.</w:t>
      </w:r>
    </w:p>
    <w:p w14:paraId="67F3F628" w14:textId="77777777" w:rsidR="00D90B48" w:rsidRDefault="00D90B48" w:rsidP="001225F7">
      <w:pPr>
        <w:pStyle w:val="Listaszerbekezds"/>
        <w:numPr>
          <w:ilvl w:val="0"/>
          <w:numId w:val="9"/>
        </w:numPr>
        <w:tabs>
          <w:tab w:val="left" w:pos="802"/>
          <w:tab w:val="left" w:pos="803"/>
        </w:tabs>
        <w:spacing w:before="4"/>
        <w:ind w:left="567" w:right="2" w:hanging="568"/>
      </w:pPr>
    </w:p>
    <w:p w14:paraId="26160097" w14:textId="77777777" w:rsidR="008B1CBE" w:rsidRDefault="002D5134" w:rsidP="001225F7">
      <w:pPr>
        <w:pStyle w:val="Szvegtrzs"/>
        <w:spacing w:before="65"/>
        <w:ind w:right="2"/>
      </w:pPr>
      <w:r>
        <w:rPr>
          <w:b/>
        </w:rPr>
        <w:t xml:space="preserve">Ritka </w:t>
      </w:r>
      <w:r>
        <w:t>(1000</w:t>
      </w:r>
      <w:r>
        <w:rPr>
          <w:spacing w:val="1"/>
        </w:rPr>
        <w:t xml:space="preserve"> </w:t>
      </w:r>
      <w:r>
        <w:t>beteg</w:t>
      </w:r>
      <w:r>
        <w:rPr>
          <w:spacing w:val="-3"/>
        </w:rPr>
        <w:t xml:space="preserve"> </w:t>
      </w:r>
      <w:r>
        <w:t>közül legfeljebb</w:t>
      </w:r>
      <w:r>
        <w:rPr>
          <w:spacing w:val="1"/>
        </w:rPr>
        <w:t xml:space="preserve"> </w:t>
      </w:r>
      <w:r>
        <w:t>1-et</w:t>
      </w:r>
      <w:r>
        <w:rPr>
          <w:spacing w:val="2"/>
        </w:rPr>
        <w:t xml:space="preserve"> </w:t>
      </w:r>
      <w:r>
        <w:t>érinthet)</w:t>
      </w:r>
    </w:p>
    <w:p w14:paraId="352166C4" w14:textId="77777777" w:rsidR="008B1CBE" w:rsidRDefault="002D5134" w:rsidP="001225F7">
      <w:pPr>
        <w:pStyle w:val="Listaszerbekezds"/>
        <w:numPr>
          <w:ilvl w:val="0"/>
          <w:numId w:val="9"/>
        </w:numPr>
        <w:tabs>
          <w:tab w:val="left" w:pos="802"/>
          <w:tab w:val="left" w:pos="803"/>
        </w:tabs>
        <w:spacing w:before="5"/>
        <w:ind w:left="567" w:right="2" w:hanging="568"/>
      </w:pPr>
      <w:r>
        <w:t>csalánkiütés</w:t>
      </w:r>
      <w:r>
        <w:rPr>
          <w:spacing w:val="1"/>
        </w:rPr>
        <w:t xml:space="preserve"> </w:t>
      </w:r>
      <w:r>
        <w:t>(urtikária),</w:t>
      </w:r>
    </w:p>
    <w:p w14:paraId="5D7032BC" w14:textId="77777777" w:rsidR="008B1CBE" w:rsidRDefault="002D5134" w:rsidP="001225F7">
      <w:pPr>
        <w:pStyle w:val="Listaszerbekezds"/>
        <w:numPr>
          <w:ilvl w:val="0"/>
          <w:numId w:val="9"/>
        </w:numPr>
        <w:tabs>
          <w:tab w:val="left" w:pos="802"/>
          <w:tab w:val="left" w:pos="803"/>
        </w:tabs>
        <w:spacing w:before="4"/>
        <w:ind w:left="567" w:right="2" w:hanging="568"/>
      </w:pPr>
      <w:r>
        <w:t>zavartság.</w:t>
      </w:r>
    </w:p>
    <w:p w14:paraId="345745B7" w14:textId="77777777" w:rsidR="008B1CBE" w:rsidRDefault="008B1CBE" w:rsidP="001225F7">
      <w:pPr>
        <w:pStyle w:val="Szvegtrzs"/>
        <w:spacing w:before="4"/>
        <w:ind w:right="2"/>
        <w:rPr>
          <w:sz w:val="23"/>
        </w:rPr>
      </w:pPr>
    </w:p>
    <w:p w14:paraId="131A5B25" w14:textId="77777777" w:rsidR="008B1CBE" w:rsidRDefault="002D5134" w:rsidP="001225F7">
      <w:pPr>
        <w:pStyle w:val="Cmsor1"/>
        <w:spacing w:before="1"/>
        <w:ind w:left="0" w:right="2"/>
      </w:pPr>
      <w:r>
        <w:t>Mellékhatások</w:t>
      </w:r>
      <w:r>
        <w:rPr>
          <w:spacing w:val="1"/>
        </w:rPr>
        <w:t xml:space="preserve"> </w:t>
      </w:r>
      <w:r>
        <w:t>bejelentése</w:t>
      </w:r>
    </w:p>
    <w:p w14:paraId="42B2FA8B" w14:textId="711B158E" w:rsidR="008B1CBE" w:rsidRDefault="002D5134" w:rsidP="001225F7">
      <w:pPr>
        <w:pStyle w:val="Szvegtrzs"/>
        <w:spacing w:before="5" w:line="244" w:lineRule="auto"/>
        <w:ind w:right="2"/>
      </w:pPr>
      <w:r>
        <w:t>Ha Önnél bármilyen mellékhatás jelentkezik, tájékoztassa kezelőorvosát vagy gyógyszerészét. Ez a</w:t>
      </w:r>
      <w:r>
        <w:rPr>
          <w:spacing w:val="-52"/>
        </w:rPr>
        <w:t xml:space="preserve"> </w:t>
      </w:r>
      <w:r>
        <w:t>betegtájékoztatóban fel</w:t>
      </w:r>
      <w:r>
        <w:rPr>
          <w:spacing w:val="1"/>
        </w:rPr>
        <w:t xml:space="preserve"> </w:t>
      </w:r>
      <w:r>
        <w:t>nem</w:t>
      </w:r>
      <w:r>
        <w:rPr>
          <w:spacing w:val="1"/>
        </w:rPr>
        <w:t xml:space="preserve"> </w:t>
      </w:r>
      <w:r>
        <w:t>sorolt</w:t>
      </w:r>
      <w:r>
        <w:rPr>
          <w:spacing w:val="1"/>
        </w:rPr>
        <w:t xml:space="preserve"> </w:t>
      </w:r>
      <w:r>
        <w:t>bármilyen lehetséges</w:t>
      </w:r>
      <w:r>
        <w:rPr>
          <w:spacing w:val="1"/>
        </w:rPr>
        <w:t xml:space="preserve"> </w:t>
      </w:r>
      <w:r>
        <w:t>mellékhatásra</w:t>
      </w:r>
      <w:r>
        <w:rPr>
          <w:spacing w:val="1"/>
        </w:rPr>
        <w:t xml:space="preserve"> </w:t>
      </w:r>
      <w:r>
        <w:t>is</w:t>
      </w:r>
      <w:r>
        <w:rPr>
          <w:spacing w:val="1"/>
        </w:rPr>
        <w:t xml:space="preserve"> </w:t>
      </w:r>
      <w:r>
        <w:t>vonatkozik.</w:t>
      </w:r>
      <w:r>
        <w:rPr>
          <w:spacing w:val="-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mellékhatásokat közvetlenül</w:t>
      </w:r>
      <w:r>
        <w:rPr>
          <w:spacing w:val="1"/>
        </w:rPr>
        <w:t xml:space="preserve"> </w:t>
      </w:r>
      <w:r>
        <w:t>a hatóság</w:t>
      </w:r>
      <w:r>
        <w:rPr>
          <w:spacing w:val="1"/>
        </w:rPr>
        <w:t xml:space="preserve"> </w:t>
      </w:r>
      <w:r>
        <w:t>részére is</w:t>
      </w:r>
      <w:r>
        <w:rPr>
          <w:spacing w:val="1"/>
        </w:rPr>
        <w:t xml:space="preserve"> </w:t>
      </w:r>
      <w:r>
        <w:t>bejelentheti</w:t>
      </w:r>
      <w:r>
        <w:rPr>
          <w:spacing w:val="1"/>
        </w:rPr>
        <w:t xml:space="preserve"> </w:t>
      </w:r>
      <w:r>
        <w:t>az</w:t>
      </w:r>
      <w:r w:rsidR="00153B00">
        <w:t>:</w:t>
      </w:r>
      <w:r w:rsidR="00922A9D" w:rsidRPr="00922A9D">
        <w:rPr>
          <w:highlight w:val="lightGray"/>
          <w:lang w:val="hu-HU"/>
        </w:rPr>
        <w:t xml:space="preserve"> </w:t>
      </w:r>
      <w:hyperlink r:id="rId7" w:history="1">
        <w:r w:rsidR="00922A9D" w:rsidRPr="00D0345E">
          <w:rPr>
            <w:rStyle w:val="Hiperhivatkozs"/>
            <w:highlight w:val="lightGray"/>
            <w:lang w:val="hu-HU"/>
          </w:rPr>
          <w:t>V. függelékben</w:t>
        </w:r>
      </w:hyperlink>
      <w:r w:rsidR="00922A9D" w:rsidRPr="00D0345E">
        <w:rPr>
          <w:highlight w:val="lightGray"/>
          <w:lang w:val="hu-HU"/>
        </w:rPr>
        <w:t xml:space="preserve"> található elérhetőségeken keresztül</w:t>
      </w:r>
      <w:r w:rsidR="00922A9D" w:rsidDel="00922A9D">
        <w:t xml:space="preserve"> </w:t>
      </w:r>
      <w:r>
        <w:t>A</w:t>
      </w:r>
      <w:r>
        <w:rPr>
          <w:spacing w:val="2"/>
        </w:rPr>
        <w:t xml:space="preserve"> </w:t>
      </w:r>
      <w:r>
        <w:t>mellékhatások</w:t>
      </w:r>
      <w:r>
        <w:rPr>
          <w:spacing w:val="2"/>
        </w:rPr>
        <w:t xml:space="preserve"> </w:t>
      </w:r>
      <w:r>
        <w:t>bejelentésével</w:t>
      </w:r>
      <w:r>
        <w:rPr>
          <w:spacing w:val="2"/>
        </w:rPr>
        <w:t xml:space="preserve"> </w:t>
      </w:r>
      <w:r>
        <w:t>Ön</w:t>
      </w:r>
      <w:r>
        <w:rPr>
          <w:spacing w:val="2"/>
        </w:rPr>
        <w:t xml:space="preserve"> </w:t>
      </w:r>
      <w:r>
        <w:t>is</w:t>
      </w:r>
      <w:r>
        <w:rPr>
          <w:spacing w:val="2"/>
        </w:rPr>
        <w:t xml:space="preserve"> </w:t>
      </w:r>
      <w:r>
        <w:t>hozzájárulhat</w:t>
      </w:r>
      <w:r>
        <w:rPr>
          <w:spacing w:val="3"/>
        </w:rPr>
        <w:t xml:space="preserve"> </w:t>
      </w:r>
      <w:r>
        <w:t>ahhoz,</w:t>
      </w:r>
      <w:r>
        <w:rPr>
          <w:spacing w:val="2"/>
        </w:rPr>
        <w:t xml:space="preserve"> </w:t>
      </w:r>
      <w:r>
        <w:t>hogy</w:t>
      </w:r>
      <w:r>
        <w:rPr>
          <w:spacing w:val="2"/>
        </w:rPr>
        <w:t xml:space="preserve"> </w:t>
      </w:r>
      <w:r>
        <w:t>minél</w:t>
      </w:r>
      <w:r>
        <w:rPr>
          <w:spacing w:val="2"/>
        </w:rPr>
        <w:t xml:space="preserve"> </w:t>
      </w:r>
      <w:r>
        <w:t>több</w:t>
      </w:r>
      <w:r>
        <w:rPr>
          <w:spacing w:val="2"/>
        </w:rPr>
        <w:t xml:space="preserve"> </w:t>
      </w:r>
      <w:r>
        <w:t>információ</w:t>
      </w:r>
      <w:r>
        <w:rPr>
          <w:spacing w:val="3"/>
        </w:rPr>
        <w:t xml:space="preserve"> </w:t>
      </w:r>
      <w:r>
        <w:t>álljon</w:t>
      </w:r>
      <w:r>
        <w:rPr>
          <w:spacing w:val="-52"/>
        </w:rPr>
        <w:t xml:space="preserve"> </w:t>
      </w:r>
      <w:r>
        <w:t>rendelkezésre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gyógyszer</w:t>
      </w:r>
      <w:r>
        <w:rPr>
          <w:spacing w:val="-1"/>
        </w:rPr>
        <w:t xml:space="preserve"> </w:t>
      </w:r>
      <w:r>
        <w:t>biztonságos</w:t>
      </w:r>
      <w:r>
        <w:rPr>
          <w:spacing w:val="-2"/>
        </w:rPr>
        <w:t xml:space="preserve"> </w:t>
      </w:r>
      <w:r>
        <w:t>alkalmazásával</w:t>
      </w:r>
      <w:r>
        <w:rPr>
          <w:spacing w:val="-2"/>
        </w:rPr>
        <w:t xml:space="preserve"> </w:t>
      </w:r>
      <w:r>
        <w:t>kapcsolatban.</w:t>
      </w:r>
    </w:p>
    <w:p w14:paraId="67427E76" w14:textId="77777777" w:rsidR="008B1CBE" w:rsidRDefault="008B1CBE" w:rsidP="001225F7">
      <w:pPr>
        <w:pStyle w:val="Szvegtrzs"/>
        <w:ind w:right="2"/>
        <w:rPr>
          <w:sz w:val="24"/>
        </w:rPr>
      </w:pPr>
    </w:p>
    <w:p w14:paraId="7CFA6688" w14:textId="77777777" w:rsidR="008B1CBE" w:rsidRDefault="008B1CBE" w:rsidP="001225F7">
      <w:pPr>
        <w:pStyle w:val="Szvegtrzs"/>
        <w:spacing w:before="8"/>
        <w:ind w:right="2"/>
        <w:rPr>
          <w:sz w:val="21"/>
        </w:rPr>
      </w:pPr>
    </w:p>
    <w:p w14:paraId="2D3C5E4D" w14:textId="31161D2C" w:rsidR="008B1CBE" w:rsidRDefault="002D5134" w:rsidP="001225F7">
      <w:pPr>
        <w:pStyle w:val="Cmsor1"/>
        <w:numPr>
          <w:ilvl w:val="0"/>
          <w:numId w:val="1"/>
        </w:numPr>
        <w:tabs>
          <w:tab w:val="left" w:pos="802"/>
          <w:tab w:val="left" w:pos="803"/>
        </w:tabs>
        <w:spacing w:before="0"/>
        <w:ind w:left="567" w:right="2"/>
      </w:pPr>
      <w:r>
        <w:t>Hogyan kell a</w:t>
      </w:r>
      <w:r>
        <w:rPr>
          <w:spacing w:val="1"/>
        </w:rPr>
        <w:t xml:space="preserve"> </w:t>
      </w:r>
      <w:r w:rsidR="00A202A0">
        <w:rPr>
          <w:lang w:val="en-GB"/>
        </w:rPr>
        <w:t>Fesoterodine fumarate Rontis</w:t>
      </w:r>
      <w:r>
        <w:t>-t tárolni?</w:t>
      </w:r>
    </w:p>
    <w:p w14:paraId="7FFA8337" w14:textId="77777777" w:rsidR="008B1CBE" w:rsidRDefault="008B1CBE" w:rsidP="001225F7">
      <w:pPr>
        <w:pStyle w:val="Szvegtrzs"/>
        <w:spacing w:before="7"/>
        <w:ind w:right="2"/>
        <w:rPr>
          <w:b/>
        </w:rPr>
      </w:pPr>
    </w:p>
    <w:p w14:paraId="4888CD9D" w14:textId="77777777" w:rsidR="008B1CBE" w:rsidRPr="0044226F" w:rsidRDefault="002D5134" w:rsidP="001225F7">
      <w:pPr>
        <w:pStyle w:val="Szvegtrzs"/>
        <w:spacing w:before="1"/>
        <w:ind w:right="2"/>
        <w:rPr>
          <w:lang w:val="pt-PT"/>
        </w:rPr>
      </w:pPr>
      <w:r w:rsidRPr="0044226F">
        <w:rPr>
          <w:lang w:val="pt-PT"/>
        </w:rPr>
        <w:t>A</w:t>
      </w:r>
      <w:r w:rsidRPr="0044226F">
        <w:rPr>
          <w:spacing w:val="-4"/>
          <w:lang w:val="pt-PT"/>
        </w:rPr>
        <w:t xml:space="preserve"> </w:t>
      </w:r>
      <w:r w:rsidRPr="0044226F">
        <w:rPr>
          <w:lang w:val="pt-PT"/>
        </w:rPr>
        <w:t>gyógyszer</w:t>
      </w:r>
      <w:r w:rsidRPr="0044226F">
        <w:rPr>
          <w:spacing w:val="-4"/>
          <w:lang w:val="pt-PT"/>
        </w:rPr>
        <w:t xml:space="preserve"> </w:t>
      </w:r>
      <w:r w:rsidRPr="0044226F">
        <w:rPr>
          <w:lang w:val="pt-PT"/>
        </w:rPr>
        <w:t>gyermekektől</w:t>
      </w:r>
      <w:r w:rsidRPr="0044226F">
        <w:rPr>
          <w:spacing w:val="-3"/>
          <w:lang w:val="pt-PT"/>
        </w:rPr>
        <w:t xml:space="preserve"> </w:t>
      </w:r>
      <w:r w:rsidRPr="0044226F">
        <w:rPr>
          <w:lang w:val="pt-PT"/>
        </w:rPr>
        <w:t>elzárva</w:t>
      </w:r>
      <w:r w:rsidRPr="0044226F">
        <w:rPr>
          <w:spacing w:val="-4"/>
          <w:lang w:val="pt-PT"/>
        </w:rPr>
        <w:t xml:space="preserve"> </w:t>
      </w:r>
      <w:r w:rsidRPr="0044226F">
        <w:rPr>
          <w:lang w:val="pt-PT"/>
        </w:rPr>
        <w:t>tartandó!</w:t>
      </w:r>
    </w:p>
    <w:p w14:paraId="4B5C7601" w14:textId="77777777" w:rsidR="008E689C" w:rsidRPr="0044226F" w:rsidRDefault="008E689C" w:rsidP="001225F7">
      <w:pPr>
        <w:pStyle w:val="Szvegtrzs"/>
        <w:ind w:right="2"/>
        <w:rPr>
          <w:sz w:val="23"/>
          <w:lang w:val="pt-PT"/>
        </w:rPr>
      </w:pPr>
    </w:p>
    <w:p w14:paraId="45F69A8F" w14:textId="77777777" w:rsidR="008B1CBE" w:rsidRPr="0044226F" w:rsidRDefault="002D5134" w:rsidP="001225F7">
      <w:pPr>
        <w:pStyle w:val="Szvegtrzs"/>
        <w:spacing w:before="1" w:line="244" w:lineRule="auto"/>
        <w:ind w:right="2"/>
        <w:rPr>
          <w:lang w:val="pt-PT"/>
        </w:rPr>
      </w:pPr>
      <w:r w:rsidRPr="0044226F">
        <w:rPr>
          <w:lang w:val="pt-PT"/>
        </w:rPr>
        <w:t>A dobozon és a buborékcsomagoláson feltüntetett lejárati idő (“EXP”) után ne szedje a gyógyszert. A</w:t>
      </w:r>
      <w:r w:rsidRPr="0044226F">
        <w:rPr>
          <w:spacing w:val="-52"/>
          <w:lang w:val="pt-PT"/>
        </w:rPr>
        <w:t xml:space="preserve"> </w:t>
      </w:r>
      <w:r w:rsidRPr="0044226F">
        <w:rPr>
          <w:lang w:val="pt-PT"/>
        </w:rPr>
        <w:t>lejárati</w:t>
      </w:r>
      <w:r w:rsidRPr="0044226F">
        <w:rPr>
          <w:spacing w:val="2"/>
          <w:lang w:val="pt-PT"/>
        </w:rPr>
        <w:t xml:space="preserve"> </w:t>
      </w:r>
      <w:r w:rsidRPr="0044226F">
        <w:rPr>
          <w:lang w:val="pt-PT"/>
        </w:rPr>
        <w:t>idő</w:t>
      </w:r>
      <w:r w:rsidRPr="0044226F">
        <w:rPr>
          <w:spacing w:val="-1"/>
          <w:lang w:val="pt-PT"/>
        </w:rPr>
        <w:t xml:space="preserve"> </w:t>
      </w:r>
      <w:r w:rsidRPr="0044226F">
        <w:rPr>
          <w:lang w:val="pt-PT"/>
        </w:rPr>
        <w:t>az</w:t>
      </w:r>
      <w:r w:rsidRPr="0044226F">
        <w:rPr>
          <w:spacing w:val="-2"/>
          <w:lang w:val="pt-PT"/>
        </w:rPr>
        <w:t xml:space="preserve"> </w:t>
      </w:r>
      <w:r w:rsidRPr="0044226F">
        <w:rPr>
          <w:lang w:val="pt-PT"/>
        </w:rPr>
        <w:t>adott hónap utolsó</w:t>
      </w:r>
      <w:r w:rsidRPr="0044226F">
        <w:rPr>
          <w:spacing w:val="1"/>
          <w:lang w:val="pt-PT"/>
        </w:rPr>
        <w:t xml:space="preserve"> </w:t>
      </w:r>
      <w:r w:rsidRPr="0044226F">
        <w:rPr>
          <w:lang w:val="pt-PT"/>
        </w:rPr>
        <w:t>napjára vonatkozik.</w:t>
      </w:r>
    </w:p>
    <w:p w14:paraId="6EAB1FEF" w14:textId="77777777" w:rsidR="008E689C" w:rsidRDefault="008E689C" w:rsidP="001225F7">
      <w:pPr>
        <w:pStyle w:val="Szvegtrzs"/>
        <w:spacing w:before="8"/>
        <w:ind w:right="2"/>
        <w:rPr>
          <w:lang w:val="pt-PT"/>
        </w:rPr>
      </w:pPr>
    </w:p>
    <w:p w14:paraId="20944CD3" w14:textId="386A01B8" w:rsidR="008B1CBE" w:rsidRDefault="00A202A0" w:rsidP="001225F7">
      <w:pPr>
        <w:pStyle w:val="Szvegtrzs"/>
        <w:spacing w:before="8"/>
        <w:ind w:right="2"/>
        <w:rPr>
          <w:i/>
          <w:iCs/>
          <w:lang w:val="pt-PT"/>
        </w:rPr>
      </w:pPr>
      <w:r>
        <w:rPr>
          <w:i/>
          <w:iCs/>
          <w:lang w:val="pt-PT"/>
        </w:rPr>
        <w:t>Fesoterodine fumarate Rontis</w:t>
      </w:r>
      <w:r w:rsidR="008E689C" w:rsidRPr="008E689C">
        <w:rPr>
          <w:i/>
          <w:iCs/>
          <w:lang w:val="pt-PT"/>
        </w:rPr>
        <w:t xml:space="preserve"> 4 mg</w:t>
      </w:r>
    </w:p>
    <w:p w14:paraId="7453EB34" w14:textId="10C96321" w:rsidR="008B1CBE" w:rsidRPr="0044226F" w:rsidRDefault="002D5134" w:rsidP="001225F7">
      <w:pPr>
        <w:pStyle w:val="Szvegtrzs"/>
        <w:ind w:right="2"/>
        <w:rPr>
          <w:lang w:val="pt-PT"/>
        </w:rPr>
      </w:pPr>
      <w:r w:rsidRPr="0044226F">
        <w:rPr>
          <w:lang w:val="pt-PT"/>
        </w:rPr>
        <w:t xml:space="preserve">Legfeljebb </w:t>
      </w:r>
      <w:r w:rsidR="008E689C">
        <w:rPr>
          <w:lang w:val="pt-PT"/>
        </w:rPr>
        <w:t>30</w:t>
      </w:r>
      <w:r w:rsidR="00A85732">
        <w:rPr>
          <w:lang w:val="pt-PT"/>
        </w:rPr>
        <w:t> </w:t>
      </w:r>
      <w:r w:rsidRPr="0044226F">
        <w:rPr>
          <w:lang w:val="pt-PT"/>
        </w:rPr>
        <w:t>°C-on tárolandó.</w:t>
      </w:r>
    </w:p>
    <w:p w14:paraId="0EBDDE69" w14:textId="77777777" w:rsidR="00A85732" w:rsidRPr="00D0345E" w:rsidRDefault="00A85732" w:rsidP="001225F7">
      <w:pPr>
        <w:ind w:right="2"/>
        <w:rPr>
          <w:rFonts w:eastAsia="SimSun"/>
          <w:snapToGrid w:val="0"/>
          <w:lang w:val="hu-HU" w:eastAsia="zh-CN"/>
        </w:rPr>
      </w:pPr>
      <w:r w:rsidRPr="00D0345E">
        <w:rPr>
          <w:rFonts w:eastAsia="SimSun"/>
          <w:snapToGrid w:val="0"/>
          <w:lang w:val="hu-HU" w:eastAsia="zh-CN"/>
        </w:rPr>
        <w:t>A nedvességtől való védelem érdekében a buborékcsomagolást tartsa jól lezárva.</w:t>
      </w:r>
    </w:p>
    <w:p w14:paraId="506B1728" w14:textId="77777777" w:rsidR="000050DB" w:rsidRPr="00C3506A" w:rsidRDefault="000050DB" w:rsidP="001225F7">
      <w:pPr>
        <w:pStyle w:val="Szvegtrzs"/>
        <w:spacing w:before="8"/>
        <w:ind w:right="2" w:firstLine="235"/>
        <w:rPr>
          <w:i/>
          <w:iCs/>
          <w:lang w:val="pt-PT"/>
        </w:rPr>
      </w:pPr>
    </w:p>
    <w:p w14:paraId="4E1EBF4E" w14:textId="55D0B66D" w:rsidR="000050DB" w:rsidRPr="00C3506A" w:rsidRDefault="00A202A0" w:rsidP="001225F7">
      <w:pPr>
        <w:pStyle w:val="Szvegtrzs"/>
        <w:spacing w:before="8"/>
        <w:ind w:right="2"/>
        <w:rPr>
          <w:i/>
          <w:iCs/>
          <w:lang w:val="pt-PT"/>
        </w:rPr>
      </w:pPr>
      <w:r>
        <w:rPr>
          <w:i/>
          <w:iCs/>
          <w:lang w:val="pt-PT"/>
        </w:rPr>
        <w:t>Fesoterodine fumarate Rontis</w:t>
      </w:r>
      <w:r w:rsidR="000050DB" w:rsidRPr="00C3506A">
        <w:rPr>
          <w:i/>
          <w:iCs/>
          <w:lang w:val="pt-PT"/>
        </w:rPr>
        <w:t xml:space="preserve"> 8 mg</w:t>
      </w:r>
    </w:p>
    <w:p w14:paraId="08F3E16C" w14:textId="1F807149" w:rsidR="002D5134" w:rsidRPr="00C3506A" w:rsidRDefault="002D5134" w:rsidP="001225F7">
      <w:pPr>
        <w:pStyle w:val="Szvegtrzs"/>
        <w:spacing w:before="1"/>
        <w:ind w:right="2"/>
        <w:rPr>
          <w:sz w:val="23"/>
          <w:lang w:val="pt-PT"/>
        </w:rPr>
      </w:pPr>
      <w:r w:rsidRPr="00C3506A">
        <w:rPr>
          <w:sz w:val="23"/>
          <w:lang w:val="pt-PT"/>
        </w:rPr>
        <w:t xml:space="preserve">Ez a gyógyszer nem igényel különleges </w:t>
      </w:r>
      <w:r w:rsidR="00A85732" w:rsidRPr="00C3506A">
        <w:rPr>
          <w:sz w:val="23"/>
          <w:lang w:val="pt-PT"/>
        </w:rPr>
        <w:t xml:space="preserve">tárolási </w:t>
      </w:r>
      <w:r w:rsidRPr="00C3506A">
        <w:rPr>
          <w:sz w:val="23"/>
          <w:lang w:val="pt-PT"/>
        </w:rPr>
        <w:t>hőmérséklet</w:t>
      </w:r>
      <w:r w:rsidR="00A85732">
        <w:rPr>
          <w:sz w:val="23"/>
          <w:lang w:val="pt-PT"/>
        </w:rPr>
        <w:t>et.</w:t>
      </w:r>
    </w:p>
    <w:p w14:paraId="2C7B8A37" w14:textId="77777777" w:rsidR="00A85732" w:rsidRPr="00D0345E" w:rsidRDefault="00A85732" w:rsidP="001225F7">
      <w:pPr>
        <w:ind w:right="2"/>
        <w:rPr>
          <w:rFonts w:eastAsia="SimSun"/>
          <w:snapToGrid w:val="0"/>
          <w:lang w:val="hu-HU" w:eastAsia="zh-CN"/>
        </w:rPr>
      </w:pPr>
      <w:r w:rsidRPr="00D0345E">
        <w:rPr>
          <w:rFonts w:eastAsia="SimSun"/>
          <w:snapToGrid w:val="0"/>
          <w:lang w:val="hu-HU" w:eastAsia="zh-CN"/>
        </w:rPr>
        <w:t>A nedvességtől való védelem érdekében a buborékcsomagolást tartsa jól lezárva.</w:t>
      </w:r>
    </w:p>
    <w:p w14:paraId="01152661" w14:textId="77777777" w:rsidR="000050DB" w:rsidRPr="00C3506A" w:rsidRDefault="000050DB" w:rsidP="001225F7">
      <w:pPr>
        <w:pStyle w:val="Szvegtrzs"/>
        <w:spacing w:line="244" w:lineRule="auto"/>
        <w:ind w:right="2"/>
        <w:rPr>
          <w:lang w:val="pt-PT"/>
        </w:rPr>
      </w:pPr>
    </w:p>
    <w:p w14:paraId="360E9924" w14:textId="715265B8" w:rsidR="008B1CBE" w:rsidRDefault="002D5134" w:rsidP="001225F7">
      <w:pPr>
        <w:pStyle w:val="Szvegtrzs"/>
        <w:tabs>
          <w:tab w:val="left" w:pos="8222"/>
        </w:tabs>
        <w:spacing w:line="244" w:lineRule="auto"/>
        <w:ind w:right="2"/>
      </w:pPr>
      <w:r w:rsidRPr="0044226F">
        <w:rPr>
          <w:lang w:val="pt-PT"/>
        </w:rPr>
        <w:t>Semmilyen gyógyszert ne dobjon a szennyvízbe vagy a háztartási hulladékba. Kérdezze meg</w:t>
      </w:r>
      <w:r w:rsidRPr="0044226F">
        <w:rPr>
          <w:spacing w:val="1"/>
          <w:lang w:val="pt-PT"/>
        </w:rPr>
        <w:t xml:space="preserve"> </w:t>
      </w:r>
      <w:r w:rsidRPr="0044226F">
        <w:rPr>
          <w:lang w:val="pt-PT"/>
        </w:rPr>
        <w:t>gyógyszerészét,</w:t>
      </w:r>
      <w:r w:rsidRPr="0044226F">
        <w:rPr>
          <w:spacing w:val="-5"/>
          <w:lang w:val="pt-PT"/>
        </w:rPr>
        <w:t xml:space="preserve"> </w:t>
      </w:r>
      <w:r w:rsidRPr="0044226F">
        <w:rPr>
          <w:lang w:val="pt-PT"/>
        </w:rPr>
        <w:t>hogy</w:t>
      </w:r>
      <w:r w:rsidRPr="0044226F">
        <w:rPr>
          <w:spacing w:val="-6"/>
          <w:lang w:val="pt-PT"/>
        </w:rPr>
        <w:t xml:space="preserve"> </w:t>
      </w:r>
      <w:r w:rsidRPr="0044226F">
        <w:rPr>
          <w:lang w:val="pt-PT"/>
        </w:rPr>
        <w:t>mit</w:t>
      </w:r>
      <w:r w:rsidRPr="0044226F">
        <w:rPr>
          <w:spacing w:val="-4"/>
          <w:lang w:val="pt-PT"/>
        </w:rPr>
        <w:t xml:space="preserve"> </w:t>
      </w:r>
      <w:r w:rsidRPr="0044226F">
        <w:rPr>
          <w:lang w:val="pt-PT"/>
        </w:rPr>
        <w:t>tegyen</w:t>
      </w:r>
      <w:r w:rsidRPr="0044226F">
        <w:rPr>
          <w:spacing w:val="-4"/>
          <w:lang w:val="pt-PT"/>
        </w:rPr>
        <w:t xml:space="preserve"> </w:t>
      </w:r>
      <w:r w:rsidRPr="0044226F">
        <w:rPr>
          <w:lang w:val="pt-PT"/>
        </w:rPr>
        <w:t>a</w:t>
      </w:r>
      <w:r w:rsidRPr="0044226F">
        <w:rPr>
          <w:spacing w:val="-4"/>
          <w:lang w:val="pt-PT"/>
        </w:rPr>
        <w:t xml:space="preserve"> </w:t>
      </w:r>
      <w:r w:rsidRPr="0044226F">
        <w:rPr>
          <w:lang w:val="pt-PT"/>
        </w:rPr>
        <w:t>már</w:t>
      </w:r>
      <w:r w:rsidRPr="0044226F">
        <w:rPr>
          <w:spacing w:val="-5"/>
          <w:lang w:val="pt-PT"/>
        </w:rPr>
        <w:t xml:space="preserve"> </w:t>
      </w:r>
      <w:r w:rsidRPr="0044226F">
        <w:rPr>
          <w:lang w:val="pt-PT"/>
        </w:rPr>
        <w:t>nem</w:t>
      </w:r>
      <w:r w:rsidRPr="0044226F">
        <w:rPr>
          <w:spacing w:val="-4"/>
          <w:lang w:val="pt-PT"/>
        </w:rPr>
        <w:t xml:space="preserve"> </w:t>
      </w:r>
      <w:r w:rsidRPr="0044226F">
        <w:rPr>
          <w:lang w:val="pt-PT"/>
        </w:rPr>
        <w:t>használt</w:t>
      </w:r>
      <w:r w:rsidRPr="0044226F">
        <w:rPr>
          <w:spacing w:val="-4"/>
          <w:lang w:val="pt-PT"/>
        </w:rPr>
        <w:t xml:space="preserve"> </w:t>
      </w:r>
      <w:r w:rsidRPr="0044226F">
        <w:rPr>
          <w:lang w:val="pt-PT"/>
        </w:rPr>
        <w:t>gyógyszereivel.</w:t>
      </w:r>
      <w:r w:rsidRPr="0044226F">
        <w:rPr>
          <w:spacing w:val="-4"/>
          <w:lang w:val="pt-PT"/>
        </w:rPr>
        <w:t xml:space="preserve"> </w:t>
      </w:r>
      <w:r>
        <w:t>Ezek</w:t>
      </w:r>
      <w:r>
        <w:rPr>
          <w:spacing w:val="-5"/>
        </w:rPr>
        <w:t xml:space="preserve"> </w:t>
      </w:r>
      <w:r>
        <w:t>az</w:t>
      </w:r>
      <w:r>
        <w:rPr>
          <w:spacing w:val="-4"/>
        </w:rPr>
        <w:t xml:space="preserve"> </w:t>
      </w:r>
      <w:r>
        <w:t>intézkedések</w:t>
      </w:r>
      <w:r>
        <w:rPr>
          <w:spacing w:val="-4"/>
        </w:rPr>
        <w:t xml:space="preserve"> </w:t>
      </w:r>
      <w:r>
        <w:t>elősegítik</w:t>
      </w:r>
      <w:r>
        <w:rPr>
          <w:spacing w:val="-5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környezet</w:t>
      </w:r>
      <w:r>
        <w:rPr>
          <w:spacing w:val="-1"/>
        </w:rPr>
        <w:t xml:space="preserve"> </w:t>
      </w:r>
      <w:r>
        <w:t>védelmét.</w:t>
      </w:r>
    </w:p>
    <w:p w14:paraId="6915C47B" w14:textId="77777777" w:rsidR="008B1CBE" w:rsidRDefault="008B1CBE" w:rsidP="001225F7">
      <w:pPr>
        <w:pStyle w:val="Szvegtrzs"/>
        <w:ind w:right="2"/>
        <w:rPr>
          <w:sz w:val="24"/>
        </w:rPr>
      </w:pPr>
    </w:p>
    <w:p w14:paraId="031F8AB0" w14:textId="77777777" w:rsidR="008B1CBE" w:rsidRDefault="008B1CBE" w:rsidP="001225F7">
      <w:pPr>
        <w:pStyle w:val="Szvegtrzs"/>
        <w:spacing w:before="9"/>
        <w:ind w:right="2"/>
        <w:rPr>
          <w:sz w:val="21"/>
        </w:rPr>
      </w:pPr>
    </w:p>
    <w:p w14:paraId="62AB01B6" w14:textId="77777777" w:rsidR="00B7003C" w:rsidRPr="00925D7C" w:rsidRDefault="002D5134" w:rsidP="001225F7">
      <w:pPr>
        <w:pStyle w:val="Cmsor1"/>
        <w:numPr>
          <w:ilvl w:val="0"/>
          <w:numId w:val="1"/>
        </w:numPr>
        <w:tabs>
          <w:tab w:val="left" w:pos="802"/>
          <w:tab w:val="left" w:pos="803"/>
        </w:tabs>
        <w:spacing w:before="0" w:line="491" w:lineRule="auto"/>
        <w:ind w:left="0" w:right="2" w:firstLine="0"/>
        <w:rPr>
          <w:lang w:val="pt-PT"/>
        </w:rPr>
      </w:pPr>
      <w:r w:rsidRPr="00925D7C">
        <w:rPr>
          <w:lang w:val="pt-PT"/>
        </w:rPr>
        <w:t>A</w:t>
      </w:r>
      <w:r w:rsidRPr="00925D7C">
        <w:rPr>
          <w:spacing w:val="2"/>
          <w:lang w:val="pt-PT"/>
        </w:rPr>
        <w:t xml:space="preserve"> </w:t>
      </w:r>
      <w:r w:rsidRPr="00925D7C">
        <w:rPr>
          <w:lang w:val="pt-PT"/>
        </w:rPr>
        <w:t>csomagolás</w:t>
      </w:r>
      <w:r w:rsidRPr="00925D7C">
        <w:rPr>
          <w:spacing w:val="3"/>
          <w:lang w:val="pt-PT"/>
        </w:rPr>
        <w:t xml:space="preserve"> </w:t>
      </w:r>
      <w:r w:rsidRPr="00925D7C">
        <w:rPr>
          <w:lang w:val="pt-PT"/>
        </w:rPr>
        <w:t>tartalma</w:t>
      </w:r>
      <w:r w:rsidRPr="00925D7C">
        <w:rPr>
          <w:spacing w:val="2"/>
          <w:lang w:val="pt-PT"/>
        </w:rPr>
        <w:t xml:space="preserve"> </w:t>
      </w:r>
      <w:r w:rsidRPr="00925D7C">
        <w:rPr>
          <w:lang w:val="pt-PT"/>
        </w:rPr>
        <w:t>és</w:t>
      </w:r>
      <w:r w:rsidRPr="00925D7C">
        <w:rPr>
          <w:spacing w:val="3"/>
          <w:lang w:val="pt-PT"/>
        </w:rPr>
        <w:t xml:space="preserve"> </w:t>
      </w:r>
      <w:r w:rsidRPr="00925D7C">
        <w:rPr>
          <w:lang w:val="pt-PT"/>
        </w:rPr>
        <w:t>egyéb</w:t>
      </w:r>
      <w:r w:rsidRPr="00925D7C">
        <w:rPr>
          <w:spacing w:val="3"/>
          <w:lang w:val="pt-PT"/>
        </w:rPr>
        <w:t xml:space="preserve"> </w:t>
      </w:r>
      <w:r w:rsidRPr="00925D7C">
        <w:rPr>
          <w:lang w:val="pt-PT"/>
        </w:rPr>
        <w:t>információk</w:t>
      </w:r>
      <w:r w:rsidRPr="00925D7C">
        <w:rPr>
          <w:spacing w:val="-52"/>
          <w:lang w:val="pt-PT"/>
        </w:rPr>
        <w:t xml:space="preserve"> </w:t>
      </w:r>
    </w:p>
    <w:p w14:paraId="6C1839E8" w14:textId="42F3517C" w:rsidR="008B1CBE" w:rsidRPr="00925D7C" w:rsidRDefault="002D5134" w:rsidP="001225F7">
      <w:pPr>
        <w:pStyle w:val="Cmsor1"/>
        <w:tabs>
          <w:tab w:val="left" w:pos="802"/>
          <w:tab w:val="left" w:pos="803"/>
        </w:tabs>
        <w:spacing w:before="0" w:line="491" w:lineRule="auto"/>
        <w:ind w:left="0" w:right="2"/>
        <w:rPr>
          <w:lang w:val="pt-PT"/>
        </w:rPr>
      </w:pPr>
      <w:r w:rsidRPr="00925D7C">
        <w:rPr>
          <w:lang w:val="pt-PT"/>
        </w:rPr>
        <w:t xml:space="preserve">Mit tartalmaz a </w:t>
      </w:r>
      <w:r w:rsidR="00A202A0">
        <w:rPr>
          <w:lang w:val="pt-PT"/>
        </w:rPr>
        <w:t>Fesoterodine fumarate Rontis</w:t>
      </w:r>
      <w:r w:rsidRPr="00925D7C">
        <w:rPr>
          <w:lang w:val="pt-PT"/>
        </w:rPr>
        <w:t>?</w:t>
      </w:r>
    </w:p>
    <w:p w14:paraId="78726D6B" w14:textId="77777777" w:rsidR="008B1CBE" w:rsidRPr="00925D7C" w:rsidRDefault="002D5134" w:rsidP="001225F7">
      <w:pPr>
        <w:pStyle w:val="Listaszerbekezds"/>
        <w:numPr>
          <w:ilvl w:val="0"/>
          <w:numId w:val="9"/>
        </w:numPr>
        <w:tabs>
          <w:tab w:val="left" w:pos="802"/>
          <w:tab w:val="left" w:pos="803"/>
        </w:tabs>
        <w:spacing w:line="263" w:lineRule="exact"/>
        <w:ind w:left="567" w:right="2"/>
        <w:rPr>
          <w:lang w:val="pt-PT"/>
        </w:rPr>
      </w:pPr>
      <w:r w:rsidRPr="00925D7C">
        <w:rPr>
          <w:lang w:val="pt-PT"/>
        </w:rPr>
        <w:t>A</w:t>
      </w:r>
      <w:r w:rsidRPr="00925D7C">
        <w:rPr>
          <w:spacing w:val="-3"/>
          <w:lang w:val="pt-PT"/>
        </w:rPr>
        <w:t xml:space="preserve"> </w:t>
      </w:r>
      <w:r w:rsidRPr="00925D7C">
        <w:rPr>
          <w:lang w:val="pt-PT"/>
        </w:rPr>
        <w:t>készítmény</w:t>
      </w:r>
      <w:r w:rsidRPr="00925D7C">
        <w:rPr>
          <w:spacing w:val="-2"/>
          <w:lang w:val="pt-PT"/>
        </w:rPr>
        <w:t xml:space="preserve"> </w:t>
      </w:r>
      <w:r w:rsidRPr="00925D7C">
        <w:rPr>
          <w:lang w:val="pt-PT"/>
        </w:rPr>
        <w:t>hatóanyaga</w:t>
      </w:r>
      <w:r w:rsidRPr="00925D7C">
        <w:rPr>
          <w:spacing w:val="-2"/>
          <w:lang w:val="pt-PT"/>
        </w:rPr>
        <w:t xml:space="preserve"> </w:t>
      </w:r>
      <w:r w:rsidRPr="00925D7C">
        <w:rPr>
          <w:lang w:val="pt-PT"/>
        </w:rPr>
        <w:t>a</w:t>
      </w:r>
      <w:r w:rsidRPr="00925D7C">
        <w:rPr>
          <w:spacing w:val="-1"/>
          <w:lang w:val="pt-PT"/>
        </w:rPr>
        <w:t xml:space="preserve"> </w:t>
      </w:r>
      <w:r w:rsidRPr="00925D7C">
        <w:rPr>
          <w:lang w:val="pt-PT"/>
        </w:rPr>
        <w:t>fezoterodin-fumarát.</w:t>
      </w:r>
    </w:p>
    <w:p w14:paraId="58DCA79E" w14:textId="77777777" w:rsidR="008B1CBE" w:rsidRPr="00925D7C" w:rsidRDefault="008B1CBE" w:rsidP="001225F7">
      <w:pPr>
        <w:pStyle w:val="Szvegtrzs"/>
        <w:ind w:right="2"/>
        <w:rPr>
          <w:sz w:val="23"/>
          <w:lang w:val="pt-PT"/>
        </w:rPr>
      </w:pPr>
    </w:p>
    <w:p w14:paraId="24173B15" w14:textId="0B89CC61" w:rsidR="008B1CBE" w:rsidRPr="00925D7C" w:rsidRDefault="00A202A0" w:rsidP="001225F7">
      <w:pPr>
        <w:ind w:left="567" w:right="2"/>
        <w:rPr>
          <w:i/>
          <w:lang w:val="pt-PT"/>
        </w:rPr>
      </w:pPr>
      <w:r>
        <w:rPr>
          <w:i/>
          <w:iCs/>
          <w:lang w:val="pt-PT"/>
        </w:rPr>
        <w:t>Fesoterodine fumarate Rontis</w:t>
      </w:r>
      <w:r w:rsidR="00B37FB6" w:rsidRPr="00925D7C">
        <w:rPr>
          <w:i/>
          <w:lang w:val="pt-PT"/>
        </w:rPr>
        <w:t xml:space="preserve"> </w:t>
      </w:r>
      <w:r w:rsidR="002D5134" w:rsidRPr="00925D7C">
        <w:rPr>
          <w:i/>
          <w:lang w:val="pt-PT"/>
        </w:rPr>
        <w:t>4</w:t>
      </w:r>
      <w:r w:rsidR="002D5134" w:rsidRPr="00925D7C">
        <w:rPr>
          <w:i/>
          <w:spacing w:val="-1"/>
          <w:lang w:val="pt-PT"/>
        </w:rPr>
        <w:t xml:space="preserve"> </w:t>
      </w:r>
      <w:r w:rsidR="002D5134" w:rsidRPr="00925D7C">
        <w:rPr>
          <w:i/>
          <w:lang w:val="pt-PT"/>
        </w:rPr>
        <w:t>mg</w:t>
      </w:r>
    </w:p>
    <w:p w14:paraId="2A425093" w14:textId="77777777" w:rsidR="008B1CBE" w:rsidRPr="00925D7C" w:rsidRDefault="002D5134" w:rsidP="001225F7">
      <w:pPr>
        <w:pStyle w:val="Szvegtrzs"/>
        <w:spacing w:before="7"/>
        <w:ind w:left="567" w:right="2"/>
        <w:rPr>
          <w:lang w:val="pt-PT"/>
        </w:rPr>
      </w:pPr>
      <w:r w:rsidRPr="00925D7C">
        <w:rPr>
          <w:lang w:val="pt-PT"/>
        </w:rPr>
        <w:t>4</w:t>
      </w:r>
      <w:r w:rsidRPr="00925D7C">
        <w:rPr>
          <w:spacing w:val="-1"/>
          <w:lang w:val="pt-PT"/>
        </w:rPr>
        <w:t xml:space="preserve"> </w:t>
      </w:r>
      <w:r w:rsidRPr="00925D7C">
        <w:rPr>
          <w:lang w:val="pt-PT"/>
        </w:rPr>
        <w:t>mg</w:t>
      </w:r>
      <w:r w:rsidRPr="00925D7C">
        <w:rPr>
          <w:spacing w:val="-2"/>
          <w:lang w:val="pt-PT"/>
        </w:rPr>
        <w:t xml:space="preserve"> </w:t>
      </w:r>
      <w:r w:rsidRPr="00925D7C">
        <w:rPr>
          <w:lang w:val="pt-PT"/>
        </w:rPr>
        <w:t>fezoterodin-fumarát</w:t>
      </w:r>
      <w:r w:rsidRPr="00925D7C">
        <w:rPr>
          <w:spacing w:val="-1"/>
          <w:lang w:val="pt-PT"/>
        </w:rPr>
        <w:t xml:space="preserve"> </w:t>
      </w:r>
      <w:r w:rsidRPr="00925D7C">
        <w:rPr>
          <w:lang w:val="pt-PT"/>
        </w:rPr>
        <w:t>retard</w:t>
      </w:r>
      <w:r w:rsidRPr="00925D7C">
        <w:rPr>
          <w:spacing w:val="-1"/>
          <w:lang w:val="pt-PT"/>
        </w:rPr>
        <w:t xml:space="preserve"> </w:t>
      </w:r>
      <w:r w:rsidRPr="00925D7C">
        <w:rPr>
          <w:lang w:val="pt-PT"/>
        </w:rPr>
        <w:t>tablettánként,</w:t>
      </w:r>
      <w:r w:rsidRPr="00925D7C">
        <w:rPr>
          <w:spacing w:val="-1"/>
          <w:lang w:val="pt-PT"/>
        </w:rPr>
        <w:t xml:space="preserve"> </w:t>
      </w:r>
      <w:r w:rsidRPr="00925D7C">
        <w:rPr>
          <w:lang w:val="pt-PT"/>
        </w:rPr>
        <w:t>amely</w:t>
      </w:r>
      <w:r w:rsidRPr="00925D7C">
        <w:rPr>
          <w:spacing w:val="-1"/>
          <w:lang w:val="pt-PT"/>
        </w:rPr>
        <w:t xml:space="preserve"> </w:t>
      </w:r>
      <w:r w:rsidRPr="00925D7C">
        <w:rPr>
          <w:lang w:val="pt-PT"/>
        </w:rPr>
        <w:t>3,1</w:t>
      </w:r>
      <w:r w:rsidRPr="00925D7C">
        <w:rPr>
          <w:spacing w:val="-2"/>
          <w:lang w:val="pt-PT"/>
        </w:rPr>
        <w:t xml:space="preserve"> </w:t>
      </w:r>
      <w:r w:rsidRPr="00925D7C">
        <w:rPr>
          <w:lang w:val="pt-PT"/>
        </w:rPr>
        <w:t>mg</w:t>
      </w:r>
      <w:r w:rsidRPr="00925D7C">
        <w:rPr>
          <w:spacing w:val="-1"/>
          <w:lang w:val="pt-PT"/>
        </w:rPr>
        <w:t xml:space="preserve"> </w:t>
      </w:r>
      <w:r w:rsidRPr="00925D7C">
        <w:rPr>
          <w:lang w:val="pt-PT"/>
        </w:rPr>
        <w:t>fezoterodinnak</w:t>
      </w:r>
      <w:r w:rsidRPr="00925D7C">
        <w:rPr>
          <w:spacing w:val="-2"/>
          <w:lang w:val="pt-PT"/>
        </w:rPr>
        <w:t xml:space="preserve"> </w:t>
      </w:r>
      <w:r w:rsidRPr="00925D7C">
        <w:rPr>
          <w:lang w:val="pt-PT"/>
        </w:rPr>
        <w:t>felel</w:t>
      </w:r>
      <w:r w:rsidRPr="00925D7C">
        <w:rPr>
          <w:spacing w:val="-2"/>
          <w:lang w:val="pt-PT"/>
        </w:rPr>
        <w:t xml:space="preserve"> </w:t>
      </w:r>
      <w:r w:rsidRPr="00925D7C">
        <w:rPr>
          <w:lang w:val="pt-PT"/>
        </w:rPr>
        <w:t>meg.</w:t>
      </w:r>
    </w:p>
    <w:p w14:paraId="481AAF8B" w14:textId="77777777" w:rsidR="00C3506A" w:rsidRPr="00925D7C" w:rsidRDefault="00C3506A" w:rsidP="001225F7">
      <w:pPr>
        <w:spacing w:before="6"/>
        <w:ind w:right="2"/>
        <w:rPr>
          <w:i/>
          <w:lang w:val="pt-PT"/>
        </w:rPr>
      </w:pPr>
    </w:p>
    <w:p w14:paraId="4D19D6DE" w14:textId="40725FE8" w:rsidR="008B1CBE" w:rsidRPr="00925D7C" w:rsidRDefault="00A202A0" w:rsidP="001225F7">
      <w:pPr>
        <w:spacing w:before="6"/>
        <w:ind w:left="567" w:right="2"/>
        <w:rPr>
          <w:i/>
          <w:lang w:val="pt-PT"/>
        </w:rPr>
      </w:pPr>
      <w:r>
        <w:rPr>
          <w:i/>
          <w:iCs/>
          <w:lang w:val="pt-PT"/>
        </w:rPr>
        <w:t>Fesoterodine fumarate Rontis</w:t>
      </w:r>
      <w:r w:rsidR="002D5134" w:rsidRPr="00925D7C">
        <w:rPr>
          <w:i/>
          <w:spacing w:val="-2"/>
          <w:lang w:val="pt-PT"/>
        </w:rPr>
        <w:t xml:space="preserve"> </w:t>
      </w:r>
      <w:r w:rsidR="002D5134" w:rsidRPr="00925D7C">
        <w:rPr>
          <w:i/>
          <w:lang w:val="pt-PT"/>
        </w:rPr>
        <w:t>8</w:t>
      </w:r>
      <w:r w:rsidR="002D5134" w:rsidRPr="00925D7C">
        <w:rPr>
          <w:i/>
          <w:spacing w:val="-1"/>
          <w:lang w:val="pt-PT"/>
        </w:rPr>
        <w:t xml:space="preserve"> </w:t>
      </w:r>
      <w:r w:rsidR="002D5134" w:rsidRPr="00925D7C">
        <w:rPr>
          <w:i/>
          <w:lang w:val="pt-PT"/>
        </w:rPr>
        <w:t>mg</w:t>
      </w:r>
    </w:p>
    <w:p w14:paraId="7354D6B7" w14:textId="77777777" w:rsidR="008B1CBE" w:rsidRPr="00925D7C" w:rsidRDefault="002D5134" w:rsidP="001225F7">
      <w:pPr>
        <w:pStyle w:val="Szvegtrzs"/>
        <w:spacing w:before="6"/>
        <w:ind w:left="567" w:right="2"/>
        <w:rPr>
          <w:lang w:val="pt-PT"/>
        </w:rPr>
      </w:pPr>
      <w:r w:rsidRPr="00925D7C">
        <w:rPr>
          <w:lang w:val="pt-PT"/>
        </w:rPr>
        <w:t>8</w:t>
      </w:r>
      <w:r w:rsidRPr="00925D7C">
        <w:rPr>
          <w:spacing w:val="-1"/>
          <w:lang w:val="pt-PT"/>
        </w:rPr>
        <w:t xml:space="preserve"> </w:t>
      </w:r>
      <w:r w:rsidRPr="00925D7C">
        <w:rPr>
          <w:lang w:val="pt-PT"/>
        </w:rPr>
        <w:t>mg</w:t>
      </w:r>
      <w:r w:rsidRPr="00925D7C">
        <w:rPr>
          <w:spacing w:val="-2"/>
          <w:lang w:val="pt-PT"/>
        </w:rPr>
        <w:t xml:space="preserve"> </w:t>
      </w:r>
      <w:r w:rsidRPr="00925D7C">
        <w:rPr>
          <w:lang w:val="pt-PT"/>
        </w:rPr>
        <w:t>fezoterodin-fumarát</w:t>
      </w:r>
      <w:r w:rsidRPr="00925D7C">
        <w:rPr>
          <w:spacing w:val="-1"/>
          <w:lang w:val="pt-PT"/>
        </w:rPr>
        <w:t xml:space="preserve"> </w:t>
      </w:r>
      <w:r w:rsidRPr="00925D7C">
        <w:rPr>
          <w:lang w:val="pt-PT"/>
        </w:rPr>
        <w:t>retard</w:t>
      </w:r>
      <w:r w:rsidRPr="00925D7C">
        <w:rPr>
          <w:spacing w:val="-1"/>
          <w:lang w:val="pt-PT"/>
        </w:rPr>
        <w:t xml:space="preserve"> </w:t>
      </w:r>
      <w:r w:rsidRPr="00925D7C">
        <w:rPr>
          <w:lang w:val="pt-PT"/>
        </w:rPr>
        <w:t>tablettánként,</w:t>
      </w:r>
      <w:r w:rsidRPr="00925D7C">
        <w:rPr>
          <w:spacing w:val="-1"/>
          <w:lang w:val="pt-PT"/>
        </w:rPr>
        <w:t xml:space="preserve"> </w:t>
      </w:r>
      <w:r w:rsidRPr="00925D7C">
        <w:rPr>
          <w:lang w:val="pt-PT"/>
        </w:rPr>
        <w:t>amely</w:t>
      </w:r>
      <w:r w:rsidRPr="00925D7C">
        <w:rPr>
          <w:spacing w:val="-1"/>
          <w:lang w:val="pt-PT"/>
        </w:rPr>
        <w:t xml:space="preserve"> </w:t>
      </w:r>
      <w:r w:rsidRPr="00925D7C">
        <w:rPr>
          <w:lang w:val="pt-PT"/>
        </w:rPr>
        <w:t>6,2</w:t>
      </w:r>
      <w:r w:rsidRPr="00925D7C">
        <w:rPr>
          <w:spacing w:val="-2"/>
          <w:lang w:val="pt-PT"/>
        </w:rPr>
        <w:t xml:space="preserve"> </w:t>
      </w:r>
      <w:r w:rsidRPr="00925D7C">
        <w:rPr>
          <w:lang w:val="pt-PT"/>
        </w:rPr>
        <w:t>mg</w:t>
      </w:r>
      <w:r w:rsidRPr="00925D7C">
        <w:rPr>
          <w:spacing w:val="-1"/>
          <w:lang w:val="pt-PT"/>
        </w:rPr>
        <w:t xml:space="preserve"> </w:t>
      </w:r>
      <w:r w:rsidRPr="00925D7C">
        <w:rPr>
          <w:lang w:val="pt-PT"/>
        </w:rPr>
        <w:t>fezoterodinnak</w:t>
      </w:r>
      <w:r w:rsidRPr="00925D7C">
        <w:rPr>
          <w:spacing w:val="-2"/>
          <w:lang w:val="pt-PT"/>
        </w:rPr>
        <w:t xml:space="preserve"> </w:t>
      </w:r>
      <w:r w:rsidRPr="00925D7C">
        <w:rPr>
          <w:lang w:val="pt-PT"/>
        </w:rPr>
        <w:t>felel</w:t>
      </w:r>
      <w:r w:rsidRPr="00925D7C">
        <w:rPr>
          <w:spacing w:val="-2"/>
          <w:lang w:val="pt-PT"/>
        </w:rPr>
        <w:t xml:space="preserve"> </w:t>
      </w:r>
      <w:r w:rsidRPr="00925D7C">
        <w:rPr>
          <w:lang w:val="pt-PT"/>
        </w:rPr>
        <w:t>meg.</w:t>
      </w:r>
    </w:p>
    <w:p w14:paraId="18BE230B" w14:textId="77777777" w:rsidR="008B1CBE" w:rsidRPr="002D5134" w:rsidRDefault="008B1CBE" w:rsidP="001225F7">
      <w:pPr>
        <w:pStyle w:val="Szvegtrzs"/>
        <w:spacing w:before="11"/>
        <w:ind w:right="2"/>
        <w:rPr>
          <w:highlight w:val="yellow"/>
          <w:lang w:val="pt-PT"/>
        </w:rPr>
      </w:pPr>
    </w:p>
    <w:p w14:paraId="51531A83" w14:textId="77777777" w:rsidR="008B1CBE" w:rsidRPr="00925D7C" w:rsidRDefault="002D5134" w:rsidP="001225F7">
      <w:pPr>
        <w:pStyle w:val="Listaszerbekezds"/>
        <w:numPr>
          <w:ilvl w:val="0"/>
          <w:numId w:val="9"/>
        </w:numPr>
        <w:tabs>
          <w:tab w:val="left" w:pos="802"/>
          <w:tab w:val="left" w:pos="803"/>
        </w:tabs>
        <w:ind w:left="567" w:right="2"/>
      </w:pPr>
      <w:r w:rsidRPr="00925D7C">
        <w:t>Egyéb</w:t>
      </w:r>
      <w:r w:rsidRPr="00925D7C">
        <w:rPr>
          <w:spacing w:val="-3"/>
        </w:rPr>
        <w:t xml:space="preserve"> </w:t>
      </w:r>
      <w:r w:rsidRPr="00925D7C">
        <w:t>összetevők:</w:t>
      </w:r>
    </w:p>
    <w:p w14:paraId="7C2CF24C" w14:textId="77777777" w:rsidR="008B1CBE" w:rsidRPr="00925D7C" w:rsidRDefault="008B1CBE" w:rsidP="001225F7">
      <w:pPr>
        <w:pStyle w:val="Szvegtrzs"/>
        <w:ind w:right="2"/>
        <w:rPr>
          <w:sz w:val="23"/>
        </w:rPr>
      </w:pPr>
    </w:p>
    <w:p w14:paraId="63583E3A" w14:textId="0CA12152" w:rsidR="008B1CBE" w:rsidRPr="002D5134" w:rsidRDefault="002D5134" w:rsidP="001225F7">
      <w:pPr>
        <w:pStyle w:val="Szvegtrzs"/>
        <w:spacing w:line="244" w:lineRule="auto"/>
        <w:ind w:left="709" w:right="2"/>
        <w:rPr>
          <w:highlight w:val="yellow"/>
        </w:rPr>
      </w:pPr>
      <w:r w:rsidRPr="00925D7C">
        <w:t>A</w:t>
      </w:r>
      <w:r w:rsidRPr="00925D7C">
        <w:rPr>
          <w:spacing w:val="2"/>
        </w:rPr>
        <w:t xml:space="preserve"> </w:t>
      </w:r>
      <w:r w:rsidRPr="00925D7C">
        <w:t>tablettamag:</w:t>
      </w:r>
      <w:r w:rsidRPr="00925D7C">
        <w:rPr>
          <w:spacing w:val="3"/>
        </w:rPr>
        <w:t xml:space="preserve"> </w:t>
      </w:r>
      <w:r w:rsidR="004B5D6A" w:rsidRPr="004B5D6A">
        <w:t>glicerin</w:t>
      </w:r>
      <w:r w:rsidR="004B5D6A">
        <w:t>-</w:t>
      </w:r>
      <w:r w:rsidR="00925D7C" w:rsidRPr="00925D7C">
        <w:t>dibehenát, talkum</w:t>
      </w:r>
      <w:r w:rsidRPr="00925D7C">
        <w:t>,</w:t>
      </w:r>
      <w:r w:rsidR="00925D7C" w:rsidRPr="00925D7C">
        <w:t xml:space="preserve"> hipromellóz, </w:t>
      </w:r>
      <w:r w:rsidRPr="00925D7C">
        <w:t>laktóz</w:t>
      </w:r>
      <w:r w:rsidR="009C67E0">
        <w:rPr>
          <w:spacing w:val="3"/>
        </w:rPr>
        <w:t>-</w:t>
      </w:r>
      <w:r w:rsidRPr="00925D7C">
        <w:t>monohidrát</w:t>
      </w:r>
      <w:r w:rsidR="00925D7C" w:rsidRPr="00925D7C">
        <w:t xml:space="preserve"> </w:t>
      </w:r>
      <w:bookmarkStart w:id="0" w:name="_Hlk67475045"/>
      <w:r w:rsidR="00925D7C" w:rsidRPr="00925D7C">
        <w:t xml:space="preserve">(lásd 2. pont, </w:t>
      </w:r>
      <w:r w:rsidR="009C67E0">
        <w:t>“A</w:t>
      </w:r>
      <w:r w:rsidR="00925D7C" w:rsidRPr="00925D7C">
        <w:t xml:space="preserve"> </w:t>
      </w:r>
      <w:r w:rsidR="00A202A0">
        <w:t>Fesoterodine fumarate Rontis</w:t>
      </w:r>
      <w:r w:rsidR="00925D7C" w:rsidRPr="00925D7C">
        <w:t xml:space="preserve"> laktózt</w:t>
      </w:r>
      <w:r w:rsidR="00A85AD1" w:rsidRPr="00A85AD1">
        <w:t xml:space="preserve"> és </w:t>
      </w:r>
      <w:r w:rsidR="0093604C" w:rsidRPr="0093604C">
        <w:t>nátriumot</w:t>
      </w:r>
      <w:r w:rsidR="00925D7C" w:rsidRPr="00925D7C">
        <w:t xml:space="preserve"> tartalmaz”)</w:t>
      </w:r>
      <w:r w:rsidRPr="00925D7C">
        <w:t>,</w:t>
      </w:r>
      <w:r w:rsidRPr="00925D7C">
        <w:rPr>
          <w:spacing w:val="3"/>
        </w:rPr>
        <w:t xml:space="preserve"> </w:t>
      </w:r>
      <w:bookmarkEnd w:id="0"/>
      <w:r w:rsidRPr="00925D7C">
        <w:t>mikrokristályos</w:t>
      </w:r>
      <w:r w:rsidRPr="00925D7C">
        <w:rPr>
          <w:spacing w:val="2"/>
        </w:rPr>
        <w:t xml:space="preserve"> </w:t>
      </w:r>
      <w:r w:rsidRPr="00925D7C">
        <w:t>cellulóz</w:t>
      </w:r>
      <w:r w:rsidR="00925D7C" w:rsidRPr="00925D7C">
        <w:t>.</w:t>
      </w:r>
      <w:r w:rsidRPr="00925D7C">
        <w:rPr>
          <w:spacing w:val="3"/>
        </w:rPr>
        <w:t xml:space="preserve"> </w:t>
      </w:r>
    </w:p>
    <w:p w14:paraId="09F9AABA" w14:textId="77777777" w:rsidR="009C67E0" w:rsidRDefault="009C67E0" w:rsidP="001225F7">
      <w:pPr>
        <w:pStyle w:val="Szvegtrzs"/>
        <w:spacing w:before="3" w:line="244" w:lineRule="auto"/>
        <w:ind w:left="709" w:right="2"/>
      </w:pPr>
    </w:p>
    <w:p w14:paraId="1F0159F9" w14:textId="3499C3CF" w:rsidR="00925D7C" w:rsidRPr="00925D7C" w:rsidRDefault="002D5134" w:rsidP="001225F7">
      <w:pPr>
        <w:pStyle w:val="Szvegtrzs"/>
        <w:spacing w:before="3" w:line="244" w:lineRule="auto"/>
        <w:ind w:left="709" w:right="2"/>
      </w:pPr>
      <w:r w:rsidRPr="00925D7C">
        <w:lastRenderedPageBreak/>
        <w:t>A</w:t>
      </w:r>
      <w:r w:rsidRPr="00925D7C">
        <w:rPr>
          <w:spacing w:val="2"/>
        </w:rPr>
        <w:t xml:space="preserve"> </w:t>
      </w:r>
      <w:r w:rsidR="0093604C" w:rsidRPr="0093604C">
        <w:t>filmbevonat</w:t>
      </w:r>
      <w:r w:rsidRPr="00925D7C">
        <w:t>:</w:t>
      </w:r>
    </w:p>
    <w:p w14:paraId="4B581135" w14:textId="1C880AE7" w:rsidR="008B1CBE" w:rsidRPr="00A85AD1" w:rsidRDefault="00925D7C" w:rsidP="001225F7">
      <w:pPr>
        <w:pStyle w:val="Szvegtrzs"/>
        <w:spacing w:before="3" w:line="244" w:lineRule="auto"/>
        <w:ind w:left="709" w:right="2"/>
      </w:pPr>
      <w:r w:rsidRPr="00A85AD1">
        <w:rPr>
          <w:u w:val="single"/>
        </w:rPr>
        <w:t>4</w:t>
      </w:r>
      <w:r w:rsidR="009C67E0">
        <w:rPr>
          <w:u w:val="single"/>
        </w:rPr>
        <w:t> </w:t>
      </w:r>
      <w:r w:rsidRPr="00A85AD1">
        <w:rPr>
          <w:u w:val="single"/>
        </w:rPr>
        <w:t>mg:</w:t>
      </w:r>
      <w:r w:rsidR="002D5134" w:rsidRPr="00A85AD1">
        <w:t xml:space="preserve"> polivinil</w:t>
      </w:r>
      <w:r w:rsidR="002D5134" w:rsidRPr="00A85AD1">
        <w:rPr>
          <w:spacing w:val="2"/>
        </w:rPr>
        <w:t xml:space="preserve"> </w:t>
      </w:r>
      <w:r w:rsidR="002D5134" w:rsidRPr="00A85AD1">
        <w:t>alkohol,</w:t>
      </w:r>
      <w:r w:rsidR="002D5134" w:rsidRPr="00A85AD1">
        <w:rPr>
          <w:spacing w:val="2"/>
        </w:rPr>
        <w:t xml:space="preserve"> </w:t>
      </w:r>
      <w:r w:rsidRPr="00A85AD1">
        <w:t xml:space="preserve">talkum, </w:t>
      </w:r>
      <w:r w:rsidR="0093604C" w:rsidRPr="0093604C">
        <w:t>titán</w:t>
      </w:r>
      <w:r w:rsidR="0093604C" w:rsidRPr="0093604C" w:rsidDel="0093604C">
        <w:t xml:space="preserve"> </w:t>
      </w:r>
      <w:r w:rsidR="002D5134" w:rsidRPr="00A85AD1">
        <w:t>-dioxid</w:t>
      </w:r>
      <w:r w:rsidR="002D5134" w:rsidRPr="00A85AD1">
        <w:rPr>
          <w:spacing w:val="2"/>
        </w:rPr>
        <w:t xml:space="preserve"> </w:t>
      </w:r>
      <w:r w:rsidR="002D5134" w:rsidRPr="00A85AD1">
        <w:t xml:space="preserve">(E171), </w:t>
      </w:r>
      <w:r w:rsidR="00A85AD1" w:rsidRPr="00A85AD1">
        <w:t>glicerin-monokaprilokaprát, nátrium-lauril-szulfát (lásd 2. pont, a “</w:t>
      </w:r>
      <w:r w:rsidR="00A202A0">
        <w:t>Fesoterodine fumarate Rontis</w:t>
      </w:r>
      <w:r w:rsidR="00A85AD1" w:rsidRPr="00A85AD1">
        <w:t xml:space="preserve"> laktózt és </w:t>
      </w:r>
      <w:r w:rsidR="0093604C" w:rsidRPr="0093604C">
        <w:t>nátriumot</w:t>
      </w:r>
      <w:r w:rsidR="00A85AD1" w:rsidRPr="00A85AD1">
        <w:t xml:space="preserve"> tartalmaz”)</w:t>
      </w:r>
      <w:r w:rsidR="002D5134" w:rsidRPr="00A85AD1">
        <w:t>,</w:t>
      </w:r>
      <w:r w:rsidR="002D5134" w:rsidRPr="00A85AD1">
        <w:rPr>
          <w:spacing w:val="-52"/>
        </w:rPr>
        <w:t xml:space="preserve"> </w:t>
      </w:r>
      <w:r w:rsidR="0093604C" w:rsidRPr="0093604C">
        <w:t>indigókármin</w:t>
      </w:r>
      <w:r w:rsidR="00A85AD1" w:rsidRPr="00A85AD1">
        <w:t>,</w:t>
      </w:r>
      <w:r w:rsidR="002D5134" w:rsidRPr="00A85AD1">
        <w:rPr>
          <w:spacing w:val="-1"/>
        </w:rPr>
        <w:t xml:space="preserve"> </w:t>
      </w:r>
      <w:r w:rsidR="002D5134" w:rsidRPr="00A85AD1">
        <w:t>alumínium</w:t>
      </w:r>
      <w:r w:rsidR="002D5134" w:rsidRPr="00A85AD1">
        <w:rPr>
          <w:spacing w:val="-1"/>
        </w:rPr>
        <w:t xml:space="preserve"> </w:t>
      </w:r>
      <w:r w:rsidR="002D5134" w:rsidRPr="00A85AD1">
        <w:t>lakk</w:t>
      </w:r>
      <w:r w:rsidR="002D5134" w:rsidRPr="00A85AD1">
        <w:rPr>
          <w:spacing w:val="-1"/>
        </w:rPr>
        <w:t xml:space="preserve"> </w:t>
      </w:r>
      <w:r w:rsidR="002D5134" w:rsidRPr="00A85AD1">
        <w:t>(E132).</w:t>
      </w:r>
    </w:p>
    <w:p w14:paraId="36086119" w14:textId="77777777" w:rsidR="00A85AD1" w:rsidRDefault="00A85AD1" w:rsidP="001225F7">
      <w:pPr>
        <w:pStyle w:val="Szvegtrzs"/>
        <w:spacing w:before="3" w:line="244" w:lineRule="auto"/>
        <w:ind w:left="709" w:right="2"/>
        <w:rPr>
          <w:u w:val="single"/>
        </w:rPr>
      </w:pPr>
    </w:p>
    <w:p w14:paraId="2F189104" w14:textId="4E2813FE" w:rsidR="00A85AD1" w:rsidRPr="00A85AD1" w:rsidRDefault="00A85AD1" w:rsidP="001225F7">
      <w:pPr>
        <w:pStyle w:val="Szvegtrzs"/>
        <w:spacing w:before="3" w:line="244" w:lineRule="auto"/>
        <w:ind w:left="709" w:right="2"/>
      </w:pPr>
      <w:r>
        <w:rPr>
          <w:u w:val="single"/>
        </w:rPr>
        <w:t>8</w:t>
      </w:r>
      <w:r w:rsidR="009C67E0">
        <w:rPr>
          <w:u w:val="single"/>
        </w:rPr>
        <w:t> </w:t>
      </w:r>
      <w:r w:rsidRPr="00A85AD1">
        <w:rPr>
          <w:u w:val="single"/>
        </w:rPr>
        <w:t>mg:</w:t>
      </w:r>
      <w:r w:rsidRPr="00A85AD1">
        <w:t xml:space="preserve"> polivinil</w:t>
      </w:r>
      <w:r w:rsidRPr="00A85AD1">
        <w:rPr>
          <w:spacing w:val="2"/>
        </w:rPr>
        <w:t xml:space="preserve"> </w:t>
      </w:r>
      <w:r w:rsidRPr="00A85AD1">
        <w:t>alkohol,</w:t>
      </w:r>
      <w:r w:rsidRPr="00A85AD1">
        <w:rPr>
          <w:spacing w:val="2"/>
        </w:rPr>
        <w:t xml:space="preserve"> </w:t>
      </w:r>
      <w:r w:rsidRPr="00A85AD1">
        <w:t xml:space="preserve">talkum, </w:t>
      </w:r>
      <w:r w:rsidR="0093604C" w:rsidRPr="0093604C">
        <w:t>titán</w:t>
      </w:r>
      <w:r w:rsidRPr="00A85AD1">
        <w:t>-dioxid</w:t>
      </w:r>
      <w:r w:rsidRPr="00A85AD1">
        <w:rPr>
          <w:spacing w:val="2"/>
        </w:rPr>
        <w:t xml:space="preserve"> </w:t>
      </w:r>
      <w:r w:rsidRPr="00A85AD1">
        <w:t>(E171), glicerin-monokaprilokaprát, nátrium-lauril-szulfát (lásd 2. pont, a “</w:t>
      </w:r>
      <w:r w:rsidR="00A202A0">
        <w:t>Fesoterodine fumarate Rontis</w:t>
      </w:r>
      <w:r w:rsidRPr="00A85AD1">
        <w:t xml:space="preserve"> laktózt és </w:t>
      </w:r>
      <w:r w:rsidR="0093604C" w:rsidRPr="0093604C">
        <w:t>nátriumot</w:t>
      </w:r>
      <w:r w:rsidR="0093604C" w:rsidRPr="00E55BDA">
        <w:t xml:space="preserve"> </w:t>
      </w:r>
      <w:r w:rsidRPr="00A85AD1">
        <w:t>tartalmaz”),</w:t>
      </w:r>
      <w:r w:rsidRPr="00A85AD1">
        <w:rPr>
          <w:spacing w:val="-52"/>
        </w:rPr>
        <w:t xml:space="preserve"> </w:t>
      </w:r>
      <w:r w:rsidR="0093604C" w:rsidRPr="0093604C">
        <w:t>indigókármin</w:t>
      </w:r>
      <w:r w:rsidRPr="00A85AD1">
        <w:t>,</w:t>
      </w:r>
      <w:r w:rsidRPr="00A85AD1">
        <w:rPr>
          <w:spacing w:val="-1"/>
        </w:rPr>
        <w:t xml:space="preserve"> </w:t>
      </w:r>
      <w:r w:rsidRPr="00A85AD1">
        <w:t>alumínium</w:t>
      </w:r>
      <w:r w:rsidRPr="00A85AD1">
        <w:rPr>
          <w:spacing w:val="-1"/>
        </w:rPr>
        <w:t xml:space="preserve"> </w:t>
      </w:r>
      <w:r w:rsidRPr="00A85AD1">
        <w:t>lakk</w:t>
      </w:r>
      <w:r w:rsidRPr="00A85AD1">
        <w:rPr>
          <w:spacing w:val="-1"/>
        </w:rPr>
        <w:t xml:space="preserve"> </w:t>
      </w:r>
      <w:r w:rsidRPr="00A85AD1">
        <w:t>(E132)</w:t>
      </w:r>
      <w:r>
        <w:t>,</w:t>
      </w:r>
      <w:r w:rsidRPr="00A85AD1">
        <w:t xml:space="preserve"> vörös vas-oxidot (E 172).</w:t>
      </w:r>
    </w:p>
    <w:p w14:paraId="0C990BCD" w14:textId="77777777" w:rsidR="008B1CBE" w:rsidRPr="002D5134" w:rsidRDefault="008B1CBE" w:rsidP="001225F7">
      <w:pPr>
        <w:pStyle w:val="Szvegtrzs"/>
        <w:spacing w:before="1"/>
        <w:ind w:right="2"/>
        <w:rPr>
          <w:sz w:val="23"/>
          <w:highlight w:val="yellow"/>
        </w:rPr>
      </w:pPr>
    </w:p>
    <w:p w14:paraId="66668060" w14:textId="4CCD3090" w:rsidR="008B1CBE" w:rsidRPr="00292037" w:rsidRDefault="002D5134" w:rsidP="001225F7">
      <w:pPr>
        <w:pStyle w:val="Cmsor1"/>
        <w:spacing w:before="0"/>
        <w:ind w:left="0" w:right="2"/>
      </w:pPr>
      <w:r w:rsidRPr="00292037">
        <w:t>Milyen</w:t>
      </w:r>
      <w:r w:rsidRPr="00292037">
        <w:rPr>
          <w:spacing w:val="1"/>
        </w:rPr>
        <w:t xml:space="preserve"> </w:t>
      </w:r>
      <w:r w:rsidRPr="00292037">
        <w:t>a</w:t>
      </w:r>
      <w:r w:rsidRPr="00292037">
        <w:rPr>
          <w:spacing w:val="1"/>
        </w:rPr>
        <w:t xml:space="preserve"> </w:t>
      </w:r>
      <w:r w:rsidR="00A202A0">
        <w:rPr>
          <w:lang w:val="en-GB"/>
        </w:rPr>
        <w:t>Fesoterodine fumarate Rontis</w:t>
      </w:r>
      <w:r w:rsidRPr="00292037">
        <w:rPr>
          <w:spacing w:val="-2"/>
        </w:rPr>
        <w:t xml:space="preserve"> </w:t>
      </w:r>
      <w:r w:rsidRPr="00292037">
        <w:t>készítmény</w:t>
      </w:r>
      <w:r w:rsidRPr="00292037">
        <w:rPr>
          <w:spacing w:val="1"/>
        </w:rPr>
        <w:t xml:space="preserve"> </w:t>
      </w:r>
      <w:r w:rsidRPr="00292037">
        <w:t>külleme</w:t>
      </w:r>
      <w:r w:rsidRPr="00292037">
        <w:rPr>
          <w:spacing w:val="1"/>
        </w:rPr>
        <w:t xml:space="preserve"> </w:t>
      </w:r>
      <w:r w:rsidRPr="00292037">
        <w:t>és</w:t>
      </w:r>
      <w:r w:rsidRPr="00292037">
        <w:rPr>
          <w:spacing w:val="2"/>
        </w:rPr>
        <w:t xml:space="preserve"> </w:t>
      </w:r>
      <w:r w:rsidRPr="00292037">
        <w:t>mit</w:t>
      </w:r>
      <w:r w:rsidRPr="00292037">
        <w:rPr>
          <w:spacing w:val="1"/>
        </w:rPr>
        <w:t xml:space="preserve"> </w:t>
      </w:r>
      <w:r w:rsidRPr="00292037">
        <w:t>tartalmaz</w:t>
      </w:r>
      <w:r w:rsidRPr="00292037">
        <w:rPr>
          <w:spacing w:val="2"/>
        </w:rPr>
        <w:t xml:space="preserve"> </w:t>
      </w:r>
      <w:r w:rsidRPr="00292037">
        <w:t>a</w:t>
      </w:r>
      <w:r w:rsidRPr="00292037">
        <w:rPr>
          <w:spacing w:val="1"/>
        </w:rPr>
        <w:t xml:space="preserve"> </w:t>
      </w:r>
      <w:r w:rsidRPr="00292037">
        <w:t>csomagolás?</w:t>
      </w:r>
    </w:p>
    <w:p w14:paraId="0557D8F7" w14:textId="77777777" w:rsidR="008B1CBE" w:rsidRPr="002D5134" w:rsidRDefault="008B1CBE" w:rsidP="001225F7">
      <w:pPr>
        <w:pStyle w:val="Szvegtrzs"/>
        <w:spacing w:before="8"/>
        <w:ind w:right="2"/>
        <w:rPr>
          <w:b/>
          <w:highlight w:val="yellow"/>
        </w:rPr>
      </w:pPr>
    </w:p>
    <w:p w14:paraId="22BCA240" w14:textId="49EE9B43" w:rsidR="009C67E0" w:rsidRDefault="00A202A0" w:rsidP="001225F7">
      <w:pPr>
        <w:pStyle w:val="Szvegtrzs"/>
        <w:tabs>
          <w:tab w:val="left" w:pos="8080"/>
        </w:tabs>
        <w:spacing w:line="244" w:lineRule="auto"/>
        <w:ind w:right="2"/>
      </w:pPr>
      <w:bookmarkStart w:id="1" w:name="_Hlk67648547"/>
      <w:r>
        <w:t>Fesoterodine fumarate Rontis</w:t>
      </w:r>
      <w:r w:rsidR="0093604C" w:rsidRPr="0093604C">
        <w:t xml:space="preserve"> </w:t>
      </w:r>
      <w:bookmarkEnd w:id="1"/>
      <w:r w:rsidR="0093604C" w:rsidRPr="0093604C">
        <w:t>4 mg tablett</w:t>
      </w:r>
      <w:r w:rsidR="009C67E0">
        <w:t>a:</w:t>
      </w:r>
    </w:p>
    <w:p w14:paraId="43D4245E" w14:textId="77777777" w:rsidR="009C67E0" w:rsidRDefault="009C67E0" w:rsidP="001225F7">
      <w:pPr>
        <w:ind w:right="2"/>
        <w:rPr>
          <w:szCs w:val="24"/>
        </w:rPr>
      </w:pPr>
      <w:r>
        <w:rPr>
          <w:lang w:val="hu-HU"/>
        </w:rPr>
        <w:t>V</w:t>
      </w:r>
      <w:r w:rsidRPr="009A656F">
        <w:rPr>
          <w:spacing w:val="-3"/>
          <w:szCs w:val="24"/>
        </w:rPr>
        <w:t xml:space="preserve">ilágoskék, ovális, mindkét oldalán domború, </w:t>
      </w:r>
      <w:r w:rsidRPr="009A656F">
        <w:rPr>
          <w:szCs w:val="24"/>
        </w:rPr>
        <w:t>13</w:t>
      </w:r>
      <w:r>
        <w:rPr>
          <w:szCs w:val="24"/>
        </w:rPr>
        <w:t> × </w:t>
      </w:r>
      <w:r w:rsidRPr="009A656F">
        <w:rPr>
          <w:szCs w:val="24"/>
        </w:rPr>
        <w:t xml:space="preserve">7 mm méretű filmbevonatú tabletta, az egyik oldalán ’4’ számmal </w:t>
      </w:r>
      <w:r>
        <w:rPr>
          <w:szCs w:val="24"/>
        </w:rPr>
        <w:t>ellátva.</w:t>
      </w:r>
    </w:p>
    <w:p w14:paraId="1345C457" w14:textId="77777777" w:rsidR="008B1CBE" w:rsidRPr="00292037" w:rsidRDefault="008B1CBE" w:rsidP="001225F7">
      <w:pPr>
        <w:pStyle w:val="Szvegtrzs"/>
        <w:spacing w:before="8"/>
        <w:ind w:right="2"/>
      </w:pPr>
    </w:p>
    <w:p w14:paraId="7E8AC5CE" w14:textId="55946FA3" w:rsidR="009C67E0" w:rsidRDefault="00A202A0" w:rsidP="001225F7">
      <w:pPr>
        <w:pStyle w:val="Szvegtrzs"/>
        <w:spacing w:before="1" w:line="244" w:lineRule="auto"/>
        <w:ind w:right="2"/>
      </w:pPr>
      <w:r>
        <w:t>Fesoterodine fumarate Rontis</w:t>
      </w:r>
      <w:r w:rsidR="0093604C" w:rsidRPr="0093604C">
        <w:t xml:space="preserve"> 8 mg</w:t>
      </w:r>
      <w:r w:rsidR="009C67E0">
        <w:t xml:space="preserve"> </w:t>
      </w:r>
      <w:r w:rsidR="0093604C" w:rsidRPr="0093604C">
        <w:t xml:space="preserve"> tablett</w:t>
      </w:r>
      <w:r w:rsidR="009C67E0">
        <w:t>a:</w:t>
      </w:r>
    </w:p>
    <w:p w14:paraId="267CC00C" w14:textId="77777777" w:rsidR="009C67E0" w:rsidRDefault="009C67E0" w:rsidP="001225F7">
      <w:pPr>
        <w:adjustRightInd w:val="0"/>
        <w:ind w:right="2"/>
        <w:rPr>
          <w:szCs w:val="24"/>
        </w:rPr>
      </w:pPr>
      <w:r w:rsidRPr="00AB1C92">
        <w:rPr>
          <w:spacing w:val="-3"/>
          <w:szCs w:val="24"/>
        </w:rPr>
        <w:t xml:space="preserve">Kék, ovális, mindkét oldalán domború, </w:t>
      </w:r>
      <w:r>
        <w:rPr>
          <w:szCs w:val="24"/>
        </w:rPr>
        <w:t>13 × </w:t>
      </w:r>
      <w:r w:rsidRPr="00AB1C92">
        <w:rPr>
          <w:szCs w:val="24"/>
        </w:rPr>
        <w:t xml:space="preserve">7 mm méretű filmbevonatú tabletta, az egyik oldalán ’8’ számmal </w:t>
      </w:r>
      <w:r>
        <w:rPr>
          <w:szCs w:val="24"/>
        </w:rPr>
        <w:t>ellátva.</w:t>
      </w:r>
    </w:p>
    <w:p w14:paraId="39516EFA" w14:textId="77777777" w:rsidR="0093604C" w:rsidRPr="00D1085A" w:rsidRDefault="0093604C" w:rsidP="001225F7">
      <w:pPr>
        <w:pStyle w:val="Szvegtrzs"/>
        <w:spacing w:before="1" w:line="244" w:lineRule="auto"/>
        <w:ind w:right="2"/>
      </w:pPr>
    </w:p>
    <w:p w14:paraId="18269627" w14:textId="42CB0A3C" w:rsidR="008B1CBE" w:rsidRPr="00D1085A" w:rsidRDefault="002D5134" w:rsidP="001225F7">
      <w:pPr>
        <w:pStyle w:val="Szvegtrzs"/>
        <w:spacing w:before="79" w:line="244" w:lineRule="auto"/>
        <w:ind w:right="2"/>
      </w:pPr>
      <w:r w:rsidRPr="00D1085A">
        <w:t xml:space="preserve">A </w:t>
      </w:r>
      <w:r w:rsidR="00A202A0">
        <w:rPr>
          <w:lang w:val="en-GB"/>
        </w:rPr>
        <w:t>Fesoterodine fumarate Rontis</w:t>
      </w:r>
      <w:r w:rsidRPr="00D1085A">
        <w:rPr>
          <w:spacing w:val="-2"/>
        </w:rPr>
        <w:t xml:space="preserve"> </w:t>
      </w:r>
      <w:r w:rsidR="00D1085A" w:rsidRPr="00D1085A">
        <w:t>10, 14, 20, 28, 30, 40, 42, 50, 56, 60, 70, 80, 84, 90, 98</w:t>
      </w:r>
      <w:r w:rsidRPr="00D1085A">
        <w:rPr>
          <w:spacing w:val="1"/>
        </w:rPr>
        <w:t xml:space="preserve"> </w:t>
      </w:r>
      <w:r w:rsidRPr="00D1085A">
        <w:t>vagy</w:t>
      </w:r>
      <w:r w:rsidRPr="00D1085A">
        <w:rPr>
          <w:spacing w:val="-1"/>
        </w:rPr>
        <w:t xml:space="preserve"> </w:t>
      </w:r>
      <w:r w:rsidRPr="00D1085A">
        <w:t>100</w:t>
      </w:r>
      <w:r w:rsidRPr="00D1085A">
        <w:rPr>
          <w:spacing w:val="1"/>
        </w:rPr>
        <w:t xml:space="preserve"> </w:t>
      </w:r>
      <w:r w:rsidRPr="00D1085A">
        <w:t>retard</w:t>
      </w:r>
      <w:r w:rsidRPr="00D1085A">
        <w:rPr>
          <w:spacing w:val="1"/>
        </w:rPr>
        <w:t xml:space="preserve"> </w:t>
      </w:r>
      <w:r w:rsidRPr="00D1085A">
        <w:t>tablettát</w:t>
      </w:r>
      <w:r w:rsidRPr="00D1085A">
        <w:rPr>
          <w:spacing w:val="1"/>
        </w:rPr>
        <w:t xml:space="preserve"> </w:t>
      </w:r>
      <w:r w:rsidR="009411F8" w:rsidRPr="009411F8">
        <w:rPr>
          <w:spacing w:val="1"/>
        </w:rPr>
        <w:t xml:space="preserve">tartalmazó </w:t>
      </w:r>
      <w:r w:rsidR="00D1085A" w:rsidRPr="00D1085A">
        <w:rPr>
          <w:spacing w:val="1"/>
        </w:rPr>
        <w:t xml:space="preserve">OPA/Alu/PVC-Alumínium, perforált vagy nem perforált, </w:t>
      </w:r>
      <w:r w:rsidRPr="00D1085A">
        <w:t>buborékcsomagolásban</w:t>
      </w:r>
      <w:r w:rsidR="009411F8">
        <w:t xml:space="preserve">, </w:t>
      </w:r>
      <w:r w:rsidR="009411F8" w:rsidRPr="009411F8">
        <w:t>kapható</w:t>
      </w:r>
      <w:r w:rsidRPr="00D1085A">
        <w:t>.</w:t>
      </w:r>
    </w:p>
    <w:p w14:paraId="1B5B2059" w14:textId="77777777" w:rsidR="008B1CBE" w:rsidRPr="00D1085A" w:rsidRDefault="008B1CBE" w:rsidP="001225F7">
      <w:pPr>
        <w:pStyle w:val="Szvegtrzs"/>
        <w:spacing w:before="8"/>
        <w:ind w:right="2"/>
      </w:pPr>
    </w:p>
    <w:p w14:paraId="11F4C96E" w14:textId="77777777" w:rsidR="008B1CBE" w:rsidRPr="00D1085A" w:rsidRDefault="002D5134" w:rsidP="001225F7">
      <w:pPr>
        <w:pStyle w:val="Szvegtrzs"/>
        <w:spacing w:before="1"/>
        <w:ind w:right="2"/>
      </w:pPr>
      <w:r w:rsidRPr="00D1085A">
        <w:t>Nem</w:t>
      </w:r>
      <w:r w:rsidRPr="00D1085A">
        <w:rPr>
          <w:spacing w:val="-3"/>
        </w:rPr>
        <w:t xml:space="preserve"> </w:t>
      </w:r>
      <w:r w:rsidRPr="00D1085A">
        <w:t>feltétlenül</w:t>
      </w:r>
      <w:r w:rsidRPr="00D1085A">
        <w:rPr>
          <w:spacing w:val="-3"/>
        </w:rPr>
        <w:t xml:space="preserve"> </w:t>
      </w:r>
      <w:r w:rsidRPr="00D1085A">
        <w:t>mindegyik</w:t>
      </w:r>
      <w:r w:rsidRPr="00D1085A">
        <w:rPr>
          <w:spacing w:val="49"/>
        </w:rPr>
        <w:t xml:space="preserve"> </w:t>
      </w:r>
      <w:r w:rsidRPr="00D1085A">
        <w:t>kiszerelés</w:t>
      </w:r>
      <w:r w:rsidRPr="00D1085A">
        <w:rPr>
          <w:spacing w:val="-2"/>
        </w:rPr>
        <w:t xml:space="preserve"> </w:t>
      </w:r>
      <w:r w:rsidRPr="00D1085A">
        <w:t>kerül</w:t>
      </w:r>
      <w:r w:rsidRPr="00D1085A">
        <w:rPr>
          <w:spacing w:val="-3"/>
        </w:rPr>
        <w:t xml:space="preserve"> </w:t>
      </w:r>
      <w:r w:rsidRPr="00D1085A">
        <w:t>kereskedelmi</w:t>
      </w:r>
      <w:r w:rsidRPr="00D1085A">
        <w:rPr>
          <w:spacing w:val="-3"/>
        </w:rPr>
        <w:t xml:space="preserve"> </w:t>
      </w:r>
      <w:r w:rsidRPr="00D1085A">
        <w:t>forgalomba.</w:t>
      </w:r>
    </w:p>
    <w:p w14:paraId="76E0454B" w14:textId="77777777" w:rsidR="008B1CBE" w:rsidRPr="002D5134" w:rsidRDefault="008B1CBE" w:rsidP="001225F7">
      <w:pPr>
        <w:pStyle w:val="Szvegtrzs"/>
        <w:spacing w:before="5"/>
        <w:ind w:right="2"/>
        <w:rPr>
          <w:sz w:val="23"/>
          <w:highlight w:val="yellow"/>
        </w:rPr>
      </w:pPr>
    </w:p>
    <w:p w14:paraId="14CF4144" w14:textId="77777777" w:rsidR="008B1CBE" w:rsidRPr="00D1085A" w:rsidRDefault="002D5134" w:rsidP="001225F7">
      <w:pPr>
        <w:pStyle w:val="Cmsor1"/>
        <w:spacing w:before="0"/>
        <w:ind w:left="0" w:right="2"/>
        <w:rPr>
          <w:lang w:val="pt-PT"/>
        </w:rPr>
      </w:pPr>
      <w:r w:rsidRPr="00D1085A">
        <w:rPr>
          <w:lang w:val="pt-PT"/>
        </w:rPr>
        <w:t>A</w:t>
      </w:r>
      <w:r w:rsidRPr="00D1085A">
        <w:rPr>
          <w:spacing w:val="1"/>
          <w:lang w:val="pt-PT"/>
        </w:rPr>
        <w:t xml:space="preserve"> </w:t>
      </w:r>
      <w:r w:rsidRPr="00D1085A">
        <w:rPr>
          <w:lang w:val="pt-PT"/>
        </w:rPr>
        <w:t>forgalomba</w:t>
      </w:r>
      <w:r w:rsidRPr="00D1085A">
        <w:rPr>
          <w:spacing w:val="2"/>
          <w:lang w:val="pt-PT"/>
        </w:rPr>
        <w:t xml:space="preserve"> </w:t>
      </w:r>
      <w:r w:rsidRPr="00D1085A">
        <w:rPr>
          <w:lang w:val="pt-PT"/>
        </w:rPr>
        <w:t>hozatali</w:t>
      </w:r>
      <w:r w:rsidRPr="00D1085A">
        <w:rPr>
          <w:spacing w:val="1"/>
          <w:lang w:val="pt-PT"/>
        </w:rPr>
        <w:t xml:space="preserve"> </w:t>
      </w:r>
      <w:r w:rsidRPr="00D1085A">
        <w:rPr>
          <w:lang w:val="pt-PT"/>
        </w:rPr>
        <w:t>engedély</w:t>
      </w:r>
      <w:r w:rsidRPr="00D1085A">
        <w:rPr>
          <w:spacing w:val="2"/>
          <w:lang w:val="pt-PT"/>
        </w:rPr>
        <w:t xml:space="preserve"> </w:t>
      </w:r>
      <w:r w:rsidRPr="00D1085A">
        <w:rPr>
          <w:lang w:val="pt-PT"/>
        </w:rPr>
        <w:t>jogosultja</w:t>
      </w:r>
      <w:r w:rsidRPr="00D1085A">
        <w:rPr>
          <w:spacing w:val="1"/>
          <w:lang w:val="pt-PT"/>
        </w:rPr>
        <w:t xml:space="preserve"> </w:t>
      </w:r>
      <w:r w:rsidRPr="00D1085A">
        <w:rPr>
          <w:lang w:val="pt-PT"/>
        </w:rPr>
        <w:t>és</w:t>
      </w:r>
      <w:r w:rsidRPr="00D1085A">
        <w:rPr>
          <w:spacing w:val="2"/>
          <w:lang w:val="pt-PT"/>
        </w:rPr>
        <w:t xml:space="preserve"> </w:t>
      </w:r>
      <w:r w:rsidRPr="00D1085A">
        <w:rPr>
          <w:lang w:val="pt-PT"/>
        </w:rPr>
        <w:t>a</w:t>
      </w:r>
      <w:r w:rsidRPr="00D1085A">
        <w:rPr>
          <w:spacing w:val="1"/>
          <w:lang w:val="pt-PT"/>
        </w:rPr>
        <w:t xml:space="preserve"> </w:t>
      </w:r>
      <w:r w:rsidRPr="00D1085A">
        <w:rPr>
          <w:lang w:val="pt-PT"/>
        </w:rPr>
        <w:t>gyártó</w:t>
      </w:r>
    </w:p>
    <w:p w14:paraId="6E077A48" w14:textId="77777777" w:rsidR="008B1CBE" w:rsidRPr="00D1085A" w:rsidRDefault="008B1CBE" w:rsidP="001225F7">
      <w:pPr>
        <w:pStyle w:val="Szvegtrzs"/>
        <w:spacing w:before="8"/>
        <w:ind w:right="2"/>
        <w:rPr>
          <w:b/>
          <w:lang w:val="pt-PT"/>
        </w:rPr>
      </w:pPr>
    </w:p>
    <w:p w14:paraId="5E6C4339" w14:textId="77777777" w:rsidR="00D1085A" w:rsidRPr="00D1085A" w:rsidRDefault="00D1085A" w:rsidP="001225F7">
      <w:pPr>
        <w:ind w:right="2"/>
        <w:rPr>
          <w:lang w:val="hu-HU" w:eastAsia="hu-HU" w:bidi="hu-HU"/>
        </w:rPr>
      </w:pPr>
      <w:r w:rsidRPr="00D1085A">
        <w:rPr>
          <w:u w:val="single"/>
          <w:lang w:val="hu-HU" w:eastAsia="hu-HU" w:bidi="hu-HU"/>
        </w:rPr>
        <w:t>A forgalomba hozatali engedély jogosultja:</w:t>
      </w:r>
    </w:p>
    <w:p w14:paraId="7A5BDA1D" w14:textId="6BD635E0" w:rsidR="00D1085A" w:rsidRPr="00D1085A" w:rsidRDefault="00D1085A" w:rsidP="001225F7">
      <w:pPr>
        <w:spacing w:before="4"/>
        <w:ind w:right="2"/>
        <w:rPr>
          <w:sz w:val="15"/>
          <w:lang w:val="hu-HU" w:eastAsia="hu-HU" w:bidi="hu-HU"/>
        </w:rPr>
      </w:pPr>
    </w:p>
    <w:p w14:paraId="47BAFF10" w14:textId="77777777" w:rsidR="00022721" w:rsidRDefault="00D1085A" w:rsidP="001225F7">
      <w:pPr>
        <w:ind w:right="2"/>
        <w:rPr>
          <w:lang w:val="hu-HU" w:eastAsia="hu-HU" w:bidi="hu-HU"/>
        </w:rPr>
      </w:pPr>
      <w:r w:rsidRPr="00D1085A">
        <w:rPr>
          <w:lang w:val="hu-HU" w:eastAsia="hu-HU" w:bidi="hu-HU"/>
        </w:rPr>
        <w:t xml:space="preserve">Rontis Hellas Medical And Pharmaceutical Products S.A. </w:t>
      </w:r>
    </w:p>
    <w:p w14:paraId="4DEA1351" w14:textId="77777777" w:rsidR="00022721" w:rsidRDefault="00D1085A" w:rsidP="001225F7">
      <w:pPr>
        <w:ind w:right="2"/>
        <w:rPr>
          <w:lang w:val="hu-HU" w:eastAsia="hu-HU" w:bidi="hu-HU"/>
        </w:rPr>
      </w:pPr>
      <w:r w:rsidRPr="00D1085A">
        <w:rPr>
          <w:lang w:val="hu-HU" w:eastAsia="hu-HU" w:bidi="hu-HU"/>
        </w:rPr>
        <w:t xml:space="preserve">Sorou 38, </w:t>
      </w:r>
    </w:p>
    <w:p w14:paraId="53800B41" w14:textId="77777777" w:rsidR="00022721" w:rsidRDefault="00D1085A" w:rsidP="001225F7">
      <w:pPr>
        <w:ind w:right="2"/>
        <w:rPr>
          <w:lang w:val="hu-HU" w:eastAsia="hu-HU" w:bidi="hu-HU"/>
        </w:rPr>
      </w:pPr>
      <w:r w:rsidRPr="00D1085A">
        <w:rPr>
          <w:lang w:val="hu-HU" w:eastAsia="hu-HU" w:bidi="hu-HU"/>
        </w:rPr>
        <w:t xml:space="preserve">Marousi, </w:t>
      </w:r>
      <w:r w:rsidR="00022721" w:rsidRPr="00D1085A">
        <w:rPr>
          <w:lang w:val="hu-HU" w:eastAsia="hu-HU" w:bidi="hu-HU"/>
        </w:rPr>
        <w:t xml:space="preserve">15125, </w:t>
      </w:r>
    </w:p>
    <w:p w14:paraId="0AFDED57" w14:textId="38F4F3F4" w:rsidR="00D1085A" w:rsidRPr="00D1085A" w:rsidRDefault="00D1085A" w:rsidP="001225F7">
      <w:pPr>
        <w:ind w:right="2"/>
        <w:rPr>
          <w:lang w:val="hu-HU" w:eastAsia="hu-HU" w:bidi="hu-HU"/>
        </w:rPr>
      </w:pPr>
      <w:r w:rsidRPr="00D1085A">
        <w:rPr>
          <w:lang w:val="hu-HU" w:eastAsia="hu-HU" w:bidi="hu-HU"/>
        </w:rPr>
        <w:t>Attiki</w:t>
      </w:r>
      <w:r w:rsidR="00022721">
        <w:rPr>
          <w:lang w:val="hu-HU" w:eastAsia="hu-HU" w:bidi="hu-HU"/>
        </w:rPr>
        <w:t xml:space="preserve">, </w:t>
      </w:r>
      <w:r w:rsidRPr="00D1085A">
        <w:rPr>
          <w:lang w:val="hu-HU" w:eastAsia="hu-HU" w:bidi="hu-HU"/>
        </w:rPr>
        <w:t>Görögország</w:t>
      </w:r>
    </w:p>
    <w:p w14:paraId="4A86D7CE" w14:textId="77777777" w:rsidR="00D1085A" w:rsidRPr="00D1085A" w:rsidRDefault="00D1085A" w:rsidP="001225F7">
      <w:pPr>
        <w:spacing w:before="1"/>
        <w:ind w:right="2"/>
        <w:rPr>
          <w:sz w:val="23"/>
          <w:lang w:val="hu-HU" w:eastAsia="hu-HU" w:bidi="hu-HU"/>
        </w:rPr>
      </w:pPr>
    </w:p>
    <w:p w14:paraId="3211D254" w14:textId="77777777" w:rsidR="00D1085A" w:rsidRPr="00D1085A" w:rsidRDefault="00D1085A" w:rsidP="001225F7">
      <w:pPr>
        <w:ind w:right="2"/>
        <w:rPr>
          <w:lang w:val="hu-HU" w:eastAsia="hu-HU" w:bidi="hu-HU"/>
        </w:rPr>
      </w:pPr>
      <w:r w:rsidRPr="00D1085A">
        <w:rPr>
          <w:u w:val="single"/>
          <w:lang w:val="hu-HU" w:eastAsia="hu-HU" w:bidi="hu-HU"/>
        </w:rPr>
        <w:t>Gyártó:</w:t>
      </w:r>
    </w:p>
    <w:p w14:paraId="70BEA7D8" w14:textId="77777777" w:rsidR="00D1085A" w:rsidRPr="00D1085A" w:rsidRDefault="00D1085A" w:rsidP="001225F7">
      <w:pPr>
        <w:spacing w:before="2"/>
        <w:ind w:right="2"/>
        <w:rPr>
          <w:sz w:val="15"/>
          <w:lang w:val="hu-HU" w:eastAsia="hu-HU" w:bidi="hu-HU"/>
        </w:rPr>
      </w:pPr>
    </w:p>
    <w:p w14:paraId="0721DD91" w14:textId="77777777" w:rsidR="00022721" w:rsidRDefault="00D1085A" w:rsidP="001225F7">
      <w:pPr>
        <w:ind w:right="2"/>
        <w:rPr>
          <w:lang w:val="hu-HU" w:eastAsia="hu-HU" w:bidi="hu-HU"/>
        </w:rPr>
      </w:pPr>
      <w:r w:rsidRPr="00D1085A">
        <w:rPr>
          <w:lang w:val="hu-HU" w:eastAsia="hu-HU" w:bidi="hu-HU"/>
        </w:rPr>
        <w:t xml:space="preserve">Rontis Hellas Medical And Pharmaceutical Products S.A. </w:t>
      </w:r>
    </w:p>
    <w:p w14:paraId="123A673A" w14:textId="77777777" w:rsidR="00022721" w:rsidRDefault="00D1085A" w:rsidP="001225F7">
      <w:pPr>
        <w:ind w:right="2"/>
        <w:rPr>
          <w:lang w:val="hu-HU" w:eastAsia="hu-HU" w:bidi="hu-HU"/>
        </w:rPr>
      </w:pPr>
      <w:r w:rsidRPr="00D1085A">
        <w:rPr>
          <w:lang w:val="hu-HU" w:eastAsia="hu-HU" w:bidi="hu-HU"/>
        </w:rPr>
        <w:t xml:space="preserve">P.O. BOX 3012 Larisa Industrial Area, </w:t>
      </w:r>
    </w:p>
    <w:p w14:paraId="3EA82E0A" w14:textId="77777777" w:rsidR="00022721" w:rsidRDefault="00D1085A" w:rsidP="001225F7">
      <w:pPr>
        <w:ind w:right="2"/>
        <w:rPr>
          <w:lang w:val="hu-HU" w:eastAsia="hu-HU" w:bidi="hu-HU"/>
        </w:rPr>
      </w:pPr>
      <w:r w:rsidRPr="00D1085A">
        <w:rPr>
          <w:lang w:val="hu-HU" w:eastAsia="hu-HU" w:bidi="hu-HU"/>
        </w:rPr>
        <w:t xml:space="preserve">Larisa </w:t>
      </w:r>
      <w:r w:rsidR="00B15E73" w:rsidRPr="00B15E73">
        <w:rPr>
          <w:lang w:val="hu-HU" w:eastAsia="hu-HU" w:bidi="hu-HU"/>
        </w:rPr>
        <w:t xml:space="preserve">41004, </w:t>
      </w:r>
    </w:p>
    <w:p w14:paraId="7BFAE2CF" w14:textId="67E105CB" w:rsidR="00B15E73" w:rsidRPr="00D1085A" w:rsidRDefault="00B15E73" w:rsidP="001225F7">
      <w:pPr>
        <w:ind w:right="2"/>
        <w:rPr>
          <w:lang w:val="hu-HU" w:eastAsia="hu-HU" w:bidi="hu-HU"/>
        </w:rPr>
      </w:pPr>
      <w:r w:rsidRPr="00B15E73">
        <w:rPr>
          <w:lang w:val="hu-HU" w:eastAsia="hu-HU" w:bidi="hu-HU"/>
        </w:rPr>
        <w:t>Görögország</w:t>
      </w:r>
    </w:p>
    <w:p w14:paraId="0ABA9FBB" w14:textId="55BCAB13" w:rsidR="00B15E73" w:rsidRDefault="00B15E73" w:rsidP="001225F7">
      <w:pPr>
        <w:spacing w:before="1"/>
        <w:ind w:right="2"/>
        <w:rPr>
          <w:rFonts w:eastAsia="SimSun"/>
          <w:lang w:val="hu-HU"/>
        </w:rPr>
      </w:pPr>
    </w:p>
    <w:p w14:paraId="411498E1" w14:textId="77777777" w:rsidR="00485DAC" w:rsidRPr="00E806FE" w:rsidRDefault="00485DAC" w:rsidP="00485DAC">
      <w:pPr>
        <w:pStyle w:val="Szvegtrzs"/>
        <w:tabs>
          <w:tab w:val="left" w:pos="567"/>
        </w:tabs>
        <w:rPr>
          <w:u w:val="single"/>
          <w:lang w:val="hu-HU"/>
        </w:rPr>
      </w:pPr>
      <w:r>
        <w:rPr>
          <w:spacing w:val="-1"/>
          <w:u w:val="single"/>
          <w:lang w:val="hu-HU"/>
        </w:rPr>
        <w:t>Fesoterodine fumarate Rontis</w:t>
      </w:r>
      <w:r w:rsidRPr="00E806FE">
        <w:rPr>
          <w:spacing w:val="-2"/>
          <w:u w:val="single"/>
          <w:lang w:val="hu-HU"/>
        </w:rPr>
        <w:t xml:space="preserve"> </w:t>
      </w:r>
      <w:r w:rsidRPr="00E806FE">
        <w:rPr>
          <w:u w:val="single"/>
          <w:lang w:val="hu-HU"/>
        </w:rPr>
        <w:t>4 </w:t>
      </w:r>
      <w:r w:rsidRPr="00E806FE">
        <w:rPr>
          <w:spacing w:val="-1"/>
          <w:u w:val="single"/>
          <w:lang w:val="hu-HU"/>
        </w:rPr>
        <w:t xml:space="preserve">mg </w:t>
      </w:r>
      <w:r>
        <w:rPr>
          <w:spacing w:val="-1"/>
          <w:u w:val="single"/>
          <w:lang w:val="hu-HU"/>
        </w:rPr>
        <w:t xml:space="preserve">retard </w:t>
      </w:r>
      <w:r w:rsidRPr="00E806FE">
        <w:rPr>
          <w:spacing w:val="-1"/>
          <w:u w:val="single"/>
          <w:lang w:val="hu-HU"/>
        </w:rPr>
        <w:t>tabletta</w:t>
      </w:r>
    </w:p>
    <w:p w14:paraId="4E39BD23" w14:textId="77777777" w:rsidR="00485DAC" w:rsidRPr="004574B4" w:rsidRDefault="00485DAC" w:rsidP="00485DAC">
      <w:pPr>
        <w:rPr>
          <w:lang w:val="hu-HU"/>
        </w:rPr>
      </w:pPr>
      <w:r w:rsidRPr="004574B4">
        <w:t>OGYI-T-23863/01     10x      OPA/Al/PVC - Alumínium buborékcsomagolás</w:t>
      </w:r>
    </w:p>
    <w:p w14:paraId="1819D9E9" w14:textId="77777777" w:rsidR="00485DAC" w:rsidRPr="004574B4" w:rsidRDefault="00485DAC" w:rsidP="00485DAC">
      <w:r w:rsidRPr="004574B4">
        <w:t>OGYI-T-23863/02     10x      adagonként perforált OPA/Al/PVC - Alumínium buborékcsomagolás</w:t>
      </w:r>
    </w:p>
    <w:p w14:paraId="32C96C3A" w14:textId="77777777" w:rsidR="00485DAC" w:rsidRPr="004574B4" w:rsidRDefault="00485DAC" w:rsidP="00485DAC">
      <w:r w:rsidRPr="004574B4">
        <w:t>OGYI-T-23863/03     14x      OPA/Al/PVC - Alumínium buborékcsomagolás</w:t>
      </w:r>
    </w:p>
    <w:p w14:paraId="7449C9D4" w14:textId="77777777" w:rsidR="00485DAC" w:rsidRPr="004574B4" w:rsidRDefault="00485DAC" w:rsidP="00485DAC">
      <w:r w:rsidRPr="004574B4">
        <w:t>OGYI-T-23863/04     14x      adagonként perforált OPA/Al/PVC - Alumínium buborékcsomagolás</w:t>
      </w:r>
    </w:p>
    <w:p w14:paraId="4DD0C546" w14:textId="77777777" w:rsidR="00485DAC" w:rsidRPr="004574B4" w:rsidRDefault="00485DAC" w:rsidP="00485DAC">
      <w:r w:rsidRPr="004574B4">
        <w:t>OGYI-T-23863/05     20x      OPA/Al/PVC - Alumínium buborékcsomagolás</w:t>
      </w:r>
    </w:p>
    <w:p w14:paraId="5D2CE0A0" w14:textId="77777777" w:rsidR="00485DAC" w:rsidRPr="004574B4" w:rsidRDefault="00485DAC" w:rsidP="00485DAC">
      <w:r w:rsidRPr="004574B4">
        <w:t>OGYI-T-23863/06     20x      adagonként perforált OPA/Al/PVC - Alumínium buborékcsomagolás</w:t>
      </w:r>
    </w:p>
    <w:p w14:paraId="1DB23DEF" w14:textId="77777777" w:rsidR="00485DAC" w:rsidRPr="004574B4" w:rsidRDefault="00485DAC" w:rsidP="00485DAC">
      <w:r w:rsidRPr="004574B4">
        <w:t>OGYI-T-23863/07     28x      OPA/Al/PVC - Alumínium buborékcsomagolás</w:t>
      </w:r>
    </w:p>
    <w:p w14:paraId="59FEAB33" w14:textId="77777777" w:rsidR="00485DAC" w:rsidRPr="004574B4" w:rsidRDefault="00485DAC" w:rsidP="00485DAC">
      <w:r w:rsidRPr="004574B4">
        <w:t>OGYI-T-23863/08     28x      adagonként perforált OPA/Al/PVC – Alumínium buborékcsomagolás</w:t>
      </w:r>
    </w:p>
    <w:p w14:paraId="19FAB845" w14:textId="77777777" w:rsidR="00485DAC" w:rsidRPr="004574B4" w:rsidRDefault="00485DAC" w:rsidP="00485DAC">
      <w:r w:rsidRPr="004574B4">
        <w:t>OGYI-T-23863/09     30x      OPA/Al/PVC - Alumínium buborékcsomagolás</w:t>
      </w:r>
    </w:p>
    <w:p w14:paraId="427BE264" w14:textId="77777777" w:rsidR="00485DAC" w:rsidRPr="004574B4" w:rsidRDefault="00485DAC" w:rsidP="00485DAC">
      <w:r w:rsidRPr="004574B4">
        <w:t>OGYI-T-23863/10     30x      adagonként perforált OPA/Al/PVC – Alumínium buborékcsomagolás</w:t>
      </w:r>
    </w:p>
    <w:p w14:paraId="25A9006E" w14:textId="77777777" w:rsidR="00485DAC" w:rsidRPr="004574B4" w:rsidRDefault="00485DAC" w:rsidP="00485DAC">
      <w:r w:rsidRPr="004574B4">
        <w:t>OGYI-T-23863/11     40x      OPA/Al/PVC - Alumínium buborékcsomagolás</w:t>
      </w:r>
    </w:p>
    <w:p w14:paraId="5F82373A" w14:textId="77777777" w:rsidR="00485DAC" w:rsidRPr="004574B4" w:rsidRDefault="00485DAC" w:rsidP="00485DAC">
      <w:r w:rsidRPr="004574B4">
        <w:t>OGYI-T-23863/12     40x      adagonként perforált OPA/Al/PVC – Alumínium buborékcsomagolás</w:t>
      </w:r>
    </w:p>
    <w:p w14:paraId="218D9FE9" w14:textId="77777777" w:rsidR="00485DAC" w:rsidRPr="004574B4" w:rsidRDefault="00485DAC" w:rsidP="00485DAC">
      <w:r w:rsidRPr="004574B4">
        <w:t>OGYI-T-23863/13     42x      OPA/Al/PVC - Alumínium buborékcsomagolás</w:t>
      </w:r>
    </w:p>
    <w:p w14:paraId="513C8071" w14:textId="77777777" w:rsidR="00485DAC" w:rsidRPr="004574B4" w:rsidRDefault="00485DAC" w:rsidP="00485DAC">
      <w:r w:rsidRPr="004574B4">
        <w:t>OGYI-T-23863/14     42x      adagonként perforált OPA/Al/PVC – Alumínium buborékcsomagolás</w:t>
      </w:r>
    </w:p>
    <w:p w14:paraId="19183DE1" w14:textId="77777777" w:rsidR="00485DAC" w:rsidRPr="004574B4" w:rsidRDefault="00485DAC" w:rsidP="00485DAC">
      <w:r w:rsidRPr="004574B4">
        <w:t>OGYI-T-23863/15     50x      OPA/Al/PVC - Alumínium buborékcsomagolás</w:t>
      </w:r>
    </w:p>
    <w:p w14:paraId="520A9783" w14:textId="77777777" w:rsidR="00485DAC" w:rsidRPr="004574B4" w:rsidRDefault="00485DAC" w:rsidP="00485DAC">
      <w:r w:rsidRPr="004574B4">
        <w:lastRenderedPageBreak/>
        <w:t>OGYI-T-23863/16     50x      adagonként perforált OPA/Al/PVC – Alumínium buborékcsomagolás</w:t>
      </w:r>
    </w:p>
    <w:p w14:paraId="7B634DF5" w14:textId="77777777" w:rsidR="00485DAC" w:rsidRPr="004574B4" w:rsidRDefault="00485DAC" w:rsidP="00485DAC">
      <w:r w:rsidRPr="004574B4">
        <w:t>OGYI-T-23863/17     56x      OPA/Al/PVC - Alumínium buborékcsomagolás</w:t>
      </w:r>
    </w:p>
    <w:p w14:paraId="2BB2BA40" w14:textId="77777777" w:rsidR="00485DAC" w:rsidRPr="004574B4" w:rsidRDefault="00485DAC" w:rsidP="00485DAC">
      <w:r w:rsidRPr="004574B4">
        <w:t>OGYI-T-23863/18     56x      adagonként perforált OPA/Al/PVC – Alumínium buborékcsomagolás</w:t>
      </w:r>
    </w:p>
    <w:p w14:paraId="029FE1AD" w14:textId="77777777" w:rsidR="00485DAC" w:rsidRPr="004574B4" w:rsidRDefault="00485DAC" w:rsidP="00485DAC">
      <w:r w:rsidRPr="004574B4">
        <w:t>OGYI-T-23863/19     60x      OPA/Al/PVC - Alumínium buborékcsomagolás</w:t>
      </w:r>
    </w:p>
    <w:p w14:paraId="4AA154B5" w14:textId="77777777" w:rsidR="00485DAC" w:rsidRPr="004574B4" w:rsidRDefault="00485DAC" w:rsidP="00485DAC">
      <w:r w:rsidRPr="004574B4">
        <w:t>OGYI-T-23863/20     60x      adagonként perforált OPA/Al/PVC – Alumínium buborékcsomagolás</w:t>
      </w:r>
    </w:p>
    <w:p w14:paraId="2A3B79B3" w14:textId="77777777" w:rsidR="00485DAC" w:rsidRPr="004574B4" w:rsidRDefault="00485DAC" w:rsidP="00485DAC">
      <w:r w:rsidRPr="004574B4">
        <w:t>OGYI-T-23863/21     70x      OPA/Al/PVC - Alumínium buborékcsomagolás</w:t>
      </w:r>
    </w:p>
    <w:p w14:paraId="46B89F9E" w14:textId="77777777" w:rsidR="00485DAC" w:rsidRPr="004574B4" w:rsidRDefault="00485DAC" w:rsidP="00485DAC">
      <w:r w:rsidRPr="004574B4">
        <w:t>OGYI-T-23863/22     70x      adagonként perforált OPA/Al/PVC – Alumínium buborékcsomagolás</w:t>
      </w:r>
    </w:p>
    <w:p w14:paraId="33D05733" w14:textId="77777777" w:rsidR="00485DAC" w:rsidRPr="004574B4" w:rsidRDefault="00485DAC" w:rsidP="00485DAC">
      <w:r w:rsidRPr="004574B4">
        <w:t>OGYI-T-23863/23     80x      OPA/Al/PVC - Alumínium buborékcsomagolás</w:t>
      </w:r>
    </w:p>
    <w:p w14:paraId="5AAE2175" w14:textId="77777777" w:rsidR="00485DAC" w:rsidRPr="004574B4" w:rsidRDefault="00485DAC" w:rsidP="00485DAC">
      <w:r w:rsidRPr="004574B4">
        <w:t>OGYI-T-23863/24     80x      adagonként perforált OPA/Al/PVC – Alumínium buborékcsomagolás</w:t>
      </w:r>
    </w:p>
    <w:p w14:paraId="65466EDA" w14:textId="77777777" w:rsidR="00485DAC" w:rsidRPr="004574B4" w:rsidRDefault="00485DAC" w:rsidP="00485DAC">
      <w:r w:rsidRPr="004574B4">
        <w:t>OGYI-T-23863/25     84x      OPA/Al/PVC - Alumínium buborékcsomagolás</w:t>
      </w:r>
    </w:p>
    <w:p w14:paraId="5A1789DE" w14:textId="77777777" w:rsidR="00485DAC" w:rsidRPr="004574B4" w:rsidRDefault="00485DAC" w:rsidP="00485DAC">
      <w:r w:rsidRPr="004574B4">
        <w:t>OGYI-T-23863/26     84x      adagonként perforált OPA/Al/PVC – Alumínium buborékcsomagolás</w:t>
      </w:r>
    </w:p>
    <w:p w14:paraId="54110055" w14:textId="77777777" w:rsidR="00485DAC" w:rsidRPr="004574B4" w:rsidRDefault="00485DAC" w:rsidP="00485DAC">
      <w:r w:rsidRPr="004574B4">
        <w:t>OGYI-T-23863/27     90x      OPA/Al/PVC - Alumínium buborékcsomagolás</w:t>
      </w:r>
    </w:p>
    <w:p w14:paraId="2B46B24B" w14:textId="77777777" w:rsidR="00485DAC" w:rsidRPr="004574B4" w:rsidRDefault="00485DAC" w:rsidP="00485DAC">
      <w:r w:rsidRPr="004574B4">
        <w:t>OGYI-T-23863/28     90x      adagonként perforált OPA/Al/PVC – Alumínium buborékcsomagolás</w:t>
      </w:r>
    </w:p>
    <w:p w14:paraId="5232B2EC" w14:textId="77777777" w:rsidR="00485DAC" w:rsidRPr="004574B4" w:rsidRDefault="00485DAC" w:rsidP="00485DAC">
      <w:r w:rsidRPr="004574B4">
        <w:t>OGYI-T-23863/29     98x      OPA/Al/PVC - Alumínium buborékcsomagolás</w:t>
      </w:r>
    </w:p>
    <w:p w14:paraId="7E06F31A" w14:textId="77777777" w:rsidR="00485DAC" w:rsidRPr="004574B4" w:rsidRDefault="00485DAC" w:rsidP="00485DAC">
      <w:r w:rsidRPr="004574B4">
        <w:t>OGYI-T-23863/30     98x      adagonként perforált OPA/Al/PVC – Alumínium buborékcsomagolás</w:t>
      </w:r>
    </w:p>
    <w:p w14:paraId="6BA937CF" w14:textId="77777777" w:rsidR="00485DAC" w:rsidRPr="004574B4" w:rsidRDefault="00485DAC" w:rsidP="00485DAC">
      <w:r w:rsidRPr="004574B4">
        <w:t>OGYI-T-23863/31     100x    OPA/Al/PVC - Alumínium buborékcsomagolás</w:t>
      </w:r>
    </w:p>
    <w:p w14:paraId="55CEFAB5" w14:textId="77777777" w:rsidR="00485DAC" w:rsidRPr="004574B4" w:rsidRDefault="00485DAC" w:rsidP="00485DAC">
      <w:r w:rsidRPr="004574B4">
        <w:t>OGYI-T-23863/32     100x    adagonként perforált OPA/Al/PVC – Alumínium buborékcsomagolás</w:t>
      </w:r>
    </w:p>
    <w:p w14:paraId="0074CAFF" w14:textId="77777777" w:rsidR="00485DAC" w:rsidRDefault="00485DAC" w:rsidP="00485DAC">
      <w:pPr>
        <w:tabs>
          <w:tab w:val="left" w:pos="567"/>
        </w:tabs>
        <w:rPr>
          <w:b/>
          <w:bCs/>
          <w:lang w:val="hu-HU"/>
        </w:rPr>
      </w:pPr>
    </w:p>
    <w:p w14:paraId="1B9C58EE" w14:textId="77777777" w:rsidR="00485DAC" w:rsidRPr="00E806FE" w:rsidRDefault="00485DAC" w:rsidP="00485DAC">
      <w:pPr>
        <w:pStyle w:val="Szvegtrzs"/>
        <w:tabs>
          <w:tab w:val="left" w:pos="567"/>
        </w:tabs>
        <w:rPr>
          <w:u w:val="single"/>
          <w:lang w:val="hu-HU"/>
        </w:rPr>
      </w:pPr>
      <w:r>
        <w:rPr>
          <w:spacing w:val="-1"/>
          <w:u w:val="single"/>
          <w:lang w:val="hu-HU"/>
        </w:rPr>
        <w:t>Fesoterodine fumarate Rontis</w:t>
      </w:r>
      <w:r w:rsidRPr="00E806FE">
        <w:rPr>
          <w:spacing w:val="-2"/>
          <w:u w:val="single"/>
          <w:lang w:val="hu-HU"/>
        </w:rPr>
        <w:t xml:space="preserve"> </w:t>
      </w:r>
      <w:r>
        <w:rPr>
          <w:spacing w:val="-2"/>
          <w:u w:val="single"/>
          <w:lang w:val="hu-HU"/>
        </w:rPr>
        <w:t>8</w:t>
      </w:r>
      <w:r w:rsidRPr="00E806FE">
        <w:rPr>
          <w:u w:val="single"/>
          <w:lang w:val="hu-HU"/>
        </w:rPr>
        <w:t> </w:t>
      </w:r>
      <w:r w:rsidRPr="00E806FE">
        <w:rPr>
          <w:spacing w:val="-1"/>
          <w:u w:val="single"/>
          <w:lang w:val="hu-HU"/>
        </w:rPr>
        <w:t xml:space="preserve">mg </w:t>
      </w:r>
      <w:r>
        <w:rPr>
          <w:spacing w:val="-1"/>
          <w:u w:val="single"/>
          <w:lang w:val="hu-HU"/>
        </w:rPr>
        <w:t xml:space="preserve">retard </w:t>
      </w:r>
      <w:r w:rsidRPr="00E806FE">
        <w:rPr>
          <w:spacing w:val="-1"/>
          <w:u w:val="single"/>
          <w:lang w:val="hu-HU"/>
        </w:rPr>
        <w:t>tabletta</w:t>
      </w:r>
    </w:p>
    <w:p w14:paraId="580C5018" w14:textId="77777777" w:rsidR="00485DAC" w:rsidRPr="004574B4" w:rsidRDefault="00485DAC" w:rsidP="00485DAC">
      <w:pPr>
        <w:rPr>
          <w:lang w:val="hu-HU"/>
        </w:rPr>
      </w:pPr>
      <w:r w:rsidRPr="004574B4">
        <w:t>OGYI-T-23863/33     10x      OPA/Al/PVC - Alumínium buborékcsomagolás</w:t>
      </w:r>
    </w:p>
    <w:p w14:paraId="6B697F72" w14:textId="77777777" w:rsidR="00485DAC" w:rsidRPr="004574B4" w:rsidRDefault="00485DAC" w:rsidP="00485DAC">
      <w:r w:rsidRPr="004574B4">
        <w:t>OGYI-T-23863/34     10x      adagonként perforált OPA/Al/PVC - Alumínium buborékcsomagolás</w:t>
      </w:r>
    </w:p>
    <w:p w14:paraId="494B2EF3" w14:textId="77777777" w:rsidR="00485DAC" w:rsidRPr="004574B4" w:rsidRDefault="00485DAC" w:rsidP="00485DAC">
      <w:r w:rsidRPr="004574B4">
        <w:t>OGYI-T-23863/35     14x      OPA/Al/PVC - Alumínium buborékcsomagolás</w:t>
      </w:r>
    </w:p>
    <w:p w14:paraId="645507E7" w14:textId="77777777" w:rsidR="00485DAC" w:rsidRPr="004574B4" w:rsidRDefault="00485DAC" w:rsidP="00485DAC">
      <w:r w:rsidRPr="004574B4">
        <w:t>OGYI-T-23863/36     14x      adagonként perforált OPA/Al/PVC - Alumínium buborékcsomagolás</w:t>
      </w:r>
    </w:p>
    <w:p w14:paraId="2D1D0AC7" w14:textId="77777777" w:rsidR="00485DAC" w:rsidRPr="004574B4" w:rsidRDefault="00485DAC" w:rsidP="00485DAC">
      <w:r w:rsidRPr="004574B4">
        <w:t>OGYI-T-23863/37     20x      OPA/Al/PVC - Alumínium buborékcsomagolás</w:t>
      </w:r>
    </w:p>
    <w:p w14:paraId="4E33304F" w14:textId="77777777" w:rsidR="00485DAC" w:rsidRPr="004574B4" w:rsidRDefault="00485DAC" w:rsidP="00485DAC">
      <w:r w:rsidRPr="004574B4">
        <w:t>OGYI-T-23863/38     20x      adagonként perforált OPA/Al/PVC - Alumínium buborékcsomagolás</w:t>
      </w:r>
    </w:p>
    <w:p w14:paraId="1CD1337F" w14:textId="77777777" w:rsidR="00485DAC" w:rsidRPr="004574B4" w:rsidRDefault="00485DAC" w:rsidP="00485DAC">
      <w:r w:rsidRPr="004574B4">
        <w:t>OGYI-T-23863/39     28x      OPA/Al/PVC - Alumínium buborékcsomagolás</w:t>
      </w:r>
    </w:p>
    <w:p w14:paraId="20B15F16" w14:textId="77777777" w:rsidR="00485DAC" w:rsidRPr="004574B4" w:rsidRDefault="00485DAC" w:rsidP="00485DAC">
      <w:r w:rsidRPr="004574B4">
        <w:t>OGYI-T-23863/40     28x      adagonként perforált OPA/Al/PVC – Alumínium buborékcsomagolás</w:t>
      </w:r>
    </w:p>
    <w:p w14:paraId="4F99A190" w14:textId="77777777" w:rsidR="00485DAC" w:rsidRPr="004574B4" w:rsidRDefault="00485DAC" w:rsidP="00485DAC">
      <w:r w:rsidRPr="004574B4">
        <w:t>OGYI-T-23863/41     30x      OPA/Al/PVC - Alumínium buborékcsomagolás</w:t>
      </w:r>
    </w:p>
    <w:p w14:paraId="53D7F198" w14:textId="77777777" w:rsidR="00485DAC" w:rsidRPr="004574B4" w:rsidRDefault="00485DAC" w:rsidP="00485DAC">
      <w:r w:rsidRPr="004574B4">
        <w:t>OGYI-T-23863/42     30x      adagonként perforált OPA/Al/PVC – Alumínium buborékcsomagolás</w:t>
      </w:r>
    </w:p>
    <w:p w14:paraId="1E5C3DB8" w14:textId="77777777" w:rsidR="00485DAC" w:rsidRPr="004574B4" w:rsidRDefault="00485DAC" w:rsidP="00485DAC">
      <w:r w:rsidRPr="004574B4">
        <w:t>OGYI-T-23863/43     40x      OPA/Al/PVC - Alumínium buborékcsomagolás</w:t>
      </w:r>
    </w:p>
    <w:p w14:paraId="53B88C17" w14:textId="77777777" w:rsidR="00485DAC" w:rsidRPr="004574B4" w:rsidRDefault="00485DAC" w:rsidP="00485DAC">
      <w:r w:rsidRPr="004574B4">
        <w:t>OGYI-T-23863/44     40x      adagonként perforált OPA/Al/PVC – Alumínium buborékcsomagolás</w:t>
      </w:r>
    </w:p>
    <w:p w14:paraId="69E33CCC" w14:textId="77777777" w:rsidR="00485DAC" w:rsidRPr="004574B4" w:rsidRDefault="00485DAC" w:rsidP="00485DAC">
      <w:r w:rsidRPr="004574B4">
        <w:t>OGYI-T-23863/45     42x      OPA/Al/PVC - Alumínium buborékcsomagolás</w:t>
      </w:r>
    </w:p>
    <w:p w14:paraId="4DA05445" w14:textId="77777777" w:rsidR="00485DAC" w:rsidRPr="004574B4" w:rsidRDefault="00485DAC" w:rsidP="00485DAC">
      <w:r w:rsidRPr="004574B4">
        <w:t>OGYI-T-23863/46     42x      adagonként perforált OPA/Al/PVC – Alumínium buborékcsomagolás</w:t>
      </w:r>
    </w:p>
    <w:p w14:paraId="1ACDC611" w14:textId="77777777" w:rsidR="00485DAC" w:rsidRPr="004574B4" w:rsidRDefault="00485DAC" w:rsidP="00485DAC">
      <w:r w:rsidRPr="004574B4">
        <w:t>OGYI-T-23863/47     50x      OPA/Al/PVC - Alumínium buborékcsomagolás</w:t>
      </w:r>
    </w:p>
    <w:p w14:paraId="63343C56" w14:textId="77777777" w:rsidR="00485DAC" w:rsidRPr="004574B4" w:rsidRDefault="00485DAC" w:rsidP="00485DAC">
      <w:r w:rsidRPr="004574B4">
        <w:t>OGYI-T-23863/48     50x      adagonként perforált OPA/Al/PVC – Alumínium buborékcsomagolás</w:t>
      </w:r>
    </w:p>
    <w:p w14:paraId="65FB97FD" w14:textId="77777777" w:rsidR="00485DAC" w:rsidRPr="004574B4" w:rsidRDefault="00485DAC" w:rsidP="00485DAC">
      <w:r w:rsidRPr="004574B4">
        <w:t>OGYI-T-23863/49     56x      OPA/Al/PVC - Alumínium buborékcsomagolás</w:t>
      </w:r>
    </w:p>
    <w:p w14:paraId="0002C292" w14:textId="77777777" w:rsidR="00485DAC" w:rsidRPr="004574B4" w:rsidRDefault="00485DAC" w:rsidP="00485DAC">
      <w:r w:rsidRPr="004574B4">
        <w:t>OGYI-T-23863/50     56x      adagonként perforált OPA/Al/PVC – Alumínium buborékcsomagolás</w:t>
      </w:r>
    </w:p>
    <w:p w14:paraId="04EEFF9C" w14:textId="77777777" w:rsidR="00485DAC" w:rsidRPr="004574B4" w:rsidRDefault="00485DAC" w:rsidP="00485DAC">
      <w:r w:rsidRPr="004574B4">
        <w:t>OGYI-T-23863/51     60x      OPA/Al/PVC - Alumínium buborékcsomagolás</w:t>
      </w:r>
    </w:p>
    <w:p w14:paraId="5FD0A95C" w14:textId="77777777" w:rsidR="00485DAC" w:rsidRPr="004574B4" w:rsidRDefault="00485DAC" w:rsidP="00485DAC">
      <w:r w:rsidRPr="004574B4">
        <w:t>OGYI-T-23863/52     60x      adagonként perforált OPA/Al/PVC – Alumínium buborékcsomagolás</w:t>
      </w:r>
    </w:p>
    <w:p w14:paraId="62FE241B" w14:textId="77777777" w:rsidR="00485DAC" w:rsidRPr="004574B4" w:rsidRDefault="00485DAC" w:rsidP="00485DAC">
      <w:r w:rsidRPr="004574B4">
        <w:t>OGYI-T-23863/53     70x      OPA/Al/PVC - Alumínium buborékcsomagolás</w:t>
      </w:r>
    </w:p>
    <w:p w14:paraId="4ABBFFF1" w14:textId="77777777" w:rsidR="00485DAC" w:rsidRPr="004574B4" w:rsidRDefault="00485DAC" w:rsidP="00485DAC">
      <w:r w:rsidRPr="004574B4">
        <w:t>OGYI-T-23863/54     70x      adagonként perforált OPA/Al/PVC – Alumínium buborékcsomagolás</w:t>
      </w:r>
    </w:p>
    <w:p w14:paraId="29569C1D" w14:textId="77777777" w:rsidR="00485DAC" w:rsidRPr="004574B4" w:rsidRDefault="00485DAC" w:rsidP="00485DAC">
      <w:r w:rsidRPr="004574B4">
        <w:t>OGYI-T-23863/55     80x      OPA/Al/PVC - Alumínium buborékcsomagolás</w:t>
      </w:r>
    </w:p>
    <w:p w14:paraId="7AAFDD06" w14:textId="77777777" w:rsidR="00485DAC" w:rsidRPr="004574B4" w:rsidRDefault="00485DAC" w:rsidP="00485DAC">
      <w:r w:rsidRPr="004574B4">
        <w:t>OGYI-T-23863/56     80x      adagonként perforált OPA/Al/PVC – Alumínium buborékcsomagolás</w:t>
      </w:r>
    </w:p>
    <w:p w14:paraId="47BF1CE0" w14:textId="77777777" w:rsidR="00485DAC" w:rsidRPr="004574B4" w:rsidRDefault="00485DAC" w:rsidP="00485DAC">
      <w:r w:rsidRPr="004574B4">
        <w:t>OGYI-T-23863/57     84x      OPA/Al/PVC - Alumínium buborékcsomagolás</w:t>
      </w:r>
    </w:p>
    <w:p w14:paraId="09C39438" w14:textId="77777777" w:rsidR="00485DAC" w:rsidRPr="004574B4" w:rsidRDefault="00485DAC" w:rsidP="00485DAC">
      <w:r w:rsidRPr="004574B4">
        <w:t>OGYI-T-23863/58     84x      adagonként perforált OPA/Al/PVC – Alumínium buborékcsomagolás</w:t>
      </w:r>
    </w:p>
    <w:p w14:paraId="2F19EFD4" w14:textId="77777777" w:rsidR="00485DAC" w:rsidRPr="004574B4" w:rsidRDefault="00485DAC" w:rsidP="00485DAC">
      <w:r w:rsidRPr="004574B4">
        <w:t>OGYI-T-23863/59     90x      OPA/Al/PVC - Alumínium buborékcsomagolás</w:t>
      </w:r>
    </w:p>
    <w:p w14:paraId="1112566F" w14:textId="77777777" w:rsidR="00485DAC" w:rsidRPr="004574B4" w:rsidRDefault="00485DAC" w:rsidP="00485DAC">
      <w:r w:rsidRPr="004574B4">
        <w:t>OGYI-T-23863/60     90x      adagonként perforált OPA/Al/PVC – Alumínium buborékcsomagolás</w:t>
      </w:r>
    </w:p>
    <w:p w14:paraId="078A9F91" w14:textId="77777777" w:rsidR="00485DAC" w:rsidRPr="004574B4" w:rsidRDefault="00485DAC" w:rsidP="00485DAC">
      <w:r w:rsidRPr="004574B4">
        <w:t>OGYI-T-23863/61     98x      OPA/Al/PVC - Alumínium buborékcsomagolás</w:t>
      </w:r>
    </w:p>
    <w:p w14:paraId="6C183CD7" w14:textId="77777777" w:rsidR="00485DAC" w:rsidRPr="004574B4" w:rsidRDefault="00485DAC" w:rsidP="00485DAC">
      <w:r w:rsidRPr="004574B4">
        <w:t>OGYI-T-23863/62     98x      adagonként perforált OPA/Al/PVC – Alumínium buborékcsomagolás</w:t>
      </w:r>
    </w:p>
    <w:p w14:paraId="78E2E2A9" w14:textId="77777777" w:rsidR="00485DAC" w:rsidRPr="004574B4" w:rsidRDefault="00485DAC" w:rsidP="00485DAC">
      <w:r w:rsidRPr="004574B4">
        <w:t>OGYI-T-23863/63     100x    OPA/Al/PVC - Alumínium buborékcsomagolás</w:t>
      </w:r>
    </w:p>
    <w:p w14:paraId="331E7697" w14:textId="77777777" w:rsidR="00485DAC" w:rsidRPr="004574B4" w:rsidRDefault="00485DAC" w:rsidP="00485DAC">
      <w:r w:rsidRPr="004574B4">
        <w:t>OGYI-T-23863/64     100x    adagonként perforált OPA/Al/PVC – Alumínium buborékcsomagolás</w:t>
      </w:r>
    </w:p>
    <w:p w14:paraId="41FBC8FA" w14:textId="21AE1C97" w:rsidR="00485DAC" w:rsidRDefault="00485DAC" w:rsidP="001225F7">
      <w:pPr>
        <w:spacing w:before="1"/>
        <w:ind w:right="2"/>
        <w:rPr>
          <w:rFonts w:eastAsia="SimSun"/>
          <w:lang w:val="hu-HU"/>
        </w:rPr>
      </w:pPr>
    </w:p>
    <w:p w14:paraId="2F8B8EA5" w14:textId="77777777" w:rsidR="00485DAC" w:rsidRDefault="00485DAC" w:rsidP="001225F7">
      <w:pPr>
        <w:spacing w:before="1"/>
        <w:ind w:right="2"/>
        <w:rPr>
          <w:rFonts w:eastAsia="SimSun"/>
          <w:lang w:val="hu-HU"/>
        </w:rPr>
      </w:pPr>
    </w:p>
    <w:p w14:paraId="76E7B2CC" w14:textId="0C17DE5F" w:rsidR="00B15E73" w:rsidRPr="00B15E73" w:rsidRDefault="00B15E73" w:rsidP="001225F7">
      <w:pPr>
        <w:pStyle w:val="Cmsor1"/>
        <w:spacing w:before="0"/>
        <w:ind w:left="0" w:right="2"/>
        <w:rPr>
          <w:rFonts w:eastAsia="SimSun"/>
          <w:lang w:val="hu-HU"/>
        </w:rPr>
      </w:pPr>
      <w:r w:rsidRPr="00B15E73">
        <w:rPr>
          <w:rFonts w:eastAsia="SimSun"/>
          <w:lang w:val="hu-HU"/>
        </w:rPr>
        <w:t>Ezt a gyógyszert az Európai Gazdasági Térség tagállamaiban az alábbi neveken engedélyezték</w:t>
      </w:r>
      <w:r w:rsidRPr="00B15E73">
        <w:rPr>
          <w:lang w:val="hu-HU"/>
        </w:rPr>
        <w:t>:</w:t>
      </w:r>
    </w:p>
    <w:p w14:paraId="31C32203" w14:textId="0CA96BA3" w:rsidR="00B15E73" w:rsidRDefault="00B15E73" w:rsidP="001225F7">
      <w:pPr>
        <w:shd w:val="clear" w:color="auto" w:fill="FFFFFF"/>
        <w:adjustRightInd w:val="0"/>
        <w:ind w:right="2"/>
        <w:rPr>
          <w:lang w:val="hu-HU"/>
        </w:rPr>
      </w:pPr>
    </w:p>
    <w:p w14:paraId="1243F1FA" w14:textId="2A2DA949" w:rsidR="00B15E73" w:rsidRPr="00B15E73" w:rsidRDefault="00B15E73" w:rsidP="001225F7">
      <w:pPr>
        <w:shd w:val="clear" w:color="auto" w:fill="FFFFFF"/>
        <w:adjustRightInd w:val="0"/>
        <w:ind w:right="2"/>
        <w:rPr>
          <w:lang w:val="hu-HU"/>
        </w:rPr>
      </w:pPr>
      <w:r w:rsidRPr="00B15E73">
        <w:rPr>
          <w:lang w:val="hu-HU"/>
        </w:rPr>
        <w:t>Magyarország:</w:t>
      </w:r>
      <w:r w:rsidRPr="00B15E73">
        <w:rPr>
          <w:lang w:val="hu-HU"/>
        </w:rPr>
        <w:tab/>
      </w:r>
      <w:r w:rsidR="00A202A0">
        <w:rPr>
          <w:lang w:val="hu-HU"/>
        </w:rPr>
        <w:t>Fesoterodine fumarate Rontis</w:t>
      </w:r>
      <w:r w:rsidRPr="00B15E73">
        <w:rPr>
          <w:lang w:val="hu-HU"/>
        </w:rPr>
        <w:t xml:space="preserve"> 4 mg retard tabletta</w:t>
      </w:r>
    </w:p>
    <w:p w14:paraId="3FAA1B12" w14:textId="34C430A2" w:rsidR="00B15E73" w:rsidRPr="00B15E73" w:rsidRDefault="00A202A0" w:rsidP="00E83C2D">
      <w:pPr>
        <w:shd w:val="clear" w:color="auto" w:fill="FFFFFF"/>
        <w:adjustRightInd w:val="0"/>
        <w:ind w:left="720" w:right="2" w:firstLine="720"/>
        <w:rPr>
          <w:lang w:val="hu-HU"/>
        </w:rPr>
      </w:pPr>
      <w:r>
        <w:rPr>
          <w:lang w:val="hu-HU"/>
        </w:rPr>
        <w:t>Fesoterodine fumarate Rontis</w:t>
      </w:r>
      <w:r w:rsidR="00B15E73" w:rsidRPr="00B15E73">
        <w:rPr>
          <w:lang w:val="hu-HU"/>
        </w:rPr>
        <w:t xml:space="preserve"> 4 mg retard tabletta </w:t>
      </w:r>
      <w:r w:rsidR="00B15E73">
        <w:rPr>
          <w:lang w:val="hu-HU"/>
        </w:rPr>
        <w:t xml:space="preserve"> </w:t>
      </w:r>
    </w:p>
    <w:p w14:paraId="227982D9" w14:textId="7F4C628E" w:rsidR="00B15E73" w:rsidRPr="00B15E73" w:rsidRDefault="00B15E73" w:rsidP="001225F7">
      <w:pPr>
        <w:shd w:val="clear" w:color="auto" w:fill="FFFFFF"/>
        <w:adjustRightInd w:val="0"/>
        <w:ind w:right="2"/>
        <w:rPr>
          <w:lang w:val="hu-HU"/>
        </w:rPr>
      </w:pPr>
      <w:r w:rsidRPr="00B15E73">
        <w:rPr>
          <w:lang w:val="hu-HU"/>
        </w:rPr>
        <w:lastRenderedPageBreak/>
        <w:t>Görögország:</w:t>
      </w:r>
      <w:r w:rsidRPr="00B15E73">
        <w:rPr>
          <w:lang w:val="hu-HU"/>
        </w:rPr>
        <w:tab/>
      </w:r>
      <w:r w:rsidR="00A202A0">
        <w:rPr>
          <w:lang w:val="hu-HU"/>
        </w:rPr>
        <w:t>Fesoterodine fumarate Rontis</w:t>
      </w:r>
      <w:r w:rsidRPr="00B15E73">
        <w:rPr>
          <w:lang w:val="hu-HU"/>
        </w:rPr>
        <w:t xml:space="preserve"> 4 mg</w:t>
      </w:r>
      <w:r>
        <w:rPr>
          <w:lang w:val="hu-HU"/>
        </w:rPr>
        <w:t xml:space="preserve"> </w:t>
      </w:r>
      <w:r>
        <w:rPr>
          <w:lang w:val="el-GR"/>
        </w:rPr>
        <w:t>και</w:t>
      </w:r>
      <w:r w:rsidR="0004050C">
        <w:rPr>
          <w:lang w:val="hu-HU"/>
        </w:rPr>
        <w:t xml:space="preserve"> </w:t>
      </w:r>
      <w:r w:rsidRPr="00B15E73">
        <w:rPr>
          <w:lang w:val="hu-HU"/>
        </w:rPr>
        <w:t>8</w:t>
      </w:r>
      <w:bookmarkStart w:id="2" w:name="_GoBack"/>
      <w:bookmarkEnd w:id="2"/>
      <w:r w:rsidRPr="00B15E73">
        <w:rPr>
          <w:lang w:val="hu-HU"/>
        </w:rPr>
        <w:t xml:space="preserve"> mg</w:t>
      </w:r>
      <w:r>
        <w:rPr>
          <w:lang w:val="hu-HU"/>
        </w:rPr>
        <w:t xml:space="preserve"> </w:t>
      </w:r>
      <w:r w:rsidRPr="00B15E73">
        <w:rPr>
          <w:lang w:val="el-GR"/>
        </w:rPr>
        <w:t>δισκία</w:t>
      </w:r>
      <w:r w:rsidRPr="00B15E73">
        <w:rPr>
          <w:lang w:val="hu-HU"/>
        </w:rPr>
        <w:t xml:space="preserve"> </w:t>
      </w:r>
      <w:r w:rsidRPr="00B15E73">
        <w:rPr>
          <w:lang w:val="el-GR"/>
        </w:rPr>
        <w:t>παρατεταμένης</w:t>
      </w:r>
      <w:r w:rsidRPr="00B15E73">
        <w:rPr>
          <w:lang w:val="hu-HU"/>
        </w:rPr>
        <w:t xml:space="preserve"> </w:t>
      </w:r>
      <w:r w:rsidRPr="00B15E73">
        <w:rPr>
          <w:lang w:val="el-GR"/>
        </w:rPr>
        <w:t>αποδέσμευσης</w:t>
      </w:r>
      <w:r w:rsidRPr="00B15E73">
        <w:rPr>
          <w:lang w:val="hu-HU"/>
        </w:rPr>
        <w:cr/>
      </w:r>
    </w:p>
    <w:p w14:paraId="40238DB2" w14:textId="77777777" w:rsidR="00B15E73" w:rsidRPr="00B15E73" w:rsidRDefault="00B15E73" w:rsidP="001225F7">
      <w:pPr>
        <w:shd w:val="clear" w:color="auto" w:fill="FFFFFF"/>
        <w:adjustRightInd w:val="0"/>
        <w:ind w:right="2"/>
        <w:rPr>
          <w:lang w:val="hu-HU"/>
        </w:rPr>
      </w:pPr>
    </w:p>
    <w:p w14:paraId="66F5BC0D" w14:textId="2DF906B0" w:rsidR="008B1CBE" w:rsidRPr="00B15E73" w:rsidRDefault="00B15E73" w:rsidP="001225F7">
      <w:pPr>
        <w:pStyle w:val="Cmsor1"/>
        <w:spacing w:before="0"/>
        <w:ind w:left="0" w:right="2"/>
        <w:rPr>
          <w:lang w:val="hu-HU"/>
        </w:rPr>
      </w:pPr>
      <w:r w:rsidRPr="00B15E73">
        <w:rPr>
          <w:lang w:val="hu-HU"/>
        </w:rPr>
        <w:t>A betegtájékoztató legutóbbi felülvizsgálatának dátuma:</w:t>
      </w:r>
      <w:r w:rsidR="00485DAC">
        <w:rPr>
          <w:lang w:val="hu-HU"/>
        </w:rPr>
        <w:t xml:space="preserve"> 2021. április.</w:t>
      </w:r>
    </w:p>
    <w:sectPr w:rsidR="008B1CBE" w:rsidRPr="00B15E73" w:rsidSect="00E83C2D">
      <w:footerReference w:type="default" r:id="rId8"/>
      <w:footerReference w:type="first" r:id="rId9"/>
      <w:pgSz w:w="11910" w:h="16840" w:code="9"/>
      <w:pgMar w:top="1134" w:right="1418" w:bottom="1134" w:left="1418" w:header="737" w:footer="737" w:gutter="0"/>
      <w:cols w:space="1741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C3466E3" w14:textId="77777777" w:rsidR="001A7751" w:rsidRDefault="002D5134">
      <w:r>
        <w:separator/>
      </w:r>
    </w:p>
  </w:endnote>
  <w:endnote w:type="continuationSeparator" w:id="0">
    <w:p w14:paraId="6DD5FCE6" w14:textId="77777777" w:rsidR="001A7751" w:rsidRDefault="002D51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72DB448" w14:textId="77777777" w:rsidR="008B1CBE" w:rsidRDefault="00485DAC">
    <w:pPr>
      <w:pStyle w:val="Szvegtrzs"/>
      <w:spacing w:line="14" w:lineRule="auto"/>
      <w:rPr>
        <w:sz w:val="20"/>
      </w:rPr>
    </w:pPr>
    <w:r>
      <w:pict w14:anchorId="701660BE"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287.75pt;margin-top:795.2pt;width:14.9pt;height:11pt;z-index:-251658752;mso-position-horizontal-relative:page;mso-position-vertical-relative:page" filled="f" stroked="f">
          <v:textbox style="mso-next-textbox:#_x0000_s1025" inset="0,0,0,0">
            <w:txbxContent>
              <w:p w14:paraId="2D8D7836" w14:textId="2A256604" w:rsidR="008B1CBE" w:rsidRDefault="002D5134">
                <w:pPr>
                  <w:spacing w:before="15"/>
                  <w:ind w:left="60"/>
                  <w:rPr>
                    <w:rFonts w:ascii="Arial"/>
                    <w:sz w:val="16"/>
                  </w:rPr>
                </w:pPr>
                <w:r>
                  <w:fldChar w:fldCharType="begin"/>
                </w:r>
                <w:r>
                  <w:rPr>
                    <w:rFonts w:ascii="Arial"/>
                    <w:sz w:val="16"/>
                  </w:rPr>
                  <w:instrText xml:space="preserve"> PAGE </w:instrText>
                </w:r>
                <w:r>
                  <w:fldChar w:fldCharType="separate"/>
                </w:r>
                <w:r w:rsidR="00485DAC">
                  <w:rPr>
                    <w:rFonts w:ascii="Arial"/>
                    <w:noProof/>
                    <w:sz w:val="16"/>
                  </w:rPr>
                  <w:t>7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6406DFE" w14:textId="77777777" w:rsidR="00623D9F" w:rsidRPr="00E83C2D" w:rsidRDefault="00623D9F" w:rsidP="00623D9F">
    <w:pPr>
      <w:pStyle w:val="llb"/>
      <w:rPr>
        <w:sz w:val="18"/>
        <w:szCs w:val="18"/>
      </w:rPr>
    </w:pPr>
    <w:r w:rsidRPr="00E83C2D">
      <w:rPr>
        <w:sz w:val="18"/>
        <w:szCs w:val="18"/>
      </w:rPr>
      <w:t>OGYÉI/18295/2020</w:t>
    </w:r>
  </w:p>
  <w:p w14:paraId="3CBD733C" w14:textId="60C8856F" w:rsidR="00623D9F" w:rsidRPr="00E83C2D" w:rsidRDefault="00623D9F" w:rsidP="00623D9F">
    <w:pPr>
      <w:pStyle w:val="llb"/>
      <w:rPr>
        <w:sz w:val="18"/>
        <w:szCs w:val="18"/>
      </w:rPr>
    </w:pPr>
    <w:r w:rsidRPr="00E83C2D">
      <w:rPr>
        <w:sz w:val="18"/>
        <w:szCs w:val="18"/>
      </w:rPr>
      <w:t>OGYÉI/18298/2020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45A9EDA" w14:textId="77777777" w:rsidR="001A7751" w:rsidRDefault="002D5134">
      <w:r>
        <w:separator/>
      </w:r>
    </w:p>
  </w:footnote>
  <w:footnote w:type="continuationSeparator" w:id="0">
    <w:p w14:paraId="1E24C0D6" w14:textId="77777777" w:rsidR="001A7751" w:rsidRDefault="002D51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0A49EB"/>
    <w:multiLevelType w:val="hybridMultilevel"/>
    <w:tmpl w:val="25D23B1E"/>
    <w:lvl w:ilvl="0" w:tplc="725829AE">
      <w:start w:val="1"/>
      <w:numFmt w:val="upperLetter"/>
      <w:lvlText w:val="%1."/>
      <w:lvlJc w:val="left"/>
      <w:pPr>
        <w:ind w:left="1796" w:hanging="569"/>
      </w:pPr>
      <w:rPr>
        <w:rFonts w:ascii="Times New Roman" w:eastAsia="Times New Roman" w:hAnsi="Times New Roman" w:cs="Times New Roman" w:hint="default"/>
        <w:b/>
        <w:bCs/>
        <w:spacing w:val="-2"/>
        <w:w w:val="100"/>
        <w:sz w:val="22"/>
        <w:szCs w:val="22"/>
      </w:rPr>
    </w:lvl>
    <w:lvl w:ilvl="1" w:tplc="468E140E">
      <w:numFmt w:val="bullet"/>
      <w:lvlText w:val="•"/>
      <w:lvlJc w:val="left"/>
      <w:pPr>
        <w:ind w:left="2632" w:hanging="569"/>
      </w:pPr>
      <w:rPr>
        <w:rFonts w:hint="default"/>
      </w:rPr>
    </w:lvl>
    <w:lvl w:ilvl="2" w:tplc="C8366EB6">
      <w:numFmt w:val="bullet"/>
      <w:lvlText w:val="•"/>
      <w:lvlJc w:val="left"/>
      <w:pPr>
        <w:ind w:left="3465" w:hanging="569"/>
      </w:pPr>
      <w:rPr>
        <w:rFonts w:hint="default"/>
      </w:rPr>
    </w:lvl>
    <w:lvl w:ilvl="3" w:tplc="C3984116">
      <w:numFmt w:val="bullet"/>
      <w:lvlText w:val="•"/>
      <w:lvlJc w:val="left"/>
      <w:pPr>
        <w:ind w:left="4297" w:hanging="569"/>
      </w:pPr>
      <w:rPr>
        <w:rFonts w:hint="default"/>
      </w:rPr>
    </w:lvl>
    <w:lvl w:ilvl="4" w:tplc="418853AE">
      <w:numFmt w:val="bullet"/>
      <w:lvlText w:val="•"/>
      <w:lvlJc w:val="left"/>
      <w:pPr>
        <w:ind w:left="5130" w:hanging="569"/>
      </w:pPr>
      <w:rPr>
        <w:rFonts w:hint="default"/>
      </w:rPr>
    </w:lvl>
    <w:lvl w:ilvl="5" w:tplc="A7DE86EE">
      <w:numFmt w:val="bullet"/>
      <w:lvlText w:val="•"/>
      <w:lvlJc w:val="left"/>
      <w:pPr>
        <w:ind w:left="5962" w:hanging="569"/>
      </w:pPr>
      <w:rPr>
        <w:rFonts w:hint="default"/>
      </w:rPr>
    </w:lvl>
    <w:lvl w:ilvl="6" w:tplc="BE6E185C">
      <w:numFmt w:val="bullet"/>
      <w:lvlText w:val="•"/>
      <w:lvlJc w:val="left"/>
      <w:pPr>
        <w:ind w:left="6795" w:hanging="569"/>
      </w:pPr>
      <w:rPr>
        <w:rFonts w:hint="default"/>
      </w:rPr>
    </w:lvl>
    <w:lvl w:ilvl="7" w:tplc="F2D6BACC">
      <w:numFmt w:val="bullet"/>
      <w:lvlText w:val="•"/>
      <w:lvlJc w:val="left"/>
      <w:pPr>
        <w:ind w:left="7627" w:hanging="569"/>
      </w:pPr>
      <w:rPr>
        <w:rFonts w:hint="default"/>
      </w:rPr>
    </w:lvl>
    <w:lvl w:ilvl="8" w:tplc="A8E26A76">
      <w:numFmt w:val="bullet"/>
      <w:lvlText w:val="•"/>
      <w:lvlJc w:val="left"/>
      <w:pPr>
        <w:ind w:left="8460" w:hanging="569"/>
      </w:pPr>
      <w:rPr>
        <w:rFonts w:hint="default"/>
      </w:rPr>
    </w:lvl>
  </w:abstractNum>
  <w:abstractNum w:abstractNumId="1" w15:restartNumberingAfterBreak="0">
    <w:nsid w:val="05973186"/>
    <w:multiLevelType w:val="hybridMultilevel"/>
    <w:tmpl w:val="49F00E26"/>
    <w:lvl w:ilvl="0" w:tplc="032C278E">
      <w:start w:val="1"/>
      <w:numFmt w:val="decimal"/>
      <w:lvlText w:val="(%1)"/>
      <w:lvlJc w:val="left"/>
      <w:pPr>
        <w:ind w:left="674" w:hanging="567"/>
      </w:pPr>
      <w:rPr>
        <w:rFonts w:ascii="Times New Roman" w:eastAsia="Times New Roman" w:hAnsi="Times New Roman" w:cs="Times New Roman" w:hint="default"/>
        <w:w w:val="100"/>
        <w:sz w:val="22"/>
        <w:szCs w:val="22"/>
      </w:rPr>
    </w:lvl>
    <w:lvl w:ilvl="1" w:tplc="D2A0DC20">
      <w:numFmt w:val="bullet"/>
      <w:lvlText w:val="•"/>
      <w:lvlJc w:val="left"/>
      <w:pPr>
        <w:ind w:left="1539" w:hanging="567"/>
      </w:pPr>
      <w:rPr>
        <w:rFonts w:hint="default"/>
      </w:rPr>
    </w:lvl>
    <w:lvl w:ilvl="2" w:tplc="78C8EB2C">
      <w:numFmt w:val="bullet"/>
      <w:lvlText w:val="•"/>
      <w:lvlJc w:val="left"/>
      <w:pPr>
        <w:ind w:left="2399" w:hanging="567"/>
      </w:pPr>
      <w:rPr>
        <w:rFonts w:hint="default"/>
      </w:rPr>
    </w:lvl>
    <w:lvl w:ilvl="3" w:tplc="ADD07C18">
      <w:numFmt w:val="bullet"/>
      <w:lvlText w:val="•"/>
      <w:lvlJc w:val="left"/>
      <w:pPr>
        <w:ind w:left="3259" w:hanging="567"/>
      </w:pPr>
      <w:rPr>
        <w:rFonts w:hint="default"/>
      </w:rPr>
    </w:lvl>
    <w:lvl w:ilvl="4" w:tplc="0460572E">
      <w:numFmt w:val="bullet"/>
      <w:lvlText w:val="•"/>
      <w:lvlJc w:val="left"/>
      <w:pPr>
        <w:ind w:left="4118" w:hanging="567"/>
      </w:pPr>
      <w:rPr>
        <w:rFonts w:hint="default"/>
      </w:rPr>
    </w:lvl>
    <w:lvl w:ilvl="5" w:tplc="DC20609A">
      <w:numFmt w:val="bullet"/>
      <w:lvlText w:val="•"/>
      <w:lvlJc w:val="left"/>
      <w:pPr>
        <w:ind w:left="4978" w:hanging="567"/>
      </w:pPr>
      <w:rPr>
        <w:rFonts w:hint="default"/>
      </w:rPr>
    </w:lvl>
    <w:lvl w:ilvl="6" w:tplc="60B45A32">
      <w:numFmt w:val="bullet"/>
      <w:lvlText w:val="•"/>
      <w:lvlJc w:val="left"/>
      <w:pPr>
        <w:ind w:left="5838" w:hanging="567"/>
      </w:pPr>
      <w:rPr>
        <w:rFonts w:hint="default"/>
      </w:rPr>
    </w:lvl>
    <w:lvl w:ilvl="7" w:tplc="8294F4D4">
      <w:numFmt w:val="bullet"/>
      <w:lvlText w:val="•"/>
      <w:lvlJc w:val="left"/>
      <w:pPr>
        <w:ind w:left="6697" w:hanging="567"/>
      </w:pPr>
      <w:rPr>
        <w:rFonts w:hint="default"/>
      </w:rPr>
    </w:lvl>
    <w:lvl w:ilvl="8" w:tplc="30D61086">
      <w:numFmt w:val="bullet"/>
      <w:lvlText w:val="•"/>
      <w:lvlJc w:val="left"/>
      <w:pPr>
        <w:ind w:left="7557" w:hanging="567"/>
      </w:pPr>
      <w:rPr>
        <w:rFonts w:hint="default"/>
      </w:rPr>
    </w:lvl>
  </w:abstractNum>
  <w:abstractNum w:abstractNumId="2" w15:restartNumberingAfterBreak="0">
    <w:nsid w:val="072C5DCD"/>
    <w:multiLevelType w:val="hybridMultilevel"/>
    <w:tmpl w:val="84B0DFC0"/>
    <w:lvl w:ilvl="0" w:tplc="5CACD0BC">
      <w:numFmt w:val="bullet"/>
      <w:lvlText w:val="-"/>
      <w:lvlJc w:val="left"/>
      <w:pPr>
        <w:ind w:left="1128" w:hanging="560"/>
      </w:pPr>
      <w:rPr>
        <w:rFonts w:ascii="Times New Roman" w:eastAsia="Times New Roman" w:hAnsi="Times New Roman" w:cs="Times New Roman" w:hint="default"/>
        <w:w w:val="100"/>
        <w:sz w:val="22"/>
        <w:szCs w:val="22"/>
      </w:rPr>
    </w:lvl>
    <w:lvl w:ilvl="1" w:tplc="4BF0ADE0">
      <w:numFmt w:val="bullet"/>
      <w:lvlText w:val="•"/>
      <w:lvlJc w:val="left"/>
      <w:pPr>
        <w:ind w:left="1714" w:hanging="560"/>
      </w:pPr>
      <w:rPr>
        <w:rFonts w:hint="default"/>
      </w:rPr>
    </w:lvl>
    <w:lvl w:ilvl="2" w:tplc="1D8838FA">
      <w:numFmt w:val="bullet"/>
      <w:lvlText w:val="•"/>
      <w:lvlJc w:val="left"/>
      <w:pPr>
        <w:ind w:left="2649" w:hanging="560"/>
      </w:pPr>
      <w:rPr>
        <w:rFonts w:hint="default"/>
      </w:rPr>
    </w:lvl>
    <w:lvl w:ilvl="3" w:tplc="4C4A4446">
      <w:numFmt w:val="bullet"/>
      <w:lvlText w:val="•"/>
      <w:lvlJc w:val="left"/>
      <w:pPr>
        <w:ind w:left="3583" w:hanging="560"/>
      </w:pPr>
      <w:rPr>
        <w:rFonts w:hint="default"/>
      </w:rPr>
    </w:lvl>
    <w:lvl w:ilvl="4" w:tplc="C4E4E234">
      <w:numFmt w:val="bullet"/>
      <w:lvlText w:val="•"/>
      <w:lvlJc w:val="left"/>
      <w:pPr>
        <w:ind w:left="4518" w:hanging="560"/>
      </w:pPr>
      <w:rPr>
        <w:rFonts w:hint="default"/>
      </w:rPr>
    </w:lvl>
    <w:lvl w:ilvl="5" w:tplc="9626DAB6">
      <w:numFmt w:val="bullet"/>
      <w:lvlText w:val="•"/>
      <w:lvlJc w:val="left"/>
      <w:pPr>
        <w:ind w:left="5452" w:hanging="560"/>
      </w:pPr>
      <w:rPr>
        <w:rFonts w:hint="default"/>
      </w:rPr>
    </w:lvl>
    <w:lvl w:ilvl="6" w:tplc="22E05202">
      <w:numFmt w:val="bullet"/>
      <w:lvlText w:val="•"/>
      <w:lvlJc w:val="left"/>
      <w:pPr>
        <w:ind w:left="6387" w:hanging="560"/>
      </w:pPr>
      <w:rPr>
        <w:rFonts w:hint="default"/>
      </w:rPr>
    </w:lvl>
    <w:lvl w:ilvl="7" w:tplc="79AC4F44">
      <w:numFmt w:val="bullet"/>
      <w:lvlText w:val="•"/>
      <w:lvlJc w:val="left"/>
      <w:pPr>
        <w:ind w:left="7321" w:hanging="560"/>
      </w:pPr>
      <w:rPr>
        <w:rFonts w:hint="default"/>
      </w:rPr>
    </w:lvl>
    <w:lvl w:ilvl="8" w:tplc="39D29B9A">
      <w:numFmt w:val="bullet"/>
      <w:lvlText w:val="•"/>
      <w:lvlJc w:val="left"/>
      <w:pPr>
        <w:ind w:left="8256" w:hanging="560"/>
      </w:pPr>
      <w:rPr>
        <w:rFonts w:hint="default"/>
      </w:rPr>
    </w:lvl>
  </w:abstractNum>
  <w:abstractNum w:abstractNumId="3" w15:restartNumberingAfterBreak="0">
    <w:nsid w:val="0ADD7112"/>
    <w:multiLevelType w:val="hybridMultilevel"/>
    <w:tmpl w:val="1CFA195C"/>
    <w:lvl w:ilvl="0" w:tplc="2506C574">
      <w:numFmt w:val="bullet"/>
      <w:lvlText w:val=""/>
      <w:lvlJc w:val="left"/>
      <w:pPr>
        <w:ind w:left="802" w:hanging="567"/>
      </w:pPr>
      <w:rPr>
        <w:rFonts w:ascii="Symbol" w:eastAsia="Symbol" w:hAnsi="Symbol" w:cs="Symbol" w:hint="default"/>
        <w:w w:val="100"/>
        <w:sz w:val="22"/>
        <w:szCs w:val="22"/>
      </w:rPr>
    </w:lvl>
    <w:lvl w:ilvl="1" w:tplc="83281346">
      <w:numFmt w:val="bullet"/>
      <w:lvlText w:val="•"/>
      <w:lvlJc w:val="left"/>
      <w:pPr>
        <w:ind w:left="1732" w:hanging="567"/>
      </w:pPr>
      <w:rPr>
        <w:rFonts w:hint="default"/>
      </w:rPr>
    </w:lvl>
    <w:lvl w:ilvl="2" w:tplc="B8EA9630">
      <w:numFmt w:val="bullet"/>
      <w:lvlText w:val="•"/>
      <w:lvlJc w:val="left"/>
      <w:pPr>
        <w:ind w:left="2665" w:hanging="567"/>
      </w:pPr>
      <w:rPr>
        <w:rFonts w:hint="default"/>
      </w:rPr>
    </w:lvl>
    <w:lvl w:ilvl="3" w:tplc="3EC8ED1C">
      <w:numFmt w:val="bullet"/>
      <w:lvlText w:val="•"/>
      <w:lvlJc w:val="left"/>
      <w:pPr>
        <w:ind w:left="3597" w:hanging="567"/>
      </w:pPr>
      <w:rPr>
        <w:rFonts w:hint="default"/>
      </w:rPr>
    </w:lvl>
    <w:lvl w:ilvl="4" w:tplc="01D23AB6">
      <w:numFmt w:val="bullet"/>
      <w:lvlText w:val="•"/>
      <w:lvlJc w:val="left"/>
      <w:pPr>
        <w:ind w:left="4530" w:hanging="567"/>
      </w:pPr>
      <w:rPr>
        <w:rFonts w:hint="default"/>
      </w:rPr>
    </w:lvl>
    <w:lvl w:ilvl="5" w:tplc="E634F12C">
      <w:numFmt w:val="bullet"/>
      <w:lvlText w:val="•"/>
      <w:lvlJc w:val="left"/>
      <w:pPr>
        <w:ind w:left="5462" w:hanging="567"/>
      </w:pPr>
      <w:rPr>
        <w:rFonts w:hint="default"/>
      </w:rPr>
    </w:lvl>
    <w:lvl w:ilvl="6" w:tplc="EDFA4F1A">
      <w:numFmt w:val="bullet"/>
      <w:lvlText w:val="•"/>
      <w:lvlJc w:val="left"/>
      <w:pPr>
        <w:ind w:left="6395" w:hanging="567"/>
      </w:pPr>
      <w:rPr>
        <w:rFonts w:hint="default"/>
      </w:rPr>
    </w:lvl>
    <w:lvl w:ilvl="7" w:tplc="23F48C52">
      <w:numFmt w:val="bullet"/>
      <w:lvlText w:val="•"/>
      <w:lvlJc w:val="left"/>
      <w:pPr>
        <w:ind w:left="7327" w:hanging="567"/>
      </w:pPr>
      <w:rPr>
        <w:rFonts w:hint="default"/>
      </w:rPr>
    </w:lvl>
    <w:lvl w:ilvl="8" w:tplc="CB6EF8F4">
      <w:numFmt w:val="bullet"/>
      <w:lvlText w:val="•"/>
      <w:lvlJc w:val="left"/>
      <w:pPr>
        <w:ind w:left="8260" w:hanging="567"/>
      </w:pPr>
      <w:rPr>
        <w:rFonts w:hint="default"/>
      </w:rPr>
    </w:lvl>
  </w:abstractNum>
  <w:abstractNum w:abstractNumId="4" w15:restartNumberingAfterBreak="0">
    <w:nsid w:val="0D2E4BD7"/>
    <w:multiLevelType w:val="hybridMultilevel"/>
    <w:tmpl w:val="60645592"/>
    <w:lvl w:ilvl="0" w:tplc="2DBA87E2">
      <w:start w:val="1"/>
      <w:numFmt w:val="decimal"/>
      <w:lvlText w:val="%1."/>
      <w:lvlJc w:val="left"/>
      <w:pPr>
        <w:ind w:left="802" w:hanging="567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</w:rPr>
    </w:lvl>
    <w:lvl w:ilvl="1" w:tplc="546E5CB2">
      <w:numFmt w:val="bullet"/>
      <w:lvlText w:val="•"/>
      <w:lvlJc w:val="left"/>
      <w:pPr>
        <w:ind w:left="1732" w:hanging="567"/>
      </w:pPr>
      <w:rPr>
        <w:rFonts w:hint="default"/>
      </w:rPr>
    </w:lvl>
    <w:lvl w:ilvl="2" w:tplc="78027BBC">
      <w:numFmt w:val="bullet"/>
      <w:lvlText w:val="•"/>
      <w:lvlJc w:val="left"/>
      <w:pPr>
        <w:ind w:left="2665" w:hanging="567"/>
      </w:pPr>
      <w:rPr>
        <w:rFonts w:hint="default"/>
      </w:rPr>
    </w:lvl>
    <w:lvl w:ilvl="3" w:tplc="438A6A56">
      <w:numFmt w:val="bullet"/>
      <w:lvlText w:val="•"/>
      <w:lvlJc w:val="left"/>
      <w:pPr>
        <w:ind w:left="3597" w:hanging="567"/>
      </w:pPr>
      <w:rPr>
        <w:rFonts w:hint="default"/>
      </w:rPr>
    </w:lvl>
    <w:lvl w:ilvl="4" w:tplc="CA8AC4D6">
      <w:numFmt w:val="bullet"/>
      <w:lvlText w:val="•"/>
      <w:lvlJc w:val="left"/>
      <w:pPr>
        <w:ind w:left="4530" w:hanging="567"/>
      </w:pPr>
      <w:rPr>
        <w:rFonts w:hint="default"/>
      </w:rPr>
    </w:lvl>
    <w:lvl w:ilvl="5" w:tplc="DDD02006">
      <w:numFmt w:val="bullet"/>
      <w:lvlText w:val="•"/>
      <w:lvlJc w:val="left"/>
      <w:pPr>
        <w:ind w:left="5462" w:hanging="567"/>
      </w:pPr>
      <w:rPr>
        <w:rFonts w:hint="default"/>
      </w:rPr>
    </w:lvl>
    <w:lvl w:ilvl="6" w:tplc="08587E12">
      <w:numFmt w:val="bullet"/>
      <w:lvlText w:val="•"/>
      <w:lvlJc w:val="left"/>
      <w:pPr>
        <w:ind w:left="6395" w:hanging="567"/>
      </w:pPr>
      <w:rPr>
        <w:rFonts w:hint="default"/>
      </w:rPr>
    </w:lvl>
    <w:lvl w:ilvl="7" w:tplc="E79CC9F6">
      <w:numFmt w:val="bullet"/>
      <w:lvlText w:val="•"/>
      <w:lvlJc w:val="left"/>
      <w:pPr>
        <w:ind w:left="7327" w:hanging="567"/>
      </w:pPr>
      <w:rPr>
        <w:rFonts w:hint="default"/>
      </w:rPr>
    </w:lvl>
    <w:lvl w:ilvl="8" w:tplc="7ABE5402">
      <w:numFmt w:val="bullet"/>
      <w:lvlText w:val="•"/>
      <w:lvlJc w:val="left"/>
      <w:pPr>
        <w:ind w:left="8260" w:hanging="567"/>
      </w:pPr>
      <w:rPr>
        <w:rFonts w:hint="default"/>
      </w:rPr>
    </w:lvl>
  </w:abstractNum>
  <w:abstractNum w:abstractNumId="5" w15:restartNumberingAfterBreak="0">
    <w:nsid w:val="14CD25C4"/>
    <w:multiLevelType w:val="hybridMultilevel"/>
    <w:tmpl w:val="EED047D4"/>
    <w:lvl w:ilvl="0" w:tplc="143A6DA6">
      <w:start w:val="1"/>
      <w:numFmt w:val="decimal"/>
      <w:lvlText w:val="%1."/>
      <w:lvlJc w:val="left"/>
      <w:pPr>
        <w:ind w:left="802" w:hanging="567"/>
      </w:pPr>
      <w:rPr>
        <w:rFonts w:ascii="Times New Roman" w:eastAsia="Times New Roman" w:hAnsi="Times New Roman" w:cs="Times New Roman" w:hint="default"/>
        <w:w w:val="100"/>
        <w:sz w:val="22"/>
        <w:szCs w:val="22"/>
      </w:rPr>
    </w:lvl>
    <w:lvl w:ilvl="1" w:tplc="DEAC2380">
      <w:numFmt w:val="bullet"/>
      <w:lvlText w:val="•"/>
      <w:lvlJc w:val="left"/>
      <w:pPr>
        <w:ind w:left="1732" w:hanging="567"/>
      </w:pPr>
      <w:rPr>
        <w:rFonts w:hint="default"/>
      </w:rPr>
    </w:lvl>
    <w:lvl w:ilvl="2" w:tplc="2A44F638">
      <w:numFmt w:val="bullet"/>
      <w:lvlText w:val="•"/>
      <w:lvlJc w:val="left"/>
      <w:pPr>
        <w:ind w:left="2665" w:hanging="567"/>
      </w:pPr>
      <w:rPr>
        <w:rFonts w:hint="default"/>
      </w:rPr>
    </w:lvl>
    <w:lvl w:ilvl="3" w:tplc="792E5904">
      <w:numFmt w:val="bullet"/>
      <w:lvlText w:val="•"/>
      <w:lvlJc w:val="left"/>
      <w:pPr>
        <w:ind w:left="3597" w:hanging="567"/>
      </w:pPr>
      <w:rPr>
        <w:rFonts w:hint="default"/>
      </w:rPr>
    </w:lvl>
    <w:lvl w:ilvl="4" w:tplc="85A448EA">
      <w:numFmt w:val="bullet"/>
      <w:lvlText w:val="•"/>
      <w:lvlJc w:val="left"/>
      <w:pPr>
        <w:ind w:left="4530" w:hanging="567"/>
      </w:pPr>
      <w:rPr>
        <w:rFonts w:hint="default"/>
      </w:rPr>
    </w:lvl>
    <w:lvl w:ilvl="5" w:tplc="BC2095D6">
      <w:numFmt w:val="bullet"/>
      <w:lvlText w:val="•"/>
      <w:lvlJc w:val="left"/>
      <w:pPr>
        <w:ind w:left="5462" w:hanging="567"/>
      </w:pPr>
      <w:rPr>
        <w:rFonts w:hint="default"/>
      </w:rPr>
    </w:lvl>
    <w:lvl w:ilvl="6" w:tplc="C906A87C">
      <w:numFmt w:val="bullet"/>
      <w:lvlText w:val="•"/>
      <w:lvlJc w:val="left"/>
      <w:pPr>
        <w:ind w:left="6395" w:hanging="567"/>
      </w:pPr>
      <w:rPr>
        <w:rFonts w:hint="default"/>
      </w:rPr>
    </w:lvl>
    <w:lvl w:ilvl="7" w:tplc="0A3CECCE">
      <w:numFmt w:val="bullet"/>
      <w:lvlText w:val="•"/>
      <w:lvlJc w:val="left"/>
      <w:pPr>
        <w:ind w:left="7327" w:hanging="567"/>
      </w:pPr>
      <w:rPr>
        <w:rFonts w:hint="default"/>
      </w:rPr>
    </w:lvl>
    <w:lvl w:ilvl="8" w:tplc="559EFECA">
      <w:numFmt w:val="bullet"/>
      <w:lvlText w:val="•"/>
      <w:lvlJc w:val="left"/>
      <w:pPr>
        <w:ind w:left="8260" w:hanging="567"/>
      </w:pPr>
      <w:rPr>
        <w:rFonts w:hint="default"/>
      </w:rPr>
    </w:lvl>
  </w:abstractNum>
  <w:abstractNum w:abstractNumId="6" w15:restartNumberingAfterBreak="0">
    <w:nsid w:val="1686549D"/>
    <w:multiLevelType w:val="hybridMultilevel"/>
    <w:tmpl w:val="BC604746"/>
    <w:lvl w:ilvl="0" w:tplc="CDB050F2">
      <w:start w:val="7"/>
      <w:numFmt w:val="decimal"/>
      <w:lvlText w:val="%1"/>
      <w:lvlJc w:val="left"/>
      <w:pPr>
        <w:ind w:left="236" w:hanging="221"/>
      </w:pPr>
      <w:rPr>
        <w:rFonts w:ascii="Times New Roman" w:eastAsia="Times New Roman" w:hAnsi="Times New Roman" w:cs="Times New Roman" w:hint="default"/>
        <w:w w:val="100"/>
        <w:sz w:val="22"/>
        <w:szCs w:val="22"/>
      </w:rPr>
    </w:lvl>
    <w:lvl w:ilvl="1" w:tplc="AE1E623A">
      <w:numFmt w:val="bullet"/>
      <w:lvlText w:val="•"/>
      <w:lvlJc w:val="left"/>
      <w:pPr>
        <w:ind w:left="1228" w:hanging="221"/>
      </w:pPr>
      <w:rPr>
        <w:rFonts w:hint="default"/>
      </w:rPr>
    </w:lvl>
    <w:lvl w:ilvl="2" w:tplc="CC7427AE">
      <w:numFmt w:val="bullet"/>
      <w:lvlText w:val="•"/>
      <w:lvlJc w:val="left"/>
      <w:pPr>
        <w:ind w:left="2217" w:hanging="221"/>
      </w:pPr>
      <w:rPr>
        <w:rFonts w:hint="default"/>
      </w:rPr>
    </w:lvl>
    <w:lvl w:ilvl="3" w:tplc="BD32C9EC">
      <w:numFmt w:val="bullet"/>
      <w:lvlText w:val="•"/>
      <w:lvlJc w:val="left"/>
      <w:pPr>
        <w:ind w:left="3205" w:hanging="221"/>
      </w:pPr>
      <w:rPr>
        <w:rFonts w:hint="default"/>
      </w:rPr>
    </w:lvl>
    <w:lvl w:ilvl="4" w:tplc="1DCC9C4E">
      <w:numFmt w:val="bullet"/>
      <w:lvlText w:val="•"/>
      <w:lvlJc w:val="left"/>
      <w:pPr>
        <w:ind w:left="4194" w:hanging="221"/>
      </w:pPr>
      <w:rPr>
        <w:rFonts w:hint="default"/>
      </w:rPr>
    </w:lvl>
    <w:lvl w:ilvl="5" w:tplc="F8CAF6B4">
      <w:numFmt w:val="bullet"/>
      <w:lvlText w:val="•"/>
      <w:lvlJc w:val="left"/>
      <w:pPr>
        <w:ind w:left="5182" w:hanging="221"/>
      </w:pPr>
      <w:rPr>
        <w:rFonts w:hint="default"/>
      </w:rPr>
    </w:lvl>
    <w:lvl w:ilvl="6" w:tplc="D986A6F8">
      <w:numFmt w:val="bullet"/>
      <w:lvlText w:val="•"/>
      <w:lvlJc w:val="left"/>
      <w:pPr>
        <w:ind w:left="6171" w:hanging="221"/>
      </w:pPr>
      <w:rPr>
        <w:rFonts w:hint="default"/>
      </w:rPr>
    </w:lvl>
    <w:lvl w:ilvl="7" w:tplc="E2C8D364">
      <w:numFmt w:val="bullet"/>
      <w:lvlText w:val="•"/>
      <w:lvlJc w:val="left"/>
      <w:pPr>
        <w:ind w:left="7159" w:hanging="221"/>
      </w:pPr>
      <w:rPr>
        <w:rFonts w:hint="default"/>
      </w:rPr>
    </w:lvl>
    <w:lvl w:ilvl="8" w:tplc="3EACB64A">
      <w:numFmt w:val="bullet"/>
      <w:lvlText w:val="•"/>
      <w:lvlJc w:val="left"/>
      <w:pPr>
        <w:ind w:left="8148" w:hanging="221"/>
      </w:pPr>
      <w:rPr>
        <w:rFonts w:hint="default"/>
      </w:rPr>
    </w:lvl>
  </w:abstractNum>
  <w:abstractNum w:abstractNumId="7" w15:restartNumberingAfterBreak="0">
    <w:nsid w:val="1AF439AF"/>
    <w:multiLevelType w:val="multilevel"/>
    <w:tmpl w:val="B454B0E6"/>
    <w:lvl w:ilvl="0">
      <w:start w:val="1"/>
      <w:numFmt w:val="decimal"/>
      <w:lvlText w:val="%1."/>
      <w:lvlJc w:val="left"/>
      <w:pPr>
        <w:ind w:left="802" w:hanging="567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</w:rPr>
    </w:lvl>
    <w:lvl w:ilvl="1">
      <w:start w:val="1"/>
      <w:numFmt w:val="decimal"/>
      <w:lvlText w:val="%1.%2"/>
      <w:lvlJc w:val="left"/>
      <w:pPr>
        <w:ind w:left="802" w:hanging="567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</w:rPr>
    </w:lvl>
    <w:lvl w:ilvl="2">
      <w:numFmt w:val="bullet"/>
      <w:lvlText w:val="•"/>
      <w:lvlJc w:val="left"/>
      <w:pPr>
        <w:ind w:left="2665" w:hanging="567"/>
      </w:pPr>
      <w:rPr>
        <w:rFonts w:hint="default"/>
      </w:rPr>
    </w:lvl>
    <w:lvl w:ilvl="3">
      <w:numFmt w:val="bullet"/>
      <w:lvlText w:val="•"/>
      <w:lvlJc w:val="left"/>
      <w:pPr>
        <w:ind w:left="3597" w:hanging="567"/>
      </w:pPr>
      <w:rPr>
        <w:rFonts w:hint="default"/>
      </w:rPr>
    </w:lvl>
    <w:lvl w:ilvl="4">
      <w:numFmt w:val="bullet"/>
      <w:lvlText w:val="•"/>
      <w:lvlJc w:val="left"/>
      <w:pPr>
        <w:ind w:left="4530" w:hanging="567"/>
      </w:pPr>
      <w:rPr>
        <w:rFonts w:hint="default"/>
      </w:rPr>
    </w:lvl>
    <w:lvl w:ilvl="5">
      <w:numFmt w:val="bullet"/>
      <w:lvlText w:val="•"/>
      <w:lvlJc w:val="left"/>
      <w:pPr>
        <w:ind w:left="5462" w:hanging="567"/>
      </w:pPr>
      <w:rPr>
        <w:rFonts w:hint="default"/>
      </w:rPr>
    </w:lvl>
    <w:lvl w:ilvl="6">
      <w:numFmt w:val="bullet"/>
      <w:lvlText w:val="•"/>
      <w:lvlJc w:val="left"/>
      <w:pPr>
        <w:ind w:left="6395" w:hanging="567"/>
      </w:pPr>
      <w:rPr>
        <w:rFonts w:hint="default"/>
      </w:rPr>
    </w:lvl>
    <w:lvl w:ilvl="7">
      <w:numFmt w:val="bullet"/>
      <w:lvlText w:val="•"/>
      <w:lvlJc w:val="left"/>
      <w:pPr>
        <w:ind w:left="7327" w:hanging="567"/>
      </w:pPr>
      <w:rPr>
        <w:rFonts w:hint="default"/>
      </w:rPr>
    </w:lvl>
    <w:lvl w:ilvl="8">
      <w:numFmt w:val="bullet"/>
      <w:lvlText w:val="•"/>
      <w:lvlJc w:val="left"/>
      <w:pPr>
        <w:ind w:left="8260" w:hanging="567"/>
      </w:pPr>
      <w:rPr>
        <w:rFonts w:hint="default"/>
      </w:rPr>
    </w:lvl>
  </w:abstractNum>
  <w:abstractNum w:abstractNumId="8" w15:restartNumberingAfterBreak="0">
    <w:nsid w:val="29B376A1"/>
    <w:multiLevelType w:val="multilevel"/>
    <w:tmpl w:val="02F4B996"/>
    <w:lvl w:ilvl="0">
      <w:start w:val="4"/>
      <w:numFmt w:val="decimal"/>
      <w:lvlText w:val="%1"/>
      <w:lvlJc w:val="left"/>
      <w:pPr>
        <w:ind w:left="802" w:hanging="567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802" w:hanging="567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</w:rPr>
    </w:lvl>
    <w:lvl w:ilvl="2">
      <w:numFmt w:val="bullet"/>
      <w:lvlText w:val="•"/>
      <w:lvlJc w:val="left"/>
      <w:pPr>
        <w:ind w:left="2665" w:hanging="567"/>
      </w:pPr>
      <w:rPr>
        <w:rFonts w:hint="default"/>
      </w:rPr>
    </w:lvl>
    <w:lvl w:ilvl="3">
      <w:numFmt w:val="bullet"/>
      <w:lvlText w:val="•"/>
      <w:lvlJc w:val="left"/>
      <w:pPr>
        <w:ind w:left="3597" w:hanging="567"/>
      </w:pPr>
      <w:rPr>
        <w:rFonts w:hint="default"/>
      </w:rPr>
    </w:lvl>
    <w:lvl w:ilvl="4">
      <w:numFmt w:val="bullet"/>
      <w:lvlText w:val="•"/>
      <w:lvlJc w:val="left"/>
      <w:pPr>
        <w:ind w:left="4530" w:hanging="567"/>
      </w:pPr>
      <w:rPr>
        <w:rFonts w:hint="default"/>
      </w:rPr>
    </w:lvl>
    <w:lvl w:ilvl="5">
      <w:numFmt w:val="bullet"/>
      <w:lvlText w:val="•"/>
      <w:lvlJc w:val="left"/>
      <w:pPr>
        <w:ind w:left="5462" w:hanging="567"/>
      </w:pPr>
      <w:rPr>
        <w:rFonts w:hint="default"/>
      </w:rPr>
    </w:lvl>
    <w:lvl w:ilvl="6">
      <w:numFmt w:val="bullet"/>
      <w:lvlText w:val="•"/>
      <w:lvlJc w:val="left"/>
      <w:pPr>
        <w:ind w:left="6395" w:hanging="567"/>
      </w:pPr>
      <w:rPr>
        <w:rFonts w:hint="default"/>
      </w:rPr>
    </w:lvl>
    <w:lvl w:ilvl="7">
      <w:numFmt w:val="bullet"/>
      <w:lvlText w:val="•"/>
      <w:lvlJc w:val="left"/>
      <w:pPr>
        <w:ind w:left="7327" w:hanging="567"/>
      </w:pPr>
      <w:rPr>
        <w:rFonts w:hint="default"/>
      </w:rPr>
    </w:lvl>
    <w:lvl w:ilvl="8">
      <w:numFmt w:val="bullet"/>
      <w:lvlText w:val="•"/>
      <w:lvlJc w:val="left"/>
      <w:pPr>
        <w:ind w:left="8260" w:hanging="567"/>
      </w:pPr>
      <w:rPr>
        <w:rFonts w:hint="default"/>
      </w:rPr>
    </w:lvl>
  </w:abstractNum>
  <w:abstractNum w:abstractNumId="9" w15:restartNumberingAfterBreak="0">
    <w:nsid w:val="35E70F0A"/>
    <w:multiLevelType w:val="hybridMultilevel"/>
    <w:tmpl w:val="6826FBFE"/>
    <w:lvl w:ilvl="0" w:tplc="C766243E">
      <w:start w:val="1"/>
      <w:numFmt w:val="upperRoman"/>
      <w:lvlText w:val="%1."/>
      <w:lvlJc w:val="left"/>
      <w:pPr>
        <w:ind w:left="3418" w:hanging="196"/>
        <w:jc w:val="right"/>
      </w:pPr>
      <w:rPr>
        <w:rFonts w:ascii="Times New Roman" w:eastAsia="Times New Roman" w:hAnsi="Times New Roman" w:cs="Times New Roman" w:hint="default"/>
        <w:b/>
        <w:bCs/>
        <w:spacing w:val="-1"/>
        <w:w w:val="100"/>
        <w:sz w:val="22"/>
        <w:szCs w:val="22"/>
      </w:rPr>
    </w:lvl>
    <w:lvl w:ilvl="1" w:tplc="B060D87E">
      <w:numFmt w:val="bullet"/>
      <w:lvlText w:val="•"/>
      <w:lvlJc w:val="left"/>
      <w:pPr>
        <w:ind w:left="4090" w:hanging="196"/>
      </w:pPr>
      <w:rPr>
        <w:rFonts w:hint="default"/>
      </w:rPr>
    </w:lvl>
    <w:lvl w:ilvl="2" w:tplc="ECFAE2C0">
      <w:numFmt w:val="bullet"/>
      <w:lvlText w:val="•"/>
      <w:lvlJc w:val="left"/>
      <w:pPr>
        <w:ind w:left="4761" w:hanging="196"/>
      </w:pPr>
      <w:rPr>
        <w:rFonts w:hint="default"/>
      </w:rPr>
    </w:lvl>
    <w:lvl w:ilvl="3" w:tplc="6740673A">
      <w:numFmt w:val="bullet"/>
      <w:lvlText w:val="•"/>
      <w:lvlJc w:val="left"/>
      <w:pPr>
        <w:ind w:left="5431" w:hanging="196"/>
      </w:pPr>
      <w:rPr>
        <w:rFonts w:hint="default"/>
      </w:rPr>
    </w:lvl>
    <w:lvl w:ilvl="4" w:tplc="983E0A4C">
      <w:numFmt w:val="bullet"/>
      <w:lvlText w:val="•"/>
      <w:lvlJc w:val="left"/>
      <w:pPr>
        <w:ind w:left="6102" w:hanging="196"/>
      </w:pPr>
      <w:rPr>
        <w:rFonts w:hint="default"/>
      </w:rPr>
    </w:lvl>
    <w:lvl w:ilvl="5" w:tplc="847ACC3E">
      <w:numFmt w:val="bullet"/>
      <w:lvlText w:val="•"/>
      <w:lvlJc w:val="left"/>
      <w:pPr>
        <w:ind w:left="6772" w:hanging="196"/>
      </w:pPr>
      <w:rPr>
        <w:rFonts w:hint="default"/>
      </w:rPr>
    </w:lvl>
    <w:lvl w:ilvl="6" w:tplc="ECEE1290">
      <w:numFmt w:val="bullet"/>
      <w:lvlText w:val="•"/>
      <w:lvlJc w:val="left"/>
      <w:pPr>
        <w:ind w:left="7443" w:hanging="196"/>
      </w:pPr>
      <w:rPr>
        <w:rFonts w:hint="default"/>
      </w:rPr>
    </w:lvl>
    <w:lvl w:ilvl="7" w:tplc="80B66A2E">
      <w:numFmt w:val="bullet"/>
      <w:lvlText w:val="•"/>
      <w:lvlJc w:val="left"/>
      <w:pPr>
        <w:ind w:left="8113" w:hanging="196"/>
      </w:pPr>
      <w:rPr>
        <w:rFonts w:hint="default"/>
      </w:rPr>
    </w:lvl>
    <w:lvl w:ilvl="8" w:tplc="C2D647F8">
      <w:numFmt w:val="bullet"/>
      <w:lvlText w:val="•"/>
      <w:lvlJc w:val="left"/>
      <w:pPr>
        <w:ind w:left="8784" w:hanging="196"/>
      </w:pPr>
      <w:rPr>
        <w:rFonts w:hint="default"/>
      </w:rPr>
    </w:lvl>
  </w:abstractNum>
  <w:abstractNum w:abstractNumId="10" w15:restartNumberingAfterBreak="0">
    <w:nsid w:val="5CE45B4C"/>
    <w:multiLevelType w:val="hybridMultilevel"/>
    <w:tmpl w:val="6420856A"/>
    <w:lvl w:ilvl="0" w:tplc="DBE224FC">
      <w:start w:val="1"/>
      <w:numFmt w:val="decimal"/>
      <w:lvlText w:val="%1"/>
      <w:lvlJc w:val="left"/>
      <w:pPr>
        <w:ind w:left="236" w:hanging="166"/>
      </w:pPr>
      <w:rPr>
        <w:rFonts w:hint="default"/>
        <w:b/>
        <w:bCs/>
        <w:w w:val="100"/>
      </w:rPr>
    </w:lvl>
    <w:lvl w:ilvl="1" w:tplc="4BC662B4">
      <w:numFmt w:val="bullet"/>
      <w:lvlText w:val="•"/>
      <w:lvlJc w:val="left"/>
      <w:pPr>
        <w:ind w:left="1228" w:hanging="166"/>
      </w:pPr>
      <w:rPr>
        <w:rFonts w:hint="default"/>
      </w:rPr>
    </w:lvl>
    <w:lvl w:ilvl="2" w:tplc="17CC5D7E">
      <w:numFmt w:val="bullet"/>
      <w:lvlText w:val="•"/>
      <w:lvlJc w:val="left"/>
      <w:pPr>
        <w:ind w:left="2217" w:hanging="166"/>
      </w:pPr>
      <w:rPr>
        <w:rFonts w:hint="default"/>
      </w:rPr>
    </w:lvl>
    <w:lvl w:ilvl="3" w:tplc="FF9CA2FA">
      <w:numFmt w:val="bullet"/>
      <w:lvlText w:val="•"/>
      <w:lvlJc w:val="left"/>
      <w:pPr>
        <w:ind w:left="3205" w:hanging="166"/>
      </w:pPr>
      <w:rPr>
        <w:rFonts w:hint="default"/>
      </w:rPr>
    </w:lvl>
    <w:lvl w:ilvl="4" w:tplc="BB22A204">
      <w:numFmt w:val="bullet"/>
      <w:lvlText w:val="•"/>
      <w:lvlJc w:val="left"/>
      <w:pPr>
        <w:ind w:left="4194" w:hanging="166"/>
      </w:pPr>
      <w:rPr>
        <w:rFonts w:hint="default"/>
      </w:rPr>
    </w:lvl>
    <w:lvl w:ilvl="5" w:tplc="1E76F8B4">
      <w:numFmt w:val="bullet"/>
      <w:lvlText w:val="•"/>
      <w:lvlJc w:val="left"/>
      <w:pPr>
        <w:ind w:left="5182" w:hanging="166"/>
      </w:pPr>
      <w:rPr>
        <w:rFonts w:hint="default"/>
      </w:rPr>
    </w:lvl>
    <w:lvl w:ilvl="6" w:tplc="BDA28DCA">
      <w:numFmt w:val="bullet"/>
      <w:lvlText w:val="•"/>
      <w:lvlJc w:val="left"/>
      <w:pPr>
        <w:ind w:left="6171" w:hanging="166"/>
      </w:pPr>
      <w:rPr>
        <w:rFonts w:hint="default"/>
      </w:rPr>
    </w:lvl>
    <w:lvl w:ilvl="7" w:tplc="1662F390">
      <w:numFmt w:val="bullet"/>
      <w:lvlText w:val="•"/>
      <w:lvlJc w:val="left"/>
      <w:pPr>
        <w:ind w:left="7159" w:hanging="166"/>
      </w:pPr>
      <w:rPr>
        <w:rFonts w:hint="default"/>
      </w:rPr>
    </w:lvl>
    <w:lvl w:ilvl="8" w:tplc="7F66F7EE">
      <w:numFmt w:val="bullet"/>
      <w:lvlText w:val="•"/>
      <w:lvlJc w:val="left"/>
      <w:pPr>
        <w:ind w:left="8148" w:hanging="166"/>
      </w:pPr>
      <w:rPr>
        <w:rFonts w:hint="default"/>
      </w:rPr>
    </w:lvl>
  </w:abstractNum>
  <w:abstractNum w:abstractNumId="11" w15:restartNumberingAfterBreak="0">
    <w:nsid w:val="66731A75"/>
    <w:multiLevelType w:val="hybridMultilevel"/>
    <w:tmpl w:val="7BB676C6"/>
    <w:lvl w:ilvl="0" w:tplc="2542A6B0">
      <w:start w:val="1"/>
      <w:numFmt w:val="upperLetter"/>
      <w:lvlText w:val="%1."/>
      <w:lvlJc w:val="left"/>
      <w:pPr>
        <w:ind w:left="802" w:hanging="567"/>
      </w:pPr>
      <w:rPr>
        <w:rFonts w:ascii="Times New Roman" w:eastAsia="Times New Roman" w:hAnsi="Times New Roman" w:cs="Times New Roman" w:hint="default"/>
        <w:b/>
        <w:bCs/>
        <w:spacing w:val="-2"/>
        <w:w w:val="100"/>
        <w:sz w:val="22"/>
        <w:szCs w:val="22"/>
      </w:rPr>
    </w:lvl>
    <w:lvl w:ilvl="1" w:tplc="58AC5062">
      <w:start w:val="1"/>
      <w:numFmt w:val="upperLetter"/>
      <w:lvlText w:val="%2."/>
      <w:lvlJc w:val="left"/>
      <w:pPr>
        <w:ind w:left="4061" w:hanging="269"/>
        <w:jc w:val="right"/>
      </w:pPr>
      <w:rPr>
        <w:rFonts w:ascii="Times New Roman" w:eastAsia="Times New Roman" w:hAnsi="Times New Roman" w:cs="Times New Roman" w:hint="default"/>
        <w:b/>
        <w:bCs/>
        <w:spacing w:val="-1"/>
        <w:w w:val="100"/>
        <w:sz w:val="22"/>
        <w:szCs w:val="22"/>
      </w:rPr>
    </w:lvl>
    <w:lvl w:ilvl="2" w:tplc="4EFA3F1C">
      <w:numFmt w:val="bullet"/>
      <w:lvlText w:val="•"/>
      <w:lvlJc w:val="left"/>
      <w:pPr>
        <w:ind w:left="4733" w:hanging="269"/>
      </w:pPr>
      <w:rPr>
        <w:rFonts w:hint="default"/>
      </w:rPr>
    </w:lvl>
    <w:lvl w:ilvl="3" w:tplc="9C9EE31E">
      <w:numFmt w:val="bullet"/>
      <w:lvlText w:val="•"/>
      <w:lvlJc w:val="left"/>
      <w:pPr>
        <w:ind w:left="5407" w:hanging="269"/>
      </w:pPr>
      <w:rPr>
        <w:rFonts w:hint="default"/>
      </w:rPr>
    </w:lvl>
    <w:lvl w:ilvl="4" w:tplc="85A48592">
      <w:numFmt w:val="bullet"/>
      <w:lvlText w:val="•"/>
      <w:lvlJc w:val="left"/>
      <w:pPr>
        <w:ind w:left="6081" w:hanging="269"/>
      </w:pPr>
      <w:rPr>
        <w:rFonts w:hint="default"/>
      </w:rPr>
    </w:lvl>
    <w:lvl w:ilvl="5" w:tplc="D2A458A8">
      <w:numFmt w:val="bullet"/>
      <w:lvlText w:val="•"/>
      <w:lvlJc w:val="left"/>
      <w:pPr>
        <w:ind w:left="6755" w:hanging="269"/>
      </w:pPr>
      <w:rPr>
        <w:rFonts w:hint="default"/>
      </w:rPr>
    </w:lvl>
    <w:lvl w:ilvl="6" w:tplc="8E608700">
      <w:numFmt w:val="bullet"/>
      <w:lvlText w:val="•"/>
      <w:lvlJc w:val="left"/>
      <w:pPr>
        <w:ind w:left="7429" w:hanging="269"/>
      </w:pPr>
      <w:rPr>
        <w:rFonts w:hint="default"/>
      </w:rPr>
    </w:lvl>
    <w:lvl w:ilvl="7" w:tplc="8A50C29A">
      <w:numFmt w:val="bullet"/>
      <w:lvlText w:val="•"/>
      <w:lvlJc w:val="left"/>
      <w:pPr>
        <w:ind w:left="8103" w:hanging="269"/>
      </w:pPr>
      <w:rPr>
        <w:rFonts w:hint="default"/>
      </w:rPr>
    </w:lvl>
    <w:lvl w:ilvl="8" w:tplc="484AB9B0">
      <w:numFmt w:val="bullet"/>
      <w:lvlText w:val="•"/>
      <w:lvlJc w:val="left"/>
      <w:pPr>
        <w:ind w:left="8777" w:hanging="269"/>
      </w:pPr>
      <w:rPr>
        <w:rFonts w:hint="default"/>
      </w:rPr>
    </w:lvl>
  </w:abstractNum>
  <w:abstractNum w:abstractNumId="12" w15:restartNumberingAfterBreak="0">
    <w:nsid w:val="76817B78"/>
    <w:multiLevelType w:val="hybridMultilevel"/>
    <w:tmpl w:val="1E528C1C"/>
    <w:lvl w:ilvl="0" w:tplc="7F742B6E">
      <w:numFmt w:val="bullet"/>
      <w:lvlText w:val=""/>
      <w:lvlJc w:val="left"/>
      <w:pPr>
        <w:ind w:left="836" w:hanging="567"/>
      </w:pPr>
      <w:rPr>
        <w:rFonts w:ascii="Symbol" w:eastAsia="Symbol" w:hAnsi="Symbol" w:cs="Symbol" w:hint="default"/>
        <w:w w:val="100"/>
        <w:sz w:val="22"/>
        <w:szCs w:val="22"/>
      </w:rPr>
    </w:lvl>
    <w:lvl w:ilvl="1" w:tplc="A1942E42">
      <w:numFmt w:val="bullet"/>
      <w:lvlText w:val=""/>
      <w:lvlJc w:val="left"/>
      <w:pPr>
        <w:ind w:left="802" w:hanging="207"/>
      </w:pPr>
      <w:rPr>
        <w:rFonts w:ascii="Symbol" w:eastAsia="Symbol" w:hAnsi="Symbol" w:cs="Symbol" w:hint="default"/>
        <w:w w:val="100"/>
        <w:sz w:val="22"/>
        <w:szCs w:val="22"/>
      </w:rPr>
    </w:lvl>
    <w:lvl w:ilvl="2" w:tplc="144AC074">
      <w:numFmt w:val="bullet"/>
      <w:lvlText w:val="•"/>
      <w:lvlJc w:val="left"/>
      <w:pPr>
        <w:ind w:left="1871" w:hanging="207"/>
      </w:pPr>
      <w:rPr>
        <w:rFonts w:hint="default"/>
      </w:rPr>
    </w:lvl>
    <w:lvl w:ilvl="3" w:tplc="92264B18">
      <w:numFmt w:val="bullet"/>
      <w:lvlText w:val="•"/>
      <w:lvlJc w:val="left"/>
      <w:pPr>
        <w:ind w:left="2903" w:hanging="207"/>
      </w:pPr>
      <w:rPr>
        <w:rFonts w:hint="default"/>
      </w:rPr>
    </w:lvl>
    <w:lvl w:ilvl="4" w:tplc="665E7994">
      <w:numFmt w:val="bullet"/>
      <w:lvlText w:val="•"/>
      <w:lvlJc w:val="left"/>
      <w:pPr>
        <w:ind w:left="3935" w:hanging="207"/>
      </w:pPr>
      <w:rPr>
        <w:rFonts w:hint="default"/>
      </w:rPr>
    </w:lvl>
    <w:lvl w:ilvl="5" w:tplc="9A3C9162">
      <w:numFmt w:val="bullet"/>
      <w:lvlText w:val="•"/>
      <w:lvlJc w:val="left"/>
      <w:pPr>
        <w:ind w:left="4966" w:hanging="207"/>
      </w:pPr>
      <w:rPr>
        <w:rFonts w:hint="default"/>
      </w:rPr>
    </w:lvl>
    <w:lvl w:ilvl="6" w:tplc="D90E73B6">
      <w:numFmt w:val="bullet"/>
      <w:lvlText w:val="•"/>
      <w:lvlJc w:val="left"/>
      <w:pPr>
        <w:ind w:left="5998" w:hanging="207"/>
      </w:pPr>
      <w:rPr>
        <w:rFonts w:hint="default"/>
      </w:rPr>
    </w:lvl>
    <w:lvl w:ilvl="7" w:tplc="98740CCE">
      <w:numFmt w:val="bullet"/>
      <w:lvlText w:val="•"/>
      <w:lvlJc w:val="left"/>
      <w:pPr>
        <w:ind w:left="7030" w:hanging="207"/>
      </w:pPr>
      <w:rPr>
        <w:rFonts w:hint="default"/>
      </w:rPr>
    </w:lvl>
    <w:lvl w:ilvl="8" w:tplc="7BCCA38A">
      <w:numFmt w:val="bullet"/>
      <w:lvlText w:val="•"/>
      <w:lvlJc w:val="left"/>
      <w:pPr>
        <w:ind w:left="8062" w:hanging="207"/>
      </w:pPr>
      <w:rPr>
        <w:rFonts w:hint="default"/>
      </w:rPr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6"/>
  </w:num>
  <w:num w:numId="5">
    <w:abstractNumId w:val="11"/>
  </w:num>
  <w:num w:numId="6">
    <w:abstractNumId w:val="0"/>
  </w:num>
  <w:num w:numId="7">
    <w:abstractNumId w:val="10"/>
  </w:num>
  <w:num w:numId="8">
    <w:abstractNumId w:val="2"/>
  </w:num>
  <w:num w:numId="9">
    <w:abstractNumId w:val="12"/>
  </w:num>
  <w:num w:numId="10">
    <w:abstractNumId w:val="8"/>
  </w:num>
  <w:num w:numId="11">
    <w:abstractNumId w:val="1"/>
  </w:num>
  <w:num w:numId="12">
    <w:abstractNumId w:val="7"/>
  </w:num>
  <w:num w:numId="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2"/>
  </w:compat>
  <w:rsids>
    <w:rsidRoot w:val="008B1CBE"/>
    <w:rsid w:val="00001EDF"/>
    <w:rsid w:val="000050DB"/>
    <w:rsid w:val="00022721"/>
    <w:rsid w:val="0004050C"/>
    <w:rsid w:val="00083388"/>
    <w:rsid w:val="001225F7"/>
    <w:rsid w:val="00153B00"/>
    <w:rsid w:val="001A7751"/>
    <w:rsid w:val="001B638B"/>
    <w:rsid w:val="001E1C8C"/>
    <w:rsid w:val="001F5AE2"/>
    <w:rsid w:val="00292037"/>
    <w:rsid w:val="002D5134"/>
    <w:rsid w:val="002E3471"/>
    <w:rsid w:val="002E37A8"/>
    <w:rsid w:val="0038327E"/>
    <w:rsid w:val="0044226F"/>
    <w:rsid w:val="00485DAC"/>
    <w:rsid w:val="004A67FF"/>
    <w:rsid w:val="004B5D6A"/>
    <w:rsid w:val="004E38AE"/>
    <w:rsid w:val="005108D2"/>
    <w:rsid w:val="005F1141"/>
    <w:rsid w:val="00623D9F"/>
    <w:rsid w:val="0068073E"/>
    <w:rsid w:val="006C6194"/>
    <w:rsid w:val="00720A5A"/>
    <w:rsid w:val="007D35DC"/>
    <w:rsid w:val="008061C9"/>
    <w:rsid w:val="008162A9"/>
    <w:rsid w:val="0085454C"/>
    <w:rsid w:val="008B1CBE"/>
    <w:rsid w:val="008E689C"/>
    <w:rsid w:val="00922A9D"/>
    <w:rsid w:val="00925D7C"/>
    <w:rsid w:val="0093604C"/>
    <w:rsid w:val="009411F8"/>
    <w:rsid w:val="009A2EBC"/>
    <w:rsid w:val="009C67E0"/>
    <w:rsid w:val="00A202A0"/>
    <w:rsid w:val="00A85732"/>
    <w:rsid w:val="00A85AD1"/>
    <w:rsid w:val="00AA67E5"/>
    <w:rsid w:val="00AE56E0"/>
    <w:rsid w:val="00B04F5A"/>
    <w:rsid w:val="00B15E73"/>
    <w:rsid w:val="00B37FB6"/>
    <w:rsid w:val="00B7003C"/>
    <w:rsid w:val="00C3506A"/>
    <w:rsid w:val="00C725A1"/>
    <w:rsid w:val="00C92DEC"/>
    <w:rsid w:val="00CF68C8"/>
    <w:rsid w:val="00D1085A"/>
    <w:rsid w:val="00D90B48"/>
    <w:rsid w:val="00DB3BF1"/>
    <w:rsid w:val="00E55BDA"/>
    <w:rsid w:val="00E83C2D"/>
    <w:rsid w:val="00F231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98713A8"/>
  <w15:docId w15:val="{4AEF06F8-8A25-4574-8DFF-AC29DE41B7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Pr>
      <w:rFonts w:ascii="Times New Roman" w:eastAsia="Times New Roman" w:hAnsi="Times New Roman" w:cs="Times New Roman"/>
    </w:rPr>
  </w:style>
  <w:style w:type="paragraph" w:styleId="Cmsor1">
    <w:name w:val="heading 1"/>
    <w:basedOn w:val="Norml"/>
    <w:uiPriority w:val="9"/>
    <w:qFormat/>
    <w:pPr>
      <w:spacing w:before="25"/>
      <w:ind w:left="107"/>
      <w:outlineLvl w:val="0"/>
    </w:pPr>
    <w:rPr>
      <w:b/>
      <w:bCs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uiPriority w:val="1"/>
    <w:qFormat/>
  </w:style>
  <w:style w:type="paragraph" w:styleId="Listaszerbekezds">
    <w:name w:val="List Paragraph"/>
    <w:basedOn w:val="Norml"/>
    <w:uiPriority w:val="1"/>
    <w:qFormat/>
    <w:pPr>
      <w:ind w:left="802" w:hanging="568"/>
    </w:pPr>
  </w:style>
  <w:style w:type="paragraph" w:customStyle="1" w:styleId="TableParagraph">
    <w:name w:val="Table Paragraph"/>
    <w:basedOn w:val="Norml"/>
    <w:uiPriority w:val="1"/>
    <w:qFormat/>
    <w:pPr>
      <w:spacing w:before="1" w:line="238" w:lineRule="exact"/>
    </w:pPr>
  </w:style>
  <w:style w:type="character" w:customStyle="1" w:styleId="SzvegtrzsChar">
    <w:name w:val="Szövegtörzs Char"/>
    <w:basedOn w:val="Bekezdsalapbettpusa"/>
    <w:link w:val="Szvegtrzs"/>
    <w:uiPriority w:val="1"/>
    <w:rsid w:val="008061C9"/>
    <w:rPr>
      <w:rFonts w:ascii="Times New Roman" w:eastAsia="Times New Roman" w:hAnsi="Times New Roman" w:cs="Times New Roman"/>
    </w:rPr>
  </w:style>
  <w:style w:type="character" w:styleId="Hiperhivatkozs">
    <w:name w:val="Hyperlink"/>
    <w:basedOn w:val="Bekezdsalapbettpusa"/>
    <w:uiPriority w:val="99"/>
    <w:unhideWhenUsed/>
    <w:rsid w:val="00153B00"/>
    <w:rPr>
      <w:color w:val="0000FF" w:themeColor="hyperlink"/>
      <w:u w:val="single"/>
    </w:rPr>
  </w:style>
  <w:style w:type="character" w:customStyle="1" w:styleId="UnresolvedMention">
    <w:name w:val="Unresolved Mention"/>
    <w:basedOn w:val="Bekezdsalapbettpusa"/>
    <w:uiPriority w:val="99"/>
    <w:semiHidden/>
    <w:unhideWhenUsed/>
    <w:rsid w:val="00153B00"/>
    <w:rPr>
      <w:color w:val="605E5C"/>
      <w:shd w:val="clear" w:color="auto" w:fill="E1DFDD"/>
    </w:rPr>
  </w:style>
  <w:style w:type="table" w:styleId="Rcsostblzat">
    <w:name w:val="Table Grid"/>
    <w:basedOn w:val="Normltblzat"/>
    <w:rsid w:val="00B15E73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val="el-GR" w:eastAsia="el-GR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fej">
    <w:name w:val="header"/>
    <w:basedOn w:val="Norml"/>
    <w:link w:val="lfejChar"/>
    <w:uiPriority w:val="99"/>
    <w:unhideWhenUsed/>
    <w:rsid w:val="00623D9F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623D9F"/>
    <w:rPr>
      <w:rFonts w:ascii="Times New Roman" w:eastAsia="Times New Roman" w:hAnsi="Times New Roman" w:cs="Times New Roman"/>
    </w:rPr>
  </w:style>
  <w:style w:type="paragraph" w:styleId="llb">
    <w:name w:val="footer"/>
    <w:basedOn w:val="Norml"/>
    <w:link w:val="llbChar"/>
    <w:uiPriority w:val="99"/>
    <w:unhideWhenUsed/>
    <w:rsid w:val="00623D9F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623D9F"/>
    <w:rPr>
      <w:rFonts w:ascii="Times New Roman" w:eastAsia="Times New Roman" w:hAnsi="Times New Roman" w:cs="Times New Roman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623D9F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623D9F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1180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9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ema.europa.eu/docs/en_GB/document_library/Template_or_form/2013/03/WC500139752.doc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8</Pages>
  <Words>2579</Words>
  <Characters>17799</Characters>
  <Application>Microsoft Office Word</Application>
  <DocSecurity>0</DocSecurity>
  <Lines>148</Lines>
  <Paragraphs>40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Toviaz, INN-Fesoterodine fumarate</vt:lpstr>
      <vt:lpstr>Toviaz, INN-Fesoterodine fumarate</vt:lpstr>
    </vt:vector>
  </TitlesOfParts>
  <Company/>
  <LinksUpToDate>false</LinksUpToDate>
  <CharactersWithSpaces>20338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Toviaz, INN-Fesoterodine fumarate</dc:title>
  <dc:subject>EPAR</dc:subject>
  <dc:creator>CHMP</dc:creator>
  <cp:keywords>Toviaz, INN-Fesoterodine fumarate</cp:keywords>
  <cp:lastModifiedBy>HU_OGYI_47.1</cp:lastModifiedBy>
  <cp:revision>33</cp:revision>
  <dcterms:created xsi:type="dcterms:W3CDTF">2021-03-26T08:32:00Z</dcterms:created>
  <dcterms:modified xsi:type="dcterms:W3CDTF">2021-04-27T17:49:00Z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2019-10-30T00:00:00Z</vt:filetime>
  </property>
  <property fmtid="{D5CDD505-2E9C-101B-9397-08002B2CF9AE}" pid="3" name="Creator">
    <vt:lpwstr>ToolBox</vt:lpwstr>
  </property>
  <property fmtid="{D5CDD505-2E9C-101B-9397-08002B2CF9AE}" pid="4" name="LastSaved">
    <vt:filetime>2021-03-22T00:00:00Z</vt:filetime>
  </property>
</Properties>
</file>