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A2263C" w14:textId="77777777" w:rsidR="002106AA" w:rsidRPr="00C42544" w:rsidRDefault="008528DA" w:rsidP="00C45675">
      <w:pPr>
        <w:jc w:val="center"/>
        <w:rPr>
          <w:sz w:val="22"/>
          <w:szCs w:val="22"/>
        </w:rPr>
      </w:pPr>
      <w:r>
        <w:rPr>
          <w:b/>
          <w:sz w:val="22"/>
        </w:rPr>
        <w:t xml:space="preserve">Betegtájékoztató: Információk a beteg számára </w:t>
      </w:r>
    </w:p>
    <w:p w14:paraId="40A1954D" w14:textId="77777777" w:rsidR="009B4D84" w:rsidRPr="006E1CF1" w:rsidRDefault="009B4D84" w:rsidP="009B4D84">
      <w:pPr>
        <w:ind w:left="567" w:hanging="567"/>
        <w:jc w:val="right"/>
        <w:rPr>
          <w:b/>
          <w:sz w:val="22"/>
          <w:szCs w:val="22"/>
          <w:lang w:val="en-GB"/>
        </w:rPr>
      </w:pPr>
    </w:p>
    <w:p w14:paraId="47AFC4B1" w14:textId="6BC7FC06" w:rsidR="0043237D" w:rsidRPr="00A5736C" w:rsidRDefault="008C0589" w:rsidP="0043237D">
      <w:pPr>
        <w:jc w:val="center"/>
        <w:rPr>
          <w:b/>
          <w:sz w:val="22"/>
          <w:szCs w:val="22"/>
        </w:rPr>
      </w:pPr>
      <w:proofErr w:type="spellStart"/>
      <w:r w:rsidRPr="006E1CF1">
        <w:rPr>
          <w:b/>
          <w:sz w:val="22"/>
        </w:rPr>
        <w:t>Cyclophosphamide</w:t>
      </w:r>
      <w:proofErr w:type="spellEnd"/>
      <w:r w:rsidRPr="006E1CF1">
        <w:rPr>
          <w:b/>
          <w:sz w:val="22"/>
        </w:rPr>
        <w:t xml:space="preserve"> </w:t>
      </w:r>
      <w:proofErr w:type="spellStart"/>
      <w:r w:rsidRPr="006E1CF1">
        <w:rPr>
          <w:b/>
          <w:sz w:val="22"/>
        </w:rPr>
        <w:t>Accord</w:t>
      </w:r>
      <w:proofErr w:type="spellEnd"/>
      <w:r w:rsidRPr="006E1CF1">
        <w:rPr>
          <w:b/>
          <w:sz w:val="22"/>
        </w:rPr>
        <w:t xml:space="preserve"> </w:t>
      </w:r>
      <w:r w:rsidRPr="00A5736C">
        <w:rPr>
          <w:b/>
          <w:sz w:val="22"/>
        </w:rPr>
        <w:t>500 mg por oldatos injekcióhoz/infúzióhoz</w:t>
      </w:r>
    </w:p>
    <w:p w14:paraId="3D198395" w14:textId="721C7407" w:rsidR="0043237D" w:rsidRPr="00C42544" w:rsidRDefault="008F2D4C" w:rsidP="0043237D">
      <w:pPr>
        <w:jc w:val="center"/>
        <w:rPr>
          <w:sz w:val="22"/>
          <w:szCs w:val="22"/>
        </w:rPr>
      </w:pPr>
      <w:proofErr w:type="spellStart"/>
      <w:r w:rsidRPr="006E1CF1">
        <w:rPr>
          <w:b/>
          <w:sz w:val="22"/>
        </w:rPr>
        <w:t>Cyclophosphamide</w:t>
      </w:r>
      <w:proofErr w:type="spellEnd"/>
      <w:r w:rsidRPr="006E1CF1">
        <w:rPr>
          <w:b/>
          <w:sz w:val="22"/>
        </w:rPr>
        <w:t xml:space="preserve"> </w:t>
      </w:r>
      <w:proofErr w:type="spellStart"/>
      <w:r w:rsidRPr="006E1CF1">
        <w:rPr>
          <w:b/>
          <w:sz w:val="22"/>
        </w:rPr>
        <w:t>Accord</w:t>
      </w:r>
      <w:proofErr w:type="spellEnd"/>
      <w:r>
        <w:rPr>
          <w:sz w:val="22"/>
        </w:rPr>
        <w:t xml:space="preserve"> </w:t>
      </w:r>
      <w:r>
        <w:rPr>
          <w:b/>
          <w:sz w:val="22"/>
        </w:rPr>
        <w:t>1000 mg por oldatos injekcióhoz/infúzióhoz</w:t>
      </w:r>
    </w:p>
    <w:p w14:paraId="395B074E" w14:textId="2EFDA4A0" w:rsidR="002106AA" w:rsidRPr="00C42544" w:rsidRDefault="0045338B" w:rsidP="002106AA">
      <w:pPr>
        <w:ind w:left="567" w:hanging="567"/>
        <w:jc w:val="center"/>
        <w:rPr>
          <w:sz w:val="22"/>
          <w:szCs w:val="22"/>
        </w:rPr>
      </w:pP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</w:t>
      </w:r>
    </w:p>
    <w:p w14:paraId="7434037D" w14:textId="77777777" w:rsidR="002106AA" w:rsidRPr="00C42544" w:rsidRDefault="002106AA" w:rsidP="002106AA">
      <w:pPr>
        <w:ind w:left="567" w:hanging="567"/>
        <w:jc w:val="center"/>
        <w:rPr>
          <w:sz w:val="22"/>
          <w:szCs w:val="22"/>
          <w:lang w:val="en-GB"/>
        </w:rPr>
      </w:pPr>
    </w:p>
    <w:p w14:paraId="0A76CF8B" w14:textId="77777777" w:rsidR="008528DA" w:rsidRPr="00C42544" w:rsidRDefault="008528DA" w:rsidP="006B0F30">
      <w:pPr>
        <w:suppressAutoHyphens/>
        <w:rPr>
          <w:sz w:val="22"/>
          <w:szCs w:val="22"/>
        </w:rPr>
      </w:pPr>
      <w:r>
        <w:rPr>
          <w:b/>
          <w:sz w:val="22"/>
        </w:rPr>
        <w:t>Mielőtt elkezdi alkalmazni ezt a gyógyszert, olvassa el figyelmesen az alábbi betegtájékoztatót, mert az Ön számára fontos információkat tartalmaz.</w:t>
      </w:r>
    </w:p>
    <w:p w14:paraId="0B04C82A" w14:textId="77777777" w:rsidR="008528DA" w:rsidRPr="00C42544" w:rsidRDefault="008528DA" w:rsidP="008528DA">
      <w:pPr>
        <w:numPr>
          <w:ilvl w:val="0"/>
          <w:numId w:val="8"/>
        </w:numPr>
        <w:ind w:left="567" w:right="-2" w:hanging="567"/>
        <w:rPr>
          <w:sz w:val="22"/>
          <w:szCs w:val="22"/>
        </w:rPr>
      </w:pPr>
      <w:r>
        <w:rPr>
          <w:sz w:val="22"/>
        </w:rPr>
        <w:t xml:space="preserve">Tartsa meg a betegtájékoztatót, mert a benne szereplő információkra a későbbiekben is szüksége lehet. </w:t>
      </w:r>
    </w:p>
    <w:p w14:paraId="517F9D5E" w14:textId="77777777" w:rsidR="008528DA" w:rsidRPr="00C42544" w:rsidRDefault="008528DA" w:rsidP="008528DA">
      <w:pPr>
        <w:numPr>
          <w:ilvl w:val="0"/>
          <w:numId w:val="8"/>
        </w:numPr>
        <w:ind w:left="567" w:right="-2" w:hanging="567"/>
        <w:rPr>
          <w:sz w:val="22"/>
          <w:szCs w:val="22"/>
        </w:rPr>
      </w:pPr>
      <w:r>
        <w:rPr>
          <w:sz w:val="22"/>
        </w:rPr>
        <w:t>További kérdéseivel forduljon kezelőorvosához, gyógyszerészéhez vagy a gondozását végző egészségügyi szakemberhez.</w:t>
      </w:r>
    </w:p>
    <w:p w14:paraId="27C4FC23" w14:textId="77777777" w:rsidR="008528DA" w:rsidRPr="00C42544" w:rsidRDefault="008528DA" w:rsidP="008528DA">
      <w:pPr>
        <w:ind w:left="567" w:right="-2" w:hanging="567"/>
        <w:rPr>
          <w:sz w:val="22"/>
          <w:szCs w:val="22"/>
        </w:rPr>
      </w:pPr>
      <w:r>
        <w:rPr>
          <w:sz w:val="22"/>
        </w:rPr>
        <w:t>-</w:t>
      </w:r>
      <w:r>
        <w:rPr>
          <w:sz w:val="22"/>
        </w:rPr>
        <w:tab/>
        <w:t>Ezt a gyógyszert az orvos kizárólag Önnek írta fel. Ne adja át a készítményt másnak, mert számára ártalmas lehet még abban az esetben is, ha a betegsége tünetei az Önéhez hasonlóak.</w:t>
      </w:r>
      <w:r>
        <w:rPr>
          <w:color w:val="008000"/>
          <w:sz w:val="22"/>
        </w:rPr>
        <w:t xml:space="preserve"> </w:t>
      </w:r>
    </w:p>
    <w:p w14:paraId="4B098E26" w14:textId="77777777" w:rsidR="008528DA" w:rsidRPr="00C42544" w:rsidRDefault="008528DA" w:rsidP="0004242E">
      <w:pPr>
        <w:numPr>
          <w:ilvl w:val="0"/>
          <w:numId w:val="8"/>
        </w:numPr>
        <w:ind w:left="567" w:right="-2" w:hanging="567"/>
        <w:rPr>
          <w:sz w:val="22"/>
          <w:szCs w:val="22"/>
        </w:rPr>
      </w:pPr>
      <w:r>
        <w:rPr>
          <w:sz w:val="22"/>
        </w:rPr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 pont.</w:t>
      </w:r>
    </w:p>
    <w:p w14:paraId="489F33ED" w14:textId="77777777" w:rsidR="000E1320" w:rsidRPr="00F03F0C" w:rsidRDefault="000E1320" w:rsidP="005C46ED">
      <w:pPr>
        <w:ind w:left="284" w:hanging="284"/>
        <w:jc w:val="both"/>
        <w:rPr>
          <w:sz w:val="22"/>
          <w:szCs w:val="22"/>
          <w:lang w:val="en-GB"/>
        </w:rPr>
      </w:pPr>
    </w:p>
    <w:p w14:paraId="1E97E90F" w14:textId="77777777" w:rsidR="002106AA" w:rsidRPr="00C84F43" w:rsidRDefault="008528DA" w:rsidP="008528DA">
      <w:pPr>
        <w:numPr>
          <w:ilvl w:val="12"/>
          <w:numId w:val="0"/>
        </w:numPr>
        <w:ind w:right="-2"/>
        <w:rPr>
          <w:b/>
          <w:sz w:val="22"/>
          <w:szCs w:val="22"/>
        </w:rPr>
      </w:pPr>
      <w:r>
        <w:rPr>
          <w:b/>
          <w:sz w:val="22"/>
        </w:rPr>
        <w:t>A betegtájékoztató tartalma</w:t>
      </w:r>
      <w:r>
        <w:rPr>
          <w:sz w:val="22"/>
        </w:rPr>
        <w:t xml:space="preserve">: </w:t>
      </w:r>
    </w:p>
    <w:p w14:paraId="44D4B5BF" w14:textId="6FE51A02" w:rsidR="002106AA" w:rsidRPr="002F76C9" w:rsidRDefault="002106AA" w:rsidP="00C45675">
      <w:pPr>
        <w:tabs>
          <w:tab w:val="left" w:pos="540"/>
        </w:tabs>
        <w:jc w:val="both"/>
        <w:rPr>
          <w:sz w:val="22"/>
          <w:szCs w:val="22"/>
        </w:rPr>
      </w:pPr>
      <w:r>
        <w:rPr>
          <w:sz w:val="22"/>
        </w:rPr>
        <w:t>1.</w:t>
      </w:r>
      <w:r>
        <w:rPr>
          <w:sz w:val="22"/>
        </w:rPr>
        <w:tab/>
        <w:t xml:space="preserve">Milyen típusú gyógyszer 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</w:t>
      </w:r>
      <w:proofErr w:type="spellEnd"/>
      <w:r>
        <w:rPr>
          <w:sz w:val="22"/>
        </w:rPr>
        <w:t xml:space="preserve"> és milyen betegségek esetén alkalmazható?</w:t>
      </w:r>
    </w:p>
    <w:p w14:paraId="7FE79296" w14:textId="5DC9E589" w:rsidR="0004242E" w:rsidRPr="00F03F0C" w:rsidRDefault="002106AA" w:rsidP="00C45675">
      <w:pPr>
        <w:tabs>
          <w:tab w:val="left" w:pos="540"/>
        </w:tabs>
        <w:jc w:val="both"/>
        <w:rPr>
          <w:sz w:val="22"/>
          <w:szCs w:val="22"/>
        </w:rPr>
      </w:pPr>
      <w:r>
        <w:rPr>
          <w:sz w:val="22"/>
        </w:rPr>
        <w:t>2.</w:t>
      </w:r>
      <w:r>
        <w:rPr>
          <w:sz w:val="22"/>
        </w:rPr>
        <w:tab/>
        <w:t xml:space="preserve">Tudnivalók 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</w:t>
      </w:r>
      <w:proofErr w:type="spellEnd"/>
      <w:r>
        <w:rPr>
          <w:sz w:val="22"/>
        </w:rPr>
        <w:t xml:space="preserve"> alkalmazása előtt</w:t>
      </w:r>
    </w:p>
    <w:p w14:paraId="41356F71" w14:textId="7D7CB3FD" w:rsidR="002106AA" w:rsidRPr="00F03F0C" w:rsidRDefault="002106AA" w:rsidP="00C45675">
      <w:pPr>
        <w:tabs>
          <w:tab w:val="left" w:pos="540"/>
        </w:tabs>
        <w:jc w:val="both"/>
        <w:rPr>
          <w:sz w:val="22"/>
          <w:szCs w:val="22"/>
        </w:rPr>
      </w:pPr>
      <w:r>
        <w:rPr>
          <w:sz w:val="22"/>
        </w:rPr>
        <w:t>3.</w:t>
      </w:r>
      <w:r>
        <w:rPr>
          <w:sz w:val="22"/>
        </w:rPr>
        <w:tab/>
        <w:t xml:space="preserve">Hogyan kell alkalmazni 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Accordot</w:t>
      </w:r>
      <w:proofErr w:type="spellEnd"/>
      <w:r>
        <w:rPr>
          <w:sz w:val="22"/>
        </w:rPr>
        <w:t>?</w:t>
      </w:r>
    </w:p>
    <w:p w14:paraId="3A010BEE" w14:textId="77777777" w:rsidR="002106AA" w:rsidRPr="00F03F0C" w:rsidRDefault="002106AA" w:rsidP="00C45675">
      <w:pPr>
        <w:tabs>
          <w:tab w:val="left" w:pos="540"/>
        </w:tabs>
        <w:jc w:val="both"/>
        <w:rPr>
          <w:sz w:val="22"/>
          <w:szCs w:val="22"/>
        </w:rPr>
      </w:pPr>
      <w:r>
        <w:rPr>
          <w:sz w:val="22"/>
        </w:rPr>
        <w:t>4.</w:t>
      </w:r>
      <w:r>
        <w:rPr>
          <w:sz w:val="22"/>
        </w:rPr>
        <w:tab/>
        <w:t>Lehetséges mellékhatások</w:t>
      </w:r>
    </w:p>
    <w:p w14:paraId="5533870C" w14:textId="122B7003" w:rsidR="002106AA" w:rsidRPr="00F03F0C" w:rsidRDefault="002106AA" w:rsidP="00C45675">
      <w:pPr>
        <w:tabs>
          <w:tab w:val="left" w:pos="540"/>
        </w:tabs>
        <w:jc w:val="both"/>
        <w:rPr>
          <w:sz w:val="22"/>
          <w:szCs w:val="22"/>
        </w:rPr>
      </w:pPr>
      <w:r>
        <w:rPr>
          <w:sz w:val="22"/>
        </w:rPr>
        <w:t>5.</w:t>
      </w:r>
      <w:r>
        <w:rPr>
          <w:sz w:val="22"/>
        </w:rPr>
        <w:tab/>
        <w:t xml:space="preserve">Hogyan kell 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Accordot</w:t>
      </w:r>
      <w:proofErr w:type="spellEnd"/>
      <w:r>
        <w:rPr>
          <w:sz w:val="22"/>
        </w:rPr>
        <w:t xml:space="preserve"> tárolni?</w:t>
      </w:r>
    </w:p>
    <w:p w14:paraId="34D0AC2E" w14:textId="77777777" w:rsidR="002106AA" w:rsidRPr="00F03F0C" w:rsidRDefault="002106AA" w:rsidP="00C45675">
      <w:pPr>
        <w:tabs>
          <w:tab w:val="left" w:pos="540"/>
        </w:tabs>
        <w:rPr>
          <w:sz w:val="22"/>
          <w:szCs w:val="22"/>
        </w:rPr>
      </w:pPr>
      <w:r>
        <w:rPr>
          <w:sz w:val="22"/>
        </w:rPr>
        <w:t>6.</w:t>
      </w:r>
      <w:r>
        <w:rPr>
          <w:sz w:val="22"/>
        </w:rPr>
        <w:tab/>
        <w:t>A csomagolás tartalma és egyéb információk</w:t>
      </w:r>
    </w:p>
    <w:p w14:paraId="446A2BDD" w14:textId="77777777" w:rsidR="002106AA" w:rsidRPr="00F03F0C" w:rsidRDefault="002106AA" w:rsidP="002106AA">
      <w:pPr>
        <w:numPr>
          <w:ilvl w:val="12"/>
          <w:numId w:val="0"/>
        </w:numPr>
        <w:ind w:left="567" w:hanging="567"/>
        <w:rPr>
          <w:sz w:val="22"/>
          <w:szCs w:val="22"/>
          <w:lang w:val="en-GB"/>
        </w:rPr>
      </w:pPr>
    </w:p>
    <w:p w14:paraId="5BA2D907" w14:textId="77777777" w:rsidR="000B100A" w:rsidRPr="00F03F0C" w:rsidRDefault="000B100A" w:rsidP="002106AA">
      <w:pPr>
        <w:numPr>
          <w:ilvl w:val="12"/>
          <w:numId w:val="0"/>
        </w:numPr>
        <w:ind w:left="567" w:hanging="567"/>
        <w:rPr>
          <w:sz w:val="22"/>
          <w:szCs w:val="22"/>
          <w:lang w:val="en-GB"/>
        </w:rPr>
      </w:pPr>
    </w:p>
    <w:p w14:paraId="7CC08C02" w14:textId="248739DB" w:rsidR="002106AA" w:rsidRPr="00F03F0C" w:rsidRDefault="002106AA" w:rsidP="00C45675">
      <w:pPr>
        <w:numPr>
          <w:ilvl w:val="12"/>
          <w:numId w:val="0"/>
        </w:numPr>
        <w:tabs>
          <w:tab w:val="left" w:pos="540"/>
        </w:tabs>
        <w:rPr>
          <w:sz w:val="22"/>
          <w:szCs w:val="22"/>
        </w:rPr>
      </w:pPr>
      <w:r>
        <w:rPr>
          <w:b/>
          <w:sz w:val="22"/>
        </w:rPr>
        <w:t>1.</w:t>
      </w:r>
      <w:r>
        <w:rPr>
          <w:b/>
          <w:sz w:val="22"/>
        </w:rPr>
        <w:tab/>
        <w:t xml:space="preserve">Milyen típusú gyógyszer a </w:t>
      </w:r>
      <w:proofErr w:type="spellStart"/>
      <w:r>
        <w:rPr>
          <w:b/>
          <w:sz w:val="22"/>
        </w:rPr>
        <w:t>Cyclophosphamide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Accord</w:t>
      </w:r>
      <w:proofErr w:type="spellEnd"/>
      <w:r>
        <w:rPr>
          <w:b/>
          <w:sz w:val="22"/>
          <w:vertAlign w:val="superscript"/>
        </w:rPr>
        <w:t xml:space="preserve"> </w:t>
      </w:r>
      <w:r>
        <w:rPr>
          <w:b/>
          <w:sz w:val="22"/>
        </w:rPr>
        <w:t>és milyen betegségek esetén alkalmazható?</w:t>
      </w:r>
    </w:p>
    <w:p w14:paraId="01C8209E" w14:textId="77777777" w:rsidR="002106AA" w:rsidRPr="00F03F0C" w:rsidRDefault="002106AA" w:rsidP="002106AA">
      <w:pPr>
        <w:rPr>
          <w:sz w:val="22"/>
          <w:szCs w:val="22"/>
          <w:lang w:val="en-GB"/>
        </w:rPr>
      </w:pPr>
    </w:p>
    <w:p w14:paraId="395A965D" w14:textId="30BFD388" w:rsidR="00D56F20" w:rsidRPr="00F03F0C" w:rsidRDefault="00CC2A4D" w:rsidP="006E1CF1">
      <w:pPr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</w:t>
      </w:r>
      <w:proofErr w:type="spellEnd"/>
      <w:r>
        <w:rPr>
          <w:sz w:val="22"/>
        </w:rPr>
        <w:t xml:space="preserve"> hatóanyaga 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. </w:t>
      </w:r>
      <w:r w:rsidR="00D56F20">
        <w:rPr>
          <w:sz w:val="22"/>
        </w:rPr>
        <w:t xml:space="preserve">A </w:t>
      </w:r>
      <w:proofErr w:type="spellStart"/>
      <w:r w:rsidR="00D56F20">
        <w:rPr>
          <w:sz w:val="22"/>
        </w:rPr>
        <w:t>ciklofoszfamid</w:t>
      </w:r>
      <w:proofErr w:type="spellEnd"/>
      <w:r w:rsidR="00D56F20">
        <w:rPr>
          <w:sz w:val="22"/>
        </w:rPr>
        <w:t xml:space="preserve"> </w:t>
      </w:r>
      <w:proofErr w:type="spellStart"/>
      <w:r w:rsidR="00D56F20">
        <w:rPr>
          <w:sz w:val="22"/>
        </w:rPr>
        <w:t>citotoxikus</w:t>
      </w:r>
      <w:proofErr w:type="spellEnd"/>
      <w:r w:rsidR="00D56F20">
        <w:rPr>
          <w:sz w:val="22"/>
        </w:rPr>
        <w:t xml:space="preserve"> hatású, daganatellenes gyógyszer.</w:t>
      </w:r>
      <w:r w:rsidR="00436D4A">
        <w:rPr>
          <w:sz w:val="22"/>
        </w:rPr>
        <w:t xml:space="preserve"> </w:t>
      </w:r>
      <w:r w:rsidR="008C0589">
        <w:rPr>
          <w:sz w:val="22"/>
        </w:rPr>
        <w:t xml:space="preserve">Daganatos sejtek elpusztítása révén fejti ki hatását, amit „kemoterápiának” is neveznek. </w:t>
      </w:r>
    </w:p>
    <w:p w14:paraId="40BBD4FD" w14:textId="77777777" w:rsidR="00D56F20" w:rsidRPr="00F03F0C" w:rsidRDefault="00D56F20" w:rsidP="005C46ED">
      <w:pPr>
        <w:jc w:val="both"/>
        <w:rPr>
          <w:sz w:val="22"/>
          <w:szCs w:val="22"/>
          <w:lang w:val="en-GB"/>
        </w:rPr>
      </w:pPr>
    </w:p>
    <w:p w14:paraId="613E7BE1" w14:textId="634748AC" w:rsidR="002106AA" w:rsidRPr="00F03F0C" w:rsidRDefault="008C0589" w:rsidP="006E1CF1">
      <w:pPr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Accordot</w:t>
      </w:r>
      <w:proofErr w:type="spellEnd"/>
      <w:r>
        <w:rPr>
          <w:sz w:val="22"/>
        </w:rPr>
        <w:t xml:space="preserve"> kemoterápiaként önmagában vagy más gyógyszerekkel kombinálva alkalmazzák a következő esetekben:</w:t>
      </w:r>
    </w:p>
    <w:p w14:paraId="00E6B3F9" w14:textId="77777777" w:rsidR="00D56F20" w:rsidRPr="00F03F0C" w:rsidRDefault="00D56F20" w:rsidP="005C46ED">
      <w:pPr>
        <w:jc w:val="both"/>
        <w:rPr>
          <w:sz w:val="22"/>
          <w:szCs w:val="22"/>
          <w:lang w:val="en-GB"/>
        </w:rPr>
      </w:pPr>
    </w:p>
    <w:p w14:paraId="2D930491" w14:textId="4C827CE5" w:rsidR="00D56F20" w:rsidRPr="00C84F43" w:rsidRDefault="00B94675" w:rsidP="006E1CF1">
      <w:pPr>
        <w:pStyle w:val="Listaszerbekezds"/>
        <w:numPr>
          <w:ilvl w:val="0"/>
          <w:numId w:val="12"/>
        </w:numPr>
        <w:rPr>
          <w:sz w:val="22"/>
          <w:szCs w:val="22"/>
        </w:rPr>
      </w:pPr>
      <w:r>
        <w:rPr>
          <w:sz w:val="22"/>
        </w:rPr>
        <w:t xml:space="preserve">a fehérvérsejtek bizonyos daganatos megbetegedései (akut </w:t>
      </w:r>
      <w:proofErr w:type="spellStart"/>
      <w:r>
        <w:rPr>
          <w:sz w:val="22"/>
        </w:rPr>
        <w:t>limfoid</w:t>
      </w:r>
      <w:proofErr w:type="spellEnd"/>
      <w:r>
        <w:rPr>
          <w:sz w:val="22"/>
        </w:rPr>
        <w:t xml:space="preserve"> leukémia, krónikus </w:t>
      </w:r>
      <w:proofErr w:type="spellStart"/>
      <w:r>
        <w:rPr>
          <w:sz w:val="22"/>
        </w:rPr>
        <w:t>limfoid</w:t>
      </w:r>
      <w:proofErr w:type="spellEnd"/>
      <w:r>
        <w:rPr>
          <w:sz w:val="22"/>
        </w:rPr>
        <w:t xml:space="preserve"> leukémia);</w:t>
      </w:r>
    </w:p>
    <w:p w14:paraId="2D413E72" w14:textId="50A8717E" w:rsidR="00D56F20" w:rsidRPr="00C84F43" w:rsidRDefault="00D56F20" w:rsidP="006E1CF1">
      <w:pPr>
        <w:pStyle w:val="Listaszerbekezds"/>
        <w:numPr>
          <w:ilvl w:val="0"/>
          <w:numId w:val="12"/>
        </w:numPr>
        <w:rPr>
          <w:sz w:val="22"/>
          <w:szCs w:val="22"/>
        </w:rPr>
      </w:pPr>
      <w:r>
        <w:rPr>
          <w:sz w:val="22"/>
        </w:rPr>
        <w:t xml:space="preserve">az immunrendszert érintő </w:t>
      </w:r>
      <w:proofErr w:type="spellStart"/>
      <w:r>
        <w:rPr>
          <w:sz w:val="22"/>
        </w:rPr>
        <w:t>limfómák</w:t>
      </w:r>
      <w:proofErr w:type="spellEnd"/>
      <w:r>
        <w:rPr>
          <w:sz w:val="22"/>
        </w:rPr>
        <w:t xml:space="preserve"> különböző formái (</w:t>
      </w:r>
      <w:proofErr w:type="spellStart"/>
      <w:r>
        <w:rPr>
          <w:sz w:val="22"/>
        </w:rPr>
        <w:t>Hodgkin</w:t>
      </w:r>
      <w:proofErr w:type="spellEnd"/>
      <w:r>
        <w:rPr>
          <w:sz w:val="22"/>
        </w:rPr>
        <w:t>-kór, non-</w:t>
      </w:r>
      <w:proofErr w:type="spellStart"/>
      <w:r>
        <w:rPr>
          <w:sz w:val="22"/>
        </w:rPr>
        <w:t>Hodgkin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limfóma</w:t>
      </w:r>
      <w:proofErr w:type="spellEnd"/>
      <w:r>
        <w:rPr>
          <w:sz w:val="22"/>
        </w:rPr>
        <w:t xml:space="preserve"> és </w:t>
      </w:r>
      <w:proofErr w:type="spellStart"/>
      <w:r>
        <w:rPr>
          <w:sz w:val="22"/>
        </w:rPr>
        <w:t>mielóma</w:t>
      </w:r>
      <w:proofErr w:type="spellEnd"/>
      <w:r>
        <w:rPr>
          <w:sz w:val="22"/>
        </w:rPr>
        <w:t xml:space="preserve"> multiplex);</w:t>
      </w:r>
    </w:p>
    <w:p w14:paraId="75336B4D" w14:textId="3246843B" w:rsidR="00D56F20" w:rsidRPr="002F76C9" w:rsidRDefault="00B54D7D" w:rsidP="006E1CF1">
      <w:pPr>
        <w:pStyle w:val="Listaszerbekezds"/>
        <w:numPr>
          <w:ilvl w:val="0"/>
          <w:numId w:val="12"/>
        </w:numPr>
        <w:rPr>
          <w:sz w:val="22"/>
          <w:szCs w:val="22"/>
        </w:rPr>
      </w:pPr>
      <w:r>
        <w:rPr>
          <w:sz w:val="22"/>
        </w:rPr>
        <w:t>petefészekrák és emlőrák</w:t>
      </w:r>
      <w:r w:rsidR="00436D4A">
        <w:rPr>
          <w:sz w:val="22"/>
        </w:rPr>
        <w:t>;</w:t>
      </w:r>
    </w:p>
    <w:p w14:paraId="323F55ED" w14:textId="564BA293" w:rsidR="00D56F20" w:rsidRPr="002F76C9" w:rsidRDefault="00D56F20" w:rsidP="006E1CF1">
      <w:pPr>
        <w:pStyle w:val="Listaszerbekezds"/>
        <w:numPr>
          <w:ilvl w:val="0"/>
          <w:numId w:val="12"/>
        </w:numPr>
        <w:rPr>
          <w:sz w:val="22"/>
          <w:szCs w:val="22"/>
        </w:rPr>
      </w:pPr>
      <w:proofErr w:type="spellStart"/>
      <w:r>
        <w:rPr>
          <w:sz w:val="22"/>
        </w:rPr>
        <w:t>Ewing</w:t>
      </w:r>
      <w:proofErr w:type="spellEnd"/>
      <w:r>
        <w:rPr>
          <w:sz w:val="22"/>
        </w:rPr>
        <w:t>-szarkóma (a csontrák egyik fajtája)</w:t>
      </w:r>
      <w:r w:rsidR="00436D4A">
        <w:rPr>
          <w:sz w:val="22"/>
        </w:rPr>
        <w:t>;</w:t>
      </w:r>
    </w:p>
    <w:p w14:paraId="620D9622" w14:textId="2A50D2B5" w:rsidR="00D56F20" w:rsidRPr="00F03F0C" w:rsidRDefault="00D56F20" w:rsidP="006E1CF1">
      <w:pPr>
        <w:pStyle w:val="Listaszerbekezds"/>
        <w:numPr>
          <w:ilvl w:val="0"/>
          <w:numId w:val="12"/>
        </w:numPr>
        <w:rPr>
          <w:sz w:val="22"/>
          <w:szCs w:val="22"/>
        </w:rPr>
      </w:pPr>
      <w:r>
        <w:rPr>
          <w:sz w:val="22"/>
        </w:rPr>
        <w:t>kissejtes tüdőrák</w:t>
      </w:r>
      <w:r w:rsidR="00436D4A">
        <w:rPr>
          <w:sz w:val="22"/>
        </w:rPr>
        <w:t>;</w:t>
      </w:r>
    </w:p>
    <w:p w14:paraId="1C16DD13" w14:textId="45F3B737" w:rsidR="00D56F20" w:rsidRPr="00C84F43" w:rsidRDefault="00D56F20" w:rsidP="006E1CF1">
      <w:pPr>
        <w:pStyle w:val="Listaszerbekezds"/>
        <w:numPr>
          <w:ilvl w:val="0"/>
          <w:numId w:val="12"/>
        </w:numPr>
        <w:rPr>
          <w:sz w:val="22"/>
          <w:szCs w:val="22"/>
        </w:rPr>
      </w:pPr>
      <w:r>
        <w:rPr>
          <w:sz w:val="22"/>
        </w:rPr>
        <w:t>a központi idegrendszer előrehaladott vagy áttétes daganata (</w:t>
      </w:r>
      <w:proofErr w:type="spellStart"/>
      <w:r>
        <w:rPr>
          <w:sz w:val="22"/>
        </w:rPr>
        <w:t>neuroblasztóma</w:t>
      </w:r>
      <w:proofErr w:type="spellEnd"/>
      <w:r>
        <w:rPr>
          <w:sz w:val="22"/>
        </w:rPr>
        <w:t>).</w:t>
      </w:r>
    </w:p>
    <w:p w14:paraId="144074C3" w14:textId="77777777" w:rsidR="00D56F20" w:rsidRPr="00C84F43" w:rsidRDefault="00D56F20">
      <w:pPr>
        <w:jc w:val="both"/>
        <w:rPr>
          <w:sz w:val="22"/>
          <w:szCs w:val="22"/>
          <w:lang w:val="en-GB"/>
        </w:rPr>
      </w:pPr>
    </w:p>
    <w:p w14:paraId="79D8A91E" w14:textId="731FA155" w:rsidR="00D56F20" w:rsidRPr="002F76C9" w:rsidRDefault="00D56F20" w:rsidP="006E1CF1">
      <w:pPr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ciklofoszfamidot</w:t>
      </w:r>
      <w:proofErr w:type="spellEnd"/>
      <w:r>
        <w:rPr>
          <w:sz w:val="22"/>
        </w:rPr>
        <w:t xml:space="preserve"> alkalmazzák még csontvelő-transzplantáció előkészítéseként a fehérvérsejtek bizonyos típusú daganatos megbetegedéseinek (akut </w:t>
      </w:r>
      <w:proofErr w:type="spellStart"/>
      <w:r>
        <w:rPr>
          <w:sz w:val="22"/>
        </w:rPr>
        <w:t>limfoblasztos</w:t>
      </w:r>
      <w:proofErr w:type="spellEnd"/>
      <w:r>
        <w:rPr>
          <w:sz w:val="22"/>
        </w:rPr>
        <w:t xml:space="preserve"> leukémia, krónikus </w:t>
      </w:r>
      <w:proofErr w:type="spellStart"/>
      <w:r>
        <w:rPr>
          <w:sz w:val="22"/>
        </w:rPr>
        <w:t>mieloid</w:t>
      </w:r>
      <w:proofErr w:type="spellEnd"/>
      <w:r>
        <w:rPr>
          <w:sz w:val="22"/>
        </w:rPr>
        <w:t xml:space="preserve"> leukémia és akut </w:t>
      </w:r>
      <w:proofErr w:type="spellStart"/>
      <w:r>
        <w:rPr>
          <w:sz w:val="22"/>
        </w:rPr>
        <w:t>mieloid</w:t>
      </w:r>
      <w:proofErr w:type="spellEnd"/>
      <w:r>
        <w:rPr>
          <w:sz w:val="22"/>
        </w:rPr>
        <w:t xml:space="preserve"> leukémia) kezelésére.</w:t>
      </w:r>
    </w:p>
    <w:p w14:paraId="1EA2A339" w14:textId="77777777" w:rsidR="00D56F20" w:rsidRPr="00F03F0C" w:rsidRDefault="00D56F20">
      <w:pPr>
        <w:jc w:val="both"/>
        <w:rPr>
          <w:sz w:val="22"/>
          <w:szCs w:val="22"/>
          <w:lang w:val="en-GB"/>
        </w:rPr>
      </w:pPr>
    </w:p>
    <w:p w14:paraId="5975164D" w14:textId="4A22D582" w:rsidR="00D56F20" w:rsidRPr="006E1CF1" w:rsidRDefault="00D56F20" w:rsidP="006E1CF1">
      <w:pPr>
        <w:pStyle w:val="Default"/>
        <w:rPr>
          <w:sz w:val="22"/>
          <w:szCs w:val="22"/>
        </w:rPr>
      </w:pPr>
      <w:r>
        <w:rPr>
          <w:sz w:val="22"/>
        </w:rPr>
        <w:t>Alkalmanként egyes orvosok egyéb, nem daganat</w:t>
      </w:r>
      <w:r w:rsidR="00436D4A">
        <w:rPr>
          <w:sz w:val="22"/>
        </w:rPr>
        <w:t xml:space="preserve">os </w:t>
      </w:r>
      <w:r>
        <w:rPr>
          <w:sz w:val="22"/>
        </w:rPr>
        <w:t xml:space="preserve">betegséggel kapcsolatos állapotokban is felírhatják a </w:t>
      </w:r>
      <w:proofErr w:type="spellStart"/>
      <w:r>
        <w:rPr>
          <w:sz w:val="22"/>
        </w:rPr>
        <w:t>ciklofoszfamidot</w:t>
      </w:r>
      <w:proofErr w:type="spellEnd"/>
      <w:r>
        <w:rPr>
          <w:sz w:val="22"/>
        </w:rPr>
        <w:t xml:space="preserve">: </w:t>
      </w:r>
      <w:r w:rsidRPr="006E1CF1">
        <w:rPr>
          <w:sz w:val="22"/>
        </w:rPr>
        <w:t>életveszélyes autoimmun betegségek kezelésére: az immunrendszer betegsége által okozott vesegyulladás (</w:t>
      </w:r>
      <w:proofErr w:type="spellStart"/>
      <w:r w:rsidRPr="006E1CF1">
        <w:rPr>
          <w:sz w:val="22"/>
        </w:rPr>
        <w:t>lupusz</w:t>
      </w:r>
      <w:proofErr w:type="spellEnd"/>
      <w:r w:rsidRPr="006E1CF1">
        <w:rPr>
          <w:sz w:val="22"/>
        </w:rPr>
        <w:t xml:space="preserve"> </w:t>
      </w:r>
      <w:proofErr w:type="spellStart"/>
      <w:r w:rsidRPr="006E1CF1">
        <w:rPr>
          <w:sz w:val="22"/>
        </w:rPr>
        <w:t>nefritisz</w:t>
      </w:r>
      <w:proofErr w:type="spellEnd"/>
      <w:r w:rsidRPr="006E1CF1">
        <w:rPr>
          <w:sz w:val="22"/>
        </w:rPr>
        <w:t xml:space="preserve"> progresszív formája) és a </w:t>
      </w:r>
      <w:proofErr w:type="spellStart"/>
      <w:r w:rsidRPr="006E1CF1">
        <w:rPr>
          <w:sz w:val="22"/>
        </w:rPr>
        <w:t>Wegener-granulomatózis</w:t>
      </w:r>
      <w:proofErr w:type="spellEnd"/>
      <w:r w:rsidRPr="006E1CF1">
        <w:rPr>
          <w:sz w:val="22"/>
        </w:rPr>
        <w:t xml:space="preserve"> (az érgyulladás egy ritka formája).</w:t>
      </w:r>
    </w:p>
    <w:p w14:paraId="3E338234" w14:textId="77777777" w:rsidR="002106AA" w:rsidRPr="00C42544" w:rsidRDefault="002106AA" w:rsidP="002106AA">
      <w:pPr>
        <w:rPr>
          <w:sz w:val="22"/>
          <w:szCs w:val="22"/>
          <w:lang w:val="en-GB"/>
        </w:rPr>
      </w:pPr>
    </w:p>
    <w:p w14:paraId="57365D37" w14:textId="77777777" w:rsidR="000B100A" w:rsidRPr="00C42544" w:rsidRDefault="000B100A" w:rsidP="002106AA">
      <w:pPr>
        <w:rPr>
          <w:sz w:val="22"/>
          <w:szCs w:val="22"/>
          <w:lang w:val="en-GB"/>
        </w:rPr>
      </w:pPr>
    </w:p>
    <w:p w14:paraId="5DC1B9B9" w14:textId="5E073934" w:rsidR="000E1320" w:rsidRPr="00C42544" w:rsidRDefault="002106AA" w:rsidP="00C45675">
      <w:pPr>
        <w:numPr>
          <w:ilvl w:val="12"/>
          <w:numId w:val="0"/>
        </w:numPr>
        <w:tabs>
          <w:tab w:val="left" w:pos="540"/>
        </w:tabs>
        <w:rPr>
          <w:b/>
          <w:sz w:val="22"/>
          <w:szCs w:val="22"/>
        </w:rPr>
      </w:pPr>
      <w:r>
        <w:rPr>
          <w:b/>
          <w:sz w:val="22"/>
        </w:rPr>
        <w:t>2.</w:t>
      </w:r>
      <w:r>
        <w:rPr>
          <w:b/>
          <w:sz w:val="22"/>
        </w:rPr>
        <w:tab/>
        <w:t xml:space="preserve">Tudnivalók a </w:t>
      </w:r>
      <w:proofErr w:type="spellStart"/>
      <w:r>
        <w:rPr>
          <w:b/>
          <w:sz w:val="22"/>
        </w:rPr>
        <w:t>Cyclophosphamide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Accord</w:t>
      </w:r>
      <w:proofErr w:type="spellEnd"/>
      <w:r>
        <w:rPr>
          <w:b/>
          <w:sz w:val="22"/>
        </w:rPr>
        <w:t xml:space="preserve"> alkalmazása előtt</w:t>
      </w:r>
    </w:p>
    <w:p w14:paraId="6BFEE56A" w14:textId="77777777" w:rsidR="002106AA" w:rsidRPr="00C42544" w:rsidRDefault="002106AA" w:rsidP="002106AA">
      <w:pPr>
        <w:numPr>
          <w:ilvl w:val="12"/>
          <w:numId w:val="0"/>
        </w:numPr>
        <w:ind w:left="567" w:hanging="567"/>
        <w:rPr>
          <w:b/>
          <w:sz w:val="22"/>
          <w:szCs w:val="22"/>
          <w:lang w:val="en-GB"/>
        </w:rPr>
      </w:pPr>
    </w:p>
    <w:p w14:paraId="2CB41356" w14:textId="5C62EB42" w:rsidR="002106AA" w:rsidRPr="00C42544" w:rsidRDefault="00C61B00" w:rsidP="0004242E">
      <w:pPr>
        <w:numPr>
          <w:ilvl w:val="12"/>
          <w:numId w:val="0"/>
        </w:numPr>
        <w:tabs>
          <w:tab w:val="left" w:pos="540"/>
        </w:tabs>
        <w:rPr>
          <w:sz w:val="22"/>
          <w:szCs w:val="22"/>
        </w:rPr>
      </w:pPr>
      <w:r>
        <w:rPr>
          <w:b/>
          <w:sz w:val="22"/>
        </w:rPr>
        <w:t xml:space="preserve">Ne alkalmazza a </w:t>
      </w:r>
      <w:proofErr w:type="spellStart"/>
      <w:r w:rsidRPr="006E1CF1">
        <w:rPr>
          <w:b/>
          <w:sz w:val="22"/>
        </w:rPr>
        <w:t>Cyclophosphamide</w:t>
      </w:r>
      <w:proofErr w:type="spellEnd"/>
      <w:r w:rsidRPr="006E1CF1">
        <w:rPr>
          <w:b/>
          <w:sz w:val="22"/>
        </w:rPr>
        <w:t xml:space="preserve"> </w:t>
      </w:r>
      <w:proofErr w:type="spellStart"/>
      <w:r w:rsidRPr="006E1CF1">
        <w:rPr>
          <w:b/>
          <w:sz w:val="22"/>
        </w:rPr>
        <w:t>Accordot</w:t>
      </w:r>
      <w:proofErr w:type="spellEnd"/>
      <w:r w:rsidRPr="004A4D7A">
        <w:rPr>
          <w:b/>
          <w:sz w:val="22"/>
        </w:rPr>
        <w:t>:</w:t>
      </w:r>
    </w:p>
    <w:p w14:paraId="71A10972" w14:textId="713F41AD" w:rsidR="00930C2B" w:rsidRPr="00C42544" w:rsidRDefault="002106AA" w:rsidP="006E1CF1">
      <w:pPr>
        <w:numPr>
          <w:ilvl w:val="12"/>
          <w:numId w:val="0"/>
        </w:numPr>
        <w:ind w:left="284" w:hanging="284"/>
        <w:rPr>
          <w:sz w:val="22"/>
          <w:szCs w:val="22"/>
        </w:rPr>
      </w:pPr>
      <w:r>
        <w:rPr>
          <w:sz w:val="22"/>
        </w:rPr>
        <w:t>-</w:t>
      </w:r>
      <w:r>
        <w:rPr>
          <w:sz w:val="22"/>
        </w:rPr>
        <w:tab/>
        <w:t xml:space="preserve">ha allergiás a </w:t>
      </w:r>
      <w:proofErr w:type="spellStart"/>
      <w:r>
        <w:rPr>
          <w:sz w:val="22"/>
        </w:rPr>
        <w:t>ciklofoszfamidra</w:t>
      </w:r>
      <w:proofErr w:type="spellEnd"/>
      <w:r>
        <w:rPr>
          <w:sz w:val="22"/>
        </w:rPr>
        <w:t xml:space="preserve"> vagy </w:t>
      </w:r>
      <w:proofErr w:type="spellStart"/>
      <w:r>
        <w:rPr>
          <w:sz w:val="22"/>
        </w:rPr>
        <w:t>metabolitjaira</w:t>
      </w:r>
      <w:proofErr w:type="spellEnd"/>
      <w:r>
        <w:rPr>
          <w:sz w:val="22"/>
        </w:rPr>
        <w:t>, vagy a gyógyszer (6. pontban felsorolt) egyéb összetevőjére;</w:t>
      </w:r>
    </w:p>
    <w:p w14:paraId="1FC53EBC" w14:textId="3565B28C" w:rsidR="00930C2B" w:rsidRPr="00C42544" w:rsidRDefault="00930C2B" w:rsidP="006E1CF1">
      <w:pPr>
        <w:numPr>
          <w:ilvl w:val="12"/>
          <w:numId w:val="0"/>
        </w:numPr>
        <w:ind w:left="284" w:hanging="284"/>
        <w:rPr>
          <w:sz w:val="22"/>
          <w:szCs w:val="22"/>
        </w:rPr>
      </w:pPr>
      <w:r>
        <w:rPr>
          <w:sz w:val="22"/>
        </w:rPr>
        <w:t>-</w:t>
      </w:r>
      <w:r>
        <w:rPr>
          <w:sz w:val="22"/>
        </w:rPr>
        <w:tab/>
        <w:t>ha jelenleg bármilyen fertőzése van</w:t>
      </w:r>
      <w:r w:rsidR="004A4D7A">
        <w:rPr>
          <w:sz w:val="22"/>
        </w:rPr>
        <w:t>;</w:t>
      </w:r>
    </w:p>
    <w:p w14:paraId="7D35130F" w14:textId="197F61EE" w:rsidR="002106AA" w:rsidRPr="00C42544" w:rsidRDefault="002106AA" w:rsidP="006E1CF1">
      <w:pPr>
        <w:tabs>
          <w:tab w:val="left" w:pos="540"/>
        </w:tabs>
        <w:ind w:left="284" w:hanging="284"/>
        <w:rPr>
          <w:sz w:val="22"/>
          <w:szCs w:val="22"/>
        </w:rPr>
      </w:pPr>
      <w:r>
        <w:rPr>
          <w:sz w:val="22"/>
        </w:rPr>
        <w:t>-</w:t>
      </w:r>
      <w:r>
        <w:rPr>
          <w:sz w:val="22"/>
        </w:rPr>
        <w:tab/>
        <w:t>ha súlyos csontvelő</w:t>
      </w:r>
      <w:r w:rsidR="004A4D7A">
        <w:rPr>
          <w:sz w:val="22"/>
        </w:rPr>
        <w:t>-</w:t>
      </w:r>
      <w:r>
        <w:rPr>
          <w:sz w:val="22"/>
        </w:rPr>
        <w:t>rendellenessége van (különösen, ha korábban kemoterápiában vagy sugárterápiában részesült). A csontvelő működésének megítélésére vérvizsgálatokat végeznek majd Önnél.</w:t>
      </w:r>
    </w:p>
    <w:p w14:paraId="782910EB" w14:textId="76FEF462" w:rsidR="002106AA" w:rsidRPr="00C42544" w:rsidRDefault="00C61B00" w:rsidP="006E1CF1">
      <w:pPr>
        <w:numPr>
          <w:ilvl w:val="0"/>
          <w:numId w:val="3"/>
        </w:numPr>
        <w:tabs>
          <w:tab w:val="clear" w:pos="720"/>
          <w:tab w:val="num" w:pos="284"/>
          <w:tab w:val="left" w:pos="540"/>
        </w:tabs>
        <w:ind w:left="284" w:hanging="284"/>
        <w:rPr>
          <w:sz w:val="22"/>
          <w:szCs w:val="22"/>
        </w:rPr>
      </w:pPr>
      <w:r>
        <w:rPr>
          <w:sz w:val="22"/>
        </w:rPr>
        <w:t>ha húgyúti fertőzése van, amely a vizelést kísérő fájdalom alapján ismerhető fel (húgyhólyaggyulladás);</w:t>
      </w:r>
    </w:p>
    <w:p w14:paraId="3F40977C" w14:textId="77777777" w:rsidR="00213C58" w:rsidRDefault="00C61B00" w:rsidP="006E1CF1">
      <w:pPr>
        <w:numPr>
          <w:ilvl w:val="0"/>
          <w:numId w:val="3"/>
        </w:numPr>
        <w:tabs>
          <w:tab w:val="clear" w:pos="720"/>
          <w:tab w:val="left" w:pos="540"/>
        </w:tabs>
        <w:ind w:left="284" w:hanging="284"/>
        <w:rPr>
          <w:sz w:val="22"/>
          <w:szCs w:val="22"/>
        </w:rPr>
      </w:pPr>
      <w:r>
        <w:rPr>
          <w:sz w:val="22"/>
        </w:rPr>
        <w:t xml:space="preserve">ha korábbi kemoterápia vagy sugárterápia eredményeképpen valaha is </w:t>
      </w:r>
      <w:proofErr w:type="gramStart"/>
      <w:r>
        <w:rPr>
          <w:sz w:val="22"/>
        </w:rPr>
        <w:t>veseproblémái</w:t>
      </w:r>
      <w:proofErr w:type="gramEnd"/>
      <w:r>
        <w:rPr>
          <w:sz w:val="22"/>
        </w:rPr>
        <w:t xml:space="preserve"> vagy húgyhólyagproblémái voltak; </w:t>
      </w:r>
    </w:p>
    <w:p w14:paraId="5A7B0BEB" w14:textId="2C0050DB" w:rsidR="002106AA" w:rsidRPr="00C42544" w:rsidRDefault="007B5577" w:rsidP="006E1CF1">
      <w:pPr>
        <w:numPr>
          <w:ilvl w:val="0"/>
          <w:numId w:val="3"/>
        </w:numPr>
        <w:tabs>
          <w:tab w:val="clear" w:pos="720"/>
          <w:tab w:val="left" w:pos="540"/>
        </w:tabs>
        <w:ind w:left="284" w:hanging="284"/>
        <w:rPr>
          <w:sz w:val="22"/>
          <w:szCs w:val="22"/>
        </w:rPr>
      </w:pPr>
      <w:r>
        <w:rPr>
          <w:sz w:val="22"/>
        </w:rPr>
        <w:t>ha olyan betegsége van, amelynek következtében vizeletürítési problémái vannak (</w:t>
      </w:r>
      <w:proofErr w:type="spellStart"/>
      <w:r>
        <w:rPr>
          <w:sz w:val="22"/>
        </w:rPr>
        <w:t>vizeletelfolyási</w:t>
      </w:r>
      <w:proofErr w:type="spellEnd"/>
      <w:r>
        <w:rPr>
          <w:sz w:val="22"/>
        </w:rPr>
        <w:t xml:space="preserve"> akadály áll fenn);</w:t>
      </w:r>
    </w:p>
    <w:p w14:paraId="51B1AFDB" w14:textId="5C9BF9A7" w:rsidR="00C16A0A" w:rsidRDefault="00C16A0A" w:rsidP="006E1CF1">
      <w:pPr>
        <w:numPr>
          <w:ilvl w:val="0"/>
          <w:numId w:val="3"/>
        </w:numPr>
        <w:tabs>
          <w:tab w:val="clear" w:pos="720"/>
          <w:tab w:val="num" w:pos="284"/>
          <w:tab w:val="left" w:pos="540"/>
        </w:tabs>
        <w:ind w:left="284" w:hanging="284"/>
        <w:rPr>
          <w:sz w:val="22"/>
          <w:szCs w:val="22"/>
        </w:rPr>
      </w:pPr>
      <w:r>
        <w:rPr>
          <w:sz w:val="22"/>
        </w:rPr>
        <w:t>ha szoptat;</w:t>
      </w:r>
    </w:p>
    <w:p w14:paraId="7805BF6A" w14:textId="18675868" w:rsidR="00DC4BCF" w:rsidRPr="00C42544" w:rsidRDefault="00DC4BCF" w:rsidP="006E1CF1">
      <w:pPr>
        <w:numPr>
          <w:ilvl w:val="0"/>
          <w:numId w:val="3"/>
        </w:numPr>
        <w:tabs>
          <w:tab w:val="clear" w:pos="720"/>
          <w:tab w:val="num" w:pos="284"/>
          <w:tab w:val="left" w:pos="540"/>
        </w:tabs>
        <w:ind w:left="284" w:hanging="284"/>
        <w:rPr>
          <w:sz w:val="22"/>
          <w:szCs w:val="22"/>
        </w:rPr>
      </w:pPr>
      <w:r>
        <w:rPr>
          <w:sz w:val="22"/>
        </w:rPr>
        <w:t xml:space="preserve">ha egyéb, nem rákkal kapcsolatos állapotok állnak fenn Önnél, </w:t>
      </w:r>
      <w:r w:rsidR="004A4D7A">
        <w:rPr>
          <w:sz w:val="22"/>
        </w:rPr>
        <w:t xml:space="preserve">kivéve </w:t>
      </w:r>
      <w:r>
        <w:rPr>
          <w:sz w:val="22"/>
        </w:rPr>
        <w:t xml:space="preserve">az életet </w:t>
      </w:r>
      <w:r w:rsidR="004A4D7A">
        <w:rPr>
          <w:sz w:val="22"/>
        </w:rPr>
        <w:t xml:space="preserve">veszélyeztető </w:t>
      </w:r>
      <w:r>
        <w:rPr>
          <w:sz w:val="22"/>
        </w:rPr>
        <w:t>immunrendszeri betegségeket.</w:t>
      </w:r>
    </w:p>
    <w:p w14:paraId="36A8E3D2" w14:textId="77777777" w:rsidR="002106AA" w:rsidRPr="00C42544" w:rsidRDefault="002106AA" w:rsidP="005C46ED">
      <w:pPr>
        <w:jc w:val="both"/>
        <w:rPr>
          <w:sz w:val="22"/>
          <w:szCs w:val="22"/>
          <w:lang w:val="en-GB"/>
        </w:rPr>
      </w:pPr>
    </w:p>
    <w:p w14:paraId="0838CF20" w14:textId="77777777" w:rsidR="005C46ED" w:rsidRPr="00C42544" w:rsidRDefault="009C464D" w:rsidP="005C46ED">
      <w:pPr>
        <w:numPr>
          <w:ilvl w:val="12"/>
          <w:numId w:val="0"/>
        </w:numPr>
        <w:jc w:val="both"/>
        <w:rPr>
          <w:b/>
          <w:sz w:val="22"/>
          <w:szCs w:val="22"/>
        </w:rPr>
      </w:pPr>
      <w:r>
        <w:rPr>
          <w:b/>
          <w:sz w:val="22"/>
        </w:rPr>
        <w:t>Figyelmeztetések és óvintézkedések</w:t>
      </w:r>
    </w:p>
    <w:p w14:paraId="066EBE51" w14:textId="59E83684" w:rsidR="000E1320" w:rsidRPr="00C42544" w:rsidRDefault="009C464D" w:rsidP="0004242E">
      <w:pPr>
        <w:numPr>
          <w:ilvl w:val="12"/>
          <w:numId w:val="0"/>
        </w:numPr>
        <w:tabs>
          <w:tab w:val="left" w:pos="540"/>
        </w:tabs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</w:t>
      </w:r>
      <w:proofErr w:type="spellEnd"/>
      <w:r>
        <w:rPr>
          <w:sz w:val="22"/>
        </w:rPr>
        <w:t xml:space="preserve"> alkalmazása előtt beszéljen kezelőorvosával, gyógyszerészével vagy a gondozását végző egészségügyi szakemberrel:</w:t>
      </w:r>
    </w:p>
    <w:p w14:paraId="3E6D0C86" w14:textId="28A36B43" w:rsidR="00C50573" w:rsidRPr="00C42544" w:rsidRDefault="00C50573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>ha alacsony a vérsejtjeinek száma</w:t>
      </w:r>
      <w:r w:rsidR="00E760C2">
        <w:rPr>
          <w:sz w:val="22"/>
        </w:rPr>
        <w:t>;</w:t>
      </w:r>
    </w:p>
    <w:p w14:paraId="4F81890B" w14:textId="77222BEF" w:rsidR="00C50573" w:rsidRPr="00C42544" w:rsidRDefault="00C50573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>ha súlyos fertőzése van</w:t>
      </w:r>
      <w:r w:rsidR="00E760C2">
        <w:rPr>
          <w:sz w:val="22"/>
        </w:rPr>
        <w:t>;</w:t>
      </w:r>
    </w:p>
    <w:p w14:paraId="455E70D2" w14:textId="4FB73F3C" w:rsidR="00C50573" w:rsidRPr="00C42544" w:rsidRDefault="00C50573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>ha májproblémája vagy veseproblémája van. Kezelőorvosa vérvizsgálattal ellenőrzi az Ön májműködését és veseműködését</w:t>
      </w:r>
      <w:r w:rsidR="00E760C2">
        <w:rPr>
          <w:sz w:val="22"/>
        </w:rPr>
        <w:t>;</w:t>
      </w:r>
    </w:p>
    <w:p w14:paraId="5E9CFAF6" w14:textId="4401B624" w:rsidR="00C50573" w:rsidRPr="00C42544" w:rsidRDefault="00C50573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 xml:space="preserve">ha </w:t>
      </w:r>
      <w:r w:rsidR="00E760C2">
        <w:rPr>
          <w:sz w:val="22"/>
        </w:rPr>
        <w:t xml:space="preserve">eltávolították </w:t>
      </w:r>
      <w:r>
        <w:rPr>
          <w:sz w:val="22"/>
        </w:rPr>
        <w:t>a mellékveséjét</w:t>
      </w:r>
      <w:r w:rsidR="00E760C2">
        <w:rPr>
          <w:sz w:val="22"/>
        </w:rPr>
        <w:t>;</w:t>
      </w:r>
    </w:p>
    <w:p w14:paraId="036782D8" w14:textId="5501D381" w:rsidR="00C50573" w:rsidRPr="00C42544" w:rsidRDefault="00C50573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>ha jelenleg vagy nemrégiben sugárterápiás vagy kemoterápiás kezelést kap vagy kapott</w:t>
      </w:r>
      <w:r w:rsidR="00E760C2">
        <w:rPr>
          <w:sz w:val="22"/>
        </w:rPr>
        <w:t>;</w:t>
      </w:r>
    </w:p>
    <w:p w14:paraId="534189E6" w14:textId="10B558A6" w:rsidR="007C1A44" w:rsidRDefault="00C50573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>ha szívbetegségben szenved vagy szívtájéki sugárterápiát kapott</w:t>
      </w:r>
      <w:r w:rsidR="00E760C2">
        <w:rPr>
          <w:sz w:val="22"/>
        </w:rPr>
        <w:t>;</w:t>
      </w:r>
    </w:p>
    <w:p w14:paraId="475496D8" w14:textId="04CD662D" w:rsidR="00C50573" w:rsidRPr="00C42544" w:rsidRDefault="007C1A44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>ha cukorbeteg</w:t>
      </w:r>
      <w:r w:rsidR="00E760C2">
        <w:rPr>
          <w:sz w:val="22"/>
        </w:rPr>
        <w:t>;</w:t>
      </w:r>
    </w:p>
    <w:p w14:paraId="3E35C950" w14:textId="18169C6B" w:rsidR="007C1A44" w:rsidRDefault="00C50573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>ha rossz az általános egészségi állapota vagy le</w:t>
      </w:r>
      <w:r w:rsidR="00E760C2">
        <w:rPr>
          <w:sz w:val="22"/>
        </w:rPr>
        <w:t>gyengült;</w:t>
      </w:r>
    </w:p>
    <w:p w14:paraId="5B8F612A" w14:textId="09BC7256" w:rsidR="00C50573" w:rsidRPr="00C42544" w:rsidRDefault="007C1A44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>ha idős</w:t>
      </w:r>
      <w:r w:rsidR="00E760C2">
        <w:rPr>
          <w:sz w:val="22"/>
        </w:rPr>
        <w:t>;</w:t>
      </w:r>
    </w:p>
    <w:p w14:paraId="156F5950" w14:textId="23039349" w:rsidR="00C50573" w:rsidRPr="00C42544" w:rsidRDefault="00C50573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>ha műtéten esett át kevesebb mint 10 nappal ezelőtt.</w:t>
      </w:r>
    </w:p>
    <w:p w14:paraId="10491956" w14:textId="77777777" w:rsidR="002106AA" w:rsidRPr="00F03F0C" w:rsidRDefault="002106AA" w:rsidP="00033A02">
      <w:pPr>
        <w:ind w:left="284"/>
        <w:jc w:val="both"/>
        <w:rPr>
          <w:sz w:val="22"/>
          <w:szCs w:val="22"/>
          <w:lang w:val="en-GB"/>
        </w:rPr>
      </w:pPr>
    </w:p>
    <w:p w14:paraId="65DD6F42" w14:textId="367B6C9E" w:rsidR="00967575" w:rsidRPr="00556146" w:rsidRDefault="00967575" w:rsidP="00F03F0C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</w:rPr>
        <w:t>A következőkre fordítson külön</w:t>
      </w:r>
      <w:r w:rsidR="00E50E45">
        <w:rPr>
          <w:b/>
          <w:i/>
          <w:sz w:val="22"/>
        </w:rPr>
        <w:t>ö</w:t>
      </w:r>
      <w:r>
        <w:rPr>
          <w:b/>
          <w:i/>
          <w:sz w:val="22"/>
        </w:rPr>
        <w:t xml:space="preserve">s figyelmet a </w:t>
      </w:r>
      <w:proofErr w:type="spellStart"/>
      <w:r>
        <w:rPr>
          <w:b/>
          <w:i/>
          <w:sz w:val="22"/>
        </w:rPr>
        <w:t>Cyclophosphamide</w:t>
      </w:r>
      <w:proofErr w:type="spellEnd"/>
      <w:r>
        <w:rPr>
          <w:b/>
          <w:i/>
          <w:sz w:val="22"/>
        </w:rPr>
        <w:t xml:space="preserve"> </w:t>
      </w:r>
      <w:proofErr w:type="spellStart"/>
      <w:r>
        <w:rPr>
          <w:b/>
          <w:i/>
          <w:sz w:val="22"/>
        </w:rPr>
        <w:t>Accord</w:t>
      </w:r>
      <w:proofErr w:type="spellEnd"/>
      <w:r>
        <w:rPr>
          <w:b/>
          <w:i/>
          <w:sz w:val="22"/>
        </w:rPr>
        <w:t xml:space="preserve"> alkalmazásakor:</w:t>
      </w:r>
    </w:p>
    <w:p w14:paraId="6CFEFD5C" w14:textId="4092F377" w:rsidR="00FB34F8" w:rsidRPr="00967575" w:rsidRDefault="00FB34F8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>-kezelés során potenciálisan életveszélyes allergiás reakciók (</w:t>
      </w:r>
      <w:proofErr w:type="spellStart"/>
      <w:r>
        <w:rPr>
          <w:sz w:val="22"/>
        </w:rPr>
        <w:t>anafilaxiás</w:t>
      </w:r>
      <w:proofErr w:type="spellEnd"/>
      <w:r>
        <w:rPr>
          <w:sz w:val="22"/>
        </w:rPr>
        <w:t xml:space="preserve"> reakció) léphetnek fel.</w:t>
      </w:r>
    </w:p>
    <w:p w14:paraId="21C85977" w14:textId="54301D66" w:rsidR="003C5672" w:rsidRPr="00C42544" w:rsidRDefault="003C5672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hatással lehet a vérképzőrendszerére és az immunrendszerére.</w:t>
      </w:r>
    </w:p>
    <w:p w14:paraId="6646C378" w14:textId="15BC1EBA" w:rsidR="003C5672" w:rsidRPr="00C42544" w:rsidRDefault="003C5672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>A vérsejteket a csontvelő állítja elő. Három különböző típusú vérsejt termelődik:</w:t>
      </w:r>
    </w:p>
    <w:p w14:paraId="08B501DA" w14:textId="77777777" w:rsidR="003C5672" w:rsidRPr="00F03F0C" w:rsidRDefault="003C5672" w:rsidP="006E1CF1">
      <w:pPr>
        <w:pStyle w:val="Listaszerbekezds"/>
        <w:numPr>
          <w:ilvl w:val="0"/>
          <w:numId w:val="13"/>
        </w:numPr>
        <w:rPr>
          <w:sz w:val="22"/>
          <w:szCs w:val="22"/>
        </w:rPr>
      </w:pPr>
      <w:r>
        <w:rPr>
          <w:sz w:val="22"/>
        </w:rPr>
        <w:t xml:space="preserve">vörösvértestek, amelyek az oxigén szállítását végzik </w:t>
      </w:r>
      <w:proofErr w:type="spellStart"/>
      <w:r>
        <w:rPr>
          <w:sz w:val="22"/>
        </w:rPr>
        <w:t>testszerte</w:t>
      </w:r>
      <w:proofErr w:type="spellEnd"/>
      <w:r>
        <w:rPr>
          <w:sz w:val="22"/>
        </w:rPr>
        <w:t>,</w:t>
      </w:r>
    </w:p>
    <w:p w14:paraId="2314BA06" w14:textId="16F0C954" w:rsidR="003C5672" w:rsidRPr="00F03F0C" w:rsidRDefault="003C5672" w:rsidP="006E1CF1">
      <w:pPr>
        <w:pStyle w:val="Listaszerbekezds"/>
        <w:numPr>
          <w:ilvl w:val="0"/>
          <w:numId w:val="13"/>
        </w:numPr>
        <w:rPr>
          <w:sz w:val="22"/>
          <w:szCs w:val="22"/>
        </w:rPr>
      </w:pPr>
      <w:r>
        <w:rPr>
          <w:sz w:val="22"/>
        </w:rPr>
        <w:t>fehérvérsejtek, amelyek a fertőzések leküzdésében játszanak szerepet, valamint</w:t>
      </w:r>
    </w:p>
    <w:p w14:paraId="6CF37B5E" w14:textId="757417DF" w:rsidR="003C5672" w:rsidRPr="00F03F0C" w:rsidRDefault="003C5672" w:rsidP="006E1CF1">
      <w:pPr>
        <w:pStyle w:val="Listaszerbekezds"/>
        <w:numPr>
          <w:ilvl w:val="0"/>
          <w:numId w:val="13"/>
        </w:numPr>
        <w:rPr>
          <w:sz w:val="22"/>
          <w:szCs w:val="22"/>
        </w:rPr>
      </w:pPr>
      <w:r>
        <w:rPr>
          <w:sz w:val="22"/>
        </w:rPr>
        <w:t>vérlemezkék, amelyek a véralvadást segítik.</w:t>
      </w:r>
    </w:p>
    <w:p w14:paraId="4B4B0A38" w14:textId="23D0EA00" w:rsidR="0000003F" w:rsidRPr="00556146" w:rsidRDefault="0000003F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</w:t>
      </w:r>
      <w:proofErr w:type="spellEnd"/>
      <w:r>
        <w:rPr>
          <w:sz w:val="22"/>
        </w:rPr>
        <w:t xml:space="preserve"> alkalmazását követően mindhárom sejttípus száma csökken a vérben. Ez 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elkerülhetetlen mellékhatása. A vérsejtek száma 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>-kezelés megkezdése után 5-10 nappal éri el a legalacsonyabb értéket, és a kezelés befejezése után még néhány napig alacsony marad. A legtöbb esetben 21-28 napon belül normalizálódik a vérsejtek száma. Ha Ön korábban sok kemoterápiában részesült, a sejtszám normalizálódásához szükséges idő valamivel hosszabb lehet.</w:t>
      </w:r>
    </w:p>
    <w:p w14:paraId="18D3E4D5" w14:textId="77777777" w:rsidR="0000003F" w:rsidRPr="00F03F0C" w:rsidRDefault="0000003F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>Csökkent vérsejtszám esetén nagyobb az esélye a fertőzések kialakulásának. Ilyenkor igyekezzen kerülni azokat, akik köhögnek, meg vannak fázva vagy egyéb fertőzésük van. Kezelőorvosa a megfelelő gyógyszerekkel fogja Önt kezelni, ha úgy véli, hogy Önnek fertőzése van vagy fertőzésveszélynek van kitéve.</w:t>
      </w:r>
    </w:p>
    <w:p w14:paraId="4F8AB8C6" w14:textId="49DB38B7" w:rsidR="0000003F" w:rsidRPr="00F03F0C" w:rsidRDefault="0000003F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 xml:space="preserve">Kezelőorvosa ellenőrizni fogja, hogy az Ön vörösvértestjeinek, fehérvérsejtjeinek és vérlemezkéinek a száma elég magas-e 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</w:t>
      </w:r>
      <w:proofErr w:type="spellEnd"/>
      <w:r>
        <w:rPr>
          <w:sz w:val="22"/>
        </w:rPr>
        <w:t>-kezelés előtt és alatt. Az eredmények szükségessé tehetik a beadott gyógyszer mennyiségének csökkentését vagy a következő adag elhalasztását.</w:t>
      </w:r>
    </w:p>
    <w:p w14:paraId="30AA9939" w14:textId="680ADA6E" w:rsidR="00480634" w:rsidRPr="00F03F0C" w:rsidRDefault="00480634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lastRenderedPageBreak/>
        <w:t xml:space="preserve">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befolyásolhatja a normál sebgyógyulást. Ha megvágná magát, tartsa tisztán és szárazon a sebet, valamint figyelje, hogy megfelelően halad-e a sebgyógyulás. Nagyon fontos, hogy ínye egészséges legyen, mivel a kezelés nyomán fekélyek és fertőzések alakulhatnak ki a szájban. Ha bizonytalan, beszéljen erről kezelőorvosával.</w:t>
      </w:r>
    </w:p>
    <w:p w14:paraId="240BDD0D" w14:textId="77777777" w:rsidR="00BD4A91" w:rsidRDefault="00480634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károsíthatja a húgyhólyag falát, ennek következtében véres lehet a vizelete és fájdalmas lehet a vizeletürítés. Kezelőorvosa tisztában van ennek a lehetőségével, és amennyiben szükséges, </w:t>
      </w:r>
      <w:proofErr w:type="spellStart"/>
      <w:r>
        <w:rPr>
          <w:sz w:val="22"/>
        </w:rPr>
        <w:t>mesznát</w:t>
      </w:r>
      <w:proofErr w:type="spellEnd"/>
      <w:r>
        <w:rPr>
          <w:sz w:val="22"/>
        </w:rPr>
        <w:t xml:space="preserve"> tartalmazó gyógyszert ad Önnek a húgyhólyag védelme érdekében. </w:t>
      </w:r>
    </w:p>
    <w:p w14:paraId="5E1B24A6" w14:textId="762BF8B6" w:rsidR="00A83347" w:rsidRPr="00C42544" w:rsidRDefault="00A83347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meszna</w:t>
      </w:r>
      <w:proofErr w:type="spellEnd"/>
      <w:r>
        <w:rPr>
          <w:sz w:val="22"/>
        </w:rPr>
        <w:t xml:space="preserve"> beadható gyors injekció formájában, belekeverhető az Önnek cseppinfúzióként adott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oldatba, vagy tabletta formájában is alkalmazható. A </w:t>
      </w:r>
      <w:proofErr w:type="spellStart"/>
      <w:r>
        <w:rPr>
          <w:sz w:val="22"/>
        </w:rPr>
        <w:t>mesznára</w:t>
      </w:r>
      <w:proofErr w:type="spellEnd"/>
      <w:r>
        <w:rPr>
          <w:sz w:val="22"/>
        </w:rPr>
        <w:t xml:space="preserve"> vonatkozó további információk megtalálhatók a </w:t>
      </w:r>
      <w:proofErr w:type="spellStart"/>
      <w:r>
        <w:rPr>
          <w:sz w:val="22"/>
        </w:rPr>
        <w:t>meszna</w:t>
      </w:r>
      <w:proofErr w:type="spellEnd"/>
      <w:r>
        <w:rPr>
          <w:sz w:val="22"/>
        </w:rPr>
        <w:t xml:space="preserve"> injekció vagy tabletta betegtájékoztatójában.</w:t>
      </w:r>
    </w:p>
    <w:p w14:paraId="031F926E" w14:textId="16A6B8E0" w:rsidR="003C5672" w:rsidRPr="00C42544" w:rsidRDefault="00A83347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 xml:space="preserve">A legtöbb betegnél, akik a </w:t>
      </w:r>
      <w:proofErr w:type="spellStart"/>
      <w:r>
        <w:rPr>
          <w:sz w:val="22"/>
        </w:rPr>
        <w:t>ciklofoszfamidot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meszna</w:t>
      </w:r>
      <w:proofErr w:type="spellEnd"/>
      <w:r>
        <w:rPr>
          <w:sz w:val="22"/>
        </w:rPr>
        <w:t xml:space="preserve"> hatóanyagú gyógyszerrel együtt kapják, nem alakul ki húgyhólyagprobléma, ennek ellenére kezelőorvosa ellenőrizheti egy gyorstesztcsík vagy mikroszkóp segítségével, hogy nincs-e vér a vizeletében. Amennyiben vizeletében vért észlel, haladéktalanul értesítse kezelőorvosát.</w:t>
      </w:r>
    </w:p>
    <w:p w14:paraId="2F88F0C6" w14:textId="0D9E69E4" w:rsidR="00444656" w:rsidRPr="00F03F0C" w:rsidRDefault="00444656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 xml:space="preserve">A daganatellenes gyógyszerek és a sugárterápia növelhetik egyéb daganatbetegségek kialakulásának kockázatát, ezek a kezelés befejezése után több évvel is jelentkezhetnek. 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esetében fokozott a húgyhólyag területén kialakuló daganatos betegségek kialakulásának a kockázata.</w:t>
      </w:r>
    </w:p>
    <w:p w14:paraId="6C9991C3" w14:textId="0B1AFC00" w:rsidR="00444656" w:rsidRPr="00F03F0C" w:rsidRDefault="00444656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károsíthatja a szívet, illetve hatással lehet a szívritmusra. Ez a kockázat nagyobb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>-adagoknál, sugárterápia vagy egyéb kemoterápiás gyógyszerek alkalmazásakor és idős kor fennállása esetén növekedhet. Kezelőorvosa szorosan ellenőrizni fogja az Ön szívműködését a kezelés során.</w:t>
      </w:r>
    </w:p>
    <w:p w14:paraId="3DE52527" w14:textId="77777777" w:rsidR="00444656" w:rsidRPr="00F03F0C" w:rsidRDefault="00444656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tüdőproblémákat, például tüdőgyulladást és tüdőhegesedést okozhat. Ez a kezelés befejezése után akár több mint 6 hónappal is jelentkezhet. Amennyiben nehézlégzése alakul ki, azonnal forduljon kezelőorvosához.</w:t>
      </w:r>
    </w:p>
    <w:p w14:paraId="1ACF10CD" w14:textId="77777777" w:rsidR="00444656" w:rsidRPr="00F03F0C" w:rsidRDefault="00444656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ciklofoszfamidnak</w:t>
      </w:r>
      <w:proofErr w:type="spellEnd"/>
      <w:r>
        <w:rPr>
          <w:sz w:val="22"/>
        </w:rPr>
        <w:t xml:space="preserve"> életveszélyes hatása lehet a májra.</w:t>
      </w:r>
    </w:p>
    <w:p w14:paraId="14C454D4" w14:textId="77777777" w:rsidR="00444656" w:rsidRPr="00F03F0C" w:rsidRDefault="00444656" w:rsidP="006E1CF1">
      <w:pPr>
        <w:ind w:left="284"/>
        <w:rPr>
          <w:sz w:val="22"/>
          <w:szCs w:val="22"/>
        </w:rPr>
      </w:pPr>
      <w:r>
        <w:rPr>
          <w:sz w:val="22"/>
        </w:rPr>
        <w:t>Ha hirtelen testsúlynövekedést, májfájdalmat, illetve a szemfehérje vagy a bőr sárgaságát tapasztalja, azonnal forduljon kezelőorvosához.</w:t>
      </w:r>
    </w:p>
    <w:p w14:paraId="4AF70003" w14:textId="77777777" w:rsidR="00444656" w:rsidRPr="00F03F0C" w:rsidRDefault="00444656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>Előfordulhat a haj és a testszőrzet kihullása, valamint kopaszság. A haj, illetve a szőrzet várhatóan visszanő, de a szerkezete és a színe megváltozhat.</w:t>
      </w:r>
    </w:p>
    <w:p w14:paraId="128D9C16" w14:textId="00C8595F" w:rsidR="00444656" w:rsidRPr="00F03F0C" w:rsidRDefault="00444656" w:rsidP="006E1CF1">
      <w:pPr>
        <w:numPr>
          <w:ilvl w:val="0"/>
          <w:numId w:val="4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hányingert és hányást okozhat. Ezek a tünetek 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adását követő mintegy 24 órán keresztül fennállhatnak. Szükség lehet a hányinger vagy a hányás gyógyszeres csillapítására. Ezzel kapcsolatban kérdezze meg kezelőorvosát.</w:t>
      </w:r>
    </w:p>
    <w:p w14:paraId="254239B5" w14:textId="77777777" w:rsidR="00444656" w:rsidRPr="00F03F0C" w:rsidRDefault="00444656" w:rsidP="00F03F0C">
      <w:pPr>
        <w:jc w:val="both"/>
        <w:rPr>
          <w:sz w:val="22"/>
          <w:szCs w:val="22"/>
          <w:lang w:val="en-GB"/>
        </w:rPr>
      </w:pPr>
    </w:p>
    <w:p w14:paraId="5F5DA246" w14:textId="4F125FFE" w:rsidR="005C46ED" w:rsidRPr="00C42544" w:rsidRDefault="00F40BDB" w:rsidP="005C46ED">
      <w:pPr>
        <w:numPr>
          <w:ilvl w:val="12"/>
          <w:numId w:val="0"/>
        </w:numPr>
        <w:jc w:val="both"/>
        <w:rPr>
          <w:sz w:val="22"/>
          <w:szCs w:val="22"/>
        </w:rPr>
      </w:pPr>
      <w:r>
        <w:rPr>
          <w:b/>
          <w:sz w:val="22"/>
        </w:rPr>
        <w:t xml:space="preserve">Egyéb gyógyszerek és a </w:t>
      </w:r>
      <w:proofErr w:type="spellStart"/>
      <w:r>
        <w:rPr>
          <w:b/>
          <w:sz w:val="22"/>
        </w:rPr>
        <w:t>Cyclophosphamide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Accord</w:t>
      </w:r>
      <w:proofErr w:type="spellEnd"/>
    </w:p>
    <w:p w14:paraId="262753D0" w14:textId="77777777" w:rsidR="000E1320" w:rsidRPr="000F38E0" w:rsidRDefault="00F40BDB" w:rsidP="006E1CF1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Feltétlenül tájékoztassa kezelőorvosát vagy gyógyszerészét a jelenleg vagy nemrégiben alkalmazott, valamint alkalmazni tervezett egyéb gyógyszereiről.</w:t>
      </w:r>
    </w:p>
    <w:p w14:paraId="6A41DCA5" w14:textId="3802C8A2" w:rsidR="002106AA" w:rsidRDefault="008F4474" w:rsidP="006E1CF1">
      <w:pPr>
        <w:rPr>
          <w:sz w:val="22"/>
        </w:rPr>
      </w:pPr>
      <w:r>
        <w:rPr>
          <w:sz w:val="22"/>
        </w:rPr>
        <w:t xml:space="preserve">Különösen fontos, hogy beszámoljon arról, ha az alábbiakban felsorolt gyógyszereket vagy kezeléseket kapja, mivel ezek a </w:t>
      </w:r>
      <w:proofErr w:type="spellStart"/>
      <w:r>
        <w:rPr>
          <w:sz w:val="22"/>
        </w:rPr>
        <w:t>ciklofoszfamiddal</w:t>
      </w:r>
      <w:proofErr w:type="spellEnd"/>
      <w:r>
        <w:rPr>
          <w:sz w:val="22"/>
        </w:rPr>
        <w:t xml:space="preserve"> együtt adva nem kívánt hatásokat eredményezhetnek:</w:t>
      </w:r>
    </w:p>
    <w:p w14:paraId="1700E003" w14:textId="77777777" w:rsidR="00315C38" w:rsidRPr="000F38E0" w:rsidRDefault="00315C38" w:rsidP="005C46ED">
      <w:pPr>
        <w:jc w:val="both"/>
        <w:rPr>
          <w:sz w:val="22"/>
          <w:szCs w:val="22"/>
          <w:u w:val="single"/>
        </w:rPr>
      </w:pPr>
    </w:p>
    <w:p w14:paraId="7BBA876B" w14:textId="10FF304A" w:rsidR="002106AA" w:rsidRPr="000F38E0" w:rsidRDefault="00F40BDB" w:rsidP="005C46ED">
      <w:pPr>
        <w:jc w:val="both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A következő gyógyszerek csökkenthetik a </w:t>
      </w:r>
      <w:proofErr w:type="spellStart"/>
      <w:r>
        <w:rPr>
          <w:sz w:val="22"/>
          <w:u w:val="single"/>
        </w:rPr>
        <w:t>ciklofoszfamid</w:t>
      </w:r>
      <w:proofErr w:type="spellEnd"/>
      <w:r>
        <w:rPr>
          <w:sz w:val="22"/>
          <w:u w:val="single"/>
        </w:rPr>
        <w:t xml:space="preserve"> hatását:</w:t>
      </w:r>
    </w:p>
    <w:p w14:paraId="122E88E1" w14:textId="01134942" w:rsidR="00A06E9E" w:rsidRPr="000F38E0" w:rsidRDefault="002106AA" w:rsidP="006E1CF1">
      <w:pPr>
        <w:pStyle w:val="Listaszerbekezds"/>
        <w:numPr>
          <w:ilvl w:val="0"/>
          <w:numId w:val="14"/>
        </w:numPr>
        <w:rPr>
          <w:sz w:val="22"/>
          <w:szCs w:val="22"/>
        </w:rPr>
      </w:pPr>
      <w:proofErr w:type="spellStart"/>
      <w:r>
        <w:rPr>
          <w:sz w:val="22"/>
        </w:rPr>
        <w:t>aprepitant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ondanszetron</w:t>
      </w:r>
      <w:proofErr w:type="spellEnd"/>
      <w:r>
        <w:rPr>
          <w:sz w:val="22"/>
        </w:rPr>
        <w:t xml:space="preserve"> (hányás megelőzésére alkalmazzák)</w:t>
      </w:r>
      <w:r w:rsidR="00E50E45">
        <w:rPr>
          <w:sz w:val="22"/>
        </w:rPr>
        <w:t>;</w:t>
      </w:r>
    </w:p>
    <w:p w14:paraId="7A039CC9" w14:textId="5DD7C385" w:rsidR="00A06E9E" w:rsidRPr="000F38E0" w:rsidRDefault="002106AA" w:rsidP="006E1CF1">
      <w:pPr>
        <w:pStyle w:val="Listaszerbekezds"/>
        <w:numPr>
          <w:ilvl w:val="0"/>
          <w:numId w:val="14"/>
        </w:numPr>
        <w:rPr>
          <w:sz w:val="22"/>
          <w:szCs w:val="22"/>
        </w:rPr>
      </w:pPr>
      <w:proofErr w:type="spellStart"/>
      <w:r>
        <w:rPr>
          <w:sz w:val="22"/>
        </w:rPr>
        <w:t>bupropion</w:t>
      </w:r>
      <w:proofErr w:type="spellEnd"/>
      <w:r>
        <w:rPr>
          <w:sz w:val="22"/>
        </w:rPr>
        <w:t xml:space="preserve"> (depresszió kezelésére)</w:t>
      </w:r>
      <w:r w:rsidR="00E50E45">
        <w:rPr>
          <w:sz w:val="22"/>
        </w:rPr>
        <w:t>;</w:t>
      </w:r>
    </w:p>
    <w:p w14:paraId="3880FC4E" w14:textId="0FB5F87D" w:rsidR="00A06E9E" w:rsidRPr="000F38E0" w:rsidRDefault="002106AA" w:rsidP="006E1CF1">
      <w:pPr>
        <w:pStyle w:val="Listaszerbekezds"/>
        <w:numPr>
          <w:ilvl w:val="0"/>
          <w:numId w:val="14"/>
        </w:numPr>
        <w:rPr>
          <w:sz w:val="22"/>
          <w:szCs w:val="22"/>
        </w:rPr>
      </w:pPr>
      <w:proofErr w:type="spellStart"/>
      <w:r>
        <w:rPr>
          <w:sz w:val="22"/>
        </w:rPr>
        <w:t>buszulfán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tiotepa</w:t>
      </w:r>
      <w:proofErr w:type="spellEnd"/>
      <w:r>
        <w:rPr>
          <w:sz w:val="22"/>
        </w:rPr>
        <w:t xml:space="preserve"> (daganatbetegség kezelésére alkalmazzák)</w:t>
      </w:r>
      <w:r w:rsidR="00E50E45">
        <w:rPr>
          <w:sz w:val="22"/>
        </w:rPr>
        <w:t>;</w:t>
      </w:r>
    </w:p>
    <w:p w14:paraId="2FAC71F9" w14:textId="3974A8E6" w:rsidR="00A06E9E" w:rsidRPr="000F38E0" w:rsidRDefault="002106AA" w:rsidP="006E1CF1">
      <w:pPr>
        <w:pStyle w:val="Listaszerbekezds"/>
        <w:numPr>
          <w:ilvl w:val="0"/>
          <w:numId w:val="14"/>
        </w:numPr>
        <w:rPr>
          <w:sz w:val="22"/>
          <w:szCs w:val="22"/>
        </w:rPr>
      </w:pPr>
      <w:proofErr w:type="spellStart"/>
      <w:r>
        <w:rPr>
          <w:sz w:val="22"/>
        </w:rPr>
        <w:t>ciprofloxacin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kloramfenikol</w:t>
      </w:r>
      <w:proofErr w:type="spellEnd"/>
      <w:r>
        <w:rPr>
          <w:sz w:val="22"/>
        </w:rPr>
        <w:t xml:space="preserve">, szulfonamidok, mint például a </w:t>
      </w:r>
      <w:proofErr w:type="spellStart"/>
      <w:r>
        <w:rPr>
          <w:sz w:val="22"/>
        </w:rPr>
        <w:t>szulfadiazin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szulfaszalazin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szulfametoxazol</w:t>
      </w:r>
      <w:proofErr w:type="spellEnd"/>
      <w:r>
        <w:rPr>
          <w:sz w:val="22"/>
        </w:rPr>
        <w:t xml:space="preserve"> (bakteriális fertőzések kezelésére alkalmazzák)</w:t>
      </w:r>
      <w:r w:rsidR="00E50E45">
        <w:rPr>
          <w:sz w:val="22"/>
        </w:rPr>
        <w:t>,</w:t>
      </w:r>
    </w:p>
    <w:p w14:paraId="7A84BA1B" w14:textId="4B804264" w:rsidR="00A06E9E" w:rsidRPr="000F38E0" w:rsidRDefault="002106AA" w:rsidP="006E1CF1">
      <w:pPr>
        <w:pStyle w:val="Listaszerbekezds"/>
        <w:numPr>
          <w:ilvl w:val="0"/>
          <w:numId w:val="14"/>
        </w:numPr>
        <w:rPr>
          <w:sz w:val="22"/>
          <w:szCs w:val="22"/>
        </w:rPr>
      </w:pPr>
      <w:proofErr w:type="spellStart"/>
      <w:r>
        <w:rPr>
          <w:sz w:val="22"/>
        </w:rPr>
        <w:t>flukonazol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itrakonazol</w:t>
      </w:r>
      <w:proofErr w:type="spellEnd"/>
      <w:r>
        <w:rPr>
          <w:sz w:val="22"/>
        </w:rPr>
        <w:t xml:space="preserve"> (gombás fertőzés kezelésére alkalmazzák)</w:t>
      </w:r>
      <w:r w:rsidR="00E50E45">
        <w:rPr>
          <w:sz w:val="22"/>
        </w:rPr>
        <w:t>;</w:t>
      </w:r>
    </w:p>
    <w:p w14:paraId="6E6EE0BF" w14:textId="127FD112" w:rsidR="00A06E9E" w:rsidRPr="000F38E0" w:rsidRDefault="002106AA" w:rsidP="006E1CF1">
      <w:pPr>
        <w:pStyle w:val="Listaszerbekezds"/>
        <w:numPr>
          <w:ilvl w:val="0"/>
          <w:numId w:val="14"/>
        </w:numPr>
        <w:rPr>
          <w:sz w:val="22"/>
          <w:szCs w:val="22"/>
        </w:rPr>
      </w:pPr>
      <w:proofErr w:type="spellStart"/>
      <w:r>
        <w:rPr>
          <w:sz w:val="22"/>
        </w:rPr>
        <w:t>prasugrel</w:t>
      </w:r>
      <w:proofErr w:type="spellEnd"/>
      <w:r>
        <w:rPr>
          <w:sz w:val="22"/>
        </w:rPr>
        <w:t xml:space="preserve"> (véralvadásgátlóként alkalmazzák)</w:t>
      </w:r>
      <w:r w:rsidR="00E50E45">
        <w:rPr>
          <w:sz w:val="22"/>
        </w:rPr>
        <w:t>.</w:t>
      </w:r>
    </w:p>
    <w:p w14:paraId="3DEA2023" w14:textId="1FDEC514" w:rsidR="002106AA" w:rsidRPr="000F38E0" w:rsidRDefault="002106AA" w:rsidP="00AE2977">
      <w:pPr>
        <w:pStyle w:val="Listaszerbekezds"/>
        <w:ind w:left="452"/>
        <w:jc w:val="both"/>
        <w:rPr>
          <w:sz w:val="22"/>
          <w:szCs w:val="22"/>
          <w:lang w:val="en-GB"/>
        </w:rPr>
      </w:pPr>
    </w:p>
    <w:p w14:paraId="76E5EF2F" w14:textId="6325CDE4" w:rsidR="002106AA" w:rsidRPr="000F38E0" w:rsidRDefault="00F40BDB" w:rsidP="00033A02">
      <w:pPr>
        <w:tabs>
          <w:tab w:val="num" w:pos="92"/>
        </w:tabs>
        <w:ind w:left="92"/>
        <w:jc w:val="both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A következő gyógyszerek fokozhatják a </w:t>
      </w:r>
      <w:proofErr w:type="spellStart"/>
      <w:r>
        <w:rPr>
          <w:sz w:val="22"/>
          <w:u w:val="single"/>
        </w:rPr>
        <w:t>ciklofoszfamid</w:t>
      </w:r>
      <w:proofErr w:type="spellEnd"/>
      <w:r>
        <w:rPr>
          <w:sz w:val="22"/>
          <w:u w:val="single"/>
        </w:rPr>
        <w:t xml:space="preserve"> hatását:</w:t>
      </w:r>
    </w:p>
    <w:p w14:paraId="2E25251F" w14:textId="4C8451BE" w:rsidR="00711365" w:rsidRPr="000F38E0" w:rsidRDefault="002106AA" w:rsidP="00F03F0C">
      <w:pPr>
        <w:pStyle w:val="Listaszerbekezds"/>
        <w:numPr>
          <w:ilvl w:val="0"/>
          <w:numId w:val="14"/>
        </w:numPr>
        <w:jc w:val="both"/>
        <w:rPr>
          <w:sz w:val="22"/>
          <w:szCs w:val="22"/>
        </w:rPr>
      </w:pPr>
      <w:proofErr w:type="spellStart"/>
      <w:r>
        <w:rPr>
          <w:sz w:val="22"/>
        </w:rPr>
        <w:t>allopurinol</w:t>
      </w:r>
      <w:proofErr w:type="spellEnd"/>
      <w:r>
        <w:rPr>
          <w:sz w:val="22"/>
        </w:rPr>
        <w:t xml:space="preserve"> (köszvény kezelésére alkalmazzák)</w:t>
      </w:r>
      <w:r w:rsidR="00E50E45">
        <w:rPr>
          <w:sz w:val="22"/>
        </w:rPr>
        <w:t>;</w:t>
      </w:r>
    </w:p>
    <w:p w14:paraId="4BACC806" w14:textId="0B40B454" w:rsidR="00711365" w:rsidRPr="000F38E0" w:rsidRDefault="00C00FB4" w:rsidP="00F03F0C">
      <w:pPr>
        <w:pStyle w:val="Listaszerbekezds"/>
        <w:numPr>
          <w:ilvl w:val="0"/>
          <w:numId w:val="14"/>
        </w:numPr>
        <w:jc w:val="both"/>
        <w:rPr>
          <w:sz w:val="22"/>
          <w:szCs w:val="22"/>
        </w:rPr>
      </w:pPr>
      <w:proofErr w:type="spellStart"/>
      <w:r>
        <w:rPr>
          <w:sz w:val="22"/>
        </w:rPr>
        <w:t>azatioprin</w:t>
      </w:r>
      <w:proofErr w:type="spellEnd"/>
      <w:r>
        <w:rPr>
          <w:sz w:val="22"/>
        </w:rPr>
        <w:t xml:space="preserve"> (az immunrendszer aktivitásának csökkentésére alkalmazzák)</w:t>
      </w:r>
      <w:r w:rsidR="00E50E45">
        <w:rPr>
          <w:sz w:val="22"/>
        </w:rPr>
        <w:t>;</w:t>
      </w:r>
    </w:p>
    <w:p w14:paraId="2A5F0AB1" w14:textId="4C52A6DF" w:rsidR="00711365" w:rsidRPr="000F38E0" w:rsidRDefault="00F40BDB" w:rsidP="00F03F0C">
      <w:pPr>
        <w:pStyle w:val="Listaszerbekezds"/>
        <w:numPr>
          <w:ilvl w:val="0"/>
          <w:numId w:val="14"/>
        </w:numPr>
        <w:jc w:val="both"/>
        <w:rPr>
          <w:sz w:val="22"/>
          <w:szCs w:val="22"/>
        </w:rPr>
      </w:pPr>
      <w:proofErr w:type="spellStart"/>
      <w:r>
        <w:rPr>
          <w:sz w:val="22"/>
        </w:rPr>
        <w:t>klorálhidrát</w:t>
      </w:r>
      <w:proofErr w:type="spellEnd"/>
      <w:r>
        <w:rPr>
          <w:sz w:val="22"/>
        </w:rPr>
        <w:t xml:space="preserve"> (álmatlanság kezelésére alkalmazzák)</w:t>
      </w:r>
      <w:r w:rsidR="00E50E45">
        <w:rPr>
          <w:sz w:val="22"/>
        </w:rPr>
        <w:t>;</w:t>
      </w:r>
    </w:p>
    <w:p w14:paraId="317680BB" w14:textId="19D8A73C" w:rsidR="00711365" w:rsidRPr="000F38E0" w:rsidRDefault="002106AA" w:rsidP="00F03F0C">
      <w:pPr>
        <w:pStyle w:val="Listaszerbekezds"/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</w:rPr>
        <w:t>cimetidin (a gyomorsav csökkentésére alkalmazzák)</w:t>
      </w:r>
      <w:r w:rsidR="00E50E45">
        <w:rPr>
          <w:sz w:val="22"/>
        </w:rPr>
        <w:t>;</w:t>
      </w:r>
    </w:p>
    <w:p w14:paraId="5BBF2B13" w14:textId="279463B1" w:rsidR="00711365" w:rsidRPr="000F38E0" w:rsidRDefault="002106AA" w:rsidP="00F03F0C">
      <w:pPr>
        <w:pStyle w:val="Listaszerbekezds"/>
        <w:numPr>
          <w:ilvl w:val="0"/>
          <w:numId w:val="14"/>
        </w:numPr>
        <w:jc w:val="both"/>
        <w:rPr>
          <w:sz w:val="22"/>
          <w:szCs w:val="22"/>
        </w:rPr>
      </w:pPr>
      <w:proofErr w:type="spellStart"/>
      <w:r>
        <w:rPr>
          <w:sz w:val="22"/>
        </w:rPr>
        <w:t>diszulfirám</w:t>
      </w:r>
      <w:proofErr w:type="spellEnd"/>
      <w:r>
        <w:rPr>
          <w:sz w:val="22"/>
        </w:rPr>
        <w:t xml:space="preserve"> (alkoholizmus kezelésére alkalmazzák)</w:t>
      </w:r>
      <w:r w:rsidR="00E50E45">
        <w:rPr>
          <w:sz w:val="22"/>
        </w:rPr>
        <w:t>;</w:t>
      </w:r>
    </w:p>
    <w:p w14:paraId="09176A0C" w14:textId="02C14E4D" w:rsidR="00711365" w:rsidRPr="000F38E0" w:rsidRDefault="002106AA" w:rsidP="00F03F0C">
      <w:pPr>
        <w:pStyle w:val="Listaszerbekezds"/>
        <w:numPr>
          <w:ilvl w:val="0"/>
          <w:numId w:val="14"/>
        </w:numPr>
        <w:jc w:val="both"/>
        <w:rPr>
          <w:sz w:val="22"/>
          <w:szCs w:val="22"/>
        </w:rPr>
      </w:pPr>
      <w:proofErr w:type="spellStart"/>
      <w:r>
        <w:rPr>
          <w:sz w:val="22"/>
        </w:rPr>
        <w:t>gliceraldehid</w:t>
      </w:r>
      <w:proofErr w:type="spellEnd"/>
      <w:r>
        <w:rPr>
          <w:sz w:val="22"/>
        </w:rPr>
        <w:t xml:space="preserve"> (szemölcs kezelésére alkalmazzák)</w:t>
      </w:r>
      <w:r w:rsidR="00E50E45">
        <w:rPr>
          <w:sz w:val="22"/>
        </w:rPr>
        <w:t>;</w:t>
      </w:r>
    </w:p>
    <w:p w14:paraId="75C8968C" w14:textId="4CE5A103" w:rsidR="00F41F6A" w:rsidRPr="000F38E0" w:rsidRDefault="00F41F6A" w:rsidP="00F41F6A">
      <w:pPr>
        <w:pStyle w:val="Listaszerbekezds"/>
        <w:numPr>
          <w:ilvl w:val="0"/>
          <w:numId w:val="14"/>
        </w:numPr>
        <w:jc w:val="both"/>
        <w:rPr>
          <w:sz w:val="22"/>
          <w:szCs w:val="22"/>
        </w:rPr>
      </w:pPr>
      <w:proofErr w:type="spellStart"/>
      <w:r>
        <w:rPr>
          <w:sz w:val="22"/>
        </w:rPr>
        <w:lastRenderedPageBreak/>
        <w:t>proteázgátlók</w:t>
      </w:r>
      <w:proofErr w:type="spellEnd"/>
      <w:r>
        <w:rPr>
          <w:sz w:val="22"/>
        </w:rPr>
        <w:t xml:space="preserve"> (vírusfertőzés kezelésére alkalmazzák)</w:t>
      </w:r>
      <w:r w:rsidR="00E50E45">
        <w:rPr>
          <w:sz w:val="22"/>
        </w:rPr>
        <w:t>;</w:t>
      </w:r>
    </w:p>
    <w:p w14:paraId="2B44650F" w14:textId="2E01D7E5" w:rsidR="00F41F6A" w:rsidRPr="000F38E0" w:rsidRDefault="00F41F6A" w:rsidP="00F41F6A">
      <w:pPr>
        <w:pStyle w:val="Listaszerbekezds"/>
        <w:numPr>
          <w:ilvl w:val="0"/>
          <w:numId w:val="14"/>
        </w:numPr>
        <w:jc w:val="both"/>
        <w:rPr>
          <w:sz w:val="22"/>
          <w:szCs w:val="22"/>
        </w:rPr>
      </w:pPr>
      <w:proofErr w:type="spellStart"/>
      <w:r>
        <w:rPr>
          <w:sz w:val="22"/>
        </w:rPr>
        <w:t>dabrafenib</w:t>
      </w:r>
      <w:proofErr w:type="spellEnd"/>
      <w:r>
        <w:rPr>
          <w:sz w:val="22"/>
        </w:rPr>
        <w:t xml:space="preserve"> (daganatellenes szer)</w:t>
      </w:r>
      <w:r w:rsidR="00E50E45">
        <w:rPr>
          <w:sz w:val="22"/>
        </w:rPr>
        <w:t>;</w:t>
      </w:r>
    </w:p>
    <w:p w14:paraId="5348BC89" w14:textId="0AE33D37" w:rsidR="00F41F6A" w:rsidRPr="000F38E0" w:rsidRDefault="007E68E3" w:rsidP="00F03F0C">
      <w:pPr>
        <w:pStyle w:val="Listaszerbekezds"/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</w:rPr>
        <w:t xml:space="preserve">a májenzimek szintjének növekedését előidéző gyógyszerek, mint például: </w:t>
      </w:r>
    </w:p>
    <w:p w14:paraId="1953DBE4" w14:textId="205EBD0C" w:rsidR="00711365" w:rsidRPr="000F38E0" w:rsidRDefault="002106AA" w:rsidP="00556146">
      <w:pPr>
        <w:pStyle w:val="Listaszerbekezds"/>
        <w:numPr>
          <w:ilvl w:val="1"/>
          <w:numId w:val="14"/>
        </w:numPr>
        <w:jc w:val="both"/>
        <w:rPr>
          <w:sz w:val="22"/>
          <w:szCs w:val="22"/>
        </w:rPr>
      </w:pPr>
      <w:proofErr w:type="spellStart"/>
      <w:r>
        <w:rPr>
          <w:sz w:val="22"/>
        </w:rPr>
        <w:t>rifampicin</w:t>
      </w:r>
      <w:proofErr w:type="spellEnd"/>
      <w:r>
        <w:rPr>
          <w:sz w:val="22"/>
        </w:rPr>
        <w:t xml:space="preserve"> (bakteriális fertőzések kezelésére alkalmazzák)</w:t>
      </w:r>
      <w:r w:rsidR="00E50E45">
        <w:rPr>
          <w:sz w:val="22"/>
        </w:rPr>
        <w:t>;</w:t>
      </w:r>
    </w:p>
    <w:p w14:paraId="21E96BE1" w14:textId="6D872E61" w:rsidR="00711365" w:rsidRPr="000F38E0" w:rsidRDefault="007E68E3" w:rsidP="00556146">
      <w:pPr>
        <w:pStyle w:val="Listaszerbekezds"/>
        <w:numPr>
          <w:ilvl w:val="1"/>
          <w:numId w:val="14"/>
        </w:numPr>
        <w:jc w:val="both"/>
        <w:rPr>
          <w:sz w:val="22"/>
          <w:szCs w:val="22"/>
        </w:rPr>
      </w:pPr>
      <w:proofErr w:type="spellStart"/>
      <w:r>
        <w:rPr>
          <w:sz w:val="22"/>
        </w:rPr>
        <w:t>fenobarbitál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karbamazepin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fenitoin</w:t>
      </w:r>
      <w:proofErr w:type="spellEnd"/>
      <w:r>
        <w:rPr>
          <w:sz w:val="22"/>
        </w:rPr>
        <w:t xml:space="preserve"> (epilepszia kezelésére alkalmazzák)</w:t>
      </w:r>
      <w:r w:rsidR="00E50E45">
        <w:rPr>
          <w:sz w:val="22"/>
        </w:rPr>
        <w:t>;</w:t>
      </w:r>
    </w:p>
    <w:p w14:paraId="2A81F5D9" w14:textId="760B21D7" w:rsidR="00711365" w:rsidRPr="000F38E0" w:rsidRDefault="007E68E3" w:rsidP="00556146">
      <w:pPr>
        <w:pStyle w:val="Listaszerbekezds"/>
        <w:numPr>
          <w:ilvl w:val="1"/>
          <w:numId w:val="14"/>
        </w:numPr>
        <w:jc w:val="both"/>
        <w:rPr>
          <w:sz w:val="22"/>
          <w:szCs w:val="22"/>
        </w:rPr>
      </w:pPr>
      <w:r>
        <w:rPr>
          <w:sz w:val="22"/>
        </w:rPr>
        <w:t>közönséges orbáncfű (gyógynövény enyhe depresszió kezelésére)</w:t>
      </w:r>
      <w:r w:rsidR="00E50E45">
        <w:rPr>
          <w:sz w:val="22"/>
        </w:rPr>
        <w:t>;</w:t>
      </w:r>
    </w:p>
    <w:p w14:paraId="729CB05C" w14:textId="77777777" w:rsidR="00E50E45" w:rsidRPr="00E50E45" w:rsidRDefault="007E68E3" w:rsidP="00556146">
      <w:pPr>
        <w:pStyle w:val="Listaszerbekezds"/>
        <w:numPr>
          <w:ilvl w:val="1"/>
          <w:numId w:val="14"/>
        </w:numPr>
        <w:jc w:val="both"/>
        <w:rPr>
          <w:sz w:val="22"/>
          <w:szCs w:val="22"/>
        </w:rPr>
      </w:pPr>
      <w:r>
        <w:rPr>
          <w:sz w:val="22"/>
        </w:rPr>
        <w:t>kortikoszteroidok (gyulladás kezelésére alkalmazzák)</w:t>
      </w:r>
      <w:r w:rsidR="00E50E45">
        <w:rPr>
          <w:sz w:val="22"/>
        </w:rPr>
        <w:t>.</w:t>
      </w:r>
    </w:p>
    <w:p w14:paraId="52E20245" w14:textId="241E36CF" w:rsidR="00711365" w:rsidRPr="000F38E0" w:rsidRDefault="00711365" w:rsidP="006E1CF1">
      <w:pPr>
        <w:pStyle w:val="Listaszerbekezds"/>
        <w:ind w:left="1172"/>
        <w:jc w:val="both"/>
        <w:rPr>
          <w:sz w:val="22"/>
          <w:szCs w:val="22"/>
        </w:rPr>
      </w:pPr>
    </w:p>
    <w:p w14:paraId="03261966" w14:textId="1710B97C" w:rsidR="002106AA" w:rsidRPr="000F38E0" w:rsidRDefault="00AD5245" w:rsidP="006E1CF1">
      <w:pPr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Gyógyszerek, amelyek fokozhatják a </w:t>
      </w:r>
      <w:proofErr w:type="spellStart"/>
      <w:r>
        <w:rPr>
          <w:sz w:val="22"/>
          <w:u w:val="single"/>
        </w:rPr>
        <w:t>ciklofoszfamid</w:t>
      </w:r>
      <w:proofErr w:type="spellEnd"/>
      <w:r>
        <w:rPr>
          <w:sz w:val="22"/>
          <w:u w:val="single"/>
        </w:rPr>
        <w:t xml:space="preserve"> vérsejtekre és az immunrendszerre kifejtett toxikus hatásait:</w:t>
      </w:r>
    </w:p>
    <w:p w14:paraId="4A127DFB" w14:textId="362966DC" w:rsidR="001D1BD7" w:rsidRPr="000F38E0" w:rsidRDefault="00897817" w:rsidP="006E1CF1">
      <w:pPr>
        <w:pStyle w:val="Listaszerbekezds"/>
        <w:numPr>
          <w:ilvl w:val="0"/>
          <w:numId w:val="14"/>
        </w:numPr>
        <w:rPr>
          <w:sz w:val="22"/>
          <w:szCs w:val="22"/>
        </w:rPr>
      </w:pPr>
      <w:r>
        <w:rPr>
          <w:rStyle w:val="st1"/>
          <w:sz w:val="22"/>
        </w:rPr>
        <w:t xml:space="preserve">az </w:t>
      </w:r>
      <w:proofErr w:type="spellStart"/>
      <w:r>
        <w:rPr>
          <w:rStyle w:val="st1"/>
          <w:sz w:val="22"/>
        </w:rPr>
        <w:t>angiotenzin</w:t>
      </w:r>
      <w:proofErr w:type="spellEnd"/>
      <w:r>
        <w:rPr>
          <w:rStyle w:val="st1"/>
          <w:sz w:val="22"/>
        </w:rPr>
        <w:t>-konvertáló enzim (</w:t>
      </w:r>
      <w:r>
        <w:rPr>
          <w:sz w:val="22"/>
        </w:rPr>
        <w:t xml:space="preserve">ACE) gátlói, </w:t>
      </w:r>
      <w:proofErr w:type="spellStart"/>
      <w:r>
        <w:rPr>
          <w:sz w:val="22"/>
        </w:rPr>
        <w:t>tiazid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diuretikumok</w:t>
      </w:r>
      <w:proofErr w:type="spellEnd"/>
      <w:r>
        <w:rPr>
          <w:sz w:val="22"/>
        </w:rPr>
        <w:t xml:space="preserve">, például </w:t>
      </w:r>
      <w:proofErr w:type="spellStart"/>
      <w:r>
        <w:rPr>
          <w:sz w:val="22"/>
        </w:rPr>
        <w:t>hidroklorotiazid</w:t>
      </w:r>
      <w:proofErr w:type="spellEnd"/>
      <w:r>
        <w:rPr>
          <w:sz w:val="22"/>
        </w:rPr>
        <w:t xml:space="preserve"> vagy </w:t>
      </w:r>
      <w:proofErr w:type="spellStart"/>
      <w:r>
        <w:rPr>
          <w:sz w:val="22"/>
        </w:rPr>
        <w:t>klórtalidon</w:t>
      </w:r>
      <w:proofErr w:type="spellEnd"/>
      <w:r>
        <w:rPr>
          <w:sz w:val="22"/>
        </w:rPr>
        <w:t xml:space="preserve"> (magas vérnyomás vagy vízvisszatartás kezelésére alkalmazzák)</w:t>
      </w:r>
      <w:r w:rsidR="00E50E45">
        <w:rPr>
          <w:sz w:val="22"/>
        </w:rPr>
        <w:t>;</w:t>
      </w:r>
    </w:p>
    <w:p w14:paraId="0D8384B7" w14:textId="6D5BE095" w:rsidR="001D1BD7" w:rsidRPr="000F38E0" w:rsidRDefault="002106AA" w:rsidP="006E1CF1">
      <w:pPr>
        <w:pStyle w:val="Listaszerbekezds"/>
        <w:numPr>
          <w:ilvl w:val="0"/>
          <w:numId w:val="14"/>
        </w:numPr>
        <w:rPr>
          <w:sz w:val="22"/>
          <w:szCs w:val="22"/>
        </w:rPr>
      </w:pPr>
      <w:proofErr w:type="spellStart"/>
      <w:r>
        <w:rPr>
          <w:sz w:val="22"/>
        </w:rPr>
        <w:t>natalizumab</w:t>
      </w:r>
      <w:proofErr w:type="spellEnd"/>
      <w:r>
        <w:rPr>
          <w:sz w:val="22"/>
        </w:rPr>
        <w:t xml:space="preserve"> (szklerózis multiplex kezelésére alkalmazzák)</w:t>
      </w:r>
      <w:r w:rsidR="00E50E45">
        <w:rPr>
          <w:sz w:val="22"/>
        </w:rPr>
        <w:t>;</w:t>
      </w:r>
    </w:p>
    <w:p w14:paraId="140D70B7" w14:textId="78C3AC16" w:rsidR="001D1BD7" w:rsidRPr="00556146" w:rsidRDefault="00FC6694" w:rsidP="006E1CF1">
      <w:pPr>
        <w:pStyle w:val="Listaszerbekezds"/>
        <w:numPr>
          <w:ilvl w:val="0"/>
          <w:numId w:val="14"/>
        </w:numPr>
        <w:rPr>
          <w:sz w:val="22"/>
          <w:szCs w:val="22"/>
        </w:rPr>
      </w:pPr>
      <w:proofErr w:type="spellStart"/>
      <w:r>
        <w:rPr>
          <w:sz w:val="22"/>
        </w:rPr>
        <w:t>paklitaxel</w:t>
      </w:r>
      <w:proofErr w:type="spellEnd"/>
      <w:r>
        <w:rPr>
          <w:sz w:val="22"/>
        </w:rPr>
        <w:t xml:space="preserve"> (daganatbetegség kezelésére alkalmazzák)</w:t>
      </w:r>
      <w:r w:rsidR="00E50E45">
        <w:rPr>
          <w:sz w:val="22"/>
        </w:rPr>
        <w:t>;</w:t>
      </w:r>
    </w:p>
    <w:p w14:paraId="29F76085" w14:textId="05ADC0DB" w:rsidR="001D1BD7" w:rsidRPr="000F38E0" w:rsidRDefault="002106AA" w:rsidP="006E1CF1">
      <w:pPr>
        <w:pStyle w:val="Listaszerbekezds"/>
        <w:numPr>
          <w:ilvl w:val="0"/>
          <w:numId w:val="14"/>
        </w:numPr>
        <w:rPr>
          <w:sz w:val="22"/>
          <w:szCs w:val="22"/>
        </w:rPr>
      </w:pPr>
      <w:proofErr w:type="spellStart"/>
      <w:r>
        <w:rPr>
          <w:sz w:val="22"/>
        </w:rPr>
        <w:t>zidovudin</w:t>
      </w:r>
      <w:proofErr w:type="spellEnd"/>
      <w:r>
        <w:rPr>
          <w:sz w:val="22"/>
        </w:rPr>
        <w:t xml:space="preserve"> (vírusok ellen alkalmazzák)</w:t>
      </w:r>
      <w:r w:rsidR="00E50E45">
        <w:rPr>
          <w:sz w:val="22"/>
        </w:rPr>
        <w:t>;</w:t>
      </w:r>
    </w:p>
    <w:p w14:paraId="67A91CC4" w14:textId="068CC224" w:rsidR="002106AA" w:rsidRPr="00E50E45" w:rsidRDefault="00130DBE" w:rsidP="006E1CF1">
      <w:pPr>
        <w:pStyle w:val="Listaszerbekezds"/>
        <w:numPr>
          <w:ilvl w:val="0"/>
          <w:numId w:val="14"/>
        </w:numPr>
        <w:rPr>
          <w:sz w:val="22"/>
          <w:szCs w:val="22"/>
        </w:rPr>
      </w:pPr>
      <w:proofErr w:type="spellStart"/>
      <w:r>
        <w:rPr>
          <w:sz w:val="22"/>
        </w:rPr>
        <w:t>klozapin</w:t>
      </w:r>
      <w:proofErr w:type="spellEnd"/>
      <w:r>
        <w:rPr>
          <w:sz w:val="22"/>
        </w:rPr>
        <w:t xml:space="preserve"> (egyes pszichiátriai zavarok tüneteinek kezelésére alkalmazzák)</w:t>
      </w:r>
      <w:r w:rsidR="00E50E45">
        <w:rPr>
          <w:sz w:val="22"/>
        </w:rPr>
        <w:t>.</w:t>
      </w:r>
    </w:p>
    <w:p w14:paraId="6100A19D" w14:textId="77777777" w:rsidR="00E50E45" w:rsidRPr="000F38E0" w:rsidRDefault="00E50E45" w:rsidP="006E1CF1">
      <w:pPr>
        <w:pStyle w:val="Listaszerbekezds"/>
        <w:ind w:left="452"/>
        <w:rPr>
          <w:sz w:val="22"/>
          <w:szCs w:val="22"/>
        </w:rPr>
      </w:pPr>
    </w:p>
    <w:p w14:paraId="653EDB41" w14:textId="09C5805A" w:rsidR="002106AA" w:rsidRPr="000F38E0" w:rsidRDefault="00FD6A18" w:rsidP="00033A02">
      <w:pPr>
        <w:tabs>
          <w:tab w:val="num" w:pos="0"/>
        </w:tabs>
        <w:jc w:val="both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Gyógyszerek, amelyek fokozhatják a </w:t>
      </w:r>
      <w:proofErr w:type="spellStart"/>
      <w:r>
        <w:rPr>
          <w:sz w:val="22"/>
          <w:u w:val="single"/>
        </w:rPr>
        <w:t>ciklofoszfamid</w:t>
      </w:r>
      <w:proofErr w:type="spellEnd"/>
      <w:r>
        <w:rPr>
          <w:sz w:val="22"/>
          <w:u w:val="single"/>
        </w:rPr>
        <w:t xml:space="preserve"> szívre kifejtett toxikus hatásait:</w:t>
      </w:r>
    </w:p>
    <w:p w14:paraId="628C8C52" w14:textId="6FFC88F3" w:rsidR="00CE6E31" w:rsidRPr="000F38E0" w:rsidRDefault="002106AA" w:rsidP="00F03F0C">
      <w:pPr>
        <w:pStyle w:val="Listaszerbekezds"/>
        <w:numPr>
          <w:ilvl w:val="0"/>
          <w:numId w:val="14"/>
        </w:numPr>
        <w:jc w:val="both"/>
        <w:rPr>
          <w:sz w:val="22"/>
          <w:szCs w:val="22"/>
        </w:rPr>
      </w:pPr>
      <w:proofErr w:type="spellStart"/>
      <w:r>
        <w:rPr>
          <w:sz w:val="22"/>
        </w:rPr>
        <w:t>antraciklinek</w:t>
      </w:r>
      <w:proofErr w:type="spellEnd"/>
      <w:r>
        <w:rPr>
          <w:sz w:val="22"/>
        </w:rPr>
        <w:t xml:space="preserve">, mint például </w:t>
      </w:r>
      <w:proofErr w:type="spellStart"/>
      <w:r>
        <w:rPr>
          <w:sz w:val="22"/>
        </w:rPr>
        <w:t>bleomicin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doxorubicin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epirubicin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mitomicin</w:t>
      </w:r>
      <w:proofErr w:type="spellEnd"/>
      <w:r>
        <w:rPr>
          <w:sz w:val="22"/>
        </w:rPr>
        <w:t xml:space="preserve"> (daganatbetegség kezelésére alkalmazzák)</w:t>
      </w:r>
      <w:r w:rsidR="00E50E45">
        <w:rPr>
          <w:sz w:val="22"/>
        </w:rPr>
        <w:t>;</w:t>
      </w:r>
    </w:p>
    <w:p w14:paraId="43BB9614" w14:textId="75CC4495" w:rsidR="00CE6E31" w:rsidRPr="000F38E0" w:rsidRDefault="00FC6694" w:rsidP="00F03F0C">
      <w:pPr>
        <w:pStyle w:val="Listaszerbekezds"/>
        <w:numPr>
          <w:ilvl w:val="0"/>
          <w:numId w:val="14"/>
        </w:numPr>
        <w:jc w:val="both"/>
        <w:rPr>
          <w:sz w:val="22"/>
          <w:szCs w:val="22"/>
        </w:rPr>
      </w:pPr>
      <w:proofErr w:type="spellStart"/>
      <w:r>
        <w:rPr>
          <w:sz w:val="22"/>
        </w:rPr>
        <w:t>citarabin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pentosztatin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trasztuzumab</w:t>
      </w:r>
      <w:proofErr w:type="spellEnd"/>
      <w:r>
        <w:rPr>
          <w:sz w:val="22"/>
        </w:rPr>
        <w:t xml:space="preserve"> (daganatbetegség kezelésére alkalmazzák)</w:t>
      </w:r>
      <w:r w:rsidR="00E50E45">
        <w:rPr>
          <w:sz w:val="22"/>
        </w:rPr>
        <w:t>;</w:t>
      </w:r>
    </w:p>
    <w:p w14:paraId="376E49F8" w14:textId="371357A6" w:rsidR="002106AA" w:rsidRPr="00E50E45" w:rsidRDefault="00FC6694" w:rsidP="00F03F0C">
      <w:pPr>
        <w:pStyle w:val="Listaszerbekezds"/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</w:rPr>
        <w:t>szívtájéki sugárterápia</w:t>
      </w:r>
      <w:r w:rsidR="00E50E45">
        <w:rPr>
          <w:sz w:val="22"/>
        </w:rPr>
        <w:t>.</w:t>
      </w:r>
    </w:p>
    <w:p w14:paraId="7C165451" w14:textId="77777777" w:rsidR="00E50E45" w:rsidRPr="000F38E0" w:rsidRDefault="00E50E45" w:rsidP="006E1CF1">
      <w:pPr>
        <w:pStyle w:val="Listaszerbekezds"/>
        <w:ind w:left="452"/>
        <w:jc w:val="both"/>
        <w:rPr>
          <w:sz w:val="22"/>
          <w:szCs w:val="22"/>
        </w:rPr>
      </w:pPr>
    </w:p>
    <w:p w14:paraId="50A07220" w14:textId="52FA91A3" w:rsidR="002106AA" w:rsidRPr="000F38E0" w:rsidRDefault="00283882" w:rsidP="00033A02">
      <w:pPr>
        <w:tabs>
          <w:tab w:val="num" w:pos="0"/>
        </w:tabs>
        <w:jc w:val="both"/>
        <w:rPr>
          <w:sz w:val="22"/>
          <w:szCs w:val="22"/>
          <w:u w:val="single"/>
        </w:rPr>
      </w:pPr>
      <w:r>
        <w:rPr>
          <w:sz w:val="22"/>
          <w:u w:val="single"/>
        </w:rPr>
        <w:t xml:space="preserve">Gyógyszerek, amelyek fokozhatják a </w:t>
      </w:r>
      <w:proofErr w:type="spellStart"/>
      <w:r>
        <w:rPr>
          <w:sz w:val="22"/>
          <w:u w:val="single"/>
        </w:rPr>
        <w:t>ciklofoszfamid</w:t>
      </w:r>
      <w:proofErr w:type="spellEnd"/>
      <w:r>
        <w:rPr>
          <w:sz w:val="22"/>
          <w:u w:val="single"/>
        </w:rPr>
        <w:t xml:space="preserve"> tüdőre kifejtett toxikus hatásait:</w:t>
      </w:r>
    </w:p>
    <w:p w14:paraId="07EBC306" w14:textId="386FFCB8" w:rsidR="00CE6E31" w:rsidRPr="000F38E0" w:rsidRDefault="00FC6694" w:rsidP="006E1CF1">
      <w:pPr>
        <w:pStyle w:val="Listaszerbekezds"/>
        <w:numPr>
          <w:ilvl w:val="0"/>
          <w:numId w:val="14"/>
        </w:numPr>
        <w:rPr>
          <w:sz w:val="22"/>
          <w:szCs w:val="22"/>
        </w:rPr>
      </w:pPr>
      <w:proofErr w:type="spellStart"/>
      <w:r>
        <w:rPr>
          <w:rStyle w:val="st1"/>
          <w:sz w:val="22"/>
        </w:rPr>
        <w:t>amiodaron</w:t>
      </w:r>
      <w:proofErr w:type="spellEnd"/>
      <w:r>
        <w:rPr>
          <w:sz w:val="22"/>
        </w:rPr>
        <w:t xml:space="preserve"> (szabálytalan szívverés kezelésére)</w:t>
      </w:r>
      <w:r w:rsidR="00E50E45">
        <w:rPr>
          <w:sz w:val="22"/>
        </w:rPr>
        <w:t>;</w:t>
      </w:r>
    </w:p>
    <w:p w14:paraId="36471BFA" w14:textId="1B18C15B" w:rsidR="002106AA" w:rsidRPr="000F38E0" w:rsidRDefault="002106AA" w:rsidP="006E1CF1">
      <w:pPr>
        <w:pStyle w:val="Listaszerbekezds"/>
        <w:numPr>
          <w:ilvl w:val="0"/>
          <w:numId w:val="14"/>
        </w:numPr>
        <w:rPr>
          <w:sz w:val="22"/>
          <w:szCs w:val="22"/>
        </w:rPr>
      </w:pPr>
      <w:r>
        <w:rPr>
          <w:sz w:val="22"/>
        </w:rPr>
        <w:t>G-CSF, GM-CSF hormonok (fehérvérsejtszám növelésére alkalmazott gyógyszerek kemoterápia után)</w:t>
      </w:r>
      <w:r w:rsidR="00E50E45">
        <w:rPr>
          <w:sz w:val="22"/>
        </w:rPr>
        <w:t>.</w:t>
      </w:r>
    </w:p>
    <w:p w14:paraId="4E2CBB56" w14:textId="77777777" w:rsidR="00A8506C" w:rsidRDefault="00A8506C">
      <w:pPr>
        <w:tabs>
          <w:tab w:val="num" w:pos="0"/>
        </w:tabs>
        <w:rPr>
          <w:sz w:val="22"/>
          <w:u w:val="single"/>
        </w:rPr>
      </w:pPr>
    </w:p>
    <w:p w14:paraId="36C2A00D" w14:textId="42839D0C" w:rsidR="002106AA" w:rsidRPr="000F38E0" w:rsidRDefault="00B6588C" w:rsidP="006E1CF1">
      <w:pPr>
        <w:tabs>
          <w:tab w:val="num" w:pos="0"/>
        </w:tabs>
        <w:rPr>
          <w:sz w:val="22"/>
          <w:szCs w:val="22"/>
          <w:u w:val="single"/>
        </w:rPr>
      </w:pPr>
      <w:r w:rsidRPr="004F4CEB">
        <w:rPr>
          <w:sz w:val="22"/>
          <w:u w:val="single"/>
        </w:rPr>
        <w:t>Egyéb gyógyszerek</w:t>
      </w:r>
      <w:r>
        <w:rPr>
          <w:sz w:val="22"/>
          <w:u w:val="single"/>
        </w:rPr>
        <w:t xml:space="preserve">, amelyek befolyásolhatják a </w:t>
      </w:r>
      <w:proofErr w:type="spellStart"/>
      <w:r>
        <w:rPr>
          <w:sz w:val="22"/>
          <w:u w:val="single"/>
        </w:rPr>
        <w:t>ciklofoszfamidot</w:t>
      </w:r>
      <w:proofErr w:type="spellEnd"/>
      <w:r>
        <w:rPr>
          <w:sz w:val="22"/>
          <w:u w:val="single"/>
        </w:rPr>
        <w:t xml:space="preserve">, illetve amelyeket a </w:t>
      </w:r>
      <w:proofErr w:type="spellStart"/>
      <w:r>
        <w:rPr>
          <w:sz w:val="22"/>
          <w:u w:val="single"/>
        </w:rPr>
        <w:t>ciklofoszfamid</w:t>
      </w:r>
      <w:proofErr w:type="spellEnd"/>
      <w:r>
        <w:rPr>
          <w:sz w:val="22"/>
          <w:u w:val="single"/>
        </w:rPr>
        <w:t xml:space="preserve"> befolyásolhat, többek között:</w:t>
      </w:r>
    </w:p>
    <w:p w14:paraId="1EF50F48" w14:textId="3B3EEA99" w:rsidR="00C736FC" w:rsidRPr="00556146" w:rsidRDefault="00D8548D" w:rsidP="00556146">
      <w:pPr>
        <w:pStyle w:val="Listaszerbekezds"/>
        <w:numPr>
          <w:ilvl w:val="0"/>
          <w:numId w:val="14"/>
        </w:numPr>
        <w:jc w:val="both"/>
        <w:rPr>
          <w:rStyle w:val="st1"/>
          <w:b/>
          <w:sz w:val="22"/>
          <w:szCs w:val="22"/>
        </w:rPr>
      </w:pPr>
      <w:proofErr w:type="spellStart"/>
      <w:r>
        <w:rPr>
          <w:rStyle w:val="st1"/>
          <w:sz w:val="22"/>
        </w:rPr>
        <w:t>etanercept</w:t>
      </w:r>
      <w:proofErr w:type="spellEnd"/>
      <w:r>
        <w:rPr>
          <w:rStyle w:val="st1"/>
          <w:sz w:val="22"/>
        </w:rPr>
        <w:t xml:space="preserve"> (reumás ízületi gyulladás kezelésére alkalmazzák)</w:t>
      </w:r>
      <w:r w:rsidR="00E50E45">
        <w:rPr>
          <w:rStyle w:val="st1"/>
          <w:sz w:val="22"/>
        </w:rPr>
        <w:t>;</w:t>
      </w:r>
    </w:p>
    <w:p w14:paraId="5D6EE93A" w14:textId="77BABB8E" w:rsidR="00C736FC" w:rsidRPr="00556146" w:rsidRDefault="00D8548D" w:rsidP="00556146">
      <w:pPr>
        <w:pStyle w:val="Listaszerbekezds"/>
        <w:numPr>
          <w:ilvl w:val="0"/>
          <w:numId w:val="14"/>
        </w:numPr>
        <w:jc w:val="both"/>
        <w:rPr>
          <w:rStyle w:val="st1"/>
          <w:b/>
          <w:sz w:val="22"/>
          <w:szCs w:val="22"/>
        </w:rPr>
      </w:pPr>
      <w:proofErr w:type="spellStart"/>
      <w:r>
        <w:rPr>
          <w:rStyle w:val="st1"/>
          <w:sz w:val="22"/>
        </w:rPr>
        <w:t>metronidazol</w:t>
      </w:r>
      <w:proofErr w:type="spellEnd"/>
      <w:r>
        <w:rPr>
          <w:rStyle w:val="st1"/>
          <w:sz w:val="22"/>
        </w:rPr>
        <w:t xml:space="preserve"> (bakteriális és </w:t>
      </w:r>
      <w:proofErr w:type="spellStart"/>
      <w:r>
        <w:rPr>
          <w:rStyle w:val="st1"/>
          <w:sz w:val="22"/>
        </w:rPr>
        <w:t>protozoális</w:t>
      </w:r>
      <w:proofErr w:type="spellEnd"/>
      <w:r>
        <w:rPr>
          <w:rStyle w:val="st1"/>
          <w:sz w:val="22"/>
        </w:rPr>
        <w:t xml:space="preserve"> fertőzések kezelésére alkalmazzák)</w:t>
      </w:r>
      <w:r w:rsidR="00E50E45">
        <w:rPr>
          <w:rStyle w:val="st1"/>
          <w:sz w:val="22"/>
        </w:rPr>
        <w:t>;</w:t>
      </w:r>
    </w:p>
    <w:p w14:paraId="398D4FD6" w14:textId="257A1586" w:rsidR="00C736FC" w:rsidRPr="00556146" w:rsidRDefault="00D8548D" w:rsidP="00556146">
      <w:pPr>
        <w:pStyle w:val="Listaszerbekezds"/>
        <w:numPr>
          <w:ilvl w:val="0"/>
          <w:numId w:val="14"/>
        </w:numPr>
        <w:jc w:val="both"/>
        <w:rPr>
          <w:rStyle w:val="st1"/>
          <w:b/>
          <w:sz w:val="22"/>
          <w:szCs w:val="22"/>
        </w:rPr>
      </w:pPr>
      <w:proofErr w:type="spellStart"/>
      <w:r>
        <w:rPr>
          <w:rStyle w:val="st1"/>
          <w:sz w:val="22"/>
        </w:rPr>
        <w:t>tamoxifen</w:t>
      </w:r>
      <w:proofErr w:type="spellEnd"/>
      <w:r>
        <w:rPr>
          <w:rStyle w:val="st1"/>
          <w:sz w:val="22"/>
        </w:rPr>
        <w:t xml:space="preserve"> (emlőrák kezelésére alkalmazzák)</w:t>
      </w:r>
      <w:r w:rsidR="00E50E45">
        <w:rPr>
          <w:rStyle w:val="st1"/>
          <w:sz w:val="22"/>
        </w:rPr>
        <w:t>;</w:t>
      </w:r>
    </w:p>
    <w:p w14:paraId="16440959" w14:textId="51BA3DD5" w:rsidR="00C736FC" w:rsidRPr="00556146" w:rsidRDefault="00D8548D" w:rsidP="00556146">
      <w:pPr>
        <w:pStyle w:val="Listaszerbekezds"/>
        <w:numPr>
          <w:ilvl w:val="0"/>
          <w:numId w:val="14"/>
        </w:numPr>
        <w:jc w:val="both"/>
        <w:rPr>
          <w:rStyle w:val="st1"/>
          <w:b/>
          <w:sz w:val="22"/>
          <w:szCs w:val="22"/>
        </w:rPr>
      </w:pPr>
      <w:proofErr w:type="spellStart"/>
      <w:r>
        <w:rPr>
          <w:rStyle w:val="st1"/>
          <w:sz w:val="22"/>
        </w:rPr>
        <w:t>bupropion</w:t>
      </w:r>
      <w:proofErr w:type="spellEnd"/>
      <w:r>
        <w:rPr>
          <w:rStyle w:val="st1"/>
          <w:sz w:val="22"/>
        </w:rPr>
        <w:t xml:space="preserve"> (a dohányzásról történő leszokást segíti)</w:t>
      </w:r>
      <w:r w:rsidR="00E50E45">
        <w:rPr>
          <w:rStyle w:val="st1"/>
          <w:sz w:val="22"/>
        </w:rPr>
        <w:t>;</w:t>
      </w:r>
    </w:p>
    <w:p w14:paraId="3CAE3C64" w14:textId="70E2E8F8" w:rsidR="00C736FC" w:rsidRPr="00556146" w:rsidRDefault="00D8548D" w:rsidP="00556146">
      <w:pPr>
        <w:pStyle w:val="Listaszerbekezds"/>
        <w:numPr>
          <w:ilvl w:val="0"/>
          <w:numId w:val="14"/>
        </w:numPr>
        <w:jc w:val="both"/>
        <w:rPr>
          <w:rStyle w:val="st1"/>
          <w:b/>
          <w:sz w:val="22"/>
          <w:szCs w:val="22"/>
        </w:rPr>
      </w:pPr>
      <w:proofErr w:type="spellStart"/>
      <w:r>
        <w:rPr>
          <w:rStyle w:val="st1"/>
          <w:sz w:val="22"/>
        </w:rPr>
        <w:t>kumarinok</w:t>
      </w:r>
      <w:proofErr w:type="spellEnd"/>
      <w:r>
        <w:rPr>
          <w:rStyle w:val="st1"/>
          <w:sz w:val="22"/>
        </w:rPr>
        <w:t xml:space="preserve">, mint például a </w:t>
      </w:r>
      <w:proofErr w:type="spellStart"/>
      <w:r>
        <w:rPr>
          <w:rStyle w:val="st1"/>
          <w:sz w:val="22"/>
        </w:rPr>
        <w:t>warfarin</w:t>
      </w:r>
      <w:proofErr w:type="spellEnd"/>
      <w:r>
        <w:rPr>
          <w:rStyle w:val="st1"/>
          <w:sz w:val="22"/>
        </w:rPr>
        <w:t xml:space="preserve"> (véralvadásgátlóként alkalmazzák)</w:t>
      </w:r>
      <w:r w:rsidR="00E50E45">
        <w:rPr>
          <w:rStyle w:val="st1"/>
          <w:sz w:val="22"/>
        </w:rPr>
        <w:t>;</w:t>
      </w:r>
    </w:p>
    <w:p w14:paraId="205AE550" w14:textId="4C107511" w:rsidR="00C736FC" w:rsidRPr="00556146" w:rsidRDefault="00D8548D" w:rsidP="00556146">
      <w:pPr>
        <w:pStyle w:val="Listaszerbekezds"/>
        <w:numPr>
          <w:ilvl w:val="0"/>
          <w:numId w:val="14"/>
        </w:numPr>
        <w:jc w:val="both"/>
        <w:rPr>
          <w:rStyle w:val="st1"/>
          <w:b/>
          <w:sz w:val="22"/>
          <w:szCs w:val="22"/>
        </w:rPr>
      </w:pPr>
      <w:proofErr w:type="spellStart"/>
      <w:r>
        <w:rPr>
          <w:rStyle w:val="st1"/>
          <w:sz w:val="22"/>
        </w:rPr>
        <w:t>ciklosporin</w:t>
      </w:r>
      <w:proofErr w:type="spellEnd"/>
      <w:r>
        <w:rPr>
          <w:rStyle w:val="st1"/>
          <w:sz w:val="22"/>
        </w:rPr>
        <w:t xml:space="preserve"> (az immunrendszer aktivitásának csökkentésére alkalmazzák)</w:t>
      </w:r>
      <w:r w:rsidR="00E50E45">
        <w:rPr>
          <w:rStyle w:val="st1"/>
          <w:sz w:val="22"/>
        </w:rPr>
        <w:t>;</w:t>
      </w:r>
    </w:p>
    <w:p w14:paraId="7E62A8DE" w14:textId="2E67FA7F" w:rsidR="00C736FC" w:rsidRPr="00556146" w:rsidRDefault="00D8548D" w:rsidP="00556146">
      <w:pPr>
        <w:pStyle w:val="Listaszerbekezds"/>
        <w:numPr>
          <w:ilvl w:val="0"/>
          <w:numId w:val="14"/>
        </w:numPr>
        <w:jc w:val="both"/>
        <w:rPr>
          <w:rStyle w:val="st1"/>
          <w:b/>
          <w:sz w:val="22"/>
          <w:szCs w:val="22"/>
        </w:rPr>
      </w:pPr>
      <w:proofErr w:type="spellStart"/>
      <w:r>
        <w:rPr>
          <w:rStyle w:val="st1"/>
          <w:sz w:val="22"/>
        </w:rPr>
        <w:t>szukcinilkolin</w:t>
      </w:r>
      <w:proofErr w:type="spellEnd"/>
      <w:r>
        <w:rPr>
          <w:rStyle w:val="st1"/>
          <w:sz w:val="22"/>
        </w:rPr>
        <w:t xml:space="preserve"> (orvosi beavatkozások során alkalmazott izomlazító)</w:t>
      </w:r>
      <w:r w:rsidR="00E50E45">
        <w:rPr>
          <w:rStyle w:val="st1"/>
          <w:sz w:val="22"/>
        </w:rPr>
        <w:t>;</w:t>
      </w:r>
    </w:p>
    <w:p w14:paraId="4313730C" w14:textId="6601B480" w:rsidR="00C736FC" w:rsidRPr="00556146" w:rsidRDefault="00D8548D" w:rsidP="00556146">
      <w:pPr>
        <w:pStyle w:val="Listaszerbekezds"/>
        <w:numPr>
          <w:ilvl w:val="0"/>
          <w:numId w:val="14"/>
        </w:numPr>
        <w:jc w:val="both"/>
        <w:rPr>
          <w:rStyle w:val="st1"/>
          <w:b/>
          <w:sz w:val="22"/>
          <w:szCs w:val="22"/>
        </w:rPr>
      </w:pPr>
      <w:proofErr w:type="spellStart"/>
      <w:r>
        <w:rPr>
          <w:rStyle w:val="st1"/>
          <w:sz w:val="22"/>
        </w:rPr>
        <w:t>digoxin</w:t>
      </w:r>
      <w:proofErr w:type="spellEnd"/>
      <w:r>
        <w:rPr>
          <w:rStyle w:val="st1"/>
          <w:sz w:val="22"/>
        </w:rPr>
        <w:t>, béta-</w:t>
      </w:r>
      <w:proofErr w:type="spellStart"/>
      <w:r>
        <w:rPr>
          <w:rStyle w:val="st1"/>
          <w:sz w:val="22"/>
        </w:rPr>
        <w:t>acetildigoxin</w:t>
      </w:r>
      <w:proofErr w:type="spellEnd"/>
      <w:r>
        <w:rPr>
          <w:rStyle w:val="st1"/>
          <w:sz w:val="22"/>
        </w:rPr>
        <w:t xml:space="preserve"> (a szívvel kapcsolatos problémák kezelésére alkalmazzák)</w:t>
      </w:r>
      <w:r w:rsidR="00E50E45">
        <w:rPr>
          <w:rStyle w:val="st1"/>
          <w:sz w:val="22"/>
        </w:rPr>
        <w:t>;</w:t>
      </w:r>
    </w:p>
    <w:p w14:paraId="4EBD0CC9" w14:textId="6A766E96" w:rsidR="005B7BAF" w:rsidRPr="00556146" w:rsidRDefault="00D8548D" w:rsidP="00556146">
      <w:pPr>
        <w:pStyle w:val="Listaszerbekezds"/>
        <w:numPr>
          <w:ilvl w:val="0"/>
          <w:numId w:val="14"/>
        </w:numPr>
        <w:jc w:val="both"/>
        <w:rPr>
          <w:rStyle w:val="st1"/>
          <w:b/>
          <w:sz w:val="22"/>
          <w:szCs w:val="22"/>
        </w:rPr>
      </w:pPr>
      <w:r>
        <w:rPr>
          <w:rStyle w:val="st1"/>
          <w:sz w:val="22"/>
        </w:rPr>
        <w:t>vakcinák</w:t>
      </w:r>
      <w:r w:rsidR="00E50E45">
        <w:rPr>
          <w:rStyle w:val="st1"/>
          <w:sz w:val="22"/>
        </w:rPr>
        <w:t>;</w:t>
      </w:r>
    </w:p>
    <w:p w14:paraId="701A24FB" w14:textId="5C7D5365" w:rsidR="00C736FC" w:rsidRPr="00556146" w:rsidRDefault="00D8548D" w:rsidP="00556146">
      <w:pPr>
        <w:pStyle w:val="Listaszerbekezds"/>
        <w:numPr>
          <w:ilvl w:val="0"/>
          <w:numId w:val="14"/>
        </w:numPr>
        <w:jc w:val="both"/>
        <w:rPr>
          <w:rStyle w:val="st1"/>
          <w:b/>
          <w:sz w:val="22"/>
          <w:szCs w:val="22"/>
        </w:rPr>
      </w:pPr>
      <w:proofErr w:type="spellStart"/>
      <w:r>
        <w:rPr>
          <w:rStyle w:val="st1"/>
          <w:sz w:val="22"/>
        </w:rPr>
        <w:t>verapamil</w:t>
      </w:r>
      <w:proofErr w:type="spellEnd"/>
      <w:r>
        <w:rPr>
          <w:rStyle w:val="st1"/>
          <w:sz w:val="22"/>
        </w:rPr>
        <w:t xml:space="preserve"> (magas vérnyomás, angina vagy szabálytalan szívverés kezelésére alkalmazzák)</w:t>
      </w:r>
      <w:r w:rsidR="00E50E45">
        <w:rPr>
          <w:rStyle w:val="st1"/>
          <w:sz w:val="22"/>
        </w:rPr>
        <w:t>;</w:t>
      </w:r>
    </w:p>
    <w:p w14:paraId="68896D80" w14:textId="5C544D7F" w:rsidR="002106AA" w:rsidRPr="000F38E0" w:rsidRDefault="00B574C9" w:rsidP="00556146">
      <w:pPr>
        <w:pStyle w:val="Listaszerbekezds"/>
        <w:numPr>
          <w:ilvl w:val="0"/>
          <w:numId w:val="14"/>
        </w:numPr>
        <w:jc w:val="both"/>
        <w:rPr>
          <w:b/>
          <w:sz w:val="22"/>
          <w:szCs w:val="22"/>
        </w:rPr>
      </w:pPr>
      <w:proofErr w:type="spellStart"/>
      <w:r>
        <w:rPr>
          <w:rStyle w:val="st1"/>
          <w:sz w:val="22"/>
        </w:rPr>
        <w:t>szulfonilurea</w:t>
      </w:r>
      <w:proofErr w:type="spellEnd"/>
      <w:r>
        <w:rPr>
          <w:rStyle w:val="st1"/>
          <w:sz w:val="22"/>
        </w:rPr>
        <w:t xml:space="preserve">-származékok egyidejű alkalmazása </w:t>
      </w:r>
      <w:proofErr w:type="spellStart"/>
      <w:r>
        <w:rPr>
          <w:rStyle w:val="st1"/>
          <w:sz w:val="22"/>
        </w:rPr>
        <w:t>ciklofoszfamiddal</w:t>
      </w:r>
      <w:proofErr w:type="spellEnd"/>
      <w:r>
        <w:rPr>
          <w:rStyle w:val="st1"/>
          <w:sz w:val="22"/>
        </w:rPr>
        <w:t xml:space="preserve"> (leeshet a vércukorszint)</w:t>
      </w:r>
      <w:r w:rsidR="00E50E45">
        <w:rPr>
          <w:rStyle w:val="st1"/>
          <w:sz w:val="22"/>
        </w:rPr>
        <w:t>.</w:t>
      </w:r>
    </w:p>
    <w:p w14:paraId="0386F8A7" w14:textId="77777777" w:rsidR="000F1567" w:rsidRPr="00F03F0C" w:rsidRDefault="000F1567" w:rsidP="00F03F0C">
      <w:pPr>
        <w:ind w:firstLine="720"/>
        <w:jc w:val="both"/>
        <w:rPr>
          <w:b/>
          <w:sz w:val="22"/>
          <w:szCs w:val="22"/>
          <w:lang w:val="en-GB"/>
        </w:rPr>
      </w:pPr>
    </w:p>
    <w:p w14:paraId="7B3AC60D" w14:textId="1DB8FDC9" w:rsidR="000E1320" w:rsidRPr="00C42544" w:rsidRDefault="007C141C" w:rsidP="005C46ED">
      <w:pPr>
        <w:numPr>
          <w:ilvl w:val="12"/>
          <w:numId w:val="0"/>
        </w:numPr>
        <w:ind w:left="567" w:hanging="567"/>
        <w:jc w:val="both"/>
        <w:rPr>
          <w:sz w:val="22"/>
          <w:szCs w:val="22"/>
        </w:rPr>
      </w:pPr>
      <w:r>
        <w:rPr>
          <w:b/>
          <w:sz w:val="22"/>
        </w:rPr>
        <w:t xml:space="preserve">A </w:t>
      </w:r>
      <w:proofErr w:type="spellStart"/>
      <w:r>
        <w:rPr>
          <w:b/>
          <w:sz w:val="22"/>
        </w:rPr>
        <w:t>Cyclophosphamide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Accord</w:t>
      </w:r>
      <w:proofErr w:type="spellEnd"/>
      <w:r>
        <w:rPr>
          <w:b/>
          <w:sz w:val="22"/>
        </w:rPr>
        <w:t xml:space="preserve"> egyidejű alkalmazása étellel, itallal és alkohollal</w:t>
      </w:r>
    </w:p>
    <w:p w14:paraId="182ABAA6" w14:textId="77777777" w:rsidR="007E7BB5" w:rsidRPr="00C42544" w:rsidRDefault="007E7BB5" w:rsidP="00F03F0C">
      <w:pPr>
        <w:jc w:val="both"/>
        <w:rPr>
          <w:sz w:val="22"/>
          <w:szCs w:val="22"/>
        </w:rPr>
      </w:pPr>
      <w:r>
        <w:rPr>
          <w:sz w:val="22"/>
        </w:rPr>
        <w:t xml:space="preserve">Az alkohol fogyasztása fokozhatja 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által kiváltott hányingert és hányást.</w:t>
      </w:r>
    </w:p>
    <w:p w14:paraId="0BA00554" w14:textId="77777777" w:rsidR="007E7BB5" w:rsidRPr="00C42544" w:rsidRDefault="007E7BB5" w:rsidP="00F03F0C">
      <w:pPr>
        <w:jc w:val="both"/>
        <w:rPr>
          <w:sz w:val="22"/>
          <w:szCs w:val="22"/>
          <w:lang w:val="en-GB"/>
        </w:rPr>
      </w:pPr>
    </w:p>
    <w:p w14:paraId="6B24DDA7" w14:textId="3A472003" w:rsidR="002106AA" w:rsidRPr="00C42544" w:rsidRDefault="007E7BB5" w:rsidP="006E1CF1">
      <w:pPr>
        <w:rPr>
          <w:sz w:val="22"/>
          <w:szCs w:val="22"/>
        </w:rPr>
      </w:pPr>
      <w:r>
        <w:rPr>
          <w:sz w:val="22"/>
        </w:rPr>
        <w:t xml:space="preserve">Grépfrút (gyümölcs vagy lé) nem fogyasztható 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alkalmazása alatt. Befolyásolhatja a gyógyszer szokásos hatását és megváltoztathatja 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hatásosságát.</w:t>
      </w:r>
    </w:p>
    <w:p w14:paraId="55A3E549" w14:textId="77777777" w:rsidR="007E7BB5" w:rsidRPr="00C42544" w:rsidRDefault="007E7BB5" w:rsidP="007E7BB5">
      <w:pPr>
        <w:ind w:left="284"/>
        <w:jc w:val="both"/>
        <w:rPr>
          <w:sz w:val="22"/>
          <w:szCs w:val="22"/>
          <w:lang w:val="en-GB"/>
        </w:rPr>
      </w:pPr>
    </w:p>
    <w:p w14:paraId="0058428A" w14:textId="1B740112" w:rsidR="000E1320" w:rsidRDefault="00B42E73" w:rsidP="000E1320">
      <w:pPr>
        <w:numPr>
          <w:ilvl w:val="12"/>
          <w:numId w:val="0"/>
        </w:numPr>
        <w:ind w:left="567" w:hanging="567"/>
        <w:rPr>
          <w:b/>
          <w:sz w:val="22"/>
          <w:szCs w:val="22"/>
        </w:rPr>
      </w:pPr>
      <w:r>
        <w:rPr>
          <w:b/>
          <w:sz w:val="22"/>
        </w:rPr>
        <w:t>Fogamzásgátlás, terhesség, szoptatás és termékenység</w:t>
      </w:r>
    </w:p>
    <w:p w14:paraId="28DE3689" w14:textId="77777777" w:rsidR="00806C1A" w:rsidRPr="00C42544" w:rsidRDefault="00806C1A" w:rsidP="000E1320">
      <w:pPr>
        <w:numPr>
          <w:ilvl w:val="12"/>
          <w:numId w:val="0"/>
        </w:numPr>
        <w:ind w:left="567" w:hanging="567"/>
        <w:rPr>
          <w:b/>
          <w:sz w:val="22"/>
          <w:szCs w:val="22"/>
          <w:lang w:val="en-GB"/>
        </w:rPr>
      </w:pPr>
    </w:p>
    <w:p w14:paraId="4678B041" w14:textId="77777777" w:rsidR="00806C1A" w:rsidRPr="006017D9" w:rsidRDefault="00806C1A" w:rsidP="00806C1A">
      <w:pPr>
        <w:numPr>
          <w:ilvl w:val="12"/>
          <w:numId w:val="0"/>
        </w:numPr>
        <w:rPr>
          <w:i/>
          <w:iCs/>
          <w:sz w:val="22"/>
          <w:szCs w:val="22"/>
        </w:rPr>
      </w:pPr>
      <w:r>
        <w:rPr>
          <w:i/>
          <w:sz w:val="22"/>
        </w:rPr>
        <w:t>Fogamzásgátlás férfiaknál és nőknél</w:t>
      </w:r>
    </w:p>
    <w:p w14:paraId="1F0E8009" w14:textId="77777777" w:rsidR="00806C1A" w:rsidRPr="00C42544" w:rsidDel="006017D9" w:rsidRDefault="00806C1A" w:rsidP="006E1CF1">
      <w:pPr>
        <w:rPr>
          <w:sz w:val="22"/>
          <w:szCs w:val="22"/>
        </w:rPr>
      </w:pPr>
      <w:r>
        <w:rPr>
          <w:sz w:val="22"/>
        </w:rPr>
        <w:t xml:space="preserve">Ha Ön nő, akkor nem szabad teherbe esnie 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</w:t>
      </w:r>
      <w:proofErr w:type="spellEnd"/>
      <w:r>
        <w:rPr>
          <w:sz w:val="22"/>
        </w:rPr>
        <w:t>-kezelés alatt és a kezelés abbahagyása után még 12 hónapig.</w:t>
      </w:r>
    </w:p>
    <w:p w14:paraId="0A52AB9F" w14:textId="77777777" w:rsidR="00806C1A" w:rsidRDefault="00806C1A" w:rsidP="00806C1A">
      <w:pPr>
        <w:jc w:val="both"/>
        <w:rPr>
          <w:sz w:val="22"/>
          <w:szCs w:val="22"/>
          <w:lang w:val="en-GB"/>
        </w:rPr>
      </w:pPr>
    </w:p>
    <w:p w14:paraId="208E97C7" w14:textId="44B75323" w:rsidR="00806C1A" w:rsidRPr="00C42544" w:rsidDel="006017D9" w:rsidRDefault="00806C1A" w:rsidP="006E1CF1">
      <w:pPr>
        <w:rPr>
          <w:sz w:val="22"/>
          <w:szCs w:val="22"/>
        </w:rPr>
      </w:pPr>
      <w:r>
        <w:rPr>
          <w:sz w:val="22"/>
        </w:rPr>
        <w:lastRenderedPageBreak/>
        <w:t xml:space="preserve">Ha Ön férfi, akkor hatásos fogamzásgátló alkalmazásával kell gondoskodnia arról, hogy ne nemzzen gyermeket 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</w:t>
      </w:r>
      <w:proofErr w:type="spellEnd"/>
      <w:r>
        <w:rPr>
          <w:sz w:val="22"/>
        </w:rPr>
        <w:t xml:space="preserve">-kezelés alatt és a kezelés abbahagyása után még 6 hónapig. </w:t>
      </w:r>
    </w:p>
    <w:p w14:paraId="1391254D" w14:textId="77777777" w:rsidR="0040015E" w:rsidRPr="00C42544" w:rsidRDefault="0040015E" w:rsidP="000E1320">
      <w:pPr>
        <w:numPr>
          <w:ilvl w:val="12"/>
          <w:numId w:val="0"/>
        </w:numPr>
        <w:rPr>
          <w:sz w:val="22"/>
          <w:szCs w:val="22"/>
          <w:lang w:val="en-GB"/>
        </w:rPr>
      </w:pPr>
    </w:p>
    <w:p w14:paraId="6EB7FBBB" w14:textId="77777777" w:rsidR="00262722" w:rsidRDefault="00262722" w:rsidP="00033A02">
      <w:pPr>
        <w:jc w:val="both"/>
        <w:rPr>
          <w:i/>
          <w:sz w:val="22"/>
          <w:szCs w:val="22"/>
        </w:rPr>
      </w:pPr>
      <w:r>
        <w:rPr>
          <w:i/>
          <w:sz w:val="22"/>
        </w:rPr>
        <w:t>Terhesség</w:t>
      </w:r>
    </w:p>
    <w:p w14:paraId="0149D643" w14:textId="77777777" w:rsidR="00806C1A" w:rsidRPr="00C42544" w:rsidRDefault="00806C1A" w:rsidP="00806C1A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 xml:space="preserve">Ha Ön terhes vagy szoptat, </w:t>
      </w:r>
      <w:proofErr w:type="gramStart"/>
      <w:r>
        <w:rPr>
          <w:sz w:val="22"/>
        </w:rPr>
        <w:t>illetve</w:t>
      </w:r>
      <w:proofErr w:type="gramEnd"/>
      <w:r>
        <w:rPr>
          <w:sz w:val="22"/>
        </w:rPr>
        <w:t xml:space="preserve"> ha fennáll Önnél a terhesség lehetősége vagy gyermeket szeretne, a gyógyszer alkalmazása előtt beszéljen kezelőorvosával vagy gyógyszerészével.</w:t>
      </w:r>
    </w:p>
    <w:p w14:paraId="46CEBDC9" w14:textId="77777777" w:rsidR="00806C1A" w:rsidRPr="00F03F0C" w:rsidRDefault="00806C1A" w:rsidP="00033A02">
      <w:pPr>
        <w:jc w:val="both"/>
        <w:rPr>
          <w:i/>
          <w:sz w:val="22"/>
          <w:szCs w:val="22"/>
          <w:lang w:val="en-GB"/>
        </w:rPr>
      </w:pPr>
    </w:p>
    <w:p w14:paraId="15C606E1" w14:textId="4651A6F5" w:rsidR="00262722" w:rsidRPr="00C42544" w:rsidRDefault="00262722" w:rsidP="006E1CF1">
      <w:pPr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vetélést okozhat, vagy károsíthatja születendő gyermekét. A rendelkezésre álló információk alapján 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alkalmazása terhesség alatt – különös tekintettel az első trimeszterre – nem ajánlott. Az alkalmazhatóságot a kezelőorvos állapítja meg.</w:t>
      </w:r>
    </w:p>
    <w:p w14:paraId="0B249664" w14:textId="05B2DDFC" w:rsidR="002106AA" w:rsidRPr="00F03F0C" w:rsidRDefault="002106AA" w:rsidP="00033A02">
      <w:pPr>
        <w:jc w:val="both"/>
        <w:rPr>
          <w:sz w:val="22"/>
          <w:szCs w:val="22"/>
          <w:lang w:val="en-GB"/>
        </w:rPr>
      </w:pPr>
    </w:p>
    <w:p w14:paraId="665D32C3" w14:textId="39FAD12F" w:rsidR="00911400" w:rsidRPr="00C42544" w:rsidRDefault="00302526" w:rsidP="00033A02">
      <w:pPr>
        <w:jc w:val="both"/>
        <w:rPr>
          <w:i/>
          <w:iCs/>
          <w:sz w:val="22"/>
          <w:szCs w:val="22"/>
        </w:rPr>
      </w:pPr>
      <w:r>
        <w:rPr>
          <w:i/>
          <w:sz w:val="22"/>
        </w:rPr>
        <w:t xml:space="preserve">Szoptatás </w:t>
      </w:r>
    </w:p>
    <w:p w14:paraId="4BBB40EF" w14:textId="22A597A8" w:rsidR="00911400" w:rsidRPr="00F03F0C" w:rsidRDefault="00911400" w:rsidP="00033A02">
      <w:pPr>
        <w:jc w:val="both"/>
        <w:rPr>
          <w:iCs/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átjut az anyatejbe, ezért a nők nem szoptathatnak a kezelés ideje alatt. Lásd 2. pont: „Ne alkalmazza 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Accordot</w:t>
      </w:r>
      <w:proofErr w:type="spellEnd"/>
      <w:r>
        <w:rPr>
          <w:sz w:val="22"/>
        </w:rPr>
        <w:t>”.</w:t>
      </w:r>
    </w:p>
    <w:p w14:paraId="31FC34C2" w14:textId="77777777" w:rsidR="00BD10B9" w:rsidRPr="00C42544" w:rsidRDefault="00BD10B9" w:rsidP="00033A02">
      <w:pPr>
        <w:jc w:val="both"/>
        <w:rPr>
          <w:sz w:val="22"/>
          <w:szCs w:val="22"/>
          <w:lang w:val="en-GB"/>
        </w:rPr>
      </w:pPr>
    </w:p>
    <w:p w14:paraId="6CBC6803" w14:textId="77777777" w:rsidR="00BD10B9" w:rsidRPr="00C42544" w:rsidRDefault="00BD10B9" w:rsidP="00033A02">
      <w:pPr>
        <w:jc w:val="both"/>
        <w:rPr>
          <w:i/>
          <w:iCs/>
          <w:sz w:val="22"/>
          <w:szCs w:val="22"/>
        </w:rPr>
      </w:pPr>
      <w:r>
        <w:rPr>
          <w:i/>
          <w:sz w:val="22"/>
        </w:rPr>
        <w:t xml:space="preserve">Termékenység </w:t>
      </w:r>
    </w:p>
    <w:p w14:paraId="57FE54EB" w14:textId="5E4D6A26" w:rsidR="00744ADD" w:rsidRDefault="0011562C" w:rsidP="00033A02">
      <w:pPr>
        <w:jc w:val="both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hatással lehet arra, hogy képes lesz-e gyermeket vállalni a jövőben, valamint meddőséget okozhat. A kezelés megkezdése előtt beszéljen kezelőorvosával a sperma lefagyasztásának és tárolásának lehetőségéről. Ha a kezelés után gyermeket szeretne, beszélje ezt meg kezelőorvosával.</w:t>
      </w:r>
    </w:p>
    <w:p w14:paraId="3B480BF3" w14:textId="77777777" w:rsidR="00D404DD" w:rsidRDefault="00D404DD" w:rsidP="00033A02">
      <w:pPr>
        <w:jc w:val="both"/>
        <w:rPr>
          <w:sz w:val="22"/>
          <w:szCs w:val="22"/>
          <w:lang w:val="en-GB"/>
        </w:rPr>
      </w:pPr>
    </w:p>
    <w:p w14:paraId="55FF3AA6" w14:textId="59318FA0" w:rsidR="00D404DD" w:rsidRPr="00C42544" w:rsidRDefault="00D404DD" w:rsidP="006E1CF1">
      <w:pPr>
        <w:rPr>
          <w:sz w:val="22"/>
          <w:szCs w:val="22"/>
        </w:rPr>
      </w:pPr>
      <w:r>
        <w:rPr>
          <w:sz w:val="22"/>
        </w:rPr>
        <w:t xml:space="preserve">Az egészséges petefészek-működéssel rendelkező fiatal nőknél korai menopauza állhat be, miután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-kezelést kaptak. </w:t>
      </w:r>
    </w:p>
    <w:p w14:paraId="26E171FA" w14:textId="77777777" w:rsidR="002106AA" w:rsidRPr="00C42544" w:rsidRDefault="002106AA" w:rsidP="00033A02">
      <w:pPr>
        <w:jc w:val="both"/>
        <w:rPr>
          <w:sz w:val="22"/>
          <w:szCs w:val="22"/>
          <w:lang w:val="en-GB"/>
        </w:rPr>
      </w:pPr>
    </w:p>
    <w:p w14:paraId="31DE55B8" w14:textId="77777777" w:rsidR="00211707" w:rsidRPr="00C42544" w:rsidRDefault="00211707" w:rsidP="00211707">
      <w:pPr>
        <w:numPr>
          <w:ilvl w:val="12"/>
          <w:numId w:val="0"/>
        </w:numPr>
        <w:ind w:right="-2"/>
        <w:outlineLvl w:val="0"/>
        <w:rPr>
          <w:sz w:val="22"/>
          <w:szCs w:val="22"/>
        </w:rPr>
      </w:pPr>
      <w:r>
        <w:rPr>
          <w:b/>
          <w:sz w:val="22"/>
        </w:rPr>
        <w:t>A készítmény hatásai a gépjárművezetéshez és a gépek kezeléséhez szükséges képességekre</w:t>
      </w:r>
    </w:p>
    <w:p w14:paraId="398B3BC7" w14:textId="12C51721" w:rsidR="002106AA" w:rsidRPr="00C42544" w:rsidRDefault="008D4969" w:rsidP="005C46ED">
      <w:pPr>
        <w:jc w:val="both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alkalmazása után nemkívánatos hatások – például </w:t>
      </w:r>
      <w:r>
        <w:rPr>
          <w:color w:val="000000"/>
          <w:sz w:val="22"/>
          <w:shd w:val="clear" w:color="auto" w:fill="FFFFFF"/>
        </w:rPr>
        <w:t>émelygés, hányás, szédülés, homályos látás, látászavar – léphetnek fel</w:t>
      </w:r>
      <w:r>
        <w:rPr>
          <w:sz w:val="22"/>
        </w:rPr>
        <w:t>, amelyek befolyásolhatják a gépjárművezetéshez és a gépek kezeléséhez szükséges képességeket. Kezelőorvosának egyénenként kell eldöntenie, hogy Ön vezethet-e gépjárművet vagy kezelhet-e gépeket.</w:t>
      </w:r>
    </w:p>
    <w:p w14:paraId="2D810328" w14:textId="77777777" w:rsidR="002106AA" w:rsidRPr="00C42544" w:rsidRDefault="002106AA" w:rsidP="00033A02">
      <w:pPr>
        <w:jc w:val="both"/>
        <w:rPr>
          <w:sz w:val="22"/>
          <w:szCs w:val="22"/>
          <w:lang w:val="en-GB"/>
        </w:rPr>
      </w:pPr>
    </w:p>
    <w:p w14:paraId="4962E268" w14:textId="77777777" w:rsidR="002106AA" w:rsidRPr="00C42544" w:rsidRDefault="002106AA" w:rsidP="00033A02">
      <w:pPr>
        <w:jc w:val="both"/>
        <w:rPr>
          <w:sz w:val="22"/>
          <w:szCs w:val="22"/>
          <w:lang w:val="en-GB"/>
        </w:rPr>
      </w:pPr>
    </w:p>
    <w:p w14:paraId="7194978E" w14:textId="325A60A8" w:rsidR="002106AA" w:rsidRPr="00C42544" w:rsidRDefault="002106AA" w:rsidP="00C45675">
      <w:pPr>
        <w:numPr>
          <w:ilvl w:val="12"/>
          <w:numId w:val="0"/>
        </w:numPr>
        <w:tabs>
          <w:tab w:val="left" w:pos="540"/>
        </w:tabs>
        <w:jc w:val="both"/>
        <w:rPr>
          <w:sz w:val="22"/>
          <w:szCs w:val="22"/>
        </w:rPr>
      </w:pPr>
      <w:r>
        <w:rPr>
          <w:b/>
          <w:sz w:val="22"/>
        </w:rPr>
        <w:t>3.</w:t>
      </w:r>
      <w:r>
        <w:rPr>
          <w:b/>
          <w:sz w:val="22"/>
        </w:rPr>
        <w:tab/>
        <w:t xml:space="preserve">Hogyan kell alkalmazni a </w:t>
      </w:r>
      <w:proofErr w:type="spellStart"/>
      <w:r>
        <w:rPr>
          <w:b/>
          <w:sz w:val="22"/>
        </w:rPr>
        <w:t>Cyclophosphamide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Accordot</w:t>
      </w:r>
      <w:proofErr w:type="spellEnd"/>
      <w:r>
        <w:rPr>
          <w:b/>
          <w:sz w:val="22"/>
        </w:rPr>
        <w:t>?</w:t>
      </w:r>
    </w:p>
    <w:p w14:paraId="6C871260" w14:textId="77777777" w:rsidR="002106AA" w:rsidRPr="00C42544" w:rsidRDefault="002106AA" w:rsidP="00033A02">
      <w:pPr>
        <w:jc w:val="both"/>
        <w:rPr>
          <w:sz w:val="22"/>
          <w:szCs w:val="22"/>
          <w:lang w:val="en-GB"/>
        </w:rPr>
      </w:pPr>
    </w:p>
    <w:p w14:paraId="0397D4CF" w14:textId="4EF540E7" w:rsidR="009D02D3" w:rsidRPr="00C42544" w:rsidRDefault="00E1607F" w:rsidP="006E1CF1">
      <w:pPr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Accordot</w:t>
      </w:r>
      <w:proofErr w:type="spellEnd"/>
      <w:r>
        <w:rPr>
          <w:sz w:val="22"/>
        </w:rPr>
        <w:t xml:space="preserve"> általában a rákellenes kemoterápiában jártas kezelőorvos vagy </w:t>
      </w:r>
      <w:r w:rsidR="00C603E4">
        <w:rPr>
          <w:sz w:val="22"/>
        </w:rPr>
        <w:t xml:space="preserve">a gondozását végző egészségügyi szakember </w:t>
      </w:r>
      <w:r>
        <w:rPr>
          <w:sz w:val="22"/>
        </w:rPr>
        <w:t>adja be.</w:t>
      </w:r>
    </w:p>
    <w:p w14:paraId="5D574AEC" w14:textId="77777777" w:rsidR="009D02D3" w:rsidRPr="00C42544" w:rsidRDefault="009D02D3" w:rsidP="006E1CF1">
      <w:pPr>
        <w:rPr>
          <w:sz w:val="22"/>
          <w:szCs w:val="22"/>
        </w:rPr>
      </w:pPr>
      <w:r>
        <w:rPr>
          <w:sz w:val="22"/>
        </w:rPr>
        <w:t xml:space="preserve">A gyógyszert rendszerint vénába adják be. Az alkalmazás időtartama jellemzően 30 perc és 2 óra között változik a beadandó térfogat függvényében. </w:t>
      </w:r>
    </w:p>
    <w:p w14:paraId="17B94E85" w14:textId="77777777" w:rsidR="009D02D3" w:rsidRPr="00C42544" w:rsidRDefault="009D02D3" w:rsidP="009D02D3">
      <w:pPr>
        <w:jc w:val="both"/>
        <w:rPr>
          <w:sz w:val="22"/>
          <w:szCs w:val="22"/>
          <w:lang w:val="en-GB"/>
        </w:rPr>
      </w:pPr>
    </w:p>
    <w:p w14:paraId="72CBAE23" w14:textId="78E22BDA" w:rsidR="009D02D3" w:rsidRPr="00C42544" w:rsidRDefault="009D02D3" w:rsidP="009D02D3">
      <w:pPr>
        <w:jc w:val="both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ciklofoszfamidot</w:t>
      </w:r>
      <w:proofErr w:type="spellEnd"/>
      <w:r>
        <w:rPr>
          <w:sz w:val="22"/>
        </w:rPr>
        <w:t xml:space="preserve"> gyakran egyéb rákellenes gyógyszerekkel vagy sugárkezeléssel kombinációban adják.</w:t>
      </w:r>
    </w:p>
    <w:p w14:paraId="6117697E" w14:textId="77777777" w:rsidR="002106AA" w:rsidRPr="00C42544" w:rsidRDefault="002106AA" w:rsidP="00033A02">
      <w:pPr>
        <w:jc w:val="both"/>
        <w:rPr>
          <w:sz w:val="22"/>
          <w:szCs w:val="22"/>
          <w:lang w:val="en-GB"/>
        </w:rPr>
      </w:pPr>
    </w:p>
    <w:p w14:paraId="10579946" w14:textId="77777777" w:rsidR="009D02D3" w:rsidRPr="00F03F0C" w:rsidRDefault="009D02D3" w:rsidP="00033A02">
      <w:pPr>
        <w:jc w:val="both"/>
        <w:rPr>
          <w:i/>
          <w:sz w:val="22"/>
          <w:szCs w:val="22"/>
        </w:rPr>
      </w:pPr>
      <w:r>
        <w:rPr>
          <w:i/>
          <w:sz w:val="22"/>
        </w:rPr>
        <w:t xml:space="preserve">A készítmény ajánlott adagja </w:t>
      </w:r>
    </w:p>
    <w:p w14:paraId="7C965719" w14:textId="77777777" w:rsidR="009D02D3" w:rsidRPr="00C42544" w:rsidRDefault="009D02D3" w:rsidP="009D02D3">
      <w:pPr>
        <w:jc w:val="both"/>
        <w:rPr>
          <w:sz w:val="22"/>
          <w:szCs w:val="22"/>
        </w:rPr>
      </w:pPr>
      <w:r>
        <w:rPr>
          <w:sz w:val="22"/>
        </w:rPr>
        <w:t>A gyógyszer adagolásáról és a beadás idejéről a kezelőorvos dönt.</w:t>
      </w:r>
    </w:p>
    <w:p w14:paraId="0A9527B2" w14:textId="61144345" w:rsidR="002106AA" w:rsidRPr="00C42544" w:rsidRDefault="002A1DC8" w:rsidP="00033A02">
      <w:pPr>
        <w:jc w:val="both"/>
        <w:rPr>
          <w:sz w:val="22"/>
          <w:szCs w:val="22"/>
        </w:rPr>
      </w:pPr>
      <w:r>
        <w:rPr>
          <w:sz w:val="22"/>
          <w:shd w:val="clear" w:color="auto" w:fill="FFFFFF"/>
        </w:rPr>
        <w:t>A kezelés időtartama és/vagy a kezelési ciklusok hossza az alkalmazás javallatától, a kombinációs kezelési protokolltól, az Ön általános egészségi állapotától, valamint a laboratóriumi ellenőrzések és a vérkép-monitorozás eredményeitől függ.</w:t>
      </w:r>
      <w:r>
        <w:rPr>
          <w:sz w:val="22"/>
        </w:rPr>
        <w:t xml:space="preserve"> </w:t>
      </w:r>
    </w:p>
    <w:p w14:paraId="172095B5" w14:textId="77777777" w:rsidR="002106AA" w:rsidRPr="00C42544" w:rsidRDefault="002106AA" w:rsidP="006E1CF1">
      <w:pPr>
        <w:rPr>
          <w:sz w:val="22"/>
          <w:szCs w:val="22"/>
          <w:lang w:val="en-GB"/>
        </w:rPr>
      </w:pPr>
    </w:p>
    <w:p w14:paraId="516E59F0" w14:textId="77777777" w:rsidR="009D02D3" w:rsidRPr="00C42544" w:rsidRDefault="009D02D3" w:rsidP="006E1CF1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 xml:space="preserve">Célszerű a </w:t>
      </w:r>
      <w:proofErr w:type="spellStart"/>
      <w:r>
        <w:rPr>
          <w:sz w:val="22"/>
        </w:rPr>
        <w:t>ciklofoszfamidot</w:t>
      </w:r>
      <w:proofErr w:type="spellEnd"/>
      <w:r>
        <w:rPr>
          <w:sz w:val="22"/>
        </w:rPr>
        <w:t xml:space="preserve"> reggel beadni. A beadás előtt, alatt és után fontos a megfelelő mennyiségű folyadékbevitel, hogy elkerülje a lehetséges húgyúti mellékhatásokat.</w:t>
      </w:r>
    </w:p>
    <w:p w14:paraId="17BC9F7F" w14:textId="77777777" w:rsidR="00E51E2B" w:rsidRPr="00C84F43" w:rsidRDefault="00E51E2B" w:rsidP="00C603E4">
      <w:pPr>
        <w:pStyle w:val="Default"/>
        <w:ind w:hanging="142"/>
        <w:rPr>
          <w:sz w:val="22"/>
          <w:szCs w:val="22"/>
          <w:lang w:val="en-GB"/>
        </w:rPr>
      </w:pPr>
    </w:p>
    <w:p w14:paraId="653B4449" w14:textId="77777777" w:rsidR="002106AA" w:rsidRPr="00C42544" w:rsidRDefault="0099428C" w:rsidP="006E1CF1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Ha bármilyen kérdése van a gyógyszer alkalmazásával kapcsolatban, kérdezze meg kezelőorvosát vagy gyógyszerészét.</w:t>
      </w:r>
    </w:p>
    <w:p w14:paraId="2DB78E78" w14:textId="77777777" w:rsidR="002106AA" w:rsidRPr="00C42544" w:rsidRDefault="002106AA" w:rsidP="00033A02">
      <w:pPr>
        <w:jc w:val="both"/>
        <w:rPr>
          <w:sz w:val="22"/>
          <w:szCs w:val="22"/>
          <w:lang w:val="en-GB"/>
        </w:rPr>
      </w:pPr>
    </w:p>
    <w:p w14:paraId="75E16549" w14:textId="62121F10" w:rsidR="002106AA" w:rsidRPr="00C42544" w:rsidRDefault="00190D4F" w:rsidP="0053056D">
      <w:pPr>
        <w:numPr>
          <w:ilvl w:val="12"/>
          <w:numId w:val="0"/>
        </w:numPr>
        <w:jc w:val="both"/>
        <w:rPr>
          <w:sz w:val="22"/>
          <w:szCs w:val="22"/>
        </w:rPr>
      </w:pPr>
      <w:r>
        <w:rPr>
          <w:b/>
          <w:sz w:val="22"/>
        </w:rPr>
        <w:t xml:space="preserve">Ha az előírtnál több </w:t>
      </w:r>
      <w:proofErr w:type="spellStart"/>
      <w:r>
        <w:rPr>
          <w:b/>
          <w:sz w:val="22"/>
        </w:rPr>
        <w:t>Cyclophosphamide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Accordot</w:t>
      </w:r>
      <w:proofErr w:type="spellEnd"/>
      <w:r>
        <w:rPr>
          <w:b/>
          <w:sz w:val="22"/>
        </w:rPr>
        <w:t xml:space="preserve"> kapott</w:t>
      </w:r>
    </w:p>
    <w:p w14:paraId="718E5C23" w14:textId="77777777" w:rsidR="002106AA" w:rsidRPr="00C42544" w:rsidRDefault="002106AA" w:rsidP="0053056D">
      <w:pPr>
        <w:jc w:val="both"/>
        <w:rPr>
          <w:sz w:val="22"/>
          <w:szCs w:val="22"/>
          <w:lang w:val="en-GB"/>
        </w:rPr>
      </w:pPr>
    </w:p>
    <w:p w14:paraId="66878232" w14:textId="08DE0761" w:rsidR="00916092" w:rsidRPr="00C42544" w:rsidRDefault="00916092" w:rsidP="006E1CF1">
      <w:pPr>
        <w:rPr>
          <w:sz w:val="22"/>
          <w:szCs w:val="22"/>
        </w:rPr>
      </w:pPr>
      <w:r>
        <w:rPr>
          <w:sz w:val="22"/>
        </w:rPr>
        <w:t xml:space="preserve">Mivel a </w:t>
      </w:r>
      <w:proofErr w:type="spellStart"/>
      <w:r>
        <w:rPr>
          <w:sz w:val="22"/>
        </w:rPr>
        <w:t>ciklofoszfamidot</w:t>
      </w:r>
      <w:proofErr w:type="spellEnd"/>
      <w:r>
        <w:rPr>
          <w:sz w:val="22"/>
        </w:rPr>
        <w:t xml:space="preserve"> kezelőorvosa felügyelete alatt kapja, igen kicsi a valószínűsége annak, hogy a szükségesnél nagyobb mennyiséget kap belőle. Ha azonban bármilyen mellékhatást tapasztal a </w:t>
      </w:r>
      <w:proofErr w:type="spellStart"/>
      <w:r>
        <w:rPr>
          <w:sz w:val="22"/>
        </w:rPr>
        <w:lastRenderedPageBreak/>
        <w:t>ciklofoszfamid</w:t>
      </w:r>
      <w:proofErr w:type="spellEnd"/>
      <w:r>
        <w:rPr>
          <w:sz w:val="22"/>
        </w:rPr>
        <w:t xml:space="preserve"> beadása után, azonnal szóljon a kezelőorvosának. Lehet, hogy sürgős orvosi ellátásra lesz szüksége.</w:t>
      </w:r>
    </w:p>
    <w:p w14:paraId="48CDBBE0" w14:textId="77777777" w:rsidR="00916092" w:rsidRPr="00C42544" w:rsidRDefault="00916092" w:rsidP="00916092">
      <w:pPr>
        <w:jc w:val="both"/>
        <w:rPr>
          <w:sz w:val="22"/>
          <w:szCs w:val="22"/>
          <w:lang w:val="en-GB"/>
        </w:rPr>
      </w:pPr>
    </w:p>
    <w:p w14:paraId="4EDDD184" w14:textId="7F39EB95" w:rsidR="00916092" w:rsidRPr="00C42544" w:rsidRDefault="00916092" w:rsidP="00916092">
      <w:pPr>
        <w:jc w:val="both"/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>-túladagolás tünetei közé tartoznak az alább, a 4. pontban („Lehetséges mellékhatások”) felsorolt mellékhatások, csak általában súlyosabb természetűek.</w:t>
      </w:r>
    </w:p>
    <w:p w14:paraId="7D32BD96" w14:textId="77777777" w:rsidR="005342DA" w:rsidRPr="00C42544" w:rsidRDefault="005342DA" w:rsidP="00916092">
      <w:pPr>
        <w:jc w:val="both"/>
        <w:rPr>
          <w:sz w:val="22"/>
          <w:szCs w:val="22"/>
          <w:lang w:val="en-GB"/>
        </w:rPr>
      </w:pPr>
    </w:p>
    <w:p w14:paraId="7D71B10F" w14:textId="70A29102" w:rsidR="002106AA" w:rsidRPr="00C42544" w:rsidRDefault="00A97CC2" w:rsidP="0053056D">
      <w:pPr>
        <w:numPr>
          <w:ilvl w:val="12"/>
          <w:numId w:val="0"/>
        </w:numPr>
        <w:ind w:left="567" w:hanging="567"/>
        <w:jc w:val="both"/>
        <w:rPr>
          <w:sz w:val="22"/>
          <w:szCs w:val="22"/>
        </w:rPr>
      </w:pPr>
      <w:r>
        <w:rPr>
          <w:b/>
          <w:sz w:val="22"/>
        </w:rPr>
        <w:t xml:space="preserve">Ha elfelejtette alkalmazni a </w:t>
      </w:r>
      <w:proofErr w:type="spellStart"/>
      <w:r>
        <w:rPr>
          <w:b/>
          <w:sz w:val="22"/>
        </w:rPr>
        <w:t>Cyclophosphamide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Accordot</w:t>
      </w:r>
      <w:proofErr w:type="spellEnd"/>
      <w:r>
        <w:rPr>
          <w:b/>
          <w:sz w:val="22"/>
          <w:vertAlign w:val="superscript"/>
        </w:rPr>
        <w:t xml:space="preserve"> </w:t>
      </w:r>
    </w:p>
    <w:p w14:paraId="0DA28084" w14:textId="77777777" w:rsidR="002106AA" w:rsidRPr="00C42544" w:rsidRDefault="00A97CC2" w:rsidP="0053056D">
      <w:pPr>
        <w:numPr>
          <w:ilvl w:val="12"/>
          <w:numId w:val="0"/>
        </w:numPr>
        <w:jc w:val="both"/>
        <w:rPr>
          <w:sz w:val="22"/>
          <w:szCs w:val="22"/>
        </w:rPr>
      </w:pPr>
      <w:r>
        <w:rPr>
          <w:sz w:val="22"/>
        </w:rPr>
        <w:t xml:space="preserve">Ha kimaradt a gyógyszer alkalmazása, azonnal egyeztessen kezelőorvosával. </w:t>
      </w:r>
    </w:p>
    <w:p w14:paraId="2E29095E" w14:textId="77777777" w:rsidR="002106AA" w:rsidRPr="00C42544" w:rsidRDefault="002106AA" w:rsidP="0053056D">
      <w:pPr>
        <w:jc w:val="both"/>
        <w:rPr>
          <w:sz w:val="22"/>
          <w:szCs w:val="22"/>
          <w:lang w:val="en-GB"/>
        </w:rPr>
      </w:pPr>
    </w:p>
    <w:p w14:paraId="31DD1BE8" w14:textId="77777777" w:rsidR="002106AA" w:rsidRPr="00C42544" w:rsidRDefault="007D1749" w:rsidP="006E1CF1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Ha bármilyen kérdése van a gyógyszer alkalmazásával kapcsolatban, kérdezze meg kezelőorvosát vagy gyógyszerészét.</w:t>
      </w:r>
    </w:p>
    <w:p w14:paraId="0A845A8B" w14:textId="77777777" w:rsidR="00656B20" w:rsidRPr="00C42544" w:rsidRDefault="00656B20" w:rsidP="00033A02">
      <w:pPr>
        <w:ind w:left="284" w:hanging="284"/>
        <w:jc w:val="both"/>
        <w:rPr>
          <w:b/>
          <w:sz w:val="22"/>
          <w:szCs w:val="22"/>
          <w:lang w:val="en-GB"/>
        </w:rPr>
      </w:pPr>
    </w:p>
    <w:p w14:paraId="12923002" w14:textId="77777777" w:rsidR="00656B20" w:rsidRPr="00C42544" w:rsidRDefault="00656B20" w:rsidP="00033A02">
      <w:pPr>
        <w:ind w:left="284" w:hanging="284"/>
        <w:jc w:val="both"/>
        <w:rPr>
          <w:b/>
          <w:sz w:val="22"/>
          <w:szCs w:val="22"/>
          <w:lang w:val="en-GB"/>
        </w:rPr>
      </w:pPr>
    </w:p>
    <w:p w14:paraId="0D488855" w14:textId="77777777" w:rsidR="002106AA" w:rsidRPr="00F03F0C" w:rsidRDefault="002106AA" w:rsidP="0084219A">
      <w:pPr>
        <w:tabs>
          <w:tab w:val="left" w:pos="540"/>
        </w:tabs>
        <w:jc w:val="both"/>
        <w:rPr>
          <w:b/>
          <w:sz w:val="22"/>
          <w:szCs w:val="22"/>
        </w:rPr>
      </w:pPr>
      <w:r>
        <w:rPr>
          <w:b/>
          <w:sz w:val="22"/>
        </w:rPr>
        <w:t>4.</w:t>
      </w:r>
      <w:r>
        <w:rPr>
          <w:b/>
          <w:sz w:val="22"/>
        </w:rPr>
        <w:tab/>
        <w:t>Lehetséges mellékhatások</w:t>
      </w:r>
    </w:p>
    <w:p w14:paraId="32A2E2EC" w14:textId="77777777" w:rsidR="002106AA" w:rsidRPr="00F03F0C" w:rsidRDefault="002106AA" w:rsidP="0084219A">
      <w:pPr>
        <w:jc w:val="both"/>
        <w:rPr>
          <w:b/>
          <w:sz w:val="22"/>
          <w:szCs w:val="22"/>
          <w:lang w:val="en-GB"/>
        </w:rPr>
      </w:pPr>
    </w:p>
    <w:p w14:paraId="2DE83A7F" w14:textId="77777777" w:rsidR="002106AA" w:rsidRPr="00C42544" w:rsidRDefault="007E266E" w:rsidP="006E1CF1">
      <w:pPr>
        <w:rPr>
          <w:color w:val="008000"/>
          <w:sz w:val="22"/>
          <w:szCs w:val="22"/>
        </w:rPr>
      </w:pPr>
      <w:r>
        <w:rPr>
          <w:sz w:val="22"/>
        </w:rPr>
        <w:t>Mint minden gyógyszer, így ez a gyógyszer is okozhat mellékhatásokat, amelyek azonban nem mindenkinél jelentkeznek.</w:t>
      </w:r>
      <w:r>
        <w:rPr>
          <w:color w:val="008000"/>
          <w:sz w:val="22"/>
        </w:rPr>
        <w:t xml:space="preserve"> </w:t>
      </w:r>
    </w:p>
    <w:p w14:paraId="05A9979B" w14:textId="77777777" w:rsidR="005B5A4A" w:rsidRPr="00C42544" w:rsidRDefault="005B5A4A" w:rsidP="0084219A">
      <w:pPr>
        <w:jc w:val="both"/>
        <w:rPr>
          <w:sz w:val="22"/>
          <w:szCs w:val="22"/>
          <w:shd w:val="clear" w:color="auto" w:fill="FFFFFF"/>
          <w:lang w:val="en-GB"/>
        </w:rPr>
      </w:pPr>
    </w:p>
    <w:p w14:paraId="609E0F3D" w14:textId="77777777" w:rsidR="005B5A4A" w:rsidRPr="00556146" w:rsidRDefault="005B5A4A" w:rsidP="005B5A4A">
      <w:pPr>
        <w:jc w:val="both"/>
        <w:rPr>
          <w:b/>
          <w:sz w:val="22"/>
          <w:szCs w:val="22"/>
          <w:shd w:val="clear" w:color="auto" w:fill="FFFFFF"/>
        </w:rPr>
      </w:pPr>
      <w:r>
        <w:rPr>
          <w:b/>
          <w:sz w:val="22"/>
          <w:shd w:val="clear" w:color="auto" w:fill="FFFFFF"/>
        </w:rPr>
        <w:t>Azonnal szóljon kezelőorvosának, ha az alábbiakat tapasztalja:</w:t>
      </w:r>
    </w:p>
    <w:p w14:paraId="2ABB8349" w14:textId="0FC82643" w:rsidR="005B5A4A" w:rsidRPr="00F03F0C" w:rsidRDefault="005B5A4A" w:rsidP="006E1CF1">
      <w:pPr>
        <w:pStyle w:val="Listaszerbekezds"/>
        <w:numPr>
          <w:ilvl w:val="0"/>
          <w:numId w:val="17"/>
        </w:numPr>
        <w:rPr>
          <w:sz w:val="22"/>
          <w:szCs w:val="22"/>
          <w:shd w:val="clear" w:color="auto" w:fill="FFFFFF"/>
        </w:rPr>
      </w:pPr>
      <w:r>
        <w:rPr>
          <w:sz w:val="22"/>
          <w:shd w:val="clear" w:color="auto" w:fill="FFFFFF"/>
        </w:rPr>
        <w:t>Allergiás reakciók. Ezek jelei lehetnek a következők: légszomj, sípoló légzés, felgyorsult szívverés, csökkent vérnyomás (rendkívüli fáradtság), bőrkiütés, viszketés, vagy az arc és az ajkak duzzanata. A súlyos allergiás reakciók vezethetnek nehézlégzéshez vagy sokkhoz, melyeknek halálos kimenetele (</w:t>
      </w:r>
      <w:proofErr w:type="spellStart"/>
      <w:r>
        <w:rPr>
          <w:sz w:val="22"/>
          <w:shd w:val="clear" w:color="auto" w:fill="FFFFFF"/>
        </w:rPr>
        <w:t>anafilaxiás</w:t>
      </w:r>
      <w:proofErr w:type="spellEnd"/>
      <w:r>
        <w:rPr>
          <w:sz w:val="22"/>
          <w:shd w:val="clear" w:color="auto" w:fill="FFFFFF"/>
        </w:rPr>
        <w:t xml:space="preserve"> sokk, </w:t>
      </w:r>
      <w:proofErr w:type="spellStart"/>
      <w:r>
        <w:rPr>
          <w:sz w:val="22"/>
          <w:shd w:val="clear" w:color="auto" w:fill="FFFFFF"/>
        </w:rPr>
        <w:t>anafilaxiás</w:t>
      </w:r>
      <w:proofErr w:type="spellEnd"/>
      <w:r>
        <w:rPr>
          <w:sz w:val="22"/>
          <w:shd w:val="clear" w:color="auto" w:fill="FFFFFF"/>
        </w:rPr>
        <w:t>/</w:t>
      </w:r>
      <w:proofErr w:type="spellStart"/>
      <w:r>
        <w:rPr>
          <w:sz w:val="22"/>
          <w:shd w:val="clear" w:color="auto" w:fill="FFFFFF"/>
        </w:rPr>
        <w:t>anafilaktoid</w:t>
      </w:r>
      <w:proofErr w:type="spellEnd"/>
      <w:r>
        <w:rPr>
          <w:sz w:val="22"/>
          <w:shd w:val="clear" w:color="auto" w:fill="FFFFFF"/>
        </w:rPr>
        <w:t xml:space="preserve"> reakció) is lehet.</w:t>
      </w:r>
    </w:p>
    <w:p w14:paraId="76A83F1D" w14:textId="4AFCD901" w:rsidR="005B5A4A" w:rsidRPr="00F03F0C" w:rsidRDefault="005B5A4A" w:rsidP="006E1CF1">
      <w:pPr>
        <w:pStyle w:val="Listaszerbekezds"/>
        <w:numPr>
          <w:ilvl w:val="0"/>
          <w:numId w:val="17"/>
        </w:numPr>
        <w:rPr>
          <w:sz w:val="22"/>
          <w:szCs w:val="22"/>
          <w:shd w:val="clear" w:color="auto" w:fill="FFFFFF"/>
        </w:rPr>
      </w:pPr>
      <w:r>
        <w:rPr>
          <w:sz w:val="22"/>
          <w:shd w:val="clear" w:color="auto" w:fill="FFFFFF"/>
        </w:rPr>
        <w:t xml:space="preserve">véraláfutások anélkül, hogy megütötte volna magát, illetve ínyvérzés. Ez azt jelezheti, hogy vérében túlzottan lecsökkent a vérlemezkék száma. </w:t>
      </w:r>
    </w:p>
    <w:p w14:paraId="2F8A3332" w14:textId="698B5FF5" w:rsidR="005B5A4A" w:rsidRPr="00AE2977" w:rsidRDefault="005B5A4A" w:rsidP="00C603E4">
      <w:pPr>
        <w:pStyle w:val="Listaszerbekezds"/>
        <w:numPr>
          <w:ilvl w:val="0"/>
          <w:numId w:val="17"/>
        </w:numPr>
        <w:rPr>
          <w:sz w:val="22"/>
          <w:szCs w:val="22"/>
          <w:shd w:val="clear" w:color="auto" w:fill="FFFFFF"/>
          <w:lang w:val="en-GB"/>
        </w:rPr>
      </w:pPr>
      <w:r>
        <w:rPr>
          <w:sz w:val="22"/>
          <w:shd w:val="clear" w:color="auto" w:fill="FFFFFF"/>
        </w:rPr>
        <w:t>Súlyos fertőzés vagy láz, fekélyek a szájban, köhögés, légszomj, vérmérgezés jelei, például láz, gyors légzés, felgyorsult szívverés, zavartság és ödéma. Ez a fehérvérsejtszám csökkenésére utalhat és lehet, hogy antibiotikumot kell kapnia a fertőzések legyőzéséhez. A vörösvértestek szétesése, csökkent vérlemezkeszám, valamint veseelégtelenség (</w:t>
      </w:r>
      <w:proofErr w:type="spellStart"/>
      <w:r>
        <w:rPr>
          <w:sz w:val="22"/>
          <w:shd w:val="clear" w:color="auto" w:fill="FFFFFF"/>
        </w:rPr>
        <w:t>hemolitikus</w:t>
      </w:r>
      <w:proofErr w:type="spellEnd"/>
      <w:r>
        <w:rPr>
          <w:sz w:val="22"/>
          <w:shd w:val="clear" w:color="auto" w:fill="FFFFFF"/>
        </w:rPr>
        <w:t xml:space="preserve"> urémiás szindróma).</w:t>
      </w:r>
    </w:p>
    <w:p w14:paraId="63DAE226" w14:textId="4CF88BBD" w:rsidR="005B5A4A" w:rsidRDefault="005B5A4A" w:rsidP="006E1CF1">
      <w:pPr>
        <w:pStyle w:val="Listaszerbekezds"/>
        <w:numPr>
          <w:ilvl w:val="0"/>
          <w:numId w:val="17"/>
        </w:numPr>
        <w:rPr>
          <w:sz w:val="22"/>
          <w:szCs w:val="22"/>
          <w:shd w:val="clear" w:color="auto" w:fill="FFFFFF"/>
        </w:rPr>
      </w:pPr>
      <w:r>
        <w:rPr>
          <w:sz w:val="22"/>
          <w:shd w:val="clear" w:color="auto" w:fill="FFFFFF"/>
        </w:rPr>
        <w:t>nagyon sápadt, kimerült és fáradt. Ez alacsony vörösvérsejtszámra (vérszegénység) utalhat. Általában nincs szükség kezelésre, szervezete később pótolja a vörösvérsejteket. Ha a vérszegénység nagymértékű, akkor vérátömlesztésre lehet szüksége.</w:t>
      </w:r>
    </w:p>
    <w:p w14:paraId="2F285EFE" w14:textId="6DA89EC8" w:rsidR="00B02DE7" w:rsidRPr="000F4E24" w:rsidRDefault="00B02DE7" w:rsidP="00C603E4">
      <w:pPr>
        <w:pStyle w:val="Listaszerbekezds"/>
        <w:numPr>
          <w:ilvl w:val="0"/>
          <w:numId w:val="17"/>
        </w:numPr>
        <w:rPr>
          <w:sz w:val="22"/>
          <w:szCs w:val="22"/>
          <w:shd w:val="clear" w:color="auto" w:fill="FFFFFF"/>
        </w:rPr>
      </w:pPr>
      <w:r>
        <w:rPr>
          <w:sz w:val="22"/>
          <w:shd w:val="clear" w:color="auto" w:fill="FFFFFF"/>
        </w:rPr>
        <w:t>súlyos túlérzékenységi reakciók (magas) lázzal, vörös foltokkal a bőrön, ízületi fájdalommal és/vagy szemfertőzéssel (</w:t>
      </w:r>
      <w:proofErr w:type="spellStart"/>
      <w:r>
        <w:rPr>
          <w:sz w:val="22"/>
          <w:shd w:val="clear" w:color="auto" w:fill="FFFFFF"/>
        </w:rPr>
        <w:t>Stevens</w:t>
      </w:r>
      <w:proofErr w:type="spellEnd"/>
      <w:r>
        <w:rPr>
          <w:sz w:val="22"/>
          <w:shd w:val="clear" w:color="auto" w:fill="FFFFFF"/>
        </w:rPr>
        <w:t xml:space="preserve">–Johnson-szindróma), súlyos hirtelen (túlérzékenységi) reakció lázzal és a bőr hólyagosodásával/a bőr hámlásával (toxikus </w:t>
      </w:r>
      <w:proofErr w:type="spellStart"/>
      <w:r>
        <w:rPr>
          <w:sz w:val="22"/>
          <w:shd w:val="clear" w:color="auto" w:fill="FFFFFF"/>
        </w:rPr>
        <w:t>epidermális</w:t>
      </w:r>
      <w:proofErr w:type="spellEnd"/>
      <w:r>
        <w:rPr>
          <w:sz w:val="22"/>
          <w:shd w:val="clear" w:color="auto" w:fill="FFFFFF"/>
        </w:rPr>
        <w:t xml:space="preserve"> </w:t>
      </w:r>
      <w:proofErr w:type="spellStart"/>
      <w:r>
        <w:rPr>
          <w:sz w:val="22"/>
          <w:shd w:val="clear" w:color="auto" w:fill="FFFFFF"/>
        </w:rPr>
        <w:t>nekrolízis</w:t>
      </w:r>
      <w:proofErr w:type="spellEnd"/>
      <w:r>
        <w:rPr>
          <w:sz w:val="22"/>
          <w:shd w:val="clear" w:color="auto" w:fill="FFFFFF"/>
        </w:rPr>
        <w:t>)</w:t>
      </w:r>
    </w:p>
    <w:p w14:paraId="42B51B1B" w14:textId="77777777" w:rsidR="00B02DE7" w:rsidRDefault="00B02DE7" w:rsidP="00C603E4">
      <w:pPr>
        <w:pStyle w:val="Listaszerbekezds"/>
        <w:numPr>
          <w:ilvl w:val="0"/>
          <w:numId w:val="17"/>
        </w:numPr>
        <w:rPr>
          <w:sz w:val="22"/>
          <w:szCs w:val="22"/>
          <w:shd w:val="clear" w:color="auto" w:fill="FFFFFF"/>
        </w:rPr>
      </w:pPr>
      <w:r>
        <w:rPr>
          <w:sz w:val="22"/>
          <w:shd w:val="clear" w:color="auto" w:fill="FFFFFF"/>
        </w:rPr>
        <w:t>az izomszövet kóros szétesése, ami veseproblémákhoz vezethet (</w:t>
      </w:r>
      <w:proofErr w:type="spellStart"/>
      <w:r>
        <w:rPr>
          <w:sz w:val="22"/>
          <w:shd w:val="clear" w:color="auto" w:fill="FFFFFF"/>
        </w:rPr>
        <w:t>rabdomiolízis</w:t>
      </w:r>
      <w:proofErr w:type="spellEnd"/>
      <w:r>
        <w:rPr>
          <w:sz w:val="22"/>
          <w:shd w:val="clear" w:color="auto" w:fill="FFFFFF"/>
        </w:rPr>
        <w:t xml:space="preserve">) </w:t>
      </w:r>
    </w:p>
    <w:p w14:paraId="468D50F7" w14:textId="0C1050BB" w:rsidR="00C32D8E" w:rsidRPr="00B02DE7" w:rsidRDefault="00C32D8E" w:rsidP="00C603E4">
      <w:pPr>
        <w:pStyle w:val="Listaszerbekezds"/>
        <w:numPr>
          <w:ilvl w:val="0"/>
          <w:numId w:val="17"/>
        </w:numPr>
        <w:rPr>
          <w:sz w:val="22"/>
          <w:szCs w:val="22"/>
          <w:shd w:val="clear" w:color="auto" w:fill="FFFFFF"/>
        </w:rPr>
      </w:pPr>
      <w:r>
        <w:rPr>
          <w:sz w:val="22"/>
          <w:shd w:val="clear" w:color="auto" w:fill="FFFFFF"/>
        </w:rPr>
        <w:t>A vér másféle rendellenességei (</w:t>
      </w:r>
      <w:proofErr w:type="spellStart"/>
      <w:r>
        <w:rPr>
          <w:sz w:val="22"/>
          <w:shd w:val="clear" w:color="auto" w:fill="FFFFFF"/>
        </w:rPr>
        <w:t>agranulocitózis</w:t>
      </w:r>
      <w:proofErr w:type="spellEnd"/>
      <w:r>
        <w:rPr>
          <w:sz w:val="22"/>
          <w:shd w:val="clear" w:color="auto" w:fill="FFFFFF"/>
        </w:rPr>
        <w:t>)</w:t>
      </w:r>
    </w:p>
    <w:p w14:paraId="5F22B59A" w14:textId="0E0D0762" w:rsidR="005B5A4A" w:rsidRPr="00F03F0C" w:rsidRDefault="005B5A4A" w:rsidP="006E1CF1">
      <w:pPr>
        <w:pStyle w:val="Listaszerbekezds"/>
        <w:numPr>
          <w:ilvl w:val="0"/>
          <w:numId w:val="17"/>
        </w:numPr>
        <w:rPr>
          <w:sz w:val="22"/>
          <w:szCs w:val="22"/>
          <w:shd w:val="clear" w:color="auto" w:fill="FFFFFF"/>
        </w:rPr>
      </w:pPr>
      <w:r>
        <w:rPr>
          <w:sz w:val="22"/>
          <w:shd w:val="clear" w:color="auto" w:fill="FFFFFF"/>
        </w:rPr>
        <w:t>véres vizelet, fájdalom vizeletürítés közben vagy kevesebb vizelet ürítése</w:t>
      </w:r>
    </w:p>
    <w:p w14:paraId="519DC111" w14:textId="6398ECC1" w:rsidR="005B5A4A" w:rsidRPr="00F03F0C" w:rsidRDefault="005B5A4A" w:rsidP="006E1CF1">
      <w:pPr>
        <w:pStyle w:val="Listaszerbekezds"/>
        <w:numPr>
          <w:ilvl w:val="0"/>
          <w:numId w:val="17"/>
        </w:numPr>
        <w:rPr>
          <w:sz w:val="22"/>
          <w:szCs w:val="22"/>
          <w:shd w:val="clear" w:color="auto" w:fill="FFFFFF"/>
        </w:rPr>
      </w:pPr>
      <w:r>
        <w:rPr>
          <w:sz w:val="22"/>
          <w:shd w:val="clear" w:color="auto" w:fill="FFFFFF"/>
        </w:rPr>
        <w:t>súlyos mellkasi fájdalom</w:t>
      </w:r>
    </w:p>
    <w:p w14:paraId="44C11B03" w14:textId="5EA368DD" w:rsidR="005B5A4A" w:rsidRPr="00F03F0C" w:rsidRDefault="005B5A4A" w:rsidP="006E1CF1">
      <w:pPr>
        <w:pStyle w:val="Listaszerbekezds"/>
        <w:numPr>
          <w:ilvl w:val="0"/>
          <w:numId w:val="17"/>
        </w:numPr>
        <w:rPr>
          <w:sz w:val="22"/>
          <w:szCs w:val="22"/>
          <w:shd w:val="clear" w:color="auto" w:fill="FFFFFF"/>
        </w:rPr>
      </w:pPr>
      <w:r>
        <w:rPr>
          <w:sz w:val="22"/>
          <w:shd w:val="clear" w:color="auto" w:fill="FFFFFF"/>
        </w:rPr>
        <w:t>gyengeség, látásvesztés, a beszéd károsodása, a tapintásérzet elvesztése és hasonló tünetek</w:t>
      </w:r>
    </w:p>
    <w:p w14:paraId="4118EDE8" w14:textId="3A74E73F" w:rsidR="002106AA" w:rsidRDefault="002106AA" w:rsidP="005B5A4A">
      <w:pPr>
        <w:jc w:val="both"/>
        <w:rPr>
          <w:sz w:val="22"/>
          <w:szCs w:val="22"/>
          <w:lang w:val="en-GB"/>
        </w:rPr>
      </w:pPr>
    </w:p>
    <w:p w14:paraId="4C3E71F8" w14:textId="31C7B762" w:rsidR="00074B89" w:rsidRPr="00C42544" w:rsidRDefault="00074B89" w:rsidP="005B5A4A">
      <w:pPr>
        <w:jc w:val="both"/>
        <w:rPr>
          <w:sz w:val="22"/>
          <w:szCs w:val="22"/>
        </w:rPr>
      </w:pPr>
      <w:r>
        <w:rPr>
          <w:sz w:val="22"/>
        </w:rPr>
        <w:t xml:space="preserve">Egyéb lehetséges mellékhatások: </w:t>
      </w:r>
    </w:p>
    <w:p w14:paraId="746BB9F7" w14:textId="77777777" w:rsidR="00033A02" w:rsidRPr="00C42544" w:rsidRDefault="00033A02" w:rsidP="0084219A">
      <w:pPr>
        <w:jc w:val="both"/>
        <w:rPr>
          <w:sz w:val="22"/>
          <w:szCs w:val="22"/>
          <w:lang w:val="en-GB"/>
        </w:rPr>
      </w:pPr>
    </w:p>
    <w:p w14:paraId="63CA2D04" w14:textId="596621A6" w:rsidR="002106AA" w:rsidRPr="00C42544" w:rsidRDefault="006036BB" w:rsidP="0084219A">
      <w:pPr>
        <w:jc w:val="both"/>
        <w:rPr>
          <w:sz w:val="22"/>
          <w:szCs w:val="22"/>
        </w:rPr>
      </w:pPr>
      <w:r>
        <w:rPr>
          <w:b/>
          <w:sz w:val="22"/>
        </w:rPr>
        <w:t>Nagyon gyakori: 10‑ből több mint 1 beteget érinthet</w:t>
      </w:r>
    </w:p>
    <w:p w14:paraId="618A8C28" w14:textId="77777777" w:rsidR="00246914" w:rsidRPr="00F03F0C" w:rsidRDefault="00246914" w:rsidP="006E1CF1">
      <w:pPr>
        <w:pStyle w:val="Listaszerbekezds"/>
        <w:numPr>
          <w:ilvl w:val="0"/>
          <w:numId w:val="17"/>
        </w:numPr>
        <w:rPr>
          <w:sz w:val="22"/>
          <w:szCs w:val="22"/>
        </w:rPr>
      </w:pPr>
      <w:r>
        <w:rPr>
          <w:sz w:val="22"/>
        </w:rPr>
        <w:t>A vérsejtek számának csökkenése (</w:t>
      </w:r>
      <w:proofErr w:type="spellStart"/>
      <w:r>
        <w:rPr>
          <w:sz w:val="22"/>
        </w:rPr>
        <w:t>mieloszuppresszió</w:t>
      </w:r>
      <w:proofErr w:type="spellEnd"/>
      <w:r>
        <w:rPr>
          <w:sz w:val="22"/>
        </w:rPr>
        <w:t>)</w:t>
      </w:r>
    </w:p>
    <w:p w14:paraId="1B2FD23B" w14:textId="3D9AC696" w:rsidR="00246914" w:rsidRPr="00F03F0C" w:rsidRDefault="00246914" w:rsidP="006E1CF1">
      <w:pPr>
        <w:pStyle w:val="Listaszerbekezds"/>
        <w:numPr>
          <w:ilvl w:val="0"/>
          <w:numId w:val="17"/>
        </w:numPr>
        <w:rPr>
          <w:sz w:val="22"/>
          <w:szCs w:val="22"/>
        </w:rPr>
      </w:pPr>
      <w:r>
        <w:rPr>
          <w:sz w:val="22"/>
        </w:rPr>
        <w:t>A fertőzések leküzdésében jelentős szerepet betöltő fehérvérsejtek számának csökkenése (</w:t>
      </w:r>
      <w:proofErr w:type="spellStart"/>
      <w:r>
        <w:rPr>
          <w:sz w:val="22"/>
        </w:rPr>
        <w:t>leukopénia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neutropénia</w:t>
      </w:r>
      <w:proofErr w:type="spellEnd"/>
      <w:r>
        <w:rPr>
          <w:sz w:val="22"/>
        </w:rPr>
        <w:t>)</w:t>
      </w:r>
    </w:p>
    <w:p w14:paraId="14A0EE9D" w14:textId="79AB0A38" w:rsidR="00246914" w:rsidRPr="00F03F0C" w:rsidRDefault="00246914" w:rsidP="006E1CF1">
      <w:pPr>
        <w:pStyle w:val="Listaszerbekezds"/>
        <w:numPr>
          <w:ilvl w:val="0"/>
          <w:numId w:val="17"/>
        </w:numPr>
        <w:rPr>
          <w:sz w:val="22"/>
          <w:szCs w:val="22"/>
        </w:rPr>
      </w:pPr>
      <w:r>
        <w:rPr>
          <w:sz w:val="22"/>
        </w:rPr>
        <w:t>Hajhullás (</w:t>
      </w:r>
      <w:proofErr w:type="spellStart"/>
      <w:r>
        <w:rPr>
          <w:sz w:val="22"/>
        </w:rPr>
        <w:t>alopécia</w:t>
      </w:r>
      <w:proofErr w:type="spellEnd"/>
      <w:r>
        <w:rPr>
          <w:sz w:val="22"/>
        </w:rPr>
        <w:t>)</w:t>
      </w:r>
    </w:p>
    <w:p w14:paraId="7CEEB3F4" w14:textId="31D83A39" w:rsidR="00246914" w:rsidRPr="00F03F0C" w:rsidRDefault="00246914" w:rsidP="006E1CF1">
      <w:pPr>
        <w:pStyle w:val="Listaszerbekezds"/>
        <w:numPr>
          <w:ilvl w:val="0"/>
          <w:numId w:val="17"/>
        </w:numPr>
        <w:rPr>
          <w:sz w:val="22"/>
          <w:szCs w:val="22"/>
        </w:rPr>
      </w:pPr>
      <w:r>
        <w:rPr>
          <w:sz w:val="22"/>
        </w:rPr>
        <w:t>Vizeléskor jelentkező égető érzés, gyakori vizelési inger (húgyhólyagfertőzés)</w:t>
      </w:r>
    </w:p>
    <w:p w14:paraId="6C7A9D4F" w14:textId="2887DF5B" w:rsidR="00246914" w:rsidRPr="00F03F0C" w:rsidRDefault="00246914" w:rsidP="006E1CF1">
      <w:pPr>
        <w:pStyle w:val="Listaszerbekezds"/>
        <w:numPr>
          <w:ilvl w:val="0"/>
          <w:numId w:val="17"/>
        </w:numPr>
        <w:rPr>
          <w:sz w:val="22"/>
          <w:szCs w:val="22"/>
        </w:rPr>
      </w:pPr>
      <w:r>
        <w:rPr>
          <w:sz w:val="22"/>
        </w:rPr>
        <w:t xml:space="preserve">Véres vizelet </w:t>
      </w:r>
    </w:p>
    <w:p w14:paraId="36F1E1B3" w14:textId="6B4A4E77" w:rsidR="00246914" w:rsidRPr="00F03F0C" w:rsidRDefault="00246914" w:rsidP="006E1CF1">
      <w:pPr>
        <w:pStyle w:val="Listaszerbekezds"/>
        <w:numPr>
          <w:ilvl w:val="0"/>
          <w:numId w:val="17"/>
        </w:numPr>
        <w:rPr>
          <w:sz w:val="22"/>
          <w:szCs w:val="22"/>
        </w:rPr>
      </w:pPr>
      <w:r>
        <w:rPr>
          <w:sz w:val="22"/>
        </w:rPr>
        <w:t>Láz</w:t>
      </w:r>
    </w:p>
    <w:p w14:paraId="33F3BD0B" w14:textId="3B10E6BF" w:rsidR="00246914" w:rsidRPr="00F03F0C" w:rsidRDefault="00246914" w:rsidP="006E1CF1">
      <w:pPr>
        <w:pStyle w:val="Listaszerbekezds"/>
        <w:numPr>
          <w:ilvl w:val="0"/>
          <w:numId w:val="17"/>
        </w:numPr>
        <w:rPr>
          <w:sz w:val="22"/>
          <w:szCs w:val="22"/>
        </w:rPr>
      </w:pPr>
      <w:r>
        <w:rPr>
          <w:sz w:val="22"/>
        </w:rPr>
        <w:t>Az immunrendszer működésének elnyomása</w:t>
      </w:r>
    </w:p>
    <w:p w14:paraId="69970ADE" w14:textId="77777777" w:rsidR="007A785E" w:rsidRPr="00C42544" w:rsidRDefault="007A785E" w:rsidP="0084219A">
      <w:pPr>
        <w:numPr>
          <w:ilvl w:val="12"/>
          <w:numId w:val="0"/>
        </w:numPr>
        <w:rPr>
          <w:b/>
          <w:sz w:val="22"/>
          <w:szCs w:val="22"/>
          <w:lang w:val="en-GB"/>
        </w:rPr>
      </w:pPr>
    </w:p>
    <w:p w14:paraId="5E2DEF0F" w14:textId="3E25C5C1" w:rsidR="002106AA" w:rsidRPr="00C42544" w:rsidRDefault="006036BB" w:rsidP="00C0716F">
      <w:pPr>
        <w:keepNext/>
        <w:numPr>
          <w:ilvl w:val="12"/>
          <w:numId w:val="0"/>
        </w:numPr>
        <w:rPr>
          <w:sz w:val="22"/>
          <w:szCs w:val="22"/>
        </w:rPr>
      </w:pPr>
      <w:r>
        <w:rPr>
          <w:b/>
          <w:sz w:val="22"/>
        </w:rPr>
        <w:lastRenderedPageBreak/>
        <w:t>Gyakori: 10‑ből legfeljebb 1 beteget érinthet</w:t>
      </w:r>
    </w:p>
    <w:p w14:paraId="4B5AC84F" w14:textId="77777777" w:rsidR="007A785E" w:rsidRPr="00F03F0C" w:rsidRDefault="007A785E" w:rsidP="00C0716F">
      <w:pPr>
        <w:pStyle w:val="Listaszerbekezds"/>
        <w:keepNext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Fertőzések</w:t>
      </w:r>
    </w:p>
    <w:p w14:paraId="74C3674C" w14:textId="7F906465" w:rsidR="007A785E" w:rsidRPr="00F03F0C" w:rsidRDefault="007A785E" w:rsidP="00F03F0C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A nyálkahártyák gyulladása</w:t>
      </w:r>
    </w:p>
    <w:p w14:paraId="6FD56BD7" w14:textId="076757D3" w:rsidR="007A785E" w:rsidRPr="00C42544" w:rsidRDefault="007A785E" w:rsidP="00F03F0C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Rendellenes májműködés</w:t>
      </w:r>
    </w:p>
    <w:p w14:paraId="0B9038A0" w14:textId="1D606147" w:rsidR="007A785E" w:rsidRPr="00C42544" w:rsidRDefault="007A785E" w:rsidP="007A785E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Férfi meddőség</w:t>
      </w:r>
    </w:p>
    <w:p w14:paraId="36D8FFAF" w14:textId="012C6816" w:rsidR="007A785E" w:rsidRPr="00C42544" w:rsidRDefault="007A785E" w:rsidP="007A785E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Hidegrázás</w:t>
      </w:r>
    </w:p>
    <w:p w14:paraId="3DD5A0D6" w14:textId="1D205040" w:rsidR="007A785E" w:rsidRPr="00C42544" w:rsidRDefault="007A785E" w:rsidP="007A785E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Gyengeség érzete</w:t>
      </w:r>
    </w:p>
    <w:p w14:paraId="4787F76D" w14:textId="2E4889AA" w:rsidR="007A785E" w:rsidRPr="00C42544" w:rsidRDefault="007A785E" w:rsidP="007A785E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Általános rossz közérzet</w:t>
      </w:r>
    </w:p>
    <w:p w14:paraId="430FF4BA" w14:textId="43357A5C" w:rsidR="007A785E" w:rsidRPr="00C42544" w:rsidRDefault="007A785E" w:rsidP="00F03F0C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 xml:space="preserve">Csökkent fehérvérsejtszám lázzal (lázas </w:t>
      </w:r>
      <w:proofErr w:type="spellStart"/>
      <w:r>
        <w:rPr>
          <w:sz w:val="22"/>
        </w:rPr>
        <w:t>neutropénia</w:t>
      </w:r>
      <w:proofErr w:type="spellEnd"/>
      <w:r>
        <w:rPr>
          <w:sz w:val="22"/>
        </w:rPr>
        <w:t>)</w:t>
      </w:r>
    </w:p>
    <w:p w14:paraId="7CA43847" w14:textId="77777777" w:rsidR="007A785E" w:rsidRPr="00F03F0C" w:rsidRDefault="007A785E" w:rsidP="00F03F0C">
      <w:pPr>
        <w:pStyle w:val="Listaszerbekezds"/>
        <w:ind w:left="360"/>
        <w:rPr>
          <w:sz w:val="22"/>
          <w:szCs w:val="22"/>
          <w:lang w:val="en-GB"/>
        </w:rPr>
      </w:pPr>
    </w:p>
    <w:p w14:paraId="2338EEEA" w14:textId="4A205EE5" w:rsidR="002106AA" w:rsidRPr="00C42544" w:rsidRDefault="006036BB" w:rsidP="0084219A">
      <w:pPr>
        <w:numPr>
          <w:ilvl w:val="12"/>
          <w:numId w:val="0"/>
        </w:numPr>
        <w:rPr>
          <w:i/>
          <w:sz w:val="22"/>
          <w:szCs w:val="22"/>
        </w:rPr>
      </w:pPr>
      <w:r>
        <w:rPr>
          <w:b/>
          <w:sz w:val="22"/>
        </w:rPr>
        <w:t>Nem gyakori: 100‑ból legfeljebb 1 beteget érinthet</w:t>
      </w:r>
    </w:p>
    <w:p w14:paraId="501EBC31" w14:textId="6E8CFD1E" w:rsidR="007A785E" w:rsidRPr="00F03F0C" w:rsidRDefault="007A785E" w:rsidP="00F03F0C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Vérszegénység (alacsony vörösvértestszám), amely fáradtságot és aluszékonyságot okozhat</w:t>
      </w:r>
    </w:p>
    <w:p w14:paraId="46268EE0" w14:textId="76F2619F" w:rsidR="007A785E" w:rsidRPr="00F03F0C" w:rsidRDefault="007A785E" w:rsidP="00F03F0C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Könnyen kialakuló vérömlenyek az alacsony vérlemezkeszám (trombocitopénia) miatt</w:t>
      </w:r>
    </w:p>
    <w:p w14:paraId="5043F081" w14:textId="49B21933" w:rsidR="007A785E" w:rsidRPr="00F03F0C" w:rsidRDefault="007A785E" w:rsidP="00F03F0C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Tüdőgyulladás</w:t>
      </w:r>
    </w:p>
    <w:p w14:paraId="596E697E" w14:textId="19B02984" w:rsidR="007A785E" w:rsidRPr="00F03F0C" w:rsidRDefault="007A785E" w:rsidP="00F03F0C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Vérmérgezés (szepszis)</w:t>
      </w:r>
    </w:p>
    <w:p w14:paraId="7BD1DE70" w14:textId="136E9983" w:rsidR="007A785E" w:rsidRPr="00F03F0C" w:rsidRDefault="007A785E" w:rsidP="00F03F0C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Allergiás reakciók</w:t>
      </w:r>
    </w:p>
    <w:p w14:paraId="3D4F5C75" w14:textId="5633ECF1" w:rsidR="007A785E" w:rsidRPr="00F03F0C" w:rsidRDefault="007A785E" w:rsidP="00F03F0C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Meddőség nőknél (ez végleges is lehet)</w:t>
      </w:r>
    </w:p>
    <w:p w14:paraId="289AD264" w14:textId="0C5E873D" w:rsidR="007A785E" w:rsidRPr="00F03F0C" w:rsidRDefault="007A785E" w:rsidP="00F03F0C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Mellkasi fájdalom</w:t>
      </w:r>
    </w:p>
    <w:p w14:paraId="568610A8" w14:textId="12B994A0" w:rsidR="007A785E" w:rsidRPr="00F03F0C" w:rsidRDefault="007A785E" w:rsidP="00F03F0C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Szapora szívverés</w:t>
      </w:r>
    </w:p>
    <w:p w14:paraId="7039DE10" w14:textId="6D565244" w:rsidR="007A785E" w:rsidRPr="00F03F0C" w:rsidRDefault="007A785E" w:rsidP="00F03F0C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Szívproblémák</w:t>
      </w:r>
    </w:p>
    <w:p w14:paraId="7708EE44" w14:textId="3AA9F2CA" w:rsidR="007A785E" w:rsidRPr="00F03F0C" w:rsidRDefault="007A785E" w:rsidP="00F03F0C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Egyes vérvizsgálati eredmények megváltozása</w:t>
      </w:r>
    </w:p>
    <w:p w14:paraId="2CA99A9E" w14:textId="246BEFFD" w:rsidR="007A785E" w:rsidRPr="00F03F0C" w:rsidRDefault="007A785E" w:rsidP="00F03F0C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Bőrpír (kipirulás)</w:t>
      </w:r>
    </w:p>
    <w:p w14:paraId="019D793E" w14:textId="46ACA855" w:rsidR="007A785E" w:rsidRPr="00F03F0C" w:rsidRDefault="007A785E" w:rsidP="00F03F0C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Az idegek működésének zavarai zsibbadással, szúró-bizsergő érzéssel és gyengeséggel (</w:t>
      </w:r>
      <w:proofErr w:type="spellStart"/>
      <w:r>
        <w:rPr>
          <w:sz w:val="22"/>
        </w:rPr>
        <w:t>neuropátia</w:t>
      </w:r>
      <w:proofErr w:type="spellEnd"/>
      <w:r>
        <w:rPr>
          <w:sz w:val="22"/>
        </w:rPr>
        <w:t>)</w:t>
      </w:r>
    </w:p>
    <w:p w14:paraId="1140EAD6" w14:textId="22ED3A6F" w:rsidR="007A785E" w:rsidRPr="005429FF" w:rsidRDefault="005429FF" w:rsidP="005429FF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Idegi eredetű fájdalom, amely fájdalmas vagy égő érzéssel is járhat (neuralgia)</w:t>
      </w:r>
    </w:p>
    <w:p w14:paraId="027DC6C6" w14:textId="5C431E9C" w:rsidR="007A785E" w:rsidRPr="00F03F0C" w:rsidRDefault="00FE685C" w:rsidP="00F03F0C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Étvágytalanság (anorexia)</w:t>
      </w:r>
    </w:p>
    <w:p w14:paraId="73ECC97F" w14:textId="47352E6E" w:rsidR="007A785E" w:rsidRPr="00C42544" w:rsidRDefault="007A785E" w:rsidP="00F03F0C">
      <w:pPr>
        <w:pStyle w:val="Listaszerbekezds"/>
        <w:numPr>
          <w:ilvl w:val="0"/>
          <w:numId w:val="20"/>
        </w:numPr>
        <w:rPr>
          <w:sz w:val="22"/>
          <w:szCs w:val="22"/>
        </w:rPr>
      </w:pPr>
      <w:r>
        <w:rPr>
          <w:sz w:val="22"/>
        </w:rPr>
        <w:t>Süketség</w:t>
      </w:r>
    </w:p>
    <w:p w14:paraId="1BFE9056" w14:textId="77777777" w:rsidR="007A785E" w:rsidRPr="00F03F0C" w:rsidRDefault="007A785E" w:rsidP="00F03F0C">
      <w:pPr>
        <w:pStyle w:val="Listaszerbekezds"/>
        <w:ind w:left="360"/>
        <w:rPr>
          <w:sz w:val="22"/>
          <w:szCs w:val="22"/>
          <w:lang w:val="en-GB"/>
        </w:rPr>
      </w:pPr>
    </w:p>
    <w:p w14:paraId="5A324007" w14:textId="56E5529A" w:rsidR="002106AA" w:rsidRPr="00C42544" w:rsidRDefault="006036BB" w:rsidP="0084219A">
      <w:pPr>
        <w:numPr>
          <w:ilvl w:val="12"/>
          <w:numId w:val="0"/>
        </w:numPr>
        <w:rPr>
          <w:sz w:val="22"/>
          <w:szCs w:val="22"/>
        </w:rPr>
      </w:pPr>
      <w:r>
        <w:rPr>
          <w:b/>
          <w:sz w:val="22"/>
        </w:rPr>
        <w:t>Ritka: 1000‑ből legfeljebb 1 beteget érinthet</w:t>
      </w:r>
    </w:p>
    <w:p w14:paraId="7E7F74BB" w14:textId="77777777" w:rsidR="007A785E" w:rsidRPr="00F03F0C" w:rsidRDefault="007A785E" w:rsidP="00F03F0C">
      <w:pPr>
        <w:pStyle w:val="Listaszerbekezds"/>
        <w:numPr>
          <w:ilvl w:val="0"/>
          <w:numId w:val="22"/>
        </w:numPr>
        <w:rPr>
          <w:sz w:val="22"/>
          <w:szCs w:val="22"/>
        </w:rPr>
      </w:pPr>
      <w:r>
        <w:rPr>
          <w:sz w:val="22"/>
        </w:rPr>
        <w:t>A fehérvérsejtrák (akut leukémia) és néhány egyéb rákbetegség (húgyhólyagrák, húgycsőrák) megnövekedett kockázata</w:t>
      </w:r>
    </w:p>
    <w:p w14:paraId="7AAE15C1" w14:textId="5961AB8F" w:rsidR="007A785E" w:rsidRPr="00F03F0C" w:rsidRDefault="007A785E" w:rsidP="00F03F0C">
      <w:pPr>
        <w:pStyle w:val="Listaszerbekezds"/>
        <w:numPr>
          <w:ilvl w:val="0"/>
          <w:numId w:val="22"/>
        </w:numPr>
        <w:rPr>
          <w:sz w:val="22"/>
          <w:szCs w:val="22"/>
        </w:rPr>
      </w:pPr>
      <w:r>
        <w:rPr>
          <w:sz w:val="22"/>
        </w:rPr>
        <w:t>A vérsejtek egy bizonyos típusának elégtelen termelődése (</w:t>
      </w:r>
      <w:proofErr w:type="spellStart"/>
      <w:r>
        <w:rPr>
          <w:sz w:val="22"/>
        </w:rPr>
        <w:t>mielodiszpláziás</w:t>
      </w:r>
      <w:proofErr w:type="spellEnd"/>
      <w:r>
        <w:rPr>
          <w:sz w:val="22"/>
        </w:rPr>
        <w:t xml:space="preserve"> szindróma)</w:t>
      </w:r>
    </w:p>
    <w:p w14:paraId="038575A4" w14:textId="6BEEBB5A" w:rsidR="007A785E" w:rsidRPr="00F03F0C" w:rsidRDefault="007A785E" w:rsidP="00F03F0C">
      <w:pPr>
        <w:pStyle w:val="Listaszerbekezds"/>
        <w:numPr>
          <w:ilvl w:val="0"/>
          <w:numId w:val="22"/>
        </w:numPr>
        <w:rPr>
          <w:sz w:val="22"/>
          <w:szCs w:val="22"/>
        </w:rPr>
      </w:pPr>
      <w:r>
        <w:rPr>
          <w:sz w:val="22"/>
        </w:rPr>
        <w:t xml:space="preserve">Az agyalapi mirigy </w:t>
      </w:r>
      <w:proofErr w:type="spellStart"/>
      <w:r>
        <w:rPr>
          <w:sz w:val="22"/>
        </w:rPr>
        <w:t>antidiuretikus</w:t>
      </w:r>
      <w:proofErr w:type="spellEnd"/>
      <w:r>
        <w:rPr>
          <w:sz w:val="22"/>
        </w:rPr>
        <w:t>-hormon kiválasztásának fokozódása. Ez érinti a vesét is, a vér nátriumszintjének csökkenését (</w:t>
      </w:r>
      <w:proofErr w:type="spellStart"/>
      <w:r>
        <w:rPr>
          <w:sz w:val="22"/>
        </w:rPr>
        <w:t>hiponatrémia</w:t>
      </w:r>
      <w:proofErr w:type="spellEnd"/>
      <w:r>
        <w:rPr>
          <w:sz w:val="22"/>
        </w:rPr>
        <w:t>) és vízvisszatartást okozva, ami agyödémához vezet a vérben található túl sok víz miatt. Ennek tünete lehet a fejfájás, a személyiségváltozások vagy magatartásváltozások, a zavartság és az aluszékonyság.</w:t>
      </w:r>
    </w:p>
    <w:p w14:paraId="31FED70A" w14:textId="7CF24CEE" w:rsidR="007A785E" w:rsidRPr="00F03F0C" w:rsidRDefault="007A785E" w:rsidP="00F03F0C">
      <w:pPr>
        <w:pStyle w:val="Listaszerbekezds"/>
        <w:numPr>
          <w:ilvl w:val="0"/>
          <w:numId w:val="22"/>
        </w:numPr>
        <w:rPr>
          <w:sz w:val="22"/>
          <w:szCs w:val="22"/>
        </w:rPr>
      </w:pPr>
      <w:r>
        <w:rPr>
          <w:sz w:val="22"/>
        </w:rPr>
        <w:t>A szívritmus megváltozása</w:t>
      </w:r>
    </w:p>
    <w:p w14:paraId="188C78E5" w14:textId="3C66F718" w:rsidR="007A785E" w:rsidRPr="00F03F0C" w:rsidRDefault="007A785E" w:rsidP="00F03F0C">
      <w:pPr>
        <w:pStyle w:val="Listaszerbekezds"/>
        <w:numPr>
          <w:ilvl w:val="0"/>
          <w:numId w:val="22"/>
        </w:numPr>
        <w:rPr>
          <w:sz w:val="22"/>
          <w:szCs w:val="22"/>
        </w:rPr>
      </w:pPr>
      <w:r>
        <w:rPr>
          <w:sz w:val="22"/>
        </w:rPr>
        <w:t>Májgyulladás</w:t>
      </w:r>
    </w:p>
    <w:p w14:paraId="6006AFFF" w14:textId="20D3B1E7" w:rsidR="007A785E" w:rsidRPr="00F03F0C" w:rsidRDefault="007A785E" w:rsidP="00F03F0C">
      <w:pPr>
        <w:pStyle w:val="Listaszerbekezds"/>
        <w:numPr>
          <w:ilvl w:val="0"/>
          <w:numId w:val="22"/>
        </w:numPr>
        <w:rPr>
          <w:sz w:val="22"/>
          <w:szCs w:val="22"/>
        </w:rPr>
      </w:pPr>
      <w:r>
        <w:rPr>
          <w:sz w:val="22"/>
        </w:rPr>
        <w:t>Bőrkiütés</w:t>
      </w:r>
    </w:p>
    <w:p w14:paraId="7B9ABC6C" w14:textId="0004A07E" w:rsidR="007A785E" w:rsidRPr="00F03F0C" w:rsidRDefault="007A785E" w:rsidP="00F03F0C">
      <w:pPr>
        <w:pStyle w:val="Listaszerbekezds"/>
        <w:numPr>
          <w:ilvl w:val="0"/>
          <w:numId w:val="22"/>
        </w:numPr>
        <w:rPr>
          <w:sz w:val="22"/>
          <w:szCs w:val="22"/>
        </w:rPr>
      </w:pPr>
      <w:r>
        <w:rPr>
          <w:sz w:val="22"/>
        </w:rPr>
        <w:t>Bőrgyulladás</w:t>
      </w:r>
    </w:p>
    <w:p w14:paraId="7A3B85EC" w14:textId="4A8CB896" w:rsidR="007A785E" w:rsidRPr="00F03F0C" w:rsidRDefault="007A785E" w:rsidP="00F03F0C">
      <w:pPr>
        <w:pStyle w:val="Listaszerbekezds"/>
        <w:numPr>
          <w:ilvl w:val="0"/>
          <w:numId w:val="22"/>
        </w:numPr>
        <w:rPr>
          <w:sz w:val="22"/>
          <w:szCs w:val="22"/>
        </w:rPr>
      </w:pPr>
      <w:r>
        <w:rPr>
          <w:sz w:val="22"/>
        </w:rPr>
        <w:t>A menstruáció (havi vérzés) elmaradása</w:t>
      </w:r>
    </w:p>
    <w:p w14:paraId="588DB754" w14:textId="00535211" w:rsidR="007A785E" w:rsidRPr="00F03F0C" w:rsidRDefault="007A785E" w:rsidP="00F03F0C">
      <w:pPr>
        <w:pStyle w:val="Listaszerbekezds"/>
        <w:numPr>
          <w:ilvl w:val="0"/>
          <w:numId w:val="22"/>
        </w:numPr>
        <w:rPr>
          <w:sz w:val="22"/>
          <w:szCs w:val="22"/>
        </w:rPr>
      </w:pPr>
      <w:r>
        <w:rPr>
          <w:sz w:val="22"/>
        </w:rPr>
        <w:t>Spermiumhiány</w:t>
      </w:r>
    </w:p>
    <w:p w14:paraId="4FBEF073" w14:textId="180C6751" w:rsidR="007A785E" w:rsidRPr="00F03F0C" w:rsidRDefault="007A785E" w:rsidP="00F03F0C">
      <w:pPr>
        <w:pStyle w:val="Listaszerbekezds"/>
        <w:numPr>
          <w:ilvl w:val="0"/>
          <w:numId w:val="22"/>
        </w:numPr>
        <w:rPr>
          <w:sz w:val="22"/>
          <w:szCs w:val="22"/>
        </w:rPr>
      </w:pPr>
      <w:r>
        <w:rPr>
          <w:sz w:val="22"/>
        </w:rPr>
        <w:t>Szédülés</w:t>
      </w:r>
    </w:p>
    <w:p w14:paraId="6B1B4AEF" w14:textId="0CF1F28C" w:rsidR="007A785E" w:rsidRPr="00F03F0C" w:rsidRDefault="007A785E" w:rsidP="00F03F0C">
      <w:pPr>
        <w:pStyle w:val="Listaszerbekezds"/>
        <w:numPr>
          <w:ilvl w:val="0"/>
          <w:numId w:val="22"/>
        </w:numPr>
        <w:rPr>
          <w:sz w:val="22"/>
          <w:szCs w:val="22"/>
        </w:rPr>
      </w:pPr>
      <w:r>
        <w:rPr>
          <w:sz w:val="22"/>
        </w:rPr>
        <w:t>Látászavar, homályos látás</w:t>
      </w:r>
    </w:p>
    <w:p w14:paraId="3D343194" w14:textId="7B50B835" w:rsidR="007A785E" w:rsidRPr="00C42544" w:rsidRDefault="007A785E" w:rsidP="00F03F0C">
      <w:pPr>
        <w:pStyle w:val="Listaszerbekezds"/>
        <w:numPr>
          <w:ilvl w:val="0"/>
          <w:numId w:val="22"/>
        </w:numPr>
        <w:rPr>
          <w:sz w:val="22"/>
          <w:szCs w:val="22"/>
        </w:rPr>
      </w:pPr>
      <w:r>
        <w:rPr>
          <w:sz w:val="22"/>
        </w:rPr>
        <w:t>A köröm és a bőr színének elváltozásai</w:t>
      </w:r>
    </w:p>
    <w:p w14:paraId="4B567D58" w14:textId="77777777" w:rsidR="007A785E" w:rsidRPr="00C42544" w:rsidRDefault="007A785E" w:rsidP="007A785E">
      <w:pPr>
        <w:pStyle w:val="Listaszerbekezds"/>
        <w:numPr>
          <w:ilvl w:val="0"/>
          <w:numId w:val="22"/>
        </w:numPr>
        <w:rPr>
          <w:sz w:val="22"/>
          <w:szCs w:val="22"/>
        </w:rPr>
      </w:pPr>
      <w:r>
        <w:rPr>
          <w:sz w:val="22"/>
        </w:rPr>
        <w:t>Kiszáradás</w:t>
      </w:r>
    </w:p>
    <w:p w14:paraId="501381CB" w14:textId="007BDA33" w:rsidR="007A785E" w:rsidRPr="00C42544" w:rsidRDefault="007A785E" w:rsidP="007A785E">
      <w:pPr>
        <w:pStyle w:val="Listaszerbekezds"/>
        <w:numPr>
          <w:ilvl w:val="0"/>
          <w:numId w:val="22"/>
        </w:numPr>
        <w:rPr>
          <w:sz w:val="22"/>
          <w:szCs w:val="22"/>
        </w:rPr>
      </w:pPr>
      <w:r>
        <w:rPr>
          <w:sz w:val="22"/>
        </w:rPr>
        <w:t>Görcs</w:t>
      </w:r>
    </w:p>
    <w:p w14:paraId="1DE2622C" w14:textId="6F4387EE" w:rsidR="007A785E" w:rsidRPr="00C42544" w:rsidRDefault="007A785E" w:rsidP="00F03F0C">
      <w:pPr>
        <w:pStyle w:val="Listaszerbekezds"/>
        <w:numPr>
          <w:ilvl w:val="0"/>
          <w:numId w:val="22"/>
        </w:numPr>
        <w:rPr>
          <w:sz w:val="22"/>
          <w:szCs w:val="22"/>
        </w:rPr>
      </w:pPr>
      <w:r>
        <w:rPr>
          <w:sz w:val="22"/>
        </w:rPr>
        <w:t>Vérzések</w:t>
      </w:r>
    </w:p>
    <w:p w14:paraId="18F8DA7B" w14:textId="77777777" w:rsidR="007A785E" w:rsidRPr="00F03F0C" w:rsidRDefault="007A785E" w:rsidP="00F03F0C">
      <w:pPr>
        <w:pStyle w:val="Listaszerbekezds"/>
        <w:ind w:left="360"/>
        <w:rPr>
          <w:sz w:val="22"/>
          <w:szCs w:val="22"/>
          <w:lang w:val="en-GB"/>
        </w:rPr>
      </w:pPr>
    </w:p>
    <w:p w14:paraId="54CF2F26" w14:textId="369ECEDD" w:rsidR="002106AA" w:rsidRPr="00C42544" w:rsidRDefault="006036BB" w:rsidP="0084219A">
      <w:pPr>
        <w:numPr>
          <w:ilvl w:val="12"/>
          <w:numId w:val="0"/>
        </w:numPr>
        <w:rPr>
          <w:b/>
          <w:sz w:val="22"/>
          <w:szCs w:val="22"/>
        </w:rPr>
      </w:pPr>
      <w:r>
        <w:rPr>
          <w:b/>
          <w:sz w:val="22"/>
        </w:rPr>
        <w:t>Nagyon ritka: 10 000‑ből legfeljebb 1 beteget érinthet</w:t>
      </w:r>
    </w:p>
    <w:p w14:paraId="0D43408E" w14:textId="7B05CD09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Sokk</w:t>
      </w:r>
    </w:p>
    <w:p w14:paraId="6810378A" w14:textId="4616058C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Daganatbetegségek kezelésénél az elpusztuló tumorsejtek bomlástermékei miatt bekövetkező szövődmények (</w:t>
      </w:r>
      <w:proofErr w:type="spellStart"/>
      <w:r>
        <w:rPr>
          <w:sz w:val="22"/>
        </w:rPr>
        <w:t>tumorlízis</w:t>
      </w:r>
      <w:proofErr w:type="spellEnd"/>
      <w:r>
        <w:rPr>
          <w:sz w:val="22"/>
        </w:rPr>
        <w:t>-szindróma)</w:t>
      </w:r>
    </w:p>
    <w:p w14:paraId="512F8C90" w14:textId="34D62C60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lastRenderedPageBreak/>
        <w:t xml:space="preserve">Alacsony nátriumszint a vérben </w:t>
      </w:r>
    </w:p>
    <w:p w14:paraId="28304B94" w14:textId="2AF94EEE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Magas vérnyomás (hipertónia)</w:t>
      </w:r>
    </w:p>
    <w:p w14:paraId="5FD02962" w14:textId="1AF65B40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Alacsony vérnyomás (</w:t>
      </w:r>
      <w:proofErr w:type="spellStart"/>
      <w:r>
        <w:rPr>
          <w:sz w:val="22"/>
        </w:rPr>
        <w:t>hipotónia</w:t>
      </w:r>
      <w:proofErr w:type="spellEnd"/>
      <w:r>
        <w:rPr>
          <w:sz w:val="22"/>
        </w:rPr>
        <w:t>)</w:t>
      </w:r>
    </w:p>
    <w:p w14:paraId="4FD06C6B" w14:textId="2C83033E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Angina</w:t>
      </w:r>
    </w:p>
    <w:p w14:paraId="5BE6858C" w14:textId="276E9F29" w:rsidR="007A785E" w:rsidRPr="00AE2977" w:rsidRDefault="007A785E" w:rsidP="00AE2977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Szívroham</w:t>
      </w:r>
    </w:p>
    <w:p w14:paraId="359E3655" w14:textId="6F39E51F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 xml:space="preserve">Tüdőkárosodás (akut </w:t>
      </w:r>
      <w:proofErr w:type="spellStart"/>
      <w:r>
        <w:rPr>
          <w:sz w:val="22"/>
        </w:rPr>
        <w:t>respiratorikus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distressz</w:t>
      </w:r>
      <w:proofErr w:type="spellEnd"/>
      <w:r>
        <w:rPr>
          <w:sz w:val="22"/>
        </w:rPr>
        <w:t xml:space="preserve"> szindróma)</w:t>
      </w:r>
    </w:p>
    <w:p w14:paraId="119738FE" w14:textId="1689C8F1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 xml:space="preserve">Tüdőhegesedés, amely légszomjat okozhat (krónikus </w:t>
      </w:r>
      <w:proofErr w:type="spellStart"/>
      <w:r>
        <w:rPr>
          <w:sz w:val="22"/>
        </w:rPr>
        <w:t>intersticiális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tüdőfibrózis</w:t>
      </w:r>
      <w:proofErr w:type="spellEnd"/>
      <w:r>
        <w:rPr>
          <w:sz w:val="22"/>
        </w:rPr>
        <w:t>)</w:t>
      </w:r>
    </w:p>
    <w:p w14:paraId="71722124" w14:textId="38F37C7D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Sípoló légzéssel vagy köhögéssel járó nehézlégzés (hörgőgörcs)</w:t>
      </w:r>
    </w:p>
    <w:p w14:paraId="426E5D1C" w14:textId="2455A04F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Légszomj (</w:t>
      </w:r>
      <w:proofErr w:type="spellStart"/>
      <w:r>
        <w:rPr>
          <w:sz w:val="22"/>
        </w:rPr>
        <w:t>diszpnoe</w:t>
      </w:r>
      <w:proofErr w:type="spellEnd"/>
      <w:r>
        <w:rPr>
          <w:sz w:val="22"/>
        </w:rPr>
        <w:t>)</w:t>
      </w:r>
    </w:p>
    <w:p w14:paraId="1EF6DEE7" w14:textId="00DA6975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A szervezet vagy a szervezet egy részének csökkent oxigén-ellátottságával járó állapot (</w:t>
      </w:r>
      <w:proofErr w:type="spellStart"/>
      <w:r>
        <w:rPr>
          <w:sz w:val="22"/>
        </w:rPr>
        <w:t>hipoxia</w:t>
      </w:r>
      <w:proofErr w:type="spellEnd"/>
      <w:r>
        <w:rPr>
          <w:sz w:val="22"/>
        </w:rPr>
        <w:t>)</w:t>
      </w:r>
    </w:p>
    <w:p w14:paraId="7FD214B0" w14:textId="29FC4EBB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Köhögés</w:t>
      </w:r>
    </w:p>
    <w:p w14:paraId="39709CCC" w14:textId="25A05ACE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Fekélyek a szájban (</w:t>
      </w:r>
      <w:proofErr w:type="spellStart"/>
      <w:r>
        <w:rPr>
          <w:sz w:val="22"/>
        </w:rPr>
        <w:t>sztomatitisz</w:t>
      </w:r>
      <w:proofErr w:type="spellEnd"/>
      <w:r>
        <w:rPr>
          <w:sz w:val="22"/>
        </w:rPr>
        <w:t>)</w:t>
      </w:r>
    </w:p>
    <w:p w14:paraId="303C1780" w14:textId="1161FC59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Rosszullét (hányinger), hányás vagy hasmenés</w:t>
      </w:r>
    </w:p>
    <w:p w14:paraId="0C5E57BB" w14:textId="27AC552E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Székrekedés</w:t>
      </w:r>
    </w:p>
    <w:p w14:paraId="1A584653" w14:textId="124E259B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Bélgyulladás</w:t>
      </w:r>
    </w:p>
    <w:p w14:paraId="478EAA21" w14:textId="6BECF1C8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Hasnyálmirigy-gyulladás</w:t>
      </w:r>
    </w:p>
    <w:p w14:paraId="472194DF" w14:textId="5789596F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Vérrögök</w:t>
      </w:r>
    </w:p>
    <w:p w14:paraId="6E590387" w14:textId="64F965D3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A máj megnagyobbodása (</w:t>
      </w:r>
      <w:proofErr w:type="spellStart"/>
      <w:r>
        <w:rPr>
          <w:sz w:val="22"/>
        </w:rPr>
        <w:t>hepatomegália</w:t>
      </w:r>
      <w:proofErr w:type="spellEnd"/>
      <w:r>
        <w:rPr>
          <w:sz w:val="22"/>
        </w:rPr>
        <w:t>)</w:t>
      </w:r>
    </w:p>
    <w:p w14:paraId="67E94E0C" w14:textId="2D5BC250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A szem vagy a bőr besárgulása</w:t>
      </w:r>
    </w:p>
    <w:p w14:paraId="197EED85" w14:textId="2EDF9AF8" w:rsidR="007A785E" w:rsidRPr="00F03F0C" w:rsidRDefault="0068536F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>Bőrpír (besugárzás okozta eritéma)</w:t>
      </w:r>
    </w:p>
    <w:p w14:paraId="356AC06A" w14:textId="55D2FFCB" w:rsidR="007A785E" w:rsidRPr="00F03F0C" w:rsidRDefault="00634CFF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 w:rsidRPr="004F4CEB">
        <w:rPr>
          <w:sz w:val="22"/>
        </w:rPr>
        <w:t>V</w:t>
      </w:r>
      <w:r w:rsidR="007A785E" w:rsidRPr="004F4CEB">
        <w:rPr>
          <w:sz w:val="22"/>
        </w:rPr>
        <w:t>i</w:t>
      </w:r>
      <w:r w:rsidR="007A785E">
        <w:rPr>
          <w:sz w:val="22"/>
        </w:rPr>
        <w:t>szketés</w:t>
      </w:r>
    </w:p>
    <w:p w14:paraId="07B1AED2" w14:textId="5348F8A1" w:rsidR="007A785E" w:rsidRPr="00C42544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 xml:space="preserve">Az ízérzékelés károsodása </w:t>
      </w:r>
    </w:p>
    <w:p w14:paraId="56BD3CAE" w14:textId="77777777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 xml:space="preserve">Bizsergő, csiklandozó, szúró jellegű vagy szúró érzés, vagy égő érzés a bőrön (érzészavar) </w:t>
      </w:r>
    </w:p>
    <w:p w14:paraId="34CDB89A" w14:textId="31771ED7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 xml:space="preserve">A szaglás károsodása  </w:t>
      </w:r>
    </w:p>
    <w:p w14:paraId="6905F5BC" w14:textId="2041C7FF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 xml:space="preserve">Izomgörcsök </w:t>
      </w:r>
    </w:p>
    <w:p w14:paraId="24B11FA4" w14:textId="67F64A0A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 xml:space="preserve">Húgyhólyag-problémák </w:t>
      </w:r>
    </w:p>
    <w:p w14:paraId="3A179119" w14:textId="416CBEFE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 xml:space="preserve">Veseproblémák, a veseelégtelenséget is beleértve </w:t>
      </w:r>
    </w:p>
    <w:p w14:paraId="3526409A" w14:textId="72D9A6E1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 xml:space="preserve">Fejfájás </w:t>
      </w:r>
    </w:p>
    <w:p w14:paraId="17892997" w14:textId="1DFBE05F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 xml:space="preserve">Többszervi elégtelenség </w:t>
      </w:r>
    </w:p>
    <w:p w14:paraId="040D50F0" w14:textId="174158EA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 xml:space="preserve">Az injekció/infúzió beadásának helyén fellépő reakciók </w:t>
      </w:r>
    </w:p>
    <w:p w14:paraId="0DE6BAD1" w14:textId="3D3077B1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 xml:space="preserve">Súlygyarapodás </w:t>
      </w:r>
    </w:p>
    <w:p w14:paraId="67999D2B" w14:textId="69DF4466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 xml:space="preserve">Zavartság </w:t>
      </w:r>
    </w:p>
    <w:p w14:paraId="0B2F7223" w14:textId="5586233F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 xml:space="preserve">Kötőhártya-gyulladás, szemödéma </w:t>
      </w:r>
    </w:p>
    <w:p w14:paraId="764EC839" w14:textId="05D6891B" w:rsidR="007A785E" w:rsidRPr="00F03F0C" w:rsidRDefault="00E00E74" w:rsidP="00E00E74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 xml:space="preserve">Folyadék a tüdőben vagy a tüdő környezetében (tüdőödéma) </w:t>
      </w:r>
    </w:p>
    <w:p w14:paraId="47642233" w14:textId="2DFB3228" w:rsidR="007A785E" w:rsidRPr="00F03F0C" w:rsidRDefault="007A785E" w:rsidP="00F03F0C">
      <w:pPr>
        <w:pStyle w:val="Listaszerbekezds"/>
        <w:numPr>
          <w:ilvl w:val="0"/>
          <w:numId w:val="23"/>
        </w:numPr>
        <w:rPr>
          <w:sz w:val="22"/>
          <w:szCs w:val="22"/>
        </w:rPr>
      </w:pPr>
      <w:r>
        <w:rPr>
          <w:sz w:val="22"/>
        </w:rPr>
        <w:t xml:space="preserve">Hasűri </w:t>
      </w:r>
      <w:proofErr w:type="spellStart"/>
      <w:r>
        <w:rPr>
          <w:sz w:val="22"/>
        </w:rPr>
        <w:t>folyadékgyülem</w:t>
      </w:r>
      <w:proofErr w:type="spellEnd"/>
      <w:r>
        <w:rPr>
          <w:sz w:val="22"/>
        </w:rPr>
        <w:t xml:space="preserve"> (hasvízkór) </w:t>
      </w:r>
    </w:p>
    <w:p w14:paraId="0EE50AC7" w14:textId="77777777" w:rsidR="007A785E" w:rsidRPr="00C42544" w:rsidRDefault="007A785E" w:rsidP="00F03F0C">
      <w:pPr>
        <w:rPr>
          <w:sz w:val="22"/>
          <w:szCs w:val="22"/>
          <w:lang w:val="en-GB"/>
        </w:rPr>
      </w:pPr>
    </w:p>
    <w:p w14:paraId="2B50A025" w14:textId="0572C3DD" w:rsidR="002106AA" w:rsidRPr="00C42544" w:rsidRDefault="006036BB" w:rsidP="0084219A">
      <w:pPr>
        <w:numPr>
          <w:ilvl w:val="12"/>
          <w:numId w:val="0"/>
        </w:numPr>
        <w:rPr>
          <w:b/>
          <w:sz w:val="22"/>
          <w:szCs w:val="22"/>
        </w:rPr>
      </w:pPr>
      <w:r w:rsidRPr="006E1CF1">
        <w:rPr>
          <w:b/>
          <w:sz w:val="22"/>
        </w:rPr>
        <w:t>Nem ismert</w:t>
      </w:r>
      <w:r w:rsidRPr="006E1CF1">
        <w:rPr>
          <w:b/>
          <w:iCs/>
          <w:sz w:val="22"/>
        </w:rPr>
        <w:t>:</w:t>
      </w:r>
      <w:r>
        <w:rPr>
          <w:b/>
          <w:sz w:val="22"/>
        </w:rPr>
        <w:t xml:space="preserve"> a gyakoriság a rendelkezésekre álló adatokból nem állapítható meg</w:t>
      </w:r>
    </w:p>
    <w:p w14:paraId="4AA71126" w14:textId="77777777" w:rsidR="008A3A12" w:rsidRPr="00F03F0C" w:rsidRDefault="008A3A12" w:rsidP="00C603E4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>Különböző típusú daganatbetegségek, mint például vérrák (non-</w:t>
      </w:r>
      <w:proofErr w:type="spellStart"/>
      <w:r>
        <w:rPr>
          <w:sz w:val="22"/>
        </w:rPr>
        <w:t>Hodgkin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limfóma</w:t>
      </w:r>
      <w:proofErr w:type="spellEnd"/>
      <w:r>
        <w:rPr>
          <w:sz w:val="22"/>
        </w:rPr>
        <w:t>), veserák, pajzsmirigyrák</w:t>
      </w:r>
    </w:p>
    <w:p w14:paraId="0649B460" w14:textId="0706673C" w:rsidR="008A3A12" w:rsidRPr="00F03F0C" w:rsidRDefault="008A3A12" w:rsidP="00C603E4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>Szarkóma</w:t>
      </w:r>
    </w:p>
    <w:p w14:paraId="2175C3A9" w14:textId="59DCB73F" w:rsidR="008A3A12" w:rsidRPr="00AE2977" w:rsidRDefault="008A3A12" w:rsidP="00C603E4">
      <w:pPr>
        <w:pStyle w:val="Listaszerbekezds"/>
        <w:numPr>
          <w:ilvl w:val="0"/>
          <w:numId w:val="24"/>
        </w:numPr>
        <w:rPr>
          <w:sz w:val="22"/>
          <w:szCs w:val="22"/>
          <w:lang w:val="en-GB" w:eastAsia="lv-LV"/>
        </w:rPr>
      </w:pPr>
      <w:r>
        <w:rPr>
          <w:sz w:val="22"/>
        </w:rPr>
        <w:t>A vér különböző rendellenességei (</w:t>
      </w:r>
      <w:proofErr w:type="spellStart"/>
      <w:r>
        <w:rPr>
          <w:sz w:val="22"/>
        </w:rPr>
        <w:t>limfopénia</w:t>
      </w:r>
      <w:proofErr w:type="spellEnd"/>
      <w:r>
        <w:rPr>
          <w:sz w:val="22"/>
        </w:rPr>
        <w:t>, csökkent hemoglobin)</w:t>
      </w:r>
    </w:p>
    <w:p w14:paraId="3DDFE344" w14:textId="7263FA88" w:rsidR="008A3A12" w:rsidRPr="00F03F0C" w:rsidRDefault="008A3A12" w:rsidP="00C603E4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>Fokozott könnyezés</w:t>
      </w:r>
    </w:p>
    <w:p w14:paraId="511E7C5F" w14:textId="0A3CC068" w:rsidR="008A3A12" w:rsidRPr="00F03F0C" w:rsidRDefault="008A3A12" w:rsidP="00EE4C25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>Fülzúgás</w:t>
      </w:r>
    </w:p>
    <w:p w14:paraId="19962C18" w14:textId="14939367" w:rsidR="008A3A12" w:rsidRPr="00F03F0C" w:rsidRDefault="008A3A12" w:rsidP="00122889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>Orrdugulás (az orrjáratok eltömődése)</w:t>
      </w:r>
    </w:p>
    <w:p w14:paraId="3126578E" w14:textId="10971AC7" w:rsidR="008A3A12" w:rsidRPr="00F03F0C" w:rsidRDefault="008A3A12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>Száj- és garatfájdalom</w:t>
      </w:r>
    </w:p>
    <w:p w14:paraId="26F9BD53" w14:textId="7F856C3D" w:rsidR="008A3A12" w:rsidRPr="00F03F0C" w:rsidRDefault="009C49EE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>Allergiás tünetek vagy influenzaszerű tünetek (orrfolyás)</w:t>
      </w:r>
    </w:p>
    <w:p w14:paraId="55E0F1B7" w14:textId="6FBC42C0" w:rsidR="008A3A12" w:rsidRPr="00F03F0C" w:rsidRDefault="008A3A12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>Tüsszentés</w:t>
      </w:r>
    </w:p>
    <w:p w14:paraId="4DCE6080" w14:textId="5AC24389" w:rsidR="008A3A12" w:rsidRPr="00F03F0C" w:rsidRDefault="009B6026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>Tüdőgyulladást előidéző állapotok, amelyek okozhatnak légszomjat, köhögést és emelkedett testhőmérsékletet vagy tüdőhegesedést (</w:t>
      </w:r>
      <w:proofErr w:type="spellStart"/>
      <w:r>
        <w:rPr>
          <w:sz w:val="22"/>
        </w:rPr>
        <w:t>pneumónitisz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obliterativ</w:t>
      </w:r>
      <w:proofErr w:type="spellEnd"/>
      <w:r>
        <w:rPr>
          <w:sz w:val="22"/>
        </w:rPr>
        <w:t xml:space="preserve"> kishörgőgyulladás, allergiás </w:t>
      </w:r>
      <w:proofErr w:type="spellStart"/>
      <w:r>
        <w:rPr>
          <w:sz w:val="22"/>
        </w:rPr>
        <w:t>alveolusgyulladás</w:t>
      </w:r>
      <w:proofErr w:type="spellEnd"/>
      <w:r>
        <w:rPr>
          <w:sz w:val="22"/>
        </w:rPr>
        <w:t xml:space="preserve">), folyadék a tüdőben vagy a tüdő környezetében (mellkasi </w:t>
      </w:r>
      <w:proofErr w:type="spellStart"/>
      <w:r>
        <w:rPr>
          <w:sz w:val="22"/>
        </w:rPr>
        <w:t>folyadékgyülem</w:t>
      </w:r>
      <w:proofErr w:type="spellEnd"/>
      <w:r>
        <w:rPr>
          <w:sz w:val="22"/>
        </w:rPr>
        <w:t>), hasi fájdalom</w:t>
      </w:r>
    </w:p>
    <w:p w14:paraId="0158E26D" w14:textId="7B5BDD0E" w:rsidR="008A3A12" w:rsidRPr="00F03F0C" w:rsidRDefault="008A3A12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>Gyomor- vagy bélvérzés</w:t>
      </w:r>
    </w:p>
    <w:p w14:paraId="49F30D7E" w14:textId="6F59DC38" w:rsidR="008A3A12" w:rsidRPr="00F03F0C" w:rsidRDefault="008A3A12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lastRenderedPageBreak/>
        <w:t>Bélproblémák/-vérzés</w:t>
      </w:r>
    </w:p>
    <w:p w14:paraId="27BBE84E" w14:textId="74271766" w:rsidR="008A3A12" w:rsidRPr="00C42544" w:rsidRDefault="008A3A12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>Májkárosodás</w:t>
      </w:r>
    </w:p>
    <w:p w14:paraId="4A9A2796" w14:textId="77777777" w:rsidR="008A3A12" w:rsidRPr="00F03F0C" w:rsidRDefault="008A3A12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>Bőrkiütés, a bőr kipirosodása, az ajak, a szem vagy a száj felhólyagosodása, bőrhámlás (</w:t>
      </w:r>
      <w:proofErr w:type="spellStart"/>
      <w:r>
        <w:rPr>
          <w:sz w:val="22"/>
        </w:rPr>
        <w:t>eritéma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multiforme</w:t>
      </w:r>
      <w:proofErr w:type="spellEnd"/>
      <w:r>
        <w:rPr>
          <w:sz w:val="22"/>
        </w:rPr>
        <w:t xml:space="preserve">, csalánkiütés, </w:t>
      </w:r>
      <w:proofErr w:type="spellStart"/>
      <w:r>
        <w:rPr>
          <w:sz w:val="22"/>
        </w:rPr>
        <w:t>eritéma</w:t>
      </w:r>
      <w:proofErr w:type="spellEnd"/>
      <w:r>
        <w:rPr>
          <w:sz w:val="22"/>
        </w:rPr>
        <w:t xml:space="preserve">) </w:t>
      </w:r>
    </w:p>
    <w:p w14:paraId="16ED90FB" w14:textId="546BB399" w:rsidR="008A3A12" w:rsidRPr="00F03F0C" w:rsidRDefault="008A3A12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 xml:space="preserve">Kéz-láb szindróma </w:t>
      </w:r>
    </w:p>
    <w:p w14:paraId="32DFA322" w14:textId="207C49FA" w:rsidR="008A3A12" w:rsidRPr="00F03F0C" w:rsidRDefault="008A3A12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 xml:space="preserve">Arcduzzanat </w:t>
      </w:r>
    </w:p>
    <w:p w14:paraId="488220CC" w14:textId="2A71F7FD" w:rsidR="008A3A12" w:rsidRPr="00F03F0C" w:rsidRDefault="008A3A12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 xml:space="preserve">Fokozott verejtékezés </w:t>
      </w:r>
    </w:p>
    <w:p w14:paraId="43311CF5" w14:textId="423D81A2" w:rsidR="008A3A12" w:rsidRPr="00F03F0C" w:rsidRDefault="008A3A12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>A bőr megkeményedése (</w:t>
      </w:r>
      <w:proofErr w:type="spellStart"/>
      <w:r>
        <w:rPr>
          <w:sz w:val="22"/>
        </w:rPr>
        <w:t>szkleroderma</w:t>
      </w:r>
      <w:proofErr w:type="spellEnd"/>
      <w:r>
        <w:rPr>
          <w:sz w:val="22"/>
        </w:rPr>
        <w:t xml:space="preserve">) </w:t>
      </w:r>
    </w:p>
    <w:p w14:paraId="4E30BD97" w14:textId="2452BC52" w:rsidR="008A3A12" w:rsidRPr="00F03F0C" w:rsidRDefault="008A3A12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 xml:space="preserve">Izomgörcsök és -fájdalom </w:t>
      </w:r>
    </w:p>
    <w:p w14:paraId="3EE63AD9" w14:textId="072CBF5C" w:rsidR="008A3A12" w:rsidRPr="00F03F0C" w:rsidRDefault="008A3A12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 xml:space="preserve">Ízületi fájdalom </w:t>
      </w:r>
    </w:p>
    <w:p w14:paraId="216C6D60" w14:textId="103E3681" w:rsidR="008A3A12" w:rsidRPr="00F03F0C" w:rsidRDefault="008A3A12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 xml:space="preserve">A húgyhólyag gyulladása, hegesedése és méretének csökkenése </w:t>
      </w:r>
    </w:p>
    <w:p w14:paraId="57ACCDD8" w14:textId="036EC415" w:rsidR="008A3A12" w:rsidRPr="00AE2977" w:rsidRDefault="002476AC">
      <w:pPr>
        <w:pStyle w:val="Listaszerbekezds"/>
        <w:numPr>
          <w:ilvl w:val="0"/>
          <w:numId w:val="24"/>
        </w:numPr>
        <w:rPr>
          <w:sz w:val="22"/>
          <w:szCs w:val="22"/>
          <w:lang w:val="en-GB"/>
        </w:rPr>
      </w:pPr>
      <w:r>
        <w:rPr>
          <w:sz w:val="22"/>
        </w:rPr>
        <w:t xml:space="preserve">A magzatra kifejtett hatások, például a magzat károsodása vagy elhalálozása, méhen belüli elhalás, magzati veleszületett rendellenesség, a magzati növekedés visszamaradása, az utódokat érintő karcinogén hatás </w:t>
      </w:r>
    </w:p>
    <w:p w14:paraId="1B61CCBC" w14:textId="7F990D36" w:rsidR="008A3A12" w:rsidRPr="00F03F0C" w:rsidRDefault="008A3A12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 xml:space="preserve">Egyes vérvizsgálatok eredményeinek változása (vércukorszint, hormonszintek) </w:t>
      </w:r>
    </w:p>
    <w:p w14:paraId="0EBA7EF8" w14:textId="530BD160" w:rsidR="00974ADA" w:rsidRPr="006E1CF1" w:rsidRDefault="001F4F02" w:rsidP="006E1CF1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>Az agyra kifejtett hatások (</w:t>
      </w:r>
      <w:proofErr w:type="spellStart"/>
      <w:r>
        <w:rPr>
          <w:sz w:val="22"/>
        </w:rPr>
        <w:t>enkefalopátia</w:t>
      </w:r>
      <w:proofErr w:type="spellEnd"/>
      <w:r>
        <w:rPr>
          <w:sz w:val="22"/>
        </w:rPr>
        <w:t xml:space="preserve">), úgynevezett </w:t>
      </w:r>
      <w:proofErr w:type="spellStart"/>
      <w:r>
        <w:rPr>
          <w:sz w:val="22"/>
        </w:rPr>
        <w:t>poszterior</w:t>
      </w:r>
      <w:proofErr w:type="spellEnd"/>
      <w:r>
        <w:rPr>
          <w:sz w:val="22"/>
        </w:rPr>
        <w:t xml:space="preserve"> </w:t>
      </w:r>
      <w:r w:rsidRPr="004F4CEB">
        <w:rPr>
          <w:sz w:val="22"/>
        </w:rPr>
        <w:t>reverzibilis</w:t>
      </w:r>
      <w:r w:rsidR="00323ACD" w:rsidRPr="004F4CEB">
        <w:rPr>
          <w:sz w:val="22"/>
        </w:rPr>
        <w:t xml:space="preserve"> </w:t>
      </w:r>
      <w:proofErr w:type="spellStart"/>
      <w:r w:rsidRPr="006E1CF1">
        <w:rPr>
          <w:sz w:val="22"/>
        </w:rPr>
        <w:t>leukoenkefalopátia</w:t>
      </w:r>
      <w:proofErr w:type="spellEnd"/>
      <w:r w:rsidRPr="006E1CF1">
        <w:rPr>
          <w:sz w:val="22"/>
        </w:rPr>
        <w:t xml:space="preserve"> szindróma, amely a következő állapotokat okozhatja: agyi duzzanat, fejfájás, zavartság, görcsrohamok, valamint látásvesztés, a tapintási érzékelés megváltozása (</w:t>
      </w:r>
      <w:proofErr w:type="spellStart"/>
      <w:r w:rsidRPr="006E1CF1">
        <w:rPr>
          <w:sz w:val="22"/>
        </w:rPr>
        <w:t>dizesztézia</w:t>
      </w:r>
      <w:proofErr w:type="spellEnd"/>
      <w:r w:rsidRPr="006E1CF1">
        <w:rPr>
          <w:sz w:val="22"/>
        </w:rPr>
        <w:t>) vagy elvesztése (</w:t>
      </w:r>
      <w:proofErr w:type="spellStart"/>
      <w:r w:rsidRPr="006E1CF1">
        <w:rPr>
          <w:sz w:val="22"/>
        </w:rPr>
        <w:t>hipoesztézia</w:t>
      </w:r>
      <w:proofErr w:type="spellEnd"/>
      <w:r w:rsidRPr="006E1CF1">
        <w:rPr>
          <w:sz w:val="22"/>
        </w:rPr>
        <w:t>), remegés (tremor), az ízérzékelés megváltozása (</w:t>
      </w:r>
      <w:proofErr w:type="spellStart"/>
      <w:r w:rsidRPr="006E1CF1">
        <w:rPr>
          <w:sz w:val="22"/>
        </w:rPr>
        <w:t>diszgeúzia</w:t>
      </w:r>
      <w:proofErr w:type="spellEnd"/>
      <w:r w:rsidRPr="006E1CF1">
        <w:rPr>
          <w:sz w:val="22"/>
        </w:rPr>
        <w:t>) vagy elvesztése (</w:t>
      </w:r>
      <w:proofErr w:type="spellStart"/>
      <w:r w:rsidRPr="006E1CF1">
        <w:rPr>
          <w:sz w:val="22"/>
        </w:rPr>
        <w:t>hipogeúzia</w:t>
      </w:r>
      <w:proofErr w:type="spellEnd"/>
      <w:r w:rsidRPr="006E1CF1">
        <w:rPr>
          <w:sz w:val="22"/>
        </w:rPr>
        <w:t>), a szaglás megváltozása (</w:t>
      </w:r>
      <w:proofErr w:type="spellStart"/>
      <w:r w:rsidRPr="006E1CF1">
        <w:rPr>
          <w:sz w:val="22"/>
        </w:rPr>
        <w:t>parozmia</w:t>
      </w:r>
      <w:proofErr w:type="spellEnd"/>
      <w:r w:rsidRPr="006E1CF1">
        <w:rPr>
          <w:sz w:val="22"/>
        </w:rPr>
        <w:t xml:space="preserve">) </w:t>
      </w:r>
    </w:p>
    <w:p w14:paraId="11F8060A" w14:textId="076C2D3D" w:rsidR="008A3A12" w:rsidRPr="0085428C" w:rsidRDefault="00E80373" w:rsidP="006E1CF1">
      <w:pPr>
        <w:pStyle w:val="Listaszerbekezds"/>
        <w:numPr>
          <w:ilvl w:val="0"/>
          <w:numId w:val="24"/>
        </w:numPr>
        <w:rPr>
          <w:sz w:val="22"/>
          <w:szCs w:val="22"/>
        </w:rPr>
      </w:pPr>
      <w:r w:rsidRPr="004F4CEB">
        <w:rPr>
          <w:sz w:val="22"/>
        </w:rPr>
        <w:t>A</w:t>
      </w:r>
      <w:r w:rsidR="003700B2">
        <w:rPr>
          <w:sz w:val="22"/>
        </w:rPr>
        <w:t xml:space="preserve"> szív </w:t>
      </w:r>
      <w:proofErr w:type="spellStart"/>
      <w:r w:rsidR="003700B2">
        <w:rPr>
          <w:sz w:val="22"/>
        </w:rPr>
        <w:t>vérkeringető</w:t>
      </w:r>
      <w:proofErr w:type="spellEnd"/>
      <w:r w:rsidR="003700B2">
        <w:rPr>
          <w:sz w:val="22"/>
        </w:rPr>
        <w:t xml:space="preserve"> képességének csökkenése (ez akár életet veszélyeztető is lehet – </w:t>
      </w:r>
      <w:proofErr w:type="spellStart"/>
      <w:r w:rsidR="003700B2">
        <w:rPr>
          <w:sz w:val="22"/>
        </w:rPr>
        <w:t>kardiogén</w:t>
      </w:r>
      <w:proofErr w:type="spellEnd"/>
      <w:r w:rsidR="003700B2">
        <w:rPr>
          <w:sz w:val="22"/>
        </w:rPr>
        <w:t xml:space="preserve"> sokk, szívelégtelenség vagy szívmegállás), gyorsabb szívverés (</w:t>
      </w:r>
      <w:proofErr w:type="spellStart"/>
      <w:r w:rsidR="003700B2">
        <w:rPr>
          <w:sz w:val="22"/>
        </w:rPr>
        <w:t>tachikardia</w:t>
      </w:r>
      <w:proofErr w:type="spellEnd"/>
      <w:r w:rsidR="003700B2">
        <w:rPr>
          <w:sz w:val="22"/>
        </w:rPr>
        <w:t xml:space="preserve">), amely akár életet veszélyeztető is lehet (kamrai </w:t>
      </w:r>
      <w:proofErr w:type="spellStart"/>
      <w:r w:rsidR="003700B2">
        <w:rPr>
          <w:sz w:val="22"/>
        </w:rPr>
        <w:t>tachikardia</w:t>
      </w:r>
      <w:proofErr w:type="spellEnd"/>
      <w:r w:rsidR="003700B2">
        <w:rPr>
          <w:sz w:val="22"/>
        </w:rPr>
        <w:t>), lassabb szívverés (</w:t>
      </w:r>
      <w:proofErr w:type="spellStart"/>
      <w:r w:rsidR="003700B2">
        <w:rPr>
          <w:sz w:val="22"/>
        </w:rPr>
        <w:t>bradikardia</w:t>
      </w:r>
      <w:proofErr w:type="spellEnd"/>
      <w:r w:rsidR="003700B2">
        <w:rPr>
          <w:sz w:val="22"/>
        </w:rPr>
        <w:t>), folyadékképződés a szívburokban (</w:t>
      </w:r>
      <w:proofErr w:type="spellStart"/>
      <w:r w:rsidR="003700B2">
        <w:rPr>
          <w:sz w:val="22"/>
        </w:rPr>
        <w:t>perikardiális</w:t>
      </w:r>
      <w:proofErr w:type="spellEnd"/>
      <w:r w:rsidR="003700B2">
        <w:rPr>
          <w:sz w:val="22"/>
        </w:rPr>
        <w:t xml:space="preserve"> </w:t>
      </w:r>
      <w:proofErr w:type="spellStart"/>
      <w:r w:rsidR="003700B2">
        <w:rPr>
          <w:sz w:val="22"/>
        </w:rPr>
        <w:t>folyadékgyülem</w:t>
      </w:r>
      <w:proofErr w:type="spellEnd"/>
      <w:r w:rsidR="003700B2">
        <w:rPr>
          <w:sz w:val="22"/>
        </w:rPr>
        <w:t xml:space="preserve">), a szív aktivitását követő elektrokardiogram rendellenessége (az EKG-n észlelhető QT-megnyúlás), a szívritmus megváltozása (szívritmuszavar), amely észrevehető is lehet (szívdobogásérzés) </w:t>
      </w:r>
    </w:p>
    <w:p w14:paraId="40D3145B" w14:textId="07581644" w:rsidR="008A3A12" w:rsidRPr="00F03F0C" w:rsidRDefault="008A3A12" w:rsidP="00C603E4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 xml:space="preserve">A menstruáció gyakoriságának megváltozása </w:t>
      </w:r>
    </w:p>
    <w:p w14:paraId="082BFBA3" w14:textId="5E43D4C3" w:rsidR="008A3A12" w:rsidRPr="00F03F0C" w:rsidRDefault="008A3A12" w:rsidP="00C603E4">
      <w:pPr>
        <w:pStyle w:val="Listaszerbekezds"/>
        <w:numPr>
          <w:ilvl w:val="0"/>
          <w:numId w:val="24"/>
        </w:numPr>
        <w:rPr>
          <w:sz w:val="22"/>
          <w:szCs w:val="22"/>
        </w:rPr>
      </w:pPr>
      <w:r>
        <w:rPr>
          <w:sz w:val="22"/>
        </w:rPr>
        <w:t>Nyálmirigygyulladás</w:t>
      </w:r>
    </w:p>
    <w:p w14:paraId="7EB7E9B3" w14:textId="77777777" w:rsidR="008A3A12" w:rsidRPr="00C42544" w:rsidRDefault="008A3A12" w:rsidP="00F03F0C">
      <w:pPr>
        <w:pStyle w:val="Listaszerbekezds"/>
        <w:ind w:left="360"/>
        <w:rPr>
          <w:sz w:val="22"/>
          <w:szCs w:val="22"/>
          <w:lang w:val="en-GB" w:eastAsia="lv-LV"/>
        </w:rPr>
      </w:pPr>
    </w:p>
    <w:p w14:paraId="281D68A3" w14:textId="77777777" w:rsidR="0029641A" w:rsidRPr="00C42544" w:rsidRDefault="0029641A" w:rsidP="00033A02">
      <w:pPr>
        <w:jc w:val="both"/>
        <w:rPr>
          <w:b/>
          <w:sz w:val="22"/>
          <w:szCs w:val="22"/>
          <w:lang w:val="en-GB"/>
        </w:rPr>
      </w:pPr>
    </w:p>
    <w:p w14:paraId="55078DDE" w14:textId="77777777" w:rsidR="0040015E" w:rsidRPr="00C42544" w:rsidRDefault="009015FB" w:rsidP="0040015E">
      <w:pPr>
        <w:numPr>
          <w:ilvl w:val="12"/>
          <w:numId w:val="0"/>
        </w:numPr>
        <w:outlineLvl w:val="0"/>
        <w:rPr>
          <w:b/>
          <w:sz w:val="22"/>
          <w:szCs w:val="22"/>
        </w:rPr>
      </w:pPr>
      <w:r>
        <w:rPr>
          <w:b/>
          <w:sz w:val="22"/>
        </w:rPr>
        <w:t>Mellékhatások bejelentése</w:t>
      </w:r>
    </w:p>
    <w:p w14:paraId="0041B78B" w14:textId="2EFA5443" w:rsidR="00C603E4" w:rsidRPr="00C603E4" w:rsidRDefault="009015FB" w:rsidP="00C603E4">
      <w:pPr>
        <w:numPr>
          <w:ilvl w:val="12"/>
          <w:numId w:val="0"/>
        </w:numPr>
        <w:rPr>
          <w:sz w:val="22"/>
        </w:rPr>
      </w:pPr>
      <w:r>
        <w:rPr>
          <w:sz w:val="22"/>
        </w:rPr>
        <w:t xml:space="preserve">Ha Önnél bármilyen mellékhatás jelentkezik, tájékoztassa erről kezelőorvosát vagy gyógyszerészét. Ez a betegtájékoztatóban fel nem sorolt bármilyen lehetséges mellékhatásra is vonatkozik. A mellékhatásokat közvetlenül a hatóság részére is bejelentheti </w:t>
      </w:r>
      <w:r w:rsidRPr="004201B0">
        <w:rPr>
          <w:sz w:val="22"/>
        </w:rPr>
        <w:t xml:space="preserve">az </w:t>
      </w:r>
      <w:hyperlink r:id="rId7" w:history="1">
        <w:r w:rsidR="00953CB5" w:rsidRPr="006644CC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="00C603E4" w:rsidRPr="006E1CF1">
        <w:rPr>
          <w:sz w:val="22"/>
          <w:highlight w:val="lightGray"/>
        </w:rPr>
        <w:t xml:space="preserve"> található elérhetőségeken keresztül.</w:t>
      </w:r>
    </w:p>
    <w:p w14:paraId="6EAA24E0" w14:textId="7CC00373" w:rsidR="003F3DEC" w:rsidRDefault="00C603E4" w:rsidP="00C603E4">
      <w:pPr>
        <w:numPr>
          <w:ilvl w:val="12"/>
          <w:numId w:val="0"/>
        </w:numPr>
        <w:rPr>
          <w:sz w:val="22"/>
        </w:rPr>
      </w:pPr>
      <w:r w:rsidRPr="00C603E4">
        <w:rPr>
          <w:sz w:val="22"/>
        </w:rPr>
        <w:t>A mellékhatások bejelentésével Ön is hozzájárulhat ahhoz, hogy minél több információ álljon rendelkezésre a gyógyszer biztonságos alkalmazásával kapcsolatban.</w:t>
      </w:r>
    </w:p>
    <w:p w14:paraId="5CCE22E8" w14:textId="77777777" w:rsidR="0040015E" w:rsidRPr="00C42544" w:rsidRDefault="0040015E" w:rsidP="0040015E">
      <w:pPr>
        <w:tabs>
          <w:tab w:val="left" w:pos="854"/>
        </w:tabs>
        <w:jc w:val="both"/>
        <w:rPr>
          <w:sz w:val="22"/>
          <w:szCs w:val="22"/>
          <w:lang w:val="en-GB"/>
        </w:rPr>
      </w:pPr>
    </w:p>
    <w:p w14:paraId="4D70DC69" w14:textId="77777777" w:rsidR="00C043D6" w:rsidRPr="00C42544" w:rsidRDefault="00C043D6" w:rsidP="0040015E">
      <w:pPr>
        <w:tabs>
          <w:tab w:val="left" w:pos="854"/>
        </w:tabs>
        <w:jc w:val="both"/>
        <w:rPr>
          <w:sz w:val="22"/>
          <w:szCs w:val="22"/>
          <w:lang w:val="en-GB"/>
        </w:rPr>
      </w:pPr>
    </w:p>
    <w:p w14:paraId="7BBE2126" w14:textId="3CA7021C" w:rsidR="002106AA" w:rsidRPr="00C42544" w:rsidRDefault="002106AA" w:rsidP="00C45675">
      <w:pPr>
        <w:numPr>
          <w:ilvl w:val="12"/>
          <w:numId w:val="0"/>
        </w:numPr>
        <w:tabs>
          <w:tab w:val="left" w:pos="540"/>
        </w:tabs>
        <w:jc w:val="both"/>
        <w:rPr>
          <w:sz w:val="22"/>
          <w:szCs w:val="22"/>
        </w:rPr>
      </w:pPr>
      <w:r>
        <w:rPr>
          <w:b/>
          <w:sz w:val="22"/>
        </w:rPr>
        <w:t>5.</w:t>
      </w:r>
      <w:r w:rsidRPr="003F2B6D">
        <w:rPr>
          <w:b/>
          <w:sz w:val="22"/>
        </w:rPr>
        <w:tab/>
      </w:r>
      <w:r w:rsidRPr="006E1CF1">
        <w:rPr>
          <w:b/>
          <w:sz w:val="22"/>
        </w:rPr>
        <w:t xml:space="preserve">Hogyan kell a </w:t>
      </w:r>
      <w:proofErr w:type="spellStart"/>
      <w:r w:rsidRPr="006E1CF1">
        <w:rPr>
          <w:b/>
          <w:sz w:val="22"/>
        </w:rPr>
        <w:t>Cyclophosphamide</w:t>
      </w:r>
      <w:proofErr w:type="spellEnd"/>
      <w:r w:rsidRPr="006E1CF1">
        <w:rPr>
          <w:b/>
          <w:sz w:val="22"/>
        </w:rPr>
        <w:t xml:space="preserve"> </w:t>
      </w:r>
      <w:proofErr w:type="spellStart"/>
      <w:r w:rsidRPr="006E1CF1">
        <w:rPr>
          <w:b/>
          <w:sz w:val="22"/>
        </w:rPr>
        <w:t>Accordot</w:t>
      </w:r>
      <w:proofErr w:type="spellEnd"/>
      <w:r w:rsidRPr="006E1CF1">
        <w:rPr>
          <w:b/>
          <w:sz w:val="22"/>
        </w:rPr>
        <w:t xml:space="preserve"> tárolni?</w:t>
      </w:r>
      <w:r>
        <w:rPr>
          <w:b/>
          <w:sz w:val="22"/>
          <w:vertAlign w:val="superscript"/>
        </w:rPr>
        <w:t xml:space="preserve"> </w:t>
      </w:r>
    </w:p>
    <w:p w14:paraId="480AAD82" w14:textId="77777777" w:rsidR="00033A02" w:rsidRPr="00C42544" w:rsidRDefault="00033A02" w:rsidP="00033A02">
      <w:pPr>
        <w:numPr>
          <w:ilvl w:val="12"/>
          <w:numId w:val="0"/>
        </w:numPr>
        <w:jc w:val="both"/>
        <w:rPr>
          <w:sz w:val="22"/>
          <w:szCs w:val="22"/>
          <w:lang w:val="en-GB"/>
        </w:rPr>
      </w:pPr>
    </w:p>
    <w:p w14:paraId="5BE93247" w14:textId="77777777" w:rsidR="00D7545F" w:rsidRPr="00C42544" w:rsidRDefault="00D7545F" w:rsidP="00D7545F">
      <w:pPr>
        <w:numPr>
          <w:ilvl w:val="12"/>
          <w:numId w:val="0"/>
        </w:numPr>
        <w:jc w:val="both"/>
        <w:rPr>
          <w:sz w:val="22"/>
          <w:szCs w:val="22"/>
        </w:rPr>
      </w:pPr>
      <w:r>
        <w:rPr>
          <w:sz w:val="22"/>
        </w:rPr>
        <w:t>A gyógyszer gyermekektől elzárva tartandó!</w:t>
      </w:r>
    </w:p>
    <w:p w14:paraId="4CCC2E23" w14:textId="77777777" w:rsidR="00D7545F" w:rsidRPr="00C42544" w:rsidRDefault="00D7545F" w:rsidP="006E1CF1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 xml:space="preserve">Ne alkalmazza 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Accordot</w:t>
      </w:r>
      <w:proofErr w:type="spellEnd"/>
      <w:r>
        <w:rPr>
          <w:sz w:val="22"/>
        </w:rPr>
        <w:t xml:space="preserve"> a csomagoláson feltüntetett lejárati idő után. A lejárati idő az adott hónap utolsó napjára vonatkozik.</w:t>
      </w:r>
    </w:p>
    <w:p w14:paraId="1C3AB1F9" w14:textId="77777777" w:rsidR="00D7545F" w:rsidRPr="00C42544" w:rsidRDefault="00D7545F" w:rsidP="00764F19">
      <w:pPr>
        <w:jc w:val="both"/>
        <w:rPr>
          <w:sz w:val="22"/>
          <w:szCs w:val="22"/>
          <w:shd w:val="clear" w:color="auto" w:fill="FFFFFF"/>
          <w:lang w:val="en-GB"/>
        </w:rPr>
      </w:pPr>
    </w:p>
    <w:p w14:paraId="5CAF340F" w14:textId="61D290FC" w:rsidR="00764F19" w:rsidRPr="00C42544" w:rsidRDefault="00C84F43" w:rsidP="00764F19">
      <w:pPr>
        <w:jc w:val="both"/>
        <w:rPr>
          <w:sz w:val="22"/>
          <w:szCs w:val="22"/>
        </w:rPr>
      </w:pPr>
      <w:r>
        <w:rPr>
          <w:sz w:val="22"/>
          <w:shd w:val="clear" w:color="auto" w:fill="FFFFFF"/>
        </w:rPr>
        <w:t>Hűtőszekrényben (2 °C</w:t>
      </w:r>
      <w:r w:rsidR="00E9275E">
        <w:rPr>
          <w:sz w:val="22"/>
          <w:shd w:val="clear" w:color="auto" w:fill="FFFFFF"/>
        </w:rPr>
        <w:t>–</w:t>
      </w:r>
      <w:r>
        <w:rPr>
          <w:sz w:val="22"/>
          <w:shd w:val="clear" w:color="auto" w:fill="FFFFFF"/>
        </w:rPr>
        <w:t>8 °C) tárolandó</w:t>
      </w:r>
      <w:r>
        <w:rPr>
          <w:sz w:val="22"/>
        </w:rPr>
        <w:t>.</w:t>
      </w:r>
    </w:p>
    <w:p w14:paraId="486D0980" w14:textId="77777777" w:rsidR="008B6FF0" w:rsidRPr="00C42544" w:rsidRDefault="008B6FF0" w:rsidP="00033A02">
      <w:pPr>
        <w:numPr>
          <w:ilvl w:val="12"/>
          <w:numId w:val="0"/>
        </w:numPr>
        <w:jc w:val="both"/>
        <w:rPr>
          <w:sz w:val="22"/>
          <w:szCs w:val="22"/>
          <w:lang w:val="en-GB"/>
        </w:rPr>
      </w:pPr>
    </w:p>
    <w:p w14:paraId="3BC50F19" w14:textId="77777777" w:rsidR="00764F19" w:rsidRPr="00C42544" w:rsidRDefault="00764F19" w:rsidP="00764F19">
      <w:pPr>
        <w:jc w:val="both"/>
        <w:rPr>
          <w:i/>
          <w:sz w:val="22"/>
          <w:szCs w:val="22"/>
          <w:highlight w:val="yellow"/>
        </w:rPr>
      </w:pPr>
      <w:r>
        <w:rPr>
          <w:i/>
          <w:sz w:val="22"/>
        </w:rPr>
        <w:t>Intravénás alkalmazásra való elkészítés után</w:t>
      </w:r>
      <w:r>
        <w:rPr>
          <w:i/>
          <w:sz w:val="22"/>
          <w:highlight w:val="yellow"/>
        </w:rPr>
        <w:t xml:space="preserve"> </w:t>
      </w:r>
    </w:p>
    <w:p w14:paraId="11E0FF43" w14:textId="334FF68D" w:rsidR="00764F19" w:rsidRPr="00C42544" w:rsidRDefault="00764F19" w:rsidP="006E1CF1">
      <w:pPr>
        <w:rPr>
          <w:sz w:val="22"/>
          <w:szCs w:val="22"/>
        </w:rPr>
      </w:pPr>
      <w:r>
        <w:rPr>
          <w:sz w:val="22"/>
          <w:shd w:val="clear" w:color="auto" w:fill="FFFFFF"/>
        </w:rPr>
        <w:t>Az elkészített (20 mg/ml koncentrációjú) és hígított (2 mg/ml koncentrációjú) oldat használat közbeni fizikai és kémiai stabilitás</w:t>
      </w:r>
      <w:r w:rsidR="00E9275E">
        <w:rPr>
          <w:sz w:val="22"/>
          <w:shd w:val="clear" w:color="auto" w:fill="FFFFFF"/>
        </w:rPr>
        <w:t>a</w:t>
      </w:r>
      <w:r>
        <w:rPr>
          <w:sz w:val="22"/>
        </w:rPr>
        <w:t xml:space="preserve"> </w:t>
      </w:r>
      <w:r>
        <w:rPr>
          <w:sz w:val="22"/>
          <w:shd w:val="clear" w:color="auto" w:fill="FFFFFF"/>
        </w:rPr>
        <w:t>48 órán át igazolt 2–8 °C között tárolva.</w:t>
      </w:r>
      <w:r>
        <w:rPr>
          <w:sz w:val="22"/>
        </w:rPr>
        <w:t xml:space="preserve"> </w:t>
      </w:r>
    </w:p>
    <w:p w14:paraId="7FAD6442" w14:textId="77777777" w:rsidR="00764F19" w:rsidRPr="00C42544" w:rsidRDefault="00764F19" w:rsidP="00764F19">
      <w:pPr>
        <w:jc w:val="both"/>
        <w:rPr>
          <w:sz w:val="22"/>
          <w:szCs w:val="22"/>
          <w:lang w:val="en-GB"/>
        </w:rPr>
      </w:pPr>
    </w:p>
    <w:p w14:paraId="39EC3DA6" w14:textId="1D1C32F7" w:rsidR="008B6FF0" w:rsidRPr="00C42544" w:rsidRDefault="00764F19" w:rsidP="006E1CF1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  <w:shd w:val="clear" w:color="auto" w:fill="FFFFFF"/>
        </w:rPr>
        <w:t>Mikrobiológiai szempont</w:t>
      </w:r>
      <w:r w:rsidR="00E9275E">
        <w:rPr>
          <w:sz w:val="22"/>
          <w:shd w:val="clear" w:color="auto" w:fill="FFFFFF"/>
        </w:rPr>
        <w:t>ból</w:t>
      </w:r>
      <w:r>
        <w:rPr>
          <w:sz w:val="22"/>
          <w:shd w:val="clear" w:color="auto" w:fill="FFFFFF"/>
        </w:rPr>
        <w:t xml:space="preserve"> </w:t>
      </w:r>
      <w:r w:rsidR="00E9275E">
        <w:rPr>
          <w:sz w:val="22"/>
          <w:shd w:val="clear" w:color="auto" w:fill="FFFFFF"/>
        </w:rPr>
        <w:t>a készítményt</w:t>
      </w:r>
      <w:r>
        <w:rPr>
          <w:sz w:val="22"/>
          <w:shd w:val="clear" w:color="auto" w:fill="FFFFFF"/>
        </w:rPr>
        <w:t xml:space="preserve"> azonnal fel kell használni. Amennyiben az oldatot nem használják fel azonnal, </w:t>
      </w:r>
      <w:r w:rsidR="00E9275E" w:rsidRPr="00E9275E">
        <w:rPr>
          <w:sz w:val="22"/>
          <w:shd w:val="clear" w:color="auto" w:fill="FFFFFF"/>
        </w:rPr>
        <w:t>a felhasználásig az eltartási idő és a tárolási körülmények a felhasználó felelőssége, amely általános esetben 2–8º C közötti hőmérsékleten tárolva nem haladhatja meg a 24 órát</w:t>
      </w:r>
      <w:r>
        <w:rPr>
          <w:sz w:val="22"/>
          <w:shd w:val="clear" w:color="auto" w:fill="FFFFFF"/>
        </w:rPr>
        <w:t xml:space="preserve">, </w:t>
      </w:r>
      <w:proofErr w:type="gramStart"/>
      <w:r>
        <w:rPr>
          <w:sz w:val="22"/>
          <w:shd w:val="clear" w:color="auto" w:fill="FFFFFF"/>
        </w:rPr>
        <w:t>kivéve</w:t>
      </w:r>
      <w:proofErr w:type="gramEnd"/>
      <w:r>
        <w:rPr>
          <w:sz w:val="22"/>
          <w:shd w:val="clear" w:color="auto" w:fill="FFFFFF"/>
        </w:rPr>
        <w:t xml:space="preserve"> ha a feloldás</w:t>
      </w:r>
      <w:r w:rsidR="00E9275E">
        <w:rPr>
          <w:sz w:val="22"/>
          <w:shd w:val="clear" w:color="auto" w:fill="FFFFFF"/>
        </w:rPr>
        <w:t>/hígítás</w:t>
      </w:r>
      <w:r>
        <w:rPr>
          <w:sz w:val="22"/>
          <w:shd w:val="clear" w:color="auto" w:fill="FFFFFF"/>
        </w:rPr>
        <w:t xml:space="preserve"> </w:t>
      </w:r>
      <w:r w:rsidR="00E9275E">
        <w:rPr>
          <w:sz w:val="22"/>
          <w:shd w:val="clear" w:color="auto" w:fill="FFFFFF"/>
        </w:rPr>
        <w:t xml:space="preserve">ellenőrzött </w:t>
      </w:r>
      <w:r>
        <w:rPr>
          <w:sz w:val="22"/>
          <w:shd w:val="clear" w:color="auto" w:fill="FFFFFF"/>
        </w:rPr>
        <w:t>és validált aszeptikus körülmények között történt.</w:t>
      </w:r>
    </w:p>
    <w:p w14:paraId="45661844" w14:textId="358B0C85" w:rsidR="008B6FF0" w:rsidRDefault="008B6FF0" w:rsidP="00033A02">
      <w:pPr>
        <w:numPr>
          <w:ilvl w:val="12"/>
          <w:numId w:val="0"/>
        </w:numPr>
        <w:jc w:val="both"/>
        <w:rPr>
          <w:sz w:val="22"/>
          <w:szCs w:val="22"/>
          <w:lang w:val="en-GB"/>
        </w:rPr>
      </w:pPr>
    </w:p>
    <w:p w14:paraId="326C19BE" w14:textId="1DC6A1ED" w:rsidR="00315C38" w:rsidRPr="00CD4CD9" w:rsidRDefault="00315C38" w:rsidP="006E1CF1">
      <w:pPr>
        <w:numPr>
          <w:ilvl w:val="12"/>
          <w:numId w:val="0"/>
        </w:numPr>
        <w:rPr>
          <w:sz w:val="22"/>
          <w:szCs w:val="22"/>
        </w:rPr>
      </w:pPr>
      <w:r w:rsidRPr="00CD4CD9">
        <w:rPr>
          <w:sz w:val="22"/>
          <w:szCs w:val="22"/>
        </w:rPr>
        <w:t xml:space="preserve">Ne használja fel a gyógyszert, ha </w:t>
      </w:r>
      <w:r w:rsidR="00CD4CD9">
        <w:rPr>
          <w:sz w:val="22"/>
          <w:szCs w:val="22"/>
        </w:rPr>
        <w:t xml:space="preserve">úgy észleli, hogy </w:t>
      </w:r>
      <w:r w:rsidRPr="00CD4CD9">
        <w:rPr>
          <w:sz w:val="22"/>
          <w:szCs w:val="22"/>
        </w:rPr>
        <w:t>a</w:t>
      </w:r>
      <w:r w:rsidR="001E705B">
        <w:rPr>
          <w:sz w:val="22"/>
          <w:szCs w:val="22"/>
        </w:rPr>
        <w:t xml:space="preserve"> készítmény </w:t>
      </w:r>
      <w:r w:rsidR="00CD4CD9">
        <w:rPr>
          <w:sz w:val="22"/>
          <w:szCs w:val="22"/>
        </w:rPr>
        <w:t>meg</w:t>
      </w:r>
      <w:r w:rsidRPr="00CD4CD9">
        <w:rPr>
          <w:sz w:val="22"/>
          <w:szCs w:val="22"/>
        </w:rPr>
        <w:t>roml</w:t>
      </w:r>
      <w:r w:rsidR="00CD4CD9">
        <w:rPr>
          <w:sz w:val="22"/>
          <w:szCs w:val="22"/>
        </w:rPr>
        <w:t>ott</w:t>
      </w:r>
      <w:r w:rsidRPr="00CD4CD9">
        <w:rPr>
          <w:sz w:val="22"/>
          <w:szCs w:val="22"/>
        </w:rPr>
        <w:t xml:space="preserve">, </w:t>
      </w:r>
      <w:r w:rsidR="00CD4CD9">
        <w:rPr>
          <w:sz w:val="22"/>
          <w:szCs w:val="22"/>
        </w:rPr>
        <w:t>például</w:t>
      </w:r>
      <w:r w:rsidRPr="00CD4CD9">
        <w:rPr>
          <w:sz w:val="22"/>
          <w:szCs w:val="22"/>
        </w:rPr>
        <w:t xml:space="preserve"> a </w:t>
      </w:r>
      <w:r w:rsidR="00CD4CD9">
        <w:rPr>
          <w:sz w:val="22"/>
          <w:szCs w:val="22"/>
        </w:rPr>
        <w:t>porpogácsa</w:t>
      </w:r>
      <w:r w:rsidRPr="00CD4CD9">
        <w:rPr>
          <w:sz w:val="22"/>
          <w:szCs w:val="22"/>
        </w:rPr>
        <w:t xml:space="preserve"> </w:t>
      </w:r>
      <w:r w:rsidR="00CD4CD9">
        <w:rPr>
          <w:sz w:val="22"/>
          <w:szCs w:val="22"/>
        </w:rPr>
        <w:t>meg</w:t>
      </w:r>
      <w:r w:rsidRPr="00CD4CD9">
        <w:rPr>
          <w:sz w:val="22"/>
          <w:szCs w:val="22"/>
        </w:rPr>
        <w:t>olvad</w:t>
      </w:r>
      <w:r w:rsidR="00CD4CD9">
        <w:rPr>
          <w:sz w:val="22"/>
          <w:szCs w:val="22"/>
        </w:rPr>
        <w:t>t</w:t>
      </w:r>
      <w:r w:rsidRPr="00CD4CD9">
        <w:rPr>
          <w:sz w:val="22"/>
          <w:szCs w:val="22"/>
        </w:rPr>
        <w:t xml:space="preserve"> </w:t>
      </w:r>
      <w:r w:rsidR="00CD4CD9">
        <w:rPr>
          <w:sz w:val="22"/>
          <w:szCs w:val="22"/>
        </w:rPr>
        <w:t>vagy</w:t>
      </w:r>
      <w:r w:rsidRPr="00CD4CD9">
        <w:rPr>
          <w:sz w:val="22"/>
          <w:szCs w:val="22"/>
        </w:rPr>
        <w:t xml:space="preserve"> látható részecskék </w:t>
      </w:r>
      <w:r w:rsidR="00CD4CD9">
        <w:rPr>
          <w:sz w:val="22"/>
          <w:szCs w:val="22"/>
        </w:rPr>
        <w:t xml:space="preserve">vannak az </w:t>
      </w:r>
      <w:r w:rsidRPr="00CD4CD9">
        <w:rPr>
          <w:sz w:val="22"/>
          <w:szCs w:val="22"/>
        </w:rPr>
        <w:t>elkészített/hígított oldatba</w:t>
      </w:r>
      <w:r w:rsidR="00CD4CD9">
        <w:rPr>
          <w:sz w:val="22"/>
          <w:szCs w:val="22"/>
        </w:rPr>
        <w:t>n</w:t>
      </w:r>
      <w:r w:rsidRPr="00CD4CD9">
        <w:rPr>
          <w:sz w:val="22"/>
          <w:szCs w:val="22"/>
        </w:rPr>
        <w:t>.</w:t>
      </w:r>
    </w:p>
    <w:p w14:paraId="0CDABACF" w14:textId="77777777" w:rsidR="00315C38" w:rsidRPr="00C42544" w:rsidRDefault="00315C38" w:rsidP="00033A02">
      <w:pPr>
        <w:numPr>
          <w:ilvl w:val="12"/>
          <w:numId w:val="0"/>
        </w:numPr>
        <w:jc w:val="both"/>
        <w:rPr>
          <w:sz w:val="22"/>
          <w:szCs w:val="22"/>
          <w:lang w:val="en-GB"/>
        </w:rPr>
      </w:pPr>
    </w:p>
    <w:p w14:paraId="78BDB3A1" w14:textId="77777777" w:rsidR="0040015E" w:rsidRPr="00C42544" w:rsidRDefault="00764F19" w:rsidP="0040015E">
      <w:pPr>
        <w:numPr>
          <w:ilvl w:val="12"/>
          <w:numId w:val="0"/>
        </w:numPr>
        <w:rPr>
          <w:sz w:val="22"/>
          <w:szCs w:val="22"/>
        </w:rPr>
      </w:pPr>
      <w:r>
        <w:rPr>
          <w:sz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28A7A85" w14:textId="77777777" w:rsidR="00315C38" w:rsidRPr="00C42544" w:rsidRDefault="00315C38" w:rsidP="00033A02">
      <w:pPr>
        <w:numPr>
          <w:ilvl w:val="12"/>
          <w:numId w:val="0"/>
        </w:numPr>
        <w:jc w:val="both"/>
        <w:rPr>
          <w:sz w:val="22"/>
          <w:szCs w:val="22"/>
          <w:lang w:val="en-GB"/>
        </w:rPr>
      </w:pPr>
    </w:p>
    <w:p w14:paraId="5F6B9AD8" w14:textId="77777777" w:rsidR="00033A02" w:rsidRPr="00C42544" w:rsidRDefault="00033A02" w:rsidP="002106AA">
      <w:pPr>
        <w:numPr>
          <w:ilvl w:val="12"/>
          <w:numId w:val="0"/>
        </w:numPr>
        <w:ind w:left="567" w:hanging="567"/>
        <w:rPr>
          <w:b/>
          <w:sz w:val="22"/>
          <w:szCs w:val="22"/>
          <w:lang w:val="en-GB"/>
        </w:rPr>
      </w:pPr>
    </w:p>
    <w:p w14:paraId="3E2027D6" w14:textId="77777777" w:rsidR="002106AA" w:rsidRPr="00C42544" w:rsidRDefault="002106AA" w:rsidP="002106AA">
      <w:pPr>
        <w:numPr>
          <w:ilvl w:val="12"/>
          <w:numId w:val="0"/>
        </w:numPr>
        <w:ind w:left="567" w:hanging="567"/>
        <w:rPr>
          <w:b/>
          <w:sz w:val="22"/>
          <w:szCs w:val="22"/>
        </w:rPr>
      </w:pPr>
      <w:r>
        <w:rPr>
          <w:b/>
          <w:sz w:val="22"/>
        </w:rPr>
        <w:t>6.</w:t>
      </w:r>
      <w:r>
        <w:rPr>
          <w:b/>
          <w:sz w:val="22"/>
        </w:rPr>
        <w:tab/>
        <w:t>A csomagolás tartalma és egyéb információk</w:t>
      </w:r>
    </w:p>
    <w:p w14:paraId="72A50EA3" w14:textId="77777777" w:rsidR="002106AA" w:rsidRPr="00F03F0C" w:rsidRDefault="002106AA" w:rsidP="002106AA">
      <w:pPr>
        <w:numPr>
          <w:ilvl w:val="12"/>
          <w:numId w:val="0"/>
        </w:numPr>
        <w:ind w:left="567" w:hanging="567"/>
        <w:rPr>
          <w:sz w:val="22"/>
          <w:szCs w:val="22"/>
          <w:lang w:val="en-GB"/>
        </w:rPr>
      </w:pPr>
    </w:p>
    <w:p w14:paraId="412F7182" w14:textId="330DC353" w:rsidR="002106AA" w:rsidRPr="00C42544" w:rsidRDefault="0004242E" w:rsidP="008B6FF0">
      <w:pPr>
        <w:numPr>
          <w:ilvl w:val="12"/>
          <w:numId w:val="0"/>
        </w:numPr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</w:rPr>
        <w:t xml:space="preserve">Mit tartalmaz a </w:t>
      </w:r>
      <w:proofErr w:type="spellStart"/>
      <w:r>
        <w:rPr>
          <w:b/>
          <w:sz w:val="22"/>
        </w:rPr>
        <w:t>Cyclophosphamide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Accord</w:t>
      </w:r>
      <w:proofErr w:type="spellEnd"/>
      <w:r>
        <w:rPr>
          <w:b/>
          <w:sz w:val="22"/>
        </w:rPr>
        <w:t>?</w:t>
      </w:r>
    </w:p>
    <w:p w14:paraId="54227073" w14:textId="22DD5950" w:rsidR="002106AA" w:rsidRPr="00C42544" w:rsidRDefault="006A4D8A" w:rsidP="008B6FF0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</w:rPr>
        <w:t xml:space="preserve">A készítmény hatóanyaga 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>.</w:t>
      </w:r>
    </w:p>
    <w:p w14:paraId="07839E03" w14:textId="5F517BDB" w:rsidR="001131F9" w:rsidRPr="00C42544" w:rsidRDefault="001131F9" w:rsidP="008B6FF0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</w:rPr>
        <w:t>Egyéb segédanyag a mannit (E421).</w:t>
      </w:r>
    </w:p>
    <w:p w14:paraId="4840DF04" w14:textId="77777777" w:rsidR="002106AA" w:rsidRPr="00C42544" w:rsidRDefault="002106AA" w:rsidP="008B6FF0">
      <w:pPr>
        <w:jc w:val="both"/>
        <w:rPr>
          <w:bCs/>
          <w:sz w:val="22"/>
          <w:szCs w:val="22"/>
          <w:lang w:val="en-GB"/>
        </w:rPr>
      </w:pPr>
    </w:p>
    <w:p w14:paraId="6A13825F" w14:textId="77777777" w:rsidR="00E9275E" w:rsidRDefault="00E9275E" w:rsidP="00E9275E">
      <w:pPr>
        <w:rPr>
          <w:sz w:val="22"/>
        </w:rPr>
      </w:pPr>
      <w:proofErr w:type="spellStart"/>
      <w:r w:rsidRPr="00643942">
        <w:rPr>
          <w:i/>
          <w:sz w:val="22"/>
          <w:u w:val="single"/>
        </w:rPr>
        <w:t>Cyclophosphamide</w:t>
      </w:r>
      <w:proofErr w:type="spellEnd"/>
      <w:r w:rsidRPr="00643942">
        <w:rPr>
          <w:i/>
          <w:sz w:val="22"/>
          <w:u w:val="single"/>
        </w:rPr>
        <w:t xml:space="preserve"> </w:t>
      </w:r>
      <w:proofErr w:type="spellStart"/>
      <w:r w:rsidRPr="00643942">
        <w:rPr>
          <w:i/>
          <w:sz w:val="22"/>
          <w:u w:val="single"/>
        </w:rPr>
        <w:t>Accord</w:t>
      </w:r>
      <w:proofErr w:type="spellEnd"/>
      <w:r w:rsidRPr="00643942">
        <w:rPr>
          <w:i/>
          <w:caps/>
          <w:sz w:val="22"/>
          <w:u w:val="single"/>
        </w:rPr>
        <w:t xml:space="preserve"> </w:t>
      </w:r>
      <w:r w:rsidRPr="00643942">
        <w:rPr>
          <w:i/>
          <w:sz w:val="22"/>
          <w:u w:val="single"/>
        </w:rPr>
        <w:t>500 mg por oldatos injekcióhoz/infúzióhoz</w:t>
      </w:r>
      <w:r>
        <w:rPr>
          <w:caps/>
          <w:sz w:val="22"/>
        </w:rPr>
        <w:t xml:space="preserve"> </w:t>
      </w:r>
    </w:p>
    <w:p w14:paraId="097D5659" w14:textId="77777777" w:rsidR="00E9275E" w:rsidRPr="001916DA" w:rsidRDefault="00E9275E" w:rsidP="00E9275E">
      <w:pPr>
        <w:rPr>
          <w:sz w:val="22"/>
          <w:szCs w:val="22"/>
        </w:rPr>
      </w:pPr>
      <w:r>
        <w:rPr>
          <w:sz w:val="22"/>
        </w:rPr>
        <w:t xml:space="preserve">500 mg </w:t>
      </w:r>
      <w:proofErr w:type="spellStart"/>
      <w:r>
        <w:rPr>
          <w:sz w:val="22"/>
        </w:rPr>
        <w:t>ciklofoszfamidot</w:t>
      </w:r>
      <w:proofErr w:type="spellEnd"/>
      <w:r>
        <w:rPr>
          <w:sz w:val="22"/>
        </w:rPr>
        <w:t xml:space="preserve"> (534,5 mg </w:t>
      </w:r>
      <w:proofErr w:type="spellStart"/>
      <w:r>
        <w:rPr>
          <w:sz w:val="22"/>
        </w:rPr>
        <w:t>ciklofoszfamid-monohidrát</w:t>
      </w:r>
      <w:proofErr w:type="spellEnd"/>
      <w:r>
        <w:rPr>
          <w:sz w:val="22"/>
        </w:rPr>
        <w:t xml:space="preserve"> formájában) tartalmaz injekciós üvegenként.</w:t>
      </w:r>
    </w:p>
    <w:p w14:paraId="28665406" w14:textId="77777777" w:rsidR="00E9275E" w:rsidRPr="001916DA" w:rsidRDefault="00E9275E" w:rsidP="00E9275E">
      <w:pPr>
        <w:rPr>
          <w:sz w:val="22"/>
          <w:szCs w:val="22"/>
          <w:lang w:val="en-GB"/>
        </w:rPr>
      </w:pPr>
    </w:p>
    <w:p w14:paraId="78B22CCA" w14:textId="77777777" w:rsidR="00E9275E" w:rsidRDefault="00E9275E" w:rsidP="00E9275E">
      <w:pPr>
        <w:rPr>
          <w:sz w:val="22"/>
        </w:rPr>
      </w:pPr>
      <w:proofErr w:type="spellStart"/>
      <w:r w:rsidRPr="00643942">
        <w:rPr>
          <w:i/>
          <w:sz w:val="22"/>
          <w:u w:val="single"/>
        </w:rPr>
        <w:t>Cyclophosphamide</w:t>
      </w:r>
      <w:proofErr w:type="spellEnd"/>
      <w:r w:rsidRPr="00643942">
        <w:rPr>
          <w:i/>
          <w:sz w:val="22"/>
          <w:u w:val="single"/>
        </w:rPr>
        <w:t xml:space="preserve"> </w:t>
      </w:r>
      <w:proofErr w:type="spellStart"/>
      <w:r w:rsidRPr="00643942">
        <w:rPr>
          <w:i/>
          <w:sz w:val="22"/>
          <w:u w:val="single"/>
        </w:rPr>
        <w:t>Accord</w:t>
      </w:r>
      <w:proofErr w:type="spellEnd"/>
      <w:r w:rsidRPr="00643942">
        <w:rPr>
          <w:i/>
          <w:sz w:val="22"/>
          <w:u w:val="single"/>
        </w:rPr>
        <w:t xml:space="preserve"> 1000 mg por oldatos injekcióhoz/infúzióhoz</w:t>
      </w:r>
      <w:r>
        <w:rPr>
          <w:caps/>
          <w:sz w:val="22"/>
        </w:rPr>
        <w:t xml:space="preserve"> </w:t>
      </w:r>
    </w:p>
    <w:p w14:paraId="666D2D94" w14:textId="77777777" w:rsidR="00E9275E" w:rsidRDefault="00E9275E" w:rsidP="00E9275E">
      <w:pPr>
        <w:rPr>
          <w:sz w:val="22"/>
        </w:rPr>
      </w:pPr>
      <w:r>
        <w:rPr>
          <w:sz w:val="22"/>
        </w:rPr>
        <w:t>1000 </w:t>
      </w:r>
      <w:r w:rsidRPr="0068070E">
        <w:rPr>
          <w:sz w:val="22"/>
        </w:rPr>
        <w:t xml:space="preserve">mg </w:t>
      </w:r>
      <w:proofErr w:type="spellStart"/>
      <w:r w:rsidRPr="0068070E">
        <w:rPr>
          <w:sz w:val="22"/>
        </w:rPr>
        <w:t>ciklofoszfamidot</w:t>
      </w:r>
      <w:proofErr w:type="spellEnd"/>
      <w:r>
        <w:rPr>
          <w:sz w:val="22"/>
        </w:rPr>
        <w:t xml:space="preserve"> (1069,0 </w:t>
      </w:r>
      <w:r w:rsidRPr="0068070E">
        <w:rPr>
          <w:sz w:val="22"/>
        </w:rPr>
        <w:t xml:space="preserve">mg </w:t>
      </w:r>
      <w:proofErr w:type="spellStart"/>
      <w:r w:rsidRPr="0068070E">
        <w:rPr>
          <w:sz w:val="22"/>
        </w:rPr>
        <w:t>ciklofoszfamid-monohidrát</w:t>
      </w:r>
      <w:proofErr w:type="spellEnd"/>
      <w:r w:rsidRPr="0068070E">
        <w:rPr>
          <w:sz w:val="22"/>
        </w:rPr>
        <w:t xml:space="preserve"> formájában)</w:t>
      </w:r>
      <w:r>
        <w:rPr>
          <w:sz w:val="22"/>
        </w:rPr>
        <w:t xml:space="preserve"> tartalmaz</w:t>
      </w:r>
      <w:r w:rsidRPr="0068070E">
        <w:rPr>
          <w:sz w:val="22"/>
        </w:rPr>
        <w:t xml:space="preserve"> injekciós üvegenként.</w:t>
      </w:r>
    </w:p>
    <w:p w14:paraId="02E57A05" w14:textId="77777777" w:rsidR="00BC33D8" w:rsidRPr="00C42544" w:rsidRDefault="00BC33D8" w:rsidP="008B6FF0">
      <w:pPr>
        <w:jc w:val="both"/>
        <w:rPr>
          <w:b/>
          <w:sz w:val="22"/>
          <w:szCs w:val="22"/>
          <w:lang w:val="en-GB"/>
        </w:rPr>
      </w:pPr>
    </w:p>
    <w:p w14:paraId="4C023EB7" w14:textId="56B01FB0" w:rsidR="002106AA" w:rsidRPr="00C42544" w:rsidRDefault="00D22CF0" w:rsidP="008B6FF0">
      <w:pPr>
        <w:rPr>
          <w:b/>
          <w:sz w:val="22"/>
          <w:szCs w:val="22"/>
        </w:rPr>
      </w:pPr>
      <w:r>
        <w:rPr>
          <w:b/>
          <w:sz w:val="22"/>
        </w:rPr>
        <w:t xml:space="preserve">Milyen a </w:t>
      </w:r>
      <w:proofErr w:type="spellStart"/>
      <w:r>
        <w:rPr>
          <w:b/>
          <w:sz w:val="22"/>
        </w:rPr>
        <w:t>Cyclophosphamide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Accord</w:t>
      </w:r>
      <w:proofErr w:type="spellEnd"/>
      <w:r>
        <w:rPr>
          <w:b/>
          <w:sz w:val="22"/>
          <w:vertAlign w:val="superscript"/>
        </w:rPr>
        <w:t xml:space="preserve"> </w:t>
      </w:r>
      <w:r>
        <w:rPr>
          <w:b/>
          <w:sz w:val="22"/>
        </w:rPr>
        <w:t>külleme és mit tartalmaz a csomagolás?</w:t>
      </w:r>
    </w:p>
    <w:p w14:paraId="0D2CCAE6" w14:textId="7456BFEB" w:rsidR="002106AA" w:rsidRPr="00C42544" w:rsidRDefault="002106AA" w:rsidP="008B6FF0">
      <w:pPr>
        <w:rPr>
          <w:sz w:val="22"/>
          <w:szCs w:val="22"/>
        </w:rPr>
      </w:pPr>
    </w:p>
    <w:p w14:paraId="15EF6C1A" w14:textId="06B67953" w:rsidR="00E9275E" w:rsidRPr="00505255" w:rsidRDefault="00887A1B" w:rsidP="00E9275E">
      <w:pPr>
        <w:tabs>
          <w:tab w:val="left" w:pos="540"/>
        </w:tabs>
        <w:rPr>
          <w:sz w:val="22"/>
        </w:rPr>
      </w:pPr>
      <w:r>
        <w:rPr>
          <w:sz w:val="22"/>
        </w:rPr>
        <w:t xml:space="preserve">A </w:t>
      </w:r>
      <w:proofErr w:type="spellStart"/>
      <w:r w:rsidR="00E9275E" w:rsidRPr="00643942">
        <w:rPr>
          <w:i/>
          <w:sz w:val="22"/>
          <w:u w:val="single"/>
        </w:rPr>
        <w:t>Cyclophosphamide</w:t>
      </w:r>
      <w:proofErr w:type="spellEnd"/>
      <w:r w:rsidR="00E9275E" w:rsidRPr="00643942">
        <w:rPr>
          <w:i/>
          <w:sz w:val="22"/>
          <w:u w:val="single"/>
        </w:rPr>
        <w:t xml:space="preserve"> </w:t>
      </w:r>
      <w:proofErr w:type="spellStart"/>
      <w:r w:rsidR="00E9275E" w:rsidRPr="00643942">
        <w:rPr>
          <w:i/>
          <w:sz w:val="22"/>
          <w:u w:val="single"/>
        </w:rPr>
        <w:t>Accord</w:t>
      </w:r>
      <w:proofErr w:type="spellEnd"/>
      <w:r w:rsidR="00E9275E" w:rsidRPr="00643942">
        <w:rPr>
          <w:i/>
          <w:sz w:val="22"/>
          <w:u w:val="single"/>
        </w:rPr>
        <w:t xml:space="preserve"> 500 mg</w:t>
      </w:r>
      <w:r w:rsidR="00E9275E" w:rsidRPr="00643942">
        <w:rPr>
          <w:b/>
          <w:i/>
          <w:sz w:val="22"/>
          <w:u w:val="single"/>
        </w:rPr>
        <w:t xml:space="preserve"> </w:t>
      </w:r>
      <w:r w:rsidR="00E9275E" w:rsidRPr="00643942">
        <w:rPr>
          <w:i/>
          <w:sz w:val="22"/>
          <w:u w:val="single"/>
          <w:shd w:val="clear" w:color="auto" w:fill="FFFFFF"/>
        </w:rPr>
        <w:t>por oldatos injekcióhoz/infúzióhoz</w:t>
      </w:r>
      <w:r w:rsidR="00E9275E">
        <w:rPr>
          <w:i/>
          <w:sz w:val="22"/>
          <w:u w:val="single"/>
        </w:rPr>
        <w:t xml:space="preserve"> </w:t>
      </w:r>
      <w:r>
        <w:rPr>
          <w:sz w:val="22"/>
        </w:rPr>
        <w:t xml:space="preserve">fehér színű por vagy porpogácsa, </w:t>
      </w:r>
    </w:p>
    <w:p w14:paraId="3E531F95" w14:textId="77777777" w:rsidR="00E9275E" w:rsidRDefault="00E9275E" w:rsidP="00E9275E">
      <w:pPr>
        <w:tabs>
          <w:tab w:val="left" w:pos="540"/>
        </w:tabs>
        <w:rPr>
          <w:sz w:val="22"/>
        </w:rPr>
      </w:pPr>
      <w:r w:rsidRPr="00505255">
        <w:rPr>
          <w:sz w:val="22"/>
        </w:rPr>
        <w:t>30 ml-es, áttetsz</w:t>
      </w:r>
      <w:r w:rsidRPr="00505255">
        <w:rPr>
          <w:rFonts w:hint="eastAsia"/>
          <w:sz w:val="22"/>
        </w:rPr>
        <w:t>ő</w:t>
      </w:r>
      <w:r w:rsidRPr="00505255">
        <w:rPr>
          <w:sz w:val="22"/>
        </w:rPr>
        <w:t>, formált I-es típusú injekciós üvegben, szürke szín</w:t>
      </w:r>
      <w:r w:rsidRPr="00505255">
        <w:rPr>
          <w:rFonts w:hint="eastAsia"/>
          <w:sz w:val="22"/>
        </w:rPr>
        <w:t>ű</w:t>
      </w:r>
      <w:r w:rsidRPr="00505255">
        <w:rPr>
          <w:sz w:val="22"/>
        </w:rPr>
        <w:t xml:space="preserve"> </w:t>
      </w:r>
      <w:proofErr w:type="spellStart"/>
      <w:r w:rsidRPr="00505255">
        <w:rPr>
          <w:sz w:val="22"/>
        </w:rPr>
        <w:t>Westar</w:t>
      </w:r>
      <w:proofErr w:type="spellEnd"/>
      <w:r w:rsidRPr="00505255">
        <w:rPr>
          <w:sz w:val="22"/>
        </w:rPr>
        <w:t xml:space="preserve"> szilikon </w:t>
      </w:r>
      <w:proofErr w:type="spellStart"/>
      <w:r w:rsidRPr="00505255">
        <w:rPr>
          <w:sz w:val="22"/>
        </w:rPr>
        <w:t>klórbutil</w:t>
      </w:r>
      <w:proofErr w:type="spellEnd"/>
      <w:r w:rsidRPr="00505255">
        <w:rPr>
          <w:sz w:val="22"/>
        </w:rPr>
        <w:t xml:space="preserve"> gumidugóval és lepattintható </w:t>
      </w:r>
      <w:proofErr w:type="gramStart"/>
      <w:r w:rsidRPr="00505255">
        <w:rPr>
          <w:sz w:val="22"/>
        </w:rPr>
        <w:t>alumínium kupakkal</w:t>
      </w:r>
      <w:proofErr w:type="gramEnd"/>
      <w:r w:rsidRPr="00505255">
        <w:rPr>
          <w:sz w:val="22"/>
        </w:rPr>
        <w:t xml:space="preserve"> lezárva.</w:t>
      </w:r>
    </w:p>
    <w:p w14:paraId="0A7099EC" w14:textId="21591AF4" w:rsidR="002106AA" w:rsidRPr="006E1CF1" w:rsidRDefault="002106AA" w:rsidP="008B6FF0">
      <w:pPr>
        <w:rPr>
          <w:i/>
          <w:sz w:val="22"/>
          <w:u w:val="single"/>
        </w:rPr>
      </w:pPr>
    </w:p>
    <w:p w14:paraId="013CEC15" w14:textId="57193508" w:rsidR="00E9275E" w:rsidRPr="00505255" w:rsidRDefault="00BC33D8" w:rsidP="00E9275E">
      <w:pPr>
        <w:tabs>
          <w:tab w:val="left" w:pos="540"/>
        </w:tabs>
        <w:rPr>
          <w:sz w:val="22"/>
        </w:rPr>
      </w:pPr>
      <w:r>
        <w:rPr>
          <w:sz w:val="22"/>
        </w:rPr>
        <w:t xml:space="preserve">A </w:t>
      </w:r>
      <w:proofErr w:type="spellStart"/>
      <w:r w:rsidR="00E9275E" w:rsidRPr="00643942">
        <w:rPr>
          <w:i/>
          <w:sz w:val="22"/>
          <w:u w:val="single"/>
        </w:rPr>
        <w:t>Cyclophosphamide</w:t>
      </w:r>
      <w:proofErr w:type="spellEnd"/>
      <w:r w:rsidR="00E9275E" w:rsidRPr="00643942">
        <w:rPr>
          <w:i/>
          <w:sz w:val="22"/>
          <w:u w:val="single"/>
        </w:rPr>
        <w:t xml:space="preserve"> </w:t>
      </w:r>
      <w:proofErr w:type="spellStart"/>
      <w:r w:rsidR="00E9275E" w:rsidRPr="00643942">
        <w:rPr>
          <w:i/>
          <w:sz w:val="22"/>
          <w:u w:val="single"/>
        </w:rPr>
        <w:t>Accord</w:t>
      </w:r>
      <w:proofErr w:type="spellEnd"/>
      <w:r w:rsidR="00E9275E" w:rsidRPr="00643942">
        <w:rPr>
          <w:i/>
          <w:sz w:val="22"/>
          <w:u w:val="single"/>
        </w:rPr>
        <w:t xml:space="preserve"> 1000 mg</w:t>
      </w:r>
      <w:r w:rsidR="00E9275E" w:rsidRPr="00643942">
        <w:rPr>
          <w:b/>
          <w:i/>
          <w:sz w:val="22"/>
          <w:u w:val="single"/>
        </w:rPr>
        <w:t xml:space="preserve"> </w:t>
      </w:r>
      <w:r w:rsidR="00E9275E" w:rsidRPr="00643942">
        <w:rPr>
          <w:i/>
          <w:sz w:val="22"/>
          <w:u w:val="single"/>
          <w:shd w:val="clear" w:color="auto" w:fill="FFFFFF"/>
        </w:rPr>
        <w:t>por oldatos injekcióhoz/infúzióhoz</w:t>
      </w:r>
      <w:r w:rsidR="00E9275E">
        <w:rPr>
          <w:i/>
          <w:sz w:val="22"/>
          <w:u w:val="single"/>
        </w:rPr>
        <w:t xml:space="preserve"> </w:t>
      </w:r>
      <w:r>
        <w:rPr>
          <w:sz w:val="22"/>
        </w:rPr>
        <w:t xml:space="preserve">fehér színű por vagy porpogácsa, </w:t>
      </w:r>
    </w:p>
    <w:p w14:paraId="5F0FEE7C" w14:textId="77777777" w:rsidR="00E9275E" w:rsidRPr="001916DA" w:rsidRDefault="00E9275E" w:rsidP="00E9275E">
      <w:pPr>
        <w:tabs>
          <w:tab w:val="left" w:pos="540"/>
        </w:tabs>
        <w:rPr>
          <w:sz w:val="22"/>
          <w:szCs w:val="22"/>
          <w:lang w:val="en-GB"/>
        </w:rPr>
      </w:pPr>
      <w:r w:rsidRPr="00505255">
        <w:rPr>
          <w:sz w:val="22"/>
        </w:rPr>
        <w:t>50 ml-es, áttetsz</w:t>
      </w:r>
      <w:r w:rsidRPr="00505255">
        <w:rPr>
          <w:rFonts w:hint="eastAsia"/>
          <w:sz w:val="22"/>
        </w:rPr>
        <w:t>ő</w:t>
      </w:r>
      <w:r w:rsidRPr="00505255">
        <w:rPr>
          <w:sz w:val="22"/>
        </w:rPr>
        <w:t>, formált I-es típusú injekciós üvegben, szürke szín</w:t>
      </w:r>
      <w:r w:rsidRPr="00505255">
        <w:rPr>
          <w:rFonts w:hint="eastAsia"/>
          <w:sz w:val="22"/>
        </w:rPr>
        <w:t>ű</w:t>
      </w:r>
      <w:r w:rsidRPr="00505255">
        <w:rPr>
          <w:sz w:val="22"/>
        </w:rPr>
        <w:t xml:space="preserve"> </w:t>
      </w:r>
      <w:proofErr w:type="spellStart"/>
      <w:r w:rsidRPr="00505255">
        <w:rPr>
          <w:sz w:val="22"/>
        </w:rPr>
        <w:t>Westar</w:t>
      </w:r>
      <w:proofErr w:type="spellEnd"/>
      <w:r w:rsidRPr="00505255">
        <w:rPr>
          <w:sz w:val="22"/>
        </w:rPr>
        <w:t xml:space="preserve"> szilikon </w:t>
      </w:r>
      <w:proofErr w:type="spellStart"/>
      <w:r w:rsidRPr="00505255">
        <w:rPr>
          <w:sz w:val="22"/>
        </w:rPr>
        <w:t>klórbutil</w:t>
      </w:r>
      <w:proofErr w:type="spellEnd"/>
      <w:r w:rsidRPr="00505255">
        <w:rPr>
          <w:sz w:val="22"/>
        </w:rPr>
        <w:t xml:space="preserve"> gumidugóval és lepattintható </w:t>
      </w:r>
      <w:proofErr w:type="gramStart"/>
      <w:r w:rsidRPr="00505255">
        <w:rPr>
          <w:sz w:val="22"/>
        </w:rPr>
        <w:t>alumínium kupakkal</w:t>
      </w:r>
      <w:proofErr w:type="gramEnd"/>
      <w:r w:rsidRPr="00505255">
        <w:rPr>
          <w:sz w:val="22"/>
        </w:rPr>
        <w:t xml:space="preserve"> lezárva.</w:t>
      </w:r>
    </w:p>
    <w:p w14:paraId="1CCDA756" w14:textId="50B184D5" w:rsidR="002106AA" w:rsidRPr="00C42544" w:rsidRDefault="002106AA" w:rsidP="008B6FF0">
      <w:pPr>
        <w:rPr>
          <w:sz w:val="22"/>
          <w:szCs w:val="22"/>
        </w:rPr>
      </w:pPr>
    </w:p>
    <w:p w14:paraId="7A806897" w14:textId="4541B21A" w:rsidR="0002460B" w:rsidRPr="00C42544" w:rsidRDefault="00887A1B" w:rsidP="0002460B">
      <w:pPr>
        <w:jc w:val="both"/>
        <w:rPr>
          <w:sz w:val="22"/>
          <w:szCs w:val="22"/>
        </w:rPr>
      </w:pPr>
      <w:r>
        <w:rPr>
          <w:sz w:val="22"/>
          <w:u w:val="single"/>
        </w:rPr>
        <w:t>Kiszerelések</w:t>
      </w:r>
    </w:p>
    <w:p w14:paraId="2B3965D6" w14:textId="045A574E" w:rsidR="0002460B" w:rsidRPr="00C42544" w:rsidRDefault="0002460B" w:rsidP="0002460B">
      <w:pPr>
        <w:jc w:val="both"/>
        <w:rPr>
          <w:sz w:val="22"/>
          <w:szCs w:val="22"/>
        </w:rPr>
      </w:pPr>
    </w:p>
    <w:p w14:paraId="54049BAE" w14:textId="6DA4993A" w:rsidR="0002460B" w:rsidRPr="00C42544" w:rsidRDefault="00BE0E91" w:rsidP="0002460B">
      <w:pPr>
        <w:rPr>
          <w:sz w:val="22"/>
          <w:szCs w:val="22"/>
        </w:rPr>
      </w:pPr>
      <w:r>
        <w:rPr>
          <w:sz w:val="22"/>
        </w:rPr>
        <w:t>1 injekciós üveg</w:t>
      </w:r>
    </w:p>
    <w:p w14:paraId="4FD5535A" w14:textId="18D4063B" w:rsidR="0002460B" w:rsidRPr="00C42544" w:rsidRDefault="0002460B" w:rsidP="0002460B">
      <w:pPr>
        <w:rPr>
          <w:sz w:val="22"/>
          <w:szCs w:val="22"/>
        </w:rPr>
      </w:pPr>
    </w:p>
    <w:p w14:paraId="77D3F013" w14:textId="77777777" w:rsidR="002106AA" w:rsidRPr="00C42544" w:rsidRDefault="00833AF8" w:rsidP="002106AA">
      <w:pPr>
        <w:rPr>
          <w:b/>
          <w:sz w:val="22"/>
          <w:szCs w:val="22"/>
        </w:rPr>
      </w:pPr>
      <w:r>
        <w:rPr>
          <w:b/>
          <w:sz w:val="22"/>
        </w:rPr>
        <w:t>A forgalomba hozatali engedély jogosultja és a gyártó</w:t>
      </w:r>
    </w:p>
    <w:p w14:paraId="3BAD4F71" w14:textId="5C924D29" w:rsidR="002106AA" w:rsidRPr="00C42544" w:rsidRDefault="00887A1B" w:rsidP="002106AA">
      <w:pPr>
        <w:rPr>
          <w:sz w:val="22"/>
          <w:szCs w:val="22"/>
        </w:rPr>
      </w:pPr>
      <w:r>
        <w:rPr>
          <w:sz w:val="22"/>
        </w:rPr>
        <w:t xml:space="preserve"> </w:t>
      </w:r>
    </w:p>
    <w:p w14:paraId="0F37B163" w14:textId="547F4A82" w:rsidR="006776A2" w:rsidRPr="00C42544" w:rsidRDefault="006776A2" w:rsidP="006776A2">
      <w:pPr>
        <w:rPr>
          <w:b/>
          <w:sz w:val="22"/>
          <w:szCs w:val="22"/>
        </w:rPr>
      </w:pPr>
      <w:r>
        <w:rPr>
          <w:b/>
          <w:sz w:val="22"/>
        </w:rPr>
        <w:t>A forgalomba hozatali engedély jogosultja</w:t>
      </w:r>
    </w:p>
    <w:p w14:paraId="61194A13" w14:textId="77777777" w:rsidR="008E6F1C" w:rsidRDefault="008E6F1C" w:rsidP="008E6F1C">
      <w:pPr>
        <w:pStyle w:val="Textbody"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Accord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Healthcare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Polska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Sp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. z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o.o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>.,</w:t>
      </w:r>
    </w:p>
    <w:p w14:paraId="223B9365" w14:textId="77777777" w:rsidR="008E6F1C" w:rsidRDefault="008E6F1C" w:rsidP="008E6F1C">
      <w:pPr>
        <w:pStyle w:val="Textbody"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ul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. </w:t>
      </w:r>
      <w:proofErr w:type="spellStart"/>
      <w:r>
        <w:rPr>
          <w:rFonts w:ascii="Times New Roman" w:hAnsi="Times New Roman"/>
          <w:color w:val="212121"/>
          <w:sz w:val="22"/>
          <w:szCs w:val="22"/>
          <w:lang w:val="hu-HU"/>
        </w:rPr>
        <w:t>Taśmowa</w:t>
      </w:r>
      <w:proofErr w:type="spellEnd"/>
      <w:r>
        <w:rPr>
          <w:rFonts w:ascii="Times New Roman" w:hAnsi="Times New Roman"/>
          <w:color w:val="212121"/>
          <w:sz w:val="22"/>
          <w:szCs w:val="22"/>
          <w:lang w:val="hu-HU"/>
        </w:rPr>
        <w:t xml:space="preserve"> 7,</w:t>
      </w:r>
    </w:p>
    <w:p w14:paraId="62925105" w14:textId="77777777" w:rsidR="008E6F1C" w:rsidRDefault="008E6F1C" w:rsidP="008E6F1C">
      <w:pPr>
        <w:pStyle w:val="Textbody"/>
        <w:shd w:val="clear" w:color="auto" w:fill="FFFFFF"/>
        <w:spacing w:after="0" w:line="240" w:lineRule="auto"/>
        <w:rPr>
          <w:rFonts w:ascii="Times New Roman" w:hAnsi="Times New Roman"/>
          <w:color w:val="212121"/>
          <w:sz w:val="22"/>
          <w:szCs w:val="22"/>
          <w:lang w:val="hu-HU"/>
        </w:rPr>
      </w:pPr>
      <w:r>
        <w:rPr>
          <w:rFonts w:ascii="Times New Roman" w:hAnsi="Times New Roman"/>
          <w:color w:val="212121"/>
          <w:sz w:val="22"/>
          <w:szCs w:val="22"/>
          <w:lang w:val="hu-HU"/>
        </w:rPr>
        <w:t>02-677 Varsó,</w:t>
      </w:r>
    </w:p>
    <w:p w14:paraId="223B2A06" w14:textId="77777777" w:rsidR="008E6F1C" w:rsidRPr="001E7E5B" w:rsidRDefault="008E6F1C" w:rsidP="008E6F1C">
      <w:pPr>
        <w:tabs>
          <w:tab w:val="left" w:pos="567"/>
        </w:tabs>
        <w:rPr>
          <w:sz w:val="22"/>
          <w:szCs w:val="22"/>
        </w:rPr>
      </w:pPr>
      <w:r>
        <w:rPr>
          <w:color w:val="212121"/>
          <w:sz w:val="22"/>
          <w:szCs w:val="22"/>
        </w:rPr>
        <w:t>Lengyelország</w:t>
      </w:r>
      <w:r w:rsidRPr="001E7E5B" w:rsidDel="008A2B61">
        <w:rPr>
          <w:sz w:val="22"/>
          <w:szCs w:val="22"/>
        </w:rPr>
        <w:t xml:space="preserve"> </w:t>
      </w:r>
    </w:p>
    <w:p w14:paraId="7B5A3C7B" w14:textId="77777777" w:rsidR="003F3DEC" w:rsidRPr="00C42544" w:rsidRDefault="003F3DEC" w:rsidP="006776A2">
      <w:pPr>
        <w:rPr>
          <w:sz w:val="22"/>
          <w:szCs w:val="22"/>
          <w:lang w:val="en-GB"/>
        </w:rPr>
      </w:pPr>
    </w:p>
    <w:p w14:paraId="54A78971" w14:textId="325A3199" w:rsidR="006776A2" w:rsidRPr="00C42544" w:rsidRDefault="006776A2" w:rsidP="006776A2">
      <w:pPr>
        <w:rPr>
          <w:b/>
          <w:sz w:val="22"/>
          <w:szCs w:val="22"/>
        </w:rPr>
      </w:pPr>
      <w:r>
        <w:rPr>
          <w:b/>
          <w:sz w:val="22"/>
        </w:rPr>
        <w:t>Gyártó</w:t>
      </w:r>
    </w:p>
    <w:p w14:paraId="1B6C1B6C" w14:textId="0137E866" w:rsidR="0067241C" w:rsidRPr="00C42544" w:rsidRDefault="0067241C">
      <w:pPr>
        <w:rPr>
          <w:bCs/>
          <w:sz w:val="22"/>
          <w:szCs w:val="22"/>
        </w:rPr>
      </w:pPr>
      <w:proofErr w:type="spellStart"/>
      <w:r>
        <w:rPr>
          <w:sz w:val="22"/>
        </w:rPr>
        <w:t>Accord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Healthcare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Polska</w:t>
      </w:r>
      <w:proofErr w:type="spellEnd"/>
      <w:r>
        <w:rPr>
          <w:sz w:val="22"/>
        </w:rPr>
        <w:t xml:space="preserve"> </w:t>
      </w:r>
      <w:proofErr w:type="spellStart"/>
      <w:proofErr w:type="gramStart"/>
      <w:r>
        <w:rPr>
          <w:sz w:val="22"/>
        </w:rPr>
        <w:t>Sp.z</w:t>
      </w:r>
      <w:proofErr w:type="spellEnd"/>
      <w:proofErr w:type="gramEnd"/>
      <w:r>
        <w:rPr>
          <w:sz w:val="22"/>
        </w:rPr>
        <w:t xml:space="preserve"> </w:t>
      </w:r>
      <w:proofErr w:type="spellStart"/>
      <w:r>
        <w:rPr>
          <w:sz w:val="22"/>
        </w:rPr>
        <w:t>o.o</w:t>
      </w:r>
      <w:proofErr w:type="spellEnd"/>
      <w:r>
        <w:rPr>
          <w:sz w:val="22"/>
        </w:rPr>
        <w:t>.</w:t>
      </w:r>
    </w:p>
    <w:p w14:paraId="1D64C365" w14:textId="77777777" w:rsidR="0067241C" w:rsidRPr="00C42544" w:rsidRDefault="0067241C" w:rsidP="0067241C">
      <w:pPr>
        <w:rPr>
          <w:bCs/>
          <w:sz w:val="22"/>
          <w:szCs w:val="22"/>
        </w:rPr>
      </w:pPr>
      <w:proofErr w:type="spellStart"/>
      <w:r>
        <w:rPr>
          <w:sz w:val="22"/>
        </w:rPr>
        <w:t>ul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Lutomierska</w:t>
      </w:r>
      <w:proofErr w:type="spellEnd"/>
      <w:r>
        <w:rPr>
          <w:sz w:val="22"/>
        </w:rPr>
        <w:t xml:space="preserve"> 50,</w:t>
      </w:r>
    </w:p>
    <w:p w14:paraId="3DA8C645" w14:textId="77777777" w:rsidR="0067241C" w:rsidRPr="00C42544" w:rsidRDefault="0067241C" w:rsidP="0067241C">
      <w:pPr>
        <w:rPr>
          <w:bCs/>
          <w:sz w:val="22"/>
          <w:szCs w:val="22"/>
        </w:rPr>
      </w:pPr>
      <w:r>
        <w:rPr>
          <w:sz w:val="22"/>
        </w:rPr>
        <w:t xml:space="preserve">95-200 </w:t>
      </w:r>
      <w:proofErr w:type="spellStart"/>
      <w:r>
        <w:rPr>
          <w:sz w:val="22"/>
        </w:rPr>
        <w:t>Pabianice</w:t>
      </w:r>
      <w:proofErr w:type="spellEnd"/>
    </w:p>
    <w:p w14:paraId="0ECB10F9" w14:textId="77777777" w:rsidR="0067241C" w:rsidRPr="00C42544" w:rsidRDefault="0067241C" w:rsidP="0067241C">
      <w:pPr>
        <w:rPr>
          <w:bCs/>
          <w:sz w:val="22"/>
          <w:szCs w:val="22"/>
        </w:rPr>
      </w:pPr>
      <w:r>
        <w:rPr>
          <w:sz w:val="22"/>
        </w:rPr>
        <w:t>Lengyelország</w:t>
      </w:r>
    </w:p>
    <w:p w14:paraId="1F56D403" w14:textId="77777777" w:rsidR="0067241C" w:rsidRPr="00C42544" w:rsidRDefault="0067241C" w:rsidP="0067241C">
      <w:pPr>
        <w:rPr>
          <w:bCs/>
          <w:sz w:val="22"/>
          <w:szCs w:val="22"/>
        </w:rPr>
      </w:pPr>
    </w:p>
    <w:p w14:paraId="440FD06B" w14:textId="77777777" w:rsidR="0067241C" w:rsidRPr="00C42544" w:rsidRDefault="0067241C" w:rsidP="0067241C">
      <w:pPr>
        <w:rPr>
          <w:bCs/>
          <w:sz w:val="22"/>
          <w:szCs w:val="22"/>
        </w:rPr>
      </w:pPr>
      <w:proofErr w:type="spellStart"/>
      <w:r>
        <w:rPr>
          <w:sz w:val="22"/>
        </w:rPr>
        <w:t>Pharmadox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Healthcare</w:t>
      </w:r>
      <w:proofErr w:type="spellEnd"/>
      <w:r>
        <w:rPr>
          <w:sz w:val="22"/>
        </w:rPr>
        <w:t xml:space="preserve"> Ltd.</w:t>
      </w:r>
    </w:p>
    <w:p w14:paraId="2DBB6779" w14:textId="77777777" w:rsidR="0067241C" w:rsidRPr="00C42544" w:rsidRDefault="0067241C" w:rsidP="0067241C">
      <w:pPr>
        <w:rPr>
          <w:bCs/>
          <w:sz w:val="22"/>
          <w:szCs w:val="22"/>
        </w:rPr>
      </w:pPr>
      <w:r>
        <w:rPr>
          <w:sz w:val="22"/>
        </w:rPr>
        <w:t>KW20A</w:t>
      </w:r>
    </w:p>
    <w:p w14:paraId="097D5531" w14:textId="77777777" w:rsidR="0067241C" w:rsidRPr="00C42544" w:rsidRDefault="0067241C" w:rsidP="0067241C">
      <w:pPr>
        <w:rPr>
          <w:bCs/>
          <w:sz w:val="22"/>
          <w:szCs w:val="22"/>
        </w:rPr>
      </w:pPr>
      <w:r>
        <w:rPr>
          <w:sz w:val="22"/>
        </w:rPr>
        <w:t xml:space="preserve">Kordin </w:t>
      </w:r>
      <w:proofErr w:type="spellStart"/>
      <w:r>
        <w:rPr>
          <w:sz w:val="22"/>
        </w:rPr>
        <w:t>Industrial</w:t>
      </w:r>
      <w:proofErr w:type="spellEnd"/>
      <w:r>
        <w:rPr>
          <w:sz w:val="22"/>
        </w:rPr>
        <w:t xml:space="preserve"> Park,</w:t>
      </w:r>
    </w:p>
    <w:p w14:paraId="2839F02D" w14:textId="77777777" w:rsidR="0067241C" w:rsidRPr="00C42544" w:rsidRDefault="0067241C" w:rsidP="0067241C">
      <w:pPr>
        <w:rPr>
          <w:bCs/>
          <w:sz w:val="22"/>
          <w:szCs w:val="22"/>
        </w:rPr>
      </w:pPr>
      <w:proofErr w:type="spellStart"/>
      <w:r>
        <w:rPr>
          <w:sz w:val="22"/>
        </w:rPr>
        <w:t>Paola</w:t>
      </w:r>
      <w:proofErr w:type="spellEnd"/>
      <w:r>
        <w:rPr>
          <w:sz w:val="22"/>
        </w:rPr>
        <w:t>, PLA3000, Málta</w:t>
      </w:r>
    </w:p>
    <w:p w14:paraId="51BFAABD" w14:textId="77777777" w:rsidR="0067241C" w:rsidRPr="00C42544" w:rsidRDefault="0067241C" w:rsidP="0067241C">
      <w:pPr>
        <w:rPr>
          <w:bCs/>
          <w:sz w:val="22"/>
          <w:szCs w:val="22"/>
        </w:rPr>
      </w:pPr>
    </w:p>
    <w:p w14:paraId="1F854E3C" w14:textId="77777777" w:rsidR="0067241C" w:rsidRPr="00C42544" w:rsidRDefault="0067241C" w:rsidP="0067241C">
      <w:pPr>
        <w:rPr>
          <w:bCs/>
          <w:sz w:val="22"/>
          <w:szCs w:val="22"/>
        </w:rPr>
      </w:pPr>
      <w:proofErr w:type="spellStart"/>
      <w:r>
        <w:rPr>
          <w:sz w:val="22"/>
        </w:rPr>
        <w:t>Laboratori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Fundació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Dau</w:t>
      </w:r>
      <w:proofErr w:type="spellEnd"/>
    </w:p>
    <w:p w14:paraId="5817161B" w14:textId="77777777" w:rsidR="0067241C" w:rsidRPr="00C42544" w:rsidRDefault="0067241C" w:rsidP="0067241C">
      <w:pPr>
        <w:rPr>
          <w:bCs/>
          <w:sz w:val="22"/>
          <w:szCs w:val="22"/>
        </w:rPr>
      </w:pPr>
      <w:r>
        <w:rPr>
          <w:sz w:val="22"/>
        </w:rPr>
        <w:t>C/ C, 12-14 Pol. Ind.</w:t>
      </w:r>
    </w:p>
    <w:p w14:paraId="08B80080" w14:textId="77777777" w:rsidR="0067241C" w:rsidRPr="00C42544" w:rsidRDefault="0067241C" w:rsidP="0067241C">
      <w:pPr>
        <w:rPr>
          <w:bCs/>
          <w:sz w:val="22"/>
          <w:szCs w:val="22"/>
        </w:rPr>
      </w:pPr>
      <w:proofErr w:type="spellStart"/>
      <w:r>
        <w:rPr>
          <w:sz w:val="22"/>
        </w:rPr>
        <w:t>Zona</w:t>
      </w:r>
      <w:proofErr w:type="spellEnd"/>
      <w:r>
        <w:rPr>
          <w:sz w:val="22"/>
        </w:rPr>
        <w:t xml:space="preserve"> Franca, Barcelona, 08040,</w:t>
      </w:r>
    </w:p>
    <w:p w14:paraId="15F7D730" w14:textId="77777777" w:rsidR="0067241C" w:rsidRPr="00C42544" w:rsidRDefault="0067241C" w:rsidP="0067241C">
      <w:pPr>
        <w:rPr>
          <w:bCs/>
          <w:sz w:val="22"/>
          <w:szCs w:val="22"/>
        </w:rPr>
      </w:pPr>
      <w:r>
        <w:rPr>
          <w:sz w:val="22"/>
        </w:rPr>
        <w:t>Spanyolország</w:t>
      </w:r>
    </w:p>
    <w:p w14:paraId="3AB979B1" w14:textId="77777777" w:rsidR="00DC32F8" w:rsidRPr="00C42544" w:rsidRDefault="00DC32F8" w:rsidP="0040015E">
      <w:pPr>
        <w:rPr>
          <w:sz w:val="22"/>
          <w:szCs w:val="22"/>
        </w:rPr>
      </w:pPr>
    </w:p>
    <w:p w14:paraId="5AA789BF" w14:textId="2FA8F19E" w:rsidR="002106AA" w:rsidRPr="00C42544" w:rsidRDefault="00CD698E" w:rsidP="002106AA">
      <w:pPr>
        <w:rPr>
          <w:sz w:val="22"/>
          <w:szCs w:val="22"/>
          <w:lang w:val="en-GB"/>
        </w:rPr>
      </w:pPr>
      <w:r>
        <w:rPr>
          <w:b/>
          <w:sz w:val="22"/>
        </w:rPr>
        <w:t>Ezt a gyógyszert az Európai Gazdasági Térség (EGT) tagállamaiban az alábbi neveken engedélyezték:</w:t>
      </w:r>
    </w:p>
    <w:tbl>
      <w:tblPr>
        <w:tblW w:w="9270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560"/>
        <w:gridCol w:w="7710"/>
      </w:tblGrid>
      <w:tr w:rsidR="0067241C" w:rsidRPr="00C42544" w14:paraId="674DE46A" w14:textId="77777777" w:rsidTr="00137C95">
        <w:trPr>
          <w:trHeight w:val="144"/>
          <w:tblHeader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DA84" w14:textId="77777777" w:rsidR="0067241C" w:rsidRPr="00C42544" w:rsidRDefault="0067241C" w:rsidP="00B71D55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</w:rPr>
              <w:br w:type="page"/>
              <w:t>Tagállam neve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D3CC" w14:textId="77777777" w:rsidR="0067241C" w:rsidRPr="00C42544" w:rsidRDefault="0067241C" w:rsidP="00B71D55">
            <w:pPr>
              <w:pStyle w:val="lfej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</w:rPr>
              <w:t>A gyógyszer neve</w:t>
            </w:r>
          </w:p>
        </w:tc>
      </w:tr>
      <w:tr w:rsidR="0067241C" w:rsidRPr="00C42544" w14:paraId="5BABE46D" w14:textId="77777777" w:rsidTr="00137C95">
        <w:trPr>
          <w:cantSplit/>
          <w:trHeight w:val="14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0B643" w14:textId="6759B6B0" w:rsidR="0067241C" w:rsidRPr="00C42544" w:rsidRDefault="0067241C" w:rsidP="00FE3899"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Ausztria 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CF690" w14:textId="788D0816" w:rsidR="0067241C" w:rsidRPr="00C42544" w:rsidRDefault="00E24FD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1000 mg </w:t>
            </w:r>
            <w:proofErr w:type="spellStart"/>
            <w:r>
              <w:rPr>
                <w:sz w:val="22"/>
              </w:rPr>
              <w:t>Pulver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zur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Injektions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Infusionslösung</w:t>
            </w:r>
            <w:proofErr w:type="spellEnd"/>
          </w:p>
        </w:tc>
      </w:tr>
      <w:tr w:rsidR="0067241C" w:rsidRPr="00C42544" w14:paraId="0B079C1A" w14:textId="77777777" w:rsidTr="00137C95">
        <w:trPr>
          <w:cantSplit/>
          <w:trHeight w:val="14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71C03" w14:textId="77777777" w:rsidR="0067241C" w:rsidRPr="00C42544" w:rsidRDefault="0067241C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Belgium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5E1F3" w14:textId="6B461840" w:rsidR="0067241C" w:rsidRPr="00C42544" w:rsidRDefault="00A72311" w:rsidP="00B71D55">
            <w:pPr>
              <w:pStyle w:val="Buborkszveg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</w:rPr>
              <w:t>Cyclofosfamide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Accord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500 mg </w:t>
            </w:r>
            <w:proofErr w:type="spellStart"/>
            <w:r>
              <w:rPr>
                <w:rFonts w:ascii="Times New Roman" w:hAnsi="Times New Roman"/>
                <w:sz w:val="22"/>
              </w:rPr>
              <w:t>poeder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voor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oplossing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voor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injectie</w:t>
            </w:r>
            <w:proofErr w:type="spellEnd"/>
            <w:r>
              <w:rPr>
                <w:rFonts w:ascii="Times New Roman" w:hAnsi="Times New Roman"/>
                <w:sz w:val="22"/>
              </w:rPr>
              <w:t>/</w:t>
            </w:r>
            <w:proofErr w:type="spellStart"/>
            <w:r>
              <w:rPr>
                <w:rFonts w:ascii="Times New Roman" w:hAnsi="Times New Roman"/>
                <w:sz w:val="22"/>
              </w:rPr>
              <w:t>infusie</w:t>
            </w:r>
            <w:proofErr w:type="spellEnd"/>
          </w:p>
          <w:p w14:paraId="4AAA86F1" w14:textId="7B1D402A" w:rsidR="00A72311" w:rsidRPr="00C42544" w:rsidRDefault="00A72311" w:rsidP="00B71D55">
            <w:pPr>
              <w:pStyle w:val="Buborkszveg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</w:rPr>
              <w:t>Cyclofosfamide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Accord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1000 mg </w:t>
            </w:r>
            <w:proofErr w:type="spellStart"/>
            <w:r>
              <w:rPr>
                <w:rFonts w:ascii="Times New Roman" w:hAnsi="Times New Roman"/>
                <w:sz w:val="22"/>
              </w:rPr>
              <w:t>poeder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voor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oplossing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voor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injectie</w:t>
            </w:r>
            <w:proofErr w:type="spellEnd"/>
            <w:r>
              <w:rPr>
                <w:rFonts w:ascii="Times New Roman" w:hAnsi="Times New Roman"/>
                <w:sz w:val="22"/>
              </w:rPr>
              <w:t>/</w:t>
            </w:r>
            <w:proofErr w:type="spellStart"/>
            <w:r>
              <w:rPr>
                <w:rFonts w:ascii="Times New Roman" w:hAnsi="Times New Roman"/>
                <w:sz w:val="22"/>
              </w:rPr>
              <w:t>infusie</w:t>
            </w:r>
            <w:proofErr w:type="spellEnd"/>
          </w:p>
        </w:tc>
      </w:tr>
      <w:tr w:rsidR="00517BEB" w:rsidRPr="00C42544" w14:paraId="696409D3" w14:textId="77777777" w:rsidTr="00137C95">
        <w:trPr>
          <w:cantSplit/>
          <w:trHeight w:val="14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D55F" w14:textId="561E2BB8" w:rsidR="00517BEB" w:rsidRPr="00C42544" w:rsidRDefault="00517BEB" w:rsidP="00FE3899"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Bulgária  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E648A" w14:textId="46107B8D" w:rsidR="00517BEB" w:rsidRPr="00C42544" w:rsidRDefault="00A72311" w:rsidP="00A72311">
            <w:pPr>
              <w:pStyle w:val="Buborkszveg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</w:rPr>
              <w:t>Cyclophosphamide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Accord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500 mg </w:t>
            </w:r>
            <w:proofErr w:type="spellStart"/>
            <w:r>
              <w:rPr>
                <w:rFonts w:ascii="Times New Roman" w:hAnsi="Times New Roman"/>
                <w:sz w:val="22"/>
              </w:rPr>
              <w:t>powder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for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solution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for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injection</w:t>
            </w:r>
            <w:proofErr w:type="spellEnd"/>
            <w:r>
              <w:rPr>
                <w:rFonts w:ascii="Times New Roman" w:hAnsi="Times New Roman"/>
                <w:sz w:val="22"/>
              </w:rPr>
              <w:t>/</w:t>
            </w:r>
            <w:proofErr w:type="spellStart"/>
            <w:r>
              <w:rPr>
                <w:rFonts w:ascii="Times New Roman" w:hAnsi="Times New Roman"/>
                <w:sz w:val="22"/>
              </w:rPr>
              <w:t>infusion</w:t>
            </w:r>
            <w:proofErr w:type="spellEnd"/>
          </w:p>
        </w:tc>
      </w:tr>
      <w:tr w:rsidR="00517BEB" w:rsidRPr="00C42544" w14:paraId="1FC14E02" w14:textId="77777777" w:rsidTr="00137C95">
        <w:trPr>
          <w:cantSplit/>
          <w:trHeight w:val="14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134EE" w14:textId="55DA7333" w:rsidR="00517BEB" w:rsidRPr="00C42544" w:rsidRDefault="00517BEB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Ciprus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56482" w14:textId="07CAB658" w:rsidR="00517BEB" w:rsidRPr="00C42544" w:rsidRDefault="00E53991" w:rsidP="00B71D55">
            <w:pPr>
              <w:pStyle w:val="Buborkszveg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</w:rPr>
              <w:t>Cyclophosphamide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Accord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500 mg </w:t>
            </w:r>
            <w:proofErr w:type="spellStart"/>
            <w:r>
              <w:rPr>
                <w:rFonts w:ascii="Times New Roman" w:hAnsi="Times New Roman"/>
                <w:sz w:val="22"/>
              </w:rPr>
              <w:t>powder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for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solution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for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injection</w:t>
            </w:r>
            <w:proofErr w:type="spellEnd"/>
            <w:r>
              <w:rPr>
                <w:rFonts w:ascii="Times New Roman" w:hAnsi="Times New Roman"/>
                <w:sz w:val="22"/>
              </w:rPr>
              <w:t>/</w:t>
            </w:r>
            <w:proofErr w:type="spellStart"/>
            <w:r>
              <w:rPr>
                <w:rFonts w:ascii="Times New Roman" w:hAnsi="Times New Roman"/>
                <w:sz w:val="22"/>
              </w:rPr>
              <w:t>infusion</w:t>
            </w:r>
            <w:proofErr w:type="spellEnd"/>
          </w:p>
          <w:p w14:paraId="21283D38" w14:textId="06C20EEF" w:rsidR="00E53991" w:rsidRPr="00C42544" w:rsidRDefault="00E53991" w:rsidP="00E53991">
            <w:pPr>
              <w:pStyle w:val="Buborkszveg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</w:rPr>
              <w:t>Cyclophosphamide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Accord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1000 mg </w:t>
            </w:r>
            <w:proofErr w:type="spellStart"/>
            <w:r>
              <w:rPr>
                <w:rFonts w:ascii="Times New Roman" w:hAnsi="Times New Roman"/>
                <w:sz w:val="22"/>
              </w:rPr>
              <w:t>powder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for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solution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for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</w:rPr>
              <w:t>injection</w:t>
            </w:r>
            <w:proofErr w:type="spellEnd"/>
            <w:r>
              <w:rPr>
                <w:rFonts w:ascii="Times New Roman" w:hAnsi="Times New Roman"/>
                <w:sz w:val="22"/>
              </w:rPr>
              <w:t>/</w:t>
            </w:r>
            <w:proofErr w:type="spellStart"/>
            <w:r>
              <w:rPr>
                <w:rFonts w:ascii="Times New Roman" w:hAnsi="Times New Roman"/>
                <w:sz w:val="22"/>
              </w:rPr>
              <w:t>infusion</w:t>
            </w:r>
            <w:proofErr w:type="spellEnd"/>
          </w:p>
        </w:tc>
      </w:tr>
      <w:tr w:rsidR="0067241C" w:rsidRPr="00C42544" w14:paraId="6EFEBD68" w14:textId="77777777" w:rsidTr="00137C95">
        <w:trPr>
          <w:cantSplit/>
          <w:trHeight w:val="64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C4F09" w14:textId="463DB787" w:rsidR="0067241C" w:rsidRPr="00C42544" w:rsidRDefault="0067241C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Csehország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F1F3" w14:textId="29AD7EEA" w:rsidR="0095209D" w:rsidRPr="00C42544" w:rsidRDefault="0095209D" w:rsidP="00E00C9C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</w:p>
        </w:tc>
      </w:tr>
      <w:tr w:rsidR="00F32CDE" w:rsidRPr="00C42544" w14:paraId="4C5C924E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01BD" w14:textId="055F7F72" w:rsidR="00F32CDE" w:rsidRPr="00C42544" w:rsidRDefault="00F32CDE" w:rsidP="00FE3899"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Horvátország 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6F59" w14:textId="19B74ACE" w:rsidR="00F32CDE" w:rsidRPr="00C42544" w:rsidRDefault="00B573A2" w:rsidP="00FE3899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Ciklofosfamid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1000 mg </w:t>
            </w:r>
            <w:proofErr w:type="spellStart"/>
            <w:r>
              <w:rPr>
                <w:sz w:val="22"/>
              </w:rPr>
              <w:t>prašak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za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otopinu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za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injekciju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infuziju</w:t>
            </w:r>
            <w:proofErr w:type="spellEnd"/>
          </w:p>
        </w:tc>
      </w:tr>
      <w:tr w:rsidR="0067241C" w:rsidRPr="00C42544" w14:paraId="74DD3BBA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53F95" w14:textId="77777777" w:rsidR="0067241C" w:rsidRPr="00C42544" w:rsidRDefault="0067241C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Dánia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7E261" w14:textId="58DB3A0A" w:rsidR="00DA0249" w:rsidRPr="00C42544" w:rsidRDefault="00B71D55" w:rsidP="00DA0249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</w:t>
            </w:r>
            <w:r w:rsidR="00CD4CD9">
              <w:rPr>
                <w:sz w:val="22"/>
              </w:rPr>
              <w:t>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500 mg</w:t>
            </w:r>
          </w:p>
          <w:p w14:paraId="6D551A42" w14:textId="7013C23B" w:rsidR="00B71D55" w:rsidRPr="00C42544" w:rsidRDefault="00B71D55" w:rsidP="00DA0249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</w:t>
            </w:r>
            <w:r w:rsidR="00CD4CD9">
              <w:rPr>
                <w:sz w:val="22"/>
              </w:rPr>
              <w:t>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1000 mg </w:t>
            </w:r>
          </w:p>
        </w:tc>
      </w:tr>
      <w:tr w:rsidR="00517BEB" w:rsidRPr="00C42544" w14:paraId="6DBDF7CE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2C917" w14:textId="2BD898FE" w:rsidR="00517BEB" w:rsidRPr="00C42544" w:rsidRDefault="00517BEB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Észtország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92F07" w14:textId="14CF68EE" w:rsidR="00B71D55" w:rsidRPr="00C42544" w:rsidRDefault="00B71D55" w:rsidP="00E53991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</w:t>
            </w:r>
          </w:p>
        </w:tc>
      </w:tr>
      <w:tr w:rsidR="0067241C" w:rsidRPr="00C42544" w14:paraId="0A12F694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9422F" w14:textId="77777777" w:rsidR="0067241C" w:rsidRPr="00C42544" w:rsidRDefault="0067241C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Finnország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7381" w14:textId="013E6B7E" w:rsidR="0067241C" w:rsidRPr="00C42544" w:rsidRDefault="001A09C0" w:rsidP="00F03F0C">
            <w:pPr>
              <w:pStyle w:val="lfej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Accord</w:t>
            </w:r>
            <w:proofErr w:type="spellEnd"/>
            <w:r>
              <w:rPr>
                <w:color w:val="000000"/>
                <w:sz w:val="22"/>
              </w:rPr>
              <w:t xml:space="preserve"> 500 mg </w:t>
            </w:r>
            <w:proofErr w:type="spellStart"/>
            <w:r>
              <w:rPr>
                <w:sz w:val="22"/>
              </w:rPr>
              <w:t>injektio</w:t>
            </w:r>
            <w:proofErr w:type="spellEnd"/>
            <w:r>
              <w:rPr>
                <w:sz w:val="22"/>
              </w:rPr>
              <w:t>-/</w:t>
            </w:r>
            <w:proofErr w:type="spellStart"/>
            <w:r>
              <w:rPr>
                <w:sz w:val="22"/>
              </w:rPr>
              <w:t>infuusiokuiva-aine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liuosta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varten</w:t>
            </w:r>
            <w:proofErr w:type="spellEnd"/>
          </w:p>
          <w:p w14:paraId="237CE968" w14:textId="6D3EB65E" w:rsidR="00962E19" w:rsidRPr="00C42544" w:rsidRDefault="001A09C0" w:rsidP="00F03F0C">
            <w:pPr>
              <w:pStyle w:val="lfej"/>
              <w:tabs>
                <w:tab w:val="left" w:pos="720"/>
              </w:tabs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</w:rPr>
              <w:t>Accord</w:t>
            </w:r>
            <w:proofErr w:type="spellEnd"/>
            <w:r>
              <w:rPr>
                <w:color w:val="000000"/>
                <w:sz w:val="22"/>
              </w:rPr>
              <w:t xml:space="preserve"> 1000 mg </w:t>
            </w:r>
            <w:proofErr w:type="spellStart"/>
            <w:r>
              <w:rPr>
                <w:sz w:val="22"/>
              </w:rPr>
              <w:t>injektio</w:t>
            </w:r>
            <w:proofErr w:type="spellEnd"/>
            <w:r>
              <w:rPr>
                <w:sz w:val="22"/>
              </w:rPr>
              <w:t>-/</w:t>
            </w:r>
            <w:proofErr w:type="spellStart"/>
            <w:r>
              <w:rPr>
                <w:sz w:val="22"/>
              </w:rPr>
              <w:t>infuusiokuiva-aine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liuosta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varten</w:t>
            </w:r>
            <w:proofErr w:type="spellEnd"/>
          </w:p>
        </w:tc>
      </w:tr>
      <w:tr w:rsidR="0067241C" w:rsidRPr="00C42544" w14:paraId="392C3966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A3D4C" w14:textId="7F4A0E3D" w:rsidR="0067241C" w:rsidRPr="00C42544" w:rsidRDefault="00947888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Franciaország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8E9C" w14:textId="77777777" w:rsidR="00137C95" w:rsidRPr="00F03F0C" w:rsidRDefault="00B71D55" w:rsidP="00F03F0C">
            <w:pPr>
              <w:pStyle w:val="Listaszerbekezds"/>
              <w:ind w:left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500 mg, </w:t>
            </w:r>
            <w:proofErr w:type="spellStart"/>
            <w:r>
              <w:rPr>
                <w:sz w:val="22"/>
              </w:rPr>
              <w:t>poudre</w:t>
            </w:r>
            <w:proofErr w:type="spellEnd"/>
            <w:r>
              <w:rPr>
                <w:sz w:val="22"/>
              </w:rPr>
              <w:t xml:space="preserve"> pour </w:t>
            </w:r>
            <w:proofErr w:type="spellStart"/>
            <w:r>
              <w:rPr>
                <w:sz w:val="22"/>
              </w:rPr>
              <w:t>solution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injectable</w:t>
            </w:r>
            <w:proofErr w:type="spellEnd"/>
            <w:r>
              <w:rPr>
                <w:sz w:val="22"/>
              </w:rPr>
              <w:t xml:space="preserve">/pour </w:t>
            </w:r>
            <w:proofErr w:type="spellStart"/>
            <w:r>
              <w:rPr>
                <w:sz w:val="22"/>
              </w:rPr>
              <w:t>perfusion</w:t>
            </w:r>
            <w:proofErr w:type="spellEnd"/>
          </w:p>
          <w:p w14:paraId="165E4290" w14:textId="2D9A79AB" w:rsidR="00B71D55" w:rsidRPr="00F03F0C" w:rsidRDefault="00B71D55" w:rsidP="00F03F0C">
            <w:pPr>
              <w:pStyle w:val="Listaszerbekezds"/>
              <w:ind w:left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1000 mg, </w:t>
            </w:r>
            <w:proofErr w:type="spellStart"/>
            <w:r>
              <w:rPr>
                <w:sz w:val="22"/>
              </w:rPr>
              <w:t>poudre</w:t>
            </w:r>
            <w:proofErr w:type="spellEnd"/>
            <w:r>
              <w:rPr>
                <w:sz w:val="22"/>
              </w:rPr>
              <w:t xml:space="preserve"> pour </w:t>
            </w:r>
            <w:proofErr w:type="spellStart"/>
            <w:r>
              <w:rPr>
                <w:sz w:val="22"/>
              </w:rPr>
              <w:t>solution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injectable</w:t>
            </w:r>
            <w:proofErr w:type="spellEnd"/>
            <w:r>
              <w:rPr>
                <w:sz w:val="22"/>
              </w:rPr>
              <w:t xml:space="preserve">/pour </w:t>
            </w:r>
            <w:proofErr w:type="spellStart"/>
            <w:r>
              <w:rPr>
                <w:sz w:val="22"/>
              </w:rPr>
              <w:t>perfusion</w:t>
            </w:r>
            <w:proofErr w:type="spellEnd"/>
          </w:p>
        </w:tc>
      </w:tr>
      <w:tr w:rsidR="0067241C" w:rsidRPr="00C42544" w14:paraId="478B3DE9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2C289" w14:textId="0FCA675E" w:rsidR="0067241C" w:rsidRPr="00C42544" w:rsidRDefault="0067241C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Németország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7804" w14:textId="27BD901D" w:rsidR="0067241C" w:rsidRPr="00C42544" w:rsidRDefault="00B71D55" w:rsidP="00B71D55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500 mg </w:t>
            </w:r>
            <w:proofErr w:type="spellStart"/>
            <w:r>
              <w:rPr>
                <w:sz w:val="22"/>
              </w:rPr>
              <w:t>Pulver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als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Injektions</w:t>
            </w:r>
            <w:proofErr w:type="spellEnd"/>
            <w:r>
              <w:rPr>
                <w:sz w:val="22"/>
              </w:rPr>
              <w:t>-/</w:t>
            </w:r>
            <w:proofErr w:type="spellStart"/>
            <w:r>
              <w:rPr>
                <w:sz w:val="22"/>
              </w:rPr>
              <w:t>Infusionslösung</w:t>
            </w:r>
            <w:proofErr w:type="spellEnd"/>
          </w:p>
          <w:p w14:paraId="2F0E02B9" w14:textId="080828F0" w:rsidR="00F42B3E" w:rsidRPr="00C42544" w:rsidRDefault="00F42B3E" w:rsidP="00F42B3E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1000 mg </w:t>
            </w:r>
            <w:proofErr w:type="spellStart"/>
            <w:r>
              <w:rPr>
                <w:sz w:val="22"/>
              </w:rPr>
              <w:t>Pulver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zur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Herstellung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einer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Injektions</w:t>
            </w:r>
            <w:proofErr w:type="spellEnd"/>
            <w:r>
              <w:rPr>
                <w:sz w:val="22"/>
              </w:rPr>
              <w:t>-/</w:t>
            </w:r>
            <w:proofErr w:type="spellStart"/>
            <w:r>
              <w:rPr>
                <w:sz w:val="22"/>
              </w:rPr>
              <w:t>Infusions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lösung</w:t>
            </w:r>
            <w:proofErr w:type="spellEnd"/>
          </w:p>
        </w:tc>
      </w:tr>
      <w:tr w:rsidR="00517BEB" w:rsidRPr="00C42544" w14:paraId="53D716F1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814DA" w14:textId="7D97F40A" w:rsidR="00517BEB" w:rsidRPr="00C42544" w:rsidRDefault="00517BEB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Magyarország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B1BC3" w14:textId="1FA562EC" w:rsidR="00517BEB" w:rsidRPr="00C42544" w:rsidRDefault="00F42B3E" w:rsidP="00F42B3E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500 mg por oldatos injekcióhoz/infúzióhoz</w:t>
            </w:r>
          </w:p>
          <w:p w14:paraId="6EE49FE5" w14:textId="26D0AE82" w:rsidR="00F42B3E" w:rsidRPr="00C42544" w:rsidRDefault="00F42B3E" w:rsidP="00F42B3E">
            <w:pPr>
              <w:pStyle w:val="lfej"/>
              <w:tabs>
                <w:tab w:val="left" w:pos="720"/>
              </w:tabs>
              <w:rPr>
                <w:sz w:val="22"/>
                <w:szCs w:val="22"/>
                <w:highlight w:val="yellow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1000 mg por oldatos injekcióhoz/infúzióhoz</w:t>
            </w:r>
          </w:p>
        </w:tc>
      </w:tr>
      <w:tr w:rsidR="0067241C" w:rsidRPr="00C42544" w14:paraId="06C3D3E1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2F128" w14:textId="37E982E8" w:rsidR="0067241C" w:rsidRPr="00C42544" w:rsidRDefault="00517BEB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Litvánia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2860" w14:textId="108D9DE2" w:rsidR="00401CC9" w:rsidRPr="00C42544" w:rsidRDefault="001A09C0" w:rsidP="00401CC9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500 mg </w:t>
            </w:r>
            <w:proofErr w:type="spellStart"/>
            <w:r>
              <w:rPr>
                <w:sz w:val="22"/>
              </w:rPr>
              <w:t>milteliai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injekciniam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infuziniam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tirpalui</w:t>
            </w:r>
            <w:proofErr w:type="spellEnd"/>
          </w:p>
          <w:p w14:paraId="0E7A5963" w14:textId="23EEA778" w:rsidR="0067241C" w:rsidRPr="00C42544" w:rsidRDefault="001A09C0" w:rsidP="00401CC9">
            <w:pPr>
              <w:pStyle w:val="lfej"/>
              <w:tabs>
                <w:tab w:val="left" w:pos="720"/>
              </w:tabs>
              <w:rPr>
                <w:sz w:val="22"/>
                <w:szCs w:val="22"/>
                <w:highlight w:val="yellow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1000 mg </w:t>
            </w:r>
            <w:proofErr w:type="spellStart"/>
            <w:r>
              <w:rPr>
                <w:sz w:val="22"/>
              </w:rPr>
              <w:t>milteliai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injekciniam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infuziniam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tirpalui</w:t>
            </w:r>
            <w:proofErr w:type="spellEnd"/>
          </w:p>
        </w:tc>
      </w:tr>
      <w:tr w:rsidR="0067241C" w:rsidRPr="00C42544" w14:paraId="4FE3AF37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418F6" w14:textId="144FBCD9" w:rsidR="0067241C" w:rsidRPr="00C42544" w:rsidRDefault="00517BEB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Lettország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4BC12" w14:textId="2412B3EF" w:rsidR="0067241C" w:rsidRPr="00C42544" w:rsidRDefault="001A09C0" w:rsidP="00B71D55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500 mg </w:t>
            </w:r>
            <w:proofErr w:type="spellStart"/>
            <w:r>
              <w:rPr>
                <w:sz w:val="22"/>
              </w:rPr>
              <w:t>pulveris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injekciju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infūziju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šķīduma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pagatavošanai</w:t>
            </w:r>
            <w:proofErr w:type="spellEnd"/>
          </w:p>
          <w:p w14:paraId="2F5E4E04" w14:textId="7C8D9244" w:rsidR="00847728" w:rsidRPr="00C42544" w:rsidRDefault="001A09C0" w:rsidP="00E00C9C">
            <w:pPr>
              <w:pStyle w:val="lfej"/>
              <w:tabs>
                <w:tab w:val="left" w:pos="720"/>
              </w:tabs>
              <w:rPr>
                <w:sz w:val="22"/>
                <w:szCs w:val="22"/>
                <w:highlight w:val="yellow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1000 mg </w:t>
            </w:r>
            <w:proofErr w:type="spellStart"/>
            <w:r>
              <w:rPr>
                <w:sz w:val="22"/>
              </w:rPr>
              <w:t>pulveris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injekciju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infūziju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šķīduma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pagatavošanai</w:t>
            </w:r>
            <w:proofErr w:type="spellEnd"/>
          </w:p>
        </w:tc>
      </w:tr>
      <w:tr w:rsidR="00517BEB" w:rsidRPr="00C42544" w14:paraId="20A8ABC3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FA267" w14:textId="3457B414" w:rsidR="00517BEB" w:rsidRPr="00C42544" w:rsidRDefault="00517BEB" w:rsidP="00D7396E"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Málta 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5FEB1" w14:textId="4ABCF3C2" w:rsidR="00517BEB" w:rsidRPr="00C42544" w:rsidRDefault="00847728" w:rsidP="00B71D55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500 mg </w:t>
            </w:r>
          </w:p>
        </w:tc>
      </w:tr>
      <w:tr w:rsidR="0067241C" w:rsidRPr="00C42544" w14:paraId="4BF6BB94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C0EC" w14:textId="77777777" w:rsidR="0067241C" w:rsidRPr="00C42544" w:rsidRDefault="0067241C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Norvégia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B822C" w14:textId="476EC1D1" w:rsidR="0067241C" w:rsidRPr="00C42544" w:rsidRDefault="00D7396E" w:rsidP="00847728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500 mg</w:t>
            </w:r>
          </w:p>
          <w:p w14:paraId="798705CE" w14:textId="1FD63D3D" w:rsidR="00847728" w:rsidRPr="00C42544" w:rsidRDefault="00D7396E" w:rsidP="00D7396E">
            <w:pPr>
              <w:pStyle w:val="lfej"/>
              <w:tabs>
                <w:tab w:val="left" w:pos="720"/>
              </w:tabs>
              <w:rPr>
                <w:sz w:val="22"/>
                <w:szCs w:val="22"/>
                <w:highlight w:val="yellow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1000 mg</w:t>
            </w:r>
          </w:p>
        </w:tc>
      </w:tr>
      <w:tr w:rsidR="0067241C" w:rsidRPr="00C42544" w14:paraId="05F324EB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6ED76" w14:textId="77777777" w:rsidR="0067241C" w:rsidRPr="00C42544" w:rsidRDefault="0067241C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Hollandia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66E97" w14:textId="7D89DDC6" w:rsidR="0067241C" w:rsidRPr="00C42544" w:rsidRDefault="00031A2A" w:rsidP="00031A2A">
            <w:pPr>
              <w:pStyle w:val="lfej"/>
              <w:tabs>
                <w:tab w:val="left" w:pos="720"/>
              </w:tabs>
              <w:rPr>
                <w:bCs/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Cyclofosfamide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500 mg, </w:t>
            </w:r>
            <w:proofErr w:type="spellStart"/>
            <w:r>
              <w:rPr>
                <w:sz w:val="22"/>
              </w:rPr>
              <w:t>poeder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voor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oplossing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voor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injectie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infusie</w:t>
            </w:r>
            <w:proofErr w:type="spellEnd"/>
          </w:p>
          <w:p w14:paraId="7A50B9C1" w14:textId="2D0E02B2" w:rsidR="00031A2A" w:rsidRPr="00C42544" w:rsidRDefault="00031A2A" w:rsidP="00031A2A">
            <w:pPr>
              <w:pStyle w:val="lfej"/>
              <w:tabs>
                <w:tab w:val="left" w:pos="720"/>
              </w:tabs>
              <w:rPr>
                <w:sz w:val="22"/>
                <w:szCs w:val="22"/>
                <w:highlight w:val="yellow"/>
              </w:rPr>
            </w:pPr>
            <w:proofErr w:type="spellStart"/>
            <w:r>
              <w:rPr>
                <w:sz w:val="22"/>
              </w:rPr>
              <w:t>Cyclofosfamide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1000 mg, </w:t>
            </w:r>
            <w:proofErr w:type="spellStart"/>
            <w:r>
              <w:rPr>
                <w:sz w:val="22"/>
              </w:rPr>
              <w:t>poeder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voor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oplossing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voor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injectie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infusie</w:t>
            </w:r>
            <w:proofErr w:type="spellEnd"/>
          </w:p>
        </w:tc>
      </w:tr>
      <w:tr w:rsidR="0067241C" w:rsidRPr="00C42544" w14:paraId="344C9DCF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EBF7" w14:textId="77777777" w:rsidR="0067241C" w:rsidRPr="00C42544" w:rsidRDefault="0067241C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Lengyelország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79FF" w14:textId="77777777" w:rsidR="0067241C" w:rsidRPr="00C42544" w:rsidRDefault="004A16B1" w:rsidP="00B71D55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500 mg</w:t>
            </w:r>
          </w:p>
          <w:p w14:paraId="1EF83D19" w14:textId="4F02B85E" w:rsidR="004D4F5F" w:rsidRPr="00C42544" w:rsidRDefault="004D4F5F" w:rsidP="004D4F5F">
            <w:pPr>
              <w:pStyle w:val="lfej"/>
              <w:tabs>
                <w:tab w:val="left" w:pos="720"/>
              </w:tabs>
              <w:rPr>
                <w:sz w:val="22"/>
                <w:szCs w:val="22"/>
                <w:highlight w:val="yellow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1000 mg</w:t>
            </w:r>
          </w:p>
        </w:tc>
      </w:tr>
      <w:tr w:rsidR="0067241C" w:rsidRPr="00C42544" w14:paraId="0302638E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ECABD" w14:textId="3AA41A28" w:rsidR="0067241C" w:rsidRPr="00C42544" w:rsidRDefault="0067241C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Portugália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C928" w14:textId="10F44198" w:rsidR="0067241C" w:rsidRPr="00C42544" w:rsidRDefault="00C5507D" w:rsidP="00B71D55">
            <w:pPr>
              <w:pStyle w:val="lfej"/>
              <w:tabs>
                <w:tab w:val="left" w:pos="720"/>
              </w:tabs>
              <w:rPr>
                <w:bCs/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Ciclofosfamida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500 mg</w:t>
            </w:r>
          </w:p>
          <w:p w14:paraId="3BC4ABDF" w14:textId="09EAFCC8" w:rsidR="00C5507D" w:rsidRPr="00C42544" w:rsidRDefault="00C5507D" w:rsidP="00E53991">
            <w:pPr>
              <w:pStyle w:val="lfej"/>
              <w:tabs>
                <w:tab w:val="left" w:pos="720"/>
              </w:tabs>
              <w:rPr>
                <w:bCs/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Ciclofosfamida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1000 mg</w:t>
            </w:r>
          </w:p>
        </w:tc>
      </w:tr>
      <w:tr w:rsidR="0067241C" w:rsidRPr="00C42544" w14:paraId="3AB8550D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1F463" w14:textId="7A813AEB" w:rsidR="0067241C" w:rsidRPr="00C42544" w:rsidRDefault="00F32CDE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Szlovákia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4BBB3" w14:textId="6FD00A46" w:rsidR="0067241C" w:rsidRPr="00C42544" w:rsidRDefault="00B24E7E" w:rsidP="00B71D55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color w:val="222222"/>
                <w:sz w:val="22"/>
              </w:rPr>
              <w:t>Cyklofosfamid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500 mg </w:t>
            </w:r>
            <w:proofErr w:type="spellStart"/>
            <w:r>
              <w:rPr>
                <w:sz w:val="22"/>
              </w:rPr>
              <w:t>prášok</w:t>
            </w:r>
            <w:proofErr w:type="spellEnd"/>
            <w:r>
              <w:rPr>
                <w:sz w:val="22"/>
              </w:rPr>
              <w:t xml:space="preserve"> na </w:t>
            </w:r>
            <w:proofErr w:type="spellStart"/>
            <w:r>
              <w:rPr>
                <w:sz w:val="22"/>
              </w:rPr>
              <w:t>injekčný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infúzny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roztok</w:t>
            </w:r>
            <w:proofErr w:type="spellEnd"/>
          </w:p>
          <w:p w14:paraId="7EF93D79" w14:textId="1B271837" w:rsidR="00304BBD" w:rsidRPr="00C42544" w:rsidRDefault="00B24E7E" w:rsidP="00B24E7E">
            <w:pPr>
              <w:pStyle w:val="lfej"/>
              <w:tabs>
                <w:tab w:val="left" w:pos="720"/>
              </w:tabs>
              <w:rPr>
                <w:sz w:val="22"/>
                <w:szCs w:val="22"/>
                <w:highlight w:val="yellow"/>
              </w:rPr>
            </w:pPr>
            <w:proofErr w:type="spellStart"/>
            <w:r>
              <w:rPr>
                <w:color w:val="222222"/>
                <w:sz w:val="22"/>
              </w:rPr>
              <w:t>Cyklofosfamid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1000 mg </w:t>
            </w:r>
            <w:proofErr w:type="spellStart"/>
            <w:r>
              <w:rPr>
                <w:sz w:val="22"/>
              </w:rPr>
              <w:t>prášok</w:t>
            </w:r>
            <w:proofErr w:type="spellEnd"/>
            <w:r>
              <w:rPr>
                <w:sz w:val="22"/>
              </w:rPr>
              <w:t xml:space="preserve"> na </w:t>
            </w:r>
            <w:proofErr w:type="spellStart"/>
            <w:r>
              <w:rPr>
                <w:sz w:val="22"/>
              </w:rPr>
              <w:t>injekčný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infúzny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roztok</w:t>
            </w:r>
            <w:proofErr w:type="spellEnd"/>
          </w:p>
        </w:tc>
      </w:tr>
      <w:tr w:rsidR="00F32CDE" w:rsidRPr="00C42544" w14:paraId="228CD7E6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7A0E" w14:textId="10435EE9" w:rsidR="00F32CDE" w:rsidRPr="00C42544" w:rsidRDefault="00F32CDE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Szlovénia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95E50" w14:textId="52AA65B1" w:rsidR="00F32CDE" w:rsidRPr="00C42544" w:rsidRDefault="00B24E7E" w:rsidP="003A778F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Ciklofosfamid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500 mg </w:t>
            </w:r>
            <w:proofErr w:type="spellStart"/>
            <w:r>
              <w:rPr>
                <w:sz w:val="22"/>
              </w:rPr>
              <w:t>prašek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za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raztopino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za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injiciranje</w:t>
            </w:r>
            <w:proofErr w:type="spellEnd"/>
            <w:r>
              <w:rPr>
                <w:sz w:val="22"/>
              </w:rPr>
              <w:t xml:space="preserve"> / </w:t>
            </w:r>
            <w:proofErr w:type="spellStart"/>
            <w:r>
              <w:rPr>
                <w:sz w:val="22"/>
              </w:rPr>
              <w:t>infundiranje</w:t>
            </w:r>
            <w:proofErr w:type="spellEnd"/>
          </w:p>
          <w:p w14:paraId="135E4514" w14:textId="0A7C6FDA" w:rsidR="003A778F" w:rsidRPr="00C42544" w:rsidRDefault="00B24E7E" w:rsidP="00B24E7E">
            <w:pPr>
              <w:pStyle w:val="lfej"/>
              <w:tabs>
                <w:tab w:val="left" w:pos="720"/>
              </w:tabs>
              <w:rPr>
                <w:sz w:val="22"/>
                <w:szCs w:val="22"/>
                <w:highlight w:val="yellow"/>
              </w:rPr>
            </w:pPr>
            <w:proofErr w:type="spellStart"/>
            <w:r>
              <w:rPr>
                <w:sz w:val="22"/>
              </w:rPr>
              <w:t>Ciklofosfamid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1000 mg </w:t>
            </w:r>
            <w:proofErr w:type="spellStart"/>
            <w:r>
              <w:rPr>
                <w:sz w:val="22"/>
              </w:rPr>
              <w:t>prašek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za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raztopino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za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injiciranje</w:t>
            </w:r>
            <w:proofErr w:type="spellEnd"/>
            <w:r>
              <w:rPr>
                <w:sz w:val="22"/>
              </w:rPr>
              <w:t xml:space="preserve"> / </w:t>
            </w:r>
            <w:proofErr w:type="spellStart"/>
            <w:r>
              <w:rPr>
                <w:sz w:val="22"/>
              </w:rPr>
              <w:t>infundiranje</w:t>
            </w:r>
            <w:proofErr w:type="spellEnd"/>
          </w:p>
        </w:tc>
      </w:tr>
      <w:tr w:rsidR="0067241C" w:rsidRPr="00C42544" w14:paraId="76E9800E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A492" w14:textId="656DB84B" w:rsidR="0067241C" w:rsidRPr="00C42544" w:rsidRDefault="0067241C" w:rsidP="004D4F5F"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Spanyolország 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D4E81" w14:textId="4132A1A1" w:rsidR="0067241C" w:rsidRPr="00C42544" w:rsidRDefault="00E53991" w:rsidP="004D4F5F">
            <w:pPr>
              <w:pStyle w:val="lfej"/>
              <w:tabs>
                <w:tab w:val="left" w:pos="720"/>
              </w:tabs>
              <w:rPr>
                <w:sz w:val="22"/>
                <w:szCs w:val="22"/>
                <w:highlight w:val="yellow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1000 mg </w:t>
            </w:r>
            <w:proofErr w:type="spellStart"/>
            <w:r>
              <w:rPr>
                <w:sz w:val="22"/>
              </w:rPr>
              <w:t>Polvo</w:t>
            </w:r>
            <w:proofErr w:type="spellEnd"/>
            <w:r>
              <w:rPr>
                <w:sz w:val="22"/>
              </w:rPr>
              <w:t xml:space="preserve"> para </w:t>
            </w:r>
            <w:proofErr w:type="spellStart"/>
            <w:r>
              <w:rPr>
                <w:sz w:val="22"/>
              </w:rPr>
              <w:t>solución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inyectable</w:t>
            </w:r>
            <w:proofErr w:type="spellEnd"/>
            <w:r>
              <w:rPr>
                <w:sz w:val="22"/>
              </w:rPr>
              <w:t xml:space="preserve"> / </w:t>
            </w:r>
            <w:proofErr w:type="spellStart"/>
            <w:r>
              <w:rPr>
                <w:sz w:val="22"/>
              </w:rPr>
              <w:t>infusión</w:t>
            </w:r>
            <w:proofErr w:type="spellEnd"/>
            <w:r>
              <w:rPr>
                <w:sz w:val="22"/>
              </w:rPr>
              <w:t xml:space="preserve"> EFG</w:t>
            </w:r>
          </w:p>
        </w:tc>
      </w:tr>
      <w:tr w:rsidR="0067241C" w:rsidRPr="00C42544" w14:paraId="1C4A069F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28714" w14:textId="77777777" w:rsidR="0067241C" w:rsidRPr="00C42544" w:rsidRDefault="0067241C" w:rsidP="00B71D55">
            <w:pPr>
              <w:rPr>
                <w:sz w:val="22"/>
                <w:szCs w:val="22"/>
              </w:rPr>
            </w:pPr>
            <w:r>
              <w:rPr>
                <w:sz w:val="22"/>
              </w:rPr>
              <w:t>Svédország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35581" w14:textId="6FE72C3E" w:rsidR="0067241C" w:rsidRPr="005D6939" w:rsidRDefault="005D6939" w:rsidP="00B71D55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r w:rsidRPr="005D6939">
              <w:rPr>
                <w:sz w:val="22"/>
                <w:szCs w:val="22"/>
                <w:lang w:val="en-GB"/>
              </w:rPr>
              <w:t>Cyclophosphamide</w:t>
            </w:r>
            <w:r w:rsidRPr="005D6939">
              <w:rPr>
                <w:sz w:val="22"/>
              </w:rPr>
              <w:t xml:space="preserve"> </w:t>
            </w:r>
            <w:proofErr w:type="spellStart"/>
            <w:r w:rsidR="001C785A" w:rsidRPr="005D6939">
              <w:rPr>
                <w:sz w:val="22"/>
              </w:rPr>
              <w:t>Accord</w:t>
            </w:r>
            <w:proofErr w:type="spellEnd"/>
            <w:r w:rsidR="001C785A" w:rsidRPr="005D6939">
              <w:rPr>
                <w:sz w:val="22"/>
              </w:rPr>
              <w:t xml:space="preserve"> 500 mg </w:t>
            </w:r>
            <w:proofErr w:type="spellStart"/>
            <w:r w:rsidR="001C785A" w:rsidRPr="005D6939">
              <w:rPr>
                <w:sz w:val="22"/>
              </w:rPr>
              <w:t>pulver</w:t>
            </w:r>
            <w:proofErr w:type="spellEnd"/>
            <w:r w:rsidR="001C785A" w:rsidRPr="005D6939">
              <w:rPr>
                <w:sz w:val="22"/>
              </w:rPr>
              <w:t xml:space="preserve"> </w:t>
            </w:r>
            <w:proofErr w:type="spellStart"/>
            <w:r w:rsidR="001C785A" w:rsidRPr="005D6939">
              <w:rPr>
                <w:sz w:val="22"/>
              </w:rPr>
              <w:t>till</w:t>
            </w:r>
            <w:proofErr w:type="spellEnd"/>
            <w:r w:rsidR="001C785A" w:rsidRPr="005D6939">
              <w:rPr>
                <w:sz w:val="22"/>
              </w:rPr>
              <w:t xml:space="preserve"> </w:t>
            </w:r>
            <w:proofErr w:type="spellStart"/>
            <w:r w:rsidR="001C785A" w:rsidRPr="005D6939">
              <w:rPr>
                <w:sz w:val="22"/>
              </w:rPr>
              <w:t>injektions</w:t>
            </w:r>
            <w:proofErr w:type="spellEnd"/>
            <w:r w:rsidR="001C785A" w:rsidRPr="005D6939">
              <w:rPr>
                <w:sz w:val="22"/>
              </w:rPr>
              <w:t xml:space="preserve">-/ </w:t>
            </w:r>
            <w:proofErr w:type="spellStart"/>
            <w:r w:rsidR="001C785A" w:rsidRPr="005D6939">
              <w:rPr>
                <w:sz w:val="22"/>
              </w:rPr>
              <w:t>infusions</w:t>
            </w:r>
            <w:proofErr w:type="spellEnd"/>
            <w:r w:rsidR="001C785A" w:rsidRPr="005D6939">
              <w:rPr>
                <w:sz w:val="22"/>
              </w:rPr>
              <w:t xml:space="preserve"> </w:t>
            </w:r>
            <w:proofErr w:type="spellStart"/>
            <w:r w:rsidR="001C785A" w:rsidRPr="005D6939">
              <w:rPr>
                <w:sz w:val="22"/>
              </w:rPr>
              <w:t>vätska</w:t>
            </w:r>
            <w:proofErr w:type="spellEnd"/>
            <w:r w:rsidR="001C785A" w:rsidRPr="005D6939">
              <w:rPr>
                <w:sz w:val="22"/>
              </w:rPr>
              <w:t xml:space="preserve">, </w:t>
            </w:r>
            <w:proofErr w:type="spellStart"/>
            <w:r w:rsidR="001C785A" w:rsidRPr="005D6939">
              <w:rPr>
                <w:sz w:val="22"/>
              </w:rPr>
              <w:t>lösning</w:t>
            </w:r>
            <w:proofErr w:type="spellEnd"/>
          </w:p>
          <w:p w14:paraId="6B64FCFB" w14:textId="1A5B406D" w:rsidR="001C785A" w:rsidRPr="00C42544" w:rsidRDefault="005D6939" w:rsidP="001C785A">
            <w:pPr>
              <w:pStyle w:val="lfej"/>
              <w:tabs>
                <w:tab w:val="left" w:pos="720"/>
              </w:tabs>
              <w:rPr>
                <w:sz w:val="22"/>
                <w:szCs w:val="22"/>
                <w:highlight w:val="yellow"/>
              </w:rPr>
            </w:pPr>
            <w:r w:rsidRPr="005D6939">
              <w:rPr>
                <w:sz w:val="22"/>
                <w:szCs w:val="22"/>
                <w:lang w:val="en-GB"/>
              </w:rPr>
              <w:t>Cyclophosphamide</w:t>
            </w:r>
            <w:r>
              <w:rPr>
                <w:sz w:val="22"/>
              </w:rPr>
              <w:t xml:space="preserve"> </w:t>
            </w:r>
            <w:proofErr w:type="spellStart"/>
            <w:r w:rsidR="001C785A">
              <w:rPr>
                <w:sz w:val="22"/>
              </w:rPr>
              <w:t>Accord</w:t>
            </w:r>
            <w:proofErr w:type="spellEnd"/>
            <w:r w:rsidR="001C785A">
              <w:rPr>
                <w:sz w:val="22"/>
              </w:rPr>
              <w:t xml:space="preserve"> 1000 mg </w:t>
            </w:r>
            <w:proofErr w:type="spellStart"/>
            <w:r w:rsidR="001C785A">
              <w:rPr>
                <w:sz w:val="22"/>
              </w:rPr>
              <w:t>pulver</w:t>
            </w:r>
            <w:proofErr w:type="spellEnd"/>
            <w:r w:rsidR="001C785A">
              <w:rPr>
                <w:sz w:val="22"/>
              </w:rPr>
              <w:t xml:space="preserve"> </w:t>
            </w:r>
            <w:proofErr w:type="spellStart"/>
            <w:r w:rsidR="001C785A">
              <w:rPr>
                <w:sz w:val="22"/>
              </w:rPr>
              <w:t>till</w:t>
            </w:r>
            <w:proofErr w:type="spellEnd"/>
            <w:r w:rsidR="001C785A">
              <w:rPr>
                <w:sz w:val="22"/>
              </w:rPr>
              <w:t xml:space="preserve"> </w:t>
            </w:r>
            <w:proofErr w:type="spellStart"/>
            <w:r w:rsidR="001C785A">
              <w:rPr>
                <w:sz w:val="22"/>
              </w:rPr>
              <w:t>injektions</w:t>
            </w:r>
            <w:proofErr w:type="spellEnd"/>
            <w:r w:rsidR="001C785A">
              <w:rPr>
                <w:sz w:val="22"/>
              </w:rPr>
              <w:t xml:space="preserve">-/ </w:t>
            </w:r>
            <w:proofErr w:type="spellStart"/>
            <w:r w:rsidR="001C785A">
              <w:rPr>
                <w:sz w:val="22"/>
              </w:rPr>
              <w:t>infusions</w:t>
            </w:r>
            <w:proofErr w:type="spellEnd"/>
            <w:r w:rsidR="001C785A">
              <w:rPr>
                <w:sz w:val="22"/>
              </w:rPr>
              <w:t xml:space="preserve"> </w:t>
            </w:r>
            <w:proofErr w:type="spellStart"/>
            <w:r w:rsidR="001C785A">
              <w:rPr>
                <w:sz w:val="22"/>
              </w:rPr>
              <w:t>vätska</w:t>
            </w:r>
            <w:proofErr w:type="spellEnd"/>
            <w:r w:rsidR="001C785A">
              <w:rPr>
                <w:sz w:val="22"/>
              </w:rPr>
              <w:t xml:space="preserve">, </w:t>
            </w:r>
            <w:proofErr w:type="spellStart"/>
            <w:r w:rsidR="001C785A">
              <w:rPr>
                <w:sz w:val="22"/>
              </w:rPr>
              <w:t>lösning</w:t>
            </w:r>
            <w:proofErr w:type="spellEnd"/>
          </w:p>
        </w:tc>
      </w:tr>
      <w:tr w:rsidR="009178FB" w:rsidRPr="00C42544" w14:paraId="6C008F94" w14:textId="77777777" w:rsidTr="00137C95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1897" w14:textId="2AA54B5A" w:rsidR="009178FB" w:rsidRPr="006E1CF1" w:rsidRDefault="009178FB" w:rsidP="006E1CF1">
            <w:pPr>
              <w:numPr>
                <w:ilvl w:val="12"/>
                <w:numId w:val="0"/>
              </w:numPr>
              <w:ind w:right="-2"/>
              <w:outlineLvl w:val="0"/>
              <w:rPr>
                <w:b/>
                <w:szCs w:val="22"/>
              </w:rPr>
            </w:pPr>
            <w:r>
              <w:rPr>
                <w:sz w:val="22"/>
              </w:rPr>
              <w:lastRenderedPageBreak/>
              <w:t>Egyesült Királyság</w:t>
            </w:r>
            <w:r w:rsidR="00EE4C25">
              <w:rPr>
                <w:sz w:val="22"/>
              </w:rPr>
              <w:t xml:space="preserve"> </w:t>
            </w:r>
            <w:r w:rsidR="00EE4C25" w:rsidRPr="00EE4C25">
              <w:rPr>
                <w:sz w:val="22"/>
                <w:szCs w:val="22"/>
              </w:rPr>
              <w:t>(</w:t>
            </w:r>
            <w:r w:rsidR="00EE4C25" w:rsidRPr="006E1CF1">
              <w:rPr>
                <w:sz w:val="22"/>
                <w:szCs w:val="22"/>
              </w:rPr>
              <w:t>Észak-Írország)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5507" w14:textId="77777777" w:rsidR="009178FB" w:rsidRPr="00C42544" w:rsidRDefault="009178FB" w:rsidP="009178FB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500 mg </w:t>
            </w:r>
            <w:proofErr w:type="spellStart"/>
            <w:r>
              <w:rPr>
                <w:sz w:val="22"/>
              </w:rPr>
              <w:t>powder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for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solution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for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injection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infusion</w:t>
            </w:r>
            <w:proofErr w:type="spellEnd"/>
          </w:p>
          <w:p w14:paraId="2ACF4115" w14:textId="7CD8E9C5" w:rsidR="009178FB" w:rsidRPr="00C42544" w:rsidRDefault="009178FB" w:rsidP="009178FB">
            <w:pPr>
              <w:pStyle w:val="lfej"/>
              <w:tabs>
                <w:tab w:val="left" w:pos="720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</w:rPr>
              <w:t>Cyclophosphamide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Accord</w:t>
            </w:r>
            <w:proofErr w:type="spellEnd"/>
            <w:r>
              <w:rPr>
                <w:sz w:val="22"/>
              </w:rPr>
              <w:t xml:space="preserve"> 1000 mg </w:t>
            </w:r>
            <w:proofErr w:type="spellStart"/>
            <w:r>
              <w:rPr>
                <w:sz w:val="22"/>
              </w:rPr>
              <w:t>powder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for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solution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for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injection</w:t>
            </w:r>
            <w:proofErr w:type="spell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infusion</w:t>
            </w:r>
            <w:proofErr w:type="spellEnd"/>
          </w:p>
        </w:tc>
      </w:tr>
    </w:tbl>
    <w:p w14:paraId="20B1EBEC" w14:textId="4CFC81AA" w:rsidR="00DC32F8" w:rsidRDefault="00DC32F8" w:rsidP="002106AA">
      <w:pPr>
        <w:numPr>
          <w:ilvl w:val="12"/>
          <w:numId w:val="0"/>
        </w:numPr>
        <w:rPr>
          <w:sz w:val="22"/>
        </w:rPr>
      </w:pPr>
    </w:p>
    <w:p w14:paraId="5391FE70" w14:textId="77777777" w:rsidR="008D5475" w:rsidRDefault="008D5475" w:rsidP="008D5475">
      <w:pPr>
        <w:rPr>
          <w:sz w:val="22"/>
          <w:lang w:eastAsia="hu-HU"/>
        </w:rPr>
      </w:pPr>
      <w:r>
        <w:rPr>
          <w:sz w:val="22"/>
        </w:rPr>
        <w:t>OGYI-T-23936/01</w:t>
      </w:r>
      <w:r>
        <w:rPr>
          <w:sz w:val="22"/>
        </w:rPr>
        <w:tab/>
        <w:t>1×</w:t>
      </w:r>
      <w:r>
        <w:rPr>
          <w:sz w:val="22"/>
        </w:rPr>
        <w:tab/>
      </w:r>
      <w:r>
        <w:rPr>
          <w:sz w:val="22"/>
          <w:lang w:val="en-GB"/>
        </w:rPr>
        <w:t xml:space="preserve">I-es </w:t>
      </w:r>
      <w:proofErr w:type="spellStart"/>
      <w:r>
        <w:rPr>
          <w:sz w:val="22"/>
          <w:lang w:val="en-GB"/>
        </w:rPr>
        <w:t>típusú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injekciós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üveg</w:t>
      </w:r>
      <w:proofErr w:type="spellEnd"/>
    </w:p>
    <w:p w14:paraId="22DAF29B" w14:textId="77777777" w:rsidR="008D5475" w:rsidRDefault="008D5475" w:rsidP="008D5475">
      <w:pPr>
        <w:rPr>
          <w:sz w:val="22"/>
          <w:lang w:eastAsia="hu-HU"/>
        </w:rPr>
      </w:pPr>
      <w:r>
        <w:rPr>
          <w:sz w:val="22"/>
        </w:rPr>
        <w:t>OGYI-T-23936/02</w:t>
      </w:r>
      <w:r>
        <w:rPr>
          <w:sz w:val="22"/>
        </w:rPr>
        <w:tab/>
        <w:t>1×</w:t>
      </w:r>
      <w:r>
        <w:rPr>
          <w:sz w:val="22"/>
        </w:rPr>
        <w:tab/>
      </w:r>
      <w:r>
        <w:rPr>
          <w:sz w:val="22"/>
          <w:lang w:val="en-GB"/>
        </w:rPr>
        <w:t xml:space="preserve">I-es </w:t>
      </w:r>
      <w:proofErr w:type="spellStart"/>
      <w:r>
        <w:rPr>
          <w:sz w:val="22"/>
          <w:lang w:val="en-GB"/>
        </w:rPr>
        <w:t>típusú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injekciós</w:t>
      </w:r>
      <w:proofErr w:type="spellEnd"/>
      <w:r>
        <w:rPr>
          <w:sz w:val="22"/>
          <w:lang w:val="en-GB"/>
        </w:rPr>
        <w:t xml:space="preserve"> </w:t>
      </w:r>
      <w:proofErr w:type="spellStart"/>
      <w:r>
        <w:rPr>
          <w:sz w:val="22"/>
          <w:lang w:val="en-GB"/>
        </w:rPr>
        <w:t>üveg</w:t>
      </w:r>
      <w:proofErr w:type="spellEnd"/>
    </w:p>
    <w:p w14:paraId="4A305108" w14:textId="77777777" w:rsidR="004F4CEB" w:rsidRDefault="004F4CEB" w:rsidP="002106AA">
      <w:pPr>
        <w:numPr>
          <w:ilvl w:val="12"/>
          <w:numId w:val="0"/>
        </w:numPr>
        <w:rPr>
          <w:sz w:val="22"/>
        </w:rPr>
      </w:pPr>
    </w:p>
    <w:p w14:paraId="03E17B1A" w14:textId="34E2F850" w:rsidR="00121C3E" w:rsidRPr="00C42544" w:rsidRDefault="00CD698E" w:rsidP="006E1CF1">
      <w:pPr>
        <w:numPr>
          <w:ilvl w:val="12"/>
          <w:numId w:val="0"/>
        </w:numPr>
        <w:rPr>
          <w:sz w:val="22"/>
          <w:szCs w:val="22"/>
        </w:rPr>
      </w:pPr>
      <w:r w:rsidRPr="006E1CF1">
        <w:rPr>
          <w:b/>
          <w:sz w:val="22"/>
        </w:rPr>
        <w:t>A betegtájékoztató legutóbbi felülvizsgálatának dátuma</w:t>
      </w:r>
      <w:r>
        <w:rPr>
          <w:sz w:val="22"/>
        </w:rPr>
        <w:t xml:space="preserve">: </w:t>
      </w:r>
      <w:r w:rsidR="00953CB5">
        <w:rPr>
          <w:sz w:val="22"/>
        </w:rPr>
        <w:t>2024. július.</w:t>
      </w:r>
    </w:p>
    <w:p w14:paraId="74B0722D" w14:textId="23FB89C8" w:rsidR="002106AA" w:rsidRPr="00C42544" w:rsidRDefault="002106AA" w:rsidP="002106AA">
      <w:pPr>
        <w:rPr>
          <w:sz w:val="22"/>
          <w:szCs w:val="22"/>
        </w:rPr>
      </w:pPr>
      <w:r>
        <w:rPr>
          <w:sz w:val="22"/>
        </w:rPr>
        <w:t>--------------------------------------------------------------------------------------------------------------</w:t>
      </w:r>
    </w:p>
    <w:p w14:paraId="30190D5A" w14:textId="77777777" w:rsidR="002106AA" w:rsidRPr="00C42544" w:rsidRDefault="00FF370E" w:rsidP="002106AA">
      <w:pPr>
        <w:rPr>
          <w:b/>
          <w:sz w:val="22"/>
          <w:szCs w:val="22"/>
        </w:rPr>
      </w:pPr>
      <w:r>
        <w:rPr>
          <w:b/>
          <w:sz w:val="22"/>
        </w:rPr>
        <w:t>Az alábbi információk kizárólag egészségügyi szakembereknek szólnak:</w:t>
      </w:r>
    </w:p>
    <w:p w14:paraId="4C2209D7" w14:textId="77777777" w:rsidR="002106AA" w:rsidRPr="00C42544" w:rsidRDefault="002106AA" w:rsidP="002106AA">
      <w:pPr>
        <w:numPr>
          <w:ilvl w:val="12"/>
          <w:numId w:val="0"/>
        </w:numPr>
        <w:ind w:left="567" w:hanging="567"/>
        <w:rPr>
          <w:sz w:val="22"/>
          <w:szCs w:val="22"/>
          <w:lang w:val="en-GB"/>
        </w:rPr>
      </w:pPr>
    </w:p>
    <w:p w14:paraId="7F149A30" w14:textId="05473C65" w:rsidR="003B201D" w:rsidRPr="00C42544" w:rsidRDefault="00E7414A" w:rsidP="00121C3E">
      <w:pPr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</w:t>
      </w:r>
      <w:proofErr w:type="spellEnd"/>
      <w:r>
        <w:rPr>
          <w:sz w:val="22"/>
          <w:shd w:val="clear" w:color="auto" w:fill="FFFFFF"/>
        </w:rPr>
        <w:t xml:space="preserve"> kizárólag daganatellenes kemoterápiában tapasztalt klinikai szakember felügyelete mellett alkalmazható.</w:t>
      </w:r>
      <w:r>
        <w:rPr>
          <w:sz w:val="22"/>
        </w:rPr>
        <w:t xml:space="preserve"> Ez a gyógyszer kizárólag olyan helyen alkalmazható, ahol biztosított a klinikai, a biokémiai és a hematológiai paraméterek rendszeres monitorozása az alkalmazás előtt, alatt és után. A kezelést onkológus szakorvosnak kell irányítania. </w:t>
      </w:r>
    </w:p>
    <w:p w14:paraId="516F9578" w14:textId="77777777" w:rsidR="003B201D" w:rsidRPr="00C42544" w:rsidRDefault="003B201D" w:rsidP="00121C3E">
      <w:pPr>
        <w:rPr>
          <w:sz w:val="22"/>
          <w:szCs w:val="22"/>
          <w:lang w:val="en-GB"/>
        </w:rPr>
      </w:pPr>
    </w:p>
    <w:p w14:paraId="28F056A3" w14:textId="77777777" w:rsidR="003B201D" w:rsidRPr="00C42544" w:rsidRDefault="003B201D" w:rsidP="00121C3E">
      <w:pPr>
        <w:rPr>
          <w:sz w:val="22"/>
          <w:szCs w:val="22"/>
        </w:rPr>
      </w:pPr>
      <w:r>
        <w:rPr>
          <w:b/>
          <w:i/>
          <w:sz w:val="22"/>
        </w:rPr>
        <w:t>Adagolás</w:t>
      </w:r>
    </w:p>
    <w:p w14:paraId="50E05645" w14:textId="4BE55320" w:rsidR="002106AA" w:rsidRPr="00C42544" w:rsidRDefault="002106AA" w:rsidP="00121C3E">
      <w:pPr>
        <w:rPr>
          <w:sz w:val="22"/>
          <w:szCs w:val="22"/>
        </w:rPr>
      </w:pPr>
      <w:r>
        <w:rPr>
          <w:sz w:val="22"/>
        </w:rPr>
        <w:t xml:space="preserve">Az adagolást egyénre szabottan kell megállapítani. </w:t>
      </w:r>
      <w:r>
        <w:rPr>
          <w:sz w:val="22"/>
          <w:shd w:val="clear" w:color="auto" w:fill="FFFFFF"/>
        </w:rPr>
        <w:t>A kezelés időtartama és/vagy a kezelési ciklusok hossza az indikációtól, a kombinációs kezelési protokolltól, a beteg általános egészségi állapotától, valamint a laboratóriumi ellenőrzések és a vérkép-monitorozás eredményeitől függ</w:t>
      </w:r>
      <w:r>
        <w:rPr>
          <w:sz w:val="22"/>
        </w:rPr>
        <w:t>.</w:t>
      </w:r>
    </w:p>
    <w:p w14:paraId="63A52885" w14:textId="77777777" w:rsidR="003B201D" w:rsidRPr="00C42544" w:rsidRDefault="003B201D" w:rsidP="00121C3E">
      <w:pPr>
        <w:rPr>
          <w:sz w:val="22"/>
          <w:szCs w:val="22"/>
          <w:lang w:val="en-GB"/>
        </w:rPr>
      </w:pPr>
    </w:p>
    <w:p w14:paraId="52105300" w14:textId="4368BF3E" w:rsidR="003B201D" w:rsidRPr="00C42544" w:rsidRDefault="003B201D" w:rsidP="00121C3E">
      <w:pPr>
        <w:rPr>
          <w:sz w:val="22"/>
          <w:szCs w:val="22"/>
        </w:rPr>
      </w:pPr>
      <w:r>
        <w:rPr>
          <w:sz w:val="22"/>
        </w:rPr>
        <w:t xml:space="preserve">Hasonló toxicitásprofillal rendelkező </w:t>
      </w:r>
      <w:proofErr w:type="spellStart"/>
      <w:r>
        <w:rPr>
          <w:sz w:val="22"/>
        </w:rPr>
        <w:t>citosztatikumokkal</w:t>
      </w:r>
      <w:proofErr w:type="spellEnd"/>
      <w:r>
        <w:rPr>
          <w:sz w:val="22"/>
        </w:rPr>
        <w:t xml:space="preserve"> való kombinálás esetén dóziscsökkentés, ill. a kezelési szünetek meghosszabbítása válhat szükségessé.</w:t>
      </w:r>
    </w:p>
    <w:p w14:paraId="34462ED1" w14:textId="77777777" w:rsidR="003B201D" w:rsidRPr="00C42544" w:rsidRDefault="003B201D" w:rsidP="003B201D">
      <w:pPr>
        <w:rPr>
          <w:sz w:val="22"/>
          <w:szCs w:val="22"/>
          <w:shd w:val="clear" w:color="auto" w:fill="FFFFFF"/>
          <w:lang w:val="en-GB"/>
        </w:rPr>
      </w:pPr>
    </w:p>
    <w:p w14:paraId="48B19CD5" w14:textId="331E80F6" w:rsidR="003B201D" w:rsidRPr="00C42544" w:rsidRDefault="003B201D" w:rsidP="003B201D">
      <w:pPr>
        <w:rPr>
          <w:sz w:val="22"/>
          <w:szCs w:val="22"/>
          <w:shd w:val="clear" w:color="auto" w:fill="FFFFFF"/>
        </w:rPr>
      </w:pPr>
      <w:proofErr w:type="spellStart"/>
      <w:r>
        <w:rPr>
          <w:sz w:val="22"/>
          <w:shd w:val="clear" w:color="auto" w:fill="FFFFFF"/>
        </w:rPr>
        <w:t>Hematopoiesist</w:t>
      </w:r>
      <w:proofErr w:type="spellEnd"/>
      <w:r>
        <w:rPr>
          <w:sz w:val="22"/>
          <w:shd w:val="clear" w:color="auto" w:fill="FFFFFF"/>
        </w:rPr>
        <w:t xml:space="preserve"> stimuláló gyógyszerek (kolóniastimuláló faktorok és </w:t>
      </w:r>
      <w:proofErr w:type="spellStart"/>
      <w:r>
        <w:rPr>
          <w:sz w:val="22"/>
          <w:shd w:val="clear" w:color="auto" w:fill="FFFFFF"/>
        </w:rPr>
        <w:t>erythropoesis</w:t>
      </w:r>
      <w:proofErr w:type="spellEnd"/>
      <w:r>
        <w:rPr>
          <w:sz w:val="22"/>
          <w:shd w:val="clear" w:color="auto" w:fill="FFFFFF"/>
        </w:rPr>
        <w:t xml:space="preserve">-stimuláló készítmények) alkalmazása megfontolható a </w:t>
      </w:r>
      <w:proofErr w:type="spellStart"/>
      <w:r>
        <w:rPr>
          <w:sz w:val="22"/>
          <w:shd w:val="clear" w:color="auto" w:fill="FFFFFF"/>
        </w:rPr>
        <w:t>myelosuppressióval</w:t>
      </w:r>
      <w:proofErr w:type="spellEnd"/>
      <w:r>
        <w:rPr>
          <w:sz w:val="22"/>
          <w:shd w:val="clear" w:color="auto" w:fill="FFFFFF"/>
        </w:rPr>
        <w:t xml:space="preserve"> kapcsolatos szövődmények kockázatának csökkentése és/vagy a szükséges dózis beadásának megkönnyítése érdekében.</w:t>
      </w:r>
    </w:p>
    <w:p w14:paraId="037ECC6A" w14:textId="77777777" w:rsidR="003B201D" w:rsidRPr="00C42544" w:rsidRDefault="003B201D" w:rsidP="003B201D">
      <w:pPr>
        <w:rPr>
          <w:sz w:val="22"/>
          <w:szCs w:val="22"/>
          <w:shd w:val="clear" w:color="auto" w:fill="FFFFFF"/>
          <w:lang w:val="en-GB"/>
        </w:rPr>
      </w:pPr>
    </w:p>
    <w:p w14:paraId="60DA7317" w14:textId="346B73DA" w:rsidR="003B201D" w:rsidRPr="00C42544" w:rsidRDefault="003B201D" w:rsidP="003B201D">
      <w:pPr>
        <w:rPr>
          <w:sz w:val="22"/>
          <w:szCs w:val="22"/>
          <w:shd w:val="clear" w:color="auto" w:fill="FFFFFF"/>
        </w:rPr>
      </w:pPr>
      <w:r>
        <w:rPr>
          <w:sz w:val="22"/>
          <w:shd w:val="clear" w:color="auto" w:fill="FFFFFF"/>
        </w:rPr>
        <w:t xml:space="preserve">Az alkalmazás előtt, alatt és közvetlenül utána megfelelő mennyiségű folyadékot kell fogyasztani vagy infúzióval a szervezetbe juttatni a vizeletürítés fokozására, hogy csökkenjen a vizeletelvezető rendszer toxikus károsodásának kockázata. Emiatt a </w:t>
      </w:r>
      <w:proofErr w:type="spellStart"/>
      <w:r>
        <w:rPr>
          <w:sz w:val="22"/>
          <w:shd w:val="clear" w:color="auto" w:fill="FFFFFF"/>
        </w:rPr>
        <w:t>Cyclophosphamide</w:t>
      </w:r>
      <w:proofErr w:type="spellEnd"/>
      <w:r>
        <w:rPr>
          <w:sz w:val="22"/>
          <w:shd w:val="clear" w:color="auto" w:fill="FFFFFF"/>
        </w:rPr>
        <w:t xml:space="preserve"> </w:t>
      </w:r>
      <w:proofErr w:type="spellStart"/>
      <w:r>
        <w:rPr>
          <w:sz w:val="22"/>
          <w:shd w:val="clear" w:color="auto" w:fill="FFFFFF"/>
        </w:rPr>
        <w:t>Accordot</w:t>
      </w:r>
      <w:proofErr w:type="spellEnd"/>
      <w:r>
        <w:rPr>
          <w:sz w:val="22"/>
          <w:shd w:val="clear" w:color="auto" w:fill="FFFFFF"/>
        </w:rPr>
        <w:t xml:space="preserve"> reggel kell beadni.</w:t>
      </w:r>
    </w:p>
    <w:p w14:paraId="5233C7B8" w14:textId="77777777" w:rsidR="00A37604" w:rsidRPr="00C42544" w:rsidRDefault="00A37604" w:rsidP="003B201D">
      <w:pPr>
        <w:rPr>
          <w:sz w:val="22"/>
          <w:szCs w:val="22"/>
          <w:shd w:val="clear" w:color="auto" w:fill="FFFFFF"/>
          <w:lang w:val="en-GB"/>
        </w:rPr>
      </w:pPr>
    </w:p>
    <w:p w14:paraId="7C96211B" w14:textId="77777777" w:rsidR="003B201D" w:rsidRPr="00C42544" w:rsidRDefault="003B201D" w:rsidP="003B201D">
      <w:pPr>
        <w:rPr>
          <w:sz w:val="22"/>
          <w:szCs w:val="22"/>
          <w:shd w:val="clear" w:color="auto" w:fill="FFFFFF"/>
        </w:rPr>
      </w:pPr>
      <w:r>
        <w:rPr>
          <w:sz w:val="22"/>
          <w:shd w:val="clear" w:color="auto" w:fill="FFFFFF"/>
        </w:rPr>
        <w:t xml:space="preserve">A </w:t>
      </w:r>
      <w:proofErr w:type="spellStart"/>
      <w:r>
        <w:rPr>
          <w:sz w:val="22"/>
          <w:shd w:val="clear" w:color="auto" w:fill="FFFFFF"/>
        </w:rPr>
        <w:t>ciklofoszfamid</w:t>
      </w:r>
      <w:proofErr w:type="spellEnd"/>
      <w:r>
        <w:rPr>
          <w:sz w:val="22"/>
          <w:shd w:val="clear" w:color="auto" w:fill="FFFFFF"/>
        </w:rPr>
        <w:t xml:space="preserve"> mindaddig inert, amíg a májban található enzimek nem aktiválják. Ennek ellenére – mint minden citotoxikus szer esetében – javasolt, hogy a feloldást megfelelően képzett személyzet végezze, az erre kijelölt helyen.</w:t>
      </w:r>
    </w:p>
    <w:p w14:paraId="3EED4DB7" w14:textId="77777777" w:rsidR="003B201D" w:rsidRPr="00C42544" w:rsidRDefault="003B201D" w:rsidP="003B201D">
      <w:pPr>
        <w:rPr>
          <w:sz w:val="22"/>
          <w:szCs w:val="22"/>
          <w:shd w:val="clear" w:color="auto" w:fill="FFFFFF"/>
          <w:lang w:val="en-GB"/>
        </w:rPr>
      </w:pPr>
    </w:p>
    <w:p w14:paraId="3BCA8982" w14:textId="77777777" w:rsidR="003F3572" w:rsidRPr="00F03F0C" w:rsidRDefault="003F3572" w:rsidP="003F3572">
      <w:pPr>
        <w:rPr>
          <w:i/>
          <w:sz w:val="22"/>
          <w:szCs w:val="22"/>
          <w:shd w:val="clear" w:color="auto" w:fill="FFFFFF"/>
        </w:rPr>
      </w:pPr>
      <w:r>
        <w:rPr>
          <w:i/>
          <w:sz w:val="22"/>
          <w:shd w:val="clear" w:color="auto" w:fill="FFFFFF"/>
        </w:rPr>
        <w:t>Munkavégzés a készítménnyel</w:t>
      </w:r>
    </w:p>
    <w:p w14:paraId="30CB4E62" w14:textId="0D7A3846" w:rsidR="003B201D" w:rsidRDefault="003F3572" w:rsidP="003F3572">
      <w:pPr>
        <w:rPr>
          <w:sz w:val="22"/>
          <w:szCs w:val="22"/>
          <w:shd w:val="clear" w:color="auto" w:fill="FFFFFF"/>
        </w:rPr>
      </w:pPr>
      <w:r>
        <w:rPr>
          <w:sz w:val="22"/>
          <w:shd w:val="clear" w:color="auto" w:fill="FFFFFF"/>
        </w:rPr>
        <w:t xml:space="preserve">A </w:t>
      </w:r>
      <w:proofErr w:type="spellStart"/>
      <w:r>
        <w:rPr>
          <w:sz w:val="22"/>
          <w:shd w:val="clear" w:color="auto" w:fill="FFFFFF"/>
        </w:rPr>
        <w:t>ciklofoszfamidot</w:t>
      </w:r>
      <w:proofErr w:type="spellEnd"/>
      <w:r>
        <w:rPr>
          <w:sz w:val="22"/>
          <w:shd w:val="clear" w:color="auto" w:fill="FFFFFF"/>
        </w:rPr>
        <w:t xml:space="preserve"> tartalmazó </w:t>
      </w:r>
      <w:proofErr w:type="spellStart"/>
      <w:r>
        <w:rPr>
          <w:sz w:val="22"/>
          <w:shd w:val="clear" w:color="auto" w:fill="FFFFFF"/>
        </w:rPr>
        <w:t>Cyclophosphamide</w:t>
      </w:r>
      <w:proofErr w:type="spellEnd"/>
      <w:r>
        <w:rPr>
          <w:sz w:val="22"/>
          <w:shd w:val="clear" w:color="auto" w:fill="FFFFFF"/>
        </w:rPr>
        <w:t xml:space="preserve"> </w:t>
      </w:r>
      <w:proofErr w:type="spellStart"/>
      <w:r>
        <w:rPr>
          <w:sz w:val="22"/>
          <w:shd w:val="clear" w:color="auto" w:fill="FFFFFF"/>
        </w:rPr>
        <w:t>Accord</w:t>
      </w:r>
      <w:proofErr w:type="spellEnd"/>
      <w:r>
        <w:rPr>
          <w:sz w:val="22"/>
          <w:shd w:val="clear" w:color="auto" w:fill="FFFFFF"/>
        </w:rPr>
        <w:t xml:space="preserve"> feloldásához választandó oldószer a tervezett alkalmazási módtól függ.</w:t>
      </w:r>
    </w:p>
    <w:p w14:paraId="7E081215" w14:textId="77777777" w:rsidR="005C7EC1" w:rsidRPr="00C42544" w:rsidRDefault="005C7EC1" w:rsidP="003F3572">
      <w:pPr>
        <w:rPr>
          <w:sz w:val="22"/>
          <w:szCs w:val="22"/>
          <w:shd w:val="clear" w:color="auto" w:fill="FFFFFF"/>
          <w:lang w:val="en-GB"/>
        </w:rPr>
      </w:pPr>
    </w:p>
    <w:p w14:paraId="762F80F8" w14:textId="77777777" w:rsidR="007655DC" w:rsidRPr="00C42544" w:rsidRDefault="007655DC" w:rsidP="007655DC">
      <w:pPr>
        <w:rPr>
          <w:i/>
          <w:sz w:val="22"/>
          <w:szCs w:val="22"/>
        </w:rPr>
      </w:pPr>
      <w:r>
        <w:rPr>
          <w:i/>
          <w:sz w:val="22"/>
        </w:rPr>
        <w:t>Infúzió:</w:t>
      </w:r>
    </w:p>
    <w:p w14:paraId="17739C83" w14:textId="77777777" w:rsidR="007655DC" w:rsidRPr="00C42544" w:rsidRDefault="007655DC" w:rsidP="007655DC">
      <w:pPr>
        <w:rPr>
          <w:color w:val="000000"/>
          <w:sz w:val="22"/>
          <w:szCs w:val="22"/>
        </w:rPr>
      </w:pPr>
      <w:r>
        <w:rPr>
          <w:color w:val="000000"/>
          <w:sz w:val="22"/>
        </w:rPr>
        <w:t>Az intravénás alkalmazás lehetőleg infúzió formájában történjen.</w:t>
      </w:r>
    </w:p>
    <w:p w14:paraId="49480F27" w14:textId="34F76C01" w:rsidR="007655DC" w:rsidRDefault="007655DC" w:rsidP="007655DC">
      <w:pPr>
        <w:rPr>
          <w:sz w:val="22"/>
          <w:szCs w:val="22"/>
        </w:rPr>
      </w:pPr>
      <w:r>
        <w:rPr>
          <w:sz w:val="22"/>
        </w:rPr>
        <w:t xml:space="preserve">Ha az oldatot iv. infúzióban alkalmazzák, akkor 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Accordot</w:t>
      </w:r>
      <w:proofErr w:type="spellEnd"/>
      <w:r>
        <w:rPr>
          <w:sz w:val="22"/>
        </w:rPr>
        <w:t xml:space="preserve"> steril, injekcióhoz való vízzel vagy </w:t>
      </w:r>
      <w:r w:rsidR="005D6939">
        <w:rPr>
          <w:sz w:val="22"/>
        </w:rPr>
        <w:t>9 mg/ml-es (</w:t>
      </w:r>
      <w:r>
        <w:rPr>
          <w:sz w:val="22"/>
        </w:rPr>
        <w:t>0,9%-os</w:t>
      </w:r>
      <w:r w:rsidR="005D6939">
        <w:rPr>
          <w:sz w:val="22"/>
        </w:rPr>
        <w:t>)</w:t>
      </w:r>
      <w:r>
        <w:rPr>
          <w:sz w:val="22"/>
        </w:rPr>
        <w:t>, steril nátrium-klorid oldattal kell feloldani.</w:t>
      </w:r>
    </w:p>
    <w:p w14:paraId="7D0EAD3D" w14:textId="77777777" w:rsidR="005C7EC1" w:rsidRDefault="005C7EC1" w:rsidP="007655DC">
      <w:pPr>
        <w:rPr>
          <w:sz w:val="22"/>
          <w:szCs w:val="22"/>
          <w:lang w:val="en-GB"/>
        </w:rPr>
      </w:pPr>
    </w:p>
    <w:p w14:paraId="528C23AD" w14:textId="28975368" w:rsidR="005C7EC1" w:rsidRPr="00F80A0B" w:rsidRDefault="005C7EC1" w:rsidP="005C7EC1">
      <w:pPr>
        <w:rPr>
          <w:sz w:val="22"/>
          <w:szCs w:val="22"/>
        </w:rPr>
      </w:pPr>
      <w:r>
        <w:rPr>
          <w:sz w:val="22"/>
        </w:rPr>
        <w:t xml:space="preserve">A feloldott </w:t>
      </w:r>
      <w:proofErr w:type="spellStart"/>
      <w:r>
        <w:rPr>
          <w:sz w:val="22"/>
        </w:rPr>
        <w:t>Cyclophospha</w:t>
      </w:r>
      <w:r w:rsidRPr="004F4CEB">
        <w:rPr>
          <w:sz w:val="22"/>
        </w:rPr>
        <w:t>mid</w:t>
      </w:r>
      <w:r w:rsidR="00344F5D" w:rsidRPr="004F4CEB">
        <w:rPr>
          <w:sz w:val="22"/>
        </w:rPr>
        <w:t>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Accordot</w:t>
      </w:r>
      <w:proofErr w:type="spellEnd"/>
      <w:r>
        <w:rPr>
          <w:sz w:val="22"/>
        </w:rPr>
        <w:t xml:space="preserve"> az infúzió beadása előtt tovább kell hígítani </w:t>
      </w:r>
      <w:r w:rsidR="005D6939">
        <w:rPr>
          <w:sz w:val="22"/>
        </w:rPr>
        <w:t>50 mg/ml-es (</w:t>
      </w:r>
      <w:r>
        <w:rPr>
          <w:sz w:val="22"/>
        </w:rPr>
        <w:t>5%-os</w:t>
      </w:r>
      <w:r w:rsidR="005D6939">
        <w:rPr>
          <w:sz w:val="22"/>
        </w:rPr>
        <w:t>)</w:t>
      </w:r>
      <w:r>
        <w:rPr>
          <w:sz w:val="22"/>
        </w:rPr>
        <w:t xml:space="preserve"> dextróz vagy </w:t>
      </w:r>
      <w:r w:rsidR="005D6939">
        <w:rPr>
          <w:sz w:val="22"/>
        </w:rPr>
        <w:t>9 mg/ml-es (</w:t>
      </w:r>
      <w:r>
        <w:rPr>
          <w:sz w:val="22"/>
        </w:rPr>
        <w:t>0,9%-os</w:t>
      </w:r>
      <w:r w:rsidR="005D6939">
        <w:rPr>
          <w:sz w:val="22"/>
        </w:rPr>
        <w:t>)</w:t>
      </w:r>
      <w:r>
        <w:rPr>
          <w:sz w:val="22"/>
        </w:rPr>
        <w:t xml:space="preserve"> nátrium-klorid oldattal.</w:t>
      </w:r>
    </w:p>
    <w:p w14:paraId="6C7A2288" w14:textId="77777777" w:rsidR="007655DC" w:rsidRPr="00C42544" w:rsidRDefault="007655DC" w:rsidP="007655DC">
      <w:pPr>
        <w:rPr>
          <w:sz w:val="22"/>
          <w:szCs w:val="22"/>
          <w:lang w:val="en-GB"/>
        </w:rPr>
      </w:pPr>
    </w:p>
    <w:p w14:paraId="248BB3AB" w14:textId="77777777" w:rsidR="007655DC" w:rsidRPr="00C42544" w:rsidRDefault="007655DC" w:rsidP="007655DC">
      <w:pPr>
        <w:rPr>
          <w:sz w:val="22"/>
          <w:szCs w:val="22"/>
          <w:highlight w:val="yellow"/>
        </w:rPr>
      </w:pPr>
      <w:r>
        <w:rPr>
          <w:i/>
          <w:color w:val="000000"/>
          <w:sz w:val="22"/>
        </w:rPr>
        <w:t>Közvetlen injekció:</w:t>
      </w:r>
    </w:p>
    <w:p w14:paraId="1E786F21" w14:textId="7152BDCA" w:rsidR="007655DC" w:rsidRPr="00C42544" w:rsidRDefault="007655DC" w:rsidP="007655DC">
      <w:pPr>
        <w:rPr>
          <w:sz w:val="22"/>
          <w:szCs w:val="22"/>
        </w:rPr>
      </w:pPr>
      <w:r>
        <w:rPr>
          <w:sz w:val="22"/>
        </w:rPr>
        <w:t xml:space="preserve">Ha az oldatot közvetlen injekcióként alkalmazzák, akkor 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Accordot</w:t>
      </w:r>
      <w:proofErr w:type="spellEnd"/>
      <w:r>
        <w:rPr>
          <w:sz w:val="22"/>
        </w:rPr>
        <w:t xml:space="preserve"> </w:t>
      </w:r>
      <w:r w:rsidR="005D6939">
        <w:rPr>
          <w:sz w:val="22"/>
        </w:rPr>
        <w:t>9 mg/ml-es (</w:t>
      </w:r>
      <w:r>
        <w:rPr>
          <w:sz w:val="22"/>
        </w:rPr>
        <w:t>0,9%-os</w:t>
      </w:r>
      <w:r w:rsidR="005D6939">
        <w:rPr>
          <w:sz w:val="22"/>
        </w:rPr>
        <w:t>)</w:t>
      </w:r>
      <w:r>
        <w:rPr>
          <w:sz w:val="22"/>
        </w:rPr>
        <w:t xml:space="preserve">, steril nátrium-klorid oldattal kell feloldani. Kérjük, vegye figyelembe, hogy </w:t>
      </w:r>
      <w:proofErr w:type="spellStart"/>
      <w:r>
        <w:rPr>
          <w:sz w:val="22"/>
        </w:rPr>
        <w:t>bolus</w:t>
      </w:r>
      <w:proofErr w:type="spellEnd"/>
      <w:r>
        <w:rPr>
          <w:sz w:val="22"/>
        </w:rPr>
        <w:t xml:space="preserve"> injekcióként </w:t>
      </w:r>
      <w:r>
        <w:rPr>
          <w:sz w:val="22"/>
        </w:rPr>
        <w:lastRenderedPageBreak/>
        <w:t xml:space="preserve">kizárólag a </w:t>
      </w:r>
      <w:r w:rsidR="005D6939">
        <w:rPr>
          <w:sz w:val="22"/>
        </w:rPr>
        <w:t>9 mg/ml-es (</w:t>
      </w:r>
      <w:r>
        <w:rPr>
          <w:sz w:val="22"/>
        </w:rPr>
        <w:t>0,9%-os</w:t>
      </w:r>
      <w:r w:rsidR="005D6939">
        <w:rPr>
          <w:sz w:val="22"/>
        </w:rPr>
        <w:t>)</w:t>
      </w:r>
      <w:r>
        <w:rPr>
          <w:sz w:val="22"/>
        </w:rPr>
        <w:t xml:space="preserve"> steril nátrium-klorid oldatban feloldott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</w:t>
      </w:r>
      <w:proofErr w:type="spellEnd"/>
      <w:r>
        <w:rPr>
          <w:sz w:val="22"/>
        </w:rPr>
        <w:t xml:space="preserve"> alkalmazható.</w:t>
      </w:r>
    </w:p>
    <w:p w14:paraId="0D4C0DD2" w14:textId="77777777" w:rsidR="007655DC" w:rsidRPr="00C42544" w:rsidRDefault="007655DC" w:rsidP="007655DC">
      <w:pPr>
        <w:rPr>
          <w:sz w:val="22"/>
          <w:szCs w:val="22"/>
          <w:lang w:val="en-GB"/>
        </w:rPr>
      </w:pPr>
    </w:p>
    <w:p w14:paraId="39BAFA0C" w14:textId="77777777" w:rsidR="007655DC" w:rsidRPr="00C42544" w:rsidRDefault="007655DC" w:rsidP="007655DC">
      <w:pPr>
        <w:rPr>
          <w:b/>
          <w:sz w:val="22"/>
          <w:szCs w:val="22"/>
        </w:rPr>
      </w:pPr>
      <w:r>
        <w:rPr>
          <w:b/>
          <w:sz w:val="22"/>
        </w:rPr>
        <w:t xml:space="preserve">A vízben oldott </w:t>
      </w:r>
      <w:proofErr w:type="spellStart"/>
      <w:r>
        <w:rPr>
          <w:b/>
          <w:sz w:val="22"/>
        </w:rPr>
        <w:t>Cyclophosphamide</w:t>
      </w:r>
      <w:proofErr w:type="spellEnd"/>
      <w:r>
        <w:rPr>
          <w:b/>
          <w:sz w:val="22"/>
        </w:rPr>
        <w:t xml:space="preserve"> </w:t>
      </w:r>
      <w:proofErr w:type="spellStart"/>
      <w:r>
        <w:rPr>
          <w:b/>
          <w:sz w:val="22"/>
        </w:rPr>
        <w:t>Accord</w:t>
      </w:r>
      <w:proofErr w:type="spellEnd"/>
      <w:r>
        <w:rPr>
          <w:b/>
          <w:sz w:val="22"/>
        </w:rPr>
        <w:t xml:space="preserve"> hipotóniás, így nem adható be közvetlen injekció formájában.</w:t>
      </w:r>
    </w:p>
    <w:p w14:paraId="55176025" w14:textId="77777777" w:rsidR="007655DC" w:rsidRPr="00C42544" w:rsidRDefault="007655DC" w:rsidP="007655DC">
      <w:pPr>
        <w:rPr>
          <w:b/>
          <w:sz w:val="22"/>
          <w:szCs w:val="22"/>
          <w:lang w:val="en-GB"/>
        </w:rPr>
      </w:pPr>
    </w:p>
    <w:p w14:paraId="7CD057B6" w14:textId="311AF1F7" w:rsidR="007655DC" w:rsidRPr="00C42544" w:rsidRDefault="007655DC" w:rsidP="007655DC">
      <w:pPr>
        <w:rPr>
          <w:sz w:val="22"/>
          <w:szCs w:val="22"/>
        </w:rPr>
      </w:pPr>
      <w:r>
        <w:rPr>
          <w:sz w:val="22"/>
        </w:rPr>
        <w:t xml:space="preserve">Az injekcióhoz való víz vagy </w:t>
      </w:r>
      <w:r w:rsidR="005D6939">
        <w:rPr>
          <w:sz w:val="22"/>
        </w:rPr>
        <w:t>9 mg/ml-es (</w:t>
      </w:r>
      <w:r>
        <w:rPr>
          <w:sz w:val="22"/>
        </w:rPr>
        <w:t>0,9%-os</w:t>
      </w:r>
      <w:r w:rsidR="005D6939">
        <w:rPr>
          <w:sz w:val="22"/>
        </w:rPr>
        <w:t>)</w:t>
      </w:r>
      <w:r>
        <w:rPr>
          <w:sz w:val="22"/>
        </w:rPr>
        <w:t xml:space="preserve"> nátrium-klorid oldatot a következő mennyiségben kell hozzáadni 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</w:t>
      </w:r>
      <w:proofErr w:type="spellEnd"/>
      <w:r>
        <w:rPr>
          <w:sz w:val="22"/>
        </w:rPr>
        <w:t xml:space="preserve"> por </w:t>
      </w:r>
      <w:proofErr w:type="spellStart"/>
      <w:r>
        <w:rPr>
          <w:sz w:val="22"/>
        </w:rPr>
        <w:t>oldatos</w:t>
      </w:r>
      <w:proofErr w:type="spellEnd"/>
      <w:r>
        <w:rPr>
          <w:sz w:val="22"/>
        </w:rPr>
        <w:t xml:space="preserve"> injekcióhoz/infúzióhoz készítményt tartalmazó injekciós üveghez</w:t>
      </w:r>
      <w:r w:rsidR="0024261F">
        <w:rPr>
          <w:sz w:val="22"/>
        </w:rPr>
        <w:t>.</w:t>
      </w:r>
    </w:p>
    <w:p w14:paraId="34C878BA" w14:textId="77777777" w:rsidR="004038CC" w:rsidRPr="00C42544" w:rsidRDefault="004038CC" w:rsidP="007655DC">
      <w:pPr>
        <w:rPr>
          <w:sz w:val="22"/>
          <w:szCs w:val="22"/>
        </w:rPr>
      </w:pPr>
    </w:p>
    <w:p w14:paraId="09CC39A9" w14:textId="1C80DDFA" w:rsidR="004038CC" w:rsidRPr="00C42544" w:rsidRDefault="004038CC" w:rsidP="007655DC">
      <w:pPr>
        <w:rPr>
          <w:sz w:val="22"/>
          <w:szCs w:val="22"/>
        </w:rPr>
      </w:pPr>
      <w:r>
        <w:rPr>
          <w:sz w:val="22"/>
        </w:rPr>
        <w:t>500 mg-os injekciós üveg: 25 ml</w:t>
      </w:r>
    </w:p>
    <w:p w14:paraId="7ACCC3CF" w14:textId="16D08A60" w:rsidR="004038CC" w:rsidRPr="00C42544" w:rsidRDefault="004038CC" w:rsidP="007655DC">
      <w:pPr>
        <w:rPr>
          <w:sz w:val="22"/>
          <w:szCs w:val="22"/>
        </w:rPr>
      </w:pPr>
      <w:r>
        <w:rPr>
          <w:sz w:val="22"/>
        </w:rPr>
        <w:t>1000 mg-os injekciós üveg: 50 ml</w:t>
      </w:r>
    </w:p>
    <w:p w14:paraId="55B3018C" w14:textId="77777777" w:rsidR="00C647E8" w:rsidRPr="00C42544" w:rsidRDefault="00C647E8" w:rsidP="007655DC">
      <w:pPr>
        <w:rPr>
          <w:sz w:val="22"/>
          <w:szCs w:val="22"/>
        </w:rPr>
      </w:pPr>
    </w:p>
    <w:p w14:paraId="4F4F3A3D" w14:textId="57270281" w:rsidR="00C647E8" w:rsidRPr="00F03F0C" w:rsidRDefault="00C647E8" w:rsidP="007655DC">
      <w:pPr>
        <w:rPr>
          <w:sz w:val="22"/>
          <w:szCs w:val="22"/>
        </w:rPr>
      </w:pPr>
      <w:r>
        <w:rPr>
          <w:sz w:val="22"/>
        </w:rPr>
        <w:t>Az oldószer injekciós üvegbe injektálásával rendellenesen nagy nyomás jön létre, amely megszűnik, amint a második steril tűt beleszúrja az injekciós üveg gumidugójába. A por könnyen oldódik, amikor az injekciós üveget erőteljesen összerázva átlátszó oldatot hoz létre. Ha a por nem oldódik fel azonnal, továbbra is rázza erőteljesen az injekciós üveget akár több percig is a por teljes feloldódását követően. Az elkészített oldatot a lehető leghamarabb be kell adni.</w:t>
      </w:r>
    </w:p>
    <w:p w14:paraId="64CA29B1" w14:textId="77777777" w:rsidR="00DA4175" w:rsidRPr="00F03F0C" w:rsidRDefault="00DA4175">
      <w:pPr>
        <w:rPr>
          <w:sz w:val="22"/>
          <w:szCs w:val="22"/>
          <w:lang w:val="en-GB"/>
        </w:rPr>
      </w:pPr>
    </w:p>
    <w:p w14:paraId="2BE4FABA" w14:textId="77777777" w:rsidR="007808AD" w:rsidRPr="00C42544" w:rsidRDefault="007808AD" w:rsidP="007808AD">
      <w:pPr>
        <w:pStyle w:val="Default"/>
        <w:rPr>
          <w:sz w:val="22"/>
          <w:szCs w:val="22"/>
        </w:rPr>
      </w:pPr>
      <w:r>
        <w:rPr>
          <w:sz w:val="22"/>
        </w:rPr>
        <w:t xml:space="preserve">Intravénás alkalmazás </w:t>
      </w:r>
    </w:p>
    <w:p w14:paraId="0A736F04" w14:textId="77777777" w:rsidR="007808AD" w:rsidRPr="00C42544" w:rsidRDefault="007808AD" w:rsidP="007808AD">
      <w:pPr>
        <w:pStyle w:val="Default"/>
        <w:rPr>
          <w:sz w:val="22"/>
          <w:szCs w:val="22"/>
        </w:rPr>
      </w:pPr>
      <w:r>
        <w:rPr>
          <w:sz w:val="22"/>
        </w:rPr>
        <w:t xml:space="preserve">Az intravénás alkalmazás lehetőleg infúzió formájában történjen. </w:t>
      </w:r>
    </w:p>
    <w:p w14:paraId="42BB022A" w14:textId="77777777" w:rsidR="007808AD" w:rsidRPr="00C42544" w:rsidRDefault="007808AD" w:rsidP="007808AD">
      <w:pPr>
        <w:pStyle w:val="Default"/>
        <w:rPr>
          <w:sz w:val="22"/>
          <w:szCs w:val="22"/>
        </w:rPr>
      </w:pPr>
    </w:p>
    <w:p w14:paraId="09769DD6" w14:textId="20E2B1CE" w:rsidR="007808AD" w:rsidRPr="00C42544" w:rsidRDefault="007808AD" w:rsidP="007808AD">
      <w:pPr>
        <w:pStyle w:val="Default"/>
        <w:rPr>
          <w:sz w:val="22"/>
          <w:szCs w:val="22"/>
        </w:rPr>
      </w:pPr>
      <w:r>
        <w:rPr>
          <w:sz w:val="22"/>
        </w:rPr>
        <w:t xml:space="preserve">Ha 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</w:t>
      </w:r>
      <w:proofErr w:type="spellEnd"/>
      <w:r>
        <w:rPr>
          <w:sz w:val="22"/>
        </w:rPr>
        <w:t xml:space="preserve"> por </w:t>
      </w:r>
      <w:proofErr w:type="spellStart"/>
      <w:r>
        <w:rPr>
          <w:sz w:val="22"/>
        </w:rPr>
        <w:t>oldatos</w:t>
      </w:r>
      <w:proofErr w:type="spellEnd"/>
      <w:r>
        <w:rPr>
          <w:sz w:val="22"/>
        </w:rPr>
        <w:t xml:space="preserve"> injekcióhoz/infúzióhoz készítményt a maximálisnál magasabb hőmérsékleten tárolják (pl. szállítás közben), 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megolvadhat. Az olvadt </w:t>
      </w:r>
      <w:proofErr w:type="spellStart"/>
      <w:r>
        <w:rPr>
          <w:sz w:val="22"/>
        </w:rPr>
        <w:t>ciklofoszfamidot</w:t>
      </w:r>
      <w:proofErr w:type="spellEnd"/>
      <w:r>
        <w:rPr>
          <w:sz w:val="22"/>
        </w:rPr>
        <w:t xml:space="preserve"> tartalmazó injekciós üvegek szemrevételezéssel azonosíthatók. 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fehér por. </w:t>
      </w:r>
      <w:r>
        <w:rPr>
          <w:i/>
          <w:sz w:val="22"/>
        </w:rPr>
        <w:t xml:space="preserve">Az olvadt </w:t>
      </w:r>
      <w:proofErr w:type="spellStart"/>
      <w:r>
        <w:rPr>
          <w:i/>
          <w:sz w:val="22"/>
        </w:rPr>
        <w:t>ciklofoszfamid</w:t>
      </w:r>
      <w:proofErr w:type="spellEnd"/>
      <w:r>
        <w:rPr>
          <w:i/>
          <w:sz w:val="22"/>
        </w:rPr>
        <w:t xml:space="preserve"> áttetsző vagy sárgás, viszkózus folyadék (rendszerint cseppekben fordul elő az érintett injekciós üvegekben).</w:t>
      </w:r>
      <w:r>
        <w:rPr>
          <w:sz w:val="22"/>
        </w:rPr>
        <w:t xml:space="preserve"> Az olvadt </w:t>
      </w:r>
      <w:proofErr w:type="spellStart"/>
      <w:r>
        <w:rPr>
          <w:sz w:val="22"/>
        </w:rPr>
        <w:t>ciklofoszfamidot</w:t>
      </w:r>
      <w:proofErr w:type="spellEnd"/>
      <w:r>
        <w:rPr>
          <w:sz w:val="22"/>
        </w:rPr>
        <w:t xml:space="preserve"> tartalmazó injekciós üvegeket nem szabad felhasználni. </w:t>
      </w:r>
    </w:p>
    <w:p w14:paraId="6850C431" w14:textId="77777777" w:rsidR="007808AD" w:rsidRPr="00C42544" w:rsidRDefault="007808AD" w:rsidP="007808AD">
      <w:pPr>
        <w:pStyle w:val="Default"/>
        <w:rPr>
          <w:sz w:val="22"/>
          <w:szCs w:val="22"/>
        </w:rPr>
      </w:pPr>
    </w:p>
    <w:p w14:paraId="2691C2C1" w14:textId="77777777" w:rsidR="007808AD" w:rsidRDefault="007808AD" w:rsidP="007808AD">
      <w:pPr>
        <w:pStyle w:val="Default"/>
        <w:rPr>
          <w:i/>
          <w:iCs/>
          <w:sz w:val="22"/>
          <w:szCs w:val="22"/>
        </w:rPr>
      </w:pPr>
      <w:r>
        <w:rPr>
          <w:i/>
          <w:sz w:val="22"/>
        </w:rPr>
        <w:t xml:space="preserve">Útmutató az </w:t>
      </w:r>
      <w:proofErr w:type="spellStart"/>
      <w:r>
        <w:rPr>
          <w:i/>
          <w:sz w:val="22"/>
        </w:rPr>
        <w:t>antineoplasztikus</w:t>
      </w:r>
      <w:proofErr w:type="spellEnd"/>
      <w:r>
        <w:rPr>
          <w:i/>
          <w:sz w:val="22"/>
        </w:rPr>
        <w:t xml:space="preserve"> gyógyszerek biztonságos kezeléséhez </w:t>
      </w:r>
    </w:p>
    <w:p w14:paraId="2CA50A7D" w14:textId="33CBF03F" w:rsidR="00B65546" w:rsidRDefault="000842A9" w:rsidP="00556146">
      <w:pPr>
        <w:pStyle w:val="Default"/>
        <w:numPr>
          <w:ilvl w:val="0"/>
          <w:numId w:val="25"/>
        </w:numPr>
        <w:rPr>
          <w:sz w:val="22"/>
          <w:szCs w:val="22"/>
        </w:rPr>
      </w:pPr>
      <w:r>
        <w:rPr>
          <w:sz w:val="22"/>
        </w:rPr>
        <w:t xml:space="preserve">A </w:t>
      </w:r>
      <w:proofErr w:type="spellStart"/>
      <w:r>
        <w:rPr>
          <w:sz w:val="22"/>
        </w:rPr>
        <w:t>Cyclophosphamide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Accord</w:t>
      </w:r>
      <w:proofErr w:type="spellEnd"/>
      <w:r>
        <w:rPr>
          <w:sz w:val="22"/>
        </w:rPr>
        <w:t xml:space="preserve"> feloldása vagy a készítménnyel végzett munka során be kell tartani a citotoxikus szerekkel végzett munka általános szabályait és előírásait. </w:t>
      </w:r>
    </w:p>
    <w:p w14:paraId="7F9C1B54" w14:textId="77777777" w:rsidR="00B65546" w:rsidRDefault="000842A9" w:rsidP="00556146">
      <w:pPr>
        <w:pStyle w:val="Default"/>
        <w:numPr>
          <w:ilvl w:val="0"/>
          <w:numId w:val="25"/>
        </w:numPr>
        <w:rPr>
          <w:sz w:val="22"/>
          <w:szCs w:val="22"/>
        </w:rPr>
      </w:pPr>
      <w:r>
        <w:rPr>
          <w:sz w:val="22"/>
        </w:rPr>
        <w:t xml:space="preserve">A feloldást lehetőleg </w:t>
      </w:r>
      <w:r>
        <w:rPr>
          <w:i/>
          <w:sz w:val="22"/>
        </w:rPr>
        <w:t xml:space="preserve">lamináris levegőáramlású biztonsági </w:t>
      </w:r>
      <w:r>
        <w:rPr>
          <w:sz w:val="22"/>
        </w:rPr>
        <w:t xml:space="preserve">fülkében kell elvégezni. </w:t>
      </w:r>
    </w:p>
    <w:p w14:paraId="52F39B26" w14:textId="77777777" w:rsidR="00B65546" w:rsidRDefault="000842A9" w:rsidP="00556146">
      <w:pPr>
        <w:pStyle w:val="Default"/>
        <w:numPr>
          <w:ilvl w:val="0"/>
          <w:numId w:val="25"/>
        </w:numPr>
        <w:rPr>
          <w:sz w:val="22"/>
          <w:szCs w:val="22"/>
        </w:rPr>
      </w:pPr>
      <w:r>
        <w:rPr>
          <w:sz w:val="22"/>
        </w:rPr>
        <w:t xml:space="preserve">A készítménnyel dolgozó személynek védőmaszkot és </w:t>
      </w:r>
      <w:r w:rsidRPr="006E1CF1">
        <w:rPr>
          <w:i/>
          <w:iCs/>
          <w:sz w:val="22"/>
        </w:rPr>
        <w:t>védőkesztyűt</w:t>
      </w:r>
      <w:r>
        <w:rPr>
          <w:sz w:val="22"/>
        </w:rPr>
        <w:t xml:space="preserve"> kell </w:t>
      </w:r>
      <w:r w:rsidRPr="006E1CF1">
        <w:rPr>
          <w:iCs/>
          <w:sz w:val="22"/>
        </w:rPr>
        <w:t>viselnie</w:t>
      </w:r>
      <w:r>
        <w:rPr>
          <w:sz w:val="22"/>
        </w:rPr>
        <w:t xml:space="preserve">. </w:t>
      </w:r>
    </w:p>
    <w:p w14:paraId="03480E3B" w14:textId="0BBF82ED" w:rsidR="00B65546" w:rsidRDefault="000842A9" w:rsidP="00556146">
      <w:pPr>
        <w:pStyle w:val="Default"/>
        <w:numPr>
          <w:ilvl w:val="0"/>
          <w:numId w:val="25"/>
        </w:numPr>
        <w:rPr>
          <w:sz w:val="22"/>
          <w:szCs w:val="22"/>
        </w:rPr>
      </w:pPr>
      <w:r>
        <w:rPr>
          <w:sz w:val="22"/>
        </w:rPr>
        <w:t xml:space="preserve">Kiömlés esetén a területet alaposan le kell öblíteni vízzel. A citotoxikus készítményekkel nem dolgozhat terhes </w:t>
      </w:r>
      <w:r>
        <w:rPr>
          <w:sz w:val="22"/>
          <w:shd w:val="clear" w:color="auto" w:fill="FFFFFF"/>
        </w:rPr>
        <w:t>vagy szoptató nő</w:t>
      </w:r>
      <w:r>
        <w:rPr>
          <w:sz w:val="22"/>
        </w:rPr>
        <w:t xml:space="preserve">. A gyógyszert képzett szakembernek kell felhígítania. </w:t>
      </w:r>
    </w:p>
    <w:p w14:paraId="40E93FCD" w14:textId="7E56AEFE" w:rsidR="007808AD" w:rsidRPr="00B65546" w:rsidRDefault="007808AD" w:rsidP="00556146">
      <w:pPr>
        <w:pStyle w:val="Default"/>
        <w:numPr>
          <w:ilvl w:val="0"/>
          <w:numId w:val="25"/>
        </w:numPr>
        <w:rPr>
          <w:sz w:val="22"/>
          <w:szCs w:val="22"/>
        </w:rPr>
      </w:pPr>
      <w:r>
        <w:rPr>
          <w:sz w:val="22"/>
        </w:rPr>
        <w:t xml:space="preserve">Ezt egy erre kijelölt területen kell végrehajtani. A munkaterületet eldobható, egyik oldalán műanyag borítású nedvszívó papírral kell lefedni. </w:t>
      </w:r>
    </w:p>
    <w:p w14:paraId="46FF09FA" w14:textId="5A80940B" w:rsidR="001934AB" w:rsidRDefault="007808AD" w:rsidP="00556146">
      <w:pPr>
        <w:pStyle w:val="Default"/>
        <w:numPr>
          <w:ilvl w:val="0"/>
          <w:numId w:val="25"/>
        </w:numPr>
        <w:rPr>
          <w:sz w:val="22"/>
          <w:szCs w:val="22"/>
        </w:rPr>
      </w:pPr>
      <w:r>
        <w:rPr>
          <w:sz w:val="22"/>
        </w:rPr>
        <w:t xml:space="preserve">Használjon </w:t>
      </w:r>
      <w:proofErr w:type="spellStart"/>
      <w:r>
        <w:rPr>
          <w:sz w:val="22"/>
        </w:rPr>
        <w:t>Luer-zárat</w:t>
      </w:r>
      <w:proofErr w:type="spellEnd"/>
      <w:r>
        <w:rPr>
          <w:sz w:val="22"/>
        </w:rPr>
        <w:t xml:space="preserve"> minden fecskendőhöz és infúziós szerelékhez. Nagy átmérőjű tűk javasoltak a nyomás és az esetleges aeroszolképződés csökkentésére. Ez utóbbi csökkenthető szellőztetővel ellátott tű segítségével. Minden felhasználatlan anyagot meg kell semmisíteni. Megfelelő gondossággal és óvatossággal kell eljárni a </w:t>
      </w:r>
      <w:proofErr w:type="spellStart"/>
      <w:r>
        <w:rPr>
          <w:sz w:val="22"/>
        </w:rPr>
        <w:t>ciklofoszfamid</w:t>
      </w:r>
      <w:proofErr w:type="spellEnd"/>
      <w:r>
        <w:rPr>
          <w:sz w:val="22"/>
        </w:rPr>
        <w:t xml:space="preserve"> feloldásához használt eszközök megsemmisítésénél. Bármilyen megmaradt vagy szennyezett anyagot nagykockázatú anyagokhoz használatos hulladékzsákba kell helyezni. Az éles tárgyakat (tűk, fecskendők, üvegek stb.) megfelelő szilárd tárolóba kell helyezni. A hulladékanyagok begyűjtésével és megsemmisítésével foglalkozó személyzetnek tájékozottnak kell lennie a fennálló kockázattal kapcsolatban. </w:t>
      </w:r>
    </w:p>
    <w:p w14:paraId="2DB8297A" w14:textId="412EA5FE" w:rsidR="007808AD" w:rsidRPr="00556146" w:rsidRDefault="007808AD" w:rsidP="00556146">
      <w:pPr>
        <w:pStyle w:val="Default"/>
        <w:numPr>
          <w:ilvl w:val="0"/>
          <w:numId w:val="25"/>
        </w:numPr>
        <w:rPr>
          <w:sz w:val="22"/>
          <w:szCs w:val="22"/>
        </w:rPr>
      </w:pPr>
      <w:r>
        <w:rPr>
          <w:sz w:val="22"/>
        </w:rPr>
        <w:t>Bármilyen fel nem használt gyógyszer, illetve hulladékanyag megsemmisítését a citotoxikus gyógyszerekre vonatkozó szabványos eljárások szerint kell végrehajtani.</w:t>
      </w:r>
    </w:p>
    <w:p w14:paraId="37F82897" w14:textId="77777777" w:rsidR="00BD116A" w:rsidRPr="00C42544" w:rsidRDefault="00BD116A" w:rsidP="007808AD">
      <w:pPr>
        <w:rPr>
          <w:sz w:val="22"/>
          <w:szCs w:val="22"/>
        </w:rPr>
      </w:pPr>
    </w:p>
    <w:p w14:paraId="4639FF53" w14:textId="3E1DF51D" w:rsidR="00BD116A" w:rsidRPr="00F03F0C" w:rsidRDefault="00BD116A" w:rsidP="007808AD">
      <w:pPr>
        <w:rPr>
          <w:b/>
          <w:bCs/>
          <w:color w:val="000000"/>
          <w:sz w:val="22"/>
          <w:szCs w:val="22"/>
          <w:shd w:val="clear" w:color="auto" w:fill="FFFFFF"/>
        </w:rPr>
      </w:pPr>
      <w:r>
        <w:rPr>
          <w:b/>
          <w:color w:val="000000"/>
          <w:sz w:val="22"/>
          <w:shd w:val="clear" w:color="auto" w:fill="FFFFFF"/>
        </w:rPr>
        <w:t xml:space="preserve">Az elkészített oldat tárolása és eltarthatósága </w:t>
      </w:r>
    </w:p>
    <w:p w14:paraId="2CC60579" w14:textId="77777777" w:rsidR="00BD116A" w:rsidRPr="00F03F0C" w:rsidRDefault="00BD116A" w:rsidP="007808AD">
      <w:pPr>
        <w:rPr>
          <w:b/>
          <w:bCs/>
          <w:color w:val="000000"/>
          <w:sz w:val="22"/>
          <w:szCs w:val="22"/>
          <w:shd w:val="clear" w:color="auto" w:fill="FFFFFF"/>
        </w:rPr>
      </w:pPr>
    </w:p>
    <w:p w14:paraId="1C20BEE1" w14:textId="77777777" w:rsidR="005C7EC1" w:rsidRDefault="00BD116A" w:rsidP="007808AD">
      <w:pPr>
        <w:rPr>
          <w:bCs/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hd w:val="clear" w:color="auto" w:fill="FFFFFF"/>
        </w:rPr>
        <w:t xml:space="preserve">Az elkészített oldat 48 órán keresztül fizikailag és kémiailag stabil 2–8 °C hőmérsékleten tárolva. </w:t>
      </w:r>
    </w:p>
    <w:p w14:paraId="6F746DC8" w14:textId="40E7355E" w:rsidR="00BD116A" w:rsidRPr="00F03F0C" w:rsidRDefault="00BD116A" w:rsidP="007808AD">
      <w:pPr>
        <w:rPr>
          <w:sz w:val="22"/>
          <w:szCs w:val="22"/>
          <w:lang w:val="en-GB"/>
        </w:rPr>
      </w:pPr>
      <w:r>
        <w:rPr>
          <w:color w:val="000000"/>
          <w:sz w:val="22"/>
          <w:shd w:val="clear" w:color="auto" w:fill="FFFFFF"/>
        </w:rPr>
        <w:t xml:space="preserve">Mikrobiológiai szempontok miatt a </w:t>
      </w:r>
      <w:r w:rsidR="00AA14EC">
        <w:rPr>
          <w:color w:val="000000"/>
          <w:sz w:val="22"/>
          <w:shd w:val="clear" w:color="auto" w:fill="FFFFFF"/>
        </w:rPr>
        <w:t xml:space="preserve">készítményt </w:t>
      </w:r>
      <w:r>
        <w:rPr>
          <w:color w:val="000000"/>
          <w:sz w:val="22"/>
          <w:shd w:val="clear" w:color="auto" w:fill="FFFFFF"/>
        </w:rPr>
        <w:t xml:space="preserve">azonnal fel kell használni. Amennyiben az oldatot nem használják fel azonnal, </w:t>
      </w:r>
      <w:r w:rsidR="00AA14EC" w:rsidRPr="00652476">
        <w:rPr>
          <w:sz w:val="22"/>
          <w:shd w:val="clear" w:color="auto" w:fill="FFFFFF"/>
        </w:rPr>
        <w:t>a felhasználásig az eltartási id</w:t>
      </w:r>
      <w:r w:rsidR="00AA14EC" w:rsidRPr="00652476">
        <w:rPr>
          <w:rFonts w:hint="eastAsia"/>
          <w:sz w:val="22"/>
          <w:shd w:val="clear" w:color="auto" w:fill="FFFFFF"/>
        </w:rPr>
        <w:t>ő</w:t>
      </w:r>
      <w:r w:rsidR="00AA14EC" w:rsidRPr="00652476">
        <w:rPr>
          <w:sz w:val="22"/>
          <w:shd w:val="clear" w:color="auto" w:fill="FFFFFF"/>
        </w:rPr>
        <w:t xml:space="preserve"> és a tárolási körülmények a felhasználó felel</w:t>
      </w:r>
      <w:r w:rsidR="00AA14EC" w:rsidRPr="00652476">
        <w:rPr>
          <w:rFonts w:hint="eastAsia"/>
          <w:sz w:val="22"/>
          <w:shd w:val="clear" w:color="auto" w:fill="FFFFFF"/>
        </w:rPr>
        <w:t>ő</w:t>
      </w:r>
      <w:r w:rsidR="00AA14EC" w:rsidRPr="00652476">
        <w:rPr>
          <w:sz w:val="22"/>
          <w:shd w:val="clear" w:color="auto" w:fill="FFFFFF"/>
        </w:rPr>
        <w:t>ssége, amely általános esetben</w:t>
      </w:r>
      <w:r w:rsidR="00AA14EC">
        <w:rPr>
          <w:sz w:val="22"/>
          <w:shd w:val="clear" w:color="auto" w:fill="FFFFFF"/>
        </w:rPr>
        <w:t xml:space="preserve"> 2–</w:t>
      </w:r>
      <w:r w:rsidR="00AA14EC" w:rsidRPr="00652476">
        <w:rPr>
          <w:sz w:val="22"/>
          <w:shd w:val="clear" w:color="auto" w:fill="FFFFFF"/>
        </w:rPr>
        <w:t>8º</w:t>
      </w:r>
      <w:r w:rsidR="00AA14EC">
        <w:rPr>
          <w:sz w:val="22"/>
          <w:shd w:val="clear" w:color="auto" w:fill="FFFFFF"/>
        </w:rPr>
        <w:t> </w:t>
      </w:r>
      <w:r w:rsidR="00AA14EC" w:rsidRPr="00652476">
        <w:rPr>
          <w:sz w:val="22"/>
          <w:shd w:val="clear" w:color="auto" w:fill="FFFFFF"/>
        </w:rPr>
        <w:t>C közötti h</w:t>
      </w:r>
      <w:r w:rsidR="00AA14EC" w:rsidRPr="00652476">
        <w:rPr>
          <w:rFonts w:hint="eastAsia"/>
          <w:sz w:val="22"/>
          <w:shd w:val="clear" w:color="auto" w:fill="FFFFFF"/>
        </w:rPr>
        <w:t>ő</w:t>
      </w:r>
      <w:r w:rsidR="00AA14EC" w:rsidRPr="00652476">
        <w:rPr>
          <w:sz w:val="22"/>
          <w:shd w:val="clear" w:color="auto" w:fill="FFFFFF"/>
        </w:rPr>
        <w:t>mérsékleten tárolva nem haladhatja meg a 24 órát</w:t>
      </w:r>
      <w:r>
        <w:rPr>
          <w:color w:val="000000"/>
          <w:sz w:val="22"/>
          <w:shd w:val="clear" w:color="auto" w:fill="FFFFFF"/>
        </w:rPr>
        <w:t xml:space="preserve">, </w:t>
      </w:r>
      <w:proofErr w:type="gramStart"/>
      <w:r>
        <w:rPr>
          <w:color w:val="000000"/>
          <w:sz w:val="22"/>
          <w:shd w:val="clear" w:color="auto" w:fill="FFFFFF"/>
        </w:rPr>
        <w:t>kivéve</w:t>
      </w:r>
      <w:proofErr w:type="gramEnd"/>
      <w:r>
        <w:rPr>
          <w:color w:val="000000"/>
          <w:sz w:val="22"/>
          <w:shd w:val="clear" w:color="auto" w:fill="FFFFFF"/>
        </w:rPr>
        <w:t xml:space="preserve"> ha a feloldás/hígítás </w:t>
      </w:r>
      <w:r w:rsidR="00204431">
        <w:rPr>
          <w:color w:val="000000"/>
          <w:sz w:val="22"/>
          <w:shd w:val="clear" w:color="auto" w:fill="FFFFFF"/>
        </w:rPr>
        <w:t xml:space="preserve">ellenőrzött </w:t>
      </w:r>
      <w:r>
        <w:rPr>
          <w:color w:val="000000"/>
          <w:sz w:val="22"/>
          <w:shd w:val="clear" w:color="auto" w:fill="FFFFFF"/>
        </w:rPr>
        <w:t>és validált aszeptikus körülmények között történt.</w:t>
      </w:r>
    </w:p>
    <w:sectPr w:rsidR="00BD116A" w:rsidRPr="00F03F0C" w:rsidSect="006E1CF1">
      <w:headerReference w:type="default" r:id="rId8"/>
      <w:footerReference w:type="first" r:id="rId9"/>
      <w:pgSz w:w="11906" w:h="16838"/>
      <w:pgMar w:top="1440" w:right="1274" w:bottom="144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62B937" w14:textId="77777777" w:rsidR="00212636" w:rsidRDefault="00212636" w:rsidP="00695BE8">
      <w:r>
        <w:separator/>
      </w:r>
    </w:p>
  </w:endnote>
  <w:endnote w:type="continuationSeparator" w:id="0">
    <w:p w14:paraId="744318D3" w14:textId="77777777" w:rsidR="00212636" w:rsidRDefault="00212636" w:rsidP="00695BE8">
      <w:r>
        <w:continuationSeparator/>
      </w:r>
    </w:p>
  </w:endnote>
  <w:endnote w:type="continuationNotice" w:id="1">
    <w:p w14:paraId="505A229E" w14:textId="77777777" w:rsidR="00212636" w:rsidRDefault="002126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O7 Caslon No.224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DF1E09" w14:textId="26A93C61" w:rsidR="00953CB5" w:rsidRDefault="00953CB5" w:rsidP="00A5736C">
    <w:pPr>
      <w:pStyle w:val="llb"/>
      <w:rPr>
        <w:sz w:val="18"/>
      </w:rPr>
    </w:pPr>
    <w:r w:rsidRPr="00953CB5">
      <w:rPr>
        <w:sz w:val="18"/>
      </w:rPr>
      <w:t>NNGYK/GYSZ/41220/2024</w:t>
    </w:r>
  </w:p>
  <w:p w14:paraId="27734110" w14:textId="58A47D20" w:rsidR="00953CB5" w:rsidRPr="0042594D" w:rsidRDefault="00953CB5" w:rsidP="00A5736C">
    <w:pPr>
      <w:pStyle w:val="llb"/>
      <w:rPr>
        <w:sz w:val="18"/>
      </w:rPr>
    </w:pPr>
    <w:r w:rsidRPr="00953CB5">
      <w:rPr>
        <w:sz w:val="18"/>
      </w:rPr>
      <w:t>NNGYK/GYSZ/4122</w:t>
    </w:r>
    <w:r>
      <w:rPr>
        <w:sz w:val="18"/>
      </w:rPr>
      <w:t>1</w:t>
    </w:r>
    <w:r w:rsidRPr="00953CB5">
      <w:rPr>
        <w:sz w:val="18"/>
      </w:rPr>
      <w:t>/2024</w:t>
    </w:r>
  </w:p>
  <w:p w14:paraId="50AE2284" w14:textId="128DEA36" w:rsidR="00AA14EC" w:rsidRDefault="00AA14EC" w:rsidP="00A5736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EB72B2" w14:textId="77777777" w:rsidR="00212636" w:rsidRDefault="00212636" w:rsidP="00695BE8">
      <w:r>
        <w:separator/>
      </w:r>
    </w:p>
  </w:footnote>
  <w:footnote w:type="continuationSeparator" w:id="0">
    <w:p w14:paraId="20109CF2" w14:textId="77777777" w:rsidR="00212636" w:rsidRDefault="00212636" w:rsidP="00695BE8">
      <w:r>
        <w:continuationSeparator/>
      </w:r>
    </w:p>
  </w:footnote>
  <w:footnote w:type="continuationNotice" w:id="1">
    <w:p w14:paraId="19E7A9E7" w14:textId="77777777" w:rsidR="00212636" w:rsidRDefault="002126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68414365"/>
      <w:docPartObj>
        <w:docPartGallery w:val="Page Numbers (Top of Page)"/>
        <w:docPartUnique/>
      </w:docPartObj>
    </w:sdtPr>
    <w:sdtEndPr/>
    <w:sdtContent>
      <w:p w14:paraId="59F7E323" w14:textId="2BD99BFF" w:rsidR="00AA14EC" w:rsidRDefault="00AA14EC">
        <w:pPr>
          <w:pStyle w:val="lfej"/>
          <w:jc w:val="center"/>
        </w:pPr>
        <w:r w:rsidRPr="006E1CF1">
          <w:rPr>
            <w:sz w:val="18"/>
          </w:rPr>
          <w:fldChar w:fldCharType="begin"/>
        </w:r>
        <w:r w:rsidRPr="006E1CF1">
          <w:rPr>
            <w:sz w:val="18"/>
          </w:rPr>
          <w:instrText>PAGE   \* MERGEFORMAT</w:instrText>
        </w:r>
        <w:r w:rsidRPr="006E1CF1">
          <w:rPr>
            <w:sz w:val="18"/>
          </w:rPr>
          <w:fldChar w:fldCharType="separate"/>
        </w:r>
        <w:r w:rsidR="008D5475">
          <w:rPr>
            <w:noProof/>
            <w:sz w:val="18"/>
          </w:rPr>
          <w:t>12</w:t>
        </w:r>
        <w:r w:rsidRPr="006E1CF1">
          <w:rPr>
            <w:sz w:val="18"/>
          </w:rPr>
          <w:fldChar w:fldCharType="end"/>
        </w:r>
      </w:p>
    </w:sdtContent>
  </w:sdt>
  <w:p w14:paraId="3AAE5506" w14:textId="7B8861F3" w:rsidR="00AA14EC" w:rsidRDefault="00AA14EC" w:rsidP="00D378D7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BD355CF"/>
    <w:multiLevelType w:val="hybridMultilevel"/>
    <w:tmpl w:val="818A29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A5324"/>
    <w:multiLevelType w:val="hybridMultilevel"/>
    <w:tmpl w:val="C6FE71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F6031E"/>
    <w:multiLevelType w:val="hybridMultilevel"/>
    <w:tmpl w:val="2BEC6D78"/>
    <w:lvl w:ilvl="0" w:tplc="04260005">
      <w:start w:val="1"/>
      <w:numFmt w:val="bullet"/>
      <w:lvlText w:val=""/>
      <w:lvlJc w:val="left"/>
      <w:pPr>
        <w:tabs>
          <w:tab w:val="num" w:pos="3510"/>
        </w:tabs>
        <w:ind w:left="351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7830"/>
        </w:tabs>
        <w:ind w:left="783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8550"/>
        </w:tabs>
        <w:ind w:left="855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9270"/>
        </w:tabs>
        <w:ind w:left="9270" w:hanging="360"/>
      </w:pPr>
      <w:rPr>
        <w:rFonts w:ascii="Wingdings" w:hAnsi="Wingdings" w:hint="default"/>
      </w:rPr>
    </w:lvl>
  </w:abstractNum>
  <w:abstractNum w:abstractNumId="4" w15:restartNumberingAfterBreak="0">
    <w:nsid w:val="13155206"/>
    <w:multiLevelType w:val="hybridMultilevel"/>
    <w:tmpl w:val="DC2E53E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C446E4"/>
    <w:multiLevelType w:val="hybridMultilevel"/>
    <w:tmpl w:val="6C3EFA48"/>
    <w:lvl w:ilvl="0" w:tplc="55A896A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O7 Caslon No.224" w:eastAsia="Times New Roman" w:hAnsi="OO7 Caslon No.224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2A6C34"/>
    <w:multiLevelType w:val="hybridMultilevel"/>
    <w:tmpl w:val="A3C2BECC"/>
    <w:lvl w:ilvl="0" w:tplc="0426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971486"/>
    <w:multiLevelType w:val="hybridMultilevel"/>
    <w:tmpl w:val="3DB21F80"/>
    <w:lvl w:ilvl="0" w:tplc="55A896A2">
      <w:start w:val="5"/>
      <w:numFmt w:val="bullet"/>
      <w:lvlText w:val="-"/>
      <w:lvlJc w:val="left"/>
      <w:pPr>
        <w:ind w:left="720" w:hanging="360"/>
      </w:pPr>
      <w:rPr>
        <w:rFonts w:ascii="OO7 Caslon No.224" w:eastAsia="Times New Roman" w:hAnsi="OO7 Caslon No.224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0C6F7F"/>
    <w:multiLevelType w:val="hybridMultilevel"/>
    <w:tmpl w:val="4478279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59E33DD"/>
    <w:multiLevelType w:val="hybridMultilevel"/>
    <w:tmpl w:val="CB38D28C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DFA5C0F"/>
    <w:multiLevelType w:val="hybridMultilevel"/>
    <w:tmpl w:val="E67CB2CC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6894384"/>
    <w:multiLevelType w:val="hybridMultilevel"/>
    <w:tmpl w:val="B276DAF6"/>
    <w:lvl w:ilvl="0" w:tplc="8A9292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O7 Caslon No.224" w:eastAsia="Times New Roman" w:hAnsi="OO7 Caslon No.224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8404DC"/>
    <w:multiLevelType w:val="hybridMultilevel"/>
    <w:tmpl w:val="3A345F5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487B13"/>
    <w:multiLevelType w:val="multilevel"/>
    <w:tmpl w:val="1480B9D4"/>
    <w:lvl w:ilvl="0">
      <w:start w:val="1"/>
      <w:numFmt w:val="decimal"/>
      <w:pStyle w:val="Cmsor1"/>
      <w:isLgl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 w15:restartNumberingAfterBreak="0">
    <w:nsid w:val="58C1309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ABA5D03"/>
    <w:multiLevelType w:val="hybridMultilevel"/>
    <w:tmpl w:val="0042417E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D7C3714"/>
    <w:multiLevelType w:val="hybridMultilevel"/>
    <w:tmpl w:val="7B04AD2A"/>
    <w:lvl w:ilvl="0" w:tplc="5C603FF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A90574"/>
    <w:multiLevelType w:val="hybridMultilevel"/>
    <w:tmpl w:val="C176704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9553D9"/>
    <w:multiLevelType w:val="hybridMultilevel"/>
    <w:tmpl w:val="67106C2E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21F163E"/>
    <w:multiLevelType w:val="hybridMultilevel"/>
    <w:tmpl w:val="0AF81E5A"/>
    <w:lvl w:ilvl="0" w:tplc="5D18CFE4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2DB3F0D"/>
    <w:multiLevelType w:val="hybridMultilevel"/>
    <w:tmpl w:val="2D2EC0EA"/>
    <w:lvl w:ilvl="0" w:tplc="8A9292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O7 Caslon No.224" w:eastAsia="Times New Roman" w:hAnsi="OO7 Caslon No.224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832B51"/>
    <w:multiLevelType w:val="hybridMultilevel"/>
    <w:tmpl w:val="F5882492"/>
    <w:lvl w:ilvl="0" w:tplc="FFFFFFFF">
      <w:start w:val="1"/>
      <w:numFmt w:val="bullet"/>
      <w:lvlText w:val="-"/>
      <w:lvlJc w:val="left"/>
      <w:pPr>
        <w:ind w:left="452" w:hanging="360"/>
      </w:pPr>
    </w:lvl>
    <w:lvl w:ilvl="1" w:tplc="40090003">
      <w:start w:val="1"/>
      <w:numFmt w:val="bullet"/>
      <w:lvlText w:val="o"/>
      <w:lvlJc w:val="left"/>
      <w:pPr>
        <w:ind w:left="1172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92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612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332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052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772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92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212" w:hanging="360"/>
      </w:pPr>
      <w:rPr>
        <w:rFonts w:ascii="Wingdings" w:hAnsi="Wingdings" w:hint="default"/>
      </w:rPr>
    </w:lvl>
  </w:abstractNum>
  <w:abstractNum w:abstractNumId="22" w15:restartNumberingAfterBreak="0">
    <w:nsid w:val="72FF7CA5"/>
    <w:multiLevelType w:val="hybridMultilevel"/>
    <w:tmpl w:val="0F50BCF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04108C"/>
    <w:multiLevelType w:val="hybridMultilevel"/>
    <w:tmpl w:val="16A059C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216349"/>
    <w:multiLevelType w:val="hybridMultilevel"/>
    <w:tmpl w:val="75EC4FF0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1"/>
  </w:num>
  <w:num w:numId="4">
    <w:abstractNumId w:val="20"/>
  </w:num>
  <w:num w:numId="5">
    <w:abstractNumId w:val="3"/>
  </w:num>
  <w:num w:numId="6">
    <w:abstractNumId w:val="13"/>
  </w:num>
  <w:num w:numId="7">
    <w:abstractNumId w:val="14"/>
  </w:num>
  <w:num w:numId="8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9">
    <w:abstractNumId w:val="2"/>
  </w:num>
  <w:num w:numId="10">
    <w:abstractNumId w:val="1"/>
  </w:num>
  <w:num w:numId="11">
    <w:abstractNumId w:val="17"/>
  </w:num>
  <w:num w:numId="12">
    <w:abstractNumId w:val="24"/>
  </w:num>
  <w:num w:numId="13">
    <w:abstractNumId w:val="23"/>
  </w:num>
  <w:num w:numId="14">
    <w:abstractNumId w:val="21"/>
  </w:num>
  <w:num w:numId="15">
    <w:abstractNumId w:val="7"/>
  </w:num>
  <w:num w:numId="16">
    <w:abstractNumId w:val="16"/>
  </w:num>
  <w:num w:numId="17">
    <w:abstractNumId w:val="10"/>
  </w:num>
  <w:num w:numId="18">
    <w:abstractNumId w:val="22"/>
  </w:num>
  <w:num w:numId="19">
    <w:abstractNumId w:val="4"/>
  </w:num>
  <w:num w:numId="20">
    <w:abstractNumId w:val="15"/>
  </w:num>
  <w:num w:numId="21">
    <w:abstractNumId w:val="12"/>
  </w:num>
  <w:num w:numId="22">
    <w:abstractNumId w:val="8"/>
  </w:num>
  <w:num w:numId="23">
    <w:abstractNumId w:val="9"/>
  </w:num>
  <w:num w:numId="24">
    <w:abstractNumId w:val="18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5C10"/>
    <w:rsid w:val="0000003F"/>
    <w:rsid w:val="00006F2D"/>
    <w:rsid w:val="00020C83"/>
    <w:rsid w:val="00021A0E"/>
    <w:rsid w:val="0002460B"/>
    <w:rsid w:val="00031A2A"/>
    <w:rsid w:val="00033A02"/>
    <w:rsid w:val="0004242E"/>
    <w:rsid w:val="000459BB"/>
    <w:rsid w:val="000504C2"/>
    <w:rsid w:val="00051F2F"/>
    <w:rsid w:val="000531AB"/>
    <w:rsid w:val="00053ACD"/>
    <w:rsid w:val="00055566"/>
    <w:rsid w:val="000661A9"/>
    <w:rsid w:val="000669CD"/>
    <w:rsid w:val="00074B89"/>
    <w:rsid w:val="0008028E"/>
    <w:rsid w:val="000842A9"/>
    <w:rsid w:val="000A3FAE"/>
    <w:rsid w:val="000B100A"/>
    <w:rsid w:val="000B60FD"/>
    <w:rsid w:val="000C6D37"/>
    <w:rsid w:val="000D12C1"/>
    <w:rsid w:val="000E1320"/>
    <w:rsid w:val="000E3948"/>
    <w:rsid w:val="000E457E"/>
    <w:rsid w:val="000F1567"/>
    <w:rsid w:val="000F38E0"/>
    <w:rsid w:val="000F4E24"/>
    <w:rsid w:val="000F7FD8"/>
    <w:rsid w:val="001131F9"/>
    <w:rsid w:val="0011562C"/>
    <w:rsid w:val="00121505"/>
    <w:rsid w:val="00121C3E"/>
    <w:rsid w:val="00122889"/>
    <w:rsid w:val="00123B9D"/>
    <w:rsid w:val="0012411B"/>
    <w:rsid w:val="00130B19"/>
    <w:rsid w:val="00130DBE"/>
    <w:rsid w:val="00134F2A"/>
    <w:rsid w:val="00137C95"/>
    <w:rsid w:val="0014363B"/>
    <w:rsid w:val="00154A59"/>
    <w:rsid w:val="001603DA"/>
    <w:rsid w:val="00164945"/>
    <w:rsid w:val="0016528F"/>
    <w:rsid w:val="00171F0D"/>
    <w:rsid w:val="0017345B"/>
    <w:rsid w:val="0018431A"/>
    <w:rsid w:val="00190D4F"/>
    <w:rsid w:val="001934AB"/>
    <w:rsid w:val="00193AB6"/>
    <w:rsid w:val="001A09C0"/>
    <w:rsid w:val="001A60F1"/>
    <w:rsid w:val="001A6B29"/>
    <w:rsid w:val="001A6EAD"/>
    <w:rsid w:val="001A744B"/>
    <w:rsid w:val="001B458B"/>
    <w:rsid w:val="001C3310"/>
    <w:rsid w:val="001C6515"/>
    <w:rsid w:val="001C7425"/>
    <w:rsid w:val="001C785A"/>
    <w:rsid w:val="001C7BCA"/>
    <w:rsid w:val="001D1BD7"/>
    <w:rsid w:val="001D1F59"/>
    <w:rsid w:val="001D246D"/>
    <w:rsid w:val="001D75BB"/>
    <w:rsid w:val="001E705B"/>
    <w:rsid w:val="001F0FE7"/>
    <w:rsid w:val="001F2336"/>
    <w:rsid w:val="001F267F"/>
    <w:rsid w:val="001F4F02"/>
    <w:rsid w:val="00204431"/>
    <w:rsid w:val="00206FB8"/>
    <w:rsid w:val="002106AA"/>
    <w:rsid w:val="00211707"/>
    <w:rsid w:val="00212636"/>
    <w:rsid w:val="00213C58"/>
    <w:rsid w:val="0022512A"/>
    <w:rsid w:val="0023380D"/>
    <w:rsid w:val="00237E48"/>
    <w:rsid w:val="0024261F"/>
    <w:rsid w:val="00242C2B"/>
    <w:rsid w:val="00242DA1"/>
    <w:rsid w:val="00246174"/>
    <w:rsid w:val="00246914"/>
    <w:rsid w:val="002476AC"/>
    <w:rsid w:val="00250087"/>
    <w:rsid w:val="00251DEB"/>
    <w:rsid w:val="00252AB7"/>
    <w:rsid w:val="00262722"/>
    <w:rsid w:val="00272E9C"/>
    <w:rsid w:val="002743EE"/>
    <w:rsid w:val="00283882"/>
    <w:rsid w:val="00292453"/>
    <w:rsid w:val="00295FAD"/>
    <w:rsid w:val="0029641A"/>
    <w:rsid w:val="002A14BC"/>
    <w:rsid w:val="002A1DC8"/>
    <w:rsid w:val="002A796A"/>
    <w:rsid w:val="002C5BE6"/>
    <w:rsid w:val="002C7570"/>
    <w:rsid w:val="002D1E1B"/>
    <w:rsid w:val="002D2A35"/>
    <w:rsid w:val="002D624D"/>
    <w:rsid w:val="002D7930"/>
    <w:rsid w:val="002E3AE9"/>
    <w:rsid w:val="002F76C9"/>
    <w:rsid w:val="00302526"/>
    <w:rsid w:val="00304BBD"/>
    <w:rsid w:val="003063BB"/>
    <w:rsid w:val="00312A88"/>
    <w:rsid w:val="00315C38"/>
    <w:rsid w:val="00323ACD"/>
    <w:rsid w:val="00340730"/>
    <w:rsid w:val="00344F5D"/>
    <w:rsid w:val="00347D2B"/>
    <w:rsid w:val="00350911"/>
    <w:rsid w:val="00352B6E"/>
    <w:rsid w:val="003572E3"/>
    <w:rsid w:val="003641AC"/>
    <w:rsid w:val="003700B2"/>
    <w:rsid w:val="00383374"/>
    <w:rsid w:val="00386003"/>
    <w:rsid w:val="00386A7C"/>
    <w:rsid w:val="003961B6"/>
    <w:rsid w:val="003A778F"/>
    <w:rsid w:val="003B185E"/>
    <w:rsid w:val="003B201D"/>
    <w:rsid w:val="003C31C3"/>
    <w:rsid w:val="003C5672"/>
    <w:rsid w:val="003F2B6D"/>
    <w:rsid w:val="003F3572"/>
    <w:rsid w:val="003F3DEC"/>
    <w:rsid w:val="003F4C4D"/>
    <w:rsid w:val="003F7450"/>
    <w:rsid w:val="0040015E"/>
    <w:rsid w:val="00401CC9"/>
    <w:rsid w:val="004038CC"/>
    <w:rsid w:val="00414630"/>
    <w:rsid w:val="00415DD8"/>
    <w:rsid w:val="004201B0"/>
    <w:rsid w:val="00431A2E"/>
    <w:rsid w:val="0043237D"/>
    <w:rsid w:val="00435FD8"/>
    <w:rsid w:val="00436D4A"/>
    <w:rsid w:val="004373F3"/>
    <w:rsid w:val="00444656"/>
    <w:rsid w:val="00444BCC"/>
    <w:rsid w:val="004532C9"/>
    <w:rsid w:val="0045338B"/>
    <w:rsid w:val="00453814"/>
    <w:rsid w:val="00473DA6"/>
    <w:rsid w:val="00475BD3"/>
    <w:rsid w:val="00480634"/>
    <w:rsid w:val="004946AB"/>
    <w:rsid w:val="004A16B1"/>
    <w:rsid w:val="004A4D7A"/>
    <w:rsid w:val="004A5EAE"/>
    <w:rsid w:val="004B1F90"/>
    <w:rsid w:val="004B5720"/>
    <w:rsid w:val="004C3437"/>
    <w:rsid w:val="004C5411"/>
    <w:rsid w:val="004D37B7"/>
    <w:rsid w:val="004D4F5F"/>
    <w:rsid w:val="004D6838"/>
    <w:rsid w:val="004F4CEB"/>
    <w:rsid w:val="00506604"/>
    <w:rsid w:val="0051286E"/>
    <w:rsid w:val="005147B0"/>
    <w:rsid w:val="00515881"/>
    <w:rsid w:val="00516EFF"/>
    <w:rsid w:val="00517BEB"/>
    <w:rsid w:val="0053056D"/>
    <w:rsid w:val="005331EB"/>
    <w:rsid w:val="005342DA"/>
    <w:rsid w:val="005429FF"/>
    <w:rsid w:val="005534A4"/>
    <w:rsid w:val="00556146"/>
    <w:rsid w:val="00556D33"/>
    <w:rsid w:val="005628A0"/>
    <w:rsid w:val="00566A07"/>
    <w:rsid w:val="00566A4E"/>
    <w:rsid w:val="0059224D"/>
    <w:rsid w:val="005B5A4A"/>
    <w:rsid w:val="005B7BAF"/>
    <w:rsid w:val="005C3775"/>
    <w:rsid w:val="005C46ED"/>
    <w:rsid w:val="005C6E97"/>
    <w:rsid w:val="005C7EC1"/>
    <w:rsid w:val="005D1A30"/>
    <w:rsid w:val="005D1E57"/>
    <w:rsid w:val="005D584C"/>
    <w:rsid w:val="005D6939"/>
    <w:rsid w:val="005E0CA8"/>
    <w:rsid w:val="00602C3E"/>
    <w:rsid w:val="006036BB"/>
    <w:rsid w:val="00603DC3"/>
    <w:rsid w:val="00614732"/>
    <w:rsid w:val="00615E06"/>
    <w:rsid w:val="00616A5A"/>
    <w:rsid w:val="00634CFF"/>
    <w:rsid w:val="00640390"/>
    <w:rsid w:val="00642674"/>
    <w:rsid w:val="00650F2C"/>
    <w:rsid w:val="006529A2"/>
    <w:rsid w:val="00653CFD"/>
    <w:rsid w:val="00656B20"/>
    <w:rsid w:val="006608F3"/>
    <w:rsid w:val="00661ADC"/>
    <w:rsid w:val="00662A79"/>
    <w:rsid w:val="006700CA"/>
    <w:rsid w:val="0067241C"/>
    <w:rsid w:val="006774A2"/>
    <w:rsid w:val="006776A2"/>
    <w:rsid w:val="00677C72"/>
    <w:rsid w:val="0068536F"/>
    <w:rsid w:val="006864FD"/>
    <w:rsid w:val="00687D26"/>
    <w:rsid w:val="00695BE8"/>
    <w:rsid w:val="006A196F"/>
    <w:rsid w:val="006A1DBD"/>
    <w:rsid w:val="006A437F"/>
    <w:rsid w:val="006A4D8A"/>
    <w:rsid w:val="006A7F18"/>
    <w:rsid w:val="006B0F30"/>
    <w:rsid w:val="006C0D20"/>
    <w:rsid w:val="006C1E60"/>
    <w:rsid w:val="006C6582"/>
    <w:rsid w:val="006C7FD8"/>
    <w:rsid w:val="006D4172"/>
    <w:rsid w:val="006E1381"/>
    <w:rsid w:val="006E1CF1"/>
    <w:rsid w:val="006E686B"/>
    <w:rsid w:val="00704F38"/>
    <w:rsid w:val="00704F40"/>
    <w:rsid w:val="00705CEE"/>
    <w:rsid w:val="00711365"/>
    <w:rsid w:val="0072062F"/>
    <w:rsid w:val="00723E9F"/>
    <w:rsid w:val="0073735E"/>
    <w:rsid w:val="00741EB1"/>
    <w:rsid w:val="00742C92"/>
    <w:rsid w:val="00744ADD"/>
    <w:rsid w:val="00747C6F"/>
    <w:rsid w:val="007557D9"/>
    <w:rsid w:val="00764F19"/>
    <w:rsid w:val="007655DC"/>
    <w:rsid w:val="007808AD"/>
    <w:rsid w:val="00782949"/>
    <w:rsid w:val="007859AF"/>
    <w:rsid w:val="007A4D6B"/>
    <w:rsid w:val="007A6EDC"/>
    <w:rsid w:val="007A785E"/>
    <w:rsid w:val="007B1D60"/>
    <w:rsid w:val="007B3B04"/>
    <w:rsid w:val="007B54D8"/>
    <w:rsid w:val="007B5577"/>
    <w:rsid w:val="007C141C"/>
    <w:rsid w:val="007C1A44"/>
    <w:rsid w:val="007C3F58"/>
    <w:rsid w:val="007C7A7A"/>
    <w:rsid w:val="007D09F3"/>
    <w:rsid w:val="007D1749"/>
    <w:rsid w:val="007D4CFA"/>
    <w:rsid w:val="007D685A"/>
    <w:rsid w:val="007E266E"/>
    <w:rsid w:val="007E68E3"/>
    <w:rsid w:val="007E7BB5"/>
    <w:rsid w:val="007F56C1"/>
    <w:rsid w:val="00806C1A"/>
    <w:rsid w:val="008207C3"/>
    <w:rsid w:val="00823821"/>
    <w:rsid w:val="00824418"/>
    <w:rsid w:val="00825163"/>
    <w:rsid w:val="00833AF8"/>
    <w:rsid w:val="0084219A"/>
    <w:rsid w:val="00844255"/>
    <w:rsid w:val="00846BD5"/>
    <w:rsid w:val="00847728"/>
    <w:rsid w:val="008528DA"/>
    <w:rsid w:val="0085428C"/>
    <w:rsid w:val="00860AB0"/>
    <w:rsid w:val="00863826"/>
    <w:rsid w:val="00865B37"/>
    <w:rsid w:val="00866FB6"/>
    <w:rsid w:val="0086730D"/>
    <w:rsid w:val="0087634F"/>
    <w:rsid w:val="008811AE"/>
    <w:rsid w:val="00881B66"/>
    <w:rsid w:val="00881C76"/>
    <w:rsid w:val="00883046"/>
    <w:rsid w:val="00887A1B"/>
    <w:rsid w:val="00894718"/>
    <w:rsid w:val="00897817"/>
    <w:rsid w:val="008A3A12"/>
    <w:rsid w:val="008A5CDF"/>
    <w:rsid w:val="008B0433"/>
    <w:rsid w:val="008B6FF0"/>
    <w:rsid w:val="008B7D78"/>
    <w:rsid w:val="008C0589"/>
    <w:rsid w:val="008C6846"/>
    <w:rsid w:val="008D291C"/>
    <w:rsid w:val="008D4969"/>
    <w:rsid w:val="008D4B3F"/>
    <w:rsid w:val="008D4C77"/>
    <w:rsid w:val="008D5475"/>
    <w:rsid w:val="008E3D71"/>
    <w:rsid w:val="008E6F1C"/>
    <w:rsid w:val="008F01B6"/>
    <w:rsid w:val="008F2D4C"/>
    <w:rsid w:val="008F4474"/>
    <w:rsid w:val="009015FB"/>
    <w:rsid w:val="00902E59"/>
    <w:rsid w:val="00904477"/>
    <w:rsid w:val="00911400"/>
    <w:rsid w:val="009137A5"/>
    <w:rsid w:val="009155B4"/>
    <w:rsid w:val="00916092"/>
    <w:rsid w:val="009178FB"/>
    <w:rsid w:val="009263FD"/>
    <w:rsid w:val="00930C2B"/>
    <w:rsid w:val="00934367"/>
    <w:rsid w:val="009345FE"/>
    <w:rsid w:val="00946B22"/>
    <w:rsid w:val="00947888"/>
    <w:rsid w:val="0095113E"/>
    <w:rsid w:val="0095209D"/>
    <w:rsid w:val="00953CB5"/>
    <w:rsid w:val="00955373"/>
    <w:rsid w:val="00956342"/>
    <w:rsid w:val="0095732B"/>
    <w:rsid w:val="00962E19"/>
    <w:rsid w:val="009661EB"/>
    <w:rsid w:val="00966405"/>
    <w:rsid w:val="00967575"/>
    <w:rsid w:val="00974ADA"/>
    <w:rsid w:val="00975558"/>
    <w:rsid w:val="009803DA"/>
    <w:rsid w:val="0098695F"/>
    <w:rsid w:val="0099428C"/>
    <w:rsid w:val="009A25A3"/>
    <w:rsid w:val="009A4B38"/>
    <w:rsid w:val="009A702A"/>
    <w:rsid w:val="009B3BA9"/>
    <w:rsid w:val="009B4C65"/>
    <w:rsid w:val="009B4D84"/>
    <w:rsid w:val="009B6026"/>
    <w:rsid w:val="009B7C01"/>
    <w:rsid w:val="009C164F"/>
    <w:rsid w:val="009C464D"/>
    <w:rsid w:val="009C49EE"/>
    <w:rsid w:val="009C77AC"/>
    <w:rsid w:val="009D02D3"/>
    <w:rsid w:val="009D27EC"/>
    <w:rsid w:val="009D2940"/>
    <w:rsid w:val="009D3E62"/>
    <w:rsid w:val="009D478D"/>
    <w:rsid w:val="009D5112"/>
    <w:rsid w:val="009E08BA"/>
    <w:rsid w:val="009F3C88"/>
    <w:rsid w:val="009F6DF9"/>
    <w:rsid w:val="00A00422"/>
    <w:rsid w:val="00A014DE"/>
    <w:rsid w:val="00A04851"/>
    <w:rsid w:val="00A06E9E"/>
    <w:rsid w:val="00A1005B"/>
    <w:rsid w:val="00A14496"/>
    <w:rsid w:val="00A235DC"/>
    <w:rsid w:val="00A37604"/>
    <w:rsid w:val="00A43278"/>
    <w:rsid w:val="00A44F25"/>
    <w:rsid w:val="00A471F0"/>
    <w:rsid w:val="00A5736C"/>
    <w:rsid w:val="00A639A4"/>
    <w:rsid w:val="00A6777E"/>
    <w:rsid w:val="00A71E58"/>
    <w:rsid w:val="00A72311"/>
    <w:rsid w:val="00A72341"/>
    <w:rsid w:val="00A74536"/>
    <w:rsid w:val="00A75C58"/>
    <w:rsid w:val="00A8233C"/>
    <w:rsid w:val="00A83347"/>
    <w:rsid w:val="00A8506C"/>
    <w:rsid w:val="00A9081D"/>
    <w:rsid w:val="00A943A9"/>
    <w:rsid w:val="00A944D3"/>
    <w:rsid w:val="00A97CC2"/>
    <w:rsid w:val="00AA14EC"/>
    <w:rsid w:val="00AA4524"/>
    <w:rsid w:val="00AA459A"/>
    <w:rsid w:val="00AB25DC"/>
    <w:rsid w:val="00AB471C"/>
    <w:rsid w:val="00AC1EF2"/>
    <w:rsid w:val="00AC463F"/>
    <w:rsid w:val="00AC5C10"/>
    <w:rsid w:val="00AC74E1"/>
    <w:rsid w:val="00AD13B8"/>
    <w:rsid w:val="00AD5245"/>
    <w:rsid w:val="00AE0900"/>
    <w:rsid w:val="00AE2977"/>
    <w:rsid w:val="00AF0E9B"/>
    <w:rsid w:val="00AF4035"/>
    <w:rsid w:val="00B02DE7"/>
    <w:rsid w:val="00B03D1A"/>
    <w:rsid w:val="00B0412C"/>
    <w:rsid w:val="00B104AD"/>
    <w:rsid w:val="00B14BF9"/>
    <w:rsid w:val="00B1719E"/>
    <w:rsid w:val="00B23AD3"/>
    <w:rsid w:val="00B24E7E"/>
    <w:rsid w:val="00B34A2F"/>
    <w:rsid w:val="00B3669D"/>
    <w:rsid w:val="00B37E28"/>
    <w:rsid w:val="00B42E73"/>
    <w:rsid w:val="00B440FD"/>
    <w:rsid w:val="00B547E0"/>
    <w:rsid w:val="00B54D7D"/>
    <w:rsid w:val="00B56C37"/>
    <w:rsid w:val="00B573A2"/>
    <w:rsid w:val="00B574C9"/>
    <w:rsid w:val="00B65546"/>
    <w:rsid w:val="00B6588C"/>
    <w:rsid w:val="00B662BE"/>
    <w:rsid w:val="00B71D55"/>
    <w:rsid w:val="00B73460"/>
    <w:rsid w:val="00B74B1D"/>
    <w:rsid w:val="00B765A1"/>
    <w:rsid w:val="00B76BC2"/>
    <w:rsid w:val="00B90899"/>
    <w:rsid w:val="00B94675"/>
    <w:rsid w:val="00B97F51"/>
    <w:rsid w:val="00BA482F"/>
    <w:rsid w:val="00BA7419"/>
    <w:rsid w:val="00BB0169"/>
    <w:rsid w:val="00BC33D8"/>
    <w:rsid w:val="00BD10B9"/>
    <w:rsid w:val="00BD116A"/>
    <w:rsid w:val="00BD1836"/>
    <w:rsid w:val="00BD4A91"/>
    <w:rsid w:val="00BE0E91"/>
    <w:rsid w:val="00BE588C"/>
    <w:rsid w:val="00BE720B"/>
    <w:rsid w:val="00BF4131"/>
    <w:rsid w:val="00BF4CC3"/>
    <w:rsid w:val="00BF5156"/>
    <w:rsid w:val="00BF78A0"/>
    <w:rsid w:val="00C00630"/>
    <w:rsid w:val="00C00FB4"/>
    <w:rsid w:val="00C043D6"/>
    <w:rsid w:val="00C0716F"/>
    <w:rsid w:val="00C15758"/>
    <w:rsid w:val="00C16A0A"/>
    <w:rsid w:val="00C216AB"/>
    <w:rsid w:val="00C3261E"/>
    <w:rsid w:val="00C32C98"/>
    <w:rsid w:val="00C32D8E"/>
    <w:rsid w:val="00C3351E"/>
    <w:rsid w:val="00C37DC4"/>
    <w:rsid w:val="00C42544"/>
    <w:rsid w:val="00C45675"/>
    <w:rsid w:val="00C50573"/>
    <w:rsid w:val="00C53FE9"/>
    <w:rsid w:val="00C5507D"/>
    <w:rsid w:val="00C603E4"/>
    <w:rsid w:val="00C61B00"/>
    <w:rsid w:val="00C647E8"/>
    <w:rsid w:val="00C736FC"/>
    <w:rsid w:val="00C7791C"/>
    <w:rsid w:val="00C81234"/>
    <w:rsid w:val="00C84F43"/>
    <w:rsid w:val="00C95807"/>
    <w:rsid w:val="00CA6507"/>
    <w:rsid w:val="00CA74FE"/>
    <w:rsid w:val="00CB0465"/>
    <w:rsid w:val="00CB087A"/>
    <w:rsid w:val="00CB3BD9"/>
    <w:rsid w:val="00CB6D4E"/>
    <w:rsid w:val="00CB79B5"/>
    <w:rsid w:val="00CC1F73"/>
    <w:rsid w:val="00CC2A4D"/>
    <w:rsid w:val="00CD4CD9"/>
    <w:rsid w:val="00CD5F07"/>
    <w:rsid w:val="00CD698E"/>
    <w:rsid w:val="00CE0839"/>
    <w:rsid w:val="00CE6E31"/>
    <w:rsid w:val="00CE7AF2"/>
    <w:rsid w:val="00D03A38"/>
    <w:rsid w:val="00D04D3F"/>
    <w:rsid w:val="00D1599D"/>
    <w:rsid w:val="00D163B4"/>
    <w:rsid w:val="00D17600"/>
    <w:rsid w:val="00D21157"/>
    <w:rsid w:val="00D22CF0"/>
    <w:rsid w:val="00D23D89"/>
    <w:rsid w:val="00D26FF9"/>
    <w:rsid w:val="00D378D7"/>
    <w:rsid w:val="00D404DD"/>
    <w:rsid w:val="00D419A7"/>
    <w:rsid w:val="00D455A7"/>
    <w:rsid w:val="00D51466"/>
    <w:rsid w:val="00D56F20"/>
    <w:rsid w:val="00D5711D"/>
    <w:rsid w:val="00D7396E"/>
    <w:rsid w:val="00D7545F"/>
    <w:rsid w:val="00D8548D"/>
    <w:rsid w:val="00D867DE"/>
    <w:rsid w:val="00DA0249"/>
    <w:rsid w:val="00DA4175"/>
    <w:rsid w:val="00DB764D"/>
    <w:rsid w:val="00DC32F8"/>
    <w:rsid w:val="00DC4BCF"/>
    <w:rsid w:val="00DD2963"/>
    <w:rsid w:val="00DD386C"/>
    <w:rsid w:val="00DE0ABB"/>
    <w:rsid w:val="00DE18A2"/>
    <w:rsid w:val="00DE23A5"/>
    <w:rsid w:val="00DE3C60"/>
    <w:rsid w:val="00DF1E84"/>
    <w:rsid w:val="00DF6BC9"/>
    <w:rsid w:val="00E00C9C"/>
    <w:rsid w:val="00E00E74"/>
    <w:rsid w:val="00E1607F"/>
    <w:rsid w:val="00E16FB4"/>
    <w:rsid w:val="00E21811"/>
    <w:rsid w:val="00E24FD9"/>
    <w:rsid w:val="00E34B2C"/>
    <w:rsid w:val="00E42ABC"/>
    <w:rsid w:val="00E50E45"/>
    <w:rsid w:val="00E51E2B"/>
    <w:rsid w:val="00E53991"/>
    <w:rsid w:val="00E579B0"/>
    <w:rsid w:val="00E7414A"/>
    <w:rsid w:val="00E760C2"/>
    <w:rsid w:val="00E80373"/>
    <w:rsid w:val="00E80A9A"/>
    <w:rsid w:val="00E83888"/>
    <w:rsid w:val="00E905CE"/>
    <w:rsid w:val="00E90924"/>
    <w:rsid w:val="00E9275E"/>
    <w:rsid w:val="00E92C61"/>
    <w:rsid w:val="00E9415B"/>
    <w:rsid w:val="00EA0035"/>
    <w:rsid w:val="00EB6CF5"/>
    <w:rsid w:val="00EB6E7D"/>
    <w:rsid w:val="00EC0EDA"/>
    <w:rsid w:val="00EC14E9"/>
    <w:rsid w:val="00EC3274"/>
    <w:rsid w:val="00EC33CE"/>
    <w:rsid w:val="00EC4C4F"/>
    <w:rsid w:val="00ED63BF"/>
    <w:rsid w:val="00EE3043"/>
    <w:rsid w:val="00EE4C25"/>
    <w:rsid w:val="00EE5A95"/>
    <w:rsid w:val="00EF5981"/>
    <w:rsid w:val="00F03F0C"/>
    <w:rsid w:val="00F10360"/>
    <w:rsid w:val="00F108FF"/>
    <w:rsid w:val="00F11A4E"/>
    <w:rsid w:val="00F32CDE"/>
    <w:rsid w:val="00F40137"/>
    <w:rsid w:val="00F40BDB"/>
    <w:rsid w:val="00F41F6A"/>
    <w:rsid w:val="00F42B3E"/>
    <w:rsid w:val="00F434CF"/>
    <w:rsid w:val="00F526DA"/>
    <w:rsid w:val="00F549BD"/>
    <w:rsid w:val="00F56ACA"/>
    <w:rsid w:val="00F57B42"/>
    <w:rsid w:val="00F60686"/>
    <w:rsid w:val="00F607E8"/>
    <w:rsid w:val="00F6169D"/>
    <w:rsid w:val="00F65FF5"/>
    <w:rsid w:val="00F660D7"/>
    <w:rsid w:val="00F81F3E"/>
    <w:rsid w:val="00F9135B"/>
    <w:rsid w:val="00FA0249"/>
    <w:rsid w:val="00FB34F8"/>
    <w:rsid w:val="00FB7C68"/>
    <w:rsid w:val="00FC6694"/>
    <w:rsid w:val="00FD2A44"/>
    <w:rsid w:val="00FD5341"/>
    <w:rsid w:val="00FD563F"/>
    <w:rsid w:val="00FD6A18"/>
    <w:rsid w:val="00FE1D7B"/>
    <w:rsid w:val="00FE3899"/>
    <w:rsid w:val="00FE3FEC"/>
    <w:rsid w:val="00FE685C"/>
    <w:rsid w:val="00FE7629"/>
    <w:rsid w:val="00FF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7E4A4D6E"/>
  <w15:docId w15:val="{959D8ABA-60D9-F74F-A3AF-71E02290D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2106AA"/>
    <w:rPr>
      <w:sz w:val="24"/>
      <w:szCs w:val="24"/>
      <w:lang w:eastAsia="en-US"/>
    </w:rPr>
  </w:style>
  <w:style w:type="paragraph" w:styleId="Cmsor1">
    <w:name w:val="heading 1"/>
    <w:basedOn w:val="Norml"/>
    <w:next w:val="Norml"/>
    <w:qFormat/>
    <w:rsid w:val="00A00422"/>
    <w:pPr>
      <w:keepNext/>
      <w:keepLines/>
      <w:numPr>
        <w:numId w:val="6"/>
      </w:numPr>
      <w:tabs>
        <w:tab w:val="clear" w:pos="432"/>
        <w:tab w:val="left" w:pos="851"/>
      </w:tabs>
      <w:spacing w:before="500"/>
      <w:ind w:left="851" w:hanging="851"/>
      <w:outlineLvl w:val="0"/>
    </w:pPr>
    <w:rPr>
      <w:rFonts w:ascii="Arial" w:hAnsi="Arial"/>
      <w:b/>
      <w:sz w:val="32"/>
      <w:szCs w:val="32"/>
    </w:rPr>
  </w:style>
  <w:style w:type="paragraph" w:styleId="Cmsor2">
    <w:name w:val="heading 2"/>
    <w:basedOn w:val="Norml"/>
    <w:next w:val="Norml"/>
    <w:qFormat/>
    <w:rsid w:val="00A00422"/>
    <w:pPr>
      <w:keepNext/>
      <w:keepLines/>
      <w:numPr>
        <w:ilvl w:val="1"/>
        <w:numId w:val="6"/>
      </w:numPr>
      <w:tabs>
        <w:tab w:val="clear" w:pos="576"/>
        <w:tab w:val="left" w:pos="851"/>
      </w:tabs>
      <w:spacing w:before="400"/>
      <w:ind w:left="851" w:hanging="851"/>
      <w:outlineLvl w:val="1"/>
    </w:pPr>
    <w:rPr>
      <w:rFonts w:ascii="Arial" w:hAnsi="Arial"/>
      <w:b/>
      <w:sz w:val="26"/>
      <w:szCs w:val="20"/>
    </w:rPr>
  </w:style>
  <w:style w:type="paragraph" w:styleId="Cmsor3">
    <w:name w:val="heading 3"/>
    <w:basedOn w:val="Norml"/>
    <w:next w:val="Norml"/>
    <w:qFormat/>
    <w:rsid w:val="00A00422"/>
    <w:pPr>
      <w:keepNext/>
      <w:keepLines/>
      <w:numPr>
        <w:ilvl w:val="2"/>
        <w:numId w:val="6"/>
      </w:numPr>
      <w:tabs>
        <w:tab w:val="clear" w:pos="720"/>
        <w:tab w:val="left" w:pos="851"/>
      </w:tabs>
      <w:spacing w:before="360"/>
      <w:ind w:left="851" w:hanging="851"/>
      <w:outlineLvl w:val="2"/>
    </w:pPr>
    <w:rPr>
      <w:rFonts w:ascii="Arial" w:hAnsi="Arial"/>
      <w:b/>
      <w:szCs w:val="20"/>
    </w:rPr>
  </w:style>
  <w:style w:type="paragraph" w:styleId="Cmsor4">
    <w:name w:val="heading 4"/>
    <w:basedOn w:val="Norml"/>
    <w:next w:val="Norml"/>
    <w:qFormat/>
    <w:rsid w:val="00A00422"/>
    <w:pPr>
      <w:keepNext/>
      <w:keepLines/>
      <w:numPr>
        <w:ilvl w:val="3"/>
        <w:numId w:val="6"/>
      </w:numPr>
      <w:spacing w:before="240"/>
      <w:ind w:left="851" w:hanging="851"/>
      <w:outlineLvl w:val="3"/>
    </w:pPr>
    <w:rPr>
      <w:rFonts w:ascii="Arial" w:hAnsi="Arial"/>
      <w:b/>
      <w:sz w:val="22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AC5C10"/>
    <w:rPr>
      <w:rFonts w:ascii="OO7 Caslon No.224" w:hAnsi="OO7 Caslon No.224"/>
      <w:strike w:val="0"/>
      <w:dstrike w:val="0"/>
      <w:noProof w:val="0"/>
      <w:color w:val="130C9A"/>
      <w:u w:val="none"/>
      <w:effect w:val="none"/>
      <w:lang w:val="hu-HU"/>
    </w:rPr>
  </w:style>
  <w:style w:type="table" w:styleId="Rcsostblzat">
    <w:name w:val="Table Grid"/>
    <w:basedOn w:val="Normltblzat"/>
    <w:rsid w:val="00AC5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qFormat/>
    <w:rsid w:val="00AC5C10"/>
    <w:rPr>
      <w:rFonts w:ascii="OO7 Caslon No.224" w:hAnsi="OO7 Caslon No.224"/>
      <w:b/>
      <w:bCs/>
      <w:i w:val="0"/>
      <w:iCs w:val="0"/>
      <w:noProof w:val="0"/>
      <w:lang w:val="hu-HU"/>
    </w:rPr>
  </w:style>
  <w:style w:type="paragraph" w:styleId="Makrszvege">
    <w:name w:val="macro"/>
    <w:link w:val="MakrszvegeChar"/>
    <w:rsid w:val="00AC5C1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Arial" w:hAnsi="Arial"/>
      <w:sz w:val="22"/>
      <w:lang w:eastAsia="en-US"/>
    </w:rPr>
  </w:style>
  <w:style w:type="character" w:customStyle="1" w:styleId="MakrszvegeChar">
    <w:name w:val="Makró szövege Char"/>
    <w:basedOn w:val="Bekezdsalapbettpusa"/>
    <w:link w:val="Makrszvege"/>
    <w:rsid w:val="00AC5C10"/>
    <w:rPr>
      <w:rFonts w:ascii="Arial" w:hAnsi="Arial"/>
      <w:sz w:val="22"/>
      <w:lang w:val="hu-HU" w:eastAsia="en-US" w:bidi="ar-SA"/>
    </w:rPr>
  </w:style>
  <w:style w:type="paragraph" w:styleId="llb">
    <w:name w:val="footer"/>
    <w:basedOn w:val="Norml"/>
    <w:link w:val="llbChar"/>
    <w:uiPriority w:val="99"/>
    <w:rsid w:val="00AC5C10"/>
    <w:pPr>
      <w:tabs>
        <w:tab w:val="center" w:pos="4320"/>
        <w:tab w:val="right" w:pos="8640"/>
      </w:tabs>
    </w:pPr>
  </w:style>
  <w:style w:type="character" w:styleId="Jegyzethivatkozs">
    <w:name w:val="annotation reference"/>
    <w:basedOn w:val="Bekezdsalapbettpusa"/>
    <w:semiHidden/>
    <w:rsid w:val="007859A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7859AF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7859AF"/>
    <w:rPr>
      <w:b/>
      <w:bCs/>
    </w:rPr>
  </w:style>
  <w:style w:type="paragraph" w:styleId="Buborkszveg">
    <w:name w:val="Balloon Text"/>
    <w:basedOn w:val="Norml"/>
    <w:semiHidden/>
    <w:rsid w:val="007859AF"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rsid w:val="00A00422"/>
    <w:pPr>
      <w:spacing w:after="120"/>
    </w:pPr>
    <w:rPr>
      <w:rFonts w:ascii="Arial" w:hAnsi="Arial"/>
      <w:sz w:val="22"/>
      <w:szCs w:val="20"/>
    </w:rPr>
  </w:style>
  <w:style w:type="character" w:customStyle="1" w:styleId="st1">
    <w:name w:val="st1"/>
    <w:basedOn w:val="Bekezdsalapbettpusa"/>
    <w:rsid w:val="000E1320"/>
  </w:style>
  <w:style w:type="paragraph" w:styleId="lfej">
    <w:name w:val="header"/>
    <w:basedOn w:val="Norml"/>
    <w:link w:val="lfejChar"/>
    <w:uiPriority w:val="99"/>
    <w:rsid w:val="00695BE8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695BE8"/>
    <w:rPr>
      <w:sz w:val="24"/>
      <w:szCs w:val="24"/>
      <w:lang w:val="hu-HU" w:eastAsia="en-US"/>
    </w:rPr>
  </w:style>
  <w:style w:type="character" w:customStyle="1" w:styleId="llbChar">
    <w:name w:val="Élőláb Char"/>
    <w:basedOn w:val="Bekezdsalapbettpusa"/>
    <w:link w:val="llb"/>
    <w:uiPriority w:val="99"/>
    <w:rsid w:val="00695BE8"/>
    <w:rPr>
      <w:sz w:val="24"/>
      <w:szCs w:val="24"/>
      <w:lang w:val="hu-HU" w:eastAsia="en-US"/>
    </w:rPr>
  </w:style>
  <w:style w:type="paragraph" w:styleId="Vltozat">
    <w:name w:val="Revision"/>
    <w:hidden/>
    <w:uiPriority w:val="99"/>
    <w:semiHidden/>
    <w:rsid w:val="00A8233C"/>
    <w:rPr>
      <w:sz w:val="24"/>
      <w:szCs w:val="24"/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A8233C"/>
    <w:rPr>
      <w:lang w:val="hu-HU" w:eastAsia="en-US"/>
    </w:rPr>
  </w:style>
  <w:style w:type="paragraph" w:styleId="Listaszerbekezds">
    <w:name w:val="List Paragraph"/>
    <w:basedOn w:val="Norml"/>
    <w:uiPriority w:val="99"/>
    <w:qFormat/>
    <w:rsid w:val="00C45675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AE0900"/>
    <w:pPr>
      <w:spacing w:before="100" w:beforeAutospacing="1" w:after="100" w:afterAutospacing="1"/>
    </w:pPr>
  </w:style>
  <w:style w:type="paragraph" w:customStyle="1" w:styleId="Default">
    <w:name w:val="Default"/>
    <w:rsid w:val="00A7231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body">
    <w:name w:val="Text body"/>
    <w:basedOn w:val="Norml"/>
    <w:rsid w:val="008E6F1C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lang w:val="en-US" w:eastAsia="zh-CN" w:bidi="hi-IN"/>
    </w:rPr>
  </w:style>
  <w:style w:type="character" w:styleId="Mrltotthiperhivatkozs">
    <w:name w:val="FollowedHyperlink"/>
    <w:basedOn w:val="Bekezdsalapbettpusa"/>
    <w:semiHidden/>
    <w:unhideWhenUsed/>
    <w:rsid w:val="00953CB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6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04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1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13</Pages>
  <Words>4310</Words>
  <Characters>32676</Characters>
  <Application>Microsoft Office Word</Application>
  <DocSecurity>0</DocSecurity>
  <Lines>272</Lines>
  <Paragraphs>73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Baxter Healthcare</Company>
  <LinksUpToDate>false</LinksUpToDate>
  <CharactersWithSpaces>36913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</dc:creator>
  <cp:lastModifiedBy>HU OGYI 8.2</cp:lastModifiedBy>
  <cp:revision>3</cp:revision>
  <cp:lastPrinted>2021-03-26T11:51:00Z</cp:lastPrinted>
  <dcterms:created xsi:type="dcterms:W3CDTF">2024-12-10T13:44:00Z</dcterms:created>
  <dcterms:modified xsi:type="dcterms:W3CDTF">2024-12-11T09:00:00Z</dcterms:modified>
</cp:coreProperties>
</file>