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7EAAF" w14:textId="4F7BECFE" w:rsidR="00F45F81" w:rsidRPr="00FC34AD" w:rsidRDefault="00475283" w:rsidP="00F71A2B">
      <w:pPr>
        <w:pStyle w:val="NormlWeb"/>
        <w:spacing w:before="0" w:beforeAutospacing="0" w:after="0"/>
        <w:jc w:val="center"/>
        <w:rPr>
          <w:b/>
          <w:bCs/>
          <w:sz w:val="22"/>
          <w:szCs w:val="22"/>
        </w:rPr>
      </w:pPr>
      <w:r w:rsidRPr="00FC34AD">
        <w:rPr>
          <w:b/>
          <w:sz w:val="22"/>
          <w:szCs w:val="22"/>
        </w:rPr>
        <w:t xml:space="preserve">Betegtájékoztató: </w:t>
      </w:r>
      <w:r w:rsidR="00E330C4" w:rsidRPr="00FC34AD">
        <w:rPr>
          <w:b/>
          <w:sz w:val="22"/>
          <w:szCs w:val="22"/>
        </w:rPr>
        <w:t>I</w:t>
      </w:r>
      <w:r w:rsidRPr="00FC34AD">
        <w:rPr>
          <w:b/>
          <w:sz w:val="22"/>
          <w:szCs w:val="22"/>
        </w:rPr>
        <w:t xml:space="preserve">nformációk a </w:t>
      </w:r>
      <w:r w:rsidRPr="00FC34AD">
        <w:rPr>
          <w:b/>
          <w:bCs/>
          <w:sz w:val="22"/>
          <w:szCs w:val="22"/>
        </w:rPr>
        <w:t xml:space="preserve">felhasználó </w:t>
      </w:r>
      <w:r w:rsidRPr="00FC34AD">
        <w:rPr>
          <w:b/>
          <w:sz w:val="22"/>
          <w:szCs w:val="22"/>
        </w:rPr>
        <w:t>számára</w:t>
      </w:r>
    </w:p>
    <w:p w14:paraId="23233902" w14:textId="77777777" w:rsidR="00F45F81" w:rsidRPr="00FC34AD" w:rsidRDefault="00F45F81" w:rsidP="00F71A2B">
      <w:pPr>
        <w:pStyle w:val="NormlWeb"/>
        <w:spacing w:before="0" w:beforeAutospacing="0" w:after="0"/>
        <w:jc w:val="center"/>
        <w:rPr>
          <w:b/>
          <w:bCs/>
          <w:sz w:val="22"/>
          <w:szCs w:val="22"/>
        </w:rPr>
      </w:pPr>
    </w:p>
    <w:p w14:paraId="194EB7E7" w14:textId="77777777" w:rsidR="00572458" w:rsidRPr="00DB32EB" w:rsidRDefault="00222CDF" w:rsidP="00F71A2B">
      <w:pPr>
        <w:pStyle w:val="NormlWeb"/>
        <w:spacing w:before="0" w:beforeAutospacing="0" w:after="0"/>
        <w:jc w:val="center"/>
        <w:outlineLvl w:val="0"/>
        <w:rPr>
          <w:b/>
          <w:sz w:val="22"/>
          <w:szCs w:val="22"/>
        </w:rPr>
      </w:pPr>
      <w:r w:rsidRPr="00C03FF9">
        <w:rPr>
          <w:b/>
          <w:bCs/>
          <w:sz w:val="22"/>
          <w:szCs w:val="22"/>
        </w:rPr>
        <w:t>Lolisept Forte</w:t>
      </w:r>
      <w:r>
        <w:rPr>
          <w:bCs/>
          <w:sz w:val="22"/>
          <w:szCs w:val="22"/>
        </w:rPr>
        <w:t xml:space="preserve"> </w:t>
      </w:r>
      <w:r w:rsidR="00C50643" w:rsidRPr="00DB32EB">
        <w:rPr>
          <w:b/>
          <w:bCs/>
          <w:sz w:val="22"/>
          <w:szCs w:val="22"/>
        </w:rPr>
        <w:t>3</w:t>
      </w:r>
      <w:r w:rsidR="00186CCC" w:rsidRPr="00DB32EB">
        <w:rPr>
          <w:b/>
          <w:bCs/>
          <w:sz w:val="22"/>
          <w:szCs w:val="22"/>
        </w:rPr>
        <w:t xml:space="preserve"> mg/ml </w:t>
      </w:r>
      <w:r w:rsidR="007265CE" w:rsidRPr="00DB32EB">
        <w:rPr>
          <w:b/>
          <w:sz w:val="22"/>
          <w:szCs w:val="22"/>
        </w:rPr>
        <w:t xml:space="preserve">szájnyálkahártyán alkalmazott </w:t>
      </w:r>
      <w:r w:rsidR="00C50643" w:rsidRPr="00DB32EB">
        <w:rPr>
          <w:b/>
          <w:sz w:val="22"/>
          <w:szCs w:val="22"/>
        </w:rPr>
        <w:t>spray</w:t>
      </w:r>
    </w:p>
    <w:p w14:paraId="7BF1D8E7" w14:textId="77777777" w:rsidR="00F45F81" w:rsidRPr="00DB32EB" w:rsidRDefault="00F45F81" w:rsidP="00F71A2B">
      <w:pPr>
        <w:pStyle w:val="NormlWeb"/>
        <w:spacing w:before="0" w:beforeAutospacing="0" w:after="0"/>
        <w:jc w:val="center"/>
        <w:outlineLvl w:val="0"/>
        <w:rPr>
          <w:sz w:val="22"/>
          <w:szCs w:val="22"/>
        </w:rPr>
      </w:pPr>
      <w:r w:rsidRPr="00DB32EB">
        <w:rPr>
          <w:bCs/>
          <w:sz w:val="22"/>
          <w:szCs w:val="22"/>
        </w:rPr>
        <w:t>benzidamin-hidroklorid</w:t>
      </w:r>
    </w:p>
    <w:p w14:paraId="081B1AC5" w14:textId="77777777" w:rsidR="004D6C33" w:rsidRPr="00DB32EB" w:rsidRDefault="004D6C33">
      <w:pPr>
        <w:pStyle w:val="NormlWeb"/>
        <w:spacing w:before="0" w:beforeAutospacing="0" w:after="0"/>
        <w:jc w:val="center"/>
        <w:rPr>
          <w:sz w:val="22"/>
          <w:szCs w:val="22"/>
        </w:rPr>
      </w:pPr>
    </w:p>
    <w:p w14:paraId="12DEACFE" w14:textId="77777777" w:rsidR="004D6C33" w:rsidRPr="00DB32EB" w:rsidRDefault="004D6C33">
      <w:pPr>
        <w:pStyle w:val="NormlWeb"/>
        <w:spacing w:before="0" w:beforeAutospacing="0" w:after="0"/>
        <w:jc w:val="center"/>
        <w:rPr>
          <w:sz w:val="22"/>
          <w:szCs w:val="22"/>
        </w:rPr>
      </w:pPr>
    </w:p>
    <w:p w14:paraId="039F534F" w14:textId="77777777" w:rsidR="00B61B9C" w:rsidRPr="00DB32EB" w:rsidRDefault="00B61B9C" w:rsidP="00F71A2B">
      <w:pPr>
        <w:rPr>
          <w:sz w:val="22"/>
          <w:szCs w:val="22"/>
        </w:rPr>
      </w:pPr>
      <w:r w:rsidRPr="00DB32EB">
        <w:rPr>
          <w:b/>
          <w:sz w:val="22"/>
          <w:szCs w:val="22"/>
        </w:rPr>
        <w:t>Mielőtt elkezdi alkalmazni ezt a gyógyszert, olvassa el figyelmesen az alábbi betegtájékoztatót, mely az Ön számára fontos információkat tartalmaz.</w:t>
      </w:r>
      <w:r w:rsidRPr="00DB32EB">
        <w:rPr>
          <w:sz w:val="22"/>
          <w:szCs w:val="22"/>
        </w:rPr>
        <w:t xml:space="preserve"> </w:t>
      </w:r>
    </w:p>
    <w:p w14:paraId="124BB8AC" w14:textId="77777777" w:rsidR="00B61B9C" w:rsidRPr="00DB32EB" w:rsidRDefault="00B61B9C">
      <w:pPr>
        <w:rPr>
          <w:sz w:val="22"/>
          <w:szCs w:val="22"/>
        </w:rPr>
      </w:pPr>
      <w:r w:rsidRPr="00DB32EB">
        <w:rPr>
          <w:sz w:val="22"/>
          <w:szCs w:val="22"/>
        </w:rPr>
        <w:t>Ezt a gyógyszert mindig pontosan a betegtájékoztatóban leírtaknak, vagy az Ön kezelőorvosa vagy gyógyszerésze által elmondottaknak megfelelően alkalmazza.</w:t>
      </w:r>
    </w:p>
    <w:p w14:paraId="7DF85015" w14:textId="77777777" w:rsidR="004D6C33" w:rsidRPr="00DB32EB" w:rsidRDefault="00B61B9C">
      <w:pPr>
        <w:numPr>
          <w:ilvl w:val="0"/>
          <w:numId w:val="17"/>
        </w:numPr>
        <w:tabs>
          <w:tab w:val="clear" w:pos="432"/>
          <w:tab w:val="num" w:pos="567"/>
        </w:tabs>
        <w:ind w:left="567" w:hanging="567"/>
        <w:rPr>
          <w:sz w:val="22"/>
          <w:szCs w:val="22"/>
        </w:rPr>
      </w:pPr>
      <w:r w:rsidRPr="00DB32EB">
        <w:rPr>
          <w:sz w:val="22"/>
          <w:szCs w:val="22"/>
        </w:rPr>
        <w:t>Tartsa meg a betegtájékoztatót, mert a benne szereplő információkra a későbbiekben is szüksége lehet.</w:t>
      </w:r>
    </w:p>
    <w:p w14:paraId="3A253F46" w14:textId="77777777" w:rsidR="004D6C33" w:rsidRPr="00DB32EB" w:rsidRDefault="00B61B9C">
      <w:pPr>
        <w:numPr>
          <w:ilvl w:val="0"/>
          <w:numId w:val="17"/>
        </w:numPr>
        <w:tabs>
          <w:tab w:val="clear" w:pos="432"/>
          <w:tab w:val="num" w:pos="567"/>
        </w:tabs>
        <w:ind w:left="567" w:hanging="567"/>
        <w:rPr>
          <w:sz w:val="22"/>
          <w:szCs w:val="22"/>
        </w:rPr>
      </w:pPr>
      <w:r w:rsidRPr="00DB32EB">
        <w:rPr>
          <w:sz w:val="22"/>
          <w:szCs w:val="22"/>
        </w:rPr>
        <w:t>További információkért vagy tanácsért forduljon gyógyszerészéhez.</w:t>
      </w:r>
    </w:p>
    <w:p w14:paraId="41F92DD5" w14:textId="77777777" w:rsidR="004D6C33" w:rsidRPr="00DB32EB" w:rsidRDefault="00B61B9C">
      <w:pPr>
        <w:numPr>
          <w:ilvl w:val="0"/>
          <w:numId w:val="17"/>
        </w:numPr>
        <w:tabs>
          <w:tab w:val="clear" w:pos="432"/>
          <w:tab w:val="num" w:pos="567"/>
        </w:tabs>
        <w:ind w:left="567" w:hanging="567"/>
        <w:rPr>
          <w:sz w:val="22"/>
          <w:szCs w:val="22"/>
        </w:rPr>
      </w:pPr>
      <w:r w:rsidRPr="00DB32EB">
        <w:rPr>
          <w:sz w:val="22"/>
          <w:szCs w:val="22"/>
        </w:rPr>
        <w:t>Ha Önnél bármilyen mellékhatás jelentkezik, tájékoztassa kezelőorvosát vagy gyógyszerészét. Ez a betegtájékoztatóban fel nem sorolt bármely lehetséges mellékhatásra is vonatkozik.</w:t>
      </w:r>
      <w:r w:rsidR="00475283" w:rsidRPr="00DB32EB">
        <w:rPr>
          <w:sz w:val="22"/>
          <w:szCs w:val="22"/>
        </w:rPr>
        <w:t xml:space="preserve"> Lásd 4. pont.</w:t>
      </w:r>
    </w:p>
    <w:p w14:paraId="0F601036" w14:textId="77777777" w:rsidR="004D6C33" w:rsidRPr="00DB32EB" w:rsidRDefault="00B61B9C">
      <w:pPr>
        <w:numPr>
          <w:ilvl w:val="0"/>
          <w:numId w:val="17"/>
        </w:numPr>
        <w:tabs>
          <w:tab w:val="clear" w:pos="432"/>
          <w:tab w:val="num" w:pos="567"/>
        </w:tabs>
        <w:ind w:left="567" w:hanging="567"/>
        <w:rPr>
          <w:sz w:val="22"/>
          <w:szCs w:val="22"/>
        </w:rPr>
      </w:pPr>
      <w:r w:rsidRPr="00DB32EB">
        <w:rPr>
          <w:sz w:val="22"/>
          <w:szCs w:val="22"/>
        </w:rPr>
        <w:t>Feltétlenül tájékozt</w:t>
      </w:r>
      <w:r w:rsidR="005E486C" w:rsidRPr="00DB32EB">
        <w:rPr>
          <w:sz w:val="22"/>
          <w:szCs w:val="22"/>
        </w:rPr>
        <w:t>assa kezelőorvosát, ha tünetei 3</w:t>
      </w:r>
      <w:r w:rsidRPr="00DB32EB">
        <w:rPr>
          <w:sz w:val="22"/>
          <w:szCs w:val="22"/>
        </w:rPr>
        <w:t> napon belül nem enyhülnek, vagy éppen súlyosbodnak.</w:t>
      </w:r>
    </w:p>
    <w:p w14:paraId="735A9432" w14:textId="77777777" w:rsidR="00572458" w:rsidRPr="00DB32EB" w:rsidRDefault="00572458">
      <w:pPr>
        <w:pStyle w:val="NormlWeb"/>
        <w:spacing w:before="0" w:beforeAutospacing="0" w:after="0"/>
        <w:ind w:left="-360"/>
        <w:rPr>
          <w:sz w:val="22"/>
          <w:szCs w:val="22"/>
        </w:rPr>
      </w:pPr>
    </w:p>
    <w:p w14:paraId="74F44549" w14:textId="77777777" w:rsidR="00104E82" w:rsidRPr="00DB32EB" w:rsidRDefault="00104E82">
      <w:pPr>
        <w:ind w:right="-2"/>
        <w:outlineLvl w:val="0"/>
        <w:rPr>
          <w:b/>
          <w:noProof/>
          <w:sz w:val="22"/>
          <w:szCs w:val="22"/>
        </w:rPr>
      </w:pPr>
      <w:r w:rsidRPr="00DB32EB">
        <w:rPr>
          <w:b/>
          <w:noProof/>
          <w:sz w:val="22"/>
          <w:szCs w:val="22"/>
        </w:rPr>
        <w:t>A betegtájékoztató tartalma:</w:t>
      </w:r>
    </w:p>
    <w:p w14:paraId="5A12FCED" w14:textId="2E99F55A" w:rsidR="004D6C33" w:rsidRPr="00DB32EB" w:rsidRDefault="00104E82">
      <w:pPr>
        <w:numPr>
          <w:ilvl w:val="1"/>
          <w:numId w:val="10"/>
        </w:numPr>
        <w:tabs>
          <w:tab w:val="clear" w:pos="0"/>
        </w:tabs>
        <w:ind w:left="567" w:right="-28" w:hanging="567"/>
        <w:rPr>
          <w:noProof/>
          <w:sz w:val="22"/>
          <w:szCs w:val="22"/>
        </w:rPr>
      </w:pPr>
      <w:r w:rsidRPr="00DB32EB">
        <w:rPr>
          <w:noProof/>
          <w:sz w:val="22"/>
          <w:szCs w:val="22"/>
        </w:rPr>
        <w:t xml:space="preserve">Milyen típusú </w:t>
      </w:r>
      <w:r w:rsidRPr="00013D80">
        <w:rPr>
          <w:noProof/>
          <w:sz w:val="22"/>
          <w:szCs w:val="22"/>
        </w:rPr>
        <w:t xml:space="preserve">gyógyszer a </w:t>
      </w:r>
      <w:r w:rsidR="00222CDF" w:rsidRPr="00013D80">
        <w:rPr>
          <w:bCs/>
          <w:sz w:val="22"/>
          <w:szCs w:val="22"/>
        </w:rPr>
        <w:t>Lolisept Forte</w:t>
      </w:r>
      <w:r w:rsidR="00013D80">
        <w:rPr>
          <w:bCs/>
          <w:sz w:val="22"/>
          <w:szCs w:val="22"/>
        </w:rPr>
        <w:t xml:space="preserve"> </w:t>
      </w:r>
      <w:r w:rsidR="00C50643" w:rsidRPr="00DB32EB">
        <w:rPr>
          <w:noProof/>
          <w:sz w:val="22"/>
          <w:szCs w:val="22"/>
        </w:rPr>
        <w:t>3</w:t>
      </w:r>
      <w:r w:rsidR="00BA4593" w:rsidRPr="00DB32EB">
        <w:rPr>
          <w:noProof/>
          <w:sz w:val="22"/>
          <w:szCs w:val="22"/>
        </w:rPr>
        <w:t xml:space="preserve"> mg/ml</w:t>
      </w:r>
      <w:r w:rsidR="00496CC4" w:rsidRPr="00DB32EB">
        <w:rPr>
          <w:noProof/>
          <w:sz w:val="22"/>
          <w:szCs w:val="22"/>
        </w:rPr>
        <w:t xml:space="preserve"> </w:t>
      </w:r>
      <w:r w:rsidR="00BA4593" w:rsidRPr="00DB32EB">
        <w:rPr>
          <w:noProof/>
          <w:sz w:val="22"/>
          <w:szCs w:val="22"/>
        </w:rPr>
        <w:t xml:space="preserve">szájnyálkahártyán alkalmazott </w:t>
      </w:r>
      <w:r w:rsidR="006F72EC" w:rsidRPr="00DB32EB">
        <w:rPr>
          <w:noProof/>
          <w:sz w:val="22"/>
          <w:szCs w:val="22"/>
        </w:rPr>
        <w:t>spr</w:t>
      </w:r>
      <w:r w:rsidR="00C50643" w:rsidRPr="00DB32EB">
        <w:rPr>
          <w:noProof/>
          <w:sz w:val="22"/>
          <w:szCs w:val="22"/>
        </w:rPr>
        <w:t>ay</w:t>
      </w:r>
      <w:r w:rsidR="00A96650">
        <w:rPr>
          <w:noProof/>
          <w:sz w:val="22"/>
          <w:szCs w:val="22"/>
        </w:rPr>
        <w:t xml:space="preserve"> </w:t>
      </w:r>
      <w:r w:rsidR="00A96650" w:rsidRPr="00DB32EB">
        <w:rPr>
          <w:noProof/>
          <w:sz w:val="22"/>
          <w:szCs w:val="22"/>
        </w:rPr>
        <w:t xml:space="preserve">(a </w:t>
      </w:r>
      <w:r w:rsidR="00A96650" w:rsidRPr="00CD6EA0">
        <w:rPr>
          <w:noProof/>
          <w:sz w:val="22"/>
          <w:szCs w:val="22"/>
        </w:rPr>
        <w:t xml:space="preserve">továbbiakban </w:t>
      </w:r>
      <w:r w:rsidR="00A96650" w:rsidRPr="00CD6EA0">
        <w:rPr>
          <w:bCs/>
          <w:sz w:val="22"/>
          <w:szCs w:val="22"/>
        </w:rPr>
        <w:t>Lolisept Forte</w:t>
      </w:r>
      <w:r w:rsidR="00A96650">
        <w:rPr>
          <w:bCs/>
          <w:sz w:val="22"/>
          <w:szCs w:val="22"/>
        </w:rPr>
        <w:t xml:space="preserve"> </w:t>
      </w:r>
      <w:r w:rsidR="00A96650" w:rsidRPr="00DB32EB">
        <w:rPr>
          <w:bCs/>
          <w:sz w:val="22"/>
          <w:szCs w:val="22"/>
        </w:rPr>
        <w:t>spray</w:t>
      </w:r>
      <w:r w:rsidR="00A96650" w:rsidRPr="00DB32EB">
        <w:rPr>
          <w:noProof/>
          <w:sz w:val="22"/>
          <w:szCs w:val="22"/>
        </w:rPr>
        <w:t>)</w:t>
      </w:r>
      <w:r w:rsidR="00A96650" w:rsidRPr="00DB32EB">
        <w:rPr>
          <w:bCs/>
          <w:sz w:val="22"/>
          <w:szCs w:val="22"/>
        </w:rPr>
        <w:t xml:space="preserve"> </w:t>
      </w:r>
      <w:r w:rsidRPr="00DB32EB">
        <w:rPr>
          <w:noProof/>
          <w:sz w:val="22"/>
          <w:szCs w:val="22"/>
        </w:rPr>
        <w:t>és milyen betegségek esetén alkalmazható?</w:t>
      </w:r>
    </w:p>
    <w:p w14:paraId="257DF03C" w14:textId="77777777" w:rsidR="004D6C33" w:rsidRPr="00DB32EB" w:rsidRDefault="00104E82">
      <w:pPr>
        <w:numPr>
          <w:ilvl w:val="1"/>
          <w:numId w:val="10"/>
        </w:numPr>
        <w:tabs>
          <w:tab w:val="clear" w:pos="0"/>
        </w:tabs>
        <w:ind w:right="-29"/>
        <w:rPr>
          <w:noProof/>
          <w:sz w:val="22"/>
          <w:szCs w:val="22"/>
        </w:rPr>
      </w:pPr>
      <w:r w:rsidRPr="00DB32EB">
        <w:rPr>
          <w:noProof/>
          <w:sz w:val="22"/>
          <w:szCs w:val="22"/>
        </w:rPr>
        <w:t xml:space="preserve">Tudnivalók a </w:t>
      </w:r>
      <w:r w:rsidR="00222CDF" w:rsidRPr="00013D80">
        <w:rPr>
          <w:bCs/>
          <w:sz w:val="22"/>
          <w:szCs w:val="22"/>
        </w:rPr>
        <w:t>Lolisept Forte</w:t>
      </w:r>
      <w:r w:rsidR="00013D80">
        <w:rPr>
          <w:bCs/>
          <w:sz w:val="22"/>
          <w:szCs w:val="22"/>
        </w:rPr>
        <w:t xml:space="preserve"> </w:t>
      </w:r>
      <w:r w:rsidR="007B5903" w:rsidRPr="00DB32EB">
        <w:rPr>
          <w:bCs/>
          <w:sz w:val="22"/>
          <w:szCs w:val="22"/>
        </w:rPr>
        <w:t xml:space="preserve">spray </w:t>
      </w:r>
      <w:r w:rsidRPr="00DB32EB">
        <w:rPr>
          <w:noProof/>
          <w:sz w:val="22"/>
          <w:szCs w:val="22"/>
        </w:rPr>
        <w:t>alkalmazása előtt</w:t>
      </w:r>
    </w:p>
    <w:p w14:paraId="6B75E2FE" w14:textId="77777777" w:rsidR="00104E82" w:rsidRPr="00DB32EB" w:rsidRDefault="00104E82">
      <w:pPr>
        <w:ind w:right="-29"/>
        <w:rPr>
          <w:noProof/>
          <w:sz w:val="22"/>
          <w:szCs w:val="22"/>
        </w:rPr>
      </w:pPr>
      <w:r w:rsidRPr="00DB32EB">
        <w:rPr>
          <w:noProof/>
          <w:sz w:val="22"/>
          <w:szCs w:val="22"/>
        </w:rPr>
        <w:t>3.</w:t>
      </w:r>
      <w:r w:rsidRPr="00DB32EB">
        <w:rPr>
          <w:noProof/>
          <w:sz w:val="22"/>
          <w:szCs w:val="22"/>
        </w:rPr>
        <w:tab/>
        <w:t xml:space="preserve">Hogyan kell alkalmazni a </w:t>
      </w:r>
      <w:r w:rsidR="00222CDF" w:rsidRPr="00013D80">
        <w:rPr>
          <w:bCs/>
          <w:sz w:val="22"/>
          <w:szCs w:val="22"/>
        </w:rPr>
        <w:t>Lolisept Forte</w:t>
      </w:r>
      <w:r w:rsidR="00013D80">
        <w:rPr>
          <w:bCs/>
          <w:sz w:val="22"/>
          <w:szCs w:val="22"/>
        </w:rPr>
        <w:t xml:space="preserve"> </w:t>
      </w:r>
      <w:r w:rsidR="007B5903" w:rsidRPr="00DB32EB">
        <w:rPr>
          <w:bCs/>
          <w:sz w:val="22"/>
          <w:szCs w:val="22"/>
        </w:rPr>
        <w:t>spray</w:t>
      </w:r>
      <w:r w:rsidR="003878D8">
        <w:rPr>
          <w:bCs/>
          <w:sz w:val="22"/>
          <w:szCs w:val="22"/>
        </w:rPr>
        <w:t>-</w:t>
      </w:r>
      <w:r w:rsidR="007B5903" w:rsidRPr="00DB32EB">
        <w:rPr>
          <w:bCs/>
          <w:sz w:val="22"/>
          <w:szCs w:val="22"/>
        </w:rPr>
        <w:t>t</w:t>
      </w:r>
      <w:r w:rsidRPr="00DB32EB">
        <w:rPr>
          <w:noProof/>
          <w:sz w:val="22"/>
          <w:szCs w:val="22"/>
        </w:rPr>
        <w:t>?</w:t>
      </w:r>
    </w:p>
    <w:p w14:paraId="24922921" w14:textId="77777777" w:rsidR="00104E82" w:rsidRPr="00DB32EB" w:rsidRDefault="00104E82">
      <w:pPr>
        <w:ind w:right="-29"/>
        <w:rPr>
          <w:noProof/>
          <w:sz w:val="22"/>
          <w:szCs w:val="22"/>
        </w:rPr>
      </w:pPr>
      <w:r w:rsidRPr="00DB32EB">
        <w:rPr>
          <w:noProof/>
          <w:sz w:val="22"/>
          <w:szCs w:val="22"/>
        </w:rPr>
        <w:t>4.</w:t>
      </w:r>
      <w:r w:rsidRPr="00DB32EB">
        <w:rPr>
          <w:noProof/>
          <w:sz w:val="22"/>
          <w:szCs w:val="22"/>
        </w:rPr>
        <w:tab/>
        <w:t>Lehetséges mellékhatások</w:t>
      </w:r>
    </w:p>
    <w:p w14:paraId="16409E66" w14:textId="77777777" w:rsidR="00104E82" w:rsidRPr="00DB32EB" w:rsidRDefault="00104E82">
      <w:pPr>
        <w:ind w:right="-29"/>
        <w:rPr>
          <w:noProof/>
          <w:sz w:val="22"/>
          <w:szCs w:val="22"/>
        </w:rPr>
      </w:pPr>
      <w:r w:rsidRPr="00DB32EB">
        <w:rPr>
          <w:noProof/>
          <w:sz w:val="22"/>
          <w:szCs w:val="22"/>
        </w:rPr>
        <w:t>5</w:t>
      </w:r>
      <w:r w:rsidR="00F71A2B" w:rsidRPr="00DB32EB">
        <w:rPr>
          <w:noProof/>
          <w:sz w:val="22"/>
          <w:szCs w:val="22"/>
        </w:rPr>
        <w:t>.</w:t>
      </w:r>
      <w:r w:rsidRPr="00DB32EB">
        <w:rPr>
          <w:noProof/>
          <w:sz w:val="22"/>
          <w:szCs w:val="22"/>
        </w:rPr>
        <w:tab/>
        <w:t xml:space="preserve">Hogyan </w:t>
      </w:r>
      <w:r w:rsidRPr="00013D80">
        <w:rPr>
          <w:noProof/>
          <w:sz w:val="22"/>
          <w:szCs w:val="22"/>
        </w:rPr>
        <w:t xml:space="preserve">kell a </w:t>
      </w:r>
      <w:r w:rsidR="00222CDF" w:rsidRPr="00013D80">
        <w:rPr>
          <w:bCs/>
          <w:sz w:val="22"/>
          <w:szCs w:val="22"/>
        </w:rPr>
        <w:t>Lolisept Forte</w:t>
      </w:r>
      <w:r w:rsidR="00013D80">
        <w:rPr>
          <w:bCs/>
          <w:sz w:val="22"/>
          <w:szCs w:val="22"/>
        </w:rPr>
        <w:t xml:space="preserve"> </w:t>
      </w:r>
      <w:r w:rsidR="007B5903" w:rsidRPr="00DB32EB">
        <w:rPr>
          <w:bCs/>
          <w:sz w:val="22"/>
          <w:szCs w:val="22"/>
        </w:rPr>
        <w:t>spray</w:t>
      </w:r>
      <w:r w:rsidR="003878D8">
        <w:rPr>
          <w:bCs/>
          <w:sz w:val="22"/>
          <w:szCs w:val="22"/>
        </w:rPr>
        <w:t>-</w:t>
      </w:r>
      <w:r w:rsidR="007B5903" w:rsidRPr="00DB32EB">
        <w:rPr>
          <w:bCs/>
          <w:sz w:val="22"/>
          <w:szCs w:val="22"/>
        </w:rPr>
        <w:t xml:space="preserve">t </w:t>
      </w:r>
      <w:r w:rsidRPr="00DB32EB">
        <w:rPr>
          <w:noProof/>
          <w:sz w:val="22"/>
          <w:szCs w:val="22"/>
        </w:rPr>
        <w:t>tárolni?</w:t>
      </w:r>
    </w:p>
    <w:p w14:paraId="48096680" w14:textId="77777777" w:rsidR="00104E82" w:rsidRPr="00DB32EB" w:rsidRDefault="00104E82">
      <w:pPr>
        <w:ind w:right="-29"/>
        <w:rPr>
          <w:noProof/>
          <w:sz w:val="22"/>
          <w:szCs w:val="22"/>
        </w:rPr>
      </w:pPr>
      <w:r w:rsidRPr="00DB32EB">
        <w:rPr>
          <w:noProof/>
          <w:sz w:val="22"/>
          <w:szCs w:val="22"/>
        </w:rPr>
        <w:t>6.</w:t>
      </w:r>
      <w:r w:rsidRPr="00DB32EB">
        <w:rPr>
          <w:noProof/>
          <w:sz w:val="22"/>
          <w:szCs w:val="22"/>
        </w:rPr>
        <w:tab/>
      </w:r>
      <w:r w:rsidR="00A23B14" w:rsidRPr="00DB32EB">
        <w:rPr>
          <w:sz w:val="22"/>
          <w:szCs w:val="22"/>
        </w:rPr>
        <w:t xml:space="preserve">A csomagolás tartalma és egyéb </w:t>
      </w:r>
      <w:r w:rsidRPr="00DB32EB">
        <w:rPr>
          <w:noProof/>
          <w:sz w:val="22"/>
          <w:szCs w:val="22"/>
        </w:rPr>
        <w:t>információk</w:t>
      </w:r>
    </w:p>
    <w:p w14:paraId="2BAE263A" w14:textId="77777777" w:rsidR="005C0E04" w:rsidRPr="00DB32EB" w:rsidRDefault="005C0E04">
      <w:pPr>
        <w:pStyle w:val="NormlWeb"/>
        <w:spacing w:before="0" w:beforeAutospacing="0" w:after="0"/>
        <w:rPr>
          <w:sz w:val="22"/>
          <w:szCs w:val="22"/>
        </w:rPr>
      </w:pPr>
    </w:p>
    <w:p w14:paraId="52FD3DDC" w14:textId="77777777" w:rsidR="00104E82" w:rsidRPr="00DB32EB" w:rsidRDefault="00104E82">
      <w:pPr>
        <w:pStyle w:val="NormlWeb"/>
        <w:spacing w:before="0" w:beforeAutospacing="0" w:after="0"/>
        <w:rPr>
          <w:sz w:val="22"/>
          <w:szCs w:val="22"/>
        </w:rPr>
      </w:pPr>
    </w:p>
    <w:p w14:paraId="583B0300" w14:textId="77777777" w:rsidR="00BA4593" w:rsidRPr="00161707" w:rsidRDefault="00475283" w:rsidP="002B6154">
      <w:pPr>
        <w:numPr>
          <w:ilvl w:val="2"/>
          <w:numId w:val="10"/>
        </w:numPr>
        <w:ind w:right="-29"/>
        <w:rPr>
          <w:b/>
          <w:caps/>
          <w:sz w:val="22"/>
          <w:szCs w:val="22"/>
        </w:rPr>
      </w:pPr>
      <w:r w:rsidRPr="00DB32EB">
        <w:rPr>
          <w:b/>
          <w:sz w:val="22"/>
          <w:szCs w:val="22"/>
        </w:rPr>
        <w:t xml:space="preserve">Milyen típusú gyógyszer a </w:t>
      </w:r>
      <w:r w:rsidR="00222CDF" w:rsidRPr="00CD6EA0">
        <w:rPr>
          <w:b/>
          <w:bCs/>
          <w:sz w:val="22"/>
          <w:szCs w:val="22"/>
        </w:rPr>
        <w:t>Lolisept Forte</w:t>
      </w:r>
      <w:r w:rsidR="00CD6EA0">
        <w:rPr>
          <w:b/>
          <w:bCs/>
          <w:sz w:val="22"/>
          <w:szCs w:val="22"/>
        </w:rPr>
        <w:t xml:space="preserve"> </w:t>
      </w:r>
      <w:r w:rsidR="002B6154" w:rsidRPr="00DB32EB">
        <w:rPr>
          <w:b/>
          <w:bCs/>
          <w:sz w:val="22"/>
          <w:szCs w:val="22"/>
        </w:rPr>
        <w:t xml:space="preserve">3 mg/ml szájnyálkahártyán alkalmazott </w:t>
      </w:r>
      <w:r w:rsidR="00352C28" w:rsidRPr="00DB32EB">
        <w:rPr>
          <w:b/>
          <w:bCs/>
          <w:sz w:val="22"/>
          <w:szCs w:val="22"/>
        </w:rPr>
        <w:t xml:space="preserve">spray </w:t>
      </w:r>
      <w:r w:rsidRPr="00DB32EB">
        <w:rPr>
          <w:b/>
          <w:sz w:val="22"/>
          <w:szCs w:val="22"/>
        </w:rPr>
        <w:t>és milyen betegségek esetén alkalmazható</w:t>
      </w:r>
      <w:r w:rsidR="00BA4593" w:rsidRPr="00161707">
        <w:rPr>
          <w:b/>
          <w:caps/>
          <w:sz w:val="22"/>
          <w:szCs w:val="22"/>
        </w:rPr>
        <w:t>?</w:t>
      </w:r>
    </w:p>
    <w:p w14:paraId="6AEF0E49" w14:textId="77777777" w:rsidR="00104E82" w:rsidRPr="00DB32EB" w:rsidRDefault="00104E82">
      <w:pPr>
        <w:pStyle w:val="NormlWeb"/>
        <w:spacing w:before="0" w:beforeAutospacing="0" w:after="0"/>
        <w:rPr>
          <w:sz w:val="22"/>
          <w:szCs w:val="22"/>
        </w:rPr>
      </w:pPr>
    </w:p>
    <w:p w14:paraId="7003E6F3" w14:textId="2D0D9C56" w:rsidR="00B45C35" w:rsidRPr="00DB32EB" w:rsidRDefault="0012793E">
      <w:pPr>
        <w:pStyle w:val="NormlWeb"/>
        <w:spacing w:before="0" w:beforeAutospacing="0" w:after="0"/>
        <w:rPr>
          <w:sz w:val="22"/>
          <w:szCs w:val="22"/>
        </w:rPr>
      </w:pPr>
      <w:r w:rsidRPr="00CD6EA0">
        <w:rPr>
          <w:bCs/>
          <w:sz w:val="22"/>
          <w:szCs w:val="22"/>
        </w:rPr>
        <w:t xml:space="preserve">A </w:t>
      </w:r>
      <w:r w:rsidR="00222CDF" w:rsidRPr="00CD6EA0">
        <w:rPr>
          <w:b/>
          <w:bCs/>
          <w:i/>
          <w:sz w:val="22"/>
          <w:szCs w:val="22"/>
        </w:rPr>
        <w:t>Lolisept Forte</w:t>
      </w:r>
      <w:r w:rsidR="00CD6EA0">
        <w:rPr>
          <w:b/>
          <w:bCs/>
          <w:i/>
          <w:sz w:val="22"/>
          <w:szCs w:val="22"/>
        </w:rPr>
        <w:t xml:space="preserve"> </w:t>
      </w:r>
      <w:r w:rsidR="002B6154" w:rsidRPr="002554A5">
        <w:rPr>
          <w:b/>
          <w:bCs/>
          <w:i/>
          <w:sz w:val="22"/>
          <w:szCs w:val="22"/>
        </w:rPr>
        <w:t>3 mg/ml szájnyálkahártyán alkalmazott spray</w:t>
      </w:r>
      <w:r w:rsidR="002B6154" w:rsidRPr="00DB32EB">
        <w:rPr>
          <w:noProof/>
          <w:sz w:val="22"/>
          <w:szCs w:val="22"/>
        </w:rPr>
        <w:t xml:space="preserve"> </w:t>
      </w:r>
      <w:r w:rsidR="00B45C35" w:rsidRPr="00DB32EB">
        <w:rPr>
          <w:bCs/>
          <w:sz w:val="22"/>
          <w:szCs w:val="22"/>
        </w:rPr>
        <w:t>hatóanyaga a benzidamin-hidroklorid, ami az úgynevezett nem-szteroid gyulladáscsökkentők (NSAID) csoportjába tartozik.</w:t>
      </w:r>
      <w:r w:rsidR="00B45C35" w:rsidRPr="00DB32EB">
        <w:rPr>
          <w:sz w:val="22"/>
          <w:szCs w:val="22"/>
        </w:rPr>
        <w:t xml:space="preserve"> </w:t>
      </w:r>
      <w:r w:rsidR="00AC726F" w:rsidRPr="00DB32EB">
        <w:rPr>
          <w:sz w:val="22"/>
          <w:szCs w:val="22"/>
        </w:rPr>
        <w:t xml:space="preserve">A </w:t>
      </w:r>
      <w:r w:rsidR="00D53FFE" w:rsidRPr="00DB32EB">
        <w:rPr>
          <w:sz w:val="22"/>
          <w:szCs w:val="22"/>
        </w:rPr>
        <w:t xml:space="preserve">gyógyszer </w:t>
      </w:r>
      <w:r w:rsidR="00572458" w:rsidRPr="00DB32EB">
        <w:rPr>
          <w:sz w:val="22"/>
          <w:szCs w:val="22"/>
        </w:rPr>
        <w:t>fájdalomcsillapító</w:t>
      </w:r>
      <w:r w:rsidR="00B45C35" w:rsidRPr="002554A5">
        <w:rPr>
          <w:sz w:val="22"/>
          <w:szCs w:val="22"/>
        </w:rPr>
        <w:t xml:space="preserve"> és gyulladásgátló </w:t>
      </w:r>
      <w:r w:rsidR="00D53FFE" w:rsidRPr="00DB32EB">
        <w:rPr>
          <w:sz w:val="22"/>
          <w:szCs w:val="22"/>
        </w:rPr>
        <w:t>hatású.</w:t>
      </w:r>
    </w:p>
    <w:p w14:paraId="60BFEFC9" w14:textId="65790152" w:rsidR="00104E82" w:rsidRPr="002554A5" w:rsidRDefault="00B45C35" w:rsidP="006A5749">
      <w:pPr>
        <w:rPr>
          <w:sz w:val="22"/>
          <w:szCs w:val="22"/>
        </w:rPr>
      </w:pPr>
      <w:r w:rsidRPr="00CD6EA0">
        <w:rPr>
          <w:bCs/>
          <w:sz w:val="22"/>
          <w:szCs w:val="22"/>
        </w:rPr>
        <w:t xml:space="preserve">A </w:t>
      </w:r>
      <w:r w:rsidR="00222CDF" w:rsidRPr="00CD6EA0">
        <w:rPr>
          <w:bCs/>
          <w:sz w:val="22"/>
          <w:szCs w:val="22"/>
        </w:rPr>
        <w:t>Lolisept Forte</w:t>
      </w:r>
      <w:r w:rsidR="00CD6EA0" w:rsidRPr="00CD6EA0">
        <w:rPr>
          <w:bCs/>
          <w:sz w:val="22"/>
          <w:szCs w:val="22"/>
        </w:rPr>
        <w:t xml:space="preserve"> </w:t>
      </w:r>
      <w:r w:rsidR="007B5903" w:rsidRPr="00CD6EA0">
        <w:rPr>
          <w:bCs/>
          <w:sz w:val="22"/>
          <w:szCs w:val="22"/>
        </w:rPr>
        <w:t>spray</w:t>
      </w:r>
      <w:r w:rsidR="007B5903" w:rsidRPr="00DB32EB">
        <w:rPr>
          <w:bCs/>
          <w:sz w:val="22"/>
          <w:szCs w:val="22"/>
        </w:rPr>
        <w:t xml:space="preserve"> </w:t>
      </w:r>
      <w:r w:rsidR="006B7BF8" w:rsidRPr="002554A5">
        <w:rPr>
          <w:sz w:val="22"/>
          <w:szCs w:val="22"/>
        </w:rPr>
        <w:t>a száj</w:t>
      </w:r>
      <w:r w:rsidR="000B1F3F">
        <w:rPr>
          <w:sz w:val="22"/>
          <w:szCs w:val="22"/>
        </w:rPr>
        <w:t>üreg</w:t>
      </w:r>
      <w:r w:rsidR="006B7BF8" w:rsidRPr="002554A5">
        <w:rPr>
          <w:sz w:val="22"/>
          <w:szCs w:val="22"/>
        </w:rPr>
        <w:t xml:space="preserve"> és a torok fájdalmának csillapítására és irritációjának helyi, tüneti kezelésére alkalmazható felnőtteknél és 6 év</w:t>
      </w:r>
      <w:r w:rsidR="007446BC">
        <w:rPr>
          <w:sz w:val="22"/>
          <w:szCs w:val="22"/>
        </w:rPr>
        <w:t>es kor</w:t>
      </w:r>
      <w:r w:rsidR="006B7BF8" w:rsidRPr="002554A5">
        <w:rPr>
          <w:sz w:val="22"/>
          <w:szCs w:val="22"/>
        </w:rPr>
        <w:t xml:space="preserve"> feletti gyermekeknél (akik már együttműködésre képesek, p</w:t>
      </w:r>
      <w:r w:rsidR="007446BC">
        <w:rPr>
          <w:sz w:val="22"/>
          <w:szCs w:val="22"/>
        </w:rPr>
        <w:t>éldá</w:t>
      </w:r>
      <w:r w:rsidR="001B4A6E">
        <w:rPr>
          <w:sz w:val="22"/>
          <w:szCs w:val="22"/>
        </w:rPr>
        <w:t>u</w:t>
      </w:r>
      <w:r w:rsidR="006B7BF8" w:rsidRPr="002554A5">
        <w:rPr>
          <w:sz w:val="22"/>
          <w:szCs w:val="22"/>
        </w:rPr>
        <w:t xml:space="preserve">l vissza tudják tartani </w:t>
      </w:r>
      <w:r w:rsidR="004A3F26" w:rsidRPr="002554A5">
        <w:rPr>
          <w:sz w:val="22"/>
          <w:szCs w:val="22"/>
        </w:rPr>
        <w:t xml:space="preserve">a lélegzetüket a </w:t>
      </w:r>
      <w:r w:rsidR="00962881">
        <w:rPr>
          <w:sz w:val="22"/>
          <w:szCs w:val="22"/>
        </w:rPr>
        <w:t>bepermetezés</w:t>
      </w:r>
      <w:r w:rsidR="004A3F26" w:rsidRPr="002554A5">
        <w:rPr>
          <w:sz w:val="22"/>
          <w:szCs w:val="22"/>
        </w:rPr>
        <w:t xml:space="preserve"> ideje alatt</w:t>
      </w:r>
      <w:r w:rsidR="006B7BF8" w:rsidRPr="002554A5">
        <w:rPr>
          <w:sz w:val="22"/>
          <w:szCs w:val="22"/>
        </w:rPr>
        <w:t>).</w:t>
      </w:r>
    </w:p>
    <w:p w14:paraId="3E5EE76F" w14:textId="77777777" w:rsidR="00572458" w:rsidRPr="00DB32EB" w:rsidRDefault="00572458">
      <w:pPr>
        <w:pStyle w:val="NormlWeb"/>
        <w:spacing w:before="0" w:beforeAutospacing="0" w:after="0"/>
        <w:rPr>
          <w:sz w:val="22"/>
          <w:szCs w:val="22"/>
        </w:rPr>
      </w:pPr>
    </w:p>
    <w:p w14:paraId="59E15900" w14:textId="77777777" w:rsidR="00104E82" w:rsidRPr="00DB32EB" w:rsidRDefault="00104E82">
      <w:pPr>
        <w:pStyle w:val="NormlWeb"/>
        <w:spacing w:before="0" w:beforeAutospacing="0" w:after="0"/>
        <w:rPr>
          <w:sz w:val="22"/>
          <w:szCs w:val="22"/>
        </w:rPr>
      </w:pPr>
    </w:p>
    <w:p w14:paraId="35204060" w14:textId="77777777" w:rsidR="00104E82" w:rsidRPr="00DB32EB" w:rsidRDefault="00475283">
      <w:pPr>
        <w:numPr>
          <w:ilvl w:val="2"/>
          <w:numId w:val="10"/>
        </w:numPr>
        <w:ind w:left="540" w:right="-29" w:hanging="540"/>
        <w:rPr>
          <w:b/>
          <w:noProof/>
          <w:sz w:val="22"/>
          <w:szCs w:val="22"/>
        </w:rPr>
      </w:pPr>
      <w:r w:rsidRPr="006765A1">
        <w:rPr>
          <w:b/>
          <w:sz w:val="22"/>
          <w:szCs w:val="22"/>
        </w:rPr>
        <w:t xml:space="preserve">Tudnivalók a </w:t>
      </w:r>
      <w:r w:rsidR="00222CDF" w:rsidRPr="006765A1">
        <w:rPr>
          <w:b/>
          <w:bCs/>
          <w:sz w:val="22"/>
          <w:szCs w:val="22"/>
        </w:rPr>
        <w:t>Lolisept Forte</w:t>
      </w:r>
      <w:r w:rsidR="006765A1">
        <w:rPr>
          <w:b/>
          <w:bCs/>
          <w:sz w:val="22"/>
          <w:szCs w:val="22"/>
        </w:rPr>
        <w:t xml:space="preserve"> </w:t>
      </w:r>
      <w:r w:rsidR="00864BBC" w:rsidRPr="00DB32EB">
        <w:rPr>
          <w:b/>
          <w:bCs/>
          <w:sz w:val="22"/>
          <w:szCs w:val="22"/>
        </w:rPr>
        <w:t xml:space="preserve">spray </w:t>
      </w:r>
      <w:r w:rsidRPr="00DB32EB">
        <w:rPr>
          <w:b/>
          <w:sz w:val="22"/>
          <w:szCs w:val="22"/>
        </w:rPr>
        <w:t>alkalmazása előtt</w:t>
      </w:r>
    </w:p>
    <w:p w14:paraId="31526184" w14:textId="77777777" w:rsidR="00104E82" w:rsidRPr="00DB32EB" w:rsidRDefault="00104E82">
      <w:pPr>
        <w:pStyle w:val="NormlWeb"/>
        <w:spacing w:before="0" w:beforeAutospacing="0" w:after="0"/>
        <w:rPr>
          <w:sz w:val="22"/>
          <w:szCs w:val="22"/>
        </w:rPr>
      </w:pPr>
    </w:p>
    <w:p w14:paraId="4073D919" w14:textId="77777777" w:rsidR="004974D9" w:rsidRPr="00DB32EB" w:rsidRDefault="004974D9">
      <w:pPr>
        <w:rPr>
          <w:b/>
          <w:bCs/>
          <w:sz w:val="22"/>
          <w:szCs w:val="22"/>
        </w:rPr>
      </w:pPr>
      <w:r w:rsidRPr="00DB32EB">
        <w:rPr>
          <w:b/>
          <w:bCs/>
          <w:sz w:val="22"/>
          <w:szCs w:val="22"/>
        </w:rPr>
        <w:t xml:space="preserve">Ne </w:t>
      </w:r>
      <w:r w:rsidRPr="006765A1">
        <w:rPr>
          <w:b/>
          <w:bCs/>
          <w:sz w:val="22"/>
          <w:szCs w:val="22"/>
        </w:rPr>
        <w:t xml:space="preserve">alkalmazza a </w:t>
      </w:r>
      <w:r w:rsidR="00222CDF" w:rsidRPr="006765A1">
        <w:rPr>
          <w:b/>
          <w:bCs/>
          <w:sz w:val="22"/>
          <w:szCs w:val="22"/>
        </w:rPr>
        <w:t>Lolisept Forte</w:t>
      </w:r>
      <w:r w:rsidR="002E4DF0">
        <w:rPr>
          <w:b/>
          <w:bCs/>
          <w:sz w:val="22"/>
          <w:szCs w:val="22"/>
        </w:rPr>
        <w:t xml:space="preserve"> </w:t>
      </w:r>
      <w:r w:rsidR="00864BBC" w:rsidRPr="006765A1">
        <w:rPr>
          <w:b/>
          <w:bCs/>
          <w:sz w:val="22"/>
          <w:szCs w:val="22"/>
        </w:rPr>
        <w:t>spray</w:t>
      </w:r>
      <w:r w:rsidR="002E4DF0">
        <w:rPr>
          <w:b/>
          <w:bCs/>
          <w:sz w:val="22"/>
          <w:szCs w:val="22"/>
        </w:rPr>
        <w:t>-</w:t>
      </w:r>
      <w:r w:rsidR="00864BBC" w:rsidRPr="006765A1">
        <w:rPr>
          <w:b/>
          <w:bCs/>
          <w:sz w:val="22"/>
          <w:szCs w:val="22"/>
        </w:rPr>
        <w:t>t</w:t>
      </w:r>
    </w:p>
    <w:p w14:paraId="375C6D3F" w14:textId="77777777" w:rsidR="004974D9" w:rsidRPr="00DB32EB" w:rsidRDefault="00475283">
      <w:pPr>
        <w:numPr>
          <w:ilvl w:val="0"/>
          <w:numId w:val="13"/>
        </w:numPr>
        <w:rPr>
          <w:sz w:val="22"/>
          <w:szCs w:val="22"/>
        </w:rPr>
      </w:pPr>
      <w:r w:rsidRPr="00DB32EB">
        <w:rPr>
          <w:sz w:val="22"/>
          <w:szCs w:val="22"/>
        </w:rPr>
        <w:t xml:space="preserve">ha </w:t>
      </w:r>
      <w:r w:rsidR="004974D9" w:rsidRPr="00DB32EB">
        <w:rPr>
          <w:sz w:val="22"/>
          <w:szCs w:val="22"/>
        </w:rPr>
        <w:t xml:space="preserve">allergiás a </w:t>
      </w:r>
      <w:r w:rsidR="00BA4593" w:rsidRPr="00DB32EB">
        <w:rPr>
          <w:sz w:val="22"/>
          <w:szCs w:val="22"/>
        </w:rPr>
        <w:t>benzidamin</w:t>
      </w:r>
      <w:r w:rsidR="00DF2B0F" w:rsidRPr="00DB32EB">
        <w:rPr>
          <w:sz w:val="22"/>
          <w:szCs w:val="22"/>
        </w:rPr>
        <w:t>-hidroklorid</w:t>
      </w:r>
      <w:r w:rsidR="00BA4593" w:rsidRPr="00DB32EB">
        <w:rPr>
          <w:sz w:val="22"/>
          <w:szCs w:val="22"/>
        </w:rPr>
        <w:t xml:space="preserve">ra </w:t>
      </w:r>
      <w:r w:rsidR="004974D9" w:rsidRPr="00DB32EB">
        <w:rPr>
          <w:sz w:val="22"/>
          <w:szCs w:val="22"/>
        </w:rPr>
        <w:t xml:space="preserve">vagy </w:t>
      </w:r>
      <w:r w:rsidR="00BA4593" w:rsidRPr="00DB32EB">
        <w:rPr>
          <w:sz w:val="22"/>
          <w:szCs w:val="22"/>
        </w:rPr>
        <w:t xml:space="preserve">a </w:t>
      </w:r>
      <w:r w:rsidRPr="00DB32EB">
        <w:rPr>
          <w:sz w:val="22"/>
          <w:szCs w:val="22"/>
        </w:rPr>
        <w:t>gyógyszer (6. pontban felsorolt) egyéb összetevőjére.</w:t>
      </w:r>
    </w:p>
    <w:p w14:paraId="6FD7E991" w14:textId="77777777" w:rsidR="0033743F" w:rsidRPr="00161707" w:rsidRDefault="0033743F">
      <w:pPr>
        <w:rPr>
          <w:b/>
          <w:sz w:val="22"/>
          <w:szCs w:val="22"/>
        </w:rPr>
      </w:pPr>
    </w:p>
    <w:p w14:paraId="49285E28" w14:textId="77777777" w:rsidR="0012236D" w:rsidRPr="00DB32EB" w:rsidRDefault="0012236D">
      <w:pPr>
        <w:rPr>
          <w:b/>
          <w:sz w:val="22"/>
          <w:szCs w:val="22"/>
        </w:rPr>
      </w:pPr>
      <w:r w:rsidRPr="00DB32EB">
        <w:rPr>
          <w:b/>
          <w:sz w:val="22"/>
          <w:szCs w:val="22"/>
        </w:rPr>
        <w:t>Figyelmeztetések és óvintézkedések</w:t>
      </w:r>
    </w:p>
    <w:p w14:paraId="2CB0EF63" w14:textId="77777777" w:rsidR="0012236D" w:rsidRPr="00DB32EB" w:rsidRDefault="0012236D" w:rsidP="00A83B75">
      <w:pPr>
        <w:rPr>
          <w:sz w:val="22"/>
          <w:szCs w:val="22"/>
        </w:rPr>
      </w:pPr>
      <w:r w:rsidRPr="006765A1">
        <w:rPr>
          <w:sz w:val="22"/>
          <w:szCs w:val="22"/>
        </w:rPr>
        <w:t xml:space="preserve">A </w:t>
      </w:r>
      <w:r w:rsidR="00222CDF" w:rsidRPr="006765A1">
        <w:rPr>
          <w:bCs/>
          <w:sz w:val="22"/>
          <w:szCs w:val="22"/>
        </w:rPr>
        <w:t>Lolisept Forte</w:t>
      </w:r>
      <w:r w:rsidR="006765A1">
        <w:rPr>
          <w:bCs/>
          <w:sz w:val="22"/>
          <w:szCs w:val="22"/>
        </w:rPr>
        <w:t xml:space="preserve"> </w:t>
      </w:r>
      <w:r w:rsidR="00E87CA9" w:rsidRPr="00DB32EB">
        <w:rPr>
          <w:bCs/>
          <w:sz w:val="22"/>
          <w:szCs w:val="22"/>
        </w:rPr>
        <w:t xml:space="preserve">spray </w:t>
      </w:r>
      <w:r w:rsidRPr="00DB32EB">
        <w:rPr>
          <w:sz w:val="22"/>
          <w:szCs w:val="22"/>
        </w:rPr>
        <w:t>alkalmazása előtt beszéljen kezelő</w:t>
      </w:r>
      <w:r w:rsidR="00A83B75" w:rsidRPr="00DB32EB">
        <w:rPr>
          <w:sz w:val="22"/>
          <w:szCs w:val="22"/>
        </w:rPr>
        <w:t>orvosával vagy gyógyszerészével</w:t>
      </w:r>
      <w:r w:rsidR="00A542A0" w:rsidRPr="00DB32EB">
        <w:rPr>
          <w:sz w:val="22"/>
          <w:szCs w:val="22"/>
        </w:rPr>
        <w:t>:</w:t>
      </w:r>
    </w:p>
    <w:p w14:paraId="1ADC6E0D" w14:textId="18348DC3" w:rsidR="0012236D" w:rsidRPr="00DB32EB" w:rsidRDefault="00A83B75">
      <w:pPr>
        <w:numPr>
          <w:ilvl w:val="0"/>
          <w:numId w:val="13"/>
        </w:numPr>
        <w:rPr>
          <w:sz w:val="22"/>
          <w:szCs w:val="22"/>
        </w:rPr>
      </w:pPr>
      <w:r w:rsidRPr="00DB32EB">
        <w:rPr>
          <w:sz w:val="22"/>
          <w:szCs w:val="22"/>
        </w:rPr>
        <w:t>Ha allergiás a szalicilátokra (p</w:t>
      </w:r>
      <w:r w:rsidR="000946B5">
        <w:rPr>
          <w:sz w:val="22"/>
          <w:szCs w:val="22"/>
        </w:rPr>
        <w:t>éldául</w:t>
      </w:r>
      <w:r w:rsidRPr="00DB32EB">
        <w:rPr>
          <w:sz w:val="22"/>
          <w:szCs w:val="22"/>
        </w:rPr>
        <w:t xml:space="preserve"> acetilszalicilsav és szalicilsav)</w:t>
      </w:r>
      <w:r w:rsidR="0012236D" w:rsidRPr="00DB32EB">
        <w:rPr>
          <w:sz w:val="22"/>
          <w:szCs w:val="22"/>
        </w:rPr>
        <w:t xml:space="preserve"> vagy egyéb</w:t>
      </w:r>
      <w:r w:rsidR="00A542A0" w:rsidRPr="00DB32EB">
        <w:rPr>
          <w:sz w:val="22"/>
          <w:szCs w:val="22"/>
        </w:rPr>
        <w:t xml:space="preserve"> </w:t>
      </w:r>
      <w:r w:rsidR="0012236D" w:rsidRPr="00DB32EB">
        <w:rPr>
          <w:sz w:val="22"/>
          <w:szCs w:val="22"/>
        </w:rPr>
        <w:t>gyulladásgátló</w:t>
      </w:r>
      <w:r w:rsidR="00A542A0" w:rsidRPr="00DB32EB">
        <w:rPr>
          <w:sz w:val="22"/>
          <w:szCs w:val="22"/>
        </w:rPr>
        <w:t>,</w:t>
      </w:r>
      <w:r w:rsidR="0012236D" w:rsidRPr="00DB32EB">
        <w:rPr>
          <w:sz w:val="22"/>
          <w:szCs w:val="22"/>
        </w:rPr>
        <w:t xml:space="preserve"> </w:t>
      </w:r>
      <w:r w:rsidR="00A542A0" w:rsidRPr="00DB32EB">
        <w:rPr>
          <w:sz w:val="22"/>
          <w:szCs w:val="22"/>
        </w:rPr>
        <w:t xml:space="preserve">láz- és </w:t>
      </w:r>
      <w:r w:rsidR="0012236D" w:rsidRPr="00DB32EB">
        <w:rPr>
          <w:sz w:val="22"/>
          <w:szCs w:val="22"/>
        </w:rPr>
        <w:t xml:space="preserve">fájdalomcsillapítókra, </w:t>
      </w:r>
      <w:r w:rsidR="00157E2B" w:rsidRPr="00DB32EB">
        <w:rPr>
          <w:sz w:val="22"/>
          <w:szCs w:val="22"/>
        </w:rPr>
        <w:t xml:space="preserve">az </w:t>
      </w:r>
      <w:r w:rsidR="0012236D" w:rsidRPr="00DB32EB">
        <w:rPr>
          <w:sz w:val="22"/>
          <w:szCs w:val="22"/>
        </w:rPr>
        <w:t>ú</w:t>
      </w:r>
      <w:r w:rsidR="002776D6">
        <w:rPr>
          <w:sz w:val="22"/>
          <w:szCs w:val="22"/>
        </w:rPr>
        <w:t>gynevezett</w:t>
      </w:r>
      <w:r w:rsidR="0012236D" w:rsidRPr="00DB32EB">
        <w:rPr>
          <w:sz w:val="22"/>
          <w:szCs w:val="22"/>
        </w:rPr>
        <w:t xml:space="preserve"> </w:t>
      </w:r>
      <w:r w:rsidR="00957A26" w:rsidRPr="00DB32EB">
        <w:rPr>
          <w:sz w:val="22"/>
          <w:szCs w:val="22"/>
        </w:rPr>
        <w:t>nem</w:t>
      </w:r>
      <w:r w:rsidR="006A43BE" w:rsidRPr="00DB32EB">
        <w:rPr>
          <w:sz w:val="22"/>
          <w:szCs w:val="22"/>
        </w:rPr>
        <w:noBreakHyphen/>
      </w:r>
      <w:r w:rsidR="00957A26" w:rsidRPr="00DB32EB">
        <w:rPr>
          <w:sz w:val="22"/>
          <w:szCs w:val="22"/>
        </w:rPr>
        <w:t>szteroid gyulladásgátlókra</w:t>
      </w:r>
      <w:r w:rsidR="007446BC">
        <w:rPr>
          <w:sz w:val="22"/>
          <w:szCs w:val="22"/>
        </w:rPr>
        <w:t xml:space="preserve"> (NSAID)</w:t>
      </w:r>
      <w:r w:rsidR="0012236D" w:rsidRPr="00DB32EB">
        <w:rPr>
          <w:sz w:val="22"/>
          <w:szCs w:val="22"/>
        </w:rPr>
        <w:t>.</w:t>
      </w:r>
    </w:p>
    <w:p w14:paraId="1576AE55" w14:textId="603FB865" w:rsidR="00A83B75" w:rsidRPr="00DB32EB" w:rsidRDefault="00A83B75">
      <w:pPr>
        <w:numPr>
          <w:ilvl w:val="0"/>
          <w:numId w:val="13"/>
        </w:numPr>
        <w:rPr>
          <w:sz w:val="22"/>
          <w:szCs w:val="22"/>
        </w:rPr>
      </w:pPr>
      <w:r w:rsidRPr="00DB32EB">
        <w:rPr>
          <w:sz w:val="22"/>
          <w:szCs w:val="22"/>
        </w:rPr>
        <w:t>Ha jelenleg asztmá</w:t>
      </w:r>
      <w:r w:rsidR="007446BC">
        <w:rPr>
          <w:sz w:val="22"/>
          <w:szCs w:val="22"/>
        </w:rPr>
        <w:t>s</w:t>
      </w:r>
      <w:r w:rsidRPr="00DB32EB">
        <w:rPr>
          <w:sz w:val="22"/>
          <w:szCs w:val="22"/>
        </w:rPr>
        <w:t xml:space="preserve"> vagy allergiás megbetegedésben szenved, vagy kórelőzményében </w:t>
      </w:r>
      <w:r w:rsidR="007446BC">
        <w:rPr>
          <w:sz w:val="22"/>
          <w:szCs w:val="22"/>
        </w:rPr>
        <w:t>szerepelt asztma</w:t>
      </w:r>
      <w:r w:rsidR="00194C9B">
        <w:rPr>
          <w:sz w:val="22"/>
          <w:szCs w:val="22"/>
        </w:rPr>
        <w:t xml:space="preserve"> és allergiás megbetegedés</w:t>
      </w:r>
      <w:r w:rsidRPr="00DB32EB">
        <w:rPr>
          <w:sz w:val="22"/>
          <w:szCs w:val="22"/>
        </w:rPr>
        <w:t>, mivel nagyobb eséllyel alakulhat ki Önnél hörgőgörcs vagy allergi</w:t>
      </w:r>
      <w:r w:rsidR="002D370C" w:rsidRPr="002554A5">
        <w:rPr>
          <w:sz w:val="22"/>
          <w:szCs w:val="22"/>
        </w:rPr>
        <w:t>a</w:t>
      </w:r>
      <w:r w:rsidRPr="00DB32EB">
        <w:rPr>
          <w:sz w:val="22"/>
          <w:szCs w:val="22"/>
        </w:rPr>
        <w:t>.</w:t>
      </w:r>
    </w:p>
    <w:p w14:paraId="050AC2E8" w14:textId="77777777" w:rsidR="00086700" w:rsidRPr="00DB32EB" w:rsidRDefault="00086700" w:rsidP="00086700">
      <w:pPr>
        <w:rPr>
          <w:sz w:val="22"/>
          <w:szCs w:val="22"/>
        </w:rPr>
      </w:pPr>
    </w:p>
    <w:p w14:paraId="08E3F176" w14:textId="77777777" w:rsidR="003F7FEE" w:rsidRPr="00DB32EB" w:rsidRDefault="003F7FEE" w:rsidP="00086700">
      <w:pPr>
        <w:rPr>
          <w:sz w:val="22"/>
          <w:szCs w:val="22"/>
        </w:rPr>
      </w:pPr>
      <w:r w:rsidRPr="00DB32EB">
        <w:rPr>
          <w:sz w:val="22"/>
          <w:szCs w:val="22"/>
        </w:rPr>
        <w:t>Amennyiben allergiás tünetek jelentkeznek Önnél, haladéktalanul hagyja abba a kezelést és keresse fel kezelőorvosát, vagy forduljon a legközelebbi kórház sürgősségi osztályához.</w:t>
      </w:r>
    </w:p>
    <w:p w14:paraId="2BB2F1AB" w14:textId="77777777" w:rsidR="0012236D" w:rsidRPr="00DB32EB" w:rsidRDefault="0012236D">
      <w:pPr>
        <w:pStyle w:val="NormlWeb"/>
        <w:spacing w:before="0" w:beforeAutospacing="0" w:after="0"/>
        <w:rPr>
          <w:sz w:val="22"/>
          <w:szCs w:val="22"/>
        </w:rPr>
      </w:pPr>
    </w:p>
    <w:p w14:paraId="0AEDF0A3" w14:textId="77777777" w:rsidR="00B52C4B" w:rsidRPr="00DB32EB" w:rsidRDefault="00B52C4B" w:rsidP="00B52C4B">
      <w:pPr>
        <w:pStyle w:val="BodyText21"/>
        <w:keepNext/>
        <w:ind w:left="0"/>
        <w:jc w:val="left"/>
        <w:rPr>
          <w:rFonts w:ascii="Times New Roman" w:hAnsi="Times New Roman"/>
          <w:sz w:val="22"/>
          <w:szCs w:val="22"/>
        </w:rPr>
      </w:pPr>
      <w:r w:rsidRPr="00DB32EB">
        <w:rPr>
          <w:rFonts w:ascii="Times New Roman" w:hAnsi="Times New Roman"/>
          <w:sz w:val="22"/>
          <w:szCs w:val="22"/>
        </w:rPr>
        <w:lastRenderedPageBreak/>
        <w:t xml:space="preserve">A szájüregében és a garatban kialakuló fekélyes tünetek súlyosabb betegségek jelei lehetnek. Amennyiben 3 napon belül nem tapasztal javulást, vagy ha rosszabbodik az állapota, valamint ha láza </w:t>
      </w:r>
      <w:r w:rsidR="00DC39AE" w:rsidRPr="00DB32EB">
        <w:rPr>
          <w:rFonts w:ascii="Times New Roman" w:hAnsi="Times New Roman"/>
          <w:sz w:val="22"/>
          <w:szCs w:val="22"/>
        </w:rPr>
        <w:t>van,</w:t>
      </w:r>
      <w:r w:rsidRPr="00DB32EB">
        <w:rPr>
          <w:rFonts w:ascii="Times New Roman" w:hAnsi="Times New Roman"/>
          <w:sz w:val="22"/>
          <w:szCs w:val="22"/>
        </w:rPr>
        <w:t xml:space="preserve"> vagy egyéb tünetek jelentkeznek Önnél</w:t>
      </w:r>
      <w:r w:rsidR="00157E2B" w:rsidRPr="00DB32EB">
        <w:rPr>
          <w:rFonts w:ascii="Times New Roman" w:hAnsi="Times New Roman"/>
          <w:sz w:val="22"/>
          <w:szCs w:val="22"/>
        </w:rPr>
        <w:t>,</w:t>
      </w:r>
      <w:r w:rsidRPr="00DB32EB">
        <w:rPr>
          <w:rFonts w:ascii="Times New Roman" w:hAnsi="Times New Roman"/>
          <w:sz w:val="22"/>
          <w:szCs w:val="22"/>
        </w:rPr>
        <w:t xml:space="preserve"> forduljon orvoshoz.</w:t>
      </w:r>
    </w:p>
    <w:p w14:paraId="65354394" w14:textId="77777777" w:rsidR="00B52C4B" w:rsidRPr="00DB32EB" w:rsidRDefault="00B52C4B">
      <w:pPr>
        <w:pStyle w:val="NormlWeb"/>
        <w:spacing w:before="0" w:beforeAutospacing="0" w:after="0"/>
        <w:rPr>
          <w:sz w:val="22"/>
          <w:szCs w:val="22"/>
        </w:rPr>
      </w:pPr>
    </w:p>
    <w:p w14:paraId="476E5E9B" w14:textId="77777777" w:rsidR="006A4239" w:rsidRPr="00DB32EB" w:rsidRDefault="006A4239">
      <w:pPr>
        <w:pStyle w:val="NormlWeb"/>
        <w:spacing w:before="0" w:beforeAutospacing="0" w:after="0"/>
        <w:rPr>
          <w:sz w:val="22"/>
          <w:szCs w:val="22"/>
        </w:rPr>
      </w:pPr>
      <w:r w:rsidRPr="00DB32EB">
        <w:rPr>
          <w:sz w:val="22"/>
          <w:szCs w:val="22"/>
        </w:rPr>
        <w:t xml:space="preserve">A gyógyszer </w:t>
      </w:r>
      <w:r w:rsidR="00384B12" w:rsidRPr="00DB32EB">
        <w:rPr>
          <w:sz w:val="22"/>
          <w:szCs w:val="22"/>
        </w:rPr>
        <w:t>hosszú távú használata</w:t>
      </w:r>
      <w:r w:rsidRPr="00DB32EB">
        <w:rPr>
          <w:sz w:val="22"/>
          <w:szCs w:val="22"/>
        </w:rPr>
        <w:t xml:space="preserve"> </w:t>
      </w:r>
      <w:r w:rsidR="00384B12" w:rsidRPr="00DB32EB">
        <w:rPr>
          <w:sz w:val="22"/>
          <w:szCs w:val="22"/>
        </w:rPr>
        <w:t>károsíthatja a szájüreg baktériumflóráját és túlérzékenységet okozhat. Ilyen esetben elengedhetetlen a gyógyszer alkalmazásának ideiglenes felfüggesztése és a kezelőorvos felkeresése.</w:t>
      </w:r>
    </w:p>
    <w:p w14:paraId="703031FA" w14:textId="77777777" w:rsidR="009F6D11" w:rsidRPr="00DB32EB" w:rsidRDefault="009F6D11">
      <w:pPr>
        <w:pStyle w:val="NormlWeb"/>
        <w:spacing w:before="0" w:beforeAutospacing="0" w:after="0"/>
        <w:rPr>
          <w:sz w:val="22"/>
          <w:szCs w:val="22"/>
        </w:rPr>
      </w:pPr>
      <w:r w:rsidRPr="00DB32EB">
        <w:rPr>
          <w:sz w:val="22"/>
          <w:szCs w:val="22"/>
        </w:rPr>
        <w:t>A kezelés időtartama nem haladhatja meg a 7 napot.</w:t>
      </w:r>
    </w:p>
    <w:p w14:paraId="03FA4394" w14:textId="77777777" w:rsidR="009F6D11" w:rsidRPr="00DB32EB" w:rsidRDefault="009F6D11">
      <w:pPr>
        <w:pStyle w:val="NormlWeb"/>
        <w:spacing w:before="0" w:beforeAutospacing="0" w:after="0"/>
        <w:rPr>
          <w:sz w:val="22"/>
          <w:szCs w:val="22"/>
        </w:rPr>
      </w:pPr>
    </w:p>
    <w:p w14:paraId="32FF2CB4" w14:textId="77777777" w:rsidR="009F6D11" w:rsidRPr="00DB32EB" w:rsidRDefault="009F6D11">
      <w:pPr>
        <w:pStyle w:val="NormlWeb"/>
        <w:spacing w:before="0" w:beforeAutospacing="0" w:after="0"/>
        <w:rPr>
          <w:sz w:val="22"/>
          <w:szCs w:val="22"/>
        </w:rPr>
      </w:pPr>
      <w:r w:rsidRPr="00DB32EB">
        <w:rPr>
          <w:sz w:val="22"/>
          <w:szCs w:val="22"/>
        </w:rPr>
        <w:t>Kerülje a gyógyszer szemmel való érintkezését.</w:t>
      </w:r>
    </w:p>
    <w:p w14:paraId="0262C81E" w14:textId="77777777" w:rsidR="00D31D0D" w:rsidRPr="00DB32EB" w:rsidRDefault="00D31D0D">
      <w:pPr>
        <w:pStyle w:val="NormlWeb"/>
        <w:spacing w:before="0" w:beforeAutospacing="0" w:after="0"/>
        <w:rPr>
          <w:sz w:val="22"/>
          <w:szCs w:val="22"/>
        </w:rPr>
      </w:pPr>
    </w:p>
    <w:p w14:paraId="22A3C865" w14:textId="7D098433" w:rsidR="00D31D0D" w:rsidRPr="00DB32EB" w:rsidRDefault="00D31D0D">
      <w:pPr>
        <w:pStyle w:val="NormlWeb"/>
        <w:spacing w:before="0" w:beforeAutospacing="0" w:after="0"/>
        <w:rPr>
          <w:sz w:val="22"/>
          <w:szCs w:val="22"/>
        </w:rPr>
      </w:pPr>
      <w:r w:rsidRPr="00DB32EB">
        <w:rPr>
          <w:sz w:val="22"/>
          <w:szCs w:val="22"/>
        </w:rPr>
        <w:t xml:space="preserve">A </w:t>
      </w:r>
      <w:r w:rsidR="00222CDF">
        <w:rPr>
          <w:sz w:val="22"/>
          <w:szCs w:val="22"/>
        </w:rPr>
        <w:t>Lolisept Forte</w:t>
      </w:r>
      <w:r w:rsidR="005C2E69">
        <w:rPr>
          <w:sz w:val="22"/>
          <w:szCs w:val="22"/>
        </w:rPr>
        <w:t xml:space="preserve"> </w:t>
      </w:r>
      <w:r w:rsidRPr="00DB32EB">
        <w:rPr>
          <w:sz w:val="22"/>
          <w:szCs w:val="22"/>
        </w:rPr>
        <w:t xml:space="preserve">spray nem javasolt olyan gyermekeknél, akik a </w:t>
      </w:r>
      <w:r w:rsidR="00962881">
        <w:rPr>
          <w:sz w:val="22"/>
          <w:szCs w:val="22"/>
        </w:rPr>
        <w:t>bepermetezés</w:t>
      </w:r>
      <w:r w:rsidRPr="00DB32EB">
        <w:rPr>
          <w:sz w:val="22"/>
          <w:szCs w:val="22"/>
        </w:rPr>
        <w:t xml:space="preserve"> ideje alatt nem tudják visszatartani a lélegzetüket.</w:t>
      </w:r>
    </w:p>
    <w:p w14:paraId="004B8597" w14:textId="77777777" w:rsidR="006A4239" w:rsidRPr="00DB32EB" w:rsidRDefault="006A4239">
      <w:pPr>
        <w:pStyle w:val="NormlWeb"/>
        <w:spacing w:before="0" w:beforeAutospacing="0" w:after="0"/>
        <w:rPr>
          <w:sz w:val="22"/>
          <w:szCs w:val="22"/>
        </w:rPr>
      </w:pPr>
    </w:p>
    <w:p w14:paraId="6C50B37E" w14:textId="77777777" w:rsidR="0012236D" w:rsidRPr="00DB32EB" w:rsidRDefault="0012236D">
      <w:pPr>
        <w:rPr>
          <w:b/>
          <w:sz w:val="22"/>
          <w:szCs w:val="22"/>
        </w:rPr>
      </w:pPr>
      <w:r w:rsidRPr="00DB32EB">
        <w:rPr>
          <w:b/>
          <w:sz w:val="22"/>
          <w:szCs w:val="22"/>
        </w:rPr>
        <w:t xml:space="preserve">Egyéb </w:t>
      </w:r>
      <w:r w:rsidRPr="006765A1">
        <w:rPr>
          <w:b/>
          <w:sz w:val="22"/>
          <w:szCs w:val="22"/>
        </w:rPr>
        <w:t xml:space="preserve">gyógyszerek és a </w:t>
      </w:r>
      <w:r w:rsidR="00222CDF" w:rsidRPr="006765A1">
        <w:rPr>
          <w:b/>
          <w:bCs/>
          <w:sz w:val="22"/>
          <w:szCs w:val="22"/>
        </w:rPr>
        <w:t>Lolisept Forte</w:t>
      </w:r>
      <w:r w:rsidR="006765A1">
        <w:rPr>
          <w:b/>
          <w:bCs/>
          <w:sz w:val="22"/>
          <w:szCs w:val="22"/>
        </w:rPr>
        <w:t xml:space="preserve"> </w:t>
      </w:r>
      <w:r w:rsidR="00E87CA9" w:rsidRPr="00DB32EB">
        <w:rPr>
          <w:b/>
          <w:bCs/>
          <w:sz w:val="22"/>
          <w:szCs w:val="22"/>
        </w:rPr>
        <w:t>spray</w:t>
      </w:r>
    </w:p>
    <w:p w14:paraId="6F02C71B" w14:textId="77777777" w:rsidR="00A932C7" w:rsidRPr="00DB32EB" w:rsidRDefault="00A932C7">
      <w:pPr>
        <w:rPr>
          <w:noProof/>
          <w:sz w:val="22"/>
          <w:szCs w:val="22"/>
        </w:rPr>
      </w:pPr>
      <w:r w:rsidRPr="00DB32EB">
        <w:rPr>
          <w:noProof/>
          <w:sz w:val="22"/>
          <w:szCs w:val="22"/>
        </w:rPr>
        <w:t>Feltétlenül tájékoztassa kezelőorvosát vagy gyógyszerészét a jelenleg vagy nemrégiben szedett</w:t>
      </w:r>
      <w:r w:rsidR="00475283" w:rsidRPr="00DB32EB">
        <w:rPr>
          <w:noProof/>
          <w:sz w:val="22"/>
          <w:szCs w:val="22"/>
        </w:rPr>
        <w:t>,</w:t>
      </w:r>
      <w:r w:rsidR="00475283" w:rsidRPr="00DB32EB">
        <w:rPr>
          <w:sz w:val="22"/>
          <w:szCs w:val="22"/>
        </w:rPr>
        <w:t xml:space="preserve"> valamint szedni tervezett</w:t>
      </w:r>
      <w:r w:rsidRPr="00DB32EB">
        <w:rPr>
          <w:noProof/>
          <w:sz w:val="22"/>
          <w:szCs w:val="22"/>
        </w:rPr>
        <w:t xml:space="preserve"> egyéb gyógyszereiről</w:t>
      </w:r>
      <w:r w:rsidR="00475283" w:rsidRPr="00DB32EB">
        <w:rPr>
          <w:noProof/>
          <w:sz w:val="22"/>
          <w:szCs w:val="22"/>
        </w:rPr>
        <w:t>.</w:t>
      </w:r>
    </w:p>
    <w:p w14:paraId="589D5968" w14:textId="77777777" w:rsidR="00A932C7" w:rsidRPr="00DB32EB" w:rsidRDefault="00A932C7">
      <w:pPr>
        <w:pStyle w:val="NormlWeb"/>
        <w:spacing w:before="0" w:beforeAutospacing="0" w:after="0"/>
        <w:outlineLvl w:val="0"/>
        <w:rPr>
          <w:b/>
          <w:bCs/>
          <w:sz w:val="22"/>
          <w:szCs w:val="22"/>
        </w:rPr>
      </w:pPr>
    </w:p>
    <w:p w14:paraId="277BDBB3" w14:textId="332F40F7" w:rsidR="001B7650" w:rsidRPr="00DB32EB" w:rsidRDefault="001B7650">
      <w:pPr>
        <w:tabs>
          <w:tab w:val="left" w:pos="567"/>
        </w:tabs>
        <w:ind w:right="-2"/>
        <w:rPr>
          <w:b/>
          <w:sz w:val="22"/>
          <w:szCs w:val="22"/>
        </w:rPr>
      </w:pPr>
      <w:r w:rsidRPr="00DB32EB">
        <w:rPr>
          <w:b/>
          <w:sz w:val="22"/>
          <w:szCs w:val="22"/>
        </w:rPr>
        <w:t>Terhesség</w:t>
      </w:r>
      <w:r w:rsidR="00E5306F">
        <w:rPr>
          <w:b/>
          <w:sz w:val="22"/>
          <w:szCs w:val="22"/>
        </w:rPr>
        <w:t>,</w:t>
      </w:r>
      <w:r w:rsidRPr="00DB32EB">
        <w:rPr>
          <w:b/>
          <w:sz w:val="22"/>
          <w:szCs w:val="22"/>
        </w:rPr>
        <w:t xml:space="preserve"> szoptatás</w:t>
      </w:r>
      <w:r w:rsidR="00E5306F" w:rsidRPr="00E5306F">
        <w:rPr>
          <w:b/>
          <w:sz w:val="22"/>
          <w:szCs w:val="22"/>
        </w:rPr>
        <w:t xml:space="preserve"> </w:t>
      </w:r>
      <w:r w:rsidR="00E5306F" w:rsidRPr="00DB32EB">
        <w:rPr>
          <w:b/>
          <w:sz w:val="22"/>
          <w:szCs w:val="22"/>
        </w:rPr>
        <w:t>és</w:t>
      </w:r>
      <w:r w:rsidR="00E5306F">
        <w:rPr>
          <w:b/>
          <w:sz w:val="22"/>
          <w:szCs w:val="22"/>
        </w:rPr>
        <w:t xml:space="preserve"> termékenység</w:t>
      </w:r>
    </w:p>
    <w:p w14:paraId="55A8319A" w14:textId="77777777" w:rsidR="0012236D" w:rsidRDefault="0012236D">
      <w:pPr>
        <w:rPr>
          <w:sz w:val="22"/>
          <w:szCs w:val="22"/>
        </w:rPr>
      </w:pPr>
      <w:r w:rsidRPr="00DB32EB">
        <w:rPr>
          <w:sz w:val="22"/>
          <w:szCs w:val="22"/>
        </w:rPr>
        <w:t xml:space="preserve">Ha Ön terhes vagy szoptat, illetve ha fennáll a terhesség lehetősége vagy gyermeket szeretne, a gyógyszer </w:t>
      </w:r>
      <w:r w:rsidR="00475283" w:rsidRPr="00DB32EB">
        <w:rPr>
          <w:sz w:val="22"/>
          <w:szCs w:val="22"/>
        </w:rPr>
        <w:t xml:space="preserve">alkalmazása </w:t>
      </w:r>
      <w:r w:rsidRPr="00DB32EB">
        <w:rPr>
          <w:sz w:val="22"/>
          <w:szCs w:val="22"/>
        </w:rPr>
        <w:t>előtt beszéljen kezelőorvosával vagy gyógyszerészével.</w:t>
      </w:r>
    </w:p>
    <w:p w14:paraId="338E0B1D" w14:textId="77777777" w:rsidR="0035168D" w:rsidRPr="00DB32EB" w:rsidRDefault="0035168D">
      <w:pPr>
        <w:rPr>
          <w:sz w:val="22"/>
          <w:szCs w:val="22"/>
        </w:rPr>
      </w:pPr>
    </w:p>
    <w:p w14:paraId="360680CF" w14:textId="77777777" w:rsidR="0035168D" w:rsidRPr="00763E9F" w:rsidRDefault="0035168D" w:rsidP="0035168D">
      <w:pPr>
        <w:tabs>
          <w:tab w:val="left" w:pos="585"/>
        </w:tabs>
        <w:outlineLvl w:val="0"/>
        <w:rPr>
          <w:bCs/>
          <w:sz w:val="22"/>
          <w:szCs w:val="22"/>
        </w:rPr>
      </w:pPr>
      <w:r w:rsidRPr="00763E9F">
        <w:rPr>
          <w:bCs/>
          <w:sz w:val="22"/>
          <w:szCs w:val="22"/>
        </w:rPr>
        <w:t>Ne alkalmazza a</w:t>
      </w:r>
      <w:r>
        <w:rPr>
          <w:bCs/>
          <w:sz w:val="22"/>
          <w:szCs w:val="22"/>
        </w:rPr>
        <w:t xml:space="preserve"> Lolisept Forte spray-</w:t>
      </w:r>
      <w:r w:rsidRPr="00763E9F">
        <w:rPr>
          <w:bCs/>
          <w:sz w:val="22"/>
          <w:szCs w:val="22"/>
        </w:rPr>
        <w:t>t a terhesség alatt, kivéve, ha feltétlenül szükséges és orvosa ezt tanácsolta. Ha kezelésre van szüksége, a lehető legkisebb adagot kell alkalmazni a lehető legrövidebb ideig.</w:t>
      </w:r>
    </w:p>
    <w:p w14:paraId="3083B70A" w14:textId="77777777" w:rsidR="00475283" w:rsidRPr="00DB32EB" w:rsidRDefault="00475283">
      <w:pPr>
        <w:rPr>
          <w:sz w:val="22"/>
          <w:szCs w:val="22"/>
        </w:rPr>
      </w:pPr>
    </w:p>
    <w:p w14:paraId="42E3DB99" w14:textId="4C239626" w:rsidR="00920C5C" w:rsidRPr="00DB32EB" w:rsidRDefault="00A754A9">
      <w:pPr>
        <w:rPr>
          <w:sz w:val="22"/>
          <w:szCs w:val="22"/>
        </w:rPr>
      </w:pPr>
      <w:r w:rsidRPr="006765A1">
        <w:rPr>
          <w:sz w:val="22"/>
          <w:szCs w:val="22"/>
        </w:rPr>
        <w:t xml:space="preserve">A </w:t>
      </w:r>
      <w:r w:rsidR="00222CDF" w:rsidRPr="006765A1">
        <w:rPr>
          <w:bCs/>
          <w:sz w:val="22"/>
          <w:szCs w:val="22"/>
        </w:rPr>
        <w:t>Lolisept Forte</w:t>
      </w:r>
      <w:r w:rsidR="006765A1" w:rsidRPr="006765A1">
        <w:rPr>
          <w:bCs/>
          <w:sz w:val="22"/>
          <w:szCs w:val="22"/>
        </w:rPr>
        <w:t xml:space="preserve"> </w:t>
      </w:r>
      <w:r w:rsidR="00E87CA9" w:rsidRPr="006765A1">
        <w:rPr>
          <w:bCs/>
          <w:sz w:val="22"/>
          <w:szCs w:val="22"/>
        </w:rPr>
        <w:t>spray</w:t>
      </w:r>
      <w:r w:rsidR="00E87CA9" w:rsidRPr="00DB32EB">
        <w:rPr>
          <w:bCs/>
          <w:sz w:val="22"/>
          <w:szCs w:val="22"/>
        </w:rPr>
        <w:t xml:space="preserve"> </w:t>
      </w:r>
      <w:r w:rsidR="00E0796C" w:rsidRPr="00DB32EB">
        <w:rPr>
          <w:sz w:val="22"/>
          <w:szCs w:val="22"/>
        </w:rPr>
        <w:t xml:space="preserve">alkalmazása </w:t>
      </w:r>
      <w:r w:rsidRPr="00DB32EB">
        <w:rPr>
          <w:sz w:val="22"/>
          <w:szCs w:val="22"/>
        </w:rPr>
        <w:t xml:space="preserve">szoptatás alatt </w:t>
      </w:r>
      <w:r w:rsidR="00F54FCD" w:rsidRPr="00DB32EB">
        <w:rPr>
          <w:sz w:val="22"/>
          <w:szCs w:val="22"/>
        </w:rPr>
        <w:t xml:space="preserve">nem </w:t>
      </w:r>
      <w:r w:rsidR="00E0796C" w:rsidRPr="00DB32EB">
        <w:rPr>
          <w:sz w:val="22"/>
          <w:szCs w:val="22"/>
        </w:rPr>
        <w:t>javasolt</w:t>
      </w:r>
      <w:r w:rsidR="0050503B" w:rsidRPr="00DB32EB">
        <w:rPr>
          <w:sz w:val="22"/>
          <w:szCs w:val="22"/>
        </w:rPr>
        <w:t>.</w:t>
      </w:r>
    </w:p>
    <w:p w14:paraId="6AAAF90F" w14:textId="77777777" w:rsidR="00920C5C" w:rsidRPr="00161707" w:rsidRDefault="00920C5C">
      <w:pPr>
        <w:tabs>
          <w:tab w:val="left" w:pos="585"/>
        </w:tabs>
        <w:outlineLvl w:val="0"/>
        <w:rPr>
          <w:b/>
          <w:sz w:val="22"/>
          <w:szCs w:val="22"/>
        </w:rPr>
      </w:pPr>
    </w:p>
    <w:p w14:paraId="6D703F63" w14:textId="77777777" w:rsidR="004333DC" w:rsidRPr="00DB32EB" w:rsidRDefault="004333DC">
      <w:pPr>
        <w:tabs>
          <w:tab w:val="left" w:pos="585"/>
        </w:tabs>
        <w:outlineLvl w:val="0"/>
        <w:rPr>
          <w:b/>
          <w:sz w:val="22"/>
          <w:szCs w:val="22"/>
        </w:rPr>
      </w:pPr>
      <w:r w:rsidRPr="00DB32EB">
        <w:rPr>
          <w:b/>
          <w:sz w:val="22"/>
          <w:szCs w:val="22"/>
        </w:rPr>
        <w:t xml:space="preserve">A készítmény hatásai a gépjárművezetéshez és </w:t>
      </w:r>
      <w:r w:rsidR="00475283" w:rsidRPr="00DB32EB">
        <w:rPr>
          <w:b/>
          <w:sz w:val="22"/>
          <w:szCs w:val="22"/>
        </w:rPr>
        <w:t xml:space="preserve">a </w:t>
      </w:r>
      <w:r w:rsidRPr="00DB32EB">
        <w:rPr>
          <w:b/>
          <w:sz w:val="22"/>
          <w:szCs w:val="22"/>
        </w:rPr>
        <w:t xml:space="preserve">gépek </w:t>
      </w:r>
      <w:r w:rsidR="00475283" w:rsidRPr="00DB32EB">
        <w:rPr>
          <w:b/>
          <w:sz w:val="22"/>
          <w:szCs w:val="22"/>
        </w:rPr>
        <w:t xml:space="preserve">kezeléséhez </w:t>
      </w:r>
      <w:r w:rsidRPr="00DB32EB">
        <w:rPr>
          <w:b/>
          <w:sz w:val="22"/>
          <w:szCs w:val="22"/>
        </w:rPr>
        <w:t>szükséges képességekre</w:t>
      </w:r>
    </w:p>
    <w:p w14:paraId="063C9B80" w14:textId="65169E46" w:rsidR="004333DC" w:rsidRPr="00DB32EB" w:rsidRDefault="00AE364E">
      <w:pPr>
        <w:rPr>
          <w:sz w:val="22"/>
          <w:szCs w:val="22"/>
        </w:rPr>
      </w:pPr>
      <w:r w:rsidRPr="006765A1">
        <w:rPr>
          <w:sz w:val="22"/>
          <w:szCs w:val="22"/>
        </w:rPr>
        <w:t xml:space="preserve">A </w:t>
      </w:r>
      <w:r w:rsidR="00222CDF" w:rsidRPr="006765A1">
        <w:rPr>
          <w:bCs/>
          <w:sz w:val="22"/>
          <w:szCs w:val="22"/>
        </w:rPr>
        <w:t>Lolisept Forte</w:t>
      </w:r>
      <w:r w:rsidR="006765A1">
        <w:rPr>
          <w:bCs/>
          <w:sz w:val="22"/>
          <w:szCs w:val="22"/>
        </w:rPr>
        <w:t xml:space="preserve"> </w:t>
      </w:r>
      <w:r w:rsidR="00E87CA9" w:rsidRPr="00DB32EB">
        <w:rPr>
          <w:bCs/>
          <w:sz w:val="22"/>
          <w:szCs w:val="22"/>
        </w:rPr>
        <w:t xml:space="preserve">spray </w:t>
      </w:r>
      <w:r w:rsidR="004333DC" w:rsidRPr="00DB32EB">
        <w:rPr>
          <w:sz w:val="22"/>
          <w:szCs w:val="22"/>
        </w:rPr>
        <w:t xml:space="preserve">használata a </w:t>
      </w:r>
      <w:r w:rsidR="00475283" w:rsidRPr="00DB32EB">
        <w:rPr>
          <w:sz w:val="22"/>
          <w:szCs w:val="22"/>
        </w:rPr>
        <w:t xml:space="preserve">gépjárművezetéshez és </w:t>
      </w:r>
      <w:r w:rsidR="00A75D40">
        <w:rPr>
          <w:sz w:val="22"/>
          <w:szCs w:val="22"/>
        </w:rPr>
        <w:t xml:space="preserve">a </w:t>
      </w:r>
      <w:r w:rsidR="00475283" w:rsidRPr="00DB32EB">
        <w:rPr>
          <w:sz w:val="22"/>
          <w:szCs w:val="22"/>
        </w:rPr>
        <w:t xml:space="preserve">gépek kezeléséhez szükséges </w:t>
      </w:r>
      <w:r w:rsidR="004333DC" w:rsidRPr="00DB32EB">
        <w:rPr>
          <w:sz w:val="22"/>
          <w:szCs w:val="22"/>
        </w:rPr>
        <w:t>képességeket nem</w:t>
      </w:r>
      <w:r w:rsidRPr="00DB32EB">
        <w:rPr>
          <w:sz w:val="22"/>
          <w:szCs w:val="22"/>
        </w:rPr>
        <w:t xml:space="preserve"> vagy csak elhanyagolható mértékben</w:t>
      </w:r>
      <w:r w:rsidR="004333DC" w:rsidRPr="00DB32EB">
        <w:rPr>
          <w:sz w:val="22"/>
          <w:szCs w:val="22"/>
        </w:rPr>
        <w:t xml:space="preserve"> befolyásolja.</w:t>
      </w:r>
    </w:p>
    <w:p w14:paraId="5E262B94" w14:textId="77777777" w:rsidR="00F45F81" w:rsidRPr="00DB32EB" w:rsidRDefault="00F45F81">
      <w:pPr>
        <w:pStyle w:val="NormlWeb"/>
        <w:spacing w:before="0" w:beforeAutospacing="0" w:after="0"/>
        <w:rPr>
          <w:sz w:val="22"/>
          <w:szCs w:val="22"/>
        </w:rPr>
      </w:pPr>
    </w:p>
    <w:p w14:paraId="7962C1CD" w14:textId="705355AD" w:rsidR="006F33A7" w:rsidRPr="00C71BB2" w:rsidRDefault="00E15445" w:rsidP="006F33A7">
      <w:pPr>
        <w:rPr>
          <w:sz w:val="22"/>
          <w:szCs w:val="22"/>
        </w:rPr>
      </w:pPr>
      <w:r w:rsidRPr="00A37E2B">
        <w:rPr>
          <w:b/>
          <w:sz w:val="22"/>
          <w:szCs w:val="22"/>
        </w:rPr>
        <w:t>A</w:t>
      </w:r>
      <w:r w:rsidRPr="00A37E2B">
        <w:rPr>
          <w:sz w:val="22"/>
          <w:szCs w:val="22"/>
        </w:rPr>
        <w:t xml:space="preserve"> </w:t>
      </w:r>
      <w:r w:rsidR="00222CDF" w:rsidRPr="00A37E2B">
        <w:rPr>
          <w:b/>
          <w:bCs/>
          <w:sz w:val="22"/>
          <w:szCs w:val="22"/>
        </w:rPr>
        <w:t>Lolisept Forte</w:t>
      </w:r>
      <w:r w:rsidR="006765A1" w:rsidRPr="00A37E2B">
        <w:rPr>
          <w:bCs/>
          <w:sz w:val="22"/>
          <w:szCs w:val="22"/>
        </w:rPr>
        <w:t xml:space="preserve"> </w:t>
      </w:r>
      <w:r w:rsidR="00864BBC" w:rsidRPr="00A37E2B">
        <w:rPr>
          <w:sz w:val="22"/>
          <w:szCs w:val="22"/>
        </w:rPr>
        <w:t>spray</w:t>
      </w:r>
      <w:r w:rsidRPr="00A37E2B" w:rsidDel="005B03AA">
        <w:rPr>
          <w:sz w:val="22"/>
          <w:szCs w:val="22"/>
        </w:rPr>
        <w:t xml:space="preserve"> </w:t>
      </w:r>
      <w:r w:rsidR="006F33A7" w:rsidRPr="00A37E2B">
        <w:rPr>
          <w:sz w:val="22"/>
          <w:szCs w:val="22"/>
        </w:rPr>
        <w:t xml:space="preserve">13,77 mg </w:t>
      </w:r>
      <w:r w:rsidR="006F33A7" w:rsidRPr="00A37E2B">
        <w:rPr>
          <w:b/>
          <w:sz w:val="22"/>
          <w:szCs w:val="22"/>
        </w:rPr>
        <w:t xml:space="preserve">alkoholt (etanolt) </w:t>
      </w:r>
      <w:r w:rsidR="006F33A7" w:rsidRPr="00A37E2B">
        <w:rPr>
          <w:sz w:val="22"/>
          <w:szCs w:val="22"/>
        </w:rPr>
        <w:t>tartalmaz 0,17 ml-ként (adagonként).</w:t>
      </w:r>
      <w:r w:rsidR="00886CF2" w:rsidRPr="00A37E2B">
        <w:rPr>
          <w:sz w:val="22"/>
          <w:szCs w:val="22"/>
        </w:rPr>
        <w:t xml:space="preserve"> A készítmény 0,17 ml-ében található alkoholmennyiség kevesebb mint 0,34 ml sörnek vagy 0,14 ml bornak felel meg. A készítményben található kis mennyiségű alkohol semmilyen észlelhető hatást nem okoz.</w:t>
      </w:r>
      <w:r w:rsidR="006F33A7" w:rsidRPr="00A37E2B">
        <w:rPr>
          <w:sz w:val="22"/>
          <w:szCs w:val="22"/>
        </w:rPr>
        <w:t xml:space="preserve"> </w:t>
      </w:r>
    </w:p>
    <w:p w14:paraId="2BC6F1F6" w14:textId="77777777" w:rsidR="00E15445" w:rsidRPr="00DB32EB" w:rsidRDefault="00E15445">
      <w:pPr>
        <w:rPr>
          <w:b/>
          <w:sz w:val="22"/>
          <w:szCs w:val="22"/>
        </w:rPr>
      </w:pPr>
    </w:p>
    <w:p w14:paraId="0A3D2E1B" w14:textId="77777777" w:rsidR="005B03AA" w:rsidRPr="00DB32EB" w:rsidRDefault="005B03AA">
      <w:pPr>
        <w:rPr>
          <w:sz w:val="22"/>
          <w:szCs w:val="22"/>
        </w:rPr>
      </w:pPr>
      <w:r w:rsidRPr="006765A1">
        <w:rPr>
          <w:b/>
          <w:sz w:val="22"/>
          <w:szCs w:val="22"/>
        </w:rPr>
        <w:t xml:space="preserve">A </w:t>
      </w:r>
      <w:r w:rsidR="00222CDF" w:rsidRPr="00681FE6">
        <w:rPr>
          <w:b/>
          <w:bCs/>
          <w:sz w:val="22"/>
          <w:szCs w:val="22"/>
        </w:rPr>
        <w:t>Lolisept Forte</w:t>
      </w:r>
      <w:r w:rsidR="006765A1">
        <w:rPr>
          <w:bCs/>
          <w:sz w:val="22"/>
          <w:szCs w:val="22"/>
        </w:rPr>
        <w:t xml:space="preserve"> </w:t>
      </w:r>
      <w:r w:rsidR="00864BBC" w:rsidRPr="002554A5">
        <w:rPr>
          <w:sz w:val="22"/>
          <w:szCs w:val="22"/>
        </w:rPr>
        <w:t>spray</w:t>
      </w:r>
      <w:r w:rsidRPr="00DB32EB" w:rsidDel="005B03AA">
        <w:rPr>
          <w:sz w:val="22"/>
          <w:szCs w:val="22"/>
        </w:rPr>
        <w:t xml:space="preserve"> </w:t>
      </w:r>
      <w:r w:rsidR="002C2BBD" w:rsidRPr="00DB32EB">
        <w:rPr>
          <w:b/>
          <w:sz w:val="22"/>
          <w:szCs w:val="22"/>
        </w:rPr>
        <w:t>metil-p</w:t>
      </w:r>
      <w:r w:rsidRPr="00DB32EB">
        <w:rPr>
          <w:b/>
          <w:sz w:val="22"/>
          <w:szCs w:val="22"/>
        </w:rPr>
        <w:t>ara</w:t>
      </w:r>
      <w:r w:rsidR="002C2BBD" w:rsidRPr="00DB32EB">
        <w:rPr>
          <w:b/>
          <w:sz w:val="22"/>
          <w:szCs w:val="22"/>
        </w:rPr>
        <w:t>hidroxibenzoátot</w:t>
      </w:r>
      <w:r w:rsidR="00B52CC9" w:rsidRPr="00DB32EB">
        <w:rPr>
          <w:sz w:val="22"/>
          <w:szCs w:val="22"/>
        </w:rPr>
        <w:t xml:space="preserve"> (</w:t>
      </w:r>
      <w:r w:rsidR="00341DCB" w:rsidRPr="00DB32EB">
        <w:rPr>
          <w:sz w:val="22"/>
          <w:szCs w:val="22"/>
        </w:rPr>
        <w:t>E 218</w:t>
      </w:r>
      <w:r w:rsidR="00B52CC9" w:rsidRPr="00DB32EB">
        <w:rPr>
          <w:sz w:val="22"/>
          <w:szCs w:val="22"/>
        </w:rPr>
        <w:t>)</w:t>
      </w:r>
      <w:r w:rsidR="002C2BBD" w:rsidRPr="00DB32EB">
        <w:rPr>
          <w:sz w:val="22"/>
          <w:szCs w:val="22"/>
        </w:rPr>
        <w:t xml:space="preserve"> </w:t>
      </w:r>
      <w:r w:rsidR="002C2BBD" w:rsidRPr="00DB32EB">
        <w:rPr>
          <w:b/>
          <w:sz w:val="22"/>
          <w:szCs w:val="22"/>
        </w:rPr>
        <w:t>tartalmaz</w:t>
      </w:r>
      <w:r w:rsidR="002C2BBD" w:rsidRPr="00DB32EB">
        <w:rPr>
          <w:sz w:val="22"/>
          <w:szCs w:val="22"/>
        </w:rPr>
        <w:t xml:space="preserve">, ami </w:t>
      </w:r>
      <w:r w:rsidR="00B81345" w:rsidRPr="00DB32EB">
        <w:rPr>
          <w:sz w:val="22"/>
          <w:szCs w:val="22"/>
        </w:rPr>
        <w:t>(</w:t>
      </w:r>
      <w:r w:rsidRPr="00DB32EB">
        <w:rPr>
          <w:sz w:val="22"/>
          <w:szCs w:val="22"/>
        </w:rPr>
        <w:t>esetleg</w:t>
      </w:r>
      <w:r w:rsidR="00B81345" w:rsidRPr="00DB32EB">
        <w:rPr>
          <w:sz w:val="22"/>
          <w:szCs w:val="22"/>
        </w:rPr>
        <w:t xml:space="preserve"> késői típusú)</w:t>
      </w:r>
      <w:r w:rsidRPr="00DB32EB">
        <w:rPr>
          <w:sz w:val="22"/>
          <w:szCs w:val="22"/>
        </w:rPr>
        <w:t xml:space="preserve"> </w:t>
      </w:r>
      <w:r w:rsidR="00063059" w:rsidRPr="00DB32EB">
        <w:rPr>
          <w:sz w:val="22"/>
          <w:szCs w:val="22"/>
        </w:rPr>
        <w:t>allergiás</w:t>
      </w:r>
      <w:r w:rsidR="002C2BBD" w:rsidRPr="00DB32EB">
        <w:rPr>
          <w:sz w:val="22"/>
          <w:szCs w:val="22"/>
        </w:rPr>
        <w:t xml:space="preserve"> reakció</w:t>
      </w:r>
      <w:r w:rsidRPr="00DB32EB">
        <w:rPr>
          <w:sz w:val="22"/>
          <w:szCs w:val="22"/>
        </w:rPr>
        <w:t>ka</w:t>
      </w:r>
      <w:r w:rsidR="002C2BBD" w:rsidRPr="00DB32EB">
        <w:rPr>
          <w:sz w:val="22"/>
          <w:szCs w:val="22"/>
        </w:rPr>
        <w:t>t</w:t>
      </w:r>
      <w:r w:rsidR="00C2577A" w:rsidRPr="00DB32EB">
        <w:rPr>
          <w:sz w:val="22"/>
          <w:szCs w:val="22"/>
        </w:rPr>
        <w:t xml:space="preserve"> és kivételes esetekben hörgőgörcsöt </w:t>
      </w:r>
      <w:r w:rsidR="002C2BBD" w:rsidRPr="00DB32EB">
        <w:rPr>
          <w:sz w:val="22"/>
          <w:szCs w:val="22"/>
        </w:rPr>
        <w:t>okozhat.</w:t>
      </w:r>
    </w:p>
    <w:p w14:paraId="681E7D13" w14:textId="77777777" w:rsidR="004333DC" w:rsidRPr="00DB32EB" w:rsidRDefault="004333DC">
      <w:pPr>
        <w:pStyle w:val="NormlWeb"/>
        <w:spacing w:before="0" w:beforeAutospacing="0" w:after="0"/>
        <w:rPr>
          <w:sz w:val="22"/>
          <w:szCs w:val="22"/>
        </w:rPr>
      </w:pPr>
    </w:p>
    <w:p w14:paraId="74B135BD" w14:textId="77777777" w:rsidR="00E15445" w:rsidRPr="00DB32EB" w:rsidRDefault="00E15445" w:rsidP="00E15445">
      <w:pPr>
        <w:rPr>
          <w:sz w:val="22"/>
          <w:szCs w:val="22"/>
        </w:rPr>
      </w:pPr>
      <w:r w:rsidRPr="006765A1">
        <w:rPr>
          <w:b/>
          <w:sz w:val="22"/>
          <w:szCs w:val="22"/>
        </w:rPr>
        <w:t xml:space="preserve">A </w:t>
      </w:r>
      <w:r w:rsidR="00222CDF" w:rsidRPr="00681FE6">
        <w:rPr>
          <w:b/>
          <w:bCs/>
          <w:sz w:val="22"/>
          <w:szCs w:val="22"/>
        </w:rPr>
        <w:t>Lolisept Forte</w:t>
      </w:r>
      <w:r w:rsidR="006765A1">
        <w:rPr>
          <w:bCs/>
          <w:sz w:val="22"/>
          <w:szCs w:val="22"/>
        </w:rPr>
        <w:t xml:space="preserve"> </w:t>
      </w:r>
      <w:r w:rsidR="00864BBC" w:rsidRPr="002554A5">
        <w:rPr>
          <w:sz w:val="22"/>
          <w:szCs w:val="22"/>
        </w:rPr>
        <w:t>spray</w:t>
      </w:r>
      <w:r w:rsidRPr="00DB32EB" w:rsidDel="005B03AA">
        <w:rPr>
          <w:sz w:val="22"/>
          <w:szCs w:val="22"/>
        </w:rPr>
        <w:t xml:space="preserve"> </w:t>
      </w:r>
      <w:r w:rsidRPr="00DB32EB">
        <w:rPr>
          <w:b/>
          <w:sz w:val="22"/>
          <w:szCs w:val="22"/>
        </w:rPr>
        <w:t>makrogol-glicerin-hidroxisztearátot (</w:t>
      </w:r>
      <w:r w:rsidR="00C2577A" w:rsidRPr="00DB32EB">
        <w:rPr>
          <w:b/>
          <w:sz w:val="22"/>
          <w:szCs w:val="22"/>
        </w:rPr>
        <w:t>ricinusolaj</w:t>
      </w:r>
      <w:r w:rsidRPr="00DB32EB">
        <w:rPr>
          <w:b/>
          <w:sz w:val="22"/>
          <w:szCs w:val="22"/>
        </w:rPr>
        <w:t>)</w:t>
      </w:r>
      <w:r w:rsidRPr="00DB32EB">
        <w:rPr>
          <w:sz w:val="22"/>
          <w:szCs w:val="22"/>
        </w:rPr>
        <w:t xml:space="preserve"> </w:t>
      </w:r>
      <w:r w:rsidRPr="00DB32EB">
        <w:rPr>
          <w:b/>
          <w:sz w:val="22"/>
          <w:szCs w:val="22"/>
        </w:rPr>
        <w:t>tartalmaz</w:t>
      </w:r>
      <w:r w:rsidRPr="00DB32EB">
        <w:rPr>
          <w:sz w:val="22"/>
          <w:szCs w:val="22"/>
        </w:rPr>
        <w:t xml:space="preserve">, ami esetleg </w:t>
      </w:r>
      <w:r w:rsidR="001012A4" w:rsidRPr="00DB32EB">
        <w:rPr>
          <w:sz w:val="22"/>
          <w:szCs w:val="22"/>
        </w:rPr>
        <w:t>gyomorpanaszokat vagy hasmenést</w:t>
      </w:r>
      <w:r w:rsidRPr="00DB32EB">
        <w:rPr>
          <w:sz w:val="22"/>
          <w:szCs w:val="22"/>
        </w:rPr>
        <w:t xml:space="preserve"> okozhat.</w:t>
      </w:r>
    </w:p>
    <w:p w14:paraId="4D678CD2" w14:textId="2ACAA0BD" w:rsidR="00A67683" w:rsidRDefault="00A67683">
      <w:pPr>
        <w:pStyle w:val="NormlWeb"/>
        <w:spacing w:before="0" w:beforeAutospacing="0" w:after="0"/>
        <w:rPr>
          <w:sz w:val="22"/>
          <w:szCs w:val="22"/>
        </w:rPr>
      </w:pPr>
    </w:p>
    <w:p w14:paraId="3A852D2E" w14:textId="77777777" w:rsidR="00A75D40" w:rsidRPr="00DB32EB" w:rsidRDefault="00A75D40">
      <w:pPr>
        <w:pStyle w:val="NormlWeb"/>
        <w:spacing w:before="0" w:beforeAutospacing="0" w:after="0"/>
        <w:rPr>
          <w:sz w:val="22"/>
          <w:szCs w:val="22"/>
        </w:rPr>
      </w:pPr>
    </w:p>
    <w:p w14:paraId="18922331" w14:textId="77777777" w:rsidR="00104E82" w:rsidRPr="00DB32EB" w:rsidRDefault="00104E82">
      <w:pPr>
        <w:ind w:left="567" w:right="-29" w:hanging="567"/>
        <w:rPr>
          <w:b/>
          <w:noProof/>
          <w:sz w:val="22"/>
          <w:szCs w:val="22"/>
        </w:rPr>
      </w:pPr>
      <w:r w:rsidRPr="00DB32EB">
        <w:rPr>
          <w:b/>
          <w:noProof/>
          <w:sz w:val="22"/>
          <w:szCs w:val="22"/>
        </w:rPr>
        <w:t>3.</w:t>
      </w:r>
      <w:r w:rsidRPr="00DB32EB">
        <w:rPr>
          <w:b/>
          <w:noProof/>
          <w:sz w:val="22"/>
          <w:szCs w:val="22"/>
        </w:rPr>
        <w:tab/>
      </w:r>
      <w:r w:rsidR="005B03AA" w:rsidRPr="00DB32EB">
        <w:rPr>
          <w:b/>
          <w:sz w:val="22"/>
          <w:szCs w:val="22"/>
        </w:rPr>
        <w:t xml:space="preserve">Hogyan kell </w:t>
      </w:r>
      <w:r w:rsidR="005B03AA" w:rsidRPr="00DB7DD0">
        <w:rPr>
          <w:b/>
          <w:sz w:val="22"/>
          <w:szCs w:val="22"/>
        </w:rPr>
        <w:t xml:space="preserve">alkalmazni a </w:t>
      </w:r>
      <w:r w:rsidR="00222CDF" w:rsidRPr="00DB7DD0">
        <w:rPr>
          <w:b/>
          <w:bCs/>
          <w:sz w:val="22"/>
          <w:szCs w:val="22"/>
        </w:rPr>
        <w:t>Lolisept Forte</w:t>
      </w:r>
      <w:r w:rsidR="00DB7DD0">
        <w:rPr>
          <w:b/>
          <w:bCs/>
          <w:sz w:val="22"/>
          <w:szCs w:val="22"/>
        </w:rPr>
        <w:t xml:space="preserve"> </w:t>
      </w:r>
      <w:r w:rsidR="00864BBC" w:rsidRPr="00DB32EB">
        <w:rPr>
          <w:b/>
          <w:sz w:val="22"/>
          <w:szCs w:val="22"/>
        </w:rPr>
        <w:t>spray</w:t>
      </w:r>
      <w:r w:rsidR="00297AE6">
        <w:rPr>
          <w:b/>
          <w:sz w:val="22"/>
          <w:szCs w:val="22"/>
        </w:rPr>
        <w:t>-</w:t>
      </w:r>
      <w:r w:rsidR="00D209A9" w:rsidRPr="00DB32EB">
        <w:rPr>
          <w:b/>
          <w:sz w:val="22"/>
          <w:szCs w:val="22"/>
        </w:rPr>
        <w:t>t</w:t>
      </w:r>
      <w:r w:rsidRPr="00DB32EB">
        <w:rPr>
          <w:b/>
          <w:noProof/>
          <w:sz w:val="22"/>
          <w:szCs w:val="22"/>
        </w:rPr>
        <w:t>?</w:t>
      </w:r>
    </w:p>
    <w:p w14:paraId="395CCC8B" w14:textId="77777777" w:rsidR="00104E82" w:rsidRPr="00DB32EB" w:rsidRDefault="00104E82">
      <w:pPr>
        <w:pStyle w:val="NormlWeb"/>
        <w:spacing w:before="0" w:beforeAutospacing="0" w:after="0"/>
        <w:rPr>
          <w:b/>
          <w:bCs/>
          <w:sz w:val="22"/>
          <w:szCs w:val="22"/>
        </w:rPr>
      </w:pPr>
    </w:p>
    <w:p w14:paraId="381FBDBF" w14:textId="77777777" w:rsidR="0012236D" w:rsidRPr="00DB32EB" w:rsidRDefault="0012236D">
      <w:pPr>
        <w:pStyle w:val="NormlWeb"/>
        <w:spacing w:before="0" w:beforeAutospacing="0" w:after="0"/>
        <w:rPr>
          <w:sz w:val="22"/>
          <w:szCs w:val="22"/>
        </w:rPr>
      </w:pPr>
      <w:r w:rsidRPr="00DB32EB">
        <w:rPr>
          <w:sz w:val="22"/>
          <w:szCs w:val="22"/>
        </w:rPr>
        <w:t>Ezt a gyógyszert mindig pontosan a betegtájékoztatóban leírtaknak, vagy az Ön kezelőorvosa vagy gyógyszerésze által elmondottaknak megfelelően alkalmazza. Amennyiben nem biztos az adagolást illetően, kérdezze meg kezelőorvosát vagy gyógyszerészét.</w:t>
      </w:r>
    </w:p>
    <w:p w14:paraId="34BF2CA4" w14:textId="77777777" w:rsidR="00990BB1" w:rsidRPr="00DB32EB" w:rsidRDefault="00990BB1">
      <w:pPr>
        <w:pStyle w:val="NormlWeb"/>
        <w:spacing w:before="0" w:beforeAutospacing="0" w:after="0"/>
        <w:rPr>
          <w:sz w:val="22"/>
          <w:szCs w:val="22"/>
        </w:rPr>
      </w:pPr>
    </w:p>
    <w:p w14:paraId="25206AC5" w14:textId="77777777" w:rsidR="00990BB1" w:rsidRPr="00DB32EB" w:rsidRDefault="00990BB1">
      <w:pPr>
        <w:pStyle w:val="NormlWeb"/>
        <w:spacing w:before="0" w:beforeAutospacing="0" w:after="0"/>
        <w:rPr>
          <w:sz w:val="22"/>
          <w:szCs w:val="22"/>
        </w:rPr>
      </w:pPr>
      <w:r w:rsidRPr="00DB32EB">
        <w:rPr>
          <w:sz w:val="22"/>
          <w:szCs w:val="22"/>
        </w:rPr>
        <w:t xml:space="preserve">A </w:t>
      </w:r>
      <w:r w:rsidR="00222CDF">
        <w:rPr>
          <w:sz w:val="22"/>
          <w:szCs w:val="22"/>
        </w:rPr>
        <w:t>Lolisept Forte</w:t>
      </w:r>
      <w:r w:rsidR="006A79D0">
        <w:rPr>
          <w:sz w:val="22"/>
          <w:szCs w:val="22"/>
        </w:rPr>
        <w:t xml:space="preserve"> </w:t>
      </w:r>
      <w:r w:rsidRPr="00DB32EB">
        <w:rPr>
          <w:sz w:val="22"/>
          <w:szCs w:val="22"/>
        </w:rPr>
        <w:t>spray a torokban és a száj</w:t>
      </w:r>
      <w:r w:rsidR="000B1F3F">
        <w:rPr>
          <w:sz w:val="22"/>
          <w:szCs w:val="22"/>
        </w:rPr>
        <w:t>üregbe</w:t>
      </w:r>
      <w:r w:rsidRPr="00DB32EB">
        <w:rPr>
          <w:sz w:val="22"/>
          <w:szCs w:val="22"/>
        </w:rPr>
        <w:t>n alkalmazandó. Ne lépje túl az ajánlott adagolást. A folyamatos kezelés időtartama nem haladhatja meg a 7 napot.</w:t>
      </w:r>
    </w:p>
    <w:p w14:paraId="67ACBD37" w14:textId="77777777" w:rsidR="00737441" w:rsidRPr="00161707" w:rsidRDefault="00737441">
      <w:pPr>
        <w:rPr>
          <w:sz w:val="22"/>
          <w:szCs w:val="22"/>
          <w:u w:val="single"/>
        </w:rPr>
      </w:pPr>
    </w:p>
    <w:p w14:paraId="68E3C2EA" w14:textId="77777777" w:rsidR="0012236D" w:rsidRPr="00161707" w:rsidRDefault="0012236D">
      <w:pPr>
        <w:rPr>
          <w:i/>
          <w:sz w:val="22"/>
          <w:szCs w:val="22"/>
          <w:u w:val="single"/>
        </w:rPr>
      </w:pPr>
      <w:r w:rsidRPr="00161707">
        <w:rPr>
          <w:sz w:val="22"/>
          <w:szCs w:val="22"/>
          <w:u w:val="single"/>
        </w:rPr>
        <w:t>A</w:t>
      </w:r>
      <w:r w:rsidR="00990BB1" w:rsidRPr="002554A5">
        <w:rPr>
          <w:sz w:val="22"/>
          <w:szCs w:val="22"/>
          <w:u w:val="single"/>
        </w:rPr>
        <w:t>jánlott adagolás:</w:t>
      </w:r>
    </w:p>
    <w:p w14:paraId="04B98658" w14:textId="77777777" w:rsidR="00572458" w:rsidRPr="00DB32EB" w:rsidRDefault="00572458" w:rsidP="00F71A2B">
      <w:pPr>
        <w:pStyle w:val="NormlWeb"/>
        <w:spacing w:before="0" w:beforeAutospacing="0" w:after="0"/>
        <w:rPr>
          <w:i/>
          <w:iCs/>
          <w:sz w:val="22"/>
          <w:szCs w:val="22"/>
        </w:rPr>
      </w:pPr>
    </w:p>
    <w:p w14:paraId="5C6390B2" w14:textId="7BF9CDBD" w:rsidR="007B7E97" w:rsidRPr="00DB32EB" w:rsidRDefault="006D1805" w:rsidP="007B7E97">
      <w:pPr>
        <w:rPr>
          <w:sz w:val="22"/>
          <w:szCs w:val="22"/>
        </w:rPr>
      </w:pPr>
      <w:r w:rsidRPr="00DB32EB">
        <w:rPr>
          <w:i/>
          <w:sz w:val="22"/>
          <w:szCs w:val="22"/>
        </w:rPr>
        <w:t>1</w:t>
      </w:r>
      <w:r w:rsidR="007B7E97" w:rsidRPr="00DB32EB">
        <w:rPr>
          <w:i/>
          <w:sz w:val="22"/>
          <w:szCs w:val="22"/>
        </w:rPr>
        <w:t>2 év</w:t>
      </w:r>
      <w:r w:rsidR="00194C9B">
        <w:rPr>
          <w:i/>
          <w:sz w:val="22"/>
          <w:szCs w:val="22"/>
        </w:rPr>
        <w:t>es kor</w:t>
      </w:r>
      <w:r w:rsidR="007B7E97" w:rsidRPr="00DB32EB">
        <w:rPr>
          <w:i/>
          <w:sz w:val="22"/>
          <w:szCs w:val="22"/>
        </w:rPr>
        <w:t xml:space="preserve"> feletti </w:t>
      </w:r>
      <w:r w:rsidR="00643181">
        <w:rPr>
          <w:i/>
          <w:sz w:val="22"/>
          <w:szCs w:val="22"/>
        </w:rPr>
        <w:t xml:space="preserve">gyermekek, </w:t>
      </w:r>
      <w:r w:rsidR="007B7E97" w:rsidRPr="00DB32EB">
        <w:rPr>
          <w:i/>
          <w:sz w:val="22"/>
          <w:szCs w:val="22"/>
        </w:rPr>
        <w:t>serdülők</w:t>
      </w:r>
      <w:r w:rsidR="00B53BBC">
        <w:rPr>
          <w:i/>
          <w:sz w:val="22"/>
          <w:szCs w:val="22"/>
        </w:rPr>
        <w:t xml:space="preserve"> </w:t>
      </w:r>
      <w:r w:rsidRPr="00DB32EB">
        <w:rPr>
          <w:i/>
          <w:sz w:val="22"/>
          <w:szCs w:val="22"/>
        </w:rPr>
        <w:t>és felnőttek</w:t>
      </w:r>
      <w:r w:rsidR="007B7E97" w:rsidRPr="00DB32EB">
        <w:rPr>
          <w:sz w:val="22"/>
          <w:szCs w:val="22"/>
        </w:rPr>
        <w:t>:</w:t>
      </w:r>
    </w:p>
    <w:p w14:paraId="72B2D560" w14:textId="58897482" w:rsidR="00E97A06" w:rsidRPr="00DB32EB" w:rsidRDefault="00E41170" w:rsidP="007B7E97">
      <w:pPr>
        <w:rPr>
          <w:sz w:val="22"/>
          <w:szCs w:val="22"/>
        </w:rPr>
      </w:pPr>
      <w:r w:rsidRPr="00DB32EB">
        <w:rPr>
          <w:sz w:val="22"/>
          <w:szCs w:val="22"/>
        </w:rPr>
        <w:t>Naponta 2-6</w:t>
      </w:r>
      <w:r w:rsidR="007D1F32" w:rsidRPr="00DB32EB">
        <w:rPr>
          <w:sz w:val="22"/>
          <w:szCs w:val="22"/>
        </w:rPr>
        <w:t xml:space="preserve">-szor </w:t>
      </w:r>
      <w:r w:rsidR="00B101FA" w:rsidRPr="00DB32EB">
        <w:rPr>
          <w:sz w:val="22"/>
          <w:szCs w:val="22"/>
        </w:rPr>
        <w:t>2-4</w:t>
      </w:r>
      <w:r w:rsidR="007D1F32" w:rsidRPr="00DB32EB">
        <w:rPr>
          <w:sz w:val="22"/>
          <w:szCs w:val="22"/>
        </w:rPr>
        <w:t xml:space="preserve"> </w:t>
      </w:r>
      <w:r w:rsidR="00962881">
        <w:rPr>
          <w:sz w:val="22"/>
          <w:szCs w:val="22"/>
        </w:rPr>
        <w:t>bepermetezés</w:t>
      </w:r>
      <w:r w:rsidR="007D1F32" w:rsidRPr="00DB32EB">
        <w:rPr>
          <w:sz w:val="22"/>
          <w:szCs w:val="22"/>
        </w:rPr>
        <w:t xml:space="preserve"> javasolt (nem gyakrabban, mint 1,5-3 óránként).</w:t>
      </w:r>
    </w:p>
    <w:p w14:paraId="51B0C679" w14:textId="77777777" w:rsidR="0038577A" w:rsidRPr="00DB32EB" w:rsidRDefault="0038577A" w:rsidP="007B7E97">
      <w:pPr>
        <w:rPr>
          <w:i/>
          <w:sz w:val="22"/>
          <w:szCs w:val="22"/>
          <w:u w:val="single"/>
        </w:rPr>
      </w:pPr>
    </w:p>
    <w:p w14:paraId="05BB00E1" w14:textId="77777777" w:rsidR="007B7E97" w:rsidRPr="00DB32EB" w:rsidRDefault="007B7E97" w:rsidP="007B7E97">
      <w:pPr>
        <w:rPr>
          <w:i/>
          <w:sz w:val="22"/>
          <w:szCs w:val="22"/>
        </w:rPr>
      </w:pPr>
      <w:r w:rsidRPr="00DB32EB">
        <w:rPr>
          <w:i/>
          <w:sz w:val="22"/>
          <w:szCs w:val="22"/>
        </w:rPr>
        <w:t>Gyermekek 6-12 év</w:t>
      </w:r>
      <w:r w:rsidR="00194C9B">
        <w:rPr>
          <w:i/>
          <w:sz w:val="22"/>
          <w:szCs w:val="22"/>
        </w:rPr>
        <w:t>es kor</w:t>
      </w:r>
      <w:r w:rsidRPr="00DB32EB">
        <w:rPr>
          <w:i/>
          <w:sz w:val="22"/>
          <w:szCs w:val="22"/>
        </w:rPr>
        <w:t xml:space="preserve"> között:</w:t>
      </w:r>
    </w:p>
    <w:p w14:paraId="721D60F2" w14:textId="7E336C86" w:rsidR="005468E7" w:rsidRPr="00DB32EB" w:rsidRDefault="0038577A" w:rsidP="005468E7">
      <w:pPr>
        <w:rPr>
          <w:sz w:val="22"/>
          <w:szCs w:val="22"/>
        </w:rPr>
      </w:pPr>
      <w:r w:rsidRPr="00DB32EB">
        <w:rPr>
          <w:sz w:val="22"/>
          <w:szCs w:val="22"/>
        </w:rPr>
        <w:t>Naponta 2-6</w:t>
      </w:r>
      <w:r w:rsidR="00942AB5" w:rsidRPr="00DB32EB">
        <w:rPr>
          <w:sz w:val="22"/>
          <w:szCs w:val="22"/>
        </w:rPr>
        <w:t xml:space="preserve">-szor </w:t>
      </w:r>
      <w:r w:rsidR="00DD593C" w:rsidRPr="00DB32EB">
        <w:rPr>
          <w:sz w:val="22"/>
          <w:szCs w:val="22"/>
        </w:rPr>
        <w:t>2</w:t>
      </w:r>
      <w:r w:rsidR="00942AB5" w:rsidRPr="00DB32EB">
        <w:rPr>
          <w:sz w:val="22"/>
          <w:szCs w:val="22"/>
        </w:rPr>
        <w:t xml:space="preserve"> </w:t>
      </w:r>
      <w:r w:rsidR="00962881">
        <w:rPr>
          <w:sz w:val="22"/>
          <w:szCs w:val="22"/>
        </w:rPr>
        <w:t>bepermetezés</w:t>
      </w:r>
      <w:r w:rsidRPr="00DB32EB">
        <w:rPr>
          <w:sz w:val="22"/>
          <w:szCs w:val="22"/>
        </w:rPr>
        <w:t xml:space="preserve"> javasolt (nem gyakrabban, mint 1,5-3 óránként).</w:t>
      </w:r>
      <w:r w:rsidR="005468E7" w:rsidRPr="00DB32EB">
        <w:rPr>
          <w:sz w:val="22"/>
          <w:szCs w:val="22"/>
        </w:rPr>
        <w:t xml:space="preserve"> Ne alkalmazza a készítményt olyan gyermekeknél, akik nem tudják visszatartani a lélegzetüket a </w:t>
      </w:r>
      <w:r w:rsidR="00962881">
        <w:rPr>
          <w:sz w:val="22"/>
          <w:szCs w:val="22"/>
        </w:rPr>
        <w:t>bepermetezés</w:t>
      </w:r>
      <w:r w:rsidR="005468E7" w:rsidRPr="00DB32EB">
        <w:rPr>
          <w:sz w:val="22"/>
          <w:szCs w:val="22"/>
        </w:rPr>
        <w:t xml:space="preserve"> ideje alatt.</w:t>
      </w:r>
    </w:p>
    <w:p w14:paraId="6C1D205E" w14:textId="77777777" w:rsidR="0038577A" w:rsidRPr="00DB32EB" w:rsidRDefault="0038577A" w:rsidP="007B7E97">
      <w:pPr>
        <w:rPr>
          <w:i/>
          <w:sz w:val="22"/>
          <w:szCs w:val="22"/>
          <w:u w:val="single"/>
        </w:rPr>
      </w:pPr>
    </w:p>
    <w:p w14:paraId="346FAB1D" w14:textId="77777777" w:rsidR="007B7E97" w:rsidRPr="00DB32EB" w:rsidRDefault="007B7E97" w:rsidP="007B7E97">
      <w:pPr>
        <w:rPr>
          <w:i/>
          <w:sz w:val="22"/>
          <w:szCs w:val="22"/>
        </w:rPr>
      </w:pPr>
      <w:r w:rsidRPr="00A37E2B">
        <w:rPr>
          <w:i/>
          <w:sz w:val="22"/>
          <w:szCs w:val="22"/>
        </w:rPr>
        <w:t>Gyermekek 6 év</w:t>
      </w:r>
      <w:r w:rsidR="00E70F19" w:rsidRPr="00A37E2B">
        <w:rPr>
          <w:i/>
          <w:sz w:val="22"/>
          <w:szCs w:val="22"/>
        </w:rPr>
        <w:t>es</w:t>
      </w:r>
      <w:r w:rsidRPr="00A37E2B">
        <w:rPr>
          <w:i/>
          <w:sz w:val="22"/>
          <w:szCs w:val="22"/>
        </w:rPr>
        <w:t xml:space="preserve"> </w:t>
      </w:r>
      <w:r w:rsidR="00194C9B" w:rsidRPr="00A37E2B">
        <w:rPr>
          <w:i/>
          <w:sz w:val="22"/>
          <w:szCs w:val="22"/>
        </w:rPr>
        <w:t xml:space="preserve">kor </w:t>
      </w:r>
      <w:r w:rsidRPr="00A37E2B">
        <w:rPr>
          <w:i/>
          <w:sz w:val="22"/>
          <w:szCs w:val="22"/>
        </w:rPr>
        <w:t>alatt:</w:t>
      </w:r>
    </w:p>
    <w:p w14:paraId="3B043FD7" w14:textId="77777777" w:rsidR="00FA62C8" w:rsidRPr="00DB32EB" w:rsidRDefault="00FA62C8" w:rsidP="007B7E97">
      <w:pPr>
        <w:rPr>
          <w:sz w:val="22"/>
          <w:szCs w:val="22"/>
        </w:rPr>
      </w:pPr>
      <w:r w:rsidRPr="00DB32EB">
        <w:rPr>
          <w:sz w:val="22"/>
          <w:szCs w:val="22"/>
        </w:rPr>
        <w:t>A készítmény alkalmazása 6 éves kor alatt nem ajánlott.</w:t>
      </w:r>
    </w:p>
    <w:p w14:paraId="2D11FFD0" w14:textId="77777777" w:rsidR="00FA62C8" w:rsidRPr="00DB32EB" w:rsidRDefault="00FA62C8" w:rsidP="007B7E97">
      <w:pPr>
        <w:rPr>
          <w:sz w:val="22"/>
          <w:szCs w:val="22"/>
        </w:rPr>
      </w:pPr>
    </w:p>
    <w:p w14:paraId="268F86D6" w14:textId="77777777" w:rsidR="007B7E97" w:rsidRPr="00DB32EB" w:rsidRDefault="007B7E97" w:rsidP="007B7E97">
      <w:pPr>
        <w:rPr>
          <w:i/>
          <w:sz w:val="22"/>
          <w:szCs w:val="22"/>
          <w:u w:val="single"/>
        </w:rPr>
      </w:pPr>
      <w:r w:rsidRPr="00DB32EB">
        <w:rPr>
          <w:i/>
          <w:sz w:val="22"/>
          <w:szCs w:val="22"/>
        </w:rPr>
        <w:t>Idősek</w:t>
      </w:r>
      <w:r w:rsidRPr="002554A5">
        <w:rPr>
          <w:i/>
          <w:sz w:val="22"/>
          <w:szCs w:val="22"/>
        </w:rPr>
        <w:t>:</w:t>
      </w:r>
    </w:p>
    <w:p w14:paraId="6B348307" w14:textId="77777777" w:rsidR="007B7E97" w:rsidRPr="00DB32EB" w:rsidRDefault="00603DB1" w:rsidP="007B7E97">
      <w:pPr>
        <w:rPr>
          <w:sz w:val="22"/>
          <w:szCs w:val="22"/>
        </w:rPr>
      </w:pPr>
      <w:r w:rsidRPr="00DB32EB">
        <w:rPr>
          <w:sz w:val="22"/>
          <w:szCs w:val="22"/>
        </w:rPr>
        <w:t>Ha a kezelőorvos vagy a fogorvos másképpen nem rendeli el, a szokásos felnőtt adagokat kell alkalmazni.</w:t>
      </w:r>
    </w:p>
    <w:p w14:paraId="2DE4A2D9" w14:textId="77777777" w:rsidR="00582BD3" w:rsidRPr="00DB32EB" w:rsidRDefault="00582BD3">
      <w:pPr>
        <w:rPr>
          <w:sz w:val="22"/>
          <w:szCs w:val="22"/>
        </w:rPr>
      </w:pPr>
    </w:p>
    <w:p w14:paraId="37483659" w14:textId="77777777" w:rsidR="000F7683" w:rsidRPr="00DB32EB" w:rsidRDefault="000F7683" w:rsidP="000F7683">
      <w:pPr>
        <w:ind w:left="567" w:hanging="567"/>
        <w:rPr>
          <w:b/>
          <w:noProof/>
          <w:sz w:val="22"/>
          <w:szCs w:val="22"/>
        </w:rPr>
      </w:pPr>
      <w:r w:rsidRPr="00DB32EB">
        <w:rPr>
          <w:b/>
          <w:noProof/>
          <w:sz w:val="22"/>
          <w:szCs w:val="22"/>
        </w:rPr>
        <w:t>A készítmény használatával kapcsolatos információk:</w:t>
      </w:r>
    </w:p>
    <w:p w14:paraId="6859D42A" w14:textId="77777777" w:rsidR="00581900" w:rsidRPr="00DB32EB" w:rsidRDefault="00581900">
      <w:pPr>
        <w:pStyle w:val="NormlWeb"/>
        <w:spacing w:before="0" w:beforeAutospacing="0" w:after="0"/>
        <w:rPr>
          <w:sz w:val="22"/>
          <w:szCs w:val="22"/>
        </w:rPr>
      </w:pPr>
    </w:p>
    <w:p w14:paraId="592D354F" w14:textId="77777777" w:rsidR="006B0344" w:rsidRPr="00161707" w:rsidRDefault="002B6154">
      <w:pPr>
        <w:keepNext/>
        <w:rPr>
          <w:sz w:val="22"/>
          <w:szCs w:val="22"/>
          <w:u w:val="single"/>
        </w:rPr>
      </w:pPr>
      <w:r w:rsidRPr="002554A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DDFF79" wp14:editId="579EA670">
                <wp:simplePos x="0" y="0"/>
                <wp:positionH relativeFrom="column">
                  <wp:posOffset>1251585</wp:posOffset>
                </wp:positionH>
                <wp:positionV relativeFrom="paragraph">
                  <wp:posOffset>3175</wp:posOffset>
                </wp:positionV>
                <wp:extent cx="4896485" cy="2133600"/>
                <wp:effectExtent l="8890" t="5080" r="9525" b="13970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6485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8BFC3" w14:textId="77777777" w:rsidR="00560EFE" w:rsidRPr="002554A5" w:rsidRDefault="00560EFE" w:rsidP="00560EFE">
                            <w:pPr>
                              <w:pStyle w:val="Listaszerbekezds"/>
                              <w:numPr>
                                <w:ilvl w:val="0"/>
                                <w:numId w:val="18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2554A5">
                              <w:rPr>
                                <w:sz w:val="22"/>
                                <w:szCs w:val="22"/>
                              </w:rPr>
                              <w:t>Emelje fel az adagolócsövet.</w:t>
                            </w:r>
                          </w:p>
                          <w:p w14:paraId="079156F7" w14:textId="748648CE" w:rsidR="00560EFE" w:rsidRPr="002554A5" w:rsidRDefault="00560EFE" w:rsidP="00560EFE">
                            <w:pPr>
                              <w:pStyle w:val="Listaszerbekezds"/>
                              <w:numPr>
                                <w:ilvl w:val="0"/>
                                <w:numId w:val="18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2554A5">
                              <w:rPr>
                                <w:sz w:val="22"/>
                                <w:szCs w:val="22"/>
                              </w:rPr>
                              <w:t xml:space="preserve">Vezesse </w:t>
                            </w:r>
                            <w:r w:rsidR="00194C9B" w:rsidRPr="002554A5">
                              <w:rPr>
                                <w:sz w:val="22"/>
                                <w:szCs w:val="22"/>
                              </w:rPr>
                              <w:t>szájüregébe</w:t>
                            </w:r>
                            <w:r w:rsidRPr="002554A5">
                              <w:rPr>
                                <w:sz w:val="22"/>
                                <w:szCs w:val="22"/>
                              </w:rPr>
                              <w:t xml:space="preserve"> az </w:t>
                            </w:r>
                            <w:r w:rsidRPr="00A37E2B">
                              <w:rPr>
                                <w:sz w:val="22"/>
                                <w:szCs w:val="22"/>
                              </w:rPr>
                              <w:t xml:space="preserve">adagolócsövet és </w:t>
                            </w:r>
                            <w:r w:rsidR="00272B5D" w:rsidRPr="00A37E2B">
                              <w:rPr>
                                <w:sz w:val="22"/>
                                <w:szCs w:val="22"/>
                              </w:rPr>
                              <w:t>irányítsa</w:t>
                            </w:r>
                            <w:r w:rsidR="00272B5D" w:rsidRPr="002554A5">
                              <w:rPr>
                                <w:sz w:val="22"/>
                                <w:szCs w:val="22"/>
                              </w:rPr>
                              <w:t xml:space="preserve"> a spray-t a kezelendő területre. Mutatóujjával határozottan nyomja le a pumpát</w:t>
                            </w:r>
                            <w:r w:rsidR="00A75D40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DC1E667" w14:textId="77777777" w:rsidR="00F2625D" w:rsidRPr="002554A5" w:rsidRDefault="00F2625D" w:rsidP="00F2625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42B0F679" w14:textId="77777777" w:rsidR="00F2625D" w:rsidRPr="002554A5" w:rsidRDefault="00047B16" w:rsidP="00F2625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554A5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 w:rsidR="00F2625D" w:rsidRPr="002554A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22CDF" w:rsidRPr="00BD586E">
                              <w:rPr>
                                <w:bCs/>
                                <w:sz w:val="22"/>
                                <w:szCs w:val="22"/>
                              </w:rPr>
                              <w:t>Lolisept Forte</w:t>
                            </w:r>
                            <w:r w:rsidR="00BD586E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101FA" w:rsidRPr="00FC34AD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spray </w:t>
                            </w:r>
                            <w:r w:rsidR="00F2625D" w:rsidRPr="002554A5">
                              <w:rPr>
                                <w:sz w:val="22"/>
                                <w:szCs w:val="22"/>
                              </w:rPr>
                              <w:t>első használat</w:t>
                            </w:r>
                            <w:r w:rsidRPr="002554A5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 w:rsidR="00F2625D" w:rsidRPr="002554A5">
                              <w:rPr>
                                <w:sz w:val="22"/>
                                <w:szCs w:val="22"/>
                              </w:rPr>
                              <w:t xml:space="preserve"> előtt a pumpát annyiszor kell többször lenyomni, ameddig a permet egyenletes nem lesz.</w:t>
                            </w:r>
                          </w:p>
                          <w:p w14:paraId="19EC66D6" w14:textId="4319A1C0" w:rsidR="00F35124" w:rsidRPr="002554A5" w:rsidRDefault="00F35124" w:rsidP="00F2625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554A5">
                              <w:rPr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="00962881">
                              <w:rPr>
                                <w:sz w:val="22"/>
                                <w:szCs w:val="22"/>
                              </w:rPr>
                              <w:t>bepermetezés</w:t>
                            </w:r>
                            <w:r w:rsidRPr="002554A5">
                              <w:rPr>
                                <w:sz w:val="22"/>
                                <w:szCs w:val="22"/>
                              </w:rPr>
                              <w:t xml:space="preserve"> ideje alatt tartsa vissza a lélegzetét.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DDFF79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98.55pt;margin-top:.25pt;width:385.55pt;height:16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">
                <v:textbox>
                  <w:txbxContent>
                    <w:p w14:paraId="0268BFC3" w14:textId="77777777" w:rsidR="00560EFE" w:rsidRPr="002554A5" w:rsidRDefault="00560EFE" w:rsidP="00560EFE">
                      <w:pPr>
                        <w:pStyle w:val="Listaszerbekezds"/>
                        <w:numPr>
                          <w:ilvl w:val="0"/>
                          <w:numId w:val="18"/>
                        </w:numPr>
                        <w:rPr>
                          <w:sz w:val="22"/>
                          <w:szCs w:val="22"/>
                        </w:rPr>
                      </w:pPr>
                      <w:r w:rsidRPr="002554A5">
                        <w:rPr>
                          <w:sz w:val="22"/>
                          <w:szCs w:val="22"/>
                        </w:rPr>
                        <w:t>Emelje fel az adagolócsövet.</w:t>
                      </w:r>
                    </w:p>
                    <w:p w14:paraId="079156F7" w14:textId="748648CE" w:rsidR="00560EFE" w:rsidRPr="002554A5" w:rsidRDefault="00560EFE" w:rsidP="00560EFE">
                      <w:pPr>
                        <w:pStyle w:val="Listaszerbekezds"/>
                        <w:numPr>
                          <w:ilvl w:val="0"/>
                          <w:numId w:val="18"/>
                        </w:numPr>
                        <w:rPr>
                          <w:sz w:val="22"/>
                          <w:szCs w:val="22"/>
                        </w:rPr>
                      </w:pPr>
                      <w:r w:rsidRPr="002554A5">
                        <w:rPr>
                          <w:sz w:val="22"/>
                          <w:szCs w:val="22"/>
                        </w:rPr>
                        <w:t xml:space="preserve">Vezesse </w:t>
                      </w:r>
                      <w:r w:rsidR="00194C9B" w:rsidRPr="002554A5">
                        <w:rPr>
                          <w:sz w:val="22"/>
                          <w:szCs w:val="22"/>
                        </w:rPr>
                        <w:t>szájüregébe</w:t>
                      </w:r>
                      <w:r w:rsidRPr="002554A5">
                        <w:rPr>
                          <w:sz w:val="22"/>
                          <w:szCs w:val="22"/>
                        </w:rPr>
                        <w:t xml:space="preserve"> az </w:t>
                      </w:r>
                      <w:r w:rsidRPr="00A37E2B">
                        <w:rPr>
                          <w:sz w:val="22"/>
                          <w:szCs w:val="22"/>
                        </w:rPr>
                        <w:t xml:space="preserve">adagolócsövet és </w:t>
                      </w:r>
                      <w:r w:rsidR="00272B5D" w:rsidRPr="00A37E2B">
                        <w:rPr>
                          <w:sz w:val="22"/>
                          <w:szCs w:val="22"/>
                        </w:rPr>
                        <w:t>irányítsa</w:t>
                      </w:r>
                      <w:r w:rsidR="00272B5D" w:rsidRPr="002554A5">
                        <w:rPr>
                          <w:sz w:val="22"/>
                          <w:szCs w:val="22"/>
                        </w:rPr>
                        <w:t xml:space="preserve"> a spray-t a kezelendő területre. Mutatóujjával határozottan nyomja le a pumpát</w:t>
                      </w:r>
                      <w:r w:rsidR="00A75D40">
                        <w:rPr>
                          <w:sz w:val="22"/>
                          <w:szCs w:val="22"/>
                        </w:rPr>
                        <w:t>.</w:t>
                      </w:r>
                    </w:p>
                    <w:p w14:paraId="6DC1E667" w14:textId="77777777" w:rsidR="00F2625D" w:rsidRPr="002554A5" w:rsidRDefault="00F2625D" w:rsidP="00F2625D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42B0F679" w14:textId="77777777" w:rsidR="00F2625D" w:rsidRPr="002554A5" w:rsidRDefault="00047B16" w:rsidP="00F2625D">
                      <w:pPr>
                        <w:rPr>
                          <w:sz w:val="22"/>
                          <w:szCs w:val="22"/>
                        </w:rPr>
                      </w:pPr>
                      <w:r w:rsidRPr="002554A5">
                        <w:rPr>
                          <w:sz w:val="22"/>
                          <w:szCs w:val="22"/>
                        </w:rPr>
                        <w:t>A</w:t>
                      </w:r>
                      <w:r w:rsidR="00F2625D" w:rsidRPr="002554A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222CDF" w:rsidRPr="00BD586E">
                        <w:rPr>
                          <w:bCs/>
                          <w:sz w:val="22"/>
                          <w:szCs w:val="22"/>
                        </w:rPr>
                        <w:t>Lolisept</w:t>
                      </w:r>
                      <w:proofErr w:type="spellEnd"/>
                      <w:r w:rsidR="00222CDF" w:rsidRPr="00BD586E">
                        <w:rPr>
                          <w:bCs/>
                          <w:sz w:val="22"/>
                          <w:szCs w:val="22"/>
                        </w:rPr>
                        <w:t xml:space="preserve"> Forte</w:t>
                      </w:r>
                      <w:r w:rsidR="00BD586E">
                        <w:rPr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B101FA" w:rsidRPr="00FC34AD">
                        <w:rPr>
                          <w:bCs/>
                          <w:sz w:val="22"/>
                          <w:szCs w:val="22"/>
                        </w:rPr>
                        <w:t xml:space="preserve">spray </w:t>
                      </w:r>
                      <w:r w:rsidR="00F2625D" w:rsidRPr="002554A5">
                        <w:rPr>
                          <w:sz w:val="22"/>
                          <w:szCs w:val="22"/>
                        </w:rPr>
                        <w:t>első használat</w:t>
                      </w:r>
                      <w:r w:rsidRPr="002554A5">
                        <w:rPr>
                          <w:sz w:val="22"/>
                          <w:szCs w:val="22"/>
                        </w:rPr>
                        <w:t>a</w:t>
                      </w:r>
                      <w:r w:rsidR="00F2625D" w:rsidRPr="002554A5">
                        <w:rPr>
                          <w:sz w:val="22"/>
                          <w:szCs w:val="22"/>
                        </w:rPr>
                        <w:t xml:space="preserve"> előtt a pumpát annyiszor kell többször lenyomni, ameddig a permet egyenletes nem lesz.</w:t>
                      </w:r>
                    </w:p>
                    <w:p w14:paraId="19EC66D6" w14:textId="4319A1C0" w:rsidR="00F35124" w:rsidRPr="002554A5" w:rsidRDefault="00F35124" w:rsidP="00F2625D">
                      <w:pPr>
                        <w:rPr>
                          <w:sz w:val="22"/>
                          <w:szCs w:val="22"/>
                        </w:rPr>
                      </w:pPr>
                      <w:r w:rsidRPr="002554A5">
                        <w:rPr>
                          <w:sz w:val="22"/>
                          <w:szCs w:val="22"/>
                        </w:rPr>
                        <w:t xml:space="preserve">A </w:t>
                      </w:r>
                      <w:r w:rsidR="00962881">
                        <w:rPr>
                          <w:sz w:val="22"/>
                          <w:szCs w:val="22"/>
                        </w:rPr>
                        <w:t>bepermetezés</w:t>
                      </w:r>
                      <w:r w:rsidRPr="002554A5">
                        <w:rPr>
                          <w:sz w:val="22"/>
                          <w:szCs w:val="22"/>
                        </w:rPr>
                        <w:t xml:space="preserve"> ideje alatt tartsa vissza a lélegzetét.</w:t>
                      </w:r>
                    </w:p>
                  </w:txbxContent>
                </v:textbox>
              </v:shape>
            </w:pict>
          </mc:Fallback>
        </mc:AlternateContent>
      </w:r>
      <w:r w:rsidR="006B0344" w:rsidRPr="00161707">
        <w:rPr>
          <w:noProof/>
          <w:sz w:val="22"/>
          <w:szCs w:val="22"/>
          <w:u w:val="single"/>
        </w:rPr>
        <w:drawing>
          <wp:inline distT="0" distB="0" distL="0" distR="0" wp14:anchorId="7C63FC96" wp14:editId="22DE07E5">
            <wp:extent cx="1219200" cy="2101719"/>
            <wp:effectExtent l="19050" t="1905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783" cy="209065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6300AD" w14:textId="77777777" w:rsidR="006B0344" w:rsidRPr="002554A5" w:rsidRDefault="006B0344">
      <w:pPr>
        <w:keepNext/>
        <w:rPr>
          <w:sz w:val="22"/>
          <w:szCs w:val="22"/>
          <w:u w:val="single"/>
        </w:rPr>
      </w:pPr>
    </w:p>
    <w:p w14:paraId="0F1DB2AF" w14:textId="77777777" w:rsidR="006B0344" w:rsidRPr="002554A5" w:rsidRDefault="00E1323D">
      <w:pPr>
        <w:keepNext/>
        <w:rPr>
          <w:sz w:val="22"/>
          <w:szCs w:val="22"/>
        </w:rPr>
      </w:pPr>
      <w:r w:rsidRPr="002554A5">
        <w:rPr>
          <w:sz w:val="22"/>
          <w:szCs w:val="22"/>
        </w:rPr>
        <w:t>A készítményt nem ajánlott közvetlenül étkezés vagy ivás előtt alkalmazni.</w:t>
      </w:r>
    </w:p>
    <w:p w14:paraId="015CA225" w14:textId="77777777" w:rsidR="00E1323D" w:rsidRPr="00161707" w:rsidRDefault="00E1323D">
      <w:pPr>
        <w:keepNext/>
        <w:rPr>
          <w:sz w:val="22"/>
          <w:szCs w:val="22"/>
        </w:rPr>
      </w:pPr>
      <w:r w:rsidRPr="00DB32EB">
        <w:rPr>
          <w:sz w:val="22"/>
          <w:szCs w:val="22"/>
        </w:rPr>
        <w:t>Amennyiben 3 napon belül nem tapasztal javulást, vagy ha rosszabbodik az állapota</w:t>
      </w:r>
      <w:r w:rsidR="00990BB1" w:rsidRPr="00DB32EB">
        <w:rPr>
          <w:sz w:val="22"/>
          <w:szCs w:val="22"/>
        </w:rPr>
        <w:t>,</w:t>
      </w:r>
      <w:r w:rsidRPr="00DB32EB">
        <w:rPr>
          <w:sz w:val="22"/>
          <w:szCs w:val="22"/>
        </w:rPr>
        <w:t xml:space="preserve"> forduljon orvoshoz.</w:t>
      </w:r>
    </w:p>
    <w:p w14:paraId="59C50C41" w14:textId="77777777" w:rsidR="00572458" w:rsidRPr="00DB32EB" w:rsidRDefault="00572458">
      <w:pPr>
        <w:pStyle w:val="NormlWeb"/>
        <w:spacing w:before="0" w:beforeAutospacing="0" w:after="0"/>
        <w:rPr>
          <w:sz w:val="22"/>
          <w:szCs w:val="22"/>
        </w:rPr>
      </w:pPr>
    </w:p>
    <w:p w14:paraId="7773F6E6" w14:textId="77777777" w:rsidR="00E96502" w:rsidRPr="00DB32EB" w:rsidRDefault="00E96502">
      <w:pPr>
        <w:ind w:right="-2"/>
        <w:outlineLvl w:val="0"/>
        <w:rPr>
          <w:b/>
          <w:noProof/>
          <w:sz w:val="22"/>
          <w:szCs w:val="22"/>
        </w:rPr>
      </w:pPr>
      <w:r w:rsidRPr="00DB32EB">
        <w:rPr>
          <w:b/>
          <w:noProof/>
          <w:sz w:val="22"/>
          <w:szCs w:val="22"/>
        </w:rPr>
        <w:t xml:space="preserve">Ha az előírtnál több </w:t>
      </w:r>
      <w:r w:rsidR="00222CDF" w:rsidRPr="00BD586E">
        <w:rPr>
          <w:b/>
          <w:bCs/>
          <w:sz w:val="22"/>
          <w:szCs w:val="22"/>
        </w:rPr>
        <w:t>Lolisept Forte</w:t>
      </w:r>
      <w:r w:rsidR="00BD586E" w:rsidRPr="00BD586E">
        <w:rPr>
          <w:b/>
          <w:bCs/>
          <w:sz w:val="22"/>
          <w:szCs w:val="22"/>
        </w:rPr>
        <w:t xml:space="preserve"> </w:t>
      </w:r>
      <w:r w:rsidR="00D5264A" w:rsidRPr="00BD586E">
        <w:rPr>
          <w:b/>
          <w:bCs/>
          <w:sz w:val="22"/>
          <w:szCs w:val="22"/>
        </w:rPr>
        <w:t>spray</w:t>
      </w:r>
      <w:r w:rsidR="00D73671">
        <w:rPr>
          <w:b/>
          <w:bCs/>
          <w:sz w:val="22"/>
          <w:szCs w:val="22"/>
        </w:rPr>
        <w:t>-</w:t>
      </w:r>
      <w:r w:rsidR="00D5264A" w:rsidRPr="00BD586E">
        <w:rPr>
          <w:b/>
          <w:bCs/>
          <w:sz w:val="22"/>
          <w:szCs w:val="22"/>
        </w:rPr>
        <w:t>t</w:t>
      </w:r>
      <w:r w:rsidR="00D5264A" w:rsidRPr="00DB32EB">
        <w:rPr>
          <w:bCs/>
          <w:sz w:val="22"/>
          <w:szCs w:val="22"/>
        </w:rPr>
        <w:t xml:space="preserve"> </w:t>
      </w:r>
      <w:r w:rsidR="000F395C" w:rsidRPr="00DB32EB">
        <w:rPr>
          <w:b/>
          <w:noProof/>
          <w:sz w:val="22"/>
          <w:szCs w:val="22"/>
        </w:rPr>
        <w:t>alkalmazott</w:t>
      </w:r>
    </w:p>
    <w:p w14:paraId="36D3C054" w14:textId="77777777" w:rsidR="00E96502" w:rsidRPr="00DB32EB" w:rsidRDefault="00E26AF6">
      <w:pPr>
        <w:pStyle w:val="NormlWeb"/>
        <w:spacing w:before="0" w:beforeAutospacing="0" w:after="0"/>
        <w:rPr>
          <w:noProof/>
          <w:sz w:val="22"/>
          <w:szCs w:val="22"/>
        </w:rPr>
      </w:pPr>
      <w:r w:rsidRPr="00DB32EB">
        <w:rPr>
          <w:sz w:val="22"/>
          <w:szCs w:val="22"/>
        </w:rPr>
        <w:t xml:space="preserve">Amennyiben </w:t>
      </w:r>
      <w:r w:rsidRPr="00BD586E">
        <w:rPr>
          <w:sz w:val="22"/>
          <w:szCs w:val="22"/>
        </w:rPr>
        <w:t xml:space="preserve">a </w:t>
      </w:r>
      <w:r w:rsidR="00222CDF" w:rsidRPr="00BD586E">
        <w:rPr>
          <w:bCs/>
          <w:sz w:val="22"/>
          <w:szCs w:val="22"/>
        </w:rPr>
        <w:t>Lolisept Forte</w:t>
      </w:r>
      <w:r w:rsidR="00BD586E">
        <w:rPr>
          <w:bCs/>
          <w:sz w:val="22"/>
          <w:szCs w:val="22"/>
        </w:rPr>
        <w:t xml:space="preserve"> </w:t>
      </w:r>
      <w:r w:rsidR="004A233F" w:rsidRPr="00DB32EB">
        <w:rPr>
          <w:bCs/>
          <w:sz w:val="22"/>
          <w:szCs w:val="22"/>
        </w:rPr>
        <w:t>spray</w:t>
      </w:r>
      <w:r w:rsidR="00D73671">
        <w:rPr>
          <w:bCs/>
          <w:sz w:val="22"/>
          <w:szCs w:val="22"/>
        </w:rPr>
        <w:t>-</w:t>
      </w:r>
      <w:r w:rsidR="004A233F" w:rsidRPr="00DB32EB">
        <w:rPr>
          <w:bCs/>
          <w:sz w:val="22"/>
          <w:szCs w:val="22"/>
        </w:rPr>
        <w:t xml:space="preserve">ből </w:t>
      </w:r>
      <w:r w:rsidRPr="00DB32EB">
        <w:rPr>
          <w:sz w:val="22"/>
          <w:szCs w:val="22"/>
        </w:rPr>
        <w:t xml:space="preserve">túl sokat vesz be vagy véletlenül nagy mennyiséget nyelt le, </w:t>
      </w:r>
      <w:r w:rsidR="00461A23" w:rsidRPr="00DB32EB">
        <w:rPr>
          <w:sz w:val="22"/>
          <w:szCs w:val="22"/>
        </w:rPr>
        <w:t>forduljon</w:t>
      </w:r>
      <w:r w:rsidRPr="00DB32EB">
        <w:rPr>
          <w:sz w:val="22"/>
          <w:szCs w:val="22"/>
        </w:rPr>
        <w:t xml:space="preserve"> azonnal </w:t>
      </w:r>
      <w:r w:rsidR="00461A23" w:rsidRPr="00DB32EB">
        <w:rPr>
          <w:sz w:val="22"/>
          <w:szCs w:val="22"/>
        </w:rPr>
        <w:t>tanácsért kezelőorvosához vagy gyógyszerészéhez</w:t>
      </w:r>
      <w:r w:rsidRPr="00DB32EB">
        <w:rPr>
          <w:sz w:val="22"/>
          <w:szCs w:val="22"/>
        </w:rPr>
        <w:t xml:space="preserve">. </w:t>
      </w:r>
      <w:r w:rsidR="002470B0" w:rsidRPr="00DB32EB">
        <w:rPr>
          <w:sz w:val="22"/>
          <w:szCs w:val="22"/>
        </w:rPr>
        <w:t>Túladagolás esetén az első intézkedések közé tartozhat a hány</w:t>
      </w:r>
      <w:r w:rsidR="00F8500D" w:rsidRPr="00DB32EB">
        <w:rPr>
          <w:sz w:val="22"/>
          <w:szCs w:val="22"/>
        </w:rPr>
        <w:t>tatás</w:t>
      </w:r>
      <w:r w:rsidR="002470B0" w:rsidRPr="00DB32EB">
        <w:rPr>
          <w:sz w:val="22"/>
          <w:szCs w:val="22"/>
        </w:rPr>
        <w:t>.</w:t>
      </w:r>
    </w:p>
    <w:p w14:paraId="74862A35" w14:textId="77777777" w:rsidR="000B6032" w:rsidRPr="00DB32EB" w:rsidRDefault="000B6032">
      <w:pPr>
        <w:ind w:right="-2"/>
        <w:outlineLvl w:val="0"/>
        <w:rPr>
          <w:b/>
          <w:noProof/>
          <w:sz w:val="22"/>
          <w:szCs w:val="22"/>
        </w:rPr>
      </w:pPr>
    </w:p>
    <w:p w14:paraId="5A0E2F55" w14:textId="77777777" w:rsidR="00E96502" w:rsidRPr="00DB32EB" w:rsidRDefault="00E96502">
      <w:pPr>
        <w:ind w:right="-2"/>
        <w:outlineLvl w:val="0"/>
        <w:rPr>
          <w:b/>
          <w:noProof/>
          <w:sz w:val="22"/>
          <w:szCs w:val="22"/>
        </w:rPr>
      </w:pPr>
      <w:r w:rsidRPr="00DB32EB">
        <w:rPr>
          <w:b/>
          <w:noProof/>
          <w:sz w:val="22"/>
          <w:szCs w:val="22"/>
        </w:rPr>
        <w:t xml:space="preserve">Ha elfelejtette </w:t>
      </w:r>
      <w:r w:rsidRPr="00BD586E">
        <w:rPr>
          <w:b/>
          <w:noProof/>
          <w:sz w:val="22"/>
          <w:szCs w:val="22"/>
        </w:rPr>
        <w:t>alkalmazni</w:t>
      </w:r>
      <w:r w:rsidR="00581900" w:rsidRPr="00BD586E">
        <w:rPr>
          <w:b/>
          <w:noProof/>
          <w:sz w:val="22"/>
          <w:szCs w:val="22"/>
        </w:rPr>
        <w:t xml:space="preserve"> a </w:t>
      </w:r>
      <w:r w:rsidR="00222CDF" w:rsidRPr="00BD586E">
        <w:rPr>
          <w:b/>
          <w:bCs/>
          <w:sz w:val="22"/>
          <w:szCs w:val="22"/>
        </w:rPr>
        <w:t>Lolisept Forte</w:t>
      </w:r>
      <w:r w:rsidR="00BD586E" w:rsidRPr="00BD586E">
        <w:rPr>
          <w:b/>
          <w:bCs/>
          <w:sz w:val="22"/>
          <w:szCs w:val="22"/>
        </w:rPr>
        <w:t xml:space="preserve"> </w:t>
      </w:r>
      <w:r w:rsidR="00D5264A" w:rsidRPr="00BD586E">
        <w:rPr>
          <w:b/>
          <w:sz w:val="22"/>
          <w:szCs w:val="22"/>
        </w:rPr>
        <w:t>spray</w:t>
      </w:r>
      <w:r w:rsidR="00593D24">
        <w:rPr>
          <w:b/>
          <w:sz w:val="22"/>
          <w:szCs w:val="22"/>
        </w:rPr>
        <w:t>-</w:t>
      </w:r>
      <w:r w:rsidR="00D5264A" w:rsidRPr="00BD586E">
        <w:rPr>
          <w:b/>
          <w:sz w:val="22"/>
          <w:szCs w:val="22"/>
        </w:rPr>
        <w:t>t</w:t>
      </w:r>
    </w:p>
    <w:p w14:paraId="6D3AC849" w14:textId="77777777" w:rsidR="00E96502" w:rsidRPr="00DB32EB" w:rsidRDefault="00E96502">
      <w:pPr>
        <w:ind w:right="-2"/>
        <w:outlineLvl w:val="0"/>
        <w:rPr>
          <w:noProof/>
          <w:sz w:val="22"/>
          <w:szCs w:val="22"/>
        </w:rPr>
      </w:pPr>
      <w:r w:rsidRPr="00DB32EB">
        <w:rPr>
          <w:noProof/>
          <w:sz w:val="22"/>
          <w:szCs w:val="22"/>
        </w:rPr>
        <w:t>Ne</w:t>
      </w:r>
      <w:r w:rsidR="00E463D9" w:rsidRPr="00DB32EB">
        <w:rPr>
          <w:noProof/>
          <w:sz w:val="22"/>
          <w:szCs w:val="22"/>
        </w:rPr>
        <w:t xml:space="preserve"> alkalmazzon</w:t>
      </w:r>
      <w:r w:rsidRPr="00DB32EB">
        <w:rPr>
          <w:noProof/>
          <w:sz w:val="22"/>
          <w:szCs w:val="22"/>
        </w:rPr>
        <w:t xml:space="preserve"> </w:t>
      </w:r>
      <w:r w:rsidR="00B52CC9" w:rsidRPr="00DB32EB">
        <w:rPr>
          <w:noProof/>
          <w:sz w:val="22"/>
          <w:szCs w:val="22"/>
        </w:rPr>
        <w:t xml:space="preserve">kétszeres </w:t>
      </w:r>
      <w:r w:rsidRPr="00DB32EB">
        <w:rPr>
          <w:noProof/>
          <w:sz w:val="22"/>
          <w:szCs w:val="22"/>
        </w:rPr>
        <w:t xml:space="preserve">adagot </w:t>
      </w:r>
      <w:r w:rsidR="005B03AA" w:rsidRPr="00DB32EB">
        <w:rPr>
          <w:sz w:val="22"/>
          <w:szCs w:val="22"/>
        </w:rPr>
        <w:t xml:space="preserve">a kihagyott </w:t>
      </w:r>
      <w:r w:rsidR="00E463D9" w:rsidRPr="00DB32EB">
        <w:rPr>
          <w:noProof/>
          <w:sz w:val="22"/>
          <w:szCs w:val="22"/>
        </w:rPr>
        <w:t>adag</w:t>
      </w:r>
      <w:r w:rsidRPr="00DB32EB">
        <w:rPr>
          <w:noProof/>
          <w:sz w:val="22"/>
          <w:szCs w:val="22"/>
        </w:rPr>
        <w:t xml:space="preserve"> pótlására</w:t>
      </w:r>
      <w:r w:rsidR="00CC5FFA" w:rsidRPr="00DB32EB">
        <w:rPr>
          <w:noProof/>
          <w:sz w:val="22"/>
          <w:szCs w:val="22"/>
        </w:rPr>
        <w:t>.</w:t>
      </w:r>
    </w:p>
    <w:p w14:paraId="032294C1" w14:textId="77777777" w:rsidR="00F45F81" w:rsidRPr="00DB32EB" w:rsidRDefault="00F45F81">
      <w:pPr>
        <w:pStyle w:val="NormlWeb"/>
        <w:spacing w:before="0" w:beforeAutospacing="0" w:after="0"/>
        <w:rPr>
          <w:b/>
          <w:bCs/>
          <w:sz w:val="22"/>
          <w:szCs w:val="22"/>
          <w:highlight w:val="green"/>
        </w:rPr>
      </w:pPr>
    </w:p>
    <w:p w14:paraId="60B169E2" w14:textId="77777777" w:rsidR="00B52CC9" w:rsidRPr="00DB32EB" w:rsidRDefault="00B52CC9">
      <w:pPr>
        <w:pStyle w:val="NormlWeb"/>
        <w:spacing w:before="0" w:beforeAutospacing="0" w:after="0"/>
        <w:rPr>
          <w:noProof/>
          <w:sz w:val="22"/>
          <w:szCs w:val="22"/>
        </w:rPr>
      </w:pPr>
      <w:r w:rsidRPr="00DB32EB">
        <w:rPr>
          <w:noProof/>
          <w:sz w:val="22"/>
          <w:szCs w:val="22"/>
        </w:rPr>
        <w:t xml:space="preserve">Ha bármilyen további kérdése van a </w:t>
      </w:r>
      <w:r w:rsidR="005B03AA" w:rsidRPr="00DB32EB">
        <w:rPr>
          <w:sz w:val="22"/>
          <w:szCs w:val="22"/>
        </w:rPr>
        <w:t xml:space="preserve">gyógyszer </w:t>
      </w:r>
      <w:r w:rsidRPr="00DB32EB">
        <w:rPr>
          <w:noProof/>
          <w:sz w:val="22"/>
          <w:szCs w:val="22"/>
        </w:rPr>
        <w:t xml:space="preserve">alkalmazásával kapcsolatban, kérdezze meg </w:t>
      </w:r>
      <w:r w:rsidR="005B03AA" w:rsidRPr="00DB32EB">
        <w:rPr>
          <w:noProof/>
          <w:sz w:val="22"/>
          <w:szCs w:val="22"/>
        </w:rPr>
        <w:t>kezelő</w:t>
      </w:r>
      <w:r w:rsidRPr="00DB32EB">
        <w:rPr>
          <w:noProof/>
          <w:sz w:val="22"/>
          <w:szCs w:val="22"/>
        </w:rPr>
        <w:t>orvosát vagy gyógyszerészét.</w:t>
      </w:r>
    </w:p>
    <w:p w14:paraId="1137DEAB" w14:textId="77777777" w:rsidR="00B52CC9" w:rsidRPr="00161707" w:rsidRDefault="00B52CC9">
      <w:pPr>
        <w:pStyle w:val="NormlWeb"/>
        <w:spacing w:before="0" w:beforeAutospacing="0" w:after="0"/>
        <w:rPr>
          <w:b/>
          <w:sz w:val="22"/>
          <w:szCs w:val="22"/>
          <w:highlight w:val="green"/>
        </w:rPr>
      </w:pPr>
    </w:p>
    <w:p w14:paraId="27660F41" w14:textId="77777777" w:rsidR="00E96502" w:rsidRPr="00DB32EB" w:rsidRDefault="00E96502">
      <w:pPr>
        <w:pStyle w:val="NormlWeb"/>
        <w:spacing w:before="0" w:beforeAutospacing="0" w:after="0"/>
        <w:rPr>
          <w:sz w:val="22"/>
          <w:szCs w:val="22"/>
        </w:rPr>
      </w:pPr>
    </w:p>
    <w:p w14:paraId="1163EEE2" w14:textId="77777777" w:rsidR="00E96502" w:rsidRPr="00DB32EB" w:rsidRDefault="00E96502">
      <w:pPr>
        <w:ind w:left="567" w:right="-29" w:hanging="567"/>
        <w:rPr>
          <w:b/>
          <w:noProof/>
          <w:sz w:val="22"/>
          <w:szCs w:val="22"/>
        </w:rPr>
      </w:pPr>
      <w:r w:rsidRPr="00DB32EB">
        <w:rPr>
          <w:b/>
          <w:noProof/>
          <w:sz w:val="22"/>
          <w:szCs w:val="22"/>
        </w:rPr>
        <w:t>4.</w:t>
      </w:r>
      <w:r w:rsidRPr="00DB32EB">
        <w:rPr>
          <w:b/>
          <w:noProof/>
          <w:sz w:val="22"/>
          <w:szCs w:val="22"/>
        </w:rPr>
        <w:tab/>
      </w:r>
      <w:r w:rsidR="005B03AA" w:rsidRPr="00DB32EB">
        <w:rPr>
          <w:b/>
          <w:sz w:val="22"/>
          <w:szCs w:val="22"/>
        </w:rPr>
        <w:t>Lehetséges mellékhatások</w:t>
      </w:r>
    </w:p>
    <w:p w14:paraId="41D00568" w14:textId="77777777" w:rsidR="00E96502" w:rsidRPr="00DB32EB" w:rsidRDefault="00E96502">
      <w:pPr>
        <w:pStyle w:val="NormlWeb"/>
        <w:spacing w:before="0" w:beforeAutospacing="0" w:after="0"/>
        <w:rPr>
          <w:b/>
          <w:bCs/>
          <w:sz w:val="22"/>
          <w:szCs w:val="22"/>
        </w:rPr>
      </w:pPr>
    </w:p>
    <w:p w14:paraId="646C2E30" w14:textId="77777777" w:rsidR="004F1587" w:rsidRPr="00DB32EB" w:rsidRDefault="004F1587">
      <w:pPr>
        <w:rPr>
          <w:bCs/>
          <w:sz w:val="22"/>
          <w:szCs w:val="22"/>
        </w:rPr>
      </w:pPr>
      <w:r w:rsidRPr="00DB32EB">
        <w:rPr>
          <w:bCs/>
          <w:sz w:val="22"/>
          <w:szCs w:val="22"/>
        </w:rPr>
        <w:t xml:space="preserve">Mint minden gyógyszer, </w:t>
      </w:r>
      <w:r w:rsidR="005B03AA" w:rsidRPr="00DB32EB">
        <w:rPr>
          <w:bCs/>
          <w:sz w:val="22"/>
          <w:szCs w:val="22"/>
        </w:rPr>
        <w:t>így ez a gyógyszer</w:t>
      </w:r>
      <w:r w:rsidR="005B03AA" w:rsidRPr="00DB32EB">
        <w:rPr>
          <w:sz w:val="22"/>
          <w:szCs w:val="22"/>
        </w:rPr>
        <w:t xml:space="preserve"> </w:t>
      </w:r>
      <w:r w:rsidRPr="00DB32EB">
        <w:rPr>
          <w:bCs/>
          <w:sz w:val="22"/>
          <w:szCs w:val="22"/>
        </w:rPr>
        <w:t xml:space="preserve">is </w:t>
      </w:r>
      <w:r w:rsidR="00063059" w:rsidRPr="00DB32EB">
        <w:rPr>
          <w:bCs/>
          <w:sz w:val="22"/>
          <w:szCs w:val="22"/>
        </w:rPr>
        <w:t xml:space="preserve">okozhat </w:t>
      </w:r>
      <w:r w:rsidR="00EB16BB" w:rsidRPr="00DB32EB">
        <w:rPr>
          <w:bCs/>
          <w:sz w:val="22"/>
          <w:szCs w:val="22"/>
        </w:rPr>
        <w:t>mellékhatásokat</w:t>
      </w:r>
      <w:r w:rsidRPr="00DB32EB">
        <w:rPr>
          <w:bCs/>
          <w:sz w:val="22"/>
          <w:szCs w:val="22"/>
        </w:rPr>
        <w:t>, amelyek azonban nem mindenkinél jelentkeznek.</w:t>
      </w:r>
    </w:p>
    <w:p w14:paraId="2534C540" w14:textId="77777777" w:rsidR="00B52CC9" w:rsidRPr="00DB32EB" w:rsidRDefault="00B52CC9">
      <w:pPr>
        <w:pStyle w:val="BodyText21"/>
        <w:ind w:left="0"/>
        <w:jc w:val="left"/>
        <w:rPr>
          <w:rFonts w:ascii="Times New Roman" w:hAnsi="Times New Roman"/>
          <w:sz w:val="22"/>
          <w:szCs w:val="22"/>
        </w:rPr>
      </w:pPr>
    </w:p>
    <w:p w14:paraId="747FEB9C" w14:textId="77777777" w:rsidR="0012236D" w:rsidRPr="00DB32EB" w:rsidRDefault="0012236D">
      <w:pPr>
        <w:pStyle w:val="BodyText21"/>
        <w:keepNext/>
        <w:ind w:left="0"/>
        <w:jc w:val="left"/>
        <w:rPr>
          <w:rFonts w:ascii="Times New Roman" w:hAnsi="Times New Roman"/>
          <w:sz w:val="22"/>
          <w:szCs w:val="22"/>
        </w:rPr>
      </w:pPr>
      <w:r w:rsidRPr="00161707">
        <w:rPr>
          <w:rFonts w:ascii="Times New Roman" w:hAnsi="Times New Roman"/>
          <w:sz w:val="22"/>
          <w:szCs w:val="22"/>
          <w:u w:val="single"/>
        </w:rPr>
        <w:t>Nem gyakori mellékhatások</w:t>
      </w:r>
      <w:r w:rsidR="003678D7" w:rsidRPr="00DB32EB">
        <w:rPr>
          <w:rFonts w:ascii="Times New Roman" w:hAnsi="Times New Roman"/>
          <w:sz w:val="22"/>
          <w:szCs w:val="22"/>
        </w:rPr>
        <w:t xml:space="preserve"> </w:t>
      </w:r>
      <w:r w:rsidRPr="00DB32EB">
        <w:rPr>
          <w:rFonts w:ascii="Times New Roman" w:hAnsi="Times New Roman"/>
          <w:sz w:val="22"/>
          <w:szCs w:val="22"/>
        </w:rPr>
        <w:t>(</w:t>
      </w:r>
      <w:r w:rsidR="005B03AA" w:rsidRPr="00DB32EB">
        <w:rPr>
          <w:rFonts w:ascii="Times New Roman" w:hAnsi="Times New Roman"/>
          <w:sz w:val="22"/>
          <w:szCs w:val="22"/>
        </w:rPr>
        <w:t>100 beteg közül legfeljebb 1-et érinthet</w:t>
      </w:r>
      <w:r w:rsidRPr="00DB32EB">
        <w:rPr>
          <w:rFonts w:ascii="Times New Roman" w:hAnsi="Times New Roman"/>
          <w:sz w:val="22"/>
          <w:szCs w:val="22"/>
        </w:rPr>
        <w:t>):</w:t>
      </w:r>
      <w:r w:rsidR="00B054E8" w:rsidRPr="00DB32EB">
        <w:rPr>
          <w:rFonts w:ascii="Times New Roman" w:hAnsi="Times New Roman"/>
          <w:sz w:val="22"/>
          <w:szCs w:val="22"/>
        </w:rPr>
        <w:t xml:space="preserve"> </w:t>
      </w:r>
      <w:r w:rsidRPr="00DB32EB">
        <w:rPr>
          <w:rFonts w:ascii="Times New Roman" w:hAnsi="Times New Roman"/>
          <w:sz w:val="22"/>
          <w:szCs w:val="22"/>
        </w:rPr>
        <w:t>fényérzékenység</w:t>
      </w:r>
      <w:r w:rsidR="007C799C" w:rsidRPr="00DB32EB">
        <w:rPr>
          <w:rFonts w:ascii="Times New Roman" w:hAnsi="Times New Roman"/>
          <w:sz w:val="22"/>
          <w:szCs w:val="22"/>
        </w:rPr>
        <w:t xml:space="preserve"> (a bőre érzékenyebbé válik a napsugárzásra a szokásosnál, aminek következményei: viszkető, piros, pikkelyes </w:t>
      </w:r>
      <w:r w:rsidR="00194C9B">
        <w:rPr>
          <w:rFonts w:ascii="Times New Roman" w:hAnsi="Times New Roman"/>
          <w:sz w:val="22"/>
          <w:szCs w:val="22"/>
        </w:rPr>
        <w:t>bőr</w:t>
      </w:r>
      <w:r w:rsidR="007C799C" w:rsidRPr="00DB32EB">
        <w:rPr>
          <w:rFonts w:ascii="Times New Roman" w:hAnsi="Times New Roman"/>
          <w:sz w:val="22"/>
          <w:szCs w:val="22"/>
        </w:rPr>
        <w:t xml:space="preserve">kiütés esetenként hólyagokkal). </w:t>
      </w:r>
    </w:p>
    <w:p w14:paraId="6A7EA4D3" w14:textId="77777777" w:rsidR="0012236D" w:rsidRPr="00DB32EB" w:rsidRDefault="0012236D">
      <w:pPr>
        <w:pStyle w:val="BodyText21"/>
        <w:ind w:left="0"/>
        <w:jc w:val="left"/>
        <w:rPr>
          <w:rFonts w:ascii="Times New Roman" w:hAnsi="Times New Roman"/>
          <w:sz w:val="22"/>
          <w:szCs w:val="22"/>
        </w:rPr>
      </w:pPr>
    </w:p>
    <w:p w14:paraId="178614E3" w14:textId="77777777" w:rsidR="007C799C" w:rsidRPr="00DB32EB" w:rsidRDefault="0012236D">
      <w:pPr>
        <w:pStyle w:val="BodyText21"/>
        <w:ind w:left="0"/>
        <w:jc w:val="left"/>
        <w:rPr>
          <w:rFonts w:ascii="Times New Roman" w:hAnsi="Times New Roman"/>
          <w:sz w:val="22"/>
          <w:szCs w:val="22"/>
        </w:rPr>
      </w:pPr>
      <w:r w:rsidRPr="00161707">
        <w:rPr>
          <w:rFonts w:ascii="Times New Roman" w:hAnsi="Times New Roman"/>
          <w:sz w:val="22"/>
          <w:szCs w:val="22"/>
          <w:u w:val="single"/>
        </w:rPr>
        <w:t>Ritka mellékhatások</w:t>
      </w:r>
      <w:r w:rsidR="003678D7" w:rsidRPr="00DB32EB">
        <w:rPr>
          <w:rFonts w:ascii="Times New Roman" w:hAnsi="Times New Roman"/>
          <w:sz w:val="22"/>
          <w:szCs w:val="22"/>
        </w:rPr>
        <w:t xml:space="preserve"> </w:t>
      </w:r>
      <w:r w:rsidRPr="00DB32EB">
        <w:rPr>
          <w:rFonts w:ascii="Times New Roman" w:hAnsi="Times New Roman"/>
          <w:sz w:val="22"/>
          <w:szCs w:val="22"/>
        </w:rPr>
        <w:t>(</w:t>
      </w:r>
      <w:r w:rsidR="005B03AA" w:rsidRPr="00DB32EB">
        <w:rPr>
          <w:rFonts w:ascii="Times New Roman" w:hAnsi="Times New Roman"/>
          <w:sz w:val="22"/>
          <w:szCs w:val="22"/>
        </w:rPr>
        <w:t>1000 beteg közül legfeljebb 1-et érinthet</w:t>
      </w:r>
      <w:r w:rsidRPr="00DB32EB">
        <w:rPr>
          <w:rFonts w:ascii="Times New Roman" w:hAnsi="Times New Roman"/>
          <w:sz w:val="22"/>
          <w:szCs w:val="22"/>
        </w:rPr>
        <w:t>):</w:t>
      </w:r>
      <w:r w:rsidR="00B054E8" w:rsidRPr="00DB32EB">
        <w:rPr>
          <w:rFonts w:ascii="Times New Roman" w:hAnsi="Times New Roman"/>
          <w:sz w:val="22"/>
          <w:szCs w:val="22"/>
        </w:rPr>
        <w:t xml:space="preserve"> </w:t>
      </w:r>
    </w:p>
    <w:p w14:paraId="0DDC00F7" w14:textId="77777777" w:rsidR="007C799C" w:rsidRPr="00DB32EB" w:rsidRDefault="00E37F8E" w:rsidP="007C799C">
      <w:pPr>
        <w:pStyle w:val="BodyText21"/>
        <w:numPr>
          <w:ilvl w:val="0"/>
          <w:numId w:val="19"/>
        </w:numPr>
        <w:jc w:val="left"/>
        <w:rPr>
          <w:rFonts w:ascii="Times New Roman" w:hAnsi="Times New Roman"/>
          <w:sz w:val="22"/>
          <w:szCs w:val="22"/>
        </w:rPr>
      </w:pPr>
      <w:r w:rsidRPr="00DB32EB">
        <w:rPr>
          <w:rFonts w:ascii="Times New Roman" w:hAnsi="Times New Roman"/>
          <w:sz w:val="22"/>
          <w:szCs w:val="22"/>
        </w:rPr>
        <w:t>viszkető</w:t>
      </w:r>
      <w:r w:rsidR="006D1805" w:rsidRPr="00DB32EB">
        <w:rPr>
          <w:rFonts w:ascii="Times New Roman" w:hAnsi="Times New Roman"/>
          <w:sz w:val="22"/>
          <w:szCs w:val="22"/>
        </w:rPr>
        <w:t>/</w:t>
      </w:r>
      <w:r w:rsidR="0012236D" w:rsidRPr="00DB32EB">
        <w:rPr>
          <w:rFonts w:ascii="Times New Roman" w:hAnsi="Times New Roman"/>
          <w:sz w:val="22"/>
          <w:szCs w:val="22"/>
        </w:rPr>
        <w:t>égő érzés a száj nyálkahá</w:t>
      </w:r>
      <w:r w:rsidR="007C799C" w:rsidRPr="00DB32EB">
        <w:rPr>
          <w:rFonts w:ascii="Times New Roman" w:hAnsi="Times New Roman"/>
          <w:sz w:val="22"/>
          <w:szCs w:val="22"/>
        </w:rPr>
        <w:t>rtyáján, illetve szájszárazság;</w:t>
      </w:r>
    </w:p>
    <w:p w14:paraId="4C1DB58F" w14:textId="77777777" w:rsidR="007C799C" w:rsidRPr="00DB32EB" w:rsidRDefault="007C799C" w:rsidP="007C799C">
      <w:pPr>
        <w:pStyle w:val="BodyText21"/>
        <w:numPr>
          <w:ilvl w:val="0"/>
          <w:numId w:val="19"/>
        </w:numPr>
        <w:jc w:val="left"/>
        <w:rPr>
          <w:rFonts w:ascii="Times New Roman" w:hAnsi="Times New Roman"/>
          <w:sz w:val="22"/>
          <w:szCs w:val="22"/>
        </w:rPr>
      </w:pPr>
      <w:r w:rsidRPr="00DB32EB">
        <w:rPr>
          <w:rFonts w:ascii="Times New Roman" w:hAnsi="Times New Roman"/>
          <w:sz w:val="22"/>
          <w:szCs w:val="22"/>
        </w:rPr>
        <w:lastRenderedPageBreak/>
        <w:t>zsibbadás a száj</w:t>
      </w:r>
      <w:r w:rsidR="000B1F3F">
        <w:rPr>
          <w:rFonts w:ascii="Times New Roman" w:hAnsi="Times New Roman"/>
          <w:sz w:val="22"/>
          <w:szCs w:val="22"/>
        </w:rPr>
        <w:t>üregben</w:t>
      </w:r>
      <w:r w:rsidRPr="00DB32EB">
        <w:rPr>
          <w:rFonts w:ascii="Times New Roman" w:hAnsi="Times New Roman"/>
          <w:sz w:val="22"/>
          <w:szCs w:val="22"/>
        </w:rPr>
        <w:t xml:space="preserve"> és a torokban (ez a gyógyszer hatásából következik és rövid idő alatt megszűnik);</w:t>
      </w:r>
    </w:p>
    <w:p w14:paraId="2ACB00C6" w14:textId="77777777" w:rsidR="007C799C" w:rsidRPr="00DB32EB" w:rsidRDefault="007C799C" w:rsidP="007C799C">
      <w:pPr>
        <w:pStyle w:val="BodyText21"/>
        <w:numPr>
          <w:ilvl w:val="0"/>
          <w:numId w:val="19"/>
        </w:numPr>
        <w:jc w:val="left"/>
        <w:rPr>
          <w:rFonts w:ascii="Times New Roman" w:hAnsi="Times New Roman"/>
          <w:sz w:val="22"/>
          <w:szCs w:val="22"/>
        </w:rPr>
      </w:pPr>
      <w:r w:rsidRPr="00DB32EB">
        <w:rPr>
          <w:rFonts w:ascii="Times New Roman" w:hAnsi="Times New Roman"/>
          <w:sz w:val="22"/>
          <w:szCs w:val="22"/>
        </w:rPr>
        <w:t>hányinger, hányás.</w:t>
      </w:r>
    </w:p>
    <w:p w14:paraId="48E96CE4" w14:textId="77777777" w:rsidR="00B55B72" w:rsidRPr="00161707" w:rsidRDefault="00B55B72">
      <w:pPr>
        <w:pStyle w:val="BodyText21"/>
        <w:tabs>
          <w:tab w:val="left" w:pos="540"/>
        </w:tabs>
        <w:ind w:left="0"/>
        <w:jc w:val="left"/>
        <w:rPr>
          <w:rFonts w:ascii="Times New Roman" w:hAnsi="Times New Roman"/>
          <w:sz w:val="22"/>
          <w:szCs w:val="22"/>
        </w:rPr>
      </w:pPr>
    </w:p>
    <w:p w14:paraId="3E03532D" w14:textId="77777777" w:rsidR="00C73C9E" w:rsidRPr="00DB32EB" w:rsidRDefault="00C73C9E">
      <w:pPr>
        <w:pStyle w:val="BodyText21"/>
        <w:tabs>
          <w:tab w:val="left" w:pos="540"/>
        </w:tabs>
        <w:ind w:left="0"/>
        <w:jc w:val="left"/>
        <w:rPr>
          <w:rFonts w:ascii="Times New Roman" w:hAnsi="Times New Roman"/>
          <w:sz w:val="22"/>
          <w:szCs w:val="22"/>
        </w:rPr>
      </w:pPr>
      <w:r w:rsidRPr="002554A5">
        <w:rPr>
          <w:rFonts w:ascii="Times New Roman" w:hAnsi="Times New Roman"/>
          <w:sz w:val="22"/>
          <w:szCs w:val="22"/>
          <w:u w:val="single"/>
        </w:rPr>
        <w:t>Nagyon ritka mellékhatások (</w:t>
      </w:r>
      <w:r w:rsidRPr="00DB32EB">
        <w:rPr>
          <w:rFonts w:ascii="Times New Roman" w:hAnsi="Times New Roman"/>
          <w:sz w:val="22"/>
          <w:szCs w:val="22"/>
        </w:rPr>
        <w:t>10</w:t>
      </w:r>
      <w:r w:rsidR="00E37F8E" w:rsidRPr="00DB32EB">
        <w:rPr>
          <w:rFonts w:ascii="Times New Roman" w:hAnsi="Times New Roman"/>
          <w:sz w:val="22"/>
          <w:szCs w:val="22"/>
        </w:rPr>
        <w:t> </w:t>
      </w:r>
      <w:r w:rsidRPr="00DB32EB">
        <w:rPr>
          <w:rFonts w:ascii="Times New Roman" w:hAnsi="Times New Roman"/>
          <w:sz w:val="22"/>
          <w:szCs w:val="22"/>
        </w:rPr>
        <w:t>00</w:t>
      </w:r>
      <w:r w:rsidR="00601B0E" w:rsidRPr="00DB32EB">
        <w:rPr>
          <w:rFonts w:ascii="Times New Roman" w:hAnsi="Times New Roman"/>
          <w:sz w:val="22"/>
          <w:szCs w:val="22"/>
        </w:rPr>
        <w:t>0</w:t>
      </w:r>
      <w:r w:rsidRPr="00DB32EB">
        <w:rPr>
          <w:rFonts w:ascii="Times New Roman" w:hAnsi="Times New Roman"/>
          <w:sz w:val="22"/>
          <w:szCs w:val="22"/>
        </w:rPr>
        <w:t xml:space="preserve"> beteg közül legfeljebb 1-et érinthet)</w:t>
      </w:r>
      <w:r w:rsidR="00601B0E" w:rsidRPr="00DB32EB">
        <w:rPr>
          <w:rFonts w:ascii="Times New Roman" w:hAnsi="Times New Roman"/>
          <w:sz w:val="22"/>
          <w:szCs w:val="22"/>
        </w:rPr>
        <w:t>:</w:t>
      </w:r>
    </w:p>
    <w:p w14:paraId="209AB1DA" w14:textId="77777777" w:rsidR="00601B0E" w:rsidRPr="00161707" w:rsidRDefault="00601B0E" w:rsidP="00601B0E">
      <w:pPr>
        <w:pStyle w:val="BodyText21"/>
        <w:numPr>
          <w:ilvl w:val="0"/>
          <w:numId w:val="20"/>
        </w:numPr>
        <w:tabs>
          <w:tab w:val="left" w:pos="540"/>
        </w:tabs>
        <w:jc w:val="left"/>
        <w:rPr>
          <w:rFonts w:ascii="Times New Roman" w:hAnsi="Times New Roman"/>
          <w:sz w:val="22"/>
          <w:szCs w:val="22"/>
        </w:rPr>
      </w:pPr>
      <w:r w:rsidRPr="00161707">
        <w:rPr>
          <w:rFonts w:ascii="Times New Roman" w:hAnsi="Times New Roman"/>
          <w:sz w:val="22"/>
          <w:szCs w:val="22"/>
        </w:rPr>
        <w:t>légzési vagy nyelési nehézség (gégegörcs vagy hörgőgörcs)</w:t>
      </w:r>
    </w:p>
    <w:p w14:paraId="69A5BD21" w14:textId="77777777" w:rsidR="00F41361" w:rsidRPr="00161707" w:rsidRDefault="00F41361" w:rsidP="00601B0E">
      <w:pPr>
        <w:pStyle w:val="BodyText21"/>
        <w:numPr>
          <w:ilvl w:val="0"/>
          <w:numId w:val="20"/>
        </w:numPr>
        <w:tabs>
          <w:tab w:val="left" w:pos="540"/>
        </w:tabs>
        <w:jc w:val="left"/>
        <w:rPr>
          <w:rFonts w:ascii="Times New Roman" w:hAnsi="Times New Roman"/>
          <w:sz w:val="22"/>
          <w:szCs w:val="22"/>
        </w:rPr>
      </w:pPr>
      <w:r w:rsidRPr="00161707">
        <w:rPr>
          <w:rFonts w:ascii="Times New Roman" w:hAnsi="Times New Roman"/>
          <w:sz w:val="22"/>
          <w:szCs w:val="22"/>
        </w:rPr>
        <w:t>fájdalmas bőr alatti nyálkahártya-duzzanat (angi</w:t>
      </w:r>
      <w:r w:rsidR="008A5126">
        <w:rPr>
          <w:rFonts w:ascii="Times New Roman" w:hAnsi="Times New Roman"/>
          <w:sz w:val="22"/>
          <w:szCs w:val="22"/>
        </w:rPr>
        <w:t>o</w:t>
      </w:r>
      <w:r w:rsidRPr="00161707">
        <w:rPr>
          <w:rFonts w:ascii="Times New Roman" w:hAnsi="Times New Roman"/>
          <w:sz w:val="22"/>
          <w:szCs w:val="22"/>
        </w:rPr>
        <w:t>ödéma)</w:t>
      </w:r>
    </w:p>
    <w:p w14:paraId="16557907" w14:textId="77777777" w:rsidR="00F41361" w:rsidRPr="002554A5" w:rsidRDefault="00F41361" w:rsidP="00F41361">
      <w:pPr>
        <w:pStyle w:val="BodyText21"/>
        <w:tabs>
          <w:tab w:val="left" w:pos="540"/>
        </w:tabs>
        <w:ind w:left="720"/>
        <w:jc w:val="left"/>
        <w:rPr>
          <w:rFonts w:ascii="Times New Roman" w:hAnsi="Times New Roman"/>
          <w:sz w:val="22"/>
          <w:szCs w:val="22"/>
        </w:rPr>
      </w:pPr>
    </w:p>
    <w:p w14:paraId="6810B371" w14:textId="77777777" w:rsidR="00D3019F" w:rsidRPr="00DB32EB" w:rsidRDefault="005B03AA">
      <w:pPr>
        <w:pStyle w:val="BodyText21"/>
        <w:tabs>
          <w:tab w:val="left" w:pos="540"/>
        </w:tabs>
        <w:ind w:left="0"/>
        <w:jc w:val="left"/>
        <w:rPr>
          <w:rFonts w:ascii="Times New Roman" w:hAnsi="Times New Roman"/>
          <w:sz w:val="22"/>
          <w:szCs w:val="22"/>
        </w:rPr>
      </w:pPr>
      <w:r w:rsidRPr="002554A5">
        <w:rPr>
          <w:rFonts w:ascii="Times New Roman" w:hAnsi="Times New Roman"/>
          <w:sz w:val="22"/>
          <w:szCs w:val="22"/>
          <w:u w:val="single"/>
        </w:rPr>
        <w:t>Nem ismert gyakoriságú mellékhatások</w:t>
      </w:r>
      <w:r w:rsidRPr="00DB32EB">
        <w:rPr>
          <w:rFonts w:ascii="Times New Roman" w:hAnsi="Times New Roman"/>
          <w:sz w:val="22"/>
          <w:szCs w:val="22"/>
        </w:rPr>
        <w:t xml:space="preserve"> (a gyakoriság a rendelkezésre álló adatokból nem állapítható meg):</w:t>
      </w:r>
      <w:r w:rsidR="00B054E8" w:rsidRPr="00DB32EB">
        <w:rPr>
          <w:rFonts w:ascii="Times New Roman" w:hAnsi="Times New Roman"/>
          <w:sz w:val="22"/>
          <w:szCs w:val="22"/>
        </w:rPr>
        <w:t xml:space="preserve"> </w:t>
      </w:r>
    </w:p>
    <w:p w14:paraId="7C8BAF18" w14:textId="224BF879" w:rsidR="001B4A6E" w:rsidRPr="00E70F19" w:rsidRDefault="00336FCD" w:rsidP="00E70F19">
      <w:pPr>
        <w:pStyle w:val="BodyText21"/>
        <w:numPr>
          <w:ilvl w:val="0"/>
          <w:numId w:val="21"/>
        </w:numPr>
        <w:tabs>
          <w:tab w:val="left" w:pos="540"/>
        </w:tabs>
        <w:jc w:val="left"/>
        <w:rPr>
          <w:rFonts w:ascii="Times New Roman" w:hAnsi="Times New Roman"/>
          <w:sz w:val="22"/>
          <w:szCs w:val="22"/>
        </w:rPr>
      </w:pPr>
      <w:r w:rsidRPr="00DB32EB">
        <w:rPr>
          <w:rFonts w:ascii="Times New Roman" w:hAnsi="Times New Roman"/>
          <w:sz w:val="22"/>
          <w:szCs w:val="22"/>
        </w:rPr>
        <w:t>all</w:t>
      </w:r>
      <w:r w:rsidR="00090822" w:rsidRPr="00DB32EB">
        <w:rPr>
          <w:rFonts w:ascii="Times New Roman" w:hAnsi="Times New Roman"/>
          <w:sz w:val="22"/>
          <w:szCs w:val="22"/>
        </w:rPr>
        <w:t>ergiás reakciók (túlérzékenység</w:t>
      </w:r>
      <w:r w:rsidRPr="00DB32EB">
        <w:rPr>
          <w:rFonts w:ascii="Times New Roman" w:hAnsi="Times New Roman"/>
          <w:sz w:val="22"/>
          <w:szCs w:val="22"/>
        </w:rPr>
        <w:t>);</w:t>
      </w:r>
    </w:p>
    <w:p w14:paraId="15C91871" w14:textId="77777777" w:rsidR="001F357F" w:rsidRPr="00DB32EB" w:rsidRDefault="001F357F" w:rsidP="00E70F19">
      <w:pPr>
        <w:pStyle w:val="BodyText21"/>
        <w:numPr>
          <w:ilvl w:val="0"/>
          <w:numId w:val="21"/>
        </w:numPr>
        <w:tabs>
          <w:tab w:val="left" w:pos="540"/>
        </w:tabs>
        <w:jc w:val="left"/>
        <w:rPr>
          <w:rFonts w:ascii="Times New Roman" w:hAnsi="Times New Roman"/>
          <w:b/>
          <w:sz w:val="22"/>
          <w:szCs w:val="22"/>
        </w:rPr>
      </w:pPr>
      <w:r w:rsidRPr="00DB32EB">
        <w:rPr>
          <w:rFonts w:ascii="Times New Roman" w:hAnsi="Times New Roman"/>
          <w:b/>
          <w:sz w:val="22"/>
          <w:szCs w:val="22"/>
        </w:rPr>
        <w:t>Azonnal forduljon orvoshoz, hogy ha az alábbi tünetek bármelyike jelentkezik Önnél:</w:t>
      </w:r>
    </w:p>
    <w:p w14:paraId="5EBB701B" w14:textId="77777777" w:rsidR="00B55B72" w:rsidRPr="00DB32EB" w:rsidRDefault="00336FCD" w:rsidP="001F357F">
      <w:pPr>
        <w:pStyle w:val="BodyText21"/>
        <w:tabs>
          <w:tab w:val="left" w:pos="540"/>
        </w:tabs>
        <w:ind w:left="720"/>
        <w:jc w:val="left"/>
        <w:rPr>
          <w:rFonts w:ascii="Times New Roman" w:hAnsi="Times New Roman"/>
          <w:sz w:val="22"/>
          <w:szCs w:val="22"/>
        </w:rPr>
      </w:pPr>
      <w:r w:rsidRPr="00DB32EB">
        <w:rPr>
          <w:rFonts w:ascii="Times New Roman" w:hAnsi="Times New Roman"/>
          <w:sz w:val="22"/>
          <w:szCs w:val="22"/>
        </w:rPr>
        <w:t>Súlyos</w:t>
      </w:r>
      <w:r w:rsidR="00AB13E8" w:rsidRPr="00DB32EB">
        <w:rPr>
          <w:rFonts w:ascii="Times New Roman" w:hAnsi="Times New Roman"/>
          <w:sz w:val="22"/>
          <w:szCs w:val="22"/>
        </w:rPr>
        <w:t>, potenciálisan életveszélyes</w:t>
      </w:r>
      <w:r w:rsidRPr="00DB32EB">
        <w:rPr>
          <w:rFonts w:ascii="Times New Roman" w:hAnsi="Times New Roman"/>
          <w:sz w:val="22"/>
          <w:szCs w:val="22"/>
        </w:rPr>
        <w:t xml:space="preserve"> a</w:t>
      </w:r>
      <w:r w:rsidR="003D619D" w:rsidRPr="00DB32EB">
        <w:rPr>
          <w:rFonts w:ascii="Times New Roman" w:hAnsi="Times New Roman"/>
          <w:sz w:val="22"/>
          <w:szCs w:val="22"/>
        </w:rPr>
        <w:t>llergiás reakció (</w:t>
      </w:r>
      <w:r w:rsidR="00AB13E8" w:rsidRPr="00DB32EB">
        <w:rPr>
          <w:rFonts w:ascii="Times New Roman" w:hAnsi="Times New Roman"/>
          <w:sz w:val="22"/>
          <w:szCs w:val="22"/>
        </w:rPr>
        <w:t>anafilaxiás sokk</w:t>
      </w:r>
      <w:r w:rsidR="003D619D" w:rsidRPr="00DB32EB">
        <w:rPr>
          <w:rFonts w:ascii="Times New Roman" w:hAnsi="Times New Roman"/>
          <w:sz w:val="22"/>
          <w:szCs w:val="22"/>
        </w:rPr>
        <w:t>) melynek jele lehet többek között a nehézlégzés, mellkasi fájdalom vagy mellkasi szorító érzés, és/vagy szédülés/ájulás, súlyos bőrviszketés, vagy kiemelkedő bőrhólyagok, az arc, ajkak, nyelv és/vagy torok duzzanata</w:t>
      </w:r>
      <w:r w:rsidR="00853FD7" w:rsidRPr="00DB32EB">
        <w:rPr>
          <w:rFonts w:ascii="Times New Roman" w:hAnsi="Times New Roman"/>
          <w:sz w:val="22"/>
          <w:szCs w:val="22"/>
        </w:rPr>
        <w:t>.</w:t>
      </w:r>
    </w:p>
    <w:p w14:paraId="57C89978" w14:textId="77777777" w:rsidR="004F1587" w:rsidRPr="00DB32EB" w:rsidRDefault="004F1587">
      <w:pPr>
        <w:pStyle w:val="BodyText21"/>
        <w:ind w:left="0"/>
        <w:jc w:val="left"/>
        <w:rPr>
          <w:rFonts w:ascii="Times New Roman" w:hAnsi="Times New Roman"/>
          <w:sz w:val="22"/>
          <w:szCs w:val="22"/>
        </w:rPr>
      </w:pPr>
    </w:p>
    <w:p w14:paraId="45B46C62" w14:textId="77777777" w:rsidR="006A43BE" w:rsidRPr="00161707" w:rsidRDefault="006A43BE">
      <w:pPr>
        <w:ind w:right="-29"/>
        <w:rPr>
          <w:b/>
          <w:bCs/>
          <w:sz w:val="22"/>
          <w:szCs w:val="22"/>
        </w:rPr>
      </w:pPr>
      <w:r w:rsidRPr="00161707">
        <w:rPr>
          <w:b/>
          <w:bCs/>
          <w:sz w:val="22"/>
          <w:szCs w:val="22"/>
        </w:rPr>
        <w:t>Mellékhatások bejelentése</w:t>
      </w:r>
    </w:p>
    <w:p w14:paraId="35AEB2A2" w14:textId="77777777" w:rsidR="0012236D" w:rsidRPr="00DB32EB" w:rsidRDefault="0012236D">
      <w:pPr>
        <w:ind w:right="-2"/>
        <w:rPr>
          <w:sz w:val="22"/>
          <w:szCs w:val="22"/>
        </w:rPr>
      </w:pPr>
      <w:r w:rsidRPr="00DB32EB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0A07D230" w14:textId="77777777" w:rsidR="0012236D" w:rsidRPr="00DB32EB" w:rsidRDefault="0012236D">
      <w:pPr>
        <w:autoSpaceDE w:val="0"/>
        <w:autoSpaceDN w:val="0"/>
        <w:adjustRightInd w:val="0"/>
        <w:rPr>
          <w:rFonts w:eastAsia="Calibri"/>
          <w:sz w:val="22"/>
          <w:szCs w:val="22"/>
          <w:lang w:eastAsia="zh-CN"/>
        </w:rPr>
      </w:pPr>
      <w:r w:rsidRPr="00DB32EB">
        <w:rPr>
          <w:sz w:val="22"/>
          <w:szCs w:val="22"/>
        </w:rPr>
        <w:t>A mellékhatásokat közvetlenül a hatóság részére is bejelentheti</w:t>
      </w:r>
      <w:r w:rsidR="004C3977" w:rsidRPr="00DB32EB">
        <w:rPr>
          <w:sz w:val="22"/>
          <w:szCs w:val="22"/>
        </w:rPr>
        <w:t xml:space="preserve"> az </w:t>
      </w:r>
      <w:hyperlink r:id="rId11" w:history="1">
        <w:r w:rsidR="003678D7" w:rsidRPr="002554A5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3678D7" w:rsidRPr="00161707">
        <w:rPr>
          <w:sz w:val="22"/>
          <w:szCs w:val="22"/>
          <w:highlight w:val="lightGray"/>
        </w:rPr>
        <w:t xml:space="preserve"> található elérhetőségeken keresztül</w:t>
      </w:r>
      <w:r w:rsidR="003678D7" w:rsidRPr="00DB32EB">
        <w:rPr>
          <w:rFonts w:eastAsia="Calibri"/>
          <w:sz w:val="22"/>
          <w:szCs w:val="22"/>
          <w:highlight w:val="lightGray"/>
          <w:lang w:eastAsia="zh-CN"/>
        </w:rPr>
        <w:t>.</w:t>
      </w:r>
      <w:r w:rsidR="00863D63" w:rsidRPr="00DB32EB">
        <w:rPr>
          <w:rFonts w:eastAsia="Calibri"/>
          <w:sz w:val="22"/>
          <w:szCs w:val="22"/>
          <w:lang w:eastAsia="zh-CN"/>
        </w:rPr>
        <w:t xml:space="preserve"> </w:t>
      </w:r>
    </w:p>
    <w:p w14:paraId="69172D0A" w14:textId="77777777" w:rsidR="00F71A2B" w:rsidRPr="00DB32EB" w:rsidRDefault="00F71A2B">
      <w:pPr>
        <w:autoSpaceDE w:val="0"/>
        <w:autoSpaceDN w:val="0"/>
        <w:adjustRightInd w:val="0"/>
        <w:rPr>
          <w:rFonts w:eastAsia="Calibri"/>
          <w:sz w:val="22"/>
          <w:szCs w:val="22"/>
          <w:lang w:eastAsia="zh-CN"/>
        </w:rPr>
      </w:pPr>
    </w:p>
    <w:p w14:paraId="3927BBEA" w14:textId="77777777" w:rsidR="0012236D" w:rsidRPr="00DB32EB" w:rsidRDefault="0012236D">
      <w:pPr>
        <w:ind w:right="-2"/>
        <w:rPr>
          <w:sz w:val="22"/>
          <w:szCs w:val="22"/>
        </w:rPr>
      </w:pPr>
      <w:r w:rsidRPr="00DB32EB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4460CD55" w14:textId="77777777" w:rsidR="00A67683" w:rsidRPr="00DB32EB" w:rsidRDefault="00A67683">
      <w:pPr>
        <w:rPr>
          <w:sz w:val="22"/>
          <w:szCs w:val="22"/>
        </w:rPr>
      </w:pPr>
    </w:p>
    <w:p w14:paraId="50B2211A" w14:textId="77777777" w:rsidR="00FD122A" w:rsidRPr="00DB32EB" w:rsidRDefault="00FD122A">
      <w:pPr>
        <w:pStyle w:val="NormlWeb"/>
        <w:spacing w:before="0" w:beforeAutospacing="0" w:after="0"/>
        <w:rPr>
          <w:sz w:val="22"/>
          <w:szCs w:val="22"/>
        </w:rPr>
      </w:pPr>
    </w:p>
    <w:p w14:paraId="5CACB983" w14:textId="77777777" w:rsidR="00B00FE9" w:rsidRPr="00DB32EB" w:rsidRDefault="00B00FE9">
      <w:pPr>
        <w:ind w:left="567" w:right="-29" w:hanging="567"/>
        <w:rPr>
          <w:b/>
          <w:noProof/>
          <w:sz w:val="22"/>
          <w:szCs w:val="22"/>
        </w:rPr>
      </w:pPr>
      <w:r w:rsidRPr="00DB32EB">
        <w:rPr>
          <w:b/>
          <w:noProof/>
          <w:sz w:val="22"/>
          <w:szCs w:val="22"/>
        </w:rPr>
        <w:t>5.</w:t>
      </w:r>
      <w:r w:rsidRPr="00DB32EB">
        <w:rPr>
          <w:b/>
          <w:noProof/>
          <w:sz w:val="22"/>
          <w:szCs w:val="22"/>
        </w:rPr>
        <w:tab/>
      </w:r>
      <w:r w:rsidR="004C3977" w:rsidRPr="00DB32EB">
        <w:rPr>
          <w:b/>
          <w:sz w:val="22"/>
          <w:szCs w:val="22"/>
        </w:rPr>
        <w:t xml:space="preserve">Hogyan kell </w:t>
      </w:r>
      <w:r w:rsidR="004C3977" w:rsidRPr="00E210E3">
        <w:rPr>
          <w:b/>
          <w:sz w:val="22"/>
          <w:szCs w:val="22"/>
        </w:rPr>
        <w:t xml:space="preserve">a </w:t>
      </w:r>
      <w:r w:rsidR="00222CDF" w:rsidRPr="00E210E3">
        <w:rPr>
          <w:b/>
          <w:bCs/>
          <w:sz w:val="22"/>
          <w:szCs w:val="22"/>
        </w:rPr>
        <w:t>Lolisept Forte</w:t>
      </w:r>
      <w:r w:rsidR="00E210E3">
        <w:rPr>
          <w:b/>
          <w:bCs/>
          <w:sz w:val="22"/>
          <w:szCs w:val="22"/>
        </w:rPr>
        <w:t xml:space="preserve"> </w:t>
      </w:r>
      <w:r w:rsidR="00864BBC" w:rsidRPr="00DB32EB">
        <w:rPr>
          <w:b/>
          <w:noProof/>
          <w:sz w:val="22"/>
          <w:szCs w:val="22"/>
        </w:rPr>
        <w:t>spray</w:t>
      </w:r>
      <w:r w:rsidR="00E210E3">
        <w:rPr>
          <w:b/>
          <w:noProof/>
          <w:sz w:val="22"/>
          <w:szCs w:val="22"/>
        </w:rPr>
        <w:t>-</w:t>
      </w:r>
      <w:r w:rsidR="00B96EB3" w:rsidRPr="00DB32EB">
        <w:rPr>
          <w:b/>
          <w:noProof/>
          <w:sz w:val="22"/>
          <w:szCs w:val="22"/>
        </w:rPr>
        <w:t>t</w:t>
      </w:r>
      <w:r w:rsidR="004C3977" w:rsidRPr="00DB32EB">
        <w:rPr>
          <w:b/>
          <w:sz w:val="22"/>
          <w:szCs w:val="22"/>
        </w:rPr>
        <w:t xml:space="preserve"> tárolni</w:t>
      </w:r>
      <w:r w:rsidRPr="00DB32EB">
        <w:rPr>
          <w:b/>
          <w:noProof/>
          <w:sz w:val="22"/>
          <w:szCs w:val="22"/>
        </w:rPr>
        <w:t>?</w:t>
      </w:r>
    </w:p>
    <w:p w14:paraId="6955B2F9" w14:textId="77777777" w:rsidR="00B728E9" w:rsidRPr="00DB32EB" w:rsidRDefault="00B728E9">
      <w:pPr>
        <w:ind w:left="567" w:right="-29" w:hanging="567"/>
        <w:rPr>
          <w:b/>
          <w:noProof/>
          <w:sz w:val="22"/>
          <w:szCs w:val="22"/>
        </w:rPr>
      </w:pPr>
    </w:p>
    <w:p w14:paraId="17BFF93D" w14:textId="77777777" w:rsidR="00B728E9" w:rsidRPr="00DB32EB" w:rsidRDefault="00B728E9">
      <w:pPr>
        <w:pStyle w:val="NormlWeb"/>
        <w:spacing w:before="0" w:beforeAutospacing="0" w:after="0"/>
        <w:rPr>
          <w:sz w:val="22"/>
          <w:szCs w:val="22"/>
        </w:rPr>
      </w:pPr>
      <w:r w:rsidRPr="00DB32EB">
        <w:rPr>
          <w:color w:val="000000"/>
          <w:sz w:val="22"/>
          <w:szCs w:val="22"/>
        </w:rPr>
        <w:t>A gyógyszer gyermekektől elzárva tartandó</w:t>
      </w:r>
      <w:r w:rsidR="00A259E5" w:rsidRPr="00DB32EB">
        <w:rPr>
          <w:color w:val="000000"/>
          <w:sz w:val="22"/>
          <w:szCs w:val="22"/>
        </w:rPr>
        <w:t>!</w:t>
      </w:r>
    </w:p>
    <w:p w14:paraId="3AC95986" w14:textId="77777777" w:rsidR="004C3977" w:rsidRPr="00DB32EB" w:rsidRDefault="004C3977">
      <w:pPr>
        <w:pStyle w:val="NormlWeb"/>
        <w:spacing w:before="0" w:beforeAutospacing="0" w:after="0"/>
        <w:rPr>
          <w:color w:val="000000"/>
          <w:sz w:val="22"/>
          <w:szCs w:val="22"/>
        </w:rPr>
      </w:pPr>
    </w:p>
    <w:p w14:paraId="597C44A4" w14:textId="77777777" w:rsidR="004C3977" w:rsidRPr="00DB32EB" w:rsidRDefault="00572458">
      <w:pPr>
        <w:rPr>
          <w:sz w:val="22"/>
          <w:szCs w:val="22"/>
        </w:rPr>
      </w:pPr>
      <w:r w:rsidRPr="00DB32EB">
        <w:rPr>
          <w:sz w:val="22"/>
          <w:szCs w:val="22"/>
        </w:rPr>
        <w:t xml:space="preserve">A </w:t>
      </w:r>
      <w:r w:rsidR="004C3977" w:rsidRPr="00DB32EB">
        <w:rPr>
          <w:sz w:val="22"/>
          <w:szCs w:val="22"/>
        </w:rPr>
        <w:t>dobozon és</w:t>
      </w:r>
      <w:r w:rsidR="00B127A9" w:rsidRPr="00DB32EB">
        <w:rPr>
          <w:sz w:val="22"/>
          <w:szCs w:val="22"/>
        </w:rPr>
        <w:t xml:space="preserve"> </w:t>
      </w:r>
      <w:r w:rsidR="00EA24E2" w:rsidRPr="00DB32EB">
        <w:rPr>
          <w:sz w:val="22"/>
          <w:szCs w:val="22"/>
        </w:rPr>
        <w:t>az üvegen/</w:t>
      </w:r>
      <w:r w:rsidR="004C3977" w:rsidRPr="00DB32EB">
        <w:rPr>
          <w:sz w:val="22"/>
          <w:szCs w:val="22"/>
        </w:rPr>
        <w:t xml:space="preserve">tartályon </w:t>
      </w:r>
      <w:r w:rsidRPr="00DB32EB">
        <w:rPr>
          <w:sz w:val="22"/>
          <w:szCs w:val="22"/>
        </w:rPr>
        <w:t>feltüntetett lejárati idő</w:t>
      </w:r>
      <w:r w:rsidR="0073001D" w:rsidRPr="00DB32EB">
        <w:rPr>
          <w:sz w:val="22"/>
          <w:szCs w:val="22"/>
        </w:rPr>
        <w:t xml:space="preserve"> </w:t>
      </w:r>
      <w:r w:rsidR="008D2A64" w:rsidRPr="00DB32EB">
        <w:rPr>
          <w:sz w:val="22"/>
          <w:szCs w:val="22"/>
        </w:rPr>
        <w:t>(</w:t>
      </w:r>
      <w:r w:rsidR="00F86AA8">
        <w:rPr>
          <w:sz w:val="22"/>
          <w:szCs w:val="22"/>
        </w:rPr>
        <w:t>Felhasználható</w:t>
      </w:r>
      <w:r w:rsidR="008D2A64" w:rsidRPr="00EF6773">
        <w:rPr>
          <w:sz w:val="22"/>
          <w:szCs w:val="22"/>
        </w:rPr>
        <w:t>:</w:t>
      </w:r>
      <w:r w:rsidR="008D2A64" w:rsidRPr="00F86AA8">
        <w:rPr>
          <w:sz w:val="22"/>
          <w:szCs w:val="22"/>
        </w:rPr>
        <w:t>)</w:t>
      </w:r>
      <w:r w:rsidR="008D2A64" w:rsidRPr="00DB32EB">
        <w:rPr>
          <w:sz w:val="22"/>
          <w:szCs w:val="22"/>
        </w:rPr>
        <w:t xml:space="preserve"> </w:t>
      </w:r>
      <w:r w:rsidR="0073001D" w:rsidRPr="00DB32EB">
        <w:rPr>
          <w:sz w:val="22"/>
          <w:szCs w:val="22"/>
        </w:rPr>
        <w:t xml:space="preserve">után ne alkalmazza </w:t>
      </w:r>
      <w:r w:rsidR="004C3977" w:rsidRPr="00DB32EB">
        <w:rPr>
          <w:sz w:val="22"/>
          <w:szCs w:val="22"/>
        </w:rPr>
        <w:t xml:space="preserve">ezt a gyógyszert. A lejárati idő az adott hónap utolsó napjára vonatkozik. </w:t>
      </w:r>
    </w:p>
    <w:p w14:paraId="0F62350D" w14:textId="77777777" w:rsidR="00555BE4" w:rsidRPr="00DB32EB" w:rsidRDefault="00555BE4">
      <w:pPr>
        <w:pStyle w:val="NormlWeb"/>
        <w:spacing w:before="0" w:beforeAutospacing="0" w:after="0"/>
        <w:rPr>
          <w:sz w:val="22"/>
          <w:szCs w:val="22"/>
        </w:rPr>
      </w:pPr>
    </w:p>
    <w:p w14:paraId="4599F5A9" w14:textId="77777777" w:rsidR="00B613E5" w:rsidRPr="00DB32EB" w:rsidRDefault="00B613E5">
      <w:pPr>
        <w:tabs>
          <w:tab w:val="left" w:pos="567"/>
        </w:tabs>
        <w:rPr>
          <w:sz w:val="22"/>
          <w:szCs w:val="22"/>
        </w:rPr>
      </w:pPr>
      <w:r w:rsidRPr="00DB32EB">
        <w:rPr>
          <w:sz w:val="22"/>
          <w:szCs w:val="22"/>
        </w:rPr>
        <w:t>Ez a gyógyszer nem igényel különleges tárolási feltételeket.</w:t>
      </w:r>
    </w:p>
    <w:p w14:paraId="3E72283D" w14:textId="51BD7626" w:rsidR="00B613E5" w:rsidRPr="00DB32EB" w:rsidRDefault="00B613E5" w:rsidP="00B613E5">
      <w:pPr>
        <w:pStyle w:val="NormlWeb"/>
        <w:spacing w:before="0" w:beforeAutospacing="0" w:after="0"/>
        <w:rPr>
          <w:sz w:val="22"/>
          <w:szCs w:val="22"/>
        </w:rPr>
      </w:pPr>
      <w:r w:rsidRPr="00DB32EB">
        <w:rPr>
          <w:sz w:val="22"/>
          <w:szCs w:val="22"/>
        </w:rPr>
        <w:t xml:space="preserve">A felbontott készítmény </w:t>
      </w:r>
      <w:r w:rsidR="00EA6CAF">
        <w:rPr>
          <w:sz w:val="22"/>
          <w:szCs w:val="22"/>
        </w:rPr>
        <w:t>6 hónapig</w:t>
      </w:r>
      <w:r w:rsidRPr="00DB32EB">
        <w:rPr>
          <w:sz w:val="22"/>
          <w:szCs w:val="22"/>
        </w:rPr>
        <w:t xml:space="preserve"> használható fel</w:t>
      </w:r>
      <w:r w:rsidR="00240A67" w:rsidRPr="00240A67">
        <w:rPr>
          <w:sz w:val="22"/>
          <w:szCs w:val="22"/>
        </w:rPr>
        <w:t>, legfeljebb 25 °C-on tárolva.</w:t>
      </w:r>
    </w:p>
    <w:p w14:paraId="3C7E8FD1" w14:textId="77777777" w:rsidR="00B613E5" w:rsidRPr="00DB32EB" w:rsidRDefault="00B613E5">
      <w:pPr>
        <w:tabs>
          <w:tab w:val="left" w:pos="567"/>
        </w:tabs>
        <w:rPr>
          <w:sz w:val="22"/>
          <w:szCs w:val="22"/>
        </w:rPr>
      </w:pPr>
    </w:p>
    <w:p w14:paraId="5E600EBB" w14:textId="77777777" w:rsidR="00DA3435" w:rsidRPr="00DB32EB" w:rsidRDefault="0012236D">
      <w:pPr>
        <w:tabs>
          <w:tab w:val="left" w:pos="567"/>
        </w:tabs>
        <w:rPr>
          <w:sz w:val="22"/>
          <w:szCs w:val="22"/>
        </w:rPr>
      </w:pPr>
      <w:r w:rsidRPr="00DB32EB">
        <w:rPr>
          <w:sz w:val="22"/>
          <w:szCs w:val="22"/>
        </w:rPr>
        <w:t>Semmilyen gyógyszert ne dobjon a szennyvízbe vagy a háztartási hulladékba</w:t>
      </w:r>
      <w:r w:rsidR="00DA3435" w:rsidRPr="00DB32EB">
        <w:rPr>
          <w:noProof/>
          <w:sz w:val="22"/>
          <w:szCs w:val="22"/>
        </w:rPr>
        <w:t xml:space="preserve">. Kérdezze meg gyógyszerészét, hogy </w:t>
      </w:r>
      <w:r w:rsidR="004C3977" w:rsidRPr="00DB32EB">
        <w:rPr>
          <w:sz w:val="22"/>
          <w:szCs w:val="22"/>
        </w:rPr>
        <w:t>mit tegyen a már nem használt gyógyszereivel.</w:t>
      </w:r>
      <w:r w:rsidR="004C3977" w:rsidRPr="00DB32EB" w:rsidDel="004C3977">
        <w:rPr>
          <w:noProof/>
          <w:sz w:val="22"/>
          <w:szCs w:val="22"/>
        </w:rPr>
        <w:t xml:space="preserve"> </w:t>
      </w:r>
      <w:r w:rsidR="00DA3435" w:rsidRPr="00DB32EB">
        <w:rPr>
          <w:noProof/>
          <w:sz w:val="22"/>
          <w:szCs w:val="22"/>
        </w:rPr>
        <w:t>Ezek az intézkedések elősegítik a környezet védelmét.</w:t>
      </w:r>
    </w:p>
    <w:p w14:paraId="2621F28D" w14:textId="77777777" w:rsidR="003E5288" w:rsidRPr="00DB32EB" w:rsidRDefault="003E5288">
      <w:pPr>
        <w:pStyle w:val="NormlWeb"/>
        <w:spacing w:before="0" w:beforeAutospacing="0" w:after="0"/>
        <w:rPr>
          <w:sz w:val="22"/>
          <w:szCs w:val="22"/>
        </w:rPr>
      </w:pPr>
    </w:p>
    <w:p w14:paraId="7F62E429" w14:textId="77777777" w:rsidR="004C3977" w:rsidRPr="00DB32EB" w:rsidRDefault="004C3977">
      <w:pPr>
        <w:pStyle w:val="NormlWeb"/>
        <w:spacing w:before="0" w:beforeAutospacing="0" w:after="0"/>
        <w:rPr>
          <w:sz w:val="22"/>
          <w:szCs w:val="22"/>
        </w:rPr>
      </w:pPr>
    </w:p>
    <w:p w14:paraId="0FD7EA0A" w14:textId="77777777" w:rsidR="00B00FE9" w:rsidRPr="00DB32EB" w:rsidRDefault="00B00FE9">
      <w:pPr>
        <w:ind w:right="-29"/>
        <w:rPr>
          <w:b/>
          <w:noProof/>
          <w:sz w:val="22"/>
          <w:szCs w:val="22"/>
        </w:rPr>
      </w:pPr>
      <w:r w:rsidRPr="00DB32EB">
        <w:rPr>
          <w:b/>
          <w:noProof/>
          <w:sz w:val="22"/>
          <w:szCs w:val="22"/>
        </w:rPr>
        <w:t>6.</w:t>
      </w:r>
      <w:r w:rsidRPr="00DB32EB">
        <w:rPr>
          <w:b/>
          <w:noProof/>
          <w:sz w:val="22"/>
          <w:szCs w:val="22"/>
        </w:rPr>
        <w:tab/>
      </w:r>
      <w:r w:rsidR="004C3977" w:rsidRPr="00DB32EB">
        <w:rPr>
          <w:b/>
          <w:sz w:val="22"/>
          <w:szCs w:val="22"/>
        </w:rPr>
        <w:t>A csomagolás tartalma és egyéb információk</w:t>
      </w:r>
    </w:p>
    <w:p w14:paraId="693A3FE5" w14:textId="77777777" w:rsidR="00B00FE9" w:rsidRPr="00DB32EB" w:rsidRDefault="00B00FE9">
      <w:pPr>
        <w:pStyle w:val="NormlWeb"/>
        <w:spacing w:before="0" w:beforeAutospacing="0" w:after="0"/>
        <w:rPr>
          <w:b/>
          <w:bCs/>
          <w:sz w:val="22"/>
          <w:szCs w:val="22"/>
        </w:rPr>
      </w:pPr>
    </w:p>
    <w:p w14:paraId="7AB23238" w14:textId="77777777" w:rsidR="00C3565B" w:rsidRPr="00DB32EB" w:rsidRDefault="00C3565B">
      <w:pPr>
        <w:pStyle w:val="NormlWeb"/>
        <w:spacing w:before="0" w:beforeAutospacing="0" w:after="0"/>
        <w:rPr>
          <w:b/>
          <w:noProof/>
          <w:sz w:val="22"/>
          <w:szCs w:val="22"/>
        </w:rPr>
      </w:pPr>
      <w:r w:rsidRPr="00DB32EB">
        <w:rPr>
          <w:b/>
          <w:bCs/>
          <w:noProof/>
          <w:sz w:val="22"/>
          <w:szCs w:val="22"/>
        </w:rPr>
        <w:t xml:space="preserve">Mit tartalmaz </w:t>
      </w:r>
      <w:r w:rsidR="00222CDF" w:rsidRPr="005711DE">
        <w:rPr>
          <w:b/>
          <w:bCs/>
          <w:sz w:val="22"/>
          <w:szCs w:val="22"/>
        </w:rPr>
        <w:t>Lolisept Forte</w:t>
      </w:r>
      <w:r w:rsidR="005711DE">
        <w:rPr>
          <w:b/>
          <w:bCs/>
          <w:sz w:val="22"/>
          <w:szCs w:val="22"/>
        </w:rPr>
        <w:t xml:space="preserve"> </w:t>
      </w:r>
      <w:r w:rsidR="00864BBC" w:rsidRPr="00DB32EB">
        <w:rPr>
          <w:b/>
          <w:sz w:val="22"/>
          <w:szCs w:val="22"/>
        </w:rPr>
        <w:t>spray</w:t>
      </w:r>
      <w:r w:rsidRPr="00DB32EB">
        <w:rPr>
          <w:b/>
          <w:sz w:val="22"/>
          <w:szCs w:val="22"/>
        </w:rPr>
        <w:t>?</w:t>
      </w:r>
    </w:p>
    <w:p w14:paraId="213D7C1E" w14:textId="5ACF836E" w:rsidR="004D6C33" w:rsidRPr="004A14BA" w:rsidRDefault="00EB4578" w:rsidP="00044FE2">
      <w:pPr>
        <w:rPr>
          <w:sz w:val="22"/>
          <w:szCs w:val="22"/>
        </w:rPr>
      </w:pPr>
      <w:r w:rsidRPr="00DB32EB">
        <w:rPr>
          <w:sz w:val="22"/>
          <w:szCs w:val="22"/>
        </w:rPr>
        <w:t>-</w:t>
      </w:r>
      <w:r w:rsidRPr="00DB32EB">
        <w:rPr>
          <w:sz w:val="22"/>
          <w:szCs w:val="22"/>
        </w:rPr>
        <w:tab/>
      </w:r>
      <w:r w:rsidR="00104E82" w:rsidRPr="004A14BA">
        <w:rPr>
          <w:sz w:val="22"/>
          <w:szCs w:val="22"/>
        </w:rPr>
        <w:t xml:space="preserve">A </w:t>
      </w:r>
      <w:r w:rsidR="004C3977" w:rsidRPr="004A14BA">
        <w:rPr>
          <w:sz w:val="22"/>
          <w:szCs w:val="22"/>
        </w:rPr>
        <w:t xml:space="preserve">készítmény </w:t>
      </w:r>
      <w:r w:rsidR="00104E82" w:rsidRPr="004A14BA">
        <w:rPr>
          <w:sz w:val="22"/>
          <w:szCs w:val="22"/>
        </w:rPr>
        <w:t>ha</w:t>
      </w:r>
      <w:r w:rsidR="0084569D" w:rsidRPr="004A14BA">
        <w:rPr>
          <w:sz w:val="22"/>
          <w:szCs w:val="22"/>
        </w:rPr>
        <w:t>tóanyaga:</w:t>
      </w:r>
      <w:r w:rsidR="00104E82" w:rsidRPr="004A14BA">
        <w:rPr>
          <w:sz w:val="22"/>
          <w:szCs w:val="22"/>
        </w:rPr>
        <w:t xml:space="preserve"> </w:t>
      </w:r>
      <w:r w:rsidR="00090822" w:rsidRPr="004A14BA">
        <w:rPr>
          <w:sz w:val="22"/>
          <w:szCs w:val="22"/>
        </w:rPr>
        <w:t>3</w:t>
      </w:r>
      <w:r w:rsidR="008F5143" w:rsidRPr="004A14BA">
        <w:rPr>
          <w:sz w:val="22"/>
          <w:szCs w:val="22"/>
        </w:rPr>
        <w:t xml:space="preserve"> mg benzidamin-hidroklorid</w:t>
      </w:r>
      <w:r w:rsidR="00A75D40">
        <w:rPr>
          <w:sz w:val="22"/>
          <w:szCs w:val="22"/>
        </w:rPr>
        <w:t>ot tartalmaz</w:t>
      </w:r>
      <w:r w:rsidR="008F5143" w:rsidRPr="004A14BA">
        <w:rPr>
          <w:sz w:val="22"/>
          <w:szCs w:val="22"/>
        </w:rPr>
        <w:t xml:space="preserve"> 1 ml </w:t>
      </w:r>
      <w:r w:rsidR="00044FE2" w:rsidRPr="002554A5">
        <w:rPr>
          <w:sz w:val="22"/>
          <w:szCs w:val="22"/>
        </w:rPr>
        <w:t>szájnyálkahártyán alkalmazott spray</w:t>
      </w:r>
      <w:r w:rsidR="00B16959">
        <w:rPr>
          <w:sz w:val="22"/>
          <w:szCs w:val="22"/>
        </w:rPr>
        <w:t>-</w:t>
      </w:r>
      <w:r w:rsidR="00044FE2" w:rsidRPr="002554A5">
        <w:rPr>
          <w:sz w:val="22"/>
          <w:szCs w:val="22"/>
        </w:rPr>
        <w:t>ben</w:t>
      </w:r>
      <w:r w:rsidR="008F5143" w:rsidRPr="004A14BA">
        <w:rPr>
          <w:sz w:val="22"/>
          <w:szCs w:val="22"/>
        </w:rPr>
        <w:t>.</w:t>
      </w:r>
    </w:p>
    <w:p w14:paraId="4ECF426B" w14:textId="77777777" w:rsidR="00F964D4" w:rsidRPr="002554A5" w:rsidRDefault="00F964D4" w:rsidP="00044FE2">
      <w:pPr>
        <w:rPr>
          <w:noProof/>
          <w:sz w:val="22"/>
          <w:szCs w:val="22"/>
          <w:highlight w:val="lightGray"/>
        </w:rPr>
      </w:pPr>
    </w:p>
    <w:p w14:paraId="0033F391" w14:textId="77777777" w:rsidR="00121BC5" w:rsidRPr="002554A5" w:rsidRDefault="00121BC5" w:rsidP="00044FE2">
      <w:pPr>
        <w:rPr>
          <w:sz w:val="22"/>
          <w:szCs w:val="22"/>
        </w:rPr>
      </w:pPr>
      <w:r w:rsidRPr="00B244F8">
        <w:rPr>
          <w:noProof/>
          <w:sz w:val="22"/>
          <w:szCs w:val="22"/>
        </w:rPr>
        <w:t xml:space="preserve">Egy adag </w:t>
      </w:r>
      <w:r w:rsidR="00090822" w:rsidRPr="00B244F8">
        <w:rPr>
          <w:noProof/>
          <w:sz w:val="22"/>
          <w:szCs w:val="22"/>
        </w:rPr>
        <w:t>0,51</w:t>
      </w:r>
      <w:r w:rsidRPr="00B244F8">
        <w:rPr>
          <w:noProof/>
          <w:sz w:val="22"/>
          <w:szCs w:val="22"/>
        </w:rPr>
        <w:t xml:space="preserve"> mg </w:t>
      </w:r>
      <w:r w:rsidRPr="00B244F8">
        <w:rPr>
          <w:sz w:val="22"/>
          <w:szCs w:val="22"/>
        </w:rPr>
        <w:t>benzidamin-hidrokloridot tartalmaz.</w:t>
      </w:r>
    </w:p>
    <w:p w14:paraId="6413BC58" w14:textId="77777777" w:rsidR="00655F08" w:rsidRPr="002554A5" w:rsidRDefault="00655F08" w:rsidP="00044FE2">
      <w:pPr>
        <w:rPr>
          <w:color w:val="FF0000"/>
          <w:sz w:val="22"/>
          <w:szCs w:val="22"/>
        </w:rPr>
      </w:pPr>
    </w:p>
    <w:p w14:paraId="642D5E6D" w14:textId="77777777" w:rsidR="004D6C33" w:rsidRPr="004A14BA" w:rsidRDefault="00EB4578">
      <w:pPr>
        <w:pStyle w:val="NormlWeb"/>
        <w:spacing w:before="0" w:beforeAutospacing="0" w:after="0"/>
        <w:ind w:left="567" w:hanging="567"/>
        <w:rPr>
          <w:sz w:val="22"/>
          <w:szCs w:val="22"/>
        </w:rPr>
      </w:pPr>
      <w:r w:rsidRPr="004A14BA">
        <w:rPr>
          <w:sz w:val="22"/>
          <w:szCs w:val="22"/>
        </w:rPr>
        <w:t>-</w:t>
      </w:r>
      <w:r w:rsidRPr="004A14BA">
        <w:rPr>
          <w:sz w:val="22"/>
          <w:szCs w:val="22"/>
        </w:rPr>
        <w:tab/>
      </w:r>
      <w:r w:rsidR="00DD0098" w:rsidRPr="004A14BA">
        <w:rPr>
          <w:sz w:val="22"/>
          <w:szCs w:val="22"/>
        </w:rPr>
        <w:t>Egyéb összetevők</w:t>
      </w:r>
      <w:r w:rsidR="00104E82" w:rsidRPr="004A14BA">
        <w:rPr>
          <w:sz w:val="22"/>
          <w:szCs w:val="22"/>
        </w:rPr>
        <w:t xml:space="preserve">: </w:t>
      </w:r>
      <w:r w:rsidR="00F964D4" w:rsidRPr="004A14BA">
        <w:rPr>
          <w:sz w:val="22"/>
          <w:szCs w:val="22"/>
        </w:rPr>
        <w:t>glicerin</w:t>
      </w:r>
      <w:r w:rsidR="00120D14" w:rsidRPr="004A14BA">
        <w:rPr>
          <w:sz w:val="22"/>
          <w:szCs w:val="22"/>
        </w:rPr>
        <w:t xml:space="preserve"> 85%</w:t>
      </w:r>
      <w:r w:rsidR="00F964D4" w:rsidRPr="004A14BA">
        <w:rPr>
          <w:sz w:val="22"/>
          <w:szCs w:val="22"/>
        </w:rPr>
        <w:t>, 96%-os etanol, makrogol-glicerin-hidroxisztearát, metil-p</w:t>
      </w:r>
      <w:r w:rsidR="00A076B7" w:rsidRPr="002554A5">
        <w:rPr>
          <w:sz w:val="22"/>
          <w:szCs w:val="22"/>
        </w:rPr>
        <w:t>ara</w:t>
      </w:r>
      <w:r w:rsidR="00F964D4" w:rsidRPr="004A14BA">
        <w:rPr>
          <w:sz w:val="22"/>
          <w:szCs w:val="22"/>
        </w:rPr>
        <w:t>hidroxibenzoát (E218), szacharin-nátrium</w:t>
      </w:r>
      <w:r w:rsidR="005C3522" w:rsidRPr="004A14BA">
        <w:rPr>
          <w:sz w:val="22"/>
          <w:szCs w:val="22"/>
        </w:rPr>
        <w:t xml:space="preserve"> (E954)</w:t>
      </w:r>
      <w:r w:rsidR="00F964D4" w:rsidRPr="004A14BA">
        <w:rPr>
          <w:sz w:val="22"/>
          <w:szCs w:val="22"/>
        </w:rPr>
        <w:t>, nátrium-hidrogén-karbonát (E500 ‒ a pH-beállításához), cseresznye aroma, tisztított víz.</w:t>
      </w:r>
    </w:p>
    <w:p w14:paraId="12013800" w14:textId="77777777" w:rsidR="00263AD3" w:rsidRPr="00DB32EB" w:rsidRDefault="00263AD3">
      <w:pPr>
        <w:pStyle w:val="NormlWeb"/>
        <w:spacing w:before="0" w:beforeAutospacing="0" w:after="0"/>
        <w:rPr>
          <w:sz w:val="22"/>
          <w:szCs w:val="22"/>
        </w:rPr>
      </w:pPr>
    </w:p>
    <w:p w14:paraId="53CE12F8" w14:textId="77777777" w:rsidR="00C3565B" w:rsidRPr="00DB32EB" w:rsidRDefault="00C3565B">
      <w:pPr>
        <w:pStyle w:val="NormlWeb"/>
        <w:spacing w:before="0" w:beforeAutospacing="0" w:after="0"/>
        <w:outlineLvl w:val="0"/>
        <w:rPr>
          <w:b/>
          <w:sz w:val="22"/>
          <w:szCs w:val="22"/>
        </w:rPr>
      </w:pPr>
      <w:r w:rsidRPr="00DB32EB">
        <w:rPr>
          <w:b/>
          <w:bCs/>
          <w:noProof/>
          <w:sz w:val="22"/>
          <w:szCs w:val="22"/>
        </w:rPr>
        <w:t>Milyen a</w:t>
      </w:r>
      <w:r w:rsidRPr="00DB32EB">
        <w:rPr>
          <w:b/>
          <w:sz w:val="22"/>
          <w:szCs w:val="22"/>
        </w:rPr>
        <w:t xml:space="preserve"> </w:t>
      </w:r>
      <w:r w:rsidR="00222CDF" w:rsidRPr="00B37B3C">
        <w:rPr>
          <w:b/>
          <w:bCs/>
          <w:sz w:val="22"/>
          <w:szCs w:val="22"/>
        </w:rPr>
        <w:t>Lolisept Forte</w:t>
      </w:r>
      <w:r w:rsidR="00B37B3C">
        <w:rPr>
          <w:b/>
          <w:bCs/>
          <w:sz w:val="22"/>
          <w:szCs w:val="22"/>
        </w:rPr>
        <w:t xml:space="preserve"> </w:t>
      </w:r>
      <w:r w:rsidR="00864BBC" w:rsidRPr="00DB32EB">
        <w:rPr>
          <w:b/>
          <w:sz w:val="22"/>
          <w:szCs w:val="22"/>
        </w:rPr>
        <w:t>spray</w:t>
      </w:r>
      <w:r w:rsidRPr="00DB32EB">
        <w:rPr>
          <w:b/>
          <w:noProof/>
          <w:sz w:val="22"/>
          <w:szCs w:val="22"/>
        </w:rPr>
        <w:t xml:space="preserve"> </w:t>
      </w:r>
      <w:r w:rsidRPr="00DB32EB">
        <w:rPr>
          <w:b/>
          <w:bCs/>
          <w:noProof/>
          <w:sz w:val="22"/>
          <w:szCs w:val="22"/>
        </w:rPr>
        <w:t>külleme és mit tartalmaz a csomagolás</w:t>
      </w:r>
      <w:r w:rsidRPr="00DB32EB">
        <w:rPr>
          <w:b/>
          <w:sz w:val="22"/>
          <w:szCs w:val="22"/>
        </w:rPr>
        <w:t>?</w:t>
      </w:r>
    </w:p>
    <w:p w14:paraId="23BA8C10" w14:textId="77777777" w:rsidR="00B127A9" w:rsidRPr="00DB32EB" w:rsidRDefault="00BA4593">
      <w:pPr>
        <w:pStyle w:val="NormlWeb"/>
        <w:spacing w:before="0" w:beforeAutospacing="0" w:after="0"/>
        <w:outlineLvl w:val="0"/>
        <w:rPr>
          <w:sz w:val="22"/>
          <w:szCs w:val="22"/>
        </w:rPr>
      </w:pPr>
      <w:r w:rsidRPr="00DB32EB">
        <w:rPr>
          <w:sz w:val="22"/>
          <w:szCs w:val="22"/>
        </w:rPr>
        <w:t xml:space="preserve">Tiszta, </w:t>
      </w:r>
      <w:r w:rsidR="00583EB8" w:rsidRPr="00DB32EB">
        <w:rPr>
          <w:sz w:val="22"/>
          <w:szCs w:val="22"/>
        </w:rPr>
        <w:t>színtelen</w:t>
      </w:r>
      <w:r w:rsidRPr="00DB32EB">
        <w:rPr>
          <w:sz w:val="22"/>
          <w:szCs w:val="22"/>
        </w:rPr>
        <w:t xml:space="preserve">, </w:t>
      </w:r>
      <w:r w:rsidR="00636BFA" w:rsidRPr="00DB32EB">
        <w:rPr>
          <w:sz w:val="22"/>
          <w:szCs w:val="22"/>
        </w:rPr>
        <w:t>cseresznyés</w:t>
      </w:r>
      <w:r w:rsidRPr="00DB32EB">
        <w:rPr>
          <w:sz w:val="22"/>
          <w:szCs w:val="22"/>
        </w:rPr>
        <w:t xml:space="preserve"> ízű </w:t>
      </w:r>
      <w:r w:rsidR="00120D14" w:rsidRPr="00DB32EB">
        <w:rPr>
          <w:sz w:val="22"/>
          <w:szCs w:val="22"/>
        </w:rPr>
        <w:t>oldat</w:t>
      </w:r>
      <w:r w:rsidRPr="00DB32EB">
        <w:rPr>
          <w:sz w:val="22"/>
          <w:szCs w:val="22"/>
        </w:rPr>
        <w:t>.</w:t>
      </w:r>
    </w:p>
    <w:p w14:paraId="469BFEBB" w14:textId="77777777" w:rsidR="00BA4593" w:rsidRPr="00DB32EB" w:rsidRDefault="00BA4593">
      <w:pPr>
        <w:pStyle w:val="NormlWeb"/>
        <w:spacing w:before="0" w:beforeAutospacing="0" w:after="0"/>
        <w:outlineLvl w:val="0"/>
        <w:rPr>
          <w:sz w:val="22"/>
          <w:szCs w:val="22"/>
        </w:rPr>
      </w:pPr>
    </w:p>
    <w:p w14:paraId="69881942" w14:textId="57880988" w:rsidR="00D131E7" w:rsidRPr="00DB32EB" w:rsidRDefault="00222CDF">
      <w:pPr>
        <w:rPr>
          <w:sz w:val="22"/>
          <w:szCs w:val="22"/>
        </w:rPr>
      </w:pPr>
      <w:r w:rsidRPr="00A37E2B">
        <w:rPr>
          <w:bCs/>
          <w:sz w:val="22"/>
          <w:szCs w:val="22"/>
        </w:rPr>
        <w:lastRenderedPageBreak/>
        <w:t>Lolisept Forte</w:t>
      </w:r>
      <w:r w:rsidR="00353F42" w:rsidRPr="00A37E2B">
        <w:rPr>
          <w:bCs/>
          <w:sz w:val="22"/>
          <w:szCs w:val="22"/>
        </w:rPr>
        <w:t xml:space="preserve"> </w:t>
      </w:r>
      <w:r w:rsidR="00B75CAE" w:rsidRPr="00A37E2B">
        <w:rPr>
          <w:sz w:val="22"/>
          <w:szCs w:val="22"/>
        </w:rPr>
        <w:t>spray</w:t>
      </w:r>
      <w:r w:rsidR="00D131E7" w:rsidRPr="00A37E2B">
        <w:rPr>
          <w:sz w:val="22"/>
          <w:szCs w:val="22"/>
        </w:rPr>
        <w:t xml:space="preserve"> </w:t>
      </w:r>
      <w:r w:rsidR="00D936DA" w:rsidRPr="00A37E2B">
        <w:rPr>
          <w:sz w:val="22"/>
          <w:szCs w:val="22"/>
        </w:rPr>
        <w:t>HDPE</w:t>
      </w:r>
      <w:r w:rsidR="00D936DA" w:rsidRPr="00DB32EB">
        <w:rPr>
          <w:sz w:val="22"/>
          <w:szCs w:val="22"/>
        </w:rPr>
        <w:t xml:space="preserve"> tartály</w:t>
      </w:r>
      <w:r w:rsidR="00636BFA" w:rsidRPr="00DB32EB">
        <w:rPr>
          <w:sz w:val="22"/>
          <w:szCs w:val="22"/>
        </w:rPr>
        <w:t>ban HDPE és LDPE adagolópumpával.</w:t>
      </w:r>
    </w:p>
    <w:p w14:paraId="253DE433" w14:textId="77777777" w:rsidR="00D131E7" w:rsidRPr="00DB32EB" w:rsidRDefault="00D131E7">
      <w:pPr>
        <w:rPr>
          <w:sz w:val="22"/>
          <w:szCs w:val="22"/>
        </w:rPr>
      </w:pPr>
    </w:p>
    <w:p w14:paraId="52684F98" w14:textId="1B2D33BE" w:rsidR="00704112" w:rsidRPr="00DB32EB" w:rsidRDefault="00D131E7">
      <w:pPr>
        <w:rPr>
          <w:sz w:val="22"/>
          <w:szCs w:val="22"/>
        </w:rPr>
      </w:pPr>
      <w:r w:rsidRPr="00DB32EB">
        <w:rPr>
          <w:sz w:val="22"/>
          <w:szCs w:val="22"/>
        </w:rPr>
        <w:t xml:space="preserve">A csomagolás mérete: </w:t>
      </w:r>
      <w:r w:rsidR="00030060" w:rsidRPr="00DB32EB">
        <w:rPr>
          <w:sz w:val="22"/>
          <w:szCs w:val="22"/>
        </w:rPr>
        <w:t xml:space="preserve">88 </w:t>
      </w:r>
      <w:r w:rsidR="00662F2B" w:rsidRPr="00DB32EB">
        <w:rPr>
          <w:sz w:val="22"/>
          <w:szCs w:val="22"/>
        </w:rPr>
        <w:t>adag (15 ml), 176 adag (30 ml)</w:t>
      </w:r>
      <w:r w:rsidR="00B244F8">
        <w:rPr>
          <w:sz w:val="22"/>
          <w:szCs w:val="22"/>
        </w:rPr>
        <w:t>,</w:t>
      </w:r>
      <w:r w:rsidR="00B244F8" w:rsidRPr="00B244F8">
        <w:rPr>
          <w:sz w:val="22"/>
          <w:szCs w:val="22"/>
        </w:rPr>
        <w:t xml:space="preserve"> </w:t>
      </w:r>
      <w:r w:rsidR="00B244F8">
        <w:rPr>
          <w:sz w:val="22"/>
          <w:szCs w:val="22"/>
        </w:rPr>
        <w:t>352 adag (60 ml)</w:t>
      </w:r>
    </w:p>
    <w:p w14:paraId="06C2569C" w14:textId="77777777" w:rsidR="00030060" w:rsidRPr="00DB32EB" w:rsidRDefault="00030060">
      <w:pPr>
        <w:rPr>
          <w:sz w:val="22"/>
          <w:szCs w:val="22"/>
        </w:rPr>
      </w:pPr>
    </w:p>
    <w:p w14:paraId="688150B9" w14:textId="77777777" w:rsidR="00030060" w:rsidRPr="002554A5" w:rsidRDefault="00030060" w:rsidP="00030060">
      <w:pPr>
        <w:autoSpaceDE w:val="0"/>
        <w:autoSpaceDN w:val="0"/>
        <w:adjustRightInd w:val="0"/>
        <w:rPr>
          <w:sz w:val="22"/>
          <w:szCs w:val="22"/>
        </w:rPr>
      </w:pPr>
      <w:r w:rsidRPr="002554A5">
        <w:rPr>
          <w:color w:val="000000"/>
          <w:sz w:val="22"/>
          <w:szCs w:val="22"/>
        </w:rPr>
        <w:t>Nem feltétlenül kerül mindegyik kiszerelés kereskedelmi forgalomba.</w:t>
      </w:r>
    </w:p>
    <w:p w14:paraId="4402AFEF" w14:textId="77777777" w:rsidR="004C3977" w:rsidRPr="00DB32EB" w:rsidRDefault="004C3977">
      <w:pPr>
        <w:pStyle w:val="NormlWeb"/>
        <w:spacing w:before="0" w:beforeAutospacing="0" w:after="0"/>
        <w:outlineLvl w:val="0"/>
        <w:rPr>
          <w:b/>
          <w:sz w:val="22"/>
          <w:szCs w:val="22"/>
        </w:rPr>
      </w:pPr>
    </w:p>
    <w:p w14:paraId="36243ECA" w14:textId="77777777" w:rsidR="004C3977" w:rsidRPr="00DB32EB" w:rsidRDefault="004C3977">
      <w:pPr>
        <w:rPr>
          <w:b/>
          <w:sz w:val="22"/>
          <w:szCs w:val="22"/>
        </w:rPr>
      </w:pPr>
      <w:r w:rsidRPr="00DB32EB">
        <w:rPr>
          <w:b/>
          <w:sz w:val="22"/>
          <w:szCs w:val="22"/>
        </w:rPr>
        <w:t>A forgalomba hozatali engedély jogosultja</w:t>
      </w:r>
    </w:p>
    <w:p w14:paraId="2789927E" w14:textId="124DE137" w:rsidR="00212D47" w:rsidRPr="002554A5" w:rsidRDefault="00212D47" w:rsidP="00212D47">
      <w:pPr>
        <w:spacing w:line="260" w:lineRule="atLeast"/>
        <w:rPr>
          <w:noProof/>
          <w:sz w:val="22"/>
          <w:szCs w:val="22"/>
        </w:rPr>
      </w:pPr>
      <w:r w:rsidRPr="002554A5">
        <w:rPr>
          <w:sz w:val="22"/>
          <w:szCs w:val="22"/>
        </w:rPr>
        <w:t xml:space="preserve">Goodwill Pharma </w:t>
      </w:r>
      <w:r w:rsidR="004B0F51">
        <w:rPr>
          <w:sz w:val="22"/>
          <w:szCs w:val="22"/>
        </w:rPr>
        <w:t>Nyrt</w:t>
      </w:r>
      <w:r w:rsidRPr="002554A5">
        <w:rPr>
          <w:sz w:val="22"/>
          <w:szCs w:val="22"/>
        </w:rPr>
        <w:t>.,</w:t>
      </w:r>
    </w:p>
    <w:p w14:paraId="63C5ADB5" w14:textId="53D24A78" w:rsidR="00212D47" w:rsidRDefault="00212D47" w:rsidP="00212D47">
      <w:pPr>
        <w:rPr>
          <w:sz w:val="22"/>
          <w:szCs w:val="22"/>
        </w:rPr>
      </w:pPr>
      <w:r w:rsidRPr="002554A5">
        <w:rPr>
          <w:sz w:val="22"/>
          <w:szCs w:val="22"/>
        </w:rPr>
        <w:t>6724 Szeged, Cserzy Mihály u. 32.</w:t>
      </w:r>
    </w:p>
    <w:p w14:paraId="457FD148" w14:textId="7A1E8509" w:rsidR="00643181" w:rsidRPr="002554A5" w:rsidRDefault="00643181" w:rsidP="00212D47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31A5F2F7" w14:textId="77777777" w:rsidR="00263AD3" w:rsidRPr="00DB32EB" w:rsidRDefault="00263AD3">
      <w:pPr>
        <w:pStyle w:val="NormlWeb"/>
        <w:spacing w:before="0" w:beforeAutospacing="0" w:after="0"/>
        <w:rPr>
          <w:sz w:val="22"/>
          <w:szCs w:val="22"/>
        </w:rPr>
      </w:pPr>
    </w:p>
    <w:p w14:paraId="4666AB06" w14:textId="77777777" w:rsidR="00263AD3" w:rsidRPr="00DB32EB" w:rsidRDefault="00263AD3">
      <w:pPr>
        <w:pStyle w:val="NormlWeb"/>
        <w:keepNext/>
        <w:spacing w:before="0" w:beforeAutospacing="0" w:after="0"/>
        <w:outlineLvl w:val="0"/>
        <w:rPr>
          <w:b/>
          <w:sz w:val="22"/>
          <w:szCs w:val="22"/>
        </w:rPr>
      </w:pPr>
      <w:r w:rsidRPr="00DB32EB">
        <w:rPr>
          <w:b/>
          <w:sz w:val="22"/>
          <w:szCs w:val="22"/>
        </w:rPr>
        <w:t>Gyártó</w:t>
      </w:r>
    </w:p>
    <w:p w14:paraId="6BBBCEFB" w14:textId="77777777" w:rsidR="00E81CC0" w:rsidRPr="00DB32EB" w:rsidRDefault="00E81CC0" w:rsidP="00E81CC0">
      <w:pPr>
        <w:pStyle w:val="NormlWeb"/>
        <w:keepNext/>
        <w:spacing w:before="0" w:beforeAutospacing="0" w:after="0"/>
        <w:outlineLvl w:val="0"/>
        <w:rPr>
          <w:sz w:val="22"/>
          <w:szCs w:val="22"/>
        </w:rPr>
      </w:pPr>
      <w:r w:rsidRPr="00DB32EB">
        <w:rPr>
          <w:sz w:val="22"/>
          <w:szCs w:val="22"/>
        </w:rPr>
        <w:t>Laboratorium Sanitatis S.L.</w:t>
      </w:r>
    </w:p>
    <w:p w14:paraId="1F00702B" w14:textId="77777777" w:rsidR="00E81CC0" w:rsidRPr="002554A5" w:rsidRDefault="00E81CC0" w:rsidP="0051440F">
      <w:pPr>
        <w:pStyle w:val="Default"/>
        <w:rPr>
          <w:sz w:val="22"/>
          <w:szCs w:val="22"/>
        </w:rPr>
      </w:pPr>
      <w:r w:rsidRPr="002554A5">
        <w:rPr>
          <w:sz w:val="22"/>
          <w:szCs w:val="22"/>
        </w:rPr>
        <w:t xml:space="preserve">Parque Tecnológico de Álava </w:t>
      </w:r>
      <w:r w:rsidR="0051440F" w:rsidRPr="002554A5">
        <w:rPr>
          <w:sz w:val="22"/>
          <w:szCs w:val="22"/>
        </w:rPr>
        <w:t xml:space="preserve">, </w:t>
      </w:r>
      <w:r w:rsidRPr="002554A5">
        <w:rPr>
          <w:sz w:val="22"/>
          <w:szCs w:val="22"/>
        </w:rPr>
        <w:t xml:space="preserve">c/ Leonardo Da Vinci 11 </w:t>
      </w:r>
      <w:r w:rsidR="0051440F" w:rsidRPr="002554A5">
        <w:rPr>
          <w:sz w:val="22"/>
          <w:szCs w:val="22"/>
        </w:rPr>
        <w:t xml:space="preserve">, </w:t>
      </w:r>
      <w:r w:rsidRPr="002554A5">
        <w:rPr>
          <w:sz w:val="22"/>
          <w:szCs w:val="22"/>
        </w:rPr>
        <w:t>01510 Miñano (Álava)</w:t>
      </w:r>
      <w:r w:rsidR="0051440F" w:rsidRPr="002554A5">
        <w:rPr>
          <w:sz w:val="22"/>
          <w:szCs w:val="22"/>
        </w:rPr>
        <w:t>, Spanyolország</w:t>
      </w:r>
    </w:p>
    <w:p w14:paraId="3BFE343C" w14:textId="77777777" w:rsidR="001326B5" w:rsidRPr="002554A5" w:rsidRDefault="001326B5" w:rsidP="0051440F">
      <w:pPr>
        <w:pStyle w:val="Default"/>
        <w:rPr>
          <w:sz w:val="22"/>
          <w:szCs w:val="22"/>
        </w:rPr>
      </w:pPr>
    </w:p>
    <w:p w14:paraId="4E9BA43D" w14:textId="77777777" w:rsidR="001326B5" w:rsidRDefault="001326B5" w:rsidP="001326B5">
      <w:pPr>
        <w:pStyle w:val="NormlWeb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>Laboratorios Bohm SA.</w:t>
      </w:r>
    </w:p>
    <w:p w14:paraId="43F888C8" w14:textId="77777777" w:rsidR="001326B5" w:rsidRDefault="001326B5" w:rsidP="001326B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Calle de Molinaseca, 23, 28947 Fuenlabrada, Madrid, Spanyolország</w:t>
      </w:r>
    </w:p>
    <w:p w14:paraId="7B71ADD5" w14:textId="5326AF13" w:rsidR="00903C58" w:rsidRDefault="00903C58" w:rsidP="0051440F">
      <w:pPr>
        <w:pStyle w:val="Default"/>
        <w:rPr>
          <w:sz w:val="22"/>
          <w:szCs w:val="22"/>
        </w:rPr>
      </w:pPr>
    </w:p>
    <w:p w14:paraId="31A1303E" w14:textId="77777777" w:rsidR="00903C58" w:rsidRPr="00620B79" w:rsidRDefault="00903C58" w:rsidP="00903C58">
      <w:pPr>
        <w:rPr>
          <w:spacing w:val="-2"/>
          <w:sz w:val="22"/>
          <w:szCs w:val="22"/>
          <w:lang w:val="es-ES" w:eastAsia="en-US"/>
        </w:rPr>
      </w:pPr>
      <w:r w:rsidRPr="00620B79">
        <w:rPr>
          <w:spacing w:val="-2"/>
          <w:sz w:val="22"/>
          <w:szCs w:val="22"/>
        </w:rPr>
        <w:t xml:space="preserve">Terapia SA </w:t>
      </w:r>
    </w:p>
    <w:p w14:paraId="0E175EEC" w14:textId="01314FF8" w:rsidR="00903C58" w:rsidRPr="00620B79" w:rsidRDefault="00903C58" w:rsidP="00620B79">
      <w:pPr>
        <w:rPr>
          <w:spacing w:val="-2"/>
          <w:sz w:val="22"/>
          <w:szCs w:val="22"/>
          <w:lang w:val="es-ES"/>
        </w:rPr>
      </w:pPr>
      <w:r w:rsidRPr="00620B79">
        <w:rPr>
          <w:spacing w:val="-2"/>
          <w:sz w:val="22"/>
          <w:szCs w:val="22"/>
        </w:rPr>
        <w:t>Strada Fabricii nr. 124, Cluj-Napoca</w:t>
      </w:r>
      <w:r w:rsidRPr="00620B79">
        <w:rPr>
          <w:spacing w:val="-2"/>
          <w:sz w:val="22"/>
          <w:szCs w:val="22"/>
          <w:lang w:val="es-ES" w:eastAsia="en-US"/>
        </w:rPr>
        <w:t xml:space="preserve">, </w:t>
      </w:r>
      <w:r w:rsidRPr="00620B79">
        <w:rPr>
          <w:spacing w:val="-2"/>
          <w:sz w:val="22"/>
          <w:szCs w:val="22"/>
        </w:rPr>
        <w:t>Rom</w:t>
      </w:r>
      <w:r w:rsidR="00C76878">
        <w:rPr>
          <w:spacing w:val="-2"/>
          <w:sz w:val="22"/>
          <w:szCs w:val="22"/>
        </w:rPr>
        <w:t>á</w:t>
      </w:r>
      <w:r w:rsidRPr="00620B79">
        <w:rPr>
          <w:spacing w:val="-2"/>
          <w:sz w:val="22"/>
          <w:szCs w:val="22"/>
        </w:rPr>
        <w:t>nia</w:t>
      </w:r>
    </w:p>
    <w:p w14:paraId="336C3AE6" w14:textId="77777777" w:rsidR="006638BC" w:rsidRPr="00922FC3" w:rsidRDefault="006638BC" w:rsidP="00FC53E1">
      <w:pPr>
        <w:widowControl w:val="0"/>
        <w:spacing w:line="252" w:lineRule="exact"/>
        <w:ind w:right="1382"/>
        <w:rPr>
          <w:b/>
          <w:spacing w:val="-2"/>
          <w:sz w:val="22"/>
          <w:szCs w:val="22"/>
          <w:lang w:eastAsia="en-US"/>
        </w:rPr>
      </w:pPr>
    </w:p>
    <w:p w14:paraId="5A1C48A5" w14:textId="77777777" w:rsidR="002750CB" w:rsidRPr="00922FC3" w:rsidRDefault="002750CB" w:rsidP="002750CB">
      <w:pPr>
        <w:widowControl w:val="0"/>
        <w:ind w:right="1382"/>
        <w:rPr>
          <w:b/>
          <w:spacing w:val="-2"/>
          <w:sz w:val="22"/>
          <w:szCs w:val="22"/>
          <w:lang w:eastAsia="en-US"/>
        </w:rPr>
      </w:pPr>
      <w:r w:rsidRPr="00922FC3">
        <w:rPr>
          <w:b/>
          <w:sz w:val="22"/>
          <w:szCs w:val="22"/>
        </w:rPr>
        <w:t>Ezt a gyógyszert</w:t>
      </w:r>
      <w:r w:rsidRPr="00922FC3">
        <w:rPr>
          <w:sz w:val="22"/>
          <w:szCs w:val="22"/>
        </w:rPr>
        <w:t xml:space="preserve"> </w:t>
      </w:r>
      <w:r w:rsidRPr="00922FC3">
        <w:rPr>
          <w:b/>
          <w:spacing w:val="-2"/>
          <w:sz w:val="22"/>
          <w:szCs w:val="22"/>
          <w:lang w:eastAsia="en-US"/>
        </w:rPr>
        <w:t>az Európai Gazdasági Térség tagállamaiban az alábbi neveken engedélyezték:</w:t>
      </w:r>
    </w:p>
    <w:p w14:paraId="0A1BB989" w14:textId="77777777" w:rsidR="002750CB" w:rsidRPr="00922FC3" w:rsidRDefault="002750CB" w:rsidP="002750CB">
      <w:pPr>
        <w:widowControl w:val="0"/>
        <w:ind w:right="1382"/>
        <w:rPr>
          <w:b/>
          <w:spacing w:val="-2"/>
          <w:sz w:val="22"/>
          <w:szCs w:val="22"/>
          <w:lang w:eastAsia="en-US"/>
        </w:rPr>
      </w:pPr>
    </w:p>
    <w:p w14:paraId="64A97D35" w14:textId="66F14266" w:rsidR="002750CB" w:rsidRPr="00922FC3" w:rsidRDefault="002750CB" w:rsidP="002750CB">
      <w:pPr>
        <w:widowControl w:val="0"/>
        <w:ind w:right="1382"/>
        <w:rPr>
          <w:spacing w:val="-2"/>
          <w:sz w:val="22"/>
          <w:szCs w:val="22"/>
          <w:lang w:eastAsia="en-US"/>
        </w:rPr>
      </w:pPr>
      <w:r w:rsidRPr="00922FC3">
        <w:rPr>
          <w:spacing w:val="-2"/>
          <w:sz w:val="22"/>
          <w:szCs w:val="22"/>
          <w:u w:val="single"/>
          <w:lang w:eastAsia="en-US"/>
        </w:rPr>
        <w:t>Ausztria</w:t>
      </w:r>
      <w:r w:rsidRPr="00922FC3">
        <w:rPr>
          <w:spacing w:val="-2"/>
          <w:sz w:val="22"/>
          <w:szCs w:val="22"/>
          <w:lang w:eastAsia="en-US"/>
        </w:rPr>
        <w:t xml:space="preserve">: </w:t>
      </w:r>
      <w:r w:rsidR="0041664C" w:rsidRPr="00922FC3">
        <w:rPr>
          <w:spacing w:val="-2"/>
          <w:sz w:val="22"/>
          <w:szCs w:val="22"/>
          <w:lang w:eastAsia="en-US"/>
        </w:rPr>
        <w:t xml:space="preserve">Biramine 3 mg/ml Spray zur Anwendung in der Mundhöhle, Lösung </w:t>
      </w:r>
      <w:r w:rsidRPr="00922FC3">
        <w:rPr>
          <w:spacing w:val="-2"/>
          <w:sz w:val="22"/>
          <w:szCs w:val="22"/>
          <w:u w:val="single"/>
          <w:lang w:eastAsia="en-US"/>
        </w:rPr>
        <w:t>Svédország</w:t>
      </w:r>
      <w:r w:rsidRPr="00922FC3">
        <w:rPr>
          <w:spacing w:val="-2"/>
          <w:sz w:val="22"/>
          <w:szCs w:val="22"/>
          <w:lang w:eastAsia="en-US"/>
        </w:rPr>
        <w:t xml:space="preserve">: </w:t>
      </w:r>
      <w:r w:rsidR="002D4972" w:rsidRPr="00922FC3">
        <w:rPr>
          <w:spacing w:val="-2"/>
          <w:sz w:val="22"/>
          <w:szCs w:val="22"/>
          <w:lang w:eastAsia="en-US"/>
        </w:rPr>
        <w:t>Bensydamin 3 mg/ml Aprofi</w:t>
      </w:r>
    </w:p>
    <w:p w14:paraId="55353C2F" w14:textId="37961E8D" w:rsidR="002750CB" w:rsidRPr="00922FC3" w:rsidRDefault="002750CB" w:rsidP="002750CB">
      <w:pPr>
        <w:widowControl w:val="0"/>
        <w:ind w:right="1382"/>
        <w:rPr>
          <w:spacing w:val="-2"/>
          <w:sz w:val="22"/>
          <w:szCs w:val="22"/>
          <w:lang w:eastAsia="en-US"/>
        </w:rPr>
      </w:pPr>
      <w:r w:rsidRPr="00922FC3">
        <w:rPr>
          <w:spacing w:val="-2"/>
          <w:sz w:val="22"/>
          <w:szCs w:val="22"/>
          <w:u w:val="single"/>
          <w:lang w:eastAsia="en-US"/>
        </w:rPr>
        <w:t>Spanyolország</w:t>
      </w:r>
      <w:r w:rsidRPr="00922FC3">
        <w:rPr>
          <w:spacing w:val="-2"/>
          <w:sz w:val="22"/>
          <w:szCs w:val="22"/>
          <w:lang w:eastAsia="en-US"/>
        </w:rPr>
        <w:t xml:space="preserve">: </w:t>
      </w:r>
      <w:r w:rsidR="001F3820" w:rsidRPr="001F3820">
        <w:rPr>
          <w:spacing w:val="-2"/>
          <w:sz w:val="22"/>
          <w:szCs w:val="22"/>
          <w:lang w:eastAsia="en-US"/>
        </w:rPr>
        <w:t>Propalgar 0.51 mg/pulsación solución pulverización bucal</w:t>
      </w:r>
    </w:p>
    <w:p w14:paraId="7652C06C" w14:textId="151ED7D9" w:rsidR="002750CB" w:rsidRPr="00922FC3" w:rsidRDefault="002750CB" w:rsidP="002750CB">
      <w:pPr>
        <w:widowControl w:val="0"/>
        <w:ind w:right="1382"/>
        <w:rPr>
          <w:spacing w:val="-2"/>
          <w:sz w:val="22"/>
          <w:szCs w:val="22"/>
          <w:lang w:eastAsia="en-US"/>
        </w:rPr>
      </w:pPr>
      <w:r w:rsidRPr="00922FC3">
        <w:rPr>
          <w:spacing w:val="-2"/>
          <w:sz w:val="22"/>
          <w:szCs w:val="22"/>
          <w:u w:val="single"/>
          <w:lang w:eastAsia="en-US"/>
        </w:rPr>
        <w:t>Portugália</w:t>
      </w:r>
      <w:r w:rsidRPr="00922FC3">
        <w:rPr>
          <w:spacing w:val="-2"/>
          <w:sz w:val="22"/>
          <w:szCs w:val="22"/>
          <w:lang w:eastAsia="en-US"/>
        </w:rPr>
        <w:t>:</w:t>
      </w:r>
      <w:r w:rsidR="000F6887" w:rsidRPr="00922FC3">
        <w:rPr>
          <w:spacing w:val="-2"/>
          <w:sz w:val="22"/>
          <w:szCs w:val="22"/>
          <w:lang w:eastAsia="en-US"/>
        </w:rPr>
        <w:t xml:space="preserve"> Orovox </w:t>
      </w:r>
      <w:r w:rsidR="00560C10" w:rsidRPr="00922FC3">
        <w:rPr>
          <w:spacing w:val="-2"/>
          <w:sz w:val="22"/>
          <w:szCs w:val="22"/>
          <w:lang w:eastAsia="en-US"/>
        </w:rPr>
        <w:t>Spray 3.0 mg/ml Solução para pulverização bucal</w:t>
      </w:r>
    </w:p>
    <w:p w14:paraId="5FACD7E8" w14:textId="08345706" w:rsidR="00161707" w:rsidRPr="00922FC3" w:rsidRDefault="00161707" w:rsidP="002750CB">
      <w:pPr>
        <w:widowControl w:val="0"/>
        <w:ind w:right="1382"/>
        <w:rPr>
          <w:spacing w:val="-2"/>
          <w:sz w:val="22"/>
          <w:szCs w:val="22"/>
          <w:lang w:eastAsia="en-US"/>
        </w:rPr>
      </w:pPr>
      <w:r w:rsidRPr="00620B79">
        <w:rPr>
          <w:spacing w:val="-2"/>
          <w:sz w:val="22"/>
          <w:szCs w:val="22"/>
          <w:u w:val="single"/>
          <w:lang w:eastAsia="en-US"/>
        </w:rPr>
        <w:t>Románia</w:t>
      </w:r>
      <w:r w:rsidRPr="00922FC3">
        <w:rPr>
          <w:spacing w:val="-2"/>
          <w:sz w:val="22"/>
          <w:szCs w:val="22"/>
          <w:lang w:eastAsia="en-US"/>
        </w:rPr>
        <w:t xml:space="preserve">: </w:t>
      </w:r>
      <w:r w:rsidR="00903C58" w:rsidRPr="00922FC3">
        <w:rPr>
          <w:spacing w:val="-2"/>
          <w:sz w:val="22"/>
          <w:szCs w:val="22"/>
          <w:lang w:eastAsia="en-US"/>
        </w:rPr>
        <w:t>FARINGOSEPT 3 mg/ml spray bucofaringian, solutie</w:t>
      </w:r>
    </w:p>
    <w:p w14:paraId="04E3D60C" w14:textId="77777777" w:rsidR="00572458" w:rsidRPr="00DB32EB" w:rsidRDefault="00572458">
      <w:pPr>
        <w:pStyle w:val="NormlWeb"/>
        <w:spacing w:before="0" w:beforeAutospacing="0" w:after="0"/>
        <w:rPr>
          <w:sz w:val="22"/>
          <w:szCs w:val="22"/>
        </w:rPr>
      </w:pPr>
    </w:p>
    <w:p w14:paraId="424985C8" w14:textId="5B4B6464" w:rsidR="006302CB" w:rsidRDefault="006302CB" w:rsidP="006302C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OGYI-T-23137/</w:t>
      </w:r>
      <w:r w:rsidR="003E03C5">
        <w:rPr>
          <w:color w:val="000000"/>
          <w:sz w:val="22"/>
          <w:szCs w:val="22"/>
        </w:rPr>
        <w:t>06</w:t>
      </w:r>
      <w:r w:rsidR="003E03C5">
        <w:rPr>
          <w:color w:val="000000"/>
          <w:sz w:val="22"/>
          <w:szCs w:val="22"/>
        </w:rPr>
        <w:tab/>
      </w:r>
      <w:r w:rsidR="003E03C5">
        <w:rPr>
          <w:color w:val="000000"/>
          <w:sz w:val="22"/>
          <w:szCs w:val="22"/>
        </w:rPr>
        <w:tab/>
      </w:r>
      <w:r w:rsidR="00A75D40">
        <w:rPr>
          <w:color w:val="000000"/>
          <w:sz w:val="22"/>
          <w:szCs w:val="22"/>
        </w:rPr>
        <w:t xml:space="preserve">1×88 </w:t>
      </w:r>
      <w:r>
        <w:rPr>
          <w:color w:val="000000"/>
          <w:sz w:val="22"/>
          <w:szCs w:val="22"/>
        </w:rPr>
        <w:t>adag (</w:t>
      </w:r>
      <w:r w:rsidR="00A75D40">
        <w:rPr>
          <w:color w:val="000000"/>
          <w:sz w:val="22"/>
          <w:szCs w:val="22"/>
        </w:rPr>
        <w:t xml:space="preserve">1×15 </w:t>
      </w:r>
      <w:r>
        <w:rPr>
          <w:color w:val="000000"/>
          <w:sz w:val="22"/>
          <w:szCs w:val="22"/>
        </w:rPr>
        <w:t>ml)</w:t>
      </w:r>
    </w:p>
    <w:p w14:paraId="199E25D2" w14:textId="765731E2" w:rsidR="006302CB" w:rsidRDefault="006302CB" w:rsidP="006302C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OGYI-T-23137/</w:t>
      </w:r>
      <w:r w:rsidR="003E03C5">
        <w:rPr>
          <w:color w:val="000000"/>
          <w:sz w:val="22"/>
          <w:szCs w:val="22"/>
        </w:rPr>
        <w:t>07</w:t>
      </w:r>
      <w:r w:rsidR="003E03C5">
        <w:rPr>
          <w:color w:val="000000"/>
          <w:sz w:val="22"/>
          <w:szCs w:val="22"/>
        </w:rPr>
        <w:tab/>
      </w:r>
      <w:r w:rsidR="003E03C5">
        <w:rPr>
          <w:color w:val="000000"/>
          <w:sz w:val="22"/>
          <w:szCs w:val="22"/>
        </w:rPr>
        <w:tab/>
      </w:r>
      <w:r w:rsidR="00A75D40">
        <w:rPr>
          <w:color w:val="000000"/>
          <w:sz w:val="22"/>
          <w:szCs w:val="22"/>
        </w:rPr>
        <w:t xml:space="preserve">1×176 </w:t>
      </w:r>
      <w:r>
        <w:rPr>
          <w:color w:val="000000"/>
          <w:sz w:val="22"/>
          <w:szCs w:val="22"/>
        </w:rPr>
        <w:t>adag (</w:t>
      </w:r>
      <w:r w:rsidR="00A75D40">
        <w:rPr>
          <w:color w:val="000000"/>
          <w:sz w:val="22"/>
          <w:szCs w:val="22"/>
        </w:rPr>
        <w:t xml:space="preserve">1×30 </w:t>
      </w:r>
      <w:r>
        <w:rPr>
          <w:color w:val="000000"/>
          <w:sz w:val="22"/>
          <w:szCs w:val="22"/>
        </w:rPr>
        <w:t>ml)</w:t>
      </w:r>
    </w:p>
    <w:p w14:paraId="7DE9DB5D" w14:textId="77777777" w:rsidR="006302CB" w:rsidRPr="00DB32EB" w:rsidRDefault="006302CB" w:rsidP="006302CB">
      <w:pPr>
        <w:pStyle w:val="NormlWeb"/>
        <w:spacing w:before="0" w:beforeAutospacing="0" w:after="0"/>
        <w:rPr>
          <w:sz w:val="22"/>
          <w:szCs w:val="22"/>
        </w:rPr>
      </w:pPr>
    </w:p>
    <w:p w14:paraId="0F9176D3" w14:textId="29948C38" w:rsidR="006302CB" w:rsidRPr="00054D4D" w:rsidRDefault="006302CB" w:rsidP="006302CB">
      <w:pPr>
        <w:rPr>
          <w:sz w:val="22"/>
          <w:szCs w:val="22"/>
        </w:rPr>
      </w:pPr>
      <w:r w:rsidRPr="00DB32EB">
        <w:rPr>
          <w:b/>
          <w:sz w:val="22"/>
          <w:szCs w:val="22"/>
        </w:rPr>
        <w:t>A betegtájékoztató legutóbbi felülvizsgálatának dátuma:</w:t>
      </w:r>
      <w:r>
        <w:rPr>
          <w:b/>
          <w:sz w:val="22"/>
          <w:szCs w:val="22"/>
        </w:rPr>
        <w:t xml:space="preserve"> </w:t>
      </w:r>
      <w:r w:rsidR="00384287" w:rsidRPr="005B2619">
        <w:rPr>
          <w:b/>
          <w:bCs/>
          <w:sz w:val="22"/>
          <w:szCs w:val="22"/>
        </w:rPr>
        <w:t>2025. szeptember.</w:t>
      </w:r>
    </w:p>
    <w:p w14:paraId="4B997302" w14:textId="60B7278D" w:rsidR="00B55B72" w:rsidRPr="00DB32EB" w:rsidRDefault="00B55B72" w:rsidP="006302CB">
      <w:pPr>
        <w:pStyle w:val="NormlWeb"/>
        <w:spacing w:before="0" w:beforeAutospacing="0" w:after="0"/>
        <w:rPr>
          <w:sz w:val="22"/>
          <w:szCs w:val="22"/>
        </w:rPr>
      </w:pPr>
    </w:p>
    <w:sectPr w:rsidR="00B55B72" w:rsidRPr="00DB32EB" w:rsidSect="00F71A2B">
      <w:headerReference w:type="even" r:id="rId12"/>
      <w:headerReference w:type="default" r:id="rId13"/>
      <w:footerReference w:type="first" r:id="rId14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E9AF4" w14:textId="77777777" w:rsidR="00330362" w:rsidRDefault="00330362">
      <w:r>
        <w:separator/>
      </w:r>
    </w:p>
  </w:endnote>
  <w:endnote w:type="continuationSeparator" w:id="0">
    <w:p w14:paraId="69FBBF25" w14:textId="77777777" w:rsidR="00330362" w:rsidRDefault="00330362">
      <w:r>
        <w:continuationSeparator/>
      </w:r>
    </w:p>
  </w:endnote>
  <w:endnote w:type="continuationNotice" w:id="1">
    <w:p w14:paraId="445E2B0E" w14:textId="77777777" w:rsidR="00330362" w:rsidRDefault="003303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6C390" w14:textId="42D400B5" w:rsidR="009B54C1" w:rsidRPr="00D8533E" w:rsidRDefault="002064D9" w:rsidP="00E330C4">
    <w:pPr>
      <w:pStyle w:val="llb"/>
      <w:rPr>
        <w:sz w:val="18"/>
        <w:szCs w:val="18"/>
      </w:rPr>
    </w:pPr>
    <w:r w:rsidRPr="002064D9">
      <w:rPr>
        <w:color w:val="000000"/>
        <w:sz w:val="18"/>
        <w:szCs w:val="18"/>
      </w:rPr>
      <w:t>NNGYK/ETGY/26115/2025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E8637" w14:textId="77777777" w:rsidR="00330362" w:rsidRDefault="00330362">
      <w:r>
        <w:separator/>
      </w:r>
    </w:p>
  </w:footnote>
  <w:footnote w:type="continuationSeparator" w:id="0">
    <w:p w14:paraId="79945894" w14:textId="77777777" w:rsidR="00330362" w:rsidRDefault="00330362">
      <w:r>
        <w:continuationSeparator/>
      </w:r>
    </w:p>
  </w:footnote>
  <w:footnote w:type="continuationNotice" w:id="1">
    <w:p w14:paraId="5032A2C5" w14:textId="77777777" w:rsidR="00330362" w:rsidRDefault="003303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8794" w14:textId="77777777" w:rsidR="009B54C1" w:rsidRDefault="003678D7" w:rsidP="00F45F8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9B54C1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4160CFC" w14:textId="77777777" w:rsidR="009B54C1" w:rsidRDefault="009B54C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99358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0E991C6" w14:textId="324E88E6" w:rsidR="004D6C33" w:rsidRDefault="003678D7">
        <w:pPr>
          <w:pStyle w:val="lfej"/>
          <w:jc w:val="center"/>
          <w:rPr>
            <w:sz w:val="18"/>
            <w:szCs w:val="18"/>
          </w:rPr>
        </w:pPr>
        <w:r w:rsidRPr="003678D7">
          <w:rPr>
            <w:sz w:val="18"/>
            <w:szCs w:val="18"/>
          </w:rPr>
          <w:fldChar w:fldCharType="begin"/>
        </w:r>
        <w:r w:rsidRPr="003678D7">
          <w:rPr>
            <w:sz w:val="18"/>
            <w:szCs w:val="18"/>
          </w:rPr>
          <w:instrText xml:space="preserve"> PAGE   \* MERGEFORMAT </w:instrText>
        </w:r>
        <w:r w:rsidRPr="003678D7">
          <w:rPr>
            <w:sz w:val="18"/>
            <w:szCs w:val="18"/>
          </w:rPr>
          <w:fldChar w:fldCharType="separate"/>
        </w:r>
        <w:r w:rsidR="003F3196">
          <w:rPr>
            <w:noProof/>
            <w:sz w:val="18"/>
            <w:szCs w:val="18"/>
          </w:rPr>
          <w:t>5</w:t>
        </w:r>
        <w:r w:rsidRPr="003678D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6"/>
    <w:multiLevelType w:val="multilevel"/>
    <w:tmpl w:val="0000000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3D64D5F"/>
    <w:multiLevelType w:val="hybridMultilevel"/>
    <w:tmpl w:val="D61A58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A6749F"/>
    <w:multiLevelType w:val="multilevel"/>
    <w:tmpl w:val="B3EA92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BD3105"/>
    <w:multiLevelType w:val="multilevel"/>
    <w:tmpl w:val="AAA616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D874FC"/>
    <w:multiLevelType w:val="hybridMultilevel"/>
    <w:tmpl w:val="B3BCDD5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64246"/>
    <w:multiLevelType w:val="hybridMultilevel"/>
    <w:tmpl w:val="70724A7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B75C25"/>
    <w:multiLevelType w:val="multilevel"/>
    <w:tmpl w:val="67A6A1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D93154"/>
    <w:multiLevelType w:val="multilevel"/>
    <w:tmpl w:val="631208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DF5DD4"/>
    <w:multiLevelType w:val="hybridMultilevel"/>
    <w:tmpl w:val="A3465A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B23C27"/>
    <w:multiLevelType w:val="hybridMultilevel"/>
    <w:tmpl w:val="B4F83C80"/>
    <w:lvl w:ilvl="0" w:tplc="1F44F4C2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1A7FD5"/>
    <w:multiLevelType w:val="multilevel"/>
    <w:tmpl w:val="EC10DCC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3F6109E"/>
    <w:multiLevelType w:val="multilevel"/>
    <w:tmpl w:val="5D527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F97960"/>
    <w:multiLevelType w:val="hybridMultilevel"/>
    <w:tmpl w:val="2CB2EE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971D30"/>
    <w:multiLevelType w:val="multilevel"/>
    <w:tmpl w:val="D04EDF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1F6FF5"/>
    <w:multiLevelType w:val="hybridMultilevel"/>
    <w:tmpl w:val="2E340334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2CE0ECD"/>
    <w:multiLevelType w:val="hybridMultilevel"/>
    <w:tmpl w:val="1C985D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8227B"/>
    <w:multiLevelType w:val="multilevel"/>
    <w:tmpl w:val="E1BA33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5225BDD"/>
    <w:multiLevelType w:val="hybridMultilevel"/>
    <w:tmpl w:val="E90E3B42"/>
    <w:lvl w:ilvl="0" w:tplc="F4D29D9C">
      <w:start w:val="1"/>
      <w:numFmt w:val="bullet"/>
      <w:lvlText w:val="-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F05B34"/>
    <w:multiLevelType w:val="hybridMultilevel"/>
    <w:tmpl w:val="476ECA9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107365">
    <w:abstractNumId w:val="9"/>
  </w:num>
  <w:num w:numId="2" w16cid:durableId="1078094879">
    <w:abstractNumId w:val="13"/>
  </w:num>
  <w:num w:numId="3" w16cid:durableId="1718431256">
    <w:abstractNumId w:val="15"/>
  </w:num>
  <w:num w:numId="4" w16cid:durableId="1598442415">
    <w:abstractNumId w:val="8"/>
  </w:num>
  <w:num w:numId="5" w16cid:durableId="1937011824">
    <w:abstractNumId w:val="5"/>
  </w:num>
  <w:num w:numId="6" w16cid:durableId="184945001">
    <w:abstractNumId w:val="18"/>
  </w:num>
  <w:num w:numId="7" w16cid:durableId="514614310">
    <w:abstractNumId w:val="4"/>
  </w:num>
  <w:num w:numId="8" w16cid:durableId="215749050">
    <w:abstractNumId w:val="12"/>
  </w:num>
  <w:num w:numId="9" w16cid:durableId="1450974318">
    <w:abstractNumId w:val="0"/>
  </w:num>
  <w:num w:numId="10" w16cid:durableId="1330327994">
    <w:abstractNumId w:val="1"/>
  </w:num>
  <w:num w:numId="11" w16cid:durableId="721832885">
    <w:abstractNumId w:val="2"/>
  </w:num>
  <w:num w:numId="12" w16cid:durableId="1939168791">
    <w:abstractNumId w:val="20"/>
  </w:num>
  <w:num w:numId="13" w16cid:durableId="148863673">
    <w:abstractNumId w:val="16"/>
  </w:num>
  <w:num w:numId="14" w16cid:durableId="1884629922">
    <w:abstractNumId w:val="6"/>
  </w:num>
  <w:num w:numId="15" w16cid:durableId="1792935324">
    <w:abstractNumId w:val="11"/>
  </w:num>
  <w:num w:numId="16" w16cid:durableId="313609619">
    <w:abstractNumId w:val="7"/>
  </w:num>
  <w:num w:numId="17" w16cid:durableId="1192304112">
    <w:abstractNumId w:val="19"/>
  </w:num>
  <w:num w:numId="18" w16cid:durableId="596060754">
    <w:abstractNumId w:val="10"/>
  </w:num>
  <w:num w:numId="19" w16cid:durableId="22634638">
    <w:abstractNumId w:val="17"/>
  </w:num>
  <w:num w:numId="20" w16cid:durableId="734548525">
    <w:abstractNumId w:val="3"/>
  </w:num>
  <w:num w:numId="21" w16cid:durableId="79745150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730"/>
    <w:rsid w:val="00000735"/>
    <w:rsid w:val="00004D8D"/>
    <w:rsid w:val="00010355"/>
    <w:rsid w:val="000129D1"/>
    <w:rsid w:val="00013D80"/>
    <w:rsid w:val="00014FFF"/>
    <w:rsid w:val="000172FA"/>
    <w:rsid w:val="00024336"/>
    <w:rsid w:val="00030060"/>
    <w:rsid w:val="000421EF"/>
    <w:rsid w:val="00042207"/>
    <w:rsid w:val="00044334"/>
    <w:rsid w:val="00044FE2"/>
    <w:rsid w:val="00047B16"/>
    <w:rsid w:val="00050027"/>
    <w:rsid w:val="00050AFA"/>
    <w:rsid w:val="00053890"/>
    <w:rsid w:val="00055D35"/>
    <w:rsid w:val="00055DDF"/>
    <w:rsid w:val="00055E7D"/>
    <w:rsid w:val="00063059"/>
    <w:rsid w:val="000814E4"/>
    <w:rsid w:val="00086700"/>
    <w:rsid w:val="0008724A"/>
    <w:rsid w:val="0008774D"/>
    <w:rsid w:val="00090822"/>
    <w:rsid w:val="0009279E"/>
    <w:rsid w:val="00093DA8"/>
    <w:rsid w:val="000946B5"/>
    <w:rsid w:val="00095859"/>
    <w:rsid w:val="0009775C"/>
    <w:rsid w:val="000A3D42"/>
    <w:rsid w:val="000A4C9A"/>
    <w:rsid w:val="000B1AB3"/>
    <w:rsid w:val="000B1F3F"/>
    <w:rsid w:val="000B3725"/>
    <w:rsid w:val="000B4C1C"/>
    <w:rsid w:val="000B4E97"/>
    <w:rsid w:val="000B6032"/>
    <w:rsid w:val="000C01F4"/>
    <w:rsid w:val="000C2B96"/>
    <w:rsid w:val="000C3851"/>
    <w:rsid w:val="000D192D"/>
    <w:rsid w:val="000D2A95"/>
    <w:rsid w:val="000E181B"/>
    <w:rsid w:val="000E634A"/>
    <w:rsid w:val="000F213C"/>
    <w:rsid w:val="000F2403"/>
    <w:rsid w:val="000F395C"/>
    <w:rsid w:val="000F6887"/>
    <w:rsid w:val="000F7683"/>
    <w:rsid w:val="001012A4"/>
    <w:rsid w:val="00104E82"/>
    <w:rsid w:val="00107016"/>
    <w:rsid w:val="00116761"/>
    <w:rsid w:val="00120562"/>
    <w:rsid w:val="00120D14"/>
    <w:rsid w:val="00121BC5"/>
    <w:rsid w:val="0012236D"/>
    <w:rsid w:val="00124D50"/>
    <w:rsid w:val="0012571E"/>
    <w:rsid w:val="0012793E"/>
    <w:rsid w:val="001326B5"/>
    <w:rsid w:val="00143F0A"/>
    <w:rsid w:val="00146DEB"/>
    <w:rsid w:val="00150298"/>
    <w:rsid w:val="00153334"/>
    <w:rsid w:val="00153861"/>
    <w:rsid w:val="00155BEF"/>
    <w:rsid w:val="00157E2B"/>
    <w:rsid w:val="0016107C"/>
    <w:rsid w:val="00161707"/>
    <w:rsid w:val="00163160"/>
    <w:rsid w:val="00165B96"/>
    <w:rsid w:val="0017369E"/>
    <w:rsid w:val="001817CD"/>
    <w:rsid w:val="00186CCC"/>
    <w:rsid w:val="00194C9B"/>
    <w:rsid w:val="001959A3"/>
    <w:rsid w:val="001A00D7"/>
    <w:rsid w:val="001A1AA5"/>
    <w:rsid w:val="001A3E77"/>
    <w:rsid w:val="001A45AC"/>
    <w:rsid w:val="001A4802"/>
    <w:rsid w:val="001A58AE"/>
    <w:rsid w:val="001A59B1"/>
    <w:rsid w:val="001A76EA"/>
    <w:rsid w:val="001A7F16"/>
    <w:rsid w:val="001B0979"/>
    <w:rsid w:val="001B2C1A"/>
    <w:rsid w:val="001B4A6E"/>
    <w:rsid w:val="001B599A"/>
    <w:rsid w:val="001B7650"/>
    <w:rsid w:val="001C2BB2"/>
    <w:rsid w:val="001C7053"/>
    <w:rsid w:val="001D4AA9"/>
    <w:rsid w:val="001D756F"/>
    <w:rsid w:val="001E34DD"/>
    <w:rsid w:val="001E3B16"/>
    <w:rsid w:val="001E504B"/>
    <w:rsid w:val="001E7154"/>
    <w:rsid w:val="001F18C3"/>
    <w:rsid w:val="001F205F"/>
    <w:rsid w:val="001F357F"/>
    <w:rsid w:val="001F3820"/>
    <w:rsid w:val="002024CD"/>
    <w:rsid w:val="002064D9"/>
    <w:rsid w:val="00211C6E"/>
    <w:rsid w:val="00212D47"/>
    <w:rsid w:val="002163FF"/>
    <w:rsid w:val="00222CDF"/>
    <w:rsid w:val="002239B1"/>
    <w:rsid w:val="002250F9"/>
    <w:rsid w:val="00230595"/>
    <w:rsid w:val="00230C4B"/>
    <w:rsid w:val="00230D64"/>
    <w:rsid w:val="0023259D"/>
    <w:rsid w:val="002405D8"/>
    <w:rsid w:val="00240A67"/>
    <w:rsid w:val="002470B0"/>
    <w:rsid w:val="002554A5"/>
    <w:rsid w:val="0025584A"/>
    <w:rsid w:val="00256943"/>
    <w:rsid w:val="00263AD3"/>
    <w:rsid w:val="002646C6"/>
    <w:rsid w:val="00272B5D"/>
    <w:rsid w:val="002734B1"/>
    <w:rsid w:val="002750CB"/>
    <w:rsid w:val="002776D6"/>
    <w:rsid w:val="00280CA7"/>
    <w:rsid w:val="00283DB8"/>
    <w:rsid w:val="0028412F"/>
    <w:rsid w:val="00284B30"/>
    <w:rsid w:val="00290391"/>
    <w:rsid w:val="00291A8B"/>
    <w:rsid w:val="0029260B"/>
    <w:rsid w:val="00297AE6"/>
    <w:rsid w:val="002A5C24"/>
    <w:rsid w:val="002B26BC"/>
    <w:rsid w:val="002B6154"/>
    <w:rsid w:val="002C0B9E"/>
    <w:rsid w:val="002C2BBD"/>
    <w:rsid w:val="002C747F"/>
    <w:rsid w:val="002D370C"/>
    <w:rsid w:val="002D4972"/>
    <w:rsid w:val="002D5BEA"/>
    <w:rsid w:val="002E4DF0"/>
    <w:rsid w:val="002F7D4D"/>
    <w:rsid w:val="00303BFC"/>
    <w:rsid w:val="00327EC9"/>
    <w:rsid w:val="00330362"/>
    <w:rsid w:val="003318AB"/>
    <w:rsid w:val="00331E8D"/>
    <w:rsid w:val="00334B8C"/>
    <w:rsid w:val="00336FCD"/>
    <w:rsid w:val="00337232"/>
    <w:rsid w:val="0033743F"/>
    <w:rsid w:val="00337A5A"/>
    <w:rsid w:val="00341DCB"/>
    <w:rsid w:val="0035168D"/>
    <w:rsid w:val="00352C28"/>
    <w:rsid w:val="00353F42"/>
    <w:rsid w:val="003678D7"/>
    <w:rsid w:val="003722DC"/>
    <w:rsid w:val="00373A24"/>
    <w:rsid w:val="003750DE"/>
    <w:rsid w:val="0037574D"/>
    <w:rsid w:val="00377BB7"/>
    <w:rsid w:val="00384287"/>
    <w:rsid w:val="00384B12"/>
    <w:rsid w:val="0038577A"/>
    <w:rsid w:val="003878D8"/>
    <w:rsid w:val="00391792"/>
    <w:rsid w:val="00393A10"/>
    <w:rsid w:val="00397E56"/>
    <w:rsid w:val="003A695F"/>
    <w:rsid w:val="003A712A"/>
    <w:rsid w:val="003B14C2"/>
    <w:rsid w:val="003B2905"/>
    <w:rsid w:val="003C1CB0"/>
    <w:rsid w:val="003D2D4C"/>
    <w:rsid w:val="003D4DFD"/>
    <w:rsid w:val="003D619D"/>
    <w:rsid w:val="003E03C5"/>
    <w:rsid w:val="003E427D"/>
    <w:rsid w:val="003E5288"/>
    <w:rsid w:val="003F3196"/>
    <w:rsid w:val="003F5253"/>
    <w:rsid w:val="003F527D"/>
    <w:rsid w:val="003F7DFF"/>
    <w:rsid w:val="003F7FEE"/>
    <w:rsid w:val="00401963"/>
    <w:rsid w:val="00401E48"/>
    <w:rsid w:val="00403193"/>
    <w:rsid w:val="004050D4"/>
    <w:rsid w:val="0041664C"/>
    <w:rsid w:val="00417611"/>
    <w:rsid w:val="00421591"/>
    <w:rsid w:val="00422DCF"/>
    <w:rsid w:val="0042337D"/>
    <w:rsid w:val="004250A3"/>
    <w:rsid w:val="00426345"/>
    <w:rsid w:val="004265F5"/>
    <w:rsid w:val="004333DC"/>
    <w:rsid w:val="004353ED"/>
    <w:rsid w:val="00451905"/>
    <w:rsid w:val="00452463"/>
    <w:rsid w:val="004553D0"/>
    <w:rsid w:val="00456EBF"/>
    <w:rsid w:val="00457400"/>
    <w:rsid w:val="00457A1F"/>
    <w:rsid w:val="00461A23"/>
    <w:rsid w:val="00463185"/>
    <w:rsid w:val="00473FA0"/>
    <w:rsid w:val="00475283"/>
    <w:rsid w:val="00475749"/>
    <w:rsid w:val="00475E47"/>
    <w:rsid w:val="00480B33"/>
    <w:rsid w:val="0049550D"/>
    <w:rsid w:val="00495B22"/>
    <w:rsid w:val="00496CC4"/>
    <w:rsid w:val="004974D9"/>
    <w:rsid w:val="004A14BA"/>
    <w:rsid w:val="004A233F"/>
    <w:rsid w:val="004A332E"/>
    <w:rsid w:val="004A3F26"/>
    <w:rsid w:val="004B005F"/>
    <w:rsid w:val="004B0E5E"/>
    <w:rsid w:val="004B0F51"/>
    <w:rsid w:val="004B5063"/>
    <w:rsid w:val="004C14EC"/>
    <w:rsid w:val="004C3977"/>
    <w:rsid w:val="004C39F0"/>
    <w:rsid w:val="004C7D6B"/>
    <w:rsid w:val="004D170C"/>
    <w:rsid w:val="004D298E"/>
    <w:rsid w:val="004D65FA"/>
    <w:rsid w:val="004D6C33"/>
    <w:rsid w:val="004E53D7"/>
    <w:rsid w:val="004E5E90"/>
    <w:rsid w:val="004E7F3C"/>
    <w:rsid w:val="004F1587"/>
    <w:rsid w:val="004F4953"/>
    <w:rsid w:val="004F4DF4"/>
    <w:rsid w:val="004F5AAA"/>
    <w:rsid w:val="0050503B"/>
    <w:rsid w:val="0050561C"/>
    <w:rsid w:val="005139B6"/>
    <w:rsid w:val="0051440F"/>
    <w:rsid w:val="005179A8"/>
    <w:rsid w:val="005338CE"/>
    <w:rsid w:val="005360DF"/>
    <w:rsid w:val="00544559"/>
    <w:rsid w:val="005458C3"/>
    <w:rsid w:val="005468E7"/>
    <w:rsid w:val="00554D92"/>
    <w:rsid w:val="00555BE4"/>
    <w:rsid w:val="00560C10"/>
    <w:rsid w:val="00560EFE"/>
    <w:rsid w:val="00564719"/>
    <w:rsid w:val="005711DE"/>
    <w:rsid w:val="00572458"/>
    <w:rsid w:val="00581276"/>
    <w:rsid w:val="00581900"/>
    <w:rsid w:val="0058256A"/>
    <w:rsid w:val="00582BD3"/>
    <w:rsid w:val="00583EB8"/>
    <w:rsid w:val="00584E19"/>
    <w:rsid w:val="0058659B"/>
    <w:rsid w:val="00590A37"/>
    <w:rsid w:val="00593D24"/>
    <w:rsid w:val="00594B2E"/>
    <w:rsid w:val="005A208A"/>
    <w:rsid w:val="005A2EEC"/>
    <w:rsid w:val="005B03AA"/>
    <w:rsid w:val="005B2619"/>
    <w:rsid w:val="005B4388"/>
    <w:rsid w:val="005C0E04"/>
    <w:rsid w:val="005C2E69"/>
    <w:rsid w:val="005C3522"/>
    <w:rsid w:val="005C587E"/>
    <w:rsid w:val="005C5B16"/>
    <w:rsid w:val="005D11F4"/>
    <w:rsid w:val="005D70E3"/>
    <w:rsid w:val="005E1115"/>
    <w:rsid w:val="005E1904"/>
    <w:rsid w:val="005E33B9"/>
    <w:rsid w:val="005E486C"/>
    <w:rsid w:val="005E6A5B"/>
    <w:rsid w:val="005E705E"/>
    <w:rsid w:val="005F369A"/>
    <w:rsid w:val="00601B0E"/>
    <w:rsid w:val="006024A3"/>
    <w:rsid w:val="00603DB1"/>
    <w:rsid w:val="00620B79"/>
    <w:rsid w:val="006212CB"/>
    <w:rsid w:val="006236F9"/>
    <w:rsid w:val="00624242"/>
    <w:rsid w:val="006302CB"/>
    <w:rsid w:val="00631593"/>
    <w:rsid w:val="0063176A"/>
    <w:rsid w:val="00636BFA"/>
    <w:rsid w:val="00643181"/>
    <w:rsid w:val="0064556B"/>
    <w:rsid w:val="006466CE"/>
    <w:rsid w:val="006544C9"/>
    <w:rsid w:val="00655C2C"/>
    <w:rsid w:val="00655F08"/>
    <w:rsid w:val="00662F2B"/>
    <w:rsid w:val="006638BC"/>
    <w:rsid w:val="006640D7"/>
    <w:rsid w:val="00670104"/>
    <w:rsid w:val="00671D3C"/>
    <w:rsid w:val="006765A1"/>
    <w:rsid w:val="00677E92"/>
    <w:rsid w:val="00681FE6"/>
    <w:rsid w:val="00682F17"/>
    <w:rsid w:val="00683F59"/>
    <w:rsid w:val="00684202"/>
    <w:rsid w:val="0069362D"/>
    <w:rsid w:val="006A310C"/>
    <w:rsid w:val="006A3AD0"/>
    <w:rsid w:val="006A4038"/>
    <w:rsid w:val="006A4239"/>
    <w:rsid w:val="006A43BE"/>
    <w:rsid w:val="006A5749"/>
    <w:rsid w:val="006A79D0"/>
    <w:rsid w:val="006B0344"/>
    <w:rsid w:val="006B2515"/>
    <w:rsid w:val="006B3839"/>
    <w:rsid w:val="006B7BF8"/>
    <w:rsid w:val="006C5088"/>
    <w:rsid w:val="006C5721"/>
    <w:rsid w:val="006C646A"/>
    <w:rsid w:val="006D1805"/>
    <w:rsid w:val="006D41AD"/>
    <w:rsid w:val="006E02D1"/>
    <w:rsid w:val="006E4ADE"/>
    <w:rsid w:val="006E5387"/>
    <w:rsid w:val="006F33A7"/>
    <w:rsid w:val="006F6448"/>
    <w:rsid w:val="006F72EC"/>
    <w:rsid w:val="0070188E"/>
    <w:rsid w:val="00704112"/>
    <w:rsid w:val="0072420A"/>
    <w:rsid w:val="007265CE"/>
    <w:rsid w:val="0073001D"/>
    <w:rsid w:val="00731E80"/>
    <w:rsid w:val="00737441"/>
    <w:rsid w:val="00741AE7"/>
    <w:rsid w:val="00741CA3"/>
    <w:rsid w:val="00742816"/>
    <w:rsid w:val="007446BC"/>
    <w:rsid w:val="00745FE4"/>
    <w:rsid w:val="00746E55"/>
    <w:rsid w:val="00755D68"/>
    <w:rsid w:val="00756285"/>
    <w:rsid w:val="007611AD"/>
    <w:rsid w:val="00763E9F"/>
    <w:rsid w:val="00764D5E"/>
    <w:rsid w:val="00777E88"/>
    <w:rsid w:val="00781661"/>
    <w:rsid w:val="00781BEB"/>
    <w:rsid w:val="00783635"/>
    <w:rsid w:val="00790307"/>
    <w:rsid w:val="00793CC4"/>
    <w:rsid w:val="007B5903"/>
    <w:rsid w:val="007B7188"/>
    <w:rsid w:val="007B7E97"/>
    <w:rsid w:val="007C0A1E"/>
    <w:rsid w:val="007C19DE"/>
    <w:rsid w:val="007C799C"/>
    <w:rsid w:val="007D1F32"/>
    <w:rsid w:val="007D5341"/>
    <w:rsid w:val="007D61E7"/>
    <w:rsid w:val="007D7343"/>
    <w:rsid w:val="007E15C4"/>
    <w:rsid w:val="007E6D13"/>
    <w:rsid w:val="007E74D5"/>
    <w:rsid w:val="007F03A5"/>
    <w:rsid w:val="007F2678"/>
    <w:rsid w:val="007F3D0C"/>
    <w:rsid w:val="00800C02"/>
    <w:rsid w:val="00801952"/>
    <w:rsid w:val="0080544D"/>
    <w:rsid w:val="008113C7"/>
    <w:rsid w:val="00821785"/>
    <w:rsid w:val="008266B7"/>
    <w:rsid w:val="0083022A"/>
    <w:rsid w:val="0083088E"/>
    <w:rsid w:val="00840E48"/>
    <w:rsid w:val="0084434B"/>
    <w:rsid w:val="0084569D"/>
    <w:rsid w:val="0084660F"/>
    <w:rsid w:val="008466BE"/>
    <w:rsid w:val="00853FD7"/>
    <w:rsid w:val="00855298"/>
    <w:rsid w:val="008600C2"/>
    <w:rsid w:val="008607FD"/>
    <w:rsid w:val="00863D63"/>
    <w:rsid w:val="00864BBC"/>
    <w:rsid w:val="00864CDE"/>
    <w:rsid w:val="00871D5D"/>
    <w:rsid w:val="0087467C"/>
    <w:rsid w:val="0087647B"/>
    <w:rsid w:val="008819C4"/>
    <w:rsid w:val="00881AD1"/>
    <w:rsid w:val="008866C1"/>
    <w:rsid w:val="00886CF2"/>
    <w:rsid w:val="008917E0"/>
    <w:rsid w:val="00892D97"/>
    <w:rsid w:val="008A284E"/>
    <w:rsid w:val="008A3AD6"/>
    <w:rsid w:val="008A5126"/>
    <w:rsid w:val="008B047F"/>
    <w:rsid w:val="008B107F"/>
    <w:rsid w:val="008B31E1"/>
    <w:rsid w:val="008D2A64"/>
    <w:rsid w:val="008D380A"/>
    <w:rsid w:val="008F20FF"/>
    <w:rsid w:val="008F41E4"/>
    <w:rsid w:val="008F5143"/>
    <w:rsid w:val="008F5B3D"/>
    <w:rsid w:val="00902FE3"/>
    <w:rsid w:val="00903C58"/>
    <w:rsid w:val="00906C58"/>
    <w:rsid w:val="00910206"/>
    <w:rsid w:val="00910E08"/>
    <w:rsid w:val="00911A8C"/>
    <w:rsid w:val="009166B8"/>
    <w:rsid w:val="00920C5C"/>
    <w:rsid w:val="00922FC3"/>
    <w:rsid w:val="00926CAA"/>
    <w:rsid w:val="0093255B"/>
    <w:rsid w:val="00942AB5"/>
    <w:rsid w:val="00947ACD"/>
    <w:rsid w:val="00951619"/>
    <w:rsid w:val="009526AC"/>
    <w:rsid w:val="00953532"/>
    <w:rsid w:val="0095733D"/>
    <w:rsid w:val="00957A26"/>
    <w:rsid w:val="00962881"/>
    <w:rsid w:val="00965CB5"/>
    <w:rsid w:val="00977472"/>
    <w:rsid w:val="00980586"/>
    <w:rsid w:val="00981F4C"/>
    <w:rsid w:val="00983B77"/>
    <w:rsid w:val="00990BB1"/>
    <w:rsid w:val="00992AB8"/>
    <w:rsid w:val="00995699"/>
    <w:rsid w:val="009B0F3E"/>
    <w:rsid w:val="009B2263"/>
    <w:rsid w:val="009B4D5A"/>
    <w:rsid w:val="009B54C1"/>
    <w:rsid w:val="009C48B2"/>
    <w:rsid w:val="009C66D7"/>
    <w:rsid w:val="009C7383"/>
    <w:rsid w:val="009D00BE"/>
    <w:rsid w:val="009D3A48"/>
    <w:rsid w:val="009E1266"/>
    <w:rsid w:val="009E7BC2"/>
    <w:rsid w:val="009F29D0"/>
    <w:rsid w:val="009F59B1"/>
    <w:rsid w:val="009F6A15"/>
    <w:rsid w:val="009F6D11"/>
    <w:rsid w:val="00A05FCD"/>
    <w:rsid w:val="00A076B7"/>
    <w:rsid w:val="00A14564"/>
    <w:rsid w:val="00A2081A"/>
    <w:rsid w:val="00A23B14"/>
    <w:rsid w:val="00A23EAF"/>
    <w:rsid w:val="00A259E5"/>
    <w:rsid w:val="00A30316"/>
    <w:rsid w:val="00A30986"/>
    <w:rsid w:val="00A35998"/>
    <w:rsid w:val="00A37E2B"/>
    <w:rsid w:val="00A475AB"/>
    <w:rsid w:val="00A542A0"/>
    <w:rsid w:val="00A634B6"/>
    <w:rsid w:val="00A67683"/>
    <w:rsid w:val="00A754A9"/>
    <w:rsid w:val="00A75D40"/>
    <w:rsid w:val="00A76FC4"/>
    <w:rsid w:val="00A77F56"/>
    <w:rsid w:val="00A81278"/>
    <w:rsid w:val="00A819C3"/>
    <w:rsid w:val="00A83B75"/>
    <w:rsid w:val="00A850A1"/>
    <w:rsid w:val="00A932C7"/>
    <w:rsid w:val="00A96650"/>
    <w:rsid w:val="00AA3AD9"/>
    <w:rsid w:val="00AA3C44"/>
    <w:rsid w:val="00AA65C1"/>
    <w:rsid w:val="00AA71C1"/>
    <w:rsid w:val="00AB13E8"/>
    <w:rsid w:val="00AB293A"/>
    <w:rsid w:val="00AB5648"/>
    <w:rsid w:val="00AC6C54"/>
    <w:rsid w:val="00AC726F"/>
    <w:rsid w:val="00AD397D"/>
    <w:rsid w:val="00AE364E"/>
    <w:rsid w:val="00AE5C33"/>
    <w:rsid w:val="00AE6B11"/>
    <w:rsid w:val="00AF74B0"/>
    <w:rsid w:val="00B00FE9"/>
    <w:rsid w:val="00B03FCA"/>
    <w:rsid w:val="00B054E8"/>
    <w:rsid w:val="00B101FA"/>
    <w:rsid w:val="00B111F0"/>
    <w:rsid w:val="00B127A9"/>
    <w:rsid w:val="00B16959"/>
    <w:rsid w:val="00B17C6F"/>
    <w:rsid w:val="00B20512"/>
    <w:rsid w:val="00B244F8"/>
    <w:rsid w:val="00B2637C"/>
    <w:rsid w:val="00B2686A"/>
    <w:rsid w:val="00B279DC"/>
    <w:rsid w:val="00B30AB0"/>
    <w:rsid w:val="00B36D17"/>
    <w:rsid w:val="00B37B3C"/>
    <w:rsid w:val="00B4013A"/>
    <w:rsid w:val="00B41017"/>
    <w:rsid w:val="00B42B19"/>
    <w:rsid w:val="00B45C35"/>
    <w:rsid w:val="00B52C4B"/>
    <w:rsid w:val="00B52CC9"/>
    <w:rsid w:val="00B53BBC"/>
    <w:rsid w:val="00B55B72"/>
    <w:rsid w:val="00B55F33"/>
    <w:rsid w:val="00B578CE"/>
    <w:rsid w:val="00B57DBA"/>
    <w:rsid w:val="00B613E5"/>
    <w:rsid w:val="00B61B9C"/>
    <w:rsid w:val="00B6267F"/>
    <w:rsid w:val="00B7003F"/>
    <w:rsid w:val="00B728E9"/>
    <w:rsid w:val="00B75CAE"/>
    <w:rsid w:val="00B81345"/>
    <w:rsid w:val="00B96EB3"/>
    <w:rsid w:val="00BA1060"/>
    <w:rsid w:val="00BA4593"/>
    <w:rsid w:val="00BB18D7"/>
    <w:rsid w:val="00BC0948"/>
    <w:rsid w:val="00BD586E"/>
    <w:rsid w:val="00BE5677"/>
    <w:rsid w:val="00BF48CF"/>
    <w:rsid w:val="00BF4A7D"/>
    <w:rsid w:val="00C013A6"/>
    <w:rsid w:val="00C03FF9"/>
    <w:rsid w:val="00C11120"/>
    <w:rsid w:val="00C2264E"/>
    <w:rsid w:val="00C247E8"/>
    <w:rsid w:val="00C25203"/>
    <w:rsid w:val="00C2577A"/>
    <w:rsid w:val="00C26963"/>
    <w:rsid w:val="00C26EC7"/>
    <w:rsid w:val="00C307DE"/>
    <w:rsid w:val="00C33080"/>
    <w:rsid w:val="00C34B9A"/>
    <w:rsid w:val="00C3565B"/>
    <w:rsid w:val="00C401E7"/>
    <w:rsid w:val="00C50643"/>
    <w:rsid w:val="00C514DF"/>
    <w:rsid w:val="00C51DFA"/>
    <w:rsid w:val="00C53325"/>
    <w:rsid w:val="00C6784B"/>
    <w:rsid w:val="00C67FA2"/>
    <w:rsid w:val="00C715A8"/>
    <w:rsid w:val="00C72BFE"/>
    <w:rsid w:val="00C73C91"/>
    <w:rsid w:val="00C73C9E"/>
    <w:rsid w:val="00C76878"/>
    <w:rsid w:val="00C845E5"/>
    <w:rsid w:val="00C94755"/>
    <w:rsid w:val="00CA0040"/>
    <w:rsid w:val="00CA1BA9"/>
    <w:rsid w:val="00CA27BD"/>
    <w:rsid w:val="00CB4C03"/>
    <w:rsid w:val="00CB6932"/>
    <w:rsid w:val="00CC3CD0"/>
    <w:rsid w:val="00CC5FFA"/>
    <w:rsid w:val="00CD4CE6"/>
    <w:rsid w:val="00CD6EA0"/>
    <w:rsid w:val="00CE6730"/>
    <w:rsid w:val="00CF0D06"/>
    <w:rsid w:val="00CF6656"/>
    <w:rsid w:val="00D0080A"/>
    <w:rsid w:val="00D131E7"/>
    <w:rsid w:val="00D13642"/>
    <w:rsid w:val="00D16F63"/>
    <w:rsid w:val="00D173A0"/>
    <w:rsid w:val="00D209A9"/>
    <w:rsid w:val="00D26D51"/>
    <w:rsid w:val="00D3019F"/>
    <w:rsid w:val="00D31D0D"/>
    <w:rsid w:val="00D404E0"/>
    <w:rsid w:val="00D41077"/>
    <w:rsid w:val="00D5264A"/>
    <w:rsid w:val="00D53FFE"/>
    <w:rsid w:val="00D6170A"/>
    <w:rsid w:val="00D630A9"/>
    <w:rsid w:val="00D63137"/>
    <w:rsid w:val="00D73671"/>
    <w:rsid w:val="00D77D5E"/>
    <w:rsid w:val="00D81536"/>
    <w:rsid w:val="00D84260"/>
    <w:rsid w:val="00D8533E"/>
    <w:rsid w:val="00D86D27"/>
    <w:rsid w:val="00D92388"/>
    <w:rsid w:val="00D936DA"/>
    <w:rsid w:val="00D9471B"/>
    <w:rsid w:val="00DA06A6"/>
    <w:rsid w:val="00DA1F27"/>
    <w:rsid w:val="00DA3435"/>
    <w:rsid w:val="00DB290D"/>
    <w:rsid w:val="00DB32EB"/>
    <w:rsid w:val="00DB6B51"/>
    <w:rsid w:val="00DB7DD0"/>
    <w:rsid w:val="00DC1CC8"/>
    <w:rsid w:val="00DC39AE"/>
    <w:rsid w:val="00DC7766"/>
    <w:rsid w:val="00DD0098"/>
    <w:rsid w:val="00DD593C"/>
    <w:rsid w:val="00DD768B"/>
    <w:rsid w:val="00DE0060"/>
    <w:rsid w:val="00DE15FA"/>
    <w:rsid w:val="00DE31E3"/>
    <w:rsid w:val="00DF2B0F"/>
    <w:rsid w:val="00DF3148"/>
    <w:rsid w:val="00DF41FF"/>
    <w:rsid w:val="00DF52F0"/>
    <w:rsid w:val="00DF7878"/>
    <w:rsid w:val="00E0222F"/>
    <w:rsid w:val="00E034A0"/>
    <w:rsid w:val="00E0497F"/>
    <w:rsid w:val="00E050C4"/>
    <w:rsid w:val="00E05872"/>
    <w:rsid w:val="00E06707"/>
    <w:rsid w:val="00E0796C"/>
    <w:rsid w:val="00E1323D"/>
    <w:rsid w:val="00E13B8B"/>
    <w:rsid w:val="00E150D5"/>
    <w:rsid w:val="00E15445"/>
    <w:rsid w:val="00E208C2"/>
    <w:rsid w:val="00E210E3"/>
    <w:rsid w:val="00E21C6F"/>
    <w:rsid w:val="00E26AF6"/>
    <w:rsid w:val="00E32E20"/>
    <w:rsid w:val="00E330C4"/>
    <w:rsid w:val="00E37F8E"/>
    <w:rsid w:val="00E41170"/>
    <w:rsid w:val="00E463D9"/>
    <w:rsid w:val="00E5306F"/>
    <w:rsid w:val="00E540D1"/>
    <w:rsid w:val="00E55704"/>
    <w:rsid w:val="00E563E9"/>
    <w:rsid w:val="00E57A73"/>
    <w:rsid w:val="00E62070"/>
    <w:rsid w:val="00E64CC2"/>
    <w:rsid w:val="00E656A8"/>
    <w:rsid w:val="00E70F19"/>
    <w:rsid w:val="00E73740"/>
    <w:rsid w:val="00E76B4C"/>
    <w:rsid w:val="00E81A96"/>
    <w:rsid w:val="00E81CC0"/>
    <w:rsid w:val="00E87CA9"/>
    <w:rsid w:val="00E87FF4"/>
    <w:rsid w:val="00E96502"/>
    <w:rsid w:val="00E97A06"/>
    <w:rsid w:val="00EA24E2"/>
    <w:rsid w:val="00EA6CAF"/>
    <w:rsid w:val="00EB0D09"/>
    <w:rsid w:val="00EB16BB"/>
    <w:rsid w:val="00EB2EE1"/>
    <w:rsid w:val="00EB4578"/>
    <w:rsid w:val="00EB5D0B"/>
    <w:rsid w:val="00EC2840"/>
    <w:rsid w:val="00EC340B"/>
    <w:rsid w:val="00EC496F"/>
    <w:rsid w:val="00EC5A0F"/>
    <w:rsid w:val="00EC712D"/>
    <w:rsid w:val="00ED029B"/>
    <w:rsid w:val="00ED1AA2"/>
    <w:rsid w:val="00ED2AFA"/>
    <w:rsid w:val="00EF0CD3"/>
    <w:rsid w:val="00EF2F2C"/>
    <w:rsid w:val="00EF6773"/>
    <w:rsid w:val="00F0104B"/>
    <w:rsid w:val="00F02325"/>
    <w:rsid w:val="00F02AFE"/>
    <w:rsid w:val="00F067D2"/>
    <w:rsid w:val="00F10240"/>
    <w:rsid w:val="00F10AA7"/>
    <w:rsid w:val="00F10F33"/>
    <w:rsid w:val="00F139C1"/>
    <w:rsid w:val="00F14241"/>
    <w:rsid w:val="00F15083"/>
    <w:rsid w:val="00F21EBA"/>
    <w:rsid w:val="00F2625D"/>
    <w:rsid w:val="00F27CB5"/>
    <w:rsid w:val="00F35124"/>
    <w:rsid w:val="00F41361"/>
    <w:rsid w:val="00F45C0B"/>
    <w:rsid w:val="00F45F81"/>
    <w:rsid w:val="00F47FA6"/>
    <w:rsid w:val="00F54FCD"/>
    <w:rsid w:val="00F62E36"/>
    <w:rsid w:val="00F71A2B"/>
    <w:rsid w:val="00F8310E"/>
    <w:rsid w:val="00F8500D"/>
    <w:rsid w:val="00F86596"/>
    <w:rsid w:val="00F86AA8"/>
    <w:rsid w:val="00F949D3"/>
    <w:rsid w:val="00F964D4"/>
    <w:rsid w:val="00F97575"/>
    <w:rsid w:val="00FA0BD9"/>
    <w:rsid w:val="00FA62C8"/>
    <w:rsid w:val="00FB3EBF"/>
    <w:rsid w:val="00FC1A45"/>
    <w:rsid w:val="00FC2535"/>
    <w:rsid w:val="00FC30FA"/>
    <w:rsid w:val="00FC34AD"/>
    <w:rsid w:val="00FC53E1"/>
    <w:rsid w:val="00FC74C5"/>
    <w:rsid w:val="00FD122A"/>
    <w:rsid w:val="00FD1847"/>
    <w:rsid w:val="00FE078B"/>
    <w:rsid w:val="00FE50ED"/>
    <w:rsid w:val="00FE53EF"/>
    <w:rsid w:val="00FE6CC0"/>
    <w:rsid w:val="00FF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3D1474"/>
  <w15:docId w15:val="{77D9560F-F69A-4E1C-A29B-9C4211D97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104E82"/>
    <w:rPr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572458"/>
    <w:pPr>
      <w:spacing w:before="100" w:beforeAutospacing="1" w:after="119"/>
    </w:pPr>
  </w:style>
  <w:style w:type="paragraph" w:styleId="Buborkszveg">
    <w:name w:val="Balloon Text"/>
    <w:basedOn w:val="Norml"/>
    <w:semiHidden/>
    <w:rsid w:val="00104E8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F45F81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F45F81"/>
  </w:style>
  <w:style w:type="character" w:styleId="Jegyzethivatkozs">
    <w:name w:val="annotation reference"/>
    <w:semiHidden/>
    <w:rsid w:val="00B00FE9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B00FE9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B00FE9"/>
    <w:rPr>
      <w:b/>
      <w:bCs/>
    </w:rPr>
  </w:style>
  <w:style w:type="paragraph" w:styleId="llb">
    <w:name w:val="footer"/>
    <w:basedOn w:val="Norml"/>
    <w:rsid w:val="00D630A9"/>
    <w:pPr>
      <w:tabs>
        <w:tab w:val="center" w:pos="4320"/>
        <w:tab w:val="right" w:pos="8640"/>
      </w:tabs>
    </w:pPr>
  </w:style>
  <w:style w:type="paragraph" w:styleId="Dokumentumtrkp">
    <w:name w:val="Document Map"/>
    <w:basedOn w:val="Norml"/>
    <w:link w:val="DokumentumtrkpChar"/>
    <w:rsid w:val="00451905"/>
    <w:rPr>
      <w:rFonts w:ascii="Tahoma" w:hAnsi="Tahoma" w:cs="Tahoma"/>
      <w:sz w:val="16"/>
      <w:szCs w:val="16"/>
    </w:rPr>
  </w:style>
  <w:style w:type="character" w:customStyle="1" w:styleId="DokumentumtrkpChar">
    <w:name w:val="Dokumentumtérkép Char"/>
    <w:link w:val="Dokumentumtrkp"/>
    <w:rsid w:val="00451905"/>
    <w:rPr>
      <w:rFonts w:ascii="Tahoma" w:hAnsi="Tahoma" w:cs="Tahoma"/>
      <w:sz w:val="16"/>
      <w:szCs w:val="16"/>
      <w:lang w:val="hu-HU" w:eastAsia="hu-HU"/>
    </w:rPr>
  </w:style>
  <w:style w:type="paragraph" w:customStyle="1" w:styleId="BodyText21">
    <w:name w:val="Body Text 21"/>
    <w:basedOn w:val="Norml"/>
    <w:rsid w:val="004F1587"/>
    <w:pPr>
      <w:ind w:left="708"/>
      <w:jc w:val="both"/>
    </w:pPr>
    <w:rPr>
      <w:rFonts w:ascii="Arial" w:hAnsi="Arial"/>
      <w:szCs w:val="20"/>
    </w:rPr>
  </w:style>
  <w:style w:type="paragraph" w:customStyle="1" w:styleId="Cmsor">
    <w:name w:val="Címsor"/>
    <w:basedOn w:val="Norml"/>
    <w:next w:val="Szvegtrzs"/>
    <w:rsid w:val="0008724A"/>
    <w:pPr>
      <w:keepNext/>
      <w:suppressAutoHyphens/>
      <w:spacing w:before="240" w:after="120"/>
    </w:pPr>
    <w:rPr>
      <w:rFonts w:ascii="Albany" w:eastAsia="HG Mincho Light J" w:hAnsi="Albany"/>
      <w:sz w:val="28"/>
      <w:szCs w:val="20"/>
    </w:rPr>
  </w:style>
  <w:style w:type="paragraph" w:styleId="Szvegtrzs">
    <w:name w:val="Body Text"/>
    <w:basedOn w:val="Norml"/>
    <w:link w:val="SzvegtrzsChar"/>
    <w:rsid w:val="0008724A"/>
    <w:pPr>
      <w:spacing w:after="120"/>
    </w:pPr>
  </w:style>
  <w:style w:type="character" w:customStyle="1" w:styleId="SzvegtrzsChar">
    <w:name w:val="Szövegtörzs Char"/>
    <w:link w:val="Szvegtrzs"/>
    <w:rsid w:val="0008724A"/>
    <w:rPr>
      <w:sz w:val="24"/>
      <w:szCs w:val="24"/>
      <w:lang w:val="hu-HU" w:eastAsia="hu-HU"/>
    </w:rPr>
  </w:style>
  <w:style w:type="character" w:styleId="Hiperhivatkozs">
    <w:name w:val="Hyperlink"/>
    <w:rsid w:val="0008724A"/>
    <w:rPr>
      <w:rFonts w:cs="Times New Roman"/>
      <w:color w:val="0000FF"/>
      <w:u w:val="single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C5B16"/>
  </w:style>
  <w:style w:type="paragraph" w:styleId="Listaszerbekezds">
    <w:name w:val="List Paragraph"/>
    <w:basedOn w:val="Norml"/>
    <w:uiPriority w:val="34"/>
    <w:qFormat/>
    <w:rsid w:val="00F949D3"/>
    <w:pPr>
      <w:ind w:left="720"/>
    </w:pPr>
  </w:style>
  <w:style w:type="character" w:customStyle="1" w:styleId="lfejChar">
    <w:name w:val="Élőfej Char"/>
    <w:basedOn w:val="Bekezdsalapbettpusa"/>
    <w:link w:val="lfej"/>
    <w:uiPriority w:val="99"/>
    <w:rsid w:val="00F71A2B"/>
    <w:rPr>
      <w:sz w:val="24"/>
      <w:szCs w:val="24"/>
      <w:lang w:val="hu-HU" w:eastAsia="hu-HU"/>
    </w:rPr>
  </w:style>
  <w:style w:type="paragraph" w:customStyle="1" w:styleId="Default">
    <w:name w:val="Default"/>
    <w:rsid w:val="00E81CC0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paragraph" w:styleId="Vltozat">
    <w:name w:val="Revision"/>
    <w:hidden/>
    <w:uiPriority w:val="99"/>
    <w:semiHidden/>
    <w:rsid w:val="004C39F0"/>
    <w:rPr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6BDCA873DF234383DD3037303E0C44" ma:contentTypeVersion="15" ma:contentTypeDescription="Crear nuevo documento." ma:contentTypeScope="" ma:versionID="cb20b6310b7a566cb3ca4896945f18e5">
  <xsd:schema xmlns:xsd="http://www.w3.org/2001/XMLSchema" xmlns:xs="http://www.w3.org/2001/XMLSchema" xmlns:p="http://schemas.microsoft.com/office/2006/metadata/properties" xmlns:ns2="63586285-a134-4f4b-b36b-f0004ced5b2b" xmlns:ns3="428f741e-c34b-46cc-99dc-f8957687925b" targetNamespace="http://schemas.microsoft.com/office/2006/metadata/properties" ma:root="true" ma:fieldsID="750e6608406ed7cf76726816404708ed" ns2:_="" ns3:_="">
    <xsd:import namespace="63586285-a134-4f4b-b36b-f0004ced5b2b"/>
    <xsd:import namespace="428f741e-c34b-46cc-99dc-f895768792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86285-a134-4f4b-b36b-f0004ced5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88d50df8-e336-46c7-b685-3f032aeb64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8f741e-c34b-46cc-99dc-f8957687925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11781ba9-c290-4818-84cb-770628d8de11}" ma:internalName="TaxCatchAll" ma:showField="CatchAllData" ma:web="428f741e-c34b-46cc-99dc-f895768792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586285-a134-4f4b-b36b-f0004ced5b2b">
      <Terms xmlns="http://schemas.microsoft.com/office/infopath/2007/PartnerControls"/>
    </lcf76f155ced4ddcb4097134ff3c332f>
    <TaxCatchAll xmlns="428f741e-c34b-46cc-99dc-f8957687925b" xsi:nil="true"/>
  </documentManagement>
</p:properties>
</file>

<file path=customXml/itemProps1.xml><?xml version="1.0" encoding="utf-8"?>
<ds:datastoreItem xmlns:ds="http://schemas.openxmlformats.org/officeDocument/2006/customXml" ds:itemID="{A8213913-8D73-40CA-9F4D-5AED3B12E3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586285-a134-4f4b-b36b-f0004ced5b2b"/>
    <ds:schemaRef ds:uri="428f741e-c34b-46cc-99dc-f895768792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92AFD0-0F94-49B7-BBC0-FE7396B447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F2C3A4-2591-4136-B101-2A7E56CBA48F}">
  <ds:schemaRefs>
    <ds:schemaRef ds:uri="http://schemas.microsoft.com/office/2006/metadata/properties"/>
    <ds:schemaRef ds:uri="http://schemas.microsoft.com/office/infopath/2007/PartnerControls"/>
    <ds:schemaRef ds:uri="63586285-a134-4f4b-b36b-f0004ced5b2b"/>
    <ds:schemaRef ds:uri="428f741e-c34b-46cc-99dc-f895768792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1419</Words>
  <Characters>9792</Characters>
  <Application>Microsoft Office Word</Application>
  <DocSecurity>0</DocSecurity>
  <Lines>81</Lines>
  <Paragraphs>22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Tantum Verde torok- és szájöblítő oldat</vt:lpstr>
      <vt:lpstr>Tantum Verde torok- és szájöblítő oldat</vt:lpstr>
    </vt:vector>
  </TitlesOfParts>
  <Company>OGYI</Company>
  <LinksUpToDate>false</LinksUpToDate>
  <CharactersWithSpaces>11189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Tantum Verde torok- és szájöblítő oldat</dc:title>
  <dc:creator>Kurnat</dc:creator>
  <dc:description>CSC Pharmaceuticals által ellenőrzött, ill. javasolt szöveg. 2006.11.07.</dc:description>
  <cp:lastModifiedBy>HU_OGYI_62.1</cp:lastModifiedBy>
  <cp:revision>7</cp:revision>
  <cp:lastPrinted>2013-11-14T15:08:00Z</cp:lastPrinted>
  <dcterms:created xsi:type="dcterms:W3CDTF">2025-08-01T12:43:00Z</dcterms:created>
  <dcterms:modified xsi:type="dcterms:W3CDTF">2026-03-20T17:57:00Z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0x0101004C6BDCA873DF234383DD3037303E0C44</vt:lpwstr>
  </property>
</Properties>
</file>