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652C" w14:textId="77777777" w:rsidR="00443B28" w:rsidRPr="00443B28" w:rsidRDefault="00443B28" w:rsidP="00443B28">
      <w:pPr>
        <w:tabs>
          <w:tab w:val="left" w:pos="4962"/>
        </w:tabs>
        <w:suppressAutoHyphens/>
        <w:spacing w:after="0" w:line="260" w:lineRule="atLeast"/>
        <w:jc w:val="center"/>
        <w:rPr>
          <w:rFonts w:ascii="Times New Roman" w:eastAsia="Times New Roman" w:hAnsi="Times New Roman" w:cs="Times New Roman"/>
          <w:b/>
          <w:noProof/>
          <w:lang w:eastAsia="ar-SA"/>
        </w:rPr>
      </w:pPr>
      <w:r w:rsidRPr="00443B28">
        <w:rPr>
          <w:rFonts w:ascii="Times New Roman" w:eastAsia="Times New Roman" w:hAnsi="Times New Roman" w:cs="Times New Roman"/>
          <w:b/>
          <w:noProof/>
          <w:lang w:eastAsia="ar-SA"/>
        </w:rPr>
        <w:t>Betegtájékoztató: Információk a felhasználó számára</w:t>
      </w:r>
    </w:p>
    <w:p w14:paraId="797E0CA4" w14:textId="77777777" w:rsidR="00443B28" w:rsidRPr="00443B28" w:rsidRDefault="00443B28" w:rsidP="00443B28">
      <w:pPr>
        <w:tabs>
          <w:tab w:val="left" w:pos="4962"/>
        </w:tabs>
        <w:suppressAutoHyphens/>
        <w:spacing w:after="0" w:line="260" w:lineRule="atLeast"/>
        <w:jc w:val="center"/>
        <w:rPr>
          <w:rFonts w:ascii="Times New Roman" w:eastAsia="Times New Roman" w:hAnsi="Times New Roman" w:cs="Times New Roman"/>
          <w:b/>
          <w:noProof/>
          <w:lang w:eastAsia="ar-SA"/>
        </w:rPr>
      </w:pPr>
    </w:p>
    <w:p w14:paraId="73B7F09A" w14:textId="77777777" w:rsidR="00443B28" w:rsidRPr="00443B28" w:rsidRDefault="00443B28" w:rsidP="00443B28">
      <w:pPr>
        <w:widowControl w:val="0"/>
        <w:tabs>
          <w:tab w:val="left" w:pos="4962"/>
        </w:tabs>
        <w:suppressAutoHyphens/>
        <w:spacing w:after="0" w:line="240" w:lineRule="auto"/>
        <w:jc w:val="center"/>
        <w:rPr>
          <w:rFonts w:ascii="Times New Roman" w:eastAsia="Times New Roman" w:hAnsi="Times New Roman" w:cs="Times New Roman"/>
          <w:b/>
          <w:bCs/>
          <w:caps/>
          <w:lang w:eastAsia="ar-SA"/>
        </w:rPr>
      </w:pPr>
      <w:proofErr w:type="spellStart"/>
      <w:r w:rsidRPr="00443B28">
        <w:rPr>
          <w:rFonts w:ascii="Times New Roman" w:eastAsia="Times New Roman" w:hAnsi="Times New Roman" w:cs="Times New Roman"/>
          <w:b/>
          <w:bCs/>
          <w:lang w:eastAsia="ar-SA"/>
        </w:rPr>
        <w:t>Atorvastatin</w:t>
      </w:r>
      <w:proofErr w:type="spellEnd"/>
      <w:r w:rsidRPr="00443B28">
        <w:rPr>
          <w:rFonts w:ascii="Times New Roman" w:eastAsia="Times New Roman" w:hAnsi="Times New Roman" w:cs="Times New Roman"/>
          <w:b/>
          <w:bCs/>
          <w:lang w:eastAsia="ar-SA"/>
        </w:rPr>
        <w:t xml:space="preserve"> MSN 10 mg filmtabletta</w:t>
      </w:r>
    </w:p>
    <w:p w14:paraId="72963C0D" w14:textId="77777777" w:rsidR="00443B28" w:rsidRPr="00443B28" w:rsidRDefault="00443B28" w:rsidP="00443B28">
      <w:pPr>
        <w:widowControl w:val="0"/>
        <w:tabs>
          <w:tab w:val="left" w:pos="4962"/>
        </w:tabs>
        <w:suppressAutoHyphens/>
        <w:spacing w:after="0" w:line="240" w:lineRule="auto"/>
        <w:jc w:val="center"/>
        <w:rPr>
          <w:rFonts w:ascii="Times New Roman" w:eastAsia="Times New Roman" w:hAnsi="Times New Roman" w:cs="Times New Roman"/>
          <w:b/>
          <w:bCs/>
          <w:lang w:eastAsia="ar-SA"/>
        </w:rPr>
      </w:pPr>
      <w:proofErr w:type="spellStart"/>
      <w:r w:rsidRPr="00443B28">
        <w:rPr>
          <w:rFonts w:ascii="Times New Roman" w:eastAsia="Times New Roman" w:hAnsi="Times New Roman" w:cs="Times New Roman"/>
          <w:b/>
          <w:bCs/>
          <w:lang w:eastAsia="ar-SA"/>
        </w:rPr>
        <w:t>Atorvastatin</w:t>
      </w:r>
      <w:proofErr w:type="spellEnd"/>
      <w:r w:rsidRPr="00443B28">
        <w:rPr>
          <w:rFonts w:ascii="Times New Roman" w:eastAsia="Times New Roman" w:hAnsi="Times New Roman" w:cs="Times New Roman"/>
          <w:b/>
          <w:bCs/>
          <w:lang w:eastAsia="ar-SA"/>
        </w:rPr>
        <w:t xml:space="preserve"> MSN 20 mg filmtabletta</w:t>
      </w:r>
    </w:p>
    <w:p w14:paraId="088AC586" w14:textId="77777777" w:rsidR="00443B28" w:rsidRPr="00443B28" w:rsidRDefault="00443B28" w:rsidP="00443B28">
      <w:pPr>
        <w:widowControl w:val="0"/>
        <w:tabs>
          <w:tab w:val="left" w:pos="4962"/>
        </w:tabs>
        <w:suppressAutoHyphens/>
        <w:spacing w:after="0" w:line="240" w:lineRule="auto"/>
        <w:jc w:val="center"/>
        <w:rPr>
          <w:rFonts w:ascii="Times New Roman" w:eastAsia="Times New Roman" w:hAnsi="Times New Roman" w:cs="Times New Roman"/>
          <w:b/>
          <w:bCs/>
          <w:lang w:eastAsia="ar-SA"/>
        </w:rPr>
      </w:pPr>
      <w:proofErr w:type="spellStart"/>
      <w:r w:rsidRPr="00443B28">
        <w:rPr>
          <w:rFonts w:ascii="Times New Roman" w:eastAsia="Times New Roman" w:hAnsi="Times New Roman" w:cs="Times New Roman"/>
          <w:b/>
          <w:bCs/>
          <w:lang w:eastAsia="ar-SA"/>
        </w:rPr>
        <w:t>Atorvastatin</w:t>
      </w:r>
      <w:proofErr w:type="spellEnd"/>
      <w:r w:rsidRPr="00443B28">
        <w:rPr>
          <w:rFonts w:ascii="Times New Roman" w:eastAsia="Times New Roman" w:hAnsi="Times New Roman" w:cs="Times New Roman"/>
          <w:b/>
          <w:bCs/>
          <w:lang w:eastAsia="ar-SA"/>
        </w:rPr>
        <w:t xml:space="preserve"> MSN 40 mg filmtabletta</w:t>
      </w:r>
    </w:p>
    <w:p w14:paraId="4EC85077" w14:textId="77777777" w:rsidR="00443B28" w:rsidRPr="00443B28" w:rsidRDefault="00443B28" w:rsidP="00443B28">
      <w:pPr>
        <w:widowControl w:val="0"/>
        <w:tabs>
          <w:tab w:val="left" w:pos="4962"/>
        </w:tabs>
        <w:suppressAutoHyphens/>
        <w:spacing w:after="0" w:line="240" w:lineRule="auto"/>
        <w:jc w:val="center"/>
        <w:rPr>
          <w:rFonts w:ascii="Times New Roman" w:eastAsia="Times New Roman" w:hAnsi="Times New Roman" w:cs="Times New Roman"/>
          <w:b/>
          <w:bCs/>
          <w:caps/>
          <w:lang w:eastAsia="ar-SA"/>
        </w:rPr>
      </w:pPr>
      <w:proofErr w:type="spellStart"/>
      <w:r w:rsidRPr="00443B28">
        <w:rPr>
          <w:rFonts w:ascii="Times New Roman" w:eastAsia="Times New Roman" w:hAnsi="Times New Roman" w:cs="Times New Roman"/>
          <w:b/>
          <w:bCs/>
          <w:lang w:eastAsia="ar-SA"/>
        </w:rPr>
        <w:t>Atorvastatin</w:t>
      </w:r>
      <w:proofErr w:type="spellEnd"/>
      <w:r w:rsidRPr="00443B28">
        <w:rPr>
          <w:rFonts w:ascii="Times New Roman" w:eastAsia="Times New Roman" w:hAnsi="Times New Roman" w:cs="Times New Roman"/>
          <w:b/>
          <w:bCs/>
          <w:lang w:eastAsia="ar-SA"/>
        </w:rPr>
        <w:t xml:space="preserve"> MSN 80 mg filmtabletta</w:t>
      </w:r>
    </w:p>
    <w:p w14:paraId="75C3B434" w14:textId="77777777" w:rsidR="00443B28" w:rsidRPr="00443B28" w:rsidRDefault="00443B28" w:rsidP="00443B28">
      <w:pPr>
        <w:widowControl w:val="0"/>
        <w:tabs>
          <w:tab w:val="left" w:pos="4962"/>
        </w:tabs>
        <w:suppressAutoHyphens/>
        <w:spacing w:after="0" w:line="240" w:lineRule="auto"/>
        <w:jc w:val="center"/>
        <w:rPr>
          <w:rFonts w:ascii="Times New Roman" w:eastAsia="Times New Roman" w:hAnsi="Times New Roman" w:cs="Times New Roman"/>
          <w:b/>
          <w:bCs/>
          <w:caps/>
          <w:lang w:eastAsia="ar-SA"/>
        </w:rPr>
      </w:pPr>
    </w:p>
    <w:p w14:paraId="6FE519F6" w14:textId="77777777" w:rsidR="00443B28" w:rsidRPr="00443B28" w:rsidRDefault="00443B28" w:rsidP="00443B28">
      <w:pPr>
        <w:numPr>
          <w:ilvl w:val="12"/>
          <w:numId w:val="0"/>
        </w:numPr>
        <w:tabs>
          <w:tab w:val="left" w:pos="4962"/>
        </w:tabs>
        <w:suppressAutoHyphens/>
        <w:spacing w:after="0" w:line="240" w:lineRule="auto"/>
        <w:jc w:val="center"/>
        <w:rPr>
          <w:rFonts w:ascii="Times New Roman" w:eastAsia="Times New Roman" w:hAnsi="Times New Roman" w:cs="Times New Roman"/>
          <w:noProof/>
          <w:lang w:eastAsia="ar-SA"/>
        </w:rPr>
      </w:pPr>
      <w:r w:rsidRPr="00443B28">
        <w:rPr>
          <w:rFonts w:ascii="Times New Roman" w:eastAsia="Times New Roman" w:hAnsi="Times New Roman" w:cs="Times New Roman"/>
          <w:noProof/>
          <w:lang w:eastAsia="ar-SA"/>
        </w:rPr>
        <w:t>atorvasztatin</w:t>
      </w:r>
    </w:p>
    <w:p w14:paraId="4321E1F0" w14:textId="77777777" w:rsidR="00443B28" w:rsidRPr="00443B28" w:rsidRDefault="00443B28" w:rsidP="00443B28">
      <w:pPr>
        <w:tabs>
          <w:tab w:val="left" w:pos="4962"/>
        </w:tabs>
        <w:suppressAutoHyphens/>
        <w:spacing w:after="0" w:line="260" w:lineRule="atLeast"/>
        <w:ind w:right="-2"/>
        <w:jc w:val="both"/>
        <w:rPr>
          <w:rFonts w:ascii="Times New Roman" w:eastAsia="Times New Roman" w:hAnsi="Times New Roman" w:cs="Times New Roman"/>
          <w:b/>
          <w:i/>
          <w:iCs/>
          <w:u w:val="single"/>
          <w:lang w:eastAsia="ar-SA"/>
        </w:rPr>
      </w:pPr>
    </w:p>
    <w:p w14:paraId="05E57980" w14:textId="77777777" w:rsidR="00443B28" w:rsidRPr="00443B28" w:rsidRDefault="00443B28" w:rsidP="00443B28">
      <w:pPr>
        <w:tabs>
          <w:tab w:val="left" w:pos="4962"/>
        </w:tabs>
        <w:suppressAutoHyphens/>
        <w:spacing w:after="0" w:line="240" w:lineRule="auto"/>
        <w:rPr>
          <w:rFonts w:ascii="Times New Roman" w:eastAsia="Times New Roman" w:hAnsi="Times New Roman" w:cs="Times New Roman"/>
          <w:b/>
          <w:noProof/>
          <w:lang w:eastAsia="ar-SA"/>
        </w:rPr>
      </w:pPr>
      <w:r w:rsidRPr="00443B28">
        <w:rPr>
          <w:rFonts w:ascii="Times New Roman" w:eastAsia="Times New Roman" w:hAnsi="Times New Roman" w:cs="Times New Roman"/>
          <w:b/>
          <w:noProof/>
          <w:lang w:eastAsia="ar-SA"/>
        </w:rPr>
        <w:t>Mielőtt elkezdi szedni ezt a gyógyszert, olvassa el figyelmesen az alábbi betegtájékoztatót, mert az Ön számára fontos információkat tartalmaz.</w:t>
      </w:r>
    </w:p>
    <w:p w14:paraId="4F72D7A6" w14:textId="77777777" w:rsidR="00443B28" w:rsidRPr="00443B28" w:rsidRDefault="00443B28" w:rsidP="00922567">
      <w:pPr>
        <w:numPr>
          <w:ilvl w:val="0"/>
          <w:numId w:val="3"/>
        </w:numPr>
        <w:tabs>
          <w:tab w:val="clear" w:pos="360"/>
          <w:tab w:val="num" w:pos="567"/>
          <w:tab w:val="left" w:pos="1932"/>
          <w:tab w:val="left" w:pos="4962"/>
        </w:tabs>
        <w:suppressAutoHyphens/>
        <w:spacing w:after="0" w:line="260" w:lineRule="exact"/>
        <w:ind w:left="567" w:hanging="567"/>
        <w:rPr>
          <w:rFonts w:ascii="Times New Roman" w:eastAsia="Times New Roman" w:hAnsi="Times New Roman" w:cs="Times New Roman"/>
          <w:noProof/>
          <w:lang w:eastAsia="ar-SA"/>
        </w:rPr>
      </w:pPr>
      <w:r w:rsidRPr="00443B28">
        <w:rPr>
          <w:rFonts w:ascii="Times New Roman" w:eastAsia="Times New Roman" w:hAnsi="Times New Roman" w:cs="Times New Roman"/>
          <w:noProof/>
          <w:lang w:eastAsia="ar-SA"/>
        </w:rPr>
        <w:t>Tartsa meg a betegtájékoztatót, mert a benne szereplő információkra a későbbiekben is szüksége lehet.</w:t>
      </w:r>
    </w:p>
    <w:p w14:paraId="03C7E555" w14:textId="77777777" w:rsidR="00443B28" w:rsidRPr="00443B28" w:rsidRDefault="00443B28" w:rsidP="00443B28">
      <w:pPr>
        <w:numPr>
          <w:ilvl w:val="0"/>
          <w:numId w:val="1"/>
        </w:numPr>
        <w:tabs>
          <w:tab w:val="clear" w:pos="360"/>
          <w:tab w:val="num" w:pos="567"/>
          <w:tab w:val="left" w:pos="1932"/>
          <w:tab w:val="left" w:pos="4962"/>
        </w:tabs>
        <w:suppressAutoHyphens/>
        <w:spacing w:after="0" w:line="260" w:lineRule="exact"/>
        <w:ind w:left="567" w:hanging="567"/>
        <w:rPr>
          <w:rFonts w:ascii="Times New Roman" w:eastAsia="Times New Roman" w:hAnsi="Times New Roman" w:cs="Times New Roman"/>
          <w:noProof/>
          <w:lang w:eastAsia="ar-SA"/>
        </w:rPr>
      </w:pPr>
      <w:r w:rsidRPr="00443B28">
        <w:rPr>
          <w:rFonts w:ascii="Times New Roman" w:eastAsia="Times New Roman" w:hAnsi="Times New Roman" w:cs="Times New Roman"/>
          <w:noProof/>
          <w:lang w:eastAsia="ar-SA"/>
        </w:rPr>
        <w:t>További kérdéseivel forduljon kezelőorvosához, gyógyszerészéhez vagy a gondozását végző egészségügyi szakemberhez.</w:t>
      </w:r>
    </w:p>
    <w:p w14:paraId="26B5A22E" w14:textId="77777777" w:rsidR="00443B28" w:rsidRPr="00443B28" w:rsidRDefault="00443B28" w:rsidP="00443B28">
      <w:pPr>
        <w:numPr>
          <w:ilvl w:val="0"/>
          <w:numId w:val="1"/>
        </w:numPr>
        <w:tabs>
          <w:tab w:val="clear" w:pos="360"/>
          <w:tab w:val="num" w:pos="567"/>
          <w:tab w:val="left" w:pos="1932"/>
          <w:tab w:val="left" w:pos="4962"/>
        </w:tabs>
        <w:suppressAutoHyphens/>
        <w:spacing w:after="0" w:line="260" w:lineRule="exact"/>
        <w:ind w:left="567" w:hanging="567"/>
        <w:rPr>
          <w:rFonts w:ascii="Times New Roman" w:eastAsia="Times New Roman" w:hAnsi="Times New Roman" w:cs="Times New Roman"/>
          <w:noProof/>
          <w:lang w:eastAsia="ar-SA"/>
        </w:rPr>
      </w:pPr>
      <w:r w:rsidRPr="00443B28">
        <w:rPr>
          <w:rFonts w:ascii="Times New Roman" w:eastAsia="Times New Roman" w:hAnsi="Times New Roman" w:cs="Times New Roman"/>
          <w:noProof/>
          <w:lang w:eastAsia="ar-SA"/>
        </w:rPr>
        <w:t>Ezt a gyógyszert az orvos kizárólag Önnek írta fel. Ne adja át a készítményt másnak, mert számára ártalmas lehet még abban az esetben is, ha a betegsége tünetei az Önéhez hasonlóak.</w:t>
      </w:r>
    </w:p>
    <w:p w14:paraId="211B904F" w14:textId="77777777" w:rsidR="00443B28" w:rsidRPr="00443B28" w:rsidRDefault="00443B28" w:rsidP="00443B28">
      <w:pPr>
        <w:numPr>
          <w:ilvl w:val="0"/>
          <w:numId w:val="1"/>
        </w:numPr>
        <w:tabs>
          <w:tab w:val="clear" w:pos="360"/>
          <w:tab w:val="num" w:pos="567"/>
          <w:tab w:val="left" w:pos="1932"/>
          <w:tab w:val="left" w:pos="4962"/>
        </w:tabs>
        <w:suppressAutoHyphens/>
        <w:spacing w:after="0" w:line="260" w:lineRule="exact"/>
        <w:ind w:left="567" w:hanging="567"/>
        <w:rPr>
          <w:rFonts w:ascii="Times New Roman" w:eastAsia="Times New Roman" w:hAnsi="Times New Roman" w:cs="Times New Roman"/>
          <w:noProof/>
          <w:lang w:eastAsia="ar-SA"/>
        </w:rPr>
      </w:pPr>
      <w:r w:rsidRPr="00443B28">
        <w:rPr>
          <w:rFonts w:ascii="Times New Roman" w:eastAsia="Times New Roman" w:hAnsi="Times New Roman" w:cs="Times New Roman"/>
          <w:noProof/>
          <w:lang w:eastAsia="ar-SA"/>
        </w:rPr>
        <w:t>Ha Önnél bármilyen mellékhatás jelentkezik, tájékoztassa erről kezelőorvosát vagy gyógyszerészét. Ez a betegtájékoztatóban fel nem sorolt bármilyen lehetséges mellékhatásra is vonatkozik. Lásd 4. pont.</w:t>
      </w:r>
    </w:p>
    <w:p w14:paraId="397BF91F" w14:textId="77777777" w:rsidR="00443B28" w:rsidRPr="00443B28" w:rsidRDefault="00443B28" w:rsidP="00443B28">
      <w:pPr>
        <w:tabs>
          <w:tab w:val="left" w:pos="4962"/>
        </w:tabs>
        <w:suppressAutoHyphens/>
        <w:spacing w:after="0" w:line="260" w:lineRule="atLeast"/>
        <w:ind w:right="-2"/>
        <w:jc w:val="both"/>
        <w:rPr>
          <w:rFonts w:ascii="Times New Roman" w:eastAsia="Times New Roman" w:hAnsi="Times New Roman" w:cs="Times New Roman"/>
          <w:lang w:eastAsia="ar-SA"/>
        </w:rPr>
      </w:pPr>
    </w:p>
    <w:p w14:paraId="6410EC9B" w14:textId="77777777" w:rsidR="00443B28" w:rsidRPr="00443B28" w:rsidRDefault="00443B28" w:rsidP="00443B28">
      <w:pPr>
        <w:widowControl w:val="0"/>
        <w:tabs>
          <w:tab w:val="left" w:pos="4962"/>
        </w:tabs>
        <w:suppressAutoHyphens/>
        <w:spacing w:after="0" w:line="240" w:lineRule="auto"/>
        <w:jc w:val="both"/>
        <w:rPr>
          <w:rFonts w:ascii="Times New Roman" w:eastAsia="Times New Roman" w:hAnsi="Times New Roman" w:cs="Times New Roman"/>
          <w:b/>
          <w:bCs/>
          <w:lang w:eastAsia="ar-SA"/>
        </w:rPr>
      </w:pPr>
      <w:r w:rsidRPr="00443B28">
        <w:rPr>
          <w:rFonts w:ascii="Times New Roman" w:eastAsia="Times New Roman" w:hAnsi="Times New Roman" w:cs="Times New Roman"/>
          <w:b/>
          <w:bCs/>
          <w:lang w:eastAsia="ar-SA"/>
        </w:rPr>
        <w:t>A betegtájékoztató tartalma:</w:t>
      </w:r>
    </w:p>
    <w:p w14:paraId="7851E80C" w14:textId="77777777" w:rsidR="00443B28" w:rsidRPr="00443B28" w:rsidRDefault="00443B28" w:rsidP="00443B28">
      <w:pPr>
        <w:tabs>
          <w:tab w:val="left" w:pos="4962"/>
        </w:tabs>
        <w:suppressAutoHyphens/>
        <w:spacing w:after="0" w:line="260" w:lineRule="atLeast"/>
        <w:ind w:left="567" w:right="-2"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1.</w:t>
      </w:r>
      <w:r w:rsidRPr="00443B28">
        <w:rPr>
          <w:rFonts w:ascii="Times New Roman" w:eastAsia="Times New Roman" w:hAnsi="Times New Roman" w:cs="Times New Roman"/>
          <w:lang w:eastAsia="ar-SA"/>
        </w:rPr>
        <w:tab/>
        <w:t xml:space="preserve">Milyen típusú gyógyszer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és milyen betegségek esetén alkalmazható?</w:t>
      </w:r>
    </w:p>
    <w:p w14:paraId="79400A38" w14:textId="77777777" w:rsidR="00443B28" w:rsidRPr="00443B28" w:rsidRDefault="00443B28" w:rsidP="00443B28">
      <w:pPr>
        <w:tabs>
          <w:tab w:val="left" w:pos="547"/>
          <w:tab w:val="left" w:pos="731"/>
          <w:tab w:val="left" w:pos="911"/>
          <w:tab w:val="left" w:pos="4962"/>
        </w:tabs>
        <w:suppressAutoHyphens/>
        <w:spacing w:after="0" w:line="260" w:lineRule="atLeast"/>
        <w:ind w:left="11" w:right="-21"/>
        <w:rPr>
          <w:rFonts w:ascii="Times New Roman" w:eastAsia="Times New Roman" w:hAnsi="Times New Roman" w:cs="Times New Roman"/>
          <w:bCs/>
          <w:lang w:eastAsia="ar-SA"/>
        </w:rPr>
      </w:pPr>
      <w:r w:rsidRPr="00443B28">
        <w:rPr>
          <w:rFonts w:ascii="Times New Roman" w:eastAsia="Times New Roman" w:hAnsi="Times New Roman" w:cs="Times New Roman"/>
          <w:bCs/>
          <w:lang w:eastAsia="ar-SA"/>
        </w:rPr>
        <w:t>2</w:t>
      </w:r>
      <w:r w:rsidRPr="00443B28">
        <w:rPr>
          <w:rFonts w:ascii="Times New Roman" w:eastAsia="Times New Roman" w:hAnsi="Times New Roman" w:cs="Times New Roman"/>
          <w:bCs/>
          <w:lang w:eastAsia="ar-SA"/>
        </w:rPr>
        <w:tab/>
        <w:t xml:space="preserve">Tudnivalók az </w:t>
      </w: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 szedése előtt</w:t>
      </w:r>
    </w:p>
    <w:p w14:paraId="28D4FBE8" w14:textId="77777777" w:rsidR="00443B28" w:rsidRPr="00443B28" w:rsidRDefault="00443B28" w:rsidP="00443B28">
      <w:pPr>
        <w:tabs>
          <w:tab w:val="left" w:pos="4962"/>
        </w:tabs>
        <w:suppressAutoHyphens/>
        <w:spacing w:after="0" w:line="260" w:lineRule="atLeast"/>
        <w:ind w:left="567" w:right="-29" w:hanging="567"/>
        <w:rPr>
          <w:rFonts w:ascii="Times New Roman" w:eastAsia="Times New Roman" w:hAnsi="Times New Roman" w:cs="Times New Roman"/>
          <w:bCs/>
          <w:lang w:eastAsia="ar-SA"/>
        </w:rPr>
      </w:pPr>
      <w:r w:rsidRPr="00443B28">
        <w:rPr>
          <w:rFonts w:ascii="Times New Roman" w:eastAsia="Times New Roman" w:hAnsi="Times New Roman" w:cs="Times New Roman"/>
          <w:bCs/>
          <w:lang w:eastAsia="ar-SA"/>
        </w:rPr>
        <w:t>3.</w:t>
      </w:r>
      <w:r w:rsidRPr="00443B28">
        <w:rPr>
          <w:rFonts w:ascii="Times New Roman" w:eastAsia="Times New Roman" w:hAnsi="Times New Roman" w:cs="Times New Roman"/>
          <w:bCs/>
          <w:lang w:eastAsia="ar-SA"/>
        </w:rPr>
        <w:tab/>
        <w:t xml:space="preserve">Hogyan kell szedni az </w:t>
      </w: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MSN-t?</w:t>
      </w:r>
    </w:p>
    <w:p w14:paraId="0DD0CCF9" w14:textId="77777777" w:rsidR="00443B28" w:rsidRPr="00443B28" w:rsidRDefault="00443B28" w:rsidP="00443B28">
      <w:pPr>
        <w:tabs>
          <w:tab w:val="left" w:pos="4962"/>
        </w:tabs>
        <w:suppressAutoHyphens/>
        <w:spacing w:after="0" w:line="260" w:lineRule="atLeast"/>
        <w:ind w:left="567" w:right="-29" w:hanging="567"/>
        <w:rPr>
          <w:rFonts w:ascii="Times New Roman" w:eastAsia="Times New Roman" w:hAnsi="Times New Roman" w:cs="Times New Roman"/>
          <w:bCs/>
          <w:lang w:eastAsia="ar-SA"/>
        </w:rPr>
      </w:pPr>
      <w:r w:rsidRPr="00443B28">
        <w:rPr>
          <w:rFonts w:ascii="Times New Roman" w:eastAsia="Times New Roman" w:hAnsi="Times New Roman" w:cs="Times New Roman"/>
          <w:bCs/>
          <w:lang w:eastAsia="ar-SA"/>
        </w:rPr>
        <w:t>4.</w:t>
      </w:r>
      <w:r w:rsidRPr="00443B28">
        <w:rPr>
          <w:rFonts w:ascii="Times New Roman" w:eastAsia="Times New Roman" w:hAnsi="Times New Roman" w:cs="Times New Roman"/>
          <w:bCs/>
          <w:lang w:eastAsia="ar-SA"/>
        </w:rPr>
        <w:tab/>
        <w:t>Lehetséges mellékhatások</w:t>
      </w:r>
    </w:p>
    <w:p w14:paraId="1E543032" w14:textId="77777777" w:rsidR="00443B28" w:rsidRPr="00443B28" w:rsidRDefault="00443B28" w:rsidP="00443B28">
      <w:pPr>
        <w:tabs>
          <w:tab w:val="left" w:pos="4962"/>
        </w:tabs>
        <w:suppressAutoHyphens/>
        <w:spacing w:after="0" w:line="260" w:lineRule="atLeast"/>
        <w:ind w:left="567" w:right="-29" w:hanging="567"/>
        <w:rPr>
          <w:rFonts w:ascii="Times New Roman" w:eastAsia="Times New Roman" w:hAnsi="Times New Roman" w:cs="Times New Roman"/>
          <w:bCs/>
          <w:lang w:eastAsia="ar-SA"/>
        </w:rPr>
      </w:pPr>
      <w:r w:rsidRPr="00443B28">
        <w:rPr>
          <w:rFonts w:ascii="Times New Roman" w:eastAsia="Times New Roman" w:hAnsi="Times New Roman" w:cs="Times New Roman"/>
          <w:bCs/>
          <w:lang w:eastAsia="ar-SA"/>
        </w:rPr>
        <w:t>5.</w:t>
      </w:r>
      <w:r w:rsidRPr="00443B28">
        <w:rPr>
          <w:rFonts w:ascii="Times New Roman" w:eastAsia="Times New Roman" w:hAnsi="Times New Roman" w:cs="Times New Roman"/>
          <w:bCs/>
          <w:lang w:eastAsia="ar-SA"/>
        </w:rPr>
        <w:tab/>
        <w:t xml:space="preserve">Hogyan kell az </w:t>
      </w: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MSN-t tárolni?</w:t>
      </w:r>
    </w:p>
    <w:p w14:paraId="1EC9A96F" w14:textId="77777777" w:rsidR="00443B28" w:rsidRPr="00443B28" w:rsidRDefault="00443B28" w:rsidP="00443B28">
      <w:pPr>
        <w:tabs>
          <w:tab w:val="left" w:pos="4962"/>
        </w:tabs>
        <w:suppressAutoHyphens/>
        <w:spacing w:after="0" w:line="260" w:lineRule="atLeast"/>
        <w:ind w:left="567" w:right="-29" w:hanging="567"/>
        <w:rPr>
          <w:rFonts w:ascii="Times New Roman" w:eastAsia="Times New Roman" w:hAnsi="Times New Roman" w:cs="Times New Roman"/>
          <w:bCs/>
          <w:lang w:eastAsia="ar-SA"/>
        </w:rPr>
      </w:pPr>
      <w:r w:rsidRPr="00443B28">
        <w:rPr>
          <w:rFonts w:ascii="Times New Roman" w:eastAsia="Times New Roman" w:hAnsi="Times New Roman" w:cs="Times New Roman"/>
          <w:bCs/>
          <w:lang w:eastAsia="ar-SA"/>
        </w:rPr>
        <w:t>6.</w:t>
      </w:r>
      <w:r w:rsidRPr="00443B28">
        <w:rPr>
          <w:rFonts w:ascii="Times New Roman" w:eastAsia="Times New Roman" w:hAnsi="Times New Roman" w:cs="Times New Roman"/>
          <w:bCs/>
          <w:lang w:eastAsia="ar-SA"/>
        </w:rPr>
        <w:tab/>
        <w:t>A csomagolás tartalma és egyéb információk</w:t>
      </w:r>
    </w:p>
    <w:p w14:paraId="3975D4CD" w14:textId="77777777" w:rsidR="00443B28" w:rsidRPr="00443B28" w:rsidRDefault="00443B28" w:rsidP="00443B28">
      <w:pPr>
        <w:widowControl w:val="0"/>
        <w:tabs>
          <w:tab w:val="left" w:pos="4962"/>
        </w:tabs>
        <w:suppressAutoHyphens/>
        <w:spacing w:after="0" w:line="260" w:lineRule="atLeast"/>
        <w:ind w:right="-2"/>
        <w:jc w:val="both"/>
        <w:rPr>
          <w:rFonts w:ascii="Times New Roman" w:eastAsia="Times New Roman" w:hAnsi="Times New Roman" w:cs="Times New Roman"/>
          <w:bCs/>
          <w:lang w:eastAsia="ar-SA"/>
        </w:rPr>
      </w:pPr>
    </w:p>
    <w:p w14:paraId="78718F44" w14:textId="77777777" w:rsidR="00443B28" w:rsidRPr="00443B28" w:rsidRDefault="00443B28" w:rsidP="00443B28">
      <w:pPr>
        <w:widowControl w:val="0"/>
        <w:tabs>
          <w:tab w:val="left" w:pos="4962"/>
        </w:tabs>
        <w:suppressAutoHyphens/>
        <w:spacing w:after="0" w:line="260" w:lineRule="atLeast"/>
        <w:ind w:right="-2"/>
        <w:jc w:val="both"/>
        <w:rPr>
          <w:rFonts w:ascii="Times New Roman" w:eastAsia="Times New Roman" w:hAnsi="Times New Roman" w:cs="Times New Roman"/>
          <w:bCs/>
          <w:lang w:eastAsia="ar-SA"/>
        </w:rPr>
      </w:pPr>
    </w:p>
    <w:p w14:paraId="379218E4" w14:textId="77777777" w:rsidR="00443B28" w:rsidRPr="00443B28" w:rsidRDefault="00443B28" w:rsidP="00443B28">
      <w:pPr>
        <w:keepNext/>
        <w:tabs>
          <w:tab w:val="left" w:pos="4962"/>
        </w:tabs>
        <w:suppressAutoHyphens/>
        <w:spacing w:after="0" w:line="260" w:lineRule="atLeast"/>
        <w:ind w:left="567" w:right="-2" w:hanging="567"/>
        <w:rPr>
          <w:rFonts w:ascii="Times New Roman" w:eastAsia="Times New Roman" w:hAnsi="Times New Roman" w:cs="Times New Roman"/>
          <w:noProof/>
          <w:lang w:eastAsia="ar-SA"/>
        </w:rPr>
      </w:pPr>
      <w:r w:rsidRPr="00443B28">
        <w:rPr>
          <w:rFonts w:ascii="Times New Roman" w:eastAsia="Times New Roman" w:hAnsi="Times New Roman" w:cs="Times New Roman"/>
          <w:b/>
          <w:noProof/>
          <w:lang w:eastAsia="ar-SA"/>
        </w:rPr>
        <w:t>1.</w:t>
      </w:r>
      <w:r w:rsidRPr="00443B28">
        <w:rPr>
          <w:rFonts w:ascii="Times New Roman" w:eastAsia="Times New Roman" w:hAnsi="Times New Roman" w:cs="Times New Roman"/>
          <w:b/>
          <w:noProof/>
          <w:lang w:eastAsia="ar-SA"/>
        </w:rPr>
        <w:tab/>
        <w:t>Milyen típusú gyógyszer az Atorvastatin MSN és milyen betegségek esetén alkalmazható?</w:t>
      </w:r>
    </w:p>
    <w:p w14:paraId="7AD1BFF6" w14:textId="77777777" w:rsidR="00443B28" w:rsidRPr="00443B28" w:rsidRDefault="00443B28" w:rsidP="00443B28">
      <w:pPr>
        <w:keepNext/>
        <w:tabs>
          <w:tab w:val="left" w:pos="4962"/>
        </w:tabs>
        <w:suppressAutoHyphens/>
        <w:spacing w:after="0" w:line="240" w:lineRule="auto"/>
        <w:jc w:val="both"/>
        <w:rPr>
          <w:rFonts w:ascii="Times New Roman" w:eastAsia="Times New Roman" w:hAnsi="Times New Roman" w:cs="Times New Roman"/>
          <w:lang w:eastAsia="ar-SA"/>
        </w:rPr>
      </w:pPr>
    </w:p>
    <w:p w14:paraId="5BBE381A" w14:textId="6EC8C116" w:rsidR="00443B28" w:rsidRPr="00443B28" w:rsidRDefault="00443B28" w:rsidP="00443B28">
      <w:pPr>
        <w:tabs>
          <w:tab w:val="left" w:pos="567"/>
        </w:tabs>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eastAsia="ar-SA"/>
        </w:rPr>
        <w:t xml:space="preserve">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az </w:t>
      </w:r>
      <w:proofErr w:type="spellStart"/>
      <w:r w:rsidRPr="00443B28">
        <w:rPr>
          <w:rFonts w:ascii="Times New Roman" w:eastAsia="Times New Roman" w:hAnsi="Times New Roman" w:cs="Times New Roman"/>
          <w:lang w:eastAsia="ar-SA"/>
        </w:rPr>
        <w:t>atorvasztatin</w:t>
      </w:r>
      <w:proofErr w:type="spellEnd"/>
      <w:r w:rsidRPr="00443B28">
        <w:rPr>
          <w:rFonts w:ascii="Times New Roman" w:eastAsia="Times New Roman" w:hAnsi="Times New Roman" w:cs="Times New Roman"/>
          <w:lang w:eastAsia="ar-SA"/>
        </w:rPr>
        <w:t xml:space="preserve"> nevű hatóanyagot tartalmazza, amely az úgynevezett „</w:t>
      </w:r>
      <w:r w:rsidRPr="00443B28">
        <w:rPr>
          <w:rFonts w:ascii="Times New Roman" w:eastAsia="Times New Roman" w:hAnsi="Times New Roman" w:cs="Times New Roman"/>
          <w:lang w:val="ru-RU" w:eastAsia="ar-SA"/>
        </w:rPr>
        <w:t xml:space="preserve">sztatinok” </w:t>
      </w:r>
      <w:r w:rsidRPr="00443B28">
        <w:rPr>
          <w:rFonts w:ascii="Times New Roman" w:eastAsia="Times New Roman" w:hAnsi="Times New Roman" w:cs="Times New Roman"/>
          <w:lang w:eastAsia="ar-SA"/>
        </w:rPr>
        <w:t>gyógyszer</w:t>
      </w:r>
      <w:r w:rsidRPr="00443B28">
        <w:rPr>
          <w:rFonts w:ascii="Times New Roman" w:eastAsia="Times New Roman" w:hAnsi="Times New Roman" w:cs="Times New Roman"/>
          <w:lang w:val="ru-RU" w:eastAsia="ar-SA"/>
        </w:rPr>
        <w:t>csoportjába tartozik</w:t>
      </w:r>
      <w:r w:rsidRPr="00443B28">
        <w:rPr>
          <w:rFonts w:ascii="Times New Roman" w:eastAsia="Times New Roman" w:hAnsi="Times New Roman" w:cs="Times New Roman"/>
          <w:lang w:eastAsia="ar-SA"/>
        </w:rPr>
        <w:t>,</w:t>
      </w:r>
      <w:r w:rsidRPr="00443B28">
        <w:rPr>
          <w:rFonts w:ascii="Times New Roman" w:eastAsia="Times New Roman" w:hAnsi="Times New Roman" w:cs="Times New Roman"/>
          <w:lang w:val="ru-RU" w:eastAsia="ar-SA"/>
        </w:rPr>
        <w:t xml:space="preserve"> </w:t>
      </w:r>
      <w:r w:rsidRPr="00443B28">
        <w:rPr>
          <w:rFonts w:ascii="Times New Roman" w:eastAsia="Times New Roman" w:hAnsi="Times New Roman" w:cs="Times New Roman"/>
          <w:lang w:eastAsia="ar-SA"/>
        </w:rPr>
        <w:t>a</w:t>
      </w:r>
      <w:r w:rsidRPr="00443B28">
        <w:rPr>
          <w:rFonts w:ascii="Times New Roman" w:eastAsia="Times New Roman" w:hAnsi="Times New Roman" w:cs="Times New Roman"/>
          <w:lang w:val="ru-RU" w:eastAsia="ar-SA"/>
        </w:rPr>
        <w:t xml:space="preserve">melyek a </w:t>
      </w:r>
      <w:r w:rsidR="008606FC" w:rsidRPr="00443B28">
        <w:rPr>
          <w:rFonts w:ascii="Times New Roman" w:eastAsia="Times New Roman" w:hAnsi="Times New Roman" w:cs="Times New Roman"/>
          <w:lang w:val="ru-RU" w:eastAsia="ar-SA"/>
        </w:rPr>
        <w:t xml:space="preserve">vérzsírszintet </w:t>
      </w:r>
      <w:r w:rsidRPr="00443B28">
        <w:rPr>
          <w:rFonts w:ascii="Times New Roman" w:eastAsia="Times New Roman" w:hAnsi="Times New Roman" w:cs="Times New Roman"/>
          <w:lang w:val="ru-RU" w:eastAsia="ar-SA"/>
        </w:rPr>
        <w:t>(</w:t>
      </w:r>
      <w:r w:rsidR="008606FC" w:rsidRPr="00443B28">
        <w:rPr>
          <w:rFonts w:ascii="Times New Roman" w:eastAsia="Times New Roman" w:hAnsi="Times New Roman" w:cs="Times New Roman"/>
          <w:lang w:val="ru-RU" w:eastAsia="ar-SA"/>
        </w:rPr>
        <w:t>lipidszintet</w:t>
      </w:r>
      <w:r w:rsidRPr="00443B28">
        <w:rPr>
          <w:rFonts w:ascii="Times New Roman" w:eastAsia="Times New Roman" w:hAnsi="Times New Roman" w:cs="Times New Roman"/>
          <w:lang w:val="ru-RU" w:eastAsia="ar-SA"/>
        </w:rPr>
        <w:t>) szabályozó gyógyszerek.</w:t>
      </w:r>
    </w:p>
    <w:p w14:paraId="2B7B217A" w14:textId="77777777" w:rsidR="00443B28" w:rsidRPr="00443B28" w:rsidRDefault="00443B28" w:rsidP="00443B28">
      <w:pPr>
        <w:tabs>
          <w:tab w:val="left" w:pos="567"/>
        </w:tabs>
        <w:suppressAutoHyphens/>
        <w:spacing w:after="0" w:line="240" w:lineRule="auto"/>
        <w:rPr>
          <w:rFonts w:ascii="Times New Roman" w:eastAsia="Times New Roman" w:hAnsi="Times New Roman" w:cs="Times New Roman"/>
          <w:lang w:val="ru-RU" w:eastAsia="ar-SA"/>
        </w:rPr>
      </w:pPr>
    </w:p>
    <w:p w14:paraId="2DC00B9B"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val="ru-RU" w:eastAsia="ar-SA"/>
        </w:rPr>
        <w:t>A</w:t>
      </w:r>
      <w:r w:rsidRPr="00443B28">
        <w:rPr>
          <w:rFonts w:ascii="Times New Roman" w:eastAsia="Times New Roman" w:hAnsi="Times New Roman" w:cs="Times New Roman"/>
          <w:lang w:eastAsia="ar-SA"/>
        </w:rPr>
        <w:t>z</w:t>
      </w:r>
      <w:r w:rsidRPr="00443B28">
        <w:rPr>
          <w:rFonts w:ascii="Times New Roman" w:eastAsia="Times New Roman" w:hAnsi="Times New Roman" w:cs="Times New Roman"/>
          <w:lang w:val="ru-RU" w:eastAsia="ar-SA"/>
        </w:rPr>
        <w:t xml:space="preserve">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w:t>
      </w:r>
      <w:r w:rsidRPr="00443B28">
        <w:rPr>
          <w:rFonts w:ascii="Times New Roman" w:eastAsia="Times New Roman" w:hAnsi="Times New Roman" w:cs="Times New Roman"/>
          <w:lang w:val="ru-RU" w:eastAsia="ar-SA"/>
        </w:rPr>
        <w:t>-t a vérben lévő, koleszterin</w:t>
      </w:r>
      <w:r w:rsidRPr="00443B28">
        <w:rPr>
          <w:rFonts w:ascii="Times New Roman" w:eastAsia="Times New Roman" w:hAnsi="Times New Roman" w:cs="Times New Roman"/>
          <w:lang w:eastAsia="ar-SA"/>
        </w:rPr>
        <w:t>ként</w:t>
      </w:r>
      <w:r w:rsidRPr="00443B28">
        <w:rPr>
          <w:rFonts w:ascii="Times New Roman" w:eastAsia="Times New Roman" w:hAnsi="Times New Roman" w:cs="Times New Roman"/>
          <w:lang w:val="ru-RU" w:eastAsia="ar-SA"/>
        </w:rPr>
        <w:t xml:space="preserve"> és trigliceridként ismert vérzsírok (lipidek) csökkentésére alkalmazzák, ha az</w:t>
      </w:r>
      <w:r w:rsidRPr="00443B28" w:rsidDel="000E2736">
        <w:rPr>
          <w:rFonts w:ascii="Times New Roman" w:eastAsia="Times New Roman" w:hAnsi="Times New Roman" w:cs="Times New Roman"/>
          <w:lang w:val="ru-RU" w:eastAsia="ar-SA"/>
        </w:rPr>
        <w:t xml:space="preserve"> </w:t>
      </w:r>
      <w:r w:rsidRPr="00443B28">
        <w:rPr>
          <w:rFonts w:ascii="Times New Roman" w:eastAsia="Times New Roman" w:hAnsi="Times New Roman" w:cs="Times New Roman"/>
          <w:lang w:val="ru-RU" w:eastAsia="ar-SA"/>
        </w:rPr>
        <w:t xml:space="preserve">alacsony zsírtartalmú diéta és az életmódbeli változtatások önmagukban nem hoznak kellő eredményt. Amennyiben Önnél </w:t>
      </w:r>
      <w:r w:rsidRPr="00443B28">
        <w:rPr>
          <w:rFonts w:ascii="Times New Roman" w:eastAsia="Times New Roman" w:hAnsi="Times New Roman" w:cs="Times New Roman"/>
          <w:lang w:eastAsia="ar-SA"/>
        </w:rPr>
        <w:t>fokozott</w:t>
      </w:r>
      <w:r w:rsidRPr="00443B28">
        <w:rPr>
          <w:rFonts w:ascii="Times New Roman" w:eastAsia="Times New Roman" w:hAnsi="Times New Roman" w:cs="Times New Roman"/>
          <w:lang w:val="ru-RU" w:eastAsia="ar-SA"/>
        </w:rPr>
        <w:t xml:space="preserve"> a szívbetegség kialakulásának </w:t>
      </w:r>
      <w:r w:rsidRPr="00443B28">
        <w:rPr>
          <w:rFonts w:ascii="Times New Roman" w:eastAsia="Times New Roman" w:hAnsi="Times New Roman" w:cs="Times New Roman"/>
          <w:lang w:eastAsia="ar-SA"/>
        </w:rPr>
        <w:t xml:space="preserve">a </w:t>
      </w:r>
      <w:r w:rsidRPr="00443B28">
        <w:rPr>
          <w:rFonts w:ascii="Times New Roman" w:eastAsia="Times New Roman" w:hAnsi="Times New Roman" w:cs="Times New Roman"/>
          <w:lang w:val="ru-RU" w:eastAsia="ar-SA"/>
        </w:rPr>
        <w:t>kockázata, a</w:t>
      </w:r>
      <w:r w:rsidRPr="00443B28">
        <w:rPr>
          <w:rFonts w:ascii="Times New Roman" w:eastAsia="Times New Roman" w:hAnsi="Times New Roman" w:cs="Times New Roman"/>
          <w:lang w:eastAsia="ar-SA"/>
        </w:rPr>
        <w:t>z</w:t>
      </w:r>
      <w:r w:rsidRPr="00443B28">
        <w:rPr>
          <w:rFonts w:ascii="Times New Roman" w:eastAsia="Times New Roman" w:hAnsi="Times New Roman" w:cs="Times New Roman"/>
          <w:lang w:val="ru-RU" w:eastAsia="ar-SA"/>
        </w:rPr>
        <w:t xml:space="preserve">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w:t>
      </w:r>
      <w:r w:rsidRPr="00443B28">
        <w:rPr>
          <w:rFonts w:ascii="Times New Roman" w:eastAsia="Times New Roman" w:hAnsi="Times New Roman" w:cs="Times New Roman"/>
          <w:lang w:val="ru-RU" w:eastAsia="ar-SA"/>
        </w:rPr>
        <w:t xml:space="preserve"> alkalmazható </w:t>
      </w:r>
      <w:r w:rsidRPr="00443B28">
        <w:rPr>
          <w:rFonts w:ascii="Times New Roman" w:eastAsia="Times New Roman" w:hAnsi="Times New Roman" w:cs="Times New Roman"/>
          <w:lang w:eastAsia="ar-SA"/>
        </w:rPr>
        <w:t>az ilyen</w:t>
      </w:r>
      <w:r w:rsidRPr="00443B28">
        <w:rPr>
          <w:rFonts w:ascii="Times New Roman" w:eastAsia="Times New Roman" w:hAnsi="Times New Roman" w:cs="Times New Roman"/>
          <w:lang w:val="ru-RU" w:eastAsia="ar-SA"/>
        </w:rPr>
        <w:t xml:space="preserve"> kockázat csökkentésére abban az esetben is, ha az Ön koleszterinszintje megfelelő. A kezelés alatt folyta</w:t>
      </w:r>
      <w:proofErr w:type="spellStart"/>
      <w:r w:rsidRPr="00443B28">
        <w:rPr>
          <w:rFonts w:ascii="Times New Roman" w:eastAsia="Times New Roman" w:hAnsi="Times New Roman" w:cs="Times New Roman"/>
          <w:lang w:eastAsia="ar-SA"/>
        </w:rPr>
        <w:t>tnia</w:t>
      </w:r>
      <w:proofErr w:type="spellEnd"/>
      <w:r w:rsidRPr="00443B28">
        <w:rPr>
          <w:rFonts w:ascii="Times New Roman" w:eastAsia="Times New Roman" w:hAnsi="Times New Roman" w:cs="Times New Roman"/>
          <w:lang w:eastAsia="ar-SA"/>
        </w:rPr>
        <w:t xml:space="preserve"> kell</w:t>
      </w:r>
      <w:r w:rsidRPr="00443B28">
        <w:rPr>
          <w:rFonts w:ascii="Times New Roman" w:eastAsia="Times New Roman" w:hAnsi="Times New Roman" w:cs="Times New Roman"/>
          <w:lang w:val="ru-RU" w:eastAsia="ar-SA"/>
        </w:rPr>
        <w:t xml:space="preserve"> a</w:t>
      </w:r>
      <w:r w:rsidRPr="00443B28">
        <w:rPr>
          <w:rFonts w:ascii="Times New Roman" w:eastAsia="Times New Roman" w:hAnsi="Times New Roman" w:cs="Times New Roman"/>
          <w:lang w:eastAsia="ar-SA"/>
        </w:rPr>
        <w:t>z általános</w:t>
      </w:r>
      <w:r w:rsidRPr="00443B28">
        <w:rPr>
          <w:rFonts w:ascii="Times New Roman" w:eastAsia="Times New Roman" w:hAnsi="Times New Roman" w:cs="Times New Roman"/>
          <w:lang w:val="ru-RU" w:eastAsia="ar-SA"/>
        </w:rPr>
        <w:t xml:space="preserve"> alacsony koleszterintartalmú étrendet</w:t>
      </w:r>
      <w:r w:rsidRPr="00443B28">
        <w:rPr>
          <w:rFonts w:ascii="Times New Roman" w:eastAsia="Times New Roman" w:hAnsi="Times New Roman" w:cs="Times New Roman"/>
          <w:lang w:eastAsia="ar-SA"/>
        </w:rPr>
        <w:t>.</w:t>
      </w:r>
    </w:p>
    <w:p w14:paraId="3B89FB52" w14:textId="77777777" w:rsidR="00443B28" w:rsidRPr="00443B28" w:rsidRDefault="00443B28" w:rsidP="00443B28">
      <w:pPr>
        <w:widowControl w:val="0"/>
        <w:tabs>
          <w:tab w:val="left" w:pos="3548"/>
        </w:tabs>
        <w:suppressAutoHyphens/>
        <w:spacing w:after="0" w:line="240" w:lineRule="auto"/>
        <w:jc w:val="both"/>
        <w:rPr>
          <w:rFonts w:ascii="Times New Roman" w:eastAsia="Times New Roman" w:hAnsi="Times New Roman" w:cs="Times New Roman"/>
          <w:lang w:eastAsia="ar-SA"/>
        </w:rPr>
      </w:pPr>
    </w:p>
    <w:p w14:paraId="377B539A" w14:textId="77777777" w:rsidR="00443B28" w:rsidRPr="00443B28" w:rsidRDefault="00443B28" w:rsidP="00443B28">
      <w:pPr>
        <w:widowControl w:val="0"/>
        <w:tabs>
          <w:tab w:val="left" w:pos="4962"/>
        </w:tabs>
        <w:suppressAutoHyphens/>
        <w:spacing w:after="0" w:line="240" w:lineRule="auto"/>
        <w:jc w:val="both"/>
        <w:rPr>
          <w:rFonts w:ascii="Times New Roman" w:eastAsia="Times New Roman" w:hAnsi="Times New Roman" w:cs="Times New Roman"/>
          <w:lang w:eastAsia="ar-SA"/>
        </w:rPr>
      </w:pPr>
    </w:p>
    <w:p w14:paraId="11431A7B" w14:textId="77777777" w:rsidR="00443B28" w:rsidRPr="00443B28" w:rsidRDefault="00443B28" w:rsidP="00443B28">
      <w:pPr>
        <w:keepNext/>
        <w:tabs>
          <w:tab w:val="left" w:pos="4962"/>
        </w:tabs>
        <w:suppressAutoHyphens/>
        <w:spacing w:after="0" w:line="260" w:lineRule="atLeast"/>
        <w:ind w:left="567" w:right="-2" w:hanging="567"/>
        <w:rPr>
          <w:rFonts w:ascii="Times New Roman" w:eastAsia="Times New Roman" w:hAnsi="Times New Roman" w:cs="Times New Roman"/>
          <w:lang w:eastAsia="ar-SA"/>
        </w:rPr>
      </w:pPr>
      <w:r w:rsidRPr="00443B28">
        <w:rPr>
          <w:rFonts w:ascii="Times New Roman" w:eastAsia="Times New Roman" w:hAnsi="Times New Roman" w:cs="Times New Roman"/>
          <w:b/>
          <w:noProof/>
          <w:lang w:eastAsia="ar-SA"/>
        </w:rPr>
        <w:t>2.</w:t>
      </w:r>
      <w:r w:rsidRPr="00443B28">
        <w:rPr>
          <w:rFonts w:ascii="Times New Roman" w:eastAsia="Times New Roman" w:hAnsi="Times New Roman" w:cs="Times New Roman"/>
          <w:b/>
          <w:noProof/>
          <w:lang w:eastAsia="ar-SA"/>
        </w:rPr>
        <w:tab/>
        <w:t>Tudnivalók az Atorvastatin MSN szedése előtt</w:t>
      </w:r>
    </w:p>
    <w:p w14:paraId="565BAADD" w14:textId="77777777" w:rsidR="00443B28" w:rsidRPr="00443B28" w:rsidRDefault="00443B28" w:rsidP="00443B28">
      <w:pPr>
        <w:keepNext/>
        <w:tabs>
          <w:tab w:val="left" w:pos="4962"/>
        </w:tabs>
        <w:suppressAutoHyphens/>
        <w:spacing w:after="0" w:line="240" w:lineRule="auto"/>
        <w:jc w:val="both"/>
        <w:rPr>
          <w:rFonts w:ascii="Times New Roman" w:eastAsia="Times New Roman" w:hAnsi="Times New Roman" w:cs="Times New Roman"/>
          <w:iCs/>
          <w:lang w:eastAsia="ar-SA"/>
        </w:rPr>
      </w:pPr>
    </w:p>
    <w:p w14:paraId="15B6B362" w14:textId="77777777" w:rsidR="00443B28" w:rsidRPr="00443B28" w:rsidRDefault="00443B28" w:rsidP="00443B28">
      <w:pPr>
        <w:keepNext/>
        <w:tabs>
          <w:tab w:val="left" w:pos="4962"/>
        </w:tabs>
        <w:suppressAutoHyphens/>
        <w:spacing w:after="0" w:line="240" w:lineRule="auto"/>
        <w:jc w:val="both"/>
        <w:rPr>
          <w:rFonts w:ascii="Times New Roman" w:eastAsia="Times New Roman" w:hAnsi="Times New Roman" w:cs="Times New Roman"/>
          <w:b/>
          <w:iCs/>
          <w:lang w:eastAsia="ar-SA"/>
        </w:rPr>
      </w:pPr>
      <w:r w:rsidRPr="00443B28">
        <w:rPr>
          <w:rFonts w:ascii="Times New Roman" w:eastAsia="Times New Roman" w:hAnsi="Times New Roman" w:cs="Times New Roman"/>
          <w:b/>
          <w:iCs/>
          <w:lang w:eastAsia="ar-SA"/>
        </w:rPr>
        <w:t xml:space="preserve">Ne szedje az </w:t>
      </w:r>
      <w:proofErr w:type="spellStart"/>
      <w:r w:rsidRPr="00443B28">
        <w:rPr>
          <w:rFonts w:ascii="Times New Roman" w:eastAsia="Times New Roman" w:hAnsi="Times New Roman" w:cs="Times New Roman"/>
          <w:b/>
          <w:iCs/>
          <w:lang w:eastAsia="ar-SA"/>
        </w:rPr>
        <w:t>Atorvastatin</w:t>
      </w:r>
      <w:proofErr w:type="spellEnd"/>
      <w:r w:rsidRPr="00443B28">
        <w:rPr>
          <w:rFonts w:ascii="Times New Roman" w:eastAsia="Times New Roman" w:hAnsi="Times New Roman" w:cs="Times New Roman"/>
          <w:b/>
          <w:iCs/>
          <w:lang w:eastAsia="ar-SA"/>
        </w:rPr>
        <w:t xml:space="preserve"> MSN filmtablettát:</w:t>
      </w:r>
    </w:p>
    <w:p w14:paraId="1D0C7AF0" w14:textId="77777777"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allergiás az atorvasztatinra vagy a gyógyszer (6. pontban felsorolt) egyéb összetevőjére</w:t>
      </w:r>
      <w:r w:rsidRPr="00443B28">
        <w:rPr>
          <w:rFonts w:ascii="Times New Roman" w:eastAsia="Times New Roman" w:hAnsi="Times New Roman" w:cs="Times New Roman"/>
          <w:lang w:eastAsia="ar-SA"/>
        </w:rPr>
        <w:t>;</w:t>
      </w:r>
    </w:p>
    <w:p w14:paraId="02D515D8" w14:textId="77777777"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májbetegsége van vagy volt korábban</w:t>
      </w:r>
      <w:r w:rsidRPr="00443B28">
        <w:rPr>
          <w:rFonts w:ascii="Times New Roman" w:eastAsia="Times New Roman" w:hAnsi="Times New Roman" w:cs="Times New Roman"/>
          <w:lang w:eastAsia="ar-SA"/>
        </w:rPr>
        <w:t>;</w:t>
      </w:r>
    </w:p>
    <w:p w14:paraId="43B3ABFA" w14:textId="77777777"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Önnél vérvizsgálat során a máj működését jellemző, tisztázatlan eredetű, kóros eredményt találtak</w:t>
      </w:r>
      <w:r w:rsidRPr="00443B28">
        <w:rPr>
          <w:rFonts w:ascii="Times New Roman" w:eastAsia="Times New Roman" w:hAnsi="Times New Roman" w:cs="Times New Roman"/>
          <w:lang w:eastAsia="ar-SA"/>
        </w:rPr>
        <w:t>;</w:t>
      </w:r>
    </w:p>
    <w:p w14:paraId="5ED96B9D" w14:textId="77777777"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 xml:space="preserve">ha </w:t>
      </w:r>
      <w:r w:rsidRPr="00443B28">
        <w:rPr>
          <w:rFonts w:ascii="Times New Roman" w:eastAsia="Times New Roman" w:hAnsi="Times New Roman" w:cs="Times New Roman"/>
          <w:lang w:eastAsia="ar-SA"/>
        </w:rPr>
        <w:t xml:space="preserve">Ön </w:t>
      </w:r>
      <w:r w:rsidRPr="00443B28">
        <w:rPr>
          <w:rFonts w:ascii="Times New Roman" w:eastAsia="Times New Roman" w:hAnsi="Times New Roman" w:cs="Times New Roman"/>
          <w:lang w:val="ru-RU" w:eastAsia="ar-SA"/>
        </w:rPr>
        <w:t>fogamzóképes nő és nem használ megbízható fogamzásgátló módszert</w:t>
      </w:r>
      <w:r w:rsidRPr="00443B28">
        <w:rPr>
          <w:rFonts w:ascii="Times New Roman" w:eastAsia="Times New Roman" w:hAnsi="Times New Roman" w:cs="Times New Roman"/>
          <w:lang w:eastAsia="ar-SA"/>
        </w:rPr>
        <w:t>;</w:t>
      </w:r>
    </w:p>
    <w:p w14:paraId="5602560D" w14:textId="77777777"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terhes vagy teherbe kíván esni</w:t>
      </w:r>
      <w:r w:rsidRPr="00443B28">
        <w:rPr>
          <w:rFonts w:ascii="Times New Roman" w:eastAsia="Times New Roman" w:hAnsi="Times New Roman" w:cs="Times New Roman"/>
          <w:lang w:eastAsia="ar-SA"/>
        </w:rPr>
        <w:t>;</w:t>
      </w:r>
    </w:p>
    <w:p w14:paraId="32AC1FC4" w14:textId="77777777"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szoptat</w:t>
      </w:r>
      <w:r w:rsidRPr="00443B28">
        <w:rPr>
          <w:rFonts w:ascii="Times New Roman" w:eastAsia="Times New Roman" w:hAnsi="Times New Roman" w:cs="Times New Roman"/>
          <w:lang w:eastAsia="ar-SA"/>
        </w:rPr>
        <w:t>;</w:t>
      </w:r>
    </w:p>
    <w:p w14:paraId="104B8363" w14:textId="66D0BAE8" w:rsidR="00443B28" w:rsidRPr="00443B28" w:rsidRDefault="00443B28" w:rsidP="00443B28">
      <w:pPr>
        <w:widowControl w:val="0"/>
        <w:numPr>
          <w:ilvl w:val="0"/>
          <w:numId w:val="9"/>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eastAsia="ar-SA"/>
        </w:rPr>
        <w:t>ha hepatitisz C</w:t>
      </w:r>
      <w:r w:rsidR="00882AD3">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fertőzés elleni </w:t>
      </w:r>
      <w:proofErr w:type="spellStart"/>
      <w:r w:rsidRPr="00443B28">
        <w:rPr>
          <w:rFonts w:ascii="Times New Roman" w:eastAsia="Times New Roman" w:hAnsi="Times New Roman" w:cs="Times New Roman"/>
          <w:lang w:eastAsia="ar-SA"/>
        </w:rPr>
        <w:t>gle</w:t>
      </w:r>
      <w:r w:rsidR="0067727F">
        <w:rPr>
          <w:rFonts w:ascii="Times New Roman" w:eastAsia="Times New Roman" w:hAnsi="Times New Roman" w:cs="Times New Roman"/>
          <w:lang w:eastAsia="ar-SA"/>
        </w:rPr>
        <w:t>k</w:t>
      </w:r>
      <w:r w:rsidRPr="00443B28">
        <w:rPr>
          <w:rFonts w:ascii="Times New Roman" w:eastAsia="Times New Roman" w:hAnsi="Times New Roman" w:cs="Times New Roman"/>
          <w:lang w:eastAsia="ar-SA"/>
        </w:rPr>
        <w:t>apr</w:t>
      </w:r>
      <w:r w:rsidR="003945C3">
        <w:rPr>
          <w:rFonts w:ascii="Times New Roman" w:eastAsia="Times New Roman" w:hAnsi="Times New Roman" w:cs="Times New Roman"/>
          <w:lang w:eastAsia="ar-SA"/>
        </w:rPr>
        <w:t>e</w:t>
      </w:r>
      <w:r w:rsidRPr="00443B28">
        <w:rPr>
          <w:rFonts w:ascii="Times New Roman" w:eastAsia="Times New Roman" w:hAnsi="Times New Roman" w:cs="Times New Roman"/>
          <w:lang w:eastAsia="ar-SA"/>
        </w:rPr>
        <w:t>vir</w:t>
      </w:r>
      <w:proofErr w:type="spellEnd"/>
      <w:r w:rsidRPr="00443B28">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pibrentaszvir</w:t>
      </w:r>
      <w:proofErr w:type="spellEnd"/>
      <w:r w:rsidR="0067727F">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kezelésben részesül.</w:t>
      </w:r>
    </w:p>
    <w:p w14:paraId="3BFC36FF" w14:textId="77777777" w:rsidR="00443B28" w:rsidRPr="00443B28" w:rsidRDefault="00443B28" w:rsidP="00443B28">
      <w:pPr>
        <w:widowControl w:val="0"/>
        <w:tabs>
          <w:tab w:val="left" w:pos="4962"/>
        </w:tabs>
        <w:suppressAutoHyphens/>
        <w:spacing w:after="0" w:line="240" w:lineRule="auto"/>
        <w:jc w:val="both"/>
        <w:rPr>
          <w:rFonts w:ascii="Times New Roman" w:eastAsia="Times New Roman" w:hAnsi="Times New Roman" w:cs="Times New Roman"/>
          <w:bCs/>
          <w:iCs/>
          <w:lang w:eastAsia="ar-SA"/>
        </w:rPr>
      </w:pPr>
    </w:p>
    <w:p w14:paraId="55D699CB" w14:textId="77777777" w:rsidR="00443B28" w:rsidRPr="00443B28" w:rsidRDefault="00443B28" w:rsidP="00443B28">
      <w:pPr>
        <w:keepNext/>
        <w:tabs>
          <w:tab w:val="left" w:pos="4962"/>
        </w:tabs>
        <w:autoSpaceDE w:val="0"/>
        <w:autoSpaceDN w:val="0"/>
        <w:adjustRightInd w:val="0"/>
        <w:spacing w:after="0" w:line="240" w:lineRule="auto"/>
        <w:rPr>
          <w:rFonts w:ascii="Times New Roman" w:eastAsia="Times New Roman" w:hAnsi="Times New Roman" w:cs="Times New Roman"/>
          <w:b/>
          <w:bCs/>
        </w:rPr>
      </w:pPr>
      <w:r w:rsidRPr="00443B28">
        <w:rPr>
          <w:rFonts w:ascii="Times New Roman" w:eastAsia="Times New Roman" w:hAnsi="Times New Roman" w:cs="Times New Roman"/>
          <w:b/>
          <w:bCs/>
        </w:rPr>
        <w:t>Figyelmeztetések és óvintézkedések</w:t>
      </w:r>
    </w:p>
    <w:p w14:paraId="24D6F3B0"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bCs/>
          <w:lang w:eastAsia="ar-SA"/>
        </w:rPr>
        <w:t xml:space="preserve">Az </w:t>
      </w: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 </w:t>
      </w:r>
      <w:r w:rsidRPr="00443B28">
        <w:rPr>
          <w:rFonts w:ascii="Times New Roman" w:eastAsia="Times New Roman" w:hAnsi="Times New Roman" w:cs="Times New Roman"/>
          <w:bCs/>
          <w:lang w:val="ru-RU" w:eastAsia="ar-SA"/>
        </w:rPr>
        <w:t>szedése előtt beszéljen kezelőorvosával</w:t>
      </w:r>
      <w:r w:rsidRPr="00443B28">
        <w:rPr>
          <w:rFonts w:ascii="Times New Roman" w:eastAsia="Times New Roman" w:hAnsi="Times New Roman" w:cs="Times New Roman"/>
          <w:bCs/>
          <w:lang w:eastAsia="ar-SA"/>
        </w:rPr>
        <w:t xml:space="preserve">, </w:t>
      </w:r>
      <w:r w:rsidRPr="00443B28">
        <w:rPr>
          <w:rFonts w:ascii="Times New Roman" w:eastAsia="Times New Roman" w:hAnsi="Times New Roman" w:cs="Times New Roman"/>
          <w:bCs/>
          <w:lang w:val="ru-RU" w:eastAsia="ar-SA"/>
        </w:rPr>
        <w:t>gyógyszerészével</w:t>
      </w:r>
      <w:r w:rsidRPr="00443B28">
        <w:rPr>
          <w:rFonts w:ascii="Times New Roman" w:eastAsia="Times New Roman" w:hAnsi="Times New Roman" w:cs="Times New Roman"/>
          <w:bCs/>
          <w:lang w:eastAsia="ar-SA"/>
        </w:rPr>
        <w:t xml:space="preserve"> </w:t>
      </w:r>
      <w:r w:rsidRPr="00443B28">
        <w:rPr>
          <w:rFonts w:ascii="Times New Roman" w:eastAsia="Times New Roman" w:hAnsi="Times New Roman" w:cs="Times New Roman"/>
          <w:lang w:eastAsia="ar-SA"/>
        </w:rPr>
        <w:t>vagy a gondozását végző egészségügyi szakemberrel</w:t>
      </w:r>
      <w:r w:rsidRPr="00443B28">
        <w:rPr>
          <w:rFonts w:ascii="Times New Roman" w:eastAsia="Times New Roman" w:hAnsi="Times New Roman" w:cs="Times New Roman"/>
          <w:bCs/>
          <w:lang w:eastAsia="ar-SA"/>
        </w:rPr>
        <w:t>:</w:t>
      </w:r>
    </w:p>
    <w:p w14:paraId="654F72D7" w14:textId="77777777" w:rsidR="00443B28" w:rsidRPr="00443B28" w:rsidRDefault="00443B28" w:rsidP="00443B28">
      <w:pPr>
        <w:widowControl w:val="0"/>
        <w:numPr>
          <w:ilvl w:val="0"/>
          <w:numId w:val="4"/>
        </w:numPr>
        <w:tabs>
          <w:tab w:val="left" w:pos="4962"/>
        </w:tabs>
        <w:suppressAutoHyphens/>
        <w:spacing w:after="0" w:line="240" w:lineRule="auto"/>
        <w:jc w:val="both"/>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ha </w:t>
      </w:r>
      <w:r w:rsidRPr="00443B28">
        <w:rPr>
          <w:rFonts w:ascii="Times New Roman" w:eastAsia="Times New Roman" w:hAnsi="Times New Roman" w:cs="Times New Roman"/>
          <w:lang w:val="ru-RU" w:eastAsia="ar-SA"/>
        </w:rPr>
        <w:t xml:space="preserve">súlyos </w:t>
      </w:r>
      <w:r w:rsidRPr="00443B28">
        <w:rPr>
          <w:rFonts w:ascii="Times New Roman" w:eastAsia="Times New Roman" w:hAnsi="Times New Roman" w:cs="Times New Roman"/>
          <w:lang w:eastAsia="ar-SA"/>
        </w:rPr>
        <w:t>légzési elégtelenségben</w:t>
      </w:r>
      <w:r w:rsidRPr="00443B28">
        <w:rPr>
          <w:rFonts w:ascii="Times New Roman" w:eastAsia="Times New Roman" w:hAnsi="Times New Roman" w:cs="Times New Roman"/>
          <w:lang w:val="ru-RU" w:eastAsia="ar-SA"/>
        </w:rPr>
        <w:t xml:space="preserve"> szenved</w:t>
      </w:r>
      <w:r w:rsidR="00EF16D5">
        <w:rPr>
          <w:rFonts w:ascii="Times New Roman" w:eastAsia="Times New Roman" w:hAnsi="Times New Roman" w:cs="Times New Roman"/>
          <w:lang w:eastAsia="ar-SA"/>
        </w:rPr>
        <w:t>;</w:t>
      </w:r>
    </w:p>
    <w:p w14:paraId="33F57C05"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ha </w:t>
      </w:r>
      <w:proofErr w:type="spellStart"/>
      <w:r w:rsidRPr="00443B28">
        <w:rPr>
          <w:rFonts w:ascii="Times New Roman" w:eastAsia="Times New Roman" w:hAnsi="Times New Roman" w:cs="Times New Roman"/>
          <w:lang w:eastAsia="ar-SA"/>
        </w:rPr>
        <w:t>fuzidinsav</w:t>
      </w:r>
      <w:proofErr w:type="spellEnd"/>
      <w:r w:rsidRPr="00443B28">
        <w:rPr>
          <w:rFonts w:ascii="Times New Roman" w:eastAsia="Times New Roman" w:hAnsi="Times New Roman" w:cs="Times New Roman"/>
          <w:lang w:eastAsia="ar-SA"/>
        </w:rPr>
        <w:t xml:space="preserve"> nevű gyógyszert (bakteriális fertőzés kezelésére) kap vagy kapott szájon át vagy injekcióban az elmúlt 7 napban</w:t>
      </w:r>
      <w:r w:rsidRPr="00443B28">
        <w:rPr>
          <w:rFonts w:ascii="Times New Roman" w:eastAsia="Times New Roman" w:hAnsi="Times New Roman" w:cs="Times New Roman"/>
          <w:lang w:val="ru-RU" w:eastAsia="ar-SA"/>
        </w:rPr>
        <w:t>. A fuzidinsav és a</w:t>
      </w:r>
      <w:r w:rsidRPr="00443B28">
        <w:rPr>
          <w:rFonts w:ascii="Times New Roman" w:eastAsia="Times New Roman" w:hAnsi="Times New Roman" w:cs="Times New Roman"/>
          <w:lang w:eastAsia="ar-SA"/>
        </w:rPr>
        <w:t>z</w:t>
      </w:r>
      <w:r w:rsidRPr="00443B28">
        <w:rPr>
          <w:rFonts w:ascii="Times New Roman" w:eastAsia="Times New Roman" w:hAnsi="Times New Roman" w:cs="Times New Roman"/>
          <w:lang w:val="ru-RU" w:eastAsia="ar-SA"/>
        </w:rPr>
        <w:t xml:space="preserve">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w:t>
      </w:r>
      <w:r w:rsidRPr="00443B28">
        <w:rPr>
          <w:rFonts w:ascii="Times New Roman" w:eastAsia="Times New Roman" w:hAnsi="Times New Roman" w:cs="Times New Roman"/>
          <w:lang w:val="ru-RU" w:eastAsia="ar-SA"/>
        </w:rPr>
        <w:t xml:space="preserve"> együttes alkalmazása súlyos izombetegség (rabdomiolízis) kialakulásához vezethet</w:t>
      </w:r>
      <w:r w:rsidRPr="00443B28">
        <w:rPr>
          <w:rFonts w:ascii="Times New Roman" w:eastAsia="Times New Roman" w:hAnsi="Times New Roman" w:cs="Times New Roman"/>
          <w:lang w:eastAsia="ar-SA"/>
        </w:rPr>
        <w:t>.</w:t>
      </w:r>
    </w:p>
    <w:p w14:paraId="6BA3A474"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 xml:space="preserve">ha korábban agyvérzéssel járó szélütése (sztrók) volt vagy az agyában </w:t>
      </w:r>
      <w:r w:rsidRPr="00443B28">
        <w:rPr>
          <w:rFonts w:ascii="Times New Roman" w:eastAsia="Times New Roman" w:hAnsi="Times New Roman" w:cs="Times New Roman"/>
          <w:lang w:eastAsia="ar-SA"/>
        </w:rPr>
        <w:t xml:space="preserve">a </w:t>
      </w:r>
      <w:r w:rsidRPr="00443B28">
        <w:rPr>
          <w:rFonts w:ascii="Times New Roman" w:eastAsia="Times New Roman" w:hAnsi="Times New Roman" w:cs="Times New Roman"/>
          <w:lang w:val="ru-RU" w:eastAsia="ar-SA"/>
        </w:rPr>
        <w:t>korábbi sztrókból visszamaradó kicsi, folyadékkal telt üregek vannak</w:t>
      </w:r>
      <w:r w:rsidR="00EF16D5">
        <w:rPr>
          <w:rFonts w:ascii="Times New Roman" w:eastAsia="Times New Roman" w:hAnsi="Times New Roman" w:cs="Times New Roman"/>
          <w:lang w:eastAsia="ar-SA"/>
        </w:rPr>
        <w:t>;</w:t>
      </w:r>
    </w:p>
    <w:p w14:paraId="7FE8F1C5"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veseproblémái vannak</w:t>
      </w:r>
      <w:r w:rsidR="00EF16D5">
        <w:rPr>
          <w:rFonts w:ascii="Times New Roman" w:eastAsia="Times New Roman" w:hAnsi="Times New Roman" w:cs="Times New Roman"/>
          <w:lang w:eastAsia="ar-SA"/>
        </w:rPr>
        <w:t>;</w:t>
      </w:r>
    </w:p>
    <w:p w14:paraId="269007AE"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pajzsmirigy-alulműködés</w:t>
      </w:r>
      <w:r w:rsidRPr="00443B28">
        <w:rPr>
          <w:rFonts w:ascii="Times New Roman" w:eastAsia="Times New Roman" w:hAnsi="Times New Roman" w:cs="Times New Roman"/>
          <w:lang w:eastAsia="ar-SA"/>
        </w:rPr>
        <w:t>e</w:t>
      </w:r>
      <w:r w:rsidRPr="00443B28">
        <w:rPr>
          <w:rFonts w:ascii="Times New Roman" w:eastAsia="Times New Roman" w:hAnsi="Times New Roman" w:cs="Times New Roman"/>
          <w:lang w:val="ru-RU" w:eastAsia="ar-SA"/>
        </w:rPr>
        <w:t xml:space="preserve"> (hipotireózis) </w:t>
      </w:r>
      <w:r w:rsidRPr="00443B28">
        <w:rPr>
          <w:rFonts w:ascii="Times New Roman" w:eastAsia="Times New Roman" w:hAnsi="Times New Roman" w:cs="Times New Roman"/>
          <w:lang w:eastAsia="ar-SA"/>
        </w:rPr>
        <w:t>van</w:t>
      </w:r>
      <w:r w:rsidR="00EF16D5">
        <w:rPr>
          <w:rFonts w:ascii="Times New Roman" w:eastAsia="Times New Roman" w:hAnsi="Times New Roman" w:cs="Times New Roman"/>
          <w:lang w:eastAsia="ar-SA"/>
        </w:rPr>
        <w:t>;</w:t>
      </w:r>
    </w:p>
    <w:p w14:paraId="7E837473" w14:textId="77777777" w:rsidR="00443B28" w:rsidRPr="00443B28" w:rsidRDefault="00443B28" w:rsidP="00443B28">
      <w:pPr>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ismételt vagy tisztázatlan eredetű izomfájdalma volt, valamint</w:t>
      </w:r>
      <w:r w:rsidR="00666C29">
        <w:rPr>
          <w:rFonts w:ascii="Times New Roman" w:eastAsia="Times New Roman" w:hAnsi="Times New Roman" w:cs="Times New Roman"/>
          <w:lang w:eastAsia="ar-SA"/>
        </w:rPr>
        <w:t>,</w:t>
      </w:r>
      <w:r w:rsidRPr="00443B28">
        <w:rPr>
          <w:rFonts w:ascii="Times New Roman" w:eastAsia="Times New Roman" w:hAnsi="Times New Roman" w:cs="Times New Roman"/>
          <w:lang w:val="ru-RU" w:eastAsia="ar-SA"/>
        </w:rPr>
        <w:t xml:space="preserve"> ha Önnél vagy családjában </w:t>
      </w:r>
      <w:r w:rsidRPr="00443B28">
        <w:rPr>
          <w:rFonts w:ascii="Times New Roman" w:eastAsia="Times New Roman" w:hAnsi="Times New Roman" w:cs="Times New Roman"/>
          <w:lang w:eastAsia="ar-SA"/>
        </w:rPr>
        <w:t xml:space="preserve">korábban </w:t>
      </w:r>
      <w:r w:rsidRPr="00443B28">
        <w:rPr>
          <w:rFonts w:ascii="Times New Roman" w:eastAsia="Times New Roman" w:hAnsi="Times New Roman" w:cs="Times New Roman"/>
          <w:lang w:val="ru-RU" w:eastAsia="ar-SA"/>
        </w:rPr>
        <w:t>izombetegség fordult elő</w:t>
      </w:r>
      <w:r w:rsidR="00EF16D5">
        <w:rPr>
          <w:rFonts w:ascii="Times New Roman" w:eastAsia="Times New Roman" w:hAnsi="Times New Roman" w:cs="Times New Roman"/>
          <w:lang w:eastAsia="ar-SA"/>
        </w:rPr>
        <w:t>;</w:t>
      </w:r>
    </w:p>
    <w:p w14:paraId="1417629B" w14:textId="709F4180"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 xml:space="preserve">ha </w:t>
      </w:r>
      <w:r w:rsidRPr="00443B28">
        <w:rPr>
          <w:rFonts w:ascii="Times New Roman" w:eastAsia="Times New Roman" w:hAnsi="Times New Roman" w:cs="Times New Roman"/>
          <w:lang w:eastAsia="ar-SA"/>
        </w:rPr>
        <w:t>más</w:t>
      </w:r>
      <w:r w:rsidRPr="00443B28">
        <w:rPr>
          <w:rFonts w:ascii="Times New Roman" w:eastAsia="Times New Roman" w:hAnsi="Times New Roman" w:cs="Times New Roman"/>
          <w:lang w:val="ru-RU" w:eastAsia="ar-SA"/>
        </w:rPr>
        <w:t xml:space="preserve"> lipidcsökkentő gyógyszerekkel (p</w:t>
      </w:r>
      <w:r w:rsidR="00CC66A6">
        <w:rPr>
          <w:rFonts w:ascii="Times New Roman" w:eastAsia="Times New Roman" w:hAnsi="Times New Roman" w:cs="Times New Roman"/>
          <w:lang w:eastAsia="ar-SA"/>
        </w:rPr>
        <w:t>é</w:t>
      </w:r>
      <w:r w:rsidRPr="00443B28">
        <w:rPr>
          <w:rFonts w:ascii="Times New Roman" w:eastAsia="Times New Roman" w:hAnsi="Times New Roman" w:cs="Times New Roman"/>
          <w:lang w:val="ru-RU" w:eastAsia="ar-SA"/>
        </w:rPr>
        <w:t>l</w:t>
      </w:r>
      <w:proofErr w:type="spellStart"/>
      <w:r w:rsidR="00CC66A6">
        <w:rPr>
          <w:rFonts w:ascii="Times New Roman" w:eastAsia="Times New Roman" w:hAnsi="Times New Roman" w:cs="Times New Roman"/>
          <w:lang w:eastAsia="ar-SA"/>
        </w:rPr>
        <w:t>dául</w:t>
      </w:r>
      <w:proofErr w:type="spellEnd"/>
      <w:r w:rsidRPr="00443B28">
        <w:rPr>
          <w:rFonts w:ascii="Times New Roman" w:eastAsia="Times New Roman" w:hAnsi="Times New Roman" w:cs="Times New Roman"/>
          <w:lang w:val="ru-RU" w:eastAsia="ar-SA"/>
        </w:rPr>
        <w:t xml:space="preserve"> </w:t>
      </w:r>
      <w:r w:rsidRPr="00443B28">
        <w:rPr>
          <w:rFonts w:ascii="Times New Roman" w:eastAsia="Times New Roman" w:hAnsi="Times New Roman" w:cs="Times New Roman"/>
          <w:lang w:eastAsia="ar-SA"/>
        </w:rPr>
        <w:t xml:space="preserve">más </w:t>
      </w:r>
      <w:r w:rsidRPr="00443B28">
        <w:rPr>
          <w:rFonts w:ascii="Times New Roman" w:eastAsia="Times New Roman" w:hAnsi="Times New Roman" w:cs="Times New Roman"/>
          <w:lang w:val="ru-RU" w:eastAsia="ar-SA"/>
        </w:rPr>
        <w:t>„sztatinok” vagy „fibrátok” néven ismert gyógyszerek) történő kezelés során korábban izomproblémái voltak</w:t>
      </w:r>
      <w:r w:rsidR="00EF16D5">
        <w:rPr>
          <w:rFonts w:ascii="Times New Roman" w:eastAsia="Times New Roman" w:hAnsi="Times New Roman" w:cs="Times New Roman"/>
          <w:lang w:eastAsia="ar-SA"/>
        </w:rPr>
        <w:t>;</w:t>
      </w:r>
    </w:p>
    <w:p w14:paraId="602E8D7A"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 xml:space="preserve">ha rendszeresen nagy mennyiségű alkoholt </w:t>
      </w:r>
      <w:r w:rsidRPr="00443B28">
        <w:rPr>
          <w:rFonts w:ascii="Times New Roman" w:eastAsia="Times New Roman" w:hAnsi="Times New Roman" w:cs="Times New Roman"/>
          <w:lang w:eastAsia="ar-SA"/>
        </w:rPr>
        <w:t>fogyaszt</w:t>
      </w:r>
      <w:r w:rsidR="00EF16D5">
        <w:rPr>
          <w:rFonts w:ascii="Times New Roman" w:eastAsia="Times New Roman" w:hAnsi="Times New Roman" w:cs="Times New Roman"/>
          <w:lang w:eastAsia="ar-SA"/>
        </w:rPr>
        <w:t>;</w:t>
      </w:r>
    </w:p>
    <w:p w14:paraId="74F671DC"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kórelőzményében májbetegség szerepel</w:t>
      </w:r>
      <w:r w:rsidR="00EF16D5">
        <w:rPr>
          <w:rFonts w:ascii="Times New Roman" w:eastAsia="Times New Roman" w:hAnsi="Times New Roman" w:cs="Times New Roman"/>
          <w:lang w:eastAsia="ar-SA"/>
        </w:rPr>
        <w:t>;</w:t>
      </w:r>
    </w:p>
    <w:p w14:paraId="2D7AFE62" w14:textId="77777777" w:rsidR="00443B28" w:rsidRPr="00443B28" w:rsidRDefault="00443B28" w:rsidP="00443B28">
      <w:pPr>
        <w:widowControl w:val="0"/>
        <w:numPr>
          <w:ilvl w:val="0"/>
          <w:numId w:val="4"/>
        </w:numPr>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70</w:t>
      </w:r>
      <w:r w:rsidRPr="00443B28">
        <w:rPr>
          <w:rFonts w:ascii="Times New Roman" w:eastAsia="Times New Roman" w:hAnsi="Times New Roman" w:cs="Times New Roman"/>
          <w:lang w:eastAsia="ar-SA"/>
        </w:rPr>
        <w:t> </w:t>
      </w:r>
      <w:r w:rsidRPr="00443B28">
        <w:rPr>
          <w:rFonts w:ascii="Times New Roman" w:eastAsia="Times New Roman" w:hAnsi="Times New Roman" w:cs="Times New Roman"/>
          <w:lang w:val="ru-RU" w:eastAsia="ar-SA"/>
        </w:rPr>
        <w:t>év</w:t>
      </w:r>
      <w:r w:rsidRPr="00443B28">
        <w:rPr>
          <w:rFonts w:ascii="Times New Roman" w:eastAsia="Times New Roman" w:hAnsi="Times New Roman" w:cs="Times New Roman"/>
          <w:lang w:eastAsia="ar-SA"/>
        </w:rPr>
        <w:t>es</w:t>
      </w:r>
      <w:r w:rsidRPr="00443B28">
        <w:rPr>
          <w:rFonts w:ascii="Times New Roman" w:eastAsia="Times New Roman" w:hAnsi="Times New Roman" w:cs="Times New Roman"/>
          <w:lang w:val="ru-RU" w:eastAsia="ar-SA"/>
        </w:rPr>
        <w:t>nél idősebb.</w:t>
      </w:r>
    </w:p>
    <w:p w14:paraId="627DBA02" w14:textId="77777777" w:rsidR="00443B28" w:rsidRPr="00443B28" w:rsidRDefault="00443B28" w:rsidP="00443B28">
      <w:pPr>
        <w:widowControl w:val="0"/>
        <w:tabs>
          <w:tab w:val="left" w:pos="4962"/>
        </w:tabs>
        <w:suppressAutoHyphens/>
        <w:spacing w:after="0" w:line="240" w:lineRule="auto"/>
        <w:jc w:val="both"/>
        <w:rPr>
          <w:rFonts w:ascii="Times New Roman" w:eastAsia="Times New Roman" w:hAnsi="Times New Roman" w:cs="Times New Roman"/>
          <w:lang w:eastAsia="ar-SA"/>
        </w:rPr>
      </w:pPr>
    </w:p>
    <w:p w14:paraId="0C55D8B7" w14:textId="3B492EFF" w:rsidR="00443B28" w:rsidRPr="00443B28" w:rsidRDefault="00443B28" w:rsidP="00443B28">
      <w:pPr>
        <w:widowControl w:val="0"/>
        <w:tabs>
          <w:tab w:val="left" w:pos="567"/>
        </w:tabs>
        <w:suppressAutoHyphens/>
        <w:snapToGrid w:val="0"/>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val="ru-RU" w:eastAsia="ar-SA"/>
        </w:rPr>
        <w:t xml:space="preserve">Ha a fentiek bármelyike </w:t>
      </w:r>
      <w:r w:rsidRPr="00443B28">
        <w:rPr>
          <w:rFonts w:ascii="Times New Roman" w:eastAsia="Times New Roman" w:hAnsi="Times New Roman" w:cs="Times New Roman"/>
          <w:lang w:eastAsia="ar-SA"/>
        </w:rPr>
        <w:t>vonatkozik</w:t>
      </w:r>
      <w:r w:rsidRPr="00443B28">
        <w:rPr>
          <w:rFonts w:ascii="Times New Roman" w:eastAsia="Times New Roman" w:hAnsi="Times New Roman" w:cs="Times New Roman"/>
          <w:lang w:val="ru-RU" w:eastAsia="ar-SA"/>
        </w:rPr>
        <w:t xml:space="preserve"> Önre, kezelőorvosa a</w:t>
      </w:r>
      <w:r w:rsidRPr="00443B28">
        <w:rPr>
          <w:rFonts w:ascii="Times New Roman" w:eastAsia="Times New Roman" w:hAnsi="Times New Roman" w:cs="Times New Roman"/>
          <w:lang w:eastAsia="ar-SA"/>
        </w:rPr>
        <w:t>z</w:t>
      </w:r>
      <w:r w:rsidRPr="00443B28">
        <w:rPr>
          <w:rFonts w:ascii="Times New Roman" w:eastAsia="Times New Roman" w:hAnsi="Times New Roman" w:cs="Times New Roman"/>
          <w:lang w:val="ru-RU" w:eastAsia="ar-SA"/>
        </w:rPr>
        <w:t xml:space="preserve">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w:t>
      </w:r>
      <w:r w:rsidRPr="00443B28">
        <w:rPr>
          <w:rFonts w:ascii="Times New Roman" w:eastAsia="Times New Roman" w:hAnsi="Times New Roman" w:cs="Times New Roman"/>
          <w:bCs/>
          <w:iCs/>
          <w:lang w:eastAsia="ar-SA"/>
        </w:rPr>
        <w:t>-</w:t>
      </w:r>
      <w:r w:rsidRPr="00443B28">
        <w:rPr>
          <w:rFonts w:ascii="Times New Roman" w:eastAsia="Times New Roman" w:hAnsi="Times New Roman" w:cs="Times New Roman"/>
          <w:lang w:val="ru-RU" w:eastAsia="ar-SA"/>
        </w:rPr>
        <w:t xml:space="preserve">kezelés megkezdése előtt és </w:t>
      </w:r>
      <w:r w:rsidRPr="00443B28">
        <w:rPr>
          <w:rFonts w:ascii="Times New Roman" w:eastAsia="Times New Roman" w:hAnsi="Times New Roman" w:cs="Times New Roman"/>
          <w:lang w:eastAsia="ar-SA"/>
        </w:rPr>
        <w:t xml:space="preserve">valószínűleg </w:t>
      </w:r>
      <w:r w:rsidRPr="00443B28">
        <w:rPr>
          <w:rFonts w:ascii="Times New Roman" w:eastAsia="Times New Roman" w:hAnsi="Times New Roman" w:cs="Times New Roman"/>
          <w:lang w:val="ru-RU" w:eastAsia="ar-SA"/>
        </w:rPr>
        <w:t xml:space="preserve">a kezelés során </w:t>
      </w:r>
      <w:r w:rsidRPr="00443B28">
        <w:rPr>
          <w:rFonts w:ascii="Times New Roman" w:eastAsia="Times New Roman" w:hAnsi="Times New Roman" w:cs="Times New Roman"/>
          <w:lang w:eastAsia="ar-SA"/>
        </w:rPr>
        <w:t xml:space="preserve">is </w:t>
      </w:r>
      <w:r w:rsidRPr="00443B28">
        <w:rPr>
          <w:rFonts w:ascii="Times New Roman" w:eastAsia="Times New Roman" w:hAnsi="Times New Roman" w:cs="Times New Roman"/>
          <w:lang w:val="ru-RU" w:eastAsia="ar-SA"/>
        </w:rPr>
        <w:t>vérvizsgálatot rendelhet el az izmokat érintő mellékhatások kockázatának meghatározása céljából. Ismert, hogy bizonyos gyógyszerek egyidejű szedése során a</w:t>
      </w:r>
      <w:r w:rsidRPr="00443B28">
        <w:rPr>
          <w:rFonts w:ascii="Times New Roman" w:eastAsia="Times New Roman" w:hAnsi="Times New Roman" w:cs="Times New Roman"/>
          <w:lang w:eastAsia="ar-SA"/>
        </w:rPr>
        <w:t xml:space="preserve">z </w:t>
      </w:r>
      <w:r w:rsidRPr="00443B28">
        <w:rPr>
          <w:rFonts w:ascii="Times New Roman" w:eastAsia="Times New Roman" w:hAnsi="Times New Roman" w:cs="Times New Roman"/>
          <w:lang w:val="ru-RU" w:eastAsia="ar-SA"/>
        </w:rPr>
        <w:t>izomzattal összefüggő mellékhatások</w:t>
      </w:r>
      <w:r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val="ru-RU" w:eastAsia="ar-SA"/>
        </w:rPr>
        <w:t xml:space="preserve">például a vázizomsejtek szétesésének </w:t>
      </w:r>
      <w:r w:rsidR="001A3D01">
        <w:rPr>
          <w:rFonts w:ascii="Times New Roman" w:eastAsia="Times New Roman" w:hAnsi="Times New Roman" w:cs="Times New Roman"/>
          <w:lang w:eastAsia="ar-SA"/>
        </w:rPr>
        <w:t>[</w:t>
      </w:r>
      <w:r w:rsidRPr="00443B28">
        <w:rPr>
          <w:rFonts w:ascii="Times New Roman" w:eastAsia="Times New Roman" w:hAnsi="Times New Roman" w:cs="Times New Roman"/>
          <w:lang w:val="ru-RU" w:eastAsia="ar-SA"/>
        </w:rPr>
        <w:t>rabdomiolízis</w:t>
      </w:r>
      <w:r w:rsidR="001A3D01">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w:t>
      </w:r>
      <w:r w:rsidRPr="00443B28">
        <w:rPr>
          <w:rFonts w:ascii="Times New Roman" w:eastAsia="Times New Roman" w:hAnsi="Times New Roman" w:cs="Times New Roman"/>
          <w:lang w:val="ru-RU" w:eastAsia="ar-SA"/>
        </w:rPr>
        <w:t xml:space="preserve"> kockázata </w:t>
      </w:r>
      <w:r w:rsidRPr="00443B28">
        <w:rPr>
          <w:rFonts w:ascii="Times New Roman" w:eastAsia="Times New Roman" w:hAnsi="Times New Roman" w:cs="Times New Roman"/>
          <w:lang w:eastAsia="ar-SA"/>
        </w:rPr>
        <w:t>fokozott</w:t>
      </w:r>
      <w:r w:rsidRPr="00443B28">
        <w:rPr>
          <w:rFonts w:ascii="Times New Roman" w:eastAsia="Times New Roman" w:hAnsi="Times New Roman" w:cs="Times New Roman"/>
          <w:lang w:val="ru-RU" w:eastAsia="ar-SA"/>
        </w:rPr>
        <w:t xml:space="preserve"> (</w:t>
      </w:r>
      <w:r w:rsidRPr="00443B28">
        <w:rPr>
          <w:rFonts w:ascii="Times New Roman" w:eastAsia="Times New Roman" w:hAnsi="Times New Roman" w:cs="Times New Roman"/>
          <w:lang w:eastAsia="ar-SA"/>
        </w:rPr>
        <w:t xml:space="preserve">lásd 2. pont „Egyéb gyógyszerek és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w:t>
      </w:r>
    </w:p>
    <w:p w14:paraId="54678CDE" w14:textId="77777777" w:rsidR="00443B28" w:rsidRPr="00443B28" w:rsidRDefault="00443B28" w:rsidP="00443B28">
      <w:pPr>
        <w:widowControl w:val="0"/>
        <w:tabs>
          <w:tab w:val="left" w:pos="567"/>
        </w:tabs>
        <w:suppressAutoHyphens/>
        <w:snapToGrid w:val="0"/>
        <w:spacing w:after="0" w:line="240" w:lineRule="auto"/>
        <w:rPr>
          <w:rFonts w:ascii="Times New Roman" w:eastAsia="Times New Roman" w:hAnsi="Times New Roman" w:cs="Times New Roman"/>
          <w:lang w:eastAsia="ar-SA"/>
        </w:rPr>
      </w:pPr>
    </w:p>
    <w:p w14:paraId="2393F6D1" w14:textId="77777777" w:rsidR="00443B28" w:rsidRPr="00443B28" w:rsidRDefault="00443B28" w:rsidP="00443B28">
      <w:pPr>
        <w:widowControl w:val="0"/>
        <w:tabs>
          <w:tab w:val="left" w:pos="567"/>
        </w:tabs>
        <w:suppressAutoHyphens/>
        <w:snapToGrid w:val="0"/>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eastAsia="ar-SA"/>
        </w:rPr>
        <w:t xml:space="preserve">Tájékoztassa </w:t>
      </w:r>
      <w:r w:rsidRPr="00443B28">
        <w:rPr>
          <w:rFonts w:ascii="Times New Roman" w:eastAsia="Times New Roman" w:hAnsi="Times New Roman" w:cs="Times New Roman"/>
          <w:lang w:val="ru-RU" w:eastAsia="ar-SA"/>
        </w:rPr>
        <w:t>kezelőorvos</w:t>
      </w:r>
      <w:r w:rsidRPr="00443B28">
        <w:rPr>
          <w:rFonts w:ascii="Times New Roman" w:eastAsia="Times New Roman" w:hAnsi="Times New Roman" w:cs="Times New Roman"/>
          <w:lang w:eastAsia="ar-SA"/>
        </w:rPr>
        <w:t xml:space="preserve">át </w:t>
      </w:r>
      <w:r w:rsidRPr="00443B28">
        <w:rPr>
          <w:rFonts w:ascii="Times New Roman" w:eastAsia="Times New Roman" w:hAnsi="Times New Roman" w:cs="Times New Roman"/>
          <w:lang w:val="ru-RU" w:eastAsia="ar-SA"/>
        </w:rPr>
        <w:t>vagy gyógyszerészé</w:t>
      </w:r>
      <w:r w:rsidRPr="00443B28">
        <w:rPr>
          <w:rFonts w:ascii="Times New Roman" w:eastAsia="Times New Roman" w:hAnsi="Times New Roman" w:cs="Times New Roman"/>
          <w:lang w:eastAsia="ar-SA"/>
        </w:rPr>
        <w:t>t arról is, ha</w:t>
      </w:r>
      <w:r w:rsidRPr="00443B28">
        <w:rPr>
          <w:rFonts w:ascii="Times New Roman" w:eastAsia="Times New Roman" w:hAnsi="Times New Roman" w:cs="Times New Roman"/>
          <w:lang w:val="ru-RU" w:eastAsia="ar-SA"/>
        </w:rPr>
        <w:t xml:space="preserve"> folyamatosan fennáll</w:t>
      </w:r>
      <w:r w:rsidRPr="00443B28">
        <w:rPr>
          <w:rFonts w:ascii="Times New Roman" w:eastAsia="Times New Roman" w:hAnsi="Times New Roman" w:cs="Times New Roman"/>
          <w:lang w:eastAsia="ar-SA"/>
        </w:rPr>
        <w:t>ó</w:t>
      </w:r>
      <w:r w:rsidRPr="00443B28">
        <w:rPr>
          <w:rFonts w:ascii="Times New Roman" w:eastAsia="Times New Roman" w:hAnsi="Times New Roman" w:cs="Times New Roman"/>
          <w:lang w:val="ru-RU" w:eastAsia="ar-SA"/>
        </w:rPr>
        <w:t xml:space="preserve"> izomgyenges</w:t>
      </w:r>
      <w:r w:rsidRPr="00443B28">
        <w:rPr>
          <w:rFonts w:ascii="Times New Roman" w:eastAsia="Times New Roman" w:hAnsi="Times New Roman" w:cs="Times New Roman"/>
          <w:lang w:eastAsia="ar-SA"/>
        </w:rPr>
        <w:t>ége van</w:t>
      </w:r>
      <w:r w:rsidRPr="00443B28">
        <w:rPr>
          <w:rFonts w:ascii="Times New Roman" w:eastAsia="Times New Roman" w:hAnsi="Times New Roman" w:cs="Times New Roman"/>
          <w:lang w:val="ru-RU" w:eastAsia="ar-SA"/>
        </w:rPr>
        <w:t>. További vizsgálatokra és gyógyszerekre lehet szükség ennek diagnosztizálása és kezelése céljából.</w:t>
      </w:r>
    </w:p>
    <w:p w14:paraId="7E70856A" w14:textId="77777777" w:rsidR="00443B28" w:rsidRPr="00443B28" w:rsidRDefault="00443B28" w:rsidP="00443B28">
      <w:pPr>
        <w:suppressAutoHyphens/>
        <w:spacing w:after="0" w:line="240" w:lineRule="auto"/>
        <w:rPr>
          <w:rFonts w:ascii="Times New Roman" w:eastAsia="Times New Roman" w:hAnsi="Times New Roman" w:cs="Times New Roman"/>
          <w:lang w:eastAsia="ar-SA"/>
        </w:rPr>
      </w:pPr>
    </w:p>
    <w:p w14:paraId="3DBB3D60" w14:textId="77777777" w:rsidR="00443B28" w:rsidRPr="00443B28" w:rsidRDefault="00443B28" w:rsidP="00443B28">
      <w:pPr>
        <w:suppressAutoHyphens/>
        <w:spacing w:after="0" w:line="240" w:lineRule="auto"/>
        <w:rPr>
          <w:rFonts w:ascii="Times New Roman" w:eastAsia="Times New Roman" w:hAnsi="Times New Roman" w:cs="Times New Roman"/>
          <w:lang w:eastAsia="ar-SA"/>
        </w:rPr>
      </w:pPr>
      <w:r w:rsidRPr="00443B28">
        <w:rPr>
          <w:rFonts w:ascii="Times New Roman" w:eastAsia="TimesNewRomanPSMT" w:hAnsi="Times New Roman" w:cs="Times New Roman"/>
          <w:lang w:eastAsia="ja-JP"/>
        </w:rPr>
        <w:t>Amíg Ön ezt a gyógyszert szedi, kezelőorvosa szoros megfigyelés alatt fogja tartani, amennyiben Ön cukorbeteg, vagy fennáll a cukorbetegség kialakulásának kockázata. Önnél valószínűleg fennáll a cukorbetegség kialakulásának kockázata, ha a vérében magas a cukor- és a zsírszint, ha túlsúlyos és magas vérnyomása van.</w:t>
      </w:r>
    </w:p>
    <w:p w14:paraId="532E6E1B"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iCs/>
          <w:lang w:eastAsia="ar-SA"/>
        </w:rPr>
      </w:pPr>
    </w:p>
    <w:p w14:paraId="3742E0AB" w14:textId="77777777" w:rsidR="00443B28" w:rsidRPr="00443B28" w:rsidRDefault="00443B28" w:rsidP="00443B28">
      <w:pPr>
        <w:keepNext/>
        <w:tabs>
          <w:tab w:val="left" w:pos="4962"/>
        </w:tabs>
        <w:suppressAutoHyphens/>
        <w:spacing w:after="0" w:line="240" w:lineRule="auto"/>
        <w:jc w:val="both"/>
        <w:rPr>
          <w:rFonts w:ascii="Times New Roman" w:eastAsia="Times New Roman" w:hAnsi="Times New Roman" w:cs="Times New Roman"/>
          <w:b/>
          <w:iCs/>
          <w:lang w:eastAsia="ar-SA"/>
        </w:rPr>
      </w:pPr>
      <w:r w:rsidRPr="00443B28">
        <w:rPr>
          <w:rFonts w:ascii="Times New Roman" w:eastAsia="Times New Roman" w:hAnsi="Times New Roman" w:cs="Times New Roman"/>
          <w:b/>
          <w:iCs/>
          <w:lang w:eastAsia="ar-SA"/>
        </w:rPr>
        <w:t xml:space="preserve">Egyéb gyógyszerek és az </w:t>
      </w:r>
      <w:proofErr w:type="spellStart"/>
      <w:r w:rsidRPr="00443B28">
        <w:rPr>
          <w:rFonts w:ascii="Times New Roman" w:eastAsia="Times New Roman" w:hAnsi="Times New Roman" w:cs="Times New Roman"/>
          <w:b/>
          <w:iCs/>
          <w:lang w:eastAsia="ar-SA"/>
        </w:rPr>
        <w:t>Atorvastatin</w:t>
      </w:r>
      <w:proofErr w:type="spellEnd"/>
      <w:r w:rsidRPr="00443B28">
        <w:rPr>
          <w:rFonts w:ascii="Times New Roman" w:eastAsia="Times New Roman" w:hAnsi="Times New Roman" w:cs="Times New Roman"/>
          <w:b/>
          <w:iCs/>
          <w:lang w:eastAsia="ar-SA"/>
        </w:rPr>
        <w:t xml:space="preserve"> MSN</w:t>
      </w:r>
    </w:p>
    <w:p w14:paraId="1BB1D850"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Feltétlenül tájékoztassa kezelőorvosát vagy gyógyszerészét a jelenleg vagy nemrégiben szedett, valamint szedni tervezett egyéb gyógyszereiről. Néhány gyógyszer megváltoztathatja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hatását, vagy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változtathatja meg más gyógyszerek hatását. Az ilyen típusú kölcsönhatás az egyik vagy mindkét gyógyszer hatásosságát csökkentheti, ugyanakkor fokozhatja a mellékhatások súlyosságát, beleértve a </w:t>
      </w:r>
      <w:proofErr w:type="spellStart"/>
      <w:r w:rsidRPr="00443B28">
        <w:rPr>
          <w:rFonts w:ascii="Times New Roman" w:eastAsia="Times New Roman" w:hAnsi="Times New Roman" w:cs="Times New Roman"/>
          <w:lang w:eastAsia="ar-SA"/>
        </w:rPr>
        <w:t>rabdomiolízisnek</w:t>
      </w:r>
      <w:proofErr w:type="spellEnd"/>
      <w:r w:rsidRPr="00443B28">
        <w:rPr>
          <w:rFonts w:ascii="Times New Roman" w:eastAsia="Times New Roman" w:hAnsi="Times New Roman" w:cs="Times New Roman"/>
          <w:lang w:eastAsia="ar-SA"/>
        </w:rPr>
        <w:t xml:space="preserve"> nevezett fontos, izomkárosodással járó állapotot is, amelynek leírása a 4. pontban található:</w:t>
      </w:r>
    </w:p>
    <w:p w14:paraId="10C446E3" w14:textId="019CD2FE" w:rsidR="00443B28" w:rsidRP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szervezet</w:t>
      </w:r>
      <w:r w:rsidRPr="00443B28">
        <w:rPr>
          <w:rFonts w:ascii="Times New Roman" w:eastAsia="Times New Roman" w:hAnsi="Times New Roman" w:cs="Times New Roman"/>
          <w:i/>
          <w:iCs/>
          <w:lang w:eastAsia="ar-SA"/>
        </w:rPr>
        <w:t xml:space="preserve"> </w:t>
      </w:r>
      <w:r w:rsidRPr="00443B28">
        <w:rPr>
          <w:rFonts w:ascii="Times New Roman" w:eastAsia="Times New Roman" w:hAnsi="Times New Roman" w:cs="Times New Roman"/>
          <w:lang w:eastAsia="ar-SA"/>
        </w:rPr>
        <w:t xml:space="preserve">immunrendszerének működését befolyásoló gyógyszerek,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ciklosporin</w:t>
      </w:r>
      <w:proofErr w:type="spellEnd"/>
      <w:r w:rsidRPr="00443B28">
        <w:rPr>
          <w:rFonts w:ascii="Times New Roman" w:eastAsia="Times New Roman" w:hAnsi="Times New Roman" w:cs="Times New Roman"/>
          <w:lang w:eastAsia="ar-SA"/>
        </w:rPr>
        <w:t>,</w:t>
      </w:r>
    </w:p>
    <w:p w14:paraId="54E0336D" w14:textId="78571264" w:rsidR="00443B28" w:rsidRP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bizonyos antibiotikumok vagy gombafertőzés elleni gyógyszerek,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eritromicin</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klaritromicin</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telitromicin</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ketokonazol</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itrakonazol</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vorikonazol</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flukonazol</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pozakonazol</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rifampicin</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fuzidinsav</w:t>
      </w:r>
      <w:proofErr w:type="spellEnd"/>
      <w:r w:rsidRPr="00443B28">
        <w:rPr>
          <w:rFonts w:ascii="Times New Roman" w:eastAsia="Times New Roman" w:hAnsi="Times New Roman" w:cs="Times New Roman"/>
          <w:lang w:eastAsia="ar-SA"/>
        </w:rPr>
        <w:t>;</w:t>
      </w:r>
    </w:p>
    <w:p w14:paraId="3821C8F2" w14:textId="3F698868" w:rsidR="00443B28" w:rsidRP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 vérzsírszintet szabályozó más gyógyszerek,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gemfibrozil</w:t>
      </w:r>
      <w:proofErr w:type="spellEnd"/>
      <w:r w:rsidRPr="00443B28">
        <w:rPr>
          <w:rFonts w:ascii="Times New Roman" w:eastAsia="Times New Roman" w:hAnsi="Times New Roman" w:cs="Times New Roman"/>
          <w:lang w:eastAsia="ar-SA"/>
        </w:rPr>
        <w:t xml:space="preserve">, egyéb </w:t>
      </w:r>
      <w:proofErr w:type="spellStart"/>
      <w:r w:rsidRPr="00443B28">
        <w:rPr>
          <w:rFonts w:ascii="Times New Roman" w:eastAsia="Times New Roman" w:hAnsi="Times New Roman" w:cs="Times New Roman"/>
          <w:lang w:eastAsia="ar-SA"/>
        </w:rPr>
        <w:t>fibrátok</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kolesztipol</w:t>
      </w:r>
      <w:proofErr w:type="spellEnd"/>
      <w:r w:rsidRPr="00443B28">
        <w:rPr>
          <w:rFonts w:ascii="Times New Roman" w:eastAsia="Times New Roman" w:hAnsi="Times New Roman" w:cs="Times New Roman"/>
          <w:lang w:eastAsia="ar-SA"/>
        </w:rPr>
        <w:t>;</w:t>
      </w:r>
    </w:p>
    <w:p w14:paraId="0326B86B" w14:textId="1807788D" w:rsid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anginára vagy magas vérnyomásra </w:t>
      </w:r>
      <w:r w:rsidR="00B367B1">
        <w:rPr>
          <w:rFonts w:ascii="Times New Roman" w:eastAsia="Times New Roman" w:hAnsi="Times New Roman" w:cs="Times New Roman"/>
          <w:lang w:eastAsia="ar-SA"/>
        </w:rPr>
        <w:t>alkalmazott</w:t>
      </w:r>
      <w:r w:rsidR="00B367B1"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kalciumcsatorna</w:t>
      </w:r>
      <w:r w:rsidR="00D070CC">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blokkolók,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amlodipin</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diltiazem</w:t>
      </w:r>
      <w:proofErr w:type="spellEnd"/>
      <w:r w:rsidRPr="00443B28">
        <w:rPr>
          <w:rFonts w:ascii="Times New Roman" w:eastAsia="Times New Roman" w:hAnsi="Times New Roman" w:cs="Times New Roman"/>
          <w:lang w:eastAsia="ar-SA"/>
        </w:rPr>
        <w:t>; szívritmus</w:t>
      </w:r>
      <w:r w:rsidR="00D070CC">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szabályozó gyógyszerek,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digoxin</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verapamil</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amiodaron</w:t>
      </w:r>
      <w:proofErr w:type="spellEnd"/>
      <w:r w:rsidRPr="00443B28">
        <w:rPr>
          <w:rFonts w:ascii="Times New Roman" w:eastAsia="Times New Roman" w:hAnsi="Times New Roman" w:cs="Times New Roman"/>
          <w:lang w:eastAsia="ar-SA"/>
        </w:rPr>
        <w:t>;</w:t>
      </w:r>
    </w:p>
    <w:p w14:paraId="7F7DA5CD" w14:textId="77777777" w:rsidR="00EF16D5" w:rsidRPr="0067727F" w:rsidRDefault="00EF16D5" w:rsidP="00922567">
      <w:pPr>
        <w:pStyle w:val="Szvegtrzsbehzssal"/>
        <w:widowControl w:val="0"/>
        <w:numPr>
          <w:ilvl w:val="0"/>
          <w:numId w:val="5"/>
        </w:numPr>
        <w:suppressAutoHyphens/>
        <w:autoSpaceDE/>
        <w:adjustRightInd/>
        <w:spacing w:line="240" w:lineRule="exact"/>
        <w:jc w:val="left"/>
      </w:pPr>
      <w:proofErr w:type="spellStart"/>
      <w:r>
        <w:rPr>
          <w:lang w:val="hu-HU"/>
        </w:rPr>
        <w:t>letermovir</w:t>
      </w:r>
      <w:proofErr w:type="spellEnd"/>
      <w:r>
        <w:rPr>
          <w:lang w:val="hu-HU"/>
        </w:rPr>
        <w:t xml:space="preserve">, amely a </w:t>
      </w:r>
      <w:proofErr w:type="spellStart"/>
      <w:r>
        <w:rPr>
          <w:lang w:val="hu-HU"/>
        </w:rPr>
        <w:t>citomegalovírus</w:t>
      </w:r>
      <w:proofErr w:type="spellEnd"/>
      <w:r>
        <w:rPr>
          <w:lang w:val="hu-HU"/>
        </w:rPr>
        <w:t>-fertőzés megelőzését segítő gyógyszer;</w:t>
      </w:r>
    </w:p>
    <w:p w14:paraId="124EADE0" w14:textId="254C378B" w:rsidR="00443B28" w:rsidRP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HIV</w:t>
      </w:r>
      <w:r w:rsidR="00D070CC">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fertőzés kezelésére </w:t>
      </w:r>
      <w:r w:rsidR="00B367B1">
        <w:rPr>
          <w:rFonts w:ascii="Times New Roman" w:eastAsia="Times New Roman" w:hAnsi="Times New Roman" w:cs="Times New Roman"/>
          <w:lang w:eastAsia="ar-SA"/>
        </w:rPr>
        <w:t>alkalmazott</w:t>
      </w:r>
      <w:r w:rsidR="00B367B1"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 xml:space="preserve">gyógyszerek,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ritonavir</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lopinavir</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atazanavir</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indinavir</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darunavir</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tipranavir</w:t>
      </w:r>
      <w:proofErr w:type="spellEnd"/>
      <w:r w:rsidRPr="00443B28">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ritonavir</w:t>
      </w:r>
      <w:proofErr w:type="spellEnd"/>
      <w:r w:rsidRPr="00443B28">
        <w:rPr>
          <w:rFonts w:ascii="Times New Roman" w:eastAsia="Times New Roman" w:hAnsi="Times New Roman" w:cs="Times New Roman"/>
          <w:lang w:eastAsia="ar-SA"/>
        </w:rPr>
        <w:t xml:space="preserve"> kombinációja </w:t>
      </w:r>
      <w:proofErr w:type="spellStart"/>
      <w:r w:rsidRPr="00443B28">
        <w:rPr>
          <w:rFonts w:ascii="Times New Roman" w:eastAsia="Times New Roman" w:hAnsi="Times New Roman" w:cs="Times New Roman"/>
          <w:lang w:eastAsia="ar-SA"/>
        </w:rPr>
        <w:t>stb</w:t>
      </w:r>
      <w:proofErr w:type="spellEnd"/>
      <w:r w:rsidR="00695DD4">
        <w:rPr>
          <w:rFonts w:ascii="Times New Roman" w:eastAsia="Times New Roman" w:hAnsi="Times New Roman" w:cs="Times New Roman"/>
          <w:lang w:eastAsia="ar-SA"/>
        </w:rPr>
        <w:t>;</w:t>
      </w:r>
    </w:p>
    <w:p w14:paraId="6F713347" w14:textId="07AE32B1" w:rsidR="00443B28" w:rsidRP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hepatitisz C</w:t>
      </w:r>
      <w:r w:rsidR="00E13F24">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vírus</w:t>
      </w:r>
      <w:r w:rsidR="00E13F24">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fertőzés kezelésére </w:t>
      </w:r>
      <w:r w:rsidR="00B367B1">
        <w:rPr>
          <w:rFonts w:ascii="Times New Roman" w:eastAsia="Times New Roman" w:hAnsi="Times New Roman" w:cs="Times New Roman"/>
          <w:lang w:eastAsia="ar-SA"/>
        </w:rPr>
        <w:t>alkalmazott</w:t>
      </w:r>
      <w:r w:rsidR="00B367B1"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 xml:space="preserve">bizonyos gyógyszerek, </w:t>
      </w:r>
      <w:r w:rsidR="00CC66A6">
        <w:rPr>
          <w:rFonts w:ascii="Times New Roman" w:eastAsia="Times New Roman" w:hAnsi="Times New Roman" w:cs="Times New Roman"/>
          <w:lang w:eastAsia="ar-SA"/>
        </w:rPr>
        <w:t>például</w:t>
      </w:r>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telaprevir</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boceprevir</w:t>
      </w:r>
      <w:proofErr w:type="spellEnd"/>
      <w:r w:rsidRPr="00443B28">
        <w:rPr>
          <w:rFonts w:ascii="Times New Roman" w:eastAsia="Times New Roman" w:hAnsi="Times New Roman" w:cs="Times New Roman"/>
          <w:lang w:eastAsia="ar-SA"/>
        </w:rPr>
        <w:t xml:space="preserve"> és </w:t>
      </w:r>
      <w:proofErr w:type="spellStart"/>
      <w:r w:rsidRPr="00443B28">
        <w:rPr>
          <w:rFonts w:ascii="Times New Roman" w:eastAsia="Times New Roman" w:hAnsi="Times New Roman" w:cs="Times New Roman"/>
          <w:lang w:eastAsia="ar-SA"/>
        </w:rPr>
        <w:t>elbasvir</w:t>
      </w:r>
      <w:proofErr w:type="spellEnd"/>
      <w:r w:rsidRPr="00443B28">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grazoprevir</w:t>
      </w:r>
      <w:proofErr w:type="spellEnd"/>
      <w:r w:rsidRPr="00443B28">
        <w:rPr>
          <w:rFonts w:ascii="Times New Roman" w:eastAsia="Times New Roman" w:hAnsi="Times New Roman" w:cs="Times New Roman"/>
          <w:lang w:eastAsia="ar-SA"/>
        </w:rPr>
        <w:t xml:space="preserve"> kombinációja;</w:t>
      </w:r>
    </w:p>
    <w:p w14:paraId="64C920E1" w14:textId="40DB6979" w:rsidR="00443B28" w:rsidRPr="00443B28" w:rsidRDefault="00443B28" w:rsidP="00443B28">
      <w:pPr>
        <w:widowControl w:val="0"/>
        <w:numPr>
          <w:ilvl w:val="0"/>
          <w:numId w:val="5"/>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más gyógyszerek, amelyekről ismert, hogy kölcsönhatásba lépnek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w:t>
      </w:r>
      <w:proofErr w:type="spellStart"/>
      <w:r w:rsidRPr="00443B28">
        <w:rPr>
          <w:rFonts w:ascii="Times New Roman" w:eastAsia="Times New Roman" w:hAnsi="Times New Roman" w:cs="Times New Roman"/>
          <w:lang w:eastAsia="ar-SA"/>
        </w:rPr>
        <w:t>nel</w:t>
      </w:r>
      <w:proofErr w:type="spellEnd"/>
      <w:r w:rsidRPr="00443B28">
        <w:rPr>
          <w:rFonts w:ascii="Times New Roman" w:eastAsia="Times New Roman" w:hAnsi="Times New Roman" w:cs="Times New Roman"/>
          <w:lang w:eastAsia="ar-SA"/>
        </w:rPr>
        <w:t xml:space="preserve">, amelyek a következők: </w:t>
      </w:r>
      <w:proofErr w:type="spellStart"/>
      <w:r w:rsidRPr="00443B28">
        <w:rPr>
          <w:rFonts w:ascii="Times New Roman" w:eastAsia="Times New Roman" w:hAnsi="Times New Roman" w:cs="Times New Roman"/>
          <w:lang w:eastAsia="ar-SA"/>
        </w:rPr>
        <w:t>ezetimib</w:t>
      </w:r>
      <w:proofErr w:type="spellEnd"/>
      <w:r w:rsidRPr="00443B28">
        <w:rPr>
          <w:rFonts w:ascii="Times New Roman" w:eastAsia="Times New Roman" w:hAnsi="Times New Roman" w:cs="Times New Roman"/>
          <w:lang w:eastAsia="ar-SA"/>
        </w:rPr>
        <w:t xml:space="preserve"> (koleszterinszint-csökkentő), </w:t>
      </w:r>
      <w:proofErr w:type="spellStart"/>
      <w:r w:rsidRPr="00443B28">
        <w:rPr>
          <w:rFonts w:ascii="Times New Roman" w:eastAsia="Times New Roman" w:hAnsi="Times New Roman" w:cs="Times New Roman"/>
          <w:lang w:eastAsia="ar-SA"/>
        </w:rPr>
        <w:t>warfarin</w:t>
      </w:r>
      <w:proofErr w:type="spellEnd"/>
      <w:r w:rsidRPr="00443B28">
        <w:rPr>
          <w:rFonts w:ascii="Times New Roman" w:eastAsia="Times New Roman" w:hAnsi="Times New Roman" w:cs="Times New Roman"/>
          <w:lang w:eastAsia="ar-SA"/>
        </w:rPr>
        <w:t xml:space="preserve"> (amely csökkenti a vérrögképződést), szájon át szedendő fogamzásgátlók, </w:t>
      </w:r>
      <w:proofErr w:type="spellStart"/>
      <w:r w:rsidRPr="00443B28">
        <w:rPr>
          <w:rFonts w:ascii="Times New Roman" w:eastAsia="Times New Roman" w:hAnsi="Times New Roman" w:cs="Times New Roman"/>
          <w:lang w:eastAsia="ar-SA"/>
        </w:rPr>
        <w:t>stiripentol</w:t>
      </w:r>
      <w:proofErr w:type="spellEnd"/>
      <w:r w:rsidRPr="00443B28">
        <w:rPr>
          <w:rFonts w:ascii="Times New Roman" w:eastAsia="Times New Roman" w:hAnsi="Times New Roman" w:cs="Times New Roman"/>
          <w:lang w:eastAsia="ar-SA"/>
        </w:rPr>
        <w:t xml:space="preserve"> (epilepszia kezelésére </w:t>
      </w:r>
      <w:r w:rsidR="00B367B1">
        <w:rPr>
          <w:rFonts w:ascii="Times New Roman" w:eastAsia="Times New Roman" w:hAnsi="Times New Roman" w:cs="Times New Roman"/>
          <w:lang w:eastAsia="ar-SA"/>
        </w:rPr>
        <w:lastRenderedPageBreak/>
        <w:t>alkalmazott</w:t>
      </w:r>
      <w:r w:rsidR="00B367B1"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 xml:space="preserve">görcsgátló), </w:t>
      </w:r>
      <w:proofErr w:type="spellStart"/>
      <w:r w:rsidRPr="00443B28">
        <w:rPr>
          <w:rFonts w:ascii="Times New Roman" w:eastAsia="Times New Roman" w:hAnsi="Times New Roman" w:cs="Times New Roman"/>
          <w:lang w:eastAsia="ar-SA"/>
        </w:rPr>
        <w:t>cimetidin</w:t>
      </w:r>
      <w:proofErr w:type="spellEnd"/>
      <w:r w:rsidRPr="00443B28">
        <w:rPr>
          <w:rFonts w:ascii="Times New Roman" w:eastAsia="Times New Roman" w:hAnsi="Times New Roman" w:cs="Times New Roman"/>
          <w:lang w:eastAsia="ar-SA"/>
        </w:rPr>
        <w:t xml:space="preserve"> (gyomorégésre és fekélyekre), </w:t>
      </w:r>
      <w:proofErr w:type="spellStart"/>
      <w:r w:rsidRPr="00443B28">
        <w:rPr>
          <w:rFonts w:ascii="Times New Roman" w:eastAsia="Times New Roman" w:hAnsi="Times New Roman" w:cs="Times New Roman"/>
          <w:lang w:eastAsia="ar-SA"/>
        </w:rPr>
        <w:t>fenazon</w:t>
      </w:r>
      <w:proofErr w:type="spellEnd"/>
      <w:r w:rsidRPr="00443B28">
        <w:rPr>
          <w:rFonts w:ascii="Times New Roman" w:eastAsia="Times New Roman" w:hAnsi="Times New Roman" w:cs="Times New Roman"/>
          <w:lang w:eastAsia="ar-SA"/>
        </w:rPr>
        <w:t xml:space="preserve"> (fájdalomcsillapító), </w:t>
      </w:r>
      <w:proofErr w:type="spellStart"/>
      <w:r w:rsidRPr="00443B28">
        <w:rPr>
          <w:rFonts w:ascii="Times New Roman" w:eastAsia="Times New Roman" w:hAnsi="Times New Roman" w:cs="Times New Roman"/>
          <w:lang w:eastAsia="ar-SA"/>
        </w:rPr>
        <w:t>kolchicin</w:t>
      </w:r>
      <w:proofErr w:type="spellEnd"/>
      <w:r w:rsidRPr="00443B28">
        <w:rPr>
          <w:rFonts w:ascii="Times New Roman" w:eastAsia="Times New Roman" w:hAnsi="Times New Roman" w:cs="Times New Roman"/>
          <w:lang w:eastAsia="ar-SA"/>
        </w:rPr>
        <w:t xml:space="preserve"> (köszvény kezelésére), gyomorsav-megkötők (alumínium- vagy magnéziumtartalmú emésztési zavar esetén alkalmazott készítmények);</w:t>
      </w:r>
    </w:p>
    <w:p w14:paraId="12FF3BC5" w14:textId="77777777" w:rsidR="00443B28" w:rsidRPr="00443B28" w:rsidRDefault="00443B28" w:rsidP="00443B28">
      <w:pPr>
        <w:widowControl w:val="0"/>
        <w:numPr>
          <w:ilvl w:val="0"/>
          <w:numId w:val="5"/>
        </w:numPr>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vény nélkül kapható gyógyszerek: közönséges orbáncfű;</w:t>
      </w:r>
    </w:p>
    <w:p w14:paraId="64A4BAD9" w14:textId="3C6A1123" w:rsidR="00443B28" w:rsidRPr="00443B28" w:rsidRDefault="0073098C" w:rsidP="00443B28">
      <w:pPr>
        <w:widowControl w:val="0"/>
        <w:numPr>
          <w:ilvl w:val="0"/>
          <w:numId w:val="5"/>
        </w:numPr>
        <w:tabs>
          <w:tab w:val="left" w:pos="4962"/>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h</w:t>
      </w:r>
      <w:r w:rsidR="00443B28" w:rsidRPr="00443B28">
        <w:rPr>
          <w:rFonts w:ascii="Times New Roman" w:eastAsia="Times New Roman" w:hAnsi="Times New Roman" w:cs="Times New Roman"/>
          <w:lang w:eastAsia="ar-SA"/>
        </w:rPr>
        <w:t xml:space="preserve">a bakteriális fertőzés kezelésére szájon át </w:t>
      </w:r>
      <w:proofErr w:type="spellStart"/>
      <w:r w:rsidR="00443B28" w:rsidRPr="00443B28">
        <w:rPr>
          <w:rFonts w:ascii="Times New Roman" w:eastAsia="Times New Roman" w:hAnsi="Times New Roman" w:cs="Times New Roman"/>
          <w:lang w:eastAsia="ar-SA"/>
        </w:rPr>
        <w:t>fuzidinsavat</w:t>
      </w:r>
      <w:proofErr w:type="spellEnd"/>
      <w:r w:rsidR="00443B28" w:rsidRPr="00443B28">
        <w:rPr>
          <w:rFonts w:ascii="Times New Roman" w:eastAsia="Times New Roman" w:hAnsi="Times New Roman" w:cs="Times New Roman"/>
          <w:lang w:eastAsia="ar-SA"/>
        </w:rPr>
        <w:t xml:space="preserve"> kell szednie, átmenetileg abba kell hagynia az </w:t>
      </w:r>
      <w:proofErr w:type="spellStart"/>
      <w:r w:rsidR="00443B28" w:rsidRPr="00443B28">
        <w:rPr>
          <w:rFonts w:ascii="Times New Roman" w:eastAsia="Times New Roman" w:hAnsi="Times New Roman" w:cs="Times New Roman"/>
          <w:lang w:eastAsia="ar-SA"/>
        </w:rPr>
        <w:t>Atorvastatin</w:t>
      </w:r>
      <w:proofErr w:type="spellEnd"/>
      <w:r w:rsidR="00443B28" w:rsidRPr="00443B28">
        <w:rPr>
          <w:rFonts w:ascii="Times New Roman" w:eastAsia="Times New Roman" w:hAnsi="Times New Roman" w:cs="Times New Roman"/>
          <w:lang w:eastAsia="ar-SA"/>
        </w:rPr>
        <w:t xml:space="preserve"> MSN</w:t>
      </w:r>
      <w:r w:rsidR="00443B28" w:rsidRPr="00443B28" w:rsidDel="00FC2BA4">
        <w:rPr>
          <w:rFonts w:ascii="Times New Roman" w:eastAsia="Times New Roman" w:hAnsi="Times New Roman" w:cs="Times New Roman"/>
          <w:lang w:eastAsia="ar-SA"/>
        </w:rPr>
        <w:t xml:space="preserve"> </w:t>
      </w:r>
      <w:r w:rsidR="00443B28" w:rsidRPr="00443B28">
        <w:rPr>
          <w:rFonts w:ascii="Times New Roman" w:eastAsia="Times New Roman" w:hAnsi="Times New Roman" w:cs="Times New Roman"/>
          <w:lang w:eastAsia="ar-SA"/>
        </w:rPr>
        <w:t xml:space="preserve">szedését. Kezelőorvosa fogja meghatározni, mikor folytathatja újra biztonságosan az </w:t>
      </w:r>
      <w:proofErr w:type="spellStart"/>
      <w:r w:rsidR="00443B28" w:rsidRPr="00443B28">
        <w:rPr>
          <w:rFonts w:ascii="Times New Roman" w:eastAsia="Times New Roman" w:hAnsi="Times New Roman" w:cs="Times New Roman"/>
          <w:lang w:eastAsia="ar-SA"/>
        </w:rPr>
        <w:t>Atorvastatin</w:t>
      </w:r>
      <w:proofErr w:type="spellEnd"/>
      <w:r w:rsidR="00443B28" w:rsidRPr="00443B28">
        <w:rPr>
          <w:rFonts w:ascii="Times New Roman" w:eastAsia="Times New Roman" w:hAnsi="Times New Roman" w:cs="Times New Roman"/>
          <w:lang w:eastAsia="ar-SA"/>
        </w:rPr>
        <w:t xml:space="preserve"> MSN</w:t>
      </w:r>
      <w:r w:rsidR="00CC66A6">
        <w:rPr>
          <w:rFonts w:ascii="Times New Roman" w:eastAsia="Times New Roman" w:hAnsi="Times New Roman" w:cs="Times New Roman"/>
          <w:lang w:eastAsia="ar-SA"/>
        </w:rPr>
        <w:t>-</w:t>
      </w:r>
      <w:r w:rsidR="00443B28" w:rsidRPr="00443B28">
        <w:rPr>
          <w:rFonts w:ascii="Times New Roman" w:eastAsia="Times New Roman" w:hAnsi="Times New Roman" w:cs="Times New Roman"/>
          <w:lang w:eastAsia="ar-SA"/>
        </w:rPr>
        <w:t xml:space="preserve">kezelést. Az </w:t>
      </w:r>
      <w:proofErr w:type="spellStart"/>
      <w:r w:rsidR="00443B28" w:rsidRPr="00443B28">
        <w:rPr>
          <w:rFonts w:ascii="Times New Roman" w:eastAsia="Times New Roman" w:hAnsi="Times New Roman" w:cs="Times New Roman"/>
          <w:lang w:eastAsia="ar-SA"/>
        </w:rPr>
        <w:t>Atorvastatin</w:t>
      </w:r>
      <w:proofErr w:type="spellEnd"/>
      <w:r w:rsidR="00443B28" w:rsidRPr="00443B28">
        <w:rPr>
          <w:rFonts w:ascii="Times New Roman" w:eastAsia="Times New Roman" w:hAnsi="Times New Roman" w:cs="Times New Roman"/>
          <w:lang w:eastAsia="ar-SA"/>
        </w:rPr>
        <w:t xml:space="preserve"> MSN és a </w:t>
      </w:r>
      <w:proofErr w:type="spellStart"/>
      <w:r w:rsidR="00443B28" w:rsidRPr="00443B28">
        <w:rPr>
          <w:rFonts w:ascii="Times New Roman" w:eastAsia="Times New Roman" w:hAnsi="Times New Roman" w:cs="Times New Roman"/>
          <w:lang w:eastAsia="ar-SA"/>
        </w:rPr>
        <w:t>fuzidinsav</w:t>
      </w:r>
      <w:proofErr w:type="spellEnd"/>
      <w:r w:rsidR="00443B28" w:rsidRPr="00443B28">
        <w:rPr>
          <w:rFonts w:ascii="Times New Roman" w:eastAsia="Times New Roman" w:hAnsi="Times New Roman" w:cs="Times New Roman"/>
          <w:lang w:eastAsia="ar-SA"/>
        </w:rPr>
        <w:t xml:space="preserve"> együttes alkalmazása ritkán izomgyengeség, izomérzékenység vagy izomfájdalom (</w:t>
      </w:r>
      <w:proofErr w:type="spellStart"/>
      <w:r w:rsidR="00443B28" w:rsidRPr="00443B28">
        <w:rPr>
          <w:rFonts w:ascii="Times New Roman" w:eastAsia="Times New Roman" w:hAnsi="Times New Roman" w:cs="Times New Roman"/>
          <w:lang w:eastAsia="ar-SA"/>
        </w:rPr>
        <w:t>rabdomiolízis</w:t>
      </w:r>
      <w:proofErr w:type="spellEnd"/>
      <w:r w:rsidR="00443B28" w:rsidRPr="00443B28">
        <w:rPr>
          <w:rFonts w:ascii="Times New Roman" w:eastAsia="Times New Roman" w:hAnsi="Times New Roman" w:cs="Times New Roman"/>
          <w:lang w:eastAsia="ar-SA"/>
        </w:rPr>
        <w:t xml:space="preserve">) kialakulásához vezethet. A </w:t>
      </w:r>
      <w:proofErr w:type="spellStart"/>
      <w:r w:rsidR="00443B28" w:rsidRPr="00443B28">
        <w:rPr>
          <w:rFonts w:ascii="Times New Roman" w:eastAsia="Times New Roman" w:hAnsi="Times New Roman" w:cs="Times New Roman"/>
          <w:lang w:eastAsia="ar-SA"/>
        </w:rPr>
        <w:t>rabdomiolízisre</w:t>
      </w:r>
      <w:proofErr w:type="spellEnd"/>
      <w:r w:rsidR="00443B28" w:rsidRPr="00443B28">
        <w:rPr>
          <w:rFonts w:ascii="Times New Roman" w:eastAsia="Times New Roman" w:hAnsi="Times New Roman" w:cs="Times New Roman"/>
          <w:lang w:eastAsia="ar-SA"/>
        </w:rPr>
        <w:t xml:space="preserve"> vonatkozó további információkat lásd a 4. pontban.</w:t>
      </w:r>
    </w:p>
    <w:p w14:paraId="1EA0FF36"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216B6F12"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egyidejű bevétele étellel és itallal</w:t>
      </w:r>
    </w:p>
    <w:p w14:paraId="3190BEB6"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alkalmazására vonatkozó utasításokat lásd a 3. pontban. Kérjük, vegye figyelembe a következőket:</w:t>
      </w:r>
    </w:p>
    <w:p w14:paraId="18F1164D"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73F134B4"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i/>
          <w:lang w:eastAsia="ar-SA"/>
        </w:rPr>
      </w:pPr>
      <w:r w:rsidRPr="00443B28">
        <w:rPr>
          <w:rFonts w:ascii="Times New Roman" w:eastAsia="Times New Roman" w:hAnsi="Times New Roman" w:cs="Times New Roman"/>
          <w:i/>
          <w:lang w:eastAsia="ar-SA"/>
        </w:rPr>
        <w:t>Grépfrútlé</w:t>
      </w:r>
    </w:p>
    <w:p w14:paraId="077FC818" w14:textId="77777777" w:rsidR="00443B28" w:rsidRPr="00443B28" w:rsidRDefault="0008211B" w:rsidP="00443B28">
      <w:pPr>
        <w:widowControl w:val="0"/>
        <w:tabs>
          <w:tab w:val="left" w:pos="4962"/>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443B28">
        <w:rPr>
          <w:rFonts w:ascii="Times New Roman" w:eastAsia="Times New Roman" w:hAnsi="Times New Roman" w:cs="Times New Roman"/>
          <w:lang w:eastAsia="ar-SA"/>
        </w:rPr>
        <w:t xml:space="preserve">e fogyasszon </w:t>
      </w:r>
      <w:r>
        <w:rPr>
          <w:rFonts w:ascii="Times New Roman" w:eastAsia="Times New Roman" w:hAnsi="Times New Roman" w:cs="Times New Roman"/>
          <w:lang w:eastAsia="ar-SA"/>
        </w:rPr>
        <w:t>e</w:t>
      </w:r>
      <w:r w:rsidR="00443B28" w:rsidRPr="00443B28">
        <w:rPr>
          <w:rFonts w:ascii="Times New Roman" w:eastAsia="Times New Roman" w:hAnsi="Times New Roman" w:cs="Times New Roman"/>
          <w:lang w:eastAsia="ar-SA"/>
        </w:rPr>
        <w:t xml:space="preserve">gy vagy két kisebb pohárnál több grépfrútlevet naponta, mert a nagy mennyiségű grépfrútlé megváltoztathatja az </w:t>
      </w:r>
      <w:proofErr w:type="spellStart"/>
      <w:r w:rsidR="00443B28" w:rsidRPr="00443B28">
        <w:rPr>
          <w:rFonts w:ascii="Times New Roman" w:eastAsia="Times New Roman" w:hAnsi="Times New Roman" w:cs="Times New Roman"/>
          <w:lang w:eastAsia="ar-SA"/>
        </w:rPr>
        <w:t>Atorvastatin</w:t>
      </w:r>
      <w:proofErr w:type="spellEnd"/>
      <w:r w:rsidR="00443B28" w:rsidRPr="00443B28">
        <w:rPr>
          <w:rFonts w:ascii="Times New Roman" w:eastAsia="Times New Roman" w:hAnsi="Times New Roman" w:cs="Times New Roman"/>
          <w:lang w:eastAsia="ar-SA"/>
        </w:rPr>
        <w:t xml:space="preserve"> MSN hatását.</w:t>
      </w:r>
    </w:p>
    <w:p w14:paraId="4C2BE702"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4B4A0A99"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i/>
          <w:lang w:eastAsia="ar-SA"/>
        </w:rPr>
      </w:pPr>
      <w:r w:rsidRPr="00443B28">
        <w:rPr>
          <w:rFonts w:ascii="Times New Roman" w:eastAsia="Times New Roman" w:hAnsi="Times New Roman" w:cs="Times New Roman"/>
          <w:i/>
          <w:lang w:eastAsia="ar-SA"/>
        </w:rPr>
        <w:t>Alkohol</w:t>
      </w:r>
    </w:p>
    <w:p w14:paraId="7285655F"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Kerülje a nagy mennyiségű alkohol fogyasztását a gyógyszer szedése során. A további részleteket lásd a 2. pont „Figyelmeztetések és óvintézkedések” részben.</w:t>
      </w:r>
    </w:p>
    <w:p w14:paraId="028EECE5"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4022B893"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Terhesség és szoptatás</w:t>
      </w:r>
    </w:p>
    <w:p w14:paraId="0F0FBFC4"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Ne szedje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MSN-t, ha terhes, vagy teherbe kíván esni.</w:t>
      </w:r>
    </w:p>
    <w:p w14:paraId="6A3C7CF2" w14:textId="77777777" w:rsid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2D923957" w14:textId="77777777" w:rsidR="0008211B" w:rsidRPr="00D565B7" w:rsidRDefault="0008211B" w:rsidP="0008211B">
      <w:pPr>
        <w:pStyle w:val="Szvegtrzsbehzssal"/>
        <w:tabs>
          <w:tab w:val="left" w:pos="567"/>
        </w:tabs>
        <w:ind w:left="0"/>
        <w:jc w:val="left"/>
        <w:rPr>
          <w:lang w:val="hu-HU"/>
        </w:rPr>
      </w:pPr>
      <w:r w:rsidRPr="00D565B7">
        <w:rPr>
          <w:lang w:val="hu-HU"/>
        </w:rPr>
        <w:t xml:space="preserve">Fogamzóképes korban lévő nők az </w:t>
      </w:r>
      <w:proofErr w:type="spellStart"/>
      <w:r w:rsidRPr="00D565B7">
        <w:rPr>
          <w:lang w:val="hu-HU"/>
        </w:rPr>
        <w:t>Atorvastatin</w:t>
      </w:r>
      <w:proofErr w:type="spellEnd"/>
      <w:r w:rsidRPr="00D565B7">
        <w:rPr>
          <w:lang w:val="hu-HU"/>
        </w:rPr>
        <w:t xml:space="preserve"> </w:t>
      </w:r>
      <w:r>
        <w:rPr>
          <w:lang w:val="hu-HU"/>
        </w:rPr>
        <w:t>MSN</w:t>
      </w:r>
      <w:r w:rsidRPr="00D565B7">
        <w:rPr>
          <w:lang w:val="hu-HU"/>
        </w:rPr>
        <w:t>-t kizárólag akkor szedhetik, ha megbízható fogamzásgátló módszereket alkalmaznak.</w:t>
      </w:r>
    </w:p>
    <w:p w14:paraId="5DAE87E2"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B9FDBAC"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Ne szedje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MSN-t, ha szoptat.</w:t>
      </w:r>
    </w:p>
    <w:p w14:paraId="0EBAFE8C"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36C40904"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biztonságossága terhesség és szoptatás alatt nem bizonyított. </w:t>
      </w:r>
      <w:r w:rsidRPr="00443B28">
        <w:rPr>
          <w:rFonts w:ascii="Times New Roman" w:eastAsia="Times New Roman" w:hAnsi="Times New Roman" w:cs="Times New Roman"/>
          <w:noProof/>
          <w:lang w:val="da-DK" w:eastAsia="ar-SA"/>
        </w:rPr>
        <w:t>Bármilyen gyógyszer alkalmazása előtt beszéljen</w:t>
      </w:r>
      <w:r w:rsidRPr="00443B28">
        <w:rPr>
          <w:rFonts w:ascii="Times New Roman" w:eastAsia="Times New Roman" w:hAnsi="Times New Roman" w:cs="Times New Roman"/>
          <w:lang w:val="da-DK" w:eastAsia="ar-SA"/>
        </w:rPr>
        <w:t xml:space="preserve"> kezelőorvosával vagy gyógyszerészével.</w:t>
      </w:r>
    </w:p>
    <w:p w14:paraId="199AB539"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5F270C38"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A készítmény hatásai a gépjárművezetéshez és a gépek kezeléséhez szükséges képességekre</w:t>
      </w:r>
    </w:p>
    <w:p w14:paraId="780CA93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rPr>
      </w:pPr>
      <w:r w:rsidRPr="00443B28">
        <w:rPr>
          <w:rFonts w:ascii="Times New Roman" w:eastAsia="Times New Roman" w:hAnsi="Times New Roman" w:cs="Times New Roman"/>
          <w:lang w:eastAsia="ar-SA"/>
        </w:rPr>
        <w:t xml:space="preserve">Ez a gyógyszer általában nem befolyásolja a gépjárművezetéshez vagy a gépek kezeléséhez szükséges képességeket. Mindazonáltal ne vezessen, ha ez a gyógyszer befolyásolja az Ön gépjárművezetői képességeit. Ne használjon eszközöket vagy gépeket, </w:t>
      </w:r>
      <w:r w:rsidRPr="00443B28">
        <w:rPr>
          <w:rFonts w:ascii="Times New Roman" w:eastAsia="Times New Roman" w:hAnsi="Times New Roman" w:cs="Times New Roman"/>
          <w:lang w:val="ru-RU" w:eastAsia="ar-SA"/>
        </w:rPr>
        <w:t>ha ez a gyógyszer befolyásolja az alkalmazáshoz szükséges képességeit</w:t>
      </w:r>
      <w:r w:rsidRPr="00443B28">
        <w:rPr>
          <w:rFonts w:ascii="Times New Roman" w:eastAsia="Times New Roman" w:hAnsi="Times New Roman" w:cs="Times New Roman"/>
        </w:rPr>
        <w:t>.</w:t>
      </w:r>
    </w:p>
    <w:p w14:paraId="18C594C1"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rPr>
      </w:pPr>
    </w:p>
    <w:p w14:paraId="6EE872DF"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w:t>
      </w:r>
      <w:proofErr w:type="spellStart"/>
      <w:r w:rsidRPr="00443B28">
        <w:rPr>
          <w:rFonts w:ascii="Times New Roman" w:eastAsia="Times New Roman" w:hAnsi="Times New Roman" w:cs="Times New Roman"/>
          <w:b/>
          <w:lang w:eastAsia="ar-SA"/>
        </w:rPr>
        <w:t>laktózt</w:t>
      </w:r>
      <w:proofErr w:type="spellEnd"/>
      <w:r w:rsidRPr="00443B28">
        <w:rPr>
          <w:rFonts w:ascii="Times New Roman" w:eastAsia="Times New Roman" w:hAnsi="Times New Roman" w:cs="Times New Roman"/>
          <w:b/>
          <w:lang w:eastAsia="ar-SA"/>
        </w:rPr>
        <w:t xml:space="preserve"> tartalmaz</w:t>
      </w:r>
    </w:p>
    <w:p w14:paraId="668BCF25"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Amennyiben kezelőorvosa korábban már figyelmeztette Önt, hogy bizonyos cukrokra érzékeny, keresse fel orvosát, mielőtt elkezdi szedni ezt a gyógyszert.</w:t>
      </w:r>
    </w:p>
    <w:p w14:paraId="1C969B48"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58CFCEA7"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nátriumot tartalmaz</w:t>
      </w:r>
    </w:p>
    <w:p w14:paraId="3737D108" w14:textId="77777777" w:rsidR="00443B28" w:rsidRPr="00443B28" w:rsidRDefault="00443B28" w:rsidP="00443B28">
      <w:pPr>
        <w:autoSpaceDE w:val="0"/>
        <w:autoSpaceDN w:val="0"/>
        <w:adjustRightInd w:val="0"/>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készítmény kevesebb mint 1 </w:t>
      </w:r>
      <w:proofErr w:type="spellStart"/>
      <w:r w:rsidRPr="00443B28">
        <w:rPr>
          <w:rFonts w:ascii="Times New Roman" w:eastAsia="Times New Roman" w:hAnsi="Times New Roman" w:cs="Times New Roman"/>
          <w:lang w:eastAsia="ar-SA"/>
        </w:rPr>
        <w:t>mmol</w:t>
      </w:r>
      <w:proofErr w:type="spellEnd"/>
      <w:r w:rsidRPr="00443B28">
        <w:rPr>
          <w:rFonts w:ascii="Times New Roman" w:eastAsia="Times New Roman" w:hAnsi="Times New Roman" w:cs="Times New Roman"/>
          <w:lang w:eastAsia="ar-SA"/>
        </w:rPr>
        <w:t xml:space="preserve"> (23 mg) nátriumot tartalmaz </w:t>
      </w:r>
      <w:proofErr w:type="spellStart"/>
      <w:r w:rsidRPr="00443B28">
        <w:rPr>
          <w:rFonts w:ascii="Times New Roman" w:eastAsia="Times New Roman" w:hAnsi="Times New Roman" w:cs="Times New Roman"/>
          <w:lang w:eastAsia="ar-SA"/>
        </w:rPr>
        <w:t>filmtablettánként</w:t>
      </w:r>
      <w:proofErr w:type="spellEnd"/>
      <w:r w:rsidRPr="00443B28">
        <w:rPr>
          <w:rFonts w:ascii="Times New Roman" w:eastAsia="Times New Roman" w:hAnsi="Times New Roman" w:cs="Times New Roman"/>
          <w:lang w:eastAsia="ar-SA"/>
        </w:rPr>
        <w:t>, azaz gyakorlatilag „nátriummentes”.</w:t>
      </w:r>
    </w:p>
    <w:p w14:paraId="735AFD1D"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4AD403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58643FF" w14:textId="77777777" w:rsidR="00443B28" w:rsidRPr="00443B28" w:rsidRDefault="00443B28" w:rsidP="00443B28">
      <w:pPr>
        <w:keepNext/>
        <w:tabs>
          <w:tab w:val="left" w:pos="4962"/>
        </w:tabs>
        <w:suppressAutoHyphens/>
        <w:spacing w:after="0" w:line="260" w:lineRule="atLeast"/>
        <w:ind w:left="567" w:right="-29" w:hanging="567"/>
        <w:rPr>
          <w:rFonts w:ascii="Times New Roman" w:eastAsia="Times New Roman" w:hAnsi="Times New Roman" w:cs="Times New Roman"/>
          <w:b/>
          <w:noProof/>
          <w:lang w:eastAsia="ar-SA"/>
        </w:rPr>
      </w:pPr>
      <w:r w:rsidRPr="00443B28">
        <w:rPr>
          <w:rFonts w:ascii="Times New Roman" w:eastAsia="Times New Roman" w:hAnsi="Times New Roman" w:cs="Times New Roman"/>
          <w:b/>
          <w:noProof/>
          <w:lang w:eastAsia="ar-SA"/>
        </w:rPr>
        <w:t>3.</w:t>
      </w:r>
      <w:r w:rsidRPr="00443B28">
        <w:rPr>
          <w:rFonts w:ascii="Times New Roman" w:eastAsia="Times New Roman" w:hAnsi="Times New Roman" w:cs="Times New Roman"/>
          <w:b/>
          <w:noProof/>
          <w:lang w:eastAsia="ar-SA"/>
        </w:rPr>
        <w:tab/>
        <w:t>Hogyan kell szedni az Atorvastatin MSN-t?</w:t>
      </w:r>
    </w:p>
    <w:p w14:paraId="0AEB4D54" w14:textId="77777777" w:rsidR="00443B28" w:rsidRPr="00443B28" w:rsidRDefault="00443B28" w:rsidP="00443B28">
      <w:pPr>
        <w:keepNext/>
        <w:tabs>
          <w:tab w:val="left" w:pos="4962"/>
        </w:tabs>
        <w:autoSpaceDE w:val="0"/>
        <w:autoSpaceDN w:val="0"/>
        <w:adjustRightInd w:val="0"/>
        <w:spacing w:after="0" w:line="240" w:lineRule="auto"/>
        <w:rPr>
          <w:rFonts w:ascii="Times New Roman" w:eastAsia="Times New Roman" w:hAnsi="Times New Roman" w:cs="Times New Roman"/>
          <w:b/>
          <w:lang w:eastAsia="ar-SA"/>
        </w:rPr>
      </w:pPr>
    </w:p>
    <w:p w14:paraId="00025222" w14:textId="4C203ECF"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 kezelés megkezdése előtt kezelőorvosa koleszterinszegény diétát fog előírni, melyet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MSN</w:t>
      </w:r>
      <w:r w:rsidR="00CC66A6">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kezelés során végig be kell tartania.</w:t>
      </w:r>
    </w:p>
    <w:p w14:paraId="741581D2"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78223A37"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ajánlott kezdő adagja felnőttek és 10 éves vagy annál idősebb gyermekek számára 10 mg naponta egyszer. Kezelőorvosa szükség esetén emelheti az adagot az Ön számára szükséges adag eléréséig. Kezelőorvosa az adagot 4 hetes vagy hosszabb időközönként fogja </w:t>
      </w:r>
      <w:r w:rsidRPr="00443B28">
        <w:rPr>
          <w:rFonts w:ascii="Times New Roman" w:eastAsia="Times New Roman" w:hAnsi="Times New Roman" w:cs="Times New Roman"/>
          <w:lang w:eastAsia="ar-SA"/>
        </w:rPr>
        <w:lastRenderedPageBreak/>
        <w:t xml:space="preserve">módosítani.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maximális adagja 80 mg naponta egyszer.</w:t>
      </w:r>
    </w:p>
    <w:p w14:paraId="54205161"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76DEEAC0"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filmtablettát egészben kell lenyelni egy </w:t>
      </w:r>
      <w:r w:rsidR="008465CA">
        <w:rPr>
          <w:rFonts w:ascii="Times New Roman" w:eastAsia="Times New Roman" w:hAnsi="Times New Roman" w:cs="Times New Roman"/>
          <w:lang w:eastAsia="ar-SA"/>
        </w:rPr>
        <w:t>pohár</w:t>
      </w:r>
      <w:r w:rsidR="008465CA"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vízzel. A tablettát a nap folyamán bármikor, étkezés közben vagy attól függetlenül is beveheti, azonban próbálja meg a tablettát minden nap azonos időben bevenni.</w:t>
      </w:r>
    </w:p>
    <w:p w14:paraId="60E0B2E5"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273BF1C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gyógyszert mindig a kezelőorvosa vagy gyógyszerésze által elmondottaknak megfelelően szedje. Amennyiben nem biztos az adagolást illetően, kérdezze meg kezelőorvosát vagy gyógyszerészét.</w:t>
      </w:r>
    </w:p>
    <w:p w14:paraId="41B833EB"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52AC8E2B"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filmtablettával történő kezelés időtartamát kezelőorvosa határozza meg.</w:t>
      </w:r>
    </w:p>
    <w:p w14:paraId="40D6F29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Ha az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hatását túlzottan erősnek vagy gyengének érzi, forduljon kezelőorvosához.</w:t>
      </w:r>
    </w:p>
    <w:p w14:paraId="11267FED"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D06697D"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Ha az előírtnál több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filmtablettát vett be</w:t>
      </w:r>
    </w:p>
    <w:p w14:paraId="4A099157"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Ha véletlenül túl sok </w:t>
      </w:r>
      <w:proofErr w:type="spellStart"/>
      <w:r w:rsidRPr="00443B28">
        <w:rPr>
          <w:rFonts w:ascii="Times New Roman" w:eastAsia="Times New Roman" w:hAnsi="Times New Roman" w:cs="Times New Roman"/>
          <w:lang w:eastAsia="ar-SA"/>
        </w:rPr>
        <w:t>Atorvastatin</w:t>
      </w:r>
      <w:proofErr w:type="spellEnd"/>
      <w:r w:rsidRPr="00443B28">
        <w:rPr>
          <w:rFonts w:ascii="Times New Roman" w:eastAsia="Times New Roman" w:hAnsi="Times New Roman" w:cs="Times New Roman"/>
          <w:lang w:eastAsia="ar-SA"/>
        </w:rPr>
        <w:t xml:space="preserve"> MSN filmtablettát vett be (</w:t>
      </w:r>
      <w:r w:rsidRPr="00443B28">
        <w:rPr>
          <w:rFonts w:ascii="Times New Roman" w:eastAsia="Times New Roman" w:hAnsi="Times New Roman" w:cs="Times New Roman"/>
          <w:lang w:val="ru-RU" w:eastAsia="ar-SA"/>
        </w:rPr>
        <w:t>többet, mint az Ön szokásos napi adagja</w:t>
      </w:r>
      <w:r w:rsidRPr="00443B28">
        <w:rPr>
          <w:rFonts w:ascii="Times New Roman" w:eastAsia="Times New Roman" w:hAnsi="Times New Roman" w:cs="Times New Roman"/>
          <w:lang w:eastAsia="ar-SA"/>
        </w:rPr>
        <w:t xml:space="preserve">) </w:t>
      </w:r>
      <w:r w:rsidR="0008211B">
        <w:rPr>
          <w:rFonts w:ascii="Times New Roman" w:eastAsia="Times New Roman" w:hAnsi="Times New Roman" w:cs="Times New Roman"/>
          <w:lang w:eastAsia="ar-SA"/>
        </w:rPr>
        <w:t>kérjen tanácsot</w:t>
      </w:r>
      <w:r w:rsidR="0008211B"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kezelőorvosá</w:t>
      </w:r>
      <w:r w:rsidR="0008211B">
        <w:rPr>
          <w:rFonts w:ascii="Times New Roman" w:eastAsia="Times New Roman" w:hAnsi="Times New Roman" w:cs="Times New Roman"/>
          <w:lang w:eastAsia="ar-SA"/>
        </w:rPr>
        <w:t>tól</w:t>
      </w:r>
      <w:r w:rsidRPr="00443B28">
        <w:rPr>
          <w:rFonts w:ascii="Times New Roman" w:eastAsia="Times New Roman" w:hAnsi="Times New Roman" w:cs="Times New Roman"/>
          <w:lang w:eastAsia="ar-SA"/>
        </w:rPr>
        <w:t xml:space="preserve"> vagy a legközelebbi kórház</w:t>
      </w:r>
      <w:r w:rsidR="0008211B">
        <w:rPr>
          <w:rFonts w:ascii="Times New Roman" w:eastAsia="Times New Roman" w:hAnsi="Times New Roman" w:cs="Times New Roman"/>
          <w:lang w:eastAsia="ar-SA"/>
        </w:rPr>
        <w:t>ban</w:t>
      </w:r>
      <w:r w:rsidRPr="00443B28">
        <w:rPr>
          <w:rFonts w:ascii="Times New Roman" w:eastAsia="Times New Roman" w:hAnsi="Times New Roman" w:cs="Times New Roman"/>
          <w:lang w:eastAsia="ar-SA"/>
        </w:rPr>
        <w:t>.</w:t>
      </w:r>
    </w:p>
    <w:p w14:paraId="6C198188"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298B30D3"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Ha elfelejtette bevenni 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filmtablettát</w:t>
      </w:r>
    </w:p>
    <w:p w14:paraId="5BDCD037"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Ha elfelejtett bevenni egy adagot, a megfelelő időben vegye be a soron következő adagot. Ne vegyen be kétszeres adagot a kihagyott adag pótlására.</w:t>
      </w:r>
    </w:p>
    <w:p w14:paraId="412CA559"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68D0193A"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Ha idő előtt abbahagyja 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filmtabletta szedését</w:t>
      </w:r>
    </w:p>
    <w:p w14:paraId="1264B45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Ha bármilyen további kérdése van a készítmény alkalmazásával kapcsolatban, vagy abba kívánja hagyni a kezelést, kérdezze meg kezelőorvosát vagy gyógyszerészét.</w:t>
      </w:r>
    </w:p>
    <w:p w14:paraId="3C683C03"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5D30BF8" w14:textId="77777777" w:rsidR="00443B28" w:rsidRPr="00443B28" w:rsidRDefault="00443B28" w:rsidP="00443B28">
      <w:pPr>
        <w:tabs>
          <w:tab w:val="left" w:pos="4962"/>
        </w:tabs>
        <w:suppressAutoHyphens/>
        <w:spacing w:after="0" w:line="240" w:lineRule="auto"/>
        <w:rPr>
          <w:rFonts w:ascii="Times New Roman" w:eastAsia="Times New Roman" w:hAnsi="Times New Roman" w:cs="Times New Roman"/>
          <w:lang w:eastAsia="ar-SA"/>
        </w:rPr>
      </w:pPr>
    </w:p>
    <w:p w14:paraId="0C7EEA82" w14:textId="77777777" w:rsidR="00443B28" w:rsidRPr="00443B28" w:rsidRDefault="00443B28" w:rsidP="00443B28">
      <w:pPr>
        <w:keepNext/>
        <w:tabs>
          <w:tab w:val="left" w:pos="426"/>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b/>
          <w:noProof/>
          <w:lang w:eastAsia="ar-SA"/>
        </w:rPr>
        <w:t>4.</w:t>
      </w:r>
      <w:r w:rsidRPr="00443B28">
        <w:rPr>
          <w:rFonts w:ascii="Times New Roman" w:eastAsia="Times New Roman" w:hAnsi="Times New Roman" w:cs="Times New Roman"/>
          <w:b/>
          <w:noProof/>
          <w:lang w:eastAsia="ar-SA"/>
        </w:rPr>
        <w:tab/>
        <w:t>Lehetséges mellékhatások</w:t>
      </w:r>
    </w:p>
    <w:p w14:paraId="7BF746A7"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p>
    <w:p w14:paraId="585E752B"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Mint minden gyógyszer, így ez a gyógyszer is okozhat mellékhatásokat, amelyek azonban nem mindenkinél jelentkeznek.</w:t>
      </w:r>
    </w:p>
    <w:p w14:paraId="3AC1E03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u w:val="single"/>
          <w:lang w:eastAsia="ar-SA"/>
        </w:rPr>
      </w:pPr>
    </w:p>
    <w:p w14:paraId="3AC47A66" w14:textId="563496D3" w:rsidR="00443B28" w:rsidRPr="00443B28" w:rsidRDefault="00443B28" w:rsidP="00443B28">
      <w:p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b/>
          <w:lang w:eastAsia="ar-SA"/>
        </w:rPr>
        <w:t>Amennyiben a következő súlyos mellékhatások bármelyikét észleli, hagyja abba a gyógyszer szedését és haladéktalanul forduljon kezelőorvosához vagy keresse fel a legközelebbi kórház sürgősségi osztályát.</w:t>
      </w:r>
    </w:p>
    <w:p w14:paraId="1E9866A9"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u w:val="single"/>
          <w:lang w:eastAsia="ar-SA"/>
        </w:rPr>
      </w:pPr>
    </w:p>
    <w:p w14:paraId="57A71F6F" w14:textId="0C1675E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Ritka </w:t>
      </w:r>
      <w:r w:rsidR="00A9364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1000-ből legfeljebb 1 </w:t>
      </w:r>
      <w:r w:rsidR="00B367B1">
        <w:rPr>
          <w:rFonts w:ascii="Times New Roman" w:eastAsia="SimSun" w:hAnsi="Times New Roman" w:cs="Times New Roman"/>
          <w:lang w:val="da-DK" w:eastAsia="zh-CN"/>
        </w:rPr>
        <w:t>beteget</w:t>
      </w:r>
      <w:r w:rsidR="00B367B1" w:rsidRPr="00443B28">
        <w:rPr>
          <w:rFonts w:ascii="Times New Roman" w:eastAsia="SimSun" w:hAnsi="Times New Roman" w:cs="Times New Roman"/>
          <w:lang w:val="da-DK" w:eastAsia="zh-CN"/>
        </w:rPr>
        <w:t xml:space="preserve"> </w:t>
      </w:r>
      <w:r w:rsidRPr="00443B28">
        <w:rPr>
          <w:rFonts w:ascii="Times New Roman" w:eastAsia="SimSun" w:hAnsi="Times New Roman" w:cs="Times New Roman"/>
          <w:lang w:val="da-DK" w:eastAsia="zh-CN"/>
        </w:rPr>
        <w:t>érinthet</w:t>
      </w:r>
      <w:r w:rsidR="00A93649">
        <w:rPr>
          <w:rFonts w:ascii="Times New Roman" w:eastAsia="SimSun" w:hAnsi="Times New Roman" w:cs="Times New Roman"/>
          <w:lang w:val="da-DK" w:eastAsia="zh-CN"/>
        </w:rPr>
        <w:t>):</w:t>
      </w:r>
    </w:p>
    <w:p w14:paraId="416DCE73"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Súlyos allergiás reakció, amely az arc, a nyelv és a torok duzzanatát idézi elő, amely súlyos légzési nehézséget okozhat.</w:t>
      </w:r>
    </w:p>
    <w:p w14:paraId="2C95E58C"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bőr súlyos hámlásával és duzzanatával, a bőrön, a szájban, a szemek és nemi szervek környékén felhólyagosodással és lázzal járó súlyos betegség. Rózsaszín-piros bőrkiütések, különösen a tenyereken és talpakon, amelyek felhólyagosodhatnak.</w:t>
      </w:r>
    </w:p>
    <w:p w14:paraId="0D94088D" w14:textId="54B5C535"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Az izomgyengeséget, izomérzékenységet, izomfájdalmat, izomszakadást vagy a vizelet vöröses</w:t>
      </w:r>
      <w:r w:rsidR="00CC66A6">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barnás</w:t>
      </w:r>
      <w:proofErr w:type="spellEnd"/>
      <w:r w:rsidRPr="00443B28">
        <w:rPr>
          <w:rFonts w:ascii="Times New Roman" w:eastAsia="Times New Roman" w:hAnsi="Times New Roman" w:cs="Times New Roman"/>
          <w:lang w:eastAsia="ar-SA"/>
        </w:rPr>
        <w:t xml:space="preserve"> elszíneződését kóros </w:t>
      </w:r>
      <w:proofErr w:type="spellStart"/>
      <w:r w:rsidRPr="00443B28">
        <w:rPr>
          <w:rFonts w:ascii="Times New Roman" w:eastAsia="Times New Roman" w:hAnsi="Times New Roman" w:cs="Times New Roman"/>
          <w:lang w:eastAsia="ar-SA"/>
        </w:rPr>
        <w:t>izomlebomlás</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rabdomiolízis</w:t>
      </w:r>
      <w:proofErr w:type="spellEnd"/>
      <w:r w:rsidRPr="00443B28">
        <w:rPr>
          <w:rFonts w:ascii="Times New Roman" w:eastAsia="Times New Roman" w:hAnsi="Times New Roman" w:cs="Times New Roman"/>
          <w:lang w:eastAsia="ar-SA"/>
        </w:rPr>
        <w:t xml:space="preserve">) is okozhatja, különösen, ha egyidejűleg rossz közérzet vagy magas láz jelentkezik. A kóros </w:t>
      </w:r>
      <w:proofErr w:type="spellStart"/>
      <w:r w:rsidRPr="00443B28">
        <w:rPr>
          <w:rFonts w:ascii="Times New Roman" w:eastAsia="Times New Roman" w:hAnsi="Times New Roman" w:cs="Times New Roman"/>
          <w:lang w:eastAsia="ar-SA"/>
        </w:rPr>
        <w:t>izomlebomlás</w:t>
      </w:r>
      <w:proofErr w:type="spellEnd"/>
      <w:r w:rsidRPr="00443B28">
        <w:rPr>
          <w:rFonts w:ascii="Times New Roman" w:eastAsia="Times New Roman" w:hAnsi="Times New Roman" w:cs="Times New Roman"/>
          <w:lang w:eastAsia="ar-SA"/>
        </w:rPr>
        <w:t xml:space="preserve"> nem mindig szűnik meg az </w:t>
      </w:r>
      <w:proofErr w:type="spellStart"/>
      <w:r w:rsidRPr="00443B28">
        <w:rPr>
          <w:rFonts w:ascii="Times New Roman" w:eastAsia="Times New Roman" w:hAnsi="Times New Roman" w:cs="Times New Roman"/>
          <w:lang w:eastAsia="ar-SA"/>
        </w:rPr>
        <w:t>atorvasztatin</w:t>
      </w:r>
      <w:proofErr w:type="spellEnd"/>
      <w:r w:rsidRPr="00443B28">
        <w:rPr>
          <w:rFonts w:ascii="Times New Roman" w:eastAsia="Times New Roman" w:hAnsi="Times New Roman" w:cs="Times New Roman"/>
          <w:lang w:eastAsia="ar-SA"/>
        </w:rPr>
        <w:t>-</w:t>
      </w:r>
      <w:r w:rsidR="008465CA">
        <w:rPr>
          <w:rFonts w:ascii="Times New Roman" w:eastAsia="Times New Roman" w:hAnsi="Times New Roman" w:cs="Times New Roman"/>
          <w:lang w:eastAsia="ar-SA"/>
        </w:rPr>
        <w:t>kezelés</w:t>
      </w:r>
      <w:r w:rsidR="008465CA" w:rsidRPr="00443B28">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 xml:space="preserve">abbahagyása után sem, </w:t>
      </w:r>
      <w:r w:rsidR="00E13F24">
        <w:rPr>
          <w:rFonts w:ascii="Times New Roman" w:eastAsia="Times New Roman" w:hAnsi="Times New Roman" w:cs="Times New Roman"/>
          <w:lang w:eastAsia="ar-SA"/>
        </w:rPr>
        <w:t>és</w:t>
      </w:r>
      <w:r w:rsidRPr="00443B28">
        <w:rPr>
          <w:rFonts w:ascii="Times New Roman" w:eastAsia="Times New Roman" w:hAnsi="Times New Roman" w:cs="Times New Roman"/>
          <w:lang w:eastAsia="ar-SA"/>
        </w:rPr>
        <w:t xml:space="preserve"> életveszélyes lehet, továbbá veseproblémákhoz vezethet.</w:t>
      </w:r>
    </w:p>
    <w:p w14:paraId="0318B0CA"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6542E543" w14:textId="5C5B5520"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Nagyon ritka </w:t>
      </w:r>
      <w:r w:rsidR="00A9364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10 000</w:t>
      </w:r>
      <w:r w:rsidRPr="00443B28">
        <w:rPr>
          <w:rFonts w:ascii="Times New Roman" w:eastAsia="SimSun" w:hAnsi="Times New Roman" w:cs="Times New Roman"/>
          <w:sz w:val="20"/>
          <w:szCs w:val="20"/>
          <w:lang w:val="da-DK" w:eastAsia="zh-CN"/>
        </w:rPr>
        <w:t>-</w:t>
      </w:r>
      <w:r w:rsidRPr="00443B28">
        <w:rPr>
          <w:rFonts w:ascii="Times New Roman" w:eastAsia="SimSun" w:hAnsi="Times New Roman" w:cs="Times New Roman"/>
          <w:lang w:val="da-DK" w:eastAsia="zh-CN"/>
        </w:rPr>
        <w:t>ből legfeljebb 1 </w:t>
      </w:r>
      <w:r w:rsidR="00B367B1">
        <w:rPr>
          <w:rFonts w:ascii="Times New Roman" w:eastAsia="SimSun" w:hAnsi="Times New Roman" w:cs="Times New Roman"/>
          <w:lang w:val="da-DK" w:eastAsia="zh-CN"/>
        </w:rPr>
        <w:t>beteget</w:t>
      </w:r>
      <w:r w:rsidR="00B367B1" w:rsidRPr="00443B28">
        <w:rPr>
          <w:rFonts w:ascii="Times New Roman" w:eastAsia="SimSun" w:hAnsi="Times New Roman" w:cs="Times New Roman"/>
          <w:lang w:val="da-DK" w:eastAsia="zh-CN"/>
        </w:rPr>
        <w:t xml:space="preserve"> </w:t>
      </w:r>
      <w:r w:rsidRPr="00443B28">
        <w:rPr>
          <w:rFonts w:ascii="Times New Roman" w:eastAsia="SimSun" w:hAnsi="Times New Roman" w:cs="Times New Roman"/>
          <w:lang w:val="da-DK" w:eastAsia="zh-CN"/>
        </w:rPr>
        <w:t>érinthet</w:t>
      </w:r>
      <w:r w:rsidR="00A93649">
        <w:rPr>
          <w:rFonts w:ascii="Times New Roman" w:eastAsia="SimSun" w:hAnsi="Times New Roman" w:cs="Times New Roman"/>
          <w:lang w:val="da-DK" w:eastAsia="zh-CN"/>
        </w:rPr>
        <w:t>):</w:t>
      </w:r>
    </w:p>
    <w:p w14:paraId="526217CE" w14:textId="77777777" w:rsidR="00443B28" w:rsidRPr="00443B28" w:rsidRDefault="00443B28" w:rsidP="00443B28">
      <w:pPr>
        <w:widowControl w:val="0"/>
        <w:numPr>
          <w:ilvl w:val="0"/>
          <w:numId w:val="2"/>
        </w:numPr>
        <w:tabs>
          <w:tab w:val="clear" w:pos="360"/>
          <w:tab w:val="left" w:pos="567"/>
          <w:tab w:val="left" w:pos="4962"/>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Ha váratlan vagy szokatlan vérzés vagy véraláfutás jelentkezik Önnél, ez májpanaszokra utalhat. </w:t>
      </w:r>
      <w:r w:rsidRPr="00443B28">
        <w:rPr>
          <w:rFonts w:ascii="Times New Roman" w:eastAsia="Times New Roman" w:hAnsi="Times New Roman" w:cs="Times New Roman"/>
          <w:lang w:val="ru-RU" w:eastAsia="ar-SA"/>
        </w:rPr>
        <w:t xml:space="preserve">Beszéljen </w:t>
      </w:r>
      <w:r w:rsidRPr="00443B28">
        <w:rPr>
          <w:rFonts w:ascii="Times New Roman" w:eastAsia="Times New Roman" w:hAnsi="Times New Roman" w:cs="Times New Roman"/>
          <w:lang w:eastAsia="ar-SA"/>
        </w:rPr>
        <w:t>kezelő</w:t>
      </w:r>
      <w:r w:rsidRPr="00443B28">
        <w:rPr>
          <w:rFonts w:ascii="Times New Roman" w:eastAsia="Times New Roman" w:hAnsi="Times New Roman" w:cs="Times New Roman"/>
          <w:lang w:val="ru-RU" w:eastAsia="ar-SA"/>
        </w:rPr>
        <w:t>orvosával, amint lehetséges</w:t>
      </w:r>
      <w:r w:rsidRPr="00443B28">
        <w:rPr>
          <w:rFonts w:ascii="Times New Roman" w:eastAsia="Times New Roman" w:hAnsi="Times New Roman" w:cs="Times New Roman"/>
          <w:lang w:eastAsia="ar-SA"/>
        </w:rPr>
        <w:t xml:space="preserve">. </w:t>
      </w:r>
    </w:p>
    <w:p w14:paraId="183809DD" w14:textId="77777777" w:rsidR="00A84F24" w:rsidRPr="00443B28" w:rsidRDefault="00A84F24" w:rsidP="00AE15A7">
      <w:pPr>
        <w:widowControl w:val="0"/>
        <w:numPr>
          <w:ilvl w:val="0"/>
          <w:numId w:val="2"/>
        </w:numPr>
        <w:tabs>
          <w:tab w:val="clear" w:pos="360"/>
          <w:tab w:val="left" w:pos="567"/>
          <w:tab w:val="left" w:pos="4962"/>
        </w:tabs>
        <w:suppressAutoHyphens/>
        <w:spacing w:after="0" w:line="240" w:lineRule="auto"/>
        <w:ind w:left="567" w:hanging="567"/>
        <w:rPr>
          <w:rFonts w:ascii="Times New Roman" w:eastAsia="Times New Roman" w:hAnsi="Times New Roman" w:cs="Times New Roman"/>
          <w:lang w:eastAsia="ar-SA"/>
        </w:rPr>
      </w:pPr>
      <w:proofErr w:type="spellStart"/>
      <w:r w:rsidRPr="00443B28">
        <w:rPr>
          <w:rFonts w:ascii="Times New Roman" w:eastAsia="Times New Roman" w:hAnsi="Times New Roman" w:cs="Times New Roman"/>
          <w:lang w:eastAsia="ar-SA"/>
        </w:rPr>
        <w:t>Lupus</w:t>
      </w:r>
      <w:r w:rsidR="00A93649">
        <w:rPr>
          <w:rFonts w:ascii="Times New Roman" w:eastAsia="Times New Roman" w:hAnsi="Times New Roman" w:cs="Times New Roman"/>
          <w:lang w:eastAsia="ar-SA"/>
        </w:rPr>
        <w:t>z</w:t>
      </w:r>
      <w:r w:rsidRPr="00443B28">
        <w:rPr>
          <w:rFonts w:ascii="Times New Roman" w:eastAsia="Times New Roman" w:hAnsi="Times New Roman" w:cs="Times New Roman"/>
          <w:lang w:eastAsia="ar-SA"/>
        </w:rPr>
        <w:t>szerű</w:t>
      </w:r>
      <w:proofErr w:type="spellEnd"/>
      <w:r w:rsidRPr="00443B28">
        <w:rPr>
          <w:rFonts w:ascii="Times New Roman" w:eastAsia="Times New Roman" w:hAnsi="Times New Roman" w:cs="Times New Roman"/>
          <w:lang w:eastAsia="ar-SA"/>
        </w:rPr>
        <w:t xml:space="preserve"> szindróma (beleértve a bőrkiütést, ízületi problémákat és a vérsejtekre kifejtetett hatásokat is).</w:t>
      </w:r>
    </w:p>
    <w:p w14:paraId="38DF1676"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616D8907"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egyéb lehetséges mellékhatásai</w:t>
      </w:r>
    </w:p>
    <w:p w14:paraId="422EBB6B"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p>
    <w:p w14:paraId="15D8C49A" w14:textId="36DD826B"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Gyakori</w:t>
      </w:r>
      <w:r w:rsidR="00A93649">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w:t>
      </w:r>
      <w:r w:rsidRPr="00443B28">
        <w:rPr>
          <w:rFonts w:ascii="Times New Roman" w:eastAsia="SimSun" w:hAnsi="Times New Roman" w:cs="Times New Roman"/>
          <w:lang w:val="da-DK" w:eastAsia="zh-CN"/>
        </w:rPr>
        <w:t>10-ből legfeljebb 1 </w:t>
      </w:r>
      <w:r w:rsidR="00B367B1">
        <w:rPr>
          <w:rFonts w:ascii="Times New Roman" w:eastAsia="SimSun" w:hAnsi="Times New Roman" w:cs="Times New Roman"/>
          <w:lang w:val="da-DK" w:eastAsia="zh-CN"/>
        </w:rPr>
        <w:t>beteget</w:t>
      </w:r>
      <w:r w:rsidR="00B367B1" w:rsidRPr="00443B28">
        <w:rPr>
          <w:rFonts w:ascii="Times New Roman" w:eastAsia="SimSun" w:hAnsi="Times New Roman" w:cs="Times New Roman"/>
          <w:lang w:val="da-DK" w:eastAsia="zh-CN"/>
        </w:rPr>
        <w:t xml:space="preserve"> </w:t>
      </w:r>
      <w:r w:rsidRPr="00443B28">
        <w:rPr>
          <w:rFonts w:ascii="Times New Roman" w:eastAsia="SimSun" w:hAnsi="Times New Roman" w:cs="Times New Roman"/>
          <w:lang w:val="da-DK" w:eastAsia="zh-CN"/>
        </w:rPr>
        <w:t>érinthet</w:t>
      </w:r>
      <w:r w:rsidR="00A93649">
        <w:rPr>
          <w:rFonts w:ascii="Times New Roman" w:eastAsia="Times New Roman" w:hAnsi="Times New Roman" w:cs="Times New Roman"/>
          <w:lang w:eastAsia="ar-SA"/>
        </w:rPr>
        <w:t>):</w:t>
      </w:r>
    </w:p>
    <w:p w14:paraId="37FAFB6C"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az orrjáratok gyulladása, torokfájás, orrvérzés</w:t>
      </w:r>
      <w:r w:rsidR="00B13F5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 </w:t>
      </w:r>
    </w:p>
    <w:p w14:paraId="328C2FE8" w14:textId="3A8AF7FE"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allergiás reakciók</w:t>
      </w:r>
      <w:r w:rsidR="00B13F59">
        <w:rPr>
          <w:rFonts w:ascii="Times New Roman" w:eastAsia="Times New Roman" w:hAnsi="Times New Roman" w:cs="Times New Roman"/>
          <w:lang w:eastAsia="ar-SA"/>
        </w:rPr>
        <w:t>;</w:t>
      </w:r>
    </w:p>
    <w:p w14:paraId="4716B0AC"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lastRenderedPageBreak/>
        <w:t>a vércukorszint emelkedése (ha Ön cukorbeteg, folytassa vércukorszintjének gondos ellenőrzését), a vér kreatin-</w:t>
      </w:r>
      <w:proofErr w:type="spellStart"/>
      <w:r w:rsidRPr="00443B28">
        <w:rPr>
          <w:rFonts w:ascii="Times New Roman" w:eastAsia="Times New Roman" w:hAnsi="Times New Roman" w:cs="Times New Roman"/>
          <w:lang w:eastAsia="ar-SA"/>
        </w:rPr>
        <w:t>kináz</w:t>
      </w:r>
      <w:proofErr w:type="spellEnd"/>
      <w:r w:rsidRPr="00443B28">
        <w:rPr>
          <w:rFonts w:ascii="Times New Roman" w:eastAsia="Times New Roman" w:hAnsi="Times New Roman" w:cs="Times New Roman"/>
          <w:lang w:eastAsia="ar-SA"/>
        </w:rPr>
        <w:t>-szintjének emelkedése</w:t>
      </w:r>
      <w:r w:rsidR="00B13F59">
        <w:rPr>
          <w:rFonts w:ascii="Times New Roman" w:eastAsia="Times New Roman" w:hAnsi="Times New Roman" w:cs="Times New Roman"/>
          <w:lang w:eastAsia="ar-SA"/>
        </w:rPr>
        <w:t>;</w:t>
      </w:r>
    </w:p>
    <w:p w14:paraId="4C8484B6" w14:textId="00588EDD"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fejfájás</w:t>
      </w:r>
      <w:r w:rsidR="00B13F59">
        <w:rPr>
          <w:rFonts w:ascii="Times New Roman" w:eastAsia="Times New Roman" w:hAnsi="Times New Roman" w:cs="Times New Roman"/>
          <w:lang w:eastAsia="ar-SA"/>
        </w:rPr>
        <w:t>;</w:t>
      </w:r>
    </w:p>
    <w:p w14:paraId="12E405DF"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hányinger, székrekedés, puffadás, emésztési zavarok, hasmenés</w:t>
      </w:r>
      <w:r w:rsidR="00B13F59">
        <w:rPr>
          <w:rFonts w:ascii="Times New Roman" w:eastAsia="Times New Roman" w:hAnsi="Times New Roman" w:cs="Times New Roman"/>
          <w:lang w:eastAsia="ar-SA"/>
        </w:rPr>
        <w:t>;</w:t>
      </w:r>
    </w:p>
    <w:p w14:paraId="50C207FD"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ízületi fájdalom, izomfájdalom és hátfájás</w:t>
      </w:r>
      <w:r w:rsidR="00B13F59">
        <w:rPr>
          <w:rFonts w:ascii="Times New Roman" w:eastAsia="Times New Roman" w:hAnsi="Times New Roman" w:cs="Times New Roman"/>
          <w:lang w:eastAsia="ar-SA"/>
        </w:rPr>
        <w:t>;</w:t>
      </w:r>
    </w:p>
    <w:p w14:paraId="3EB955CB" w14:textId="77777777" w:rsidR="00443B28" w:rsidRPr="00443B28" w:rsidRDefault="00443B28" w:rsidP="00443B28">
      <w:pPr>
        <w:widowControl w:val="0"/>
        <w:numPr>
          <w:ilvl w:val="0"/>
          <w:numId w:val="6"/>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kóros májműködésre utaló vérvizsgálati eredmények</w:t>
      </w:r>
      <w:r w:rsidR="00B13F59">
        <w:rPr>
          <w:rFonts w:ascii="Times New Roman" w:eastAsia="Times New Roman" w:hAnsi="Times New Roman" w:cs="Times New Roman"/>
          <w:lang w:eastAsia="ar-SA"/>
        </w:rPr>
        <w:t>.</w:t>
      </w:r>
    </w:p>
    <w:p w14:paraId="671D2143"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63920358" w14:textId="6AE11BE2"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Nem gyakori</w:t>
      </w:r>
      <w:r w:rsidR="00A93649">
        <w:rPr>
          <w:rFonts w:ascii="Times New Roman" w:eastAsia="Times New Roman" w:hAnsi="Times New Roman" w:cs="Times New Roman"/>
          <w:lang w:eastAsia="ar-SA"/>
        </w:rPr>
        <w:t xml:space="preserve"> (</w:t>
      </w:r>
      <w:r w:rsidRPr="00443B28">
        <w:rPr>
          <w:rFonts w:ascii="Times New Roman" w:eastAsia="Times New Roman" w:hAnsi="Times New Roman" w:cs="Times New Roman"/>
          <w:lang w:eastAsia="ar-SA"/>
        </w:rPr>
        <w:t>100-ból legfeljebb 1 </w:t>
      </w:r>
      <w:r w:rsidR="00B367B1">
        <w:rPr>
          <w:rFonts w:ascii="Times New Roman" w:eastAsia="SimSun" w:hAnsi="Times New Roman" w:cs="Times New Roman"/>
          <w:lang w:val="da-DK" w:eastAsia="zh-CN"/>
        </w:rPr>
        <w:t>beteget</w:t>
      </w:r>
      <w:r w:rsidR="00B367B1" w:rsidRPr="00443B28">
        <w:rPr>
          <w:rFonts w:ascii="Times New Roman" w:eastAsia="SimSun" w:hAnsi="Times New Roman" w:cs="Times New Roman"/>
          <w:lang w:val="da-DK" w:eastAsia="zh-CN"/>
        </w:rPr>
        <w:t xml:space="preserve"> </w:t>
      </w:r>
      <w:r w:rsidRPr="00443B28">
        <w:rPr>
          <w:rFonts w:ascii="Times New Roman" w:eastAsia="SimSun" w:hAnsi="Times New Roman" w:cs="Times New Roman"/>
          <w:lang w:val="da-DK" w:eastAsia="zh-CN"/>
        </w:rPr>
        <w:t>érinthet</w:t>
      </w:r>
      <w:r w:rsidR="00A93649">
        <w:rPr>
          <w:rFonts w:ascii="Times New Roman" w:eastAsia="SimSun" w:hAnsi="Times New Roman" w:cs="Times New Roman"/>
          <w:lang w:val="da-DK" w:eastAsia="zh-CN"/>
        </w:rPr>
        <w:t>):</w:t>
      </w:r>
    </w:p>
    <w:p w14:paraId="73973868"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étvágycsökkenés (anorexia), testtömeg-növekedés, vércukorszint-csökkenés (ha Ön cukorbeteg, folytassa vércukorszintjének gondos ellenőrzését)</w:t>
      </w:r>
      <w:r w:rsidR="00B13F59">
        <w:rPr>
          <w:rFonts w:ascii="Times New Roman" w:eastAsia="Times New Roman" w:hAnsi="Times New Roman" w:cs="Times New Roman"/>
          <w:lang w:eastAsia="ar-SA"/>
        </w:rPr>
        <w:t>;</w:t>
      </w:r>
    </w:p>
    <w:p w14:paraId="0B5BEE23" w14:textId="606D619D"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rémálmok, álmatlanság</w:t>
      </w:r>
      <w:r w:rsidR="00B13F59">
        <w:rPr>
          <w:rFonts w:ascii="Times New Roman" w:eastAsia="Times New Roman" w:hAnsi="Times New Roman" w:cs="Times New Roman"/>
          <w:lang w:eastAsia="ar-SA"/>
        </w:rPr>
        <w:t>;</w:t>
      </w:r>
    </w:p>
    <w:p w14:paraId="60CB6E09"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szédülés, a kéz, illetve a láb ujjainak zsibbadása vagy érzéketlensége, a fájdalom- és tapintásérzés csökkenése, az ízérzékelés megváltozása, emlékezetvesztés</w:t>
      </w:r>
      <w:r w:rsidR="00B13F59">
        <w:rPr>
          <w:rFonts w:ascii="Times New Roman" w:eastAsia="Times New Roman" w:hAnsi="Times New Roman" w:cs="Times New Roman"/>
          <w:lang w:eastAsia="ar-SA"/>
        </w:rPr>
        <w:t>;</w:t>
      </w:r>
    </w:p>
    <w:p w14:paraId="77492762"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homályos látás</w:t>
      </w:r>
      <w:r w:rsidR="00B13F59">
        <w:rPr>
          <w:rFonts w:ascii="Times New Roman" w:eastAsia="Times New Roman" w:hAnsi="Times New Roman" w:cs="Times New Roman"/>
          <w:lang w:eastAsia="ar-SA"/>
        </w:rPr>
        <w:t>;</w:t>
      </w:r>
    </w:p>
    <w:p w14:paraId="4C78CBD1"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zúgás a fülben és/vagy a fejben</w:t>
      </w:r>
      <w:r w:rsidR="00B13F59">
        <w:rPr>
          <w:rFonts w:ascii="Times New Roman" w:eastAsia="Times New Roman" w:hAnsi="Times New Roman" w:cs="Times New Roman"/>
          <w:lang w:eastAsia="ar-SA"/>
        </w:rPr>
        <w:t>;</w:t>
      </w:r>
    </w:p>
    <w:p w14:paraId="512FFC72"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hányás, böfögés, felső és alsó hasi fájdalom, hasnyálmirigy-gyulladás (</w:t>
      </w:r>
      <w:proofErr w:type="spellStart"/>
      <w:r w:rsidRPr="00443B28">
        <w:rPr>
          <w:rFonts w:ascii="Times New Roman" w:eastAsia="Times New Roman" w:hAnsi="Times New Roman" w:cs="Times New Roman"/>
          <w:lang w:eastAsia="ar-SA"/>
        </w:rPr>
        <w:t>pankreatitisz</w:t>
      </w:r>
      <w:proofErr w:type="spellEnd"/>
      <w:r w:rsidRPr="00443B28">
        <w:rPr>
          <w:rFonts w:ascii="Times New Roman" w:eastAsia="Times New Roman" w:hAnsi="Times New Roman" w:cs="Times New Roman"/>
          <w:lang w:eastAsia="ar-SA"/>
        </w:rPr>
        <w:t>), amely gyomorfájást okozhat</w:t>
      </w:r>
      <w:r w:rsidR="00B13F5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 </w:t>
      </w:r>
    </w:p>
    <w:p w14:paraId="38F4945B"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májgyulladás (hepatitisz)</w:t>
      </w:r>
      <w:r w:rsidR="00B13F59">
        <w:rPr>
          <w:rFonts w:ascii="Times New Roman" w:eastAsia="Times New Roman" w:hAnsi="Times New Roman" w:cs="Times New Roman"/>
          <w:lang w:eastAsia="ar-SA"/>
        </w:rPr>
        <w:t>;</w:t>
      </w:r>
    </w:p>
    <w:p w14:paraId="19EC32F7"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kiütés, bőrkiütés, bőrviszketés, csalánkiütés, hajhullás</w:t>
      </w:r>
      <w:r w:rsidR="00B13F59">
        <w:rPr>
          <w:rFonts w:ascii="Times New Roman" w:eastAsia="Times New Roman" w:hAnsi="Times New Roman" w:cs="Times New Roman"/>
          <w:lang w:eastAsia="ar-SA"/>
        </w:rPr>
        <w:t>;</w:t>
      </w:r>
    </w:p>
    <w:p w14:paraId="156BE149"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nyakfájás, az izmok fáradékonysága</w:t>
      </w:r>
      <w:r w:rsidR="00B13F59">
        <w:rPr>
          <w:rFonts w:ascii="Times New Roman" w:eastAsia="Times New Roman" w:hAnsi="Times New Roman" w:cs="Times New Roman"/>
          <w:lang w:eastAsia="ar-SA"/>
        </w:rPr>
        <w:t>;</w:t>
      </w:r>
    </w:p>
    <w:p w14:paraId="66AE5FCB"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nagyfokú fáradtság, rossz közérzet, gyengeség, mellkasi fájdalom, duzzanat különösen a bokák környékén (ödéma), emelkedett testhőmérséklet</w:t>
      </w:r>
      <w:r w:rsidR="00B13F59">
        <w:rPr>
          <w:rFonts w:ascii="Times New Roman" w:eastAsia="Times New Roman" w:hAnsi="Times New Roman" w:cs="Times New Roman"/>
          <w:lang w:eastAsia="ar-SA"/>
        </w:rPr>
        <w:t>;</w:t>
      </w:r>
    </w:p>
    <w:p w14:paraId="4A9DEA61" w14:textId="77777777" w:rsidR="00443B28" w:rsidRPr="00443B28" w:rsidRDefault="00443B28" w:rsidP="00443B28">
      <w:pPr>
        <w:widowControl w:val="0"/>
        <w:numPr>
          <w:ilvl w:val="0"/>
          <w:numId w:val="7"/>
        </w:num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fehérvérsejtek jelenlétét kimutató vizeletvizsgálat</w:t>
      </w:r>
      <w:r w:rsidR="00B13F59">
        <w:rPr>
          <w:rFonts w:ascii="Times New Roman" w:eastAsia="Times New Roman" w:hAnsi="Times New Roman" w:cs="Times New Roman"/>
          <w:lang w:eastAsia="ar-SA"/>
        </w:rPr>
        <w:t>.</w:t>
      </w:r>
    </w:p>
    <w:p w14:paraId="273559D7"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44C45556" w14:textId="58F7A536"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Ritka </w:t>
      </w:r>
      <w:r w:rsidR="00A9364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1000</w:t>
      </w:r>
      <w:r w:rsidRPr="00443B28">
        <w:rPr>
          <w:rFonts w:ascii="Times New Roman" w:eastAsia="SimSun" w:hAnsi="Times New Roman" w:cs="Times New Roman"/>
          <w:sz w:val="20"/>
          <w:szCs w:val="20"/>
          <w:lang w:val="da-DK" w:eastAsia="zh-CN"/>
        </w:rPr>
        <w:t>-</w:t>
      </w:r>
      <w:r w:rsidRPr="00443B28">
        <w:rPr>
          <w:rFonts w:ascii="Times New Roman" w:eastAsia="SimSun" w:hAnsi="Times New Roman" w:cs="Times New Roman"/>
          <w:lang w:val="da-DK" w:eastAsia="zh-CN"/>
        </w:rPr>
        <w:t>ből legfeljebb 1 </w:t>
      </w:r>
      <w:r w:rsidR="00B367B1">
        <w:rPr>
          <w:rFonts w:ascii="Times New Roman" w:eastAsia="SimSun" w:hAnsi="Times New Roman" w:cs="Times New Roman"/>
          <w:lang w:val="da-DK" w:eastAsia="zh-CN"/>
        </w:rPr>
        <w:t>beteget</w:t>
      </w:r>
      <w:r w:rsidR="00B367B1" w:rsidRPr="00443B28">
        <w:rPr>
          <w:rFonts w:ascii="Times New Roman" w:eastAsia="SimSun" w:hAnsi="Times New Roman" w:cs="Times New Roman"/>
          <w:lang w:val="da-DK" w:eastAsia="zh-CN"/>
        </w:rPr>
        <w:t xml:space="preserve"> </w:t>
      </w:r>
      <w:r w:rsidRPr="00443B28">
        <w:rPr>
          <w:rFonts w:ascii="Times New Roman" w:eastAsia="SimSun" w:hAnsi="Times New Roman" w:cs="Times New Roman"/>
          <w:lang w:val="da-DK" w:eastAsia="zh-CN"/>
        </w:rPr>
        <w:t>érinthet</w:t>
      </w:r>
      <w:r w:rsidR="00A93649">
        <w:rPr>
          <w:rFonts w:ascii="Times New Roman" w:eastAsia="SimSun" w:hAnsi="Times New Roman" w:cs="Times New Roman"/>
          <w:lang w:val="da-DK" w:eastAsia="zh-CN"/>
        </w:rPr>
        <w:t>)</w:t>
      </w:r>
    </w:p>
    <w:p w14:paraId="3B0AA1FA"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látászavarok</w:t>
      </w:r>
      <w:r w:rsidR="00B13F59">
        <w:rPr>
          <w:rFonts w:ascii="Times New Roman" w:eastAsia="Times New Roman" w:hAnsi="Times New Roman" w:cs="Times New Roman"/>
          <w:lang w:eastAsia="ar-SA"/>
        </w:rPr>
        <w:t>;</w:t>
      </w:r>
    </w:p>
    <w:p w14:paraId="21F4D694"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váratlanul jelentkező vérzés vagy véraláfutás</w:t>
      </w:r>
      <w:r w:rsidR="00B13F59">
        <w:rPr>
          <w:rFonts w:ascii="Times New Roman" w:eastAsia="Times New Roman" w:hAnsi="Times New Roman" w:cs="Times New Roman"/>
          <w:lang w:eastAsia="ar-SA"/>
        </w:rPr>
        <w:t>;</w:t>
      </w:r>
    </w:p>
    <w:p w14:paraId="48D8AEAD"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epepangás (</w:t>
      </w:r>
      <w:proofErr w:type="spellStart"/>
      <w:r w:rsidRPr="00443B28">
        <w:rPr>
          <w:rFonts w:ascii="Times New Roman" w:eastAsia="Times New Roman" w:hAnsi="Times New Roman" w:cs="Times New Roman"/>
          <w:lang w:eastAsia="ar-SA"/>
        </w:rPr>
        <w:t>kolesztázis</w:t>
      </w:r>
      <w:proofErr w:type="spellEnd"/>
      <w:r w:rsidRPr="00443B28">
        <w:rPr>
          <w:rFonts w:ascii="Times New Roman" w:eastAsia="Times New Roman" w:hAnsi="Times New Roman" w:cs="Times New Roman"/>
          <w:lang w:eastAsia="ar-SA"/>
        </w:rPr>
        <w:t>, a bőr és a szemfehérjék besárgulása jellemzi)</w:t>
      </w:r>
      <w:r w:rsidR="00B13F59">
        <w:rPr>
          <w:rFonts w:ascii="Times New Roman" w:eastAsia="Times New Roman" w:hAnsi="Times New Roman" w:cs="Times New Roman"/>
          <w:lang w:eastAsia="ar-SA"/>
        </w:rPr>
        <w:t>;</w:t>
      </w:r>
    </w:p>
    <w:p w14:paraId="3BB2048E"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ínsérülés</w:t>
      </w:r>
      <w:r w:rsidR="00B13F59">
        <w:rPr>
          <w:rFonts w:ascii="Times New Roman" w:eastAsia="Times New Roman" w:hAnsi="Times New Roman" w:cs="Times New Roman"/>
          <w:lang w:eastAsia="ar-SA"/>
        </w:rPr>
        <w:t>.</w:t>
      </w:r>
    </w:p>
    <w:p w14:paraId="37659008"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4E535195" w14:textId="2F89E90D"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Nagyon ritka </w:t>
      </w:r>
      <w:r w:rsidR="00A9364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10 000-</w:t>
      </w:r>
      <w:r w:rsidRPr="00443B28">
        <w:rPr>
          <w:rFonts w:ascii="Times New Roman" w:eastAsia="SimSun" w:hAnsi="Times New Roman" w:cs="Times New Roman"/>
          <w:lang w:val="da-DK" w:eastAsia="zh-CN"/>
        </w:rPr>
        <w:t>ből legfeljebb 1 </w:t>
      </w:r>
      <w:r w:rsidR="00B367B1">
        <w:rPr>
          <w:rFonts w:ascii="Times New Roman" w:eastAsia="SimSun" w:hAnsi="Times New Roman" w:cs="Times New Roman"/>
          <w:lang w:val="da-DK" w:eastAsia="zh-CN"/>
        </w:rPr>
        <w:t>beteget</w:t>
      </w:r>
      <w:r w:rsidR="00B367B1" w:rsidRPr="00443B28">
        <w:rPr>
          <w:rFonts w:ascii="Times New Roman" w:eastAsia="SimSun" w:hAnsi="Times New Roman" w:cs="Times New Roman"/>
          <w:lang w:val="da-DK" w:eastAsia="zh-CN"/>
        </w:rPr>
        <w:t xml:space="preserve"> </w:t>
      </w:r>
      <w:r w:rsidRPr="00443B28">
        <w:rPr>
          <w:rFonts w:ascii="Times New Roman" w:eastAsia="SimSun" w:hAnsi="Times New Roman" w:cs="Times New Roman"/>
          <w:lang w:val="da-DK" w:eastAsia="zh-CN"/>
        </w:rPr>
        <w:t>érinthet</w:t>
      </w:r>
      <w:r w:rsidR="00A93649">
        <w:rPr>
          <w:rFonts w:ascii="Times New Roman" w:eastAsia="SimSun" w:hAnsi="Times New Roman" w:cs="Times New Roman"/>
          <w:lang w:val="da-DK" w:eastAsia="zh-CN"/>
        </w:rPr>
        <w:t>)</w:t>
      </w:r>
    </w:p>
    <w:p w14:paraId="6D6D9053"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allergiás reakció – tünetei lehetnek a hirtelen zihálás és mellkasi fájdalom vagy szorítás, a szemhéj, az arc, az ajkak, a száj, a nyelv vagy a torok duzzanata, légzési nehézség, ájulás</w:t>
      </w:r>
      <w:r w:rsidR="00B13F59">
        <w:rPr>
          <w:rFonts w:ascii="Times New Roman" w:eastAsia="Times New Roman" w:hAnsi="Times New Roman" w:cs="Times New Roman"/>
          <w:lang w:eastAsia="ar-SA"/>
        </w:rPr>
        <w:t>;</w:t>
      </w:r>
    </w:p>
    <w:p w14:paraId="1F46C022"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hallásvesztés</w:t>
      </w:r>
      <w:r w:rsidR="00B13F59">
        <w:rPr>
          <w:rFonts w:ascii="Times New Roman" w:eastAsia="Times New Roman" w:hAnsi="Times New Roman" w:cs="Times New Roman"/>
          <w:lang w:eastAsia="ar-SA"/>
        </w:rPr>
        <w:t>;</w:t>
      </w:r>
    </w:p>
    <w:p w14:paraId="7845951E"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férfiaknál az emlő megnagyobbodása (</w:t>
      </w:r>
      <w:proofErr w:type="spellStart"/>
      <w:r w:rsidRPr="00443B28">
        <w:rPr>
          <w:rFonts w:ascii="Times New Roman" w:eastAsia="Times New Roman" w:hAnsi="Times New Roman" w:cs="Times New Roman"/>
          <w:lang w:eastAsia="ar-SA"/>
        </w:rPr>
        <w:t>ginekomasztia</w:t>
      </w:r>
      <w:proofErr w:type="spellEnd"/>
      <w:r w:rsidRPr="00443B28">
        <w:rPr>
          <w:rFonts w:ascii="Times New Roman" w:eastAsia="Times New Roman" w:hAnsi="Times New Roman" w:cs="Times New Roman"/>
          <w:lang w:eastAsia="ar-SA"/>
        </w:rPr>
        <w:t>)</w:t>
      </w:r>
      <w:r w:rsidR="00B13F59">
        <w:rPr>
          <w:rFonts w:ascii="Times New Roman" w:eastAsia="Times New Roman" w:hAnsi="Times New Roman" w:cs="Times New Roman"/>
          <w:lang w:eastAsia="ar-SA"/>
        </w:rPr>
        <w:t>.</w:t>
      </w:r>
    </w:p>
    <w:p w14:paraId="207685A7"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7DF224EA" w14:textId="77777777" w:rsidR="00443B28" w:rsidRPr="00443B28" w:rsidRDefault="00443B28" w:rsidP="00443B28">
      <w:pPr>
        <w:keepNext/>
        <w:tabs>
          <w:tab w:val="left" w:pos="4962"/>
        </w:tabs>
        <w:suppressAutoHyphens/>
        <w:spacing w:after="0" w:line="240" w:lineRule="auto"/>
        <w:jc w:val="both"/>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Nem ismert </w:t>
      </w:r>
      <w:r w:rsidR="00A93649">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a gyakoriság a rendelkezésre álló adatokból nem állapítható meg</w:t>
      </w:r>
      <w:r w:rsidR="00A93649">
        <w:rPr>
          <w:rFonts w:ascii="Times New Roman" w:eastAsia="Times New Roman" w:hAnsi="Times New Roman" w:cs="Times New Roman"/>
          <w:lang w:eastAsia="ar-SA"/>
        </w:rPr>
        <w:t>):</w:t>
      </w:r>
    </w:p>
    <w:p w14:paraId="4D7F2FA0" w14:textId="77777777" w:rsidR="00443B28" w:rsidRPr="00443B28" w:rsidRDefault="00443B28" w:rsidP="00443B28">
      <w:pPr>
        <w:widowControl w:val="0"/>
        <w:numPr>
          <w:ilvl w:val="0"/>
          <w:numId w:val="10"/>
        </w:numPr>
        <w:tabs>
          <w:tab w:val="left" w:pos="567"/>
        </w:tabs>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folyamatosan fennálló izomgyengeség</w:t>
      </w:r>
      <w:r w:rsidR="00B13F59">
        <w:rPr>
          <w:rFonts w:ascii="Times New Roman" w:eastAsia="Times New Roman" w:hAnsi="Times New Roman" w:cs="Times New Roman"/>
          <w:lang w:eastAsia="ar-SA"/>
        </w:rPr>
        <w:t>.</w:t>
      </w:r>
    </w:p>
    <w:p w14:paraId="2352E877"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3EACE0D1" w14:textId="77777777" w:rsidR="00443B28" w:rsidRPr="00443B28" w:rsidRDefault="00443B28" w:rsidP="00443B28">
      <w:pPr>
        <w:keepNext/>
        <w:tabs>
          <w:tab w:val="left" w:pos="0"/>
        </w:tabs>
        <w:suppressAutoHyphens/>
        <w:spacing w:after="0" w:line="240" w:lineRule="auto"/>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 xml:space="preserve">A következő </w:t>
      </w:r>
      <w:r w:rsidRPr="00443B28">
        <w:rPr>
          <w:rFonts w:ascii="Times New Roman" w:eastAsia="Times New Roman" w:hAnsi="Times New Roman" w:cs="Times New Roman"/>
          <w:lang w:eastAsia="ar-SA"/>
        </w:rPr>
        <w:t xml:space="preserve">lehetséges </w:t>
      </w:r>
      <w:r w:rsidRPr="00443B28">
        <w:rPr>
          <w:rFonts w:ascii="Times New Roman" w:eastAsia="Times New Roman" w:hAnsi="Times New Roman" w:cs="Times New Roman"/>
          <w:lang w:val="ru-RU" w:eastAsia="ar-SA"/>
        </w:rPr>
        <w:t>mellékhatásokat jelentették néhány „sztatin” (azonos csoportba sorolható gyógyszer) alkalmazása során:</w:t>
      </w:r>
    </w:p>
    <w:p w14:paraId="093985A0" w14:textId="77777777" w:rsidR="00443B28" w:rsidRPr="00443B28" w:rsidRDefault="00443B28" w:rsidP="00443B28">
      <w:pPr>
        <w:widowControl w:val="0"/>
        <w:numPr>
          <w:ilvl w:val="0"/>
          <w:numId w:val="8"/>
        </w:numPr>
        <w:tabs>
          <w:tab w:val="num" w:pos="567"/>
        </w:tabs>
        <w:suppressAutoHyphens/>
        <w:spacing w:after="0" w:line="240" w:lineRule="auto"/>
        <w:ind w:left="567" w:hanging="567"/>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szexuális nehézségek</w:t>
      </w:r>
      <w:r w:rsidR="00B13F59">
        <w:rPr>
          <w:rFonts w:ascii="Times New Roman" w:eastAsia="Times New Roman" w:hAnsi="Times New Roman" w:cs="Times New Roman"/>
          <w:lang w:eastAsia="ar-SA"/>
        </w:rPr>
        <w:t>;</w:t>
      </w:r>
    </w:p>
    <w:p w14:paraId="7EC7FA7A" w14:textId="77777777" w:rsidR="00443B28" w:rsidRPr="00443B28" w:rsidRDefault="00443B28" w:rsidP="00443B28">
      <w:pPr>
        <w:widowControl w:val="0"/>
        <w:numPr>
          <w:ilvl w:val="0"/>
          <w:numId w:val="8"/>
        </w:numPr>
        <w:tabs>
          <w:tab w:val="num" w:pos="567"/>
        </w:tabs>
        <w:suppressAutoHyphens/>
        <w:spacing w:after="0" w:line="240" w:lineRule="auto"/>
        <w:ind w:left="567" w:hanging="567"/>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depresszió</w:t>
      </w:r>
      <w:r w:rsidR="00B13F59">
        <w:rPr>
          <w:rFonts w:ascii="Times New Roman" w:eastAsia="Times New Roman" w:hAnsi="Times New Roman" w:cs="Times New Roman"/>
          <w:lang w:eastAsia="ar-SA"/>
        </w:rPr>
        <w:t>;</w:t>
      </w:r>
    </w:p>
    <w:p w14:paraId="58E112BB" w14:textId="77777777" w:rsidR="00443B28" w:rsidRPr="00443B28" w:rsidRDefault="00443B28" w:rsidP="00443B28">
      <w:pPr>
        <w:widowControl w:val="0"/>
        <w:numPr>
          <w:ilvl w:val="0"/>
          <w:numId w:val="8"/>
        </w:numPr>
        <w:tabs>
          <w:tab w:val="num" w:pos="567"/>
        </w:tabs>
        <w:suppressAutoHyphens/>
        <w:spacing w:after="0" w:line="240" w:lineRule="auto"/>
        <w:ind w:left="567" w:hanging="567"/>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légzési problémák, mint a tartós köhögés és/vagy légszomj vagy láz</w:t>
      </w:r>
      <w:r w:rsidR="00B13F59">
        <w:rPr>
          <w:rFonts w:ascii="Times New Roman" w:eastAsia="Times New Roman" w:hAnsi="Times New Roman" w:cs="Times New Roman"/>
          <w:lang w:eastAsia="ar-SA"/>
        </w:rPr>
        <w:t>;</w:t>
      </w:r>
    </w:p>
    <w:p w14:paraId="4D9865E0" w14:textId="77777777" w:rsidR="00443B28" w:rsidRPr="00443B28" w:rsidRDefault="00443B28" w:rsidP="00443B28">
      <w:pPr>
        <w:numPr>
          <w:ilvl w:val="0"/>
          <w:numId w:val="8"/>
        </w:numPr>
        <w:tabs>
          <w:tab w:val="num" w:pos="567"/>
        </w:tabs>
        <w:suppressAutoHyphens/>
        <w:spacing w:after="0" w:line="240" w:lineRule="auto"/>
        <w:ind w:left="567" w:hanging="567"/>
        <w:contextualSpacing/>
        <w:rPr>
          <w:rFonts w:ascii="Calibri" w:eastAsia="Calibri" w:hAnsi="Calibri" w:cs="Times New Roman"/>
        </w:rPr>
      </w:pPr>
      <w:r w:rsidRPr="00443B28">
        <w:rPr>
          <w:rFonts w:ascii="Times New Roman" w:eastAsia="Calibri" w:hAnsi="Times New Roman" w:cs="Times New Roman"/>
        </w:rPr>
        <w:t>cukorbetegség. A cukorbetegségnek nagyobb a valószínűsége, amennyiben az Ön vérében magas a cukor- és a zsírszint, ha túlsúlyos és magas vérnyomása van. Amíg Ön ezt a gyógyszert szedi</w:t>
      </w:r>
      <w:r w:rsidR="00882AD3">
        <w:rPr>
          <w:rFonts w:ascii="Times New Roman" w:eastAsia="Calibri" w:hAnsi="Times New Roman" w:cs="Times New Roman"/>
        </w:rPr>
        <w:t>,</w:t>
      </w:r>
      <w:r w:rsidRPr="00443B28">
        <w:rPr>
          <w:rFonts w:ascii="Times New Roman" w:eastAsia="Calibri" w:hAnsi="Times New Roman" w:cs="Times New Roman"/>
        </w:rPr>
        <w:t xml:space="preserve"> kezelőorvosa megfigyelés alatt fogja tartani.</w:t>
      </w:r>
    </w:p>
    <w:p w14:paraId="6A892953"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2B034506" w14:textId="77777777" w:rsidR="00443B28" w:rsidRPr="00443B28" w:rsidRDefault="00443B28" w:rsidP="00443B28">
      <w:pPr>
        <w:keepNext/>
        <w:suppressAutoHyphens/>
        <w:spacing w:after="0" w:line="240" w:lineRule="auto"/>
        <w:ind w:right="-29"/>
        <w:rPr>
          <w:rFonts w:ascii="Times New Roman" w:eastAsia="Times New Roman" w:hAnsi="Times New Roman" w:cs="Times New Roman"/>
          <w:lang w:val="ru-RU" w:eastAsia="ar-SA"/>
        </w:rPr>
      </w:pPr>
      <w:r w:rsidRPr="00443B28">
        <w:rPr>
          <w:rFonts w:ascii="Times New Roman" w:eastAsia="Times New Roman" w:hAnsi="Times New Roman" w:cs="Times New Roman"/>
          <w:b/>
          <w:bCs/>
          <w:lang w:val="ru-RU" w:eastAsia="ar-SA"/>
        </w:rPr>
        <w:t>Mellékhatások bejelentése</w:t>
      </w:r>
    </w:p>
    <w:p w14:paraId="377BB1ED" w14:textId="77777777" w:rsidR="00443B28" w:rsidRPr="00443B28" w:rsidRDefault="00443B28" w:rsidP="00443B28">
      <w:pPr>
        <w:suppressAutoHyphens/>
        <w:spacing w:after="0" w:line="240" w:lineRule="auto"/>
        <w:ind w:right="-2"/>
        <w:rPr>
          <w:rFonts w:ascii="Times New Roman" w:eastAsia="Times New Roman" w:hAnsi="Times New Roman" w:cs="Times New Roman"/>
          <w:lang w:val="ru-RU" w:eastAsia="ar-SA"/>
        </w:rPr>
      </w:pPr>
      <w:r w:rsidRPr="00443B28">
        <w:rPr>
          <w:rFonts w:ascii="Times New Roman" w:eastAsia="Times New Roman" w:hAnsi="Times New Roman" w:cs="Times New Roman"/>
          <w:lang w:val="ru-RU" w:eastAsia="ar-SA"/>
        </w:rPr>
        <w:t>Ha Önnél bármilyen mellékhatás jelentkezik, tájékoztassa kezelőorvosát</w:t>
      </w:r>
      <w:r w:rsidRPr="00443B28">
        <w:rPr>
          <w:rFonts w:ascii="Times New Roman" w:eastAsia="Times New Roman" w:hAnsi="Times New Roman" w:cs="Times New Roman"/>
          <w:lang w:eastAsia="ar-SA"/>
        </w:rPr>
        <w:t xml:space="preserve"> vagy gyógyszerészét</w:t>
      </w:r>
      <w:r w:rsidRPr="00443B28">
        <w:rPr>
          <w:rFonts w:ascii="Times New Roman" w:eastAsia="Times New Roman" w:hAnsi="Times New Roman" w:cs="Times New Roman"/>
          <w:lang w:val="ru-RU" w:eastAsia="ar-SA"/>
        </w:rPr>
        <w:t xml:space="preserve">. Ez a betegtájékoztatóban fel nem sorolt bármilyen lehetséges mellékhatásra is vonatkozik. A mellékhatásokat közvetlenül a hatóság részére is bejelentheti az </w:t>
      </w:r>
      <w:r w:rsidR="00A740C8">
        <w:fldChar w:fldCharType="begin"/>
      </w:r>
      <w:r w:rsidR="00A740C8">
        <w:instrText xml:space="preserve"> HYPERLINK "http://www.e</w:instrText>
      </w:r>
      <w:r w:rsidR="00A740C8">
        <w:instrText xml:space="preserve">ma.europa.eu/docs/en_GB/document_library/Template_or_form/2013/03/WC500139752.doc" </w:instrText>
      </w:r>
      <w:r w:rsidR="00A740C8">
        <w:fldChar w:fldCharType="separate"/>
      </w:r>
      <w:r w:rsidRPr="00443B28">
        <w:rPr>
          <w:rFonts w:ascii="Times New Roman" w:eastAsia="Times New Roman" w:hAnsi="Times New Roman" w:cs="Times New Roman"/>
          <w:color w:val="0000FF"/>
          <w:u w:val="single"/>
          <w:lang w:val="ru-RU" w:eastAsia="ar-SA"/>
        </w:rPr>
        <w:t>V. függelékben</w:t>
      </w:r>
      <w:r w:rsidR="00A740C8">
        <w:rPr>
          <w:rFonts w:ascii="Times New Roman" w:eastAsia="Times New Roman" w:hAnsi="Times New Roman" w:cs="Times New Roman"/>
          <w:color w:val="0000FF"/>
          <w:u w:val="single"/>
          <w:lang w:val="ru-RU" w:eastAsia="ar-SA"/>
        </w:rPr>
        <w:fldChar w:fldCharType="end"/>
      </w:r>
      <w:r w:rsidRPr="00443B28">
        <w:rPr>
          <w:rFonts w:ascii="Times New Roman" w:eastAsia="Times New Roman" w:hAnsi="Times New Roman" w:cs="Times New Roman"/>
          <w:lang w:val="ru-RU" w:eastAsia="ar-SA"/>
        </w:rPr>
        <w:t xml:space="preserve"> található elérhetőségeken keresztül. </w:t>
      </w:r>
    </w:p>
    <w:p w14:paraId="1F659429" w14:textId="77777777" w:rsidR="00443B28" w:rsidRPr="00443B28" w:rsidRDefault="00443B28" w:rsidP="00443B28">
      <w:pPr>
        <w:suppressAutoHyphens/>
        <w:spacing w:after="0" w:line="240" w:lineRule="auto"/>
        <w:ind w:right="-2"/>
        <w:rPr>
          <w:rFonts w:ascii="Times New Roman" w:eastAsia="Times New Roman" w:hAnsi="Times New Roman" w:cs="Times New Roman"/>
          <w:lang w:val="ru-RU" w:eastAsia="ar-SA"/>
        </w:rPr>
      </w:pPr>
      <w:r w:rsidRPr="00443B28">
        <w:rPr>
          <w:rFonts w:ascii="Times New Roman" w:eastAsia="Times New Roman" w:hAnsi="Times New Roman" w:cs="Times New Roman"/>
          <w:lang w:eastAsia="ar-SA"/>
        </w:rPr>
        <w:t>A mellékhatások bejelentésével Ön is hozzájárulhat ahhoz, hogy minél több információ álljon rendelkezésre a gyógyszer biztonságos alkalmazásával kapcsolatban.</w:t>
      </w:r>
    </w:p>
    <w:p w14:paraId="16F1B22D" w14:textId="77777777" w:rsidR="00443B28" w:rsidRPr="00443B28" w:rsidRDefault="00443B28" w:rsidP="00443B28">
      <w:pPr>
        <w:tabs>
          <w:tab w:val="left" w:pos="4962"/>
        </w:tabs>
        <w:suppressAutoHyphens/>
        <w:spacing w:after="0" w:line="240" w:lineRule="auto"/>
        <w:rPr>
          <w:rFonts w:ascii="Times New Roman" w:eastAsia="Times New Roman" w:hAnsi="Times New Roman" w:cs="Times New Roman"/>
          <w:lang w:eastAsia="ar-SA"/>
        </w:rPr>
      </w:pPr>
    </w:p>
    <w:p w14:paraId="514D348D" w14:textId="77777777" w:rsidR="00443B28" w:rsidRPr="00443B28" w:rsidRDefault="00443B28" w:rsidP="00443B28">
      <w:pPr>
        <w:tabs>
          <w:tab w:val="left" w:pos="4962"/>
        </w:tabs>
        <w:suppressAutoHyphens/>
        <w:spacing w:after="0" w:line="240" w:lineRule="auto"/>
        <w:rPr>
          <w:rFonts w:ascii="Times New Roman" w:eastAsia="Times New Roman" w:hAnsi="Times New Roman" w:cs="Times New Roman"/>
          <w:lang w:eastAsia="ar-SA"/>
        </w:rPr>
      </w:pPr>
    </w:p>
    <w:p w14:paraId="19E5D4A6" w14:textId="77777777" w:rsidR="00443B28" w:rsidRPr="00443B28" w:rsidRDefault="00443B28" w:rsidP="00443B28">
      <w:pPr>
        <w:keepNext/>
        <w:tabs>
          <w:tab w:val="left" w:pos="426"/>
        </w:tabs>
        <w:suppressAutoHyphens/>
        <w:spacing w:after="0" w:line="240" w:lineRule="auto"/>
        <w:rPr>
          <w:rFonts w:ascii="Times New Roman" w:eastAsia="Times New Roman" w:hAnsi="Times New Roman" w:cs="Times New Roman"/>
          <w:b/>
          <w:noProof/>
          <w:lang w:eastAsia="ar-SA"/>
        </w:rPr>
      </w:pPr>
      <w:r w:rsidRPr="00443B28">
        <w:rPr>
          <w:rFonts w:ascii="Times New Roman" w:eastAsia="Times New Roman" w:hAnsi="Times New Roman" w:cs="Times New Roman"/>
          <w:b/>
          <w:noProof/>
          <w:lang w:eastAsia="ar-SA"/>
        </w:rPr>
        <w:lastRenderedPageBreak/>
        <w:t>5.</w:t>
      </w:r>
      <w:r w:rsidRPr="00443B28">
        <w:rPr>
          <w:rFonts w:ascii="Times New Roman" w:eastAsia="Times New Roman" w:hAnsi="Times New Roman" w:cs="Times New Roman"/>
          <w:b/>
          <w:noProof/>
          <w:lang w:eastAsia="ar-SA"/>
        </w:rPr>
        <w:tab/>
        <w:t>Hogyan kell az Atorvastatin MSN-t tárolni?</w:t>
      </w:r>
    </w:p>
    <w:p w14:paraId="211BAC76"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p>
    <w:p w14:paraId="3DB401A2"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gyógyszer gyermekektől elzárva tartandó!</w:t>
      </w:r>
    </w:p>
    <w:p w14:paraId="3DAF8ABB"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1269EA79"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Ez a gyógyszer nem igényel különleges tárolást.</w:t>
      </w:r>
    </w:p>
    <w:p w14:paraId="0454E2D3"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478E7B57" w14:textId="77777777" w:rsid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 dobozon, a buborékcsomagoláson és a tartályon feltüntetett lejárati idő (EXP) után ne szedje ezt a gyógyszert. A lejárati idő az adott hónap utolsó napjára vonatkozik.</w:t>
      </w:r>
    </w:p>
    <w:p w14:paraId="401E8568" w14:textId="77777777" w:rsidR="00A84F24" w:rsidRPr="00443B28" w:rsidRDefault="00A84F24"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6DF0C796" w14:textId="77777777" w:rsidR="00A84F24" w:rsidRPr="007F5B62" w:rsidRDefault="00A84F24" w:rsidP="00A84F24">
      <w:pPr>
        <w:suppressAutoHyphens/>
        <w:spacing w:after="0" w:line="240" w:lineRule="auto"/>
        <w:ind w:right="-17"/>
        <w:contextualSpacing/>
        <w:jc w:val="both"/>
        <w:rPr>
          <w:rFonts w:ascii="Times New Roman" w:eastAsia="Times New Roman" w:hAnsi="Times New Roman" w:cs="Times New Roman"/>
          <w:lang w:val="ru-RU" w:eastAsia="ar-SA"/>
        </w:rPr>
      </w:pPr>
      <w:r w:rsidRPr="007F5B62">
        <w:rPr>
          <w:rFonts w:ascii="Times New Roman" w:eastAsia="Times New Roman" w:hAnsi="Times New Roman" w:cs="Times New Roman"/>
          <w:lang w:val="ru-RU" w:eastAsia="ar-SA"/>
        </w:rPr>
        <w:t>A 30 db filmtablettát tartalmazó tartály első felnyitása után a készítmény 60 napig használható fel.</w:t>
      </w:r>
    </w:p>
    <w:p w14:paraId="4925B968" w14:textId="77777777" w:rsidR="00A84F24" w:rsidRPr="007F5B62" w:rsidRDefault="00A84F24" w:rsidP="00A84F24">
      <w:pPr>
        <w:suppressAutoHyphens/>
        <w:spacing w:after="0" w:line="240" w:lineRule="auto"/>
        <w:ind w:right="-17"/>
        <w:contextualSpacing/>
        <w:jc w:val="both"/>
        <w:rPr>
          <w:rFonts w:ascii="Times New Roman" w:eastAsia="Times New Roman" w:hAnsi="Times New Roman" w:cs="Times New Roman"/>
          <w:lang w:val="ru-RU" w:eastAsia="ar-SA"/>
        </w:rPr>
      </w:pPr>
      <w:r w:rsidRPr="007F5B62">
        <w:rPr>
          <w:rFonts w:ascii="Times New Roman" w:eastAsia="Times New Roman" w:hAnsi="Times New Roman" w:cs="Times New Roman"/>
          <w:lang w:val="ru-RU" w:eastAsia="ar-SA"/>
        </w:rPr>
        <w:t>A 90 db filmtablettát tartalmazó tartály első felnyitása után a készítmény 90 napig használható fel.</w:t>
      </w:r>
    </w:p>
    <w:p w14:paraId="4746A49F"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7C26396E"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Semmilyen gyógyszert ne dobjon a szennyvízbe vagy a háztartási hulladékba. Kérdezze meg gyógyszerészét, hogy mit tegyen a már nem használt gyógyszereivel. Ezek az intézkedések elősegítik a környezet védelmét.</w:t>
      </w:r>
    </w:p>
    <w:p w14:paraId="617630B6"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E37AAC9"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89F8D61" w14:textId="77777777" w:rsidR="00443B28" w:rsidRPr="00443B28" w:rsidRDefault="00443B28" w:rsidP="00443B28">
      <w:pPr>
        <w:keepNext/>
        <w:tabs>
          <w:tab w:val="left" w:pos="4962"/>
        </w:tabs>
        <w:suppressAutoHyphens/>
        <w:spacing w:after="0" w:line="260" w:lineRule="atLeast"/>
        <w:ind w:left="567" w:right="-2" w:hanging="567"/>
        <w:rPr>
          <w:rFonts w:ascii="Times New Roman" w:eastAsia="Times New Roman" w:hAnsi="Times New Roman" w:cs="Times New Roman"/>
          <w:b/>
          <w:noProof/>
          <w:lang w:eastAsia="ar-SA"/>
        </w:rPr>
      </w:pPr>
      <w:r w:rsidRPr="00443B28">
        <w:rPr>
          <w:rFonts w:ascii="Times New Roman" w:eastAsia="Times New Roman" w:hAnsi="Times New Roman" w:cs="Times New Roman"/>
          <w:b/>
          <w:noProof/>
          <w:lang w:eastAsia="ar-SA"/>
        </w:rPr>
        <w:t>6.</w:t>
      </w:r>
      <w:r w:rsidRPr="00443B28">
        <w:rPr>
          <w:rFonts w:ascii="Times New Roman" w:eastAsia="Times New Roman" w:hAnsi="Times New Roman" w:cs="Times New Roman"/>
          <w:b/>
          <w:noProof/>
          <w:lang w:eastAsia="ar-SA"/>
        </w:rPr>
        <w:tab/>
        <w:t>A csomagolás tartalma és egyéb információk</w:t>
      </w:r>
    </w:p>
    <w:p w14:paraId="6BFF8A18"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lang w:eastAsia="ar-SA"/>
        </w:rPr>
      </w:pPr>
    </w:p>
    <w:p w14:paraId="45619BFA" w14:textId="77777777" w:rsidR="00443B28" w:rsidRPr="00443B28" w:rsidRDefault="00443B28" w:rsidP="00443B28">
      <w:pPr>
        <w:keepNext/>
        <w:suppressAutoHyphens/>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t xml:space="preserve">Mit tartalmaz 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filmtabletta</w:t>
      </w:r>
      <w:r w:rsidRPr="00443B28">
        <w:rPr>
          <w:rFonts w:ascii="Times New Roman" w:eastAsia="Times New Roman" w:hAnsi="Times New Roman" w:cs="Times New Roman"/>
          <w:b/>
          <w:bCs/>
          <w:sz w:val="20"/>
          <w:lang w:eastAsia="ar-SA"/>
        </w:rPr>
        <w:t>?</w:t>
      </w:r>
    </w:p>
    <w:p w14:paraId="4CA996F8" w14:textId="5F46C01E" w:rsidR="00443B28" w:rsidRPr="00443B28" w:rsidRDefault="00443B28" w:rsidP="00443B28">
      <w:pPr>
        <w:widowControl w:val="0"/>
        <w:numPr>
          <w:ilvl w:val="0"/>
          <w:numId w:val="11"/>
        </w:numPr>
        <w:tabs>
          <w:tab w:val="left" w:pos="567"/>
        </w:tabs>
        <w:suppressAutoHyphens/>
        <w:spacing w:after="0" w:line="240" w:lineRule="auto"/>
        <w:ind w:left="567" w:hanging="567"/>
        <w:rPr>
          <w:rFonts w:ascii="Times New Roman" w:eastAsia="Times New Roman" w:hAnsi="Times New Roman" w:cs="Times New Roman"/>
          <w:b/>
          <w:bCs/>
          <w:caps/>
          <w:lang w:eastAsia="ar-SA"/>
        </w:rPr>
      </w:pPr>
      <w:r w:rsidRPr="00443B28">
        <w:rPr>
          <w:rFonts w:ascii="Times New Roman" w:eastAsia="Times New Roman" w:hAnsi="Times New Roman" w:cs="Times New Roman"/>
          <w:iCs/>
          <w:lang w:eastAsia="ar-SA"/>
        </w:rPr>
        <w:t xml:space="preserve">Az </w:t>
      </w:r>
      <w:proofErr w:type="spellStart"/>
      <w:r w:rsidRPr="00443B28">
        <w:rPr>
          <w:rFonts w:ascii="Times New Roman" w:eastAsia="Times New Roman" w:hAnsi="Times New Roman" w:cs="Times New Roman"/>
          <w:iCs/>
          <w:lang w:eastAsia="ar-SA"/>
        </w:rPr>
        <w:t>Atorvastatin</w:t>
      </w:r>
      <w:proofErr w:type="spellEnd"/>
      <w:r w:rsidRPr="00443B28">
        <w:rPr>
          <w:rFonts w:ascii="Times New Roman" w:eastAsia="Times New Roman" w:hAnsi="Times New Roman" w:cs="Times New Roman"/>
          <w:iCs/>
          <w:lang w:eastAsia="ar-SA"/>
        </w:rPr>
        <w:t xml:space="preserve"> MSN hatóanyaga az </w:t>
      </w:r>
      <w:proofErr w:type="spellStart"/>
      <w:r w:rsidRPr="00443B28">
        <w:rPr>
          <w:rFonts w:ascii="Times New Roman" w:eastAsia="Times New Roman" w:hAnsi="Times New Roman" w:cs="Times New Roman"/>
          <w:iCs/>
          <w:lang w:eastAsia="ar-SA"/>
        </w:rPr>
        <w:t>atorvasztatin</w:t>
      </w:r>
      <w:proofErr w:type="spellEnd"/>
      <w:r w:rsidRPr="00443B28">
        <w:rPr>
          <w:rFonts w:ascii="Times New Roman" w:eastAsia="Times New Roman" w:hAnsi="Times New Roman" w:cs="Times New Roman"/>
          <w:iCs/>
          <w:lang w:eastAsia="ar-SA"/>
        </w:rPr>
        <w:t>.</w:t>
      </w:r>
      <w:r w:rsidRPr="00443B28">
        <w:rPr>
          <w:rFonts w:ascii="Times New Roman" w:eastAsia="Times New Roman" w:hAnsi="Times New Roman" w:cs="Times New Roman"/>
          <w:lang w:eastAsia="ar-SA"/>
        </w:rPr>
        <w:t xml:space="preserve"> 10 mg, 20 mg, 40 mg vagy 80 mg </w:t>
      </w:r>
      <w:proofErr w:type="spellStart"/>
      <w:r w:rsidRPr="00443B28">
        <w:rPr>
          <w:rFonts w:ascii="Times New Roman" w:eastAsia="Times New Roman" w:hAnsi="Times New Roman" w:cs="Times New Roman"/>
          <w:lang w:eastAsia="ar-SA"/>
        </w:rPr>
        <w:t>atorvasztatint</w:t>
      </w:r>
      <w:proofErr w:type="spellEnd"/>
      <w:r w:rsidRPr="00443B28">
        <w:rPr>
          <w:rFonts w:ascii="Times New Roman" w:eastAsia="Times New Roman" w:hAnsi="Times New Roman" w:cs="Times New Roman"/>
          <w:lang w:eastAsia="ar-SA"/>
        </w:rPr>
        <w:t xml:space="preserve"> tartalmaz (</w:t>
      </w:r>
      <w:proofErr w:type="spellStart"/>
      <w:r w:rsidRPr="00443B28">
        <w:rPr>
          <w:rFonts w:ascii="Times New Roman" w:eastAsia="Times New Roman" w:hAnsi="Times New Roman" w:cs="Times New Roman"/>
          <w:lang w:eastAsia="ar-SA"/>
        </w:rPr>
        <w:t>atorvasztatin</w:t>
      </w:r>
      <w:proofErr w:type="spellEnd"/>
      <w:r w:rsidRPr="00443B28">
        <w:rPr>
          <w:rFonts w:ascii="Times New Roman" w:eastAsia="Times New Roman" w:hAnsi="Times New Roman" w:cs="Times New Roman"/>
          <w:lang w:eastAsia="ar-SA"/>
        </w:rPr>
        <w:t>-kalcium-</w:t>
      </w:r>
      <w:proofErr w:type="spellStart"/>
      <w:r w:rsidRPr="00443B28">
        <w:rPr>
          <w:rFonts w:ascii="Times New Roman" w:eastAsia="Times New Roman" w:hAnsi="Times New Roman" w:cs="Times New Roman"/>
          <w:lang w:eastAsia="ar-SA"/>
        </w:rPr>
        <w:t>trihidrát</w:t>
      </w:r>
      <w:proofErr w:type="spellEnd"/>
      <w:r w:rsidRPr="00443B28">
        <w:rPr>
          <w:rFonts w:ascii="Times New Roman" w:eastAsia="Times New Roman" w:hAnsi="Times New Roman" w:cs="Times New Roman"/>
          <w:lang w:eastAsia="ar-SA"/>
        </w:rPr>
        <w:t xml:space="preserve"> formájában)</w:t>
      </w:r>
      <w:r w:rsidR="00B13F59">
        <w:rPr>
          <w:rFonts w:ascii="Times New Roman" w:eastAsia="Times New Roman" w:hAnsi="Times New Roman" w:cs="Times New Roman"/>
          <w:lang w:eastAsia="ar-SA"/>
        </w:rPr>
        <w:t xml:space="preserve"> </w:t>
      </w:r>
      <w:proofErr w:type="spellStart"/>
      <w:r w:rsidR="00B13F59">
        <w:rPr>
          <w:rFonts w:ascii="Times New Roman" w:eastAsia="Times New Roman" w:hAnsi="Times New Roman" w:cs="Times New Roman"/>
          <w:lang w:eastAsia="ar-SA"/>
        </w:rPr>
        <w:t>filmtablettánként</w:t>
      </w:r>
      <w:proofErr w:type="spellEnd"/>
      <w:r w:rsidRPr="00443B28">
        <w:rPr>
          <w:rFonts w:ascii="Times New Roman" w:eastAsia="Times New Roman" w:hAnsi="Times New Roman" w:cs="Times New Roman"/>
          <w:lang w:eastAsia="ar-SA"/>
        </w:rPr>
        <w:t>.</w:t>
      </w:r>
    </w:p>
    <w:p w14:paraId="21117712" w14:textId="77777777" w:rsidR="00443B28" w:rsidRPr="00443B28" w:rsidRDefault="00443B28" w:rsidP="00443B28">
      <w:pPr>
        <w:widowControl w:val="0"/>
        <w:numPr>
          <w:ilvl w:val="0"/>
          <w:numId w:val="11"/>
        </w:numPr>
        <w:tabs>
          <w:tab w:val="left" w:pos="567"/>
        </w:tabs>
        <w:suppressAutoHyphens/>
        <w:snapToGrid w:val="0"/>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Egyéb összetevők:</w:t>
      </w:r>
    </w:p>
    <w:p w14:paraId="3611B240" w14:textId="12054D3D" w:rsidR="00443B28" w:rsidRPr="00443B28" w:rsidRDefault="00443B28" w:rsidP="00443B28">
      <w:pPr>
        <w:widowControl w:val="0"/>
        <w:suppressAutoHyphens/>
        <w:snapToGrid w:val="0"/>
        <w:spacing w:after="0" w:line="240" w:lineRule="auto"/>
        <w:ind w:left="567"/>
        <w:rPr>
          <w:rFonts w:ascii="Times New Roman" w:eastAsia="Times New Roman" w:hAnsi="Times New Roman" w:cs="Times New Roman"/>
          <w:lang w:eastAsia="ar-SA"/>
        </w:rPr>
      </w:pPr>
      <w:r w:rsidRPr="00443B28">
        <w:rPr>
          <w:rFonts w:ascii="Times New Roman" w:eastAsia="Times New Roman" w:hAnsi="Times New Roman" w:cs="Times New Roman"/>
          <w:i/>
          <w:lang w:eastAsia="ar-SA"/>
        </w:rPr>
        <w:t xml:space="preserve">Tablettamag: </w:t>
      </w:r>
      <w:r w:rsidRPr="00443B28">
        <w:rPr>
          <w:rFonts w:ascii="Times New Roman" w:eastAsia="Times New Roman" w:hAnsi="Times New Roman" w:cs="Times New Roman"/>
          <w:lang w:eastAsia="ar-SA"/>
        </w:rPr>
        <w:t>laktóz</w:t>
      </w:r>
      <w:r w:rsidR="00CC66A6">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monohidrát</w:t>
      </w:r>
      <w:proofErr w:type="spellEnd"/>
      <w:r w:rsidRPr="00443B28">
        <w:rPr>
          <w:rFonts w:ascii="Times New Roman" w:eastAsia="Times New Roman" w:hAnsi="Times New Roman" w:cs="Times New Roman"/>
          <w:lang w:eastAsia="ar-SA"/>
        </w:rPr>
        <w:t xml:space="preserve">, mikrokristályos cellulóz, </w:t>
      </w:r>
      <w:proofErr w:type="spellStart"/>
      <w:r w:rsidRPr="00443B28">
        <w:rPr>
          <w:rFonts w:ascii="Times New Roman" w:eastAsia="Times New Roman" w:hAnsi="Times New Roman" w:cs="Times New Roman"/>
          <w:lang w:eastAsia="ar-SA"/>
        </w:rPr>
        <w:t>kroszkarmellóz</w:t>
      </w:r>
      <w:proofErr w:type="spellEnd"/>
      <w:r w:rsidR="00CC66A6">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nátrium, </w:t>
      </w:r>
      <w:proofErr w:type="spellStart"/>
      <w:r w:rsidRPr="00443B28">
        <w:rPr>
          <w:rFonts w:ascii="Times New Roman" w:eastAsia="Times New Roman" w:hAnsi="Times New Roman" w:cs="Times New Roman"/>
          <w:lang w:eastAsia="ar-SA"/>
        </w:rPr>
        <w:t>sepitrap</w:t>
      </w:r>
      <w:proofErr w:type="spellEnd"/>
      <w:r w:rsidRPr="00443B28">
        <w:rPr>
          <w:rFonts w:ascii="Times New Roman" w:eastAsia="Times New Roman" w:hAnsi="Times New Roman" w:cs="Times New Roman"/>
          <w:lang w:eastAsia="ar-SA"/>
        </w:rPr>
        <w:t> 80 (</w:t>
      </w:r>
      <w:proofErr w:type="spellStart"/>
      <w:r w:rsidRPr="00443B28">
        <w:rPr>
          <w:rFonts w:ascii="Times New Roman" w:eastAsia="Times New Roman" w:hAnsi="Times New Roman" w:cs="Times New Roman"/>
          <w:lang w:eastAsia="ar-SA"/>
        </w:rPr>
        <w:t>poliszorbát</w:t>
      </w:r>
      <w:proofErr w:type="spellEnd"/>
      <w:r w:rsidRPr="00443B28">
        <w:rPr>
          <w:rFonts w:ascii="Times New Roman" w:eastAsia="Times New Roman" w:hAnsi="Times New Roman" w:cs="Times New Roman"/>
          <w:lang w:eastAsia="ar-SA"/>
        </w:rPr>
        <w:t xml:space="preserve"> 80 és magnézium</w:t>
      </w:r>
      <w:r w:rsidR="00CC66A6">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alumínium</w:t>
      </w:r>
      <w:r w:rsidR="00CC66A6">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metaszilikát</w:t>
      </w:r>
      <w:proofErr w:type="spellEnd"/>
      <w:r w:rsidRPr="00443B28">
        <w:rPr>
          <w:rFonts w:ascii="Times New Roman" w:eastAsia="Times New Roman" w:hAnsi="Times New Roman" w:cs="Times New Roman"/>
          <w:lang w:eastAsia="ar-SA"/>
        </w:rPr>
        <w:t>), kalcium</w:t>
      </w:r>
      <w:r w:rsidR="00CC66A6">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 xml:space="preserve">karbonát, </w:t>
      </w:r>
      <w:proofErr w:type="spellStart"/>
      <w:r w:rsidRPr="00443B28">
        <w:rPr>
          <w:rFonts w:ascii="Times New Roman" w:eastAsia="Times New Roman" w:hAnsi="Times New Roman" w:cs="Times New Roman"/>
          <w:lang w:eastAsia="ar-SA"/>
        </w:rPr>
        <w:t>hidroxipropil</w:t>
      </w:r>
      <w:proofErr w:type="spellEnd"/>
      <w:r w:rsidR="00CC66A6">
        <w:rPr>
          <w:rFonts w:ascii="Times New Roman" w:eastAsia="Times New Roman" w:hAnsi="Times New Roman" w:cs="Times New Roman"/>
          <w:lang w:eastAsia="ar-SA"/>
        </w:rPr>
        <w:t>-</w:t>
      </w:r>
      <w:r w:rsidRPr="00443B28">
        <w:rPr>
          <w:rFonts w:ascii="Times New Roman" w:eastAsia="Times New Roman" w:hAnsi="Times New Roman" w:cs="Times New Roman"/>
          <w:lang w:eastAsia="ar-SA"/>
        </w:rPr>
        <w:t>cellulóz, magnézium</w:t>
      </w:r>
      <w:r w:rsidR="00CC66A6">
        <w:rPr>
          <w:rFonts w:ascii="Times New Roman" w:eastAsia="Times New Roman" w:hAnsi="Times New Roman" w:cs="Times New Roman"/>
          <w:lang w:eastAsia="ar-SA"/>
        </w:rPr>
        <w:t>-</w:t>
      </w:r>
      <w:proofErr w:type="spellStart"/>
      <w:r w:rsidRPr="00443B28">
        <w:rPr>
          <w:rFonts w:ascii="Times New Roman" w:eastAsia="Times New Roman" w:hAnsi="Times New Roman" w:cs="Times New Roman"/>
          <w:lang w:eastAsia="ar-SA"/>
        </w:rPr>
        <w:t>sztearát</w:t>
      </w:r>
      <w:proofErr w:type="spellEnd"/>
      <w:r w:rsidR="00B13F59">
        <w:rPr>
          <w:rFonts w:ascii="Times New Roman" w:eastAsia="Times New Roman" w:hAnsi="Times New Roman" w:cs="Times New Roman"/>
          <w:lang w:eastAsia="ar-SA"/>
        </w:rPr>
        <w:t>.</w:t>
      </w:r>
    </w:p>
    <w:p w14:paraId="5FF00A61" w14:textId="363CA9A4" w:rsidR="00443B28" w:rsidRPr="00443B28" w:rsidRDefault="0042501C" w:rsidP="00443B28">
      <w:pPr>
        <w:widowControl w:val="0"/>
        <w:suppressAutoHyphens/>
        <w:snapToGrid w:val="0"/>
        <w:spacing w:after="0" w:line="240" w:lineRule="auto"/>
        <w:ind w:left="567"/>
        <w:rPr>
          <w:rFonts w:ascii="Times New Roman" w:eastAsia="Times New Roman" w:hAnsi="Times New Roman" w:cs="Times New Roman"/>
          <w:lang w:eastAsia="ar-SA"/>
        </w:rPr>
      </w:pPr>
      <w:r>
        <w:rPr>
          <w:rFonts w:ascii="Times New Roman" w:eastAsia="Times New Roman" w:hAnsi="Times New Roman" w:cs="Times New Roman"/>
          <w:i/>
          <w:lang w:eastAsia="ar-SA"/>
        </w:rPr>
        <w:t>Film</w:t>
      </w:r>
      <w:r w:rsidR="00443B28" w:rsidRPr="00443B28">
        <w:rPr>
          <w:rFonts w:ascii="Times New Roman" w:eastAsia="Times New Roman" w:hAnsi="Times New Roman" w:cs="Times New Roman"/>
          <w:i/>
          <w:lang w:eastAsia="ar-SA"/>
        </w:rPr>
        <w:t xml:space="preserve">bevonat: </w:t>
      </w:r>
      <w:proofErr w:type="spellStart"/>
      <w:r w:rsidR="00443B28" w:rsidRPr="00443B28">
        <w:rPr>
          <w:rFonts w:ascii="Times New Roman" w:eastAsia="Times New Roman" w:hAnsi="Times New Roman" w:cs="Times New Roman"/>
          <w:lang w:eastAsia="ar-SA"/>
        </w:rPr>
        <w:t>polivinil</w:t>
      </w:r>
      <w:proofErr w:type="spellEnd"/>
      <w:r w:rsidR="00CC66A6">
        <w:rPr>
          <w:rFonts w:ascii="Times New Roman" w:eastAsia="Times New Roman" w:hAnsi="Times New Roman" w:cs="Times New Roman"/>
          <w:lang w:eastAsia="ar-SA"/>
        </w:rPr>
        <w:t>-</w:t>
      </w:r>
      <w:r w:rsidR="00443B28" w:rsidRPr="00443B28">
        <w:rPr>
          <w:rFonts w:ascii="Times New Roman" w:eastAsia="Times New Roman" w:hAnsi="Times New Roman" w:cs="Times New Roman"/>
          <w:lang w:eastAsia="ar-SA"/>
        </w:rPr>
        <w:t xml:space="preserve">alkohol (részben </w:t>
      </w:r>
      <w:proofErr w:type="spellStart"/>
      <w:r w:rsidR="00443B28" w:rsidRPr="00443B28">
        <w:rPr>
          <w:rFonts w:ascii="Times New Roman" w:eastAsia="Times New Roman" w:hAnsi="Times New Roman" w:cs="Times New Roman"/>
          <w:lang w:eastAsia="ar-SA"/>
        </w:rPr>
        <w:t>hidrolizált</w:t>
      </w:r>
      <w:proofErr w:type="spellEnd"/>
      <w:r w:rsidR="00443B28" w:rsidRPr="00443B28">
        <w:rPr>
          <w:rFonts w:ascii="Times New Roman" w:eastAsia="Times New Roman" w:hAnsi="Times New Roman" w:cs="Times New Roman"/>
          <w:lang w:eastAsia="ar-SA"/>
        </w:rPr>
        <w:t>), titán</w:t>
      </w:r>
      <w:r w:rsidR="00CC66A6">
        <w:rPr>
          <w:rFonts w:ascii="Times New Roman" w:eastAsia="Times New Roman" w:hAnsi="Times New Roman" w:cs="Times New Roman"/>
          <w:lang w:eastAsia="ar-SA"/>
        </w:rPr>
        <w:t>-</w:t>
      </w:r>
      <w:r w:rsidR="00443B28" w:rsidRPr="00443B28">
        <w:rPr>
          <w:rFonts w:ascii="Times New Roman" w:eastAsia="Times New Roman" w:hAnsi="Times New Roman" w:cs="Times New Roman"/>
          <w:lang w:eastAsia="ar-SA"/>
        </w:rPr>
        <w:t xml:space="preserve">dioxid (E171), talkum, </w:t>
      </w:r>
      <w:proofErr w:type="spellStart"/>
      <w:r w:rsidR="00443B28" w:rsidRPr="00443B28">
        <w:rPr>
          <w:rFonts w:ascii="Times New Roman" w:eastAsia="Times New Roman" w:hAnsi="Times New Roman" w:cs="Times New Roman"/>
          <w:lang w:eastAsia="ar-SA"/>
        </w:rPr>
        <w:t>makrogol</w:t>
      </w:r>
      <w:proofErr w:type="spellEnd"/>
      <w:r w:rsidR="00A84F24">
        <w:rPr>
          <w:rFonts w:ascii="Times New Roman" w:eastAsia="Times New Roman" w:hAnsi="Times New Roman" w:cs="Times New Roman"/>
          <w:lang w:eastAsia="ar-SA"/>
        </w:rPr>
        <w:t> 3350</w:t>
      </w:r>
      <w:r w:rsidR="00443B28" w:rsidRPr="00443B28">
        <w:rPr>
          <w:rFonts w:ascii="Times New Roman" w:eastAsia="Times New Roman" w:hAnsi="Times New Roman" w:cs="Times New Roman"/>
          <w:lang w:eastAsia="ar-SA"/>
        </w:rPr>
        <w:t xml:space="preserve">, </w:t>
      </w:r>
      <w:proofErr w:type="spellStart"/>
      <w:r w:rsidR="00A84F24">
        <w:rPr>
          <w:rFonts w:ascii="Times New Roman" w:eastAsia="Times New Roman" w:hAnsi="Times New Roman" w:cs="Times New Roman"/>
          <w:lang w:eastAsia="ar-SA"/>
        </w:rPr>
        <w:t>szója</w:t>
      </w:r>
      <w:r w:rsidR="00443B28" w:rsidRPr="00443B28">
        <w:rPr>
          <w:rFonts w:ascii="Times New Roman" w:eastAsia="Times New Roman" w:hAnsi="Times New Roman" w:cs="Times New Roman"/>
          <w:lang w:eastAsia="ar-SA"/>
        </w:rPr>
        <w:t>lecitin</w:t>
      </w:r>
      <w:proofErr w:type="spellEnd"/>
      <w:r w:rsidR="00B13F59">
        <w:rPr>
          <w:rFonts w:ascii="Times New Roman" w:eastAsia="Times New Roman" w:hAnsi="Times New Roman" w:cs="Times New Roman"/>
          <w:lang w:eastAsia="ar-SA"/>
        </w:rPr>
        <w:t>.</w:t>
      </w:r>
    </w:p>
    <w:p w14:paraId="16CB0FDF"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072C8F51" w14:textId="77777777" w:rsidR="00443B28" w:rsidRPr="00443B28" w:rsidRDefault="00443B28" w:rsidP="00443B28">
      <w:pPr>
        <w:keepNext/>
        <w:suppressAutoHyphens/>
        <w:spacing w:after="0" w:line="240" w:lineRule="auto"/>
        <w:rPr>
          <w:rFonts w:ascii="Times New Roman" w:eastAsia="Times New Roman" w:hAnsi="Times New Roman" w:cs="Times New Roman"/>
          <w:b/>
          <w:u w:val="single"/>
          <w:lang w:eastAsia="ar-SA"/>
        </w:rPr>
      </w:pPr>
      <w:r w:rsidRPr="00443B28">
        <w:rPr>
          <w:rFonts w:ascii="Times New Roman" w:eastAsia="Times New Roman" w:hAnsi="Times New Roman" w:cs="Times New Roman"/>
          <w:b/>
          <w:lang w:eastAsia="ar-SA"/>
        </w:rPr>
        <w:t xml:space="preserve">Milyen az </w:t>
      </w:r>
      <w:proofErr w:type="spellStart"/>
      <w:r w:rsidRPr="00443B28">
        <w:rPr>
          <w:rFonts w:ascii="Times New Roman" w:eastAsia="Times New Roman" w:hAnsi="Times New Roman" w:cs="Times New Roman"/>
          <w:b/>
          <w:lang w:eastAsia="ar-SA"/>
        </w:rPr>
        <w:t>Atorvastatin</w:t>
      </w:r>
      <w:proofErr w:type="spellEnd"/>
      <w:r w:rsidRPr="00443B28">
        <w:rPr>
          <w:rFonts w:ascii="Times New Roman" w:eastAsia="Times New Roman" w:hAnsi="Times New Roman" w:cs="Times New Roman"/>
          <w:b/>
          <w:lang w:eastAsia="ar-SA"/>
        </w:rPr>
        <w:t xml:space="preserve"> MSN külleme és mit tartalmaz a csomagolás</w:t>
      </w:r>
      <w:r w:rsidRPr="00443B28">
        <w:rPr>
          <w:rFonts w:ascii="Times New Roman" w:eastAsia="Times New Roman" w:hAnsi="Times New Roman" w:cs="Times New Roman"/>
          <w:b/>
          <w:bCs/>
          <w:sz w:val="20"/>
          <w:lang w:eastAsia="ar-SA"/>
        </w:rPr>
        <w:t>?</w:t>
      </w:r>
    </w:p>
    <w:p w14:paraId="5382DDD5"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color w:val="000000"/>
          <w:lang w:eastAsia="ar-SA"/>
        </w:rPr>
      </w:pP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w:t>
      </w:r>
      <w:r w:rsidRPr="00443B28">
        <w:rPr>
          <w:rFonts w:ascii="Times New Roman" w:eastAsia="Times New Roman" w:hAnsi="Times New Roman" w:cs="Times New Roman"/>
          <w:lang w:eastAsia="ar-SA"/>
        </w:rPr>
        <w:t xml:space="preserve"> 10 mg filmtabletta: fehér színű, hosszúkás (9,2 mm × 4,7 mm × 2,7 mm), mindkét oldalán domború filmtabletta, </w:t>
      </w:r>
      <w:r w:rsidRPr="00443B28">
        <w:rPr>
          <w:rFonts w:ascii="Times New Roman" w:eastAsia="Times New Roman" w:hAnsi="Times New Roman" w:cs="Times New Roman"/>
          <w:color w:val="000000"/>
          <w:lang w:val="ru-RU" w:eastAsia="ar-SA"/>
        </w:rPr>
        <w:t>egyik oldalán „</w:t>
      </w:r>
      <w:r w:rsidRPr="00443B28">
        <w:rPr>
          <w:rFonts w:ascii="Times New Roman" w:eastAsia="Times New Roman" w:hAnsi="Times New Roman" w:cs="Times New Roman"/>
          <w:color w:val="000000"/>
          <w:lang w:eastAsia="ar-SA"/>
        </w:rPr>
        <w:t>MA</w:t>
      </w:r>
      <w:r w:rsidRPr="00443B28">
        <w:rPr>
          <w:rFonts w:ascii="Times New Roman" w:eastAsia="Times New Roman" w:hAnsi="Times New Roman" w:cs="Times New Roman"/>
          <w:color w:val="000000"/>
          <w:lang w:val="ru-RU" w:eastAsia="ar-SA"/>
        </w:rPr>
        <w:t>”</w:t>
      </w:r>
      <w:r w:rsidRPr="00443B28">
        <w:rPr>
          <w:rFonts w:ascii="Times New Roman" w:eastAsia="Times New Roman" w:hAnsi="Times New Roman" w:cs="Times New Roman"/>
          <w:color w:val="000000"/>
          <w:lang w:eastAsia="ar-SA"/>
        </w:rPr>
        <w:t>, másik oldalán „1”</w:t>
      </w:r>
      <w:r w:rsidRPr="00443B28">
        <w:rPr>
          <w:rFonts w:ascii="Times New Roman" w:eastAsia="Times New Roman" w:hAnsi="Times New Roman" w:cs="Times New Roman"/>
          <w:color w:val="000000"/>
          <w:lang w:val="ru-RU" w:eastAsia="ar-SA"/>
        </w:rPr>
        <w:t xml:space="preserve"> mélynyomású jelöléssel ellátva</w:t>
      </w:r>
      <w:r w:rsidRPr="00443B28">
        <w:rPr>
          <w:rFonts w:ascii="Times New Roman" w:eastAsia="Times New Roman" w:hAnsi="Times New Roman" w:cs="Times New Roman"/>
          <w:color w:val="000000"/>
          <w:lang w:eastAsia="ar-SA"/>
        </w:rPr>
        <w:t>.</w:t>
      </w:r>
    </w:p>
    <w:p w14:paraId="5E851230"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bCs/>
          <w:lang w:eastAsia="ar-SA"/>
        </w:rPr>
      </w:pPr>
    </w:p>
    <w:p w14:paraId="3217A52A"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color w:val="000000"/>
          <w:lang w:eastAsia="ar-SA"/>
        </w:rPr>
      </w:pP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w:t>
      </w:r>
      <w:r w:rsidRPr="00443B28">
        <w:rPr>
          <w:rFonts w:ascii="Times New Roman" w:eastAsia="Times New Roman" w:hAnsi="Times New Roman" w:cs="Times New Roman"/>
          <w:lang w:eastAsia="ar-SA"/>
        </w:rPr>
        <w:t xml:space="preserve"> 20 mg filmtabletta: fehér színű, hosszúkás (12,1 mm × 6,5 mm × 3,4 mm), mindkét oldalán domború filmtabletta, </w:t>
      </w:r>
      <w:r w:rsidRPr="00443B28">
        <w:rPr>
          <w:rFonts w:ascii="Times New Roman" w:eastAsia="Times New Roman" w:hAnsi="Times New Roman" w:cs="Times New Roman"/>
          <w:color w:val="000000"/>
          <w:lang w:val="ru-RU" w:eastAsia="ar-SA"/>
        </w:rPr>
        <w:t>egyik oldalán „</w:t>
      </w:r>
      <w:r w:rsidRPr="00443B28">
        <w:rPr>
          <w:rFonts w:ascii="Times New Roman" w:eastAsia="Times New Roman" w:hAnsi="Times New Roman" w:cs="Times New Roman"/>
          <w:color w:val="000000"/>
          <w:lang w:eastAsia="ar-SA"/>
        </w:rPr>
        <w:t>MA</w:t>
      </w:r>
      <w:r w:rsidRPr="00443B28">
        <w:rPr>
          <w:rFonts w:ascii="Times New Roman" w:eastAsia="Times New Roman" w:hAnsi="Times New Roman" w:cs="Times New Roman"/>
          <w:color w:val="000000"/>
          <w:lang w:val="ru-RU" w:eastAsia="ar-SA"/>
        </w:rPr>
        <w:t>”</w:t>
      </w:r>
      <w:r w:rsidRPr="00443B28">
        <w:rPr>
          <w:rFonts w:ascii="Times New Roman" w:eastAsia="Times New Roman" w:hAnsi="Times New Roman" w:cs="Times New Roman"/>
          <w:color w:val="000000"/>
          <w:lang w:eastAsia="ar-SA"/>
        </w:rPr>
        <w:t>, másik oldalán „2”</w:t>
      </w:r>
      <w:r w:rsidRPr="00443B28">
        <w:rPr>
          <w:rFonts w:ascii="Times New Roman" w:eastAsia="Times New Roman" w:hAnsi="Times New Roman" w:cs="Times New Roman"/>
          <w:color w:val="000000"/>
          <w:lang w:val="ru-RU" w:eastAsia="ar-SA"/>
        </w:rPr>
        <w:t xml:space="preserve"> mélynyomású jelöléssel ellátva</w:t>
      </w:r>
      <w:r w:rsidRPr="00443B28">
        <w:rPr>
          <w:rFonts w:ascii="Times New Roman" w:eastAsia="Times New Roman" w:hAnsi="Times New Roman" w:cs="Times New Roman"/>
          <w:color w:val="000000"/>
          <w:lang w:eastAsia="ar-SA"/>
        </w:rPr>
        <w:t>.</w:t>
      </w:r>
    </w:p>
    <w:p w14:paraId="5027FB0C"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color w:val="000000"/>
          <w:lang w:eastAsia="ar-SA"/>
        </w:rPr>
      </w:pPr>
    </w:p>
    <w:p w14:paraId="28D6DD71"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color w:val="000000"/>
          <w:lang w:eastAsia="ar-SA"/>
        </w:rPr>
      </w:pP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w:t>
      </w:r>
      <w:r w:rsidRPr="00443B28">
        <w:rPr>
          <w:rFonts w:ascii="Times New Roman" w:eastAsia="Times New Roman" w:hAnsi="Times New Roman" w:cs="Times New Roman"/>
          <w:lang w:eastAsia="ar-SA"/>
        </w:rPr>
        <w:t xml:space="preserve"> 40 mg filmtabletta: fehér színű, hosszúkás (15,4 mm × 8,1 mm × 4,4 mm), mindkét oldalán domború filmtabletta, </w:t>
      </w:r>
      <w:r w:rsidRPr="00443B28">
        <w:rPr>
          <w:rFonts w:ascii="Times New Roman" w:eastAsia="Times New Roman" w:hAnsi="Times New Roman" w:cs="Times New Roman"/>
          <w:color w:val="000000"/>
          <w:lang w:val="ru-RU" w:eastAsia="ar-SA"/>
        </w:rPr>
        <w:t>egyik oldalán „</w:t>
      </w:r>
      <w:r w:rsidRPr="00443B28">
        <w:rPr>
          <w:rFonts w:ascii="Times New Roman" w:eastAsia="Times New Roman" w:hAnsi="Times New Roman" w:cs="Times New Roman"/>
          <w:color w:val="000000"/>
          <w:lang w:eastAsia="ar-SA"/>
        </w:rPr>
        <w:t>MA</w:t>
      </w:r>
      <w:r w:rsidRPr="00443B28">
        <w:rPr>
          <w:rFonts w:ascii="Times New Roman" w:eastAsia="Times New Roman" w:hAnsi="Times New Roman" w:cs="Times New Roman"/>
          <w:color w:val="000000"/>
          <w:lang w:val="ru-RU" w:eastAsia="ar-SA"/>
        </w:rPr>
        <w:t>”</w:t>
      </w:r>
      <w:r w:rsidRPr="00443B28">
        <w:rPr>
          <w:rFonts w:ascii="Times New Roman" w:eastAsia="Times New Roman" w:hAnsi="Times New Roman" w:cs="Times New Roman"/>
          <w:color w:val="000000"/>
          <w:lang w:eastAsia="ar-SA"/>
        </w:rPr>
        <w:t>, másik oldalán „3”</w:t>
      </w:r>
      <w:r w:rsidRPr="00443B28">
        <w:rPr>
          <w:rFonts w:ascii="Times New Roman" w:eastAsia="Times New Roman" w:hAnsi="Times New Roman" w:cs="Times New Roman"/>
          <w:color w:val="000000"/>
          <w:lang w:val="ru-RU" w:eastAsia="ar-SA"/>
        </w:rPr>
        <w:t xml:space="preserve"> mélynyomású jelöléssel ellátva</w:t>
      </w:r>
      <w:r w:rsidRPr="00443B28">
        <w:rPr>
          <w:rFonts w:ascii="Times New Roman" w:eastAsia="Times New Roman" w:hAnsi="Times New Roman" w:cs="Times New Roman"/>
          <w:color w:val="000000"/>
          <w:lang w:eastAsia="ar-SA"/>
        </w:rPr>
        <w:t>.</w:t>
      </w:r>
    </w:p>
    <w:p w14:paraId="55FA08F9"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color w:val="000000"/>
          <w:lang w:eastAsia="ar-SA"/>
        </w:rPr>
      </w:pPr>
    </w:p>
    <w:p w14:paraId="743718E3" w14:textId="77777777" w:rsidR="00443B28" w:rsidRPr="00443B28" w:rsidRDefault="00443B28" w:rsidP="00443B28">
      <w:pPr>
        <w:suppressAutoHyphens/>
        <w:autoSpaceDE w:val="0"/>
        <w:autoSpaceDN w:val="0"/>
        <w:adjustRightInd w:val="0"/>
        <w:spacing w:after="0" w:line="240" w:lineRule="auto"/>
        <w:rPr>
          <w:rFonts w:ascii="Times New Roman" w:eastAsia="Times New Roman" w:hAnsi="Times New Roman" w:cs="Times New Roman"/>
          <w:color w:val="000000"/>
          <w:lang w:eastAsia="ar-SA"/>
        </w:rPr>
      </w:pPr>
      <w:proofErr w:type="spellStart"/>
      <w:r w:rsidRPr="00443B28">
        <w:rPr>
          <w:rFonts w:ascii="Times New Roman" w:eastAsia="Times New Roman" w:hAnsi="Times New Roman" w:cs="Times New Roman"/>
          <w:bCs/>
          <w:lang w:eastAsia="ar-SA"/>
        </w:rPr>
        <w:t>Atorvastatin</w:t>
      </w:r>
      <w:proofErr w:type="spellEnd"/>
      <w:r w:rsidRPr="00443B28">
        <w:rPr>
          <w:rFonts w:ascii="Times New Roman" w:eastAsia="Times New Roman" w:hAnsi="Times New Roman" w:cs="Times New Roman"/>
          <w:bCs/>
          <w:lang w:eastAsia="ar-SA"/>
        </w:rPr>
        <w:t xml:space="preserve"> MSN</w:t>
      </w:r>
      <w:r w:rsidRPr="00443B28">
        <w:rPr>
          <w:rFonts w:ascii="Times New Roman" w:eastAsia="Times New Roman" w:hAnsi="Times New Roman" w:cs="Times New Roman"/>
          <w:lang w:eastAsia="ar-SA"/>
        </w:rPr>
        <w:t xml:space="preserve"> 80 mg filmtabletta: fehér színű, hosszúkás (19,4 mm × 10,4 mm × 5,5 mm), mindkét oldalán domború filmtabletta, </w:t>
      </w:r>
      <w:r w:rsidRPr="00443B28">
        <w:rPr>
          <w:rFonts w:ascii="Times New Roman" w:eastAsia="Times New Roman" w:hAnsi="Times New Roman" w:cs="Times New Roman"/>
          <w:color w:val="000000"/>
          <w:lang w:val="ru-RU" w:eastAsia="ar-SA"/>
        </w:rPr>
        <w:t>egyik oldalán „</w:t>
      </w:r>
      <w:r w:rsidRPr="00443B28">
        <w:rPr>
          <w:rFonts w:ascii="Times New Roman" w:eastAsia="Times New Roman" w:hAnsi="Times New Roman" w:cs="Times New Roman"/>
          <w:color w:val="000000"/>
          <w:lang w:eastAsia="ar-SA"/>
        </w:rPr>
        <w:t>MA</w:t>
      </w:r>
      <w:r w:rsidRPr="00443B28">
        <w:rPr>
          <w:rFonts w:ascii="Times New Roman" w:eastAsia="Times New Roman" w:hAnsi="Times New Roman" w:cs="Times New Roman"/>
          <w:color w:val="000000"/>
          <w:lang w:val="ru-RU" w:eastAsia="ar-SA"/>
        </w:rPr>
        <w:t>”</w:t>
      </w:r>
      <w:r w:rsidRPr="00443B28">
        <w:rPr>
          <w:rFonts w:ascii="Times New Roman" w:eastAsia="Times New Roman" w:hAnsi="Times New Roman" w:cs="Times New Roman"/>
          <w:color w:val="000000"/>
          <w:lang w:eastAsia="ar-SA"/>
        </w:rPr>
        <w:t>, másik oldalán „4”</w:t>
      </w:r>
      <w:r w:rsidRPr="00443B28">
        <w:rPr>
          <w:rFonts w:ascii="Times New Roman" w:eastAsia="Times New Roman" w:hAnsi="Times New Roman" w:cs="Times New Roman"/>
          <w:color w:val="000000"/>
          <w:lang w:val="ru-RU" w:eastAsia="ar-SA"/>
        </w:rPr>
        <w:t xml:space="preserve"> mélynyomású jelöléssel ellátva</w:t>
      </w:r>
      <w:r w:rsidRPr="00443B28">
        <w:rPr>
          <w:rFonts w:ascii="Times New Roman" w:eastAsia="Times New Roman" w:hAnsi="Times New Roman" w:cs="Times New Roman"/>
          <w:color w:val="000000"/>
          <w:lang w:eastAsia="ar-SA"/>
        </w:rPr>
        <w:t>.</w:t>
      </w:r>
    </w:p>
    <w:p w14:paraId="00C2B3E8" w14:textId="77777777" w:rsidR="00443B28" w:rsidRPr="00443B28" w:rsidRDefault="00443B28" w:rsidP="00443B28">
      <w:pPr>
        <w:tabs>
          <w:tab w:val="left" w:pos="567"/>
        </w:tabs>
        <w:suppressAutoHyphens/>
        <w:spacing w:after="0" w:line="240" w:lineRule="auto"/>
        <w:rPr>
          <w:rFonts w:ascii="Times New Roman" w:eastAsia="Times New Roman" w:hAnsi="Times New Roman" w:cs="Times New Roman"/>
          <w:lang w:val="ru-RU" w:eastAsia="ar-SA"/>
        </w:rPr>
      </w:pPr>
    </w:p>
    <w:p w14:paraId="487C6D13" w14:textId="77777777" w:rsidR="00443B28" w:rsidRPr="00443B28" w:rsidRDefault="00443B28" w:rsidP="00443B28">
      <w:pPr>
        <w:widowControl w:val="0"/>
        <w:tabs>
          <w:tab w:val="left" w:pos="3261"/>
        </w:tabs>
        <w:suppressAutoHyphens/>
        <w:snapToGrid w:val="0"/>
        <w:spacing w:after="0" w:line="240" w:lineRule="auto"/>
        <w:jc w:val="both"/>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28 db, 30 db, 90 db vagy 100 db filmtabletta OPA/PVC/</w:t>
      </w:r>
      <w:proofErr w:type="spellStart"/>
      <w:r w:rsidRPr="00443B28">
        <w:rPr>
          <w:rFonts w:ascii="Times New Roman" w:eastAsia="Times New Roman" w:hAnsi="Times New Roman" w:cs="Times New Roman"/>
          <w:lang w:eastAsia="ar-SA"/>
        </w:rPr>
        <w:t>Al</w:t>
      </w:r>
      <w:proofErr w:type="spellEnd"/>
      <w:r w:rsidRPr="00443B28">
        <w:rPr>
          <w:rFonts w:ascii="Times New Roman" w:eastAsia="Times New Roman" w:hAnsi="Times New Roman" w:cs="Times New Roman"/>
          <w:lang w:eastAsia="ar-SA"/>
        </w:rPr>
        <w:t xml:space="preserve"> buborékcsomagolásban és dobozban vagy 30 db vagy 90 db filmtabletta </w:t>
      </w:r>
      <w:proofErr w:type="spellStart"/>
      <w:r w:rsidR="008B189E">
        <w:rPr>
          <w:rFonts w:ascii="Times New Roman" w:eastAsia="Times New Roman" w:hAnsi="Times New Roman" w:cs="Times New Roman"/>
          <w:lang w:eastAsia="ar-SA"/>
        </w:rPr>
        <w:t>szilika</w:t>
      </w:r>
      <w:r w:rsidRPr="00443B28">
        <w:rPr>
          <w:rFonts w:ascii="Times New Roman" w:eastAsia="Times New Roman" w:hAnsi="Times New Roman" w:cs="Times New Roman"/>
          <w:lang w:eastAsia="ar-SA"/>
        </w:rPr>
        <w:t>géllel</w:t>
      </w:r>
      <w:proofErr w:type="spellEnd"/>
      <w:r w:rsidRPr="00443B28">
        <w:rPr>
          <w:rFonts w:ascii="Times New Roman" w:eastAsia="Times New Roman" w:hAnsi="Times New Roman" w:cs="Times New Roman"/>
          <w:lang w:eastAsia="ar-SA"/>
        </w:rPr>
        <w:t xml:space="preserve"> feltöltött kupakkal lezárt HDPE tartályban és dobozban.</w:t>
      </w:r>
    </w:p>
    <w:p w14:paraId="687148AB"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p>
    <w:p w14:paraId="5CFDBA76" w14:textId="77777777" w:rsidR="00443B28" w:rsidRPr="00443B28" w:rsidRDefault="00443B28" w:rsidP="00443B28">
      <w:pPr>
        <w:widowControl w:val="0"/>
        <w:tabs>
          <w:tab w:val="left" w:pos="4962"/>
        </w:tabs>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Nem feltétlenül mindegyik kiszerelés kerül kereskedelmi forgalomba.</w:t>
      </w:r>
    </w:p>
    <w:p w14:paraId="0CE721C1" w14:textId="77777777" w:rsidR="00443B28" w:rsidRPr="00443B28" w:rsidRDefault="00443B28" w:rsidP="00443B28">
      <w:pPr>
        <w:widowControl w:val="0"/>
        <w:tabs>
          <w:tab w:val="left" w:pos="567"/>
        </w:tabs>
        <w:suppressAutoHyphens/>
        <w:snapToGrid w:val="0"/>
        <w:spacing w:after="0" w:line="240" w:lineRule="auto"/>
        <w:rPr>
          <w:rFonts w:ascii="Times New Roman" w:eastAsia="Times New Roman" w:hAnsi="Times New Roman" w:cs="Times New Roman"/>
          <w:lang w:eastAsia="ar-SA"/>
        </w:rPr>
      </w:pPr>
    </w:p>
    <w:p w14:paraId="1A069746" w14:textId="77777777" w:rsidR="00443B28" w:rsidRPr="00443B28" w:rsidRDefault="00443B28" w:rsidP="00443B28">
      <w:pPr>
        <w:keepNext/>
        <w:tabs>
          <w:tab w:val="left" w:pos="567"/>
        </w:tabs>
        <w:suppressAutoHyphens/>
        <w:snapToGrid w:val="0"/>
        <w:spacing w:after="0" w:line="240" w:lineRule="auto"/>
        <w:rPr>
          <w:rFonts w:ascii="Times New Roman" w:eastAsia="Times New Roman" w:hAnsi="Times New Roman" w:cs="Times New Roman"/>
          <w:b/>
          <w:lang w:val="ru-RU" w:eastAsia="ar-SA"/>
        </w:rPr>
      </w:pPr>
      <w:r w:rsidRPr="00443B28">
        <w:rPr>
          <w:rFonts w:ascii="Times New Roman" w:eastAsia="Times New Roman" w:hAnsi="Times New Roman" w:cs="Times New Roman"/>
          <w:b/>
          <w:lang w:val="ru-RU" w:eastAsia="ar-SA"/>
        </w:rPr>
        <w:t>A forgalomba hozatali engedély jogosultja</w:t>
      </w:r>
    </w:p>
    <w:p w14:paraId="09E607B7" w14:textId="77777777" w:rsidR="00443B28" w:rsidRPr="00443B28" w:rsidRDefault="00443B28" w:rsidP="00443B28">
      <w:pPr>
        <w:keepNext/>
        <w:suppressAutoHyphens/>
        <w:spacing w:after="0" w:line="240" w:lineRule="auto"/>
        <w:ind w:left="567" w:hanging="567"/>
        <w:rPr>
          <w:rFonts w:ascii="Times New Roman" w:eastAsia="Times New Roman" w:hAnsi="Times New Roman" w:cs="Times New Roman"/>
          <w:lang w:eastAsia="ar-SA"/>
        </w:rPr>
      </w:pPr>
      <w:proofErr w:type="spellStart"/>
      <w:r w:rsidRPr="00443B28">
        <w:rPr>
          <w:rFonts w:ascii="Times New Roman" w:eastAsia="Times New Roman" w:hAnsi="Times New Roman" w:cs="Times New Roman"/>
          <w:lang w:eastAsia="ar-SA"/>
        </w:rPr>
        <w:t>Vivanta</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Generics</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s.r.o</w:t>
      </w:r>
      <w:proofErr w:type="spellEnd"/>
      <w:r w:rsidRPr="00443B28">
        <w:rPr>
          <w:rFonts w:ascii="Times New Roman" w:eastAsia="Times New Roman" w:hAnsi="Times New Roman" w:cs="Times New Roman"/>
          <w:lang w:eastAsia="ar-SA"/>
        </w:rPr>
        <w:t>.</w:t>
      </w:r>
    </w:p>
    <w:p w14:paraId="58C29C32" w14:textId="77777777" w:rsidR="00443B28" w:rsidRPr="00443B28" w:rsidRDefault="00443B28" w:rsidP="00443B28">
      <w:pPr>
        <w:keepNext/>
        <w:suppressAutoHyphens/>
        <w:spacing w:after="0" w:line="240" w:lineRule="auto"/>
        <w:ind w:left="567" w:hanging="567"/>
        <w:rPr>
          <w:rFonts w:ascii="Times New Roman" w:eastAsia="Times New Roman" w:hAnsi="Times New Roman" w:cs="Times New Roman"/>
          <w:lang w:eastAsia="ar-SA"/>
        </w:rPr>
      </w:pPr>
      <w:proofErr w:type="spellStart"/>
      <w:r w:rsidRPr="00443B28">
        <w:rPr>
          <w:rFonts w:ascii="Times New Roman" w:eastAsia="Times New Roman" w:hAnsi="Times New Roman" w:cs="Times New Roman"/>
          <w:lang w:eastAsia="ar-SA"/>
        </w:rPr>
        <w:t>Třtinová</w:t>
      </w:r>
      <w:proofErr w:type="spellEnd"/>
      <w:r w:rsidRPr="00443B28">
        <w:rPr>
          <w:rFonts w:ascii="Times New Roman" w:eastAsia="Times New Roman" w:hAnsi="Times New Roman" w:cs="Times New Roman"/>
          <w:lang w:eastAsia="ar-SA"/>
        </w:rPr>
        <w:t xml:space="preserve"> 260/1</w:t>
      </w:r>
    </w:p>
    <w:p w14:paraId="3CEF0427" w14:textId="77777777" w:rsidR="00443B28" w:rsidRPr="00443B28" w:rsidRDefault="00443B28" w:rsidP="00443B28">
      <w:pPr>
        <w:keepNext/>
        <w:suppressAutoHyphens/>
        <w:spacing w:after="0" w:line="240" w:lineRule="auto"/>
        <w:ind w:left="567" w:hanging="567"/>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196 00 </w:t>
      </w:r>
      <w:proofErr w:type="spellStart"/>
      <w:r w:rsidRPr="00443B28">
        <w:rPr>
          <w:rFonts w:ascii="Times New Roman" w:eastAsia="Times New Roman" w:hAnsi="Times New Roman" w:cs="Times New Roman"/>
          <w:lang w:eastAsia="ar-SA"/>
        </w:rPr>
        <w:t>Praha</w:t>
      </w:r>
      <w:proofErr w:type="spellEnd"/>
      <w:r w:rsidRPr="00443B28">
        <w:rPr>
          <w:rFonts w:ascii="Times New Roman" w:eastAsia="Times New Roman" w:hAnsi="Times New Roman" w:cs="Times New Roman"/>
          <w:lang w:eastAsia="ar-SA"/>
        </w:rPr>
        <w:t xml:space="preserve"> 9 – </w:t>
      </w:r>
      <w:proofErr w:type="spellStart"/>
      <w:r w:rsidRPr="00443B28">
        <w:rPr>
          <w:rFonts w:ascii="Times New Roman" w:eastAsia="Times New Roman" w:hAnsi="Times New Roman" w:cs="Times New Roman"/>
          <w:lang w:eastAsia="ar-SA"/>
        </w:rPr>
        <w:t>Čakovice</w:t>
      </w:r>
      <w:proofErr w:type="spellEnd"/>
    </w:p>
    <w:p w14:paraId="387F2BC7" w14:textId="77777777" w:rsidR="00443B28" w:rsidRPr="00443B28" w:rsidRDefault="00443B28" w:rsidP="00443B28">
      <w:pPr>
        <w:suppressAutoHyphens/>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Csehország</w:t>
      </w:r>
    </w:p>
    <w:p w14:paraId="01BF4272" w14:textId="77777777" w:rsidR="00443B28" w:rsidRPr="00443B28" w:rsidRDefault="00443B28" w:rsidP="00443B28">
      <w:pPr>
        <w:tabs>
          <w:tab w:val="left" w:pos="4962"/>
        </w:tabs>
        <w:suppressAutoHyphens/>
        <w:spacing w:after="0" w:line="240" w:lineRule="auto"/>
        <w:rPr>
          <w:rFonts w:ascii="Times New Roman" w:eastAsia="Times New Roman" w:hAnsi="Times New Roman" w:cs="Times New Roman"/>
          <w:lang w:eastAsia="ar-SA"/>
        </w:rPr>
      </w:pPr>
    </w:p>
    <w:p w14:paraId="2164B807" w14:textId="77777777" w:rsidR="00443B28" w:rsidRPr="00443B28" w:rsidRDefault="00443B28" w:rsidP="00443B28">
      <w:pPr>
        <w:keepNext/>
        <w:tabs>
          <w:tab w:val="left" w:pos="567"/>
        </w:tabs>
        <w:suppressAutoHyphens/>
        <w:snapToGrid w:val="0"/>
        <w:spacing w:after="0" w:line="240" w:lineRule="auto"/>
        <w:rPr>
          <w:rFonts w:ascii="Times New Roman" w:eastAsia="Times New Roman" w:hAnsi="Times New Roman" w:cs="Times New Roman"/>
          <w:b/>
          <w:lang w:eastAsia="ar-SA"/>
        </w:rPr>
      </w:pPr>
      <w:r w:rsidRPr="00443B28">
        <w:rPr>
          <w:rFonts w:ascii="Times New Roman" w:eastAsia="Times New Roman" w:hAnsi="Times New Roman" w:cs="Times New Roman"/>
          <w:b/>
          <w:lang w:eastAsia="ar-SA"/>
        </w:rPr>
        <w:lastRenderedPageBreak/>
        <w:t>G</w:t>
      </w:r>
      <w:r w:rsidRPr="00443B28">
        <w:rPr>
          <w:rFonts w:ascii="Times New Roman" w:eastAsia="Times New Roman" w:hAnsi="Times New Roman" w:cs="Times New Roman"/>
          <w:b/>
          <w:lang w:val="ru-RU" w:eastAsia="ar-SA"/>
        </w:rPr>
        <w:t>yártó</w:t>
      </w:r>
      <w:r w:rsidRPr="00443B28">
        <w:rPr>
          <w:rFonts w:ascii="Times New Roman" w:eastAsia="Times New Roman" w:hAnsi="Times New Roman" w:cs="Times New Roman"/>
          <w:b/>
          <w:lang w:eastAsia="ar-SA"/>
        </w:rPr>
        <w:t>k</w:t>
      </w:r>
    </w:p>
    <w:p w14:paraId="2FF4A942" w14:textId="77777777" w:rsidR="00443B28" w:rsidRPr="00443B28" w:rsidRDefault="00443B28" w:rsidP="00443B28">
      <w:pPr>
        <w:keepNext/>
        <w:suppressAutoHyphens/>
        <w:autoSpaceDE w:val="0"/>
        <w:autoSpaceDN w:val="0"/>
        <w:adjustRightInd w:val="0"/>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WESSLING Hungary Kft.</w:t>
      </w:r>
    </w:p>
    <w:p w14:paraId="580E02BF" w14:textId="77777777" w:rsidR="00443B28" w:rsidRPr="00443B28" w:rsidRDefault="00443B28" w:rsidP="00443B28">
      <w:pPr>
        <w:keepNext/>
        <w:suppressAutoHyphens/>
        <w:autoSpaceDE w:val="0"/>
        <w:autoSpaceDN w:val="0"/>
        <w:adjustRightInd w:val="0"/>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1045 Budapest</w:t>
      </w:r>
    </w:p>
    <w:p w14:paraId="2C8C34F3" w14:textId="77777777" w:rsidR="00443B28" w:rsidRPr="00443B28" w:rsidRDefault="00443B28" w:rsidP="00443B28">
      <w:pPr>
        <w:keepNext/>
        <w:suppressAutoHyphens/>
        <w:autoSpaceDE w:val="0"/>
        <w:autoSpaceDN w:val="0"/>
        <w:adjustRightInd w:val="0"/>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Anonymus utca 6.</w:t>
      </w:r>
    </w:p>
    <w:p w14:paraId="19D826C5" w14:textId="77777777" w:rsidR="00443B28" w:rsidRPr="00443B28" w:rsidRDefault="00443B28" w:rsidP="00443B28">
      <w:pPr>
        <w:keepNext/>
        <w:suppressAutoHyphens/>
        <w:autoSpaceDE w:val="0"/>
        <w:autoSpaceDN w:val="0"/>
        <w:adjustRightInd w:val="0"/>
        <w:spacing w:after="0" w:line="240" w:lineRule="auto"/>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Magyarország</w:t>
      </w:r>
    </w:p>
    <w:p w14:paraId="14541AE7" w14:textId="77777777" w:rsidR="00443B28" w:rsidRPr="00443B28" w:rsidRDefault="00443B28" w:rsidP="00443B28">
      <w:pPr>
        <w:keepNext/>
        <w:suppressAutoHyphens/>
        <w:autoSpaceDE w:val="0"/>
        <w:autoSpaceDN w:val="0"/>
        <w:adjustRightInd w:val="0"/>
        <w:spacing w:after="0" w:line="240" w:lineRule="auto"/>
        <w:rPr>
          <w:rFonts w:ascii="Times New Roman" w:eastAsia="Times New Roman" w:hAnsi="Times New Roman" w:cs="Times New Roman"/>
          <w:lang w:eastAsia="ar-SA"/>
        </w:rPr>
      </w:pPr>
    </w:p>
    <w:p w14:paraId="7998C065" w14:textId="77777777" w:rsidR="00443B28" w:rsidRPr="00443B28" w:rsidRDefault="00443B28" w:rsidP="00443B28">
      <w:pPr>
        <w:keepNext/>
        <w:suppressAutoHyphens/>
        <w:autoSpaceDE w:val="0"/>
        <w:autoSpaceDN w:val="0"/>
        <w:adjustRightInd w:val="0"/>
        <w:spacing w:after="0" w:line="240" w:lineRule="auto"/>
        <w:rPr>
          <w:rFonts w:ascii="Times New Roman" w:eastAsia="Times New Roman" w:hAnsi="Times New Roman" w:cs="Times New Roman"/>
          <w:lang w:eastAsia="ar-SA"/>
        </w:rPr>
      </w:pPr>
      <w:proofErr w:type="spellStart"/>
      <w:r w:rsidRPr="00443B28">
        <w:rPr>
          <w:rFonts w:ascii="Times New Roman" w:eastAsia="Times New Roman" w:hAnsi="Times New Roman" w:cs="Times New Roman"/>
          <w:lang w:eastAsia="ar-SA"/>
        </w:rPr>
        <w:t>Pharmadox</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Healthcare</w:t>
      </w:r>
      <w:proofErr w:type="spellEnd"/>
      <w:r w:rsidRPr="00443B28">
        <w:rPr>
          <w:rFonts w:ascii="Times New Roman" w:eastAsia="Times New Roman" w:hAnsi="Times New Roman" w:cs="Times New Roman"/>
          <w:lang w:eastAsia="ar-SA"/>
        </w:rPr>
        <w:t xml:space="preserve"> </w:t>
      </w:r>
      <w:proofErr w:type="spellStart"/>
      <w:r w:rsidRPr="00443B28">
        <w:rPr>
          <w:rFonts w:ascii="Times New Roman" w:eastAsia="Times New Roman" w:hAnsi="Times New Roman" w:cs="Times New Roman"/>
          <w:lang w:eastAsia="ar-SA"/>
        </w:rPr>
        <w:t>Ltd</w:t>
      </w:r>
      <w:proofErr w:type="spellEnd"/>
    </w:p>
    <w:p w14:paraId="7419D089" w14:textId="77777777" w:rsidR="00443B28" w:rsidRPr="00443B28" w:rsidRDefault="00443B28" w:rsidP="00443B28">
      <w:pPr>
        <w:keepNext/>
        <w:suppressAutoHyphens/>
        <w:spacing w:after="0" w:line="240" w:lineRule="auto"/>
        <w:ind w:hanging="11"/>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KW20A Kordin </w:t>
      </w:r>
      <w:proofErr w:type="spellStart"/>
      <w:r w:rsidRPr="00443B28">
        <w:rPr>
          <w:rFonts w:ascii="Times New Roman" w:eastAsia="Times New Roman" w:hAnsi="Times New Roman" w:cs="Times New Roman"/>
          <w:lang w:eastAsia="ar-SA"/>
        </w:rPr>
        <w:t>Industrial</w:t>
      </w:r>
      <w:proofErr w:type="spellEnd"/>
      <w:r w:rsidRPr="00443B28">
        <w:rPr>
          <w:rFonts w:ascii="Times New Roman" w:eastAsia="Times New Roman" w:hAnsi="Times New Roman" w:cs="Times New Roman"/>
          <w:lang w:eastAsia="ar-SA"/>
        </w:rPr>
        <w:t xml:space="preserve"> Park</w:t>
      </w:r>
    </w:p>
    <w:p w14:paraId="1D61FCB3" w14:textId="77777777" w:rsidR="00443B28" w:rsidRPr="00443B28" w:rsidRDefault="00443B28" w:rsidP="00443B28">
      <w:pPr>
        <w:keepNext/>
        <w:suppressAutoHyphens/>
        <w:spacing w:after="0" w:line="240" w:lineRule="auto"/>
        <w:ind w:hanging="11"/>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 xml:space="preserve">PLA3000 </w:t>
      </w:r>
      <w:proofErr w:type="spellStart"/>
      <w:r w:rsidRPr="00443B28">
        <w:rPr>
          <w:rFonts w:ascii="Times New Roman" w:eastAsia="Times New Roman" w:hAnsi="Times New Roman" w:cs="Times New Roman"/>
          <w:lang w:eastAsia="ar-SA"/>
        </w:rPr>
        <w:t>Paola</w:t>
      </w:r>
      <w:proofErr w:type="spellEnd"/>
    </w:p>
    <w:p w14:paraId="53282C47" w14:textId="77777777" w:rsidR="00443B28" w:rsidRDefault="00443B28" w:rsidP="00443B28">
      <w:pPr>
        <w:suppressAutoHyphens/>
        <w:spacing w:after="0" w:line="240" w:lineRule="auto"/>
        <w:ind w:hanging="11"/>
        <w:rPr>
          <w:rFonts w:ascii="Times New Roman" w:eastAsia="Times New Roman" w:hAnsi="Times New Roman" w:cs="Times New Roman"/>
          <w:lang w:eastAsia="ar-SA"/>
        </w:rPr>
      </w:pPr>
      <w:r w:rsidRPr="00443B28">
        <w:rPr>
          <w:rFonts w:ascii="Times New Roman" w:eastAsia="Times New Roman" w:hAnsi="Times New Roman" w:cs="Times New Roman"/>
          <w:lang w:eastAsia="ar-SA"/>
        </w:rPr>
        <w:t>Málta</w:t>
      </w:r>
    </w:p>
    <w:p w14:paraId="4737840C" w14:textId="77777777" w:rsidR="00412910" w:rsidRDefault="00412910" w:rsidP="00443B28">
      <w:pPr>
        <w:suppressAutoHyphens/>
        <w:spacing w:after="0" w:line="240" w:lineRule="auto"/>
        <w:ind w:hanging="11"/>
        <w:rPr>
          <w:rFonts w:ascii="Times New Roman" w:eastAsia="Times New Roman" w:hAnsi="Times New Roman" w:cs="Times New Roman"/>
          <w:lang w:eastAsia="ar-SA"/>
        </w:rPr>
      </w:pPr>
    </w:p>
    <w:p w14:paraId="37D19B8C" w14:textId="77777777" w:rsidR="00412910" w:rsidRDefault="00412910" w:rsidP="00412910">
      <w:pPr>
        <w:tabs>
          <w:tab w:val="left" w:pos="540"/>
        </w:tabs>
        <w:suppressAutoHyphens/>
        <w:spacing w:after="0" w:line="240" w:lineRule="auto"/>
        <w:rPr>
          <w:rFonts w:ascii="Times New Roman" w:eastAsia="Times New Roman" w:hAnsi="Times New Roman" w:cs="Times New Roman"/>
          <w:lang w:eastAsia="ar-SA"/>
        </w:rPr>
      </w:pPr>
      <w:proofErr w:type="spellStart"/>
      <w:r w:rsidRPr="004C1E61">
        <w:rPr>
          <w:rFonts w:ascii="Times New Roman" w:eastAsia="Times New Roman" w:hAnsi="Times New Roman" w:cs="Times New Roman"/>
          <w:u w:val="single"/>
          <w:lang w:eastAsia="ar-SA"/>
        </w:rPr>
        <w:t>Atorvastatin</w:t>
      </w:r>
      <w:proofErr w:type="spellEnd"/>
      <w:r w:rsidRPr="004C1E61">
        <w:rPr>
          <w:rFonts w:ascii="Times New Roman" w:eastAsia="Times New Roman" w:hAnsi="Times New Roman" w:cs="Times New Roman"/>
          <w:u w:val="single"/>
          <w:lang w:eastAsia="ar-SA"/>
        </w:rPr>
        <w:t xml:space="preserve"> MSN 10 mg filmtabletta</w:t>
      </w:r>
    </w:p>
    <w:p w14:paraId="7F4925DE"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OGYI-T-23590/01     28</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343EB7F3"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OGYI-T-23590/02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6523BA52"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OGYI-T-23590/03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26AFBBD9"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OGYI-T-23590/04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3EC6486D"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OGYI-T-23590/05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57D55A35"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OGYI-T-23590/06     100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2EF29093" w14:textId="77777777" w:rsidR="00412910" w:rsidRDefault="00412910" w:rsidP="00412910">
      <w:pPr>
        <w:tabs>
          <w:tab w:val="left" w:pos="540"/>
        </w:tabs>
        <w:suppressAutoHyphens/>
        <w:spacing w:after="0" w:line="240" w:lineRule="auto"/>
        <w:rPr>
          <w:rFonts w:ascii="Times New Roman" w:eastAsia="Times New Roman" w:hAnsi="Times New Roman" w:cs="Times New Roman"/>
          <w:lang w:eastAsia="ar-SA"/>
        </w:rPr>
      </w:pPr>
    </w:p>
    <w:p w14:paraId="2AA131C4"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u w:val="single"/>
          <w:lang w:eastAsia="ar-SA"/>
        </w:rPr>
      </w:pPr>
      <w:proofErr w:type="spellStart"/>
      <w:r w:rsidRPr="004C1E61">
        <w:rPr>
          <w:rFonts w:ascii="Times New Roman" w:eastAsia="Times New Roman" w:hAnsi="Times New Roman" w:cs="Times New Roman"/>
          <w:u w:val="single"/>
          <w:lang w:eastAsia="ar-SA"/>
        </w:rPr>
        <w:t>Atorvastatin</w:t>
      </w:r>
      <w:proofErr w:type="spellEnd"/>
      <w:r w:rsidRPr="004C1E61">
        <w:rPr>
          <w:rFonts w:ascii="Times New Roman" w:eastAsia="Times New Roman" w:hAnsi="Times New Roman" w:cs="Times New Roman"/>
          <w:u w:val="single"/>
          <w:lang w:eastAsia="ar-SA"/>
        </w:rPr>
        <w:t xml:space="preserve"> MSN 20 mg filmtabletta</w:t>
      </w:r>
    </w:p>
    <w:p w14:paraId="04FF084B"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OGYI-T-23590/07     28</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46EDE1CA"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OGYI-T-23590/08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2EFBD33B"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OGYI-T-23590/09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0DE357E7"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OGYI-T-23590/10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65AFE7BF"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OGYI-T-23590/11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285A7862"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OGYI-T-23590/12     100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31C913F4" w14:textId="77777777" w:rsidR="00412910" w:rsidRDefault="00412910" w:rsidP="00412910">
      <w:pPr>
        <w:tabs>
          <w:tab w:val="left" w:pos="540"/>
        </w:tabs>
        <w:suppressAutoHyphens/>
        <w:spacing w:after="0" w:line="240" w:lineRule="auto"/>
        <w:rPr>
          <w:rFonts w:ascii="Times New Roman" w:eastAsia="Times New Roman" w:hAnsi="Times New Roman" w:cs="Times New Roman"/>
          <w:lang w:eastAsia="ar-SA"/>
        </w:rPr>
      </w:pPr>
    </w:p>
    <w:p w14:paraId="0A0F5501"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u w:val="single"/>
          <w:lang w:eastAsia="ar-SA"/>
        </w:rPr>
      </w:pPr>
      <w:proofErr w:type="spellStart"/>
      <w:r w:rsidRPr="004C1E61">
        <w:rPr>
          <w:rFonts w:ascii="Times New Roman" w:eastAsia="Times New Roman" w:hAnsi="Times New Roman" w:cs="Times New Roman"/>
          <w:u w:val="single"/>
          <w:lang w:eastAsia="ar-SA"/>
        </w:rPr>
        <w:t>Atorvastatin</w:t>
      </w:r>
      <w:proofErr w:type="spellEnd"/>
      <w:r w:rsidRPr="004C1E61">
        <w:rPr>
          <w:rFonts w:ascii="Times New Roman" w:eastAsia="Times New Roman" w:hAnsi="Times New Roman" w:cs="Times New Roman"/>
          <w:u w:val="single"/>
          <w:lang w:eastAsia="ar-SA"/>
        </w:rPr>
        <w:t xml:space="preserve"> MSN 40 mg filmtabletta</w:t>
      </w:r>
    </w:p>
    <w:p w14:paraId="093CC748"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OGYI-T-23590/13     28</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7BB5C64E"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OGYI-T-23590/14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0785A489"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OGYI-T-23590/15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2D05DB89"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OGYI-T-23590/16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54C3E059"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OGYI-T-23590/17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79829E67" w14:textId="77777777" w:rsidR="00412910"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OGYI-T-23590/18     100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2303E116" w14:textId="77777777" w:rsidR="00412910" w:rsidRDefault="00412910" w:rsidP="00412910">
      <w:pPr>
        <w:tabs>
          <w:tab w:val="left" w:pos="540"/>
        </w:tabs>
        <w:suppressAutoHyphens/>
        <w:spacing w:after="0" w:line="240" w:lineRule="auto"/>
        <w:rPr>
          <w:rFonts w:ascii="Times New Roman" w:eastAsia="Times New Roman" w:hAnsi="Times New Roman" w:cs="Times New Roman"/>
          <w:lang w:eastAsia="ar-SA"/>
        </w:rPr>
      </w:pPr>
    </w:p>
    <w:p w14:paraId="66DED2A5"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u w:val="single"/>
          <w:lang w:eastAsia="ar-SA"/>
        </w:rPr>
      </w:pPr>
      <w:proofErr w:type="spellStart"/>
      <w:r w:rsidRPr="004C1E61">
        <w:rPr>
          <w:rFonts w:ascii="Times New Roman" w:eastAsia="Times New Roman" w:hAnsi="Times New Roman" w:cs="Times New Roman"/>
          <w:u w:val="single"/>
          <w:lang w:eastAsia="ar-SA"/>
        </w:rPr>
        <w:t>Atorvastatin</w:t>
      </w:r>
      <w:proofErr w:type="spellEnd"/>
      <w:r w:rsidRPr="004C1E61">
        <w:rPr>
          <w:rFonts w:ascii="Times New Roman" w:eastAsia="Times New Roman" w:hAnsi="Times New Roman" w:cs="Times New Roman"/>
          <w:u w:val="single"/>
          <w:lang w:eastAsia="ar-SA"/>
        </w:rPr>
        <w:t xml:space="preserve"> MSN 80 mg filmtabletta</w:t>
      </w:r>
    </w:p>
    <w:p w14:paraId="0D43F2FD"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OGYI-T-23590/19     28</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02CD8EBC"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OGYI-T-23590/20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22E965F7"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OGYI-T-23590/21     30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6EF979E4"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OGYI-T-23590/22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73C60368"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OGYI-T-23590/23     90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HDPE tartály</w:t>
      </w:r>
    </w:p>
    <w:p w14:paraId="0E7D960F" w14:textId="77777777" w:rsidR="00412910" w:rsidRPr="004C1E61" w:rsidRDefault="00412910" w:rsidP="00412910">
      <w:pPr>
        <w:tabs>
          <w:tab w:val="left" w:pos="540"/>
        </w:tabs>
        <w:suppressAutoHyphens/>
        <w:spacing w:after="0" w:line="240" w:lineRule="auto"/>
        <w:rPr>
          <w:rFonts w:ascii="Times New Roman" w:eastAsia="Times New Roman" w:hAnsi="Times New Roman" w:cs="Times New Roman"/>
          <w:lang w:eastAsia="ar-SA"/>
        </w:rPr>
      </w:pPr>
      <w:r w:rsidRPr="004C1E61">
        <w:rPr>
          <w:rFonts w:ascii="Times New Roman" w:eastAsia="Times New Roman" w:hAnsi="Times New Roman" w:cs="Times New Roman"/>
          <w:lang w:eastAsia="ar-SA"/>
        </w:rPr>
        <w:t>OGYI-T-23590/24     100</w:t>
      </w:r>
      <w:r>
        <w:rPr>
          <w:rFonts w:ascii="Times New Roman" w:eastAsia="Times New Roman" w:hAnsi="Times New Roman" w:cs="Times New Roman"/>
          <w:lang w:eastAsia="ar-SA"/>
        </w:rPr>
        <w:t>×</w:t>
      </w:r>
      <w:r w:rsidRPr="004C1E61">
        <w:rPr>
          <w:rFonts w:ascii="Times New Roman" w:eastAsia="Times New Roman" w:hAnsi="Times New Roman" w:cs="Times New Roman"/>
          <w:lang w:eastAsia="ar-SA"/>
        </w:rPr>
        <w:t>    OPA/PVC/</w:t>
      </w:r>
      <w:proofErr w:type="spellStart"/>
      <w:r w:rsidRPr="004C1E61">
        <w:rPr>
          <w:rFonts w:ascii="Times New Roman" w:eastAsia="Times New Roman" w:hAnsi="Times New Roman" w:cs="Times New Roman"/>
          <w:lang w:eastAsia="ar-SA"/>
        </w:rPr>
        <w:t>Al</w:t>
      </w:r>
      <w:proofErr w:type="spellEnd"/>
      <w:r w:rsidRPr="004C1E61">
        <w:rPr>
          <w:rFonts w:ascii="Times New Roman" w:eastAsia="Times New Roman" w:hAnsi="Times New Roman" w:cs="Times New Roman"/>
          <w:lang w:eastAsia="ar-SA"/>
        </w:rPr>
        <w:t xml:space="preserve"> buborékcsomagolás</w:t>
      </w:r>
    </w:p>
    <w:p w14:paraId="02F278DF" w14:textId="77777777" w:rsidR="00443B28" w:rsidRPr="00443B28" w:rsidRDefault="00443B28" w:rsidP="00443B28">
      <w:pPr>
        <w:tabs>
          <w:tab w:val="left" w:pos="4962"/>
        </w:tabs>
        <w:suppressAutoHyphens/>
        <w:spacing w:after="0" w:line="240" w:lineRule="auto"/>
        <w:rPr>
          <w:rFonts w:ascii="Times New Roman" w:eastAsia="Times New Roman" w:hAnsi="Times New Roman" w:cs="Times New Roman"/>
          <w:lang w:eastAsia="ar-SA"/>
        </w:rPr>
      </w:pPr>
    </w:p>
    <w:p w14:paraId="2B13B810" w14:textId="77777777" w:rsidR="00443B28" w:rsidRPr="00443B28" w:rsidRDefault="00443B28" w:rsidP="00443B28">
      <w:pPr>
        <w:keepNext/>
        <w:tabs>
          <w:tab w:val="left" w:pos="4962"/>
        </w:tabs>
        <w:suppressAutoHyphens/>
        <w:spacing w:after="0" w:line="240" w:lineRule="auto"/>
        <w:rPr>
          <w:rFonts w:ascii="Times New Roman" w:eastAsia="Times New Roman" w:hAnsi="Times New Roman" w:cs="Times New Roman"/>
          <w:b/>
          <w:bCs/>
          <w:lang w:val="ru-RU"/>
        </w:rPr>
      </w:pPr>
      <w:r w:rsidRPr="00443B28">
        <w:rPr>
          <w:rFonts w:ascii="Times New Roman" w:eastAsia="Times New Roman" w:hAnsi="Times New Roman" w:cs="Times New Roman"/>
          <w:b/>
          <w:bCs/>
          <w:lang w:val="ru-RU"/>
        </w:rPr>
        <w:t>Ezt a gyógyszert az Európai Gazdasági Térség tagállamaiban az alábbi neveken engedélyezték:</w:t>
      </w:r>
    </w:p>
    <w:p w14:paraId="2E89085F" w14:textId="77777777" w:rsidR="00443B28" w:rsidRPr="00443B28" w:rsidRDefault="00443B28" w:rsidP="00443B28">
      <w:pPr>
        <w:keepNext/>
        <w:widowControl w:val="0"/>
        <w:tabs>
          <w:tab w:val="left" w:pos="567"/>
        </w:tabs>
        <w:suppressAutoHyphens/>
        <w:snapToGrid w:val="0"/>
        <w:spacing w:after="0" w:line="240" w:lineRule="auto"/>
        <w:jc w:val="both"/>
        <w:rPr>
          <w:rFonts w:ascii="Times New Roman" w:eastAsia="Times New Roman" w:hAnsi="Times New Roman" w:cs="Times New Roman"/>
          <w:bCs/>
        </w:rPr>
      </w:pPr>
      <w:r w:rsidRPr="00443B28">
        <w:rPr>
          <w:rFonts w:ascii="Times New Roman" w:eastAsia="Times New Roman" w:hAnsi="Times New Roman" w:cs="Times New Roman"/>
          <w:bCs/>
        </w:rPr>
        <w:t>Portugália</w:t>
      </w:r>
      <w:r w:rsidRPr="00443B28">
        <w:rPr>
          <w:rFonts w:ascii="Times New Roman" w:eastAsia="Times New Roman" w:hAnsi="Times New Roman" w:cs="Times New Roman"/>
          <w:bCs/>
        </w:rPr>
        <w:tab/>
      </w:r>
      <w:r w:rsidRPr="00443B28">
        <w:rPr>
          <w:rFonts w:ascii="Times New Roman" w:eastAsia="Times New Roman" w:hAnsi="Times New Roman" w:cs="Times New Roman"/>
          <w:bCs/>
        </w:rPr>
        <w:tab/>
      </w:r>
      <w:proofErr w:type="spellStart"/>
      <w:r w:rsidRPr="00443B28">
        <w:rPr>
          <w:rFonts w:ascii="Times New Roman" w:eastAsia="Times New Roman" w:hAnsi="Times New Roman" w:cs="Times New Roman"/>
          <w:bCs/>
        </w:rPr>
        <w:t>Atorvastatina</w:t>
      </w:r>
      <w:proofErr w:type="spellEnd"/>
      <w:r w:rsidRPr="00443B28">
        <w:rPr>
          <w:rFonts w:ascii="Times New Roman" w:eastAsia="Times New Roman" w:hAnsi="Times New Roman" w:cs="Times New Roman"/>
          <w:bCs/>
        </w:rPr>
        <w:t xml:space="preserve"> MSN</w:t>
      </w:r>
    </w:p>
    <w:p w14:paraId="5A12E4B9" w14:textId="5044D484" w:rsidR="00443B28" w:rsidRPr="00443B28" w:rsidRDefault="00443B28" w:rsidP="00443B28">
      <w:pPr>
        <w:keepNext/>
        <w:widowControl w:val="0"/>
        <w:tabs>
          <w:tab w:val="left" w:pos="567"/>
        </w:tabs>
        <w:suppressAutoHyphens/>
        <w:snapToGrid w:val="0"/>
        <w:spacing w:after="0" w:line="240" w:lineRule="auto"/>
        <w:jc w:val="both"/>
        <w:rPr>
          <w:rFonts w:ascii="Times New Roman" w:eastAsia="Times New Roman" w:hAnsi="Times New Roman" w:cs="Times New Roman"/>
          <w:bCs/>
        </w:rPr>
      </w:pPr>
      <w:r w:rsidRPr="00443B28">
        <w:rPr>
          <w:rFonts w:ascii="Times New Roman" w:eastAsia="Times New Roman" w:hAnsi="Times New Roman" w:cs="Times New Roman"/>
          <w:bCs/>
        </w:rPr>
        <w:t>Csehország</w:t>
      </w:r>
      <w:r w:rsidRPr="00443B28">
        <w:rPr>
          <w:rFonts w:ascii="Times New Roman" w:eastAsia="Times New Roman" w:hAnsi="Times New Roman" w:cs="Times New Roman"/>
          <w:bCs/>
        </w:rPr>
        <w:tab/>
      </w:r>
      <w:r w:rsidRPr="00443B28">
        <w:rPr>
          <w:rFonts w:ascii="Times New Roman" w:eastAsia="Times New Roman" w:hAnsi="Times New Roman" w:cs="Times New Roman"/>
          <w:bCs/>
        </w:rPr>
        <w:tab/>
      </w:r>
      <w:proofErr w:type="spellStart"/>
      <w:r w:rsidRPr="00443B28">
        <w:rPr>
          <w:rFonts w:ascii="Times New Roman" w:eastAsia="Times New Roman" w:hAnsi="Times New Roman" w:cs="Times New Roman"/>
          <w:bCs/>
        </w:rPr>
        <w:t>Atorvastatin</w:t>
      </w:r>
      <w:proofErr w:type="spellEnd"/>
      <w:r w:rsidRPr="00443B28">
        <w:rPr>
          <w:rFonts w:ascii="Times New Roman" w:eastAsia="Times New Roman" w:hAnsi="Times New Roman" w:cs="Times New Roman"/>
          <w:bCs/>
        </w:rPr>
        <w:t xml:space="preserve"> </w:t>
      </w:r>
      <w:proofErr w:type="spellStart"/>
      <w:r w:rsidRPr="00443B28">
        <w:rPr>
          <w:rFonts w:ascii="Times New Roman" w:eastAsia="Times New Roman" w:hAnsi="Times New Roman" w:cs="Times New Roman"/>
          <w:bCs/>
        </w:rPr>
        <w:t>M</w:t>
      </w:r>
      <w:r w:rsidR="00BE0D69">
        <w:rPr>
          <w:rFonts w:ascii="Times New Roman" w:eastAsia="Times New Roman" w:hAnsi="Times New Roman" w:cs="Times New Roman"/>
          <w:bCs/>
        </w:rPr>
        <w:t>edreg</w:t>
      </w:r>
      <w:proofErr w:type="spellEnd"/>
    </w:p>
    <w:p w14:paraId="21DD8099" w14:textId="77777777" w:rsidR="00443B28" w:rsidRPr="00443B28" w:rsidRDefault="00443B28" w:rsidP="00443B28">
      <w:pPr>
        <w:keepNext/>
        <w:widowControl w:val="0"/>
        <w:tabs>
          <w:tab w:val="left" w:pos="567"/>
        </w:tabs>
        <w:suppressAutoHyphens/>
        <w:snapToGrid w:val="0"/>
        <w:spacing w:after="0" w:line="240" w:lineRule="auto"/>
        <w:jc w:val="both"/>
        <w:rPr>
          <w:rFonts w:ascii="News Serif EE" w:eastAsia="Times New Roman" w:hAnsi="News Serif EE" w:cs="News Serif EE"/>
          <w:sz w:val="24"/>
          <w:szCs w:val="24"/>
          <w:lang w:eastAsia="ar-SA"/>
        </w:rPr>
      </w:pPr>
      <w:r w:rsidRPr="00443B28">
        <w:rPr>
          <w:rFonts w:ascii="Times New Roman" w:eastAsia="Times New Roman" w:hAnsi="Times New Roman" w:cs="Times New Roman"/>
          <w:bCs/>
        </w:rPr>
        <w:t>Magyarország</w:t>
      </w:r>
      <w:r w:rsidRPr="00443B28">
        <w:rPr>
          <w:rFonts w:ascii="Times New Roman" w:eastAsia="Times New Roman" w:hAnsi="Times New Roman" w:cs="Times New Roman"/>
          <w:bCs/>
        </w:rPr>
        <w:tab/>
      </w:r>
      <w:r w:rsidRPr="00443B28">
        <w:rPr>
          <w:rFonts w:ascii="Times New Roman" w:eastAsia="Times New Roman" w:hAnsi="Times New Roman" w:cs="Times New Roman"/>
          <w:bCs/>
        </w:rPr>
        <w:tab/>
      </w:r>
      <w:proofErr w:type="spellStart"/>
      <w:r w:rsidRPr="00443B28">
        <w:rPr>
          <w:rFonts w:ascii="Times New Roman" w:eastAsia="Times New Roman" w:hAnsi="Times New Roman" w:cs="Times New Roman"/>
          <w:bCs/>
        </w:rPr>
        <w:t>Atorvastatin</w:t>
      </w:r>
      <w:proofErr w:type="spellEnd"/>
      <w:r w:rsidRPr="00443B28">
        <w:rPr>
          <w:rFonts w:ascii="Times New Roman" w:eastAsia="Times New Roman" w:hAnsi="Times New Roman" w:cs="Times New Roman"/>
          <w:bCs/>
        </w:rPr>
        <w:t xml:space="preserve"> MSN 10 mg, 20 mg, 40 mg, 80 mg filmtabletta</w:t>
      </w:r>
    </w:p>
    <w:p w14:paraId="499B3CEE" w14:textId="7B99A0EB" w:rsidR="00443B28" w:rsidRPr="00443B28" w:rsidRDefault="00443B28" w:rsidP="00443B28">
      <w:pPr>
        <w:keepNext/>
        <w:widowControl w:val="0"/>
        <w:tabs>
          <w:tab w:val="left" w:pos="567"/>
        </w:tabs>
        <w:suppressAutoHyphens/>
        <w:snapToGrid w:val="0"/>
        <w:spacing w:after="0" w:line="240" w:lineRule="auto"/>
        <w:jc w:val="both"/>
        <w:rPr>
          <w:rFonts w:ascii="Times New Roman" w:eastAsia="Times New Roman" w:hAnsi="Times New Roman" w:cs="Times New Roman"/>
          <w:bCs/>
        </w:rPr>
      </w:pPr>
      <w:r w:rsidRPr="00443B28">
        <w:rPr>
          <w:rFonts w:ascii="Times New Roman" w:eastAsia="Times New Roman" w:hAnsi="Times New Roman" w:cs="Times New Roman"/>
          <w:bCs/>
        </w:rPr>
        <w:t>Lengyelország</w:t>
      </w:r>
      <w:r w:rsidRPr="00443B28">
        <w:rPr>
          <w:rFonts w:ascii="Times New Roman" w:eastAsia="Times New Roman" w:hAnsi="Times New Roman" w:cs="Times New Roman"/>
          <w:bCs/>
        </w:rPr>
        <w:tab/>
      </w:r>
      <w:r w:rsidRPr="00443B28">
        <w:rPr>
          <w:rFonts w:ascii="Times New Roman" w:eastAsia="Times New Roman" w:hAnsi="Times New Roman" w:cs="Times New Roman"/>
          <w:bCs/>
        </w:rPr>
        <w:tab/>
      </w:r>
      <w:proofErr w:type="spellStart"/>
      <w:r w:rsidRPr="00443B28">
        <w:rPr>
          <w:rFonts w:ascii="Times New Roman" w:eastAsia="Times New Roman" w:hAnsi="Times New Roman" w:cs="Times New Roman"/>
          <w:bCs/>
        </w:rPr>
        <w:t>Atorvastatin</w:t>
      </w:r>
      <w:proofErr w:type="spellEnd"/>
      <w:r w:rsidRPr="00443B28">
        <w:rPr>
          <w:rFonts w:ascii="Times New Roman" w:eastAsia="Times New Roman" w:hAnsi="Times New Roman" w:cs="Times New Roman"/>
          <w:bCs/>
        </w:rPr>
        <w:t xml:space="preserve"> </w:t>
      </w:r>
      <w:proofErr w:type="spellStart"/>
      <w:r w:rsidRPr="00443B28">
        <w:rPr>
          <w:rFonts w:ascii="Times New Roman" w:eastAsia="Times New Roman" w:hAnsi="Times New Roman" w:cs="Times New Roman"/>
          <w:bCs/>
        </w:rPr>
        <w:t>M</w:t>
      </w:r>
      <w:r w:rsidR="00BE0D69">
        <w:rPr>
          <w:rFonts w:ascii="Times New Roman" w:eastAsia="Times New Roman" w:hAnsi="Times New Roman" w:cs="Times New Roman"/>
          <w:bCs/>
        </w:rPr>
        <w:t>edreg</w:t>
      </w:r>
      <w:proofErr w:type="spellEnd"/>
    </w:p>
    <w:p w14:paraId="637D5E03" w14:textId="4FBF56D3" w:rsidR="00443B28" w:rsidRPr="00443B28" w:rsidRDefault="00443B28" w:rsidP="00443B28">
      <w:pPr>
        <w:keepNext/>
        <w:widowControl w:val="0"/>
        <w:tabs>
          <w:tab w:val="left" w:pos="567"/>
        </w:tabs>
        <w:suppressAutoHyphens/>
        <w:snapToGrid w:val="0"/>
        <w:spacing w:after="0" w:line="240" w:lineRule="auto"/>
        <w:jc w:val="both"/>
        <w:rPr>
          <w:rFonts w:ascii="Times New Roman" w:eastAsia="Times New Roman" w:hAnsi="Times New Roman" w:cs="Times New Roman"/>
          <w:bCs/>
        </w:rPr>
      </w:pPr>
      <w:r w:rsidRPr="00443B28">
        <w:rPr>
          <w:rFonts w:ascii="Times New Roman" w:eastAsia="Times New Roman" w:hAnsi="Times New Roman" w:cs="Times New Roman"/>
          <w:bCs/>
        </w:rPr>
        <w:t>Románia</w:t>
      </w:r>
      <w:r w:rsidRPr="00443B28">
        <w:rPr>
          <w:rFonts w:ascii="Times New Roman" w:eastAsia="Times New Roman" w:hAnsi="Times New Roman" w:cs="Times New Roman"/>
          <w:bCs/>
        </w:rPr>
        <w:tab/>
      </w:r>
      <w:r w:rsidRPr="00443B28">
        <w:rPr>
          <w:rFonts w:ascii="Times New Roman" w:eastAsia="Times New Roman" w:hAnsi="Times New Roman" w:cs="Times New Roman"/>
          <w:bCs/>
        </w:rPr>
        <w:tab/>
      </w:r>
      <w:proofErr w:type="spellStart"/>
      <w:r w:rsidRPr="00443B28">
        <w:rPr>
          <w:rFonts w:ascii="Times New Roman" w:eastAsia="Times New Roman" w:hAnsi="Times New Roman" w:cs="Times New Roman"/>
          <w:bCs/>
        </w:rPr>
        <w:t>Atorvastatină</w:t>
      </w:r>
      <w:proofErr w:type="spellEnd"/>
      <w:r w:rsidRPr="00443B28">
        <w:rPr>
          <w:rFonts w:ascii="Times New Roman" w:eastAsia="Times New Roman" w:hAnsi="Times New Roman" w:cs="Times New Roman"/>
          <w:bCs/>
        </w:rPr>
        <w:t xml:space="preserve"> </w:t>
      </w:r>
      <w:proofErr w:type="spellStart"/>
      <w:r w:rsidRPr="00443B28">
        <w:rPr>
          <w:rFonts w:ascii="Times New Roman" w:eastAsia="Times New Roman" w:hAnsi="Times New Roman" w:cs="Times New Roman"/>
          <w:bCs/>
        </w:rPr>
        <w:t>M</w:t>
      </w:r>
      <w:r w:rsidR="00BE0D69">
        <w:rPr>
          <w:rFonts w:ascii="Times New Roman" w:eastAsia="Times New Roman" w:hAnsi="Times New Roman" w:cs="Times New Roman"/>
          <w:bCs/>
        </w:rPr>
        <w:t>edreg</w:t>
      </w:r>
      <w:proofErr w:type="spellEnd"/>
      <w:r w:rsidRPr="00443B28">
        <w:rPr>
          <w:rFonts w:ascii="Times New Roman" w:eastAsia="Times New Roman" w:hAnsi="Times New Roman" w:cs="Times New Roman"/>
          <w:bCs/>
        </w:rPr>
        <w:t xml:space="preserve"> 10 mg, 20 mg, 40 mg, 80 mg</w:t>
      </w:r>
      <w:r w:rsidR="005867AF">
        <w:rPr>
          <w:rFonts w:ascii="Times New Roman" w:eastAsia="Times New Roman" w:hAnsi="Times New Roman" w:cs="Times New Roman"/>
          <w:bCs/>
        </w:rPr>
        <w:t>,</w:t>
      </w:r>
      <w:r w:rsidRPr="00443B28">
        <w:rPr>
          <w:rFonts w:ascii="Times New Roman" w:eastAsia="Times New Roman" w:hAnsi="Times New Roman" w:cs="Times New Roman"/>
          <w:bCs/>
        </w:rPr>
        <w:t xml:space="preserve"> </w:t>
      </w:r>
      <w:proofErr w:type="spellStart"/>
      <w:r w:rsidRPr="00443B28">
        <w:rPr>
          <w:rFonts w:ascii="Times New Roman" w:eastAsia="Times New Roman" w:hAnsi="Times New Roman" w:cs="Times New Roman"/>
          <w:bCs/>
        </w:rPr>
        <w:t>comprimate</w:t>
      </w:r>
      <w:proofErr w:type="spellEnd"/>
      <w:r w:rsidRPr="00443B28">
        <w:rPr>
          <w:rFonts w:ascii="Times New Roman" w:eastAsia="Times New Roman" w:hAnsi="Times New Roman" w:cs="Times New Roman"/>
          <w:bCs/>
        </w:rPr>
        <w:t xml:space="preserve"> </w:t>
      </w:r>
      <w:proofErr w:type="spellStart"/>
      <w:r w:rsidRPr="00443B28">
        <w:rPr>
          <w:rFonts w:ascii="Times New Roman" w:eastAsia="Times New Roman" w:hAnsi="Times New Roman" w:cs="Times New Roman"/>
          <w:bCs/>
        </w:rPr>
        <w:t>filmate</w:t>
      </w:r>
      <w:proofErr w:type="spellEnd"/>
    </w:p>
    <w:p w14:paraId="5B8C73FA" w14:textId="7A72B570" w:rsidR="00443B28" w:rsidRPr="00443B28" w:rsidRDefault="00443B28" w:rsidP="00443B28">
      <w:pPr>
        <w:keepNext/>
        <w:widowControl w:val="0"/>
        <w:tabs>
          <w:tab w:val="left" w:pos="567"/>
        </w:tabs>
        <w:suppressAutoHyphens/>
        <w:snapToGrid w:val="0"/>
        <w:spacing w:after="0" w:line="240" w:lineRule="auto"/>
        <w:jc w:val="both"/>
        <w:rPr>
          <w:rFonts w:ascii="Times New Roman" w:eastAsia="Times New Roman" w:hAnsi="Times New Roman" w:cs="Times New Roman"/>
          <w:bCs/>
        </w:rPr>
      </w:pPr>
      <w:r w:rsidRPr="00443B28">
        <w:rPr>
          <w:rFonts w:ascii="Times New Roman" w:eastAsia="Times New Roman" w:hAnsi="Times New Roman" w:cs="Times New Roman"/>
          <w:bCs/>
        </w:rPr>
        <w:t>Szlovákia</w:t>
      </w:r>
      <w:r w:rsidRPr="00443B28">
        <w:rPr>
          <w:rFonts w:ascii="Times New Roman" w:eastAsia="Times New Roman" w:hAnsi="Times New Roman" w:cs="Times New Roman"/>
          <w:bCs/>
        </w:rPr>
        <w:tab/>
      </w:r>
      <w:r w:rsidRPr="00443B28">
        <w:rPr>
          <w:rFonts w:ascii="Times New Roman" w:eastAsia="Times New Roman" w:hAnsi="Times New Roman" w:cs="Times New Roman"/>
          <w:bCs/>
        </w:rPr>
        <w:tab/>
      </w:r>
      <w:proofErr w:type="spellStart"/>
      <w:r w:rsidRPr="00443B28">
        <w:rPr>
          <w:rFonts w:ascii="Times New Roman" w:eastAsia="Times New Roman" w:hAnsi="Times New Roman" w:cs="Times New Roman"/>
          <w:bCs/>
        </w:rPr>
        <w:t>Atorvastatín</w:t>
      </w:r>
      <w:proofErr w:type="spellEnd"/>
      <w:r w:rsidRPr="00443B28">
        <w:rPr>
          <w:rFonts w:ascii="Times New Roman" w:eastAsia="Times New Roman" w:hAnsi="Times New Roman" w:cs="Times New Roman"/>
          <w:bCs/>
        </w:rPr>
        <w:t xml:space="preserve"> </w:t>
      </w:r>
      <w:proofErr w:type="spellStart"/>
      <w:r w:rsidRPr="00443B28">
        <w:rPr>
          <w:rFonts w:ascii="Times New Roman" w:eastAsia="Times New Roman" w:hAnsi="Times New Roman" w:cs="Times New Roman"/>
          <w:bCs/>
        </w:rPr>
        <w:t>M</w:t>
      </w:r>
      <w:r w:rsidR="00BE0D69">
        <w:rPr>
          <w:rFonts w:ascii="Times New Roman" w:eastAsia="Times New Roman" w:hAnsi="Times New Roman" w:cs="Times New Roman"/>
          <w:bCs/>
        </w:rPr>
        <w:t>edreg</w:t>
      </w:r>
      <w:proofErr w:type="spellEnd"/>
      <w:r w:rsidRPr="00443B28">
        <w:rPr>
          <w:rFonts w:ascii="Times New Roman" w:eastAsia="Times New Roman" w:hAnsi="Times New Roman" w:cs="Times New Roman"/>
          <w:bCs/>
        </w:rPr>
        <w:t xml:space="preserve"> 10 mg, 20 mg, 40 mg, 80 mg</w:t>
      </w:r>
    </w:p>
    <w:p w14:paraId="364A2453" w14:textId="77777777" w:rsidR="00443B28" w:rsidRPr="00443B28" w:rsidRDefault="00443B28" w:rsidP="00443B28">
      <w:pPr>
        <w:tabs>
          <w:tab w:val="left" w:pos="4962"/>
        </w:tabs>
        <w:suppressAutoHyphens/>
        <w:spacing w:after="0" w:line="240" w:lineRule="auto"/>
        <w:jc w:val="both"/>
        <w:rPr>
          <w:rFonts w:ascii="Times New Roman" w:eastAsia="Times New Roman" w:hAnsi="Times New Roman" w:cs="Times New Roman"/>
          <w:b/>
          <w:noProof/>
          <w:lang w:eastAsia="ar-SA"/>
        </w:rPr>
      </w:pPr>
    </w:p>
    <w:p w14:paraId="55604A36" w14:textId="415C3666" w:rsidR="00443B28" w:rsidRPr="00882AD3" w:rsidRDefault="00443B28" w:rsidP="00443B28">
      <w:pPr>
        <w:tabs>
          <w:tab w:val="left" w:pos="4962"/>
        </w:tabs>
        <w:suppressAutoHyphens/>
        <w:spacing w:after="0" w:line="240" w:lineRule="auto"/>
        <w:jc w:val="both"/>
        <w:rPr>
          <w:rFonts w:ascii="Times New Roman" w:eastAsia="Times New Roman" w:hAnsi="Times New Roman" w:cs="Times New Roman"/>
          <w:lang w:eastAsia="ar-SA"/>
        </w:rPr>
      </w:pPr>
      <w:r w:rsidRPr="00443B28">
        <w:rPr>
          <w:rFonts w:ascii="Times New Roman" w:eastAsia="Times New Roman" w:hAnsi="Times New Roman" w:cs="Times New Roman"/>
          <w:b/>
          <w:noProof/>
          <w:lang w:eastAsia="ar-SA"/>
        </w:rPr>
        <w:t xml:space="preserve">A betegtájékoztató legutóbbi felülvizsgálatának dátuma: </w:t>
      </w:r>
      <w:r w:rsidR="00882AD3" w:rsidRPr="00A740C8">
        <w:rPr>
          <w:rFonts w:ascii="Times New Roman" w:eastAsia="Times New Roman" w:hAnsi="Times New Roman" w:cs="Times New Roman"/>
          <w:bCs/>
          <w:noProof/>
          <w:lang w:eastAsia="ar-SA"/>
        </w:rPr>
        <w:t>20</w:t>
      </w:r>
      <w:r w:rsidR="00B13F59" w:rsidRPr="00A740C8">
        <w:rPr>
          <w:rFonts w:ascii="Times New Roman" w:eastAsia="Times New Roman" w:hAnsi="Times New Roman" w:cs="Times New Roman"/>
          <w:bCs/>
          <w:noProof/>
          <w:lang w:eastAsia="ar-SA"/>
        </w:rPr>
        <w:t>2</w:t>
      </w:r>
      <w:r w:rsidR="00AB7AA4" w:rsidRPr="00A740C8">
        <w:rPr>
          <w:rFonts w:ascii="Times New Roman" w:eastAsia="Times New Roman" w:hAnsi="Times New Roman" w:cs="Times New Roman"/>
          <w:bCs/>
          <w:noProof/>
          <w:lang w:eastAsia="ar-SA"/>
        </w:rPr>
        <w:t>2</w:t>
      </w:r>
      <w:r w:rsidR="00882AD3" w:rsidRPr="00A740C8">
        <w:rPr>
          <w:rFonts w:ascii="Times New Roman" w:eastAsia="Times New Roman" w:hAnsi="Times New Roman" w:cs="Times New Roman"/>
          <w:bCs/>
          <w:noProof/>
          <w:lang w:eastAsia="ar-SA"/>
        </w:rPr>
        <w:t xml:space="preserve">. </w:t>
      </w:r>
      <w:r w:rsidR="00813A33">
        <w:rPr>
          <w:rFonts w:ascii="Times New Roman" w:eastAsia="Times New Roman" w:hAnsi="Times New Roman" w:cs="Times New Roman"/>
          <w:bCs/>
          <w:noProof/>
          <w:lang w:eastAsia="ar-SA"/>
        </w:rPr>
        <w:t>március</w:t>
      </w:r>
      <w:r w:rsidR="00AB7AA4" w:rsidRPr="00A740C8">
        <w:rPr>
          <w:rFonts w:ascii="Times New Roman" w:eastAsia="Times New Roman" w:hAnsi="Times New Roman" w:cs="Times New Roman"/>
          <w:bCs/>
          <w:noProof/>
          <w:lang w:eastAsia="ar-SA"/>
        </w:rPr>
        <w:t>.</w:t>
      </w:r>
    </w:p>
    <w:p w14:paraId="6A0BCD16" w14:textId="77777777" w:rsidR="00335CD2" w:rsidRDefault="00335CD2"/>
    <w:sectPr w:rsidR="00335CD2" w:rsidSect="004F0F1C">
      <w:headerReference w:type="default" r:id="rId7"/>
      <w:footerReference w:type="first" r:id="rId8"/>
      <w:footnotePr>
        <w:pos w:val="beneathText"/>
      </w:footnotePr>
      <w:pgSz w:w="11905" w:h="16837"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2C31" w14:textId="77777777" w:rsidR="00076FD6" w:rsidRDefault="00076FD6">
      <w:pPr>
        <w:spacing w:after="0" w:line="240" w:lineRule="auto"/>
      </w:pPr>
      <w:r>
        <w:separator/>
      </w:r>
    </w:p>
  </w:endnote>
  <w:endnote w:type="continuationSeparator" w:id="0">
    <w:p w14:paraId="41A0874E" w14:textId="77777777" w:rsidR="00076FD6" w:rsidRDefault="0007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News Serif EE">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5A62" w14:textId="1FEB141F" w:rsidR="00CC24F2" w:rsidRPr="00CC24F2" w:rsidRDefault="00CC24F2" w:rsidP="00CC24F2">
    <w:pPr>
      <w:pStyle w:val="llb"/>
      <w:rPr>
        <w:sz w:val="18"/>
        <w:szCs w:val="18"/>
      </w:rPr>
    </w:pPr>
    <w:r w:rsidRPr="00CC24F2">
      <w:rPr>
        <w:sz w:val="18"/>
        <w:szCs w:val="18"/>
      </w:rPr>
      <w:t>OGYÉI/</w:t>
    </w:r>
    <w:r w:rsidR="00E7477B">
      <w:rPr>
        <w:sz w:val="18"/>
        <w:szCs w:val="18"/>
        <w:lang w:val="hu-HU"/>
      </w:rPr>
      <w:t>65784</w:t>
    </w:r>
    <w:r w:rsidRPr="00CC24F2">
      <w:rPr>
        <w:sz w:val="18"/>
        <w:szCs w:val="18"/>
      </w:rPr>
      <w:t>/202</w:t>
    </w:r>
    <w:r w:rsidR="00E7477B">
      <w:rPr>
        <w:sz w:val="18"/>
        <w:szCs w:val="18"/>
        <w:lang w:val="hu-HU"/>
      </w:rPr>
      <w:t>1</w:t>
    </w:r>
  </w:p>
  <w:p w14:paraId="13823274" w14:textId="1C2F98B4" w:rsidR="00CC24F2" w:rsidRPr="00CC24F2" w:rsidRDefault="00CC24F2" w:rsidP="00CC24F2">
    <w:pPr>
      <w:pStyle w:val="llb"/>
      <w:rPr>
        <w:sz w:val="18"/>
        <w:szCs w:val="18"/>
      </w:rPr>
    </w:pPr>
    <w:r w:rsidRPr="00CC24F2">
      <w:rPr>
        <w:sz w:val="18"/>
        <w:szCs w:val="18"/>
      </w:rPr>
      <w:t>OGYÉI/</w:t>
    </w:r>
    <w:r w:rsidR="00E7477B">
      <w:rPr>
        <w:sz w:val="18"/>
        <w:szCs w:val="18"/>
        <w:lang w:val="hu-HU"/>
      </w:rPr>
      <w:t>65788</w:t>
    </w:r>
    <w:r w:rsidRPr="00CC24F2">
      <w:rPr>
        <w:sz w:val="18"/>
        <w:szCs w:val="18"/>
      </w:rPr>
      <w:t>/202</w:t>
    </w:r>
    <w:r w:rsidR="00E7477B">
      <w:rPr>
        <w:sz w:val="18"/>
        <w:szCs w:val="18"/>
        <w:lang w:val="hu-HU"/>
      </w:rPr>
      <w:t>1</w:t>
    </w:r>
  </w:p>
  <w:p w14:paraId="04D63F3F" w14:textId="09512357" w:rsidR="00CC24F2" w:rsidRPr="00CC24F2" w:rsidRDefault="00CC24F2" w:rsidP="00CC24F2">
    <w:pPr>
      <w:pStyle w:val="llb"/>
      <w:rPr>
        <w:sz w:val="18"/>
        <w:szCs w:val="18"/>
      </w:rPr>
    </w:pPr>
    <w:r w:rsidRPr="00CC24F2">
      <w:rPr>
        <w:sz w:val="18"/>
        <w:szCs w:val="18"/>
      </w:rPr>
      <w:t>OGYÉI/</w:t>
    </w:r>
    <w:r w:rsidR="00E7477B">
      <w:rPr>
        <w:sz w:val="18"/>
        <w:szCs w:val="18"/>
        <w:lang w:val="hu-HU"/>
      </w:rPr>
      <w:t>65789</w:t>
    </w:r>
    <w:r w:rsidRPr="00CC24F2">
      <w:rPr>
        <w:sz w:val="18"/>
        <w:szCs w:val="18"/>
      </w:rPr>
      <w:t>/202</w:t>
    </w:r>
    <w:r w:rsidR="00E7477B">
      <w:rPr>
        <w:sz w:val="18"/>
        <w:szCs w:val="18"/>
        <w:lang w:val="hu-HU"/>
      </w:rPr>
      <w:t>1</w:t>
    </w:r>
  </w:p>
  <w:p w14:paraId="38729BD9" w14:textId="45426A0B" w:rsidR="006B486F" w:rsidRPr="007F5B62" w:rsidRDefault="00CC24F2" w:rsidP="007A2937">
    <w:pPr>
      <w:pStyle w:val="llb"/>
      <w:rPr>
        <w:sz w:val="18"/>
        <w:szCs w:val="18"/>
      </w:rPr>
    </w:pPr>
    <w:r w:rsidRPr="00CC24F2">
      <w:rPr>
        <w:sz w:val="18"/>
        <w:szCs w:val="18"/>
      </w:rPr>
      <w:t>OGYÉI/</w:t>
    </w:r>
    <w:r w:rsidR="00E7477B">
      <w:rPr>
        <w:sz w:val="18"/>
        <w:szCs w:val="18"/>
        <w:lang w:val="hu-HU"/>
      </w:rPr>
      <w:t>65792</w:t>
    </w:r>
    <w:r w:rsidRPr="00CC24F2">
      <w:rPr>
        <w:sz w:val="18"/>
        <w:szCs w:val="18"/>
      </w:rPr>
      <w:t>/202</w:t>
    </w:r>
    <w:r w:rsidR="00E7477B">
      <w:rPr>
        <w:sz w:val="18"/>
        <w:szCs w:val="18"/>
        <w:lang w:val="hu-HU"/>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881DA" w14:textId="77777777" w:rsidR="00076FD6" w:rsidRDefault="00076FD6">
      <w:pPr>
        <w:spacing w:after="0" w:line="240" w:lineRule="auto"/>
      </w:pPr>
      <w:r>
        <w:separator/>
      </w:r>
    </w:p>
  </w:footnote>
  <w:footnote w:type="continuationSeparator" w:id="0">
    <w:p w14:paraId="5CAEF18B" w14:textId="77777777" w:rsidR="00076FD6" w:rsidRDefault="0007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484622"/>
      <w:docPartObj>
        <w:docPartGallery w:val="Page Numbers (Top of Page)"/>
        <w:docPartUnique/>
      </w:docPartObj>
    </w:sdtPr>
    <w:sdtEndPr>
      <w:rPr>
        <w:rFonts w:ascii="Times New Roman" w:hAnsi="Times New Roman" w:cs="Times New Roman"/>
        <w:sz w:val="18"/>
        <w:szCs w:val="18"/>
      </w:rPr>
    </w:sdtEndPr>
    <w:sdtContent>
      <w:p w14:paraId="585A519C" w14:textId="476B2352" w:rsidR="00D42A59" w:rsidRPr="007F5B62" w:rsidRDefault="00D42A59" w:rsidP="007F5B62">
        <w:pPr>
          <w:pStyle w:val="lfej"/>
          <w:jc w:val="center"/>
          <w:rPr>
            <w:rFonts w:ascii="Times New Roman" w:hAnsi="Times New Roman" w:cs="Times New Roman"/>
            <w:sz w:val="18"/>
            <w:szCs w:val="18"/>
          </w:rPr>
        </w:pPr>
        <w:r w:rsidRPr="007F5B62">
          <w:rPr>
            <w:rFonts w:ascii="Times New Roman" w:hAnsi="Times New Roman" w:cs="Times New Roman"/>
            <w:sz w:val="18"/>
            <w:szCs w:val="18"/>
          </w:rPr>
          <w:fldChar w:fldCharType="begin"/>
        </w:r>
        <w:r w:rsidRPr="007F5B62">
          <w:rPr>
            <w:rFonts w:ascii="Times New Roman" w:hAnsi="Times New Roman" w:cs="Times New Roman"/>
            <w:sz w:val="18"/>
            <w:szCs w:val="18"/>
          </w:rPr>
          <w:instrText>PAGE   \* MERGEFORMAT</w:instrText>
        </w:r>
        <w:r w:rsidRPr="007F5B62">
          <w:rPr>
            <w:rFonts w:ascii="Times New Roman" w:hAnsi="Times New Roman" w:cs="Times New Roman"/>
            <w:sz w:val="18"/>
            <w:szCs w:val="18"/>
          </w:rPr>
          <w:fldChar w:fldCharType="separate"/>
        </w:r>
        <w:r w:rsidR="00922567">
          <w:rPr>
            <w:rFonts w:ascii="Times New Roman" w:hAnsi="Times New Roman" w:cs="Times New Roman"/>
            <w:noProof/>
            <w:sz w:val="18"/>
            <w:szCs w:val="18"/>
          </w:rPr>
          <w:t>7</w:t>
        </w:r>
        <w:r w:rsidRPr="007F5B62">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7"/>
    <w:multiLevelType w:val="multilevel"/>
    <w:tmpl w:val="00000007"/>
    <w:name w:val="WW8Num7"/>
    <w:lvl w:ilvl="0">
      <w:numFmt w:val="bullet"/>
      <w:lvlText w:val="-"/>
      <w:lvlJc w:val="left"/>
      <w:pPr>
        <w:tabs>
          <w:tab w:val="num" w:pos="360"/>
        </w:tabs>
      </w:pPr>
      <w:rPr>
        <w:rFonts w:ascii="Thorndale" w:hAnsi="Thorndale" w:cs="Times New Roman"/>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15:restartNumberingAfterBreak="0">
    <w:nsid w:val="0F2D580D"/>
    <w:multiLevelType w:val="hybridMultilevel"/>
    <w:tmpl w:val="8A08FDF4"/>
    <w:lvl w:ilvl="0" w:tplc="ABD813A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2B26C78"/>
    <w:multiLevelType w:val="hybridMultilevel"/>
    <w:tmpl w:val="2098C374"/>
    <w:lvl w:ilvl="0" w:tplc="B79C6A1E">
      <w:start w:val="1"/>
      <w:numFmt w:val="bullet"/>
      <w:lvlText w:val=""/>
      <w:lvlJc w:val="left"/>
      <w:pPr>
        <w:tabs>
          <w:tab w:val="num" w:pos="567"/>
        </w:tabs>
        <w:ind w:left="567" w:hanging="56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11D28"/>
    <w:multiLevelType w:val="hybridMultilevel"/>
    <w:tmpl w:val="67B2B56C"/>
    <w:lvl w:ilvl="0" w:tplc="92FE8EDA">
      <w:start w:val="1"/>
      <w:numFmt w:val="bullet"/>
      <w:lvlText w:val=""/>
      <w:lvlJc w:val="left"/>
      <w:pPr>
        <w:tabs>
          <w:tab w:val="num" w:pos="567"/>
        </w:tabs>
        <w:ind w:left="567" w:hanging="567"/>
      </w:pPr>
      <w:rPr>
        <w:rFonts w:ascii="Symbol" w:hAnsi="Symbol" w:hint="default"/>
        <w:color w:val="auto"/>
        <w:sz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D0A44"/>
    <w:multiLevelType w:val="hybridMultilevel"/>
    <w:tmpl w:val="EBD60E5E"/>
    <w:lvl w:ilvl="0" w:tplc="ABD813A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607359C"/>
    <w:multiLevelType w:val="hybridMultilevel"/>
    <w:tmpl w:val="DC4CDC82"/>
    <w:lvl w:ilvl="0" w:tplc="92FE8EDA">
      <w:start w:val="1"/>
      <w:numFmt w:val="bullet"/>
      <w:lvlText w:val=""/>
      <w:lvlJc w:val="left"/>
      <w:pPr>
        <w:tabs>
          <w:tab w:val="num" w:pos="567"/>
        </w:tabs>
        <w:ind w:left="567" w:hanging="567"/>
      </w:pPr>
      <w:rPr>
        <w:rFonts w:ascii="Symbol" w:hAnsi="Symbol" w:hint="default"/>
        <w:color w:val="auto"/>
        <w:sz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14B4D"/>
    <w:multiLevelType w:val="hybridMultilevel"/>
    <w:tmpl w:val="FF0C1DCA"/>
    <w:lvl w:ilvl="0" w:tplc="92FE8EDA">
      <w:start w:val="1"/>
      <w:numFmt w:val="bullet"/>
      <w:lvlText w:val=""/>
      <w:lvlJc w:val="left"/>
      <w:pPr>
        <w:tabs>
          <w:tab w:val="num" w:pos="567"/>
        </w:tabs>
        <w:ind w:left="567" w:hanging="567"/>
      </w:pPr>
      <w:rPr>
        <w:rFonts w:ascii="Symbol" w:hAnsi="Symbol" w:hint="default"/>
        <w:color w:val="auto"/>
        <w:sz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7F5AEB"/>
    <w:multiLevelType w:val="hybridMultilevel"/>
    <w:tmpl w:val="6C5A4130"/>
    <w:lvl w:ilvl="0" w:tplc="92FE8EDA">
      <w:start w:val="1"/>
      <w:numFmt w:val="bullet"/>
      <w:lvlText w:val=""/>
      <w:lvlJc w:val="left"/>
      <w:pPr>
        <w:tabs>
          <w:tab w:val="num" w:pos="567"/>
        </w:tabs>
        <w:ind w:left="567" w:hanging="567"/>
      </w:pPr>
      <w:rPr>
        <w:rFonts w:ascii="Symbol" w:hAnsi="Symbol" w:hint="default"/>
        <w:color w:val="auto"/>
        <w:sz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328C5"/>
    <w:multiLevelType w:val="hybridMultilevel"/>
    <w:tmpl w:val="8A100F28"/>
    <w:lvl w:ilvl="0" w:tplc="92FE8EDA">
      <w:start w:val="1"/>
      <w:numFmt w:val="bullet"/>
      <w:lvlText w:val=""/>
      <w:lvlJc w:val="left"/>
      <w:pPr>
        <w:tabs>
          <w:tab w:val="num" w:pos="720"/>
        </w:tabs>
        <w:ind w:left="72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E1715"/>
    <w:multiLevelType w:val="hybridMultilevel"/>
    <w:tmpl w:val="70BE939A"/>
    <w:lvl w:ilvl="0" w:tplc="92FE8EDA">
      <w:start w:val="1"/>
      <w:numFmt w:val="bullet"/>
      <w:lvlText w:val=""/>
      <w:lvlJc w:val="left"/>
      <w:pPr>
        <w:tabs>
          <w:tab w:val="num" w:pos="567"/>
        </w:tabs>
        <w:ind w:left="567" w:hanging="567"/>
      </w:pPr>
      <w:rPr>
        <w:rFonts w:ascii="Symbol" w:hAnsi="Symbol" w:hint="default"/>
        <w:color w:val="auto"/>
        <w:sz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9"/>
  </w:num>
  <w:num w:numId="6">
    <w:abstractNumId w:val="11"/>
  </w:num>
  <w:num w:numId="7">
    <w:abstractNumId w:val="5"/>
  </w:num>
  <w:num w:numId="8">
    <w:abstractNumId w:val="10"/>
  </w:num>
  <w:num w:numId="9">
    <w:abstractNumId w:val="8"/>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28"/>
    <w:rsid w:val="00076FD6"/>
    <w:rsid w:val="0008211B"/>
    <w:rsid w:val="001A3D01"/>
    <w:rsid w:val="00335CD2"/>
    <w:rsid w:val="003945C3"/>
    <w:rsid w:val="00412910"/>
    <w:rsid w:val="0042501C"/>
    <w:rsid w:val="00443B28"/>
    <w:rsid w:val="005867AF"/>
    <w:rsid w:val="005D2B9F"/>
    <w:rsid w:val="00623C86"/>
    <w:rsid w:val="00666C29"/>
    <w:rsid w:val="0067727F"/>
    <w:rsid w:val="00695DD4"/>
    <w:rsid w:val="006F13BF"/>
    <w:rsid w:val="0073098C"/>
    <w:rsid w:val="007F5B62"/>
    <w:rsid w:val="00813A33"/>
    <w:rsid w:val="008465CA"/>
    <w:rsid w:val="008606FC"/>
    <w:rsid w:val="00882AD3"/>
    <w:rsid w:val="008B189E"/>
    <w:rsid w:val="00922567"/>
    <w:rsid w:val="00A740C8"/>
    <w:rsid w:val="00A84F24"/>
    <w:rsid w:val="00A93649"/>
    <w:rsid w:val="00AA0A76"/>
    <w:rsid w:val="00AB7AA4"/>
    <w:rsid w:val="00AE15A7"/>
    <w:rsid w:val="00B13F59"/>
    <w:rsid w:val="00B367B1"/>
    <w:rsid w:val="00BD6629"/>
    <w:rsid w:val="00BE0D69"/>
    <w:rsid w:val="00BE1B50"/>
    <w:rsid w:val="00BE67CF"/>
    <w:rsid w:val="00C76097"/>
    <w:rsid w:val="00CC24F2"/>
    <w:rsid w:val="00CC66A6"/>
    <w:rsid w:val="00CD0B40"/>
    <w:rsid w:val="00D070CC"/>
    <w:rsid w:val="00D42A59"/>
    <w:rsid w:val="00E13F24"/>
    <w:rsid w:val="00E7477B"/>
    <w:rsid w:val="00EF16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99CE"/>
  <w15:docId w15:val="{9F8D662C-3D9E-427F-AEDF-2D262D59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Footer Char2,Footer Char1 Char,Footer Char2 Char Char1,Footer Char1 Char Char Char,Footer Char2 Char Char1 Char Char,Footer Char1 Char Char Char Char1 Char,Footer Char1 Char Char Char Char1 Char Char Char"/>
    <w:basedOn w:val="Norml"/>
    <w:link w:val="llbChar"/>
    <w:rsid w:val="00443B28"/>
    <w:pPr>
      <w:tabs>
        <w:tab w:val="center" w:pos="4536"/>
        <w:tab w:val="right" w:pos="9072"/>
      </w:tabs>
      <w:suppressAutoHyphens/>
      <w:spacing w:after="0" w:line="240" w:lineRule="auto"/>
    </w:pPr>
    <w:rPr>
      <w:rFonts w:ascii="Times New Roman" w:eastAsia="Times New Roman" w:hAnsi="Times New Roman" w:cs="Times New Roman"/>
      <w:sz w:val="20"/>
      <w:szCs w:val="20"/>
      <w:lang w:val="ru-RU" w:eastAsia="ar-SA"/>
    </w:rPr>
  </w:style>
  <w:style w:type="character" w:customStyle="1" w:styleId="llbChar">
    <w:name w:val="Élőláb Char"/>
    <w:aliases w:val="Footer Char2 Char,Footer Char1 Char Char1,Footer Char2 Char Char1 Char1,Footer Char1 Char Char Char Char1,Footer Char2 Char Char1 Char Char Char1,Footer Char1 Char Char Char Char1 Char Char1"/>
    <w:basedOn w:val="Bekezdsalapbettpusa"/>
    <w:link w:val="llb"/>
    <w:rsid w:val="00443B28"/>
    <w:rPr>
      <w:rFonts w:ascii="Times New Roman" w:eastAsia="Times New Roman" w:hAnsi="Times New Roman" w:cs="Times New Roman"/>
      <w:sz w:val="20"/>
      <w:szCs w:val="20"/>
      <w:lang w:val="ru-RU" w:eastAsia="ar-SA"/>
    </w:rPr>
  </w:style>
  <w:style w:type="paragraph" w:styleId="Vltozat">
    <w:name w:val="Revision"/>
    <w:hidden/>
    <w:uiPriority w:val="99"/>
    <w:semiHidden/>
    <w:rsid w:val="005867AF"/>
    <w:pPr>
      <w:spacing w:after="0" w:line="240" w:lineRule="auto"/>
    </w:pPr>
  </w:style>
  <w:style w:type="paragraph" w:styleId="Buborkszveg">
    <w:name w:val="Balloon Text"/>
    <w:basedOn w:val="Norml"/>
    <w:link w:val="BuborkszvegChar"/>
    <w:uiPriority w:val="99"/>
    <w:semiHidden/>
    <w:unhideWhenUsed/>
    <w:rsid w:val="005867A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67AF"/>
    <w:rPr>
      <w:rFonts w:ascii="Tahoma" w:hAnsi="Tahoma" w:cs="Tahoma"/>
      <w:sz w:val="16"/>
      <w:szCs w:val="16"/>
    </w:rPr>
  </w:style>
  <w:style w:type="paragraph" w:styleId="lfej">
    <w:name w:val="header"/>
    <w:basedOn w:val="Norml"/>
    <w:link w:val="lfejChar"/>
    <w:uiPriority w:val="99"/>
    <w:unhideWhenUsed/>
    <w:rsid w:val="00882AD3"/>
    <w:pPr>
      <w:tabs>
        <w:tab w:val="center" w:pos="4536"/>
        <w:tab w:val="right" w:pos="9072"/>
      </w:tabs>
      <w:spacing w:after="0" w:line="240" w:lineRule="auto"/>
    </w:pPr>
  </w:style>
  <w:style w:type="character" w:customStyle="1" w:styleId="lfejChar">
    <w:name w:val="Élőfej Char"/>
    <w:basedOn w:val="Bekezdsalapbettpusa"/>
    <w:link w:val="lfej"/>
    <w:uiPriority w:val="99"/>
    <w:rsid w:val="00882AD3"/>
  </w:style>
  <w:style w:type="character" w:styleId="Hiperhivatkozs">
    <w:name w:val="Hyperlink"/>
    <w:aliases w:val="Élőláb Char1,Footer Char1 Char Char,Footer Char2 Char Char1 Char,Footer Char1 Char Char Char Char,Footer Char2 Char Char1 Char Char Char,Footer Char1 Char Char Char Char1 Char Char"/>
    <w:rsid w:val="00882AD3"/>
    <w:rPr>
      <w:rFonts w:ascii="Times New Roman" w:eastAsia="Times New Roman" w:hAnsi="Times New Roman" w:cs="Times New Roman"/>
      <w:sz w:val="20"/>
      <w:szCs w:val="20"/>
      <w:lang w:val="ru-RU" w:eastAsia="ar-SA"/>
    </w:rPr>
  </w:style>
  <w:style w:type="paragraph" w:styleId="Szvegtrzsbehzssal">
    <w:name w:val="Body Text Indent"/>
    <w:basedOn w:val="Norml"/>
    <w:link w:val="SzvegtrzsbehzssalChar"/>
    <w:rsid w:val="0008211B"/>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SzvegtrzsbehzssalChar">
    <w:name w:val="Szövegtörzs behúzással Char"/>
    <w:basedOn w:val="Bekezdsalapbettpusa"/>
    <w:link w:val="Szvegtrzsbehzssal"/>
    <w:rsid w:val="0008211B"/>
    <w:rPr>
      <w:rFonts w:ascii="Times New Roman" w:eastAsia="Times New Roman" w:hAnsi="Times New Roman" w:cs="Times New Roman"/>
      <w:lang w:val="en-GB" w:eastAsia="en-GB"/>
    </w:rPr>
  </w:style>
  <w:style w:type="character" w:styleId="Jegyzethivatkozs">
    <w:name w:val="annotation reference"/>
    <w:basedOn w:val="Bekezdsalapbettpusa"/>
    <w:uiPriority w:val="99"/>
    <w:semiHidden/>
    <w:unhideWhenUsed/>
    <w:rsid w:val="0067727F"/>
    <w:rPr>
      <w:sz w:val="16"/>
      <w:szCs w:val="16"/>
    </w:rPr>
  </w:style>
  <w:style w:type="paragraph" w:styleId="Jegyzetszveg">
    <w:name w:val="annotation text"/>
    <w:basedOn w:val="Norml"/>
    <w:link w:val="JegyzetszvegChar"/>
    <w:uiPriority w:val="99"/>
    <w:unhideWhenUsed/>
    <w:rsid w:val="0067727F"/>
    <w:pPr>
      <w:spacing w:line="240" w:lineRule="auto"/>
    </w:pPr>
    <w:rPr>
      <w:sz w:val="20"/>
      <w:szCs w:val="20"/>
    </w:rPr>
  </w:style>
  <w:style w:type="character" w:customStyle="1" w:styleId="JegyzetszvegChar">
    <w:name w:val="Jegyzetszöveg Char"/>
    <w:basedOn w:val="Bekezdsalapbettpusa"/>
    <w:link w:val="Jegyzetszveg"/>
    <w:uiPriority w:val="99"/>
    <w:rsid w:val="0067727F"/>
    <w:rPr>
      <w:sz w:val="20"/>
      <w:szCs w:val="20"/>
    </w:rPr>
  </w:style>
  <w:style w:type="paragraph" w:styleId="Megjegyzstrgya">
    <w:name w:val="annotation subject"/>
    <w:basedOn w:val="Jegyzetszveg"/>
    <w:next w:val="Jegyzetszveg"/>
    <w:link w:val="MegjegyzstrgyaChar"/>
    <w:uiPriority w:val="99"/>
    <w:semiHidden/>
    <w:unhideWhenUsed/>
    <w:rsid w:val="0067727F"/>
    <w:rPr>
      <w:b/>
      <w:bCs/>
    </w:rPr>
  </w:style>
  <w:style w:type="character" w:customStyle="1" w:styleId="MegjegyzstrgyaChar">
    <w:name w:val="Megjegyzés tárgya Char"/>
    <w:basedOn w:val="JegyzetszvegChar"/>
    <w:link w:val="Megjegyzstrgya"/>
    <w:uiPriority w:val="99"/>
    <w:semiHidden/>
    <w:rsid w:val="00677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20207">
      <w:bodyDiv w:val="1"/>
      <w:marLeft w:val="0"/>
      <w:marRight w:val="0"/>
      <w:marTop w:val="0"/>
      <w:marBottom w:val="0"/>
      <w:divBdr>
        <w:top w:val="none" w:sz="0" w:space="0" w:color="auto"/>
        <w:left w:val="none" w:sz="0" w:space="0" w:color="auto"/>
        <w:bottom w:val="none" w:sz="0" w:space="0" w:color="auto"/>
        <w:right w:val="none" w:sz="0" w:space="0" w:color="auto"/>
      </w:divBdr>
    </w:div>
    <w:div w:id="9354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17253</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Városi</dc:creator>
  <cp:lastModifiedBy>HU-OGYI 59.1</cp:lastModifiedBy>
  <cp:revision>3</cp:revision>
  <dcterms:created xsi:type="dcterms:W3CDTF">2022-03-29T09:52:00Z</dcterms:created>
  <dcterms:modified xsi:type="dcterms:W3CDTF">2022-03-29T09:53:00Z</dcterms:modified>
</cp:coreProperties>
</file>