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ACE97" w14:textId="77777777" w:rsidR="009A1CB9" w:rsidRPr="003D0684" w:rsidRDefault="009A1CB9" w:rsidP="003D06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Betegtájékoztató: Információk a felhasználó számára</w:t>
      </w:r>
    </w:p>
    <w:p w14:paraId="2554727D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</w:rPr>
      </w:pPr>
    </w:p>
    <w:p w14:paraId="33B8F429" w14:textId="77777777" w:rsidR="009A1CB9" w:rsidRPr="003D0684" w:rsidRDefault="00F45A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Rewellfem</w:t>
      </w:r>
      <w:r w:rsidR="001F6C80" w:rsidRPr="003D0684">
        <w:rPr>
          <w:rFonts w:ascii="Times New Roman" w:hAnsi="Times New Roman"/>
          <w:b/>
          <w:bCs/>
          <w:color w:val="000000"/>
        </w:rPr>
        <w:t xml:space="preserve"> 10</w:t>
      </w:r>
      <w:r w:rsidR="00E14AD5" w:rsidRPr="003D0684">
        <w:rPr>
          <w:rFonts w:ascii="Times New Roman" w:hAnsi="Times New Roman"/>
          <w:b/>
          <w:bCs/>
          <w:color w:val="000000"/>
        </w:rPr>
        <w:t> </w:t>
      </w:r>
      <w:r w:rsidR="001F6C80" w:rsidRPr="003D0684">
        <w:rPr>
          <w:rFonts w:ascii="Times New Roman" w:hAnsi="Times New Roman"/>
          <w:b/>
          <w:bCs/>
          <w:color w:val="000000"/>
        </w:rPr>
        <w:t>mikrogramm hüvelytabletta</w:t>
      </w:r>
    </w:p>
    <w:p w14:paraId="597B9F10" w14:textId="77777777" w:rsidR="003D0684" w:rsidRPr="003D0684" w:rsidRDefault="003D06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14:paraId="7691FE4D" w14:textId="77777777" w:rsidR="009A1CB9" w:rsidRPr="003D0684" w:rsidRDefault="001F6C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  <w:proofErr w:type="spellStart"/>
      <w:r w:rsidRPr="003D0684">
        <w:rPr>
          <w:rFonts w:ascii="Times New Roman" w:hAnsi="Times New Roman"/>
          <w:color w:val="000000"/>
        </w:rPr>
        <w:t>ösztradiol</w:t>
      </w:r>
      <w:proofErr w:type="spellEnd"/>
    </w:p>
    <w:p w14:paraId="59D5D9D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14:paraId="7C12EF55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Mielőtt elkezdi </w:t>
      </w:r>
      <w:r w:rsidR="00653398" w:rsidRPr="003D0684">
        <w:rPr>
          <w:rFonts w:ascii="Times New Roman" w:hAnsi="Times New Roman"/>
          <w:b/>
          <w:bCs/>
          <w:color w:val="000000"/>
        </w:rPr>
        <w:t>alkalmaz</w:t>
      </w:r>
      <w:r w:rsidRPr="003D0684">
        <w:rPr>
          <w:rFonts w:ascii="Times New Roman" w:hAnsi="Times New Roman"/>
          <w:b/>
          <w:bCs/>
          <w:color w:val="000000"/>
        </w:rPr>
        <w:t>ni ezt a gyógyszert, olvassa el figyelmesen az alábbi betegtájékoztatót, mert az Ön számára fontos információkat tartalmaz.</w:t>
      </w:r>
    </w:p>
    <w:p w14:paraId="7D749519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-</w:t>
      </w:r>
      <w:r w:rsidRPr="003D0684">
        <w:rPr>
          <w:rFonts w:ascii="Times New Roman" w:hAnsi="Times New Roman"/>
          <w:color w:val="000000"/>
        </w:rPr>
        <w:tab/>
        <w:t>Tartsa meg a betegtájékoztatót, mert a benne szereplő információkra a későbbiekben is szüksége lehet.</w:t>
      </w:r>
    </w:p>
    <w:p w14:paraId="7C88DEC8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-</w:t>
      </w:r>
      <w:r w:rsidRPr="003D0684">
        <w:rPr>
          <w:rFonts w:ascii="Times New Roman" w:hAnsi="Times New Roman"/>
          <w:color w:val="000000"/>
        </w:rPr>
        <w:tab/>
        <w:t>További kérdéseivel forduljon kezelőorvosához</w:t>
      </w:r>
      <w:r w:rsidR="00653398" w:rsidRPr="003D0684">
        <w:rPr>
          <w:rFonts w:ascii="Times New Roman" w:hAnsi="Times New Roman"/>
          <w:color w:val="000000"/>
        </w:rPr>
        <w:t xml:space="preserve"> vagy</w:t>
      </w:r>
      <w:r w:rsidRPr="003D0684">
        <w:rPr>
          <w:rFonts w:ascii="Times New Roman" w:hAnsi="Times New Roman"/>
          <w:color w:val="000000"/>
        </w:rPr>
        <w:t xml:space="preserve"> gyógyszerészéhez.</w:t>
      </w:r>
    </w:p>
    <w:p w14:paraId="29D7A4DB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-</w:t>
      </w:r>
      <w:r w:rsidRPr="003D0684">
        <w:rPr>
          <w:rFonts w:ascii="Times New Roman" w:hAnsi="Times New Roman"/>
          <w:color w:val="000000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50DC2552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-</w:t>
      </w:r>
      <w:r w:rsidRPr="003D0684">
        <w:rPr>
          <w:rFonts w:ascii="Times New Roman" w:hAnsi="Times New Roman"/>
          <w:color w:val="000000"/>
        </w:rPr>
        <w:tab/>
        <w:t>Ha Önnél bármilyen mellékhatás jelentkezik, tájékoztassa erről kezelőorvosát</w:t>
      </w:r>
      <w:r w:rsidR="00653398" w:rsidRPr="003D0684">
        <w:rPr>
          <w:rFonts w:ascii="Times New Roman" w:hAnsi="Times New Roman"/>
          <w:color w:val="000000"/>
        </w:rPr>
        <w:t xml:space="preserve"> vagy</w:t>
      </w:r>
      <w:r w:rsidRPr="003D0684">
        <w:rPr>
          <w:rFonts w:ascii="Times New Roman" w:hAnsi="Times New Roman"/>
          <w:color w:val="000000"/>
        </w:rPr>
        <w:t xml:space="preserve"> gyógyszerészét. Ez a betegtájékoztatóban fel nem sorolt bármilyen lehetséges mellékhatásra is vonatkozik. Lásd 4. pont.</w:t>
      </w:r>
    </w:p>
    <w:p w14:paraId="2890AABC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0F2B002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A betegtájékoztató tartalma</w:t>
      </w:r>
      <w:r w:rsidR="00653398" w:rsidRPr="003D0684">
        <w:rPr>
          <w:rFonts w:ascii="Times New Roman" w:hAnsi="Times New Roman"/>
          <w:b/>
          <w:bCs/>
          <w:color w:val="000000"/>
        </w:rPr>
        <w:t>:</w:t>
      </w:r>
    </w:p>
    <w:p w14:paraId="09572209" w14:textId="77777777" w:rsidR="00653398" w:rsidRPr="003D0684" w:rsidRDefault="0065339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6EC1568F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1.</w:t>
      </w:r>
      <w:r w:rsidRPr="003D0684">
        <w:rPr>
          <w:rFonts w:ascii="Times New Roman" w:hAnsi="Times New Roman"/>
          <w:color w:val="000000"/>
        </w:rPr>
        <w:tab/>
        <w:t xml:space="preserve">Milyen típusú gyógyszer a </w:t>
      </w:r>
      <w:r w:rsidR="00F45A4D" w:rsidRPr="003D0684">
        <w:rPr>
          <w:rFonts w:ascii="Times New Roman" w:hAnsi="Times New Roman"/>
          <w:color w:val="000000"/>
        </w:rPr>
        <w:t>Rewellfem</w:t>
      </w:r>
      <w:r w:rsidR="001F6C80" w:rsidRPr="003D0684">
        <w:rPr>
          <w:rFonts w:ascii="Times New Roman" w:hAnsi="Times New Roman"/>
          <w:color w:val="000000"/>
        </w:rPr>
        <w:t xml:space="preserve"> </w:t>
      </w:r>
      <w:r w:rsidRPr="003D0684">
        <w:rPr>
          <w:rFonts w:ascii="Times New Roman" w:hAnsi="Times New Roman"/>
          <w:color w:val="000000"/>
        </w:rPr>
        <w:t>és milyen betegségek esetén alkalmazható?</w:t>
      </w:r>
    </w:p>
    <w:p w14:paraId="0A229AFF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2.</w:t>
      </w:r>
      <w:r w:rsidRPr="003D0684">
        <w:rPr>
          <w:rFonts w:ascii="Times New Roman" w:hAnsi="Times New Roman"/>
          <w:color w:val="000000"/>
        </w:rPr>
        <w:tab/>
        <w:t xml:space="preserve">Tudnivalók a </w:t>
      </w:r>
      <w:r w:rsidR="00F45A4D" w:rsidRPr="003D0684">
        <w:rPr>
          <w:rFonts w:ascii="Times New Roman" w:hAnsi="Times New Roman"/>
          <w:color w:val="000000"/>
        </w:rPr>
        <w:t>Rewellfem</w:t>
      </w:r>
      <w:r w:rsidRPr="003D0684">
        <w:rPr>
          <w:rFonts w:ascii="Times New Roman" w:hAnsi="Times New Roman"/>
          <w:color w:val="000000"/>
        </w:rPr>
        <w:t xml:space="preserve"> </w:t>
      </w:r>
      <w:r w:rsidR="00653398" w:rsidRPr="003D0684">
        <w:rPr>
          <w:rFonts w:ascii="Times New Roman" w:hAnsi="Times New Roman"/>
          <w:color w:val="000000"/>
        </w:rPr>
        <w:t xml:space="preserve">alkalmazása </w:t>
      </w:r>
      <w:r w:rsidRPr="003D0684">
        <w:rPr>
          <w:rFonts w:ascii="Times New Roman" w:hAnsi="Times New Roman"/>
          <w:color w:val="000000"/>
        </w:rPr>
        <w:t>előtt</w:t>
      </w:r>
    </w:p>
    <w:p w14:paraId="6CA0E39A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3.</w:t>
      </w:r>
      <w:r w:rsidRPr="003D0684">
        <w:rPr>
          <w:rFonts w:ascii="Times New Roman" w:hAnsi="Times New Roman"/>
          <w:color w:val="000000"/>
        </w:rPr>
        <w:tab/>
        <w:t xml:space="preserve">Hogyan kell </w:t>
      </w:r>
      <w:r w:rsidR="00653398" w:rsidRPr="003D0684">
        <w:rPr>
          <w:rFonts w:ascii="Times New Roman" w:hAnsi="Times New Roman"/>
          <w:color w:val="000000"/>
        </w:rPr>
        <w:t>alkalmaz</w:t>
      </w:r>
      <w:r w:rsidR="00EB6481" w:rsidRPr="003D0684">
        <w:rPr>
          <w:rFonts w:ascii="Times New Roman" w:hAnsi="Times New Roman"/>
          <w:color w:val="000000"/>
        </w:rPr>
        <w:t xml:space="preserve">ni a </w:t>
      </w:r>
      <w:proofErr w:type="spellStart"/>
      <w:r w:rsidR="00F45A4D" w:rsidRPr="003D0684">
        <w:rPr>
          <w:rFonts w:ascii="Times New Roman" w:hAnsi="Times New Roman"/>
          <w:color w:val="000000"/>
        </w:rPr>
        <w:t>Rewellfem</w:t>
      </w:r>
      <w:r w:rsidR="00640EA6" w:rsidRPr="003D0684">
        <w:rPr>
          <w:rFonts w:ascii="Times New Roman" w:hAnsi="Times New Roman"/>
          <w:color w:val="000000"/>
        </w:rPr>
        <w:t>e</w:t>
      </w:r>
      <w:r w:rsidR="001F6C80" w:rsidRPr="003D0684">
        <w:rPr>
          <w:rFonts w:ascii="Times New Roman" w:hAnsi="Times New Roman"/>
          <w:color w:val="000000"/>
        </w:rPr>
        <w:t>t</w:t>
      </w:r>
      <w:proofErr w:type="spellEnd"/>
      <w:r w:rsidRPr="003D0684">
        <w:rPr>
          <w:rFonts w:ascii="Times New Roman" w:hAnsi="Times New Roman"/>
          <w:color w:val="000000"/>
        </w:rPr>
        <w:t>?</w:t>
      </w:r>
    </w:p>
    <w:p w14:paraId="73488946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4.</w:t>
      </w:r>
      <w:r w:rsidRPr="003D0684">
        <w:rPr>
          <w:rFonts w:ascii="Times New Roman" w:hAnsi="Times New Roman"/>
          <w:color w:val="000000"/>
        </w:rPr>
        <w:tab/>
        <w:t>Lehetséges mellékhatások</w:t>
      </w:r>
    </w:p>
    <w:p w14:paraId="40C725DC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5.</w:t>
      </w:r>
      <w:r w:rsidRPr="003D0684">
        <w:rPr>
          <w:rFonts w:ascii="Times New Roman" w:hAnsi="Times New Roman"/>
          <w:color w:val="000000"/>
        </w:rPr>
        <w:tab/>
        <w:t xml:space="preserve">Hogyan kell a </w:t>
      </w:r>
      <w:proofErr w:type="spellStart"/>
      <w:r w:rsidR="00F45A4D" w:rsidRPr="003D0684">
        <w:rPr>
          <w:rFonts w:ascii="Times New Roman" w:hAnsi="Times New Roman"/>
          <w:color w:val="000000"/>
        </w:rPr>
        <w:t>Rewellfem</w:t>
      </w:r>
      <w:r w:rsidR="00640EA6" w:rsidRPr="003D0684">
        <w:rPr>
          <w:rFonts w:ascii="Times New Roman" w:hAnsi="Times New Roman"/>
          <w:color w:val="000000"/>
        </w:rPr>
        <w:t>e</w:t>
      </w:r>
      <w:r w:rsidRPr="003D0684">
        <w:rPr>
          <w:rFonts w:ascii="Times New Roman" w:hAnsi="Times New Roman"/>
          <w:color w:val="000000"/>
        </w:rPr>
        <w:t>t</w:t>
      </w:r>
      <w:proofErr w:type="spellEnd"/>
      <w:r w:rsidRPr="003D0684">
        <w:rPr>
          <w:rFonts w:ascii="Times New Roman" w:hAnsi="Times New Roman"/>
          <w:color w:val="000000"/>
        </w:rPr>
        <w:t xml:space="preserve"> tárolni?</w:t>
      </w:r>
    </w:p>
    <w:p w14:paraId="33044443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6.</w:t>
      </w:r>
      <w:r w:rsidRPr="003D0684">
        <w:rPr>
          <w:rFonts w:ascii="Times New Roman" w:hAnsi="Times New Roman"/>
          <w:color w:val="000000"/>
        </w:rPr>
        <w:tab/>
        <w:t>A csomagolás tartalma és egyéb információk</w:t>
      </w:r>
    </w:p>
    <w:p w14:paraId="45BB81ED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7434CB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61A2578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1.</w:t>
      </w:r>
      <w:r w:rsidRPr="003D0684">
        <w:rPr>
          <w:rFonts w:ascii="Times New Roman" w:hAnsi="Times New Roman"/>
          <w:b/>
          <w:bCs/>
          <w:color w:val="000000"/>
        </w:rPr>
        <w:tab/>
        <w:t xml:space="preserve">Milyen típusú gyógyszer a </w:t>
      </w:r>
      <w:r w:rsidR="00F45A4D" w:rsidRPr="003D0684">
        <w:rPr>
          <w:rFonts w:ascii="Times New Roman" w:hAnsi="Times New Roman"/>
          <w:b/>
          <w:bCs/>
          <w:color w:val="000000"/>
        </w:rPr>
        <w:t>Rewellfem</w:t>
      </w:r>
      <w:r w:rsidR="00EB6481" w:rsidRPr="003D0684">
        <w:rPr>
          <w:rFonts w:ascii="Times New Roman" w:hAnsi="Times New Roman"/>
          <w:b/>
          <w:bCs/>
          <w:color w:val="000000"/>
        </w:rPr>
        <w:t xml:space="preserve"> </w:t>
      </w:r>
      <w:r w:rsidRPr="003D0684">
        <w:rPr>
          <w:rFonts w:ascii="Times New Roman" w:hAnsi="Times New Roman"/>
          <w:b/>
          <w:bCs/>
          <w:color w:val="000000"/>
        </w:rPr>
        <w:t>és milyen betegségek esetén alkalmazható?</w:t>
      </w:r>
    </w:p>
    <w:p w14:paraId="041C1848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4DC31A9" w14:textId="77777777" w:rsidR="00E14AD5" w:rsidRPr="003D0684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</w:t>
      </w:r>
      <w:proofErr w:type="spellStart"/>
      <w:r w:rsidR="00F45A4D" w:rsidRPr="003D0684">
        <w:rPr>
          <w:rFonts w:ascii="Times New Roman" w:hAnsi="Times New Roman"/>
        </w:rPr>
        <w:t>Rewellfem</w:t>
      </w:r>
      <w:proofErr w:type="spellEnd"/>
      <w:r w:rsidRPr="003D0684">
        <w:rPr>
          <w:rFonts w:ascii="Times New Roman" w:hAnsi="Times New Roman"/>
        </w:rPr>
        <w:t xml:space="preserve"> </w:t>
      </w:r>
      <w:proofErr w:type="spellStart"/>
      <w:r w:rsidRPr="003D0684">
        <w:rPr>
          <w:rFonts w:ascii="Times New Roman" w:hAnsi="Times New Roman"/>
        </w:rPr>
        <w:t>ösztradiolt</w:t>
      </w:r>
      <w:proofErr w:type="spellEnd"/>
      <w:r w:rsidRPr="003D0684">
        <w:rPr>
          <w:rFonts w:ascii="Times New Roman" w:hAnsi="Times New Roman"/>
        </w:rPr>
        <w:t xml:space="preserve"> tartalmaz.</w:t>
      </w:r>
    </w:p>
    <w:p w14:paraId="4E6A0061" w14:textId="77777777" w:rsidR="00E14AD5" w:rsidRPr="003D0684" w:rsidRDefault="00E14AD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Az </w:t>
      </w:r>
      <w:proofErr w:type="spellStart"/>
      <w:r w:rsidRPr="003D0684">
        <w:rPr>
          <w:rFonts w:ascii="Times New Roman" w:hAnsi="Times New Roman"/>
        </w:rPr>
        <w:t>ösztradiol</w:t>
      </w:r>
      <w:proofErr w:type="spellEnd"/>
      <w:r w:rsidRPr="003D0684">
        <w:rPr>
          <w:rFonts w:ascii="Times New Roman" w:hAnsi="Times New Roman"/>
        </w:rPr>
        <w:t xml:space="preserve"> egy női nemi hormon.</w:t>
      </w:r>
    </w:p>
    <w:p w14:paraId="539D56DD" w14:textId="77777777" w:rsidR="00E14AD5" w:rsidRPr="003D0684" w:rsidRDefault="00E14AD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Az </w:t>
      </w:r>
      <w:proofErr w:type="spellStart"/>
      <w:r w:rsidRPr="003D0684">
        <w:rPr>
          <w:rFonts w:ascii="Times New Roman" w:hAnsi="Times New Roman"/>
        </w:rPr>
        <w:t>ösztrogéneknek</w:t>
      </w:r>
      <w:proofErr w:type="spellEnd"/>
      <w:r w:rsidRPr="003D0684">
        <w:rPr>
          <w:rFonts w:ascii="Times New Roman" w:hAnsi="Times New Roman"/>
        </w:rPr>
        <w:t xml:space="preserve"> nevezett hormonok csoportjába tartozik.</w:t>
      </w:r>
    </w:p>
    <w:p w14:paraId="561A3D04" w14:textId="77777777" w:rsidR="00E14AD5" w:rsidRPr="003D0684" w:rsidRDefault="00E14AD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Azonos a női petefészek által termelt </w:t>
      </w:r>
      <w:proofErr w:type="spellStart"/>
      <w:r w:rsidRPr="003D0684">
        <w:rPr>
          <w:rFonts w:ascii="Times New Roman" w:hAnsi="Times New Roman"/>
        </w:rPr>
        <w:t>ösztradiollal</w:t>
      </w:r>
      <w:proofErr w:type="spellEnd"/>
      <w:r w:rsidRPr="003D0684">
        <w:rPr>
          <w:rFonts w:ascii="Times New Roman" w:hAnsi="Times New Roman"/>
        </w:rPr>
        <w:t>.</w:t>
      </w:r>
    </w:p>
    <w:p w14:paraId="47A3AF66" w14:textId="77777777" w:rsidR="00E14AD5" w:rsidRPr="003D0684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6D8CB9F0" w14:textId="77777777" w:rsidR="00DD59D5" w:rsidRDefault="00E14AD5" w:rsidP="003D0684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 hüvelyi hormonpótló kezelésre való gyógyszerek csoportjába tartozik.</w:t>
      </w:r>
    </w:p>
    <w:p w14:paraId="4AC61CE1" w14:textId="77777777" w:rsidR="00DD59D5" w:rsidRDefault="00DD59D5" w:rsidP="003D0684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2D4EC4C6" w14:textId="77777777" w:rsidR="00E14AD5" w:rsidRPr="003D0684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menopauza (változókor, a menstruáció elmaradása) hüvelyben jelentkező tüneteinek, mint pl. a szárazság vagy az irritáció enyhítésére javallott. Orvosi szakkifejezéssel ezt „hüvelysorvadásnak” (</w:t>
      </w:r>
      <w:proofErr w:type="spellStart"/>
      <w:r w:rsidRPr="003D0684">
        <w:rPr>
          <w:rFonts w:ascii="Times New Roman" w:hAnsi="Times New Roman"/>
        </w:rPr>
        <w:t>vaginális</w:t>
      </w:r>
      <w:proofErr w:type="spellEnd"/>
      <w:r w:rsidRPr="003D0684">
        <w:rPr>
          <w:rFonts w:ascii="Times New Roman" w:hAnsi="Times New Roman"/>
        </w:rPr>
        <w:t xml:space="preserve"> atrófia) hívják, melyet a</w:t>
      </w:r>
      <w:r w:rsidR="00DD59D5">
        <w:rPr>
          <w:rFonts w:ascii="Times New Roman" w:hAnsi="Times New Roman"/>
        </w:rPr>
        <w:t xml:space="preserve"> szervezet</w:t>
      </w:r>
      <w:r w:rsidRPr="003D0684">
        <w:rPr>
          <w:rFonts w:ascii="Times New Roman" w:hAnsi="Times New Roman"/>
        </w:rPr>
        <w:t xml:space="preserve"> ösztrogénszint</w:t>
      </w:r>
      <w:r w:rsidR="00DD59D5">
        <w:rPr>
          <w:rFonts w:ascii="Times New Roman" w:hAnsi="Times New Roman"/>
        </w:rPr>
        <w:t>jének</w:t>
      </w:r>
      <w:r w:rsidRPr="003D0684">
        <w:rPr>
          <w:rFonts w:ascii="Times New Roman" w:hAnsi="Times New Roman"/>
        </w:rPr>
        <w:t xml:space="preserve"> csökkenése okoz. Ez természetes a </w:t>
      </w:r>
      <w:r w:rsidR="00653EB3" w:rsidRPr="003D0684">
        <w:rPr>
          <w:rFonts w:ascii="Times New Roman" w:hAnsi="Times New Roman"/>
        </w:rPr>
        <w:t>menopauza</w:t>
      </w:r>
      <w:r w:rsidRPr="003D0684">
        <w:rPr>
          <w:rFonts w:ascii="Times New Roman" w:hAnsi="Times New Roman"/>
        </w:rPr>
        <w:t xml:space="preserve"> után.</w:t>
      </w:r>
    </w:p>
    <w:p w14:paraId="41DF9C06" w14:textId="77777777" w:rsidR="00E14AD5" w:rsidRPr="003D0684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3A715F95" w14:textId="77777777" w:rsidR="00E14AD5" w:rsidRPr="003D0684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oly módon hat, hogy a normál körülmények között a petefészekben termelt ösztrogént helyettesíti. A </w:t>
      </w:r>
      <w:r w:rsidR="00DD59D5">
        <w:rPr>
          <w:rFonts w:ascii="Times New Roman" w:hAnsi="Times New Roman"/>
        </w:rPr>
        <w:t xml:space="preserve">gyógyszert a </w:t>
      </w:r>
      <w:r w:rsidRPr="003D0684">
        <w:rPr>
          <w:rFonts w:ascii="Times New Roman" w:hAnsi="Times New Roman"/>
        </w:rPr>
        <w:t>hüvelybe kell felhelyezni, így a hormon ott szabadul fel, ahol szükség van rá</w:t>
      </w:r>
      <w:r w:rsidR="00DD59D5">
        <w:rPr>
          <w:rFonts w:ascii="Times New Roman" w:hAnsi="Times New Roman"/>
        </w:rPr>
        <w:t xml:space="preserve"> – e</w:t>
      </w:r>
      <w:r w:rsidRPr="003D0684">
        <w:rPr>
          <w:rFonts w:ascii="Times New Roman" w:hAnsi="Times New Roman"/>
        </w:rPr>
        <w:t>z enyhítheti a hüvelyben jelentkező kellemetlen érzést.</w:t>
      </w:r>
    </w:p>
    <w:p w14:paraId="2A6CA2F5" w14:textId="77777777" w:rsidR="00E14AD5" w:rsidRPr="003D0684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24B463F4" w14:textId="77777777" w:rsidR="00E14AD5" w:rsidRPr="003D0684" w:rsidRDefault="00E14A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76B3E0A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2.</w:t>
      </w:r>
      <w:r w:rsidRPr="003D0684">
        <w:rPr>
          <w:rFonts w:ascii="Times New Roman" w:hAnsi="Times New Roman"/>
          <w:b/>
          <w:bCs/>
          <w:color w:val="000000"/>
        </w:rPr>
        <w:tab/>
        <w:t xml:space="preserve">Tudnivalók a </w:t>
      </w:r>
      <w:r w:rsidR="00F45A4D" w:rsidRPr="003D0684">
        <w:rPr>
          <w:rFonts w:ascii="Times New Roman" w:hAnsi="Times New Roman"/>
          <w:b/>
          <w:bCs/>
          <w:color w:val="000000"/>
        </w:rPr>
        <w:t>Rewellfem</w:t>
      </w:r>
      <w:r w:rsidRPr="003D0684">
        <w:rPr>
          <w:rFonts w:ascii="Times New Roman" w:hAnsi="Times New Roman"/>
          <w:b/>
          <w:bCs/>
          <w:color w:val="000000"/>
        </w:rPr>
        <w:t xml:space="preserve"> </w:t>
      </w:r>
      <w:r w:rsidR="00EB6481" w:rsidRPr="003D0684">
        <w:rPr>
          <w:rFonts w:ascii="Times New Roman" w:hAnsi="Times New Roman"/>
          <w:b/>
          <w:bCs/>
          <w:color w:val="000000"/>
        </w:rPr>
        <w:t>alkalmazása</w:t>
      </w:r>
      <w:r w:rsidRPr="003D0684">
        <w:rPr>
          <w:rFonts w:ascii="Times New Roman" w:hAnsi="Times New Roman"/>
          <w:b/>
          <w:bCs/>
          <w:color w:val="000000"/>
        </w:rPr>
        <w:t xml:space="preserve"> előtt</w:t>
      </w:r>
    </w:p>
    <w:p w14:paraId="2837DA8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1C73F2B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Kórelőzmény és rendszeres orvosi vizsgálatok</w:t>
      </w:r>
    </w:p>
    <w:p w14:paraId="53CF0B18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hormonpótló kezelés kockázatokat hordoz magában, amiket meg kell fontolni, amikor arról dönt, hogy elkezdi-e</w:t>
      </w:r>
      <w:r w:rsidR="00DD59D5">
        <w:rPr>
          <w:rFonts w:ascii="Times New Roman" w:hAnsi="Times New Roman"/>
        </w:rPr>
        <w:t>, illetve, hogy tovább</w:t>
      </w:r>
      <w:r w:rsidRPr="003D0684">
        <w:rPr>
          <w:rFonts w:ascii="Times New Roman" w:hAnsi="Times New Roman"/>
        </w:rPr>
        <w:t xml:space="preserve"> folytatja-e a gyógyszer alkalmazását.</w:t>
      </w:r>
    </w:p>
    <w:p w14:paraId="48E97395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F040022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Korlátozottak a tapasztalatok (a petefészek elégtelen működése vagy műtét miatt) korai menopauzában szenvedő betegek kezelésével kapcsolatban. Ha korai menopauzában szenved, a hormonpótló kezelés kockázata más lehet. Kérjük, beszélje ezt meg kezelőorvosával!</w:t>
      </w:r>
    </w:p>
    <w:p w14:paraId="1785EC80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7CE9D4E" w14:textId="77777777" w:rsidR="00653398" w:rsidRPr="003D0684" w:rsidRDefault="00653398" w:rsidP="00B05045">
      <w:pPr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lastRenderedPageBreak/>
        <w:t>A hormonpótló kezelés megkezdése (vagy újrakezdése) előtt, kezelőorvosa megkérdezi az Ön személyes és családi kórtörténetét. Kezelőorvosa dönthet úgy, hogy fizikális vizsgálatokat végez. Ebbe beletartozhat az emlő</w:t>
      </w:r>
      <w:r w:rsidR="00DD59D5">
        <w:rPr>
          <w:rFonts w:ascii="Times New Roman" w:hAnsi="Times New Roman"/>
        </w:rPr>
        <w:t>k vizsgálata</w:t>
      </w:r>
      <w:r w:rsidRPr="003D0684">
        <w:rPr>
          <w:rFonts w:ascii="Times New Roman" w:hAnsi="Times New Roman"/>
        </w:rPr>
        <w:t xml:space="preserve"> és/vagy </w:t>
      </w:r>
      <w:r w:rsidR="00DD59D5">
        <w:rPr>
          <w:rFonts w:ascii="Times New Roman" w:hAnsi="Times New Roman"/>
        </w:rPr>
        <w:t>hüvelyi</w:t>
      </w:r>
      <w:r w:rsidRPr="003D0684">
        <w:rPr>
          <w:rFonts w:ascii="Times New Roman" w:hAnsi="Times New Roman"/>
        </w:rPr>
        <w:t xml:space="preserve"> vizsgálat is</w:t>
      </w:r>
      <w:r w:rsidR="00DD59D5">
        <w:rPr>
          <w:rFonts w:ascii="Times New Roman" w:hAnsi="Times New Roman"/>
        </w:rPr>
        <w:t>, ha szükséges</w:t>
      </w:r>
      <w:r w:rsidRPr="003D0684">
        <w:rPr>
          <w:rFonts w:ascii="Times New Roman" w:hAnsi="Times New Roman"/>
        </w:rPr>
        <w:t>.</w:t>
      </w:r>
    </w:p>
    <w:p w14:paraId="1C7572A9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0BC6F25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Ha egyszer elkezdte a </w:t>
      </w:r>
      <w:r w:rsidR="00F45A4D" w:rsidRPr="003D0684">
        <w:rPr>
          <w:rFonts w:ascii="Times New Roman" w:hAnsi="Times New Roman"/>
        </w:rPr>
        <w:t>Rewellfem</w:t>
      </w:r>
      <w:r w:rsidR="00C20E20"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 xml:space="preserve">kezelést, legalább évente egyszer fel kell keresnie kezelőorvosát, hogy </w:t>
      </w:r>
      <w:r w:rsidR="00C20E20" w:rsidRPr="003D0684">
        <w:rPr>
          <w:rFonts w:ascii="Times New Roman" w:hAnsi="Times New Roman"/>
        </w:rPr>
        <w:t xml:space="preserve">az Ön </w:t>
      </w:r>
      <w:r w:rsidRPr="003D0684">
        <w:rPr>
          <w:rFonts w:ascii="Times New Roman" w:hAnsi="Times New Roman"/>
        </w:rPr>
        <w:t xml:space="preserve">állapotát ellenőrizze. Ezeknek az orvosi vizsgálatoknak az alkalmával beszélje meg kezelőorvosával a </w:t>
      </w:r>
      <w:r w:rsidR="00F45A4D" w:rsidRPr="003D0684">
        <w:rPr>
          <w:rFonts w:ascii="Times New Roman" w:hAnsi="Times New Roman"/>
        </w:rPr>
        <w:t>Rewellfem</w:t>
      </w:r>
      <w:r w:rsidR="00C20E20"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>kezelés folytatásának előnyeit és kockázatait.</w:t>
      </w:r>
    </w:p>
    <w:p w14:paraId="3800CFA9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22B4B7B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Kezelőorvosa utasításainak megfelelően menjen el rendszeres</w:t>
      </w:r>
      <w:r w:rsidR="00DD59D5">
        <w:rPr>
          <w:rFonts w:ascii="Times New Roman" w:hAnsi="Times New Roman"/>
        </w:rPr>
        <w:t>en</w:t>
      </w:r>
      <w:r w:rsidRPr="003D0684">
        <w:rPr>
          <w:rFonts w:ascii="Times New Roman" w:hAnsi="Times New Roman"/>
        </w:rPr>
        <w:t xml:space="preserve"> emlőszűrésre</w:t>
      </w:r>
      <w:r w:rsidR="00C20E20" w:rsidRPr="003D0684">
        <w:rPr>
          <w:rFonts w:ascii="Times New Roman" w:hAnsi="Times New Roman"/>
        </w:rPr>
        <w:t>!</w:t>
      </w:r>
    </w:p>
    <w:p w14:paraId="21FB734B" w14:textId="77777777" w:rsidR="00653398" w:rsidRPr="003D0684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682D445" w14:textId="77777777" w:rsidR="00653398" w:rsidRPr="003D0684" w:rsidRDefault="0065339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 xml:space="preserve">Ne alkalmazza a </w:t>
      </w:r>
      <w:proofErr w:type="spellStart"/>
      <w:r w:rsidR="00640EA6" w:rsidRPr="003D0684">
        <w:rPr>
          <w:rFonts w:ascii="Times New Roman" w:hAnsi="Times New Roman"/>
          <w:b/>
        </w:rPr>
        <w:t>Rewellfemet</w:t>
      </w:r>
      <w:proofErr w:type="spellEnd"/>
    </w:p>
    <w:p w14:paraId="2416349C" w14:textId="77777777" w:rsidR="00C20E20" w:rsidRPr="003D0684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Amennyiben az alábbiak bármelyike is érvényes Önre, ne alkalmazza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hüvelytablettát. Amennyiben nem biztos az alábbi pontok valamelyikét illetően, </w:t>
      </w:r>
      <w:r w:rsidRPr="003D0684">
        <w:rPr>
          <w:rFonts w:ascii="Times New Roman" w:hAnsi="Times New Roman"/>
          <w:b/>
        </w:rPr>
        <w:t>forduljon kezelőorvosához</w:t>
      </w:r>
      <w:r w:rsidRPr="00B05045">
        <w:rPr>
          <w:rFonts w:ascii="Times New Roman" w:hAnsi="Times New Roman"/>
          <w:bCs/>
        </w:rPr>
        <w:t>,</w:t>
      </w:r>
      <w:r w:rsidRPr="003D0684">
        <w:rPr>
          <w:rFonts w:ascii="Times New Roman" w:hAnsi="Times New Roman"/>
        </w:rPr>
        <w:t xml:space="preserve"> mielőtt elkezdené alkalmazni a </w:t>
      </w:r>
      <w:proofErr w:type="spellStart"/>
      <w:r w:rsidR="00640EA6" w:rsidRPr="003D0684">
        <w:rPr>
          <w:rFonts w:ascii="Times New Roman" w:hAnsi="Times New Roman"/>
        </w:rPr>
        <w:t>Rewellfemet</w:t>
      </w:r>
      <w:proofErr w:type="spellEnd"/>
      <w:r w:rsidRPr="003D0684">
        <w:rPr>
          <w:rFonts w:ascii="Times New Roman" w:hAnsi="Times New Roman"/>
        </w:rPr>
        <w:t>.</w:t>
      </w:r>
    </w:p>
    <w:p w14:paraId="02ECFA79" w14:textId="77777777" w:rsidR="00C20E20" w:rsidRPr="003D0684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851B777" w14:textId="77777777" w:rsidR="00C20E20" w:rsidRPr="003D0684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Ne alkalmazza a </w:t>
      </w:r>
      <w:proofErr w:type="spellStart"/>
      <w:r w:rsidR="00640EA6" w:rsidRPr="003D0684">
        <w:rPr>
          <w:rFonts w:ascii="Times New Roman" w:hAnsi="Times New Roman"/>
        </w:rPr>
        <w:t>Rewellfemet</w:t>
      </w:r>
      <w:proofErr w:type="spellEnd"/>
      <w:r w:rsidRPr="003D0684">
        <w:rPr>
          <w:rFonts w:ascii="Times New Roman" w:hAnsi="Times New Roman"/>
        </w:rPr>
        <w:t>:</w:t>
      </w:r>
    </w:p>
    <w:p w14:paraId="51F84352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</w:t>
      </w:r>
      <w:r w:rsidRPr="003D0684">
        <w:rPr>
          <w:rFonts w:ascii="Times New Roman" w:hAnsi="Times New Roman"/>
        </w:rPr>
        <w:t xml:space="preserve">Önnek </w:t>
      </w:r>
      <w:r w:rsidRPr="003D0684">
        <w:rPr>
          <w:rFonts w:ascii="Times New Roman" w:hAnsi="Times New Roman"/>
          <w:b/>
        </w:rPr>
        <w:t>emlőrákja</w:t>
      </w:r>
      <w:r w:rsidRPr="003D0684">
        <w:rPr>
          <w:rFonts w:ascii="Times New Roman" w:hAnsi="Times New Roman"/>
        </w:rPr>
        <w:t xml:space="preserve"> van, vagy valaha korábban </w:t>
      </w:r>
      <w:r w:rsidR="00DD59D5">
        <w:rPr>
          <w:rFonts w:ascii="Times New Roman" w:hAnsi="Times New Roman"/>
        </w:rPr>
        <w:t xml:space="preserve">az </w:t>
      </w:r>
      <w:r w:rsidRPr="003D0684">
        <w:rPr>
          <w:rFonts w:ascii="Times New Roman" w:hAnsi="Times New Roman"/>
        </w:rPr>
        <w:t>volt, vagy ha felmerült a gyanúja, hogy emlőrákja lehet.</w:t>
      </w:r>
    </w:p>
    <w:p w14:paraId="3C3B91A2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</w:t>
      </w:r>
      <w:r w:rsidRPr="003D0684">
        <w:rPr>
          <w:rFonts w:ascii="Times New Roman" w:hAnsi="Times New Roman"/>
        </w:rPr>
        <w:t xml:space="preserve">Önnek </w:t>
      </w:r>
      <w:r w:rsidRPr="003D0684">
        <w:rPr>
          <w:rFonts w:ascii="Times New Roman" w:hAnsi="Times New Roman"/>
          <w:b/>
        </w:rPr>
        <w:t>ösztrogénre érzékeny rákja</w:t>
      </w:r>
      <w:r w:rsidRPr="00B05045">
        <w:rPr>
          <w:rFonts w:ascii="Times New Roman" w:hAnsi="Times New Roman"/>
          <w:bCs/>
        </w:rPr>
        <w:t>,</w:t>
      </w:r>
      <w:r w:rsidRPr="003D0684">
        <w:rPr>
          <w:rFonts w:ascii="Times New Roman" w:hAnsi="Times New Roman"/>
        </w:rPr>
        <w:t xml:space="preserve"> mint például méhnyálkahártya</w:t>
      </w:r>
      <w:r w:rsidR="00DD59D5">
        <w:rPr>
          <w:rFonts w:ascii="Times New Roman" w:hAnsi="Times New Roman"/>
        </w:rPr>
        <w:t>rákja</w:t>
      </w:r>
      <w:r w:rsidRPr="003D0684">
        <w:rPr>
          <w:rFonts w:ascii="Times New Roman" w:hAnsi="Times New Roman"/>
        </w:rPr>
        <w:t xml:space="preserve"> (</w:t>
      </w:r>
      <w:proofErr w:type="spellStart"/>
      <w:r w:rsidRPr="003D0684">
        <w:rPr>
          <w:rFonts w:ascii="Times New Roman" w:hAnsi="Times New Roman"/>
        </w:rPr>
        <w:t>endometriumrákja</w:t>
      </w:r>
      <w:proofErr w:type="spellEnd"/>
      <w:r w:rsidR="00DD59D5">
        <w:rPr>
          <w:rFonts w:ascii="Times New Roman" w:hAnsi="Times New Roman"/>
        </w:rPr>
        <w:t>)</w:t>
      </w:r>
      <w:r w:rsidRPr="003D0684">
        <w:rPr>
          <w:rFonts w:ascii="Times New Roman" w:hAnsi="Times New Roman"/>
        </w:rPr>
        <w:t xml:space="preserve"> van, korábban volt, vagy ha felmerült a gyanúja, hogy </w:t>
      </w:r>
      <w:r w:rsidR="00DD59D5">
        <w:rPr>
          <w:rFonts w:ascii="Times New Roman" w:hAnsi="Times New Roman"/>
        </w:rPr>
        <w:t>ilyen</w:t>
      </w:r>
      <w:r w:rsidR="00DD59D5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daganata lehet.</w:t>
      </w:r>
    </w:p>
    <w:p w14:paraId="544EBC75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</w:t>
      </w:r>
      <w:r w:rsidRPr="003D0684">
        <w:rPr>
          <w:rFonts w:ascii="Times New Roman" w:hAnsi="Times New Roman"/>
        </w:rPr>
        <w:t>Önnek bármilyen</w:t>
      </w:r>
      <w:r w:rsidR="00DD59D5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  <w:b/>
        </w:rPr>
        <w:t>ismeretlen eredetű hüvelyi vérzése</w:t>
      </w:r>
      <w:r w:rsidRPr="003D0684">
        <w:rPr>
          <w:rFonts w:ascii="Times New Roman" w:hAnsi="Times New Roman"/>
        </w:rPr>
        <w:t xml:space="preserve"> van.</w:t>
      </w:r>
    </w:p>
    <w:p w14:paraId="6BA0AEB7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a </w:t>
      </w:r>
      <w:r w:rsidRPr="003D0684">
        <w:rPr>
          <w:rFonts w:ascii="Times New Roman" w:hAnsi="Times New Roman"/>
          <w:b/>
        </w:rPr>
        <w:t>méhnyálkahártyája túlzott mértékben megvastagodott</w:t>
      </w:r>
      <w:r w:rsidRPr="003D0684">
        <w:rPr>
          <w:rFonts w:ascii="Times New Roman" w:hAnsi="Times New Roman"/>
        </w:rPr>
        <w:t xml:space="preserve"> (</w:t>
      </w:r>
      <w:proofErr w:type="spellStart"/>
      <w:r w:rsidRPr="003D0684">
        <w:rPr>
          <w:rFonts w:ascii="Times New Roman" w:hAnsi="Times New Roman"/>
        </w:rPr>
        <w:t>endometrium</w:t>
      </w:r>
      <w:proofErr w:type="spellEnd"/>
      <w:r w:rsidRPr="003D0684">
        <w:rPr>
          <w:rFonts w:ascii="Times New Roman" w:hAnsi="Times New Roman"/>
        </w:rPr>
        <w:t xml:space="preserve"> </w:t>
      </w:r>
      <w:proofErr w:type="spellStart"/>
      <w:r w:rsidRPr="003D0684">
        <w:rPr>
          <w:rFonts w:ascii="Times New Roman" w:hAnsi="Times New Roman"/>
        </w:rPr>
        <w:t>hiperplázia</w:t>
      </w:r>
      <w:proofErr w:type="spellEnd"/>
      <w:r w:rsidRPr="003D0684">
        <w:rPr>
          <w:rFonts w:ascii="Times New Roman" w:hAnsi="Times New Roman"/>
        </w:rPr>
        <w:t>) és ezt nem kezelik.</w:t>
      </w:r>
    </w:p>
    <w:p w14:paraId="0E5B96FF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</w:t>
      </w:r>
      <w:r w:rsidRPr="003D0684">
        <w:rPr>
          <w:rFonts w:ascii="Times New Roman" w:hAnsi="Times New Roman"/>
        </w:rPr>
        <w:t xml:space="preserve">Önnél jelenleg vagy valaha korábban </w:t>
      </w:r>
      <w:r w:rsidRPr="003D0684">
        <w:rPr>
          <w:rFonts w:ascii="Times New Roman" w:hAnsi="Times New Roman"/>
          <w:b/>
        </w:rPr>
        <w:t xml:space="preserve">vérrög képződött egy visszérben </w:t>
      </w:r>
      <w:r w:rsidRPr="003D0684">
        <w:rPr>
          <w:rFonts w:ascii="Times New Roman" w:hAnsi="Times New Roman"/>
        </w:rPr>
        <w:t>(trombózis)</w:t>
      </w:r>
      <w:r w:rsidR="00DD59D5">
        <w:rPr>
          <w:rFonts w:ascii="Times New Roman" w:hAnsi="Times New Roman"/>
        </w:rPr>
        <w:t>, például</w:t>
      </w:r>
      <w:r w:rsidRPr="003D0684">
        <w:rPr>
          <w:rFonts w:ascii="Times New Roman" w:hAnsi="Times New Roman"/>
        </w:rPr>
        <w:t xml:space="preserve"> a lábában (mélyvénás trombózis) vagy a tüdejében (tüdőembólia).</w:t>
      </w:r>
    </w:p>
    <w:p w14:paraId="6ABC797E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</w:t>
      </w:r>
      <w:r w:rsidR="009B1D56">
        <w:rPr>
          <w:rFonts w:ascii="Times New Roman" w:hAnsi="Times New Roman"/>
          <w:b/>
        </w:rPr>
        <w:t>v</w:t>
      </w:r>
      <w:r w:rsidRPr="003D0684">
        <w:rPr>
          <w:rFonts w:ascii="Times New Roman" w:hAnsi="Times New Roman"/>
          <w:b/>
        </w:rPr>
        <w:t>éralvadási betegsége</w:t>
      </w:r>
      <w:r w:rsidRPr="003D0684">
        <w:rPr>
          <w:rFonts w:ascii="Times New Roman" w:hAnsi="Times New Roman"/>
        </w:rPr>
        <w:t xml:space="preserve"> van (például a </w:t>
      </w:r>
      <w:r w:rsidR="00DD59D5">
        <w:rPr>
          <w:rFonts w:ascii="Times New Roman" w:hAnsi="Times New Roman"/>
        </w:rPr>
        <w:t>protein C</w:t>
      </w:r>
      <w:r w:rsidRPr="003D0684">
        <w:rPr>
          <w:rFonts w:ascii="Times New Roman" w:hAnsi="Times New Roman"/>
        </w:rPr>
        <w:t>, a</w:t>
      </w:r>
      <w:r w:rsidR="00DD59D5">
        <w:rPr>
          <w:rFonts w:ascii="Times New Roman" w:hAnsi="Times New Roman"/>
        </w:rPr>
        <w:t xml:space="preserve"> protein S</w:t>
      </w:r>
      <w:r w:rsidRPr="003D0684">
        <w:rPr>
          <w:rFonts w:ascii="Times New Roman" w:hAnsi="Times New Roman"/>
        </w:rPr>
        <w:t xml:space="preserve"> vagy az </w:t>
      </w:r>
      <w:proofErr w:type="spellStart"/>
      <w:r w:rsidRPr="003D0684">
        <w:rPr>
          <w:rFonts w:ascii="Times New Roman" w:hAnsi="Times New Roman"/>
        </w:rPr>
        <w:t>antitrombin</w:t>
      </w:r>
      <w:proofErr w:type="spellEnd"/>
      <w:r w:rsidRPr="003D0684">
        <w:rPr>
          <w:rFonts w:ascii="Times New Roman" w:hAnsi="Times New Roman"/>
        </w:rPr>
        <w:t xml:space="preserve"> hiánya).</w:t>
      </w:r>
    </w:p>
    <w:p w14:paraId="5B8DD434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a </w:t>
      </w:r>
      <w:r w:rsidRPr="003D0684">
        <w:rPr>
          <w:rFonts w:ascii="Times New Roman" w:hAnsi="Times New Roman"/>
        </w:rPr>
        <w:t>verőerekben képződött vérrög által okozott betegsége van</w:t>
      </w:r>
      <w:r w:rsidR="00DD59D5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vagy volt nemrég, például </w:t>
      </w:r>
      <w:r w:rsidRPr="003D0684">
        <w:rPr>
          <w:rFonts w:ascii="Times New Roman" w:hAnsi="Times New Roman"/>
          <w:b/>
        </w:rPr>
        <w:t>szívroham</w:t>
      </w:r>
      <w:r w:rsidR="00630388" w:rsidRPr="003D0684">
        <w:rPr>
          <w:rFonts w:ascii="Times New Roman" w:hAnsi="Times New Roman"/>
        </w:rPr>
        <w:t xml:space="preserve">, </w:t>
      </w:r>
      <w:r w:rsidR="00DD59D5">
        <w:rPr>
          <w:rFonts w:ascii="Times New Roman" w:hAnsi="Times New Roman"/>
          <w:b/>
        </w:rPr>
        <w:t>agyi érkatasztrófa</w:t>
      </w:r>
      <w:r w:rsidR="00DD59D5" w:rsidRPr="003D0684">
        <w:rPr>
          <w:rFonts w:ascii="Times New Roman" w:hAnsi="Times New Roman"/>
          <w:b/>
        </w:rPr>
        <w:t xml:space="preserve"> </w:t>
      </w:r>
      <w:r w:rsidRPr="003D0684">
        <w:rPr>
          <w:rFonts w:ascii="Times New Roman" w:hAnsi="Times New Roman"/>
          <w:b/>
        </w:rPr>
        <w:t>(sztrók)</w:t>
      </w:r>
      <w:r w:rsidRPr="003D0684">
        <w:rPr>
          <w:rFonts w:ascii="Times New Roman" w:hAnsi="Times New Roman"/>
        </w:rPr>
        <w:t xml:space="preserve"> vagy </w:t>
      </w:r>
      <w:r w:rsidRPr="003D0684">
        <w:rPr>
          <w:rFonts w:ascii="Times New Roman" w:hAnsi="Times New Roman"/>
          <w:b/>
        </w:rPr>
        <w:t>angina</w:t>
      </w:r>
      <w:r w:rsidRPr="003D0684">
        <w:rPr>
          <w:rFonts w:ascii="Times New Roman" w:hAnsi="Times New Roman"/>
        </w:rPr>
        <w:t>.</w:t>
      </w:r>
    </w:p>
    <w:p w14:paraId="6B12AB46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>ha j</w:t>
      </w:r>
      <w:r w:rsidR="009B1D56" w:rsidRPr="003D0684">
        <w:rPr>
          <w:rFonts w:ascii="Times New Roman" w:hAnsi="Times New Roman"/>
        </w:rPr>
        <w:t xml:space="preserve">elenleg </w:t>
      </w:r>
      <w:r w:rsidRPr="003D0684">
        <w:rPr>
          <w:rFonts w:ascii="Times New Roman" w:hAnsi="Times New Roman"/>
          <w:b/>
        </w:rPr>
        <w:t>májbetegsége</w:t>
      </w:r>
      <w:r w:rsidRPr="003D0684">
        <w:rPr>
          <w:rFonts w:ascii="Times New Roman" w:hAnsi="Times New Roman"/>
        </w:rPr>
        <w:t xml:space="preserve"> van, vagy valaha korábban volt, és a </w:t>
      </w:r>
      <w:r w:rsidR="00DD59D5">
        <w:rPr>
          <w:rFonts w:ascii="Times New Roman" w:hAnsi="Times New Roman"/>
        </w:rPr>
        <w:t>máj működésére vonatkozó</w:t>
      </w:r>
      <w:r w:rsidR="00DD59D5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vizsgálatok eredményei még nem tértek vissza a normál</w:t>
      </w:r>
      <w:r w:rsidR="00DD59D5">
        <w:rPr>
          <w:rFonts w:ascii="Times New Roman" w:hAnsi="Times New Roman"/>
        </w:rPr>
        <w:t>is értékekre</w:t>
      </w:r>
      <w:r w:rsidRPr="003D0684">
        <w:rPr>
          <w:rFonts w:ascii="Times New Roman" w:hAnsi="Times New Roman"/>
        </w:rPr>
        <w:t>.</w:t>
      </w:r>
    </w:p>
    <w:p w14:paraId="46419B35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>ha a</w:t>
      </w:r>
      <w:r w:rsidR="009B1D56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  <w:b/>
        </w:rPr>
        <w:t xml:space="preserve">porfíriának </w:t>
      </w:r>
      <w:r w:rsidRPr="003D0684">
        <w:rPr>
          <w:rFonts w:ascii="Times New Roman" w:hAnsi="Times New Roman"/>
        </w:rPr>
        <w:t>nevezett ritka vérképzési betegségben szenved, ami a családban öröklődik.</w:t>
      </w:r>
    </w:p>
    <w:p w14:paraId="5DEC26FB" w14:textId="77777777" w:rsidR="00C20E20" w:rsidRPr="003D0684" w:rsidRDefault="00C20E2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9B1D56">
        <w:rPr>
          <w:rFonts w:ascii="Times New Roman" w:hAnsi="Times New Roman"/>
        </w:rPr>
        <w:t xml:space="preserve">ha </w:t>
      </w:r>
      <w:r w:rsidR="009B1D56">
        <w:rPr>
          <w:rFonts w:ascii="Times New Roman" w:hAnsi="Times New Roman"/>
          <w:b/>
        </w:rPr>
        <w:t>a</w:t>
      </w:r>
      <w:r w:rsidRPr="003D0684">
        <w:rPr>
          <w:rFonts w:ascii="Times New Roman" w:hAnsi="Times New Roman"/>
          <w:b/>
        </w:rPr>
        <w:t>llergiás</w:t>
      </w:r>
      <w:r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  <w:b/>
        </w:rPr>
        <w:t xml:space="preserve">az </w:t>
      </w:r>
      <w:proofErr w:type="spellStart"/>
      <w:r w:rsidRPr="003D0684">
        <w:rPr>
          <w:rFonts w:ascii="Times New Roman" w:hAnsi="Times New Roman"/>
          <w:b/>
        </w:rPr>
        <w:t>ösztradiolra</w:t>
      </w:r>
      <w:proofErr w:type="spellEnd"/>
      <w:r w:rsidRPr="003D0684">
        <w:rPr>
          <w:rFonts w:ascii="Times New Roman" w:hAnsi="Times New Roman"/>
        </w:rPr>
        <w:t xml:space="preserve">, vagy a gyógyszer </w:t>
      </w:r>
      <w:r w:rsidR="003D711E" w:rsidRPr="003D0684">
        <w:rPr>
          <w:rFonts w:ascii="Times New Roman" w:hAnsi="Times New Roman"/>
        </w:rPr>
        <w:t>(6.</w:t>
      </w:r>
      <w:r w:rsidRPr="003D0684">
        <w:rPr>
          <w:rFonts w:ascii="Times New Roman" w:hAnsi="Times New Roman"/>
        </w:rPr>
        <w:t xml:space="preserve"> pontban felsorolt) egyéb összetevőjére.</w:t>
      </w:r>
    </w:p>
    <w:p w14:paraId="47A04625" w14:textId="77777777" w:rsidR="00C20E20" w:rsidRPr="003D0684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AAFE6E9" w14:textId="77777777" w:rsidR="00C20E20" w:rsidRPr="003D0684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Ha a fenti állapotok bármelyike először jelentkezik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alkalmazása alatt, azonnal szakítsa meg a kezelést és haladéktalanul forduljon kezelőorvosához.</w:t>
      </w:r>
    </w:p>
    <w:p w14:paraId="793A60F1" w14:textId="77777777" w:rsidR="00C20E20" w:rsidRPr="003D0684" w:rsidRDefault="00C20E2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FA5F7C2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Figyelmeztetések és óvintézkedések</w:t>
      </w:r>
    </w:p>
    <w:p w14:paraId="2D1EB135" w14:textId="77777777" w:rsidR="003D711E" w:rsidRPr="003D0684" w:rsidRDefault="003D711E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kezelés megkezdése előtt mondja el kezelőorvosának, ha az alábbi állapotok bármelyike valaha előfordult Önnél, mert ezek visszatérhetnek vagy súlyosbodhatnak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hüvelytablettával történő kezelés során. Ebben az esetben gyakrabban kell kezelőorvosához ellenőrző vizsgálatokra járnia.</w:t>
      </w:r>
    </w:p>
    <w:p w14:paraId="0D810F08" w14:textId="77777777" w:rsidR="003D711E" w:rsidRPr="003D0684" w:rsidRDefault="0062024C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</w:t>
      </w:r>
      <w:r w:rsidR="003D711E" w:rsidRPr="003D0684">
        <w:rPr>
          <w:rFonts w:ascii="Times New Roman" w:hAnsi="Times New Roman"/>
        </w:rPr>
        <w:t>éhfibróma</w:t>
      </w:r>
      <w:proofErr w:type="spellEnd"/>
      <w:r w:rsidR="00DD59D5">
        <w:rPr>
          <w:rFonts w:ascii="Times New Roman" w:hAnsi="Times New Roman"/>
        </w:rPr>
        <w:t xml:space="preserve"> (mióma)</w:t>
      </w:r>
      <w:r w:rsidR="003D711E" w:rsidRPr="003D0684">
        <w:rPr>
          <w:rFonts w:ascii="Times New Roman" w:hAnsi="Times New Roman"/>
        </w:rPr>
        <w:t>;</w:t>
      </w:r>
    </w:p>
    <w:p w14:paraId="2B2A520A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3D0684">
        <w:rPr>
          <w:rFonts w:ascii="Times New Roman" w:hAnsi="Times New Roman"/>
        </w:rPr>
        <w:t>éhnyálkahártya-növekedés a méhen kívül (</w:t>
      </w:r>
      <w:proofErr w:type="spellStart"/>
      <w:r w:rsidR="003D711E" w:rsidRPr="003D0684">
        <w:rPr>
          <w:rFonts w:ascii="Times New Roman" w:hAnsi="Times New Roman"/>
        </w:rPr>
        <w:t>endometriózis</w:t>
      </w:r>
      <w:proofErr w:type="spellEnd"/>
      <w:r w:rsidR="003D711E" w:rsidRPr="003D0684">
        <w:rPr>
          <w:rFonts w:ascii="Times New Roman" w:hAnsi="Times New Roman"/>
        </w:rPr>
        <w:t>) vagy korábbi túlzott méhnyálkahártya-növekedés (</w:t>
      </w:r>
      <w:proofErr w:type="spellStart"/>
      <w:r w:rsidR="003D711E" w:rsidRPr="003D0684">
        <w:rPr>
          <w:rFonts w:ascii="Times New Roman" w:hAnsi="Times New Roman"/>
        </w:rPr>
        <w:t>endometrium</w:t>
      </w:r>
      <w:proofErr w:type="spellEnd"/>
      <w:r w:rsidR="003D711E" w:rsidRPr="003D0684">
        <w:rPr>
          <w:rFonts w:ascii="Times New Roman" w:hAnsi="Times New Roman"/>
        </w:rPr>
        <w:t xml:space="preserve"> </w:t>
      </w:r>
      <w:proofErr w:type="spellStart"/>
      <w:r w:rsidR="003D711E" w:rsidRPr="003D0684">
        <w:rPr>
          <w:rFonts w:ascii="Times New Roman" w:hAnsi="Times New Roman"/>
        </w:rPr>
        <w:t>hiperplázia</w:t>
      </w:r>
      <w:proofErr w:type="spellEnd"/>
      <w:r w:rsidR="003D711E" w:rsidRPr="003D0684">
        <w:rPr>
          <w:rFonts w:ascii="Times New Roman" w:hAnsi="Times New Roman"/>
        </w:rPr>
        <w:t>);</w:t>
      </w:r>
    </w:p>
    <w:p w14:paraId="119A22F3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a</w:t>
      </w:r>
      <w:r w:rsidR="003D711E" w:rsidRPr="003D0684">
        <w:rPr>
          <w:rFonts w:ascii="Times New Roman" w:hAnsi="Times New Roman"/>
        </w:rPr>
        <w:t xml:space="preserve"> vérrögképződés fokozott kockázata [lásd </w:t>
      </w:r>
      <w:r w:rsidR="003D711E" w:rsidRPr="00B05045">
        <w:rPr>
          <w:rFonts w:ascii="Times New Roman" w:hAnsi="Times New Roman"/>
          <w:iCs/>
        </w:rPr>
        <w:t>„Vérrögképződés visszérben (trombózis)”</w:t>
      </w:r>
      <w:r w:rsidR="003D711E" w:rsidRPr="00226ECC">
        <w:rPr>
          <w:rFonts w:ascii="Times New Roman" w:hAnsi="Times New Roman"/>
          <w:iCs/>
        </w:rPr>
        <w:t>];</w:t>
      </w:r>
    </w:p>
    <w:p w14:paraId="613B8B88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ö</w:t>
      </w:r>
      <w:r w:rsidR="003D711E" w:rsidRPr="003D0684">
        <w:rPr>
          <w:rFonts w:ascii="Times New Roman" w:hAnsi="Times New Roman"/>
        </w:rPr>
        <w:t>sztrogénfüggő daganat kialakulásának fokozott kockázata (például amikor valakinek az édesanyjánál, nővérénél vagy nagymamájánál emlőrák fordult elő);</w:t>
      </w:r>
    </w:p>
    <w:p w14:paraId="4464D6A5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3D0684">
        <w:rPr>
          <w:rFonts w:ascii="Times New Roman" w:hAnsi="Times New Roman"/>
        </w:rPr>
        <w:t>agas</w:t>
      </w:r>
      <w:r>
        <w:rPr>
          <w:rFonts w:ascii="Times New Roman" w:hAnsi="Times New Roman"/>
        </w:rPr>
        <w:t xml:space="preserve"> </w:t>
      </w:r>
      <w:r w:rsidR="003D711E" w:rsidRPr="003D0684">
        <w:rPr>
          <w:rFonts w:ascii="Times New Roman" w:hAnsi="Times New Roman"/>
        </w:rPr>
        <w:t>vérnyomás;</w:t>
      </w:r>
    </w:p>
    <w:p w14:paraId="6B8B438B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3D0684">
        <w:rPr>
          <w:rFonts w:ascii="Times New Roman" w:hAnsi="Times New Roman"/>
        </w:rPr>
        <w:t>ájbetegség, például a jóindulatú májdaganat;</w:t>
      </w:r>
    </w:p>
    <w:p w14:paraId="58AB0FE6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3D711E" w:rsidRPr="003D0684">
        <w:rPr>
          <w:rFonts w:ascii="Times New Roman" w:hAnsi="Times New Roman"/>
        </w:rPr>
        <w:t>ukorbetegség;</w:t>
      </w:r>
    </w:p>
    <w:p w14:paraId="358DD3AE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3D0684">
        <w:rPr>
          <w:rFonts w:ascii="Times New Roman" w:hAnsi="Times New Roman"/>
        </w:rPr>
        <w:t>pekő,</w:t>
      </w:r>
    </w:p>
    <w:p w14:paraId="1CFE8DFC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3D0684">
        <w:rPr>
          <w:rFonts w:ascii="Times New Roman" w:hAnsi="Times New Roman"/>
        </w:rPr>
        <w:t>igrén vagy súlyos fejfájás;</w:t>
      </w:r>
    </w:p>
    <w:p w14:paraId="6C99B2DE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3D0684">
        <w:rPr>
          <w:rFonts w:ascii="Times New Roman" w:hAnsi="Times New Roman"/>
        </w:rPr>
        <w:t xml:space="preserve">gy, a test sok szervét érintő immunrendszeri betegség (szisztémás </w:t>
      </w:r>
      <w:proofErr w:type="spellStart"/>
      <w:r w:rsidR="003D711E" w:rsidRPr="003D0684">
        <w:rPr>
          <w:rFonts w:ascii="Times New Roman" w:hAnsi="Times New Roman"/>
        </w:rPr>
        <w:t>lupusz</w:t>
      </w:r>
      <w:proofErr w:type="spellEnd"/>
      <w:r w:rsidR="003D711E" w:rsidRPr="003D0684">
        <w:rPr>
          <w:rFonts w:ascii="Times New Roman" w:hAnsi="Times New Roman"/>
        </w:rPr>
        <w:t xml:space="preserve"> </w:t>
      </w:r>
      <w:proofErr w:type="spellStart"/>
      <w:r w:rsidR="003D711E" w:rsidRPr="003D0684">
        <w:rPr>
          <w:rFonts w:ascii="Times New Roman" w:hAnsi="Times New Roman"/>
        </w:rPr>
        <w:t>eritematózusz</w:t>
      </w:r>
      <w:proofErr w:type="spellEnd"/>
      <w:r w:rsidR="003D711E" w:rsidRPr="003D0684">
        <w:rPr>
          <w:rFonts w:ascii="Times New Roman" w:hAnsi="Times New Roman"/>
        </w:rPr>
        <w:t>, SLE);</w:t>
      </w:r>
    </w:p>
    <w:p w14:paraId="5F6FE2F0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3D0684">
        <w:rPr>
          <w:rFonts w:ascii="Times New Roman" w:hAnsi="Times New Roman"/>
        </w:rPr>
        <w:t>pilepszia;</w:t>
      </w:r>
    </w:p>
    <w:p w14:paraId="6261E76E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3D711E" w:rsidRPr="003D0684">
        <w:rPr>
          <w:rFonts w:ascii="Times New Roman" w:hAnsi="Times New Roman"/>
        </w:rPr>
        <w:t>sztma;</w:t>
      </w:r>
    </w:p>
    <w:p w14:paraId="60F8436C" w14:textId="77777777" w:rsidR="003D711E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3D0684">
        <w:rPr>
          <w:rFonts w:ascii="Times New Roman" w:hAnsi="Times New Roman"/>
        </w:rPr>
        <w:t>gy, a középfület és a hallást érintő betegség (</w:t>
      </w:r>
      <w:proofErr w:type="spellStart"/>
      <w:r w:rsidR="003D711E" w:rsidRPr="003D0684">
        <w:rPr>
          <w:rFonts w:ascii="Times New Roman" w:hAnsi="Times New Roman"/>
        </w:rPr>
        <w:t>otos</w:t>
      </w:r>
      <w:r>
        <w:rPr>
          <w:rFonts w:ascii="Times New Roman" w:hAnsi="Times New Roman"/>
        </w:rPr>
        <w:t>zk</w:t>
      </w:r>
      <w:r w:rsidR="003D711E" w:rsidRPr="003D0684">
        <w:rPr>
          <w:rFonts w:ascii="Times New Roman" w:hAnsi="Times New Roman"/>
        </w:rPr>
        <w:t>ler</w:t>
      </w:r>
      <w:r>
        <w:rPr>
          <w:rFonts w:ascii="Times New Roman" w:hAnsi="Times New Roman"/>
        </w:rPr>
        <w:t>óz</w:t>
      </w:r>
      <w:r w:rsidR="003D711E" w:rsidRPr="003D0684">
        <w:rPr>
          <w:rFonts w:ascii="Times New Roman" w:hAnsi="Times New Roman"/>
        </w:rPr>
        <w:t>is</w:t>
      </w:r>
      <w:proofErr w:type="spellEnd"/>
      <w:r w:rsidR="003D711E" w:rsidRPr="003D0684">
        <w:rPr>
          <w:rFonts w:ascii="Times New Roman" w:hAnsi="Times New Roman"/>
        </w:rPr>
        <w:t>);</w:t>
      </w:r>
    </w:p>
    <w:p w14:paraId="2F3F659F" w14:textId="77777777" w:rsidR="009F5A21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9F5A21" w:rsidRPr="003D0684">
        <w:rPr>
          <w:rFonts w:ascii="Times New Roman" w:hAnsi="Times New Roman"/>
        </w:rPr>
        <w:t>agyon magas vérzsírszint (trigliceridszint);</w:t>
      </w:r>
    </w:p>
    <w:p w14:paraId="2E2A4101" w14:textId="77777777" w:rsidR="009F5A21" w:rsidRPr="003D0684" w:rsidRDefault="00DD59D5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</w:t>
      </w:r>
      <w:r w:rsidR="009F5A21" w:rsidRPr="003D0684">
        <w:rPr>
          <w:rFonts w:ascii="Times New Roman" w:hAnsi="Times New Roman"/>
        </w:rPr>
        <w:t>zív- vagy veseprobléma miatt a folyadék visszatartása</w:t>
      </w:r>
      <w:r w:rsidR="00042E4C">
        <w:rPr>
          <w:rFonts w:ascii="Times New Roman" w:hAnsi="Times New Roman"/>
        </w:rPr>
        <w:t>;</w:t>
      </w:r>
    </w:p>
    <w:p w14:paraId="260C9EB4" w14:textId="77777777" w:rsidR="003D711E" w:rsidRDefault="00042E4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  <w:r w:rsidRPr="00042E4C">
        <w:rPr>
          <w:rFonts w:ascii="Times New Roman" w:hAnsi="Times New Roman"/>
          <w:bCs/>
          <w:color w:val="000000"/>
        </w:rPr>
        <w:t>•</w:t>
      </w:r>
      <w:r w:rsidRPr="00042E4C">
        <w:rPr>
          <w:rFonts w:ascii="Times New Roman" w:hAnsi="Times New Roman"/>
          <w:bCs/>
          <w:color w:val="000000"/>
        </w:rPr>
        <w:tab/>
        <w:t xml:space="preserve">örökletes </w:t>
      </w:r>
      <w:r w:rsidR="0062024C">
        <w:rPr>
          <w:rFonts w:ascii="Times New Roman" w:hAnsi="Times New Roman"/>
          <w:bCs/>
          <w:color w:val="000000"/>
        </w:rPr>
        <w:t xml:space="preserve">és </w:t>
      </w:r>
      <w:r w:rsidRPr="00042E4C">
        <w:rPr>
          <w:rFonts w:ascii="Times New Roman" w:hAnsi="Times New Roman"/>
          <w:bCs/>
          <w:color w:val="000000"/>
        </w:rPr>
        <w:t xml:space="preserve">nem örökletes (szerzett) </w:t>
      </w:r>
      <w:proofErr w:type="spellStart"/>
      <w:r w:rsidRPr="00042E4C">
        <w:rPr>
          <w:rFonts w:ascii="Times New Roman" w:hAnsi="Times New Roman"/>
          <w:bCs/>
          <w:color w:val="000000"/>
        </w:rPr>
        <w:t>angioödéma</w:t>
      </w:r>
      <w:proofErr w:type="spellEnd"/>
      <w:r w:rsidRPr="00042E4C">
        <w:rPr>
          <w:rFonts w:ascii="Times New Roman" w:hAnsi="Times New Roman"/>
          <w:bCs/>
          <w:color w:val="000000"/>
        </w:rPr>
        <w:t>.</w:t>
      </w:r>
    </w:p>
    <w:p w14:paraId="4D3122FA" w14:textId="77777777" w:rsidR="00042E4C" w:rsidRPr="003D0684" w:rsidRDefault="00042E4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7117A483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 xml:space="preserve">Szakítsa meg a </w:t>
      </w:r>
      <w:r w:rsidR="00F45A4D" w:rsidRPr="003D0684">
        <w:rPr>
          <w:rFonts w:ascii="Times New Roman" w:hAnsi="Times New Roman"/>
          <w:b/>
        </w:rPr>
        <w:t>Rewellfem</w:t>
      </w:r>
      <w:r w:rsidRPr="003D0684">
        <w:rPr>
          <w:rFonts w:ascii="Times New Roman" w:hAnsi="Times New Roman"/>
          <w:b/>
        </w:rPr>
        <w:t>-kezelést és azonnal forduljon orvoshoz</w:t>
      </w:r>
    </w:p>
    <w:p w14:paraId="330F31AC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ha a hormonpótló kezelés alatt az alábbiak bármelyikét észleli:</w:t>
      </w:r>
    </w:p>
    <w:p w14:paraId="68F16587" w14:textId="77777777" w:rsidR="009F5A21" w:rsidRPr="003D0684" w:rsidRDefault="00DD59D5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9F5A21" w:rsidRPr="003D0684">
        <w:rPr>
          <w:rFonts w:ascii="Times New Roman" w:hAnsi="Times New Roman"/>
        </w:rPr>
        <w:t xml:space="preserve"> </w:t>
      </w:r>
      <w:r w:rsidR="009F5A21" w:rsidRPr="00DD59D5">
        <w:rPr>
          <w:rFonts w:ascii="Times New Roman" w:hAnsi="Times New Roman"/>
        </w:rPr>
        <w:t>„</w:t>
      </w:r>
      <w:r w:rsidR="009F5A21" w:rsidRPr="00B05045">
        <w:rPr>
          <w:rFonts w:ascii="Times New Roman" w:hAnsi="Times New Roman"/>
        </w:rPr>
        <w:t xml:space="preserve">Ne alkalmazza a </w:t>
      </w:r>
      <w:proofErr w:type="spellStart"/>
      <w:r w:rsidR="00640EA6" w:rsidRPr="00B05045">
        <w:rPr>
          <w:rFonts w:ascii="Times New Roman" w:hAnsi="Times New Roman"/>
        </w:rPr>
        <w:t>Rewellfemet</w:t>
      </w:r>
      <w:proofErr w:type="spellEnd"/>
      <w:r w:rsidR="009F5A21" w:rsidRPr="00DD59D5">
        <w:rPr>
          <w:rFonts w:ascii="Times New Roman" w:hAnsi="Times New Roman"/>
        </w:rPr>
        <w:t xml:space="preserve">” </w:t>
      </w:r>
      <w:r w:rsidR="002C3ED4">
        <w:rPr>
          <w:rFonts w:ascii="Times New Roman" w:hAnsi="Times New Roman"/>
        </w:rPr>
        <w:t>című pontban</w:t>
      </w:r>
      <w:r w:rsidR="002C3ED4" w:rsidRPr="003D0684">
        <w:rPr>
          <w:rFonts w:ascii="Times New Roman" w:hAnsi="Times New Roman"/>
        </w:rPr>
        <w:t xml:space="preserve"> </w:t>
      </w:r>
      <w:r w:rsidR="009F5A21" w:rsidRPr="003D0684">
        <w:rPr>
          <w:rFonts w:ascii="Times New Roman" w:hAnsi="Times New Roman"/>
        </w:rPr>
        <w:t>fent</w:t>
      </w:r>
      <w:r w:rsidR="002C3ED4">
        <w:rPr>
          <w:rFonts w:ascii="Times New Roman" w:hAnsi="Times New Roman"/>
        </w:rPr>
        <w:t>ebb</w:t>
      </w:r>
      <w:r w:rsidR="009F5A21" w:rsidRPr="003D0684">
        <w:rPr>
          <w:rFonts w:ascii="Times New Roman" w:hAnsi="Times New Roman"/>
        </w:rPr>
        <w:t xml:space="preserve"> felsorolt, bármelyik állapot</w:t>
      </w:r>
      <w:r w:rsidR="003527BE">
        <w:rPr>
          <w:rFonts w:ascii="Times New Roman" w:hAnsi="Times New Roman"/>
        </w:rPr>
        <w:t>ot</w:t>
      </w:r>
      <w:r w:rsidR="009F5A21" w:rsidRPr="003D0684">
        <w:rPr>
          <w:rFonts w:ascii="Times New Roman" w:hAnsi="Times New Roman"/>
        </w:rPr>
        <w:t>;</w:t>
      </w:r>
    </w:p>
    <w:p w14:paraId="0FD0E847" w14:textId="77777777" w:rsidR="009F5A21" w:rsidRPr="003D0684" w:rsidRDefault="00DD59D5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9F5A21" w:rsidRPr="003D0684">
        <w:rPr>
          <w:rFonts w:ascii="Times New Roman" w:hAnsi="Times New Roman"/>
        </w:rPr>
        <w:t xml:space="preserve"> bőr vagy a szemfehérje sárga elszíneződés</w:t>
      </w:r>
      <w:r w:rsidR="003527BE">
        <w:rPr>
          <w:rFonts w:ascii="Times New Roman" w:hAnsi="Times New Roman"/>
        </w:rPr>
        <w:t>ét</w:t>
      </w:r>
      <w:r w:rsidR="009F5A21" w:rsidRPr="003D0684">
        <w:rPr>
          <w:rFonts w:ascii="Times New Roman" w:hAnsi="Times New Roman"/>
        </w:rPr>
        <w:t xml:space="preserve"> (sárgaság</w:t>
      </w:r>
      <w:r w:rsidR="003527BE">
        <w:rPr>
          <w:rFonts w:ascii="Times New Roman" w:hAnsi="Times New Roman"/>
        </w:rPr>
        <w:t>ot</w:t>
      </w:r>
      <w:r w:rsidR="009F5A21" w:rsidRPr="003D0684">
        <w:rPr>
          <w:rFonts w:ascii="Times New Roman" w:hAnsi="Times New Roman"/>
        </w:rPr>
        <w:t>). E</w:t>
      </w:r>
      <w:r w:rsidR="009A2DF3" w:rsidRPr="003D0684">
        <w:rPr>
          <w:rFonts w:ascii="Times New Roman" w:hAnsi="Times New Roman"/>
        </w:rPr>
        <w:t>zek májbetegség jelei lehetnek;</w:t>
      </w:r>
    </w:p>
    <w:p w14:paraId="5C6BA569" w14:textId="77777777" w:rsidR="00042E4C" w:rsidRDefault="00042E4C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42E4C">
        <w:rPr>
          <w:rFonts w:ascii="Times New Roman" w:hAnsi="Times New Roman"/>
        </w:rPr>
        <w:t>az arc, a nyelv és/vagy a torok duzzadá</w:t>
      </w:r>
      <w:r w:rsidR="0072724E">
        <w:rPr>
          <w:rFonts w:ascii="Times New Roman" w:hAnsi="Times New Roman"/>
        </w:rPr>
        <w:t>s</w:t>
      </w:r>
      <w:r w:rsidR="003527BE">
        <w:rPr>
          <w:rFonts w:ascii="Times New Roman" w:hAnsi="Times New Roman"/>
        </w:rPr>
        <w:t xml:space="preserve">át </w:t>
      </w:r>
      <w:r w:rsidRPr="00042E4C">
        <w:rPr>
          <w:rFonts w:ascii="Times New Roman" w:hAnsi="Times New Roman"/>
        </w:rPr>
        <w:t>és/vagy nyelési nehézség</w:t>
      </w:r>
      <w:r w:rsidR="003527BE">
        <w:rPr>
          <w:rFonts w:ascii="Times New Roman" w:hAnsi="Times New Roman"/>
        </w:rPr>
        <w:t>et</w:t>
      </w:r>
      <w:r w:rsidRPr="00042E4C">
        <w:rPr>
          <w:rFonts w:ascii="Times New Roman" w:hAnsi="Times New Roman"/>
        </w:rPr>
        <w:t xml:space="preserve"> vagy csalánkiütés</w:t>
      </w:r>
      <w:r w:rsidR="003527BE">
        <w:rPr>
          <w:rFonts w:ascii="Times New Roman" w:hAnsi="Times New Roman"/>
        </w:rPr>
        <w:t>t</w:t>
      </w:r>
      <w:r w:rsidRPr="00042E4C">
        <w:rPr>
          <w:rFonts w:ascii="Times New Roman" w:hAnsi="Times New Roman"/>
        </w:rPr>
        <w:t xml:space="preserve">, amelyekhez nehézlégzés is társul – ezek </w:t>
      </w:r>
      <w:proofErr w:type="spellStart"/>
      <w:r w:rsidRPr="00042E4C">
        <w:rPr>
          <w:rFonts w:ascii="Times New Roman" w:hAnsi="Times New Roman"/>
        </w:rPr>
        <w:t>angioödémára</w:t>
      </w:r>
      <w:proofErr w:type="spellEnd"/>
      <w:r w:rsidRPr="00042E4C">
        <w:rPr>
          <w:rFonts w:ascii="Times New Roman" w:hAnsi="Times New Roman"/>
        </w:rPr>
        <w:t xml:space="preserve"> utalnak;</w:t>
      </w:r>
    </w:p>
    <w:p w14:paraId="28B5A123" w14:textId="77777777" w:rsidR="009F5A21" w:rsidRPr="003D0684" w:rsidRDefault="00DD59D5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9F5A21" w:rsidRPr="003D0684">
        <w:rPr>
          <w:rFonts w:ascii="Times New Roman" w:hAnsi="Times New Roman"/>
        </w:rPr>
        <w:t>elentős vérnyomás</w:t>
      </w:r>
      <w:r w:rsidR="009F5A21" w:rsidRPr="003D0684">
        <w:rPr>
          <w:rFonts w:ascii="Times New Roman" w:hAnsi="Times New Roman"/>
        </w:rPr>
        <w:noBreakHyphen/>
        <w:t>emelkedés</w:t>
      </w:r>
      <w:r w:rsidR="003527BE">
        <w:rPr>
          <w:rFonts w:ascii="Times New Roman" w:hAnsi="Times New Roman"/>
        </w:rPr>
        <w:t>t</w:t>
      </w:r>
      <w:r w:rsidR="009F5A21" w:rsidRPr="003D0684">
        <w:rPr>
          <w:rFonts w:ascii="Times New Roman" w:hAnsi="Times New Roman"/>
        </w:rPr>
        <w:t xml:space="preserve"> (tünete lehet a fej</w:t>
      </w:r>
      <w:r w:rsidR="009A2DF3" w:rsidRPr="003D0684">
        <w:rPr>
          <w:rFonts w:ascii="Times New Roman" w:hAnsi="Times New Roman"/>
        </w:rPr>
        <w:t>fájás, a fáradtság, a szédülés);</w:t>
      </w:r>
    </w:p>
    <w:p w14:paraId="5AF37615" w14:textId="77777777" w:rsidR="009A2DF3" w:rsidRPr="003D0684" w:rsidRDefault="00DD59D5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9A2DF3" w:rsidRPr="003D0684">
        <w:rPr>
          <w:rFonts w:ascii="Times New Roman" w:hAnsi="Times New Roman"/>
        </w:rPr>
        <w:t>lső alkalommal jelentkező migrénszerű fejfájás</w:t>
      </w:r>
      <w:r w:rsidR="003527BE">
        <w:rPr>
          <w:rFonts w:ascii="Times New Roman" w:hAnsi="Times New Roman"/>
        </w:rPr>
        <w:t>t</w:t>
      </w:r>
      <w:r w:rsidR="009A2DF3" w:rsidRPr="003D0684">
        <w:rPr>
          <w:rFonts w:ascii="Times New Roman" w:hAnsi="Times New Roman"/>
        </w:rPr>
        <w:t>;</w:t>
      </w:r>
    </w:p>
    <w:p w14:paraId="4905F093" w14:textId="77777777" w:rsidR="009F5A21" w:rsidRPr="003D0684" w:rsidRDefault="00DD59D5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9A2DF3" w:rsidRPr="003D0684">
        <w:rPr>
          <w:rFonts w:ascii="Times New Roman" w:hAnsi="Times New Roman"/>
        </w:rPr>
        <w:t>a terhes lesz;</w:t>
      </w:r>
    </w:p>
    <w:p w14:paraId="03EB154B" w14:textId="77777777" w:rsidR="009F5A21" w:rsidRPr="003D0684" w:rsidRDefault="00DD59D5" w:rsidP="00042E4C">
      <w:pPr>
        <w:widowControl w:val="0"/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9F5A21" w:rsidRPr="003D0684">
        <w:rPr>
          <w:rFonts w:ascii="Times New Roman" w:hAnsi="Times New Roman"/>
        </w:rPr>
        <w:t>a vérrög jeleit észleli,</w:t>
      </w:r>
      <w:r w:rsidR="009A2DF3" w:rsidRPr="003D0684">
        <w:rPr>
          <w:rFonts w:ascii="Times New Roman" w:hAnsi="Times New Roman"/>
        </w:rPr>
        <w:t xml:space="preserve"> például</w:t>
      </w:r>
      <w:r w:rsidR="009F5A21" w:rsidRPr="003D0684">
        <w:rPr>
          <w:rFonts w:ascii="Times New Roman" w:hAnsi="Times New Roman"/>
        </w:rPr>
        <w:t>:</w:t>
      </w:r>
    </w:p>
    <w:p w14:paraId="6C9C8236" w14:textId="77777777" w:rsidR="009F5A21" w:rsidRPr="003D0684" w:rsidRDefault="009F5A21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ab/>
      </w:r>
      <w:r w:rsidR="00DD59D5">
        <w:rPr>
          <w:rFonts w:ascii="Times New Roman" w:hAnsi="Times New Roman"/>
        </w:rPr>
        <w:t>a</w:t>
      </w:r>
      <w:r w:rsidRPr="003D0684">
        <w:rPr>
          <w:rFonts w:ascii="Times New Roman" w:hAnsi="Times New Roman"/>
        </w:rPr>
        <w:t xml:space="preserve"> láb fá</w:t>
      </w:r>
      <w:r w:rsidR="009A2DF3" w:rsidRPr="003D0684">
        <w:rPr>
          <w:rFonts w:ascii="Times New Roman" w:hAnsi="Times New Roman"/>
        </w:rPr>
        <w:t>jdalmas duzzanata és vörössége,</w:t>
      </w:r>
    </w:p>
    <w:p w14:paraId="4B3C32A6" w14:textId="77777777" w:rsidR="009F5A21" w:rsidRPr="003D0684" w:rsidRDefault="009F5A21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ab/>
      </w:r>
      <w:r w:rsidR="00DD59D5">
        <w:rPr>
          <w:rFonts w:ascii="Times New Roman" w:hAnsi="Times New Roman"/>
        </w:rPr>
        <w:t>h</w:t>
      </w:r>
      <w:r w:rsidR="009A2DF3" w:rsidRPr="003D0684">
        <w:rPr>
          <w:rFonts w:ascii="Times New Roman" w:hAnsi="Times New Roman"/>
        </w:rPr>
        <w:t>irtelen</w:t>
      </w:r>
      <w:r w:rsidR="002C3ED4">
        <w:rPr>
          <w:rFonts w:ascii="Times New Roman" w:hAnsi="Times New Roman"/>
        </w:rPr>
        <w:t xml:space="preserve"> jelentkező</w:t>
      </w:r>
      <w:r w:rsidR="009A2DF3" w:rsidRPr="003D0684">
        <w:rPr>
          <w:rFonts w:ascii="Times New Roman" w:hAnsi="Times New Roman"/>
        </w:rPr>
        <w:t xml:space="preserve"> mellkasi fájdalom,</w:t>
      </w:r>
    </w:p>
    <w:p w14:paraId="5F6FECD5" w14:textId="77777777" w:rsidR="009F5A21" w:rsidRPr="003D0684" w:rsidRDefault="009F5A21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ab/>
      </w:r>
      <w:r w:rsidR="00DD59D5">
        <w:rPr>
          <w:rFonts w:ascii="Times New Roman" w:hAnsi="Times New Roman"/>
        </w:rPr>
        <w:t>n</w:t>
      </w:r>
      <w:r w:rsidRPr="003D0684">
        <w:rPr>
          <w:rFonts w:ascii="Times New Roman" w:hAnsi="Times New Roman"/>
        </w:rPr>
        <w:t>ehézlégzés.</w:t>
      </w:r>
    </w:p>
    <w:p w14:paraId="63DDA21C" w14:textId="77777777" w:rsidR="009F5A21" w:rsidRPr="003D0684" w:rsidRDefault="009F5A21">
      <w:pPr>
        <w:widowControl w:val="0"/>
        <w:suppressAutoHyphens/>
        <w:spacing w:after="0" w:line="240" w:lineRule="auto"/>
        <w:ind w:left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További információért lásd </w:t>
      </w:r>
      <w:r w:rsidRPr="00B05045">
        <w:rPr>
          <w:rFonts w:ascii="Times New Roman" w:hAnsi="Times New Roman"/>
          <w:iCs/>
        </w:rPr>
        <w:t>„Vérrögképződés visszérben (trombózis)”</w:t>
      </w:r>
      <w:r w:rsidRPr="00226ECC">
        <w:rPr>
          <w:rFonts w:ascii="Times New Roman" w:hAnsi="Times New Roman"/>
          <w:iCs/>
        </w:rPr>
        <w:t>.</w:t>
      </w:r>
    </w:p>
    <w:p w14:paraId="48A0FA3E" w14:textId="77777777" w:rsidR="009F5A21" w:rsidRPr="003D0684" w:rsidRDefault="009F5A2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</w:p>
    <w:p w14:paraId="62ACEFD8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  <w:b/>
        </w:rPr>
        <w:t>Megjegyzés:</w:t>
      </w:r>
      <w:r w:rsidR="009A2DF3" w:rsidRPr="003D0684">
        <w:rPr>
          <w:rFonts w:ascii="Times New Roman" w:hAnsi="Times New Roman"/>
        </w:rPr>
        <w:t xml:space="preserve">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nem fogamzásgátló. Ha a legutóbbi havi vérzése óta még kevesebb mint 12 hónap telt el</w:t>
      </w:r>
      <w:r w:rsidR="00630388" w:rsidRPr="003D0684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vagy ha Ön 50 évesnél fiatalabb, továbbra is szüksége lehet fogamzásgátlásra a terhesség elkerülése érdekében. Forduljon tanácsért kezelőorvosához.</w:t>
      </w:r>
    </w:p>
    <w:p w14:paraId="1F7A0AB6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7F9A868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A hormonpótló kezelés és a rák</w:t>
      </w:r>
    </w:p>
    <w:p w14:paraId="2FBE71C7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</w:p>
    <w:p w14:paraId="381FAA86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  <w:b/>
          <w:u w:val="single"/>
        </w:rPr>
      </w:pPr>
      <w:r w:rsidRPr="003D0684">
        <w:rPr>
          <w:rFonts w:ascii="Times New Roman" w:hAnsi="Times New Roman"/>
          <w:b/>
        </w:rPr>
        <w:t>A méhnyálkahártya túlzott megvastagodása (</w:t>
      </w:r>
      <w:proofErr w:type="spellStart"/>
      <w:r w:rsidRPr="003D0684">
        <w:rPr>
          <w:rFonts w:ascii="Times New Roman" w:hAnsi="Times New Roman"/>
          <w:b/>
        </w:rPr>
        <w:t>endometrium</w:t>
      </w:r>
      <w:proofErr w:type="spellEnd"/>
      <w:r w:rsidRPr="003D0684">
        <w:rPr>
          <w:rFonts w:ascii="Times New Roman" w:hAnsi="Times New Roman"/>
          <w:b/>
        </w:rPr>
        <w:t xml:space="preserve"> </w:t>
      </w:r>
      <w:proofErr w:type="spellStart"/>
      <w:r w:rsidRPr="003D0684">
        <w:rPr>
          <w:rFonts w:ascii="Times New Roman" w:hAnsi="Times New Roman"/>
          <w:b/>
        </w:rPr>
        <w:t>hiperplázia</w:t>
      </w:r>
      <w:proofErr w:type="spellEnd"/>
      <w:r w:rsidRPr="003D0684">
        <w:rPr>
          <w:rFonts w:ascii="Times New Roman" w:hAnsi="Times New Roman"/>
          <w:b/>
        </w:rPr>
        <w:t>) és a méhnyálkahártyarák (</w:t>
      </w:r>
      <w:proofErr w:type="spellStart"/>
      <w:r w:rsidRPr="003D0684">
        <w:rPr>
          <w:rFonts w:ascii="Times New Roman" w:hAnsi="Times New Roman"/>
          <w:b/>
        </w:rPr>
        <w:t>endometriumrák</w:t>
      </w:r>
      <w:proofErr w:type="spellEnd"/>
      <w:r w:rsidRPr="003D0684">
        <w:rPr>
          <w:rFonts w:ascii="Times New Roman" w:hAnsi="Times New Roman"/>
          <w:b/>
        </w:rPr>
        <w:t>)</w:t>
      </w:r>
    </w:p>
    <w:p w14:paraId="31DD983E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csak ösztrogént tartalmazó hormonpótló tabletták hosszú ideig történő alkalmazása növelheti a méhnyálkahártyarák (</w:t>
      </w:r>
      <w:proofErr w:type="spellStart"/>
      <w:r w:rsidRPr="003D0684">
        <w:rPr>
          <w:rFonts w:ascii="Times New Roman" w:hAnsi="Times New Roman"/>
        </w:rPr>
        <w:t>endometriumrák</w:t>
      </w:r>
      <w:proofErr w:type="spellEnd"/>
      <w:r w:rsidRPr="003D0684">
        <w:rPr>
          <w:rFonts w:ascii="Times New Roman" w:hAnsi="Times New Roman"/>
        </w:rPr>
        <w:t>) kialakulásának a kockázatát.</w:t>
      </w:r>
    </w:p>
    <w:p w14:paraId="1D2659E4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35351B9" w14:textId="77777777" w:rsidR="009F5A21" w:rsidRPr="003D0684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Bizonytalan, hogy hasonló kockázat fenn</w:t>
      </w:r>
      <w:r w:rsidR="009A2DF3" w:rsidRPr="003D0684">
        <w:rPr>
          <w:rFonts w:ascii="Times New Roman" w:hAnsi="Times New Roman"/>
        </w:rPr>
        <w:t>áll-e</w:t>
      </w:r>
      <w:r w:rsidRPr="003D0684">
        <w:rPr>
          <w:rFonts w:ascii="Times New Roman" w:hAnsi="Times New Roman"/>
        </w:rPr>
        <w:t xml:space="preserve">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</w:t>
      </w:r>
      <w:r w:rsidR="002C3ED4">
        <w:rPr>
          <w:rFonts w:ascii="Times New Roman" w:hAnsi="Times New Roman"/>
        </w:rPr>
        <w:t>a esetében, ha azt</w:t>
      </w:r>
      <w:r w:rsidRPr="003D0684">
        <w:rPr>
          <w:rFonts w:ascii="Times New Roman" w:hAnsi="Times New Roman"/>
        </w:rPr>
        <w:t xml:space="preserve"> ismételt vagy hosszan tartó (több mint egy évig történő) kezelés</w:t>
      </w:r>
      <w:r w:rsidR="002C3ED4">
        <w:rPr>
          <w:rFonts w:ascii="Times New Roman" w:hAnsi="Times New Roman"/>
        </w:rPr>
        <w:t>re alkalmazzák</w:t>
      </w:r>
      <w:r w:rsidRPr="003D0684">
        <w:rPr>
          <w:rFonts w:ascii="Times New Roman" w:hAnsi="Times New Roman"/>
        </w:rPr>
        <w:t>. Mindemellett a</w:t>
      </w:r>
      <w:r w:rsidR="00B23D9C" w:rsidRPr="003D0684">
        <w:rPr>
          <w:rFonts w:ascii="Times New Roman" w:hAnsi="Times New Roman"/>
        </w:rPr>
        <w:t xml:space="preserve">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csak kis mennyiségben jut a véráramba, ezért </w:t>
      </w:r>
      <w:proofErr w:type="spellStart"/>
      <w:r w:rsidRPr="003D0684">
        <w:rPr>
          <w:rFonts w:ascii="Times New Roman" w:hAnsi="Times New Roman"/>
        </w:rPr>
        <w:t>progesztagént</w:t>
      </w:r>
      <w:proofErr w:type="spellEnd"/>
      <w:r w:rsidRPr="003D0684">
        <w:rPr>
          <w:rFonts w:ascii="Times New Roman" w:hAnsi="Times New Roman"/>
        </w:rPr>
        <w:t xml:space="preserve"> tartalmazó gyógyszer </w:t>
      </w:r>
      <w:r w:rsidR="002C3ED4">
        <w:rPr>
          <w:rFonts w:ascii="Times New Roman" w:hAnsi="Times New Roman"/>
        </w:rPr>
        <w:t>együttes alkalmazása</w:t>
      </w:r>
      <w:r w:rsidR="002C3ED4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nem szükséges.</w:t>
      </w:r>
    </w:p>
    <w:p w14:paraId="0E731481" w14:textId="77777777" w:rsidR="009F5A21" w:rsidRPr="003D0684" w:rsidRDefault="009F5A2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6FE65AB9" w14:textId="77777777" w:rsidR="00B23D9C" w:rsidRPr="003D0684" w:rsidRDefault="00B23D9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Amennyiben </w:t>
      </w:r>
      <w:r w:rsidRPr="003D0684">
        <w:rPr>
          <w:rFonts w:ascii="Times New Roman" w:hAnsi="Times New Roman"/>
          <w:b/>
        </w:rPr>
        <w:t>áttöréses</w:t>
      </w:r>
      <w:r w:rsidRPr="003D0684">
        <w:rPr>
          <w:rFonts w:ascii="Times New Roman" w:hAnsi="Times New Roman"/>
        </w:rPr>
        <w:t xml:space="preserve"> vagy </w:t>
      </w:r>
      <w:r w:rsidRPr="003D0684">
        <w:rPr>
          <w:rFonts w:ascii="Times New Roman" w:hAnsi="Times New Roman"/>
          <w:b/>
        </w:rPr>
        <w:t>pecsételő vérzés</w:t>
      </w:r>
      <w:r w:rsidRPr="003D0684">
        <w:rPr>
          <w:rFonts w:ascii="Times New Roman" w:hAnsi="Times New Roman"/>
        </w:rPr>
        <w:t xml:space="preserve"> lép fel, ez általában nem ad okot aggodalomra, de </w:t>
      </w:r>
      <w:r w:rsidR="002C3ED4">
        <w:rPr>
          <w:rFonts w:ascii="Times New Roman" w:hAnsi="Times New Roman"/>
        </w:rPr>
        <w:t>ilyen esetben is keresse fel</w:t>
      </w:r>
      <w:r w:rsidRPr="003D0684">
        <w:rPr>
          <w:rFonts w:ascii="Times New Roman" w:hAnsi="Times New Roman"/>
        </w:rPr>
        <w:t xml:space="preserve"> kezelőorvosá</w:t>
      </w:r>
      <w:r w:rsidR="002C3ED4">
        <w:rPr>
          <w:rFonts w:ascii="Times New Roman" w:hAnsi="Times New Roman"/>
        </w:rPr>
        <w:t>t, mivel e</w:t>
      </w:r>
      <w:r w:rsidRPr="003D0684">
        <w:rPr>
          <w:rFonts w:ascii="Times New Roman" w:hAnsi="Times New Roman"/>
        </w:rPr>
        <w:t>z annak a jele lehet, hogy a méhnyálkahártyája megvastagodott.</w:t>
      </w:r>
    </w:p>
    <w:p w14:paraId="73335E72" w14:textId="77777777" w:rsidR="00B23D9C" w:rsidRPr="003D0684" w:rsidRDefault="00B23D9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4BB2358" w14:textId="77777777" w:rsidR="00EE234B" w:rsidRPr="003143B0" w:rsidRDefault="00EE234B" w:rsidP="00EE234B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3143B0">
        <w:rPr>
          <w:rFonts w:ascii="Times New Roman" w:hAnsi="Times New Roman"/>
          <w:i/>
        </w:rPr>
        <w:t xml:space="preserve">Az alábbi kockázatok azokra a hormonpótló </w:t>
      </w:r>
      <w:r>
        <w:rPr>
          <w:rFonts w:ascii="Times New Roman" w:hAnsi="Times New Roman"/>
          <w:i/>
        </w:rPr>
        <w:t xml:space="preserve">gyógyszerekre </w:t>
      </w:r>
      <w:r w:rsidRPr="003143B0">
        <w:rPr>
          <w:rFonts w:ascii="Times New Roman" w:hAnsi="Times New Roman"/>
          <w:i/>
        </w:rPr>
        <w:t xml:space="preserve">vonatkoznak, </w:t>
      </w:r>
      <w:r>
        <w:rPr>
          <w:rFonts w:ascii="Times New Roman" w:hAnsi="Times New Roman"/>
          <w:i/>
        </w:rPr>
        <w:t>a</w:t>
      </w:r>
      <w:r w:rsidRPr="003143B0">
        <w:rPr>
          <w:rFonts w:ascii="Times New Roman" w:hAnsi="Times New Roman"/>
          <w:i/>
        </w:rPr>
        <w:t>mely</w:t>
      </w:r>
      <w:r w:rsidR="00584136">
        <w:rPr>
          <w:rFonts w:ascii="Times New Roman" w:hAnsi="Times New Roman"/>
          <w:i/>
        </w:rPr>
        <w:t>ek</w:t>
      </w:r>
      <w:r w:rsidRPr="003143B0">
        <w:rPr>
          <w:rFonts w:ascii="Times New Roman" w:hAnsi="Times New Roman"/>
          <w:i/>
        </w:rPr>
        <w:t xml:space="preserve"> hatóanyaga a vér</w:t>
      </w:r>
      <w:r>
        <w:rPr>
          <w:rFonts w:ascii="Times New Roman" w:hAnsi="Times New Roman"/>
          <w:i/>
        </w:rPr>
        <w:t>ben kering</w:t>
      </w:r>
      <w:r w:rsidRPr="003143B0">
        <w:rPr>
          <w:rFonts w:ascii="Times New Roman" w:hAnsi="Times New Roman"/>
          <w:i/>
        </w:rPr>
        <w:t xml:space="preserve">. A </w:t>
      </w:r>
      <w:proofErr w:type="spellStart"/>
      <w:r>
        <w:rPr>
          <w:rFonts w:ascii="Times New Roman" w:hAnsi="Times New Roman"/>
          <w:i/>
        </w:rPr>
        <w:t>Rewellfem</w:t>
      </w:r>
      <w:proofErr w:type="spellEnd"/>
      <w:r w:rsidRPr="003143B0">
        <w:rPr>
          <w:rFonts w:ascii="Times New Roman" w:hAnsi="Times New Roman"/>
          <w:i/>
        </w:rPr>
        <w:t xml:space="preserve"> azonban </w:t>
      </w:r>
      <w:proofErr w:type="spellStart"/>
      <w:r w:rsidRPr="003143B0">
        <w:rPr>
          <w:rFonts w:ascii="Times New Roman" w:hAnsi="Times New Roman"/>
          <w:i/>
        </w:rPr>
        <w:t>hüvelybe</w:t>
      </w:r>
      <w:r>
        <w:rPr>
          <w:rFonts w:ascii="Times New Roman" w:hAnsi="Times New Roman"/>
          <w:i/>
        </w:rPr>
        <w:t>li</w:t>
      </w:r>
      <w:proofErr w:type="spellEnd"/>
      <w:r>
        <w:rPr>
          <w:rFonts w:ascii="Times New Roman" w:hAnsi="Times New Roman"/>
          <w:i/>
        </w:rPr>
        <w:t>,</w:t>
      </w:r>
      <w:r w:rsidRPr="003143B0">
        <w:rPr>
          <w:rFonts w:ascii="Times New Roman" w:hAnsi="Times New Roman"/>
          <w:i/>
        </w:rPr>
        <w:t xml:space="preserve"> helyi kezelésre</w:t>
      </w:r>
      <w:r>
        <w:rPr>
          <w:rFonts w:ascii="Times New Roman" w:hAnsi="Times New Roman"/>
          <w:i/>
        </w:rPr>
        <w:t xml:space="preserve"> szolgál</w:t>
      </w:r>
      <w:r w:rsidRPr="003143B0">
        <w:rPr>
          <w:rFonts w:ascii="Times New Roman" w:hAnsi="Times New Roman"/>
          <w:i/>
        </w:rPr>
        <w:t xml:space="preserve"> és</w:t>
      </w:r>
      <w:r>
        <w:rPr>
          <w:rFonts w:ascii="Times New Roman" w:hAnsi="Times New Roman"/>
          <w:i/>
        </w:rPr>
        <w:t xml:space="preserve"> nagyon kis mértékben jut be a vérbe</w:t>
      </w:r>
      <w:r w:rsidRPr="003143B0">
        <w:rPr>
          <w:rFonts w:ascii="Times New Roman" w:hAnsi="Times New Roman"/>
          <w:i/>
        </w:rPr>
        <w:t>. K</w:t>
      </w:r>
      <w:r>
        <w:rPr>
          <w:rFonts w:ascii="Times New Roman" w:hAnsi="Times New Roman"/>
          <w:i/>
        </w:rPr>
        <w:t>icsi a</w:t>
      </w:r>
      <w:r w:rsidRPr="003143B0">
        <w:rPr>
          <w:rFonts w:ascii="Times New Roman" w:hAnsi="Times New Roman"/>
          <w:i/>
        </w:rPr>
        <w:t xml:space="preserve"> valószínű</w:t>
      </w:r>
      <w:r>
        <w:rPr>
          <w:rFonts w:ascii="Times New Roman" w:hAnsi="Times New Roman"/>
          <w:i/>
        </w:rPr>
        <w:t>sége annak</w:t>
      </w:r>
      <w:r w:rsidRPr="003143B0">
        <w:rPr>
          <w:rFonts w:ascii="Times New Roman" w:hAnsi="Times New Roman"/>
          <w:i/>
        </w:rPr>
        <w:t>, hogy az alább</w:t>
      </w:r>
      <w:r>
        <w:rPr>
          <w:rFonts w:ascii="Times New Roman" w:hAnsi="Times New Roman"/>
          <w:i/>
        </w:rPr>
        <w:t xml:space="preserve"> említett</w:t>
      </w:r>
      <w:r w:rsidRPr="003143B0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betegségek súlyosbodnak</w:t>
      </w:r>
      <w:r w:rsidRPr="003143B0">
        <w:rPr>
          <w:rFonts w:ascii="Times New Roman" w:hAnsi="Times New Roman"/>
          <w:i/>
        </w:rPr>
        <w:t xml:space="preserve"> vagy visszatérnek a </w:t>
      </w:r>
      <w:r>
        <w:rPr>
          <w:rFonts w:ascii="Times New Roman" w:hAnsi="Times New Roman"/>
          <w:i/>
        </w:rPr>
        <w:t>Rewellfem</w:t>
      </w:r>
      <w:r w:rsidRPr="003143B0">
        <w:rPr>
          <w:rFonts w:ascii="Times New Roman" w:hAnsi="Times New Roman"/>
          <w:i/>
        </w:rPr>
        <w:t xml:space="preserve">-kezelés </w:t>
      </w:r>
      <w:r>
        <w:rPr>
          <w:rFonts w:ascii="Times New Roman" w:hAnsi="Times New Roman"/>
          <w:i/>
        </w:rPr>
        <w:t>során</w:t>
      </w:r>
      <w:r w:rsidRPr="003143B0">
        <w:rPr>
          <w:rFonts w:ascii="Times New Roman" w:hAnsi="Times New Roman"/>
          <w:i/>
        </w:rPr>
        <w:t xml:space="preserve">, de </w:t>
      </w:r>
      <w:r>
        <w:rPr>
          <w:rFonts w:ascii="Times New Roman" w:hAnsi="Times New Roman"/>
          <w:i/>
        </w:rPr>
        <w:t xml:space="preserve">amennyiben aggályai merülnek </w:t>
      </w:r>
      <w:r w:rsidRPr="003143B0">
        <w:rPr>
          <w:rFonts w:ascii="Times New Roman" w:hAnsi="Times New Roman"/>
          <w:i/>
        </w:rPr>
        <w:t>fel</w:t>
      </w:r>
      <w:r>
        <w:rPr>
          <w:rFonts w:ascii="Times New Roman" w:hAnsi="Times New Roman"/>
          <w:i/>
        </w:rPr>
        <w:t>, keresse fel</w:t>
      </w:r>
      <w:r w:rsidRPr="003143B0">
        <w:rPr>
          <w:rFonts w:ascii="Times New Roman" w:hAnsi="Times New Roman"/>
          <w:i/>
        </w:rPr>
        <w:t xml:space="preserve"> kezelőorvosát.</w:t>
      </w:r>
    </w:p>
    <w:p w14:paraId="6A47980B" w14:textId="77777777" w:rsidR="00EE234B" w:rsidRPr="003143B0" w:rsidRDefault="00EE234B" w:rsidP="00EE234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7A0DD39" w14:textId="77777777" w:rsidR="00EE234B" w:rsidRPr="003143B0" w:rsidRDefault="00EE234B" w:rsidP="00EE234B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143B0">
        <w:rPr>
          <w:rFonts w:ascii="Times New Roman" w:hAnsi="Times New Roman"/>
          <w:b/>
        </w:rPr>
        <w:t>Emlőrák</w:t>
      </w:r>
    </w:p>
    <w:p w14:paraId="5153BDE1" w14:textId="77777777" w:rsidR="00EE234B" w:rsidRPr="003143B0" w:rsidRDefault="00EE234B" w:rsidP="00EE234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 b</w:t>
      </w:r>
      <w:r w:rsidRPr="003143B0">
        <w:rPr>
          <w:rFonts w:ascii="Times New Roman" w:hAnsi="Times New Roman"/>
        </w:rPr>
        <w:t>izonyítékok</w:t>
      </w:r>
      <w:r>
        <w:rPr>
          <w:rFonts w:ascii="Times New Roman" w:hAnsi="Times New Roman"/>
        </w:rPr>
        <w:t xml:space="preserve"> arra utalnak</w:t>
      </w:r>
      <w:r w:rsidRPr="003143B0">
        <w:rPr>
          <w:rFonts w:ascii="Times New Roman" w:hAnsi="Times New Roman"/>
        </w:rPr>
        <w:t>, hogy</w:t>
      </w:r>
      <w:r>
        <w:rPr>
          <w:rFonts w:ascii="Times New Roman" w:hAnsi="Times New Roman"/>
        </w:rPr>
        <w:t xml:space="preserve"> a </w:t>
      </w:r>
      <w:r w:rsidRPr="00960BC1">
        <w:rPr>
          <w:rFonts w:ascii="Times New Roman" w:hAnsi="Times New Roman"/>
        </w:rPr>
        <w:t xml:space="preserve">Rewellfem </w:t>
      </w:r>
      <w:r w:rsidRPr="00661A16">
        <w:rPr>
          <w:rFonts w:ascii="Times New Roman" w:hAnsi="Times New Roman"/>
        </w:rPr>
        <w:t>alkalmazása nem növeli az emlőrák kockázatát</w:t>
      </w:r>
      <w:r>
        <w:rPr>
          <w:rFonts w:ascii="Times New Roman" w:hAnsi="Times New Roman"/>
        </w:rPr>
        <w:t xml:space="preserve"> </w:t>
      </w:r>
      <w:r w:rsidRPr="00661A16">
        <w:rPr>
          <w:rFonts w:ascii="Times New Roman" w:hAnsi="Times New Roman"/>
        </w:rPr>
        <w:t>olyan nőknél, akik korábban nem szenvedtek emlőrákban. Nem ismert, hogy a</w:t>
      </w:r>
      <w:r>
        <w:rPr>
          <w:rFonts w:ascii="Times New Roman" w:hAnsi="Times New Roman"/>
        </w:rPr>
        <w:t xml:space="preserve"> </w:t>
      </w:r>
      <w:r w:rsidRPr="00960BC1">
        <w:rPr>
          <w:rFonts w:ascii="Times New Roman" w:hAnsi="Times New Roman"/>
        </w:rPr>
        <w:t>Rewellfem</w:t>
      </w:r>
      <w:r>
        <w:rPr>
          <w:rFonts w:ascii="Times New Roman" w:hAnsi="Times New Roman"/>
        </w:rPr>
        <w:t xml:space="preserve"> b</w:t>
      </w:r>
      <w:r w:rsidRPr="00661A16">
        <w:rPr>
          <w:rFonts w:ascii="Times New Roman" w:hAnsi="Times New Roman"/>
        </w:rPr>
        <w:t>iztonságosan alkalmazható-e olyan nőknél, akiknek korábban már volt emlőrákjuk</w:t>
      </w:r>
      <w:r w:rsidRPr="003143B0">
        <w:rPr>
          <w:rFonts w:ascii="Times New Roman" w:hAnsi="Times New Roman"/>
        </w:rPr>
        <w:t>.</w:t>
      </w:r>
    </w:p>
    <w:p w14:paraId="14A84957" w14:textId="77777777" w:rsidR="00B23D9C" w:rsidRPr="003D0684" w:rsidRDefault="00B23D9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71257F7" w14:textId="77777777" w:rsidR="00B23D9C" w:rsidRPr="003D0684" w:rsidRDefault="00B23D9C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Rendszeresen vizsgálja meg emlőit</w:t>
      </w:r>
      <w:r w:rsidR="00954253" w:rsidRPr="003D0684">
        <w:rPr>
          <w:rFonts w:ascii="Times New Roman" w:hAnsi="Times New Roman"/>
          <w:b/>
        </w:rPr>
        <w:t>!</w:t>
      </w:r>
      <w:r w:rsidRPr="003D0684">
        <w:rPr>
          <w:rFonts w:ascii="Times New Roman" w:hAnsi="Times New Roman"/>
          <w:b/>
        </w:rPr>
        <w:t xml:space="preserve"> Forduljon kezelőorvosához, ha bármilyen eltérést tapasztal,</w:t>
      </w:r>
      <w:r w:rsidR="00954253" w:rsidRPr="003D0684">
        <w:rPr>
          <w:rFonts w:ascii="Times New Roman" w:hAnsi="Times New Roman"/>
          <w:b/>
        </w:rPr>
        <w:t xml:space="preserve"> például</w:t>
      </w:r>
      <w:r w:rsidRPr="003D0684">
        <w:rPr>
          <w:rFonts w:ascii="Times New Roman" w:hAnsi="Times New Roman"/>
          <w:b/>
        </w:rPr>
        <w:t>:</w:t>
      </w:r>
    </w:p>
    <w:p w14:paraId="35C54B8A" w14:textId="77777777" w:rsidR="00B23D9C" w:rsidRPr="003D0684" w:rsidRDefault="00B23D9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a bőrön kis gödröcske</w:t>
      </w:r>
      <w:r w:rsidR="00954253" w:rsidRPr="003D0684">
        <w:rPr>
          <w:rFonts w:ascii="Times New Roman" w:hAnsi="Times New Roman"/>
        </w:rPr>
        <w:t xml:space="preserve"> vagy behúzódás keletkezése;</w:t>
      </w:r>
    </w:p>
    <w:p w14:paraId="6CEFB86F" w14:textId="77777777" w:rsidR="00B23D9C" w:rsidRPr="003D0684" w:rsidRDefault="00954253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a mellbimbó megváltozása;</w:t>
      </w:r>
    </w:p>
    <w:p w14:paraId="43836938" w14:textId="77777777" w:rsidR="00B23D9C" w:rsidRPr="003D0684" w:rsidRDefault="00B23D9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bármilyen látható vagy érezhető csomó.</w:t>
      </w:r>
    </w:p>
    <w:p w14:paraId="23685C97" w14:textId="77777777" w:rsidR="00B23D9C" w:rsidRPr="003D0684" w:rsidRDefault="00B23D9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75B4DF20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fentieken túl, ha mammográfiás szűrőprogramban való részvételt ajánlanak fel Önnek, ajánlott azon részt vennie.</w:t>
      </w:r>
    </w:p>
    <w:p w14:paraId="36E0B966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63551BF" w14:textId="77777777" w:rsidR="00954253" w:rsidRPr="003D0684" w:rsidRDefault="00954253" w:rsidP="006446E5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Petefészekrák</w:t>
      </w:r>
    </w:p>
    <w:p w14:paraId="268E0878" w14:textId="77777777" w:rsidR="00954253" w:rsidRPr="003D0684" w:rsidRDefault="00954253" w:rsidP="006446E5">
      <w:pPr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petefészekrák ritka – sokkal ritkább, mint az emlőrák. A csak ösztrogént tartalmazó hormonpótló kezelés a petefészekrák kismértékben emelkedett kockázatával jár együtt.</w:t>
      </w:r>
    </w:p>
    <w:p w14:paraId="31E7B5A4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1302A73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3D0684">
        <w:rPr>
          <w:rFonts w:ascii="Times New Roman" w:hAnsi="Times New Roman"/>
          <w:i/>
        </w:rPr>
        <w:t>Összehasonlítás</w:t>
      </w:r>
    </w:p>
    <w:p w14:paraId="4FD93766" w14:textId="77777777" w:rsidR="00954253" w:rsidRPr="003D0684" w:rsidRDefault="00954253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petefészekrák kockázata az életkorral változik. Például az 50</w:t>
      </w:r>
      <w:r w:rsidR="00385CCE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>54 év</w:t>
      </w:r>
      <w:r w:rsidR="00385CCE">
        <w:rPr>
          <w:rFonts w:ascii="Times New Roman" w:hAnsi="Times New Roman"/>
        </w:rPr>
        <w:t>es</w:t>
      </w:r>
      <w:r w:rsidRPr="003D0684">
        <w:rPr>
          <w:rFonts w:ascii="Times New Roman" w:hAnsi="Times New Roman"/>
        </w:rPr>
        <w:t xml:space="preserve"> életkorú, hormonpótló kezelésben nem részesülő nők esetében 2000-ből körülbelül 2 nőnél diagnosztizálnak petefészekrákot egy 5 éves időszak alatt. Az 5 évig hormonpótló kezelésben részesülő nőknél 2000</w:t>
      </w:r>
      <w:r w:rsidRPr="003D0684">
        <w:rPr>
          <w:rFonts w:ascii="Times New Roman" w:hAnsi="Times New Roman"/>
        </w:rPr>
        <w:noBreakHyphen/>
        <w:t>ből körülbelül 3 eset fordul elő (vagyis körülbelül 1 esettel több).</w:t>
      </w:r>
    </w:p>
    <w:p w14:paraId="5B2F11AE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7C620F2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A hormonpótló kezelés szívre és vérkeringésre kifejtett hatásai</w:t>
      </w:r>
    </w:p>
    <w:p w14:paraId="46EAAA7F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39BA806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Vérrögképződés visszérben (trombózis)</w:t>
      </w:r>
    </w:p>
    <w:p w14:paraId="7589B881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Annak a kockázata, hogy a </w:t>
      </w:r>
      <w:r w:rsidRPr="003D0684">
        <w:rPr>
          <w:rFonts w:ascii="Times New Roman" w:hAnsi="Times New Roman"/>
          <w:b/>
        </w:rPr>
        <w:t>visszerekben vérrög képződik</w:t>
      </w:r>
      <w:r w:rsidRPr="003D0684">
        <w:rPr>
          <w:rFonts w:ascii="Times New Roman" w:hAnsi="Times New Roman"/>
        </w:rPr>
        <w:t xml:space="preserve"> 1,3</w:t>
      </w:r>
      <w:r w:rsidRPr="003D0684">
        <w:rPr>
          <w:rFonts w:ascii="Times New Roman" w:hAnsi="Times New Roman"/>
        </w:rPr>
        <w:noBreakHyphen/>
        <w:t>3-szor nagyobb a hormonpótló kezelést alkalmazók esetén, mint az azt nem alkalmazók esetén, különösen az alkalmazás első évében.</w:t>
      </w:r>
    </w:p>
    <w:p w14:paraId="3F783442" w14:textId="77777777" w:rsidR="00954253" w:rsidRPr="003D0684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vérrögök súlyosak lehetnek, és ha valamelyik a tüdőbe jut</w:t>
      </w:r>
      <w:r w:rsidR="007B0A82" w:rsidRPr="003D0684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mellkasi fájdalmat, légszomjat, ájulást vagy akár halált is okozhat.</w:t>
      </w:r>
    </w:p>
    <w:p w14:paraId="0179AA83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38F1199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Az életkor előrehaladtával</w:t>
      </w:r>
      <w:r w:rsidR="0016002B">
        <w:rPr>
          <w:rFonts w:ascii="Times New Roman" w:hAnsi="Times New Roman"/>
        </w:rPr>
        <w:t>, valamint</w:t>
      </w:r>
      <w:r w:rsidR="00E9669C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ha az alábbiak közül valamelyik érvényes Önre, valószínűbb, hogy vérrög képződik a visszereiben. Értesítse kezelőorvosát, amennyiben valamelyik fennáll Önnél:</w:t>
      </w:r>
    </w:p>
    <w:p w14:paraId="12A2E24B" w14:textId="77777777" w:rsidR="007B0A82" w:rsidRPr="003D0684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16002B">
        <w:rPr>
          <w:rFonts w:ascii="Times New Roman" w:hAnsi="Times New Roman"/>
        </w:rPr>
        <w:t>n</w:t>
      </w:r>
      <w:r w:rsidRPr="003D0684">
        <w:rPr>
          <w:rFonts w:ascii="Times New Roman" w:hAnsi="Times New Roman"/>
        </w:rPr>
        <w:t>agy</w:t>
      </w:r>
      <w:r w:rsidR="0016002B">
        <w:rPr>
          <w:rFonts w:ascii="Times New Roman" w:hAnsi="Times New Roman"/>
        </w:rPr>
        <w:t>obb</w:t>
      </w:r>
      <w:r w:rsidRPr="003D0684">
        <w:rPr>
          <w:rFonts w:ascii="Times New Roman" w:hAnsi="Times New Roman"/>
        </w:rPr>
        <w:t xml:space="preserve"> műtét, sérülés vagy betegség miatt nem képes hosszú ideig járni (lásd még a 3. pontban „Ha műtétre van szüksége”);</w:t>
      </w:r>
    </w:p>
    <w:p w14:paraId="0DD00FB5" w14:textId="77777777" w:rsidR="007B0A82" w:rsidRPr="003D0684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16002B">
        <w:rPr>
          <w:rFonts w:ascii="Times New Roman" w:hAnsi="Times New Roman"/>
        </w:rPr>
        <w:t>kórosan</w:t>
      </w:r>
      <w:r w:rsidRPr="003D0684">
        <w:rPr>
          <w:rFonts w:ascii="Times New Roman" w:hAnsi="Times New Roman"/>
        </w:rPr>
        <w:t xml:space="preserve"> túlsúlyos (testtömegindex &gt; 30 kg/m</w:t>
      </w:r>
      <w:r w:rsidRPr="003D0684">
        <w:rPr>
          <w:rFonts w:ascii="Times New Roman" w:hAnsi="Times New Roman"/>
          <w:vertAlign w:val="superscript"/>
        </w:rPr>
        <w:t>2</w:t>
      </w:r>
      <w:r w:rsidRPr="003D0684">
        <w:rPr>
          <w:rFonts w:ascii="Times New Roman" w:hAnsi="Times New Roman"/>
        </w:rPr>
        <w:t>);</w:t>
      </w:r>
    </w:p>
    <w:p w14:paraId="01F75448" w14:textId="77777777" w:rsidR="007B0A82" w:rsidRPr="003D0684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16002B">
        <w:rPr>
          <w:rFonts w:ascii="Times New Roman" w:hAnsi="Times New Roman"/>
        </w:rPr>
        <w:t>b</w:t>
      </w:r>
      <w:r w:rsidRPr="003D0684">
        <w:rPr>
          <w:rFonts w:ascii="Times New Roman" w:hAnsi="Times New Roman"/>
        </w:rPr>
        <w:t>ármilyen véralvadási problémája van, ami a vérrögök kialakulását gátló</w:t>
      </w:r>
      <w:r w:rsidR="008D0740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hosszú távú gyógyszeres kezelést igényel;</w:t>
      </w:r>
    </w:p>
    <w:p w14:paraId="08690EDC" w14:textId="77777777" w:rsidR="007B0A82" w:rsidRPr="003D0684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16002B">
        <w:rPr>
          <w:rFonts w:ascii="Times New Roman" w:hAnsi="Times New Roman"/>
        </w:rPr>
        <w:t>h</w:t>
      </w:r>
      <w:r w:rsidRPr="003D0684">
        <w:rPr>
          <w:rFonts w:ascii="Times New Roman" w:hAnsi="Times New Roman"/>
        </w:rPr>
        <w:t>a valamelyik közvetlen családtagjának valamikor vérrög képződött a lábában, a tüdejében vagy más szervében;</w:t>
      </w:r>
    </w:p>
    <w:p w14:paraId="416BCEB3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16002B">
        <w:rPr>
          <w:rFonts w:ascii="Times New Roman" w:hAnsi="Times New Roman"/>
        </w:rPr>
        <w:t>s</w:t>
      </w:r>
      <w:r w:rsidRPr="003D0684">
        <w:rPr>
          <w:rFonts w:ascii="Times New Roman" w:hAnsi="Times New Roman"/>
        </w:rPr>
        <w:t xml:space="preserve">zisztémás </w:t>
      </w:r>
      <w:proofErr w:type="spellStart"/>
      <w:r w:rsidRPr="003D0684">
        <w:rPr>
          <w:rFonts w:ascii="Times New Roman" w:hAnsi="Times New Roman"/>
        </w:rPr>
        <w:t>lupusz</w:t>
      </w:r>
      <w:proofErr w:type="spellEnd"/>
      <w:r w:rsidRPr="003D0684">
        <w:rPr>
          <w:rFonts w:ascii="Times New Roman" w:hAnsi="Times New Roman"/>
        </w:rPr>
        <w:t xml:space="preserve"> </w:t>
      </w:r>
      <w:proofErr w:type="spellStart"/>
      <w:r w:rsidRPr="003D0684">
        <w:rPr>
          <w:rFonts w:ascii="Times New Roman" w:hAnsi="Times New Roman"/>
        </w:rPr>
        <w:t>eritematózuszban</w:t>
      </w:r>
      <w:proofErr w:type="spellEnd"/>
      <w:r w:rsidRPr="003D0684">
        <w:rPr>
          <w:rFonts w:ascii="Times New Roman" w:hAnsi="Times New Roman"/>
        </w:rPr>
        <w:t xml:space="preserve"> (SLE</w:t>
      </w:r>
      <w:r w:rsidR="008D0740">
        <w:rPr>
          <w:rFonts w:ascii="Times New Roman" w:hAnsi="Times New Roman"/>
        </w:rPr>
        <w:t>-</w:t>
      </w:r>
      <w:proofErr w:type="spellStart"/>
      <w:r w:rsidR="008D0740">
        <w:rPr>
          <w:rFonts w:ascii="Times New Roman" w:hAnsi="Times New Roman"/>
        </w:rPr>
        <w:t>ben</w:t>
      </w:r>
      <w:proofErr w:type="spellEnd"/>
      <w:r w:rsidRPr="003D0684">
        <w:rPr>
          <w:rFonts w:ascii="Times New Roman" w:hAnsi="Times New Roman"/>
        </w:rPr>
        <w:t>) szenved;</w:t>
      </w:r>
    </w:p>
    <w:p w14:paraId="5FE587C3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16002B">
        <w:rPr>
          <w:rFonts w:ascii="Times New Roman" w:hAnsi="Times New Roman"/>
        </w:rPr>
        <w:t>r</w:t>
      </w:r>
      <w:r w:rsidRPr="003D0684">
        <w:rPr>
          <w:rFonts w:ascii="Times New Roman" w:hAnsi="Times New Roman"/>
        </w:rPr>
        <w:t>ák</w:t>
      </w:r>
      <w:r w:rsidR="008D0740">
        <w:rPr>
          <w:rFonts w:ascii="Times New Roman" w:hAnsi="Times New Roman"/>
        </w:rPr>
        <w:t>os megbetegedés</w:t>
      </w:r>
      <w:r w:rsidRPr="003D0684">
        <w:rPr>
          <w:rFonts w:ascii="Times New Roman" w:hAnsi="Times New Roman"/>
        </w:rPr>
        <w:t>b</w:t>
      </w:r>
      <w:r w:rsidR="008D0740">
        <w:rPr>
          <w:rFonts w:ascii="Times New Roman" w:hAnsi="Times New Roman"/>
        </w:rPr>
        <w:t>e</w:t>
      </w:r>
      <w:r w:rsidRPr="003D0684">
        <w:rPr>
          <w:rFonts w:ascii="Times New Roman" w:hAnsi="Times New Roman"/>
        </w:rPr>
        <w:t>n szenved.</w:t>
      </w:r>
    </w:p>
    <w:p w14:paraId="03963BE1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583D9C4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vérrögképződés jeleivel kapcsolatban lásd </w:t>
      </w:r>
      <w:r w:rsidR="008D0740">
        <w:rPr>
          <w:rFonts w:ascii="Times New Roman" w:hAnsi="Times New Roman"/>
        </w:rPr>
        <w:t xml:space="preserve">a </w:t>
      </w:r>
      <w:r w:rsidRPr="00B05045">
        <w:rPr>
          <w:rFonts w:ascii="Times New Roman" w:hAnsi="Times New Roman"/>
          <w:iCs/>
        </w:rPr>
        <w:t xml:space="preserve">„Szakítsa meg a </w:t>
      </w:r>
      <w:r w:rsidR="00F45A4D" w:rsidRPr="00B05045">
        <w:rPr>
          <w:rFonts w:ascii="Times New Roman" w:hAnsi="Times New Roman"/>
          <w:iCs/>
        </w:rPr>
        <w:t>Rewellfem</w:t>
      </w:r>
      <w:r w:rsidRPr="00B05045">
        <w:rPr>
          <w:rFonts w:ascii="Times New Roman" w:hAnsi="Times New Roman"/>
          <w:iCs/>
        </w:rPr>
        <w:t xml:space="preserve">-kezelést és azonnal forduljon orvoshoz” </w:t>
      </w:r>
      <w:r w:rsidR="008D0740">
        <w:rPr>
          <w:rFonts w:ascii="Times New Roman" w:hAnsi="Times New Roman"/>
          <w:iCs/>
        </w:rPr>
        <w:t xml:space="preserve">című </w:t>
      </w:r>
      <w:r w:rsidRPr="003D0684">
        <w:rPr>
          <w:rFonts w:ascii="Times New Roman" w:hAnsi="Times New Roman"/>
        </w:rPr>
        <w:t>bekezdést.</w:t>
      </w:r>
    </w:p>
    <w:p w14:paraId="1E46026E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ED801B6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3D0684">
        <w:rPr>
          <w:rFonts w:ascii="Times New Roman" w:hAnsi="Times New Roman"/>
          <w:i/>
        </w:rPr>
        <w:t>Összehasonlítás</w:t>
      </w:r>
    </w:p>
    <w:p w14:paraId="3FC69575" w14:textId="77777777" w:rsidR="008D0740" w:rsidRPr="008D0740" w:rsidRDefault="008D0740" w:rsidP="008D074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8D0740">
        <w:rPr>
          <w:rFonts w:ascii="Times New Roman" w:hAnsi="Times New Roman"/>
        </w:rPr>
        <w:t>Azoknál az ötvenes éveikben járó nőknél, akik nem részesülnek hormonpótló kezelésben, egy 5 éves időszak alatt átlagosan 1000 nőből 4-7 esetében várható vérrög kialakulása.</w:t>
      </w:r>
    </w:p>
    <w:p w14:paraId="40608A89" w14:textId="77777777" w:rsidR="007B0A82" w:rsidRPr="003D0684" w:rsidRDefault="008D074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8D0740">
        <w:rPr>
          <w:rFonts w:ascii="Times New Roman" w:hAnsi="Times New Roman"/>
        </w:rPr>
        <w:t>Azoknál az ötvenes éveikben járó nőknél, akik 5 évig csak ösztrogént tartalmazó hormonpótló kezelést alkalmaztak, 1000 nő közül 5</w:t>
      </w:r>
      <w:r w:rsidRPr="008D0740">
        <w:rPr>
          <w:rFonts w:ascii="Times New Roman" w:hAnsi="Times New Roman"/>
        </w:rPr>
        <w:noBreakHyphen/>
        <w:t>8 eset várható (azaz 1 többleteset).</w:t>
      </w:r>
    </w:p>
    <w:p w14:paraId="52AF8C39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3A35A79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Szívbetegség (szívroham)</w:t>
      </w:r>
    </w:p>
    <w:p w14:paraId="1CD29FC9" w14:textId="77777777" w:rsidR="007B0A82" w:rsidRPr="003D0684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szívbetegség kialakulásának nincs fokozott kockázata azoknál a nőknél, akik csak ösztrogént tartalmazó hormonpótló kezelésben részesülnek.</w:t>
      </w:r>
    </w:p>
    <w:p w14:paraId="5748B4F7" w14:textId="77777777" w:rsidR="00954253" w:rsidRPr="003D0684" w:rsidRDefault="0095425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1B53447F" w14:textId="77777777" w:rsidR="009F78DB" w:rsidRPr="003D0684" w:rsidRDefault="008D0740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Agyi érkatasztrófa</w:t>
      </w:r>
      <w:r w:rsidRPr="003D0684">
        <w:rPr>
          <w:rFonts w:ascii="Times New Roman" w:hAnsi="Times New Roman"/>
          <w:b/>
        </w:rPr>
        <w:t xml:space="preserve"> </w:t>
      </w:r>
      <w:r w:rsidR="009F78DB" w:rsidRPr="003D0684">
        <w:rPr>
          <w:rFonts w:ascii="Times New Roman" w:hAnsi="Times New Roman"/>
          <w:b/>
        </w:rPr>
        <w:t>(sztrók)</w:t>
      </w:r>
    </w:p>
    <w:p w14:paraId="64776AAA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</w:t>
      </w:r>
      <w:r w:rsidR="008D0740">
        <w:rPr>
          <w:rFonts w:ascii="Times New Roman" w:hAnsi="Times New Roman"/>
        </w:rPr>
        <w:t>sztrók</w:t>
      </w:r>
      <w:r w:rsidR="008D0740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 xml:space="preserve">kialakulásának kockázata 1,5-szer nagyobb a hormonpótló készítményt alkalmazóknál, mint az azt nem </w:t>
      </w:r>
      <w:r w:rsidR="008D0740">
        <w:rPr>
          <w:rFonts w:ascii="Times New Roman" w:hAnsi="Times New Roman"/>
        </w:rPr>
        <w:t>alkalmazóknál</w:t>
      </w:r>
      <w:r w:rsidRPr="003D0684">
        <w:rPr>
          <w:rFonts w:ascii="Times New Roman" w:hAnsi="Times New Roman"/>
        </w:rPr>
        <w:t>. A hormonpótló kezelés alkal</w:t>
      </w:r>
      <w:r w:rsidR="00630388" w:rsidRPr="003D0684">
        <w:rPr>
          <w:rFonts w:ascii="Times New Roman" w:hAnsi="Times New Roman"/>
        </w:rPr>
        <w:t>mazása miatt jelentkező többlet</w:t>
      </w:r>
      <w:r w:rsidRPr="003D0684">
        <w:rPr>
          <w:rFonts w:ascii="Times New Roman" w:hAnsi="Times New Roman"/>
        </w:rPr>
        <w:t>esetek száma az életkor előrehaladtával növekszik.</w:t>
      </w:r>
    </w:p>
    <w:p w14:paraId="5443F43E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DFDCB5C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3D0684">
        <w:rPr>
          <w:rFonts w:ascii="Times New Roman" w:hAnsi="Times New Roman"/>
          <w:i/>
        </w:rPr>
        <w:t>Összehasonlítás</w:t>
      </w:r>
    </w:p>
    <w:p w14:paraId="1C6F6449" w14:textId="77777777" w:rsidR="009F78DB" w:rsidRPr="003D0684" w:rsidRDefault="008D0740" w:rsidP="008D074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Azoknál az</w:t>
      </w:r>
      <w:r w:rsidRPr="00C279BB">
        <w:rPr>
          <w:rFonts w:ascii="Times New Roman" w:hAnsi="Times New Roman"/>
        </w:rPr>
        <w:t xml:space="preserve"> ötvenes éveikben járó</w:t>
      </w:r>
      <w:r>
        <w:rPr>
          <w:rFonts w:ascii="Times New Roman" w:hAnsi="Times New Roman"/>
        </w:rPr>
        <w:t xml:space="preserve"> nőknél, akik</w:t>
      </w:r>
      <w:r w:rsidRPr="00C279BB">
        <w:rPr>
          <w:rFonts w:ascii="Times New Roman" w:hAnsi="Times New Roman"/>
        </w:rPr>
        <w:t xml:space="preserve"> hormonpótló kezelést nem alkalmaz</w:t>
      </w:r>
      <w:r>
        <w:rPr>
          <w:rFonts w:ascii="Times New Roman" w:hAnsi="Times New Roman"/>
        </w:rPr>
        <w:t>nak, 1000 nőből</w:t>
      </w:r>
      <w:r w:rsidRPr="00C279BB">
        <w:rPr>
          <w:rFonts w:ascii="Times New Roman" w:hAnsi="Times New Roman"/>
        </w:rPr>
        <w:t xml:space="preserve"> átlag</w:t>
      </w:r>
      <w:r>
        <w:rPr>
          <w:rFonts w:ascii="Times New Roman" w:hAnsi="Times New Roman"/>
        </w:rPr>
        <w:t>osan</w:t>
      </w:r>
      <w:r w:rsidRPr="00C279BB">
        <w:rPr>
          <w:rFonts w:ascii="Times New Roman" w:hAnsi="Times New Roman"/>
        </w:rPr>
        <w:t xml:space="preserve"> 8 esetében várható </w:t>
      </w:r>
      <w:r>
        <w:rPr>
          <w:rFonts w:ascii="Times New Roman" w:hAnsi="Times New Roman"/>
        </w:rPr>
        <w:t>sztrók kialakulása egy 5 éves időtartam alatt</w:t>
      </w:r>
      <w:r w:rsidRPr="00C279B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Azoknál az</w:t>
      </w:r>
      <w:r w:rsidRPr="00C279BB">
        <w:rPr>
          <w:rFonts w:ascii="Times New Roman" w:hAnsi="Times New Roman"/>
        </w:rPr>
        <w:t xml:space="preserve"> ötvenes éveiben járó </w:t>
      </w:r>
      <w:r>
        <w:rPr>
          <w:rFonts w:ascii="Times New Roman" w:hAnsi="Times New Roman"/>
        </w:rPr>
        <w:t xml:space="preserve">nőknél, akik </w:t>
      </w:r>
      <w:r w:rsidRPr="00C279BB">
        <w:rPr>
          <w:rFonts w:ascii="Times New Roman" w:hAnsi="Times New Roman"/>
        </w:rPr>
        <w:t>hormonpótló kezelést alkalmaz</w:t>
      </w:r>
      <w:r>
        <w:rPr>
          <w:rFonts w:ascii="Times New Roman" w:hAnsi="Times New Roman"/>
        </w:rPr>
        <w:t>nak, egy 5 éves időszak alatt 1000</w:t>
      </w:r>
      <w:r w:rsidRPr="00C279BB">
        <w:rPr>
          <w:rFonts w:ascii="Times New Roman" w:hAnsi="Times New Roman"/>
        </w:rPr>
        <w:t xml:space="preserve"> nő közül 11 eset várható (azaz 3 többleteset).</w:t>
      </w:r>
    </w:p>
    <w:p w14:paraId="78671284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53E5587" w14:textId="77777777" w:rsidR="009F78DB" w:rsidRPr="003D0684" w:rsidRDefault="009F78DB" w:rsidP="00B05045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lastRenderedPageBreak/>
        <w:t>Egyéb állapotok</w:t>
      </w:r>
    </w:p>
    <w:p w14:paraId="6363F462" w14:textId="77777777" w:rsidR="009F78DB" w:rsidRPr="003D0684" w:rsidRDefault="009F78DB" w:rsidP="00B05045">
      <w:pPr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 hormonpótló kezelés nem előzi meg a memóriazavart. Rendelkezésre áll néhány bizonyíték azzal kapcsolatban, hogy a memóriazavar kockázata magasabb azoknál a nőknél, akik a hormonpótló kezelést 65 éves életkoruk után kezdik el. Forduljon tanácsért kezelőorvosához.</w:t>
      </w:r>
    </w:p>
    <w:p w14:paraId="0CA3335D" w14:textId="77777777" w:rsidR="009F78DB" w:rsidRPr="003D0684" w:rsidRDefault="009F7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6BF62F81" w14:textId="77777777" w:rsidR="009A1CB9" w:rsidRPr="003D0684" w:rsidRDefault="009A1CB9" w:rsidP="006446E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Egyéb gyógyszerek és a </w:t>
      </w:r>
      <w:r w:rsidR="00F45A4D" w:rsidRPr="003D0684">
        <w:rPr>
          <w:rFonts w:ascii="Times New Roman" w:hAnsi="Times New Roman"/>
          <w:b/>
          <w:bCs/>
          <w:color w:val="000000"/>
        </w:rPr>
        <w:t>Rewellfem</w:t>
      </w:r>
    </w:p>
    <w:p w14:paraId="5E8954F5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Feltétlenül tájékoztassa kezelőorvosát vagy gyógyszerészét a jelenleg vagy nemrégiben alkalmazott, valamint alkalmazni tervezett egyéb gyógyszereiről, beleértve a vény nélkül kapható készítményeket, a gyógynövény</w:t>
      </w:r>
      <w:r w:rsidR="008D0740">
        <w:rPr>
          <w:rFonts w:ascii="Times New Roman" w:hAnsi="Times New Roman"/>
        </w:rPr>
        <w:t>készítményeket és</w:t>
      </w:r>
      <w:r w:rsidRPr="003D0684">
        <w:rPr>
          <w:rFonts w:ascii="Times New Roman" w:hAnsi="Times New Roman"/>
        </w:rPr>
        <w:t xml:space="preserve"> az egyéb természetes eredetű </w:t>
      </w:r>
      <w:r w:rsidR="008D0740">
        <w:rPr>
          <w:rFonts w:ascii="Times New Roman" w:hAnsi="Times New Roman"/>
        </w:rPr>
        <w:t>termékeket</w:t>
      </w:r>
      <w:r w:rsidRPr="003D0684">
        <w:rPr>
          <w:rFonts w:ascii="Times New Roman" w:hAnsi="Times New Roman"/>
        </w:rPr>
        <w:t xml:space="preserve"> is. </w:t>
      </w:r>
    </w:p>
    <w:p w14:paraId="558D26D3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317551B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Mindazonáltal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 hüvelyben történő helyi kezelésre való és nem valószínű, hogy hatással lenne más gyógyszerekre.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azonban hatással lehet más, hüvelyben alkalmazott kezelésekre.</w:t>
      </w:r>
    </w:p>
    <w:p w14:paraId="5128A83A" w14:textId="77777777" w:rsidR="009F78DB" w:rsidRPr="003D0684" w:rsidRDefault="009F7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FCA947C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Terhesség</w:t>
      </w:r>
      <w:r w:rsidR="009F78DB" w:rsidRPr="003D0684">
        <w:rPr>
          <w:rFonts w:ascii="Times New Roman" w:hAnsi="Times New Roman"/>
          <w:b/>
          <w:bCs/>
          <w:color w:val="000000"/>
        </w:rPr>
        <w:t xml:space="preserve"> és</w:t>
      </w:r>
      <w:r w:rsidR="00173105" w:rsidRPr="003D0684">
        <w:rPr>
          <w:rFonts w:ascii="Times New Roman" w:hAnsi="Times New Roman"/>
          <w:b/>
          <w:bCs/>
          <w:color w:val="000000"/>
        </w:rPr>
        <w:t xml:space="preserve"> </w:t>
      </w:r>
      <w:r w:rsidRPr="003D0684">
        <w:rPr>
          <w:rFonts w:ascii="Times New Roman" w:hAnsi="Times New Roman"/>
          <w:b/>
          <w:bCs/>
          <w:color w:val="000000"/>
        </w:rPr>
        <w:t>szoptatás</w:t>
      </w:r>
    </w:p>
    <w:p w14:paraId="39AF239A" w14:textId="77777777" w:rsidR="009F78DB" w:rsidRPr="003D0684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kizárólag a változókoron </w:t>
      </w:r>
      <w:r w:rsidR="008D0740">
        <w:rPr>
          <w:rFonts w:ascii="Times New Roman" w:hAnsi="Times New Roman"/>
        </w:rPr>
        <w:t xml:space="preserve">(menopauzán) </w:t>
      </w:r>
      <w:r w:rsidRPr="003D0684">
        <w:rPr>
          <w:rFonts w:ascii="Times New Roman" w:hAnsi="Times New Roman"/>
        </w:rPr>
        <w:t xml:space="preserve">már túllévő nők kezelésére való. Ha terhes lesz, szakítsa meg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>-kezelést és forduljon kezelőorvosához.</w:t>
      </w:r>
    </w:p>
    <w:p w14:paraId="0EF59A86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F35B668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A készítmény hatásai a gépjárművezetéshez és a gépek kezeléséhez szükséges képességekre</w:t>
      </w:r>
    </w:p>
    <w:p w14:paraId="4AA3A8AB" w14:textId="77777777" w:rsidR="009F78DB" w:rsidRPr="003D0684" w:rsidRDefault="009F78D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>Nincs ilyen ismert hatása.</w:t>
      </w:r>
    </w:p>
    <w:p w14:paraId="038A8FC0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5B9743D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6AD50E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3</w:t>
      </w:r>
      <w:r w:rsidR="008D0740">
        <w:rPr>
          <w:rFonts w:ascii="Times New Roman" w:hAnsi="Times New Roman"/>
          <w:b/>
          <w:bCs/>
          <w:color w:val="000000"/>
        </w:rPr>
        <w:t>.</w:t>
      </w:r>
      <w:r w:rsidRPr="003D0684">
        <w:rPr>
          <w:rFonts w:ascii="Times New Roman" w:hAnsi="Times New Roman"/>
          <w:b/>
          <w:bCs/>
          <w:color w:val="000000"/>
        </w:rPr>
        <w:tab/>
        <w:t xml:space="preserve">Hogyan kell </w:t>
      </w:r>
      <w:r w:rsidR="00DE126F" w:rsidRPr="003D0684">
        <w:rPr>
          <w:rFonts w:ascii="Times New Roman" w:hAnsi="Times New Roman"/>
          <w:b/>
          <w:bCs/>
          <w:color w:val="000000"/>
        </w:rPr>
        <w:t>alkalmazni a</w:t>
      </w:r>
      <w:r w:rsidRPr="003D0684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="00640EA6" w:rsidRPr="003D0684">
        <w:rPr>
          <w:rFonts w:ascii="Times New Roman" w:hAnsi="Times New Roman"/>
          <w:b/>
          <w:bCs/>
          <w:color w:val="000000"/>
        </w:rPr>
        <w:t>Rewellfemet</w:t>
      </w:r>
      <w:proofErr w:type="spellEnd"/>
      <w:r w:rsidRPr="003D0684">
        <w:rPr>
          <w:rFonts w:ascii="Times New Roman" w:hAnsi="Times New Roman"/>
          <w:b/>
          <w:bCs/>
          <w:color w:val="000000"/>
        </w:rPr>
        <w:t>?</w:t>
      </w:r>
    </w:p>
    <w:p w14:paraId="22059ACA" w14:textId="77777777" w:rsidR="00C04D2A" w:rsidRPr="003D0684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4C100E4D" w14:textId="77777777" w:rsidR="00C04D2A" w:rsidRPr="003D0684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  <w:r w:rsidRPr="003D0684">
        <w:rPr>
          <w:rFonts w:ascii="Times New Roman" w:hAnsi="Times New Roman"/>
          <w:bCs/>
          <w:color w:val="000000"/>
        </w:rPr>
        <w:t>A gyógyszert mindig a kezelőorvosa által elmondottaknak megfelelően alkalmazza. Amennyiben nem biztos az adagolást illetően, kérdezze meg kezelőorvosát vagy gyógyszerészét.</w:t>
      </w:r>
    </w:p>
    <w:p w14:paraId="1F016E6D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4F605E5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A gyógyszer alkalmazása</w:t>
      </w:r>
    </w:p>
    <w:p w14:paraId="3D4CE1CE" w14:textId="77777777" w:rsidR="0048770B" w:rsidRPr="003D0684" w:rsidRDefault="0048770B">
      <w:pPr>
        <w:widowControl w:val="0"/>
        <w:suppressAutoHyphens/>
        <w:spacing w:after="0" w:line="240" w:lineRule="auto"/>
        <w:ind w:right="5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>-kezelést bármely tetszőleges napon elkezdheti.</w:t>
      </w:r>
    </w:p>
    <w:p w14:paraId="497F7DD8" w14:textId="77777777" w:rsidR="0048770B" w:rsidRPr="003D0684" w:rsidRDefault="0048770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Helyezze be a hüvelytablettát az </w:t>
      </w:r>
      <w:proofErr w:type="spellStart"/>
      <w:r w:rsidRPr="003D0684">
        <w:rPr>
          <w:rFonts w:ascii="Times New Roman" w:hAnsi="Times New Roman"/>
        </w:rPr>
        <w:t>applikátor</w:t>
      </w:r>
      <w:proofErr w:type="spellEnd"/>
      <w:r w:rsidR="008D0740">
        <w:rPr>
          <w:rFonts w:ascii="Times New Roman" w:hAnsi="Times New Roman"/>
        </w:rPr>
        <w:t xml:space="preserve"> segítségével</w:t>
      </w:r>
      <w:r w:rsidRPr="003D0684">
        <w:rPr>
          <w:rFonts w:ascii="Times New Roman" w:hAnsi="Times New Roman"/>
        </w:rPr>
        <w:t xml:space="preserve"> a hüvelyébe.</w:t>
      </w:r>
    </w:p>
    <w:p w14:paraId="3B0B916C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45D6C0CA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betegtájékoztató végén található „HASZNÁLATI UTASÍTÁS” tájékoztatja arról, hogy hogyan kell ezt megtenni. Mielőtt elkezdené alkalmazni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hüvelytablettát, gondosan olvassa el az utasításokat.</w:t>
      </w:r>
    </w:p>
    <w:p w14:paraId="5AAED614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0057AF29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A hüvelytabletta felhelyezésére szolgáló </w:t>
      </w:r>
      <w:proofErr w:type="spellStart"/>
      <w:r w:rsidRPr="003D0684">
        <w:rPr>
          <w:rFonts w:ascii="Times New Roman" w:hAnsi="Times New Roman"/>
        </w:rPr>
        <w:t>applikátor</w:t>
      </w:r>
      <w:proofErr w:type="spellEnd"/>
      <w:r w:rsidRPr="003D0684">
        <w:rPr>
          <w:rFonts w:ascii="Times New Roman" w:hAnsi="Times New Roman"/>
        </w:rPr>
        <w:t xml:space="preserve"> </w:t>
      </w:r>
      <w:r w:rsidR="00A26D98">
        <w:rPr>
          <w:rFonts w:ascii="Times New Roman" w:hAnsi="Times New Roman"/>
        </w:rPr>
        <w:t>1</w:t>
      </w:r>
      <w:r w:rsidR="00A26D98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beteg számára van szánva és legfeljebb 24</w:t>
      </w:r>
      <w:r w:rsidR="00A26D98">
        <w:rPr>
          <w:rFonts w:ascii="Times New Roman" w:hAnsi="Times New Roman"/>
        </w:rPr>
        <w:t> </w:t>
      </w:r>
      <w:r w:rsidRPr="003D0684">
        <w:rPr>
          <w:rFonts w:ascii="Times New Roman" w:hAnsi="Times New Roman"/>
        </w:rPr>
        <w:t>alkalommal (alkalmazásonként egy tablettával) használható. A 24</w:t>
      </w:r>
      <w:r w:rsidR="000A53F2" w:rsidRPr="003D0684">
        <w:rPr>
          <w:rFonts w:ascii="Times New Roman" w:hAnsi="Times New Roman"/>
        </w:rPr>
        <w:t>.</w:t>
      </w:r>
      <w:r w:rsidRPr="003D0684">
        <w:rPr>
          <w:rFonts w:ascii="Times New Roman" w:hAnsi="Times New Roman"/>
        </w:rPr>
        <w:t xml:space="preserve"> </w:t>
      </w:r>
      <w:r w:rsidR="000A53F2" w:rsidRPr="003D0684">
        <w:rPr>
          <w:rFonts w:ascii="Times New Roman" w:hAnsi="Times New Roman"/>
        </w:rPr>
        <w:t xml:space="preserve">használat </w:t>
      </w:r>
      <w:r w:rsidRPr="003D0684">
        <w:rPr>
          <w:rFonts w:ascii="Times New Roman" w:hAnsi="Times New Roman"/>
        </w:rPr>
        <w:t xml:space="preserve">után dobja ki az applikátort a háztartási </w:t>
      </w:r>
      <w:r w:rsidR="00A26D98">
        <w:rPr>
          <w:rFonts w:ascii="Times New Roman" w:hAnsi="Times New Roman"/>
        </w:rPr>
        <w:t>hulladékba</w:t>
      </w:r>
      <w:r w:rsidRPr="003D0684">
        <w:rPr>
          <w:rFonts w:ascii="Times New Roman" w:hAnsi="Times New Roman"/>
        </w:rPr>
        <w:t xml:space="preserve">. Ne használjon </w:t>
      </w:r>
      <w:r w:rsidR="00A26D98">
        <w:rPr>
          <w:rFonts w:ascii="Times New Roman" w:hAnsi="Times New Roman"/>
        </w:rPr>
        <w:t xml:space="preserve">olyan </w:t>
      </w:r>
      <w:r w:rsidR="00A26D98" w:rsidRPr="000850C1">
        <w:rPr>
          <w:rFonts w:ascii="Times New Roman" w:hAnsi="Times New Roman"/>
        </w:rPr>
        <w:t>applikátort</w:t>
      </w:r>
      <w:r w:rsidR="00A26D98">
        <w:rPr>
          <w:rFonts w:ascii="Times New Roman" w:hAnsi="Times New Roman"/>
        </w:rPr>
        <w:t>, amely</w:t>
      </w:r>
      <w:r w:rsidR="00A26D98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láthatóan sérült!</w:t>
      </w:r>
    </w:p>
    <w:p w14:paraId="3EE76EF8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4F98E6FA" w14:textId="77777777" w:rsidR="0048770B" w:rsidRPr="003D0684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 xml:space="preserve">Mennyi </w:t>
      </w:r>
      <w:r w:rsidR="00A26D98">
        <w:rPr>
          <w:rFonts w:ascii="Times New Roman" w:hAnsi="Times New Roman"/>
          <w:b/>
        </w:rPr>
        <w:t xml:space="preserve">tablettát </w:t>
      </w:r>
      <w:r w:rsidRPr="003D0684">
        <w:rPr>
          <w:rFonts w:ascii="Times New Roman" w:hAnsi="Times New Roman"/>
          <w:b/>
        </w:rPr>
        <w:t>kell alkalmaznia?</w:t>
      </w:r>
    </w:p>
    <w:p w14:paraId="37E1E69A" w14:textId="77777777" w:rsidR="0048770B" w:rsidRPr="003D0684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Az első 2 hétben naponta egy hüvelytablettát alkalmazzon.</w:t>
      </w:r>
    </w:p>
    <w:p w14:paraId="70587D5B" w14:textId="77777777" w:rsidR="0048770B" w:rsidRPr="003D0684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Ezt követően hetente kétszer egy hüvelytablettát alkalmazzon. Az egyes adagok között 3</w:t>
      </w:r>
      <w:r w:rsidRPr="003D0684">
        <w:rPr>
          <w:rFonts w:ascii="Times New Roman" w:hAnsi="Times New Roman"/>
        </w:rPr>
        <w:noBreakHyphen/>
        <w:t>4 nap szünetet tartson.</w:t>
      </w:r>
    </w:p>
    <w:p w14:paraId="0DCDFCFB" w14:textId="77777777" w:rsidR="0048770B" w:rsidRPr="003D0684" w:rsidRDefault="0048770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26ED278" w14:textId="77777777" w:rsidR="0048770B" w:rsidRPr="003D0684" w:rsidRDefault="0048770B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A menopauza tüneteinek kezelésére vonatkozó általános információk</w:t>
      </w:r>
    </w:p>
    <w:p w14:paraId="608D22A7" w14:textId="77777777" w:rsidR="0048770B" w:rsidRPr="003D0684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Kezelőorvosa a gyógyszer felírása során arra törek</w:t>
      </w:r>
      <w:r w:rsidR="00A26D98">
        <w:rPr>
          <w:rFonts w:ascii="Times New Roman" w:hAnsi="Times New Roman"/>
        </w:rPr>
        <w:t>szik</w:t>
      </w:r>
      <w:r w:rsidRPr="003D0684">
        <w:rPr>
          <w:rFonts w:ascii="Times New Roman" w:hAnsi="Times New Roman"/>
        </w:rPr>
        <w:t>, hogy Ön</w:t>
      </w:r>
      <w:r w:rsidR="000A53F2" w:rsidRPr="003D0684">
        <w:rPr>
          <w:rFonts w:ascii="Times New Roman" w:hAnsi="Times New Roman"/>
        </w:rPr>
        <w:t xml:space="preserve"> </w:t>
      </w:r>
      <w:r w:rsidR="00A26D98">
        <w:rPr>
          <w:rFonts w:ascii="Times New Roman" w:hAnsi="Times New Roman"/>
        </w:rPr>
        <w:t xml:space="preserve">– </w:t>
      </w:r>
      <w:r w:rsidR="000A53F2" w:rsidRPr="003D0684">
        <w:rPr>
          <w:rFonts w:ascii="Times New Roman" w:hAnsi="Times New Roman"/>
        </w:rPr>
        <w:t xml:space="preserve">a tüneteinek kezelésére </w:t>
      </w:r>
      <w:r w:rsidR="00A26D98">
        <w:rPr>
          <w:rFonts w:ascii="Times New Roman" w:hAnsi="Times New Roman"/>
        </w:rPr>
        <w:t xml:space="preserve">– </w:t>
      </w:r>
      <w:r w:rsidR="000A53F2" w:rsidRPr="003D0684">
        <w:rPr>
          <w:rFonts w:ascii="Times New Roman" w:hAnsi="Times New Roman"/>
        </w:rPr>
        <w:t xml:space="preserve">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hüvelytablettát a lehető legkisebb adagban és legrövidebb ideig alkalmazza. Beszélje meg kezelőorvosával, ha úgy gondolja, hogy ez az adag túl erős vagy nem elég erős.</w:t>
      </w:r>
    </w:p>
    <w:p w14:paraId="21775170" w14:textId="77777777" w:rsidR="0048770B" w:rsidRPr="003D0684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A kezelést csak addig szabad folytatni, amíg a kezelés előnyei felülmúlják annak kockázatait. Beszélje ezt meg kezelőorvosával.</w:t>
      </w:r>
    </w:p>
    <w:p w14:paraId="797BF752" w14:textId="77777777" w:rsidR="0048770B" w:rsidRPr="003D0684" w:rsidRDefault="0048770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3CC097D" w14:textId="77777777" w:rsidR="00DE126F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Ha az előírtnál több </w:t>
      </w:r>
      <w:proofErr w:type="spellStart"/>
      <w:r w:rsidR="00640EA6" w:rsidRPr="003D0684">
        <w:rPr>
          <w:rFonts w:ascii="Times New Roman" w:hAnsi="Times New Roman"/>
          <w:b/>
          <w:bCs/>
          <w:color w:val="000000"/>
        </w:rPr>
        <w:t>Rewellfemet</w:t>
      </w:r>
      <w:proofErr w:type="spellEnd"/>
      <w:r w:rsidRPr="003D0684">
        <w:rPr>
          <w:rFonts w:ascii="Times New Roman" w:hAnsi="Times New Roman"/>
          <w:b/>
          <w:bCs/>
          <w:color w:val="000000"/>
        </w:rPr>
        <w:t xml:space="preserve"> </w:t>
      </w:r>
      <w:r w:rsidR="00DE126F" w:rsidRPr="003D0684">
        <w:rPr>
          <w:rFonts w:ascii="Times New Roman" w:hAnsi="Times New Roman"/>
          <w:b/>
          <w:bCs/>
          <w:color w:val="000000"/>
        </w:rPr>
        <w:t>alkalmazott</w:t>
      </w:r>
    </w:p>
    <w:p w14:paraId="6594CE42" w14:textId="77777777" w:rsidR="000A53F2" w:rsidRPr="003D0684" w:rsidRDefault="000A53F2">
      <w:pPr>
        <w:pStyle w:val="Listaszerbekezds"/>
        <w:widowControl w:val="0"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Ha az előírtnál több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hüvelytablettát alkalmazott, forduljon orvos</w:t>
      </w:r>
      <w:r w:rsidR="00A7761B" w:rsidRPr="003D0684">
        <w:rPr>
          <w:rFonts w:ascii="Times New Roman" w:hAnsi="Times New Roman"/>
        </w:rPr>
        <w:t>á</w:t>
      </w:r>
      <w:r w:rsidRPr="003D0684">
        <w:rPr>
          <w:rFonts w:ascii="Times New Roman" w:hAnsi="Times New Roman"/>
        </w:rPr>
        <w:t>hoz vagy gyógyszerész</w:t>
      </w:r>
      <w:r w:rsidR="00A7761B" w:rsidRPr="003D0684">
        <w:rPr>
          <w:rFonts w:ascii="Times New Roman" w:hAnsi="Times New Roman"/>
        </w:rPr>
        <w:t>é</w:t>
      </w:r>
      <w:r w:rsidRPr="003D0684">
        <w:rPr>
          <w:rFonts w:ascii="Times New Roman" w:hAnsi="Times New Roman"/>
        </w:rPr>
        <w:t>hez.</w:t>
      </w:r>
    </w:p>
    <w:p w14:paraId="18B9AF9E" w14:textId="77777777" w:rsidR="00DE126F" w:rsidRPr="003D0684" w:rsidRDefault="000A53F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 hüvelyben történő helyi kezelésre való. Az </w:t>
      </w:r>
      <w:proofErr w:type="spellStart"/>
      <w:r w:rsidRPr="003D0684">
        <w:rPr>
          <w:rFonts w:ascii="Times New Roman" w:hAnsi="Times New Roman"/>
        </w:rPr>
        <w:t>ösztradiol</w:t>
      </w:r>
      <w:proofErr w:type="spellEnd"/>
      <w:r w:rsidRPr="003D0684">
        <w:rPr>
          <w:rFonts w:ascii="Times New Roman" w:hAnsi="Times New Roman"/>
        </w:rPr>
        <w:t xml:space="preserve"> adagja annyira alacsony, hogy nagyszámú tabletta alkalmazása szükséges annak az adagnak az eléréséhez, amelyet a szokásos</w:t>
      </w:r>
      <w:r w:rsidR="00A26D98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szájon át történő kezelés során alkalmaznak.</w:t>
      </w:r>
    </w:p>
    <w:p w14:paraId="2692FA9F" w14:textId="77777777" w:rsidR="000A53F2" w:rsidRPr="003D0684" w:rsidRDefault="000A53F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6FA55E68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Ha elfelejtette alkalmazni a </w:t>
      </w:r>
      <w:proofErr w:type="spellStart"/>
      <w:r w:rsidR="00640EA6" w:rsidRPr="003D0684">
        <w:rPr>
          <w:rFonts w:ascii="Times New Roman" w:hAnsi="Times New Roman"/>
          <w:b/>
          <w:bCs/>
          <w:color w:val="000000"/>
        </w:rPr>
        <w:t>Rewellfemet</w:t>
      </w:r>
      <w:proofErr w:type="spellEnd"/>
    </w:p>
    <w:p w14:paraId="3623A1E9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Ha elfelejtett egy adagot, alkalmazza azt, amint eszébe jut.</w:t>
      </w:r>
    </w:p>
    <w:p w14:paraId="1007314D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Ne alkalmazzon kétszeres adagot a kihagyott adag pótlására.</w:t>
      </w:r>
    </w:p>
    <w:p w14:paraId="7EFB1FA6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02FA2ADB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Ha idő előtt abbahagyja a </w:t>
      </w:r>
      <w:r w:rsidR="00F45A4D" w:rsidRPr="003D0684">
        <w:rPr>
          <w:rFonts w:ascii="Times New Roman" w:hAnsi="Times New Roman"/>
          <w:b/>
          <w:bCs/>
          <w:color w:val="000000"/>
        </w:rPr>
        <w:t>Rewellfem</w:t>
      </w:r>
      <w:r w:rsidRPr="003D0684">
        <w:rPr>
          <w:rFonts w:ascii="Times New Roman" w:hAnsi="Times New Roman"/>
          <w:b/>
          <w:bCs/>
          <w:color w:val="000000"/>
        </w:rPr>
        <w:t xml:space="preserve"> alkalmazását</w:t>
      </w:r>
    </w:p>
    <w:p w14:paraId="524AB74C" w14:textId="77777777" w:rsidR="00D27DED" w:rsidRPr="003D0684" w:rsidRDefault="00D27DED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Ne hagyja abba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alkalmazását anélkül, hogy ezt megbeszélné kezelőorvosával. Kezelőorvosa elmagyarázza a kezelés abbahagyásának hatásait és megbeszéli Önnel az egyéb kezelési lehetőségeket.</w:t>
      </w:r>
    </w:p>
    <w:p w14:paraId="1766D11B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E70B1E7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Ha műtétre van szüksége</w:t>
      </w:r>
    </w:p>
    <w:p w14:paraId="2465D47E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Ha műtéti beavatkozás vár Önre, mondja meg a sebésznek, hogy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hüvelytablettát alkalmaz. Lehet, hogy 4</w:t>
      </w:r>
      <w:r w:rsidRPr="003D0684">
        <w:rPr>
          <w:rFonts w:ascii="Times New Roman" w:hAnsi="Times New Roman"/>
        </w:rPr>
        <w:noBreakHyphen/>
        <w:t xml:space="preserve">6 héttel a műtét előtt fel kell függeszteni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alkalmazását a vérrögképződés kockázatának csökkentése érdekében [lásd a 2. pontban „Vérrögképződés visszérben (trombózis)”]. Kérdezze meg kezelőorvosától, hogy mikor kezdheti el újra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alkalmazását.</w:t>
      </w:r>
    </w:p>
    <w:p w14:paraId="7195BCFD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1880203C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>Ha bármilyen további kérdése van a gyógyszer alkalmazásával kapcsolatban, kérdezze meg kezelőorvosát vagy gyógyszerészét.</w:t>
      </w:r>
    </w:p>
    <w:p w14:paraId="06616E0D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2C78A70" w14:textId="77777777" w:rsidR="00D27DED" w:rsidRPr="003D0684" w:rsidRDefault="00D27DE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C16E0DA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4.</w:t>
      </w:r>
      <w:r w:rsidRPr="003D0684">
        <w:rPr>
          <w:rFonts w:ascii="Times New Roman" w:hAnsi="Times New Roman"/>
          <w:b/>
          <w:bCs/>
          <w:color w:val="000000"/>
        </w:rPr>
        <w:tab/>
        <w:t>Lehetséges mellékhatások</w:t>
      </w:r>
    </w:p>
    <w:p w14:paraId="34BCCFD5" w14:textId="77777777" w:rsidR="00D37FDB" w:rsidRPr="003D0684" w:rsidRDefault="00D37F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4A7DE08A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Mint minden gyógyszer, így ez a gyógyszer is okozhat mellékhatásokat, amelyek azonban nem mindenkinél jelentkeznek.</w:t>
      </w:r>
    </w:p>
    <w:p w14:paraId="5A1BF6E2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DDB1364" w14:textId="77777777" w:rsidR="00EE234B" w:rsidRPr="003143B0" w:rsidRDefault="00EE234B" w:rsidP="00EE234B">
      <w:pPr>
        <w:widowControl w:val="0"/>
        <w:suppressAutoHyphens/>
        <w:spacing w:after="0" w:line="240" w:lineRule="auto"/>
        <w:ind w:right="-29"/>
        <w:rPr>
          <w:rFonts w:ascii="Times New Roman" w:hAnsi="Times New Roman"/>
        </w:rPr>
      </w:pPr>
      <w:r w:rsidRPr="00661A16">
        <w:rPr>
          <w:rFonts w:ascii="Times New Roman" w:hAnsi="Times New Roman"/>
        </w:rPr>
        <w:t>Az alábbi betegségekről gyakrabban számoltak be a vérben keringő hatóanyagú hormonpótló gyógyszereket kapó nőknél</w:t>
      </w:r>
      <w:r w:rsidR="00584136">
        <w:rPr>
          <w:rFonts w:ascii="Times New Roman" w:hAnsi="Times New Roman"/>
        </w:rPr>
        <w:t>,</w:t>
      </w:r>
      <w:r w:rsidRPr="00661A16">
        <w:rPr>
          <w:rFonts w:ascii="Times New Roman" w:hAnsi="Times New Roman"/>
        </w:rPr>
        <w:t xml:space="preserve"> a hormonpótló kezelést nem kapó nőkhöz képest. Ezek a kockázatok a hüvelyben alkalmazott gyógyszerekre, például 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Rewellfemre</w:t>
      </w:r>
      <w:proofErr w:type="spellEnd"/>
      <w:r>
        <w:rPr>
          <w:rFonts w:ascii="Times New Roman" w:hAnsi="Times New Roman"/>
        </w:rPr>
        <w:t xml:space="preserve"> </w:t>
      </w:r>
      <w:r w:rsidRPr="00661A16">
        <w:rPr>
          <w:rFonts w:ascii="Times New Roman" w:hAnsi="Times New Roman"/>
        </w:rPr>
        <w:t>kevésbé vonatkoznak</w:t>
      </w:r>
      <w:r>
        <w:rPr>
          <w:rFonts w:ascii="Times New Roman" w:hAnsi="Times New Roman"/>
        </w:rPr>
        <w:t>:</w:t>
      </w:r>
    </w:p>
    <w:p w14:paraId="5883D49E" w14:textId="77777777" w:rsidR="00EE234B" w:rsidRPr="003143B0" w:rsidRDefault="00EE234B" w:rsidP="00EE234B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3143B0">
        <w:rPr>
          <w:rFonts w:ascii="Times New Roman" w:hAnsi="Times New Roman"/>
        </w:rPr>
        <w:t>•</w:t>
      </w:r>
      <w:r w:rsidRPr="003143B0">
        <w:rPr>
          <w:rFonts w:ascii="Times New Roman" w:hAnsi="Times New Roman"/>
        </w:rPr>
        <w:tab/>
        <w:t>petefészekrák;</w:t>
      </w:r>
    </w:p>
    <w:p w14:paraId="5480A3D0" w14:textId="77777777" w:rsidR="00D27DED" w:rsidRPr="003D0684" w:rsidRDefault="00D27DED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 xml:space="preserve">vérrögképződés a láb vagy a tüdő visszereiben (vénás </w:t>
      </w:r>
      <w:proofErr w:type="spellStart"/>
      <w:r w:rsidRPr="003D0684">
        <w:rPr>
          <w:rFonts w:ascii="Times New Roman" w:hAnsi="Times New Roman"/>
        </w:rPr>
        <w:t>tromboembólia</w:t>
      </w:r>
      <w:proofErr w:type="spellEnd"/>
      <w:r w:rsidRPr="003D0684">
        <w:rPr>
          <w:rFonts w:ascii="Times New Roman" w:hAnsi="Times New Roman"/>
        </w:rPr>
        <w:t>);</w:t>
      </w:r>
    </w:p>
    <w:p w14:paraId="66194A69" w14:textId="77777777" w:rsidR="00D27DED" w:rsidRPr="003D0684" w:rsidRDefault="00D27DED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55117D">
        <w:rPr>
          <w:rFonts w:ascii="Times New Roman" w:hAnsi="Times New Roman"/>
        </w:rPr>
        <w:t>agyi érkatasztrófa</w:t>
      </w:r>
      <w:r w:rsidR="0055117D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(sztrók);</w:t>
      </w:r>
    </w:p>
    <w:p w14:paraId="734894E7" w14:textId="77777777" w:rsidR="00D27DED" w:rsidRPr="003D0684" w:rsidRDefault="00D27DED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várható emlékezetkiesés, amennyiben a hormonpótló kezelést 65 éves életkor után kezdik el.</w:t>
      </w:r>
    </w:p>
    <w:p w14:paraId="42855E4D" w14:textId="77777777" w:rsidR="00D27DED" w:rsidRPr="003D0684" w:rsidRDefault="00D27DED">
      <w:pPr>
        <w:widowControl w:val="0"/>
        <w:suppressAutoHyphens/>
        <w:spacing w:after="0" w:line="240" w:lineRule="auto"/>
        <w:ind w:right="-29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Ezekkel a mellékhatásokkal kapcsolatban </w:t>
      </w:r>
      <w:r w:rsidR="0055117D">
        <w:rPr>
          <w:rFonts w:ascii="Times New Roman" w:hAnsi="Times New Roman"/>
        </w:rPr>
        <w:t xml:space="preserve">a </w:t>
      </w:r>
      <w:r w:rsidRPr="003D0684">
        <w:rPr>
          <w:rFonts w:ascii="Times New Roman" w:hAnsi="Times New Roman"/>
        </w:rPr>
        <w:t xml:space="preserve">további információkat lásd </w:t>
      </w:r>
      <w:r w:rsidR="0055117D">
        <w:rPr>
          <w:rFonts w:ascii="Times New Roman" w:hAnsi="Times New Roman"/>
        </w:rPr>
        <w:t xml:space="preserve">a </w:t>
      </w:r>
      <w:r w:rsidRPr="003D0684">
        <w:rPr>
          <w:rFonts w:ascii="Times New Roman" w:hAnsi="Times New Roman"/>
        </w:rPr>
        <w:t>2. pont</w:t>
      </w:r>
      <w:r w:rsidR="0055117D">
        <w:rPr>
          <w:rFonts w:ascii="Times New Roman" w:hAnsi="Times New Roman"/>
        </w:rPr>
        <w:t>ban:</w:t>
      </w:r>
      <w:r w:rsidRPr="003D0684">
        <w:rPr>
          <w:rFonts w:ascii="Times New Roman" w:hAnsi="Times New Roman"/>
        </w:rPr>
        <w:t xml:space="preserve"> „Tudnivalók a </w:t>
      </w:r>
      <w:r w:rsidR="00F45A4D" w:rsidRPr="003D0684">
        <w:rPr>
          <w:rFonts w:ascii="Times New Roman" w:hAnsi="Times New Roman"/>
        </w:rPr>
        <w:t>Rewellfem</w:t>
      </w:r>
      <w:r w:rsidRPr="003D0684">
        <w:rPr>
          <w:rFonts w:ascii="Times New Roman" w:hAnsi="Times New Roman"/>
        </w:rPr>
        <w:t xml:space="preserve"> alkalmazása előtt”.</w:t>
      </w:r>
    </w:p>
    <w:p w14:paraId="117F7788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621961CA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Gyakori: 10 ember közül legfeljebb 1-et érinthet</w:t>
      </w:r>
    </w:p>
    <w:p w14:paraId="02C963DE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fejfájás;</w:t>
      </w:r>
    </w:p>
    <w:p w14:paraId="0308FB31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gyomorfájdalom;</w:t>
      </w:r>
    </w:p>
    <w:p w14:paraId="0A993B7B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hüvelyvérzés, hüvelyfolyás vagy kellemetlen érzés.</w:t>
      </w:r>
    </w:p>
    <w:p w14:paraId="338B9C65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0DFBA22F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Nem gyakori: 100 ember közül legfeljebb 1-et érinthet</w:t>
      </w:r>
    </w:p>
    <w:p w14:paraId="09899E06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a nemi szervek gombás fertőzése;</w:t>
      </w:r>
    </w:p>
    <w:p w14:paraId="7F800173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hányinger;</w:t>
      </w:r>
    </w:p>
    <w:p w14:paraId="6CC49E99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bőrkiütés;</w:t>
      </w:r>
    </w:p>
    <w:p w14:paraId="4E053D4E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testsúlynövekedés;</w:t>
      </w:r>
    </w:p>
    <w:p w14:paraId="3A0DBE91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hőhullám;</w:t>
      </w:r>
    </w:p>
    <w:p w14:paraId="3C54835D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magas</w:t>
      </w:r>
      <w:r w:rsidR="00630388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vérnyomás.</w:t>
      </w:r>
    </w:p>
    <w:p w14:paraId="11405397" w14:textId="77777777" w:rsidR="00D27DED" w:rsidRPr="003D0684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6BD3824C" w14:textId="48DB6554" w:rsidR="00D27DED" w:rsidRPr="003D0684" w:rsidRDefault="002B4D74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11152">
        <w:rPr>
          <w:rFonts w:ascii="Times New Roman" w:hAnsi="Times New Roman"/>
          <w:b/>
        </w:rPr>
        <w:t>Nem ismert gyakoriságú</w:t>
      </w:r>
      <w:r>
        <w:rPr>
          <w:rFonts w:ascii="Times New Roman" w:hAnsi="Times New Roman"/>
          <w:b/>
        </w:rPr>
        <w:t xml:space="preserve">: </w:t>
      </w:r>
      <w:r w:rsidRPr="00011152">
        <w:rPr>
          <w:rFonts w:ascii="Times New Roman" w:hAnsi="Times New Roman"/>
          <w:b/>
        </w:rPr>
        <w:t>a gyakoriság a rendelkezésre álló adatokból nem állapítható meg</w:t>
      </w:r>
    </w:p>
    <w:p w14:paraId="2C3A9186" w14:textId="77777777" w:rsidR="00D27DED" w:rsidRPr="003D0684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hasmenés;</w:t>
      </w:r>
    </w:p>
    <w:p w14:paraId="5DED9B84" w14:textId="77777777" w:rsidR="00D27DED" w:rsidRPr="003D0684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folyadék-visszatartás;</w:t>
      </w:r>
    </w:p>
    <w:p w14:paraId="7F740EFC" w14:textId="77777777" w:rsidR="00D27DED" w:rsidRPr="003D0684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migrén súlyosbodása;</w:t>
      </w:r>
    </w:p>
    <w:p w14:paraId="226FD94D" w14:textId="23CB25ED" w:rsidR="00D27DED" w:rsidRPr="003D0684" w:rsidRDefault="0088740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2A07F2">
        <w:rPr>
          <w:rFonts w:ascii="Times New Roman" w:hAnsi="Times New Roman"/>
        </w:rPr>
        <w:t>nagyfokú, általános</w:t>
      </w:r>
      <w:r w:rsidR="002A07F2" w:rsidRPr="003D0684">
        <w:rPr>
          <w:rFonts w:ascii="Times New Roman" w:hAnsi="Times New Roman"/>
        </w:rPr>
        <w:t xml:space="preserve"> </w:t>
      </w:r>
      <w:r w:rsidR="00D27DED" w:rsidRPr="003D0684">
        <w:rPr>
          <w:rFonts w:ascii="Times New Roman" w:hAnsi="Times New Roman"/>
        </w:rPr>
        <w:t xml:space="preserve">túlérzékenység (pl. </w:t>
      </w:r>
      <w:proofErr w:type="spellStart"/>
      <w:r w:rsidR="00D27DED" w:rsidRPr="003D0684">
        <w:rPr>
          <w:rFonts w:ascii="Times New Roman" w:hAnsi="Times New Roman"/>
        </w:rPr>
        <w:t>ana</w:t>
      </w:r>
      <w:r w:rsidRPr="003D0684">
        <w:rPr>
          <w:rFonts w:ascii="Times New Roman" w:hAnsi="Times New Roman"/>
        </w:rPr>
        <w:t>fi</w:t>
      </w:r>
      <w:r w:rsidR="00D27DED" w:rsidRPr="003D0684">
        <w:rPr>
          <w:rFonts w:ascii="Times New Roman" w:hAnsi="Times New Roman"/>
        </w:rPr>
        <w:t>laxiás</w:t>
      </w:r>
      <w:proofErr w:type="spellEnd"/>
      <w:r w:rsidR="00D27DED" w:rsidRPr="003D0684">
        <w:rPr>
          <w:rFonts w:ascii="Times New Roman" w:hAnsi="Times New Roman"/>
        </w:rPr>
        <w:t xml:space="preserve"> reakció/sokk)</w:t>
      </w:r>
      <w:r w:rsidR="00386B3D">
        <w:rPr>
          <w:rFonts w:ascii="Times New Roman" w:hAnsi="Times New Roman"/>
        </w:rPr>
        <w:t>;</w:t>
      </w:r>
    </w:p>
    <w:p w14:paraId="49658A3C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>lvászavarok;</w:t>
      </w:r>
    </w:p>
    <w:p w14:paraId="57750A1E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a h</w:t>
      </w:r>
      <w:r w:rsidRPr="00B2327C">
        <w:rPr>
          <w:rFonts w:ascii="Times New Roman" w:hAnsi="Times New Roman"/>
        </w:rPr>
        <w:t xml:space="preserve">üvely és </w:t>
      </w:r>
      <w:r>
        <w:rPr>
          <w:rFonts w:ascii="Times New Roman" w:hAnsi="Times New Roman"/>
        </w:rPr>
        <w:t xml:space="preserve">a </w:t>
      </w:r>
      <w:r w:rsidRPr="00B2327C">
        <w:rPr>
          <w:rFonts w:ascii="Times New Roman" w:hAnsi="Times New Roman"/>
        </w:rPr>
        <w:t>nemi szervek viszketése;</w:t>
      </w:r>
    </w:p>
    <w:p w14:paraId="4012176F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v</w:t>
      </w:r>
      <w:r w:rsidRPr="00B2327C">
        <w:rPr>
          <w:rFonts w:ascii="Times New Roman" w:hAnsi="Times New Roman"/>
        </w:rPr>
        <w:t>iszketés;</w:t>
      </w:r>
    </w:p>
    <w:p w14:paraId="1119E4CE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c</w:t>
      </w:r>
      <w:r w:rsidRPr="00B2327C">
        <w:rPr>
          <w:rFonts w:ascii="Times New Roman" w:hAnsi="Times New Roman"/>
        </w:rPr>
        <w:t>salánkiütés;</w:t>
      </w:r>
    </w:p>
    <w:p w14:paraId="296B6065" w14:textId="437AC9D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lastRenderedPageBreak/>
        <w:t>•</w:t>
      </w:r>
      <w:r w:rsidRPr="00027127">
        <w:rPr>
          <w:rFonts w:ascii="Times New Roman" w:hAnsi="Times New Roman"/>
        </w:rPr>
        <w:tab/>
      </w:r>
      <w:r w:rsidRPr="00B2327C">
        <w:rPr>
          <w:rFonts w:ascii="Times New Roman" w:hAnsi="Times New Roman"/>
        </w:rPr>
        <w:t>az alkalmazás helyén</w:t>
      </w:r>
      <w:r>
        <w:rPr>
          <w:rFonts w:ascii="Times New Roman" w:hAnsi="Times New Roman"/>
        </w:rPr>
        <w:t xml:space="preserve"> fellépő a</w:t>
      </w:r>
      <w:r w:rsidRPr="00B2327C">
        <w:rPr>
          <w:rFonts w:ascii="Times New Roman" w:hAnsi="Times New Roman"/>
        </w:rPr>
        <w:t xml:space="preserve">llergiás reakció, például </w:t>
      </w:r>
      <w:r w:rsidR="00EF64B9">
        <w:rPr>
          <w:rFonts w:ascii="Times New Roman" w:hAnsi="Times New Roman"/>
        </w:rPr>
        <w:t xml:space="preserve">a </w:t>
      </w:r>
      <w:r w:rsidRPr="00B2327C">
        <w:rPr>
          <w:rFonts w:ascii="Times New Roman" w:hAnsi="Times New Roman"/>
        </w:rPr>
        <w:t>nemi szerven jelentkező kiütés;</w:t>
      </w:r>
    </w:p>
    <w:p w14:paraId="175DC6F4" w14:textId="466416BF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 xml:space="preserve">z eszköz </w:t>
      </w:r>
      <w:r w:rsidR="006A08BE" w:rsidRPr="007F2258">
        <w:rPr>
          <w:rFonts w:ascii="Times New Roman" w:hAnsi="Times New Roman"/>
        </w:rPr>
        <w:t xml:space="preserve">használatával összefüggő </w:t>
      </w:r>
      <w:r w:rsidRPr="00B2327C">
        <w:rPr>
          <w:rFonts w:ascii="Times New Roman" w:hAnsi="Times New Roman"/>
        </w:rPr>
        <w:t>sérülés;</w:t>
      </w:r>
    </w:p>
    <w:p w14:paraId="03A64454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 xml:space="preserve"> gyógyszer nem hat;</w:t>
      </w:r>
    </w:p>
    <w:p w14:paraId="1C97FB26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emlő</w:t>
      </w:r>
      <w:r w:rsidRPr="00B2327C">
        <w:rPr>
          <w:rFonts w:ascii="Times New Roman" w:hAnsi="Times New Roman"/>
        </w:rPr>
        <w:t>rák;</w:t>
      </w:r>
    </w:p>
    <w:p w14:paraId="0D8A8FDD" w14:textId="08C97881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6A08BE">
        <w:rPr>
          <w:rFonts w:ascii="Times New Roman" w:hAnsi="Times New Roman"/>
        </w:rPr>
        <w:t>m</w:t>
      </w:r>
      <w:r w:rsidR="006A08BE" w:rsidRPr="007F2258">
        <w:rPr>
          <w:rFonts w:ascii="Times New Roman" w:hAnsi="Times New Roman"/>
        </w:rPr>
        <w:t>éhnyálkahártyarák (</w:t>
      </w:r>
      <w:proofErr w:type="spellStart"/>
      <w:r w:rsidR="006A08BE" w:rsidRPr="007F2258">
        <w:rPr>
          <w:rFonts w:ascii="Times New Roman" w:hAnsi="Times New Roman"/>
        </w:rPr>
        <w:t>endometriumrák</w:t>
      </w:r>
      <w:proofErr w:type="spellEnd"/>
      <w:r w:rsidR="006A08BE">
        <w:rPr>
          <w:rFonts w:ascii="Times New Roman" w:hAnsi="Times New Roman"/>
        </w:rPr>
        <w:t>)</w:t>
      </w:r>
      <w:r w:rsidRPr="00B2327C">
        <w:rPr>
          <w:rFonts w:ascii="Times New Roman" w:hAnsi="Times New Roman"/>
        </w:rPr>
        <w:t>;</w:t>
      </w:r>
    </w:p>
    <w:p w14:paraId="17BDC776" w14:textId="77777777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m</w:t>
      </w:r>
      <w:r w:rsidRPr="00B2327C">
        <w:rPr>
          <w:rFonts w:ascii="Times New Roman" w:hAnsi="Times New Roman"/>
        </w:rPr>
        <w:t>élyvénás trombózis;</w:t>
      </w:r>
    </w:p>
    <w:p w14:paraId="6699B9DB" w14:textId="34209B8B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Pr="00C95A3E">
        <w:rPr>
          <w:rFonts w:ascii="Times New Roman" w:hAnsi="Times New Roman"/>
        </w:rPr>
        <w:t xml:space="preserve">a méhnyálkahártya </w:t>
      </w:r>
      <w:r w:rsidR="006A08BE" w:rsidRPr="007F2258">
        <w:rPr>
          <w:rFonts w:ascii="Times New Roman" w:hAnsi="Times New Roman"/>
        </w:rPr>
        <w:t xml:space="preserve">túlzott megvastagodása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e</w:t>
      </w:r>
      <w:r w:rsidRPr="00B2327C">
        <w:rPr>
          <w:rFonts w:ascii="Times New Roman" w:hAnsi="Times New Roman"/>
        </w:rPr>
        <w:t>ndometriális</w:t>
      </w:r>
      <w:proofErr w:type="spellEnd"/>
      <w:r w:rsidRPr="00B2327C">
        <w:rPr>
          <w:rFonts w:ascii="Times New Roman" w:hAnsi="Times New Roman"/>
        </w:rPr>
        <w:t xml:space="preserve"> </w:t>
      </w:r>
      <w:proofErr w:type="spellStart"/>
      <w:r w:rsidRPr="00B2327C">
        <w:rPr>
          <w:rFonts w:ascii="Times New Roman" w:hAnsi="Times New Roman"/>
        </w:rPr>
        <w:t>hiperplázia</w:t>
      </w:r>
      <w:proofErr w:type="spellEnd"/>
      <w:r>
        <w:rPr>
          <w:rFonts w:ascii="Times New Roman" w:hAnsi="Times New Roman"/>
        </w:rPr>
        <w:t>)</w:t>
      </w:r>
      <w:r w:rsidRPr="00B2327C">
        <w:rPr>
          <w:rFonts w:ascii="Times New Roman" w:hAnsi="Times New Roman"/>
        </w:rPr>
        <w:t>;</w:t>
      </w:r>
    </w:p>
    <w:p w14:paraId="327BE50B" w14:textId="1C21332F" w:rsidR="00386B3D" w:rsidRPr="00B2327C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6A08BE">
        <w:rPr>
          <w:rFonts w:ascii="Times New Roman" w:hAnsi="Times New Roman"/>
        </w:rPr>
        <w:t xml:space="preserve">a </w:t>
      </w:r>
      <w:r w:rsidR="006A08BE" w:rsidRPr="007F2258">
        <w:rPr>
          <w:rFonts w:ascii="Times New Roman" w:hAnsi="Times New Roman"/>
        </w:rPr>
        <w:t xml:space="preserve">szeméremajak és a hüvely területén jelentkező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vulvovaginalis</w:t>
      </w:r>
      <w:proofErr w:type="spellEnd"/>
      <w:r w:rsidR="006A08BE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B2327C">
        <w:rPr>
          <w:rFonts w:ascii="Times New Roman" w:hAnsi="Times New Roman"/>
        </w:rPr>
        <w:t>fájdalom;</w:t>
      </w:r>
    </w:p>
    <w:p w14:paraId="560EB2B5" w14:textId="77777777" w:rsidR="00386B3D" w:rsidRDefault="00386B3D" w:rsidP="00386B3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>z alkalmazás helyén fellépő reakció.</w:t>
      </w:r>
    </w:p>
    <w:p w14:paraId="37F02D46" w14:textId="77777777" w:rsidR="00D27DED" w:rsidRPr="003D0684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</w:p>
    <w:p w14:paraId="1405A927" w14:textId="77777777" w:rsidR="00D27DED" w:rsidRPr="003D0684" w:rsidRDefault="00D27DED" w:rsidP="00B05045">
      <w:pPr>
        <w:keepNext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 xml:space="preserve">Az alábbi mellékhatásokat szisztémás </w:t>
      </w:r>
      <w:r w:rsidR="002A07F2">
        <w:rPr>
          <w:rFonts w:ascii="Times New Roman" w:hAnsi="Times New Roman"/>
          <w:b/>
        </w:rPr>
        <w:t xml:space="preserve">(a szervezet egészét érintő) </w:t>
      </w:r>
      <w:r w:rsidRPr="003D0684">
        <w:rPr>
          <w:rFonts w:ascii="Times New Roman" w:hAnsi="Times New Roman"/>
          <w:b/>
        </w:rPr>
        <w:t>ösztrogénkezelés kapcsán jelentették:</w:t>
      </w:r>
    </w:p>
    <w:p w14:paraId="38370506" w14:textId="77777777" w:rsidR="00D27DED" w:rsidRPr="003D0684" w:rsidRDefault="0088740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  <w:t>epehólyag-</w:t>
      </w:r>
      <w:r w:rsidR="00D27DED" w:rsidRPr="003D0684">
        <w:rPr>
          <w:rFonts w:ascii="Times New Roman" w:hAnsi="Times New Roman"/>
        </w:rPr>
        <w:t>betegség</w:t>
      </w:r>
      <w:r w:rsidRPr="003D0684">
        <w:rPr>
          <w:rFonts w:ascii="Times New Roman" w:hAnsi="Times New Roman"/>
        </w:rPr>
        <w:t>;</w:t>
      </w:r>
    </w:p>
    <w:p w14:paraId="31C89870" w14:textId="77777777" w:rsidR="00D27DED" w:rsidRPr="003D0684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•</w:t>
      </w:r>
      <w:r w:rsidRPr="003D0684">
        <w:rPr>
          <w:rFonts w:ascii="Times New Roman" w:hAnsi="Times New Roman"/>
        </w:rPr>
        <w:tab/>
      </w:r>
      <w:r w:rsidR="0088740C" w:rsidRPr="003D0684">
        <w:rPr>
          <w:rFonts w:ascii="Times New Roman" w:hAnsi="Times New Roman"/>
        </w:rPr>
        <w:t>k</w:t>
      </w:r>
      <w:r w:rsidRPr="003D0684">
        <w:rPr>
          <w:rFonts w:ascii="Times New Roman" w:hAnsi="Times New Roman"/>
        </w:rPr>
        <w:t>ülönböző bőrbetegségek és tünetek:</w:t>
      </w:r>
    </w:p>
    <w:p w14:paraId="778CD1AF" w14:textId="77777777" w:rsidR="00D27DED" w:rsidRPr="003D0684" w:rsidRDefault="00D27DED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ab/>
      </w:r>
      <w:r w:rsidR="0088740C" w:rsidRPr="003D0684">
        <w:rPr>
          <w:rFonts w:ascii="Times New Roman" w:hAnsi="Times New Roman"/>
        </w:rPr>
        <w:t>a</w:t>
      </w:r>
      <w:r w:rsidRPr="003D0684">
        <w:rPr>
          <w:rFonts w:ascii="Times New Roman" w:hAnsi="Times New Roman"/>
        </w:rPr>
        <w:t xml:space="preserve"> bőr elszíneződése, különösen az arcon vagy a nyakon, ami „terhességi foltként” ismert </w:t>
      </w:r>
      <w:r w:rsidR="0088740C" w:rsidRPr="003D0684">
        <w:rPr>
          <w:rFonts w:ascii="Times New Roman" w:hAnsi="Times New Roman"/>
        </w:rPr>
        <w:t>(</w:t>
      </w:r>
      <w:proofErr w:type="spellStart"/>
      <w:r w:rsidR="0088740C" w:rsidRPr="003D0684">
        <w:rPr>
          <w:rFonts w:ascii="Times New Roman" w:hAnsi="Times New Roman"/>
        </w:rPr>
        <w:t>kloazma</w:t>
      </w:r>
      <w:proofErr w:type="spellEnd"/>
      <w:r w:rsidR="0088740C" w:rsidRPr="003D0684">
        <w:rPr>
          <w:rFonts w:ascii="Times New Roman" w:hAnsi="Times New Roman"/>
        </w:rPr>
        <w:t>);</w:t>
      </w:r>
    </w:p>
    <w:p w14:paraId="70550DF9" w14:textId="77777777" w:rsidR="00D27DED" w:rsidRPr="003D0684" w:rsidRDefault="00D27DED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ab/>
      </w:r>
      <w:r w:rsidR="0088740C" w:rsidRPr="003D0684">
        <w:rPr>
          <w:rFonts w:ascii="Times New Roman" w:hAnsi="Times New Roman"/>
        </w:rPr>
        <w:t>f</w:t>
      </w:r>
      <w:r w:rsidRPr="003D0684">
        <w:rPr>
          <w:rFonts w:ascii="Times New Roman" w:hAnsi="Times New Roman"/>
        </w:rPr>
        <w:t>ájdalmas</w:t>
      </w:r>
      <w:r w:rsidR="002A07F2">
        <w:rPr>
          <w:rFonts w:ascii="Times New Roman" w:hAnsi="Times New Roman"/>
        </w:rPr>
        <w:t>,</w:t>
      </w:r>
      <w:r w:rsidRPr="003D0684">
        <w:rPr>
          <w:rFonts w:ascii="Times New Roman" w:hAnsi="Times New Roman"/>
        </w:rPr>
        <w:t xml:space="preserve"> vöröses csomók a bőrben (</w:t>
      </w:r>
      <w:proofErr w:type="spellStart"/>
      <w:r w:rsidRPr="003D0684">
        <w:rPr>
          <w:rFonts w:ascii="Times New Roman" w:hAnsi="Times New Roman"/>
        </w:rPr>
        <w:t>eritéma</w:t>
      </w:r>
      <w:proofErr w:type="spellEnd"/>
      <w:r w:rsidRPr="003D0684">
        <w:rPr>
          <w:rFonts w:ascii="Times New Roman" w:hAnsi="Times New Roman"/>
        </w:rPr>
        <w:t xml:space="preserve"> </w:t>
      </w:r>
      <w:proofErr w:type="spellStart"/>
      <w:r w:rsidRPr="003D0684">
        <w:rPr>
          <w:rFonts w:ascii="Times New Roman" w:hAnsi="Times New Roman"/>
        </w:rPr>
        <w:t>nodó</w:t>
      </w:r>
      <w:r w:rsidR="0088740C" w:rsidRPr="003D0684">
        <w:rPr>
          <w:rFonts w:ascii="Times New Roman" w:hAnsi="Times New Roman"/>
        </w:rPr>
        <w:t>zum</w:t>
      </w:r>
      <w:proofErr w:type="spellEnd"/>
      <w:r w:rsidR="0088740C" w:rsidRPr="003D0684">
        <w:rPr>
          <w:rFonts w:ascii="Times New Roman" w:hAnsi="Times New Roman"/>
        </w:rPr>
        <w:t>);</w:t>
      </w:r>
    </w:p>
    <w:p w14:paraId="0A05FCC6" w14:textId="77777777" w:rsidR="00D27DED" w:rsidRPr="003D0684" w:rsidRDefault="00D27DED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</w:rPr>
        <w:tab/>
      </w:r>
      <w:r w:rsidR="0088740C" w:rsidRPr="003D0684">
        <w:rPr>
          <w:rFonts w:ascii="Times New Roman" w:hAnsi="Times New Roman"/>
        </w:rPr>
        <w:t>céltábla</w:t>
      </w:r>
      <w:r w:rsidRPr="003D0684">
        <w:rPr>
          <w:rFonts w:ascii="Times New Roman" w:hAnsi="Times New Roman"/>
        </w:rPr>
        <w:t xml:space="preserve"> alakú vörösödő bőrkiütés vagy seb (</w:t>
      </w:r>
      <w:proofErr w:type="spellStart"/>
      <w:r w:rsidRPr="003D0684">
        <w:rPr>
          <w:rFonts w:ascii="Times New Roman" w:hAnsi="Times New Roman"/>
        </w:rPr>
        <w:t>eritéma</w:t>
      </w:r>
      <w:proofErr w:type="spellEnd"/>
      <w:r w:rsidRPr="003D0684">
        <w:rPr>
          <w:rFonts w:ascii="Times New Roman" w:hAnsi="Times New Roman"/>
        </w:rPr>
        <w:t xml:space="preserve"> </w:t>
      </w:r>
      <w:proofErr w:type="spellStart"/>
      <w:r w:rsidRPr="003D0684">
        <w:rPr>
          <w:rFonts w:ascii="Times New Roman" w:hAnsi="Times New Roman"/>
        </w:rPr>
        <w:t>multiforme</w:t>
      </w:r>
      <w:proofErr w:type="spellEnd"/>
      <w:r w:rsidRPr="003D0684">
        <w:rPr>
          <w:rFonts w:ascii="Times New Roman" w:hAnsi="Times New Roman"/>
        </w:rPr>
        <w:t>).</w:t>
      </w:r>
    </w:p>
    <w:p w14:paraId="22BF0063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47EA23F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Mellékhatások bejelentése</w:t>
      </w:r>
    </w:p>
    <w:p w14:paraId="5922FAEA" w14:textId="40B54853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 xml:space="preserve">Ha Önnél bármilyen mellékhatás jelentkezik, tájékoztassa kezelőorvosát, gyógyszerészét. Ez a betegtájékoztatóban fel nem sorolt bármilyen lehetséges mellékhatásra is vonatkozik. A mellékhatásokat közvetlenül a hatóság részére is bejelentheti az </w:t>
      </w:r>
      <w:hyperlink r:id="rId10" w:history="1">
        <w:r w:rsidR="002A07F2" w:rsidRPr="00FE2610">
          <w:rPr>
            <w:rFonts w:ascii="Times New Roman" w:hAnsi="Times New Roman"/>
            <w:color w:val="0000FF"/>
            <w:u w:val="single"/>
          </w:rPr>
          <w:t>V. függelékben</w:t>
        </w:r>
      </w:hyperlink>
      <w:r w:rsidRPr="00B05045">
        <w:rPr>
          <w:rFonts w:ascii="Times New Roman" w:hAnsi="Times New Roman"/>
        </w:rPr>
        <w:t xml:space="preserve"> </w:t>
      </w:r>
      <w:r w:rsidRPr="00B05045">
        <w:rPr>
          <w:rFonts w:ascii="Times New Roman" w:hAnsi="Times New Roman"/>
          <w:color w:val="000000"/>
        </w:rPr>
        <w:t>található elérhetőségeken keresztül</w:t>
      </w:r>
      <w:r w:rsidRPr="002A07F2">
        <w:rPr>
          <w:rFonts w:ascii="Times New Roman" w:hAnsi="Times New Roman"/>
          <w:color w:val="000000"/>
        </w:rPr>
        <w:t>.</w:t>
      </w:r>
    </w:p>
    <w:p w14:paraId="2E00CD68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A mellékhatások bejelentésével Ön is hozzájárulhat ahhoz, hogy minél több információ álljon rendelkezésre a gyógyszer biztonságos alkalmazásával kapcsolatban.</w:t>
      </w:r>
    </w:p>
    <w:p w14:paraId="6FD4E5EC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585721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B76B0CC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5.</w:t>
      </w:r>
      <w:r w:rsidRPr="003D0684">
        <w:rPr>
          <w:rFonts w:ascii="Times New Roman" w:hAnsi="Times New Roman"/>
          <w:b/>
          <w:bCs/>
          <w:color w:val="000000"/>
        </w:rPr>
        <w:tab/>
        <w:t xml:space="preserve">Hogyan kell a </w:t>
      </w:r>
      <w:proofErr w:type="spellStart"/>
      <w:r w:rsidR="00640EA6" w:rsidRPr="003D0684">
        <w:rPr>
          <w:rFonts w:ascii="Times New Roman" w:hAnsi="Times New Roman"/>
          <w:b/>
          <w:bCs/>
          <w:color w:val="000000"/>
        </w:rPr>
        <w:t>Rewellfemet</w:t>
      </w:r>
      <w:proofErr w:type="spellEnd"/>
      <w:r w:rsidRPr="003D0684">
        <w:rPr>
          <w:rFonts w:ascii="Times New Roman" w:hAnsi="Times New Roman"/>
          <w:b/>
          <w:bCs/>
          <w:color w:val="000000"/>
        </w:rPr>
        <w:t xml:space="preserve"> tárolni?</w:t>
      </w:r>
    </w:p>
    <w:p w14:paraId="1369772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00CBC27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A gyógyszer gyermekektől elzárva tartandó!</w:t>
      </w:r>
    </w:p>
    <w:p w14:paraId="3E1D6CBB" w14:textId="77777777" w:rsidR="00ED29AA" w:rsidRPr="003D0684" w:rsidRDefault="00ED29A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0" w:name="_Hlk44943877"/>
      <w:r w:rsidRPr="003D0684">
        <w:rPr>
          <w:rFonts w:ascii="Times New Roman" w:hAnsi="Times New Roman"/>
        </w:rPr>
        <w:t>A fénytől való védelem érdekében a buborékcsomagolás</w:t>
      </w:r>
      <w:r w:rsidR="002A07F2">
        <w:rPr>
          <w:rFonts w:ascii="Times New Roman" w:hAnsi="Times New Roman"/>
        </w:rPr>
        <w:t>t tartsa a dobozában</w:t>
      </w:r>
      <w:r w:rsidRPr="003D0684">
        <w:rPr>
          <w:rFonts w:ascii="Times New Roman" w:hAnsi="Times New Roman"/>
        </w:rPr>
        <w:t>.</w:t>
      </w:r>
    </w:p>
    <w:bookmarkEnd w:id="0"/>
    <w:p w14:paraId="09E12870" w14:textId="77777777" w:rsidR="00C04D2A" w:rsidRPr="003D0684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DD916BF" w14:textId="77777777" w:rsidR="00DE126F" w:rsidRPr="003D0684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A dobozon és a buborékcsomagoláson feltüntetett lejárati idő (</w:t>
      </w:r>
      <w:r w:rsidR="002A07F2">
        <w:rPr>
          <w:rFonts w:ascii="Times New Roman" w:hAnsi="Times New Roman"/>
          <w:color w:val="000000"/>
        </w:rPr>
        <w:t>EXP</w:t>
      </w:r>
      <w:r w:rsidRPr="003D0684">
        <w:rPr>
          <w:rFonts w:ascii="Times New Roman" w:hAnsi="Times New Roman"/>
          <w:color w:val="000000"/>
        </w:rPr>
        <w:t>:) után ne alkalmazza ezt a gyógyszert. A lejárati idő az adott hónap utolsó napjára vonatkozik.</w:t>
      </w:r>
    </w:p>
    <w:p w14:paraId="2C4A70DC" w14:textId="77777777" w:rsidR="00DE126F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ED868BC" w14:textId="77777777" w:rsidR="009A1CB9" w:rsidRPr="003D0684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Semmilyen gyógyszert ne dobjon a szennyvízbe vagy a háztartási hulladékba. Kérdezze meg</w:t>
      </w:r>
      <w:r w:rsidR="0088740C" w:rsidRPr="003D0684">
        <w:rPr>
          <w:rFonts w:ascii="Times New Roman" w:hAnsi="Times New Roman"/>
          <w:color w:val="000000"/>
        </w:rPr>
        <w:t xml:space="preserve"> </w:t>
      </w:r>
      <w:r w:rsidRPr="003D0684">
        <w:rPr>
          <w:rFonts w:ascii="Times New Roman" w:hAnsi="Times New Roman"/>
          <w:color w:val="000000"/>
        </w:rPr>
        <w:t>gyógyszerészét, hogy mit tegyen a már nem használt gyógyszereivel. Ezek az intézkedések elősegítik</w:t>
      </w:r>
      <w:r w:rsidR="0088740C" w:rsidRPr="003D0684">
        <w:rPr>
          <w:rFonts w:ascii="Times New Roman" w:hAnsi="Times New Roman"/>
          <w:color w:val="000000"/>
        </w:rPr>
        <w:t xml:space="preserve"> </w:t>
      </w:r>
      <w:r w:rsidRPr="003D0684">
        <w:rPr>
          <w:rFonts w:ascii="Times New Roman" w:hAnsi="Times New Roman"/>
          <w:color w:val="000000"/>
        </w:rPr>
        <w:t>a környezet védelmét.</w:t>
      </w:r>
      <w:r w:rsidRPr="003D0684">
        <w:rPr>
          <w:rFonts w:ascii="Times New Roman" w:hAnsi="Times New Roman"/>
          <w:color w:val="000000"/>
        </w:rPr>
        <w:cr/>
      </w:r>
    </w:p>
    <w:p w14:paraId="0F36D2B6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3E3E7F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6.</w:t>
      </w:r>
      <w:r w:rsidRPr="003D0684">
        <w:rPr>
          <w:rFonts w:ascii="Times New Roman" w:hAnsi="Times New Roman"/>
          <w:b/>
          <w:bCs/>
          <w:color w:val="000000"/>
        </w:rPr>
        <w:tab/>
        <w:t>A csomagolás tartalma és egyéb információk</w:t>
      </w:r>
    </w:p>
    <w:p w14:paraId="7FF078AE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752B6A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Mit tartalmaz a </w:t>
      </w:r>
      <w:r w:rsidR="00F45A4D" w:rsidRPr="003D0684">
        <w:rPr>
          <w:rFonts w:ascii="Times New Roman" w:hAnsi="Times New Roman"/>
          <w:b/>
          <w:bCs/>
          <w:color w:val="000000"/>
        </w:rPr>
        <w:t>Rewellfem</w:t>
      </w:r>
      <w:r w:rsidRPr="003D0684">
        <w:rPr>
          <w:rFonts w:ascii="Times New Roman" w:hAnsi="Times New Roman"/>
          <w:b/>
          <w:bCs/>
          <w:color w:val="000000"/>
        </w:rPr>
        <w:t>?</w:t>
      </w:r>
    </w:p>
    <w:p w14:paraId="4B35FFDB" w14:textId="77777777" w:rsidR="0012432C" w:rsidRPr="003D0684" w:rsidRDefault="0012432C">
      <w:pPr>
        <w:pStyle w:val="Listaszerbekezds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 xml:space="preserve">A készítmény hatóanyaga az </w:t>
      </w:r>
      <w:proofErr w:type="spellStart"/>
      <w:r w:rsidRPr="003D0684">
        <w:rPr>
          <w:rFonts w:ascii="Times New Roman" w:hAnsi="Times New Roman"/>
          <w:color w:val="000000"/>
        </w:rPr>
        <w:t>ösztradiol</w:t>
      </w:r>
      <w:proofErr w:type="spellEnd"/>
      <w:r w:rsidRPr="003D0684">
        <w:rPr>
          <w:rFonts w:ascii="Times New Roman" w:hAnsi="Times New Roman"/>
          <w:color w:val="000000"/>
        </w:rPr>
        <w:t xml:space="preserve">. Mindegyik hüvelytabletta 10 mikrogramm </w:t>
      </w:r>
      <w:proofErr w:type="spellStart"/>
      <w:r w:rsidRPr="003D0684">
        <w:rPr>
          <w:rFonts w:ascii="Times New Roman" w:hAnsi="Times New Roman"/>
          <w:color w:val="000000"/>
        </w:rPr>
        <w:t>ösztradiolt</w:t>
      </w:r>
      <w:proofErr w:type="spellEnd"/>
      <w:r w:rsidRPr="003D0684">
        <w:rPr>
          <w:rFonts w:ascii="Times New Roman" w:hAnsi="Times New Roman"/>
          <w:color w:val="000000"/>
        </w:rPr>
        <w:t xml:space="preserve"> tartalmaz (</w:t>
      </w:r>
      <w:proofErr w:type="spellStart"/>
      <w:r w:rsidRPr="003D0684">
        <w:rPr>
          <w:rFonts w:ascii="Times New Roman" w:hAnsi="Times New Roman"/>
          <w:color w:val="000000"/>
        </w:rPr>
        <w:t>ösztradiol-hemihidrát</w:t>
      </w:r>
      <w:proofErr w:type="spellEnd"/>
      <w:r w:rsidRPr="003D0684">
        <w:rPr>
          <w:rFonts w:ascii="Times New Roman" w:hAnsi="Times New Roman"/>
          <w:color w:val="000000"/>
        </w:rPr>
        <w:t xml:space="preserve"> formájában).</w:t>
      </w:r>
    </w:p>
    <w:p w14:paraId="71A55091" w14:textId="77777777" w:rsidR="0012432C" w:rsidRPr="003D0684" w:rsidRDefault="0012432C">
      <w:pPr>
        <w:pStyle w:val="Listaszerbekezds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 xml:space="preserve">Egyéb összetevők: </w:t>
      </w:r>
      <w:proofErr w:type="spellStart"/>
      <w:r w:rsidRPr="003D0684">
        <w:rPr>
          <w:rFonts w:ascii="Times New Roman" w:hAnsi="Times New Roman"/>
          <w:color w:val="000000"/>
        </w:rPr>
        <w:t>hipromellóz</w:t>
      </w:r>
      <w:proofErr w:type="spellEnd"/>
      <w:r w:rsidRPr="003D0684">
        <w:rPr>
          <w:rFonts w:ascii="Times New Roman" w:hAnsi="Times New Roman"/>
          <w:color w:val="000000"/>
        </w:rPr>
        <w:t>, laktóz-</w:t>
      </w:r>
      <w:proofErr w:type="spellStart"/>
      <w:r w:rsidRPr="003D0684">
        <w:rPr>
          <w:rFonts w:ascii="Times New Roman" w:hAnsi="Times New Roman"/>
          <w:color w:val="000000"/>
        </w:rPr>
        <w:t>monohidrát</w:t>
      </w:r>
      <w:proofErr w:type="spellEnd"/>
      <w:r w:rsidRPr="003D0684">
        <w:rPr>
          <w:rFonts w:ascii="Times New Roman" w:hAnsi="Times New Roman"/>
          <w:color w:val="000000"/>
        </w:rPr>
        <w:t xml:space="preserve">, kukoricakeményítő, </w:t>
      </w:r>
      <w:r w:rsidR="0088740C" w:rsidRPr="003D0684">
        <w:rPr>
          <w:rFonts w:ascii="Times New Roman" w:hAnsi="Times New Roman"/>
          <w:color w:val="000000"/>
        </w:rPr>
        <w:t>magnézium-</w:t>
      </w:r>
      <w:proofErr w:type="spellStart"/>
      <w:r w:rsidR="0088740C" w:rsidRPr="003D0684">
        <w:rPr>
          <w:rFonts w:ascii="Times New Roman" w:hAnsi="Times New Roman"/>
          <w:color w:val="000000"/>
        </w:rPr>
        <w:t>sztearát</w:t>
      </w:r>
      <w:proofErr w:type="spellEnd"/>
      <w:r w:rsidRPr="003D0684">
        <w:rPr>
          <w:rFonts w:ascii="Times New Roman" w:hAnsi="Times New Roman"/>
          <w:color w:val="000000"/>
        </w:rPr>
        <w:t>.</w:t>
      </w:r>
    </w:p>
    <w:p w14:paraId="6E10CCF9" w14:textId="77777777" w:rsidR="0012432C" w:rsidRPr="003D0684" w:rsidRDefault="002A07F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 f</w:t>
      </w:r>
      <w:r w:rsidR="0012432C" w:rsidRPr="003D0684">
        <w:rPr>
          <w:rFonts w:ascii="Times New Roman" w:hAnsi="Times New Roman"/>
          <w:color w:val="000000"/>
        </w:rPr>
        <w:t xml:space="preserve">ilmbevonat összetevői: </w:t>
      </w:r>
      <w:proofErr w:type="spellStart"/>
      <w:r w:rsidR="0012432C" w:rsidRPr="003D0684">
        <w:rPr>
          <w:rFonts w:ascii="Times New Roman" w:hAnsi="Times New Roman"/>
          <w:color w:val="000000"/>
        </w:rPr>
        <w:t>hipromellóz</w:t>
      </w:r>
      <w:proofErr w:type="spellEnd"/>
      <w:r w:rsidR="0012432C" w:rsidRPr="003D0684">
        <w:rPr>
          <w:rFonts w:ascii="Times New Roman" w:hAnsi="Times New Roman"/>
          <w:color w:val="000000"/>
        </w:rPr>
        <w:t xml:space="preserve"> és </w:t>
      </w:r>
      <w:proofErr w:type="spellStart"/>
      <w:r w:rsidR="0012432C" w:rsidRPr="003D0684">
        <w:rPr>
          <w:rFonts w:ascii="Times New Roman" w:hAnsi="Times New Roman"/>
          <w:color w:val="000000"/>
        </w:rPr>
        <w:t>makrogol</w:t>
      </w:r>
      <w:proofErr w:type="spellEnd"/>
      <w:r w:rsidR="0012432C" w:rsidRPr="003D0684">
        <w:rPr>
          <w:rFonts w:ascii="Times New Roman" w:hAnsi="Times New Roman"/>
          <w:color w:val="000000"/>
        </w:rPr>
        <w:t>.</w:t>
      </w:r>
    </w:p>
    <w:p w14:paraId="159467DE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961696A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 xml:space="preserve">Milyen a </w:t>
      </w:r>
      <w:r w:rsidR="00F45A4D" w:rsidRPr="003D0684">
        <w:rPr>
          <w:rFonts w:ascii="Times New Roman" w:hAnsi="Times New Roman"/>
          <w:b/>
          <w:bCs/>
          <w:color w:val="000000"/>
        </w:rPr>
        <w:t>Rewellfem</w:t>
      </w:r>
      <w:r w:rsidRPr="003D0684">
        <w:rPr>
          <w:rFonts w:ascii="Times New Roman" w:hAnsi="Times New Roman"/>
          <w:b/>
          <w:bCs/>
          <w:color w:val="000000"/>
        </w:rPr>
        <w:t xml:space="preserve"> külleme és mit tartalmaz a csomagolás?</w:t>
      </w:r>
    </w:p>
    <w:p w14:paraId="2916096F" w14:textId="77777777" w:rsidR="009A1CB9" w:rsidRPr="003D0684" w:rsidRDefault="00331542" w:rsidP="002A07F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A hüvelytablett</w:t>
      </w:r>
      <w:r w:rsidR="002A07F2">
        <w:rPr>
          <w:rFonts w:ascii="Times New Roman" w:hAnsi="Times New Roman"/>
          <w:color w:val="000000"/>
        </w:rPr>
        <w:t>a</w:t>
      </w:r>
      <w:r w:rsidRPr="003D0684">
        <w:rPr>
          <w:rFonts w:ascii="Times New Roman" w:hAnsi="Times New Roman"/>
          <w:color w:val="000000"/>
        </w:rPr>
        <w:t xml:space="preserve"> fehér, kerek, filmbevonatú tablett</w:t>
      </w:r>
      <w:r w:rsidR="002A07F2">
        <w:rPr>
          <w:rFonts w:ascii="Times New Roman" w:hAnsi="Times New Roman"/>
          <w:color w:val="000000"/>
        </w:rPr>
        <w:t>a</w:t>
      </w:r>
      <w:r w:rsidRPr="003D0684">
        <w:rPr>
          <w:rFonts w:ascii="Times New Roman" w:hAnsi="Times New Roman"/>
          <w:color w:val="000000"/>
        </w:rPr>
        <w:t xml:space="preserve">, egyik oldalán „E” </w:t>
      </w:r>
      <w:r w:rsidR="002A07F2" w:rsidRPr="002A07F2">
        <w:rPr>
          <w:rFonts w:ascii="Times New Roman" w:hAnsi="Times New Roman"/>
          <w:color w:val="000000"/>
        </w:rPr>
        <w:t>mélynyomású jelöléssel ellátva</w:t>
      </w:r>
      <w:r w:rsidRPr="002A07F2">
        <w:rPr>
          <w:rFonts w:ascii="Times New Roman" w:hAnsi="Times New Roman"/>
          <w:color w:val="000000"/>
        </w:rPr>
        <w:t>. A tabletta átmérője k</w:t>
      </w:r>
      <w:r w:rsidR="002A07F2">
        <w:rPr>
          <w:rFonts w:ascii="Times New Roman" w:hAnsi="Times New Roman"/>
          <w:color w:val="000000"/>
        </w:rPr>
        <w:t>örülbelül</w:t>
      </w:r>
      <w:r w:rsidRPr="002A07F2">
        <w:rPr>
          <w:rFonts w:ascii="Times New Roman" w:hAnsi="Times New Roman"/>
          <w:color w:val="000000"/>
        </w:rPr>
        <w:t xml:space="preserve"> 6</w:t>
      </w:r>
      <w:r w:rsidR="0088740C" w:rsidRPr="003D0684">
        <w:rPr>
          <w:rFonts w:ascii="Times New Roman" w:hAnsi="Times New Roman"/>
          <w:color w:val="000000"/>
        </w:rPr>
        <w:t> </w:t>
      </w:r>
      <w:r w:rsidRPr="003D0684">
        <w:rPr>
          <w:rFonts w:ascii="Times New Roman" w:hAnsi="Times New Roman"/>
          <w:color w:val="000000"/>
        </w:rPr>
        <w:t xml:space="preserve">mm. </w:t>
      </w:r>
    </w:p>
    <w:p w14:paraId="4D74BFF7" w14:textId="77777777" w:rsidR="00331542" w:rsidRPr="003D0684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2F53C00" w14:textId="77777777" w:rsidR="00331542" w:rsidRPr="003D0684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>Kiszerelések:</w:t>
      </w:r>
    </w:p>
    <w:p w14:paraId="650B9A99" w14:textId="77777777" w:rsidR="00331542" w:rsidRPr="003D0684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 xml:space="preserve">18 db hüvelytabletta </w:t>
      </w:r>
      <w:r w:rsidR="002D236D" w:rsidRPr="003D0684">
        <w:rPr>
          <w:rFonts w:ascii="Times New Roman" w:hAnsi="Times New Roman"/>
          <w:color w:val="000000"/>
        </w:rPr>
        <w:t xml:space="preserve">és </w:t>
      </w:r>
      <w:r w:rsidR="005769D6" w:rsidRPr="003D0684">
        <w:rPr>
          <w:rFonts w:ascii="Times New Roman" w:hAnsi="Times New Roman"/>
          <w:color w:val="000000"/>
        </w:rPr>
        <w:t xml:space="preserve">1 db </w:t>
      </w:r>
      <w:r w:rsidR="0088740C" w:rsidRPr="003D0684">
        <w:rPr>
          <w:rFonts w:ascii="Times New Roman" w:hAnsi="Times New Roman"/>
          <w:color w:val="000000"/>
        </w:rPr>
        <w:t>többször használat</w:t>
      </w:r>
      <w:r w:rsidR="002D236D" w:rsidRPr="003D0684">
        <w:rPr>
          <w:rFonts w:ascii="Times New Roman" w:hAnsi="Times New Roman"/>
          <w:color w:val="000000"/>
        </w:rPr>
        <w:t>os</w:t>
      </w:r>
      <w:r w:rsidR="0088740C" w:rsidRPr="003D0684">
        <w:rPr>
          <w:rFonts w:ascii="Times New Roman" w:hAnsi="Times New Roman"/>
          <w:color w:val="000000"/>
        </w:rPr>
        <w:t xml:space="preserve"> </w:t>
      </w:r>
      <w:proofErr w:type="spellStart"/>
      <w:r w:rsidRPr="003D0684">
        <w:rPr>
          <w:rFonts w:ascii="Times New Roman" w:hAnsi="Times New Roman"/>
          <w:color w:val="000000"/>
        </w:rPr>
        <w:t>applikátor</w:t>
      </w:r>
      <w:proofErr w:type="spellEnd"/>
      <w:r w:rsidRPr="003D0684">
        <w:rPr>
          <w:rFonts w:ascii="Times New Roman" w:hAnsi="Times New Roman"/>
          <w:color w:val="000000"/>
        </w:rPr>
        <w:t>.</w:t>
      </w:r>
    </w:p>
    <w:p w14:paraId="0936CE2E" w14:textId="77777777" w:rsidR="00331542" w:rsidRPr="003D0684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t xml:space="preserve">24 db hüvelytabletta </w:t>
      </w:r>
      <w:r w:rsidR="002D236D" w:rsidRPr="003D0684">
        <w:rPr>
          <w:rFonts w:ascii="Times New Roman" w:hAnsi="Times New Roman"/>
          <w:color w:val="000000"/>
        </w:rPr>
        <w:t xml:space="preserve">és </w:t>
      </w:r>
      <w:r w:rsidR="005769D6" w:rsidRPr="003D0684">
        <w:rPr>
          <w:rFonts w:ascii="Times New Roman" w:hAnsi="Times New Roman"/>
          <w:color w:val="000000"/>
        </w:rPr>
        <w:t xml:space="preserve">1 db </w:t>
      </w:r>
      <w:r w:rsidR="0088740C" w:rsidRPr="003D0684">
        <w:rPr>
          <w:rFonts w:ascii="Times New Roman" w:hAnsi="Times New Roman"/>
          <w:color w:val="000000"/>
        </w:rPr>
        <w:t>többször használat</w:t>
      </w:r>
      <w:r w:rsidR="002D236D" w:rsidRPr="003D0684">
        <w:rPr>
          <w:rFonts w:ascii="Times New Roman" w:hAnsi="Times New Roman"/>
          <w:color w:val="000000"/>
        </w:rPr>
        <w:t>os</w:t>
      </w:r>
      <w:r w:rsidR="0088740C" w:rsidRPr="003D0684">
        <w:rPr>
          <w:rFonts w:ascii="Times New Roman" w:hAnsi="Times New Roman"/>
          <w:color w:val="000000"/>
        </w:rPr>
        <w:t xml:space="preserve"> </w:t>
      </w:r>
      <w:proofErr w:type="spellStart"/>
      <w:r w:rsidRPr="003D0684">
        <w:rPr>
          <w:rFonts w:ascii="Times New Roman" w:hAnsi="Times New Roman"/>
          <w:color w:val="000000"/>
        </w:rPr>
        <w:t>applikátor</w:t>
      </w:r>
      <w:proofErr w:type="spellEnd"/>
      <w:r w:rsidRPr="003D0684">
        <w:rPr>
          <w:rFonts w:ascii="Times New Roman" w:hAnsi="Times New Roman"/>
          <w:color w:val="000000"/>
        </w:rPr>
        <w:t>.</w:t>
      </w:r>
    </w:p>
    <w:p w14:paraId="16907216" w14:textId="77777777" w:rsidR="00331542" w:rsidRPr="003D0684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E757263" w14:textId="77777777" w:rsidR="0088740C" w:rsidRPr="003D0684" w:rsidRDefault="00887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3D0684">
        <w:rPr>
          <w:rFonts w:ascii="Times New Roman" w:hAnsi="Times New Roman"/>
          <w:color w:val="000000"/>
        </w:rPr>
        <w:lastRenderedPageBreak/>
        <w:t>Nem feltétlenül mindegyik kiszerelés kerül kereskedelmi forgalomba.</w:t>
      </w:r>
    </w:p>
    <w:p w14:paraId="3AB202E0" w14:textId="77777777" w:rsidR="005B6B26" w:rsidRPr="003D0684" w:rsidRDefault="005B6B2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A252D15" w14:textId="77777777" w:rsidR="005B6B26" w:rsidRPr="003D0684" w:rsidRDefault="005B6B2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A forgalomba hozatali engedély jogosultja és a gyártó</w:t>
      </w:r>
    </w:p>
    <w:p w14:paraId="5F3F5312" w14:textId="77777777" w:rsidR="0088740C" w:rsidRPr="003D0684" w:rsidRDefault="00887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B62CE94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3D0684">
        <w:rPr>
          <w:rFonts w:ascii="Times New Roman" w:hAnsi="Times New Roman"/>
          <w:b/>
          <w:bCs/>
          <w:color w:val="000000"/>
        </w:rPr>
        <w:t>A forgalomba hozatali engedély jogosultja</w:t>
      </w:r>
      <w:r w:rsidR="00DE126F" w:rsidRPr="003D0684">
        <w:rPr>
          <w:rFonts w:ascii="Times New Roman" w:hAnsi="Times New Roman"/>
          <w:b/>
          <w:bCs/>
          <w:color w:val="000000"/>
        </w:rPr>
        <w:t xml:space="preserve">: </w:t>
      </w:r>
    </w:p>
    <w:p w14:paraId="389BD2F7" w14:textId="77777777" w:rsidR="00191A02" w:rsidRPr="003D0684" w:rsidRDefault="00191A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Richter Gedeon </w:t>
      </w:r>
      <w:proofErr w:type="spellStart"/>
      <w:r w:rsidRPr="003D0684">
        <w:rPr>
          <w:rFonts w:ascii="Times New Roman" w:hAnsi="Times New Roman"/>
        </w:rPr>
        <w:t>Nyrt</w:t>
      </w:r>
      <w:proofErr w:type="spellEnd"/>
      <w:r w:rsidRPr="003D0684">
        <w:rPr>
          <w:rFonts w:ascii="Times New Roman" w:hAnsi="Times New Roman"/>
        </w:rPr>
        <w:t>.</w:t>
      </w:r>
    </w:p>
    <w:p w14:paraId="4CF92758" w14:textId="77777777" w:rsidR="00191A02" w:rsidRPr="003D0684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H-1103 Budapest</w:t>
      </w:r>
    </w:p>
    <w:p w14:paraId="0D673E1A" w14:textId="77777777" w:rsidR="00191A02" w:rsidRPr="003D0684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Gyömrői út 19-21.</w:t>
      </w:r>
    </w:p>
    <w:p w14:paraId="4CC62AD6" w14:textId="77777777" w:rsidR="00DE126F" w:rsidRPr="003D0684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Magyarország</w:t>
      </w:r>
    </w:p>
    <w:p w14:paraId="696620D7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E06D4CA" w14:textId="77777777" w:rsidR="009A1CB9" w:rsidRPr="003D0684" w:rsidRDefault="0088740C" w:rsidP="006446E5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Gyártó:</w:t>
      </w:r>
    </w:p>
    <w:p w14:paraId="371E0673" w14:textId="77777777" w:rsidR="0088740C" w:rsidRPr="003D0684" w:rsidRDefault="0088740C" w:rsidP="006446E5">
      <w:pPr>
        <w:pStyle w:val="Default"/>
        <w:keepNext/>
        <w:widowControl w:val="0"/>
        <w:suppressAutoHyphens/>
        <w:rPr>
          <w:sz w:val="22"/>
          <w:szCs w:val="22"/>
          <w:lang w:val="hu-HU"/>
        </w:rPr>
      </w:pPr>
      <w:proofErr w:type="spellStart"/>
      <w:r w:rsidRPr="003D0684">
        <w:rPr>
          <w:sz w:val="22"/>
          <w:szCs w:val="22"/>
          <w:lang w:val="hu-HU"/>
        </w:rPr>
        <w:t>Haupt</w:t>
      </w:r>
      <w:proofErr w:type="spellEnd"/>
      <w:r w:rsidRPr="003D0684">
        <w:rPr>
          <w:sz w:val="22"/>
          <w:szCs w:val="22"/>
          <w:lang w:val="hu-HU"/>
        </w:rPr>
        <w:t xml:space="preserve"> Pharma </w:t>
      </w:r>
      <w:proofErr w:type="spellStart"/>
      <w:r w:rsidRPr="003D0684">
        <w:rPr>
          <w:sz w:val="22"/>
          <w:szCs w:val="22"/>
          <w:lang w:val="hu-HU"/>
        </w:rPr>
        <w:t>Münster</w:t>
      </w:r>
      <w:proofErr w:type="spellEnd"/>
      <w:r w:rsidRPr="003D0684">
        <w:rPr>
          <w:sz w:val="22"/>
          <w:szCs w:val="22"/>
          <w:lang w:val="hu-HU"/>
        </w:rPr>
        <w:t xml:space="preserve"> GmbH (</w:t>
      </w:r>
      <w:r w:rsidR="00630388" w:rsidRPr="003D0684">
        <w:rPr>
          <w:sz w:val="22"/>
          <w:szCs w:val="22"/>
          <w:lang w:val="hu-HU"/>
        </w:rPr>
        <w:t xml:space="preserve">az </w:t>
      </w:r>
      <w:proofErr w:type="spellStart"/>
      <w:r w:rsidRPr="003D0684">
        <w:rPr>
          <w:sz w:val="22"/>
          <w:szCs w:val="22"/>
          <w:lang w:val="hu-HU"/>
        </w:rPr>
        <w:t>Aenova</w:t>
      </w:r>
      <w:proofErr w:type="spellEnd"/>
      <w:r w:rsidRPr="003D0684">
        <w:rPr>
          <w:sz w:val="22"/>
          <w:szCs w:val="22"/>
          <w:lang w:val="hu-HU"/>
        </w:rPr>
        <w:t xml:space="preserve"> Group</w:t>
      </w:r>
      <w:r w:rsidR="00630388" w:rsidRPr="003D0684">
        <w:rPr>
          <w:sz w:val="22"/>
          <w:szCs w:val="22"/>
          <w:lang w:val="hu-HU"/>
        </w:rPr>
        <w:t xml:space="preserve"> tagja</w:t>
      </w:r>
      <w:r w:rsidRPr="003D0684">
        <w:rPr>
          <w:sz w:val="22"/>
          <w:szCs w:val="22"/>
          <w:lang w:val="hu-HU"/>
        </w:rPr>
        <w:t xml:space="preserve">) </w:t>
      </w:r>
    </w:p>
    <w:p w14:paraId="15EA450B" w14:textId="77777777" w:rsidR="0088740C" w:rsidRPr="003D0684" w:rsidRDefault="0088740C">
      <w:pPr>
        <w:pStyle w:val="Default"/>
        <w:widowControl w:val="0"/>
        <w:suppressAutoHyphens/>
        <w:rPr>
          <w:sz w:val="22"/>
          <w:szCs w:val="22"/>
          <w:lang w:val="hu-HU"/>
        </w:rPr>
      </w:pPr>
      <w:proofErr w:type="spellStart"/>
      <w:r w:rsidRPr="003D0684">
        <w:rPr>
          <w:sz w:val="22"/>
          <w:szCs w:val="22"/>
          <w:lang w:val="hu-HU"/>
        </w:rPr>
        <w:t>Schleebrüggenkamp</w:t>
      </w:r>
      <w:proofErr w:type="spellEnd"/>
      <w:r w:rsidRPr="003D0684">
        <w:rPr>
          <w:sz w:val="22"/>
          <w:szCs w:val="22"/>
          <w:lang w:val="hu-HU"/>
        </w:rPr>
        <w:t xml:space="preserve"> 15 </w:t>
      </w:r>
    </w:p>
    <w:p w14:paraId="5767739D" w14:textId="77777777" w:rsidR="0088740C" w:rsidRPr="003D0684" w:rsidRDefault="0088740C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3D0684">
        <w:rPr>
          <w:sz w:val="22"/>
          <w:szCs w:val="22"/>
          <w:lang w:val="hu-HU"/>
        </w:rPr>
        <w:t xml:space="preserve">48159 </w:t>
      </w:r>
      <w:proofErr w:type="spellStart"/>
      <w:r w:rsidRPr="003D0684">
        <w:rPr>
          <w:sz w:val="22"/>
          <w:szCs w:val="22"/>
          <w:lang w:val="hu-HU"/>
        </w:rPr>
        <w:t>Münster</w:t>
      </w:r>
      <w:proofErr w:type="spellEnd"/>
      <w:r w:rsidRPr="003D0684">
        <w:rPr>
          <w:sz w:val="22"/>
          <w:szCs w:val="22"/>
          <w:lang w:val="hu-HU"/>
        </w:rPr>
        <w:t xml:space="preserve"> </w:t>
      </w:r>
    </w:p>
    <w:p w14:paraId="36CB25DA" w14:textId="77777777" w:rsidR="0088740C" w:rsidRPr="003D0684" w:rsidRDefault="0088740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Németország</w:t>
      </w:r>
    </w:p>
    <w:p w14:paraId="2A77F18A" w14:textId="77777777" w:rsidR="0088740C" w:rsidRPr="003D0684" w:rsidRDefault="0088740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67A10B3" w14:textId="77777777" w:rsidR="00191A02" w:rsidRPr="003D0684" w:rsidRDefault="00191A02" w:rsidP="006446E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 xml:space="preserve">Richter Gedeon </w:t>
      </w:r>
      <w:proofErr w:type="spellStart"/>
      <w:r w:rsidRPr="003D0684">
        <w:rPr>
          <w:rFonts w:ascii="Times New Roman" w:hAnsi="Times New Roman"/>
        </w:rPr>
        <w:t>Nyrt</w:t>
      </w:r>
      <w:proofErr w:type="spellEnd"/>
      <w:r w:rsidRPr="003D0684">
        <w:rPr>
          <w:rFonts w:ascii="Times New Roman" w:hAnsi="Times New Roman"/>
        </w:rPr>
        <w:t>.</w:t>
      </w:r>
    </w:p>
    <w:p w14:paraId="23DF8D81" w14:textId="77777777" w:rsidR="00191A02" w:rsidRPr="003D0684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H-1103 Budapest</w:t>
      </w:r>
    </w:p>
    <w:p w14:paraId="5244459C" w14:textId="77777777" w:rsidR="00191A02" w:rsidRPr="003D0684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Gyömrői út 19-21.</w:t>
      </w:r>
    </w:p>
    <w:p w14:paraId="202F50E8" w14:textId="77777777" w:rsidR="00191A02" w:rsidRPr="003D0684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3D0684">
        <w:rPr>
          <w:rFonts w:ascii="Times New Roman" w:hAnsi="Times New Roman"/>
        </w:rPr>
        <w:t>Magyarország</w:t>
      </w:r>
    </w:p>
    <w:p w14:paraId="523FA8F3" w14:textId="77777777" w:rsidR="00253F93" w:rsidRPr="003D0684" w:rsidRDefault="00253F93">
      <w:pPr>
        <w:widowControl w:val="0"/>
        <w:spacing w:after="0" w:line="240" w:lineRule="auto"/>
        <w:rPr>
          <w:rFonts w:ascii="Times New Roman" w:hAnsi="Times New Roman"/>
        </w:rPr>
      </w:pPr>
    </w:p>
    <w:p w14:paraId="6F4155DB" w14:textId="77777777" w:rsidR="00174071" w:rsidRPr="003D0684" w:rsidRDefault="00174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3D0684">
        <w:rPr>
          <w:rFonts w:ascii="Times New Roman" w:hAnsi="Times New Roman"/>
          <w:b/>
          <w:bCs/>
        </w:rPr>
        <w:t xml:space="preserve">Ezt a </w:t>
      </w:r>
      <w:r w:rsidR="007D3010" w:rsidRPr="003D0684">
        <w:rPr>
          <w:rFonts w:ascii="Times New Roman" w:hAnsi="Times New Roman"/>
          <w:b/>
          <w:bCs/>
        </w:rPr>
        <w:t>gyógyszer</w:t>
      </w:r>
      <w:r w:rsidRPr="003D0684">
        <w:rPr>
          <w:rFonts w:ascii="Times New Roman" w:hAnsi="Times New Roman"/>
          <w:b/>
          <w:bCs/>
        </w:rPr>
        <w:t>t az Európai Gazdasági Térség tagállamaiban az alábbi neveken engedélyezték:</w:t>
      </w:r>
    </w:p>
    <w:p w14:paraId="38879BC2" w14:textId="77777777" w:rsidR="005B6B26" w:rsidRPr="003D0684" w:rsidRDefault="005B6B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8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0"/>
        <w:gridCol w:w="4960"/>
      </w:tblGrid>
      <w:tr w:rsidR="005B6B26" w:rsidRPr="00592875" w14:paraId="7AB0E328" w14:textId="77777777" w:rsidTr="00110654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F3C37" w14:textId="77777777" w:rsidR="005B6B26" w:rsidRPr="003D0684" w:rsidRDefault="005B6B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Belgium: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5E28B" w14:textId="77777777" w:rsidR="005B6B26" w:rsidRPr="003D0684" w:rsidRDefault="00CE0B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microgram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tabletten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voor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vaginaal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gebruik</w:t>
            </w:r>
            <w:proofErr w:type="spellEnd"/>
            <w:r w:rsidRPr="003D0684" w:rsidDel="00CE0B31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5B6B26" w:rsidRPr="00592875" w14:paraId="1BBE7DF3" w14:textId="77777777" w:rsidTr="00B05045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076E9D" w14:textId="77777777" w:rsidR="005B6B26" w:rsidRPr="003D0684" w:rsidRDefault="005B6B26" w:rsidP="003D06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B6B42" w14:textId="77777777" w:rsidR="005B6B26" w:rsidRPr="003D0684" w:rsidRDefault="00CE0B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microgrammes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comprimés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vaginaux</w:t>
            </w:r>
            <w:proofErr w:type="spellEnd"/>
            <w:r w:rsidRPr="003D0684" w:rsidDel="00CE0B31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5B6B26" w:rsidRPr="00592875" w14:paraId="08DB8039" w14:textId="77777777" w:rsidTr="00B05045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F284E0" w14:textId="77777777" w:rsidR="005B6B26" w:rsidRPr="003D0684" w:rsidRDefault="005B6B26" w:rsidP="003D06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E08F04" w14:textId="77777777" w:rsidR="005B6B26" w:rsidRPr="003D0684" w:rsidRDefault="00CE0B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Mikrogramm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Vaginaltabletten</w:t>
            </w:r>
            <w:proofErr w:type="spellEnd"/>
          </w:p>
        </w:tc>
      </w:tr>
      <w:tr w:rsidR="005B6B26" w:rsidRPr="00592875" w14:paraId="25E41197" w14:textId="77777777" w:rsidTr="00B05045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452E1B" w14:textId="77777777" w:rsidR="005B6B26" w:rsidRPr="003D0684" w:rsidRDefault="005B6B26" w:rsidP="003D06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Franciaország: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6A490" w14:textId="77777777" w:rsidR="005B6B26" w:rsidRPr="003D0684" w:rsidRDefault="005B6B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VAGIRUX 10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microgrammes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,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comprimé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vaginal</w:t>
            </w:r>
            <w:proofErr w:type="spellEnd"/>
          </w:p>
        </w:tc>
      </w:tr>
      <w:tr w:rsidR="006A08BE" w:rsidRPr="00592875" w14:paraId="7E967A5F" w14:textId="77777777" w:rsidTr="008C7A78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C620A2" w14:textId="77777777" w:rsidR="006A08BE" w:rsidRPr="003D0684" w:rsidRDefault="006A08BE" w:rsidP="008C7A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Németország: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EACC2" w14:textId="77777777" w:rsidR="006A08BE" w:rsidRPr="003D0684" w:rsidRDefault="006A08BE" w:rsidP="008C7A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Mikrogramm </w:t>
            </w:r>
            <w:proofErr w:type="spellStart"/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Vaginaltabletten</w:t>
            </w:r>
            <w:proofErr w:type="spellEnd"/>
            <w:r w:rsidRPr="003D0684" w:rsidDel="00CE0B31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5B6B26" w:rsidRPr="00592875" w14:paraId="6523B205" w14:textId="77777777" w:rsidTr="00B05045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38946" w14:textId="77777777" w:rsidR="005B6B26" w:rsidRPr="003D0684" w:rsidRDefault="005B6B26" w:rsidP="003D06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Görögország: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361DD9" w14:textId="77777777" w:rsidR="005B6B26" w:rsidRPr="003D0684" w:rsidRDefault="00CE0B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6A08BE" w:rsidRPr="00592875" w14:paraId="4E7A36E7" w14:textId="77777777" w:rsidTr="00C31873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BCD4B" w14:textId="77777777" w:rsidR="006A08BE" w:rsidRPr="003D0684" w:rsidRDefault="006A08BE" w:rsidP="00C318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Magyarország: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2FAFDA" w14:textId="77777777" w:rsidR="006A08BE" w:rsidRPr="003D0684" w:rsidRDefault="006A08BE" w:rsidP="00C318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22415D">
              <w:rPr>
                <w:rFonts w:ascii="Times New Roman" w:eastAsia="Times New Roman" w:hAnsi="Times New Roman"/>
                <w:color w:val="000000"/>
                <w:lang w:eastAsia="hu-HU"/>
              </w:rPr>
              <w:t>Rewellfem 10 mikrogramm hüvelytabletta</w:t>
            </w:r>
          </w:p>
        </w:tc>
      </w:tr>
      <w:tr w:rsidR="006A08BE" w:rsidRPr="00592875" w14:paraId="5F38AE41" w14:textId="77777777" w:rsidTr="0071093D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600B3" w14:textId="77777777" w:rsidR="006A08BE" w:rsidRPr="003D0684" w:rsidRDefault="006A08BE" w:rsidP="007109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Luxemburg: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59CAF" w14:textId="77777777" w:rsidR="006A08BE" w:rsidRPr="003D0684" w:rsidRDefault="006A08BE" w:rsidP="007109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</w:p>
        </w:tc>
      </w:tr>
      <w:tr w:rsidR="005B6B26" w:rsidRPr="00592875" w14:paraId="2632D0C8" w14:textId="77777777" w:rsidTr="00B05045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15FC1" w14:textId="77777777" w:rsidR="005B6B26" w:rsidRPr="003D0684" w:rsidRDefault="005B6B26" w:rsidP="003D068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Hollandia: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34536" w14:textId="77777777" w:rsidR="005B6B26" w:rsidRPr="003D0684" w:rsidRDefault="005B6B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microgram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tabletten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voor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vaginaal</w:t>
            </w:r>
            <w:proofErr w:type="spellEnd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3D0684">
              <w:rPr>
                <w:rFonts w:ascii="Times New Roman" w:eastAsia="Times New Roman" w:hAnsi="Times New Roman"/>
                <w:color w:val="000000"/>
                <w:lang w:eastAsia="hu-HU"/>
              </w:rPr>
              <w:t>gebruik</w:t>
            </w:r>
            <w:proofErr w:type="spellEnd"/>
          </w:p>
        </w:tc>
      </w:tr>
    </w:tbl>
    <w:p w14:paraId="58031507" w14:textId="77777777" w:rsidR="007D3010" w:rsidRPr="003D0684" w:rsidRDefault="007D3010" w:rsidP="003D0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94AA355" w14:textId="77777777" w:rsidR="00292C43" w:rsidRPr="00F4391F" w:rsidRDefault="00292C43" w:rsidP="00292C43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1" w:name="_Hlk36806757"/>
      <w:r>
        <w:rPr>
          <w:rFonts w:ascii="Times New Roman" w:hAnsi="Times New Roman"/>
        </w:rPr>
        <w:t>OGYI-T-23728/01</w:t>
      </w:r>
      <w:r>
        <w:rPr>
          <w:rFonts w:ascii="Times New Roman" w:hAnsi="Times New Roman"/>
        </w:rPr>
        <w:tab/>
        <w:t>18×</w:t>
      </w:r>
      <w:r>
        <w:rPr>
          <w:rFonts w:ascii="Times New Roman" w:hAnsi="Times New Roman"/>
        </w:rPr>
        <w:tab/>
      </w:r>
      <w:r w:rsidRPr="00F4391F">
        <w:rPr>
          <w:rFonts w:ascii="Times New Roman" w:hAnsi="Times New Roman"/>
        </w:rPr>
        <w:t>PVC/</w:t>
      </w:r>
      <w:proofErr w:type="spellStart"/>
      <w:r w:rsidRPr="00F4391F">
        <w:rPr>
          <w:rFonts w:ascii="Times New Roman" w:hAnsi="Times New Roman"/>
        </w:rPr>
        <w:t>PVdC</w:t>
      </w:r>
      <w:proofErr w:type="spellEnd"/>
      <w:r w:rsidRPr="00F4391F">
        <w:rPr>
          <w:rFonts w:ascii="Times New Roman" w:hAnsi="Times New Roman"/>
        </w:rPr>
        <w:t>/</w:t>
      </w:r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Al</w:t>
      </w:r>
      <w:proofErr w:type="spellEnd"/>
      <w:r>
        <w:rPr>
          <w:rFonts w:ascii="Times New Roman" w:hAnsi="Times New Roman"/>
        </w:rPr>
        <w:t xml:space="preserve"> buborékcsomagolás, </w:t>
      </w:r>
      <w:r w:rsidRPr="00F4391F">
        <w:rPr>
          <w:rFonts w:ascii="Times New Roman" w:hAnsi="Times New Roman"/>
        </w:rPr>
        <w:t>külön csomagolt applikátor</w:t>
      </w:r>
      <w:r>
        <w:rPr>
          <w:rFonts w:ascii="Times New Roman" w:hAnsi="Times New Roman"/>
        </w:rPr>
        <w:t>ral</w:t>
      </w:r>
    </w:p>
    <w:p w14:paraId="0F68BC0A" w14:textId="77777777" w:rsidR="00292C43" w:rsidRPr="00292C43" w:rsidRDefault="00292C43" w:rsidP="00292C43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OGYI-T-23728/02</w:t>
      </w:r>
      <w:r>
        <w:rPr>
          <w:rFonts w:ascii="Times New Roman" w:hAnsi="Times New Roman"/>
        </w:rPr>
        <w:tab/>
        <w:t>24×</w:t>
      </w:r>
      <w:r>
        <w:rPr>
          <w:rFonts w:ascii="Times New Roman" w:hAnsi="Times New Roman"/>
        </w:rPr>
        <w:tab/>
      </w:r>
      <w:r w:rsidRPr="00F4391F">
        <w:rPr>
          <w:rFonts w:ascii="Times New Roman" w:hAnsi="Times New Roman"/>
        </w:rPr>
        <w:t>PVC/</w:t>
      </w:r>
      <w:proofErr w:type="spellStart"/>
      <w:r w:rsidRPr="00F4391F">
        <w:rPr>
          <w:rFonts w:ascii="Times New Roman" w:hAnsi="Times New Roman"/>
        </w:rPr>
        <w:t>PVdC</w:t>
      </w:r>
      <w:proofErr w:type="spellEnd"/>
      <w:r w:rsidRPr="00F4391F">
        <w:rPr>
          <w:rFonts w:ascii="Times New Roman" w:hAnsi="Times New Roman"/>
        </w:rPr>
        <w:t>/</w:t>
      </w:r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Al</w:t>
      </w:r>
      <w:proofErr w:type="spellEnd"/>
      <w:r>
        <w:rPr>
          <w:rFonts w:ascii="Times New Roman" w:hAnsi="Times New Roman"/>
        </w:rPr>
        <w:t xml:space="preserve"> buborékcsomagolás, </w:t>
      </w:r>
      <w:r w:rsidRPr="00F4391F">
        <w:rPr>
          <w:rFonts w:ascii="Times New Roman" w:hAnsi="Times New Roman"/>
        </w:rPr>
        <w:t>külön csomagolt applikátor</w:t>
      </w:r>
      <w:r>
        <w:rPr>
          <w:rFonts w:ascii="Times New Roman" w:hAnsi="Times New Roman"/>
        </w:rPr>
        <w:t>ral</w:t>
      </w:r>
    </w:p>
    <w:p w14:paraId="40027C09" w14:textId="77777777" w:rsidR="009A1CB9" w:rsidRPr="003D0684" w:rsidRDefault="009A1CB9">
      <w:pPr>
        <w:widowControl w:val="0"/>
        <w:tabs>
          <w:tab w:val="left" w:pos="2268"/>
        </w:tabs>
        <w:suppressAutoHyphens/>
        <w:spacing w:after="0" w:line="240" w:lineRule="auto"/>
        <w:rPr>
          <w:rFonts w:ascii="Times New Roman" w:hAnsi="Times New Roman"/>
        </w:rPr>
      </w:pPr>
    </w:p>
    <w:bookmarkEnd w:id="1"/>
    <w:p w14:paraId="3A5D4C26" w14:textId="77777777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D21E586" w14:textId="7E0A1D68" w:rsidR="006A08BE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2C43">
        <w:rPr>
          <w:rFonts w:ascii="Times New Roman" w:hAnsi="Times New Roman"/>
          <w:b/>
          <w:bCs/>
          <w:color w:val="000000"/>
        </w:rPr>
        <w:t>A betegtájékoztató legutóbbi felülvizsgálatának dátuma:</w:t>
      </w:r>
      <w:r w:rsidRPr="00292C43">
        <w:rPr>
          <w:rFonts w:ascii="Times New Roman" w:hAnsi="Times New Roman"/>
          <w:color w:val="000000"/>
        </w:rPr>
        <w:t xml:space="preserve"> </w:t>
      </w:r>
      <w:r w:rsidR="00335BFD">
        <w:rPr>
          <w:rFonts w:ascii="Times New Roman" w:hAnsi="Times New Roman"/>
          <w:color w:val="000000"/>
        </w:rPr>
        <w:t>2026. júl</w:t>
      </w:r>
      <w:r w:rsidR="006A08BE">
        <w:rPr>
          <w:rFonts w:ascii="Times New Roman" w:hAnsi="Times New Roman"/>
          <w:color w:val="000000"/>
        </w:rPr>
        <w:t>ius.</w:t>
      </w:r>
    </w:p>
    <w:p w14:paraId="283F1058" w14:textId="6DDE9013" w:rsidR="009A1CB9" w:rsidRPr="003D0684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662BED6" w14:textId="77777777" w:rsidR="009A1CB9" w:rsidRPr="003D0684" w:rsidRDefault="009A1CB9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bookmarkStart w:id="2" w:name="_GoBack"/>
      <w:bookmarkEnd w:id="2"/>
    </w:p>
    <w:p w14:paraId="653FDA6D" w14:textId="77777777" w:rsidR="0088740C" w:rsidRPr="003D0684" w:rsidRDefault="0088740C" w:rsidP="004A4E08">
      <w:pPr>
        <w:keepNext/>
        <w:widowControl w:val="0"/>
        <w:suppressAutoHyphens/>
        <w:spacing w:after="0" w:line="240" w:lineRule="auto"/>
        <w:rPr>
          <w:rFonts w:ascii="Times New Roman" w:eastAsia="Times New Roman" w:hAnsi="Times New Roman"/>
        </w:rPr>
      </w:pPr>
      <w:r w:rsidRPr="003D0684">
        <w:rPr>
          <w:rFonts w:ascii="Times New Roman" w:hAnsi="Times New Roman"/>
          <w:noProof/>
        </w:rPr>
        <w:lastRenderedPageBreak/>
        <w:t>------------------------------------------------------------------------------------------------------------------------</w:t>
      </w:r>
    </w:p>
    <w:p w14:paraId="5DAB7AC3" w14:textId="77777777" w:rsidR="00DD2B75" w:rsidRPr="003D0684" w:rsidRDefault="00DD2B75" w:rsidP="004A4E08">
      <w:pPr>
        <w:keepNext/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>HASZNÁLATI UTASÍTÁS</w:t>
      </w:r>
    </w:p>
    <w:p w14:paraId="16916BA6" w14:textId="77777777" w:rsidR="00DD2B75" w:rsidRPr="003D0684" w:rsidRDefault="00DD2B75" w:rsidP="004A4E08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3DB8CDB" w14:textId="77777777" w:rsidR="00DD2B75" w:rsidRPr="003D0684" w:rsidRDefault="00DD2B75" w:rsidP="004A4E08">
      <w:pPr>
        <w:keepNext/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3D0684">
        <w:rPr>
          <w:rFonts w:ascii="Times New Roman" w:hAnsi="Times New Roman"/>
          <w:b/>
        </w:rPr>
        <w:t xml:space="preserve">Hogyan kell a </w:t>
      </w:r>
      <w:r w:rsidR="00F45A4D" w:rsidRPr="003D0684">
        <w:rPr>
          <w:rFonts w:ascii="Times New Roman" w:hAnsi="Times New Roman"/>
          <w:b/>
        </w:rPr>
        <w:t>Rewellfem</w:t>
      </w:r>
      <w:r w:rsidRPr="003D0684">
        <w:rPr>
          <w:rFonts w:ascii="Times New Roman" w:hAnsi="Times New Roman"/>
          <w:b/>
        </w:rPr>
        <w:t xml:space="preserve"> hüvelytablettát alkalmazni?</w:t>
      </w:r>
    </w:p>
    <w:p w14:paraId="78B78752" w14:textId="77777777" w:rsidR="00DD2B75" w:rsidRPr="003D0684" w:rsidRDefault="00DD2B75" w:rsidP="004A4E08">
      <w:pPr>
        <w:keepNext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1.</w:t>
      </w:r>
      <w:r w:rsidRPr="003D0684">
        <w:rPr>
          <w:rFonts w:ascii="Times New Roman" w:hAnsi="Times New Roman"/>
        </w:rPr>
        <w:tab/>
        <w:t>Vegye ki az applikátort a zárófóliából.</w:t>
      </w:r>
    </w:p>
    <w:p w14:paraId="33CF45DB" w14:textId="77777777" w:rsidR="00DD2B75" w:rsidRPr="003D0684" w:rsidRDefault="00DD2B75" w:rsidP="004A4E08">
      <w:pPr>
        <w:keepNext/>
        <w:widowControl w:val="0"/>
        <w:tabs>
          <w:tab w:val="num" w:pos="567"/>
        </w:tabs>
        <w:suppressAutoHyphens/>
        <w:spacing w:after="0" w:line="240" w:lineRule="auto"/>
        <w:ind w:left="567" w:right="-2"/>
        <w:rPr>
          <w:rFonts w:ascii="Times New Roman" w:hAnsi="Times New Roman"/>
        </w:rPr>
      </w:pPr>
      <w:r w:rsidRPr="003D0684">
        <w:rPr>
          <w:rFonts w:ascii="Times New Roman" w:hAnsi="Times New Roman"/>
        </w:rPr>
        <w:t>Az ábrán látható módon nyissa ki a csomagolás végét.</w:t>
      </w:r>
    </w:p>
    <w:p w14:paraId="31B7C025" w14:textId="77777777" w:rsidR="0088740C" w:rsidRPr="003D0684" w:rsidRDefault="0088740C" w:rsidP="004A4E08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1532042" w14:textId="580CE2EB" w:rsidR="00DD2B75" w:rsidRPr="003D0684" w:rsidRDefault="007A733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6466FEB2" wp14:editId="6E8AA5F0">
            <wp:extent cx="1741170" cy="1868805"/>
            <wp:effectExtent l="0" t="0" r="0" b="0"/>
            <wp:docPr id="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9757F" w14:textId="77777777" w:rsidR="00DD2B75" w:rsidRPr="003D0684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EED43CF" w14:textId="77777777" w:rsidR="00DD2B75" w:rsidRPr="003D0684" w:rsidRDefault="00DD2B7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2.</w:t>
      </w:r>
      <w:r w:rsidRPr="003D0684">
        <w:rPr>
          <w:rFonts w:ascii="Times New Roman" w:hAnsi="Times New Roman"/>
        </w:rPr>
        <w:tab/>
        <w:t xml:space="preserve">Az applikátort </w:t>
      </w:r>
      <w:r w:rsidR="00ED29AA" w:rsidRPr="003D0684">
        <w:rPr>
          <w:rFonts w:ascii="Times New Roman" w:hAnsi="Times New Roman"/>
        </w:rPr>
        <w:t>megfogva</w:t>
      </w:r>
      <w:r w:rsidR="00CF1A75">
        <w:rPr>
          <w:rFonts w:ascii="Times New Roman" w:hAnsi="Times New Roman"/>
        </w:rPr>
        <w:t>,</w:t>
      </w:r>
      <w:r w:rsidR="00ED29AA" w:rsidRPr="003D0684">
        <w:rPr>
          <w:rFonts w:ascii="Times New Roman" w:hAnsi="Times New Roman"/>
        </w:rPr>
        <w:t xml:space="preserve"> a dugattyú</w:t>
      </w:r>
      <w:r w:rsidRPr="003D0684">
        <w:rPr>
          <w:rFonts w:ascii="Times New Roman" w:hAnsi="Times New Roman"/>
        </w:rPr>
        <w:t xml:space="preserve">t ellenállásig húzza hátra. Nyomjon ki egy hüvelytablettát a buborékfóliából és az </w:t>
      </w:r>
      <w:proofErr w:type="spellStart"/>
      <w:r w:rsidRPr="003D0684">
        <w:rPr>
          <w:rFonts w:ascii="Times New Roman" w:hAnsi="Times New Roman"/>
        </w:rPr>
        <w:t>applikátorcső</w:t>
      </w:r>
      <w:proofErr w:type="spellEnd"/>
      <w:r w:rsidRPr="003D0684">
        <w:rPr>
          <w:rFonts w:ascii="Times New Roman" w:hAnsi="Times New Roman"/>
        </w:rPr>
        <w:t xml:space="preserve"> tablettatartójába (kiszélesedő vég) pontosan helyezze azt be.</w:t>
      </w:r>
    </w:p>
    <w:p w14:paraId="3F4F184B" w14:textId="77777777" w:rsidR="00DD2B75" w:rsidRPr="003D0684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863C2A5" w14:textId="65F40AA0" w:rsidR="00DD2B75" w:rsidRPr="003D0684" w:rsidRDefault="007A733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5E45D6FE" wp14:editId="5C528CE5">
            <wp:extent cx="2353310" cy="1351915"/>
            <wp:effectExtent l="0" t="0" r="0" b="0"/>
            <wp:docPr id="2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F2623" w14:textId="77777777" w:rsidR="00DD2B75" w:rsidRPr="003D0684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9D6B94C" w14:textId="77777777" w:rsidR="00DD2B75" w:rsidRPr="003D0684" w:rsidRDefault="00DD2B75">
      <w:pPr>
        <w:pStyle w:val="Listaszerbekezds"/>
        <w:widowControl w:val="0"/>
        <w:numPr>
          <w:ilvl w:val="0"/>
          <w:numId w:val="9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spacing w:val="-3"/>
          <w:u w:val="single"/>
        </w:rPr>
      </w:pPr>
      <w:r w:rsidRPr="003D0684">
        <w:rPr>
          <w:rFonts w:ascii="Times New Roman" w:hAnsi="Times New Roman"/>
          <w:spacing w:val="-3"/>
        </w:rPr>
        <w:t>Óvatosan vezesse be az applikátort a hüvelyébe.</w:t>
      </w:r>
    </w:p>
    <w:p w14:paraId="1D8F755F" w14:textId="77777777" w:rsidR="00DD2B75" w:rsidRPr="003D0684" w:rsidRDefault="00DD2B75">
      <w:pPr>
        <w:widowControl w:val="0"/>
        <w:suppressAutoHyphens/>
        <w:spacing w:after="0" w:line="240" w:lineRule="auto"/>
        <w:ind w:left="567"/>
        <w:rPr>
          <w:rFonts w:ascii="Times New Roman" w:hAnsi="Times New Roman"/>
          <w:spacing w:val="-3"/>
        </w:rPr>
      </w:pPr>
      <w:r w:rsidRPr="003D0684">
        <w:rPr>
          <w:rFonts w:ascii="Times New Roman" w:hAnsi="Times New Roman"/>
          <w:spacing w:val="-3"/>
        </w:rPr>
        <w:t>Álljon meg, amikor enyhe ellenállást érez (8</w:t>
      </w:r>
      <w:r w:rsidRPr="003D0684">
        <w:rPr>
          <w:rFonts w:ascii="Times New Roman" w:hAnsi="Times New Roman"/>
        </w:rPr>
        <w:noBreakHyphen/>
      </w:r>
      <w:r w:rsidRPr="003D0684">
        <w:rPr>
          <w:rFonts w:ascii="Times New Roman" w:hAnsi="Times New Roman"/>
          <w:spacing w:val="-3"/>
        </w:rPr>
        <w:t>10 cm mélyen).</w:t>
      </w:r>
    </w:p>
    <w:p w14:paraId="23969268" w14:textId="77777777" w:rsidR="00DD2B75" w:rsidRPr="003D0684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27B71E7" w14:textId="2E633A5C" w:rsidR="00DD2B75" w:rsidRPr="003D0684" w:rsidRDefault="007A733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3855B06E" wp14:editId="4FEC115F">
            <wp:extent cx="2091055" cy="1749425"/>
            <wp:effectExtent l="0" t="0" r="0" b="0"/>
            <wp:docPr id="3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D87C1" w14:textId="77777777" w:rsidR="00DD2B75" w:rsidRPr="003D0684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BDDD2FA" w14:textId="77777777" w:rsidR="00DA488A" w:rsidRPr="003D0684" w:rsidRDefault="00DA488A" w:rsidP="004A4E08">
      <w:pPr>
        <w:pStyle w:val="Listaszerbekezds"/>
        <w:keepNext/>
        <w:numPr>
          <w:ilvl w:val="0"/>
          <w:numId w:val="9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lastRenderedPageBreak/>
        <w:t xml:space="preserve">A dugattyú ütközésig történő benyomásával </w:t>
      </w:r>
      <w:r w:rsidR="00CF1A75">
        <w:rPr>
          <w:rFonts w:ascii="Times New Roman" w:hAnsi="Times New Roman"/>
        </w:rPr>
        <w:t>juttassa</w:t>
      </w:r>
      <w:r w:rsidR="00D57DC4" w:rsidRPr="003D0684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a hüvelytablett</w:t>
      </w:r>
      <w:r w:rsidR="00D57DC4" w:rsidRPr="003D0684">
        <w:rPr>
          <w:rFonts w:ascii="Times New Roman" w:hAnsi="Times New Roman"/>
        </w:rPr>
        <w:t>át</w:t>
      </w:r>
      <w:r w:rsidR="00CF1A75">
        <w:rPr>
          <w:rFonts w:ascii="Times New Roman" w:hAnsi="Times New Roman"/>
        </w:rPr>
        <w:t xml:space="preserve"> a hüvelybe</w:t>
      </w:r>
      <w:r w:rsidRPr="003D0684">
        <w:rPr>
          <w:rFonts w:ascii="Times New Roman" w:hAnsi="Times New Roman"/>
        </w:rPr>
        <w:t>. A tabletta azonnal feltapad a hüvely falára, nem esik ki felálláskor vagy járás hatására.</w:t>
      </w:r>
    </w:p>
    <w:p w14:paraId="17F38ED3" w14:textId="77777777" w:rsidR="00DD2B75" w:rsidRPr="003D0684" w:rsidRDefault="00DD2B75" w:rsidP="004A4E08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5BAEB7F" w14:textId="6AF4641E" w:rsidR="00DD2B75" w:rsidRPr="003D0684" w:rsidRDefault="007A733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4A5E43DA" wp14:editId="6F249EFE">
            <wp:extent cx="2091055" cy="2067560"/>
            <wp:effectExtent l="0" t="0" r="0" b="0"/>
            <wp:docPr id="4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965D8" w14:textId="77777777" w:rsidR="00D57DC4" w:rsidRPr="003D0684" w:rsidRDefault="00D57DC4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AF4C8EF" w14:textId="77777777" w:rsidR="00D57DC4" w:rsidRPr="003D0684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5.</w:t>
      </w:r>
      <w:r w:rsidRPr="003D0684">
        <w:rPr>
          <w:rFonts w:ascii="Times New Roman" w:hAnsi="Times New Roman"/>
        </w:rPr>
        <w:tab/>
        <w:t>Minden használat után – de még a következő alkalmazás előtt – tisztítsa meg az applikátort az alábbiak szerint:</w:t>
      </w:r>
    </w:p>
    <w:p w14:paraId="1BCD853E" w14:textId="77777777" w:rsidR="00D57DC4" w:rsidRPr="003D0684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ab/>
        <w:t xml:space="preserve">Húzza ki a dugattyút az </w:t>
      </w:r>
      <w:proofErr w:type="spellStart"/>
      <w:r w:rsidRPr="003D0684">
        <w:rPr>
          <w:rFonts w:ascii="Times New Roman" w:hAnsi="Times New Roman"/>
        </w:rPr>
        <w:t>applikátorból</w:t>
      </w:r>
      <w:proofErr w:type="spellEnd"/>
      <w:r w:rsidRPr="003D0684">
        <w:rPr>
          <w:rFonts w:ascii="Times New Roman" w:hAnsi="Times New Roman"/>
        </w:rPr>
        <w:t>.</w:t>
      </w:r>
    </w:p>
    <w:p w14:paraId="367D5E49" w14:textId="77777777" w:rsidR="00D57DC4" w:rsidRPr="003D0684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ab/>
        <w:t xml:space="preserve">Enyhén szappanos vízzel mossa meg a csövet és a dugattyút, majd meleg csapvízzel alaposan öblítse le </w:t>
      </w:r>
      <w:r w:rsidR="00CF1A75">
        <w:rPr>
          <w:rFonts w:ascii="Times New Roman" w:hAnsi="Times New Roman"/>
        </w:rPr>
        <w:t>azokat</w:t>
      </w:r>
      <w:r w:rsidRPr="003D0684">
        <w:rPr>
          <w:rFonts w:ascii="Times New Roman" w:hAnsi="Times New Roman"/>
        </w:rPr>
        <w:t>. A cső belső és külső felületét is öblítse át!</w:t>
      </w:r>
    </w:p>
    <w:p w14:paraId="0296EA4B" w14:textId="77777777" w:rsidR="00D57DC4" w:rsidRPr="003D0684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ab/>
      </w:r>
      <w:r w:rsidR="00C815E0" w:rsidRPr="003D0684">
        <w:rPr>
          <w:rFonts w:ascii="Times New Roman" w:hAnsi="Times New Roman"/>
        </w:rPr>
        <w:t>Ha sok víz marad a csőben vagy a dugattyúban, szükség esetén rázogatással el lehet távolítani azt.</w:t>
      </w:r>
    </w:p>
    <w:p w14:paraId="72A6F591" w14:textId="77777777" w:rsidR="00D57DC4" w:rsidRPr="003D0684" w:rsidRDefault="00C815E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ab/>
      </w:r>
      <w:r w:rsidR="00CF1A75">
        <w:rPr>
          <w:rFonts w:ascii="Times New Roman" w:hAnsi="Times New Roman"/>
        </w:rPr>
        <w:t>S</w:t>
      </w:r>
      <w:r w:rsidR="00CF1A75" w:rsidRPr="00B91FF5">
        <w:rPr>
          <w:rFonts w:ascii="Times New Roman" w:hAnsi="Times New Roman"/>
        </w:rPr>
        <w:t xml:space="preserve">zárítsa meg </w:t>
      </w:r>
      <w:r w:rsidR="00CF1A75">
        <w:rPr>
          <w:rFonts w:ascii="Times New Roman" w:hAnsi="Times New Roman"/>
        </w:rPr>
        <w:t>m</w:t>
      </w:r>
      <w:r w:rsidR="00D57DC4" w:rsidRPr="003D0684">
        <w:rPr>
          <w:rFonts w:ascii="Times New Roman" w:hAnsi="Times New Roman"/>
        </w:rPr>
        <w:t>indkét alkatrészt levegőn, tiszta felületen (pl. papírtörlőn).</w:t>
      </w:r>
    </w:p>
    <w:p w14:paraId="0A27AFF8" w14:textId="77777777" w:rsidR="00C815E0" w:rsidRPr="003D0684" w:rsidRDefault="00C815E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-</w:t>
      </w:r>
      <w:r w:rsidRPr="003D0684">
        <w:rPr>
          <w:rFonts w:ascii="Times New Roman" w:hAnsi="Times New Roman"/>
        </w:rPr>
        <w:tab/>
        <w:t xml:space="preserve">A következő alkalmazáshoz dugja vissza a dugattyút az </w:t>
      </w:r>
      <w:proofErr w:type="spellStart"/>
      <w:r w:rsidRPr="003D0684">
        <w:rPr>
          <w:rFonts w:ascii="Times New Roman" w:hAnsi="Times New Roman"/>
        </w:rPr>
        <w:t>applikátorcsőbe</w:t>
      </w:r>
      <w:proofErr w:type="spellEnd"/>
      <w:r w:rsidRPr="003D0684">
        <w:rPr>
          <w:rFonts w:ascii="Times New Roman" w:hAnsi="Times New Roman"/>
        </w:rPr>
        <w:t>.</w:t>
      </w:r>
    </w:p>
    <w:p w14:paraId="2F96840D" w14:textId="77777777" w:rsidR="00C815E0" w:rsidRPr="003D0684" w:rsidRDefault="00C815E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</w:p>
    <w:p w14:paraId="3C54C116" w14:textId="77777777" w:rsidR="00D57DC4" w:rsidRPr="003D0684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3D0684">
        <w:rPr>
          <w:rFonts w:ascii="Times New Roman" w:hAnsi="Times New Roman"/>
        </w:rPr>
        <w:t>6.</w:t>
      </w:r>
      <w:r w:rsidRPr="003D0684">
        <w:rPr>
          <w:rFonts w:ascii="Times New Roman" w:hAnsi="Times New Roman"/>
        </w:rPr>
        <w:tab/>
        <w:t>Az applikátort a gyógyszer</w:t>
      </w:r>
      <w:r w:rsidR="00CF1A75">
        <w:rPr>
          <w:rFonts w:ascii="Times New Roman" w:hAnsi="Times New Roman"/>
        </w:rPr>
        <w:t xml:space="preserve"> </w:t>
      </w:r>
      <w:r w:rsidRPr="003D0684">
        <w:rPr>
          <w:rFonts w:ascii="Times New Roman" w:hAnsi="Times New Roman"/>
        </w:rPr>
        <w:t>doboz</w:t>
      </w:r>
      <w:r w:rsidR="00CF1A75">
        <w:rPr>
          <w:rFonts w:ascii="Times New Roman" w:hAnsi="Times New Roman"/>
        </w:rPr>
        <w:t>ának</w:t>
      </w:r>
      <w:r w:rsidRPr="003D0684">
        <w:rPr>
          <w:rFonts w:ascii="Times New Roman" w:hAnsi="Times New Roman"/>
        </w:rPr>
        <w:t xml:space="preserve"> teljes kiürüléséig (18 vagy 24 alkalmazás) </w:t>
      </w:r>
      <w:r w:rsidR="00C815E0" w:rsidRPr="003D0684">
        <w:rPr>
          <w:rFonts w:ascii="Times New Roman" w:hAnsi="Times New Roman"/>
        </w:rPr>
        <w:t xml:space="preserve">tartsa </w:t>
      </w:r>
      <w:r w:rsidRPr="003D0684">
        <w:rPr>
          <w:rFonts w:ascii="Times New Roman" w:hAnsi="Times New Roman"/>
        </w:rPr>
        <w:t>használatban, majd ezt követően a háztartási hulladék</w:t>
      </w:r>
      <w:r w:rsidR="00C815E0" w:rsidRPr="003D0684">
        <w:rPr>
          <w:rFonts w:ascii="Times New Roman" w:hAnsi="Times New Roman"/>
        </w:rPr>
        <w:t xml:space="preserve">ba </w:t>
      </w:r>
      <w:r w:rsidRPr="003D0684">
        <w:rPr>
          <w:rFonts w:ascii="Times New Roman" w:hAnsi="Times New Roman"/>
        </w:rPr>
        <w:t>dob</w:t>
      </w:r>
      <w:r w:rsidR="00C815E0" w:rsidRPr="003D0684">
        <w:rPr>
          <w:rFonts w:ascii="Times New Roman" w:hAnsi="Times New Roman"/>
        </w:rPr>
        <w:t>ja ki</w:t>
      </w:r>
      <w:r w:rsidRPr="003D0684">
        <w:rPr>
          <w:rFonts w:ascii="Times New Roman" w:hAnsi="Times New Roman"/>
        </w:rPr>
        <w:t>.</w:t>
      </w:r>
    </w:p>
    <w:sectPr w:rsidR="00D57DC4" w:rsidRPr="003D0684" w:rsidSect="00B05045">
      <w:headerReference w:type="default" r:id="rId15"/>
      <w:footerReference w:type="first" r:id="rId16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05D53" w14:textId="77777777" w:rsidR="00285E6E" w:rsidRDefault="00285E6E">
      <w:pPr>
        <w:spacing w:after="0" w:line="240" w:lineRule="auto"/>
      </w:pPr>
      <w:r>
        <w:separator/>
      </w:r>
    </w:p>
  </w:endnote>
  <w:endnote w:type="continuationSeparator" w:id="0">
    <w:p w14:paraId="22A95215" w14:textId="77777777" w:rsidR="00285E6E" w:rsidRDefault="00285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46C8B" w14:textId="5932705C" w:rsidR="008D0740" w:rsidRPr="003301D6" w:rsidRDefault="005663EA">
    <w:pPr>
      <w:pStyle w:val="llb"/>
      <w:rPr>
        <w:rFonts w:ascii="Times New Roman" w:hAnsi="Times New Roman"/>
        <w:sz w:val="18"/>
        <w:szCs w:val="18"/>
      </w:rPr>
    </w:pPr>
    <w:r w:rsidRPr="005663EA">
      <w:rPr>
        <w:rFonts w:ascii="Times New Roman" w:hAnsi="Times New Roman"/>
        <w:sz w:val="18"/>
        <w:szCs w:val="18"/>
      </w:rPr>
      <w:t>NNGYK/ETGY/10618/2026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4ECC7" w14:textId="77777777" w:rsidR="00285E6E" w:rsidRDefault="00285E6E">
      <w:pPr>
        <w:spacing w:after="0" w:line="240" w:lineRule="auto"/>
      </w:pPr>
      <w:r>
        <w:separator/>
      </w:r>
    </w:p>
  </w:footnote>
  <w:footnote w:type="continuationSeparator" w:id="0">
    <w:p w14:paraId="05DAB552" w14:textId="77777777" w:rsidR="00285E6E" w:rsidRDefault="00285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66504" w14:textId="5326E19E" w:rsidR="008D0740" w:rsidRPr="003301D6" w:rsidRDefault="008D0740" w:rsidP="008D0740">
    <w:pPr>
      <w:pStyle w:val="lfej"/>
      <w:jc w:val="center"/>
      <w:rPr>
        <w:rFonts w:ascii="Times New Roman" w:hAnsi="Times New Roman"/>
        <w:sz w:val="18"/>
        <w:szCs w:val="18"/>
      </w:rPr>
    </w:pPr>
    <w:r w:rsidRPr="003301D6">
      <w:rPr>
        <w:rFonts w:ascii="Times New Roman" w:hAnsi="Times New Roman"/>
        <w:sz w:val="18"/>
        <w:szCs w:val="18"/>
      </w:rPr>
      <w:fldChar w:fldCharType="begin"/>
    </w:r>
    <w:r w:rsidRPr="003301D6">
      <w:rPr>
        <w:rFonts w:ascii="Times New Roman" w:hAnsi="Times New Roman"/>
        <w:sz w:val="18"/>
        <w:szCs w:val="18"/>
      </w:rPr>
      <w:instrText>PAGE   \* MERGEFORMAT</w:instrText>
    </w:r>
    <w:r w:rsidRPr="003301D6">
      <w:rPr>
        <w:rFonts w:ascii="Times New Roman" w:hAnsi="Times New Roman"/>
        <w:sz w:val="18"/>
        <w:szCs w:val="18"/>
      </w:rPr>
      <w:fldChar w:fldCharType="separate"/>
    </w:r>
    <w:r w:rsidR="00335BFD">
      <w:rPr>
        <w:rFonts w:ascii="Times New Roman" w:hAnsi="Times New Roman"/>
        <w:noProof/>
        <w:sz w:val="18"/>
        <w:szCs w:val="18"/>
      </w:rPr>
      <w:t>9</w:t>
    </w:r>
    <w:r w:rsidRPr="003301D6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3FE000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407CBC"/>
    <w:multiLevelType w:val="hybridMultilevel"/>
    <w:tmpl w:val="1FC4FC66"/>
    <w:lvl w:ilvl="0" w:tplc="8578BBF4">
      <w:start w:val="1"/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77CAEF9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F75DE"/>
    <w:multiLevelType w:val="hybridMultilevel"/>
    <w:tmpl w:val="0A628C26"/>
    <w:lvl w:ilvl="0" w:tplc="962A6DE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E16A1"/>
    <w:multiLevelType w:val="hybridMultilevel"/>
    <w:tmpl w:val="CF2C74AE"/>
    <w:lvl w:ilvl="0" w:tplc="7F94B0C8">
      <w:start w:val="1"/>
      <w:numFmt w:val="decimal"/>
      <w:lvlText w:val="%1."/>
      <w:lvlJc w:val="left"/>
      <w:pPr>
        <w:tabs>
          <w:tab w:val="num" w:pos="1650"/>
        </w:tabs>
        <w:ind w:left="1650" w:hanging="570"/>
      </w:pPr>
      <w:rPr>
        <w:rFonts w:hint="default"/>
        <w:u w:val="none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40E314A4"/>
    <w:multiLevelType w:val="hybridMultilevel"/>
    <w:tmpl w:val="FC32B7FA"/>
    <w:lvl w:ilvl="0" w:tplc="6C4AB03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EC5669"/>
    <w:multiLevelType w:val="hybridMultilevel"/>
    <w:tmpl w:val="C632ED2E"/>
    <w:lvl w:ilvl="0" w:tplc="8BCEF51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0555D"/>
    <w:multiLevelType w:val="hybridMultilevel"/>
    <w:tmpl w:val="40AC621A"/>
    <w:lvl w:ilvl="0" w:tplc="962A6DE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249C1"/>
    <w:multiLevelType w:val="hybridMultilevel"/>
    <w:tmpl w:val="5AA83AAC"/>
    <w:lvl w:ilvl="0" w:tplc="E9A04B5E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DE0A56"/>
    <w:multiLevelType w:val="hybridMultilevel"/>
    <w:tmpl w:val="5BAAF986"/>
    <w:lvl w:ilvl="0" w:tplc="A684A892">
      <w:start w:val="3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632250"/>
    <w:multiLevelType w:val="hybridMultilevel"/>
    <w:tmpl w:val="3650FAFC"/>
    <w:lvl w:ilvl="0" w:tplc="5D7CF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567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B6"/>
    <w:rsid w:val="00042C92"/>
    <w:rsid w:val="00042E4C"/>
    <w:rsid w:val="000823C6"/>
    <w:rsid w:val="00097A1A"/>
    <w:rsid w:val="000A53F2"/>
    <w:rsid w:val="000A7077"/>
    <w:rsid w:val="000C051C"/>
    <w:rsid w:val="0010763C"/>
    <w:rsid w:val="00110654"/>
    <w:rsid w:val="0012432C"/>
    <w:rsid w:val="001300E1"/>
    <w:rsid w:val="001543CD"/>
    <w:rsid w:val="0016002B"/>
    <w:rsid w:val="00173105"/>
    <w:rsid w:val="00174071"/>
    <w:rsid w:val="00176779"/>
    <w:rsid w:val="00180FB3"/>
    <w:rsid w:val="00182F24"/>
    <w:rsid w:val="00190AE9"/>
    <w:rsid w:val="00191A02"/>
    <w:rsid w:val="001A34E6"/>
    <w:rsid w:val="001D0D2B"/>
    <w:rsid w:val="001D1110"/>
    <w:rsid w:val="001E3947"/>
    <w:rsid w:val="001F683F"/>
    <w:rsid w:val="001F6C80"/>
    <w:rsid w:val="001F71AD"/>
    <w:rsid w:val="002124A2"/>
    <w:rsid w:val="00224426"/>
    <w:rsid w:val="00226ECC"/>
    <w:rsid w:val="00253F93"/>
    <w:rsid w:val="00285E6E"/>
    <w:rsid w:val="00292C43"/>
    <w:rsid w:val="002A07F2"/>
    <w:rsid w:val="002B4D74"/>
    <w:rsid w:val="002C3ED4"/>
    <w:rsid w:val="002C438E"/>
    <w:rsid w:val="002D236D"/>
    <w:rsid w:val="002D476F"/>
    <w:rsid w:val="003143B0"/>
    <w:rsid w:val="0031749E"/>
    <w:rsid w:val="00331542"/>
    <w:rsid w:val="003320C1"/>
    <w:rsid w:val="00335BFD"/>
    <w:rsid w:val="00344BFD"/>
    <w:rsid w:val="003520A1"/>
    <w:rsid w:val="003527BE"/>
    <w:rsid w:val="00385CCE"/>
    <w:rsid w:val="00386B3D"/>
    <w:rsid w:val="003A4970"/>
    <w:rsid w:val="003B088E"/>
    <w:rsid w:val="003D0684"/>
    <w:rsid w:val="003D4406"/>
    <w:rsid w:val="003D711E"/>
    <w:rsid w:val="003E629C"/>
    <w:rsid w:val="0040183F"/>
    <w:rsid w:val="00410D45"/>
    <w:rsid w:val="00421F29"/>
    <w:rsid w:val="00433D02"/>
    <w:rsid w:val="004564BC"/>
    <w:rsid w:val="00462BEE"/>
    <w:rsid w:val="0048770B"/>
    <w:rsid w:val="00487B0F"/>
    <w:rsid w:val="004A4E08"/>
    <w:rsid w:val="004B466B"/>
    <w:rsid w:val="004B75B5"/>
    <w:rsid w:val="004D7A15"/>
    <w:rsid w:val="005333ED"/>
    <w:rsid w:val="0055117D"/>
    <w:rsid w:val="00560085"/>
    <w:rsid w:val="005640F7"/>
    <w:rsid w:val="005663EA"/>
    <w:rsid w:val="005769D6"/>
    <w:rsid w:val="00584136"/>
    <w:rsid w:val="00592875"/>
    <w:rsid w:val="005942E6"/>
    <w:rsid w:val="005B6B26"/>
    <w:rsid w:val="0062024C"/>
    <w:rsid w:val="00630388"/>
    <w:rsid w:val="00640EA6"/>
    <w:rsid w:val="006446E5"/>
    <w:rsid w:val="00653398"/>
    <w:rsid w:val="00653EB3"/>
    <w:rsid w:val="00663CA1"/>
    <w:rsid w:val="0068180C"/>
    <w:rsid w:val="006A08BE"/>
    <w:rsid w:val="006B31B7"/>
    <w:rsid w:val="006D321A"/>
    <w:rsid w:val="006E424F"/>
    <w:rsid w:val="006F2985"/>
    <w:rsid w:val="006F325F"/>
    <w:rsid w:val="00717B3C"/>
    <w:rsid w:val="0072724E"/>
    <w:rsid w:val="00734D72"/>
    <w:rsid w:val="00766BB9"/>
    <w:rsid w:val="00773D90"/>
    <w:rsid w:val="0078301B"/>
    <w:rsid w:val="0079121F"/>
    <w:rsid w:val="007A7333"/>
    <w:rsid w:val="007B0A82"/>
    <w:rsid w:val="007D3010"/>
    <w:rsid w:val="007F679C"/>
    <w:rsid w:val="00807D1C"/>
    <w:rsid w:val="008405D4"/>
    <w:rsid w:val="00861FAC"/>
    <w:rsid w:val="008628E7"/>
    <w:rsid w:val="0088740C"/>
    <w:rsid w:val="00887921"/>
    <w:rsid w:val="008A2696"/>
    <w:rsid w:val="008A7867"/>
    <w:rsid w:val="008B1D86"/>
    <w:rsid w:val="008B452B"/>
    <w:rsid w:val="008D0740"/>
    <w:rsid w:val="008E2E91"/>
    <w:rsid w:val="009166EB"/>
    <w:rsid w:val="00931B91"/>
    <w:rsid w:val="00951922"/>
    <w:rsid w:val="00954253"/>
    <w:rsid w:val="0097471A"/>
    <w:rsid w:val="00976061"/>
    <w:rsid w:val="0098358D"/>
    <w:rsid w:val="00990494"/>
    <w:rsid w:val="009A1CB9"/>
    <w:rsid w:val="009A2DF3"/>
    <w:rsid w:val="009B1D56"/>
    <w:rsid w:val="009D3C62"/>
    <w:rsid w:val="009F5A21"/>
    <w:rsid w:val="009F669D"/>
    <w:rsid w:val="009F78DB"/>
    <w:rsid w:val="00A106A3"/>
    <w:rsid w:val="00A10DBE"/>
    <w:rsid w:val="00A26D98"/>
    <w:rsid w:val="00A43E52"/>
    <w:rsid w:val="00A46009"/>
    <w:rsid w:val="00A7761B"/>
    <w:rsid w:val="00B05045"/>
    <w:rsid w:val="00B10BB6"/>
    <w:rsid w:val="00B14147"/>
    <w:rsid w:val="00B23682"/>
    <w:rsid w:val="00B23D9C"/>
    <w:rsid w:val="00BC4310"/>
    <w:rsid w:val="00BE5448"/>
    <w:rsid w:val="00C04D2A"/>
    <w:rsid w:val="00C13A24"/>
    <w:rsid w:val="00C20E20"/>
    <w:rsid w:val="00C40F6E"/>
    <w:rsid w:val="00C75E6A"/>
    <w:rsid w:val="00C815E0"/>
    <w:rsid w:val="00CC63A1"/>
    <w:rsid w:val="00CD0760"/>
    <w:rsid w:val="00CE0B31"/>
    <w:rsid w:val="00CF1A75"/>
    <w:rsid w:val="00D22DBE"/>
    <w:rsid w:val="00D263EC"/>
    <w:rsid w:val="00D27DED"/>
    <w:rsid w:val="00D37FDB"/>
    <w:rsid w:val="00D456CD"/>
    <w:rsid w:val="00D52E31"/>
    <w:rsid w:val="00D57DC4"/>
    <w:rsid w:val="00DA488A"/>
    <w:rsid w:val="00DB1F99"/>
    <w:rsid w:val="00DD2B75"/>
    <w:rsid w:val="00DD55DE"/>
    <w:rsid w:val="00DD59D5"/>
    <w:rsid w:val="00DE126F"/>
    <w:rsid w:val="00E14AD5"/>
    <w:rsid w:val="00E23A62"/>
    <w:rsid w:val="00E9669C"/>
    <w:rsid w:val="00EB2AE9"/>
    <w:rsid w:val="00EB6481"/>
    <w:rsid w:val="00EC0A37"/>
    <w:rsid w:val="00ED29AA"/>
    <w:rsid w:val="00ED30C1"/>
    <w:rsid w:val="00EE234B"/>
    <w:rsid w:val="00EF64B9"/>
    <w:rsid w:val="00F162D0"/>
    <w:rsid w:val="00F24C88"/>
    <w:rsid w:val="00F45A4D"/>
    <w:rsid w:val="00F50183"/>
    <w:rsid w:val="00F90C35"/>
    <w:rsid w:val="00FE2A5F"/>
    <w:rsid w:val="00FF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CAD09"/>
  <w15:chartTrackingRefBased/>
  <w15:docId w15:val="{E43EE9FC-791D-489F-975B-F427F3918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A1CB9"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0BB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0BB6"/>
  </w:style>
  <w:style w:type="paragraph" w:styleId="llb">
    <w:name w:val="footer"/>
    <w:basedOn w:val="Norml"/>
    <w:link w:val="llb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0BB6"/>
  </w:style>
  <w:style w:type="paragraph" w:styleId="Buborkszveg">
    <w:name w:val="Balloon Text"/>
    <w:basedOn w:val="Norml"/>
    <w:link w:val="BuborkszvegChar"/>
    <w:uiPriority w:val="99"/>
    <w:semiHidden/>
    <w:unhideWhenUsed/>
    <w:rsid w:val="009A1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9A1CB9"/>
    <w:rPr>
      <w:rFonts w:ascii="Segoe UI" w:hAnsi="Segoe UI" w:cs="Segoe UI"/>
      <w:sz w:val="18"/>
      <w:szCs w:val="18"/>
    </w:rPr>
  </w:style>
  <w:style w:type="character" w:styleId="Jegyzethivatkozs">
    <w:name w:val="annotation reference"/>
    <w:uiPriority w:val="99"/>
    <w:semiHidden/>
    <w:unhideWhenUsed/>
    <w:rsid w:val="009A1CB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A1CB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9A1CB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325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325F"/>
    <w:rPr>
      <w:b/>
      <w:bCs/>
      <w:sz w:val="20"/>
      <w:szCs w:val="20"/>
    </w:rPr>
  </w:style>
  <w:style w:type="paragraph" w:styleId="Felsorols">
    <w:name w:val="List Bullet"/>
    <w:basedOn w:val="Norml"/>
    <w:uiPriority w:val="99"/>
    <w:semiHidden/>
    <w:unhideWhenUsed/>
    <w:rsid w:val="0012432C"/>
    <w:pPr>
      <w:numPr>
        <w:numId w:val="2"/>
      </w:numPr>
      <w:tabs>
        <w:tab w:val="left" w:pos="567"/>
      </w:tabs>
      <w:suppressAutoHyphens/>
      <w:spacing w:after="0" w:line="240" w:lineRule="auto"/>
      <w:contextualSpacing/>
    </w:pPr>
    <w:rPr>
      <w:rFonts w:ascii="Times New Roman" w:eastAsia="Times New Roman" w:hAnsi="Times New Roman"/>
      <w:noProof/>
      <w:szCs w:val="24"/>
    </w:rPr>
  </w:style>
  <w:style w:type="paragraph" w:customStyle="1" w:styleId="Default">
    <w:name w:val="Default"/>
    <w:rsid w:val="0088740C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  <w:lang w:val="de-DE" w:eastAsia="de-DE"/>
    </w:rPr>
  </w:style>
  <w:style w:type="paragraph" w:styleId="Vltozat">
    <w:name w:val="Revision"/>
    <w:hidden/>
    <w:uiPriority w:val="99"/>
    <w:semiHidden/>
    <w:rsid w:val="00292C4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ema.europa.eu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7997F6-4F68-4B07-AA2D-FA56B5A05D1B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2c325633-5125-4e96-a0a6-9fcd5cfb1c70"/>
    <ds:schemaRef ds:uri="http://purl.org/dc/terms/"/>
    <ds:schemaRef ds:uri="http://schemas.openxmlformats.org/package/2006/metadata/core-properties"/>
    <ds:schemaRef ds:uri="891cce82-80a3-4f9d-897f-e31b6bedda70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4412A09-82B1-49A2-845F-2E052E7DB3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04BD09-64F6-4F36-BDF9-24B860BBE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2839</Words>
  <Characters>19591</Characters>
  <Application>Microsoft Office Word</Application>
  <DocSecurity>0</DocSecurity>
  <Lines>163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22386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HU_OGYI_45.1</cp:lastModifiedBy>
  <cp:revision>4</cp:revision>
  <dcterms:created xsi:type="dcterms:W3CDTF">2026-07-03T09:25:00Z</dcterms:created>
  <dcterms:modified xsi:type="dcterms:W3CDTF">2026-07-28T19:18:00Z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