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8A5EF8" w14:textId="77777777" w:rsidR="009A1CB9" w:rsidRPr="00027127" w:rsidRDefault="009A1CB9" w:rsidP="000271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>Betegtájékoztató: Információk a felhasználó számára</w:t>
      </w:r>
    </w:p>
    <w:p w14:paraId="086A425D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</w:rPr>
      </w:pPr>
    </w:p>
    <w:p w14:paraId="6F809D55" w14:textId="77777777" w:rsidR="009A1CB9" w:rsidRPr="00027127" w:rsidRDefault="001F6C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>Vagirux 10</w:t>
      </w:r>
      <w:r w:rsidR="00E14AD5" w:rsidRPr="00027127">
        <w:rPr>
          <w:rFonts w:ascii="Times New Roman" w:hAnsi="Times New Roman"/>
          <w:b/>
          <w:bCs/>
          <w:color w:val="000000"/>
        </w:rPr>
        <w:t> </w:t>
      </w:r>
      <w:r w:rsidRPr="00027127">
        <w:rPr>
          <w:rFonts w:ascii="Times New Roman" w:hAnsi="Times New Roman"/>
          <w:b/>
          <w:bCs/>
          <w:color w:val="000000"/>
        </w:rPr>
        <w:t>mikrogramm hüvelytabletta</w:t>
      </w:r>
    </w:p>
    <w:p w14:paraId="3420C4E2" w14:textId="77777777" w:rsidR="00A01CD4" w:rsidRPr="00027127" w:rsidRDefault="00A01C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</w:rPr>
      </w:pPr>
    </w:p>
    <w:p w14:paraId="682DE771" w14:textId="77777777" w:rsidR="009A1CB9" w:rsidRPr="00027127" w:rsidRDefault="001F6C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>ösztradiol</w:t>
      </w:r>
    </w:p>
    <w:p w14:paraId="4414D5FB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</w:rPr>
      </w:pPr>
    </w:p>
    <w:p w14:paraId="6E61E8A7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 xml:space="preserve">Mielőtt elkezdi </w:t>
      </w:r>
      <w:r w:rsidR="00653398" w:rsidRPr="00027127">
        <w:rPr>
          <w:rFonts w:ascii="Times New Roman" w:hAnsi="Times New Roman"/>
          <w:b/>
          <w:bCs/>
          <w:color w:val="000000"/>
        </w:rPr>
        <w:t>alkalmaz</w:t>
      </w:r>
      <w:r w:rsidRPr="00027127">
        <w:rPr>
          <w:rFonts w:ascii="Times New Roman" w:hAnsi="Times New Roman"/>
          <w:b/>
          <w:bCs/>
          <w:color w:val="000000"/>
        </w:rPr>
        <w:t>ni ezt a gyógyszert, olvassa el figyelmesen az alábbi betegtájékoztatót, mert az Ön számára fontos információkat tartalmaz.</w:t>
      </w:r>
    </w:p>
    <w:p w14:paraId="3D275324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>-</w:t>
      </w:r>
      <w:r w:rsidRPr="00027127">
        <w:rPr>
          <w:rFonts w:ascii="Times New Roman" w:hAnsi="Times New Roman"/>
          <w:color w:val="000000"/>
        </w:rPr>
        <w:tab/>
        <w:t>Tartsa meg a betegtájékoztatót, mert a benne szereplő információkra a későbbiekben is szüksége lehet.</w:t>
      </w:r>
    </w:p>
    <w:p w14:paraId="28AD6B50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>-</w:t>
      </w:r>
      <w:r w:rsidRPr="00027127">
        <w:rPr>
          <w:rFonts w:ascii="Times New Roman" w:hAnsi="Times New Roman"/>
          <w:color w:val="000000"/>
        </w:rPr>
        <w:tab/>
        <w:t>További kérdéseivel forduljon kezelőorvosához</w:t>
      </w:r>
      <w:r w:rsidR="00653398" w:rsidRPr="00027127">
        <w:rPr>
          <w:rFonts w:ascii="Times New Roman" w:hAnsi="Times New Roman"/>
          <w:color w:val="000000"/>
        </w:rPr>
        <w:t xml:space="preserve"> vagy</w:t>
      </w:r>
      <w:r w:rsidRPr="00027127">
        <w:rPr>
          <w:rFonts w:ascii="Times New Roman" w:hAnsi="Times New Roman"/>
          <w:color w:val="000000"/>
        </w:rPr>
        <w:t xml:space="preserve"> gyógyszerészéhez.</w:t>
      </w:r>
    </w:p>
    <w:p w14:paraId="1FFAB0BC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>-</w:t>
      </w:r>
      <w:r w:rsidRPr="00027127">
        <w:rPr>
          <w:rFonts w:ascii="Times New Roman" w:hAnsi="Times New Roman"/>
          <w:color w:val="000000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6F5AD983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>-</w:t>
      </w:r>
      <w:r w:rsidRPr="00027127">
        <w:rPr>
          <w:rFonts w:ascii="Times New Roman" w:hAnsi="Times New Roman"/>
          <w:color w:val="000000"/>
        </w:rPr>
        <w:tab/>
        <w:t>Ha Önnél bármilyen mellékhatás jelentkezik, tájékoztassa erről kezelőorvosát</w:t>
      </w:r>
      <w:r w:rsidR="00653398" w:rsidRPr="00027127">
        <w:rPr>
          <w:rFonts w:ascii="Times New Roman" w:hAnsi="Times New Roman"/>
          <w:color w:val="000000"/>
        </w:rPr>
        <w:t xml:space="preserve"> vagy</w:t>
      </w:r>
      <w:r w:rsidRPr="00027127">
        <w:rPr>
          <w:rFonts w:ascii="Times New Roman" w:hAnsi="Times New Roman"/>
          <w:color w:val="000000"/>
        </w:rPr>
        <w:t xml:space="preserve"> gyógyszerészét. Ez a betegtájékoztatóban fel nem sorolt bármilyen lehetséges mellékhatásra is vonatkozik. Lásd 4. pont.</w:t>
      </w:r>
    </w:p>
    <w:p w14:paraId="0B575FCB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202A31F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>A betegtájékoztató tartalma</w:t>
      </w:r>
      <w:r w:rsidR="00653398" w:rsidRPr="00027127">
        <w:rPr>
          <w:rFonts w:ascii="Times New Roman" w:hAnsi="Times New Roman"/>
          <w:b/>
          <w:bCs/>
          <w:color w:val="000000"/>
        </w:rPr>
        <w:t>:</w:t>
      </w:r>
    </w:p>
    <w:p w14:paraId="2A38B4D4" w14:textId="77777777" w:rsidR="00653398" w:rsidRPr="00027127" w:rsidRDefault="0065339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5C7DF750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>1.</w:t>
      </w:r>
      <w:r w:rsidRPr="00027127">
        <w:rPr>
          <w:rFonts w:ascii="Times New Roman" w:hAnsi="Times New Roman"/>
          <w:color w:val="000000"/>
        </w:rPr>
        <w:tab/>
        <w:t xml:space="preserve">Milyen típusú gyógyszer a </w:t>
      </w:r>
      <w:r w:rsidR="001F6C80" w:rsidRPr="00027127">
        <w:rPr>
          <w:rFonts w:ascii="Times New Roman" w:hAnsi="Times New Roman"/>
          <w:color w:val="000000"/>
        </w:rPr>
        <w:t xml:space="preserve">Vagirux </w:t>
      </w:r>
      <w:r w:rsidRPr="00027127">
        <w:rPr>
          <w:rFonts w:ascii="Times New Roman" w:hAnsi="Times New Roman"/>
          <w:color w:val="000000"/>
        </w:rPr>
        <w:t>és milyen betegségek esetén alkalmazható?</w:t>
      </w:r>
    </w:p>
    <w:p w14:paraId="6785B125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>2.</w:t>
      </w:r>
      <w:r w:rsidRPr="00027127">
        <w:rPr>
          <w:rFonts w:ascii="Times New Roman" w:hAnsi="Times New Roman"/>
          <w:color w:val="000000"/>
        </w:rPr>
        <w:tab/>
        <w:t xml:space="preserve">Tudnivalók a </w:t>
      </w:r>
      <w:r w:rsidR="001F6C80" w:rsidRPr="00027127">
        <w:rPr>
          <w:rFonts w:ascii="Times New Roman" w:hAnsi="Times New Roman"/>
          <w:color w:val="000000"/>
        </w:rPr>
        <w:t>Vagirux</w:t>
      </w:r>
      <w:r w:rsidRPr="00027127">
        <w:rPr>
          <w:rFonts w:ascii="Times New Roman" w:hAnsi="Times New Roman"/>
          <w:color w:val="000000"/>
        </w:rPr>
        <w:t xml:space="preserve"> </w:t>
      </w:r>
      <w:r w:rsidR="00653398" w:rsidRPr="00027127">
        <w:rPr>
          <w:rFonts w:ascii="Times New Roman" w:hAnsi="Times New Roman"/>
          <w:color w:val="000000"/>
        </w:rPr>
        <w:t xml:space="preserve">alkalmazása </w:t>
      </w:r>
      <w:r w:rsidRPr="00027127">
        <w:rPr>
          <w:rFonts w:ascii="Times New Roman" w:hAnsi="Times New Roman"/>
          <w:color w:val="000000"/>
        </w:rPr>
        <w:t>előtt</w:t>
      </w:r>
    </w:p>
    <w:p w14:paraId="0EE9C6AA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>3.</w:t>
      </w:r>
      <w:r w:rsidRPr="00027127">
        <w:rPr>
          <w:rFonts w:ascii="Times New Roman" w:hAnsi="Times New Roman"/>
          <w:color w:val="000000"/>
        </w:rPr>
        <w:tab/>
        <w:t xml:space="preserve">Hogyan kell </w:t>
      </w:r>
      <w:r w:rsidR="00653398" w:rsidRPr="00027127">
        <w:rPr>
          <w:rFonts w:ascii="Times New Roman" w:hAnsi="Times New Roman"/>
          <w:color w:val="000000"/>
        </w:rPr>
        <w:t>alkalmaz</w:t>
      </w:r>
      <w:r w:rsidR="00EB6481" w:rsidRPr="00027127">
        <w:rPr>
          <w:rFonts w:ascii="Times New Roman" w:hAnsi="Times New Roman"/>
          <w:color w:val="000000"/>
        </w:rPr>
        <w:t xml:space="preserve">ni a </w:t>
      </w:r>
      <w:r w:rsidR="001F6C80" w:rsidRPr="00027127">
        <w:rPr>
          <w:rFonts w:ascii="Times New Roman" w:hAnsi="Times New Roman"/>
          <w:color w:val="000000"/>
        </w:rPr>
        <w:t>Vagiruxot</w:t>
      </w:r>
      <w:r w:rsidRPr="00027127">
        <w:rPr>
          <w:rFonts w:ascii="Times New Roman" w:hAnsi="Times New Roman"/>
          <w:color w:val="000000"/>
        </w:rPr>
        <w:t>?</w:t>
      </w:r>
    </w:p>
    <w:p w14:paraId="397722A7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>4.</w:t>
      </w:r>
      <w:r w:rsidRPr="00027127">
        <w:rPr>
          <w:rFonts w:ascii="Times New Roman" w:hAnsi="Times New Roman"/>
          <w:color w:val="000000"/>
        </w:rPr>
        <w:tab/>
        <w:t>Lehetséges mellékhatások</w:t>
      </w:r>
    </w:p>
    <w:p w14:paraId="2A7931AB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>5.</w:t>
      </w:r>
      <w:r w:rsidRPr="00027127">
        <w:rPr>
          <w:rFonts w:ascii="Times New Roman" w:hAnsi="Times New Roman"/>
          <w:color w:val="000000"/>
        </w:rPr>
        <w:tab/>
        <w:t xml:space="preserve">Hogyan kell a </w:t>
      </w:r>
      <w:r w:rsidR="001F6C80" w:rsidRPr="00027127">
        <w:rPr>
          <w:rFonts w:ascii="Times New Roman" w:hAnsi="Times New Roman"/>
          <w:color w:val="000000"/>
        </w:rPr>
        <w:t>Vagiruxo</w:t>
      </w:r>
      <w:r w:rsidRPr="00027127">
        <w:rPr>
          <w:rFonts w:ascii="Times New Roman" w:hAnsi="Times New Roman"/>
          <w:color w:val="000000"/>
        </w:rPr>
        <w:t>t tárolni?</w:t>
      </w:r>
    </w:p>
    <w:p w14:paraId="06732E2A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>6.</w:t>
      </w:r>
      <w:r w:rsidRPr="00027127">
        <w:rPr>
          <w:rFonts w:ascii="Times New Roman" w:hAnsi="Times New Roman"/>
          <w:color w:val="000000"/>
        </w:rPr>
        <w:tab/>
        <w:t>A csomagolás tartalma és egyéb információk</w:t>
      </w:r>
    </w:p>
    <w:p w14:paraId="0BBEA7D9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C39F837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6F41B4A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>1.</w:t>
      </w:r>
      <w:r w:rsidRPr="00027127">
        <w:rPr>
          <w:rFonts w:ascii="Times New Roman" w:hAnsi="Times New Roman"/>
          <w:b/>
          <w:bCs/>
          <w:color w:val="000000"/>
        </w:rPr>
        <w:tab/>
        <w:t xml:space="preserve">Milyen típusú gyógyszer a </w:t>
      </w:r>
      <w:r w:rsidR="001F6C80" w:rsidRPr="00027127">
        <w:rPr>
          <w:rFonts w:ascii="Times New Roman" w:hAnsi="Times New Roman"/>
          <w:b/>
          <w:bCs/>
          <w:color w:val="000000"/>
        </w:rPr>
        <w:t>Vagirux</w:t>
      </w:r>
      <w:r w:rsidR="00EB6481" w:rsidRPr="00027127">
        <w:rPr>
          <w:rFonts w:ascii="Times New Roman" w:hAnsi="Times New Roman"/>
          <w:b/>
          <w:bCs/>
          <w:color w:val="000000"/>
        </w:rPr>
        <w:t xml:space="preserve"> </w:t>
      </w:r>
      <w:r w:rsidRPr="00027127">
        <w:rPr>
          <w:rFonts w:ascii="Times New Roman" w:hAnsi="Times New Roman"/>
          <w:b/>
          <w:bCs/>
          <w:color w:val="000000"/>
        </w:rPr>
        <w:t>és milyen betegségek esetén alkalmazható?</w:t>
      </w:r>
    </w:p>
    <w:p w14:paraId="1DC7C066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32CCCB8" w14:textId="77777777" w:rsidR="00E14AD5" w:rsidRPr="00027127" w:rsidRDefault="00E14AD5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027127">
        <w:rPr>
          <w:rFonts w:ascii="Times New Roman" w:hAnsi="Times New Roman"/>
        </w:rPr>
        <w:t>A Vagirux ösztradiolt tartalmaz.</w:t>
      </w:r>
    </w:p>
    <w:p w14:paraId="38B66325" w14:textId="77777777" w:rsidR="00E14AD5" w:rsidRPr="0079742A" w:rsidRDefault="00E14AD5" w:rsidP="000765EC">
      <w:pPr>
        <w:pStyle w:val="Listaszerbekezds"/>
        <w:widowControl w:val="0"/>
        <w:suppressAutoHyphens/>
        <w:spacing w:after="0" w:line="240" w:lineRule="auto"/>
        <w:ind w:left="0"/>
        <w:rPr>
          <w:rFonts w:ascii="Times New Roman" w:hAnsi="Times New Roman"/>
        </w:rPr>
      </w:pPr>
      <w:r w:rsidRPr="005C7556">
        <w:rPr>
          <w:rFonts w:ascii="Times New Roman" w:hAnsi="Times New Roman"/>
        </w:rPr>
        <w:t>•</w:t>
      </w:r>
      <w:r w:rsidRPr="005C7556">
        <w:rPr>
          <w:rFonts w:ascii="Times New Roman" w:hAnsi="Times New Roman"/>
        </w:rPr>
        <w:tab/>
      </w:r>
      <w:r w:rsidRPr="0079742A">
        <w:rPr>
          <w:rFonts w:ascii="Times New Roman" w:hAnsi="Times New Roman"/>
        </w:rPr>
        <w:t>Az ösztradiol egy női nemi hormon.</w:t>
      </w:r>
    </w:p>
    <w:p w14:paraId="4806540A" w14:textId="77777777" w:rsidR="00E14AD5" w:rsidRPr="0079742A" w:rsidRDefault="00E14AD5" w:rsidP="000765EC">
      <w:pPr>
        <w:pStyle w:val="Listaszerbekezds"/>
        <w:widowControl w:val="0"/>
        <w:suppressAutoHyphens/>
        <w:spacing w:after="0" w:line="240" w:lineRule="auto"/>
        <w:ind w:left="0"/>
        <w:rPr>
          <w:rFonts w:ascii="Times New Roman" w:hAnsi="Times New Roman"/>
        </w:rPr>
      </w:pPr>
      <w:r w:rsidRPr="005C7556">
        <w:rPr>
          <w:rFonts w:ascii="Times New Roman" w:hAnsi="Times New Roman"/>
        </w:rPr>
        <w:t>•</w:t>
      </w:r>
      <w:r w:rsidRPr="005C7556">
        <w:rPr>
          <w:rFonts w:ascii="Times New Roman" w:hAnsi="Times New Roman"/>
        </w:rPr>
        <w:tab/>
      </w:r>
      <w:r w:rsidRPr="0079742A">
        <w:rPr>
          <w:rFonts w:ascii="Times New Roman" w:hAnsi="Times New Roman"/>
        </w:rPr>
        <w:t xml:space="preserve">Az </w:t>
      </w:r>
      <w:proofErr w:type="spellStart"/>
      <w:r w:rsidRPr="0079742A">
        <w:rPr>
          <w:rFonts w:ascii="Times New Roman" w:hAnsi="Times New Roman"/>
        </w:rPr>
        <w:t>ösztrogéneknek</w:t>
      </w:r>
      <w:proofErr w:type="spellEnd"/>
      <w:r w:rsidRPr="0079742A">
        <w:rPr>
          <w:rFonts w:ascii="Times New Roman" w:hAnsi="Times New Roman"/>
        </w:rPr>
        <w:t xml:space="preserve"> nevezett hormonok csoportjába tartozik.</w:t>
      </w:r>
    </w:p>
    <w:p w14:paraId="35D2D60E" w14:textId="77777777" w:rsidR="00E14AD5" w:rsidRPr="0079742A" w:rsidRDefault="00E14AD5" w:rsidP="000765EC">
      <w:pPr>
        <w:pStyle w:val="Listaszerbekezds"/>
        <w:widowControl w:val="0"/>
        <w:suppressAutoHyphens/>
        <w:spacing w:after="0" w:line="240" w:lineRule="auto"/>
        <w:ind w:left="0"/>
        <w:rPr>
          <w:rFonts w:ascii="Times New Roman" w:hAnsi="Times New Roman"/>
        </w:rPr>
      </w:pPr>
      <w:r w:rsidRPr="005C7556">
        <w:rPr>
          <w:rFonts w:ascii="Times New Roman" w:hAnsi="Times New Roman"/>
        </w:rPr>
        <w:t>•</w:t>
      </w:r>
      <w:r w:rsidRPr="005C7556">
        <w:rPr>
          <w:rFonts w:ascii="Times New Roman" w:hAnsi="Times New Roman"/>
        </w:rPr>
        <w:tab/>
      </w:r>
      <w:r w:rsidRPr="0079742A">
        <w:rPr>
          <w:rFonts w:ascii="Times New Roman" w:hAnsi="Times New Roman"/>
        </w:rPr>
        <w:t>Azonos a női petefészek által termelt ösztradiollal.</w:t>
      </w:r>
    </w:p>
    <w:p w14:paraId="746AA96E" w14:textId="77777777" w:rsidR="00E14AD5" w:rsidRPr="00027127" w:rsidRDefault="00E14AD5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3AF2D2B4" w14:textId="77777777" w:rsidR="0079742A" w:rsidRDefault="00E14AD5" w:rsidP="00027127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027127">
        <w:rPr>
          <w:rFonts w:ascii="Times New Roman" w:hAnsi="Times New Roman"/>
        </w:rPr>
        <w:t>A Vagirux a hüvelyi hormonpótló kezelésre való gyógyszerek csoportjába tartozik.</w:t>
      </w:r>
    </w:p>
    <w:p w14:paraId="108A130B" w14:textId="77777777" w:rsidR="0079742A" w:rsidRDefault="0079742A" w:rsidP="00027127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1C0943B2" w14:textId="77777777" w:rsidR="00E14AD5" w:rsidRPr="00027127" w:rsidRDefault="00E14AD5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027127">
        <w:rPr>
          <w:rFonts w:ascii="Times New Roman" w:hAnsi="Times New Roman"/>
        </w:rPr>
        <w:t>A menopauza (változókor, a menstruáció elmaradása) hüvelyben jelentkező tüneteinek, mint pl. a szárazság vagy az irritáció enyhítésére javallott. Orvosi szakkifejezéssel ezt „hüvelysorvadásnak” (</w:t>
      </w:r>
      <w:proofErr w:type="spellStart"/>
      <w:r w:rsidRPr="00027127">
        <w:rPr>
          <w:rFonts w:ascii="Times New Roman" w:hAnsi="Times New Roman"/>
        </w:rPr>
        <w:t>vaginális</w:t>
      </w:r>
      <w:proofErr w:type="spellEnd"/>
      <w:r w:rsidRPr="00027127">
        <w:rPr>
          <w:rFonts w:ascii="Times New Roman" w:hAnsi="Times New Roman"/>
        </w:rPr>
        <w:t xml:space="preserve"> atrófia) hívják, melyet a</w:t>
      </w:r>
      <w:r w:rsidR="0079742A">
        <w:rPr>
          <w:rFonts w:ascii="Times New Roman" w:hAnsi="Times New Roman"/>
        </w:rPr>
        <w:t xml:space="preserve"> szervezet</w:t>
      </w:r>
      <w:r w:rsidRPr="00027127">
        <w:rPr>
          <w:rFonts w:ascii="Times New Roman" w:hAnsi="Times New Roman"/>
        </w:rPr>
        <w:t xml:space="preserve"> ösztrogénszin</w:t>
      </w:r>
      <w:r w:rsidR="009F78C0">
        <w:rPr>
          <w:rFonts w:ascii="Times New Roman" w:hAnsi="Times New Roman"/>
        </w:rPr>
        <w:t>t</w:t>
      </w:r>
      <w:r w:rsidR="0079742A">
        <w:rPr>
          <w:rFonts w:ascii="Times New Roman" w:hAnsi="Times New Roman"/>
        </w:rPr>
        <w:t>jének</w:t>
      </w:r>
      <w:r w:rsidRPr="00027127">
        <w:rPr>
          <w:rFonts w:ascii="Times New Roman" w:hAnsi="Times New Roman"/>
        </w:rPr>
        <w:t xml:space="preserve"> csökkenése okoz. Ez természetes a </w:t>
      </w:r>
      <w:r w:rsidR="00653EB3" w:rsidRPr="00027127">
        <w:rPr>
          <w:rFonts w:ascii="Times New Roman" w:hAnsi="Times New Roman"/>
        </w:rPr>
        <w:t>menopauza</w:t>
      </w:r>
      <w:r w:rsidRPr="00027127">
        <w:rPr>
          <w:rFonts w:ascii="Times New Roman" w:hAnsi="Times New Roman"/>
        </w:rPr>
        <w:t xml:space="preserve"> után.</w:t>
      </w:r>
    </w:p>
    <w:p w14:paraId="2A76CE12" w14:textId="77777777" w:rsidR="00E14AD5" w:rsidRPr="00027127" w:rsidRDefault="00E14AD5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2ACC4A2E" w14:textId="77777777" w:rsidR="00E14AD5" w:rsidRPr="00027127" w:rsidRDefault="00E14AD5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027127">
        <w:rPr>
          <w:rFonts w:ascii="Times New Roman" w:hAnsi="Times New Roman"/>
        </w:rPr>
        <w:t>A Vagi</w:t>
      </w:r>
      <w:r w:rsidR="0068180C" w:rsidRPr="00027127">
        <w:rPr>
          <w:rFonts w:ascii="Times New Roman" w:hAnsi="Times New Roman"/>
        </w:rPr>
        <w:t>rux</w:t>
      </w:r>
      <w:r w:rsidRPr="00027127">
        <w:rPr>
          <w:rFonts w:ascii="Times New Roman" w:hAnsi="Times New Roman"/>
        </w:rPr>
        <w:t xml:space="preserve"> oly módon hat, hogy a normál körülmények között a petefészekben termelt ösztrogént helyettesíti. A </w:t>
      </w:r>
      <w:r w:rsidR="0079742A">
        <w:rPr>
          <w:rFonts w:ascii="Times New Roman" w:hAnsi="Times New Roman"/>
        </w:rPr>
        <w:t xml:space="preserve">gyógyszert a </w:t>
      </w:r>
      <w:r w:rsidRPr="00027127">
        <w:rPr>
          <w:rFonts w:ascii="Times New Roman" w:hAnsi="Times New Roman"/>
        </w:rPr>
        <w:t>hüvelybe kell felhelyezni, így a hormon ott szabadul fel, ahol szükség van rá</w:t>
      </w:r>
      <w:r w:rsidR="0079742A">
        <w:rPr>
          <w:rFonts w:ascii="Times New Roman" w:hAnsi="Times New Roman"/>
        </w:rPr>
        <w:t xml:space="preserve"> – e</w:t>
      </w:r>
      <w:r w:rsidRPr="00027127">
        <w:rPr>
          <w:rFonts w:ascii="Times New Roman" w:hAnsi="Times New Roman"/>
        </w:rPr>
        <w:t>z enyhítheti a hüvelyben jelentkező kellemetlen érzést.</w:t>
      </w:r>
    </w:p>
    <w:p w14:paraId="7A467EAE" w14:textId="77777777" w:rsidR="00E14AD5" w:rsidRPr="00027127" w:rsidRDefault="00E14AD5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7D76CD59" w14:textId="77777777" w:rsidR="00E14AD5" w:rsidRPr="00027127" w:rsidRDefault="00E14A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1B0BE26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>2.</w:t>
      </w:r>
      <w:r w:rsidRPr="00027127">
        <w:rPr>
          <w:rFonts w:ascii="Times New Roman" w:hAnsi="Times New Roman"/>
          <w:b/>
          <w:bCs/>
          <w:color w:val="000000"/>
        </w:rPr>
        <w:tab/>
        <w:t xml:space="preserve">Tudnivalók a </w:t>
      </w:r>
      <w:r w:rsidR="001F6C80" w:rsidRPr="00027127">
        <w:rPr>
          <w:rFonts w:ascii="Times New Roman" w:hAnsi="Times New Roman"/>
          <w:b/>
          <w:bCs/>
          <w:color w:val="000000"/>
        </w:rPr>
        <w:t>Vagirux</w:t>
      </w:r>
      <w:r w:rsidRPr="00027127">
        <w:rPr>
          <w:rFonts w:ascii="Times New Roman" w:hAnsi="Times New Roman"/>
          <w:b/>
          <w:bCs/>
          <w:color w:val="000000"/>
        </w:rPr>
        <w:t xml:space="preserve"> </w:t>
      </w:r>
      <w:r w:rsidR="00EB6481" w:rsidRPr="00027127">
        <w:rPr>
          <w:rFonts w:ascii="Times New Roman" w:hAnsi="Times New Roman"/>
          <w:b/>
          <w:bCs/>
          <w:color w:val="000000"/>
        </w:rPr>
        <w:t>alkalmazása</w:t>
      </w:r>
      <w:r w:rsidRPr="00027127">
        <w:rPr>
          <w:rFonts w:ascii="Times New Roman" w:hAnsi="Times New Roman"/>
          <w:b/>
          <w:bCs/>
          <w:color w:val="000000"/>
        </w:rPr>
        <w:t xml:space="preserve"> előtt</w:t>
      </w:r>
    </w:p>
    <w:p w14:paraId="047BAA86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7498DAE" w14:textId="77777777" w:rsidR="00653398" w:rsidRPr="00027127" w:rsidRDefault="00653398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t>Kórelőzmény és rendszeres orvosi vizsgálatok</w:t>
      </w:r>
    </w:p>
    <w:p w14:paraId="7BCD0C1F" w14:textId="77777777" w:rsidR="00653398" w:rsidRPr="00027127" w:rsidRDefault="00653398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A hormonpótló kezelés kockázatokat hordoz magában, amiket meg kell fontolni, amikor arról dönt, hogy elkezdi-e</w:t>
      </w:r>
      <w:r w:rsidR="0079742A">
        <w:rPr>
          <w:rFonts w:ascii="Times New Roman" w:hAnsi="Times New Roman"/>
        </w:rPr>
        <w:t>, illetve, hogy tovább</w:t>
      </w:r>
      <w:r w:rsidRPr="00027127">
        <w:rPr>
          <w:rFonts w:ascii="Times New Roman" w:hAnsi="Times New Roman"/>
        </w:rPr>
        <w:t xml:space="preserve"> folytatja-e a gyógyszer alkalmazását.</w:t>
      </w:r>
    </w:p>
    <w:p w14:paraId="0456FF25" w14:textId="77777777" w:rsidR="00653398" w:rsidRPr="00027127" w:rsidRDefault="00653398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1886E7EA" w14:textId="77777777" w:rsidR="00653398" w:rsidRPr="00027127" w:rsidRDefault="00653398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Korlátozottak a tapasztalatok (a petefészek elégtelen működése vagy műtét miatt) korai menopauzában szenvedő betegek kezelésével kapcsolatban. Ha korai menopauzában szenved, a hormonpótló kezelés kockázata más lehet. Kérjük, beszélje ezt meg kezelőorvosával!</w:t>
      </w:r>
    </w:p>
    <w:p w14:paraId="0A7BBBB3" w14:textId="77777777" w:rsidR="00653398" w:rsidRPr="00027127" w:rsidRDefault="00653398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7DC84A3" w14:textId="77777777" w:rsidR="00653398" w:rsidRPr="00027127" w:rsidRDefault="00653398" w:rsidP="000765EC">
      <w:pPr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lastRenderedPageBreak/>
        <w:t>A hormonpótló kezelés megkezdése (vagy újrakezdése) előtt, kezelőorvosa megkérdezi az Ön személyes és családi kórtörténetét. Kezelőorvosa dönthet úgy, hogy fizikális vizsgálatokat végez. Ebbe beletartozhat az emlő</w:t>
      </w:r>
      <w:r w:rsidR="00DE15D9">
        <w:rPr>
          <w:rFonts w:ascii="Times New Roman" w:hAnsi="Times New Roman"/>
        </w:rPr>
        <w:t>k vizsgálata</w:t>
      </w:r>
      <w:r w:rsidRPr="00027127">
        <w:rPr>
          <w:rFonts w:ascii="Times New Roman" w:hAnsi="Times New Roman"/>
        </w:rPr>
        <w:t xml:space="preserve"> és/vagy </w:t>
      </w:r>
      <w:r w:rsidR="00DE15D9">
        <w:rPr>
          <w:rFonts w:ascii="Times New Roman" w:hAnsi="Times New Roman"/>
        </w:rPr>
        <w:t>hüvelyi</w:t>
      </w:r>
      <w:r w:rsidRPr="00027127">
        <w:rPr>
          <w:rFonts w:ascii="Times New Roman" w:hAnsi="Times New Roman"/>
        </w:rPr>
        <w:t xml:space="preserve"> vizsgálat is</w:t>
      </w:r>
      <w:r w:rsidR="00DE15D9">
        <w:rPr>
          <w:rFonts w:ascii="Times New Roman" w:hAnsi="Times New Roman"/>
        </w:rPr>
        <w:t>, ha szükséges</w:t>
      </w:r>
      <w:r w:rsidRPr="00027127">
        <w:rPr>
          <w:rFonts w:ascii="Times New Roman" w:hAnsi="Times New Roman"/>
        </w:rPr>
        <w:t>.</w:t>
      </w:r>
    </w:p>
    <w:p w14:paraId="71D94D69" w14:textId="77777777" w:rsidR="00653398" w:rsidRPr="00027127" w:rsidRDefault="00653398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387B9A13" w14:textId="77777777" w:rsidR="00653398" w:rsidRPr="00027127" w:rsidRDefault="00653398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Ha egyszer elkezdte a Vagi</w:t>
      </w:r>
      <w:r w:rsidR="00C20E20" w:rsidRPr="00027127">
        <w:rPr>
          <w:rFonts w:ascii="Times New Roman" w:hAnsi="Times New Roman"/>
        </w:rPr>
        <w:t>rux-</w:t>
      </w:r>
      <w:r w:rsidRPr="00027127">
        <w:rPr>
          <w:rFonts w:ascii="Times New Roman" w:hAnsi="Times New Roman"/>
        </w:rPr>
        <w:t xml:space="preserve">kezelést, legalább évente egyszer fel kell keresnie kezelőorvosát, hogy </w:t>
      </w:r>
      <w:r w:rsidR="00C20E20" w:rsidRPr="00027127">
        <w:rPr>
          <w:rFonts w:ascii="Times New Roman" w:hAnsi="Times New Roman"/>
        </w:rPr>
        <w:t xml:space="preserve">az Ön </w:t>
      </w:r>
      <w:r w:rsidRPr="00027127">
        <w:rPr>
          <w:rFonts w:ascii="Times New Roman" w:hAnsi="Times New Roman"/>
        </w:rPr>
        <w:t>állapotát ellenőrizze. Ezeknek az orvosi vizsgálatoknak az alkalmával beszélje meg kezelőorvosával a Vagi</w:t>
      </w:r>
      <w:r w:rsidR="00C20E20" w:rsidRPr="00027127">
        <w:rPr>
          <w:rFonts w:ascii="Times New Roman" w:hAnsi="Times New Roman"/>
        </w:rPr>
        <w:t>rux-</w:t>
      </w:r>
      <w:r w:rsidRPr="00027127">
        <w:rPr>
          <w:rFonts w:ascii="Times New Roman" w:hAnsi="Times New Roman"/>
        </w:rPr>
        <w:t>kezelés folytatásának előnyeit és kockázatait.</w:t>
      </w:r>
    </w:p>
    <w:p w14:paraId="78D29826" w14:textId="77777777" w:rsidR="00653398" w:rsidRPr="00027127" w:rsidRDefault="00653398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223F46C" w14:textId="77777777" w:rsidR="00653398" w:rsidRPr="00027127" w:rsidRDefault="00653398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Kezelőorvosa utasításainak megfelelően menjen el rendszeres</w:t>
      </w:r>
      <w:r w:rsidR="00DE15D9">
        <w:rPr>
          <w:rFonts w:ascii="Times New Roman" w:hAnsi="Times New Roman"/>
        </w:rPr>
        <w:t>en</w:t>
      </w:r>
      <w:r w:rsidRPr="00027127">
        <w:rPr>
          <w:rFonts w:ascii="Times New Roman" w:hAnsi="Times New Roman"/>
        </w:rPr>
        <w:t xml:space="preserve"> emlőszűrésre</w:t>
      </w:r>
      <w:r w:rsidR="00C20E20" w:rsidRPr="00027127">
        <w:rPr>
          <w:rFonts w:ascii="Times New Roman" w:hAnsi="Times New Roman"/>
        </w:rPr>
        <w:t>!</w:t>
      </w:r>
    </w:p>
    <w:p w14:paraId="7864AE92" w14:textId="77777777" w:rsidR="00653398" w:rsidRPr="00027127" w:rsidRDefault="00653398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98A00FD" w14:textId="77777777" w:rsidR="00653398" w:rsidRPr="00027127" w:rsidRDefault="0065339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t>Ne alkalmazza a Vagi</w:t>
      </w:r>
      <w:r w:rsidR="00C20E20" w:rsidRPr="00027127">
        <w:rPr>
          <w:rFonts w:ascii="Times New Roman" w:hAnsi="Times New Roman"/>
          <w:b/>
        </w:rPr>
        <w:t>ruxot</w:t>
      </w:r>
    </w:p>
    <w:p w14:paraId="4E54BDC1" w14:textId="77777777" w:rsidR="00C20E20" w:rsidRPr="00027127" w:rsidRDefault="00C20E20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 xml:space="preserve">Amennyiben az alábbiak bármelyike is érvényes Önre, ne alkalmazza a Vagirux hüvelytablettát. Amennyiben nem biztos az alábbi pontok valamelyikét illetően, </w:t>
      </w:r>
      <w:r w:rsidRPr="00027127">
        <w:rPr>
          <w:rFonts w:ascii="Times New Roman" w:hAnsi="Times New Roman"/>
          <w:b/>
        </w:rPr>
        <w:t>forduljon kezelőorvosához</w:t>
      </w:r>
      <w:r w:rsidRPr="000765EC">
        <w:rPr>
          <w:rFonts w:ascii="Times New Roman" w:hAnsi="Times New Roman"/>
          <w:bCs/>
        </w:rPr>
        <w:t>,</w:t>
      </w:r>
      <w:r w:rsidRPr="00027127">
        <w:rPr>
          <w:rFonts w:ascii="Times New Roman" w:hAnsi="Times New Roman"/>
        </w:rPr>
        <w:t xml:space="preserve"> mielőtt elkezdené alkalmazni a Vagiruxot.</w:t>
      </w:r>
    </w:p>
    <w:p w14:paraId="240078C5" w14:textId="77777777" w:rsidR="00C20E20" w:rsidRPr="00027127" w:rsidRDefault="00C20E20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125E75F" w14:textId="77777777" w:rsidR="00C20E20" w:rsidRPr="00027127" w:rsidRDefault="00C20E20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Ne alkalmazza a Vagiruxot:</w:t>
      </w:r>
    </w:p>
    <w:p w14:paraId="6629FE20" w14:textId="77777777" w:rsidR="00C20E20" w:rsidRPr="00636CC6" w:rsidRDefault="00C20E20" w:rsidP="000765EC">
      <w:pPr>
        <w:pStyle w:val="Listaszerbekezds"/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5C7556">
        <w:rPr>
          <w:rFonts w:ascii="Times New Roman" w:hAnsi="Times New Roman"/>
        </w:rPr>
        <w:t>•</w:t>
      </w:r>
      <w:r w:rsidRPr="005C7556">
        <w:rPr>
          <w:rFonts w:ascii="Times New Roman" w:hAnsi="Times New Roman"/>
        </w:rPr>
        <w:tab/>
      </w:r>
      <w:r w:rsidR="00C067AF">
        <w:rPr>
          <w:rFonts w:ascii="Times New Roman" w:hAnsi="Times New Roman"/>
        </w:rPr>
        <w:t xml:space="preserve">ha </w:t>
      </w:r>
      <w:r w:rsidRPr="00636CC6">
        <w:rPr>
          <w:rFonts w:ascii="Times New Roman" w:hAnsi="Times New Roman"/>
        </w:rPr>
        <w:t xml:space="preserve">Önnek </w:t>
      </w:r>
      <w:r w:rsidRPr="00636CC6">
        <w:rPr>
          <w:rFonts w:ascii="Times New Roman" w:hAnsi="Times New Roman"/>
          <w:b/>
        </w:rPr>
        <w:t>emlőrákja</w:t>
      </w:r>
      <w:r w:rsidRPr="00636CC6">
        <w:rPr>
          <w:rFonts w:ascii="Times New Roman" w:hAnsi="Times New Roman"/>
        </w:rPr>
        <w:t xml:space="preserve"> van, vagy valaha korábban </w:t>
      </w:r>
      <w:r w:rsidR="00636CC6" w:rsidRPr="000765EC">
        <w:rPr>
          <w:rFonts w:ascii="Times New Roman" w:hAnsi="Times New Roman"/>
        </w:rPr>
        <w:t xml:space="preserve">az </w:t>
      </w:r>
      <w:r w:rsidRPr="00636CC6">
        <w:rPr>
          <w:rFonts w:ascii="Times New Roman" w:hAnsi="Times New Roman"/>
        </w:rPr>
        <w:t>volt, vagy ha felmerül</w:t>
      </w:r>
      <w:r w:rsidRPr="000765EC">
        <w:rPr>
          <w:rFonts w:ascii="Times New Roman" w:hAnsi="Times New Roman"/>
        </w:rPr>
        <w:t>t</w:t>
      </w:r>
      <w:r w:rsidRPr="00636CC6">
        <w:rPr>
          <w:rFonts w:ascii="Times New Roman" w:hAnsi="Times New Roman"/>
        </w:rPr>
        <w:t xml:space="preserve"> a gyanúja, hogy emlőrákja lehet.</w:t>
      </w:r>
    </w:p>
    <w:p w14:paraId="740710ED" w14:textId="77777777" w:rsidR="00C20E20" w:rsidRPr="00027127" w:rsidRDefault="00C20E20" w:rsidP="000765EC">
      <w:pPr>
        <w:pStyle w:val="Listaszerbekezds"/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5C7556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C067AF">
        <w:rPr>
          <w:rFonts w:ascii="Times New Roman" w:hAnsi="Times New Roman"/>
        </w:rPr>
        <w:t xml:space="preserve">ha </w:t>
      </w:r>
      <w:r w:rsidRPr="00027127">
        <w:rPr>
          <w:rFonts w:ascii="Times New Roman" w:hAnsi="Times New Roman"/>
        </w:rPr>
        <w:t xml:space="preserve">Önnek </w:t>
      </w:r>
      <w:r w:rsidRPr="00F450EF">
        <w:rPr>
          <w:rFonts w:ascii="Times New Roman" w:hAnsi="Times New Roman"/>
          <w:b/>
          <w:bCs/>
        </w:rPr>
        <w:t>ösztrogénre érzékeny rákja</w:t>
      </w:r>
      <w:r w:rsidRPr="000765EC">
        <w:rPr>
          <w:rFonts w:ascii="Times New Roman" w:hAnsi="Times New Roman"/>
        </w:rPr>
        <w:t>,</w:t>
      </w:r>
      <w:r w:rsidRPr="00027127">
        <w:rPr>
          <w:rFonts w:ascii="Times New Roman" w:hAnsi="Times New Roman"/>
        </w:rPr>
        <w:t xml:space="preserve"> mint például méhnyálkahártya</w:t>
      </w:r>
      <w:r w:rsidR="00636CC6">
        <w:rPr>
          <w:rFonts w:ascii="Times New Roman" w:hAnsi="Times New Roman"/>
        </w:rPr>
        <w:t>rákja</w:t>
      </w:r>
      <w:r w:rsidRPr="00027127">
        <w:rPr>
          <w:rFonts w:ascii="Times New Roman" w:hAnsi="Times New Roman"/>
        </w:rPr>
        <w:t xml:space="preserve"> (</w:t>
      </w:r>
      <w:proofErr w:type="spellStart"/>
      <w:r w:rsidRPr="00027127">
        <w:rPr>
          <w:rFonts w:ascii="Times New Roman" w:hAnsi="Times New Roman"/>
        </w:rPr>
        <w:t>endometriumrákja</w:t>
      </w:r>
      <w:proofErr w:type="spellEnd"/>
      <w:r w:rsidR="00636CC6">
        <w:rPr>
          <w:rFonts w:ascii="Times New Roman" w:hAnsi="Times New Roman"/>
        </w:rPr>
        <w:t>)</w:t>
      </w:r>
      <w:r w:rsidRPr="00027127">
        <w:rPr>
          <w:rFonts w:ascii="Times New Roman" w:hAnsi="Times New Roman"/>
        </w:rPr>
        <w:t xml:space="preserve"> van, korábban volt, vagy ha felmerült a gyanúja, hogy </w:t>
      </w:r>
      <w:r w:rsidR="00636CC6">
        <w:rPr>
          <w:rFonts w:ascii="Times New Roman" w:hAnsi="Times New Roman"/>
        </w:rPr>
        <w:t>ilyen</w:t>
      </w:r>
      <w:r w:rsidR="00636CC6" w:rsidRPr="00027127">
        <w:rPr>
          <w:rFonts w:ascii="Times New Roman" w:hAnsi="Times New Roman"/>
        </w:rPr>
        <w:t xml:space="preserve"> </w:t>
      </w:r>
      <w:r w:rsidRPr="00027127">
        <w:rPr>
          <w:rFonts w:ascii="Times New Roman" w:hAnsi="Times New Roman"/>
        </w:rPr>
        <w:t>daganata lehet.</w:t>
      </w:r>
    </w:p>
    <w:p w14:paraId="4E21453D" w14:textId="77777777" w:rsidR="00C20E20" w:rsidRPr="00027127" w:rsidRDefault="00C20E20" w:rsidP="000765EC">
      <w:pPr>
        <w:pStyle w:val="Listaszerbekezds"/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5C7556">
        <w:rPr>
          <w:rFonts w:ascii="Times New Roman" w:hAnsi="Times New Roman"/>
        </w:rPr>
        <w:t>•</w:t>
      </w:r>
      <w:r w:rsidRPr="005C7556">
        <w:rPr>
          <w:rFonts w:ascii="Times New Roman" w:hAnsi="Times New Roman"/>
        </w:rPr>
        <w:tab/>
      </w:r>
      <w:r w:rsidR="00C067AF">
        <w:rPr>
          <w:rFonts w:ascii="Times New Roman" w:hAnsi="Times New Roman"/>
        </w:rPr>
        <w:t xml:space="preserve">ha </w:t>
      </w:r>
      <w:r w:rsidRPr="00027127">
        <w:rPr>
          <w:rFonts w:ascii="Times New Roman" w:hAnsi="Times New Roman"/>
        </w:rPr>
        <w:t>Önnek bármilyen</w:t>
      </w:r>
      <w:r w:rsidR="00636CC6">
        <w:rPr>
          <w:rFonts w:ascii="Times New Roman" w:hAnsi="Times New Roman"/>
        </w:rPr>
        <w:t>,</w:t>
      </w:r>
      <w:r w:rsidRPr="00027127">
        <w:rPr>
          <w:rFonts w:ascii="Times New Roman" w:hAnsi="Times New Roman"/>
        </w:rPr>
        <w:t xml:space="preserve"> </w:t>
      </w:r>
      <w:r w:rsidRPr="00F450EF">
        <w:rPr>
          <w:rFonts w:ascii="Times New Roman" w:hAnsi="Times New Roman"/>
          <w:b/>
          <w:bCs/>
        </w:rPr>
        <w:t>ismeretlen eredetű hüvelyi vérzése</w:t>
      </w:r>
      <w:r w:rsidRPr="00027127">
        <w:rPr>
          <w:rFonts w:ascii="Times New Roman" w:hAnsi="Times New Roman"/>
        </w:rPr>
        <w:t xml:space="preserve"> van.</w:t>
      </w:r>
    </w:p>
    <w:p w14:paraId="6D6A19C9" w14:textId="77777777" w:rsidR="00C20E20" w:rsidRPr="00027127" w:rsidRDefault="00C20E20" w:rsidP="000765EC">
      <w:pPr>
        <w:pStyle w:val="Listaszerbekezds"/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5C7556">
        <w:rPr>
          <w:rFonts w:ascii="Times New Roman" w:hAnsi="Times New Roman"/>
        </w:rPr>
        <w:t>•</w:t>
      </w:r>
      <w:r w:rsidRPr="005C7556">
        <w:rPr>
          <w:rFonts w:ascii="Times New Roman" w:hAnsi="Times New Roman"/>
        </w:rPr>
        <w:tab/>
      </w:r>
      <w:r w:rsidR="00C067AF">
        <w:rPr>
          <w:rFonts w:ascii="Times New Roman" w:hAnsi="Times New Roman"/>
        </w:rPr>
        <w:t xml:space="preserve">ha a </w:t>
      </w:r>
      <w:r w:rsidRPr="00F450EF">
        <w:rPr>
          <w:rFonts w:ascii="Times New Roman" w:hAnsi="Times New Roman"/>
          <w:b/>
          <w:bCs/>
        </w:rPr>
        <w:t>méhnyálkahártyája túlzott mértékben megvastagodott</w:t>
      </w:r>
      <w:r w:rsidRPr="00027127">
        <w:rPr>
          <w:rFonts w:ascii="Times New Roman" w:hAnsi="Times New Roman"/>
        </w:rPr>
        <w:t xml:space="preserve"> (</w:t>
      </w:r>
      <w:proofErr w:type="spellStart"/>
      <w:r w:rsidRPr="00027127">
        <w:rPr>
          <w:rFonts w:ascii="Times New Roman" w:hAnsi="Times New Roman"/>
        </w:rPr>
        <w:t>endometrium</w:t>
      </w:r>
      <w:proofErr w:type="spellEnd"/>
      <w:r w:rsidRPr="00027127">
        <w:rPr>
          <w:rFonts w:ascii="Times New Roman" w:hAnsi="Times New Roman"/>
        </w:rPr>
        <w:t xml:space="preserve"> </w:t>
      </w:r>
      <w:proofErr w:type="spellStart"/>
      <w:r w:rsidRPr="00027127">
        <w:rPr>
          <w:rFonts w:ascii="Times New Roman" w:hAnsi="Times New Roman"/>
        </w:rPr>
        <w:t>hiperplázia</w:t>
      </w:r>
      <w:proofErr w:type="spellEnd"/>
      <w:r w:rsidRPr="00027127">
        <w:rPr>
          <w:rFonts w:ascii="Times New Roman" w:hAnsi="Times New Roman"/>
        </w:rPr>
        <w:t>) és ezt nem kezelik.</w:t>
      </w:r>
    </w:p>
    <w:p w14:paraId="1A6C320D" w14:textId="77777777" w:rsidR="00C20E20" w:rsidRPr="00027127" w:rsidRDefault="00C20E20" w:rsidP="000765EC">
      <w:pPr>
        <w:pStyle w:val="Listaszerbekezds"/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5C7556">
        <w:rPr>
          <w:rFonts w:ascii="Times New Roman" w:hAnsi="Times New Roman"/>
        </w:rPr>
        <w:t>•</w:t>
      </w:r>
      <w:r w:rsidRPr="005C7556">
        <w:rPr>
          <w:rFonts w:ascii="Times New Roman" w:hAnsi="Times New Roman"/>
        </w:rPr>
        <w:tab/>
      </w:r>
      <w:r w:rsidR="00C067AF">
        <w:rPr>
          <w:rFonts w:ascii="Times New Roman" w:hAnsi="Times New Roman"/>
        </w:rPr>
        <w:t xml:space="preserve">ha </w:t>
      </w:r>
      <w:r w:rsidRPr="00027127">
        <w:rPr>
          <w:rFonts w:ascii="Times New Roman" w:hAnsi="Times New Roman"/>
        </w:rPr>
        <w:t xml:space="preserve">Önnél jelenleg vagy valaha korábban </w:t>
      </w:r>
      <w:r w:rsidRPr="00F450EF">
        <w:rPr>
          <w:rFonts w:ascii="Times New Roman" w:hAnsi="Times New Roman"/>
          <w:b/>
          <w:bCs/>
        </w:rPr>
        <w:t>vérrög képződött egy visszérben</w:t>
      </w:r>
      <w:r w:rsidRPr="000765EC">
        <w:rPr>
          <w:rFonts w:ascii="Times New Roman" w:hAnsi="Times New Roman"/>
        </w:rPr>
        <w:t xml:space="preserve"> </w:t>
      </w:r>
      <w:r w:rsidRPr="00027127">
        <w:rPr>
          <w:rFonts w:ascii="Times New Roman" w:hAnsi="Times New Roman"/>
        </w:rPr>
        <w:t>(trombózis)</w:t>
      </w:r>
      <w:r w:rsidR="00636CC6">
        <w:rPr>
          <w:rFonts w:ascii="Times New Roman" w:hAnsi="Times New Roman"/>
        </w:rPr>
        <w:t>, például</w:t>
      </w:r>
      <w:r w:rsidRPr="00027127">
        <w:rPr>
          <w:rFonts w:ascii="Times New Roman" w:hAnsi="Times New Roman"/>
        </w:rPr>
        <w:t xml:space="preserve"> a lábában (mélyvénás trombózis) vagy a tüdejében (tüdőembólia).</w:t>
      </w:r>
    </w:p>
    <w:p w14:paraId="43C8E447" w14:textId="77777777" w:rsidR="00C20E20" w:rsidRPr="00027127" w:rsidRDefault="00C20E20" w:rsidP="000765EC">
      <w:pPr>
        <w:pStyle w:val="Listaszerbekezds"/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5C7556">
        <w:rPr>
          <w:rFonts w:ascii="Times New Roman" w:hAnsi="Times New Roman"/>
        </w:rPr>
        <w:t>•</w:t>
      </w:r>
      <w:r w:rsidRPr="005C7556">
        <w:rPr>
          <w:rFonts w:ascii="Times New Roman" w:hAnsi="Times New Roman"/>
        </w:rPr>
        <w:tab/>
      </w:r>
      <w:r w:rsidR="00C067AF">
        <w:rPr>
          <w:rFonts w:ascii="Times New Roman" w:hAnsi="Times New Roman"/>
        </w:rPr>
        <w:t xml:space="preserve">ha </w:t>
      </w:r>
      <w:r w:rsidR="00C067AF">
        <w:rPr>
          <w:rFonts w:ascii="Times New Roman" w:hAnsi="Times New Roman"/>
          <w:b/>
          <w:bCs/>
        </w:rPr>
        <w:t>v</w:t>
      </w:r>
      <w:r w:rsidR="00C067AF" w:rsidRPr="00F450EF">
        <w:rPr>
          <w:rFonts w:ascii="Times New Roman" w:hAnsi="Times New Roman"/>
          <w:b/>
          <w:bCs/>
        </w:rPr>
        <w:t xml:space="preserve">éralvadási </w:t>
      </w:r>
      <w:r w:rsidRPr="00F450EF">
        <w:rPr>
          <w:rFonts w:ascii="Times New Roman" w:hAnsi="Times New Roman"/>
          <w:b/>
          <w:bCs/>
        </w:rPr>
        <w:t>betegsége</w:t>
      </w:r>
      <w:r w:rsidRPr="00027127">
        <w:rPr>
          <w:rFonts w:ascii="Times New Roman" w:hAnsi="Times New Roman"/>
        </w:rPr>
        <w:t xml:space="preserve"> van (például a </w:t>
      </w:r>
      <w:r w:rsidR="00636CC6">
        <w:rPr>
          <w:rFonts w:ascii="Times New Roman" w:hAnsi="Times New Roman"/>
        </w:rPr>
        <w:t>protein C</w:t>
      </w:r>
      <w:r w:rsidRPr="00027127">
        <w:rPr>
          <w:rFonts w:ascii="Times New Roman" w:hAnsi="Times New Roman"/>
        </w:rPr>
        <w:t xml:space="preserve">, a </w:t>
      </w:r>
      <w:r w:rsidR="00636CC6">
        <w:rPr>
          <w:rFonts w:ascii="Times New Roman" w:hAnsi="Times New Roman"/>
        </w:rPr>
        <w:t>protein S</w:t>
      </w:r>
      <w:r w:rsidRPr="00027127">
        <w:rPr>
          <w:rFonts w:ascii="Times New Roman" w:hAnsi="Times New Roman"/>
        </w:rPr>
        <w:t xml:space="preserve"> vagy az </w:t>
      </w:r>
      <w:proofErr w:type="spellStart"/>
      <w:r w:rsidRPr="00027127">
        <w:rPr>
          <w:rFonts w:ascii="Times New Roman" w:hAnsi="Times New Roman"/>
        </w:rPr>
        <w:t>antitrombin</w:t>
      </w:r>
      <w:proofErr w:type="spellEnd"/>
      <w:r w:rsidRPr="00027127">
        <w:rPr>
          <w:rFonts w:ascii="Times New Roman" w:hAnsi="Times New Roman"/>
        </w:rPr>
        <w:t xml:space="preserve"> hiánya).</w:t>
      </w:r>
    </w:p>
    <w:p w14:paraId="0CEA638B" w14:textId="77777777" w:rsidR="00C20E20" w:rsidRPr="00027127" w:rsidRDefault="00C20E20" w:rsidP="000765EC">
      <w:pPr>
        <w:pStyle w:val="Listaszerbekezds"/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5C7556">
        <w:rPr>
          <w:rFonts w:ascii="Times New Roman" w:hAnsi="Times New Roman"/>
        </w:rPr>
        <w:t>•</w:t>
      </w:r>
      <w:r w:rsidRPr="005C7556">
        <w:rPr>
          <w:rFonts w:ascii="Times New Roman" w:hAnsi="Times New Roman"/>
        </w:rPr>
        <w:tab/>
      </w:r>
      <w:r w:rsidR="00C067AF">
        <w:rPr>
          <w:rFonts w:ascii="Times New Roman" w:hAnsi="Times New Roman"/>
        </w:rPr>
        <w:t xml:space="preserve">ha a </w:t>
      </w:r>
      <w:r w:rsidRPr="00027127">
        <w:rPr>
          <w:rFonts w:ascii="Times New Roman" w:hAnsi="Times New Roman"/>
        </w:rPr>
        <w:t>verőerekben képződött vérrög által okozott betegsége van</w:t>
      </w:r>
      <w:r w:rsidR="00636CC6">
        <w:rPr>
          <w:rFonts w:ascii="Times New Roman" w:hAnsi="Times New Roman"/>
        </w:rPr>
        <w:t>,</w:t>
      </w:r>
      <w:r w:rsidRPr="00027127">
        <w:rPr>
          <w:rFonts w:ascii="Times New Roman" w:hAnsi="Times New Roman"/>
        </w:rPr>
        <w:t xml:space="preserve"> vagy volt nemrég, például </w:t>
      </w:r>
      <w:r w:rsidRPr="00F450EF">
        <w:rPr>
          <w:rFonts w:ascii="Times New Roman" w:hAnsi="Times New Roman"/>
          <w:b/>
          <w:bCs/>
        </w:rPr>
        <w:t>szívroham</w:t>
      </w:r>
      <w:r w:rsidR="00630388" w:rsidRPr="000765EC">
        <w:rPr>
          <w:rFonts w:ascii="Times New Roman" w:hAnsi="Times New Roman"/>
          <w:b/>
          <w:bCs/>
        </w:rPr>
        <w:t xml:space="preserve">, </w:t>
      </w:r>
      <w:r w:rsidR="00636CC6" w:rsidRPr="00F450EF">
        <w:rPr>
          <w:rFonts w:ascii="Times New Roman" w:hAnsi="Times New Roman"/>
          <w:b/>
          <w:bCs/>
        </w:rPr>
        <w:t xml:space="preserve">agyi érkatasztrófa </w:t>
      </w:r>
      <w:r w:rsidRPr="00F450EF">
        <w:rPr>
          <w:rFonts w:ascii="Times New Roman" w:hAnsi="Times New Roman"/>
          <w:b/>
          <w:bCs/>
        </w:rPr>
        <w:t>(sztrók)</w:t>
      </w:r>
      <w:r w:rsidRPr="00E656D1">
        <w:rPr>
          <w:rFonts w:ascii="Times New Roman" w:hAnsi="Times New Roman"/>
        </w:rPr>
        <w:t xml:space="preserve"> vagy </w:t>
      </w:r>
      <w:r w:rsidRPr="00F450EF">
        <w:rPr>
          <w:rFonts w:ascii="Times New Roman" w:hAnsi="Times New Roman"/>
          <w:b/>
          <w:bCs/>
        </w:rPr>
        <w:t>angina</w:t>
      </w:r>
      <w:r w:rsidRPr="00027127">
        <w:rPr>
          <w:rFonts w:ascii="Times New Roman" w:hAnsi="Times New Roman"/>
        </w:rPr>
        <w:t>.</w:t>
      </w:r>
    </w:p>
    <w:p w14:paraId="16F9869E" w14:textId="77777777" w:rsidR="00C20E20" w:rsidRPr="00027127" w:rsidRDefault="00C20E20" w:rsidP="000765EC">
      <w:pPr>
        <w:pStyle w:val="Listaszerbekezds"/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5C7556">
        <w:rPr>
          <w:rFonts w:ascii="Times New Roman" w:hAnsi="Times New Roman"/>
        </w:rPr>
        <w:t>•</w:t>
      </w:r>
      <w:r w:rsidRPr="005C7556">
        <w:rPr>
          <w:rFonts w:ascii="Times New Roman" w:hAnsi="Times New Roman"/>
        </w:rPr>
        <w:tab/>
      </w:r>
      <w:r w:rsidR="00C067AF">
        <w:rPr>
          <w:rFonts w:ascii="Times New Roman" w:hAnsi="Times New Roman"/>
        </w:rPr>
        <w:t>ha j</w:t>
      </w:r>
      <w:r w:rsidRPr="00027127">
        <w:rPr>
          <w:rFonts w:ascii="Times New Roman" w:hAnsi="Times New Roman"/>
        </w:rPr>
        <w:t xml:space="preserve">elenleg </w:t>
      </w:r>
      <w:r w:rsidRPr="00F450EF">
        <w:rPr>
          <w:rFonts w:ascii="Times New Roman" w:hAnsi="Times New Roman"/>
          <w:b/>
          <w:bCs/>
        </w:rPr>
        <w:t>májbetegsége</w:t>
      </w:r>
      <w:r w:rsidRPr="00027127">
        <w:rPr>
          <w:rFonts w:ascii="Times New Roman" w:hAnsi="Times New Roman"/>
        </w:rPr>
        <w:t xml:space="preserve"> van, vagy valaha korábban volt, és a máj</w:t>
      </w:r>
      <w:r w:rsidR="005C7556">
        <w:rPr>
          <w:rFonts w:ascii="Times New Roman" w:hAnsi="Times New Roman"/>
        </w:rPr>
        <w:t xml:space="preserve"> működésére vonatkozó</w:t>
      </w:r>
      <w:r w:rsidRPr="00027127">
        <w:rPr>
          <w:rFonts w:ascii="Times New Roman" w:hAnsi="Times New Roman"/>
        </w:rPr>
        <w:t xml:space="preserve"> vizsgálatok eredményei még nem tértek vissza a normál</w:t>
      </w:r>
      <w:r w:rsidR="005C7556">
        <w:rPr>
          <w:rFonts w:ascii="Times New Roman" w:hAnsi="Times New Roman"/>
        </w:rPr>
        <w:t>is értékekre</w:t>
      </w:r>
      <w:r w:rsidRPr="00027127">
        <w:rPr>
          <w:rFonts w:ascii="Times New Roman" w:hAnsi="Times New Roman"/>
        </w:rPr>
        <w:t>.</w:t>
      </w:r>
    </w:p>
    <w:p w14:paraId="7DAE1AEF" w14:textId="77777777" w:rsidR="00C20E20" w:rsidRPr="00027127" w:rsidRDefault="00C20E20" w:rsidP="000765EC">
      <w:pPr>
        <w:pStyle w:val="Listaszerbekezds"/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5C7556">
        <w:rPr>
          <w:rFonts w:ascii="Times New Roman" w:hAnsi="Times New Roman"/>
        </w:rPr>
        <w:t>•</w:t>
      </w:r>
      <w:r w:rsidRPr="005C7556">
        <w:rPr>
          <w:rFonts w:ascii="Times New Roman" w:hAnsi="Times New Roman"/>
        </w:rPr>
        <w:tab/>
      </w:r>
      <w:r w:rsidR="00C067AF">
        <w:rPr>
          <w:rFonts w:ascii="Times New Roman" w:hAnsi="Times New Roman"/>
        </w:rPr>
        <w:t>ha a</w:t>
      </w:r>
      <w:r w:rsidR="00C067AF" w:rsidRPr="00027127">
        <w:rPr>
          <w:rFonts w:ascii="Times New Roman" w:hAnsi="Times New Roman"/>
        </w:rPr>
        <w:t xml:space="preserve"> </w:t>
      </w:r>
      <w:r w:rsidRPr="00F450EF">
        <w:rPr>
          <w:rFonts w:ascii="Times New Roman" w:hAnsi="Times New Roman"/>
          <w:b/>
          <w:bCs/>
        </w:rPr>
        <w:t>porfíriának</w:t>
      </w:r>
      <w:r w:rsidRPr="000765EC">
        <w:rPr>
          <w:rFonts w:ascii="Times New Roman" w:hAnsi="Times New Roman"/>
        </w:rPr>
        <w:t xml:space="preserve"> </w:t>
      </w:r>
      <w:r w:rsidRPr="00027127">
        <w:rPr>
          <w:rFonts w:ascii="Times New Roman" w:hAnsi="Times New Roman"/>
        </w:rPr>
        <w:t>nevezett ritka vérképzési betegségben szenved, ami a családban öröklődik.</w:t>
      </w:r>
    </w:p>
    <w:p w14:paraId="1B4C443A" w14:textId="77777777" w:rsidR="00C20E20" w:rsidRPr="00027127" w:rsidRDefault="00C20E20" w:rsidP="000765EC">
      <w:pPr>
        <w:pStyle w:val="Listaszerbekezds"/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5C7556">
        <w:rPr>
          <w:rFonts w:ascii="Times New Roman" w:hAnsi="Times New Roman"/>
        </w:rPr>
        <w:t>•</w:t>
      </w:r>
      <w:r w:rsidRPr="005C7556">
        <w:rPr>
          <w:rFonts w:ascii="Times New Roman" w:hAnsi="Times New Roman"/>
        </w:rPr>
        <w:tab/>
      </w:r>
      <w:r w:rsidR="00C067AF">
        <w:rPr>
          <w:rFonts w:ascii="Times New Roman" w:hAnsi="Times New Roman"/>
        </w:rPr>
        <w:t xml:space="preserve">ha </w:t>
      </w:r>
      <w:r w:rsidR="00C067AF">
        <w:rPr>
          <w:rFonts w:ascii="Times New Roman" w:hAnsi="Times New Roman"/>
          <w:b/>
          <w:bCs/>
        </w:rPr>
        <w:t>a</w:t>
      </w:r>
      <w:r w:rsidR="00C067AF" w:rsidRPr="00F450EF">
        <w:rPr>
          <w:rFonts w:ascii="Times New Roman" w:hAnsi="Times New Roman"/>
          <w:b/>
          <w:bCs/>
        </w:rPr>
        <w:t>llergiás</w:t>
      </w:r>
      <w:r w:rsidR="00C067AF" w:rsidRPr="000765EC">
        <w:rPr>
          <w:rFonts w:ascii="Times New Roman" w:hAnsi="Times New Roman"/>
          <w:b/>
          <w:bCs/>
        </w:rPr>
        <w:t xml:space="preserve"> </w:t>
      </w:r>
      <w:r w:rsidRPr="00F450EF">
        <w:rPr>
          <w:rFonts w:ascii="Times New Roman" w:hAnsi="Times New Roman"/>
          <w:b/>
          <w:bCs/>
        </w:rPr>
        <w:t xml:space="preserve">az </w:t>
      </w:r>
      <w:proofErr w:type="spellStart"/>
      <w:r w:rsidRPr="00F450EF">
        <w:rPr>
          <w:rFonts w:ascii="Times New Roman" w:hAnsi="Times New Roman"/>
          <w:b/>
          <w:bCs/>
        </w:rPr>
        <w:t>ösztradiolra</w:t>
      </w:r>
      <w:proofErr w:type="spellEnd"/>
      <w:r w:rsidRPr="00027127">
        <w:rPr>
          <w:rFonts w:ascii="Times New Roman" w:hAnsi="Times New Roman"/>
        </w:rPr>
        <w:t xml:space="preserve">, vagy a gyógyszer </w:t>
      </w:r>
      <w:r w:rsidR="003D711E" w:rsidRPr="00027127">
        <w:rPr>
          <w:rFonts w:ascii="Times New Roman" w:hAnsi="Times New Roman"/>
        </w:rPr>
        <w:t>(6.</w:t>
      </w:r>
      <w:r w:rsidRPr="00027127">
        <w:rPr>
          <w:rFonts w:ascii="Times New Roman" w:hAnsi="Times New Roman"/>
        </w:rPr>
        <w:t xml:space="preserve"> pontban felsorolt) egyéb összetevőjére.</w:t>
      </w:r>
    </w:p>
    <w:p w14:paraId="57E23338" w14:textId="77777777" w:rsidR="00C20E20" w:rsidRPr="00027127" w:rsidRDefault="00C20E20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1BD3D67E" w14:textId="77777777" w:rsidR="00C20E20" w:rsidRPr="00027127" w:rsidRDefault="00C20E20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Ha a fenti állapotok bármelyike először jelentkezik a Vagi</w:t>
      </w:r>
      <w:r w:rsidR="003D711E" w:rsidRPr="00027127">
        <w:rPr>
          <w:rFonts w:ascii="Times New Roman" w:hAnsi="Times New Roman"/>
        </w:rPr>
        <w:t>rux</w:t>
      </w:r>
      <w:r w:rsidRPr="00027127">
        <w:rPr>
          <w:rFonts w:ascii="Times New Roman" w:hAnsi="Times New Roman"/>
        </w:rPr>
        <w:t xml:space="preserve"> alkalmazása alatt, azonnal szakítsa meg a kezelést és haladéktalanul forduljon kezelőorvosához.</w:t>
      </w:r>
    </w:p>
    <w:p w14:paraId="28D86FE0" w14:textId="77777777" w:rsidR="00C20E20" w:rsidRPr="00027127" w:rsidRDefault="00C20E2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2489E86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>Figyelmeztetések és óvintézkedések</w:t>
      </w:r>
    </w:p>
    <w:p w14:paraId="06F62C5C" w14:textId="77777777" w:rsidR="003D711E" w:rsidRPr="00027127" w:rsidRDefault="003D711E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A kezelés megkezdése előtt mondja el kezelőorvosának, ha az alábbi állapotok bármelyike valaha előfordult Önnél, mert ezek visszatérhetnek vagy súlyosbodhatnak a Vagirux hüvelytablettával történő kezelés során. Ebben az esetben gyakrabban kell kezelőorvosához ellenőrző vizsgálatokra járnia.</w:t>
      </w:r>
    </w:p>
    <w:p w14:paraId="2D10894F" w14:textId="77777777" w:rsidR="003D711E" w:rsidRPr="00027127" w:rsidRDefault="00AD45B9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m</w:t>
      </w:r>
      <w:r w:rsidR="003D711E" w:rsidRPr="00027127">
        <w:rPr>
          <w:rFonts w:ascii="Times New Roman" w:hAnsi="Times New Roman"/>
        </w:rPr>
        <w:t>éhfibróma</w:t>
      </w:r>
      <w:proofErr w:type="spellEnd"/>
      <w:r w:rsidR="005A0DE8">
        <w:rPr>
          <w:rFonts w:ascii="Times New Roman" w:hAnsi="Times New Roman"/>
        </w:rPr>
        <w:t xml:space="preserve"> (mióma)</w:t>
      </w:r>
      <w:r w:rsidR="003D711E" w:rsidRPr="00027127">
        <w:rPr>
          <w:rFonts w:ascii="Times New Roman" w:hAnsi="Times New Roman"/>
        </w:rPr>
        <w:t>;</w:t>
      </w:r>
    </w:p>
    <w:p w14:paraId="6E7064E7" w14:textId="77777777" w:rsidR="003D711E" w:rsidRPr="00027127" w:rsidRDefault="005C7556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m</w:t>
      </w:r>
      <w:r w:rsidR="003D711E" w:rsidRPr="00027127">
        <w:rPr>
          <w:rFonts w:ascii="Times New Roman" w:hAnsi="Times New Roman"/>
        </w:rPr>
        <w:t>éhnyálkahártya-növekedés a méhen kívül (</w:t>
      </w:r>
      <w:proofErr w:type="spellStart"/>
      <w:r w:rsidR="003D711E" w:rsidRPr="00027127">
        <w:rPr>
          <w:rFonts w:ascii="Times New Roman" w:hAnsi="Times New Roman"/>
        </w:rPr>
        <w:t>endometriózis</w:t>
      </w:r>
      <w:proofErr w:type="spellEnd"/>
      <w:r w:rsidR="003D711E" w:rsidRPr="00027127">
        <w:rPr>
          <w:rFonts w:ascii="Times New Roman" w:hAnsi="Times New Roman"/>
        </w:rPr>
        <w:t>) vagy korábbi túlzott méhnyálkahártya-növekedés (</w:t>
      </w:r>
      <w:proofErr w:type="spellStart"/>
      <w:r w:rsidR="003D711E" w:rsidRPr="00027127">
        <w:rPr>
          <w:rFonts w:ascii="Times New Roman" w:hAnsi="Times New Roman"/>
        </w:rPr>
        <w:t>endometrium</w:t>
      </w:r>
      <w:proofErr w:type="spellEnd"/>
      <w:r w:rsidR="003D711E" w:rsidRPr="00027127">
        <w:rPr>
          <w:rFonts w:ascii="Times New Roman" w:hAnsi="Times New Roman"/>
        </w:rPr>
        <w:t xml:space="preserve"> </w:t>
      </w:r>
      <w:proofErr w:type="spellStart"/>
      <w:r w:rsidR="003D711E" w:rsidRPr="00027127">
        <w:rPr>
          <w:rFonts w:ascii="Times New Roman" w:hAnsi="Times New Roman"/>
        </w:rPr>
        <w:t>hiperplázia</w:t>
      </w:r>
      <w:proofErr w:type="spellEnd"/>
      <w:r w:rsidR="003D711E" w:rsidRPr="00027127">
        <w:rPr>
          <w:rFonts w:ascii="Times New Roman" w:hAnsi="Times New Roman"/>
        </w:rPr>
        <w:t>);</w:t>
      </w:r>
    </w:p>
    <w:p w14:paraId="68DBDD83" w14:textId="77777777" w:rsidR="003D711E" w:rsidRPr="00027127" w:rsidRDefault="005C7556">
      <w:pPr>
        <w:pStyle w:val="Listaszerbekezds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a</w:t>
      </w:r>
      <w:r w:rsidR="003D711E" w:rsidRPr="00027127">
        <w:rPr>
          <w:rFonts w:ascii="Times New Roman" w:hAnsi="Times New Roman"/>
        </w:rPr>
        <w:t xml:space="preserve"> vérrögképződés fokozott kockázata [lásd </w:t>
      </w:r>
      <w:r w:rsidR="003D711E" w:rsidRPr="000765EC">
        <w:rPr>
          <w:rFonts w:ascii="Times New Roman" w:hAnsi="Times New Roman"/>
          <w:iCs/>
        </w:rPr>
        <w:t>„Vérrögképződés visszérben (trombózis)”</w:t>
      </w:r>
      <w:r w:rsidR="003D711E" w:rsidRPr="00F450EF">
        <w:rPr>
          <w:rFonts w:ascii="Times New Roman" w:hAnsi="Times New Roman"/>
          <w:iCs/>
        </w:rPr>
        <w:t>];</w:t>
      </w:r>
    </w:p>
    <w:p w14:paraId="55CDE47F" w14:textId="77777777" w:rsidR="003D711E" w:rsidRPr="00027127" w:rsidRDefault="005C7556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ö</w:t>
      </w:r>
      <w:r w:rsidR="003D711E" w:rsidRPr="00027127">
        <w:rPr>
          <w:rFonts w:ascii="Times New Roman" w:hAnsi="Times New Roman"/>
        </w:rPr>
        <w:t>sztrogénfüggő daganat kialakulásának fokozott kockázata (például amikor valakinek az édesanyjánál, nővérénél vagy nagymamájánál emlőrák fordult elő);</w:t>
      </w:r>
    </w:p>
    <w:p w14:paraId="56C3CA48" w14:textId="77777777" w:rsidR="003D711E" w:rsidRPr="00027127" w:rsidRDefault="005C7556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m</w:t>
      </w:r>
      <w:r w:rsidR="003D711E" w:rsidRPr="00027127">
        <w:rPr>
          <w:rFonts w:ascii="Times New Roman" w:hAnsi="Times New Roman"/>
        </w:rPr>
        <w:t>agas</w:t>
      </w:r>
      <w:r w:rsidR="005A0DE8">
        <w:rPr>
          <w:rFonts w:ascii="Times New Roman" w:hAnsi="Times New Roman"/>
        </w:rPr>
        <w:t xml:space="preserve"> </w:t>
      </w:r>
      <w:r w:rsidR="003D711E" w:rsidRPr="00027127">
        <w:rPr>
          <w:rFonts w:ascii="Times New Roman" w:hAnsi="Times New Roman"/>
        </w:rPr>
        <w:t>vérnyomás;</w:t>
      </w:r>
    </w:p>
    <w:p w14:paraId="30340672" w14:textId="77777777" w:rsidR="003D711E" w:rsidRPr="00027127" w:rsidRDefault="005C7556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m</w:t>
      </w:r>
      <w:r w:rsidR="003D711E" w:rsidRPr="00027127">
        <w:rPr>
          <w:rFonts w:ascii="Times New Roman" w:hAnsi="Times New Roman"/>
        </w:rPr>
        <w:t>ájbetegség, például a jóindulatú májdaganat;</w:t>
      </w:r>
    </w:p>
    <w:p w14:paraId="56E81888" w14:textId="77777777" w:rsidR="003D711E" w:rsidRPr="00027127" w:rsidRDefault="005C7556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3D711E" w:rsidRPr="00027127">
        <w:rPr>
          <w:rFonts w:ascii="Times New Roman" w:hAnsi="Times New Roman"/>
        </w:rPr>
        <w:t>ukorbetegség;</w:t>
      </w:r>
    </w:p>
    <w:p w14:paraId="2102006F" w14:textId="77777777" w:rsidR="003D711E" w:rsidRPr="00027127" w:rsidRDefault="005C7556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="003D711E" w:rsidRPr="00027127">
        <w:rPr>
          <w:rFonts w:ascii="Times New Roman" w:hAnsi="Times New Roman"/>
        </w:rPr>
        <w:t>pekő,</w:t>
      </w:r>
    </w:p>
    <w:p w14:paraId="64D772CC" w14:textId="77777777" w:rsidR="003D711E" w:rsidRPr="00027127" w:rsidRDefault="005C7556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m</w:t>
      </w:r>
      <w:r w:rsidR="003D711E" w:rsidRPr="00027127">
        <w:rPr>
          <w:rFonts w:ascii="Times New Roman" w:hAnsi="Times New Roman"/>
        </w:rPr>
        <w:t>igrén vagy súlyos fejfájás;</w:t>
      </w:r>
    </w:p>
    <w:p w14:paraId="385BD919" w14:textId="77777777" w:rsidR="003D711E" w:rsidRPr="00027127" w:rsidRDefault="005C7556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="003D711E" w:rsidRPr="00027127">
        <w:rPr>
          <w:rFonts w:ascii="Times New Roman" w:hAnsi="Times New Roman"/>
        </w:rPr>
        <w:t xml:space="preserve">gy, a test sok szervét érintő immunrendszeri betegség (szisztémás </w:t>
      </w:r>
      <w:proofErr w:type="spellStart"/>
      <w:r w:rsidR="003D711E" w:rsidRPr="00027127">
        <w:rPr>
          <w:rFonts w:ascii="Times New Roman" w:hAnsi="Times New Roman"/>
        </w:rPr>
        <w:t>lupusz</w:t>
      </w:r>
      <w:proofErr w:type="spellEnd"/>
      <w:r w:rsidR="003D711E" w:rsidRPr="00027127">
        <w:rPr>
          <w:rFonts w:ascii="Times New Roman" w:hAnsi="Times New Roman"/>
        </w:rPr>
        <w:t xml:space="preserve"> </w:t>
      </w:r>
      <w:proofErr w:type="spellStart"/>
      <w:r w:rsidR="003D711E" w:rsidRPr="00027127">
        <w:rPr>
          <w:rFonts w:ascii="Times New Roman" w:hAnsi="Times New Roman"/>
        </w:rPr>
        <w:t>eritematózusz</w:t>
      </w:r>
      <w:proofErr w:type="spellEnd"/>
      <w:r w:rsidR="003D711E" w:rsidRPr="00027127">
        <w:rPr>
          <w:rFonts w:ascii="Times New Roman" w:hAnsi="Times New Roman"/>
        </w:rPr>
        <w:t>, SLE);</w:t>
      </w:r>
    </w:p>
    <w:p w14:paraId="36A45785" w14:textId="77777777" w:rsidR="003D711E" w:rsidRPr="00027127" w:rsidRDefault="005C7556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="003D711E" w:rsidRPr="00027127">
        <w:rPr>
          <w:rFonts w:ascii="Times New Roman" w:hAnsi="Times New Roman"/>
        </w:rPr>
        <w:t>pilepszia;</w:t>
      </w:r>
    </w:p>
    <w:p w14:paraId="59BE4F13" w14:textId="77777777" w:rsidR="003D711E" w:rsidRPr="00027127" w:rsidRDefault="005C7556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3D711E" w:rsidRPr="00027127">
        <w:rPr>
          <w:rFonts w:ascii="Times New Roman" w:hAnsi="Times New Roman"/>
        </w:rPr>
        <w:t>sztma;</w:t>
      </w:r>
    </w:p>
    <w:p w14:paraId="74EC69DC" w14:textId="77777777" w:rsidR="003D711E" w:rsidRPr="00027127" w:rsidRDefault="005C7556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="003D711E" w:rsidRPr="00027127">
        <w:rPr>
          <w:rFonts w:ascii="Times New Roman" w:hAnsi="Times New Roman"/>
        </w:rPr>
        <w:t>gy, a középfület és a hallást érintő betegség (</w:t>
      </w:r>
      <w:proofErr w:type="spellStart"/>
      <w:r w:rsidR="003D711E" w:rsidRPr="00027127">
        <w:rPr>
          <w:rFonts w:ascii="Times New Roman" w:hAnsi="Times New Roman"/>
        </w:rPr>
        <w:t>oto</w:t>
      </w:r>
      <w:r w:rsidR="005A0DE8">
        <w:rPr>
          <w:rFonts w:ascii="Times New Roman" w:hAnsi="Times New Roman"/>
        </w:rPr>
        <w:t>szklerózis</w:t>
      </w:r>
      <w:proofErr w:type="spellEnd"/>
      <w:r w:rsidR="003D711E" w:rsidRPr="00027127">
        <w:rPr>
          <w:rFonts w:ascii="Times New Roman" w:hAnsi="Times New Roman"/>
        </w:rPr>
        <w:t>);</w:t>
      </w:r>
    </w:p>
    <w:p w14:paraId="2CA61495" w14:textId="77777777" w:rsidR="009F5A21" w:rsidRPr="00027127" w:rsidRDefault="005C7556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="009F5A21" w:rsidRPr="00027127">
        <w:rPr>
          <w:rFonts w:ascii="Times New Roman" w:hAnsi="Times New Roman"/>
        </w:rPr>
        <w:t>agyon magas vérzsírszint (trigliceridszint);</w:t>
      </w:r>
    </w:p>
    <w:p w14:paraId="7A70751D" w14:textId="77777777" w:rsidR="009F5A21" w:rsidRDefault="005C7556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9F5A21" w:rsidRPr="00027127">
        <w:rPr>
          <w:rFonts w:ascii="Times New Roman" w:hAnsi="Times New Roman"/>
        </w:rPr>
        <w:t>zív- vagy veseprobléma miatt a folyadék visszatartása</w:t>
      </w:r>
      <w:r w:rsidR="00A67B2E">
        <w:rPr>
          <w:rFonts w:ascii="Times New Roman" w:hAnsi="Times New Roman"/>
        </w:rPr>
        <w:t>;</w:t>
      </w:r>
    </w:p>
    <w:p w14:paraId="4749C355" w14:textId="77777777" w:rsidR="00896EED" w:rsidRPr="00896EED" w:rsidRDefault="00896EED" w:rsidP="00896EED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bookmarkStart w:id="0" w:name="_Hlk93051905"/>
      <w:r>
        <w:rPr>
          <w:rFonts w:ascii="Times New Roman" w:hAnsi="Times New Roman"/>
        </w:rPr>
        <w:lastRenderedPageBreak/>
        <w:t>ö</w:t>
      </w:r>
      <w:r w:rsidRPr="00896EED">
        <w:rPr>
          <w:rFonts w:ascii="Times New Roman" w:hAnsi="Times New Roman"/>
        </w:rPr>
        <w:t xml:space="preserve">rökletes </w:t>
      </w:r>
      <w:r w:rsidR="00C035C1">
        <w:rPr>
          <w:rFonts w:ascii="Times New Roman" w:hAnsi="Times New Roman"/>
        </w:rPr>
        <w:t>és</w:t>
      </w:r>
      <w:r w:rsidRPr="00896EED">
        <w:rPr>
          <w:rFonts w:ascii="Times New Roman" w:hAnsi="Times New Roman"/>
        </w:rPr>
        <w:t xml:space="preserve"> nem örökletes (szerzett) </w:t>
      </w:r>
      <w:proofErr w:type="spellStart"/>
      <w:r w:rsidRPr="00896EED">
        <w:rPr>
          <w:rFonts w:ascii="Times New Roman" w:hAnsi="Times New Roman"/>
        </w:rPr>
        <w:t>angioödéma</w:t>
      </w:r>
      <w:proofErr w:type="spellEnd"/>
      <w:r w:rsidRPr="00896EED">
        <w:rPr>
          <w:rFonts w:ascii="Times New Roman" w:hAnsi="Times New Roman"/>
        </w:rPr>
        <w:t>.</w:t>
      </w:r>
    </w:p>
    <w:bookmarkEnd w:id="0"/>
    <w:p w14:paraId="73D77FFF" w14:textId="77777777" w:rsidR="003D711E" w:rsidRPr="00027127" w:rsidRDefault="003D711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2D565DF6" w14:textId="77777777" w:rsidR="009F5A21" w:rsidRPr="00027127" w:rsidRDefault="009F5A21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t>Szakítsa meg a Vagirux-kezelést és azonnal forduljon orvoshoz</w:t>
      </w:r>
    </w:p>
    <w:p w14:paraId="655F77D0" w14:textId="77777777" w:rsidR="009F5A21" w:rsidRPr="00027127" w:rsidRDefault="009F5A2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ha a hormonpótló kezelés alatt az alábbiak bármelyikét észleli:</w:t>
      </w:r>
    </w:p>
    <w:p w14:paraId="1A84516A" w14:textId="77777777" w:rsidR="009F5A21" w:rsidRPr="00027127" w:rsidRDefault="00B53232" w:rsidP="00896EED">
      <w:pPr>
        <w:widowControl w:val="0"/>
        <w:numPr>
          <w:ilvl w:val="0"/>
          <w:numId w:val="18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9F5A21" w:rsidRPr="00027127">
        <w:rPr>
          <w:rFonts w:ascii="Times New Roman" w:hAnsi="Times New Roman"/>
        </w:rPr>
        <w:t xml:space="preserve"> </w:t>
      </w:r>
      <w:r w:rsidR="009F5A21" w:rsidRPr="005A0DE8">
        <w:rPr>
          <w:rFonts w:ascii="Times New Roman" w:hAnsi="Times New Roman"/>
        </w:rPr>
        <w:t>„</w:t>
      </w:r>
      <w:r w:rsidR="009F5A21" w:rsidRPr="000765EC">
        <w:rPr>
          <w:rFonts w:ascii="Times New Roman" w:hAnsi="Times New Roman"/>
        </w:rPr>
        <w:t>Ne alkalmazza a Vagiruxot</w:t>
      </w:r>
      <w:r w:rsidR="009F5A21" w:rsidRPr="005A0DE8">
        <w:rPr>
          <w:rFonts w:ascii="Times New Roman" w:hAnsi="Times New Roman"/>
        </w:rPr>
        <w:t>”</w:t>
      </w:r>
      <w:r w:rsidR="009F5A21" w:rsidRPr="00027127">
        <w:rPr>
          <w:rFonts w:ascii="Times New Roman" w:hAnsi="Times New Roman"/>
        </w:rPr>
        <w:t xml:space="preserve"> </w:t>
      </w:r>
      <w:r w:rsidR="005A0DE8">
        <w:rPr>
          <w:rFonts w:ascii="Times New Roman" w:hAnsi="Times New Roman"/>
        </w:rPr>
        <w:t>című pontban</w:t>
      </w:r>
      <w:r w:rsidR="005A0DE8" w:rsidRPr="00027127">
        <w:rPr>
          <w:rFonts w:ascii="Times New Roman" w:hAnsi="Times New Roman"/>
        </w:rPr>
        <w:t xml:space="preserve"> </w:t>
      </w:r>
      <w:r w:rsidR="009F5A21" w:rsidRPr="00027127">
        <w:rPr>
          <w:rFonts w:ascii="Times New Roman" w:hAnsi="Times New Roman"/>
        </w:rPr>
        <w:t>fent</w:t>
      </w:r>
      <w:r w:rsidR="005A0DE8">
        <w:rPr>
          <w:rFonts w:ascii="Times New Roman" w:hAnsi="Times New Roman"/>
        </w:rPr>
        <w:t>ebb</w:t>
      </w:r>
      <w:r w:rsidR="009F5A21" w:rsidRPr="00027127">
        <w:rPr>
          <w:rFonts w:ascii="Times New Roman" w:hAnsi="Times New Roman"/>
        </w:rPr>
        <w:t xml:space="preserve"> felsorolt bármelyik állapot esetén;</w:t>
      </w:r>
    </w:p>
    <w:p w14:paraId="613403BB" w14:textId="77777777" w:rsidR="009F5A21" w:rsidRPr="00027127" w:rsidRDefault="00B53232" w:rsidP="00896EED">
      <w:pPr>
        <w:widowControl w:val="0"/>
        <w:numPr>
          <w:ilvl w:val="0"/>
          <w:numId w:val="18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9F5A21" w:rsidRPr="00027127">
        <w:rPr>
          <w:rFonts w:ascii="Times New Roman" w:hAnsi="Times New Roman"/>
        </w:rPr>
        <w:t xml:space="preserve"> bőr vagy a szemfehérje sárga elszíneződése (sárgaság). E</w:t>
      </w:r>
      <w:r w:rsidR="009A2DF3" w:rsidRPr="00027127">
        <w:rPr>
          <w:rFonts w:ascii="Times New Roman" w:hAnsi="Times New Roman"/>
        </w:rPr>
        <w:t>zek májbetegség jelei lehetnek;</w:t>
      </w:r>
    </w:p>
    <w:p w14:paraId="23800DED" w14:textId="77777777" w:rsidR="00896EED" w:rsidRPr="00896EED" w:rsidRDefault="00896EED" w:rsidP="00896EED">
      <w:pPr>
        <w:widowControl w:val="0"/>
        <w:numPr>
          <w:ilvl w:val="0"/>
          <w:numId w:val="18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bookmarkStart w:id="1" w:name="_Hlk93051840"/>
      <w:r w:rsidRPr="00896EED">
        <w:rPr>
          <w:rFonts w:ascii="Times New Roman" w:hAnsi="Times New Roman"/>
        </w:rPr>
        <w:t>az arc, a nyelv és/vagy a torok duzzad</w:t>
      </w:r>
      <w:r w:rsidR="00B33CBB">
        <w:rPr>
          <w:rFonts w:ascii="Times New Roman" w:hAnsi="Times New Roman"/>
        </w:rPr>
        <w:t>ása</w:t>
      </w:r>
      <w:r w:rsidRPr="00896EED">
        <w:rPr>
          <w:rFonts w:ascii="Times New Roman" w:hAnsi="Times New Roman"/>
        </w:rPr>
        <w:t xml:space="preserve"> és/vagy nyelési nehézség vagy csalánkiütés, amelyekhez nehézlégzés is társul – ezek </w:t>
      </w:r>
      <w:proofErr w:type="spellStart"/>
      <w:r w:rsidRPr="00896EED">
        <w:rPr>
          <w:rFonts w:ascii="Times New Roman" w:hAnsi="Times New Roman"/>
        </w:rPr>
        <w:t>angioödémára</w:t>
      </w:r>
      <w:proofErr w:type="spellEnd"/>
      <w:r w:rsidRPr="00896EED">
        <w:rPr>
          <w:rFonts w:ascii="Times New Roman" w:hAnsi="Times New Roman"/>
        </w:rPr>
        <w:t xml:space="preserve"> utalnak;</w:t>
      </w:r>
    </w:p>
    <w:bookmarkEnd w:id="1"/>
    <w:p w14:paraId="02A313A5" w14:textId="77777777" w:rsidR="009F5A21" w:rsidRPr="00027127" w:rsidRDefault="00B53232" w:rsidP="00896EED">
      <w:pPr>
        <w:widowControl w:val="0"/>
        <w:numPr>
          <w:ilvl w:val="0"/>
          <w:numId w:val="18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j</w:t>
      </w:r>
      <w:r w:rsidR="009F5A21" w:rsidRPr="00027127">
        <w:rPr>
          <w:rFonts w:ascii="Times New Roman" w:hAnsi="Times New Roman"/>
        </w:rPr>
        <w:t>elentős vérnyomás</w:t>
      </w:r>
      <w:r w:rsidR="009F5A21" w:rsidRPr="00027127">
        <w:rPr>
          <w:rFonts w:ascii="Times New Roman" w:hAnsi="Times New Roman"/>
        </w:rPr>
        <w:noBreakHyphen/>
        <w:t>emelkedés (tünete lehet a fej</w:t>
      </w:r>
      <w:r w:rsidR="009A2DF3" w:rsidRPr="00027127">
        <w:rPr>
          <w:rFonts w:ascii="Times New Roman" w:hAnsi="Times New Roman"/>
        </w:rPr>
        <w:t>fájás, a fáradtság, a szédülés);</w:t>
      </w:r>
    </w:p>
    <w:p w14:paraId="45354C8D" w14:textId="77777777" w:rsidR="009A2DF3" w:rsidRPr="00027127" w:rsidRDefault="00B53232" w:rsidP="00896EED">
      <w:pPr>
        <w:widowControl w:val="0"/>
        <w:numPr>
          <w:ilvl w:val="0"/>
          <w:numId w:val="18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="009A2DF3" w:rsidRPr="00027127">
        <w:rPr>
          <w:rFonts w:ascii="Times New Roman" w:hAnsi="Times New Roman"/>
        </w:rPr>
        <w:t>lső alkalommal jelentkező migrénszerű fejfájás;</w:t>
      </w:r>
    </w:p>
    <w:p w14:paraId="28C68C20" w14:textId="77777777" w:rsidR="009F5A21" w:rsidRPr="00027127" w:rsidRDefault="00B53232" w:rsidP="00896EED">
      <w:pPr>
        <w:widowControl w:val="0"/>
        <w:numPr>
          <w:ilvl w:val="0"/>
          <w:numId w:val="18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h</w:t>
      </w:r>
      <w:r w:rsidR="009A2DF3" w:rsidRPr="00027127">
        <w:rPr>
          <w:rFonts w:ascii="Times New Roman" w:hAnsi="Times New Roman"/>
        </w:rPr>
        <w:t>a terhes lesz;</w:t>
      </w:r>
    </w:p>
    <w:p w14:paraId="63FA7C5E" w14:textId="77777777" w:rsidR="009F5A21" w:rsidRPr="00027127" w:rsidRDefault="00B53232" w:rsidP="00896EED">
      <w:pPr>
        <w:widowControl w:val="0"/>
        <w:numPr>
          <w:ilvl w:val="0"/>
          <w:numId w:val="18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h</w:t>
      </w:r>
      <w:r w:rsidR="009F5A21" w:rsidRPr="00027127">
        <w:rPr>
          <w:rFonts w:ascii="Times New Roman" w:hAnsi="Times New Roman"/>
        </w:rPr>
        <w:t>a vérrög jeleit észleli,</w:t>
      </w:r>
      <w:r w:rsidR="009A2DF3" w:rsidRPr="00027127">
        <w:rPr>
          <w:rFonts w:ascii="Times New Roman" w:hAnsi="Times New Roman"/>
        </w:rPr>
        <w:t xml:space="preserve"> például</w:t>
      </w:r>
      <w:r w:rsidR="009F5A21" w:rsidRPr="00027127">
        <w:rPr>
          <w:rFonts w:ascii="Times New Roman" w:hAnsi="Times New Roman"/>
        </w:rPr>
        <w:t>:</w:t>
      </w:r>
    </w:p>
    <w:p w14:paraId="1B820CB3" w14:textId="77777777" w:rsidR="009F5A21" w:rsidRPr="00027127" w:rsidRDefault="009F5A21">
      <w:pPr>
        <w:widowControl w:val="0"/>
        <w:tabs>
          <w:tab w:val="left" w:pos="1134"/>
        </w:tabs>
        <w:suppressAutoHyphens/>
        <w:spacing w:after="0" w:line="240" w:lineRule="auto"/>
        <w:ind w:left="1134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noBreakHyphen/>
      </w:r>
      <w:r w:rsidRPr="00027127">
        <w:rPr>
          <w:rFonts w:ascii="Times New Roman" w:hAnsi="Times New Roman"/>
        </w:rPr>
        <w:tab/>
      </w:r>
      <w:r w:rsidR="00B53232">
        <w:rPr>
          <w:rFonts w:ascii="Times New Roman" w:hAnsi="Times New Roman"/>
        </w:rPr>
        <w:t>a</w:t>
      </w:r>
      <w:r w:rsidRPr="00027127">
        <w:rPr>
          <w:rFonts w:ascii="Times New Roman" w:hAnsi="Times New Roman"/>
        </w:rPr>
        <w:t xml:space="preserve"> láb fá</w:t>
      </w:r>
      <w:r w:rsidR="009A2DF3" w:rsidRPr="00027127">
        <w:rPr>
          <w:rFonts w:ascii="Times New Roman" w:hAnsi="Times New Roman"/>
        </w:rPr>
        <w:t>jdalmas duzzanata és vörössége,</w:t>
      </w:r>
    </w:p>
    <w:p w14:paraId="672DEDBE" w14:textId="77777777" w:rsidR="009F5A21" w:rsidRPr="00027127" w:rsidRDefault="009F5A21">
      <w:pPr>
        <w:widowControl w:val="0"/>
        <w:tabs>
          <w:tab w:val="left" w:pos="1134"/>
        </w:tabs>
        <w:suppressAutoHyphens/>
        <w:spacing w:after="0" w:line="240" w:lineRule="auto"/>
        <w:ind w:left="1134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noBreakHyphen/>
      </w:r>
      <w:r w:rsidRPr="00027127">
        <w:rPr>
          <w:rFonts w:ascii="Times New Roman" w:hAnsi="Times New Roman"/>
        </w:rPr>
        <w:tab/>
      </w:r>
      <w:r w:rsidR="00B53232">
        <w:rPr>
          <w:rFonts w:ascii="Times New Roman" w:hAnsi="Times New Roman"/>
        </w:rPr>
        <w:t>h</w:t>
      </w:r>
      <w:r w:rsidR="009A2DF3" w:rsidRPr="00027127">
        <w:rPr>
          <w:rFonts w:ascii="Times New Roman" w:hAnsi="Times New Roman"/>
        </w:rPr>
        <w:t xml:space="preserve">irtelen </w:t>
      </w:r>
      <w:r w:rsidR="005A0DE8">
        <w:rPr>
          <w:rFonts w:ascii="Times New Roman" w:hAnsi="Times New Roman"/>
        </w:rPr>
        <w:t xml:space="preserve">jelentkező </w:t>
      </w:r>
      <w:r w:rsidR="009A2DF3" w:rsidRPr="00027127">
        <w:rPr>
          <w:rFonts w:ascii="Times New Roman" w:hAnsi="Times New Roman"/>
        </w:rPr>
        <w:t>mellkasi fájdalom,</w:t>
      </w:r>
    </w:p>
    <w:p w14:paraId="68066D22" w14:textId="77777777" w:rsidR="009F5A21" w:rsidRPr="00027127" w:rsidRDefault="009F5A21">
      <w:pPr>
        <w:widowControl w:val="0"/>
        <w:tabs>
          <w:tab w:val="left" w:pos="1134"/>
        </w:tabs>
        <w:suppressAutoHyphens/>
        <w:spacing w:after="0" w:line="240" w:lineRule="auto"/>
        <w:ind w:left="1134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noBreakHyphen/>
      </w:r>
      <w:r w:rsidRPr="00027127">
        <w:rPr>
          <w:rFonts w:ascii="Times New Roman" w:hAnsi="Times New Roman"/>
        </w:rPr>
        <w:tab/>
      </w:r>
      <w:r w:rsidR="00B53232">
        <w:rPr>
          <w:rFonts w:ascii="Times New Roman" w:hAnsi="Times New Roman"/>
        </w:rPr>
        <w:t>n</w:t>
      </w:r>
      <w:r w:rsidRPr="00027127">
        <w:rPr>
          <w:rFonts w:ascii="Times New Roman" w:hAnsi="Times New Roman"/>
        </w:rPr>
        <w:t>ehézlégzés.</w:t>
      </w:r>
    </w:p>
    <w:p w14:paraId="5995ACC2" w14:textId="77777777" w:rsidR="009F5A21" w:rsidRPr="00027127" w:rsidRDefault="009F5A21">
      <w:pPr>
        <w:widowControl w:val="0"/>
        <w:suppressAutoHyphens/>
        <w:spacing w:after="0" w:line="240" w:lineRule="auto"/>
        <w:ind w:left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 xml:space="preserve">További információért lásd </w:t>
      </w:r>
      <w:r w:rsidRPr="000765EC">
        <w:rPr>
          <w:rFonts w:ascii="Times New Roman" w:hAnsi="Times New Roman"/>
          <w:iCs/>
        </w:rPr>
        <w:t>„Vérrögképződés visszérben (trombózis)”</w:t>
      </w:r>
      <w:r w:rsidRPr="00F450EF">
        <w:rPr>
          <w:rFonts w:ascii="Times New Roman" w:hAnsi="Times New Roman"/>
          <w:iCs/>
        </w:rPr>
        <w:t>.</w:t>
      </w:r>
    </w:p>
    <w:p w14:paraId="5E116E88" w14:textId="77777777" w:rsidR="009F5A21" w:rsidRPr="00027127" w:rsidRDefault="009F5A21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</w:p>
    <w:p w14:paraId="5DCA525D" w14:textId="77777777" w:rsidR="009F5A21" w:rsidRPr="00027127" w:rsidRDefault="009F5A2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  <w:b/>
        </w:rPr>
        <w:t>Megjegyzés:</w:t>
      </w:r>
      <w:r w:rsidR="009A2DF3" w:rsidRPr="00027127">
        <w:rPr>
          <w:rFonts w:ascii="Times New Roman" w:hAnsi="Times New Roman"/>
        </w:rPr>
        <w:t xml:space="preserve"> A Vagirux</w:t>
      </w:r>
      <w:r w:rsidRPr="00027127">
        <w:rPr>
          <w:rFonts w:ascii="Times New Roman" w:hAnsi="Times New Roman"/>
        </w:rPr>
        <w:t xml:space="preserve"> nem fogamzásgátló. Ha a legutóbbi havi vérzése óta még kevesebb mint 12 hónap telt el</w:t>
      </w:r>
      <w:r w:rsidR="00630388" w:rsidRPr="00027127">
        <w:rPr>
          <w:rFonts w:ascii="Times New Roman" w:hAnsi="Times New Roman"/>
        </w:rPr>
        <w:t>,</w:t>
      </w:r>
      <w:r w:rsidRPr="00027127">
        <w:rPr>
          <w:rFonts w:ascii="Times New Roman" w:hAnsi="Times New Roman"/>
        </w:rPr>
        <w:t xml:space="preserve"> vagy ha Ön 50 évesnél fiatalabb, továbbra is szüksége lehet fogamzásgátlásra a terhesség elkerülése érdekében. Forduljon tanácsért kezelőorvosához.</w:t>
      </w:r>
    </w:p>
    <w:p w14:paraId="35C69666" w14:textId="77777777" w:rsidR="009F5A21" w:rsidRPr="00027127" w:rsidRDefault="009F5A21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1E848E04" w14:textId="77777777" w:rsidR="009F5A21" w:rsidRPr="00027127" w:rsidRDefault="009F5A21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t>A hormonpótló kezelés és a rák</w:t>
      </w:r>
    </w:p>
    <w:p w14:paraId="5E48E374" w14:textId="77777777" w:rsidR="009F5A21" w:rsidRPr="00027127" w:rsidRDefault="009F5A21">
      <w:pPr>
        <w:widowControl w:val="0"/>
        <w:suppressAutoHyphens/>
        <w:spacing w:after="0" w:line="240" w:lineRule="auto"/>
        <w:rPr>
          <w:rFonts w:ascii="Times New Roman" w:hAnsi="Times New Roman"/>
          <w:u w:val="single"/>
        </w:rPr>
      </w:pPr>
    </w:p>
    <w:p w14:paraId="2D4AB53B" w14:textId="77777777" w:rsidR="009F5A21" w:rsidRPr="00027127" w:rsidRDefault="009F5A21">
      <w:pPr>
        <w:widowControl w:val="0"/>
        <w:suppressAutoHyphens/>
        <w:spacing w:after="0" w:line="240" w:lineRule="auto"/>
        <w:rPr>
          <w:rFonts w:ascii="Times New Roman" w:hAnsi="Times New Roman"/>
          <w:b/>
          <w:u w:val="single"/>
        </w:rPr>
      </w:pPr>
      <w:r w:rsidRPr="00027127">
        <w:rPr>
          <w:rFonts w:ascii="Times New Roman" w:hAnsi="Times New Roman"/>
          <w:b/>
        </w:rPr>
        <w:t>A méhnyálkahártya túlzott megvastagodása (</w:t>
      </w:r>
      <w:proofErr w:type="spellStart"/>
      <w:r w:rsidRPr="00027127">
        <w:rPr>
          <w:rFonts w:ascii="Times New Roman" w:hAnsi="Times New Roman"/>
          <w:b/>
        </w:rPr>
        <w:t>endometrium</w:t>
      </w:r>
      <w:proofErr w:type="spellEnd"/>
      <w:r w:rsidRPr="00027127">
        <w:rPr>
          <w:rFonts w:ascii="Times New Roman" w:hAnsi="Times New Roman"/>
          <w:b/>
        </w:rPr>
        <w:t xml:space="preserve"> </w:t>
      </w:r>
      <w:proofErr w:type="spellStart"/>
      <w:r w:rsidRPr="00027127">
        <w:rPr>
          <w:rFonts w:ascii="Times New Roman" w:hAnsi="Times New Roman"/>
          <w:b/>
        </w:rPr>
        <w:t>hiperplázia</w:t>
      </w:r>
      <w:proofErr w:type="spellEnd"/>
      <w:r w:rsidRPr="00027127">
        <w:rPr>
          <w:rFonts w:ascii="Times New Roman" w:hAnsi="Times New Roman"/>
          <w:b/>
        </w:rPr>
        <w:t>) és a méhnyálkahártyarák (</w:t>
      </w:r>
      <w:proofErr w:type="spellStart"/>
      <w:r w:rsidRPr="00027127">
        <w:rPr>
          <w:rFonts w:ascii="Times New Roman" w:hAnsi="Times New Roman"/>
          <w:b/>
        </w:rPr>
        <w:t>endometriumrák</w:t>
      </w:r>
      <w:proofErr w:type="spellEnd"/>
      <w:r w:rsidRPr="00027127">
        <w:rPr>
          <w:rFonts w:ascii="Times New Roman" w:hAnsi="Times New Roman"/>
          <w:b/>
        </w:rPr>
        <w:t>)</w:t>
      </w:r>
    </w:p>
    <w:p w14:paraId="261754FA" w14:textId="77777777" w:rsidR="009F5A21" w:rsidRPr="00027127" w:rsidRDefault="009F5A2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A csak ösztrogént tartalmazó hormonpótló tabletták hosszú ideig történő alkalmazása növelheti a méhnyálkahártyarák (</w:t>
      </w:r>
      <w:proofErr w:type="spellStart"/>
      <w:r w:rsidRPr="00027127">
        <w:rPr>
          <w:rFonts w:ascii="Times New Roman" w:hAnsi="Times New Roman"/>
        </w:rPr>
        <w:t>endometriumrák</w:t>
      </w:r>
      <w:proofErr w:type="spellEnd"/>
      <w:r w:rsidRPr="00027127">
        <w:rPr>
          <w:rFonts w:ascii="Times New Roman" w:hAnsi="Times New Roman"/>
        </w:rPr>
        <w:t>) kialakulásának a kockázatát.</w:t>
      </w:r>
    </w:p>
    <w:p w14:paraId="6823CBAA" w14:textId="77777777" w:rsidR="009F5A21" w:rsidRPr="00027127" w:rsidRDefault="009F5A21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0493896" w14:textId="77777777" w:rsidR="009F5A21" w:rsidRPr="00027127" w:rsidRDefault="009F5A2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Bizonytalan, hogy hasonló kockázat fenn</w:t>
      </w:r>
      <w:r w:rsidR="009A2DF3" w:rsidRPr="00027127">
        <w:rPr>
          <w:rFonts w:ascii="Times New Roman" w:hAnsi="Times New Roman"/>
        </w:rPr>
        <w:t>áll-e</w:t>
      </w:r>
      <w:r w:rsidRPr="00027127">
        <w:rPr>
          <w:rFonts w:ascii="Times New Roman" w:hAnsi="Times New Roman"/>
        </w:rPr>
        <w:t xml:space="preserve"> a Vagi</w:t>
      </w:r>
      <w:r w:rsidR="00B23D9C" w:rsidRPr="00027127">
        <w:rPr>
          <w:rFonts w:ascii="Times New Roman" w:hAnsi="Times New Roman"/>
        </w:rPr>
        <w:t>rux</w:t>
      </w:r>
      <w:r w:rsidRPr="00027127">
        <w:rPr>
          <w:rFonts w:ascii="Times New Roman" w:hAnsi="Times New Roman"/>
        </w:rPr>
        <w:t xml:space="preserve"> hüvelytablett</w:t>
      </w:r>
      <w:r w:rsidR="0049178F">
        <w:rPr>
          <w:rFonts w:ascii="Times New Roman" w:hAnsi="Times New Roman"/>
        </w:rPr>
        <w:t>a esetében, ha azt</w:t>
      </w:r>
      <w:r w:rsidRPr="00027127">
        <w:rPr>
          <w:rFonts w:ascii="Times New Roman" w:hAnsi="Times New Roman"/>
        </w:rPr>
        <w:t xml:space="preserve"> ismételt vagy hosszan tartó (több mint egy évig történő) kezelés</w:t>
      </w:r>
      <w:r w:rsidR="0049178F">
        <w:rPr>
          <w:rFonts w:ascii="Times New Roman" w:hAnsi="Times New Roman"/>
        </w:rPr>
        <w:t>re alkalmazzák</w:t>
      </w:r>
      <w:r w:rsidRPr="00027127">
        <w:rPr>
          <w:rFonts w:ascii="Times New Roman" w:hAnsi="Times New Roman"/>
        </w:rPr>
        <w:t>. Mindemellett a</w:t>
      </w:r>
      <w:r w:rsidR="00B23D9C" w:rsidRPr="00027127">
        <w:rPr>
          <w:rFonts w:ascii="Times New Roman" w:hAnsi="Times New Roman"/>
        </w:rPr>
        <w:t xml:space="preserve"> Vagirux</w:t>
      </w:r>
      <w:r w:rsidRPr="00027127">
        <w:rPr>
          <w:rFonts w:ascii="Times New Roman" w:hAnsi="Times New Roman"/>
        </w:rPr>
        <w:t xml:space="preserve"> csak kis mennyiségben jut a véráramba, ezért </w:t>
      </w:r>
      <w:proofErr w:type="spellStart"/>
      <w:r w:rsidRPr="00027127">
        <w:rPr>
          <w:rFonts w:ascii="Times New Roman" w:hAnsi="Times New Roman"/>
        </w:rPr>
        <w:t>progesztagént</w:t>
      </w:r>
      <w:proofErr w:type="spellEnd"/>
      <w:r w:rsidRPr="00027127">
        <w:rPr>
          <w:rFonts w:ascii="Times New Roman" w:hAnsi="Times New Roman"/>
        </w:rPr>
        <w:t xml:space="preserve"> tartalmazó gyógyszer </w:t>
      </w:r>
      <w:r w:rsidR="0049178F">
        <w:rPr>
          <w:rFonts w:ascii="Times New Roman" w:hAnsi="Times New Roman"/>
        </w:rPr>
        <w:t>együttes alkalmazása</w:t>
      </w:r>
      <w:r w:rsidR="0049178F" w:rsidRPr="00027127">
        <w:rPr>
          <w:rFonts w:ascii="Times New Roman" w:hAnsi="Times New Roman"/>
        </w:rPr>
        <w:t xml:space="preserve"> </w:t>
      </w:r>
      <w:r w:rsidRPr="00027127">
        <w:rPr>
          <w:rFonts w:ascii="Times New Roman" w:hAnsi="Times New Roman"/>
        </w:rPr>
        <w:t>nem szükséges.</w:t>
      </w:r>
    </w:p>
    <w:p w14:paraId="540CA7AF" w14:textId="77777777" w:rsidR="009F5A21" w:rsidRPr="00027127" w:rsidRDefault="009F5A2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0489D293" w14:textId="77777777" w:rsidR="00B23D9C" w:rsidRPr="00027127" w:rsidRDefault="00B23D9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 xml:space="preserve">Amennyiben </w:t>
      </w:r>
      <w:r w:rsidRPr="00027127">
        <w:rPr>
          <w:rFonts w:ascii="Times New Roman" w:hAnsi="Times New Roman"/>
          <w:b/>
        </w:rPr>
        <w:t>áttöréses</w:t>
      </w:r>
      <w:r w:rsidRPr="00027127">
        <w:rPr>
          <w:rFonts w:ascii="Times New Roman" w:hAnsi="Times New Roman"/>
        </w:rPr>
        <w:t xml:space="preserve"> vagy </w:t>
      </w:r>
      <w:r w:rsidRPr="00027127">
        <w:rPr>
          <w:rFonts w:ascii="Times New Roman" w:hAnsi="Times New Roman"/>
          <w:b/>
        </w:rPr>
        <w:t>pecsételő vérzés</w:t>
      </w:r>
      <w:r w:rsidRPr="00027127">
        <w:rPr>
          <w:rFonts w:ascii="Times New Roman" w:hAnsi="Times New Roman"/>
        </w:rPr>
        <w:t xml:space="preserve"> lép fel, ez általában nem ad okot aggodalomra, de </w:t>
      </w:r>
      <w:r w:rsidR="0049178F">
        <w:rPr>
          <w:rFonts w:ascii="Times New Roman" w:hAnsi="Times New Roman"/>
        </w:rPr>
        <w:t>ilyen esetben is keresse fel kezelőorvosát, mivel ez</w:t>
      </w:r>
      <w:r w:rsidRPr="00027127">
        <w:rPr>
          <w:rFonts w:ascii="Times New Roman" w:hAnsi="Times New Roman"/>
        </w:rPr>
        <w:t xml:space="preserve"> annak a jele lehet, hogy a méhnyálkahártyája megvastagodott.</w:t>
      </w:r>
    </w:p>
    <w:p w14:paraId="365FF764" w14:textId="77777777" w:rsidR="00B23D9C" w:rsidRPr="00027127" w:rsidRDefault="00B23D9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1AA294B1" w14:textId="77777777" w:rsidR="00B92E99" w:rsidRPr="003143B0" w:rsidRDefault="00B92E99" w:rsidP="00B92E99">
      <w:pPr>
        <w:widowControl w:val="0"/>
        <w:suppressAutoHyphens/>
        <w:spacing w:after="0" w:line="240" w:lineRule="auto"/>
        <w:rPr>
          <w:rFonts w:ascii="Times New Roman" w:hAnsi="Times New Roman"/>
          <w:i/>
        </w:rPr>
      </w:pPr>
      <w:r w:rsidRPr="003143B0">
        <w:rPr>
          <w:rFonts w:ascii="Times New Roman" w:hAnsi="Times New Roman"/>
          <w:i/>
        </w:rPr>
        <w:t xml:space="preserve">Az alábbi kockázatok azokra a hormonpótló </w:t>
      </w:r>
      <w:r>
        <w:rPr>
          <w:rFonts w:ascii="Times New Roman" w:hAnsi="Times New Roman"/>
          <w:i/>
        </w:rPr>
        <w:t xml:space="preserve">gyógyszerekre </w:t>
      </w:r>
      <w:r w:rsidRPr="003143B0">
        <w:rPr>
          <w:rFonts w:ascii="Times New Roman" w:hAnsi="Times New Roman"/>
          <w:i/>
        </w:rPr>
        <w:t xml:space="preserve">vonatkoznak, </w:t>
      </w:r>
      <w:r>
        <w:rPr>
          <w:rFonts w:ascii="Times New Roman" w:hAnsi="Times New Roman"/>
          <w:i/>
        </w:rPr>
        <w:t>a</w:t>
      </w:r>
      <w:r w:rsidRPr="003143B0">
        <w:rPr>
          <w:rFonts w:ascii="Times New Roman" w:hAnsi="Times New Roman"/>
          <w:i/>
        </w:rPr>
        <w:t>melyek hatóanyaga a vér</w:t>
      </w:r>
      <w:r>
        <w:rPr>
          <w:rFonts w:ascii="Times New Roman" w:hAnsi="Times New Roman"/>
          <w:i/>
        </w:rPr>
        <w:t>ben kering</w:t>
      </w:r>
      <w:r w:rsidRPr="003143B0">
        <w:rPr>
          <w:rFonts w:ascii="Times New Roman" w:hAnsi="Times New Roman"/>
          <w:i/>
        </w:rPr>
        <w:t xml:space="preserve">. A </w:t>
      </w:r>
      <w:proofErr w:type="spellStart"/>
      <w:r w:rsidRPr="003143B0">
        <w:rPr>
          <w:rFonts w:ascii="Times New Roman" w:hAnsi="Times New Roman"/>
          <w:i/>
        </w:rPr>
        <w:t>Vagirux</w:t>
      </w:r>
      <w:proofErr w:type="spellEnd"/>
      <w:r w:rsidRPr="003143B0">
        <w:rPr>
          <w:rFonts w:ascii="Times New Roman" w:hAnsi="Times New Roman"/>
          <w:i/>
        </w:rPr>
        <w:t xml:space="preserve"> azonban </w:t>
      </w:r>
      <w:proofErr w:type="spellStart"/>
      <w:r w:rsidRPr="003143B0">
        <w:rPr>
          <w:rFonts w:ascii="Times New Roman" w:hAnsi="Times New Roman"/>
          <w:i/>
        </w:rPr>
        <w:t>hüvelybe</w:t>
      </w:r>
      <w:r>
        <w:rPr>
          <w:rFonts w:ascii="Times New Roman" w:hAnsi="Times New Roman"/>
          <w:i/>
        </w:rPr>
        <w:t>li</w:t>
      </w:r>
      <w:proofErr w:type="spellEnd"/>
      <w:r>
        <w:rPr>
          <w:rFonts w:ascii="Times New Roman" w:hAnsi="Times New Roman"/>
          <w:i/>
        </w:rPr>
        <w:t>,</w:t>
      </w:r>
      <w:r w:rsidRPr="003143B0">
        <w:rPr>
          <w:rFonts w:ascii="Times New Roman" w:hAnsi="Times New Roman"/>
          <w:i/>
        </w:rPr>
        <w:t xml:space="preserve"> helyi kezelésre</w:t>
      </w:r>
      <w:r>
        <w:rPr>
          <w:rFonts w:ascii="Times New Roman" w:hAnsi="Times New Roman"/>
          <w:i/>
        </w:rPr>
        <w:t xml:space="preserve"> szolgál</w:t>
      </w:r>
      <w:r w:rsidRPr="003143B0">
        <w:rPr>
          <w:rFonts w:ascii="Times New Roman" w:hAnsi="Times New Roman"/>
          <w:i/>
        </w:rPr>
        <w:t xml:space="preserve"> és</w:t>
      </w:r>
      <w:r>
        <w:rPr>
          <w:rFonts w:ascii="Times New Roman" w:hAnsi="Times New Roman"/>
          <w:i/>
        </w:rPr>
        <w:t xml:space="preserve"> nagyon kis mértékben jut a be vérbe</w:t>
      </w:r>
      <w:r w:rsidRPr="003143B0">
        <w:rPr>
          <w:rFonts w:ascii="Times New Roman" w:hAnsi="Times New Roman"/>
          <w:i/>
        </w:rPr>
        <w:t>. K</w:t>
      </w:r>
      <w:r>
        <w:rPr>
          <w:rFonts w:ascii="Times New Roman" w:hAnsi="Times New Roman"/>
          <w:i/>
        </w:rPr>
        <w:t>icsi a</w:t>
      </w:r>
      <w:r w:rsidRPr="003143B0">
        <w:rPr>
          <w:rFonts w:ascii="Times New Roman" w:hAnsi="Times New Roman"/>
          <w:i/>
        </w:rPr>
        <w:t xml:space="preserve"> valószínű</w:t>
      </w:r>
      <w:r>
        <w:rPr>
          <w:rFonts w:ascii="Times New Roman" w:hAnsi="Times New Roman"/>
          <w:i/>
        </w:rPr>
        <w:t>sége annak</w:t>
      </w:r>
      <w:r w:rsidRPr="003143B0">
        <w:rPr>
          <w:rFonts w:ascii="Times New Roman" w:hAnsi="Times New Roman"/>
          <w:i/>
        </w:rPr>
        <w:t>, hogy az alább</w:t>
      </w:r>
      <w:r>
        <w:rPr>
          <w:rFonts w:ascii="Times New Roman" w:hAnsi="Times New Roman"/>
          <w:i/>
        </w:rPr>
        <w:t xml:space="preserve"> említett</w:t>
      </w:r>
      <w:r w:rsidRPr="003143B0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betegségek súlyosbodnak</w:t>
      </w:r>
      <w:r w:rsidRPr="003143B0">
        <w:rPr>
          <w:rFonts w:ascii="Times New Roman" w:hAnsi="Times New Roman"/>
          <w:i/>
        </w:rPr>
        <w:t xml:space="preserve"> vagy visszatérnek a Vagirux-kezelés </w:t>
      </w:r>
      <w:r>
        <w:rPr>
          <w:rFonts w:ascii="Times New Roman" w:hAnsi="Times New Roman"/>
          <w:i/>
        </w:rPr>
        <w:t>során</w:t>
      </w:r>
      <w:r w:rsidRPr="003143B0">
        <w:rPr>
          <w:rFonts w:ascii="Times New Roman" w:hAnsi="Times New Roman"/>
          <w:i/>
        </w:rPr>
        <w:t xml:space="preserve">, de </w:t>
      </w:r>
      <w:r>
        <w:rPr>
          <w:rFonts w:ascii="Times New Roman" w:hAnsi="Times New Roman"/>
          <w:i/>
        </w:rPr>
        <w:t xml:space="preserve">amennyiben aggályai merülnek </w:t>
      </w:r>
      <w:r w:rsidRPr="003143B0">
        <w:rPr>
          <w:rFonts w:ascii="Times New Roman" w:hAnsi="Times New Roman"/>
          <w:i/>
        </w:rPr>
        <w:t>fel</w:t>
      </w:r>
      <w:r>
        <w:rPr>
          <w:rFonts w:ascii="Times New Roman" w:hAnsi="Times New Roman"/>
          <w:i/>
        </w:rPr>
        <w:t>, keresse fel</w:t>
      </w:r>
      <w:r w:rsidRPr="003143B0">
        <w:rPr>
          <w:rFonts w:ascii="Times New Roman" w:hAnsi="Times New Roman"/>
          <w:i/>
        </w:rPr>
        <w:t xml:space="preserve"> kezelőorvosát.</w:t>
      </w:r>
    </w:p>
    <w:p w14:paraId="6A2F0A36" w14:textId="77777777" w:rsidR="00B92E99" w:rsidRPr="003143B0" w:rsidRDefault="00B92E99" w:rsidP="00B92E99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29A7B780" w14:textId="77777777" w:rsidR="00B92E99" w:rsidRPr="003143B0" w:rsidRDefault="00B92E99" w:rsidP="00B92E99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3143B0">
        <w:rPr>
          <w:rFonts w:ascii="Times New Roman" w:hAnsi="Times New Roman"/>
          <w:b/>
        </w:rPr>
        <w:t>Emlőrák</w:t>
      </w:r>
    </w:p>
    <w:p w14:paraId="223762F9" w14:textId="77777777" w:rsidR="00B92E99" w:rsidRPr="003143B0" w:rsidRDefault="00B92E99" w:rsidP="00B92E99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 b</w:t>
      </w:r>
      <w:r w:rsidRPr="003143B0">
        <w:rPr>
          <w:rFonts w:ascii="Times New Roman" w:hAnsi="Times New Roman"/>
        </w:rPr>
        <w:t>izonyítékok</w:t>
      </w:r>
      <w:r>
        <w:rPr>
          <w:rFonts w:ascii="Times New Roman" w:hAnsi="Times New Roman"/>
        </w:rPr>
        <w:t xml:space="preserve"> arra utalnak</w:t>
      </w:r>
      <w:r w:rsidRPr="003143B0">
        <w:rPr>
          <w:rFonts w:ascii="Times New Roman" w:hAnsi="Times New Roman"/>
        </w:rPr>
        <w:t xml:space="preserve">, hogy </w:t>
      </w:r>
      <w:r w:rsidRPr="00661A16">
        <w:rPr>
          <w:rFonts w:ascii="Times New Roman" w:hAnsi="Times New Roman"/>
        </w:rPr>
        <w:t xml:space="preserve">a </w:t>
      </w:r>
      <w:r>
        <w:rPr>
          <w:rFonts w:ascii="Times New Roman" w:hAnsi="Times New Roman"/>
        </w:rPr>
        <w:t>Vagirux</w:t>
      </w:r>
      <w:r w:rsidRPr="00661A16">
        <w:rPr>
          <w:rFonts w:ascii="Times New Roman" w:hAnsi="Times New Roman"/>
        </w:rPr>
        <w:t xml:space="preserve"> alkalmazása nem növeli az emlőrák kockázatát</w:t>
      </w:r>
      <w:r>
        <w:rPr>
          <w:rFonts w:ascii="Times New Roman" w:hAnsi="Times New Roman"/>
        </w:rPr>
        <w:t xml:space="preserve"> </w:t>
      </w:r>
      <w:r w:rsidRPr="00661A16">
        <w:rPr>
          <w:rFonts w:ascii="Times New Roman" w:hAnsi="Times New Roman"/>
        </w:rPr>
        <w:t>olyan nőknél, akik korábban nem szenvedtek emlőrákban. Nem ismert, hogy a</w:t>
      </w:r>
      <w:r>
        <w:rPr>
          <w:rFonts w:ascii="Times New Roman" w:hAnsi="Times New Roman"/>
        </w:rPr>
        <w:t xml:space="preserve"> Vagirux b</w:t>
      </w:r>
      <w:r w:rsidRPr="00661A16">
        <w:rPr>
          <w:rFonts w:ascii="Times New Roman" w:hAnsi="Times New Roman"/>
        </w:rPr>
        <w:t>iztonságosan alkalmazható-e olyan nőknél, akiknek korábban már volt emlőrákjuk.</w:t>
      </w:r>
    </w:p>
    <w:p w14:paraId="41DCAA25" w14:textId="77777777" w:rsidR="00B23D9C" w:rsidRPr="00027127" w:rsidRDefault="00B23D9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978366A" w14:textId="77777777" w:rsidR="00B23D9C" w:rsidRPr="00027127" w:rsidRDefault="00B23D9C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t>Rendszeresen vizsgálja meg emlőit</w:t>
      </w:r>
      <w:r w:rsidR="00954253" w:rsidRPr="00027127">
        <w:rPr>
          <w:rFonts w:ascii="Times New Roman" w:hAnsi="Times New Roman"/>
          <w:b/>
        </w:rPr>
        <w:t>!</w:t>
      </w:r>
      <w:r w:rsidRPr="00027127">
        <w:rPr>
          <w:rFonts w:ascii="Times New Roman" w:hAnsi="Times New Roman"/>
          <w:b/>
        </w:rPr>
        <w:t xml:space="preserve"> Forduljon kezelőorvosához, ha bármilyen eltérést tapasztal,</w:t>
      </w:r>
      <w:r w:rsidR="00954253" w:rsidRPr="00027127">
        <w:rPr>
          <w:rFonts w:ascii="Times New Roman" w:hAnsi="Times New Roman"/>
          <w:b/>
        </w:rPr>
        <w:t xml:space="preserve"> például</w:t>
      </w:r>
      <w:r w:rsidRPr="00027127">
        <w:rPr>
          <w:rFonts w:ascii="Times New Roman" w:hAnsi="Times New Roman"/>
          <w:b/>
        </w:rPr>
        <w:t>:</w:t>
      </w:r>
    </w:p>
    <w:p w14:paraId="23CC6CB5" w14:textId="77777777" w:rsidR="00B23D9C" w:rsidRPr="00027127" w:rsidRDefault="00B23D9C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a bőrön kis gödröcske</w:t>
      </w:r>
      <w:r w:rsidR="00954253" w:rsidRPr="00027127">
        <w:rPr>
          <w:rFonts w:ascii="Times New Roman" w:hAnsi="Times New Roman"/>
        </w:rPr>
        <w:t xml:space="preserve"> vagy behúzódás keletkezése;</w:t>
      </w:r>
    </w:p>
    <w:p w14:paraId="74731A51" w14:textId="77777777" w:rsidR="00B23D9C" w:rsidRPr="00027127" w:rsidRDefault="00954253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a mellbimbó megváltozása;</w:t>
      </w:r>
    </w:p>
    <w:p w14:paraId="7EC588F6" w14:textId="77777777" w:rsidR="00B23D9C" w:rsidRPr="00027127" w:rsidRDefault="00B23D9C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bármilyen látható vagy érezhető csomó.</w:t>
      </w:r>
    </w:p>
    <w:p w14:paraId="7B24492A" w14:textId="77777777" w:rsidR="00B23D9C" w:rsidRPr="00027127" w:rsidRDefault="00B23D9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3A17BD94" w14:textId="77777777" w:rsidR="00954253" w:rsidRPr="00027127" w:rsidRDefault="00954253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A fentieken túl, ha mammográfiás szűrőprogramban való részvételt ajánlanak fel Önnek, ajánlott azon részt vennie.</w:t>
      </w:r>
    </w:p>
    <w:p w14:paraId="3BD0B134" w14:textId="77777777" w:rsidR="00954253" w:rsidRPr="00027127" w:rsidRDefault="00954253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502AFAF2" w14:textId="77777777" w:rsidR="00954253" w:rsidRPr="00027127" w:rsidRDefault="00954253" w:rsidP="000765EC">
      <w:pPr>
        <w:keepNext/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lastRenderedPageBreak/>
        <w:t>Petefészekrák</w:t>
      </w:r>
    </w:p>
    <w:p w14:paraId="1BE9F4B3" w14:textId="77777777" w:rsidR="00954253" w:rsidRPr="00027127" w:rsidRDefault="00954253" w:rsidP="000765EC">
      <w:pPr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A petefészekrák ritka – sokkal ritkább, mint az emlőrák. A csak ösztrogént tartalmazó hormonpótló kezelés a petefészekrák kismértékben emelkedett kockázatával jár együtt.</w:t>
      </w:r>
    </w:p>
    <w:p w14:paraId="795D483F" w14:textId="77777777" w:rsidR="00954253" w:rsidRPr="00027127" w:rsidRDefault="00954253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0AA99532" w14:textId="77777777" w:rsidR="00954253" w:rsidRPr="00027127" w:rsidRDefault="00954253" w:rsidP="000765EC">
      <w:pPr>
        <w:keepNext/>
        <w:widowControl w:val="0"/>
        <w:suppressAutoHyphens/>
        <w:spacing w:after="0" w:line="240" w:lineRule="auto"/>
        <w:rPr>
          <w:rFonts w:ascii="Times New Roman" w:hAnsi="Times New Roman"/>
          <w:i/>
        </w:rPr>
      </w:pPr>
      <w:r w:rsidRPr="00027127">
        <w:rPr>
          <w:rFonts w:ascii="Times New Roman" w:hAnsi="Times New Roman"/>
          <w:i/>
        </w:rPr>
        <w:t>Összehasonlítás</w:t>
      </w:r>
    </w:p>
    <w:p w14:paraId="26CD5FD4" w14:textId="77777777" w:rsidR="00954253" w:rsidRPr="00027127" w:rsidRDefault="00954253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027127">
        <w:rPr>
          <w:rFonts w:ascii="Times New Roman" w:hAnsi="Times New Roman"/>
        </w:rPr>
        <w:t>A petefészekrák kockázata az életkorral változik. Például az 50</w:t>
      </w:r>
      <w:r w:rsidR="007E2A9F">
        <w:rPr>
          <w:rFonts w:ascii="Times New Roman" w:hAnsi="Times New Roman"/>
        </w:rPr>
        <w:noBreakHyphen/>
      </w:r>
      <w:r w:rsidRPr="00027127">
        <w:rPr>
          <w:rFonts w:ascii="Times New Roman" w:hAnsi="Times New Roman"/>
        </w:rPr>
        <w:t>54 év</w:t>
      </w:r>
      <w:r w:rsidR="007E2A9F">
        <w:rPr>
          <w:rFonts w:ascii="Times New Roman" w:hAnsi="Times New Roman"/>
        </w:rPr>
        <w:t>es</w:t>
      </w:r>
      <w:r w:rsidRPr="00027127">
        <w:rPr>
          <w:rFonts w:ascii="Times New Roman" w:hAnsi="Times New Roman"/>
        </w:rPr>
        <w:t xml:space="preserve"> életkorú, hormonpótló kezelésben nem részesülő nők esetében 2000-ből körülbelül 2 nőnél diagnosztizálnak petefészekrákot egy 5 éves időszak alatt. Az 5 évig hormonpótló kezelésben részesülő nőknél 2000</w:t>
      </w:r>
      <w:r w:rsidRPr="00027127">
        <w:rPr>
          <w:rFonts w:ascii="Times New Roman" w:hAnsi="Times New Roman"/>
        </w:rPr>
        <w:noBreakHyphen/>
        <w:t>ből körülbelül 3 eset fordul elő (vagyis körülbelül 1 esettel több).</w:t>
      </w:r>
    </w:p>
    <w:p w14:paraId="2FE2187D" w14:textId="77777777" w:rsidR="00954253" w:rsidRPr="00027127" w:rsidRDefault="00954253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0FD25066" w14:textId="77777777" w:rsidR="00954253" w:rsidRPr="00027127" w:rsidRDefault="00954253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t>A hormonpótló kezelés szívre és vérkeringésre kifejtett hatásai</w:t>
      </w:r>
    </w:p>
    <w:p w14:paraId="12631C7E" w14:textId="77777777" w:rsidR="00954253" w:rsidRPr="00027127" w:rsidRDefault="00954253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7F48D387" w14:textId="77777777" w:rsidR="00954253" w:rsidRPr="00027127" w:rsidRDefault="00954253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t>Vérrögképződés visszérben (trombózis)</w:t>
      </w:r>
    </w:p>
    <w:p w14:paraId="27E7E65E" w14:textId="77777777" w:rsidR="00954253" w:rsidRPr="00027127" w:rsidRDefault="00954253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 xml:space="preserve">Annak a kockázata, hogy a </w:t>
      </w:r>
      <w:r w:rsidRPr="00027127">
        <w:rPr>
          <w:rFonts w:ascii="Times New Roman" w:hAnsi="Times New Roman"/>
          <w:b/>
        </w:rPr>
        <w:t>visszerekben vérrög képződik</w:t>
      </w:r>
      <w:r w:rsidRPr="00027127">
        <w:rPr>
          <w:rFonts w:ascii="Times New Roman" w:hAnsi="Times New Roman"/>
        </w:rPr>
        <w:t xml:space="preserve"> 1,3</w:t>
      </w:r>
      <w:r w:rsidRPr="00027127">
        <w:rPr>
          <w:rFonts w:ascii="Times New Roman" w:hAnsi="Times New Roman"/>
        </w:rPr>
        <w:noBreakHyphen/>
        <w:t>3-szor nagyobb a hormonpótló kezelést alkalmazók esetén, mint az azt nem alkalmazók esetén, különösen az alkalmazás első évében.</w:t>
      </w:r>
    </w:p>
    <w:p w14:paraId="067D7599" w14:textId="77777777" w:rsidR="00954253" w:rsidRPr="00027127" w:rsidRDefault="00954253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A vérrögök súlyosak lehetnek, és ha valamelyik a tüdőbe jut</w:t>
      </w:r>
      <w:r w:rsidR="007B0A82" w:rsidRPr="00027127">
        <w:rPr>
          <w:rFonts w:ascii="Times New Roman" w:hAnsi="Times New Roman"/>
        </w:rPr>
        <w:t>,</w:t>
      </w:r>
      <w:r w:rsidRPr="00027127">
        <w:rPr>
          <w:rFonts w:ascii="Times New Roman" w:hAnsi="Times New Roman"/>
        </w:rPr>
        <w:t xml:space="preserve"> mellkasi fájdalmat, légszomjat, ájulást vagy akár halált is okozhat.</w:t>
      </w:r>
    </w:p>
    <w:p w14:paraId="16153312" w14:textId="77777777" w:rsidR="007B0A82" w:rsidRPr="00027127" w:rsidRDefault="007B0A8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654EDC4" w14:textId="77777777" w:rsidR="007B0A82" w:rsidRPr="00027127" w:rsidRDefault="007B0A8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Az életkor előrehaladtával</w:t>
      </w:r>
      <w:r w:rsidR="007E2A9F">
        <w:rPr>
          <w:rFonts w:ascii="Times New Roman" w:hAnsi="Times New Roman"/>
        </w:rPr>
        <w:t>, valamint</w:t>
      </w:r>
      <w:r w:rsidR="0022106C">
        <w:rPr>
          <w:rFonts w:ascii="Times New Roman" w:hAnsi="Times New Roman"/>
        </w:rPr>
        <w:t>,</w:t>
      </w:r>
      <w:r w:rsidR="007E2A9F">
        <w:rPr>
          <w:rFonts w:ascii="Times New Roman" w:hAnsi="Times New Roman"/>
        </w:rPr>
        <w:t xml:space="preserve"> </w:t>
      </w:r>
      <w:r w:rsidRPr="00027127">
        <w:rPr>
          <w:rFonts w:ascii="Times New Roman" w:hAnsi="Times New Roman"/>
        </w:rPr>
        <w:t>ha az alábbiak közül valamelyik érvényes Önre, valószínűbb, hogy vérrög képződik a visszereiben. Értesítse kezelőorvosát, amennyiben valamelyik fennáll Önnél:</w:t>
      </w:r>
    </w:p>
    <w:p w14:paraId="433242D5" w14:textId="77777777" w:rsidR="007B0A82" w:rsidRPr="00027127" w:rsidRDefault="007B0A8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2030A7">
        <w:rPr>
          <w:rFonts w:ascii="Times New Roman" w:hAnsi="Times New Roman"/>
        </w:rPr>
        <w:t>n</w:t>
      </w:r>
      <w:r w:rsidRPr="00027127">
        <w:rPr>
          <w:rFonts w:ascii="Times New Roman" w:hAnsi="Times New Roman"/>
        </w:rPr>
        <w:t>agy</w:t>
      </w:r>
      <w:r w:rsidR="002030A7">
        <w:rPr>
          <w:rFonts w:ascii="Times New Roman" w:hAnsi="Times New Roman"/>
        </w:rPr>
        <w:t>obb</w:t>
      </w:r>
      <w:r w:rsidRPr="00027127">
        <w:rPr>
          <w:rFonts w:ascii="Times New Roman" w:hAnsi="Times New Roman"/>
        </w:rPr>
        <w:t xml:space="preserve"> műtét, sérülés vagy betegség miatt nem képes hosszú ideig járni (lásd még a 3. pontban „Ha műtétre van szüksége”);</w:t>
      </w:r>
    </w:p>
    <w:p w14:paraId="7A3ABBEB" w14:textId="77777777" w:rsidR="007B0A82" w:rsidRPr="00027127" w:rsidRDefault="007B0A8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2030A7">
        <w:rPr>
          <w:rFonts w:ascii="Times New Roman" w:hAnsi="Times New Roman"/>
        </w:rPr>
        <w:t>kórosan</w:t>
      </w:r>
      <w:r w:rsidRPr="00027127">
        <w:rPr>
          <w:rFonts w:ascii="Times New Roman" w:hAnsi="Times New Roman"/>
        </w:rPr>
        <w:t xml:space="preserve"> túlsúlyos (testtömegindex &gt; 30 kg/m</w:t>
      </w:r>
      <w:r w:rsidRPr="00027127">
        <w:rPr>
          <w:rFonts w:ascii="Times New Roman" w:hAnsi="Times New Roman"/>
          <w:vertAlign w:val="superscript"/>
        </w:rPr>
        <w:t>2</w:t>
      </w:r>
      <w:r w:rsidRPr="00027127">
        <w:rPr>
          <w:rFonts w:ascii="Times New Roman" w:hAnsi="Times New Roman"/>
        </w:rPr>
        <w:t>);</w:t>
      </w:r>
    </w:p>
    <w:p w14:paraId="3A481EB5" w14:textId="77777777" w:rsidR="007B0A82" w:rsidRPr="00027127" w:rsidRDefault="007B0A8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2030A7">
        <w:rPr>
          <w:rFonts w:ascii="Times New Roman" w:hAnsi="Times New Roman"/>
        </w:rPr>
        <w:t>b</w:t>
      </w:r>
      <w:r w:rsidRPr="00027127">
        <w:rPr>
          <w:rFonts w:ascii="Times New Roman" w:hAnsi="Times New Roman"/>
        </w:rPr>
        <w:t>ármilyen véralvadási problémája van, ami a vérrögök kialakulását gátló</w:t>
      </w:r>
      <w:r w:rsidR="00DE08F1">
        <w:rPr>
          <w:rFonts w:ascii="Times New Roman" w:hAnsi="Times New Roman"/>
        </w:rPr>
        <w:t>,</w:t>
      </w:r>
      <w:r w:rsidRPr="00027127">
        <w:rPr>
          <w:rFonts w:ascii="Times New Roman" w:hAnsi="Times New Roman"/>
        </w:rPr>
        <w:t xml:space="preserve"> hosszú távú gyógyszeres kezelést igényel;</w:t>
      </w:r>
    </w:p>
    <w:p w14:paraId="7BCED4CD" w14:textId="77777777" w:rsidR="007B0A82" w:rsidRPr="00027127" w:rsidRDefault="007B0A8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2030A7">
        <w:rPr>
          <w:rFonts w:ascii="Times New Roman" w:hAnsi="Times New Roman"/>
        </w:rPr>
        <w:t>h</w:t>
      </w:r>
      <w:r w:rsidRPr="00027127">
        <w:rPr>
          <w:rFonts w:ascii="Times New Roman" w:hAnsi="Times New Roman"/>
        </w:rPr>
        <w:t>a valamelyik közvetlen családtagjának valamikor vérrög képződött a lábában, a tüdejében vagy más szervében;</w:t>
      </w:r>
    </w:p>
    <w:p w14:paraId="48C6AE83" w14:textId="77777777" w:rsidR="007B0A82" w:rsidRPr="00027127" w:rsidRDefault="007B0A8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2030A7">
        <w:rPr>
          <w:rFonts w:ascii="Times New Roman" w:hAnsi="Times New Roman"/>
        </w:rPr>
        <w:t>s</w:t>
      </w:r>
      <w:r w:rsidRPr="00027127">
        <w:rPr>
          <w:rFonts w:ascii="Times New Roman" w:hAnsi="Times New Roman"/>
        </w:rPr>
        <w:t xml:space="preserve">zisztémás </w:t>
      </w:r>
      <w:proofErr w:type="spellStart"/>
      <w:r w:rsidRPr="00027127">
        <w:rPr>
          <w:rFonts w:ascii="Times New Roman" w:hAnsi="Times New Roman"/>
        </w:rPr>
        <w:t>lupusz</w:t>
      </w:r>
      <w:proofErr w:type="spellEnd"/>
      <w:r w:rsidRPr="00027127">
        <w:rPr>
          <w:rFonts w:ascii="Times New Roman" w:hAnsi="Times New Roman"/>
        </w:rPr>
        <w:t xml:space="preserve"> </w:t>
      </w:r>
      <w:proofErr w:type="spellStart"/>
      <w:r w:rsidRPr="00027127">
        <w:rPr>
          <w:rFonts w:ascii="Times New Roman" w:hAnsi="Times New Roman"/>
        </w:rPr>
        <w:t>eritematózuszban</w:t>
      </w:r>
      <w:proofErr w:type="spellEnd"/>
      <w:r w:rsidRPr="00027127">
        <w:rPr>
          <w:rFonts w:ascii="Times New Roman" w:hAnsi="Times New Roman"/>
        </w:rPr>
        <w:t xml:space="preserve"> (SLE</w:t>
      </w:r>
      <w:r w:rsidR="002030A7">
        <w:rPr>
          <w:rFonts w:ascii="Times New Roman" w:hAnsi="Times New Roman"/>
        </w:rPr>
        <w:t>-</w:t>
      </w:r>
      <w:proofErr w:type="spellStart"/>
      <w:r w:rsidR="002030A7">
        <w:rPr>
          <w:rFonts w:ascii="Times New Roman" w:hAnsi="Times New Roman"/>
        </w:rPr>
        <w:t>ben</w:t>
      </w:r>
      <w:proofErr w:type="spellEnd"/>
      <w:r w:rsidRPr="00027127">
        <w:rPr>
          <w:rFonts w:ascii="Times New Roman" w:hAnsi="Times New Roman"/>
        </w:rPr>
        <w:t>) szenved;</w:t>
      </w:r>
    </w:p>
    <w:p w14:paraId="0921C31E" w14:textId="77777777" w:rsidR="007B0A82" w:rsidRPr="00027127" w:rsidRDefault="007B0A8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2030A7">
        <w:rPr>
          <w:rFonts w:ascii="Times New Roman" w:hAnsi="Times New Roman"/>
        </w:rPr>
        <w:t>r</w:t>
      </w:r>
      <w:r w:rsidRPr="00027127">
        <w:rPr>
          <w:rFonts w:ascii="Times New Roman" w:hAnsi="Times New Roman"/>
        </w:rPr>
        <w:t>ák</w:t>
      </w:r>
      <w:r w:rsidR="002030A7">
        <w:rPr>
          <w:rFonts w:ascii="Times New Roman" w:hAnsi="Times New Roman"/>
        </w:rPr>
        <w:t>os megbetegedés</w:t>
      </w:r>
      <w:r w:rsidRPr="00027127">
        <w:rPr>
          <w:rFonts w:ascii="Times New Roman" w:hAnsi="Times New Roman"/>
        </w:rPr>
        <w:t>b</w:t>
      </w:r>
      <w:r w:rsidR="002030A7">
        <w:rPr>
          <w:rFonts w:ascii="Times New Roman" w:hAnsi="Times New Roman"/>
        </w:rPr>
        <w:t>e</w:t>
      </w:r>
      <w:r w:rsidRPr="00027127">
        <w:rPr>
          <w:rFonts w:ascii="Times New Roman" w:hAnsi="Times New Roman"/>
        </w:rPr>
        <w:t>n szenved.</w:t>
      </w:r>
    </w:p>
    <w:p w14:paraId="6F46FC1C" w14:textId="77777777" w:rsidR="007B0A82" w:rsidRPr="00027127" w:rsidRDefault="007B0A8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1142B071" w14:textId="77777777" w:rsidR="007B0A82" w:rsidRPr="00092740" w:rsidRDefault="007B0A8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 xml:space="preserve">A vérrögképződés jeleivel kapcsolatban lásd </w:t>
      </w:r>
      <w:r w:rsidR="002030A7" w:rsidRPr="00092740">
        <w:rPr>
          <w:rFonts w:ascii="Times New Roman" w:hAnsi="Times New Roman"/>
        </w:rPr>
        <w:t xml:space="preserve">a </w:t>
      </w:r>
      <w:r w:rsidRPr="000765EC">
        <w:rPr>
          <w:rFonts w:ascii="Times New Roman" w:hAnsi="Times New Roman"/>
        </w:rPr>
        <w:t>„Szakítsa meg a Vagirux-kezelést és azonnal forduljon orvoshoz”</w:t>
      </w:r>
      <w:r w:rsidR="002030A7" w:rsidRPr="000765EC">
        <w:rPr>
          <w:rFonts w:ascii="Times New Roman" w:hAnsi="Times New Roman"/>
        </w:rPr>
        <w:t xml:space="preserve"> című</w:t>
      </w:r>
      <w:r w:rsidRPr="000765EC">
        <w:rPr>
          <w:rFonts w:ascii="Times New Roman" w:hAnsi="Times New Roman"/>
        </w:rPr>
        <w:t xml:space="preserve"> </w:t>
      </w:r>
      <w:r w:rsidRPr="00092740">
        <w:rPr>
          <w:rFonts w:ascii="Times New Roman" w:hAnsi="Times New Roman"/>
        </w:rPr>
        <w:t>bekezdést.</w:t>
      </w:r>
    </w:p>
    <w:p w14:paraId="467792AD" w14:textId="77777777" w:rsidR="007B0A82" w:rsidRPr="00027127" w:rsidRDefault="007B0A8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7442D674" w14:textId="77777777" w:rsidR="007B0A82" w:rsidRPr="00027127" w:rsidRDefault="007B0A82">
      <w:pPr>
        <w:widowControl w:val="0"/>
        <w:suppressAutoHyphens/>
        <w:spacing w:after="0" w:line="240" w:lineRule="auto"/>
        <w:rPr>
          <w:rFonts w:ascii="Times New Roman" w:hAnsi="Times New Roman"/>
          <w:i/>
        </w:rPr>
      </w:pPr>
      <w:r w:rsidRPr="00027127">
        <w:rPr>
          <w:rFonts w:ascii="Times New Roman" w:hAnsi="Times New Roman"/>
          <w:i/>
        </w:rPr>
        <w:t>Összehasonlítás</w:t>
      </w:r>
    </w:p>
    <w:p w14:paraId="432A17A7" w14:textId="77777777" w:rsidR="007B0A82" w:rsidRPr="00027127" w:rsidRDefault="002030A7" w:rsidP="002030A7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2030A7">
        <w:rPr>
          <w:rFonts w:ascii="Times New Roman" w:hAnsi="Times New Roman"/>
        </w:rPr>
        <w:t xml:space="preserve">Azoknál az </w:t>
      </w:r>
      <w:r>
        <w:rPr>
          <w:rFonts w:ascii="Times New Roman" w:hAnsi="Times New Roman"/>
        </w:rPr>
        <w:t>ötvene</w:t>
      </w:r>
      <w:r w:rsidRPr="002030A7">
        <w:rPr>
          <w:rFonts w:ascii="Times New Roman" w:hAnsi="Times New Roman"/>
        </w:rPr>
        <w:t>s éveikben járó nőknél, akik nem részesülnek hormon</w:t>
      </w:r>
      <w:r>
        <w:rPr>
          <w:rFonts w:ascii="Times New Roman" w:hAnsi="Times New Roman"/>
        </w:rPr>
        <w:t>pótló kezelésben</w:t>
      </w:r>
      <w:r w:rsidRPr="002030A7">
        <w:rPr>
          <w:rFonts w:ascii="Times New Roman" w:hAnsi="Times New Roman"/>
        </w:rPr>
        <w:t>, egy 5 éves időszak alatt átlagosan 1000 nőből 4-7 esetében várható vérrög kialakulása</w:t>
      </w:r>
      <w:r w:rsidR="007B0A82" w:rsidRPr="00027127">
        <w:rPr>
          <w:rFonts w:ascii="Times New Roman" w:hAnsi="Times New Roman"/>
        </w:rPr>
        <w:t>.</w:t>
      </w:r>
    </w:p>
    <w:p w14:paraId="40DA30B8" w14:textId="77777777" w:rsidR="007B0A82" w:rsidRPr="00027127" w:rsidRDefault="002030A7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Azoknál az</w:t>
      </w:r>
      <w:r w:rsidR="007B0A82" w:rsidRPr="00027127">
        <w:rPr>
          <w:rFonts w:ascii="Times New Roman" w:hAnsi="Times New Roman"/>
        </w:rPr>
        <w:t xml:space="preserve"> ötvenes évei</w:t>
      </w:r>
      <w:r>
        <w:rPr>
          <w:rFonts w:ascii="Times New Roman" w:hAnsi="Times New Roman"/>
        </w:rPr>
        <w:t>k</w:t>
      </w:r>
      <w:r w:rsidR="007B0A82" w:rsidRPr="00027127">
        <w:rPr>
          <w:rFonts w:ascii="Times New Roman" w:hAnsi="Times New Roman"/>
        </w:rPr>
        <w:t>ben járó</w:t>
      </w:r>
      <w:r>
        <w:rPr>
          <w:rFonts w:ascii="Times New Roman" w:hAnsi="Times New Roman"/>
        </w:rPr>
        <w:t xml:space="preserve"> nőknél</w:t>
      </w:r>
      <w:r w:rsidR="007B0A82" w:rsidRPr="00027127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akik</w:t>
      </w:r>
      <w:r w:rsidR="007B0A82" w:rsidRPr="00027127">
        <w:rPr>
          <w:rFonts w:ascii="Times New Roman" w:hAnsi="Times New Roman"/>
        </w:rPr>
        <w:t xml:space="preserve"> 5 évig csak ösztrogént tartalmazó hormonpótló kezelést alkalmaz</w:t>
      </w:r>
      <w:r>
        <w:rPr>
          <w:rFonts w:ascii="Times New Roman" w:hAnsi="Times New Roman"/>
        </w:rPr>
        <w:t>tak, 1000</w:t>
      </w:r>
      <w:r w:rsidR="007B0A82" w:rsidRPr="00027127">
        <w:rPr>
          <w:rFonts w:ascii="Times New Roman" w:hAnsi="Times New Roman"/>
        </w:rPr>
        <w:t xml:space="preserve"> nő közül 5</w:t>
      </w:r>
      <w:r w:rsidR="007B0A82" w:rsidRPr="00027127">
        <w:rPr>
          <w:rFonts w:ascii="Times New Roman" w:hAnsi="Times New Roman"/>
        </w:rPr>
        <w:noBreakHyphen/>
      </w:r>
      <w:r w:rsidR="00630388" w:rsidRPr="00027127">
        <w:rPr>
          <w:rFonts w:ascii="Times New Roman" w:hAnsi="Times New Roman"/>
        </w:rPr>
        <w:t>8 eset várható (azaz 1 többlet</w:t>
      </w:r>
      <w:r w:rsidR="007B0A82" w:rsidRPr="00027127">
        <w:rPr>
          <w:rFonts w:ascii="Times New Roman" w:hAnsi="Times New Roman"/>
        </w:rPr>
        <w:t>eset).</w:t>
      </w:r>
    </w:p>
    <w:p w14:paraId="0D8BCE86" w14:textId="77777777" w:rsidR="007B0A82" w:rsidRPr="00027127" w:rsidRDefault="007B0A8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77EAFB0" w14:textId="77777777" w:rsidR="007B0A82" w:rsidRPr="00027127" w:rsidRDefault="007B0A82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t>Szívbetegség (szívroham)</w:t>
      </w:r>
    </w:p>
    <w:p w14:paraId="6226D7F0" w14:textId="77777777" w:rsidR="007B0A82" w:rsidRPr="00027127" w:rsidRDefault="007B0A8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A szívbetegség kialakulásának nincs fokozott kockázata azoknál a nőknél, akik csak ösztrogént tartalmazó hormonpótló kezelésben részesülnek.</w:t>
      </w:r>
    </w:p>
    <w:p w14:paraId="07370CB3" w14:textId="77777777" w:rsidR="00954253" w:rsidRPr="00027127" w:rsidRDefault="0095425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65EEE1D4" w14:textId="77777777" w:rsidR="009F78DB" w:rsidRPr="00027127" w:rsidRDefault="000D79E7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Agyi érkatasztrófa</w:t>
      </w:r>
      <w:r w:rsidRPr="00027127">
        <w:rPr>
          <w:rFonts w:ascii="Times New Roman" w:hAnsi="Times New Roman"/>
          <w:b/>
        </w:rPr>
        <w:t xml:space="preserve"> </w:t>
      </w:r>
      <w:r w:rsidR="009F78DB" w:rsidRPr="00027127">
        <w:rPr>
          <w:rFonts w:ascii="Times New Roman" w:hAnsi="Times New Roman"/>
          <w:b/>
        </w:rPr>
        <w:t>(sztrók)</w:t>
      </w:r>
    </w:p>
    <w:p w14:paraId="185A61B4" w14:textId="77777777" w:rsidR="009F78DB" w:rsidRPr="00027127" w:rsidRDefault="009F78DB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 xml:space="preserve">A </w:t>
      </w:r>
      <w:r w:rsidR="00C3252C">
        <w:rPr>
          <w:rFonts w:ascii="Times New Roman" w:hAnsi="Times New Roman"/>
        </w:rPr>
        <w:t>sztrók</w:t>
      </w:r>
      <w:r w:rsidR="00C3252C" w:rsidRPr="00027127">
        <w:rPr>
          <w:rFonts w:ascii="Times New Roman" w:hAnsi="Times New Roman"/>
        </w:rPr>
        <w:t xml:space="preserve"> </w:t>
      </w:r>
      <w:r w:rsidRPr="00027127">
        <w:rPr>
          <w:rFonts w:ascii="Times New Roman" w:hAnsi="Times New Roman"/>
        </w:rPr>
        <w:t xml:space="preserve">kialakulásának kockázata 1,5-szer nagyobb a hormonpótló készítményt alkalmazóknál, mint az azt nem </w:t>
      </w:r>
      <w:r w:rsidR="000D79E7">
        <w:rPr>
          <w:rFonts w:ascii="Times New Roman" w:hAnsi="Times New Roman"/>
        </w:rPr>
        <w:t>alkalmazóknál</w:t>
      </w:r>
      <w:r w:rsidRPr="00027127">
        <w:rPr>
          <w:rFonts w:ascii="Times New Roman" w:hAnsi="Times New Roman"/>
        </w:rPr>
        <w:t>. A hormonpótló kezelés alkal</w:t>
      </w:r>
      <w:r w:rsidR="00630388" w:rsidRPr="00027127">
        <w:rPr>
          <w:rFonts w:ascii="Times New Roman" w:hAnsi="Times New Roman"/>
        </w:rPr>
        <w:t>mazása miatt jelentkező többlet</w:t>
      </w:r>
      <w:r w:rsidRPr="00027127">
        <w:rPr>
          <w:rFonts w:ascii="Times New Roman" w:hAnsi="Times New Roman"/>
        </w:rPr>
        <w:t>esetek száma az életkor előrehaladtával növekszik.</w:t>
      </w:r>
    </w:p>
    <w:p w14:paraId="5E62E824" w14:textId="77777777" w:rsidR="009F78DB" w:rsidRPr="00027127" w:rsidRDefault="009F78DB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13709E4C" w14:textId="77777777" w:rsidR="009F78DB" w:rsidRPr="00027127" w:rsidRDefault="009F78DB">
      <w:pPr>
        <w:widowControl w:val="0"/>
        <w:suppressAutoHyphens/>
        <w:spacing w:after="0" w:line="240" w:lineRule="auto"/>
        <w:rPr>
          <w:rFonts w:ascii="Times New Roman" w:hAnsi="Times New Roman"/>
          <w:i/>
        </w:rPr>
      </w:pPr>
      <w:r w:rsidRPr="00027127">
        <w:rPr>
          <w:rFonts w:ascii="Times New Roman" w:hAnsi="Times New Roman"/>
          <w:i/>
        </w:rPr>
        <w:t>Összehasonlítás</w:t>
      </w:r>
    </w:p>
    <w:p w14:paraId="62758EB1" w14:textId="77777777" w:rsidR="009F78DB" w:rsidRPr="00027127" w:rsidRDefault="000D79E7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Azoknál az</w:t>
      </w:r>
      <w:r w:rsidR="009F78DB" w:rsidRPr="00027127">
        <w:rPr>
          <w:rFonts w:ascii="Times New Roman" w:hAnsi="Times New Roman"/>
        </w:rPr>
        <w:t xml:space="preserve"> ötvenes éveikben járó</w:t>
      </w:r>
      <w:r>
        <w:rPr>
          <w:rFonts w:ascii="Times New Roman" w:hAnsi="Times New Roman"/>
        </w:rPr>
        <w:t xml:space="preserve"> nőknél, akik</w:t>
      </w:r>
      <w:r w:rsidR="009F78DB" w:rsidRPr="00027127">
        <w:rPr>
          <w:rFonts w:ascii="Times New Roman" w:hAnsi="Times New Roman"/>
        </w:rPr>
        <w:t xml:space="preserve"> hormonpótló kezelést nem alkalmaz</w:t>
      </w:r>
      <w:r>
        <w:rPr>
          <w:rFonts w:ascii="Times New Roman" w:hAnsi="Times New Roman"/>
        </w:rPr>
        <w:t>nak, 1000 nőből</w:t>
      </w:r>
      <w:r w:rsidR="009F78DB" w:rsidRPr="00027127">
        <w:rPr>
          <w:rFonts w:ascii="Times New Roman" w:hAnsi="Times New Roman"/>
        </w:rPr>
        <w:t xml:space="preserve"> átlag</w:t>
      </w:r>
      <w:r>
        <w:rPr>
          <w:rFonts w:ascii="Times New Roman" w:hAnsi="Times New Roman"/>
        </w:rPr>
        <w:t>osan</w:t>
      </w:r>
      <w:r w:rsidR="009F78DB" w:rsidRPr="00027127">
        <w:rPr>
          <w:rFonts w:ascii="Times New Roman" w:hAnsi="Times New Roman"/>
        </w:rPr>
        <w:t xml:space="preserve"> 8 esetében várható </w:t>
      </w:r>
      <w:r>
        <w:rPr>
          <w:rFonts w:ascii="Times New Roman" w:hAnsi="Times New Roman"/>
        </w:rPr>
        <w:t>sztrók kialakulása egy 5 éves időtartam alatt</w:t>
      </w:r>
      <w:r w:rsidR="009F78DB" w:rsidRPr="00027127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Azoknál az</w:t>
      </w:r>
      <w:r w:rsidR="009F78DB" w:rsidRPr="00027127">
        <w:rPr>
          <w:rFonts w:ascii="Times New Roman" w:hAnsi="Times New Roman"/>
        </w:rPr>
        <w:t xml:space="preserve"> ötvenes éveiben járó </w:t>
      </w:r>
      <w:r>
        <w:rPr>
          <w:rFonts w:ascii="Times New Roman" w:hAnsi="Times New Roman"/>
        </w:rPr>
        <w:t xml:space="preserve">nőknél, akik </w:t>
      </w:r>
      <w:r w:rsidR="009F78DB" w:rsidRPr="00027127">
        <w:rPr>
          <w:rFonts w:ascii="Times New Roman" w:hAnsi="Times New Roman"/>
        </w:rPr>
        <w:t>hormonpótló kezelést alkalmaz</w:t>
      </w:r>
      <w:r>
        <w:rPr>
          <w:rFonts w:ascii="Times New Roman" w:hAnsi="Times New Roman"/>
        </w:rPr>
        <w:t>nak, egy 5 éves időszak alatt 1000</w:t>
      </w:r>
      <w:r w:rsidR="009F78DB" w:rsidRPr="00027127">
        <w:rPr>
          <w:rFonts w:ascii="Times New Roman" w:hAnsi="Times New Roman"/>
        </w:rPr>
        <w:t xml:space="preserve"> nő közül 11 </w:t>
      </w:r>
      <w:r w:rsidR="00630388" w:rsidRPr="00027127">
        <w:rPr>
          <w:rFonts w:ascii="Times New Roman" w:hAnsi="Times New Roman"/>
        </w:rPr>
        <w:t>eset várható (azaz 3 többlet</w:t>
      </w:r>
      <w:r w:rsidR="009F78DB" w:rsidRPr="00027127">
        <w:rPr>
          <w:rFonts w:ascii="Times New Roman" w:hAnsi="Times New Roman"/>
        </w:rPr>
        <w:t>eset).</w:t>
      </w:r>
    </w:p>
    <w:p w14:paraId="52F00846" w14:textId="77777777" w:rsidR="009F78DB" w:rsidRPr="00027127" w:rsidRDefault="009F78DB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5D7A3574" w14:textId="77777777" w:rsidR="009F78DB" w:rsidRPr="00027127" w:rsidRDefault="009F78DB" w:rsidP="000765EC">
      <w:pPr>
        <w:keepNext/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lastRenderedPageBreak/>
        <w:t>Egyéb állapotok</w:t>
      </w:r>
    </w:p>
    <w:p w14:paraId="34617CAE" w14:textId="77777777" w:rsidR="009F78DB" w:rsidRPr="00027127" w:rsidRDefault="009F78DB" w:rsidP="000765EC">
      <w:pPr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A hormonpótló kezelés nem előzi meg a memóriazavart. Rendelkezésre áll néhány bizonyíték azzal kapcsolatban, hogy a memóriazavar kockázata magasabb azoknál a nőknél, akik a hormonpótló kezelést 65 éves életkoruk után kezdik el. Forduljon tanácsért kezelőorvosához.</w:t>
      </w:r>
    </w:p>
    <w:p w14:paraId="1AF8FB60" w14:textId="77777777" w:rsidR="009F78DB" w:rsidRPr="00027127" w:rsidRDefault="009F78D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5CD05562" w14:textId="77777777" w:rsidR="009A1CB9" w:rsidRPr="00027127" w:rsidRDefault="009A1CB9" w:rsidP="000765EC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 xml:space="preserve">Egyéb gyógyszerek és a </w:t>
      </w:r>
      <w:r w:rsidR="001F6C80" w:rsidRPr="00027127">
        <w:rPr>
          <w:rFonts w:ascii="Times New Roman" w:hAnsi="Times New Roman"/>
          <w:b/>
          <w:bCs/>
          <w:color w:val="000000"/>
        </w:rPr>
        <w:t>Vagirux</w:t>
      </w:r>
    </w:p>
    <w:p w14:paraId="3F6883B1" w14:textId="77777777" w:rsidR="009F78DB" w:rsidRPr="00027127" w:rsidRDefault="009F78DB" w:rsidP="000765EC">
      <w:pPr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Feltétlenül tájékoztassa kezelőorvosát vagy gyógyszerészét a jelenleg vagy nemrégiben alkalmazott, valamint alkalmazni tervezett egyéb gyógyszereiről, beleértve a vény nélkül kapható készítményeket, a gyógynövény</w:t>
      </w:r>
      <w:r w:rsidR="000D79E7">
        <w:rPr>
          <w:rFonts w:ascii="Times New Roman" w:hAnsi="Times New Roman"/>
        </w:rPr>
        <w:t>készítményeket és</w:t>
      </w:r>
      <w:r w:rsidRPr="00027127">
        <w:rPr>
          <w:rFonts w:ascii="Times New Roman" w:hAnsi="Times New Roman"/>
        </w:rPr>
        <w:t xml:space="preserve"> az egyéb természetes eredetű </w:t>
      </w:r>
      <w:r w:rsidR="000D79E7">
        <w:rPr>
          <w:rFonts w:ascii="Times New Roman" w:hAnsi="Times New Roman"/>
        </w:rPr>
        <w:t>termékeket</w:t>
      </w:r>
      <w:r w:rsidR="000D79E7" w:rsidRPr="00027127">
        <w:rPr>
          <w:rFonts w:ascii="Times New Roman" w:hAnsi="Times New Roman"/>
        </w:rPr>
        <w:t xml:space="preserve"> </w:t>
      </w:r>
      <w:r w:rsidRPr="00027127">
        <w:rPr>
          <w:rFonts w:ascii="Times New Roman" w:hAnsi="Times New Roman"/>
        </w:rPr>
        <w:t xml:space="preserve">is. </w:t>
      </w:r>
    </w:p>
    <w:p w14:paraId="2790F724" w14:textId="77777777" w:rsidR="009F78DB" w:rsidRPr="00027127" w:rsidRDefault="009F78DB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7F65F1BF" w14:textId="77777777" w:rsidR="009F78DB" w:rsidRPr="00027127" w:rsidRDefault="009F78DB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Mindazonáltal a Vagirux a hüvelyben történő helyi kezelésre való és nem valószínű, hogy hatással lenne más gyógyszerekre. A Vagirux azonban hatással lehet más, hüvelyben alkalmazott kezelésekre.</w:t>
      </w:r>
    </w:p>
    <w:p w14:paraId="04F82C25" w14:textId="77777777" w:rsidR="009F78DB" w:rsidRPr="00027127" w:rsidRDefault="009F78D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FC22F61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>Terhesség</w:t>
      </w:r>
      <w:r w:rsidR="009F78DB" w:rsidRPr="00027127">
        <w:rPr>
          <w:rFonts w:ascii="Times New Roman" w:hAnsi="Times New Roman"/>
          <w:b/>
          <w:bCs/>
          <w:color w:val="000000"/>
        </w:rPr>
        <w:t xml:space="preserve"> és</w:t>
      </w:r>
      <w:r w:rsidR="00173105" w:rsidRPr="00027127">
        <w:rPr>
          <w:rFonts w:ascii="Times New Roman" w:hAnsi="Times New Roman"/>
          <w:b/>
          <w:bCs/>
          <w:color w:val="000000"/>
        </w:rPr>
        <w:t xml:space="preserve"> </w:t>
      </w:r>
      <w:r w:rsidRPr="00027127">
        <w:rPr>
          <w:rFonts w:ascii="Times New Roman" w:hAnsi="Times New Roman"/>
          <w:b/>
          <w:bCs/>
          <w:color w:val="000000"/>
        </w:rPr>
        <w:t>szoptatás</w:t>
      </w:r>
    </w:p>
    <w:p w14:paraId="17A06EF6" w14:textId="77777777" w:rsidR="009F78DB" w:rsidRPr="00027127" w:rsidRDefault="009F78DB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 xml:space="preserve">A Vagirux kizárólag a változókoron </w:t>
      </w:r>
      <w:r w:rsidR="008F38DE">
        <w:rPr>
          <w:rFonts w:ascii="Times New Roman" w:hAnsi="Times New Roman"/>
        </w:rPr>
        <w:t xml:space="preserve">(menopauzán) </w:t>
      </w:r>
      <w:r w:rsidRPr="00027127">
        <w:rPr>
          <w:rFonts w:ascii="Times New Roman" w:hAnsi="Times New Roman"/>
        </w:rPr>
        <w:t>már túllévő nők kezelésére való. Ha terhes lesz, szakítsa meg a Vagirux-kezelést és forduljon kezelőorvosához.</w:t>
      </w:r>
    </w:p>
    <w:p w14:paraId="00CD9B3A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AC8BAF6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>A készítmény hatásai a gépjárművezetéshez és a gépek kezeléséhez szükséges képességekre</w:t>
      </w:r>
    </w:p>
    <w:p w14:paraId="31B966BB" w14:textId="77777777" w:rsidR="009F78DB" w:rsidRPr="00027127" w:rsidRDefault="009F78DB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027127">
        <w:rPr>
          <w:rFonts w:ascii="Times New Roman" w:hAnsi="Times New Roman"/>
        </w:rPr>
        <w:t>Nincs ilyen ismert hatása.</w:t>
      </w:r>
    </w:p>
    <w:p w14:paraId="30A6E096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D02AD5E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AC19E94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>3</w:t>
      </w:r>
      <w:r w:rsidR="00FE2610">
        <w:rPr>
          <w:rFonts w:ascii="Times New Roman" w:hAnsi="Times New Roman"/>
          <w:b/>
          <w:bCs/>
          <w:color w:val="000000"/>
        </w:rPr>
        <w:t>.</w:t>
      </w:r>
      <w:r w:rsidRPr="00027127">
        <w:rPr>
          <w:rFonts w:ascii="Times New Roman" w:hAnsi="Times New Roman"/>
          <w:b/>
          <w:bCs/>
          <w:color w:val="000000"/>
        </w:rPr>
        <w:tab/>
        <w:t xml:space="preserve">Hogyan kell </w:t>
      </w:r>
      <w:r w:rsidR="00DE126F" w:rsidRPr="00027127">
        <w:rPr>
          <w:rFonts w:ascii="Times New Roman" w:hAnsi="Times New Roman"/>
          <w:b/>
          <w:bCs/>
          <w:color w:val="000000"/>
        </w:rPr>
        <w:t>alkalmazni a</w:t>
      </w:r>
      <w:r w:rsidRPr="00027127">
        <w:rPr>
          <w:rFonts w:ascii="Times New Roman" w:hAnsi="Times New Roman"/>
          <w:b/>
          <w:bCs/>
          <w:color w:val="000000"/>
        </w:rPr>
        <w:t xml:space="preserve"> </w:t>
      </w:r>
      <w:r w:rsidR="001F6C80" w:rsidRPr="00027127">
        <w:rPr>
          <w:rFonts w:ascii="Times New Roman" w:hAnsi="Times New Roman"/>
          <w:b/>
          <w:bCs/>
          <w:color w:val="000000"/>
        </w:rPr>
        <w:t>Vagiruxot</w:t>
      </w:r>
      <w:r w:rsidRPr="00027127">
        <w:rPr>
          <w:rFonts w:ascii="Times New Roman" w:hAnsi="Times New Roman"/>
          <w:b/>
          <w:bCs/>
          <w:color w:val="000000"/>
        </w:rPr>
        <w:t>?</w:t>
      </w:r>
    </w:p>
    <w:p w14:paraId="30ED6CC8" w14:textId="77777777" w:rsidR="00C04D2A" w:rsidRPr="00027127" w:rsidRDefault="00C04D2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1F730668" w14:textId="77777777" w:rsidR="00C04D2A" w:rsidRPr="00027127" w:rsidRDefault="00C04D2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  <w:r w:rsidRPr="00027127">
        <w:rPr>
          <w:rFonts w:ascii="Times New Roman" w:hAnsi="Times New Roman"/>
          <w:bCs/>
          <w:color w:val="000000"/>
        </w:rPr>
        <w:t>A gyógyszert mindig a kezelőorvosa által elmondottaknak megfelelően alkalmazza. Amennyiben nem biztos az adagolást illetően, kérdezze meg kezelőorvosát vagy gyógyszerészét.</w:t>
      </w:r>
    </w:p>
    <w:p w14:paraId="1AC97DC7" w14:textId="77777777" w:rsidR="00DE126F" w:rsidRPr="00027127" w:rsidRDefault="00DE126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EEB0566" w14:textId="77777777" w:rsidR="0048770B" w:rsidRPr="00027127" w:rsidRDefault="0048770B">
      <w:pPr>
        <w:widowControl w:val="0"/>
        <w:suppressAutoHyphens/>
        <w:spacing w:after="0" w:line="240" w:lineRule="auto"/>
        <w:ind w:right="-2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t>A gyógyszer alkalmazása</w:t>
      </w:r>
    </w:p>
    <w:p w14:paraId="593AE62E" w14:textId="77777777" w:rsidR="0048770B" w:rsidRDefault="0048770B">
      <w:pPr>
        <w:widowControl w:val="0"/>
        <w:suppressAutoHyphens/>
        <w:spacing w:after="0" w:line="240" w:lineRule="auto"/>
        <w:ind w:right="5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A Vagirux-kezelést bármely tetszőleges napon elkezdheti.</w:t>
      </w:r>
    </w:p>
    <w:p w14:paraId="439D6188" w14:textId="77777777" w:rsidR="00CA37E3" w:rsidRPr="00027127" w:rsidRDefault="00CA37E3">
      <w:pPr>
        <w:widowControl w:val="0"/>
        <w:suppressAutoHyphens/>
        <w:spacing w:after="0" w:line="240" w:lineRule="auto"/>
        <w:ind w:right="57"/>
        <w:rPr>
          <w:rFonts w:ascii="Times New Roman" w:hAnsi="Times New Roman"/>
        </w:rPr>
      </w:pPr>
      <w:r w:rsidRPr="00CA37E3">
        <w:rPr>
          <w:rFonts w:ascii="Times New Roman" w:hAnsi="Times New Roman"/>
        </w:rPr>
        <w:t>•</w:t>
      </w:r>
      <w:r w:rsidRPr="00CA37E3">
        <w:rPr>
          <w:rFonts w:ascii="Times New Roman" w:hAnsi="Times New Roman"/>
        </w:rPr>
        <w:tab/>
      </w:r>
      <w:r>
        <w:rPr>
          <w:rFonts w:ascii="Times New Roman" w:hAnsi="Times New Roman"/>
        </w:rPr>
        <w:t>K</w:t>
      </w:r>
      <w:r w:rsidRPr="00CA37E3">
        <w:rPr>
          <w:rFonts w:ascii="Times New Roman" w:hAnsi="Times New Roman"/>
        </w:rPr>
        <w:t>izárólag hüvelyi alkalmazásra való</w:t>
      </w:r>
      <w:r>
        <w:rPr>
          <w:rFonts w:ascii="Times New Roman" w:hAnsi="Times New Roman"/>
        </w:rPr>
        <w:t>. Ne alkalmazza</w:t>
      </w:r>
      <w:r w:rsidRPr="00CA37E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 tablettát </w:t>
      </w:r>
      <w:r w:rsidRPr="00CA37E3">
        <w:rPr>
          <w:rFonts w:ascii="Times New Roman" w:hAnsi="Times New Roman"/>
        </w:rPr>
        <w:t>szájon át bevéve!</w:t>
      </w:r>
    </w:p>
    <w:p w14:paraId="07B36AB0" w14:textId="77777777" w:rsidR="0048770B" w:rsidRPr="00027127" w:rsidRDefault="0048770B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 xml:space="preserve">Helyezze be a hüvelytablettát az </w:t>
      </w:r>
      <w:proofErr w:type="spellStart"/>
      <w:r w:rsidRPr="00027127">
        <w:rPr>
          <w:rFonts w:ascii="Times New Roman" w:hAnsi="Times New Roman"/>
        </w:rPr>
        <w:t>applikátor</w:t>
      </w:r>
      <w:proofErr w:type="spellEnd"/>
      <w:r w:rsidR="00045B6F">
        <w:rPr>
          <w:rFonts w:ascii="Times New Roman" w:hAnsi="Times New Roman"/>
        </w:rPr>
        <w:t xml:space="preserve"> segítségével</w:t>
      </w:r>
      <w:r w:rsidRPr="00027127">
        <w:rPr>
          <w:rFonts w:ascii="Times New Roman" w:hAnsi="Times New Roman"/>
        </w:rPr>
        <w:t xml:space="preserve"> a hüvelyébe.</w:t>
      </w:r>
    </w:p>
    <w:p w14:paraId="091091F8" w14:textId="77777777" w:rsidR="0048770B" w:rsidRPr="00027127" w:rsidRDefault="0048770B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5BBC9B21" w14:textId="77777777" w:rsidR="0048770B" w:rsidRPr="00027127" w:rsidRDefault="0048770B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027127">
        <w:rPr>
          <w:rFonts w:ascii="Times New Roman" w:hAnsi="Times New Roman"/>
        </w:rPr>
        <w:t>A betegtájékoztató végén található „HASZNÁLATI UTASÍTÁS” tájékoztatja arról, hogy hogyan kell ezt megtenni. Mielőtt elkezdené alkalmazni a Vagirux hüvelytablettát, gondosan olvassa el az utasításokat.</w:t>
      </w:r>
    </w:p>
    <w:p w14:paraId="6D981821" w14:textId="77777777" w:rsidR="0048770B" w:rsidRPr="00027127" w:rsidRDefault="0048770B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7EE28D57" w14:textId="77777777" w:rsidR="0048770B" w:rsidRPr="00027127" w:rsidRDefault="0048770B" w:rsidP="001E3FC8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027127">
        <w:rPr>
          <w:rFonts w:ascii="Times New Roman" w:hAnsi="Times New Roman"/>
        </w:rPr>
        <w:t xml:space="preserve">A hüvelytabletta felhelyezésére szolgáló </w:t>
      </w:r>
      <w:proofErr w:type="spellStart"/>
      <w:r w:rsidRPr="00027127">
        <w:rPr>
          <w:rFonts w:ascii="Times New Roman" w:hAnsi="Times New Roman"/>
        </w:rPr>
        <w:t>applikátor</w:t>
      </w:r>
      <w:proofErr w:type="spellEnd"/>
      <w:r w:rsidRPr="00027127">
        <w:rPr>
          <w:rFonts w:ascii="Times New Roman" w:hAnsi="Times New Roman"/>
        </w:rPr>
        <w:t xml:space="preserve"> </w:t>
      </w:r>
      <w:r w:rsidR="00BB328D">
        <w:rPr>
          <w:rFonts w:ascii="Times New Roman" w:hAnsi="Times New Roman"/>
        </w:rPr>
        <w:t>1</w:t>
      </w:r>
      <w:r w:rsidR="00BB328D" w:rsidRPr="00027127">
        <w:rPr>
          <w:rFonts w:ascii="Times New Roman" w:hAnsi="Times New Roman"/>
        </w:rPr>
        <w:t xml:space="preserve"> </w:t>
      </w:r>
      <w:r w:rsidRPr="00027127">
        <w:rPr>
          <w:rFonts w:ascii="Times New Roman" w:hAnsi="Times New Roman"/>
        </w:rPr>
        <w:t>beteg számára van szánva</w:t>
      </w:r>
      <w:r w:rsidRPr="001E3FC8">
        <w:rPr>
          <w:rFonts w:ascii="Times New Roman" w:hAnsi="Times New Roman"/>
        </w:rPr>
        <w:t xml:space="preserve"> és legfeljebb 24</w:t>
      </w:r>
      <w:r w:rsidR="00BB328D">
        <w:rPr>
          <w:rFonts w:ascii="Times New Roman" w:hAnsi="Times New Roman"/>
        </w:rPr>
        <w:t> </w:t>
      </w:r>
      <w:r w:rsidRPr="00027127">
        <w:rPr>
          <w:rFonts w:ascii="Times New Roman" w:hAnsi="Times New Roman"/>
        </w:rPr>
        <w:t>alkalommal (alkalmazásonként egy tablettával) használható. A 24</w:t>
      </w:r>
      <w:r w:rsidR="000A53F2" w:rsidRPr="00027127">
        <w:rPr>
          <w:rFonts w:ascii="Times New Roman" w:hAnsi="Times New Roman"/>
        </w:rPr>
        <w:t>.</w:t>
      </w:r>
      <w:r w:rsidRPr="00027127">
        <w:rPr>
          <w:rFonts w:ascii="Times New Roman" w:hAnsi="Times New Roman"/>
        </w:rPr>
        <w:t xml:space="preserve"> </w:t>
      </w:r>
      <w:r w:rsidR="000A53F2" w:rsidRPr="00027127">
        <w:rPr>
          <w:rFonts w:ascii="Times New Roman" w:hAnsi="Times New Roman"/>
        </w:rPr>
        <w:t xml:space="preserve">használat </w:t>
      </w:r>
      <w:r w:rsidRPr="00027127">
        <w:rPr>
          <w:rFonts w:ascii="Times New Roman" w:hAnsi="Times New Roman"/>
        </w:rPr>
        <w:t xml:space="preserve">után dobja ki az applikátort a háztartási </w:t>
      </w:r>
      <w:r w:rsidR="00BB328D">
        <w:rPr>
          <w:rFonts w:ascii="Times New Roman" w:hAnsi="Times New Roman"/>
        </w:rPr>
        <w:t>hulladékba</w:t>
      </w:r>
      <w:r w:rsidRPr="00027127">
        <w:rPr>
          <w:rFonts w:ascii="Times New Roman" w:hAnsi="Times New Roman"/>
        </w:rPr>
        <w:t>. Ne használjon</w:t>
      </w:r>
      <w:r w:rsidR="00BB328D">
        <w:rPr>
          <w:rFonts w:ascii="Times New Roman" w:hAnsi="Times New Roman"/>
        </w:rPr>
        <w:t xml:space="preserve"> olyan</w:t>
      </w:r>
      <w:r w:rsidRPr="00027127">
        <w:rPr>
          <w:rFonts w:ascii="Times New Roman" w:hAnsi="Times New Roman"/>
        </w:rPr>
        <w:t xml:space="preserve"> </w:t>
      </w:r>
      <w:r w:rsidR="00BB328D" w:rsidRPr="009C3820">
        <w:rPr>
          <w:rFonts w:ascii="Times New Roman" w:hAnsi="Times New Roman"/>
        </w:rPr>
        <w:t>applikátort</w:t>
      </w:r>
      <w:r w:rsidR="00BB328D">
        <w:rPr>
          <w:rFonts w:ascii="Times New Roman" w:hAnsi="Times New Roman"/>
        </w:rPr>
        <w:t>, amely</w:t>
      </w:r>
      <w:r w:rsidR="00BB328D" w:rsidRPr="00027127">
        <w:rPr>
          <w:rFonts w:ascii="Times New Roman" w:hAnsi="Times New Roman"/>
        </w:rPr>
        <w:t xml:space="preserve"> </w:t>
      </w:r>
      <w:r w:rsidRPr="00027127">
        <w:rPr>
          <w:rFonts w:ascii="Times New Roman" w:hAnsi="Times New Roman"/>
        </w:rPr>
        <w:t>láthatóan sérült!</w:t>
      </w:r>
    </w:p>
    <w:p w14:paraId="54553D69" w14:textId="77777777" w:rsidR="0048770B" w:rsidRPr="00027127" w:rsidRDefault="0048770B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6521DA41" w14:textId="77777777" w:rsidR="0048770B" w:rsidRPr="00027127" w:rsidRDefault="0048770B">
      <w:pPr>
        <w:widowControl w:val="0"/>
        <w:suppressAutoHyphens/>
        <w:spacing w:after="0" w:line="240" w:lineRule="auto"/>
        <w:ind w:right="-2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t>Mennyi</w:t>
      </w:r>
      <w:r w:rsidR="00BB328D">
        <w:rPr>
          <w:rFonts w:ascii="Times New Roman" w:hAnsi="Times New Roman"/>
          <w:b/>
        </w:rPr>
        <w:t xml:space="preserve"> tablettát</w:t>
      </w:r>
      <w:r w:rsidRPr="00027127">
        <w:rPr>
          <w:rFonts w:ascii="Times New Roman" w:hAnsi="Times New Roman"/>
          <w:b/>
        </w:rPr>
        <w:t xml:space="preserve"> kell alkalmaznia?</w:t>
      </w:r>
    </w:p>
    <w:p w14:paraId="5EBEEC24" w14:textId="77777777" w:rsidR="0048770B" w:rsidRPr="00027127" w:rsidRDefault="0048770B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Az első 2 hétben naponta egy hüvelytablettát alkalmazzon.</w:t>
      </w:r>
    </w:p>
    <w:p w14:paraId="5D761CEF" w14:textId="77777777" w:rsidR="0048770B" w:rsidRPr="00027127" w:rsidRDefault="0048770B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Ezt követően hetente kétszer egy hüvelytablettát alkalmazzon. Az egyes adagok között 3</w:t>
      </w:r>
      <w:r w:rsidRPr="00027127">
        <w:rPr>
          <w:rFonts w:ascii="Times New Roman" w:hAnsi="Times New Roman"/>
        </w:rPr>
        <w:noBreakHyphen/>
        <w:t>4 nap szünetet tartson.</w:t>
      </w:r>
    </w:p>
    <w:p w14:paraId="1740E055" w14:textId="77777777" w:rsidR="0048770B" w:rsidRPr="00027127" w:rsidRDefault="0048770B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2EEAD8BF" w14:textId="77777777" w:rsidR="0048770B" w:rsidRPr="00027127" w:rsidRDefault="0048770B">
      <w:pPr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t>A menopauza tüneteinek kezelésére vonatkozó általános információk</w:t>
      </w:r>
    </w:p>
    <w:p w14:paraId="0289F640" w14:textId="77777777" w:rsidR="0048770B" w:rsidRPr="00027127" w:rsidRDefault="0048770B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 xml:space="preserve">Kezelőorvosa a gyógyszer felírása során arra </w:t>
      </w:r>
      <w:r w:rsidR="002B73DC">
        <w:rPr>
          <w:rFonts w:ascii="Times New Roman" w:hAnsi="Times New Roman"/>
        </w:rPr>
        <w:t>törekszik</w:t>
      </w:r>
      <w:r w:rsidRPr="00027127">
        <w:rPr>
          <w:rFonts w:ascii="Times New Roman" w:hAnsi="Times New Roman"/>
        </w:rPr>
        <w:t>, hogy Ön</w:t>
      </w:r>
      <w:r w:rsidR="002B73DC">
        <w:rPr>
          <w:rFonts w:ascii="Times New Roman" w:hAnsi="Times New Roman"/>
        </w:rPr>
        <w:t xml:space="preserve"> –</w:t>
      </w:r>
      <w:r w:rsidR="000A53F2" w:rsidRPr="00027127">
        <w:rPr>
          <w:rFonts w:ascii="Times New Roman" w:hAnsi="Times New Roman"/>
        </w:rPr>
        <w:t xml:space="preserve"> a tüneteinek kezelésére </w:t>
      </w:r>
      <w:r w:rsidR="002B73DC">
        <w:rPr>
          <w:rFonts w:ascii="Times New Roman" w:hAnsi="Times New Roman"/>
        </w:rPr>
        <w:t xml:space="preserve">– </w:t>
      </w:r>
      <w:r w:rsidR="000A53F2" w:rsidRPr="00027127">
        <w:rPr>
          <w:rFonts w:ascii="Times New Roman" w:hAnsi="Times New Roman"/>
        </w:rPr>
        <w:t>a Vagirux</w:t>
      </w:r>
      <w:r w:rsidRPr="00027127">
        <w:rPr>
          <w:rFonts w:ascii="Times New Roman" w:hAnsi="Times New Roman"/>
        </w:rPr>
        <w:t xml:space="preserve"> hüvelytablettát a lehető legkisebb adagban és legrövidebb ideig alkalmazza. Beszélje meg kezelőorvosával, ha úgy gondolja, hogy ez az adag túl erős vagy nem elég erős.</w:t>
      </w:r>
    </w:p>
    <w:p w14:paraId="01B8A715" w14:textId="77777777" w:rsidR="0048770B" w:rsidRPr="00027127" w:rsidRDefault="0048770B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A kezelést csak addig szabad folytatni, amíg a kezelés előnyei felülmúlják annak kockázatait. Beszélje ezt meg kezelőorvosával.</w:t>
      </w:r>
    </w:p>
    <w:p w14:paraId="23EE7C17" w14:textId="77777777" w:rsidR="0048770B" w:rsidRPr="00027127" w:rsidRDefault="0048770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F1B5652" w14:textId="77777777" w:rsidR="00DE126F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 xml:space="preserve">Ha az előírtnál több </w:t>
      </w:r>
      <w:r w:rsidR="001F6C80" w:rsidRPr="00027127">
        <w:rPr>
          <w:rFonts w:ascii="Times New Roman" w:hAnsi="Times New Roman"/>
          <w:b/>
          <w:bCs/>
          <w:color w:val="000000"/>
        </w:rPr>
        <w:t>Vagiruxot</w:t>
      </w:r>
      <w:r w:rsidRPr="00027127">
        <w:rPr>
          <w:rFonts w:ascii="Times New Roman" w:hAnsi="Times New Roman"/>
          <w:b/>
          <w:bCs/>
          <w:color w:val="000000"/>
        </w:rPr>
        <w:t xml:space="preserve"> </w:t>
      </w:r>
      <w:r w:rsidR="00DE126F" w:rsidRPr="00027127">
        <w:rPr>
          <w:rFonts w:ascii="Times New Roman" w:hAnsi="Times New Roman"/>
          <w:b/>
          <w:bCs/>
          <w:color w:val="000000"/>
        </w:rPr>
        <w:t>alkalmazott</w:t>
      </w:r>
    </w:p>
    <w:p w14:paraId="26CB3D11" w14:textId="77777777" w:rsidR="000A53F2" w:rsidRPr="00027127" w:rsidRDefault="000A53F2">
      <w:pPr>
        <w:pStyle w:val="Listaszerbekezds"/>
        <w:widowControl w:val="0"/>
        <w:numPr>
          <w:ilvl w:val="0"/>
          <w:numId w:val="7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Ha az előírtnál több Vagirux hüvelytablettát alkalmazott, forduljon orvos</w:t>
      </w:r>
      <w:r w:rsidR="00A7761B" w:rsidRPr="00027127">
        <w:rPr>
          <w:rFonts w:ascii="Times New Roman" w:hAnsi="Times New Roman"/>
        </w:rPr>
        <w:t>á</w:t>
      </w:r>
      <w:r w:rsidRPr="00027127">
        <w:rPr>
          <w:rFonts w:ascii="Times New Roman" w:hAnsi="Times New Roman"/>
        </w:rPr>
        <w:t>hoz vagy gyógyszerész</w:t>
      </w:r>
      <w:r w:rsidR="00A7761B" w:rsidRPr="00027127">
        <w:rPr>
          <w:rFonts w:ascii="Times New Roman" w:hAnsi="Times New Roman"/>
        </w:rPr>
        <w:t>é</w:t>
      </w:r>
      <w:r w:rsidRPr="00027127">
        <w:rPr>
          <w:rFonts w:ascii="Times New Roman" w:hAnsi="Times New Roman"/>
        </w:rPr>
        <w:t>hez.</w:t>
      </w:r>
    </w:p>
    <w:p w14:paraId="5DF26E45" w14:textId="77777777" w:rsidR="00DE126F" w:rsidRPr="00027127" w:rsidRDefault="000A53F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A Vagirux a hüvelyben történő helyi kezelésre való. Az ösztradiol adagja annyira alacsony, hogy nagyszámú tabletta alkalmazása szükséges annak az adagnak az eléréséhez, amelyet a szokásos</w:t>
      </w:r>
      <w:r w:rsidR="002B73DC">
        <w:rPr>
          <w:rFonts w:ascii="Times New Roman" w:hAnsi="Times New Roman"/>
        </w:rPr>
        <w:t>,</w:t>
      </w:r>
      <w:r w:rsidRPr="00027127">
        <w:rPr>
          <w:rFonts w:ascii="Times New Roman" w:hAnsi="Times New Roman"/>
        </w:rPr>
        <w:t xml:space="preserve"> szájon át történő kezelés során alkalmaznak.</w:t>
      </w:r>
    </w:p>
    <w:p w14:paraId="387D36A4" w14:textId="77777777" w:rsidR="000A53F2" w:rsidRPr="00027127" w:rsidRDefault="000A53F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36A608CC" w14:textId="77777777" w:rsidR="00DE126F" w:rsidRPr="00027127" w:rsidRDefault="00DE126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 xml:space="preserve">Ha elfelejtette alkalmazni a </w:t>
      </w:r>
      <w:r w:rsidR="001F6C80" w:rsidRPr="00027127">
        <w:rPr>
          <w:rFonts w:ascii="Times New Roman" w:hAnsi="Times New Roman"/>
          <w:b/>
          <w:bCs/>
          <w:color w:val="000000"/>
        </w:rPr>
        <w:t>Vagiruxot</w:t>
      </w:r>
    </w:p>
    <w:p w14:paraId="1AAC3E12" w14:textId="77777777" w:rsidR="00D27DED" w:rsidRPr="00027127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Ha elfelejtett egy adagot, alkalmazza azt, amint eszébe jut.</w:t>
      </w:r>
    </w:p>
    <w:p w14:paraId="5CD608B6" w14:textId="77777777" w:rsidR="00D27DED" w:rsidRPr="00027127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Ne alkalmazzon kétszeres adagot a kihagyott adag pótlására.</w:t>
      </w:r>
    </w:p>
    <w:p w14:paraId="1A191599" w14:textId="77777777" w:rsidR="00DE126F" w:rsidRPr="00027127" w:rsidRDefault="00DE126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4F5E3C23" w14:textId="77777777" w:rsidR="00DE126F" w:rsidRPr="00027127" w:rsidRDefault="00DE126F" w:rsidP="000765EC">
      <w:pPr>
        <w:keepNext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 xml:space="preserve">Ha idő előtt abbahagyja a </w:t>
      </w:r>
      <w:r w:rsidR="001F6C80" w:rsidRPr="00027127">
        <w:rPr>
          <w:rFonts w:ascii="Times New Roman" w:hAnsi="Times New Roman"/>
          <w:b/>
          <w:bCs/>
          <w:color w:val="000000"/>
        </w:rPr>
        <w:t>Vagirux</w:t>
      </w:r>
      <w:r w:rsidRPr="00027127">
        <w:rPr>
          <w:rFonts w:ascii="Times New Roman" w:hAnsi="Times New Roman"/>
          <w:b/>
          <w:bCs/>
          <w:color w:val="000000"/>
        </w:rPr>
        <w:t xml:space="preserve"> alkalmazását</w:t>
      </w:r>
    </w:p>
    <w:p w14:paraId="6D35F556" w14:textId="77777777" w:rsidR="00D27DED" w:rsidRPr="00027127" w:rsidRDefault="00D27DED" w:rsidP="00045B6F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Ne hagyja abba a Vagirux alkalmazását anélkül, hogy ezt megbeszélné kezelőorvosával. Kezelőorvosa elmagyarázza a kezelés abbahagyásának hatásait és megbeszéli Önnel az egyéb kezelési lehetőségeket</w:t>
      </w:r>
      <w:r w:rsidRPr="00045B6F">
        <w:rPr>
          <w:rFonts w:ascii="Times New Roman" w:hAnsi="Times New Roman"/>
        </w:rPr>
        <w:t>.</w:t>
      </w:r>
    </w:p>
    <w:p w14:paraId="4A11D04A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8707E07" w14:textId="77777777" w:rsidR="00D27DED" w:rsidRPr="00027127" w:rsidRDefault="00D27DED">
      <w:pPr>
        <w:widowControl w:val="0"/>
        <w:suppressAutoHyphens/>
        <w:spacing w:after="0" w:line="240" w:lineRule="auto"/>
        <w:ind w:right="-2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t>Ha műtétre van szüksége</w:t>
      </w:r>
    </w:p>
    <w:p w14:paraId="7E9F8F88" w14:textId="77777777" w:rsidR="00D27DED" w:rsidRPr="00027127" w:rsidRDefault="00D27DED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027127">
        <w:rPr>
          <w:rFonts w:ascii="Times New Roman" w:hAnsi="Times New Roman"/>
        </w:rPr>
        <w:t>Ha műtéti beavatkozás vár Önre, mondja meg a sebésznek, hogy Vagirux hüvelytablettát alkalmaz. Lehet, hogy 4</w:t>
      </w:r>
      <w:r w:rsidRPr="00027127">
        <w:rPr>
          <w:rFonts w:ascii="Times New Roman" w:hAnsi="Times New Roman"/>
        </w:rPr>
        <w:noBreakHyphen/>
        <w:t>6 héttel a műtét előtt fel kell függeszteni a Vagirux alkalmazását a vérrögképződés kockázatának csökkentése érdekében [lásd a 2. pontban „Vérrögképződés visszérben (trombózis)”]. Kérdezze meg kezelőorvosától, hogy mikor kezdheti el újra a Vagirux alkalmazását.</w:t>
      </w:r>
    </w:p>
    <w:p w14:paraId="4A524F10" w14:textId="77777777" w:rsidR="00D27DED" w:rsidRPr="00027127" w:rsidRDefault="00D27DED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52AFFFFD" w14:textId="77777777" w:rsidR="00D27DED" w:rsidRPr="00027127" w:rsidRDefault="00D27DED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  <w:r w:rsidRPr="00027127">
        <w:rPr>
          <w:rFonts w:ascii="Times New Roman" w:hAnsi="Times New Roman"/>
        </w:rPr>
        <w:t>Ha bármilyen további kérdése van a gyógyszer alkalmazásával kapcsolatban, kérdezze meg kezelőorvosát vagy gyógyszerészét.</w:t>
      </w:r>
    </w:p>
    <w:p w14:paraId="44FC6B52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2ADFD89" w14:textId="77777777" w:rsidR="00D27DED" w:rsidRPr="00027127" w:rsidRDefault="00D27DE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7E434F5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>4.</w:t>
      </w:r>
      <w:r w:rsidRPr="00027127">
        <w:rPr>
          <w:rFonts w:ascii="Times New Roman" w:hAnsi="Times New Roman"/>
          <w:b/>
          <w:bCs/>
          <w:color w:val="000000"/>
        </w:rPr>
        <w:tab/>
        <w:t>Lehetséges mellékhatások</w:t>
      </w:r>
    </w:p>
    <w:p w14:paraId="58D059B8" w14:textId="77777777" w:rsidR="00D37FDB" w:rsidRPr="00027127" w:rsidRDefault="00D37FD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4C0EC2F5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>Mint minden gyógyszer, így ez a gyógyszer is okozhat mellékhatásokat, amelyek azonban nem mindenkinél jelentkeznek.</w:t>
      </w:r>
    </w:p>
    <w:p w14:paraId="6D5A060C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1A6DA6B" w14:textId="77777777" w:rsidR="00B92E99" w:rsidRPr="003143B0" w:rsidRDefault="00B92E99" w:rsidP="00B92E99">
      <w:pPr>
        <w:widowControl w:val="0"/>
        <w:suppressAutoHyphens/>
        <w:spacing w:after="0" w:line="240" w:lineRule="auto"/>
        <w:ind w:right="-29"/>
        <w:rPr>
          <w:rFonts w:ascii="Times New Roman" w:hAnsi="Times New Roman"/>
        </w:rPr>
      </w:pPr>
      <w:r w:rsidRPr="00661A16">
        <w:rPr>
          <w:rFonts w:ascii="Times New Roman" w:hAnsi="Times New Roman"/>
        </w:rPr>
        <w:t>Az alábbi betegségekről gyakrabban számoltak be a vérben keringő hatóanyagú hormonpótló gyógyszereket kapó nőknél</w:t>
      </w:r>
      <w:r w:rsidR="00FF2FE2">
        <w:rPr>
          <w:rFonts w:ascii="Times New Roman" w:hAnsi="Times New Roman"/>
        </w:rPr>
        <w:t>,</w:t>
      </w:r>
      <w:r w:rsidRPr="00661A16">
        <w:rPr>
          <w:rFonts w:ascii="Times New Roman" w:hAnsi="Times New Roman"/>
        </w:rPr>
        <w:t xml:space="preserve"> a hormonpótló kezelést nem kapó nőkhöz képest. Ezek a kockázatok a hüvelyben alkalmazott gyógyszerekre, például a </w:t>
      </w:r>
      <w:r>
        <w:rPr>
          <w:rFonts w:ascii="Times New Roman" w:hAnsi="Times New Roman"/>
        </w:rPr>
        <w:t>Vagiruxra</w:t>
      </w:r>
      <w:r w:rsidRPr="00661A16">
        <w:rPr>
          <w:rFonts w:ascii="Times New Roman" w:hAnsi="Times New Roman"/>
        </w:rPr>
        <w:t xml:space="preserve"> kevésbé vonatkoznak</w:t>
      </w:r>
      <w:r w:rsidRPr="003143B0">
        <w:rPr>
          <w:rFonts w:ascii="Times New Roman" w:hAnsi="Times New Roman"/>
        </w:rPr>
        <w:t>:</w:t>
      </w:r>
    </w:p>
    <w:p w14:paraId="69160F9D" w14:textId="77777777" w:rsidR="00B92E99" w:rsidRPr="003143B0" w:rsidRDefault="00B92E99" w:rsidP="00B92E99">
      <w:pPr>
        <w:widowControl w:val="0"/>
        <w:suppressAutoHyphens/>
        <w:spacing w:after="0" w:line="240" w:lineRule="auto"/>
        <w:ind w:left="567" w:right="-29" w:hanging="567"/>
        <w:rPr>
          <w:rFonts w:ascii="Times New Roman" w:hAnsi="Times New Roman"/>
        </w:rPr>
      </w:pPr>
      <w:r w:rsidRPr="003143B0">
        <w:rPr>
          <w:rFonts w:ascii="Times New Roman" w:hAnsi="Times New Roman"/>
        </w:rPr>
        <w:t>•</w:t>
      </w:r>
      <w:r w:rsidRPr="003143B0">
        <w:rPr>
          <w:rFonts w:ascii="Times New Roman" w:hAnsi="Times New Roman"/>
        </w:rPr>
        <w:tab/>
        <w:t>petefészekrák;</w:t>
      </w:r>
    </w:p>
    <w:p w14:paraId="0E61E496" w14:textId="77777777" w:rsidR="00D27DED" w:rsidRPr="00027127" w:rsidRDefault="00D27DED">
      <w:pPr>
        <w:widowControl w:val="0"/>
        <w:suppressAutoHyphens/>
        <w:spacing w:after="0" w:line="240" w:lineRule="auto"/>
        <w:ind w:left="567" w:right="-29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 xml:space="preserve">vérrögképződés a láb vagy a tüdő visszereiben (vénás </w:t>
      </w:r>
      <w:proofErr w:type="spellStart"/>
      <w:r w:rsidRPr="00027127">
        <w:rPr>
          <w:rFonts w:ascii="Times New Roman" w:hAnsi="Times New Roman"/>
        </w:rPr>
        <w:t>tromboembólia</w:t>
      </w:r>
      <w:proofErr w:type="spellEnd"/>
      <w:r w:rsidRPr="00027127">
        <w:rPr>
          <w:rFonts w:ascii="Times New Roman" w:hAnsi="Times New Roman"/>
        </w:rPr>
        <w:t>);</w:t>
      </w:r>
    </w:p>
    <w:p w14:paraId="5C8B0D35" w14:textId="77777777" w:rsidR="00D27DED" w:rsidRPr="00027127" w:rsidRDefault="00D27DED">
      <w:pPr>
        <w:widowControl w:val="0"/>
        <w:suppressAutoHyphens/>
        <w:spacing w:after="0" w:line="240" w:lineRule="auto"/>
        <w:ind w:left="567" w:right="-29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6C1C98">
        <w:rPr>
          <w:rFonts w:ascii="Times New Roman" w:hAnsi="Times New Roman"/>
        </w:rPr>
        <w:t>agyi érkatasztrófa</w:t>
      </w:r>
      <w:r w:rsidR="006C1C98" w:rsidRPr="00027127">
        <w:rPr>
          <w:rFonts w:ascii="Times New Roman" w:hAnsi="Times New Roman"/>
        </w:rPr>
        <w:t xml:space="preserve"> </w:t>
      </w:r>
      <w:r w:rsidRPr="00027127">
        <w:rPr>
          <w:rFonts w:ascii="Times New Roman" w:hAnsi="Times New Roman"/>
        </w:rPr>
        <w:t>(sztrók);</w:t>
      </w:r>
    </w:p>
    <w:p w14:paraId="5D86855D" w14:textId="77777777" w:rsidR="00D27DED" w:rsidRPr="00027127" w:rsidRDefault="00D27DED">
      <w:pPr>
        <w:widowControl w:val="0"/>
        <w:suppressAutoHyphens/>
        <w:spacing w:after="0" w:line="240" w:lineRule="auto"/>
        <w:ind w:left="567" w:right="-29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várható emlékezetkiesés, amennyiben a hormonpótló kezelést 65 éves életkor után kezdik el.</w:t>
      </w:r>
    </w:p>
    <w:p w14:paraId="0CB73C32" w14:textId="77777777" w:rsidR="00D27DED" w:rsidRPr="00027127" w:rsidRDefault="00D27DED">
      <w:pPr>
        <w:widowControl w:val="0"/>
        <w:suppressAutoHyphens/>
        <w:spacing w:after="0" w:line="240" w:lineRule="auto"/>
        <w:ind w:right="-29"/>
        <w:rPr>
          <w:rFonts w:ascii="Times New Roman" w:hAnsi="Times New Roman"/>
        </w:rPr>
      </w:pPr>
      <w:r w:rsidRPr="00027127">
        <w:rPr>
          <w:rFonts w:ascii="Times New Roman" w:hAnsi="Times New Roman"/>
        </w:rPr>
        <w:t xml:space="preserve">Ezekkel a mellékhatásokkal kapcsolatban </w:t>
      </w:r>
      <w:r w:rsidR="006C1C98">
        <w:rPr>
          <w:rFonts w:ascii="Times New Roman" w:hAnsi="Times New Roman"/>
        </w:rPr>
        <w:t xml:space="preserve">a </w:t>
      </w:r>
      <w:r w:rsidRPr="00027127">
        <w:rPr>
          <w:rFonts w:ascii="Times New Roman" w:hAnsi="Times New Roman"/>
        </w:rPr>
        <w:t xml:space="preserve">további információkat lásd </w:t>
      </w:r>
      <w:r w:rsidR="006C1C98">
        <w:rPr>
          <w:rFonts w:ascii="Times New Roman" w:hAnsi="Times New Roman"/>
        </w:rPr>
        <w:t xml:space="preserve">a </w:t>
      </w:r>
      <w:r w:rsidRPr="00027127">
        <w:rPr>
          <w:rFonts w:ascii="Times New Roman" w:hAnsi="Times New Roman"/>
        </w:rPr>
        <w:t>2. pont</w:t>
      </w:r>
      <w:r w:rsidR="006C1C98">
        <w:rPr>
          <w:rFonts w:ascii="Times New Roman" w:hAnsi="Times New Roman"/>
        </w:rPr>
        <w:t>ban</w:t>
      </w:r>
      <w:r w:rsidR="00F57C4F">
        <w:rPr>
          <w:rFonts w:ascii="Times New Roman" w:hAnsi="Times New Roman"/>
        </w:rPr>
        <w:t>:</w:t>
      </w:r>
      <w:r w:rsidRPr="00027127">
        <w:rPr>
          <w:rFonts w:ascii="Times New Roman" w:hAnsi="Times New Roman"/>
        </w:rPr>
        <w:t xml:space="preserve"> „Tudnivalók a Vagirux alkalmazása előtt”.</w:t>
      </w:r>
    </w:p>
    <w:p w14:paraId="6C8D03DB" w14:textId="77777777" w:rsidR="00D27DED" w:rsidRPr="00027127" w:rsidRDefault="00D27DED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78D9E383" w14:textId="77777777" w:rsidR="00D27DED" w:rsidRPr="00027127" w:rsidRDefault="00D27DED">
      <w:pPr>
        <w:widowControl w:val="0"/>
        <w:suppressAutoHyphens/>
        <w:spacing w:after="0" w:line="240" w:lineRule="auto"/>
        <w:ind w:right="-2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t>Gyakori: 10 ember közül legfeljebb 1-et érinthet</w:t>
      </w:r>
    </w:p>
    <w:p w14:paraId="59FA1BA3" w14:textId="77777777" w:rsidR="00D27DED" w:rsidRPr="00027127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fejfájás;</w:t>
      </w:r>
    </w:p>
    <w:p w14:paraId="6B033094" w14:textId="77777777" w:rsidR="00D27DED" w:rsidRPr="00027127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gyomorfájdalom;</w:t>
      </w:r>
    </w:p>
    <w:p w14:paraId="746B7AF9" w14:textId="77777777" w:rsidR="00D27DED" w:rsidRPr="00027127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hüvelyvérzés, hüvelyfolyás vagy kellemetlen érzés.</w:t>
      </w:r>
    </w:p>
    <w:p w14:paraId="5A59A129" w14:textId="77777777" w:rsidR="00D27DED" w:rsidRPr="00027127" w:rsidRDefault="00D27DED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3B8881BA" w14:textId="77777777" w:rsidR="00D27DED" w:rsidRPr="00027127" w:rsidRDefault="00D27DED">
      <w:pPr>
        <w:widowControl w:val="0"/>
        <w:suppressAutoHyphens/>
        <w:spacing w:after="0" w:line="240" w:lineRule="auto"/>
        <w:ind w:right="-2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t>Nem gyakori: 100 ember közül legfeljebb 1-et érinthet</w:t>
      </w:r>
    </w:p>
    <w:p w14:paraId="7EE5A29E" w14:textId="77777777" w:rsidR="00D27DED" w:rsidRPr="00027127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a nemi szervek gombás fertőzése;</w:t>
      </w:r>
    </w:p>
    <w:p w14:paraId="4A9C96BC" w14:textId="77777777" w:rsidR="00D27DED" w:rsidRPr="00027127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hányinger;</w:t>
      </w:r>
    </w:p>
    <w:p w14:paraId="744F9691" w14:textId="77777777" w:rsidR="00D27DED" w:rsidRPr="00027127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bőrkiütés;</w:t>
      </w:r>
    </w:p>
    <w:p w14:paraId="2C502493" w14:textId="77777777" w:rsidR="00D27DED" w:rsidRPr="00027127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testsúlynövekedés;</w:t>
      </w:r>
    </w:p>
    <w:p w14:paraId="1997E476" w14:textId="77777777" w:rsidR="00D27DED" w:rsidRPr="00027127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hőhullám;</w:t>
      </w:r>
    </w:p>
    <w:p w14:paraId="73243A29" w14:textId="77777777" w:rsidR="00D27DED" w:rsidRPr="00027127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magas</w:t>
      </w:r>
      <w:r w:rsidR="00630388" w:rsidRPr="00027127">
        <w:rPr>
          <w:rFonts w:ascii="Times New Roman" w:hAnsi="Times New Roman"/>
        </w:rPr>
        <w:t xml:space="preserve"> </w:t>
      </w:r>
      <w:r w:rsidRPr="00027127">
        <w:rPr>
          <w:rFonts w:ascii="Times New Roman" w:hAnsi="Times New Roman"/>
        </w:rPr>
        <w:t>vérnyomás.</w:t>
      </w:r>
    </w:p>
    <w:p w14:paraId="4FD8390B" w14:textId="77777777" w:rsidR="00D27DED" w:rsidRPr="00027127" w:rsidRDefault="00D27DED">
      <w:pPr>
        <w:widowControl w:val="0"/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35114878" w14:textId="6F84E18A" w:rsidR="00D27DED" w:rsidRPr="00027127" w:rsidRDefault="00011152">
      <w:pPr>
        <w:widowControl w:val="0"/>
        <w:suppressAutoHyphens/>
        <w:spacing w:after="0" w:line="240" w:lineRule="auto"/>
        <w:ind w:right="-2"/>
        <w:rPr>
          <w:rFonts w:ascii="Times New Roman" w:hAnsi="Times New Roman"/>
          <w:b/>
        </w:rPr>
      </w:pPr>
      <w:r w:rsidRPr="00011152">
        <w:rPr>
          <w:rFonts w:ascii="Times New Roman" w:hAnsi="Times New Roman"/>
          <w:b/>
        </w:rPr>
        <w:t>Nem ismert gyakoriságú</w:t>
      </w:r>
      <w:r>
        <w:rPr>
          <w:rFonts w:ascii="Times New Roman" w:hAnsi="Times New Roman"/>
          <w:b/>
        </w:rPr>
        <w:t xml:space="preserve">: </w:t>
      </w:r>
      <w:r w:rsidRPr="00011152">
        <w:rPr>
          <w:rFonts w:ascii="Times New Roman" w:hAnsi="Times New Roman"/>
          <w:b/>
        </w:rPr>
        <w:t>a gyakoriság a rendelkezésre álló adatokból nem állapítható meg</w:t>
      </w:r>
    </w:p>
    <w:p w14:paraId="7315E587" w14:textId="77777777" w:rsidR="00D27DED" w:rsidRPr="00027127" w:rsidRDefault="00D27DE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hasmenés;</w:t>
      </w:r>
    </w:p>
    <w:p w14:paraId="2A136641" w14:textId="77777777" w:rsidR="00D27DED" w:rsidRPr="00027127" w:rsidRDefault="00D27DE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folyadék-visszatartás;</w:t>
      </w:r>
    </w:p>
    <w:p w14:paraId="454688FB" w14:textId="77777777" w:rsidR="00D27DED" w:rsidRPr="00027127" w:rsidRDefault="00D27DED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migrén súlyosbodása;</w:t>
      </w:r>
    </w:p>
    <w:p w14:paraId="3E01D5F5" w14:textId="57CD668A" w:rsidR="00D27DED" w:rsidRPr="00027127" w:rsidRDefault="0088740C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DB37E4">
        <w:rPr>
          <w:rFonts w:ascii="Times New Roman" w:hAnsi="Times New Roman"/>
        </w:rPr>
        <w:t>nagyfokú, általános</w:t>
      </w:r>
      <w:r w:rsidR="00DB37E4" w:rsidRPr="00027127">
        <w:rPr>
          <w:rFonts w:ascii="Times New Roman" w:hAnsi="Times New Roman"/>
        </w:rPr>
        <w:t xml:space="preserve"> </w:t>
      </w:r>
      <w:r w:rsidR="00D27DED" w:rsidRPr="00027127">
        <w:rPr>
          <w:rFonts w:ascii="Times New Roman" w:hAnsi="Times New Roman"/>
        </w:rPr>
        <w:t xml:space="preserve">túlérzékenység (pl. </w:t>
      </w:r>
      <w:proofErr w:type="spellStart"/>
      <w:r w:rsidR="00D27DED" w:rsidRPr="00027127">
        <w:rPr>
          <w:rFonts w:ascii="Times New Roman" w:hAnsi="Times New Roman"/>
        </w:rPr>
        <w:t>ana</w:t>
      </w:r>
      <w:r w:rsidRPr="00027127">
        <w:rPr>
          <w:rFonts w:ascii="Times New Roman" w:hAnsi="Times New Roman"/>
        </w:rPr>
        <w:t>fi</w:t>
      </w:r>
      <w:r w:rsidR="00D27DED" w:rsidRPr="00027127">
        <w:rPr>
          <w:rFonts w:ascii="Times New Roman" w:hAnsi="Times New Roman"/>
        </w:rPr>
        <w:t>laxiás</w:t>
      </w:r>
      <w:proofErr w:type="spellEnd"/>
      <w:r w:rsidR="00D27DED" w:rsidRPr="00027127">
        <w:rPr>
          <w:rFonts w:ascii="Times New Roman" w:hAnsi="Times New Roman"/>
        </w:rPr>
        <w:t xml:space="preserve"> reakció/sokk)</w:t>
      </w:r>
      <w:r w:rsidR="008F7C6E">
        <w:rPr>
          <w:rFonts w:ascii="Times New Roman" w:hAnsi="Times New Roman"/>
        </w:rPr>
        <w:t>;</w:t>
      </w:r>
    </w:p>
    <w:p w14:paraId="3BD7F7A7" w14:textId="3F136076" w:rsidR="00B2327C" w:rsidRPr="00B2327C" w:rsidRDefault="00B2327C" w:rsidP="00B2327C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531EFE">
        <w:rPr>
          <w:rFonts w:ascii="Times New Roman" w:hAnsi="Times New Roman"/>
        </w:rPr>
        <w:t>a</w:t>
      </w:r>
      <w:r w:rsidRPr="00B2327C">
        <w:rPr>
          <w:rFonts w:ascii="Times New Roman" w:hAnsi="Times New Roman"/>
        </w:rPr>
        <w:t>lvászavarok;</w:t>
      </w:r>
    </w:p>
    <w:p w14:paraId="6744869A" w14:textId="6F56AC26" w:rsidR="00B2327C" w:rsidRPr="00B2327C" w:rsidRDefault="00B2327C" w:rsidP="00B2327C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951CB2">
        <w:rPr>
          <w:rFonts w:ascii="Times New Roman" w:hAnsi="Times New Roman"/>
        </w:rPr>
        <w:t xml:space="preserve">a </w:t>
      </w:r>
      <w:r w:rsidR="00531EFE">
        <w:rPr>
          <w:rFonts w:ascii="Times New Roman" w:hAnsi="Times New Roman"/>
        </w:rPr>
        <w:t>h</w:t>
      </w:r>
      <w:r w:rsidRPr="00B2327C">
        <w:rPr>
          <w:rFonts w:ascii="Times New Roman" w:hAnsi="Times New Roman"/>
        </w:rPr>
        <w:t xml:space="preserve">üvely és </w:t>
      </w:r>
      <w:r w:rsidR="00951CB2">
        <w:rPr>
          <w:rFonts w:ascii="Times New Roman" w:hAnsi="Times New Roman"/>
        </w:rPr>
        <w:t xml:space="preserve">a </w:t>
      </w:r>
      <w:r w:rsidRPr="00B2327C">
        <w:rPr>
          <w:rFonts w:ascii="Times New Roman" w:hAnsi="Times New Roman"/>
        </w:rPr>
        <w:t>nemi szervek viszketése;</w:t>
      </w:r>
    </w:p>
    <w:p w14:paraId="4AEC9FFB" w14:textId="133AC10D" w:rsidR="00B2327C" w:rsidRPr="00B2327C" w:rsidRDefault="00B2327C" w:rsidP="00B2327C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474662">
        <w:rPr>
          <w:rFonts w:ascii="Times New Roman" w:hAnsi="Times New Roman"/>
        </w:rPr>
        <w:t>v</w:t>
      </w:r>
      <w:r w:rsidRPr="00B2327C">
        <w:rPr>
          <w:rFonts w:ascii="Times New Roman" w:hAnsi="Times New Roman"/>
        </w:rPr>
        <w:t>iszketés;</w:t>
      </w:r>
    </w:p>
    <w:p w14:paraId="72C23872" w14:textId="097287F5" w:rsidR="00B2327C" w:rsidRPr="00B2327C" w:rsidRDefault="00B2327C" w:rsidP="00B2327C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474662">
        <w:rPr>
          <w:rFonts w:ascii="Times New Roman" w:hAnsi="Times New Roman"/>
        </w:rPr>
        <w:t>c</w:t>
      </w:r>
      <w:r w:rsidRPr="00B2327C">
        <w:rPr>
          <w:rFonts w:ascii="Times New Roman" w:hAnsi="Times New Roman"/>
        </w:rPr>
        <w:t>salánkiütés;</w:t>
      </w:r>
    </w:p>
    <w:p w14:paraId="1FFC6C92" w14:textId="7DE39C43" w:rsidR="00B2327C" w:rsidRPr="00B2327C" w:rsidRDefault="00B2327C" w:rsidP="00B2327C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Pr="00B2327C">
        <w:rPr>
          <w:rFonts w:ascii="Times New Roman" w:hAnsi="Times New Roman"/>
        </w:rPr>
        <w:t>az alkalmazás helyén</w:t>
      </w:r>
      <w:r w:rsidR="00474662">
        <w:rPr>
          <w:rFonts w:ascii="Times New Roman" w:hAnsi="Times New Roman"/>
        </w:rPr>
        <w:t xml:space="preserve"> fellépő a</w:t>
      </w:r>
      <w:r w:rsidR="00474662" w:rsidRPr="00B2327C">
        <w:rPr>
          <w:rFonts w:ascii="Times New Roman" w:hAnsi="Times New Roman"/>
        </w:rPr>
        <w:t>llergiás reakció</w:t>
      </w:r>
      <w:r w:rsidRPr="00B2327C">
        <w:rPr>
          <w:rFonts w:ascii="Times New Roman" w:hAnsi="Times New Roman"/>
        </w:rPr>
        <w:t xml:space="preserve">, például </w:t>
      </w:r>
      <w:r w:rsidR="001D3C53">
        <w:rPr>
          <w:rFonts w:ascii="Times New Roman" w:hAnsi="Times New Roman"/>
        </w:rPr>
        <w:t xml:space="preserve">a </w:t>
      </w:r>
      <w:r w:rsidRPr="00B2327C">
        <w:rPr>
          <w:rFonts w:ascii="Times New Roman" w:hAnsi="Times New Roman"/>
        </w:rPr>
        <w:t>nemi szerven jelentkező kiütés;</w:t>
      </w:r>
    </w:p>
    <w:p w14:paraId="31DDD9F5" w14:textId="241FE158" w:rsidR="00B2327C" w:rsidRPr="00B2327C" w:rsidRDefault="00B2327C" w:rsidP="00B2327C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lastRenderedPageBreak/>
        <w:t>•</w:t>
      </w:r>
      <w:r w:rsidRPr="00027127">
        <w:rPr>
          <w:rFonts w:ascii="Times New Roman" w:hAnsi="Times New Roman"/>
        </w:rPr>
        <w:tab/>
      </w:r>
      <w:r w:rsidR="008F7C6E">
        <w:rPr>
          <w:rFonts w:ascii="Times New Roman" w:hAnsi="Times New Roman"/>
        </w:rPr>
        <w:t>a</w:t>
      </w:r>
      <w:r w:rsidRPr="00B2327C">
        <w:rPr>
          <w:rFonts w:ascii="Times New Roman" w:hAnsi="Times New Roman"/>
        </w:rPr>
        <w:t xml:space="preserve">z eszköz </w:t>
      </w:r>
      <w:r w:rsidR="007F2258" w:rsidRPr="007F2258">
        <w:rPr>
          <w:rFonts w:ascii="Times New Roman" w:hAnsi="Times New Roman"/>
        </w:rPr>
        <w:t xml:space="preserve">használatával összefüggő </w:t>
      </w:r>
      <w:r w:rsidRPr="00B2327C">
        <w:rPr>
          <w:rFonts w:ascii="Times New Roman" w:hAnsi="Times New Roman"/>
        </w:rPr>
        <w:t>sérülés;</w:t>
      </w:r>
    </w:p>
    <w:p w14:paraId="26FF5955" w14:textId="74ADD929" w:rsidR="00B2327C" w:rsidRPr="00B2327C" w:rsidRDefault="00B2327C" w:rsidP="00B2327C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55733D">
        <w:rPr>
          <w:rFonts w:ascii="Times New Roman" w:hAnsi="Times New Roman"/>
        </w:rPr>
        <w:t>a</w:t>
      </w:r>
      <w:r w:rsidRPr="00B2327C">
        <w:rPr>
          <w:rFonts w:ascii="Times New Roman" w:hAnsi="Times New Roman"/>
        </w:rPr>
        <w:t xml:space="preserve"> gyógyszer nem hat;</w:t>
      </w:r>
    </w:p>
    <w:p w14:paraId="2D12D6BD" w14:textId="3C14028C" w:rsidR="00B2327C" w:rsidRPr="00B2327C" w:rsidRDefault="00B2327C" w:rsidP="00B2327C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FA3D60">
        <w:rPr>
          <w:rFonts w:ascii="Times New Roman" w:hAnsi="Times New Roman"/>
        </w:rPr>
        <w:t>emlő</w:t>
      </w:r>
      <w:r w:rsidRPr="00B2327C">
        <w:rPr>
          <w:rFonts w:ascii="Times New Roman" w:hAnsi="Times New Roman"/>
        </w:rPr>
        <w:t>rák;</w:t>
      </w:r>
    </w:p>
    <w:p w14:paraId="46C4E7BA" w14:textId="7614C23C" w:rsidR="00B2327C" w:rsidRPr="00B2327C" w:rsidRDefault="00B2327C" w:rsidP="00B2327C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7F2258">
        <w:rPr>
          <w:rFonts w:ascii="Times New Roman" w:hAnsi="Times New Roman"/>
        </w:rPr>
        <w:t>m</w:t>
      </w:r>
      <w:r w:rsidR="007F2258" w:rsidRPr="007F2258">
        <w:rPr>
          <w:rFonts w:ascii="Times New Roman" w:hAnsi="Times New Roman"/>
        </w:rPr>
        <w:t>éhnyálkahártyarák (</w:t>
      </w:r>
      <w:proofErr w:type="spellStart"/>
      <w:r w:rsidR="007F2258" w:rsidRPr="007F2258">
        <w:rPr>
          <w:rFonts w:ascii="Times New Roman" w:hAnsi="Times New Roman"/>
        </w:rPr>
        <w:t>endometriumrák</w:t>
      </w:r>
      <w:proofErr w:type="spellEnd"/>
      <w:r w:rsidR="007F2258" w:rsidRPr="007F2258">
        <w:rPr>
          <w:rFonts w:ascii="Times New Roman" w:hAnsi="Times New Roman"/>
        </w:rPr>
        <w:t>)</w:t>
      </w:r>
      <w:r w:rsidRPr="00B2327C">
        <w:rPr>
          <w:rFonts w:ascii="Times New Roman" w:hAnsi="Times New Roman"/>
        </w:rPr>
        <w:t>;</w:t>
      </w:r>
    </w:p>
    <w:p w14:paraId="0AFAA6F6" w14:textId="1BF5D70F" w:rsidR="00B2327C" w:rsidRPr="00B2327C" w:rsidRDefault="00B2327C" w:rsidP="00B2327C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55733D">
        <w:rPr>
          <w:rFonts w:ascii="Times New Roman" w:hAnsi="Times New Roman"/>
        </w:rPr>
        <w:t>m</w:t>
      </w:r>
      <w:r w:rsidRPr="00B2327C">
        <w:rPr>
          <w:rFonts w:ascii="Times New Roman" w:hAnsi="Times New Roman"/>
        </w:rPr>
        <w:t>élyvénás trombózis;</w:t>
      </w:r>
    </w:p>
    <w:p w14:paraId="4CE3DD6B" w14:textId="156C6CC3" w:rsidR="00B2327C" w:rsidRPr="00B2327C" w:rsidRDefault="00B2327C" w:rsidP="00B2327C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C95A3E" w:rsidRPr="00C95A3E">
        <w:rPr>
          <w:rFonts w:ascii="Times New Roman" w:hAnsi="Times New Roman"/>
        </w:rPr>
        <w:t xml:space="preserve">a méhnyálkahártya </w:t>
      </w:r>
      <w:r w:rsidR="007F2258" w:rsidRPr="007F2258">
        <w:rPr>
          <w:rFonts w:ascii="Times New Roman" w:hAnsi="Times New Roman"/>
        </w:rPr>
        <w:t xml:space="preserve">túlzott megvastagodása </w:t>
      </w:r>
      <w:r w:rsidR="00C95A3E">
        <w:rPr>
          <w:rFonts w:ascii="Times New Roman" w:hAnsi="Times New Roman"/>
        </w:rPr>
        <w:t>(</w:t>
      </w:r>
      <w:proofErr w:type="spellStart"/>
      <w:r w:rsidR="0055733D">
        <w:rPr>
          <w:rFonts w:ascii="Times New Roman" w:hAnsi="Times New Roman"/>
        </w:rPr>
        <w:t>e</w:t>
      </w:r>
      <w:r w:rsidRPr="00B2327C">
        <w:rPr>
          <w:rFonts w:ascii="Times New Roman" w:hAnsi="Times New Roman"/>
        </w:rPr>
        <w:t>ndometriális</w:t>
      </w:r>
      <w:proofErr w:type="spellEnd"/>
      <w:r w:rsidRPr="00B2327C">
        <w:rPr>
          <w:rFonts w:ascii="Times New Roman" w:hAnsi="Times New Roman"/>
        </w:rPr>
        <w:t xml:space="preserve"> </w:t>
      </w:r>
      <w:proofErr w:type="spellStart"/>
      <w:r w:rsidRPr="00B2327C">
        <w:rPr>
          <w:rFonts w:ascii="Times New Roman" w:hAnsi="Times New Roman"/>
        </w:rPr>
        <w:t>hiperplázia</w:t>
      </w:r>
      <w:proofErr w:type="spellEnd"/>
      <w:r w:rsidR="00C95A3E">
        <w:rPr>
          <w:rFonts w:ascii="Times New Roman" w:hAnsi="Times New Roman"/>
        </w:rPr>
        <w:t>)</w:t>
      </w:r>
      <w:r w:rsidRPr="00B2327C">
        <w:rPr>
          <w:rFonts w:ascii="Times New Roman" w:hAnsi="Times New Roman"/>
        </w:rPr>
        <w:t>;</w:t>
      </w:r>
    </w:p>
    <w:p w14:paraId="5CB23899" w14:textId="27579926" w:rsidR="00B2327C" w:rsidRPr="00B2327C" w:rsidRDefault="00B2327C" w:rsidP="00B2327C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7F2258">
        <w:rPr>
          <w:rFonts w:ascii="Times New Roman" w:hAnsi="Times New Roman"/>
        </w:rPr>
        <w:t xml:space="preserve">a </w:t>
      </w:r>
      <w:r w:rsidR="007F2258" w:rsidRPr="007F2258">
        <w:rPr>
          <w:rFonts w:ascii="Times New Roman" w:hAnsi="Times New Roman"/>
        </w:rPr>
        <w:t xml:space="preserve">szeméremajak és a hüvely területén jelentkező </w:t>
      </w:r>
      <w:r w:rsidR="00487297">
        <w:rPr>
          <w:rFonts w:ascii="Times New Roman" w:hAnsi="Times New Roman"/>
        </w:rPr>
        <w:t>(</w:t>
      </w:r>
      <w:proofErr w:type="spellStart"/>
      <w:r w:rsidR="00487297">
        <w:rPr>
          <w:rFonts w:ascii="Times New Roman" w:hAnsi="Times New Roman"/>
        </w:rPr>
        <w:t>vulvovaginalis</w:t>
      </w:r>
      <w:proofErr w:type="spellEnd"/>
      <w:r w:rsidR="007F2258">
        <w:rPr>
          <w:rFonts w:ascii="Times New Roman" w:hAnsi="Times New Roman"/>
        </w:rPr>
        <w:t>)</w:t>
      </w:r>
      <w:r w:rsidR="00487297">
        <w:rPr>
          <w:rFonts w:ascii="Times New Roman" w:hAnsi="Times New Roman"/>
        </w:rPr>
        <w:t xml:space="preserve"> </w:t>
      </w:r>
      <w:r w:rsidRPr="00B2327C">
        <w:rPr>
          <w:rFonts w:ascii="Times New Roman" w:hAnsi="Times New Roman"/>
        </w:rPr>
        <w:t>fájdalom;</w:t>
      </w:r>
    </w:p>
    <w:p w14:paraId="6779EA7F" w14:textId="0CCE32DF" w:rsidR="00D27DED" w:rsidRDefault="00B2327C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487297">
        <w:rPr>
          <w:rFonts w:ascii="Times New Roman" w:hAnsi="Times New Roman"/>
        </w:rPr>
        <w:t>a</w:t>
      </w:r>
      <w:r w:rsidRPr="00B2327C">
        <w:rPr>
          <w:rFonts w:ascii="Times New Roman" w:hAnsi="Times New Roman"/>
        </w:rPr>
        <w:t>z alkalmazás helyén fellépő reakció.</w:t>
      </w:r>
    </w:p>
    <w:p w14:paraId="2019A65A" w14:textId="77777777" w:rsidR="00B2327C" w:rsidRPr="00027127" w:rsidRDefault="00B2327C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</w:p>
    <w:p w14:paraId="4B2609D0" w14:textId="77777777" w:rsidR="00D27DED" w:rsidRPr="00027127" w:rsidRDefault="00D27DED" w:rsidP="000765EC">
      <w:pPr>
        <w:keepNext/>
        <w:suppressAutoHyphens/>
        <w:spacing w:after="0" w:line="240" w:lineRule="auto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t xml:space="preserve">Az alábbi mellékhatásokat szisztémás </w:t>
      </w:r>
      <w:r w:rsidR="00DB37E4">
        <w:rPr>
          <w:rFonts w:ascii="Times New Roman" w:hAnsi="Times New Roman"/>
          <w:b/>
        </w:rPr>
        <w:t xml:space="preserve">(a szervezet egészét érintő) </w:t>
      </w:r>
      <w:r w:rsidRPr="00027127">
        <w:rPr>
          <w:rFonts w:ascii="Times New Roman" w:hAnsi="Times New Roman"/>
          <w:b/>
        </w:rPr>
        <w:t>ösztrogénkezelés kapcsán jelentették:</w:t>
      </w:r>
    </w:p>
    <w:p w14:paraId="0D535E30" w14:textId="77777777" w:rsidR="00D27DED" w:rsidRPr="00027127" w:rsidRDefault="0088740C">
      <w:pPr>
        <w:widowControl w:val="0"/>
        <w:suppressAutoHyphens/>
        <w:spacing w:after="0" w:line="240" w:lineRule="auto"/>
        <w:ind w:left="567" w:right="-2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  <w:t>epehólyag-</w:t>
      </w:r>
      <w:r w:rsidR="00D27DED" w:rsidRPr="00027127">
        <w:rPr>
          <w:rFonts w:ascii="Times New Roman" w:hAnsi="Times New Roman"/>
        </w:rPr>
        <w:t>betegség</w:t>
      </w:r>
      <w:r w:rsidRPr="00027127">
        <w:rPr>
          <w:rFonts w:ascii="Times New Roman" w:hAnsi="Times New Roman"/>
        </w:rPr>
        <w:t>;</w:t>
      </w:r>
    </w:p>
    <w:p w14:paraId="525100F2" w14:textId="77777777" w:rsidR="00D27DED" w:rsidRPr="00027127" w:rsidRDefault="00D27DE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•</w:t>
      </w:r>
      <w:r w:rsidRPr="00027127">
        <w:rPr>
          <w:rFonts w:ascii="Times New Roman" w:hAnsi="Times New Roman"/>
        </w:rPr>
        <w:tab/>
      </w:r>
      <w:r w:rsidR="0088740C" w:rsidRPr="00027127">
        <w:rPr>
          <w:rFonts w:ascii="Times New Roman" w:hAnsi="Times New Roman"/>
        </w:rPr>
        <w:t>k</w:t>
      </w:r>
      <w:r w:rsidRPr="00027127">
        <w:rPr>
          <w:rFonts w:ascii="Times New Roman" w:hAnsi="Times New Roman"/>
        </w:rPr>
        <w:t>ülönböző bőrbetegségek és tünetek:</w:t>
      </w:r>
    </w:p>
    <w:p w14:paraId="089E35E2" w14:textId="77777777" w:rsidR="00D27DED" w:rsidRPr="00027127" w:rsidRDefault="00D27DED">
      <w:pPr>
        <w:widowControl w:val="0"/>
        <w:tabs>
          <w:tab w:val="left" w:pos="1134"/>
        </w:tabs>
        <w:suppressAutoHyphens/>
        <w:spacing w:after="0" w:line="240" w:lineRule="auto"/>
        <w:ind w:left="1134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noBreakHyphen/>
      </w:r>
      <w:r w:rsidRPr="00027127">
        <w:rPr>
          <w:rFonts w:ascii="Times New Roman" w:hAnsi="Times New Roman"/>
        </w:rPr>
        <w:tab/>
      </w:r>
      <w:r w:rsidR="0088740C" w:rsidRPr="00027127">
        <w:rPr>
          <w:rFonts w:ascii="Times New Roman" w:hAnsi="Times New Roman"/>
        </w:rPr>
        <w:t>a</w:t>
      </w:r>
      <w:r w:rsidRPr="00027127">
        <w:rPr>
          <w:rFonts w:ascii="Times New Roman" w:hAnsi="Times New Roman"/>
        </w:rPr>
        <w:t xml:space="preserve"> bőr elszíneződése, különösen az arcon vagy a nyakon, ami „terhességi foltként” ismert </w:t>
      </w:r>
      <w:r w:rsidR="0088740C" w:rsidRPr="00027127">
        <w:rPr>
          <w:rFonts w:ascii="Times New Roman" w:hAnsi="Times New Roman"/>
        </w:rPr>
        <w:t>(</w:t>
      </w:r>
      <w:proofErr w:type="spellStart"/>
      <w:r w:rsidR="0088740C" w:rsidRPr="00027127">
        <w:rPr>
          <w:rFonts w:ascii="Times New Roman" w:hAnsi="Times New Roman"/>
        </w:rPr>
        <w:t>kloazma</w:t>
      </w:r>
      <w:proofErr w:type="spellEnd"/>
      <w:r w:rsidR="0088740C" w:rsidRPr="00027127">
        <w:rPr>
          <w:rFonts w:ascii="Times New Roman" w:hAnsi="Times New Roman"/>
        </w:rPr>
        <w:t>);</w:t>
      </w:r>
    </w:p>
    <w:p w14:paraId="3885DD25" w14:textId="77777777" w:rsidR="00D27DED" w:rsidRPr="00027127" w:rsidRDefault="00D27DED">
      <w:pPr>
        <w:widowControl w:val="0"/>
        <w:tabs>
          <w:tab w:val="left" w:pos="1134"/>
        </w:tabs>
        <w:suppressAutoHyphens/>
        <w:spacing w:after="0" w:line="240" w:lineRule="auto"/>
        <w:ind w:left="1134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noBreakHyphen/>
      </w:r>
      <w:r w:rsidRPr="00027127">
        <w:rPr>
          <w:rFonts w:ascii="Times New Roman" w:hAnsi="Times New Roman"/>
        </w:rPr>
        <w:tab/>
      </w:r>
      <w:r w:rsidR="0088740C" w:rsidRPr="00027127">
        <w:rPr>
          <w:rFonts w:ascii="Times New Roman" w:hAnsi="Times New Roman"/>
        </w:rPr>
        <w:t>f</w:t>
      </w:r>
      <w:r w:rsidRPr="00027127">
        <w:rPr>
          <w:rFonts w:ascii="Times New Roman" w:hAnsi="Times New Roman"/>
        </w:rPr>
        <w:t>ájdalmas</w:t>
      </w:r>
      <w:r w:rsidR="00DB37E4">
        <w:rPr>
          <w:rFonts w:ascii="Times New Roman" w:hAnsi="Times New Roman"/>
        </w:rPr>
        <w:t>,</w:t>
      </w:r>
      <w:r w:rsidRPr="00027127">
        <w:rPr>
          <w:rFonts w:ascii="Times New Roman" w:hAnsi="Times New Roman"/>
        </w:rPr>
        <w:t xml:space="preserve"> vöröses csomók a bőrben (</w:t>
      </w:r>
      <w:proofErr w:type="spellStart"/>
      <w:r w:rsidRPr="00027127">
        <w:rPr>
          <w:rFonts w:ascii="Times New Roman" w:hAnsi="Times New Roman"/>
        </w:rPr>
        <w:t>eritéma</w:t>
      </w:r>
      <w:proofErr w:type="spellEnd"/>
      <w:r w:rsidRPr="00027127">
        <w:rPr>
          <w:rFonts w:ascii="Times New Roman" w:hAnsi="Times New Roman"/>
        </w:rPr>
        <w:t xml:space="preserve"> </w:t>
      </w:r>
      <w:proofErr w:type="spellStart"/>
      <w:r w:rsidRPr="00027127">
        <w:rPr>
          <w:rFonts w:ascii="Times New Roman" w:hAnsi="Times New Roman"/>
        </w:rPr>
        <w:t>nodó</w:t>
      </w:r>
      <w:r w:rsidR="0088740C" w:rsidRPr="00027127">
        <w:rPr>
          <w:rFonts w:ascii="Times New Roman" w:hAnsi="Times New Roman"/>
        </w:rPr>
        <w:t>zum</w:t>
      </w:r>
      <w:proofErr w:type="spellEnd"/>
      <w:r w:rsidR="0088740C" w:rsidRPr="00027127">
        <w:rPr>
          <w:rFonts w:ascii="Times New Roman" w:hAnsi="Times New Roman"/>
        </w:rPr>
        <w:t>);</w:t>
      </w:r>
    </w:p>
    <w:p w14:paraId="02819735" w14:textId="77777777" w:rsidR="00D27DED" w:rsidRPr="00027127" w:rsidRDefault="00D27DED">
      <w:pPr>
        <w:widowControl w:val="0"/>
        <w:tabs>
          <w:tab w:val="left" w:pos="1134"/>
        </w:tabs>
        <w:suppressAutoHyphens/>
        <w:spacing w:after="0" w:line="240" w:lineRule="auto"/>
        <w:ind w:left="1134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noBreakHyphen/>
      </w:r>
      <w:r w:rsidRPr="00027127">
        <w:rPr>
          <w:rFonts w:ascii="Times New Roman" w:hAnsi="Times New Roman"/>
        </w:rPr>
        <w:tab/>
      </w:r>
      <w:r w:rsidR="0088740C" w:rsidRPr="00027127">
        <w:rPr>
          <w:rFonts w:ascii="Times New Roman" w:hAnsi="Times New Roman"/>
        </w:rPr>
        <w:t>céltábla</w:t>
      </w:r>
      <w:r w:rsidRPr="00027127">
        <w:rPr>
          <w:rFonts w:ascii="Times New Roman" w:hAnsi="Times New Roman"/>
        </w:rPr>
        <w:t xml:space="preserve"> alakú vörösödő bőrkiütés vagy seb (</w:t>
      </w:r>
      <w:proofErr w:type="spellStart"/>
      <w:r w:rsidRPr="00027127">
        <w:rPr>
          <w:rFonts w:ascii="Times New Roman" w:hAnsi="Times New Roman"/>
        </w:rPr>
        <w:t>eritéma</w:t>
      </w:r>
      <w:proofErr w:type="spellEnd"/>
      <w:r w:rsidRPr="00027127">
        <w:rPr>
          <w:rFonts w:ascii="Times New Roman" w:hAnsi="Times New Roman"/>
        </w:rPr>
        <w:t xml:space="preserve"> </w:t>
      </w:r>
      <w:proofErr w:type="spellStart"/>
      <w:r w:rsidRPr="00027127">
        <w:rPr>
          <w:rFonts w:ascii="Times New Roman" w:hAnsi="Times New Roman"/>
        </w:rPr>
        <w:t>multiforme</w:t>
      </w:r>
      <w:proofErr w:type="spellEnd"/>
      <w:r w:rsidRPr="00027127">
        <w:rPr>
          <w:rFonts w:ascii="Times New Roman" w:hAnsi="Times New Roman"/>
        </w:rPr>
        <w:t>).</w:t>
      </w:r>
    </w:p>
    <w:p w14:paraId="409279A9" w14:textId="77777777" w:rsidR="00DE126F" w:rsidRPr="00027127" w:rsidRDefault="00DE126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E522515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>Mellékhatások bejelentése</w:t>
      </w:r>
    </w:p>
    <w:p w14:paraId="40657B8F" w14:textId="669AFF13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 xml:space="preserve">Ha Önnél bármilyen mellékhatás jelentkezik, tájékoztassa kezelőorvosát, gyógyszerészét. Ez a betegtájékoztatóban fel nem sorolt bármilyen lehetséges mellékhatásra is vonatkozik. A mellékhatásokat közvetlenül a hatóság részére is bejelentheti az </w:t>
      </w:r>
      <w:hyperlink r:id="rId10" w:history="1">
        <w:r w:rsidR="00FE2610" w:rsidRPr="00FE2610">
          <w:rPr>
            <w:rFonts w:ascii="Times New Roman" w:hAnsi="Times New Roman"/>
            <w:color w:val="0000FF"/>
            <w:u w:val="single"/>
          </w:rPr>
          <w:t>V. függelékben</w:t>
        </w:r>
      </w:hyperlink>
      <w:r w:rsidR="00FE2610" w:rsidRPr="000765EC">
        <w:rPr>
          <w:rFonts w:ascii="Times New Roman" w:hAnsi="Times New Roman"/>
        </w:rPr>
        <w:t xml:space="preserve"> </w:t>
      </w:r>
      <w:r w:rsidRPr="000765EC">
        <w:rPr>
          <w:rFonts w:ascii="Times New Roman" w:hAnsi="Times New Roman"/>
          <w:color w:val="000000"/>
        </w:rPr>
        <w:t>található elérhetőségeken keresztül</w:t>
      </w:r>
      <w:r w:rsidRPr="00FE2610">
        <w:rPr>
          <w:rFonts w:ascii="Times New Roman" w:hAnsi="Times New Roman"/>
          <w:color w:val="000000"/>
        </w:rPr>
        <w:t>.</w:t>
      </w:r>
    </w:p>
    <w:p w14:paraId="1041EA21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>A mellékhatások bejelentésével Ön is hozzájárulhat ahhoz, hogy minél több információ álljon rendelkezésre a gyógyszer biztonságos alkalmazásával kapcsolatban.</w:t>
      </w:r>
    </w:p>
    <w:p w14:paraId="4BBFAAE9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30C8BF5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361EB47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>5.</w:t>
      </w:r>
      <w:r w:rsidRPr="00027127">
        <w:rPr>
          <w:rFonts w:ascii="Times New Roman" w:hAnsi="Times New Roman"/>
          <w:b/>
          <w:bCs/>
          <w:color w:val="000000"/>
        </w:rPr>
        <w:tab/>
        <w:t xml:space="preserve">Hogyan kell a </w:t>
      </w:r>
      <w:r w:rsidR="001F6C80" w:rsidRPr="00027127">
        <w:rPr>
          <w:rFonts w:ascii="Times New Roman" w:hAnsi="Times New Roman"/>
          <w:b/>
          <w:bCs/>
          <w:color w:val="000000"/>
        </w:rPr>
        <w:t>Vagirux</w:t>
      </w:r>
      <w:r w:rsidR="0088740C" w:rsidRPr="00027127">
        <w:rPr>
          <w:rFonts w:ascii="Times New Roman" w:hAnsi="Times New Roman"/>
          <w:b/>
          <w:bCs/>
          <w:color w:val="000000"/>
        </w:rPr>
        <w:t>ot</w:t>
      </w:r>
      <w:r w:rsidRPr="00027127">
        <w:rPr>
          <w:rFonts w:ascii="Times New Roman" w:hAnsi="Times New Roman"/>
          <w:b/>
          <w:bCs/>
          <w:color w:val="000000"/>
        </w:rPr>
        <w:t xml:space="preserve"> tárolni?</w:t>
      </w:r>
    </w:p>
    <w:p w14:paraId="3E8BE241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7739AD4" w14:textId="77777777" w:rsidR="00DE126F" w:rsidRPr="00027127" w:rsidRDefault="00DE126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>A gyógyszer gyermekektől elzárva tartandó!</w:t>
      </w:r>
    </w:p>
    <w:p w14:paraId="490767DE" w14:textId="77777777" w:rsidR="00DE126F" w:rsidRPr="00027127" w:rsidRDefault="00DE126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C2899F9" w14:textId="77777777" w:rsidR="00ED29AA" w:rsidRPr="00027127" w:rsidRDefault="00ED29A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bookmarkStart w:id="2" w:name="_Hlk44943877"/>
      <w:r w:rsidRPr="00027127">
        <w:rPr>
          <w:rFonts w:ascii="Times New Roman" w:hAnsi="Times New Roman"/>
        </w:rPr>
        <w:t>A fénytől való védelem érdekében a buborékcsomagolás</w:t>
      </w:r>
      <w:r w:rsidR="001A77AB">
        <w:rPr>
          <w:rFonts w:ascii="Times New Roman" w:hAnsi="Times New Roman"/>
        </w:rPr>
        <w:t>t</w:t>
      </w:r>
      <w:r w:rsidRPr="00027127">
        <w:rPr>
          <w:rFonts w:ascii="Times New Roman" w:hAnsi="Times New Roman"/>
        </w:rPr>
        <w:t xml:space="preserve"> </w:t>
      </w:r>
      <w:r w:rsidR="00DB37E4">
        <w:rPr>
          <w:rFonts w:ascii="Times New Roman" w:hAnsi="Times New Roman"/>
        </w:rPr>
        <w:t>tartsa a dobozában</w:t>
      </w:r>
      <w:r w:rsidRPr="00027127">
        <w:rPr>
          <w:rFonts w:ascii="Times New Roman" w:hAnsi="Times New Roman"/>
        </w:rPr>
        <w:t>.</w:t>
      </w:r>
    </w:p>
    <w:bookmarkEnd w:id="2"/>
    <w:p w14:paraId="7CA7B5A0" w14:textId="77777777" w:rsidR="00C04D2A" w:rsidRPr="00027127" w:rsidRDefault="00C04D2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8EFC8F7" w14:textId="77777777" w:rsidR="00DE126F" w:rsidRPr="00027127" w:rsidRDefault="00C04D2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>A dobozon és a buborékcsomagoláson feltüntetett lejárati idő (</w:t>
      </w:r>
      <w:r w:rsidR="00DB37E4">
        <w:rPr>
          <w:rFonts w:ascii="Times New Roman" w:hAnsi="Times New Roman"/>
          <w:color w:val="000000"/>
        </w:rPr>
        <w:t>EXP</w:t>
      </w:r>
      <w:r w:rsidRPr="00027127">
        <w:rPr>
          <w:rFonts w:ascii="Times New Roman" w:hAnsi="Times New Roman"/>
          <w:color w:val="000000"/>
        </w:rPr>
        <w:t>:) után ne alkalmazza ezt a gyógyszert. A lejárati idő az adott hónap utolsó napjára vonatkozik.</w:t>
      </w:r>
    </w:p>
    <w:p w14:paraId="31FD7FBA" w14:textId="77777777" w:rsidR="00DE126F" w:rsidRPr="00027127" w:rsidRDefault="00DE126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519CDCC" w14:textId="77777777" w:rsidR="009A1CB9" w:rsidRPr="00027127" w:rsidRDefault="00DE126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>Semmilyen gyógyszert ne dobjon a szennyvízbe vagy a háztartási hulladékba. Kérdezze meg</w:t>
      </w:r>
      <w:r w:rsidR="0088740C" w:rsidRPr="00027127">
        <w:rPr>
          <w:rFonts w:ascii="Times New Roman" w:hAnsi="Times New Roman"/>
          <w:color w:val="000000"/>
        </w:rPr>
        <w:t xml:space="preserve"> </w:t>
      </w:r>
      <w:r w:rsidRPr="00027127">
        <w:rPr>
          <w:rFonts w:ascii="Times New Roman" w:hAnsi="Times New Roman"/>
          <w:color w:val="000000"/>
        </w:rPr>
        <w:t>gyógyszerészét, hogy mit tegyen a már nem használt gyógyszereivel. Ezek az intézkedések elősegítik</w:t>
      </w:r>
      <w:r w:rsidR="0088740C" w:rsidRPr="00027127">
        <w:rPr>
          <w:rFonts w:ascii="Times New Roman" w:hAnsi="Times New Roman"/>
          <w:color w:val="000000"/>
        </w:rPr>
        <w:t xml:space="preserve"> </w:t>
      </w:r>
      <w:r w:rsidRPr="00027127">
        <w:rPr>
          <w:rFonts w:ascii="Times New Roman" w:hAnsi="Times New Roman"/>
          <w:color w:val="000000"/>
        </w:rPr>
        <w:t>a környezet védelmét.</w:t>
      </w:r>
      <w:r w:rsidRPr="00027127">
        <w:rPr>
          <w:rFonts w:ascii="Times New Roman" w:hAnsi="Times New Roman"/>
          <w:color w:val="000000"/>
        </w:rPr>
        <w:cr/>
      </w:r>
    </w:p>
    <w:p w14:paraId="29F8F309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E9077A3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>6.</w:t>
      </w:r>
      <w:r w:rsidRPr="00027127">
        <w:rPr>
          <w:rFonts w:ascii="Times New Roman" w:hAnsi="Times New Roman"/>
          <w:b/>
          <w:bCs/>
          <w:color w:val="000000"/>
        </w:rPr>
        <w:tab/>
        <w:t>A csomagolás tartalma és egyéb információk</w:t>
      </w:r>
    </w:p>
    <w:p w14:paraId="174A7A1D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F3B7278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 xml:space="preserve">Mit tartalmaz a </w:t>
      </w:r>
      <w:r w:rsidR="001F6C80" w:rsidRPr="00027127">
        <w:rPr>
          <w:rFonts w:ascii="Times New Roman" w:hAnsi="Times New Roman"/>
          <w:b/>
          <w:bCs/>
          <w:color w:val="000000"/>
        </w:rPr>
        <w:t>Vagirux</w:t>
      </w:r>
      <w:r w:rsidRPr="00027127">
        <w:rPr>
          <w:rFonts w:ascii="Times New Roman" w:hAnsi="Times New Roman"/>
          <w:b/>
          <w:bCs/>
          <w:color w:val="000000"/>
        </w:rPr>
        <w:t>?</w:t>
      </w:r>
    </w:p>
    <w:p w14:paraId="46A32775" w14:textId="77777777" w:rsidR="0012432C" w:rsidRPr="00027127" w:rsidRDefault="0012432C">
      <w:pPr>
        <w:pStyle w:val="Listaszerbekezds"/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 xml:space="preserve">A készítmény hatóanyaga az ösztradiol. Mindegyik hüvelytabletta 10 mikrogramm </w:t>
      </w:r>
      <w:proofErr w:type="spellStart"/>
      <w:r w:rsidRPr="00027127">
        <w:rPr>
          <w:rFonts w:ascii="Times New Roman" w:hAnsi="Times New Roman"/>
          <w:color w:val="000000"/>
        </w:rPr>
        <w:t>ösztradiolt</w:t>
      </w:r>
      <w:proofErr w:type="spellEnd"/>
      <w:r w:rsidRPr="00027127">
        <w:rPr>
          <w:rFonts w:ascii="Times New Roman" w:hAnsi="Times New Roman"/>
          <w:color w:val="000000"/>
        </w:rPr>
        <w:t xml:space="preserve"> tartalmaz (</w:t>
      </w:r>
      <w:proofErr w:type="spellStart"/>
      <w:r w:rsidRPr="00027127">
        <w:rPr>
          <w:rFonts w:ascii="Times New Roman" w:hAnsi="Times New Roman"/>
          <w:color w:val="000000"/>
        </w:rPr>
        <w:t>ösztradiol-hemihidrát</w:t>
      </w:r>
      <w:proofErr w:type="spellEnd"/>
      <w:r w:rsidRPr="00027127">
        <w:rPr>
          <w:rFonts w:ascii="Times New Roman" w:hAnsi="Times New Roman"/>
          <w:color w:val="000000"/>
        </w:rPr>
        <w:t xml:space="preserve"> formájában).</w:t>
      </w:r>
    </w:p>
    <w:p w14:paraId="7C2D8061" w14:textId="77777777" w:rsidR="0012432C" w:rsidRPr="00027127" w:rsidRDefault="0012432C">
      <w:pPr>
        <w:pStyle w:val="Listaszerbekezds"/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 xml:space="preserve">Egyéb összetevők: </w:t>
      </w:r>
      <w:proofErr w:type="spellStart"/>
      <w:r w:rsidRPr="00027127">
        <w:rPr>
          <w:rFonts w:ascii="Times New Roman" w:hAnsi="Times New Roman"/>
          <w:color w:val="000000"/>
        </w:rPr>
        <w:t>hipromellóz</w:t>
      </w:r>
      <w:proofErr w:type="spellEnd"/>
      <w:r w:rsidRPr="00027127">
        <w:rPr>
          <w:rFonts w:ascii="Times New Roman" w:hAnsi="Times New Roman"/>
          <w:color w:val="000000"/>
        </w:rPr>
        <w:t>, laktóz-</w:t>
      </w:r>
      <w:proofErr w:type="spellStart"/>
      <w:r w:rsidRPr="00027127">
        <w:rPr>
          <w:rFonts w:ascii="Times New Roman" w:hAnsi="Times New Roman"/>
          <w:color w:val="000000"/>
        </w:rPr>
        <w:t>monohidrát</w:t>
      </w:r>
      <w:proofErr w:type="spellEnd"/>
      <w:r w:rsidRPr="00027127">
        <w:rPr>
          <w:rFonts w:ascii="Times New Roman" w:hAnsi="Times New Roman"/>
          <w:color w:val="000000"/>
        </w:rPr>
        <w:t xml:space="preserve">, kukoricakeményítő, </w:t>
      </w:r>
      <w:r w:rsidR="0088740C" w:rsidRPr="00027127">
        <w:rPr>
          <w:rFonts w:ascii="Times New Roman" w:hAnsi="Times New Roman"/>
          <w:color w:val="000000"/>
        </w:rPr>
        <w:t>magnézium-</w:t>
      </w:r>
      <w:proofErr w:type="spellStart"/>
      <w:r w:rsidR="0088740C" w:rsidRPr="00027127">
        <w:rPr>
          <w:rFonts w:ascii="Times New Roman" w:hAnsi="Times New Roman"/>
          <w:color w:val="000000"/>
        </w:rPr>
        <w:t>sztearát</w:t>
      </w:r>
      <w:proofErr w:type="spellEnd"/>
      <w:r w:rsidRPr="00027127">
        <w:rPr>
          <w:rFonts w:ascii="Times New Roman" w:hAnsi="Times New Roman"/>
          <w:color w:val="000000"/>
        </w:rPr>
        <w:t>.</w:t>
      </w:r>
    </w:p>
    <w:p w14:paraId="78A2F103" w14:textId="77777777" w:rsidR="0012432C" w:rsidRPr="00027127" w:rsidRDefault="00CA4B2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 f</w:t>
      </w:r>
      <w:r w:rsidR="0012432C" w:rsidRPr="00027127">
        <w:rPr>
          <w:rFonts w:ascii="Times New Roman" w:hAnsi="Times New Roman"/>
          <w:color w:val="000000"/>
        </w:rPr>
        <w:t xml:space="preserve">ilmbevonat összetevői: </w:t>
      </w:r>
      <w:proofErr w:type="spellStart"/>
      <w:r w:rsidR="0012432C" w:rsidRPr="00027127">
        <w:rPr>
          <w:rFonts w:ascii="Times New Roman" w:hAnsi="Times New Roman"/>
          <w:color w:val="000000"/>
        </w:rPr>
        <w:t>hipromellóz</w:t>
      </w:r>
      <w:proofErr w:type="spellEnd"/>
      <w:r w:rsidR="0012432C" w:rsidRPr="00027127">
        <w:rPr>
          <w:rFonts w:ascii="Times New Roman" w:hAnsi="Times New Roman"/>
          <w:color w:val="000000"/>
        </w:rPr>
        <w:t xml:space="preserve"> és </w:t>
      </w:r>
      <w:proofErr w:type="spellStart"/>
      <w:r w:rsidR="0012432C" w:rsidRPr="00027127">
        <w:rPr>
          <w:rFonts w:ascii="Times New Roman" w:hAnsi="Times New Roman"/>
          <w:color w:val="000000"/>
        </w:rPr>
        <w:t>makrogol</w:t>
      </w:r>
      <w:proofErr w:type="spellEnd"/>
      <w:r w:rsidR="0012432C" w:rsidRPr="00027127">
        <w:rPr>
          <w:rFonts w:ascii="Times New Roman" w:hAnsi="Times New Roman"/>
          <w:color w:val="000000"/>
        </w:rPr>
        <w:t>.</w:t>
      </w:r>
    </w:p>
    <w:p w14:paraId="1E04EFF6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E766B30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 xml:space="preserve">Milyen a </w:t>
      </w:r>
      <w:r w:rsidR="001F6C80" w:rsidRPr="00027127">
        <w:rPr>
          <w:rFonts w:ascii="Times New Roman" w:hAnsi="Times New Roman"/>
          <w:b/>
          <w:bCs/>
          <w:color w:val="000000"/>
        </w:rPr>
        <w:t>Vagirux</w:t>
      </w:r>
      <w:r w:rsidRPr="00027127">
        <w:rPr>
          <w:rFonts w:ascii="Times New Roman" w:hAnsi="Times New Roman"/>
          <w:b/>
          <w:bCs/>
          <w:color w:val="000000"/>
        </w:rPr>
        <w:t xml:space="preserve"> külleme és mit tartalmaz a csomagolás?</w:t>
      </w:r>
    </w:p>
    <w:p w14:paraId="5FFADA77" w14:textId="77777777" w:rsidR="009A1CB9" w:rsidRPr="00027127" w:rsidRDefault="00331542" w:rsidP="00CA4B2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>A hüvelytablett</w:t>
      </w:r>
      <w:r w:rsidR="00CA4B2A">
        <w:rPr>
          <w:rFonts w:ascii="Times New Roman" w:hAnsi="Times New Roman"/>
          <w:color w:val="000000"/>
        </w:rPr>
        <w:t>a</w:t>
      </w:r>
      <w:r w:rsidRPr="00027127">
        <w:rPr>
          <w:rFonts w:ascii="Times New Roman" w:hAnsi="Times New Roman"/>
          <w:color w:val="000000"/>
        </w:rPr>
        <w:t xml:space="preserve"> fehér, kerek, filmbevonatú tablett</w:t>
      </w:r>
      <w:r w:rsidR="00CA4B2A">
        <w:rPr>
          <w:rFonts w:ascii="Times New Roman" w:hAnsi="Times New Roman"/>
          <w:color w:val="000000"/>
        </w:rPr>
        <w:t>a</w:t>
      </w:r>
      <w:r w:rsidRPr="00027127">
        <w:rPr>
          <w:rFonts w:ascii="Times New Roman" w:hAnsi="Times New Roman"/>
          <w:color w:val="000000"/>
        </w:rPr>
        <w:t xml:space="preserve">, egyik oldalán „E” </w:t>
      </w:r>
      <w:r w:rsidR="00CA4B2A" w:rsidRPr="00CA4B2A">
        <w:rPr>
          <w:rFonts w:ascii="Times New Roman" w:hAnsi="Times New Roman"/>
          <w:color w:val="000000"/>
        </w:rPr>
        <w:t>mélynyomású jelöléssel ellátva</w:t>
      </w:r>
      <w:r w:rsidRPr="00027127">
        <w:rPr>
          <w:rFonts w:ascii="Times New Roman" w:hAnsi="Times New Roman"/>
          <w:color w:val="000000"/>
        </w:rPr>
        <w:t xml:space="preserve">. A tabletta átmérője </w:t>
      </w:r>
      <w:r w:rsidR="00CA4B2A">
        <w:rPr>
          <w:rFonts w:ascii="Times New Roman" w:hAnsi="Times New Roman"/>
          <w:color w:val="000000"/>
        </w:rPr>
        <w:t>körülbelül</w:t>
      </w:r>
      <w:r w:rsidRPr="00027127">
        <w:rPr>
          <w:rFonts w:ascii="Times New Roman" w:hAnsi="Times New Roman"/>
          <w:color w:val="000000"/>
        </w:rPr>
        <w:t xml:space="preserve"> 6</w:t>
      </w:r>
      <w:r w:rsidR="0088740C" w:rsidRPr="00027127">
        <w:rPr>
          <w:rFonts w:ascii="Times New Roman" w:hAnsi="Times New Roman"/>
          <w:color w:val="000000"/>
        </w:rPr>
        <w:t> </w:t>
      </w:r>
      <w:r w:rsidRPr="00027127">
        <w:rPr>
          <w:rFonts w:ascii="Times New Roman" w:hAnsi="Times New Roman"/>
          <w:color w:val="000000"/>
        </w:rPr>
        <w:t xml:space="preserve">mm. </w:t>
      </w:r>
    </w:p>
    <w:p w14:paraId="359BF2C1" w14:textId="77777777" w:rsidR="00331542" w:rsidRPr="00027127" w:rsidRDefault="0033154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ABCA2B1" w14:textId="77777777" w:rsidR="00331542" w:rsidRPr="00027127" w:rsidRDefault="0033154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>Kiszerelések:</w:t>
      </w:r>
    </w:p>
    <w:p w14:paraId="71BA2C33" w14:textId="77777777" w:rsidR="00331542" w:rsidRPr="00027127" w:rsidRDefault="0033154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 xml:space="preserve">18 db hüvelytabletta </w:t>
      </w:r>
      <w:r w:rsidR="002D236D" w:rsidRPr="00027127">
        <w:rPr>
          <w:rFonts w:ascii="Times New Roman" w:hAnsi="Times New Roman"/>
          <w:color w:val="000000"/>
        </w:rPr>
        <w:t xml:space="preserve">és </w:t>
      </w:r>
      <w:r w:rsidR="005769D6" w:rsidRPr="00027127">
        <w:rPr>
          <w:rFonts w:ascii="Times New Roman" w:hAnsi="Times New Roman"/>
          <w:color w:val="000000"/>
        </w:rPr>
        <w:t xml:space="preserve">1 db </w:t>
      </w:r>
      <w:r w:rsidR="0088740C" w:rsidRPr="00027127">
        <w:rPr>
          <w:rFonts w:ascii="Times New Roman" w:hAnsi="Times New Roman"/>
          <w:color w:val="000000"/>
        </w:rPr>
        <w:t>többször használat</w:t>
      </w:r>
      <w:r w:rsidR="002D236D" w:rsidRPr="00027127">
        <w:rPr>
          <w:rFonts w:ascii="Times New Roman" w:hAnsi="Times New Roman"/>
          <w:color w:val="000000"/>
        </w:rPr>
        <w:t>os</w:t>
      </w:r>
      <w:r w:rsidR="0088740C" w:rsidRPr="00027127">
        <w:rPr>
          <w:rFonts w:ascii="Times New Roman" w:hAnsi="Times New Roman"/>
          <w:color w:val="000000"/>
        </w:rPr>
        <w:t xml:space="preserve"> </w:t>
      </w:r>
      <w:proofErr w:type="spellStart"/>
      <w:r w:rsidRPr="00027127">
        <w:rPr>
          <w:rFonts w:ascii="Times New Roman" w:hAnsi="Times New Roman"/>
          <w:color w:val="000000"/>
        </w:rPr>
        <w:t>applikátor</w:t>
      </w:r>
      <w:proofErr w:type="spellEnd"/>
      <w:r w:rsidRPr="00027127">
        <w:rPr>
          <w:rFonts w:ascii="Times New Roman" w:hAnsi="Times New Roman"/>
          <w:color w:val="000000"/>
        </w:rPr>
        <w:t>.</w:t>
      </w:r>
    </w:p>
    <w:p w14:paraId="0E3EA0CF" w14:textId="77777777" w:rsidR="00331542" w:rsidRPr="00027127" w:rsidRDefault="0033154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t xml:space="preserve">24 db hüvelytabletta </w:t>
      </w:r>
      <w:r w:rsidR="002D236D" w:rsidRPr="00027127">
        <w:rPr>
          <w:rFonts w:ascii="Times New Roman" w:hAnsi="Times New Roman"/>
          <w:color w:val="000000"/>
        </w:rPr>
        <w:t xml:space="preserve">és </w:t>
      </w:r>
      <w:r w:rsidR="005769D6" w:rsidRPr="00027127">
        <w:rPr>
          <w:rFonts w:ascii="Times New Roman" w:hAnsi="Times New Roman"/>
          <w:color w:val="000000"/>
        </w:rPr>
        <w:t xml:space="preserve">1 db </w:t>
      </w:r>
      <w:r w:rsidR="0088740C" w:rsidRPr="00027127">
        <w:rPr>
          <w:rFonts w:ascii="Times New Roman" w:hAnsi="Times New Roman"/>
          <w:color w:val="000000"/>
        </w:rPr>
        <w:t>többször használat</w:t>
      </w:r>
      <w:r w:rsidR="002D236D" w:rsidRPr="00027127">
        <w:rPr>
          <w:rFonts w:ascii="Times New Roman" w:hAnsi="Times New Roman"/>
          <w:color w:val="000000"/>
        </w:rPr>
        <w:t>os</w:t>
      </w:r>
      <w:r w:rsidR="0088740C" w:rsidRPr="00027127">
        <w:rPr>
          <w:rFonts w:ascii="Times New Roman" w:hAnsi="Times New Roman"/>
          <w:color w:val="000000"/>
        </w:rPr>
        <w:t xml:space="preserve"> </w:t>
      </w:r>
      <w:proofErr w:type="spellStart"/>
      <w:r w:rsidRPr="00027127">
        <w:rPr>
          <w:rFonts w:ascii="Times New Roman" w:hAnsi="Times New Roman"/>
          <w:color w:val="000000"/>
        </w:rPr>
        <w:t>applikátor</w:t>
      </w:r>
      <w:proofErr w:type="spellEnd"/>
      <w:r w:rsidRPr="00027127">
        <w:rPr>
          <w:rFonts w:ascii="Times New Roman" w:hAnsi="Times New Roman"/>
          <w:color w:val="000000"/>
        </w:rPr>
        <w:t>.</w:t>
      </w:r>
    </w:p>
    <w:p w14:paraId="13ABD77B" w14:textId="77777777" w:rsidR="00331542" w:rsidRPr="00027127" w:rsidRDefault="0033154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2763897" w14:textId="77777777" w:rsidR="0088740C" w:rsidRPr="00027127" w:rsidRDefault="00887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27127">
        <w:rPr>
          <w:rFonts w:ascii="Times New Roman" w:hAnsi="Times New Roman"/>
          <w:color w:val="000000"/>
        </w:rPr>
        <w:lastRenderedPageBreak/>
        <w:t>Nem feltétlenül mindegyik kiszerelés kerül kereskedelmi forgalomba.</w:t>
      </w:r>
    </w:p>
    <w:p w14:paraId="4C65C774" w14:textId="77777777" w:rsidR="0088740C" w:rsidRPr="00027127" w:rsidRDefault="00887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7A19BBB" w14:textId="77777777" w:rsidR="00AE538C" w:rsidRPr="00027127" w:rsidRDefault="00AE538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>A forgalomba hozatali engedély jogosultja és a gyártó</w:t>
      </w:r>
    </w:p>
    <w:p w14:paraId="0DE05909" w14:textId="77777777" w:rsidR="00AE538C" w:rsidRPr="00027127" w:rsidRDefault="00AE538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2C46ABC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27127">
        <w:rPr>
          <w:rFonts w:ascii="Times New Roman" w:hAnsi="Times New Roman"/>
          <w:b/>
          <w:bCs/>
          <w:color w:val="000000"/>
        </w:rPr>
        <w:t>A forgalomba hozatali engedély jogosultja</w:t>
      </w:r>
      <w:r w:rsidR="00DE126F" w:rsidRPr="00027127">
        <w:rPr>
          <w:rFonts w:ascii="Times New Roman" w:hAnsi="Times New Roman"/>
          <w:b/>
          <w:bCs/>
          <w:color w:val="000000"/>
        </w:rPr>
        <w:t xml:space="preserve">: </w:t>
      </w:r>
    </w:p>
    <w:p w14:paraId="743F9E89" w14:textId="77777777" w:rsidR="00191A02" w:rsidRPr="00027127" w:rsidRDefault="00191A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 xml:space="preserve">Richter Gedeon </w:t>
      </w:r>
      <w:proofErr w:type="spellStart"/>
      <w:r w:rsidRPr="00027127">
        <w:rPr>
          <w:rFonts w:ascii="Times New Roman" w:hAnsi="Times New Roman"/>
        </w:rPr>
        <w:t>Nyrt</w:t>
      </w:r>
      <w:proofErr w:type="spellEnd"/>
      <w:r w:rsidRPr="00027127">
        <w:rPr>
          <w:rFonts w:ascii="Times New Roman" w:hAnsi="Times New Roman"/>
        </w:rPr>
        <w:t>.</w:t>
      </w:r>
    </w:p>
    <w:p w14:paraId="47B1F1DE" w14:textId="77777777" w:rsidR="00191A02" w:rsidRPr="00027127" w:rsidRDefault="00191A02">
      <w:pPr>
        <w:widowControl w:val="0"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H-1103 Budapest</w:t>
      </w:r>
    </w:p>
    <w:p w14:paraId="1098B47B" w14:textId="77777777" w:rsidR="00191A02" w:rsidRPr="00027127" w:rsidRDefault="00191A02">
      <w:pPr>
        <w:widowControl w:val="0"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Gyömrői út 19-21.</w:t>
      </w:r>
    </w:p>
    <w:p w14:paraId="4D509C90" w14:textId="77777777" w:rsidR="00DE126F" w:rsidRPr="00027127" w:rsidRDefault="00191A02">
      <w:pPr>
        <w:widowControl w:val="0"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Magyarország</w:t>
      </w:r>
    </w:p>
    <w:p w14:paraId="28931DE6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EEED560" w14:textId="77777777" w:rsidR="009A1CB9" w:rsidRPr="00027127" w:rsidRDefault="0088740C" w:rsidP="000765EC">
      <w:pPr>
        <w:keepNext/>
        <w:widowControl w:val="0"/>
        <w:suppressAutoHyphens/>
        <w:spacing w:after="0" w:line="240" w:lineRule="auto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t>Gyártó:</w:t>
      </w:r>
    </w:p>
    <w:p w14:paraId="1B7C8F08" w14:textId="77777777" w:rsidR="0088740C" w:rsidRPr="00027127" w:rsidRDefault="0088740C" w:rsidP="000765EC">
      <w:pPr>
        <w:pStyle w:val="Default"/>
        <w:keepNext/>
        <w:widowControl w:val="0"/>
        <w:suppressAutoHyphens/>
        <w:rPr>
          <w:sz w:val="22"/>
          <w:szCs w:val="22"/>
          <w:lang w:val="hu-HU"/>
        </w:rPr>
      </w:pPr>
      <w:proofErr w:type="spellStart"/>
      <w:r w:rsidRPr="00027127">
        <w:rPr>
          <w:sz w:val="22"/>
          <w:szCs w:val="22"/>
          <w:lang w:val="hu-HU"/>
        </w:rPr>
        <w:t>Haupt</w:t>
      </w:r>
      <w:proofErr w:type="spellEnd"/>
      <w:r w:rsidRPr="00027127">
        <w:rPr>
          <w:sz w:val="22"/>
          <w:szCs w:val="22"/>
          <w:lang w:val="hu-HU"/>
        </w:rPr>
        <w:t xml:space="preserve"> Pharma </w:t>
      </w:r>
      <w:proofErr w:type="spellStart"/>
      <w:r w:rsidRPr="00027127">
        <w:rPr>
          <w:sz w:val="22"/>
          <w:szCs w:val="22"/>
          <w:lang w:val="hu-HU"/>
        </w:rPr>
        <w:t>Münster</w:t>
      </w:r>
      <w:proofErr w:type="spellEnd"/>
      <w:r w:rsidRPr="00027127">
        <w:rPr>
          <w:sz w:val="22"/>
          <w:szCs w:val="22"/>
          <w:lang w:val="hu-HU"/>
        </w:rPr>
        <w:t xml:space="preserve"> GmbH (</w:t>
      </w:r>
      <w:r w:rsidR="00630388" w:rsidRPr="00027127">
        <w:rPr>
          <w:sz w:val="22"/>
          <w:szCs w:val="22"/>
          <w:lang w:val="hu-HU"/>
        </w:rPr>
        <w:t xml:space="preserve">az </w:t>
      </w:r>
      <w:proofErr w:type="spellStart"/>
      <w:r w:rsidRPr="00027127">
        <w:rPr>
          <w:sz w:val="22"/>
          <w:szCs w:val="22"/>
          <w:lang w:val="hu-HU"/>
        </w:rPr>
        <w:t>Aenova</w:t>
      </w:r>
      <w:proofErr w:type="spellEnd"/>
      <w:r w:rsidRPr="00027127">
        <w:rPr>
          <w:sz w:val="22"/>
          <w:szCs w:val="22"/>
          <w:lang w:val="hu-HU"/>
        </w:rPr>
        <w:t xml:space="preserve"> Group</w:t>
      </w:r>
      <w:r w:rsidR="00630388" w:rsidRPr="00027127">
        <w:rPr>
          <w:sz w:val="22"/>
          <w:szCs w:val="22"/>
          <w:lang w:val="hu-HU"/>
        </w:rPr>
        <w:t xml:space="preserve"> tagja</w:t>
      </w:r>
      <w:r w:rsidRPr="00027127">
        <w:rPr>
          <w:sz w:val="22"/>
          <w:szCs w:val="22"/>
          <w:lang w:val="hu-HU"/>
        </w:rPr>
        <w:t xml:space="preserve">) </w:t>
      </w:r>
    </w:p>
    <w:p w14:paraId="1487E081" w14:textId="77777777" w:rsidR="0088740C" w:rsidRPr="00027127" w:rsidRDefault="0088740C">
      <w:pPr>
        <w:pStyle w:val="Default"/>
        <w:widowControl w:val="0"/>
        <w:suppressAutoHyphens/>
        <w:rPr>
          <w:sz w:val="22"/>
          <w:szCs w:val="22"/>
          <w:lang w:val="hu-HU"/>
        </w:rPr>
      </w:pPr>
      <w:proofErr w:type="spellStart"/>
      <w:r w:rsidRPr="00027127">
        <w:rPr>
          <w:sz w:val="22"/>
          <w:szCs w:val="22"/>
          <w:lang w:val="hu-HU"/>
        </w:rPr>
        <w:t>Schleebrüggenkamp</w:t>
      </w:r>
      <w:proofErr w:type="spellEnd"/>
      <w:r w:rsidRPr="00027127">
        <w:rPr>
          <w:sz w:val="22"/>
          <w:szCs w:val="22"/>
          <w:lang w:val="hu-HU"/>
        </w:rPr>
        <w:t xml:space="preserve"> 15 </w:t>
      </w:r>
    </w:p>
    <w:p w14:paraId="3BBC69FD" w14:textId="77777777" w:rsidR="0088740C" w:rsidRPr="00027127" w:rsidRDefault="0088740C">
      <w:pPr>
        <w:pStyle w:val="Default"/>
        <w:widowControl w:val="0"/>
        <w:suppressAutoHyphens/>
        <w:rPr>
          <w:sz w:val="22"/>
          <w:szCs w:val="22"/>
          <w:lang w:val="hu-HU"/>
        </w:rPr>
      </w:pPr>
      <w:r w:rsidRPr="00027127">
        <w:rPr>
          <w:sz w:val="22"/>
          <w:szCs w:val="22"/>
          <w:lang w:val="hu-HU"/>
        </w:rPr>
        <w:t xml:space="preserve">48159 </w:t>
      </w:r>
      <w:proofErr w:type="spellStart"/>
      <w:r w:rsidRPr="00027127">
        <w:rPr>
          <w:sz w:val="22"/>
          <w:szCs w:val="22"/>
          <w:lang w:val="hu-HU"/>
        </w:rPr>
        <w:t>Münster</w:t>
      </w:r>
      <w:proofErr w:type="spellEnd"/>
      <w:r w:rsidRPr="00027127">
        <w:rPr>
          <w:sz w:val="22"/>
          <w:szCs w:val="22"/>
          <w:lang w:val="hu-HU"/>
        </w:rPr>
        <w:t xml:space="preserve"> </w:t>
      </w:r>
    </w:p>
    <w:p w14:paraId="463AE06F" w14:textId="77777777" w:rsidR="0088740C" w:rsidRPr="00027127" w:rsidRDefault="0088740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Németország</w:t>
      </w:r>
    </w:p>
    <w:p w14:paraId="5BC0CDC7" w14:textId="77777777" w:rsidR="0088740C" w:rsidRPr="00027127" w:rsidRDefault="0088740C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0EA321C3" w14:textId="77777777" w:rsidR="00191A02" w:rsidRPr="00027127" w:rsidRDefault="00191A02" w:rsidP="000765EC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 xml:space="preserve">Richter Gedeon </w:t>
      </w:r>
      <w:proofErr w:type="spellStart"/>
      <w:r w:rsidRPr="00027127">
        <w:rPr>
          <w:rFonts w:ascii="Times New Roman" w:hAnsi="Times New Roman"/>
        </w:rPr>
        <w:t>Nyrt</w:t>
      </w:r>
      <w:proofErr w:type="spellEnd"/>
      <w:r w:rsidRPr="00027127">
        <w:rPr>
          <w:rFonts w:ascii="Times New Roman" w:hAnsi="Times New Roman"/>
        </w:rPr>
        <w:t>.</w:t>
      </w:r>
    </w:p>
    <w:p w14:paraId="235300D8" w14:textId="77777777" w:rsidR="00191A02" w:rsidRPr="00027127" w:rsidRDefault="00191A02">
      <w:pPr>
        <w:widowControl w:val="0"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H-1103 Budapest</w:t>
      </w:r>
    </w:p>
    <w:p w14:paraId="4254317D" w14:textId="77777777" w:rsidR="00191A02" w:rsidRPr="00027127" w:rsidRDefault="00191A02">
      <w:pPr>
        <w:widowControl w:val="0"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Gyömrői út 19-21.</w:t>
      </w:r>
    </w:p>
    <w:p w14:paraId="32FB6C24" w14:textId="77777777" w:rsidR="00191A02" w:rsidRPr="00027127" w:rsidRDefault="00191A02">
      <w:pPr>
        <w:widowControl w:val="0"/>
        <w:spacing w:after="0" w:line="240" w:lineRule="auto"/>
        <w:rPr>
          <w:rFonts w:ascii="Times New Roman" w:hAnsi="Times New Roman"/>
        </w:rPr>
      </w:pPr>
      <w:r w:rsidRPr="00027127">
        <w:rPr>
          <w:rFonts w:ascii="Times New Roman" w:hAnsi="Times New Roman"/>
        </w:rPr>
        <w:t>Magyarország</w:t>
      </w:r>
    </w:p>
    <w:p w14:paraId="727071D9" w14:textId="77777777" w:rsidR="00AE538C" w:rsidRPr="00027127" w:rsidRDefault="00AE538C">
      <w:pPr>
        <w:widowControl w:val="0"/>
        <w:spacing w:after="0" w:line="240" w:lineRule="auto"/>
        <w:rPr>
          <w:rFonts w:ascii="Times New Roman" w:hAnsi="Times New Roman"/>
        </w:rPr>
      </w:pPr>
    </w:p>
    <w:p w14:paraId="5ECC8AB1" w14:textId="77777777" w:rsidR="00174071" w:rsidRPr="00027127" w:rsidRDefault="00174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027127">
        <w:rPr>
          <w:rFonts w:ascii="Times New Roman" w:hAnsi="Times New Roman"/>
          <w:b/>
          <w:bCs/>
        </w:rPr>
        <w:t xml:space="preserve">Ezt a </w:t>
      </w:r>
      <w:r w:rsidR="00AE538C" w:rsidRPr="00027127">
        <w:rPr>
          <w:rFonts w:ascii="Times New Roman" w:hAnsi="Times New Roman"/>
          <w:b/>
          <w:bCs/>
        </w:rPr>
        <w:t>gyógyszer</w:t>
      </w:r>
      <w:r w:rsidRPr="00027127">
        <w:rPr>
          <w:rFonts w:ascii="Times New Roman" w:hAnsi="Times New Roman"/>
          <w:b/>
          <w:bCs/>
        </w:rPr>
        <w:t>t az Európai Gazdasági Térség tagállamaiban az alábbi neveken engedélyezték:</w:t>
      </w:r>
    </w:p>
    <w:p w14:paraId="67F181B0" w14:textId="77777777" w:rsidR="00174071" w:rsidRPr="00027127" w:rsidRDefault="00174071">
      <w:pPr>
        <w:widowControl w:val="0"/>
        <w:spacing w:after="0" w:line="240" w:lineRule="auto"/>
        <w:rPr>
          <w:rFonts w:ascii="Times New Roman" w:hAnsi="Times New Roman"/>
        </w:rPr>
      </w:pPr>
    </w:p>
    <w:tbl>
      <w:tblPr>
        <w:tblW w:w="7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0"/>
        <w:gridCol w:w="5700"/>
      </w:tblGrid>
      <w:tr w:rsidR="00A41E11" w:rsidRPr="001E6969" w14:paraId="6B730516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093187" w14:textId="77777777" w:rsidR="00A41E11" w:rsidRPr="00027127" w:rsidRDefault="00A41E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Ausztria: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BDD3CB" w14:textId="77777777" w:rsidR="00A41E11" w:rsidRPr="00027127" w:rsidRDefault="00A012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>Rewellfem</w:t>
            </w:r>
            <w:proofErr w:type="spellEnd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10 Mikrogramm </w:t>
            </w:r>
            <w:proofErr w:type="spellStart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>Vaginaltabletten</w:t>
            </w:r>
            <w:proofErr w:type="spellEnd"/>
            <w:r w:rsidRPr="00A0126D" w:rsidDel="00A0126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</w:p>
        </w:tc>
      </w:tr>
      <w:tr w:rsidR="00A41E11" w:rsidRPr="001E6969" w14:paraId="52ED307C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96FE06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Csehország: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9C0EB6" w14:textId="77777777" w:rsidR="00A41E11" w:rsidRPr="00027127" w:rsidRDefault="00A41E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Vagirux</w:t>
            </w:r>
          </w:p>
        </w:tc>
      </w:tr>
      <w:tr w:rsidR="00A41E11" w:rsidRPr="001E6969" w14:paraId="4B22D295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69F31D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Dánia: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A09938" w14:textId="77777777" w:rsidR="00A41E11" w:rsidRPr="00027127" w:rsidRDefault="00A41E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Rewellfem</w:t>
            </w:r>
          </w:p>
        </w:tc>
      </w:tr>
      <w:tr w:rsidR="00A41E11" w:rsidRPr="001E6969" w14:paraId="2C3291E6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F584C9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Észtország: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F3C0A7" w14:textId="77777777" w:rsidR="00A41E11" w:rsidRPr="00027127" w:rsidRDefault="00A41E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VAGIRUX</w:t>
            </w:r>
          </w:p>
        </w:tc>
      </w:tr>
      <w:tr w:rsidR="00A41E11" w:rsidRPr="001E6969" w14:paraId="2094D69A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13E61E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Finnország: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6FE444" w14:textId="77777777" w:rsidR="00A41E11" w:rsidRPr="00027127" w:rsidRDefault="00A012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lang w:eastAsia="hu-HU"/>
              </w:rPr>
              <w:t>Vagirux</w:t>
            </w:r>
          </w:p>
        </w:tc>
      </w:tr>
      <w:tr w:rsidR="00A41E11" w:rsidRPr="001E6969" w14:paraId="59E9F6D2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F999E1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Horvátország: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910E99" w14:textId="77777777" w:rsidR="00A41E11" w:rsidRPr="00027127" w:rsidRDefault="00A41E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Vagirux</w:t>
            </w:r>
            <w:proofErr w:type="spellEnd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10 </w:t>
            </w:r>
            <w:proofErr w:type="spellStart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mikrograma</w:t>
            </w:r>
            <w:proofErr w:type="spellEnd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tablete</w:t>
            </w:r>
            <w:proofErr w:type="spellEnd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za</w:t>
            </w:r>
            <w:proofErr w:type="spellEnd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rodnicu</w:t>
            </w:r>
            <w:proofErr w:type="spellEnd"/>
          </w:p>
        </w:tc>
      </w:tr>
      <w:tr w:rsidR="00A41E11" w:rsidRPr="001E6969" w14:paraId="3ACD2373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AEBE10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Írország: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BE5B9A" w14:textId="77777777" w:rsidR="00A41E11" w:rsidRPr="00027127" w:rsidRDefault="00A41E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Vagirux</w:t>
            </w:r>
          </w:p>
        </w:tc>
      </w:tr>
      <w:tr w:rsidR="00A41E11" w:rsidRPr="001E6969" w14:paraId="7B6E4631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D5BA08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Izland: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4EBB25" w14:textId="77777777" w:rsidR="00A41E11" w:rsidRPr="00027127" w:rsidRDefault="00A41E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Rewellfem</w:t>
            </w:r>
          </w:p>
        </w:tc>
      </w:tr>
      <w:tr w:rsidR="00A41E11" w:rsidRPr="001E6969" w14:paraId="5C7FFAA0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87B824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Lengyelország: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B01E1D" w14:textId="77777777" w:rsidR="00A41E11" w:rsidRPr="00027127" w:rsidRDefault="00A41E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Vagirux</w:t>
            </w:r>
          </w:p>
        </w:tc>
      </w:tr>
      <w:tr w:rsidR="00A41E11" w:rsidRPr="001E6969" w14:paraId="34F2CD46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BEBFE4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Lettország: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D470A9" w14:textId="77777777" w:rsidR="00A41E11" w:rsidRPr="00027127" w:rsidRDefault="00A012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>Vagirux</w:t>
            </w:r>
            <w:proofErr w:type="spellEnd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10 </w:t>
            </w:r>
            <w:proofErr w:type="spellStart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>mikrogrami</w:t>
            </w:r>
            <w:proofErr w:type="spellEnd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>vaginālās</w:t>
            </w:r>
            <w:proofErr w:type="spellEnd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>tabletes</w:t>
            </w:r>
            <w:proofErr w:type="spellEnd"/>
            <w:r w:rsidRPr="00A0126D" w:rsidDel="00A0126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</w:p>
        </w:tc>
      </w:tr>
      <w:tr w:rsidR="00A41E11" w:rsidRPr="001E6969" w14:paraId="05B7B296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B9D403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Liechtenstein: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077246" w14:textId="77777777" w:rsidR="00A41E11" w:rsidRPr="00027127" w:rsidRDefault="00A41E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Rewellfem</w:t>
            </w:r>
          </w:p>
        </w:tc>
      </w:tr>
      <w:tr w:rsidR="00A41E11" w:rsidRPr="001E6969" w14:paraId="03338249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4ADF15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Litvánia: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5D2A7B" w14:textId="77777777" w:rsidR="00A41E11" w:rsidRPr="00027127" w:rsidRDefault="00A012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VAGIRUX 10 </w:t>
            </w:r>
            <w:proofErr w:type="spellStart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>mikrogramų</w:t>
            </w:r>
            <w:proofErr w:type="spellEnd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>makšties</w:t>
            </w:r>
            <w:proofErr w:type="spellEnd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>tabletės</w:t>
            </w:r>
            <w:proofErr w:type="spellEnd"/>
            <w:r w:rsidRPr="00A0126D" w:rsidDel="00A0126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</w:p>
        </w:tc>
      </w:tr>
      <w:tr w:rsidR="00A41E11" w:rsidRPr="001E6969" w14:paraId="340F40EB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19D693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Magyarország: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49BE1C" w14:textId="77777777" w:rsidR="00A41E11" w:rsidRPr="00027127" w:rsidRDefault="00A012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>Vagirux 10 mikrogramm hüvelytabletta</w:t>
            </w:r>
          </w:p>
        </w:tc>
      </w:tr>
      <w:tr w:rsidR="00A41E11" w:rsidRPr="001E6969" w14:paraId="6EE7C82C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5C2D6A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Málta: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472874" w14:textId="77777777" w:rsidR="00A41E11" w:rsidRPr="00027127" w:rsidRDefault="00A41E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Vagirux</w:t>
            </w:r>
            <w:proofErr w:type="spellEnd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10 </w:t>
            </w:r>
            <w:proofErr w:type="spellStart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microgram</w:t>
            </w:r>
            <w:proofErr w:type="spellEnd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vaginal</w:t>
            </w:r>
            <w:proofErr w:type="spellEnd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tablets</w:t>
            </w:r>
            <w:proofErr w:type="spellEnd"/>
          </w:p>
        </w:tc>
      </w:tr>
      <w:tr w:rsidR="00A41E11" w:rsidRPr="001E6969" w14:paraId="1668729A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F73E9D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Olaszország: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9E5FA" w14:textId="77777777" w:rsidR="00A41E11" w:rsidRPr="00027127" w:rsidRDefault="00A41E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Vagirux</w:t>
            </w:r>
          </w:p>
        </w:tc>
      </w:tr>
      <w:tr w:rsidR="00A41E11" w:rsidRPr="001E6969" w14:paraId="1EE3D326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013C10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Portugália: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69FB8C" w14:textId="77777777" w:rsidR="00A41E11" w:rsidRPr="00027127" w:rsidRDefault="00A012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hu-HU"/>
              </w:rPr>
              <w:t>Formyra</w:t>
            </w:r>
            <w:proofErr w:type="spellEnd"/>
          </w:p>
        </w:tc>
      </w:tr>
      <w:tr w:rsidR="00A41E11" w:rsidRPr="001E6969" w14:paraId="769170A3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B731B9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Spanyolország: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FB7A59" w14:textId="77777777" w:rsidR="00A41E11" w:rsidRPr="00027127" w:rsidRDefault="00A41E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Vagirux</w:t>
            </w:r>
            <w:proofErr w:type="spellEnd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10 </w:t>
            </w:r>
            <w:proofErr w:type="spellStart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microgram</w:t>
            </w:r>
            <w:proofErr w:type="spellEnd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vaginal</w:t>
            </w:r>
            <w:proofErr w:type="spellEnd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tablets</w:t>
            </w:r>
            <w:proofErr w:type="spellEnd"/>
          </w:p>
        </w:tc>
      </w:tr>
      <w:tr w:rsidR="00A41E11" w:rsidRPr="001E6969" w14:paraId="2B39D704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9B01EB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Svédország: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57302" w14:textId="77777777" w:rsidR="00A41E11" w:rsidRPr="00027127" w:rsidRDefault="00A012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lang w:eastAsia="hu-HU"/>
              </w:rPr>
              <w:t>Vagirux</w:t>
            </w:r>
          </w:p>
        </w:tc>
      </w:tr>
      <w:tr w:rsidR="00A41E11" w:rsidRPr="001E6969" w14:paraId="29B0DA67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FA6C46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Szlovákia: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189FA1" w14:textId="77777777" w:rsidR="00A41E11" w:rsidRPr="00027127" w:rsidRDefault="00A012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>Vagirux</w:t>
            </w:r>
            <w:proofErr w:type="spellEnd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10 </w:t>
            </w:r>
            <w:proofErr w:type="spellStart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>mikrogramov</w:t>
            </w:r>
            <w:proofErr w:type="spellEnd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>vaginálne</w:t>
            </w:r>
            <w:proofErr w:type="spellEnd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>tablety</w:t>
            </w:r>
            <w:proofErr w:type="spellEnd"/>
            <w:r w:rsidRPr="00A0126D" w:rsidDel="00A0126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</w:p>
        </w:tc>
      </w:tr>
      <w:tr w:rsidR="00A41E11" w:rsidRPr="001E6969" w14:paraId="24B686CF" w14:textId="77777777" w:rsidTr="000765EC"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B75F17" w14:textId="77777777" w:rsidR="00A41E11" w:rsidRPr="00027127" w:rsidRDefault="00A41E11" w:rsidP="00027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027127">
              <w:rPr>
                <w:rFonts w:ascii="Times New Roman" w:eastAsia="Times New Roman" w:hAnsi="Times New Roman"/>
                <w:color w:val="000000"/>
                <w:lang w:eastAsia="hu-HU"/>
              </w:rPr>
              <w:t>Szlovénia: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C79547" w14:textId="77777777" w:rsidR="00A41E11" w:rsidRPr="00027127" w:rsidRDefault="00A012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>Vagirux</w:t>
            </w:r>
            <w:proofErr w:type="spellEnd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10 </w:t>
            </w:r>
            <w:proofErr w:type="spellStart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>mikrogramov</w:t>
            </w:r>
            <w:proofErr w:type="spellEnd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>vaginalne</w:t>
            </w:r>
            <w:proofErr w:type="spellEnd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proofErr w:type="spellStart"/>
            <w:r w:rsidRPr="00A0126D">
              <w:rPr>
                <w:rFonts w:ascii="Times New Roman" w:eastAsia="Times New Roman" w:hAnsi="Times New Roman"/>
                <w:color w:val="000000"/>
                <w:lang w:eastAsia="hu-HU"/>
              </w:rPr>
              <w:t>tablete</w:t>
            </w:r>
            <w:proofErr w:type="spellEnd"/>
            <w:r w:rsidRPr="00A0126D" w:rsidDel="00A0126D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</w:p>
        </w:tc>
      </w:tr>
    </w:tbl>
    <w:p w14:paraId="095E7327" w14:textId="77777777" w:rsidR="00BC4310" w:rsidRPr="00027127" w:rsidRDefault="00BC4310" w:rsidP="00027127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077466FE" w14:textId="77777777" w:rsidR="006F59DA" w:rsidRDefault="006F59DA" w:rsidP="006F59DA">
      <w:pPr>
        <w:widowControl w:val="0"/>
        <w:tabs>
          <w:tab w:val="left" w:pos="2127"/>
          <w:tab w:val="left" w:pos="297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bookmarkStart w:id="3" w:name="_Hlk36806757"/>
      <w:r>
        <w:rPr>
          <w:rFonts w:ascii="Times New Roman" w:hAnsi="Times New Roman"/>
        </w:rPr>
        <w:t>OGYI-T-23727/01</w:t>
      </w:r>
      <w:r>
        <w:rPr>
          <w:rFonts w:ascii="Times New Roman" w:hAnsi="Times New Roman"/>
        </w:rPr>
        <w:tab/>
        <w:t>18×</w:t>
      </w:r>
      <w:r>
        <w:rPr>
          <w:rFonts w:ascii="Times New Roman" w:hAnsi="Times New Roman"/>
        </w:rPr>
        <w:tab/>
        <w:t>PVC/</w:t>
      </w:r>
      <w:proofErr w:type="spellStart"/>
      <w:r>
        <w:rPr>
          <w:rFonts w:ascii="Times New Roman" w:hAnsi="Times New Roman"/>
        </w:rPr>
        <w:t>PVdC</w:t>
      </w:r>
      <w:proofErr w:type="spellEnd"/>
      <w:r>
        <w:rPr>
          <w:rFonts w:ascii="Times New Roman" w:hAnsi="Times New Roman"/>
        </w:rPr>
        <w:t>//</w:t>
      </w:r>
      <w:proofErr w:type="spellStart"/>
      <w:r>
        <w:rPr>
          <w:rFonts w:ascii="Times New Roman" w:hAnsi="Times New Roman"/>
        </w:rPr>
        <w:t>Al</w:t>
      </w:r>
      <w:proofErr w:type="spellEnd"/>
      <w:r>
        <w:rPr>
          <w:rFonts w:ascii="Times New Roman" w:hAnsi="Times New Roman"/>
        </w:rPr>
        <w:t xml:space="preserve"> buborékcsomagolás, külön csomagolt applikátorral</w:t>
      </w:r>
    </w:p>
    <w:p w14:paraId="179FC281" w14:textId="77777777" w:rsidR="006F59DA" w:rsidRDefault="006F59DA" w:rsidP="006F59DA">
      <w:pPr>
        <w:widowControl w:val="0"/>
        <w:tabs>
          <w:tab w:val="left" w:pos="2127"/>
          <w:tab w:val="left" w:pos="297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OGYI-T-23727/02</w:t>
      </w:r>
      <w:r>
        <w:rPr>
          <w:rFonts w:ascii="Times New Roman" w:hAnsi="Times New Roman"/>
        </w:rPr>
        <w:tab/>
        <w:t>24×</w:t>
      </w:r>
      <w:r>
        <w:rPr>
          <w:rFonts w:ascii="Times New Roman" w:hAnsi="Times New Roman"/>
        </w:rPr>
        <w:tab/>
        <w:t>PVC/</w:t>
      </w:r>
      <w:proofErr w:type="spellStart"/>
      <w:r>
        <w:rPr>
          <w:rFonts w:ascii="Times New Roman" w:hAnsi="Times New Roman"/>
        </w:rPr>
        <w:t>PVdC</w:t>
      </w:r>
      <w:proofErr w:type="spellEnd"/>
      <w:r>
        <w:rPr>
          <w:rFonts w:ascii="Times New Roman" w:hAnsi="Times New Roman"/>
        </w:rPr>
        <w:t>//</w:t>
      </w:r>
      <w:proofErr w:type="spellStart"/>
      <w:r>
        <w:rPr>
          <w:rFonts w:ascii="Times New Roman" w:hAnsi="Times New Roman"/>
        </w:rPr>
        <w:t>Al</w:t>
      </w:r>
      <w:proofErr w:type="spellEnd"/>
      <w:r>
        <w:rPr>
          <w:rFonts w:ascii="Times New Roman" w:hAnsi="Times New Roman"/>
        </w:rPr>
        <w:t xml:space="preserve"> buborékcsomagolás, külön csomagolt applikátorral</w:t>
      </w:r>
    </w:p>
    <w:p w14:paraId="66F58EBD" w14:textId="77777777" w:rsidR="009A1CB9" w:rsidRPr="00027127" w:rsidRDefault="009A1CB9">
      <w:pPr>
        <w:widowControl w:val="0"/>
        <w:tabs>
          <w:tab w:val="left" w:pos="2268"/>
        </w:tabs>
        <w:suppressAutoHyphens/>
        <w:spacing w:after="0" w:line="240" w:lineRule="auto"/>
        <w:rPr>
          <w:rFonts w:ascii="Times New Roman" w:hAnsi="Times New Roman"/>
        </w:rPr>
      </w:pPr>
    </w:p>
    <w:bookmarkEnd w:id="3"/>
    <w:p w14:paraId="7571CFDF" w14:textId="77777777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D0775FC" w14:textId="255156BF" w:rsidR="00BE43E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  <w:r w:rsidRPr="006F59DA">
        <w:rPr>
          <w:rFonts w:ascii="Times New Roman" w:hAnsi="Times New Roman"/>
          <w:b/>
          <w:bCs/>
          <w:color w:val="000000"/>
        </w:rPr>
        <w:t>A betegtájékoztató legutóbbi felülvizsgálatának dátuma:</w:t>
      </w:r>
      <w:r w:rsidR="009F7FA9">
        <w:rPr>
          <w:rFonts w:ascii="Times New Roman" w:hAnsi="Times New Roman"/>
          <w:bCs/>
          <w:color w:val="000000"/>
        </w:rPr>
        <w:t xml:space="preserve"> 2026. júl</w:t>
      </w:r>
      <w:r w:rsidR="00BE43E7" w:rsidRPr="00B81224">
        <w:rPr>
          <w:rFonts w:ascii="Times New Roman" w:hAnsi="Times New Roman"/>
          <w:bCs/>
          <w:color w:val="000000"/>
        </w:rPr>
        <w:t>ius.</w:t>
      </w:r>
    </w:p>
    <w:p w14:paraId="2A40930D" w14:textId="059CB069" w:rsidR="009A1CB9" w:rsidRPr="00027127" w:rsidRDefault="009A1CB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bookmarkStart w:id="4" w:name="_GoBack"/>
      <w:bookmarkEnd w:id="4"/>
    </w:p>
    <w:p w14:paraId="0A562913" w14:textId="77777777" w:rsidR="009A1CB9" w:rsidRPr="00027127" w:rsidRDefault="009A1CB9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26727F18" w14:textId="77777777" w:rsidR="0088740C" w:rsidRPr="00027127" w:rsidRDefault="0088740C" w:rsidP="00B81224">
      <w:pPr>
        <w:keepNext/>
        <w:widowControl w:val="0"/>
        <w:suppressAutoHyphens/>
        <w:spacing w:after="0" w:line="240" w:lineRule="auto"/>
        <w:rPr>
          <w:rFonts w:ascii="Times New Roman" w:eastAsia="Times New Roman" w:hAnsi="Times New Roman"/>
        </w:rPr>
      </w:pPr>
      <w:r w:rsidRPr="00027127">
        <w:rPr>
          <w:rFonts w:ascii="Times New Roman" w:hAnsi="Times New Roman"/>
          <w:noProof/>
        </w:rPr>
        <w:lastRenderedPageBreak/>
        <w:t>------------------------------------------------------------------------------------------------------------------------</w:t>
      </w:r>
    </w:p>
    <w:p w14:paraId="1182703F" w14:textId="77777777" w:rsidR="00DD2B75" w:rsidRPr="00027127" w:rsidRDefault="00DD2B75" w:rsidP="00B81224">
      <w:pPr>
        <w:keepNext/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t>HASZNÁLATI UTASÍTÁS</w:t>
      </w:r>
    </w:p>
    <w:p w14:paraId="5418E106" w14:textId="77777777" w:rsidR="00DD2B75" w:rsidRPr="00027127" w:rsidRDefault="00DD2B75" w:rsidP="00B81224">
      <w:pPr>
        <w:keepNext/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597D8F9A" w14:textId="77777777" w:rsidR="00DD2B75" w:rsidRPr="00027127" w:rsidRDefault="00DD2B75" w:rsidP="00B81224">
      <w:pPr>
        <w:keepNext/>
        <w:widowControl w:val="0"/>
        <w:suppressAutoHyphens/>
        <w:spacing w:after="0" w:line="240" w:lineRule="auto"/>
        <w:ind w:right="-2"/>
        <w:rPr>
          <w:rFonts w:ascii="Times New Roman" w:hAnsi="Times New Roman"/>
          <w:b/>
        </w:rPr>
      </w:pPr>
      <w:r w:rsidRPr="00027127">
        <w:rPr>
          <w:rFonts w:ascii="Times New Roman" w:hAnsi="Times New Roman"/>
          <w:b/>
        </w:rPr>
        <w:t>Hogyan kell a Vagirux hüvelytablettát alkalmazni?</w:t>
      </w:r>
    </w:p>
    <w:p w14:paraId="40FADA6A" w14:textId="77777777" w:rsidR="00DD2B75" w:rsidRPr="00027127" w:rsidRDefault="00DD2B75" w:rsidP="00B81224">
      <w:pPr>
        <w:keepNext/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1.</w:t>
      </w:r>
      <w:r w:rsidRPr="00027127">
        <w:rPr>
          <w:rFonts w:ascii="Times New Roman" w:hAnsi="Times New Roman"/>
        </w:rPr>
        <w:tab/>
        <w:t>Vegye ki az applikátort a zárófóliából.</w:t>
      </w:r>
    </w:p>
    <w:p w14:paraId="7299FBAE" w14:textId="77777777" w:rsidR="00DD2B75" w:rsidRPr="00027127" w:rsidRDefault="00DD2B75" w:rsidP="00B81224">
      <w:pPr>
        <w:keepNext/>
        <w:widowControl w:val="0"/>
        <w:tabs>
          <w:tab w:val="num" w:pos="567"/>
        </w:tabs>
        <w:suppressAutoHyphens/>
        <w:spacing w:after="0" w:line="240" w:lineRule="auto"/>
        <w:ind w:left="567" w:right="-2"/>
        <w:rPr>
          <w:rFonts w:ascii="Times New Roman" w:hAnsi="Times New Roman"/>
        </w:rPr>
      </w:pPr>
      <w:r w:rsidRPr="00027127">
        <w:rPr>
          <w:rFonts w:ascii="Times New Roman" w:hAnsi="Times New Roman"/>
        </w:rPr>
        <w:t>Az ábrán látható módon nyissa ki a csomagolás végét.</w:t>
      </w:r>
    </w:p>
    <w:p w14:paraId="185946FD" w14:textId="77777777" w:rsidR="0088740C" w:rsidRPr="00027127" w:rsidRDefault="0088740C" w:rsidP="00B81224">
      <w:pPr>
        <w:keepNext/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3405064B" w14:textId="61FC4F0C" w:rsidR="00DD2B75" w:rsidRPr="00027127" w:rsidRDefault="004F440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hu-HU"/>
        </w:rPr>
        <w:drawing>
          <wp:inline distT="0" distB="0" distL="0" distR="0" wp14:anchorId="1D6BF99F" wp14:editId="02E68EAE">
            <wp:extent cx="1741170" cy="1860550"/>
            <wp:effectExtent l="0" t="0" r="0" b="0"/>
            <wp:docPr id="1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F2F6E" w14:textId="77777777" w:rsidR="00DD2B75" w:rsidRPr="00027127" w:rsidRDefault="00DD2B75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0A5B740B" w14:textId="77777777" w:rsidR="00DD2B75" w:rsidRPr="00027127" w:rsidRDefault="00DD2B75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2.</w:t>
      </w:r>
      <w:r w:rsidRPr="00027127">
        <w:rPr>
          <w:rFonts w:ascii="Times New Roman" w:hAnsi="Times New Roman"/>
        </w:rPr>
        <w:tab/>
        <w:t xml:space="preserve">Az applikátort </w:t>
      </w:r>
      <w:r w:rsidR="00ED29AA" w:rsidRPr="00027127">
        <w:rPr>
          <w:rFonts w:ascii="Times New Roman" w:hAnsi="Times New Roman"/>
        </w:rPr>
        <w:t>megfogva</w:t>
      </w:r>
      <w:r w:rsidR="00CA4B2A">
        <w:rPr>
          <w:rFonts w:ascii="Times New Roman" w:hAnsi="Times New Roman"/>
        </w:rPr>
        <w:t>,</w:t>
      </w:r>
      <w:r w:rsidR="00ED29AA" w:rsidRPr="00027127">
        <w:rPr>
          <w:rFonts w:ascii="Times New Roman" w:hAnsi="Times New Roman"/>
        </w:rPr>
        <w:t xml:space="preserve"> a dugattyú</w:t>
      </w:r>
      <w:r w:rsidRPr="00027127">
        <w:rPr>
          <w:rFonts w:ascii="Times New Roman" w:hAnsi="Times New Roman"/>
        </w:rPr>
        <w:t xml:space="preserve">t ellenállásig húzza hátra. Nyomjon ki egy hüvelytablettát a buborékfóliából és az </w:t>
      </w:r>
      <w:proofErr w:type="spellStart"/>
      <w:r w:rsidRPr="00027127">
        <w:rPr>
          <w:rFonts w:ascii="Times New Roman" w:hAnsi="Times New Roman"/>
        </w:rPr>
        <w:t>applikátorcső</w:t>
      </w:r>
      <w:proofErr w:type="spellEnd"/>
      <w:r w:rsidRPr="00027127">
        <w:rPr>
          <w:rFonts w:ascii="Times New Roman" w:hAnsi="Times New Roman"/>
        </w:rPr>
        <w:t xml:space="preserve"> tablettatartójába (kiszélesedő vég) pontosan helyezze azt be.</w:t>
      </w:r>
    </w:p>
    <w:p w14:paraId="717F7EBE" w14:textId="77777777" w:rsidR="00DD2B75" w:rsidRPr="00027127" w:rsidRDefault="00DD2B75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32E3A6E" w14:textId="70D77A4C" w:rsidR="00DD2B75" w:rsidRPr="00027127" w:rsidRDefault="004F440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hu-HU"/>
        </w:rPr>
        <w:drawing>
          <wp:inline distT="0" distB="0" distL="0" distR="0" wp14:anchorId="52540993" wp14:editId="4CD05EF3">
            <wp:extent cx="2353310" cy="1351915"/>
            <wp:effectExtent l="0" t="0" r="0" b="0"/>
            <wp:docPr id="2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310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46E18" w14:textId="77777777" w:rsidR="00DD2B75" w:rsidRPr="00027127" w:rsidRDefault="00DD2B75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76806A47" w14:textId="77777777" w:rsidR="00DD2B75" w:rsidRPr="00027127" w:rsidRDefault="00DD2B75">
      <w:pPr>
        <w:pStyle w:val="Listaszerbekezds"/>
        <w:widowControl w:val="0"/>
        <w:numPr>
          <w:ilvl w:val="0"/>
          <w:numId w:val="9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/>
          <w:spacing w:val="-3"/>
          <w:u w:val="single"/>
        </w:rPr>
      </w:pPr>
      <w:r w:rsidRPr="00027127">
        <w:rPr>
          <w:rFonts w:ascii="Times New Roman" w:hAnsi="Times New Roman"/>
          <w:spacing w:val="-3"/>
        </w:rPr>
        <w:t>Óvatosan vezesse be az applikátort a hüvelyébe.</w:t>
      </w:r>
    </w:p>
    <w:p w14:paraId="377A24A6" w14:textId="77777777" w:rsidR="00DD2B75" w:rsidRPr="00027127" w:rsidRDefault="00DD2B75">
      <w:pPr>
        <w:widowControl w:val="0"/>
        <w:suppressAutoHyphens/>
        <w:spacing w:after="0" w:line="240" w:lineRule="auto"/>
        <w:ind w:left="567"/>
        <w:rPr>
          <w:rFonts w:ascii="Times New Roman" w:hAnsi="Times New Roman"/>
          <w:spacing w:val="-3"/>
        </w:rPr>
      </w:pPr>
      <w:r w:rsidRPr="00027127">
        <w:rPr>
          <w:rFonts w:ascii="Times New Roman" w:hAnsi="Times New Roman"/>
          <w:spacing w:val="-3"/>
        </w:rPr>
        <w:t>Álljon meg, amikor enyhe ellenállást érez (8</w:t>
      </w:r>
      <w:r w:rsidRPr="00027127">
        <w:rPr>
          <w:rFonts w:ascii="Times New Roman" w:hAnsi="Times New Roman"/>
        </w:rPr>
        <w:noBreakHyphen/>
      </w:r>
      <w:r w:rsidRPr="00027127">
        <w:rPr>
          <w:rFonts w:ascii="Times New Roman" w:hAnsi="Times New Roman"/>
          <w:spacing w:val="-3"/>
        </w:rPr>
        <w:t>10 cm mélyen).</w:t>
      </w:r>
    </w:p>
    <w:p w14:paraId="63DCBBB6" w14:textId="77777777" w:rsidR="00DD2B75" w:rsidRPr="00027127" w:rsidRDefault="00DD2B75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261A12EE" w14:textId="2AEE7557" w:rsidR="00DD2B75" w:rsidRPr="00027127" w:rsidRDefault="004F440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hu-HU"/>
        </w:rPr>
        <w:drawing>
          <wp:inline distT="0" distB="0" distL="0" distR="0" wp14:anchorId="7D002ACF" wp14:editId="7A5506B0">
            <wp:extent cx="2091055" cy="1749425"/>
            <wp:effectExtent l="0" t="0" r="0" b="0"/>
            <wp:docPr id="3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174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54F7D2" w14:textId="77777777" w:rsidR="00DD2B75" w:rsidRPr="00027127" w:rsidRDefault="00DD2B75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3B41871" w14:textId="77777777" w:rsidR="00DA488A" w:rsidRPr="00027127" w:rsidRDefault="00DA488A" w:rsidP="00B81224">
      <w:pPr>
        <w:pStyle w:val="Listaszerbekezds"/>
        <w:keepNext/>
        <w:numPr>
          <w:ilvl w:val="0"/>
          <w:numId w:val="9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lastRenderedPageBreak/>
        <w:t xml:space="preserve">A dugattyú ütközésig történő benyomásával </w:t>
      </w:r>
      <w:r w:rsidR="00CA4B2A">
        <w:rPr>
          <w:rFonts w:ascii="Times New Roman" w:hAnsi="Times New Roman"/>
        </w:rPr>
        <w:t>juttassa</w:t>
      </w:r>
      <w:r w:rsidR="00D57DC4" w:rsidRPr="00027127">
        <w:rPr>
          <w:rFonts w:ascii="Times New Roman" w:hAnsi="Times New Roman"/>
        </w:rPr>
        <w:t xml:space="preserve"> </w:t>
      </w:r>
      <w:r w:rsidRPr="00027127">
        <w:rPr>
          <w:rFonts w:ascii="Times New Roman" w:hAnsi="Times New Roman"/>
        </w:rPr>
        <w:t>a hüvelytablett</w:t>
      </w:r>
      <w:r w:rsidR="00D57DC4" w:rsidRPr="00027127">
        <w:rPr>
          <w:rFonts w:ascii="Times New Roman" w:hAnsi="Times New Roman"/>
        </w:rPr>
        <w:t>át</w:t>
      </w:r>
      <w:r w:rsidR="00CA4B2A">
        <w:rPr>
          <w:rFonts w:ascii="Times New Roman" w:hAnsi="Times New Roman"/>
        </w:rPr>
        <w:t xml:space="preserve"> a hüvelybe</w:t>
      </w:r>
      <w:r w:rsidRPr="00027127">
        <w:rPr>
          <w:rFonts w:ascii="Times New Roman" w:hAnsi="Times New Roman"/>
        </w:rPr>
        <w:t>. A tabletta azonnal feltapad a hüvely falára, nem esik ki felálláskor vagy járás hatására.</w:t>
      </w:r>
    </w:p>
    <w:p w14:paraId="6F1A8921" w14:textId="77777777" w:rsidR="00DD2B75" w:rsidRPr="00027127" w:rsidRDefault="00DD2B75" w:rsidP="00B81224">
      <w:pPr>
        <w:keepNext/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680BAE46" w14:textId="250F0915" w:rsidR="00DD2B75" w:rsidRPr="00027127" w:rsidRDefault="004F440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hu-HU"/>
        </w:rPr>
        <w:drawing>
          <wp:inline distT="0" distB="0" distL="0" distR="0" wp14:anchorId="0A77424F" wp14:editId="39705238">
            <wp:extent cx="2091055" cy="2067560"/>
            <wp:effectExtent l="0" t="0" r="0" b="0"/>
            <wp:docPr id="4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2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993DD" w14:textId="77777777" w:rsidR="00D57DC4" w:rsidRPr="00027127" w:rsidRDefault="00D57DC4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0D1A565C" w14:textId="77777777" w:rsidR="00D57DC4" w:rsidRPr="00027127" w:rsidRDefault="00D57DC4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5.</w:t>
      </w:r>
      <w:r w:rsidRPr="00027127">
        <w:rPr>
          <w:rFonts w:ascii="Times New Roman" w:hAnsi="Times New Roman"/>
        </w:rPr>
        <w:tab/>
        <w:t>Minden használat után – de még a következő alkalmazás előtt – tisztítsa meg az applikátort az alábbiak szerint:</w:t>
      </w:r>
    </w:p>
    <w:p w14:paraId="466FCF6E" w14:textId="77777777" w:rsidR="00D57DC4" w:rsidRPr="00027127" w:rsidRDefault="00D57DC4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-</w:t>
      </w:r>
      <w:r w:rsidRPr="00027127">
        <w:rPr>
          <w:rFonts w:ascii="Times New Roman" w:hAnsi="Times New Roman"/>
        </w:rPr>
        <w:tab/>
        <w:t xml:space="preserve">Húzza ki a dugattyút az </w:t>
      </w:r>
      <w:proofErr w:type="spellStart"/>
      <w:r w:rsidRPr="00027127">
        <w:rPr>
          <w:rFonts w:ascii="Times New Roman" w:hAnsi="Times New Roman"/>
        </w:rPr>
        <w:t>applikátorból</w:t>
      </w:r>
      <w:proofErr w:type="spellEnd"/>
      <w:r w:rsidRPr="00027127">
        <w:rPr>
          <w:rFonts w:ascii="Times New Roman" w:hAnsi="Times New Roman"/>
        </w:rPr>
        <w:t>.</w:t>
      </w:r>
    </w:p>
    <w:p w14:paraId="4A7577CA" w14:textId="77777777" w:rsidR="00D57DC4" w:rsidRPr="00027127" w:rsidRDefault="00D57DC4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-</w:t>
      </w:r>
      <w:r w:rsidRPr="00027127">
        <w:rPr>
          <w:rFonts w:ascii="Times New Roman" w:hAnsi="Times New Roman"/>
        </w:rPr>
        <w:tab/>
        <w:t xml:space="preserve">Enyhén szappanos vízzel mossa meg a csövet és a dugattyút, majd meleg csapvízzel alaposan öblítse le </w:t>
      </w:r>
      <w:r w:rsidR="00750461">
        <w:rPr>
          <w:rFonts w:ascii="Times New Roman" w:hAnsi="Times New Roman"/>
        </w:rPr>
        <w:t>azokat</w:t>
      </w:r>
      <w:r w:rsidRPr="00027127">
        <w:rPr>
          <w:rFonts w:ascii="Times New Roman" w:hAnsi="Times New Roman"/>
        </w:rPr>
        <w:t>. A cső belső és külső felületét is öblítse át!</w:t>
      </w:r>
    </w:p>
    <w:p w14:paraId="17816F81" w14:textId="77777777" w:rsidR="00D57DC4" w:rsidRPr="00027127" w:rsidRDefault="00D57DC4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-</w:t>
      </w:r>
      <w:r w:rsidRPr="00027127">
        <w:rPr>
          <w:rFonts w:ascii="Times New Roman" w:hAnsi="Times New Roman"/>
        </w:rPr>
        <w:tab/>
      </w:r>
      <w:r w:rsidR="00C815E0" w:rsidRPr="00027127">
        <w:rPr>
          <w:rFonts w:ascii="Times New Roman" w:hAnsi="Times New Roman"/>
        </w:rPr>
        <w:t>Ha sok víz marad a csőben vagy a dugattyúban, szükség esetén rázogatással el lehet távolítani azt.</w:t>
      </w:r>
    </w:p>
    <w:p w14:paraId="5B9F69A6" w14:textId="77777777" w:rsidR="00D57DC4" w:rsidRPr="00027127" w:rsidRDefault="00C815E0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-</w:t>
      </w:r>
      <w:r w:rsidRPr="00027127">
        <w:rPr>
          <w:rFonts w:ascii="Times New Roman" w:hAnsi="Times New Roman"/>
        </w:rPr>
        <w:tab/>
      </w:r>
      <w:r w:rsidR="00750461">
        <w:rPr>
          <w:rFonts w:ascii="Times New Roman" w:hAnsi="Times New Roman"/>
        </w:rPr>
        <w:t>S</w:t>
      </w:r>
      <w:r w:rsidR="00750461" w:rsidRPr="00C943EA">
        <w:rPr>
          <w:rFonts w:ascii="Times New Roman" w:hAnsi="Times New Roman"/>
        </w:rPr>
        <w:t xml:space="preserve">zárítsa meg </w:t>
      </w:r>
      <w:r w:rsidR="00750461">
        <w:rPr>
          <w:rFonts w:ascii="Times New Roman" w:hAnsi="Times New Roman"/>
        </w:rPr>
        <w:t>m</w:t>
      </w:r>
      <w:r w:rsidR="00D57DC4" w:rsidRPr="00027127">
        <w:rPr>
          <w:rFonts w:ascii="Times New Roman" w:hAnsi="Times New Roman"/>
        </w:rPr>
        <w:t>indkét alkatrészt levegőn, tiszta felületen (pl. papírtör</w:t>
      </w:r>
      <w:r w:rsidR="00750461">
        <w:rPr>
          <w:rFonts w:ascii="Times New Roman" w:hAnsi="Times New Roman"/>
        </w:rPr>
        <w:t>l</w:t>
      </w:r>
      <w:r w:rsidR="00D57DC4" w:rsidRPr="00027127">
        <w:rPr>
          <w:rFonts w:ascii="Times New Roman" w:hAnsi="Times New Roman"/>
        </w:rPr>
        <w:t>őn).</w:t>
      </w:r>
    </w:p>
    <w:p w14:paraId="0DA4F194" w14:textId="77777777" w:rsidR="00C815E0" w:rsidRPr="00027127" w:rsidRDefault="00C815E0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-</w:t>
      </w:r>
      <w:r w:rsidRPr="00027127">
        <w:rPr>
          <w:rFonts w:ascii="Times New Roman" w:hAnsi="Times New Roman"/>
        </w:rPr>
        <w:tab/>
        <w:t xml:space="preserve">A következő alkalmazáshoz dugja vissza a dugattyút az </w:t>
      </w:r>
      <w:proofErr w:type="spellStart"/>
      <w:r w:rsidRPr="00027127">
        <w:rPr>
          <w:rFonts w:ascii="Times New Roman" w:hAnsi="Times New Roman"/>
        </w:rPr>
        <w:t>applikátorcsőbe</w:t>
      </w:r>
      <w:proofErr w:type="spellEnd"/>
      <w:r w:rsidRPr="00027127">
        <w:rPr>
          <w:rFonts w:ascii="Times New Roman" w:hAnsi="Times New Roman"/>
        </w:rPr>
        <w:t>.</w:t>
      </w:r>
    </w:p>
    <w:p w14:paraId="0BD4804D" w14:textId="77777777" w:rsidR="00C815E0" w:rsidRPr="00027127" w:rsidRDefault="00C815E0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</w:p>
    <w:p w14:paraId="724AD306" w14:textId="77777777" w:rsidR="00D57DC4" w:rsidRPr="00027127" w:rsidRDefault="00D57DC4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027127">
        <w:rPr>
          <w:rFonts w:ascii="Times New Roman" w:hAnsi="Times New Roman"/>
        </w:rPr>
        <w:t>6.</w:t>
      </w:r>
      <w:r w:rsidRPr="00027127">
        <w:rPr>
          <w:rFonts w:ascii="Times New Roman" w:hAnsi="Times New Roman"/>
        </w:rPr>
        <w:tab/>
        <w:t>Az applikátort a gyógyszer</w:t>
      </w:r>
      <w:r w:rsidR="00750461">
        <w:rPr>
          <w:rFonts w:ascii="Times New Roman" w:hAnsi="Times New Roman"/>
        </w:rPr>
        <w:t xml:space="preserve"> </w:t>
      </w:r>
      <w:r w:rsidRPr="00027127">
        <w:rPr>
          <w:rFonts w:ascii="Times New Roman" w:hAnsi="Times New Roman"/>
        </w:rPr>
        <w:t>doboz</w:t>
      </w:r>
      <w:r w:rsidR="00750461">
        <w:rPr>
          <w:rFonts w:ascii="Times New Roman" w:hAnsi="Times New Roman"/>
        </w:rPr>
        <w:t>ának</w:t>
      </w:r>
      <w:r w:rsidRPr="00027127">
        <w:rPr>
          <w:rFonts w:ascii="Times New Roman" w:hAnsi="Times New Roman"/>
        </w:rPr>
        <w:t xml:space="preserve"> teljes kiürüléséig (18 vagy 24 alkalmazás) </w:t>
      </w:r>
      <w:r w:rsidR="00C815E0" w:rsidRPr="00027127">
        <w:rPr>
          <w:rFonts w:ascii="Times New Roman" w:hAnsi="Times New Roman"/>
        </w:rPr>
        <w:t xml:space="preserve">tartsa </w:t>
      </w:r>
      <w:r w:rsidRPr="00027127">
        <w:rPr>
          <w:rFonts w:ascii="Times New Roman" w:hAnsi="Times New Roman"/>
        </w:rPr>
        <w:t>használatban, majd ezt követően a háztartási hulladék</w:t>
      </w:r>
      <w:r w:rsidR="00C815E0" w:rsidRPr="00027127">
        <w:rPr>
          <w:rFonts w:ascii="Times New Roman" w:hAnsi="Times New Roman"/>
        </w:rPr>
        <w:t xml:space="preserve">ba </w:t>
      </w:r>
      <w:r w:rsidRPr="00027127">
        <w:rPr>
          <w:rFonts w:ascii="Times New Roman" w:hAnsi="Times New Roman"/>
        </w:rPr>
        <w:t>dob</w:t>
      </w:r>
      <w:r w:rsidR="00C815E0" w:rsidRPr="00027127">
        <w:rPr>
          <w:rFonts w:ascii="Times New Roman" w:hAnsi="Times New Roman"/>
        </w:rPr>
        <w:t>ja ki</w:t>
      </w:r>
      <w:r w:rsidRPr="00027127">
        <w:rPr>
          <w:rFonts w:ascii="Times New Roman" w:hAnsi="Times New Roman"/>
        </w:rPr>
        <w:t>.</w:t>
      </w:r>
    </w:p>
    <w:sectPr w:rsidR="00D57DC4" w:rsidRPr="00027127" w:rsidSect="000765EC">
      <w:headerReference w:type="default" r:id="rId15"/>
      <w:footerReference w:type="first" r:id="rId16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9C1CE5" w14:textId="77777777" w:rsidR="00FC7439" w:rsidRDefault="00FC7439">
      <w:pPr>
        <w:spacing w:after="0" w:line="240" w:lineRule="auto"/>
      </w:pPr>
      <w:r>
        <w:separator/>
      </w:r>
    </w:p>
  </w:endnote>
  <w:endnote w:type="continuationSeparator" w:id="0">
    <w:p w14:paraId="48E71C03" w14:textId="77777777" w:rsidR="00FC7439" w:rsidRDefault="00FC7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Yu Mincho Light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CB1297" w14:textId="67286BFB" w:rsidR="007E2A9F" w:rsidRPr="003301D6" w:rsidRDefault="007F2258">
    <w:pPr>
      <w:pStyle w:val="llb"/>
      <w:rPr>
        <w:rFonts w:ascii="Times New Roman" w:hAnsi="Times New Roman"/>
        <w:sz w:val="18"/>
        <w:szCs w:val="18"/>
      </w:rPr>
    </w:pPr>
    <w:r w:rsidRPr="007F2258">
      <w:rPr>
        <w:rFonts w:ascii="Times New Roman" w:hAnsi="Times New Roman"/>
        <w:sz w:val="18"/>
        <w:szCs w:val="18"/>
      </w:rPr>
      <w:t>NNGYK/ETGY/10617/2026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515394" w14:textId="77777777" w:rsidR="00FC7439" w:rsidRDefault="00FC7439">
      <w:pPr>
        <w:spacing w:after="0" w:line="240" w:lineRule="auto"/>
      </w:pPr>
      <w:r>
        <w:separator/>
      </w:r>
    </w:p>
  </w:footnote>
  <w:footnote w:type="continuationSeparator" w:id="0">
    <w:p w14:paraId="66D14AF6" w14:textId="77777777" w:rsidR="00FC7439" w:rsidRDefault="00FC7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31C58" w14:textId="15CBA42F" w:rsidR="007E2A9F" w:rsidRPr="003301D6" w:rsidRDefault="007E2A9F" w:rsidP="007E2A9F">
    <w:pPr>
      <w:pStyle w:val="lfej"/>
      <w:jc w:val="center"/>
      <w:rPr>
        <w:rFonts w:ascii="Times New Roman" w:hAnsi="Times New Roman"/>
        <w:sz w:val="18"/>
        <w:szCs w:val="18"/>
      </w:rPr>
    </w:pPr>
    <w:r w:rsidRPr="003301D6">
      <w:rPr>
        <w:rFonts w:ascii="Times New Roman" w:hAnsi="Times New Roman"/>
        <w:sz w:val="18"/>
        <w:szCs w:val="18"/>
      </w:rPr>
      <w:fldChar w:fldCharType="begin"/>
    </w:r>
    <w:r w:rsidRPr="003301D6">
      <w:rPr>
        <w:rFonts w:ascii="Times New Roman" w:hAnsi="Times New Roman"/>
        <w:sz w:val="18"/>
        <w:szCs w:val="18"/>
      </w:rPr>
      <w:instrText>PAGE   \* MERGEFORMAT</w:instrText>
    </w:r>
    <w:r w:rsidRPr="003301D6">
      <w:rPr>
        <w:rFonts w:ascii="Times New Roman" w:hAnsi="Times New Roman"/>
        <w:sz w:val="18"/>
        <w:szCs w:val="18"/>
      </w:rPr>
      <w:fldChar w:fldCharType="separate"/>
    </w:r>
    <w:r w:rsidR="009F7FA9">
      <w:rPr>
        <w:rFonts w:ascii="Times New Roman" w:hAnsi="Times New Roman"/>
        <w:noProof/>
        <w:sz w:val="18"/>
        <w:szCs w:val="18"/>
      </w:rPr>
      <w:t>9</w:t>
    </w:r>
    <w:r w:rsidRPr="003301D6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3FE000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407CBC"/>
    <w:multiLevelType w:val="hybridMultilevel"/>
    <w:tmpl w:val="1FC4FC66"/>
    <w:lvl w:ilvl="0" w:tplc="8578BBF4">
      <w:start w:val="1"/>
      <w:numFmt w:val="bullet"/>
      <w:lvlText w:val="-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77CAEF9A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61146"/>
    <w:multiLevelType w:val="hybridMultilevel"/>
    <w:tmpl w:val="62B2D1B0"/>
    <w:lvl w:ilvl="0" w:tplc="D7B4AA82">
      <w:start w:val="1"/>
      <w:numFmt w:val="bullet"/>
      <w:lvlText w:val="‒"/>
      <w:lvlJc w:val="left"/>
      <w:pPr>
        <w:ind w:left="720" w:hanging="360"/>
      </w:pPr>
      <w:rPr>
        <w:rFonts w:ascii="Times New Roman" w:eastAsia="Yu Mincho Light" w:hAnsi="Times New Roman" w:cs="Times New Roman" w:hint="default"/>
        <w:sz w:val="22"/>
        <w:szCs w:val="22"/>
      </w:rPr>
    </w:lvl>
    <w:lvl w:ilvl="1" w:tplc="E50CC088">
      <w:numFmt w:val="bullet"/>
      <w:lvlText w:val="•"/>
      <w:lvlJc w:val="left"/>
      <w:pPr>
        <w:ind w:left="1650" w:hanging="570"/>
      </w:pPr>
      <w:rPr>
        <w:rFonts w:ascii="Times New Roman" w:eastAsia="Calibr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43C8E"/>
    <w:multiLevelType w:val="hybridMultilevel"/>
    <w:tmpl w:val="D5C8FEA2"/>
    <w:lvl w:ilvl="0" w:tplc="BFC69D38">
      <w:numFmt w:val="bullet"/>
      <w:lvlText w:val="•"/>
      <w:lvlJc w:val="left"/>
      <w:pPr>
        <w:ind w:left="930" w:hanging="57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901F2"/>
    <w:multiLevelType w:val="hybridMultilevel"/>
    <w:tmpl w:val="A3C2C346"/>
    <w:lvl w:ilvl="0" w:tplc="77CAEF9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7D220D8E">
      <w:start w:val="1"/>
      <w:numFmt w:val="bullet"/>
      <w:lvlText w:val="˗"/>
      <w:lvlJc w:val="left"/>
      <w:pPr>
        <w:ind w:left="502" w:hanging="360"/>
      </w:pPr>
      <w:rPr>
        <w:rFonts w:ascii="Times New Roman" w:hAnsi="Times New Roman" w:cs="Times New Roman" w:hint="default"/>
        <w:sz w:val="22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F75DE"/>
    <w:multiLevelType w:val="hybridMultilevel"/>
    <w:tmpl w:val="0A628C26"/>
    <w:lvl w:ilvl="0" w:tplc="962A6DE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BE16A1"/>
    <w:multiLevelType w:val="hybridMultilevel"/>
    <w:tmpl w:val="CF2C74AE"/>
    <w:lvl w:ilvl="0" w:tplc="7F94B0C8">
      <w:start w:val="1"/>
      <w:numFmt w:val="decimal"/>
      <w:lvlText w:val="%1."/>
      <w:lvlJc w:val="left"/>
      <w:pPr>
        <w:tabs>
          <w:tab w:val="num" w:pos="1650"/>
        </w:tabs>
        <w:ind w:left="1650" w:hanging="570"/>
      </w:pPr>
      <w:rPr>
        <w:rFonts w:hint="default"/>
        <w:u w:val="none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3E086B70"/>
    <w:multiLevelType w:val="hybridMultilevel"/>
    <w:tmpl w:val="E5F6BFF0"/>
    <w:lvl w:ilvl="0" w:tplc="D7B4AA82">
      <w:start w:val="1"/>
      <w:numFmt w:val="bullet"/>
      <w:lvlText w:val="‒"/>
      <w:lvlJc w:val="left"/>
      <w:pPr>
        <w:ind w:left="720" w:hanging="360"/>
      </w:pPr>
      <w:rPr>
        <w:rFonts w:ascii="Times New Roman" w:eastAsia="Yu Mincho Light" w:hAnsi="Times New Roman" w:cs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E314A4"/>
    <w:multiLevelType w:val="hybridMultilevel"/>
    <w:tmpl w:val="FC32B7FA"/>
    <w:lvl w:ilvl="0" w:tplc="6C4AB030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A66862"/>
    <w:multiLevelType w:val="hybridMultilevel"/>
    <w:tmpl w:val="A880CC92"/>
    <w:lvl w:ilvl="0" w:tplc="D7B4AA82">
      <w:start w:val="1"/>
      <w:numFmt w:val="bullet"/>
      <w:lvlText w:val="‒"/>
      <w:lvlJc w:val="left"/>
      <w:pPr>
        <w:ind w:left="720" w:hanging="360"/>
      </w:pPr>
      <w:rPr>
        <w:rFonts w:ascii="Times New Roman" w:eastAsia="Yu Mincho Light" w:hAnsi="Times New Roman" w:cs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C5669"/>
    <w:multiLevelType w:val="hybridMultilevel"/>
    <w:tmpl w:val="C632ED2E"/>
    <w:lvl w:ilvl="0" w:tplc="8BCEF51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E0555D"/>
    <w:multiLevelType w:val="hybridMultilevel"/>
    <w:tmpl w:val="40AC621A"/>
    <w:lvl w:ilvl="0" w:tplc="962A6DE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CE486D"/>
    <w:multiLevelType w:val="hybridMultilevel"/>
    <w:tmpl w:val="B5CE1BFC"/>
    <w:lvl w:ilvl="0" w:tplc="91FA989A">
      <w:numFmt w:val="bullet"/>
      <w:lvlText w:val="•"/>
      <w:lvlJc w:val="left"/>
      <w:pPr>
        <w:ind w:left="930" w:hanging="57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DE0A56"/>
    <w:multiLevelType w:val="hybridMultilevel"/>
    <w:tmpl w:val="5BAAF986"/>
    <w:lvl w:ilvl="0" w:tplc="A684A892">
      <w:start w:val="3"/>
      <w:numFmt w:val="decimal"/>
      <w:lvlText w:val="%1."/>
      <w:lvlJc w:val="left"/>
      <w:pPr>
        <w:ind w:left="927" w:hanging="360"/>
      </w:pPr>
      <w:rPr>
        <w:rFonts w:hint="default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23418B"/>
    <w:multiLevelType w:val="hybridMultilevel"/>
    <w:tmpl w:val="5DDE812E"/>
    <w:lvl w:ilvl="0" w:tplc="E9A04B5E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2C1F8E"/>
    <w:multiLevelType w:val="hybridMultilevel"/>
    <w:tmpl w:val="BF0CCE34"/>
    <w:lvl w:ilvl="0" w:tplc="AA9A5972">
      <w:numFmt w:val="bullet"/>
      <w:lvlText w:val="•"/>
      <w:lvlJc w:val="left"/>
      <w:pPr>
        <w:ind w:left="930" w:hanging="57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C73E87"/>
    <w:multiLevelType w:val="hybridMultilevel"/>
    <w:tmpl w:val="05DC2FEE"/>
    <w:lvl w:ilvl="0" w:tplc="FFFFFFFF">
      <w:start w:val="1"/>
      <w:numFmt w:val="bullet"/>
      <w:lvlText w:val="-"/>
      <w:lvlJc w:val="left"/>
      <w:pPr>
        <w:ind w:hanging="567"/>
      </w:pPr>
      <w:rPr>
        <w:rFonts w:hint="default"/>
        <w:sz w:val="22"/>
        <w:szCs w:val="22"/>
      </w:rPr>
    </w:lvl>
    <w:lvl w:ilvl="1" w:tplc="CCB0107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sz w:val="22"/>
        <w:szCs w:val="22"/>
      </w:rPr>
    </w:lvl>
    <w:lvl w:ilvl="2" w:tplc="E9A04B5E">
      <w:start w:val="1"/>
      <w:numFmt w:val="bullet"/>
      <w:lvlText w:val="•"/>
      <w:lvlJc w:val="left"/>
      <w:rPr>
        <w:rFonts w:hint="default"/>
      </w:rPr>
    </w:lvl>
    <w:lvl w:ilvl="3" w:tplc="E7DC67EE">
      <w:start w:val="1"/>
      <w:numFmt w:val="bullet"/>
      <w:lvlText w:val="•"/>
      <w:lvlJc w:val="left"/>
      <w:rPr>
        <w:rFonts w:hint="default"/>
      </w:rPr>
    </w:lvl>
    <w:lvl w:ilvl="4" w:tplc="B624F5A4">
      <w:start w:val="1"/>
      <w:numFmt w:val="bullet"/>
      <w:lvlText w:val="•"/>
      <w:lvlJc w:val="left"/>
      <w:rPr>
        <w:rFonts w:hint="default"/>
      </w:rPr>
    </w:lvl>
    <w:lvl w:ilvl="5" w:tplc="28A0E9D6">
      <w:start w:val="1"/>
      <w:numFmt w:val="bullet"/>
      <w:lvlText w:val="•"/>
      <w:lvlJc w:val="left"/>
      <w:rPr>
        <w:rFonts w:hint="default"/>
      </w:rPr>
    </w:lvl>
    <w:lvl w:ilvl="6" w:tplc="45541B26">
      <w:start w:val="1"/>
      <w:numFmt w:val="bullet"/>
      <w:lvlText w:val="•"/>
      <w:lvlJc w:val="left"/>
      <w:rPr>
        <w:rFonts w:hint="default"/>
      </w:rPr>
    </w:lvl>
    <w:lvl w:ilvl="7" w:tplc="DBC6FE84">
      <w:start w:val="1"/>
      <w:numFmt w:val="bullet"/>
      <w:lvlText w:val="•"/>
      <w:lvlJc w:val="left"/>
      <w:rPr>
        <w:rFonts w:hint="default"/>
      </w:rPr>
    </w:lvl>
    <w:lvl w:ilvl="8" w:tplc="9726FA08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7D632250"/>
    <w:multiLevelType w:val="hybridMultilevel"/>
    <w:tmpl w:val="3650FAFC"/>
    <w:lvl w:ilvl="0" w:tplc="5D7CFB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7"/>
  </w:num>
  <w:num w:numId="4">
    <w:abstractNumId w:val="10"/>
  </w:num>
  <w:num w:numId="5">
    <w:abstractNumId w:val="11"/>
  </w:num>
  <w:num w:numId="6">
    <w:abstractNumId w:val="5"/>
  </w:num>
  <w:num w:numId="7">
    <w:abstractNumId w:val="8"/>
  </w:num>
  <w:num w:numId="8">
    <w:abstractNumId w:val="6"/>
  </w:num>
  <w:num w:numId="9">
    <w:abstractNumId w:val="13"/>
  </w:num>
  <w:num w:numId="10">
    <w:abstractNumId w:val="9"/>
  </w:num>
  <w:num w:numId="11">
    <w:abstractNumId w:val="15"/>
  </w:num>
  <w:num w:numId="12">
    <w:abstractNumId w:val="2"/>
  </w:num>
  <w:num w:numId="13">
    <w:abstractNumId w:val="3"/>
  </w:num>
  <w:num w:numId="14">
    <w:abstractNumId w:val="7"/>
  </w:num>
  <w:num w:numId="15">
    <w:abstractNumId w:val="12"/>
  </w:num>
  <w:num w:numId="16">
    <w:abstractNumId w:val="4"/>
  </w:num>
  <w:num w:numId="17">
    <w:abstractNumId w:val="16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567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BB6"/>
    <w:rsid w:val="00011152"/>
    <w:rsid w:val="00027127"/>
    <w:rsid w:val="000309EE"/>
    <w:rsid w:val="00042C92"/>
    <w:rsid w:val="00045B6F"/>
    <w:rsid w:val="00060390"/>
    <w:rsid w:val="000765EC"/>
    <w:rsid w:val="00092740"/>
    <w:rsid w:val="00097A1A"/>
    <w:rsid w:val="000A53F2"/>
    <w:rsid w:val="000C051C"/>
    <w:rsid w:val="000D79E7"/>
    <w:rsid w:val="00102C45"/>
    <w:rsid w:val="001069CC"/>
    <w:rsid w:val="0012432C"/>
    <w:rsid w:val="00127417"/>
    <w:rsid w:val="001415D1"/>
    <w:rsid w:val="001543CD"/>
    <w:rsid w:val="00173105"/>
    <w:rsid w:val="00174071"/>
    <w:rsid w:val="00180FB3"/>
    <w:rsid w:val="00182F24"/>
    <w:rsid w:val="00190AE9"/>
    <w:rsid w:val="00191469"/>
    <w:rsid w:val="00191A02"/>
    <w:rsid w:val="001A34E6"/>
    <w:rsid w:val="001A77AB"/>
    <w:rsid w:val="001D0D2B"/>
    <w:rsid w:val="001D1110"/>
    <w:rsid w:val="001D194B"/>
    <w:rsid w:val="001D222C"/>
    <w:rsid w:val="001D3C53"/>
    <w:rsid w:val="001E3947"/>
    <w:rsid w:val="001E3BE5"/>
    <w:rsid w:val="001E3FC8"/>
    <w:rsid w:val="001E6969"/>
    <w:rsid w:val="001F683F"/>
    <w:rsid w:val="001F6C80"/>
    <w:rsid w:val="001F71AD"/>
    <w:rsid w:val="002021AD"/>
    <w:rsid w:val="00202940"/>
    <w:rsid w:val="002030A7"/>
    <w:rsid w:val="002124A2"/>
    <w:rsid w:val="0022106C"/>
    <w:rsid w:val="00225134"/>
    <w:rsid w:val="00270A95"/>
    <w:rsid w:val="00276FAC"/>
    <w:rsid w:val="002A4BE9"/>
    <w:rsid w:val="002B73DC"/>
    <w:rsid w:val="002C438E"/>
    <w:rsid w:val="002D236D"/>
    <w:rsid w:val="002D69E1"/>
    <w:rsid w:val="002E221E"/>
    <w:rsid w:val="003143B0"/>
    <w:rsid w:val="0031749E"/>
    <w:rsid w:val="00331542"/>
    <w:rsid w:val="003520A1"/>
    <w:rsid w:val="003B02D5"/>
    <w:rsid w:val="003D711E"/>
    <w:rsid w:val="003E2356"/>
    <w:rsid w:val="00410D45"/>
    <w:rsid w:val="00432754"/>
    <w:rsid w:val="00462BEE"/>
    <w:rsid w:val="00474662"/>
    <w:rsid w:val="00487297"/>
    <w:rsid w:val="0048770B"/>
    <w:rsid w:val="00487B0F"/>
    <w:rsid w:val="0049178F"/>
    <w:rsid w:val="00497A9A"/>
    <w:rsid w:val="004B466B"/>
    <w:rsid w:val="004B75B5"/>
    <w:rsid w:val="004D428F"/>
    <w:rsid w:val="004D7A15"/>
    <w:rsid w:val="004E46C1"/>
    <w:rsid w:val="004F4400"/>
    <w:rsid w:val="00531EFE"/>
    <w:rsid w:val="005333ED"/>
    <w:rsid w:val="0055733D"/>
    <w:rsid w:val="00560085"/>
    <w:rsid w:val="005640F7"/>
    <w:rsid w:val="005769D6"/>
    <w:rsid w:val="005878FA"/>
    <w:rsid w:val="005942E6"/>
    <w:rsid w:val="005A0567"/>
    <w:rsid w:val="005A0DE8"/>
    <w:rsid w:val="005C7556"/>
    <w:rsid w:val="00630388"/>
    <w:rsid w:val="0063164C"/>
    <w:rsid w:val="00636CC6"/>
    <w:rsid w:val="00653398"/>
    <w:rsid w:val="00653EB3"/>
    <w:rsid w:val="0068180C"/>
    <w:rsid w:val="006C1C98"/>
    <w:rsid w:val="006F325F"/>
    <w:rsid w:val="006F59DA"/>
    <w:rsid w:val="00717B3C"/>
    <w:rsid w:val="00750461"/>
    <w:rsid w:val="0078301B"/>
    <w:rsid w:val="007831F2"/>
    <w:rsid w:val="0079121F"/>
    <w:rsid w:val="0079742A"/>
    <w:rsid w:val="007B0A82"/>
    <w:rsid w:val="007E2A9F"/>
    <w:rsid w:val="007F2258"/>
    <w:rsid w:val="007F679C"/>
    <w:rsid w:val="008571E6"/>
    <w:rsid w:val="008628E7"/>
    <w:rsid w:val="00865D4B"/>
    <w:rsid w:val="0088740C"/>
    <w:rsid w:val="00890B10"/>
    <w:rsid w:val="00896EED"/>
    <w:rsid w:val="008A7867"/>
    <w:rsid w:val="008B1D86"/>
    <w:rsid w:val="008B7A91"/>
    <w:rsid w:val="008D3AB7"/>
    <w:rsid w:val="008D3E55"/>
    <w:rsid w:val="008E2E91"/>
    <w:rsid w:val="008F38DE"/>
    <w:rsid w:val="008F7C6E"/>
    <w:rsid w:val="009166EB"/>
    <w:rsid w:val="00917850"/>
    <w:rsid w:val="00951CB2"/>
    <w:rsid w:val="00954253"/>
    <w:rsid w:val="0098358D"/>
    <w:rsid w:val="00990494"/>
    <w:rsid w:val="009A1CB9"/>
    <w:rsid w:val="009A2DF3"/>
    <w:rsid w:val="009A3535"/>
    <w:rsid w:val="009D3C62"/>
    <w:rsid w:val="009F5A21"/>
    <w:rsid w:val="009F78C0"/>
    <w:rsid w:val="009F78DB"/>
    <w:rsid w:val="009F7FA9"/>
    <w:rsid w:val="00A0126D"/>
    <w:rsid w:val="00A01CD4"/>
    <w:rsid w:val="00A106A3"/>
    <w:rsid w:val="00A41E11"/>
    <w:rsid w:val="00A43E52"/>
    <w:rsid w:val="00A665F9"/>
    <w:rsid w:val="00A67B2E"/>
    <w:rsid w:val="00A7761B"/>
    <w:rsid w:val="00AD45B9"/>
    <w:rsid w:val="00AE538C"/>
    <w:rsid w:val="00B10BB6"/>
    <w:rsid w:val="00B2327C"/>
    <w:rsid w:val="00B23D9C"/>
    <w:rsid w:val="00B33CBB"/>
    <w:rsid w:val="00B53232"/>
    <w:rsid w:val="00B81224"/>
    <w:rsid w:val="00B92E99"/>
    <w:rsid w:val="00BB328D"/>
    <w:rsid w:val="00BC4310"/>
    <w:rsid w:val="00BE43E7"/>
    <w:rsid w:val="00BE5448"/>
    <w:rsid w:val="00C035C1"/>
    <w:rsid w:val="00C04D2A"/>
    <w:rsid w:val="00C067AF"/>
    <w:rsid w:val="00C13A24"/>
    <w:rsid w:val="00C20E20"/>
    <w:rsid w:val="00C3252C"/>
    <w:rsid w:val="00C40F6E"/>
    <w:rsid w:val="00C75E6A"/>
    <w:rsid w:val="00C815E0"/>
    <w:rsid w:val="00C95A3E"/>
    <w:rsid w:val="00CA37E3"/>
    <w:rsid w:val="00CA3829"/>
    <w:rsid w:val="00CA4B2A"/>
    <w:rsid w:val="00CC63A1"/>
    <w:rsid w:val="00CD0760"/>
    <w:rsid w:val="00CE220D"/>
    <w:rsid w:val="00D27DED"/>
    <w:rsid w:val="00D34D03"/>
    <w:rsid w:val="00D37FDB"/>
    <w:rsid w:val="00D456CD"/>
    <w:rsid w:val="00D52E31"/>
    <w:rsid w:val="00D57DC4"/>
    <w:rsid w:val="00D735BB"/>
    <w:rsid w:val="00DA488A"/>
    <w:rsid w:val="00DB37E4"/>
    <w:rsid w:val="00DD2B75"/>
    <w:rsid w:val="00DD55DE"/>
    <w:rsid w:val="00DE08F1"/>
    <w:rsid w:val="00DE126F"/>
    <w:rsid w:val="00DE15D9"/>
    <w:rsid w:val="00E14AD5"/>
    <w:rsid w:val="00E23965"/>
    <w:rsid w:val="00E23A62"/>
    <w:rsid w:val="00E656D1"/>
    <w:rsid w:val="00EA3E13"/>
    <w:rsid w:val="00EB6481"/>
    <w:rsid w:val="00ED29AA"/>
    <w:rsid w:val="00ED30C1"/>
    <w:rsid w:val="00F14522"/>
    <w:rsid w:val="00F162D0"/>
    <w:rsid w:val="00F24BD4"/>
    <w:rsid w:val="00F4446E"/>
    <w:rsid w:val="00F450EF"/>
    <w:rsid w:val="00F4787D"/>
    <w:rsid w:val="00F50183"/>
    <w:rsid w:val="00F57C4F"/>
    <w:rsid w:val="00FA3D60"/>
    <w:rsid w:val="00FC0853"/>
    <w:rsid w:val="00FC7439"/>
    <w:rsid w:val="00FD235B"/>
    <w:rsid w:val="00FE2610"/>
    <w:rsid w:val="00FE2A5F"/>
    <w:rsid w:val="00FE34DE"/>
    <w:rsid w:val="00FF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4505E"/>
  <w15:chartTrackingRefBased/>
  <w15:docId w15:val="{87A241C9-708D-48D4-AE6F-F6C57B01B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A1CB9"/>
    <w:pPr>
      <w:spacing w:after="160" w:line="259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10BB6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B10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10BB6"/>
  </w:style>
  <w:style w:type="paragraph" w:styleId="llb">
    <w:name w:val="footer"/>
    <w:basedOn w:val="Norml"/>
    <w:link w:val="llbChar"/>
    <w:uiPriority w:val="99"/>
    <w:unhideWhenUsed/>
    <w:rsid w:val="00B10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10BB6"/>
  </w:style>
  <w:style w:type="paragraph" w:styleId="Buborkszveg">
    <w:name w:val="Balloon Text"/>
    <w:basedOn w:val="Norml"/>
    <w:link w:val="BuborkszvegChar"/>
    <w:uiPriority w:val="99"/>
    <w:semiHidden/>
    <w:unhideWhenUsed/>
    <w:rsid w:val="009A1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9A1CB9"/>
    <w:rPr>
      <w:rFonts w:ascii="Segoe UI" w:hAnsi="Segoe UI" w:cs="Segoe UI"/>
      <w:sz w:val="18"/>
      <w:szCs w:val="18"/>
    </w:rPr>
  </w:style>
  <w:style w:type="character" w:styleId="Jegyzethivatkozs">
    <w:name w:val="annotation reference"/>
    <w:uiPriority w:val="99"/>
    <w:semiHidden/>
    <w:unhideWhenUsed/>
    <w:rsid w:val="009A1CB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A1CB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9A1CB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F325F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F325F"/>
    <w:rPr>
      <w:b/>
      <w:bCs/>
      <w:sz w:val="20"/>
      <w:szCs w:val="20"/>
    </w:rPr>
  </w:style>
  <w:style w:type="paragraph" w:styleId="Felsorols">
    <w:name w:val="List Bullet"/>
    <w:basedOn w:val="Norml"/>
    <w:uiPriority w:val="99"/>
    <w:semiHidden/>
    <w:unhideWhenUsed/>
    <w:rsid w:val="0012432C"/>
    <w:pPr>
      <w:numPr>
        <w:numId w:val="2"/>
      </w:numPr>
      <w:tabs>
        <w:tab w:val="left" w:pos="567"/>
      </w:tabs>
      <w:suppressAutoHyphens/>
      <w:spacing w:after="0" w:line="240" w:lineRule="auto"/>
      <w:contextualSpacing/>
    </w:pPr>
    <w:rPr>
      <w:rFonts w:ascii="Times New Roman" w:eastAsia="Times New Roman" w:hAnsi="Times New Roman"/>
      <w:noProof/>
      <w:szCs w:val="24"/>
    </w:rPr>
  </w:style>
  <w:style w:type="paragraph" w:customStyle="1" w:styleId="Default">
    <w:name w:val="Default"/>
    <w:rsid w:val="0088740C"/>
    <w:pPr>
      <w:autoSpaceDE w:val="0"/>
      <w:autoSpaceDN w:val="0"/>
      <w:adjustRightInd w:val="0"/>
    </w:pPr>
    <w:rPr>
      <w:rFonts w:ascii="Times New Roman" w:eastAsia="SimSun" w:hAnsi="Times New Roman"/>
      <w:color w:val="000000"/>
      <w:sz w:val="24"/>
      <w:szCs w:val="24"/>
      <w:lang w:val="de-DE" w:eastAsia="de-DE"/>
    </w:rPr>
  </w:style>
  <w:style w:type="paragraph" w:styleId="Szvegtrzs">
    <w:name w:val="Body Text"/>
    <w:basedOn w:val="Norml"/>
    <w:link w:val="SzvegtrzsChar"/>
    <w:uiPriority w:val="1"/>
    <w:qFormat/>
    <w:rsid w:val="00896EED"/>
    <w:pPr>
      <w:widowControl w:val="0"/>
      <w:spacing w:after="0" w:line="240" w:lineRule="auto"/>
      <w:ind w:left="119" w:hanging="567"/>
    </w:pPr>
    <w:rPr>
      <w:rFonts w:ascii="Times New Roman" w:eastAsia="Times New Roman" w:hAnsi="Times New Roman"/>
      <w:lang w:val="en-US"/>
    </w:rPr>
  </w:style>
  <w:style w:type="character" w:customStyle="1" w:styleId="SzvegtrzsChar">
    <w:name w:val="Szövegtörzs Char"/>
    <w:link w:val="Szvegtrzs"/>
    <w:uiPriority w:val="1"/>
    <w:rsid w:val="00896EED"/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Vltozat">
    <w:name w:val="Revision"/>
    <w:hidden/>
    <w:uiPriority w:val="99"/>
    <w:semiHidden/>
    <w:rsid w:val="000309E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3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4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01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93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65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15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56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98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e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e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ema.europa.eu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412A09-82B1-49A2-845F-2E052E7DB3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EF58EF-4F2A-4B28-8E59-17E865E6B6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CAB5A4-DCB7-4217-B448-39FE903813B3}">
  <ds:schemaRefs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terms/"/>
    <ds:schemaRef ds:uri="http://purl.org/dc/elements/1.1/"/>
    <ds:schemaRef ds:uri="http://schemas.microsoft.com/office/2006/metadata/properties"/>
    <ds:schemaRef ds:uri="891cce82-80a3-4f9d-897f-e31b6bedda70"/>
    <ds:schemaRef ds:uri="http://purl.org/dc/dcmitype/"/>
    <ds:schemaRef ds:uri="http://schemas.openxmlformats.org/package/2006/metadata/core-properties"/>
    <ds:schemaRef ds:uri="2c325633-5125-4e96-a0a6-9fcd5cfb1c7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2870</Words>
  <Characters>19808</Characters>
  <Application>Microsoft Office Word</Application>
  <DocSecurity>0</DocSecurity>
  <Lines>165</Lines>
  <Paragraphs>45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RG</Company>
  <LinksUpToDate>false</LinksUpToDate>
  <CharactersWithSpaces>22633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Ferencné Dr. Sziksz Erna</dc:creator>
  <cp:keywords/>
  <dc:description/>
  <cp:lastModifiedBy>HU_OGYI_45.1</cp:lastModifiedBy>
  <cp:revision>4</cp:revision>
  <dcterms:created xsi:type="dcterms:W3CDTF">2026-07-03T08:26:00Z</dcterms:created>
  <dcterms:modified xsi:type="dcterms:W3CDTF">2026-07-28T19:16:00Z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