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6D4C9" w14:textId="132B0957" w:rsidR="00663E33" w:rsidRPr="00CE572D" w:rsidRDefault="00663E33" w:rsidP="00093DAD">
      <w:pPr>
        <w:tabs>
          <w:tab w:val="clear" w:pos="567"/>
        </w:tabs>
        <w:spacing w:line="240" w:lineRule="auto"/>
        <w:jc w:val="center"/>
        <w:outlineLvl w:val="0"/>
        <w:rPr>
          <w:szCs w:val="22"/>
          <w:lang w:val="hu-HU"/>
        </w:rPr>
      </w:pPr>
      <w:bookmarkStart w:id="0" w:name="_GoBack"/>
      <w:bookmarkEnd w:id="0"/>
      <w:r w:rsidRPr="00CE572D">
        <w:rPr>
          <w:b/>
          <w:bCs/>
          <w:szCs w:val="22"/>
          <w:bdr w:val="nil"/>
          <w:lang w:val="hu-HU" w:bidi="hu-HU"/>
        </w:rPr>
        <w:t>Betegtájékoztató: Információk a felhasználó számára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vault_nd_19eb3b50-9060-4d86-8995-fe11236c52d8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380DE1E3" w14:textId="77777777" w:rsidR="00663E33" w:rsidRPr="00CE572D" w:rsidRDefault="00663E33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  <w:lang w:val="hu-HU"/>
        </w:rPr>
      </w:pPr>
    </w:p>
    <w:p w14:paraId="079F8428" w14:textId="5F8A5489" w:rsidR="00663E33" w:rsidRPr="00CE572D" w:rsidRDefault="0019670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Efluelda</w:t>
      </w:r>
      <w:r w:rsidR="00663E33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B043E5" w:rsidRPr="00CE572D">
        <w:rPr>
          <w:b/>
          <w:bCs/>
          <w:szCs w:val="22"/>
          <w:bdr w:val="nil"/>
          <w:lang w:val="hu-HU" w:bidi="hu-HU"/>
        </w:rPr>
        <w:t xml:space="preserve">Tetra </w:t>
      </w:r>
      <w:r w:rsidR="00663E33" w:rsidRPr="00CE572D">
        <w:rPr>
          <w:b/>
          <w:bCs/>
          <w:szCs w:val="22"/>
          <w:bdr w:val="nil"/>
          <w:lang w:val="hu-HU" w:bidi="hu-HU"/>
        </w:rPr>
        <w:t>szuszpenziós injekció előretöltött fecskendőben</w:t>
      </w:r>
    </w:p>
    <w:p w14:paraId="0D9D98F9" w14:textId="77777777" w:rsidR="00FD504F" w:rsidRPr="00CE572D" w:rsidRDefault="00FD504F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bdr w:val="nil"/>
          <w:lang w:val="hu-HU" w:bidi="hu-HU"/>
        </w:rPr>
      </w:pPr>
    </w:p>
    <w:p w14:paraId="720242E6" w14:textId="4BFCD1DF" w:rsidR="00663E33" w:rsidRPr="00CE572D" w:rsidRDefault="006203BB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k</w:t>
      </w:r>
      <w:r w:rsidR="00663E33" w:rsidRPr="00CE572D">
        <w:rPr>
          <w:szCs w:val="22"/>
          <w:bdr w:val="nil"/>
          <w:lang w:val="hu-HU" w:bidi="hu-HU"/>
        </w:rPr>
        <w:t>vadrivalens influenzavakcina (hasított vírus, inaktivált)</w:t>
      </w:r>
      <w:r w:rsidR="00AB46F5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AB46F5" w:rsidRPr="00CE572D">
        <w:rPr>
          <w:szCs w:val="22"/>
          <w:bdr w:val="nil"/>
          <w:lang w:val="hu-HU" w:bidi="hu-HU"/>
        </w:rPr>
        <w:t>60</w:t>
      </w:r>
      <w:r w:rsidR="005F14F0">
        <w:rPr>
          <w:szCs w:val="22"/>
          <w:bdr w:val="nil"/>
          <w:lang w:val="hu-HU" w:bidi="hu-HU"/>
        </w:rPr>
        <w:t> </w:t>
      </w:r>
      <w:r w:rsidR="00AB46F5" w:rsidRPr="00CE572D">
        <w:rPr>
          <w:szCs w:val="22"/>
          <w:bdr w:val="nil"/>
          <w:lang w:val="hu-HU" w:bidi="hu-HU"/>
        </w:rPr>
        <w:t>mikrogramm HA/törzs</w:t>
      </w:r>
    </w:p>
    <w:p w14:paraId="5CBD9FEF" w14:textId="77777777" w:rsidR="00B5160E" w:rsidRDefault="00B5160E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0FCA0C37" w14:textId="77777777" w:rsidR="00B5160E" w:rsidRPr="00CE572D" w:rsidRDefault="00B5160E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495B5382" w14:textId="5C3742AE" w:rsidR="00663E33" w:rsidRPr="00CE572D" w:rsidRDefault="00663E33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Mielőtt beadják Önnek ezt az oltóanyagot, olvassa el figyelmesen az alábbi betegtájékoztatót, mert az Ön számára fontos információkat tartalmaz.</w:t>
      </w:r>
    </w:p>
    <w:p w14:paraId="4F9F8C1A" w14:textId="77777777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Tartsa meg a betegtájékoztatót, mert a benne szereplő információkra a későbbiekben is szüksége lehet.</w:t>
      </w:r>
    </w:p>
    <w:p w14:paraId="36CE8E2C" w14:textId="77777777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További kérdéseivel forduljon kezelőorvosához, gyógyszerészéhez vagy a gondozását végző egészségügyi szakemberhez.</w:t>
      </w:r>
    </w:p>
    <w:p w14:paraId="2D3107D3" w14:textId="33D648DB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Ezt az oltóanyagot az orvos kizárólag Önnek írta fel. Ne adja át a készítményt másnak.</w:t>
      </w:r>
    </w:p>
    <w:p w14:paraId="4D05FB53" w14:textId="3EB5D280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Önnél bármilyen mellékhatás jelentkezik, tájékoztassa kezelőorvosát, gyógyszerészét vagy a gondozását végző egészségügyi szakembert. Ez a betegtájékoztatóban fel nem sorolt bármilyen lehetséges mellékhatásra is vonatkozik. Lásd 4. pont.</w:t>
      </w:r>
    </w:p>
    <w:p w14:paraId="7987788A" w14:textId="77777777" w:rsidR="00663E33" w:rsidRPr="00CE572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D283AB8" w14:textId="0937C84B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 betegtájékoztató tartalma: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vault_nd_2db9ca4c-5849-4bd6-8157-e612da46ab50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6B6196F5" w14:textId="40D5004C" w:rsidR="00663E33" w:rsidRPr="00CE572D" w:rsidRDefault="00663E33" w:rsidP="00FB2C25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1.</w:t>
      </w:r>
      <w:r w:rsidRPr="00CE572D">
        <w:rPr>
          <w:szCs w:val="22"/>
          <w:bdr w:val="nil"/>
          <w:lang w:val="hu-HU" w:bidi="hu-HU"/>
        </w:rPr>
        <w:tab/>
        <w:t>Milyen típusú gyógyszer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Tetra</w:t>
      </w:r>
      <w:r w:rsidR="00F56414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és milyen betegségek esetén alkalmazható?</w:t>
      </w:r>
    </w:p>
    <w:p w14:paraId="19E92759" w14:textId="1F1B4A30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2.</w:t>
      </w:r>
      <w:r w:rsidRPr="00CE572D">
        <w:rPr>
          <w:szCs w:val="22"/>
          <w:bdr w:val="nil"/>
          <w:lang w:val="hu-HU" w:bidi="hu-HU"/>
        </w:rPr>
        <w:tab/>
        <w:t>Tudnivalók a</w:t>
      </w:r>
      <w:r w:rsidR="006814BF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Pr="00CE572D">
        <w:rPr>
          <w:szCs w:val="22"/>
          <w:bdr w:val="nil"/>
          <w:lang w:val="hu-HU" w:bidi="hu-HU"/>
        </w:rPr>
        <w:t>alkalmazása előtt</w:t>
      </w:r>
    </w:p>
    <w:p w14:paraId="20973C01" w14:textId="4F303B6B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3.</w:t>
      </w:r>
      <w:r w:rsidRPr="00CE572D">
        <w:rPr>
          <w:szCs w:val="22"/>
          <w:bdr w:val="nil"/>
          <w:lang w:val="hu-HU" w:bidi="hu-HU"/>
        </w:rPr>
        <w:tab/>
        <w:t>Hogyan kell alkalmazni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Tetrá</w:t>
      </w:r>
      <w:r w:rsidRPr="00CE572D">
        <w:rPr>
          <w:szCs w:val="22"/>
          <w:bdr w:val="nil"/>
          <w:lang w:val="hu-HU" w:bidi="hu-HU"/>
        </w:rPr>
        <w:t>-t?</w:t>
      </w:r>
    </w:p>
    <w:p w14:paraId="64E5AE74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4.</w:t>
      </w:r>
      <w:r w:rsidRPr="00CE572D">
        <w:rPr>
          <w:szCs w:val="22"/>
          <w:bdr w:val="nil"/>
          <w:lang w:val="hu-HU" w:bidi="hu-HU"/>
        </w:rPr>
        <w:tab/>
        <w:t>Lehetséges mellékhatások</w:t>
      </w:r>
    </w:p>
    <w:p w14:paraId="5A628BE7" w14:textId="33BA2DEF" w:rsidR="00663E33" w:rsidRPr="00CE572D" w:rsidRDefault="00663E33">
      <w:pPr>
        <w:numPr>
          <w:ilvl w:val="0"/>
          <w:numId w:val="2"/>
        </w:numPr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Hogyan kell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Tetrá</w:t>
      </w:r>
      <w:r w:rsidRPr="00CE572D">
        <w:rPr>
          <w:szCs w:val="22"/>
          <w:bdr w:val="nil"/>
          <w:lang w:val="hu-HU" w:bidi="hu-HU"/>
        </w:rPr>
        <w:t>-t tárolni?</w:t>
      </w:r>
    </w:p>
    <w:p w14:paraId="119E0F1D" w14:textId="77777777" w:rsidR="00663E33" w:rsidRPr="00CE572D" w:rsidRDefault="00663E33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6.</w:t>
      </w:r>
      <w:r w:rsidRPr="00CE572D">
        <w:rPr>
          <w:szCs w:val="22"/>
          <w:bdr w:val="nil"/>
          <w:lang w:val="hu-HU" w:bidi="hu-HU"/>
        </w:rPr>
        <w:tab/>
        <w:t>A csomagolás tartalma és egyéb információk</w:t>
      </w:r>
    </w:p>
    <w:p w14:paraId="77B6781D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E2AF3A9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0D26F70" w14:textId="142AB12E" w:rsidR="00663E33" w:rsidRPr="00CE572D" w:rsidRDefault="00663E33" w:rsidP="00A07215">
      <w:pPr>
        <w:keepNext/>
        <w:keepLines/>
        <w:numPr>
          <w:ilvl w:val="0"/>
          <w:numId w:val="3"/>
        </w:numPr>
        <w:tabs>
          <w:tab w:val="clear" w:pos="570"/>
          <w:tab w:val="left" w:pos="567"/>
        </w:tabs>
        <w:spacing w:line="240" w:lineRule="auto"/>
        <w:ind w:left="567" w:right="-2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Milyen típusú gyógyszer a</w:t>
      </w:r>
      <w:r w:rsidR="006814BF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Tetra</w:t>
      </w:r>
      <w:r w:rsidR="00F56414" w:rsidRPr="00CE572D">
        <w:rPr>
          <w:b/>
          <w:bCs/>
          <w:szCs w:val="22"/>
          <w:bdr w:val="nil"/>
          <w:lang w:val="hu-HU" w:bidi="hu-HU"/>
        </w:rPr>
        <w:t>,</w:t>
      </w:r>
      <w:r w:rsidRPr="00CE572D">
        <w:rPr>
          <w:b/>
          <w:bCs/>
          <w:szCs w:val="22"/>
          <w:bdr w:val="nil"/>
          <w:lang w:val="hu-HU" w:bidi="hu-HU"/>
        </w:rPr>
        <w:t xml:space="preserve"> és milyen betegségek esetén alkalmazható?</w:t>
      </w:r>
    </w:p>
    <w:p w14:paraId="6409FBBE" w14:textId="77777777" w:rsidR="00663E33" w:rsidRPr="00CE572D" w:rsidRDefault="00663E33">
      <w:pPr>
        <w:keepNext/>
        <w:keepLines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E0BA2FA" w14:textId="5D68F2EE" w:rsidR="00663E33" w:rsidRPr="00CE572D" w:rsidRDefault="00663E33" w:rsidP="00AE06DA">
      <w:pPr>
        <w:tabs>
          <w:tab w:val="clear" w:pos="567"/>
        </w:tabs>
        <w:spacing w:line="240" w:lineRule="auto"/>
        <w:rPr>
          <w:szCs w:val="22"/>
          <w:lang w:val="hu-HU"/>
        </w:rPr>
      </w:pPr>
      <w:bookmarkStart w:id="1" w:name="OLE_LINK1"/>
      <w:bookmarkEnd w:id="1"/>
      <w:r w:rsidRPr="00CE572D">
        <w:rPr>
          <w:bCs/>
          <w:szCs w:val="22"/>
          <w:bdr w:val="nil"/>
          <w:lang w:val="hu-HU" w:bidi="hu-HU"/>
        </w:rPr>
        <w:t>A</w:t>
      </w:r>
      <w:r w:rsidR="00A84B4B" w:rsidRPr="00CE572D">
        <w:rPr>
          <w:bCs/>
          <w:szCs w:val="22"/>
          <w:bdr w:val="nil"/>
          <w:lang w:val="hu-HU" w:bidi="hu-HU"/>
        </w:rPr>
        <w:t>z</w:t>
      </w:r>
      <w:r w:rsidRPr="00CE572D">
        <w:rPr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Cs/>
          <w:szCs w:val="22"/>
          <w:bdr w:val="nil"/>
          <w:lang w:val="hu-HU" w:bidi="hu-HU"/>
        </w:rPr>
        <w:t>Efluelda</w:t>
      </w:r>
      <w:r w:rsidRPr="00CE572D">
        <w:rPr>
          <w:bCs/>
          <w:szCs w:val="22"/>
          <w:bdr w:val="nil"/>
          <w:lang w:val="hu-HU" w:bidi="hu-HU"/>
        </w:rPr>
        <w:t xml:space="preserve"> </w:t>
      </w:r>
      <w:r w:rsidR="00EF70EA" w:rsidRPr="00CE572D">
        <w:rPr>
          <w:bCs/>
          <w:szCs w:val="22"/>
          <w:bdr w:val="nil"/>
          <w:lang w:val="hu-HU" w:bidi="hu-HU"/>
        </w:rPr>
        <w:t xml:space="preserve">Tetra </w:t>
      </w:r>
      <w:r w:rsidRPr="00CE572D">
        <w:rPr>
          <w:bCs/>
          <w:szCs w:val="22"/>
          <w:bdr w:val="nil"/>
          <w:lang w:val="hu-HU" w:bidi="hu-HU"/>
        </w:rPr>
        <w:t xml:space="preserve">egy vakcina. </w:t>
      </w:r>
      <w:r w:rsidR="002E3B8E" w:rsidRPr="00CE572D">
        <w:rPr>
          <w:bCs/>
          <w:szCs w:val="22"/>
          <w:bdr w:val="nil"/>
          <w:lang w:val="hu-HU" w:bidi="hu-HU"/>
        </w:rPr>
        <w:t>Ez a vakcina</w:t>
      </w:r>
      <w:r w:rsidRPr="00CE572D">
        <w:rPr>
          <w:bCs/>
          <w:szCs w:val="22"/>
          <w:bdr w:val="nil"/>
          <w:lang w:val="hu-HU" w:bidi="hu-HU"/>
        </w:rPr>
        <w:t xml:space="preserve"> segít megvédeni </w:t>
      </w:r>
      <w:r w:rsidR="002E3B8E" w:rsidRPr="00CE572D">
        <w:rPr>
          <w:bCs/>
          <w:szCs w:val="22"/>
          <w:bdr w:val="nil"/>
          <w:lang w:val="hu-HU" w:bidi="hu-HU"/>
        </w:rPr>
        <w:t>a 6</w:t>
      </w:r>
      <w:r w:rsidR="00984ACF" w:rsidRPr="00CE572D">
        <w:rPr>
          <w:bCs/>
          <w:szCs w:val="22"/>
          <w:bdr w:val="nil"/>
          <w:lang w:val="hu-HU" w:bidi="hu-HU"/>
        </w:rPr>
        <w:t>0</w:t>
      </w:r>
      <w:r w:rsidR="002E3B8E" w:rsidRPr="00CE572D">
        <w:rPr>
          <w:bCs/>
          <w:szCs w:val="22"/>
          <w:bdr w:val="nil"/>
          <w:lang w:val="hu-HU" w:bidi="hu-HU"/>
        </w:rPr>
        <w:t xml:space="preserve"> éves és annál idősebb felnőtteket </w:t>
      </w:r>
      <w:r w:rsidRPr="00CE572D">
        <w:rPr>
          <w:bCs/>
          <w:szCs w:val="22"/>
          <w:bdr w:val="nil"/>
          <w:lang w:val="hu-HU" w:bidi="hu-HU"/>
        </w:rPr>
        <w:t xml:space="preserve">az influenza megbetegedéssel szemben. </w:t>
      </w:r>
      <w:r w:rsidR="00AC69CF" w:rsidRPr="00CE572D">
        <w:rPr>
          <w:bCs/>
          <w:szCs w:val="22"/>
          <w:bdr w:val="nil"/>
          <w:lang w:val="hu-HU" w:bidi="hu-HU"/>
        </w:rPr>
        <w:t>A</w:t>
      </w:r>
      <w:r w:rsidR="00A84B4B" w:rsidRPr="00CE572D">
        <w:rPr>
          <w:bCs/>
          <w:szCs w:val="22"/>
          <w:bdr w:val="nil"/>
          <w:lang w:val="hu-HU" w:bidi="hu-HU"/>
        </w:rPr>
        <w:t>z</w:t>
      </w:r>
      <w:r w:rsidR="00AC69CF" w:rsidRPr="00CE572D">
        <w:rPr>
          <w:bCs/>
          <w:szCs w:val="22"/>
          <w:bdr w:val="nil"/>
          <w:lang w:val="hu-HU" w:bidi="hu-HU"/>
        </w:rPr>
        <w:t xml:space="preserve"> Efluelda</w:t>
      </w:r>
      <w:r w:rsidR="00EF70EA" w:rsidRPr="00CE572D">
        <w:rPr>
          <w:bCs/>
          <w:szCs w:val="22"/>
          <w:bdr w:val="nil"/>
          <w:lang w:val="hu-HU" w:bidi="hu-HU"/>
        </w:rPr>
        <w:t xml:space="preserve"> Tetrá</w:t>
      </w:r>
      <w:r w:rsidR="00AC69CF" w:rsidRPr="00CE572D">
        <w:rPr>
          <w:bCs/>
          <w:szCs w:val="22"/>
          <w:bdr w:val="nil"/>
          <w:lang w:val="hu-HU" w:bidi="hu-HU"/>
        </w:rPr>
        <w:t>-t a</w:t>
      </w:r>
      <w:r w:rsidR="000622DC" w:rsidRPr="00CE572D">
        <w:rPr>
          <w:bCs/>
          <w:szCs w:val="22"/>
          <w:bdr w:val="nil"/>
          <w:lang w:val="hu-HU" w:bidi="hu-HU"/>
        </w:rPr>
        <w:t>z influenzaoltásokra vonatkozó</w:t>
      </w:r>
      <w:r w:rsidR="00AC69CF" w:rsidRPr="00CE572D">
        <w:rPr>
          <w:bCs/>
          <w:szCs w:val="22"/>
          <w:bdr w:val="nil"/>
          <w:lang w:val="hu-HU" w:bidi="hu-HU"/>
        </w:rPr>
        <w:t xml:space="preserve"> hivatalos ajánlásoknak megfelelően kell alkalmazni.</w:t>
      </w:r>
    </w:p>
    <w:p w14:paraId="4F7853CB" w14:textId="77777777" w:rsidR="00663E33" w:rsidRPr="00CE572D" w:rsidRDefault="00663E33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3E28BF3" w14:textId="7E0E84DD" w:rsidR="00F07AF3" w:rsidRPr="00CE572D" w:rsidRDefault="00663E33">
      <w:pPr>
        <w:tabs>
          <w:tab w:val="clear" w:pos="567"/>
        </w:tabs>
        <w:spacing w:line="240" w:lineRule="auto"/>
        <w:rPr>
          <w:b/>
          <w:i/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valakinek beadják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="0021557D" w:rsidRPr="00CE572D">
        <w:rPr>
          <w:szCs w:val="22"/>
          <w:bdr w:val="nil"/>
          <w:lang w:val="hu-HU" w:bidi="hu-HU"/>
        </w:rPr>
        <w:t>védőoltást</w:t>
      </w:r>
      <w:r w:rsidRPr="00CE572D">
        <w:rPr>
          <w:szCs w:val="22"/>
          <w:bdr w:val="nil"/>
          <w:lang w:val="hu-HU" w:bidi="hu-HU"/>
        </w:rPr>
        <w:t>, akkor az immunrendszer, a szervezet természetes védekező rendszere (ellenanyagok termelésével) kialakítja a saját védelmét a betegség ellen.</w:t>
      </w:r>
    </w:p>
    <w:p w14:paraId="56338011" w14:textId="351FB8A1" w:rsidR="00663E33" w:rsidRPr="00CE572D" w:rsidRDefault="00663E33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Az oltóanyag egyetlen összetevője sem okozhat influenzát.</w:t>
      </w:r>
    </w:p>
    <w:p w14:paraId="674EA12D" w14:textId="77777777" w:rsidR="00795636" w:rsidRPr="00CE572D" w:rsidRDefault="007956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CCD1838" w14:textId="02E2B3D0" w:rsidR="00663E33" w:rsidRPr="00CE572D" w:rsidRDefault="00023148">
      <w:pPr>
        <w:pStyle w:val="Default"/>
        <w:rPr>
          <w:sz w:val="22"/>
          <w:szCs w:val="22"/>
          <w:lang w:val="hu-HU"/>
        </w:rPr>
      </w:pPr>
      <w:r w:rsidRPr="00CE572D">
        <w:rPr>
          <w:color w:val="000000"/>
          <w:sz w:val="22"/>
          <w:szCs w:val="22"/>
          <w:lang w:val="hu-HU"/>
        </w:rPr>
        <w:t xml:space="preserve">Az influenza </w:t>
      </w:r>
      <w:r w:rsidR="00293E0A" w:rsidRPr="00CE572D">
        <w:rPr>
          <w:color w:val="000000"/>
          <w:sz w:val="22"/>
          <w:szCs w:val="22"/>
          <w:lang w:val="hu-HU"/>
        </w:rPr>
        <w:t xml:space="preserve">egy, az </w:t>
      </w:r>
      <w:r w:rsidR="006E50B5" w:rsidRPr="00CE572D">
        <w:rPr>
          <w:color w:val="000000"/>
          <w:sz w:val="22"/>
          <w:szCs w:val="22"/>
          <w:lang w:val="hu-HU"/>
        </w:rPr>
        <w:t xml:space="preserve">influenzavírusok által okozott </w:t>
      </w:r>
      <w:r w:rsidRPr="00CE572D">
        <w:rPr>
          <w:color w:val="000000"/>
          <w:sz w:val="22"/>
          <w:szCs w:val="22"/>
          <w:lang w:val="hu-HU"/>
        </w:rPr>
        <w:t>fertőző</w:t>
      </w:r>
      <w:r w:rsidR="006E50B5" w:rsidRPr="00CE572D">
        <w:rPr>
          <w:color w:val="000000"/>
          <w:sz w:val="22"/>
          <w:szCs w:val="22"/>
          <w:lang w:val="hu-HU"/>
        </w:rPr>
        <w:t xml:space="preserve"> </w:t>
      </w:r>
      <w:r w:rsidRPr="00CE572D">
        <w:rPr>
          <w:color w:val="000000"/>
          <w:sz w:val="22"/>
          <w:szCs w:val="22"/>
          <w:lang w:val="hu-HU"/>
        </w:rPr>
        <w:t>légúti betegség</w:t>
      </w:r>
      <w:r w:rsidR="006E50B5" w:rsidRPr="00CE572D">
        <w:rPr>
          <w:color w:val="000000"/>
          <w:sz w:val="22"/>
          <w:szCs w:val="22"/>
          <w:lang w:val="hu-HU"/>
        </w:rPr>
        <w:t xml:space="preserve">, </w:t>
      </w:r>
      <w:r w:rsidR="00D0153B" w:rsidRPr="00CE572D">
        <w:rPr>
          <w:color w:val="000000"/>
          <w:sz w:val="22"/>
          <w:szCs w:val="22"/>
          <w:lang w:val="hu-HU"/>
        </w:rPr>
        <w:t>ami lehet enyhe, de súlyos lefolyású is</w:t>
      </w:r>
      <w:r w:rsidR="005B19F2" w:rsidRPr="00CE572D">
        <w:rPr>
          <w:color w:val="000000"/>
          <w:sz w:val="22"/>
          <w:szCs w:val="22"/>
          <w:lang w:val="hu-HU"/>
        </w:rPr>
        <w:t>. S</w:t>
      </w:r>
      <w:r w:rsidR="006E50B5" w:rsidRPr="00CE572D">
        <w:rPr>
          <w:color w:val="000000"/>
          <w:sz w:val="22"/>
          <w:szCs w:val="22"/>
          <w:lang w:val="hu-HU"/>
        </w:rPr>
        <w:t>úlyos szövődménye</w:t>
      </w:r>
      <w:r w:rsidR="005B19F2" w:rsidRPr="00CE572D">
        <w:rPr>
          <w:color w:val="000000"/>
          <w:sz w:val="22"/>
          <w:szCs w:val="22"/>
          <w:lang w:val="hu-HU"/>
        </w:rPr>
        <w:t>k alakulhatnak ki</w:t>
      </w:r>
      <w:r w:rsidR="006E50B5" w:rsidRPr="00CE572D">
        <w:rPr>
          <w:color w:val="000000"/>
          <w:sz w:val="22"/>
          <w:szCs w:val="22"/>
          <w:lang w:val="hu-HU"/>
        </w:rPr>
        <w:t>, p</w:t>
      </w:r>
      <w:r w:rsidR="00F37B1A" w:rsidRPr="00CE572D">
        <w:rPr>
          <w:color w:val="000000"/>
          <w:sz w:val="22"/>
          <w:szCs w:val="22"/>
          <w:lang w:val="hu-HU"/>
        </w:rPr>
        <w:t>éldául</w:t>
      </w:r>
      <w:r w:rsidR="006E50B5" w:rsidRPr="00CE572D">
        <w:rPr>
          <w:color w:val="000000"/>
          <w:sz w:val="22"/>
          <w:szCs w:val="22"/>
          <w:lang w:val="hu-HU"/>
        </w:rPr>
        <w:t xml:space="preserve"> tüdőgyulladás, ami </w:t>
      </w:r>
      <w:r w:rsidR="00D21CCB" w:rsidRPr="00CE572D">
        <w:rPr>
          <w:color w:val="000000"/>
          <w:sz w:val="22"/>
          <w:szCs w:val="22"/>
          <w:lang w:val="hu-HU"/>
        </w:rPr>
        <w:t xml:space="preserve">esetenként </w:t>
      </w:r>
      <w:r w:rsidR="006E50B5" w:rsidRPr="00CE572D">
        <w:rPr>
          <w:color w:val="000000"/>
          <w:sz w:val="22"/>
          <w:szCs w:val="22"/>
          <w:lang w:val="hu-HU"/>
        </w:rPr>
        <w:t>kórházi kezelést igényel</w:t>
      </w:r>
      <w:r w:rsidR="00D21CCB" w:rsidRPr="00CE572D">
        <w:rPr>
          <w:color w:val="000000"/>
          <w:sz w:val="22"/>
          <w:szCs w:val="22"/>
          <w:lang w:val="hu-HU"/>
        </w:rPr>
        <w:t>het és</w:t>
      </w:r>
      <w:r w:rsidR="006E50B5" w:rsidRPr="00CE572D">
        <w:rPr>
          <w:color w:val="000000"/>
          <w:sz w:val="22"/>
          <w:szCs w:val="22"/>
          <w:lang w:val="hu-HU"/>
        </w:rPr>
        <w:t xml:space="preserve"> </w:t>
      </w:r>
      <w:r w:rsidR="005B19F2" w:rsidRPr="00CE572D">
        <w:rPr>
          <w:color w:val="000000"/>
          <w:sz w:val="22"/>
          <w:szCs w:val="22"/>
          <w:lang w:val="hu-HU"/>
        </w:rPr>
        <w:t xml:space="preserve">ami </w:t>
      </w:r>
      <w:r w:rsidR="006E50B5" w:rsidRPr="00CE572D">
        <w:rPr>
          <w:color w:val="000000"/>
          <w:sz w:val="22"/>
          <w:szCs w:val="22"/>
          <w:lang w:val="hu-HU"/>
        </w:rPr>
        <w:t xml:space="preserve">akár halálos </w:t>
      </w:r>
      <w:r w:rsidR="00D21CCB" w:rsidRPr="00CE572D">
        <w:rPr>
          <w:color w:val="000000"/>
          <w:sz w:val="22"/>
          <w:szCs w:val="22"/>
          <w:lang w:val="hu-HU"/>
        </w:rPr>
        <w:t xml:space="preserve">kimenetelű is </w:t>
      </w:r>
      <w:r w:rsidR="006E50B5" w:rsidRPr="00CE572D">
        <w:rPr>
          <w:color w:val="000000"/>
          <w:sz w:val="22"/>
          <w:szCs w:val="22"/>
          <w:lang w:val="hu-HU"/>
        </w:rPr>
        <w:t>lehet.</w:t>
      </w:r>
      <w:r w:rsidR="00AC69CF" w:rsidRPr="00CE572D">
        <w:rPr>
          <w:color w:val="000000"/>
          <w:sz w:val="22"/>
          <w:szCs w:val="22"/>
          <w:lang w:val="hu-HU"/>
        </w:rPr>
        <w:t xml:space="preserve"> </w:t>
      </w:r>
      <w:r w:rsidR="00663E33" w:rsidRPr="00CE572D">
        <w:rPr>
          <w:sz w:val="22"/>
          <w:szCs w:val="22"/>
          <w:bdr w:val="nil"/>
          <w:lang w:val="hu-HU" w:bidi="hu-HU"/>
        </w:rPr>
        <w:t>Az influenza egy olyan</w:t>
      </w:r>
      <w:r w:rsidR="000C1CD6" w:rsidRPr="00CE572D">
        <w:rPr>
          <w:sz w:val="22"/>
          <w:szCs w:val="22"/>
          <w:bdr w:val="nil"/>
          <w:lang w:val="hu-HU" w:bidi="hu-HU"/>
        </w:rPr>
        <w:t>,</w:t>
      </w:r>
      <w:r w:rsidR="00663E33" w:rsidRPr="00CE572D">
        <w:rPr>
          <w:sz w:val="22"/>
          <w:szCs w:val="22"/>
          <w:bdr w:val="nil"/>
          <w:lang w:val="hu-HU" w:bidi="hu-HU"/>
        </w:rPr>
        <w:t xml:space="preserve"> gyorsan terjedő betegség, </w:t>
      </w:r>
      <w:r w:rsidR="000C1CD6" w:rsidRPr="00CE572D">
        <w:rPr>
          <w:sz w:val="22"/>
          <w:szCs w:val="22"/>
          <w:bdr w:val="nil"/>
          <w:lang w:val="hu-HU" w:bidi="hu-HU"/>
        </w:rPr>
        <w:t xml:space="preserve">amit </w:t>
      </w:r>
      <w:r w:rsidR="00663E33" w:rsidRPr="00CE572D">
        <w:rPr>
          <w:sz w:val="22"/>
          <w:szCs w:val="22"/>
          <w:bdr w:val="nil"/>
          <w:lang w:val="hu-HU" w:bidi="hu-HU"/>
        </w:rPr>
        <w:t>többféle típusú vírustörzs okozhat, amelyek évente változhatnak. A fertőző törzsek évente történő lehetséges változása, valamint az oltóanyag által nyújtott védelem időtartama miatt évente ajánlott beadni az oltást. Az influenzás megbetegedés kockázata az október és március közötti hideg hónapokban a legnagyobb. Ha Ön nem kapta meg az oltást ősszel, akkor tavaszig még érdemes beadatni az oltást, mivel addig még fennáll a kockázata annak, hogy Ön elkapja az influenzát. Kezelőorvosa tanácsot tud adni az oltás beadásának optimális idejéről.</w:t>
      </w:r>
    </w:p>
    <w:p w14:paraId="1326FF41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5A1B0B19" w14:textId="13B05D18" w:rsidR="00663E33" w:rsidRPr="00CE572D" w:rsidRDefault="00663E33">
      <w:pPr>
        <w:pStyle w:val="Default"/>
        <w:rPr>
          <w:sz w:val="22"/>
          <w:szCs w:val="22"/>
          <w:lang w:val="hu-HU"/>
        </w:rPr>
      </w:pPr>
      <w:r w:rsidRPr="00CE572D">
        <w:rPr>
          <w:bCs/>
          <w:sz w:val="22"/>
          <w:szCs w:val="22"/>
          <w:bdr w:val="nil"/>
          <w:lang w:val="hu-HU" w:bidi="hu-HU"/>
        </w:rPr>
        <w:t>A</w:t>
      </w:r>
      <w:r w:rsidR="00A84B4B" w:rsidRPr="00CE572D">
        <w:rPr>
          <w:bCs/>
          <w:sz w:val="22"/>
          <w:szCs w:val="22"/>
          <w:bdr w:val="nil"/>
          <w:lang w:val="hu-HU" w:bidi="hu-HU"/>
        </w:rPr>
        <w:t>z</w:t>
      </w:r>
      <w:r w:rsidRPr="00CE572D">
        <w:rPr>
          <w:bCs/>
          <w:sz w:val="22"/>
          <w:szCs w:val="22"/>
          <w:bdr w:val="nil"/>
          <w:lang w:val="hu-HU" w:bidi="hu-HU"/>
        </w:rPr>
        <w:t xml:space="preserve"> </w:t>
      </w:r>
      <w:r w:rsidR="0019670C" w:rsidRPr="00CE572D">
        <w:rPr>
          <w:bCs/>
          <w:sz w:val="22"/>
          <w:szCs w:val="22"/>
          <w:bdr w:val="nil"/>
          <w:lang w:val="hu-HU" w:bidi="hu-HU"/>
        </w:rPr>
        <w:t>Efluelda</w:t>
      </w:r>
      <w:r w:rsidRPr="00CE572D">
        <w:rPr>
          <w:bCs/>
          <w:sz w:val="22"/>
          <w:szCs w:val="22"/>
          <w:bdr w:val="nil"/>
          <w:lang w:val="hu-HU" w:bidi="hu-HU"/>
        </w:rPr>
        <w:t xml:space="preserve"> </w:t>
      </w:r>
      <w:r w:rsidR="00EF70EA" w:rsidRPr="00CE572D">
        <w:rPr>
          <w:bCs/>
          <w:sz w:val="22"/>
          <w:szCs w:val="22"/>
          <w:bdr w:val="nil"/>
          <w:lang w:val="hu-HU" w:bidi="hu-HU"/>
        </w:rPr>
        <w:t xml:space="preserve">Tetra </w:t>
      </w:r>
      <w:r w:rsidRPr="00CE572D">
        <w:rPr>
          <w:bCs/>
          <w:sz w:val="22"/>
          <w:szCs w:val="22"/>
          <w:bdr w:val="nil"/>
          <w:lang w:val="hu-HU" w:bidi="hu-HU"/>
        </w:rPr>
        <w:t>2</w:t>
      </w:r>
      <w:r w:rsidR="00501233" w:rsidRPr="00CE572D">
        <w:rPr>
          <w:bCs/>
          <w:sz w:val="22"/>
          <w:szCs w:val="22"/>
          <w:bdr w:val="nil"/>
          <w:lang w:val="hu-HU" w:bidi="hu-HU"/>
        </w:rPr>
        <w:t>–</w:t>
      </w:r>
      <w:r w:rsidRPr="00CE572D">
        <w:rPr>
          <w:bCs/>
          <w:sz w:val="22"/>
          <w:szCs w:val="22"/>
          <w:bdr w:val="nil"/>
          <w:lang w:val="hu-HU" w:bidi="hu-HU"/>
        </w:rPr>
        <w:t xml:space="preserve">3 héttel az injekció beadása után nyújt védelmet Önnek az oltóanyagban lévő négy vírustörzs ellen. </w:t>
      </w:r>
      <w:r w:rsidR="00585221" w:rsidRPr="00CE572D">
        <w:rPr>
          <w:bCs/>
          <w:sz w:val="22"/>
          <w:szCs w:val="22"/>
          <w:bdr w:val="nil"/>
          <w:lang w:val="hu-HU" w:bidi="hu-HU"/>
        </w:rPr>
        <w:t>Ráadásul, a</w:t>
      </w:r>
      <w:r w:rsidRPr="00CE572D">
        <w:rPr>
          <w:bCs/>
          <w:sz w:val="22"/>
          <w:szCs w:val="22"/>
          <w:bdr w:val="nil"/>
          <w:lang w:val="hu-HU" w:bidi="hu-HU"/>
        </w:rPr>
        <w:t xml:space="preserve">z influenza lappangási ideje néhány nap, ezért ha Ön közvetlenül az oltás előtt vagy után fertőződik meg, a betegség </w:t>
      </w:r>
      <w:r w:rsidR="00B3256E" w:rsidRPr="00CE572D">
        <w:rPr>
          <w:bCs/>
          <w:sz w:val="22"/>
          <w:szCs w:val="22"/>
          <w:bdr w:val="nil"/>
          <w:lang w:val="hu-HU" w:bidi="hu-HU"/>
        </w:rPr>
        <w:t xml:space="preserve">attól </w:t>
      </w:r>
      <w:r w:rsidRPr="00CE572D">
        <w:rPr>
          <w:bCs/>
          <w:sz w:val="22"/>
          <w:szCs w:val="22"/>
          <w:bdr w:val="nil"/>
          <w:lang w:val="hu-HU" w:bidi="hu-HU"/>
        </w:rPr>
        <w:t>még kialakulhat.</w:t>
      </w:r>
    </w:p>
    <w:p w14:paraId="5A85978C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5213AB0D" w14:textId="4D7ED0CD" w:rsidR="00663E33" w:rsidRPr="00CE572D" w:rsidRDefault="00663E33">
      <w:pPr>
        <w:pStyle w:val="Szvegtrzs2"/>
        <w:pBdr>
          <w:top w:val="nil"/>
          <w:left w:val="nil"/>
          <w:bottom w:val="nil"/>
          <w:right w:val="nil"/>
        </w:pBdr>
        <w:spacing w:line="240" w:lineRule="auto"/>
        <w:jc w:val="left"/>
        <w:rPr>
          <w:b w:val="0"/>
          <w:bCs w:val="0"/>
          <w:color w:val="auto"/>
          <w:u w:val="none"/>
          <w:lang w:val="hu-HU"/>
        </w:rPr>
      </w:pPr>
      <w:r w:rsidRPr="00CE572D">
        <w:rPr>
          <w:b w:val="0"/>
          <w:bCs w:val="0"/>
          <w:color w:val="auto"/>
          <w:u w:val="none"/>
          <w:bdr w:val="nil"/>
          <w:lang w:val="hu-HU" w:bidi="hu-HU"/>
        </w:rPr>
        <w:t>Az oltóanyag nem védi meg Önt a közönséges megfázással szemben, jóllehet annak egyes tünetei hasonlítanak az influenzához.</w:t>
      </w:r>
    </w:p>
    <w:p w14:paraId="30800232" w14:textId="28BDE8B1" w:rsidR="0098334D" w:rsidRPr="00CE572D" w:rsidRDefault="0098334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8948620" w14:textId="77777777" w:rsidR="0005351A" w:rsidRPr="00CE572D" w:rsidRDefault="0005351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9E11587" w14:textId="40AB1944" w:rsidR="00663E33" w:rsidRPr="00CE572D" w:rsidRDefault="00663E33" w:rsidP="00A07215">
      <w:pPr>
        <w:keepNext/>
        <w:keepLines/>
        <w:numPr>
          <w:ilvl w:val="0"/>
          <w:numId w:val="3"/>
        </w:numPr>
        <w:tabs>
          <w:tab w:val="clear" w:pos="570"/>
          <w:tab w:val="left" w:pos="567"/>
        </w:tabs>
        <w:spacing w:line="240" w:lineRule="auto"/>
        <w:ind w:left="567" w:right="-2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lastRenderedPageBreak/>
        <w:t>Tudnivalók a</w:t>
      </w:r>
      <w:r w:rsidR="00A84B4B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Tetra</w:t>
      </w:r>
      <w:r w:rsidRPr="00CE572D">
        <w:rPr>
          <w:b/>
          <w:bCs/>
          <w:szCs w:val="22"/>
          <w:bdr w:val="nil"/>
          <w:lang w:val="hu-HU" w:bidi="hu-HU"/>
        </w:rPr>
        <w:t xml:space="preserve"> alkalmazása előtt</w:t>
      </w:r>
    </w:p>
    <w:p w14:paraId="0B039BF6" w14:textId="77777777" w:rsidR="00663E33" w:rsidRPr="00CE572D" w:rsidRDefault="00663E33">
      <w:pPr>
        <w:keepNext/>
        <w:keepLines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482DD86" w14:textId="6B8FC261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outlineLvl w:val="0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Annak az eldöntéséhez, hogy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69736D" w:rsidRPr="00CE572D">
        <w:rPr>
          <w:szCs w:val="22"/>
          <w:bdr w:val="nil"/>
          <w:lang w:val="hu-HU" w:bidi="hu-HU"/>
        </w:rPr>
        <w:t xml:space="preserve"> Tetra</w:t>
      </w:r>
      <w:r w:rsidRPr="00CE572D">
        <w:rPr>
          <w:szCs w:val="22"/>
          <w:bdr w:val="nil"/>
          <w:lang w:val="hu-HU" w:bidi="hu-HU"/>
        </w:rPr>
        <w:t xml:space="preserve"> megfelelő-e az Ön számára, fontos elmondania a kezelőorvosnak vagy a gyógyszerésznek, ha a következő pontok közül bármelyik vonatkozik Önre. Ha valamit nem ért, kérje meg az orvost vagy a gyógyszerészt, hogy magyarázza el.</w:t>
      </w:r>
      <w:r w:rsidR="00CA621C" w:rsidRPr="00CE572D">
        <w:rPr>
          <w:szCs w:val="22"/>
          <w:bdr w:val="nil"/>
          <w:lang w:val="hu-HU" w:bidi="hu-HU"/>
        </w:rPr>
        <w:fldChar w:fldCharType="begin"/>
      </w:r>
      <w:r w:rsidR="00CA621C" w:rsidRPr="00CE572D">
        <w:rPr>
          <w:szCs w:val="22"/>
          <w:bdr w:val="nil"/>
          <w:lang w:val="hu-HU" w:bidi="hu-HU"/>
        </w:rPr>
        <w:instrText xml:space="preserve"> DOCVARIABLE vault_nd_7cf42b38-242a-407a-8969-bd2da0ff4431 \* MERGEFORMAT </w:instrText>
      </w:r>
      <w:r w:rsidR="00CA621C" w:rsidRPr="00CE572D">
        <w:rPr>
          <w:szCs w:val="22"/>
          <w:bdr w:val="nil"/>
          <w:lang w:val="hu-HU" w:bidi="hu-HU"/>
        </w:rPr>
        <w:fldChar w:fldCharType="separate"/>
      </w:r>
      <w:r w:rsidR="00CA621C" w:rsidRPr="00CE572D">
        <w:rPr>
          <w:szCs w:val="22"/>
          <w:bdr w:val="nil"/>
          <w:lang w:val="hu-HU" w:bidi="hu-HU"/>
        </w:rPr>
        <w:t xml:space="preserve"> </w:t>
      </w:r>
      <w:r w:rsidR="00CA621C" w:rsidRPr="00CE572D">
        <w:rPr>
          <w:szCs w:val="22"/>
          <w:bdr w:val="nil"/>
          <w:lang w:val="hu-HU" w:bidi="hu-HU"/>
        </w:rPr>
        <w:fldChar w:fldCharType="end"/>
      </w:r>
    </w:p>
    <w:p w14:paraId="4B791726" w14:textId="77777777" w:rsidR="00663E33" w:rsidRPr="00CE572D" w:rsidRDefault="00663E33" w:rsidP="008841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F79F2DA" w14:textId="4424B71C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Ne alkalmazza a</w:t>
      </w:r>
      <w:r w:rsidR="006814BF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Tetrá</w:t>
      </w:r>
      <w:r w:rsidRPr="00CE572D">
        <w:rPr>
          <w:b/>
          <w:bCs/>
          <w:szCs w:val="22"/>
          <w:bdr w:val="nil"/>
          <w:lang w:val="hu-HU" w:bidi="hu-HU"/>
        </w:rPr>
        <w:t>-t:</w:t>
      </w:r>
      <w:r w:rsidR="00E853C1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E853C1" w:rsidRPr="00CE572D">
        <w:rPr>
          <w:b/>
          <w:bCs/>
          <w:szCs w:val="22"/>
          <w:bdr w:val="nil"/>
          <w:lang w:val="hu-HU" w:bidi="hu-HU"/>
        </w:rPr>
        <w:instrText xml:space="preserve"> DOCVARIABLE vault_nd_025e2e84-7975-4fd0-bdeb-f87e8c85c269 \* MERGEFORMAT </w:instrText>
      </w:r>
      <w:r w:rsidR="00E853C1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E853C1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E853C1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70C2E1AD" w14:textId="42FD1092" w:rsidR="00663E33" w:rsidRPr="00CE572D" w:rsidRDefault="00663E33">
      <w:pPr>
        <w:keepNext/>
        <w:keepLines/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 allergiás:</w:t>
      </w:r>
    </w:p>
    <w:p w14:paraId="7F5895BE" w14:textId="77777777" w:rsidR="00663E33" w:rsidRPr="00CE572D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 készítmény hatóanyagaira, vagy</w:t>
      </w:r>
    </w:p>
    <w:p w14:paraId="04758972" w14:textId="0171771A" w:rsidR="00663E33" w:rsidRPr="00CE572D" w:rsidRDefault="00A84B4B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az </w:t>
      </w:r>
      <w:r w:rsidR="00663E33" w:rsidRPr="00CE572D">
        <w:rPr>
          <w:szCs w:val="22"/>
          <w:bdr w:val="nil"/>
          <w:lang w:val="hu-HU" w:bidi="hu-HU"/>
        </w:rPr>
        <w:t>oltóanyag (6. pontban felsorolt) egyéb összetevőjére</w:t>
      </w:r>
      <w:r w:rsidR="00FC23AD" w:rsidRPr="00CE572D">
        <w:rPr>
          <w:szCs w:val="22"/>
          <w:bdr w:val="nil"/>
          <w:lang w:val="hu-HU" w:bidi="hu-HU"/>
        </w:rPr>
        <w:t>,</w:t>
      </w:r>
      <w:r w:rsidR="00663E33" w:rsidRPr="00CE572D">
        <w:rPr>
          <w:szCs w:val="22"/>
          <w:bdr w:val="nil"/>
          <w:lang w:val="hu-HU" w:bidi="hu-HU"/>
        </w:rPr>
        <w:t xml:space="preserve"> vagy</w:t>
      </w:r>
    </w:p>
    <w:p w14:paraId="2C2691CA" w14:textId="4E18E703" w:rsidR="00663E33" w:rsidRPr="00CE572D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az oltóanyagban nagyon kis mennyiségben előforduló összetevőkre, p</w:t>
      </w:r>
      <w:r w:rsidR="00F37B1A" w:rsidRPr="00CE572D">
        <w:rPr>
          <w:szCs w:val="22"/>
          <w:bdr w:val="nil"/>
          <w:lang w:val="hu-HU" w:bidi="hu-HU"/>
        </w:rPr>
        <w:t>éldául</w:t>
      </w:r>
      <w:r w:rsidRPr="00CE572D">
        <w:rPr>
          <w:szCs w:val="22"/>
          <w:bdr w:val="nil"/>
          <w:lang w:val="hu-HU" w:bidi="hu-HU"/>
        </w:rPr>
        <w:t xml:space="preserve"> tojásra (ovalbumin vagy csirkefehérje)</w:t>
      </w:r>
      <w:r w:rsidR="0021557D" w:rsidRPr="00CE572D">
        <w:rPr>
          <w:szCs w:val="22"/>
          <w:bdr w:val="nil"/>
          <w:lang w:val="hu-HU" w:bidi="hu-HU"/>
        </w:rPr>
        <w:t xml:space="preserve"> és</w:t>
      </w:r>
      <w:r w:rsidRPr="00CE572D">
        <w:rPr>
          <w:szCs w:val="22"/>
          <w:bdr w:val="nil"/>
          <w:lang w:val="hu-HU" w:bidi="hu-HU"/>
        </w:rPr>
        <w:t xml:space="preserve"> formaldehidre</w:t>
      </w:r>
      <w:r w:rsidR="0021557D" w:rsidRPr="00CE572D">
        <w:rPr>
          <w:szCs w:val="22"/>
          <w:bdr w:val="nil"/>
          <w:lang w:val="hu-HU" w:bidi="hu-HU"/>
        </w:rPr>
        <w:t>.</w:t>
      </w:r>
    </w:p>
    <w:p w14:paraId="20346B99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610A107" w14:textId="3CC57941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Figyelmeztetések és óvintézkedések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vault_nd_8627ca9b-97a7-4ec3-8219-b1c735f99705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368B2B8B" w14:textId="0096E3C8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</w:t>
      </w:r>
      <w:r w:rsidR="003753A9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F674F1"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="00F674F1" w:rsidRPr="00CE572D">
        <w:rPr>
          <w:szCs w:val="22"/>
          <w:bdr w:val="nil"/>
          <w:lang w:val="hu-HU" w:bidi="hu-HU"/>
        </w:rPr>
        <w:t>alkalmazása előtt beszéljen kezelőorvosával, gyógyszerészével vagy a gondozását végző egészségügyi szakemberrel</w:t>
      </w:r>
      <w:r w:rsidRPr="00CE572D">
        <w:rPr>
          <w:szCs w:val="22"/>
          <w:bdr w:val="nil"/>
          <w:lang w:val="hu-HU" w:bidi="hu-HU"/>
        </w:rPr>
        <w:t>.</w:t>
      </w:r>
    </w:p>
    <w:p w14:paraId="14124D1D" w14:textId="77777777" w:rsidR="00663E33" w:rsidRPr="00CE572D" w:rsidRDefault="00663E33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  <w:lang w:val="hu-HU"/>
        </w:rPr>
      </w:pPr>
    </w:p>
    <w:p w14:paraId="1D250E4E" w14:textId="09ACD552" w:rsidR="00663E33" w:rsidRPr="00CE572D" w:rsidRDefault="00663E33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Az oltás előtt közölje kezelőorvosával, ha:</w:t>
      </w:r>
    </w:p>
    <w:p w14:paraId="31A285BA" w14:textId="7D067E78" w:rsidR="00663E33" w:rsidRPr="00CE572D" w:rsidRDefault="00386141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az Ön </w:t>
      </w:r>
      <w:r w:rsidR="00663E33" w:rsidRPr="00CE572D">
        <w:rPr>
          <w:szCs w:val="22"/>
          <w:bdr w:val="nil"/>
          <w:lang w:val="hu-HU" w:bidi="hu-HU"/>
        </w:rPr>
        <w:t>immunrendszere le van gyengülve (immunhiányos állapotban van vagy olyan gyógyszereket kap, melyek hatással vannak az immunrendszerre),</w:t>
      </w:r>
    </w:p>
    <w:p w14:paraId="42F0FDAC" w14:textId="16D4135C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vérzési rendellenességben szenved vagy könnyen keletkeznek véraláfutásai</w:t>
      </w:r>
      <w:r w:rsidR="00023148" w:rsidRPr="00CE572D">
        <w:rPr>
          <w:szCs w:val="22"/>
          <w:bdr w:val="nil"/>
          <w:lang w:val="hu-HU" w:bidi="hu-HU"/>
        </w:rPr>
        <w:t>,</w:t>
      </w:r>
    </w:p>
    <w:p w14:paraId="4397860E" w14:textId="7315B122" w:rsidR="005905FA" w:rsidRPr="00CE572D" w:rsidRDefault="005905FA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lang w:val="hu-HU"/>
        </w:rPr>
        <w:t>Guillain</w:t>
      </w:r>
      <w:r w:rsidR="004A3EEF" w:rsidRPr="00CE572D">
        <w:rPr>
          <w:lang w:val="hu-HU"/>
        </w:rPr>
        <w:t>–</w:t>
      </w:r>
      <w:r w:rsidRPr="00CE572D">
        <w:rPr>
          <w:lang w:val="hu-HU"/>
        </w:rPr>
        <w:t>Barré</w:t>
      </w:r>
      <w:r w:rsidR="004A3EEF" w:rsidRPr="00CE572D">
        <w:rPr>
          <w:lang w:val="hu-HU"/>
        </w:rPr>
        <w:t>-</w:t>
      </w:r>
      <w:r w:rsidRPr="00CE572D">
        <w:rPr>
          <w:lang w:val="hu-HU"/>
        </w:rPr>
        <w:t>s</w:t>
      </w:r>
      <w:r w:rsidR="00D92E56" w:rsidRPr="00CE572D">
        <w:rPr>
          <w:lang w:val="hu-HU"/>
        </w:rPr>
        <w:t>zindróma</w:t>
      </w:r>
      <w:r w:rsidRPr="00CE572D">
        <w:rPr>
          <w:lang w:val="hu-HU"/>
        </w:rPr>
        <w:t xml:space="preserve"> (GBS) (</w:t>
      </w:r>
      <w:r w:rsidR="00D92E56" w:rsidRPr="00CE572D">
        <w:rPr>
          <w:lang w:val="hu-HU"/>
        </w:rPr>
        <w:t>súlyos izomgyengeség</w:t>
      </w:r>
      <w:r w:rsidRPr="00CE572D">
        <w:rPr>
          <w:lang w:val="hu-HU"/>
        </w:rPr>
        <w:t xml:space="preserve">) </w:t>
      </w:r>
      <w:r w:rsidR="00D92E56" w:rsidRPr="00CE572D">
        <w:rPr>
          <w:lang w:val="hu-HU"/>
        </w:rPr>
        <w:t>jelentkezett Önnél influenza elleni oltást követően</w:t>
      </w:r>
      <w:r w:rsidR="004A3EEF" w:rsidRPr="00CE572D">
        <w:rPr>
          <w:lang w:val="hu-HU"/>
        </w:rPr>
        <w:t>,</w:t>
      </w:r>
    </w:p>
    <w:p w14:paraId="535FCACA" w14:textId="22395333" w:rsidR="005905FA" w:rsidRPr="00CE572D" w:rsidRDefault="005905FA" w:rsidP="005905FA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Ön magas vagy mérsékelten magas lázzal járó betegségben vagy heveny betegségben szenved</w:t>
      </w:r>
      <w:r w:rsidR="00D40F10" w:rsidRPr="00CE572D">
        <w:rPr>
          <w:szCs w:val="22"/>
          <w:bdr w:val="nil"/>
          <w:lang w:val="hu-HU" w:bidi="hu-HU"/>
        </w:rPr>
        <w:t>. Ilyenkor</w:t>
      </w:r>
      <w:r w:rsidRPr="00CE572D">
        <w:rPr>
          <w:szCs w:val="22"/>
          <w:bdr w:val="nil"/>
          <w:lang w:val="hu-HU" w:bidi="hu-HU"/>
        </w:rPr>
        <w:t xml:space="preserve"> az oltást addig el kell halasztani, amíg Ön meg nem gyógyul.</w:t>
      </w:r>
    </w:p>
    <w:p w14:paraId="7059ECE6" w14:textId="5381B81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Kezelőorvosa fogja eldönteni, hogy Ön megkaphatja-e az oltást.</w:t>
      </w:r>
    </w:p>
    <w:p w14:paraId="44E2352E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351F08D8" w14:textId="56A7F315" w:rsidR="00663E33" w:rsidRPr="00CE572D" w:rsidRDefault="006A751E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B</w:t>
      </w:r>
      <w:r w:rsidR="0091199E" w:rsidRPr="00CE572D">
        <w:rPr>
          <w:szCs w:val="22"/>
          <w:bdr w:val="nil"/>
          <w:lang w:val="hu-HU" w:bidi="hu-HU"/>
        </w:rPr>
        <w:t>ármilyen injekció beadása után, de akár előtte is előfordulhat</w:t>
      </w:r>
      <w:r w:rsidRPr="00CE572D">
        <w:rPr>
          <w:szCs w:val="22"/>
          <w:bdr w:val="nil"/>
          <w:lang w:val="hu-HU" w:bidi="hu-HU"/>
        </w:rPr>
        <w:t xml:space="preserve"> ájulás</w:t>
      </w:r>
      <w:r w:rsidR="0064634F" w:rsidRPr="00CE572D">
        <w:rPr>
          <w:szCs w:val="22"/>
          <w:bdr w:val="nil"/>
          <w:lang w:val="hu-HU" w:bidi="hu-HU"/>
        </w:rPr>
        <w:t>, ezért</w:t>
      </w:r>
      <w:r w:rsidR="00663E33" w:rsidRPr="00CE572D">
        <w:rPr>
          <w:szCs w:val="22"/>
          <w:bdr w:val="nil"/>
          <w:lang w:val="hu-HU" w:bidi="hu-HU"/>
        </w:rPr>
        <w:t xml:space="preserve"> </w:t>
      </w:r>
      <w:r w:rsidR="0064634F" w:rsidRPr="00CE572D">
        <w:rPr>
          <w:szCs w:val="22"/>
          <w:bdr w:val="nil"/>
          <w:lang w:val="hu-HU" w:bidi="hu-HU"/>
        </w:rPr>
        <w:t>t</w:t>
      </w:r>
      <w:r w:rsidR="00663E33" w:rsidRPr="00CE572D">
        <w:rPr>
          <w:szCs w:val="22"/>
          <w:bdr w:val="nil"/>
          <w:lang w:val="hu-HU" w:bidi="hu-HU"/>
        </w:rPr>
        <w:t xml:space="preserve">ájékoztassa kezelőorvosát vagy a gondozását végző egészségügyi szakembert, ha Ön </w:t>
      </w:r>
      <w:r w:rsidR="00A3427A" w:rsidRPr="00CE572D">
        <w:rPr>
          <w:szCs w:val="22"/>
          <w:bdr w:val="nil"/>
          <w:lang w:val="hu-HU" w:bidi="hu-HU"/>
        </w:rPr>
        <w:t xml:space="preserve">korábban </w:t>
      </w:r>
      <w:r w:rsidR="00522002" w:rsidRPr="00CE572D">
        <w:rPr>
          <w:szCs w:val="22"/>
          <w:bdr w:val="nil"/>
          <w:lang w:val="hu-HU" w:bidi="hu-HU"/>
        </w:rPr>
        <w:t>el</w:t>
      </w:r>
      <w:r w:rsidR="00A3427A" w:rsidRPr="00CE572D">
        <w:rPr>
          <w:szCs w:val="22"/>
          <w:bdr w:val="nil"/>
          <w:lang w:val="hu-HU" w:bidi="hu-HU"/>
        </w:rPr>
        <w:t xml:space="preserve">ájult már </w:t>
      </w:r>
      <w:r w:rsidR="00663E33" w:rsidRPr="00CE572D">
        <w:rPr>
          <w:szCs w:val="22"/>
          <w:bdr w:val="nil"/>
          <w:lang w:val="hu-HU" w:bidi="hu-HU"/>
        </w:rPr>
        <w:t>injekció beadása során.</w:t>
      </w:r>
    </w:p>
    <w:p w14:paraId="02A305DD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203E6E5D" w14:textId="02433CAE" w:rsidR="00147404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Mint minden oltóanyag, a</w:t>
      </w:r>
      <w:r w:rsidR="003753A9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Pr="00CE572D">
        <w:rPr>
          <w:szCs w:val="22"/>
          <w:bdr w:val="nil"/>
          <w:lang w:val="hu-HU" w:bidi="hu-HU"/>
        </w:rPr>
        <w:t>sem nyújt minden beoltott személynek teljes védelmet</w:t>
      </w:r>
      <w:r w:rsidR="00147404" w:rsidRPr="00CE572D">
        <w:rPr>
          <w:szCs w:val="22"/>
          <w:bdr w:val="nil"/>
          <w:lang w:val="hu-HU" w:bidi="hu-HU"/>
        </w:rPr>
        <w:t>.</w:t>
      </w:r>
    </w:p>
    <w:p w14:paraId="629DAC18" w14:textId="77777777" w:rsidR="00147404" w:rsidRPr="00CE572D" w:rsidRDefault="0014740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</w:p>
    <w:p w14:paraId="1D7D1492" w14:textId="5516F444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Önnél bármilyen okból kifolyólag vérvizsgálatot végeznek az influenza oltást követő pár napban, kérjük</w:t>
      </w:r>
      <w:r w:rsidR="007E3378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tájékoztassa erről kezelőorvosát. Ez azért fontos, mert néhány </w:t>
      </w:r>
      <w:r w:rsidR="00AB66EF" w:rsidRPr="00CE572D">
        <w:rPr>
          <w:szCs w:val="22"/>
          <w:bdr w:val="nil"/>
          <w:lang w:val="hu-HU" w:bidi="hu-HU"/>
        </w:rPr>
        <w:t xml:space="preserve">olyan </w:t>
      </w:r>
      <w:r w:rsidR="002E0C9A" w:rsidRPr="00CE572D">
        <w:rPr>
          <w:szCs w:val="22"/>
          <w:bdr w:val="nil"/>
          <w:lang w:val="hu-HU" w:bidi="hu-HU"/>
        </w:rPr>
        <w:t>személynél</w:t>
      </w:r>
      <w:r w:rsidR="00AB66EF" w:rsidRPr="00CE572D">
        <w:rPr>
          <w:szCs w:val="22"/>
          <w:bdr w:val="nil"/>
          <w:lang w:val="hu-HU" w:bidi="hu-HU"/>
        </w:rPr>
        <w:t xml:space="preserve">, </w:t>
      </w:r>
      <w:r w:rsidR="002E0C9A" w:rsidRPr="00CE572D">
        <w:rPr>
          <w:szCs w:val="22"/>
          <w:bdr w:val="nil"/>
          <w:lang w:val="hu-HU" w:bidi="hu-HU"/>
        </w:rPr>
        <w:t>akiket</w:t>
      </w:r>
      <w:r w:rsidR="00AB66EF" w:rsidRPr="00CE572D">
        <w:rPr>
          <w:szCs w:val="22"/>
          <w:bdr w:val="nil"/>
          <w:lang w:val="hu-HU" w:bidi="hu-HU"/>
        </w:rPr>
        <w:t xml:space="preserve"> a </w:t>
      </w:r>
      <w:r w:rsidR="002E0C9A" w:rsidRPr="00CE572D">
        <w:rPr>
          <w:szCs w:val="22"/>
          <w:bdr w:val="nil"/>
          <w:lang w:val="hu-HU" w:bidi="hu-HU"/>
        </w:rPr>
        <w:t xml:space="preserve">vérvizsgálat előtt néhány nappal oltottak, </w:t>
      </w:r>
      <w:r w:rsidRPr="00CE572D">
        <w:rPr>
          <w:szCs w:val="22"/>
          <w:bdr w:val="nil"/>
          <w:lang w:val="hu-HU" w:bidi="hu-HU"/>
        </w:rPr>
        <w:t>téves pozitív vérvizsgálati eredményt tapasztaltak.</w:t>
      </w:r>
    </w:p>
    <w:p w14:paraId="628AF762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8415C59" w14:textId="637910C0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Gyermekek</w:t>
      </w:r>
    </w:p>
    <w:p w14:paraId="4E806B78" w14:textId="467C21AB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</w:t>
      </w:r>
      <w:r w:rsidR="003753A9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="00CC575B" w:rsidRPr="00CE572D">
        <w:rPr>
          <w:szCs w:val="22"/>
          <w:bdr w:val="nil"/>
          <w:lang w:val="hu-HU" w:bidi="hu-HU"/>
        </w:rPr>
        <w:t xml:space="preserve">nem alkalmazható </w:t>
      </w:r>
      <w:r w:rsidRPr="00CE572D">
        <w:rPr>
          <w:szCs w:val="22"/>
          <w:bdr w:val="nil"/>
          <w:lang w:val="hu-HU" w:bidi="hu-HU"/>
        </w:rPr>
        <w:t>gyermekeknél</w:t>
      </w:r>
      <w:r w:rsidR="00CC575B" w:rsidRPr="00CE572D">
        <w:rPr>
          <w:szCs w:val="22"/>
          <w:bdr w:val="nil"/>
          <w:lang w:val="hu-HU" w:bidi="hu-HU"/>
        </w:rPr>
        <w:t>, kizárólag 6</w:t>
      </w:r>
      <w:r w:rsidR="00984ACF" w:rsidRPr="00CE572D">
        <w:rPr>
          <w:szCs w:val="22"/>
          <w:bdr w:val="nil"/>
          <w:lang w:val="hu-HU" w:bidi="hu-HU"/>
        </w:rPr>
        <w:t>0</w:t>
      </w:r>
      <w:r w:rsidR="00CC575B" w:rsidRPr="00CE572D">
        <w:rPr>
          <w:szCs w:val="22"/>
          <w:bdr w:val="nil"/>
          <w:lang w:val="hu-HU" w:bidi="hu-HU"/>
        </w:rPr>
        <w:t xml:space="preserve"> éves és annál idősebb felnőtteknek javasolt</w:t>
      </w:r>
      <w:r w:rsidRPr="00CE572D">
        <w:rPr>
          <w:szCs w:val="22"/>
          <w:bdr w:val="nil"/>
          <w:lang w:val="hu-HU" w:bidi="hu-HU"/>
        </w:rPr>
        <w:t>.</w:t>
      </w:r>
    </w:p>
    <w:p w14:paraId="2FA7A9B8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4E26CA7D" w14:textId="394C3FC2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Egyéb gyógyszerek és a</w:t>
      </w:r>
      <w:r w:rsidR="00386141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Tetra</w:t>
      </w:r>
    </w:p>
    <w:p w14:paraId="413304A9" w14:textId="1EC97673" w:rsidR="00663E33" w:rsidRPr="00CE572D" w:rsidRDefault="00663E33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Feltétlenül tájékoztassa kezelőorvosát vagy gyógyszerészét</w:t>
      </w:r>
      <w:r w:rsidR="00885EB5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>a jelenleg vagy nemrégiben alkalmazott, valamint alkalmazni tervezett egyéb oltóanyagokról vagy gyógyszereiről.</w:t>
      </w:r>
    </w:p>
    <w:p w14:paraId="7B5EF88D" w14:textId="671A679A" w:rsidR="00663E33" w:rsidRPr="00CE572D" w:rsidRDefault="00D13B90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a</w:t>
      </w:r>
      <w:r w:rsidR="00023148" w:rsidRPr="00CE572D">
        <w:rPr>
          <w:szCs w:val="22"/>
          <w:bdr w:val="nil"/>
          <w:lang w:val="hu-HU" w:bidi="hu-HU"/>
        </w:rPr>
        <w:t>z</w:t>
      </w:r>
      <w:r w:rsidR="00663E33"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Tetrá</w:t>
      </w:r>
      <w:r w:rsidRPr="00CE572D">
        <w:rPr>
          <w:szCs w:val="22"/>
          <w:bdr w:val="nil"/>
          <w:lang w:val="hu-HU" w:bidi="hu-HU"/>
        </w:rPr>
        <w:t>-t</w:t>
      </w:r>
      <w:r w:rsidR="00663E33" w:rsidRPr="00CE572D">
        <w:rPr>
          <w:szCs w:val="22"/>
          <w:bdr w:val="nil"/>
          <w:lang w:val="hu-HU" w:bidi="hu-HU"/>
        </w:rPr>
        <w:t xml:space="preserve"> más oltóanyagokkal</w:t>
      </w:r>
      <w:r w:rsidRPr="00CE572D">
        <w:rPr>
          <w:szCs w:val="22"/>
          <w:bdr w:val="nil"/>
          <w:lang w:val="hu-HU" w:bidi="hu-HU"/>
        </w:rPr>
        <w:t xml:space="preserve"> </w:t>
      </w:r>
      <w:r w:rsidR="006C2FC7" w:rsidRPr="00CE572D">
        <w:rPr>
          <w:szCs w:val="22"/>
          <w:bdr w:val="nil"/>
          <w:lang w:val="hu-HU" w:bidi="hu-HU"/>
        </w:rPr>
        <w:t>egyidőben adják be</w:t>
      </w:r>
      <w:r w:rsidR="00663E33" w:rsidRPr="00CE572D">
        <w:rPr>
          <w:szCs w:val="22"/>
          <w:bdr w:val="nil"/>
          <w:lang w:val="hu-HU" w:bidi="hu-HU"/>
        </w:rPr>
        <w:t xml:space="preserve">, </w:t>
      </w:r>
      <w:r w:rsidRPr="00CE572D">
        <w:rPr>
          <w:szCs w:val="22"/>
          <w:bdr w:val="nil"/>
          <w:lang w:val="hu-HU" w:bidi="hu-HU"/>
        </w:rPr>
        <w:t xml:space="preserve">a vakcinákat mindig </w:t>
      </w:r>
      <w:r w:rsidR="005D0E84" w:rsidRPr="00CE572D">
        <w:rPr>
          <w:szCs w:val="22"/>
          <w:bdr w:val="nil"/>
          <w:lang w:val="hu-HU" w:bidi="hu-HU"/>
        </w:rPr>
        <w:t>más-más</w:t>
      </w:r>
      <w:r w:rsidR="00663E33" w:rsidRPr="00CE572D">
        <w:rPr>
          <w:szCs w:val="22"/>
          <w:bdr w:val="nil"/>
          <w:lang w:val="hu-HU" w:bidi="hu-HU"/>
        </w:rPr>
        <w:t xml:space="preserve"> végtagba </w:t>
      </w:r>
      <w:r w:rsidRPr="00CE572D">
        <w:rPr>
          <w:szCs w:val="22"/>
          <w:bdr w:val="nil"/>
          <w:lang w:val="hu-HU" w:bidi="hu-HU"/>
        </w:rPr>
        <w:t>kell beadni</w:t>
      </w:r>
      <w:r w:rsidR="00663E33" w:rsidRPr="00CE572D">
        <w:rPr>
          <w:szCs w:val="22"/>
          <w:bdr w:val="nil"/>
          <w:lang w:val="hu-HU" w:bidi="hu-HU"/>
        </w:rPr>
        <w:t>.</w:t>
      </w:r>
    </w:p>
    <w:p w14:paraId="7AB36622" w14:textId="48C20125" w:rsidR="00386141" w:rsidRPr="00CE572D" w:rsidRDefault="001247A5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Megjegyzendő, hogy együttes alkalmazás esetén a mellékhatások felerősödhetnek.</w:t>
      </w:r>
    </w:p>
    <w:p w14:paraId="05722426" w14:textId="64741B08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 szervezet védekezőképessége csökkenhet az immunrendszert elnyomó kezelés alatt, </w:t>
      </w:r>
      <w:r w:rsidR="00F330C1" w:rsidRPr="00CE572D">
        <w:rPr>
          <w:szCs w:val="22"/>
          <w:bdr w:val="nil"/>
          <w:lang w:val="hu-HU" w:bidi="hu-HU"/>
        </w:rPr>
        <w:t>ilyen például</w:t>
      </w:r>
      <w:r w:rsidRPr="00CE572D">
        <w:rPr>
          <w:szCs w:val="22"/>
          <w:bdr w:val="nil"/>
          <w:lang w:val="hu-HU" w:bidi="hu-HU"/>
        </w:rPr>
        <w:t xml:space="preserve"> </w:t>
      </w:r>
      <w:r w:rsidR="00DC5E0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>kortikoszteroidok</w:t>
      </w:r>
      <w:r w:rsidR="00DC5E0F" w:rsidRPr="00CE572D">
        <w:rPr>
          <w:szCs w:val="22"/>
          <w:bdr w:val="nil"/>
          <w:lang w:val="hu-HU" w:bidi="hu-HU"/>
        </w:rPr>
        <w:t>kal vagy</w:t>
      </w:r>
      <w:r w:rsidRPr="00CE572D">
        <w:rPr>
          <w:szCs w:val="22"/>
          <w:bdr w:val="nil"/>
          <w:lang w:val="hu-HU" w:bidi="hu-HU"/>
        </w:rPr>
        <w:t xml:space="preserve"> </w:t>
      </w:r>
      <w:r w:rsidR="00DC5E0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>citotoxikus szerek</w:t>
      </w:r>
      <w:r w:rsidR="00DC5E0F" w:rsidRPr="00CE572D">
        <w:rPr>
          <w:szCs w:val="22"/>
          <w:bdr w:val="nil"/>
          <w:lang w:val="hu-HU" w:bidi="hu-HU"/>
        </w:rPr>
        <w:t>kel való kezelés</w:t>
      </w:r>
      <w:r w:rsidRPr="00CE572D">
        <w:rPr>
          <w:szCs w:val="22"/>
          <w:bdr w:val="nil"/>
          <w:lang w:val="hu-HU" w:bidi="hu-HU"/>
        </w:rPr>
        <w:t xml:space="preserve"> vagy </w:t>
      </w:r>
      <w:r w:rsidR="00DC5E0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>sugárterápia.</w:t>
      </w:r>
    </w:p>
    <w:p w14:paraId="06E18114" w14:textId="77777777" w:rsidR="00663E33" w:rsidRPr="00CE572D" w:rsidRDefault="00663E33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2"/>
          <w:lang w:val="hu-HU"/>
        </w:rPr>
      </w:pPr>
    </w:p>
    <w:p w14:paraId="14218362" w14:textId="661F5F3C" w:rsidR="00663E33" w:rsidRPr="00CE572D" w:rsidRDefault="00663E33" w:rsidP="00F02106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Terhesség és szoptatás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vault_nd_bb6c292a-9d48-42b8-9c55-0901957ef60e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14C8250A" w14:textId="72455085" w:rsidR="00AB3767" w:rsidRPr="00CE572D" w:rsidRDefault="00AB3767" w:rsidP="00F02106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 xml:space="preserve">Az Efluelda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Pr="00CE572D">
        <w:rPr>
          <w:szCs w:val="22"/>
          <w:bdr w:val="nil"/>
          <w:lang w:val="hu-HU" w:bidi="hu-HU"/>
        </w:rPr>
        <w:t>kizárólag 6</w:t>
      </w:r>
      <w:r w:rsidR="00984ACF" w:rsidRPr="00CE572D">
        <w:rPr>
          <w:szCs w:val="22"/>
          <w:bdr w:val="nil"/>
          <w:lang w:val="hu-HU" w:bidi="hu-HU"/>
        </w:rPr>
        <w:t>0</w:t>
      </w:r>
      <w:r w:rsidRPr="00CE572D">
        <w:rPr>
          <w:szCs w:val="22"/>
          <w:bdr w:val="nil"/>
          <w:lang w:val="hu-HU" w:bidi="hu-HU"/>
        </w:rPr>
        <w:t xml:space="preserve"> éves és annál idősebb felnőttek számára javallt.</w:t>
      </w:r>
    </w:p>
    <w:p w14:paraId="64B9F308" w14:textId="0450A610" w:rsidR="00663E33" w:rsidRPr="00CE572D" w:rsidRDefault="00663E33" w:rsidP="00F02106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 terhes vagy szoptat, illetve ha fennáll Önnél a terhesség lehetősége</w:t>
      </w:r>
      <w:r w:rsidR="00581320" w:rsidRPr="00CE572D">
        <w:rPr>
          <w:szCs w:val="22"/>
          <w:bdr w:val="nil"/>
          <w:lang w:val="hu-HU" w:bidi="hu-HU"/>
        </w:rPr>
        <w:t xml:space="preserve"> vagy gyermeket szeretne, </w:t>
      </w:r>
      <w:r w:rsidRPr="00CE572D">
        <w:rPr>
          <w:szCs w:val="22"/>
          <w:bdr w:val="nil"/>
          <w:lang w:val="hu-HU" w:bidi="hu-HU"/>
        </w:rPr>
        <w:t>az oltóanyag alkalmazása előtt beszéljen kezelőorvosával vagy gyógyszerészével.</w:t>
      </w:r>
    </w:p>
    <w:p w14:paraId="348BC8DB" w14:textId="23845DD1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Kezelőorvosa/gyógyszerésze </w:t>
      </w:r>
      <w:r w:rsidR="00581320" w:rsidRPr="00CE572D">
        <w:rPr>
          <w:szCs w:val="22"/>
          <w:bdr w:val="nil"/>
          <w:lang w:val="hu-HU" w:bidi="hu-HU"/>
        </w:rPr>
        <w:t xml:space="preserve">segít </w:t>
      </w:r>
      <w:r w:rsidRPr="00CE572D">
        <w:rPr>
          <w:szCs w:val="22"/>
          <w:bdr w:val="nil"/>
          <w:lang w:val="hu-HU" w:bidi="hu-HU"/>
        </w:rPr>
        <w:t>eldönteni, hogy Ön megkaphatja-e a</w:t>
      </w:r>
      <w:r w:rsidR="00581320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Tetrá</w:t>
      </w:r>
      <w:r w:rsidRPr="00CE572D">
        <w:rPr>
          <w:szCs w:val="22"/>
          <w:bdr w:val="nil"/>
          <w:lang w:val="hu-HU" w:bidi="hu-HU"/>
        </w:rPr>
        <w:t>-t.</w:t>
      </w:r>
    </w:p>
    <w:p w14:paraId="71A54AEE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</w:p>
    <w:p w14:paraId="6D387057" w14:textId="5E4101E0" w:rsidR="00663E33" w:rsidRPr="00CE572D" w:rsidRDefault="00663E33" w:rsidP="00A07215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 xml:space="preserve">A készítmény hatásai a gépjárművezetéshez és </w:t>
      </w:r>
      <w:r w:rsidR="00885EB5" w:rsidRPr="00CE572D">
        <w:rPr>
          <w:b/>
          <w:bCs/>
          <w:szCs w:val="22"/>
          <w:bdr w:val="nil"/>
          <w:lang w:val="hu-HU" w:bidi="hu-HU"/>
        </w:rPr>
        <w:t xml:space="preserve">a </w:t>
      </w:r>
      <w:r w:rsidRPr="00CE572D">
        <w:rPr>
          <w:b/>
          <w:bCs/>
          <w:szCs w:val="22"/>
          <w:bdr w:val="nil"/>
          <w:lang w:val="hu-HU" w:bidi="hu-HU"/>
        </w:rPr>
        <w:t>gépek kezeléséhez szükséges képességekre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vault_nd_009945f5-3297-40a7-90b0-31287c4d6e28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293A9864" w14:textId="1749C990" w:rsidR="00663E33" w:rsidRPr="00CE572D" w:rsidRDefault="00663E33" w:rsidP="00093D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</w:t>
      </w:r>
      <w:r w:rsidR="001C7AF4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Pr="00CE572D">
        <w:rPr>
          <w:szCs w:val="22"/>
          <w:bdr w:val="nil"/>
          <w:lang w:val="hu-HU" w:bidi="hu-HU"/>
        </w:rPr>
        <w:t>nem</w:t>
      </w:r>
      <w:r w:rsidR="003753A9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vagy csak elhanyagolható mértékben befolyásolja a gépjárművezetéshez és gépek kezeléséhez szükséges képességeket.</w:t>
      </w:r>
      <w:r w:rsidR="006031F1" w:rsidRPr="00CE572D">
        <w:rPr>
          <w:szCs w:val="22"/>
          <w:bdr w:val="nil"/>
          <w:lang w:val="hu-HU" w:bidi="hu-HU"/>
        </w:rPr>
        <w:t xml:space="preserve"> Ugyanakkor</w:t>
      </w:r>
      <w:r w:rsidR="003D71FF" w:rsidRPr="00CE572D">
        <w:rPr>
          <w:szCs w:val="22"/>
          <w:bdr w:val="nil"/>
          <w:lang w:val="hu-HU" w:bidi="hu-HU"/>
        </w:rPr>
        <w:t xml:space="preserve">, ha </w:t>
      </w:r>
      <w:r w:rsidR="006031F1" w:rsidRPr="00CE572D">
        <w:rPr>
          <w:szCs w:val="22"/>
          <w:bdr w:val="nil"/>
          <w:lang w:val="hu-HU" w:bidi="hu-HU"/>
        </w:rPr>
        <w:t>rosszul</w:t>
      </w:r>
      <w:r w:rsidR="003D71FF" w:rsidRPr="00CE572D">
        <w:rPr>
          <w:szCs w:val="22"/>
          <w:bdr w:val="nil"/>
          <w:lang w:val="hu-HU" w:bidi="hu-HU"/>
        </w:rPr>
        <w:t xml:space="preserve"> érzi magát,</w:t>
      </w:r>
      <w:r w:rsidR="006031F1" w:rsidRPr="00CE572D">
        <w:rPr>
          <w:szCs w:val="22"/>
          <w:bdr w:val="nil"/>
          <w:lang w:val="hu-HU" w:bidi="hu-HU"/>
        </w:rPr>
        <w:t xml:space="preserve"> vagy szédül</w:t>
      </w:r>
      <w:r w:rsidR="003D71FF" w:rsidRPr="00CE572D">
        <w:rPr>
          <w:szCs w:val="22"/>
          <w:bdr w:val="nil"/>
          <w:lang w:val="hu-HU" w:bidi="hu-HU"/>
        </w:rPr>
        <w:t>,</w:t>
      </w:r>
      <w:r w:rsidR="006031F1" w:rsidRPr="00CE572D">
        <w:rPr>
          <w:szCs w:val="22"/>
          <w:bdr w:val="nil"/>
          <w:lang w:val="hu-HU" w:bidi="hu-HU"/>
        </w:rPr>
        <w:t xml:space="preserve"> nem tanácsos vezetni</w:t>
      </w:r>
      <w:r w:rsidR="00D530FD" w:rsidRPr="00CE572D">
        <w:rPr>
          <w:szCs w:val="22"/>
          <w:bdr w:val="nil"/>
          <w:lang w:val="hu-HU" w:bidi="hu-HU"/>
        </w:rPr>
        <w:t>e</w:t>
      </w:r>
      <w:r w:rsidR="006031F1" w:rsidRPr="00CE572D">
        <w:rPr>
          <w:szCs w:val="22"/>
          <w:bdr w:val="nil"/>
          <w:lang w:val="hu-HU" w:bidi="hu-HU"/>
        </w:rPr>
        <w:t>.</w:t>
      </w:r>
    </w:p>
    <w:p w14:paraId="47F505A0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DE5A80A" w14:textId="4E82BB21" w:rsidR="00663E33" w:rsidRPr="00CE572D" w:rsidRDefault="00663E33">
      <w:pPr>
        <w:keepNext/>
        <w:spacing w:line="240" w:lineRule="auto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</w:t>
      </w:r>
      <w:r w:rsidR="001C7AF4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Tetra</w:t>
      </w:r>
      <w:r w:rsidRPr="00CE572D">
        <w:rPr>
          <w:b/>
          <w:bCs/>
          <w:szCs w:val="22"/>
          <w:bdr w:val="nil"/>
          <w:lang w:val="hu-HU" w:bidi="hu-HU"/>
        </w:rPr>
        <w:t xml:space="preserve"> nátriumot</w:t>
      </w:r>
      <w:r w:rsidRPr="00CE572D">
        <w:rPr>
          <w:szCs w:val="22"/>
          <w:bdr w:val="nil"/>
          <w:lang w:val="hu-HU" w:bidi="hu-HU"/>
        </w:rPr>
        <w:t xml:space="preserve"> </w:t>
      </w:r>
      <w:r w:rsidR="00F674F1" w:rsidRPr="00CE572D">
        <w:rPr>
          <w:b/>
          <w:szCs w:val="22"/>
          <w:bdr w:val="nil"/>
          <w:lang w:val="hu-HU" w:bidi="hu-HU"/>
        </w:rPr>
        <w:t>tartalmaz</w:t>
      </w:r>
    </w:p>
    <w:p w14:paraId="0E6C441A" w14:textId="493A9644" w:rsidR="00663E33" w:rsidRPr="00CE572D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Ez a gyógyszer kevesebb mint 1 mmol nátriumot (23 mg) tartalmaz adagonként, tehát gyakorlatilag nátriummentes.</w:t>
      </w:r>
    </w:p>
    <w:p w14:paraId="6A7D6353" w14:textId="55126548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DC45140" w14:textId="77777777" w:rsidR="00D530FD" w:rsidRPr="00CE572D" w:rsidRDefault="00D530F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051DB7B" w14:textId="793EF6A9" w:rsidR="00663E33" w:rsidRPr="00CE572D" w:rsidRDefault="00663E33">
      <w:pPr>
        <w:keepNext/>
        <w:numPr>
          <w:ilvl w:val="0"/>
          <w:numId w:val="3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Hogyan kell alkalmazni a</w:t>
      </w:r>
      <w:r w:rsidR="00581320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Tetrá</w:t>
      </w:r>
      <w:r w:rsidRPr="00CE572D">
        <w:rPr>
          <w:b/>
          <w:bCs/>
          <w:szCs w:val="22"/>
          <w:bdr w:val="nil"/>
          <w:lang w:val="hu-HU" w:bidi="hu-HU"/>
        </w:rPr>
        <w:t>-t?</w:t>
      </w:r>
    </w:p>
    <w:p w14:paraId="1F5DC8D7" w14:textId="77777777" w:rsidR="00663E33" w:rsidRPr="00CE572D" w:rsidRDefault="00663E33">
      <w:pPr>
        <w:pStyle w:val="Default"/>
        <w:keepNext/>
        <w:rPr>
          <w:sz w:val="22"/>
          <w:szCs w:val="22"/>
          <w:lang w:val="hu-HU"/>
        </w:rPr>
      </w:pPr>
    </w:p>
    <w:p w14:paraId="3BB1A084" w14:textId="05315EE7" w:rsidR="00663E33" w:rsidRPr="00CE572D" w:rsidRDefault="00D530FD">
      <w:pPr>
        <w:pStyle w:val="Default"/>
        <w:keepNext/>
        <w:rPr>
          <w:sz w:val="22"/>
          <w:szCs w:val="22"/>
          <w:lang w:val="hu-HU"/>
        </w:rPr>
      </w:pPr>
      <w:r w:rsidRPr="00CE572D">
        <w:rPr>
          <w:sz w:val="22"/>
          <w:szCs w:val="22"/>
          <w:bdr w:val="nil"/>
          <w:lang w:val="hu-HU" w:bidi="hu-HU"/>
        </w:rPr>
        <w:t xml:space="preserve">A </w:t>
      </w:r>
      <w:r w:rsidR="00E200D9" w:rsidRPr="00CE572D">
        <w:rPr>
          <w:sz w:val="22"/>
          <w:szCs w:val="22"/>
          <w:bdr w:val="nil"/>
          <w:lang w:val="hu-HU" w:bidi="hu-HU"/>
        </w:rPr>
        <w:t>6</w:t>
      </w:r>
      <w:r w:rsidR="00984ACF" w:rsidRPr="00CE572D">
        <w:rPr>
          <w:sz w:val="22"/>
          <w:szCs w:val="22"/>
          <w:bdr w:val="nil"/>
          <w:lang w:val="hu-HU" w:bidi="hu-HU"/>
        </w:rPr>
        <w:t>0</w:t>
      </w:r>
      <w:r w:rsidR="00E200D9" w:rsidRPr="00CE572D">
        <w:rPr>
          <w:sz w:val="22"/>
          <w:szCs w:val="22"/>
          <w:bdr w:val="nil"/>
          <w:lang w:val="hu-HU" w:bidi="hu-HU"/>
        </w:rPr>
        <w:t xml:space="preserve"> éves és annál idősebb f</w:t>
      </w:r>
      <w:r w:rsidR="00663E33" w:rsidRPr="00CE572D">
        <w:rPr>
          <w:sz w:val="22"/>
          <w:szCs w:val="22"/>
          <w:bdr w:val="nil"/>
          <w:lang w:val="hu-HU" w:bidi="hu-HU"/>
        </w:rPr>
        <w:t xml:space="preserve">elnőttek </w:t>
      </w:r>
      <w:r w:rsidRPr="00CE572D">
        <w:rPr>
          <w:sz w:val="22"/>
          <w:szCs w:val="22"/>
          <w:bdr w:val="nil"/>
          <w:lang w:val="hu-HU" w:bidi="hu-HU"/>
        </w:rPr>
        <w:t xml:space="preserve">egy </w:t>
      </w:r>
      <w:r w:rsidR="00663E33" w:rsidRPr="00CE572D">
        <w:rPr>
          <w:sz w:val="22"/>
          <w:szCs w:val="22"/>
          <w:bdr w:val="nil"/>
          <w:lang w:val="hu-HU" w:bidi="hu-HU"/>
        </w:rPr>
        <w:t>0,</w:t>
      </w:r>
      <w:r w:rsidR="00E200D9" w:rsidRPr="00CE572D">
        <w:rPr>
          <w:sz w:val="22"/>
          <w:szCs w:val="22"/>
          <w:bdr w:val="nil"/>
          <w:lang w:val="hu-HU" w:bidi="hu-HU"/>
        </w:rPr>
        <w:t>7</w:t>
      </w:r>
      <w:r w:rsidR="00663E33" w:rsidRPr="00CE572D">
        <w:rPr>
          <w:sz w:val="22"/>
          <w:szCs w:val="22"/>
          <w:bdr w:val="nil"/>
          <w:lang w:val="hu-HU" w:bidi="hu-HU"/>
        </w:rPr>
        <w:t> ml</w:t>
      </w:r>
      <w:r w:rsidRPr="00CE572D">
        <w:rPr>
          <w:sz w:val="22"/>
          <w:szCs w:val="22"/>
          <w:bdr w:val="nil"/>
          <w:lang w:val="hu-HU" w:bidi="hu-HU"/>
        </w:rPr>
        <w:t>-es</w:t>
      </w:r>
      <w:r w:rsidR="00663E33" w:rsidRPr="00CE572D">
        <w:rPr>
          <w:sz w:val="22"/>
          <w:szCs w:val="22"/>
          <w:bdr w:val="nil"/>
          <w:lang w:val="hu-HU" w:bidi="hu-HU"/>
        </w:rPr>
        <w:t xml:space="preserve"> adagot kapnak.</w:t>
      </w:r>
    </w:p>
    <w:p w14:paraId="2867B98D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7AF66B14" w14:textId="2F757E0F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Hogyan kell beadnia a</w:t>
      </w:r>
      <w:r w:rsidR="003753A9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Tetrá</w:t>
      </w:r>
      <w:r w:rsidRPr="00CE572D">
        <w:rPr>
          <w:b/>
          <w:bCs/>
          <w:szCs w:val="22"/>
          <w:bdr w:val="nil"/>
          <w:lang w:val="hu-HU" w:bidi="hu-HU"/>
        </w:rPr>
        <w:t>-t?</w:t>
      </w:r>
    </w:p>
    <w:p w14:paraId="5A76E2D0" w14:textId="4254B25A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 kezelőorvosa vagy a gondozását végző egészségügyi szakember izomba vagy a bőr alá adja majd be az oltóanyag javasolt adagját injekció</w:t>
      </w:r>
      <w:r w:rsidR="005F6DD9" w:rsidRPr="00CE572D">
        <w:rPr>
          <w:szCs w:val="22"/>
          <w:bdr w:val="nil"/>
          <w:lang w:val="hu-HU" w:bidi="hu-HU"/>
        </w:rPr>
        <w:t>ban</w:t>
      </w:r>
      <w:r w:rsidRPr="00CE572D">
        <w:rPr>
          <w:szCs w:val="22"/>
          <w:bdr w:val="nil"/>
          <w:lang w:val="hu-HU" w:bidi="hu-HU"/>
        </w:rPr>
        <w:t>.</w:t>
      </w:r>
    </w:p>
    <w:p w14:paraId="1DE82BD8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6EE6AE9F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Ha bármilyen további kérdése van a készítmény alkalmazásával kapcsolatban, kérdezze meg </w:t>
      </w:r>
      <w:r w:rsidR="000230A3" w:rsidRPr="00CE572D">
        <w:rPr>
          <w:szCs w:val="22"/>
          <w:bdr w:val="nil"/>
          <w:lang w:val="hu-HU" w:bidi="hu-HU"/>
        </w:rPr>
        <w:t>kezelő</w:t>
      </w:r>
      <w:r w:rsidRPr="00CE572D">
        <w:rPr>
          <w:szCs w:val="22"/>
          <w:bdr w:val="nil"/>
          <w:lang w:val="hu-HU" w:bidi="hu-HU"/>
        </w:rPr>
        <w:t>orvosát vagy gyógyszerészét.</w:t>
      </w:r>
    </w:p>
    <w:p w14:paraId="22C5E999" w14:textId="509C153E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bookmarkStart w:id="2" w:name="OLE_LINK2"/>
      <w:bookmarkStart w:id="3" w:name="OLE_LINK3"/>
    </w:p>
    <w:p w14:paraId="0EE7C55E" w14:textId="77777777" w:rsidR="005F6DD9" w:rsidRPr="00CE572D" w:rsidRDefault="005F6D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426E9EA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4.</w:t>
      </w:r>
      <w:r w:rsidRPr="00CE572D">
        <w:rPr>
          <w:b/>
          <w:bCs/>
          <w:szCs w:val="22"/>
          <w:bdr w:val="nil"/>
          <w:lang w:val="hu-HU" w:bidi="hu-HU"/>
        </w:rPr>
        <w:tab/>
        <w:t>Lehetséges mellékhatások</w:t>
      </w:r>
    </w:p>
    <w:p w14:paraId="63E877B8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</w:p>
    <w:p w14:paraId="6845B325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8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Mint minden gyógyszer, így ez az oltóanyag is okozhat mellékhatásokat, amelyek azonban nem mindenkinél jelentkeznek.</w:t>
      </w:r>
    </w:p>
    <w:p w14:paraId="54F68275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8"/>
        <w:rPr>
          <w:szCs w:val="22"/>
          <w:lang w:val="hu-HU"/>
        </w:rPr>
      </w:pPr>
    </w:p>
    <w:p w14:paraId="0FF7B18D" w14:textId="77777777" w:rsidR="00663E33" w:rsidRPr="00CE572D" w:rsidRDefault="00663E33">
      <w:pPr>
        <w:widowControl w:val="0"/>
        <w:numPr>
          <w:ilvl w:val="12"/>
          <w:numId w:val="0"/>
        </w:numPr>
        <w:spacing w:line="240" w:lineRule="auto"/>
        <w:rPr>
          <w:b/>
          <w:szCs w:val="22"/>
          <w:lang w:val="hu-HU"/>
        </w:rPr>
      </w:pPr>
      <w:bookmarkStart w:id="4" w:name="OLE_LINK9"/>
      <w:r w:rsidRPr="00CE572D">
        <w:rPr>
          <w:b/>
          <w:bCs/>
          <w:szCs w:val="22"/>
          <w:bdr w:val="nil"/>
          <w:lang w:val="hu-HU" w:bidi="hu-HU"/>
        </w:rPr>
        <w:t>Allergiás reakciók</w:t>
      </w:r>
    </w:p>
    <w:p w14:paraId="1430700C" w14:textId="0A2A5CEA" w:rsidR="00663E33" w:rsidRPr="00CE572D" w:rsidRDefault="00295816" w:rsidP="00110A5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b/>
          <w:szCs w:val="22"/>
          <w:u w:val="single"/>
          <w:bdr w:val="nil"/>
          <w:lang w:val="hu-HU" w:bidi="hu-HU"/>
        </w:rPr>
        <w:t>Azonnal</w:t>
      </w:r>
      <w:r w:rsidRPr="00CE572D">
        <w:rPr>
          <w:szCs w:val="22"/>
          <w:u w:val="single"/>
          <w:bdr w:val="nil"/>
          <w:lang w:val="hu-HU" w:bidi="hu-HU"/>
        </w:rPr>
        <w:t xml:space="preserve"> </w:t>
      </w:r>
      <w:r w:rsidR="00663E33" w:rsidRPr="00CE572D">
        <w:rPr>
          <w:szCs w:val="22"/>
          <w:u w:val="single"/>
          <w:bdr w:val="nil"/>
          <w:lang w:val="hu-HU" w:bidi="hu-HU"/>
        </w:rPr>
        <w:t>forduljon orvoshoz,</w:t>
      </w:r>
      <w:r w:rsidR="00663E33" w:rsidRPr="00CE572D">
        <w:rPr>
          <w:szCs w:val="22"/>
          <w:bdr w:val="nil"/>
          <w:lang w:val="hu-HU" w:bidi="hu-HU"/>
        </w:rPr>
        <w:t xml:space="preserve"> </w:t>
      </w:r>
      <w:r w:rsidR="00B55E9F" w:rsidRPr="00CE572D">
        <w:rPr>
          <w:szCs w:val="22"/>
          <w:u w:val="single"/>
          <w:bdr w:val="nil"/>
          <w:lang w:val="hu-HU" w:bidi="hu-HU"/>
        </w:rPr>
        <w:t xml:space="preserve">ha </w:t>
      </w:r>
      <w:r w:rsidR="00B55E9F" w:rsidRPr="00CE572D">
        <w:rPr>
          <w:szCs w:val="22"/>
          <w:bdr w:val="nil"/>
          <w:lang w:val="hu-HU" w:bidi="hu-HU"/>
        </w:rPr>
        <w:t>s</w:t>
      </w:r>
      <w:r w:rsidR="00663E33" w:rsidRPr="00CE572D">
        <w:rPr>
          <w:szCs w:val="22"/>
          <w:bdr w:val="nil"/>
          <w:lang w:val="hu-HU" w:bidi="hu-HU"/>
        </w:rPr>
        <w:t>úlyos allergiás reakció</w:t>
      </w:r>
      <w:r w:rsidR="00B55E9F" w:rsidRPr="00CE572D">
        <w:rPr>
          <w:szCs w:val="22"/>
          <w:bdr w:val="nil"/>
          <w:lang w:val="hu-HU" w:bidi="hu-HU"/>
        </w:rPr>
        <w:t>t tapasztal</w:t>
      </w:r>
      <w:r w:rsidR="00D93CFB" w:rsidRPr="00CE572D">
        <w:rPr>
          <w:szCs w:val="22"/>
          <w:bdr w:val="nil"/>
          <w:lang w:val="hu-HU" w:bidi="hu-HU"/>
        </w:rPr>
        <w:t>, mert</w:t>
      </w:r>
      <w:r w:rsidR="00663E33" w:rsidRPr="00CE572D">
        <w:rPr>
          <w:szCs w:val="22"/>
          <w:bdr w:val="nil"/>
          <w:lang w:val="hu-HU" w:bidi="hu-HU"/>
        </w:rPr>
        <w:t>:</w:t>
      </w:r>
    </w:p>
    <w:p w14:paraId="214728DE" w14:textId="0F8787C1" w:rsidR="00663E33" w:rsidRPr="00CE572D" w:rsidRDefault="001032AF">
      <w:pPr>
        <w:numPr>
          <w:ilvl w:val="3"/>
          <w:numId w:val="17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 következő tünetek </w:t>
      </w:r>
      <w:r w:rsidR="00663E33" w:rsidRPr="00CE572D">
        <w:rPr>
          <w:szCs w:val="22"/>
          <w:bdr w:val="nil"/>
          <w:lang w:val="hu-HU" w:bidi="hu-HU"/>
        </w:rPr>
        <w:t>sürgős</w:t>
      </w:r>
      <w:r w:rsidRPr="00CE572D">
        <w:rPr>
          <w:szCs w:val="22"/>
          <w:bdr w:val="nil"/>
          <w:lang w:val="hu-HU" w:bidi="hu-HU"/>
        </w:rPr>
        <w:t xml:space="preserve"> orvosi</w:t>
      </w:r>
      <w:r w:rsidR="00663E33" w:rsidRPr="00CE572D">
        <w:rPr>
          <w:szCs w:val="22"/>
          <w:bdr w:val="nil"/>
          <w:lang w:val="hu-HU" w:bidi="hu-HU"/>
        </w:rPr>
        <w:t xml:space="preserve"> ellátást igényelhet</w:t>
      </w:r>
      <w:r w:rsidRPr="00CE572D">
        <w:rPr>
          <w:szCs w:val="22"/>
          <w:bdr w:val="nil"/>
          <w:lang w:val="hu-HU" w:bidi="hu-HU"/>
        </w:rPr>
        <w:t>nek</w:t>
      </w:r>
      <w:r w:rsidR="00663E33" w:rsidRPr="00CE572D">
        <w:rPr>
          <w:szCs w:val="22"/>
          <w:bdr w:val="nil"/>
          <w:lang w:val="hu-HU" w:bidi="hu-HU"/>
        </w:rPr>
        <w:t>: alacsony vérnyomás, lég</w:t>
      </w:r>
      <w:r w:rsidR="009773EB" w:rsidRPr="00CE572D">
        <w:rPr>
          <w:szCs w:val="22"/>
          <w:bdr w:val="nil"/>
          <w:lang w:val="hu-HU" w:bidi="hu-HU"/>
        </w:rPr>
        <w:t>szomj</w:t>
      </w:r>
      <w:r w:rsidR="009F65FF" w:rsidRPr="00CE572D">
        <w:rPr>
          <w:szCs w:val="22"/>
          <w:bdr w:val="nil"/>
          <w:lang w:val="hu-HU" w:bidi="hu-HU"/>
        </w:rPr>
        <w:t>, zihálás, légzési nehézség</w:t>
      </w:r>
      <w:r w:rsidR="00663E33" w:rsidRPr="00CE572D">
        <w:rPr>
          <w:szCs w:val="22"/>
          <w:bdr w:val="nil"/>
          <w:lang w:val="hu-HU" w:bidi="hu-HU"/>
        </w:rPr>
        <w:t xml:space="preserve">, szapora szívverés és gyenge pulzus, hideg, nyirkos bőr, szédülés, amely ájuláshoz </w:t>
      </w:r>
      <w:r w:rsidR="00AB46F5" w:rsidRPr="00CE572D">
        <w:rPr>
          <w:szCs w:val="22"/>
          <w:bdr w:val="nil"/>
          <w:lang w:val="hu-HU" w:bidi="hu-HU"/>
        </w:rPr>
        <w:t xml:space="preserve">vezethet </w:t>
      </w:r>
      <w:r w:rsidR="00663E33" w:rsidRPr="00CE572D">
        <w:rPr>
          <w:szCs w:val="22"/>
          <w:bdr w:val="nil"/>
          <w:lang w:val="hu-HU" w:bidi="hu-HU"/>
        </w:rPr>
        <w:t>(</w:t>
      </w:r>
      <w:r w:rsidR="009F65FF" w:rsidRPr="00CE572D">
        <w:rPr>
          <w:szCs w:val="22"/>
          <w:bdr w:val="nil"/>
          <w:lang w:val="hu-HU" w:bidi="hu-HU"/>
        </w:rPr>
        <w:t>anafilaxia</w:t>
      </w:r>
      <w:r w:rsidR="00AB46F5" w:rsidRPr="00CE572D">
        <w:rPr>
          <w:szCs w:val="22"/>
          <w:bdr w:val="nil"/>
          <w:lang w:val="hu-HU" w:bidi="hu-HU"/>
        </w:rPr>
        <w:t xml:space="preserve"> </w:t>
      </w:r>
      <w:r w:rsidR="00AB46F5" w:rsidRPr="00CE572D">
        <w:rPr>
          <w:szCs w:val="22"/>
          <w:lang w:val="en-US"/>
        </w:rPr>
        <w:t xml:space="preserve">[beleértve az angioödémát: </w:t>
      </w:r>
      <w:r w:rsidR="00AB46F5" w:rsidRPr="00CE572D">
        <w:rPr>
          <w:szCs w:val="22"/>
          <w:bdr w:val="nil"/>
          <w:lang w:val="hu-HU" w:bidi="hu-HU"/>
        </w:rPr>
        <w:t xml:space="preserve">legszembetűnőbb a fej és a nyak </w:t>
      </w:r>
      <w:r w:rsidR="004F693E" w:rsidRPr="00CE572D">
        <w:rPr>
          <w:szCs w:val="22"/>
          <w:bdr w:val="nil"/>
          <w:lang w:val="hu-HU" w:bidi="hu-HU"/>
        </w:rPr>
        <w:t xml:space="preserve">területén </w:t>
      </w:r>
      <w:r w:rsidR="00AB46F5" w:rsidRPr="00CE572D">
        <w:rPr>
          <w:szCs w:val="22"/>
          <w:bdr w:val="nil"/>
          <w:lang w:val="hu-HU" w:bidi="hu-HU"/>
        </w:rPr>
        <w:t xml:space="preserve">jelentkező duzzanat, ideértve az arc, az ajak, </w:t>
      </w:r>
      <w:r w:rsidR="00DD1F05" w:rsidRPr="00CE572D">
        <w:rPr>
          <w:szCs w:val="22"/>
          <w:bdr w:val="nil"/>
          <w:lang w:val="hu-HU" w:bidi="hu-HU"/>
        </w:rPr>
        <w:t xml:space="preserve">a </w:t>
      </w:r>
      <w:r w:rsidR="00AB46F5" w:rsidRPr="00CE572D">
        <w:rPr>
          <w:szCs w:val="22"/>
          <w:bdr w:val="nil"/>
          <w:lang w:val="hu-HU" w:bidi="hu-HU"/>
        </w:rPr>
        <w:t xml:space="preserve">nyelv, </w:t>
      </w:r>
      <w:r w:rsidR="00DD1F05" w:rsidRPr="00CE572D">
        <w:rPr>
          <w:szCs w:val="22"/>
          <w:bdr w:val="nil"/>
          <w:lang w:val="hu-HU" w:bidi="hu-HU"/>
        </w:rPr>
        <w:t xml:space="preserve">a </w:t>
      </w:r>
      <w:r w:rsidR="00AB46F5" w:rsidRPr="00CE572D">
        <w:rPr>
          <w:szCs w:val="22"/>
          <w:bdr w:val="nil"/>
          <w:lang w:val="hu-HU" w:bidi="hu-HU"/>
        </w:rPr>
        <w:t xml:space="preserve">torok vagy bármely testrész duzzanatát, és </w:t>
      </w:r>
      <w:r w:rsidR="00F06B46" w:rsidRPr="00CE572D">
        <w:rPr>
          <w:szCs w:val="22"/>
          <w:bdr w:val="nil"/>
          <w:lang w:val="hu-HU" w:bidi="hu-HU"/>
        </w:rPr>
        <w:t xml:space="preserve">ami </w:t>
      </w:r>
      <w:r w:rsidR="00AB46F5" w:rsidRPr="00CE572D">
        <w:rPr>
          <w:szCs w:val="22"/>
          <w:bdr w:val="nil"/>
          <w:lang w:val="hu-HU" w:bidi="hu-HU"/>
        </w:rPr>
        <w:t>nyelési és légzési nehézséget okozhat</w:t>
      </w:r>
      <w:r w:rsidR="00AB46F5" w:rsidRPr="00CE572D">
        <w:rPr>
          <w:szCs w:val="22"/>
          <w:lang w:val="en-US"/>
        </w:rPr>
        <w:t>]</w:t>
      </w:r>
      <w:r w:rsidR="00663E33" w:rsidRPr="00CE572D">
        <w:rPr>
          <w:szCs w:val="22"/>
          <w:bdr w:val="nil"/>
          <w:lang w:val="hu-HU" w:bidi="hu-HU"/>
        </w:rPr>
        <w:t>).</w:t>
      </w:r>
    </w:p>
    <w:p w14:paraId="41F7A271" w14:textId="5D6FA199" w:rsidR="00663E33" w:rsidRPr="00CE572D" w:rsidRDefault="00663E33" w:rsidP="00110A5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</w:p>
    <w:p w14:paraId="6F315596" w14:textId="32A4B1D2" w:rsidR="00514331" w:rsidRPr="00CE572D" w:rsidRDefault="00514331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u w:val="single"/>
          <w:bdr w:val="nil"/>
          <w:lang w:val="hu-HU" w:bidi="hu-HU"/>
        </w:rPr>
        <w:t>Forduljon orvoshoz</w:t>
      </w:r>
      <w:r w:rsidRPr="00CE572D">
        <w:rPr>
          <w:szCs w:val="22"/>
          <w:bdr w:val="nil"/>
          <w:lang w:val="hu-HU" w:bidi="hu-HU"/>
        </w:rPr>
        <w:t>, ha az alábbiakat tapasztalja:</w:t>
      </w:r>
    </w:p>
    <w:p w14:paraId="5C9937EC" w14:textId="734687E6" w:rsidR="00663E33" w:rsidRPr="00CE572D" w:rsidRDefault="00663E33" w:rsidP="00AE06DA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ind w:left="993"/>
        <w:rPr>
          <w:lang w:val="hu-HU"/>
        </w:rPr>
      </w:pPr>
      <w:r w:rsidRPr="00CE572D">
        <w:rPr>
          <w:rFonts w:ascii="Times New Roman" w:hAnsi="Times New Roman" w:cs="Times New Roman"/>
          <w:bdr w:val="nil"/>
          <w:lang w:val="hu-HU" w:bidi="hu-HU"/>
        </w:rPr>
        <w:t>Allergiás reakciók</w:t>
      </w:r>
      <w:r w:rsidR="00985340" w:rsidRPr="00CE572D">
        <w:rPr>
          <w:rFonts w:ascii="Times New Roman" w:hAnsi="Times New Roman" w:cs="Times New Roman"/>
          <w:bdr w:val="nil"/>
          <w:lang w:val="hu-HU" w:bidi="hu-HU"/>
        </w:rPr>
        <w:t>,</w:t>
      </w:r>
      <w:r w:rsidRPr="00CE572D">
        <w:rPr>
          <w:rFonts w:ascii="Times New Roman" w:hAnsi="Times New Roman" w:cs="Times New Roman"/>
          <w:bdr w:val="nil"/>
          <w:lang w:val="hu-HU" w:bidi="hu-HU"/>
        </w:rPr>
        <w:t xml:space="preserve"> például bőrreakciók, amelyek az egész testfelületre kiterjedhetnek</w:t>
      </w:r>
      <w:r w:rsidR="00985340" w:rsidRPr="00CE572D">
        <w:rPr>
          <w:rFonts w:ascii="Times New Roman" w:hAnsi="Times New Roman" w:cs="Times New Roman"/>
          <w:bdr w:val="nil"/>
          <w:lang w:val="hu-HU" w:bidi="hu-HU"/>
        </w:rPr>
        <w:t>,</w:t>
      </w:r>
      <w:r w:rsidRPr="00CE572D">
        <w:rPr>
          <w:rFonts w:ascii="Times New Roman" w:hAnsi="Times New Roman" w:cs="Times New Roman"/>
          <w:bdr w:val="nil"/>
          <w:lang w:val="hu-HU" w:bidi="hu-HU"/>
        </w:rPr>
        <w:t xml:space="preserve"> ideértve a viszketést, csalánkiütést, bőrkiütést.</w:t>
      </w:r>
    </w:p>
    <w:p w14:paraId="7FB217D2" w14:textId="22150214" w:rsidR="00663E33" w:rsidRPr="00CE572D" w:rsidRDefault="00663E33" w:rsidP="00514331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Ezek a mellékhatások ritkák (</w:t>
      </w:r>
      <w:r w:rsidR="00985340" w:rsidRPr="00CE572D">
        <w:rPr>
          <w:szCs w:val="22"/>
          <w:bdr w:val="nil"/>
          <w:lang w:val="hu-HU" w:bidi="hu-HU"/>
        </w:rPr>
        <w:t>1000-ből legfeljebb 1 embert érinthet</w:t>
      </w:r>
      <w:r w:rsidRPr="00CE572D">
        <w:rPr>
          <w:szCs w:val="22"/>
          <w:bdr w:val="nil"/>
          <w:lang w:val="hu-HU" w:bidi="hu-HU"/>
        </w:rPr>
        <w:t>).</w:t>
      </w:r>
    </w:p>
    <w:bookmarkEnd w:id="4"/>
    <w:p w14:paraId="6E48C5DA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8DB320E" w14:textId="3F59C288" w:rsidR="008B3EC7" w:rsidRPr="00CE572D" w:rsidRDefault="000A5E95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 xml:space="preserve">Egyéb jelentett </w:t>
      </w:r>
      <w:r w:rsidR="00663E33" w:rsidRPr="00CE572D">
        <w:rPr>
          <w:b/>
          <w:bCs/>
          <w:szCs w:val="22"/>
          <w:bdr w:val="nil"/>
          <w:lang w:val="hu-HU" w:bidi="hu-HU"/>
        </w:rPr>
        <w:t>mellékhatások</w:t>
      </w:r>
    </w:p>
    <w:p w14:paraId="21B79FF9" w14:textId="77777777" w:rsidR="0082395B" w:rsidRPr="00CE572D" w:rsidRDefault="0082395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bdr w:val="nil"/>
          <w:lang w:val="hu-HU" w:bidi="hu-HU"/>
        </w:rPr>
      </w:pPr>
    </w:p>
    <w:p w14:paraId="14034900" w14:textId="1AFD6CBE" w:rsidR="0082395B" w:rsidRPr="00CE572D" w:rsidRDefault="0082395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Az alábbi mellékhatásokat 6</w:t>
      </w:r>
      <w:r w:rsidR="001E3807" w:rsidRPr="00CE572D">
        <w:rPr>
          <w:szCs w:val="22"/>
          <w:bdr w:val="nil"/>
          <w:lang w:val="hu-HU" w:bidi="hu-HU"/>
        </w:rPr>
        <w:t>0</w:t>
      </w:r>
      <w:r w:rsidRPr="00CE572D">
        <w:rPr>
          <w:szCs w:val="22"/>
          <w:bdr w:val="nil"/>
          <w:lang w:val="hu-HU" w:bidi="hu-HU"/>
        </w:rPr>
        <w:t xml:space="preserve"> éves és annál idősebb felnőtteknél jelentették.</w:t>
      </w:r>
    </w:p>
    <w:p w14:paraId="6A630207" w14:textId="77777777" w:rsidR="0082395B" w:rsidRPr="00CE572D" w:rsidRDefault="0082395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bdr w:val="nil"/>
          <w:lang w:val="hu-HU" w:bidi="hu-HU"/>
        </w:rPr>
      </w:pPr>
    </w:p>
    <w:p w14:paraId="31B611FF" w14:textId="074186B3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>Nagyon gyakori (10</w:t>
      </w:r>
      <w:r w:rsidR="00985340" w:rsidRPr="00CE572D">
        <w:rPr>
          <w:szCs w:val="22"/>
          <w:u w:val="single"/>
          <w:bdr w:val="nil"/>
          <w:lang w:val="hu-HU" w:bidi="hu-HU"/>
        </w:rPr>
        <w:t>-ből</w:t>
      </w:r>
      <w:r w:rsidRPr="00CE572D">
        <w:rPr>
          <w:szCs w:val="22"/>
          <w:u w:val="single"/>
          <w:bdr w:val="nil"/>
          <w:lang w:val="hu-HU" w:bidi="hu-HU"/>
        </w:rPr>
        <w:t xml:space="preserve"> több</w:t>
      </w:r>
      <w:r w:rsidR="00985340" w:rsidRPr="00CE572D">
        <w:rPr>
          <w:szCs w:val="22"/>
          <w:u w:val="single"/>
          <w:bdr w:val="nil"/>
          <w:lang w:val="hu-HU" w:bidi="hu-HU"/>
        </w:rPr>
        <w:t>,</w:t>
      </w:r>
      <w:r w:rsidRPr="00CE572D">
        <w:rPr>
          <w:szCs w:val="22"/>
          <w:u w:val="single"/>
          <w:bdr w:val="nil"/>
          <w:lang w:val="hu-HU" w:bidi="hu-HU"/>
        </w:rPr>
        <w:t xml:space="preserve"> mint 1</w:t>
      </w:r>
      <w:r w:rsidR="00985340" w:rsidRPr="00CE572D">
        <w:rPr>
          <w:szCs w:val="22"/>
          <w:u w:val="single"/>
          <w:bdr w:val="nil"/>
          <w:lang w:val="hu-HU" w:bidi="hu-HU"/>
        </w:rPr>
        <w:t xml:space="preserve"> ember</w:t>
      </w:r>
      <w:r w:rsidRPr="00CE572D">
        <w:rPr>
          <w:szCs w:val="22"/>
          <w:u w:val="single"/>
          <w:bdr w:val="nil"/>
          <w:lang w:val="hu-HU" w:bidi="hu-HU"/>
        </w:rPr>
        <w:t>t érinthet)</w:t>
      </w:r>
    </w:p>
    <w:p w14:paraId="30DD2760" w14:textId="301A41E0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D87310" w:rsidRPr="00CE572D">
        <w:rPr>
          <w:szCs w:val="22"/>
          <w:bdr w:val="nil"/>
          <w:lang w:val="hu-HU" w:bidi="hu-HU"/>
        </w:rPr>
        <w:t>Reakciók</w:t>
      </w:r>
      <w:r w:rsidRPr="00CE572D">
        <w:rPr>
          <w:szCs w:val="22"/>
          <w:bdr w:val="nil"/>
          <w:lang w:val="hu-HU" w:bidi="hu-HU"/>
        </w:rPr>
        <w:t xml:space="preserve"> az injekció beadásának helyén</w:t>
      </w:r>
      <w:r w:rsidR="00D87310" w:rsidRPr="00CE572D">
        <w:rPr>
          <w:szCs w:val="22"/>
          <w:bdr w:val="nil"/>
          <w:lang w:val="hu-HU" w:bidi="hu-HU"/>
        </w:rPr>
        <w:t>: fájdalom</w:t>
      </w:r>
      <w:r w:rsidR="001E3807" w:rsidRPr="00CE572D">
        <w:rPr>
          <w:szCs w:val="22"/>
          <w:bdr w:val="nil"/>
          <w:lang w:val="hu-HU" w:bidi="hu-HU"/>
        </w:rPr>
        <w:t>, bőrpír (eritéma)</w:t>
      </w:r>
      <w:r w:rsidRPr="00CE572D">
        <w:rPr>
          <w:szCs w:val="22"/>
          <w:bdr w:val="nil"/>
          <w:lang w:val="hu-HU" w:bidi="hu-HU"/>
        </w:rPr>
        <w:t>.</w:t>
      </w:r>
    </w:p>
    <w:p w14:paraId="6BAD4B3A" w14:textId="42A801F1" w:rsidR="00D87310" w:rsidRPr="00CE572D" w:rsidRDefault="00D87310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>Általános rossz közérzet, fejfájás, izomfájdalom (mialgia)</w:t>
      </w:r>
      <w:r w:rsidR="00F82BDC" w:rsidRPr="00CE572D">
        <w:rPr>
          <w:szCs w:val="22"/>
          <w:bdr w:val="nil"/>
          <w:lang w:val="hu-HU" w:bidi="hu-HU"/>
        </w:rPr>
        <w:t>.</w:t>
      </w:r>
    </w:p>
    <w:p w14:paraId="2F3C4925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</w:p>
    <w:p w14:paraId="36CEDDEB" w14:textId="77D9340D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>Gyakori (10</w:t>
      </w:r>
      <w:r w:rsidR="00985340" w:rsidRPr="00CE572D">
        <w:rPr>
          <w:szCs w:val="22"/>
          <w:u w:val="single"/>
          <w:bdr w:val="nil"/>
          <w:lang w:val="hu-HU" w:bidi="hu-HU"/>
        </w:rPr>
        <w:t>-ből legfeljebb</w:t>
      </w:r>
      <w:r w:rsidRPr="00CE572D">
        <w:rPr>
          <w:szCs w:val="22"/>
          <w:u w:val="single"/>
          <w:bdr w:val="nil"/>
          <w:lang w:val="hu-HU" w:bidi="hu-HU"/>
        </w:rPr>
        <w:t xml:space="preserve"> 1 embert érinthet)</w:t>
      </w:r>
    </w:p>
    <w:p w14:paraId="3924532B" w14:textId="1CF928E8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682260" w:rsidRPr="00CE572D">
        <w:rPr>
          <w:szCs w:val="22"/>
          <w:bdr w:val="nil"/>
          <w:lang w:val="hu-HU" w:bidi="hu-HU"/>
        </w:rPr>
        <w:t>R</w:t>
      </w:r>
      <w:r w:rsidR="00295816" w:rsidRPr="00CE572D">
        <w:rPr>
          <w:szCs w:val="22"/>
          <w:bdr w:val="nil"/>
          <w:lang w:val="hu-HU" w:bidi="hu-HU"/>
        </w:rPr>
        <w:t xml:space="preserve">eakciók </w:t>
      </w:r>
      <w:r w:rsidRPr="00CE572D">
        <w:rPr>
          <w:szCs w:val="22"/>
          <w:bdr w:val="nil"/>
          <w:lang w:val="hu-HU" w:bidi="hu-HU"/>
        </w:rPr>
        <w:t xml:space="preserve">az injekció beadásának helyén: duzzanat, </w:t>
      </w:r>
      <w:r w:rsidR="00682260" w:rsidRPr="00CE572D">
        <w:rPr>
          <w:szCs w:val="22"/>
          <w:bdr w:val="nil"/>
          <w:lang w:val="hu-HU" w:bidi="hu-HU"/>
        </w:rPr>
        <w:t xml:space="preserve">véraláfutás, </w:t>
      </w:r>
      <w:r w:rsidR="000F0C90" w:rsidRPr="00CE572D">
        <w:rPr>
          <w:szCs w:val="22"/>
          <w:bdr w:val="nil"/>
          <w:lang w:val="hu-HU" w:bidi="hu-HU"/>
        </w:rPr>
        <w:t xml:space="preserve">a </w:t>
      </w:r>
      <w:r w:rsidR="000F0C90" w:rsidRPr="00CE572D">
        <w:rPr>
          <w:szCs w:val="22"/>
          <w:shd w:val="clear" w:color="auto" w:fill="FFFFFF"/>
          <w:lang w:val="hu-HU"/>
        </w:rPr>
        <w:t>szövetek</w:t>
      </w:r>
      <w:r w:rsidR="000F0C90" w:rsidRPr="00CE572D">
        <w:rPr>
          <w:color w:val="4D5156"/>
          <w:szCs w:val="22"/>
          <w:shd w:val="clear" w:color="auto" w:fill="FFFFFF"/>
          <w:lang w:val="hu-HU"/>
        </w:rPr>
        <w:t xml:space="preserve"> </w:t>
      </w:r>
      <w:r w:rsidRPr="00CE572D">
        <w:rPr>
          <w:szCs w:val="22"/>
          <w:bdr w:val="nil"/>
          <w:lang w:val="hu-HU" w:bidi="hu-HU"/>
        </w:rPr>
        <w:t>megkeményedés</w:t>
      </w:r>
      <w:r w:rsidR="00F8682B" w:rsidRPr="00CE572D">
        <w:rPr>
          <w:szCs w:val="22"/>
          <w:bdr w:val="nil"/>
          <w:lang w:val="hu-HU" w:bidi="hu-HU"/>
        </w:rPr>
        <w:t>e</w:t>
      </w:r>
      <w:r w:rsidRPr="00CE572D">
        <w:rPr>
          <w:szCs w:val="22"/>
          <w:bdr w:val="nil"/>
          <w:lang w:val="hu-HU" w:bidi="hu-HU"/>
        </w:rPr>
        <w:t xml:space="preserve"> (induráció).</w:t>
      </w:r>
    </w:p>
    <w:p w14:paraId="7B19467F" w14:textId="1DA306CD" w:rsidR="00682260" w:rsidRPr="00CE572D" w:rsidRDefault="00682260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E61AF0" w:rsidRPr="00CE572D">
        <w:rPr>
          <w:szCs w:val="22"/>
          <w:bdr w:val="nil"/>
          <w:lang w:val="hu-HU" w:bidi="hu-HU"/>
        </w:rPr>
        <w:t>L</w:t>
      </w:r>
      <w:r w:rsidR="00F15007" w:rsidRPr="00CE572D">
        <w:rPr>
          <w:szCs w:val="22"/>
          <w:bdr w:val="nil"/>
          <w:lang w:val="hu-HU" w:bidi="hu-HU"/>
        </w:rPr>
        <w:t>áz, h</w:t>
      </w:r>
      <w:r w:rsidRPr="00CE572D">
        <w:rPr>
          <w:szCs w:val="22"/>
          <w:bdr w:val="nil"/>
          <w:lang w:val="hu-HU" w:bidi="hu-HU"/>
        </w:rPr>
        <w:t>idegrázás (reszketés)</w:t>
      </w:r>
      <w:r w:rsidR="00F82BDC" w:rsidRPr="00CE572D">
        <w:rPr>
          <w:szCs w:val="22"/>
          <w:bdr w:val="nil"/>
          <w:lang w:val="hu-HU" w:bidi="hu-HU"/>
        </w:rPr>
        <w:t>.</w:t>
      </w:r>
    </w:p>
    <w:p w14:paraId="41976772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</w:p>
    <w:p w14:paraId="68685D8C" w14:textId="1248BAFF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>Nem gyakori (100-ból legfeljebb 1 embert érinthet)</w:t>
      </w:r>
    </w:p>
    <w:p w14:paraId="06D9BB99" w14:textId="4E5523A3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8B5136" w:rsidRPr="00CE572D">
        <w:rPr>
          <w:szCs w:val="22"/>
          <w:bdr w:val="nil"/>
          <w:lang w:val="hu-HU" w:bidi="hu-HU"/>
        </w:rPr>
        <w:t>R</w:t>
      </w:r>
      <w:r w:rsidR="00295816" w:rsidRPr="00CE572D">
        <w:rPr>
          <w:szCs w:val="22"/>
          <w:bdr w:val="nil"/>
          <w:lang w:val="hu-HU" w:bidi="hu-HU"/>
        </w:rPr>
        <w:t xml:space="preserve">eakciók </w:t>
      </w:r>
      <w:r w:rsidRPr="00CE572D">
        <w:rPr>
          <w:szCs w:val="22"/>
          <w:bdr w:val="nil"/>
          <w:lang w:val="hu-HU" w:bidi="hu-HU"/>
        </w:rPr>
        <w:t>az injekció beadásának helyén: viszketés.</w:t>
      </w:r>
    </w:p>
    <w:p w14:paraId="1B252CB9" w14:textId="5D173D73" w:rsidR="00F15007" w:rsidRPr="00CE572D" w:rsidRDefault="006E6172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F15007" w:rsidRPr="00CE572D">
        <w:rPr>
          <w:szCs w:val="22"/>
          <w:bdr w:val="nil"/>
          <w:lang w:val="hu-HU" w:bidi="hu-HU"/>
        </w:rPr>
        <w:t>Fáradtság,</w:t>
      </w:r>
      <w:r w:rsidRPr="00CE572D">
        <w:rPr>
          <w:szCs w:val="22"/>
          <w:bdr w:val="nil"/>
          <w:lang w:val="hu-HU" w:bidi="hu-HU"/>
        </w:rPr>
        <w:t xml:space="preserve"> levertség, hányinger,</w:t>
      </w:r>
      <w:r w:rsidR="00F15007" w:rsidRPr="00CE572D">
        <w:rPr>
          <w:szCs w:val="22"/>
          <w:bdr w:val="nil"/>
          <w:lang w:val="hu-HU" w:bidi="hu-HU"/>
        </w:rPr>
        <w:t xml:space="preserve"> hányás,</w:t>
      </w:r>
      <w:r w:rsidRPr="00CE572D">
        <w:rPr>
          <w:szCs w:val="22"/>
          <w:bdr w:val="nil"/>
          <w:lang w:val="hu-HU" w:bidi="hu-HU"/>
        </w:rPr>
        <w:t xml:space="preserve"> </w:t>
      </w:r>
      <w:r w:rsidR="00F312C7" w:rsidRPr="00CE572D">
        <w:rPr>
          <w:szCs w:val="22"/>
          <w:bdr w:val="nil"/>
          <w:lang w:val="hu-HU" w:bidi="hu-HU"/>
        </w:rPr>
        <w:t>hasmenés</w:t>
      </w:r>
      <w:r w:rsidR="00F82BDC" w:rsidRPr="00CE572D">
        <w:rPr>
          <w:szCs w:val="22"/>
          <w:bdr w:val="nil"/>
          <w:lang w:val="hu-HU" w:bidi="hu-HU"/>
        </w:rPr>
        <w:t>.</w:t>
      </w:r>
    </w:p>
    <w:p w14:paraId="3E23E137" w14:textId="546C4163" w:rsidR="006E6172" w:rsidRPr="00CE572D" w:rsidRDefault="00F15007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>K</w:t>
      </w:r>
      <w:r w:rsidR="006E6172" w:rsidRPr="00CE572D">
        <w:rPr>
          <w:szCs w:val="22"/>
          <w:bdr w:val="nil"/>
          <w:lang w:val="hu-HU" w:bidi="hu-HU"/>
        </w:rPr>
        <w:t>öhögés, izomgyengeség, emésztési zavarok (dis</w:t>
      </w:r>
      <w:r w:rsidR="008538C6" w:rsidRPr="00CE572D">
        <w:rPr>
          <w:szCs w:val="22"/>
          <w:bdr w:val="nil"/>
          <w:lang w:val="hu-HU" w:bidi="hu-HU"/>
        </w:rPr>
        <w:t>z</w:t>
      </w:r>
      <w:r w:rsidR="006E6172" w:rsidRPr="00CE572D">
        <w:rPr>
          <w:szCs w:val="22"/>
          <w:bdr w:val="nil"/>
          <w:lang w:val="hu-HU" w:bidi="hu-HU"/>
        </w:rPr>
        <w:t xml:space="preserve">pepszia), </w:t>
      </w:r>
      <w:r w:rsidR="00AA7C97" w:rsidRPr="00CE572D">
        <w:rPr>
          <w:szCs w:val="22"/>
          <w:bdr w:val="nil"/>
          <w:lang w:val="hu-HU" w:bidi="hu-HU"/>
        </w:rPr>
        <w:t>t</w:t>
      </w:r>
      <w:r w:rsidR="00AA7C97" w:rsidRPr="00CE572D">
        <w:rPr>
          <w:lang w:val="hu-HU"/>
        </w:rPr>
        <w:t>orokgyulladás (szájüregi és garatfájdalom)</w:t>
      </w:r>
      <w:r w:rsidR="00F312C7" w:rsidRPr="00CE572D">
        <w:rPr>
          <w:szCs w:val="22"/>
          <w:bdr w:val="nil"/>
          <w:lang w:val="hu-HU" w:bidi="hu-HU"/>
        </w:rPr>
        <w:t>.</w:t>
      </w:r>
    </w:p>
    <w:p w14:paraId="7E1B28FF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</w:p>
    <w:p w14:paraId="7300BF10" w14:textId="581550D9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>Ritka (1000-ből legfeljebb 1 embert érinthet)</w:t>
      </w:r>
    </w:p>
    <w:p w14:paraId="554A8452" w14:textId="2BD646EF" w:rsidR="00BF292C" w:rsidRPr="00CE572D" w:rsidRDefault="00663E33" w:rsidP="00AE06DA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F15007" w:rsidRPr="00CE572D">
        <w:rPr>
          <w:szCs w:val="22"/>
          <w:bdr w:val="nil"/>
          <w:lang w:val="hu-HU" w:bidi="hu-HU"/>
        </w:rPr>
        <w:t xml:space="preserve">Szokatlan gyengeség (aszténia), </w:t>
      </w:r>
      <w:r w:rsidR="00F312C7" w:rsidRPr="00CE572D">
        <w:rPr>
          <w:szCs w:val="22"/>
          <w:bdr w:val="nil"/>
          <w:lang w:val="hu-HU" w:bidi="hu-HU"/>
        </w:rPr>
        <w:t xml:space="preserve">rohamokban jelentkező </w:t>
      </w:r>
      <w:r w:rsidR="00B56B39" w:rsidRPr="00CE572D">
        <w:rPr>
          <w:szCs w:val="22"/>
          <w:bdr w:val="nil"/>
          <w:lang w:val="hu-HU" w:bidi="hu-HU"/>
        </w:rPr>
        <w:t>kipirulás,</w:t>
      </w:r>
      <w:r w:rsidR="00BF292C" w:rsidRPr="00CE572D">
        <w:rPr>
          <w:szCs w:val="22"/>
          <w:bdr w:val="nil"/>
          <w:lang w:val="hu-HU" w:bidi="hu-HU"/>
        </w:rPr>
        <w:t xml:space="preserve"> </w:t>
      </w:r>
      <w:r w:rsidR="00F312C7" w:rsidRPr="00CE572D">
        <w:rPr>
          <w:szCs w:val="22"/>
          <w:bdr w:val="nil"/>
          <w:lang w:val="hu-HU" w:bidi="hu-HU"/>
        </w:rPr>
        <w:t>í</w:t>
      </w:r>
      <w:r w:rsidRPr="00CE572D">
        <w:rPr>
          <w:szCs w:val="22"/>
          <w:bdr w:val="nil"/>
          <w:lang w:val="hu-HU" w:bidi="hu-HU"/>
        </w:rPr>
        <w:t xml:space="preserve">zületi fájdalom (artralgia), </w:t>
      </w:r>
      <w:r w:rsidR="00B56B39" w:rsidRPr="00CE572D">
        <w:rPr>
          <w:szCs w:val="22"/>
          <w:bdr w:val="nil"/>
          <w:lang w:val="hu-HU" w:bidi="hu-HU"/>
        </w:rPr>
        <w:t xml:space="preserve">szédülés, </w:t>
      </w:r>
      <w:r w:rsidR="00AA7C97" w:rsidRPr="00CE572D">
        <w:rPr>
          <w:szCs w:val="22"/>
          <w:bdr w:val="nil"/>
          <w:lang w:val="hu-HU" w:bidi="hu-HU"/>
        </w:rPr>
        <w:t xml:space="preserve">éjszakai verejtékezés, </w:t>
      </w:r>
      <w:r w:rsidR="0003180C" w:rsidRPr="00CE572D">
        <w:rPr>
          <w:szCs w:val="22"/>
          <w:bdr w:val="nil"/>
          <w:lang w:val="hu-HU" w:bidi="hu-HU"/>
        </w:rPr>
        <w:t xml:space="preserve">bőrkiütés, </w:t>
      </w:r>
      <w:r w:rsidR="00AA7C97" w:rsidRPr="00CE572D">
        <w:rPr>
          <w:szCs w:val="22"/>
          <w:bdr w:val="nil"/>
          <w:lang w:val="hu-HU" w:bidi="hu-HU"/>
        </w:rPr>
        <w:t>z</w:t>
      </w:r>
      <w:r w:rsidR="00AA7C97" w:rsidRPr="00CE572D">
        <w:rPr>
          <w:szCs w:val="22"/>
          <w:lang w:val="hu-HU"/>
        </w:rPr>
        <w:t>sibbadás</w:t>
      </w:r>
      <w:r w:rsidR="0003180C" w:rsidRPr="00CE572D">
        <w:rPr>
          <w:szCs w:val="22"/>
          <w:lang w:val="hu-HU"/>
        </w:rPr>
        <w:t xml:space="preserve"> vagy</w:t>
      </w:r>
      <w:r w:rsidR="00AA7C97" w:rsidRPr="00CE572D">
        <w:rPr>
          <w:szCs w:val="22"/>
          <w:lang w:val="hu-HU"/>
        </w:rPr>
        <w:t xml:space="preserve"> bizsergés érzése (paresztézia)</w:t>
      </w:r>
      <w:r w:rsidR="00AA7C97" w:rsidRPr="00CE572D">
        <w:rPr>
          <w:lang w:val="hu-HU"/>
        </w:rPr>
        <w:t xml:space="preserve">, </w:t>
      </w:r>
      <w:r w:rsidR="00F82BDC" w:rsidRPr="00CE572D">
        <w:rPr>
          <w:lang w:val="hu-HU"/>
        </w:rPr>
        <w:t xml:space="preserve">orrfolyás (rhinorrhoea), </w:t>
      </w:r>
      <w:r w:rsidR="00AA7C97" w:rsidRPr="00CE572D">
        <w:rPr>
          <w:szCs w:val="22"/>
          <w:bdr w:val="nil"/>
          <w:lang w:val="hu-HU" w:bidi="hu-HU"/>
        </w:rPr>
        <w:t>forgó jellegű szédülés</w:t>
      </w:r>
      <w:r w:rsidR="0003180C" w:rsidRPr="00CE572D">
        <w:rPr>
          <w:szCs w:val="22"/>
          <w:bdr w:val="nil"/>
          <w:lang w:val="hu-HU" w:bidi="hu-HU"/>
        </w:rPr>
        <w:t>,</w:t>
      </w:r>
      <w:r w:rsidR="00B56B39" w:rsidRPr="00CE572D">
        <w:rPr>
          <w:szCs w:val="22"/>
          <w:bdr w:val="nil"/>
          <w:lang w:val="hu-HU" w:bidi="hu-HU"/>
        </w:rPr>
        <w:t xml:space="preserve"> </w:t>
      </w:r>
      <w:r w:rsidR="0003180C" w:rsidRPr="00CE572D">
        <w:rPr>
          <w:szCs w:val="22"/>
          <w:bdr w:val="nil"/>
          <w:lang w:val="hu-HU" w:bidi="hu-HU"/>
        </w:rPr>
        <w:t>vörös szem</w:t>
      </w:r>
      <w:r w:rsidR="00AA7C97" w:rsidRPr="00CE572D">
        <w:rPr>
          <w:szCs w:val="22"/>
          <w:lang w:val="hu-HU"/>
        </w:rPr>
        <w:t xml:space="preserve"> (okuláris hiperémia)</w:t>
      </w:r>
      <w:r w:rsidR="00F82BDC" w:rsidRPr="00CE572D">
        <w:rPr>
          <w:szCs w:val="22"/>
          <w:lang w:val="hu-HU"/>
        </w:rPr>
        <w:t>.</w:t>
      </w:r>
    </w:p>
    <w:p w14:paraId="0E911C2D" w14:textId="566C1BA9" w:rsidR="00663E33" w:rsidRPr="00CE572D" w:rsidRDefault="00BF292C" w:rsidP="00AE06DA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F82BDC" w:rsidRPr="00CE572D">
        <w:rPr>
          <w:szCs w:val="22"/>
          <w:bdr w:val="nil"/>
          <w:lang w:val="hu-HU" w:bidi="hu-HU"/>
        </w:rPr>
        <w:t>V</w:t>
      </w:r>
      <w:r w:rsidR="00B56B39" w:rsidRPr="00CE572D">
        <w:rPr>
          <w:szCs w:val="22"/>
          <w:bdr w:val="nil"/>
          <w:lang w:val="hu-HU" w:bidi="hu-HU"/>
        </w:rPr>
        <w:t>égtagfájdalom</w:t>
      </w:r>
      <w:r w:rsidR="00F312C7" w:rsidRPr="00CE572D">
        <w:rPr>
          <w:szCs w:val="22"/>
          <w:bdr w:val="nil"/>
          <w:lang w:val="hu-HU" w:bidi="hu-HU"/>
        </w:rPr>
        <w:t>.</w:t>
      </w:r>
    </w:p>
    <w:p w14:paraId="47DD0D80" w14:textId="64C9C0E9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DFEEDF5" w14:textId="183EB912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 xml:space="preserve">Nem </w:t>
      </w:r>
      <w:r w:rsidR="005131E1" w:rsidRPr="00CE572D">
        <w:rPr>
          <w:szCs w:val="22"/>
          <w:u w:val="single"/>
          <w:bdr w:val="nil"/>
          <w:lang w:val="hu-HU" w:bidi="hu-HU"/>
        </w:rPr>
        <w:t xml:space="preserve">ismert gyakoriságú mellékhatások </w:t>
      </w:r>
      <w:r w:rsidRPr="00CE572D">
        <w:rPr>
          <w:szCs w:val="22"/>
          <w:u w:val="single"/>
          <w:bdr w:val="nil"/>
          <w:lang w:val="hu-HU" w:bidi="hu-HU"/>
        </w:rPr>
        <w:t>(</w:t>
      </w:r>
      <w:r w:rsidR="005131E1" w:rsidRPr="00CE572D">
        <w:rPr>
          <w:szCs w:val="22"/>
          <w:u w:val="single"/>
          <w:bdr w:val="nil"/>
          <w:lang w:val="hu-HU" w:bidi="hu-HU"/>
        </w:rPr>
        <w:t>a gyakoriság a rendelkezésre álló adatokból nem állapítható meg</w:t>
      </w:r>
      <w:r w:rsidRPr="00CE572D">
        <w:rPr>
          <w:szCs w:val="22"/>
          <w:u w:val="single"/>
          <w:bdr w:val="nil"/>
          <w:lang w:val="hu-HU" w:bidi="hu-HU"/>
        </w:rPr>
        <w:t xml:space="preserve">) </w:t>
      </w:r>
    </w:p>
    <w:p w14:paraId="67FBD274" w14:textId="44E4C17C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 xml:space="preserve">A vér egyes </w:t>
      </w:r>
      <w:r w:rsidR="005900E0" w:rsidRPr="00CE572D">
        <w:rPr>
          <w:szCs w:val="22"/>
          <w:bdr w:val="nil"/>
          <w:lang w:val="hu-HU" w:bidi="hu-HU"/>
        </w:rPr>
        <w:t>alkotó</w:t>
      </w:r>
      <w:r w:rsidRPr="00CE572D">
        <w:rPr>
          <w:szCs w:val="22"/>
          <w:bdr w:val="nil"/>
          <w:lang w:val="hu-HU" w:bidi="hu-HU"/>
        </w:rPr>
        <w:t xml:space="preserve">elemeinek, az úgynevezett vérlemezkék számának csökkenése; </w:t>
      </w:r>
      <w:r w:rsidR="0055007D" w:rsidRPr="00CE572D">
        <w:rPr>
          <w:szCs w:val="22"/>
          <w:bdr w:val="nil"/>
          <w:lang w:val="hu-HU" w:bidi="hu-HU"/>
        </w:rPr>
        <w:t>az alacsony vérlemezkeszám</w:t>
      </w:r>
      <w:r w:rsidRPr="00CE572D">
        <w:rPr>
          <w:szCs w:val="22"/>
          <w:bdr w:val="nil"/>
          <w:lang w:val="hu-HU" w:bidi="hu-HU"/>
        </w:rPr>
        <w:t xml:space="preserve"> kiterjedt véraláfutásokat vagy vérzéseket okozhat (trombocitopénia)</w:t>
      </w:r>
      <w:r w:rsidR="009B2791" w:rsidRPr="00CE572D">
        <w:rPr>
          <w:szCs w:val="22"/>
          <w:bdr w:val="nil"/>
          <w:lang w:val="hu-HU" w:bidi="hu-HU"/>
        </w:rPr>
        <w:t>.</w:t>
      </w:r>
    </w:p>
    <w:p w14:paraId="2F64140E" w14:textId="5A9FAAEC" w:rsidR="005131E1" w:rsidRPr="00CE572D" w:rsidRDefault="00AD049C" w:rsidP="00AE06DA">
      <w:pPr>
        <w:pStyle w:val="Listaszerbekezds"/>
        <w:widowControl w:val="0"/>
        <w:numPr>
          <w:ilvl w:val="0"/>
          <w:numId w:val="22"/>
        </w:numPr>
        <w:tabs>
          <w:tab w:val="clear" w:pos="360"/>
        </w:tabs>
        <w:autoSpaceDE w:val="0"/>
        <w:autoSpaceDN w:val="0"/>
        <w:adjustRightInd w:val="0"/>
        <w:ind w:left="567" w:hanging="567"/>
        <w:contextualSpacing/>
        <w:rPr>
          <w:rFonts w:ascii="Times New Roman" w:hAnsi="Times New Roman" w:cs="Times New Roman"/>
          <w:lang w:val="hu-HU"/>
        </w:rPr>
      </w:pPr>
      <w:r w:rsidRPr="00CE572D">
        <w:rPr>
          <w:rFonts w:ascii="Times New Roman" w:hAnsi="Times New Roman" w:cs="Times New Roman"/>
          <w:lang w:val="hu-HU"/>
        </w:rPr>
        <w:t>A nyaki-</w:t>
      </w:r>
      <w:r w:rsidR="00574F15" w:rsidRPr="00CE572D">
        <w:rPr>
          <w:rFonts w:ascii="Times New Roman" w:hAnsi="Times New Roman" w:cs="Times New Roman"/>
          <w:lang w:val="hu-HU"/>
        </w:rPr>
        <w:t xml:space="preserve">, a </w:t>
      </w:r>
      <w:r w:rsidRPr="00CE572D">
        <w:rPr>
          <w:rFonts w:ascii="Times New Roman" w:hAnsi="Times New Roman" w:cs="Times New Roman"/>
          <w:lang w:val="hu-HU"/>
        </w:rPr>
        <w:t xml:space="preserve">hónalji- vagy </w:t>
      </w:r>
      <w:r w:rsidR="00574F15" w:rsidRPr="00CE572D">
        <w:rPr>
          <w:rFonts w:ascii="Times New Roman" w:hAnsi="Times New Roman" w:cs="Times New Roman"/>
          <w:lang w:val="hu-HU"/>
        </w:rPr>
        <w:t xml:space="preserve">a </w:t>
      </w:r>
      <w:r w:rsidR="00B61E60" w:rsidRPr="00CE572D">
        <w:rPr>
          <w:rFonts w:ascii="Times New Roman" w:hAnsi="Times New Roman" w:cs="Times New Roman"/>
          <w:lang w:val="hu-HU"/>
        </w:rPr>
        <w:t>l</w:t>
      </w:r>
      <w:r w:rsidRPr="00CE572D">
        <w:rPr>
          <w:rFonts w:ascii="Times New Roman" w:hAnsi="Times New Roman" w:cs="Times New Roman"/>
          <w:lang w:val="hu-HU"/>
        </w:rPr>
        <w:t>ágyék</w:t>
      </w:r>
      <w:r w:rsidR="00B61E60" w:rsidRPr="00CE572D">
        <w:rPr>
          <w:rFonts w:ascii="Times New Roman" w:hAnsi="Times New Roman" w:cs="Times New Roman"/>
          <w:lang w:val="hu-HU"/>
        </w:rPr>
        <w:t>i nyirokcsomó</w:t>
      </w:r>
      <w:r w:rsidRPr="00CE572D">
        <w:rPr>
          <w:rFonts w:ascii="Times New Roman" w:hAnsi="Times New Roman" w:cs="Times New Roman"/>
          <w:lang w:val="hu-HU"/>
        </w:rPr>
        <w:t>k duzzanata (limfadenopátia</w:t>
      </w:r>
      <w:r w:rsidR="005131E1" w:rsidRPr="00CE572D">
        <w:rPr>
          <w:rFonts w:ascii="Times New Roman" w:hAnsi="Times New Roman" w:cs="Times New Roman"/>
          <w:lang w:val="hu-HU"/>
        </w:rPr>
        <w:t>)</w:t>
      </w:r>
      <w:r w:rsidR="009B2791" w:rsidRPr="00CE572D">
        <w:rPr>
          <w:rFonts w:ascii="Times New Roman" w:hAnsi="Times New Roman" w:cs="Times New Roman"/>
          <w:lang w:val="hu-HU"/>
        </w:rPr>
        <w:t>.</w:t>
      </w:r>
    </w:p>
    <w:p w14:paraId="02413DE1" w14:textId="1154F91C" w:rsidR="00D24A73" w:rsidRPr="00CE572D" w:rsidRDefault="00D24A73" w:rsidP="00D24A7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780895" w:rsidRPr="00CE572D">
        <w:rPr>
          <w:szCs w:val="22"/>
          <w:bdr w:val="nil"/>
          <w:lang w:val="hu-HU" w:bidi="hu-HU"/>
        </w:rPr>
        <w:t>I</w:t>
      </w:r>
      <w:r w:rsidRPr="00CE572D">
        <w:rPr>
          <w:szCs w:val="22"/>
          <w:bdr w:val="nil"/>
          <w:lang w:val="hu-HU" w:bidi="hu-HU"/>
        </w:rPr>
        <w:t>degrendszeri rendellenességek, amelyek a következőket eredményezhetik: tarkómerevség, zavartság, érzéskiesés, végtagfájdal</w:t>
      </w:r>
      <w:r w:rsidR="00780895" w:rsidRPr="00CE572D">
        <w:rPr>
          <w:szCs w:val="22"/>
          <w:bdr w:val="nil"/>
          <w:lang w:val="hu-HU" w:bidi="hu-HU"/>
        </w:rPr>
        <w:t>o</w:t>
      </w:r>
      <w:r w:rsidRPr="00CE572D">
        <w:rPr>
          <w:szCs w:val="22"/>
          <w:bdr w:val="nil"/>
          <w:lang w:val="hu-HU" w:bidi="hu-HU"/>
        </w:rPr>
        <w:t>m és -gyengeség, egyensúlyvesztés, reflexek kiesés</w:t>
      </w:r>
      <w:r w:rsidR="00780895" w:rsidRPr="00CE572D">
        <w:rPr>
          <w:szCs w:val="22"/>
          <w:bdr w:val="nil"/>
          <w:lang w:val="hu-HU" w:bidi="hu-HU"/>
        </w:rPr>
        <w:t>e</w:t>
      </w:r>
      <w:r w:rsidRPr="00CE572D">
        <w:rPr>
          <w:szCs w:val="22"/>
          <w:bdr w:val="nil"/>
          <w:lang w:val="hu-HU" w:bidi="hu-HU"/>
        </w:rPr>
        <w:t>, az egész test vagy egy részének bénulás</w:t>
      </w:r>
      <w:r w:rsidR="00780895" w:rsidRPr="00CE572D">
        <w:rPr>
          <w:szCs w:val="22"/>
          <w:bdr w:val="nil"/>
          <w:lang w:val="hu-HU" w:bidi="hu-HU"/>
        </w:rPr>
        <w:t>a</w:t>
      </w:r>
      <w:r w:rsidRPr="00CE572D">
        <w:rPr>
          <w:szCs w:val="22"/>
          <w:bdr w:val="nil"/>
          <w:lang w:val="hu-HU" w:bidi="hu-HU"/>
        </w:rPr>
        <w:t>, (agyvelő- és gerincvelő</w:t>
      </w:r>
      <w:r w:rsidR="00780895"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>gyulladás,</w:t>
      </w:r>
      <w:r w:rsidR="00780895" w:rsidRPr="00CE572D">
        <w:rPr>
          <w:szCs w:val="22"/>
          <w:bdr w:val="nil"/>
          <w:lang w:val="hu-HU" w:bidi="hu-HU"/>
        </w:rPr>
        <w:t xml:space="preserve"> </w:t>
      </w:r>
      <w:r w:rsidR="002B43DB" w:rsidRPr="00CE572D">
        <w:rPr>
          <w:szCs w:val="22"/>
          <w:bdr w:val="nil"/>
          <w:lang w:val="hu-HU" w:bidi="hu-HU"/>
        </w:rPr>
        <w:t xml:space="preserve">karidegek gyulladása, </w:t>
      </w:r>
      <w:r w:rsidRPr="00CE572D">
        <w:rPr>
          <w:szCs w:val="22"/>
          <w:bdr w:val="nil"/>
          <w:lang w:val="hu-HU" w:bidi="hu-HU"/>
        </w:rPr>
        <w:t>Guillain</w:t>
      </w:r>
      <w:r w:rsidRPr="00CE572D">
        <w:rPr>
          <w:szCs w:val="22"/>
          <w:bdr w:val="nil"/>
          <w:lang w:val="hu-HU" w:bidi="hu-HU"/>
        </w:rPr>
        <w:noBreakHyphen/>
        <w:t>Barré-szindróma)</w:t>
      </w:r>
      <w:r w:rsidR="002B43DB" w:rsidRPr="00CE572D">
        <w:rPr>
          <w:szCs w:val="22"/>
          <w:bdr w:val="nil"/>
          <w:lang w:val="hu-HU" w:bidi="hu-HU"/>
        </w:rPr>
        <w:t>, arcbénulás (Bell-szindróma), látóidegek elégtelen működése miatt kialakuló látászavarok (látóide</w:t>
      </w:r>
      <w:r w:rsidR="00780895" w:rsidRPr="00CE572D">
        <w:rPr>
          <w:szCs w:val="22"/>
          <w:bdr w:val="nil"/>
          <w:lang w:val="hu-HU" w:bidi="hu-HU"/>
        </w:rPr>
        <w:t>g</w:t>
      </w:r>
      <w:r w:rsidR="002B43DB" w:rsidRPr="00CE572D">
        <w:rPr>
          <w:szCs w:val="22"/>
          <w:bdr w:val="nil"/>
          <w:lang w:val="hu-HU" w:bidi="hu-HU"/>
        </w:rPr>
        <w:t>gyulladás), görcsrohamok (</w:t>
      </w:r>
      <w:r w:rsidR="00BB1A65" w:rsidRPr="00CE572D">
        <w:rPr>
          <w:szCs w:val="22"/>
          <w:bdr w:val="nil"/>
          <w:lang w:val="hu-HU" w:bidi="hu-HU"/>
        </w:rPr>
        <w:t xml:space="preserve">beleértve a </w:t>
      </w:r>
      <w:r w:rsidR="002B43DB" w:rsidRPr="00CE572D">
        <w:rPr>
          <w:szCs w:val="22"/>
          <w:bdr w:val="nil"/>
          <w:lang w:val="hu-HU" w:bidi="hu-HU"/>
        </w:rPr>
        <w:t>lázgörcsö</w:t>
      </w:r>
      <w:r w:rsidR="00BB1A65" w:rsidRPr="00CE572D">
        <w:rPr>
          <w:szCs w:val="22"/>
          <w:bdr w:val="nil"/>
          <w:lang w:val="hu-HU" w:bidi="hu-HU"/>
        </w:rPr>
        <w:t>t</w:t>
      </w:r>
      <w:r w:rsidR="002B43DB" w:rsidRPr="00CE572D">
        <w:rPr>
          <w:szCs w:val="22"/>
          <w:bdr w:val="nil"/>
          <w:lang w:val="hu-HU" w:bidi="hu-HU"/>
        </w:rPr>
        <w:t xml:space="preserve"> is)</w:t>
      </w:r>
      <w:r w:rsidR="00327F59" w:rsidRPr="00CE572D">
        <w:rPr>
          <w:szCs w:val="22"/>
          <w:bdr w:val="nil"/>
          <w:lang w:val="hu-HU" w:bidi="hu-HU"/>
        </w:rPr>
        <w:t>, az oltást követően röviddel bekövetkező ájulás</w:t>
      </w:r>
      <w:r w:rsidR="00AA7C97" w:rsidRPr="00CE572D">
        <w:rPr>
          <w:szCs w:val="22"/>
          <w:bdr w:val="nil"/>
          <w:lang w:val="hu-HU" w:bidi="hu-HU"/>
        </w:rPr>
        <w:t>, levertség</w:t>
      </w:r>
      <w:r w:rsidR="00BB1A65" w:rsidRPr="00CE572D">
        <w:rPr>
          <w:szCs w:val="22"/>
          <w:bdr w:val="nil"/>
          <w:lang w:val="hu-HU" w:bidi="hu-HU"/>
        </w:rPr>
        <w:t>.</w:t>
      </w:r>
    </w:p>
    <w:p w14:paraId="1BEFA500" w14:textId="20C7EB6D" w:rsidR="00D24A73" w:rsidRPr="00CE572D" w:rsidRDefault="00D24A73" w:rsidP="00D24A7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 xml:space="preserve">Érgyulladás (vaszkulitisz), </w:t>
      </w:r>
      <w:r w:rsidR="00BB1A65" w:rsidRPr="00CE572D">
        <w:rPr>
          <w:szCs w:val="22"/>
          <w:bdr w:val="nil"/>
          <w:lang w:val="hu-HU" w:bidi="hu-HU"/>
        </w:rPr>
        <w:t xml:space="preserve">ami </w:t>
      </w:r>
      <w:r w:rsidRPr="00CE572D">
        <w:rPr>
          <w:szCs w:val="22"/>
          <w:bdr w:val="nil"/>
          <w:lang w:val="hu-HU" w:bidi="hu-HU"/>
        </w:rPr>
        <w:t>bőrkiütést és nagyon ritkán</w:t>
      </w:r>
      <w:r w:rsidR="00BB1A65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átmeneti vese</w:t>
      </w:r>
      <w:r w:rsidR="00F006CF" w:rsidRPr="00CE572D">
        <w:rPr>
          <w:szCs w:val="22"/>
          <w:bdr w:val="nil"/>
          <w:lang w:val="hu-HU" w:bidi="hu-HU"/>
        </w:rPr>
        <w:t>problémákat</w:t>
      </w:r>
      <w:r w:rsidRPr="00CE572D">
        <w:rPr>
          <w:szCs w:val="22"/>
          <w:bdr w:val="nil"/>
          <w:lang w:val="hu-HU" w:bidi="hu-HU"/>
        </w:rPr>
        <w:t xml:space="preserve"> okozhat</w:t>
      </w:r>
      <w:r w:rsidR="00327F59" w:rsidRPr="00CE572D">
        <w:rPr>
          <w:szCs w:val="22"/>
          <w:bdr w:val="nil"/>
          <w:lang w:val="hu-HU" w:bidi="hu-HU"/>
        </w:rPr>
        <w:t>, értágul</w:t>
      </w:r>
      <w:r w:rsidR="00EE047D" w:rsidRPr="00CE572D">
        <w:rPr>
          <w:szCs w:val="22"/>
          <w:bdr w:val="nil"/>
          <w:lang w:val="hu-HU" w:bidi="hu-HU"/>
        </w:rPr>
        <w:t>at</w:t>
      </w:r>
      <w:r w:rsidR="00327F59" w:rsidRPr="00CE572D">
        <w:rPr>
          <w:szCs w:val="22"/>
          <w:bdr w:val="nil"/>
          <w:lang w:val="hu-HU" w:bidi="hu-HU"/>
        </w:rPr>
        <w:t xml:space="preserve"> (vazodilatáció)</w:t>
      </w:r>
      <w:r w:rsidR="00EE047D" w:rsidRPr="00CE572D">
        <w:rPr>
          <w:szCs w:val="22"/>
          <w:bdr w:val="nil"/>
          <w:lang w:val="hu-HU" w:bidi="hu-HU"/>
        </w:rPr>
        <w:t>.</w:t>
      </w:r>
    </w:p>
    <w:p w14:paraId="37139E3C" w14:textId="4E906103" w:rsidR="00D24A73" w:rsidRPr="00CE572D" w:rsidRDefault="000B24A0" w:rsidP="00D24A73">
      <w:pPr>
        <w:widowControl w:val="0"/>
        <w:numPr>
          <w:ilvl w:val="0"/>
          <w:numId w:val="22"/>
        </w:numPr>
        <w:tabs>
          <w:tab w:val="clear" w:pos="360"/>
          <w:tab w:val="clear" w:pos="567"/>
        </w:tabs>
        <w:autoSpaceDE w:val="0"/>
        <w:autoSpaceDN w:val="0"/>
        <w:spacing w:line="240" w:lineRule="auto"/>
        <w:ind w:left="567" w:hanging="567"/>
        <w:jc w:val="both"/>
        <w:rPr>
          <w:szCs w:val="22"/>
          <w:lang w:val="hu-HU"/>
        </w:rPr>
      </w:pPr>
      <w:r w:rsidRPr="00CE572D">
        <w:rPr>
          <w:szCs w:val="22"/>
          <w:lang w:val="hu-HU"/>
        </w:rPr>
        <w:t>Mellkasi fájdalom</w:t>
      </w:r>
      <w:r w:rsidR="00EE047D" w:rsidRPr="00CE572D">
        <w:rPr>
          <w:szCs w:val="22"/>
          <w:lang w:val="hu-HU"/>
        </w:rPr>
        <w:t>.</w:t>
      </w:r>
    </w:p>
    <w:p w14:paraId="44EDFD1E" w14:textId="23A39B3F" w:rsidR="005131E1" w:rsidRPr="00CE572D" w:rsidRDefault="00AA7C97" w:rsidP="00AE06DA">
      <w:pPr>
        <w:pStyle w:val="Listaszerbekezds"/>
        <w:numPr>
          <w:ilvl w:val="0"/>
          <w:numId w:val="22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bdr w:val="nil"/>
          <w:lang w:val="hu-HU" w:bidi="hu-HU"/>
        </w:rPr>
      </w:pPr>
      <w:r w:rsidRPr="00CE572D">
        <w:rPr>
          <w:rFonts w:ascii="Times New Roman" w:hAnsi="Times New Roman" w:cs="Times New Roman"/>
          <w:lang w:val="hu-HU"/>
        </w:rPr>
        <w:t>Z</w:t>
      </w:r>
      <w:r w:rsidR="00F64374" w:rsidRPr="00CE572D">
        <w:rPr>
          <w:rFonts w:ascii="Times New Roman" w:hAnsi="Times New Roman" w:cs="Times New Roman"/>
          <w:lang w:val="hu-HU"/>
        </w:rPr>
        <w:t>ihálás</w:t>
      </w:r>
      <w:r w:rsidR="00D24A73" w:rsidRPr="00CE572D">
        <w:rPr>
          <w:rFonts w:ascii="Times New Roman" w:hAnsi="Times New Roman" w:cs="Times New Roman"/>
          <w:lang w:val="hu-HU"/>
        </w:rPr>
        <w:t xml:space="preserve">, </w:t>
      </w:r>
      <w:r w:rsidR="00F64374" w:rsidRPr="00CE572D">
        <w:rPr>
          <w:rFonts w:ascii="Times New Roman" w:hAnsi="Times New Roman" w:cs="Times New Roman"/>
          <w:lang w:val="hu-HU"/>
        </w:rPr>
        <w:t>összeszoruló torok</w:t>
      </w:r>
      <w:r w:rsidR="00D24A73" w:rsidRPr="00CE572D">
        <w:rPr>
          <w:rFonts w:ascii="Times New Roman" w:hAnsi="Times New Roman" w:cs="Times New Roman"/>
          <w:lang w:val="hu-HU"/>
        </w:rPr>
        <w:t>,</w:t>
      </w:r>
      <w:r w:rsidR="00F64374" w:rsidRPr="00CE572D">
        <w:rPr>
          <w:rFonts w:ascii="Times New Roman" w:hAnsi="Times New Roman" w:cs="Times New Roman"/>
          <w:lang w:val="hu-HU"/>
        </w:rPr>
        <w:t xml:space="preserve"> légzési nehézség</w:t>
      </w:r>
      <w:r w:rsidR="00D24A73" w:rsidRPr="00CE572D">
        <w:rPr>
          <w:rFonts w:ascii="Times New Roman" w:hAnsi="Times New Roman" w:cs="Times New Roman"/>
          <w:lang w:val="hu-HU"/>
        </w:rPr>
        <w:t xml:space="preserve"> (d</w:t>
      </w:r>
      <w:r w:rsidR="00F64374" w:rsidRPr="00CE572D">
        <w:rPr>
          <w:rFonts w:ascii="Times New Roman" w:hAnsi="Times New Roman" w:cs="Times New Roman"/>
          <w:lang w:val="hu-HU"/>
        </w:rPr>
        <w:t>iszpnoé</w:t>
      </w:r>
      <w:r w:rsidR="00D24A73" w:rsidRPr="00CE572D">
        <w:rPr>
          <w:rFonts w:ascii="Times New Roman" w:hAnsi="Times New Roman" w:cs="Times New Roman"/>
          <w:lang w:val="hu-HU"/>
        </w:rPr>
        <w:t>)</w:t>
      </w:r>
      <w:r w:rsidR="00780895" w:rsidRPr="00CE572D">
        <w:rPr>
          <w:rFonts w:ascii="Times New Roman" w:hAnsi="Times New Roman" w:cs="Times New Roman"/>
          <w:lang w:val="hu-HU"/>
        </w:rPr>
        <w:t>.</w:t>
      </w:r>
    </w:p>
    <w:p w14:paraId="18674A21" w14:textId="35EF8B4C" w:rsidR="005131E1" w:rsidRPr="00CE572D" w:rsidRDefault="005131E1" w:rsidP="005131E1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</w:p>
    <w:p w14:paraId="41BFAD50" w14:textId="1635C86D" w:rsidR="005F0395" w:rsidRPr="00CE572D" w:rsidRDefault="00B30D67" w:rsidP="008538C6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2"/>
        <w:rPr>
          <w:szCs w:val="22"/>
          <w:bdr w:val="nil"/>
          <w:lang w:val="hu-HU" w:bidi="hu-HU"/>
        </w:rPr>
      </w:pPr>
      <w:r w:rsidRPr="00CE572D">
        <w:rPr>
          <w:szCs w:val="22"/>
          <w:lang w:val="hu-HU"/>
        </w:rPr>
        <w:t>A legtöbb mellékhatás általában az oltást követő 3 nap</w:t>
      </w:r>
      <w:r w:rsidR="008538C6" w:rsidRPr="00CE572D">
        <w:rPr>
          <w:szCs w:val="22"/>
          <w:lang w:val="hu-HU"/>
        </w:rPr>
        <w:t xml:space="preserve"> folyamán</w:t>
      </w:r>
      <w:r w:rsidRPr="00CE572D">
        <w:rPr>
          <w:szCs w:val="22"/>
          <w:lang w:val="hu-HU"/>
        </w:rPr>
        <w:t xml:space="preserve"> jelentkezett, és 3 napon belül megszűnt. Ezek a mellékhatások enyhe</w:t>
      </w:r>
      <w:r w:rsidR="00D057EF" w:rsidRPr="00CE572D">
        <w:rPr>
          <w:szCs w:val="22"/>
          <w:lang w:val="hu-HU"/>
        </w:rPr>
        <w:t>-</w:t>
      </w:r>
      <w:r w:rsidRPr="00CE572D">
        <w:rPr>
          <w:szCs w:val="22"/>
          <w:lang w:val="hu-HU"/>
        </w:rPr>
        <w:t xml:space="preserve"> vagy közepes</w:t>
      </w:r>
      <w:r w:rsidR="00D057EF" w:rsidRPr="00CE572D">
        <w:rPr>
          <w:szCs w:val="22"/>
          <w:lang w:val="hu-HU"/>
        </w:rPr>
        <w:t>fokúak</w:t>
      </w:r>
      <w:r w:rsidR="008538C6" w:rsidRPr="00CE572D">
        <w:rPr>
          <w:szCs w:val="22"/>
          <w:lang w:val="hu-HU"/>
        </w:rPr>
        <w:t xml:space="preserve"> voltak.</w:t>
      </w:r>
    </w:p>
    <w:p w14:paraId="3CF5C473" w14:textId="77777777" w:rsidR="00663E33" w:rsidRPr="00CE572D" w:rsidRDefault="00663E33">
      <w:pPr>
        <w:pStyle w:val="wcpTableContentSmall"/>
        <w:spacing w:before="0" w:after="0"/>
        <w:rPr>
          <w:sz w:val="22"/>
          <w:szCs w:val="22"/>
          <w:lang w:val="hu-HU"/>
        </w:rPr>
      </w:pPr>
    </w:p>
    <w:p w14:paraId="3B7E547B" w14:textId="6139E053" w:rsidR="00663E33" w:rsidRPr="00CE572D" w:rsidRDefault="00663E33">
      <w:pPr>
        <w:keepNext/>
        <w:keepLines/>
        <w:numPr>
          <w:ilvl w:val="12"/>
          <w:numId w:val="0"/>
        </w:numPr>
        <w:spacing w:line="240" w:lineRule="auto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Mellékhatások bejelentése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bCs/>
          <w:szCs w:val="22"/>
          <w:bdr w:val="nil"/>
          <w:lang w:val="hu-HU" w:bidi="hu-HU"/>
        </w:rPr>
        <w:instrText xml:space="preserve"> DOCVARIABLE vault_nd_a309d89f-39a0-4735-8707-1f5aae52e4a2 \* MERGEFORMAT </w:instrTex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bCs/>
          <w:szCs w:val="22"/>
          <w:bdr w:val="nil"/>
          <w:lang w:val="hu-HU" w:bidi="hu-HU"/>
        </w:rPr>
        <w:fldChar w:fldCharType="end"/>
      </w:r>
    </w:p>
    <w:p w14:paraId="787BD151" w14:textId="094DE28C" w:rsidR="00663E33" w:rsidRPr="00CE572D" w:rsidRDefault="00663E33">
      <w:pPr>
        <w:keepNext/>
        <w:keepLines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Önnél bármilyen mellékhatás jelentkezik, tájékoztassa kezelőorvosát, gyógyszerészét vagy a gondozását végző egészségügyi szakembert. Ez a betegtájékoztatóban fel nem sorolt bármilyen lehetséges mellékhatásra is vonatkozik.</w:t>
      </w:r>
    </w:p>
    <w:p w14:paraId="4119FA13" w14:textId="77777777" w:rsidR="00663E33" w:rsidRPr="00CE572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 mellékhatásokat közvetlenül a hatóság részére is bejelentheti az </w:t>
      </w:r>
      <w:hyperlink r:id="rId11" w:history="1">
        <w:r w:rsidRPr="00CE572D">
          <w:rPr>
            <w:szCs w:val="22"/>
            <w:u w:val="single"/>
            <w:bdr w:val="nil"/>
            <w:lang w:val="hu-HU" w:bidi="hu-HU"/>
          </w:rPr>
          <w:t>V. függelékben</w:t>
        </w:r>
      </w:hyperlink>
      <w:r w:rsidRPr="00CE572D">
        <w:rPr>
          <w:szCs w:val="22"/>
          <w:bdr w:val="nil"/>
          <w:lang w:val="hu-HU" w:bidi="hu-HU"/>
        </w:rPr>
        <w:t xml:space="preserve"> található elérhetőségeken keresztül. A mellékhatások bejelentésével Ön is hozzájárulhat ahhoz, hogy minél több információ álljon rendelkezésre a gyógyszer biztonságos alkalmazásával kapcsolatban.</w:t>
      </w:r>
      <w:bookmarkEnd w:id="2"/>
      <w:bookmarkEnd w:id="3"/>
    </w:p>
    <w:p w14:paraId="1C9B893D" w14:textId="06D1B826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6924441" w14:textId="77777777" w:rsidR="00D057EF" w:rsidRPr="00CE572D" w:rsidRDefault="00D057E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532DD7F" w14:textId="50BD301C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5.</w:t>
      </w:r>
      <w:r w:rsidRPr="00CE572D">
        <w:rPr>
          <w:b/>
          <w:bCs/>
          <w:szCs w:val="22"/>
          <w:bdr w:val="nil"/>
          <w:lang w:val="hu-HU" w:bidi="hu-HU"/>
        </w:rPr>
        <w:tab/>
        <w:t>Hogyan kell a</w:t>
      </w:r>
      <w:r w:rsidR="006814BF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Tetrá</w:t>
      </w:r>
      <w:r w:rsidRPr="00CE572D">
        <w:rPr>
          <w:b/>
          <w:bCs/>
          <w:szCs w:val="22"/>
          <w:bdr w:val="nil"/>
          <w:lang w:val="hu-HU" w:bidi="hu-HU"/>
        </w:rPr>
        <w:t>-t tárolni?</w:t>
      </w:r>
    </w:p>
    <w:p w14:paraId="7B680F79" w14:textId="77777777" w:rsidR="00663E33" w:rsidRPr="00CE572D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22699F4" w14:textId="77777777" w:rsidR="00663E33" w:rsidRPr="00CE572D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Az oltóanyag gyermekektől elzárva tartandó!</w:t>
      </w:r>
    </w:p>
    <w:p w14:paraId="7DED0F5C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A7347F1" w14:textId="2DE00BC5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 címkén és </w:t>
      </w:r>
      <w:r w:rsidR="00D057E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 xml:space="preserve">dobozon feltüntetett lejárati idő </w:t>
      </w:r>
      <w:r w:rsidR="00FD504F" w:rsidRPr="00CE572D">
        <w:rPr>
          <w:szCs w:val="22"/>
          <w:bdr w:val="nil"/>
          <w:lang w:val="hu-HU" w:bidi="hu-HU"/>
        </w:rPr>
        <w:t>(</w:t>
      </w:r>
      <w:r w:rsidR="00F674F1" w:rsidRPr="00CE572D">
        <w:rPr>
          <w:szCs w:val="22"/>
          <w:bdr w:val="nil"/>
          <w:lang w:val="hu-HU" w:bidi="hu-HU"/>
        </w:rPr>
        <w:t>EXP</w:t>
      </w:r>
      <w:r w:rsidR="00FD504F" w:rsidRPr="00CE572D">
        <w:rPr>
          <w:szCs w:val="22"/>
          <w:bdr w:val="nil"/>
          <w:lang w:val="hu-HU" w:bidi="hu-HU"/>
        </w:rPr>
        <w:t>)</w:t>
      </w:r>
      <w:r w:rsidRPr="00CE572D">
        <w:rPr>
          <w:szCs w:val="22"/>
          <w:bdr w:val="nil"/>
          <w:lang w:val="hu-HU" w:bidi="hu-HU"/>
        </w:rPr>
        <w:t xml:space="preserve"> után ne alkalmazza ezt az </w:t>
      </w:r>
      <w:r w:rsidR="00F674F1" w:rsidRPr="00CE572D">
        <w:rPr>
          <w:szCs w:val="22"/>
          <w:bdr w:val="nil"/>
          <w:lang w:val="hu-HU" w:bidi="hu-HU"/>
        </w:rPr>
        <w:t>oltóanyagot</w:t>
      </w:r>
      <w:r w:rsidRPr="00CE572D">
        <w:rPr>
          <w:szCs w:val="22"/>
          <w:bdr w:val="nil"/>
          <w:lang w:val="hu-HU" w:bidi="hu-HU"/>
        </w:rPr>
        <w:t>. A lejárati idő az adott hónap utolsó napjára vonatkozik.</w:t>
      </w:r>
    </w:p>
    <w:p w14:paraId="039BA46C" w14:textId="77777777" w:rsidR="00663E33" w:rsidRPr="00CE572D" w:rsidRDefault="00663E33">
      <w:pPr>
        <w:spacing w:line="240" w:lineRule="auto"/>
        <w:rPr>
          <w:szCs w:val="22"/>
          <w:lang w:val="hu-HU"/>
        </w:rPr>
      </w:pPr>
    </w:p>
    <w:p w14:paraId="04FF7BBC" w14:textId="6BD2B191" w:rsidR="00663E33" w:rsidRPr="00CE572D" w:rsidRDefault="00663E33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Hűtőszekrényben (2</w:t>
      </w:r>
      <w:r w:rsidR="009D32D4" w:rsidRPr="00CE572D">
        <w:rPr>
          <w:szCs w:val="22"/>
          <w:bdr w:val="nil"/>
          <w:lang w:val="hu-HU" w:bidi="hu-HU"/>
        </w:rPr>
        <w:t> </w:t>
      </w:r>
      <w:r w:rsidRPr="00CE572D">
        <w:rPr>
          <w:rFonts w:eastAsia="Symbol" w:cs="Symbol"/>
          <w:szCs w:val="22"/>
          <w:bdr w:val="nil"/>
          <w:lang w:val="hu-HU" w:bidi="hu-HU"/>
        </w:rPr>
        <w:sym w:font="Symbol" w:char="F0B0"/>
      </w:r>
      <w:r w:rsidRPr="00CE572D">
        <w:rPr>
          <w:szCs w:val="22"/>
          <w:bdr w:val="nil"/>
          <w:lang w:val="hu-HU" w:bidi="hu-HU"/>
        </w:rPr>
        <w:t xml:space="preserve">C </w:t>
      </w:r>
      <w:r w:rsidR="00F216F5" w:rsidRPr="00CE572D">
        <w:rPr>
          <w:noProof/>
          <w:lang w:val="hu-HU"/>
        </w:rPr>
        <w:t>–</w:t>
      </w:r>
      <w:r w:rsidRPr="00CE572D">
        <w:rPr>
          <w:szCs w:val="22"/>
          <w:bdr w:val="nil"/>
          <w:lang w:val="hu-HU" w:bidi="hu-HU"/>
        </w:rPr>
        <w:t xml:space="preserve"> 8</w:t>
      </w:r>
      <w:r w:rsidR="009D32D4" w:rsidRPr="00CE572D">
        <w:rPr>
          <w:szCs w:val="22"/>
          <w:bdr w:val="nil"/>
          <w:lang w:val="hu-HU" w:bidi="hu-HU"/>
        </w:rPr>
        <w:t> </w:t>
      </w:r>
      <w:r w:rsidRPr="00CE572D">
        <w:rPr>
          <w:szCs w:val="22"/>
          <w:bdr w:val="nil"/>
          <w:lang w:val="hu-HU" w:bidi="hu-HU"/>
        </w:rPr>
        <w:t>C) tárolandó. Nem fagyasztható! A fénytől való védelem érdekében a fecskendőt tartsa a dobozában.</w:t>
      </w:r>
    </w:p>
    <w:p w14:paraId="583A8D1F" w14:textId="77777777" w:rsidR="00663E33" w:rsidRPr="00CE572D" w:rsidRDefault="00663E33">
      <w:pPr>
        <w:spacing w:line="240" w:lineRule="auto"/>
        <w:rPr>
          <w:szCs w:val="22"/>
          <w:lang w:val="hu-HU"/>
        </w:rPr>
      </w:pPr>
    </w:p>
    <w:p w14:paraId="5944D672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0E3BABE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182063A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6.</w:t>
      </w:r>
      <w:r w:rsidRPr="00CE572D">
        <w:rPr>
          <w:b/>
          <w:bCs/>
          <w:szCs w:val="22"/>
          <w:bdr w:val="nil"/>
          <w:lang w:val="hu-HU" w:bidi="hu-HU"/>
        </w:rPr>
        <w:tab/>
        <w:t>A csomagolás tartalma és egyéb információk</w:t>
      </w:r>
    </w:p>
    <w:p w14:paraId="2435CA72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EA43621" w14:textId="3E7CFA72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Mit tartalmaz a</w:t>
      </w:r>
      <w:r w:rsidR="001304FC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b/>
          <w:bCs/>
          <w:szCs w:val="22"/>
          <w:bdr w:val="nil"/>
          <w:lang w:val="hu-HU" w:bidi="hu-HU"/>
        </w:rPr>
        <w:t xml:space="preserve"> Tetra</w:t>
      </w:r>
      <w:r w:rsidRPr="00CE572D">
        <w:rPr>
          <w:b/>
          <w:bCs/>
          <w:szCs w:val="22"/>
          <w:bdr w:val="nil"/>
          <w:lang w:val="hu-HU" w:bidi="hu-HU"/>
        </w:rPr>
        <w:t>?</w:t>
      </w:r>
      <w:r w:rsidRPr="00CE572D">
        <w:rPr>
          <w:szCs w:val="22"/>
          <w:bdr w:val="nil"/>
          <w:lang w:val="hu-HU" w:bidi="hu-HU"/>
        </w:rPr>
        <w:t xml:space="preserve"> </w:t>
      </w:r>
    </w:p>
    <w:p w14:paraId="3CBD6B1A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49C2997D" w14:textId="658BE690" w:rsidR="00663E33" w:rsidRPr="00CE572D" w:rsidRDefault="00663E33">
      <w:pPr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 xml:space="preserve">A készítmény hatóanyagai </w:t>
      </w:r>
      <w:r w:rsidR="00F216F5" w:rsidRPr="00CE572D">
        <w:rPr>
          <w:szCs w:val="22"/>
          <w:bdr w:val="nil"/>
          <w:lang w:val="hu-HU" w:bidi="hu-HU"/>
        </w:rPr>
        <w:t>a</w:t>
      </w:r>
      <w:r w:rsidRPr="00CE572D">
        <w:rPr>
          <w:szCs w:val="22"/>
          <w:bdr w:val="nil"/>
          <w:lang w:val="hu-HU" w:bidi="hu-HU"/>
        </w:rPr>
        <w:t xml:space="preserve"> következő influenzavírus (inaktivált, hasított) törzsek*:</w:t>
      </w:r>
    </w:p>
    <w:p w14:paraId="49873078" w14:textId="6F90E7C9" w:rsidR="00663E33" w:rsidRPr="00CE572D" w:rsidRDefault="00663E33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D7E7F60" w14:textId="7115E678" w:rsidR="00EA7ECA" w:rsidRPr="00CE572D" w:rsidRDefault="0063265D" w:rsidP="00944DD8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567" w:hanging="567"/>
        <w:rPr>
          <w:sz w:val="22"/>
          <w:szCs w:val="22"/>
          <w:lang w:val="hu-HU"/>
        </w:rPr>
      </w:pPr>
      <w:r w:rsidRPr="00CE572D">
        <w:rPr>
          <w:sz w:val="22"/>
          <w:szCs w:val="22"/>
        </w:rPr>
        <w:t>A/Victoria/4897/2022 (H1N1)pdm09-szerű törzs</w:t>
      </w:r>
      <w:r w:rsidR="001C01BE" w:rsidRPr="00CE572D">
        <w:rPr>
          <w:noProof/>
          <w:sz w:val="22"/>
          <w:szCs w:val="22"/>
          <w:lang w:val="en-AU"/>
        </w:rPr>
        <w:br/>
      </w:r>
      <w:r w:rsidRPr="00CE572D">
        <w:rPr>
          <w:sz w:val="22"/>
          <w:szCs w:val="22"/>
        </w:rPr>
        <w:t>(A/Victoria/4897/2022, IVR-238)</w:t>
      </w:r>
      <w:r w:rsidR="001C01BE" w:rsidRPr="00CE572D">
        <w:rPr>
          <w:sz w:val="22"/>
          <w:szCs w:val="22"/>
          <w:lang w:val="en-US"/>
        </w:rPr>
        <w:t>…………………………………...</w:t>
      </w:r>
      <w:r w:rsidR="00EA7ECA" w:rsidRPr="00CE572D">
        <w:rPr>
          <w:sz w:val="22"/>
          <w:szCs w:val="22"/>
          <w:lang w:val="en-US"/>
        </w:rPr>
        <w:t>60 m</w:t>
      </w:r>
      <w:r w:rsidR="007F1F86" w:rsidRPr="00CE572D">
        <w:rPr>
          <w:sz w:val="22"/>
          <w:szCs w:val="22"/>
          <w:lang w:val="en-US"/>
        </w:rPr>
        <w:t>ikrogramm</w:t>
      </w:r>
      <w:r w:rsidR="00EA7ECA" w:rsidRPr="00CE572D">
        <w:rPr>
          <w:sz w:val="22"/>
          <w:szCs w:val="22"/>
          <w:lang w:val="en-US"/>
        </w:rPr>
        <w:t xml:space="preserve"> HA**</w:t>
      </w:r>
    </w:p>
    <w:p w14:paraId="48E93BE6" w14:textId="1319D4BA" w:rsidR="00EA7ECA" w:rsidRPr="00CE572D" w:rsidRDefault="0078796F" w:rsidP="006814BF">
      <w:pPr>
        <w:pStyle w:val="Felsorols"/>
        <w:numPr>
          <w:ilvl w:val="0"/>
          <w:numId w:val="0"/>
        </w:numPr>
        <w:spacing w:before="0"/>
        <w:ind w:left="567" w:hanging="567"/>
        <w:rPr>
          <w:sz w:val="22"/>
          <w:szCs w:val="22"/>
          <w:lang w:val="hu-HU"/>
        </w:rPr>
      </w:pPr>
      <w:r w:rsidRPr="00175A90">
        <w:rPr>
          <w:szCs w:val="22"/>
        </w:rPr>
        <w:t>A/Croatia/10136RV/2023</w:t>
      </w:r>
      <w:r w:rsidDel="0078796F">
        <w:rPr>
          <w:noProof/>
          <w:sz w:val="22"/>
          <w:szCs w:val="22"/>
          <w:lang w:val="en-AU"/>
        </w:rPr>
        <w:t xml:space="preserve"> </w:t>
      </w:r>
      <w:r w:rsidR="00FA6544" w:rsidRPr="00CE572D">
        <w:rPr>
          <w:noProof/>
          <w:sz w:val="22"/>
          <w:szCs w:val="22"/>
          <w:lang w:val="en-AU"/>
        </w:rPr>
        <w:t>(H3N2)</w:t>
      </w:r>
      <w:r w:rsidR="00E547CF" w:rsidRPr="00CE572D">
        <w:rPr>
          <w:noProof/>
          <w:sz w:val="22"/>
          <w:szCs w:val="22"/>
          <w:lang w:val="en-AU"/>
        </w:rPr>
        <w:t>-</w:t>
      </w:r>
      <w:r w:rsidR="00FA6544" w:rsidRPr="00CE572D">
        <w:rPr>
          <w:noProof/>
          <w:sz w:val="22"/>
          <w:szCs w:val="22"/>
          <w:lang w:val="en-AU"/>
        </w:rPr>
        <w:t>szerű törzs</w:t>
      </w:r>
      <w:r w:rsidR="001C01BE" w:rsidRPr="00CE572D">
        <w:rPr>
          <w:noProof/>
          <w:sz w:val="22"/>
          <w:szCs w:val="22"/>
          <w:lang w:val="en-AU"/>
        </w:rPr>
        <w:br/>
      </w:r>
      <w:r w:rsidR="00FA6544" w:rsidRPr="00CE572D">
        <w:rPr>
          <w:noProof/>
          <w:sz w:val="22"/>
          <w:szCs w:val="22"/>
          <w:lang w:val="en-AU"/>
        </w:rPr>
        <w:t>(</w:t>
      </w:r>
      <w:r w:rsidRPr="00175A90">
        <w:rPr>
          <w:szCs w:val="22"/>
        </w:rPr>
        <w:t>A/Croatia/10136RV/2023</w:t>
      </w:r>
      <w:r w:rsidRPr="00323888">
        <w:rPr>
          <w:szCs w:val="22"/>
        </w:rPr>
        <w:t xml:space="preserve">, </w:t>
      </w:r>
      <w:r w:rsidRPr="00175A90">
        <w:rPr>
          <w:szCs w:val="22"/>
        </w:rPr>
        <w:t>X-425A</w:t>
      </w:r>
      <w:r w:rsidR="00FA6544" w:rsidRPr="00CE572D">
        <w:rPr>
          <w:noProof/>
          <w:sz w:val="22"/>
          <w:szCs w:val="22"/>
          <w:lang w:val="en-AU"/>
        </w:rPr>
        <w:t>)</w:t>
      </w:r>
      <w:r w:rsidR="001C01BE" w:rsidRPr="00CE572D">
        <w:rPr>
          <w:noProof/>
          <w:sz w:val="22"/>
          <w:szCs w:val="22"/>
          <w:lang w:val="en-AU"/>
        </w:rPr>
        <w:t>……</w:t>
      </w:r>
      <w:r w:rsidR="006814BF" w:rsidRPr="00CE572D">
        <w:rPr>
          <w:noProof/>
          <w:sz w:val="22"/>
          <w:szCs w:val="22"/>
          <w:lang w:val="en-AU"/>
        </w:rPr>
        <w:t>..</w:t>
      </w:r>
      <w:r w:rsidR="00E547CF" w:rsidRPr="00CE572D">
        <w:rPr>
          <w:noProof/>
          <w:sz w:val="22"/>
          <w:szCs w:val="22"/>
          <w:lang w:val="en-AU"/>
        </w:rPr>
        <w:t>.....</w:t>
      </w:r>
      <w:r w:rsidR="00FB4A78">
        <w:rPr>
          <w:noProof/>
          <w:sz w:val="22"/>
          <w:szCs w:val="22"/>
          <w:lang w:val="en-AU"/>
        </w:rPr>
        <w:t>.....................................</w:t>
      </w:r>
      <w:r w:rsidR="00E547CF" w:rsidRPr="00CE572D">
        <w:rPr>
          <w:noProof/>
          <w:sz w:val="22"/>
          <w:szCs w:val="22"/>
          <w:lang w:val="en-AU"/>
        </w:rPr>
        <w:t>..</w:t>
      </w:r>
      <w:r w:rsidR="00EA7ECA" w:rsidRPr="00CE572D">
        <w:rPr>
          <w:sz w:val="22"/>
          <w:szCs w:val="22"/>
          <w:lang w:val="en-US"/>
        </w:rPr>
        <w:t>60 </w:t>
      </w:r>
      <w:r w:rsidR="007F1F86" w:rsidRPr="00CE572D">
        <w:rPr>
          <w:sz w:val="22"/>
          <w:szCs w:val="22"/>
          <w:lang w:val="en-US"/>
        </w:rPr>
        <w:t>mikrogramm</w:t>
      </w:r>
      <w:r w:rsidR="00EA7ECA" w:rsidRPr="00CE572D">
        <w:rPr>
          <w:sz w:val="22"/>
          <w:szCs w:val="22"/>
          <w:lang w:val="en-US"/>
        </w:rPr>
        <w:t xml:space="preserve"> HA**</w:t>
      </w:r>
    </w:p>
    <w:p w14:paraId="36ABBEF9" w14:textId="70377D6E" w:rsidR="00EA7ECA" w:rsidRPr="00CE572D" w:rsidRDefault="00FA6544" w:rsidP="00944DD8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ind w:left="567" w:hanging="567"/>
        <w:rPr>
          <w:sz w:val="22"/>
          <w:szCs w:val="22"/>
          <w:bdr w:val="nil"/>
          <w:lang w:val="hu-HU" w:bidi="hu-HU"/>
        </w:rPr>
      </w:pPr>
      <w:r w:rsidRPr="00CE572D">
        <w:rPr>
          <w:sz w:val="22"/>
          <w:szCs w:val="22"/>
          <w:bdr w:val="nil"/>
          <w:lang w:val="hu-HU" w:bidi="hu-HU"/>
        </w:rPr>
        <w:t>B/Austria/1359417/2021</w:t>
      </w:r>
      <w:r w:rsidR="00E547CF" w:rsidRPr="00CE572D">
        <w:rPr>
          <w:sz w:val="22"/>
          <w:szCs w:val="22"/>
          <w:bdr w:val="nil"/>
          <w:lang w:val="hu-HU" w:bidi="hu-HU"/>
        </w:rPr>
        <w:t>-</w:t>
      </w:r>
      <w:r w:rsidRPr="00CE572D">
        <w:rPr>
          <w:sz w:val="22"/>
          <w:szCs w:val="22"/>
          <w:bdr w:val="nil"/>
          <w:lang w:val="hu-HU" w:bidi="hu-HU"/>
        </w:rPr>
        <w:t>szerű törzs</w:t>
      </w:r>
      <w:r w:rsidR="001C01BE" w:rsidRPr="00CE572D">
        <w:rPr>
          <w:sz w:val="22"/>
          <w:szCs w:val="22"/>
          <w:bdr w:val="nil"/>
          <w:lang w:val="hu-HU" w:bidi="hu-HU"/>
        </w:rPr>
        <w:br/>
      </w:r>
      <w:r w:rsidRPr="00CE572D">
        <w:rPr>
          <w:sz w:val="22"/>
          <w:szCs w:val="22"/>
          <w:bdr w:val="nil"/>
          <w:lang w:val="hu-HU" w:bidi="hu-HU"/>
        </w:rPr>
        <w:t xml:space="preserve">(B/Michigan/01/2021, vad típus) </w:t>
      </w:r>
      <w:r w:rsidR="003C3726" w:rsidRPr="00CE572D">
        <w:rPr>
          <w:sz w:val="22"/>
          <w:szCs w:val="22"/>
          <w:bdr w:val="nil"/>
          <w:lang w:val="hu-HU" w:bidi="hu-HU"/>
        </w:rPr>
        <w:t>………………………………...</w:t>
      </w:r>
      <w:r w:rsidR="00E547CF" w:rsidRPr="00CE572D">
        <w:rPr>
          <w:sz w:val="22"/>
          <w:szCs w:val="22"/>
          <w:bdr w:val="nil"/>
          <w:lang w:val="hu-HU" w:bidi="hu-HU"/>
        </w:rPr>
        <w:t>.....</w:t>
      </w:r>
      <w:r w:rsidR="00EA7ECA" w:rsidRPr="00CE572D">
        <w:rPr>
          <w:sz w:val="22"/>
          <w:szCs w:val="22"/>
          <w:bdr w:val="nil"/>
          <w:lang w:val="hu-HU" w:bidi="hu-HU"/>
        </w:rPr>
        <w:t xml:space="preserve">60 </w:t>
      </w:r>
      <w:r w:rsidR="007F1F86" w:rsidRPr="00CE572D">
        <w:rPr>
          <w:sz w:val="22"/>
          <w:szCs w:val="22"/>
          <w:lang w:val="en-US"/>
        </w:rPr>
        <w:t>mikrogramm</w:t>
      </w:r>
      <w:r w:rsidR="00EA7ECA" w:rsidRPr="00CE572D">
        <w:rPr>
          <w:sz w:val="22"/>
          <w:szCs w:val="22"/>
          <w:bdr w:val="nil"/>
          <w:lang w:val="hu-HU" w:bidi="hu-HU"/>
        </w:rPr>
        <w:t xml:space="preserve"> HA**</w:t>
      </w:r>
    </w:p>
    <w:p w14:paraId="75CA16D1" w14:textId="0E659283" w:rsidR="00EA7ECA" w:rsidRPr="00CE572D" w:rsidRDefault="00EA7ECA" w:rsidP="00944DD8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567" w:hanging="567"/>
        <w:rPr>
          <w:sz w:val="22"/>
          <w:szCs w:val="22"/>
          <w:lang w:val="hu-HU"/>
        </w:rPr>
      </w:pPr>
      <w:r w:rsidRPr="00CE572D">
        <w:rPr>
          <w:sz w:val="22"/>
          <w:szCs w:val="22"/>
          <w:bdr w:val="nil"/>
          <w:lang w:val="hu-HU" w:bidi="hu-HU"/>
        </w:rPr>
        <w:t>B/Phuket/3073/2013-szerű törzs</w:t>
      </w:r>
      <w:r w:rsidR="003C3726" w:rsidRPr="00CE572D">
        <w:rPr>
          <w:sz w:val="22"/>
          <w:szCs w:val="22"/>
          <w:bdr w:val="nil"/>
          <w:lang w:val="hu-HU" w:bidi="hu-HU"/>
        </w:rPr>
        <w:br/>
      </w:r>
      <w:r w:rsidRPr="00CE572D">
        <w:rPr>
          <w:sz w:val="22"/>
          <w:szCs w:val="22"/>
          <w:bdr w:val="nil"/>
          <w:lang w:val="hu-HU" w:bidi="hu-HU"/>
        </w:rPr>
        <w:t xml:space="preserve">(B/Phuket/3073/2013, </w:t>
      </w:r>
      <w:r w:rsidR="00AB46F5" w:rsidRPr="00CE572D">
        <w:rPr>
          <w:sz w:val="22"/>
          <w:szCs w:val="22"/>
          <w:bdr w:val="nil"/>
          <w:lang w:val="hu-HU" w:bidi="hu-HU"/>
        </w:rPr>
        <w:t>vad típus</w:t>
      </w:r>
      <w:r w:rsidRPr="00CE572D">
        <w:rPr>
          <w:sz w:val="22"/>
          <w:szCs w:val="22"/>
          <w:bdr w:val="nil"/>
          <w:lang w:val="hu-HU" w:bidi="hu-HU"/>
        </w:rPr>
        <w:t>)</w:t>
      </w:r>
      <w:r w:rsidR="003C3726" w:rsidRPr="00CE572D">
        <w:rPr>
          <w:sz w:val="22"/>
          <w:szCs w:val="22"/>
          <w:bdr w:val="nil"/>
          <w:lang w:val="hu-HU" w:bidi="hu-HU"/>
        </w:rPr>
        <w:t>……………………………………</w:t>
      </w:r>
      <w:r w:rsidR="006814BF" w:rsidRPr="00CE572D">
        <w:rPr>
          <w:sz w:val="22"/>
          <w:szCs w:val="22"/>
          <w:bdr w:val="nil"/>
          <w:lang w:val="hu-HU" w:bidi="hu-HU"/>
        </w:rPr>
        <w:t>..</w:t>
      </w:r>
      <w:r w:rsidRPr="00CE572D">
        <w:rPr>
          <w:sz w:val="22"/>
          <w:szCs w:val="22"/>
          <w:bdr w:val="nil"/>
          <w:lang w:val="hu-HU" w:bidi="hu-HU"/>
        </w:rPr>
        <w:t>60 </w:t>
      </w:r>
      <w:r w:rsidR="007F1F86" w:rsidRPr="00CE572D">
        <w:rPr>
          <w:sz w:val="22"/>
          <w:szCs w:val="22"/>
          <w:lang w:val="en-US"/>
        </w:rPr>
        <w:t>mikrogramm</w:t>
      </w:r>
      <w:r w:rsidRPr="00CE572D">
        <w:rPr>
          <w:sz w:val="22"/>
          <w:szCs w:val="22"/>
          <w:bdr w:val="nil"/>
          <w:lang w:val="hu-HU" w:bidi="hu-HU"/>
        </w:rPr>
        <w:t xml:space="preserve"> HA**</w:t>
      </w:r>
    </w:p>
    <w:p w14:paraId="64DA5140" w14:textId="77777777" w:rsidR="00EA7ECA" w:rsidRPr="00CE572D" w:rsidRDefault="00EA7ECA" w:rsidP="00EA7ECA">
      <w:pPr>
        <w:spacing w:line="240" w:lineRule="auto"/>
        <w:ind w:left="6663" w:firstLine="350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0,7 ml-es adagonként</w:t>
      </w:r>
    </w:p>
    <w:p w14:paraId="266BF1DF" w14:textId="77777777" w:rsidR="00EA7ECA" w:rsidRPr="00CE572D" w:rsidRDefault="00EA7ECA" w:rsidP="00944DD8">
      <w:pPr>
        <w:spacing w:line="240" w:lineRule="auto"/>
        <w:rPr>
          <w:szCs w:val="22"/>
          <w:lang w:val="hu-HU"/>
        </w:rPr>
      </w:pPr>
    </w:p>
    <w:p w14:paraId="162AC7E3" w14:textId="77777777" w:rsidR="00EA7ECA" w:rsidRPr="00CE572D" w:rsidRDefault="00EA7ECA" w:rsidP="00EA7ECA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*</w:t>
      </w:r>
      <w:r w:rsidRPr="00CE572D">
        <w:rPr>
          <w:szCs w:val="22"/>
          <w:bdr w:val="nil"/>
          <w:lang w:val="hu-HU" w:bidi="hu-HU"/>
        </w:rPr>
        <w:tab/>
        <w:t>megtermékenyített tyúktojásokban szaporított</w:t>
      </w:r>
    </w:p>
    <w:p w14:paraId="02431B12" w14:textId="77777777" w:rsidR="00EA7ECA" w:rsidRPr="00CE572D" w:rsidRDefault="00EA7ECA" w:rsidP="00EA7ECA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**</w:t>
      </w:r>
      <w:r w:rsidRPr="00CE572D">
        <w:rPr>
          <w:szCs w:val="22"/>
          <w:bdr w:val="nil"/>
          <w:lang w:val="hu-HU" w:bidi="hu-HU"/>
        </w:rPr>
        <w:tab/>
        <w:t>hemagglutinin</w:t>
      </w:r>
    </w:p>
    <w:p w14:paraId="2BA17637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6C40D573" w14:textId="7FB512BF" w:rsidR="00663E33" w:rsidRPr="00CE572D" w:rsidRDefault="00663E33" w:rsidP="00C26D6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 xml:space="preserve">Az oltóanyag megfelel a WHO (Egészségügyi Világszervezet) </w:t>
      </w:r>
      <w:r w:rsidR="0092319B" w:rsidRPr="00CE572D">
        <w:rPr>
          <w:szCs w:val="22"/>
          <w:bdr w:val="nil"/>
          <w:lang w:val="hu-HU" w:bidi="hu-HU"/>
        </w:rPr>
        <w:t xml:space="preserve">– </w:t>
      </w:r>
      <w:r w:rsidRPr="00CE572D">
        <w:rPr>
          <w:szCs w:val="22"/>
          <w:bdr w:val="nil"/>
          <w:lang w:val="hu-HU" w:bidi="hu-HU"/>
        </w:rPr>
        <w:t>északi féltekére vonatkozó</w:t>
      </w:r>
      <w:r w:rsidR="0092319B" w:rsidRPr="00CE572D">
        <w:rPr>
          <w:szCs w:val="22"/>
          <w:bdr w:val="nil"/>
          <w:lang w:val="hu-HU" w:bidi="hu-HU"/>
        </w:rPr>
        <w:t xml:space="preserve"> –</w:t>
      </w:r>
      <w:r w:rsidRPr="00CE572D">
        <w:rPr>
          <w:szCs w:val="22"/>
          <w:bdr w:val="nil"/>
          <w:lang w:val="hu-HU" w:bidi="hu-HU"/>
        </w:rPr>
        <w:t xml:space="preserve"> ajánlásainak és az EU követelményeinek a </w:t>
      </w:r>
      <w:r w:rsidR="00023B13" w:rsidRPr="00CE572D">
        <w:rPr>
          <w:szCs w:val="22"/>
          <w:bdr w:val="nil"/>
          <w:lang w:val="hu-HU" w:bidi="hu-HU"/>
        </w:rPr>
        <w:t>202</w:t>
      </w:r>
      <w:r w:rsidR="0078796F">
        <w:rPr>
          <w:szCs w:val="22"/>
          <w:bdr w:val="nil"/>
          <w:lang w:val="hu-HU" w:bidi="hu-HU"/>
        </w:rPr>
        <w:t>5</w:t>
      </w:r>
      <w:r w:rsidR="0063265D" w:rsidRPr="00CE572D">
        <w:rPr>
          <w:szCs w:val="22"/>
          <w:bdr w:val="nil"/>
          <w:lang w:val="hu-HU" w:bidi="hu-HU"/>
        </w:rPr>
        <w:t>/</w:t>
      </w:r>
      <w:r w:rsidR="00023B13" w:rsidRPr="00CE572D">
        <w:rPr>
          <w:szCs w:val="22"/>
          <w:bdr w:val="nil"/>
          <w:lang w:val="hu-HU" w:bidi="hu-HU"/>
        </w:rPr>
        <w:t>202</w:t>
      </w:r>
      <w:r w:rsidR="0078796F">
        <w:rPr>
          <w:szCs w:val="22"/>
          <w:bdr w:val="nil"/>
          <w:lang w:val="hu-HU" w:bidi="hu-HU"/>
        </w:rPr>
        <w:t>6</w:t>
      </w:r>
      <w:r w:rsidR="0063265D" w:rsidRPr="00CE572D">
        <w:rPr>
          <w:szCs w:val="22"/>
          <w:bdr w:val="nil"/>
          <w:lang w:val="hu-HU" w:bidi="hu-HU"/>
        </w:rPr>
        <w:t>-</w:t>
      </w:r>
      <w:r w:rsidR="0078796F">
        <w:rPr>
          <w:szCs w:val="22"/>
          <w:bdr w:val="nil"/>
          <w:lang w:val="hu-HU" w:bidi="hu-HU"/>
        </w:rPr>
        <w:t>o</w:t>
      </w:r>
      <w:r w:rsidR="0063265D" w:rsidRPr="00CE572D">
        <w:rPr>
          <w:szCs w:val="22"/>
          <w:bdr w:val="nil"/>
          <w:lang w:val="hu-HU" w:bidi="hu-HU"/>
        </w:rPr>
        <w:t>s</w:t>
      </w:r>
      <w:r w:rsidR="00AC34A4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>szezonra.</w:t>
      </w:r>
    </w:p>
    <w:p w14:paraId="0E4982D5" w14:textId="77777777" w:rsidR="00663E33" w:rsidRPr="00CE572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081B3C5" w14:textId="43191122" w:rsidR="006D2E94" w:rsidRPr="00CE572D" w:rsidRDefault="00663E33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>Egyéb összetevők: nátrium-kloridot tartalmazó pufferolt sóoldat, nátrium</w:t>
      </w:r>
      <w:r w:rsidR="0092319B" w:rsidRPr="00CE572D">
        <w:rPr>
          <w:szCs w:val="22"/>
          <w:bdr w:val="nil"/>
          <w:lang w:val="hu-HU" w:bidi="hu-HU"/>
        </w:rPr>
        <w:noBreakHyphen/>
      </w:r>
      <w:r w:rsidR="00BF5FA4" w:rsidRPr="00CE572D">
        <w:rPr>
          <w:szCs w:val="22"/>
          <w:bdr w:val="nil"/>
          <w:lang w:val="hu-HU" w:bidi="hu-HU"/>
        </w:rPr>
        <w:t>di</w:t>
      </w:r>
      <w:r w:rsidRPr="00CE572D">
        <w:rPr>
          <w:szCs w:val="22"/>
          <w:bdr w:val="nil"/>
          <w:lang w:val="hu-HU" w:bidi="hu-HU"/>
        </w:rPr>
        <w:t>hidrogén</w:t>
      </w:r>
      <w:r w:rsidR="0092319B" w:rsidRPr="00CE572D">
        <w:rPr>
          <w:szCs w:val="22"/>
          <w:bdr w:val="nil"/>
          <w:lang w:val="hu-HU" w:bidi="hu-HU"/>
        </w:rPr>
        <w:noBreakHyphen/>
      </w:r>
      <w:r w:rsidRPr="00CE572D">
        <w:rPr>
          <w:szCs w:val="22"/>
          <w:bdr w:val="nil"/>
          <w:lang w:val="hu-HU" w:bidi="hu-HU"/>
        </w:rPr>
        <w:t>foszfát</w:t>
      </w:r>
      <w:r w:rsidR="00164B27" w:rsidRPr="00CE572D">
        <w:rPr>
          <w:szCs w:val="22"/>
          <w:bdr w:val="nil"/>
          <w:lang w:val="hu-HU" w:bidi="hu-HU"/>
        </w:rPr>
        <w:t xml:space="preserve">, </w:t>
      </w:r>
      <w:r w:rsidRPr="00CE572D">
        <w:rPr>
          <w:szCs w:val="22"/>
          <w:bdr w:val="nil"/>
          <w:lang w:val="hu-HU" w:bidi="hu-HU"/>
        </w:rPr>
        <w:t>di</w:t>
      </w:r>
      <w:r w:rsidR="00BF5FA4" w:rsidRPr="00CE572D">
        <w:rPr>
          <w:szCs w:val="22"/>
          <w:bdr w:val="nil"/>
          <w:lang w:val="hu-HU" w:bidi="hu-HU"/>
        </w:rPr>
        <w:t>n</w:t>
      </w:r>
      <w:r w:rsidRPr="00CE572D">
        <w:rPr>
          <w:szCs w:val="22"/>
          <w:bdr w:val="nil"/>
          <w:lang w:val="hu-HU" w:bidi="hu-HU"/>
        </w:rPr>
        <w:t>át</w:t>
      </w:r>
      <w:r w:rsidR="00164B27" w:rsidRPr="00CE572D">
        <w:rPr>
          <w:szCs w:val="22"/>
          <w:bdr w:val="nil"/>
          <w:lang w:val="hu-HU" w:bidi="hu-HU"/>
        </w:rPr>
        <w:t>rium-hidrogén-foszfát</w:t>
      </w:r>
      <w:r w:rsidRPr="00CE572D">
        <w:rPr>
          <w:szCs w:val="22"/>
          <w:bdr w:val="nil"/>
          <w:lang w:val="hu-HU" w:bidi="hu-HU"/>
        </w:rPr>
        <w:t>, injekcióhoz való víz</w:t>
      </w:r>
      <w:r w:rsidR="008D7B3E" w:rsidRPr="00CE572D">
        <w:rPr>
          <w:szCs w:val="22"/>
          <w:bdr w:val="nil"/>
          <w:lang w:val="hu-HU" w:bidi="hu-HU"/>
        </w:rPr>
        <w:t xml:space="preserve"> és oktoxinol-9</w:t>
      </w:r>
      <w:r w:rsidRPr="00CE572D">
        <w:rPr>
          <w:szCs w:val="22"/>
          <w:bdr w:val="nil"/>
          <w:lang w:val="hu-HU" w:bidi="hu-HU"/>
        </w:rPr>
        <w:t>.</w:t>
      </w:r>
      <w:r w:rsidR="007163AB" w:rsidRPr="00CE572D">
        <w:rPr>
          <w:color w:val="000000"/>
          <w:szCs w:val="22"/>
          <w:lang w:val="en-US"/>
        </w:rPr>
        <w:t xml:space="preserve"> </w:t>
      </w:r>
    </w:p>
    <w:p w14:paraId="4EFBAA00" w14:textId="77777777" w:rsidR="00E9623E" w:rsidRPr="00CE572D" w:rsidRDefault="00E9623E">
      <w:pPr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</w:p>
    <w:p w14:paraId="24A5E185" w14:textId="2C633DA1" w:rsidR="00663E33" w:rsidRPr="00CE572D" w:rsidRDefault="00663E33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Az oltóanyagban nagyon kis mennyiségben előfordulhatnak más összetevők, </w:t>
      </w:r>
      <w:r w:rsidR="00F37B1A" w:rsidRPr="00CE572D">
        <w:rPr>
          <w:szCs w:val="22"/>
          <w:bdr w:val="nil"/>
          <w:lang w:val="hu-HU" w:bidi="hu-HU"/>
        </w:rPr>
        <w:t>például</w:t>
      </w:r>
      <w:r w:rsidRPr="00CE572D">
        <w:rPr>
          <w:szCs w:val="22"/>
          <w:bdr w:val="nil"/>
          <w:lang w:val="hu-HU" w:bidi="hu-HU"/>
        </w:rPr>
        <w:t xml:space="preserve"> tojás</w:t>
      </w:r>
      <w:r w:rsidR="00A5444F" w:rsidRPr="00CE572D">
        <w:rPr>
          <w:szCs w:val="22"/>
          <w:bdr w:val="nil"/>
          <w:lang w:val="hu-HU" w:bidi="hu-HU"/>
        </w:rPr>
        <w:t>ból származó anyagok</w:t>
      </w:r>
      <w:r w:rsidRPr="00CE572D">
        <w:rPr>
          <w:szCs w:val="22"/>
          <w:bdr w:val="nil"/>
          <w:lang w:val="hu-HU" w:bidi="hu-HU"/>
        </w:rPr>
        <w:t xml:space="preserve"> (ovalbumin, csirkefehérje), </w:t>
      </w:r>
      <w:r w:rsidR="00406B51" w:rsidRPr="00CE572D">
        <w:rPr>
          <w:szCs w:val="22"/>
          <w:bdr w:val="nil"/>
          <w:lang w:val="hu-HU" w:bidi="hu-HU"/>
        </w:rPr>
        <w:t>vagy</w:t>
      </w:r>
      <w:r w:rsidRPr="00CE572D">
        <w:rPr>
          <w:szCs w:val="22"/>
          <w:bdr w:val="nil"/>
          <w:lang w:val="hu-HU" w:bidi="hu-HU"/>
        </w:rPr>
        <w:t xml:space="preserve"> formaldehid (lásd 2. pont).</w:t>
      </w:r>
    </w:p>
    <w:p w14:paraId="0AC9793F" w14:textId="77777777" w:rsidR="00663E33" w:rsidRPr="00CE572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E3D15C3" w14:textId="49333528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Milyen a</w:t>
      </w:r>
      <w:r w:rsidR="001304FC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b/>
          <w:bCs/>
          <w:szCs w:val="22"/>
          <w:bdr w:val="nil"/>
          <w:lang w:val="hu-HU" w:bidi="hu-HU"/>
        </w:rPr>
        <w:t>Tetra</w:t>
      </w:r>
      <w:r w:rsidR="00EF70EA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b/>
          <w:bCs/>
          <w:szCs w:val="22"/>
          <w:bdr w:val="nil"/>
          <w:lang w:val="hu-HU" w:bidi="hu-HU"/>
        </w:rPr>
        <w:t>külleme és mit tartalmaz a csomagolás?</w:t>
      </w:r>
    </w:p>
    <w:p w14:paraId="3878DCAA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szCs w:val="22"/>
          <w:lang w:val="hu-HU"/>
        </w:rPr>
      </w:pPr>
    </w:p>
    <w:p w14:paraId="0FB6454B" w14:textId="77777777" w:rsidR="00663E33" w:rsidRPr="00CE572D" w:rsidRDefault="00663E33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Óvatos felrázás után a vakcina színtelen, opálos folyadék.</w:t>
      </w:r>
    </w:p>
    <w:p w14:paraId="5E8D186C" w14:textId="77777777" w:rsidR="00663E33" w:rsidRPr="00CE572D" w:rsidRDefault="00663E33">
      <w:pPr>
        <w:spacing w:line="240" w:lineRule="auto"/>
        <w:rPr>
          <w:szCs w:val="22"/>
          <w:lang w:val="hu-HU"/>
        </w:rPr>
      </w:pPr>
    </w:p>
    <w:p w14:paraId="65EEE0B1" w14:textId="32120F18" w:rsidR="0092319B" w:rsidRPr="00CE572D" w:rsidRDefault="00663E33">
      <w:pPr>
        <w:tabs>
          <w:tab w:val="left" w:pos="284"/>
        </w:tabs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A</w:t>
      </w:r>
      <w:r w:rsidR="007163A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 xml:space="preserve"> </w:t>
      </w:r>
      <w:r w:rsidR="00EF70EA" w:rsidRPr="00CE572D">
        <w:rPr>
          <w:szCs w:val="22"/>
          <w:bdr w:val="nil"/>
          <w:lang w:val="hu-HU" w:bidi="hu-HU"/>
        </w:rPr>
        <w:t xml:space="preserve">Tetra </w:t>
      </w:r>
      <w:r w:rsidRPr="00CE572D">
        <w:rPr>
          <w:szCs w:val="22"/>
          <w:bdr w:val="nil"/>
          <w:lang w:val="hu-HU" w:bidi="hu-HU"/>
        </w:rPr>
        <w:t>egy 0,</w:t>
      </w:r>
      <w:r w:rsidR="00D5597A" w:rsidRPr="00CE572D">
        <w:rPr>
          <w:szCs w:val="22"/>
          <w:bdr w:val="nil"/>
          <w:lang w:val="hu-HU" w:bidi="hu-HU"/>
        </w:rPr>
        <w:t>7</w:t>
      </w:r>
      <w:r w:rsidRPr="00CE572D">
        <w:rPr>
          <w:szCs w:val="22"/>
          <w:bdr w:val="nil"/>
          <w:lang w:val="hu-HU" w:bidi="hu-HU"/>
        </w:rPr>
        <w:t xml:space="preserve"> ml</w:t>
      </w:r>
      <w:r w:rsidR="00664C1C" w:rsidRPr="00CE572D">
        <w:rPr>
          <w:szCs w:val="22"/>
          <w:bdr w:val="nil"/>
          <w:lang w:val="hu-HU" w:bidi="hu-HU"/>
        </w:rPr>
        <w:t xml:space="preserve"> mennyiségű</w:t>
      </w:r>
      <w:r w:rsidRPr="00CE572D">
        <w:rPr>
          <w:szCs w:val="22"/>
          <w:bdr w:val="nil"/>
          <w:lang w:val="hu-HU" w:bidi="hu-HU"/>
        </w:rPr>
        <w:t xml:space="preserve"> </w:t>
      </w:r>
      <w:r w:rsidR="00081E89" w:rsidRPr="00CE572D">
        <w:rPr>
          <w:szCs w:val="22"/>
          <w:bdr w:val="nil"/>
          <w:lang w:val="hu-HU" w:bidi="hu-HU"/>
        </w:rPr>
        <w:t>szuszpenziós injekció</w:t>
      </w:r>
      <w:r w:rsidR="00664C1C" w:rsidRPr="00CE572D">
        <w:rPr>
          <w:szCs w:val="22"/>
          <w:bdr w:val="nil"/>
          <w:lang w:val="hu-HU" w:bidi="hu-HU"/>
        </w:rPr>
        <w:t>,</w:t>
      </w:r>
      <w:r w:rsidR="00081E89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 xml:space="preserve">előretöltött fecskendőben, </w:t>
      </w:r>
      <w:r w:rsidR="00CE6E6F" w:rsidRPr="00CE572D">
        <w:rPr>
          <w:szCs w:val="22"/>
          <w:bdr w:val="nil"/>
          <w:lang w:val="hu-HU" w:bidi="hu-HU"/>
        </w:rPr>
        <w:t xml:space="preserve">tűvel vagy </w:t>
      </w:r>
      <w:r w:rsidR="007F1F86" w:rsidRPr="00CE572D">
        <w:rPr>
          <w:szCs w:val="22"/>
          <w:bdr w:val="nil"/>
          <w:lang w:val="hu-HU" w:bidi="hu-HU"/>
        </w:rPr>
        <w:t xml:space="preserve">tű nélkül </w:t>
      </w:r>
      <w:r w:rsidR="00CE6E6F" w:rsidRPr="00CE572D">
        <w:rPr>
          <w:szCs w:val="22"/>
          <w:bdr w:val="nil"/>
          <w:lang w:val="hu-HU" w:bidi="hu-HU"/>
        </w:rPr>
        <w:t>(</w:t>
      </w:r>
      <w:r w:rsidRPr="00CE572D">
        <w:rPr>
          <w:szCs w:val="22"/>
          <w:bdr w:val="nil"/>
          <w:lang w:val="hu-HU" w:bidi="hu-HU"/>
        </w:rPr>
        <w:t>1</w:t>
      </w:r>
      <w:r w:rsidR="0092319B" w:rsidRPr="00CE572D">
        <w:rPr>
          <w:szCs w:val="22"/>
          <w:bdr w:val="nil"/>
          <w:lang w:val="hu-HU" w:bidi="hu-HU"/>
        </w:rPr>
        <w:t xml:space="preserve"> db</w:t>
      </w:r>
      <w:r w:rsidRPr="00CE572D">
        <w:rPr>
          <w:szCs w:val="22"/>
          <w:bdr w:val="nil"/>
          <w:lang w:val="hu-HU" w:bidi="hu-HU"/>
        </w:rPr>
        <w:t xml:space="preserve">, </w:t>
      </w:r>
      <w:r w:rsidR="00D5597A" w:rsidRPr="00CE572D">
        <w:rPr>
          <w:szCs w:val="22"/>
          <w:bdr w:val="nil"/>
          <w:lang w:val="hu-HU" w:bidi="hu-HU"/>
        </w:rPr>
        <w:t xml:space="preserve">5 db vagy </w:t>
      </w:r>
      <w:r w:rsidRPr="00CE572D">
        <w:rPr>
          <w:szCs w:val="22"/>
          <w:bdr w:val="nil"/>
          <w:lang w:val="hu-HU" w:bidi="hu-HU"/>
        </w:rPr>
        <w:t>10</w:t>
      </w:r>
      <w:r w:rsidR="0092319B" w:rsidRPr="00CE572D">
        <w:rPr>
          <w:szCs w:val="22"/>
          <w:bdr w:val="nil"/>
          <w:lang w:val="hu-HU" w:bidi="hu-HU"/>
        </w:rPr>
        <w:t xml:space="preserve"> db</w:t>
      </w:r>
      <w:r w:rsidR="00664C1C" w:rsidRPr="00CE572D">
        <w:rPr>
          <w:szCs w:val="22"/>
          <w:bdr w:val="nil"/>
          <w:lang w:val="hu-HU" w:bidi="hu-HU"/>
        </w:rPr>
        <w:t>, dobozban</w:t>
      </w:r>
      <w:r w:rsidR="00CE6E6F" w:rsidRPr="00CE572D">
        <w:rPr>
          <w:szCs w:val="22"/>
          <w:bdr w:val="nil"/>
          <w:lang w:val="hu-HU" w:bidi="hu-HU"/>
        </w:rPr>
        <w:t>) vagy biztonsági tűvel (1 d</w:t>
      </w:r>
      <w:r w:rsidR="00BB4542" w:rsidRPr="00CE572D">
        <w:rPr>
          <w:szCs w:val="22"/>
          <w:bdr w:val="nil"/>
          <w:lang w:val="hu-HU" w:bidi="hu-HU"/>
        </w:rPr>
        <w:t>b</w:t>
      </w:r>
      <w:r w:rsidR="00CE6E6F" w:rsidRPr="00CE572D">
        <w:rPr>
          <w:szCs w:val="22"/>
          <w:bdr w:val="nil"/>
          <w:lang w:val="hu-HU" w:bidi="hu-HU"/>
        </w:rPr>
        <w:t xml:space="preserve"> vagy 10 db dobozban)</w:t>
      </w:r>
      <w:r w:rsidRPr="00CE572D">
        <w:rPr>
          <w:szCs w:val="22"/>
          <w:bdr w:val="nil"/>
          <w:lang w:val="hu-HU" w:bidi="hu-HU"/>
        </w:rPr>
        <w:t xml:space="preserve">. </w:t>
      </w:r>
    </w:p>
    <w:p w14:paraId="182ED100" w14:textId="77777777" w:rsidR="0092319B" w:rsidRPr="00CE572D" w:rsidRDefault="0092319B">
      <w:pPr>
        <w:tabs>
          <w:tab w:val="left" w:pos="284"/>
        </w:tabs>
        <w:spacing w:line="240" w:lineRule="auto"/>
        <w:rPr>
          <w:szCs w:val="22"/>
          <w:bdr w:val="nil"/>
          <w:lang w:val="hu-HU" w:bidi="hu-HU"/>
        </w:rPr>
      </w:pPr>
    </w:p>
    <w:p w14:paraId="5714B9A7" w14:textId="77777777" w:rsidR="00663E33" w:rsidRPr="00CE572D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Nem feltétlenül mindegyik kiszerelés kerül kereskedelmi forgalomba.</w:t>
      </w:r>
    </w:p>
    <w:p w14:paraId="51230E8A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8F199ED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 forgalomba hozatali engedély jogosultja és a gyártó</w:t>
      </w:r>
    </w:p>
    <w:p w14:paraId="77AAF21C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4171447" w14:textId="48541FA7" w:rsidR="00663E33" w:rsidRPr="00CE572D" w:rsidRDefault="00663E33">
      <w:pPr>
        <w:tabs>
          <w:tab w:val="clear" w:pos="567"/>
        </w:tabs>
        <w:spacing w:line="240" w:lineRule="auto"/>
        <w:ind w:left="567" w:hanging="567"/>
        <w:rPr>
          <w:szCs w:val="22"/>
          <w:u w:val="single"/>
          <w:bdr w:val="nil"/>
          <w:lang w:val="hu-HU" w:bidi="hu-HU"/>
        </w:rPr>
      </w:pPr>
      <w:r w:rsidRPr="00CE572D">
        <w:rPr>
          <w:szCs w:val="22"/>
          <w:u w:val="single"/>
          <w:bdr w:val="nil"/>
          <w:lang w:val="hu-HU" w:bidi="hu-HU"/>
        </w:rPr>
        <w:t>A forgalomba hozatali engedély jogosultja</w:t>
      </w:r>
    </w:p>
    <w:p w14:paraId="1F81B5AB" w14:textId="77777777" w:rsidR="00FB4A78" w:rsidRDefault="00FB4A78" w:rsidP="00FB4A78">
      <w:pPr>
        <w:spacing w:line="240" w:lineRule="auto"/>
        <w:rPr>
          <w:szCs w:val="22"/>
          <w:lang w:val="hu-HU" w:eastAsia="hu-HU"/>
        </w:rPr>
      </w:pPr>
      <w:r>
        <w:rPr>
          <w:szCs w:val="22"/>
        </w:rPr>
        <w:t>Sanofi Winthrop Industrie</w:t>
      </w:r>
    </w:p>
    <w:p w14:paraId="4E2313B2" w14:textId="77777777" w:rsidR="00FB4A78" w:rsidRDefault="00FB4A78" w:rsidP="00FB4A78">
      <w:pPr>
        <w:spacing w:line="240" w:lineRule="auto"/>
        <w:rPr>
          <w:szCs w:val="22"/>
        </w:rPr>
      </w:pPr>
      <w:r>
        <w:rPr>
          <w:szCs w:val="22"/>
        </w:rPr>
        <w:t>82 Avenue Raspail</w:t>
      </w:r>
    </w:p>
    <w:p w14:paraId="32B784CF" w14:textId="77777777" w:rsidR="00FB4A78" w:rsidRDefault="00FB4A78" w:rsidP="00FB4A78">
      <w:pPr>
        <w:spacing w:line="240" w:lineRule="auto"/>
        <w:rPr>
          <w:szCs w:val="22"/>
        </w:rPr>
      </w:pPr>
      <w:r>
        <w:rPr>
          <w:szCs w:val="22"/>
        </w:rPr>
        <w:t>94250 Gentilly</w:t>
      </w:r>
    </w:p>
    <w:p w14:paraId="7B399033" w14:textId="77777777" w:rsidR="00033412" w:rsidRPr="00CE572D" w:rsidRDefault="00033412" w:rsidP="00033412">
      <w:pPr>
        <w:spacing w:line="240" w:lineRule="auto"/>
        <w:contextualSpacing/>
        <w:rPr>
          <w:szCs w:val="22"/>
        </w:rPr>
      </w:pPr>
      <w:r w:rsidRPr="00CE572D">
        <w:rPr>
          <w:szCs w:val="22"/>
        </w:rPr>
        <w:t>Franciaország</w:t>
      </w:r>
    </w:p>
    <w:p w14:paraId="2DAC7D8C" w14:textId="77777777" w:rsidR="00BF5FA4" w:rsidRPr="00CE572D" w:rsidRDefault="00BF5FA4">
      <w:pPr>
        <w:tabs>
          <w:tab w:val="clear" w:pos="567"/>
        </w:tabs>
        <w:spacing w:line="240" w:lineRule="auto"/>
        <w:ind w:left="567" w:hanging="567"/>
        <w:rPr>
          <w:bCs/>
          <w:szCs w:val="22"/>
          <w:lang w:val="hu-HU"/>
        </w:rPr>
      </w:pPr>
    </w:p>
    <w:p w14:paraId="2A7530B9" w14:textId="221EA19E" w:rsidR="00663E33" w:rsidRPr="00CE572D" w:rsidRDefault="001304FC">
      <w:pPr>
        <w:keepNext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>G</w:t>
      </w:r>
      <w:r w:rsidR="00663E33" w:rsidRPr="00CE572D">
        <w:rPr>
          <w:szCs w:val="22"/>
          <w:u w:val="single"/>
          <w:bdr w:val="nil"/>
          <w:lang w:val="hu-HU" w:bidi="hu-HU"/>
        </w:rPr>
        <w:t>yártó</w:t>
      </w:r>
    </w:p>
    <w:p w14:paraId="2350B410" w14:textId="609D1FD9" w:rsidR="00C44DA4" w:rsidRPr="00CE572D" w:rsidRDefault="00C44DA4" w:rsidP="00C44DA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szCs w:val="22"/>
          <w:lang w:val="fr-FR"/>
        </w:rPr>
      </w:pPr>
      <w:r w:rsidRPr="00CE572D">
        <w:rPr>
          <w:szCs w:val="22"/>
          <w:lang w:val="fr-FR"/>
        </w:rPr>
        <w:t xml:space="preserve">Sanofi </w:t>
      </w:r>
      <w:r w:rsidR="00081B16">
        <w:rPr>
          <w:szCs w:val="22"/>
          <w:lang w:val="fr-FR"/>
        </w:rPr>
        <w:t>Winthrop Industrie</w:t>
      </w:r>
    </w:p>
    <w:p w14:paraId="69F3973B" w14:textId="77777777" w:rsidR="00EC5174" w:rsidRPr="00EC5174" w:rsidRDefault="00EC5174" w:rsidP="00EC517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szCs w:val="22"/>
          <w:lang w:val="fr-FR"/>
        </w:rPr>
      </w:pPr>
      <w:r w:rsidRPr="00EC5174">
        <w:rPr>
          <w:szCs w:val="22"/>
          <w:lang w:val="fr-FR"/>
        </w:rPr>
        <w:t>Voie de l’Institut - Parc Industriel d'Incarville B.P 101</w:t>
      </w:r>
    </w:p>
    <w:p w14:paraId="40FD9627" w14:textId="77777777" w:rsidR="00EC5174" w:rsidRPr="00EC5174" w:rsidRDefault="00EC5174" w:rsidP="00EC5174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szCs w:val="22"/>
          <w:lang w:val="fr-FR"/>
        </w:rPr>
      </w:pPr>
      <w:r w:rsidRPr="00EC5174">
        <w:rPr>
          <w:szCs w:val="22"/>
          <w:lang w:val="fr-FR"/>
        </w:rPr>
        <w:t>F– 27100 Val-de-Reuil,</w:t>
      </w:r>
    </w:p>
    <w:p w14:paraId="6B0BDCC6" w14:textId="5875ADC2" w:rsidR="000029A4" w:rsidRPr="00CE572D" w:rsidRDefault="00EC517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EC5174">
        <w:rPr>
          <w:szCs w:val="22"/>
          <w:lang w:val="fr-FR"/>
        </w:rPr>
        <w:t>Franciaország</w:t>
      </w:r>
    </w:p>
    <w:p w14:paraId="56B0EAA1" w14:textId="2AFEDA3E" w:rsidR="0092319B" w:rsidRPr="00CE572D" w:rsidRDefault="0092319B" w:rsidP="00110A5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572D">
        <w:rPr>
          <w:b/>
          <w:lang w:val="es-ES_tradnl"/>
        </w:rPr>
        <w:t xml:space="preserve">Ezt a gyógyszert az Európai Gazdasági Térség tagállamaiban </w:t>
      </w:r>
      <w:r w:rsidR="006814BF" w:rsidRPr="00CE572D">
        <w:rPr>
          <w:b/>
          <w:lang w:val="es-ES_tradnl"/>
        </w:rPr>
        <w:t xml:space="preserve">és az Egyesült Királyságban (Észak-Írországban) </w:t>
      </w:r>
      <w:r w:rsidRPr="00CE572D">
        <w:rPr>
          <w:b/>
          <w:lang w:val="es-ES_tradnl"/>
        </w:rPr>
        <w:t>az alábbi neveken engedélyezték:</w:t>
      </w:r>
    </w:p>
    <w:p w14:paraId="5C261427" w14:textId="77777777" w:rsidR="0092319B" w:rsidRPr="00CE572D" w:rsidRDefault="0092319B" w:rsidP="00110A5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4"/>
        <w:gridCol w:w="3968"/>
      </w:tblGrid>
      <w:tr w:rsidR="00A07215" w:rsidRPr="00CE572D" w14:paraId="3882E6F7" w14:textId="77777777" w:rsidTr="00A07215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7819" w14:textId="77777777" w:rsidR="00BB3070" w:rsidRPr="00CE572D" w:rsidRDefault="00BB3070" w:rsidP="00110A5D">
            <w:pPr>
              <w:keepNext/>
              <w:suppressAutoHyphens/>
              <w:spacing w:line="240" w:lineRule="auto"/>
              <w:rPr>
                <w:b/>
                <w:szCs w:val="22"/>
                <w:u w:val="single"/>
                <w:lang w:val="hu-HU"/>
              </w:rPr>
            </w:pPr>
            <w:r w:rsidRPr="00CE572D">
              <w:rPr>
                <w:b/>
                <w:szCs w:val="22"/>
                <w:u w:val="single"/>
                <w:lang w:val="hu-HU"/>
              </w:rPr>
              <w:t>Tagállam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3F15" w14:textId="77777777" w:rsidR="00BB3070" w:rsidRPr="00CE572D" w:rsidRDefault="00BB3070" w:rsidP="00110A5D">
            <w:pPr>
              <w:keepNext/>
              <w:suppressAutoHyphens/>
              <w:spacing w:line="240" w:lineRule="auto"/>
              <w:rPr>
                <w:b/>
                <w:szCs w:val="22"/>
                <w:u w:val="single"/>
                <w:lang w:val="hu-HU"/>
              </w:rPr>
            </w:pPr>
            <w:r w:rsidRPr="00CE572D">
              <w:rPr>
                <w:b/>
                <w:szCs w:val="22"/>
                <w:u w:val="single"/>
                <w:lang w:val="hu-HU"/>
              </w:rPr>
              <w:t>Név</w:t>
            </w:r>
          </w:p>
        </w:tc>
      </w:tr>
      <w:tr w:rsidR="00A07215" w:rsidRPr="00CE572D" w14:paraId="4074341C" w14:textId="77777777" w:rsidTr="00A07215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5F82" w14:textId="18694CCC" w:rsidR="00BB3070" w:rsidRPr="00CE572D" w:rsidRDefault="00BB3070">
            <w:pPr>
              <w:suppressAutoHyphens/>
              <w:spacing w:line="240" w:lineRule="auto"/>
              <w:rPr>
                <w:szCs w:val="22"/>
                <w:lang w:val="hu-HU"/>
              </w:rPr>
            </w:pPr>
            <w:r w:rsidRPr="00CE572D">
              <w:rPr>
                <w:szCs w:val="22"/>
                <w:lang w:val="hu-HU"/>
              </w:rPr>
              <w:t xml:space="preserve">Ausztria, Belgium, Bulgária, </w:t>
            </w:r>
            <w:r w:rsidR="00C24B5A" w:rsidRPr="00CE572D">
              <w:rPr>
                <w:szCs w:val="22"/>
                <w:lang w:val="hu-HU"/>
              </w:rPr>
              <w:t>Ciprus,</w:t>
            </w:r>
            <w:r w:rsidR="00C24B5A" w:rsidRPr="00CE572D" w:rsidDel="00C24B5A">
              <w:rPr>
                <w:szCs w:val="22"/>
                <w:lang w:val="hu-HU"/>
              </w:rPr>
              <w:t xml:space="preserve"> </w:t>
            </w:r>
            <w:r w:rsidR="00C24B5A" w:rsidRPr="00CE572D">
              <w:rPr>
                <w:szCs w:val="22"/>
                <w:lang w:val="hu-HU"/>
              </w:rPr>
              <w:t>Csehország</w:t>
            </w:r>
            <w:r w:rsidRPr="00CE572D">
              <w:rPr>
                <w:szCs w:val="22"/>
                <w:lang w:val="hu-HU"/>
              </w:rPr>
              <w:t xml:space="preserve">, Finnország, Franciaország, Görögország, </w:t>
            </w:r>
            <w:r w:rsidR="00C24B5A" w:rsidRPr="00CE572D">
              <w:rPr>
                <w:szCs w:val="22"/>
                <w:lang w:val="hu-HU"/>
              </w:rPr>
              <w:t>Hollandia, Horvátország,</w:t>
            </w:r>
            <w:r w:rsidR="00C24B5A" w:rsidRPr="00CE572D" w:rsidDel="00C24B5A">
              <w:rPr>
                <w:szCs w:val="22"/>
                <w:lang w:val="hu-HU"/>
              </w:rPr>
              <w:t xml:space="preserve"> </w:t>
            </w:r>
            <w:r w:rsidR="00B214DC" w:rsidRPr="00CE572D">
              <w:rPr>
                <w:szCs w:val="22"/>
                <w:lang w:val="hu-HU"/>
              </w:rPr>
              <w:t xml:space="preserve">Írország, </w:t>
            </w:r>
            <w:r w:rsidR="00C24B5A" w:rsidRPr="00CE572D">
              <w:rPr>
                <w:szCs w:val="22"/>
                <w:lang w:val="hu-HU"/>
              </w:rPr>
              <w:t xml:space="preserve">Lengyelország, Lettország, Magyarország, Németország, Olaszország, </w:t>
            </w:r>
            <w:r w:rsidRPr="00CE572D">
              <w:rPr>
                <w:szCs w:val="22"/>
                <w:lang w:val="hu-HU"/>
              </w:rPr>
              <w:t xml:space="preserve">Portugália, </w:t>
            </w:r>
            <w:r w:rsidR="00C24B5A" w:rsidRPr="00CE572D">
              <w:rPr>
                <w:szCs w:val="22"/>
                <w:lang w:val="hu-HU"/>
              </w:rPr>
              <w:t xml:space="preserve">Románia, Spanyolország, Svédország, </w:t>
            </w:r>
            <w:r w:rsidRPr="00CE572D">
              <w:rPr>
                <w:szCs w:val="22"/>
                <w:lang w:val="hu-HU"/>
              </w:rPr>
              <w:t xml:space="preserve">Szlovákia, </w:t>
            </w:r>
            <w:r w:rsidR="00C90036" w:rsidRPr="00CE572D">
              <w:rPr>
                <w:szCs w:val="22"/>
                <w:lang w:val="hu-HU"/>
              </w:rPr>
              <w:t>Szlovénia</w:t>
            </w:r>
            <w:r w:rsidR="00D5597A" w:rsidRPr="00CE572D">
              <w:rPr>
                <w:szCs w:val="22"/>
                <w:lang w:val="hu-HU"/>
              </w:rPr>
              <w:t>, Dánia, Norvégia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C687" w14:textId="45001C35" w:rsidR="00BB3070" w:rsidRPr="00CE572D" w:rsidRDefault="000C656C" w:rsidP="00D92B00">
            <w:pPr>
              <w:suppressAutoHyphens/>
              <w:spacing w:line="240" w:lineRule="auto"/>
              <w:rPr>
                <w:szCs w:val="22"/>
                <w:lang w:val="hu-HU"/>
              </w:rPr>
            </w:pPr>
            <w:r w:rsidRPr="00CE572D">
              <w:rPr>
                <w:lang w:val="en-US"/>
              </w:rPr>
              <w:t>E</w:t>
            </w:r>
            <w:r w:rsidR="00AB46F5" w:rsidRPr="00CE572D">
              <w:rPr>
                <w:lang w:val="en-US"/>
              </w:rPr>
              <w:t>fluelda</w:t>
            </w:r>
            <w:r w:rsidR="00EF70EA" w:rsidRPr="00CE572D">
              <w:rPr>
                <w:lang w:val="en-US"/>
              </w:rPr>
              <w:t xml:space="preserve"> Tetra</w:t>
            </w:r>
          </w:p>
        </w:tc>
      </w:tr>
      <w:tr w:rsidR="00A07215" w:rsidRPr="00CE572D" w14:paraId="29D1AF3C" w14:textId="77777777" w:rsidTr="00A07215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F4CE" w14:textId="43E41A7C" w:rsidR="00BB3070" w:rsidRPr="00CE572D" w:rsidRDefault="00C24B5A" w:rsidP="009D32D4">
            <w:pPr>
              <w:keepNext/>
              <w:suppressAutoHyphens/>
              <w:spacing w:line="240" w:lineRule="auto"/>
              <w:rPr>
                <w:szCs w:val="22"/>
                <w:lang w:val="hu-HU"/>
              </w:rPr>
            </w:pPr>
            <w:r w:rsidRPr="00CE572D">
              <w:rPr>
                <w:szCs w:val="22"/>
                <w:lang w:val="hu-HU"/>
              </w:rPr>
              <w:t>Egyesült Királyság</w:t>
            </w:r>
            <w:r w:rsidR="004308D8" w:rsidRPr="00CE572D">
              <w:rPr>
                <w:szCs w:val="22"/>
                <w:lang w:val="hu-HU"/>
              </w:rPr>
              <w:t xml:space="preserve"> (Észak-Írország)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6C7D" w14:textId="7442D1E8" w:rsidR="00BB3070" w:rsidRPr="00CE572D" w:rsidRDefault="00D24A3D">
            <w:pPr>
              <w:keepNext/>
              <w:suppressAutoHyphens/>
              <w:spacing w:line="240" w:lineRule="auto"/>
              <w:rPr>
                <w:szCs w:val="22"/>
                <w:lang w:val="hu-HU"/>
              </w:rPr>
            </w:pPr>
            <w:r w:rsidRPr="00CE572D">
              <w:rPr>
                <w:szCs w:val="22"/>
                <w:lang w:val="hu-HU" w:eastAsia="zh-CN"/>
              </w:rPr>
              <w:t xml:space="preserve">Quadrivalent influenza vaccine </w:t>
            </w:r>
            <w:r w:rsidR="001304FC" w:rsidRPr="00CE572D">
              <w:rPr>
                <w:noProof/>
                <w:szCs w:val="22"/>
              </w:rPr>
              <w:t xml:space="preserve">(Split Virion, Inactivated) High Dose </w:t>
            </w:r>
          </w:p>
        </w:tc>
      </w:tr>
    </w:tbl>
    <w:p w14:paraId="6C3C50A2" w14:textId="77777777" w:rsidR="00BB3070" w:rsidRPr="00CE572D" w:rsidRDefault="00BB3070" w:rsidP="00BB3070">
      <w:pPr>
        <w:spacing w:line="240" w:lineRule="auto"/>
        <w:ind w:right="-449"/>
        <w:rPr>
          <w:szCs w:val="22"/>
          <w:lang w:val="hu-HU"/>
        </w:rPr>
      </w:pPr>
    </w:p>
    <w:p w14:paraId="2FFC7CA1" w14:textId="38CD94A7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OGYI-T-23671/01</w:t>
      </w:r>
      <w:r w:rsidRPr="001D4D39">
        <w:rPr>
          <w:lang w:val="hu-HU"/>
        </w:rPr>
        <w:tab/>
        <w:t xml:space="preserve">1×0,7 ml – </w:t>
      </w:r>
      <w:bookmarkStart w:id="5" w:name="_Hlk36820120"/>
      <w:r w:rsidRPr="001D4D39">
        <w:rPr>
          <w:lang w:val="hu-HU"/>
        </w:rPr>
        <w:t>előretöltött fecskendőben, külön tűvel</w:t>
      </w:r>
      <w:bookmarkEnd w:id="5"/>
    </w:p>
    <w:p w14:paraId="0445E7C3" w14:textId="5D242E4E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OGYI-T-23671/02</w:t>
      </w:r>
      <w:r w:rsidRPr="001D4D39">
        <w:rPr>
          <w:lang w:val="hu-HU"/>
        </w:rPr>
        <w:tab/>
        <w:t>1×0,7 ml – előretöltött fecskendőben, tű nélkül</w:t>
      </w:r>
    </w:p>
    <w:p w14:paraId="08D8CAF5" w14:textId="44728682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OGYI-T-23671/03</w:t>
      </w:r>
      <w:r w:rsidRPr="001D4D39">
        <w:rPr>
          <w:lang w:val="hu-HU"/>
        </w:rPr>
        <w:tab/>
        <w:t>5×0,7 ml – előretöltött fecskendőben, külön tűvel</w:t>
      </w:r>
    </w:p>
    <w:p w14:paraId="7FEEC56F" w14:textId="046E3592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OGYI-T-23671/04</w:t>
      </w:r>
      <w:r w:rsidRPr="001D4D39">
        <w:rPr>
          <w:lang w:val="hu-HU"/>
        </w:rPr>
        <w:tab/>
        <w:t>5×0,7 ml – előretöltött fecskendőben, tű nélkül</w:t>
      </w:r>
    </w:p>
    <w:p w14:paraId="06192884" w14:textId="7C482F80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OGYI-T-23671/05</w:t>
      </w:r>
      <w:r w:rsidRPr="001D4D39">
        <w:rPr>
          <w:lang w:val="hu-HU"/>
        </w:rPr>
        <w:tab/>
        <w:t>10×0,7 ml – előretöltött fecskendőben, külön tűvel</w:t>
      </w:r>
    </w:p>
    <w:p w14:paraId="0E3406BB" w14:textId="2B9C78B1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OGYI-T-23671/06</w:t>
      </w:r>
      <w:r w:rsidRPr="001D4D39">
        <w:rPr>
          <w:lang w:val="hu-HU"/>
        </w:rPr>
        <w:tab/>
        <w:t>10×0,7 ml – előretöltött fecskendőben, tű nélkül</w:t>
      </w:r>
    </w:p>
    <w:p w14:paraId="7CF2DEF0" w14:textId="1A9F53ED" w:rsidR="00CE572D" w:rsidRPr="00C12011" w:rsidRDefault="00CE572D" w:rsidP="00CE572D">
      <w:pPr>
        <w:tabs>
          <w:tab w:val="left" w:pos="2552"/>
        </w:tabs>
        <w:rPr>
          <w:lang w:val="hu-HU"/>
        </w:rPr>
      </w:pPr>
      <w:r w:rsidRPr="00C12011">
        <w:rPr>
          <w:lang w:val="hu-HU"/>
        </w:rPr>
        <w:t>OGYI-T-23671/07</w:t>
      </w:r>
      <w:r w:rsidRPr="00C12011">
        <w:rPr>
          <w:lang w:val="hu-HU"/>
        </w:rPr>
        <w:tab/>
        <w:t>1×0,7 ml – előretöltött fecskendőben, 1 biztonsági tűvel</w:t>
      </w:r>
    </w:p>
    <w:p w14:paraId="0C5FA76F" w14:textId="19D3AC32" w:rsidR="00CE572D" w:rsidRPr="001D4D39" w:rsidRDefault="00CE572D" w:rsidP="00CE572D">
      <w:pPr>
        <w:tabs>
          <w:tab w:val="left" w:pos="2552"/>
        </w:tabs>
        <w:rPr>
          <w:lang w:val="hu-HU"/>
        </w:rPr>
      </w:pPr>
      <w:r w:rsidRPr="00C12011">
        <w:rPr>
          <w:lang w:val="hu-HU"/>
        </w:rPr>
        <w:t>OGYI-T-23671/08</w:t>
      </w:r>
      <w:r w:rsidRPr="00C12011">
        <w:rPr>
          <w:lang w:val="hu-HU"/>
        </w:rPr>
        <w:tab/>
        <w:t>10×0,7 ml – előretöltött fecskendőben, 10 biztonsági tűvel</w:t>
      </w:r>
    </w:p>
    <w:p w14:paraId="4CA705BF" w14:textId="77777777" w:rsidR="00CE572D" w:rsidRPr="001D4D39" w:rsidRDefault="00CE572D" w:rsidP="00CE572D">
      <w:pPr>
        <w:tabs>
          <w:tab w:val="left" w:pos="2552"/>
        </w:tabs>
        <w:rPr>
          <w:lang w:val="hu-HU"/>
        </w:rPr>
      </w:pPr>
    </w:p>
    <w:p w14:paraId="3E94419C" w14:textId="77777777" w:rsidR="00CE572D" w:rsidRPr="001D4D39" w:rsidRDefault="00CE572D" w:rsidP="00CE572D">
      <w:pPr>
        <w:spacing w:line="240" w:lineRule="auto"/>
        <w:rPr>
          <w:szCs w:val="22"/>
          <w:lang w:val="hu-HU"/>
        </w:rPr>
      </w:pPr>
    </w:p>
    <w:p w14:paraId="04C63B44" w14:textId="3993BBF2" w:rsidR="00663E33" w:rsidRPr="00BA17FA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 betegtájékoztató legutóbbi felülvizsgálatának dátuma</w:t>
      </w:r>
      <w:r w:rsidR="00EC2B8E" w:rsidRPr="006037CA">
        <w:rPr>
          <w:b/>
          <w:szCs w:val="22"/>
          <w:bdr w:val="nil"/>
          <w:lang w:val="hu-HU" w:bidi="hu-HU"/>
        </w:rPr>
        <w:t>:</w:t>
      </w:r>
      <w:r w:rsidR="00CD3625" w:rsidRPr="00B42923" w:rsidDel="00FA0487">
        <w:rPr>
          <w:b/>
          <w:szCs w:val="22"/>
          <w:bdr w:val="nil"/>
          <w:lang w:val="hu-HU" w:bidi="hu-HU"/>
        </w:rPr>
        <w:t xml:space="preserve"> </w:t>
      </w:r>
      <w:r w:rsidR="00CD3625" w:rsidRPr="00B42923">
        <w:rPr>
          <w:b/>
          <w:szCs w:val="22"/>
          <w:bdr w:val="nil"/>
          <w:lang w:val="hu-HU" w:bidi="hu-HU"/>
        </w:rPr>
        <w:t>2025. december.</w:t>
      </w:r>
    </w:p>
    <w:p w14:paraId="2CF85A29" w14:textId="0251DDE3" w:rsidR="00FD504F" w:rsidRPr="00CE572D" w:rsidRDefault="00FD504F" w:rsidP="00094F4B">
      <w:pPr>
        <w:spacing w:line="240" w:lineRule="auto"/>
        <w:ind w:right="-449"/>
        <w:rPr>
          <w:szCs w:val="22"/>
          <w:lang w:val="hu-HU"/>
        </w:rPr>
      </w:pPr>
    </w:p>
    <w:p w14:paraId="4BAD4B69" w14:textId="71F0A9C5" w:rsidR="00094F4B" w:rsidRPr="00CE572D" w:rsidRDefault="0060602D" w:rsidP="0060602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bdr w:val="nil"/>
          <w:lang w:val="hu-HU" w:bidi="hu-HU"/>
        </w:rPr>
      </w:pPr>
      <w:r w:rsidRPr="00CE572D">
        <w:rPr>
          <w:b/>
          <w:szCs w:val="22"/>
          <w:bdr w:val="nil"/>
          <w:lang w:val="hu-HU" w:bidi="hu-HU"/>
        </w:rPr>
        <w:t>Egyéb információ</w:t>
      </w:r>
      <w:r w:rsidR="00094F4B" w:rsidRPr="00CE572D">
        <w:rPr>
          <w:b/>
          <w:szCs w:val="22"/>
          <w:bdr w:val="nil"/>
          <w:lang w:val="hu-HU" w:bidi="hu-HU"/>
        </w:rPr>
        <w:t>források</w:t>
      </w:r>
      <w:r w:rsidR="00CA621C" w:rsidRPr="00CE572D">
        <w:rPr>
          <w:b/>
          <w:szCs w:val="22"/>
          <w:bdr w:val="nil"/>
          <w:lang w:val="hu-HU" w:bidi="hu-HU"/>
        </w:rPr>
        <w:fldChar w:fldCharType="begin"/>
      </w:r>
      <w:r w:rsidR="00CA621C" w:rsidRPr="00CE572D">
        <w:rPr>
          <w:b/>
          <w:szCs w:val="22"/>
          <w:bdr w:val="nil"/>
          <w:lang w:val="hu-HU" w:bidi="hu-HU"/>
        </w:rPr>
        <w:instrText xml:space="preserve"> DOCVARIABLE vault_nd_c7100dec-c5c5-42eb-bebe-de2d19eab8ad \* MERGEFORMAT </w:instrText>
      </w:r>
      <w:r w:rsidR="00CA621C" w:rsidRPr="00CE572D">
        <w:rPr>
          <w:b/>
          <w:szCs w:val="22"/>
          <w:bdr w:val="nil"/>
          <w:lang w:val="hu-HU" w:bidi="hu-HU"/>
        </w:rPr>
        <w:fldChar w:fldCharType="separate"/>
      </w:r>
      <w:r w:rsidR="00CA621C" w:rsidRPr="00CE572D">
        <w:rPr>
          <w:b/>
          <w:szCs w:val="22"/>
          <w:bdr w:val="nil"/>
          <w:lang w:val="hu-HU" w:bidi="hu-HU"/>
        </w:rPr>
        <w:t xml:space="preserve"> </w:t>
      </w:r>
      <w:r w:rsidR="00CA621C" w:rsidRPr="00CE572D">
        <w:rPr>
          <w:b/>
          <w:szCs w:val="22"/>
          <w:bdr w:val="nil"/>
          <w:lang w:val="hu-HU" w:bidi="hu-HU"/>
        </w:rPr>
        <w:fldChar w:fldCharType="end"/>
      </w:r>
    </w:p>
    <w:p w14:paraId="0CD4B0FC" w14:textId="615DA7AF" w:rsidR="0060602D" w:rsidRPr="00CE572D" w:rsidRDefault="0060602D" w:rsidP="0060602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bdr w:val="nil"/>
          <w:lang w:val="hu-HU" w:bidi="hu-HU"/>
        </w:rPr>
      </w:pPr>
    </w:p>
    <w:p w14:paraId="569658A3" w14:textId="1E11F12D" w:rsidR="0060602D" w:rsidRPr="00CE572D" w:rsidRDefault="0060602D" w:rsidP="007F04A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lang w:val="hu-HU"/>
        </w:rPr>
      </w:pPr>
      <w:r w:rsidRPr="00CE572D">
        <w:rPr>
          <w:lang w:val="hu-HU"/>
        </w:rPr>
        <w:t>A dobozon lévő QR</w:t>
      </w:r>
      <w:r w:rsidR="00E661CF" w:rsidRPr="00CE572D">
        <w:rPr>
          <w:lang w:val="hu-HU"/>
        </w:rPr>
        <w:t>-</w:t>
      </w:r>
      <w:r w:rsidRPr="00CE572D">
        <w:rPr>
          <w:lang w:val="hu-HU"/>
        </w:rPr>
        <w:t>kód okostelefonnal történő beolvasásával a készítményről naprakész információhoz juthat.</w:t>
      </w:r>
      <w:r w:rsidR="00CA621C" w:rsidRPr="00CE572D">
        <w:rPr>
          <w:lang w:val="hu-HU"/>
        </w:rPr>
        <w:fldChar w:fldCharType="begin"/>
      </w:r>
      <w:r w:rsidR="00CA621C" w:rsidRPr="00CE572D">
        <w:rPr>
          <w:lang w:val="hu-HU"/>
        </w:rPr>
        <w:instrText xml:space="preserve"> DOCVARIABLE vault_nd_0875ead8-09da-42df-a3ae-ebb9905cf9f3 \* MERGEFORMAT </w:instrText>
      </w:r>
      <w:r w:rsidR="00CA621C" w:rsidRPr="00CE572D">
        <w:rPr>
          <w:lang w:val="hu-HU"/>
        </w:rPr>
        <w:fldChar w:fldCharType="separate"/>
      </w:r>
      <w:r w:rsidR="00CA621C" w:rsidRPr="00CE572D">
        <w:rPr>
          <w:lang w:val="hu-HU"/>
        </w:rPr>
        <w:t xml:space="preserve"> </w:t>
      </w:r>
      <w:r w:rsidR="00CA621C" w:rsidRPr="00CE572D">
        <w:rPr>
          <w:lang w:val="hu-HU"/>
        </w:rPr>
        <w:fldChar w:fldCharType="end"/>
      </w:r>
    </w:p>
    <w:p w14:paraId="19B9ED63" w14:textId="63A22988" w:rsidR="0060602D" w:rsidRPr="00CE572D" w:rsidRDefault="0060602D" w:rsidP="0060602D">
      <w:pPr>
        <w:spacing w:line="240" w:lineRule="auto"/>
        <w:ind w:right="-449"/>
        <w:rPr>
          <w:lang w:val="hu-HU"/>
        </w:rPr>
      </w:pPr>
      <w:r w:rsidRPr="00CE572D">
        <w:rPr>
          <w:lang w:val="hu-HU"/>
        </w:rPr>
        <w:t xml:space="preserve">Ugyanezek az információk elérhetőek az alábbi linken: </w:t>
      </w:r>
      <w:hyperlink r:id="rId12" w:history="1">
        <w:r w:rsidR="0078796F" w:rsidRPr="00A4092B">
          <w:rPr>
            <w:rStyle w:val="Hiperhivatkozs"/>
            <w:lang w:val="hu-HU"/>
          </w:rPr>
          <w:t>https://eflueldatetra-nh.info.sanofi</w:t>
        </w:r>
      </w:hyperlink>
    </w:p>
    <w:p w14:paraId="30BD0197" w14:textId="77777777" w:rsidR="005A55AB" w:rsidRPr="00CE572D" w:rsidRDefault="005A55AB" w:rsidP="0060602D">
      <w:pPr>
        <w:spacing w:line="240" w:lineRule="auto"/>
        <w:ind w:right="-449"/>
        <w:rPr>
          <w:szCs w:val="22"/>
          <w:lang w:val="hu-HU"/>
        </w:rPr>
      </w:pPr>
    </w:p>
    <w:p w14:paraId="4EA7A8A4" w14:textId="77777777" w:rsidR="00663E33" w:rsidRPr="00CE572D" w:rsidRDefault="00663E33">
      <w:pPr>
        <w:spacing w:line="240" w:lineRule="auto"/>
        <w:ind w:right="-449"/>
        <w:rPr>
          <w:szCs w:val="22"/>
          <w:lang w:val="hu-HU"/>
        </w:rPr>
      </w:pPr>
      <w:r w:rsidRPr="00CE572D">
        <w:rPr>
          <w:b/>
          <w:szCs w:val="22"/>
          <w:lang w:val="hu-HU"/>
        </w:rPr>
        <w:t>-----------------------------------------------------------------------------------------------------------------------</w:t>
      </w:r>
    </w:p>
    <w:p w14:paraId="10FD7BF0" w14:textId="77777777" w:rsidR="00663E33" w:rsidRPr="00CE572D" w:rsidRDefault="00663E33" w:rsidP="00F4208A">
      <w:pPr>
        <w:keepNext/>
        <w:numPr>
          <w:ilvl w:val="12"/>
          <w:numId w:val="0"/>
        </w:numPr>
        <w:spacing w:line="240" w:lineRule="auto"/>
        <w:rPr>
          <w:iCs/>
          <w:szCs w:val="22"/>
          <w:lang w:val="hu-HU"/>
        </w:rPr>
      </w:pPr>
    </w:p>
    <w:p w14:paraId="6788704A" w14:textId="7CA031CF" w:rsidR="00663E33" w:rsidRPr="00CE572D" w:rsidRDefault="00663E33" w:rsidP="00F4208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Az alábbi információk kizárólag egészségügyi szakembereknek szólnak:</w:t>
      </w:r>
    </w:p>
    <w:p w14:paraId="7848B95F" w14:textId="77777777" w:rsidR="00663E33" w:rsidRPr="00CE572D" w:rsidRDefault="00663E33" w:rsidP="00F4208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  <w:lang w:val="hu-HU"/>
        </w:rPr>
      </w:pPr>
    </w:p>
    <w:p w14:paraId="18FC6055" w14:textId="2FFBADE2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Mint minden injektálható vakcina esetében, megfelelő </w:t>
      </w:r>
      <w:r w:rsidR="008D71D8" w:rsidRPr="00CE572D">
        <w:rPr>
          <w:szCs w:val="22"/>
          <w:bdr w:val="nil"/>
          <w:lang w:val="hu-HU" w:bidi="hu-HU"/>
        </w:rPr>
        <w:t>orvosi</w:t>
      </w:r>
      <w:r w:rsidRPr="00CE572D">
        <w:rPr>
          <w:szCs w:val="22"/>
          <w:bdr w:val="nil"/>
          <w:lang w:val="hu-HU" w:bidi="hu-HU"/>
        </w:rPr>
        <w:t xml:space="preserve"> kezelés</w:t>
      </w:r>
      <w:r w:rsidR="008D71D8" w:rsidRPr="00CE572D">
        <w:rPr>
          <w:szCs w:val="22"/>
          <w:bdr w:val="nil"/>
          <w:lang w:val="hu-HU" w:bidi="hu-HU"/>
        </w:rPr>
        <w:t xml:space="preserve"> és</w:t>
      </w:r>
      <w:r w:rsidRPr="00CE572D">
        <w:rPr>
          <w:szCs w:val="22"/>
          <w:bdr w:val="nil"/>
          <w:lang w:val="hu-HU" w:bidi="hu-HU"/>
        </w:rPr>
        <w:t xml:space="preserve"> felügyelet</w:t>
      </w:r>
      <w:r w:rsidR="008D71D8" w:rsidRPr="00CE572D">
        <w:rPr>
          <w:szCs w:val="22"/>
          <w:bdr w:val="nil"/>
          <w:lang w:val="hu-HU" w:bidi="hu-HU"/>
        </w:rPr>
        <w:t xml:space="preserve"> lehetőségét biztosítani kell a</w:t>
      </w:r>
      <w:r w:rsidRPr="00CE572D">
        <w:rPr>
          <w:szCs w:val="22"/>
          <w:bdr w:val="nil"/>
          <w:lang w:val="hu-HU" w:bidi="hu-HU"/>
        </w:rPr>
        <w:t xml:space="preserve"> vakcina beadását követően esetlegesen kialakuló anafilaxiás reakció ellátására.</w:t>
      </w:r>
    </w:p>
    <w:p w14:paraId="4EB9D9CB" w14:textId="77777777" w:rsidR="0092319B" w:rsidRPr="00CE572D" w:rsidRDefault="0092319B">
      <w:pPr>
        <w:keepNext/>
        <w:keepLines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 vakcinának alkalmazás előtt szobahőmérsékletűnek kell lennie.</w:t>
      </w:r>
    </w:p>
    <w:p w14:paraId="0DE9D480" w14:textId="14FB20C6" w:rsidR="0092319B" w:rsidRPr="00CE572D" w:rsidRDefault="00FD504F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Használat előtt felrázandó</w:t>
      </w:r>
      <w:r w:rsidR="00663E33" w:rsidRPr="00CE572D">
        <w:rPr>
          <w:szCs w:val="22"/>
          <w:bdr w:val="nil"/>
          <w:lang w:val="hu-HU" w:bidi="hu-HU"/>
        </w:rPr>
        <w:t xml:space="preserve">. </w:t>
      </w:r>
      <w:r w:rsidR="0092319B" w:rsidRPr="00CE572D">
        <w:rPr>
          <w:snapToGrid w:val="0"/>
          <w:szCs w:val="22"/>
          <w:lang w:val="hu-HU"/>
        </w:rPr>
        <w:t>Alkalmazás előtt szemrevételezni kell a vakcinát</w:t>
      </w:r>
      <w:r w:rsidR="0092319B" w:rsidRPr="00CE572D">
        <w:rPr>
          <w:szCs w:val="22"/>
          <w:bdr w:val="nil"/>
          <w:lang w:val="hu-HU" w:bidi="hu-HU"/>
        </w:rPr>
        <w:t>.</w:t>
      </w:r>
    </w:p>
    <w:p w14:paraId="492F1A89" w14:textId="2CD8A425" w:rsidR="00663E33" w:rsidRPr="00CE572D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 vakcinát nem szabad felhasználni, ha idegen részecskék láthatók a szuszpenzióban.</w:t>
      </w:r>
    </w:p>
    <w:p w14:paraId="0AF20F34" w14:textId="77777777" w:rsidR="00663E33" w:rsidRPr="00CE572D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Nem keverhető más gyógyszerkészítménnyel közös fecskendőben.</w:t>
      </w:r>
    </w:p>
    <w:p w14:paraId="7B334B60" w14:textId="77777777" w:rsidR="00663E33" w:rsidRPr="00CE572D" w:rsidRDefault="00663E33">
      <w:pPr>
        <w:tabs>
          <w:tab w:val="left" w:pos="284"/>
        </w:tabs>
        <w:spacing w:line="240" w:lineRule="auto"/>
        <w:rPr>
          <w:b/>
          <w:szCs w:val="22"/>
          <w:u w:val="single"/>
          <w:lang w:val="hu-HU"/>
        </w:rPr>
      </w:pPr>
      <w:r w:rsidRPr="00CE572D">
        <w:rPr>
          <w:szCs w:val="22"/>
          <w:bdr w:val="nil"/>
          <w:lang w:val="hu-HU" w:bidi="hu-HU"/>
        </w:rPr>
        <w:t>Ez a vakcina soha nem adható be közvetlenül érbe!</w:t>
      </w:r>
    </w:p>
    <w:p w14:paraId="4F7EE038" w14:textId="77777777" w:rsidR="00164B27" w:rsidRPr="00CE572D" w:rsidRDefault="00164B2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</w:p>
    <w:p w14:paraId="14315852" w14:textId="6885E7C2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Lásd még 3. pont. Hogyan kell alkalmazni a</w:t>
      </w:r>
      <w:r w:rsidR="001304FC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Tetrá</w:t>
      </w:r>
      <w:r w:rsidRPr="00CE572D">
        <w:rPr>
          <w:szCs w:val="22"/>
          <w:bdr w:val="nil"/>
          <w:lang w:val="hu-HU" w:bidi="hu-HU"/>
        </w:rPr>
        <w:t>-t?</w:t>
      </w:r>
    </w:p>
    <w:p w14:paraId="530CAC66" w14:textId="77777777" w:rsidR="00EC54DA" w:rsidRPr="00CE572D" w:rsidRDefault="00EC54D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8BCCB65" w14:textId="5D0FD8CB" w:rsidR="00663E33" w:rsidRPr="00CE572D" w:rsidRDefault="00FF179A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b/>
          <w:bCs/>
          <w:iCs/>
          <w:szCs w:val="22"/>
          <w:lang w:val="hu-HU"/>
        </w:rPr>
      </w:pPr>
      <w:r w:rsidRPr="00CE572D">
        <w:rPr>
          <w:b/>
          <w:bCs/>
          <w:iCs/>
          <w:szCs w:val="22"/>
          <w:lang w:val="hu-HU"/>
        </w:rPr>
        <w:t>A</w:t>
      </w:r>
      <w:r w:rsidR="00D816EE" w:rsidRPr="00CE572D">
        <w:rPr>
          <w:b/>
          <w:bCs/>
          <w:iCs/>
          <w:szCs w:val="22"/>
          <w:lang w:val="hu-HU"/>
        </w:rPr>
        <w:t xml:space="preserve"> fecskendő</w:t>
      </w:r>
      <w:r w:rsidRPr="00CE572D">
        <w:rPr>
          <w:b/>
          <w:bCs/>
          <w:iCs/>
          <w:szCs w:val="22"/>
          <w:lang w:val="hu-HU"/>
        </w:rPr>
        <w:t xml:space="preserve"> előkészítése</w:t>
      </w:r>
    </w:p>
    <w:p w14:paraId="6C32284D" w14:textId="77777777" w:rsidR="00FF179A" w:rsidRPr="00CE572D" w:rsidRDefault="00FF179A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iCs/>
          <w:szCs w:val="22"/>
          <w:lang w:val="hu-HU"/>
        </w:rPr>
      </w:pPr>
    </w:p>
    <w:p w14:paraId="4F22A061" w14:textId="2E46D68A" w:rsidR="00FF179A" w:rsidRPr="00CE572D" w:rsidRDefault="00FF179A" w:rsidP="00FF179A">
      <w:pPr>
        <w:pStyle w:val="00-Paragraph"/>
        <w:spacing w:before="0" w:after="0"/>
      </w:pPr>
      <w:r w:rsidRPr="00CE572D">
        <w:rPr>
          <w:noProof/>
          <w:szCs w:val="22"/>
          <w:lang w:val="hu-HU"/>
        </w:rPr>
        <w:t>A biztonsági tűvel és Luer Lock-kal ellátott előretöltött fecskendő használati utasítása</w:t>
      </w:r>
      <w:r w:rsidRPr="00CE572D">
        <w:t>:</w:t>
      </w:r>
    </w:p>
    <w:p w14:paraId="6EA144EC" w14:textId="77777777" w:rsidR="00552B97" w:rsidRPr="00CE572D" w:rsidRDefault="00552B97" w:rsidP="00FF179A">
      <w:pPr>
        <w:pStyle w:val="00-Paragraph"/>
        <w:spacing w:before="0" w:after="0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34"/>
        <w:gridCol w:w="5027"/>
      </w:tblGrid>
      <w:tr w:rsidR="00552B97" w:rsidRPr="00CE572D" w14:paraId="37F8E171" w14:textId="77777777" w:rsidTr="008B5B3D">
        <w:trPr>
          <w:trHeight w:val="377"/>
        </w:trPr>
        <w:tc>
          <w:tcPr>
            <w:tcW w:w="4729" w:type="dxa"/>
          </w:tcPr>
          <w:p w14:paraId="03A2F635" w14:textId="076057B2" w:rsidR="00552B97" w:rsidRPr="00CE572D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E572D">
              <w:rPr>
                <w:b/>
                <w:noProof/>
              </w:rPr>
              <w:t>A ábra: A biztonsági tű tokja</w:t>
            </w:r>
          </w:p>
        </w:tc>
        <w:tc>
          <w:tcPr>
            <w:tcW w:w="4729" w:type="dxa"/>
          </w:tcPr>
          <w:p w14:paraId="1DCC0C19" w14:textId="2063C785" w:rsidR="00552B97" w:rsidRPr="00CE572D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E572D">
              <w:rPr>
                <w:b/>
                <w:noProof/>
              </w:rPr>
              <w:t>B ábra: A biztonsági tű tartozékai (használatra előkészítve)</w:t>
            </w:r>
          </w:p>
        </w:tc>
      </w:tr>
      <w:tr w:rsidR="00552B97" w:rsidRPr="00CE572D" w14:paraId="0264EF7F" w14:textId="77777777" w:rsidTr="008B5B3D">
        <w:trPr>
          <w:trHeight w:val="2039"/>
        </w:trPr>
        <w:tc>
          <w:tcPr>
            <w:tcW w:w="4729" w:type="dxa"/>
          </w:tcPr>
          <w:p w14:paraId="61ED7507" w14:textId="77777777" w:rsidR="00552B97" w:rsidRPr="00CE572D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75447B6E" wp14:editId="5F400FD1">
                  <wp:extent cx="2138256" cy="1181477"/>
                  <wp:effectExtent l="0" t="0" r="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527" cy="1198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9" w:type="dxa"/>
          </w:tcPr>
          <w:p w14:paraId="6DAF8A99" w14:textId="77777777" w:rsidR="00552B97" w:rsidRPr="00CE572D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37ABA236" wp14:editId="4E7AD0ED">
                  <wp:extent cx="3055543" cy="1222217"/>
                  <wp:effectExtent l="0" t="0" r="0" b="0"/>
                  <wp:docPr id="8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621" cy="1230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8302E7" w14:textId="77777777" w:rsidR="00EC54DA" w:rsidRPr="00CE572D" w:rsidRDefault="00EC54DA" w:rsidP="00FF179A">
      <w:pPr>
        <w:pStyle w:val="00-Paragraph"/>
        <w:spacing w:before="0" w:after="0"/>
        <w:rPr>
          <w:b/>
          <w:bCs/>
        </w:rPr>
      </w:pP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6"/>
        <w:gridCol w:w="4974"/>
      </w:tblGrid>
      <w:tr w:rsidR="001D0C32" w:rsidRPr="00CE572D" w14:paraId="01301013" w14:textId="77777777" w:rsidTr="001D0C32">
        <w:trPr>
          <w:trHeight w:val="1110"/>
        </w:trPr>
        <w:tc>
          <w:tcPr>
            <w:tcW w:w="9570" w:type="dxa"/>
            <w:gridSpan w:val="3"/>
            <w:vAlign w:val="center"/>
          </w:tcPr>
          <w:p w14:paraId="4371D61E" w14:textId="35E86010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  <w:szCs w:val="22"/>
              </w:rPr>
            </w:pPr>
            <w:r w:rsidRPr="00CE572D">
              <w:rPr>
                <w:b/>
                <w:noProof/>
                <w:szCs w:val="22"/>
              </w:rPr>
              <w:t>1</w:t>
            </w:r>
            <w:r w:rsidR="00FF179A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>:</w:t>
            </w:r>
            <w:r w:rsidRPr="00CE572D">
              <w:rPr>
                <w:noProof/>
                <w:szCs w:val="22"/>
              </w:rPr>
              <w:t xml:space="preserve"> </w:t>
            </w:r>
            <w:r w:rsidR="007B07FB" w:rsidRPr="00CE572D">
              <w:rPr>
                <w:noProof/>
                <w:szCs w:val="22"/>
                <w:lang w:val="en-US"/>
              </w:rPr>
              <w:t>A</w:t>
            </w:r>
            <w:r w:rsidR="007B07FB" w:rsidRPr="00CE572D">
              <w:rPr>
                <w:noProof/>
                <w:lang w:val="en-US"/>
              </w:rPr>
              <w:t xml:space="preserve"> tű és a fecskendő csatlakoztatásához távolítsa el a zárósapkát a tűszelepről, és a tűt óvatosan csavarja rá a fecskendő Luer Lock adapterére</w:t>
            </w:r>
            <w:r w:rsidR="007B07FB" w:rsidRPr="00CE572D">
              <w:rPr>
                <w:noProof/>
                <w:szCs w:val="22"/>
                <w:lang w:val="en-US"/>
              </w:rPr>
              <w:t xml:space="preserve">, </w:t>
            </w:r>
            <w:r w:rsidR="007B07FB" w:rsidRPr="00CE572D">
              <w:rPr>
                <w:noProof/>
                <w:lang w:val="en-US"/>
              </w:rPr>
              <w:t>amíg enyhe ellenállást nem érez.</w:t>
            </w:r>
          </w:p>
        </w:tc>
      </w:tr>
      <w:tr w:rsidR="001D0C32" w:rsidRPr="00CE572D" w14:paraId="16E82001" w14:textId="77777777" w:rsidTr="001D0C32">
        <w:trPr>
          <w:trHeight w:val="1164"/>
        </w:trPr>
        <w:tc>
          <w:tcPr>
            <w:tcW w:w="9570" w:type="dxa"/>
            <w:gridSpan w:val="3"/>
            <w:vAlign w:val="center"/>
          </w:tcPr>
          <w:p w14:paraId="2BE54DD8" w14:textId="7CE9F278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b/>
                <w:noProof/>
                <w:szCs w:val="22"/>
              </w:rPr>
            </w:pPr>
            <w:r w:rsidRPr="00CE572D">
              <w:rPr>
                <w:b/>
                <w:noProof/>
                <w:szCs w:val="22"/>
              </w:rPr>
              <w:t>2</w:t>
            </w:r>
            <w:r w:rsidR="007B07FB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 xml:space="preserve">: </w:t>
            </w:r>
            <w:r w:rsidR="00A94664" w:rsidRPr="00CE572D">
              <w:rPr>
                <w:bCs/>
                <w:noProof/>
              </w:rPr>
              <w:t>Húzza le egyenesen a biztonsági tű tokját.</w:t>
            </w:r>
            <w:r w:rsidR="00A94664" w:rsidRPr="00CE572D">
              <w:rPr>
                <w:b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>A tűt</w:t>
            </w:r>
            <w:r w:rsidR="00A94664" w:rsidRPr="00CE572D">
              <w:rPr>
                <w:b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>a biztonsági tűvédő és tűsapka fedi</w:t>
            </w:r>
            <w:r w:rsidRPr="00CE572D">
              <w:rPr>
                <w:bCs/>
                <w:noProof/>
                <w:szCs w:val="22"/>
              </w:rPr>
              <w:t>.</w:t>
            </w:r>
          </w:p>
        </w:tc>
      </w:tr>
      <w:tr w:rsidR="001D0C32" w:rsidRPr="00CE572D" w14:paraId="1703220E" w14:textId="77777777" w:rsidTr="001D0C32">
        <w:trPr>
          <w:trHeight w:val="2595"/>
        </w:trPr>
        <w:tc>
          <w:tcPr>
            <w:tcW w:w="4596" w:type="dxa"/>
            <w:gridSpan w:val="2"/>
            <w:vAlign w:val="center"/>
          </w:tcPr>
          <w:p w14:paraId="62207EBF" w14:textId="3C866720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b/>
                <w:noProof/>
                <w:szCs w:val="22"/>
              </w:rPr>
            </w:pPr>
            <w:r w:rsidRPr="00CE572D">
              <w:rPr>
                <w:b/>
                <w:noProof/>
                <w:szCs w:val="22"/>
              </w:rPr>
              <w:t>3</w:t>
            </w:r>
            <w:r w:rsidR="007B07FB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>:</w:t>
            </w:r>
          </w:p>
          <w:p w14:paraId="729E9192" w14:textId="651756CE" w:rsidR="00A94664" w:rsidRPr="00CE572D" w:rsidRDefault="00A94664" w:rsidP="00A94664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CE572D">
              <w:rPr>
                <w:b/>
                <w:noProof/>
              </w:rPr>
              <w:t xml:space="preserve">A: </w:t>
            </w:r>
            <w:r w:rsidRPr="00CE572D">
              <w:rPr>
                <w:bCs/>
                <w:noProof/>
              </w:rPr>
              <w:t xml:space="preserve">Hajtsa </w:t>
            </w:r>
            <w:r w:rsidR="0087550A" w:rsidRPr="00CE572D">
              <w:rPr>
                <w:bCs/>
                <w:noProof/>
              </w:rPr>
              <w:t>fel</w:t>
            </w:r>
            <w:r w:rsidRPr="00CE572D">
              <w:rPr>
                <w:bCs/>
                <w:noProof/>
              </w:rPr>
              <w:t xml:space="preserve"> a tűről a biztonsági tűvédőt a</w:t>
            </w:r>
            <w:r w:rsidRPr="00CE572D">
              <w:rPr>
                <w:b/>
                <w:noProof/>
              </w:rPr>
              <w:t xml:space="preserve"> </w:t>
            </w:r>
            <w:r w:rsidRPr="00CE572D">
              <w:rPr>
                <w:bCs/>
                <w:noProof/>
              </w:rPr>
              <w:t>fecskendőtest irányába az ábrán látható szögben.</w:t>
            </w:r>
          </w:p>
          <w:p w14:paraId="13AB464F" w14:textId="48438ADF" w:rsidR="001D0C32" w:rsidRPr="00CE572D" w:rsidRDefault="00A94664" w:rsidP="00A94664">
            <w:pPr>
              <w:tabs>
                <w:tab w:val="left" w:pos="3420"/>
              </w:tabs>
              <w:spacing w:before="120" w:after="120"/>
              <w:rPr>
                <w:bCs/>
                <w:noProof/>
                <w:szCs w:val="22"/>
              </w:rPr>
            </w:pPr>
            <w:r w:rsidRPr="00CE572D">
              <w:rPr>
                <w:b/>
                <w:noProof/>
              </w:rPr>
              <w:t xml:space="preserve">B: </w:t>
            </w:r>
            <w:r w:rsidRPr="00CE572D">
              <w:rPr>
                <w:bCs/>
                <w:noProof/>
              </w:rPr>
              <w:t>Húzza le egyenesen a tűről a tűsapkát</w:t>
            </w:r>
            <w:r w:rsidR="001D0C32" w:rsidRPr="00CE572D">
              <w:rPr>
                <w:bCs/>
                <w:noProof/>
                <w:szCs w:val="22"/>
              </w:rPr>
              <w:t>.</w:t>
            </w:r>
          </w:p>
        </w:tc>
        <w:tc>
          <w:tcPr>
            <w:tcW w:w="4974" w:type="dxa"/>
            <w:vAlign w:val="center"/>
          </w:tcPr>
          <w:p w14:paraId="2CB5097C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3839AA25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17412DF4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3A8C9B52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3F2F5CAD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5119C903" wp14:editId="65416A6E">
                  <wp:extent cx="2788511" cy="105078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736" cy="1073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C32" w:rsidRPr="00CE572D" w14:paraId="0D6D5C11" w14:textId="77777777" w:rsidTr="001D0C32">
        <w:trPr>
          <w:trHeight w:val="2830"/>
        </w:trPr>
        <w:tc>
          <w:tcPr>
            <w:tcW w:w="4596" w:type="dxa"/>
            <w:gridSpan w:val="2"/>
            <w:vAlign w:val="center"/>
          </w:tcPr>
          <w:p w14:paraId="3F53448D" w14:textId="3E721780" w:rsidR="00A94664" w:rsidRPr="00CE572D" w:rsidRDefault="001D0C32" w:rsidP="00A94664">
            <w:pPr>
              <w:tabs>
                <w:tab w:val="left" w:pos="3420"/>
              </w:tabs>
              <w:spacing w:before="120" w:after="120"/>
              <w:rPr>
                <w:bCs/>
                <w:noProof/>
              </w:rPr>
            </w:pPr>
            <w:r w:rsidRPr="00CE572D">
              <w:rPr>
                <w:b/>
                <w:noProof/>
                <w:szCs w:val="22"/>
              </w:rPr>
              <w:t>4</w:t>
            </w:r>
            <w:r w:rsidR="007B07FB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>:</w:t>
            </w:r>
            <w:r w:rsidRPr="00CE572D">
              <w:rPr>
                <w:bCs/>
                <w:noProof/>
                <w:szCs w:val="22"/>
              </w:rPr>
              <w:t xml:space="preserve"> </w:t>
            </w:r>
            <w:r w:rsidR="00A94664" w:rsidRPr="00CE572D">
              <w:rPr>
                <w:bCs/>
                <w:noProof/>
              </w:rPr>
              <w:t xml:space="preserve">Az injekció beadása után </w:t>
            </w:r>
            <w:r w:rsidR="0087550A" w:rsidRPr="00CE572D">
              <w:rPr>
                <w:bCs/>
                <w:noProof/>
              </w:rPr>
              <w:t>hajtsa</w:t>
            </w:r>
            <w:r w:rsidR="00A94664" w:rsidRPr="00CE572D">
              <w:rPr>
                <w:bCs/>
                <w:noProof/>
              </w:rPr>
              <w:t xml:space="preserve"> vissza (rögzítse) a biztonsági tűvédőt </w:t>
            </w:r>
            <w:r w:rsidR="00A94664" w:rsidRPr="00CE572D">
              <w:rPr>
                <w:b/>
                <w:noProof/>
              </w:rPr>
              <w:t>egy kézzel,</w:t>
            </w:r>
            <w:r w:rsidR="00A94664" w:rsidRPr="00CE572D">
              <w:rPr>
                <w:bCs/>
                <w:noProof/>
              </w:rPr>
              <w:t xml:space="preserve"> az ábrákon bemutatott három mód közül választva: nyomja </w:t>
            </w:r>
            <w:r w:rsidR="00785675" w:rsidRPr="00CE572D">
              <w:rPr>
                <w:bCs/>
                <w:noProof/>
              </w:rPr>
              <w:t>szilárd</w:t>
            </w:r>
            <w:r w:rsidR="006D30BE" w:rsidRPr="00CE572D">
              <w:rPr>
                <w:bCs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>fel</w:t>
            </w:r>
            <w:r w:rsidR="006D30BE" w:rsidRPr="00CE572D">
              <w:rPr>
                <w:bCs/>
                <w:noProof/>
              </w:rPr>
              <w:t>ület</w:t>
            </w:r>
            <w:r w:rsidR="00A94664" w:rsidRPr="00CE572D">
              <w:rPr>
                <w:bCs/>
                <w:noProof/>
              </w:rPr>
              <w:t>hez, vagy a hüvelykujj, illetve a mutatóujj segítségével pattintsa vissza a helyére.</w:t>
            </w:r>
          </w:p>
          <w:p w14:paraId="64037555" w14:textId="4D9AA249" w:rsidR="001D0C32" w:rsidRPr="00CE572D" w:rsidRDefault="00A94664" w:rsidP="00A94664">
            <w:pPr>
              <w:tabs>
                <w:tab w:val="left" w:pos="3420"/>
              </w:tabs>
              <w:spacing w:before="120" w:after="120"/>
              <w:rPr>
                <w:bCs/>
                <w:noProof/>
                <w:szCs w:val="22"/>
              </w:rPr>
            </w:pPr>
            <w:r w:rsidRPr="00CE572D">
              <w:rPr>
                <w:bCs/>
                <w:noProof/>
              </w:rPr>
              <w:t>Megjegyzés: Egy kattanást fog hallani vagy érzékelni, ha a biztonsági tűvédő megfelelően csukódik rá a tűre.</w:t>
            </w:r>
          </w:p>
        </w:tc>
        <w:tc>
          <w:tcPr>
            <w:tcW w:w="4974" w:type="dxa"/>
            <w:vAlign w:val="center"/>
          </w:tcPr>
          <w:p w14:paraId="73B92C18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21DD9C57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4DC386C1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61156916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199CDED9" wp14:editId="321DD8FD">
                  <wp:extent cx="3014868" cy="890187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8756" cy="91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C32" w:rsidRPr="00CE572D" w14:paraId="0177ACAF" w14:textId="77777777" w:rsidTr="001D0C32">
        <w:trPr>
          <w:trHeight w:val="2830"/>
        </w:trPr>
        <w:tc>
          <w:tcPr>
            <w:tcW w:w="4590" w:type="dxa"/>
            <w:vAlign w:val="center"/>
          </w:tcPr>
          <w:p w14:paraId="79C516B8" w14:textId="72FB6B67" w:rsidR="00A94664" w:rsidRPr="00CE572D" w:rsidRDefault="001D0C32" w:rsidP="00A94664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  <w:r w:rsidRPr="00CE572D">
              <w:rPr>
                <w:b/>
                <w:noProof/>
              </w:rPr>
              <w:t>5</w:t>
            </w:r>
            <w:r w:rsidR="007B07FB" w:rsidRPr="00CE572D">
              <w:rPr>
                <w:b/>
                <w:noProof/>
              </w:rPr>
              <w:t>. lépés</w:t>
            </w:r>
            <w:r w:rsidRPr="00CE572D">
              <w:rPr>
                <w:b/>
                <w:noProof/>
              </w:rPr>
              <w:t xml:space="preserve">: </w:t>
            </w:r>
            <w:r w:rsidR="00A94664" w:rsidRPr="00CE572D">
              <w:rPr>
                <w:bCs/>
                <w:noProof/>
              </w:rPr>
              <w:t>A biztonsági tűvédő megfelelő rögzítéséről szemrevételezéssel is meg kell győződni.</w:t>
            </w:r>
            <w:r w:rsidR="00A94664" w:rsidRPr="00CE572D">
              <w:rPr>
                <w:b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 xml:space="preserve">A biztonsági tűvédőnek </w:t>
            </w:r>
            <w:r w:rsidR="00A94664" w:rsidRPr="00CE572D">
              <w:rPr>
                <w:b/>
                <w:noProof/>
              </w:rPr>
              <w:t xml:space="preserve">teljesen vissza kell záródnia (rögzítve lennie) </w:t>
            </w:r>
            <w:r w:rsidR="00A94664" w:rsidRPr="00CE572D">
              <w:rPr>
                <w:bCs/>
                <w:noProof/>
              </w:rPr>
              <w:t>ahogy a C ábrán látható</w:t>
            </w:r>
            <w:r w:rsidR="00A94664" w:rsidRPr="00CE572D">
              <w:rPr>
                <w:b/>
                <w:noProof/>
              </w:rPr>
              <w:t>.</w:t>
            </w:r>
            <w:r w:rsidR="00A94664" w:rsidRPr="00CE572D">
              <w:rPr>
                <w:bCs/>
                <w:noProof/>
              </w:rPr>
              <w:t xml:space="preserve"> </w:t>
            </w:r>
          </w:p>
          <w:p w14:paraId="2211B1F7" w14:textId="19057733" w:rsidR="001D0C32" w:rsidRPr="00CE572D" w:rsidRDefault="00A94664" w:rsidP="00A94664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  <w:r w:rsidRPr="00CE572D">
              <w:rPr>
                <w:bCs/>
                <w:noProof/>
              </w:rPr>
              <w:t>Megjegyzés: Ha a biztonsági tűvédő teljesen visszazáródott a helyére (rögzítve van), kissé ferde szögben áll a tűhöz képest</w:t>
            </w:r>
            <w:r w:rsidR="001D0C32" w:rsidRPr="00CE572D">
              <w:rPr>
                <w:bCs/>
                <w:noProof/>
              </w:rPr>
              <w:t>.</w:t>
            </w:r>
          </w:p>
          <w:p w14:paraId="1BE52866" w14:textId="77777777" w:rsidR="001D0C32" w:rsidRPr="00CE572D" w:rsidRDefault="001D0C32" w:rsidP="00932DC3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414B9876" w14:textId="77777777" w:rsidR="001D0C32" w:rsidRPr="00CE572D" w:rsidRDefault="001D0C32" w:rsidP="00932DC3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0C24C4AE" w14:textId="740B0D37" w:rsidR="001D0C32" w:rsidRPr="00CE572D" w:rsidRDefault="00A94664" w:rsidP="00932DC3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  <w:r w:rsidRPr="00CE572D">
              <w:rPr>
                <w:bCs/>
                <w:noProof/>
              </w:rPr>
              <w:t xml:space="preserve">A D ábrán az látható, amikor a biztonsági tűvédő </w:t>
            </w:r>
            <w:r w:rsidRPr="00CE572D">
              <w:rPr>
                <w:b/>
                <w:noProof/>
              </w:rPr>
              <w:t>NINCS teljesen visszazárva (rögzítve)</w:t>
            </w:r>
            <w:r w:rsidR="001D0C32" w:rsidRPr="00CE572D">
              <w:rPr>
                <w:b/>
                <w:noProof/>
              </w:rPr>
              <w:t>.</w:t>
            </w:r>
          </w:p>
          <w:p w14:paraId="799A0A91" w14:textId="77777777" w:rsidR="001D0C32" w:rsidRPr="00CE572D" w:rsidRDefault="001D0C32" w:rsidP="00932DC3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</w:p>
          <w:p w14:paraId="496E0208" w14:textId="77777777" w:rsidR="001D0C32" w:rsidRPr="00CE572D" w:rsidRDefault="001D0C32" w:rsidP="00932DC3">
            <w:pPr>
              <w:rPr>
                <w:b/>
                <w:noProof/>
                <w:szCs w:val="22"/>
              </w:rPr>
            </w:pPr>
          </w:p>
        </w:tc>
        <w:tc>
          <w:tcPr>
            <w:tcW w:w="4980" w:type="dxa"/>
            <w:gridSpan w:val="2"/>
            <w:vAlign w:val="center"/>
          </w:tcPr>
          <w:p w14:paraId="1C50CBC5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62A5F664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13EA5284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1F6C52EB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19B5C75B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6DADBA8F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3CDAEB3F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357FADEC" w14:textId="77777777" w:rsidR="001D0C32" w:rsidRPr="00CE572D" w:rsidRDefault="001D0C32" w:rsidP="00932DC3">
            <w:pPr>
              <w:rPr>
                <w:szCs w:val="22"/>
              </w:rPr>
            </w:pPr>
            <w:r w:rsidRPr="00CE572D">
              <w:rPr>
                <w:noProof/>
                <w:szCs w:val="22"/>
                <w:lang w:val="hu-HU" w:eastAsia="hu-HU"/>
              </w:rPr>
              <w:drawing>
                <wp:inline distT="0" distB="0" distL="0" distR="0" wp14:anchorId="3E1A378E" wp14:editId="0ED20DAB">
                  <wp:extent cx="2767965" cy="1086451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0423" cy="1146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400EFF" w14:textId="77777777" w:rsidR="001D0C32" w:rsidRPr="00CE572D" w:rsidRDefault="001D0C32" w:rsidP="00932DC3">
            <w:pPr>
              <w:rPr>
                <w:szCs w:val="22"/>
              </w:rPr>
            </w:pPr>
          </w:p>
          <w:p w14:paraId="7A8C4BC9" w14:textId="77777777" w:rsidR="001D0C32" w:rsidRPr="00CE572D" w:rsidRDefault="001D0C32" w:rsidP="00932DC3">
            <w:pPr>
              <w:rPr>
                <w:szCs w:val="22"/>
              </w:rPr>
            </w:pPr>
          </w:p>
          <w:p w14:paraId="734467A9" w14:textId="77777777" w:rsidR="001D0C32" w:rsidRPr="00CE572D" w:rsidRDefault="001D0C32" w:rsidP="00932DC3">
            <w:pPr>
              <w:rPr>
                <w:szCs w:val="22"/>
              </w:rPr>
            </w:pPr>
          </w:p>
          <w:p w14:paraId="2249B229" w14:textId="77777777" w:rsidR="001D0C32" w:rsidRPr="00CE572D" w:rsidRDefault="001D0C32" w:rsidP="00932DC3">
            <w:pPr>
              <w:rPr>
                <w:szCs w:val="22"/>
              </w:rPr>
            </w:pPr>
          </w:p>
          <w:p w14:paraId="00449ACD" w14:textId="77777777" w:rsidR="001D0C32" w:rsidRPr="00CE572D" w:rsidRDefault="001D0C32" w:rsidP="00932DC3">
            <w:pPr>
              <w:rPr>
                <w:szCs w:val="22"/>
              </w:rPr>
            </w:pPr>
          </w:p>
          <w:p w14:paraId="62F35E06" w14:textId="77777777" w:rsidR="001D0C32" w:rsidRPr="00CE572D" w:rsidRDefault="001D0C32" w:rsidP="00932DC3">
            <w:pPr>
              <w:rPr>
                <w:szCs w:val="22"/>
              </w:rPr>
            </w:pPr>
          </w:p>
          <w:p w14:paraId="2D6AE4D3" w14:textId="77777777" w:rsidR="001D0C32" w:rsidRPr="00CE572D" w:rsidRDefault="001D0C32" w:rsidP="00932DC3">
            <w:pPr>
              <w:rPr>
                <w:szCs w:val="22"/>
              </w:rPr>
            </w:pPr>
          </w:p>
          <w:p w14:paraId="78D92FF1" w14:textId="77777777" w:rsidR="001D0C32" w:rsidRPr="00CE572D" w:rsidRDefault="001D0C32" w:rsidP="00932DC3">
            <w:pPr>
              <w:rPr>
                <w:szCs w:val="22"/>
              </w:rPr>
            </w:pPr>
          </w:p>
          <w:p w14:paraId="0F21098A" w14:textId="1E491FF2" w:rsidR="001D0C32" w:rsidRPr="00CE572D" w:rsidRDefault="001D0C32" w:rsidP="00932DC3">
            <w:pPr>
              <w:rPr>
                <w:szCs w:val="22"/>
              </w:rPr>
            </w:pPr>
            <w:r w:rsidRPr="00CE572D">
              <w:rPr>
                <w:noProof/>
                <w:szCs w:val="22"/>
                <w:lang w:val="hu-HU" w:eastAsia="hu-HU"/>
              </w:rPr>
              <w:drawing>
                <wp:inline distT="0" distB="0" distL="0" distR="0" wp14:anchorId="2B630CC0" wp14:editId="11ECDB00">
                  <wp:extent cx="2875864" cy="1062842"/>
                  <wp:effectExtent l="0" t="0" r="1270" b="444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856" cy="10720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C32" w:rsidRPr="00CE572D" w14:paraId="11730A82" w14:textId="77777777" w:rsidTr="001D0C32">
        <w:trPr>
          <w:trHeight w:val="660"/>
        </w:trPr>
        <w:tc>
          <w:tcPr>
            <w:tcW w:w="9570" w:type="dxa"/>
            <w:gridSpan w:val="3"/>
            <w:vAlign w:val="center"/>
          </w:tcPr>
          <w:p w14:paraId="672855DE" w14:textId="45AB8023" w:rsidR="001D0C32" w:rsidRPr="00CE572D" w:rsidRDefault="00A94664" w:rsidP="00932DC3">
            <w:pPr>
              <w:tabs>
                <w:tab w:val="left" w:pos="3420"/>
              </w:tabs>
              <w:spacing w:before="120" w:after="120"/>
              <w:rPr>
                <w:b/>
                <w:noProof/>
              </w:rPr>
            </w:pPr>
            <w:r w:rsidRPr="00CE572D">
              <w:rPr>
                <w:b/>
                <w:noProof/>
              </w:rPr>
              <w:t xml:space="preserve">Figyelmeztetés: A biztonsági </w:t>
            </w:r>
            <w:r w:rsidR="006D30BE" w:rsidRPr="00CE572D">
              <w:rPr>
                <w:b/>
                <w:noProof/>
              </w:rPr>
              <w:t>szerkezete</w:t>
            </w:r>
            <w:r w:rsidR="00287720" w:rsidRPr="00CE572D">
              <w:rPr>
                <w:b/>
                <w:noProof/>
              </w:rPr>
              <w:t>t</w:t>
            </w:r>
            <w:r w:rsidR="006D30BE" w:rsidRPr="00CE572D">
              <w:rPr>
                <w:b/>
                <w:noProof/>
              </w:rPr>
              <w:t xml:space="preserve"> nem szabad úgy</w:t>
            </w:r>
            <w:r w:rsidRPr="00CE572D">
              <w:rPr>
                <w:b/>
                <w:noProof/>
              </w:rPr>
              <w:t xml:space="preserve"> </w:t>
            </w:r>
            <w:r w:rsidR="006D30BE" w:rsidRPr="00CE572D">
              <w:rPr>
                <w:b/>
                <w:noProof/>
              </w:rPr>
              <w:t>ki</w:t>
            </w:r>
            <w:r w:rsidRPr="00CE572D">
              <w:rPr>
                <w:b/>
                <w:noProof/>
              </w:rPr>
              <w:t>nyit</w:t>
            </w:r>
            <w:r w:rsidR="006D30BE" w:rsidRPr="00CE572D">
              <w:rPr>
                <w:b/>
                <w:noProof/>
              </w:rPr>
              <w:t>ni</w:t>
            </w:r>
            <w:r w:rsidRPr="00CE572D">
              <w:rPr>
                <w:b/>
                <w:noProof/>
              </w:rPr>
              <w:t xml:space="preserve"> (kirögzít</w:t>
            </w:r>
            <w:r w:rsidR="006D30BE" w:rsidRPr="00CE572D">
              <w:rPr>
                <w:b/>
                <w:noProof/>
              </w:rPr>
              <w:t>eni</w:t>
            </w:r>
            <w:r w:rsidRPr="00CE572D">
              <w:rPr>
                <w:b/>
                <w:noProof/>
              </w:rPr>
              <w:t>)</w:t>
            </w:r>
            <w:r w:rsidR="006D30BE" w:rsidRPr="00CE572D">
              <w:rPr>
                <w:b/>
                <w:noProof/>
              </w:rPr>
              <w:t xml:space="preserve">, hogy a tűt kifeszítik </w:t>
            </w:r>
            <w:r w:rsidRPr="00CE572D">
              <w:rPr>
                <w:b/>
                <w:noProof/>
              </w:rPr>
              <w:t>a biztonsági tűvédőből</w:t>
            </w:r>
            <w:r w:rsidR="001D0C32" w:rsidRPr="00CE572D">
              <w:rPr>
                <w:b/>
                <w:noProof/>
                <w:szCs w:val="22"/>
              </w:rPr>
              <w:t>.</w:t>
            </w:r>
          </w:p>
        </w:tc>
      </w:tr>
    </w:tbl>
    <w:p w14:paraId="0566C88A" w14:textId="77777777" w:rsidR="001D0C32" w:rsidRPr="00CE572D" w:rsidRDefault="001D0C32" w:rsidP="001D0C32">
      <w:pPr>
        <w:rPr>
          <w:noProof/>
          <w:szCs w:val="22"/>
        </w:rPr>
      </w:pPr>
    </w:p>
    <w:p w14:paraId="53280928" w14:textId="0224B461" w:rsidR="001D0C32" w:rsidRDefault="00A94664" w:rsidP="001D0C32">
      <w:pPr>
        <w:rPr>
          <w:noProof/>
          <w:szCs w:val="22"/>
        </w:rPr>
      </w:pPr>
      <w:r w:rsidRPr="00CE572D">
        <w:rPr>
          <w:szCs w:val="22"/>
          <w:bdr w:val="nil"/>
          <w:lang w:val="hu-HU" w:bidi="hu-HU"/>
        </w:rPr>
        <w:t>Bármilyen fel nem használt gyógyszer, illetve hulladékanyag megsemmisítését a gyógyszerekre vonatkozó előírások szerint kell végrehajtani.</w:t>
      </w:r>
    </w:p>
    <w:p w14:paraId="41F4381F" w14:textId="77777777" w:rsidR="001D0C32" w:rsidRPr="005E018D" w:rsidRDefault="001D0C32" w:rsidP="001D0C32">
      <w:pPr>
        <w:widowControl w:val="0"/>
        <w:tabs>
          <w:tab w:val="clear" w:pos="567"/>
        </w:tabs>
        <w:autoSpaceDE w:val="0"/>
        <w:autoSpaceDN w:val="0"/>
        <w:spacing w:before="73" w:line="240" w:lineRule="auto"/>
        <w:ind w:right="2140"/>
        <w:outlineLvl w:val="0"/>
        <w:rPr>
          <w:szCs w:val="22"/>
        </w:rPr>
      </w:pPr>
    </w:p>
    <w:p w14:paraId="25F6EBDB" w14:textId="77777777" w:rsidR="00CE6E6F" w:rsidRPr="00A07215" w:rsidRDefault="00CE6E6F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iCs/>
          <w:szCs w:val="22"/>
          <w:lang w:val="hu-HU"/>
        </w:rPr>
      </w:pPr>
    </w:p>
    <w:sectPr w:rsidR="00CE6E6F" w:rsidRPr="00A07215" w:rsidSect="00A07215">
      <w:headerReference w:type="even" r:id="rId19"/>
      <w:headerReference w:type="default" r:id="rId20"/>
      <w:footerReference w:type="even" r:id="rId21"/>
      <w:footerReference w:type="default" r:id="rId22"/>
      <w:footerReference w:type="first" r:id="rId23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B7ACB" w14:textId="77777777" w:rsidR="005A6ED5" w:rsidRDefault="005A6ED5" w:rsidP="00A51D6F">
      <w:pPr>
        <w:spacing w:line="240" w:lineRule="auto"/>
      </w:pPr>
      <w:r>
        <w:separator/>
      </w:r>
    </w:p>
  </w:endnote>
  <w:endnote w:type="continuationSeparator" w:id="0">
    <w:p w14:paraId="54D4F48B" w14:textId="77777777" w:rsidR="005A6ED5" w:rsidRDefault="005A6ED5" w:rsidP="00A51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E7FF7" w14:textId="77777777" w:rsidR="00B33155" w:rsidRDefault="00B33155" w:rsidP="00663E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27</w:t>
    </w:r>
    <w:r>
      <w:rPr>
        <w:rStyle w:val="Oldalszm"/>
      </w:rPr>
      <w:fldChar w:fldCharType="end"/>
    </w:r>
  </w:p>
  <w:p w14:paraId="3B3FF901" w14:textId="77777777" w:rsidR="00B33155" w:rsidRDefault="00B3315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7028C" w14:textId="2B21CE0D" w:rsidR="00B33155" w:rsidRPr="00A07215" w:rsidRDefault="00B33155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6DC0CF" w14:textId="7BC2ACE7" w:rsidR="00D64CAB" w:rsidRPr="00A07215" w:rsidRDefault="005C32BD" w:rsidP="00F37B1A">
    <w:pPr>
      <w:pStyle w:val="llb"/>
      <w:rPr>
        <w:rFonts w:ascii="Times New Roman" w:hAnsi="Times New Roman"/>
        <w:sz w:val="18"/>
        <w:szCs w:val="18"/>
        <w:lang w:val="en-US"/>
      </w:rPr>
    </w:pPr>
    <w:r w:rsidRPr="005C32BD">
      <w:rPr>
        <w:rFonts w:ascii="Times New Roman" w:hAnsi="Times New Roman"/>
        <w:sz w:val="18"/>
        <w:szCs w:val="18"/>
      </w:rPr>
      <w:t>NNGYK/ETGY/2489/2026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F4598" w14:textId="77777777" w:rsidR="005A6ED5" w:rsidRDefault="005A6ED5" w:rsidP="00A51D6F">
      <w:pPr>
        <w:spacing w:line="240" w:lineRule="auto"/>
      </w:pPr>
      <w:r>
        <w:separator/>
      </w:r>
    </w:p>
  </w:footnote>
  <w:footnote w:type="continuationSeparator" w:id="0">
    <w:p w14:paraId="19205BB7" w14:textId="77777777" w:rsidR="005A6ED5" w:rsidRDefault="005A6ED5" w:rsidP="00A51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B2AB7" w14:textId="540BEABD" w:rsidR="0063265D" w:rsidRDefault="0063265D">
    <w:pPr>
      <w:pStyle w:val="lfej"/>
    </w:pPr>
    <w:r>
      <w:rPr>
        <w:noProof/>
        <w:lang w:val="hu-HU"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8393132" wp14:editId="4D830E7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3335" b="6350"/>
              <wp:wrapNone/>
              <wp:docPr id="3" name="Szövegdoboz 3" descr="Internal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DA6B79" w14:textId="3759EE5A" w:rsidR="0063265D" w:rsidRPr="0063265D" w:rsidRDefault="0063265D" w:rsidP="0063265D">
                          <w:pPr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</w:pPr>
                          <w:r w:rsidRPr="0063265D"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68393132"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alt="Intern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55DA6B79" w14:textId="3759EE5A" w:rsidR="0063265D" w:rsidRPr="0063265D" w:rsidRDefault="0063265D" w:rsidP="0063265D">
                    <w:pPr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</w:pPr>
                    <w:r w:rsidRPr="0063265D"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9453944"/>
      <w:docPartObj>
        <w:docPartGallery w:val="Page Numbers (Top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p w14:paraId="261D827B" w14:textId="2E5DF3BD" w:rsidR="00F37B1A" w:rsidRPr="00CE572D" w:rsidRDefault="00F37B1A">
        <w:pPr>
          <w:pStyle w:val="lfej"/>
          <w:jc w:val="center"/>
          <w:rPr>
            <w:rFonts w:ascii="Times New Roman" w:hAnsi="Times New Roman"/>
            <w:sz w:val="16"/>
            <w:szCs w:val="16"/>
          </w:rPr>
        </w:pPr>
        <w:r w:rsidRPr="00CE572D">
          <w:rPr>
            <w:rFonts w:ascii="Times New Roman" w:hAnsi="Times New Roman"/>
            <w:sz w:val="16"/>
            <w:szCs w:val="16"/>
          </w:rPr>
          <w:fldChar w:fldCharType="begin"/>
        </w:r>
        <w:r w:rsidRPr="00CE572D">
          <w:rPr>
            <w:rFonts w:ascii="Times New Roman" w:hAnsi="Times New Roman"/>
            <w:sz w:val="16"/>
            <w:szCs w:val="16"/>
          </w:rPr>
          <w:instrText>PAGE   \* MERGEFORMAT</w:instrText>
        </w:r>
        <w:r w:rsidRPr="00CE572D">
          <w:rPr>
            <w:rFonts w:ascii="Times New Roman" w:hAnsi="Times New Roman"/>
            <w:sz w:val="16"/>
            <w:szCs w:val="16"/>
          </w:rPr>
          <w:fldChar w:fldCharType="separate"/>
        </w:r>
        <w:r w:rsidR="00A97BBD" w:rsidRPr="00A97BBD">
          <w:rPr>
            <w:rFonts w:ascii="Times New Roman" w:hAnsi="Times New Roman"/>
            <w:noProof/>
            <w:sz w:val="16"/>
            <w:szCs w:val="16"/>
            <w:lang w:val="hu-HU"/>
          </w:rPr>
          <w:t>8</w:t>
        </w:r>
        <w:r w:rsidRPr="00CE572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  <w:p w14:paraId="306D9CCA" w14:textId="77777777" w:rsidR="00F37B1A" w:rsidRDefault="00F37B1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95702"/>
    <w:multiLevelType w:val="hybridMultilevel"/>
    <w:tmpl w:val="6C824EAE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F585B"/>
    <w:multiLevelType w:val="hybridMultilevel"/>
    <w:tmpl w:val="E7A8DA7C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047EF4"/>
    <w:multiLevelType w:val="hybridMultilevel"/>
    <w:tmpl w:val="567AFA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7"/>
  </w:num>
  <w:num w:numId="3">
    <w:abstractNumId w:val="11"/>
  </w:num>
  <w:num w:numId="4">
    <w:abstractNumId w:val="9"/>
  </w:num>
  <w:num w:numId="5">
    <w:abstractNumId w:val="4"/>
  </w:num>
  <w:num w:numId="6">
    <w:abstractNumId w:val="10"/>
  </w:num>
  <w:num w:numId="7">
    <w:abstractNumId w:val="18"/>
  </w:num>
  <w:num w:numId="8">
    <w:abstractNumId w:val="12"/>
  </w:num>
  <w:num w:numId="9">
    <w:abstractNumId w:val="13"/>
  </w:num>
  <w:num w:numId="10">
    <w:abstractNumId w:val="19"/>
  </w:num>
  <w:num w:numId="11">
    <w:abstractNumId w:val="21"/>
  </w:num>
  <w:num w:numId="12">
    <w:abstractNumId w:val="2"/>
  </w:num>
  <w:num w:numId="13">
    <w:abstractNumId w:val="7"/>
  </w:num>
  <w:num w:numId="14">
    <w:abstractNumId w:val="0"/>
  </w:num>
  <w:num w:numId="15">
    <w:abstractNumId w:val="14"/>
  </w:num>
  <w:num w:numId="16">
    <w:abstractNumId w:val="16"/>
  </w:num>
  <w:num w:numId="17">
    <w:abstractNumId w:val="20"/>
  </w:num>
  <w:num w:numId="18">
    <w:abstractNumId w:val="3"/>
  </w:num>
  <w:num w:numId="19">
    <w:abstractNumId w:val="6"/>
  </w:num>
  <w:num w:numId="20">
    <w:abstractNumId w:val="4"/>
  </w:num>
  <w:num w:numId="21">
    <w:abstractNumId w:val="8"/>
  </w:num>
  <w:num w:numId="22">
    <w:abstractNumId w:val="5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009945f5-3297-40a7-90b0-31287c4d6e28" w:val=" "/>
    <w:docVar w:name="vault_nd_025e2e84-7975-4fd0-bdeb-f87e8c85c269" w:val=" "/>
    <w:docVar w:name="vault_nd_02f06871-1cf4-4554-9271-ca4c6be7c671" w:val=" "/>
    <w:docVar w:name="vault_nd_0875ead8-09da-42df-a3ae-ebb9905cf9f3" w:val=" "/>
    <w:docVar w:name="vault_nd_19eb3b50-9060-4d86-8995-fe11236c52d8" w:val=" "/>
    <w:docVar w:name="vault_nd_2db9ca4c-5849-4bd6-8157-e612da46ab50" w:val=" "/>
    <w:docVar w:name="vault_nd_3d71cfff-6a9d-4b3f-beaa-6a5aea01752a" w:val=" "/>
    <w:docVar w:name="vault_nd_49fe8f21-883c-489f-8d88-d8fc3b5c71a8" w:val=" "/>
    <w:docVar w:name="vault_nd_6be5f575-66d1-47cd-8fe4-325f1527c532" w:val=" "/>
    <w:docVar w:name="vault_nd_7191f6d1-d5a3-4f42-b4bd-b10bb6b42e33" w:val=" "/>
    <w:docVar w:name="vault_nd_7cf42b38-242a-407a-8969-bd2da0ff4431" w:val=" "/>
    <w:docVar w:name="vault_nd_8627ca9b-97a7-4ec3-8219-b1c735f99705" w:val=" "/>
    <w:docVar w:name="vault_nd_a309d89f-39a0-4735-8707-1f5aae52e4a2" w:val=" "/>
    <w:docVar w:name="vault_nd_ae2d45f4-4f0e-4d7f-976b-e38c2eded6d3" w:val=" "/>
    <w:docVar w:name="vault_nd_bb6c292a-9d48-42b8-9c55-0901957ef60e" w:val=" "/>
    <w:docVar w:name="vault_nd_c7100dec-c5c5-42eb-bebe-de2d19eab8ad" w:val=" "/>
    <w:docVar w:name="vault_nd_ce61c718-27f7-4c9b-ad4a-2dadc9a0f48d" w:val=" "/>
    <w:docVar w:name="vault_nd_cf162e8d-7f7f-460d-9ae3-44a9a6147e57" w:val=" "/>
    <w:docVar w:name="vault_nd_e8e3392e-1a0f-4fef-a91b-18c7d51da4c4" w:val=" "/>
    <w:docVar w:name="vault_nd_f9224a99-adc5-4438-afc6-348f56d03a44" w:val=" "/>
    <w:docVar w:name="Version" w:val="0"/>
  </w:docVars>
  <w:rsids>
    <w:rsidRoot w:val="00A51D6F"/>
    <w:rsid w:val="000029A4"/>
    <w:rsid w:val="000071D8"/>
    <w:rsid w:val="00010FD6"/>
    <w:rsid w:val="00012A3C"/>
    <w:rsid w:val="00016130"/>
    <w:rsid w:val="000230A3"/>
    <w:rsid w:val="00023148"/>
    <w:rsid w:val="000237CF"/>
    <w:rsid w:val="00023B13"/>
    <w:rsid w:val="0003180C"/>
    <w:rsid w:val="00033412"/>
    <w:rsid w:val="00037D43"/>
    <w:rsid w:val="000459E3"/>
    <w:rsid w:val="00050604"/>
    <w:rsid w:val="0005351A"/>
    <w:rsid w:val="00054C89"/>
    <w:rsid w:val="000614EB"/>
    <w:rsid w:val="000622DC"/>
    <w:rsid w:val="00081B16"/>
    <w:rsid w:val="00081E89"/>
    <w:rsid w:val="00084F7E"/>
    <w:rsid w:val="00093DAD"/>
    <w:rsid w:val="00094F4B"/>
    <w:rsid w:val="000A4BAF"/>
    <w:rsid w:val="000A5E95"/>
    <w:rsid w:val="000A6D54"/>
    <w:rsid w:val="000B24A0"/>
    <w:rsid w:val="000B4FE3"/>
    <w:rsid w:val="000C172B"/>
    <w:rsid w:val="000C1CD6"/>
    <w:rsid w:val="000C656C"/>
    <w:rsid w:val="000F07CA"/>
    <w:rsid w:val="000F0C90"/>
    <w:rsid w:val="000F744C"/>
    <w:rsid w:val="001032AF"/>
    <w:rsid w:val="00110A5D"/>
    <w:rsid w:val="0011177A"/>
    <w:rsid w:val="00113CA9"/>
    <w:rsid w:val="00120063"/>
    <w:rsid w:val="001247A5"/>
    <w:rsid w:val="001304FC"/>
    <w:rsid w:val="0013578D"/>
    <w:rsid w:val="001452DB"/>
    <w:rsid w:val="001457D6"/>
    <w:rsid w:val="00145824"/>
    <w:rsid w:val="00147336"/>
    <w:rsid w:val="00147404"/>
    <w:rsid w:val="0015163C"/>
    <w:rsid w:val="00161746"/>
    <w:rsid w:val="00162265"/>
    <w:rsid w:val="00164B27"/>
    <w:rsid w:val="00174561"/>
    <w:rsid w:val="001767D5"/>
    <w:rsid w:val="00181B0B"/>
    <w:rsid w:val="001826F9"/>
    <w:rsid w:val="001951ED"/>
    <w:rsid w:val="00195EC2"/>
    <w:rsid w:val="0019670C"/>
    <w:rsid w:val="001A14C8"/>
    <w:rsid w:val="001A5491"/>
    <w:rsid w:val="001B48E0"/>
    <w:rsid w:val="001B6D11"/>
    <w:rsid w:val="001C01BE"/>
    <w:rsid w:val="001C7AF4"/>
    <w:rsid w:val="001D0C32"/>
    <w:rsid w:val="001D5042"/>
    <w:rsid w:val="001E3807"/>
    <w:rsid w:val="00204E2B"/>
    <w:rsid w:val="002065E5"/>
    <w:rsid w:val="0021557D"/>
    <w:rsid w:val="002223C0"/>
    <w:rsid w:val="00230A56"/>
    <w:rsid w:val="00242DDB"/>
    <w:rsid w:val="002454BA"/>
    <w:rsid w:val="0024592E"/>
    <w:rsid w:val="00253C1E"/>
    <w:rsid w:val="00257DE7"/>
    <w:rsid w:val="0027020F"/>
    <w:rsid w:val="002718D4"/>
    <w:rsid w:val="0028702F"/>
    <w:rsid w:val="00287720"/>
    <w:rsid w:val="00293E0A"/>
    <w:rsid w:val="00295816"/>
    <w:rsid w:val="002A2F0A"/>
    <w:rsid w:val="002B43DB"/>
    <w:rsid w:val="002E0C9A"/>
    <w:rsid w:val="002E3B8E"/>
    <w:rsid w:val="0030384B"/>
    <w:rsid w:val="00307E27"/>
    <w:rsid w:val="003162D8"/>
    <w:rsid w:val="00323165"/>
    <w:rsid w:val="00327F59"/>
    <w:rsid w:val="00330DC1"/>
    <w:rsid w:val="003329CE"/>
    <w:rsid w:val="00334CD2"/>
    <w:rsid w:val="00337C2F"/>
    <w:rsid w:val="003419FE"/>
    <w:rsid w:val="00342F10"/>
    <w:rsid w:val="00354A82"/>
    <w:rsid w:val="00355020"/>
    <w:rsid w:val="003753A9"/>
    <w:rsid w:val="003770A6"/>
    <w:rsid w:val="00383EFD"/>
    <w:rsid w:val="00386141"/>
    <w:rsid w:val="003879A6"/>
    <w:rsid w:val="00390C8B"/>
    <w:rsid w:val="003A1236"/>
    <w:rsid w:val="003A1BB3"/>
    <w:rsid w:val="003A589D"/>
    <w:rsid w:val="003A5E50"/>
    <w:rsid w:val="003B08C7"/>
    <w:rsid w:val="003B228D"/>
    <w:rsid w:val="003B76FC"/>
    <w:rsid w:val="003C3726"/>
    <w:rsid w:val="003C3E35"/>
    <w:rsid w:val="003C4FE9"/>
    <w:rsid w:val="003D2848"/>
    <w:rsid w:val="003D71FF"/>
    <w:rsid w:val="003E372F"/>
    <w:rsid w:val="003F4EAD"/>
    <w:rsid w:val="00406B51"/>
    <w:rsid w:val="00407A4E"/>
    <w:rsid w:val="00407C53"/>
    <w:rsid w:val="00421939"/>
    <w:rsid w:val="00421E27"/>
    <w:rsid w:val="004308D8"/>
    <w:rsid w:val="00434F18"/>
    <w:rsid w:val="00451272"/>
    <w:rsid w:val="00454FF6"/>
    <w:rsid w:val="00455F01"/>
    <w:rsid w:val="0045639B"/>
    <w:rsid w:val="00460861"/>
    <w:rsid w:val="00463392"/>
    <w:rsid w:val="00466B8F"/>
    <w:rsid w:val="00472325"/>
    <w:rsid w:val="004748BF"/>
    <w:rsid w:val="00486DB2"/>
    <w:rsid w:val="00494234"/>
    <w:rsid w:val="00496922"/>
    <w:rsid w:val="004A3EEF"/>
    <w:rsid w:val="004A5312"/>
    <w:rsid w:val="004B18AC"/>
    <w:rsid w:val="004B3597"/>
    <w:rsid w:val="004B5945"/>
    <w:rsid w:val="004B694C"/>
    <w:rsid w:val="004C721B"/>
    <w:rsid w:val="004E1ED1"/>
    <w:rsid w:val="004E6E65"/>
    <w:rsid w:val="004F04A1"/>
    <w:rsid w:val="004F0508"/>
    <w:rsid w:val="004F3D7B"/>
    <w:rsid w:val="004F693E"/>
    <w:rsid w:val="00501233"/>
    <w:rsid w:val="00510D1B"/>
    <w:rsid w:val="005131E1"/>
    <w:rsid w:val="00514331"/>
    <w:rsid w:val="00522002"/>
    <w:rsid w:val="0052360F"/>
    <w:rsid w:val="00534EDA"/>
    <w:rsid w:val="00545492"/>
    <w:rsid w:val="00545DE0"/>
    <w:rsid w:val="0055007D"/>
    <w:rsid w:val="00552B97"/>
    <w:rsid w:val="00553D5C"/>
    <w:rsid w:val="00574F15"/>
    <w:rsid w:val="00581320"/>
    <w:rsid w:val="00585221"/>
    <w:rsid w:val="005900E0"/>
    <w:rsid w:val="005905FA"/>
    <w:rsid w:val="00591A8A"/>
    <w:rsid w:val="005A02C6"/>
    <w:rsid w:val="005A55AB"/>
    <w:rsid w:val="005A6ED5"/>
    <w:rsid w:val="005B19F2"/>
    <w:rsid w:val="005B2A2D"/>
    <w:rsid w:val="005B3210"/>
    <w:rsid w:val="005C32BD"/>
    <w:rsid w:val="005C5D6B"/>
    <w:rsid w:val="005D0E84"/>
    <w:rsid w:val="005D3007"/>
    <w:rsid w:val="005D63FC"/>
    <w:rsid w:val="005F0395"/>
    <w:rsid w:val="005F14F0"/>
    <w:rsid w:val="005F6DD9"/>
    <w:rsid w:val="006031F1"/>
    <w:rsid w:val="006037CA"/>
    <w:rsid w:val="0060602D"/>
    <w:rsid w:val="00610660"/>
    <w:rsid w:val="006129A7"/>
    <w:rsid w:val="00617084"/>
    <w:rsid w:val="00617924"/>
    <w:rsid w:val="006203BB"/>
    <w:rsid w:val="00625DA0"/>
    <w:rsid w:val="0063265D"/>
    <w:rsid w:val="0064634F"/>
    <w:rsid w:val="00651422"/>
    <w:rsid w:val="00653A1D"/>
    <w:rsid w:val="00656FFB"/>
    <w:rsid w:val="00657C50"/>
    <w:rsid w:val="00660BF0"/>
    <w:rsid w:val="00663806"/>
    <w:rsid w:val="00663E33"/>
    <w:rsid w:val="00664C1C"/>
    <w:rsid w:val="006710B2"/>
    <w:rsid w:val="00680999"/>
    <w:rsid w:val="006814BF"/>
    <w:rsid w:val="00682260"/>
    <w:rsid w:val="006925F9"/>
    <w:rsid w:val="0069736D"/>
    <w:rsid w:val="006A751E"/>
    <w:rsid w:val="006B462F"/>
    <w:rsid w:val="006B720E"/>
    <w:rsid w:val="006B77AA"/>
    <w:rsid w:val="006C2D13"/>
    <w:rsid w:val="006C2FC7"/>
    <w:rsid w:val="006D2E94"/>
    <w:rsid w:val="006D30BE"/>
    <w:rsid w:val="006D3F1B"/>
    <w:rsid w:val="006E50B5"/>
    <w:rsid w:val="006E6172"/>
    <w:rsid w:val="006F5C97"/>
    <w:rsid w:val="007163AB"/>
    <w:rsid w:val="007216DA"/>
    <w:rsid w:val="00743B4D"/>
    <w:rsid w:val="00747F24"/>
    <w:rsid w:val="007509E8"/>
    <w:rsid w:val="00751471"/>
    <w:rsid w:val="00756B29"/>
    <w:rsid w:val="00760A0D"/>
    <w:rsid w:val="007662DB"/>
    <w:rsid w:val="00777F3C"/>
    <w:rsid w:val="00780895"/>
    <w:rsid w:val="00785675"/>
    <w:rsid w:val="0078796F"/>
    <w:rsid w:val="00793037"/>
    <w:rsid w:val="00795636"/>
    <w:rsid w:val="007A3203"/>
    <w:rsid w:val="007A718B"/>
    <w:rsid w:val="007B07FB"/>
    <w:rsid w:val="007B5FC6"/>
    <w:rsid w:val="007B78F6"/>
    <w:rsid w:val="007C5555"/>
    <w:rsid w:val="007E26F7"/>
    <w:rsid w:val="007E3378"/>
    <w:rsid w:val="007E5C12"/>
    <w:rsid w:val="007F04AD"/>
    <w:rsid w:val="007F1716"/>
    <w:rsid w:val="007F1F86"/>
    <w:rsid w:val="008111B3"/>
    <w:rsid w:val="0082395B"/>
    <w:rsid w:val="00843304"/>
    <w:rsid w:val="0084371E"/>
    <w:rsid w:val="008538C6"/>
    <w:rsid w:val="008560AB"/>
    <w:rsid w:val="00861A11"/>
    <w:rsid w:val="00874100"/>
    <w:rsid w:val="00874FBE"/>
    <w:rsid w:val="0087550A"/>
    <w:rsid w:val="008772E0"/>
    <w:rsid w:val="0088417E"/>
    <w:rsid w:val="00885EB5"/>
    <w:rsid w:val="008902B7"/>
    <w:rsid w:val="00890843"/>
    <w:rsid w:val="008948E2"/>
    <w:rsid w:val="00896511"/>
    <w:rsid w:val="00896901"/>
    <w:rsid w:val="008A53A7"/>
    <w:rsid w:val="008B2E7E"/>
    <w:rsid w:val="008B3EC7"/>
    <w:rsid w:val="008B5136"/>
    <w:rsid w:val="008B7FF2"/>
    <w:rsid w:val="008D71D8"/>
    <w:rsid w:val="008D7B3E"/>
    <w:rsid w:val="008F2CFB"/>
    <w:rsid w:val="00901008"/>
    <w:rsid w:val="00905957"/>
    <w:rsid w:val="00906AEC"/>
    <w:rsid w:val="0091199E"/>
    <w:rsid w:val="00913156"/>
    <w:rsid w:val="0092319B"/>
    <w:rsid w:val="00925DE3"/>
    <w:rsid w:val="00932164"/>
    <w:rsid w:val="00944DD8"/>
    <w:rsid w:val="0094764D"/>
    <w:rsid w:val="00952804"/>
    <w:rsid w:val="009634D3"/>
    <w:rsid w:val="00963A69"/>
    <w:rsid w:val="0097386E"/>
    <w:rsid w:val="009773EB"/>
    <w:rsid w:val="00982BC9"/>
    <w:rsid w:val="0098334D"/>
    <w:rsid w:val="00984ACF"/>
    <w:rsid w:val="00985340"/>
    <w:rsid w:val="00985D85"/>
    <w:rsid w:val="009A68B8"/>
    <w:rsid w:val="009B1A45"/>
    <w:rsid w:val="009B2791"/>
    <w:rsid w:val="009B3730"/>
    <w:rsid w:val="009D10B8"/>
    <w:rsid w:val="009D32D4"/>
    <w:rsid w:val="009F2AE5"/>
    <w:rsid w:val="009F65FF"/>
    <w:rsid w:val="00A07215"/>
    <w:rsid w:val="00A3427A"/>
    <w:rsid w:val="00A36049"/>
    <w:rsid w:val="00A40DD3"/>
    <w:rsid w:val="00A508BB"/>
    <w:rsid w:val="00A51D6F"/>
    <w:rsid w:val="00A5444F"/>
    <w:rsid w:val="00A55E28"/>
    <w:rsid w:val="00A6299E"/>
    <w:rsid w:val="00A64AE2"/>
    <w:rsid w:val="00A675C9"/>
    <w:rsid w:val="00A84B4B"/>
    <w:rsid w:val="00A94664"/>
    <w:rsid w:val="00A97BBD"/>
    <w:rsid w:val="00AA7C97"/>
    <w:rsid w:val="00AB3767"/>
    <w:rsid w:val="00AB46F5"/>
    <w:rsid w:val="00AB66EF"/>
    <w:rsid w:val="00AB7B17"/>
    <w:rsid w:val="00AC34A4"/>
    <w:rsid w:val="00AC69CF"/>
    <w:rsid w:val="00AD049C"/>
    <w:rsid w:val="00AD1F27"/>
    <w:rsid w:val="00AD5021"/>
    <w:rsid w:val="00AE06DA"/>
    <w:rsid w:val="00AE17A6"/>
    <w:rsid w:val="00AF1171"/>
    <w:rsid w:val="00B043E5"/>
    <w:rsid w:val="00B173AD"/>
    <w:rsid w:val="00B214DC"/>
    <w:rsid w:val="00B30D67"/>
    <w:rsid w:val="00B3256E"/>
    <w:rsid w:val="00B33155"/>
    <w:rsid w:val="00B5160E"/>
    <w:rsid w:val="00B5394F"/>
    <w:rsid w:val="00B55E9F"/>
    <w:rsid w:val="00B56B39"/>
    <w:rsid w:val="00B619E4"/>
    <w:rsid w:val="00B61E60"/>
    <w:rsid w:val="00B85515"/>
    <w:rsid w:val="00B8599D"/>
    <w:rsid w:val="00BA17FA"/>
    <w:rsid w:val="00BB1A65"/>
    <w:rsid w:val="00BB3070"/>
    <w:rsid w:val="00BB4542"/>
    <w:rsid w:val="00BC12E3"/>
    <w:rsid w:val="00BC27DD"/>
    <w:rsid w:val="00BD0A5B"/>
    <w:rsid w:val="00BE4426"/>
    <w:rsid w:val="00BE4905"/>
    <w:rsid w:val="00BF259A"/>
    <w:rsid w:val="00BF292C"/>
    <w:rsid w:val="00BF5FA4"/>
    <w:rsid w:val="00C12011"/>
    <w:rsid w:val="00C14309"/>
    <w:rsid w:val="00C24B5A"/>
    <w:rsid w:val="00C26D64"/>
    <w:rsid w:val="00C44DA4"/>
    <w:rsid w:val="00C45108"/>
    <w:rsid w:val="00C46834"/>
    <w:rsid w:val="00C4713E"/>
    <w:rsid w:val="00C70C19"/>
    <w:rsid w:val="00C8166E"/>
    <w:rsid w:val="00C848FC"/>
    <w:rsid w:val="00C87B67"/>
    <w:rsid w:val="00C90036"/>
    <w:rsid w:val="00C92C21"/>
    <w:rsid w:val="00C96BF2"/>
    <w:rsid w:val="00CA42B8"/>
    <w:rsid w:val="00CA621C"/>
    <w:rsid w:val="00CA6F32"/>
    <w:rsid w:val="00CC575B"/>
    <w:rsid w:val="00CD2615"/>
    <w:rsid w:val="00CD3625"/>
    <w:rsid w:val="00CE572D"/>
    <w:rsid w:val="00CE6E6F"/>
    <w:rsid w:val="00D0153B"/>
    <w:rsid w:val="00D045F4"/>
    <w:rsid w:val="00D057EF"/>
    <w:rsid w:val="00D13B90"/>
    <w:rsid w:val="00D17E49"/>
    <w:rsid w:val="00D21CCB"/>
    <w:rsid w:val="00D24A3D"/>
    <w:rsid w:val="00D24A73"/>
    <w:rsid w:val="00D269E4"/>
    <w:rsid w:val="00D40F10"/>
    <w:rsid w:val="00D4431A"/>
    <w:rsid w:val="00D50D28"/>
    <w:rsid w:val="00D518E5"/>
    <w:rsid w:val="00D530FD"/>
    <w:rsid w:val="00D5597A"/>
    <w:rsid w:val="00D64CAB"/>
    <w:rsid w:val="00D673AB"/>
    <w:rsid w:val="00D70DDE"/>
    <w:rsid w:val="00D816EE"/>
    <w:rsid w:val="00D831EC"/>
    <w:rsid w:val="00D87310"/>
    <w:rsid w:val="00D911C0"/>
    <w:rsid w:val="00D92B00"/>
    <w:rsid w:val="00D92E56"/>
    <w:rsid w:val="00D93CFB"/>
    <w:rsid w:val="00D94279"/>
    <w:rsid w:val="00DA375B"/>
    <w:rsid w:val="00DC5E0F"/>
    <w:rsid w:val="00DD1F05"/>
    <w:rsid w:val="00DD4692"/>
    <w:rsid w:val="00E01265"/>
    <w:rsid w:val="00E04BA6"/>
    <w:rsid w:val="00E13F7C"/>
    <w:rsid w:val="00E200D9"/>
    <w:rsid w:val="00E211C9"/>
    <w:rsid w:val="00E25350"/>
    <w:rsid w:val="00E35BE3"/>
    <w:rsid w:val="00E35CE5"/>
    <w:rsid w:val="00E36BDC"/>
    <w:rsid w:val="00E45562"/>
    <w:rsid w:val="00E547CF"/>
    <w:rsid w:val="00E607EE"/>
    <w:rsid w:val="00E60B73"/>
    <w:rsid w:val="00E61AF0"/>
    <w:rsid w:val="00E661CF"/>
    <w:rsid w:val="00E845A8"/>
    <w:rsid w:val="00E853C1"/>
    <w:rsid w:val="00E9366E"/>
    <w:rsid w:val="00E9623E"/>
    <w:rsid w:val="00E96A3C"/>
    <w:rsid w:val="00E96A40"/>
    <w:rsid w:val="00EA7ECA"/>
    <w:rsid w:val="00EB08ED"/>
    <w:rsid w:val="00EB5459"/>
    <w:rsid w:val="00EB7149"/>
    <w:rsid w:val="00EC2B8E"/>
    <w:rsid w:val="00EC5174"/>
    <w:rsid w:val="00EC54DA"/>
    <w:rsid w:val="00EE047D"/>
    <w:rsid w:val="00EF09FA"/>
    <w:rsid w:val="00EF70EA"/>
    <w:rsid w:val="00F006CF"/>
    <w:rsid w:val="00F02106"/>
    <w:rsid w:val="00F03E0B"/>
    <w:rsid w:val="00F05C52"/>
    <w:rsid w:val="00F06B46"/>
    <w:rsid w:val="00F07AF3"/>
    <w:rsid w:val="00F15007"/>
    <w:rsid w:val="00F216F5"/>
    <w:rsid w:val="00F220B3"/>
    <w:rsid w:val="00F235C8"/>
    <w:rsid w:val="00F312C7"/>
    <w:rsid w:val="00F330C1"/>
    <w:rsid w:val="00F37B1A"/>
    <w:rsid w:val="00F4208A"/>
    <w:rsid w:val="00F50BD8"/>
    <w:rsid w:val="00F56414"/>
    <w:rsid w:val="00F62D3E"/>
    <w:rsid w:val="00F64374"/>
    <w:rsid w:val="00F674F1"/>
    <w:rsid w:val="00F773B8"/>
    <w:rsid w:val="00F82BDC"/>
    <w:rsid w:val="00F8682B"/>
    <w:rsid w:val="00FA0487"/>
    <w:rsid w:val="00FA2D21"/>
    <w:rsid w:val="00FA6544"/>
    <w:rsid w:val="00FB2C25"/>
    <w:rsid w:val="00FB4A78"/>
    <w:rsid w:val="00FC12FB"/>
    <w:rsid w:val="00FC23AD"/>
    <w:rsid w:val="00FC4921"/>
    <w:rsid w:val="00FC4933"/>
    <w:rsid w:val="00FD504F"/>
    <w:rsid w:val="00FE0118"/>
    <w:rsid w:val="00FE03E9"/>
    <w:rsid w:val="00FF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91843"/>
  <w15:docId w15:val="{FEDCFE55-5BF2-45D7-B50D-19C420ABF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99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5D67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99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"/>
    <w:basedOn w:val="Norml"/>
    <w:next w:val="Norml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character" w:styleId="Kiemels">
    <w:name w:val="Emphasis"/>
    <w:basedOn w:val="Bekezdsalapbettpusa"/>
    <w:uiPriority w:val="20"/>
    <w:qFormat/>
    <w:rsid w:val="000F0C90"/>
    <w:rPr>
      <w:i/>
      <w:iCs/>
    </w:rPr>
  </w:style>
  <w:style w:type="character" w:styleId="Kiemels2">
    <w:name w:val="Strong"/>
    <w:basedOn w:val="Bekezdsalapbettpusa"/>
    <w:uiPriority w:val="22"/>
    <w:qFormat/>
    <w:rsid w:val="009B1A45"/>
    <w:rPr>
      <w:b/>
      <w:bCs/>
    </w:rPr>
  </w:style>
  <w:style w:type="paragraph" w:styleId="Cm">
    <w:name w:val="Title"/>
    <w:basedOn w:val="Norml"/>
    <w:next w:val="Norml"/>
    <w:link w:val="CmChar"/>
    <w:qFormat/>
    <w:rsid w:val="00E853C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E853C1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paragraph" w:customStyle="1" w:styleId="00-Paragraph">
    <w:name w:val="00-Paragraph"/>
    <w:basedOn w:val="Norml"/>
    <w:qFormat/>
    <w:rsid w:val="00FF179A"/>
    <w:pPr>
      <w:tabs>
        <w:tab w:val="clear" w:pos="567"/>
      </w:tabs>
      <w:spacing w:before="120" w:after="120" w:line="240" w:lineRule="auto"/>
    </w:pPr>
    <w:rPr>
      <w:rFonts w:eastAsia="MS Mincho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7879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6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eflueldatetra-nh.info.sanofi" TargetMode="Externa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AB7A060C945448CEABB0B139D10FB" ma:contentTypeVersion="9" ma:contentTypeDescription="Create a new document." ma:contentTypeScope="" ma:versionID="4bf21f19285519411e8e6cad69c25ec2">
  <xsd:schema xmlns:xsd="http://www.w3.org/2001/XMLSchema" xmlns:xs="http://www.w3.org/2001/XMLSchema" xmlns:p="http://schemas.microsoft.com/office/2006/metadata/properties" xmlns:ns2="309082cd-30e8-447c-bf0d-3f95181323f7" xmlns:ns3="99c4cc1b-3610-4939-846b-234c7bae27fd" targetNamespace="http://schemas.microsoft.com/office/2006/metadata/properties" ma:root="true" ma:fieldsID="53468b85e3c5ee2accda0f293307427a" ns2:_="" ns3:_="">
    <xsd:import namespace="309082cd-30e8-447c-bf0d-3f95181323f7"/>
    <xsd:import namespace="99c4cc1b-3610-4939-846b-234c7bae27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082cd-30e8-447c-bf0d-3f95181323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4cc1b-3610-4939-846b-234c7bae27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57195-0B65-4222-B4FA-0187C6055F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3FBCB1-9E4D-49E5-AA2A-2156655EB8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B5F7EE-11D9-4A2B-8D2A-3ADF9C3B67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082cd-30e8-447c-bf0d-3f95181323f7"/>
    <ds:schemaRef ds:uri="99c4cc1b-3610-4939-846b-234c7bae27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D29169-DFDE-4319-B7C8-7A5DD6B5D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2105</Words>
  <Characters>15913</Characters>
  <Application>Microsoft Office Word</Application>
  <DocSecurity>0</DocSecurity>
  <Lines>132</Lines>
  <Paragraphs>35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FR0061334_LP5</vt:lpstr>
      <vt:lpstr>FR0061334_LP5</vt:lpstr>
      <vt:lpstr>FR0061334; Hreferralspcen</vt:lpstr>
      <vt:lpstr>Hreferralspcen</vt:lpstr>
      <vt:lpstr>Hreferralspcen</vt:lpstr>
    </vt:vector>
  </TitlesOfParts>
  <Company>EMEA</Company>
  <LinksUpToDate>false</LinksUpToDate>
  <CharactersWithSpaces>17983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FR0061334_LP5</dc:title>
  <dc:subject>General-EMA/53548/2010</dc:subject>
  <dc:creator>Moussatoff Jules - EU</dc:creator>
  <cp:keywords/>
  <dc:description/>
  <cp:lastModifiedBy>HU_OGYI_7.2</cp:lastModifiedBy>
  <cp:revision>8</cp:revision>
  <cp:lastPrinted>2020-02-13T13:56:00Z</cp:lastPrinted>
  <dcterms:created xsi:type="dcterms:W3CDTF">2025-11-13T14:20:00Z</dcterms:created>
  <dcterms:modified xsi:type="dcterms:W3CDTF">2026-03-02T06:49:00Z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11/10/2011 15:10:52</vt:lpwstr>
  </property>
  <property fmtid="{D5CDD505-2E9C-101B-9397-08002B2CF9AE}" pid="5" name="DM_Creator_Name">
    <vt:lpwstr>Espinasse Claire</vt:lpwstr>
  </property>
  <property fmtid="{D5CDD505-2E9C-101B-9397-08002B2CF9AE}" pid="6" name="DM_DocRefId">
    <vt:lpwstr>EMA/611208/2011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EMA/611208/2011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Espinasse Claire</vt:lpwstr>
  </property>
  <property fmtid="{D5CDD505-2E9C-101B-9397-08002B2CF9AE}" pid="32" name="DM_Modified_Date">
    <vt:lpwstr>11/10/2011 15:10:52</vt:lpwstr>
  </property>
  <property fmtid="{D5CDD505-2E9C-101B-9397-08002B2CF9AE}" pid="33" name="DM_Modifier_Name">
    <vt:lpwstr>Espinasse Claire</vt:lpwstr>
  </property>
  <property fmtid="{D5CDD505-2E9C-101B-9397-08002B2CF9AE}" pid="34" name="DM_Modify_Date">
    <vt:lpwstr>11/10/2011 15:10:52</vt:lpwstr>
  </property>
  <property fmtid="{D5CDD505-2E9C-101B-9397-08002B2CF9AE}" pid="35" name="DM_Name">
    <vt:lpwstr>Hreferralspcen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CURRENT,1.3</vt:lpwstr>
  </property>
  <property fmtid="{D5CDD505-2E9C-101B-9397-08002B2CF9AE}" pid="43" name="ProductName">
    <vt:lpwstr/>
  </property>
  <property fmtid="{D5CDD505-2E9C-101B-9397-08002B2CF9AE}" pid="44" name="_NewReviewCycle">
    <vt:lpwstr/>
  </property>
  <property fmtid="{D5CDD505-2E9C-101B-9397-08002B2CF9AE}" pid="45" name="ClassificationContentMarkingHeaderShapeIds">
    <vt:lpwstr>1,3,4</vt:lpwstr>
  </property>
  <property fmtid="{D5CDD505-2E9C-101B-9397-08002B2CF9AE}" pid="46" name="ClassificationContentMarkingHeaderFontProps">
    <vt:lpwstr>#4a569e,10,Calibri</vt:lpwstr>
  </property>
  <property fmtid="{D5CDD505-2E9C-101B-9397-08002B2CF9AE}" pid="47" name="ClassificationContentMarkingHeaderText">
    <vt:lpwstr>Internal</vt:lpwstr>
  </property>
  <property fmtid="{D5CDD505-2E9C-101B-9397-08002B2CF9AE}" pid="48" name="MSIP_Label_9e3dcb88-8425-4e1d-b1a3-bd5572915bbc_Enabled">
    <vt:lpwstr>true</vt:lpwstr>
  </property>
  <property fmtid="{D5CDD505-2E9C-101B-9397-08002B2CF9AE}" pid="49" name="MSIP_Label_9e3dcb88-8425-4e1d-b1a3-bd5572915bbc_SetDate">
    <vt:lpwstr>2023-09-08T09:39:13Z</vt:lpwstr>
  </property>
  <property fmtid="{D5CDD505-2E9C-101B-9397-08002B2CF9AE}" pid="50" name="MSIP_Label_9e3dcb88-8425-4e1d-b1a3-bd5572915bbc_Method">
    <vt:lpwstr>Privileged</vt:lpwstr>
  </property>
  <property fmtid="{D5CDD505-2E9C-101B-9397-08002B2CF9AE}" pid="51" name="MSIP_Label_9e3dcb88-8425-4e1d-b1a3-bd5572915bbc_Name">
    <vt:lpwstr>Internal</vt:lpwstr>
  </property>
  <property fmtid="{D5CDD505-2E9C-101B-9397-08002B2CF9AE}" pid="52" name="MSIP_Label_9e3dcb88-8425-4e1d-b1a3-bd5572915bbc_SiteId">
    <vt:lpwstr>aca3c8d6-aa71-4e1a-a10e-03572fc58c0b</vt:lpwstr>
  </property>
  <property fmtid="{D5CDD505-2E9C-101B-9397-08002B2CF9AE}" pid="53" name="MSIP_Label_9e3dcb88-8425-4e1d-b1a3-bd5572915bbc_ActionId">
    <vt:lpwstr>8668a86e-459d-4138-bbe2-4816326c1711</vt:lpwstr>
  </property>
  <property fmtid="{D5CDD505-2E9C-101B-9397-08002B2CF9AE}" pid="54" name="MSIP_Label_9e3dcb88-8425-4e1d-b1a3-bd5572915bbc_ContentBits">
    <vt:lpwstr>1</vt:lpwstr>
  </property>
  <property fmtid="{D5CDD505-2E9C-101B-9397-08002B2CF9AE}" pid="55" name="ContentTypeId">
    <vt:lpwstr>0x010100924AB7A060C945448CEABB0B139D10FB</vt:lpwstr>
  </property>
</Properties>
</file>