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8DD53F" w14:textId="77FAB77F" w:rsidR="00F45C51" w:rsidRPr="00980B1D" w:rsidRDefault="00E61DC0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bookmarkStart w:id="0" w:name="_GoBack"/>
      <w:bookmarkEnd w:id="0"/>
      <w:r w:rsidRPr="00980B1D">
        <w:rPr>
          <w:b/>
          <w:noProof/>
          <w:szCs w:val="22"/>
          <w:lang w:val="hu-HU"/>
        </w:rPr>
        <w:t>Betegtájékoztató: Információk a felhasználó számára</w:t>
      </w:r>
    </w:p>
    <w:p w14:paraId="793A9A0A" w14:textId="77777777" w:rsidR="00F45C51" w:rsidRPr="00980B1D" w:rsidRDefault="00F45C51" w:rsidP="004F7838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</w:p>
    <w:p w14:paraId="2B2D72AD" w14:textId="18DAEEFD" w:rsidR="004F7838" w:rsidRPr="00980B1D" w:rsidRDefault="004F7838" w:rsidP="004F7838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Ambrisentan</w:t>
      </w:r>
      <w:r w:rsidR="00C200AE">
        <w:rPr>
          <w:b/>
          <w:szCs w:val="22"/>
          <w:lang w:val="hu-HU"/>
        </w:rPr>
        <w:t> </w:t>
      </w:r>
      <w:r w:rsidRPr="00980B1D">
        <w:rPr>
          <w:b/>
          <w:szCs w:val="22"/>
          <w:lang w:val="hu-HU"/>
        </w:rPr>
        <w:t>AOP 5 mg filmtabletta</w:t>
      </w:r>
    </w:p>
    <w:p w14:paraId="58346EC3" w14:textId="3B9A9E45" w:rsidR="00F45C51" w:rsidRPr="00980B1D" w:rsidRDefault="004F7838" w:rsidP="004F7838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Ambrisentan</w:t>
      </w:r>
      <w:r w:rsidR="00C200AE">
        <w:rPr>
          <w:b/>
          <w:szCs w:val="22"/>
          <w:lang w:val="hu-HU"/>
        </w:rPr>
        <w:t> </w:t>
      </w:r>
      <w:r w:rsidRPr="00980B1D">
        <w:rPr>
          <w:b/>
          <w:szCs w:val="22"/>
          <w:lang w:val="hu-HU"/>
        </w:rPr>
        <w:t>AOP 10 mg filmtabletta</w:t>
      </w:r>
    </w:p>
    <w:p w14:paraId="38D8A066" w14:textId="77777777" w:rsidR="0055608E" w:rsidRPr="00980B1D" w:rsidRDefault="0055608E" w:rsidP="00497F75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</w:p>
    <w:p w14:paraId="698E3A6D" w14:textId="209A8C70" w:rsidR="00F45C51" w:rsidRPr="00980B1D" w:rsidRDefault="004F7838" w:rsidP="00B311B8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  <w:r w:rsidRPr="00980B1D">
        <w:rPr>
          <w:szCs w:val="22"/>
          <w:lang w:val="hu-HU"/>
        </w:rPr>
        <w:t>ambriszentán</w:t>
      </w:r>
    </w:p>
    <w:p w14:paraId="10644B7B" w14:textId="77777777" w:rsidR="00F45C51" w:rsidRPr="00980B1D" w:rsidRDefault="00F45C51" w:rsidP="00B311B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6B56687" w14:textId="0F335EAF" w:rsidR="00F45C51" w:rsidRPr="00980B1D" w:rsidRDefault="00111AC4" w:rsidP="00082A8E">
      <w:pPr>
        <w:spacing w:line="240" w:lineRule="auto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Mielőtt elkezd</w:t>
      </w:r>
      <w:r w:rsidR="00127C1D" w:rsidRPr="00980B1D">
        <w:rPr>
          <w:b/>
          <w:szCs w:val="22"/>
          <w:lang w:val="hu-HU"/>
        </w:rPr>
        <w:t>i</w:t>
      </w:r>
      <w:r w:rsidRPr="00980B1D">
        <w:rPr>
          <w:b/>
          <w:szCs w:val="22"/>
          <w:lang w:val="hu-HU"/>
        </w:rPr>
        <w:t xml:space="preserve"> szedni ezt a gyógyszert, olvassa el figyelmesen az alábbi </w:t>
      </w:r>
      <w:r w:rsidRPr="00980B1D">
        <w:rPr>
          <w:b/>
          <w:noProof/>
          <w:szCs w:val="22"/>
          <w:lang w:val="hu-HU"/>
        </w:rPr>
        <w:t xml:space="preserve">betegtájékoztatót, </w:t>
      </w:r>
      <w:r w:rsidR="00F172C9" w:rsidRPr="00980B1D">
        <w:rPr>
          <w:b/>
          <w:noProof/>
          <w:szCs w:val="22"/>
          <w:lang w:val="hu-HU"/>
        </w:rPr>
        <w:t>me</w:t>
      </w:r>
      <w:r w:rsidR="000C1738" w:rsidRPr="00980B1D">
        <w:rPr>
          <w:b/>
          <w:noProof/>
          <w:szCs w:val="22"/>
          <w:lang w:val="hu-HU"/>
        </w:rPr>
        <w:t>rt</w:t>
      </w:r>
      <w:r w:rsidR="00C66261" w:rsidRPr="00980B1D">
        <w:rPr>
          <w:b/>
          <w:noProof/>
          <w:szCs w:val="22"/>
          <w:lang w:val="hu-HU"/>
        </w:rPr>
        <w:t xml:space="preserve"> </w:t>
      </w:r>
      <w:r w:rsidRPr="00980B1D">
        <w:rPr>
          <w:b/>
          <w:noProof/>
          <w:szCs w:val="22"/>
          <w:lang w:val="hu-HU"/>
        </w:rPr>
        <w:t>az Ön számára</w:t>
      </w:r>
      <w:r w:rsidR="00F172C9" w:rsidRPr="00980B1D">
        <w:rPr>
          <w:b/>
          <w:noProof/>
          <w:szCs w:val="22"/>
          <w:lang w:val="hu-HU"/>
        </w:rPr>
        <w:t xml:space="preserve"> fontos információkat tartalmaz</w:t>
      </w:r>
      <w:r w:rsidRPr="00980B1D">
        <w:rPr>
          <w:b/>
          <w:szCs w:val="22"/>
          <w:lang w:val="hu-HU"/>
        </w:rPr>
        <w:t>.</w:t>
      </w:r>
    </w:p>
    <w:p w14:paraId="682B18EA" w14:textId="77777777" w:rsidR="00F45C51" w:rsidRPr="00980B1D" w:rsidRDefault="00E61DC0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Tartsa meg a betegtájékoztatót, mert a benne szereplő információkra a </w:t>
      </w:r>
      <w:r w:rsidRPr="00980B1D">
        <w:rPr>
          <w:noProof/>
          <w:szCs w:val="22"/>
          <w:lang w:val="hu-HU"/>
        </w:rPr>
        <w:t>későbbiekben</w:t>
      </w:r>
      <w:r w:rsidRPr="00980B1D">
        <w:rPr>
          <w:szCs w:val="22"/>
          <w:lang w:val="hu-HU"/>
        </w:rPr>
        <w:t xml:space="preserve"> is szüksége lehet.</w:t>
      </w:r>
    </w:p>
    <w:p w14:paraId="5867BAF9" w14:textId="347A43D0" w:rsidR="00F45C51" w:rsidRPr="00980B1D" w:rsidRDefault="00E61DC0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További kérdéseivel forduljon </w:t>
      </w:r>
      <w:r w:rsidRPr="00980B1D">
        <w:rPr>
          <w:noProof/>
          <w:szCs w:val="22"/>
          <w:lang w:val="hu-HU"/>
        </w:rPr>
        <w:t>kezelőorvosához</w:t>
      </w:r>
      <w:r w:rsidR="004F7838" w:rsidRPr="00980B1D">
        <w:rPr>
          <w:noProof/>
          <w:szCs w:val="22"/>
          <w:lang w:val="hu-HU"/>
        </w:rPr>
        <w:t xml:space="preserve">, </w:t>
      </w:r>
      <w:r w:rsidRPr="00980B1D">
        <w:rPr>
          <w:szCs w:val="22"/>
          <w:lang w:val="hu-HU"/>
        </w:rPr>
        <w:t>gyógyszerészéhez</w:t>
      </w:r>
      <w:r w:rsidR="004F7838" w:rsidRPr="00980B1D">
        <w:rPr>
          <w:szCs w:val="22"/>
          <w:lang w:val="hu-HU"/>
        </w:rPr>
        <w:t xml:space="preserve"> </w:t>
      </w:r>
      <w:r w:rsidR="000C1738" w:rsidRPr="00980B1D">
        <w:rPr>
          <w:szCs w:val="22"/>
          <w:lang w:val="hu-HU"/>
        </w:rPr>
        <w:t>vagy a gondozását végző egészségügyi szakemberhez.</w:t>
      </w:r>
    </w:p>
    <w:p w14:paraId="1E7CC6DD" w14:textId="740372FB" w:rsidR="00F45C51" w:rsidRPr="00980B1D" w:rsidRDefault="00E61DC0" w:rsidP="00082A8E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-</w:t>
      </w:r>
      <w:r w:rsidRPr="00980B1D">
        <w:rPr>
          <w:szCs w:val="22"/>
          <w:lang w:val="hu-HU"/>
        </w:rPr>
        <w:tab/>
      </w:r>
      <w:r w:rsidR="00111AC4" w:rsidRPr="00980B1D">
        <w:rPr>
          <w:szCs w:val="22"/>
          <w:lang w:val="hu-HU"/>
        </w:rPr>
        <w:t>Ezt a gyógyszert az orvos</w:t>
      </w:r>
      <w:r w:rsidR="00111AC4" w:rsidRPr="00980B1D">
        <w:rPr>
          <w:noProof/>
          <w:szCs w:val="22"/>
          <w:lang w:val="hu-HU"/>
        </w:rPr>
        <w:t xml:space="preserve"> kizárólag</w:t>
      </w:r>
      <w:r w:rsidR="00111AC4" w:rsidRPr="00980B1D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="00111AC4" w:rsidRPr="00980B1D">
        <w:rPr>
          <w:noProof/>
          <w:szCs w:val="22"/>
          <w:lang w:val="hu-HU"/>
        </w:rPr>
        <w:t>a betegség</w:t>
      </w:r>
      <w:r w:rsidR="00C66261" w:rsidRPr="00980B1D">
        <w:rPr>
          <w:noProof/>
          <w:szCs w:val="22"/>
          <w:lang w:val="hu-HU"/>
        </w:rPr>
        <w:t>e</w:t>
      </w:r>
      <w:r w:rsidR="00111AC4" w:rsidRPr="00980B1D">
        <w:rPr>
          <w:noProof/>
          <w:szCs w:val="22"/>
          <w:lang w:val="hu-HU"/>
        </w:rPr>
        <w:t xml:space="preserve"> </w:t>
      </w:r>
      <w:r w:rsidR="00C66261" w:rsidRPr="00980B1D">
        <w:rPr>
          <w:szCs w:val="22"/>
          <w:lang w:val="hu-HU"/>
        </w:rPr>
        <w:t xml:space="preserve">tünetei </w:t>
      </w:r>
      <w:r w:rsidR="00111AC4" w:rsidRPr="00980B1D">
        <w:rPr>
          <w:szCs w:val="22"/>
          <w:lang w:val="hu-HU"/>
        </w:rPr>
        <w:t>az Önéhez hasonlóak.</w:t>
      </w:r>
    </w:p>
    <w:p w14:paraId="33E5CF0C" w14:textId="34BFF1C2" w:rsidR="000C1738" w:rsidRPr="00980B1D" w:rsidRDefault="00E61DC0" w:rsidP="00B311B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Ha </w:t>
      </w:r>
      <w:r w:rsidRPr="00980B1D">
        <w:rPr>
          <w:noProof/>
          <w:szCs w:val="22"/>
          <w:lang w:val="hu-HU"/>
        </w:rPr>
        <w:t>Önnél bármilyen</w:t>
      </w:r>
      <w:r w:rsidRPr="00980B1D">
        <w:rPr>
          <w:szCs w:val="22"/>
          <w:lang w:val="hu-HU"/>
        </w:rPr>
        <w:t xml:space="preserve"> mellékhatás </w:t>
      </w:r>
      <w:r w:rsidRPr="00980B1D">
        <w:rPr>
          <w:noProof/>
          <w:szCs w:val="22"/>
          <w:lang w:val="hu-HU"/>
        </w:rPr>
        <w:t xml:space="preserve">jelentkezik, tájékoztassa erről kezelőorvosát, gyógyszerészét </w:t>
      </w:r>
      <w:r w:rsidR="00111AC4" w:rsidRPr="00980B1D">
        <w:rPr>
          <w:szCs w:val="22"/>
          <w:lang w:val="hu-HU"/>
        </w:rPr>
        <w:t>vagy a gondozását végző egészségügyi szakembert.</w:t>
      </w:r>
    </w:p>
    <w:p w14:paraId="1244D322" w14:textId="1F887C32" w:rsidR="00F45C51" w:rsidRPr="00980B1D" w:rsidRDefault="00E61DC0" w:rsidP="00082A8E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  <w:r w:rsidRPr="00980B1D">
        <w:rPr>
          <w:noProof/>
          <w:szCs w:val="22"/>
          <w:lang w:val="hu-HU"/>
        </w:rPr>
        <w:t>Ez</w:t>
      </w:r>
      <w:r w:rsidRPr="00980B1D">
        <w:rPr>
          <w:szCs w:val="22"/>
          <w:lang w:val="hu-HU"/>
        </w:rPr>
        <w:t xml:space="preserve"> a betegtájékoztatóban </w:t>
      </w:r>
      <w:r w:rsidRPr="00980B1D">
        <w:rPr>
          <w:noProof/>
          <w:szCs w:val="22"/>
          <w:lang w:val="hu-HU"/>
        </w:rPr>
        <w:t>fel nem sorolt bármilyen lehetséges mellékhatásra is vonatkozik.</w:t>
      </w:r>
      <w:r w:rsidR="000C1738" w:rsidRPr="00980B1D">
        <w:rPr>
          <w:szCs w:val="22"/>
          <w:lang w:val="hu-HU"/>
        </w:rPr>
        <w:t xml:space="preserve"> Lásd 4.</w:t>
      </w:r>
      <w:r w:rsidR="004F7838" w:rsidRPr="00980B1D">
        <w:rPr>
          <w:szCs w:val="22"/>
          <w:lang w:val="hu-HU"/>
        </w:rPr>
        <w:t> </w:t>
      </w:r>
      <w:r w:rsidR="000C1738" w:rsidRPr="00980B1D">
        <w:rPr>
          <w:szCs w:val="22"/>
          <w:lang w:val="hu-HU"/>
        </w:rPr>
        <w:t>pont</w:t>
      </w:r>
      <w:r w:rsidR="00905D16" w:rsidRPr="00980B1D">
        <w:rPr>
          <w:szCs w:val="22"/>
          <w:lang w:val="hu-HU"/>
        </w:rPr>
        <w:t>.</w:t>
      </w:r>
    </w:p>
    <w:p w14:paraId="756475AC" w14:textId="77777777" w:rsidR="00F45C51" w:rsidRPr="00980B1D" w:rsidRDefault="00F45C51" w:rsidP="00082A8E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BD90445" w14:textId="3AB6644D" w:rsidR="00FD7383" w:rsidRDefault="00E61DC0" w:rsidP="004F783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980B1D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0232AA07" w14:textId="77777777" w:rsidR="00607B6D" w:rsidRPr="00607B6D" w:rsidRDefault="00607B6D" w:rsidP="00607B6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F85C07B" w14:textId="37B4205F" w:rsidR="00F45C51" w:rsidRPr="00980B1D" w:rsidRDefault="00E61DC0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Milyen típusú gyógyszer az </w:t>
      </w:r>
      <w:r w:rsidR="004F7838" w:rsidRPr="00980B1D">
        <w:rPr>
          <w:szCs w:val="22"/>
          <w:lang w:val="hu-HU"/>
        </w:rPr>
        <w:t>Ambrisentan</w:t>
      </w:r>
      <w:r w:rsidR="00C200AE">
        <w:rPr>
          <w:szCs w:val="22"/>
          <w:lang w:val="hu-HU"/>
        </w:rPr>
        <w:t> </w:t>
      </w:r>
      <w:r w:rsidR="004F7838" w:rsidRPr="00980B1D">
        <w:rPr>
          <w:szCs w:val="22"/>
          <w:lang w:val="hu-HU"/>
        </w:rPr>
        <w:t>AOP</w:t>
      </w:r>
      <w:r w:rsidRPr="00980B1D">
        <w:rPr>
          <w:szCs w:val="22"/>
          <w:lang w:val="hu-HU"/>
        </w:rPr>
        <w:t xml:space="preserve"> és milyen betegségek esetén alkalmazható?</w:t>
      </w:r>
    </w:p>
    <w:p w14:paraId="3935FA5D" w14:textId="0D3D5AAB" w:rsidR="00F45C51" w:rsidRPr="00980B1D" w:rsidRDefault="00E61DC0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Tudnivalók az </w:t>
      </w:r>
      <w:r w:rsidR="004F7838" w:rsidRPr="00980B1D">
        <w:rPr>
          <w:szCs w:val="22"/>
          <w:lang w:val="hu-HU"/>
        </w:rPr>
        <w:t>Ambrisentan</w:t>
      </w:r>
      <w:r w:rsidR="00C200AE">
        <w:rPr>
          <w:szCs w:val="22"/>
          <w:lang w:val="hu-HU"/>
        </w:rPr>
        <w:t> </w:t>
      </w:r>
      <w:r w:rsidR="004F7838" w:rsidRPr="00980B1D">
        <w:rPr>
          <w:szCs w:val="22"/>
          <w:lang w:val="hu-HU"/>
        </w:rPr>
        <w:t>AOP</w:t>
      </w:r>
      <w:r w:rsidRPr="00980B1D">
        <w:rPr>
          <w:szCs w:val="22"/>
          <w:lang w:val="hu-HU"/>
        </w:rPr>
        <w:t xml:space="preserve"> szedése előtt</w:t>
      </w:r>
    </w:p>
    <w:p w14:paraId="66D286CB" w14:textId="018EF2C6" w:rsidR="00F45C51" w:rsidRPr="00980B1D" w:rsidRDefault="00E61DC0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80B1D">
        <w:rPr>
          <w:szCs w:val="22"/>
          <w:lang w:val="hu-HU"/>
        </w:rPr>
        <w:t>3.</w:t>
      </w:r>
      <w:r w:rsidRPr="00980B1D">
        <w:rPr>
          <w:szCs w:val="22"/>
          <w:lang w:val="hu-HU"/>
        </w:rPr>
        <w:tab/>
        <w:t xml:space="preserve">Hogyan kell szedni az </w:t>
      </w:r>
      <w:r w:rsidR="004F7838" w:rsidRPr="00980B1D">
        <w:rPr>
          <w:szCs w:val="22"/>
          <w:lang w:val="hu-HU"/>
        </w:rPr>
        <w:t>Ambrisentan</w:t>
      </w:r>
      <w:r w:rsidR="00C200AE">
        <w:rPr>
          <w:szCs w:val="22"/>
          <w:lang w:val="hu-HU"/>
        </w:rPr>
        <w:t> </w:t>
      </w:r>
      <w:r w:rsidR="004F7838" w:rsidRPr="00980B1D">
        <w:rPr>
          <w:szCs w:val="22"/>
          <w:lang w:val="hu-HU"/>
        </w:rPr>
        <w:t>AOP</w:t>
      </w:r>
      <w:r w:rsidR="00FE0A4B">
        <w:rPr>
          <w:szCs w:val="22"/>
          <w:lang w:val="hu-HU"/>
        </w:rPr>
        <w:noBreakHyphen/>
      </w:r>
      <w:r w:rsidRPr="00980B1D">
        <w:rPr>
          <w:szCs w:val="22"/>
          <w:lang w:val="hu-HU"/>
        </w:rPr>
        <w:t>t?</w:t>
      </w:r>
    </w:p>
    <w:p w14:paraId="3589FEC0" w14:textId="77777777" w:rsidR="00F45C51" w:rsidRPr="00980B1D" w:rsidRDefault="00E61DC0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80B1D">
        <w:rPr>
          <w:szCs w:val="22"/>
          <w:lang w:val="hu-HU"/>
        </w:rPr>
        <w:t>4.</w:t>
      </w:r>
      <w:r w:rsidRPr="00980B1D">
        <w:rPr>
          <w:szCs w:val="22"/>
          <w:lang w:val="hu-HU"/>
        </w:rPr>
        <w:tab/>
        <w:t>Lehetséges mellékhatások</w:t>
      </w:r>
    </w:p>
    <w:p w14:paraId="09FEDFE6" w14:textId="109B4DD3" w:rsidR="00F45C51" w:rsidRPr="00980B1D" w:rsidRDefault="00E61DC0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80B1D">
        <w:rPr>
          <w:szCs w:val="22"/>
          <w:lang w:val="hu-HU"/>
        </w:rPr>
        <w:t>5</w:t>
      </w:r>
      <w:r w:rsidR="008957AC" w:rsidRPr="00980B1D">
        <w:rPr>
          <w:noProof/>
          <w:szCs w:val="22"/>
          <w:lang w:val="hu-HU"/>
        </w:rPr>
        <w:t>.</w:t>
      </w:r>
      <w:r w:rsidRPr="00980B1D">
        <w:rPr>
          <w:szCs w:val="22"/>
          <w:lang w:val="hu-HU"/>
        </w:rPr>
        <w:tab/>
        <w:t xml:space="preserve">Hogyan kell az </w:t>
      </w:r>
      <w:r w:rsidR="004F7838" w:rsidRPr="00980B1D">
        <w:rPr>
          <w:szCs w:val="22"/>
          <w:lang w:val="hu-HU"/>
        </w:rPr>
        <w:t>Ambrisentan</w:t>
      </w:r>
      <w:r w:rsidR="00C200AE">
        <w:rPr>
          <w:szCs w:val="22"/>
          <w:lang w:val="hu-HU"/>
        </w:rPr>
        <w:t> </w:t>
      </w:r>
      <w:r w:rsidR="004F7838" w:rsidRPr="00980B1D">
        <w:rPr>
          <w:szCs w:val="22"/>
          <w:lang w:val="hu-HU"/>
        </w:rPr>
        <w:t>AOP</w:t>
      </w:r>
      <w:r w:rsidR="00FE0A4B">
        <w:rPr>
          <w:szCs w:val="22"/>
          <w:lang w:val="hu-HU"/>
        </w:rPr>
        <w:noBreakHyphen/>
      </w:r>
      <w:r w:rsidRPr="00980B1D">
        <w:rPr>
          <w:szCs w:val="22"/>
          <w:lang w:val="hu-HU"/>
        </w:rPr>
        <w:t>t tárolni?</w:t>
      </w:r>
    </w:p>
    <w:p w14:paraId="11E02D5C" w14:textId="77777777" w:rsidR="00F45C51" w:rsidRPr="00980B1D" w:rsidRDefault="00E61DC0" w:rsidP="00082A8E">
      <w:pPr>
        <w:spacing w:line="240" w:lineRule="auto"/>
        <w:ind w:left="567" w:right="-29" w:hanging="567"/>
        <w:rPr>
          <w:szCs w:val="22"/>
          <w:lang w:val="hu-HU"/>
        </w:rPr>
      </w:pPr>
      <w:r w:rsidRPr="00980B1D">
        <w:rPr>
          <w:szCs w:val="22"/>
          <w:lang w:val="hu-HU"/>
        </w:rPr>
        <w:t>6.</w:t>
      </w:r>
      <w:r w:rsidRPr="00980B1D">
        <w:rPr>
          <w:szCs w:val="22"/>
          <w:lang w:val="hu-HU"/>
        </w:rPr>
        <w:tab/>
      </w:r>
      <w:r w:rsidRPr="00980B1D">
        <w:rPr>
          <w:noProof/>
          <w:szCs w:val="22"/>
          <w:lang w:val="hu-HU"/>
        </w:rPr>
        <w:t xml:space="preserve">A csomagolás tartalma és egyéb </w:t>
      </w:r>
      <w:r w:rsidRPr="00980B1D">
        <w:rPr>
          <w:szCs w:val="22"/>
          <w:lang w:val="hu-HU"/>
        </w:rPr>
        <w:t>információk</w:t>
      </w:r>
    </w:p>
    <w:p w14:paraId="6038DBBE" w14:textId="77777777" w:rsidR="00F45C51" w:rsidRPr="00980B1D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052E025" w14:textId="77777777" w:rsidR="00F45C51" w:rsidRPr="00980B1D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66D8FEF" w14:textId="3322E288" w:rsidR="00F45C51" w:rsidRPr="00980B1D" w:rsidRDefault="00E61DC0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980B1D">
        <w:rPr>
          <w:b/>
          <w:noProof/>
          <w:szCs w:val="22"/>
          <w:lang w:val="hu-HU"/>
        </w:rPr>
        <w:t>Milyen típusú</w:t>
      </w:r>
      <w:r w:rsidRPr="00980B1D">
        <w:rPr>
          <w:b/>
          <w:szCs w:val="22"/>
          <w:lang w:val="hu-HU"/>
        </w:rPr>
        <w:t xml:space="preserve"> gyógyszer </w:t>
      </w:r>
      <w:r w:rsidRPr="00980B1D">
        <w:rPr>
          <w:b/>
          <w:noProof/>
          <w:szCs w:val="22"/>
          <w:lang w:val="hu-HU"/>
        </w:rPr>
        <w:t xml:space="preserve">az </w:t>
      </w:r>
      <w:r w:rsidR="004F7838" w:rsidRPr="00980B1D">
        <w:rPr>
          <w:b/>
          <w:bCs/>
          <w:szCs w:val="22"/>
          <w:lang w:val="hu-HU"/>
        </w:rPr>
        <w:t>Ambrisentan</w:t>
      </w:r>
      <w:r w:rsidR="00C200AE">
        <w:rPr>
          <w:b/>
          <w:bCs/>
          <w:szCs w:val="22"/>
          <w:lang w:val="hu-HU"/>
        </w:rPr>
        <w:t> </w:t>
      </w:r>
      <w:r w:rsidR="004F7838" w:rsidRPr="00980B1D">
        <w:rPr>
          <w:b/>
          <w:bCs/>
          <w:szCs w:val="22"/>
          <w:lang w:val="hu-HU"/>
        </w:rPr>
        <w:t>AOP</w:t>
      </w:r>
      <w:r w:rsidRPr="00980B1D">
        <w:rPr>
          <w:b/>
          <w:noProof/>
          <w:szCs w:val="22"/>
          <w:lang w:val="hu-HU"/>
        </w:rPr>
        <w:t xml:space="preserve"> és milyen betegségek esetén</w:t>
      </w:r>
      <w:r w:rsidRPr="00980B1D">
        <w:rPr>
          <w:b/>
          <w:szCs w:val="22"/>
          <w:lang w:val="hu-HU"/>
        </w:rPr>
        <w:t xml:space="preserve"> alkalmazható</w:t>
      </w:r>
      <w:r w:rsidRPr="00980B1D">
        <w:rPr>
          <w:b/>
          <w:noProof/>
          <w:szCs w:val="22"/>
          <w:lang w:val="hu-HU"/>
        </w:rPr>
        <w:t>?</w:t>
      </w:r>
    </w:p>
    <w:p w14:paraId="343788E9" w14:textId="77777777" w:rsidR="00F45C51" w:rsidRPr="00980B1D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97C9570" w14:textId="75BDAC78" w:rsidR="004F7838" w:rsidRPr="00980B1D" w:rsidRDefault="004F7838" w:rsidP="004F7838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Az Ambrisenta</w:t>
      </w:r>
      <w:r w:rsidR="003E1C70" w:rsidRPr="00980B1D">
        <w:rPr>
          <w:sz w:val="22"/>
          <w:szCs w:val="22"/>
          <w:lang w:val="hu-HU"/>
        </w:rPr>
        <w:t>n</w:t>
      </w:r>
      <w:r w:rsidR="00C200AE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ambriszentán hatóanyagot tartalmaz. Az ambriszentán az egyéb vérnyomáscsökkentőknek nevezett gyógyszercsalád tagja</w:t>
      </w:r>
      <w:r w:rsidR="00103D26">
        <w:rPr>
          <w:sz w:val="22"/>
          <w:szCs w:val="22"/>
          <w:lang w:val="hu-HU"/>
        </w:rPr>
        <w:t xml:space="preserve"> (magasvérnyomás-betegség kezelésére alkalmazzák)</w:t>
      </w:r>
      <w:r w:rsidRPr="00980B1D">
        <w:rPr>
          <w:sz w:val="22"/>
          <w:szCs w:val="22"/>
          <w:lang w:val="hu-HU"/>
        </w:rPr>
        <w:t>.</w:t>
      </w:r>
    </w:p>
    <w:p w14:paraId="212BB0C6" w14:textId="77777777" w:rsidR="004F7838" w:rsidRPr="00980B1D" w:rsidRDefault="004F7838" w:rsidP="004F7838">
      <w:pPr>
        <w:pStyle w:val="Default"/>
        <w:rPr>
          <w:sz w:val="22"/>
          <w:szCs w:val="22"/>
          <w:lang w:val="hu-HU"/>
        </w:rPr>
      </w:pPr>
    </w:p>
    <w:p w14:paraId="0B7D9D64" w14:textId="26631382" w:rsidR="004F7838" w:rsidRPr="00980B1D" w:rsidRDefault="004F7838" w:rsidP="004F7838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gyógyszer felnőttek</w:t>
      </w:r>
      <w:r w:rsidR="00C97C0D">
        <w:rPr>
          <w:sz w:val="22"/>
          <w:szCs w:val="22"/>
          <w:lang w:val="hu-HU"/>
        </w:rPr>
        <w:t>, serdülők és 8 évesnél idősebb gyermekek</w:t>
      </w:r>
      <w:r w:rsidRPr="00980B1D">
        <w:rPr>
          <w:sz w:val="22"/>
          <w:szCs w:val="22"/>
          <w:lang w:val="hu-HU"/>
        </w:rPr>
        <w:t xml:space="preserve"> pulmonális artériás magas vérnyomásának (angol orvosi rövidítéssel PAH) kezelésére szolgál. A PAH a vért a szívből a tüdőbe szállító verőerek</w:t>
      </w:r>
      <w:r w:rsidR="00F3766B">
        <w:rPr>
          <w:sz w:val="22"/>
          <w:szCs w:val="22"/>
          <w:lang w:val="hu-HU"/>
        </w:rPr>
        <w:t>ben</w:t>
      </w:r>
      <w:r w:rsidRPr="00980B1D">
        <w:rPr>
          <w:sz w:val="22"/>
          <w:szCs w:val="22"/>
          <w:lang w:val="hu-HU"/>
        </w:rPr>
        <w:t xml:space="preserve"> (tüdő</w:t>
      </w:r>
      <w:r w:rsidR="00480E15">
        <w:rPr>
          <w:sz w:val="22"/>
          <w:szCs w:val="22"/>
          <w:lang w:val="hu-HU"/>
        </w:rPr>
        <w:t>-</w:t>
      </w:r>
      <w:r w:rsidRPr="00980B1D">
        <w:rPr>
          <w:sz w:val="22"/>
          <w:szCs w:val="22"/>
          <w:lang w:val="hu-HU"/>
        </w:rPr>
        <w:t xml:space="preserve"> [pulmonális] artériák) </w:t>
      </w:r>
      <w:r w:rsidR="00F3766B">
        <w:rPr>
          <w:sz w:val="22"/>
          <w:szCs w:val="22"/>
          <w:lang w:val="hu-HU"/>
        </w:rPr>
        <w:t xml:space="preserve">kialakuló </w:t>
      </w:r>
      <w:r w:rsidRPr="00980B1D">
        <w:rPr>
          <w:sz w:val="22"/>
          <w:szCs w:val="22"/>
          <w:lang w:val="hu-HU"/>
        </w:rPr>
        <w:t>magas vérnyomás. A PAH betegségben szenvedőknél ezek a verőerek beszűkülnek, ezért a szívnek fokozott munkát kell végeznie, hogy keresztül tudja pumpálni ezeken a vért. Ez okozza, hogy a betegek fáradékonyak, szédülnek és légzésük elégtelen, kapkodó.</w:t>
      </w:r>
    </w:p>
    <w:p w14:paraId="6D0BC58A" w14:textId="0D1392E1" w:rsidR="004F7838" w:rsidRPr="00980B1D" w:rsidRDefault="004F7838" w:rsidP="004F7838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</w:t>
      </w:r>
      <w:r w:rsidR="003E1C70" w:rsidRPr="00980B1D">
        <w:rPr>
          <w:sz w:val="22"/>
          <w:szCs w:val="22"/>
          <w:lang w:val="hu-HU"/>
        </w:rPr>
        <w:t>z Ambrisentan</w:t>
      </w:r>
      <w:r w:rsidR="008A553E">
        <w:rPr>
          <w:sz w:val="22"/>
          <w:szCs w:val="22"/>
          <w:lang w:val="hu-HU"/>
        </w:rPr>
        <w:t> </w:t>
      </w:r>
      <w:r w:rsidR="003E1C70" w:rsidRPr="00980B1D">
        <w:rPr>
          <w:sz w:val="22"/>
          <w:szCs w:val="22"/>
          <w:lang w:val="hu-HU"/>
        </w:rPr>
        <w:t>AOP</w:t>
      </w:r>
      <w:r w:rsidRPr="00980B1D">
        <w:rPr>
          <w:sz w:val="22"/>
          <w:szCs w:val="22"/>
          <w:lang w:val="hu-HU"/>
        </w:rPr>
        <w:t xml:space="preserve"> tágítja a tüdőverőereket, így a szív könnyebben tudja rajtuk keresztülpumpálni a vért. Ezáltal csökken a vérnyomás és enyhülnek a tünetek.</w:t>
      </w:r>
    </w:p>
    <w:p w14:paraId="08B2A2D4" w14:textId="6C1D7D8B" w:rsidR="00F45C51" w:rsidRPr="00980B1D" w:rsidRDefault="004F7838" w:rsidP="004F7838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980B1D">
        <w:rPr>
          <w:szCs w:val="22"/>
          <w:lang w:val="hu-HU"/>
        </w:rPr>
        <w:t>A</w:t>
      </w:r>
      <w:r w:rsidR="003E1C70" w:rsidRPr="00980B1D">
        <w:rPr>
          <w:szCs w:val="22"/>
          <w:lang w:val="hu-HU"/>
        </w:rPr>
        <w:t>z Ambrisentan</w:t>
      </w:r>
      <w:r w:rsidR="008A553E">
        <w:rPr>
          <w:szCs w:val="22"/>
          <w:lang w:val="hu-HU"/>
        </w:rPr>
        <w:t> </w:t>
      </w:r>
      <w:r w:rsidR="003E1C70" w:rsidRPr="00980B1D">
        <w:rPr>
          <w:szCs w:val="22"/>
          <w:lang w:val="hu-HU"/>
        </w:rPr>
        <w:t>AOP</w:t>
      </w:r>
      <w:r w:rsidRPr="00980B1D">
        <w:rPr>
          <w:szCs w:val="22"/>
          <w:lang w:val="hu-HU"/>
        </w:rPr>
        <w:t xml:space="preserve"> a PAH kezelésére szolgáló egyéb gyógyszerekkel kombinálva is alkalmazható.</w:t>
      </w:r>
    </w:p>
    <w:p w14:paraId="481D60F4" w14:textId="6E43CD9D" w:rsidR="00C9380B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A33FFA4" w14:textId="77777777" w:rsidR="00BA3A7C" w:rsidRPr="00980B1D" w:rsidRDefault="00BA3A7C" w:rsidP="00082A8E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A1D447D" w14:textId="5C430176" w:rsidR="00F45C51" w:rsidRPr="00980B1D" w:rsidRDefault="00E61DC0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980B1D">
        <w:rPr>
          <w:b/>
          <w:noProof/>
          <w:szCs w:val="22"/>
          <w:lang w:val="hu-HU"/>
        </w:rPr>
        <w:t xml:space="preserve">Tudnivalók az </w:t>
      </w:r>
      <w:r w:rsidR="006027E2" w:rsidRPr="00980B1D">
        <w:rPr>
          <w:b/>
          <w:noProof/>
          <w:szCs w:val="22"/>
          <w:lang w:val="hu-HU"/>
        </w:rPr>
        <w:t>Ambrisentan</w:t>
      </w:r>
      <w:r w:rsidR="00C200AE">
        <w:rPr>
          <w:b/>
          <w:noProof/>
          <w:szCs w:val="22"/>
          <w:lang w:val="hu-HU"/>
        </w:rPr>
        <w:t> </w:t>
      </w:r>
      <w:r w:rsidR="006027E2" w:rsidRPr="00980B1D">
        <w:rPr>
          <w:b/>
          <w:noProof/>
          <w:szCs w:val="22"/>
          <w:lang w:val="hu-HU"/>
        </w:rPr>
        <w:t xml:space="preserve">AOP </w:t>
      </w:r>
      <w:r w:rsidRPr="00980B1D">
        <w:rPr>
          <w:b/>
          <w:noProof/>
          <w:szCs w:val="22"/>
          <w:lang w:val="hu-HU"/>
        </w:rPr>
        <w:t>szedése előtt</w:t>
      </w:r>
    </w:p>
    <w:p w14:paraId="3E0FDD8A" w14:textId="77777777" w:rsidR="006027E2" w:rsidRPr="00980B1D" w:rsidRDefault="006027E2" w:rsidP="006027E2">
      <w:pPr>
        <w:pStyle w:val="Default"/>
        <w:rPr>
          <w:sz w:val="22"/>
          <w:szCs w:val="22"/>
          <w:lang w:val="hu-HU"/>
        </w:rPr>
      </w:pPr>
    </w:p>
    <w:p w14:paraId="64F5D64D" w14:textId="261E330A" w:rsidR="006027E2" w:rsidRPr="00980B1D" w:rsidRDefault="006027E2" w:rsidP="006027E2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Ne szedje az Ambrisentan</w:t>
      </w:r>
      <w:r w:rsidR="00C200AE">
        <w:rPr>
          <w:b/>
          <w:bCs/>
          <w:sz w:val="22"/>
          <w:szCs w:val="22"/>
          <w:lang w:val="hu-HU"/>
        </w:rPr>
        <w:t> </w:t>
      </w:r>
      <w:r w:rsidRPr="00980B1D">
        <w:rPr>
          <w:b/>
          <w:bCs/>
          <w:sz w:val="22"/>
          <w:szCs w:val="22"/>
          <w:lang w:val="hu-HU"/>
        </w:rPr>
        <w:t>AOP-t:</w:t>
      </w:r>
    </w:p>
    <w:p w14:paraId="462B2F39" w14:textId="4A37252D" w:rsidR="006027E2" w:rsidRPr="00980B1D" w:rsidRDefault="006027E2" w:rsidP="006027E2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ha </w:t>
      </w:r>
      <w:r w:rsidRPr="00980B1D">
        <w:rPr>
          <w:b/>
          <w:bCs/>
          <w:szCs w:val="22"/>
          <w:lang w:val="hu-HU"/>
        </w:rPr>
        <w:t>allergiás</w:t>
      </w:r>
      <w:r w:rsidRPr="00980B1D">
        <w:rPr>
          <w:szCs w:val="22"/>
          <w:lang w:val="hu-HU"/>
        </w:rPr>
        <w:t xml:space="preserve"> az ambriszentánra, szójára vagy a gyógyszer (6.</w:t>
      </w:r>
      <w:r w:rsidR="00F14B2D" w:rsidRPr="00980B1D">
        <w:rPr>
          <w:szCs w:val="22"/>
          <w:lang w:val="hu-HU"/>
        </w:rPr>
        <w:t> </w:t>
      </w:r>
      <w:r w:rsidRPr="00980B1D">
        <w:rPr>
          <w:szCs w:val="22"/>
          <w:lang w:val="hu-HU"/>
        </w:rPr>
        <w:t>pontban felsorolt) egyéb összetevőjére.</w:t>
      </w:r>
    </w:p>
    <w:p w14:paraId="01BF8317" w14:textId="06B6113B" w:rsidR="006027E2" w:rsidRPr="00980B1D" w:rsidRDefault="006027E2" w:rsidP="006027E2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b/>
          <w:bCs/>
          <w:szCs w:val="22"/>
          <w:lang w:val="hu-HU"/>
        </w:rPr>
        <w:t>ha terhes,</w:t>
      </w:r>
      <w:r w:rsidRPr="00980B1D">
        <w:rPr>
          <w:szCs w:val="22"/>
          <w:lang w:val="hu-HU"/>
        </w:rPr>
        <w:t xml:space="preserve"> ha </w:t>
      </w:r>
      <w:r w:rsidRPr="00980B1D">
        <w:rPr>
          <w:b/>
          <w:bCs/>
          <w:szCs w:val="22"/>
          <w:lang w:val="hu-HU"/>
        </w:rPr>
        <w:t>terhességet tervez,</w:t>
      </w:r>
      <w:r w:rsidRPr="00980B1D">
        <w:rPr>
          <w:szCs w:val="22"/>
          <w:lang w:val="hu-HU"/>
        </w:rPr>
        <w:t xml:space="preserve"> illetve ha </w:t>
      </w:r>
      <w:r w:rsidRPr="00980B1D">
        <w:rPr>
          <w:b/>
          <w:bCs/>
          <w:szCs w:val="22"/>
          <w:lang w:val="hu-HU"/>
        </w:rPr>
        <w:t>teherbe eshet,</w:t>
      </w:r>
      <w:r w:rsidRPr="00980B1D">
        <w:rPr>
          <w:szCs w:val="22"/>
          <w:lang w:val="hu-HU"/>
        </w:rPr>
        <w:t xml:space="preserve"> mivel nem alkalmaz megbízható fogamzásgátló módszert. Kérjük, olvassa el a „Terhesség˝ cím alatti információkat.</w:t>
      </w:r>
    </w:p>
    <w:p w14:paraId="2B14B39E" w14:textId="11BFB37E" w:rsidR="006027E2" w:rsidRPr="00980B1D" w:rsidRDefault="006027E2" w:rsidP="006027E2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ha </w:t>
      </w:r>
      <w:r w:rsidRPr="00980B1D">
        <w:rPr>
          <w:b/>
          <w:bCs/>
          <w:szCs w:val="22"/>
          <w:lang w:val="hu-HU"/>
        </w:rPr>
        <w:t>szoptat</w:t>
      </w:r>
      <w:r w:rsidRPr="00980B1D">
        <w:rPr>
          <w:szCs w:val="22"/>
          <w:lang w:val="hu-HU"/>
        </w:rPr>
        <w:t>. Olvassa el a „Szoptatás” cím alatti információkat.</w:t>
      </w:r>
    </w:p>
    <w:p w14:paraId="543B78F6" w14:textId="489A3B81" w:rsidR="006027E2" w:rsidRPr="00980B1D" w:rsidRDefault="006027E2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ha </w:t>
      </w:r>
      <w:r w:rsidRPr="00980B1D">
        <w:rPr>
          <w:b/>
          <w:bCs/>
          <w:szCs w:val="22"/>
          <w:lang w:val="hu-HU"/>
        </w:rPr>
        <w:t>májbetegségben szenved</w:t>
      </w:r>
      <w:r w:rsidRPr="00980B1D">
        <w:rPr>
          <w:szCs w:val="22"/>
          <w:lang w:val="hu-HU"/>
        </w:rPr>
        <w:t>. Közölje ezt kezelőorvosával, aki eldönti, hogy a gyógyszer megfelelő-e az Ön számára.</w:t>
      </w:r>
    </w:p>
    <w:p w14:paraId="089C4791" w14:textId="3148C585" w:rsidR="006027E2" w:rsidRPr="00980B1D" w:rsidRDefault="006027E2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lastRenderedPageBreak/>
        <w:t xml:space="preserve">ha ismeretlen eredetű </w:t>
      </w:r>
      <w:r w:rsidRPr="00980B1D">
        <w:rPr>
          <w:b/>
          <w:bCs/>
          <w:szCs w:val="22"/>
          <w:lang w:val="hu-HU"/>
        </w:rPr>
        <w:t>tüdőhegesedése</w:t>
      </w:r>
      <w:r w:rsidRPr="00980B1D">
        <w:rPr>
          <w:szCs w:val="22"/>
          <w:lang w:val="hu-HU"/>
        </w:rPr>
        <w:t xml:space="preserve"> (idiopátiás tüdőfibrózisa) van.</w:t>
      </w:r>
    </w:p>
    <w:p w14:paraId="4DD24C98" w14:textId="77777777" w:rsidR="00F45C51" w:rsidRPr="00980B1D" w:rsidRDefault="00F45C51" w:rsidP="00082A8E">
      <w:pPr>
        <w:suppressAutoHyphens/>
        <w:spacing w:line="240" w:lineRule="auto"/>
        <w:rPr>
          <w:noProof/>
          <w:szCs w:val="22"/>
          <w:lang w:val="hu-HU"/>
        </w:rPr>
      </w:pPr>
    </w:p>
    <w:p w14:paraId="17D1545D" w14:textId="77777777" w:rsidR="00F45C51" w:rsidRPr="00980B1D" w:rsidRDefault="00E61DC0" w:rsidP="00B311B8">
      <w:pPr>
        <w:spacing w:line="240" w:lineRule="auto"/>
        <w:ind w:right="-2"/>
        <w:rPr>
          <w:b/>
          <w:noProof/>
          <w:szCs w:val="22"/>
          <w:lang w:val="hu-HU"/>
        </w:rPr>
      </w:pPr>
      <w:r w:rsidRPr="00980B1D">
        <w:rPr>
          <w:b/>
          <w:noProof/>
          <w:szCs w:val="22"/>
          <w:lang w:val="hu-HU"/>
        </w:rPr>
        <w:t>Figyelmeztetések és óvintézkedések</w:t>
      </w:r>
    </w:p>
    <w:p w14:paraId="5190BBC8" w14:textId="2213E4DE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Az Ambrisentan</w:t>
      </w:r>
      <w:r w:rsidR="00C200AE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szedése előtt beszéljen kezelőorvosával, ha</w:t>
      </w:r>
      <w:r w:rsidR="00B73513">
        <w:rPr>
          <w:sz w:val="22"/>
          <w:szCs w:val="22"/>
          <w:lang w:val="hu-HU"/>
        </w:rPr>
        <w:t>:</w:t>
      </w:r>
    </w:p>
    <w:p w14:paraId="3880B6DB" w14:textId="02559EF3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májpanaszai vannak,</w:t>
      </w:r>
    </w:p>
    <w:p w14:paraId="4A28D4BE" w14:textId="0366A728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ha vérszegénység</w:t>
      </w:r>
      <w:r w:rsidR="00103D26">
        <w:rPr>
          <w:szCs w:val="22"/>
          <w:lang w:val="hu-HU"/>
        </w:rPr>
        <w:t>ben szenved</w:t>
      </w:r>
      <w:r w:rsidRPr="00980B1D">
        <w:rPr>
          <w:szCs w:val="22"/>
          <w:lang w:val="hu-HU"/>
        </w:rPr>
        <w:t xml:space="preserve"> (alacsony vörösvértestszám),</w:t>
      </w:r>
    </w:p>
    <w:p w14:paraId="1B7651FF" w14:textId="247ED830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ha kezein, bokáin vagy lábfejein folyadékfelhalmozódás miatt duzzanat van </w:t>
      </w:r>
      <w:r w:rsidRPr="00A65E06">
        <w:rPr>
          <w:szCs w:val="22"/>
          <w:lang w:val="hu-HU"/>
        </w:rPr>
        <w:t>(</w:t>
      </w:r>
      <w:r w:rsidRPr="005C2372">
        <w:rPr>
          <w:iCs/>
          <w:szCs w:val="22"/>
          <w:lang w:val="hu-HU"/>
        </w:rPr>
        <w:t>perifériás ödéma</w:t>
      </w:r>
      <w:r w:rsidRPr="00980B1D">
        <w:rPr>
          <w:szCs w:val="22"/>
          <w:lang w:val="hu-HU"/>
        </w:rPr>
        <w:t>),</w:t>
      </w:r>
    </w:p>
    <w:p w14:paraId="2534565D" w14:textId="14276088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tüdőbetegsége van, amelyben a tüdő vénái elzáródnak (</w:t>
      </w:r>
      <w:r w:rsidRPr="005C2372">
        <w:rPr>
          <w:iCs/>
          <w:szCs w:val="22"/>
          <w:lang w:val="hu-HU"/>
        </w:rPr>
        <w:t>pulmonális venookkluzív betegség</w:t>
      </w:r>
      <w:r w:rsidRPr="00980B1D">
        <w:rPr>
          <w:szCs w:val="22"/>
          <w:lang w:val="hu-HU"/>
        </w:rPr>
        <w:t>).</w:t>
      </w:r>
    </w:p>
    <w:p w14:paraId="7D87099A" w14:textId="77777777" w:rsidR="006A3D44" w:rsidRPr="00980B1D" w:rsidRDefault="006A3D44" w:rsidP="006A3D4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en-GB"/>
        </w:rPr>
      </w:pPr>
    </w:p>
    <w:p w14:paraId="53ED34A6" w14:textId="65D27E4E" w:rsidR="00F45C51" w:rsidRPr="00980B1D" w:rsidRDefault="006A3D44" w:rsidP="006A3D44">
      <w:pPr>
        <w:spacing w:line="240" w:lineRule="auto"/>
        <w:ind w:right="-2"/>
        <w:rPr>
          <w:snapToGrid/>
          <w:color w:val="000000"/>
          <w:szCs w:val="22"/>
          <w:lang w:val="hu-HU" w:eastAsia="en-GB"/>
        </w:rPr>
      </w:pPr>
      <w:r w:rsidRPr="005C2372">
        <w:rPr>
          <w:bCs/>
          <w:snapToGrid/>
          <w:color w:val="000000"/>
          <w:szCs w:val="22"/>
          <w:lang w:val="hu-HU" w:eastAsia="en-GB"/>
        </w:rPr>
        <w:t>Közölje ezt kezelőorvosával,</w:t>
      </w:r>
      <w:r w:rsidRPr="00980B1D">
        <w:rPr>
          <w:b/>
          <w:bCs/>
          <w:snapToGrid/>
          <w:color w:val="000000"/>
          <w:szCs w:val="22"/>
          <w:lang w:val="hu-HU" w:eastAsia="en-GB"/>
        </w:rPr>
        <w:t xml:space="preserve"> </w:t>
      </w:r>
      <w:r w:rsidRPr="00980B1D">
        <w:rPr>
          <w:snapToGrid/>
          <w:color w:val="000000"/>
          <w:szCs w:val="22"/>
          <w:lang w:val="hu-HU" w:eastAsia="en-GB"/>
        </w:rPr>
        <w:t>aki eldönti, hogy az Ambrisentan</w:t>
      </w:r>
      <w:r w:rsidR="00C200AE">
        <w:rPr>
          <w:snapToGrid/>
          <w:color w:val="000000"/>
          <w:szCs w:val="22"/>
          <w:lang w:val="hu-HU" w:eastAsia="en-GB"/>
        </w:rPr>
        <w:t> </w:t>
      </w:r>
      <w:r w:rsidRPr="00980B1D">
        <w:rPr>
          <w:snapToGrid/>
          <w:color w:val="000000"/>
          <w:szCs w:val="22"/>
          <w:lang w:val="hu-HU" w:eastAsia="en-GB"/>
        </w:rPr>
        <w:t>AOP megfelelő-e az Ön számára.</w:t>
      </w:r>
    </w:p>
    <w:p w14:paraId="31827208" w14:textId="745D7A1D" w:rsidR="006A3D44" w:rsidRPr="00980B1D" w:rsidRDefault="006A3D44" w:rsidP="006A3D44">
      <w:pPr>
        <w:spacing w:line="240" w:lineRule="auto"/>
        <w:ind w:right="-2"/>
        <w:rPr>
          <w:snapToGrid/>
          <w:color w:val="000000"/>
          <w:szCs w:val="22"/>
          <w:lang w:val="hu-HU" w:eastAsia="en-GB"/>
        </w:rPr>
      </w:pPr>
    </w:p>
    <w:p w14:paraId="2DE59F37" w14:textId="77777777" w:rsidR="006A3D44" w:rsidRPr="00980B1D" w:rsidRDefault="006A3D44" w:rsidP="006A3D44">
      <w:pPr>
        <w:pStyle w:val="Default"/>
        <w:rPr>
          <w:sz w:val="22"/>
          <w:szCs w:val="22"/>
          <w:u w:val="single"/>
          <w:lang w:val="hu-HU"/>
        </w:rPr>
      </w:pPr>
      <w:r w:rsidRPr="00980B1D">
        <w:rPr>
          <w:sz w:val="22"/>
          <w:szCs w:val="22"/>
          <w:u w:val="single"/>
          <w:lang w:val="hu-HU"/>
        </w:rPr>
        <w:t>Rendszeres vérvizsgálatokra lesz szüksége</w:t>
      </w:r>
    </w:p>
    <w:p w14:paraId="1356480F" w14:textId="73AA95AC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Mielőtt Ön elkezd</w:t>
      </w:r>
      <w:r w:rsidR="00473E71">
        <w:rPr>
          <w:sz w:val="22"/>
          <w:szCs w:val="22"/>
          <w:lang w:val="hu-HU"/>
        </w:rPr>
        <w:t>i</w:t>
      </w:r>
      <w:r w:rsidRPr="00980B1D">
        <w:rPr>
          <w:sz w:val="22"/>
          <w:szCs w:val="22"/>
          <w:lang w:val="hu-HU"/>
        </w:rPr>
        <w:t xml:space="preserve"> szedni az Ambrisentan</w:t>
      </w:r>
      <w:r w:rsidR="00C200AE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</w:t>
      </w:r>
      <w:r w:rsidR="00FE0A4B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t, majd a kezelés alatt rendszeres</w:t>
      </w:r>
      <w:r w:rsidR="0082584D">
        <w:rPr>
          <w:sz w:val="22"/>
          <w:szCs w:val="22"/>
          <w:lang w:val="hu-HU"/>
        </w:rPr>
        <w:t>en</w:t>
      </w:r>
      <w:r w:rsidRPr="00980B1D">
        <w:rPr>
          <w:sz w:val="22"/>
          <w:szCs w:val="22"/>
          <w:lang w:val="hu-HU"/>
        </w:rPr>
        <w:t>, kezelőorvosa vérvizsgálatokat fog végezni, hogy ellenőrizze:</w:t>
      </w:r>
    </w:p>
    <w:p w14:paraId="701728C9" w14:textId="56F4E30E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nem vérszegény-e,</w:t>
      </w:r>
    </w:p>
    <w:p w14:paraId="43848FD8" w14:textId="0BB7613D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megfelelő-e a májműködése.</w:t>
      </w:r>
    </w:p>
    <w:p w14:paraId="4F8F2FCE" w14:textId="77777777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</w:p>
    <w:p w14:paraId="4329BF9D" w14:textId="723CD075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Fontos, hogy rendszeresen elvégezzék Önnél ezeket a vérvizsgálatokat mindaddig, amíg szedi az Ambrisentan</w:t>
      </w:r>
      <w:r w:rsidR="00C200AE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</w:t>
      </w:r>
      <w:r w:rsidR="00FE0A4B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t.</w:t>
      </w:r>
    </w:p>
    <w:p w14:paraId="561E6918" w14:textId="77777777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</w:p>
    <w:p w14:paraId="33A8B258" w14:textId="67B2AD23" w:rsidR="006A3D44" w:rsidRPr="005C2372" w:rsidRDefault="006A3D44" w:rsidP="006A3D44">
      <w:pPr>
        <w:pStyle w:val="Default"/>
        <w:rPr>
          <w:sz w:val="22"/>
          <w:szCs w:val="22"/>
          <w:u w:val="single"/>
          <w:lang w:val="hu-HU"/>
        </w:rPr>
      </w:pPr>
      <w:r w:rsidRPr="005C2372">
        <w:rPr>
          <w:sz w:val="22"/>
          <w:szCs w:val="22"/>
          <w:u w:val="single"/>
          <w:lang w:val="hu-HU"/>
        </w:rPr>
        <w:t>A nem megfelelő májműködésre utaló jelek közé tartoznak az alábbiak:</w:t>
      </w:r>
    </w:p>
    <w:p w14:paraId="69CE984F" w14:textId="4A3C8D72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étvágytalanság,</w:t>
      </w:r>
    </w:p>
    <w:p w14:paraId="35B5ED56" w14:textId="3F764322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hányinger,</w:t>
      </w:r>
    </w:p>
    <w:p w14:paraId="1F5EBF88" w14:textId="68C2E364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hányás,</w:t>
      </w:r>
    </w:p>
    <w:p w14:paraId="10E67C3B" w14:textId="4A5807D4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magas testhőmérséklet (láz),</w:t>
      </w:r>
    </w:p>
    <w:p w14:paraId="7538A345" w14:textId="0ACFEDB9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gyomorfájás (hasi fájdalom),</w:t>
      </w:r>
    </w:p>
    <w:p w14:paraId="18DC84FB" w14:textId="5E8EF9B1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a bőr vagy a szemfehérje sárgás elszíneződése (sárgaság),</w:t>
      </w:r>
    </w:p>
    <w:p w14:paraId="5EE64ED9" w14:textId="66731E22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sötét színű vizelet,</w:t>
      </w:r>
    </w:p>
    <w:p w14:paraId="446BC77A" w14:textId="1F63FF3D" w:rsidR="006A3D44" w:rsidRPr="00980B1D" w:rsidRDefault="006A3D44" w:rsidP="006A3D44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80B1D">
        <w:rPr>
          <w:szCs w:val="22"/>
          <w:lang w:val="hu-HU"/>
        </w:rPr>
        <w:t>bőrviszketés.</w:t>
      </w:r>
    </w:p>
    <w:p w14:paraId="75D07BB1" w14:textId="77777777" w:rsidR="006A3D44" w:rsidRPr="00980B1D" w:rsidRDefault="006A3D44" w:rsidP="006A3D44">
      <w:pPr>
        <w:suppressAutoHyphens/>
        <w:spacing w:line="240" w:lineRule="auto"/>
        <w:rPr>
          <w:szCs w:val="22"/>
          <w:lang w:val="hu-HU"/>
        </w:rPr>
      </w:pPr>
    </w:p>
    <w:p w14:paraId="089FBE54" w14:textId="1E133318" w:rsidR="006A3D44" w:rsidRPr="002D713E" w:rsidRDefault="006A3D44" w:rsidP="005C2372">
      <w:pPr>
        <w:pStyle w:val="Default"/>
        <w:rPr>
          <w:szCs w:val="22"/>
          <w:lang w:val="hu-HU"/>
        </w:rPr>
      </w:pPr>
      <w:r w:rsidRPr="00980B1D">
        <w:rPr>
          <w:sz w:val="22"/>
          <w:szCs w:val="22"/>
          <w:lang w:val="hu-HU"/>
        </w:rPr>
        <w:t>Ha a fenti jelek bármelyikét észleli</w:t>
      </w:r>
      <w:r w:rsidR="0082584D">
        <w:rPr>
          <w:sz w:val="22"/>
          <w:szCs w:val="22"/>
          <w:lang w:val="hu-HU"/>
        </w:rPr>
        <w:t xml:space="preserve">, </w:t>
      </w:r>
      <w:r w:rsidR="0082584D" w:rsidRPr="005C2372">
        <w:rPr>
          <w:b/>
          <w:szCs w:val="22"/>
          <w:lang w:val="hu-HU"/>
        </w:rPr>
        <w:t>a</w:t>
      </w:r>
      <w:r w:rsidRPr="005C2372">
        <w:rPr>
          <w:b/>
          <w:bCs/>
          <w:sz w:val="22"/>
          <w:szCs w:val="22"/>
          <w:lang w:val="hu-HU"/>
        </w:rPr>
        <w:t>zonnal értesítse kezelőorvosát.</w:t>
      </w:r>
    </w:p>
    <w:p w14:paraId="2D2F3AD3" w14:textId="07F06F39" w:rsidR="006A3D44" w:rsidRPr="00980B1D" w:rsidRDefault="006A3D44" w:rsidP="006A3D44">
      <w:pPr>
        <w:spacing w:line="240" w:lineRule="auto"/>
        <w:ind w:right="-2"/>
        <w:rPr>
          <w:snapToGrid/>
          <w:color w:val="000000"/>
          <w:szCs w:val="22"/>
          <w:lang w:val="hu-HU" w:eastAsia="en-GB"/>
        </w:rPr>
      </w:pPr>
    </w:p>
    <w:p w14:paraId="4E0993F4" w14:textId="532B038E" w:rsidR="00F45C51" w:rsidRPr="00980B1D" w:rsidRDefault="00E61DC0" w:rsidP="00082A8E">
      <w:pPr>
        <w:spacing w:line="240" w:lineRule="auto"/>
        <w:ind w:right="-2"/>
        <w:rPr>
          <w:b/>
          <w:noProof/>
          <w:szCs w:val="22"/>
          <w:lang w:val="hu-HU"/>
        </w:rPr>
      </w:pPr>
      <w:r w:rsidRPr="00980B1D">
        <w:rPr>
          <w:b/>
          <w:noProof/>
          <w:szCs w:val="22"/>
          <w:lang w:val="hu-HU"/>
        </w:rPr>
        <w:t>Gyermekek</w:t>
      </w:r>
    </w:p>
    <w:p w14:paraId="13DA9295" w14:textId="2CC823C8" w:rsidR="006A3D44" w:rsidRPr="00980B1D" w:rsidRDefault="00AF7AC3" w:rsidP="006A3D4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 adja ezt a gyógyszert 8 éven aluli gyermekeknek</w:t>
      </w:r>
      <w:r w:rsidR="006A3D44" w:rsidRPr="00980B1D">
        <w:rPr>
          <w:sz w:val="22"/>
          <w:szCs w:val="22"/>
          <w:lang w:val="hu-HU"/>
        </w:rPr>
        <w:t>, mert a gyógyszer biztonságossága és hatásossága ebben a korcsoportban nem ismert.</w:t>
      </w:r>
    </w:p>
    <w:p w14:paraId="2E7C28E1" w14:textId="77777777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</w:p>
    <w:p w14:paraId="43361F64" w14:textId="07A621F1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Egyéb gyógyszerek és az Ambrisentan</w:t>
      </w:r>
      <w:r w:rsidR="00C200AE">
        <w:rPr>
          <w:b/>
          <w:bCs/>
          <w:sz w:val="22"/>
          <w:szCs w:val="22"/>
          <w:lang w:val="hu-HU"/>
        </w:rPr>
        <w:t> </w:t>
      </w:r>
      <w:r w:rsidRPr="00980B1D">
        <w:rPr>
          <w:b/>
          <w:bCs/>
          <w:sz w:val="22"/>
          <w:szCs w:val="22"/>
          <w:lang w:val="hu-HU"/>
        </w:rPr>
        <w:t>AOP</w:t>
      </w:r>
    </w:p>
    <w:p w14:paraId="0E5F2130" w14:textId="1D34F3A3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E73889">
        <w:rPr>
          <w:b/>
          <w:bCs/>
          <w:sz w:val="22"/>
          <w:szCs w:val="22"/>
          <w:lang w:val="hu-HU"/>
        </w:rPr>
        <w:t>Feltétlenül tájékoztassa kezelőorvosát vagy gyógyszerészét</w:t>
      </w:r>
      <w:r w:rsidRPr="00980B1D">
        <w:rPr>
          <w:sz w:val="22"/>
          <w:szCs w:val="22"/>
          <w:lang w:val="hu-HU"/>
        </w:rPr>
        <w:t xml:space="preserve"> a jelenleg vagy nemrégiben szedett, valamint szedni tervezett egyéb gyógyszereiről.</w:t>
      </w:r>
    </w:p>
    <w:p w14:paraId="13736A64" w14:textId="77777777" w:rsidR="008A72E1" w:rsidRPr="00980B1D" w:rsidRDefault="008A72E1" w:rsidP="006A3D44">
      <w:pPr>
        <w:pStyle w:val="Default"/>
        <w:rPr>
          <w:sz w:val="22"/>
          <w:szCs w:val="22"/>
          <w:lang w:val="hu-HU"/>
        </w:rPr>
      </w:pPr>
    </w:p>
    <w:p w14:paraId="7288EA74" w14:textId="043A7616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Lehet, hogy kezelőorvosának módosítania kell az Ön </w:t>
      </w:r>
      <w:r w:rsidR="008A72E1" w:rsidRPr="00980B1D">
        <w:rPr>
          <w:sz w:val="22"/>
          <w:szCs w:val="22"/>
          <w:lang w:val="hu-HU"/>
        </w:rPr>
        <w:t>Ambrisentan</w:t>
      </w:r>
      <w:r w:rsidR="00C200AE">
        <w:rPr>
          <w:sz w:val="22"/>
          <w:szCs w:val="22"/>
          <w:lang w:val="hu-HU"/>
        </w:rPr>
        <w:t> </w:t>
      </w:r>
      <w:r w:rsidR="008A72E1" w:rsidRPr="00980B1D">
        <w:rPr>
          <w:sz w:val="22"/>
          <w:szCs w:val="22"/>
          <w:lang w:val="hu-HU"/>
        </w:rPr>
        <w:t>AOP</w:t>
      </w:r>
      <w:r w:rsidRPr="00980B1D">
        <w:rPr>
          <w:sz w:val="22"/>
          <w:szCs w:val="22"/>
          <w:lang w:val="hu-HU"/>
        </w:rPr>
        <w:t xml:space="preserve"> adagját, ha </w:t>
      </w:r>
      <w:r w:rsidRPr="00E73889">
        <w:rPr>
          <w:b/>
          <w:bCs/>
          <w:sz w:val="22"/>
          <w:szCs w:val="22"/>
          <w:lang w:val="hu-HU"/>
        </w:rPr>
        <w:t>ciklosporin A</w:t>
      </w:r>
      <w:r w:rsidRPr="00980B1D">
        <w:rPr>
          <w:sz w:val="22"/>
          <w:szCs w:val="22"/>
          <w:lang w:val="hu-HU"/>
        </w:rPr>
        <w:t>-t (egy szervátültetés után vagy pszoriázis kezelésére alkalmazott gyógyszer) kezd el szedni.</w:t>
      </w:r>
    </w:p>
    <w:p w14:paraId="7CF065E2" w14:textId="77777777" w:rsidR="008A72E1" w:rsidRPr="00980B1D" w:rsidRDefault="008A72E1" w:rsidP="006A3D44">
      <w:pPr>
        <w:pStyle w:val="Default"/>
        <w:rPr>
          <w:sz w:val="22"/>
          <w:szCs w:val="22"/>
          <w:lang w:val="hu-HU"/>
        </w:rPr>
      </w:pPr>
    </w:p>
    <w:p w14:paraId="099750F1" w14:textId="5490B8FB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Ha Ön </w:t>
      </w:r>
      <w:r w:rsidRPr="00E73889">
        <w:rPr>
          <w:b/>
          <w:bCs/>
          <w:sz w:val="22"/>
          <w:szCs w:val="22"/>
          <w:lang w:val="hu-HU"/>
        </w:rPr>
        <w:t>rifampicint</w:t>
      </w:r>
      <w:r w:rsidRPr="00980B1D">
        <w:rPr>
          <w:sz w:val="22"/>
          <w:szCs w:val="22"/>
          <w:lang w:val="hu-HU"/>
        </w:rPr>
        <w:t xml:space="preserve"> szed (súlyos fertőzések kezelésére szolgáló antibiotikum), kezelőorvosa rendszeresen ellenőrizni fogja az Ön állapotát, amikor szedni kezdi a</w:t>
      </w:r>
      <w:r w:rsidR="008A72E1" w:rsidRPr="00980B1D">
        <w:rPr>
          <w:sz w:val="22"/>
          <w:szCs w:val="22"/>
          <w:lang w:val="hu-HU"/>
        </w:rPr>
        <w:t>z Ambrisentan</w:t>
      </w:r>
      <w:r w:rsidR="00C200AE">
        <w:rPr>
          <w:sz w:val="22"/>
          <w:szCs w:val="22"/>
          <w:lang w:val="hu-HU"/>
        </w:rPr>
        <w:t> </w:t>
      </w:r>
      <w:r w:rsidR="008A72E1" w:rsidRPr="00980B1D">
        <w:rPr>
          <w:sz w:val="22"/>
          <w:szCs w:val="22"/>
          <w:lang w:val="hu-HU"/>
        </w:rPr>
        <w:t>AOP</w:t>
      </w:r>
      <w:r w:rsidR="00FE0A4B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t.</w:t>
      </w:r>
    </w:p>
    <w:p w14:paraId="50E75775" w14:textId="77777777" w:rsidR="008A72E1" w:rsidRPr="00980B1D" w:rsidRDefault="008A72E1" w:rsidP="006A3D44">
      <w:pPr>
        <w:pStyle w:val="Default"/>
        <w:rPr>
          <w:sz w:val="22"/>
          <w:szCs w:val="22"/>
          <w:lang w:val="hu-HU"/>
        </w:rPr>
      </w:pPr>
    </w:p>
    <w:p w14:paraId="0D08D724" w14:textId="6AEE1BBD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Ha egyéb gyógyszereket szed a PAH kezelésére (p</w:t>
      </w:r>
      <w:r w:rsidR="00217DCD">
        <w:rPr>
          <w:sz w:val="22"/>
          <w:szCs w:val="22"/>
          <w:lang w:val="hu-HU"/>
        </w:rPr>
        <w:t>é</w:t>
      </w:r>
      <w:r w:rsidRPr="00980B1D">
        <w:rPr>
          <w:sz w:val="22"/>
          <w:szCs w:val="22"/>
          <w:lang w:val="hu-HU"/>
        </w:rPr>
        <w:t>l</w:t>
      </w:r>
      <w:r w:rsidR="00217DCD">
        <w:rPr>
          <w:sz w:val="22"/>
          <w:szCs w:val="22"/>
          <w:lang w:val="hu-HU"/>
        </w:rPr>
        <w:t>dául</w:t>
      </w:r>
      <w:r w:rsidRPr="00980B1D">
        <w:rPr>
          <w:sz w:val="22"/>
          <w:szCs w:val="22"/>
          <w:lang w:val="hu-HU"/>
        </w:rPr>
        <w:t xml:space="preserve"> iloprosztot, epoprosztenolt, szildenafilt), kezelőorvosa szükségesnek tarthatja az Ön állapotának rendszeres ellenőrzését.</w:t>
      </w:r>
    </w:p>
    <w:p w14:paraId="55B6647C" w14:textId="77777777" w:rsidR="008A72E1" w:rsidRPr="00980B1D" w:rsidRDefault="008A72E1" w:rsidP="006A3D44">
      <w:pPr>
        <w:pStyle w:val="Default"/>
        <w:rPr>
          <w:sz w:val="22"/>
          <w:szCs w:val="22"/>
          <w:lang w:val="hu-HU"/>
        </w:rPr>
      </w:pPr>
    </w:p>
    <w:p w14:paraId="27322C4A" w14:textId="7F3EED07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E73889">
        <w:rPr>
          <w:b/>
          <w:sz w:val="22"/>
          <w:szCs w:val="22"/>
          <w:lang w:val="hu-HU"/>
        </w:rPr>
        <w:t>Mondja el kezelőorvosának vagy gyógyszerészének</w:t>
      </w:r>
      <w:r w:rsidRPr="00907AC3">
        <w:rPr>
          <w:sz w:val="22"/>
          <w:szCs w:val="22"/>
          <w:lang w:val="hu-HU"/>
        </w:rPr>
        <w:t>,</w:t>
      </w:r>
      <w:r w:rsidRPr="00980B1D">
        <w:rPr>
          <w:sz w:val="22"/>
          <w:szCs w:val="22"/>
          <w:lang w:val="hu-HU"/>
        </w:rPr>
        <w:t xml:space="preserve"> ha ezen gyógyszerek bármelyikét szedi.</w:t>
      </w:r>
    </w:p>
    <w:p w14:paraId="212DD6A4" w14:textId="77777777" w:rsidR="008A72E1" w:rsidRPr="00980B1D" w:rsidRDefault="008A72E1" w:rsidP="006A3D44">
      <w:pPr>
        <w:pStyle w:val="Default"/>
        <w:rPr>
          <w:sz w:val="22"/>
          <w:szCs w:val="22"/>
          <w:lang w:val="hu-HU"/>
        </w:rPr>
      </w:pPr>
    </w:p>
    <w:p w14:paraId="4AD9CCCD" w14:textId="76900C2B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Terhesség</w:t>
      </w:r>
    </w:p>
    <w:p w14:paraId="2092BDF9" w14:textId="00ECBAB1" w:rsidR="006A3D44" w:rsidRPr="00980B1D" w:rsidRDefault="006A3D44" w:rsidP="006A3D4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</w:t>
      </w:r>
      <w:r w:rsidR="008A72E1" w:rsidRPr="00980B1D">
        <w:rPr>
          <w:sz w:val="22"/>
          <w:szCs w:val="22"/>
          <w:lang w:val="hu-HU"/>
        </w:rPr>
        <w:t>z Ambrisentan</w:t>
      </w:r>
      <w:r w:rsidR="00C200AE">
        <w:rPr>
          <w:sz w:val="22"/>
          <w:szCs w:val="22"/>
          <w:lang w:val="hu-HU"/>
        </w:rPr>
        <w:t> </w:t>
      </w:r>
      <w:r w:rsidR="008A72E1" w:rsidRPr="00980B1D">
        <w:rPr>
          <w:sz w:val="22"/>
          <w:szCs w:val="22"/>
          <w:lang w:val="hu-HU"/>
        </w:rPr>
        <w:t>AOP</w:t>
      </w:r>
      <w:r w:rsidRPr="00980B1D">
        <w:rPr>
          <w:sz w:val="22"/>
          <w:szCs w:val="22"/>
          <w:lang w:val="hu-HU"/>
        </w:rPr>
        <w:t xml:space="preserve"> károsíthatja a magzatot, ha a fogamzás a kezelés megkezdése előtt, alatt vagy közvetlenül a kezelést követő időszakban történt.</w:t>
      </w:r>
    </w:p>
    <w:p w14:paraId="41A72A3F" w14:textId="77777777" w:rsidR="008A72E1" w:rsidRPr="00980B1D" w:rsidRDefault="008A72E1" w:rsidP="006A3D44">
      <w:pPr>
        <w:pStyle w:val="Default"/>
        <w:rPr>
          <w:sz w:val="22"/>
          <w:szCs w:val="22"/>
          <w:lang w:val="hu-HU"/>
        </w:rPr>
      </w:pPr>
    </w:p>
    <w:p w14:paraId="607DD4B3" w14:textId="3666F6F5" w:rsidR="00F45C51" w:rsidRPr="00980B1D" w:rsidRDefault="006A3D44" w:rsidP="006A3D44">
      <w:pPr>
        <w:spacing w:line="240" w:lineRule="auto"/>
        <w:ind w:right="-2"/>
        <w:rPr>
          <w:szCs w:val="22"/>
          <w:lang w:val="hu-HU"/>
        </w:rPr>
      </w:pPr>
      <w:r w:rsidRPr="00E73889">
        <w:rPr>
          <w:b/>
          <w:szCs w:val="22"/>
          <w:lang w:val="hu-HU"/>
        </w:rPr>
        <w:t>Ha fennáll a lehetősége, hogy teherbe essen, megbízható fogamzásgátló módszert kell alkalmaznia</w:t>
      </w:r>
      <w:r w:rsidRPr="00980B1D">
        <w:rPr>
          <w:szCs w:val="22"/>
          <w:lang w:val="hu-HU"/>
        </w:rPr>
        <w:t xml:space="preserve"> a</w:t>
      </w:r>
      <w:r w:rsidR="008A72E1" w:rsidRPr="00980B1D">
        <w:rPr>
          <w:szCs w:val="22"/>
          <w:lang w:val="hu-HU"/>
        </w:rPr>
        <w:t>z Ambrisentan</w:t>
      </w:r>
      <w:r w:rsidR="00492729">
        <w:rPr>
          <w:szCs w:val="22"/>
          <w:lang w:val="hu-HU"/>
        </w:rPr>
        <w:t> </w:t>
      </w:r>
      <w:r w:rsidR="008A72E1" w:rsidRPr="00980B1D">
        <w:rPr>
          <w:szCs w:val="22"/>
          <w:lang w:val="hu-HU"/>
        </w:rPr>
        <w:t>AOP</w:t>
      </w:r>
      <w:r w:rsidRPr="00980B1D">
        <w:rPr>
          <w:szCs w:val="22"/>
          <w:lang w:val="hu-HU"/>
        </w:rPr>
        <w:t xml:space="preserve"> szedése alatt. Beszéljen erről kezelőorvosával.</w:t>
      </w:r>
    </w:p>
    <w:p w14:paraId="2306B484" w14:textId="77777777" w:rsidR="006A3D44" w:rsidRPr="00980B1D" w:rsidRDefault="006A3D44" w:rsidP="006A3D44">
      <w:pPr>
        <w:spacing w:line="240" w:lineRule="auto"/>
        <w:ind w:right="-2"/>
        <w:rPr>
          <w:b/>
          <w:noProof/>
          <w:szCs w:val="22"/>
          <w:lang w:val="hu-HU"/>
        </w:rPr>
      </w:pPr>
    </w:p>
    <w:p w14:paraId="46EFFA83" w14:textId="1C0C45C1" w:rsidR="008A72E1" w:rsidRPr="00E73889" w:rsidRDefault="008A72E1" w:rsidP="008A72E1">
      <w:pPr>
        <w:pStyle w:val="Default"/>
        <w:rPr>
          <w:b/>
          <w:sz w:val="22"/>
          <w:szCs w:val="22"/>
          <w:lang w:val="hu-HU"/>
        </w:rPr>
      </w:pPr>
      <w:r w:rsidRPr="00E73889">
        <w:rPr>
          <w:b/>
          <w:sz w:val="22"/>
          <w:szCs w:val="22"/>
          <w:lang w:val="hu-HU"/>
        </w:rPr>
        <w:t>Ne szedje az Ambrisentan</w:t>
      </w:r>
      <w:r w:rsidR="00492729" w:rsidRPr="00E73889">
        <w:rPr>
          <w:b/>
          <w:sz w:val="22"/>
          <w:szCs w:val="22"/>
          <w:lang w:val="hu-HU"/>
        </w:rPr>
        <w:t> </w:t>
      </w:r>
      <w:r w:rsidRPr="00E73889">
        <w:rPr>
          <w:b/>
          <w:sz w:val="22"/>
          <w:szCs w:val="22"/>
          <w:lang w:val="hu-HU"/>
        </w:rPr>
        <w:t>AOP</w:t>
      </w:r>
      <w:r w:rsidR="00FE0A4B" w:rsidRPr="00E73889">
        <w:rPr>
          <w:b/>
          <w:sz w:val="22"/>
          <w:szCs w:val="22"/>
          <w:lang w:val="hu-HU"/>
        </w:rPr>
        <w:noBreakHyphen/>
      </w:r>
      <w:r w:rsidRPr="00E73889">
        <w:rPr>
          <w:b/>
          <w:sz w:val="22"/>
          <w:szCs w:val="22"/>
          <w:lang w:val="hu-HU"/>
        </w:rPr>
        <w:t>t, ha terhes vagy terhességet tervez.</w:t>
      </w:r>
    </w:p>
    <w:p w14:paraId="1BBED03E" w14:textId="77777777" w:rsidR="008A72E1" w:rsidRPr="005F20F5" w:rsidRDefault="008A72E1" w:rsidP="008A72E1">
      <w:pPr>
        <w:pStyle w:val="Default"/>
        <w:rPr>
          <w:sz w:val="22"/>
          <w:szCs w:val="22"/>
          <w:lang w:val="hu-HU"/>
        </w:rPr>
      </w:pPr>
    </w:p>
    <w:p w14:paraId="7F6A615B" w14:textId="3A43966E" w:rsidR="008A72E1" w:rsidRPr="005C2372" w:rsidRDefault="008A72E1" w:rsidP="008A72E1">
      <w:pPr>
        <w:pStyle w:val="Default"/>
        <w:rPr>
          <w:bCs/>
          <w:sz w:val="22"/>
          <w:szCs w:val="22"/>
          <w:lang w:val="hu-HU"/>
        </w:rPr>
      </w:pPr>
      <w:r w:rsidRPr="00E73889">
        <w:rPr>
          <w:b/>
          <w:sz w:val="22"/>
          <w:szCs w:val="22"/>
          <w:lang w:val="hu-HU"/>
        </w:rPr>
        <w:t>Ha teherbe esne, vagy úgy gondolja, hogy terhes</w:t>
      </w:r>
      <w:r w:rsidRPr="005C2372">
        <w:rPr>
          <w:bCs/>
          <w:sz w:val="22"/>
          <w:szCs w:val="22"/>
          <w:lang w:val="hu-HU"/>
        </w:rPr>
        <w:t xml:space="preserve"> </w:t>
      </w:r>
      <w:r w:rsidRPr="005F20F5">
        <w:rPr>
          <w:sz w:val="22"/>
          <w:szCs w:val="22"/>
          <w:lang w:val="hu-HU"/>
        </w:rPr>
        <w:t>az Ambrisentan</w:t>
      </w:r>
      <w:r w:rsidR="00492729" w:rsidRPr="005F20F5">
        <w:rPr>
          <w:sz w:val="22"/>
          <w:szCs w:val="22"/>
          <w:lang w:val="hu-HU"/>
        </w:rPr>
        <w:t> </w:t>
      </w:r>
      <w:r w:rsidRPr="005F20F5">
        <w:rPr>
          <w:sz w:val="22"/>
          <w:szCs w:val="22"/>
          <w:lang w:val="hu-HU"/>
        </w:rPr>
        <w:t>AOP</w:t>
      </w:r>
      <w:r w:rsidRPr="005F20F5">
        <w:rPr>
          <w:sz w:val="22"/>
          <w:szCs w:val="22"/>
          <w:lang w:val="hu-HU"/>
        </w:rPr>
        <w:noBreakHyphen/>
        <w:t xml:space="preserve">kezelés időtartama alatt, </w:t>
      </w:r>
      <w:r w:rsidRPr="00E73889">
        <w:rPr>
          <w:b/>
          <w:sz w:val="22"/>
          <w:szCs w:val="22"/>
          <w:lang w:val="hu-HU"/>
        </w:rPr>
        <w:t>haladéktalanul forduljon kezelőorvosához</w:t>
      </w:r>
      <w:r w:rsidRPr="005C2372">
        <w:rPr>
          <w:bCs/>
          <w:sz w:val="22"/>
          <w:szCs w:val="22"/>
          <w:lang w:val="hu-HU"/>
        </w:rPr>
        <w:t>.</w:t>
      </w:r>
    </w:p>
    <w:p w14:paraId="0CECE241" w14:textId="77777777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</w:p>
    <w:p w14:paraId="2F25E43C" w14:textId="1511732B" w:rsidR="008A72E1" w:rsidRPr="005C2372" w:rsidRDefault="008A72E1" w:rsidP="008A72E1">
      <w:pPr>
        <w:pStyle w:val="Default"/>
        <w:rPr>
          <w:b/>
          <w:sz w:val="22"/>
          <w:szCs w:val="22"/>
          <w:lang w:val="hu-HU"/>
        </w:rPr>
      </w:pPr>
      <w:r w:rsidRPr="00E73889">
        <w:rPr>
          <w:b/>
          <w:szCs w:val="22"/>
          <w:lang w:val="hu-HU"/>
        </w:rPr>
        <w:t>Ha Önnél fennáll a teherbeesés lehetősége</w:t>
      </w:r>
      <w:r w:rsidRPr="00E73889">
        <w:rPr>
          <w:b/>
          <w:bCs/>
          <w:szCs w:val="22"/>
          <w:lang w:val="hu-HU"/>
        </w:rPr>
        <w:t xml:space="preserve">, </w:t>
      </w:r>
      <w:r w:rsidR="00E201D1" w:rsidRPr="00E73889">
        <w:rPr>
          <w:b/>
          <w:bCs/>
          <w:szCs w:val="22"/>
          <w:lang w:val="hu-HU"/>
        </w:rPr>
        <w:t>kezelőorvosa terhességi teszt elvégzését fogja kérni</w:t>
      </w:r>
      <w:r w:rsidR="00E201D1" w:rsidRPr="005F20F5">
        <w:rPr>
          <w:sz w:val="22"/>
          <w:szCs w:val="22"/>
          <w:lang w:val="hu-HU"/>
        </w:rPr>
        <w:t>,</w:t>
      </w:r>
      <w:r w:rsidR="00891221">
        <w:rPr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mielőtt Ön elkezd</w:t>
      </w:r>
      <w:r w:rsidR="0082584D">
        <w:rPr>
          <w:sz w:val="22"/>
          <w:szCs w:val="22"/>
          <w:lang w:val="hu-HU"/>
        </w:rPr>
        <w:t>i</w:t>
      </w:r>
      <w:r w:rsidRPr="00980B1D">
        <w:rPr>
          <w:sz w:val="22"/>
          <w:szCs w:val="22"/>
          <w:lang w:val="hu-HU"/>
        </w:rPr>
        <w:t xml:space="preserve"> szedni 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</w:t>
      </w:r>
      <w:r w:rsidR="00FE0A4B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t, illetve a gyógyszeres kezelés ideje alatt rendszeresen</w:t>
      </w:r>
      <w:r w:rsidR="00E201D1">
        <w:rPr>
          <w:sz w:val="22"/>
          <w:szCs w:val="22"/>
          <w:lang w:val="hu-HU"/>
        </w:rPr>
        <w:t>.</w:t>
      </w:r>
    </w:p>
    <w:p w14:paraId="7102909B" w14:textId="77777777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</w:p>
    <w:p w14:paraId="5BB19528" w14:textId="0A727C81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Szoptatás</w:t>
      </w:r>
    </w:p>
    <w:p w14:paraId="46B404AF" w14:textId="2D9D82D8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Nem ismert, hogy 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átjut-e az anyatejbe.</w:t>
      </w:r>
    </w:p>
    <w:p w14:paraId="4C532817" w14:textId="77777777" w:rsidR="00427C3C" w:rsidRPr="00980B1D" w:rsidRDefault="00427C3C" w:rsidP="008A72E1">
      <w:pPr>
        <w:pStyle w:val="Default"/>
        <w:rPr>
          <w:sz w:val="22"/>
          <w:szCs w:val="22"/>
          <w:lang w:val="hu-HU"/>
        </w:rPr>
      </w:pPr>
    </w:p>
    <w:p w14:paraId="03248FA9" w14:textId="36417465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E73889">
        <w:rPr>
          <w:b/>
          <w:sz w:val="22"/>
          <w:szCs w:val="22"/>
          <w:lang w:val="hu-HU"/>
        </w:rPr>
        <w:t>Ne szoptasson a</w:t>
      </w:r>
      <w:r w:rsidR="00427C3C" w:rsidRPr="00E73889">
        <w:rPr>
          <w:b/>
          <w:sz w:val="22"/>
          <w:szCs w:val="22"/>
          <w:lang w:val="hu-HU"/>
        </w:rPr>
        <w:t>z Ambrisentan</w:t>
      </w:r>
      <w:r w:rsidR="00492729" w:rsidRPr="00E73889">
        <w:rPr>
          <w:b/>
          <w:sz w:val="22"/>
          <w:szCs w:val="22"/>
          <w:lang w:val="hu-HU"/>
        </w:rPr>
        <w:t> </w:t>
      </w:r>
      <w:r w:rsidR="00427C3C" w:rsidRPr="00E73889">
        <w:rPr>
          <w:b/>
          <w:sz w:val="22"/>
          <w:szCs w:val="22"/>
          <w:lang w:val="hu-HU"/>
        </w:rPr>
        <w:t>AOP</w:t>
      </w:r>
      <w:r w:rsidR="00427C3C" w:rsidRPr="00E73889">
        <w:rPr>
          <w:b/>
          <w:sz w:val="22"/>
          <w:szCs w:val="22"/>
          <w:lang w:val="hu-HU"/>
        </w:rPr>
        <w:noBreakHyphen/>
      </w:r>
      <w:r w:rsidRPr="00E73889">
        <w:rPr>
          <w:b/>
          <w:sz w:val="22"/>
          <w:szCs w:val="22"/>
          <w:lang w:val="hu-HU"/>
        </w:rPr>
        <w:t>kezelés időtartama alatt.</w:t>
      </w:r>
      <w:r w:rsidRPr="00E73889">
        <w:rPr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Beszéljen erről kezelőorvosával.</w:t>
      </w:r>
    </w:p>
    <w:p w14:paraId="58C5EA44" w14:textId="77777777" w:rsidR="00427C3C" w:rsidRPr="00980B1D" w:rsidRDefault="00427C3C" w:rsidP="008A72E1">
      <w:pPr>
        <w:pStyle w:val="Default"/>
        <w:rPr>
          <w:sz w:val="22"/>
          <w:szCs w:val="22"/>
          <w:lang w:val="hu-HU"/>
        </w:rPr>
      </w:pPr>
    </w:p>
    <w:p w14:paraId="2CA7F0F5" w14:textId="3BB904FA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Termékenység</w:t>
      </w:r>
    </w:p>
    <w:p w14:paraId="41D3A113" w14:textId="081B06C2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Ha Ön </w:t>
      </w:r>
      <w:r w:rsidR="00427C3C" w:rsidRPr="00980B1D">
        <w:rPr>
          <w:sz w:val="22"/>
          <w:szCs w:val="22"/>
          <w:lang w:val="hu-HU"/>
        </w:rPr>
        <w:t>Ambrisentan</w:t>
      </w:r>
      <w:r w:rsidR="00492729">
        <w:rPr>
          <w:sz w:val="22"/>
          <w:szCs w:val="22"/>
          <w:lang w:val="hu-HU"/>
        </w:rPr>
        <w:t> </w:t>
      </w:r>
      <w:r w:rsidR="00427C3C" w:rsidRPr="00980B1D">
        <w:rPr>
          <w:sz w:val="22"/>
          <w:szCs w:val="22"/>
          <w:lang w:val="hu-HU"/>
        </w:rPr>
        <w:t>AOP</w:t>
      </w:r>
      <w:r w:rsidR="00427C3C" w:rsidRPr="00980B1D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t szedő férfibeteg, lehetséges, hogy ez a gyógyszer csökkenti a spermiumszámát. Beszéljen kezelőorvosával, ha ezzel kapcsolatban bármilyen kérdése vagy aggodalma van.</w:t>
      </w:r>
    </w:p>
    <w:p w14:paraId="5D0CB382" w14:textId="77777777" w:rsidR="00427C3C" w:rsidRPr="00980B1D" w:rsidRDefault="00427C3C" w:rsidP="008A72E1">
      <w:pPr>
        <w:pStyle w:val="Default"/>
        <w:rPr>
          <w:sz w:val="22"/>
          <w:szCs w:val="22"/>
          <w:lang w:val="hu-HU"/>
        </w:rPr>
      </w:pPr>
    </w:p>
    <w:p w14:paraId="6ED73DFA" w14:textId="4B4F6222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5271851F" w14:textId="0FDEFF92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</w:t>
      </w:r>
      <w:r w:rsidR="00427C3C" w:rsidRPr="00980B1D">
        <w:rPr>
          <w:sz w:val="22"/>
          <w:szCs w:val="22"/>
          <w:lang w:val="hu-HU"/>
        </w:rPr>
        <w:t>z Ambrisentan</w:t>
      </w:r>
      <w:r w:rsidR="00492729">
        <w:rPr>
          <w:sz w:val="22"/>
          <w:szCs w:val="22"/>
          <w:lang w:val="hu-HU"/>
        </w:rPr>
        <w:t> </w:t>
      </w:r>
      <w:r w:rsidR="00427C3C" w:rsidRPr="00980B1D">
        <w:rPr>
          <w:sz w:val="22"/>
          <w:szCs w:val="22"/>
          <w:lang w:val="hu-HU"/>
        </w:rPr>
        <w:t>AOP</w:t>
      </w:r>
      <w:r w:rsidRPr="00980B1D">
        <w:rPr>
          <w:sz w:val="22"/>
          <w:szCs w:val="22"/>
          <w:lang w:val="hu-HU"/>
        </w:rPr>
        <w:t xml:space="preserve"> okozhat olyan mellékhatásokat</w:t>
      </w:r>
      <w:r w:rsidR="003851EC">
        <w:rPr>
          <w:sz w:val="22"/>
          <w:szCs w:val="22"/>
          <w:lang w:val="hu-HU"/>
        </w:rPr>
        <w:t>,</w:t>
      </w:r>
      <w:r w:rsidRPr="00980B1D">
        <w:rPr>
          <w:sz w:val="22"/>
          <w:szCs w:val="22"/>
          <w:lang w:val="hu-HU"/>
        </w:rPr>
        <w:t xml:space="preserve"> p</w:t>
      </w:r>
      <w:r w:rsidR="00217DCD">
        <w:rPr>
          <w:sz w:val="22"/>
          <w:szCs w:val="22"/>
          <w:lang w:val="hu-HU"/>
        </w:rPr>
        <w:t>éldául</w:t>
      </w:r>
      <w:r w:rsidRPr="00980B1D">
        <w:rPr>
          <w:sz w:val="22"/>
          <w:szCs w:val="22"/>
          <w:lang w:val="hu-HU"/>
        </w:rPr>
        <w:t xml:space="preserve"> alacsony vérnyomást, szédülést, fáradtságot (lásd 4.</w:t>
      </w:r>
      <w:r w:rsidR="00427C3C" w:rsidRPr="00980B1D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pont), amelyek befolyásolhatják az Ön gépjárművezetéshez és a gépek kezeléséhez szükséges képességeit. Betegségének tünetei szintén ronthatják a vezetéshez és a gépek kezeléséhez szükséges képességeit.</w:t>
      </w:r>
    </w:p>
    <w:p w14:paraId="7B977347" w14:textId="77777777" w:rsidR="00427C3C" w:rsidRPr="00980B1D" w:rsidRDefault="00427C3C" w:rsidP="008A72E1">
      <w:pPr>
        <w:pStyle w:val="Default"/>
        <w:rPr>
          <w:sz w:val="22"/>
          <w:szCs w:val="22"/>
          <w:lang w:val="hu-HU"/>
        </w:rPr>
      </w:pPr>
    </w:p>
    <w:p w14:paraId="680CE647" w14:textId="71AB5881" w:rsidR="008A72E1" w:rsidRPr="005C2372" w:rsidRDefault="008A72E1" w:rsidP="008A72E1">
      <w:pPr>
        <w:pStyle w:val="Default"/>
        <w:rPr>
          <w:bCs/>
          <w:sz w:val="22"/>
          <w:szCs w:val="22"/>
          <w:lang w:val="hu-HU"/>
        </w:rPr>
      </w:pPr>
      <w:r w:rsidRPr="005C2372">
        <w:rPr>
          <w:bCs/>
          <w:sz w:val="22"/>
          <w:szCs w:val="22"/>
          <w:lang w:val="hu-HU"/>
        </w:rPr>
        <w:t>Ne vezessen gépjárművet és ne kezeljen gépeket, ha nem érzi jól magát.</w:t>
      </w:r>
    </w:p>
    <w:p w14:paraId="2102CE62" w14:textId="77777777" w:rsidR="00427C3C" w:rsidRPr="00980B1D" w:rsidRDefault="00427C3C" w:rsidP="008A72E1">
      <w:pPr>
        <w:pStyle w:val="Default"/>
        <w:rPr>
          <w:sz w:val="22"/>
          <w:szCs w:val="22"/>
          <w:lang w:val="hu-HU"/>
        </w:rPr>
      </w:pPr>
    </w:p>
    <w:p w14:paraId="51EB20D6" w14:textId="63B06043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A</w:t>
      </w:r>
      <w:r w:rsidR="00427C3C" w:rsidRPr="00980B1D">
        <w:rPr>
          <w:b/>
          <w:bCs/>
          <w:sz w:val="22"/>
          <w:szCs w:val="22"/>
          <w:lang w:val="hu-HU"/>
        </w:rPr>
        <w:t>z Ambrisentan</w:t>
      </w:r>
      <w:r w:rsidR="00492729">
        <w:rPr>
          <w:b/>
          <w:bCs/>
          <w:sz w:val="22"/>
          <w:szCs w:val="22"/>
          <w:lang w:val="hu-HU"/>
        </w:rPr>
        <w:t> </w:t>
      </w:r>
      <w:r w:rsidR="00427C3C" w:rsidRPr="00980B1D">
        <w:rPr>
          <w:b/>
          <w:bCs/>
          <w:sz w:val="22"/>
          <w:szCs w:val="22"/>
          <w:lang w:val="hu-HU"/>
        </w:rPr>
        <w:t>AOP</w:t>
      </w:r>
      <w:r w:rsidRPr="00980B1D">
        <w:rPr>
          <w:b/>
          <w:bCs/>
          <w:sz w:val="22"/>
          <w:szCs w:val="22"/>
          <w:lang w:val="hu-HU"/>
        </w:rPr>
        <w:t xml:space="preserve"> laktózt, szójalecitint, </w:t>
      </w:r>
      <w:r w:rsidR="003851EC">
        <w:rPr>
          <w:b/>
          <w:bCs/>
          <w:sz w:val="22"/>
          <w:szCs w:val="22"/>
          <w:lang w:val="hu-HU"/>
        </w:rPr>
        <w:t>a</w:t>
      </w:r>
      <w:r w:rsidRPr="00980B1D">
        <w:rPr>
          <w:b/>
          <w:bCs/>
          <w:sz w:val="22"/>
          <w:szCs w:val="22"/>
          <w:lang w:val="hu-HU"/>
        </w:rPr>
        <w:t>lluravörös AC alumínium lakkot (E129) és nátriumot tartalmaz</w:t>
      </w:r>
      <w:r w:rsidR="003851EC">
        <w:rPr>
          <w:b/>
          <w:bCs/>
          <w:sz w:val="22"/>
          <w:szCs w:val="22"/>
          <w:lang w:val="hu-HU"/>
        </w:rPr>
        <w:t>.</w:t>
      </w:r>
    </w:p>
    <w:p w14:paraId="6EAC5820" w14:textId="67846F9D" w:rsidR="008A72E1" w:rsidRPr="00332B86" w:rsidRDefault="008A72E1" w:rsidP="004917E1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</w:t>
      </w:r>
      <w:r w:rsidR="00427C3C" w:rsidRPr="00980B1D">
        <w:rPr>
          <w:sz w:val="22"/>
          <w:szCs w:val="22"/>
          <w:lang w:val="hu-HU"/>
        </w:rPr>
        <w:t>z Ambrisentan</w:t>
      </w:r>
      <w:r w:rsidR="00492729">
        <w:rPr>
          <w:sz w:val="22"/>
          <w:szCs w:val="22"/>
          <w:lang w:val="hu-HU"/>
        </w:rPr>
        <w:t> </w:t>
      </w:r>
      <w:r w:rsidR="00427C3C" w:rsidRPr="00980B1D">
        <w:rPr>
          <w:sz w:val="22"/>
          <w:szCs w:val="22"/>
          <w:lang w:val="hu-HU"/>
        </w:rPr>
        <w:t>AOP</w:t>
      </w:r>
      <w:r w:rsidRPr="00980B1D">
        <w:rPr>
          <w:sz w:val="22"/>
          <w:szCs w:val="22"/>
          <w:lang w:val="hu-HU"/>
        </w:rPr>
        <w:t xml:space="preserve"> tabletta kis mennyiségben laktózt (tejcukrot) tartalmaz. Amennyiben kezelőorvosa korábban már figyelmeztette Önt, hogy bizonyos cukrokra </w:t>
      </w:r>
      <w:r w:rsidRPr="00332B86">
        <w:rPr>
          <w:sz w:val="22"/>
          <w:szCs w:val="22"/>
          <w:lang w:val="hu-HU"/>
        </w:rPr>
        <w:t>érzékeny</w:t>
      </w:r>
      <w:r w:rsidR="004917E1" w:rsidRPr="005C2372">
        <w:rPr>
          <w:bCs/>
          <w:sz w:val="22"/>
          <w:szCs w:val="22"/>
          <w:lang w:val="hu-HU"/>
        </w:rPr>
        <w:t xml:space="preserve">, keresse fel </w:t>
      </w:r>
      <w:r w:rsidRPr="005C2372">
        <w:rPr>
          <w:bCs/>
          <w:sz w:val="22"/>
          <w:szCs w:val="22"/>
          <w:lang w:val="hu-HU"/>
        </w:rPr>
        <w:t>kezelőorvosá</w:t>
      </w:r>
      <w:r w:rsidR="004917E1" w:rsidRPr="005C2372">
        <w:rPr>
          <w:bCs/>
          <w:sz w:val="22"/>
          <w:szCs w:val="22"/>
          <w:lang w:val="hu-HU"/>
        </w:rPr>
        <w:t>t</w:t>
      </w:r>
      <w:r w:rsidRPr="004917E1">
        <w:rPr>
          <w:sz w:val="22"/>
          <w:szCs w:val="22"/>
          <w:lang w:val="hu-HU"/>
        </w:rPr>
        <w:t>,</w:t>
      </w:r>
      <w:r w:rsidRPr="00332B86">
        <w:rPr>
          <w:sz w:val="22"/>
          <w:szCs w:val="22"/>
          <w:lang w:val="hu-HU"/>
        </w:rPr>
        <w:t xml:space="preserve"> mielőtt elkezdené szedni a</w:t>
      </w:r>
      <w:r w:rsidR="001A4529" w:rsidRPr="00332B86">
        <w:rPr>
          <w:sz w:val="22"/>
          <w:szCs w:val="22"/>
          <w:lang w:val="hu-HU"/>
        </w:rPr>
        <w:t>z Ambrisentan</w:t>
      </w:r>
      <w:r w:rsidR="00492729" w:rsidRPr="00332B86">
        <w:rPr>
          <w:sz w:val="22"/>
          <w:szCs w:val="22"/>
          <w:lang w:val="hu-HU"/>
        </w:rPr>
        <w:t> </w:t>
      </w:r>
      <w:r w:rsidR="001A4529" w:rsidRPr="00332B86">
        <w:rPr>
          <w:sz w:val="22"/>
          <w:szCs w:val="22"/>
          <w:lang w:val="hu-HU"/>
        </w:rPr>
        <w:t>AOP</w:t>
      </w:r>
      <w:r w:rsidR="001A4529" w:rsidRPr="00332B86">
        <w:rPr>
          <w:sz w:val="22"/>
          <w:szCs w:val="22"/>
          <w:lang w:val="hu-HU"/>
        </w:rPr>
        <w:noBreakHyphen/>
        <w:t>t</w:t>
      </w:r>
      <w:r w:rsidRPr="00332B86">
        <w:rPr>
          <w:sz w:val="22"/>
          <w:szCs w:val="22"/>
          <w:lang w:val="hu-HU"/>
        </w:rPr>
        <w:t>.</w:t>
      </w:r>
    </w:p>
    <w:p w14:paraId="2B14F927" w14:textId="77777777" w:rsidR="001A4529" w:rsidRPr="00980B1D" w:rsidRDefault="001A4529" w:rsidP="008A72E1">
      <w:pPr>
        <w:pStyle w:val="Default"/>
        <w:rPr>
          <w:sz w:val="22"/>
          <w:szCs w:val="22"/>
          <w:lang w:val="hu-HU"/>
        </w:rPr>
      </w:pPr>
    </w:p>
    <w:p w14:paraId="64BDAF25" w14:textId="66C4547F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E73889">
        <w:rPr>
          <w:b/>
          <w:bCs/>
          <w:sz w:val="22"/>
          <w:szCs w:val="22"/>
          <w:lang w:val="hu-HU"/>
        </w:rPr>
        <w:t>A</w:t>
      </w:r>
      <w:r w:rsidR="001A4529" w:rsidRPr="00E73889">
        <w:rPr>
          <w:b/>
          <w:bCs/>
          <w:sz w:val="22"/>
          <w:szCs w:val="22"/>
          <w:lang w:val="hu-HU"/>
        </w:rPr>
        <w:t>z Ambrisentan</w:t>
      </w:r>
      <w:r w:rsidR="00492729" w:rsidRPr="00E73889">
        <w:rPr>
          <w:b/>
          <w:bCs/>
          <w:sz w:val="22"/>
          <w:szCs w:val="22"/>
          <w:lang w:val="hu-HU"/>
        </w:rPr>
        <w:t> </w:t>
      </w:r>
      <w:r w:rsidR="001A4529" w:rsidRPr="00E73889">
        <w:rPr>
          <w:b/>
          <w:bCs/>
          <w:sz w:val="22"/>
          <w:szCs w:val="22"/>
          <w:lang w:val="hu-HU"/>
        </w:rPr>
        <w:t>AOP</w:t>
      </w:r>
      <w:r w:rsidRPr="00E73889">
        <w:rPr>
          <w:b/>
          <w:bCs/>
          <w:sz w:val="22"/>
          <w:szCs w:val="22"/>
          <w:lang w:val="hu-HU"/>
        </w:rPr>
        <w:t xml:space="preserve"> tabletta szójából származó lecitint tartalmaz.</w:t>
      </w:r>
      <w:r w:rsidRPr="00980B1D">
        <w:rPr>
          <w:sz w:val="22"/>
          <w:szCs w:val="22"/>
          <w:lang w:val="hu-HU"/>
        </w:rPr>
        <w:t xml:space="preserve"> Amennyiben Ön allergiás a szójára, ne szedje ezt a gyógyszert (lásd 2. „Ne szedje a</w:t>
      </w:r>
      <w:r w:rsidR="001A4529" w:rsidRPr="00980B1D">
        <w:rPr>
          <w:sz w:val="22"/>
          <w:szCs w:val="22"/>
          <w:lang w:val="hu-HU"/>
        </w:rPr>
        <w:t>z Ambrisentan</w:t>
      </w:r>
      <w:r w:rsidR="008A553E">
        <w:rPr>
          <w:sz w:val="22"/>
          <w:szCs w:val="22"/>
          <w:lang w:val="hu-HU"/>
        </w:rPr>
        <w:t> </w:t>
      </w:r>
      <w:r w:rsidR="001A4529" w:rsidRPr="00980B1D">
        <w:rPr>
          <w:sz w:val="22"/>
          <w:szCs w:val="22"/>
          <w:lang w:val="hu-HU"/>
        </w:rPr>
        <w:t>AOP</w:t>
      </w:r>
      <w:r w:rsidR="001A4529" w:rsidRPr="00980B1D">
        <w:rPr>
          <w:sz w:val="22"/>
          <w:szCs w:val="22"/>
          <w:lang w:val="hu-HU"/>
        </w:rPr>
        <w:noBreakHyphen/>
        <w:t>t</w:t>
      </w:r>
      <w:r w:rsidRPr="00980B1D">
        <w:rPr>
          <w:sz w:val="22"/>
          <w:szCs w:val="22"/>
          <w:lang w:val="hu-HU"/>
        </w:rPr>
        <w:t>” részt).</w:t>
      </w:r>
    </w:p>
    <w:p w14:paraId="1B3A88D3" w14:textId="77777777" w:rsidR="001A4529" w:rsidRPr="00980B1D" w:rsidRDefault="001A4529" w:rsidP="008A72E1">
      <w:pPr>
        <w:pStyle w:val="Default"/>
        <w:rPr>
          <w:sz w:val="22"/>
          <w:szCs w:val="22"/>
          <w:lang w:val="hu-HU"/>
        </w:rPr>
      </w:pPr>
    </w:p>
    <w:p w14:paraId="5BF51174" w14:textId="3CA19DE4" w:rsidR="008A72E1" w:rsidRPr="00980B1D" w:rsidRDefault="008A72E1" w:rsidP="008A72E1">
      <w:pPr>
        <w:pStyle w:val="Default"/>
        <w:rPr>
          <w:sz w:val="22"/>
          <w:szCs w:val="22"/>
          <w:lang w:val="hu-HU"/>
        </w:rPr>
      </w:pPr>
      <w:r w:rsidRPr="00E73889">
        <w:rPr>
          <w:b/>
          <w:bCs/>
          <w:sz w:val="22"/>
          <w:szCs w:val="22"/>
          <w:lang w:val="hu-HU"/>
        </w:rPr>
        <w:t>A</w:t>
      </w:r>
      <w:r w:rsidR="001A4529" w:rsidRPr="00E73889">
        <w:rPr>
          <w:b/>
          <w:bCs/>
          <w:sz w:val="22"/>
          <w:szCs w:val="22"/>
          <w:lang w:val="hu-HU"/>
        </w:rPr>
        <w:t>z Ambrisentan</w:t>
      </w:r>
      <w:r w:rsidR="00492729" w:rsidRPr="00E73889">
        <w:rPr>
          <w:b/>
          <w:bCs/>
          <w:sz w:val="22"/>
          <w:szCs w:val="22"/>
          <w:lang w:val="hu-HU"/>
        </w:rPr>
        <w:t> </w:t>
      </w:r>
      <w:r w:rsidR="001A4529" w:rsidRPr="00E73889">
        <w:rPr>
          <w:b/>
          <w:bCs/>
          <w:sz w:val="22"/>
          <w:szCs w:val="22"/>
          <w:lang w:val="hu-HU"/>
        </w:rPr>
        <w:t>AOP</w:t>
      </w:r>
      <w:r w:rsidRPr="00E73889">
        <w:rPr>
          <w:b/>
          <w:bCs/>
          <w:sz w:val="22"/>
          <w:szCs w:val="22"/>
          <w:lang w:val="hu-HU"/>
        </w:rPr>
        <w:t xml:space="preserve"> tabletta</w:t>
      </w:r>
      <w:r w:rsidR="004917E1" w:rsidRPr="00E73889">
        <w:rPr>
          <w:b/>
          <w:bCs/>
          <w:sz w:val="22"/>
          <w:szCs w:val="22"/>
          <w:lang w:val="hu-HU"/>
        </w:rPr>
        <w:t xml:space="preserve"> azofestéket</w:t>
      </w:r>
      <w:r w:rsidRPr="00E73889">
        <w:rPr>
          <w:b/>
          <w:bCs/>
          <w:sz w:val="22"/>
          <w:szCs w:val="22"/>
          <w:lang w:val="hu-HU"/>
        </w:rPr>
        <w:t xml:space="preserve"> tartalmaz, az </w:t>
      </w:r>
      <w:r w:rsidR="004917E1" w:rsidRPr="00E73889">
        <w:rPr>
          <w:b/>
          <w:bCs/>
          <w:sz w:val="22"/>
          <w:szCs w:val="22"/>
          <w:lang w:val="hu-HU"/>
        </w:rPr>
        <w:t>a</w:t>
      </w:r>
      <w:r w:rsidRPr="00E73889">
        <w:rPr>
          <w:b/>
          <w:bCs/>
          <w:sz w:val="22"/>
          <w:szCs w:val="22"/>
          <w:lang w:val="hu-HU"/>
        </w:rPr>
        <w:t>lluravörös AC (E129) alumínium lakkot,</w:t>
      </w:r>
      <w:r w:rsidRPr="00980B1D">
        <w:rPr>
          <w:sz w:val="22"/>
          <w:szCs w:val="22"/>
          <w:lang w:val="hu-HU"/>
        </w:rPr>
        <w:t xml:space="preserve"> amely allergiás reakciókat okozhat (lásd 4.</w:t>
      </w:r>
      <w:r w:rsidR="001A4529" w:rsidRPr="00980B1D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pont).</w:t>
      </w:r>
    </w:p>
    <w:p w14:paraId="46B5D12B" w14:textId="77777777" w:rsidR="001A4529" w:rsidRPr="00980B1D" w:rsidRDefault="001A4529" w:rsidP="008A72E1">
      <w:pPr>
        <w:pStyle w:val="Default"/>
        <w:rPr>
          <w:sz w:val="22"/>
          <w:szCs w:val="22"/>
          <w:lang w:val="hu-HU"/>
        </w:rPr>
      </w:pPr>
    </w:p>
    <w:p w14:paraId="33DE9EBF" w14:textId="1F330979" w:rsidR="00F45C51" w:rsidRPr="00980B1D" w:rsidRDefault="008A72E1" w:rsidP="008A72E1">
      <w:pPr>
        <w:spacing w:line="240" w:lineRule="auto"/>
        <w:rPr>
          <w:szCs w:val="22"/>
          <w:lang w:val="hu-HU"/>
        </w:rPr>
      </w:pPr>
      <w:r w:rsidRPr="00980B1D">
        <w:rPr>
          <w:szCs w:val="22"/>
          <w:lang w:val="hu-HU"/>
        </w:rPr>
        <w:t>A készítmény kevesebb mint 1</w:t>
      </w:r>
      <w:r w:rsidR="001A4529" w:rsidRPr="00980B1D">
        <w:rPr>
          <w:szCs w:val="22"/>
          <w:lang w:val="hu-HU"/>
        </w:rPr>
        <w:t> </w:t>
      </w:r>
      <w:r w:rsidRPr="00980B1D">
        <w:rPr>
          <w:szCs w:val="22"/>
          <w:lang w:val="hu-HU"/>
        </w:rPr>
        <w:t>mmol (23</w:t>
      </w:r>
      <w:r w:rsidR="001A4529" w:rsidRPr="00980B1D">
        <w:rPr>
          <w:szCs w:val="22"/>
          <w:lang w:val="hu-HU"/>
        </w:rPr>
        <w:t> </w:t>
      </w:r>
      <w:r w:rsidRPr="00980B1D">
        <w:rPr>
          <w:szCs w:val="22"/>
          <w:lang w:val="hu-HU"/>
        </w:rPr>
        <w:t>mg) nátriumot tartalmaz</w:t>
      </w:r>
      <w:r w:rsidR="00217DCD">
        <w:rPr>
          <w:szCs w:val="22"/>
          <w:lang w:val="hu-HU"/>
        </w:rPr>
        <w:t xml:space="preserve"> filmtablettánként</w:t>
      </w:r>
      <w:r w:rsidRPr="00980B1D">
        <w:rPr>
          <w:szCs w:val="22"/>
          <w:lang w:val="hu-HU"/>
        </w:rPr>
        <w:t>, azaz gyakorlatilag „nátriummentes”.</w:t>
      </w:r>
    </w:p>
    <w:p w14:paraId="7E7CE3B8" w14:textId="77777777" w:rsidR="00F45C51" w:rsidRPr="00980B1D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4CB2C4CE" w14:textId="77777777" w:rsidR="00F45C51" w:rsidRPr="00980B1D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134FF43" w14:textId="03FF320A" w:rsidR="00F45C51" w:rsidRPr="00980B1D" w:rsidRDefault="00E61DC0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980B1D">
        <w:rPr>
          <w:b/>
          <w:noProof/>
          <w:szCs w:val="22"/>
          <w:lang w:val="hu-HU"/>
        </w:rPr>
        <w:t xml:space="preserve">Hogyan kell szedni az </w:t>
      </w:r>
      <w:r w:rsidR="001A4529" w:rsidRPr="00980B1D">
        <w:rPr>
          <w:b/>
          <w:noProof/>
          <w:szCs w:val="22"/>
          <w:lang w:val="hu-HU"/>
        </w:rPr>
        <w:t>Ambrisentan</w:t>
      </w:r>
      <w:r w:rsidR="00492729">
        <w:rPr>
          <w:b/>
          <w:noProof/>
          <w:szCs w:val="22"/>
          <w:lang w:val="hu-HU"/>
        </w:rPr>
        <w:t> </w:t>
      </w:r>
      <w:r w:rsidR="001A4529" w:rsidRPr="00980B1D">
        <w:rPr>
          <w:b/>
          <w:noProof/>
          <w:szCs w:val="22"/>
          <w:lang w:val="hu-HU"/>
        </w:rPr>
        <w:t>AOP</w:t>
      </w:r>
      <w:r w:rsidR="00FE0A4B">
        <w:rPr>
          <w:b/>
          <w:noProof/>
          <w:szCs w:val="22"/>
          <w:lang w:val="hu-HU"/>
        </w:rPr>
        <w:noBreakHyphen/>
      </w:r>
      <w:r w:rsidRPr="00980B1D">
        <w:rPr>
          <w:b/>
          <w:szCs w:val="22"/>
          <w:lang w:val="hu-HU"/>
        </w:rPr>
        <w:t>t</w:t>
      </w:r>
      <w:r w:rsidRPr="00980B1D">
        <w:rPr>
          <w:b/>
          <w:noProof/>
          <w:szCs w:val="22"/>
          <w:lang w:val="hu-HU"/>
        </w:rPr>
        <w:t>?</w:t>
      </w:r>
    </w:p>
    <w:p w14:paraId="69315A72" w14:textId="77777777" w:rsidR="00F45C51" w:rsidRPr="00980B1D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hu-HU"/>
        </w:rPr>
      </w:pPr>
    </w:p>
    <w:p w14:paraId="2221FD2C" w14:textId="0258A7CB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5C2372">
        <w:rPr>
          <w:bCs/>
          <w:sz w:val="22"/>
          <w:szCs w:val="22"/>
          <w:lang w:val="hu-HU"/>
        </w:rPr>
        <w:t>A gyógyszert mindig a kezelőorvosa vagy gyógyszerésze által elmondottaknak megfelelően szedje.</w:t>
      </w:r>
      <w:r w:rsidRPr="00980B1D">
        <w:rPr>
          <w:b/>
          <w:bCs/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Amennyiben nem biztos az adagolást illetően, kérdezze meg kezelőorvosát vagy gyógyszerészét.</w:t>
      </w:r>
    </w:p>
    <w:p w14:paraId="1E29CC3F" w14:textId="77777777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</w:p>
    <w:p w14:paraId="7A8BEE9F" w14:textId="6F824144" w:rsidR="001A4529" w:rsidRPr="00980B1D" w:rsidRDefault="001A4529" w:rsidP="001A4529">
      <w:pPr>
        <w:pStyle w:val="Default"/>
        <w:rPr>
          <w:b/>
          <w:bCs/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Mennyi Ambrisentan</w:t>
      </w:r>
      <w:r w:rsidR="00492729">
        <w:rPr>
          <w:b/>
          <w:bCs/>
          <w:sz w:val="22"/>
          <w:szCs w:val="22"/>
          <w:lang w:val="hu-HU"/>
        </w:rPr>
        <w:t> </w:t>
      </w:r>
      <w:r w:rsidRPr="00980B1D">
        <w:rPr>
          <w:b/>
          <w:bCs/>
          <w:sz w:val="22"/>
          <w:szCs w:val="22"/>
          <w:lang w:val="hu-HU"/>
        </w:rPr>
        <w:t>AOP</w:t>
      </w:r>
      <w:r w:rsidRPr="00980B1D">
        <w:rPr>
          <w:b/>
          <w:bCs/>
          <w:sz w:val="22"/>
          <w:szCs w:val="22"/>
          <w:lang w:val="hu-HU"/>
        </w:rPr>
        <w:noBreakHyphen/>
        <w:t>t kell szednie?</w:t>
      </w:r>
    </w:p>
    <w:p w14:paraId="1B534142" w14:textId="77777777" w:rsidR="00891221" w:rsidRDefault="00891221" w:rsidP="00891221">
      <w:pPr>
        <w:pStyle w:val="Default"/>
        <w:rPr>
          <w:b/>
          <w:bCs/>
          <w:sz w:val="22"/>
          <w:szCs w:val="22"/>
          <w:lang w:val="hu-HU"/>
        </w:rPr>
      </w:pPr>
    </w:p>
    <w:p w14:paraId="43B35298" w14:textId="77777777" w:rsidR="00891221" w:rsidRDefault="00891221" w:rsidP="00891221">
      <w:pPr>
        <w:pStyle w:val="Default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Felnőttek</w:t>
      </w:r>
    </w:p>
    <w:p w14:paraId="0CFA526F" w14:textId="6B80B52C" w:rsidR="001A4529" w:rsidRPr="00980B1D" w:rsidRDefault="001A4529" w:rsidP="00891221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szokásos adagja egy 5 mg</w:t>
      </w:r>
      <w:r w:rsidR="00BA3A7C">
        <w:rPr>
          <w:sz w:val="22"/>
          <w:szCs w:val="22"/>
          <w:lang w:val="hu-HU"/>
        </w:rPr>
        <w:noBreakHyphen/>
        <w:t>o</w:t>
      </w:r>
      <w:r w:rsidRPr="00980B1D">
        <w:rPr>
          <w:sz w:val="22"/>
          <w:szCs w:val="22"/>
          <w:lang w:val="hu-HU"/>
        </w:rPr>
        <w:t>s tabletta, naponta egyszer. Kezelőorvosa úgy dönthet, hogy naponta egyszer 10 mg</w:t>
      </w:r>
      <w:r w:rsidR="00BA3A7C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ra emeli az adagot.</w:t>
      </w:r>
    </w:p>
    <w:p w14:paraId="765438E7" w14:textId="77777777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</w:p>
    <w:p w14:paraId="15A1C0BB" w14:textId="20EB8369" w:rsidR="003728DD" w:rsidRDefault="001A4529" w:rsidP="001A4529">
      <w:pPr>
        <w:spacing w:line="240" w:lineRule="auto"/>
        <w:ind w:right="-2"/>
        <w:rPr>
          <w:szCs w:val="22"/>
          <w:lang w:val="hu-HU"/>
        </w:rPr>
      </w:pPr>
      <w:r w:rsidRPr="00980B1D">
        <w:rPr>
          <w:szCs w:val="22"/>
          <w:lang w:val="hu-HU"/>
        </w:rPr>
        <w:t>Ha ciklosporin A-t szed, ne vegyen be többet, mint naponta egyszer egy 5 mg</w:t>
      </w:r>
      <w:r w:rsidR="00BA3A7C">
        <w:rPr>
          <w:szCs w:val="22"/>
          <w:lang w:val="hu-HU"/>
        </w:rPr>
        <w:noBreakHyphen/>
      </w:r>
      <w:r w:rsidRPr="00980B1D">
        <w:rPr>
          <w:szCs w:val="22"/>
          <w:lang w:val="hu-HU"/>
        </w:rPr>
        <w:t>os Ambrisentan</w:t>
      </w:r>
      <w:r w:rsidR="00492729">
        <w:rPr>
          <w:szCs w:val="22"/>
          <w:lang w:val="hu-HU"/>
        </w:rPr>
        <w:t> </w:t>
      </w:r>
      <w:r w:rsidRPr="00980B1D">
        <w:rPr>
          <w:szCs w:val="22"/>
          <w:lang w:val="hu-HU"/>
        </w:rPr>
        <w:t>AOP tablettát.</w:t>
      </w:r>
    </w:p>
    <w:p w14:paraId="792BA215" w14:textId="77777777" w:rsidR="00891221" w:rsidRDefault="00891221" w:rsidP="00891221">
      <w:pPr>
        <w:spacing w:line="240" w:lineRule="auto"/>
        <w:ind w:right="-2"/>
        <w:rPr>
          <w:szCs w:val="22"/>
          <w:lang w:val="hu-HU"/>
        </w:rPr>
      </w:pPr>
    </w:p>
    <w:p w14:paraId="19F5F438" w14:textId="597C0559" w:rsidR="00891221" w:rsidRPr="00466B2B" w:rsidRDefault="005468DF" w:rsidP="00891221">
      <w:pPr>
        <w:spacing w:line="240" w:lineRule="auto"/>
        <w:ind w:right="-2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G</w:t>
      </w:r>
      <w:r w:rsidR="00891221">
        <w:rPr>
          <w:b/>
          <w:bCs/>
          <w:szCs w:val="22"/>
          <w:lang w:val="hu-HU"/>
        </w:rPr>
        <w:t xml:space="preserve">yermekek </w:t>
      </w:r>
      <w:r>
        <w:rPr>
          <w:b/>
          <w:bCs/>
          <w:szCs w:val="22"/>
          <w:lang w:val="hu-HU"/>
        </w:rPr>
        <w:t>és serdülők</w:t>
      </w:r>
      <w:r w:rsidRPr="00466B2B">
        <w:rPr>
          <w:b/>
          <w:bCs/>
          <w:szCs w:val="22"/>
          <w:lang w:val="hu-HU"/>
        </w:rPr>
        <w:t xml:space="preserve"> </w:t>
      </w:r>
      <w:r w:rsidR="00891221" w:rsidRPr="00466B2B">
        <w:rPr>
          <w:b/>
          <w:bCs/>
          <w:szCs w:val="22"/>
          <w:lang w:val="hu-HU"/>
        </w:rPr>
        <w:t>8</w:t>
      </w:r>
      <w:r w:rsidR="00891221">
        <w:rPr>
          <w:b/>
          <w:bCs/>
          <w:szCs w:val="22"/>
          <w:lang w:val="hu-HU"/>
        </w:rPr>
        <w:t xml:space="preserve"> éves kortól</w:t>
      </w:r>
      <w:r w:rsidR="00891221" w:rsidRPr="00466B2B">
        <w:rPr>
          <w:b/>
          <w:bCs/>
          <w:szCs w:val="22"/>
          <w:lang w:val="hu-HU"/>
        </w:rPr>
        <w:t xml:space="preserve"> </w:t>
      </w:r>
      <w:r>
        <w:rPr>
          <w:b/>
          <w:bCs/>
          <w:szCs w:val="22"/>
          <w:lang w:val="hu-HU"/>
        </w:rPr>
        <w:t xml:space="preserve">betöltött </w:t>
      </w:r>
      <w:r w:rsidR="00891221" w:rsidRPr="00466B2B">
        <w:rPr>
          <w:b/>
          <w:bCs/>
          <w:szCs w:val="22"/>
          <w:lang w:val="hu-HU"/>
        </w:rPr>
        <w:t>18 év</w:t>
      </w:r>
      <w:r w:rsidR="00891221">
        <w:rPr>
          <w:b/>
          <w:bCs/>
          <w:szCs w:val="22"/>
          <w:lang w:val="hu-HU"/>
        </w:rPr>
        <w:t>es korig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3"/>
        <w:gridCol w:w="4528"/>
      </w:tblGrid>
      <w:tr w:rsidR="00891221" w:rsidRPr="00E73889" w14:paraId="1A238F10" w14:textId="77777777" w:rsidTr="00177409">
        <w:tc>
          <w:tcPr>
            <w:tcW w:w="9211" w:type="dxa"/>
            <w:gridSpan w:val="2"/>
          </w:tcPr>
          <w:p w14:paraId="0BA6D41A" w14:textId="77777777" w:rsidR="00891221" w:rsidRPr="00DD2BE3" w:rsidRDefault="00891221" w:rsidP="00177409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jc w:val="center"/>
              <w:rPr>
                <w:b/>
                <w:bCs/>
                <w:noProof/>
                <w:lang w:val="hu-HU"/>
              </w:rPr>
            </w:pPr>
            <w:r w:rsidRPr="00DD2BE3">
              <w:rPr>
                <w:b/>
                <w:bCs/>
                <w:szCs w:val="22"/>
                <w:lang w:val="hu-HU"/>
              </w:rPr>
              <w:t>Az Ambrisentan AOP szokásos kezdő adagja</w:t>
            </w:r>
          </w:p>
        </w:tc>
      </w:tr>
      <w:tr w:rsidR="00891221" w:rsidRPr="0053735A" w14:paraId="2FD5B6B3" w14:textId="77777777" w:rsidTr="00177409">
        <w:tc>
          <w:tcPr>
            <w:tcW w:w="4605" w:type="dxa"/>
          </w:tcPr>
          <w:p w14:paraId="61341354" w14:textId="77777777" w:rsidR="00891221" w:rsidRPr="00B07C9A" w:rsidRDefault="00891221" w:rsidP="00177409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noProof/>
                <w:lang w:val="hu-HU"/>
              </w:rPr>
            </w:pPr>
            <w:r w:rsidRPr="00B07C9A">
              <w:rPr>
                <w:lang w:val="hu-HU"/>
              </w:rPr>
              <w:t>35</w:t>
            </w:r>
            <w:r>
              <w:rPr>
                <w:lang w:val="hu-HU"/>
              </w:rPr>
              <w:t> </w:t>
            </w:r>
            <w:r w:rsidRPr="00B07C9A">
              <w:rPr>
                <w:lang w:val="hu-HU"/>
              </w:rPr>
              <w:t xml:space="preserve">kg-os </w:t>
            </w:r>
            <w:r>
              <w:rPr>
                <w:lang w:val="hu-HU"/>
              </w:rPr>
              <w:t>vagy nagyobb testtömeg esetén</w:t>
            </w:r>
          </w:p>
        </w:tc>
        <w:tc>
          <w:tcPr>
            <w:tcW w:w="4606" w:type="dxa"/>
          </w:tcPr>
          <w:p w14:paraId="25D67866" w14:textId="77777777" w:rsidR="00891221" w:rsidRPr="00B07C9A" w:rsidRDefault="00891221" w:rsidP="00177409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noProof/>
                <w:lang w:val="hu-HU"/>
              </w:rPr>
            </w:pPr>
            <w:r>
              <w:rPr>
                <w:lang w:val="hu-HU"/>
              </w:rPr>
              <w:t>Egy</w:t>
            </w:r>
            <w:r w:rsidRPr="00B07C9A">
              <w:rPr>
                <w:lang w:val="hu-HU"/>
              </w:rPr>
              <w:t xml:space="preserve"> 5 mg-os tabletta</w:t>
            </w:r>
            <w:r>
              <w:rPr>
                <w:lang w:val="hu-HU"/>
              </w:rPr>
              <w:t xml:space="preserve"> naponta egyszer</w:t>
            </w:r>
          </w:p>
        </w:tc>
      </w:tr>
      <w:tr w:rsidR="00891221" w:rsidRPr="0053735A" w14:paraId="4D6A3EB8" w14:textId="77777777" w:rsidTr="00177409">
        <w:tc>
          <w:tcPr>
            <w:tcW w:w="4605" w:type="dxa"/>
          </w:tcPr>
          <w:p w14:paraId="34CEBC1B" w14:textId="05E6012D" w:rsidR="00891221" w:rsidRPr="00B07C9A" w:rsidRDefault="00891221" w:rsidP="005468DF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noProof/>
                <w:lang w:val="hu-HU"/>
              </w:rPr>
            </w:pPr>
            <w:r w:rsidRPr="00B07C9A">
              <w:rPr>
                <w:lang w:val="hu-HU"/>
              </w:rPr>
              <w:t>Legalább 20</w:t>
            </w:r>
            <w:r w:rsidR="005468DF">
              <w:rPr>
                <w:lang w:val="hu-HU"/>
              </w:rPr>
              <w:t> </w:t>
            </w:r>
            <w:r w:rsidRPr="00B07C9A">
              <w:rPr>
                <w:lang w:val="hu-HU"/>
              </w:rPr>
              <w:t>kg-os</w:t>
            </w:r>
            <w:r>
              <w:rPr>
                <w:lang w:val="hu-HU"/>
              </w:rPr>
              <w:t>tól</w:t>
            </w:r>
            <w:r w:rsidRPr="00B07C9A">
              <w:rPr>
                <w:lang w:val="hu-HU"/>
              </w:rPr>
              <w:t xml:space="preserve"> 35 kg-os test</w:t>
            </w:r>
            <w:r>
              <w:rPr>
                <w:lang w:val="hu-HU"/>
              </w:rPr>
              <w:t>tömegig</w:t>
            </w:r>
          </w:p>
        </w:tc>
        <w:tc>
          <w:tcPr>
            <w:tcW w:w="4606" w:type="dxa"/>
          </w:tcPr>
          <w:p w14:paraId="7A1331CB" w14:textId="77777777" w:rsidR="00891221" w:rsidRPr="00B07C9A" w:rsidRDefault="00891221" w:rsidP="00177409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noProof/>
                <w:lang w:val="hu-HU"/>
              </w:rPr>
            </w:pPr>
            <w:r>
              <w:rPr>
                <w:lang w:val="hu-HU"/>
              </w:rPr>
              <w:t>Egy</w:t>
            </w:r>
            <w:r w:rsidRPr="00B07C9A">
              <w:rPr>
                <w:lang w:val="hu-HU"/>
              </w:rPr>
              <w:t xml:space="preserve"> 2,5 mg-os tabletta </w:t>
            </w:r>
            <w:r>
              <w:rPr>
                <w:lang w:val="hu-HU"/>
              </w:rPr>
              <w:t>naponta egyszer</w:t>
            </w:r>
            <w:r w:rsidRPr="00B07C9A">
              <w:rPr>
                <w:lang w:val="hu-HU"/>
              </w:rPr>
              <w:t>*</w:t>
            </w:r>
          </w:p>
        </w:tc>
      </w:tr>
      <w:tr w:rsidR="00891221" w:rsidRPr="0053735A" w14:paraId="71C1843F" w14:textId="77777777" w:rsidTr="00177409">
        <w:tc>
          <w:tcPr>
            <w:tcW w:w="9211" w:type="dxa"/>
            <w:gridSpan w:val="2"/>
          </w:tcPr>
          <w:p w14:paraId="7FF4E9FD" w14:textId="77777777" w:rsidR="00891221" w:rsidRPr="00B07C9A" w:rsidRDefault="00891221" w:rsidP="00177409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lang w:val="hu-HU"/>
              </w:rPr>
            </w:pPr>
            <w:r w:rsidRPr="00B07C9A">
              <w:rPr>
                <w:lang w:val="hu-HU"/>
              </w:rPr>
              <w:t>*</w:t>
            </w:r>
            <w:r w:rsidRPr="00B07C9A">
              <w:rPr>
                <w:sz w:val="18"/>
                <w:szCs w:val="18"/>
                <w:lang w:val="hu-HU"/>
              </w:rPr>
              <w:t xml:space="preserve">2,5 mg hatáserősségű tablettát igénylő adagok esetében egy másik forgalomban lévő készítményt kell </w:t>
            </w:r>
            <w:r>
              <w:rPr>
                <w:sz w:val="18"/>
                <w:szCs w:val="18"/>
                <w:lang w:val="hu-HU"/>
              </w:rPr>
              <w:t>alkalmazni</w:t>
            </w:r>
            <w:r w:rsidRPr="00B07C9A">
              <w:rPr>
                <w:sz w:val="18"/>
                <w:szCs w:val="18"/>
                <w:lang w:val="hu-HU"/>
              </w:rPr>
              <w:t>.</w:t>
            </w:r>
          </w:p>
        </w:tc>
      </w:tr>
    </w:tbl>
    <w:p w14:paraId="27FB501C" w14:textId="77777777" w:rsidR="00891221" w:rsidRPr="00B07C9A" w:rsidRDefault="00891221" w:rsidP="00891221">
      <w:pPr>
        <w:spacing w:line="240" w:lineRule="auto"/>
        <w:ind w:right="-2"/>
        <w:rPr>
          <w:szCs w:val="22"/>
          <w:lang w:val="sv-SE"/>
        </w:rPr>
      </w:pPr>
    </w:p>
    <w:p w14:paraId="6F3D1950" w14:textId="77777777" w:rsidR="00891221" w:rsidRDefault="00891221" w:rsidP="00891221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Kezelőorvosa dönthet úgy, hogy növeli az adagot. Fontos, hogy a gyermekek részt vegyenek a rendszeres orvosi ellenőrzéseken, mivel az életkor előrehaladtával vagy a testtömeggyarapodással módosítani kell az adagjukat.</w:t>
      </w:r>
    </w:p>
    <w:p w14:paraId="6AFCB252" w14:textId="6EABABFB" w:rsidR="00891221" w:rsidRPr="005468DF" w:rsidRDefault="00891221" w:rsidP="001A4529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a gyógyszert ciklosporin A-val egyidejűleg szedik, akkor az 50 kg-nál kisebb testtömegű gyermekek és serdülők esetében az </w:t>
      </w:r>
      <w:r w:rsidRPr="00980B1D">
        <w:rPr>
          <w:szCs w:val="22"/>
          <w:lang w:val="hu-HU"/>
        </w:rPr>
        <w:t>Ambrisentan</w:t>
      </w:r>
      <w:r>
        <w:rPr>
          <w:szCs w:val="22"/>
          <w:lang w:val="hu-HU"/>
        </w:rPr>
        <w:t> </w:t>
      </w:r>
      <w:r w:rsidRPr="00980B1D">
        <w:rPr>
          <w:szCs w:val="22"/>
          <w:lang w:val="hu-HU"/>
        </w:rPr>
        <w:t>AOP</w:t>
      </w:r>
      <w:r>
        <w:rPr>
          <w:szCs w:val="22"/>
          <w:lang w:val="hu-HU"/>
        </w:rPr>
        <w:t xml:space="preserve"> adagját napi egyszer 2,5 mg-ra kell korlátozni, 50 kg vagy azt meghaladó testtömeg esetén pedig napi egyszer 5 mg-ra</w:t>
      </w:r>
      <w:r w:rsidRPr="005468DF">
        <w:rPr>
          <w:szCs w:val="22"/>
          <w:lang w:val="hu-HU"/>
        </w:rPr>
        <w:t>.</w:t>
      </w:r>
      <w:r w:rsidR="005468DF" w:rsidRPr="005468DF">
        <w:rPr>
          <w:szCs w:val="22"/>
          <w:lang w:val="hu-HU"/>
        </w:rPr>
        <w:t xml:space="preserve"> </w:t>
      </w:r>
      <w:r w:rsidR="005468DF" w:rsidRPr="006464FA">
        <w:rPr>
          <w:szCs w:val="22"/>
          <w:lang w:val="hu-HU"/>
        </w:rPr>
        <w:t>2,5 mg</w:t>
      </w:r>
      <w:r w:rsidR="005468DF">
        <w:rPr>
          <w:szCs w:val="22"/>
          <w:lang w:val="hu-HU"/>
        </w:rPr>
        <w:t>-os</w:t>
      </w:r>
      <w:r w:rsidR="005468DF" w:rsidRPr="006464FA">
        <w:rPr>
          <w:szCs w:val="22"/>
          <w:lang w:val="hu-HU"/>
        </w:rPr>
        <w:t xml:space="preserve"> hatáserősségű tablettát igénylő adagok esetében egy másik forgalomban lévő készítményt kell alkalmazni</w:t>
      </w:r>
      <w:r w:rsidR="005468DF">
        <w:rPr>
          <w:szCs w:val="22"/>
          <w:lang w:val="hu-HU"/>
        </w:rPr>
        <w:t>.</w:t>
      </w:r>
    </w:p>
    <w:p w14:paraId="4BCB02A9" w14:textId="77777777" w:rsidR="001A4529" w:rsidRPr="00980B1D" w:rsidRDefault="001A4529" w:rsidP="001A4529">
      <w:pPr>
        <w:spacing w:line="240" w:lineRule="auto"/>
        <w:ind w:right="-2"/>
        <w:rPr>
          <w:szCs w:val="22"/>
          <w:lang w:val="hu-HU"/>
        </w:rPr>
      </w:pPr>
    </w:p>
    <w:p w14:paraId="5D6EAA34" w14:textId="0C131493" w:rsidR="001A4529" w:rsidRPr="00980B1D" w:rsidRDefault="001A4529" w:rsidP="001A4529">
      <w:pPr>
        <w:pStyle w:val="Default"/>
        <w:rPr>
          <w:b/>
          <w:bCs/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Hogyan kell szedni az Ambrisentan</w:t>
      </w:r>
      <w:r w:rsidR="00492729">
        <w:rPr>
          <w:b/>
          <w:bCs/>
          <w:sz w:val="22"/>
          <w:szCs w:val="22"/>
          <w:lang w:val="hu-HU"/>
        </w:rPr>
        <w:t> </w:t>
      </w:r>
      <w:r w:rsidRPr="00980B1D">
        <w:rPr>
          <w:b/>
          <w:bCs/>
          <w:sz w:val="22"/>
          <w:szCs w:val="22"/>
          <w:lang w:val="hu-HU"/>
        </w:rPr>
        <w:t>AOP</w:t>
      </w:r>
      <w:r w:rsidRPr="00980B1D">
        <w:rPr>
          <w:b/>
          <w:bCs/>
          <w:sz w:val="22"/>
          <w:szCs w:val="22"/>
          <w:lang w:val="hu-HU"/>
        </w:rPr>
        <w:noBreakHyphen/>
        <w:t>t?</w:t>
      </w:r>
    </w:p>
    <w:p w14:paraId="3808C6EB" w14:textId="64198C95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Lehetőleg minden nap ugyanabban az időben vegye be a tablettát. A tablettát egészben, egy pohár vízzel kell lenyelni, nem szabad eltörni, összetörni vagy szétrágni. 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</w:t>
      </w:r>
      <w:r w:rsidRPr="00980B1D">
        <w:rPr>
          <w:sz w:val="22"/>
          <w:szCs w:val="22"/>
          <w:lang w:val="hu-HU"/>
        </w:rPr>
        <w:noBreakHyphen/>
        <w:t>t be lehet venni ét</w:t>
      </w:r>
      <w:r w:rsidR="00217DCD">
        <w:rPr>
          <w:sz w:val="22"/>
          <w:szCs w:val="22"/>
          <w:lang w:val="hu-HU"/>
        </w:rPr>
        <w:t xml:space="preserve">kezés </w:t>
      </w:r>
      <w:r w:rsidR="00217DCD" w:rsidRPr="004917E1">
        <w:rPr>
          <w:sz w:val="22"/>
          <w:szCs w:val="22"/>
          <w:lang w:val="hu-HU"/>
        </w:rPr>
        <w:t>közben</w:t>
      </w:r>
      <w:r w:rsidRPr="004917E1">
        <w:rPr>
          <w:sz w:val="22"/>
          <w:szCs w:val="22"/>
          <w:lang w:val="hu-HU"/>
        </w:rPr>
        <w:t xml:space="preserve"> és a</w:t>
      </w:r>
      <w:r w:rsidR="004917E1">
        <w:rPr>
          <w:sz w:val="22"/>
          <w:szCs w:val="22"/>
          <w:lang w:val="hu-HU"/>
        </w:rPr>
        <w:t>ttól függetlenül</w:t>
      </w:r>
      <w:r w:rsidRPr="00980B1D">
        <w:rPr>
          <w:sz w:val="22"/>
          <w:szCs w:val="22"/>
          <w:lang w:val="hu-HU"/>
        </w:rPr>
        <w:t xml:space="preserve"> is.</w:t>
      </w:r>
    </w:p>
    <w:p w14:paraId="3A32FE00" w14:textId="77777777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</w:p>
    <w:p w14:paraId="3C7F6E70" w14:textId="1BECFDFF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Ha az előírtnál több Ambrisentan</w:t>
      </w:r>
      <w:r w:rsidR="00492729">
        <w:rPr>
          <w:b/>
          <w:bCs/>
          <w:sz w:val="22"/>
          <w:szCs w:val="22"/>
          <w:lang w:val="hu-HU"/>
        </w:rPr>
        <w:t> </w:t>
      </w:r>
      <w:r w:rsidRPr="00980B1D">
        <w:rPr>
          <w:b/>
          <w:bCs/>
          <w:sz w:val="22"/>
          <w:szCs w:val="22"/>
          <w:lang w:val="hu-HU"/>
        </w:rPr>
        <w:t>AOP</w:t>
      </w:r>
      <w:r w:rsidRPr="00980B1D">
        <w:rPr>
          <w:b/>
          <w:bCs/>
          <w:sz w:val="22"/>
          <w:szCs w:val="22"/>
          <w:lang w:val="hu-HU"/>
        </w:rPr>
        <w:noBreakHyphen/>
        <w:t>t vett be</w:t>
      </w:r>
    </w:p>
    <w:p w14:paraId="7FBCA590" w14:textId="1C848D8E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Ha túl sok tablettát vett be, akkor nagyobb valószínűséggel alakulnak ki Önnél olyan mellékhatások, mint p</w:t>
      </w:r>
      <w:r w:rsidR="00B46566">
        <w:rPr>
          <w:sz w:val="22"/>
          <w:szCs w:val="22"/>
          <w:lang w:val="hu-HU"/>
        </w:rPr>
        <w:t>é</w:t>
      </w:r>
      <w:r w:rsidRPr="00980B1D">
        <w:rPr>
          <w:sz w:val="22"/>
          <w:szCs w:val="22"/>
          <w:lang w:val="hu-HU"/>
        </w:rPr>
        <w:t>l</w:t>
      </w:r>
      <w:r w:rsidR="00B46566">
        <w:rPr>
          <w:sz w:val="22"/>
          <w:szCs w:val="22"/>
          <w:lang w:val="hu-HU"/>
        </w:rPr>
        <w:t>dául</w:t>
      </w:r>
      <w:r w:rsidRPr="00980B1D">
        <w:rPr>
          <w:sz w:val="22"/>
          <w:szCs w:val="22"/>
          <w:lang w:val="hu-HU"/>
        </w:rPr>
        <w:t xml:space="preserve"> a fejfájás, kipirulás, szédülés, émelygés vagy alacsony vérnyomás, amely </w:t>
      </w:r>
      <w:r w:rsidR="004917E1">
        <w:rPr>
          <w:sz w:val="22"/>
          <w:szCs w:val="22"/>
          <w:lang w:val="hu-HU"/>
        </w:rPr>
        <w:t xml:space="preserve">kábultságot </w:t>
      </w:r>
      <w:r w:rsidRPr="00980B1D">
        <w:rPr>
          <w:sz w:val="22"/>
          <w:szCs w:val="22"/>
          <w:lang w:val="hu-HU"/>
        </w:rPr>
        <w:t>okozhat:</w:t>
      </w:r>
    </w:p>
    <w:p w14:paraId="04D10333" w14:textId="77777777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</w:p>
    <w:p w14:paraId="03288538" w14:textId="776A3DBD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5C2372">
        <w:rPr>
          <w:bCs/>
          <w:sz w:val="22"/>
          <w:szCs w:val="22"/>
          <w:lang w:val="hu-HU"/>
        </w:rPr>
        <w:t>Forduljon kezelőorvosához vagy gyógyszerészéhez tanácsért,</w:t>
      </w:r>
      <w:r w:rsidRPr="00980B1D">
        <w:rPr>
          <w:b/>
          <w:bCs/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ha az előírtnál több tablettát vett be.</w:t>
      </w:r>
    </w:p>
    <w:p w14:paraId="37035DEB" w14:textId="77777777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</w:p>
    <w:p w14:paraId="448B6B38" w14:textId="35CB274E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Ha elfelejtette bevenni az Ambrisentan</w:t>
      </w:r>
      <w:r w:rsidR="00492729">
        <w:rPr>
          <w:b/>
          <w:bCs/>
          <w:sz w:val="22"/>
          <w:szCs w:val="22"/>
          <w:lang w:val="hu-HU"/>
        </w:rPr>
        <w:t> </w:t>
      </w:r>
      <w:r w:rsidRPr="00980B1D">
        <w:rPr>
          <w:b/>
          <w:bCs/>
          <w:sz w:val="22"/>
          <w:szCs w:val="22"/>
          <w:lang w:val="hu-HU"/>
        </w:rPr>
        <w:t>AOP</w:t>
      </w:r>
      <w:r w:rsidRPr="00980B1D">
        <w:rPr>
          <w:b/>
          <w:bCs/>
          <w:sz w:val="22"/>
          <w:szCs w:val="22"/>
          <w:lang w:val="hu-HU"/>
        </w:rPr>
        <w:noBreakHyphen/>
        <w:t>t</w:t>
      </w:r>
    </w:p>
    <w:p w14:paraId="339D0DD3" w14:textId="41CF604A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Ha elfelejtette bevenni 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 xml:space="preserve">AOP egy adagját, vegye be a tablettát, mihelyt eszébe jut, azután folytassa a gyógyszer szedését az </w:t>
      </w:r>
      <w:r w:rsidR="007551FD">
        <w:rPr>
          <w:sz w:val="22"/>
          <w:szCs w:val="22"/>
          <w:lang w:val="hu-HU"/>
        </w:rPr>
        <w:t xml:space="preserve">előírtak </w:t>
      </w:r>
      <w:r w:rsidRPr="00980B1D">
        <w:rPr>
          <w:sz w:val="22"/>
          <w:szCs w:val="22"/>
          <w:lang w:val="hu-HU"/>
        </w:rPr>
        <w:t>szerint.</w:t>
      </w:r>
    </w:p>
    <w:p w14:paraId="656AFB5A" w14:textId="7B3B658C" w:rsidR="001A4529" w:rsidRPr="00332B86" w:rsidRDefault="001A4529" w:rsidP="001A4529">
      <w:pPr>
        <w:pStyle w:val="Default"/>
        <w:rPr>
          <w:sz w:val="22"/>
          <w:szCs w:val="22"/>
          <w:lang w:val="hu-HU"/>
        </w:rPr>
      </w:pPr>
    </w:p>
    <w:p w14:paraId="2B283743" w14:textId="65DC9E7F" w:rsidR="001A4529" w:rsidRPr="007551FD" w:rsidRDefault="001A4529" w:rsidP="001A4529">
      <w:pPr>
        <w:pStyle w:val="Default"/>
        <w:rPr>
          <w:sz w:val="22"/>
          <w:szCs w:val="22"/>
          <w:lang w:val="hu-HU"/>
        </w:rPr>
      </w:pPr>
      <w:r w:rsidRPr="005C2372">
        <w:rPr>
          <w:bCs/>
          <w:sz w:val="22"/>
          <w:szCs w:val="22"/>
          <w:lang w:val="hu-HU"/>
        </w:rPr>
        <w:t>Ne vegyen be kétszeres adagot a kihagyott adag pótlására.</w:t>
      </w:r>
    </w:p>
    <w:p w14:paraId="6F6A2E3C" w14:textId="77777777" w:rsidR="001A4529" w:rsidRPr="005C2372" w:rsidRDefault="001A4529" w:rsidP="001A4529">
      <w:pPr>
        <w:pStyle w:val="Default"/>
        <w:rPr>
          <w:bCs/>
          <w:sz w:val="22"/>
          <w:szCs w:val="22"/>
          <w:lang w:val="hu-HU"/>
        </w:rPr>
      </w:pPr>
    </w:p>
    <w:p w14:paraId="40DCD67D" w14:textId="4CDC00F2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Ne hagyja abba az Ambrisentan</w:t>
      </w:r>
      <w:r w:rsidR="00492729">
        <w:rPr>
          <w:b/>
          <w:bCs/>
          <w:sz w:val="22"/>
          <w:szCs w:val="22"/>
          <w:lang w:val="hu-HU"/>
        </w:rPr>
        <w:t> </w:t>
      </w:r>
      <w:r w:rsidRPr="00980B1D">
        <w:rPr>
          <w:b/>
          <w:bCs/>
          <w:sz w:val="22"/>
          <w:szCs w:val="22"/>
          <w:lang w:val="hu-HU"/>
        </w:rPr>
        <w:t>AOP szedését, hacsak kezelőorvosa nem tanácsolja</w:t>
      </w:r>
    </w:p>
    <w:p w14:paraId="731D4862" w14:textId="0A02D2B0" w:rsidR="001A4529" w:rsidRPr="00980B1D" w:rsidRDefault="001A4529" w:rsidP="001A4529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olyan gyógyszer, melyet a PAH betegség kezelésére folyamatosan kell szednie.</w:t>
      </w:r>
    </w:p>
    <w:p w14:paraId="0E5E955D" w14:textId="77777777" w:rsidR="003120DF" w:rsidRPr="00980B1D" w:rsidRDefault="003120DF" w:rsidP="001A4529">
      <w:pPr>
        <w:pStyle w:val="Default"/>
        <w:rPr>
          <w:sz w:val="22"/>
          <w:szCs w:val="22"/>
          <w:lang w:val="hu-HU"/>
        </w:rPr>
      </w:pPr>
    </w:p>
    <w:p w14:paraId="456EC2AD" w14:textId="5BB96E30" w:rsidR="001A4529" w:rsidRPr="005C2372" w:rsidRDefault="001A4529" w:rsidP="001A4529">
      <w:pPr>
        <w:pStyle w:val="Default"/>
        <w:rPr>
          <w:bCs/>
          <w:sz w:val="22"/>
          <w:szCs w:val="22"/>
          <w:lang w:val="hu-HU"/>
        </w:rPr>
      </w:pPr>
      <w:r w:rsidRPr="005C2372">
        <w:rPr>
          <w:bCs/>
          <w:sz w:val="22"/>
          <w:szCs w:val="22"/>
          <w:lang w:val="hu-HU"/>
        </w:rPr>
        <w:t>Ne hagyja abba a</w:t>
      </w:r>
      <w:r w:rsidR="003120DF" w:rsidRPr="005C2372">
        <w:rPr>
          <w:bCs/>
          <w:sz w:val="22"/>
          <w:szCs w:val="22"/>
          <w:lang w:val="hu-HU"/>
        </w:rPr>
        <w:t>z Ambrisentan</w:t>
      </w:r>
      <w:r w:rsidR="00492729" w:rsidRPr="005C2372">
        <w:rPr>
          <w:bCs/>
          <w:sz w:val="22"/>
          <w:szCs w:val="22"/>
          <w:lang w:val="hu-HU"/>
        </w:rPr>
        <w:t> </w:t>
      </w:r>
      <w:r w:rsidR="003120DF" w:rsidRPr="005C2372">
        <w:rPr>
          <w:bCs/>
          <w:sz w:val="22"/>
          <w:szCs w:val="22"/>
          <w:lang w:val="hu-HU"/>
        </w:rPr>
        <w:t>AOP</w:t>
      </w:r>
      <w:r w:rsidRPr="005C2372">
        <w:rPr>
          <w:bCs/>
          <w:sz w:val="22"/>
          <w:szCs w:val="22"/>
          <w:lang w:val="hu-HU"/>
        </w:rPr>
        <w:t xml:space="preserve"> szedését anélkül, hogy kezelőorvosával ezt megbeszélné.</w:t>
      </w:r>
    </w:p>
    <w:p w14:paraId="0810A9A6" w14:textId="77777777" w:rsidR="003120DF" w:rsidRPr="00980B1D" w:rsidRDefault="003120DF" w:rsidP="001A4529">
      <w:pPr>
        <w:pStyle w:val="Default"/>
        <w:rPr>
          <w:sz w:val="22"/>
          <w:szCs w:val="22"/>
          <w:lang w:val="hu-HU"/>
        </w:rPr>
      </w:pPr>
    </w:p>
    <w:p w14:paraId="6D5EAE74" w14:textId="452F300D" w:rsidR="001A4529" w:rsidRPr="00980B1D" w:rsidRDefault="001A4529" w:rsidP="001A4529">
      <w:pPr>
        <w:spacing w:line="240" w:lineRule="auto"/>
        <w:ind w:right="-2"/>
        <w:rPr>
          <w:szCs w:val="22"/>
          <w:lang w:val="hu-HU"/>
        </w:rPr>
      </w:pPr>
      <w:r w:rsidRPr="00980B1D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0D48D311" w14:textId="77777777" w:rsidR="001A4529" w:rsidRPr="00980B1D" w:rsidRDefault="001A4529" w:rsidP="00082A8E">
      <w:pPr>
        <w:spacing w:line="240" w:lineRule="auto"/>
        <w:ind w:right="-2"/>
        <w:rPr>
          <w:szCs w:val="22"/>
          <w:lang w:val="hu-HU"/>
        </w:rPr>
      </w:pPr>
    </w:p>
    <w:p w14:paraId="3AAD8632" w14:textId="77777777" w:rsidR="00F45C51" w:rsidRPr="00980B1D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01F49F" w14:textId="77777777" w:rsidR="00F45C51" w:rsidRPr="00980B1D" w:rsidRDefault="00E61DC0" w:rsidP="00082A8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4.</w:t>
      </w:r>
      <w:r w:rsidRPr="00980B1D">
        <w:rPr>
          <w:b/>
          <w:szCs w:val="22"/>
          <w:lang w:val="hu-HU"/>
        </w:rPr>
        <w:tab/>
      </w:r>
      <w:r w:rsidRPr="00980B1D">
        <w:rPr>
          <w:b/>
          <w:noProof/>
          <w:szCs w:val="22"/>
          <w:lang w:val="hu-HU"/>
        </w:rPr>
        <w:t>Lehetséges mellékhatások</w:t>
      </w:r>
    </w:p>
    <w:p w14:paraId="1C12440B" w14:textId="77777777" w:rsidR="00F45C51" w:rsidRPr="00980B1D" w:rsidRDefault="00F45C51" w:rsidP="00082A8E">
      <w:pPr>
        <w:spacing w:line="240" w:lineRule="auto"/>
        <w:ind w:right="-29"/>
        <w:rPr>
          <w:szCs w:val="22"/>
          <w:lang w:val="hu-HU"/>
        </w:rPr>
      </w:pPr>
    </w:p>
    <w:p w14:paraId="03C90A07" w14:textId="77777777" w:rsidR="00F45C51" w:rsidRPr="00980B1D" w:rsidRDefault="00E61DC0" w:rsidP="00082A8E">
      <w:pPr>
        <w:spacing w:line="240" w:lineRule="auto"/>
        <w:ind w:right="-29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Mint minden gyógyszer, így </w:t>
      </w:r>
      <w:r w:rsidRPr="00980B1D">
        <w:rPr>
          <w:noProof/>
          <w:szCs w:val="22"/>
          <w:lang w:val="hu-HU"/>
        </w:rPr>
        <w:t>ez a gyógyszer</w:t>
      </w:r>
      <w:r w:rsidRPr="00980B1D">
        <w:rPr>
          <w:szCs w:val="22"/>
          <w:lang w:val="hu-HU"/>
        </w:rPr>
        <w:t xml:space="preserve"> is okozhat mellékhatásokat, amelyek azonban nem mindenkinél jelentkeznek.</w:t>
      </w:r>
    </w:p>
    <w:p w14:paraId="52927294" w14:textId="77777777" w:rsidR="00F45C51" w:rsidRPr="00980B1D" w:rsidRDefault="00F45C51" w:rsidP="00082A8E">
      <w:pPr>
        <w:spacing w:line="240" w:lineRule="auto"/>
        <w:ind w:right="-29"/>
        <w:rPr>
          <w:szCs w:val="22"/>
          <w:lang w:val="hu-HU"/>
        </w:rPr>
      </w:pPr>
    </w:p>
    <w:p w14:paraId="6413577F" w14:textId="5DB6AB1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Állapotok, amelyek megjelenésére Önnek és kezelőorvosának figyelnie kell:</w:t>
      </w:r>
    </w:p>
    <w:p w14:paraId="61E4A3F9" w14:textId="77777777" w:rsidR="001C5524" w:rsidRPr="00980B1D" w:rsidRDefault="001C5524" w:rsidP="001C5524">
      <w:pPr>
        <w:pStyle w:val="Default"/>
        <w:rPr>
          <w:b/>
          <w:bCs/>
          <w:sz w:val="22"/>
          <w:szCs w:val="22"/>
          <w:lang w:val="hu-HU"/>
        </w:rPr>
      </w:pPr>
    </w:p>
    <w:p w14:paraId="551089B6" w14:textId="43CE717D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 xml:space="preserve">Allergiás reakciók </w:t>
      </w:r>
    </w:p>
    <w:p w14:paraId="767FFE81" w14:textId="73C51188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Ez gyakori mellékhatás, amely </w:t>
      </w:r>
      <w:r w:rsidRPr="00E73889">
        <w:rPr>
          <w:b/>
          <w:sz w:val="22"/>
          <w:szCs w:val="22"/>
          <w:lang w:val="hu-HU"/>
        </w:rPr>
        <w:t xml:space="preserve">10 betegből legfeljebb </w:t>
      </w:r>
      <w:r w:rsidR="007551FD" w:rsidRPr="00E73889">
        <w:rPr>
          <w:b/>
          <w:sz w:val="22"/>
          <w:szCs w:val="22"/>
          <w:lang w:val="hu-HU"/>
        </w:rPr>
        <w:t>1 betegnél</w:t>
      </w:r>
      <w:r w:rsidRPr="00980B1D">
        <w:rPr>
          <w:b/>
          <w:bCs/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jelentkezhet. Észlelhet bőrkiütést vagy viszketést és duzzanatot (rendszerint az arcon, az ajkakon, a nyelven és a torokban), amely légzési és nyelési nehézséget okozhat.</w:t>
      </w:r>
    </w:p>
    <w:p w14:paraId="65019B83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27539094" w14:textId="09B7DE70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Duzzanat (ödéma), különösen a bokákon és a lábfejeken</w:t>
      </w:r>
    </w:p>
    <w:p w14:paraId="4BDE3F07" w14:textId="6A3E9666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Ez nagyon gyakori mellékhatás, amely </w:t>
      </w:r>
      <w:r w:rsidRPr="00E73889">
        <w:rPr>
          <w:b/>
          <w:sz w:val="22"/>
          <w:szCs w:val="22"/>
          <w:lang w:val="hu-HU"/>
        </w:rPr>
        <w:t xml:space="preserve">10 betegből </w:t>
      </w:r>
      <w:r w:rsidR="007551FD" w:rsidRPr="00E73889">
        <w:rPr>
          <w:b/>
          <w:sz w:val="22"/>
          <w:szCs w:val="22"/>
          <w:lang w:val="hu-HU"/>
        </w:rPr>
        <w:t>több mint 1 betegnél</w:t>
      </w:r>
      <w:r w:rsidRPr="005C2372">
        <w:rPr>
          <w:bCs/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jelentkezhet.</w:t>
      </w:r>
    </w:p>
    <w:p w14:paraId="0E2BC5E4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2824D167" w14:textId="40537406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lastRenderedPageBreak/>
        <w:t>Szívelégtelenség</w:t>
      </w:r>
    </w:p>
    <w:p w14:paraId="27821870" w14:textId="7E1CBAF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Ezt az okozza, hogy a szív nem pumpál ki elég vért, ami légszomjat, rendkívüli fáradtságot és a bokák és lábfejek duzzanatát okozhatja. Ez gyakori mellékhatás, amely </w:t>
      </w:r>
      <w:r w:rsidRPr="00E73889">
        <w:rPr>
          <w:b/>
          <w:sz w:val="22"/>
          <w:szCs w:val="22"/>
          <w:lang w:val="hu-HU"/>
        </w:rPr>
        <w:t xml:space="preserve">10 betegből legfeljebb </w:t>
      </w:r>
      <w:r w:rsidR="007551FD" w:rsidRPr="00E73889">
        <w:rPr>
          <w:b/>
          <w:sz w:val="22"/>
          <w:szCs w:val="22"/>
          <w:lang w:val="hu-HU"/>
        </w:rPr>
        <w:t>1 betegnél</w:t>
      </w:r>
      <w:r w:rsidR="007551FD">
        <w:rPr>
          <w:b/>
          <w:bCs/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jelentkezhet.</w:t>
      </w:r>
    </w:p>
    <w:p w14:paraId="7BD514E5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44F0471F" w14:textId="388F8FA0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Vérszegénység (csökkent vörösvértestszám)</w:t>
      </w:r>
    </w:p>
    <w:p w14:paraId="50E54036" w14:textId="7EF10E60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Ez egy vérképzőszervi rendellenesség, amely fáradtságot, gyengeséget, légszomjat és általános rossz közérzetet okozhat. Néha vérátömlesztést is szükségessé tehet. Ez nagyon gyakori mellékhatás, amely </w:t>
      </w:r>
      <w:r w:rsidRPr="00E73889">
        <w:rPr>
          <w:b/>
          <w:sz w:val="22"/>
          <w:szCs w:val="22"/>
          <w:lang w:val="hu-HU"/>
        </w:rPr>
        <w:t xml:space="preserve">10 betegből több mint </w:t>
      </w:r>
      <w:r w:rsidR="007551FD" w:rsidRPr="00E73889">
        <w:rPr>
          <w:b/>
          <w:sz w:val="22"/>
          <w:szCs w:val="22"/>
          <w:lang w:val="hu-HU"/>
        </w:rPr>
        <w:t>1</w:t>
      </w:r>
      <w:r w:rsidRPr="00E73889">
        <w:rPr>
          <w:b/>
          <w:sz w:val="22"/>
          <w:szCs w:val="22"/>
          <w:lang w:val="hu-HU"/>
        </w:rPr>
        <w:t xml:space="preserve"> </w:t>
      </w:r>
      <w:r w:rsidR="007551FD" w:rsidRPr="00E73889">
        <w:rPr>
          <w:b/>
          <w:sz w:val="22"/>
          <w:szCs w:val="22"/>
          <w:lang w:val="hu-HU"/>
        </w:rPr>
        <w:t>betegnél</w:t>
      </w:r>
      <w:r w:rsidRPr="00980B1D">
        <w:rPr>
          <w:b/>
          <w:bCs/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jelentkezhet.</w:t>
      </w:r>
    </w:p>
    <w:p w14:paraId="5A89C2E4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05DD2A31" w14:textId="720681E3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Alacsony vérnyomás (hipotenzió)</w:t>
      </w:r>
    </w:p>
    <w:p w14:paraId="10A853B9" w14:textId="1646A8EF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 xml:space="preserve">Ez szédülést okozhat. Gyakori mellékhatás, amely </w:t>
      </w:r>
      <w:r w:rsidRPr="00E73889">
        <w:rPr>
          <w:b/>
          <w:sz w:val="22"/>
          <w:szCs w:val="22"/>
          <w:lang w:val="hu-HU"/>
        </w:rPr>
        <w:t xml:space="preserve">10 betegből legfeljebb </w:t>
      </w:r>
      <w:r w:rsidR="007551FD" w:rsidRPr="00E73889">
        <w:rPr>
          <w:b/>
          <w:sz w:val="22"/>
          <w:szCs w:val="22"/>
          <w:lang w:val="hu-HU"/>
        </w:rPr>
        <w:t>1 betegnél</w:t>
      </w:r>
      <w:r w:rsidRPr="00980B1D">
        <w:rPr>
          <w:b/>
          <w:bCs/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jelentkezhet.</w:t>
      </w:r>
    </w:p>
    <w:p w14:paraId="1C08A59B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24A0A358" w14:textId="2FCB92F9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 xml:space="preserve">Azonnal tájékoztassa kezelőorvosát, </w:t>
      </w:r>
      <w:r w:rsidRPr="00980B1D">
        <w:rPr>
          <w:sz w:val="22"/>
          <w:szCs w:val="22"/>
          <w:lang w:val="hu-HU"/>
        </w:rPr>
        <w:t>ha kialakulnak Önnél ezek a mellékhatások, illetve, ha az Ambrisentan</w:t>
      </w:r>
      <w:r w:rsidR="008A553E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bevételét követően hirtelen jelennek meg.</w:t>
      </w:r>
    </w:p>
    <w:p w14:paraId="4017F5E8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41A73738" w14:textId="4DE8E77E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 xml:space="preserve">Fontos, hogy rendszeresen végezzenek Önnél vérvizsgálatot </w:t>
      </w:r>
      <w:r w:rsidRPr="00980B1D">
        <w:rPr>
          <w:sz w:val="22"/>
          <w:szCs w:val="22"/>
          <w:lang w:val="hu-HU"/>
        </w:rPr>
        <w:t xml:space="preserve">a vérszegénység és a megfelelő májműködés ellenőrzésére. </w:t>
      </w:r>
      <w:r w:rsidRPr="00980B1D">
        <w:rPr>
          <w:b/>
          <w:bCs/>
          <w:sz w:val="22"/>
          <w:szCs w:val="22"/>
          <w:lang w:val="hu-HU"/>
        </w:rPr>
        <w:t xml:space="preserve">Mindenképpen olvassa el a 2. pontban </w:t>
      </w:r>
      <w:r w:rsidRPr="00980B1D">
        <w:rPr>
          <w:sz w:val="22"/>
          <w:szCs w:val="22"/>
          <w:lang w:val="hu-HU"/>
        </w:rPr>
        <w:t>szereplő „Rendszeres vérvizsgálatokra lesz szüksége”, illetve „A nem megfelelő májműködésre utaló jelek közé tartoznak az alábbiak”</w:t>
      </w:r>
      <w:r w:rsidR="00037CDC">
        <w:rPr>
          <w:sz w:val="22"/>
          <w:szCs w:val="22"/>
          <w:lang w:val="hu-HU"/>
        </w:rPr>
        <w:t xml:space="preserve"> </w:t>
      </w:r>
      <w:r w:rsidRPr="00980B1D">
        <w:rPr>
          <w:sz w:val="22"/>
          <w:szCs w:val="22"/>
          <w:lang w:val="hu-HU"/>
        </w:rPr>
        <w:t>című részt.</w:t>
      </w:r>
    </w:p>
    <w:p w14:paraId="13F0D9FC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46FE276D" w14:textId="19E75325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Az egyéb mellékhatások közé az alábbiak tartoznak</w:t>
      </w:r>
    </w:p>
    <w:p w14:paraId="1F3B5066" w14:textId="2FD217A3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Nagyon gyakori mellékhatások</w:t>
      </w:r>
      <w:r w:rsidR="007551FD">
        <w:rPr>
          <w:b/>
          <w:bCs/>
          <w:sz w:val="22"/>
          <w:szCs w:val="22"/>
          <w:lang w:val="hu-HU"/>
        </w:rPr>
        <w:t xml:space="preserve"> (</w:t>
      </w:r>
      <w:r w:rsidR="007551FD" w:rsidRPr="00E73889">
        <w:rPr>
          <w:b/>
          <w:sz w:val="22"/>
          <w:szCs w:val="22"/>
          <w:lang w:val="hu-HU"/>
        </w:rPr>
        <w:t>10 betegből több mint 1 beteget érinthet)</w:t>
      </w:r>
      <w:r w:rsidRPr="00E73889">
        <w:rPr>
          <w:b/>
          <w:sz w:val="22"/>
          <w:szCs w:val="22"/>
          <w:lang w:val="hu-HU"/>
        </w:rPr>
        <w:t>:</w:t>
      </w:r>
    </w:p>
    <w:p w14:paraId="41881DB0" w14:textId="5B50FBB9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fejfájás,</w:t>
      </w:r>
    </w:p>
    <w:p w14:paraId="1DE7D177" w14:textId="1A9D4209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szédülés,</w:t>
      </w:r>
    </w:p>
    <w:p w14:paraId="615B849D" w14:textId="1DFB1A4E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szívdobogásérzés (szapora vagy szabálytalan szívverés),</w:t>
      </w:r>
    </w:p>
    <w:p w14:paraId="0EFB78B1" w14:textId="1298314A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súlyosbodó légszomj röviddel 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bevétele után,</w:t>
      </w:r>
    </w:p>
    <w:p w14:paraId="6051E93A" w14:textId="6532D14D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orrfolyás vagy orrdugulás, pangás vagy fájdalom az orrmelléküregekben,</w:t>
      </w:r>
    </w:p>
    <w:p w14:paraId="416D487C" w14:textId="69945A40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hányinger,</w:t>
      </w:r>
    </w:p>
    <w:p w14:paraId="1882A4E6" w14:textId="7B573CF0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hasmenés,</w:t>
      </w:r>
    </w:p>
    <w:p w14:paraId="66FCDBF3" w14:textId="5CC9AE69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fáradtságérzet.</w:t>
      </w:r>
    </w:p>
    <w:p w14:paraId="0D8EF5A9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40731BF4" w14:textId="4034C949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A tadalafillal (egy másik, PAH-ban alkalmazott gyógyszerrel) kombinációban adva</w:t>
      </w:r>
    </w:p>
    <w:p w14:paraId="1B042507" w14:textId="441AD8E0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fentieken túl:</w:t>
      </w:r>
    </w:p>
    <w:p w14:paraId="090D38AA" w14:textId="39876E04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bőrpír,</w:t>
      </w:r>
    </w:p>
    <w:p w14:paraId="5B43914C" w14:textId="1B9453B7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hányás,</w:t>
      </w:r>
    </w:p>
    <w:p w14:paraId="4A29EBA6" w14:textId="397430F8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mellkasi fájdalom/kellemetlen érzés a mellkasban.</w:t>
      </w:r>
    </w:p>
    <w:p w14:paraId="476DADF9" w14:textId="77777777" w:rsidR="001C5524" w:rsidRPr="00980B1D" w:rsidRDefault="001C5524" w:rsidP="00082A8E">
      <w:pPr>
        <w:spacing w:line="240" w:lineRule="auto"/>
        <w:ind w:right="-29"/>
        <w:rPr>
          <w:noProof/>
          <w:szCs w:val="22"/>
          <w:lang w:val="hu-HU"/>
        </w:rPr>
      </w:pPr>
    </w:p>
    <w:p w14:paraId="1C2CF371" w14:textId="4BEC73D6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 xml:space="preserve">Gyakori </w:t>
      </w:r>
      <w:r w:rsidRPr="007551FD">
        <w:rPr>
          <w:b/>
          <w:bCs/>
          <w:sz w:val="22"/>
          <w:szCs w:val="22"/>
          <w:lang w:val="hu-HU"/>
        </w:rPr>
        <w:t>mellékhatások</w:t>
      </w:r>
      <w:r w:rsidR="007551FD">
        <w:rPr>
          <w:b/>
          <w:bCs/>
          <w:sz w:val="22"/>
          <w:szCs w:val="22"/>
          <w:lang w:val="hu-HU"/>
        </w:rPr>
        <w:t xml:space="preserve"> </w:t>
      </w:r>
      <w:r w:rsidR="007551FD" w:rsidRPr="00E73889">
        <w:rPr>
          <w:b/>
          <w:sz w:val="22"/>
          <w:szCs w:val="22"/>
          <w:lang w:val="hu-HU"/>
        </w:rPr>
        <w:t>(10 betegből legfeljebb 1 beteget érinthet)</w:t>
      </w:r>
      <w:r w:rsidRPr="005C2372">
        <w:rPr>
          <w:bCs/>
          <w:sz w:val="22"/>
          <w:szCs w:val="22"/>
          <w:lang w:val="hu-HU"/>
        </w:rPr>
        <w:t>:</w:t>
      </w:r>
    </w:p>
    <w:p w14:paraId="0383FAFD" w14:textId="3AE802AD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homályos látás vagy a látás egyéb megváltozása,</w:t>
      </w:r>
    </w:p>
    <w:p w14:paraId="79407394" w14:textId="71BB743F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ájulás,</w:t>
      </w:r>
    </w:p>
    <w:p w14:paraId="389EF365" w14:textId="3F678714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májműködéssel kapcsolatos vérvizsgálatok kóros eredményei,</w:t>
      </w:r>
    </w:p>
    <w:p w14:paraId="44EC42A2" w14:textId="01B5DD37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orrfolyás,</w:t>
      </w:r>
    </w:p>
    <w:p w14:paraId="36C50BA2" w14:textId="38F43D61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székrekedés,</w:t>
      </w:r>
    </w:p>
    <w:p w14:paraId="405C03F8" w14:textId="0CE38723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hasi fájdalom,</w:t>
      </w:r>
    </w:p>
    <w:p w14:paraId="25110AD3" w14:textId="0FC40C7B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mellkasi fájdalom vagy szorító érzés,</w:t>
      </w:r>
    </w:p>
    <w:p w14:paraId="19D9104E" w14:textId="6F1F7816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kipirulás,</w:t>
      </w:r>
    </w:p>
    <w:p w14:paraId="37533709" w14:textId="254EE70B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hányás,</w:t>
      </w:r>
    </w:p>
    <w:p w14:paraId="0E731EAD" w14:textId="5F025EFF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gyengeségérzet,</w:t>
      </w:r>
    </w:p>
    <w:p w14:paraId="716C947B" w14:textId="790339D8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orrvérzés,</w:t>
      </w:r>
    </w:p>
    <w:p w14:paraId="6D893761" w14:textId="0BCF122D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bőrkiütés.</w:t>
      </w:r>
    </w:p>
    <w:p w14:paraId="441E7874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5FFFC97D" w14:textId="21F901D2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A tadalafillal kombinációban adva</w:t>
      </w:r>
    </w:p>
    <w:p w14:paraId="72E1A7F5" w14:textId="68C794FA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fentieken túl, a rendellenes májfunkciós vérvizsgálati eredmények kivételével:</w:t>
      </w:r>
    </w:p>
    <w:p w14:paraId="55F56341" w14:textId="10BF6675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fülcsengés (</w:t>
      </w:r>
      <w:r w:rsidRPr="00980B1D">
        <w:rPr>
          <w:i/>
          <w:iCs/>
          <w:sz w:val="22"/>
          <w:szCs w:val="22"/>
          <w:lang w:val="hu-HU"/>
        </w:rPr>
        <w:t>tinnitusz</w:t>
      </w:r>
      <w:r w:rsidRPr="00980B1D">
        <w:rPr>
          <w:sz w:val="22"/>
          <w:szCs w:val="22"/>
          <w:lang w:val="hu-HU"/>
        </w:rPr>
        <w:t>), csak akkor, ha kombinációs kezelést alkalmaznak.</w:t>
      </w:r>
    </w:p>
    <w:p w14:paraId="41ED9B31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536773D4" w14:textId="192689BA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 xml:space="preserve">Nem </w:t>
      </w:r>
      <w:r w:rsidRPr="007551FD">
        <w:rPr>
          <w:b/>
          <w:bCs/>
          <w:sz w:val="22"/>
          <w:szCs w:val="22"/>
          <w:lang w:val="hu-HU"/>
        </w:rPr>
        <w:t>gyakori mellékhatások</w:t>
      </w:r>
      <w:r w:rsidR="00FE6F9E">
        <w:rPr>
          <w:b/>
          <w:bCs/>
          <w:sz w:val="22"/>
          <w:szCs w:val="22"/>
          <w:lang w:val="hu-HU"/>
        </w:rPr>
        <w:t xml:space="preserve"> </w:t>
      </w:r>
      <w:r w:rsidR="00FE6F9E" w:rsidRPr="00E73889">
        <w:rPr>
          <w:b/>
          <w:sz w:val="22"/>
          <w:szCs w:val="22"/>
          <w:lang w:val="hu-HU"/>
        </w:rPr>
        <w:t>(100 betegből legfeljebb 1 beteget érinthet)</w:t>
      </w:r>
      <w:r w:rsidR="007B1E3E" w:rsidRPr="005C2372">
        <w:rPr>
          <w:bCs/>
          <w:sz w:val="22"/>
          <w:szCs w:val="22"/>
          <w:lang w:val="hu-HU"/>
        </w:rPr>
        <w:t>:</w:t>
      </w:r>
    </w:p>
    <w:p w14:paraId="42D35B5D" w14:textId="059DA349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lastRenderedPageBreak/>
        <w:t>májkárosodás,</w:t>
      </w:r>
    </w:p>
    <w:p w14:paraId="4164E656" w14:textId="0B8DD993" w:rsidR="001C5524" w:rsidRPr="00980B1D" w:rsidRDefault="001C5524" w:rsidP="001C5524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szervezet saját védekezőrendszere által okozott májgyulladás (</w:t>
      </w:r>
      <w:r w:rsidRPr="00980B1D">
        <w:rPr>
          <w:i/>
          <w:iCs/>
          <w:sz w:val="22"/>
          <w:szCs w:val="22"/>
          <w:lang w:val="hu-HU"/>
        </w:rPr>
        <w:t>autoimmun hepatitisz</w:t>
      </w:r>
      <w:r w:rsidRPr="00980B1D">
        <w:rPr>
          <w:sz w:val="22"/>
          <w:szCs w:val="22"/>
          <w:lang w:val="hu-HU"/>
        </w:rPr>
        <w:t>).</w:t>
      </w:r>
    </w:p>
    <w:p w14:paraId="56E54C21" w14:textId="77777777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</w:p>
    <w:p w14:paraId="35A6747E" w14:textId="5EE8F5F5" w:rsidR="001C5524" w:rsidRPr="00980B1D" w:rsidRDefault="001C5524" w:rsidP="001C5524">
      <w:pPr>
        <w:pStyle w:val="Default"/>
        <w:rPr>
          <w:sz w:val="22"/>
          <w:szCs w:val="22"/>
          <w:lang w:val="hu-HU"/>
        </w:rPr>
      </w:pPr>
      <w:r w:rsidRPr="00980B1D">
        <w:rPr>
          <w:b/>
          <w:bCs/>
          <w:sz w:val="22"/>
          <w:szCs w:val="22"/>
          <w:lang w:val="hu-HU"/>
        </w:rPr>
        <w:t>A tadalafillal kombinációban adva</w:t>
      </w:r>
    </w:p>
    <w:p w14:paraId="4DCFCBD5" w14:textId="0B4C3E98" w:rsidR="001C5524" w:rsidRPr="00980B1D" w:rsidRDefault="001C5524" w:rsidP="007B1E3E">
      <w:pPr>
        <w:pStyle w:val="Default"/>
        <w:numPr>
          <w:ilvl w:val="0"/>
          <w:numId w:val="45"/>
        </w:numPr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hirtelen hallásvesztés.</w:t>
      </w:r>
    </w:p>
    <w:p w14:paraId="11F86E8A" w14:textId="77777777" w:rsidR="001C5524" w:rsidRPr="00980B1D" w:rsidRDefault="001C5524" w:rsidP="00082A8E">
      <w:pPr>
        <w:spacing w:line="240" w:lineRule="auto"/>
        <w:ind w:right="-29"/>
        <w:rPr>
          <w:noProof/>
          <w:szCs w:val="22"/>
          <w:lang w:val="hu-HU"/>
        </w:rPr>
      </w:pPr>
    </w:p>
    <w:p w14:paraId="7772A0E9" w14:textId="77777777" w:rsidR="004D011E" w:rsidRPr="00DD7639" w:rsidRDefault="004D011E" w:rsidP="004D011E">
      <w:pPr>
        <w:spacing w:line="240" w:lineRule="auto"/>
        <w:ind w:right="-29"/>
        <w:rPr>
          <w:b/>
          <w:bCs/>
          <w:szCs w:val="22"/>
          <w:lang w:val="hu-HU"/>
        </w:rPr>
      </w:pPr>
      <w:r w:rsidRPr="00DD7639">
        <w:rPr>
          <w:b/>
          <w:bCs/>
          <w:noProof/>
          <w:szCs w:val="22"/>
          <w:lang w:val="hu-HU"/>
        </w:rPr>
        <w:t>Mellékhatások g</w:t>
      </w:r>
      <w:r w:rsidRPr="00DD7639">
        <w:rPr>
          <w:b/>
          <w:bCs/>
          <w:szCs w:val="22"/>
          <w:lang w:val="hu-HU"/>
        </w:rPr>
        <w:t>yermekeknél és serdülőknél</w:t>
      </w:r>
    </w:p>
    <w:p w14:paraId="03940C6D" w14:textId="77777777" w:rsidR="004D011E" w:rsidRDefault="004D011E" w:rsidP="004D011E">
      <w:pPr>
        <w:spacing w:line="240" w:lineRule="auto"/>
        <w:ind w:right="-29"/>
        <w:rPr>
          <w:szCs w:val="22"/>
          <w:lang w:val="hu-HU"/>
        </w:rPr>
      </w:pPr>
      <w:r w:rsidRPr="00466B2B">
        <w:rPr>
          <w:szCs w:val="22"/>
          <w:lang w:val="hu-HU"/>
        </w:rPr>
        <w:t xml:space="preserve">Várhatóan </w:t>
      </w:r>
      <w:r>
        <w:rPr>
          <w:szCs w:val="22"/>
          <w:lang w:val="hu-HU"/>
        </w:rPr>
        <w:t>hasonló</w:t>
      </w:r>
      <w:r w:rsidRPr="00466B2B">
        <w:rPr>
          <w:szCs w:val="22"/>
          <w:lang w:val="hu-HU"/>
        </w:rPr>
        <w:t>ak a felnőttek</w:t>
      </w:r>
      <w:r>
        <w:rPr>
          <w:szCs w:val="22"/>
          <w:lang w:val="hu-HU"/>
        </w:rPr>
        <w:t xml:space="preserve"> esetében fent felsoroltakhoz.</w:t>
      </w:r>
    </w:p>
    <w:p w14:paraId="16A10B7B" w14:textId="77777777" w:rsidR="004D011E" w:rsidRDefault="004D011E" w:rsidP="004D011E">
      <w:pPr>
        <w:spacing w:line="240" w:lineRule="auto"/>
        <w:ind w:right="-29"/>
        <w:rPr>
          <w:szCs w:val="22"/>
          <w:lang w:val="hu-HU"/>
        </w:rPr>
      </w:pPr>
    </w:p>
    <w:p w14:paraId="2E9D4A83" w14:textId="77777777" w:rsidR="001E64D1" w:rsidRPr="00980B1D" w:rsidRDefault="00E61DC0" w:rsidP="00082A8E">
      <w:pPr>
        <w:spacing w:line="240" w:lineRule="auto"/>
        <w:ind w:right="-29"/>
        <w:rPr>
          <w:b/>
          <w:bCs/>
          <w:szCs w:val="22"/>
          <w:lang w:val="hu-HU"/>
        </w:rPr>
      </w:pPr>
      <w:r w:rsidRPr="00980B1D">
        <w:rPr>
          <w:b/>
          <w:bCs/>
          <w:szCs w:val="22"/>
          <w:lang w:val="hu-HU"/>
        </w:rPr>
        <w:t>Mellékhatások bejelentése</w:t>
      </w:r>
    </w:p>
    <w:p w14:paraId="63404453" w14:textId="77777777" w:rsidR="001E64D1" w:rsidRPr="00980B1D" w:rsidRDefault="001E64D1" w:rsidP="00082A8E">
      <w:pPr>
        <w:spacing w:line="240" w:lineRule="auto"/>
        <w:ind w:right="-29"/>
        <w:rPr>
          <w:noProof/>
          <w:szCs w:val="22"/>
          <w:lang w:val="hu-HU"/>
        </w:rPr>
      </w:pPr>
    </w:p>
    <w:p w14:paraId="55458CDE" w14:textId="589E669E" w:rsidR="001E64D1" w:rsidRPr="00980B1D" w:rsidRDefault="00E61DC0" w:rsidP="00E320A0">
      <w:pPr>
        <w:spacing w:line="240" w:lineRule="auto"/>
        <w:ind w:right="-2"/>
        <w:rPr>
          <w:szCs w:val="22"/>
          <w:lang w:val="hu-HU"/>
        </w:rPr>
      </w:pPr>
      <w:r w:rsidRPr="00980B1D">
        <w:rPr>
          <w:szCs w:val="22"/>
          <w:lang w:val="hu-HU"/>
        </w:rPr>
        <w:t xml:space="preserve">Ha </w:t>
      </w:r>
      <w:r w:rsidRPr="00980B1D">
        <w:rPr>
          <w:noProof/>
          <w:szCs w:val="22"/>
          <w:lang w:val="hu-HU"/>
        </w:rPr>
        <w:t>Önnél bármilyen</w:t>
      </w:r>
      <w:r w:rsidRPr="00980B1D">
        <w:rPr>
          <w:szCs w:val="22"/>
          <w:lang w:val="hu-HU"/>
        </w:rPr>
        <w:t xml:space="preserve"> mellékhatás </w:t>
      </w:r>
      <w:r w:rsidRPr="00980B1D">
        <w:rPr>
          <w:noProof/>
          <w:szCs w:val="22"/>
          <w:lang w:val="hu-HU"/>
        </w:rPr>
        <w:t>jelentkezik, tájékoztassa kezelőorvosát</w:t>
      </w:r>
      <w:r w:rsidR="00CB77EA" w:rsidRPr="00980B1D">
        <w:rPr>
          <w:noProof/>
          <w:szCs w:val="22"/>
          <w:lang w:val="hu-HU"/>
        </w:rPr>
        <w:t xml:space="preserve">, </w:t>
      </w:r>
      <w:r w:rsidRPr="00980B1D">
        <w:rPr>
          <w:noProof/>
          <w:szCs w:val="22"/>
          <w:lang w:val="hu-HU"/>
        </w:rPr>
        <w:t xml:space="preserve">gyógyszerészét </w:t>
      </w:r>
      <w:r w:rsidR="00111AC4" w:rsidRPr="00980B1D">
        <w:rPr>
          <w:szCs w:val="22"/>
          <w:lang w:val="hu-HU"/>
        </w:rPr>
        <w:t xml:space="preserve">vagy a gondozását végző egészségügyi szakembert. </w:t>
      </w:r>
      <w:r w:rsidRPr="00980B1D">
        <w:rPr>
          <w:noProof/>
          <w:szCs w:val="22"/>
          <w:lang w:val="hu-HU"/>
        </w:rPr>
        <w:t>Ez</w:t>
      </w:r>
      <w:r w:rsidRPr="00980B1D">
        <w:rPr>
          <w:szCs w:val="22"/>
          <w:lang w:val="hu-HU"/>
        </w:rPr>
        <w:t xml:space="preserve"> a betegtájékoztatóban </w:t>
      </w:r>
      <w:r w:rsidRPr="00980B1D">
        <w:rPr>
          <w:noProof/>
          <w:szCs w:val="22"/>
          <w:lang w:val="hu-HU"/>
        </w:rPr>
        <w:t>fel nem sorolt bármilyen lehetséges mellékhatásra is vonatkozik.</w:t>
      </w:r>
      <w:r w:rsidR="00111AC4" w:rsidRPr="00980B1D">
        <w:rPr>
          <w:noProof/>
          <w:szCs w:val="22"/>
          <w:lang w:val="hu-HU"/>
        </w:rPr>
        <w:t xml:space="preserve"> </w:t>
      </w:r>
      <w:r w:rsidR="00111AC4" w:rsidRPr="00980B1D">
        <w:rPr>
          <w:szCs w:val="22"/>
          <w:lang w:val="hu-HU"/>
        </w:rPr>
        <w:t xml:space="preserve">A mellékhatásokat közvetlenül a hatóság részére is bejelentheti az </w:t>
      </w:r>
      <w:hyperlink r:id="rId11" w:history="1">
        <w:r w:rsidR="00111AC4" w:rsidRPr="00980B1D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111AC4" w:rsidRPr="00980B1D">
        <w:rPr>
          <w:szCs w:val="22"/>
          <w:highlight w:val="lightGray"/>
          <w:lang w:val="hu-HU"/>
        </w:rPr>
        <w:t xml:space="preserve"> található elérhetőségeken keresztül</w:t>
      </w:r>
      <w:r w:rsidR="002D1F2D" w:rsidRPr="00980B1D">
        <w:rPr>
          <w:color w:val="008000"/>
          <w:szCs w:val="22"/>
          <w:lang w:val="hu-HU"/>
        </w:rPr>
        <w:t>.</w:t>
      </w:r>
    </w:p>
    <w:p w14:paraId="683A0AD2" w14:textId="77777777" w:rsidR="001E64D1" w:rsidRPr="00980B1D" w:rsidRDefault="00E61DC0" w:rsidP="00B311B8">
      <w:pPr>
        <w:spacing w:line="240" w:lineRule="auto"/>
        <w:ind w:right="-2"/>
        <w:rPr>
          <w:szCs w:val="22"/>
          <w:lang w:val="hu-HU"/>
        </w:rPr>
      </w:pPr>
      <w:r w:rsidRPr="00980B1D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5BE02E4" w14:textId="77777777" w:rsidR="001E64D1" w:rsidRPr="00980B1D" w:rsidRDefault="001E64D1" w:rsidP="00082A8E">
      <w:pPr>
        <w:spacing w:line="240" w:lineRule="auto"/>
        <w:ind w:right="-2"/>
        <w:rPr>
          <w:szCs w:val="22"/>
          <w:lang w:val="hu-HU"/>
        </w:rPr>
      </w:pPr>
    </w:p>
    <w:p w14:paraId="039EB021" w14:textId="77777777" w:rsidR="00C9380B" w:rsidRPr="00980B1D" w:rsidRDefault="00C9380B" w:rsidP="00E320A0">
      <w:pPr>
        <w:spacing w:line="240" w:lineRule="auto"/>
        <w:ind w:right="-2"/>
        <w:rPr>
          <w:szCs w:val="22"/>
          <w:lang w:val="hu-HU"/>
        </w:rPr>
      </w:pPr>
    </w:p>
    <w:p w14:paraId="79D78DE5" w14:textId="03600851" w:rsidR="00F45C51" w:rsidRPr="00980B1D" w:rsidRDefault="00E61DC0" w:rsidP="00B311B8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5.</w:t>
      </w:r>
      <w:r w:rsidRPr="00980B1D">
        <w:rPr>
          <w:b/>
          <w:szCs w:val="22"/>
          <w:lang w:val="hu-HU"/>
        </w:rPr>
        <w:tab/>
      </w:r>
      <w:r w:rsidRPr="00980B1D">
        <w:rPr>
          <w:b/>
          <w:noProof/>
          <w:szCs w:val="22"/>
          <w:lang w:val="hu-HU"/>
        </w:rPr>
        <w:t xml:space="preserve">Hogyan kell az </w:t>
      </w:r>
      <w:r w:rsidR="00787D1C" w:rsidRPr="00980B1D">
        <w:rPr>
          <w:b/>
          <w:noProof/>
          <w:szCs w:val="22"/>
          <w:lang w:val="hu-HU"/>
        </w:rPr>
        <w:t>Ambrisentan</w:t>
      </w:r>
      <w:r w:rsidR="00492729">
        <w:rPr>
          <w:b/>
          <w:noProof/>
          <w:szCs w:val="22"/>
          <w:lang w:val="hu-HU"/>
        </w:rPr>
        <w:t> </w:t>
      </w:r>
      <w:r w:rsidR="00787D1C" w:rsidRPr="00980B1D">
        <w:rPr>
          <w:b/>
          <w:noProof/>
          <w:szCs w:val="22"/>
          <w:lang w:val="hu-HU"/>
        </w:rPr>
        <w:t>AOP</w:t>
      </w:r>
      <w:r w:rsidR="00787D1C" w:rsidRPr="00980B1D">
        <w:rPr>
          <w:b/>
          <w:noProof/>
          <w:szCs w:val="22"/>
          <w:lang w:val="hu-HU"/>
        </w:rPr>
        <w:noBreakHyphen/>
        <w:t>t</w:t>
      </w:r>
      <w:r w:rsidRPr="00980B1D">
        <w:rPr>
          <w:b/>
          <w:noProof/>
          <w:szCs w:val="22"/>
          <w:lang w:val="hu-HU"/>
        </w:rPr>
        <w:t xml:space="preserve"> tárolni</w:t>
      </w:r>
      <w:r w:rsidRPr="00980B1D">
        <w:rPr>
          <w:b/>
          <w:szCs w:val="22"/>
          <w:lang w:val="hu-HU"/>
        </w:rPr>
        <w:t>?</w:t>
      </w:r>
    </w:p>
    <w:p w14:paraId="5D6B74F6" w14:textId="77777777" w:rsidR="003728DD" w:rsidRPr="00980B1D" w:rsidRDefault="003728DD" w:rsidP="00082A8E">
      <w:pPr>
        <w:spacing w:line="240" w:lineRule="auto"/>
        <w:ind w:right="-2"/>
        <w:rPr>
          <w:noProof/>
          <w:szCs w:val="22"/>
          <w:lang w:val="hu-HU"/>
        </w:rPr>
      </w:pPr>
    </w:p>
    <w:p w14:paraId="39A9A779" w14:textId="77777777" w:rsidR="00F45C51" w:rsidRPr="00980B1D" w:rsidRDefault="00E61DC0" w:rsidP="00B311B8">
      <w:pPr>
        <w:spacing w:line="240" w:lineRule="auto"/>
        <w:ind w:right="-2"/>
        <w:rPr>
          <w:szCs w:val="22"/>
          <w:lang w:val="hu-HU"/>
        </w:rPr>
      </w:pPr>
      <w:r w:rsidRPr="00980B1D">
        <w:rPr>
          <w:szCs w:val="22"/>
          <w:lang w:val="hu-HU"/>
        </w:rPr>
        <w:t>A gyógyszer gyermekektől elzárva tartandó!</w:t>
      </w:r>
    </w:p>
    <w:p w14:paraId="3C8AA2D3" w14:textId="77777777" w:rsidR="00F45C51" w:rsidRPr="00980B1D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54B37B91" w14:textId="26A10BA6" w:rsidR="00787D1C" w:rsidRPr="00980B1D" w:rsidRDefault="00787D1C" w:rsidP="00787D1C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dobozon és a buborékcsomagoláson feltüntetett lejárati idő</w:t>
      </w:r>
      <w:r w:rsidR="00822EE8">
        <w:rPr>
          <w:sz w:val="22"/>
          <w:szCs w:val="22"/>
          <w:lang w:val="hu-HU"/>
        </w:rPr>
        <w:t xml:space="preserve"> (</w:t>
      </w:r>
      <w:r w:rsidR="00C62323">
        <w:rPr>
          <w:sz w:val="22"/>
          <w:szCs w:val="22"/>
          <w:lang w:val="hu-HU"/>
        </w:rPr>
        <w:t>EXP</w:t>
      </w:r>
      <w:r w:rsidR="00822EE8">
        <w:rPr>
          <w:sz w:val="22"/>
          <w:szCs w:val="22"/>
          <w:lang w:val="hu-HU"/>
        </w:rPr>
        <w:t>)</w:t>
      </w:r>
      <w:r w:rsidRPr="00980B1D">
        <w:rPr>
          <w:sz w:val="22"/>
          <w:szCs w:val="22"/>
          <w:lang w:val="hu-HU"/>
        </w:rPr>
        <w:t xml:space="preserve"> után ne szedje ezt a gyógyszert.</w:t>
      </w:r>
    </w:p>
    <w:p w14:paraId="5191B629" w14:textId="77777777" w:rsidR="00787D1C" w:rsidRPr="00980B1D" w:rsidRDefault="00787D1C" w:rsidP="00787D1C">
      <w:pPr>
        <w:pStyle w:val="Default"/>
        <w:rPr>
          <w:sz w:val="22"/>
          <w:szCs w:val="22"/>
          <w:lang w:val="hu-HU"/>
        </w:rPr>
      </w:pPr>
    </w:p>
    <w:p w14:paraId="049845C4" w14:textId="5E062905" w:rsidR="00787D1C" w:rsidRPr="00980B1D" w:rsidRDefault="00787D1C" w:rsidP="00787D1C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lejárati idő az adott hónap utolsó napjára vonatkozik.</w:t>
      </w:r>
    </w:p>
    <w:p w14:paraId="6D37BE8D" w14:textId="77777777" w:rsidR="00787D1C" w:rsidRPr="00980B1D" w:rsidRDefault="00787D1C" w:rsidP="00787D1C">
      <w:pPr>
        <w:pStyle w:val="Default"/>
        <w:rPr>
          <w:sz w:val="22"/>
          <w:szCs w:val="22"/>
          <w:lang w:val="hu-HU"/>
        </w:rPr>
      </w:pPr>
    </w:p>
    <w:p w14:paraId="4528BCE7" w14:textId="1DBBD005" w:rsidR="008B2C15" w:rsidRDefault="00655AC5" w:rsidP="00787D1C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F</w:t>
      </w:r>
      <w:r w:rsidRPr="00EF2F19">
        <w:rPr>
          <w:szCs w:val="22"/>
          <w:lang w:val="hu-HU"/>
        </w:rPr>
        <w:t xml:space="preserve">ehér </w:t>
      </w:r>
      <w:r w:rsidRPr="00FE0197">
        <w:rPr>
          <w:szCs w:val="22"/>
          <w:lang w:val="hu-HU"/>
        </w:rPr>
        <w:t>PVC/PVDC</w:t>
      </w:r>
      <w:r w:rsidR="00822EE8">
        <w:rPr>
          <w:szCs w:val="22"/>
          <w:lang w:val="hu-HU"/>
        </w:rPr>
        <w:t>/</w:t>
      </w:r>
      <w:r w:rsidRPr="00FE0197">
        <w:rPr>
          <w:szCs w:val="22"/>
          <w:lang w:val="hu-HU"/>
        </w:rPr>
        <w:t>/alum</w:t>
      </w:r>
      <w:r w:rsidR="003851EC">
        <w:rPr>
          <w:szCs w:val="22"/>
          <w:lang w:val="hu-HU"/>
        </w:rPr>
        <w:t>í</w:t>
      </w:r>
      <w:r w:rsidRPr="00FE0197">
        <w:rPr>
          <w:szCs w:val="22"/>
          <w:lang w:val="hu-HU"/>
        </w:rPr>
        <w:t>n</w:t>
      </w:r>
      <w:r w:rsidR="003851EC">
        <w:rPr>
          <w:szCs w:val="22"/>
          <w:lang w:val="hu-HU"/>
        </w:rPr>
        <w:t>i</w:t>
      </w:r>
      <w:r w:rsidRPr="00FE0197">
        <w:rPr>
          <w:szCs w:val="22"/>
          <w:lang w:val="hu-HU"/>
        </w:rPr>
        <w:t>um buborékcsomagolás</w:t>
      </w:r>
      <w:r w:rsidR="00682108" w:rsidRPr="00FE0197">
        <w:rPr>
          <w:szCs w:val="22"/>
          <w:lang w:val="hu-HU"/>
        </w:rPr>
        <w:t xml:space="preserve">: </w:t>
      </w:r>
      <w:r w:rsidR="008B2C15" w:rsidRPr="00FE0197">
        <w:rPr>
          <w:szCs w:val="22"/>
          <w:lang w:val="hu-HU"/>
        </w:rPr>
        <w:t>Ez a gyógyszer különleges tárolási hőmérsékletet nem igényel. A fénytől való védelem érdekében az eredeti csomagolásban tárolandó.</w:t>
      </w:r>
    </w:p>
    <w:p w14:paraId="1438A96A" w14:textId="60B0A92E" w:rsidR="003A5A5D" w:rsidRDefault="003A5A5D" w:rsidP="00787D1C">
      <w:pPr>
        <w:spacing w:line="240" w:lineRule="auto"/>
        <w:ind w:right="-2"/>
        <w:rPr>
          <w:szCs w:val="22"/>
          <w:lang w:val="hu-HU"/>
        </w:rPr>
      </w:pPr>
    </w:p>
    <w:p w14:paraId="745743B1" w14:textId="1CD6EFB1" w:rsidR="003A5A5D" w:rsidRPr="00980B1D" w:rsidRDefault="003A5A5D" w:rsidP="00787D1C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Átlátszó PVC/PE/PVDC//alumínium buborékcsomagolás: Ez a gyógyszer különleges tárolási hőmérsékletet nem igényel. A fénytől való védelem érdekében az eredeti csomagolásban tárolandó.</w:t>
      </w:r>
    </w:p>
    <w:p w14:paraId="3FA9F140" w14:textId="77777777" w:rsidR="00655AC5" w:rsidRDefault="00655AC5" w:rsidP="00787D1C">
      <w:pPr>
        <w:spacing w:line="240" w:lineRule="auto"/>
        <w:ind w:right="-2"/>
        <w:rPr>
          <w:szCs w:val="22"/>
          <w:lang w:val="hu-HU"/>
        </w:rPr>
      </w:pPr>
    </w:p>
    <w:p w14:paraId="6919B6ED" w14:textId="631F37BB" w:rsidR="00787D1C" w:rsidRPr="00980B1D" w:rsidRDefault="00787D1C" w:rsidP="00787D1C">
      <w:pPr>
        <w:spacing w:line="240" w:lineRule="auto"/>
        <w:ind w:right="-2"/>
        <w:rPr>
          <w:szCs w:val="22"/>
          <w:lang w:val="hu-HU"/>
        </w:rPr>
      </w:pPr>
      <w:r w:rsidRPr="00980B1D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99349FA" w14:textId="77777777" w:rsidR="00F45C51" w:rsidRPr="00980B1D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228A0338" w14:textId="77777777" w:rsidR="00F45C51" w:rsidRPr="00980B1D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23AA3783" w14:textId="77777777" w:rsidR="00F45C51" w:rsidRPr="00980B1D" w:rsidRDefault="00E61DC0" w:rsidP="00082A8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6.</w:t>
      </w:r>
      <w:r w:rsidRPr="00980B1D">
        <w:rPr>
          <w:b/>
          <w:szCs w:val="22"/>
          <w:lang w:val="hu-HU"/>
        </w:rPr>
        <w:tab/>
      </w:r>
      <w:r w:rsidRPr="00980B1D">
        <w:rPr>
          <w:b/>
          <w:noProof/>
          <w:szCs w:val="22"/>
          <w:lang w:val="hu-HU"/>
        </w:rPr>
        <w:t>A csomagolás tartalma és egyéb információk</w:t>
      </w:r>
    </w:p>
    <w:p w14:paraId="542070F5" w14:textId="77777777" w:rsidR="00F45C51" w:rsidRPr="00980B1D" w:rsidRDefault="00F45C51" w:rsidP="00082A8E">
      <w:pPr>
        <w:spacing w:line="240" w:lineRule="auto"/>
        <w:rPr>
          <w:szCs w:val="22"/>
          <w:lang w:val="hu-HU"/>
        </w:rPr>
      </w:pPr>
    </w:p>
    <w:p w14:paraId="7B9A5512" w14:textId="270DF82E" w:rsidR="00F45C51" w:rsidRPr="00980B1D" w:rsidRDefault="00E61DC0" w:rsidP="00082A8E">
      <w:pPr>
        <w:spacing w:line="240" w:lineRule="auto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 xml:space="preserve">Mit tartalmaz az </w:t>
      </w:r>
      <w:r w:rsidR="008B2C15" w:rsidRPr="00980B1D">
        <w:rPr>
          <w:b/>
          <w:szCs w:val="22"/>
          <w:lang w:val="hu-HU"/>
        </w:rPr>
        <w:t>Ambrisentan</w:t>
      </w:r>
      <w:r w:rsidR="00492729">
        <w:rPr>
          <w:b/>
          <w:szCs w:val="22"/>
          <w:lang w:val="hu-HU"/>
        </w:rPr>
        <w:t> </w:t>
      </w:r>
      <w:r w:rsidR="008B2C15" w:rsidRPr="00980B1D">
        <w:rPr>
          <w:b/>
          <w:szCs w:val="22"/>
          <w:lang w:val="hu-HU"/>
        </w:rPr>
        <w:t>AOP</w:t>
      </w:r>
      <w:r w:rsidR="00905D16" w:rsidRPr="00980B1D">
        <w:rPr>
          <w:b/>
          <w:szCs w:val="22"/>
          <w:lang w:val="hu-HU"/>
        </w:rPr>
        <w:t>?</w:t>
      </w:r>
    </w:p>
    <w:p w14:paraId="276FF775" w14:textId="2E85E6F6" w:rsidR="008B2C15" w:rsidRPr="00980B1D" w:rsidRDefault="008B2C15" w:rsidP="008B2C15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 hatóanyag neve ambriszentán.</w:t>
      </w:r>
    </w:p>
    <w:p w14:paraId="6DDDD9C1" w14:textId="231557C0" w:rsidR="003B35C3" w:rsidRDefault="00822EE8" w:rsidP="008B2C15">
      <w:pPr>
        <w:pStyle w:val="Default"/>
        <w:rPr>
          <w:sz w:val="22"/>
          <w:szCs w:val="22"/>
          <w:lang w:val="hu-HU"/>
        </w:rPr>
      </w:pPr>
      <w:r w:rsidRPr="005C2372">
        <w:rPr>
          <w:sz w:val="22"/>
          <w:szCs w:val="22"/>
          <w:u w:val="single"/>
          <w:lang w:val="hu-HU"/>
        </w:rPr>
        <w:t>Ambrisentan AOP</w:t>
      </w:r>
      <w:r w:rsidR="008B2C15" w:rsidRPr="005C2372">
        <w:rPr>
          <w:sz w:val="22"/>
          <w:szCs w:val="22"/>
          <w:u w:val="single"/>
          <w:lang w:val="hu-HU"/>
        </w:rPr>
        <w:t xml:space="preserve"> 5 mg</w:t>
      </w:r>
      <w:r w:rsidR="003B35C3" w:rsidRPr="005C2372">
        <w:rPr>
          <w:sz w:val="22"/>
          <w:szCs w:val="22"/>
          <w:u w:val="single"/>
          <w:lang w:val="hu-HU"/>
        </w:rPr>
        <w:t xml:space="preserve"> filmtabletta</w:t>
      </w:r>
      <w:r w:rsidR="003B35C3">
        <w:rPr>
          <w:sz w:val="22"/>
          <w:szCs w:val="22"/>
          <w:lang w:val="hu-HU"/>
        </w:rPr>
        <w:t>: 5 mg ambriszentánt tartalmaz filmtablettánként.</w:t>
      </w:r>
    </w:p>
    <w:p w14:paraId="0D74FE8D" w14:textId="5AC4BC74" w:rsidR="008B2C15" w:rsidRPr="00980B1D" w:rsidRDefault="003B35C3" w:rsidP="008B2C15">
      <w:pPr>
        <w:pStyle w:val="Default"/>
        <w:rPr>
          <w:sz w:val="22"/>
          <w:szCs w:val="22"/>
          <w:lang w:val="hu-HU"/>
        </w:rPr>
      </w:pPr>
      <w:r w:rsidRPr="005C2372">
        <w:rPr>
          <w:sz w:val="22"/>
          <w:szCs w:val="22"/>
          <w:u w:val="single"/>
          <w:lang w:val="hu-HU"/>
        </w:rPr>
        <w:t>Ambrisentan AOP 10 mg filmtabletta</w:t>
      </w:r>
      <w:r>
        <w:rPr>
          <w:sz w:val="22"/>
          <w:szCs w:val="22"/>
          <w:lang w:val="hu-HU"/>
        </w:rPr>
        <w:t>:</w:t>
      </w:r>
      <w:r w:rsidR="008B2C15" w:rsidRPr="00980B1D">
        <w:rPr>
          <w:sz w:val="22"/>
          <w:szCs w:val="22"/>
          <w:lang w:val="hu-HU"/>
        </w:rPr>
        <w:t xml:space="preserve"> 10 mg ambriszentánt tartalmaz</w:t>
      </w:r>
      <w:r w:rsidR="00822EE8">
        <w:rPr>
          <w:sz w:val="22"/>
          <w:szCs w:val="22"/>
          <w:lang w:val="hu-HU"/>
        </w:rPr>
        <w:t xml:space="preserve"> filmtablettánként</w:t>
      </w:r>
      <w:r w:rsidR="008B2C15" w:rsidRPr="00980B1D">
        <w:rPr>
          <w:sz w:val="22"/>
          <w:szCs w:val="22"/>
          <w:lang w:val="hu-HU"/>
        </w:rPr>
        <w:t>.</w:t>
      </w:r>
    </w:p>
    <w:p w14:paraId="7B477898" w14:textId="77777777" w:rsidR="008B2C15" w:rsidRPr="00980B1D" w:rsidRDefault="008B2C15" w:rsidP="008B2C15">
      <w:pPr>
        <w:pStyle w:val="Default"/>
        <w:rPr>
          <w:sz w:val="22"/>
          <w:szCs w:val="22"/>
          <w:lang w:val="hu-HU"/>
        </w:rPr>
      </w:pPr>
    </w:p>
    <w:p w14:paraId="5E707527" w14:textId="799C7DE3" w:rsidR="008B2C15" w:rsidRPr="00980B1D" w:rsidRDefault="008B2C15" w:rsidP="008B2C15">
      <w:pPr>
        <w:spacing w:line="240" w:lineRule="auto"/>
        <w:rPr>
          <w:szCs w:val="22"/>
          <w:lang w:val="hu-HU"/>
        </w:rPr>
      </w:pPr>
      <w:r w:rsidRPr="00980B1D">
        <w:rPr>
          <w:szCs w:val="22"/>
          <w:lang w:val="hu-HU"/>
        </w:rPr>
        <w:t>Egyéb összetevők: laktóz-monohidrát, mikrokristályos cellulóz, kroszkarmellóz-nátrium, magnézium-sztearát, poli</w:t>
      </w:r>
      <w:r w:rsidR="00822EE8">
        <w:rPr>
          <w:szCs w:val="22"/>
          <w:lang w:val="hu-HU"/>
        </w:rPr>
        <w:t>(</w:t>
      </w:r>
      <w:r w:rsidRPr="00980B1D">
        <w:rPr>
          <w:szCs w:val="22"/>
          <w:lang w:val="hu-HU"/>
        </w:rPr>
        <w:t>vinil-alkohol</w:t>
      </w:r>
      <w:r w:rsidR="00822EE8">
        <w:rPr>
          <w:szCs w:val="22"/>
          <w:lang w:val="hu-HU"/>
        </w:rPr>
        <w:t>)</w:t>
      </w:r>
      <w:r w:rsidRPr="00980B1D">
        <w:rPr>
          <w:szCs w:val="22"/>
          <w:lang w:val="hu-HU"/>
        </w:rPr>
        <w:t xml:space="preserve">, talkum, titán-dioxid (E171), makrogol, </w:t>
      </w:r>
      <w:r w:rsidR="00ED4416">
        <w:rPr>
          <w:szCs w:val="22"/>
          <w:lang w:val="hu-HU"/>
        </w:rPr>
        <w:t>szója</w:t>
      </w:r>
      <w:r w:rsidRPr="00980B1D">
        <w:rPr>
          <w:szCs w:val="22"/>
          <w:lang w:val="hu-HU"/>
        </w:rPr>
        <w:t xml:space="preserve">lecitin (E322) és </w:t>
      </w:r>
      <w:r w:rsidR="00337FD5">
        <w:rPr>
          <w:szCs w:val="22"/>
          <w:lang w:val="hu-HU"/>
        </w:rPr>
        <w:t>a</w:t>
      </w:r>
      <w:r w:rsidRPr="00980B1D">
        <w:rPr>
          <w:szCs w:val="22"/>
          <w:lang w:val="hu-HU"/>
        </w:rPr>
        <w:t>lluravörös AC (E129) alumínium lakk.</w:t>
      </w:r>
    </w:p>
    <w:p w14:paraId="05E0190D" w14:textId="77777777" w:rsidR="008B2C15" w:rsidRPr="00980B1D" w:rsidRDefault="008B2C15" w:rsidP="00B311B8">
      <w:pPr>
        <w:spacing w:line="240" w:lineRule="auto"/>
        <w:rPr>
          <w:bCs/>
          <w:szCs w:val="22"/>
          <w:lang w:val="hu-HU"/>
        </w:rPr>
      </w:pPr>
    </w:p>
    <w:p w14:paraId="59732DB6" w14:textId="5C9B2A0E" w:rsidR="00F45C51" w:rsidRPr="00980B1D" w:rsidRDefault="00E61DC0" w:rsidP="00B311B8">
      <w:pPr>
        <w:spacing w:line="240" w:lineRule="auto"/>
        <w:rPr>
          <w:szCs w:val="22"/>
          <w:lang w:val="hu-HU"/>
        </w:rPr>
      </w:pPr>
      <w:r w:rsidRPr="00980B1D">
        <w:rPr>
          <w:b/>
          <w:szCs w:val="22"/>
          <w:lang w:val="hu-HU"/>
        </w:rPr>
        <w:t xml:space="preserve">Milyen az </w:t>
      </w:r>
      <w:r w:rsidR="00B05385" w:rsidRPr="00980B1D">
        <w:rPr>
          <w:b/>
          <w:szCs w:val="22"/>
          <w:lang w:val="hu-HU"/>
        </w:rPr>
        <w:t>Ambrisentan</w:t>
      </w:r>
      <w:r w:rsidR="00492729">
        <w:rPr>
          <w:b/>
          <w:szCs w:val="22"/>
          <w:lang w:val="hu-HU"/>
        </w:rPr>
        <w:t> </w:t>
      </w:r>
      <w:r w:rsidR="00B05385" w:rsidRPr="00980B1D">
        <w:rPr>
          <w:b/>
          <w:szCs w:val="22"/>
          <w:lang w:val="hu-HU"/>
        </w:rPr>
        <w:t>AOP</w:t>
      </w:r>
      <w:r w:rsidRPr="00980B1D">
        <w:rPr>
          <w:b/>
          <w:szCs w:val="22"/>
          <w:lang w:val="hu-HU"/>
        </w:rPr>
        <w:t xml:space="preserve"> külleme és mit tartalmaz a csomagolás</w:t>
      </w:r>
      <w:r w:rsidR="00905D16" w:rsidRPr="00980B1D">
        <w:rPr>
          <w:b/>
          <w:szCs w:val="22"/>
          <w:lang w:val="hu-HU"/>
        </w:rPr>
        <w:t>?</w:t>
      </w:r>
    </w:p>
    <w:p w14:paraId="7D7D38FF" w14:textId="0456B198" w:rsidR="00B05385" w:rsidRPr="00144136" w:rsidRDefault="00B05385" w:rsidP="00B0538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54D44">
        <w:rPr>
          <w:szCs w:val="22"/>
          <w:lang w:val="hu-HU"/>
        </w:rPr>
        <w:t xml:space="preserve">Az </w:t>
      </w:r>
      <w:r w:rsidRPr="00854D44">
        <w:rPr>
          <w:rFonts w:eastAsia="Times New Roman"/>
          <w:noProof/>
          <w:snapToGrid/>
          <w:szCs w:val="22"/>
          <w:lang w:val="hu-HU" w:eastAsia="en-US"/>
        </w:rPr>
        <w:t>Ambrisentan</w:t>
      </w:r>
      <w:r w:rsidR="00492729" w:rsidRPr="00854D44">
        <w:rPr>
          <w:rFonts w:eastAsia="Times New Roman"/>
          <w:noProof/>
          <w:snapToGrid/>
          <w:szCs w:val="22"/>
          <w:lang w:val="hu-HU" w:eastAsia="en-US"/>
        </w:rPr>
        <w:t> </w:t>
      </w:r>
      <w:r w:rsidRPr="00854D44">
        <w:rPr>
          <w:rFonts w:eastAsia="Times New Roman"/>
          <w:noProof/>
          <w:snapToGrid/>
          <w:szCs w:val="22"/>
          <w:lang w:val="hu-HU" w:eastAsia="en-US"/>
        </w:rPr>
        <w:t>AOP 5 mg filmtabletta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 xml:space="preserve"> halvány rózsaszín, négy</w:t>
      </w:r>
      <w:r w:rsidR="00AF55ED" w:rsidRPr="00144136">
        <w:rPr>
          <w:rFonts w:eastAsia="Times New Roman"/>
          <w:noProof/>
          <w:snapToGrid/>
          <w:szCs w:val="22"/>
          <w:lang w:val="hu-HU" w:eastAsia="en-US"/>
        </w:rPr>
        <w:t>zet alakú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>, domború felületű filmtabletta, egyik oldalán „5” mélynyomású jelzéssel</w:t>
      </w:r>
      <w:r w:rsidR="00AF55ED" w:rsidRPr="00144136">
        <w:rPr>
          <w:rFonts w:eastAsia="Times New Roman"/>
          <w:noProof/>
          <w:snapToGrid/>
          <w:szCs w:val="22"/>
          <w:lang w:val="hu-HU" w:eastAsia="en-US"/>
        </w:rPr>
        <w:t xml:space="preserve"> ellátva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AF55ED" w:rsidRPr="00144136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>másik oldal sima</w:t>
      </w:r>
      <w:r w:rsidR="00AF55ED" w:rsidRPr="00144136">
        <w:rPr>
          <w:rFonts w:eastAsia="Times New Roman"/>
          <w:noProof/>
          <w:snapToGrid/>
          <w:szCs w:val="22"/>
          <w:lang w:val="hu-HU" w:eastAsia="en-US"/>
        </w:rPr>
        <w:t>.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F55ED" w:rsidRPr="00144136">
        <w:rPr>
          <w:rFonts w:eastAsia="Times New Roman"/>
          <w:noProof/>
          <w:snapToGrid/>
          <w:szCs w:val="22"/>
          <w:lang w:val="hu-HU" w:eastAsia="en-US"/>
        </w:rPr>
        <w:t>N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 xml:space="preserve">évleges </w:t>
      </w:r>
      <w:r w:rsidR="00AF55ED" w:rsidRPr="00144136">
        <w:rPr>
          <w:rFonts w:eastAsia="Times New Roman"/>
          <w:noProof/>
          <w:snapToGrid/>
          <w:szCs w:val="22"/>
          <w:lang w:val="hu-HU" w:eastAsia="en-US"/>
        </w:rPr>
        <w:t>szélesség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>/</w:t>
      </w:r>
      <w:r w:rsidR="00AF55ED" w:rsidRPr="00144136">
        <w:rPr>
          <w:rFonts w:eastAsia="Times New Roman"/>
          <w:noProof/>
          <w:snapToGrid/>
          <w:szCs w:val="22"/>
          <w:lang w:val="hu-HU" w:eastAsia="en-US"/>
        </w:rPr>
        <w:t>hosszúság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 xml:space="preserve"> körülbelül 5</w:t>
      </w:r>
      <w:r w:rsidR="00854D44">
        <w:rPr>
          <w:rFonts w:eastAsia="Times New Roman"/>
          <w:noProof/>
          <w:snapToGrid/>
          <w:szCs w:val="22"/>
          <w:lang w:val="hu-HU" w:eastAsia="en-US"/>
        </w:rPr>
        <w:t>,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>9 mm.</w:t>
      </w:r>
    </w:p>
    <w:p w14:paraId="580484D2" w14:textId="0F59E151" w:rsidR="00B05385" w:rsidRPr="00980B1D" w:rsidRDefault="00B05385" w:rsidP="00B0538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44136">
        <w:rPr>
          <w:rFonts w:eastAsia="Times New Roman"/>
          <w:noProof/>
          <w:snapToGrid/>
          <w:szCs w:val="22"/>
          <w:lang w:val="hu-HU" w:eastAsia="en-US"/>
        </w:rPr>
        <w:t>Az Ambrisentan</w:t>
      </w:r>
      <w:r w:rsidR="00492729" w:rsidRPr="0014413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144136">
        <w:rPr>
          <w:rFonts w:eastAsia="Times New Roman"/>
          <w:noProof/>
          <w:snapToGrid/>
          <w:szCs w:val="22"/>
          <w:lang w:val="hu-HU" w:eastAsia="en-US"/>
        </w:rPr>
        <w:t>AOP 10 mg filmtabletta</w:t>
      </w:r>
      <w:r w:rsidRPr="00854D44">
        <w:rPr>
          <w:rFonts w:eastAsia="Times New Roman"/>
          <w:noProof/>
          <w:snapToGrid/>
          <w:szCs w:val="22"/>
          <w:lang w:val="hu-HU" w:eastAsia="en-US"/>
        </w:rPr>
        <w:t xml:space="preserve"> rózsaszín, hosszúkás, mindkét oldalán domború felületű filmtabletta, egyik oldalán „10” mélynyomású jelzéssel</w:t>
      </w:r>
      <w:r w:rsidR="00AF55ED" w:rsidRPr="00854D44">
        <w:rPr>
          <w:rFonts w:eastAsia="Times New Roman"/>
          <w:noProof/>
          <w:snapToGrid/>
          <w:szCs w:val="22"/>
          <w:lang w:val="hu-HU" w:eastAsia="en-US"/>
        </w:rPr>
        <w:t xml:space="preserve"> ellátva</w:t>
      </w:r>
      <w:r w:rsidRPr="00854D44">
        <w:rPr>
          <w:rFonts w:eastAsia="Times New Roman"/>
          <w:noProof/>
          <w:snapToGrid/>
          <w:szCs w:val="22"/>
          <w:lang w:val="hu-HU" w:eastAsia="en-US"/>
        </w:rPr>
        <w:t>,</w:t>
      </w:r>
      <w:r w:rsidR="00AF55ED" w:rsidRPr="00854D44">
        <w:rPr>
          <w:rFonts w:eastAsia="Times New Roman"/>
          <w:noProof/>
          <w:snapToGrid/>
          <w:szCs w:val="22"/>
          <w:lang w:val="hu-HU" w:eastAsia="en-US"/>
        </w:rPr>
        <w:t xml:space="preserve"> a</w:t>
      </w:r>
      <w:r w:rsidRPr="00854D44">
        <w:rPr>
          <w:rFonts w:eastAsia="Times New Roman"/>
          <w:noProof/>
          <w:snapToGrid/>
          <w:szCs w:val="22"/>
          <w:lang w:val="hu-HU" w:eastAsia="en-US"/>
        </w:rPr>
        <w:t xml:space="preserve"> másik oldal sima</w:t>
      </w:r>
      <w:r w:rsidR="00AF55ED" w:rsidRPr="00854D44">
        <w:rPr>
          <w:rFonts w:eastAsia="Times New Roman"/>
          <w:noProof/>
          <w:snapToGrid/>
          <w:szCs w:val="22"/>
          <w:lang w:val="hu-HU" w:eastAsia="en-US"/>
        </w:rPr>
        <w:t>.</w:t>
      </w:r>
      <w:r w:rsidRPr="00854D44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F55ED" w:rsidRPr="00854D44">
        <w:rPr>
          <w:rFonts w:eastAsia="Times New Roman"/>
          <w:noProof/>
          <w:snapToGrid/>
          <w:szCs w:val="22"/>
          <w:lang w:val="hu-HU" w:eastAsia="en-US"/>
        </w:rPr>
        <w:t>N</w:t>
      </w:r>
      <w:r w:rsidRPr="00854D44">
        <w:rPr>
          <w:rFonts w:eastAsia="Times New Roman"/>
          <w:noProof/>
          <w:snapToGrid/>
          <w:szCs w:val="22"/>
          <w:lang w:val="hu-HU" w:eastAsia="en-US"/>
        </w:rPr>
        <w:t>évleges hossza körülbelül</w:t>
      </w:r>
      <w:r w:rsidRPr="00980B1D">
        <w:rPr>
          <w:rFonts w:eastAsia="Times New Roman"/>
          <w:noProof/>
          <w:snapToGrid/>
          <w:szCs w:val="22"/>
          <w:lang w:val="hu-HU" w:eastAsia="en-US"/>
        </w:rPr>
        <w:t xml:space="preserve"> 11,1 mm</w:t>
      </w:r>
      <w:r w:rsidR="00AF55ED">
        <w:rPr>
          <w:rFonts w:eastAsia="Times New Roman"/>
          <w:noProof/>
          <w:snapToGrid/>
          <w:szCs w:val="22"/>
          <w:lang w:val="hu-HU" w:eastAsia="en-US"/>
        </w:rPr>
        <w:t xml:space="preserve"> és</w:t>
      </w:r>
      <w:r w:rsidRPr="00980B1D">
        <w:rPr>
          <w:rFonts w:eastAsia="Times New Roman"/>
          <w:noProof/>
          <w:snapToGrid/>
          <w:szCs w:val="22"/>
          <w:lang w:val="hu-HU" w:eastAsia="en-US"/>
        </w:rPr>
        <w:t xml:space="preserve"> névleges szélessége körülbelül 5</w:t>
      </w:r>
      <w:r w:rsidR="00337FD5">
        <w:rPr>
          <w:rFonts w:eastAsia="Times New Roman"/>
          <w:noProof/>
          <w:snapToGrid/>
          <w:szCs w:val="22"/>
          <w:lang w:val="hu-HU" w:eastAsia="en-US"/>
        </w:rPr>
        <w:t>,</w:t>
      </w:r>
      <w:r w:rsidRPr="00980B1D">
        <w:rPr>
          <w:rFonts w:eastAsia="Times New Roman"/>
          <w:noProof/>
          <w:snapToGrid/>
          <w:szCs w:val="22"/>
          <w:lang w:val="hu-HU" w:eastAsia="en-US"/>
        </w:rPr>
        <w:t>6 mm.</w:t>
      </w:r>
    </w:p>
    <w:p w14:paraId="136961E7" w14:textId="4CDDA373" w:rsidR="00B05385" w:rsidRPr="00980B1D" w:rsidRDefault="00B05385" w:rsidP="00497F75">
      <w:pPr>
        <w:spacing w:line="240" w:lineRule="auto"/>
        <w:rPr>
          <w:szCs w:val="22"/>
          <w:lang w:val="hu-HU"/>
        </w:rPr>
      </w:pPr>
    </w:p>
    <w:p w14:paraId="7FE64AB5" w14:textId="6832E92C" w:rsidR="00AF55ED" w:rsidRPr="00B20CBA" w:rsidRDefault="00AF55ED" w:rsidP="005C2372">
      <w:pPr>
        <w:suppressAutoHyphens/>
        <w:rPr>
          <w:szCs w:val="24"/>
          <w:lang w:val="hu-HU"/>
        </w:rPr>
      </w:pPr>
      <w:r w:rsidRPr="00B20CBA">
        <w:rPr>
          <w:szCs w:val="24"/>
          <w:lang w:val="hu-HU"/>
        </w:rPr>
        <w:lastRenderedPageBreak/>
        <w:t>Filmtabletták fehér PVC/PVDC//Al vagy átlátszó PVC/PE/PVDC//Al buborékcsomagolásban és dobozban.</w:t>
      </w:r>
    </w:p>
    <w:p w14:paraId="5813EA50" w14:textId="54D80FE3" w:rsidR="00B05385" w:rsidRPr="00980B1D" w:rsidRDefault="00B05385" w:rsidP="00B05385">
      <w:pPr>
        <w:pStyle w:val="Default"/>
        <w:rPr>
          <w:sz w:val="22"/>
          <w:szCs w:val="22"/>
          <w:lang w:val="hu-HU"/>
        </w:rPr>
      </w:pPr>
      <w:r w:rsidRPr="00980B1D">
        <w:rPr>
          <w:sz w:val="22"/>
          <w:szCs w:val="22"/>
          <w:lang w:val="hu-HU"/>
        </w:rPr>
        <w:t>Az Ambrisentan</w:t>
      </w:r>
      <w:r w:rsidR="00492729">
        <w:rPr>
          <w:sz w:val="22"/>
          <w:szCs w:val="22"/>
          <w:lang w:val="hu-HU"/>
        </w:rPr>
        <w:t> </w:t>
      </w:r>
      <w:r w:rsidRPr="00980B1D">
        <w:rPr>
          <w:sz w:val="22"/>
          <w:szCs w:val="22"/>
          <w:lang w:val="hu-HU"/>
        </w:rPr>
        <w:t>AOP 5 mg</w:t>
      </w:r>
      <w:r w:rsidR="00BA3A7C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os és 10 mg</w:t>
      </w:r>
      <w:r w:rsidR="00BA3A7C">
        <w:rPr>
          <w:sz w:val="22"/>
          <w:szCs w:val="22"/>
          <w:lang w:val="hu-HU"/>
        </w:rPr>
        <w:noBreakHyphen/>
      </w:r>
      <w:r w:rsidRPr="00980B1D">
        <w:rPr>
          <w:sz w:val="22"/>
          <w:szCs w:val="22"/>
          <w:lang w:val="hu-HU"/>
        </w:rPr>
        <w:t>os filmtabletták formájában, 30</w:t>
      </w:r>
      <w:r w:rsidR="005325DE" w:rsidRPr="00980B1D">
        <w:rPr>
          <w:sz w:val="22"/>
          <w:szCs w:val="22"/>
          <w:lang w:val="hu-HU"/>
        </w:rPr>
        <w:t> × </w:t>
      </w:r>
      <w:r w:rsidRPr="00980B1D">
        <w:rPr>
          <w:sz w:val="22"/>
          <w:szCs w:val="22"/>
          <w:lang w:val="hu-HU"/>
        </w:rPr>
        <w:t>1 tablettát tartalmazó egységadagos buborékcsomagolásokban kapható.</w:t>
      </w:r>
    </w:p>
    <w:p w14:paraId="25C2F4B4" w14:textId="77777777" w:rsidR="00B05385" w:rsidRPr="00980B1D" w:rsidRDefault="00B05385" w:rsidP="00497F75">
      <w:pPr>
        <w:spacing w:line="240" w:lineRule="auto"/>
        <w:rPr>
          <w:szCs w:val="22"/>
          <w:lang w:val="hu-HU"/>
        </w:rPr>
      </w:pPr>
    </w:p>
    <w:p w14:paraId="7409E681" w14:textId="7426FB8E" w:rsidR="00F45C51" w:rsidRPr="00980B1D" w:rsidRDefault="00E61DC0" w:rsidP="00B311B8">
      <w:pPr>
        <w:spacing w:line="240" w:lineRule="auto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A forgalomba hozatali engedély jogosultja</w:t>
      </w:r>
    </w:p>
    <w:p w14:paraId="6C17CAAB" w14:textId="738FE5FC" w:rsidR="005325DE" w:rsidRPr="00980B1D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80B1D">
        <w:rPr>
          <w:rFonts w:eastAsia="Times New Roman"/>
          <w:noProof/>
          <w:snapToGrid/>
          <w:szCs w:val="22"/>
          <w:lang w:val="hu-HU" w:eastAsia="en-US"/>
        </w:rPr>
        <w:t>AOP Orphan Pharmaceuticals</w:t>
      </w:r>
      <w:r w:rsidR="00B20CBA">
        <w:rPr>
          <w:rFonts w:eastAsia="Times New Roman"/>
          <w:noProof/>
          <w:snapToGrid/>
          <w:szCs w:val="22"/>
          <w:lang w:val="hu-HU" w:eastAsia="en-US"/>
        </w:rPr>
        <w:t xml:space="preserve"> GmbH</w:t>
      </w:r>
    </w:p>
    <w:p w14:paraId="67C7058B" w14:textId="48D0198A" w:rsidR="005325DE" w:rsidRPr="00980B1D" w:rsidRDefault="00B20CBA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20CBA">
        <w:rPr>
          <w:rFonts w:eastAsia="Times New Roman"/>
          <w:noProof/>
          <w:snapToGrid/>
          <w:szCs w:val="22"/>
          <w:lang w:val="hu-HU" w:eastAsia="en-US"/>
        </w:rPr>
        <w:t>Leopold-Ungar-Platz 2</w:t>
      </w:r>
    </w:p>
    <w:p w14:paraId="592C9669" w14:textId="7270ACEE" w:rsidR="005325DE" w:rsidRPr="00980B1D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80B1D">
        <w:rPr>
          <w:rFonts w:eastAsia="Times New Roman"/>
          <w:noProof/>
          <w:snapToGrid/>
          <w:szCs w:val="22"/>
          <w:lang w:val="hu-HU" w:eastAsia="en-US"/>
        </w:rPr>
        <w:t>11</w:t>
      </w:r>
      <w:r w:rsidR="00B20CBA">
        <w:rPr>
          <w:rFonts w:eastAsia="Times New Roman"/>
          <w:noProof/>
          <w:snapToGrid/>
          <w:szCs w:val="22"/>
          <w:lang w:val="hu-HU" w:eastAsia="en-US"/>
        </w:rPr>
        <w:t>9</w:t>
      </w:r>
      <w:r w:rsidRPr="00980B1D">
        <w:rPr>
          <w:rFonts w:eastAsia="Times New Roman"/>
          <w:noProof/>
          <w:snapToGrid/>
          <w:szCs w:val="22"/>
          <w:lang w:val="hu-HU" w:eastAsia="en-US"/>
        </w:rPr>
        <w:t>0 Bécs</w:t>
      </w:r>
    </w:p>
    <w:p w14:paraId="1E933016" w14:textId="77777777" w:rsidR="005325DE" w:rsidRPr="00980B1D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80B1D">
        <w:rPr>
          <w:rFonts w:eastAsia="Times New Roman"/>
          <w:noProof/>
          <w:snapToGrid/>
          <w:szCs w:val="22"/>
          <w:lang w:val="hu-HU" w:eastAsia="en-US"/>
        </w:rPr>
        <w:t>Ausztria</w:t>
      </w:r>
    </w:p>
    <w:p w14:paraId="3ADCCB17" w14:textId="168D7ECF" w:rsidR="003728DD" w:rsidRPr="00980B1D" w:rsidRDefault="003728DD" w:rsidP="00082A8E">
      <w:pPr>
        <w:pStyle w:val="Vgjegyzetszvege"/>
        <w:spacing w:line="240" w:lineRule="auto"/>
        <w:rPr>
          <w:szCs w:val="22"/>
        </w:rPr>
      </w:pPr>
    </w:p>
    <w:p w14:paraId="69AEB705" w14:textId="7B124D67" w:rsidR="005325DE" w:rsidRPr="00980B1D" w:rsidRDefault="005325DE" w:rsidP="005325DE">
      <w:pPr>
        <w:rPr>
          <w:b/>
          <w:bCs/>
          <w:szCs w:val="22"/>
          <w:lang w:val="hu-HU"/>
        </w:rPr>
      </w:pPr>
      <w:r w:rsidRPr="00980B1D">
        <w:rPr>
          <w:b/>
          <w:bCs/>
          <w:szCs w:val="22"/>
          <w:lang w:val="hu-HU"/>
        </w:rPr>
        <w:t>Gyártó</w:t>
      </w:r>
    </w:p>
    <w:p w14:paraId="42838E35" w14:textId="77777777" w:rsidR="005325DE" w:rsidRPr="00980B1D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325DE">
        <w:rPr>
          <w:rFonts w:eastAsia="Times New Roman"/>
          <w:noProof/>
          <w:snapToGrid/>
          <w:szCs w:val="22"/>
          <w:lang w:val="hu-HU" w:eastAsia="en-US"/>
        </w:rPr>
        <w:t>Genepharm S.A.</w:t>
      </w:r>
    </w:p>
    <w:p w14:paraId="1D8D6BCF" w14:textId="77777777" w:rsidR="005325DE" w:rsidRPr="00980B1D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325DE">
        <w:rPr>
          <w:rFonts w:eastAsia="Times New Roman"/>
          <w:noProof/>
          <w:snapToGrid/>
          <w:szCs w:val="22"/>
          <w:lang w:val="hu-HU" w:eastAsia="en-US"/>
        </w:rPr>
        <w:t>18th Km. Marathonos Anve.</w:t>
      </w:r>
    </w:p>
    <w:p w14:paraId="782A6722" w14:textId="77777777" w:rsidR="005325DE" w:rsidRPr="00980B1D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325DE">
        <w:rPr>
          <w:rFonts w:eastAsia="Times New Roman"/>
          <w:noProof/>
          <w:snapToGrid/>
          <w:szCs w:val="22"/>
          <w:lang w:val="hu-HU" w:eastAsia="en-US"/>
        </w:rPr>
        <w:t>15351, Pallini</w:t>
      </w:r>
    </w:p>
    <w:p w14:paraId="40AA4748" w14:textId="7569A3C6" w:rsidR="005325DE" w:rsidRPr="005325DE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325DE">
        <w:rPr>
          <w:rFonts w:eastAsia="Times New Roman"/>
          <w:noProof/>
          <w:snapToGrid/>
          <w:szCs w:val="22"/>
          <w:lang w:val="hu-HU" w:eastAsia="en-US"/>
        </w:rPr>
        <w:t xml:space="preserve">Attiki, </w:t>
      </w:r>
      <w:r w:rsidRPr="00980B1D">
        <w:rPr>
          <w:rFonts w:eastAsia="Times New Roman"/>
          <w:noProof/>
          <w:snapToGrid/>
          <w:szCs w:val="22"/>
          <w:lang w:val="hu-HU" w:eastAsia="en-US"/>
        </w:rPr>
        <w:t>Görögország</w:t>
      </w:r>
    </w:p>
    <w:p w14:paraId="75D71315" w14:textId="77777777" w:rsidR="005325DE" w:rsidRPr="00980B1D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CD1C8F" w14:textId="77777777" w:rsidR="005325DE" w:rsidRPr="005C2372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C2372">
        <w:rPr>
          <w:rFonts w:eastAsia="Times New Roman"/>
          <w:noProof/>
          <w:snapToGrid/>
          <w:szCs w:val="22"/>
          <w:lang w:val="hu-HU" w:eastAsia="en-US"/>
        </w:rPr>
        <w:t>Delorbis Pharmaceuticals Ltd.</w:t>
      </w:r>
    </w:p>
    <w:p w14:paraId="6AECB4BC" w14:textId="283EBDF2" w:rsidR="005325DE" w:rsidRPr="005C2372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C2372">
        <w:rPr>
          <w:rFonts w:eastAsia="Times New Roman"/>
          <w:noProof/>
          <w:snapToGrid/>
          <w:szCs w:val="22"/>
          <w:lang w:val="hu-HU" w:eastAsia="en-US"/>
        </w:rPr>
        <w:t>17 Athinon str.</w:t>
      </w:r>
    </w:p>
    <w:p w14:paraId="15DE9200" w14:textId="5F5E42E3" w:rsidR="005325DE" w:rsidRPr="005C2372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C2372">
        <w:rPr>
          <w:rFonts w:eastAsia="Times New Roman"/>
          <w:noProof/>
          <w:snapToGrid/>
          <w:szCs w:val="22"/>
          <w:lang w:val="hu-HU" w:eastAsia="en-US"/>
        </w:rPr>
        <w:t>Ergates Industrial Area</w:t>
      </w:r>
    </w:p>
    <w:p w14:paraId="4230BD25" w14:textId="3E38E890" w:rsidR="005325DE" w:rsidRPr="005C2372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C2372">
        <w:rPr>
          <w:rFonts w:eastAsia="Times New Roman"/>
          <w:noProof/>
          <w:snapToGrid/>
          <w:szCs w:val="22"/>
          <w:lang w:val="hu-HU" w:eastAsia="en-US"/>
        </w:rPr>
        <w:t>2643 Ergates, Lefkosia</w:t>
      </w:r>
    </w:p>
    <w:p w14:paraId="3F45A70F" w14:textId="3A434812" w:rsidR="005325DE" w:rsidRPr="005325DE" w:rsidRDefault="005325DE" w:rsidP="005325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C2372">
        <w:rPr>
          <w:rFonts w:eastAsia="Times New Roman"/>
          <w:noProof/>
          <w:snapToGrid/>
          <w:szCs w:val="22"/>
          <w:lang w:val="hu-HU" w:eastAsia="en-US"/>
        </w:rPr>
        <w:t>Ciprus</w:t>
      </w:r>
    </w:p>
    <w:p w14:paraId="5EC9554B" w14:textId="77777777" w:rsidR="002D7573" w:rsidRPr="00980B1D" w:rsidRDefault="002D7573" w:rsidP="00497F75">
      <w:pPr>
        <w:spacing w:line="240" w:lineRule="auto"/>
        <w:rPr>
          <w:szCs w:val="22"/>
          <w:lang w:val="hu-HU"/>
        </w:rPr>
      </w:pPr>
    </w:p>
    <w:p w14:paraId="52208B4A" w14:textId="072B713C" w:rsidR="00F3760A" w:rsidRPr="00980B1D" w:rsidRDefault="00E61DC0" w:rsidP="00082A8E">
      <w:pPr>
        <w:spacing w:line="240" w:lineRule="auto"/>
        <w:ind w:right="-2"/>
        <w:rPr>
          <w:b/>
          <w:szCs w:val="22"/>
          <w:lang w:val="hu-HU"/>
        </w:rPr>
      </w:pPr>
      <w:r w:rsidRPr="00980B1D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384E92F2" w14:textId="77777777" w:rsidR="00133246" w:rsidRPr="00980B1D" w:rsidRDefault="00133246" w:rsidP="00133246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Ausztria: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Filmtabletten</w:t>
      </w:r>
    </w:p>
    <w:p w14:paraId="59CDB69A" w14:textId="77777777" w:rsidR="00133246" w:rsidRPr="00980B1D" w:rsidRDefault="00133246" w:rsidP="00133246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Csehország: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</w:t>
      </w:r>
    </w:p>
    <w:p w14:paraId="678A9781" w14:textId="77777777" w:rsidR="00133246" w:rsidRPr="00980B1D" w:rsidRDefault="00133246" w:rsidP="00133246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Dánia: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</w:t>
      </w:r>
    </w:p>
    <w:p w14:paraId="49D5702E" w14:textId="77777777" w:rsidR="00133246" w:rsidRPr="00980B1D" w:rsidRDefault="00133246" w:rsidP="00133246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Észtország: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</w:t>
      </w:r>
    </w:p>
    <w:p w14:paraId="58C54150" w14:textId="77777777" w:rsidR="00586D73" w:rsidRPr="00980B1D" w:rsidRDefault="00586D73" w:rsidP="00586D73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Finnország: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tabletti, kalvopäällysteinen</w:t>
      </w:r>
    </w:p>
    <w:p w14:paraId="05DE6D71" w14:textId="16782A91" w:rsidR="00BE656E" w:rsidRPr="00980B1D" w:rsidRDefault="00BE656E" w:rsidP="00DB792B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Hollandia:</w:t>
      </w:r>
      <w:r w:rsidRPr="00980B1D">
        <w:rPr>
          <w:snapToGrid/>
          <w:szCs w:val="22"/>
          <w:lang w:val="hu-HU" w:eastAsia="en-GB"/>
        </w:rPr>
        <w:tab/>
        <w:t>Ambrisentan</w:t>
      </w:r>
      <w:r w:rsidR="00DB792B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filmomhulde tabletten</w:t>
      </w:r>
    </w:p>
    <w:p w14:paraId="7E33310D" w14:textId="5072A98D" w:rsidR="00BE656E" w:rsidRPr="00980B1D" w:rsidRDefault="00BE656E" w:rsidP="00DB792B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Horvátország</w:t>
      </w:r>
      <w:r w:rsidR="001434F6" w:rsidRPr="00980B1D">
        <w:rPr>
          <w:snapToGrid/>
          <w:szCs w:val="22"/>
          <w:lang w:val="hu-HU" w:eastAsia="en-GB"/>
        </w:rPr>
        <w:t>:</w:t>
      </w:r>
      <w:r w:rsidRPr="00980B1D">
        <w:rPr>
          <w:snapToGrid/>
          <w:szCs w:val="22"/>
          <w:lang w:val="hu-HU" w:eastAsia="en-GB"/>
        </w:rPr>
        <w:tab/>
        <w:t>Ambrisentan</w:t>
      </w:r>
      <w:r w:rsidR="00DB792B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filmom obložene tablete</w:t>
      </w:r>
    </w:p>
    <w:p w14:paraId="6A6D8E1E" w14:textId="77777777" w:rsidR="007506F0" w:rsidRPr="00980B1D" w:rsidRDefault="007506F0" w:rsidP="007506F0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Lengyelország: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</w:t>
      </w:r>
    </w:p>
    <w:p w14:paraId="7668DFCD" w14:textId="59BF8A80" w:rsidR="00586D73" w:rsidRPr="00980B1D" w:rsidRDefault="00586D73" w:rsidP="00586D73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Lettország: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apvalkotās tabletes</w:t>
      </w:r>
    </w:p>
    <w:p w14:paraId="305EBB9A" w14:textId="77777777" w:rsidR="00586D73" w:rsidRPr="00980B1D" w:rsidRDefault="00586D73" w:rsidP="00586D73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Litvánia: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plėvele dengtos tabletės</w:t>
      </w:r>
    </w:p>
    <w:p w14:paraId="52C8F98A" w14:textId="77777777" w:rsidR="00586D73" w:rsidRPr="00980B1D" w:rsidRDefault="00586D73" w:rsidP="00586D73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Magyarország: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filmtabletta</w:t>
      </w:r>
    </w:p>
    <w:p w14:paraId="2CBFF095" w14:textId="77777777" w:rsidR="00586D73" w:rsidRPr="00980B1D" w:rsidRDefault="00586D73" w:rsidP="00586D73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Németország: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Filmtabletten</w:t>
      </w:r>
    </w:p>
    <w:p w14:paraId="5A7D42C5" w14:textId="77777777" w:rsidR="00586D73" w:rsidRPr="00980B1D" w:rsidRDefault="00586D73" w:rsidP="00586D73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Norvégia: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</w:t>
      </w:r>
    </w:p>
    <w:p w14:paraId="3D50ADC0" w14:textId="5E924032" w:rsidR="00BE656E" w:rsidRPr="00980B1D" w:rsidRDefault="00BE656E" w:rsidP="00DB792B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Rom</w:t>
      </w:r>
      <w:r w:rsidR="00AA188B" w:rsidRPr="00980B1D">
        <w:rPr>
          <w:snapToGrid/>
          <w:szCs w:val="22"/>
          <w:lang w:val="hu-HU" w:eastAsia="en-GB"/>
        </w:rPr>
        <w:t>á</w:t>
      </w:r>
      <w:r w:rsidRPr="00980B1D">
        <w:rPr>
          <w:snapToGrid/>
          <w:szCs w:val="22"/>
          <w:lang w:val="hu-HU" w:eastAsia="en-GB"/>
        </w:rPr>
        <w:t>nia</w:t>
      </w:r>
      <w:r w:rsidR="00AA188B" w:rsidRPr="00980B1D">
        <w:rPr>
          <w:snapToGrid/>
          <w:szCs w:val="22"/>
          <w:lang w:val="hu-HU" w:eastAsia="en-GB"/>
        </w:rPr>
        <w:t>:</w:t>
      </w:r>
      <w:r w:rsidR="00AA188B" w:rsidRPr="00980B1D">
        <w:rPr>
          <w:snapToGrid/>
          <w:szCs w:val="22"/>
          <w:lang w:val="hu-HU" w:eastAsia="en-GB"/>
        </w:rPr>
        <w:tab/>
      </w:r>
      <w:r w:rsidRPr="00980B1D">
        <w:rPr>
          <w:snapToGrid/>
          <w:szCs w:val="22"/>
          <w:lang w:val="hu-HU" w:eastAsia="en-GB"/>
        </w:rPr>
        <w:t>Ambrisentan</w:t>
      </w:r>
      <w:r w:rsidR="00DB792B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</w:t>
      </w:r>
      <w:r w:rsidR="00AA188B" w:rsidRPr="00980B1D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mg &amp; 10</w:t>
      </w:r>
      <w:r w:rsidR="00AA188B" w:rsidRPr="00980B1D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mg comprimate filmate</w:t>
      </w:r>
    </w:p>
    <w:p w14:paraId="2AB43008" w14:textId="77777777" w:rsidR="002E5CF9" w:rsidRPr="00980B1D" w:rsidRDefault="002E5CF9" w:rsidP="002E5CF9">
      <w:pPr>
        <w:tabs>
          <w:tab w:val="left" w:pos="2268"/>
        </w:tabs>
        <w:spacing w:line="240" w:lineRule="auto"/>
        <w:rPr>
          <w:noProof/>
          <w:szCs w:val="22"/>
          <w:lang w:val="hu-HU"/>
        </w:rPr>
      </w:pPr>
      <w:r w:rsidRPr="00980B1D">
        <w:rPr>
          <w:snapToGrid/>
          <w:szCs w:val="22"/>
          <w:lang w:val="hu-HU" w:eastAsia="en-GB"/>
        </w:rPr>
        <w:t>Svédország:</w:t>
      </w:r>
      <w:r w:rsidRPr="00980B1D">
        <w:rPr>
          <w:snapToGrid/>
          <w:szCs w:val="22"/>
          <w:lang w:val="hu-HU" w:eastAsia="en-GB"/>
        </w:rPr>
        <w:tab/>
        <w:t>Ambrisentan</w:t>
      </w:r>
      <w:r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5 mg &amp; 10 mg filmdragerade tabletter</w:t>
      </w:r>
    </w:p>
    <w:p w14:paraId="5B266542" w14:textId="76C0AC7E" w:rsidR="00BE656E" w:rsidRPr="00980B1D" w:rsidRDefault="00BE656E" w:rsidP="00DB792B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S</w:t>
      </w:r>
      <w:r w:rsidR="00AA188B" w:rsidRPr="00980B1D">
        <w:rPr>
          <w:snapToGrid/>
          <w:szCs w:val="22"/>
          <w:lang w:val="hu-HU" w:eastAsia="en-GB"/>
        </w:rPr>
        <w:t>z</w:t>
      </w:r>
      <w:r w:rsidRPr="00980B1D">
        <w:rPr>
          <w:snapToGrid/>
          <w:szCs w:val="22"/>
          <w:lang w:val="hu-HU" w:eastAsia="en-GB"/>
        </w:rPr>
        <w:t>lov</w:t>
      </w:r>
      <w:r w:rsidR="00AA188B" w:rsidRPr="00980B1D">
        <w:rPr>
          <w:snapToGrid/>
          <w:szCs w:val="22"/>
          <w:lang w:val="hu-HU" w:eastAsia="en-GB"/>
        </w:rPr>
        <w:t>á</w:t>
      </w:r>
      <w:r w:rsidRPr="00980B1D">
        <w:rPr>
          <w:snapToGrid/>
          <w:szCs w:val="22"/>
          <w:lang w:val="hu-HU" w:eastAsia="en-GB"/>
        </w:rPr>
        <w:t>kia</w:t>
      </w:r>
      <w:r w:rsidR="00AA188B" w:rsidRPr="00980B1D">
        <w:rPr>
          <w:snapToGrid/>
          <w:szCs w:val="22"/>
          <w:lang w:val="hu-HU" w:eastAsia="en-GB"/>
        </w:rPr>
        <w:t>:</w:t>
      </w:r>
      <w:r w:rsidR="00AA188B" w:rsidRPr="00980B1D">
        <w:rPr>
          <w:snapToGrid/>
          <w:szCs w:val="22"/>
          <w:lang w:val="hu-HU" w:eastAsia="en-GB"/>
        </w:rPr>
        <w:tab/>
      </w:r>
      <w:r w:rsidRPr="00980B1D">
        <w:rPr>
          <w:snapToGrid/>
          <w:szCs w:val="22"/>
          <w:lang w:val="hu-HU" w:eastAsia="en-GB"/>
        </w:rPr>
        <w:t>Ambrisentan</w:t>
      </w:r>
      <w:r w:rsidR="00DB792B" w:rsidRPr="00DB792B">
        <w:rPr>
          <w:lang w:val="hu-HU"/>
        </w:rPr>
        <w:t> </w:t>
      </w:r>
      <w:r w:rsidRPr="00980B1D">
        <w:rPr>
          <w:snapToGrid/>
          <w:szCs w:val="22"/>
          <w:lang w:val="hu-HU" w:eastAsia="en-GB"/>
        </w:rPr>
        <w:t>AOP 5</w:t>
      </w:r>
      <w:r w:rsidR="00AA188B" w:rsidRPr="00980B1D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mg &amp; 10</w:t>
      </w:r>
      <w:r w:rsidR="00AA188B" w:rsidRPr="00980B1D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mg filmom obalené tablety</w:t>
      </w:r>
    </w:p>
    <w:p w14:paraId="6B076BE4" w14:textId="62535DF1" w:rsidR="00BE656E" w:rsidRDefault="00BE656E" w:rsidP="00DB792B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980B1D">
        <w:rPr>
          <w:snapToGrid/>
          <w:szCs w:val="22"/>
          <w:lang w:val="hu-HU" w:eastAsia="en-GB"/>
        </w:rPr>
        <w:t>S</w:t>
      </w:r>
      <w:r w:rsidR="00AA188B" w:rsidRPr="00980B1D">
        <w:rPr>
          <w:snapToGrid/>
          <w:szCs w:val="22"/>
          <w:lang w:val="hu-HU" w:eastAsia="en-GB"/>
        </w:rPr>
        <w:t>z</w:t>
      </w:r>
      <w:r w:rsidRPr="00980B1D">
        <w:rPr>
          <w:snapToGrid/>
          <w:szCs w:val="22"/>
          <w:lang w:val="hu-HU" w:eastAsia="en-GB"/>
        </w:rPr>
        <w:t>lov</w:t>
      </w:r>
      <w:r w:rsidR="00AA188B" w:rsidRPr="00980B1D">
        <w:rPr>
          <w:snapToGrid/>
          <w:szCs w:val="22"/>
          <w:lang w:val="hu-HU" w:eastAsia="en-GB"/>
        </w:rPr>
        <w:t>é</w:t>
      </w:r>
      <w:r w:rsidRPr="00980B1D">
        <w:rPr>
          <w:snapToGrid/>
          <w:szCs w:val="22"/>
          <w:lang w:val="hu-HU" w:eastAsia="en-GB"/>
        </w:rPr>
        <w:t>nia</w:t>
      </w:r>
      <w:r w:rsidR="00AA188B" w:rsidRPr="00980B1D">
        <w:rPr>
          <w:snapToGrid/>
          <w:szCs w:val="22"/>
          <w:lang w:val="hu-HU" w:eastAsia="en-GB"/>
        </w:rPr>
        <w:t>:</w:t>
      </w:r>
      <w:r w:rsidR="00AA188B" w:rsidRPr="00980B1D">
        <w:rPr>
          <w:snapToGrid/>
          <w:szCs w:val="22"/>
          <w:lang w:val="hu-HU" w:eastAsia="en-GB"/>
        </w:rPr>
        <w:tab/>
      </w:r>
      <w:r w:rsidRPr="00980B1D">
        <w:rPr>
          <w:snapToGrid/>
          <w:szCs w:val="22"/>
          <w:lang w:val="hu-HU" w:eastAsia="en-GB"/>
        </w:rPr>
        <w:t>Ambrisentan</w:t>
      </w:r>
      <w:r w:rsidR="00DB792B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AOP Orphan 5</w:t>
      </w:r>
      <w:r w:rsidR="00AA188B" w:rsidRPr="00980B1D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mg &amp; 10</w:t>
      </w:r>
      <w:r w:rsidR="00AA188B" w:rsidRPr="00980B1D">
        <w:rPr>
          <w:snapToGrid/>
          <w:szCs w:val="22"/>
          <w:lang w:val="hu-HU" w:eastAsia="en-GB"/>
        </w:rPr>
        <w:t> </w:t>
      </w:r>
      <w:r w:rsidRPr="00980B1D">
        <w:rPr>
          <w:snapToGrid/>
          <w:szCs w:val="22"/>
          <w:lang w:val="hu-HU" w:eastAsia="en-GB"/>
        </w:rPr>
        <w:t>mg filmsko obložene tablete</w:t>
      </w:r>
    </w:p>
    <w:p w14:paraId="3347BF44" w14:textId="62816FF0" w:rsidR="00AC08C7" w:rsidRDefault="00AC08C7" w:rsidP="00DB792B">
      <w:pPr>
        <w:tabs>
          <w:tab w:val="clear" w:pos="567"/>
          <w:tab w:val="left" w:pos="2268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75D56A82" w14:textId="77777777" w:rsidR="00AC08C7" w:rsidRPr="00463230" w:rsidRDefault="00AC08C7" w:rsidP="00AC08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u w:val="single"/>
          <w:lang w:val="hu-HU" w:eastAsia="en-GB"/>
        </w:rPr>
      </w:pPr>
      <w:r w:rsidRPr="00463230">
        <w:rPr>
          <w:rFonts w:ascii="Times-Roman" w:hAnsi="Times-Roman" w:cs="Times-Roman"/>
          <w:snapToGrid/>
          <w:szCs w:val="22"/>
          <w:u w:val="single"/>
          <w:lang w:val="hu-HU" w:eastAsia="en-GB"/>
        </w:rPr>
        <w:t>Ambrisentan AOP 5 mg filmtabletta:</w:t>
      </w:r>
    </w:p>
    <w:p w14:paraId="1763FDCE" w14:textId="4AF1B651" w:rsidR="00AC08C7" w:rsidRPr="00463230" w:rsidRDefault="00AC08C7" w:rsidP="00AC08C7">
      <w:pPr>
        <w:spacing w:line="240" w:lineRule="auto"/>
        <w:rPr>
          <w:szCs w:val="22"/>
          <w:lang w:val="hu-HU"/>
        </w:rPr>
      </w:pPr>
      <w:r w:rsidRPr="00463230">
        <w:rPr>
          <w:szCs w:val="22"/>
          <w:lang w:val="hu-HU"/>
        </w:rPr>
        <w:t>OGYI-T-23832/01</w:t>
      </w:r>
      <w:r w:rsidRPr="00463230">
        <w:rPr>
          <w:szCs w:val="22"/>
          <w:lang w:val="hu-HU"/>
        </w:rPr>
        <w:tab/>
        <w:t>30×1</w:t>
      </w:r>
      <w:r w:rsidRPr="00463230">
        <w:rPr>
          <w:szCs w:val="22"/>
          <w:lang w:val="hu-HU"/>
        </w:rPr>
        <w:tab/>
        <w:t>fehér PVC/PVDC//</w:t>
      </w:r>
      <w:r w:rsidR="004D011E" w:rsidRPr="00463230">
        <w:rPr>
          <w:szCs w:val="22"/>
          <w:lang w:val="hu-HU"/>
        </w:rPr>
        <w:t>A</w:t>
      </w:r>
      <w:r w:rsidR="004D011E">
        <w:rPr>
          <w:szCs w:val="22"/>
          <w:lang w:val="hu-HU"/>
        </w:rPr>
        <w:t>l</w:t>
      </w:r>
      <w:r w:rsidR="004D011E" w:rsidRPr="00463230">
        <w:rPr>
          <w:szCs w:val="22"/>
          <w:lang w:val="hu-HU"/>
        </w:rPr>
        <w:t xml:space="preserve"> </w:t>
      </w:r>
      <w:r w:rsidRPr="00463230">
        <w:rPr>
          <w:szCs w:val="22"/>
          <w:lang w:val="hu-HU"/>
        </w:rPr>
        <w:t>buborékcsomagolás</w:t>
      </w:r>
    </w:p>
    <w:p w14:paraId="720C95FC" w14:textId="35EC1E43" w:rsidR="00AC08C7" w:rsidRPr="00463230" w:rsidRDefault="00AC08C7" w:rsidP="00AC08C7">
      <w:pPr>
        <w:spacing w:line="240" w:lineRule="auto"/>
        <w:rPr>
          <w:szCs w:val="22"/>
          <w:lang w:val="hu-HU"/>
        </w:rPr>
      </w:pPr>
      <w:r w:rsidRPr="00463230">
        <w:rPr>
          <w:szCs w:val="22"/>
          <w:lang w:val="hu-HU"/>
        </w:rPr>
        <w:t>OGYI-T-23832/02</w:t>
      </w:r>
      <w:r w:rsidRPr="00463230">
        <w:rPr>
          <w:szCs w:val="22"/>
          <w:lang w:val="hu-HU"/>
        </w:rPr>
        <w:tab/>
        <w:t>30×1</w:t>
      </w:r>
      <w:r w:rsidRPr="00463230">
        <w:rPr>
          <w:szCs w:val="22"/>
          <w:lang w:val="hu-HU"/>
        </w:rPr>
        <w:tab/>
        <w:t>átlátszó PVC/PE/PVDC//A</w:t>
      </w:r>
      <w:r w:rsidR="004D011E">
        <w:rPr>
          <w:szCs w:val="22"/>
          <w:lang w:val="hu-HU"/>
        </w:rPr>
        <w:t>l</w:t>
      </w:r>
      <w:r w:rsidRPr="00463230">
        <w:rPr>
          <w:szCs w:val="22"/>
          <w:lang w:val="hu-HU"/>
        </w:rPr>
        <w:t xml:space="preserve"> buborékcsomagolás</w:t>
      </w:r>
    </w:p>
    <w:p w14:paraId="67E2CFB1" w14:textId="77777777" w:rsidR="00AC08C7" w:rsidRPr="00463230" w:rsidRDefault="00AC08C7" w:rsidP="00AC08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</w:p>
    <w:p w14:paraId="0346AFEB" w14:textId="77777777" w:rsidR="00AC08C7" w:rsidRPr="00463230" w:rsidRDefault="00AC08C7" w:rsidP="00AC08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u w:val="single"/>
          <w:lang w:val="hu-HU" w:eastAsia="en-GB"/>
        </w:rPr>
      </w:pPr>
      <w:r w:rsidRPr="00463230">
        <w:rPr>
          <w:rFonts w:ascii="Times-Roman" w:hAnsi="Times-Roman" w:cs="Times-Roman"/>
          <w:snapToGrid/>
          <w:szCs w:val="22"/>
          <w:u w:val="single"/>
          <w:lang w:val="hu-HU" w:eastAsia="en-GB"/>
        </w:rPr>
        <w:t>Ambrisentan AOP 10 mg filmtabletta:</w:t>
      </w:r>
    </w:p>
    <w:p w14:paraId="49D76C17" w14:textId="3E51CC34" w:rsidR="00AC08C7" w:rsidRPr="00463230" w:rsidRDefault="00AC08C7" w:rsidP="00AC08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463230">
        <w:rPr>
          <w:rFonts w:ascii="Times-Roman" w:hAnsi="Times-Roman" w:cs="Times-Roman"/>
          <w:snapToGrid/>
          <w:szCs w:val="22"/>
          <w:lang w:val="hu-HU" w:eastAsia="en-GB"/>
        </w:rPr>
        <w:t>OGYI-T-23832/03</w:t>
      </w:r>
      <w:r w:rsidRPr="00463230">
        <w:rPr>
          <w:rFonts w:ascii="Times-Roman" w:hAnsi="Times-Roman" w:cs="Times-Roman"/>
          <w:snapToGrid/>
          <w:szCs w:val="22"/>
          <w:lang w:val="hu-HU" w:eastAsia="en-GB"/>
        </w:rPr>
        <w:tab/>
        <w:t>30×1</w:t>
      </w:r>
      <w:r w:rsidRPr="00463230">
        <w:rPr>
          <w:rFonts w:ascii="Times-Roman" w:hAnsi="Times-Roman" w:cs="Times-Roman"/>
          <w:snapToGrid/>
          <w:szCs w:val="22"/>
          <w:lang w:val="hu-HU" w:eastAsia="en-GB"/>
        </w:rPr>
        <w:tab/>
        <w:t>fehér PVC/PVDC//A</w:t>
      </w:r>
      <w:r w:rsidR="004D011E">
        <w:rPr>
          <w:rFonts w:ascii="Times-Roman" w:hAnsi="Times-Roman" w:cs="Times-Roman"/>
          <w:snapToGrid/>
          <w:szCs w:val="22"/>
          <w:lang w:val="hu-HU" w:eastAsia="en-GB"/>
        </w:rPr>
        <w:t>l</w:t>
      </w:r>
      <w:r w:rsidRPr="00463230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</w:t>
      </w:r>
    </w:p>
    <w:p w14:paraId="685A7E28" w14:textId="6313B4E4" w:rsidR="00AC08C7" w:rsidRPr="00463230" w:rsidRDefault="00AC08C7" w:rsidP="00AC08C7">
      <w:pPr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  <w:r w:rsidRPr="00463230">
        <w:rPr>
          <w:rFonts w:ascii="Times-Roman" w:hAnsi="Times-Roman" w:cs="Times-Roman"/>
          <w:snapToGrid/>
          <w:szCs w:val="22"/>
          <w:lang w:val="hu-HU" w:eastAsia="en-GB"/>
        </w:rPr>
        <w:t>OGYI-T-23832/04</w:t>
      </w:r>
      <w:r w:rsidRPr="00463230">
        <w:rPr>
          <w:rFonts w:ascii="Times-Roman" w:hAnsi="Times-Roman" w:cs="Times-Roman"/>
          <w:snapToGrid/>
          <w:szCs w:val="22"/>
          <w:lang w:val="hu-HU" w:eastAsia="en-GB"/>
        </w:rPr>
        <w:tab/>
        <w:t>30×1</w:t>
      </w:r>
      <w:r w:rsidRPr="00463230">
        <w:rPr>
          <w:rFonts w:ascii="Times-Roman" w:hAnsi="Times-Roman" w:cs="Times-Roman"/>
          <w:snapToGrid/>
          <w:szCs w:val="22"/>
          <w:lang w:val="hu-HU" w:eastAsia="en-GB"/>
        </w:rPr>
        <w:tab/>
        <w:t>átlátszó PVC/PE/PVDC//A</w:t>
      </w:r>
      <w:r w:rsidR="004D011E">
        <w:rPr>
          <w:rFonts w:ascii="Times-Roman" w:hAnsi="Times-Roman" w:cs="Times-Roman"/>
          <w:snapToGrid/>
          <w:szCs w:val="22"/>
          <w:lang w:val="hu-HU" w:eastAsia="en-GB"/>
        </w:rPr>
        <w:t>l</w:t>
      </w:r>
      <w:r w:rsidRPr="00463230">
        <w:rPr>
          <w:rFonts w:ascii="Times-Roman" w:hAnsi="Times-Roman" w:cs="Times-Roman"/>
          <w:snapToGrid/>
          <w:szCs w:val="22"/>
          <w:lang w:val="hu-HU" w:eastAsia="en-GB"/>
        </w:rPr>
        <w:t xml:space="preserve"> buborékcsomagolás</w:t>
      </w:r>
    </w:p>
    <w:p w14:paraId="72A6A02A" w14:textId="77777777" w:rsidR="00AC08C7" w:rsidRPr="00B20CBA" w:rsidRDefault="00AC08C7" w:rsidP="00AC08C7">
      <w:pPr>
        <w:spacing w:line="240" w:lineRule="auto"/>
        <w:rPr>
          <w:rFonts w:ascii="Times-Roman" w:hAnsi="Times-Roman" w:cs="Times-Roman"/>
          <w:snapToGrid/>
          <w:szCs w:val="22"/>
          <w:lang w:val="hu-HU" w:eastAsia="en-GB"/>
        </w:rPr>
      </w:pPr>
    </w:p>
    <w:p w14:paraId="52AE9A0D" w14:textId="632B6AE8" w:rsidR="003728DD" w:rsidRPr="00980B1D" w:rsidRDefault="00E61DC0" w:rsidP="005325DE">
      <w:pPr>
        <w:spacing w:line="240" w:lineRule="auto"/>
        <w:ind w:right="-2"/>
        <w:rPr>
          <w:szCs w:val="22"/>
          <w:lang w:val="hu-HU"/>
        </w:rPr>
      </w:pPr>
      <w:r w:rsidRPr="00980B1D">
        <w:rPr>
          <w:b/>
          <w:szCs w:val="22"/>
          <w:lang w:val="hu-HU"/>
        </w:rPr>
        <w:t xml:space="preserve">A betegtájékoztató </w:t>
      </w:r>
      <w:r w:rsidRPr="00980B1D">
        <w:rPr>
          <w:b/>
          <w:noProof/>
          <w:szCs w:val="22"/>
          <w:lang w:val="hu-HU"/>
        </w:rPr>
        <w:t>legutóbbi felülvizsgálatának</w:t>
      </w:r>
      <w:r w:rsidRPr="00980B1D">
        <w:rPr>
          <w:b/>
          <w:szCs w:val="22"/>
          <w:lang w:val="hu-HU"/>
        </w:rPr>
        <w:t xml:space="preserve"> dátuma</w:t>
      </w:r>
      <w:r w:rsidRPr="00980B1D">
        <w:rPr>
          <w:b/>
          <w:noProof/>
          <w:szCs w:val="22"/>
          <w:lang w:val="hu-HU"/>
        </w:rPr>
        <w:t>:</w:t>
      </w:r>
      <w:r w:rsidR="0072674D">
        <w:rPr>
          <w:b/>
          <w:noProof/>
          <w:szCs w:val="22"/>
          <w:lang w:val="hu-HU"/>
        </w:rPr>
        <w:t xml:space="preserve"> </w:t>
      </w:r>
      <w:r w:rsidR="004D011E" w:rsidRPr="005C2372">
        <w:rPr>
          <w:noProof/>
          <w:szCs w:val="22"/>
          <w:lang w:val="hu-HU"/>
        </w:rPr>
        <w:t>202</w:t>
      </w:r>
      <w:r w:rsidR="004D011E">
        <w:rPr>
          <w:noProof/>
          <w:szCs w:val="22"/>
          <w:lang w:val="hu-HU"/>
        </w:rPr>
        <w:t>3</w:t>
      </w:r>
      <w:r w:rsidR="00ED4416" w:rsidRPr="005C2372">
        <w:rPr>
          <w:noProof/>
          <w:szCs w:val="22"/>
          <w:lang w:val="hu-HU"/>
        </w:rPr>
        <w:t>.</w:t>
      </w:r>
      <w:r w:rsidR="005468DF">
        <w:rPr>
          <w:noProof/>
          <w:szCs w:val="22"/>
          <w:lang w:val="hu-HU"/>
        </w:rPr>
        <w:t xml:space="preserve"> november.</w:t>
      </w:r>
    </w:p>
    <w:sectPr w:rsidR="003728DD" w:rsidRPr="00980B1D" w:rsidSect="002D1F2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6EC07" w14:textId="77777777" w:rsidR="00DB7524" w:rsidRDefault="00DB7524">
      <w:pPr>
        <w:spacing w:line="240" w:lineRule="auto"/>
      </w:pPr>
      <w:r>
        <w:separator/>
      </w:r>
    </w:p>
  </w:endnote>
  <w:endnote w:type="continuationSeparator" w:id="0">
    <w:p w14:paraId="477780A2" w14:textId="77777777" w:rsidR="00DB7524" w:rsidRDefault="00DB7524">
      <w:pPr>
        <w:spacing w:line="240" w:lineRule="auto"/>
      </w:pPr>
      <w:r>
        <w:continuationSeparator/>
      </w:r>
    </w:p>
  </w:endnote>
  <w:endnote w:type="continuationNotice" w:id="1">
    <w:p w14:paraId="4FE88149" w14:textId="77777777" w:rsidR="00DB7524" w:rsidRDefault="00DB752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1A12" w14:textId="6C1748D1" w:rsidR="00427C3C" w:rsidRDefault="00427C3C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616CC" w14:textId="77777777" w:rsidR="00E03E83" w:rsidRPr="006464FA" w:rsidRDefault="00E03E83" w:rsidP="00AF7AC3">
    <w:pPr>
      <w:pStyle w:val="llb"/>
      <w:tabs>
        <w:tab w:val="clear" w:pos="4536"/>
        <w:tab w:val="center" w:pos="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6464FA">
      <w:rPr>
        <w:rFonts w:ascii="Times New Roman" w:hAnsi="Times New Roman"/>
        <w:sz w:val="18"/>
        <w:szCs w:val="18"/>
      </w:rPr>
      <w:t>OGYÉI/61498/2023</w:t>
    </w:r>
  </w:p>
  <w:p w14:paraId="007906ED" w14:textId="0D525607" w:rsidR="00427C3C" w:rsidRPr="00E03E83" w:rsidRDefault="00E03E83" w:rsidP="00AF7AC3">
    <w:pPr>
      <w:pStyle w:val="llb"/>
      <w:tabs>
        <w:tab w:val="clear" w:pos="4536"/>
        <w:tab w:val="center" w:pos="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6464FA">
      <w:rPr>
        <w:rFonts w:ascii="Times New Roman" w:hAnsi="Times New Roman"/>
        <w:sz w:val="18"/>
        <w:szCs w:val="18"/>
      </w:rPr>
      <w:t>OGYÉI/61500/2023</w:t>
    </w:r>
    <w:r w:rsidR="00427C3C" w:rsidRPr="006464FA">
      <w:rPr>
        <w:rFonts w:ascii="Times New Roman" w:hAnsi="Times New Roman"/>
        <w:sz w:val="18"/>
        <w:szCs w:val="18"/>
      </w:rPr>
      <w:fldChar w:fldCharType="begin"/>
    </w:r>
    <w:r w:rsidR="00427C3C" w:rsidRPr="00E03E83">
      <w:rPr>
        <w:sz w:val="18"/>
        <w:szCs w:val="18"/>
      </w:rPr>
      <w:instrText xml:space="preserve"> EQ </w:instrText>
    </w:r>
    <w:r w:rsidR="00427C3C" w:rsidRPr="006464FA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CC0DC" w14:textId="77777777" w:rsidR="00DB7524" w:rsidRDefault="00DB7524">
      <w:pPr>
        <w:spacing w:line="240" w:lineRule="auto"/>
      </w:pPr>
      <w:r>
        <w:separator/>
      </w:r>
    </w:p>
  </w:footnote>
  <w:footnote w:type="continuationSeparator" w:id="0">
    <w:p w14:paraId="10E9B996" w14:textId="77777777" w:rsidR="00DB7524" w:rsidRDefault="00DB7524">
      <w:pPr>
        <w:spacing w:line="240" w:lineRule="auto"/>
      </w:pPr>
      <w:r>
        <w:continuationSeparator/>
      </w:r>
    </w:p>
  </w:footnote>
  <w:footnote w:type="continuationNotice" w:id="1">
    <w:p w14:paraId="0A0F692B" w14:textId="77777777" w:rsidR="00DB7524" w:rsidRDefault="00DB752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958049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B55B2A6" w14:textId="763D94AC" w:rsidR="00332B86" w:rsidRPr="005C2372" w:rsidRDefault="00F3766B" w:rsidP="005C2372">
        <w:pPr>
          <w:pStyle w:val="lfej"/>
          <w:jc w:val="center"/>
          <w:rPr>
            <w:sz w:val="18"/>
            <w:szCs w:val="18"/>
          </w:rPr>
        </w:pPr>
        <w:r w:rsidRPr="005C2372">
          <w:rPr>
            <w:sz w:val="18"/>
            <w:szCs w:val="18"/>
          </w:rPr>
          <w:fldChar w:fldCharType="begin"/>
        </w:r>
        <w:r w:rsidRPr="005C2372">
          <w:rPr>
            <w:sz w:val="18"/>
            <w:szCs w:val="18"/>
          </w:rPr>
          <w:instrText>PAGE   \* MERGEFORMAT</w:instrText>
        </w:r>
        <w:r w:rsidRPr="005C2372">
          <w:rPr>
            <w:sz w:val="18"/>
            <w:szCs w:val="18"/>
          </w:rPr>
          <w:fldChar w:fldCharType="separate"/>
        </w:r>
        <w:r w:rsidR="006464FA" w:rsidRPr="006464FA">
          <w:rPr>
            <w:noProof/>
            <w:sz w:val="18"/>
            <w:szCs w:val="18"/>
            <w:lang w:val="hu-HU"/>
          </w:rPr>
          <w:t>6</w:t>
        </w:r>
        <w:r w:rsidRPr="005C237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204F0D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CD6D8AE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4868410C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3324D9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9587336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030A928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D8467E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B1040F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BF02BF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DC6AEB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BBB6EF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5A09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A0F6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E6D8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F9E10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CCC7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841C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74839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2E5E56"/>
    <w:multiLevelType w:val="hybridMultilevel"/>
    <w:tmpl w:val="C7E4FB26"/>
    <w:lvl w:ilvl="0" w:tplc="8CFE782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7F3A73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3CC2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EA42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32F8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E66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025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CCB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DA66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5EA6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A30269C"/>
    <w:multiLevelType w:val="hybridMultilevel"/>
    <w:tmpl w:val="BAB414A0"/>
    <w:lvl w:ilvl="0" w:tplc="8CFE782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30E42A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4EE48A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F82FB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DC80D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6A8FEA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7703D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4204F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8CC5E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64FA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4BAA7F88"/>
    <w:multiLevelType w:val="hybridMultilevel"/>
    <w:tmpl w:val="901C0C54"/>
    <w:lvl w:ilvl="0" w:tplc="8CFE782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D54410"/>
    <w:multiLevelType w:val="hybridMultilevel"/>
    <w:tmpl w:val="09BE138A"/>
    <w:lvl w:ilvl="0" w:tplc="8CFE782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F0A91"/>
    <w:multiLevelType w:val="hybridMultilevel"/>
    <w:tmpl w:val="2B94116C"/>
    <w:lvl w:ilvl="0" w:tplc="A03A6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9AD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F804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8846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21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5C59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405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0C48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E84B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FE508A"/>
    <w:multiLevelType w:val="hybridMultilevel"/>
    <w:tmpl w:val="F0C40DE0"/>
    <w:lvl w:ilvl="0" w:tplc="8CFE782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8" w15:restartNumberingAfterBreak="0">
    <w:nsid w:val="58B56C73"/>
    <w:multiLevelType w:val="hybridMultilevel"/>
    <w:tmpl w:val="5BA42128"/>
    <w:lvl w:ilvl="0" w:tplc="8D6E4FE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2B2E18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3A2AD3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37A1F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E2F5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A32B1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DDA8E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57609A8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21C44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A581D31"/>
    <w:multiLevelType w:val="hybridMultilevel"/>
    <w:tmpl w:val="319EF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13BD7"/>
    <w:multiLevelType w:val="hybridMultilevel"/>
    <w:tmpl w:val="E8CED8CC"/>
    <w:lvl w:ilvl="0" w:tplc="7AA6AEE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BA6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349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0CD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22B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7AF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645D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1216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B4C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5" w15:restartNumberingAfterBreak="0">
    <w:nsid w:val="72AB50F1"/>
    <w:multiLevelType w:val="hybridMultilevel"/>
    <w:tmpl w:val="64CEA6CC"/>
    <w:lvl w:ilvl="0" w:tplc="E9BA260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A4885DC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E4A68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76CD2F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954733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5A24A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B5A076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762C28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E32C5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ED427FC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5D144DE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023AB886">
      <w:start w:val="1"/>
      <w:numFmt w:val="lowerRoman"/>
      <w:lvlText w:val="%3."/>
      <w:lvlJc w:val="right"/>
      <w:pPr>
        <w:ind w:left="2160" w:hanging="180"/>
      </w:pPr>
    </w:lvl>
    <w:lvl w:ilvl="3" w:tplc="64D475A2">
      <w:start w:val="1"/>
      <w:numFmt w:val="decimal"/>
      <w:lvlText w:val="%4."/>
      <w:lvlJc w:val="left"/>
      <w:pPr>
        <w:ind w:left="2880" w:hanging="360"/>
      </w:pPr>
    </w:lvl>
    <w:lvl w:ilvl="4" w:tplc="35B4CCAE">
      <w:start w:val="1"/>
      <w:numFmt w:val="lowerLetter"/>
      <w:lvlText w:val="%5."/>
      <w:lvlJc w:val="left"/>
      <w:pPr>
        <w:ind w:left="3600" w:hanging="360"/>
      </w:pPr>
    </w:lvl>
    <w:lvl w:ilvl="5" w:tplc="D56C1A6C">
      <w:start w:val="1"/>
      <w:numFmt w:val="lowerRoman"/>
      <w:lvlText w:val="%6."/>
      <w:lvlJc w:val="right"/>
      <w:pPr>
        <w:ind w:left="4320" w:hanging="180"/>
      </w:pPr>
    </w:lvl>
    <w:lvl w:ilvl="6" w:tplc="28EC39C0">
      <w:start w:val="1"/>
      <w:numFmt w:val="decimal"/>
      <w:lvlText w:val="%7."/>
      <w:lvlJc w:val="left"/>
      <w:pPr>
        <w:ind w:left="5040" w:hanging="360"/>
      </w:pPr>
    </w:lvl>
    <w:lvl w:ilvl="7" w:tplc="D6E22C0E">
      <w:start w:val="1"/>
      <w:numFmt w:val="lowerLetter"/>
      <w:lvlText w:val="%8."/>
      <w:lvlJc w:val="left"/>
      <w:pPr>
        <w:ind w:left="5760" w:hanging="360"/>
      </w:pPr>
    </w:lvl>
    <w:lvl w:ilvl="8" w:tplc="63D6A9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1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2"/>
  </w:num>
  <w:num w:numId="6">
    <w:abstractNumId w:val="28"/>
  </w:num>
  <w:num w:numId="7">
    <w:abstractNumId w:val="19"/>
  </w:num>
  <w:num w:numId="8">
    <w:abstractNumId w:val="21"/>
  </w:num>
  <w:num w:numId="9">
    <w:abstractNumId w:val="35"/>
  </w:num>
  <w:num w:numId="10">
    <w:abstractNumId w:val="11"/>
  </w:num>
  <w:num w:numId="11">
    <w:abstractNumId w:val="33"/>
  </w:num>
  <w:num w:numId="12">
    <w:abstractNumId w:val="20"/>
  </w:num>
  <w:num w:numId="13">
    <w:abstractNumId w:val="17"/>
  </w:num>
  <w:num w:numId="14">
    <w:abstractNumId w:val="16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4"/>
  </w:num>
  <w:num w:numId="17">
    <w:abstractNumId w:val="22"/>
  </w:num>
  <w:num w:numId="18">
    <w:abstractNumId w:val="27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0"/>
  </w:num>
  <w:num w:numId="43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24"/>
  </w:num>
  <w:num w:numId="46">
    <w:abstractNumId w:val="26"/>
  </w:num>
  <w:num w:numId="47">
    <w:abstractNumId w:val="15"/>
  </w:num>
  <w:num w:numId="48">
    <w:abstractNumId w:val="23"/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37CDC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0F68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D3C"/>
    <w:rsid w:val="0009351E"/>
    <w:rsid w:val="0009479A"/>
    <w:rsid w:val="00095E44"/>
    <w:rsid w:val="0009755A"/>
    <w:rsid w:val="000A1232"/>
    <w:rsid w:val="000A13ED"/>
    <w:rsid w:val="000A1FD6"/>
    <w:rsid w:val="000B0097"/>
    <w:rsid w:val="000B0C05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6F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3D26"/>
    <w:rsid w:val="00104061"/>
    <w:rsid w:val="00107236"/>
    <w:rsid w:val="0010793C"/>
    <w:rsid w:val="001101A2"/>
    <w:rsid w:val="001106F7"/>
    <w:rsid w:val="00111AC4"/>
    <w:rsid w:val="00111F79"/>
    <w:rsid w:val="00112EDA"/>
    <w:rsid w:val="00114174"/>
    <w:rsid w:val="00117C1D"/>
    <w:rsid w:val="001211B5"/>
    <w:rsid w:val="00122678"/>
    <w:rsid w:val="00122AD8"/>
    <w:rsid w:val="00122D9F"/>
    <w:rsid w:val="00123688"/>
    <w:rsid w:val="00124CAB"/>
    <w:rsid w:val="00127562"/>
    <w:rsid w:val="00127C1D"/>
    <w:rsid w:val="00130037"/>
    <w:rsid w:val="001301C2"/>
    <w:rsid w:val="001304EC"/>
    <w:rsid w:val="00131748"/>
    <w:rsid w:val="00133246"/>
    <w:rsid w:val="00133366"/>
    <w:rsid w:val="00133572"/>
    <w:rsid w:val="001354A7"/>
    <w:rsid w:val="00135814"/>
    <w:rsid w:val="0013601F"/>
    <w:rsid w:val="00136D7A"/>
    <w:rsid w:val="00141470"/>
    <w:rsid w:val="00141540"/>
    <w:rsid w:val="001434F6"/>
    <w:rsid w:val="00143AD5"/>
    <w:rsid w:val="00144136"/>
    <w:rsid w:val="001445BE"/>
    <w:rsid w:val="001449DF"/>
    <w:rsid w:val="0014569B"/>
    <w:rsid w:val="0015003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9A0"/>
    <w:rsid w:val="00186A9D"/>
    <w:rsid w:val="001874A6"/>
    <w:rsid w:val="0018765B"/>
    <w:rsid w:val="00190913"/>
    <w:rsid w:val="00195F65"/>
    <w:rsid w:val="001A07E2"/>
    <w:rsid w:val="001A1EEE"/>
    <w:rsid w:val="001A2018"/>
    <w:rsid w:val="001A4529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524"/>
    <w:rsid w:val="001C5B30"/>
    <w:rsid w:val="001C6109"/>
    <w:rsid w:val="001C6502"/>
    <w:rsid w:val="001C6E07"/>
    <w:rsid w:val="001D3C05"/>
    <w:rsid w:val="001D47C1"/>
    <w:rsid w:val="001D52E3"/>
    <w:rsid w:val="001D562D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FB3"/>
    <w:rsid w:val="0020024D"/>
    <w:rsid w:val="00201213"/>
    <w:rsid w:val="00201323"/>
    <w:rsid w:val="0020165E"/>
    <w:rsid w:val="00201DA1"/>
    <w:rsid w:val="00202E50"/>
    <w:rsid w:val="00205180"/>
    <w:rsid w:val="00207F81"/>
    <w:rsid w:val="002109F4"/>
    <w:rsid w:val="00211B2E"/>
    <w:rsid w:val="00211FDA"/>
    <w:rsid w:val="002160C2"/>
    <w:rsid w:val="00217D6E"/>
    <w:rsid w:val="00217DCD"/>
    <w:rsid w:val="0022100F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367E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13E"/>
    <w:rsid w:val="002D7573"/>
    <w:rsid w:val="002D7E5E"/>
    <w:rsid w:val="002E07AC"/>
    <w:rsid w:val="002E07EF"/>
    <w:rsid w:val="002E0D06"/>
    <w:rsid w:val="002E2B44"/>
    <w:rsid w:val="002E4E94"/>
    <w:rsid w:val="002E5CF9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20DF"/>
    <w:rsid w:val="00315E18"/>
    <w:rsid w:val="00320203"/>
    <w:rsid w:val="0032120D"/>
    <w:rsid w:val="00322002"/>
    <w:rsid w:val="00323890"/>
    <w:rsid w:val="00324129"/>
    <w:rsid w:val="003247B0"/>
    <w:rsid w:val="00325E81"/>
    <w:rsid w:val="00331F3F"/>
    <w:rsid w:val="00332B86"/>
    <w:rsid w:val="00332E57"/>
    <w:rsid w:val="0033486D"/>
    <w:rsid w:val="003367C4"/>
    <w:rsid w:val="00336D8E"/>
    <w:rsid w:val="003376B3"/>
    <w:rsid w:val="00337FD5"/>
    <w:rsid w:val="003413AD"/>
    <w:rsid w:val="00341F90"/>
    <w:rsid w:val="00342AD6"/>
    <w:rsid w:val="00345EDE"/>
    <w:rsid w:val="00347776"/>
    <w:rsid w:val="003501C4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1EC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A5D"/>
    <w:rsid w:val="003A5BC5"/>
    <w:rsid w:val="003A5D55"/>
    <w:rsid w:val="003A75E6"/>
    <w:rsid w:val="003B255B"/>
    <w:rsid w:val="003B3317"/>
    <w:rsid w:val="003B35C3"/>
    <w:rsid w:val="003B52D4"/>
    <w:rsid w:val="003B5947"/>
    <w:rsid w:val="003B5AD5"/>
    <w:rsid w:val="003B5E11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6DBA"/>
    <w:rsid w:val="003E038E"/>
    <w:rsid w:val="003E0D78"/>
    <w:rsid w:val="003E1C70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0A9"/>
    <w:rsid w:val="00415E58"/>
    <w:rsid w:val="00416231"/>
    <w:rsid w:val="004179C1"/>
    <w:rsid w:val="004208AB"/>
    <w:rsid w:val="004219EF"/>
    <w:rsid w:val="00426CD9"/>
    <w:rsid w:val="00427C3C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3E71"/>
    <w:rsid w:val="0047451B"/>
    <w:rsid w:val="00475A92"/>
    <w:rsid w:val="00477BB9"/>
    <w:rsid w:val="00477FC7"/>
    <w:rsid w:val="00480E15"/>
    <w:rsid w:val="00484793"/>
    <w:rsid w:val="00487366"/>
    <w:rsid w:val="004873E4"/>
    <w:rsid w:val="0049072C"/>
    <w:rsid w:val="00490FD1"/>
    <w:rsid w:val="0049122E"/>
    <w:rsid w:val="004917E1"/>
    <w:rsid w:val="00491AD2"/>
    <w:rsid w:val="00492729"/>
    <w:rsid w:val="004935C0"/>
    <w:rsid w:val="00493B43"/>
    <w:rsid w:val="00494EB1"/>
    <w:rsid w:val="00494F35"/>
    <w:rsid w:val="00495A01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011E"/>
    <w:rsid w:val="004D4080"/>
    <w:rsid w:val="004D4425"/>
    <w:rsid w:val="004E05FD"/>
    <w:rsid w:val="004E1A0D"/>
    <w:rsid w:val="004E23F5"/>
    <w:rsid w:val="004E55C8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4F7838"/>
    <w:rsid w:val="005040CD"/>
    <w:rsid w:val="00505229"/>
    <w:rsid w:val="00505EDB"/>
    <w:rsid w:val="00505F96"/>
    <w:rsid w:val="00506D18"/>
    <w:rsid w:val="00507300"/>
    <w:rsid w:val="00507F98"/>
    <w:rsid w:val="00510375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C96"/>
    <w:rsid w:val="00531D11"/>
    <w:rsid w:val="005325DE"/>
    <w:rsid w:val="00532D3F"/>
    <w:rsid w:val="0053383B"/>
    <w:rsid w:val="0053386D"/>
    <w:rsid w:val="0053791F"/>
    <w:rsid w:val="005468D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6D73"/>
    <w:rsid w:val="00587706"/>
    <w:rsid w:val="005935F4"/>
    <w:rsid w:val="00596D5D"/>
    <w:rsid w:val="005A0BB2"/>
    <w:rsid w:val="005A346E"/>
    <w:rsid w:val="005A3682"/>
    <w:rsid w:val="005A73CF"/>
    <w:rsid w:val="005B14D5"/>
    <w:rsid w:val="005B409C"/>
    <w:rsid w:val="005B798B"/>
    <w:rsid w:val="005C1FAE"/>
    <w:rsid w:val="005C2162"/>
    <w:rsid w:val="005C2372"/>
    <w:rsid w:val="005C3787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20F5"/>
    <w:rsid w:val="005F4914"/>
    <w:rsid w:val="005F6103"/>
    <w:rsid w:val="005F62B7"/>
    <w:rsid w:val="005F6869"/>
    <w:rsid w:val="005F6BB9"/>
    <w:rsid w:val="005F7E35"/>
    <w:rsid w:val="006027E2"/>
    <w:rsid w:val="00603148"/>
    <w:rsid w:val="00606B0F"/>
    <w:rsid w:val="00606FC7"/>
    <w:rsid w:val="00607B6D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16D"/>
    <w:rsid w:val="006464FA"/>
    <w:rsid w:val="00646FE1"/>
    <w:rsid w:val="006470ED"/>
    <w:rsid w:val="00647E20"/>
    <w:rsid w:val="00655AC5"/>
    <w:rsid w:val="00660727"/>
    <w:rsid w:val="00661140"/>
    <w:rsid w:val="00667841"/>
    <w:rsid w:val="00667893"/>
    <w:rsid w:val="006710DD"/>
    <w:rsid w:val="006714D3"/>
    <w:rsid w:val="006730EF"/>
    <w:rsid w:val="00673200"/>
    <w:rsid w:val="0067501E"/>
    <w:rsid w:val="006773D2"/>
    <w:rsid w:val="00681A41"/>
    <w:rsid w:val="00682108"/>
    <w:rsid w:val="006821B2"/>
    <w:rsid w:val="00682EC4"/>
    <w:rsid w:val="006838C0"/>
    <w:rsid w:val="00685901"/>
    <w:rsid w:val="00685BB9"/>
    <w:rsid w:val="00685D08"/>
    <w:rsid w:val="00690127"/>
    <w:rsid w:val="00691BFF"/>
    <w:rsid w:val="00693B9E"/>
    <w:rsid w:val="00695227"/>
    <w:rsid w:val="006953C1"/>
    <w:rsid w:val="00696175"/>
    <w:rsid w:val="00696EB2"/>
    <w:rsid w:val="006A16E9"/>
    <w:rsid w:val="006A18FE"/>
    <w:rsid w:val="006A211D"/>
    <w:rsid w:val="006A26ED"/>
    <w:rsid w:val="006A2ED4"/>
    <w:rsid w:val="006A3D44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E66"/>
    <w:rsid w:val="006C2B9A"/>
    <w:rsid w:val="006C38EA"/>
    <w:rsid w:val="006C39BB"/>
    <w:rsid w:val="006C4502"/>
    <w:rsid w:val="006C7A60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1A7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49E2"/>
    <w:rsid w:val="007153E5"/>
    <w:rsid w:val="0071558B"/>
    <w:rsid w:val="00715791"/>
    <w:rsid w:val="00721189"/>
    <w:rsid w:val="007221C3"/>
    <w:rsid w:val="00722F2C"/>
    <w:rsid w:val="007253A4"/>
    <w:rsid w:val="007254D1"/>
    <w:rsid w:val="00725B32"/>
    <w:rsid w:val="00725B3C"/>
    <w:rsid w:val="007264B0"/>
    <w:rsid w:val="0072674D"/>
    <w:rsid w:val="00733D54"/>
    <w:rsid w:val="00736A4F"/>
    <w:rsid w:val="00736E76"/>
    <w:rsid w:val="00737753"/>
    <w:rsid w:val="00740CE9"/>
    <w:rsid w:val="007428E3"/>
    <w:rsid w:val="00743511"/>
    <w:rsid w:val="0074394E"/>
    <w:rsid w:val="00746249"/>
    <w:rsid w:val="007471D2"/>
    <w:rsid w:val="007506F0"/>
    <w:rsid w:val="00750ABC"/>
    <w:rsid w:val="00750D0A"/>
    <w:rsid w:val="00751863"/>
    <w:rsid w:val="00751D93"/>
    <w:rsid w:val="00752300"/>
    <w:rsid w:val="007546F8"/>
    <w:rsid w:val="007551FD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F1A"/>
    <w:rsid w:val="00784F44"/>
    <w:rsid w:val="00786672"/>
    <w:rsid w:val="007872CF"/>
    <w:rsid w:val="00787D1C"/>
    <w:rsid w:val="0079201C"/>
    <w:rsid w:val="00792495"/>
    <w:rsid w:val="0079307F"/>
    <w:rsid w:val="007947C4"/>
    <w:rsid w:val="00795CE1"/>
    <w:rsid w:val="007A06AC"/>
    <w:rsid w:val="007A4C47"/>
    <w:rsid w:val="007B1014"/>
    <w:rsid w:val="007B103F"/>
    <w:rsid w:val="007B1484"/>
    <w:rsid w:val="007B1A10"/>
    <w:rsid w:val="007B1E3E"/>
    <w:rsid w:val="007B4157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EE8"/>
    <w:rsid w:val="0082327D"/>
    <w:rsid w:val="0082433D"/>
    <w:rsid w:val="0082584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4D44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4B2B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221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553E"/>
    <w:rsid w:val="008A6022"/>
    <w:rsid w:val="008A6A5C"/>
    <w:rsid w:val="008A72E1"/>
    <w:rsid w:val="008A7316"/>
    <w:rsid w:val="008B2C15"/>
    <w:rsid w:val="008B4BA5"/>
    <w:rsid w:val="008B500A"/>
    <w:rsid w:val="008B62B6"/>
    <w:rsid w:val="008B7F46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1EA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07AC3"/>
    <w:rsid w:val="00910FBA"/>
    <w:rsid w:val="00911D39"/>
    <w:rsid w:val="00912B9F"/>
    <w:rsid w:val="00917C0F"/>
    <w:rsid w:val="00917D2A"/>
    <w:rsid w:val="0092040E"/>
    <w:rsid w:val="00920C6C"/>
    <w:rsid w:val="00921986"/>
    <w:rsid w:val="00921B5A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562"/>
    <w:rsid w:val="00966B1F"/>
    <w:rsid w:val="00970C06"/>
    <w:rsid w:val="00974518"/>
    <w:rsid w:val="00975B88"/>
    <w:rsid w:val="00980B1D"/>
    <w:rsid w:val="00980FE0"/>
    <w:rsid w:val="00983A15"/>
    <w:rsid w:val="00983D7E"/>
    <w:rsid w:val="00984B23"/>
    <w:rsid w:val="009927BB"/>
    <w:rsid w:val="009928B7"/>
    <w:rsid w:val="0099321A"/>
    <w:rsid w:val="00994B54"/>
    <w:rsid w:val="009960B7"/>
    <w:rsid w:val="00997986"/>
    <w:rsid w:val="009A09F6"/>
    <w:rsid w:val="009A1864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7800"/>
    <w:rsid w:val="009E09F0"/>
    <w:rsid w:val="009E19E8"/>
    <w:rsid w:val="009E377C"/>
    <w:rsid w:val="009E458A"/>
    <w:rsid w:val="009E5DFC"/>
    <w:rsid w:val="009F121A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1361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6E0"/>
    <w:rsid w:val="00A63772"/>
    <w:rsid w:val="00A64C7A"/>
    <w:rsid w:val="00A65BD9"/>
    <w:rsid w:val="00A65C1E"/>
    <w:rsid w:val="00A65E06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88B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8C7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0F05"/>
    <w:rsid w:val="00AF438E"/>
    <w:rsid w:val="00AF45CA"/>
    <w:rsid w:val="00AF55ED"/>
    <w:rsid w:val="00AF5CEE"/>
    <w:rsid w:val="00AF719C"/>
    <w:rsid w:val="00AF7506"/>
    <w:rsid w:val="00AF7AC3"/>
    <w:rsid w:val="00B007DD"/>
    <w:rsid w:val="00B0098A"/>
    <w:rsid w:val="00B01016"/>
    <w:rsid w:val="00B0146E"/>
    <w:rsid w:val="00B027CB"/>
    <w:rsid w:val="00B0352B"/>
    <w:rsid w:val="00B03A73"/>
    <w:rsid w:val="00B05385"/>
    <w:rsid w:val="00B06321"/>
    <w:rsid w:val="00B074F8"/>
    <w:rsid w:val="00B145CD"/>
    <w:rsid w:val="00B175B6"/>
    <w:rsid w:val="00B17FAB"/>
    <w:rsid w:val="00B2099F"/>
    <w:rsid w:val="00B20CBA"/>
    <w:rsid w:val="00B21943"/>
    <w:rsid w:val="00B22C5F"/>
    <w:rsid w:val="00B23687"/>
    <w:rsid w:val="00B25710"/>
    <w:rsid w:val="00B2724E"/>
    <w:rsid w:val="00B27B03"/>
    <w:rsid w:val="00B301B0"/>
    <w:rsid w:val="00B309F5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566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13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97482"/>
    <w:rsid w:val="00BA3A7C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C672B"/>
    <w:rsid w:val="00BD5692"/>
    <w:rsid w:val="00BD5B0B"/>
    <w:rsid w:val="00BE0AA9"/>
    <w:rsid w:val="00BE1905"/>
    <w:rsid w:val="00BE1CB6"/>
    <w:rsid w:val="00BE2A1F"/>
    <w:rsid w:val="00BE4ED6"/>
    <w:rsid w:val="00BE54F3"/>
    <w:rsid w:val="00BE5F67"/>
    <w:rsid w:val="00BE656E"/>
    <w:rsid w:val="00BE7920"/>
    <w:rsid w:val="00BE793B"/>
    <w:rsid w:val="00BF2CD1"/>
    <w:rsid w:val="00BF4B6A"/>
    <w:rsid w:val="00BF4C22"/>
    <w:rsid w:val="00BF5135"/>
    <w:rsid w:val="00BF5FA5"/>
    <w:rsid w:val="00BF6CC7"/>
    <w:rsid w:val="00C009F5"/>
    <w:rsid w:val="00C01129"/>
    <w:rsid w:val="00C013A7"/>
    <w:rsid w:val="00C02239"/>
    <w:rsid w:val="00C022E1"/>
    <w:rsid w:val="00C0398D"/>
    <w:rsid w:val="00C0539F"/>
    <w:rsid w:val="00C11E4C"/>
    <w:rsid w:val="00C14792"/>
    <w:rsid w:val="00C14954"/>
    <w:rsid w:val="00C152E2"/>
    <w:rsid w:val="00C16BEB"/>
    <w:rsid w:val="00C1743B"/>
    <w:rsid w:val="00C17D23"/>
    <w:rsid w:val="00C200AE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4A1E"/>
    <w:rsid w:val="00C4501D"/>
    <w:rsid w:val="00C459B6"/>
    <w:rsid w:val="00C46251"/>
    <w:rsid w:val="00C4790F"/>
    <w:rsid w:val="00C47FC0"/>
    <w:rsid w:val="00C5072A"/>
    <w:rsid w:val="00C528CC"/>
    <w:rsid w:val="00C53ABD"/>
    <w:rsid w:val="00C53AD3"/>
    <w:rsid w:val="00C53C94"/>
    <w:rsid w:val="00C54776"/>
    <w:rsid w:val="00C56E1B"/>
    <w:rsid w:val="00C57741"/>
    <w:rsid w:val="00C60B41"/>
    <w:rsid w:val="00C6210E"/>
    <w:rsid w:val="00C62323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97C0D"/>
    <w:rsid w:val="00CA1C7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C4541"/>
    <w:rsid w:val="00CD077C"/>
    <w:rsid w:val="00CD1ACE"/>
    <w:rsid w:val="00CD25B0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09F1"/>
    <w:rsid w:val="00CF3B07"/>
    <w:rsid w:val="00CF4C13"/>
    <w:rsid w:val="00CF4DC9"/>
    <w:rsid w:val="00CF625A"/>
    <w:rsid w:val="00CF6384"/>
    <w:rsid w:val="00CF6902"/>
    <w:rsid w:val="00CF7924"/>
    <w:rsid w:val="00D05B7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283B"/>
    <w:rsid w:val="00D230DC"/>
    <w:rsid w:val="00D26ABD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1B12"/>
    <w:rsid w:val="00D539D5"/>
    <w:rsid w:val="00D53A43"/>
    <w:rsid w:val="00D544D5"/>
    <w:rsid w:val="00D5508E"/>
    <w:rsid w:val="00D5596B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2A72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5F53"/>
    <w:rsid w:val="00DB7524"/>
    <w:rsid w:val="00DB792B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3E83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01D1"/>
    <w:rsid w:val="00E2249E"/>
    <w:rsid w:val="00E22B76"/>
    <w:rsid w:val="00E234F1"/>
    <w:rsid w:val="00E24762"/>
    <w:rsid w:val="00E25AF8"/>
    <w:rsid w:val="00E26656"/>
    <w:rsid w:val="00E26C55"/>
    <w:rsid w:val="00E26F6C"/>
    <w:rsid w:val="00E27EC3"/>
    <w:rsid w:val="00E320A0"/>
    <w:rsid w:val="00E326EA"/>
    <w:rsid w:val="00E34CA3"/>
    <w:rsid w:val="00E37DA6"/>
    <w:rsid w:val="00E37FE3"/>
    <w:rsid w:val="00E42C09"/>
    <w:rsid w:val="00E43AAA"/>
    <w:rsid w:val="00E44C62"/>
    <w:rsid w:val="00E54EF2"/>
    <w:rsid w:val="00E55FD9"/>
    <w:rsid w:val="00E60DC5"/>
    <w:rsid w:val="00E61A93"/>
    <w:rsid w:val="00E61DC0"/>
    <w:rsid w:val="00E6231F"/>
    <w:rsid w:val="00E63559"/>
    <w:rsid w:val="00E67180"/>
    <w:rsid w:val="00E676E2"/>
    <w:rsid w:val="00E709E5"/>
    <w:rsid w:val="00E73889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A7C"/>
    <w:rsid w:val="00E87EE7"/>
    <w:rsid w:val="00E9167E"/>
    <w:rsid w:val="00E922A4"/>
    <w:rsid w:val="00E93F3F"/>
    <w:rsid w:val="00E97311"/>
    <w:rsid w:val="00E97944"/>
    <w:rsid w:val="00EA05D9"/>
    <w:rsid w:val="00EA0C7F"/>
    <w:rsid w:val="00EA1104"/>
    <w:rsid w:val="00EA1846"/>
    <w:rsid w:val="00EA18E1"/>
    <w:rsid w:val="00EA1E93"/>
    <w:rsid w:val="00EA3330"/>
    <w:rsid w:val="00EA3B8C"/>
    <w:rsid w:val="00EA5257"/>
    <w:rsid w:val="00EA59B6"/>
    <w:rsid w:val="00EB0433"/>
    <w:rsid w:val="00EB1B8B"/>
    <w:rsid w:val="00EB3C54"/>
    <w:rsid w:val="00EB4951"/>
    <w:rsid w:val="00EB6E25"/>
    <w:rsid w:val="00EC098E"/>
    <w:rsid w:val="00EC0BCB"/>
    <w:rsid w:val="00EC0E71"/>
    <w:rsid w:val="00EC221F"/>
    <w:rsid w:val="00EC5B62"/>
    <w:rsid w:val="00EC799E"/>
    <w:rsid w:val="00ED281F"/>
    <w:rsid w:val="00ED4416"/>
    <w:rsid w:val="00ED50F6"/>
    <w:rsid w:val="00ED613A"/>
    <w:rsid w:val="00ED6CFA"/>
    <w:rsid w:val="00ED6D53"/>
    <w:rsid w:val="00EE1855"/>
    <w:rsid w:val="00EE2B68"/>
    <w:rsid w:val="00EE42A1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19ED"/>
    <w:rsid w:val="00F12F6C"/>
    <w:rsid w:val="00F12F7D"/>
    <w:rsid w:val="00F13DAE"/>
    <w:rsid w:val="00F14B2D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3766B"/>
    <w:rsid w:val="00F41269"/>
    <w:rsid w:val="00F41319"/>
    <w:rsid w:val="00F44B13"/>
    <w:rsid w:val="00F44C39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30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0A82"/>
    <w:rsid w:val="00FB11BE"/>
    <w:rsid w:val="00FB1357"/>
    <w:rsid w:val="00FB13FA"/>
    <w:rsid w:val="00FB1B56"/>
    <w:rsid w:val="00FB4C6F"/>
    <w:rsid w:val="00FB5BA4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197"/>
    <w:rsid w:val="00FE0A4B"/>
    <w:rsid w:val="00FE0DC0"/>
    <w:rsid w:val="00FE185C"/>
    <w:rsid w:val="00FE3C5F"/>
    <w:rsid w:val="00FE4705"/>
    <w:rsid w:val="00FE557C"/>
    <w:rsid w:val="00FE6D45"/>
    <w:rsid w:val="00FE6F9E"/>
    <w:rsid w:val="00FF0AEC"/>
    <w:rsid w:val="00FF2B65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359E1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596D5D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Rcsostblzat">
    <w:name w:val="Table Grid"/>
    <w:basedOn w:val="Normltblzat"/>
    <w:rsid w:val="00341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8410294366683381967boxes">
    <w:name w:val="m_-8410294366683381967boxes"/>
    <w:basedOn w:val="Norml"/>
    <w:rsid w:val="005325DE"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eastAsia="en-GB"/>
    </w:rPr>
  </w:style>
  <w:style w:type="character" w:customStyle="1" w:styleId="lfejChar">
    <w:name w:val="Élőfej Char"/>
    <w:basedOn w:val="Bekezdsalapbettpusa"/>
    <w:link w:val="lfej"/>
    <w:uiPriority w:val="99"/>
    <w:rsid w:val="00332B86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82584D"/>
    <w:rPr>
      <w:snapToGrid w:val="0"/>
      <w:sz w:val="22"/>
      <w:lang w:eastAsia="zh-CN"/>
    </w:rPr>
  </w:style>
  <w:style w:type="character" w:styleId="Lbjegyzet-hivatkozs">
    <w:name w:val="footnote reference"/>
    <w:basedOn w:val="Bekezdsalapbettpusa"/>
    <w:rsid w:val="00891221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4D0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4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4F54F661255438DB574C374437AEB" ma:contentTypeVersion="15" ma:contentTypeDescription="Ein neues Dokument erstellen." ma:contentTypeScope="" ma:versionID="4fe7f79042c96ed8c63eb5d4f379d914">
  <xsd:schema xmlns:xsd="http://www.w3.org/2001/XMLSchema" xmlns:xs="http://www.w3.org/2001/XMLSchema" xmlns:p="http://schemas.microsoft.com/office/2006/metadata/properties" xmlns:ns2="f1b05093-80b2-43f9-9ce5-1ae2087fc1a0" xmlns:ns3="59e6f6a6-8d82-489f-9821-0b4711d6f9aa" xmlns:ns4="86ca9ff9-eb03-41c7-87eb-0f6b317dc576" targetNamespace="http://schemas.microsoft.com/office/2006/metadata/properties" ma:root="true" ma:fieldsID="864f6135213c9ca27a1425aef11a86f9" ns2:_="" ns3:_="" ns4:_="">
    <xsd:import namespace="f1b05093-80b2-43f9-9ce5-1ae2087fc1a0"/>
    <xsd:import namespace="59e6f6a6-8d82-489f-9821-0b4711d6f9aa"/>
    <xsd:import namespace="86ca9ff9-eb03-41c7-87eb-0f6b317d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4:SharedWithUsers" minOccurs="0"/>
                <xsd:element ref="ns4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b05093-80b2-43f9-9ce5-1ae2087fc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b037854-7874-474f-8520-ecfec57e4aa3}" ma:internalName="TaxCatchAll" ma:showField="CatchAllData" ma:web="86ca9ff9-eb03-41c7-87eb-0f6b317d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a9ff9-eb03-41c7-87eb-0f6b317d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b05093-80b2-43f9-9ce5-1ae2087fc1a0">
      <Terms xmlns="http://schemas.microsoft.com/office/infopath/2007/PartnerControls"/>
    </lcf76f155ced4ddcb4097134ff3c332f>
    <TaxCatchAll xmlns="59e6f6a6-8d82-489f-9821-0b4711d6f9a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FEA29-2135-4377-849A-CDB6CF215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b05093-80b2-43f9-9ce5-1ae2087fc1a0"/>
    <ds:schemaRef ds:uri="59e6f6a6-8d82-489f-9821-0b4711d6f9aa"/>
    <ds:schemaRef ds:uri="86ca9ff9-eb03-41c7-87eb-0f6b317d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241776-A815-4A1D-98CD-73D42C91EE73}">
  <ds:schemaRefs>
    <ds:schemaRef ds:uri="f1b05093-80b2-43f9-9ce5-1ae2087fc1a0"/>
    <ds:schemaRef ds:uri="59e6f6a6-8d82-489f-9821-0b4711d6f9aa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6ca9ff9-eb03-41c7-87eb-0f6b317dc57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C5C777-0854-4780-9F4C-EEF5011821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AD3C90-5E77-46A9-B08A-40F28D5C5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2249</Words>
  <Characters>15381</Characters>
  <Application>Microsoft Office Word</Application>
  <DocSecurity>0</DocSecurity>
  <Lines>128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17595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 OGYI 49.1</cp:lastModifiedBy>
  <cp:revision>3</cp:revision>
  <dcterms:created xsi:type="dcterms:W3CDTF">2023-12-06T15:46:00Z</dcterms:created>
  <dcterms:modified xsi:type="dcterms:W3CDTF">2023-12-06T15:47:00Z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0x0101005264F54F661255438DB574C374437AEB</vt:lpwstr>
  </property>
  <property fmtid="{D5CDD505-2E9C-101B-9397-08002B2CF9AE}" pid="63" name="MediaServiceImageTags">
    <vt:lpwstr/>
  </property>
</Properties>
</file>