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6746E6" w14:textId="77777777" w:rsidR="003F5A24" w:rsidRPr="00AB0B66" w:rsidRDefault="003F5A24" w:rsidP="00AB0B66">
      <w:pPr>
        <w:jc w:val="center"/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Betegtájékoztató: Információk a felhasználó számára</w:t>
      </w:r>
    </w:p>
    <w:p w14:paraId="5E17C47D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50D9CE92" w14:textId="77777777" w:rsidR="003F5A24" w:rsidRPr="00AB0B66" w:rsidRDefault="003F5A24" w:rsidP="00AB0B66">
      <w:pPr>
        <w:jc w:val="center"/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Palonosetron Onkogen 250 mikrogramm oldatos injekció</w:t>
      </w:r>
    </w:p>
    <w:p w14:paraId="4ED684BD" w14:textId="707C9CFA" w:rsidR="003F5A24" w:rsidRPr="00AB0B66" w:rsidRDefault="003F5A24" w:rsidP="00AB0B66">
      <w:pPr>
        <w:jc w:val="center"/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Palono</w:t>
      </w:r>
      <w:r w:rsidR="008324FA">
        <w:rPr>
          <w:sz w:val="22"/>
          <w:szCs w:val="22"/>
          <w:lang w:val="hu-HU"/>
        </w:rPr>
        <w:t>s</w:t>
      </w:r>
      <w:r w:rsidRPr="00AB0B66">
        <w:rPr>
          <w:sz w:val="22"/>
          <w:szCs w:val="22"/>
          <w:lang w:val="hu-HU"/>
        </w:rPr>
        <w:t>zetron</w:t>
      </w:r>
    </w:p>
    <w:p w14:paraId="16AF2E5D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5992683F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Mielőtt beadják Önnek ezt a gyógyszert, olvassa el figyelmesen az alábbi betegtájékoztatót, mert az Ön számára fontos információkat tartalmaz.</w:t>
      </w:r>
    </w:p>
    <w:p w14:paraId="44A2D39D" w14:textId="0296364D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Tartsa meg a betegtájékoztatót, mert a benne szereplő információkra a későbbiekben is szüksége</w:t>
      </w:r>
      <w:r w:rsidR="00AB0B66" w:rsidRPr="00AB0B66">
        <w:rPr>
          <w:sz w:val="22"/>
          <w:szCs w:val="22"/>
          <w:lang w:val="hu-HU"/>
        </w:rPr>
        <w:t xml:space="preserve"> </w:t>
      </w:r>
      <w:r w:rsidRPr="00AB0B66">
        <w:rPr>
          <w:sz w:val="22"/>
          <w:szCs w:val="22"/>
          <w:lang w:val="hu-HU"/>
        </w:rPr>
        <w:t>lehet.</w:t>
      </w:r>
    </w:p>
    <w:p w14:paraId="62416532" w14:textId="57309403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További kérdéseivel forduljon kezelőorvosához vagy a gondozását végző egészségügyi</w:t>
      </w:r>
      <w:r w:rsidR="00AB0B66" w:rsidRPr="00AB0B66">
        <w:rPr>
          <w:sz w:val="22"/>
          <w:szCs w:val="22"/>
          <w:lang w:val="hu-HU"/>
        </w:rPr>
        <w:t xml:space="preserve"> </w:t>
      </w:r>
      <w:r w:rsidRPr="00AB0B66">
        <w:rPr>
          <w:sz w:val="22"/>
          <w:szCs w:val="22"/>
          <w:lang w:val="hu-HU"/>
        </w:rPr>
        <w:t>szakemberhez.</w:t>
      </w:r>
    </w:p>
    <w:p w14:paraId="01D41153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Ezt a gyógyszert az orvos kizárólag Önnek írta fel. Ne adja át a készítményt másnak.</w:t>
      </w:r>
    </w:p>
    <w:p w14:paraId="3FA94EAE" w14:textId="77777777" w:rsidR="003F5A24" w:rsidRPr="00AB0B66" w:rsidRDefault="003F5A24" w:rsidP="00AB0B66">
      <w:pPr>
        <w:pStyle w:val="Listaszerbekezds"/>
        <w:numPr>
          <w:ilvl w:val="0"/>
          <w:numId w:val="1"/>
        </w:numPr>
        <w:tabs>
          <w:tab w:val="left" w:pos="660"/>
        </w:tabs>
        <w:ind w:left="426"/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Ha Önnél bármilyen mellékhatás jelentkezik, tájékoztassa erről kezelőorvosát vagy a gondozását végző egészségügyi szakembert. Ez a betegtájékoztatóban fel nem sorolt bármilyen lehetséges mellékhatásra is vonatkozik. Lásd 4. pont.</w:t>
      </w:r>
    </w:p>
    <w:p w14:paraId="5D3C4586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6C440E21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A betegtájékoztató tartalma:</w:t>
      </w:r>
    </w:p>
    <w:p w14:paraId="09DEE9C6" w14:textId="0A1C4939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1.</w:t>
      </w:r>
      <w:r w:rsidR="002439EB">
        <w:rPr>
          <w:sz w:val="22"/>
          <w:szCs w:val="22"/>
          <w:lang w:val="hu-HU"/>
        </w:rPr>
        <w:tab/>
      </w:r>
      <w:r w:rsidRPr="00AB0B66">
        <w:rPr>
          <w:sz w:val="22"/>
          <w:szCs w:val="22"/>
          <w:lang w:val="hu-HU"/>
        </w:rPr>
        <w:t>Milyen típusú gyógyszer a Palonosetron Onkogen és milyen betegségek esetén alkalmazható?</w:t>
      </w:r>
    </w:p>
    <w:p w14:paraId="47BB060E" w14:textId="7A31B684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2.</w:t>
      </w:r>
      <w:r w:rsidR="002439EB">
        <w:rPr>
          <w:sz w:val="22"/>
          <w:szCs w:val="22"/>
          <w:lang w:val="hu-HU"/>
        </w:rPr>
        <w:tab/>
      </w:r>
      <w:r w:rsidRPr="00AB0B66">
        <w:rPr>
          <w:sz w:val="22"/>
          <w:szCs w:val="22"/>
          <w:lang w:val="hu-HU"/>
        </w:rPr>
        <w:t>Tudnivalók, mielőtt a Palonosetron Onkogen-t beadják Önnek</w:t>
      </w:r>
    </w:p>
    <w:p w14:paraId="6CE4189B" w14:textId="6033E99A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3.</w:t>
      </w:r>
      <w:r w:rsidR="002439EB">
        <w:rPr>
          <w:sz w:val="22"/>
          <w:szCs w:val="22"/>
          <w:lang w:val="hu-HU"/>
        </w:rPr>
        <w:tab/>
      </w:r>
      <w:r w:rsidRPr="00AB0B66">
        <w:rPr>
          <w:sz w:val="22"/>
          <w:szCs w:val="22"/>
          <w:lang w:val="hu-HU"/>
        </w:rPr>
        <w:t>Hogyan kell beadni a Palonosetron Onkogen-t?</w:t>
      </w:r>
    </w:p>
    <w:p w14:paraId="0590E421" w14:textId="42959854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4.</w:t>
      </w:r>
      <w:r w:rsidR="002439EB">
        <w:rPr>
          <w:sz w:val="22"/>
          <w:szCs w:val="22"/>
          <w:lang w:val="hu-HU"/>
        </w:rPr>
        <w:tab/>
      </w:r>
      <w:r w:rsidRPr="00AB0B66">
        <w:rPr>
          <w:sz w:val="22"/>
          <w:szCs w:val="22"/>
          <w:lang w:val="hu-HU"/>
        </w:rPr>
        <w:t>Lehetséges mellékhatások</w:t>
      </w:r>
    </w:p>
    <w:p w14:paraId="228C762B" w14:textId="0001B120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5.</w:t>
      </w:r>
      <w:r w:rsidR="002439EB">
        <w:rPr>
          <w:sz w:val="22"/>
          <w:szCs w:val="22"/>
          <w:lang w:val="hu-HU"/>
        </w:rPr>
        <w:tab/>
      </w:r>
      <w:r w:rsidRPr="00AB0B66">
        <w:rPr>
          <w:sz w:val="22"/>
          <w:szCs w:val="22"/>
          <w:lang w:val="hu-HU"/>
        </w:rPr>
        <w:t>Hogyan kell a Palonosetron Onkogen-t tárolni?</w:t>
      </w:r>
    </w:p>
    <w:p w14:paraId="019E2199" w14:textId="5BF4CD99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6.</w:t>
      </w:r>
      <w:r w:rsidR="002439EB">
        <w:rPr>
          <w:sz w:val="22"/>
          <w:szCs w:val="22"/>
          <w:lang w:val="hu-HU"/>
        </w:rPr>
        <w:tab/>
      </w:r>
      <w:r w:rsidRPr="00AB0B66">
        <w:rPr>
          <w:sz w:val="22"/>
          <w:szCs w:val="22"/>
          <w:lang w:val="hu-HU"/>
        </w:rPr>
        <w:t>A csomagolás tartalma és egyéb információk</w:t>
      </w:r>
    </w:p>
    <w:p w14:paraId="2A7B931F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61C7CA01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489D611E" w14:textId="59805088" w:rsidR="003F5A24" w:rsidRPr="00AB0B66" w:rsidRDefault="003F5A24" w:rsidP="00073658">
      <w:pPr>
        <w:ind w:left="567" w:hanging="567"/>
        <w:rPr>
          <w:sz w:val="22"/>
          <w:szCs w:val="22"/>
          <w:lang w:val="hu-HU"/>
        </w:rPr>
      </w:pPr>
      <w:r w:rsidRPr="00AB0B66">
        <w:rPr>
          <w:b/>
          <w:position w:val="-1"/>
          <w:sz w:val="22"/>
          <w:szCs w:val="22"/>
          <w:lang w:val="hu-HU"/>
        </w:rPr>
        <w:t>1.</w:t>
      </w:r>
      <w:r w:rsidR="002439EB">
        <w:rPr>
          <w:b/>
          <w:position w:val="-1"/>
          <w:sz w:val="22"/>
          <w:szCs w:val="22"/>
          <w:lang w:val="hu-HU"/>
        </w:rPr>
        <w:tab/>
      </w:r>
      <w:r w:rsidRPr="00AB0B66">
        <w:rPr>
          <w:b/>
          <w:position w:val="-1"/>
          <w:sz w:val="22"/>
          <w:szCs w:val="22"/>
          <w:lang w:val="hu-HU"/>
        </w:rPr>
        <w:t>Milyen típusú gyógyszer a Palonosetron Onkogen és milyen betegségek esetén alkalmazható?</w:t>
      </w:r>
    </w:p>
    <w:p w14:paraId="58A38879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14B77C3A" w14:textId="2A9E52F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A Palonosetron Onkogen palono</w:t>
      </w:r>
      <w:r w:rsidR="008324FA">
        <w:rPr>
          <w:sz w:val="22"/>
          <w:szCs w:val="22"/>
          <w:lang w:val="hu-HU"/>
        </w:rPr>
        <w:t>s</w:t>
      </w:r>
      <w:r w:rsidRPr="00AB0B66">
        <w:rPr>
          <w:sz w:val="22"/>
          <w:szCs w:val="22"/>
          <w:lang w:val="hu-HU"/>
        </w:rPr>
        <w:t>zetron hatóanyagot tartalmaz. Ez az úgynevezett „szerotonin (5HT</w:t>
      </w:r>
      <w:r w:rsidRPr="00AB0B66">
        <w:rPr>
          <w:w w:val="99"/>
          <w:position w:val="-3"/>
          <w:sz w:val="22"/>
          <w:szCs w:val="22"/>
          <w:lang w:val="hu-HU"/>
        </w:rPr>
        <w:t>3</w:t>
      </w:r>
      <w:r w:rsidRPr="00AB0B66">
        <w:rPr>
          <w:sz w:val="22"/>
          <w:szCs w:val="22"/>
          <w:lang w:val="hu-HU"/>
        </w:rPr>
        <w:t>) antagonista” gyógyszerek csoportjába tartozik.</w:t>
      </w:r>
    </w:p>
    <w:p w14:paraId="5E25709F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5D5E5C67" w14:textId="5620CDB1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A Palonosetron Onkogen-t felnőtteknél, serdülőknél és egy hónaposnál idősebb gyermekeknél, daganat</w:t>
      </w:r>
      <w:r w:rsidR="00A4179E" w:rsidRPr="00AB0B66">
        <w:rPr>
          <w:sz w:val="22"/>
          <w:szCs w:val="22"/>
          <w:lang w:val="hu-HU"/>
        </w:rPr>
        <w:t>os betegség</w:t>
      </w:r>
      <w:r w:rsidRPr="00AB0B66">
        <w:rPr>
          <w:sz w:val="22"/>
          <w:szCs w:val="22"/>
          <w:lang w:val="hu-HU"/>
        </w:rPr>
        <w:t xml:space="preserve"> kezelésére szolgáló</w:t>
      </w:r>
      <w:r w:rsidR="00A4179E" w:rsidRPr="00AB0B66">
        <w:rPr>
          <w:sz w:val="22"/>
          <w:szCs w:val="22"/>
          <w:lang w:val="hu-HU"/>
        </w:rPr>
        <w:t>,</w:t>
      </w:r>
      <w:r w:rsidRPr="00AB0B66">
        <w:rPr>
          <w:sz w:val="22"/>
          <w:szCs w:val="22"/>
          <w:lang w:val="hu-HU"/>
        </w:rPr>
        <w:t xml:space="preserve"> úgynevezett kemoterápia </w:t>
      </w:r>
      <w:r w:rsidR="00A4179E" w:rsidRPr="00AB0B66">
        <w:rPr>
          <w:sz w:val="22"/>
          <w:szCs w:val="22"/>
          <w:lang w:val="hu-HU"/>
        </w:rPr>
        <w:t>előtt alkalmazzák, hogy ne alakuljon ki a kezelés kapcsán</w:t>
      </w:r>
      <w:r w:rsidRPr="00AB0B66">
        <w:rPr>
          <w:sz w:val="22"/>
          <w:szCs w:val="22"/>
          <w:lang w:val="hu-HU"/>
        </w:rPr>
        <w:t xml:space="preserve"> hányinger</w:t>
      </w:r>
      <w:r w:rsidR="00E709B5" w:rsidRPr="00AB0B66">
        <w:rPr>
          <w:sz w:val="22"/>
          <w:szCs w:val="22"/>
          <w:lang w:val="hu-HU"/>
        </w:rPr>
        <w:t>,</w:t>
      </w:r>
      <w:r w:rsidRPr="00AB0B66">
        <w:rPr>
          <w:sz w:val="22"/>
          <w:szCs w:val="22"/>
          <w:lang w:val="hu-HU"/>
        </w:rPr>
        <w:t xml:space="preserve"> hányás.</w:t>
      </w:r>
    </w:p>
    <w:p w14:paraId="080BB0B1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43861E8A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Egy kémiai anyag, a szerotonin – amely hányingert vagy hányást okozhat – hatásának gátlása útján fejti ki hatását.</w:t>
      </w:r>
    </w:p>
    <w:p w14:paraId="0B4E5C5E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7AAF1E14" w14:textId="77777777" w:rsidR="00FE3C5A" w:rsidRPr="00AB0B66" w:rsidRDefault="00FE3C5A" w:rsidP="00AB0B66">
      <w:pPr>
        <w:rPr>
          <w:sz w:val="22"/>
          <w:szCs w:val="22"/>
          <w:lang w:val="hu-HU"/>
        </w:rPr>
      </w:pPr>
    </w:p>
    <w:p w14:paraId="583A3985" w14:textId="437FE14F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position w:val="-1"/>
          <w:sz w:val="22"/>
          <w:szCs w:val="22"/>
          <w:lang w:val="hu-HU"/>
        </w:rPr>
        <w:t>2.</w:t>
      </w:r>
      <w:r w:rsidR="002439EB">
        <w:rPr>
          <w:b/>
          <w:position w:val="-1"/>
          <w:sz w:val="22"/>
          <w:szCs w:val="22"/>
          <w:lang w:val="hu-HU"/>
        </w:rPr>
        <w:tab/>
      </w:r>
      <w:r w:rsidRPr="00AB0B66">
        <w:rPr>
          <w:b/>
          <w:position w:val="-1"/>
          <w:sz w:val="22"/>
          <w:szCs w:val="22"/>
          <w:lang w:val="hu-HU"/>
        </w:rPr>
        <w:t>Tudnivalók, mielőtt a Palonosetron Onkogen-t beadják Önnek</w:t>
      </w:r>
    </w:p>
    <w:p w14:paraId="4CBD8612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1DCD49D1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Ne alkalmazza a Palonosetron Onkogen-t:</w:t>
      </w:r>
    </w:p>
    <w:p w14:paraId="67959244" w14:textId="2E09DA9F" w:rsidR="003F5A24" w:rsidRPr="00AB0B66" w:rsidRDefault="003F5A24" w:rsidP="00073658">
      <w:pPr>
        <w:pStyle w:val="Listaszerbekezds"/>
        <w:numPr>
          <w:ilvl w:val="0"/>
          <w:numId w:val="1"/>
        </w:numPr>
        <w:ind w:left="357" w:hanging="357"/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 xml:space="preserve"> ha allergiás a palono</w:t>
      </w:r>
      <w:r w:rsidR="008324FA">
        <w:rPr>
          <w:sz w:val="22"/>
          <w:szCs w:val="22"/>
          <w:lang w:val="hu-HU"/>
        </w:rPr>
        <w:t>s</w:t>
      </w:r>
      <w:r w:rsidRPr="00AB0B66">
        <w:rPr>
          <w:sz w:val="22"/>
          <w:szCs w:val="22"/>
          <w:lang w:val="hu-HU"/>
        </w:rPr>
        <w:t>zetronra vagy a gyógyszer (6. pontban felsorolt) egyéb összetevőjére.</w:t>
      </w:r>
    </w:p>
    <w:p w14:paraId="70193582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1226B145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Figyelmeztetések és óvintézkedések</w:t>
      </w:r>
    </w:p>
    <w:p w14:paraId="716B4D0D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Mielőtt beadnák Önnek a Palonosetron Onkogen-t, beszéljen kezelőorvosával vagy a gondozását végző egészségügyi szakemberrel:</w:t>
      </w:r>
    </w:p>
    <w:p w14:paraId="3C77D346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ha bélelzáródásban szenved vagy korábban ismételt székrekedése volt.</w:t>
      </w:r>
    </w:p>
    <w:p w14:paraId="47856CAB" w14:textId="1BF35DA8" w:rsidR="003F5A24" w:rsidRPr="002439EB" w:rsidRDefault="003F5A24" w:rsidP="00073658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2439EB">
        <w:rPr>
          <w:position w:val="-1"/>
          <w:sz w:val="22"/>
          <w:szCs w:val="22"/>
          <w:lang w:val="hu-HU"/>
        </w:rPr>
        <w:t>ha szívproblémái voltak vagy a családjában öröklődő szívproblémák fordultak elő, például</w:t>
      </w:r>
      <w:r w:rsidR="002439EB">
        <w:rPr>
          <w:sz w:val="22"/>
          <w:szCs w:val="22"/>
          <w:lang w:val="hu-HU"/>
        </w:rPr>
        <w:t xml:space="preserve"> </w:t>
      </w:r>
      <w:r w:rsidRPr="002439EB">
        <w:rPr>
          <w:sz w:val="22"/>
          <w:szCs w:val="22"/>
          <w:lang w:val="hu-HU"/>
        </w:rPr>
        <w:t>szívritmuszavar („QT-távolság megnyúlás”).</w:t>
      </w:r>
    </w:p>
    <w:p w14:paraId="36E328F8" w14:textId="5B79ACDE" w:rsidR="002439EB" w:rsidRDefault="003F5A24" w:rsidP="00073658">
      <w:pPr>
        <w:pStyle w:val="Listaszerbekezds"/>
        <w:numPr>
          <w:ilvl w:val="0"/>
          <w:numId w:val="1"/>
        </w:numPr>
        <w:tabs>
          <w:tab w:val="left" w:pos="851"/>
        </w:tabs>
        <w:ind w:left="426"/>
        <w:rPr>
          <w:sz w:val="22"/>
          <w:szCs w:val="22"/>
          <w:lang w:val="hu-HU"/>
        </w:rPr>
      </w:pPr>
      <w:r w:rsidRPr="002439EB">
        <w:rPr>
          <w:sz w:val="22"/>
          <w:szCs w:val="22"/>
          <w:lang w:val="hu-HU"/>
        </w:rPr>
        <w:t>ha a vérében bizonyos ásványi anyagok, például a kálium és a magnézium egyensúlya felborult, és ezt nem kezelték.</w:t>
      </w:r>
    </w:p>
    <w:p w14:paraId="0AB392C1" w14:textId="77777777" w:rsidR="002439EB" w:rsidRDefault="002439EB" w:rsidP="00073658">
      <w:pPr>
        <w:tabs>
          <w:tab w:val="left" w:pos="851"/>
        </w:tabs>
        <w:ind w:left="66"/>
        <w:rPr>
          <w:sz w:val="22"/>
          <w:szCs w:val="22"/>
          <w:lang w:val="hu-HU"/>
        </w:rPr>
      </w:pPr>
    </w:p>
    <w:p w14:paraId="6C2C1E31" w14:textId="348919E7" w:rsidR="003F5A24" w:rsidRPr="00073658" w:rsidRDefault="003F5A24" w:rsidP="00073658">
      <w:pPr>
        <w:tabs>
          <w:tab w:val="left" w:pos="851"/>
        </w:tabs>
        <w:ind w:left="66"/>
        <w:rPr>
          <w:sz w:val="22"/>
          <w:szCs w:val="22"/>
          <w:lang w:val="hu-HU"/>
        </w:rPr>
      </w:pPr>
      <w:r w:rsidRPr="00073658">
        <w:rPr>
          <w:sz w:val="22"/>
          <w:szCs w:val="22"/>
          <w:lang w:val="hu-HU"/>
        </w:rPr>
        <w:t>Ha a fentiek bármelyike vonatkozik Önre (vagy nem biztos benne), beszéljen kezelőorvosával vagy a gondozását végző egészségügyi szakemberrel, mielőtt a Palonosetron Onkogen-t beadnák Önnek.</w:t>
      </w:r>
    </w:p>
    <w:p w14:paraId="738F1DEE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547C3576" w14:textId="77777777" w:rsidR="003F5A24" w:rsidRPr="00AB0B66" w:rsidRDefault="003F5A24" w:rsidP="00073658">
      <w:pPr>
        <w:keepNext/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lastRenderedPageBreak/>
        <w:t>Egyéb gyógyszerek és a Palonosetron Onkogen</w:t>
      </w:r>
    </w:p>
    <w:p w14:paraId="4F82FCAD" w14:textId="625CB438" w:rsidR="003F5A24" w:rsidRPr="00AB0B66" w:rsidRDefault="003F5A24" w:rsidP="00073658">
      <w:pPr>
        <w:keepNext/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Feltétlenül tájékoztassa kezelőorvosát vagy a gondozását végző egészségügyi szakembert a jelenle</w:t>
      </w:r>
      <w:r w:rsidR="00AB0B66" w:rsidRPr="00AB0B66">
        <w:rPr>
          <w:sz w:val="22"/>
          <w:szCs w:val="22"/>
          <w:lang w:val="hu-HU"/>
        </w:rPr>
        <w:t xml:space="preserve">g </w:t>
      </w:r>
      <w:r w:rsidRPr="00AB0B66">
        <w:rPr>
          <w:sz w:val="22"/>
          <w:szCs w:val="22"/>
          <w:lang w:val="hu-HU"/>
        </w:rPr>
        <w:t>vagy nemrégiben szedett, valamint szedni tervezett egyéb gyógyszereiről. Különösen fontos, hogy</w:t>
      </w:r>
      <w:r w:rsidR="002439EB">
        <w:rPr>
          <w:sz w:val="22"/>
          <w:szCs w:val="22"/>
          <w:lang w:val="hu-HU"/>
        </w:rPr>
        <w:t xml:space="preserve"> </w:t>
      </w:r>
      <w:r w:rsidRPr="00AB0B66">
        <w:rPr>
          <w:sz w:val="22"/>
          <w:szCs w:val="22"/>
          <w:lang w:val="hu-HU"/>
        </w:rPr>
        <w:t>tájékoztassa őket, amennyiben a következő gyógyszereket szedi:</w:t>
      </w:r>
    </w:p>
    <w:p w14:paraId="6F24638B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620BBE82" w14:textId="77777777" w:rsidR="003F5A24" w:rsidRPr="00073658" w:rsidRDefault="003F5A24" w:rsidP="002439EB">
      <w:pPr>
        <w:rPr>
          <w:i/>
          <w:sz w:val="22"/>
          <w:szCs w:val="22"/>
          <w:u w:val="single"/>
          <w:lang w:val="hu-HU"/>
        </w:rPr>
      </w:pPr>
      <w:r w:rsidRPr="00073658">
        <w:rPr>
          <w:i/>
          <w:sz w:val="22"/>
          <w:szCs w:val="22"/>
          <w:u w:val="single"/>
          <w:lang w:val="hu-HU"/>
        </w:rPr>
        <w:t>Depresszió vagy szorongás kezelésére szolgáló gyógyszerek</w:t>
      </w:r>
    </w:p>
    <w:p w14:paraId="6D47E4D7" w14:textId="197ABF68" w:rsidR="002439EB" w:rsidRDefault="003F5A24" w:rsidP="00073658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Feltétlenül tájékoztassa kezelőorvosát vagy a gondozását végző egészségügyi szakembert, ha</w:t>
      </w:r>
    </w:p>
    <w:p w14:paraId="7A73B7F9" w14:textId="5F4ECE29" w:rsidR="00C73E7A" w:rsidRPr="00073658" w:rsidRDefault="003F5A24" w:rsidP="00073658">
      <w:pPr>
        <w:pStyle w:val="Listaszerbekezds"/>
        <w:numPr>
          <w:ilvl w:val="3"/>
          <w:numId w:val="3"/>
        </w:numPr>
        <w:ind w:left="357" w:hanging="357"/>
        <w:rPr>
          <w:sz w:val="22"/>
          <w:szCs w:val="22"/>
          <w:lang w:val="hu-HU"/>
        </w:rPr>
      </w:pPr>
      <w:r w:rsidRPr="00073658">
        <w:rPr>
          <w:sz w:val="22"/>
          <w:szCs w:val="22"/>
          <w:lang w:val="hu-HU"/>
        </w:rPr>
        <w:t>depresszió vagy szorongás kezelésére szolgáló bármilyen gyógyszert szed, köztük: úgynevezett SSRI („szelektív szerotonin visszavétel-gátló”) gyógyszereket – például fluoxetin, par</w:t>
      </w:r>
      <w:r w:rsidR="00C73E7A" w:rsidRPr="00073658">
        <w:rPr>
          <w:sz w:val="22"/>
          <w:szCs w:val="22"/>
          <w:lang w:val="hu-HU"/>
        </w:rPr>
        <w:t>o</w:t>
      </w:r>
      <w:r w:rsidRPr="00073658">
        <w:rPr>
          <w:sz w:val="22"/>
          <w:szCs w:val="22"/>
          <w:lang w:val="hu-HU"/>
        </w:rPr>
        <w:t xml:space="preserve">xetin, szertralin, fluvoxamin, citaloprám, eszcitaloprám </w:t>
      </w:r>
    </w:p>
    <w:p w14:paraId="2FA1B688" w14:textId="4465CEF5" w:rsidR="003F5A24" w:rsidRPr="00073658" w:rsidRDefault="003F5A24" w:rsidP="00073658">
      <w:pPr>
        <w:pStyle w:val="Listaszerbekezds"/>
        <w:numPr>
          <w:ilvl w:val="0"/>
          <w:numId w:val="3"/>
        </w:numPr>
        <w:ind w:left="357" w:hanging="357"/>
        <w:rPr>
          <w:sz w:val="22"/>
          <w:szCs w:val="22"/>
          <w:lang w:val="hu-HU"/>
        </w:rPr>
      </w:pPr>
      <w:r w:rsidRPr="00073658">
        <w:rPr>
          <w:sz w:val="22"/>
          <w:szCs w:val="22"/>
          <w:lang w:val="hu-HU"/>
        </w:rPr>
        <w:t>úgynevezett SNRI („szerotonin-noradrenalin visszavétel-gátló”) gyógyszereket – például venlafaxin, duloxetin (szerotonin-szindróma kialakulásához vezethetnek, ezért óvatosan alkalmazandók).</w:t>
      </w:r>
    </w:p>
    <w:p w14:paraId="69E45473" w14:textId="77777777" w:rsidR="003F5A24" w:rsidRPr="00AB0B66" w:rsidRDefault="003F5A24" w:rsidP="00073658">
      <w:pPr>
        <w:rPr>
          <w:sz w:val="22"/>
          <w:szCs w:val="22"/>
          <w:lang w:val="hu-HU"/>
        </w:rPr>
      </w:pPr>
    </w:p>
    <w:p w14:paraId="77889FD5" w14:textId="77777777" w:rsidR="003F5A24" w:rsidRPr="00073658" w:rsidRDefault="003F5A24" w:rsidP="002439EB">
      <w:pPr>
        <w:rPr>
          <w:i/>
          <w:sz w:val="22"/>
          <w:szCs w:val="22"/>
          <w:u w:val="single"/>
          <w:lang w:val="hu-HU"/>
        </w:rPr>
      </w:pPr>
      <w:r w:rsidRPr="00073658">
        <w:rPr>
          <w:i/>
          <w:sz w:val="22"/>
          <w:szCs w:val="22"/>
          <w:u w:val="single"/>
          <w:lang w:val="hu-HU"/>
        </w:rPr>
        <w:t>Gyógyszerek, amelyek befolyásolhatják a szívverést</w:t>
      </w:r>
    </w:p>
    <w:p w14:paraId="4F68A956" w14:textId="4C30E822" w:rsidR="003F5A24" w:rsidRPr="00AB0B66" w:rsidRDefault="003F5A24" w:rsidP="00073658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 xml:space="preserve">Feltétlenül tájékoztassa kezelőorvosát vagy a gondozását végző egészségügyi szakembert, ha olyan gyógyszert szed, amely befolyásolhatja </w:t>
      </w:r>
      <w:r w:rsidR="005F61A3" w:rsidRPr="00AB0B66">
        <w:rPr>
          <w:sz w:val="22"/>
          <w:szCs w:val="22"/>
          <w:lang w:val="hu-HU"/>
        </w:rPr>
        <w:t xml:space="preserve">a </w:t>
      </w:r>
      <w:r w:rsidRPr="00AB0B66">
        <w:rPr>
          <w:sz w:val="22"/>
          <w:szCs w:val="22"/>
          <w:lang w:val="hu-HU"/>
        </w:rPr>
        <w:t>szívverést</w:t>
      </w:r>
      <w:r w:rsidR="005F61A3" w:rsidRPr="00AB0B66">
        <w:rPr>
          <w:sz w:val="22"/>
          <w:szCs w:val="22"/>
          <w:lang w:val="hu-HU"/>
        </w:rPr>
        <w:t>. E</w:t>
      </w:r>
      <w:r w:rsidRPr="00AB0B66">
        <w:rPr>
          <w:sz w:val="22"/>
          <w:szCs w:val="22"/>
          <w:lang w:val="hu-HU"/>
        </w:rPr>
        <w:t>z azért szükséges, mert ezek a gyógyszerek a Palonosetron Onkogen-</w:t>
      </w:r>
      <w:r w:rsidR="005F61A3" w:rsidRPr="00AB0B66">
        <w:rPr>
          <w:sz w:val="22"/>
          <w:szCs w:val="22"/>
          <w:lang w:val="hu-HU"/>
        </w:rPr>
        <w:t>nel</w:t>
      </w:r>
      <w:r w:rsidRPr="00AB0B66">
        <w:rPr>
          <w:sz w:val="22"/>
          <w:szCs w:val="22"/>
          <w:lang w:val="hu-HU"/>
        </w:rPr>
        <w:t xml:space="preserve"> együtt bevéve szívritmuszavart okozhatnak. A következők tartoznak közéjük:</w:t>
      </w:r>
    </w:p>
    <w:p w14:paraId="7D3524ED" w14:textId="77777777" w:rsidR="003F5A24" w:rsidRPr="00073658" w:rsidRDefault="003F5A24" w:rsidP="00073658">
      <w:pPr>
        <w:pStyle w:val="Listaszerbekezds"/>
        <w:numPr>
          <w:ilvl w:val="0"/>
          <w:numId w:val="4"/>
        </w:numPr>
        <w:ind w:left="357" w:hanging="357"/>
        <w:rPr>
          <w:sz w:val="22"/>
          <w:szCs w:val="22"/>
          <w:lang w:val="hu-HU"/>
        </w:rPr>
      </w:pPr>
      <w:r w:rsidRPr="00073658">
        <w:rPr>
          <w:position w:val="-1"/>
          <w:sz w:val="22"/>
          <w:szCs w:val="22"/>
          <w:lang w:val="hu-HU"/>
        </w:rPr>
        <w:t>szívbetegségek kezelésére szolgáló gyógyszerek, például amiodaron, nikardipin, kinidin;</w:t>
      </w:r>
    </w:p>
    <w:p w14:paraId="7AD68C62" w14:textId="77777777" w:rsidR="003F5A24" w:rsidRPr="00073658" w:rsidRDefault="003F5A24" w:rsidP="00073658">
      <w:pPr>
        <w:pStyle w:val="Listaszerbekezds"/>
        <w:numPr>
          <w:ilvl w:val="0"/>
          <w:numId w:val="4"/>
        </w:numPr>
        <w:ind w:left="357" w:hanging="357"/>
        <w:rPr>
          <w:sz w:val="22"/>
          <w:szCs w:val="22"/>
          <w:lang w:val="hu-HU"/>
        </w:rPr>
      </w:pPr>
      <w:r w:rsidRPr="00073658">
        <w:rPr>
          <w:position w:val="-1"/>
          <w:sz w:val="22"/>
          <w:szCs w:val="22"/>
          <w:lang w:val="hu-HU"/>
        </w:rPr>
        <w:t>fertőzések kezelésére szolgáló gyógyszerek, például moxifloxacin, eritromicin;</w:t>
      </w:r>
    </w:p>
    <w:p w14:paraId="13D48836" w14:textId="77777777" w:rsidR="003F5A24" w:rsidRPr="00073658" w:rsidRDefault="003F5A24" w:rsidP="00073658">
      <w:pPr>
        <w:pStyle w:val="Listaszerbekezds"/>
        <w:numPr>
          <w:ilvl w:val="0"/>
          <w:numId w:val="4"/>
        </w:numPr>
        <w:ind w:left="357" w:hanging="357"/>
        <w:rPr>
          <w:sz w:val="22"/>
          <w:szCs w:val="22"/>
          <w:lang w:val="hu-HU"/>
        </w:rPr>
      </w:pPr>
      <w:r w:rsidRPr="00073658">
        <w:rPr>
          <w:sz w:val="22"/>
          <w:szCs w:val="22"/>
          <w:lang w:val="hu-HU"/>
        </w:rPr>
        <w:t>súlyos mentális problémák kezelésére szolgáló gyógyszerek, például haloperidol, klórpromazin, kvetiapin, tioridazin;</w:t>
      </w:r>
    </w:p>
    <w:p w14:paraId="5B7A35CA" w14:textId="77777777" w:rsidR="003F5A24" w:rsidRPr="00073658" w:rsidRDefault="003F5A24" w:rsidP="00073658">
      <w:pPr>
        <w:pStyle w:val="Listaszerbekezds"/>
        <w:numPr>
          <w:ilvl w:val="0"/>
          <w:numId w:val="4"/>
        </w:numPr>
        <w:ind w:left="357" w:hanging="357"/>
        <w:rPr>
          <w:sz w:val="22"/>
          <w:szCs w:val="22"/>
          <w:lang w:val="hu-HU"/>
        </w:rPr>
      </w:pPr>
      <w:r w:rsidRPr="00073658">
        <w:rPr>
          <w:sz w:val="22"/>
          <w:szCs w:val="22"/>
          <w:lang w:val="hu-HU"/>
        </w:rPr>
        <w:t>a hányinger és hányás kezelésére szolgáló, domperidon nevű gyógyszer.</w:t>
      </w:r>
    </w:p>
    <w:p w14:paraId="7A6E6CBB" w14:textId="77777777" w:rsidR="003F5A24" w:rsidRPr="00AB0B66" w:rsidRDefault="003F5A24" w:rsidP="00073658">
      <w:pPr>
        <w:pStyle w:val="Listaszerbekezds"/>
        <w:ind w:left="0"/>
        <w:rPr>
          <w:sz w:val="22"/>
          <w:szCs w:val="22"/>
          <w:lang w:val="hu-HU"/>
        </w:rPr>
      </w:pPr>
    </w:p>
    <w:p w14:paraId="794E46C7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Ha a fentiek bármelyike vonatkozik Önre (vagy nem biztos benne), beszéljen kezelőorvosával vagy a gondozását végző egészségügyi szakemberrel, mielőtt a Palonosetron Onkogen-t beadnák Önnek – ez azért fontos, mert ezek a gyógyszerek a Palonosetron Onkogen-nel együtt szedve szívritmuszavart okozhatnak.</w:t>
      </w:r>
    </w:p>
    <w:p w14:paraId="4AFE4271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1747D686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Terhesség</w:t>
      </w:r>
    </w:p>
    <w:p w14:paraId="503B453E" w14:textId="0B464D9A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Ha Ön terhes vagy úgy gondolja, hogy terhes lehet, kezelőorvosa csak akkor fogja beadni Önnek a</w:t>
      </w:r>
      <w:r w:rsidR="00AB0B66" w:rsidRPr="00AB0B66">
        <w:rPr>
          <w:sz w:val="22"/>
          <w:szCs w:val="22"/>
          <w:lang w:val="hu-HU"/>
        </w:rPr>
        <w:t xml:space="preserve"> </w:t>
      </w:r>
      <w:r w:rsidRPr="00AB0B66">
        <w:rPr>
          <w:sz w:val="22"/>
          <w:szCs w:val="22"/>
          <w:lang w:val="hu-HU"/>
        </w:rPr>
        <w:t>Palonosetron Onkogen-t, ha az egyértelműen szükséges. Erre azért van szükség, mert nem tudjuk, hogy a Palonosetron Onkogen árthat-e a babának.</w:t>
      </w:r>
    </w:p>
    <w:p w14:paraId="0CDC3F2E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118B4B93" w14:textId="139CFD7E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Ha Ön terhes vagy úgy gondolja, hogy terhes lehet, beszéljen kezelőorvosával vagy a gondozását</w:t>
      </w:r>
      <w:r w:rsidR="00AB0B66" w:rsidRPr="00AB0B66">
        <w:rPr>
          <w:sz w:val="22"/>
          <w:szCs w:val="22"/>
          <w:lang w:val="hu-HU"/>
        </w:rPr>
        <w:t xml:space="preserve"> </w:t>
      </w:r>
      <w:r w:rsidRPr="00AB0B66">
        <w:rPr>
          <w:sz w:val="22"/>
          <w:szCs w:val="22"/>
          <w:lang w:val="hu-HU"/>
        </w:rPr>
        <w:t>végző egészségügyi szakemberrel, mielőtt beadnák Önnek ezt a gyógyszert.</w:t>
      </w:r>
    </w:p>
    <w:p w14:paraId="27DEF8FB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30027FF7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Szoptatás</w:t>
      </w:r>
    </w:p>
    <w:p w14:paraId="6AF3E4D8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Nem ismeretes, hogy a Palonosetron Onkogen kiválasztódik-e az anyatejbe.</w:t>
      </w:r>
    </w:p>
    <w:p w14:paraId="299F2290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196D636E" w14:textId="36460896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Ha szoptat, beszéljen kezelőorvosával vagy a gondozását végző egészségügyi szakemberrel, mielőtt</w:t>
      </w:r>
      <w:r w:rsidR="00AB0B66" w:rsidRPr="00AB0B66">
        <w:rPr>
          <w:sz w:val="22"/>
          <w:szCs w:val="22"/>
          <w:lang w:val="hu-HU"/>
        </w:rPr>
        <w:t xml:space="preserve"> </w:t>
      </w:r>
      <w:r w:rsidRPr="00AB0B66">
        <w:rPr>
          <w:sz w:val="22"/>
          <w:szCs w:val="22"/>
          <w:lang w:val="hu-HU"/>
        </w:rPr>
        <w:t>beadnák Önnek ezt a gyógyszert.</w:t>
      </w:r>
    </w:p>
    <w:p w14:paraId="148C3D5E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4764D242" w14:textId="77777777" w:rsidR="00C46880" w:rsidRPr="00AB0B66" w:rsidRDefault="003F5A24" w:rsidP="00AB0B66">
      <w:pPr>
        <w:rPr>
          <w:b/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631B00C9" w14:textId="231BB9FB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A gyógyszer beadása után szédülhet vagy fáradtságot érezhet. Amennyiben ilyen történik, ne vezessen, és ne használjon szerszámokat, illetve gépeket.</w:t>
      </w:r>
    </w:p>
    <w:p w14:paraId="1DF9FD5B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1A7959D6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A Palonosetron Onkogen nátriumot tartalmaz</w:t>
      </w:r>
    </w:p>
    <w:p w14:paraId="69B1C410" w14:textId="7CB60CC8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A készítmény kevesebb mint 1 mmol (23 mg) nátriumot tartalmaz injekciós üvegenként, azaz</w:t>
      </w:r>
      <w:r w:rsidR="00AB0B66" w:rsidRPr="00AB0B66">
        <w:rPr>
          <w:sz w:val="22"/>
          <w:szCs w:val="22"/>
          <w:lang w:val="hu-HU"/>
        </w:rPr>
        <w:t xml:space="preserve"> </w:t>
      </w:r>
      <w:r w:rsidRPr="00AB0B66">
        <w:rPr>
          <w:sz w:val="22"/>
          <w:szCs w:val="22"/>
          <w:lang w:val="hu-HU"/>
        </w:rPr>
        <w:t>gyakorlatilag „nátriummentes”.</w:t>
      </w:r>
    </w:p>
    <w:p w14:paraId="2A089711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26981F00" w14:textId="77777777" w:rsidR="003F5A24" w:rsidRPr="00AB0B66" w:rsidRDefault="003F5A24" w:rsidP="00AB0B66">
      <w:pPr>
        <w:tabs>
          <w:tab w:val="left" w:pos="6105"/>
        </w:tabs>
        <w:rPr>
          <w:sz w:val="22"/>
          <w:szCs w:val="22"/>
          <w:lang w:val="hu-HU"/>
        </w:rPr>
      </w:pPr>
    </w:p>
    <w:p w14:paraId="34EA02D7" w14:textId="79BA8C06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position w:val="-1"/>
          <w:sz w:val="22"/>
          <w:szCs w:val="22"/>
          <w:lang w:val="hu-HU"/>
        </w:rPr>
        <w:t>3.</w:t>
      </w:r>
      <w:r w:rsidR="002439EB">
        <w:rPr>
          <w:b/>
          <w:position w:val="-1"/>
          <w:sz w:val="22"/>
          <w:szCs w:val="22"/>
          <w:lang w:val="hu-HU"/>
        </w:rPr>
        <w:tab/>
      </w:r>
      <w:r w:rsidRPr="00AB0B66">
        <w:rPr>
          <w:b/>
          <w:position w:val="-1"/>
          <w:sz w:val="22"/>
          <w:szCs w:val="22"/>
          <w:lang w:val="hu-HU"/>
        </w:rPr>
        <w:t>Hogyan kell beadni a Palonosetron Onkogen-t</w:t>
      </w:r>
    </w:p>
    <w:p w14:paraId="107BC2A8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76E7649F" w14:textId="5C1D1C2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A Palonosetron Onkogen-t általában kezelőorvosa vagy a gondozását végző egészségügyi szakember adja be Önnek</w:t>
      </w:r>
      <w:r w:rsidR="00DC55C0" w:rsidRPr="00AB0B66">
        <w:rPr>
          <w:sz w:val="22"/>
          <w:szCs w:val="22"/>
          <w:lang w:val="hu-HU"/>
        </w:rPr>
        <w:t>.</w:t>
      </w:r>
    </w:p>
    <w:p w14:paraId="376C6E42" w14:textId="77777777" w:rsidR="003F5A24" w:rsidRPr="00073658" w:rsidRDefault="003F5A24" w:rsidP="00073658">
      <w:pPr>
        <w:pStyle w:val="Listaszerbekezds"/>
        <w:numPr>
          <w:ilvl w:val="0"/>
          <w:numId w:val="5"/>
        </w:numPr>
        <w:ind w:left="357" w:hanging="357"/>
        <w:rPr>
          <w:sz w:val="22"/>
          <w:szCs w:val="22"/>
          <w:lang w:val="hu-HU"/>
        </w:rPr>
      </w:pPr>
      <w:r w:rsidRPr="00073658">
        <w:rPr>
          <w:sz w:val="22"/>
          <w:szCs w:val="22"/>
          <w:lang w:val="hu-HU"/>
        </w:rPr>
        <w:lastRenderedPageBreak/>
        <w:t>A gyógyszert körülbelül 30 perccel a kemoterápia megkezdése előtt fogják beadni Önnek.</w:t>
      </w:r>
    </w:p>
    <w:p w14:paraId="55CEBB62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76F77D88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Felnőttek</w:t>
      </w:r>
    </w:p>
    <w:p w14:paraId="0F97CFEF" w14:textId="77777777" w:rsidR="003F5A24" w:rsidRPr="00073658" w:rsidRDefault="003F5A24" w:rsidP="00073658">
      <w:pPr>
        <w:pStyle w:val="Listaszerbekezds"/>
        <w:numPr>
          <w:ilvl w:val="0"/>
          <w:numId w:val="5"/>
        </w:numPr>
        <w:ind w:left="357" w:hanging="357"/>
        <w:rPr>
          <w:sz w:val="22"/>
          <w:szCs w:val="22"/>
          <w:lang w:val="hu-HU"/>
        </w:rPr>
      </w:pPr>
      <w:r w:rsidRPr="00073658">
        <w:rPr>
          <w:sz w:val="22"/>
          <w:szCs w:val="22"/>
          <w:lang w:val="hu-HU"/>
        </w:rPr>
        <w:t>A Palonosetron Onkogen ajánlott adagja 250 mikrogramm.</w:t>
      </w:r>
    </w:p>
    <w:p w14:paraId="4E10AB50" w14:textId="77777777" w:rsidR="003F5A24" w:rsidRPr="00073658" w:rsidRDefault="003F5A24" w:rsidP="00073658">
      <w:pPr>
        <w:pStyle w:val="Listaszerbekezds"/>
        <w:numPr>
          <w:ilvl w:val="0"/>
          <w:numId w:val="5"/>
        </w:numPr>
        <w:ind w:left="357" w:hanging="357"/>
        <w:rPr>
          <w:sz w:val="22"/>
          <w:szCs w:val="22"/>
          <w:lang w:val="hu-HU"/>
        </w:rPr>
      </w:pPr>
      <w:r w:rsidRPr="00073658">
        <w:rPr>
          <w:position w:val="-1"/>
          <w:sz w:val="22"/>
          <w:szCs w:val="22"/>
          <w:lang w:val="hu-HU"/>
        </w:rPr>
        <w:t>Ezt injekció formájában vénába adják be.</w:t>
      </w:r>
    </w:p>
    <w:p w14:paraId="7088EB56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4FB922D3" w14:textId="049ACB14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Gyermekek és fiatalok (1 hónap és 1</w:t>
      </w:r>
      <w:r w:rsidR="002439EB">
        <w:rPr>
          <w:b/>
          <w:sz w:val="22"/>
          <w:szCs w:val="22"/>
          <w:lang w:val="hu-HU"/>
        </w:rPr>
        <w:t>8</w:t>
      </w:r>
      <w:r w:rsidRPr="00AB0B66">
        <w:rPr>
          <w:b/>
          <w:sz w:val="22"/>
          <w:szCs w:val="22"/>
          <w:lang w:val="hu-HU"/>
        </w:rPr>
        <w:t xml:space="preserve"> év közötti életkorúak)</w:t>
      </w:r>
    </w:p>
    <w:p w14:paraId="0C79D7BD" w14:textId="77777777" w:rsidR="003F5A24" w:rsidRPr="00073658" w:rsidRDefault="003F5A24" w:rsidP="00073658">
      <w:pPr>
        <w:pStyle w:val="Listaszerbekezds"/>
        <w:numPr>
          <w:ilvl w:val="0"/>
          <w:numId w:val="6"/>
        </w:numPr>
        <w:ind w:left="357" w:hanging="357"/>
        <w:rPr>
          <w:sz w:val="22"/>
          <w:szCs w:val="22"/>
          <w:lang w:val="hu-HU"/>
        </w:rPr>
      </w:pPr>
      <w:r w:rsidRPr="00073658">
        <w:rPr>
          <w:sz w:val="22"/>
          <w:szCs w:val="22"/>
          <w:lang w:val="hu-HU"/>
        </w:rPr>
        <w:t>A kezelőorvos fogja meghatározni a helyes adagot a testtömeg alapján.</w:t>
      </w:r>
    </w:p>
    <w:p w14:paraId="39563465" w14:textId="77777777" w:rsidR="003F5A24" w:rsidRPr="00073658" w:rsidRDefault="003F5A24" w:rsidP="00073658">
      <w:pPr>
        <w:pStyle w:val="Listaszerbekezds"/>
        <w:numPr>
          <w:ilvl w:val="0"/>
          <w:numId w:val="6"/>
        </w:numPr>
        <w:ind w:left="357" w:hanging="357"/>
        <w:rPr>
          <w:sz w:val="22"/>
          <w:szCs w:val="22"/>
          <w:lang w:val="hu-HU"/>
        </w:rPr>
      </w:pPr>
      <w:r w:rsidRPr="00073658">
        <w:rPr>
          <w:position w:val="-1"/>
          <w:sz w:val="22"/>
          <w:szCs w:val="22"/>
          <w:lang w:val="hu-HU"/>
        </w:rPr>
        <w:t>A maximális adag 1500 mikrogramm.</w:t>
      </w:r>
    </w:p>
    <w:p w14:paraId="3B24CC27" w14:textId="77777777" w:rsidR="003F5A24" w:rsidRPr="00073658" w:rsidRDefault="003F5A24" w:rsidP="00073658">
      <w:pPr>
        <w:pStyle w:val="Listaszerbekezds"/>
        <w:numPr>
          <w:ilvl w:val="0"/>
          <w:numId w:val="6"/>
        </w:numPr>
        <w:ind w:left="357" w:hanging="357"/>
        <w:rPr>
          <w:sz w:val="22"/>
          <w:szCs w:val="22"/>
          <w:lang w:val="hu-HU"/>
        </w:rPr>
      </w:pPr>
      <w:r w:rsidRPr="00073658">
        <w:rPr>
          <w:position w:val="-1"/>
          <w:sz w:val="22"/>
          <w:szCs w:val="22"/>
          <w:lang w:val="hu-HU"/>
        </w:rPr>
        <w:t>A Palonosetron Onkogen-t vénába adják be, lassú infúzió (cseppinfúzió) formájában.</w:t>
      </w:r>
    </w:p>
    <w:p w14:paraId="0DB8B642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0234BD66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Nem ajánlott, hogy a Palonosetron Onkogen-t a kemoterápiát követő napokban adják be Önnek, kivéve, ha újabb kemoterápiás ciklus előtt áll.</w:t>
      </w:r>
    </w:p>
    <w:p w14:paraId="3C52A71B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6B2CB35C" w14:textId="212BA4AC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Ha bármilyen további kérdése van a gyógyszer alkalmazásával kapcsolatban, kérdezze meg</w:t>
      </w:r>
      <w:r w:rsidR="00AB0B66" w:rsidRPr="00AB0B66">
        <w:rPr>
          <w:sz w:val="22"/>
          <w:szCs w:val="22"/>
          <w:lang w:val="hu-HU"/>
        </w:rPr>
        <w:t xml:space="preserve"> </w:t>
      </w:r>
      <w:r w:rsidRPr="00AB0B66">
        <w:rPr>
          <w:sz w:val="22"/>
          <w:szCs w:val="22"/>
          <w:lang w:val="hu-HU"/>
        </w:rPr>
        <w:t>kezelőorvosát vagy a gondozását végző egészségügyi szakembert.</w:t>
      </w:r>
    </w:p>
    <w:p w14:paraId="2CE9C3D0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56C6BF32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21A1BC0E" w14:textId="416D6C59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position w:val="-1"/>
          <w:sz w:val="22"/>
          <w:szCs w:val="22"/>
          <w:lang w:val="hu-HU"/>
        </w:rPr>
        <w:t>4.</w:t>
      </w:r>
      <w:r w:rsidR="002439EB">
        <w:rPr>
          <w:b/>
          <w:position w:val="-1"/>
          <w:sz w:val="22"/>
          <w:szCs w:val="22"/>
          <w:lang w:val="hu-HU"/>
        </w:rPr>
        <w:tab/>
      </w:r>
      <w:r w:rsidRPr="00AB0B66">
        <w:rPr>
          <w:b/>
          <w:position w:val="-1"/>
          <w:sz w:val="22"/>
          <w:szCs w:val="22"/>
          <w:lang w:val="hu-HU"/>
        </w:rPr>
        <w:t>Lehetséges mellékhatások</w:t>
      </w:r>
    </w:p>
    <w:p w14:paraId="54B82539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3778E821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Mint minden gyógyszer, így ez a gyógyszer is okozhat mellékhatásokat, amelyek azonban nem mindenkinél jelentkeznek.</w:t>
      </w:r>
    </w:p>
    <w:p w14:paraId="346E0D76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A gyógyszer alkalmazása kapcsán a következő mellékhatások fordulhatnak elő:</w:t>
      </w:r>
    </w:p>
    <w:p w14:paraId="7D0728AD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16B079A0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Súlyos mellékhatások</w:t>
      </w:r>
    </w:p>
    <w:p w14:paraId="0B369D82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Azonnal tájékoztassa kezelőorvosát, ha a következő súlyos mellékhatások bármelyikét észleli:</w:t>
      </w:r>
    </w:p>
    <w:p w14:paraId="49454869" w14:textId="10B058EE" w:rsidR="003F5A24" w:rsidRPr="00073658" w:rsidRDefault="003F5A24" w:rsidP="00073658">
      <w:pPr>
        <w:pStyle w:val="Listaszerbekezds"/>
        <w:numPr>
          <w:ilvl w:val="0"/>
          <w:numId w:val="7"/>
        </w:numPr>
        <w:ind w:left="357" w:hanging="357"/>
        <w:rPr>
          <w:sz w:val="22"/>
          <w:szCs w:val="22"/>
          <w:lang w:val="hu-HU"/>
        </w:rPr>
      </w:pPr>
      <w:r w:rsidRPr="00073658">
        <w:rPr>
          <w:sz w:val="22"/>
          <w:szCs w:val="22"/>
          <w:lang w:val="hu-HU"/>
        </w:rPr>
        <w:t xml:space="preserve">allergiás reakció – ennek jelei lehetnek az ajkak, </w:t>
      </w:r>
      <w:r w:rsidR="00965F22" w:rsidRPr="00AB0B66">
        <w:rPr>
          <w:sz w:val="22"/>
          <w:szCs w:val="22"/>
          <w:lang w:val="hu-HU"/>
        </w:rPr>
        <w:t xml:space="preserve">az </w:t>
      </w:r>
      <w:r w:rsidRPr="00073658">
        <w:rPr>
          <w:sz w:val="22"/>
          <w:szCs w:val="22"/>
          <w:lang w:val="hu-HU"/>
        </w:rPr>
        <w:t xml:space="preserve">arc, </w:t>
      </w:r>
      <w:r w:rsidR="00965F22" w:rsidRPr="00AB0B66">
        <w:rPr>
          <w:sz w:val="22"/>
          <w:szCs w:val="22"/>
          <w:lang w:val="hu-HU"/>
        </w:rPr>
        <w:t xml:space="preserve">a </w:t>
      </w:r>
      <w:r w:rsidRPr="00073658">
        <w:rPr>
          <w:sz w:val="22"/>
          <w:szCs w:val="22"/>
          <w:lang w:val="hu-HU"/>
        </w:rPr>
        <w:t xml:space="preserve">nyelv vagy </w:t>
      </w:r>
      <w:r w:rsidR="00965F22" w:rsidRPr="00AB0B66">
        <w:rPr>
          <w:sz w:val="22"/>
          <w:szCs w:val="22"/>
          <w:lang w:val="hu-HU"/>
        </w:rPr>
        <w:t xml:space="preserve">a </w:t>
      </w:r>
      <w:r w:rsidRPr="00073658">
        <w:rPr>
          <w:sz w:val="22"/>
          <w:szCs w:val="22"/>
          <w:lang w:val="hu-HU"/>
        </w:rPr>
        <w:t>torok feldagadása, nehézlégzés vagy ájulás, és a viszkető, kidudorodó kiütések (csalánkiütés). Ez nagyon ritka: 10</w:t>
      </w:r>
      <w:r w:rsidR="000A77C4" w:rsidRPr="00AB0B66">
        <w:rPr>
          <w:sz w:val="22"/>
          <w:szCs w:val="22"/>
          <w:lang w:val="hu-HU"/>
        </w:rPr>
        <w:t> </w:t>
      </w:r>
      <w:r w:rsidRPr="00073658">
        <w:rPr>
          <w:sz w:val="22"/>
          <w:szCs w:val="22"/>
          <w:lang w:val="hu-HU"/>
        </w:rPr>
        <w:t>000-ből legfeljebb 1 beteget érinthet.</w:t>
      </w:r>
    </w:p>
    <w:p w14:paraId="01F7C93A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Azonnal tájékoztassa kezelőorvosát, ha a fent felsorolt súlyos mellékhatások bármelyikét észleli.</w:t>
      </w:r>
    </w:p>
    <w:p w14:paraId="19EF6AD3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10E1CF57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Egyéb mellékhatások</w:t>
      </w:r>
    </w:p>
    <w:p w14:paraId="41DBE6F1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Tájékoztassa kezelőorvosát, ha a következő mellékhatások bármelyikét észleli:</w:t>
      </w:r>
    </w:p>
    <w:p w14:paraId="2C377714" w14:textId="77777777" w:rsidR="003F5A24" w:rsidRPr="00AB0B66" w:rsidRDefault="003F5A24" w:rsidP="00AB0B66">
      <w:pPr>
        <w:rPr>
          <w:sz w:val="22"/>
          <w:szCs w:val="22"/>
          <w:lang w:val="hu-HU"/>
        </w:rPr>
      </w:pPr>
    </w:p>
    <w:p w14:paraId="66E017B3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Felnőttek</w:t>
      </w:r>
    </w:p>
    <w:p w14:paraId="3DFA1B46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Gyakori</w:t>
      </w:r>
      <w:r w:rsidRPr="00AB0B66">
        <w:rPr>
          <w:sz w:val="22"/>
          <w:szCs w:val="22"/>
          <w:lang w:val="hu-HU"/>
        </w:rPr>
        <w:t>: 10-ből legfeljebb 1 beteget érinthet</w:t>
      </w:r>
    </w:p>
    <w:p w14:paraId="3EF51FD3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fejfájás, szédülés,</w:t>
      </w:r>
    </w:p>
    <w:p w14:paraId="5CD2C1DC" w14:textId="585055B6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székrekedés</w:t>
      </w:r>
      <w:r w:rsidR="000A77C4" w:rsidRPr="00AB0B66">
        <w:rPr>
          <w:position w:val="-1"/>
          <w:sz w:val="22"/>
          <w:szCs w:val="22"/>
          <w:lang w:val="hu-HU"/>
        </w:rPr>
        <w:t>,</w:t>
      </w:r>
      <w:r w:rsidRPr="00AB0B66">
        <w:rPr>
          <w:position w:val="-1"/>
          <w:sz w:val="22"/>
          <w:szCs w:val="22"/>
          <w:lang w:val="hu-HU"/>
        </w:rPr>
        <w:t xml:space="preserve"> hasmenés.</w:t>
      </w:r>
    </w:p>
    <w:p w14:paraId="1C63F774" w14:textId="77777777" w:rsidR="003F5A24" w:rsidRPr="00AB0B66" w:rsidRDefault="003F5A24" w:rsidP="00073658">
      <w:pPr>
        <w:ind w:left="66"/>
        <w:rPr>
          <w:sz w:val="22"/>
          <w:szCs w:val="22"/>
          <w:lang w:val="hu-HU"/>
        </w:rPr>
      </w:pPr>
    </w:p>
    <w:p w14:paraId="4218F183" w14:textId="77777777" w:rsidR="003F5A24" w:rsidRPr="00AB0B66" w:rsidRDefault="003F5A24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 xml:space="preserve">Nem gyakori: </w:t>
      </w:r>
      <w:r w:rsidRPr="00AB0B66">
        <w:rPr>
          <w:sz w:val="22"/>
          <w:szCs w:val="22"/>
          <w:lang w:val="hu-HU"/>
        </w:rPr>
        <w:t>100-ból legfeljebb 1 beteget érinthet</w:t>
      </w:r>
    </w:p>
    <w:p w14:paraId="51F5F64C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a vénák elszíneződése és tágulata,</w:t>
      </w:r>
    </w:p>
    <w:p w14:paraId="63F694EE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a szokásosnál feldobottabb hangulat vagy szorongásérzés,</w:t>
      </w:r>
    </w:p>
    <w:p w14:paraId="05BC47B4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aluszékonyság, illetve alvászavarok,</w:t>
      </w:r>
    </w:p>
    <w:p w14:paraId="231784AE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étvágycsökkenés vagy étvágytalanság,</w:t>
      </w:r>
    </w:p>
    <w:p w14:paraId="5849DB34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gyengeség, fáradtságérzés, láz vagy influenza-szerű tünetek,</w:t>
      </w:r>
    </w:p>
    <w:p w14:paraId="246B4B7C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zsibbadás, égető, szúró vagy bizsergő érzés a bőrön,</w:t>
      </w:r>
    </w:p>
    <w:p w14:paraId="433B959C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viszkető bőrkiütések,</w:t>
      </w:r>
    </w:p>
    <w:p w14:paraId="5FE75909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látászavar vagy szemirritáció,</w:t>
      </w:r>
    </w:p>
    <w:p w14:paraId="494FA687" w14:textId="1CF50A40" w:rsidR="003F5A24" w:rsidRPr="00AB0B66" w:rsidRDefault="008F0127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utazási betegség</w:t>
      </w:r>
      <w:r w:rsidR="003F5A24" w:rsidRPr="00AB0B66">
        <w:rPr>
          <w:position w:val="-1"/>
          <w:sz w:val="22"/>
          <w:szCs w:val="22"/>
          <w:lang w:val="hu-HU"/>
        </w:rPr>
        <w:t>,</w:t>
      </w:r>
    </w:p>
    <w:p w14:paraId="0FB47757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fülcsengés,</w:t>
      </w:r>
    </w:p>
    <w:p w14:paraId="19530678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csuklás, bélgázképződés, szájszárazság vagy emésztési zavarok,</w:t>
      </w:r>
    </w:p>
    <w:p w14:paraId="212BF679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hasi fájdalom,</w:t>
      </w:r>
    </w:p>
    <w:p w14:paraId="2E9B415F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vizeletürítési zavar,</w:t>
      </w:r>
    </w:p>
    <w:p w14:paraId="1527A2F2" w14:textId="77777777" w:rsidR="003F5A24" w:rsidRPr="00AB0B66" w:rsidRDefault="003F5A24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ízületi fájdalom.</w:t>
      </w:r>
    </w:p>
    <w:p w14:paraId="2CA2D1B1" w14:textId="77777777" w:rsidR="003C1CF2" w:rsidRPr="00AB0B66" w:rsidRDefault="003C1CF2" w:rsidP="00AB0B66">
      <w:pPr>
        <w:ind w:left="66"/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Tájékoztassa kezelőorvosát, ha a fent felsorolt mellékhatások bármelyikét észleli.</w:t>
      </w:r>
    </w:p>
    <w:p w14:paraId="7D533A7B" w14:textId="77777777" w:rsidR="003C1CF2" w:rsidRPr="00AB0B66" w:rsidRDefault="003C1CF2" w:rsidP="00073658">
      <w:pPr>
        <w:rPr>
          <w:sz w:val="22"/>
          <w:szCs w:val="22"/>
          <w:lang w:val="hu-HU"/>
        </w:rPr>
      </w:pPr>
    </w:p>
    <w:p w14:paraId="7CF76FF3" w14:textId="0FD7DCB1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lastRenderedPageBreak/>
        <w:t>Vizsgálatokkal kimutatható</w:t>
      </w:r>
      <w:r w:rsidR="007C296E" w:rsidRPr="00AB0B66">
        <w:rPr>
          <w:b/>
          <w:sz w:val="22"/>
          <w:szCs w:val="22"/>
          <w:lang w:val="hu-HU"/>
        </w:rPr>
        <w:t>,</w:t>
      </w:r>
      <w:r w:rsidRPr="00AB0B66">
        <w:rPr>
          <w:b/>
          <w:sz w:val="22"/>
          <w:szCs w:val="22"/>
          <w:lang w:val="hu-HU"/>
        </w:rPr>
        <w:t xml:space="preserve"> nem gyakori mellékhatások: </w:t>
      </w:r>
      <w:r w:rsidRPr="00AB0B66">
        <w:rPr>
          <w:sz w:val="22"/>
          <w:szCs w:val="22"/>
          <w:lang w:val="hu-HU"/>
        </w:rPr>
        <w:t>100-ból legfeljebb 1 beteget érinthet</w:t>
      </w:r>
    </w:p>
    <w:p w14:paraId="3B8EB371" w14:textId="77777777" w:rsidR="003C1CF2" w:rsidRPr="00AB0B66" w:rsidRDefault="003C1CF2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magas vagy alacsony vérnyomás</w:t>
      </w:r>
    </w:p>
    <w:p w14:paraId="6C86BAC2" w14:textId="7F96F8A3" w:rsidR="003C1CF2" w:rsidRPr="00AB0B66" w:rsidRDefault="003C1CF2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 xml:space="preserve">kóros pulzusszám, illetve </w:t>
      </w:r>
      <w:r w:rsidR="00247DD6" w:rsidRPr="00AB0B66">
        <w:rPr>
          <w:position w:val="-1"/>
          <w:sz w:val="22"/>
          <w:szCs w:val="22"/>
          <w:lang w:val="hu-HU"/>
        </w:rPr>
        <w:t>a szív elégtelen vérellátása</w:t>
      </w:r>
      <w:r w:rsidRPr="00AB0B66">
        <w:rPr>
          <w:position w:val="-1"/>
          <w:sz w:val="22"/>
          <w:szCs w:val="22"/>
          <w:lang w:val="hu-HU"/>
        </w:rPr>
        <w:t>,</w:t>
      </w:r>
    </w:p>
    <w:p w14:paraId="07B793F9" w14:textId="77777777" w:rsidR="003C1CF2" w:rsidRPr="00AB0B66" w:rsidRDefault="003C1CF2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a vér túl magas, illetve túl alacsony káliumszintje,</w:t>
      </w:r>
    </w:p>
    <w:p w14:paraId="28B475B9" w14:textId="77777777" w:rsidR="003C1CF2" w:rsidRPr="00AB0B66" w:rsidRDefault="003C1CF2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magas vércukorszint, illetve cukor megjelenése a vizeletben,</w:t>
      </w:r>
    </w:p>
    <w:p w14:paraId="2E1511E0" w14:textId="77777777" w:rsidR="003C1CF2" w:rsidRPr="00AB0B66" w:rsidRDefault="003C1CF2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a vér alacsony kalciumszintje,</w:t>
      </w:r>
    </w:p>
    <w:p w14:paraId="795B85C7" w14:textId="77777777" w:rsidR="003C1CF2" w:rsidRPr="00AB0B66" w:rsidRDefault="003C1CF2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a vér magas epefestékszintje,</w:t>
      </w:r>
    </w:p>
    <w:p w14:paraId="47282777" w14:textId="77777777" w:rsidR="003C1CF2" w:rsidRPr="00AB0B66" w:rsidRDefault="003C1CF2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bizonyos májenzimek emelkedett értéke,</w:t>
      </w:r>
    </w:p>
    <w:p w14:paraId="6A7EE9F4" w14:textId="77777777" w:rsidR="003C1CF2" w:rsidRPr="00AB0B66" w:rsidRDefault="003C1CF2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eltérések az elektrokardiogramon (a QT-távolság megnyúlása).</w:t>
      </w:r>
    </w:p>
    <w:p w14:paraId="21E21ACC" w14:textId="77777777" w:rsidR="003C1CF2" w:rsidRPr="00AB0B66" w:rsidRDefault="003C1CF2" w:rsidP="00073658">
      <w:pPr>
        <w:rPr>
          <w:sz w:val="22"/>
          <w:szCs w:val="22"/>
          <w:lang w:val="hu-HU"/>
        </w:rPr>
      </w:pPr>
    </w:p>
    <w:p w14:paraId="7A2ABFD3" w14:textId="5DCD78AE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 xml:space="preserve">Nagyon ritka: </w:t>
      </w:r>
      <w:r w:rsidRPr="00AB0B66">
        <w:rPr>
          <w:sz w:val="22"/>
          <w:szCs w:val="22"/>
          <w:lang w:val="hu-HU"/>
        </w:rPr>
        <w:t>10</w:t>
      </w:r>
      <w:r w:rsidR="009410D2" w:rsidRPr="00AB0B66">
        <w:rPr>
          <w:sz w:val="22"/>
          <w:szCs w:val="22"/>
          <w:lang w:val="hu-HU"/>
        </w:rPr>
        <w:t> </w:t>
      </w:r>
      <w:r w:rsidRPr="00AB0B66">
        <w:rPr>
          <w:sz w:val="22"/>
          <w:szCs w:val="22"/>
          <w:lang w:val="hu-HU"/>
        </w:rPr>
        <w:t>000-ből legfeljebb 1 beteget érinthet</w:t>
      </w:r>
    </w:p>
    <w:p w14:paraId="550DF8F0" w14:textId="77777777" w:rsidR="003C1CF2" w:rsidRPr="00AB0B66" w:rsidRDefault="003C1CF2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égő érzés, fájdalom vagy pirosság az injekció beadásának helyén.</w:t>
      </w:r>
    </w:p>
    <w:p w14:paraId="1413EFA0" w14:textId="77777777" w:rsidR="003C1CF2" w:rsidRPr="00AB0B66" w:rsidRDefault="003C1CF2" w:rsidP="00073658">
      <w:pPr>
        <w:rPr>
          <w:sz w:val="22"/>
          <w:szCs w:val="22"/>
          <w:lang w:val="hu-HU"/>
        </w:rPr>
      </w:pPr>
    </w:p>
    <w:p w14:paraId="5BDC77D5" w14:textId="77777777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Gyermekek és fiatalok</w:t>
      </w:r>
    </w:p>
    <w:p w14:paraId="33EE14C0" w14:textId="77777777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 xml:space="preserve">Gyakori: </w:t>
      </w:r>
      <w:r w:rsidRPr="00AB0B66">
        <w:rPr>
          <w:sz w:val="22"/>
          <w:szCs w:val="22"/>
          <w:lang w:val="hu-HU"/>
        </w:rPr>
        <w:t>10-ből legfeljebb 1 beteget érinthet</w:t>
      </w:r>
    </w:p>
    <w:p w14:paraId="4F9ED294" w14:textId="77777777" w:rsidR="003C1CF2" w:rsidRPr="00AB0B66" w:rsidRDefault="003C1CF2" w:rsidP="00AB0B66">
      <w:pPr>
        <w:pStyle w:val="Listaszerbekezds"/>
        <w:numPr>
          <w:ilvl w:val="0"/>
          <w:numId w:val="1"/>
        </w:numPr>
        <w:ind w:left="426"/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fejfájás.</w:t>
      </w:r>
    </w:p>
    <w:p w14:paraId="1B0166E3" w14:textId="77777777" w:rsidR="003C1CF2" w:rsidRPr="00AB0B66" w:rsidRDefault="003C1CF2" w:rsidP="00AB0B66">
      <w:pPr>
        <w:rPr>
          <w:sz w:val="22"/>
          <w:szCs w:val="22"/>
          <w:lang w:val="hu-HU"/>
        </w:rPr>
      </w:pPr>
    </w:p>
    <w:p w14:paraId="1FD4D441" w14:textId="77777777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 xml:space="preserve">Nem gyakori: </w:t>
      </w:r>
      <w:r w:rsidRPr="00AB0B66">
        <w:rPr>
          <w:sz w:val="22"/>
          <w:szCs w:val="22"/>
          <w:lang w:val="hu-HU"/>
        </w:rPr>
        <w:t>100-ból legfeljebb 1 beteget érinthet</w:t>
      </w:r>
    </w:p>
    <w:p w14:paraId="42DF8786" w14:textId="2E9B819B" w:rsidR="003C1CF2" w:rsidRPr="00AB0B66" w:rsidRDefault="003C1CF2" w:rsidP="00073658">
      <w:pPr>
        <w:ind w:left="357" w:hanging="357"/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-</w:t>
      </w:r>
      <w:r w:rsidR="002439EB">
        <w:rPr>
          <w:sz w:val="22"/>
          <w:szCs w:val="22"/>
          <w:lang w:val="hu-HU"/>
        </w:rPr>
        <w:tab/>
      </w:r>
      <w:r w:rsidRPr="00AB0B66">
        <w:rPr>
          <w:sz w:val="22"/>
          <w:szCs w:val="22"/>
          <w:lang w:val="hu-HU"/>
        </w:rPr>
        <w:t>szédülés,</w:t>
      </w:r>
    </w:p>
    <w:p w14:paraId="145EE537" w14:textId="1EC7DB59" w:rsidR="003C1CF2" w:rsidRPr="00AB0B66" w:rsidRDefault="003C1CF2" w:rsidP="00073658">
      <w:pPr>
        <w:ind w:left="357" w:hanging="357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-</w:t>
      </w:r>
      <w:r w:rsidR="002439EB">
        <w:rPr>
          <w:position w:val="-1"/>
          <w:sz w:val="22"/>
          <w:szCs w:val="22"/>
          <w:lang w:val="hu-HU"/>
        </w:rPr>
        <w:tab/>
      </w:r>
      <w:r w:rsidRPr="00AB0B66">
        <w:rPr>
          <w:position w:val="-1"/>
          <w:sz w:val="22"/>
          <w:szCs w:val="22"/>
          <w:lang w:val="hu-HU"/>
        </w:rPr>
        <w:t>rángó testmozgások,</w:t>
      </w:r>
    </w:p>
    <w:p w14:paraId="178C380A" w14:textId="7436961C" w:rsidR="003C1CF2" w:rsidRPr="00AB0B66" w:rsidRDefault="003C1CF2" w:rsidP="00073658">
      <w:pPr>
        <w:ind w:left="357" w:hanging="357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-</w:t>
      </w:r>
      <w:r w:rsidR="002439EB">
        <w:rPr>
          <w:position w:val="-1"/>
          <w:sz w:val="22"/>
          <w:szCs w:val="22"/>
          <w:lang w:val="hu-HU"/>
        </w:rPr>
        <w:tab/>
      </w:r>
      <w:r w:rsidRPr="00AB0B66">
        <w:rPr>
          <w:position w:val="-1"/>
          <w:sz w:val="22"/>
          <w:szCs w:val="22"/>
          <w:lang w:val="hu-HU"/>
        </w:rPr>
        <w:t>kóros pulzusszám,</w:t>
      </w:r>
    </w:p>
    <w:p w14:paraId="794E8EED" w14:textId="6D299386" w:rsidR="003C1CF2" w:rsidRPr="00AB0B66" w:rsidRDefault="003C1CF2" w:rsidP="00073658">
      <w:pPr>
        <w:ind w:left="357" w:hanging="357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-</w:t>
      </w:r>
      <w:r w:rsidR="002439EB">
        <w:rPr>
          <w:position w:val="-1"/>
          <w:sz w:val="22"/>
          <w:szCs w:val="22"/>
          <w:lang w:val="hu-HU"/>
        </w:rPr>
        <w:tab/>
      </w:r>
      <w:r w:rsidRPr="00AB0B66">
        <w:rPr>
          <w:position w:val="-1"/>
          <w:sz w:val="22"/>
          <w:szCs w:val="22"/>
          <w:lang w:val="hu-HU"/>
        </w:rPr>
        <w:t>köhögés vagy légszomj,</w:t>
      </w:r>
    </w:p>
    <w:p w14:paraId="55CE1C3F" w14:textId="6F0D767C" w:rsidR="003C1CF2" w:rsidRPr="00AB0B66" w:rsidRDefault="003C1CF2" w:rsidP="00073658">
      <w:pPr>
        <w:ind w:left="357" w:hanging="357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-</w:t>
      </w:r>
      <w:r w:rsidR="002439EB">
        <w:rPr>
          <w:position w:val="-1"/>
          <w:sz w:val="22"/>
          <w:szCs w:val="22"/>
          <w:lang w:val="hu-HU"/>
        </w:rPr>
        <w:tab/>
      </w:r>
      <w:r w:rsidRPr="00AB0B66">
        <w:rPr>
          <w:position w:val="-1"/>
          <w:sz w:val="22"/>
          <w:szCs w:val="22"/>
          <w:lang w:val="hu-HU"/>
        </w:rPr>
        <w:t>orrvérzés,</w:t>
      </w:r>
    </w:p>
    <w:p w14:paraId="5F1E8A5B" w14:textId="72876828" w:rsidR="003C1CF2" w:rsidRPr="00AB0B66" w:rsidRDefault="003C1CF2" w:rsidP="00073658">
      <w:pPr>
        <w:ind w:left="357" w:hanging="357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-</w:t>
      </w:r>
      <w:r w:rsidR="002439EB">
        <w:rPr>
          <w:position w:val="-1"/>
          <w:sz w:val="22"/>
          <w:szCs w:val="22"/>
          <w:lang w:val="hu-HU"/>
        </w:rPr>
        <w:tab/>
      </w:r>
      <w:r w:rsidRPr="00AB0B66">
        <w:rPr>
          <w:position w:val="-1"/>
          <w:sz w:val="22"/>
          <w:szCs w:val="22"/>
          <w:lang w:val="hu-HU"/>
        </w:rPr>
        <w:t>viszkető bőrkiütések vagy csalánkiütés,</w:t>
      </w:r>
    </w:p>
    <w:p w14:paraId="31AEAD5C" w14:textId="4FB3C323" w:rsidR="003C1CF2" w:rsidRPr="00AB0B66" w:rsidRDefault="003C1CF2" w:rsidP="00073658">
      <w:pPr>
        <w:ind w:left="357" w:hanging="357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-</w:t>
      </w:r>
      <w:r w:rsidR="002439EB">
        <w:rPr>
          <w:position w:val="-1"/>
          <w:sz w:val="22"/>
          <w:szCs w:val="22"/>
          <w:lang w:val="hu-HU"/>
        </w:rPr>
        <w:tab/>
      </w:r>
      <w:r w:rsidRPr="00AB0B66">
        <w:rPr>
          <w:position w:val="-1"/>
          <w:sz w:val="22"/>
          <w:szCs w:val="22"/>
          <w:lang w:val="hu-HU"/>
        </w:rPr>
        <w:t>láz,</w:t>
      </w:r>
    </w:p>
    <w:p w14:paraId="153D7645" w14:textId="3E51F240" w:rsidR="003C1CF2" w:rsidRPr="00AB0B66" w:rsidRDefault="003C1CF2" w:rsidP="00073658">
      <w:pPr>
        <w:ind w:left="357" w:hanging="357"/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-</w:t>
      </w:r>
      <w:r w:rsidR="002439EB">
        <w:rPr>
          <w:position w:val="-1"/>
          <w:sz w:val="22"/>
          <w:szCs w:val="22"/>
          <w:lang w:val="hu-HU"/>
        </w:rPr>
        <w:tab/>
      </w:r>
      <w:r w:rsidRPr="00AB0B66">
        <w:rPr>
          <w:position w:val="-1"/>
          <w:sz w:val="22"/>
          <w:szCs w:val="22"/>
          <w:lang w:val="hu-HU"/>
        </w:rPr>
        <w:t>fájdalom az infúzió beadásának helyén.</w:t>
      </w:r>
    </w:p>
    <w:p w14:paraId="71EEF25B" w14:textId="77777777" w:rsidR="003C1CF2" w:rsidRPr="00AB0B66" w:rsidRDefault="003C1CF2" w:rsidP="00AB0B66">
      <w:pPr>
        <w:rPr>
          <w:sz w:val="22"/>
          <w:szCs w:val="22"/>
          <w:lang w:val="hu-HU"/>
        </w:rPr>
      </w:pPr>
    </w:p>
    <w:p w14:paraId="76D47D39" w14:textId="77777777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Tájékoztassa kezelőorvosát, ha a fentebb felsorolt mellékhatások bármelyikét észleli.</w:t>
      </w:r>
    </w:p>
    <w:p w14:paraId="50D4F0C3" w14:textId="77777777" w:rsidR="003C1CF2" w:rsidRPr="00AB0B66" w:rsidRDefault="003C1CF2" w:rsidP="00AB0B66">
      <w:pPr>
        <w:rPr>
          <w:sz w:val="22"/>
          <w:szCs w:val="22"/>
          <w:lang w:val="hu-HU"/>
        </w:rPr>
      </w:pPr>
    </w:p>
    <w:p w14:paraId="142548D3" w14:textId="77777777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Mellékhatások bejelentése</w:t>
      </w:r>
    </w:p>
    <w:p w14:paraId="2CDB9CE2" w14:textId="397FE621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Ha Önnél bármilyen mellékhatás jelentkezik, tájékoztassa kezelőorvosát. Ez a betegtájékoztatóban fel</w:t>
      </w:r>
      <w:r w:rsidR="00AB0B66" w:rsidRPr="00AB0B66">
        <w:rPr>
          <w:sz w:val="22"/>
          <w:szCs w:val="22"/>
          <w:lang w:val="hu-HU"/>
        </w:rPr>
        <w:t xml:space="preserve"> </w:t>
      </w:r>
      <w:r w:rsidRPr="00AB0B66">
        <w:rPr>
          <w:sz w:val="22"/>
          <w:szCs w:val="22"/>
          <w:lang w:val="hu-HU"/>
        </w:rPr>
        <w:t xml:space="preserve">nem sorolt bármilyen lehetséges mellékhatásra is vonatkozik. A mellékhatásokat közvetlenül a hatóság részére is bejelentheti az </w:t>
      </w:r>
      <w:hyperlink r:id="rId7">
        <w:r w:rsidRPr="00AB0B66">
          <w:rPr>
            <w:sz w:val="22"/>
            <w:szCs w:val="22"/>
            <w:highlight w:val="lightGray"/>
            <w:lang w:val="hu-HU"/>
          </w:rPr>
          <w:t>V. függelékben t</w:t>
        </w:r>
      </w:hyperlink>
      <w:r w:rsidRPr="00AB0B66">
        <w:rPr>
          <w:sz w:val="22"/>
          <w:szCs w:val="22"/>
          <w:highlight w:val="lightGray"/>
          <w:lang w:val="hu-HU"/>
        </w:rPr>
        <w:t>alálható elérhetőségeken keresztül</w:t>
      </w:r>
      <w:r w:rsidRPr="00AB0B66">
        <w:rPr>
          <w:sz w:val="22"/>
          <w:szCs w:val="22"/>
          <w:lang w:val="hu-HU"/>
        </w:rPr>
        <w:t>. A mellékhatások</w:t>
      </w:r>
      <w:r w:rsidR="00AB0B66" w:rsidRPr="00AB0B66">
        <w:rPr>
          <w:sz w:val="22"/>
          <w:szCs w:val="22"/>
          <w:lang w:val="hu-HU"/>
        </w:rPr>
        <w:t xml:space="preserve"> </w:t>
      </w:r>
      <w:r w:rsidRPr="00AB0B66">
        <w:rPr>
          <w:sz w:val="22"/>
          <w:szCs w:val="22"/>
          <w:lang w:val="hu-HU"/>
        </w:rPr>
        <w:t>bejelentésével Ön is hozzájárulhat ahhoz, hogy minél több információ álljon rendelkezésre a</w:t>
      </w:r>
      <w:r w:rsidR="00AB0B66" w:rsidRPr="00AB0B66">
        <w:rPr>
          <w:sz w:val="22"/>
          <w:szCs w:val="22"/>
          <w:lang w:val="hu-HU"/>
        </w:rPr>
        <w:t xml:space="preserve"> </w:t>
      </w:r>
      <w:r w:rsidRPr="00AB0B66">
        <w:rPr>
          <w:sz w:val="22"/>
          <w:szCs w:val="22"/>
          <w:lang w:val="hu-HU"/>
        </w:rPr>
        <w:t>gyógyszer biztonságos alkalmazásával kapcsolatban.</w:t>
      </w:r>
    </w:p>
    <w:p w14:paraId="001E5051" w14:textId="77777777" w:rsidR="003C1CF2" w:rsidRPr="00AB0B66" w:rsidRDefault="003C1CF2" w:rsidP="00AB0B66">
      <w:pPr>
        <w:rPr>
          <w:sz w:val="22"/>
          <w:szCs w:val="22"/>
          <w:lang w:val="hu-HU"/>
        </w:rPr>
      </w:pPr>
    </w:p>
    <w:p w14:paraId="4AAB0B0A" w14:textId="77777777" w:rsidR="003C1CF2" w:rsidRPr="00AB0B66" w:rsidRDefault="003C1CF2" w:rsidP="00AB0B66">
      <w:pPr>
        <w:tabs>
          <w:tab w:val="left" w:pos="6735"/>
        </w:tabs>
        <w:rPr>
          <w:sz w:val="22"/>
          <w:szCs w:val="22"/>
          <w:lang w:val="hu-HU"/>
        </w:rPr>
      </w:pPr>
    </w:p>
    <w:p w14:paraId="1ED36D01" w14:textId="68C7679A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b/>
          <w:position w:val="-1"/>
          <w:sz w:val="22"/>
          <w:szCs w:val="22"/>
          <w:lang w:val="hu-HU"/>
        </w:rPr>
        <w:t>5.</w:t>
      </w:r>
      <w:r w:rsidR="002439EB">
        <w:rPr>
          <w:b/>
          <w:position w:val="-1"/>
          <w:sz w:val="22"/>
          <w:szCs w:val="22"/>
          <w:lang w:val="hu-HU"/>
        </w:rPr>
        <w:tab/>
      </w:r>
      <w:r w:rsidRPr="00AB0B66">
        <w:rPr>
          <w:b/>
          <w:position w:val="-1"/>
          <w:sz w:val="22"/>
          <w:szCs w:val="22"/>
          <w:lang w:val="hu-HU"/>
        </w:rPr>
        <w:t>Hogyan kell a Palonosetron Onkogen-t tárolni?</w:t>
      </w:r>
    </w:p>
    <w:p w14:paraId="30098832" w14:textId="77777777" w:rsidR="003C1CF2" w:rsidRPr="00AB0B66" w:rsidRDefault="003C1CF2" w:rsidP="00AB0B66">
      <w:pPr>
        <w:rPr>
          <w:sz w:val="22"/>
          <w:szCs w:val="22"/>
          <w:lang w:val="hu-HU"/>
        </w:rPr>
      </w:pPr>
    </w:p>
    <w:p w14:paraId="78BAAEEB" w14:textId="77777777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A gyógyszer gyermekektől elzárva tartandó!</w:t>
      </w:r>
    </w:p>
    <w:p w14:paraId="2CD55586" w14:textId="77777777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>Az injekciós üvegen és a dobozon feltüntetett lejárati idő (EXP) után ne alkalmazza a gyógyszert.</w:t>
      </w:r>
    </w:p>
    <w:p w14:paraId="0F3EBBBE" w14:textId="77777777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A lejárati idő az adott hónap utolsó napjára vonatkozik.</w:t>
      </w:r>
    </w:p>
    <w:p w14:paraId="74B51521" w14:textId="77777777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Ez a gyógyszer nem igényel különleges tárolást.</w:t>
      </w:r>
    </w:p>
    <w:p w14:paraId="61F87A2A" w14:textId="44DE5D6E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position w:val="-1"/>
          <w:sz w:val="22"/>
          <w:szCs w:val="22"/>
          <w:lang w:val="hu-HU"/>
        </w:rPr>
        <w:t xml:space="preserve">Egyszer használatos készítmény. A fel nem használt oldatot </w:t>
      </w:r>
      <w:r w:rsidR="00373394" w:rsidRPr="00AB0B66">
        <w:rPr>
          <w:position w:val="-1"/>
          <w:sz w:val="22"/>
          <w:szCs w:val="22"/>
          <w:lang w:val="hu-HU"/>
        </w:rPr>
        <w:t>meg kell semmisíteni</w:t>
      </w:r>
      <w:r w:rsidRPr="00AB0B66">
        <w:rPr>
          <w:position w:val="-1"/>
          <w:sz w:val="22"/>
          <w:szCs w:val="22"/>
          <w:lang w:val="hu-HU"/>
        </w:rPr>
        <w:t>.</w:t>
      </w:r>
    </w:p>
    <w:p w14:paraId="2D5F03BD" w14:textId="77777777" w:rsidR="003C1CF2" w:rsidRPr="00AB0B66" w:rsidRDefault="003C1CF2" w:rsidP="00AB0B66">
      <w:pPr>
        <w:rPr>
          <w:sz w:val="22"/>
          <w:szCs w:val="22"/>
          <w:lang w:val="hu-HU"/>
        </w:rPr>
      </w:pPr>
    </w:p>
    <w:p w14:paraId="311F29BA" w14:textId="77777777" w:rsidR="003C1CF2" w:rsidRPr="00AB0B66" w:rsidRDefault="003C1CF2" w:rsidP="00AB0B66">
      <w:pPr>
        <w:rPr>
          <w:sz w:val="22"/>
          <w:szCs w:val="22"/>
          <w:lang w:val="hu-HU"/>
        </w:rPr>
      </w:pPr>
    </w:p>
    <w:p w14:paraId="139083AA" w14:textId="21B320AD" w:rsidR="003C1CF2" w:rsidRPr="00AB0B66" w:rsidRDefault="003C1CF2" w:rsidP="00073658">
      <w:pPr>
        <w:rPr>
          <w:sz w:val="22"/>
          <w:szCs w:val="22"/>
          <w:lang w:val="hu-HU"/>
        </w:rPr>
      </w:pPr>
      <w:r w:rsidRPr="00AB0B66">
        <w:rPr>
          <w:b/>
          <w:position w:val="-1"/>
          <w:sz w:val="22"/>
          <w:szCs w:val="22"/>
          <w:lang w:val="hu-HU"/>
        </w:rPr>
        <w:t>6.</w:t>
      </w:r>
      <w:r w:rsidR="002439EB">
        <w:rPr>
          <w:b/>
          <w:position w:val="-1"/>
          <w:sz w:val="22"/>
          <w:szCs w:val="22"/>
          <w:lang w:val="hu-HU"/>
        </w:rPr>
        <w:tab/>
      </w:r>
      <w:r w:rsidRPr="00AB0B66">
        <w:rPr>
          <w:b/>
          <w:position w:val="-1"/>
          <w:sz w:val="22"/>
          <w:szCs w:val="22"/>
          <w:lang w:val="hu-HU"/>
        </w:rPr>
        <w:t>A csomagolás tartalma és egyéb információk</w:t>
      </w:r>
    </w:p>
    <w:p w14:paraId="2A17C1FD" w14:textId="6FF94CE9" w:rsidR="003C1CF2" w:rsidRPr="00AB0B66" w:rsidRDefault="003C1CF2" w:rsidP="00AB0B66">
      <w:pPr>
        <w:tabs>
          <w:tab w:val="left" w:pos="6900"/>
        </w:tabs>
        <w:rPr>
          <w:sz w:val="22"/>
          <w:szCs w:val="22"/>
          <w:lang w:val="hu-HU"/>
        </w:rPr>
      </w:pPr>
    </w:p>
    <w:p w14:paraId="6C79C759" w14:textId="77777777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Mit tartalmaz a Palonosetron Onkogen</w:t>
      </w:r>
    </w:p>
    <w:p w14:paraId="0AF7B1B4" w14:textId="4A086C19" w:rsidR="002439EB" w:rsidRDefault="003C1CF2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A készítmény hatóanyaga a palono</w:t>
      </w:r>
      <w:r w:rsidR="008324FA">
        <w:rPr>
          <w:sz w:val="22"/>
          <w:szCs w:val="22"/>
          <w:lang w:val="hu-HU"/>
        </w:rPr>
        <w:t>s</w:t>
      </w:r>
      <w:r w:rsidRPr="00AB0B66">
        <w:rPr>
          <w:sz w:val="22"/>
          <w:szCs w:val="22"/>
          <w:lang w:val="hu-HU"/>
        </w:rPr>
        <w:t>zetron (hidroklorid formájában). Az oldat 50 mikrogramm palono</w:t>
      </w:r>
      <w:r w:rsidR="008324FA">
        <w:rPr>
          <w:sz w:val="22"/>
          <w:szCs w:val="22"/>
          <w:lang w:val="hu-HU"/>
        </w:rPr>
        <w:t>s</w:t>
      </w:r>
      <w:r w:rsidRPr="00AB0B66">
        <w:rPr>
          <w:sz w:val="22"/>
          <w:szCs w:val="22"/>
          <w:lang w:val="hu-HU"/>
        </w:rPr>
        <w:t>zetront tartalmaz milliliterenként. 5 ml-es injekciós üvegenként 250 mikrogramm palono</w:t>
      </w:r>
      <w:r w:rsidR="008324FA">
        <w:rPr>
          <w:sz w:val="22"/>
          <w:szCs w:val="22"/>
          <w:lang w:val="hu-HU"/>
        </w:rPr>
        <w:t>s</w:t>
      </w:r>
      <w:r w:rsidRPr="00AB0B66">
        <w:rPr>
          <w:sz w:val="22"/>
          <w:szCs w:val="22"/>
          <w:lang w:val="hu-HU"/>
        </w:rPr>
        <w:t>zetront tartalmaz.</w:t>
      </w:r>
    </w:p>
    <w:p w14:paraId="64758AC3" w14:textId="05AD613C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Egyéb összetevők: mannit, dinátrium-</w:t>
      </w:r>
      <w:r w:rsidR="008324FA">
        <w:rPr>
          <w:sz w:val="22"/>
          <w:szCs w:val="22"/>
          <w:lang w:val="hu-HU"/>
        </w:rPr>
        <w:t>edetát</w:t>
      </w:r>
      <w:r w:rsidRPr="00AB0B66">
        <w:rPr>
          <w:sz w:val="22"/>
          <w:szCs w:val="22"/>
          <w:lang w:val="hu-HU"/>
        </w:rPr>
        <w:t xml:space="preserve">, nátrium-citrát, citromsav-monohidrát, nátrium-hidroxid </w:t>
      </w:r>
      <w:r w:rsidR="008324FA">
        <w:rPr>
          <w:sz w:val="22"/>
          <w:szCs w:val="22"/>
          <w:lang w:val="hu-HU"/>
        </w:rPr>
        <w:t>(a pH beállításához),</w:t>
      </w:r>
      <w:r w:rsidRPr="00AB0B66">
        <w:rPr>
          <w:sz w:val="22"/>
          <w:szCs w:val="22"/>
          <w:lang w:val="hu-HU"/>
        </w:rPr>
        <w:t xml:space="preserve"> sósav</w:t>
      </w:r>
      <w:r w:rsidR="008324FA">
        <w:rPr>
          <w:sz w:val="22"/>
          <w:szCs w:val="22"/>
          <w:lang w:val="hu-HU"/>
        </w:rPr>
        <w:t xml:space="preserve"> (a pH beállításához),</w:t>
      </w:r>
      <w:r w:rsidR="008324FA" w:rsidRPr="008324FA">
        <w:rPr>
          <w:sz w:val="22"/>
          <w:szCs w:val="22"/>
          <w:lang w:val="hu-HU"/>
        </w:rPr>
        <w:t xml:space="preserve"> </w:t>
      </w:r>
      <w:r w:rsidR="008324FA" w:rsidRPr="00AB0B66">
        <w:rPr>
          <w:sz w:val="22"/>
          <w:szCs w:val="22"/>
          <w:lang w:val="hu-HU"/>
        </w:rPr>
        <w:t>injekcióhoz való víz</w:t>
      </w:r>
      <w:r w:rsidRPr="00AB0B66">
        <w:rPr>
          <w:sz w:val="22"/>
          <w:szCs w:val="22"/>
          <w:lang w:val="hu-HU"/>
        </w:rPr>
        <w:t>.</w:t>
      </w:r>
    </w:p>
    <w:p w14:paraId="0C594A7D" w14:textId="77777777" w:rsidR="003C1CF2" w:rsidRPr="00AB0B66" w:rsidRDefault="003C1CF2" w:rsidP="00AB0B66">
      <w:pPr>
        <w:rPr>
          <w:sz w:val="22"/>
          <w:szCs w:val="22"/>
          <w:lang w:val="hu-HU"/>
        </w:rPr>
      </w:pPr>
    </w:p>
    <w:p w14:paraId="588B433F" w14:textId="77777777" w:rsidR="003C1CF2" w:rsidRPr="00AB0B66" w:rsidRDefault="003C1CF2" w:rsidP="00073658">
      <w:pPr>
        <w:keepNext/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lastRenderedPageBreak/>
        <w:t>Milyen a Palonosetron Onkogen külleme és mit tartalmaz a csomagolás</w:t>
      </w:r>
    </w:p>
    <w:p w14:paraId="183C5E02" w14:textId="016C890B" w:rsidR="003C1CF2" w:rsidRPr="00AB0B66" w:rsidRDefault="003C1CF2" w:rsidP="00073658">
      <w:pPr>
        <w:keepNext/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 xml:space="preserve">A Palonosetron Onkogen oldatos injekció átlátszó, színtelen oldat, amely 1 db 5 ml-es, I-es típusú, szilikonizált klórbutil gumidugóval és alumínium kupakkal </w:t>
      </w:r>
      <w:r w:rsidR="008324FA">
        <w:rPr>
          <w:sz w:val="22"/>
          <w:szCs w:val="22"/>
          <w:lang w:val="hu-HU"/>
        </w:rPr>
        <w:t>lezárt</w:t>
      </w:r>
      <w:r w:rsidR="008324FA" w:rsidRPr="00AB0B66">
        <w:rPr>
          <w:sz w:val="22"/>
          <w:szCs w:val="22"/>
          <w:lang w:val="hu-HU"/>
        </w:rPr>
        <w:t xml:space="preserve"> </w:t>
      </w:r>
      <w:r w:rsidRPr="00AB0B66">
        <w:rPr>
          <w:sz w:val="22"/>
          <w:szCs w:val="22"/>
          <w:lang w:val="hu-HU"/>
        </w:rPr>
        <w:t>injekciós üveget tartalmazó kiszerelésben</w:t>
      </w:r>
      <w:r w:rsidR="00B95BFE" w:rsidRPr="00AB0B66">
        <w:rPr>
          <w:sz w:val="22"/>
          <w:szCs w:val="22"/>
          <w:lang w:val="hu-HU"/>
        </w:rPr>
        <w:t xml:space="preserve"> </w:t>
      </w:r>
      <w:r w:rsidRPr="00AB0B66">
        <w:rPr>
          <w:sz w:val="22"/>
          <w:szCs w:val="22"/>
          <w:lang w:val="hu-HU"/>
        </w:rPr>
        <w:t>kapható. Egy adagot tartalmaz injekciós üvegenként.</w:t>
      </w:r>
    </w:p>
    <w:p w14:paraId="5EEF2334" w14:textId="25DCC0EE" w:rsidR="003C1CF2" w:rsidRPr="00AB0B66" w:rsidRDefault="003C1CF2" w:rsidP="00AB0B66">
      <w:pPr>
        <w:rPr>
          <w:sz w:val="22"/>
          <w:szCs w:val="22"/>
          <w:lang w:val="hu-HU"/>
        </w:rPr>
      </w:pPr>
    </w:p>
    <w:p w14:paraId="17266FBD" w14:textId="77777777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1 darab, 5 ml oldatot tartalmazó injekciós üveget tartalmazó kiszerelésben kerül forgalomba.</w:t>
      </w:r>
    </w:p>
    <w:p w14:paraId="38996414" w14:textId="77777777" w:rsidR="003C1CF2" w:rsidRPr="00AB0B66" w:rsidRDefault="003C1CF2" w:rsidP="00AB0B66">
      <w:pPr>
        <w:rPr>
          <w:sz w:val="22"/>
          <w:szCs w:val="22"/>
          <w:lang w:val="hu-HU"/>
        </w:rPr>
      </w:pPr>
    </w:p>
    <w:p w14:paraId="6FA11281" w14:textId="3BD2121C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A forgalomba hozatali engedély jogosultja</w:t>
      </w:r>
      <w:r w:rsidR="00024B87" w:rsidRPr="00AB0B66">
        <w:rPr>
          <w:b/>
          <w:sz w:val="22"/>
          <w:szCs w:val="22"/>
          <w:lang w:val="hu-HU"/>
        </w:rPr>
        <w:t>:</w:t>
      </w:r>
    </w:p>
    <w:p w14:paraId="114FC465" w14:textId="77777777" w:rsidR="003C1CF2" w:rsidRPr="00AB0B66" w:rsidRDefault="003C1CF2" w:rsidP="00AB0B66">
      <w:pPr>
        <w:rPr>
          <w:sz w:val="22"/>
          <w:szCs w:val="22"/>
          <w:lang w:val="hu-HU"/>
        </w:rPr>
      </w:pPr>
    </w:p>
    <w:p w14:paraId="3C2E0EF7" w14:textId="77777777" w:rsidR="003C1CF2" w:rsidRPr="00AB0B66" w:rsidRDefault="003B61A9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Onkogen Kft.</w:t>
      </w:r>
    </w:p>
    <w:p w14:paraId="4E00DD04" w14:textId="77777777" w:rsidR="003B61A9" w:rsidRPr="00AB0B66" w:rsidRDefault="003B61A9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1037 Budapest, Bécsi út 77-79.</w:t>
      </w:r>
    </w:p>
    <w:p w14:paraId="122BC0A4" w14:textId="77777777" w:rsidR="003B61A9" w:rsidRPr="00AB0B66" w:rsidRDefault="003B61A9" w:rsidP="00AB0B66">
      <w:pPr>
        <w:rPr>
          <w:sz w:val="22"/>
          <w:szCs w:val="22"/>
          <w:lang w:val="hu-HU"/>
        </w:rPr>
      </w:pPr>
      <w:r w:rsidRPr="00AB0B66">
        <w:rPr>
          <w:sz w:val="22"/>
          <w:szCs w:val="22"/>
          <w:lang w:val="hu-HU"/>
        </w:rPr>
        <w:t>Magyarország</w:t>
      </w:r>
    </w:p>
    <w:p w14:paraId="338A136B" w14:textId="77777777" w:rsidR="003B61A9" w:rsidRPr="00AB0B66" w:rsidRDefault="003B61A9" w:rsidP="00AB0B66">
      <w:pPr>
        <w:rPr>
          <w:sz w:val="22"/>
          <w:szCs w:val="22"/>
          <w:lang w:val="hu-HU"/>
        </w:rPr>
      </w:pPr>
    </w:p>
    <w:p w14:paraId="5317C06B" w14:textId="050D8EF9" w:rsidR="003B61A9" w:rsidRPr="00AB0B66" w:rsidRDefault="003B61A9" w:rsidP="00AB0B66">
      <w:pPr>
        <w:rPr>
          <w:b/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Gyárt</w:t>
      </w:r>
      <w:r w:rsidR="00024B87" w:rsidRPr="00AB0B66">
        <w:rPr>
          <w:b/>
          <w:sz w:val="22"/>
          <w:szCs w:val="22"/>
          <w:lang w:val="hu-HU"/>
        </w:rPr>
        <w:t>ó:</w:t>
      </w:r>
    </w:p>
    <w:p w14:paraId="075D88F1" w14:textId="77777777" w:rsidR="00024B87" w:rsidRPr="00AB0B66" w:rsidRDefault="00024B87" w:rsidP="00AB0B66">
      <w:pPr>
        <w:pStyle w:val="Default"/>
        <w:rPr>
          <w:sz w:val="22"/>
          <w:szCs w:val="22"/>
        </w:rPr>
      </w:pPr>
    </w:p>
    <w:p w14:paraId="2A5B3535" w14:textId="2F139042" w:rsidR="00024B87" w:rsidRPr="00AB0B66" w:rsidRDefault="00024B87" w:rsidP="00AB0B66">
      <w:pPr>
        <w:pStyle w:val="Default"/>
        <w:rPr>
          <w:sz w:val="22"/>
          <w:szCs w:val="22"/>
        </w:rPr>
      </w:pPr>
      <w:r w:rsidRPr="00AB0B66">
        <w:rPr>
          <w:sz w:val="22"/>
          <w:szCs w:val="22"/>
        </w:rPr>
        <w:t xml:space="preserve">RAFARM S.A. </w:t>
      </w:r>
    </w:p>
    <w:p w14:paraId="0814F9D0" w14:textId="77777777" w:rsidR="00024B87" w:rsidRPr="00AB0B66" w:rsidRDefault="00024B87" w:rsidP="00AB0B66">
      <w:pPr>
        <w:pStyle w:val="Default"/>
        <w:rPr>
          <w:sz w:val="22"/>
          <w:szCs w:val="22"/>
        </w:rPr>
      </w:pPr>
      <w:r w:rsidRPr="00AB0B66">
        <w:rPr>
          <w:sz w:val="22"/>
          <w:szCs w:val="22"/>
        </w:rPr>
        <w:t xml:space="preserve">Thesi Pousi –Xatzi </w:t>
      </w:r>
    </w:p>
    <w:p w14:paraId="27C065F3" w14:textId="77777777" w:rsidR="00024B87" w:rsidRPr="00AB0B66" w:rsidRDefault="00024B87" w:rsidP="00AB0B66">
      <w:pPr>
        <w:pStyle w:val="Default"/>
        <w:rPr>
          <w:sz w:val="22"/>
          <w:szCs w:val="22"/>
        </w:rPr>
      </w:pPr>
      <w:r w:rsidRPr="00AB0B66">
        <w:rPr>
          <w:sz w:val="22"/>
          <w:szCs w:val="22"/>
        </w:rPr>
        <w:t xml:space="preserve">Agiou Louka </w:t>
      </w:r>
    </w:p>
    <w:p w14:paraId="1B13D666" w14:textId="77777777" w:rsidR="00024B87" w:rsidRPr="00AB0B66" w:rsidRDefault="00024B87" w:rsidP="00AB0B66">
      <w:pPr>
        <w:pStyle w:val="Default"/>
        <w:rPr>
          <w:sz w:val="22"/>
          <w:szCs w:val="22"/>
        </w:rPr>
      </w:pPr>
      <w:r w:rsidRPr="00AB0B66">
        <w:rPr>
          <w:sz w:val="22"/>
          <w:szCs w:val="22"/>
        </w:rPr>
        <w:t xml:space="preserve">19002, Paiania Attiki </w:t>
      </w:r>
    </w:p>
    <w:p w14:paraId="513DACD3" w14:textId="5B74C223" w:rsidR="003C1CF2" w:rsidRPr="00073658" w:rsidRDefault="00024B87" w:rsidP="00AB0B66">
      <w:pPr>
        <w:rPr>
          <w:sz w:val="22"/>
          <w:szCs w:val="22"/>
          <w:lang w:val="hu-HU"/>
        </w:rPr>
      </w:pPr>
      <w:r w:rsidRPr="00073658">
        <w:rPr>
          <w:sz w:val="22"/>
          <w:szCs w:val="22"/>
          <w:lang w:val="hu-HU"/>
        </w:rPr>
        <w:t>Görögország</w:t>
      </w:r>
    </w:p>
    <w:p w14:paraId="286590E7" w14:textId="77777777" w:rsidR="00024B87" w:rsidRPr="00AB0B66" w:rsidRDefault="00024B87" w:rsidP="00AB0B66">
      <w:pPr>
        <w:rPr>
          <w:sz w:val="22"/>
          <w:szCs w:val="22"/>
        </w:rPr>
      </w:pPr>
    </w:p>
    <w:p w14:paraId="294898D9" w14:textId="74329A61" w:rsidR="00024B87" w:rsidRPr="00AB0B66" w:rsidRDefault="00024B87" w:rsidP="00AB0B66">
      <w:pPr>
        <w:rPr>
          <w:sz w:val="22"/>
          <w:szCs w:val="22"/>
        </w:rPr>
      </w:pPr>
      <w:r w:rsidRPr="00AB0B66">
        <w:rPr>
          <w:sz w:val="22"/>
          <w:szCs w:val="22"/>
        </w:rPr>
        <w:t>OGYI-T-</w:t>
      </w:r>
      <w:r w:rsidR="009B5F9A">
        <w:rPr>
          <w:sz w:val="22"/>
          <w:szCs w:val="22"/>
        </w:rPr>
        <w:t>23829</w:t>
      </w:r>
      <w:r w:rsidRPr="00AB0B66">
        <w:rPr>
          <w:sz w:val="22"/>
          <w:szCs w:val="22"/>
        </w:rPr>
        <w:t>/01</w:t>
      </w:r>
    </w:p>
    <w:p w14:paraId="611C9865" w14:textId="77777777" w:rsidR="00024B87" w:rsidRPr="00AB0B66" w:rsidRDefault="00024B87" w:rsidP="00AB0B66">
      <w:pPr>
        <w:rPr>
          <w:sz w:val="22"/>
          <w:szCs w:val="22"/>
          <w:lang w:val="hu-HU"/>
        </w:rPr>
      </w:pPr>
    </w:p>
    <w:p w14:paraId="461C0054" w14:textId="37731E33" w:rsidR="003C1CF2" w:rsidRPr="00AB0B66" w:rsidRDefault="003C1CF2" w:rsidP="00AB0B66">
      <w:pPr>
        <w:rPr>
          <w:sz w:val="22"/>
          <w:szCs w:val="22"/>
          <w:lang w:val="hu-HU"/>
        </w:rPr>
      </w:pPr>
      <w:r w:rsidRPr="00AB0B66">
        <w:rPr>
          <w:b/>
          <w:sz w:val="22"/>
          <w:szCs w:val="22"/>
          <w:lang w:val="hu-HU"/>
        </w:rPr>
        <w:t>A betegtájékoztató legutóbbi felülvizsgálatának dátuma:</w:t>
      </w:r>
      <w:r w:rsidR="009B5F9A">
        <w:rPr>
          <w:b/>
          <w:sz w:val="22"/>
          <w:szCs w:val="22"/>
          <w:lang w:val="hu-HU"/>
        </w:rPr>
        <w:t xml:space="preserve"> 2021. február.</w:t>
      </w:r>
      <w:bookmarkStart w:id="0" w:name="_GoBack"/>
      <w:bookmarkEnd w:id="0"/>
    </w:p>
    <w:p w14:paraId="528A8804" w14:textId="77777777" w:rsidR="003F5A24" w:rsidRPr="003F5A24" w:rsidRDefault="003F5A24" w:rsidP="003F5A24">
      <w:pPr>
        <w:spacing w:line="240" w:lineRule="exact"/>
        <w:rPr>
          <w:sz w:val="22"/>
          <w:szCs w:val="22"/>
          <w:lang w:val="hu-HU"/>
        </w:rPr>
      </w:pPr>
    </w:p>
    <w:p w14:paraId="2790E09D" w14:textId="77777777" w:rsidR="009941BF" w:rsidRPr="003F5A24" w:rsidRDefault="00073658">
      <w:pPr>
        <w:rPr>
          <w:lang w:val="hu-HU"/>
        </w:rPr>
      </w:pPr>
    </w:p>
    <w:sectPr w:rsidR="009941BF" w:rsidRPr="003F5A24" w:rsidSect="00073658">
      <w:footerReference w:type="first" r:id="rId8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E93BC" w14:textId="77777777" w:rsidR="00640F03" w:rsidRDefault="00640F03" w:rsidP="003F5A24">
      <w:r>
        <w:separator/>
      </w:r>
    </w:p>
  </w:endnote>
  <w:endnote w:type="continuationSeparator" w:id="0">
    <w:p w14:paraId="3C6CCF9C" w14:textId="77777777" w:rsidR="00640F03" w:rsidRDefault="00640F03" w:rsidP="003F5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D4F47" w14:textId="709772A5" w:rsidR="009B5F9A" w:rsidRPr="00073658" w:rsidRDefault="009B5F9A">
    <w:pPr>
      <w:pStyle w:val="llb"/>
      <w:rPr>
        <w:sz w:val="18"/>
        <w:szCs w:val="18"/>
      </w:rPr>
    </w:pPr>
    <w:r w:rsidRPr="00073658">
      <w:rPr>
        <w:sz w:val="18"/>
        <w:szCs w:val="18"/>
      </w:rPr>
      <w:t>OGYÉI/17057/2019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4BDF4" w14:textId="77777777" w:rsidR="00640F03" w:rsidRDefault="00640F03" w:rsidP="003F5A24">
      <w:r>
        <w:separator/>
      </w:r>
    </w:p>
  </w:footnote>
  <w:footnote w:type="continuationSeparator" w:id="0">
    <w:p w14:paraId="0BE5A6C9" w14:textId="77777777" w:rsidR="00640F03" w:rsidRDefault="00640F03" w:rsidP="003F5A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0936"/>
    <w:multiLevelType w:val="hybridMultilevel"/>
    <w:tmpl w:val="BE9AC83E"/>
    <w:lvl w:ilvl="0" w:tplc="9AC887BC">
      <w:start w:val="10"/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20C73353"/>
    <w:multiLevelType w:val="hybridMultilevel"/>
    <w:tmpl w:val="4F0299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116F6"/>
    <w:multiLevelType w:val="hybridMultilevel"/>
    <w:tmpl w:val="A82A0410"/>
    <w:lvl w:ilvl="0" w:tplc="040E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309B705E"/>
    <w:multiLevelType w:val="hybridMultilevel"/>
    <w:tmpl w:val="1CF65B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A7D27"/>
    <w:multiLevelType w:val="multilevel"/>
    <w:tmpl w:val="1788195C"/>
    <w:lvl w:ilvl="0">
      <w:start w:val="1"/>
      <w:numFmt w:val="decimal"/>
      <w:pStyle w:val="Cmsor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mso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Cmsor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Cmsor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Cmsor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Cmsor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Cmsor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Cmsor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Cmsor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0A373AF"/>
    <w:multiLevelType w:val="hybridMultilevel"/>
    <w:tmpl w:val="857205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301CA9"/>
    <w:multiLevelType w:val="hybridMultilevel"/>
    <w:tmpl w:val="68A04D44"/>
    <w:lvl w:ilvl="0" w:tplc="040E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567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A24"/>
    <w:rsid w:val="00024B87"/>
    <w:rsid w:val="00073658"/>
    <w:rsid w:val="000A77C4"/>
    <w:rsid w:val="001032A4"/>
    <w:rsid w:val="00182E06"/>
    <w:rsid w:val="001B1909"/>
    <w:rsid w:val="001D2608"/>
    <w:rsid w:val="00224328"/>
    <w:rsid w:val="002439EB"/>
    <w:rsid w:val="00247DD6"/>
    <w:rsid w:val="0028424A"/>
    <w:rsid w:val="002B5B7E"/>
    <w:rsid w:val="002F735E"/>
    <w:rsid w:val="00373394"/>
    <w:rsid w:val="003B61A9"/>
    <w:rsid w:val="003C1CF2"/>
    <w:rsid w:val="003F5A24"/>
    <w:rsid w:val="00461D63"/>
    <w:rsid w:val="0046527F"/>
    <w:rsid w:val="004B11AD"/>
    <w:rsid w:val="00534A98"/>
    <w:rsid w:val="00573F20"/>
    <w:rsid w:val="00576611"/>
    <w:rsid w:val="005B691D"/>
    <w:rsid w:val="005F2B1F"/>
    <w:rsid w:val="005F61A3"/>
    <w:rsid w:val="00640F03"/>
    <w:rsid w:val="00667E31"/>
    <w:rsid w:val="0067225B"/>
    <w:rsid w:val="00705072"/>
    <w:rsid w:val="00797AAD"/>
    <w:rsid w:val="007C296E"/>
    <w:rsid w:val="007F1124"/>
    <w:rsid w:val="008324FA"/>
    <w:rsid w:val="00840BB9"/>
    <w:rsid w:val="008E5FED"/>
    <w:rsid w:val="008F0127"/>
    <w:rsid w:val="008F7D3D"/>
    <w:rsid w:val="009410D2"/>
    <w:rsid w:val="00965F22"/>
    <w:rsid w:val="009B5F9A"/>
    <w:rsid w:val="00A4179E"/>
    <w:rsid w:val="00AB0B66"/>
    <w:rsid w:val="00B72A97"/>
    <w:rsid w:val="00B95BFE"/>
    <w:rsid w:val="00C46880"/>
    <w:rsid w:val="00C73E7A"/>
    <w:rsid w:val="00CB217D"/>
    <w:rsid w:val="00DC55C0"/>
    <w:rsid w:val="00E709B5"/>
    <w:rsid w:val="00FC7149"/>
    <w:rsid w:val="00FE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96F9029"/>
  <w15:docId w15:val="{F646BAA1-ABA8-48F2-8FD6-7995F0ACD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F5A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msor1">
    <w:name w:val="heading 1"/>
    <w:basedOn w:val="Norml"/>
    <w:next w:val="Norml"/>
    <w:link w:val="Cmsor1Char"/>
    <w:uiPriority w:val="9"/>
    <w:qFormat/>
    <w:rsid w:val="00CB217D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B217D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B217D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B217D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B217D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CB217D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B217D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B217D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B217D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F5A2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3F5A2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F5A2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lb">
    <w:name w:val="footer"/>
    <w:basedOn w:val="Norml"/>
    <w:link w:val="llbChar"/>
    <w:uiPriority w:val="99"/>
    <w:unhideWhenUsed/>
    <w:rsid w:val="003F5A2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F5A2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CB217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B217D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B217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B217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B217D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B217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B217D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Cmsor1Char">
    <w:name w:val="Címsor 1 Char"/>
    <w:basedOn w:val="Bekezdsalapbettpusa"/>
    <w:link w:val="Cmsor1"/>
    <w:uiPriority w:val="9"/>
    <w:rsid w:val="00CB217D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B217D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B217D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B217D"/>
    <w:rPr>
      <w:rFonts w:eastAsiaTheme="minorEastAsia"/>
      <w:b/>
      <w:bCs/>
      <w:sz w:val="28"/>
      <w:szCs w:val="28"/>
      <w:lang w:val="en-US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B217D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Cmsor6Char">
    <w:name w:val="Címsor 6 Char"/>
    <w:basedOn w:val="Bekezdsalapbettpusa"/>
    <w:link w:val="Cmsor6"/>
    <w:rsid w:val="00CB217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B217D"/>
    <w:rPr>
      <w:rFonts w:eastAsiaTheme="minorEastAsia"/>
      <w:sz w:val="24"/>
      <w:szCs w:val="24"/>
      <w:lang w:val="en-US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B217D"/>
    <w:rPr>
      <w:rFonts w:eastAsiaTheme="minorEastAsia"/>
      <w:i/>
      <w:iCs/>
      <w:sz w:val="24"/>
      <w:szCs w:val="24"/>
      <w:lang w:val="en-US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B217D"/>
    <w:rPr>
      <w:rFonts w:asciiTheme="majorHAnsi" w:eastAsiaTheme="majorEastAsia" w:hAnsiTheme="majorHAnsi" w:cstheme="majorBidi"/>
      <w:lang w:val="en-US"/>
    </w:rPr>
  </w:style>
  <w:style w:type="character" w:styleId="Hiperhivatkozs">
    <w:name w:val="Hyperlink"/>
    <w:basedOn w:val="Bekezdsalapbettpusa"/>
    <w:uiPriority w:val="99"/>
    <w:semiHidden/>
    <w:unhideWhenUsed/>
    <w:rsid w:val="00CB217D"/>
    <w:rPr>
      <w:color w:val="0000FF"/>
      <w:u w:val="single"/>
    </w:rPr>
  </w:style>
  <w:style w:type="paragraph" w:customStyle="1" w:styleId="Default">
    <w:name w:val="Default"/>
    <w:rsid w:val="00024B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2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1389</Words>
  <Characters>9589</Characters>
  <Application>Microsoft Office Word</Application>
  <DocSecurity>0</DocSecurity>
  <Lines>79</Lines>
  <Paragraphs>21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HU_OGYI_2.5</cp:lastModifiedBy>
  <cp:revision>3</cp:revision>
  <dcterms:created xsi:type="dcterms:W3CDTF">2021-02-17T04:53:00Z</dcterms:created>
  <dcterms:modified xsi:type="dcterms:W3CDTF">2021-02-17T04:53:00Z</dcterms:modified>
</cp:coreProperties>
</file>