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F8A" w14:textId="77777777" w:rsidR="002C24C4" w:rsidRPr="00C94FC0" w:rsidRDefault="002C24C4" w:rsidP="00C94FC0">
      <w:pPr>
        <w:jc w:val="center"/>
        <w:rPr>
          <w:b/>
          <w:sz w:val="22"/>
          <w:szCs w:val="22"/>
          <w:lang w:val="hu-HU"/>
        </w:rPr>
      </w:pPr>
      <w:r w:rsidRPr="00C94FC0">
        <w:rPr>
          <w:b/>
          <w:sz w:val="22"/>
          <w:szCs w:val="22"/>
          <w:lang w:val="hu-HU"/>
        </w:rPr>
        <w:t>Betegtájékoztató: Információk a felhasználó számára</w:t>
      </w:r>
    </w:p>
    <w:p w14:paraId="5001C126" w14:textId="77777777" w:rsidR="00EF40C7" w:rsidRPr="00C94FC0" w:rsidRDefault="00EF40C7" w:rsidP="00C94FC0">
      <w:pPr>
        <w:tabs>
          <w:tab w:val="left" w:pos="2700"/>
        </w:tabs>
        <w:suppressAutoHyphens/>
        <w:jc w:val="center"/>
        <w:rPr>
          <w:sz w:val="22"/>
          <w:szCs w:val="22"/>
          <w:lang w:val="hu-HU"/>
        </w:rPr>
      </w:pPr>
    </w:p>
    <w:p w14:paraId="6E5BBDD9" w14:textId="2825F6E8" w:rsidR="00EF40C7" w:rsidRPr="00C94FC0" w:rsidRDefault="00311574" w:rsidP="00C94FC0">
      <w:pPr>
        <w:widowControl w:val="0"/>
        <w:jc w:val="center"/>
        <w:outlineLvl w:val="0"/>
        <w:rPr>
          <w:b/>
          <w:bCs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</w:rPr>
        <w:t xml:space="preserve">Diclofenac epolamine </w:t>
      </w:r>
      <w:r w:rsidR="00A675DB">
        <w:rPr>
          <w:b/>
          <w:bCs/>
          <w:sz w:val="22"/>
          <w:szCs w:val="22"/>
        </w:rPr>
        <w:t>Cooper</w:t>
      </w:r>
      <w:r w:rsidRPr="00C94FC0">
        <w:rPr>
          <w:b/>
          <w:bCs/>
          <w:sz w:val="22"/>
          <w:szCs w:val="22"/>
        </w:rPr>
        <w:t xml:space="preserve"> 180 mg gyógyszeres tapasz</w:t>
      </w:r>
    </w:p>
    <w:p w14:paraId="508F0F03" w14:textId="77777777" w:rsidR="00EF40C7" w:rsidRPr="00C94FC0" w:rsidRDefault="00EF40C7" w:rsidP="00C94FC0">
      <w:pPr>
        <w:tabs>
          <w:tab w:val="left" w:pos="2700"/>
        </w:tabs>
        <w:jc w:val="center"/>
        <w:rPr>
          <w:sz w:val="22"/>
          <w:szCs w:val="22"/>
          <w:lang w:val="hu-HU"/>
        </w:rPr>
      </w:pPr>
      <w:proofErr w:type="spellStart"/>
      <w:r w:rsidRPr="00C94FC0">
        <w:rPr>
          <w:sz w:val="22"/>
          <w:szCs w:val="22"/>
          <w:lang w:val="hu-HU"/>
        </w:rPr>
        <w:t>diklofenák-epolamin</w:t>
      </w:r>
      <w:proofErr w:type="spellEnd"/>
    </w:p>
    <w:p w14:paraId="1B3FD68F" w14:textId="77777777" w:rsidR="004E32D7" w:rsidRPr="00C94FC0" w:rsidRDefault="004E32D7" w:rsidP="00C94FC0">
      <w:pPr>
        <w:numPr>
          <w:ilvl w:val="12"/>
          <w:numId w:val="0"/>
        </w:numPr>
        <w:tabs>
          <w:tab w:val="left" w:pos="2700"/>
        </w:tabs>
        <w:jc w:val="center"/>
        <w:rPr>
          <w:b/>
          <w:bCs/>
          <w:sz w:val="22"/>
          <w:szCs w:val="22"/>
          <w:lang w:val="hu-HU"/>
        </w:rPr>
      </w:pPr>
    </w:p>
    <w:p w14:paraId="7B16F813" w14:textId="77777777" w:rsidR="007D3E72" w:rsidRPr="00C94FC0" w:rsidRDefault="007D3E72" w:rsidP="00C94FC0">
      <w:pPr>
        <w:numPr>
          <w:ilvl w:val="12"/>
          <w:numId w:val="0"/>
        </w:numPr>
        <w:tabs>
          <w:tab w:val="left" w:pos="2700"/>
        </w:tabs>
        <w:jc w:val="center"/>
        <w:rPr>
          <w:b/>
          <w:bCs/>
          <w:sz w:val="22"/>
          <w:szCs w:val="22"/>
          <w:lang w:val="hu-HU"/>
        </w:rPr>
      </w:pPr>
    </w:p>
    <w:p w14:paraId="3B37DFB9" w14:textId="77777777" w:rsidR="00EF40C7" w:rsidRPr="00C94FC0" w:rsidRDefault="00EF40C7" w:rsidP="00C94FC0">
      <w:pPr>
        <w:suppressAutoHyphens/>
        <w:rPr>
          <w:b/>
          <w:bCs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Mielőtt elkezdi alkalmazni ezt a gyógyszert, olvassa el figyelmesen az alábbi betegtájékoztatót, mert az Ön számára fontos információkat tartalmaz.</w:t>
      </w:r>
    </w:p>
    <w:p w14:paraId="698E888F" w14:textId="77777777" w:rsidR="00D73923" w:rsidRPr="00C94FC0" w:rsidRDefault="00D73923" w:rsidP="00C94FC0">
      <w:pPr>
        <w:suppressAutoHyphens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Ezt a gyógyszert mindig pontosan a betegtájékoztatóban leírtaknak, vagy az Ön kezelőorvosa vagy gyógyszerésze által elmondottaknak megfelelően alkalmazza.</w:t>
      </w:r>
    </w:p>
    <w:p w14:paraId="1C19B350" w14:textId="77777777" w:rsidR="00EF40C7" w:rsidRPr="00C94FC0" w:rsidRDefault="00EF40C7" w:rsidP="00C94FC0">
      <w:pPr>
        <w:suppressAutoHyphens/>
        <w:ind w:left="567" w:hanging="567"/>
        <w:rPr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-</w:t>
      </w:r>
      <w:r w:rsidR="00E66A78" w:rsidRPr="00C94FC0">
        <w:rPr>
          <w:b/>
          <w:bCs/>
          <w:sz w:val="22"/>
          <w:szCs w:val="22"/>
          <w:lang w:val="hu-HU"/>
        </w:rPr>
        <w:tab/>
      </w:r>
      <w:r w:rsidRPr="00C94FC0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2100C3FB" w14:textId="77777777" w:rsidR="00EF40C7" w:rsidRPr="00C94FC0" w:rsidRDefault="00E66A78" w:rsidP="00C94FC0">
      <w:pPr>
        <w:suppressAutoHyphens/>
        <w:ind w:left="567" w:hanging="567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-</w:t>
      </w:r>
      <w:r w:rsidRPr="00C94FC0">
        <w:rPr>
          <w:sz w:val="22"/>
          <w:szCs w:val="22"/>
          <w:lang w:val="hu-HU"/>
        </w:rPr>
        <w:tab/>
      </w:r>
      <w:r w:rsidR="00EF40C7" w:rsidRPr="00C94FC0">
        <w:rPr>
          <w:sz w:val="22"/>
          <w:szCs w:val="22"/>
          <w:lang w:val="hu-HU"/>
        </w:rPr>
        <w:t>További kérdéseivel forduljon kezelőorvosához vagy gyógyszerészéhez.</w:t>
      </w:r>
    </w:p>
    <w:p w14:paraId="356B2556" w14:textId="77777777" w:rsidR="00D73923" w:rsidRPr="00C94FC0" w:rsidRDefault="00E66A78" w:rsidP="00C94FC0">
      <w:pPr>
        <w:suppressAutoHyphens/>
        <w:ind w:left="561" w:hanging="561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-</w:t>
      </w:r>
      <w:r w:rsidRPr="00C94FC0">
        <w:rPr>
          <w:sz w:val="22"/>
          <w:szCs w:val="22"/>
          <w:lang w:val="hu-HU"/>
        </w:rPr>
        <w:tab/>
      </w:r>
      <w:r w:rsidR="00D73923" w:rsidRPr="00C94FC0">
        <w:rPr>
          <w:sz w:val="22"/>
          <w:szCs w:val="22"/>
          <w:lang w:val="hu-HU"/>
        </w:rPr>
        <w:t>Ha Önnél bármilyen mellékhatás jelentkezik, tájékoztassa erről kezelőorvosát vagy gyógyszerészét. Ez a betegtájékoztatóban fel nem sorolt bármely lehetséges mellékhatásra is vonatkozik. Lásd 4. pont.</w:t>
      </w:r>
    </w:p>
    <w:p w14:paraId="6A843413" w14:textId="77777777" w:rsidR="00EF40C7" w:rsidRPr="00C94FC0" w:rsidRDefault="00E66A78" w:rsidP="00C94FC0">
      <w:pPr>
        <w:pStyle w:val="Default"/>
        <w:ind w:left="567" w:hanging="567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-</w:t>
      </w:r>
      <w:r w:rsidRPr="00C94FC0">
        <w:rPr>
          <w:sz w:val="22"/>
          <w:szCs w:val="22"/>
          <w:lang w:val="hu-HU"/>
        </w:rPr>
        <w:tab/>
      </w:r>
      <w:r w:rsidR="00EF40C7" w:rsidRPr="00C94FC0">
        <w:rPr>
          <w:sz w:val="22"/>
          <w:szCs w:val="22"/>
          <w:lang w:val="hu-HU"/>
        </w:rPr>
        <w:t xml:space="preserve">Feltétlenül tájékoztassa kezelőorvosát, ha tünetei </w:t>
      </w:r>
      <w:r w:rsidR="00907C79">
        <w:rPr>
          <w:sz w:val="22"/>
          <w:szCs w:val="22"/>
          <w:lang w:val="hu-HU"/>
        </w:rPr>
        <w:t>rövid időn</w:t>
      </w:r>
      <w:r w:rsidR="00EF40C7" w:rsidRPr="00C94FC0">
        <w:rPr>
          <w:sz w:val="22"/>
          <w:szCs w:val="22"/>
          <w:lang w:val="hu-HU"/>
        </w:rPr>
        <w:t xml:space="preserve"> belül nem enyhülnek, vagy éppen súlyosbodnak.</w:t>
      </w:r>
    </w:p>
    <w:p w14:paraId="6CCEA2F4" w14:textId="77777777" w:rsidR="00EF40C7" w:rsidRPr="00C94FC0" w:rsidRDefault="00EF40C7" w:rsidP="00C94FC0">
      <w:pPr>
        <w:tabs>
          <w:tab w:val="left" w:pos="2700"/>
        </w:tabs>
        <w:suppressAutoHyphens/>
        <w:ind w:left="567" w:hanging="567"/>
        <w:rPr>
          <w:sz w:val="22"/>
          <w:szCs w:val="22"/>
          <w:lang w:val="hu-HU"/>
        </w:rPr>
      </w:pPr>
    </w:p>
    <w:p w14:paraId="4E4E539D" w14:textId="77777777" w:rsidR="004C119E" w:rsidRPr="00C94FC0" w:rsidRDefault="004C119E" w:rsidP="00C94FC0">
      <w:pPr>
        <w:tabs>
          <w:tab w:val="left" w:pos="2700"/>
        </w:tabs>
        <w:suppressAutoHyphens/>
        <w:rPr>
          <w:b/>
          <w:bCs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A betegtájékoztató tartalma:</w:t>
      </w:r>
    </w:p>
    <w:p w14:paraId="2DEA9A4F" w14:textId="537DDF46" w:rsidR="004C119E" w:rsidRPr="00C94FC0" w:rsidRDefault="00E66A78" w:rsidP="00C94FC0">
      <w:pPr>
        <w:tabs>
          <w:tab w:val="left" w:pos="567"/>
        </w:tabs>
        <w:suppressAutoHyphens/>
        <w:ind w:left="567" w:hanging="567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1.</w:t>
      </w:r>
      <w:r w:rsidRPr="00C94FC0">
        <w:rPr>
          <w:sz w:val="22"/>
          <w:szCs w:val="22"/>
          <w:lang w:val="hu-HU"/>
        </w:rPr>
        <w:tab/>
      </w:r>
      <w:r w:rsidR="004C119E" w:rsidRPr="00C94FC0">
        <w:rPr>
          <w:sz w:val="22"/>
          <w:szCs w:val="22"/>
          <w:lang w:val="hu-HU"/>
        </w:rPr>
        <w:t xml:space="preserve">Milyen típusú gyógyszer a </w:t>
      </w:r>
      <w:proofErr w:type="spellStart"/>
      <w:r w:rsidR="00B54C18" w:rsidRPr="00C94FC0">
        <w:rPr>
          <w:sz w:val="22"/>
          <w:szCs w:val="22"/>
          <w:lang w:val="hu-HU"/>
        </w:rPr>
        <w:t>Diclofenac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sz w:val="22"/>
          <w:szCs w:val="22"/>
          <w:lang w:val="hu-HU"/>
        </w:rPr>
        <w:t>epolamine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="00B54C18" w:rsidRPr="00C94FC0">
        <w:rPr>
          <w:sz w:val="22"/>
          <w:szCs w:val="22"/>
          <w:lang w:val="hu-HU"/>
        </w:rPr>
        <w:t xml:space="preserve"> </w:t>
      </w:r>
      <w:r w:rsidR="004C119E" w:rsidRPr="00C94FC0">
        <w:rPr>
          <w:sz w:val="22"/>
          <w:szCs w:val="22"/>
          <w:lang w:val="hu-HU"/>
        </w:rPr>
        <w:t>és milyen betegségek esetén alkalmazható?</w:t>
      </w:r>
    </w:p>
    <w:p w14:paraId="1C2E8E3C" w14:textId="1EEB54BA" w:rsidR="004C119E" w:rsidRPr="00C94FC0" w:rsidRDefault="00E66A78" w:rsidP="00C94FC0">
      <w:pPr>
        <w:tabs>
          <w:tab w:val="left" w:pos="567"/>
        </w:tabs>
        <w:suppressAutoHyphens/>
        <w:ind w:left="567" w:hanging="567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2.</w:t>
      </w:r>
      <w:r w:rsidRPr="00C94FC0">
        <w:rPr>
          <w:sz w:val="22"/>
          <w:szCs w:val="22"/>
          <w:lang w:val="hu-HU"/>
        </w:rPr>
        <w:tab/>
      </w:r>
      <w:r w:rsidR="004C119E" w:rsidRPr="00C94FC0">
        <w:rPr>
          <w:sz w:val="22"/>
          <w:szCs w:val="22"/>
          <w:lang w:val="hu-HU"/>
        </w:rPr>
        <w:t xml:space="preserve">Tudnivalók a </w:t>
      </w:r>
      <w:proofErr w:type="spellStart"/>
      <w:r w:rsidR="00B54C18" w:rsidRPr="00C94FC0">
        <w:rPr>
          <w:sz w:val="22"/>
          <w:szCs w:val="22"/>
          <w:lang w:val="hu-HU"/>
        </w:rPr>
        <w:t>Diclofenac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sz w:val="22"/>
          <w:szCs w:val="22"/>
          <w:lang w:val="hu-HU"/>
        </w:rPr>
        <w:t>epolamine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="00BA1AF5" w:rsidRPr="00C94FC0">
        <w:rPr>
          <w:sz w:val="22"/>
          <w:szCs w:val="22"/>
          <w:lang w:val="hu-HU"/>
        </w:rPr>
        <w:t xml:space="preserve"> alkalmazása előtt</w:t>
      </w:r>
    </w:p>
    <w:p w14:paraId="41135CDA" w14:textId="451E244F" w:rsidR="004C119E" w:rsidRPr="00C94FC0" w:rsidRDefault="00E66A78" w:rsidP="00C94FC0">
      <w:pPr>
        <w:tabs>
          <w:tab w:val="left" w:pos="567"/>
        </w:tabs>
        <w:suppressAutoHyphens/>
        <w:ind w:left="567" w:hanging="567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3.</w:t>
      </w:r>
      <w:r w:rsidRPr="00C94FC0">
        <w:rPr>
          <w:sz w:val="22"/>
          <w:szCs w:val="22"/>
          <w:lang w:val="hu-HU"/>
        </w:rPr>
        <w:tab/>
      </w:r>
      <w:r w:rsidR="004C119E" w:rsidRPr="00C94FC0">
        <w:rPr>
          <w:sz w:val="22"/>
          <w:szCs w:val="22"/>
          <w:lang w:val="hu-HU"/>
        </w:rPr>
        <w:t>Hogyan kell al</w:t>
      </w:r>
      <w:r w:rsidR="00BA1AF5" w:rsidRPr="00C94FC0">
        <w:rPr>
          <w:sz w:val="22"/>
          <w:szCs w:val="22"/>
          <w:lang w:val="hu-HU"/>
        </w:rPr>
        <w:t xml:space="preserve">kalmazni a </w:t>
      </w:r>
      <w:proofErr w:type="spellStart"/>
      <w:r w:rsidR="00B54C18" w:rsidRPr="00C94FC0">
        <w:rPr>
          <w:sz w:val="22"/>
          <w:szCs w:val="22"/>
          <w:lang w:val="hu-HU"/>
        </w:rPr>
        <w:t>Diclofenac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sz w:val="22"/>
          <w:szCs w:val="22"/>
          <w:lang w:val="hu-HU"/>
        </w:rPr>
        <w:t>epolamine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="00BA1AF5" w:rsidRPr="00C94FC0">
        <w:rPr>
          <w:sz w:val="22"/>
          <w:szCs w:val="22"/>
          <w:lang w:val="hu-HU"/>
        </w:rPr>
        <w:t>-t?</w:t>
      </w:r>
    </w:p>
    <w:p w14:paraId="1EDDF4DC" w14:textId="77777777" w:rsidR="004C119E" w:rsidRPr="00C94FC0" w:rsidRDefault="00E66A78" w:rsidP="00C94FC0">
      <w:pPr>
        <w:tabs>
          <w:tab w:val="left" w:pos="567"/>
        </w:tabs>
        <w:suppressAutoHyphens/>
        <w:ind w:left="567" w:hanging="567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4.</w:t>
      </w:r>
      <w:r w:rsidRPr="00C94FC0">
        <w:rPr>
          <w:sz w:val="22"/>
          <w:szCs w:val="22"/>
          <w:lang w:val="hu-HU"/>
        </w:rPr>
        <w:tab/>
      </w:r>
      <w:r w:rsidR="004C119E" w:rsidRPr="00C94FC0">
        <w:rPr>
          <w:sz w:val="22"/>
          <w:szCs w:val="22"/>
          <w:lang w:val="hu-HU"/>
        </w:rPr>
        <w:t>Lehetséges mellékhatások</w:t>
      </w:r>
    </w:p>
    <w:p w14:paraId="44075159" w14:textId="3063C224" w:rsidR="004C119E" w:rsidRPr="00C94FC0" w:rsidRDefault="00E66A78" w:rsidP="00C94FC0">
      <w:pPr>
        <w:tabs>
          <w:tab w:val="left" w:pos="567"/>
        </w:tabs>
        <w:suppressAutoHyphens/>
        <w:ind w:left="567" w:hanging="567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5.</w:t>
      </w:r>
      <w:r w:rsidRPr="00C94FC0">
        <w:rPr>
          <w:sz w:val="22"/>
          <w:szCs w:val="22"/>
          <w:lang w:val="hu-HU"/>
        </w:rPr>
        <w:tab/>
      </w:r>
      <w:r w:rsidR="004C119E" w:rsidRPr="00C94FC0">
        <w:rPr>
          <w:sz w:val="22"/>
          <w:szCs w:val="22"/>
          <w:lang w:val="hu-HU"/>
        </w:rPr>
        <w:t>Hogyan kell</w:t>
      </w:r>
      <w:r w:rsidR="00BA1AF5" w:rsidRPr="00C94FC0">
        <w:rPr>
          <w:sz w:val="22"/>
          <w:szCs w:val="22"/>
          <w:lang w:val="hu-HU"/>
        </w:rPr>
        <w:t xml:space="preserve"> a </w:t>
      </w:r>
      <w:proofErr w:type="spellStart"/>
      <w:r w:rsidR="00B54C18" w:rsidRPr="00C94FC0">
        <w:rPr>
          <w:sz w:val="22"/>
          <w:szCs w:val="22"/>
          <w:lang w:val="hu-HU"/>
        </w:rPr>
        <w:t>Diclofenac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sz w:val="22"/>
          <w:szCs w:val="22"/>
          <w:lang w:val="hu-HU"/>
        </w:rPr>
        <w:t>epolamine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="00BA1AF5" w:rsidRPr="00C94FC0">
        <w:rPr>
          <w:sz w:val="22"/>
          <w:szCs w:val="22"/>
          <w:lang w:val="hu-HU"/>
        </w:rPr>
        <w:t>-t tárolni?</w:t>
      </w:r>
    </w:p>
    <w:p w14:paraId="67C88A5D" w14:textId="77777777" w:rsidR="004C119E" w:rsidRPr="00C94FC0" w:rsidRDefault="00E66A78" w:rsidP="00C94FC0">
      <w:pPr>
        <w:tabs>
          <w:tab w:val="left" w:pos="567"/>
        </w:tabs>
        <w:suppressAutoHyphens/>
        <w:ind w:left="567" w:hanging="567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6.</w:t>
      </w:r>
      <w:r w:rsidRPr="00C94FC0">
        <w:rPr>
          <w:sz w:val="22"/>
          <w:szCs w:val="22"/>
          <w:lang w:val="hu-HU"/>
        </w:rPr>
        <w:tab/>
      </w:r>
      <w:r w:rsidR="004C119E" w:rsidRPr="00C94FC0">
        <w:rPr>
          <w:sz w:val="22"/>
          <w:szCs w:val="22"/>
          <w:lang w:val="hu-HU"/>
        </w:rPr>
        <w:t>A csomagolás tartalma és egyéb információk</w:t>
      </w:r>
    </w:p>
    <w:p w14:paraId="1370F31F" w14:textId="77777777" w:rsidR="008C5357" w:rsidRPr="00C94FC0" w:rsidRDefault="008C5357" w:rsidP="00C94FC0">
      <w:pPr>
        <w:ind w:left="360" w:hanging="360"/>
        <w:rPr>
          <w:b/>
          <w:sz w:val="22"/>
          <w:szCs w:val="22"/>
          <w:lang w:val="hu-HU"/>
        </w:rPr>
      </w:pPr>
    </w:p>
    <w:p w14:paraId="6F2B9DDD" w14:textId="77777777" w:rsidR="008C5357" w:rsidRPr="00C94FC0" w:rsidRDefault="008C5357" w:rsidP="00C94FC0">
      <w:pPr>
        <w:ind w:left="360" w:hanging="360"/>
        <w:rPr>
          <w:b/>
          <w:sz w:val="22"/>
          <w:szCs w:val="22"/>
          <w:lang w:val="hu-HU"/>
        </w:rPr>
      </w:pPr>
    </w:p>
    <w:p w14:paraId="77540A90" w14:textId="7E1BB7F1" w:rsidR="004124FF" w:rsidRPr="00C94FC0" w:rsidRDefault="00DF2C13" w:rsidP="00C94FC0">
      <w:pPr>
        <w:tabs>
          <w:tab w:val="left" w:pos="567"/>
        </w:tabs>
        <w:suppressAutoHyphens/>
        <w:ind w:left="567" w:hanging="567"/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1.</w:t>
      </w:r>
      <w:r w:rsidRPr="00C94FC0">
        <w:rPr>
          <w:b/>
          <w:bCs/>
          <w:sz w:val="22"/>
          <w:szCs w:val="22"/>
          <w:lang w:val="hu-HU"/>
        </w:rPr>
        <w:tab/>
      </w:r>
      <w:r w:rsidR="004124FF" w:rsidRPr="00C94FC0">
        <w:rPr>
          <w:b/>
          <w:bCs/>
          <w:sz w:val="22"/>
          <w:szCs w:val="22"/>
          <w:lang w:val="hu-HU"/>
        </w:rPr>
        <w:t xml:space="preserve">Milyen típusú gyógyszer a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Diclofenac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epolamine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r w:rsidR="00A675DB">
        <w:rPr>
          <w:b/>
          <w:bCs/>
          <w:sz w:val="22"/>
          <w:szCs w:val="22"/>
          <w:lang w:val="hu-HU"/>
        </w:rPr>
        <w:t>Cooper</w:t>
      </w:r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r w:rsidR="004124FF" w:rsidRPr="00C94FC0">
        <w:rPr>
          <w:b/>
          <w:bCs/>
          <w:sz w:val="22"/>
          <w:szCs w:val="22"/>
          <w:lang w:val="hu-HU"/>
        </w:rPr>
        <w:t>és milyen betegségek esetén alkalmazható?</w:t>
      </w:r>
    </w:p>
    <w:p w14:paraId="6E262A13" w14:textId="77777777" w:rsidR="00D36B0A" w:rsidRPr="00C94FC0" w:rsidRDefault="00D36B0A" w:rsidP="00C94FC0">
      <w:pPr>
        <w:pStyle w:val="Szvegtrzsbehzssal"/>
        <w:spacing w:before="0" w:line="240" w:lineRule="auto"/>
        <w:ind w:right="34"/>
        <w:rPr>
          <w:rFonts w:ascii="Times New Roman" w:hAnsi="Times New Roman"/>
          <w:sz w:val="22"/>
          <w:szCs w:val="22"/>
          <w:lang w:val="hu-HU"/>
        </w:rPr>
      </w:pPr>
    </w:p>
    <w:p w14:paraId="49290D2B" w14:textId="086C82BA" w:rsidR="008C5357" w:rsidRPr="00C94FC0" w:rsidRDefault="00462F59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 </w:t>
      </w:r>
      <w:proofErr w:type="spellStart"/>
      <w:r w:rsidR="00B54C18" w:rsidRPr="00C94FC0">
        <w:rPr>
          <w:sz w:val="22"/>
          <w:szCs w:val="22"/>
          <w:lang w:val="hu-HU"/>
        </w:rPr>
        <w:t>Diclofenac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sz w:val="22"/>
          <w:szCs w:val="22"/>
          <w:lang w:val="hu-HU"/>
        </w:rPr>
        <w:t>epolamine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="00B54C18" w:rsidRPr="00C94FC0">
        <w:rPr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sz w:val="22"/>
          <w:szCs w:val="22"/>
          <w:lang w:val="hu-HU"/>
        </w:rPr>
        <w:t>diklofenák-epolami</w:t>
      </w:r>
      <w:r w:rsidR="00793963">
        <w:rPr>
          <w:sz w:val="22"/>
          <w:szCs w:val="22"/>
          <w:lang w:val="hu-HU"/>
        </w:rPr>
        <w:t>n</w:t>
      </w:r>
      <w:proofErr w:type="spellEnd"/>
      <w:r w:rsidR="00B54C18" w:rsidRPr="00C94FC0">
        <w:rPr>
          <w:sz w:val="22"/>
          <w:szCs w:val="22"/>
          <w:lang w:val="hu-HU"/>
        </w:rPr>
        <w:t xml:space="preserve"> hatóanyagot tartalmaz, amely a fájdalmat és gyulladást csökkentő ún. nem</w:t>
      </w:r>
      <w:r w:rsidR="00F92FE8">
        <w:rPr>
          <w:sz w:val="22"/>
          <w:szCs w:val="22"/>
          <w:lang w:val="hu-HU"/>
        </w:rPr>
        <w:t>-</w:t>
      </w:r>
      <w:r w:rsidR="00B54C18" w:rsidRPr="00C94FC0">
        <w:rPr>
          <w:sz w:val="22"/>
          <w:szCs w:val="22"/>
          <w:lang w:val="hu-HU"/>
        </w:rPr>
        <w:t xml:space="preserve">szteroid gyulladáscsökkentő (angol rövidítéssel </w:t>
      </w:r>
      <w:proofErr w:type="spellStart"/>
      <w:r w:rsidR="00B54C18" w:rsidRPr="00C94FC0">
        <w:rPr>
          <w:sz w:val="22"/>
          <w:szCs w:val="22"/>
          <w:lang w:val="hu-HU"/>
        </w:rPr>
        <w:t>NSAID</w:t>
      </w:r>
      <w:proofErr w:type="spellEnd"/>
      <w:r w:rsidR="00B54C18" w:rsidRPr="00C94FC0">
        <w:rPr>
          <w:sz w:val="22"/>
          <w:szCs w:val="22"/>
          <w:lang w:val="hu-HU"/>
        </w:rPr>
        <w:t>) gyógyszerek közé tartozik.</w:t>
      </w:r>
      <w:r w:rsidRPr="00C94FC0">
        <w:rPr>
          <w:sz w:val="22"/>
          <w:szCs w:val="22"/>
          <w:lang w:val="hu-HU"/>
        </w:rPr>
        <w:t xml:space="preserve"> </w:t>
      </w:r>
    </w:p>
    <w:p w14:paraId="46EB049C" w14:textId="77777777" w:rsidR="00B54C18" w:rsidRPr="00C94FC0" w:rsidRDefault="00B54C18" w:rsidP="00C94FC0">
      <w:pPr>
        <w:pStyle w:val="Szvegtrzsbehzssal"/>
        <w:spacing w:before="0" w:line="240" w:lineRule="auto"/>
        <w:ind w:right="-283"/>
        <w:rPr>
          <w:rFonts w:ascii="Times New Roman" w:hAnsi="Times New Roman"/>
          <w:sz w:val="22"/>
          <w:szCs w:val="22"/>
          <w:lang w:val="hu-HU"/>
        </w:rPr>
      </w:pPr>
    </w:p>
    <w:p w14:paraId="411CB448" w14:textId="45DFDBE2" w:rsidR="00B54C18" w:rsidRPr="00C94FC0" w:rsidRDefault="00B54C18" w:rsidP="00C94FC0">
      <w:pPr>
        <w:pStyle w:val="Szvegtrzsbehzssal"/>
        <w:spacing w:before="0" w:line="240" w:lineRule="auto"/>
        <w:ind w:right="-283"/>
        <w:rPr>
          <w:rFonts w:ascii="Times New Roman" w:hAnsi="Times New Roman"/>
          <w:sz w:val="22"/>
          <w:szCs w:val="22"/>
          <w:lang w:val="hu-HU"/>
        </w:rPr>
      </w:pPr>
      <w:r w:rsidRPr="00C94FC0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C94FC0">
        <w:rPr>
          <w:rFonts w:ascii="Times New Roman" w:hAnsi="Times New Roman"/>
          <w:sz w:val="22"/>
          <w:szCs w:val="22"/>
          <w:lang w:val="hu-HU"/>
        </w:rPr>
        <w:t>Diclofenac</w:t>
      </w:r>
      <w:proofErr w:type="spellEnd"/>
      <w:r w:rsidRPr="00C94FC0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C94FC0">
        <w:rPr>
          <w:rFonts w:ascii="Times New Roman" w:hAnsi="Times New Roman"/>
          <w:sz w:val="22"/>
          <w:szCs w:val="22"/>
          <w:lang w:val="hu-HU"/>
        </w:rPr>
        <w:t>epolamine</w:t>
      </w:r>
      <w:proofErr w:type="spellEnd"/>
      <w:r w:rsidRPr="00C94FC0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A675DB">
        <w:rPr>
          <w:rFonts w:ascii="Times New Roman" w:hAnsi="Times New Roman"/>
          <w:sz w:val="22"/>
          <w:szCs w:val="22"/>
          <w:lang w:val="hu-HU"/>
        </w:rPr>
        <w:t>Cooper</w:t>
      </w:r>
      <w:r w:rsidRPr="00C94FC0">
        <w:rPr>
          <w:rFonts w:ascii="Times New Roman" w:hAnsi="Times New Roman"/>
          <w:sz w:val="22"/>
          <w:szCs w:val="22"/>
          <w:lang w:val="hu-HU"/>
        </w:rPr>
        <w:t>-t a bőrfelszínre helyezik és az ízületeket, izmokat</w:t>
      </w:r>
      <w:r w:rsidR="001107C6">
        <w:rPr>
          <w:rFonts w:ascii="Times New Roman" w:hAnsi="Times New Roman"/>
          <w:sz w:val="22"/>
          <w:szCs w:val="22"/>
          <w:lang w:val="hu-HU"/>
        </w:rPr>
        <w:t>,</w:t>
      </w:r>
      <w:r w:rsidRPr="00C94FC0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793963">
        <w:rPr>
          <w:rFonts w:ascii="Times New Roman" w:hAnsi="Times New Roman"/>
          <w:sz w:val="22"/>
          <w:szCs w:val="22"/>
          <w:lang w:val="hu-HU"/>
        </w:rPr>
        <w:t>i</w:t>
      </w:r>
      <w:r w:rsidRPr="00C94FC0">
        <w:rPr>
          <w:rFonts w:ascii="Times New Roman" w:hAnsi="Times New Roman"/>
          <w:sz w:val="22"/>
          <w:szCs w:val="22"/>
          <w:lang w:val="hu-HU"/>
        </w:rPr>
        <w:t>n</w:t>
      </w:r>
      <w:r w:rsidR="00793963">
        <w:rPr>
          <w:rFonts w:ascii="Times New Roman" w:hAnsi="Times New Roman"/>
          <w:sz w:val="22"/>
          <w:szCs w:val="22"/>
          <w:lang w:val="hu-HU"/>
        </w:rPr>
        <w:t>akat</w:t>
      </w:r>
      <w:proofErr w:type="spellEnd"/>
      <w:r w:rsidR="001107C6">
        <w:rPr>
          <w:rFonts w:ascii="Times New Roman" w:hAnsi="Times New Roman"/>
          <w:sz w:val="22"/>
          <w:szCs w:val="22"/>
          <w:lang w:val="hu-HU"/>
        </w:rPr>
        <w:t xml:space="preserve"> vagy</w:t>
      </w:r>
      <w:r w:rsidR="00793963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C94FC0">
        <w:rPr>
          <w:rFonts w:ascii="Times New Roman" w:hAnsi="Times New Roman"/>
          <w:sz w:val="22"/>
          <w:szCs w:val="22"/>
          <w:lang w:val="hu-HU"/>
        </w:rPr>
        <w:t>szalagokat érintő reumás vagy traumás eredetű fájdalom és gyulladás enyhítésére alkalmazzák.</w:t>
      </w:r>
    </w:p>
    <w:p w14:paraId="053CFF4F" w14:textId="77777777" w:rsidR="00AD7861" w:rsidRPr="00C94FC0" w:rsidRDefault="00AD7861" w:rsidP="00C94FC0">
      <w:pPr>
        <w:pStyle w:val="Szvegtrzsbehzssal"/>
        <w:spacing w:before="0" w:line="240" w:lineRule="auto"/>
        <w:ind w:right="-284"/>
        <w:rPr>
          <w:rFonts w:ascii="Times New Roman" w:hAnsi="Times New Roman"/>
          <w:sz w:val="22"/>
          <w:szCs w:val="22"/>
          <w:lang w:val="hu-HU"/>
        </w:rPr>
      </w:pPr>
    </w:p>
    <w:p w14:paraId="101B2250" w14:textId="38033D6D" w:rsidR="008C5357" w:rsidRPr="00C94FC0" w:rsidRDefault="00EE6DF6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Forduljon kezelőorvosához, ha a </w:t>
      </w:r>
      <w:proofErr w:type="spellStart"/>
      <w:r w:rsidRPr="00C94FC0">
        <w:rPr>
          <w:sz w:val="22"/>
          <w:szCs w:val="22"/>
          <w:lang w:val="hu-HU"/>
        </w:rPr>
        <w:t>Diclofenac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proofErr w:type="spellStart"/>
      <w:r w:rsidRPr="00C94FC0">
        <w:rPr>
          <w:sz w:val="22"/>
          <w:szCs w:val="22"/>
          <w:lang w:val="hu-HU"/>
        </w:rPr>
        <w:t>epolamine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="00907C79">
        <w:rPr>
          <w:sz w:val="22"/>
          <w:szCs w:val="22"/>
          <w:lang w:val="hu-HU"/>
        </w:rPr>
        <w:t>-t</w:t>
      </w:r>
      <w:r w:rsidRPr="00C94FC0">
        <w:rPr>
          <w:sz w:val="22"/>
          <w:szCs w:val="22"/>
          <w:lang w:val="hu-HU"/>
        </w:rPr>
        <w:t xml:space="preserve"> alkalmazza és nem érzi jobban magát, vagy</w:t>
      </w:r>
      <w:r w:rsidR="002E755E" w:rsidRPr="00C94FC0">
        <w:rPr>
          <w:sz w:val="22"/>
          <w:szCs w:val="22"/>
          <w:lang w:val="hu-HU"/>
        </w:rPr>
        <w:t xml:space="preserve"> </w:t>
      </w:r>
      <w:r w:rsidRPr="00C94FC0">
        <w:rPr>
          <w:sz w:val="22"/>
          <w:szCs w:val="22"/>
          <w:lang w:val="hu-HU"/>
        </w:rPr>
        <w:t>állapota romlik rövid időtartamú kezelés után.</w:t>
      </w:r>
    </w:p>
    <w:p w14:paraId="7C001BC5" w14:textId="77777777" w:rsidR="00ED364A" w:rsidRPr="00C94FC0" w:rsidRDefault="00ED364A" w:rsidP="00C94FC0">
      <w:pPr>
        <w:rPr>
          <w:sz w:val="22"/>
          <w:szCs w:val="22"/>
          <w:lang w:val="hu-HU"/>
        </w:rPr>
      </w:pPr>
    </w:p>
    <w:p w14:paraId="2B364410" w14:textId="77777777" w:rsidR="00EE6DF6" w:rsidRPr="00C94FC0" w:rsidRDefault="00EE6DF6" w:rsidP="00C94FC0">
      <w:pPr>
        <w:rPr>
          <w:sz w:val="22"/>
          <w:szCs w:val="22"/>
          <w:lang w:val="hu-HU"/>
        </w:rPr>
      </w:pPr>
    </w:p>
    <w:p w14:paraId="5BDDD814" w14:textId="6F584DA5" w:rsidR="00B11DB0" w:rsidRPr="00C94FC0" w:rsidRDefault="00ED364A" w:rsidP="00C94FC0">
      <w:pPr>
        <w:tabs>
          <w:tab w:val="left" w:pos="567"/>
        </w:tabs>
        <w:suppressAutoHyphens/>
        <w:ind w:left="567" w:hanging="567"/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2.</w:t>
      </w:r>
      <w:r w:rsidRPr="00C94FC0">
        <w:rPr>
          <w:b/>
          <w:bCs/>
          <w:sz w:val="22"/>
          <w:szCs w:val="22"/>
          <w:lang w:val="hu-HU"/>
        </w:rPr>
        <w:tab/>
      </w:r>
      <w:r w:rsidR="00B11DB0" w:rsidRPr="00C94FC0">
        <w:rPr>
          <w:b/>
          <w:bCs/>
          <w:sz w:val="22"/>
          <w:szCs w:val="22"/>
          <w:lang w:val="hu-HU"/>
        </w:rPr>
        <w:t xml:space="preserve">Tudnivalók a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Diclofenac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epolamine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r w:rsidR="00A675DB">
        <w:rPr>
          <w:b/>
          <w:bCs/>
          <w:sz w:val="22"/>
          <w:szCs w:val="22"/>
          <w:lang w:val="hu-HU"/>
        </w:rPr>
        <w:t>Cooper</w:t>
      </w:r>
      <w:r w:rsidR="00BA1AF5" w:rsidRPr="00C94FC0">
        <w:rPr>
          <w:b/>
          <w:bCs/>
          <w:sz w:val="22"/>
          <w:szCs w:val="22"/>
          <w:lang w:val="hu-HU"/>
        </w:rPr>
        <w:t xml:space="preserve"> alkalmazása előtt</w:t>
      </w:r>
    </w:p>
    <w:p w14:paraId="68B74EEE" w14:textId="77777777" w:rsidR="008C5357" w:rsidRPr="00C94FC0" w:rsidRDefault="008C5357" w:rsidP="00C94FC0">
      <w:pPr>
        <w:rPr>
          <w:b/>
          <w:sz w:val="22"/>
          <w:szCs w:val="22"/>
          <w:lang w:val="hu-HU"/>
        </w:rPr>
      </w:pPr>
    </w:p>
    <w:p w14:paraId="5B5BEE3B" w14:textId="29A7A4FC" w:rsidR="008C5357" w:rsidRPr="00C94FC0" w:rsidRDefault="00B0019E" w:rsidP="00C94FC0">
      <w:pPr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 xml:space="preserve">Ne alkalmazza a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Diclofenac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epolamine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r w:rsidR="00A675DB">
        <w:rPr>
          <w:b/>
          <w:bCs/>
          <w:sz w:val="22"/>
          <w:szCs w:val="22"/>
          <w:lang w:val="hu-HU"/>
        </w:rPr>
        <w:t>Cooper</w:t>
      </w:r>
      <w:r w:rsidRPr="00C94FC0">
        <w:rPr>
          <w:b/>
          <w:bCs/>
          <w:sz w:val="22"/>
          <w:szCs w:val="22"/>
          <w:lang w:val="hu-HU"/>
        </w:rPr>
        <w:t>-t</w:t>
      </w:r>
    </w:p>
    <w:p w14:paraId="70CF2B3E" w14:textId="1F711CB5" w:rsidR="002E755E" w:rsidRPr="00C94FC0" w:rsidRDefault="001E5462" w:rsidP="00C94FC0">
      <w:pPr>
        <w:numPr>
          <w:ilvl w:val="0"/>
          <w:numId w:val="29"/>
        </w:numPr>
        <w:tabs>
          <w:tab w:val="left" w:pos="426"/>
        </w:tabs>
        <w:ind w:left="426" w:hanging="426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ha allergiás a </w:t>
      </w:r>
      <w:proofErr w:type="spellStart"/>
      <w:r w:rsidRPr="00C94FC0">
        <w:rPr>
          <w:sz w:val="22"/>
          <w:szCs w:val="22"/>
          <w:lang w:val="hu-HU"/>
        </w:rPr>
        <w:t>diklofenák</w:t>
      </w:r>
      <w:r w:rsidR="00D94A66" w:rsidRPr="00C94FC0">
        <w:rPr>
          <w:sz w:val="22"/>
          <w:szCs w:val="22"/>
          <w:lang w:val="hu-HU"/>
        </w:rPr>
        <w:t>ra</w:t>
      </w:r>
      <w:proofErr w:type="spellEnd"/>
      <w:r w:rsidRPr="00C94FC0">
        <w:rPr>
          <w:sz w:val="22"/>
          <w:szCs w:val="22"/>
          <w:lang w:val="hu-HU"/>
        </w:rPr>
        <w:t xml:space="preserve"> vagy a </w:t>
      </w:r>
      <w:proofErr w:type="spellStart"/>
      <w:r w:rsidR="00B54C18" w:rsidRPr="00C94FC0">
        <w:rPr>
          <w:sz w:val="22"/>
          <w:szCs w:val="22"/>
          <w:lang w:val="hu-HU"/>
        </w:rPr>
        <w:t>Diclofenac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sz w:val="22"/>
          <w:szCs w:val="22"/>
          <w:lang w:val="hu-HU"/>
        </w:rPr>
        <w:t>epolamine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Pr="00C94FC0">
        <w:rPr>
          <w:sz w:val="22"/>
          <w:szCs w:val="22"/>
          <w:lang w:val="hu-HU"/>
        </w:rPr>
        <w:t xml:space="preserve"> (6. pontban felsorolt) egyéb összetevőjére. </w:t>
      </w:r>
    </w:p>
    <w:p w14:paraId="56BAD33F" w14:textId="77777777" w:rsidR="001E5462" w:rsidRPr="00C94FC0" w:rsidRDefault="00043C97" w:rsidP="00C94FC0">
      <w:pPr>
        <w:numPr>
          <w:ilvl w:val="0"/>
          <w:numId w:val="29"/>
        </w:numPr>
        <w:tabs>
          <w:tab w:val="left" w:pos="426"/>
        </w:tabs>
        <w:ind w:left="426" w:hanging="426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ha allergiás </w:t>
      </w:r>
      <w:r w:rsidR="002E755E" w:rsidRPr="00C94FC0">
        <w:rPr>
          <w:sz w:val="22"/>
          <w:szCs w:val="22"/>
          <w:lang w:val="hu-HU"/>
        </w:rPr>
        <w:t xml:space="preserve">az </w:t>
      </w:r>
      <w:proofErr w:type="spellStart"/>
      <w:r w:rsidR="002E755E" w:rsidRPr="00C94FC0">
        <w:rPr>
          <w:sz w:val="22"/>
          <w:szCs w:val="22"/>
          <w:lang w:val="hu-HU"/>
        </w:rPr>
        <w:t>acetilszalicilsavra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r w:rsidR="002E755E" w:rsidRPr="00C94FC0">
        <w:rPr>
          <w:sz w:val="22"/>
          <w:szCs w:val="22"/>
          <w:lang w:val="hu-HU"/>
        </w:rPr>
        <w:t xml:space="preserve">(pl. </w:t>
      </w:r>
      <w:proofErr w:type="spellStart"/>
      <w:r w:rsidR="002E755E" w:rsidRPr="00C94FC0">
        <w:rPr>
          <w:sz w:val="22"/>
          <w:szCs w:val="22"/>
          <w:lang w:val="hu-HU"/>
        </w:rPr>
        <w:t>Aspirin</w:t>
      </w:r>
      <w:proofErr w:type="spellEnd"/>
      <w:r w:rsidR="002E755E" w:rsidRPr="00C94FC0">
        <w:rPr>
          <w:sz w:val="22"/>
          <w:szCs w:val="22"/>
          <w:lang w:val="hu-HU"/>
        </w:rPr>
        <w:t xml:space="preserve">) </w:t>
      </w:r>
      <w:r w:rsidRPr="00C94FC0">
        <w:rPr>
          <w:sz w:val="22"/>
          <w:szCs w:val="22"/>
          <w:lang w:val="hu-HU"/>
        </w:rPr>
        <w:t xml:space="preserve">vagy </w:t>
      </w:r>
      <w:r w:rsidR="002E755E" w:rsidRPr="00C94FC0">
        <w:rPr>
          <w:sz w:val="22"/>
          <w:szCs w:val="22"/>
          <w:lang w:val="hu-HU"/>
        </w:rPr>
        <w:t xml:space="preserve">más </w:t>
      </w:r>
      <w:r w:rsidRPr="00C94FC0">
        <w:rPr>
          <w:sz w:val="22"/>
          <w:szCs w:val="22"/>
          <w:lang w:val="hu-HU"/>
        </w:rPr>
        <w:t>gyulladáscsökkentő (</w:t>
      </w:r>
      <w:proofErr w:type="spellStart"/>
      <w:r w:rsidRPr="00C94FC0">
        <w:rPr>
          <w:sz w:val="22"/>
          <w:szCs w:val="22"/>
          <w:lang w:val="hu-HU"/>
        </w:rPr>
        <w:t>NSAID</w:t>
      </w:r>
      <w:proofErr w:type="spellEnd"/>
      <w:r w:rsidRPr="00C94FC0">
        <w:rPr>
          <w:sz w:val="22"/>
          <w:szCs w:val="22"/>
          <w:lang w:val="hu-HU"/>
        </w:rPr>
        <w:t>) gyógyszere</w:t>
      </w:r>
      <w:r w:rsidR="002E755E" w:rsidRPr="00C94FC0">
        <w:rPr>
          <w:sz w:val="22"/>
          <w:szCs w:val="22"/>
          <w:lang w:val="hu-HU"/>
        </w:rPr>
        <w:t>kre</w:t>
      </w:r>
      <w:r w:rsidRPr="00C94FC0">
        <w:rPr>
          <w:sz w:val="22"/>
          <w:szCs w:val="22"/>
          <w:lang w:val="hu-HU"/>
        </w:rPr>
        <w:t xml:space="preserve">. </w:t>
      </w:r>
    </w:p>
    <w:p w14:paraId="5846FD1D" w14:textId="77777777" w:rsidR="002E755E" w:rsidRPr="00C94FC0" w:rsidRDefault="002E755E" w:rsidP="00C94FC0">
      <w:pPr>
        <w:numPr>
          <w:ilvl w:val="0"/>
          <w:numId w:val="29"/>
        </w:numPr>
        <w:tabs>
          <w:tab w:val="left" w:pos="426"/>
        </w:tabs>
        <w:ind w:left="426" w:hanging="426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a terhesség utolsó három hónapjában (lásd a „</w:t>
      </w:r>
      <w:r w:rsidRPr="00C94FC0">
        <w:rPr>
          <w:i/>
          <w:iCs/>
          <w:sz w:val="22"/>
          <w:szCs w:val="22"/>
          <w:lang w:val="hu-HU"/>
        </w:rPr>
        <w:t>Terhesség, szoptatás és termékenység</w:t>
      </w:r>
      <w:r w:rsidRPr="00C94FC0">
        <w:rPr>
          <w:sz w:val="22"/>
          <w:szCs w:val="22"/>
          <w:lang w:val="hu-HU"/>
        </w:rPr>
        <w:t>” részt).</w:t>
      </w:r>
    </w:p>
    <w:p w14:paraId="36692A96" w14:textId="77777777" w:rsidR="002E755E" w:rsidRPr="00C94FC0" w:rsidRDefault="001E5462" w:rsidP="00C94FC0">
      <w:pPr>
        <w:numPr>
          <w:ilvl w:val="0"/>
          <w:numId w:val="29"/>
        </w:numPr>
        <w:tabs>
          <w:tab w:val="left" w:pos="426"/>
        </w:tabs>
        <w:ind w:left="426" w:hanging="426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ha asztmás, légzőszervi problémái vannak, bőrkiütés vagy orrfolyás jelentkezik </w:t>
      </w:r>
      <w:proofErr w:type="spellStart"/>
      <w:r w:rsidRPr="00C94FC0">
        <w:rPr>
          <w:sz w:val="22"/>
          <w:szCs w:val="22"/>
          <w:lang w:val="hu-HU"/>
        </w:rPr>
        <w:t>acetilszalicilsav</w:t>
      </w:r>
      <w:proofErr w:type="spellEnd"/>
      <w:r w:rsidRPr="00C94FC0">
        <w:rPr>
          <w:sz w:val="22"/>
          <w:szCs w:val="22"/>
          <w:lang w:val="hu-HU"/>
        </w:rPr>
        <w:t xml:space="preserve"> vagy </w:t>
      </w:r>
      <w:r w:rsidR="002E755E" w:rsidRPr="00C94FC0">
        <w:rPr>
          <w:sz w:val="22"/>
          <w:szCs w:val="22"/>
          <w:lang w:val="hu-HU"/>
        </w:rPr>
        <w:t xml:space="preserve">egyéb </w:t>
      </w:r>
      <w:r w:rsidR="007B2803" w:rsidRPr="00C94FC0">
        <w:rPr>
          <w:sz w:val="22"/>
          <w:szCs w:val="22"/>
          <w:lang w:val="hu-HU"/>
        </w:rPr>
        <w:t>nem</w:t>
      </w:r>
      <w:r w:rsidR="00F92FE8">
        <w:rPr>
          <w:sz w:val="22"/>
          <w:szCs w:val="22"/>
          <w:lang w:val="hu-HU"/>
        </w:rPr>
        <w:t>-</w:t>
      </w:r>
      <w:r w:rsidR="007B2803" w:rsidRPr="00C94FC0">
        <w:rPr>
          <w:sz w:val="22"/>
          <w:szCs w:val="22"/>
          <w:lang w:val="hu-HU"/>
        </w:rPr>
        <w:t>szteroid gyulladáscsökkentők alkalmazása után</w:t>
      </w:r>
      <w:r w:rsidRPr="00C94FC0">
        <w:rPr>
          <w:sz w:val="22"/>
          <w:szCs w:val="22"/>
          <w:lang w:val="hu-HU"/>
        </w:rPr>
        <w:t>.</w:t>
      </w:r>
    </w:p>
    <w:p w14:paraId="7B93894A" w14:textId="77777777" w:rsidR="00A20B34" w:rsidRPr="00C94FC0" w:rsidRDefault="003A6E13" w:rsidP="00C94FC0">
      <w:pPr>
        <w:numPr>
          <w:ilvl w:val="0"/>
          <w:numId w:val="29"/>
        </w:numPr>
        <w:tabs>
          <w:tab w:val="left" w:pos="426"/>
        </w:tabs>
        <w:ind w:left="426" w:hanging="426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ha </w:t>
      </w:r>
      <w:r w:rsidR="002E755E" w:rsidRPr="00C94FC0">
        <w:rPr>
          <w:sz w:val="22"/>
          <w:szCs w:val="22"/>
          <w:lang w:val="hu-HU"/>
        </w:rPr>
        <w:t>a bőrfelület, amelyen a tapaszt alkalmazni kívánja</w:t>
      </w:r>
      <w:r w:rsidR="00CD4B9A">
        <w:rPr>
          <w:sz w:val="22"/>
          <w:szCs w:val="22"/>
          <w:lang w:val="hu-HU"/>
        </w:rPr>
        <w:t>,</w:t>
      </w:r>
      <w:r w:rsidR="002E755E" w:rsidRPr="00C94FC0">
        <w:rPr>
          <w:sz w:val="22"/>
          <w:szCs w:val="22"/>
          <w:lang w:val="hu-HU"/>
        </w:rPr>
        <w:t xml:space="preserve"> </w:t>
      </w:r>
      <w:r w:rsidR="00A20B34" w:rsidRPr="00C94FC0">
        <w:rPr>
          <w:sz w:val="22"/>
          <w:szCs w:val="22"/>
          <w:lang w:val="hu-HU"/>
        </w:rPr>
        <w:t xml:space="preserve">károsodott vagy </w:t>
      </w:r>
      <w:r w:rsidRPr="00C94FC0">
        <w:rPr>
          <w:sz w:val="22"/>
          <w:szCs w:val="22"/>
          <w:lang w:val="hu-HU"/>
        </w:rPr>
        <w:t>sérült</w:t>
      </w:r>
      <w:r w:rsidR="00A20B34" w:rsidRPr="00C94FC0">
        <w:rPr>
          <w:sz w:val="22"/>
          <w:szCs w:val="22"/>
          <w:lang w:val="hu-HU"/>
        </w:rPr>
        <w:t>, beleértve a</w:t>
      </w:r>
      <w:r w:rsidRPr="00C94FC0">
        <w:rPr>
          <w:sz w:val="22"/>
          <w:szCs w:val="22"/>
          <w:lang w:val="hu-HU"/>
        </w:rPr>
        <w:t xml:space="preserve"> </w:t>
      </w:r>
      <w:r w:rsidR="002931DD" w:rsidRPr="00C94FC0">
        <w:rPr>
          <w:sz w:val="22"/>
          <w:szCs w:val="22"/>
          <w:lang w:val="hu-HU"/>
        </w:rPr>
        <w:t>nedve</w:t>
      </w:r>
      <w:r w:rsidR="00A20B34" w:rsidRPr="00C94FC0">
        <w:rPr>
          <w:sz w:val="22"/>
          <w:szCs w:val="22"/>
          <w:lang w:val="hu-HU"/>
        </w:rPr>
        <w:t>dzést</w:t>
      </w:r>
      <w:r w:rsidRPr="00C94FC0">
        <w:rPr>
          <w:sz w:val="22"/>
          <w:szCs w:val="22"/>
          <w:lang w:val="hu-HU"/>
        </w:rPr>
        <w:t xml:space="preserve"> vagy fertőzött</w:t>
      </w:r>
      <w:r w:rsidR="002931DD" w:rsidRPr="00C94FC0">
        <w:rPr>
          <w:sz w:val="22"/>
          <w:szCs w:val="22"/>
          <w:lang w:val="hu-HU"/>
        </w:rPr>
        <w:t xml:space="preserve"> </w:t>
      </w:r>
      <w:r w:rsidR="00A20B34" w:rsidRPr="00C94FC0">
        <w:rPr>
          <w:sz w:val="22"/>
          <w:szCs w:val="22"/>
          <w:lang w:val="hu-HU"/>
        </w:rPr>
        <w:t>területeket</w:t>
      </w:r>
      <w:r w:rsidRPr="00C94FC0">
        <w:rPr>
          <w:sz w:val="22"/>
          <w:szCs w:val="22"/>
          <w:lang w:val="hu-HU"/>
        </w:rPr>
        <w:t>, ekcém</w:t>
      </w:r>
      <w:r w:rsidR="00A20B34" w:rsidRPr="00C94FC0">
        <w:rPr>
          <w:sz w:val="22"/>
          <w:szCs w:val="22"/>
          <w:lang w:val="hu-HU"/>
        </w:rPr>
        <w:t>át,</w:t>
      </w:r>
      <w:r w:rsidRPr="00C94FC0">
        <w:rPr>
          <w:sz w:val="22"/>
          <w:szCs w:val="22"/>
          <w:lang w:val="hu-HU"/>
        </w:rPr>
        <w:t xml:space="preserve"> égési sérülés</w:t>
      </w:r>
      <w:r w:rsidR="00A20B34" w:rsidRPr="00C94FC0">
        <w:rPr>
          <w:sz w:val="22"/>
          <w:szCs w:val="22"/>
          <w:lang w:val="hu-HU"/>
        </w:rPr>
        <w:t>eket</w:t>
      </w:r>
      <w:r w:rsidRPr="00C94FC0">
        <w:rPr>
          <w:sz w:val="22"/>
          <w:szCs w:val="22"/>
          <w:lang w:val="hu-HU"/>
        </w:rPr>
        <w:t xml:space="preserve"> vagy seb</w:t>
      </w:r>
      <w:r w:rsidR="00A20B34" w:rsidRPr="00C94FC0">
        <w:rPr>
          <w:sz w:val="22"/>
          <w:szCs w:val="22"/>
          <w:lang w:val="hu-HU"/>
        </w:rPr>
        <w:t>eket.</w:t>
      </w:r>
    </w:p>
    <w:p w14:paraId="6606E30D" w14:textId="77777777" w:rsidR="00043C97" w:rsidRPr="00C94FC0" w:rsidRDefault="00043C97" w:rsidP="00C94FC0">
      <w:pPr>
        <w:numPr>
          <w:ilvl w:val="0"/>
          <w:numId w:val="29"/>
        </w:numPr>
        <w:tabs>
          <w:tab w:val="left" w:pos="426"/>
        </w:tabs>
        <w:ind w:left="426" w:hanging="426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ha </w:t>
      </w:r>
      <w:r w:rsidR="00A20B34" w:rsidRPr="00C94FC0">
        <w:rPr>
          <w:sz w:val="22"/>
          <w:szCs w:val="22"/>
          <w:lang w:val="hu-HU"/>
        </w:rPr>
        <w:t xml:space="preserve">fennálló </w:t>
      </w:r>
      <w:r w:rsidRPr="00C94FC0">
        <w:rPr>
          <w:sz w:val="22"/>
          <w:szCs w:val="22"/>
          <w:lang w:val="hu-HU"/>
        </w:rPr>
        <w:t>gyomorfekélye (</w:t>
      </w:r>
      <w:proofErr w:type="spellStart"/>
      <w:r w:rsidRPr="00C94FC0">
        <w:rPr>
          <w:sz w:val="22"/>
          <w:szCs w:val="22"/>
          <w:lang w:val="hu-HU"/>
        </w:rPr>
        <w:t>peptikus</w:t>
      </w:r>
      <w:proofErr w:type="spellEnd"/>
      <w:r w:rsidRPr="00C94FC0">
        <w:rPr>
          <w:sz w:val="22"/>
          <w:szCs w:val="22"/>
          <w:lang w:val="hu-HU"/>
        </w:rPr>
        <w:t xml:space="preserve"> fekélye) van</w:t>
      </w:r>
      <w:r w:rsidR="00A20B34" w:rsidRPr="00C94FC0">
        <w:rPr>
          <w:sz w:val="22"/>
          <w:szCs w:val="22"/>
          <w:lang w:val="hu-HU"/>
        </w:rPr>
        <w:t>.</w:t>
      </w:r>
    </w:p>
    <w:p w14:paraId="31415DA3" w14:textId="77777777" w:rsidR="00A20B34" w:rsidRPr="00C94FC0" w:rsidRDefault="00A20B34" w:rsidP="00C94FC0">
      <w:pPr>
        <w:numPr>
          <w:ilvl w:val="0"/>
          <w:numId w:val="29"/>
        </w:numPr>
        <w:tabs>
          <w:tab w:val="left" w:pos="426"/>
        </w:tabs>
        <w:ind w:left="426" w:hanging="426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ha a beteg gyermek vagy 16 évesnél fiatalabb serdülőkorú.</w:t>
      </w:r>
    </w:p>
    <w:p w14:paraId="33B20FFB" w14:textId="77777777" w:rsidR="003A6E13" w:rsidRPr="00C94FC0" w:rsidRDefault="003A6E13" w:rsidP="00C94FC0">
      <w:pPr>
        <w:rPr>
          <w:sz w:val="22"/>
          <w:szCs w:val="22"/>
          <w:lang w:val="hu-HU"/>
        </w:rPr>
      </w:pPr>
    </w:p>
    <w:p w14:paraId="511BDAE3" w14:textId="2F027D62" w:rsidR="008C5357" w:rsidRDefault="0088546E" w:rsidP="00C94FC0">
      <w:pPr>
        <w:keepNext/>
        <w:keepLines/>
        <w:rPr>
          <w:b/>
          <w:bCs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Figyelmeztetések és óvintézkedések</w:t>
      </w:r>
    </w:p>
    <w:p w14:paraId="0D90EBB3" w14:textId="77777777" w:rsidR="001A0998" w:rsidRPr="00C94FC0" w:rsidRDefault="001A0998" w:rsidP="00C94FC0">
      <w:pPr>
        <w:keepNext/>
        <w:keepLines/>
        <w:rPr>
          <w:b/>
          <w:sz w:val="22"/>
          <w:szCs w:val="22"/>
          <w:lang w:val="hu-HU"/>
        </w:rPr>
      </w:pPr>
    </w:p>
    <w:p w14:paraId="34A913FA" w14:textId="51671854" w:rsidR="00605602" w:rsidRPr="00C94FC0" w:rsidRDefault="00605602" w:rsidP="00C94FC0">
      <w:pPr>
        <w:keepNext/>
        <w:keepLines/>
        <w:ind w:right="-1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 </w:t>
      </w:r>
      <w:proofErr w:type="spellStart"/>
      <w:r w:rsidR="00B54C18" w:rsidRPr="00C94FC0">
        <w:rPr>
          <w:sz w:val="22"/>
          <w:szCs w:val="22"/>
          <w:lang w:val="hu-HU"/>
        </w:rPr>
        <w:t>Diclofenac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sz w:val="22"/>
          <w:szCs w:val="22"/>
          <w:lang w:val="hu-HU"/>
        </w:rPr>
        <w:t>epolamine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="00B54C18" w:rsidRPr="00C94FC0">
        <w:rPr>
          <w:sz w:val="22"/>
          <w:szCs w:val="22"/>
          <w:lang w:val="hu-HU"/>
        </w:rPr>
        <w:t xml:space="preserve"> </w:t>
      </w:r>
      <w:r w:rsidRPr="00C94FC0">
        <w:rPr>
          <w:sz w:val="22"/>
          <w:szCs w:val="22"/>
          <w:lang w:val="hu-HU"/>
        </w:rPr>
        <w:t>alkalmazása előtt beszéljen kezelőorvosával vagy gyógyszerészével</w:t>
      </w:r>
      <w:r w:rsidR="00CD4B9A">
        <w:rPr>
          <w:sz w:val="22"/>
          <w:szCs w:val="22"/>
          <w:lang w:val="hu-HU"/>
        </w:rPr>
        <w:t>, ha</w:t>
      </w:r>
      <w:r w:rsidRPr="00C94FC0">
        <w:rPr>
          <w:sz w:val="22"/>
          <w:szCs w:val="22"/>
          <w:lang w:val="hu-HU"/>
        </w:rPr>
        <w:t>:</w:t>
      </w:r>
    </w:p>
    <w:p w14:paraId="55702BAB" w14:textId="77777777" w:rsidR="00A20B34" w:rsidRPr="00C94FC0" w:rsidRDefault="00551FD0" w:rsidP="00352331">
      <w:pPr>
        <w:numPr>
          <w:ilvl w:val="0"/>
          <w:numId w:val="31"/>
        </w:numPr>
        <w:ind w:left="450" w:hanging="450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légzési </w:t>
      </w:r>
      <w:r w:rsidR="00FE2D69" w:rsidRPr="00C94FC0">
        <w:rPr>
          <w:sz w:val="22"/>
          <w:szCs w:val="22"/>
          <w:lang w:val="hu-HU"/>
        </w:rPr>
        <w:t xml:space="preserve">problémája van (allergiás </w:t>
      </w:r>
      <w:r w:rsidR="00CD4B9A">
        <w:rPr>
          <w:sz w:val="22"/>
          <w:szCs w:val="22"/>
          <w:lang w:val="hu-HU"/>
        </w:rPr>
        <w:t>orrnyálkahártya-gyulladás (</w:t>
      </w:r>
      <w:proofErr w:type="spellStart"/>
      <w:r w:rsidR="00FE2D69" w:rsidRPr="00C94FC0">
        <w:rPr>
          <w:sz w:val="22"/>
          <w:szCs w:val="22"/>
          <w:lang w:val="hu-HU"/>
        </w:rPr>
        <w:t>rinitisz</w:t>
      </w:r>
      <w:proofErr w:type="spellEnd"/>
      <w:r w:rsidR="00CD4B9A">
        <w:rPr>
          <w:sz w:val="22"/>
          <w:szCs w:val="22"/>
          <w:lang w:val="hu-HU"/>
        </w:rPr>
        <w:t>)</w:t>
      </w:r>
      <w:r w:rsidR="00FE2D69" w:rsidRPr="00C94FC0">
        <w:rPr>
          <w:sz w:val="22"/>
          <w:szCs w:val="22"/>
          <w:lang w:val="hu-HU"/>
        </w:rPr>
        <w:t>, orrpolip, asztma, krónikus légúti betegségek);</w:t>
      </w:r>
    </w:p>
    <w:p w14:paraId="4B4834C2" w14:textId="77777777" w:rsidR="00A20B34" w:rsidRPr="00C94FC0" w:rsidRDefault="00FE2D69" w:rsidP="00CD4B9A">
      <w:pPr>
        <w:numPr>
          <w:ilvl w:val="0"/>
          <w:numId w:val="31"/>
        </w:numPr>
        <w:ind w:left="426" w:hanging="426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vese-, szív- vagy májbetegségben szenved;</w:t>
      </w:r>
    </w:p>
    <w:p w14:paraId="2C1CD710" w14:textId="77777777" w:rsidR="00A20B34" w:rsidRPr="00C94FC0" w:rsidRDefault="00DC284E" w:rsidP="00CD4B9A">
      <w:pPr>
        <w:numPr>
          <w:ilvl w:val="0"/>
          <w:numId w:val="31"/>
        </w:numPr>
        <w:ind w:left="426" w:hanging="426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gyomor- vagy nyombélfekélye v</w:t>
      </w:r>
      <w:r w:rsidR="00D41D1C">
        <w:rPr>
          <w:sz w:val="22"/>
          <w:szCs w:val="22"/>
          <w:lang w:val="hu-HU"/>
        </w:rPr>
        <w:t>olt</w:t>
      </w:r>
      <w:r w:rsidRPr="00C94FC0">
        <w:rPr>
          <w:sz w:val="22"/>
          <w:szCs w:val="22"/>
          <w:lang w:val="hu-HU"/>
        </w:rPr>
        <w:t>;</w:t>
      </w:r>
    </w:p>
    <w:p w14:paraId="69733975" w14:textId="77777777" w:rsidR="006B1BE6" w:rsidRPr="00C94FC0" w:rsidRDefault="00FE2D69" w:rsidP="00352331">
      <w:pPr>
        <w:numPr>
          <w:ilvl w:val="0"/>
          <w:numId w:val="31"/>
        </w:numPr>
        <w:ind w:left="450" w:hanging="450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előfordult Önnél </w:t>
      </w:r>
      <w:proofErr w:type="spellStart"/>
      <w:r w:rsidRPr="00C94FC0">
        <w:rPr>
          <w:sz w:val="22"/>
          <w:szCs w:val="22"/>
          <w:lang w:val="hu-HU"/>
        </w:rPr>
        <w:t>gyulladásos</w:t>
      </w:r>
      <w:proofErr w:type="spellEnd"/>
      <w:r w:rsidRPr="00C94FC0">
        <w:rPr>
          <w:sz w:val="22"/>
          <w:szCs w:val="22"/>
          <w:lang w:val="hu-HU"/>
        </w:rPr>
        <w:t xml:space="preserve"> bélbetegség</w:t>
      </w:r>
      <w:r w:rsidR="00A20B34" w:rsidRPr="00C94FC0">
        <w:rPr>
          <w:sz w:val="22"/>
          <w:szCs w:val="22"/>
          <w:lang w:val="hu-HU"/>
        </w:rPr>
        <w:t xml:space="preserve">, pl. </w:t>
      </w:r>
      <w:proofErr w:type="spellStart"/>
      <w:r w:rsidR="00A20B34" w:rsidRPr="00C94FC0">
        <w:rPr>
          <w:sz w:val="22"/>
          <w:szCs w:val="22"/>
          <w:lang w:val="hu-HU"/>
        </w:rPr>
        <w:t>Crohn</w:t>
      </w:r>
      <w:proofErr w:type="spellEnd"/>
      <w:r w:rsidR="00F92FE8">
        <w:rPr>
          <w:sz w:val="22"/>
          <w:szCs w:val="22"/>
          <w:lang w:val="hu-HU"/>
        </w:rPr>
        <w:t>-</w:t>
      </w:r>
      <w:r w:rsidR="00A20B34" w:rsidRPr="00C94FC0">
        <w:rPr>
          <w:sz w:val="22"/>
          <w:szCs w:val="22"/>
          <w:lang w:val="hu-HU"/>
        </w:rPr>
        <w:t xml:space="preserve">betegség vagy </w:t>
      </w:r>
      <w:proofErr w:type="spellStart"/>
      <w:r w:rsidR="00A20B34" w:rsidRPr="00C94FC0">
        <w:rPr>
          <w:sz w:val="22"/>
          <w:szCs w:val="22"/>
          <w:lang w:val="hu-HU"/>
        </w:rPr>
        <w:t>gyulladásos</w:t>
      </w:r>
      <w:proofErr w:type="spellEnd"/>
      <w:r w:rsidR="00A20B34" w:rsidRPr="00C94FC0">
        <w:rPr>
          <w:sz w:val="22"/>
          <w:szCs w:val="22"/>
          <w:lang w:val="hu-HU"/>
        </w:rPr>
        <w:t xml:space="preserve"> vastagbélbetegség (</w:t>
      </w:r>
      <w:proofErr w:type="spellStart"/>
      <w:r w:rsidR="00A20B34" w:rsidRPr="00C94FC0">
        <w:rPr>
          <w:sz w:val="22"/>
          <w:szCs w:val="22"/>
          <w:lang w:val="hu-HU"/>
        </w:rPr>
        <w:t>kolitisz</w:t>
      </w:r>
      <w:proofErr w:type="spellEnd"/>
      <w:r w:rsidR="00A20B34" w:rsidRPr="00C94FC0">
        <w:rPr>
          <w:sz w:val="22"/>
          <w:szCs w:val="22"/>
          <w:lang w:val="hu-HU"/>
        </w:rPr>
        <w:t xml:space="preserve"> </w:t>
      </w:r>
      <w:proofErr w:type="spellStart"/>
      <w:r w:rsidR="00A20B34" w:rsidRPr="00C94FC0">
        <w:rPr>
          <w:sz w:val="22"/>
          <w:szCs w:val="22"/>
          <w:lang w:val="hu-HU"/>
        </w:rPr>
        <w:t>ulceróza</w:t>
      </w:r>
      <w:proofErr w:type="spellEnd"/>
      <w:r w:rsidR="00A20B34" w:rsidRPr="00C94FC0">
        <w:rPr>
          <w:sz w:val="22"/>
          <w:szCs w:val="22"/>
          <w:lang w:val="hu-HU"/>
        </w:rPr>
        <w:t>)</w:t>
      </w:r>
      <w:r w:rsidRPr="00C94FC0">
        <w:rPr>
          <w:sz w:val="22"/>
          <w:szCs w:val="22"/>
          <w:lang w:val="hu-HU"/>
        </w:rPr>
        <w:t xml:space="preserve">; </w:t>
      </w:r>
    </w:p>
    <w:p w14:paraId="047023A3" w14:textId="77777777" w:rsidR="006B1BE6" w:rsidRPr="00C94FC0" w:rsidRDefault="00D41D1C" w:rsidP="00CD4B9A">
      <w:pPr>
        <w:numPr>
          <w:ilvl w:val="0"/>
          <w:numId w:val="31"/>
        </w:numPr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bél</w:t>
      </w:r>
      <w:r w:rsidR="00FE2D69" w:rsidRPr="00C94FC0">
        <w:rPr>
          <w:sz w:val="22"/>
          <w:szCs w:val="22"/>
          <w:lang w:val="hu-HU"/>
        </w:rPr>
        <w:t>vérzési hajlam áll fenn Önnél;</w:t>
      </w:r>
    </w:p>
    <w:p w14:paraId="5D13C76E" w14:textId="77777777" w:rsidR="000A329B" w:rsidRPr="00C94FC0" w:rsidRDefault="00FE2D69" w:rsidP="00CD4B9A">
      <w:pPr>
        <w:numPr>
          <w:ilvl w:val="0"/>
          <w:numId w:val="31"/>
        </w:numPr>
        <w:ind w:left="426" w:hanging="426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terhesség</w:t>
      </w:r>
      <w:r w:rsidR="00CD4B9A">
        <w:rPr>
          <w:sz w:val="22"/>
          <w:szCs w:val="22"/>
          <w:lang w:val="hu-HU"/>
        </w:rPr>
        <w:t>e</w:t>
      </w:r>
      <w:r w:rsidRPr="00C94FC0">
        <w:rPr>
          <w:sz w:val="22"/>
          <w:szCs w:val="22"/>
          <w:lang w:val="hu-HU"/>
        </w:rPr>
        <w:t xml:space="preserve"> első 6 hónapjában van vagy szoptat.</w:t>
      </w:r>
    </w:p>
    <w:p w14:paraId="5AD6AF09" w14:textId="77777777" w:rsidR="000A329B" w:rsidRPr="00C94FC0" w:rsidRDefault="000A329B" w:rsidP="00C94FC0">
      <w:pPr>
        <w:rPr>
          <w:sz w:val="22"/>
          <w:szCs w:val="22"/>
          <w:lang w:val="hu-HU"/>
        </w:rPr>
      </w:pPr>
    </w:p>
    <w:p w14:paraId="7905D192" w14:textId="77777777" w:rsidR="008C5357" w:rsidRPr="00C94FC0" w:rsidRDefault="003723A4" w:rsidP="00C94FC0">
      <w:pPr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Egyéb fontos információk</w:t>
      </w:r>
    </w:p>
    <w:p w14:paraId="6F45BE0E" w14:textId="7B1D40C7" w:rsidR="004731C9" w:rsidRPr="00C94FC0" w:rsidRDefault="004731C9" w:rsidP="00C94FC0">
      <w:pPr>
        <w:rPr>
          <w:sz w:val="22"/>
          <w:szCs w:val="22"/>
          <w:lang w:val="hu-HU"/>
        </w:rPr>
      </w:pPr>
      <w:r w:rsidRPr="00C94FC0">
        <w:rPr>
          <w:color w:val="000000"/>
          <w:sz w:val="22"/>
          <w:szCs w:val="22"/>
          <w:lang w:val="hu-HU"/>
        </w:rPr>
        <w:t xml:space="preserve">A </w:t>
      </w:r>
      <w:proofErr w:type="spellStart"/>
      <w:r w:rsidR="00B54C18" w:rsidRPr="00C94FC0">
        <w:rPr>
          <w:sz w:val="22"/>
          <w:szCs w:val="22"/>
          <w:lang w:val="hu-HU"/>
        </w:rPr>
        <w:t>Diclofenac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sz w:val="22"/>
          <w:szCs w:val="22"/>
          <w:lang w:val="hu-HU"/>
        </w:rPr>
        <w:t>epolamine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Pr="00C94FC0">
        <w:rPr>
          <w:sz w:val="22"/>
          <w:szCs w:val="22"/>
          <w:lang w:val="hu-HU"/>
        </w:rPr>
        <w:t xml:space="preserve"> </w:t>
      </w:r>
      <w:r w:rsidRPr="00C94FC0">
        <w:rPr>
          <w:color w:val="000000"/>
          <w:sz w:val="22"/>
          <w:szCs w:val="22"/>
          <w:lang w:val="hu-HU"/>
        </w:rPr>
        <w:t>tapaszt mindig a panaszok csökkentésé</w:t>
      </w:r>
      <w:r w:rsidR="00CD4B9A">
        <w:rPr>
          <w:color w:val="000000"/>
          <w:sz w:val="22"/>
          <w:szCs w:val="22"/>
          <w:lang w:val="hu-HU"/>
        </w:rPr>
        <w:t>hez</w:t>
      </w:r>
      <w:r w:rsidRPr="00C94FC0">
        <w:rPr>
          <w:color w:val="000000"/>
          <w:sz w:val="22"/>
          <w:szCs w:val="22"/>
          <w:lang w:val="hu-HU"/>
        </w:rPr>
        <w:t xml:space="preserve"> elegendő legkisebb hatásos adagban és legrövidebb ideig kell alkalmazni.</w:t>
      </w:r>
    </w:p>
    <w:p w14:paraId="61990E34" w14:textId="2C4B1292" w:rsidR="003723A4" w:rsidRPr="00C94FC0" w:rsidRDefault="00462F59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 </w:t>
      </w:r>
      <w:proofErr w:type="spellStart"/>
      <w:r w:rsidR="00B54C18" w:rsidRPr="00C94FC0">
        <w:rPr>
          <w:sz w:val="22"/>
          <w:szCs w:val="22"/>
          <w:lang w:val="hu-HU"/>
        </w:rPr>
        <w:t>Diclofenac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sz w:val="22"/>
          <w:szCs w:val="22"/>
          <w:lang w:val="hu-HU"/>
        </w:rPr>
        <w:t>epolamine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="00B54C18" w:rsidRPr="00C94FC0">
        <w:rPr>
          <w:sz w:val="22"/>
          <w:szCs w:val="22"/>
          <w:lang w:val="hu-HU"/>
        </w:rPr>
        <w:t xml:space="preserve"> </w:t>
      </w:r>
      <w:r w:rsidRPr="00C94FC0">
        <w:rPr>
          <w:sz w:val="22"/>
          <w:szCs w:val="22"/>
          <w:lang w:val="hu-HU"/>
        </w:rPr>
        <w:t xml:space="preserve">tapaszt óvatosan kell alkalmazni idős betegek körében, mivel </w:t>
      </w:r>
      <w:r w:rsidR="002931DD" w:rsidRPr="00C94FC0">
        <w:rPr>
          <w:sz w:val="22"/>
          <w:szCs w:val="22"/>
          <w:lang w:val="hu-HU"/>
        </w:rPr>
        <w:t>esetükben</w:t>
      </w:r>
      <w:r w:rsidRPr="00C94FC0">
        <w:rPr>
          <w:sz w:val="22"/>
          <w:szCs w:val="22"/>
          <w:lang w:val="hu-HU"/>
        </w:rPr>
        <w:t xml:space="preserve"> a mellékhatások kialakulása</w:t>
      </w:r>
      <w:r w:rsidR="002931DD" w:rsidRPr="00C94FC0">
        <w:rPr>
          <w:sz w:val="22"/>
          <w:szCs w:val="22"/>
          <w:lang w:val="hu-HU"/>
        </w:rPr>
        <w:t xml:space="preserve"> gyakoribb lehet</w:t>
      </w:r>
      <w:r w:rsidRPr="00C94FC0">
        <w:rPr>
          <w:sz w:val="22"/>
          <w:szCs w:val="22"/>
          <w:lang w:val="hu-HU"/>
        </w:rPr>
        <w:t>.</w:t>
      </w:r>
    </w:p>
    <w:p w14:paraId="47C2C91E" w14:textId="77777777" w:rsidR="003723A4" w:rsidRPr="00C94FC0" w:rsidRDefault="003723A4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A nemkívánatos események gyakoriságának minimálisra csökkentése érdekében javasolt a tapaszt a lehető legkisebb hatásos adagban és legrövidebb ideig alkalmazni.</w:t>
      </w:r>
    </w:p>
    <w:p w14:paraId="16AA50C7" w14:textId="571443AE" w:rsidR="003723A4" w:rsidRPr="00C94FC0" w:rsidRDefault="001115A9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 </w:t>
      </w:r>
      <w:proofErr w:type="spellStart"/>
      <w:r w:rsidR="00B54C18" w:rsidRPr="00C94FC0">
        <w:rPr>
          <w:sz w:val="22"/>
          <w:szCs w:val="22"/>
          <w:lang w:val="hu-HU"/>
        </w:rPr>
        <w:t>Diclofenac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sz w:val="22"/>
          <w:szCs w:val="22"/>
          <w:lang w:val="hu-HU"/>
        </w:rPr>
        <w:t>epolamine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="00B54C18" w:rsidRPr="00C94FC0">
        <w:rPr>
          <w:sz w:val="22"/>
          <w:szCs w:val="22"/>
          <w:lang w:val="hu-HU"/>
        </w:rPr>
        <w:t xml:space="preserve"> </w:t>
      </w:r>
      <w:r w:rsidRPr="00C94FC0">
        <w:rPr>
          <w:sz w:val="22"/>
          <w:szCs w:val="22"/>
          <w:lang w:val="hu-HU"/>
        </w:rPr>
        <w:t xml:space="preserve">tapaszt ne használja egyidejűleg más </w:t>
      </w:r>
      <w:proofErr w:type="spellStart"/>
      <w:r w:rsidRPr="00C94FC0">
        <w:rPr>
          <w:sz w:val="22"/>
          <w:szCs w:val="22"/>
          <w:lang w:val="hu-HU"/>
        </w:rPr>
        <w:t>diklofenák</w:t>
      </w:r>
      <w:proofErr w:type="spellEnd"/>
      <w:r w:rsidR="00D41D1C">
        <w:rPr>
          <w:sz w:val="22"/>
          <w:szCs w:val="22"/>
          <w:lang w:val="hu-HU"/>
        </w:rPr>
        <w:t>-</w:t>
      </w:r>
      <w:r w:rsidRPr="00C94FC0">
        <w:rPr>
          <w:sz w:val="22"/>
          <w:szCs w:val="22"/>
          <w:lang w:val="hu-HU"/>
        </w:rPr>
        <w:t>tartalmú vagy más nem</w:t>
      </w:r>
      <w:r w:rsidR="00F92FE8">
        <w:rPr>
          <w:sz w:val="22"/>
          <w:szCs w:val="22"/>
          <w:lang w:val="hu-HU"/>
        </w:rPr>
        <w:t>-</w:t>
      </w:r>
      <w:r w:rsidRPr="00C94FC0">
        <w:rPr>
          <w:sz w:val="22"/>
          <w:szCs w:val="22"/>
          <w:lang w:val="hu-HU"/>
        </w:rPr>
        <w:t>szteroid gyulladásgátló (</w:t>
      </w:r>
      <w:proofErr w:type="spellStart"/>
      <w:r w:rsidRPr="00C94FC0">
        <w:rPr>
          <w:sz w:val="22"/>
          <w:szCs w:val="22"/>
          <w:lang w:val="hu-HU"/>
        </w:rPr>
        <w:t>NSAID</w:t>
      </w:r>
      <w:proofErr w:type="spellEnd"/>
      <w:r w:rsidRPr="00C94FC0">
        <w:rPr>
          <w:sz w:val="22"/>
          <w:szCs w:val="22"/>
          <w:lang w:val="hu-HU"/>
        </w:rPr>
        <w:t>) gyógyszerekkel.</w:t>
      </w:r>
    </w:p>
    <w:p w14:paraId="1EE9A3B5" w14:textId="77777777" w:rsidR="001115A9" w:rsidRPr="00C94FC0" w:rsidRDefault="001115A9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 tapasz levétele után legalább egy napig még tartózkodjon a közvetlen napfénytől, illetve a szolárium használatától a fényérzékenység kockázatának csökkentése érdekében. </w:t>
      </w:r>
    </w:p>
    <w:p w14:paraId="043A2030" w14:textId="3F753F7B" w:rsidR="006B1BE6" w:rsidRPr="00C94FC0" w:rsidRDefault="00950D71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Mint a többi helyi alkalmazású gyógyszer, különösen hosszabb időtartamú kezelés során, a </w:t>
      </w:r>
      <w:proofErr w:type="spellStart"/>
      <w:r w:rsidRPr="00C94FC0">
        <w:rPr>
          <w:sz w:val="22"/>
          <w:szCs w:val="22"/>
          <w:lang w:val="hu-HU"/>
        </w:rPr>
        <w:t>Diclofenac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proofErr w:type="spellStart"/>
      <w:r w:rsidRPr="00C94FC0">
        <w:rPr>
          <w:sz w:val="22"/>
          <w:szCs w:val="22"/>
          <w:lang w:val="hu-HU"/>
        </w:rPr>
        <w:t>epolamine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Pr="00C94FC0">
        <w:rPr>
          <w:sz w:val="22"/>
          <w:szCs w:val="22"/>
          <w:lang w:val="hu-HU"/>
        </w:rPr>
        <w:t xml:space="preserve"> is okozhat bőrpírt és viszketést (a bőr </w:t>
      </w:r>
      <w:proofErr w:type="spellStart"/>
      <w:r w:rsidRPr="00C94FC0">
        <w:rPr>
          <w:sz w:val="22"/>
          <w:szCs w:val="22"/>
          <w:lang w:val="hu-HU"/>
        </w:rPr>
        <w:t>szenzitizációját</w:t>
      </w:r>
      <w:proofErr w:type="spellEnd"/>
      <w:r w:rsidRPr="00C94FC0">
        <w:rPr>
          <w:sz w:val="22"/>
          <w:szCs w:val="22"/>
          <w:lang w:val="hu-HU"/>
        </w:rPr>
        <w:t>). Hagyja abba a kezelést és forduljon kezelőorvosához vagy gyógyszerészéhez, ha bőrreakciók alakulnak ki az alkalmazás helyén a tapasz használatát követően.</w:t>
      </w:r>
    </w:p>
    <w:p w14:paraId="44F18537" w14:textId="77777777" w:rsidR="00CF0796" w:rsidRPr="00C94FC0" w:rsidRDefault="00CF0796" w:rsidP="00C94FC0">
      <w:pPr>
        <w:rPr>
          <w:sz w:val="22"/>
          <w:szCs w:val="22"/>
          <w:lang w:val="hu-HU"/>
        </w:rPr>
      </w:pPr>
    </w:p>
    <w:p w14:paraId="0090562B" w14:textId="77777777" w:rsidR="00950D71" w:rsidRPr="00C94FC0" w:rsidRDefault="00950D71" w:rsidP="00C94FC0">
      <w:pPr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Idős betegek</w:t>
      </w:r>
    </w:p>
    <w:p w14:paraId="3C46522A" w14:textId="10112049" w:rsidR="00950D71" w:rsidRPr="00C94FC0" w:rsidRDefault="00950D71" w:rsidP="00C94FC0">
      <w:pPr>
        <w:widowControl w:val="0"/>
        <w:tabs>
          <w:tab w:val="left" w:pos="432"/>
          <w:tab w:val="left" w:pos="1152"/>
          <w:tab w:val="left" w:pos="1584"/>
          <w:tab w:val="left" w:pos="2016"/>
        </w:tabs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Amennyiben Ön idős, akkor a </w:t>
      </w:r>
      <w:proofErr w:type="spellStart"/>
      <w:r w:rsidRPr="00C94FC0">
        <w:rPr>
          <w:sz w:val="22"/>
          <w:szCs w:val="22"/>
          <w:lang w:val="hu-HU"/>
        </w:rPr>
        <w:t>Diclofenac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proofErr w:type="spellStart"/>
      <w:r w:rsidRPr="00C94FC0">
        <w:rPr>
          <w:sz w:val="22"/>
          <w:szCs w:val="22"/>
          <w:lang w:val="hu-HU"/>
        </w:rPr>
        <w:t>epolamine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Pr="00C94FC0">
        <w:rPr>
          <w:sz w:val="22"/>
          <w:szCs w:val="22"/>
          <w:lang w:val="hu-HU"/>
        </w:rPr>
        <w:t xml:space="preserve"> használata során jobban figyeljen az esetleges mellékhatások kialakulására.</w:t>
      </w:r>
    </w:p>
    <w:p w14:paraId="70CAE4FB" w14:textId="77777777" w:rsidR="00950D71" w:rsidRPr="00C94FC0" w:rsidRDefault="00950D71" w:rsidP="00C94FC0">
      <w:pPr>
        <w:rPr>
          <w:b/>
          <w:sz w:val="22"/>
          <w:szCs w:val="22"/>
          <w:lang w:val="hu-HU"/>
        </w:rPr>
      </w:pPr>
    </w:p>
    <w:p w14:paraId="32BF60AE" w14:textId="77777777" w:rsidR="00950D71" w:rsidRPr="00C94FC0" w:rsidRDefault="00950D71" w:rsidP="00C94FC0">
      <w:pPr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Máj-</w:t>
      </w:r>
      <w:r w:rsidRPr="00C94FC0">
        <w:rPr>
          <w:sz w:val="22"/>
          <w:szCs w:val="22"/>
          <w:lang w:val="hu-HU"/>
        </w:rPr>
        <w:t xml:space="preserve"> </w:t>
      </w:r>
      <w:r w:rsidRPr="00C94FC0">
        <w:rPr>
          <w:b/>
          <w:bCs/>
          <w:sz w:val="22"/>
          <w:szCs w:val="22"/>
          <w:lang w:val="hu-HU"/>
        </w:rPr>
        <w:t>vagy vesekárosodásban szenvedő betegek</w:t>
      </w:r>
    </w:p>
    <w:p w14:paraId="72ECB179" w14:textId="7C1058BF" w:rsidR="00950D71" w:rsidRPr="00C94FC0" w:rsidRDefault="00950D71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Amennyiben Önnek máj- vagy veseproblémája van, a </w:t>
      </w:r>
      <w:proofErr w:type="spellStart"/>
      <w:r w:rsidRPr="00C94FC0">
        <w:rPr>
          <w:sz w:val="22"/>
          <w:szCs w:val="22"/>
          <w:lang w:val="hu-HU"/>
        </w:rPr>
        <w:t>Diclofenac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proofErr w:type="spellStart"/>
      <w:r w:rsidRPr="00C94FC0">
        <w:rPr>
          <w:sz w:val="22"/>
          <w:szCs w:val="22"/>
          <w:lang w:val="hu-HU"/>
        </w:rPr>
        <w:t>epolamine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Pr="00C94FC0">
        <w:rPr>
          <w:sz w:val="22"/>
          <w:szCs w:val="22"/>
          <w:lang w:val="hu-HU"/>
        </w:rPr>
        <w:t xml:space="preserve"> használata során jobban figyeljen az esetleges mellékhatások kialakulására.</w:t>
      </w:r>
    </w:p>
    <w:p w14:paraId="7D616CFC" w14:textId="77777777" w:rsidR="00950D71" w:rsidRPr="00C94FC0" w:rsidRDefault="00950D71" w:rsidP="00C94FC0">
      <w:pPr>
        <w:rPr>
          <w:b/>
          <w:sz w:val="22"/>
          <w:szCs w:val="22"/>
          <w:lang w:val="hu-HU"/>
        </w:rPr>
      </w:pPr>
    </w:p>
    <w:p w14:paraId="1D9EED78" w14:textId="77777777" w:rsidR="001115A9" w:rsidRPr="00C94FC0" w:rsidRDefault="0077055F" w:rsidP="00C94FC0">
      <w:pPr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Gyermekek és serdülők</w:t>
      </w:r>
    </w:p>
    <w:p w14:paraId="7508DA0D" w14:textId="77777777" w:rsidR="00CF0796" w:rsidRPr="00C94FC0" w:rsidRDefault="00CF0796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16 év</w:t>
      </w:r>
      <w:r w:rsidR="00F0766D">
        <w:rPr>
          <w:sz w:val="22"/>
          <w:szCs w:val="22"/>
          <w:lang w:val="hu-HU"/>
        </w:rPr>
        <w:t>es kor</w:t>
      </w:r>
      <w:r w:rsidRPr="00C94FC0">
        <w:rPr>
          <w:sz w:val="22"/>
          <w:szCs w:val="22"/>
          <w:lang w:val="hu-HU"/>
        </w:rPr>
        <w:t xml:space="preserve"> alatt nem alkalmazható.</w:t>
      </w:r>
    </w:p>
    <w:p w14:paraId="6FA20D2C" w14:textId="77777777" w:rsidR="00B0243A" w:rsidRPr="00C94FC0" w:rsidRDefault="00B0243A" w:rsidP="00C94FC0">
      <w:pPr>
        <w:rPr>
          <w:sz w:val="22"/>
          <w:szCs w:val="22"/>
          <w:lang w:val="hu-HU"/>
        </w:rPr>
      </w:pPr>
    </w:p>
    <w:p w14:paraId="36E032EB" w14:textId="1A299B7D" w:rsidR="008C5357" w:rsidRPr="00C94FC0" w:rsidRDefault="00CF0796" w:rsidP="00C94FC0">
      <w:pPr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Egyéb gy</w:t>
      </w:r>
      <w:r w:rsidR="0077055F" w:rsidRPr="00C94FC0">
        <w:rPr>
          <w:b/>
          <w:bCs/>
          <w:sz w:val="22"/>
          <w:szCs w:val="22"/>
          <w:lang w:val="hu-HU"/>
        </w:rPr>
        <w:t xml:space="preserve">ógyszerek és a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Diclofenac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epolamine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r w:rsidR="00A675DB">
        <w:rPr>
          <w:b/>
          <w:bCs/>
          <w:sz w:val="22"/>
          <w:szCs w:val="22"/>
          <w:lang w:val="hu-HU"/>
        </w:rPr>
        <w:t>Cooper</w:t>
      </w:r>
      <w:r w:rsidR="00B54C18" w:rsidRPr="00C94FC0">
        <w:rPr>
          <w:b/>
          <w:bCs/>
          <w:sz w:val="22"/>
          <w:szCs w:val="22"/>
          <w:lang w:val="hu-HU"/>
        </w:rPr>
        <w:t xml:space="preserve"> </w:t>
      </w:r>
    </w:p>
    <w:p w14:paraId="520E246E" w14:textId="77777777" w:rsidR="00C37A12" w:rsidRPr="00C94FC0" w:rsidRDefault="00CF0796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Megfelelő alkalmazás mellett az egyéb gyógyszer</w:t>
      </w:r>
      <w:r w:rsidR="004C1D61" w:rsidRPr="00C94FC0">
        <w:rPr>
          <w:sz w:val="22"/>
          <w:szCs w:val="22"/>
          <w:lang w:val="hu-HU"/>
        </w:rPr>
        <w:t>rel</w:t>
      </w:r>
      <w:r w:rsidRPr="00C94FC0">
        <w:rPr>
          <w:sz w:val="22"/>
          <w:szCs w:val="22"/>
          <w:lang w:val="hu-HU"/>
        </w:rPr>
        <w:t xml:space="preserve"> való </w:t>
      </w:r>
      <w:r w:rsidR="00CD4B9A">
        <w:rPr>
          <w:sz w:val="22"/>
          <w:szCs w:val="22"/>
          <w:lang w:val="hu-HU"/>
        </w:rPr>
        <w:t>kölcsönhatás</w:t>
      </w:r>
      <w:r w:rsidRPr="00C94FC0">
        <w:rPr>
          <w:sz w:val="22"/>
          <w:szCs w:val="22"/>
          <w:lang w:val="hu-HU"/>
        </w:rPr>
        <w:t xml:space="preserve"> kockázata rendkívül alacsony. Amennyiben azonban jelenleg vagy a közelmúltban alkalmazott, vagy a jövőben alkalmazni kíván más gyógyszereket, tájékoztassa erről kezelőorvosát vagy gyógyszerészét.</w:t>
      </w:r>
      <w:r w:rsidR="0062041A" w:rsidRPr="00C94FC0">
        <w:rPr>
          <w:sz w:val="22"/>
          <w:szCs w:val="22"/>
          <w:lang w:val="hu-HU"/>
        </w:rPr>
        <w:t xml:space="preserve"> Különösen arról tájékoztassa kezelőorvosát, ha </w:t>
      </w:r>
      <w:proofErr w:type="spellStart"/>
      <w:r w:rsidR="0062041A" w:rsidRPr="00C94FC0">
        <w:rPr>
          <w:sz w:val="22"/>
          <w:szCs w:val="22"/>
          <w:lang w:val="hu-HU"/>
        </w:rPr>
        <w:t>diklofenákot</w:t>
      </w:r>
      <w:proofErr w:type="spellEnd"/>
      <w:r w:rsidR="0062041A" w:rsidRPr="00C94FC0">
        <w:rPr>
          <w:sz w:val="22"/>
          <w:szCs w:val="22"/>
          <w:lang w:val="hu-HU"/>
        </w:rPr>
        <w:t xml:space="preserve"> vagy egyéb </w:t>
      </w:r>
      <w:proofErr w:type="spellStart"/>
      <w:r w:rsidR="0062041A" w:rsidRPr="00C94FC0">
        <w:rPr>
          <w:sz w:val="22"/>
          <w:szCs w:val="22"/>
          <w:lang w:val="hu-HU"/>
        </w:rPr>
        <w:t>NSAID</w:t>
      </w:r>
      <w:proofErr w:type="spellEnd"/>
      <w:r w:rsidR="0062041A" w:rsidRPr="00C94FC0">
        <w:rPr>
          <w:sz w:val="22"/>
          <w:szCs w:val="22"/>
          <w:lang w:val="hu-HU"/>
        </w:rPr>
        <w:t>-</w:t>
      </w:r>
      <w:r w:rsidR="00F0766D">
        <w:rPr>
          <w:sz w:val="22"/>
          <w:szCs w:val="22"/>
          <w:lang w:val="hu-HU"/>
        </w:rPr>
        <w:t>o</w:t>
      </w:r>
      <w:r w:rsidR="0062041A" w:rsidRPr="00C94FC0">
        <w:rPr>
          <w:sz w:val="22"/>
          <w:szCs w:val="22"/>
          <w:lang w:val="hu-HU"/>
        </w:rPr>
        <w:t>t tartalmazó egyéb gyógyszereket kíván szedni.</w:t>
      </w:r>
    </w:p>
    <w:p w14:paraId="03987F9C" w14:textId="77777777" w:rsidR="008C5357" w:rsidRPr="00C94FC0" w:rsidRDefault="008C5357" w:rsidP="00C94FC0">
      <w:pPr>
        <w:rPr>
          <w:sz w:val="22"/>
          <w:szCs w:val="22"/>
          <w:lang w:val="hu-HU"/>
        </w:rPr>
      </w:pPr>
    </w:p>
    <w:p w14:paraId="0C642984" w14:textId="77777777" w:rsidR="006F02CB" w:rsidRPr="00C94FC0" w:rsidRDefault="006F02CB" w:rsidP="00C94FC0">
      <w:pPr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Terhesség</w:t>
      </w:r>
      <w:r w:rsidR="0062041A" w:rsidRPr="00C94FC0">
        <w:rPr>
          <w:b/>
          <w:bCs/>
          <w:sz w:val="22"/>
          <w:szCs w:val="22"/>
          <w:lang w:val="hu-HU"/>
        </w:rPr>
        <w:t>, szoptatás és termékenység</w:t>
      </w:r>
    </w:p>
    <w:p w14:paraId="79995603" w14:textId="493EC6E1" w:rsidR="00CF0796" w:rsidRPr="00C94FC0" w:rsidRDefault="00755BDB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Ha Ön terhes vagy szoptat, illetve ha fennáll Önnél a terhesség lehetősége vagy gyermeket szeretne, a gyógyszer alkalmazása előtt beszéljen kezelőorvosával vagy gyógyszerészével. </w:t>
      </w:r>
      <w:r w:rsidR="002931DD" w:rsidRPr="00C94FC0">
        <w:rPr>
          <w:sz w:val="22"/>
          <w:szCs w:val="22"/>
          <w:lang w:val="hu-HU"/>
        </w:rPr>
        <w:t>Ne alkalmazza a</w:t>
      </w:r>
      <w:r w:rsidRPr="00C94FC0">
        <w:rPr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sz w:val="22"/>
          <w:szCs w:val="22"/>
          <w:lang w:val="hu-HU"/>
        </w:rPr>
        <w:t>Diclofenac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sz w:val="22"/>
          <w:szCs w:val="22"/>
          <w:lang w:val="hu-HU"/>
        </w:rPr>
        <w:t>epolamine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="00B54C18" w:rsidRPr="00C94FC0">
        <w:rPr>
          <w:sz w:val="22"/>
          <w:szCs w:val="22"/>
          <w:lang w:val="hu-HU"/>
        </w:rPr>
        <w:t xml:space="preserve"> </w:t>
      </w:r>
      <w:r w:rsidRPr="00C94FC0">
        <w:rPr>
          <w:sz w:val="22"/>
          <w:szCs w:val="22"/>
          <w:lang w:val="hu-HU"/>
        </w:rPr>
        <w:t>tapasz</w:t>
      </w:r>
      <w:r w:rsidR="002931DD" w:rsidRPr="00C94FC0">
        <w:rPr>
          <w:sz w:val="22"/>
          <w:szCs w:val="22"/>
          <w:lang w:val="hu-HU"/>
        </w:rPr>
        <w:t>t</w:t>
      </w:r>
      <w:r w:rsidRPr="00C94FC0">
        <w:rPr>
          <w:sz w:val="22"/>
          <w:szCs w:val="22"/>
          <w:lang w:val="hu-HU"/>
        </w:rPr>
        <w:t xml:space="preserve"> a terhesség 6. hónapjá</w:t>
      </w:r>
      <w:r w:rsidR="00CB1363" w:rsidRPr="00C94FC0">
        <w:rPr>
          <w:sz w:val="22"/>
          <w:szCs w:val="22"/>
          <w:lang w:val="hu-HU"/>
        </w:rPr>
        <w:t xml:space="preserve">tól kezdve </w:t>
      </w:r>
      <w:r w:rsidRPr="00C94FC0">
        <w:rPr>
          <w:sz w:val="22"/>
          <w:szCs w:val="22"/>
          <w:lang w:val="hu-HU"/>
        </w:rPr>
        <w:t>mivel a tapasz károsíthatja a magzatot vagy problémákat okoz</w:t>
      </w:r>
      <w:r w:rsidR="004A3C14" w:rsidRPr="00C94FC0">
        <w:rPr>
          <w:sz w:val="22"/>
          <w:szCs w:val="22"/>
          <w:lang w:val="hu-HU"/>
        </w:rPr>
        <w:t>hat</w:t>
      </w:r>
      <w:r w:rsidRPr="00C94FC0">
        <w:rPr>
          <w:sz w:val="22"/>
          <w:szCs w:val="22"/>
          <w:lang w:val="hu-HU"/>
        </w:rPr>
        <w:t xml:space="preserve"> a szülésnél.</w:t>
      </w:r>
    </w:p>
    <w:p w14:paraId="0A859F9D" w14:textId="77777777" w:rsidR="007F499B" w:rsidRPr="00C94FC0" w:rsidRDefault="007F499B" w:rsidP="00C94FC0">
      <w:pPr>
        <w:rPr>
          <w:sz w:val="22"/>
          <w:szCs w:val="22"/>
          <w:lang w:val="hu-HU"/>
        </w:rPr>
      </w:pPr>
    </w:p>
    <w:p w14:paraId="4348FA84" w14:textId="08606F9F" w:rsidR="007F499B" w:rsidRPr="00C94FC0" w:rsidRDefault="007F499B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 </w:t>
      </w:r>
      <w:proofErr w:type="spellStart"/>
      <w:r w:rsidRPr="00C94FC0">
        <w:rPr>
          <w:sz w:val="22"/>
          <w:szCs w:val="22"/>
          <w:lang w:val="hu-HU"/>
        </w:rPr>
        <w:t>Diclofenac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proofErr w:type="spellStart"/>
      <w:r w:rsidRPr="00C94FC0">
        <w:rPr>
          <w:sz w:val="22"/>
          <w:szCs w:val="22"/>
          <w:lang w:val="hu-HU"/>
        </w:rPr>
        <w:t>epolamine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Pr="00C94FC0">
        <w:rPr>
          <w:sz w:val="22"/>
          <w:szCs w:val="22"/>
          <w:lang w:val="hu-HU"/>
        </w:rPr>
        <w:t xml:space="preserve"> tapasz a terhesség 6. hónapja előtt csak orvosi tanácsra alkalmazható és az adagot a lehető legalacsonyabban, a kezelés időtartamát pedig a legrövidebben kell megállapítani.</w:t>
      </w:r>
    </w:p>
    <w:p w14:paraId="61BF616F" w14:textId="77777777" w:rsidR="004A582E" w:rsidRPr="00C94FC0" w:rsidRDefault="004A582E" w:rsidP="00C94FC0">
      <w:pPr>
        <w:rPr>
          <w:sz w:val="22"/>
          <w:szCs w:val="22"/>
          <w:lang w:val="hu-HU"/>
        </w:rPr>
      </w:pPr>
    </w:p>
    <w:p w14:paraId="0609C41B" w14:textId="77777777" w:rsidR="004A582E" w:rsidRPr="00C94FC0" w:rsidRDefault="002424FD" w:rsidP="006E7F8C">
      <w:pPr>
        <w:keepNext/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 xml:space="preserve">Szoptatás </w:t>
      </w:r>
    </w:p>
    <w:p w14:paraId="3FB4FF0C" w14:textId="76A6DDFB" w:rsidR="007F499B" w:rsidRPr="00C94FC0" w:rsidRDefault="007F499B" w:rsidP="006E7F8C">
      <w:pPr>
        <w:keepNext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 </w:t>
      </w:r>
      <w:proofErr w:type="spellStart"/>
      <w:r w:rsidRPr="00C94FC0">
        <w:rPr>
          <w:sz w:val="22"/>
          <w:szCs w:val="22"/>
          <w:lang w:val="hu-HU"/>
        </w:rPr>
        <w:t>Diclofenac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proofErr w:type="spellStart"/>
      <w:r w:rsidRPr="00C94FC0">
        <w:rPr>
          <w:sz w:val="22"/>
          <w:szCs w:val="22"/>
          <w:lang w:val="hu-HU"/>
        </w:rPr>
        <w:t>epolamine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Pr="00C94FC0">
        <w:rPr>
          <w:sz w:val="22"/>
          <w:szCs w:val="22"/>
          <w:lang w:val="hu-HU"/>
        </w:rPr>
        <w:t xml:space="preserve"> tapasz csak orvosi javaslatra alkalmazható a szoptatás alatt, mert a </w:t>
      </w:r>
      <w:proofErr w:type="spellStart"/>
      <w:r w:rsidRPr="00C94FC0">
        <w:rPr>
          <w:sz w:val="22"/>
          <w:szCs w:val="22"/>
          <w:lang w:val="hu-HU"/>
        </w:rPr>
        <w:t>diklofenák</w:t>
      </w:r>
      <w:proofErr w:type="spellEnd"/>
      <w:r w:rsidRPr="00C94FC0">
        <w:rPr>
          <w:sz w:val="22"/>
          <w:szCs w:val="22"/>
          <w:lang w:val="hu-HU"/>
        </w:rPr>
        <w:t xml:space="preserve"> kis mennyiségben átjut az anyatejbe. A készítmény a szoptatás során nem alkalmazható az</w:t>
      </w:r>
      <w:r w:rsidR="000F2322">
        <w:rPr>
          <w:sz w:val="22"/>
          <w:szCs w:val="22"/>
          <w:lang w:val="hu-HU"/>
        </w:rPr>
        <w:t xml:space="preserve"> </w:t>
      </w:r>
      <w:r w:rsidRPr="00C94FC0">
        <w:rPr>
          <w:sz w:val="22"/>
          <w:szCs w:val="22"/>
        </w:rPr>
        <w:t>emlőkön vagy más, viszonylag nagy bőrfelületen, illetve hosszabb időtartamon keresztül</w:t>
      </w:r>
      <w:r w:rsidRPr="00C94FC0">
        <w:rPr>
          <w:sz w:val="22"/>
          <w:szCs w:val="22"/>
          <w:lang w:val="hu-HU"/>
        </w:rPr>
        <w:t>.</w:t>
      </w:r>
    </w:p>
    <w:p w14:paraId="1DA954E4" w14:textId="77777777" w:rsidR="004A582E" w:rsidRPr="00C94FC0" w:rsidRDefault="004A582E" w:rsidP="00C94FC0">
      <w:pPr>
        <w:rPr>
          <w:sz w:val="22"/>
          <w:szCs w:val="22"/>
          <w:lang w:val="hu-HU"/>
        </w:rPr>
      </w:pPr>
    </w:p>
    <w:p w14:paraId="042A6707" w14:textId="77777777" w:rsidR="004A582E" w:rsidRPr="00C94FC0" w:rsidRDefault="004A582E" w:rsidP="00C94FC0">
      <w:pPr>
        <w:keepNext/>
        <w:keepLines/>
        <w:rPr>
          <w:bCs/>
          <w:iCs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Termékenység</w:t>
      </w:r>
      <w:r w:rsidRPr="00C94FC0">
        <w:rPr>
          <w:sz w:val="22"/>
          <w:szCs w:val="22"/>
          <w:lang w:val="hu-HU"/>
        </w:rPr>
        <w:t xml:space="preserve"> </w:t>
      </w:r>
    </w:p>
    <w:p w14:paraId="69BF33DC" w14:textId="7A9EE15D" w:rsidR="00755BDB" w:rsidRPr="00C94FC0" w:rsidRDefault="007F499B" w:rsidP="00C94FC0">
      <w:pPr>
        <w:keepNext/>
        <w:keepLines/>
        <w:rPr>
          <w:bCs/>
          <w:iCs/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Ha Önnél termékenységi probléma áll fenn és </w:t>
      </w:r>
      <w:proofErr w:type="spellStart"/>
      <w:r w:rsidRPr="00C94FC0">
        <w:rPr>
          <w:sz w:val="22"/>
          <w:szCs w:val="22"/>
          <w:lang w:val="hu-HU"/>
        </w:rPr>
        <w:t>Diclofenac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proofErr w:type="spellStart"/>
      <w:r w:rsidRPr="00C94FC0">
        <w:rPr>
          <w:sz w:val="22"/>
          <w:szCs w:val="22"/>
          <w:lang w:val="hu-HU"/>
        </w:rPr>
        <w:t>epolamine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Pr="00C94FC0">
        <w:rPr>
          <w:sz w:val="22"/>
          <w:szCs w:val="22"/>
          <w:lang w:val="hu-HU"/>
        </w:rPr>
        <w:t xml:space="preserve"> tapaszt használ, tájékoztassa kezelőorvosát, mert szükséges lehet a kezelés abbahagyása.</w:t>
      </w:r>
    </w:p>
    <w:p w14:paraId="6735613A" w14:textId="77777777" w:rsidR="00AD7861" w:rsidRPr="00C94FC0" w:rsidRDefault="00AD7861" w:rsidP="00C94FC0">
      <w:pPr>
        <w:rPr>
          <w:sz w:val="22"/>
          <w:szCs w:val="22"/>
          <w:lang w:val="hu-HU"/>
        </w:rPr>
      </w:pPr>
    </w:p>
    <w:p w14:paraId="05DFD3E7" w14:textId="77777777" w:rsidR="000F5A09" w:rsidRPr="00C94FC0" w:rsidRDefault="006F02CB" w:rsidP="00C94FC0">
      <w:pPr>
        <w:tabs>
          <w:tab w:val="left" w:pos="2700"/>
        </w:tabs>
        <w:rPr>
          <w:b/>
          <w:bCs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A készítmény hatásai a gépjárművezetéshez és a gépek kezeléséhez szükséges képességekre</w:t>
      </w:r>
    </w:p>
    <w:p w14:paraId="76D0F29F" w14:textId="3C389E4D" w:rsidR="008C5357" w:rsidRPr="00C94FC0" w:rsidRDefault="00462F59" w:rsidP="00C94FC0">
      <w:pPr>
        <w:tabs>
          <w:tab w:val="left" w:pos="2700"/>
        </w:tabs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 </w:t>
      </w:r>
      <w:proofErr w:type="spellStart"/>
      <w:r w:rsidR="00B54C18" w:rsidRPr="00C94FC0">
        <w:rPr>
          <w:sz w:val="22"/>
          <w:szCs w:val="22"/>
          <w:lang w:val="hu-HU"/>
        </w:rPr>
        <w:t>Diclofenac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sz w:val="22"/>
          <w:szCs w:val="22"/>
          <w:lang w:val="hu-HU"/>
        </w:rPr>
        <w:t>epolamine</w:t>
      </w:r>
      <w:proofErr w:type="spellEnd"/>
      <w:r w:rsidR="00B54C18"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="00B54C18" w:rsidRPr="00C94FC0">
        <w:rPr>
          <w:sz w:val="22"/>
          <w:szCs w:val="22"/>
          <w:lang w:val="hu-HU"/>
        </w:rPr>
        <w:t xml:space="preserve"> </w:t>
      </w:r>
      <w:r w:rsidRPr="00C94FC0">
        <w:rPr>
          <w:sz w:val="22"/>
          <w:szCs w:val="22"/>
          <w:lang w:val="hu-HU"/>
        </w:rPr>
        <w:t>nem befolyásolja a gépjárművezetéshez és a gépek kezel</w:t>
      </w:r>
      <w:r w:rsidR="0077055F" w:rsidRPr="00C94FC0">
        <w:rPr>
          <w:sz w:val="22"/>
          <w:szCs w:val="22"/>
          <w:lang w:val="hu-HU"/>
        </w:rPr>
        <w:t>éséhez szükséges képességeket.</w:t>
      </w:r>
    </w:p>
    <w:p w14:paraId="48F8B652" w14:textId="77777777" w:rsidR="008C5357" w:rsidRPr="00C94FC0" w:rsidRDefault="008C5357" w:rsidP="00C94FC0">
      <w:pPr>
        <w:rPr>
          <w:sz w:val="22"/>
          <w:szCs w:val="22"/>
          <w:lang w:val="hu-HU"/>
        </w:rPr>
      </w:pPr>
    </w:p>
    <w:p w14:paraId="08774BAC" w14:textId="631DD101" w:rsidR="00103233" w:rsidRPr="00C94FC0" w:rsidRDefault="00462F59" w:rsidP="00C94FC0">
      <w:pPr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Diclofenac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epolamine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r w:rsidR="00A675DB">
        <w:rPr>
          <w:b/>
          <w:bCs/>
          <w:sz w:val="22"/>
          <w:szCs w:val="22"/>
          <w:lang w:val="hu-HU"/>
        </w:rPr>
        <w:t>Cooper</w:t>
      </w:r>
      <w:r w:rsidRPr="00C94FC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C94FC0">
        <w:rPr>
          <w:b/>
          <w:bCs/>
          <w:sz w:val="22"/>
          <w:szCs w:val="22"/>
          <w:lang w:val="hu-HU"/>
        </w:rPr>
        <w:t>propilénglikolt</w:t>
      </w:r>
      <w:proofErr w:type="spellEnd"/>
      <w:r w:rsidR="007F499B" w:rsidRPr="00C94FC0">
        <w:rPr>
          <w:b/>
          <w:bCs/>
          <w:sz w:val="22"/>
          <w:szCs w:val="22"/>
          <w:lang w:val="hu-HU"/>
        </w:rPr>
        <w:t xml:space="preserve">, metil- és </w:t>
      </w:r>
      <w:proofErr w:type="spellStart"/>
      <w:r w:rsidR="007F499B" w:rsidRPr="00C94FC0">
        <w:rPr>
          <w:b/>
          <w:bCs/>
          <w:sz w:val="22"/>
          <w:szCs w:val="22"/>
          <w:lang w:val="hu-HU"/>
        </w:rPr>
        <w:t>propil-parahidroxibenzoátot</w:t>
      </w:r>
      <w:proofErr w:type="spellEnd"/>
      <w:r w:rsidRPr="00C94FC0">
        <w:rPr>
          <w:b/>
          <w:bCs/>
          <w:sz w:val="22"/>
          <w:szCs w:val="22"/>
          <w:lang w:val="hu-HU"/>
        </w:rPr>
        <w:t xml:space="preserve"> tartalmaz </w:t>
      </w:r>
    </w:p>
    <w:p w14:paraId="639EBDD4" w14:textId="77777777" w:rsidR="00103233" w:rsidRPr="00C94FC0" w:rsidRDefault="007F499B" w:rsidP="00C94FC0">
      <w:pPr>
        <w:numPr>
          <w:ilvl w:val="0"/>
          <w:numId w:val="16"/>
        </w:numPr>
        <w:ind w:left="567" w:hanging="567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Ez a gyógyszer 420 mg </w:t>
      </w:r>
      <w:proofErr w:type="spellStart"/>
      <w:r w:rsidRPr="00C94FC0">
        <w:rPr>
          <w:sz w:val="22"/>
          <w:szCs w:val="22"/>
          <w:lang w:val="hu-HU"/>
        </w:rPr>
        <w:t>propilénglikolt</w:t>
      </w:r>
      <w:proofErr w:type="spellEnd"/>
      <w:r w:rsidRPr="00C94FC0">
        <w:rPr>
          <w:sz w:val="22"/>
          <w:szCs w:val="22"/>
          <w:lang w:val="hu-HU"/>
        </w:rPr>
        <w:t xml:space="preserve"> tartalmaz minden gyógyszeres tapaszban.</w:t>
      </w:r>
    </w:p>
    <w:p w14:paraId="5BE55EA2" w14:textId="77777777" w:rsidR="007F499B" w:rsidRPr="00C94FC0" w:rsidRDefault="007F499B" w:rsidP="00C94FC0">
      <w:pPr>
        <w:numPr>
          <w:ilvl w:val="0"/>
          <w:numId w:val="16"/>
        </w:numPr>
        <w:ind w:left="567" w:hanging="567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 metil- vagy </w:t>
      </w:r>
      <w:proofErr w:type="spellStart"/>
      <w:r w:rsidRPr="00C94FC0">
        <w:rPr>
          <w:sz w:val="22"/>
          <w:szCs w:val="22"/>
          <w:lang w:val="hu-HU"/>
        </w:rPr>
        <w:t>propil-parahidroxibenzoát</w:t>
      </w:r>
      <w:proofErr w:type="spellEnd"/>
      <w:r w:rsidRPr="00C94FC0">
        <w:rPr>
          <w:sz w:val="22"/>
          <w:szCs w:val="22"/>
          <w:lang w:val="hu-HU"/>
        </w:rPr>
        <w:t xml:space="preserve"> (</w:t>
      </w:r>
      <w:r w:rsidR="00A20DEE" w:rsidRPr="002D0411">
        <w:rPr>
          <w:sz w:val="22"/>
          <w:szCs w:val="22"/>
          <w:lang w:val="hu-HU"/>
        </w:rPr>
        <w:t>esetleg kés</w:t>
      </w:r>
      <w:r w:rsidR="00A20DEE">
        <w:rPr>
          <w:sz w:val="22"/>
          <w:szCs w:val="22"/>
          <w:lang w:val="hu-HU"/>
        </w:rPr>
        <w:t>őbb megjelenő</w:t>
      </w:r>
      <w:r w:rsidR="00A20DEE" w:rsidRPr="002D0411">
        <w:rPr>
          <w:sz w:val="22"/>
          <w:szCs w:val="22"/>
          <w:lang w:val="hu-HU"/>
        </w:rPr>
        <w:t>)</w:t>
      </w:r>
      <w:r w:rsidRPr="00C94FC0">
        <w:rPr>
          <w:sz w:val="22"/>
          <w:szCs w:val="22"/>
          <w:lang w:val="hu-HU"/>
        </w:rPr>
        <w:t xml:space="preserve"> allergiás reakciókat okozhat</w:t>
      </w:r>
      <w:r w:rsidR="00A20DEE">
        <w:rPr>
          <w:sz w:val="22"/>
          <w:szCs w:val="22"/>
          <w:lang w:val="hu-HU"/>
        </w:rPr>
        <w:t>.</w:t>
      </w:r>
    </w:p>
    <w:p w14:paraId="096C46EB" w14:textId="77777777" w:rsidR="000B589E" w:rsidRPr="00C94FC0" w:rsidRDefault="000B589E" w:rsidP="00C94FC0">
      <w:pPr>
        <w:rPr>
          <w:sz w:val="22"/>
          <w:szCs w:val="22"/>
          <w:lang w:val="hu-HU"/>
        </w:rPr>
      </w:pPr>
    </w:p>
    <w:p w14:paraId="19E96596" w14:textId="77777777" w:rsidR="00C00750" w:rsidRPr="00C94FC0" w:rsidRDefault="00C00750" w:rsidP="00C94FC0">
      <w:pPr>
        <w:rPr>
          <w:b/>
          <w:sz w:val="22"/>
          <w:szCs w:val="22"/>
          <w:lang w:val="hu-HU"/>
        </w:rPr>
      </w:pPr>
    </w:p>
    <w:p w14:paraId="29EAF885" w14:textId="09E7F5D3" w:rsidR="00B11DB0" w:rsidRPr="00C94FC0" w:rsidRDefault="00B556C0" w:rsidP="00C94FC0">
      <w:pPr>
        <w:tabs>
          <w:tab w:val="left" w:pos="567"/>
        </w:tabs>
        <w:suppressAutoHyphens/>
        <w:ind w:left="567" w:hanging="567"/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3.</w:t>
      </w:r>
      <w:r w:rsidRPr="00C94FC0">
        <w:rPr>
          <w:b/>
          <w:bCs/>
          <w:sz w:val="22"/>
          <w:szCs w:val="22"/>
          <w:lang w:val="hu-HU"/>
        </w:rPr>
        <w:tab/>
      </w:r>
      <w:r w:rsidR="00B11DB0" w:rsidRPr="00C94FC0">
        <w:rPr>
          <w:b/>
          <w:bCs/>
          <w:sz w:val="22"/>
          <w:szCs w:val="22"/>
          <w:lang w:val="hu-HU"/>
        </w:rPr>
        <w:t>Hogyan kell al</w:t>
      </w:r>
      <w:r w:rsidRPr="00C94FC0">
        <w:rPr>
          <w:b/>
          <w:bCs/>
          <w:sz w:val="22"/>
          <w:szCs w:val="22"/>
          <w:lang w:val="hu-HU"/>
        </w:rPr>
        <w:t xml:space="preserve">kalmazni a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Diclofenac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epolamine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r w:rsidR="00A675DB">
        <w:rPr>
          <w:b/>
          <w:bCs/>
          <w:sz w:val="22"/>
          <w:szCs w:val="22"/>
          <w:lang w:val="hu-HU"/>
        </w:rPr>
        <w:t>Cooper</w:t>
      </w:r>
      <w:r w:rsidRPr="00C94FC0">
        <w:rPr>
          <w:b/>
          <w:bCs/>
          <w:sz w:val="22"/>
          <w:szCs w:val="22"/>
          <w:lang w:val="hu-HU"/>
        </w:rPr>
        <w:t>-t?</w:t>
      </w:r>
    </w:p>
    <w:p w14:paraId="364CD5AB" w14:textId="77777777" w:rsidR="00103233" w:rsidRPr="00C94FC0" w:rsidRDefault="00103233" w:rsidP="00C94FC0">
      <w:pPr>
        <w:tabs>
          <w:tab w:val="left" w:pos="2700"/>
        </w:tabs>
        <w:suppressAutoHyphens/>
        <w:ind w:left="567" w:hanging="567"/>
        <w:rPr>
          <w:b/>
          <w:sz w:val="22"/>
          <w:szCs w:val="22"/>
          <w:lang w:val="hu-HU"/>
        </w:rPr>
      </w:pPr>
    </w:p>
    <w:p w14:paraId="3CADC24F" w14:textId="77777777" w:rsidR="00103233" w:rsidRPr="00C94FC0" w:rsidRDefault="00103233" w:rsidP="00C94FC0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Ezt a gyógyszert mindig pontosan a betegtájékoztatóban leírtaknak, vagy az Ön kezelőorvosa vagy gyógyszerésze által elmondottaknak megfelelően alkalmazza. Amennyiben nem biztos az adagolást illetően, kérdezze meg kezelőorvosát vagy gyógyszerészét. </w:t>
      </w:r>
    </w:p>
    <w:p w14:paraId="71042B96" w14:textId="77777777" w:rsidR="008C5357" w:rsidRPr="00C94FC0" w:rsidRDefault="008C5357" w:rsidP="00C94FC0">
      <w:pPr>
        <w:widowControl w:val="0"/>
        <w:tabs>
          <w:tab w:val="left" w:pos="0"/>
          <w:tab w:val="left" w:pos="432"/>
          <w:tab w:val="left" w:pos="1584"/>
          <w:tab w:val="left" w:pos="2016"/>
        </w:tabs>
        <w:rPr>
          <w:sz w:val="22"/>
          <w:szCs w:val="22"/>
          <w:lang w:val="hu-HU"/>
        </w:rPr>
      </w:pPr>
    </w:p>
    <w:p w14:paraId="4808FFFE" w14:textId="77777777" w:rsidR="008C5357" w:rsidRPr="00C94FC0" w:rsidRDefault="009F79D3" w:rsidP="00C94FC0">
      <w:pPr>
        <w:rPr>
          <w:b/>
          <w:bCs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 xml:space="preserve">Felnőttek </w:t>
      </w:r>
    </w:p>
    <w:p w14:paraId="1C519FB2" w14:textId="77777777" w:rsidR="00431730" w:rsidRPr="00C94FC0" w:rsidRDefault="00431730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Az ajánlott adagolás 1 vagy 2 tapasz naponta 12 vagy 24 óránként, legfeljebb 14 napig. A tapaszt nem szabad feldarabolni. Forduljon kezelőorvosához, ha 14 napnyi kezelés után sem érzi magát jobban, vagy állapota rosszabb.</w:t>
      </w:r>
    </w:p>
    <w:p w14:paraId="02684323" w14:textId="77777777" w:rsidR="00431730" w:rsidRPr="00C94FC0" w:rsidRDefault="00431730" w:rsidP="00C94FC0">
      <w:pPr>
        <w:rPr>
          <w:sz w:val="22"/>
          <w:szCs w:val="22"/>
          <w:lang w:val="hu-HU"/>
        </w:rPr>
      </w:pPr>
    </w:p>
    <w:p w14:paraId="74E45686" w14:textId="77777777" w:rsidR="00431730" w:rsidRPr="00C94FC0" w:rsidRDefault="00431730" w:rsidP="00C94FC0">
      <w:pPr>
        <w:rPr>
          <w:b/>
          <w:bCs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16 és 18 év közötti életkorú serdülők</w:t>
      </w:r>
    </w:p>
    <w:p w14:paraId="76D85774" w14:textId="77777777" w:rsidR="00431730" w:rsidRPr="00C94FC0" w:rsidRDefault="00431730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Az ajánlott adagolás 1 vagy 2 tapasz naponta 12 vagy 24 óránként, legfeljebb 7 napig. A tapaszt nem szabad feldarabolni. Forduljon kezelőorvosához, ha 7 napnyi kezelés után sem érzi magát jobban, vagy állapota rosszabb.</w:t>
      </w:r>
    </w:p>
    <w:p w14:paraId="649FE8F6" w14:textId="77777777" w:rsidR="0068530E" w:rsidRPr="00C94FC0" w:rsidRDefault="0068530E" w:rsidP="00C94FC0">
      <w:pPr>
        <w:rPr>
          <w:sz w:val="22"/>
          <w:szCs w:val="22"/>
          <w:lang w:val="hu-HU"/>
        </w:rPr>
      </w:pPr>
    </w:p>
    <w:p w14:paraId="65B90DE4" w14:textId="77777777" w:rsidR="0068530E" w:rsidRPr="00C94FC0" w:rsidRDefault="0068530E" w:rsidP="00C94FC0">
      <w:pPr>
        <w:rPr>
          <w:b/>
          <w:bCs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Gyermekek és 16 évesnél fiatalabb serdülők</w:t>
      </w:r>
    </w:p>
    <w:p w14:paraId="0756CC95" w14:textId="77777777" w:rsidR="00AA56DC" w:rsidRPr="00C94FC0" w:rsidRDefault="00AA56DC" w:rsidP="00C94FC0">
      <w:pPr>
        <w:rPr>
          <w:color w:val="000000"/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 gyógyszeres tapasz nem használható gyermekek és 16 év alatti serdülők kezelésére, mivel </w:t>
      </w:r>
      <w:r w:rsidRPr="00C94FC0">
        <w:rPr>
          <w:color w:val="000000"/>
          <w:sz w:val="22"/>
          <w:szCs w:val="22"/>
          <w:lang w:val="hu-HU"/>
        </w:rPr>
        <w:t>a gyógyszer hatásosságára és biztonságosságára vonatkozóan nem áll rendelkezésre elegendő mennyiségű adat.</w:t>
      </w:r>
    </w:p>
    <w:p w14:paraId="27F3210F" w14:textId="77777777" w:rsidR="0068530E" w:rsidRPr="00C94FC0" w:rsidRDefault="0068530E" w:rsidP="00C94FC0">
      <w:pPr>
        <w:rPr>
          <w:color w:val="000000"/>
          <w:sz w:val="22"/>
          <w:szCs w:val="22"/>
          <w:lang w:val="hu-HU"/>
        </w:rPr>
      </w:pPr>
    </w:p>
    <w:p w14:paraId="35480761" w14:textId="77777777" w:rsidR="0068530E" w:rsidRPr="00C94FC0" w:rsidRDefault="0068530E" w:rsidP="00C94FC0">
      <w:pPr>
        <w:rPr>
          <w:b/>
          <w:bCs/>
          <w:color w:val="000000"/>
          <w:sz w:val="22"/>
          <w:szCs w:val="22"/>
          <w:lang w:val="hu-HU"/>
        </w:rPr>
      </w:pPr>
      <w:r w:rsidRPr="00C94FC0">
        <w:rPr>
          <w:b/>
          <w:bCs/>
          <w:color w:val="000000"/>
          <w:sz w:val="22"/>
          <w:szCs w:val="22"/>
          <w:lang w:val="hu-HU"/>
        </w:rPr>
        <w:t>Idősek</w:t>
      </w:r>
    </w:p>
    <w:p w14:paraId="274FE04B" w14:textId="77777777" w:rsidR="0068530E" w:rsidRPr="00C94FC0" w:rsidRDefault="0068530E" w:rsidP="00C94FC0">
      <w:pPr>
        <w:rPr>
          <w:color w:val="000000"/>
          <w:sz w:val="22"/>
          <w:szCs w:val="22"/>
          <w:lang w:val="hu-HU"/>
        </w:rPr>
      </w:pPr>
      <w:r w:rsidRPr="00C94FC0">
        <w:rPr>
          <w:color w:val="000000"/>
          <w:sz w:val="22"/>
          <w:szCs w:val="22"/>
          <w:lang w:val="hu-HU"/>
        </w:rPr>
        <w:t>Ha Ön idős, óvatosan kell használnia ezt a gyógyszert, mert nagyobb a kockázata annak, hogy Önnél mellékhatások alakulnak ki.</w:t>
      </w:r>
    </w:p>
    <w:p w14:paraId="3E5C5EBC" w14:textId="77777777" w:rsidR="0068530E" w:rsidRPr="00C94FC0" w:rsidRDefault="0068530E" w:rsidP="00C94FC0">
      <w:pPr>
        <w:rPr>
          <w:color w:val="000000"/>
          <w:sz w:val="22"/>
          <w:szCs w:val="22"/>
          <w:lang w:val="hu-HU"/>
        </w:rPr>
      </w:pPr>
    </w:p>
    <w:p w14:paraId="78AB22B1" w14:textId="77777777" w:rsidR="0068530E" w:rsidRPr="00C94FC0" w:rsidRDefault="0068530E" w:rsidP="00C94FC0">
      <w:pPr>
        <w:rPr>
          <w:b/>
          <w:bCs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Máj- vagy veseelég</w:t>
      </w:r>
      <w:r w:rsidR="00352331">
        <w:rPr>
          <w:b/>
          <w:bCs/>
          <w:sz w:val="22"/>
          <w:szCs w:val="22"/>
          <w:lang w:val="hu-HU"/>
        </w:rPr>
        <w:t>telen</w:t>
      </w:r>
      <w:r w:rsidRPr="00C94FC0">
        <w:rPr>
          <w:b/>
          <w:bCs/>
          <w:sz w:val="22"/>
          <w:szCs w:val="22"/>
          <w:lang w:val="hu-HU"/>
        </w:rPr>
        <w:t>ségben szenvedő betegek</w:t>
      </w:r>
    </w:p>
    <w:p w14:paraId="585EDCAE" w14:textId="77777777" w:rsidR="008C5357" w:rsidRPr="00C94FC0" w:rsidRDefault="0068530E" w:rsidP="00C94FC0">
      <w:pPr>
        <w:rPr>
          <w:rStyle w:val="longtext"/>
          <w:iCs/>
          <w:sz w:val="22"/>
          <w:szCs w:val="22"/>
          <w:lang w:val="hu-HU"/>
        </w:rPr>
      </w:pPr>
      <w:r w:rsidRPr="00C94FC0">
        <w:rPr>
          <w:rStyle w:val="longtext"/>
          <w:iCs/>
          <w:sz w:val="22"/>
          <w:szCs w:val="22"/>
          <w:lang w:val="hu-HU"/>
        </w:rPr>
        <w:t xml:space="preserve">A </w:t>
      </w:r>
      <w:proofErr w:type="spellStart"/>
      <w:r w:rsidRPr="00C94FC0">
        <w:rPr>
          <w:rStyle w:val="longtext"/>
          <w:iCs/>
          <w:sz w:val="22"/>
          <w:szCs w:val="22"/>
          <w:lang w:val="hu-HU"/>
        </w:rPr>
        <w:t>diklofenák</w:t>
      </w:r>
      <w:proofErr w:type="spellEnd"/>
      <w:r w:rsidRPr="00C94FC0">
        <w:rPr>
          <w:rStyle w:val="longtext"/>
          <w:iCs/>
          <w:sz w:val="22"/>
          <w:szCs w:val="22"/>
          <w:lang w:val="hu-HU"/>
        </w:rPr>
        <w:t>-tartalmú gyógyszeres tapasz máj- vagy veseelégtelenségben történő alkalmazását lásd a „</w:t>
      </w:r>
      <w:r w:rsidR="00817304">
        <w:rPr>
          <w:rStyle w:val="longtext"/>
          <w:iCs/>
          <w:sz w:val="22"/>
          <w:szCs w:val="22"/>
          <w:lang w:val="hu-HU"/>
        </w:rPr>
        <w:t>Figyelmeztetések és óvintézkedések</w:t>
      </w:r>
      <w:r w:rsidRPr="00C94FC0">
        <w:rPr>
          <w:sz w:val="22"/>
          <w:szCs w:val="22"/>
          <w:lang w:val="hu-HU"/>
        </w:rPr>
        <w:t>” pontban.</w:t>
      </w:r>
    </w:p>
    <w:p w14:paraId="4A44ED21" w14:textId="77777777" w:rsidR="0068530E" w:rsidRPr="00C94FC0" w:rsidRDefault="0068530E" w:rsidP="00C94FC0">
      <w:pPr>
        <w:rPr>
          <w:rStyle w:val="longtext"/>
          <w:iCs/>
          <w:sz w:val="22"/>
          <w:szCs w:val="22"/>
          <w:lang w:val="hu-HU"/>
        </w:rPr>
      </w:pPr>
    </w:p>
    <w:p w14:paraId="5149F6BC" w14:textId="22CE46B1" w:rsidR="008C5357" w:rsidRPr="00C94FC0" w:rsidRDefault="009F79D3" w:rsidP="00C94FC0">
      <w:pPr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A</w:t>
      </w:r>
      <w:r w:rsidR="0068530E" w:rsidRPr="00C94FC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68530E" w:rsidRPr="00C94FC0">
        <w:rPr>
          <w:b/>
          <w:bCs/>
          <w:sz w:val="22"/>
          <w:szCs w:val="22"/>
          <w:lang w:val="hu-HU"/>
        </w:rPr>
        <w:t>Diclofenac</w:t>
      </w:r>
      <w:proofErr w:type="spellEnd"/>
      <w:r w:rsidR="0068530E" w:rsidRPr="00C94FC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68530E" w:rsidRPr="00C94FC0">
        <w:rPr>
          <w:b/>
          <w:bCs/>
          <w:sz w:val="22"/>
          <w:szCs w:val="22"/>
          <w:lang w:val="hu-HU"/>
        </w:rPr>
        <w:t>epolamine</w:t>
      </w:r>
      <w:proofErr w:type="spellEnd"/>
      <w:r w:rsidR="0068530E" w:rsidRPr="00C94FC0">
        <w:rPr>
          <w:b/>
          <w:bCs/>
          <w:sz w:val="22"/>
          <w:szCs w:val="22"/>
          <w:lang w:val="hu-HU"/>
        </w:rPr>
        <w:t xml:space="preserve"> </w:t>
      </w:r>
      <w:r w:rsidR="00A675DB">
        <w:rPr>
          <w:b/>
          <w:bCs/>
          <w:sz w:val="22"/>
          <w:szCs w:val="22"/>
          <w:lang w:val="hu-HU"/>
        </w:rPr>
        <w:t>Cooper</w:t>
      </w:r>
      <w:r w:rsidRPr="00C94FC0">
        <w:rPr>
          <w:b/>
          <w:bCs/>
          <w:sz w:val="22"/>
          <w:szCs w:val="22"/>
          <w:lang w:val="hu-HU"/>
        </w:rPr>
        <w:t xml:space="preserve"> alkalmazás</w:t>
      </w:r>
      <w:r w:rsidR="0068530E" w:rsidRPr="00C94FC0">
        <w:rPr>
          <w:b/>
          <w:bCs/>
          <w:sz w:val="22"/>
          <w:szCs w:val="22"/>
          <w:lang w:val="hu-HU"/>
        </w:rPr>
        <w:t>ának</w:t>
      </w:r>
      <w:r w:rsidRPr="00C94FC0">
        <w:rPr>
          <w:b/>
          <w:bCs/>
          <w:sz w:val="22"/>
          <w:szCs w:val="22"/>
          <w:lang w:val="hu-HU"/>
        </w:rPr>
        <w:t xml:space="preserve"> módja </w:t>
      </w:r>
    </w:p>
    <w:p w14:paraId="1D8B6BC8" w14:textId="77777777" w:rsidR="004D6B7D" w:rsidRPr="00C94FC0" w:rsidRDefault="004D6B7D" w:rsidP="00C94FC0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8B29733" w14:textId="77777777" w:rsidR="004D6B7D" w:rsidRPr="00C94FC0" w:rsidRDefault="004D6B7D" w:rsidP="00C94FC0">
      <w:pPr>
        <w:autoSpaceDE w:val="0"/>
        <w:autoSpaceDN w:val="0"/>
        <w:adjustRightInd w:val="0"/>
        <w:ind w:left="426" w:hanging="426"/>
        <w:rPr>
          <w:rFonts w:eastAsia="Calibri"/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Vágja le a gyógyszeres tapasz visszazárható</w:t>
      </w:r>
      <w:r w:rsidR="007D3E72" w:rsidRPr="00C94FC0">
        <w:rPr>
          <w:sz w:val="22"/>
          <w:szCs w:val="22"/>
          <w:lang w:val="hu-HU"/>
        </w:rPr>
        <w:t xml:space="preserve"> </w:t>
      </w:r>
      <w:r w:rsidRPr="00C94FC0">
        <w:rPr>
          <w:sz w:val="22"/>
          <w:szCs w:val="22"/>
          <w:lang w:val="hu-HU"/>
        </w:rPr>
        <w:t>tasakjának</w:t>
      </w:r>
      <w:r w:rsidR="0068530E" w:rsidRPr="00C94FC0">
        <w:rPr>
          <w:rFonts w:eastAsia="Calibri"/>
          <w:sz w:val="22"/>
          <w:szCs w:val="22"/>
          <w:lang w:val="hu-HU"/>
        </w:rPr>
        <w:t xml:space="preserve"> </w:t>
      </w:r>
      <w:r w:rsidRPr="00C94FC0">
        <w:rPr>
          <w:sz w:val="22"/>
          <w:szCs w:val="22"/>
          <w:lang w:val="hu-HU"/>
        </w:rPr>
        <w:t xml:space="preserve">tetejét </w:t>
      </w:r>
      <w:r w:rsidR="00253189" w:rsidRPr="00C94FC0">
        <w:rPr>
          <w:sz w:val="22"/>
          <w:szCs w:val="22"/>
          <w:lang w:val="hu-HU"/>
        </w:rPr>
        <w:t>és vegye ki a tapaszt</w:t>
      </w:r>
      <w:r w:rsidRPr="00C94FC0">
        <w:rPr>
          <w:sz w:val="22"/>
          <w:szCs w:val="22"/>
          <w:lang w:val="hu-HU"/>
        </w:rPr>
        <w:t>.</w:t>
      </w:r>
    </w:p>
    <w:p w14:paraId="465F3434" w14:textId="77777777" w:rsidR="004D6B7D" w:rsidRPr="00C94FC0" w:rsidRDefault="004D6B7D" w:rsidP="00C94FC0">
      <w:pPr>
        <w:rPr>
          <w:sz w:val="22"/>
          <w:szCs w:val="22"/>
          <w:lang w:val="hu-HU"/>
        </w:rPr>
      </w:pPr>
    </w:p>
    <w:p w14:paraId="4D627CF7" w14:textId="77777777" w:rsidR="00253189" w:rsidRPr="00C94FC0" w:rsidRDefault="00115615" w:rsidP="00C94FC0">
      <w:pPr>
        <w:rPr>
          <w:sz w:val="22"/>
          <w:szCs w:val="22"/>
          <w:lang w:val="hu-HU"/>
        </w:rPr>
      </w:pPr>
      <w:r w:rsidRPr="00C94FC0">
        <w:rPr>
          <w:b/>
          <w:noProof/>
          <w:sz w:val="22"/>
          <w:szCs w:val="22"/>
          <w:lang w:val="hu-HU" w:eastAsia="hu-HU"/>
        </w:rPr>
        <w:lastRenderedPageBreak/>
        <w:drawing>
          <wp:inline distT="0" distB="0" distL="0" distR="0" wp14:anchorId="2478D8C7" wp14:editId="4B211B37">
            <wp:extent cx="1168400" cy="1022350"/>
            <wp:effectExtent l="0" t="0" r="0" b="0"/>
            <wp:docPr id="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4FC0">
        <w:rPr>
          <w:b/>
          <w:noProof/>
          <w:sz w:val="22"/>
          <w:szCs w:val="22"/>
          <w:lang w:val="hu-HU" w:eastAsia="hu-HU"/>
        </w:rPr>
        <w:drawing>
          <wp:inline distT="0" distB="0" distL="0" distR="0" wp14:anchorId="501DED6A" wp14:editId="2729CC95">
            <wp:extent cx="1244600" cy="1028700"/>
            <wp:effectExtent l="0" t="0" r="0" b="0"/>
            <wp:docPr id="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0F3E9" w14:textId="77777777" w:rsidR="00253189" w:rsidRPr="00C94FC0" w:rsidRDefault="00253189" w:rsidP="00C94FC0">
      <w:pPr>
        <w:rPr>
          <w:sz w:val="22"/>
          <w:szCs w:val="22"/>
          <w:lang w:val="hu-HU"/>
        </w:rPr>
      </w:pPr>
    </w:p>
    <w:p w14:paraId="607A05DD" w14:textId="77777777" w:rsidR="004D6B7D" w:rsidRPr="00C94FC0" w:rsidRDefault="00253189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Ó</w:t>
      </w:r>
      <w:r w:rsidR="004D6B7D" w:rsidRPr="00C94FC0">
        <w:rPr>
          <w:sz w:val="22"/>
          <w:szCs w:val="22"/>
          <w:lang w:val="hu-HU"/>
        </w:rPr>
        <w:t>vatosan zárja vissza</w:t>
      </w:r>
      <w:r w:rsidR="00BC5EE5" w:rsidRPr="00C94FC0">
        <w:rPr>
          <w:sz w:val="22"/>
          <w:szCs w:val="22"/>
          <w:lang w:val="hu-HU"/>
        </w:rPr>
        <w:t xml:space="preserve"> a tasakot</w:t>
      </w:r>
      <w:r w:rsidRPr="00C94FC0">
        <w:rPr>
          <w:sz w:val="22"/>
          <w:szCs w:val="22"/>
          <w:lang w:val="hu-HU"/>
        </w:rPr>
        <w:t>.</w:t>
      </w:r>
    </w:p>
    <w:p w14:paraId="443FCF6B" w14:textId="77777777" w:rsidR="00253189" w:rsidRPr="00C94FC0" w:rsidRDefault="00253189" w:rsidP="00C94FC0">
      <w:pPr>
        <w:rPr>
          <w:sz w:val="22"/>
          <w:szCs w:val="22"/>
          <w:lang w:val="hu-HU"/>
        </w:rPr>
      </w:pPr>
    </w:p>
    <w:p w14:paraId="5F05176F" w14:textId="77777777" w:rsidR="00253189" w:rsidRPr="00C94FC0" w:rsidRDefault="00115615" w:rsidP="00C94FC0">
      <w:pPr>
        <w:rPr>
          <w:sz w:val="22"/>
          <w:szCs w:val="22"/>
          <w:lang w:val="hu-HU"/>
        </w:rPr>
      </w:pPr>
      <w:r w:rsidRPr="00C94FC0">
        <w:rPr>
          <w:noProof/>
          <w:sz w:val="22"/>
          <w:szCs w:val="22"/>
          <w:lang w:val="hu-HU" w:eastAsia="hu-HU"/>
        </w:rPr>
        <w:drawing>
          <wp:inline distT="0" distB="0" distL="0" distR="0" wp14:anchorId="099A3823" wp14:editId="7C685F8B">
            <wp:extent cx="1231900" cy="1130300"/>
            <wp:effectExtent l="0" t="0" r="0" b="0"/>
            <wp:docPr id="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0D5D0" w14:textId="77777777" w:rsidR="004D6B7D" w:rsidRPr="00C94FC0" w:rsidRDefault="004D6B7D" w:rsidP="00C94FC0">
      <w:pPr>
        <w:ind w:left="426" w:hanging="426"/>
        <w:rPr>
          <w:sz w:val="22"/>
          <w:szCs w:val="22"/>
          <w:lang w:val="hu-HU"/>
        </w:rPr>
      </w:pPr>
    </w:p>
    <w:p w14:paraId="5AF77A42" w14:textId="77777777" w:rsidR="004D6B7D" w:rsidRPr="00C94FC0" w:rsidRDefault="004D6B7D" w:rsidP="00C94FC0">
      <w:pPr>
        <w:autoSpaceDE w:val="0"/>
        <w:autoSpaceDN w:val="0"/>
        <w:adjustRightInd w:val="0"/>
        <w:ind w:right="-23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Húzza le a gyógyszeres tapasz öntapadós oldalát védő műanyag borítást. </w:t>
      </w:r>
    </w:p>
    <w:p w14:paraId="631A0CD1" w14:textId="77777777" w:rsidR="00160145" w:rsidRPr="00C94FC0" w:rsidRDefault="00160145" w:rsidP="00C94FC0">
      <w:pPr>
        <w:ind w:left="426" w:hanging="426"/>
        <w:rPr>
          <w:sz w:val="22"/>
          <w:szCs w:val="22"/>
          <w:lang w:val="hu-HU"/>
        </w:rPr>
      </w:pPr>
    </w:p>
    <w:p w14:paraId="796A9BC4" w14:textId="77777777" w:rsidR="003561B3" w:rsidRPr="00C94FC0" w:rsidRDefault="00115615" w:rsidP="00C94FC0">
      <w:pPr>
        <w:ind w:left="426" w:hanging="426"/>
        <w:rPr>
          <w:sz w:val="22"/>
          <w:szCs w:val="22"/>
          <w:lang w:val="hu-HU"/>
        </w:rPr>
      </w:pPr>
      <w:r w:rsidRPr="00C94FC0">
        <w:rPr>
          <w:noProof/>
          <w:sz w:val="22"/>
          <w:szCs w:val="22"/>
          <w:lang w:val="hu-HU" w:eastAsia="hu-HU"/>
        </w:rPr>
        <w:drawing>
          <wp:inline distT="0" distB="0" distL="0" distR="0" wp14:anchorId="4B26469D" wp14:editId="166FDD43">
            <wp:extent cx="1200150" cy="1035050"/>
            <wp:effectExtent l="0" t="0" r="0" b="0"/>
            <wp:docPr id="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6B959" w14:textId="77777777" w:rsidR="004D6B7D" w:rsidRPr="00C94FC0" w:rsidRDefault="004D6B7D" w:rsidP="00C94FC0">
      <w:pPr>
        <w:ind w:left="426" w:hanging="426"/>
        <w:rPr>
          <w:sz w:val="22"/>
          <w:szCs w:val="22"/>
          <w:lang w:val="hu-HU"/>
        </w:rPr>
      </w:pPr>
    </w:p>
    <w:p w14:paraId="73614AA5" w14:textId="77777777" w:rsidR="004D6B7D" w:rsidRPr="00C94FC0" w:rsidRDefault="004D6B7D" w:rsidP="00C94FC0">
      <w:pPr>
        <w:autoSpaceDE w:val="0"/>
        <w:autoSpaceDN w:val="0"/>
        <w:adjustRightInd w:val="0"/>
        <w:ind w:left="426" w:hanging="426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Helyezze fel a gyógyszeres tapaszt a fájdalmas vagy duzzadt terület</w:t>
      </w:r>
      <w:r w:rsidR="00F05F16" w:rsidRPr="00C94FC0">
        <w:rPr>
          <w:sz w:val="22"/>
          <w:szCs w:val="22"/>
          <w:lang w:val="hu-HU"/>
        </w:rPr>
        <w:t>ű</w:t>
      </w:r>
      <w:r w:rsidR="00580F48" w:rsidRPr="00C94FC0">
        <w:rPr>
          <w:sz w:val="22"/>
          <w:szCs w:val="22"/>
          <w:lang w:val="hu-HU"/>
        </w:rPr>
        <w:t xml:space="preserve"> b</w:t>
      </w:r>
      <w:r w:rsidR="00F05F16" w:rsidRPr="00C94FC0">
        <w:rPr>
          <w:sz w:val="22"/>
          <w:szCs w:val="22"/>
          <w:lang w:val="hu-HU"/>
        </w:rPr>
        <w:t>ő</w:t>
      </w:r>
      <w:r w:rsidR="00580F48" w:rsidRPr="00C94FC0">
        <w:rPr>
          <w:sz w:val="22"/>
          <w:szCs w:val="22"/>
          <w:lang w:val="hu-HU"/>
        </w:rPr>
        <w:t>rre.</w:t>
      </w:r>
    </w:p>
    <w:p w14:paraId="7679886F" w14:textId="77777777" w:rsidR="004D6B7D" w:rsidRPr="00C94FC0" w:rsidRDefault="004D6B7D" w:rsidP="00C94FC0">
      <w:pPr>
        <w:ind w:right="-1"/>
        <w:rPr>
          <w:sz w:val="22"/>
          <w:szCs w:val="22"/>
          <w:lang w:val="hu-HU"/>
        </w:rPr>
      </w:pPr>
    </w:p>
    <w:p w14:paraId="2F740B21" w14:textId="77777777" w:rsidR="007D3E72" w:rsidRPr="00C94FC0" w:rsidRDefault="00115615" w:rsidP="00C94FC0">
      <w:pPr>
        <w:ind w:right="-1"/>
        <w:rPr>
          <w:sz w:val="22"/>
          <w:szCs w:val="22"/>
          <w:lang w:val="hu-HU"/>
        </w:rPr>
      </w:pPr>
      <w:r w:rsidRPr="00C94FC0">
        <w:rPr>
          <w:noProof/>
          <w:sz w:val="22"/>
          <w:szCs w:val="22"/>
          <w:lang w:val="hu-HU" w:eastAsia="hu-HU"/>
        </w:rPr>
        <w:drawing>
          <wp:inline distT="0" distB="0" distL="0" distR="0" wp14:anchorId="5C882037" wp14:editId="6D48C5C1">
            <wp:extent cx="1263650" cy="1136650"/>
            <wp:effectExtent l="0" t="0" r="0" b="0"/>
            <wp:docPr id="5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BADC2" w14:textId="77777777" w:rsidR="003561B3" w:rsidRPr="00C94FC0" w:rsidRDefault="003561B3" w:rsidP="00C94FC0">
      <w:pPr>
        <w:ind w:right="-1"/>
        <w:rPr>
          <w:sz w:val="22"/>
          <w:szCs w:val="22"/>
          <w:lang w:val="hu-HU"/>
        </w:rPr>
      </w:pPr>
    </w:p>
    <w:p w14:paraId="33A5AADE" w14:textId="77777777" w:rsidR="003561B3" w:rsidRPr="00C94FC0" w:rsidRDefault="003561B3" w:rsidP="00CD4B9A">
      <w:pPr>
        <w:numPr>
          <w:ilvl w:val="0"/>
          <w:numId w:val="33"/>
        </w:numPr>
        <w:ind w:left="567" w:hanging="567"/>
        <w:contextualSpacing/>
        <w:rPr>
          <w:noProof/>
          <w:sz w:val="22"/>
          <w:szCs w:val="22"/>
        </w:rPr>
      </w:pPr>
      <w:r w:rsidRPr="00C94FC0">
        <w:rPr>
          <w:noProof/>
          <w:sz w:val="22"/>
          <w:szCs w:val="22"/>
        </w:rPr>
        <w:t>Szükség esetén a tapasz rögzíthető légáteresztő kötszerrel vagy vékony ragasztószalagokkal. Ezeket be tudja szerezni a gyógyszerészétől.</w:t>
      </w:r>
    </w:p>
    <w:p w14:paraId="7598D3BF" w14:textId="77777777" w:rsidR="003561B3" w:rsidRPr="00C94FC0" w:rsidRDefault="003561B3" w:rsidP="00CD4B9A">
      <w:pPr>
        <w:numPr>
          <w:ilvl w:val="0"/>
          <w:numId w:val="33"/>
        </w:numPr>
        <w:ind w:left="567" w:hanging="567"/>
        <w:contextualSpacing/>
        <w:rPr>
          <w:noProof/>
          <w:sz w:val="22"/>
          <w:szCs w:val="22"/>
        </w:rPr>
      </w:pPr>
      <w:r w:rsidRPr="00C94FC0">
        <w:rPr>
          <w:noProof/>
          <w:sz w:val="22"/>
          <w:szCs w:val="22"/>
        </w:rPr>
        <w:t xml:space="preserve">Ne fedje </w:t>
      </w:r>
      <w:r w:rsidR="00CD4B9A">
        <w:rPr>
          <w:noProof/>
          <w:sz w:val="22"/>
          <w:szCs w:val="22"/>
        </w:rPr>
        <w:t>le</w:t>
      </w:r>
      <w:r w:rsidRPr="00C94FC0">
        <w:rPr>
          <w:noProof/>
          <w:sz w:val="22"/>
          <w:szCs w:val="22"/>
        </w:rPr>
        <w:t xml:space="preserve"> a tapaszt nem légáteresztő műanyaggal vagy (záró)kötéssel.</w:t>
      </w:r>
    </w:p>
    <w:p w14:paraId="03004312" w14:textId="77777777" w:rsidR="003561B3" w:rsidRPr="00C94FC0" w:rsidRDefault="003561B3" w:rsidP="00CD4B9A">
      <w:pPr>
        <w:numPr>
          <w:ilvl w:val="0"/>
          <w:numId w:val="33"/>
        </w:numPr>
        <w:ind w:left="567" w:hanging="567"/>
        <w:contextualSpacing/>
        <w:rPr>
          <w:noProof/>
          <w:sz w:val="22"/>
          <w:szCs w:val="22"/>
        </w:rPr>
      </w:pPr>
      <w:r w:rsidRPr="00C94FC0">
        <w:rPr>
          <w:noProof/>
          <w:sz w:val="22"/>
          <w:szCs w:val="22"/>
        </w:rPr>
        <w:t xml:space="preserve">A gyógyszeres tapasz csak ép, egészséges bőrfelületen alkalmazható, </w:t>
      </w:r>
      <w:r w:rsidR="00352331">
        <w:rPr>
          <w:noProof/>
          <w:sz w:val="22"/>
          <w:szCs w:val="22"/>
        </w:rPr>
        <w:t>és</w:t>
      </w:r>
      <w:r w:rsidRPr="00C94FC0">
        <w:rPr>
          <w:noProof/>
          <w:sz w:val="22"/>
          <w:szCs w:val="22"/>
        </w:rPr>
        <w:t xml:space="preserve"> nem használható sebeken, nyílt sérüléseken, valamint nem hordható fürdés és zuhany</w:t>
      </w:r>
      <w:r w:rsidR="00817304">
        <w:rPr>
          <w:noProof/>
          <w:sz w:val="22"/>
          <w:szCs w:val="22"/>
        </w:rPr>
        <w:t>o</w:t>
      </w:r>
      <w:r w:rsidRPr="00C94FC0">
        <w:rPr>
          <w:noProof/>
          <w:sz w:val="22"/>
          <w:szCs w:val="22"/>
        </w:rPr>
        <w:t>zás során.</w:t>
      </w:r>
    </w:p>
    <w:p w14:paraId="3C19C69B" w14:textId="77777777" w:rsidR="003561B3" w:rsidRPr="00C94FC0" w:rsidRDefault="003561B3" w:rsidP="00CD4B9A">
      <w:pPr>
        <w:numPr>
          <w:ilvl w:val="0"/>
          <w:numId w:val="33"/>
        </w:numPr>
        <w:ind w:left="567" w:hanging="567"/>
        <w:contextualSpacing/>
        <w:rPr>
          <w:noProof/>
          <w:sz w:val="22"/>
          <w:szCs w:val="22"/>
        </w:rPr>
      </w:pPr>
      <w:r w:rsidRPr="00C94FC0">
        <w:rPr>
          <w:noProof/>
          <w:sz w:val="22"/>
          <w:szCs w:val="22"/>
        </w:rPr>
        <w:t>Ügyeljen arra, hogy a tapasz ne kerüljön érintkezésbe a szem</w:t>
      </w:r>
      <w:r w:rsidR="000F2322">
        <w:rPr>
          <w:noProof/>
          <w:sz w:val="22"/>
          <w:szCs w:val="22"/>
        </w:rPr>
        <w:t>é</w:t>
      </w:r>
      <w:r w:rsidRPr="00C94FC0">
        <w:rPr>
          <w:noProof/>
          <w:sz w:val="22"/>
          <w:szCs w:val="22"/>
        </w:rPr>
        <w:t xml:space="preserve">vel, orrával, </w:t>
      </w:r>
      <w:r w:rsidR="00817304">
        <w:rPr>
          <w:noProof/>
          <w:sz w:val="22"/>
          <w:szCs w:val="22"/>
        </w:rPr>
        <w:t xml:space="preserve">szájával, </w:t>
      </w:r>
      <w:r w:rsidRPr="00C94FC0">
        <w:rPr>
          <w:noProof/>
          <w:sz w:val="22"/>
          <w:szCs w:val="22"/>
        </w:rPr>
        <w:t>nemi szerv</w:t>
      </w:r>
      <w:r w:rsidR="00817304">
        <w:rPr>
          <w:noProof/>
          <w:sz w:val="22"/>
          <w:szCs w:val="22"/>
        </w:rPr>
        <w:t>ével</w:t>
      </w:r>
      <w:r w:rsidRPr="00C94FC0">
        <w:rPr>
          <w:noProof/>
          <w:sz w:val="22"/>
          <w:szCs w:val="22"/>
        </w:rPr>
        <w:t xml:space="preserve"> és végbéltájával. Ha a tapasz érintkezésbe kerül ezekkel a területekkel, mossa le az adott területet vízzel.</w:t>
      </w:r>
    </w:p>
    <w:p w14:paraId="43E50393" w14:textId="77777777" w:rsidR="003561B3" w:rsidRDefault="003561B3" w:rsidP="00CD4B9A">
      <w:pPr>
        <w:numPr>
          <w:ilvl w:val="0"/>
          <w:numId w:val="33"/>
        </w:numPr>
        <w:ind w:left="567" w:hanging="567"/>
        <w:contextualSpacing/>
        <w:rPr>
          <w:noProof/>
          <w:sz w:val="22"/>
          <w:szCs w:val="22"/>
        </w:rPr>
      </w:pPr>
      <w:r w:rsidRPr="00C94FC0">
        <w:rPr>
          <w:noProof/>
          <w:sz w:val="22"/>
          <w:szCs w:val="22"/>
        </w:rPr>
        <w:t>A tapaszt nem szabad feldarabolni.</w:t>
      </w:r>
    </w:p>
    <w:p w14:paraId="43C6F206" w14:textId="77777777" w:rsidR="00817304" w:rsidRPr="00C94FC0" w:rsidRDefault="009B62DA" w:rsidP="00CD4B9A">
      <w:pPr>
        <w:numPr>
          <w:ilvl w:val="0"/>
          <w:numId w:val="33"/>
        </w:numPr>
        <w:ind w:left="567" w:hanging="567"/>
        <w:contextualSpacing/>
        <w:rPr>
          <w:noProof/>
          <w:sz w:val="22"/>
          <w:szCs w:val="22"/>
        </w:rPr>
      </w:pPr>
      <w:r>
        <w:rPr>
          <w:noProof/>
          <w:sz w:val="22"/>
          <w:szCs w:val="22"/>
        </w:rPr>
        <w:t>Cserélje a tapaszt.</w:t>
      </w:r>
    </w:p>
    <w:p w14:paraId="423F9EEE" w14:textId="77777777" w:rsidR="003561B3" w:rsidRPr="00C94FC0" w:rsidRDefault="003561B3" w:rsidP="00CD4B9A">
      <w:pPr>
        <w:numPr>
          <w:ilvl w:val="0"/>
          <w:numId w:val="33"/>
        </w:numPr>
        <w:ind w:left="567" w:hanging="567"/>
        <w:contextualSpacing/>
        <w:rPr>
          <w:noProof/>
          <w:sz w:val="22"/>
          <w:szCs w:val="22"/>
        </w:rPr>
      </w:pPr>
      <w:r w:rsidRPr="00C94FC0">
        <w:rPr>
          <w:noProof/>
          <w:sz w:val="22"/>
          <w:szCs w:val="22"/>
        </w:rPr>
        <w:t>Távolítsa el a tapaszt minden 12 vagy 24 órát követően és helyezzen fel egy újat.</w:t>
      </w:r>
    </w:p>
    <w:p w14:paraId="1DC0E6A2" w14:textId="77777777" w:rsidR="003561B3" w:rsidRPr="00C94FC0" w:rsidRDefault="003561B3" w:rsidP="00C94FC0">
      <w:pPr>
        <w:ind w:right="-1"/>
        <w:rPr>
          <w:sz w:val="22"/>
          <w:szCs w:val="22"/>
          <w:lang w:val="hu-HU"/>
        </w:rPr>
      </w:pPr>
    </w:p>
    <w:p w14:paraId="0C5C83FC" w14:textId="5E7AC020" w:rsidR="003561B3" w:rsidRPr="00C94FC0" w:rsidRDefault="003561B3" w:rsidP="00C94FC0">
      <w:pPr>
        <w:ind w:right="-2"/>
        <w:rPr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 xml:space="preserve">Ha az előírtnál több </w:t>
      </w:r>
      <w:proofErr w:type="spellStart"/>
      <w:r w:rsidRPr="00C94FC0">
        <w:rPr>
          <w:b/>
          <w:bCs/>
          <w:sz w:val="22"/>
          <w:szCs w:val="22"/>
          <w:lang w:val="hu-HU"/>
        </w:rPr>
        <w:t>Diclofenac</w:t>
      </w:r>
      <w:proofErr w:type="spellEnd"/>
      <w:r w:rsidRPr="00C94FC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C94FC0">
        <w:rPr>
          <w:b/>
          <w:bCs/>
          <w:sz w:val="22"/>
          <w:szCs w:val="22"/>
          <w:lang w:val="hu-HU"/>
        </w:rPr>
        <w:t>epolamine</w:t>
      </w:r>
      <w:proofErr w:type="spellEnd"/>
      <w:r w:rsidRPr="00C94FC0">
        <w:rPr>
          <w:b/>
          <w:bCs/>
          <w:sz w:val="22"/>
          <w:szCs w:val="22"/>
          <w:lang w:val="hu-HU"/>
        </w:rPr>
        <w:t xml:space="preserve"> </w:t>
      </w:r>
      <w:r w:rsidR="00A675DB">
        <w:rPr>
          <w:b/>
          <w:bCs/>
          <w:sz w:val="22"/>
          <w:szCs w:val="22"/>
          <w:lang w:val="hu-HU"/>
        </w:rPr>
        <w:t>Cooper</w:t>
      </w:r>
      <w:r w:rsidRPr="00C94FC0">
        <w:rPr>
          <w:b/>
          <w:bCs/>
          <w:sz w:val="22"/>
          <w:szCs w:val="22"/>
          <w:lang w:val="hu-HU"/>
        </w:rPr>
        <w:t>-t alkalmazott</w:t>
      </w:r>
      <w:r w:rsidR="00F337AF" w:rsidRPr="00C94FC0">
        <w:rPr>
          <w:sz w:val="22"/>
          <w:szCs w:val="22"/>
          <w:lang w:val="hu-HU"/>
        </w:rPr>
        <w:t xml:space="preserve">, </w:t>
      </w:r>
      <w:r w:rsidR="009B62DA">
        <w:rPr>
          <w:sz w:val="22"/>
          <w:szCs w:val="22"/>
          <w:lang w:val="hu-HU"/>
        </w:rPr>
        <w:t xml:space="preserve">olyan </w:t>
      </w:r>
      <w:r w:rsidR="00F337AF" w:rsidRPr="00C94FC0">
        <w:rPr>
          <w:sz w:val="22"/>
          <w:szCs w:val="22"/>
          <w:lang w:val="hu-HU"/>
        </w:rPr>
        <w:t xml:space="preserve">(szisztémás) mellékhatások jelenhetnek meg, amelyek az egész testet érintik, </w:t>
      </w:r>
      <w:r w:rsidR="009B62DA">
        <w:rPr>
          <w:sz w:val="22"/>
          <w:szCs w:val="22"/>
          <w:lang w:val="hu-HU"/>
        </w:rPr>
        <w:t xml:space="preserve">mint pl. </w:t>
      </w:r>
      <w:r w:rsidR="00F337AF" w:rsidRPr="00C94FC0">
        <w:rPr>
          <w:sz w:val="22"/>
          <w:szCs w:val="22"/>
          <w:lang w:val="hu-HU"/>
        </w:rPr>
        <w:t>gyomor- és bélrendszeri problémák. Ilyen esetben azonnal tájékoztassa kezelőorvosát vagy menjen el a legközelebbi kórházba, mert további kezelések lehetnek szükségesek.</w:t>
      </w:r>
    </w:p>
    <w:p w14:paraId="544017B0" w14:textId="77777777" w:rsidR="00365468" w:rsidRPr="00C94FC0" w:rsidRDefault="00365468" w:rsidP="00C94FC0">
      <w:pPr>
        <w:ind w:right="-1"/>
        <w:rPr>
          <w:sz w:val="22"/>
          <w:szCs w:val="22"/>
          <w:lang w:val="hu-HU"/>
        </w:rPr>
      </w:pPr>
    </w:p>
    <w:p w14:paraId="39D99D2B" w14:textId="262984F0" w:rsidR="00D10558" w:rsidRPr="00C94FC0" w:rsidRDefault="006F02CB" w:rsidP="00C94FC0">
      <w:pPr>
        <w:keepNext/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lastRenderedPageBreak/>
        <w:t xml:space="preserve">Ha elfelejtette alkalmazni a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Diclofenac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epolamine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r w:rsidR="00A675DB">
        <w:rPr>
          <w:b/>
          <w:bCs/>
          <w:sz w:val="22"/>
          <w:szCs w:val="22"/>
          <w:lang w:val="hu-HU"/>
        </w:rPr>
        <w:t>Cooper</w:t>
      </w:r>
      <w:r w:rsidRPr="00C94FC0">
        <w:rPr>
          <w:b/>
          <w:bCs/>
          <w:sz w:val="22"/>
          <w:szCs w:val="22"/>
          <w:lang w:val="hu-HU"/>
        </w:rPr>
        <w:t xml:space="preserve">-t </w:t>
      </w:r>
    </w:p>
    <w:p w14:paraId="6C6F597A" w14:textId="77777777" w:rsidR="008C5357" w:rsidRPr="00C94FC0" w:rsidRDefault="009F79D3" w:rsidP="00C94FC0">
      <w:pPr>
        <w:keepNext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Egyszerre </w:t>
      </w:r>
      <w:r w:rsidR="009B62DA">
        <w:rPr>
          <w:sz w:val="22"/>
          <w:szCs w:val="22"/>
          <w:lang w:val="hu-HU"/>
        </w:rPr>
        <w:t>ne használjon egynél több tapaszt.</w:t>
      </w:r>
      <w:r w:rsidRPr="00C94FC0">
        <w:rPr>
          <w:sz w:val="22"/>
          <w:szCs w:val="22"/>
          <w:lang w:val="hu-HU"/>
        </w:rPr>
        <w:t xml:space="preserve"> </w:t>
      </w:r>
      <w:r w:rsidR="009B62DA">
        <w:rPr>
          <w:sz w:val="22"/>
          <w:szCs w:val="22"/>
          <w:lang w:val="hu-HU"/>
        </w:rPr>
        <w:t xml:space="preserve">Ne használjon további tapaszt a kihagyott adag pótlására. </w:t>
      </w:r>
      <w:r w:rsidRPr="00C94FC0">
        <w:rPr>
          <w:sz w:val="22"/>
          <w:szCs w:val="22"/>
          <w:lang w:val="hu-HU"/>
        </w:rPr>
        <w:t>További információkért forduljon kezelőorvosához vagy gyógyszerészéhez.</w:t>
      </w:r>
    </w:p>
    <w:p w14:paraId="06C89BE1" w14:textId="77777777" w:rsidR="004E32D7" w:rsidRPr="00C94FC0" w:rsidRDefault="004E32D7" w:rsidP="00C94FC0">
      <w:pPr>
        <w:rPr>
          <w:sz w:val="22"/>
          <w:szCs w:val="22"/>
          <w:lang w:val="hu-HU"/>
        </w:rPr>
      </w:pPr>
    </w:p>
    <w:p w14:paraId="5910B245" w14:textId="77777777" w:rsidR="004E32D7" w:rsidRPr="00C94FC0" w:rsidRDefault="004E32D7" w:rsidP="00C94FC0">
      <w:pPr>
        <w:rPr>
          <w:sz w:val="22"/>
          <w:szCs w:val="22"/>
          <w:lang w:val="hu-HU"/>
        </w:rPr>
      </w:pPr>
    </w:p>
    <w:p w14:paraId="7093EF5C" w14:textId="77777777" w:rsidR="008C5357" w:rsidRPr="00C94FC0" w:rsidRDefault="00B556C0" w:rsidP="00C94FC0">
      <w:pPr>
        <w:tabs>
          <w:tab w:val="left" w:pos="567"/>
        </w:tabs>
        <w:suppressAutoHyphens/>
        <w:ind w:left="567" w:hanging="567"/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4.</w:t>
      </w:r>
      <w:r w:rsidRPr="00C94FC0">
        <w:rPr>
          <w:b/>
          <w:bCs/>
          <w:sz w:val="22"/>
          <w:szCs w:val="22"/>
          <w:lang w:val="hu-HU"/>
        </w:rPr>
        <w:tab/>
      </w:r>
      <w:r w:rsidR="00AA56DC" w:rsidRPr="00C94FC0">
        <w:rPr>
          <w:b/>
          <w:bCs/>
          <w:sz w:val="22"/>
          <w:szCs w:val="22"/>
          <w:lang w:val="hu-HU"/>
        </w:rPr>
        <w:t>Lehetséges mellékhatások</w:t>
      </w:r>
    </w:p>
    <w:p w14:paraId="765284A5" w14:textId="77777777" w:rsidR="00647FA2" w:rsidRPr="00C94FC0" w:rsidRDefault="00647FA2" w:rsidP="00C94FC0">
      <w:pPr>
        <w:tabs>
          <w:tab w:val="left" w:pos="2700"/>
        </w:tabs>
        <w:suppressAutoHyphens/>
        <w:ind w:left="567" w:hanging="567"/>
        <w:rPr>
          <w:b/>
          <w:sz w:val="22"/>
          <w:szCs w:val="22"/>
          <w:lang w:val="hu-HU"/>
        </w:rPr>
      </w:pPr>
    </w:p>
    <w:p w14:paraId="56B7A141" w14:textId="77777777" w:rsidR="00164DC9" w:rsidRPr="00C94FC0" w:rsidRDefault="00D10558" w:rsidP="00C94FC0">
      <w:pPr>
        <w:ind w:right="-1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Mint minden gyógyszer, így </w:t>
      </w:r>
      <w:r w:rsidR="007D3E72" w:rsidRPr="00C94FC0">
        <w:rPr>
          <w:sz w:val="22"/>
          <w:szCs w:val="22"/>
          <w:lang w:val="hu-HU"/>
        </w:rPr>
        <w:t>ez a gyógyszer</w:t>
      </w:r>
      <w:r w:rsidR="00A97760" w:rsidRPr="00C94FC0">
        <w:rPr>
          <w:sz w:val="22"/>
          <w:szCs w:val="22"/>
          <w:lang w:val="hu-HU"/>
        </w:rPr>
        <w:t xml:space="preserve"> </w:t>
      </w:r>
      <w:r w:rsidRPr="00C94FC0">
        <w:rPr>
          <w:sz w:val="22"/>
          <w:szCs w:val="22"/>
          <w:lang w:val="hu-HU"/>
        </w:rPr>
        <w:t xml:space="preserve">is okozhat mellékhatásokat, amelyek azonban nem mindenkinél jelentkeznek. </w:t>
      </w:r>
    </w:p>
    <w:p w14:paraId="5DB2296E" w14:textId="77777777" w:rsidR="00F337AF" w:rsidRPr="00C94FC0" w:rsidRDefault="00F337AF" w:rsidP="00C94FC0">
      <w:pPr>
        <w:ind w:right="-1"/>
        <w:rPr>
          <w:sz w:val="22"/>
          <w:szCs w:val="22"/>
          <w:lang w:val="hu-HU"/>
        </w:rPr>
      </w:pPr>
    </w:p>
    <w:p w14:paraId="16EC539B" w14:textId="21DDA196" w:rsidR="00F337AF" w:rsidRPr="00C94FC0" w:rsidRDefault="00F337AF" w:rsidP="00C94FC0">
      <w:pPr>
        <w:pStyle w:val="Sansinterligne1"/>
        <w:ind w:right="-1"/>
        <w:rPr>
          <w:rFonts w:ascii="Times New Roman" w:hAnsi="Times New Roman"/>
          <w:lang w:val="hu-HU"/>
        </w:rPr>
      </w:pPr>
      <w:r w:rsidRPr="00C94FC0">
        <w:rPr>
          <w:rFonts w:ascii="Times New Roman" w:hAnsi="Times New Roman"/>
          <w:lang w:val="hu-HU"/>
        </w:rPr>
        <w:t xml:space="preserve">Ha az allergia alábbi jeleit tapasztalja, akkor HAGYJA ABBA a </w:t>
      </w:r>
      <w:proofErr w:type="spellStart"/>
      <w:r w:rsidRPr="00C94FC0">
        <w:rPr>
          <w:rFonts w:ascii="Times New Roman" w:hAnsi="Times New Roman"/>
          <w:lang w:val="hu-HU"/>
        </w:rPr>
        <w:t>Diclofenac</w:t>
      </w:r>
      <w:proofErr w:type="spellEnd"/>
      <w:r w:rsidRPr="00C94FC0">
        <w:rPr>
          <w:rFonts w:ascii="Times New Roman" w:hAnsi="Times New Roman"/>
          <w:lang w:val="hu-HU"/>
        </w:rPr>
        <w:t xml:space="preserve"> </w:t>
      </w:r>
      <w:proofErr w:type="spellStart"/>
      <w:r w:rsidRPr="00C94FC0">
        <w:rPr>
          <w:rFonts w:ascii="Times New Roman" w:hAnsi="Times New Roman"/>
          <w:lang w:val="hu-HU"/>
        </w:rPr>
        <w:t>epolamine</w:t>
      </w:r>
      <w:proofErr w:type="spellEnd"/>
      <w:r w:rsidRPr="00C94FC0">
        <w:rPr>
          <w:rFonts w:ascii="Times New Roman" w:hAnsi="Times New Roman"/>
          <w:lang w:val="hu-HU"/>
        </w:rPr>
        <w:t xml:space="preserve"> </w:t>
      </w:r>
      <w:r w:rsidR="00A675DB">
        <w:rPr>
          <w:rFonts w:ascii="Times New Roman" w:hAnsi="Times New Roman"/>
          <w:lang w:val="hu-HU"/>
        </w:rPr>
        <w:t>Cooper</w:t>
      </w:r>
      <w:r w:rsidRPr="00C94FC0">
        <w:rPr>
          <w:rFonts w:ascii="Times New Roman" w:hAnsi="Times New Roman"/>
          <w:lang w:val="hu-HU"/>
        </w:rPr>
        <w:t xml:space="preserve"> használatát, és azonnal forduljon kezelőorvosához vagy gyógyszerészéhez:</w:t>
      </w:r>
    </w:p>
    <w:p w14:paraId="03501157" w14:textId="77777777" w:rsidR="00412DF1" w:rsidRPr="00C94FC0" w:rsidRDefault="00412DF1" w:rsidP="00C94FC0">
      <w:pPr>
        <w:ind w:right="-1"/>
        <w:rPr>
          <w:sz w:val="22"/>
          <w:szCs w:val="22"/>
          <w:lang w:val="hu-HU"/>
        </w:rPr>
      </w:pPr>
    </w:p>
    <w:p w14:paraId="31B5FAA4" w14:textId="10B1F800" w:rsidR="00B31621" w:rsidRPr="00C94FC0" w:rsidRDefault="00F337AF" w:rsidP="00C94FC0">
      <w:pPr>
        <w:pStyle w:val="Sansinterligne1"/>
        <w:ind w:right="-1"/>
        <w:rPr>
          <w:rFonts w:ascii="Times New Roman" w:hAnsi="Times New Roman"/>
          <w:lang w:val="hu-HU"/>
        </w:rPr>
      </w:pPr>
      <w:r w:rsidRPr="00C94FC0">
        <w:rPr>
          <w:rFonts w:ascii="Times New Roman" w:hAnsi="Times New Roman"/>
          <w:b/>
          <w:bCs/>
          <w:lang w:val="hu-HU"/>
        </w:rPr>
        <w:t>N</w:t>
      </w:r>
      <w:r w:rsidR="00B31621" w:rsidRPr="00C94FC0">
        <w:rPr>
          <w:rFonts w:ascii="Times New Roman" w:hAnsi="Times New Roman"/>
          <w:b/>
          <w:bCs/>
          <w:lang w:val="hu-HU"/>
        </w:rPr>
        <w:t xml:space="preserve">agyon ritka </w:t>
      </w:r>
      <w:r w:rsidRPr="00C94FC0">
        <w:rPr>
          <w:rFonts w:ascii="Times New Roman" w:hAnsi="Times New Roman"/>
          <w:lang w:val="hu-HU"/>
        </w:rPr>
        <w:t>(1000-ből legfeljebb 1 beteget érinthet)</w:t>
      </w:r>
    </w:p>
    <w:p w14:paraId="2D5D3CB9" w14:textId="77777777" w:rsidR="00F337AF" w:rsidRPr="00C94FC0" w:rsidRDefault="00B31621" w:rsidP="00C94FC0">
      <w:pPr>
        <w:pStyle w:val="Sansinterligne1"/>
        <w:numPr>
          <w:ilvl w:val="0"/>
          <w:numId w:val="22"/>
        </w:numPr>
        <w:ind w:left="567" w:right="-1" w:hanging="567"/>
        <w:rPr>
          <w:rFonts w:ascii="Times New Roman" w:hAnsi="Times New Roman"/>
          <w:lang w:val="hu-HU"/>
        </w:rPr>
      </w:pPr>
      <w:r w:rsidRPr="00C94FC0">
        <w:rPr>
          <w:rFonts w:ascii="Times New Roman" w:hAnsi="Times New Roman"/>
          <w:lang w:val="hu-HU"/>
        </w:rPr>
        <w:t xml:space="preserve">Az ajak, a szem vagy a nyelv duzzanata, zihálás vagy asztmás roham, amelyek súlyos allergiás reakció jelei lehetnek. </w:t>
      </w:r>
    </w:p>
    <w:p w14:paraId="6CEF5933" w14:textId="77777777" w:rsidR="00B31621" w:rsidRPr="00C94FC0" w:rsidRDefault="00B31621" w:rsidP="00C94FC0">
      <w:pPr>
        <w:pStyle w:val="Sansinterligne1"/>
        <w:ind w:right="-1"/>
        <w:rPr>
          <w:rFonts w:ascii="Times New Roman" w:hAnsi="Times New Roman"/>
          <w:lang w:val="hu-HU"/>
        </w:rPr>
      </w:pPr>
    </w:p>
    <w:p w14:paraId="353DEB1F" w14:textId="5A470BCD" w:rsidR="00F337AF" w:rsidRPr="00C94FC0" w:rsidRDefault="00B31621" w:rsidP="00C94FC0">
      <w:pPr>
        <w:pStyle w:val="Sansinterligne1"/>
        <w:ind w:right="-1"/>
        <w:rPr>
          <w:rFonts w:ascii="Times New Roman" w:hAnsi="Times New Roman"/>
          <w:lang w:val="hu-HU"/>
        </w:rPr>
      </w:pPr>
      <w:r w:rsidRPr="00C94FC0">
        <w:rPr>
          <w:rFonts w:ascii="Times New Roman" w:hAnsi="Times New Roman"/>
          <w:b/>
          <w:bCs/>
          <w:lang w:val="hu-HU"/>
        </w:rPr>
        <w:t>Gyakori</w:t>
      </w:r>
      <w:r w:rsidRPr="00C94FC0">
        <w:rPr>
          <w:rFonts w:ascii="Times New Roman" w:hAnsi="Times New Roman"/>
          <w:lang w:val="hu-HU"/>
        </w:rPr>
        <w:t xml:space="preserve"> </w:t>
      </w:r>
      <w:r w:rsidR="00F337AF" w:rsidRPr="00C94FC0">
        <w:rPr>
          <w:rFonts w:ascii="Times New Roman" w:hAnsi="Times New Roman"/>
          <w:lang w:val="hu-HU"/>
        </w:rPr>
        <w:t>(10-ből legfeljebb 1 beteget érinthet)</w:t>
      </w:r>
    </w:p>
    <w:p w14:paraId="2371C5D3" w14:textId="77777777" w:rsidR="00F337AF" w:rsidRPr="0037333F" w:rsidRDefault="00F337AF" w:rsidP="00C94FC0">
      <w:pPr>
        <w:pStyle w:val="Sansinterligne1"/>
        <w:numPr>
          <w:ilvl w:val="0"/>
          <w:numId w:val="22"/>
        </w:numPr>
        <w:ind w:left="567" w:right="-1" w:hanging="567"/>
        <w:rPr>
          <w:rFonts w:ascii="Times New Roman" w:hAnsi="Times New Roman"/>
          <w:lang w:val="hu-HU"/>
        </w:rPr>
      </w:pPr>
      <w:r w:rsidRPr="0037333F">
        <w:rPr>
          <w:rFonts w:ascii="Times New Roman" w:hAnsi="Times New Roman"/>
          <w:lang w:val="hu-HU"/>
        </w:rPr>
        <w:t>Égő vagy csípő érzés a tapasz alkalmazási helyén.</w:t>
      </w:r>
    </w:p>
    <w:p w14:paraId="5EBF0704" w14:textId="77777777" w:rsidR="00B31621" w:rsidRPr="00C94FC0" w:rsidRDefault="00B31621" w:rsidP="00C94FC0">
      <w:pPr>
        <w:pStyle w:val="Sansinterligne1"/>
        <w:ind w:right="-1"/>
        <w:rPr>
          <w:rFonts w:ascii="Times New Roman" w:hAnsi="Times New Roman"/>
          <w:b/>
          <w:lang w:val="hu-HU"/>
        </w:rPr>
      </w:pPr>
    </w:p>
    <w:p w14:paraId="617D1CB6" w14:textId="77777777" w:rsidR="00F337AF" w:rsidRPr="00C94FC0" w:rsidRDefault="00F337AF" w:rsidP="00C94FC0">
      <w:pPr>
        <w:pStyle w:val="Sansinterligne1"/>
        <w:ind w:right="-1"/>
        <w:rPr>
          <w:rFonts w:ascii="Times New Roman" w:hAnsi="Times New Roman"/>
          <w:lang w:val="hu-HU"/>
        </w:rPr>
      </w:pPr>
      <w:r w:rsidRPr="00C94FC0">
        <w:rPr>
          <w:rFonts w:ascii="Times New Roman" w:hAnsi="Times New Roman"/>
          <w:lang w:val="hu-HU"/>
        </w:rPr>
        <w:t>A mellékhatások általában az alkalmazás helyén jelentkeznek.</w:t>
      </w:r>
    </w:p>
    <w:p w14:paraId="17C3606A" w14:textId="77777777" w:rsidR="00F337AF" w:rsidRDefault="00F337AF" w:rsidP="00C94FC0">
      <w:pPr>
        <w:pStyle w:val="Sansinterligne1"/>
        <w:ind w:right="-1"/>
        <w:rPr>
          <w:rFonts w:ascii="Times New Roman" w:hAnsi="Times New Roman"/>
          <w:b/>
          <w:lang w:val="hu-HU"/>
        </w:rPr>
      </w:pPr>
    </w:p>
    <w:p w14:paraId="3D56845F" w14:textId="7BAD79A9" w:rsidR="007718C0" w:rsidRPr="00C94FC0" w:rsidRDefault="007718C0" w:rsidP="007718C0">
      <w:pPr>
        <w:pStyle w:val="Sansinterligne1"/>
        <w:ind w:right="-1"/>
        <w:rPr>
          <w:rFonts w:ascii="Times New Roman" w:hAnsi="Times New Roman"/>
          <w:lang w:val="hu-HU"/>
        </w:rPr>
      </w:pPr>
      <w:r w:rsidRPr="00C94FC0">
        <w:rPr>
          <w:rFonts w:ascii="Times New Roman" w:hAnsi="Times New Roman"/>
          <w:b/>
          <w:bCs/>
          <w:lang w:val="hu-HU"/>
        </w:rPr>
        <w:t>Gyakori</w:t>
      </w:r>
      <w:r w:rsidRPr="00C94FC0">
        <w:rPr>
          <w:rFonts w:ascii="Times New Roman" w:hAnsi="Times New Roman"/>
          <w:lang w:val="hu-HU"/>
        </w:rPr>
        <w:t xml:space="preserve"> (10-ből legfeljebb 1 beteget érinthet)</w:t>
      </w:r>
    </w:p>
    <w:p w14:paraId="3B20FD64" w14:textId="77777777" w:rsidR="007718C0" w:rsidRPr="00C94FC0" w:rsidRDefault="007718C0" w:rsidP="007718C0">
      <w:pPr>
        <w:pStyle w:val="Sansinterligne1"/>
        <w:numPr>
          <w:ilvl w:val="0"/>
          <w:numId w:val="22"/>
        </w:numPr>
        <w:ind w:left="567" w:right="-1" w:hanging="567"/>
        <w:rPr>
          <w:rFonts w:ascii="Times New Roman" w:hAnsi="Times New Roman"/>
          <w:lang w:val="hu-HU"/>
        </w:rPr>
      </w:pPr>
      <w:r w:rsidRPr="00C94FC0">
        <w:rPr>
          <w:rFonts w:ascii="Times New Roman" w:hAnsi="Times New Roman"/>
          <w:lang w:val="hu-HU"/>
        </w:rPr>
        <w:t>Bőrreakciók: bőrkiütés, bőrgyulladás, vörösség és bőrduzzanat, viszketés.</w:t>
      </w:r>
    </w:p>
    <w:p w14:paraId="7BA5A6BD" w14:textId="77777777" w:rsidR="007718C0" w:rsidRPr="00C94FC0" w:rsidRDefault="007718C0" w:rsidP="00C94FC0">
      <w:pPr>
        <w:pStyle w:val="Sansinterligne1"/>
        <w:ind w:right="-1"/>
        <w:rPr>
          <w:rFonts w:ascii="Times New Roman" w:hAnsi="Times New Roman"/>
          <w:b/>
          <w:lang w:val="hu-HU"/>
        </w:rPr>
      </w:pPr>
    </w:p>
    <w:p w14:paraId="1CFA9075" w14:textId="77777777" w:rsidR="00B31621" w:rsidRDefault="00B31621" w:rsidP="00C94FC0">
      <w:pPr>
        <w:pStyle w:val="Sansinterligne1"/>
        <w:ind w:right="-1"/>
        <w:rPr>
          <w:rFonts w:ascii="Times New Roman" w:hAnsi="Times New Roman"/>
          <w:b/>
          <w:bCs/>
          <w:lang w:val="hu-HU"/>
        </w:rPr>
      </w:pPr>
      <w:r w:rsidRPr="00C94FC0">
        <w:rPr>
          <w:rFonts w:ascii="Times New Roman" w:hAnsi="Times New Roman"/>
          <w:b/>
          <w:bCs/>
          <w:lang w:val="hu-HU"/>
        </w:rPr>
        <w:t xml:space="preserve">Egyéb </w:t>
      </w:r>
      <w:r w:rsidR="00F337AF" w:rsidRPr="00C94FC0">
        <w:rPr>
          <w:rFonts w:ascii="Times New Roman" w:hAnsi="Times New Roman"/>
          <w:b/>
          <w:bCs/>
          <w:lang w:val="hu-HU"/>
        </w:rPr>
        <w:t xml:space="preserve">esetleges </w:t>
      </w:r>
      <w:r w:rsidRPr="00C94FC0">
        <w:rPr>
          <w:rFonts w:ascii="Times New Roman" w:hAnsi="Times New Roman"/>
          <w:b/>
          <w:bCs/>
          <w:lang w:val="hu-HU"/>
        </w:rPr>
        <w:t>mellékhatások</w:t>
      </w:r>
    </w:p>
    <w:p w14:paraId="53848C47" w14:textId="77777777" w:rsidR="007718C0" w:rsidRPr="00C94FC0" w:rsidRDefault="007718C0" w:rsidP="00C94FC0">
      <w:pPr>
        <w:pStyle w:val="Sansinterligne1"/>
        <w:ind w:right="-1"/>
        <w:rPr>
          <w:rFonts w:ascii="Times New Roman" w:hAnsi="Times New Roman"/>
          <w:b/>
          <w:lang w:val="hu-HU"/>
        </w:rPr>
      </w:pPr>
    </w:p>
    <w:p w14:paraId="1F066D57" w14:textId="1E7D553A" w:rsidR="004B2131" w:rsidRPr="00C94FC0" w:rsidRDefault="00F337AF" w:rsidP="00C94FC0">
      <w:pPr>
        <w:pStyle w:val="Sansinterligne1"/>
        <w:ind w:right="-1"/>
        <w:rPr>
          <w:rFonts w:ascii="Times New Roman" w:hAnsi="Times New Roman"/>
          <w:lang w:val="hu-HU"/>
        </w:rPr>
      </w:pPr>
      <w:r w:rsidRPr="00C94FC0">
        <w:rPr>
          <w:rFonts w:ascii="Times New Roman" w:hAnsi="Times New Roman"/>
          <w:b/>
          <w:bCs/>
          <w:lang w:val="hu-HU"/>
        </w:rPr>
        <w:t>Ritka</w:t>
      </w:r>
      <w:r w:rsidRPr="00C94FC0">
        <w:rPr>
          <w:rFonts w:ascii="Times New Roman" w:hAnsi="Times New Roman"/>
          <w:lang w:val="hu-HU"/>
        </w:rPr>
        <w:t xml:space="preserve"> (1000-ből legfeljebb 1 beteget érinthet): bőrkiütés</w:t>
      </w:r>
      <w:r w:rsidR="003C0CF7" w:rsidRPr="003C0CF7">
        <w:rPr>
          <w:rFonts w:ascii="Times New Roman" w:hAnsi="Times New Roman"/>
          <w:lang w:val="hu-HU"/>
        </w:rPr>
        <w:t xml:space="preserve"> </w:t>
      </w:r>
      <w:r w:rsidR="003C0CF7" w:rsidRPr="00C94FC0">
        <w:rPr>
          <w:rFonts w:ascii="Times New Roman" w:hAnsi="Times New Roman"/>
          <w:lang w:val="hu-HU"/>
        </w:rPr>
        <w:t>hólyago</w:t>
      </w:r>
      <w:r w:rsidR="003C0CF7">
        <w:rPr>
          <w:rFonts w:ascii="Times New Roman" w:hAnsi="Times New Roman"/>
          <w:lang w:val="hu-HU"/>
        </w:rPr>
        <w:t>kkal, cisztákkal</w:t>
      </w:r>
      <w:r w:rsidR="004B2131" w:rsidRPr="00C94FC0">
        <w:rPr>
          <w:rFonts w:ascii="Times New Roman" w:hAnsi="Times New Roman"/>
          <w:lang w:val="hu-HU"/>
        </w:rPr>
        <w:t>, bőrszárazság.</w:t>
      </w:r>
    </w:p>
    <w:p w14:paraId="549D6B83" w14:textId="77777777" w:rsidR="00F337AF" w:rsidRPr="00C94FC0" w:rsidRDefault="00F337AF" w:rsidP="00C94FC0">
      <w:pPr>
        <w:pStyle w:val="Sansinterligne1"/>
        <w:ind w:right="-1"/>
        <w:rPr>
          <w:rFonts w:ascii="Times New Roman" w:hAnsi="Times New Roman"/>
          <w:lang w:val="hu-HU"/>
        </w:rPr>
      </w:pPr>
      <w:r w:rsidRPr="00C94FC0">
        <w:rPr>
          <w:rFonts w:ascii="Times New Roman" w:hAnsi="Times New Roman"/>
          <w:lang w:val="hu-HU"/>
        </w:rPr>
        <w:t xml:space="preserve"> </w:t>
      </w:r>
    </w:p>
    <w:p w14:paraId="36325051" w14:textId="13983A79" w:rsidR="004B2131" w:rsidRPr="00C94FC0" w:rsidRDefault="004B2131" w:rsidP="00C94FC0">
      <w:pPr>
        <w:pStyle w:val="Sansinterligne1"/>
        <w:ind w:right="-1"/>
        <w:rPr>
          <w:rFonts w:ascii="Times New Roman" w:hAnsi="Times New Roman"/>
          <w:lang w:val="hu-HU"/>
        </w:rPr>
      </w:pPr>
      <w:r w:rsidRPr="00C94FC0">
        <w:rPr>
          <w:rFonts w:ascii="Times New Roman" w:hAnsi="Times New Roman"/>
          <w:b/>
          <w:bCs/>
          <w:lang w:val="hu-HU"/>
        </w:rPr>
        <w:t xml:space="preserve">Nagyon ritka </w:t>
      </w:r>
      <w:r w:rsidRPr="00C94FC0">
        <w:rPr>
          <w:rFonts w:ascii="Times New Roman" w:hAnsi="Times New Roman"/>
          <w:lang w:val="hu-HU"/>
        </w:rPr>
        <w:t>(10</w:t>
      </w:r>
      <w:r w:rsidR="007C3E51">
        <w:rPr>
          <w:rFonts w:ascii="Times New Roman" w:hAnsi="Times New Roman"/>
          <w:lang w:val="hu-HU"/>
        </w:rPr>
        <w:t> </w:t>
      </w:r>
      <w:r w:rsidRPr="00C94FC0">
        <w:rPr>
          <w:rFonts w:ascii="Times New Roman" w:hAnsi="Times New Roman"/>
          <w:lang w:val="hu-HU"/>
        </w:rPr>
        <w:t>000-ből legfeljebb 1 beteget érinthet</w:t>
      </w:r>
      <w:r w:rsidR="007718C0">
        <w:rPr>
          <w:rFonts w:ascii="Times New Roman" w:hAnsi="Times New Roman"/>
          <w:lang w:val="hu-HU"/>
        </w:rPr>
        <w:t>):</w:t>
      </w:r>
      <w:r w:rsidRPr="00C94FC0">
        <w:rPr>
          <w:rFonts w:ascii="Times New Roman" w:hAnsi="Times New Roman"/>
          <w:lang w:val="hu-HU"/>
        </w:rPr>
        <w:t xml:space="preserve"> allergiás reakciók, amelyek olyankor is jelentkeznek, ha a bőrt napfény vagy szoláriumban ultraibolya fényhatás éri (fényérzékenység), csalánkiütés.</w:t>
      </w:r>
    </w:p>
    <w:p w14:paraId="433FF118" w14:textId="77777777" w:rsidR="004B2131" w:rsidRPr="00C94FC0" w:rsidRDefault="004B2131" w:rsidP="00C94FC0">
      <w:pPr>
        <w:pStyle w:val="Sansinterligne1"/>
        <w:ind w:right="-1"/>
        <w:rPr>
          <w:rFonts w:ascii="Times New Roman" w:hAnsi="Times New Roman"/>
          <w:lang w:val="hu-HU"/>
        </w:rPr>
      </w:pPr>
    </w:p>
    <w:p w14:paraId="0710EC01" w14:textId="77777777" w:rsidR="004B2131" w:rsidRPr="00C94FC0" w:rsidRDefault="004B2131" w:rsidP="00C94FC0">
      <w:pPr>
        <w:pStyle w:val="Sansinterligne1"/>
        <w:ind w:right="-1"/>
        <w:rPr>
          <w:rFonts w:ascii="Times New Roman" w:hAnsi="Times New Roman"/>
          <w:lang w:val="hu-HU"/>
        </w:rPr>
      </w:pPr>
      <w:r w:rsidRPr="00C94FC0">
        <w:rPr>
          <w:rFonts w:ascii="Times New Roman" w:hAnsi="Times New Roman"/>
          <w:b/>
          <w:bCs/>
          <w:lang w:val="hu-HU"/>
        </w:rPr>
        <w:t>Nem ismert</w:t>
      </w:r>
      <w:r w:rsidRPr="00C94FC0">
        <w:rPr>
          <w:rFonts w:ascii="Times New Roman" w:hAnsi="Times New Roman"/>
          <w:lang w:val="hu-HU"/>
        </w:rPr>
        <w:t xml:space="preserve"> (</w:t>
      </w:r>
      <w:r w:rsidR="006B5A3E">
        <w:rPr>
          <w:rFonts w:ascii="Times New Roman" w:hAnsi="Times New Roman"/>
          <w:lang w:val="hu-HU"/>
        </w:rPr>
        <w:t xml:space="preserve">a </w:t>
      </w:r>
      <w:r w:rsidRPr="00C94FC0">
        <w:rPr>
          <w:rFonts w:ascii="Times New Roman" w:hAnsi="Times New Roman"/>
          <w:lang w:val="hu-HU"/>
        </w:rPr>
        <w:t>gyakoriság a rendelkezésre álló adatokból nem állapítható meg): égő érzés az alkalmazás helyén.</w:t>
      </w:r>
    </w:p>
    <w:p w14:paraId="2F3AA460" w14:textId="77777777" w:rsidR="00B31621" w:rsidRPr="00C94FC0" w:rsidRDefault="00B31621" w:rsidP="00C94FC0">
      <w:pPr>
        <w:pStyle w:val="Sansinterligne1"/>
        <w:ind w:right="-1"/>
        <w:rPr>
          <w:rFonts w:ascii="Times New Roman" w:hAnsi="Times New Roman"/>
          <w:lang w:val="hu-HU"/>
        </w:rPr>
      </w:pPr>
    </w:p>
    <w:p w14:paraId="77C0D1AF" w14:textId="77777777" w:rsidR="00CB312B" w:rsidRPr="00C94FC0" w:rsidRDefault="00CB312B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 gyógyszeres tapasz megfelelő használata esetén a mellékhatások kockázata nagyon alacsony, azonban tartós vagy más – különösen szájon át szedett – </w:t>
      </w:r>
      <w:proofErr w:type="spellStart"/>
      <w:r w:rsidRPr="00C94FC0">
        <w:rPr>
          <w:sz w:val="22"/>
          <w:szCs w:val="22"/>
          <w:lang w:val="hu-HU"/>
        </w:rPr>
        <w:t>diklofenák</w:t>
      </w:r>
      <w:proofErr w:type="spellEnd"/>
      <w:r w:rsidR="0037333F">
        <w:rPr>
          <w:sz w:val="22"/>
          <w:szCs w:val="22"/>
          <w:lang w:val="hu-HU"/>
        </w:rPr>
        <w:t>-</w:t>
      </w:r>
      <w:r w:rsidRPr="00C94FC0">
        <w:rPr>
          <w:sz w:val="22"/>
          <w:szCs w:val="22"/>
          <w:lang w:val="hu-HU"/>
        </w:rPr>
        <w:t>tartalmú gyógyszerekkel együtt történő alkalmazás esetén a generalizált mellékhatások kockázata nem zárható ki.</w:t>
      </w:r>
    </w:p>
    <w:p w14:paraId="3B392C79" w14:textId="77777777" w:rsidR="00CB312B" w:rsidRPr="00C94FC0" w:rsidRDefault="00CB312B" w:rsidP="00C94FC0">
      <w:pPr>
        <w:pStyle w:val="Sansinterligne1"/>
        <w:ind w:right="-1"/>
        <w:rPr>
          <w:rFonts w:ascii="Times New Roman" w:hAnsi="Times New Roman"/>
          <w:lang w:val="hu-HU"/>
        </w:rPr>
      </w:pPr>
    </w:p>
    <w:p w14:paraId="1B6BE837" w14:textId="77777777" w:rsidR="006E62C9" w:rsidRPr="00C94FC0" w:rsidRDefault="006E62C9" w:rsidP="00C94FC0">
      <w:pPr>
        <w:numPr>
          <w:ilvl w:val="12"/>
          <w:numId w:val="0"/>
        </w:numPr>
        <w:tabs>
          <w:tab w:val="left" w:pos="567"/>
        </w:tabs>
        <w:outlineLvl w:val="0"/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Mellékhatások bejelentése</w:t>
      </w:r>
    </w:p>
    <w:p w14:paraId="4D780078" w14:textId="4E8CCC63" w:rsidR="00EB41DC" w:rsidRDefault="007527D7" w:rsidP="00C94FC0">
      <w:pPr>
        <w:pStyle w:val="BodytextAgency"/>
        <w:widowControl w:val="0"/>
        <w:spacing w:after="0" w:line="240" w:lineRule="auto"/>
        <w:rPr>
          <w:rFonts w:ascii="Times New Roman" w:hAnsi="Times New Roman" w:cs="Times New Roman"/>
          <w:sz w:val="22"/>
          <w:szCs w:val="22"/>
          <w:lang w:val="hu-HU"/>
        </w:rPr>
      </w:pPr>
      <w:r w:rsidRPr="00C94FC0">
        <w:rPr>
          <w:rFonts w:ascii="Times New Roman" w:hAnsi="Times New Roman" w:cs="Times New Roman"/>
          <w:sz w:val="22"/>
          <w:szCs w:val="22"/>
          <w:lang w:val="hu-HU"/>
        </w:rPr>
        <w:t>Ha Önnél bármilyen mellékhatás jelentkezik, tájékoztassa erről kezelőorvosát vagy gyógyszerészét.</w:t>
      </w:r>
      <w:r w:rsidRPr="00C94FC0">
        <w:rPr>
          <w:rFonts w:ascii="Times New Roman" w:hAnsi="Times New Roman" w:cs="Times New Roman"/>
          <w:color w:val="FF0000"/>
          <w:sz w:val="22"/>
          <w:szCs w:val="22"/>
          <w:lang w:val="hu-HU"/>
        </w:rPr>
        <w:t xml:space="preserve"> </w:t>
      </w:r>
      <w:r w:rsidRPr="00C94FC0">
        <w:rPr>
          <w:rFonts w:ascii="Times New Roman" w:hAnsi="Times New Roman" w:cs="Times New Roman"/>
          <w:sz w:val="22"/>
          <w:szCs w:val="22"/>
          <w:lang w:val="hu-HU"/>
        </w:rPr>
        <w:t>Ez a betegtájékoztatóban fel nem sorolt bármilyen lehetséges mellékhatásra is vonatkozik. A</w:t>
      </w:r>
      <w:r w:rsidR="004759A4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C94FC0">
        <w:rPr>
          <w:rFonts w:ascii="Times New Roman" w:hAnsi="Times New Roman" w:cs="Times New Roman"/>
          <w:sz w:val="22"/>
          <w:szCs w:val="22"/>
          <w:lang w:val="hu-HU"/>
        </w:rPr>
        <w:t xml:space="preserve">mellékhatásokat közvetlenül a hatóság részére is bejelentheti az </w:t>
      </w:r>
      <w:hyperlink r:id="rId15" w:history="1">
        <w:r w:rsidRPr="00C94FC0">
          <w:rPr>
            <w:rStyle w:val="Hiperhivatkozs"/>
            <w:rFonts w:ascii="Times New Roman" w:hAnsi="Times New Roman" w:cs="Times New Roman"/>
            <w:sz w:val="22"/>
            <w:szCs w:val="22"/>
            <w:highlight w:val="lightGray"/>
            <w:lang w:val="hu-HU"/>
          </w:rPr>
          <w:t>V. függelékben</w:t>
        </w:r>
      </w:hyperlink>
      <w:r w:rsidRPr="00C94FC0">
        <w:rPr>
          <w:rFonts w:ascii="Times New Roman" w:hAnsi="Times New Roman" w:cs="Times New Roman"/>
          <w:sz w:val="22"/>
          <w:szCs w:val="22"/>
          <w:highlight w:val="lightGray"/>
          <w:lang w:val="hu-HU"/>
        </w:rPr>
        <w:t xml:space="preserve"> található elérhetőségeken keresztül.</w:t>
      </w:r>
      <w:r w:rsidRPr="00C94FC0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15B839AF" w14:textId="57936AE0" w:rsidR="007527D7" w:rsidRPr="00C94FC0" w:rsidRDefault="007527D7" w:rsidP="00C94FC0">
      <w:pPr>
        <w:pStyle w:val="BodytextAgency"/>
        <w:widowControl w:val="0"/>
        <w:spacing w:after="0" w:line="240" w:lineRule="auto"/>
        <w:rPr>
          <w:rFonts w:ascii="Times New Roman" w:hAnsi="Times New Roman" w:cs="Times New Roman"/>
          <w:sz w:val="22"/>
          <w:szCs w:val="22"/>
          <w:lang w:val="hu-HU"/>
        </w:rPr>
      </w:pPr>
      <w:r w:rsidRPr="00C94FC0">
        <w:rPr>
          <w:rFonts w:ascii="Times New Roman" w:hAnsi="Times New Roman" w:cs="Times New Roman"/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5789AEC9" w14:textId="77777777" w:rsidR="008C5357" w:rsidRPr="00C94FC0" w:rsidRDefault="008C5357" w:rsidP="00C94FC0">
      <w:pPr>
        <w:ind w:left="360" w:hanging="360"/>
        <w:rPr>
          <w:b/>
          <w:sz w:val="22"/>
          <w:szCs w:val="22"/>
          <w:lang w:val="hu-HU"/>
        </w:rPr>
      </w:pPr>
    </w:p>
    <w:p w14:paraId="58034868" w14:textId="77777777" w:rsidR="00C00750" w:rsidRPr="00C94FC0" w:rsidRDefault="00C00750" w:rsidP="00C94FC0">
      <w:pPr>
        <w:ind w:left="360" w:hanging="360"/>
        <w:rPr>
          <w:b/>
          <w:sz w:val="22"/>
          <w:szCs w:val="22"/>
          <w:lang w:val="hu-HU"/>
        </w:rPr>
      </w:pPr>
    </w:p>
    <w:p w14:paraId="10FDB37F" w14:textId="0A89C417" w:rsidR="00DC5D95" w:rsidRPr="00C94FC0" w:rsidRDefault="00507DE2" w:rsidP="00C94FC0">
      <w:pPr>
        <w:tabs>
          <w:tab w:val="left" w:pos="567"/>
        </w:tabs>
        <w:suppressAutoHyphens/>
        <w:ind w:left="567" w:hanging="567"/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5.</w:t>
      </w:r>
      <w:r w:rsidRPr="00C94FC0">
        <w:rPr>
          <w:b/>
          <w:bCs/>
          <w:sz w:val="22"/>
          <w:szCs w:val="22"/>
          <w:lang w:val="hu-HU"/>
        </w:rPr>
        <w:tab/>
      </w:r>
      <w:r w:rsidR="00DC5D95" w:rsidRPr="00C94FC0">
        <w:rPr>
          <w:b/>
          <w:bCs/>
          <w:sz w:val="22"/>
          <w:szCs w:val="22"/>
          <w:lang w:val="hu-HU"/>
        </w:rPr>
        <w:t xml:space="preserve">Hogyan kell a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Diclofenac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epolamine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r w:rsidR="00A675DB">
        <w:rPr>
          <w:b/>
          <w:bCs/>
          <w:sz w:val="22"/>
          <w:szCs w:val="22"/>
          <w:lang w:val="hu-HU"/>
        </w:rPr>
        <w:t>Cooper</w:t>
      </w:r>
      <w:r w:rsidR="00DC5D95" w:rsidRPr="00C94FC0">
        <w:rPr>
          <w:b/>
          <w:bCs/>
          <w:sz w:val="22"/>
          <w:szCs w:val="22"/>
          <w:lang w:val="hu-HU"/>
        </w:rPr>
        <w:t xml:space="preserve">-t tárolni? </w:t>
      </w:r>
    </w:p>
    <w:p w14:paraId="6FDBD052" w14:textId="77777777" w:rsidR="008C5357" w:rsidRPr="00C94FC0" w:rsidRDefault="008C5357" w:rsidP="00C94FC0">
      <w:pPr>
        <w:rPr>
          <w:b/>
          <w:sz w:val="22"/>
          <w:szCs w:val="22"/>
          <w:lang w:val="hu-HU"/>
        </w:rPr>
      </w:pPr>
    </w:p>
    <w:p w14:paraId="5ED3DB0A" w14:textId="77777777" w:rsidR="00D436C5" w:rsidRPr="00C94FC0" w:rsidRDefault="00D436C5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A gyógyszer gyermekektől elzárva tartandó!</w:t>
      </w:r>
    </w:p>
    <w:p w14:paraId="0086F537" w14:textId="77777777" w:rsidR="00647FA2" w:rsidRPr="00C94FC0" w:rsidRDefault="00647FA2" w:rsidP="00C94FC0">
      <w:pPr>
        <w:ind w:right="-1"/>
        <w:rPr>
          <w:sz w:val="22"/>
          <w:szCs w:val="22"/>
          <w:lang w:val="hu-HU"/>
        </w:rPr>
      </w:pPr>
    </w:p>
    <w:p w14:paraId="700D95D2" w14:textId="77777777" w:rsidR="007C3E51" w:rsidRDefault="004F553B" w:rsidP="00C94FC0">
      <w:pPr>
        <w:ind w:right="-1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Ne használja ezt a gyógyszert a tasak első felbontásától számított 4 hónapon túl. Minden tapasz kivétele után</w:t>
      </w:r>
      <w:r w:rsidR="0037333F">
        <w:rPr>
          <w:sz w:val="22"/>
          <w:szCs w:val="22"/>
          <w:lang w:val="hu-HU"/>
        </w:rPr>
        <w:t xml:space="preserve"> </w:t>
      </w:r>
      <w:r w:rsidRPr="00C94FC0">
        <w:rPr>
          <w:sz w:val="22"/>
          <w:szCs w:val="22"/>
          <w:lang w:val="hu-HU"/>
        </w:rPr>
        <w:t xml:space="preserve">gondosan zárja vissza a tasakot. </w:t>
      </w:r>
    </w:p>
    <w:p w14:paraId="5479E5A4" w14:textId="6FB43978" w:rsidR="004F553B" w:rsidRPr="00C94FC0" w:rsidRDefault="004F553B" w:rsidP="00C94FC0">
      <w:pPr>
        <w:ind w:right="-1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 gyógyszer az eredeti csomagolásban tárolandó a fénytől és </w:t>
      </w:r>
      <w:r w:rsidR="00046684">
        <w:rPr>
          <w:sz w:val="22"/>
          <w:szCs w:val="22"/>
          <w:lang w:val="hu-HU"/>
        </w:rPr>
        <w:t>kiszáradástól</w:t>
      </w:r>
      <w:r w:rsidRPr="00C94FC0">
        <w:rPr>
          <w:sz w:val="22"/>
          <w:szCs w:val="22"/>
          <w:lang w:val="hu-HU"/>
        </w:rPr>
        <w:t xml:space="preserve"> való védelem érdekében. Ez a gyógyszer nem igényel különleges tárolási hőmérsékletet.</w:t>
      </w:r>
    </w:p>
    <w:p w14:paraId="636BBA4A" w14:textId="77777777" w:rsidR="00647FA2" w:rsidRPr="00C94FC0" w:rsidRDefault="00647FA2" w:rsidP="00C94FC0">
      <w:pPr>
        <w:ind w:right="-1"/>
        <w:rPr>
          <w:sz w:val="22"/>
          <w:szCs w:val="22"/>
          <w:lang w:val="hu-HU"/>
        </w:rPr>
      </w:pPr>
    </w:p>
    <w:p w14:paraId="36D69BE6" w14:textId="77777777" w:rsidR="00D436C5" w:rsidRPr="00C94FC0" w:rsidRDefault="00D436C5" w:rsidP="00C94FC0">
      <w:pPr>
        <w:ind w:right="-1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A tasakon és a dobozon feltüntetett lejárati idő után ne alkalmazza ezt a gyógyszert. A lejárati idő az adott hónap utolsó napjára vonatkozik.</w:t>
      </w:r>
    </w:p>
    <w:p w14:paraId="6227996C" w14:textId="77777777" w:rsidR="00647FA2" w:rsidRPr="00C94FC0" w:rsidRDefault="00647FA2" w:rsidP="00C94FC0">
      <w:pPr>
        <w:ind w:right="-1"/>
        <w:rPr>
          <w:sz w:val="22"/>
          <w:szCs w:val="22"/>
          <w:lang w:val="hu-HU"/>
        </w:rPr>
      </w:pPr>
    </w:p>
    <w:p w14:paraId="2435C064" w14:textId="77777777" w:rsidR="00D436C5" w:rsidRPr="00C94FC0" w:rsidRDefault="00D436C5" w:rsidP="00C94FC0">
      <w:pPr>
        <w:ind w:right="-1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 fel nem használt tapaszt ne dobja ki, azok megsemmisítését a </w:t>
      </w:r>
      <w:r w:rsidR="006B5A3E">
        <w:rPr>
          <w:sz w:val="22"/>
          <w:szCs w:val="22"/>
          <w:lang w:val="hu-HU"/>
        </w:rPr>
        <w:t>gyógyszerekre</w:t>
      </w:r>
      <w:r w:rsidR="006B5A3E" w:rsidRPr="00C94FC0">
        <w:rPr>
          <w:sz w:val="22"/>
          <w:szCs w:val="22"/>
          <w:lang w:val="hu-HU"/>
        </w:rPr>
        <w:t xml:space="preserve"> </w:t>
      </w:r>
      <w:r w:rsidRPr="00C94FC0">
        <w:rPr>
          <w:sz w:val="22"/>
          <w:szCs w:val="22"/>
          <w:lang w:val="hu-HU"/>
        </w:rPr>
        <w:t xml:space="preserve">vonatkozó előírások szerint kell végrehajtani. </w:t>
      </w:r>
      <w:r w:rsidR="004F553B" w:rsidRPr="00C94FC0">
        <w:rPr>
          <w:sz w:val="22"/>
          <w:szCs w:val="22"/>
          <w:lang w:val="hu-HU"/>
        </w:rPr>
        <w:t xml:space="preserve">Megsemmisítés előtt a használt tapaszt a ragadós oldalával befelé ketté kell hajtani. </w:t>
      </w:r>
      <w:r w:rsidRPr="00C94FC0">
        <w:rPr>
          <w:sz w:val="22"/>
          <w:szCs w:val="22"/>
          <w:lang w:val="hu-HU"/>
        </w:rPr>
        <w:t xml:space="preserve">A használt tapaszokat nem szabad a </w:t>
      </w:r>
      <w:r w:rsidR="00EF60DD">
        <w:rPr>
          <w:sz w:val="22"/>
          <w:szCs w:val="22"/>
          <w:lang w:val="hu-HU"/>
        </w:rPr>
        <w:t>WC</w:t>
      </w:r>
      <w:r w:rsidRPr="00C94FC0">
        <w:rPr>
          <w:sz w:val="22"/>
          <w:szCs w:val="22"/>
          <w:lang w:val="hu-HU"/>
        </w:rPr>
        <w:t>-be dobni, illetve nem helyezhetők folyékony anyagot tartalmazó hulladékkezelő rendszerekbe.</w:t>
      </w:r>
    </w:p>
    <w:p w14:paraId="3D229558" w14:textId="77777777" w:rsidR="00134CA4" w:rsidRPr="00C94FC0" w:rsidRDefault="006C701C" w:rsidP="00C94FC0">
      <w:pPr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Kérdezze meg gyógyszerészét, hogy mit tegyen a már nem használt gyógyszereivel. Ezek az intézkedések elősegítik a környezet védelmét.</w:t>
      </w:r>
    </w:p>
    <w:p w14:paraId="72C822B6" w14:textId="77777777" w:rsidR="00134CA4" w:rsidRPr="00C94FC0" w:rsidRDefault="00134CA4" w:rsidP="00C94FC0">
      <w:pPr>
        <w:rPr>
          <w:sz w:val="22"/>
          <w:szCs w:val="22"/>
          <w:lang w:val="hu-HU"/>
        </w:rPr>
      </w:pPr>
    </w:p>
    <w:p w14:paraId="02E8A6D8" w14:textId="77777777" w:rsidR="004E32D7" w:rsidRPr="00C94FC0" w:rsidRDefault="004E32D7" w:rsidP="00C94FC0">
      <w:pPr>
        <w:rPr>
          <w:sz w:val="22"/>
          <w:szCs w:val="22"/>
          <w:lang w:val="hu-HU"/>
        </w:rPr>
      </w:pPr>
    </w:p>
    <w:p w14:paraId="3255505C" w14:textId="77777777" w:rsidR="00D06D78" w:rsidRPr="00C94FC0" w:rsidRDefault="00507DE2" w:rsidP="00C94FC0">
      <w:pPr>
        <w:tabs>
          <w:tab w:val="left" w:pos="567"/>
        </w:tabs>
        <w:suppressAutoHyphens/>
        <w:ind w:left="567" w:hanging="567"/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6.</w:t>
      </w:r>
      <w:r w:rsidRPr="00C94FC0">
        <w:rPr>
          <w:b/>
          <w:bCs/>
          <w:sz w:val="22"/>
          <w:szCs w:val="22"/>
          <w:lang w:val="hu-HU"/>
        </w:rPr>
        <w:tab/>
      </w:r>
      <w:r w:rsidR="00D06D78" w:rsidRPr="00C94FC0">
        <w:rPr>
          <w:b/>
          <w:bCs/>
          <w:sz w:val="22"/>
          <w:szCs w:val="22"/>
          <w:lang w:val="hu-HU"/>
        </w:rPr>
        <w:t>A csomagolás tartalma és egyéb információk</w:t>
      </w:r>
    </w:p>
    <w:p w14:paraId="0DF8B37E" w14:textId="77777777" w:rsidR="008C5357" w:rsidRPr="00C94FC0" w:rsidRDefault="008C5357" w:rsidP="00C94FC0">
      <w:pPr>
        <w:rPr>
          <w:sz w:val="22"/>
          <w:szCs w:val="22"/>
          <w:lang w:val="hu-HU"/>
        </w:rPr>
      </w:pPr>
    </w:p>
    <w:p w14:paraId="190A99A1" w14:textId="62345CD4" w:rsidR="008C5357" w:rsidRPr="00C94FC0" w:rsidRDefault="00077234" w:rsidP="00C94FC0">
      <w:pPr>
        <w:ind w:left="360" w:hanging="360"/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 xml:space="preserve">Mit tartalmaz a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Diclofenac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epolamine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r w:rsidR="00A675DB">
        <w:rPr>
          <w:b/>
          <w:bCs/>
          <w:sz w:val="22"/>
          <w:szCs w:val="22"/>
          <w:lang w:val="hu-HU"/>
        </w:rPr>
        <w:t>Cooper</w:t>
      </w:r>
      <w:r w:rsidRPr="00C94FC0">
        <w:rPr>
          <w:b/>
          <w:bCs/>
          <w:sz w:val="22"/>
          <w:szCs w:val="22"/>
          <w:lang w:val="hu-HU"/>
        </w:rPr>
        <w:t>?</w:t>
      </w:r>
    </w:p>
    <w:p w14:paraId="46B47973" w14:textId="7D21004B" w:rsidR="006D4822" w:rsidRPr="00C94FC0" w:rsidRDefault="006D4822" w:rsidP="0037333F">
      <w:pPr>
        <w:numPr>
          <w:ilvl w:val="0"/>
          <w:numId w:val="34"/>
        </w:numPr>
        <w:ind w:left="540" w:right="-1" w:hanging="540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A készítmény hatóanyaga</w:t>
      </w:r>
      <w:r w:rsidR="004759A4">
        <w:rPr>
          <w:sz w:val="22"/>
          <w:szCs w:val="22"/>
          <w:lang w:val="hu-HU"/>
        </w:rPr>
        <w:t>:</w:t>
      </w:r>
      <w:r w:rsidRPr="00C94FC0">
        <w:rPr>
          <w:sz w:val="22"/>
          <w:szCs w:val="22"/>
          <w:lang w:val="hu-HU"/>
        </w:rPr>
        <w:t xml:space="preserve"> a </w:t>
      </w:r>
      <w:proofErr w:type="spellStart"/>
      <w:r w:rsidRPr="00C94FC0">
        <w:rPr>
          <w:sz w:val="22"/>
          <w:szCs w:val="22"/>
          <w:lang w:val="hu-HU"/>
        </w:rPr>
        <w:t>diklofenák-epolamin</w:t>
      </w:r>
      <w:proofErr w:type="spellEnd"/>
      <w:r w:rsidRPr="00C94FC0">
        <w:rPr>
          <w:sz w:val="22"/>
          <w:szCs w:val="22"/>
          <w:lang w:val="hu-HU"/>
        </w:rPr>
        <w:t xml:space="preserve">. </w:t>
      </w:r>
      <w:r w:rsidR="00C94FC0" w:rsidRPr="00C94FC0">
        <w:rPr>
          <w:sz w:val="22"/>
          <w:szCs w:val="22"/>
          <w:lang w:val="hu-HU"/>
        </w:rPr>
        <w:t>Minden</w:t>
      </w:r>
      <w:r w:rsidRPr="00C94FC0">
        <w:rPr>
          <w:sz w:val="22"/>
          <w:szCs w:val="22"/>
          <w:lang w:val="hu-HU"/>
        </w:rPr>
        <w:t xml:space="preserve"> gyógyszeres tapasz 180 mg</w:t>
      </w:r>
      <w:r w:rsidR="0037333F">
        <w:rPr>
          <w:sz w:val="22"/>
          <w:szCs w:val="22"/>
          <w:lang w:val="hu-HU"/>
        </w:rPr>
        <w:t xml:space="preserve"> </w:t>
      </w:r>
      <w:proofErr w:type="spellStart"/>
      <w:r w:rsidR="0037333F">
        <w:rPr>
          <w:sz w:val="22"/>
          <w:szCs w:val="22"/>
          <w:lang w:val="hu-HU"/>
        </w:rPr>
        <w:t>d</w:t>
      </w:r>
      <w:r w:rsidRPr="00C94FC0">
        <w:rPr>
          <w:sz w:val="22"/>
          <w:szCs w:val="22"/>
          <w:lang w:val="hu-HU"/>
        </w:rPr>
        <w:t>iklofenák-epolamint</w:t>
      </w:r>
      <w:proofErr w:type="spellEnd"/>
      <w:r w:rsidRPr="00C94FC0">
        <w:rPr>
          <w:sz w:val="22"/>
          <w:szCs w:val="22"/>
          <w:lang w:val="hu-HU"/>
        </w:rPr>
        <w:t xml:space="preserve"> tartalmaz, amely 140 mg </w:t>
      </w:r>
      <w:proofErr w:type="spellStart"/>
      <w:r w:rsidRPr="00C94FC0">
        <w:rPr>
          <w:sz w:val="22"/>
          <w:szCs w:val="22"/>
          <w:lang w:val="hu-HU"/>
        </w:rPr>
        <w:t>diklofenák</w:t>
      </w:r>
      <w:proofErr w:type="spellEnd"/>
      <w:r w:rsidRPr="00C94FC0">
        <w:rPr>
          <w:sz w:val="22"/>
          <w:szCs w:val="22"/>
          <w:lang w:val="hu-HU"/>
        </w:rPr>
        <w:t>-nátriumnak felel meg (1</w:t>
      </w:r>
      <w:r w:rsidR="00C94FC0" w:rsidRPr="00C94FC0">
        <w:rPr>
          <w:sz w:val="22"/>
          <w:szCs w:val="22"/>
          <w:lang w:val="hu-HU"/>
        </w:rPr>
        <w:t>,3</w:t>
      </w:r>
      <w:r w:rsidRPr="00C94FC0">
        <w:rPr>
          <w:sz w:val="22"/>
          <w:szCs w:val="22"/>
          <w:lang w:val="hu-HU"/>
        </w:rPr>
        <w:t>% w/w).</w:t>
      </w:r>
    </w:p>
    <w:p w14:paraId="72C551C0" w14:textId="77777777" w:rsidR="00C94FC0" w:rsidRPr="00C94FC0" w:rsidRDefault="006D4822" w:rsidP="00115615">
      <w:pPr>
        <w:numPr>
          <w:ilvl w:val="0"/>
          <w:numId w:val="34"/>
        </w:numPr>
        <w:ind w:left="540" w:right="-1" w:hanging="720"/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Egyéb összetevők: </w:t>
      </w:r>
    </w:p>
    <w:p w14:paraId="16DE2D09" w14:textId="77777777" w:rsidR="00C94FC0" w:rsidRPr="00C94FC0" w:rsidRDefault="00C94FC0" w:rsidP="0037333F">
      <w:pPr>
        <w:keepNext/>
        <w:ind w:firstLine="567"/>
        <w:rPr>
          <w:color w:val="000000"/>
          <w:sz w:val="22"/>
          <w:szCs w:val="22"/>
          <w:lang w:val="hu-HU"/>
        </w:rPr>
      </w:pPr>
      <w:r w:rsidRPr="00AE0A16">
        <w:rPr>
          <w:i/>
          <w:iCs/>
          <w:color w:val="000000"/>
          <w:sz w:val="22"/>
          <w:szCs w:val="22"/>
          <w:lang w:val="hu-HU"/>
        </w:rPr>
        <w:t>Hordozó felület:</w:t>
      </w:r>
      <w:r w:rsidRPr="00C94FC0">
        <w:rPr>
          <w:color w:val="000000"/>
          <w:sz w:val="22"/>
          <w:szCs w:val="22"/>
          <w:lang w:val="hu-HU"/>
        </w:rPr>
        <w:t xml:space="preserve"> nem szőtt poliészter hordozó.</w:t>
      </w:r>
    </w:p>
    <w:p w14:paraId="163A0518" w14:textId="77777777" w:rsidR="00C94FC0" w:rsidRPr="00C94FC0" w:rsidRDefault="00C94FC0" w:rsidP="0037333F">
      <w:pPr>
        <w:keepNext/>
        <w:ind w:left="567"/>
        <w:rPr>
          <w:color w:val="000000"/>
          <w:sz w:val="22"/>
          <w:szCs w:val="22"/>
          <w:lang w:val="hu-HU"/>
        </w:rPr>
      </w:pPr>
      <w:r w:rsidRPr="00AE0A16">
        <w:rPr>
          <w:i/>
          <w:iCs/>
          <w:color w:val="000000"/>
          <w:sz w:val="22"/>
          <w:szCs w:val="22"/>
          <w:lang w:val="hu-HU"/>
        </w:rPr>
        <w:t>Adhéziós réteg:</w:t>
      </w:r>
      <w:r w:rsidRPr="00C94FC0">
        <w:rPr>
          <w:color w:val="000000"/>
          <w:sz w:val="22"/>
          <w:szCs w:val="22"/>
          <w:lang w:val="hu-HU"/>
        </w:rPr>
        <w:t xml:space="preserve"> folyékony (nem kristályosodó) szorbit, 1,3-</w:t>
      </w:r>
      <w:proofErr w:type="spellStart"/>
      <w:r w:rsidRPr="00C94FC0">
        <w:rPr>
          <w:color w:val="000000"/>
          <w:sz w:val="22"/>
          <w:szCs w:val="22"/>
          <w:lang w:val="hu-HU"/>
        </w:rPr>
        <w:t>butilén</w:t>
      </w:r>
      <w:proofErr w:type="spellEnd"/>
      <w:r w:rsidRPr="00C94FC0">
        <w:rPr>
          <w:color w:val="000000"/>
          <w:sz w:val="22"/>
          <w:szCs w:val="22"/>
          <w:lang w:val="hu-HU"/>
        </w:rPr>
        <w:t>-</w:t>
      </w:r>
      <w:proofErr w:type="spellStart"/>
      <w:r w:rsidRPr="00C94FC0">
        <w:rPr>
          <w:color w:val="000000"/>
          <w:sz w:val="22"/>
          <w:szCs w:val="22"/>
          <w:lang w:val="hu-HU"/>
        </w:rPr>
        <w:t>glikol</w:t>
      </w:r>
      <w:proofErr w:type="spellEnd"/>
      <w:r w:rsidR="00680246">
        <w:rPr>
          <w:color w:val="000000"/>
          <w:sz w:val="22"/>
          <w:szCs w:val="22"/>
          <w:lang w:val="hu-HU"/>
        </w:rPr>
        <w:t xml:space="preserve">, </w:t>
      </w:r>
      <w:r w:rsidRPr="00C94FC0">
        <w:rPr>
          <w:color w:val="000000"/>
          <w:sz w:val="22"/>
          <w:szCs w:val="22"/>
          <w:lang w:val="hu-HU"/>
        </w:rPr>
        <w:t>nátrium-</w:t>
      </w:r>
      <w:proofErr w:type="spellStart"/>
      <w:r w:rsidRPr="00C94FC0">
        <w:rPr>
          <w:color w:val="000000"/>
          <w:sz w:val="22"/>
          <w:szCs w:val="22"/>
          <w:lang w:val="hu-HU"/>
        </w:rPr>
        <w:t>poliakrilát</w:t>
      </w:r>
      <w:proofErr w:type="spellEnd"/>
      <w:r w:rsidRPr="00C94FC0">
        <w:rPr>
          <w:color w:val="000000"/>
          <w:sz w:val="22"/>
          <w:szCs w:val="22"/>
          <w:lang w:val="hu-HU"/>
        </w:rPr>
        <w:t xml:space="preserve">, nehéz kaolin, </w:t>
      </w:r>
      <w:proofErr w:type="spellStart"/>
      <w:r w:rsidRPr="00C94FC0">
        <w:rPr>
          <w:color w:val="000000"/>
          <w:sz w:val="22"/>
          <w:szCs w:val="22"/>
          <w:lang w:val="hu-HU"/>
        </w:rPr>
        <w:t>karmellóz</w:t>
      </w:r>
      <w:proofErr w:type="spellEnd"/>
      <w:r w:rsidRPr="00C94FC0">
        <w:rPr>
          <w:color w:val="000000"/>
          <w:sz w:val="22"/>
          <w:szCs w:val="22"/>
          <w:lang w:val="hu-HU"/>
        </w:rPr>
        <w:t>-nátrium, propilén-</w:t>
      </w:r>
      <w:proofErr w:type="spellStart"/>
      <w:r w:rsidRPr="00C94FC0">
        <w:rPr>
          <w:color w:val="000000"/>
          <w:sz w:val="22"/>
          <w:szCs w:val="22"/>
          <w:lang w:val="hu-HU"/>
        </w:rPr>
        <w:t>glikol</w:t>
      </w:r>
      <w:proofErr w:type="spellEnd"/>
      <w:r w:rsidRPr="00C94FC0">
        <w:rPr>
          <w:color w:val="000000"/>
          <w:sz w:val="22"/>
          <w:szCs w:val="22"/>
          <w:lang w:val="hu-HU"/>
        </w:rPr>
        <w:t xml:space="preserve">, zselatin, </w:t>
      </w:r>
      <w:proofErr w:type="spellStart"/>
      <w:r w:rsidRPr="00C94FC0">
        <w:rPr>
          <w:color w:val="000000"/>
          <w:sz w:val="22"/>
          <w:szCs w:val="22"/>
          <w:lang w:val="hu-HU"/>
        </w:rPr>
        <w:t>povidon</w:t>
      </w:r>
      <w:proofErr w:type="spellEnd"/>
      <w:r w:rsidRPr="00C94FC0">
        <w:rPr>
          <w:color w:val="000000"/>
          <w:sz w:val="22"/>
          <w:szCs w:val="22"/>
          <w:lang w:val="hu-HU"/>
        </w:rPr>
        <w:t xml:space="preserve"> (</w:t>
      </w:r>
      <w:proofErr w:type="spellStart"/>
      <w:r w:rsidRPr="00C94FC0">
        <w:rPr>
          <w:color w:val="000000"/>
          <w:sz w:val="22"/>
          <w:szCs w:val="22"/>
          <w:lang w:val="hu-HU"/>
        </w:rPr>
        <w:t>K90</w:t>
      </w:r>
      <w:proofErr w:type="spellEnd"/>
      <w:r w:rsidRPr="00C94FC0">
        <w:rPr>
          <w:color w:val="000000"/>
          <w:sz w:val="22"/>
          <w:szCs w:val="22"/>
          <w:lang w:val="hu-HU"/>
        </w:rPr>
        <w:t>), borkősav, titán-dioxid (</w:t>
      </w:r>
      <w:proofErr w:type="spellStart"/>
      <w:r w:rsidRPr="00C94FC0">
        <w:rPr>
          <w:color w:val="000000"/>
          <w:sz w:val="22"/>
          <w:szCs w:val="22"/>
          <w:lang w:val="hu-HU"/>
        </w:rPr>
        <w:t>E171</w:t>
      </w:r>
      <w:proofErr w:type="spellEnd"/>
      <w:r w:rsidRPr="00C94FC0">
        <w:rPr>
          <w:color w:val="000000"/>
          <w:sz w:val="22"/>
          <w:szCs w:val="22"/>
          <w:lang w:val="hu-HU"/>
        </w:rPr>
        <w:t>), alum</w:t>
      </w:r>
      <w:r w:rsidR="00EF60DD">
        <w:rPr>
          <w:color w:val="000000"/>
          <w:sz w:val="22"/>
          <w:szCs w:val="22"/>
          <w:lang w:val="hu-HU"/>
        </w:rPr>
        <w:t>í</w:t>
      </w:r>
      <w:r w:rsidRPr="00C94FC0">
        <w:rPr>
          <w:color w:val="000000"/>
          <w:sz w:val="22"/>
          <w:szCs w:val="22"/>
          <w:lang w:val="hu-HU"/>
        </w:rPr>
        <w:t>nium-</w:t>
      </w:r>
      <w:proofErr w:type="spellStart"/>
      <w:r w:rsidRPr="00C94FC0">
        <w:rPr>
          <w:color w:val="000000"/>
          <w:sz w:val="22"/>
          <w:szCs w:val="22"/>
          <w:lang w:val="hu-HU"/>
        </w:rPr>
        <w:t>glicinát</w:t>
      </w:r>
      <w:proofErr w:type="spellEnd"/>
      <w:r w:rsidR="00752758">
        <w:rPr>
          <w:color w:val="000000"/>
          <w:sz w:val="22"/>
          <w:szCs w:val="22"/>
          <w:lang w:val="hu-HU"/>
        </w:rPr>
        <w:t xml:space="preserve">, </w:t>
      </w:r>
      <w:proofErr w:type="spellStart"/>
      <w:r w:rsidRPr="00C94FC0">
        <w:rPr>
          <w:color w:val="000000"/>
          <w:sz w:val="22"/>
          <w:szCs w:val="22"/>
          <w:lang w:val="hu-HU"/>
        </w:rPr>
        <w:t>poliszorbát</w:t>
      </w:r>
      <w:proofErr w:type="spellEnd"/>
      <w:r w:rsidRPr="00C94FC0">
        <w:rPr>
          <w:color w:val="000000"/>
          <w:sz w:val="22"/>
          <w:szCs w:val="22"/>
          <w:lang w:val="hu-HU"/>
        </w:rPr>
        <w:t xml:space="preserve"> 80, dinátrium-</w:t>
      </w:r>
      <w:proofErr w:type="spellStart"/>
      <w:r w:rsidRPr="00C94FC0">
        <w:rPr>
          <w:color w:val="000000"/>
          <w:sz w:val="22"/>
          <w:szCs w:val="22"/>
          <w:lang w:val="hu-HU"/>
        </w:rPr>
        <w:t>edetát</w:t>
      </w:r>
      <w:proofErr w:type="spellEnd"/>
      <w:r w:rsidRPr="00C94FC0">
        <w:rPr>
          <w:color w:val="000000"/>
          <w:sz w:val="22"/>
          <w:szCs w:val="22"/>
          <w:lang w:val="hu-HU"/>
        </w:rPr>
        <w:t xml:space="preserve"> (</w:t>
      </w:r>
      <w:proofErr w:type="spellStart"/>
      <w:r w:rsidRPr="00C94FC0">
        <w:rPr>
          <w:color w:val="000000"/>
          <w:sz w:val="22"/>
          <w:szCs w:val="22"/>
          <w:lang w:val="hu-HU"/>
        </w:rPr>
        <w:t>E385</w:t>
      </w:r>
      <w:proofErr w:type="spellEnd"/>
      <w:r w:rsidRPr="00C94FC0">
        <w:rPr>
          <w:color w:val="000000"/>
          <w:sz w:val="22"/>
          <w:szCs w:val="22"/>
          <w:lang w:val="hu-HU"/>
        </w:rPr>
        <w:t>), metil-</w:t>
      </w:r>
      <w:proofErr w:type="spellStart"/>
      <w:r w:rsidRPr="00C94FC0">
        <w:rPr>
          <w:color w:val="000000"/>
          <w:sz w:val="22"/>
          <w:szCs w:val="22"/>
          <w:lang w:val="hu-HU"/>
        </w:rPr>
        <w:t>parahidroxibenzoát</w:t>
      </w:r>
      <w:proofErr w:type="spellEnd"/>
      <w:r w:rsidRPr="00C94FC0">
        <w:rPr>
          <w:color w:val="000000"/>
          <w:sz w:val="22"/>
          <w:szCs w:val="22"/>
          <w:lang w:val="hu-HU"/>
        </w:rPr>
        <w:t xml:space="preserve"> (</w:t>
      </w:r>
      <w:proofErr w:type="spellStart"/>
      <w:r w:rsidRPr="00C94FC0">
        <w:rPr>
          <w:color w:val="000000"/>
          <w:sz w:val="22"/>
          <w:szCs w:val="22"/>
          <w:lang w:val="hu-HU"/>
        </w:rPr>
        <w:t>E218</w:t>
      </w:r>
      <w:proofErr w:type="spellEnd"/>
      <w:r w:rsidRPr="00C94FC0">
        <w:rPr>
          <w:color w:val="000000"/>
          <w:sz w:val="22"/>
          <w:szCs w:val="22"/>
          <w:lang w:val="hu-HU"/>
        </w:rPr>
        <w:t xml:space="preserve">), </w:t>
      </w:r>
      <w:proofErr w:type="spellStart"/>
      <w:r w:rsidRPr="00C94FC0">
        <w:rPr>
          <w:color w:val="000000"/>
          <w:sz w:val="22"/>
          <w:szCs w:val="22"/>
          <w:lang w:val="hu-HU"/>
        </w:rPr>
        <w:t>propil-parahidroxibenzoát</w:t>
      </w:r>
      <w:proofErr w:type="spellEnd"/>
      <w:r w:rsidRPr="00C94FC0">
        <w:rPr>
          <w:color w:val="000000"/>
          <w:sz w:val="22"/>
          <w:szCs w:val="22"/>
          <w:lang w:val="hu-HU"/>
        </w:rPr>
        <w:t xml:space="preserve"> (</w:t>
      </w:r>
      <w:proofErr w:type="spellStart"/>
      <w:r w:rsidRPr="00C94FC0">
        <w:rPr>
          <w:color w:val="000000"/>
          <w:sz w:val="22"/>
          <w:szCs w:val="22"/>
          <w:lang w:val="hu-HU"/>
        </w:rPr>
        <w:t>E216</w:t>
      </w:r>
      <w:proofErr w:type="spellEnd"/>
      <w:r w:rsidRPr="00C94FC0">
        <w:rPr>
          <w:color w:val="000000"/>
          <w:sz w:val="22"/>
          <w:szCs w:val="22"/>
          <w:lang w:val="hu-HU"/>
        </w:rPr>
        <w:t>), tisztított víz.</w:t>
      </w:r>
    </w:p>
    <w:p w14:paraId="5F199DC0" w14:textId="77777777" w:rsidR="00C94FC0" w:rsidRPr="00C94FC0" w:rsidRDefault="00C94FC0" w:rsidP="0037333F">
      <w:pPr>
        <w:ind w:left="567"/>
        <w:outlineLvl w:val="0"/>
        <w:rPr>
          <w:sz w:val="22"/>
          <w:szCs w:val="22"/>
          <w:lang w:val="hu-HU"/>
        </w:rPr>
      </w:pPr>
      <w:r w:rsidRPr="00AE0A16">
        <w:rPr>
          <w:i/>
          <w:iCs/>
          <w:sz w:val="22"/>
          <w:szCs w:val="22"/>
          <w:lang w:val="hu-HU"/>
        </w:rPr>
        <w:t>Hordozó alapréteg:</w:t>
      </w:r>
      <w:r w:rsidRPr="00C94FC0">
        <w:rPr>
          <w:sz w:val="22"/>
          <w:szCs w:val="22"/>
          <w:lang w:val="hu-HU"/>
        </w:rPr>
        <w:t xml:space="preserve"> polipropilén.</w:t>
      </w:r>
    </w:p>
    <w:p w14:paraId="74C5AB49" w14:textId="77777777" w:rsidR="008C5357" w:rsidRPr="00C94FC0" w:rsidRDefault="008C5357" w:rsidP="00C94FC0">
      <w:pPr>
        <w:rPr>
          <w:sz w:val="22"/>
          <w:szCs w:val="22"/>
          <w:lang w:val="hu-HU"/>
        </w:rPr>
      </w:pPr>
    </w:p>
    <w:p w14:paraId="5E48F5DF" w14:textId="0DDA0CE2" w:rsidR="00C253F4" w:rsidRPr="00C94FC0" w:rsidRDefault="00C253F4" w:rsidP="00C94FC0">
      <w:pPr>
        <w:keepNext/>
        <w:tabs>
          <w:tab w:val="left" w:pos="2700"/>
        </w:tabs>
        <w:outlineLvl w:val="8"/>
        <w:rPr>
          <w:b/>
          <w:bCs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 xml:space="preserve">Milyen a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Diclofenac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B54C18" w:rsidRPr="00C94FC0">
        <w:rPr>
          <w:b/>
          <w:bCs/>
          <w:sz w:val="22"/>
          <w:szCs w:val="22"/>
          <w:lang w:val="hu-HU"/>
        </w:rPr>
        <w:t>epolamine</w:t>
      </w:r>
      <w:proofErr w:type="spellEnd"/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r w:rsidR="00A675DB">
        <w:rPr>
          <w:b/>
          <w:bCs/>
          <w:sz w:val="22"/>
          <w:szCs w:val="22"/>
          <w:lang w:val="hu-HU"/>
        </w:rPr>
        <w:t>Cooper</w:t>
      </w:r>
      <w:r w:rsidR="00B54C18" w:rsidRPr="00C94FC0">
        <w:rPr>
          <w:b/>
          <w:bCs/>
          <w:sz w:val="22"/>
          <w:szCs w:val="22"/>
          <w:lang w:val="hu-HU"/>
        </w:rPr>
        <w:t xml:space="preserve"> </w:t>
      </w:r>
      <w:r w:rsidRPr="00C94FC0">
        <w:rPr>
          <w:b/>
          <w:bCs/>
          <w:sz w:val="22"/>
          <w:szCs w:val="22"/>
          <w:lang w:val="hu-HU"/>
        </w:rPr>
        <w:t xml:space="preserve">külleme és mit tartalmaz a csomagolás? </w:t>
      </w:r>
    </w:p>
    <w:p w14:paraId="08F58598" w14:textId="77777777" w:rsidR="00C94FC0" w:rsidRPr="00C94FC0" w:rsidRDefault="00C94FC0" w:rsidP="00C94FC0">
      <w:pPr>
        <w:widowControl w:val="0"/>
        <w:tabs>
          <w:tab w:val="left" w:pos="432"/>
          <w:tab w:val="left" w:pos="1152"/>
          <w:tab w:val="left" w:pos="1584"/>
          <w:tab w:val="left" w:pos="2016"/>
        </w:tabs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A</w:t>
      </w:r>
      <w:r w:rsidR="00B1336B">
        <w:rPr>
          <w:sz w:val="22"/>
          <w:szCs w:val="22"/>
          <w:lang w:val="hu-HU"/>
        </w:rPr>
        <w:t xml:space="preserve"> gyógyszeres</w:t>
      </w:r>
      <w:r w:rsidRPr="00C94FC0">
        <w:rPr>
          <w:sz w:val="22"/>
          <w:szCs w:val="22"/>
          <w:lang w:val="hu-HU"/>
        </w:rPr>
        <w:t xml:space="preserve"> tapasz fehér vagy halványsárga pasztából áll, amely egy eltávolítható</w:t>
      </w:r>
      <w:r w:rsidR="00EC5582">
        <w:rPr>
          <w:sz w:val="22"/>
          <w:szCs w:val="22"/>
          <w:lang w:val="hu-HU"/>
        </w:rPr>
        <w:t>,</w:t>
      </w:r>
      <w:r w:rsidRPr="00C94FC0">
        <w:rPr>
          <w:sz w:val="22"/>
          <w:szCs w:val="22"/>
          <w:lang w:val="hu-HU"/>
        </w:rPr>
        <w:t xml:space="preserve"> </w:t>
      </w:r>
      <w:r w:rsidR="00752758" w:rsidRPr="00C94FC0">
        <w:rPr>
          <w:sz w:val="22"/>
          <w:szCs w:val="22"/>
          <w:lang w:val="hu-HU"/>
        </w:rPr>
        <w:t xml:space="preserve">átlátszó </w:t>
      </w:r>
      <w:r w:rsidRPr="00C94FC0">
        <w:rPr>
          <w:sz w:val="22"/>
          <w:szCs w:val="22"/>
          <w:lang w:val="hu-HU"/>
        </w:rPr>
        <w:t>műanyag</w:t>
      </w:r>
      <w:r w:rsidR="00752758">
        <w:rPr>
          <w:sz w:val="22"/>
          <w:szCs w:val="22"/>
          <w:lang w:val="hu-HU"/>
        </w:rPr>
        <w:t xml:space="preserve"> </w:t>
      </w:r>
      <w:r w:rsidRPr="00C94FC0">
        <w:rPr>
          <w:sz w:val="22"/>
          <w:szCs w:val="22"/>
          <w:lang w:val="hu-HU"/>
        </w:rPr>
        <w:t>fedőréteg által védett adhéziós rétegbe van impregnálva. A visszazárható tasakok 5 tapaszt tartalmaznak.</w:t>
      </w:r>
    </w:p>
    <w:p w14:paraId="4E12D00A" w14:textId="77777777" w:rsidR="00C94FC0" w:rsidRPr="00C94FC0" w:rsidRDefault="00C94FC0" w:rsidP="00C94FC0">
      <w:pPr>
        <w:widowControl w:val="0"/>
        <w:tabs>
          <w:tab w:val="left" w:pos="432"/>
          <w:tab w:val="left" w:pos="1152"/>
          <w:tab w:val="left" w:pos="1584"/>
          <w:tab w:val="left" w:pos="2016"/>
        </w:tabs>
        <w:rPr>
          <w:sz w:val="22"/>
          <w:szCs w:val="22"/>
          <w:lang w:val="hu-HU"/>
        </w:rPr>
      </w:pPr>
    </w:p>
    <w:p w14:paraId="42C3F5D6" w14:textId="012CE1BE" w:rsidR="00C94FC0" w:rsidRPr="00C94FC0" w:rsidRDefault="00C94FC0" w:rsidP="00C94FC0">
      <w:pPr>
        <w:widowControl w:val="0"/>
        <w:tabs>
          <w:tab w:val="left" w:pos="432"/>
          <w:tab w:val="left" w:pos="1152"/>
          <w:tab w:val="left" w:pos="1584"/>
          <w:tab w:val="left" w:pos="2016"/>
        </w:tabs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 xml:space="preserve">A </w:t>
      </w:r>
      <w:proofErr w:type="spellStart"/>
      <w:r w:rsidRPr="00C94FC0">
        <w:rPr>
          <w:sz w:val="22"/>
          <w:szCs w:val="22"/>
          <w:lang w:val="hu-HU"/>
        </w:rPr>
        <w:t>Diclofenac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proofErr w:type="spellStart"/>
      <w:r w:rsidRPr="00C94FC0">
        <w:rPr>
          <w:sz w:val="22"/>
          <w:szCs w:val="22"/>
          <w:lang w:val="hu-HU"/>
        </w:rPr>
        <w:t>epolamine</w:t>
      </w:r>
      <w:proofErr w:type="spellEnd"/>
      <w:r w:rsidRPr="00C94FC0">
        <w:rPr>
          <w:sz w:val="22"/>
          <w:szCs w:val="22"/>
          <w:lang w:val="hu-HU"/>
        </w:rPr>
        <w:t xml:space="preserve"> </w:t>
      </w:r>
      <w:r w:rsidR="00A675DB">
        <w:rPr>
          <w:sz w:val="22"/>
          <w:szCs w:val="22"/>
          <w:lang w:val="hu-HU"/>
        </w:rPr>
        <w:t>Cooper</w:t>
      </w:r>
      <w:r w:rsidRPr="00C94FC0">
        <w:rPr>
          <w:sz w:val="22"/>
          <w:szCs w:val="22"/>
          <w:lang w:val="hu-HU"/>
        </w:rPr>
        <w:t xml:space="preserve"> 5 vagy 10 tapaszt tartalmazó dobozokban kerül forgalomba.</w:t>
      </w:r>
    </w:p>
    <w:p w14:paraId="72BAE34A" w14:textId="77777777" w:rsidR="00C94FC0" w:rsidRPr="00C94FC0" w:rsidRDefault="00C94FC0" w:rsidP="00C94FC0">
      <w:pPr>
        <w:widowControl w:val="0"/>
        <w:tabs>
          <w:tab w:val="left" w:pos="432"/>
          <w:tab w:val="left" w:pos="1152"/>
          <w:tab w:val="left" w:pos="1584"/>
          <w:tab w:val="left" w:pos="2016"/>
        </w:tabs>
        <w:rPr>
          <w:sz w:val="22"/>
          <w:szCs w:val="22"/>
          <w:lang w:val="hu-HU"/>
        </w:rPr>
      </w:pPr>
    </w:p>
    <w:p w14:paraId="06AE71D7" w14:textId="77777777" w:rsidR="00077234" w:rsidRPr="00C94FC0" w:rsidRDefault="00077234" w:rsidP="00C94FC0">
      <w:pPr>
        <w:tabs>
          <w:tab w:val="left" w:pos="2700"/>
        </w:tabs>
        <w:rPr>
          <w:sz w:val="22"/>
          <w:szCs w:val="22"/>
          <w:lang w:val="hu-HU"/>
        </w:rPr>
      </w:pPr>
      <w:r w:rsidRPr="00C94FC0">
        <w:rPr>
          <w:sz w:val="22"/>
          <w:szCs w:val="22"/>
          <w:lang w:val="hu-HU"/>
        </w:rPr>
        <w:t>Nem feltétlenül mindegyik kiszerelés kerül kereskedelmi forgalomba.</w:t>
      </w:r>
    </w:p>
    <w:p w14:paraId="6D520491" w14:textId="77777777" w:rsidR="00EF4F8C" w:rsidRPr="00C94FC0" w:rsidRDefault="00EF4F8C" w:rsidP="00C94FC0">
      <w:pPr>
        <w:tabs>
          <w:tab w:val="left" w:pos="3600"/>
        </w:tabs>
        <w:rPr>
          <w:b/>
          <w:bCs/>
          <w:sz w:val="22"/>
          <w:szCs w:val="22"/>
          <w:lang w:val="hu-HU"/>
        </w:rPr>
      </w:pPr>
    </w:p>
    <w:p w14:paraId="7E86291B" w14:textId="77777777" w:rsidR="00C253F4" w:rsidRPr="00C94FC0" w:rsidRDefault="00C253F4" w:rsidP="00C94FC0">
      <w:pPr>
        <w:rPr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A forgalomba hozatali engedély jogosultja</w:t>
      </w:r>
      <w:r w:rsidRPr="00C94FC0">
        <w:rPr>
          <w:sz w:val="22"/>
          <w:szCs w:val="22"/>
          <w:lang w:val="hu-HU"/>
        </w:rPr>
        <w:t xml:space="preserve"> </w:t>
      </w:r>
    </w:p>
    <w:p w14:paraId="4C519795" w14:textId="77777777" w:rsidR="00A02B28" w:rsidRPr="00A02B28" w:rsidRDefault="00A02B28" w:rsidP="00A02B28">
      <w:pPr>
        <w:widowControl w:val="0"/>
        <w:tabs>
          <w:tab w:val="left" w:pos="432"/>
          <w:tab w:val="left" w:pos="567"/>
          <w:tab w:val="left" w:pos="1584"/>
          <w:tab w:val="left" w:pos="2016"/>
        </w:tabs>
        <w:rPr>
          <w:sz w:val="22"/>
          <w:szCs w:val="22"/>
        </w:rPr>
      </w:pPr>
      <w:r w:rsidRPr="00A02B28">
        <w:rPr>
          <w:sz w:val="22"/>
          <w:szCs w:val="22"/>
        </w:rPr>
        <w:t>Cooper Consumer Health B.V.</w:t>
      </w:r>
    </w:p>
    <w:p w14:paraId="7130F9FB" w14:textId="77777777" w:rsidR="00A02B28" w:rsidRPr="00A02B28" w:rsidRDefault="00A02B28" w:rsidP="00A02B28">
      <w:pPr>
        <w:widowControl w:val="0"/>
        <w:tabs>
          <w:tab w:val="left" w:pos="432"/>
          <w:tab w:val="left" w:pos="567"/>
          <w:tab w:val="left" w:pos="1584"/>
          <w:tab w:val="left" w:pos="2016"/>
        </w:tabs>
        <w:rPr>
          <w:sz w:val="22"/>
          <w:szCs w:val="22"/>
        </w:rPr>
      </w:pPr>
      <w:r w:rsidRPr="00A02B28">
        <w:rPr>
          <w:sz w:val="22"/>
          <w:szCs w:val="22"/>
        </w:rPr>
        <w:t>Verrijn Stuartweg 60, 1112AX Diemen</w:t>
      </w:r>
    </w:p>
    <w:p w14:paraId="1072BB00" w14:textId="77777777" w:rsidR="00A02B28" w:rsidRDefault="00A02B28" w:rsidP="00A02B28">
      <w:pPr>
        <w:widowControl w:val="0"/>
        <w:tabs>
          <w:tab w:val="left" w:pos="432"/>
          <w:tab w:val="left" w:pos="567"/>
          <w:tab w:val="left" w:pos="1584"/>
          <w:tab w:val="left" w:pos="2016"/>
        </w:tabs>
        <w:rPr>
          <w:sz w:val="22"/>
          <w:szCs w:val="22"/>
        </w:rPr>
      </w:pPr>
      <w:r w:rsidRPr="00A02B28">
        <w:rPr>
          <w:sz w:val="22"/>
          <w:szCs w:val="22"/>
        </w:rPr>
        <w:t>Hollandia</w:t>
      </w:r>
    </w:p>
    <w:p w14:paraId="43DE3E38" w14:textId="77777777" w:rsidR="001672BF" w:rsidRPr="00C94FC0" w:rsidRDefault="001672BF" w:rsidP="00C94FC0">
      <w:pPr>
        <w:rPr>
          <w:b/>
          <w:sz w:val="22"/>
          <w:szCs w:val="22"/>
          <w:lang w:val="hu-HU"/>
        </w:rPr>
      </w:pPr>
    </w:p>
    <w:p w14:paraId="4005C036" w14:textId="77777777" w:rsidR="008C5357" w:rsidRPr="00C94FC0" w:rsidRDefault="000872CF" w:rsidP="00C94FC0">
      <w:pPr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Gyártó</w:t>
      </w:r>
    </w:p>
    <w:p w14:paraId="37ABB79A" w14:textId="77777777" w:rsidR="00C94FC0" w:rsidRPr="00C94FC0" w:rsidRDefault="00C94FC0" w:rsidP="00C94FC0">
      <w:pPr>
        <w:rPr>
          <w:noProof/>
          <w:sz w:val="22"/>
          <w:szCs w:val="22"/>
          <w:lang w:val="en-US"/>
        </w:rPr>
      </w:pPr>
      <w:r w:rsidRPr="00C94FC0">
        <w:rPr>
          <w:noProof/>
          <w:sz w:val="22"/>
          <w:szCs w:val="22"/>
          <w:lang w:val="en-US"/>
        </w:rPr>
        <w:t>MIAT S.p.A.</w:t>
      </w:r>
    </w:p>
    <w:p w14:paraId="51AF5C92" w14:textId="77777777" w:rsidR="00C94FC0" w:rsidRPr="00C94FC0" w:rsidRDefault="00C94FC0" w:rsidP="00C94FC0">
      <w:pPr>
        <w:rPr>
          <w:noProof/>
          <w:sz w:val="22"/>
          <w:szCs w:val="22"/>
          <w:lang w:val="en-US"/>
        </w:rPr>
      </w:pPr>
      <w:r w:rsidRPr="00C94FC0">
        <w:rPr>
          <w:noProof/>
          <w:sz w:val="22"/>
          <w:szCs w:val="22"/>
          <w:lang w:val="en-US"/>
        </w:rPr>
        <w:t>via Menabrea, 20 – 20159 Milano</w:t>
      </w:r>
    </w:p>
    <w:p w14:paraId="4F7F2DC5" w14:textId="77777777" w:rsidR="00C94FC0" w:rsidRPr="00C94FC0" w:rsidRDefault="00C94FC0" w:rsidP="00C94FC0">
      <w:pPr>
        <w:rPr>
          <w:noProof/>
          <w:sz w:val="22"/>
          <w:szCs w:val="22"/>
          <w:lang w:val="en-US"/>
        </w:rPr>
      </w:pPr>
      <w:r w:rsidRPr="00C94FC0">
        <w:rPr>
          <w:noProof/>
          <w:sz w:val="22"/>
          <w:szCs w:val="22"/>
          <w:lang w:val="en-US"/>
        </w:rPr>
        <w:t>Olaszország</w:t>
      </w:r>
    </w:p>
    <w:p w14:paraId="7634F955" w14:textId="77777777" w:rsidR="00A82DE9" w:rsidRDefault="00A82DE9" w:rsidP="00C94FC0">
      <w:pPr>
        <w:rPr>
          <w:b/>
          <w:sz w:val="22"/>
          <w:szCs w:val="22"/>
          <w:lang w:val="hu-HU"/>
        </w:rPr>
      </w:pPr>
    </w:p>
    <w:p w14:paraId="694E3AB2" w14:textId="77777777" w:rsidR="00EF4F8C" w:rsidRPr="00C94FC0" w:rsidRDefault="00EF4F8C" w:rsidP="00C94FC0">
      <w:pPr>
        <w:keepNext/>
        <w:keepLines/>
        <w:rPr>
          <w:b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>Ezt a gyógyszert az Európai Gazdasági Térség tagállamaiban az alábbi neveken engedélyezték:</w:t>
      </w:r>
    </w:p>
    <w:p w14:paraId="113A9DE0" w14:textId="5120AEC6" w:rsidR="00C94FC0" w:rsidRPr="00C94FC0" w:rsidRDefault="00C94FC0" w:rsidP="00C94FC0">
      <w:pPr>
        <w:numPr>
          <w:ilvl w:val="12"/>
          <w:numId w:val="0"/>
        </w:numPr>
        <w:rPr>
          <w:noProof/>
          <w:sz w:val="22"/>
          <w:szCs w:val="22"/>
          <w:lang w:val="en-US"/>
        </w:rPr>
      </w:pPr>
      <w:r w:rsidRPr="00C94FC0">
        <w:rPr>
          <w:noProof/>
          <w:sz w:val="22"/>
          <w:szCs w:val="22"/>
          <w:lang w:val="en-US"/>
        </w:rPr>
        <w:t xml:space="preserve">Észtország </w:t>
      </w:r>
      <w:r w:rsidRPr="00C94FC0">
        <w:rPr>
          <w:noProof/>
          <w:sz w:val="22"/>
          <w:szCs w:val="22"/>
          <w:lang w:val="en-US"/>
        </w:rPr>
        <w:tab/>
      </w:r>
      <w:r w:rsidRPr="00C94FC0">
        <w:rPr>
          <w:noProof/>
          <w:sz w:val="22"/>
          <w:szCs w:val="22"/>
          <w:lang w:val="en-US"/>
        </w:rPr>
        <w:tab/>
        <w:t>Diclofenac Mylan</w:t>
      </w:r>
    </w:p>
    <w:p w14:paraId="10C758A5" w14:textId="106E0D46" w:rsidR="00C94FC0" w:rsidRPr="00C94FC0" w:rsidRDefault="00C94FC0" w:rsidP="00C94FC0">
      <w:pPr>
        <w:numPr>
          <w:ilvl w:val="12"/>
          <w:numId w:val="0"/>
        </w:numPr>
        <w:tabs>
          <w:tab w:val="left" w:pos="720"/>
          <w:tab w:val="left" w:pos="1701"/>
          <w:tab w:val="left" w:pos="2124"/>
        </w:tabs>
        <w:rPr>
          <w:noProof/>
          <w:sz w:val="22"/>
          <w:szCs w:val="22"/>
          <w:lang w:val="en-US"/>
        </w:rPr>
      </w:pPr>
      <w:r w:rsidRPr="00C94FC0">
        <w:rPr>
          <w:noProof/>
          <w:sz w:val="22"/>
          <w:szCs w:val="22"/>
          <w:lang w:val="en-US"/>
        </w:rPr>
        <w:t>Litvánia</w:t>
      </w:r>
      <w:r w:rsidR="001A0998">
        <w:rPr>
          <w:noProof/>
          <w:sz w:val="22"/>
          <w:szCs w:val="22"/>
          <w:lang w:val="en-US"/>
        </w:rPr>
        <w:t xml:space="preserve"> </w:t>
      </w:r>
      <w:r w:rsidRPr="00C94FC0">
        <w:rPr>
          <w:noProof/>
          <w:sz w:val="22"/>
          <w:szCs w:val="22"/>
          <w:lang w:val="en-US"/>
        </w:rPr>
        <w:tab/>
        <w:t>Diclofenac Mylan 180 mg vaistinis pleistras</w:t>
      </w:r>
    </w:p>
    <w:p w14:paraId="4AA0633E" w14:textId="31DCECDF" w:rsidR="00C94FC0" w:rsidRDefault="00C94FC0" w:rsidP="00C94FC0">
      <w:pPr>
        <w:rPr>
          <w:noProof/>
          <w:sz w:val="22"/>
          <w:szCs w:val="22"/>
          <w:lang w:val="en-US"/>
        </w:rPr>
      </w:pPr>
      <w:r w:rsidRPr="00C94FC0">
        <w:rPr>
          <w:noProof/>
          <w:sz w:val="22"/>
          <w:szCs w:val="22"/>
          <w:lang w:val="en-US"/>
        </w:rPr>
        <w:t>Magyarország</w:t>
      </w:r>
      <w:r w:rsidR="001A0998">
        <w:rPr>
          <w:noProof/>
          <w:sz w:val="22"/>
          <w:szCs w:val="22"/>
          <w:lang w:val="en-US"/>
        </w:rPr>
        <w:t xml:space="preserve"> </w:t>
      </w:r>
      <w:r w:rsidRPr="00C94FC0">
        <w:rPr>
          <w:noProof/>
          <w:sz w:val="22"/>
          <w:szCs w:val="22"/>
          <w:lang w:val="en-US"/>
        </w:rPr>
        <w:tab/>
        <w:t xml:space="preserve">Diclofenac epolamine </w:t>
      </w:r>
      <w:r w:rsidR="00A675DB">
        <w:rPr>
          <w:noProof/>
          <w:sz w:val="22"/>
          <w:szCs w:val="22"/>
          <w:lang w:val="en-US"/>
        </w:rPr>
        <w:t>Cooper</w:t>
      </w:r>
      <w:r w:rsidRPr="00C94FC0">
        <w:rPr>
          <w:noProof/>
          <w:sz w:val="22"/>
          <w:szCs w:val="22"/>
          <w:lang w:val="en-US"/>
        </w:rPr>
        <w:t xml:space="preserve"> 180 mg gyógyszeres tapasz</w:t>
      </w:r>
    </w:p>
    <w:p w14:paraId="46CBC5ED" w14:textId="300215AB" w:rsidR="00185EFD" w:rsidRPr="00C94FC0" w:rsidRDefault="00185EFD" w:rsidP="00C94FC0">
      <w:pPr>
        <w:rPr>
          <w:noProof/>
          <w:sz w:val="22"/>
          <w:szCs w:val="22"/>
          <w:lang w:val="en-US"/>
        </w:rPr>
      </w:pPr>
      <w:r>
        <w:rPr>
          <w:noProof/>
          <w:sz w:val="22"/>
          <w:szCs w:val="22"/>
          <w:lang w:val="en-US"/>
        </w:rPr>
        <w:t>Lengyelország</w:t>
      </w:r>
      <w:r w:rsidR="001A0998">
        <w:rPr>
          <w:noProof/>
          <w:sz w:val="22"/>
          <w:szCs w:val="22"/>
          <w:lang w:val="en-US"/>
        </w:rPr>
        <w:t xml:space="preserve"> </w:t>
      </w:r>
      <w:r>
        <w:rPr>
          <w:noProof/>
          <w:sz w:val="22"/>
          <w:szCs w:val="22"/>
          <w:lang w:val="en-US"/>
        </w:rPr>
        <w:tab/>
        <w:t>Diklofenak Viatris</w:t>
      </w:r>
    </w:p>
    <w:p w14:paraId="5057AC22" w14:textId="77777777" w:rsidR="00A02B28" w:rsidRPr="004759A4" w:rsidRDefault="00A02B28" w:rsidP="00A02B28">
      <w:pPr>
        <w:rPr>
          <w:noProof/>
          <w:sz w:val="22"/>
          <w:szCs w:val="22"/>
          <w:lang w:val="en-US"/>
        </w:rPr>
      </w:pPr>
    </w:p>
    <w:p w14:paraId="6272C09A" w14:textId="0377FF5B" w:rsidR="004759A4" w:rsidRPr="004759A4" w:rsidRDefault="004759A4" w:rsidP="004759A4">
      <w:pPr>
        <w:rPr>
          <w:noProof/>
          <w:sz w:val="22"/>
          <w:szCs w:val="22"/>
          <w:lang w:val="en-US"/>
        </w:rPr>
      </w:pPr>
      <w:r w:rsidRPr="004759A4">
        <w:rPr>
          <w:noProof/>
          <w:sz w:val="22"/>
          <w:szCs w:val="22"/>
          <w:lang w:val="en-US"/>
        </w:rPr>
        <w:t>OGYI-T-23716/</w:t>
      </w:r>
      <w:r w:rsidR="001A0998" w:rsidRPr="004759A4">
        <w:rPr>
          <w:noProof/>
          <w:sz w:val="22"/>
          <w:szCs w:val="22"/>
          <w:lang w:val="en-US"/>
        </w:rPr>
        <w:t xml:space="preserve">01 </w:t>
      </w:r>
      <w:r w:rsidR="001A0998">
        <w:rPr>
          <w:noProof/>
          <w:sz w:val="22"/>
          <w:szCs w:val="22"/>
          <w:lang w:val="en-US"/>
        </w:rPr>
        <w:tab/>
      </w:r>
      <w:r w:rsidRPr="004759A4">
        <w:rPr>
          <w:noProof/>
          <w:sz w:val="22"/>
          <w:szCs w:val="22"/>
          <w:lang w:val="en-US"/>
        </w:rPr>
        <w:t>5</w:t>
      </w:r>
      <w:r w:rsidRPr="004759A4">
        <w:t xml:space="preserve"> </w:t>
      </w:r>
      <w:r w:rsidRPr="004759A4">
        <w:rPr>
          <w:noProof/>
          <w:sz w:val="22"/>
          <w:szCs w:val="22"/>
          <w:lang w:val="en-US"/>
        </w:rPr>
        <w:t>×</w:t>
      </w:r>
    </w:p>
    <w:p w14:paraId="1C7F2E0F" w14:textId="2D8C0AF5" w:rsidR="00462F59" w:rsidRDefault="004759A4" w:rsidP="00C94FC0">
      <w:pPr>
        <w:rPr>
          <w:b/>
          <w:sz w:val="22"/>
          <w:szCs w:val="22"/>
          <w:lang w:val="hu-HU"/>
        </w:rPr>
      </w:pPr>
      <w:r w:rsidRPr="004759A4">
        <w:rPr>
          <w:noProof/>
          <w:sz w:val="22"/>
          <w:szCs w:val="22"/>
          <w:lang w:val="en-US"/>
        </w:rPr>
        <w:t>OGYI-T-23716/</w:t>
      </w:r>
      <w:r w:rsidR="001A0998" w:rsidRPr="004759A4">
        <w:rPr>
          <w:noProof/>
          <w:sz w:val="22"/>
          <w:szCs w:val="22"/>
          <w:lang w:val="en-US"/>
        </w:rPr>
        <w:t xml:space="preserve">02 </w:t>
      </w:r>
      <w:r w:rsidR="001A0998">
        <w:rPr>
          <w:noProof/>
          <w:sz w:val="22"/>
          <w:szCs w:val="22"/>
          <w:lang w:val="en-US"/>
        </w:rPr>
        <w:tab/>
      </w:r>
      <w:r w:rsidRPr="004759A4">
        <w:rPr>
          <w:noProof/>
          <w:sz w:val="22"/>
          <w:szCs w:val="22"/>
          <w:lang w:val="en-US"/>
        </w:rPr>
        <w:t>10</w:t>
      </w:r>
      <w:r w:rsidRPr="004759A4">
        <w:t xml:space="preserve"> </w:t>
      </w:r>
      <w:r w:rsidRPr="004759A4">
        <w:rPr>
          <w:noProof/>
          <w:sz w:val="22"/>
          <w:szCs w:val="22"/>
          <w:lang w:val="en-US"/>
        </w:rPr>
        <w:t>×</w:t>
      </w:r>
    </w:p>
    <w:p w14:paraId="6A8246E9" w14:textId="77777777" w:rsidR="00185EFD" w:rsidRPr="00C94FC0" w:rsidRDefault="00185EFD" w:rsidP="00C94FC0">
      <w:pPr>
        <w:rPr>
          <w:b/>
          <w:sz w:val="22"/>
          <w:szCs w:val="22"/>
          <w:lang w:val="hu-HU"/>
        </w:rPr>
      </w:pPr>
    </w:p>
    <w:p w14:paraId="5616B8CF" w14:textId="708D205F" w:rsidR="008C5357" w:rsidRPr="00C94FC0" w:rsidRDefault="00D06D78" w:rsidP="00C94FC0">
      <w:pPr>
        <w:keepNext/>
        <w:numPr>
          <w:ilvl w:val="12"/>
          <w:numId w:val="0"/>
        </w:numPr>
        <w:tabs>
          <w:tab w:val="left" w:pos="2700"/>
          <w:tab w:val="left" w:pos="3261"/>
        </w:tabs>
        <w:outlineLvl w:val="8"/>
        <w:rPr>
          <w:bCs/>
          <w:sz w:val="22"/>
          <w:szCs w:val="22"/>
          <w:lang w:val="hu-HU"/>
        </w:rPr>
      </w:pPr>
      <w:r w:rsidRPr="00C94FC0">
        <w:rPr>
          <w:b/>
          <w:bCs/>
          <w:sz w:val="22"/>
          <w:szCs w:val="22"/>
          <w:lang w:val="hu-HU"/>
        </w:rPr>
        <w:t xml:space="preserve">A betegtájékoztató legutóbbi felülvizsgálatának dátuma: </w:t>
      </w:r>
      <w:r w:rsidR="00A02B28">
        <w:rPr>
          <w:sz w:val="22"/>
          <w:szCs w:val="22"/>
          <w:lang w:val="hu-HU"/>
        </w:rPr>
        <w:t xml:space="preserve">2025. </w:t>
      </w:r>
      <w:r w:rsidR="001A0998">
        <w:rPr>
          <w:sz w:val="22"/>
          <w:szCs w:val="22"/>
          <w:lang w:val="hu-HU"/>
        </w:rPr>
        <w:t>október.</w:t>
      </w:r>
    </w:p>
    <w:p w14:paraId="40BCC25A" w14:textId="77777777" w:rsidR="00C94FC0" w:rsidRPr="00C94FC0" w:rsidRDefault="00C94FC0" w:rsidP="00C94FC0">
      <w:pPr>
        <w:keepNext/>
        <w:numPr>
          <w:ilvl w:val="12"/>
          <w:numId w:val="0"/>
        </w:numPr>
        <w:tabs>
          <w:tab w:val="left" w:pos="2700"/>
          <w:tab w:val="left" w:pos="3261"/>
        </w:tabs>
        <w:outlineLvl w:val="8"/>
        <w:rPr>
          <w:sz w:val="22"/>
          <w:szCs w:val="22"/>
          <w:lang w:val="hu-HU"/>
        </w:rPr>
      </w:pPr>
    </w:p>
    <w:sectPr w:rsidR="00C94FC0" w:rsidRPr="00C94FC0" w:rsidSect="007D3E72">
      <w:headerReference w:type="default" r:id="rId16"/>
      <w:footerReference w:type="first" r:id="rId17"/>
      <w:footnotePr>
        <w:numRestart w:val="eachSect"/>
      </w:footnotePr>
      <w:pgSz w:w="11907" w:h="16840" w:code="9"/>
      <w:pgMar w:top="1134" w:right="1418" w:bottom="1134" w:left="1418" w:header="737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085E5" w14:textId="77777777" w:rsidR="0051170B" w:rsidRDefault="0051170B">
      <w:r>
        <w:separator/>
      </w:r>
    </w:p>
  </w:endnote>
  <w:endnote w:type="continuationSeparator" w:id="0">
    <w:p w14:paraId="73F1B11C" w14:textId="77777777" w:rsidR="0051170B" w:rsidRDefault="00511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53436" w14:textId="5C6648A3" w:rsidR="00A82DE9" w:rsidRPr="00A82DE9" w:rsidRDefault="001A0998">
    <w:pPr>
      <w:pStyle w:val="llb"/>
      <w:rPr>
        <w:sz w:val="18"/>
        <w:szCs w:val="18"/>
      </w:rPr>
    </w:pPr>
    <w:r w:rsidRPr="001A0998">
      <w:rPr>
        <w:sz w:val="18"/>
        <w:szCs w:val="18"/>
      </w:rPr>
      <w:t>NNGYK/ETGY/20235/2025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459C6" w14:textId="77777777" w:rsidR="0051170B" w:rsidRDefault="0051170B">
      <w:r>
        <w:separator/>
      </w:r>
    </w:p>
  </w:footnote>
  <w:footnote w:type="continuationSeparator" w:id="0">
    <w:p w14:paraId="3275387C" w14:textId="77777777" w:rsidR="0051170B" w:rsidRDefault="005117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611E2" w14:textId="77777777" w:rsidR="007D3E72" w:rsidRPr="007D3E72" w:rsidRDefault="007D3E72" w:rsidP="007D3E72">
    <w:pPr>
      <w:pStyle w:val="lfej"/>
      <w:jc w:val="center"/>
      <w:rPr>
        <w:sz w:val="18"/>
        <w:szCs w:val="18"/>
      </w:rPr>
    </w:pPr>
    <w:r w:rsidRPr="007D3E72">
      <w:rPr>
        <w:sz w:val="18"/>
        <w:szCs w:val="18"/>
      </w:rPr>
      <w:fldChar w:fldCharType="begin"/>
    </w:r>
    <w:r w:rsidRPr="007D3E72">
      <w:rPr>
        <w:sz w:val="18"/>
        <w:szCs w:val="18"/>
      </w:rPr>
      <w:instrText xml:space="preserve"> PAGE   \* MERGEFORMAT </w:instrText>
    </w:r>
    <w:r w:rsidRPr="007D3E72">
      <w:rPr>
        <w:sz w:val="18"/>
        <w:szCs w:val="18"/>
      </w:rPr>
      <w:fldChar w:fldCharType="separate"/>
    </w:r>
    <w:r w:rsidR="00A82DE9">
      <w:rPr>
        <w:noProof/>
        <w:sz w:val="18"/>
        <w:szCs w:val="18"/>
      </w:rPr>
      <w:t>7</w:t>
    </w:r>
    <w:r w:rsidRPr="007D3E7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D2DCCE7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3F03D37"/>
    <w:multiLevelType w:val="hybridMultilevel"/>
    <w:tmpl w:val="9B88587A"/>
    <w:lvl w:ilvl="0" w:tplc="69E4B1FC">
      <w:numFmt w:val="bullet"/>
      <w:lvlText w:val="•"/>
      <w:lvlJc w:val="left"/>
      <w:pPr>
        <w:ind w:left="924" w:hanging="564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C76064"/>
    <w:multiLevelType w:val="hybridMultilevel"/>
    <w:tmpl w:val="308E091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B2843"/>
    <w:multiLevelType w:val="hybridMultilevel"/>
    <w:tmpl w:val="B40A6A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54A77"/>
    <w:multiLevelType w:val="hybridMultilevel"/>
    <w:tmpl w:val="2CF417CA"/>
    <w:lvl w:ilvl="0" w:tplc="EAAA35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AA53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4C18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E070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8E63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8434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EAAB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00A1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4ABA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BD2BCB"/>
    <w:multiLevelType w:val="hybridMultilevel"/>
    <w:tmpl w:val="7062D6B2"/>
    <w:lvl w:ilvl="0" w:tplc="04CECD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1000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0EE73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6AF7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F67D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8026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022B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DC31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EF2FF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C6389D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7B53780"/>
    <w:multiLevelType w:val="hybridMultilevel"/>
    <w:tmpl w:val="7018E30A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FF7F75"/>
    <w:multiLevelType w:val="hybridMultilevel"/>
    <w:tmpl w:val="2A02F6A0"/>
    <w:lvl w:ilvl="0" w:tplc="70666C74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7633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03E2A04"/>
    <w:multiLevelType w:val="hybridMultilevel"/>
    <w:tmpl w:val="3C388D6E"/>
    <w:lvl w:ilvl="0" w:tplc="992CC9A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EB55F4"/>
    <w:multiLevelType w:val="hybridMultilevel"/>
    <w:tmpl w:val="711A4F76"/>
    <w:lvl w:ilvl="0" w:tplc="08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4BB53EC"/>
    <w:multiLevelType w:val="hybridMultilevel"/>
    <w:tmpl w:val="9C781B1A"/>
    <w:lvl w:ilvl="0" w:tplc="50960CD8">
      <w:numFmt w:val="bullet"/>
      <w:lvlText w:val="-"/>
      <w:lvlJc w:val="left"/>
      <w:pPr>
        <w:ind w:left="1665" w:hanging="1305"/>
      </w:pPr>
      <w:rPr>
        <w:rFonts w:ascii="Arial" w:eastAsia="Times New Roman" w:hAnsi="Arial" w:hint="default"/>
      </w:rPr>
    </w:lvl>
    <w:lvl w:ilvl="1" w:tplc="3BA0B8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F4BA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5827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8496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3814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6EB7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3496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682F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247533"/>
    <w:multiLevelType w:val="hybridMultilevel"/>
    <w:tmpl w:val="FD703978"/>
    <w:lvl w:ilvl="0" w:tplc="26C6ED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FD2AF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8444F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9EF7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80F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42AD0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7A86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D20D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E30CC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29663D"/>
    <w:multiLevelType w:val="hybridMultilevel"/>
    <w:tmpl w:val="80387D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08475A"/>
    <w:multiLevelType w:val="hybridMultilevel"/>
    <w:tmpl w:val="149C0E7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AE40AA"/>
    <w:multiLevelType w:val="hybridMultilevel"/>
    <w:tmpl w:val="EAAA0302"/>
    <w:lvl w:ilvl="0" w:tplc="269EF3A6">
      <w:numFmt w:val="bullet"/>
      <w:lvlText w:val="•"/>
      <w:lvlJc w:val="left"/>
      <w:pPr>
        <w:ind w:left="924" w:hanging="564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232C3"/>
    <w:multiLevelType w:val="hybridMultilevel"/>
    <w:tmpl w:val="37AAF11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0920ED"/>
    <w:multiLevelType w:val="hybridMultilevel"/>
    <w:tmpl w:val="9D64868E"/>
    <w:lvl w:ilvl="0" w:tplc="8812A20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43803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6628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76C2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B0CB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B68F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7E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C02B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480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6F7BB1"/>
    <w:multiLevelType w:val="hybridMultilevel"/>
    <w:tmpl w:val="18D281BC"/>
    <w:lvl w:ilvl="0" w:tplc="9AB6B7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B63685"/>
    <w:multiLevelType w:val="hybridMultilevel"/>
    <w:tmpl w:val="7494B9A6"/>
    <w:lvl w:ilvl="0" w:tplc="70666C74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952E35"/>
    <w:multiLevelType w:val="hybridMultilevel"/>
    <w:tmpl w:val="EB6291E4"/>
    <w:lvl w:ilvl="0" w:tplc="040C000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83E045C"/>
    <w:multiLevelType w:val="hybridMultilevel"/>
    <w:tmpl w:val="935C957E"/>
    <w:lvl w:ilvl="0" w:tplc="040E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B543631"/>
    <w:multiLevelType w:val="multilevel"/>
    <w:tmpl w:val="62CC8B74"/>
    <w:lvl w:ilvl="0">
      <w:start w:val="1"/>
      <w:numFmt w:val="decimal"/>
      <w:lvlText w:val="%1."/>
      <w:lvlJc w:val="left"/>
      <w:pPr>
        <w:tabs>
          <w:tab w:val="num" w:pos="1511"/>
        </w:tabs>
        <w:ind w:left="151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231"/>
        </w:tabs>
        <w:ind w:left="2231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51"/>
        </w:tabs>
        <w:ind w:left="2951" w:hanging="180"/>
      </w:pPr>
    </w:lvl>
    <w:lvl w:ilvl="3" w:tentative="1">
      <w:start w:val="1"/>
      <w:numFmt w:val="decimal"/>
      <w:lvlText w:val="%4."/>
      <w:lvlJc w:val="left"/>
      <w:pPr>
        <w:tabs>
          <w:tab w:val="num" w:pos="3671"/>
        </w:tabs>
        <w:ind w:left="367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91"/>
        </w:tabs>
        <w:ind w:left="439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111"/>
        </w:tabs>
        <w:ind w:left="5111" w:hanging="180"/>
      </w:pPr>
    </w:lvl>
    <w:lvl w:ilvl="6" w:tentative="1">
      <w:start w:val="1"/>
      <w:numFmt w:val="decimal"/>
      <w:lvlText w:val="%7."/>
      <w:lvlJc w:val="left"/>
      <w:pPr>
        <w:tabs>
          <w:tab w:val="num" w:pos="5831"/>
        </w:tabs>
        <w:ind w:left="583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51"/>
        </w:tabs>
        <w:ind w:left="655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71"/>
        </w:tabs>
        <w:ind w:left="7271" w:hanging="180"/>
      </w:pPr>
    </w:lvl>
  </w:abstractNum>
  <w:abstractNum w:abstractNumId="25" w15:restartNumberingAfterBreak="0">
    <w:nsid w:val="6BCE0B18"/>
    <w:multiLevelType w:val="hybridMultilevel"/>
    <w:tmpl w:val="AE5220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40046B"/>
    <w:multiLevelType w:val="hybridMultilevel"/>
    <w:tmpl w:val="5BDC6F3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1D27C9"/>
    <w:multiLevelType w:val="hybridMultilevel"/>
    <w:tmpl w:val="27ECDCC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854873"/>
    <w:multiLevelType w:val="hybridMultilevel"/>
    <w:tmpl w:val="75C8010C"/>
    <w:lvl w:ilvl="0" w:tplc="040E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46801B7"/>
    <w:multiLevelType w:val="hybridMultilevel"/>
    <w:tmpl w:val="FAB239D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5C50EC">
      <w:start w:val="3"/>
      <w:numFmt w:val="bullet"/>
      <w:lvlText w:val=""/>
      <w:lvlJc w:val="left"/>
      <w:pPr>
        <w:tabs>
          <w:tab w:val="num" w:pos="1800"/>
        </w:tabs>
        <w:ind w:left="1800" w:hanging="720"/>
      </w:pPr>
      <w:rPr>
        <w:rFonts w:ascii="Wingdings" w:eastAsia="Times New Roman" w:hAnsi="Wingdings" w:hint="default"/>
        <w:b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2A5B79"/>
    <w:multiLevelType w:val="hybridMultilevel"/>
    <w:tmpl w:val="D48207BE"/>
    <w:lvl w:ilvl="0" w:tplc="12C8F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2E7E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BA17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D6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3A5B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42BB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16E2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0447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F8E4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7C34968"/>
    <w:multiLevelType w:val="hybridMultilevel"/>
    <w:tmpl w:val="AD82F1B0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D60F64"/>
    <w:multiLevelType w:val="hybridMultilevel"/>
    <w:tmpl w:val="4D6EFB8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083935"/>
    <w:multiLevelType w:val="hybridMultilevel"/>
    <w:tmpl w:val="EFA64BD8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4"/>
  </w:num>
  <w:num w:numId="3">
    <w:abstractNumId w:val="7"/>
  </w:num>
  <w:num w:numId="4">
    <w:abstractNumId w:val="13"/>
  </w:num>
  <w:num w:numId="5">
    <w:abstractNumId w:val="14"/>
  </w:num>
  <w:num w:numId="6">
    <w:abstractNumId w:val="5"/>
  </w:num>
  <w:num w:numId="7">
    <w:abstractNumId w:val="30"/>
  </w:num>
  <w:num w:numId="8">
    <w:abstractNumId w:val="19"/>
  </w:num>
  <w:num w:numId="9">
    <w:abstractNumId w:val="6"/>
  </w:num>
  <w:num w:numId="10">
    <w:abstractNumId w:val="0"/>
  </w:num>
  <w:num w:numId="1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2">
    <w:abstractNumId w:val="3"/>
  </w:num>
  <w:num w:numId="13">
    <w:abstractNumId w:val="16"/>
  </w:num>
  <w:num w:numId="14">
    <w:abstractNumId w:val="27"/>
  </w:num>
  <w:num w:numId="15">
    <w:abstractNumId w:val="32"/>
  </w:num>
  <w:num w:numId="16">
    <w:abstractNumId w:val="8"/>
  </w:num>
  <w:num w:numId="17">
    <w:abstractNumId w:val="29"/>
  </w:num>
  <w:num w:numId="18">
    <w:abstractNumId w:val="9"/>
  </w:num>
  <w:num w:numId="19">
    <w:abstractNumId w:val="15"/>
  </w:num>
  <w:num w:numId="20">
    <w:abstractNumId w:val="4"/>
  </w:num>
  <w:num w:numId="21">
    <w:abstractNumId w:val="22"/>
  </w:num>
  <w:num w:numId="22">
    <w:abstractNumId w:val="12"/>
  </w:num>
  <w:num w:numId="23">
    <w:abstractNumId w:val="20"/>
  </w:num>
  <w:num w:numId="24">
    <w:abstractNumId w:val="26"/>
  </w:num>
  <w:num w:numId="25">
    <w:abstractNumId w:val="18"/>
  </w:num>
  <w:num w:numId="26">
    <w:abstractNumId w:val="28"/>
  </w:num>
  <w:num w:numId="27">
    <w:abstractNumId w:val="23"/>
  </w:num>
  <w:num w:numId="28">
    <w:abstractNumId w:val="11"/>
  </w:num>
  <w:num w:numId="29">
    <w:abstractNumId w:val="31"/>
  </w:num>
  <w:num w:numId="30">
    <w:abstractNumId w:val="17"/>
  </w:num>
  <w:num w:numId="31">
    <w:abstractNumId w:val="33"/>
  </w:num>
  <w:num w:numId="32">
    <w:abstractNumId w:val="2"/>
  </w:num>
  <w:num w:numId="33">
    <w:abstractNumId w:val="25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283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0F8"/>
    <w:rsid w:val="000004A1"/>
    <w:rsid w:val="00014316"/>
    <w:rsid w:val="00014721"/>
    <w:rsid w:val="00016440"/>
    <w:rsid w:val="00020D76"/>
    <w:rsid w:val="00025090"/>
    <w:rsid w:val="0003085D"/>
    <w:rsid w:val="000401D9"/>
    <w:rsid w:val="00040D97"/>
    <w:rsid w:val="00043C97"/>
    <w:rsid w:val="00045F77"/>
    <w:rsid w:val="00046684"/>
    <w:rsid w:val="00051AB4"/>
    <w:rsid w:val="0006135A"/>
    <w:rsid w:val="000637D7"/>
    <w:rsid w:val="00063A98"/>
    <w:rsid w:val="00063E51"/>
    <w:rsid w:val="000644A9"/>
    <w:rsid w:val="00070042"/>
    <w:rsid w:val="00072C59"/>
    <w:rsid w:val="00077234"/>
    <w:rsid w:val="000872CF"/>
    <w:rsid w:val="00096321"/>
    <w:rsid w:val="000A329B"/>
    <w:rsid w:val="000A77F6"/>
    <w:rsid w:val="000B2190"/>
    <w:rsid w:val="000B50A4"/>
    <w:rsid w:val="000B589E"/>
    <w:rsid w:val="000E49F3"/>
    <w:rsid w:val="000F2322"/>
    <w:rsid w:val="000F2D9B"/>
    <w:rsid w:val="000F5A09"/>
    <w:rsid w:val="00103233"/>
    <w:rsid w:val="001107C6"/>
    <w:rsid w:val="001115A9"/>
    <w:rsid w:val="00115615"/>
    <w:rsid w:val="00134CA4"/>
    <w:rsid w:val="00140103"/>
    <w:rsid w:val="00144A57"/>
    <w:rsid w:val="00146417"/>
    <w:rsid w:val="00160145"/>
    <w:rsid w:val="00164DC9"/>
    <w:rsid w:val="001672BF"/>
    <w:rsid w:val="001741FE"/>
    <w:rsid w:val="001750F5"/>
    <w:rsid w:val="001818A3"/>
    <w:rsid w:val="00182E78"/>
    <w:rsid w:val="00185EFD"/>
    <w:rsid w:val="001901CD"/>
    <w:rsid w:val="00192954"/>
    <w:rsid w:val="00196D0E"/>
    <w:rsid w:val="001A0998"/>
    <w:rsid w:val="001A18FF"/>
    <w:rsid w:val="001A488C"/>
    <w:rsid w:val="001A649A"/>
    <w:rsid w:val="001B0CA4"/>
    <w:rsid w:val="001B3848"/>
    <w:rsid w:val="001C11A7"/>
    <w:rsid w:val="001C4A23"/>
    <w:rsid w:val="001D1B68"/>
    <w:rsid w:val="001E37CB"/>
    <w:rsid w:val="001E5462"/>
    <w:rsid w:val="001F07D9"/>
    <w:rsid w:val="00214959"/>
    <w:rsid w:val="002170FB"/>
    <w:rsid w:val="002373BB"/>
    <w:rsid w:val="002424FD"/>
    <w:rsid w:val="00243BB4"/>
    <w:rsid w:val="00253189"/>
    <w:rsid w:val="00253BEB"/>
    <w:rsid w:val="0027694B"/>
    <w:rsid w:val="002837BE"/>
    <w:rsid w:val="002931DD"/>
    <w:rsid w:val="002A4962"/>
    <w:rsid w:val="002A4EAB"/>
    <w:rsid w:val="002B6325"/>
    <w:rsid w:val="002C24C4"/>
    <w:rsid w:val="002C36D7"/>
    <w:rsid w:val="002E6CF5"/>
    <w:rsid w:val="002E755E"/>
    <w:rsid w:val="002F0AA8"/>
    <w:rsid w:val="002F4B15"/>
    <w:rsid w:val="002F5EAA"/>
    <w:rsid w:val="002F624E"/>
    <w:rsid w:val="002F657E"/>
    <w:rsid w:val="002F7614"/>
    <w:rsid w:val="003054C7"/>
    <w:rsid w:val="00310145"/>
    <w:rsid w:val="0031108B"/>
    <w:rsid w:val="00311574"/>
    <w:rsid w:val="0033471D"/>
    <w:rsid w:val="00342ADA"/>
    <w:rsid w:val="003436B9"/>
    <w:rsid w:val="00343BDC"/>
    <w:rsid w:val="003504E6"/>
    <w:rsid w:val="00352331"/>
    <w:rsid w:val="003561B3"/>
    <w:rsid w:val="00357F87"/>
    <w:rsid w:val="00365468"/>
    <w:rsid w:val="003723A4"/>
    <w:rsid w:val="0037333F"/>
    <w:rsid w:val="003778BF"/>
    <w:rsid w:val="00392815"/>
    <w:rsid w:val="00395779"/>
    <w:rsid w:val="00397DBB"/>
    <w:rsid w:val="003A6E13"/>
    <w:rsid w:val="003A77AA"/>
    <w:rsid w:val="003B0FD2"/>
    <w:rsid w:val="003B3CD0"/>
    <w:rsid w:val="003C0CF7"/>
    <w:rsid w:val="003D1B5F"/>
    <w:rsid w:val="003D1EC3"/>
    <w:rsid w:val="003E47EE"/>
    <w:rsid w:val="003F014A"/>
    <w:rsid w:val="003F3ABD"/>
    <w:rsid w:val="003F3FE2"/>
    <w:rsid w:val="003F70F8"/>
    <w:rsid w:val="004124FF"/>
    <w:rsid w:val="00412DF1"/>
    <w:rsid w:val="00415491"/>
    <w:rsid w:val="00431730"/>
    <w:rsid w:val="00452E07"/>
    <w:rsid w:val="0046013F"/>
    <w:rsid w:val="00462F59"/>
    <w:rsid w:val="00467D8B"/>
    <w:rsid w:val="00472B77"/>
    <w:rsid w:val="004731C9"/>
    <w:rsid w:val="004759A4"/>
    <w:rsid w:val="00490AAF"/>
    <w:rsid w:val="004A3C14"/>
    <w:rsid w:val="004A582E"/>
    <w:rsid w:val="004B2131"/>
    <w:rsid w:val="004C119E"/>
    <w:rsid w:val="004C1D61"/>
    <w:rsid w:val="004C3B09"/>
    <w:rsid w:val="004C635B"/>
    <w:rsid w:val="004C749E"/>
    <w:rsid w:val="004D6B7D"/>
    <w:rsid w:val="004D6DDB"/>
    <w:rsid w:val="004E1000"/>
    <w:rsid w:val="004E32D7"/>
    <w:rsid w:val="004E4FE6"/>
    <w:rsid w:val="004E6CCF"/>
    <w:rsid w:val="004F2AF2"/>
    <w:rsid w:val="004F543C"/>
    <w:rsid w:val="004F553B"/>
    <w:rsid w:val="00500E79"/>
    <w:rsid w:val="0050331A"/>
    <w:rsid w:val="00507DE2"/>
    <w:rsid w:val="00510A44"/>
    <w:rsid w:val="0051170B"/>
    <w:rsid w:val="0052000C"/>
    <w:rsid w:val="00526495"/>
    <w:rsid w:val="00551FD0"/>
    <w:rsid w:val="00552ECB"/>
    <w:rsid w:val="0055369D"/>
    <w:rsid w:val="00554C55"/>
    <w:rsid w:val="00555F4B"/>
    <w:rsid w:val="00567AFE"/>
    <w:rsid w:val="00573D73"/>
    <w:rsid w:val="00574ABF"/>
    <w:rsid w:val="00580F48"/>
    <w:rsid w:val="005A6D33"/>
    <w:rsid w:val="005B2C0A"/>
    <w:rsid w:val="005B401B"/>
    <w:rsid w:val="005B6B45"/>
    <w:rsid w:val="005D36A1"/>
    <w:rsid w:val="005E2D0A"/>
    <w:rsid w:val="005F016E"/>
    <w:rsid w:val="005F14A6"/>
    <w:rsid w:val="006033B6"/>
    <w:rsid w:val="00605602"/>
    <w:rsid w:val="0061368C"/>
    <w:rsid w:val="0062041A"/>
    <w:rsid w:val="00623C6C"/>
    <w:rsid w:val="00626361"/>
    <w:rsid w:val="00640FA4"/>
    <w:rsid w:val="0064286E"/>
    <w:rsid w:val="00647FA2"/>
    <w:rsid w:val="00652C85"/>
    <w:rsid w:val="00677407"/>
    <w:rsid w:val="006774E1"/>
    <w:rsid w:val="00680246"/>
    <w:rsid w:val="00682A6E"/>
    <w:rsid w:val="0068530E"/>
    <w:rsid w:val="006A2C9F"/>
    <w:rsid w:val="006A62C7"/>
    <w:rsid w:val="006B006C"/>
    <w:rsid w:val="006B1BE6"/>
    <w:rsid w:val="006B5A3E"/>
    <w:rsid w:val="006C20EA"/>
    <w:rsid w:val="006C2183"/>
    <w:rsid w:val="006C48BA"/>
    <w:rsid w:val="006C701C"/>
    <w:rsid w:val="006D4822"/>
    <w:rsid w:val="006E0E35"/>
    <w:rsid w:val="006E41D4"/>
    <w:rsid w:val="006E62C9"/>
    <w:rsid w:val="006E7F8C"/>
    <w:rsid w:val="006F02CB"/>
    <w:rsid w:val="00700EC7"/>
    <w:rsid w:val="007169B9"/>
    <w:rsid w:val="00717368"/>
    <w:rsid w:val="00733300"/>
    <w:rsid w:val="00740D8D"/>
    <w:rsid w:val="007430F4"/>
    <w:rsid w:val="00752758"/>
    <w:rsid w:val="007527D7"/>
    <w:rsid w:val="00755BDB"/>
    <w:rsid w:val="00756D52"/>
    <w:rsid w:val="007579DA"/>
    <w:rsid w:val="007661B5"/>
    <w:rsid w:val="00766F2A"/>
    <w:rsid w:val="0077055F"/>
    <w:rsid w:val="007716B4"/>
    <w:rsid w:val="007718C0"/>
    <w:rsid w:val="00793963"/>
    <w:rsid w:val="00793DC3"/>
    <w:rsid w:val="007A621A"/>
    <w:rsid w:val="007B2803"/>
    <w:rsid w:val="007B322D"/>
    <w:rsid w:val="007C3E51"/>
    <w:rsid w:val="007D3E72"/>
    <w:rsid w:val="007E3566"/>
    <w:rsid w:val="007E43B2"/>
    <w:rsid w:val="007E4F87"/>
    <w:rsid w:val="007E6254"/>
    <w:rsid w:val="007F499B"/>
    <w:rsid w:val="008060DD"/>
    <w:rsid w:val="00811734"/>
    <w:rsid w:val="00817304"/>
    <w:rsid w:val="00820394"/>
    <w:rsid w:val="008240CB"/>
    <w:rsid w:val="00825EAE"/>
    <w:rsid w:val="00833116"/>
    <w:rsid w:val="0083534A"/>
    <w:rsid w:val="00837206"/>
    <w:rsid w:val="00837BAB"/>
    <w:rsid w:val="00860F84"/>
    <w:rsid w:val="008622A1"/>
    <w:rsid w:val="008638E4"/>
    <w:rsid w:val="0088033D"/>
    <w:rsid w:val="0088546E"/>
    <w:rsid w:val="008A18D3"/>
    <w:rsid w:val="008B211F"/>
    <w:rsid w:val="008C5357"/>
    <w:rsid w:val="008D1076"/>
    <w:rsid w:val="008D6649"/>
    <w:rsid w:val="008E2B2A"/>
    <w:rsid w:val="008E767D"/>
    <w:rsid w:val="00907C79"/>
    <w:rsid w:val="009104A4"/>
    <w:rsid w:val="00913476"/>
    <w:rsid w:val="00914A42"/>
    <w:rsid w:val="009164FC"/>
    <w:rsid w:val="00921B6A"/>
    <w:rsid w:val="0093223E"/>
    <w:rsid w:val="00942AC6"/>
    <w:rsid w:val="00946FEF"/>
    <w:rsid w:val="00947C88"/>
    <w:rsid w:val="00950D71"/>
    <w:rsid w:val="00951A2C"/>
    <w:rsid w:val="00973B45"/>
    <w:rsid w:val="00975804"/>
    <w:rsid w:val="00977F13"/>
    <w:rsid w:val="00986230"/>
    <w:rsid w:val="00994851"/>
    <w:rsid w:val="009B3EFC"/>
    <w:rsid w:val="009B62DA"/>
    <w:rsid w:val="009C5B92"/>
    <w:rsid w:val="009D12AB"/>
    <w:rsid w:val="009D16E9"/>
    <w:rsid w:val="009D2E47"/>
    <w:rsid w:val="009E26D0"/>
    <w:rsid w:val="009F2F5F"/>
    <w:rsid w:val="009F79D3"/>
    <w:rsid w:val="00A007D1"/>
    <w:rsid w:val="00A02B28"/>
    <w:rsid w:val="00A20B34"/>
    <w:rsid w:val="00A20DEE"/>
    <w:rsid w:val="00A25C21"/>
    <w:rsid w:val="00A61490"/>
    <w:rsid w:val="00A675DB"/>
    <w:rsid w:val="00A81CCF"/>
    <w:rsid w:val="00A82DE9"/>
    <w:rsid w:val="00A85E1C"/>
    <w:rsid w:val="00A97760"/>
    <w:rsid w:val="00AA2CA1"/>
    <w:rsid w:val="00AA3343"/>
    <w:rsid w:val="00AA56DC"/>
    <w:rsid w:val="00AA5FD8"/>
    <w:rsid w:val="00AA6266"/>
    <w:rsid w:val="00AB3A8C"/>
    <w:rsid w:val="00AC46DF"/>
    <w:rsid w:val="00AD3587"/>
    <w:rsid w:val="00AD7861"/>
    <w:rsid w:val="00AE0A16"/>
    <w:rsid w:val="00AE0CC1"/>
    <w:rsid w:val="00AE321D"/>
    <w:rsid w:val="00B0019E"/>
    <w:rsid w:val="00B0243A"/>
    <w:rsid w:val="00B05667"/>
    <w:rsid w:val="00B11DB0"/>
    <w:rsid w:val="00B1287F"/>
    <w:rsid w:val="00B1336B"/>
    <w:rsid w:val="00B1352B"/>
    <w:rsid w:val="00B162B3"/>
    <w:rsid w:val="00B16EB7"/>
    <w:rsid w:val="00B21496"/>
    <w:rsid w:val="00B21CC4"/>
    <w:rsid w:val="00B22F6A"/>
    <w:rsid w:val="00B237D0"/>
    <w:rsid w:val="00B2612F"/>
    <w:rsid w:val="00B26F26"/>
    <w:rsid w:val="00B3150B"/>
    <w:rsid w:val="00B31621"/>
    <w:rsid w:val="00B41C76"/>
    <w:rsid w:val="00B46192"/>
    <w:rsid w:val="00B54C18"/>
    <w:rsid w:val="00B556C0"/>
    <w:rsid w:val="00B6209E"/>
    <w:rsid w:val="00B64C18"/>
    <w:rsid w:val="00B83256"/>
    <w:rsid w:val="00B9333A"/>
    <w:rsid w:val="00B9359D"/>
    <w:rsid w:val="00B948B0"/>
    <w:rsid w:val="00B9504B"/>
    <w:rsid w:val="00BA1AF5"/>
    <w:rsid w:val="00BA345D"/>
    <w:rsid w:val="00BB5905"/>
    <w:rsid w:val="00BC15C1"/>
    <w:rsid w:val="00BC5EE5"/>
    <w:rsid w:val="00BD38B1"/>
    <w:rsid w:val="00BD7FFB"/>
    <w:rsid w:val="00BE15E5"/>
    <w:rsid w:val="00BE7D51"/>
    <w:rsid w:val="00BF109A"/>
    <w:rsid w:val="00C00750"/>
    <w:rsid w:val="00C00E3C"/>
    <w:rsid w:val="00C17070"/>
    <w:rsid w:val="00C1758D"/>
    <w:rsid w:val="00C2056C"/>
    <w:rsid w:val="00C206C4"/>
    <w:rsid w:val="00C22786"/>
    <w:rsid w:val="00C2406B"/>
    <w:rsid w:val="00C253F4"/>
    <w:rsid w:val="00C304E3"/>
    <w:rsid w:val="00C31133"/>
    <w:rsid w:val="00C37A12"/>
    <w:rsid w:val="00C54DD1"/>
    <w:rsid w:val="00C5671D"/>
    <w:rsid w:val="00C63E09"/>
    <w:rsid w:val="00C7360D"/>
    <w:rsid w:val="00C76746"/>
    <w:rsid w:val="00C8783B"/>
    <w:rsid w:val="00C907F5"/>
    <w:rsid w:val="00C934D7"/>
    <w:rsid w:val="00C94E77"/>
    <w:rsid w:val="00C94FC0"/>
    <w:rsid w:val="00C965A1"/>
    <w:rsid w:val="00CA71B7"/>
    <w:rsid w:val="00CB1363"/>
    <w:rsid w:val="00CB312B"/>
    <w:rsid w:val="00CB31F9"/>
    <w:rsid w:val="00CB3DCC"/>
    <w:rsid w:val="00CB43EA"/>
    <w:rsid w:val="00CB6E2F"/>
    <w:rsid w:val="00CD4B9A"/>
    <w:rsid w:val="00CD7F66"/>
    <w:rsid w:val="00CE11D5"/>
    <w:rsid w:val="00CF0796"/>
    <w:rsid w:val="00CF2300"/>
    <w:rsid w:val="00CF4E0D"/>
    <w:rsid w:val="00D03CFD"/>
    <w:rsid w:val="00D06D78"/>
    <w:rsid w:val="00D10558"/>
    <w:rsid w:val="00D25BEB"/>
    <w:rsid w:val="00D276D6"/>
    <w:rsid w:val="00D30750"/>
    <w:rsid w:val="00D34EC6"/>
    <w:rsid w:val="00D35F34"/>
    <w:rsid w:val="00D36B0A"/>
    <w:rsid w:val="00D41D1C"/>
    <w:rsid w:val="00D436C5"/>
    <w:rsid w:val="00D60B57"/>
    <w:rsid w:val="00D66EED"/>
    <w:rsid w:val="00D67FE7"/>
    <w:rsid w:val="00D73923"/>
    <w:rsid w:val="00D749B2"/>
    <w:rsid w:val="00D77430"/>
    <w:rsid w:val="00D85688"/>
    <w:rsid w:val="00D86C8F"/>
    <w:rsid w:val="00D875D4"/>
    <w:rsid w:val="00D91FD8"/>
    <w:rsid w:val="00D94A66"/>
    <w:rsid w:val="00DA0574"/>
    <w:rsid w:val="00DA5486"/>
    <w:rsid w:val="00DC284E"/>
    <w:rsid w:val="00DC4D5D"/>
    <w:rsid w:val="00DC5D95"/>
    <w:rsid w:val="00DE7191"/>
    <w:rsid w:val="00DF2C13"/>
    <w:rsid w:val="00E23D80"/>
    <w:rsid w:val="00E26A1F"/>
    <w:rsid w:val="00E4259F"/>
    <w:rsid w:val="00E518D8"/>
    <w:rsid w:val="00E54403"/>
    <w:rsid w:val="00E6507E"/>
    <w:rsid w:val="00E66A78"/>
    <w:rsid w:val="00E74156"/>
    <w:rsid w:val="00E743AE"/>
    <w:rsid w:val="00E751E2"/>
    <w:rsid w:val="00E767F0"/>
    <w:rsid w:val="00E83D9F"/>
    <w:rsid w:val="00E91642"/>
    <w:rsid w:val="00EA267C"/>
    <w:rsid w:val="00EB41DC"/>
    <w:rsid w:val="00EB5509"/>
    <w:rsid w:val="00EB6ADB"/>
    <w:rsid w:val="00EC0B83"/>
    <w:rsid w:val="00EC16F3"/>
    <w:rsid w:val="00EC5582"/>
    <w:rsid w:val="00EC6827"/>
    <w:rsid w:val="00ED1D67"/>
    <w:rsid w:val="00ED2234"/>
    <w:rsid w:val="00ED2E5B"/>
    <w:rsid w:val="00ED364A"/>
    <w:rsid w:val="00ED566E"/>
    <w:rsid w:val="00ED74C5"/>
    <w:rsid w:val="00EE0403"/>
    <w:rsid w:val="00EE289E"/>
    <w:rsid w:val="00EE6DF6"/>
    <w:rsid w:val="00EF2FB3"/>
    <w:rsid w:val="00EF40C7"/>
    <w:rsid w:val="00EF4329"/>
    <w:rsid w:val="00EF4F8C"/>
    <w:rsid w:val="00EF60DD"/>
    <w:rsid w:val="00F0523B"/>
    <w:rsid w:val="00F05F16"/>
    <w:rsid w:val="00F070EA"/>
    <w:rsid w:val="00F0766D"/>
    <w:rsid w:val="00F108E7"/>
    <w:rsid w:val="00F13765"/>
    <w:rsid w:val="00F17745"/>
    <w:rsid w:val="00F240D6"/>
    <w:rsid w:val="00F265F0"/>
    <w:rsid w:val="00F272A9"/>
    <w:rsid w:val="00F30CF9"/>
    <w:rsid w:val="00F3213D"/>
    <w:rsid w:val="00F337AF"/>
    <w:rsid w:val="00F40B7F"/>
    <w:rsid w:val="00F52845"/>
    <w:rsid w:val="00F537C2"/>
    <w:rsid w:val="00F54C5C"/>
    <w:rsid w:val="00F606AA"/>
    <w:rsid w:val="00F812BB"/>
    <w:rsid w:val="00F92FE8"/>
    <w:rsid w:val="00F94BC3"/>
    <w:rsid w:val="00F96519"/>
    <w:rsid w:val="00FA0B76"/>
    <w:rsid w:val="00FB6B51"/>
    <w:rsid w:val="00FD4FB4"/>
    <w:rsid w:val="00FD6D6D"/>
    <w:rsid w:val="00FE1C9C"/>
    <w:rsid w:val="00FE2D69"/>
    <w:rsid w:val="00FF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601F7"/>
  <w15:chartTrackingRefBased/>
  <w15:docId w15:val="{8414DF3E-B56E-4078-8430-7DE450DE2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lang w:val="sk-SK" w:eastAsia="it-IT"/>
    </w:rPr>
  </w:style>
  <w:style w:type="paragraph" w:styleId="Cmsor1">
    <w:name w:val="heading 1"/>
    <w:basedOn w:val="Norml"/>
    <w:next w:val="Norml"/>
    <w:qFormat/>
    <w:pPr>
      <w:keepNext/>
      <w:tabs>
        <w:tab w:val="left" w:pos="9504"/>
        <w:tab w:val="left" w:pos="9936"/>
      </w:tabs>
      <w:spacing w:line="240" w:lineRule="exact"/>
      <w:jc w:val="right"/>
      <w:outlineLvl w:val="0"/>
    </w:pPr>
    <w:rPr>
      <w:rFonts w:ascii="Arial" w:hAnsi="Arial"/>
      <w:i/>
      <w:sz w:val="18"/>
    </w:rPr>
  </w:style>
  <w:style w:type="paragraph" w:styleId="Cmsor2">
    <w:name w:val="heading 2"/>
    <w:basedOn w:val="Norml"/>
    <w:next w:val="Norml"/>
    <w:qFormat/>
    <w:pPr>
      <w:keepNext/>
      <w:tabs>
        <w:tab w:val="left" w:pos="9936"/>
      </w:tabs>
      <w:spacing w:line="340" w:lineRule="exact"/>
      <w:jc w:val="center"/>
      <w:outlineLvl w:val="1"/>
    </w:pPr>
    <w:rPr>
      <w:rFonts w:ascii="Arial" w:hAnsi="Arial"/>
      <w:b/>
      <w:sz w:val="28"/>
    </w:rPr>
  </w:style>
  <w:style w:type="paragraph" w:styleId="Cmsor3">
    <w:name w:val="heading 3"/>
    <w:basedOn w:val="Norml"/>
    <w:next w:val="Norml"/>
    <w:qFormat/>
    <w:pPr>
      <w:keepNext/>
      <w:tabs>
        <w:tab w:val="left" w:pos="9936"/>
      </w:tabs>
      <w:spacing w:line="340" w:lineRule="exact"/>
      <w:jc w:val="center"/>
      <w:outlineLvl w:val="2"/>
    </w:pPr>
    <w:rPr>
      <w:rFonts w:ascii="Arial" w:hAnsi="Arial"/>
      <w:sz w:val="22"/>
    </w:rPr>
  </w:style>
  <w:style w:type="paragraph" w:styleId="Cmsor4">
    <w:name w:val="heading 4"/>
    <w:basedOn w:val="Norml"/>
    <w:next w:val="Norml"/>
    <w:qFormat/>
    <w:pPr>
      <w:keepNext/>
      <w:tabs>
        <w:tab w:val="left" w:pos="9936"/>
      </w:tabs>
      <w:spacing w:before="120" w:line="340" w:lineRule="exact"/>
      <w:jc w:val="center"/>
      <w:outlineLvl w:val="3"/>
    </w:pPr>
    <w:rPr>
      <w:rFonts w:ascii="Arial" w:hAnsi="Arial"/>
      <w:i/>
      <w:smallCaps/>
    </w:rPr>
  </w:style>
  <w:style w:type="paragraph" w:styleId="Cmsor5">
    <w:name w:val="heading 5"/>
    <w:basedOn w:val="Norml"/>
    <w:next w:val="Norml"/>
    <w:qFormat/>
    <w:pPr>
      <w:keepNext/>
      <w:shd w:val="pct10" w:color="auto" w:fill="auto"/>
      <w:tabs>
        <w:tab w:val="left" w:pos="3600"/>
        <w:tab w:val="left" w:pos="9504"/>
      </w:tabs>
      <w:spacing w:line="340" w:lineRule="exact"/>
      <w:outlineLvl w:val="4"/>
    </w:pPr>
    <w:rPr>
      <w:rFonts w:ascii="Arial" w:hAnsi="Arial"/>
      <w:b/>
      <w:smallCaps/>
    </w:rPr>
  </w:style>
  <w:style w:type="paragraph" w:styleId="Cmsor6">
    <w:name w:val="heading 6"/>
    <w:basedOn w:val="Norml"/>
    <w:next w:val="Norml"/>
    <w:qFormat/>
    <w:pPr>
      <w:keepNext/>
      <w:shd w:val="pct10" w:color="auto" w:fill="auto"/>
      <w:spacing w:line="340" w:lineRule="exact"/>
      <w:ind w:left="288" w:hanging="288"/>
      <w:outlineLvl w:val="5"/>
    </w:pPr>
    <w:rPr>
      <w:rFonts w:ascii="Arial" w:hAnsi="Arial"/>
      <w:b/>
      <w:smallCaps/>
    </w:rPr>
  </w:style>
  <w:style w:type="paragraph" w:styleId="Cmsor7">
    <w:name w:val="heading 7"/>
    <w:basedOn w:val="Norml"/>
    <w:next w:val="Norml"/>
    <w:qFormat/>
    <w:pPr>
      <w:keepNext/>
      <w:shd w:val="pct10" w:color="auto" w:fill="auto"/>
      <w:tabs>
        <w:tab w:val="left" w:pos="3600"/>
      </w:tabs>
      <w:spacing w:line="340" w:lineRule="exact"/>
      <w:jc w:val="both"/>
      <w:outlineLvl w:val="6"/>
    </w:pPr>
    <w:rPr>
      <w:rFonts w:ascii="Arial" w:hAnsi="Arial"/>
      <w:b/>
      <w:smallCaps/>
    </w:rPr>
  </w:style>
  <w:style w:type="paragraph" w:styleId="Cmsor8">
    <w:name w:val="heading 8"/>
    <w:basedOn w:val="Norml"/>
    <w:next w:val="Norml"/>
    <w:qFormat/>
    <w:pPr>
      <w:keepNext/>
      <w:tabs>
        <w:tab w:val="left" w:pos="1728"/>
        <w:tab w:val="left" w:pos="2880"/>
      </w:tabs>
      <w:spacing w:line="340" w:lineRule="exact"/>
      <w:jc w:val="both"/>
      <w:outlineLvl w:val="7"/>
    </w:pPr>
    <w:rPr>
      <w:rFonts w:ascii="Arial" w:hAnsi="Arial"/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tabs>
        <w:tab w:val="center" w:pos="4819"/>
        <w:tab w:val="right" w:pos="9638"/>
      </w:tabs>
    </w:pPr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638"/>
      </w:tabs>
    </w:pPr>
  </w:style>
  <w:style w:type="paragraph" w:styleId="Szvegtrzs">
    <w:name w:val="Body Text"/>
    <w:basedOn w:val="Norml"/>
    <w:pPr>
      <w:jc w:val="both"/>
    </w:pPr>
    <w:rPr>
      <w:sz w:val="22"/>
    </w:rPr>
  </w:style>
  <w:style w:type="paragraph" w:styleId="Szvegtrzs2">
    <w:name w:val="Body Text 2"/>
    <w:basedOn w:val="Norm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line="360" w:lineRule="exact"/>
      <w:jc w:val="both"/>
    </w:pPr>
    <w:rPr>
      <w:rFonts w:ascii="Arial" w:hAnsi="Arial"/>
      <w:sz w:val="22"/>
    </w:rPr>
  </w:style>
  <w:style w:type="paragraph" w:styleId="Szvegtrzs3">
    <w:name w:val="Body Text 3"/>
    <w:basedOn w:val="Norml"/>
    <w:pPr>
      <w:spacing w:line="340" w:lineRule="exact"/>
      <w:jc w:val="both"/>
    </w:pPr>
    <w:rPr>
      <w:rFonts w:ascii="Arial" w:hAnsi="Arial"/>
      <w:sz w:val="18"/>
    </w:rPr>
  </w:style>
  <w:style w:type="paragraph" w:styleId="Szvegtrzsbehzssal">
    <w:name w:val="Body Text Indent"/>
    <w:basedOn w:val="Norml"/>
    <w:pPr>
      <w:spacing w:before="120" w:line="320" w:lineRule="exact"/>
      <w:ind w:right="1134"/>
    </w:pPr>
    <w:rPr>
      <w:rFonts w:ascii="Arial" w:hAnsi="Arial"/>
      <w:sz w:val="18"/>
    </w:rPr>
  </w:style>
  <w:style w:type="paragraph" w:styleId="Szvegtrzsbehzssal2">
    <w:name w:val="Body Text Indent 2"/>
    <w:basedOn w:val="Norml"/>
    <w:pPr>
      <w:widowControl w:val="0"/>
      <w:tabs>
        <w:tab w:val="left" w:pos="432"/>
        <w:tab w:val="left" w:pos="1152"/>
        <w:tab w:val="left" w:pos="1584"/>
        <w:tab w:val="left" w:pos="2016"/>
      </w:tabs>
      <w:spacing w:line="320" w:lineRule="exact"/>
      <w:ind w:left="1152"/>
      <w:jc w:val="both"/>
    </w:pPr>
    <w:rPr>
      <w:rFonts w:ascii="Arial" w:hAnsi="Arial"/>
    </w:rPr>
  </w:style>
  <w:style w:type="paragraph" w:styleId="Lbjegyzetszveg">
    <w:name w:val="footnote text"/>
    <w:basedOn w:val="Norml"/>
    <w:semiHidden/>
  </w:style>
  <w:style w:type="character" w:styleId="Lbjegyzet-hivatkozs">
    <w:name w:val="footnote reference"/>
    <w:semiHidden/>
    <w:rPr>
      <w:vertAlign w:val="superscript"/>
      <w:lang w:val="sk-SK"/>
    </w:rPr>
  </w:style>
  <w:style w:type="character" w:customStyle="1" w:styleId="longtext">
    <w:name w:val="long_text"/>
    <w:basedOn w:val="Bekezdsalapbettpusa"/>
    <w:rsid w:val="00B53B4D"/>
  </w:style>
  <w:style w:type="paragraph" w:styleId="Buborkszveg">
    <w:name w:val="Balloon Text"/>
    <w:basedOn w:val="Norml"/>
    <w:link w:val="BuborkszvegChar"/>
    <w:rsid w:val="00EA1BC6"/>
    <w:rPr>
      <w:rFonts w:ascii="Tahoma" w:hAnsi="Tahoma"/>
      <w:sz w:val="16"/>
      <w:szCs w:val="16"/>
      <w:lang w:eastAsia="x-none"/>
    </w:rPr>
  </w:style>
  <w:style w:type="character" w:customStyle="1" w:styleId="BuborkszvegChar">
    <w:name w:val="Buborékszöveg Char"/>
    <w:link w:val="Buborkszveg"/>
    <w:rsid w:val="00EA1BC6"/>
    <w:rPr>
      <w:rFonts w:ascii="Tahoma" w:hAnsi="Tahoma" w:cs="Tahoma"/>
      <w:sz w:val="16"/>
      <w:szCs w:val="16"/>
      <w:lang w:val="sk-SK"/>
    </w:rPr>
  </w:style>
  <w:style w:type="character" w:styleId="Jegyzethivatkozs">
    <w:name w:val="annotation reference"/>
    <w:rsid w:val="00D8236C"/>
    <w:rPr>
      <w:sz w:val="16"/>
      <w:szCs w:val="16"/>
      <w:lang w:val="sk-SK"/>
    </w:rPr>
  </w:style>
  <w:style w:type="paragraph" w:styleId="Jegyzetszveg">
    <w:name w:val="annotation text"/>
    <w:basedOn w:val="Norml"/>
    <w:link w:val="JegyzetszvegChar"/>
    <w:rsid w:val="00D8236C"/>
  </w:style>
  <w:style w:type="character" w:customStyle="1" w:styleId="JegyzetszvegChar">
    <w:name w:val="Jegyzetszöveg Char"/>
    <w:basedOn w:val="Bekezdsalapbettpusa"/>
    <w:link w:val="Jegyzetszveg"/>
    <w:rsid w:val="00D8236C"/>
  </w:style>
  <w:style w:type="paragraph" w:styleId="Megjegyzstrgya">
    <w:name w:val="annotation subject"/>
    <w:basedOn w:val="Jegyzetszveg"/>
    <w:next w:val="Jegyzetszveg"/>
    <w:link w:val="MegjegyzstrgyaChar"/>
    <w:rsid w:val="00D8236C"/>
    <w:rPr>
      <w:b/>
      <w:bCs/>
      <w:lang w:eastAsia="x-none"/>
    </w:rPr>
  </w:style>
  <w:style w:type="character" w:customStyle="1" w:styleId="MegjegyzstrgyaChar">
    <w:name w:val="Megjegyzés tárgya Char"/>
    <w:link w:val="Megjegyzstrgya"/>
    <w:rsid w:val="00D8236C"/>
    <w:rPr>
      <w:b/>
      <w:bCs/>
      <w:lang w:val="sk-SK"/>
    </w:rPr>
  </w:style>
  <w:style w:type="character" w:styleId="Hiperhivatkozs">
    <w:name w:val="Hyperlink"/>
    <w:rsid w:val="009B3380"/>
    <w:rPr>
      <w:color w:val="0000FF"/>
      <w:u w:val="single"/>
      <w:lang w:val="sk-SK"/>
    </w:rPr>
  </w:style>
  <w:style w:type="paragraph" w:customStyle="1" w:styleId="BodytextAgency">
    <w:name w:val="Body text (Agency)"/>
    <w:basedOn w:val="Norml"/>
    <w:link w:val="BodytextAgencyChar"/>
    <w:rsid w:val="009B3380"/>
    <w:pPr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9B3380"/>
    <w:rPr>
      <w:rFonts w:ascii="Verdana" w:eastAsia="Verdana" w:hAnsi="Verdana" w:cs="Verdana"/>
      <w:sz w:val="18"/>
      <w:szCs w:val="18"/>
      <w:lang w:val="sk-SK" w:eastAsia="en-GB" w:bidi="ar-SA"/>
    </w:rPr>
  </w:style>
  <w:style w:type="paragraph" w:customStyle="1" w:styleId="Default">
    <w:name w:val="Default"/>
    <w:rsid w:val="00EF40C7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customStyle="1" w:styleId="TAB2">
    <w:name w:val="TAB2"/>
    <w:basedOn w:val="Norml"/>
    <w:rsid w:val="004C749E"/>
    <w:pPr>
      <w:jc w:val="both"/>
    </w:pPr>
    <w:rPr>
      <w:b/>
      <w:iCs/>
      <w:sz w:val="24"/>
      <w:szCs w:val="24"/>
      <w:lang w:val="en-GB" w:eastAsia="fr-FR"/>
    </w:rPr>
  </w:style>
  <w:style w:type="paragraph" w:customStyle="1" w:styleId="ListParagraph1">
    <w:name w:val="List Paragraph1"/>
    <w:basedOn w:val="Norml"/>
    <w:uiPriority w:val="99"/>
    <w:qFormat/>
    <w:rsid w:val="00D436C5"/>
    <w:pPr>
      <w:ind w:left="720"/>
      <w:contextualSpacing/>
    </w:pPr>
    <w:rPr>
      <w:sz w:val="24"/>
      <w:lang w:val="de-DE" w:eastAsia="de-DE"/>
    </w:rPr>
  </w:style>
  <w:style w:type="paragraph" w:customStyle="1" w:styleId="Sansinterligne1">
    <w:name w:val="Sans interligne1"/>
    <w:uiPriority w:val="99"/>
    <w:rsid w:val="00B31621"/>
    <w:rPr>
      <w:rFonts w:ascii="Calibri" w:hAnsi="Calibri"/>
      <w:sz w:val="22"/>
      <w:szCs w:val="22"/>
      <w:lang w:val="fr-FR" w:eastAsia="en-US"/>
    </w:rPr>
  </w:style>
  <w:style w:type="paragraph" w:customStyle="1" w:styleId="Paragraphedeliste1">
    <w:name w:val="Paragraphe de liste1"/>
    <w:basedOn w:val="Norml"/>
    <w:uiPriority w:val="99"/>
    <w:rsid w:val="00B31621"/>
    <w:pPr>
      <w:ind w:left="720"/>
    </w:pPr>
    <w:rPr>
      <w:sz w:val="24"/>
      <w:szCs w:val="24"/>
      <w:lang w:val="fr-FR" w:eastAsia="fr-FR"/>
    </w:rPr>
  </w:style>
  <w:style w:type="paragraph" w:styleId="Vltozat">
    <w:name w:val="Revision"/>
    <w:hidden/>
    <w:uiPriority w:val="99"/>
    <w:semiHidden/>
    <w:rsid w:val="007D3E72"/>
    <w:rPr>
      <w:lang w:val="sk-SK" w:eastAsia="it-IT"/>
    </w:rPr>
  </w:style>
  <w:style w:type="character" w:customStyle="1" w:styleId="lfejChar">
    <w:name w:val="Élőfej Char"/>
    <w:link w:val="lfej"/>
    <w:uiPriority w:val="99"/>
    <w:rsid w:val="007D3E72"/>
    <w:rPr>
      <w:lang w:val="sk-SK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www.ema.europa.eu/en/documents/template-form/qrd-appendix-v-adverse-drug-reaction-reporting-details_en.docx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52587B2110C154786DD7BDEE6A8CDB6" ma:contentTypeVersion="1" ma:contentTypeDescription="Creare un nuovo documento." ma:contentTypeScope="" ma:versionID="a2518a7a0ed8d4036c63f8e840150440">
  <xsd:schema xmlns:xsd="http://www.w3.org/2001/XMLSchema" xmlns:xs="http://www.w3.org/2001/XMLSchema" xmlns:p="http://schemas.microsoft.com/office/2006/metadata/properties" xmlns:ns2="94833138-fa1a-4522-b8ff-c1a3fb7539f8" xmlns:ns3="79cf6245-33ce-491d-a1ea-4ae6a612d3aa" targetNamespace="http://schemas.microsoft.com/office/2006/metadata/properties" ma:root="true" ma:fieldsID="1adfae36f9af5d07c9e54c3ab0c66b5d" ns2:_="" ns3:_="">
    <xsd:import namespace="94833138-fa1a-4522-b8ff-c1a3fb7539f8"/>
    <xsd:import namespace="79cf6245-33ce-491d-a1ea-4ae6a612d3aa"/>
    <xsd:element name="properties">
      <xsd:complexType>
        <xsd:sequence>
          <xsd:element name="documentManagement">
            <xsd:complexType>
              <xsd:all>
                <xsd:element ref="ns2:Prodotto"/>
                <xsd:element ref="ns3:Edizione"/>
                <xsd:element ref="ns3:Modulo"/>
                <xsd:element ref="ns2:Sezione" minOccurs="0"/>
                <xsd:element ref="ns3:Stato_x0020_WA" minOccurs="0"/>
                <xsd:element ref="ns3:Invio_x002f_Deposito" minOccurs="0"/>
                <xsd:element ref="ns3:Nazioni_Choice" minOccurs="0"/>
                <xsd:element ref="ns3:Submission" minOccurs="0"/>
                <xsd:element ref="ns3:Descrizione_x0020_submission" minOccurs="0"/>
                <xsd:element ref="ns3:Dettaglio_x0020_Variazione" minOccurs="0"/>
                <xsd:element ref="ns2:Principio_x0020_Attivo" minOccurs="0"/>
                <xsd:element ref="ns2:Forma_x0020_Farmaceutica" minOccurs="0"/>
                <xsd:element ref="ns3:Fornitore" minOccurs="0"/>
                <xsd:element ref="ns2:Eccipiente" minOccurs="0"/>
                <xsd:element ref="ns3:Study_x0020_Report" minOccurs="0"/>
                <xsd:element ref="ns3:Squenz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833138-fa1a-4522-b8ff-c1a3fb7539f8" elementFormDefault="qualified">
    <xsd:import namespace="http://schemas.microsoft.com/office/2006/documentManagement/types"/>
    <xsd:import namespace="http://schemas.microsoft.com/office/infopath/2007/PartnerControls"/>
    <xsd:element name="Prodotto" ma:index="1" ma:displayName="Prodotto" ma:list="{8c1e3bfe-f459-487a-8add-4695289c6382}" ma:internalName="Prodotto" ma:readOnly="false" ma:showField="Title">
      <xsd:simpleType>
        <xsd:restriction base="dms:Lookup"/>
      </xsd:simpleType>
    </xsd:element>
    <xsd:element name="Sezione" ma:index="4" nillable="true" ma:displayName="Sezione" ma:list="{e0060683-6ded-4dd8-bd99-dbf39d0f6282}" ma:internalName="Sezione" ma:showField="Title">
      <xsd:simpleType>
        <xsd:restriction base="dms:Lookup"/>
      </xsd:simpleType>
    </xsd:element>
    <xsd:element name="Principio_x0020_Attivo" ma:index="11" nillable="true" ma:displayName="Principio Attivo" ma:list="{7411fa8f-0ab0-4db2-9791-0adf439fa41a}" ma:internalName="Principio_x0020_Attivo" ma:showField="Title">
      <xsd:simpleType>
        <xsd:restriction base="dms:Lookup"/>
      </xsd:simpleType>
    </xsd:element>
    <xsd:element name="Forma_x0020_Farmaceutica" ma:index="12" nillable="true" ma:displayName="Forma Farmaceutica" ma:list="{a23dc301-f3ed-40d5-8672-6493fa58aa16}" ma:internalName="Forma_x0020_Farmaceutica" ma:showField="Title">
      <xsd:simpleType>
        <xsd:restriction base="dms:Lookup"/>
      </xsd:simpleType>
    </xsd:element>
    <xsd:element name="Eccipiente" ma:index="14" nillable="true" ma:displayName="Eccipiente" ma:list="{08925ccb-c4f7-43a1-ad99-a44faeef5ba9}" ma:internalName="Eccipiente" ma:showField="Title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cf6245-33ce-491d-a1ea-4ae6a612d3aa" elementFormDefault="qualified">
    <xsd:import namespace="http://schemas.microsoft.com/office/2006/documentManagement/types"/>
    <xsd:import namespace="http://schemas.microsoft.com/office/infopath/2007/PartnerControls"/>
    <xsd:element name="Edizione" ma:index="2" ma:displayName="Edizione" ma:internalName="Edizione">
      <xsd:simpleType>
        <xsd:restriction base="dms:Text">
          <xsd:maxLength value="40"/>
        </xsd:restriction>
      </xsd:simpleType>
    </xsd:element>
    <xsd:element name="Modulo" ma:index="3" ma:displayName="Modulo" ma:format="Dropdown" ma:internalName="Modulo">
      <xsd:simpleType>
        <xsd:restriction base="dms:Choice">
          <xsd:enumeration value="m1"/>
          <xsd:enumeration value="m2"/>
          <xsd:enumeration value="m3"/>
          <xsd:enumeration value="m4"/>
          <xsd:enumeration value="m5"/>
          <xsd:enumeration value="Doc. Aggiuntiva"/>
        </xsd:restriction>
      </xsd:simpleType>
    </xsd:element>
    <xsd:element name="Stato_x0020_WA" ma:index="5" nillable="true" ma:displayName="Stato Dossier" ma:default="In lavorazione" ma:format="Dropdown" ma:internalName="Stato_x0020_WA">
      <xsd:simpleType>
        <xsd:restriction base="dms:Choice">
          <xsd:enumeration value="In lavorazione"/>
          <xsd:enumeration value="Pronto"/>
          <xsd:enumeration value="Depositato"/>
          <xsd:enumeration value="Approvato"/>
        </xsd:restriction>
      </xsd:simpleType>
    </xsd:element>
    <xsd:element name="Invio_x002f_Deposito" ma:index="6" nillable="true" ma:displayName="Invio/Deposito" ma:format="DateOnly" ma:internalName="Invio_x002F_Deposito">
      <xsd:simpleType>
        <xsd:restriction base="dms:DateTime"/>
      </xsd:simpleType>
    </xsd:element>
    <xsd:element name="Nazioni_Choice" ma:index="7" nillable="true" ma:displayName="Nazioni Dossier" ma:description="" ma:internalName="Nazioni_Choic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FGHANISTAN"/>
                    <xsd:enumeration value="ALBANIA"/>
                    <xsd:enumeration value="ALGERIA"/>
                    <xsd:enumeration value="AMERICAN SAMOA"/>
                    <xsd:enumeration value="ANDORRA"/>
                    <xsd:enumeration value="ANGOLA"/>
                    <xsd:enumeration value="ANGUILLA"/>
                    <xsd:enumeration value="ANTARCTICA"/>
                    <xsd:enumeration value="ANTIGUA AND BARBUDA"/>
                    <xsd:enumeration value="ARGENTINA"/>
                    <xsd:enumeration value="ARMENIA"/>
                    <xsd:enumeration value="ARUBA"/>
                    <xsd:enumeration value="AUSTRALIA"/>
                    <xsd:enumeration value="AUSTRIA"/>
                    <xsd:enumeration value="AZERBAIJAN"/>
                    <xsd:enumeration value="BAHAMAS"/>
                    <xsd:enumeration value="BAHRAIN"/>
                    <xsd:enumeration value="BANGLADESH"/>
                    <xsd:enumeration value="BARBADOS"/>
                    <xsd:enumeration value="BELARUS"/>
                    <xsd:enumeration value="BELGIUM"/>
                    <xsd:enumeration value="BELIZE"/>
                    <xsd:enumeration value="BENIN"/>
                    <xsd:enumeration value="BERMUDA"/>
                    <xsd:enumeration value="BHUTAN"/>
                    <xsd:enumeration value="BOLIVIA"/>
                    <xsd:enumeration value="BOSNIA AND HERZEGOWINA"/>
                    <xsd:enumeration value="BOTSWANA"/>
                    <xsd:enumeration value="BOUVET ISLAND"/>
                    <xsd:enumeration value="BRAZIL"/>
                    <xsd:enumeration value="BRITISH INDIAN OCEAN TERRITORY"/>
                    <xsd:enumeration value="BRUNEI DARUSSALAM"/>
                    <xsd:enumeration value="BULGARIA"/>
                    <xsd:enumeration value="BURKINA FASO"/>
                    <xsd:enumeration value="BURUNDI"/>
                    <xsd:enumeration value="CAMBODIA"/>
                    <xsd:enumeration value="CAMEROON"/>
                    <xsd:enumeration value="CANADA"/>
                    <xsd:enumeration value="CAPE VERDE"/>
                    <xsd:enumeration value="CAYMAN ISLANDS"/>
                    <xsd:enumeration value="CENTRAL AFRICAN REPUBLIC"/>
                    <xsd:enumeration value="CHAD"/>
                    <xsd:enumeration value="CHILE"/>
                    <xsd:enumeration value="CHINA"/>
                    <xsd:enumeration value="CHRISTMAS ISLAND"/>
                    <xsd:enumeration value="COCOS (KEELING) ISLANDS"/>
                    <xsd:enumeration value="COLOMBIA"/>
                    <xsd:enumeration value="COMOROS"/>
                    <xsd:enumeration value="CONGO"/>
                    <xsd:enumeration value="CONGO, THE DEMOCRATIC REPUBLIC OF THE"/>
                    <xsd:enumeration value="COOK ISLANDS"/>
                    <xsd:enumeration value="COSTA RICA"/>
                    <xsd:enumeration value="COTE D'IVOIRE"/>
                    <xsd:enumeration value="CROATIA"/>
                    <xsd:enumeration value="CUBA"/>
                    <xsd:enumeration value="CYPRUS"/>
                    <xsd:enumeration value="CZECH REPUBLIC"/>
                    <xsd:enumeration value="DENMARK"/>
                    <xsd:enumeration value="DJIBOUTI"/>
                    <xsd:enumeration value="DOMINICA"/>
                    <xsd:enumeration value="DOMINICAN REPUBLIC"/>
                    <xsd:enumeration value="EAST TIMOR"/>
                    <xsd:enumeration value="ECUADOR"/>
                    <xsd:enumeration value="EGYPT"/>
                    <xsd:enumeration value="EL SALVADOR"/>
                    <xsd:enumeration value="EQUATORIAL GUINEA"/>
                    <xsd:enumeration value="ERITREA"/>
                    <xsd:enumeration value="ESTONIA"/>
                    <xsd:enumeration value="ETHIOPIA"/>
                    <xsd:enumeration value="FALKLAND ISLANDS (MALVINAS)"/>
                    <xsd:enumeration value="FAROE ISLANDS"/>
                    <xsd:enumeration value="FIJI"/>
                    <xsd:enumeration value="FINLAND"/>
                    <xsd:enumeration value="FRANCE"/>
                    <xsd:enumeration value="FRANCE, METROPOLITAN"/>
                    <xsd:enumeration value="FRENCH GUIANA"/>
                    <xsd:enumeration value="FRENCH POLYNESIA"/>
                    <xsd:enumeration value="FRENCH SOUTHERN TERRITORIES"/>
                    <xsd:enumeration value="GABON"/>
                    <xsd:enumeration value="GAMBIA"/>
                    <xsd:enumeration value="GCC"/>
                    <xsd:enumeration value="GEORGIA"/>
                    <xsd:enumeration value="GERMANY"/>
                    <xsd:enumeration value="GHANA"/>
                    <xsd:enumeration value="GIBRALTAR"/>
                    <xsd:enumeration value="GREECE"/>
                    <xsd:enumeration value="GREENLAND"/>
                    <xsd:enumeration value="GRENADA"/>
                    <xsd:enumeration value="GUADELOUPE"/>
                    <xsd:enumeration value="GUAM"/>
                    <xsd:enumeration value="GUATEMALA"/>
                    <xsd:enumeration value="GUINEA"/>
                    <xsd:enumeration value="GUINEA-BISSAU"/>
                    <xsd:enumeration value="GUYANA"/>
                    <xsd:enumeration value="HAITI"/>
                    <xsd:enumeration value="HEARD AND MC DONALD ISLANDS"/>
                    <xsd:enumeration value="HOLY SEE (VATICAN CITY STATE)"/>
                    <xsd:enumeration value="HONDURAS"/>
                    <xsd:enumeration value="HONG KONG"/>
                    <xsd:enumeration value="HUNGARY"/>
                    <xsd:enumeration value="ICELAND"/>
                    <xsd:enumeration value="INDIA"/>
                    <xsd:enumeration value="INDONESIA"/>
                    <xsd:enumeration value="IRAN"/>
                    <xsd:enumeration value="IRAQ"/>
                    <xsd:enumeration value="IRELAND"/>
                    <xsd:enumeration value="ISRAEL"/>
                    <xsd:enumeration value="ITALY"/>
                    <xsd:enumeration value="JAMAICA"/>
                    <xsd:enumeration value="JAPAN"/>
                    <xsd:enumeration value="JORDAN"/>
                    <xsd:enumeration value="KAZAKHSTAN"/>
                    <xsd:enumeration value="KENYA"/>
                    <xsd:enumeration value="KIRIBATI"/>
                    <xsd:enumeration value="KOREA, DEMOCRATIC PEOPLE'S REPUBLIC OF"/>
                    <xsd:enumeration value="KOREA, REPUBLIC OF"/>
                    <xsd:enumeration value="KUWAIT"/>
                    <xsd:enumeration value="KYRGYZSTAN"/>
                    <xsd:enumeration value="LAO PEOPLE'S DEMOCRATIC REPUBLIC"/>
                    <xsd:enumeration value="LATVIA"/>
                    <xsd:enumeration value="LEBANON"/>
                    <xsd:enumeration value="LESOTHO"/>
                    <xsd:enumeration value="LIBERIA"/>
                    <xsd:enumeration value="LIBYAN ARAB JAMAHIRIYA"/>
                    <xsd:enumeration value="LIECHTENSTEIN"/>
                    <xsd:enumeration value="LITHUANIA"/>
                    <xsd:enumeration value="LUXEMBOURG"/>
                    <xsd:enumeration value="MACAU"/>
                    <xsd:enumeration value="MACEDONIA, THE FORMER YUGOSLAV REPUBLIC OF"/>
                    <xsd:enumeration value="MADAGASCAR"/>
                    <xsd:enumeration value="MALAWI"/>
                    <xsd:enumeration value="MALAYSIA"/>
                    <xsd:enumeration value="MALDIVES"/>
                    <xsd:enumeration value="MALI"/>
                    <xsd:enumeration value="MALTA"/>
                    <xsd:enumeration value="MARSHALL ISLANDS"/>
                    <xsd:enumeration value="MARTINIQUE"/>
                    <xsd:enumeration value="MAURITANIA"/>
                    <xsd:enumeration value="MAURITIUS"/>
                    <xsd:enumeration value="MAYOTTE"/>
                    <xsd:enumeration value="MEXICO"/>
                    <xsd:enumeration value="MICRONESIA, FEDERATED STATES OF"/>
                    <xsd:enumeration value="MOLDOVA, REPUBLIC OF"/>
                    <xsd:enumeration value="MONACO"/>
                    <xsd:enumeration value="MONGOLIA"/>
                    <xsd:enumeration value="MONTSERRAT"/>
                    <xsd:enumeration value="MOROCCO"/>
                    <xsd:enumeration value="MOZAMBIQUE"/>
                    <xsd:enumeration value="MYANMAR"/>
                    <xsd:enumeration value="NAMIBIA"/>
                    <xsd:enumeration value="NAURU"/>
                    <xsd:enumeration value="NEPAL"/>
                    <xsd:enumeration value="NETHERLANDS"/>
                    <xsd:enumeration value="NETHERLANDS ANTILLES"/>
                    <xsd:enumeration value="NEW CALEDONIA"/>
                    <xsd:enumeration value="NEW ZEALAND"/>
                    <xsd:enumeration value="NICARAGUA"/>
                    <xsd:enumeration value="NIGER"/>
                    <xsd:enumeration value="NIGERIA"/>
                    <xsd:enumeration value="NIUE"/>
                    <xsd:enumeration value="NORFOLK ISLAND"/>
                    <xsd:enumeration value="NORTHERN MARIANA ISLANDS"/>
                    <xsd:enumeration value="NORWAY"/>
                    <xsd:enumeration value="OMAN"/>
                    <xsd:enumeration value="PAKISTAN"/>
                    <xsd:enumeration value="PALAU"/>
                    <xsd:enumeration value="PANAMA"/>
                    <xsd:enumeration value="PAPUA NEW GUINEA"/>
                    <xsd:enumeration value="PARAGUAY"/>
                    <xsd:enumeration value="PERU"/>
                    <xsd:enumeration value="PHILIPPINES"/>
                    <xsd:enumeration value="PITCAIRN"/>
                    <xsd:enumeration value="POLAND"/>
                    <xsd:enumeration value="PORTUGAL"/>
                    <xsd:enumeration value="PUERTO RICO"/>
                    <xsd:enumeration value="QATAR"/>
                    <xsd:enumeration value="REUNION"/>
                    <xsd:enumeration value="ROMANIA"/>
                    <xsd:enumeration value="RUSSIAN FEDERATION"/>
                    <xsd:enumeration value="RWANDA"/>
                    <xsd:enumeration value="SAINT KITTS AND NEVIS"/>
                    <xsd:enumeration value="SAINT LUCIA"/>
                    <xsd:enumeration value="SAINT VINCENT AND THE GRENADINES"/>
                    <xsd:enumeration value="SAMOA"/>
                    <xsd:enumeration value="SAN MARINO"/>
                    <xsd:enumeration value="SAO TOME AND PRINCIPE"/>
                    <xsd:enumeration value="SAUDI ARABIA"/>
                    <xsd:enumeration value="SENEGAL"/>
                    <xsd:enumeration value="SEYCHELLES"/>
                    <xsd:enumeration value="SIERRA LEONE"/>
                    <xsd:enumeration value="SINGAPORE"/>
                    <xsd:enumeration value="SLOVAKIA"/>
                    <xsd:enumeration value="SLOVENIA"/>
                    <xsd:enumeration value="SOLOMON ISLANDS"/>
                    <xsd:enumeration value="SOMALIA"/>
                    <xsd:enumeration value="SOUTH AFRICA"/>
                    <xsd:enumeration value="SOUTH GEORGIA AND THE SOUTH SANDWICH ISLANDS"/>
                    <xsd:enumeration value="SPAIN"/>
                    <xsd:enumeration value="SRI LANKA"/>
                    <xsd:enumeration value="ST. HELENA"/>
                    <xsd:enumeration value="ST. PIERRE AND MIQUELON"/>
                    <xsd:enumeration value="SUDAN"/>
                    <xsd:enumeration value="SURINAME"/>
                    <xsd:enumeration value="SVALBARD AND JAN MAYEN ISLANDS"/>
                    <xsd:enumeration value="SWAZILAND"/>
                    <xsd:enumeration value="SWEDEN"/>
                    <xsd:enumeration value="SWITZERLAND"/>
                    <xsd:enumeration value="SYRIAN ARAB REPUBLIC"/>
                    <xsd:enumeration value="TAIWAN, PROVINCE OF CHINA"/>
                    <xsd:enumeration value="TAJIKISTAN"/>
                    <xsd:enumeration value="TANZANIA, UNITED REPUBLIC OF"/>
                    <xsd:enumeration value="THAILAND"/>
                    <xsd:enumeration value="TOGO"/>
                    <xsd:enumeration value="TOKELAU"/>
                    <xsd:enumeration value="TONGA"/>
                    <xsd:enumeration value="TRINIDAD AND TOBAGO"/>
                    <xsd:enumeration value="TUNISIA"/>
                    <xsd:enumeration value="TURKEY"/>
                    <xsd:enumeration value="TURKMENISTAN"/>
                    <xsd:enumeration value="TURKS AND CAICOS ISLANDS"/>
                    <xsd:enumeration value="TUVALU"/>
                    <xsd:enumeration value="UGANDA"/>
                    <xsd:enumeration value="UKRAINE"/>
                    <xsd:enumeration value="UNITED ARAB EMIRATES"/>
                    <xsd:enumeration value="UNITED KINGDOM"/>
                    <xsd:enumeration value="UNITED STATES"/>
                    <xsd:enumeration value="UNITED STATES MINOR OUTLYING ISLANDS"/>
                    <xsd:enumeration value="URUGUAY"/>
                    <xsd:enumeration value="UZBEKISTAN"/>
                    <xsd:enumeration value="VANUATU"/>
                    <xsd:enumeration value="VENEZUELA"/>
                    <xsd:enumeration value="VIET NAM"/>
                    <xsd:enumeration value="VIRGIN ISLANDS (BRITISH)"/>
                    <xsd:enumeration value="VIRGIN ISLANDS (U.S.)"/>
                    <xsd:enumeration value="WALLIS AND FUTUNA ISLANDS"/>
                    <xsd:enumeration value="WESTERN SAHARA"/>
                    <xsd:enumeration value="YEMEN"/>
                    <xsd:enumeration value="YUGOSLAVIA"/>
                    <xsd:enumeration value="ZAMBIA"/>
                    <xsd:enumeration value="ZIMBABWE"/>
                    <xsd:enumeration value="SERBIA, REPUBLIC OF"/>
                  </xsd:restriction>
                </xsd:simpleType>
              </xsd:element>
            </xsd:sequence>
          </xsd:extension>
        </xsd:complexContent>
      </xsd:complexType>
    </xsd:element>
    <xsd:element name="Submission" ma:index="8" nillable="true" ma:displayName="Submission" ma:default="Variazione" ma:format="Dropdown" ma:internalName="Submission">
      <xsd:simpleType>
        <xsd:restriction base="dms:Choice">
          <xsd:enumeration value="Variazione"/>
          <xsd:enumeration value="Risposte/Richieste Agg."/>
          <xsd:enumeration value="Rinnovo"/>
          <xsd:enumeration value="Deposito Prima Autorizzazione"/>
          <xsd:enumeration value="N.A."/>
          <xsd:enumeration value="Grouping"/>
          <xsd:enumeration value="Line Extension"/>
          <xsd:enumeration value="Trasmissione Stampati"/>
          <xsd:enumeration value="Approvazione"/>
        </xsd:restriction>
      </xsd:simpleType>
    </xsd:element>
    <xsd:element name="Descrizione_x0020_submission" ma:index="9" nillable="true" ma:displayName="Descrizione submission" ma:format="Dropdown" ma:internalName="Descrizione_x0020_submission">
      <xsd:simpleType>
        <xsd:restriction base="dms:Choice">
          <xsd:enumeration value="Change in the name, address of MAH, medicinal product, active substance"/>
          <xsd:enumeration value="Change of manufacturer"/>
          <xsd:enumeration value="Change in batch size"/>
          <xsd:enumeration value="Change to in-process tests"/>
          <xsd:enumeration value="Change in the specification parameters"/>
          <xsd:enumeration value="Change in packaging"/>
          <xsd:enumeration value="Change in the re-test period/storage period"/>
          <xsd:enumeration value="Change in description and composition of the Finished Product"/>
          <xsd:enumeration value="Change of the pharmaceutical form"/>
          <xsd:enumeration value="Replacement or addition of a manufacturing site"/>
          <xsd:enumeration value="Change in the manufacturing process"/>
          <xsd:enumeration value="Change in control of excipients"/>
          <xsd:enumeration value="Change in source of an excipient or reagent with TSE risk"/>
          <xsd:enumeration value="Change in test procedure"/>
          <xsd:enumeration value="Change of the container or closure"/>
          <xsd:enumeration value="Change in pack size"/>
          <xsd:enumeration value="Change of packaging material"/>
          <xsd:enumeration value="Change in supplier of packaging components"/>
          <xsd:enumeration value="Change in the shelf-life or storage conditions"/>
          <xsd:enumeration value="Submission of a new or updated CEP"/>
          <xsd:enumeration value="Change to comply with a national pharmacopoeia of a Member State"/>
          <xsd:enumeration value="Change in Medical Devices"/>
          <xsd:enumeration value="Update of the quality dossier"/>
          <xsd:enumeration value="Change requested by National Authority"/>
          <xsd:enumeration value="Variations related to significant modifications of the SPC"/>
          <xsd:enumeration value="Change to therapeutic indication"/>
          <xsd:enumeration value="Changes to pharmacovigilance system as described in the DDPS."/>
          <xsd:enumeration value="n.a."/>
        </xsd:restriction>
      </xsd:simpleType>
    </xsd:element>
    <xsd:element name="Dettaglio_x0020_Variazione" ma:index="10" nillable="true" ma:displayName="Dettaglio Variazione" ma:internalName="Dettaglio_x0020_Variazione">
      <xsd:simpleType>
        <xsd:restriction base="dms:Text">
          <xsd:maxLength value="255"/>
        </xsd:restriction>
      </xsd:simpleType>
    </xsd:element>
    <xsd:element name="Fornitore" ma:index="13" nillable="true" ma:displayName="Fornitore" ma:internalName="Fornitore">
      <xsd:simpleType>
        <xsd:restriction base="dms:Text">
          <xsd:maxLength value="30"/>
        </xsd:restriction>
      </xsd:simpleType>
    </xsd:element>
    <xsd:element name="Study_x0020_Report" ma:index="15" nillable="true" ma:displayName="Study Report" ma:internalName="Study_x0020_Report">
      <xsd:simpleType>
        <xsd:restriction base="dms:Text">
          <xsd:maxLength value="200"/>
        </xsd:restriction>
      </xsd:simpleType>
    </xsd:element>
    <xsd:element name="Squenza" ma:index="16" nillable="true" ma:displayName="Sequenza" ma:default="0000" ma:internalName="Squenza">
      <xsd:simpleType>
        <xsd:restriction base="dms:Text">
          <xsd:maxLength value="1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Tipo di contenuto"/>
        <xsd:element ref="dc:title" minOccurs="0" maxOccurs="1" ma:index="17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3C6B1D58-2201-4266-895F-E47FAC4D98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833138-fa1a-4522-b8ff-c1a3fb7539f8"/>
    <ds:schemaRef ds:uri="79cf6245-33ce-491d-a1ea-4ae6a612d3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2751F6-4147-4C62-AA2A-5649FD0098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D60885-7B87-431F-BE6F-7605D67CE1C7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1824</Words>
  <Characters>12873</Characters>
  <Application>Microsoft Office Word</Application>
  <DocSecurity>0</DocSecurity>
  <Lines>107</Lines>
  <Paragraphs>29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Titolo</vt:lpstr>
      </vt:variant>
      <vt:variant>
        <vt:i4>1</vt:i4>
      </vt:variant>
      <vt:variant>
        <vt:lpstr>Intestazioni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5" baseType="lpstr">
      <vt:lpstr/>
      <vt:lpstr/>
      <vt:lpstr/>
      <vt:lpstr>Mellékhatások bejelentése</vt:lpstr>
      <vt:lpstr/>
    </vt:vector>
  </TitlesOfParts>
  <Company>Mylan</Company>
  <LinksUpToDate>false</LinksUpToDate>
  <CharactersWithSpaces>14668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E.Ofella</dc:creator>
  <cp:keywords/>
  <cp:lastModifiedBy>Ogyi_17.1</cp:lastModifiedBy>
  <cp:revision>29</cp:revision>
  <cp:lastPrinted>2020-02-21T15:39:00Z</cp:lastPrinted>
  <dcterms:created xsi:type="dcterms:W3CDTF">2020-06-22T15:45:00Z</dcterms:created>
  <dcterms:modified xsi:type="dcterms:W3CDTF">2025-12-08T11:18:00Z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e Farmaceutiche">
    <vt:lpwstr>19</vt:lpwstr>
  </property>
  <property fmtid="{D5CDD505-2E9C-101B-9397-08002B2CF9AE}" pid="3" name="Procedura">
    <vt:lpwstr>2</vt:lpwstr>
  </property>
  <property fmtid="{D5CDD505-2E9C-101B-9397-08002B2CF9AE}" pid="4" name="ContentTypeId">
    <vt:lpwstr>0x0101009BB8ED2AF194C54FBCE7434ACA14F380</vt:lpwstr>
  </property>
  <property fmtid="{D5CDD505-2E9C-101B-9397-08002B2CF9AE}" pid="5" name="display_urn:schemas-microsoft-com:office:office#Editor">
    <vt:lpwstr>Pasca Valerio</vt:lpwstr>
  </property>
  <property fmtid="{D5CDD505-2E9C-101B-9397-08002B2CF9AE}" pid="6" name="display_urn:schemas-microsoft-com:office:office#Author">
    <vt:lpwstr>Pasca Valerio</vt:lpwstr>
  </property>
  <property fmtid="{D5CDD505-2E9C-101B-9397-08002B2CF9AE}" pid="7" name="Dettaglio Variazione">
    <vt:lpwstr/>
  </property>
  <property fmtid="{D5CDD505-2E9C-101B-9397-08002B2CF9AE}" pid="8" name="Modulo">
    <vt:lpwstr/>
  </property>
  <property fmtid="{D5CDD505-2E9C-101B-9397-08002B2CF9AE}" pid="9" name="Eccipiente">
    <vt:lpwstr/>
  </property>
  <property fmtid="{D5CDD505-2E9C-101B-9397-08002B2CF9AE}" pid="10" name="Squenza">
    <vt:lpwstr>0000</vt:lpwstr>
  </property>
  <property fmtid="{D5CDD505-2E9C-101B-9397-08002B2CF9AE}" pid="11" name="Descrizione submission">
    <vt:lpwstr/>
  </property>
  <property fmtid="{D5CDD505-2E9C-101B-9397-08002B2CF9AE}" pid="12" name="Prodotto">
    <vt:lpwstr/>
  </property>
  <property fmtid="{D5CDD505-2E9C-101B-9397-08002B2CF9AE}" pid="13" name="Forma Farmaceutica">
    <vt:lpwstr/>
  </property>
  <property fmtid="{D5CDD505-2E9C-101B-9397-08002B2CF9AE}" pid="14" name="Nazioni_Choice">
    <vt:lpwstr/>
  </property>
  <property fmtid="{D5CDD505-2E9C-101B-9397-08002B2CF9AE}" pid="15" name="Study Report">
    <vt:lpwstr/>
  </property>
  <property fmtid="{D5CDD505-2E9C-101B-9397-08002B2CF9AE}" pid="16" name="Submission">
    <vt:lpwstr>Variazione</vt:lpwstr>
  </property>
  <property fmtid="{D5CDD505-2E9C-101B-9397-08002B2CF9AE}" pid="17" name="Stato WA">
    <vt:lpwstr>In lavorazione</vt:lpwstr>
  </property>
  <property fmtid="{D5CDD505-2E9C-101B-9397-08002B2CF9AE}" pid="18" name="Edizione">
    <vt:lpwstr/>
  </property>
  <property fmtid="{D5CDD505-2E9C-101B-9397-08002B2CF9AE}" pid="19" name="Fornitore">
    <vt:lpwstr/>
  </property>
  <property fmtid="{D5CDD505-2E9C-101B-9397-08002B2CF9AE}" pid="20" name="Principio Attivo">
    <vt:lpwstr/>
  </property>
  <property fmtid="{D5CDD505-2E9C-101B-9397-08002B2CF9AE}" pid="21" name="Sezione">
    <vt:lpwstr/>
  </property>
  <property fmtid="{D5CDD505-2E9C-101B-9397-08002B2CF9AE}" pid="22" name="Invio/Deposito">
    <vt:lpwstr/>
  </property>
  <property fmtid="{D5CDD505-2E9C-101B-9397-08002B2CF9AE}" pid="23" name="MSIP_Label_ed96aa77-7762-4c34-b9f0-7d6a55545bbc_Enabled">
    <vt:lpwstr>true</vt:lpwstr>
  </property>
  <property fmtid="{D5CDD505-2E9C-101B-9397-08002B2CF9AE}" pid="24" name="MSIP_Label_ed96aa77-7762-4c34-b9f0-7d6a55545bbc_SetDate">
    <vt:lpwstr>2025-04-09T14:38:09Z</vt:lpwstr>
  </property>
  <property fmtid="{D5CDD505-2E9C-101B-9397-08002B2CF9AE}" pid="25" name="MSIP_Label_ed96aa77-7762-4c34-b9f0-7d6a55545bbc_Method">
    <vt:lpwstr>Privileged</vt:lpwstr>
  </property>
  <property fmtid="{D5CDD505-2E9C-101B-9397-08002B2CF9AE}" pid="26" name="MSIP_Label_ed96aa77-7762-4c34-b9f0-7d6a55545bbc_Name">
    <vt:lpwstr>Proprietary</vt:lpwstr>
  </property>
  <property fmtid="{D5CDD505-2E9C-101B-9397-08002B2CF9AE}" pid="27" name="MSIP_Label_ed96aa77-7762-4c34-b9f0-7d6a55545bbc_SiteId">
    <vt:lpwstr>b7dcea4e-d150-4ba1-8b2a-c8b27a75525c</vt:lpwstr>
  </property>
  <property fmtid="{D5CDD505-2E9C-101B-9397-08002B2CF9AE}" pid="28" name="MSIP_Label_ed96aa77-7762-4c34-b9f0-7d6a55545bbc_ActionId">
    <vt:lpwstr>be632093-95a1-4e79-b73a-bc7f52633b1c</vt:lpwstr>
  </property>
  <property fmtid="{D5CDD505-2E9C-101B-9397-08002B2CF9AE}" pid="29" name="MSIP_Label_ed96aa77-7762-4c34-b9f0-7d6a55545bbc_ContentBits">
    <vt:lpwstr>0</vt:lpwstr>
  </property>
</Properties>
</file>