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CD8EC" w14:textId="77777777" w:rsidR="00077E13" w:rsidRPr="00077E13" w:rsidRDefault="00077E13" w:rsidP="00077E13">
      <w:pPr>
        <w:spacing w:after="0" w:line="240" w:lineRule="auto"/>
        <w:jc w:val="center"/>
        <w:rPr>
          <w:rFonts w:ascii="Times New Roman" w:eastAsia="Calibri" w:hAnsi="Times New Roman" w:cs="Times New Roman"/>
          <w:b/>
        </w:rPr>
      </w:pPr>
      <w:r w:rsidRPr="00077E13">
        <w:rPr>
          <w:rFonts w:ascii="Times New Roman" w:eastAsia="Calibri" w:hAnsi="Times New Roman" w:cs="Times New Roman"/>
          <w:b/>
        </w:rPr>
        <w:t>Betegtájékoztató: Információk a felhasználó számára</w:t>
      </w:r>
    </w:p>
    <w:p w14:paraId="082AC84E" w14:textId="77777777" w:rsidR="00077E13" w:rsidRPr="00077E13" w:rsidRDefault="00077E13" w:rsidP="00077E13">
      <w:pPr>
        <w:spacing w:after="0" w:line="240" w:lineRule="auto"/>
        <w:jc w:val="center"/>
        <w:rPr>
          <w:rFonts w:ascii="Times New Roman" w:eastAsia="Calibri" w:hAnsi="Times New Roman" w:cs="Times New Roman"/>
          <w:b/>
        </w:rPr>
      </w:pPr>
    </w:p>
    <w:p w14:paraId="6C530178" w14:textId="77777777" w:rsidR="00077E13" w:rsidRPr="00077E13" w:rsidRDefault="00077E13" w:rsidP="00077E13">
      <w:pPr>
        <w:spacing w:after="0" w:line="240" w:lineRule="auto"/>
        <w:jc w:val="center"/>
        <w:rPr>
          <w:rFonts w:ascii="Times New Roman" w:eastAsia="Calibri" w:hAnsi="Times New Roman" w:cs="Times New Roman"/>
          <w:b/>
        </w:rPr>
      </w:pP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077E13">
        <w:rPr>
          <w:rFonts w:ascii="Times New Roman" w:eastAsia="Calibri" w:hAnsi="Times New Roman" w:cs="Times New Roman"/>
          <w:b/>
        </w:rPr>
        <w:t xml:space="preserve"> 2,5 mg kemény kapszula</w:t>
      </w:r>
    </w:p>
    <w:p w14:paraId="476C4E15" w14:textId="77777777" w:rsidR="00077E13" w:rsidRPr="00077E13" w:rsidRDefault="00077E13" w:rsidP="00077E13">
      <w:pPr>
        <w:spacing w:after="0" w:line="240" w:lineRule="auto"/>
        <w:jc w:val="center"/>
        <w:rPr>
          <w:rFonts w:ascii="Times New Roman" w:eastAsia="Calibri" w:hAnsi="Times New Roman" w:cs="Times New Roman"/>
          <w:b/>
        </w:rPr>
      </w:pP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077E13">
        <w:rPr>
          <w:rFonts w:ascii="Times New Roman" w:eastAsia="Calibri" w:hAnsi="Times New Roman" w:cs="Times New Roman"/>
          <w:b/>
        </w:rPr>
        <w:t xml:space="preserve"> 5 mg kemény kapszula</w:t>
      </w:r>
    </w:p>
    <w:p w14:paraId="20FC4E47" w14:textId="77777777" w:rsidR="00077E13" w:rsidRPr="00077E13" w:rsidRDefault="00077E13" w:rsidP="00077E13">
      <w:pPr>
        <w:spacing w:after="0" w:line="240" w:lineRule="auto"/>
        <w:jc w:val="center"/>
        <w:rPr>
          <w:rFonts w:ascii="Times New Roman" w:eastAsia="Calibri" w:hAnsi="Times New Roman" w:cs="Times New Roman"/>
          <w:b/>
        </w:rPr>
      </w:pP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077E13">
        <w:rPr>
          <w:rFonts w:ascii="Times New Roman" w:eastAsia="Calibri" w:hAnsi="Times New Roman" w:cs="Times New Roman"/>
          <w:b/>
        </w:rPr>
        <w:t xml:space="preserve"> 7,5 mg kemény kapszula</w:t>
      </w:r>
    </w:p>
    <w:p w14:paraId="0A53BAAF" w14:textId="77777777" w:rsidR="00077E13" w:rsidRPr="00077E13" w:rsidRDefault="00077E13" w:rsidP="00077E13">
      <w:pPr>
        <w:spacing w:after="0" w:line="240" w:lineRule="auto"/>
        <w:jc w:val="center"/>
        <w:rPr>
          <w:rFonts w:ascii="Times New Roman" w:eastAsia="Calibri" w:hAnsi="Times New Roman" w:cs="Times New Roman"/>
          <w:b/>
        </w:rPr>
      </w:pP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077E13">
        <w:rPr>
          <w:rFonts w:ascii="Times New Roman" w:eastAsia="Calibri" w:hAnsi="Times New Roman" w:cs="Times New Roman"/>
          <w:b/>
        </w:rPr>
        <w:t xml:space="preserve"> 10 mg kemény kapszula</w:t>
      </w:r>
    </w:p>
    <w:p w14:paraId="492D8A97" w14:textId="77777777" w:rsidR="00077E13" w:rsidRPr="00077E13" w:rsidRDefault="00077E13" w:rsidP="00077E13">
      <w:pPr>
        <w:spacing w:after="0" w:line="240" w:lineRule="auto"/>
        <w:jc w:val="center"/>
        <w:rPr>
          <w:rFonts w:ascii="Times New Roman" w:eastAsia="Calibri" w:hAnsi="Times New Roman" w:cs="Times New Roman"/>
          <w:b/>
        </w:rPr>
      </w:pP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077E13">
        <w:rPr>
          <w:rFonts w:ascii="Times New Roman" w:eastAsia="Calibri" w:hAnsi="Times New Roman" w:cs="Times New Roman"/>
          <w:b/>
        </w:rPr>
        <w:t xml:space="preserve"> 15 mg kemény kapszula</w:t>
      </w:r>
    </w:p>
    <w:p w14:paraId="732A937A" w14:textId="77777777" w:rsidR="00077E13" w:rsidRPr="00077E13" w:rsidRDefault="00077E13" w:rsidP="00077E13">
      <w:pPr>
        <w:spacing w:after="0" w:line="240" w:lineRule="auto"/>
        <w:jc w:val="center"/>
        <w:rPr>
          <w:rFonts w:ascii="Times New Roman" w:eastAsia="Calibri" w:hAnsi="Times New Roman" w:cs="Times New Roman"/>
          <w:b/>
        </w:rPr>
      </w:pP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077E13">
        <w:rPr>
          <w:rFonts w:ascii="Times New Roman" w:eastAsia="Calibri" w:hAnsi="Times New Roman" w:cs="Times New Roman"/>
          <w:b/>
        </w:rPr>
        <w:t xml:space="preserve"> 20 mg kemény kapszula</w:t>
      </w:r>
    </w:p>
    <w:p w14:paraId="43689A3E" w14:textId="77777777" w:rsidR="00077E13" w:rsidRPr="00077E13" w:rsidRDefault="00077E13" w:rsidP="00077E13">
      <w:pPr>
        <w:spacing w:after="0" w:line="240" w:lineRule="auto"/>
        <w:jc w:val="center"/>
        <w:rPr>
          <w:rFonts w:ascii="Times New Roman" w:eastAsia="Calibri" w:hAnsi="Times New Roman" w:cs="Times New Roman"/>
          <w:b/>
        </w:rPr>
      </w:pP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077E13">
        <w:rPr>
          <w:rFonts w:ascii="Times New Roman" w:eastAsia="Calibri" w:hAnsi="Times New Roman" w:cs="Times New Roman"/>
          <w:b/>
        </w:rPr>
        <w:t xml:space="preserve"> 25 mg kemény kapszula</w:t>
      </w:r>
    </w:p>
    <w:p w14:paraId="1EF21E28" w14:textId="77777777" w:rsidR="00077E13" w:rsidRPr="00077E13" w:rsidRDefault="00077E13" w:rsidP="00077E13">
      <w:pPr>
        <w:spacing w:after="0" w:line="240" w:lineRule="auto"/>
        <w:jc w:val="center"/>
        <w:rPr>
          <w:rFonts w:ascii="Times New Roman" w:eastAsia="Calibri" w:hAnsi="Times New Roman" w:cs="Times New Roman"/>
        </w:rPr>
      </w:pPr>
    </w:p>
    <w:p w14:paraId="497BB202" w14:textId="77777777" w:rsidR="00077E13" w:rsidRPr="00077E13" w:rsidRDefault="00077E13" w:rsidP="00077E13">
      <w:pPr>
        <w:spacing w:after="0" w:line="240" w:lineRule="auto"/>
        <w:jc w:val="center"/>
        <w:rPr>
          <w:rFonts w:ascii="Times New Roman" w:eastAsia="Calibri" w:hAnsi="Times New Roman" w:cs="Times New Roman"/>
        </w:rPr>
      </w:pPr>
      <w:proofErr w:type="spellStart"/>
      <w:r w:rsidRPr="00077E13">
        <w:rPr>
          <w:rFonts w:ascii="Times New Roman" w:eastAsia="Calibri" w:hAnsi="Times New Roman" w:cs="Times New Roman"/>
        </w:rPr>
        <w:t>lenalidomid</w:t>
      </w:r>
      <w:proofErr w:type="spellEnd"/>
    </w:p>
    <w:p w14:paraId="2968C986" w14:textId="77777777" w:rsidR="00077E13" w:rsidRPr="00077E13" w:rsidRDefault="00077E13" w:rsidP="00077E13">
      <w:pPr>
        <w:spacing w:after="0" w:line="240" w:lineRule="auto"/>
        <w:jc w:val="center"/>
        <w:rPr>
          <w:rFonts w:ascii="Times New Roman" w:eastAsia="Calibri" w:hAnsi="Times New Roman" w:cs="Times New Roman"/>
        </w:rPr>
      </w:pPr>
    </w:p>
    <w:p w14:paraId="2E6F7A00" w14:textId="77777777" w:rsidR="00077E13" w:rsidRPr="00077E13" w:rsidRDefault="00077E13" w:rsidP="00077E13">
      <w:pPr>
        <w:spacing w:after="0" w:line="240" w:lineRule="auto"/>
        <w:rPr>
          <w:rFonts w:ascii="Times New Roman" w:eastAsia="Calibri" w:hAnsi="Times New Roman" w:cs="Times New Roman"/>
          <w:b/>
        </w:rPr>
      </w:pPr>
      <w:r w:rsidRPr="00077E13">
        <w:rPr>
          <w:rFonts w:ascii="Times New Roman" w:eastAsia="Calibri" w:hAnsi="Times New Roman" w:cs="Times New Roman"/>
          <w:b/>
        </w:rPr>
        <w:t>Mielőtt elkezdi szedni ezt a gyógyszert, olvassa el figyelmesen az alábbi betegtájékoztatót, mert az Ön számára fontos információkat tartalmaz.</w:t>
      </w:r>
    </w:p>
    <w:p w14:paraId="05A82360" w14:textId="77777777" w:rsidR="00077E13" w:rsidRPr="00077E13" w:rsidRDefault="00077E13" w:rsidP="00077E13">
      <w:pPr>
        <w:numPr>
          <w:ilvl w:val="0"/>
          <w:numId w:val="1"/>
        </w:numPr>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Tartsa meg a betegtájékoztatót, mert a benne szereplő információkra a későbbiekben is szüksége lehet.</w:t>
      </w:r>
    </w:p>
    <w:p w14:paraId="1E61D765" w14:textId="77777777" w:rsidR="00077E13" w:rsidRPr="00077E13" w:rsidRDefault="00077E13" w:rsidP="00077E13">
      <w:pPr>
        <w:numPr>
          <w:ilvl w:val="0"/>
          <w:numId w:val="1"/>
        </w:numPr>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További kérdéseivel forduljon kezelőorvosához vagy gyógyszerészéhez.</w:t>
      </w:r>
    </w:p>
    <w:p w14:paraId="2A90F60A" w14:textId="77777777" w:rsidR="00077E13" w:rsidRPr="0060788D" w:rsidRDefault="00077E13" w:rsidP="00077E13">
      <w:pPr>
        <w:numPr>
          <w:ilvl w:val="0"/>
          <w:numId w:val="1"/>
        </w:numPr>
        <w:spacing w:after="0" w:line="240" w:lineRule="auto"/>
        <w:ind w:left="567" w:hanging="567"/>
        <w:rPr>
          <w:rFonts w:ascii="Times New Roman" w:eastAsia="Calibri" w:hAnsi="Times New Roman" w:cs="Times New Roman"/>
          <w:bCs/>
        </w:rPr>
      </w:pPr>
      <w:r w:rsidRPr="0060788D">
        <w:rPr>
          <w:rFonts w:ascii="Times New Roman" w:eastAsia="Calibri" w:hAnsi="Times New Roman" w:cs="Times New Roman"/>
          <w:bCs/>
        </w:rPr>
        <w:t>Ezt a gyógyszert az orvos kizárólag Önnek írta fel. Ne adja át a készítményt másnak, mert számára ártalmas lehet még abban az esetben is, ha a betegsége tünetei az Önéhez hasonlóak.</w:t>
      </w:r>
    </w:p>
    <w:p w14:paraId="163BA7E4" w14:textId="77777777" w:rsidR="00077E13" w:rsidRPr="00077E13" w:rsidRDefault="00077E13" w:rsidP="00077E13">
      <w:pPr>
        <w:numPr>
          <w:ilvl w:val="0"/>
          <w:numId w:val="1"/>
        </w:numPr>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Ha Önnél bármilyen mellékhatás jelentkezik, tájékoztassa erről kezelőorvosát vagy gyógyszerészét. Ez a betegtájékoztatóban fel nem sorolt bármilyen lehetséges mellékhatásra is vonatkozik. Lásd 4. pont.</w:t>
      </w:r>
    </w:p>
    <w:p w14:paraId="09A48988" w14:textId="77777777" w:rsidR="00077E13" w:rsidRPr="00077E13" w:rsidRDefault="00077E13" w:rsidP="00077E13">
      <w:pPr>
        <w:spacing w:after="0" w:line="240" w:lineRule="auto"/>
        <w:rPr>
          <w:rFonts w:ascii="Times New Roman" w:eastAsia="Calibri" w:hAnsi="Times New Roman" w:cs="Times New Roman"/>
        </w:rPr>
      </w:pPr>
    </w:p>
    <w:p w14:paraId="083CE6A0" w14:textId="77777777" w:rsidR="00077E13" w:rsidRPr="00077E13" w:rsidRDefault="00077E13" w:rsidP="00077E13">
      <w:pPr>
        <w:spacing w:after="0" w:line="240" w:lineRule="auto"/>
        <w:rPr>
          <w:rFonts w:ascii="Times New Roman" w:eastAsia="Calibri" w:hAnsi="Times New Roman" w:cs="Times New Roman"/>
          <w:b/>
        </w:rPr>
      </w:pPr>
      <w:r w:rsidRPr="00077E13">
        <w:rPr>
          <w:rFonts w:ascii="Times New Roman" w:eastAsia="Calibri" w:hAnsi="Times New Roman" w:cs="Times New Roman"/>
          <w:b/>
        </w:rPr>
        <w:t>A betegtájékoztató tartalma:</w:t>
      </w:r>
    </w:p>
    <w:p w14:paraId="23682ECA" w14:textId="77777777"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1.</w:t>
      </w:r>
      <w:r w:rsidRPr="00077E13">
        <w:rPr>
          <w:rFonts w:ascii="Times New Roman" w:eastAsia="Calibri" w:hAnsi="Times New Roman" w:cs="Times New Roman"/>
        </w:rPr>
        <w:tab/>
        <w:t xml:space="preserve">Milyen típusú gyógyszer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és milyen betegségek esetén alkalmazható?</w:t>
      </w:r>
    </w:p>
    <w:p w14:paraId="6ED7CABB" w14:textId="77777777"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2.</w:t>
      </w:r>
      <w:r w:rsidRPr="00077E13">
        <w:rPr>
          <w:rFonts w:ascii="Times New Roman" w:eastAsia="Calibri" w:hAnsi="Times New Roman" w:cs="Times New Roman"/>
        </w:rPr>
        <w:tab/>
        <w:t xml:space="preserve">Tudnivalók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szedése előtt</w:t>
      </w:r>
    </w:p>
    <w:p w14:paraId="67894F7B" w14:textId="77777777"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3.</w:t>
      </w:r>
      <w:r w:rsidRPr="00077E13">
        <w:rPr>
          <w:rFonts w:ascii="Times New Roman" w:eastAsia="Calibri" w:hAnsi="Times New Roman" w:cs="Times New Roman"/>
        </w:rPr>
        <w:tab/>
        <w:t xml:space="preserve">Hogyan kell szedni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w:t>
      </w:r>
    </w:p>
    <w:p w14:paraId="19BB2316" w14:textId="77777777"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4.</w:t>
      </w:r>
      <w:r w:rsidRPr="00077E13">
        <w:rPr>
          <w:rFonts w:ascii="Times New Roman" w:eastAsia="Calibri" w:hAnsi="Times New Roman" w:cs="Times New Roman"/>
        </w:rPr>
        <w:tab/>
        <w:t>Lehetséges mellékhatások</w:t>
      </w:r>
    </w:p>
    <w:p w14:paraId="3B3DD111" w14:textId="77777777"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5.</w:t>
      </w:r>
      <w:r w:rsidRPr="00077E13">
        <w:rPr>
          <w:rFonts w:ascii="Times New Roman" w:eastAsia="Calibri" w:hAnsi="Times New Roman" w:cs="Times New Roman"/>
        </w:rPr>
        <w:tab/>
        <w:t xml:space="preserve">Hogyan kell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tárolni?</w:t>
      </w:r>
    </w:p>
    <w:p w14:paraId="4D8A5D5B" w14:textId="77777777"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6.</w:t>
      </w:r>
      <w:r w:rsidRPr="00077E13">
        <w:rPr>
          <w:rFonts w:ascii="Times New Roman" w:eastAsia="Calibri" w:hAnsi="Times New Roman" w:cs="Times New Roman"/>
        </w:rPr>
        <w:tab/>
        <w:t>A csomagolás tartalma és egyéb információk</w:t>
      </w:r>
    </w:p>
    <w:p w14:paraId="502C4047" w14:textId="77777777" w:rsidR="00077E13" w:rsidRPr="00077E13" w:rsidRDefault="00077E13" w:rsidP="00077E13">
      <w:pPr>
        <w:spacing w:after="0" w:line="240" w:lineRule="auto"/>
        <w:rPr>
          <w:rFonts w:ascii="Times New Roman" w:eastAsia="Calibri" w:hAnsi="Times New Roman" w:cs="Times New Roman"/>
        </w:rPr>
      </w:pPr>
    </w:p>
    <w:p w14:paraId="4CAAC3ED" w14:textId="77777777" w:rsidR="00077E13" w:rsidRPr="00077E13" w:rsidRDefault="00077E13" w:rsidP="00077E13">
      <w:pPr>
        <w:spacing w:after="0" w:line="240" w:lineRule="auto"/>
        <w:rPr>
          <w:rFonts w:ascii="Times New Roman" w:eastAsia="Calibri" w:hAnsi="Times New Roman" w:cs="Times New Roman"/>
        </w:rPr>
      </w:pPr>
    </w:p>
    <w:p w14:paraId="4E2B36A9" w14:textId="77777777" w:rsidR="00077E13" w:rsidRPr="00077E13" w:rsidRDefault="00077E13" w:rsidP="006B449F">
      <w:pPr>
        <w:keepNext/>
        <w:spacing w:after="0" w:line="240" w:lineRule="auto"/>
        <w:ind w:left="709" w:right="-2" w:hanging="709"/>
        <w:rPr>
          <w:rFonts w:ascii="Times New Roman" w:eastAsia="SimSun" w:hAnsi="Times New Roman" w:cs="Times New Roman"/>
          <w:b/>
          <w:noProof/>
          <w:snapToGrid w:val="0"/>
          <w:lang w:val="es-ES_tradnl" w:eastAsia="zh-CN"/>
        </w:rPr>
      </w:pPr>
      <w:r w:rsidRPr="00077E13">
        <w:rPr>
          <w:rFonts w:ascii="Times New Roman" w:eastAsia="SimSun" w:hAnsi="Times New Roman" w:cs="Times New Roman"/>
          <w:b/>
          <w:noProof/>
          <w:snapToGrid w:val="0"/>
          <w:lang w:val="es-ES_tradnl" w:eastAsia="zh-CN"/>
        </w:rPr>
        <w:t>1.</w:t>
      </w:r>
      <w:r w:rsidRPr="00077E13">
        <w:rPr>
          <w:rFonts w:ascii="Times New Roman" w:eastAsia="SimSun" w:hAnsi="Times New Roman" w:cs="Times New Roman"/>
          <w:b/>
          <w:noProof/>
          <w:snapToGrid w:val="0"/>
          <w:lang w:val="es-ES_tradnl" w:eastAsia="zh-CN"/>
        </w:rPr>
        <w:tab/>
        <w:t>Milyen típusú gyógyszer a Lenalidomide Grindeks és milyen betegségek esetén alkalmazható?</w:t>
      </w:r>
    </w:p>
    <w:p w14:paraId="6ADCC9E2" w14:textId="77777777" w:rsidR="00077E13" w:rsidRPr="00077E13" w:rsidRDefault="00077E13" w:rsidP="00077E13">
      <w:pPr>
        <w:keepNext/>
        <w:spacing w:after="0" w:line="240" w:lineRule="auto"/>
        <w:rPr>
          <w:rFonts w:ascii="Times New Roman" w:eastAsia="Calibri" w:hAnsi="Times New Roman" w:cs="Times New Roman"/>
        </w:rPr>
      </w:pPr>
    </w:p>
    <w:p w14:paraId="3339D0CC"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 xml:space="preserve">Milyen típusú gyógyszer 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077E13">
        <w:rPr>
          <w:rFonts w:ascii="Times New Roman" w:eastAsia="Calibri" w:hAnsi="Times New Roman" w:cs="Times New Roman"/>
          <w:b/>
        </w:rPr>
        <w:t>?</w:t>
      </w:r>
    </w:p>
    <w:p w14:paraId="4C0BF8F3"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a </w:t>
      </w:r>
      <w:proofErr w:type="spellStart"/>
      <w:r w:rsidRPr="00077E13">
        <w:rPr>
          <w:rFonts w:ascii="Times New Roman" w:eastAsia="Calibri" w:hAnsi="Times New Roman" w:cs="Times New Roman"/>
        </w:rPr>
        <w:t>lenalidomid</w:t>
      </w:r>
      <w:proofErr w:type="spellEnd"/>
      <w:r w:rsidRPr="00077E13">
        <w:rPr>
          <w:rFonts w:ascii="Times New Roman" w:eastAsia="Calibri" w:hAnsi="Times New Roman" w:cs="Times New Roman"/>
        </w:rPr>
        <w:t xml:space="preserve"> nevű hatóanyagot tartalmazza. Ez a gyógyszer az immunrendszer működésére ható gyógyszerek csoportjába tartozik.</w:t>
      </w:r>
    </w:p>
    <w:p w14:paraId="025A7020" w14:textId="77777777" w:rsidR="00077E13" w:rsidRDefault="00077E13" w:rsidP="00077E13">
      <w:pPr>
        <w:spacing w:after="0" w:line="240" w:lineRule="auto"/>
        <w:rPr>
          <w:rFonts w:ascii="Times New Roman" w:eastAsia="Calibri" w:hAnsi="Times New Roman" w:cs="Times New Roman"/>
        </w:rPr>
      </w:pPr>
    </w:p>
    <w:p w14:paraId="628C3A0A" w14:textId="77777777" w:rsidR="00901963" w:rsidRPr="006B449F" w:rsidRDefault="00901963" w:rsidP="00077E13">
      <w:pPr>
        <w:spacing w:after="0" w:line="240" w:lineRule="auto"/>
        <w:rPr>
          <w:rFonts w:ascii="Times New Roman" w:eastAsia="Calibri" w:hAnsi="Times New Roman" w:cs="Times New Roman"/>
          <w:b/>
        </w:rPr>
      </w:pPr>
      <w:r w:rsidRPr="006B449F">
        <w:rPr>
          <w:rFonts w:ascii="Times New Roman" w:eastAsia="Calibri" w:hAnsi="Times New Roman" w:cs="Times New Roman"/>
          <w:b/>
        </w:rPr>
        <w:t xml:space="preserve">Milyen betegségek esetén alkalmazható a </w:t>
      </w:r>
      <w:proofErr w:type="spellStart"/>
      <w:r w:rsidRPr="006B449F">
        <w:rPr>
          <w:rFonts w:ascii="Times New Roman" w:eastAsia="Calibri" w:hAnsi="Times New Roman" w:cs="Times New Roman"/>
          <w:b/>
        </w:rPr>
        <w:t>Lenalidomide</w:t>
      </w:r>
      <w:proofErr w:type="spellEnd"/>
      <w:r w:rsidRPr="006B449F">
        <w:rPr>
          <w:rFonts w:ascii="Times New Roman" w:eastAsia="Calibri" w:hAnsi="Times New Roman" w:cs="Times New Roman"/>
          <w:b/>
        </w:rPr>
        <w:t xml:space="preserve"> </w:t>
      </w:r>
      <w:proofErr w:type="spellStart"/>
      <w:r w:rsidRPr="006B449F">
        <w:rPr>
          <w:rFonts w:ascii="Times New Roman" w:eastAsia="Calibri" w:hAnsi="Times New Roman" w:cs="Times New Roman"/>
          <w:b/>
        </w:rPr>
        <w:t>Grindeks</w:t>
      </w:r>
      <w:proofErr w:type="spellEnd"/>
      <w:r w:rsidRPr="006B449F">
        <w:rPr>
          <w:rFonts w:ascii="Times New Roman" w:eastAsia="Calibri" w:hAnsi="Times New Roman" w:cs="Times New Roman"/>
          <w:b/>
        </w:rPr>
        <w:t>?</w:t>
      </w:r>
    </w:p>
    <w:p w14:paraId="0C22EFF4" w14:textId="77777777" w:rsidR="00C11890"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felnőtteknél</w:t>
      </w:r>
      <w:r w:rsidR="00C11890">
        <w:rPr>
          <w:rFonts w:ascii="Times New Roman" w:eastAsia="Calibri" w:hAnsi="Times New Roman" w:cs="Times New Roman"/>
        </w:rPr>
        <w:t>:</w:t>
      </w:r>
    </w:p>
    <w:p w14:paraId="7099186D" w14:textId="5EDEBCBC" w:rsidR="00C11890" w:rsidRDefault="00077E13" w:rsidP="0060788D">
      <w:pPr>
        <w:pStyle w:val="Listaszerbekezds"/>
        <w:numPr>
          <w:ilvl w:val="0"/>
          <w:numId w:val="18"/>
        </w:numPr>
        <w:spacing w:after="0" w:line="240" w:lineRule="auto"/>
        <w:rPr>
          <w:rFonts w:ascii="Times New Roman" w:eastAsia="Calibri" w:hAnsi="Times New Roman" w:cs="Times New Roman"/>
        </w:rPr>
      </w:pPr>
      <w:proofErr w:type="spellStart"/>
      <w:r w:rsidRPr="0060788D">
        <w:rPr>
          <w:rFonts w:ascii="Times New Roman" w:eastAsia="Calibri" w:hAnsi="Times New Roman" w:cs="Times New Roman"/>
        </w:rPr>
        <w:t>mielóma</w:t>
      </w:r>
      <w:proofErr w:type="spellEnd"/>
      <w:r w:rsidRPr="0060788D">
        <w:rPr>
          <w:rFonts w:ascii="Times New Roman" w:eastAsia="Calibri" w:hAnsi="Times New Roman" w:cs="Times New Roman"/>
        </w:rPr>
        <w:t xml:space="preserve"> multiplex</w:t>
      </w:r>
      <w:r w:rsidR="00CB1ADD">
        <w:rPr>
          <w:rFonts w:ascii="Times New Roman" w:eastAsia="Calibri" w:hAnsi="Times New Roman" w:cs="Times New Roman"/>
        </w:rPr>
        <w:t>;</w:t>
      </w:r>
    </w:p>
    <w:p w14:paraId="6A0F3CB9" w14:textId="4BCDCEEF" w:rsidR="00CB1ADD" w:rsidRDefault="00CB1ADD" w:rsidP="00CB1ADD">
      <w:pPr>
        <w:pStyle w:val="Listaszerbekezds"/>
        <w:numPr>
          <w:ilvl w:val="0"/>
          <w:numId w:val="18"/>
        </w:numPr>
        <w:spacing w:after="0" w:line="240" w:lineRule="auto"/>
        <w:rPr>
          <w:rFonts w:ascii="Times New Roman" w:eastAsia="Calibri" w:hAnsi="Times New Roman" w:cs="Times New Roman"/>
        </w:rPr>
      </w:pPr>
      <w:proofErr w:type="spellStart"/>
      <w:r w:rsidRPr="005800BB">
        <w:rPr>
          <w:rFonts w:ascii="Times New Roman" w:eastAsia="Calibri" w:hAnsi="Times New Roman" w:cs="Times New Roman"/>
        </w:rPr>
        <w:t>mielodiszpláziás</w:t>
      </w:r>
      <w:proofErr w:type="spellEnd"/>
      <w:r w:rsidRPr="005800BB">
        <w:rPr>
          <w:rFonts w:ascii="Times New Roman" w:eastAsia="Calibri" w:hAnsi="Times New Roman" w:cs="Times New Roman"/>
        </w:rPr>
        <w:t xml:space="preserve"> szindrómák</w:t>
      </w:r>
      <w:r>
        <w:rPr>
          <w:rFonts w:ascii="Times New Roman" w:eastAsia="Calibri" w:hAnsi="Times New Roman" w:cs="Times New Roman"/>
        </w:rPr>
        <w:t>;</w:t>
      </w:r>
    </w:p>
    <w:p w14:paraId="576BDBF3" w14:textId="77777777" w:rsidR="00C11890" w:rsidRPr="0060788D" w:rsidRDefault="00C11890" w:rsidP="0060788D">
      <w:pPr>
        <w:pStyle w:val="Listaszerbekezds"/>
        <w:numPr>
          <w:ilvl w:val="0"/>
          <w:numId w:val="18"/>
        </w:numPr>
        <w:spacing w:after="0" w:line="240" w:lineRule="auto"/>
        <w:rPr>
          <w:rFonts w:ascii="Times New Roman" w:eastAsia="Calibri" w:hAnsi="Times New Roman" w:cs="Times New Roman"/>
        </w:rPr>
      </w:pPr>
      <w:proofErr w:type="spellStart"/>
      <w:r w:rsidRPr="0060788D">
        <w:rPr>
          <w:rFonts w:ascii="Times New Roman" w:eastAsia="Calibri" w:hAnsi="Times New Roman" w:cs="Times New Roman"/>
        </w:rPr>
        <w:t>follikuláris</w:t>
      </w:r>
      <w:proofErr w:type="spellEnd"/>
      <w:r w:rsidRPr="0060788D">
        <w:rPr>
          <w:rFonts w:ascii="Times New Roman" w:eastAsia="Calibri" w:hAnsi="Times New Roman" w:cs="Times New Roman"/>
        </w:rPr>
        <w:t xml:space="preserve"> </w:t>
      </w:r>
      <w:proofErr w:type="spellStart"/>
      <w:r w:rsidRPr="0060788D">
        <w:rPr>
          <w:rFonts w:ascii="Times New Roman" w:eastAsia="Calibri" w:hAnsi="Times New Roman" w:cs="Times New Roman"/>
        </w:rPr>
        <w:t>limfóma</w:t>
      </w:r>
      <w:proofErr w:type="spellEnd"/>
    </w:p>
    <w:p w14:paraId="389B773D" w14:textId="18DEEBD0"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kezelésére alkalmazzák.</w:t>
      </w:r>
    </w:p>
    <w:p w14:paraId="3F3A3554" w14:textId="77777777" w:rsidR="00077E13" w:rsidRPr="00077E13" w:rsidRDefault="00077E13" w:rsidP="00077E13">
      <w:pPr>
        <w:spacing w:after="0" w:line="240" w:lineRule="auto"/>
        <w:rPr>
          <w:rFonts w:ascii="Times New Roman" w:eastAsia="Calibri" w:hAnsi="Times New Roman" w:cs="Times New Roman"/>
        </w:rPr>
      </w:pPr>
    </w:p>
    <w:p w14:paraId="371CAD02" w14:textId="77777777" w:rsidR="00077E13" w:rsidRPr="00077E13" w:rsidRDefault="00077E13" w:rsidP="00077E13">
      <w:pPr>
        <w:keepNext/>
        <w:spacing w:after="0" w:line="240" w:lineRule="auto"/>
        <w:rPr>
          <w:rFonts w:ascii="Times New Roman" w:eastAsia="Calibri" w:hAnsi="Times New Roman" w:cs="Times New Roman"/>
          <w:b/>
        </w:rPr>
      </w:pPr>
      <w:proofErr w:type="spellStart"/>
      <w:r w:rsidRPr="00077E13">
        <w:rPr>
          <w:rFonts w:ascii="Times New Roman" w:eastAsia="Calibri" w:hAnsi="Times New Roman" w:cs="Times New Roman"/>
          <w:b/>
        </w:rPr>
        <w:t>Mielóma</w:t>
      </w:r>
      <w:proofErr w:type="spellEnd"/>
      <w:r w:rsidRPr="00077E13">
        <w:rPr>
          <w:rFonts w:ascii="Times New Roman" w:eastAsia="Calibri" w:hAnsi="Times New Roman" w:cs="Times New Roman"/>
          <w:b/>
        </w:rPr>
        <w:t xml:space="preserve"> multiplex</w:t>
      </w:r>
    </w:p>
    <w:p w14:paraId="6226093B"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mielóma</w:t>
      </w:r>
      <w:proofErr w:type="spellEnd"/>
      <w:r w:rsidRPr="00077E13">
        <w:rPr>
          <w:rFonts w:ascii="Times New Roman" w:eastAsia="Calibri" w:hAnsi="Times New Roman" w:cs="Times New Roman"/>
        </w:rPr>
        <w:t xml:space="preserve"> multiplex a rák egy típusa, amely a fehérvérsejtek egy bizonyos fajtáját, az úgynevezett plazmasejteket érinti. Ezek a sejtek felhalmozódnak a csontvelőben, és szabályozatlanul osztódnak. Ez károsíthatja a csontokat és a vesét.</w:t>
      </w:r>
    </w:p>
    <w:p w14:paraId="683CFEAA" w14:textId="77777777" w:rsidR="00077E13" w:rsidRPr="00077E13" w:rsidRDefault="00077E13" w:rsidP="00077E13">
      <w:pPr>
        <w:spacing w:after="0" w:line="240" w:lineRule="auto"/>
        <w:rPr>
          <w:rFonts w:ascii="Times New Roman" w:eastAsia="Calibri" w:hAnsi="Times New Roman" w:cs="Times New Roman"/>
        </w:rPr>
      </w:pPr>
    </w:p>
    <w:p w14:paraId="07029E9F"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mielóma</w:t>
      </w:r>
      <w:proofErr w:type="spellEnd"/>
      <w:r w:rsidRPr="00077E13">
        <w:rPr>
          <w:rFonts w:ascii="Times New Roman" w:eastAsia="Calibri" w:hAnsi="Times New Roman" w:cs="Times New Roman"/>
        </w:rPr>
        <w:t xml:space="preserve"> multiplex általában gyógyíthatatlan. A jeleket és tüneteket azonban egy ideig nagymértékben mérsékelni lehet vagy meg lehet szüntetni. Ezt nevezik a „kezelésre adott válasznak”.</w:t>
      </w:r>
    </w:p>
    <w:p w14:paraId="0A8BEB98" w14:textId="77777777" w:rsidR="00077E13" w:rsidRPr="00077E13" w:rsidRDefault="00077E13" w:rsidP="00077E13">
      <w:pPr>
        <w:spacing w:after="0" w:line="240" w:lineRule="auto"/>
        <w:rPr>
          <w:rFonts w:ascii="Times New Roman" w:eastAsia="Calibri" w:hAnsi="Times New Roman" w:cs="Times New Roman"/>
        </w:rPr>
      </w:pPr>
    </w:p>
    <w:p w14:paraId="34D9D1AE" w14:textId="77777777" w:rsidR="00077E13" w:rsidRPr="00077E13" w:rsidRDefault="00077E13" w:rsidP="00ED1136">
      <w:pPr>
        <w:keepNext/>
        <w:spacing w:after="0" w:line="240" w:lineRule="auto"/>
        <w:rPr>
          <w:rFonts w:ascii="Times New Roman" w:eastAsia="Calibri" w:hAnsi="Times New Roman" w:cs="Times New Roman"/>
          <w:u w:val="single"/>
        </w:rPr>
      </w:pPr>
      <w:r w:rsidRPr="00077E13">
        <w:rPr>
          <w:rFonts w:ascii="Times New Roman" w:eastAsia="Calibri" w:hAnsi="Times New Roman" w:cs="Times New Roman"/>
          <w:u w:val="single"/>
        </w:rPr>
        <w:t xml:space="preserve">Újonnan diagnosztizált </w:t>
      </w:r>
      <w:proofErr w:type="spellStart"/>
      <w:r w:rsidRPr="00077E13">
        <w:rPr>
          <w:rFonts w:ascii="Times New Roman" w:eastAsia="Calibri" w:hAnsi="Times New Roman" w:cs="Times New Roman"/>
          <w:u w:val="single"/>
        </w:rPr>
        <w:t>mielóma</w:t>
      </w:r>
      <w:proofErr w:type="spellEnd"/>
      <w:r w:rsidRPr="00077E13">
        <w:rPr>
          <w:rFonts w:ascii="Times New Roman" w:eastAsia="Calibri" w:hAnsi="Times New Roman" w:cs="Times New Roman"/>
          <w:u w:val="single"/>
        </w:rPr>
        <w:t xml:space="preserve"> multiplex – olyan betegeknél, akik csontvelő-átültetésen (transzplantáción) estek át</w:t>
      </w:r>
    </w:p>
    <w:p w14:paraId="234DC12D"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ilyen esetben a transzplantáció után megfelelően felépült betegnél önmagában, fenntartó kezelésre alkalmazzák.</w:t>
      </w:r>
    </w:p>
    <w:p w14:paraId="78F8A154" w14:textId="77777777" w:rsidR="00077E13" w:rsidRPr="00077E13" w:rsidRDefault="00077E13" w:rsidP="00077E13">
      <w:pPr>
        <w:spacing w:after="0" w:line="240" w:lineRule="auto"/>
        <w:rPr>
          <w:rFonts w:ascii="Times New Roman" w:eastAsia="Calibri" w:hAnsi="Times New Roman" w:cs="Times New Roman"/>
        </w:rPr>
      </w:pPr>
    </w:p>
    <w:p w14:paraId="75520661" w14:textId="77777777" w:rsidR="00077E13" w:rsidRPr="00077E13" w:rsidRDefault="00077E13" w:rsidP="00077E13">
      <w:pPr>
        <w:keepNext/>
        <w:spacing w:after="0" w:line="240" w:lineRule="auto"/>
        <w:rPr>
          <w:rFonts w:ascii="Times New Roman" w:eastAsia="Calibri" w:hAnsi="Times New Roman" w:cs="Times New Roman"/>
          <w:u w:val="single"/>
        </w:rPr>
      </w:pPr>
      <w:r w:rsidRPr="00077E13">
        <w:rPr>
          <w:rFonts w:ascii="Times New Roman" w:eastAsia="Calibri" w:hAnsi="Times New Roman" w:cs="Times New Roman"/>
          <w:u w:val="single"/>
        </w:rPr>
        <w:t xml:space="preserve">Újonnan diagnosztizált </w:t>
      </w:r>
      <w:proofErr w:type="spellStart"/>
      <w:r w:rsidRPr="00077E13">
        <w:rPr>
          <w:rFonts w:ascii="Times New Roman" w:eastAsia="Calibri" w:hAnsi="Times New Roman" w:cs="Times New Roman"/>
          <w:u w:val="single"/>
        </w:rPr>
        <w:t>mielóma</w:t>
      </w:r>
      <w:proofErr w:type="spellEnd"/>
      <w:r w:rsidRPr="00077E13">
        <w:rPr>
          <w:rFonts w:ascii="Times New Roman" w:eastAsia="Calibri" w:hAnsi="Times New Roman" w:cs="Times New Roman"/>
          <w:u w:val="single"/>
        </w:rPr>
        <w:t xml:space="preserve"> multiplex – olyan betegeknél, akiknél nem lehet csontvelő-átültetést végezni</w:t>
      </w:r>
    </w:p>
    <w:p w14:paraId="66CBA29C" w14:textId="3B0950C5" w:rsidR="00077E13" w:rsidRPr="00077E13" w:rsidRDefault="00077E13" w:rsidP="00077E13">
      <w:pPr>
        <w:keepNext/>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más gyógyszerekkel együtt alkalmazzák</w:t>
      </w:r>
      <w:r w:rsidR="009844B6">
        <w:rPr>
          <w:rFonts w:ascii="Times New Roman" w:eastAsia="Calibri" w:hAnsi="Times New Roman" w:cs="Times New Roman"/>
        </w:rPr>
        <w:t xml:space="preserve">. </w:t>
      </w:r>
      <w:r w:rsidR="009844B6" w:rsidRPr="00B77C58">
        <w:rPr>
          <w:rFonts w:ascii="Times New Roman" w:eastAsia="Calibri" w:hAnsi="Times New Roman" w:cs="Times New Roman"/>
        </w:rPr>
        <w:t>Ezek közé a következők tartozhatnak:</w:t>
      </w:r>
    </w:p>
    <w:p w14:paraId="2D2A1FC0" w14:textId="77777777" w:rsidR="009844B6"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r>
      <w:r w:rsidR="009844B6" w:rsidRPr="009844B6">
        <w:rPr>
          <w:rFonts w:ascii="Times New Roman" w:eastAsia="Calibri" w:hAnsi="Times New Roman" w:cs="Times New Roman"/>
        </w:rPr>
        <w:t xml:space="preserve">a </w:t>
      </w:r>
      <w:proofErr w:type="spellStart"/>
      <w:r w:rsidR="009844B6" w:rsidRPr="009844B6">
        <w:rPr>
          <w:rFonts w:ascii="Times New Roman" w:eastAsia="Calibri" w:hAnsi="Times New Roman" w:cs="Times New Roman"/>
        </w:rPr>
        <w:t>bortezomib</w:t>
      </w:r>
      <w:proofErr w:type="spellEnd"/>
      <w:r w:rsidR="009844B6" w:rsidRPr="00B77C58">
        <w:rPr>
          <w:rFonts w:ascii="Times New Roman" w:eastAsia="Calibri" w:hAnsi="Times New Roman" w:cs="Times New Roman"/>
        </w:rPr>
        <w:t xml:space="preserve"> nevű kemoterápiás gyógyszer</w:t>
      </w:r>
      <w:r w:rsidR="009844B6">
        <w:rPr>
          <w:rFonts w:ascii="Times New Roman" w:eastAsia="Calibri" w:hAnsi="Times New Roman" w:cs="Times New Roman"/>
        </w:rPr>
        <w:t>,</w:t>
      </w:r>
    </w:p>
    <w:p w14:paraId="4410E3DD" w14:textId="77777777" w:rsidR="00077E13" w:rsidRPr="00B77C58" w:rsidRDefault="00077E13" w:rsidP="00B77C58">
      <w:pPr>
        <w:pStyle w:val="Listaszerbekezds"/>
        <w:numPr>
          <w:ilvl w:val="0"/>
          <w:numId w:val="15"/>
        </w:numPr>
        <w:spacing w:after="0" w:line="240" w:lineRule="auto"/>
        <w:ind w:left="567" w:hanging="567"/>
        <w:rPr>
          <w:rFonts w:ascii="Times New Roman" w:eastAsia="Calibri" w:hAnsi="Times New Roman" w:cs="Times New Roman"/>
        </w:rPr>
      </w:pPr>
      <w:r w:rsidRPr="00B77C58">
        <w:rPr>
          <w:rFonts w:ascii="Times New Roman" w:eastAsia="Calibri" w:hAnsi="Times New Roman" w:cs="Times New Roman"/>
        </w:rPr>
        <w:t xml:space="preserve">a </w:t>
      </w:r>
      <w:proofErr w:type="spellStart"/>
      <w:r w:rsidRPr="00B77C58">
        <w:rPr>
          <w:rFonts w:ascii="Times New Roman" w:eastAsia="Calibri" w:hAnsi="Times New Roman" w:cs="Times New Roman"/>
        </w:rPr>
        <w:t>dexametazon</w:t>
      </w:r>
      <w:proofErr w:type="spellEnd"/>
      <w:r w:rsidRPr="00B77C58">
        <w:rPr>
          <w:rFonts w:ascii="Times New Roman" w:eastAsia="Calibri" w:hAnsi="Times New Roman" w:cs="Times New Roman"/>
        </w:rPr>
        <w:t xml:space="preserve"> nevű gyulladásgátló gyógyszer,</w:t>
      </w:r>
    </w:p>
    <w:p w14:paraId="57026A54" w14:textId="77777777"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a </w:t>
      </w:r>
      <w:proofErr w:type="spellStart"/>
      <w:r w:rsidRPr="00077E13">
        <w:rPr>
          <w:rFonts w:ascii="Times New Roman" w:eastAsia="Calibri" w:hAnsi="Times New Roman" w:cs="Times New Roman"/>
        </w:rPr>
        <w:t>melfalán</w:t>
      </w:r>
      <w:proofErr w:type="spellEnd"/>
      <w:r w:rsidRPr="00077E13">
        <w:rPr>
          <w:rFonts w:ascii="Times New Roman" w:eastAsia="Calibri" w:hAnsi="Times New Roman" w:cs="Times New Roman"/>
        </w:rPr>
        <w:t xml:space="preserve"> nevű kemoterápiás gyógyszer, és</w:t>
      </w:r>
    </w:p>
    <w:p w14:paraId="12B5F894" w14:textId="15B55130"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a </w:t>
      </w:r>
      <w:proofErr w:type="spellStart"/>
      <w:r w:rsidRPr="00077E13">
        <w:rPr>
          <w:rFonts w:ascii="Times New Roman" w:eastAsia="Calibri" w:hAnsi="Times New Roman" w:cs="Times New Roman"/>
        </w:rPr>
        <w:t>prednizon</w:t>
      </w:r>
      <w:proofErr w:type="spellEnd"/>
      <w:r w:rsidRPr="00077E13">
        <w:rPr>
          <w:rFonts w:ascii="Times New Roman" w:eastAsia="Calibri" w:hAnsi="Times New Roman" w:cs="Times New Roman"/>
        </w:rPr>
        <w:t xml:space="preserve"> nevű, az immunrendszert elnyomó (</w:t>
      </w:r>
      <w:proofErr w:type="spellStart"/>
      <w:r w:rsidRPr="00077E13">
        <w:rPr>
          <w:rFonts w:ascii="Times New Roman" w:eastAsia="Calibri" w:hAnsi="Times New Roman" w:cs="Times New Roman"/>
        </w:rPr>
        <w:t>immunszup</w:t>
      </w:r>
      <w:r w:rsidR="00CB1ADD">
        <w:rPr>
          <w:rFonts w:ascii="Times New Roman" w:eastAsia="Calibri" w:hAnsi="Times New Roman" w:cs="Times New Roman"/>
        </w:rPr>
        <w:t>p</w:t>
      </w:r>
      <w:r w:rsidRPr="00077E13">
        <w:rPr>
          <w:rFonts w:ascii="Times New Roman" w:eastAsia="Calibri" w:hAnsi="Times New Roman" w:cs="Times New Roman"/>
        </w:rPr>
        <w:t>resszív</w:t>
      </w:r>
      <w:proofErr w:type="spellEnd"/>
      <w:r w:rsidRPr="00077E13">
        <w:rPr>
          <w:rFonts w:ascii="Times New Roman" w:eastAsia="Calibri" w:hAnsi="Times New Roman" w:cs="Times New Roman"/>
        </w:rPr>
        <w:t>) gyógyszer.</w:t>
      </w:r>
    </w:p>
    <w:p w14:paraId="6A0DF3FF"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Ezeket az egyéb gyógyszereket a kezelés elején fogja szedni, majd a továbbiakban önmagában kell szednie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w:t>
      </w:r>
    </w:p>
    <w:p w14:paraId="34565A40" w14:textId="77777777" w:rsidR="00077E13" w:rsidRPr="00077E13" w:rsidRDefault="00077E13" w:rsidP="00077E13">
      <w:pPr>
        <w:spacing w:after="0" w:line="240" w:lineRule="auto"/>
        <w:rPr>
          <w:rFonts w:ascii="Times New Roman" w:eastAsia="Calibri" w:hAnsi="Times New Roman" w:cs="Times New Roman"/>
        </w:rPr>
      </w:pPr>
    </w:p>
    <w:p w14:paraId="6FD11034"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Ha Ön 75 éves vagy annál idősebb, vagy közepesen súlyos vagy súlyos vesebetegségben szenved, kezelőorvosa gondosan ellenőrizni fogja az Ön állapotát a kezelés elkezdése előtt.</w:t>
      </w:r>
    </w:p>
    <w:p w14:paraId="42679B9E" w14:textId="77777777" w:rsidR="00077E13" w:rsidRPr="00077E13" w:rsidRDefault="00077E13" w:rsidP="00077E13">
      <w:pPr>
        <w:spacing w:after="0" w:line="240" w:lineRule="auto"/>
        <w:rPr>
          <w:rFonts w:ascii="Times New Roman" w:eastAsia="Calibri" w:hAnsi="Times New Roman" w:cs="Times New Roman"/>
        </w:rPr>
      </w:pPr>
    </w:p>
    <w:p w14:paraId="1BC9D8A3" w14:textId="77777777" w:rsidR="00077E13" w:rsidRPr="00077E13" w:rsidRDefault="00077E13" w:rsidP="00077E13">
      <w:pPr>
        <w:keepNext/>
        <w:spacing w:after="0" w:line="240" w:lineRule="auto"/>
        <w:rPr>
          <w:rFonts w:ascii="Times New Roman" w:eastAsia="Calibri" w:hAnsi="Times New Roman" w:cs="Times New Roman"/>
          <w:u w:val="single"/>
        </w:rPr>
      </w:pPr>
      <w:proofErr w:type="spellStart"/>
      <w:r w:rsidRPr="00077E13">
        <w:rPr>
          <w:rFonts w:ascii="Times New Roman" w:eastAsia="Calibri" w:hAnsi="Times New Roman" w:cs="Times New Roman"/>
          <w:u w:val="single"/>
        </w:rPr>
        <w:t>Mielóma</w:t>
      </w:r>
      <w:proofErr w:type="spellEnd"/>
      <w:r w:rsidRPr="00077E13">
        <w:rPr>
          <w:rFonts w:ascii="Times New Roman" w:eastAsia="Calibri" w:hAnsi="Times New Roman" w:cs="Times New Roman"/>
          <w:u w:val="single"/>
        </w:rPr>
        <w:t xml:space="preserve"> multiplex – olyan betegek, akik korábban már részesültek kezelésben</w:t>
      </w:r>
    </w:p>
    <w:p w14:paraId="2988AFB2"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a </w:t>
      </w:r>
      <w:proofErr w:type="spellStart"/>
      <w:r w:rsidRPr="00077E13">
        <w:rPr>
          <w:rFonts w:ascii="Times New Roman" w:eastAsia="Calibri" w:hAnsi="Times New Roman" w:cs="Times New Roman"/>
        </w:rPr>
        <w:t>dexametazon</w:t>
      </w:r>
      <w:proofErr w:type="spellEnd"/>
      <w:r w:rsidRPr="00077E13">
        <w:rPr>
          <w:rFonts w:ascii="Times New Roman" w:eastAsia="Calibri" w:hAnsi="Times New Roman" w:cs="Times New Roman"/>
        </w:rPr>
        <w:t xml:space="preserve"> nevű gyulladásgátló gyógyszerrel együtt kell szedni.</w:t>
      </w:r>
    </w:p>
    <w:p w14:paraId="7BC90844" w14:textId="77777777" w:rsidR="00077E13" w:rsidRPr="00077E13" w:rsidRDefault="00077E13" w:rsidP="00077E13">
      <w:pPr>
        <w:spacing w:after="0" w:line="240" w:lineRule="auto"/>
        <w:rPr>
          <w:rFonts w:ascii="Times New Roman" w:eastAsia="Calibri" w:hAnsi="Times New Roman" w:cs="Times New Roman"/>
        </w:rPr>
      </w:pPr>
    </w:p>
    <w:p w14:paraId="6A4F1947"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megállíthatja a </w:t>
      </w:r>
      <w:proofErr w:type="spellStart"/>
      <w:r w:rsidRPr="00077E13">
        <w:rPr>
          <w:rFonts w:ascii="Times New Roman" w:eastAsia="Calibri" w:hAnsi="Times New Roman" w:cs="Times New Roman"/>
        </w:rPr>
        <w:t>mielóma</w:t>
      </w:r>
      <w:proofErr w:type="spellEnd"/>
      <w:r w:rsidRPr="00077E13">
        <w:rPr>
          <w:rFonts w:ascii="Times New Roman" w:eastAsia="Calibri" w:hAnsi="Times New Roman" w:cs="Times New Roman"/>
        </w:rPr>
        <w:t xml:space="preserve"> multiplex okozta jelek és tünetek rosszabbodását. Kimutatták azt is, hogy késlelteti a </w:t>
      </w:r>
      <w:proofErr w:type="spellStart"/>
      <w:r w:rsidRPr="00077E13">
        <w:rPr>
          <w:rFonts w:ascii="Times New Roman" w:eastAsia="Calibri" w:hAnsi="Times New Roman" w:cs="Times New Roman"/>
        </w:rPr>
        <w:t>mielóma</w:t>
      </w:r>
      <w:proofErr w:type="spellEnd"/>
      <w:r w:rsidRPr="00077E13">
        <w:rPr>
          <w:rFonts w:ascii="Times New Roman" w:eastAsia="Calibri" w:hAnsi="Times New Roman" w:cs="Times New Roman"/>
        </w:rPr>
        <w:t xml:space="preserve"> multiplex kezelés utáni visszatérését.</w:t>
      </w:r>
    </w:p>
    <w:p w14:paraId="7789AD4E" w14:textId="0818C8B7" w:rsidR="00077E13" w:rsidRDefault="00077E13" w:rsidP="00077E13">
      <w:pPr>
        <w:spacing w:after="0" w:line="240" w:lineRule="auto"/>
        <w:rPr>
          <w:rFonts w:ascii="Times New Roman" w:eastAsia="Calibri" w:hAnsi="Times New Roman" w:cs="Times New Roman"/>
        </w:rPr>
      </w:pPr>
    </w:p>
    <w:p w14:paraId="0043F9B5" w14:textId="77777777" w:rsidR="00CB1ADD" w:rsidRPr="008928FC" w:rsidRDefault="00CB1ADD" w:rsidP="00CB1ADD">
      <w:pPr>
        <w:spacing w:after="0" w:line="240" w:lineRule="auto"/>
        <w:rPr>
          <w:rFonts w:ascii="Times New Roman" w:eastAsia="Calibri" w:hAnsi="Times New Roman" w:cs="Times New Roman"/>
          <w:b/>
          <w:bCs/>
        </w:rPr>
      </w:pPr>
      <w:proofErr w:type="spellStart"/>
      <w:r w:rsidRPr="008928FC">
        <w:rPr>
          <w:rFonts w:ascii="Times New Roman" w:eastAsia="Calibri" w:hAnsi="Times New Roman" w:cs="Times New Roman"/>
          <w:b/>
          <w:bCs/>
        </w:rPr>
        <w:t>Mielodiszpláziás</w:t>
      </w:r>
      <w:proofErr w:type="spellEnd"/>
      <w:r w:rsidRPr="008928FC">
        <w:rPr>
          <w:rFonts w:ascii="Times New Roman" w:eastAsia="Calibri" w:hAnsi="Times New Roman" w:cs="Times New Roman"/>
          <w:b/>
          <w:bCs/>
        </w:rPr>
        <w:t xml:space="preserve"> szindrómák (MDS)</w:t>
      </w:r>
    </w:p>
    <w:p w14:paraId="4ACF4921" w14:textId="77777777" w:rsidR="00CB1ADD" w:rsidRPr="005800BB" w:rsidRDefault="00CB1ADD" w:rsidP="00CB1ADD">
      <w:pPr>
        <w:spacing w:after="0" w:line="240" w:lineRule="auto"/>
        <w:rPr>
          <w:rFonts w:ascii="Times New Roman" w:eastAsia="Calibri" w:hAnsi="Times New Roman" w:cs="Times New Roman"/>
        </w:rPr>
      </w:pPr>
      <w:r w:rsidRPr="005800BB">
        <w:rPr>
          <w:rFonts w:ascii="Times New Roman" w:eastAsia="Calibri" w:hAnsi="Times New Roman" w:cs="Times New Roman"/>
        </w:rPr>
        <w:t>Az MDS számos különböző vér</w:t>
      </w:r>
      <w:r>
        <w:rPr>
          <w:rFonts w:ascii="Times New Roman" w:eastAsia="Calibri" w:hAnsi="Times New Roman" w:cs="Times New Roman"/>
        </w:rPr>
        <w:t>betegség</w:t>
      </w:r>
      <w:r w:rsidRPr="005800BB">
        <w:rPr>
          <w:rFonts w:ascii="Times New Roman" w:eastAsia="Calibri" w:hAnsi="Times New Roman" w:cs="Times New Roman"/>
        </w:rPr>
        <w:t xml:space="preserve"> és csontvelőbetegség gyűjtőneve. A vérsejtek kórossá válnak, és</w:t>
      </w:r>
      <w:r>
        <w:rPr>
          <w:rFonts w:ascii="Times New Roman" w:eastAsia="Calibri" w:hAnsi="Times New Roman" w:cs="Times New Roman"/>
        </w:rPr>
        <w:t xml:space="preserve"> </w:t>
      </w:r>
      <w:r w:rsidRPr="005800BB">
        <w:rPr>
          <w:rFonts w:ascii="Times New Roman" w:eastAsia="Calibri" w:hAnsi="Times New Roman" w:cs="Times New Roman"/>
        </w:rPr>
        <w:t xml:space="preserve">nem működnek megfelelően. A betegek egy sor különböző </w:t>
      </w:r>
      <w:r>
        <w:rPr>
          <w:rFonts w:ascii="Times New Roman" w:eastAsia="Calibri" w:hAnsi="Times New Roman" w:cs="Times New Roman"/>
        </w:rPr>
        <w:t>jelet</w:t>
      </w:r>
      <w:r w:rsidRPr="005800BB">
        <w:rPr>
          <w:rFonts w:ascii="Times New Roman" w:eastAsia="Calibri" w:hAnsi="Times New Roman" w:cs="Times New Roman"/>
        </w:rPr>
        <w:t xml:space="preserve"> és tünetet, köztük alacsony</w:t>
      </w:r>
      <w:r>
        <w:rPr>
          <w:rFonts w:ascii="Times New Roman" w:eastAsia="Calibri" w:hAnsi="Times New Roman" w:cs="Times New Roman"/>
        </w:rPr>
        <w:t xml:space="preserve"> </w:t>
      </w:r>
      <w:r w:rsidRPr="005800BB">
        <w:rPr>
          <w:rFonts w:ascii="Times New Roman" w:eastAsia="Calibri" w:hAnsi="Times New Roman" w:cs="Times New Roman"/>
        </w:rPr>
        <w:t>vörösvértestszámot (vérszegénység) tapasztalhatnak, vérátömlesztésre szorulhatnak, és fokozott lehet</w:t>
      </w:r>
      <w:r>
        <w:rPr>
          <w:rFonts w:ascii="Times New Roman" w:eastAsia="Calibri" w:hAnsi="Times New Roman" w:cs="Times New Roman"/>
        </w:rPr>
        <w:t xml:space="preserve"> </w:t>
      </w:r>
      <w:r w:rsidRPr="005800BB">
        <w:rPr>
          <w:rFonts w:ascii="Times New Roman" w:eastAsia="Calibri" w:hAnsi="Times New Roman" w:cs="Times New Roman"/>
        </w:rPr>
        <w:t>a fertőzések kockázata.</w:t>
      </w:r>
    </w:p>
    <w:p w14:paraId="0D354F8F" w14:textId="77777777" w:rsidR="00CB1ADD" w:rsidRPr="005800BB" w:rsidRDefault="00CB1ADD" w:rsidP="00CB1ADD">
      <w:pPr>
        <w:spacing w:after="0" w:line="240" w:lineRule="auto"/>
        <w:rPr>
          <w:rFonts w:ascii="Times New Roman" w:eastAsia="Calibri" w:hAnsi="Times New Roman" w:cs="Times New Roman"/>
        </w:rPr>
      </w:pPr>
      <w:r w:rsidRPr="005800BB">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w:t>
      </w:r>
      <w:r w:rsidRPr="005800BB">
        <w:rPr>
          <w:rFonts w:ascii="Times New Roman" w:eastAsia="Calibri" w:hAnsi="Times New Roman" w:cs="Times New Roman"/>
        </w:rPr>
        <w:t>olyan felnőtt betegeknél alkalmazzák önmagában, akiknél MDS-t diagnosztizáltak,</w:t>
      </w:r>
      <w:r>
        <w:rPr>
          <w:rFonts w:ascii="Times New Roman" w:eastAsia="Calibri" w:hAnsi="Times New Roman" w:cs="Times New Roman"/>
        </w:rPr>
        <w:t xml:space="preserve"> </w:t>
      </w:r>
      <w:r w:rsidRPr="005800BB">
        <w:rPr>
          <w:rFonts w:ascii="Times New Roman" w:eastAsia="Calibri" w:hAnsi="Times New Roman" w:cs="Times New Roman"/>
        </w:rPr>
        <w:t>amennyiben a következők mindegyike vonatkozik rájuk:</w:t>
      </w:r>
    </w:p>
    <w:p w14:paraId="5139D746" w14:textId="77777777" w:rsidR="00CB1ADD" w:rsidRPr="008928FC" w:rsidRDefault="00CB1ADD" w:rsidP="00CB1ADD">
      <w:pPr>
        <w:pStyle w:val="Listaszerbekezds"/>
        <w:numPr>
          <w:ilvl w:val="0"/>
          <w:numId w:val="28"/>
        </w:numPr>
        <w:spacing w:after="0" w:line="240" w:lineRule="auto"/>
        <w:rPr>
          <w:rFonts w:ascii="Times New Roman" w:eastAsia="Calibri" w:hAnsi="Times New Roman" w:cs="Times New Roman"/>
        </w:rPr>
      </w:pPr>
      <w:r w:rsidRPr="008928FC">
        <w:rPr>
          <w:rFonts w:ascii="Times New Roman" w:eastAsia="Calibri" w:hAnsi="Times New Roman" w:cs="Times New Roman"/>
        </w:rPr>
        <w:t>rendszeresen vérátömlesztésre van szüksége ahhoz, hogy vörösvértestszámát rendezni tudják</w:t>
      </w:r>
      <w:r>
        <w:rPr>
          <w:rFonts w:ascii="Times New Roman" w:eastAsia="Calibri" w:hAnsi="Times New Roman" w:cs="Times New Roman"/>
        </w:rPr>
        <w:t xml:space="preserve"> </w:t>
      </w:r>
      <w:r w:rsidRPr="008928FC">
        <w:rPr>
          <w:rFonts w:ascii="Times New Roman" w:eastAsia="Calibri" w:hAnsi="Times New Roman" w:cs="Times New Roman"/>
        </w:rPr>
        <w:t>(„transzfúzió-</w:t>
      </w:r>
      <w:proofErr w:type="spellStart"/>
      <w:r w:rsidRPr="008928FC">
        <w:rPr>
          <w:rFonts w:ascii="Times New Roman" w:eastAsia="Calibri" w:hAnsi="Times New Roman" w:cs="Times New Roman"/>
        </w:rPr>
        <w:t>dependens</w:t>
      </w:r>
      <w:proofErr w:type="spellEnd"/>
      <w:r w:rsidRPr="008928FC">
        <w:rPr>
          <w:rFonts w:ascii="Times New Roman" w:eastAsia="Calibri" w:hAnsi="Times New Roman" w:cs="Times New Roman"/>
        </w:rPr>
        <w:t xml:space="preserve"> anémia”)</w:t>
      </w:r>
      <w:r>
        <w:rPr>
          <w:rFonts w:ascii="Times New Roman" w:eastAsia="Calibri" w:hAnsi="Times New Roman" w:cs="Times New Roman"/>
        </w:rPr>
        <w:t>;</w:t>
      </w:r>
    </w:p>
    <w:p w14:paraId="3304665B" w14:textId="77777777" w:rsidR="00CB1ADD" w:rsidRPr="008928FC" w:rsidRDefault="00CB1ADD" w:rsidP="00CB1ADD">
      <w:pPr>
        <w:pStyle w:val="Listaszerbekezds"/>
        <w:numPr>
          <w:ilvl w:val="0"/>
          <w:numId w:val="28"/>
        </w:numPr>
        <w:spacing w:after="0" w:line="240" w:lineRule="auto"/>
        <w:rPr>
          <w:rFonts w:ascii="Times New Roman" w:eastAsia="Calibri" w:hAnsi="Times New Roman" w:cs="Times New Roman"/>
        </w:rPr>
      </w:pPr>
      <w:r w:rsidRPr="008928FC">
        <w:rPr>
          <w:rFonts w:ascii="Times New Roman" w:eastAsia="Calibri" w:hAnsi="Times New Roman" w:cs="Times New Roman"/>
        </w:rPr>
        <w:t xml:space="preserve">a csontvelősejtekben Önnél egy bizonyos „izolált 5q </w:t>
      </w:r>
      <w:proofErr w:type="spellStart"/>
      <w:r w:rsidRPr="008928FC">
        <w:rPr>
          <w:rFonts w:ascii="Times New Roman" w:eastAsia="Calibri" w:hAnsi="Times New Roman" w:cs="Times New Roman"/>
        </w:rPr>
        <w:t>deléció</w:t>
      </w:r>
      <w:proofErr w:type="spellEnd"/>
      <w:r w:rsidRPr="008928FC">
        <w:rPr>
          <w:rFonts w:ascii="Times New Roman" w:eastAsia="Calibri" w:hAnsi="Times New Roman" w:cs="Times New Roman"/>
        </w:rPr>
        <w:t xml:space="preserve"> típusú citogenetikai elváltozásnak”</w:t>
      </w:r>
      <w:r w:rsidRPr="005800BB">
        <w:rPr>
          <w:rFonts w:ascii="Times New Roman" w:eastAsia="Calibri" w:hAnsi="Times New Roman" w:cs="Times New Roman"/>
        </w:rPr>
        <w:t xml:space="preserve"> </w:t>
      </w:r>
      <w:r w:rsidRPr="008928FC">
        <w:rPr>
          <w:rFonts w:ascii="Times New Roman" w:eastAsia="Calibri" w:hAnsi="Times New Roman" w:cs="Times New Roman"/>
        </w:rPr>
        <w:t>nevezett kórállapot áll fenn. Ez azt jelenti, hogy szervezete nem képes elegendő egészséges</w:t>
      </w:r>
      <w:r>
        <w:rPr>
          <w:rFonts w:ascii="Times New Roman" w:eastAsia="Calibri" w:hAnsi="Times New Roman" w:cs="Times New Roman"/>
        </w:rPr>
        <w:t xml:space="preserve"> </w:t>
      </w:r>
      <w:r w:rsidRPr="008928FC">
        <w:rPr>
          <w:rFonts w:ascii="Times New Roman" w:eastAsia="Calibri" w:hAnsi="Times New Roman" w:cs="Times New Roman"/>
        </w:rPr>
        <w:t>vérsejtet termelni.</w:t>
      </w:r>
    </w:p>
    <w:p w14:paraId="4AD7874D" w14:textId="77777777" w:rsidR="00CB1ADD" w:rsidRPr="008928FC" w:rsidRDefault="00CB1ADD" w:rsidP="00CB1ADD">
      <w:pPr>
        <w:pStyle w:val="Listaszerbekezds"/>
        <w:numPr>
          <w:ilvl w:val="0"/>
          <w:numId w:val="28"/>
        </w:numPr>
        <w:spacing w:after="0" w:line="240" w:lineRule="auto"/>
        <w:rPr>
          <w:rFonts w:ascii="Times New Roman" w:eastAsia="Calibri" w:hAnsi="Times New Roman" w:cs="Times New Roman"/>
        </w:rPr>
      </w:pPr>
      <w:r w:rsidRPr="008928FC">
        <w:rPr>
          <w:rFonts w:ascii="Times New Roman" w:eastAsia="Calibri" w:hAnsi="Times New Roman" w:cs="Times New Roman"/>
        </w:rPr>
        <w:t>korábban egyéb kezelési eljárásokat alkalmaztak, melyek nem voltak megfelelőek vagy hatásuk</w:t>
      </w:r>
      <w:r>
        <w:rPr>
          <w:rFonts w:ascii="Times New Roman" w:eastAsia="Calibri" w:hAnsi="Times New Roman" w:cs="Times New Roman"/>
        </w:rPr>
        <w:t xml:space="preserve"> </w:t>
      </w:r>
      <w:r w:rsidRPr="008928FC">
        <w:rPr>
          <w:rFonts w:ascii="Times New Roman" w:eastAsia="Calibri" w:hAnsi="Times New Roman" w:cs="Times New Roman"/>
        </w:rPr>
        <w:t>nem volt elég jó.</w:t>
      </w:r>
    </w:p>
    <w:p w14:paraId="496E716F" w14:textId="77777777" w:rsidR="00CB1ADD" w:rsidRDefault="00CB1ADD" w:rsidP="00CB1ADD">
      <w:pPr>
        <w:spacing w:after="0" w:line="240" w:lineRule="auto"/>
        <w:rPr>
          <w:rFonts w:ascii="Times New Roman" w:eastAsia="Calibri" w:hAnsi="Times New Roman" w:cs="Times New Roman"/>
        </w:rPr>
      </w:pPr>
    </w:p>
    <w:p w14:paraId="2D028EB6" w14:textId="77777777" w:rsidR="00CB1ADD" w:rsidRPr="005800BB" w:rsidRDefault="00CB1ADD" w:rsidP="00CB1ADD">
      <w:pPr>
        <w:spacing w:after="0" w:line="240" w:lineRule="auto"/>
        <w:rPr>
          <w:rFonts w:ascii="Times New Roman" w:eastAsia="Calibri" w:hAnsi="Times New Roman" w:cs="Times New Roman"/>
        </w:rPr>
      </w:pPr>
      <w:r w:rsidRPr="005800BB">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5800BB">
        <w:rPr>
          <w:rFonts w:ascii="Times New Roman" w:eastAsia="Calibri" w:hAnsi="Times New Roman" w:cs="Times New Roman"/>
        </w:rPr>
        <w:t xml:space="preserve"> a szervezet által termelt kóros sejtek számának csökkentésével emelheti az egészséges</w:t>
      </w:r>
      <w:r>
        <w:rPr>
          <w:rFonts w:ascii="Times New Roman" w:eastAsia="Calibri" w:hAnsi="Times New Roman" w:cs="Times New Roman"/>
        </w:rPr>
        <w:t xml:space="preserve"> </w:t>
      </w:r>
      <w:r w:rsidRPr="005800BB">
        <w:rPr>
          <w:rFonts w:ascii="Times New Roman" w:eastAsia="Calibri" w:hAnsi="Times New Roman" w:cs="Times New Roman"/>
        </w:rPr>
        <w:t>vörösvértestek számát:</w:t>
      </w:r>
    </w:p>
    <w:p w14:paraId="5629985C" w14:textId="77777777" w:rsidR="00CB1ADD" w:rsidRPr="005800BB" w:rsidRDefault="00CB1ADD" w:rsidP="00CB1ADD">
      <w:pPr>
        <w:pStyle w:val="Listaszerbekezds"/>
        <w:numPr>
          <w:ilvl w:val="0"/>
          <w:numId w:val="28"/>
        </w:numPr>
        <w:spacing w:after="0" w:line="240" w:lineRule="auto"/>
        <w:rPr>
          <w:rFonts w:ascii="Times New Roman" w:eastAsia="Calibri" w:hAnsi="Times New Roman" w:cs="Times New Roman"/>
        </w:rPr>
      </w:pPr>
      <w:r w:rsidRPr="005800BB">
        <w:rPr>
          <w:rFonts w:ascii="Times New Roman" w:eastAsia="Calibri" w:hAnsi="Times New Roman" w:cs="Times New Roman"/>
        </w:rPr>
        <w:t>ezzel csökkenthető a szükséges vérátömlesztések száma. Lehetséges, hogy egyáltalán nem lesz</w:t>
      </w:r>
      <w:r>
        <w:rPr>
          <w:rFonts w:ascii="Times New Roman" w:eastAsia="Calibri" w:hAnsi="Times New Roman" w:cs="Times New Roman"/>
        </w:rPr>
        <w:t xml:space="preserve"> </w:t>
      </w:r>
      <w:r w:rsidRPr="005800BB">
        <w:rPr>
          <w:rFonts w:ascii="Times New Roman" w:eastAsia="Calibri" w:hAnsi="Times New Roman" w:cs="Times New Roman"/>
        </w:rPr>
        <w:t>szükség vérátömlesztésre.</w:t>
      </w:r>
    </w:p>
    <w:p w14:paraId="0639373B" w14:textId="77777777" w:rsidR="00CB1ADD" w:rsidRDefault="00CB1ADD" w:rsidP="00077E13">
      <w:pPr>
        <w:spacing w:after="0" w:line="240" w:lineRule="auto"/>
        <w:rPr>
          <w:rFonts w:ascii="Times New Roman" w:eastAsia="Calibri" w:hAnsi="Times New Roman" w:cs="Times New Roman"/>
        </w:rPr>
      </w:pPr>
    </w:p>
    <w:p w14:paraId="6764F732" w14:textId="77777777" w:rsidR="00C11890" w:rsidRPr="0060788D" w:rsidRDefault="00C11890" w:rsidP="00453F61">
      <w:pPr>
        <w:keepNext/>
        <w:spacing w:after="0" w:line="240" w:lineRule="auto"/>
        <w:rPr>
          <w:rFonts w:ascii="Times New Roman" w:eastAsia="Calibri" w:hAnsi="Times New Roman" w:cs="Times New Roman"/>
          <w:b/>
          <w:bCs/>
        </w:rPr>
      </w:pPr>
      <w:proofErr w:type="spellStart"/>
      <w:r w:rsidRPr="0060788D">
        <w:rPr>
          <w:rFonts w:ascii="Times New Roman" w:eastAsia="Calibri" w:hAnsi="Times New Roman" w:cs="Times New Roman"/>
          <w:b/>
          <w:bCs/>
        </w:rPr>
        <w:t>Follikuláris</w:t>
      </w:r>
      <w:proofErr w:type="spellEnd"/>
      <w:r w:rsidRPr="0060788D">
        <w:rPr>
          <w:rFonts w:ascii="Times New Roman" w:eastAsia="Calibri" w:hAnsi="Times New Roman" w:cs="Times New Roman"/>
          <w:b/>
          <w:bCs/>
        </w:rPr>
        <w:t xml:space="preserve"> </w:t>
      </w:r>
      <w:proofErr w:type="spellStart"/>
      <w:r w:rsidRPr="0060788D">
        <w:rPr>
          <w:rFonts w:ascii="Times New Roman" w:eastAsia="Calibri" w:hAnsi="Times New Roman" w:cs="Times New Roman"/>
          <w:b/>
          <w:bCs/>
        </w:rPr>
        <w:t>limfóma</w:t>
      </w:r>
      <w:proofErr w:type="spellEnd"/>
      <w:r w:rsidRPr="0060788D">
        <w:rPr>
          <w:rFonts w:ascii="Times New Roman" w:eastAsia="Calibri" w:hAnsi="Times New Roman" w:cs="Times New Roman"/>
          <w:b/>
          <w:bCs/>
        </w:rPr>
        <w:t xml:space="preserve"> (FL)</w:t>
      </w:r>
    </w:p>
    <w:p w14:paraId="011969F8" w14:textId="61D5926D" w:rsidR="00C11890" w:rsidRDefault="00C11890" w:rsidP="00C11890">
      <w:pPr>
        <w:spacing w:after="0" w:line="240" w:lineRule="auto"/>
        <w:rPr>
          <w:rFonts w:ascii="Times New Roman" w:eastAsia="Calibri" w:hAnsi="Times New Roman" w:cs="Times New Roman"/>
        </w:rPr>
      </w:pPr>
      <w:r w:rsidRPr="00C11890">
        <w:rPr>
          <w:rFonts w:ascii="Times New Roman" w:eastAsia="Calibri" w:hAnsi="Times New Roman" w:cs="Times New Roman"/>
        </w:rPr>
        <w:t>Az FL egy olyan lassan növekvő daganat, amely a B-</w:t>
      </w:r>
      <w:proofErr w:type="spellStart"/>
      <w:r w:rsidRPr="00C11890">
        <w:rPr>
          <w:rFonts w:ascii="Times New Roman" w:eastAsia="Calibri" w:hAnsi="Times New Roman" w:cs="Times New Roman"/>
        </w:rPr>
        <w:t>limfocitákat</w:t>
      </w:r>
      <w:proofErr w:type="spellEnd"/>
      <w:r w:rsidRPr="00C11890">
        <w:rPr>
          <w:rFonts w:ascii="Times New Roman" w:eastAsia="Calibri" w:hAnsi="Times New Roman" w:cs="Times New Roman"/>
        </w:rPr>
        <w:t xml:space="preserve"> érinti. Ez olyan fehérvérsejt-típus,</w:t>
      </w:r>
      <w:r>
        <w:rPr>
          <w:rFonts w:ascii="Times New Roman" w:eastAsia="Calibri" w:hAnsi="Times New Roman" w:cs="Times New Roman"/>
        </w:rPr>
        <w:t xml:space="preserve"> </w:t>
      </w:r>
      <w:r w:rsidRPr="00C11890">
        <w:rPr>
          <w:rFonts w:ascii="Times New Roman" w:eastAsia="Calibri" w:hAnsi="Times New Roman" w:cs="Times New Roman"/>
        </w:rPr>
        <w:t>amely segít a szervezetnek a fertőzések elleni küzdelemben. FL-ben szenvedő betegeknél a vérben, a</w:t>
      </w:r>
      <w:r>
        <w:rPr>
          <w:rFonts w:ascii="Times New Roman" w:eastAsia="Calibri" w:hAnsi="Times New Roman" w:cs="Times New Roman"/>
        </w:rPr>
        <w:t xml:space="preserve"> </w:t>
      </w:r>
      <w:r w:rsidRPr="00C11890">
        <w:rPr>
          <w:rFonts w:ascii="Times New Roman" w:eastAsia="Calibri" w:hAnsi="Times New Roman" w:cs="Times New Roman"/>
        </w:rPr>
        <w:t>csontvelőben, a nyirokcsomókban és a lépben túl sok B-</w:t>
      </w:r>
      <w:proofErr w:type="spellStart"/>
      <w:r w:rsidRPr="00C11890">
        <w:rPr>
          <w:rFonts w:ascii="Times New Roman" w:eastAsia="Calibri" w:hAnsi="Times New Roman" w:cs="Times New Roman"/>
        </w:rPr>
        <w:t>limfocita</w:t>
      </w:r>
      <w:proofErr w:type="spellEnd"/>
      <w:r w:rsidRPr="00C11890">
        <w:rPr>
          <w:rFonts w:ascii="Times New Roman" w:eastAsia="Calibri" w:hAnsi="Times New Roman" w:cs="Times New Roman"/>
        </w:rPr>
        <w:t xml:space="preserve"> szaporodhat fel.</w:t>
      </w:r>
    </w:p>
    <w:p w14:paraId="595F4114" w14:textId="77777777" w:rsidR="00C11890" w:rsidRPr="00C11890" w:rsidRDefault="00C11890" w:rsidP="00C11890">
      <w:pPr>
        <w:spacing w:after="0" w:line="240" w:lineRule="auto"/>
        <w:rPr>
          <w:rFonts w:ascii="Times New Roman" w:eastAsia="Calibri" w:hAnsi="Times New Roman" w:cs="Times New Roman"/>
        </w:rPr>
      </w:pPr>
    </w:p>
    <w:p w14:paraId="39D8C194" w14:textId="27FA0A34" w:rsidR="00C11890" w:rsidRDefault="00C11890" w:rsidP="00C11890">
      <w:pPr>
        <w:spacing w:after="0" w:line="240" w:lineRule="auto"/>
        <w:rPr>
          <w:rFonts w:ascii="Times New Roman" w:eastAsia="Calibri" w:hAnsi="Times New Roman" w:cs="Times New Roman"/>
        </w:rPr>
      </w:pPr>
      <w:r w:rsidRPr="00C11890">
        <w:rPr>
          <w:rFonts w:ascii="Times New Roman" w:eastAsia="Calibri" w:hAnsi="Times New Roman" w:cs="Times New Roman"/>
        </w:rPr>
        <w:t xml:space="preserve">Korábban már kezelt </w:t>
      </w:r>
      <w:proofErr w:type="spellStart"/>
      <w:r w:rsidRPr="00C11890">
        <w:rPr>
          <w:rFonts w:ascii="Times New Roman" w:eastAsia="Calibri" w:hAnsi="Times New Roman" w:cs="Times New Roman"/>
        </w:rPr>
        <w:t>follikuláris</w:t>
      </w:r>
      <w:proofErr w:type="spellEnd"/>
      <w:r w:rsidRPr="00C11890">
        <w:rPr>
          <w:rFonts w:ascii="Times New Roman" w:eastAsia="Calibri" w:hAnsi="Times New Roman" w:cs="Times New Roman"/>
        </w:rPr>
        <w:t xml:space="preserve"> </w:t>
      </w:r>
      <w:proofErr w:type="spellStart"/>
      <w:r w:rsidRPr="00C11890">
        <w:rPr>
          <w:rFonts w:ascii="Times New Roman" w:eastAsia="Calibri" w:hAnsi="Times New Roman" w:cs="Times New Roman"/>
        </w:rPr>
        <w:t>limfómában</w:t>
      </w:r>
      <w:proofErr w:type="spellEnd"/>
      <w:r w:rsidRPr="00C11890">
        <w:rPr>
          <w:rFonts w:ascii="Times New Roman" w:eastAsia="Calibri" w:hAnsi="Times New Roman" w:cs="Times New Roman"/>
        </w:rPr>
        <w:t xml:space="preserve"> szenvedő felnőtt betegeknek a </w:t>
      </w:r>
      <w:proofErr w:type="spellStart"/>
      <w:r>
        <w:rPr>
          <w:rFonts w:ascii="Times New Roman" w:eastAsia="Calibri" w:hAnsi="Times New Roman" w:cs="Times New Roman"/>
        </w:rPr>
        <w:t>Lenalidomid</w:t>
      </w:r>
      <w:r w:rsidR="00190CA8">
        <w:rPr>
          <w:rFonts w:ascii="Times New Roman" w:eastAsia="Calibri" w:hAnsi="Times New Roman" w:cs="Times New Roman"/>
        </w:rPr>
        <w:t>e</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Grindeks</w:t>
      </w:r>
      <w:r w:rsidRPr="00C11890">
        <w:rPr>
          <w:rFonts w:ascii="Times New Roman" w:eastAsia="Calibri" w:hAnsi="Times New Roman" w:cs="Times New Roman"/>
        </w:rPr>
        <w:t>-et</w:t>
      </w:r>
      <w:proofErr w:type="spellEnd"/>
      <w:r w:rsidRPr="00C11890">
        <w:rPr>
          <w:rFonts w:ascii="Times New Roman" w:eastAsia="Calibri" w:hAnsi="Times New Roman" w:cs="Times New Roman"/>
        </w:rPr>
        <w:t xml:space="preserve"> egy másik</w:t>
      </w:r>
      <w:r>
        <w:rPr>
          <w:rFonts w:ascii="Times New Roman" w:eastAsia="Calibri" w:hAnsi="Times New Roman" w:cs="Times New Roman"/>
        </w:rPr>
        <w:t xml:space="preserve"> </w:t>
      </w:r>
      <w:r w:rsidRPr="00C11890">
        <w:rPr>
          <w:rFonts w:ascii="Times New Roman" w:eastAsia="Calibri" w:hAnsi="Times New Roman" w:cs="Times New Roman"/>
        </w:rPr>
        <w:t xml:space="preserve">gyógyszerrel, az úgynevezett </w:t>
      </w:r>
      <w:proofErr w:type="spellStart"/>
      <w:r w:rsidRPr="00C11890">
        <w:rPr>
          <w:rFonts w:ascii="Times New Roman" w:eastAsia="Calibri" w:hAnsi="Times New Roman" w:cs="Times New Roman"/>
        </w:rPr>
        <w:t>rituximabbal</w:t>
      </w:r>
      <w:proofErr w:type="spellEnd"/>
      <w:r w:rsidRPr="00C11890">
        <w:rPr>
          <w:rFonts w:ascii="Times New Roman" w:eastAsia="Calibri" w:hAnsi="Times New Roman" w:cs="Times New Roman"/>
        </w:rPr>
        <w:t xml:space="preserve"> együtt kell szedniük.</w:t>
      </w:r>
    </w:p>
    <w:p w14:paraId="7E1AE3DA" w14:textId="77777777" w:rsidR="00C11890" w:rsidRPr="00077E13" w:rsidRDefault="00C11890" w:rsidP="00C11890">
      <w:pPr>
        <w:spacing w:after="0" w:line="240" w:lineRule="auto"/>
        <w:rPr>
          <w:rFonts w:ascii="Times New Roman" w:eastAsia="Calibri" w:hAnsi="Times New Roman" w:cs="Times New Roman"/>
        </w:rPr>
      </w:pPr>
    </w:p>
    <w:p w14:paraId="77CA747B"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lastRenderedPageBreak/>
        <w:t xml:space="preserve">Hogyan hat 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077E13">
        <w:rPr>
          <w:rFonts w:ascii="Times New Roman" w:eastAsia="Calibri" w:hAnsi="Times New Roman" w:cs="Times New Roman"/>
          <w:b/>
        </w:rPr>
        <w:t>?</w:t>
      </w:r>
    </w:p>
    <w:p w14:paraId="2CE3894C" w14:textId="77777777" w:rsidR="00077E13" w:rsidRPr="00077E13" w:rsidRDefault="00077E13" w:rsidP="00077E13">
      <w:pPr>
        <w:keepNext/>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a szervezet immunrendszerére hat és közvetlenül a rákot támadja meg. Többféle módon fejti ki hatását:</w:t>
      </w:r>
    </w:p>
    <w:p w14:paraId="3016F0C4" w14:textId="77777777" w:rsidR="00077E13" w:rsidRPr="006B449F" w:rsidRDefault="00077E13" w:rsidP="006B449F">
      <w:pPr>
        <w:pStyle w:val="Listaszerbekezds"/>
        <w:numPr>
          <w:ilvl w:val="0"/>
          <w:numId w:val="14"/>
        </w:numPr>
        <w:tabs>
          <w:tab w:val="left" w:pos="567"/>
        </w:tabs>
        <w:spacing w:after="0" w:line="240" w:lineRule="auto"/>
        <w:ind w:left="567"/>
        <w:rPr>
          <w:rFonts w:ascii="Times New Roman" w:eastAsia="Calibri" w:hAnsi="Times New Roman" w:cs="Times New Roman"/>
        </w:rPr>
      </w:pPr>
      <w:r w:rsidRPr="006B449F">
        <w:rPr>
          <w:rFonts w:ascii="Times New Roman" w:eastAsia="Calibri" w:hAnsi="Times New Roman" w:cs="Times New Roman"/>
        </w:rPr>
        <w:t>meg</w:t>
      </w:r>
      <w:r w:rsidR="009E79E9" w:rsidRPr="006B449F">
        <w:rPr>
          <w:rFonts w:ascii="Times New Roman" w:eastAsia="Calibri" w:hAnsi="Times New Roman" w:cs="Times New Roman"/>
        </w:rPr>
        <w:t>gát</w:t>
      </w:r>
      <w:r w:rsidR="00901963">
        <w:rPr>
          <w:rFonts w:ascii="Times New Roman" w:eastAsia="Calibri" w:hAnsi="Times New Roman" w:cs="Times New Roman"/>
        </w:rPr>
        <w:t>o</w:t>
      </w:r>
      <w:r w:rsidR="009E79E9" w:rsidRPr="006B449F">
        <w:rPr>
          <w:rFonts w:ascii="Times New Roman" w:eastAsia="Calibri" w:hAnsi="Times New Roman" w:cs="Times New Roman"/>
        </w:rPr>
        <w:t>lja</w:t>
      </w:r>
      <w:r w:rsidRPr="006B449F">
        <w:rPr>
          <w:rFonts w:ascii="Times New Roman" w:eastAsia="Calibri" w:hAnsi="Times New Roman" w:cs="Times New Roman"/>
        </w:rPr>
        <w:t xml:space="preserve"> a rákos sejtek fejlődését,</w:t>
      </w:r>
    </w:p>
    <w:p w14:paraId="7B1F65F8" w14:textId="77777777" w:rsidR="009E79E9" w:rsidRPr="009E79E9" w:rsidRDefault="00077E13" w:rsidP="006B449F">
      <w:pPr>
        <w:tabs>
          <w:tab w:val="left" w:pos="567"/>
        </w:tabs>
        <w:spacing w:after="0" w:line="240" w:lineRule="auto"/>
        <w:ind w:left="567" w:hanging="570"/>
        <w:rPr>
          <w:rFonts w:ascii="Times New Roman" w:eastAsia="Calibri" w:hAnsi="Times New Roman" w:cs="Times New Roman"/>
        </w:rPr>
      </w:pPr>
      <w:r w:rsidRPr="009E79E9">
        <w:rPr>
          <w:rFonts w:ascii="Times New Roman" w:eastAsia="Calibri" w:hAnsi="Times New Roman" w:cs="Times New Roman"/>
        </w:rPr>
        <w:t>•</w:t>
      </w:r>
      <w:r w:rsidRPr="009E79E9">
        <w:rPr>
          <w:rFonts w:ascii="Times New Roman" w:eastAsia="Calibri" w:hAnsi="Times New Roman" w:cs="Times New Roman"/>
        </w:rPr>
        <w:tab/>
      </w:r>
      <w:r w:rsidR="009E79E9">
        <w:rPr>
          <w:rFonts w:ascii="Times New Roman" w:eastAsia="Calibri" w:hAnsi="Times New Roman" w:cs="Times New Roman"/>
        </w:rPr>
        <w:t>meggát</w:t>
      </w:r>
      <w:r w:rsidR="00901963">
        <w:rPr>
          <w:rFonts w:ascii="Times New Roman" w:eastAsia="Calibri" w:hAnsi="Times New Roman" w:cs="Times New Roman"/>
        </w:rPr>
        <w:t>o</w:t>
      </w:r>
      <w:r w:rsidR="009E79E9">
        <w:rPr>
          <w:rFonts w:ascii="Times New Roman" w:eastAsia="Calibri" w:hAnsi="Times New Roman" w:cs="Times New Roman"/>
        </w:rPr>
        <w:t>lja az erek benövését a daganatba</w:t>
      </w:r>
      <w:r w:rsidRPr="009E79E9">
        <w:rPr>
          <w:rFonts w:ascii="Times New Roman" w:eastAsia="Calibri" w:hAnsi="Times New Roman" w:cs="Times New Roman"/>
        </w:rPr>
        <w:t>,</w:t>
      </w:r>
    </w:p>
    <w:p w14:paraId="7E97C1F8" w14:textId="77777777" w:rsidR="009E79E9" w:rsidRDefault="00D1498F" w:rsidP="006B449F">
      <w:pPr>
        <w:pStyle w:val="Listaszerbekezds"/>
        <w:numPr>
          <w:ilvl w:val="0"/>
          <w:numId w:val="13"/>
        </w:numPr>
        <w:tabs>
          <w:tab w:val="left" w:pos="567"/>
        </w:tabs>
        <w:spacing w:after="0" w:line="240" w:lineRule="auto"/>
        <w:ind w:left="567" w:hanging="570"/>
        <w:rPr>
          <w:rFonts w:ascii="Times New Roman" w:hAnsi="Times New Roman" w:cs="Times New Roman"/>
        </w:rPr>
      </w:pPr>
      <w:r>
        <w:rPr>
          <w:rFonts w:ascii="Times New Roman" w:eastAsia="Calibri" w:hAnsi="Times New Roman" w:cs="Times New Roman"/>
        </w:rPr>
        <w:t xml:space="preserve">serkenti </w:t>
      </w:r>
      <w:r w:rsidR="009E79E9" w:rsidRPr="006B449F">
        <w:rPr>
          <w:rFonts w:ascii="Times New Roman" w:hAnsi="Times New Roman" w:cs="Times New Roman"/>
        </w:rPr>
        <w:t>az immunrendszer egy részé</w:t>
      </w:r>
      <w:r>
        <w:rPr>
          <w:rFonts w:ascii="Times New Roman" w:hAnsi="Times New Roman" w:cs="Times New Roman"/>
        </w:rPr>
        <w:t>t</w:t>
      </w:r>
      <w:r w:rsidR="009E79E9" w:rsidRPr="006B449F">
        <w:rPr>
          <w:rFonts w:ascii="Times New Roman" w:hAnsi="Times New Roman" w:cs="Times New Roman"/>
        </w:rPr>
        <w:t>, hogy az megtámadja a rákos sejteket.</w:t>
      </w:r>
    </w:p>
    <w:p w14:paraId="1E6D0EC8" w14:textId="77777777" w:rsidR="00CB1ADD" w:rsidRPr="006B449F" w:rsidRDefault="00CB1ADD" w:rsidP="00453F61">
      <w:pPr>
        <w:pStyle w:val="Listaszerbekezds"/>
        <w:tabs>
          <w:tab w:val="left" w:pos="567"/>
        </w:tabs>
        <w:spacing w:after="0" w:line="240" w:lineRule="auto"/>
        <w:ind w:left="567"/>
        <w:rPr>
          <w:rFonts w:ascii="Times New Roman" w:hAnsi="Times New Roman" w:cs="Times New Roman"/>
        </w:rPr>
      </w:pPr>
    </w:p>
    <w:p w14:paraId="1EF93012" w14:textId="77777777" w:rsidR="00077E13" w:rsidRPr="00077E13" w:rsidRDefault="00077E13" w:rsidP="009E79E9">
      <w:pPr>
        <w:tabs>
          <w:tab w:val="left" w:pos="567"/>
        </w:tabs>
        <w:spacing w:after="0" w:line="240" w:lineRule="auto"/>
        <w:rPr>
          <w:rFonts w:ascii="Times New Roman" w:eastAsia="Calibri" w:hAnsi="Times New Roman" w:cs="Times New Roman"/>
        </w:rPr>
      </w:pPr>
    </w:p>
    <w:p w14:paraId="58B5E872" w14:textId="77777777" w:rsidR="00077E13" w:rsidRPr="00077E13" w:rsidRDefault="00077E13" w:rsidP="00077E13">
      <w:pPr>
        <w:keepNext/>
        <w:tabs>
          <w:tab w:val="left" w:pos="567"/>
        </w:tabs>
        <w:spacing w:after="0" w:line="240" w:lineRule="auto"/>
        <w:rPr>
          <w:rFonts w:ascii="Times New Roman" w:eastAsia="Calibri" w:hAnsi="Times New Roman" w:cs="Times New Roman"/>
          <w:b/>
        </w:rPr>
      </w:pPr>
      <w:r w:rsidRPr="00077E13">
        <w:rPr>
          <w:rFonts w:ascii="Times New Roman" w:eastAsia="Calibri" w:hAnsi="Times New Roman" w:cs="Times New Roman"/>
          <w:b/>
        </w:rPr>
        <w:t>2.</w:t>
      </w:r>
      <w:r w:rsidRPr="00077E13">
        <w:rPr>
          <w:rFonts w:ascii="Times New Roman" w:eastAsia="Calibri" w:hAnsi="Times New Roman" w:cs="Times New Roman"/>
          <w:b/>
        </w:rPr>
        <w:tab/>
        <w:t xml:space="preserve">Tudnivalók 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077E13">
        <w:rPr>
          <w:rFonts w:ascii="Times New Roman" w:eastAsia="Calibri" w:hAnsi="Times New Roman" w:cs="Times New Roman"/>
          <w:b/>
        </w:rPr>
        <w:t xml:space="preserve"> szedése előtt</w:t>
      </w:r>
    </w:p>
    <w:p w14:paraId="55A3494F" w14:textId="77777777" w:rsidR="00077E13" w:rsidRDefault="00077E13" w:rsidP="00077E13">
      <w:pPr>
        <w:keepNext/>
        <w:spacing w:after="0" w:line="240" w:lineRule="auto"/>
        <w:rPr>
          <w:rFonts w:ascii="Times New Roman" w:eastAsia="Calibri" w:hAnsi="Times New Roman" w:cs="Times New Roman"/>
        </w:rPr>
      </w:pPr>
    </w:p>
    <w:p w14:paraId="74404B1D" w14:textId="67F86611" w:rsidR="009844B6" w:rsidRPr="00B77C58" w:rsidRDefault="00422221" w:rsidP="00077E13">
      <w:pPr>
        <w:keepNext/>
        <w:spacing w:after="0" w:line="240" w:lineRule="auto"/>
        <w:rPr>
          <w:rFonts w:ascii="Times New Roman" w:eastAsia="Calibri" w:hAnsi="Times New Roman" w:cs="Times New Roman"/>
          <w:b/>
        </w:rPr>
      </w:pPr>
      <w:r>
        <w:rPr>
          <w:rFonts w:ascii="Times New Roman" w:eastAsia="Calibri" w:hAnsi="Times New Roman" w:cs="Times New Roman"/>
          <w:b/>
        </w:rPr>
        <w:t>F</w:t>
      </w:r>
      <w:r w:rsidR="009844B6" w:rsidRPr="00B77C58">
        <w:rPr>
          <w:rFonts w:ascii="Times New Roman" w:eastAsia="Calibri" w:hAnsi="Times New Roman" w:cs="Times New Roman"/>
          <w:b/>
        </w:rPr>
        <w:t xml:space="preserve">eltétlenül el kell olvasnia a </w:t>
      </w:r>
      <w:proofErr w:type="spellStart"/>
      <w:r w:rsidR="009844B6" w:rsidRPr="00077E13">
        <w:rPr>
          <w:rFonts w:ascii="Times New Roman" w:eastAsia="Calibri" w:hAnsi="Times New Roman" w:cs="Times New Roman"/>
          <w:b/>
        </w:rPr>
        <w:t>Lenalidomide</w:t>
      </w:r>
      <w:proofErr w:type="spellEnd"/>
      <w:r w:rsidR="009844B6" w:rsidRPr="00077E13">
        <w:rPr>
          <w:rFonts w:ascii="Times New Roman" w:eastAsia="Calibri" w:hAnsi="Times New Roman" w:cs="Times New Roman"/>
          <w:b/>
        </w:rPr>
        <w:t xml:space="preserve"> </w:t>
      </w:r>
      <w:proofErr w:type="spellStart"/>
      <w:r w:rsidR="009844B6" w:rsidRPr="00077E13">
        <w:rPr>
          <w:rFonts w:ascii="Times New Roman" w:eastAsia="Calibri" w:hAnsi="Times New Roman" w:cs="Times New Roman"/>
          <w:b/>
        </w:rPr>
        <w:t>Grindeks</w:t>
      </w:r>
      <w:proofErr w:type="spellEnd"/>
      <w:r w:rsidR="009844B6">
        <w:rPr>
          <w:rFonts w:ascii="Times New Roman" w:eastAsia="Calibri" w:hAnsi="Times New Roman" w:cs="Times New Roman"/>
          <w:b/>
        </w:rPr>
        <w:t>-sz</w:t>
      </w:r>
      <w:r w:rsidR="009844B6" w:rsidRPr="00B77C58">
        <w:rPr>
          <w:rFonts w:ascii="Times New Roman" w:eastAsia="Calibri" w:hAnsi="Times New Roman" w:cs="Times New Roman"/>
          <w:b/>
        </w:rPr>
        <w:t>el együtt szedendő összes gyógyszer betegtájékoztatóját</w:t>
      </w:r>
      <w:r>
        <w:rPr>
          <w:rFonts w:ascii="Times New Roman" w:eastAsia="Calibri" w:hAnsi="Times New Roman" w:cs="Times New Roman"/>
          <w:b/>
        </w:rPr>
        <w:t xml:space="preserve"> m</w:t>
      </w:r>
      <w:r w:rsidRPr="002836A5">
        <w:rPr>
          <w:rFonts w:ascii="Times New Roman" w:eastAsia="Calibri" w:hAnsi="Times New Roman" w:cs="Times New Roman"/>
          <w:b/>
        </w:rPr>
        <w:t xml:space="preserve">ielőtt </w:t>
      </w:r>
      <w:proofErr w:type="spellStart"/>
      <w:r w:rsidRPr="002836A5">
        <w:rPr>
          <w:rFonts w:ascii="Times New Roman" w:eastAsia="Calibri" w:hAnsi="Times New Roman" w:cs="Times New Roman"/>
          <w:b/>
        </w:rPr>
        <w:t>megkezdené</w:t>
      </w:r>
      <w:proofErr w:type="spellEnd"/>
      <w:r w:rsidRPr="002836A5">
        <w:rPr>
          <w:rFonts w:ascii="Times New Roman" w:eastAsia="Calibri" w:hAnsi="Times New Roman" w:cs="Times New Roman"/>
          <w:b/>
        </w:rPr>
        <w:t xml:space="preserve"> 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2836A5">
        <w:rPr>
          <w:rFonts w:ascii="Times New Roman" w:eastAsia="Calibri" w:hAnsi="Times New Roman" w:cs="Times New Roman"/>
          <w:b/>
        </w:rPr>
        <w:t>-kezelést</w:t>
      </w:r>
      <w:r w:rsidR="009844B6" w:rsidRPr="00B77C58">
        <w:rPr>
          <w:rFonts w:ascii="Times New Roman" w:eastAsia="Calibri" w:hAnsi="Times New Roman" w:cs="Times New Roman"/>
          <w:b/>
        </w:rPr>
        <w:t>.</w:t>
      </w:r>
    </w:p>
    <w:p w14:paraId="618E9B8F" w14:textId="77777777" w:rsidR="009844B6" w:rsidRPr="00077E13" w:rsidRDefault="009844B6" w:rsidP="00077E13">
      <w:pPr>
        <w:keepNext/>
        <w:spacing w:after="0" w:line="240" w:lineRule="auto"/>
        <w:rPr>
          <w:rFonts w:ascii="Times New Roman" w:eastAsia="Calibri" w:hAnsi="Times New Roman" w:cs="Times New Roman"/>
        </w:rPr>
      </w:pPr>
    </w:p>
    <w:p w14:paraId="36F298E3"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 xml:space="preserve">Ne szedje 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Grindeks-et</w:t>
      </w:r>
      <w:proofErr w:type="spellEnd"/>
      <w:r w:rsidRPr="00077E13">
        <w:rPr>
          <w:rFonts w:ascii="Times New Roman" w:eastAsia="Calibri" w:hAnsi="Times New Roman" w:cs="Times New Roman"/>
          <w:b/>
        </w:rPr>
        <w:t>:</w:t>
      </w:r>
    </w:p>
    <w:p w14:paraId="13E01170" w14:textId="77777777" w:rsidR="00077E13" w:rsidRPr="00077E13" w:rsidRDefault="00077E13" w:rsidP="00077E13">
      <w:pPr>
        <w:spacing w:after="0" w:line="240" w:lineRule="auto"/>
        <w:ind w:left="705" w:hanging="705"/>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ha Ön terhes, azt gondolja, hogy terhes lehet vagy terhességet tervez, </w:t>
      </w:r>
      <w:r w:rsidRPr="00077E13">
        <w:rPr>
          <w:rFonts w:ascii="Times New Roman" w:eastAsia="Calibri" w:hAnsi="Times New Roman" w:cs="Times New Roman"/>
          <w:b/>
        </w:rPr>
        <w:t xml:space="preserve">mivel 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077E13">
        <w:rPr>
          <w:rFonts w:ascii="Times New Roman" w:eastAsia="Calibri" w:hAnsi="Times New Roman" w:cs="Times New Roman"/>
          <w:b/>
        </w:rPr>
        <w:t xml:space="preserve"> várhatóan ártalmas a születendő gyermek számára</w:t>
      </w:r>
      <w:r w:rsidRPr="00077E13">
        <w:rPr>
          <w:rFonts w:ascii="Times New Roman" w:eastAsia="Calibri" w:hAnsi="Times New Roman" w:cs="Times New Roman"/>
        </w:rPr>
        <w:t xml:space="preserve"> (lásd 2. pont, „Terhesség, szoptatás és fogamzásgátlás – információk nők és férfiak számára”).</w:t>
      </w:r>
    </w:p>
    <w:p w14:paraId="1609A86B" w14:textId="77777777" w:rsidR="00077E13" w:rsidRPr="00077E13" w:rsidRDefault="00077E13" w:rsidP="00077E13">
      <w:pPr>
        <w:spacing w:after="0" w:line="240" w:lineRule="auto"/>
        <w:ind w:left="705" w:hanging="705"/>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ha teherbe eshet, kivéve, ha minden szükséges intézkedést megtesz a teherbeesés elkerülésére (lásd 2. pont, „Terhesség, szoptatás és fogamzásgátlás – információk nők és férfiak számára”). Ha teherbe eshet, </w:t>
      </w:r>
      <w:r w:rsidR="00D1498F">
        <w:rPr>
          <w:rFonts w:ascii="Times New Roman" w:eastAsia="Calibri" w:hAnsi="Times New Roman" w:cs="Times New Roman"/>
        </w:rPr>
        <w:t>kezelő</w:t>
      </w:r>
      <w:r w:rsidRPr="00077E13">
        <w:rPr>
          <w:rFonts w:ascii="Times New Roman" w:eastAsia="Calibri" w:hAnsi="Times New Roman" w:cs="Times New Roman"/>
        </w:rPr>
        <w:t>orvosa minden újabb adag felírásakor feljegyzi, hogy Ön minden szükséges óvintézkedést megtett, és erről Önnek is ad egy igazolást.</w:t>
      </w:r>
    </w:p>
    <w:p w14:paraId="0B8EC33A" w14:textId="77777777" w:rsidR="00077E13" w:rsidRPr="00077E13" w:rsidRDefault="00077E13" w:rsidP="00077E13">
      <w:pPr>
        <w:spacing w:after="0" w:line="240" w:lineRule="auto"/>
        <w:ind w:left="705" w:hanging="705"/>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ha allergiás a </w:t>
      </w:r>
      <w:proofErr w:type="spellStart"/>
      <w:r w:rsidRPr="00077E13">
        <w:rPr>
          <w:rFonts w:ascii="Times New Roman" w:eastAsia="Calibri" w:hAnsi="Times New Roman" w:cs="Times New Roman"/>
        </w:rPr>
        <w:t>lenalidomidra</w:t>
      </w:r>
      <w:proofErr w:type="spellEnd"/>
      <w:r w:rsidRPr="00077E13">
        <w:rPr>
          <w:rFonts w:ascii="Times New Roman" w:eastAsia="Calibri" w:hAnsi="Times New Roman" w:cs="Times New Roman"/>
        </w:rPr>
        <w:t xml:space="preserve"> vagy a gyógyszer (6. pontban felsorolt) egyéb összetevőjére. Ha úgy gondolja, hogy allergiás lehet, kérje kezelőorvosa tanácsát.</w:t>
      </w:r>
    </w:p>
    <w:p w14:paraId="7EE43DF1" w14:textId="77777777" w:rsidR="00077E13" w:rsidRPr="00077E13" w:rsidRDefault="00077E13" w:rsidP="00077E13">
      <w:pPr>
        <w:spacing w:after="0" w:line="240" w:lineRule="auto"/>
        <w:rPr>
          <w:rFonts w:ascii="Times New Roman" w:eastAsia="Calibri" w:hAnsi="Times New Roman" w:cs="Times New Roman"/>
        </w:rPr>
      </w:pPr>
    </w:p>
    <w:p w14:paraId="15293765"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Amennyiben ezek közül bármelyik vonatkozik Önre, ne szedje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Ha nem biztos </w:t>
      </w:r>
      <w:r w:rsidR="00D1498F">
        <w:rPr>
          <w:rFonts w:ascii="Times New Roman" w:eastAsia="Calibri" w:hAnsi="Times New Roman" w:cs="Times New Roman"/>
        </w:rPr>
        <w:t>valamiben</w:t>
      </w:r>
      <w:r w:rsidRPr="00077E13">
        <w:rPr>
          <w:rFonts w:ascii="Times New Roman" w:eastAsia="Calibri" w:hAnsi="Times New Roman" w:cs="Times New Roman"/>
        </w:rPr>
        <w:t>, beszéljen kezelőorvosával.</w:t>
      </w:r>
    </w:p>
    <w:p w14:paraId="693EE672" w14:textId="77777777" w:rsidR="00077E13" w:rsidRPr="00077E13" w:rsidRDefault="00077E13" w:rsidP="00077E13">
      <w:pPr>
        <w:spacing w:after="0" w:line="240" w:lineRule="auto"/>
        <w:rPr>
          <w:rFonts w:ascii="Times New Roman" w:eastAsia="Calibri" w:hAnsi="Times New Roman" w:cs="Times New Roman"/>
        </w:rPr>
      </w:pPr>
    </w:p>
    <w:p w14:paraId="2D1B8B91"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Figyelmeztetések és óvintézkedések</w:t>
      </w:r>
    </w:p>
    <w:p w14:paraId="14C5FF96" w14:textId="77777777" w:rsidR="00077E13" w:rsidRPr="00077E13" w:rsidRDefault="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 xml:space="preserve">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077E13">
        <w:rPr>
          <w:rFonts w:ascii="Times New Roman" w:eastAsia="Calibri" w:hAnsi="Times New Roman" w:cs="Times New Roman"/>
          <w:b/>
        </w:rPr>
        <w:t xml:space="preserve"> szedése előtt beszéljen kezelőorvosával, gyógyszerészével vagy a gondozását végző egészségügyi szakemberrel:</w:t>
      </w:r>
    </w:p>
    <w:p w14:paraId="0AEAE307" w14:textId="27FE7D56" w:rsidR="00077E13" w:rsidRPr="00077E13" w:rsidRDefault="00077E13" w:rsidP="00B77C58">
      <w:pPr>
        <w:keepNext/>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ha korábban vérrögképződés fordult elő Önnél –</w:t>
      </w:r>
      <w:r w:rsidR="00CB1ADD">
        <w:rPr>
          <w:rFonts w:ascii="Times New Roman" w:eastAsia="Calibri" w:hAnsi="Times New Roman" w:cs="Times New Roman"/>
        </w:rPr>
        <w:t xml:space="preserve"> </w:t>
      </w:r>
      <w:r w:rsidRPr="00077E13">
        <w:rPr>
          <w:rFonts w:ascii="Times New Roman" w:eastAsia="Calibri" w:hAnsi="Times New Roman" w:cs="Times New Roman"/>
        </w:rPr>
        <w:t>a kezelés alatt Önnél fokozott lehet a vérrögök kialakulásának kockázata a visszerekben és a verőerekben;</w:t>
      </w:r>
    </w:p>
    <w:p w14:paraId="70144C98" w14:textId="77777777" w:rsidR="00077E13" w:rsidRPr="00077E13" w:rsidRDefault="00077E13" w:rsidP="00B77C58">
      <w:pPr>
        <w:keepNext/>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ha Önnél a fertőzés bármilyen jele fennáll, például köhögés vagy láz;</w:t>
      </w:r>
    </w:p>
    <w:p w14:paraId="55CB673E" w14:textId="5BD9E430" w:rsidR="00077E13" w:rsidRPr="00077E13" w:rsidRDefault="00077E13" w:rsidP="00077E13">
      <w:p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ha Ön jelenleg vírusfertőzésben szenved vagy szenvedett korábban bármikor, különös tekintettel a hepatitisz B</w:t>
      </w:r>
      <w:r w:rsidR="00CB1ADD">
        <w:rPr>
          <w:rFonts w:ascii="Times New Roman" w:eastAsia="Calibri" w:hAnsi="Times New Roman" w:cs="Times New Roman"/>
        </w:rPr>
        <w:t>-</w:t>
      </w:r>
      <w:r w:rsidRPr="00077E13">
        <w:rPr>
          <w:rFonts w:ascii="Times New Roman" w:eastAsia="Calibri" w:hAnsi="Times New Roman" w:cs="Times New Roman"/>
        </w:rPr>
        <w:t xml:space="preserve">fertőzésre, övsömörre, HIV-re. Ha nem biztos ebben, beszéljen kezelőorvosával.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-kezelés a vírust hordozó betegeknél újra aktiválhatja a vírust</w:t>
      </w:r>
      <w:r w:rsidR="000513E6">
        <w:rPr>
          <w:rFonts w:ascii="Times New Roman" w:eastAsia="Calibri" w:hAnsi="Times New Roman" w:cs="Times New Roman"/>
        </w:rPr>
        <w:t>. Ez</w:t>
      </w:r>
      <w:r w:rsidRPr="00077E13">
        <w:rPr>
          <w:rFonts w:ascii="Times New Roman" w:eastAsia="Calibri" w:hAnsi="Times New Roman" w:cs="Times New Roman"/>
        </w:rPr>
        <w:t xml:space="preserve"> a fertőzés kiújulását eredményezi. Kezelőorvosának ellenőriznie kell, hogy volt-e Önnek korábban </w:t>
      </w:r>
      <w:r w:rsidRPr="00213532">
        <w:rPr>
          <w:rFonts w:ascii="Times New Roman" w:eastAsia="Calibri" w:hAnsi="Times New Roman" w:cs="Times New Roman"/>
        </w:rPr>
        <w:t>hepatitisz B</w:t>
      </w:r>
      <w:r w:rsidR="00CB1ADD">
        <w:rPr>
          <w:rFonts w:ascii="Times New Roman" w:eastAsia="Calibri" w:hAnsi="Times New Roman" w:cs="Times New Roman"/>
        </w:rPr>
        <w:t>-</w:t>
      </w:r>
      <w:r w:rsidRPr="00213532">
        <w:rPr>
          <w:rFonts w:ascii="Times New Roman" w:eastAsia="Calibri" w:hAnsi="Times New Roman" w:cs="Times New Roman"/>
        </w:rPr>
        <w:t>fertőzése.</w:t>
      </w:r>
    </w:p>
    <w:p w14:paraId="77449175" w14:textId="77777777" w:rsidR="00077E13" w:rsidRPr="00077E13" w:rsidRDefault="00077E13" w:rsidP="00077E13">
      <w:p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ha Önnek veseproblémái vannak – kezelőorvosa módosíthatja az Ön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adagját;</w:t>
      </w:r>
    </w:p>
    <w:p w14:paraId="1C8D30D7" w14:textId="5F75B027" w:rsidR="00077E13" w:rsidRPr="00077E13" w:rsidRDefault="00077E13" w:rsidP="00077E13">
      <w:p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ha Önnek korábban szívrohama volt, valaha vérrögöt találtak az </w:t>
      </w:r>
      <w:proofErr w:type="spellStart"/>
      <w:r w:rsidRPr="00077E13">
        <w:rPr>
          <w:rFonts w:ascii="Times New Roman" w:eastAsia="Calibri" w:hAnsi="Times New Roman" w:cs="Times New Roman"/>
        </w:rPr>
        <w:t>ereiben</w:t>
      </w:r>
      <w:proofErr w:type="spellEnd"/>
      <w:r w:rsidRPr="00077E13">
        <w:rPr>
          <w:rFonts w:ascii="Times New Roman" w:eastAsia="Calibri" w:hAnsi="Times New Roman" w:cs="Times New Roman"/>
        </w:rPr>
        <w:t xml:space="preserve"> vagy</w:t>
      </w:r>
      <w:r w:rsidR="00CB1ADD">
        <w:rPr>
          <w:rFonts w:ascii="Times New Roman" w:eastAsia="Calibri" w:hAnsi="Times New Roman" w:cs="Times New Roman"/>
        </w:rPr>
        <w:t>,</w:t>
      </w:r>
      <w:r w:rsidRPr="00077E13">
        <w:rPr>
          <w:rFonts w:ascii="Times New Roman" w:eastAsia="Calibri" w:hAnsi="Times New Roman" w:cs="Times New Roman"/>
        </w:rPr>
        <w:t xml:space="preserve"> amennyiben dohányzik, magas a vérnyomása, illetve magas a koleszterinszintje;</w:t>
      </w:r>
    </w:p>
    <w:p w14:paraId="6F975AFB" w14:textId="77777777" w:rsidR="00077E13" w:rsidRPr="00077E13" w:rsidRDefault="00077E13" w:rsidP="00077E13">
      <w:pPr>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r>
      <w:r w:rsidRPr="00213532">
        <w:rPr>
          <w:rFonts w:ascii="Times New Roman" w:eastAsia="Calibri" w:hAnsi="Times New Roman" w:cs="Times New Roman"/>
        </w:rPr>
        <w:t xml:space="preserve">ha Önnél a </w:t>
      </w:r>
      <w:proofErr w:type="spellStart"/>
      <w:r w:rsidRPr="00213532">
        <w:rPr>
          <w:rFonts w:ascii="Times New Roman" w:eastAsia="Calibri" w:hAnsi="Times New Roman" w:cs="Times New Roman"/>
        </w:rPr>
        <w:t>talidomid</w:t>
      </w:r>
      <w:proofErr w:type="spellEnd"/>
      <w:r w:rsidRPr="00213532">
        <w:rPr>
          <w:rFonts w:ascii="Times New Roman" w:eastAsia="Calibri" w:hAnsi="Times New Roman" w:cs="Times New Roman"/>
        </w:rPr>
        <w:t xml:space="preserve"> (</w:t>
      </w:r>
      <w:r w:rsidRPr="00077E13">
        <w:rPr>
          <w:rFonts w:ascii="Times New Roman" w:eastAsia="Calibri" w:hAnsi="Times New Roman" w:cs="Times New Roman"/>
        </w:rPr>
        <w:t xml:space="preserve">egy másik gyógyszer, amelyet </w:t>
      </w:r>
      <w:proofErr w:type="spellStart"/>
      <w:r w:rsidRPr="00077E13">
        <w:rPr>
          <w:rFonts w:ascii="Times New Roman" w:eastAsia="Calibri" w:hAnsi="Times New Roman" w:cs="Times New Roman"/>
        </w:rPr>
        <w:t>mielóma</w:t>
      </w:r>
      <w:proofErr w:type="spellEnd"/>
      <w:r w:rsidRPr="00077E13">
        <w:rPr>
          <w:rFonts w:ascii="Times New Roman" w:eastAsia="Calibri" w:hAnsi="Times New Roman" w:cs="Times New Roman"/>
        </w:rPr>
        <w:t xml:space="preserve"> multiplex kezelésére alkalmaznak) szedése során allergiás reakciók léptek fel, például bőrkiütés, viszketés, duzzanat, szédülés vagy légzési nehézség;</w:t>
      </w:r>
    </w:p>
    <w:p w14:paraId="1C8A35D6" w14:textId="24E7F079" w:rsidR="00077E13" w:rsidRDefault="00077E13">
      <w:pPr>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ha Ön korábban a következő tünetek bármelyikének kombinációját tapasztalta: </w:t>
      </w:r>
      <w:r w:rsidR="000513E6">
        <w:rPr>
          <w:rFonts w:ascii="Times New Roman" w:eastAsia="Calibri" w:hAnsi="Times New Roman" w:cs="Times New Roman"/>
        </w:rPr>
        <w:t xml:space="preserve">nagy kiterjedésű </w:t>
      </w:r>
      <w:r w:rsidRPr="00077E13">
        <w:rPr>
          <w:rFonts w:ascii="Times New Roman" w:eastAsia="Calibri" w:hAnsi="Times New Roman" w:cs="Times New Roman"/>
        </w:rPr>
        <w:t xml:space="preserve">bőrkiütések, bőrpír, magas </w:t>
      </w:r>
      <w:r w:rsidR="000513E6">
        <w:rPr>
          <w:rFonts w:ascii="Times New Roman" w:eastAsia="Calibri" w:hAnsi="Times New Roman" w:cs="Times New Roman"/>
        </w:rPr>
        <w:t>testhőmérséklet</w:t>
      </w:r>
      <w:r w:rsidRPr="00077E13">
        <w:rPr>
          <w:rFonts w:ascii="Times New Roman" w:eastAsia="Calibri" w:hAnsi="Times New Roman" w:cs="Times New Roman"/>
        </w:rPr>
        <w:t xml:space="preserve">, influenzaszerű tünetek, </w:t>
      </w:r>
      <w:r w:rsidR="000513E6" w:rsidRPr="00B77C58">
        <w:rPr>
          <w:rFonts w:ascii="Times New Roman" w:eastAsia="Calibri" w:hAnsi="Times New Roman" w:cs="Times New Roman"/>
        </w:rPr>
        <w:t>emelkedett májenzimszintek, kóros vérképeltérések (</w:t>
      </w:r>
      <w:proofErr w:type="spellStart"/>
      <w:r w:rsidR="000513E6" w:rsidRPr="00B77C58">
        <w:rPr>
          <w:rFonts w:ascii="Times New Roman" w:eastAsia="Calibri" w:hAnsi="Times New Roman" w:cs="Times New Roman"/>
        </w:rPr>
        <w:t>eozinofília</w:t>
      </w:r>
      <w:proofErr w:type="spellEnd"/>
      <w:r w:rsidR="000513E6" w:rsidRPr="00B77C58">
        <w:rPr>
          <w:rFonts w:ascii="Times New Roman" w:eastAsia="Calibri" w:hAnsi="Times New Roman" w:cs="Times New Roman"/>
        </w:rPr>
        <w:t>)</w:t>
      </w:r>
      <w:r w:rsidR="000513E6">
        <w:rPr>
          <w:rFonts w:ascii="Times New Roman" w:eastAsia="Calibri" w:hAnsi="Times New Roman" w:cs="Times New Roman"/>
        </w:rPr>
        <w:t>,</w:t>
      </w:r>
      <w:r w:rsidR="000513E6" w:rsidRPr="00077E13">
        <w:rPr>
          <w:rFonts w:ascii="Times New Roman" w:eastAsia="Calibri" w:hAnsi="Times New Roman" w:cs="Times New Roman"/>
        </w:rPr>
        <w:t xml:space="preserve"> </w:t>
      </w:r>
      <w:r w:rsidR="000513E6" w:rsidRPr="00B77C58">
        <w:rPr>
          <w:rFonts w:ascii="Times New Roman" w:eastAsia="Calibri" w:hAnsi="Times New Roman" w:cs="Times New Roman"/>
        </w:rPr>
        <w:t xml:space="preserve">megnagyobbodott nyirokcsomók – ezek egy súlyos bőrreakció, </w:t>
      </w:r>
      <w:r w:rsidR="00CB1ADD">
        <w:rPr>
          <w:rFonts w:ascii="Times New Roman" w:eastAsia="Calibri" w:hAnsi="Times New Roman" w:cs="Times New Roman"/>
        </w:rPr>
        <w:t xml:space="preserve">az úgynevezett </w:t>
      </w:r>
      <w:r w:rsidR="00CB1ADD" w:rsidRPr="00C5798A">
        <w:rPr>
          <w:rFonts w:ascii="Times New Roman" w:eastAsia="Calibri" w:hAnsi="Times New Roman" w:cs="Times New Roman"/>
        </w:rPr>
        <w:t>bizonyos fehérvérsejtek (</w:t>
      </w:r>
      <w:proofErr w:type="spellStart"/>
      <w:r w:rsidR="00CB1ADD" w:rsidRPr="00C5798A">
        <w:rPr>
          <w:rFonts w:ascii="Times New Roman" w:eastAsia="Calibri" w:hAnsi="Times New Roman" w:cs="Times New Roman"/>
        </w:rPr>
        <w:t>eozinofilek</w:t>
      </w:r>
      <w:proofErr w:type="spellEnd"/>
      <w:r w:rsidR="00CB1ADD" w:rsidRPr="00C5798A">
        <w:rPr>
          <w:rFonts w:ascii="Times New Roman" w:eastAsia="Calibri" w:hAnsi="Times New Roman" w:cs="Times New Roman"/>
        </w:rPr>
        <w:t xml:space="preserve">) számának emelkedésével és </w:t>
      </w:r>
      <w:r w:rsidR="00991E6E">
        <w:rPr>
          <w:rFonts w:ascii="Times New Roman" w:eastAsia="Calibri" w:hAnsi="Times New Roman" w:cs="Times New Roman"/>
        </w:rPr>
        <w:t>az egész szervezetet érintő (szisztémás)</w:t>
      </w:r>
      <w:r w:rsidR="00CB1ADD" w:rsidRPr="00C5798A">
        <w:rPr>
          <w:rFonts w:ascii="Times New Roman" w:eastAsia="Calibri" w:hAnsi="Times New Roman" w:cs="Times New Roman"/>
        </w:rPr>
        <w:t xml:space="preserve"> </w:t>
      </w:r>
      <w:r w:rsidR="000513E6" w:rsidRPr="00B77C58">
        <w:rPr>
          <w:rFonts w:ascii="Times New Roman" w:eastAsia="Calibri" w:hAnsi="Times New Roman" w:cs="Times New Roman"/>
        </w:rPr>
        <w:t xml:space="preserve">tünetekkel járó gyógyszerreakció, más néven DRESS vagy gyógyszer-túlérzékenységi szindróma tünetei </w:t>
      </w:r>
      <w:r w:rsidR="000513E6">
        <w:rPr>
          <w:rFonts w:ascii="Times New Roman" w:eastAsia="Calibri" w:hAnsi="Times New Roman" w:cs="Times New Roman"/>
        </w:rPr>
        <w:t>(</w:t>
      </w:r>
      <w:r w:rsidRPr="00077E13">
        <w:rPr>
          <w:rFonts w:ascii="Times New Roman" w:eastAsia="Calibri" w:hAnsi="Times New Roman" w:cs="Times New Roman"/>
        </w:rPr>
        <w:t>lásd még 4. pont, „Lehetséges mellékhatások”).</w:t>
      </w:r>
    </w:p>
    <w:p w14:paraId="7D4026E2" w14:textId="77777777" w:rsidR="000513E6" w:rsidRPr="00077E13" w:rsidRDefault="000513E6">
      <w:pPr>
        <w:spacing w:after="0" w:line="240" w:lineRule="auto"/>
        <w:ind w:left="567" w:hanging="567"/>
        <w:rPr>
          <w:rFonts w:ascii="Times New Roman" w:eastAsia="Calibri" w:hAnsi="Times New Roman" w:cs="Times New Roman"/>
        </w:rPr>
      </w:pPr>
    </w:p>
    <w:p w14:paraId="2120ABA2"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Amennyiben a fentiek </w:t>
      </w:r>
      <w:proofErr w:type="spellStart"/>
      <w:r w:rsidRPr="00077E13">
        <w:rPr>
          <w:rFonts w:ascii="Times New Roman" w:eastAsia="Calibri" w:hAnsi="Times New Roman" w:cs="Times New Roman"/>
        </w:rPr>
        <w:t>bármelyike</w:t>
      </w:r>
      <w:proofErr w:type="spellEnd"/>
      <w:r w:rsidRPr="00077E13">
        <w:rPr>
          <w:rFonts w:ascii="Times New Roman" w:eastAsia="Calibri" w:hAnsi="Times New Roman" w:cs="Times New Roman"/>
        </w:rPr>
        <w:t xml:space="preserve"> vonatkozik Önre, mondja el kezelőorvosának</w:t>
      </w:r>
      <w:r w:rsidR="000513E6">
        <w:rPr>
          <w:rFonts w:ascii="Times New Roman" w:eastAsia="Calibri" w:hAnsi="Times New Roman" w:cs="Times New Roman"/>
        </w:rPr>
        <w:t>, gyógyszerészének vagy a gondozását végző egészségügyi szakembernek</w:t>
      </w:r>
      <w:r w:rsidRPr="00077E13">
        <w:rPr>
          <w:rFonts w:ascii="Times New Roman" w:eastAsia="Calibri" w:hAnsi="Times New Roman" w:cs="Times New Roman"/>
        </w:rPr>
        <w:t xml:space="preserve"> a kezelés megkezdése előtt.</w:t>
      </w:r>
    </w:p>
    <w:p w14:paraId="7D651F51" w14:textId="77777777" w:rsidR="00077E13" w:rsidRDefault="00077E13" w:rsidP="00077E13">
      <w:pPr>
        <w:spacing w:after="0" w:line="240" w:lineRule="auto"/>
        <w:rPr>
          <w:rFonts w:ascii="Times New Roman" w:eastAsia="Calibri" w:hAnsi="Times New Roman" w:cs="Times New Roman"/>
        </w:rPr>
      </w:pPr>
    </w:p>
    <w:p w14:paraId="2B6F72D8" w14:textId="77777777" w:rsidR="009D2DC7" w:rsidRPr="00B77C58" w:rsidRDefault="003E76F0" w:rsidP="00077E13">
      <w:pPr>
        <w:spacing w:after="0" w:line="240" w:lineRule="auto"/>
        <w:rPr>
          <w:rFonts w:ascii="Times New Roman" w:eastAsia="Calibri" w:hAnsi="Times New Roman" w:cs="Times New Roman"/>
        </w:rPr>
      </w:pPr>
      <w:r w:rsidRPr="00B77C58">
        <w:rPr>
          <w:rFonts w:ascii="Times New Roman" w:eastAsia="Calibri" w:hAnsi="Times New Roman" w:cs="Times New Roman"/>
        </w:rPr>
        <w:lastRenderedPageBreak/>
        <w:t>Azonnal t</w:t>
      </w:r>
      <w:r w:rsidR="009D2DC7" w:rsidRPr="00B77C58">
        <w:rPr>
          <w:rFonts w:ascii="Times New Roman" w:eastAsia="Calibri" w:hAnsi="Times New Roman" w:cs="Times New Roman"/>
        </w:rPr>
        <w:t xml:space="preserve">ájékoztassa kezelőorvosát vagy a gondozását végző egészségügyi szakembert, ha a kezelés alatt vagy </w:t>
      </w:r>
      <w:r w:rsidRPr="00B77C58">
        <w:rPr>
          <w:rFonts w:ascii="Times New Roman" w:eastAsia="Calibri" w:hAnsi="Times New Roman" w:cs="Times New Roman"/>
        </w:rPr>
        <w:t>az</w:t>
      </w:r>
      <w:r w:rsidR="009D2DC7" w:rsidRPr="00B77C58">
        <w:rPr>
          <w:rFonts w:ascii="Times New Roman" w:eastAsia="Calibri" w:hAnsi="Times New Roman" w:cs="Times New Roman"/>
        </w:rPr>
        <w:t>után bármikor a következőket tapasztalja:</w:t>
      </w:r>
    </w:p>
    <w:p w14:paraId="6D958B3A" w14:textId="77777777" w:rsidR="009D2DC7" w:rsidRPr="0026184B" w:rsidRDefault="009D2DC7" w:rsidP="0026184B">
      <w:pPr>
        <w:pStyle w:val="Listaszerbekezds"/>
        <w:numPr>
          <w:ilvl w:val="0"/>
          <w:numId w:val="17"/>
        </w:numPr>
        <w:spacing w:after="0" w:line="240" w:lineRule="auto"/>
        <w:rPr>
          <w:rFonts w:ascii="Times New Roman" w:eastAsia="Calibri" w:hAnsi="Times New Roman" w:cs="Times New Roman"/>
        </w:rPr>
      </w:pPr>
      <w:r w:rsidRPr="0026184B">
        <w:rPr>
          <w:rFonts w:ascii="Times New Roman" w:eastAsia="Calibri" w:hAnsi="Times New Roman" w:cs="Times New Roman"/>
        </w:rPr>
        <w:t xml:space="preserve">homályos látás, látásvesztés vagy kettős látás, beszédnehezítettség, a kar vagy a láb gyengesége, a járásában bekövetkező változás vagy egyensúlyproblémák, hosszan tartó zsibbadás, csökkent érzékelés vagy érzéskiesés, emlékezetkiesés vagy zavartság. Ezek </w:t>
      </w:r>
      <w:proofErr w:type="spellStart"/>
      <w:r w:rsidRPr="0026184B">
        <w:rPr>
          <w:rFonts w:ascii="Times New Roman" w:eastAsia="Calibri" w:hAnsi="Times New Roman" w:cs="Times New Roman"/>
        </w:rPr>
        <w:t>bármelyike</w:t>
      </w:r>
      <w:proofErr w:type="spellEnd"/>
      <w:r w:rsidRPr="0026184B">
        <w:rPr>
          <w:rFonts w:ascii="Times New Roman" w:eastAsia="Calibri" w:hAnsi="Times New Roman" w:cs="Times New Roman"/>
        </w:rPr>
        <w:t xml:space="preserve"> tünete lehet a súlyos és potenciálisan halálos kimenetelű, progresszív </w:t>
      </w:r>
      <w:proofErr w:type="spellStart"/>
      <w:r w:rsidRPr="0026184B">
        <w:rPr>
          <w:rFonts w:ascii="Times New Roman" w:eastAsia="Calibri" w:hAnsi="Times New Roman" w:cs="Times New Roman"/>
        </w:rPr>
        <w:t>multifokális</w:t>
      </w:r>
      <w:proofErr w:type="spellEnd"/>
      <w:r w:rsidRPr="0026184B">
        <w:rPr>
          <w:rFonts w:ascii="Times New Roman" w:eastAsia="Calibri" w:hAnsi="Times New Roman" w:cs="Times New Roman"/>
        </w:rPr>
        <w:t xml:space="preserve"> </w:t>
      </w:r>
      <w:proofErr w:type="spellStart"/>
      <w:r w:rsidRPr="0026184B">
        <w:rPr>
          <w:rFonts w:ascii="Times New Roman" w:eastAsia="Calibri" w:hAnsi="Times New Roman" w:cs="Times New Roman"/>
        </w:rPr>
        <w:t>enkefalopátiának</w:t>
      </w:r>
      <w:proofErr w:type="spellEnd"/>
      <w:r w:rsidRPr="0026184B">
        <w:rPr>
          <w:rFonts w:ascii="Times New Roman" w:eastAsia="Calibri" w:hAnsi="Times New Roman" w:cs="Times New Roman"/>
        </w:rPr>
        <w:t xml:space="preserve"> (PML) nevezett agyi betegségnek. Amennyiben a fenti tünetek fennálltak Önnél a </w:t>
      </w:r>
      <w:proofErr w:type="spellStart"/>
      <w:r w:rsidRPr="0026184B">
        <w:rPr>
          <w:rFonts w:ascii="Times New Roman" w:eastAsia="Calibri" w:hAnsi="Times New Roman" w:cs="Times New Roman"/>
        </w:rPr>
        <w:t>lenalidomid</w:t>
      </w:r>
      <w:proofErr w:type="spellEnd"/>
      <w:r w:rsidRPr="0026184B">
        <w:rPr>
          <w:rFonts w:ascii="Times New Roman" w:eastAsia="Calibri" w:hAnsi="Times New Roman" w:cs="Times New Roman"/>
        </w:rPr>
        <w:t xml:space="preserve">-kezelés előtt, a tünetekkel kapcsolatos bármilyen változásról számoljon be </w:t>
      </w:r>
      <w:r w:rsidR="003E76F0" w:rsidRPr="0026184B">
        <w:rPr>
          <w:rFonts w:ascii="Times New Roman" w:eastAsia="Calibri" w:hAnsi="Times New Roman" w:cs="Times New Roman"/>
        </w:rPr>
        <w:t>kezelő</w:t>
      </w:r>
      <w:r w:rsidRPr="0026184B">
        <w:rPr>
          <w:rFonts w:ascii="Times New Roman" w:eastAsia="Calibri" w:hAnsi="Times New Roman" w:cs="Times New Roman"/>
        </w:rPr>
        <w:t>orvosának.</w:t>
      </w:r>
    </w:p>
    <w:p w14:paraId="1D0B2A35" w14:textId="0F20B8A7" w:rsidR="009D2DC7" w:rsidRPr="0060788D" w:rsidRDefault="002B0E7A" w:rsidP="0026184B">
      <w:pPr>
        <w:pStyle w:val="Listaszerbekezds"/>
        <w:numPr>
          <w:ilvl w:val="0"/>
          <w:numId w:val="17"/>
        </w:numPr>
        <w:spacing w:after="0" w:line="240" w:lineRule="auto"/>
        <w:rPr>
          <w:rFonts w:ascii="Times New Roman" w:eastAsia="Calibri" w:hAnsi="Times New Roman" w:cs="Times New Roman"/>
        </w:rPr>
      </w:pPr>
      <w:r w:rsidRPr="0060788D">
        <w:rPr>
          <w:rFonts w:ascii="Times New Roman" w:eastAsia="Calibri" w:hAnsi="Times New Roman" w:cs="Times New Roman"/>
        </w:rPr>
        <w:t xml:space="preserve">légszomj, fáradtság, szédülés, mellkasi fájdalom, gyorsabb szívverés, illetve a láb vagy a boka duzzanata. Ezek a </w:t>
      </w:r>
      <w:proofErr w:type="spellStart"/>
      <w:r w:rsidRPr="0060788D">
        <w:rPr>
          <w:rFonts w:ascii="Times New Roman" w:eastAsia="Calibri" w:hAnsi="Times New Roman" w:cs="Times New Roman"/>
        </w:rPr>
        <w:t>pulmonális</w:t>
      </w:r>
      <w:proofErr w:type="spellEnd"/>
      <w:r w:rsidRPr="0060788D">
        <w:rPr>
          <w:rFonts w:ascii="Times New Roman" w:eastAsia="Calibri" w:hAnsi="Times New Roman" w:cs="Times New Roman"/>
        </w:rPr>
        <w:t xml:space="preserve"> hipertóniának nevezett súlyos betegség tünetei lehetnek (lásd 4.</w:t>
      </w:r>
      <w:r w:rsidR="006670AA" w:rsidRPr="0060788D">
        <w:rPr>
          <w:rFonts w:ascii="Times New Roman" w:eastAsia="Calibri" w:hAnsi="Times New Roman" w:cs="Times New Roman"/>
        </w:rPr>
        <w:t> </w:t>
      </w:r>
      <w:r w:rsidRPr="0060788D">
        <w:rPr>
          <w:rFonts w:ascii="Times New Roman" w:eastAsia="Calibri" w:hAnsi="Times New Roman" w:cs="Times New Roman"/>
        </w:rPr>
        <w:t>pont).</w:t>
      </w:r>
    </w:p>
    <w:p w14:paraId="505EE9BA" w14:textId="77777777" w:rsidR="002B0E7A" w:rsidRPr="0060788D" w:rsidRDefault="002B0E7A" w:rsidP="00077E13">
      <w:pPr>
        <w:spacing w:after="0" w:line="240" w:lineRule="auto"/>
        <w:rPr>
          <w:rFonts w:ascii="Times New Roman" w:eastAsia="Calibri" w:hAnsi="Times New Roman" w:cs="Times New Roman"/>
        </w:rPr>
      </w:pPr>
    </w:p>
    <w:p w14:paraId="6439606E" w14:textId="77777777" w:rsidR="00077E13" w:rsidRPr="0060788D" w:rsidRDefault="00077E13" w:rsidP="00077E13">
      <w:pPr>
        <w:keepNext/>
        <w:spacing w:after="0" w:line="240" w:lineRule="auto"/>
        <w:rPr>
          <w:rFonts w:ascii="Times New Roman" w:eastAsia="Calibri" w:hAnsi="Times New Roman" w:cs="Times New Roman"/>
          <w:b/>
        </w:rPr>
      </w:pPr>
      <w:r w:rsidRPr="0060788D">
        <w:rPr>
          <w:rFonts w:ascii="Times New Roman" w:eastAsia="Calibri" w:hAnsi="Times New Roman" w:cs="Times New Roman"/>
          <w:b/>
        </w:rPr>
        <w:t>Vizsgálatok és ellenőrzések</w:t>
      </w:r>
    </w:p>
    <w:p w14:paraId="08355054" w14:textId="77777777" w:rsidR="00077E13" w:rsidRPr="0060788D" w:rsidRDefault="00077E13" w:rsidP="00077E13">
      <w:pPr>
        <w:spacing w:after="0" w:line="240" w:lineRule="auto"/>
        <w:rPr>
          <w:rFonts w:ascii="Times New Roman" w:eastAsia="Calibri" w:hAnsi="Times New Roman" w:cs="Times New Roman"/>
        </w:rPr>
      </w:pPr>
      <w:r w:rsidRPr="0060788D">
        <w:rPr>
          <w:rFonts w:ascii="Times New Roman" w:eastAsia="Calibri" w:hAnsi="Times New Roman" w:cs="Times New Roman"/>
        </w:rPr>
        <w:t xml:space="preserve">A </w:t>
      </w:r>
      <w:proofErr w:type="spellStart"/>
      <w:r w:rsidRPr="0060788D">
        <w:rPr>
          <w:rFonts w:ascii="Times New Roman" w:eastAsia="Calibri" w:hAnsi="Times New Roman" w:cs="Times New Roman"/>
        </w:rPr>
        <w:t>Lenalidomide</w:t>
      </w:r>
      <w:proofErr w:type="spellEnd"/>
      <w:r w:rsidRPr="0060788D">
        <w:rPr>
          <w:rFonts w:ascii="Times New Roman" w:eastAsia="Calibri" w:hAnsi="Times New Roman" w:cs="Times New Roman"/>
        </w:rPr>
        <w:t xml:space="preserve"> </w:t>
      </w:r>
      <w:proofErr w:type="spellStart"/>
      <w:r w:rsidRPr="0060788D">
        <w:rPr>
          <w:rFonts w:ascii="Times New Roman" w:eastAsia="Calibri" w:hAnsi="Times New Roman" w:cs="Times New Roman"/>
        </w:rPr>
        <w:t>Grindeks</w:t>
      </w:r>
      <w:proofErr w:type="spellEnd"/>
      <w:r w:rsidRPr="0060788D">
        <w:rPr>
          <w:rFonts w:ascii="Times New Roman" w:eastAsia="Calibri" w:hAnsi="Times New Roman" w:cs="Times New Roman"/>
        </w:rPr>
        <w:t>-kezelés előtt és alatt Önnél rendszeresen vérvizsgálatot fognak végezni</w:t>
      </w:r>
      <w:r w:rsidR="00203F8B" w:rsidRPr="0060788D">
        <w:rPr>
          <w:rFonts w:ascii="Times New Roman" w:eastAsia="Calibri" w:hAnsi="Times New Roman" w:cs="Times New Roman"/>
        </w:rPr>
        <w:t>.</w:t>
      </w:r>
      <w:r w:rsidRPr="0060788D">
        <w:rPr>
          <w:rFonts w:ascii="Times New Roman" w:eastAsia="Calibri" w:hAnsi="Times New Roman" w:cs="Times New Roman"/>
        </w:rPr>
        <w:t xml:space="preserve"> </w:t>
      </w:r>
      <w:r w:rsidR="00203F8B" w:rsidRPr="0060788D">
        <w:rPr>
          <w:rFonts w:ascii="Times New Roman" w:eastAsia="Calibri" w:hAnsi="Times New Roman" w:cs="Times New Roman"/>
        </w:rPr>
        <w:t xml:space="preserve">Erre azért van szükség, mert </w:t>
      </w:r>
      <w:r w:rsidRPr="0060788D">
        <w:rPr>
          <w:rFonts w:ascii="Times New Roman" w:eastAsia="Calibri" w:hAnsi="Times New Roman" w:cs="Times New Roman"/>
        </w:rPr>
        <w:t xml:space="preserve">a </w:t>
      </w:r>
      <w:proofErr w:type="spellStart"/>
      <w:r w:rsidRPr="0060788D">
        <w:rPr>
          <w:rFonts w:ascii="Times New Roman" w:eastAsia="Calibri" w:hAnsi="Times New Roman" w:cs="Times New Roman"/>
        </w:rPr>
        <w:t>Lenalidomide</w:t>
      </w:r>
      <w:proofErr w:type="spellEnd"/>
      <w:r w:rsidRPr="0060788D">
        <w:rPr>
          <w:rFonts w:ascii="Times New Roman" w:eastAsia="Calibri" w:hAnsi="Times New Roman" w:cs="Times New Roman"/>
        </w:rPr>
        <w:t xml:space="preserve"> </w:t>
      </w:r>
      <w:proofErr w:type="spellStart"/>
      <w:r w:rsidRPr="0060788D">
        <w:rPr>
          <w:rFonts w:ascii="Times New Roman" w:eastAsia="Calibri" w:hAnsi="Times New Roman" w:cs="Times New Roman"/>
        </w:rPr>
        <w:t>Grindeks</w:t>
      </w:r>
      <w:proofErr w:type="spellEnd"/>
      <w:r w:rsidRPr="0060788D">
        <w:rPr>
          <w:rFonts w:ascii="Times New Roman" w:eastAsia="Calibri" w:hAnsi="Times New Roman" w:cs="Times New Roman"/>
        </w:rPr>
        <w:t xml:space="preserve"> hatására csökkenhet a fertőzések ellen védő (fehérvérsejtek) és a véralvadást elősegítő vérsejtek (vérlemezkék) száma. Kezelőorvosa vérvizsgálatra fogja Önt küldeni:</w:t>
      </w:r>
    </w:p>
    <w:p w14:paraId="00575D5E" w14:textId="77777777" w:rsidR="00077E13" w:rsidRPr="0060788D" w:rsidRDefault="00077E13" w:rsidP="00077E13">
      <w:pPr>
        <w:tabs>
          <w:tab w:val="left" w:pos="567"/>
        </w:tabs>
        <w:spacing w:after="0" w:line="240" w:lineRule="auto"/>
        <w:rPr>
          <w:rFonts w:ascii="Times New Roman" w:eastAsia="Calibri" w:hAnsi="Times New Roman" w:cs="Times New Roman"/>
        </w:rPr>
      </w:pPr>
      <w:r w:rsidRPr="0060788D">
        <w:rPr>
          <w:rFonts w:ascii="Times New Roman" w:eastAsia="Calibri" w:hAnsi="Times New Roman" w:cs="Times New Roman"/>
        </w:rPr>
        <w:t>•</w:t>
      </w:r>
      <w:r w:rsidRPr="0060788D">
        <w:rPr>
          <w:rFonts w:ascii="Times New Roman" w:eastAsia="Calibri" w:hAnsi="Times New Roman" w:cs="Times New Roman"/>
        </w:rPr>
        <w:tab/>
        <w:t>a kezelés előtt,</w:t>
      </w:r>
    </w:p>
    <w:p w14:paraId="32A59120" w14:textId="77777777" w:rsidR="00077E13" w:rsidRPr="0060788D" w:rsidRDefault="00077E13" w:rsidP="00077E13">
      <w:pPr>
        <w:tabs>
          <w:tab w:val="left" w:pos="567"/>
        </w:tabs>
        <w:spacing w:after="0" w:line="240" w:lineRule="auto"/>
        <w:rPr>
          <w:rFonts w:ascii="Times New Roman" w:eastAsia="Calibri" w:hAnsi="Times New Roman" w:cs="Times New Roman"/>
        </w:rPr>
      </w:pPr>
      <w:r w:rsidRPr="0060788D">
        <w:rPr>
          <w:rFonts w:ascii="Times New Roman" w:eastAsia="Calibri" w:hAnsi="Times New Roman" w:cs="Times New Roman"/>
        </w:rPr>
        <w:t>•</w:t>
      </w:r>
      <w:r w:rsidRPr="0060788D">
        <w:rPr>
          <w:rFonts w:ascii="Times New Roman" w:eastAsia="Calibri" w:hAnsi="Times New Roman" w:cs="Times New Roman"/>
        </w:rPr>
        <w:tab/>
        <w:t>a kezelés első 8 hete során minden héten,</w:t>
      </w:r>
    </w:p>
    <w:p w14:paraId="14BD5863" w14:textId="77777777" w:rsidR="00077E13" w:rsidRPr="0060788D" w:rsidRDefault="00077E13" w:rsidP="00077E13">
      <w:pPr>
        <w:tabs>
          <w:tab w:val="left" w:pos="567"/>
        </w:tabs>
        <w:spacing w:after="0" w:line="240" w:lineRule="auto"/>
        <w:rPr>
          <w:rFonts w:ascii="Times New Roman" w:eastAsia="Calibri" w:hAnsi="Times New Roman" w:cs="Times New Roman"/>
        </w:rPr>
      </w:pPr>
      <w:r w:rsidRPr="0060788D">
        <w:rPr>
          <w:rFonts w:ascii="Times New Roman" w:eastAsia="Calibri" w:hAnsi="Times New Roman" w:cs="Times New Roman"/>
        </w:rPr>
        <w:t>•</w:t>
      </w:r>
      <w:r w:rsidRPr="0060788D">
        <w:rPr>
          <w:rFonts w:ascii="Times New Roman" w:eastAsia="Calibri" w:hAnsi="Times New Roman" w:cs="Times New Roman"/>
        </w:rPr>
        <w:tab/>
        <w:t>és ezután minden hónapban legalább egyszer.</w:t>
      </w:r>
    </w:p>
    <w:p w14:paraId="3EF49512" w14:textId="77777777" w:rsidR="00077E13" w:rsidRPr="0060788D" w:rsidRDefault="00077E13" w:rsidP="00077E13">
      <w:pPr>
        <w:spacing w:after="0" w:line="240" w:lineRule="auto"/>
        <w:rPr>
          <w:rFonts w:ascii="Times New Roman" w:eastAsia="Calibri" w:hAnsi="Times New Roman" w:cs="Times New Roman"/>
        </w:rPr>
      </w:pPr>
    </w:p>
    <w:p w14:paraId="4807BBD7" w14:textId="77777777" w:rsidR="0052415A" w:rsidRDefault="0052415A" w:rsidP="00077E13">
      <w:pPr>
        <w:spacing w:after="0" w:line="240" w:lineRule="auto"/>
        <w:rPr>
          <w:rFonts w:ascii="Times New Roman" w:eastAsia="Calibri" w:hAnsi="Times New Roman" w:cs="Times New Roman"/>
        </w:rPr>
      </w:pPr>
      <w:r w:rsidRPr="0060788D">
        <w:rPr>
          <w:rFonts w:ascii="Times New Roman" w:eastAsia="Calibri" w:hAnsi="Times New Roman" w:cs="Times New Roman"/>
        </w:rPr>
        <w:t xml:space="preserve">A </w:t>
      </w:r>
      <w:proofErr w:type="spellStart"/>
      <w:r w:rsidRPr="0060788D">
        <w:rPr>
          <w:rFonts w:ascii="Times New Roman" w:eastAsia="Calibri" w:hAnsi="Times New Roman" w:cs="Times New Roman"/>
        </w:rPr>
        <w:t>lenalidomid</w:t>
      </w:r>
      <w:proofErr w:type="spellEnd"/>
      <w:r w:rsidRPr="0060788D">
        <w:rPr>
          <w:rFonts w:ascii="Times New Roman" w:eastAsia="Calibri" w:hAnsi="Times New Roman" w:cs="Times New Roman"/>
        </w:rPr>
        <w:t>-kezelés előtt és alatt vizsgálhatják Önnél a szív- és tüdőproblémára utaló jeleket.</w:t>
      </w:r>
    </w:p>
    <w:p w14:paraId="6BBDFAF3" w14:textId="2AA16472" w:rsidR="0052415A" w:rsidRDefault="0052415A" w:rsidP="00077E13">
      <w:pPr>
        <w:spacing w:after="0" w:line="240" w:lineRule="auto"/>
        <w:rPr>
          <w:rFonts w:ascii="Times New Roman" w:eastAsia="Calibri" w:hAnsi="Times New Roman" w:cs="Times New Roman"/>
        </w:rPr>
      </w:pPr>
    </w:p>
    <w:p w14:paraId="28F5163D" w14:textId="77777777" w:rsidR="00CB1ADD" w:rsidRPr="008928FC" w:rsidRDefault="00CB1ADD" w:rsidP="00CB1ADD">
      <w:pPr>
        <w:spacing w:after="0" w:line="240" w:lineRule="auto"/>
        <w:rPr>
          <w:rFonts w:ascii="Times New Roman" w:eastAsia="Calibri" w:hAnsi="Times New Roman" w:cs="Times New Roman"/>
          <w:u w:val="single"/>
        </w:rPr>
      </w:pPr>
      <w:r w:rsidRPr="008928FC">
        <w:rPr>
          <w:rFonts w:ascii="Times New Roman" w:eastAsia="Calibri" w:hAnsi="Times New Roman" w:cs="Times New Roman"/>
          <w:u w:val="single"/>
        </w:rPr>
        <w:t xml:space="preserve">MDS-ben szenvedő, </w:t>
      </w:r>
      <w:proofErr w:type="spellStart"/>
      <w:r w:rsidRPr="008928FC">
        <w:rPr>
          <w:rFonts w:ascii="Times New Roman" w:eastAsia="Calibri" w:hAnsi="Times New Roman" w:cs="Times New Roman"/>
          <w:u w:val="single"/>
        </w:rPr>
        <w:t>Lenalidomide</w:t>
      </w:r>
      <w:proofErr w:type="spellEnd"/>
      <w:r w:rsidRPr="008928FC">
        <w:rPr>
          <w:rFonts w:ascii="Times New Roman" w:eastAsia="Calibri" w:hAnsi="Times New Roman" w:cs="Times New Roman"/>
          <w:u w:val="single"/>
        </w:rPr>
        <w:t xml:space="preserve"> </w:t>
      </w:r>
      <w:proofErr w:type="spellStart"/>
      <w:r w:rsidRPr="008928FC">
        <w:rPr>
          <w:rFonts w:ascii="Times New Roman" w:eastAsia="Calibri" w:hAnsi="Times New Roman" w:cs="Times New Roman"/>
          <w:u w:val="single"/>
        </w:rPr>
        <w:t>Grindeks-et</w:t>
      </w:r>
      <w:proofErr w:type="spellEnd"/>
      <w:r w:rsidRPr="008928FC">
        <w:rPr>
          <w:rFonts w:ascii="Times New Roman" w:eastAsia="Calibri" w:hAnsi="Times New Roman" w:cs="Times New Roman"/>
          <w:u w:val="single"/>
        </w:rPr>
        <w:t xml:space="preserve"> szedő betegek</w:t>
      </w:r>
    </w:p>
    <w:p w14:paraId="5D62E60B" w14:textId="77777777" w:rsidR="00CB1ADD" w:rsidRDefault="00CB1ADD" w:rsidP="00CB1ADD">
      <w:pPr>
        <w:spacing w:after="0" w:line="240" w:lineRule="auto"/>
        <w:rPr>
          <w:rFonts w:ascii="Times New Roman" w:eastAsia="Calibri" w:hAnsi="Times New Roman" w:cs="Times New Roman"/>
        </w:rPr>
      </w:pPr>
      <w:r w:rsidRPr="005800BB">
        <w:rPr>
          <w:rFonts w:ascii="Times New Roman" w:eastAsia="Calibri" w:hAnsi="Times New Roman" w:cs="Times New Roman"/>
        </w:rPr>
        <w:t>Ha MDS-ben szenved, akkor Önnél nagyobb a valószínűsége egy előrehaladottabb kórállapot, az</w:t>
      </w:r>
      <w:r>
        <w:rPr>
          <w:rFonts w:ascii="Times New Roman" w:eastAsia="Calibri" w:hAnsi="Times New Roman" w:cs="Times New Roman"/>
        </w:rPr>
        <w:t xml:space="preserve"> </w:t>
      </w:r>
      <w:r w:rsidRPr="005800BB">
        <w:rPr>
          <w:rFonts w:ascii="Times New Roman" w:eastAsia="Calibri" w:hAnsi="Times New Roman" w:cs="Times New Roman"/>
        </w:rPr>
        <w:t xml:space="preserve">úgynevezett akut </w:t>
      </w:r>
      <w:proofErr w:type="spellStart"/>
      <w:r w:rsidRPr="005800BB">
        <w:rPr>
          <w:rFonts w:ascii="Times New Roman" w:eastAsia="Calibri" w:hAnsi="Times New Roman" w:cs="Times New Roman"/>
        </w:rPr>
        <w:t>mieloid</w:t>
      </w:r>
      <w:proofErr w:type="spellEnd"/>
      <w:r w:rsidRPr="005800BB">
        <w:rPr>
          <w:rFonts w:ascii="Times New Roman" w:eastAsia="Calibri" w:hAnsi="Times New Roman" w:cs="Times New Roman"/>
        </w:rPr>
        <w:t xml:space="preserve"> leukémia (AML) kialakulásának. Ráadásul nem ismert, hogy a </w:t>
      </w:r>
      <w:proofErr w:type="spellStart"/>
      <w:r w:rsidRPr="008928FC">
        <w:rPr>
          <w:rFonts w:ascii="Times New Roman" w:eastAsia="Calibri" w:hAnsi="Times New Roman" w:cs="Times New Roman"/>
        </w:rPr>
        <w:t>Lenalidomide</w:t>
      </w:r>
      <w:proofErr w:type="spellEnd"/>
      <w:r w:rsidRPr="008928FC">
        <w:rPr>
          <w:rFonts w:ascii="Times New Roman" w:eastAsia="Calibri" w:hAnsi="Times New Roman" w:cs="Times New Roman"/>
        </w:rPr>
        <w:t xml:space="preserve"> </w:t>
      </w:r>
      <w:proofErr w:type="spellStart"/>
      <w:r w:rsidRPr="008928FC">
        <w:rPr>
          <w:rFonts w:ascii="Times New Roman" w:eastAsia="Calibri" w:hAnsi="Times New Roman" w:cs="Times New Roman"/>
        </w:rPr>
        <w:t>Grindeks</w:t>
      </w:r>
      <w:proofErr w:type="spellEnd"/>
      <w:r w:rsidRPr="008928FC">
        <w:rPr>
          <w:rFonts w:ascii="Times New Roman" w:eastAsia="Calibri" w:hAnsi="Times New Roman" w:cs="Times New Roman"/>
        </w:rPr>
        <w:t xml:space="preserve"> </w:t>
      </w:r>
      <w:r w:rsidRPr="0029697C">
        <w:rPr>
          <w:rFonts w:ascii="Times New Roman" w:eastAsia="Calibri" w:hAnsi="Times New Roman" w:cs="Times New Roman"/>
        </w:rPr>
        <w:t>hogyan</w:t>
      </w:r>
      <w:r w:rsidRPr="005800BB">
        <w:rPr>
          <w:rFonts w:ascii="Times New Roman" w:eastAsia="Calibri" w:hAnsi="Times New Roman" w:cs="Times New Roman"/>
        </w:rPr>
        <w:t xml:space="preserve"> befolyásolja az AML kialakulásának esélyét. Kezelőorvosa ezért vizsgálatokat végeztethet,</w:t>
      </w:r>
      <w:r>
        <w:rPr>
          <w:rFonts w:ascii="Times New Roman" w:eastAsia="Calibri" w:hAnsi="Times New Roman" w:cs="Times New Roman"/>
        </w:rPr>
        <w:t xml:space="preserve"> </w:t>
      </w:r>
      <w:r w:rsidRPr="005800BB">
        <w:rPr>
          <w:rFonts w:ascii="Times New Roman" w:eastAsia="Calibri" w:hAnsi="Times New Roman" w:cs="Times New Roman"/>
        </w:rPr>
        <w:t xml:space="preserve">amelyekkel ellenőrzi azokat a jeleket, amelyek alapján jobban </w:t>
      </w:r>
      <w:proofErr w:type="spellStart"/>
      <w:r w:rsidRPr="005800BB">
        <w:rPr>
          <w:rFonts w:ascii="Times New Roman" w:eastAsia="Calibri" w:hAnsi="Times New Roman" w:cs="Times New Roman"/>
        </w:rPr>
        <w:t>előrejelezhető</w:t>
      </w:r>
      <w:proofErr w:type="spellEnd"/>
      <w:r w:rsidRPr="005800BB">
        <w:rPr>
          <w:rFonts w:ascii="Times New Roman" w:eastAsia="Calibri" w:hAnsi="Times New Roman" w:cs="Times New Roman"/>
        </w:rPr>
        <w:t xml:space="preserve"> az AML kialakulásának</w:t>
      </w:r>
      <w:r>
        <w:rPr>
          <w:rFonts w:ascii="Times New Roman" w:eastAsia="Calibri" w:hAnsi="Times New Roman" w:cs="Times New Roman"/>
        </w:rPr>
        <w:t xml:space="preserve"> </w:t>
      </w:r>
      <w:r w:rsidRPr="005800BB">
        <w:rPr>
          <w:rFonts w:ascii="Times New Roman" w:eastAsia="Calibri" w:hAnsi="Times New Roman" w:cs="Times New Roman"/>
        </w:rPr>
        <w:t xml:space="preserve">valószínűsége a </w:t>
      </w:r>
      <w:proofErr w:type="spellStart"/>
      <w:r w:rsidRPr="008928FC">
        <w:rPr>
          <w:rFonts w:ascii="Times New Roman" w:eastAsia="Calibri" w:hAnsi="Times New Roman" w:cs="Times New Roman"/>
        </w:rPr>
        <w:t>Lenalidomide</w:t>
      </w:r>
      <w:proofErr w:type="spellEnd"/>
      <w:r w:rsidRPr="008928FC">
        <w:rPr>
          <w:rFonts w:ascii="Times New Roman" w:eastAsia="Calibri" w:hAnsi="Times New Roman" w:cs="Times New Roman"/>
        </w:rPr>
        <w:t xml:space="preserve"> </w:t>
      </w:r>
      <w:proofErr w:type="spellStart"/>
      <w:r w:rsidRPr="008928FC">
        <w:rPr>
          <w:rFonts w:ascii="Times New Roman" w:eastAsia="Calibri" w:hAnsi="Times New Roman" w:cs="Times New Roman"/>
        </w:rPr>
        <w:t>Grindeks</w:t>
      </w:r>
      <w:proofErr w:type="spellEnd"/>
      <w:r w:rsidRPr="0029697C">
        <w:rPr>
          <w:rFonts w:ascii="Times New Roman" w:eastAsia="Calibri" w:hAnsi="Times New Roman" w:cs="Times New Roman"/>
        </w:rPr>
        <w:t>-szel végzett kezelés során.</w:t>
      </w:r>
    </w:p>
    <w:p w14:paraId="454EB98C" w14:textId="77777777" w:rsidR="00CB1ADD" w:rsidRDefault="00CB1ADD" w:rsidP="00077E13">
      <w:pPr>
        <w:spacing w:after="0" w:line="240" w:lineRule="auto"/>
        <w:rPr>
          <w:rFonts w:ascii="Times New Roman" w:eastAsia="Calibri" w:hAnsi="Times New Roman" w:cs="Times New Roman"/>
        </w:rPr>
      </w:pPr>
    </w:p>
    <w:p w14:paraId="756AB854" w14:textId="6F871AEA" w:rsidR="00190CA8" w:rsidRPr="0060788D" w:rsidRDefault="00A921AD" w:rsidP="00190CA8">
      <w:pPr>
        <w:spacing w:after="0" w:line="240" w:lineRule="auto"/>
        <w:rPr>
          <w:rFonts w:ascii="Times New Roman" w:eastAsia="Calibri" w:hAnsi="Times New Roman" w:cs="Times New Roman"/>
          <w:u w:val="single"/>
        </w:rPr>
      </w:pPr>
      <w:proofErr w:type="spellStart"/>
      <w:r>
        <w:rPr>
          <w:rFonts w:ascii="Times New Roman" w:eastAsia="Calibri" w:hAnsi="Times New Roman" w:cs="Times New Roman"/>
          <w:u w:val="single"/>
        </w:rPr>
        <w:t>Follikuláris</w:t>
      </w:r>
      <w:proofErr w:type="spellEnd"/>
      <w:r>
        <w:rPr>
          <w:rFonts w:ascii="Times New Roman" w:eastAsia="Calibri" w:hAnsi="Times New Roman" w:cs="Times New Roman"/>
          <w:u w:val="single"/>
        </w:rPr>
        <w:t xml:space="preserve"> </w:t>
      </w:r>
      <w:proofErr w:type="spellStart"/>
      <w:r>
        <w:rPr>
          <w:rFonts w:ascii="Times New Roman" w:eastAsia="Calibri" w:hAnsi="Times New Roman" w:cs="Times New Roman"/>
          <w:u w:val="single"/>
        </w:rPr>
        <w:t>limfómában</w:t>
      </w:r>
      <w:proofErr w:type="spellEnd"/>
      <w:r w:rsidR="00190CA8" w:rsidRPr="0060788D">
        <w:rPr>
          <w:rFonts w:ascii="Times New Roman" w:eastAsia="Calibri" w:hAnsi="Times New Roman" w:cs="Times New Roman"/>
          <w:u w:val="single"/>
        </w:rPr>
        <w:t xml:space="preserve"> szenvedő, </w:t>
      </w:r>
      <w:proofErr w:type="spellStart"/>
      <w:r w:rsidR="00190CA8">
        <w:rPr>
          <w:rFonts w:ascii="Times New Roman" w:eastAsia="Calibri" w:hAnsi="Times New Roman" w:cs="Times New Roman"/>
          <w:u w:val="single"/>
        </w:rPr>
        <w:t>Lenalidomide</w:t>
      </w:r>
      <w:proofErr w:type="spellEnd"/>
      <w:r w:rsidR="00190CA8">
        <w:rPr>
          <w:rFonts w:ascii="Times New Roman" w:eastAsia="Calibri" w:hAnsi="Times New Roman" w:cs="Times New Roman"/>
          <w:u w:val="single"/>
        </w:rPr>
        <w:t xml:space="preserve"> </w:t>
      </w:r>
      <w:proofErr w:type="spellStart"/>
      <w:r w:rsidR="00190CA8">
        <w:rPr>
          <w:rFonts w:ascii="Times New Roman" w:eastAsia="Calibri" w:hAnsi="Times New Roman" w:cs="Times New Roman"/>
          <w:u w:val="single"/>
        </w:rPr>
        <w:t>Grindeks</w:t>
      </w:r>
      <w:r w:rsidR="00190CA8" w:rsidRPr="0060788D">
        <w:rPr>
          <w:rFonts w:ascii="Times New Roman" w:eastAsia="Calibri" w:hAnsi="Times New Roman" w:cs="Times New Roman"/>
          <w:u w:val="single"/>
        </w:rPr>
        <w:t>-et</w:t>
      </w:r>
      <w:proofErr w:type="spellEnd"/>
      <w:r w:rsidR="00190CA8" w:rsidRPr="0060788D">
        <w:rPr>
          <w:rFonts w:ascii="Times New Roman" w:eastAsia="Calibri" w:hAnsi="Times New Roman" w:cs="Times New Roman"/>
          <w:u w:val="single"/>
        </w:rPr>
        <w:t xml:space="preserve"> szedő betegek</w:t>
      </w:r>
    </w:p>
    <w:p w14:paraId="1A2E7191" w14:textId="77777777" w:rsidR="00190CA8" w:rsidRPr="00190CA8" w:rsidRDefault="00190CA8" w:rsidP="00190CA8">
      <w:pPr>
        <w:spacing w:after="0" w:line="240" w:lineRule="auto"/>
        <w:rPr>
          <w:rFonts w:ascii="Times New Roman" w:eastAsia="Calibri" w:hAnsi="Times New Roman" w:cs="Times New Roman"/>
        </w:rPr>
      </w:pPr>
      <w:r w:rsidRPr="00190CA8">
        <w:rPr>
          <w:rFonts w:ascii="Times New Roman" w:eastAsia="Calibri" w:hAnsi="Times New Roman" w:cs="Times New Roman"/>
        </w:rPr>
        <w:t>Kezelőorvosa azt fogja kérni Öntől, hogy menjen vérvizsgálatra:</w:t>
      </w:r>
    </w:p>
    <w:p w14:paraId="02C795AE" w14:textId="0D999E0F" w:rsidR="00190CA8" w:rsidRPr="0060788D" w:rsidRDefault="00190CA8" w:rsidP="0060788D">
      <w:pPr>
        <w:pStyle w:val="Listaszerbekezds"/>
        <w:numPr>
          <w:ilvl w:val="0"/>
          <w:numId w:val="19"/>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a kezelés megkezdése előtt</w:t>
      </w:r>
      <w:r>
        <w:rPr>
          <w:rFonts w:ascii="Times New Roman" w:eastAsia="Calibri" w:hAnsi="Times New Roman" w:cs="Times New Roman"/>
        </w:rPr>
        <w:t>,</w:t>
      </w:r>
    </w:p>
    <w:p w14:paraId="3DC5EB0F" w14:textId="308B06EF" w:rsidR="00190CA8" w:rsidRPr="0060788D" w:rsidRDefault="00190CA8" w:rsidP="0060788D">
      <w:pPr>
        <w:pStyle w:val="Listaszerbekezds"/>
        <w:numPr>
          <w:ilvl w:val="0"/>
          <w:numId w:val="19"/>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a kezelés első 3</w:t>
      </w:r>
      <w:r>
        <w:rPr>
          <w:rFonts w:ascii="Times New Roman" w:eastAsia="Calibri" w:hAnsi="Times New Roman" w:cs="Times New Roman"/>
        </w:rPr>
        <w:t> </w:t>
      </w:r>
      <w:r w:rsidRPr="0060788D">
        <w:rPr>
          <w:rFonts w:ascii="Times New Roman" w:eastAsia="Calibri" w:hAnsi="Times New Roman" w:cs="Times New Roman"/>
        </w:rPr>
        <w:t>hete során (1.</w:t>
      </w:r>
      <w:r>
        <w:rPr>
          <w:rFonts w:ascii="Times New Roman" w:eastAsia="Calibri" w:hAnsi="Times New Roman" w:cs="Times New Roman"/>
        </w:rPr>
        <w:t> </w:t>
      </w:r>
      <w:r w:rsidRPr="0060788D">
        <w:rPr>
          <w:rFonts w:ascii="Times New Roman" w:eastAsia="Calibri" w:hAnsi="Times New Roman" w:cs="Times New Roman"/>
        </w:rPr>
        <w:t>ciklus) minden héten</w:t>
      </w:r>
      <w:r>
        <w:rPr>
          <w:rFonts w:ascii="Times New Roman" w:eastAsia="Calibri" w:hAnsi="Times New Roman" w:cs="Times New Roman"/>
        </w:rPr>
        <w:t>,</w:t>
      </w:r>
    </w:p>
    <w:p w14:paraId="6CD776CA" w14:textId="7EDBD9D0" w:rsidR="00190CA8" w:rsidRPr="0060788D" w:rsidRDefault="00190CA8" w:rsidP="0060788D">
      <w:pPr>
        <w:pStyle w:val="Listaszerbekezds"/>
        <w:numPr>
          <w:ilvl w:val="0"/>
          <w:numId w:val="19"/>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ezután a 2</w:t>
      </w:r>
      <w:r>
        <w:rPr>
          <w:rFonts w:ascii="Times New Roman" w:eastAsia="Calibri" w:hAnsi="Times New Roman" w:cs="Times New Roman"/>
        </w:rPr>
        <w:t>–</w:t>
      </w:r>
      <w:r w:rsidRPr="0060788D">
        <w:rPr>
          <w:rFonts w:ascii="Times New Roman" w:eastAsia="Calibri" w:hAnsi="Times New Roman" w:cs="Times New Roman"/>
        </w:rPr>
        <w:t>4.</w:t>
      </w:r>
      <w:r>
        <w:rPr>
          <w:rFonts w:ascii="Times New Roman" w:eastAsia="Calibri" w:hAnsi="Times New Roman" w:cs="Times New Roman"/>
        </w:rPr>
        <w:t> </w:t>
      </w:r>
      <w:r w:rsidRPr="0060788D">
        <w:rPr>
          <w:rFonts w:ascii="Times New Roman" w:eastAsia="Calibri" w:hAnsi="Times New Roman" w:cs="Times New Roman"/>
        </w:rPr>
        <w:t>ciklusban 2</w:t>
      </w:r>
      <w:r>
        <w:rPr>
          <w:rFonts w:ascii="Times New Roman" w:eastAsia="Calibri" w:hAnsi="Times New Roman" w:cs="Times New Roman"/>
        </w:rPr>
        <w:t> </w:t>
      </w:r>
      <w:r w:rsidRPr="0060788D">
        <w:rPr>
          <w:rFonts w:ascii="Times New Roman" w:eastAsia="Calibri" w:hAnsi="Times New Roman" w:cs="Times New Roman"/>
        </w:rPr>
        <w:t>hetente (további információért lásd 3.</w:t>
      </w:r>
      <w:r>
        <w:rPr>
          <w:rFonts w:ascii="Times New Roman" w:eastAsia="Calibri" w:hAnsi="Times New Roman" w:cs="Times New Roman"/>
        </w:rPr>
        <w:t> </w:t>
      </w:r>
      <w:r w:rsidRPr="0060788D">
        <w:rPr>
          <w:rFonts w:ascii="Times New Roman" w:eastAsia="Calibri" w:hAnsi="Times New Roman" w:cs="Times New Roman"/>
        </w:rPr>
        <w:t>pont: Kezelési ciklus)</w:t>
      </w:r>
      <w:r>
        <w:rPr>
          <w:rFonts w:ascii="Times New Roman" w:eastAsia="Calibri" w:hAnsi="Times New Roman" w:cs="Times New Roman"/>
        </w:rPr>
        <w:t>,</w:t>
      </w:r>
    </w:p>
    <w:p w14:paraId="3735CECF" w14:textId="28A58650" w:rsidR="00190CA8" w:rsidRPr="0060788D" w:rsidRDefault="00190CA8">
      <w:pPr>
        <w:spacing w:after="0" w:line="240" w:lineRule="auto"/>
        <w:rPr>
          <w:rFonts w:ascii="Times New Roman" w:eastAsia="Calibri" w:hAnsi="Times New Roman" w:cs="Times New Roman"/>
        </w:rPr>
      </w:pPr>
      <w:r>
        <w:rPr>
          <w:rFonts w:ascii="Times New Roman" w:eastAsia="Calibri" w:hAnsi="Times New Roman" w:cs="Times New Roman"/>
        </w:rPr>
        <w:t>E</w:t>
      </w:r>
      <w:r w:rsidRPr="0060788D">
        <w:rPr>
          <w:rFonts w:ascii="Times New Roman" w:eastAsia="Calibri" w:hAnsi="Times New Roman" w:cs="Times New Roman"/>
        </w:rPr>
        <w:t>zt követően az egyes ciklusok elején fog rá sor kerülni, valamint</w:t>
      </w:r>
    </w:p>
    <w:p w14:paraId="0C972AE8" w14:textId="7F388AE7" w:rsidR="00190CA8" w:rsidRPr="0060788D" w:rsidRDefault="00190CA8" w:rsidP="0060788D">
      <w:pPr>
        <w:pStyle w:val="Listaszerbekezds"/>
        <w:numPr>
          <w:ilvl w:val="0"/>
          <w:numId w:val="19"/>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minden hónapban legalább egyszer.</w:t>
      </w:r>
    </w:p>
    <w:p w14:paraId="2A1D0DE0" w14:textId="77777777" w:rsidR="00190CA8" w:rsidRDefault="00190CA8" w:rsidP="00190CA8">
      <w:pPr>
        <w:spacing w:after="0" w:line="240" w:lineRule="auto"/>
        <w:rPr>
          <w:rFonts w:ascii="Times New Roman" w:eastAsia="Calibri" w:hAnsi="Times New Roman" w:cs="Times New Roman"/>
        </w:rPr>
      </w:pPr>
    </w:p>
    <w:p w14:paraId="72511FEE"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Kezelőorvosa ellenőrizheti, hogy összességében nem túl nagy-e az Ön szervezetében található daganatszövet mennyisége, a csontvelőt is beleértve. Ez egy olyan állapot kialakulásához vezethet, amikor a daganatok szétesnek és a vérben lévő vegyi</w:t>
      </w:r>
      <w:r w:rsidR="003E76F0">
        <w:rPr>
          <w:rFonts w:ascii="Times New Roman" w:eastAsia="Calibri" w:hAnsi="Times New Roman" w:cs="Times New Roman"/>
        </w:rPr>
        <w:t xml:space="preserve"> </w:t>
      </w:r>
      <w:r w:rsidRPr="00077E13">
        <w:rPr>
          <w:rFonts w:ascii="Times New Roman" w:eastAsia="Calibri" w:hAnsi="Times New Roman" w:cs="Times New Roman"/>
        </w:rPr>
        <w:t>anyagok szintjét a megszokottól eltérőre változtatják, ami veseelégtelenséghez vezethet (ezt a kórállapotot „</w:t>
      </w:r>
      <w:proofErr w:type="spellStart"/>
      <w:r w:rsidRPr="00077E13">
        <w:rPr>
          <w:rFonts w:ascii="Times New Roman" w:eastAsia="Calibri" w:hAnsi="Times New Roman" w:cs="Times New Roman"/>
        </w:rPr>
        <w:t>tumorlízis</w:t>
      </w:r>
      <w:proofErr w:type="spellEnd"/>
      <w:r w:rsidRPr="00077E13">
        <w:rPr>
          <w:rFonts w:ascii="Times New Roman" w:eastAsia="Calibri" w:hAnsi="Times New Roman" w:cs="Times New Roman"/>
        </w:rPr>
        <w:t>-szindrómának” nevezik).</w:t>
      </w:r>
    </w:p>
    <w:p w14:paraId="2D42DDC8" w14:textId="77777777" w:rsidR="00077E13" w:rsidRPr="00077E13" w:rsidRDefault="00077E13" w:rsidP="00077E13">
      <w:pPr>
        <w:spacing w:after="0" w:line="240" w:lineRule="auto"/>
        <w:rPr>
          <w:rFonts w:ascii="Times New Roman" w:eastAsia="Calibri" w:hAnsi="Times New Roman" w:cs="Times New Roman"/>
        </w:rPr>
      </w:pPr>
    </w:p>
    <w:p w14:paraId="7942FFEB"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Kezelőorvosa ellenőrizheti Önnél a bőrelváltozások, például vörös foltok vagy bőrkiütések megjelenését.</w:t>
      </w:r>
    </w:p>
    <w:p w14:paraId="1A60D867" w14:textId="77777777" w:rsidR="00077E13" w:rsidRPr="00077E13" w:rsidRDefault="00077E13" w:rsidP="00077E13">
      <w:pPr>
        <w:spacing w:after="0" w:line="240" w:lineRule="auto"/>
        <w:rPr>
          <w:rFonts w:ascii="Times New Roman" w:eastAsia="Calibri" w:hAnsi="Times New Roman" w:cs="Times New Roman"/>
        </w:rPr>
      </w:pPr>
    </w:p>
    <w:p w14:paraId="105AAEFA"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Kezelőorvosa módosíthatja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adagját vagy leállíthatja a kezelést, ha a vérvizsgálat eredménye vagy az Ön általános egészségi állapota azt indokolja. Ha Önnél újonnan állapították meg a betegséget, akkor kezelőorvosa az Ön életkora és az Önnél már eleve fennálló egyéb betegségek alapján is értékelheti a kezelést.</w:t>
      </w:r>
    </w:p>
    <w:p w14:paraId="01F77235" w14:textId="77777777" w:rsidR="00077E13" w:rsidRPr="00077E13" w:rsidRDefault="00077E13" w:rsidP="00077E13">
      <w:pPr>
        <w:spacing w:after="0" w:line="240" w:lineRule="auto"/>
        <w:rPr>
          <w:rFonts w:ascii="Times New Roman" w:eastAsia="Calibri" w:hAnsi="Times New Roman" w:cs="Times New Roman"/>
        </w:rPr>
      </w:pPr>
    </w:p>
    <w:p w14:paraId="0CE51660"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Véradás</w:t>
      </w:r>
    </w:p>
    <w:p w14:paraId="4B98206B"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Ön nem adhat vért a kezelés alatt, illetve annak befejezése után </w:t>
      </w:r>
      <w:r w:rsidR="00203F8B">
        <w:rPr>
          <w:rFonts w:ascii="Times New Roman" w:eastAsia="Calibri" w:hAnsi="Times New Roman" w:cs="Times New Roman"/>
        </w:rPr>
        <w:t>legalább 7 napig</w:t>
      </w:r>
      <w:r w:rsidRPr="00077E13">
        <w:rPr>
          <w:rFonts w:ascii="Times New Roman" w:eastAsia="Calibri" w:hAnsi="Times New Roman" w:cs="Times New Roman"/>
        </w:rPr>
        <w:t>.</w:t>
      </w:r>
    </w:p>
    <w:p w14:paraId="2620748B" w14:textId="77777777" w:rsidR="00077E13" w:rsidRPr="00077E13" w:rsidRDefault="00077E13" w:rsidP="00077E13">
      <w:pPr>
        <w:spacing w:after="0" w:line="240" w:lineRule="auto"/>
        <w:rPr>
          <w:rFonts w:ascii="Times New Roman" w:eastAsia="Calibri" w:hAnsi="Times New Roman" w:cs="Times New Roman"/>
        </w:rPr>
      </w:pPr>
    </w:p>
    <w:p w14:paraId="4623AE38"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lastRenderedPageBreak/>
        <w:t>Gyermekek és serdülők</w:t>
      </w:r>
    </w:p>
    <w:p w14:paraId="61DF7D3F"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alkalmazása nem ajánlott 18 évesnél fiatalabb gyermekek és serdülők számára.</w:t>
      </w:r>
    </w:p>
    <w:p w14:paraId="55D4D119" w14:textId="77777777" w:rsidR="00077E13" w:rsidRPr="00077E13" w:rsidRDefault="00077E13" w:rsidP="00077E13">
      <w:pPr>
        <w:spacing w:after="0" w:line="240" w:lineRule="auto"/>
        <w:rPr>
          <w:rFonts w:ascii="Times New Roman" w:eastAsia="Calibri" w:hAnsi="Times New Roman" w:cs="Times New Roman"/>
        </w:rPr>
      </w:pPr>
    </w:p>
    <w:p w14:paraId="6066858B"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Idősek és vesebetegek</w:t>
      </w:r>
    </w:p>
    <w:p w14:paraId="581E210D"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Ha Ön 75 éves vagy annál idősebb, vagy közepesen súlyos vagy súlyos fokú vesebetegsége van, kezelőorvosa gondosan ki fogja vizsgálni az Ön állapotát a kezelés megkezdése előtt.</w:t>
      </w:r>
    </w:p>
    <w:p w14:paraId="16E6DDB8" w14:textId="77777777" w:rsidR="00077E13" w:rsidRPr="00077E13" w:rsidRDefault="00077E13" w:rsidP="00077E13">
      <w:pPr>
        <w:spacing w:after="0" w:line="240" w:lineRule="auto"/>
        <w:rPr>
          <w:rFonts w:ascii="Times New Roman" w:eastAsia="Calibri" w:hAnsi="Times New Roman" w:cs="Times New Roman"/>
        </w:rPr>
      </w:pPr>
    </w:p>
    <w:p w14:paraId="31D4A832"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 xml:space="preserve">Egyéb gyógyszerek és 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p>
    <w:p w14:paraId="46456386"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Feltétlenül tájékoztassa kezelőorvosát vagy a gondozását végző egészségügyi szakembert a jelenleg vagy nemrégiben szedett, valamint szedni tervezett egyéb gyógyszereiről. Erre azért van szükség, mert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befolyásolhatja egyes gyógyszerek hatását, bizonyos gyógyszerek pedig befolyásolhatják azt, hogy miként hat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w:t>
      </w:r>
    </w:p>
    <w:p w14:paraId="6F07F1F4" w14:textId="77777777" w:rsidR="00077E13" w:rsidRPr="00077E13" w:rsidRDefault="00077E13" w:rsidP="00077E13">
      <w:pPr>
        <w:spacing w:after="0" w:line="240" w:lineRule="auto"/>
        <w:rPr>
          <w:rFonts w:ascii="Times New Roman" w:eastAsia="Calibri" w:hAnsi="Times New Roman" w:cs="Times New Roman"/>
        </w:rPr>
      </w:pPr>
    </w:p>
    <w:p w14:paraId="1EDA1B86"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Különösen fontos, hogy elmondja kezelőorvosának vagy a gondozását végző egészségügyi szakembernek, ha az alábbi gyógyszerek valamelyikét szedi:</w:t>
      </w:r>
    </w:p>
    <w:p w14:paraId="305E9D27" w14:textId="77777777" w:rsidR="00077E13" w:rsidRPr="00077E13" w:rsidRDefault="00077E13" w:rsidP="00077E13">
      <w:pPr>
        <w:spacing w:after="0" w:line="240" w:lineRule="auto"/>
        <w:ind w:left="705" w:hanging="705"/>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bizonyos gyógyszerek, amelyek a terhesség megelőzésére szolgálnak, például a szájon át szedhető fogamzásgátlók, mivel megszűnhet ezek hatása;</w:t>
      </w:r>
    </w:p>
    <w:p w14:paraId="38BFA0DC"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bizonyos szívproblémák kezelésére szolgáló gyógyszerek – például a </w:t>
      </w:r>
      <w:proofErr w:type="spellStart"/>
      <w:r w:rsidRPr="00077E13">
        <w:rPr>
          <w:rFonts w:ascii="Times New Roman" w:eastAsia="Calibri" w:hAnsi="Times New Roman" w:cs="Times New Roman"/>
        </w:rPr>
        <w:t>digoxin</w:t>
      </w:r>
      <w:proofErr w:type="spellEnd"/>
      <w:r w:rsidRPr="00077E13">
        <w:rPr>
          <w:rFonts w:ascii="Times New Roman" w:eastAsia="Calibri" w:hAnsi="Times New Roman" w:cs="Times New Roman"/>
        </w:rPr>
        <w:t>;</w:t>
      </w:r>
    </w:p>
    <w:p w14:paraId="2A8ADA89"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bizonyos vérhígító gyógyszerek – például a </w:t>
      </w:r>
      <w:proofErr w:type="spellStart"/>
      <w:r w:rsidRPr="00077E13">
        <w:rPr>
          <w:rFonts w:ascii="Times New Roman" w:eastAsia="Calibri" w:hAnsi="Times New Roman" w:cs="Times New Roman"/>
        </w:rPr>
        <w:t>warfarin</w:t>
      </w:r>
      <w:proofErr w:type="spellEnd"/>
      <w:r w:rsidRPr="00077E13">
        <w:rPr>
          <w:rFonts w:ascii="Times New Roman" w:eastAsia="Calibri" w:hAnsi="Times New Roman" w:cs="Times New Roman"/>
        </w:rPr>
        <w:t>.</w:t>
      </w:r>
    </w:p>
    <w:p w14:paraId="2BEE7F9B" w14:textId="77777777" w:rsidR="00077E13" w:rsidRPr="00077E13" w:rsidRDefault="00077E13" w:rsidP="00077E13">
      <w:pPr>
        <w:spacing w:after="0" w:line="240" w:lineRule="auto"/>
        <w:rPr>
          <w:rFonts w:ascii="Times New Roman" w:eastAsia="Calibri" w:hAnsi="Times New Roman" w:cs="Times New Roman"/>
        </w:rPr>
      </w:pPr>
    </w:p>
    <w:p w14:paraId="77A21BDF"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Terhesség, szoptatás és fogamzásgátlás – tájékoztató nők és férfiak számára</w:t>
      </w:r>
    </w:p>
    <w:p w14:paraId="21142D8E" w14:textId="77777777" w:rsidR="00077E13" w:rsidRPr="00077E13" w:rsidRDefault="00077E13" w:rsidP="00077E13">
      <w:pPr>
        <w:keepNext/>
        <w:spacing w:after="0" w:line="240" w:lineRule="auto"/>
        <w:rPr>
          <w:rFonts w:ascii="Times New Roman" w:eastAsia="Calibri" w:hAnsi="Times New Roman" w:cs="Times New Roman"/>
        </w:rPr>
      </w:pPr>
    </w:p>
    <w:p w14:paraId="1E2457A9"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Terhesség</w:t>
      </w:r>
    </w:p>
    <w:p w14:paraId="7343B546" w14:textId="77777777" w:rsidR="00077E13" w:rsidRPr="00077E13" w:rsidRDefault="00077E13" w:rsidP="00077E13">
      <w:pPr>
        <w:keepNext/>
        <w:spacing w:after="0" w:line="240" w:lineRule="auto"/>
        <w:rPr>
          <w:rFonts w:ascii="Times New Roman" w:eastAsia="Calibri" w:hAnsi="Times New Roman" w:cs="Times New Roman"/>
          <w:u w:val="single"/>
        </w:rPr>
      </w:pPr>
      <w:proofErr w:type="spellStart"/>
      <w:r w:rsidRPr="00077E13">
        <w:rPr>
          <w:rFonts w:ascii="Times New Roman" w:eastAsia="Calibri" w:hAnsi="Times New Roman" w:cs="Times New Roman"/>
          <w:u w:val="single"/>
        </w:rPr>
        <w:t>Lenalidomide</w:t>
      </w:r>
      <w:proofErr w:type="spellEnd"/>
      <w:r w:rsidRPr="00077E13">
        <w:rPr>
          <w:rFonts w:ascii="Times New Roman" w:eastAsia="Calibri" w:hAnsi="Times New Roman" w:cs="Times New Roman"/>
          <w:u w:val="single"/>
        </w:rPr>
        <w:t xml:space="preserve"> </w:t>
      </w:r>
      <w:proofErr w:type="spellStart"/>
      <w:r w:rsidRPr="00077E13">
        <w:rPr>
          <w:rFonts w:ascii="Times New Roman" w:eastAsia="Calibri" w:hAnsi="Times New Roman" w:cs="Times New Roman"/>
          <w:u w:val="single"/>
        </w:rPr>
        <w:t>Grindeks-et</w:t>
      </w:r>
      <w:proofErr w:type="spellEnd"/>
      <w:r w:rsidRPr="00077E13">
        <w:rPr>
          <w:rFonts w:ascii="Times New Roman" w:eastAsia="Calibri" w:hAnsi="Times New Roman" w:cs="Times New Roman"/>
          <w:u w:val="single"/>
        </w:rPr>
        <w:t xml:space="preserve"> szedő nők</w:t>
      </w:r>
    </w:p>
    <w:p w14:paraId="078E3831" w14:textId="77777777" w:rsidR="00077E13" w:rsidRPr="00077E13" w:rsidRDefault="00077E13" w:rsidP="00077E13">
      <w:p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nem szabad terhesség alatt szedni, mert az várhatóan ártalmas a születendő gyermekre.</w:t>
      </w:r>
    </w:p>
    <w:p w14:paraId="760E69B8" w14:textId="711E7FCE" w:rsidR="00077E13" w:rsidRPr="00077E13" w:rsidRDefault="00077E13" w:rsidP="00077E13">
      <w:p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szedése alatt nem szabad teherbe esnie. Ezért</w:t>
      </w:r>
      <w:r w:rsidR="00190CA8">
        <w:rPr>
          <w:rFonts w:ascii="Times New Roman" w:eastAsia="Calibri" w:hAnsi="Times New Roman" w:cs="Times New Roman"/>
        </w:rPr>
        <w:t>,</w:t>
      </w:r>
      <w:r w:rsidRPr="00077E13">
        <w:rPr>
          <w:rFonts w:ascii="Times New Roman" w:eastAsia="Calibri" w:hAnsi="Times New Roman" w:cs="Times New Roman"/>
        </w:rPr>
        <w:t xml:space="preserve"> ha Ön fogamzóképes nő, akkor hatékony fogamzásgátló módszert kell alkalmaznia (lásd „Fogamzásgátlás”).</w:t>
      </w:r>
    </w:p>
    <w:p w14:paraId="21FAA158" w14:textId="77777777" w:rsidR="00077E13" w:rsidRPr="00077E13" w:rsidRDefault="00077E13" w:rsidP="00077E13">
      <w:pPr>
        <w:numPr>
          <w:ilvl w:val="0"/>
          <w:numId w:val="3"/>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 xml:space="preserve">Amennyiben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-kezelés alatt teherbe esik, a kezelést azonnal abba kell hagynia és értesítenie kell kezelőorvosát.</w:t>
      </w:r>
    </w:p>
    <w:p w14:paraId="270C7D38" w14:textId="77777777" w:rsidR="00077E13" w:rsidRPr="00077E13" w:rsidRDefault="00077E13" w:rsidP="00077E13">
      <w:pPr>
        <w:spacing w:after="0" w:line="240" w:lineRule="auto"/>
        <w:rPr>
          <w:rFonts w:ascii="Times New Roman" w:eastAsia="Calibri" w:hAnsi="Times New Roman" w:cs="Times New Roman"/>
        </w:rPr>
      </w:pPr>
    </w:p>
    <w:p w14:paraId="252C956D" w14:textId="6F6C76F8" w:rsidR="00077E13" w:rsidRPr="00077E13" w:rsidRDefault="00077E13" w:rsidP="00077E13">
      <w:pPr>
        <w:keepNext/>
        <w:spacing w:after="0" w:line="240" w:lineRule="auto"/>
        <w:rPr>
          <w:rFonts w:ascii="Times New Roman" w:eastAsia="Calibri" w:hAnsi="Times New Roman" w:cs="Times New Roman"/>
          <w:u w:val="single"/>
        </w:rPr>
      </w:pPr>
      <w:proofErr w:type="spellStart"/>
      <w:r w:rsidRPr="00077E13">
        <w:rPr>
          <w:rFonts w:ascii="Times New Roman" w:eastAsia="Calibri" w:hAnsi="Times New Roman" w:cs="Times New Roman"/>
          <w:u w:val="single"/>
        </w:rPr>
        <w:t>Lenalidomide</w:t>
      </w:r>
      <w:proofErr w:type="spellEnd"/>
      <w:r w:rsidRPr="00077E13">
        <w:rPr>
          <w:rFonts w:ascii="Times New Roman" w:eastAsia="Calibri" w:hAnsi="Times New Roman" w:cs="Times New Roman"/>
          <w:u w:val="single"/>
        </w:rPr>
        <w:t xml:space="preserve"> </w:t>
      </w:r>
      <w:proofErr w:type="spellStart"/>
      <w:r w:rsidRPr="00077E13">
        <w:rPr>
          <w:rFonts w:ascii="Times New Roman" w:eastAsia="Calibri" w:hAnsi="Times New Roman" w:cs="Times New Roman"/>
          <w:u w:val="single"/>
        </w:rPr>
        <w:t>Grindeks-et</w:t>
      </w:r>
      <w:proofErr w:type="spellEnd"/>
      <w:r w:rsidRPr="00077E13">
        <w:rPr>
          <w:rFonts w:ascii="Times New Roman" w:eastAsia="Calibri" w:hAnsi="Times New Roman" w:cs="Times New Roman"/>
          <w:u w:val="single"/>
        </w:rPr>
        <w:t xml:space="preserve"> szedő férfiak</w:t>
      </w:r>
    </w:p>
    <w:p w14:paraId="3A6D4666" w14:textId="77777777" w:rsidR="00077E13" w:rsidRPr="00077E13" w:rsidRDefault="00077E13" w:rsidP="00077E13">
      <w:p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Ha partnere teherbe esik azalatt, amíg Ön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szed, haladéktalanul értesítse kezelőorvosát. Partnerének javasolt orvoshoz fordulnia.</w:t>
      </w:r>
    </w:p>
    <w:p w14:paraId="0D327BB1" w14:textId="77777777"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Önnek is hatékony fogamzásgátló módszert kell alkalmaznia (lásd „Fogamzásgátlás”).</w:t>
      </w:r>
    </w:p>
    <w:p w14:paraId="64BFF776" w14:textId="77777777" w:rsidR="00077E13" w:rsidRPr="00077E13" w:rsidRDefault="00077E13" w:rsidP="00077E13">
      <w:pPr>
        <w:spacing w:after="0" w:line="240" w:lineRule="auto"/>
        <w:rPr>
          <w:rFonts w:ascii="Times New Roman" w:eastAsia="Calibri" w:hAnsi="Times New Roman" w:cs="Times New Roman"/>
        </w:rPr>
      </w:pPr>
    </w:p>
    <w:p w14:paraId="3385529E"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Szoptatás</w:t>
      </w:r>
    </w:p>
    <w:p w14:paraId="1CBF4EB1"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szedése alatt nem szabad szoptatnia, mivel nem ismert, hogy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bejut-e az anyatejbe.</w:t>
      </w:r>
    </w:p>
    <w:p w14:paraId="723AA73A" w14:textId="77777777" w:rsidR="00077E13" w:rsidRPr="00077E13" w:rsidRDefault="00077E13" w:rsidP="00077E13">
      <w:pPr>
        <w:spacing w:after="0" w:line="240" w:lineRule="auto"/>
        <w:rPr>
          <w:rFonts w:ascii="Times New Roman" w:eastAsia="Calibri" w:hAnsi="Times New Roman" w:cs="Times New Roman"/>
        </w:rPr>
      </w:pPr>
    </w:p>
    <w:p w14:paraId="4F2E4E7C"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Fogamzásgátlás</w:t>
      </w:r>
    </w:p>
    <w:p w14:paraId="3E85D2F9" w14:textId="77777777" w:rsidR="00077E13" w:rsidRPr="00077E13" w:rsidRDefault="00077E13" w:rsidP="00077E13">
      <w:pPr>
        <w:keepNext/>
        <w:spacing w:after="0" w:line="240" w:lineRule="auto"/>
        <w:rPr>
          <w:rFonts w:ascii="Times New Roman" w:eastAsia="Calibri" w:hAnsi="Times New Roman" w:cs="Times New Roman"/>
          <w:u w:val="single"/>
        </w:rPr>
      </w:pPr>
      <w:proofErr w:type="spellStart"/>
      <w:r w:rsidRPr="00077E13">
        <w:rPr>
          <w:rFonts w:ascii="Times New Roman" w:eastAsia="Calibri" w:hAnsi="Times New Roman" w:cs="Times New Roman"/>
          <w:u w:val="single"/>
        </w:rPr>
        <w:t>Lenalidomide</w:t>
      </w:r>
      <w:proofErr w:type="spellEnd"/>
      <w:r w:rsidRPr="00077E13">
        <w:rPr>
          <w:rFonts w:ascii="Times New Roman" w:eastAsia="Calibri" w:hAnsi="Times New Roman" w:cs="Times New Roman"/>
          <w:u w:val="single"/>
        </w:rPr>
        <w:t xml:space="preserve"> </w:t>
      </w:r>
      <w:proofErr w:type="spellStart"/>
      <w:r w:rsidRPr="00077E13">
        <w:rPr>
          <w:rFonts w:ascii="Times New Roman" w:eastAsia="Calibri" w:hAnsi="Times New Roman" w:cs="Times New Roman"/>
          <w:u w:val="single"/>
        </w:rPr>
        <w:t>Grindeks-et</w:t>
      </w:r>
      <w:proofErr w:type="spellEnd"/>
      <w:r w:rsidRPr="00077E13">
        <w:rPr>
          <w:rFonts w:ascii="Times New Roman" w:eastAsia="Calibri" w:hAnsi="Times New Roman" w:cs="Times New Roman"/>
          <w:u w:val="single"/>
        </w:rPr>
        <w:t xml:space="preserve"> szedő nők</w:t>
      </w:r>
    </w:p>
    <w:p w14:paraId="2EFB71D3"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A kezelés megkezdése előtt kérdezze meg kezelőorvosát, hogy Ön teherbe eshet-e, még abban az esetben is, ha Ön úgy gondolja, hogy ez valószínűtlen.</w:t>
      </w:r>
    </w:p>
    <w:p w14:paraId="7F4A7D8C" w14:textId="77777777" w:rsidR="00077E13" w:rsidRPr="00077E13" w:rsidRDefault="00077E13" w:rsidP="00077E13">
      <w:pPr>
        <w:spacing w:after="0" w:line="240" w:lineRule="auto"/>
        <w:rPr>
          <w:rFonts w:ascii="Times New Roman" w:eastAsia="Calibri" w:hAnsi="Times New Roman" w:cs="Times New Roman"/>
        </w:rPr>
      </w:pPr>
    </w:p>
    <w:p w14:paraId="67BF5227" w14:textId="77777777" w:rsidR="00077E13" w:rsidRPr="00077E13" w:rsidRDefault="00077E13" w:rsidP="00077E13">
      <w:pPr>
        <w:keepNext/>
        <w:spacing w:after="0" w:line="240" w:lineRule="auto"/>
        <w:rPr>
          <w:rFonts w:ascii="Times New Roman" w:eastAsia="Calibri" w:hAnsi="Times New Roman" w:cs="Times New Roman"/>
        </w:rPr>
      </w:pPr>
      <w:r w:rsidRPr="00077E13">
        <w:rPr>
          <w:rFonts w:ascii="Times New Roman" w:eastAsia="Calibri" w:hAnsi="Times New Roman" w:cs="Times New Roman"/>
        </w:rPr>
        <w:t>Ha Ön teherbe eshet:</w:t>
      </w:r>
    </w:p>
    <w:p w14:paraId="31BF8A65" w14:textId="2F1D0D64" w:rsidR="00077E13" w:rsidRPr="00077E13" w:rsidRDefault="00077E13" w:rsidP="00B77C58">
      <w:pPr>
        <w:keepNext/>
        <w:spacing w:after="0" w:line="240" w:lineRule="auto"/>
        <w:ind w:left="703" w:hanging="703"/>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orvosi felügyelet mellett terhességi tesztet kell végeznie (minden kezelés előtt, a kezelés során </w:t>
      </w:r>
      <w:r w:rsidR="00203F8B">
        <w:rPr>
          <w:rFonts w:ascii="Times New Roman" w:eastAsia="Calibri" w:hAnsi="Times New Roman" w:cs="Times New Roman"/>
        </w:rPr>
        <w:t xml:space="preserve">legalább </w:t>
      </w:r>
      <w:r w:rsidRPr="00077E13">
        <w:rPr>
          <w:rFonts w:ascii="Times New Roman" w:eastAsia="Calibri" w:hAnsi="Times New Roman" w:cs="Times New Roman"/>
        </w:rPr>
        <w:t xml:space="preserve">4 hetente, és </w:t>
      </w:r>
      <w:r w:rsidR="00203F8B">
        <w:rPr>
          <w:rFonts w:ascii="Times New Roman" w:eastAsia="Calibri" w:hAnsi="Times New Roman" w:cs="Times New Roman"/>
        </w:rPr>
        <w:t xml:space="preserve">legalább </w:t>
      </w:r>
      <w:r w:rsidRPr="00077E13">
        <w:rPr>
          <w:rFonts w:ascii="Times New Roman" w:eastAsia="Calibri" w:hAnsi="Times New Roman" w:cs="Times New Roman"/>
        </w:rPr>
        <w:t>4 héttel a kezelés befejezése után), kivéve abban az esetben, ha igazolták, hogy a petevezetéket műtétileg lekötötték és a petesejtek nem juthatnak el a méhbe (petevezeték</w:t>
      </w:r>
      <w:r w:rsidR="00075484">
        <w:rPr>
          <w:rFonts w:ascii="Times New Roman" w:eastAsia="Calibri" w:hAnsi="Times New Roman" w:cs="Times New Roman"/>
        </w:rPr>
        <w:t>-</w:t>
      </w:r>
      <w:r w:rsidRPr="00077E13">
        <w:rPr>
          <w:rFonts w:ascii="Times New Roman" w:eastAsia="Calibri" w:hAnsi="Times New Roman" w:cs="Times New Roman"/>
        </w:rPr>
        <w:t>lekötés),</w:t>
      </w:r>
    </w:p>
    <w:p w14:paraId="1C2D1192" w14:textId="77777777" w:rsidR="00077E13" w:rsidRPr="00077E13" w:rsidRDefault="00077E13" w:rsidP="00077E13">
      <w:pPr>
        <w:keepNext/>
        <w:spacing w:after="0" w:line="240" w:lineRule="auto"/>
        <w:rPr>
          <w:rFonts w:ascii="Times New Roman" w:eastAsia="Calibri" w:hAnsi="Times New Roman" w:cs="Times New Roman"/>
        </w:rPr>
      </w:pPr>
      <w:r w:rsidRPr="00077E13">
        <w:rPr>
          <w:rFonts w:ascii="Times New Roman" w:eastAsia="Calibri" w:hAnsi="Times New Roman" w:cs="Times New Roman"/>
        </w:rPr>
        <w:t>ÉS</w:t>
      </w:r>
    </w:p>
    <w:p w14:paraId="0807CF75" w14:textId="77777777" w:rsidR="00077E13" w:rsidRPr="00077E13" w:rsidRDefault="00077E13" w:rsidP="00077E13">
      <w:pPr>
        <w:spacing w:after="0" w:line="240" w:lineRule="auto"/>
        <w:ind w:left="705" w:hanging="705"/>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hatékony fogamzásgátló módszert kell alkalmaznia a kezelés előtt </w:t>
      </w:r>
      <w:r w:rsidR="00203F8B">
        <w:rPr>
          <w:rFonts w:ascii="Times New Roman" w:eastAsia="Calibri" w:hAnsi="Times New Roman" w:cs="Times New Roman"/>
        </w:rPr>
        <w:t xml:space="preserve">legalább </w:t>
      </w:r>
      <w:r w:rsidRPr="00077E13">
        <w:rPr>
          <w:rFonts w:ascii="Times New Roman" w:eastAsia="Calibri" w:hAnsi="Times New Roman" w:cs="Times New Roman"/>
        </w:rPr>
        <w:t>4 hétig, a kezelés során és az azt követő</w:t>
      </w:r>
      <w:r w:rsidR="00203F8B">
        <w:rPr>
          <w:rFonts w:ascii="Times New Roman" w:eastAsia="Calibri" w:hAnsi="Times New Roman" w:cs="Times New Roman"/>
        </w:rPr>
        <w:t xml:space="preserve"> legalább</w:t>
      </w:r>
      <w:r w:rsidRPr="00077E13">
        <w:rPr>
          <w:rFonts w:ascii="Times New Roman" w:eastAsia="Calibri" w:hAnsi="Times New Roman" w:cs="Times New Roman"/>
        </w:rPr>
        <w:t xml:space="preserve"> 4 héten keresztül. Kezelőorvosa tájékoztatni fogja a megfelelő fogamzásgátló módszerekről.</w:t>
      </w:r>
    </w:p>
    <w:p w14:paraId="2EAE5E92" w14:textId="77777777" w:rsidR="00077E13" w:rsidRPr="00077E13" w:rsidRDefault="00077E13" w:rsidP="00077E13">
      <w:pPr>
        <w:spacing w:after="0" w:line="240" w:lineRule="auto"/>
        <w:rPr>
          <w:rFonts w:ascii="Times New Roman" w:eastAsia="Calibri" w:hAnsi="Times New Roman" w:cs="Times New Roman"/>
        </w:rPr>
      </w:pPr>
    </w:p>
    <w:p w14:paraId="726EE12D" w14:textId="1EC7B163" w:rsidR="00077E13" w:rsidRPr="00077E13" w:rsidRDefault="00077E13" w:rsidP="00077E13">
      <w:pPr>
        <w:keepNext/>
        <w:spacing w:after="0" w:line="240" w:lineRule="auto"/>
        <w:rPr>
          <w:rFonts w:ascii="Times New Roman" w:eastAsia="Calibri" w:hAnsi="Times New Roman" w:cs="Times New Roman"/>
          <w:u w:val="single"/>
        </w:rPr>
      </w:pPr>
      <w:r w:rsidRPr="00077E13">
        <w:rPr>
          <w:rFonts w:ascii="Times New Roman" w:eastAsia="Calibri" w:hAnsi="Times New Roman" w:cs="Times New Roman"/>
          <w:u w:val="single"/>
        </w:rPr>
        <w:lastRenderedPageBreak/>
        <w:t xml:space="preserve">A </w:t>
      </w:r>
      <w:proofErr w:type="spellStart"/>
      <w:r w:rsidRPr="00077E13">
        <w:rPr>
          <w:rFonts w:ascii="Times New Roman" w:eastAsia="Calibri" w:hAnsi="Times New Roman" w:cs="Times New Roman"/>
          <w:u w:val="single"/>
        </w:rPr>
        <w:t>Lenalidomide</w:t>
      </w:r>
      <w:proofErr w:type="spellEnd"/>
      <w:r w:rsidRPr="00077E13">
        <w:rPr>
          <w:rFonts w:ascii="Times New Roman" w:eastAsia="Calibri" w:hAnsi="Times New Roman" w:cs="Times New Roman"/>
          <w:u w:val="single"/>
        </w:rPr>
        <w:t xml:space="preserve"> </w:t>
      </w:r>
      <w:proofErr w:type="spellStart"/>
      <w:r w:rsidRPr="00077E13">
        <w:rPr>
          <w:rFonts w:ascii="Times New Roman" w:eastAsia="Calibri" w:hAnsi="Times New Roman" w:cs="Times New Roman"/>
          <w:u w:val="single"/>
        </w:rPr>
        <w:t>Grindeks-</w:t>
      </w:r>
      <w:r w:rsidR="00A921AD">
        <w:rPr>
          <w:rFonts w:ascii="Times New Roman" w:eastAsia="Calibri" w:hAnsi="Times New Roman" w:cs="Times New Roman"/>
          <w:u w:val="single"/>
        </w:rPr>
        <w:t>e</w:t>
      </w:r>
      <w:r w:rsidRPr="00077E13">
        <w:rPr>
          <w:rFonts w:ascii="Times New Roman" w:eastAsia="Calibri" w:hAnsi="Times New Roman" w:cs="Times New Roman"/>
          <w:u w:val="single"/>
        </w:rPr>
        <w:t>t</w:t>
      </w:r>
      <w:proofErr w:type="spellEnd"/>
      <w:r w:rsidRPr="00077E13">
        <w:rPr>
          <w:rFonts w:ascii="Times New Roman" w:eastAsia="Calibri" w:hAnsi="Times New Roman" w:cs="Times New Roman"/>
          <w:u w:val="single"/>
        </w:rPr>
        <w:t xml:space="preserve"> szedő férfiak</w:t>
      </w:r>
    </w:p>
    <w:p w14:paraId="22C168E5" w14:textId="504B74AE"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w:t>
      </w:r>
      <w:proofErr w:type="spellEnd"/>
      <w:r w:rsidRPr="00077E13">
        <w:rPr>
          <w:rFonts w:ascii="Times New Roman" w:eastAsia="Calibri" w:hAnsi="Times New Roman" w:cs="Times New Roman"/>
        </w:rPr>
        <w:t xml:space="preserve"> bejut az ondóba. Ha az Ön nőpartnere terhes vagy fogamzóképes, és nem alkalmaz hatékony fogamzásgátló módszert, akkor Önnek óvszert kell használnia a kezelés ideje alatt, valamint a kezelés befejezése után </w:t>
      </w:r>
      <w:r w:rsidR="00203F8B">
        <w:rPr>
          <w:rFonts w:ascii="Times New Roman" w:eastAsia="Calibri" w:hAnsi="Times New Roman" w:cs="Times New Roman"/>
        </w:rPr>
        <w:t>legalább 7 napig</w:t>
      </w:r>
      <w:r w:rsidRPr="00077E13">
        <w:rPr>
          <w:rFonts w:ascii="Times New Roman" w:eastAsia="Calibri" w:hAnsi="Times New Roman" w:cs="Times New Roman"/>
        </w:rPr>
        <w:t>, még akkor is, ha Önnél átvágták az ondóvezetékeket (</w:t>
      </w:r>
      <w:proofErr w:type="spellStart"/>
      <w:r w:rsidRPr="00077E13">
        <w:rPr>
          <w:rFonts w:ascii="Times New Roman" w:eastAsia="Calibri" w:hAnsi="Times New Roman" w:cs="Times New Roman"/>
        </w:rPr>
        <w:t>vazektómián</w:t>
      </w:r>
      <w:proofErr w:type="spellEnd"/>
      <w:r w:rsidRPr="00077E13">
        <w:rPr>
          <w:rFonts w:ascii="Times New Roman" w:eastAsia="Calibri" w:hAnsi="Times New Roman" w:cs="Times New Roman"/>
        </w:rPr>
        <w:t xml:space="preserve"> esett át).</w:t>
      </w:r>
      <w:r w:rsidR="00364A46">
        <w:rPr>
          <w:rFonts w:ascii="Times New Roman" w:eastAsia="Calibri" w:hAnsi="Times New Roman" w:cs="Times New Roman"/>
        </w:rPr>
        <w:t xml:space="preserve"> </w:t>
      </w:r>
      <w:r w:rsidR="00364A46" w:rsidRPr="00621073">
        <w:rPr>
          <w:rFonts w:ascii="Times New Roman" w:eastAsia="Calibri" w:hAnsi="Times New Roman" w:cs="Times New Roman"/>
        </w:rPr>
        <w:t>Ön nem</w:t>
      </w:r>
      <w:r w:rsidR="00364A46">
        <w:rPr>
          <w:rFonts w:ascii="Times New Roman" w:eastAsia="Calibri" w:hAnsi="Times New Roman" w:cs="Times New Roman"/>
        </w:rPr>
        <w:t xml:space="preserve"> </w:t>
      </w:r>
      <w:r w:rsidR="00364A46" w:rsidRPr="00621073">
        <w:rPr>
          <w:rFonts w:ascii="Times New Roman" w:eastAsia="Calibri" w:hAnsi="Times New Roman" w:cs="Times New Roman"/>
        </w:rPr>
        <w:t>adhat ondót vagy spermát a kezelés során, illetve annak befejezése után legalább 7</w:t>
      </w:r>
      <w:r w:rsidR="00364A46">
        <w:rPr>
          <w:rFonts w:ascii="Times New Roman" w:eastAsia="Calibri" w:hAnsi="Times New Roman" w:cs="Times New Roman"/>
        </w:rPr>
        <w:t> </w:t>
      </w:r>
      <w:r w:rsidR="00364A46" w:rsidRPr="00621073">
        <w:rPr>
          <w:rFonts w:ascii="Times New Roman" w:eastAsia="Calibri" w:hAnsi="Times New Roman" w:cs="Times New Roman"/>
        </w:rPr>
        <w:t>napig.</w:t>
      </w:r>
    </w:p>
    <w:p w14:paraId="70E1E23E" w14:textId="77777777" w:rsidR="00077E13" w:rsidRPr="00077E13" w:rsidRDefault="00077E13" w:rsidP="00077E13">
      <w:pPr>
        <w:spacing w:after="0" w:line="240" w:lineRule="auto"/>
        <w:rPr>
          <w:rFonts w:ascii="Times New Roman" w:eastAsia="Calibri" w:hAnsi="Times New Roman" w:cs="Times New Roman"/>
        </w:rPr>
      </w:pPr>
    </w:p>
    <w:p w14:paraId="24B1688D"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A készítmény hatásai a gépjárművezetéshez és a gépek kezeléséhez szükséges képességekre</w:t>
      </w:r>
    </w:p>
    <w:p w14:paraId="45049ECC"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bevétele után ne vezessen gépjárművet vagy ne kezeljen gépeket, ha szédül, fáradt, álmos, forgó jellegű szédülése van, vagy homályos látást tapasztal.</w:t>
      </w:r>
    </w:p>
    <w:p w14:paraId="5D4CCD14" w14:textId="77777777" w:rsidR="00077E13" w:rsidRPr="00077E13" w:rsidRDefault="00077E13" w:rsidP="00077E13">
      <w:pPr>
        <w:spacing w:after="0" w:line="240" w:lineRule="auto"/>
        <w:rPr>
          <w:rFonts w:ascii="Times New Roman" w:eastAsia="Calibri" w:hAnsi="Times New Roman" w:cs="Times New Roman"/>
        </w:rPr>
      </w:pPr>
    </w:p>
    <w:p w14:paraId="6664515A"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 xml:space="preserve">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laktózt</w:t>
      </w:r>
      <w:proofErr w:type="spellEnd"/>
      <w:r w:rsidRPr="00077E13">
        <w:rPr>
          <w:rFonts w:ascii="Times New Roman" w:eastAsia="Calibri" w:hAnsi="Times New Roman" w:cs="Times New Roman"/>
          <w:b/>
        </w:rPr>
        <w:t xml:space="preserve"> tartalmaz</w:t>
      </w:r>
    </w:p>
    <w:p w14:paraId="3191E8C6" w14:textId="77777777" w:rsid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laktózt</w:t>
      </w:r>
      <w:proofErr w:type="spellEnd"/>
      <w:r w:rsidRPr="00077E13">
        <w:rPr>
          <w:rFonts w:ascii="Times New Roman" w:eastAsia="Calibri" w:hAnsi="Times New Roman" w:cs="Times New Roman"/>
        </w:rPr>
        <w:t xml:space="preserve"> tartalmaz. Amennyiben kezelőorvosa korábban már figyelmeztette Önt, hogy bizonyos cukrokra érzékeny, keresse fel orvosát, mielőtt elkezdi szedni ezt a gyógyszert.</w:t>
      </w:r>
    </w:p>
    <w:p w14:paraId="459BD02B" w14:textId="77777777" w:rsidR="00B60757" w:rsidRDefault="00B60757" w:rsidP="00077E13">
      <w:pPr>
        <w:spacing w:after="0" w:line="240" w:lineRule="auto"/>
        <w:rPr>
          <w:rFonts w:ascii="Times New Roman" w:eastAsia="Calibri" w:hAnsi="Times New Roman" w:cs="Times New Roman"/>
        </w:rPr>
      </w:pPr>
    </w:p>
    <w:p w14:paraId="058DCC1B" w14:textId="77777777" w:rsidR="00B60757" w:rsidRPr="00077E13" w:rsidRDefault="00B60757" w:rsidP="00B60757">
      <w:pPr>
        <w:keepNext/>
        <w:spacing w:after="0" w:line="240" w:lineRule="auto"/>
        <w:rPr>
          <w:rFonts w:ascii="Times New Roman" w:eastAsia="Calibri" w:hAnsi="Times New Roman" w:cs="Times New Roman"/>
          <w:b/>
        </w:rPr>
      </w:pPr>
      <w:r>
        <w:rPr>
          <w:rFonts w:ascii="Times New Roman" w:eastAsia="Calibri" w:hAnsi="Times New Roman" w:cs="Times New Roman"/>
          <w:b/>
        </w:rPr>
        <w:t xml:space="preserve">A </w:t>
      </w:r>
      <w:proofErr w:type="spellStart"/>
      <w:r>
        <w:rPr>
          <w:rFonts w:ascii="Times New Roman" w:eastAsia="Calibri" w:hAnsi="Times New Roman" w:cs="Times New Roman"/>
          <w:b/>
        </w:rPr>
        <w:t>Lenalidomide</w:t>
      </w:r>
      <w:proofErr w:type="spellEnd"/>
      <w:r>
        <w:rPr>
          <w:rFonts w:ascii="Times New Roman" w:eastAsia="Calibri" w:hAnsi="Times New Roman" w:cs="Times New Roman"/>
          <w:b/>
        </w:rPr>
        <w:t xml:space="preserve"> </w:t>
      </w:r>
      <w:proofErr w:type="spellStart"/>
      <w:r>
        <w:rPr>
          <w:rFonts w:ascii="Times New Roman" w:eastAsia="Calibri" w:hAnsi="Times New Roman" w:cs="Times New Roman"/>
          <w:b/>
        </w:rPr>
        <w:t>Grindeks</w:t>
      </w:r>
      <w:proofErr w:type="spellEnd"/>
      <w:r>
        <w:rPr>
          <w:rFonts w:ascii="Times New Roman" w:eastAsia="Calibri" w:hAnsi="Times New Roman" w:cs="Times New Roman"/>
          <w:b/>
        </w:rPr>
        <w:t xml:space="preserve"> nátriumot</w:t>
      </w:r>
      <w:r w:rsidRPr="00077E13">
        <w:rPr>
          <w:rFonts w:ascii="Times New Roman" w:eastAsia="Calibri" w:hAnsi="Times New Roman" w:cs="Times New Roman"/>
          <w:b/>
        </w:rPr>
        <w:t xml:space="preserve"> tartalmaz</w:t>
      </w:r>
    </w:p>
    <w:p w14:paraId="29E32EF0" w14:textId="710111A5" w:rsidR="00B60757" w:rsidRDefault="00B60757" w:rsidP="00453F61">
      <w:pPr>
        <w:autoSpaceDE w:val="0"/>
        <w:autoSpaceDN w:val="0"/>
        <w:adjustRightInd w:val="0"/>
        <w:spacing w:after="0" w:line="240" w:lineRule="auto"/>
        <w:rPr>
          <w:rFonts w:ascii="Times New Roman" w:eastAsia="Calibri" w:hAnsi="Times New Roman" w:cs="Times New Roman"/>
        </w:rPr>
      </w:pPr>
      <w:r>
        <w:rPr>
          <w:rFonts w:ascii="Times New Roman" w:eastAsia="Calibri" w:hAnsi="Times New Roman" w:cs="Times New Roman"/>
        </w:rPr>
        <w:t>A készítmény kevesebb</w:t>
      </w:r>
      <w:r w:rsidRPr="00B60757">
        <w:rPr>
          <w:rFonts w:ascii="Times New Roman" w:eastAsia="Calibri" w:hAnsi="Times New Roman" w:cs="Times New Roman"/>
        </w:rPr>
        <w:t xml:space="preserve"> mint 1</w:t>
      </w:r>
      <w:r>
        <w:rPr>
          <w:rFonts w:ascii="Times New Roman" w:eastAsia="Calibri" w:hAnsi="Times New Roman" w:cs="Times New Roman"/>
        </w:rPr>
        <w:t> </w:t>
      </w:r>
      <w:proofErr w:type="spellStart"/>
      <w:r w:rsidRPr="00B60757">
        <w:rPr>
          <w:rFonts w:ascii="Times New Roman" w:eastAsia="Calibri" w:hAnsi="Times New Roman" w:cs="Times New Roman"/>
        </w:rPr>
        <w:t>mmol</w:t>
      </w:r>
      <w:proofErr w:type="spellEnd"/>
      <w:r w:rsidRPr="00B60757">
        <w:rPr>
          <w:rFonts w:ascii="Times New Roman" w:eastAsia="Calibri" w:hAnsi="Times New Roman" w:cs="Times New Roman"/>
        </w:rPr>
        <w:t xml:space="preserve"> (23</w:t>
      </w:r>
      <w:r>
        <w:rPr>
          <w:rFonts w:ascii="Times New Roman" w:eastAsia="Calibri" w:hAnsi="Times New Roman" w:cs="Times New Roman"/>
        </w:rPr>
        <w:t> </w:t>
      </w:r>
      <w:r w:rsidRPr="00B77C58">
        <w:rPr>
          <w:rFonts w:ascii="Times New Roman" w:eastAsia="Calibri" w:hAnsi="Times New Roman" w:cs="Times New Roman"/>
        </w:rPr>
        <w:t>mg)</w:t>
      </w:r>
      <w:r>
        <w:rPr>
          <w:rFonts w:ascii="Times New Roman" w:eastAsia="Calibri" w:hAnsi="Times New Roman" w:cs="Times New Roman"/>
        </w:rPr>
        <w:t xml:space="preserve"> </w:t>
      </w:r>
      <w:r w:rsidRPr="00B77C58">
        <w:rPr>
          <w:rFonts w:ascii="Times New Roman" w:eastAsia="Calibri" w:hAnsi="Times New Roman" w:cs="Times New Roman"/>
        </w:rPr>
        <w:t xml:space="preserve">nátriumot tartalmaz </w:t>
      </w:r>
      <w:proofErr w:type="spellStart"/>
      <w:r>
        <w:rPr>
          <w:rFonts w:ascii="Times New Roman" w:eastAsia="Calibri" w:hAnsi="Times New Roman" w:cs="Times New Roman"/>
        </w:rPr>
        <w:t>kapszulánként</w:t>
      </w:r>
      <w:proofErr w:type="spellEnd"/>
      <w:r w:rsidRPr="00B77C58">
        <w:rPr>
          <w:rFonts w:ascii="Times New Roman" w:eastAsia="Calibri" w:hAnsi="Times New Roman" w:cs="Times New Roman"/>
        </w:rPr>
        <w:t>, azaz gyakorlatilag</w:t>
      </w:r>
      <w:r w:rsidR="00364A46">
        <w:rPr>
          <w:rFonts w:ascii="Times New Roman" w:eastAsia="Calibri" w:hAnsi="Times New Roman" w:cs="Times New Roman"/>
        </w:rPr>
        <w:t xml:space="preserve"> </w:t>
      </w:r>
      <w:r w:rsidRPr="00B77C58">
        <w:rPr>
          <w:rFonts w:ascii="Times New Roman" w:eastAsia="Calibri" w:hAnsi="Times New Roman" w:cs="Times New Roman"/>
        </w:rPr>
        <w:t>„nátriummentes”.</w:t>
      </w:r>
    </w:p>
    <w:p w14:paraId="0B8C7B57" w14:textId="77777777" w:rsidR="00B60757" w:rsidRPr="00077E13" w:rsidRDefault="00B60757" w:rsidP="00B60757">
      <w:pPr>
        <w:spacing w:after="0" w:line="240" w:lineRule="auto"/>
        <w:rPr>
          <w:rFonts w:ascii="Times New Roman" w:eastAsia="Calibri" w:hAnsi="Times New Roman" w:cs="Times New Roman"/>
        </w:rPr>
      </w:pPr>
    </w:p>
    <w:p w14:paraId="27647D64" w14:textId="77777777" w:rsidR="00077E13" w:rsidRPr="00077E13" w:rsidRDefault="00077E13" w:rsidP="00077E13">
      <w:pPr>
        <w:spacing w:after="0" w:line="240" w:lineRule="auto"/>
        <w:rPr>
          <w:rFonts w:ascii="Times New Roman" w:eastAsia="Calibri" w:hAnsi="Times New Roman" w:cs="Times New Roman"/>
        </w:rPr>
      </w:pPr>
    </w:p>
    <w:p w14:paraId="552B356D" w14:textId="77777777" w:rsidR="00077E13" w:rsidRPr="00077E13" w:rsidRDefault="00077E13" w:rsidP="00077E13">
      <w:pPr>
        <w:keepNext/>
        <w:tabs>
          <w:tab w:val="left" w:pos="567"/>
        </w:tabs>
        <w:spacing w:after="0" w:line="240" w:lineRule="auto"/>
        <w:rPr>
          <w:rFonts w:ascii="Times New Roman" w:eastAsia="Calibri" w:hAnsi="Times New Roman" w:cs="Times New Roman"/>
          <w:b/>
        </w:rPr>
      </w:pPr>
      <w:r w:rsidRPr="00077E13">
        <w:rPr>
          <w:rFonts w:ascii="Times New Roman" w:eastAsia="Calibri" w:hAnsi="Times New Roman" w:cs="Times New Roman"/>
          <w:b/>
        </w:rPr>
        <w:t>3.</w:t>
      </w:r>
      <w:r w:rsidRPr="00077E13">
        <w:rPr>
          <w:rFonts w:ascii="Times New Roman" w:eastAsia="Calibri" w:hAnsi="Times New Roman" w:cs="Times New Roman"/>
          <w:b/>
        </w:rPr>
        <w:tab/>
        <w:t xml:space="preserve">Hogyan kell szedni 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Grindeks-et</w:t>
      </w:r>
      <w:proofErr w:type="spellEnd"/>
      <w:r w:rsidRPr="00077E13">
        <w:rPr>
          <w:rFonts w:ascii="Times New Roman" w:eastAsia="Calibri" w:hAnsi="Times New Roman" w:cs="Times New Roman"/>
          <w:b/>
        </w:rPr>
        <w:t>?</w:t>
      </w:r>
    </w:p>
    <w:p w14:paraId="75AD771A" w14:textId="77777777" w:rsidR="00077E13" w:rsidRPr="00077E13" w:rsidRDefault="00077E13" w:rsidP="00077E13">
      <w:pPr>
        <w:keepNext/>
        <w:spacing w:after="0" w:line="240" w:lineRule="auto"/>
        <w:rPr>
          <w:rFonts w:ascii="Times New Roman" w:eastAsia="Calibri" w:hAnsi="Times New Roman" w:cs="Times New Roman"/>
        </w:rPr>
      </w:pPr>
    </w:p>
    <w:p w14:paraId="1ABF1EDA" w14:textId="75B4A05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mielóma</w:t>
      </w:r>
      <w:proofErr w:type="spellEnd"/>
      <w:r w:rsidRPr="00077E13">
        <w:rPr>
          <w:rFonts w:ascii="Times New Roman" w:eastAsia="Calibri" w:hAnsi="Times New Roman" w:cs="Times New Roman"/>
        </w:rPr>
        <w:t xml:space="preserve"> multiplex</w:t>
      </w:r>
      <w:r w:rsidR="00364A46">
        <w:rPr>
          <w:rFonts w:ascii="Times New Roman" w:eastAsia="Calibri" w:hAnsi="Times New Roman" w:cs="Times New Roman"/>
        </w:rPr>
        <w:t xml:space="preserve">, </w:t>
      </w:r>
      <w:proofErr w:type="spellStart"/>
      <w:r w:rsidR="00364A46" w:rsidRPr="005800BB">
        <w:rPr>
          <w:rFonts w:ascii="Times New Roman" w:eastAsia="Calibri" w:hAnsi="Times New Roman" w:cs="Times New Roman"/>
        </w:rPr>
        <w:t>mielodiszpláziás</w:t>
      </w:r>
      <w:proofErr w:type="spellEnd"/>
      <w:r w:rsidR="00364A46" w:rsidRPr="005800BB">
        <w:rPr>
          <w:rFonts w:ascii="Times New Roman" w:eastAsia="Calibri" w:hAnsi="Times New Roman" w:cs="Times New Roman"/>
        </w:rPr>
        <w:t xml:space="preserve"> szindrómák</w:t>
      </w:r>
      <w:r w:rsidRPr="00077E13">
        <w:rPr>
          <w:rFonts w:ascii="Times New Roman" w:eastAsia="Calibri" w:hAnsi="Times New Roman" w:cs="Times New Roman"/>
        </w:rPr>
        <w:t xml:space="preserve"> </w:t>
      </w:r>
      <w:r w:rsidR="00A921AD">
        <w:rPr>
          <w:rFonts w:ascii="Times New Roman" w:eastAsia="Calibri" w:hAnsi="Times New Roman" w:cs="Times New Roman"/>
        </w:rPr>
        <w:t xml:space="preserve">vagy </w:t>
      </w:r>
      <w:proofErr w:type="spellStart"/>
      <w:r w:rsidR="00A921AD">
        <w:rPr>
          <w:rFonts w:ascii="Times New Roman" w:eastAsia="Calibri" w:hAnsi="Times New Roman" w:cs="Times New Roman"/>
        </w:rPr>
        <w:t>follikuláris</w:t>
      </w:r>
      <w:proofErr w:type="spellEnd"/>
      <w:r w:rsidR="00A921AD">
        <w:rPr>
          <w:rFonts w:ascii="Times New Roman" w:eastAsia="Calibri" w:hAnsi="Times New Roman" w:cs="Times New Roman"/>
        </w:rPr>
        <w:t xml:space="preserve"> </w:t>
      </w:r>
      <w:proofErr w:type="spellStart"/>
      <w:r w:rsidR="00A921AD">
        <w:rPr>
          <w:rFonts w:ascii="Times New Roman" w:eastAsia="Calibri" w:hAnsi="Times New Roman" w:cs="Times New Roman"/>
        </w:rPr>
        <w:t>limfóma</w:t>
      </w:r>
      <w:proofErr w:type="spellEnd"/>
      <w:r w:rsidR="00A921AD">
        <w:rPr>
          <w:rFonts w:ascii="Times New Roman" w:eastAsia="Calibri" w:hAnsi="Times New Roman" w:cs="Times New Roman"/>
        </w:rPr>
        <w:t xml:space="preserve"> </w:t>
      </w:r>
      <w:r w:rsidRPr="00077E13">
        <w:rPr>
          <w:rFonts w:ascii="Times New Roman" w:eastAsia="Calibri" w:hAnsi="Times New Roman" w:cs="Times New Roman"/>
        </w:rPr>
        <w:t>kezelésében járatos orvosnak kell felírnia az Ön számára.</w:t>
      </w:r>
    </w:p>
    <w:p w14:paraId="310F5528" w14:textId="77777777" w:rsidR="00077E13" w:rsidRPr="00077E13" w:rsidRDefault="00077E13" w:rsidP="00077E13">
      <w:pPr>
        <w:spacing w:after="0" w:line="240" w:lineRule="auto"/>
        <w:ind w:left="705" w:hanging="705"/>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Ha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mielóma</w:t>
      </w:r>
      <w:proofErr w:type="spellEnd"/>
      <w:r w:rsidRPr="00077E13">
        <w:rPr>
          <w:rFonts w:ascii="Times New Roman" w:eastAsia="Calibri" w:hAnsi="Times New Roman" w:cs="Times New Roman"/>
        </w:rPr>
        <w:t xml:space="preserve"> multiplex kezelésére olyan betegeknél alkalmazzák, akiknél nem lehet csontvelő-átültetést végezni, vagy korábban már kaptak másféle kezelést,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más gyógyszerekkel együtt kell szedni (lásd 1. pont: „Milyen betegségek kezelésére alkalmazható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w:t>
      </w:r>
    </w:p>
    <w:p w14:paraId="3442AFB5" w14:textId="2D7811C2" w:rsidR="00077E13" w:rsidRDefault="00077E13" w:rsidP="00077E13">
      <w:pPr>
        <w:spacing w:after="0" w:line="240" w:lineRule="auto"/>
        <w:ind w:left="705" w:hanging="705"/>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Ha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mielóma</w:t>
      </w:r>
      <w:proofErr w:type="spellEnd"/>
      <w:r w:rsidRPr="00077E13">
        <w:rPr>
          <w:rFonts w:ascii="Times New Roman" w:eastAsia="Calibri" w:hAnsi="Times New Roman" w:cs="Times New Roman"/>
        </w:rPr>
        <w:t xml:space="preserve"> multiplex kezelésére csontvelő</w:t>
      </w:r>
      <w:r w:rsidR="006670AA">
        <w:rPr>
          <w:rFonts w:ascii="Times New Roman" w:eastAsia="Calibri" w:hAnsi="Times New Roman" w:cs="Times New Roman"/>
        </w:rPr>
        <w:t>-</w:t>
      </w:r>
      <w:r w:rsidRPr="00077E13">
        <w:rPr>
          <w:rFonts w:ascii="Times New Roman" w:eastAsia="Calibri" w:hAnsi="Times New Roman" w:cs="Times New Roman"/>
        </w:rPr>
        <w:t xml:space="preserve">átültetésen átesett </w:t>
      </w:r>
      <w:r w:rsidR="00364A46">
        <w:rPr>
          <w:rFonts w:ascii="Times New Roman" w:eastAsia="Calibri" w:hAnsi="Times New Roman" w:cs="Times New Roman"/>
        </w:rPr>
        <w:t xml:space="preserve">betegeknél, vagy </w:t>
      </w:r>
      <w:proofErr w:type="spellStart"/>
      <w:r w:rsidR="00364A46" w:rsidRPr="005800BB">
        <w:rPr>
          <w:rFonts w:ascii="Times New Roman" w:eastAsia="Calibri" w:hAnsi="Times New Roman" w:cs="Times New Roman"/>
        </w:rPr>
        <w:t>mielodiszpláziás</w:t>
      </w:r>
      <w:proofErr w:type="spellEnd"/>
      <w:r w:rsidR="00364A46" w:rsidRPr="005800BB">
        <w:rPr>
          <w:rFonts w:ascii="Times New Roman" w:eastAsia="Calibri" w:hAnsi="Times New Roman" w:cs="Times New Roman"/>
        </w:rPr>
        <w:t xml:space="preserve"> szindrómák</w:t>
      </w:r>
      <w:r w:rsidR="00364A46">
        <w:rPr>
          <w:rFonts w:ascii="Times New Roman" w:eastAsia="Calibri" w:hAnsi="Times New Roman" w:cs="Times New Roman"/>
        </w:rPr>
        <w:t>ban szenvedő</w:t>
      </w:r>
      <w:r w:rsidR="00364A46" w:rsidRPr="00077E13">
        <w:rPr>
          <w:rFonts w:ascii="Times New Roman" w:eastAsia="Calibri" w:hAnsi="Times New Roman" w:cs="Times New Roman"/>
        </w:rPr>
        <w:t xml:space="preserve"> </w:t>
      </w:r>
      <w:r w:rsidRPr="00077E13">
        <w:rPr>
          <w:rFonts w:ascii="Times New Roman" w:eastAsia="Calibri" w:hAnsi="Times New Roman" w:cs="Times New Roman"/>
        </w:rPr>
        <w:t>betegeknél alkalmazzák, a gyógyszert önmagában kell szedni.</w:t>
      </w:r>
    </w:p>
    <w:p w14:paraId="53AF9C6E" w14:textId="5DE131B5" w:rsidR="00A921AD" w:rsidRPr="0060788D" w:rsidRDefault="00A921AD" w:rsidP="0060788D">
      <w:pPr>
        <w:pStyle w:val="Listaszerbekezds"/>
        <w:numPr>
          <w:ilvl w:val="0"/>
          <w:numId w:val="20"/>
        </w:numPr>
        <w:spacing w:after="0" w:line="240" w:lineRule="auto"/>
        <w:ind w:left="709" w:hanging="709"/>
        <w:rPr>
          <w:rFonts w:ascii="Times New Roman" w:eastAsia="Calibri" w:hAnsi="Times New Roman" w:cs="Times New Roman"/>
        </w:rPr>
      </w:pPr>
      <w:proofErr w:type="spellStart"/>
      <w:r w:rsidRPr="0060788D">
        <w:rPr>
          <w:rFonts w:ascii="Times New Roman" w:eastAsia="Calibri" w:hAnsi="Times New Roman" w:cs="Times New Roman"/>
        </w:rPr>
        <w:t>Follikuláris</w:t>
      </w:r>
      <w:proofErr w:type="spellEnd"/>
      <w:r w:rsidRPr="0060788D">
        <w:rPr>
          <w:rFonts w:ascii="Times New Roman" w:eastAsia="Calibri" w:hAnsi="Times New Roman" w:cs="Times New Roman"/>
        </w:rPr>
        <w:t xml:space="preserve"> </w:t>
      </w:r>
      <w:proofErr w:type="spellStart"/>
      <w:r w:rsidRPr="0060788D">
        <w:rPr>
          <w:rFonts w:ascii="Times New Roman" w:eastAsia="Calibri" w:hAnsi="Times New Roman" w:cs="Times New Roman"/>
        </w:rPr>
        <w:t>limfóma</w:t>
      </w:r>
      <w:proofErr w:type="spellEnd"/>
      <w:r w:rsidRPr="0060788D">
        <w:rPr>
          <w:rFonts w:ascii="Times New Roman" w:eastAsia="Calibri" w:hAnsi="Times New Roman" w:cs="Times New Roman"/>
        </w:rPr>
        <w:t xml:space="preserve"> kezelésére történő alkalmazáskor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r w:rsidRPr="0060788D">
        <w:rPr>
          <w:rFonts w:ascii="Times New Roman" w:eastAsia="Calibri" w:hAnsi="Times New Roman" w:cs="Times New Roman"/>
        </w:rPr>
        <w:t>-et</w:t>
      </w:r>
      <w:proofErr w:type="spellEnd"/>
      <w:r w:rsidRPr="0060788D">
        <w:rPr>
          <w:rFonts w:ascii="Times New Roman" w:eastAsia="Calibri" w:hAnsi="Times New Roman" w:cs="Times New Roman"/>
        </w:rPr>
        <w:t xml:space="preserve"> a </w:t>
      </w:r>
      <w:proofErr w:type="spellStart"/>
      <w:r w:rsidRPr="0060788D">
        <w:rPr>
          <w:rFonts w:ascii="Times New Roman" w:eastAsia="Calibri" w:hAnsi="Times New Roman" w:cs="Times New Roman"/>
        </w:rPr>
        <w:t>rituximab</w:t>
      </w:r>
      <w:proofErr w:type="spellEnd"/>
      <w:r w:rsidRPr="0060788D">
        <w:rPr>
          <w:rFonts w:ascii="Times New Roman" w:eastAsia="Calibri" w:hAnsi="Times New Roman" w:cs="Times New Roman"/>
        </w:rPr>
        <w:t xml:space="preserve"> nevű</w:t>
      </w:r>
      <w:r>
        <w:rPr>
          <w:rFonts w:ascii="Times New Roman" w:eastAsia="Calibri" w:hAnsi="Times New Roman" w:cs="Times New Roman"/>
        </w:rPr>
        <w:t xml:space="preserve"> </w:t>
      </w:r>
      <w:r w:rsidRPr="0060788D">
        <w:rPr>
          <w:rFonts w:ascii="Times New Roman" w:eastAsia="Calibri" w:hAnsi="Times New Roman" w:cs="Times New Roman"/>
        </w:rPr>
        <w:t>gyógyszerrel együtt kell szedni.</w:t>
      </w:r>
    </w:p>
    <w:p w14:paraId="7D5B73DD" w14:textId="77777777" w:rsidR="00077E13" w:rsidRPr="00077E13" w:rsidRDefault="00077E13" w:rsidP="00077E13">
      <w:pPr>
        <w:spacing w:after="0" w:line="240" w:lineRule="auto"/>
        <w:rPr>
          <w:rFonts w:ascii="Times New Roman" w:eastAsia="Calibri" w:hAnsi="Times New Roman" w:cs="Times New Roman"/>
        </w:rPr>
      </w:pPr>
    </w:p>
    <w:p w14:paraId="3878DF92" w14:textId="510ECFEA"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mindig a kezelőorvosa által elmondottaknak megfelelően szedje. Amennyiben nem biztos </w:t>
      </w:r>
      <w:r w:rsidR="00364A46">
        <w:rPr>
          <w:rFonts w:ascii="Times New Roman" w:eastAsia="Calibri" w:hAnsi="Times New Roman" w:cs="Times New Roman"/>
        </w:rPr>
        <w:t>abban, hogyan alkalmazza a gyógyszert</w:t>
      </w:r>
      <w:r w:rsidRPr="00077E13">
        <w:rPr>
          <w:rFonts w:ascii="Times New Roman" w:eastAsia="Calibri" w:hAnsi="Times New Roman" w:cs="Times New Roman"/>
        </w:rPr>
        <w:t>, kérdezze meg kezelőorvosát vagy gyógyszerészét.</w:t>
      </w:r>
    </w:p>
    <w:p w14:paraId="1025A84D" w14:textId="77777777" w:rsidR="00077E13" w:rsidRPr="00077E13" w:rsidRDefault="00077E13" w:rsidP="00077E13">
      <w:pPr>
        <w:spacing w:after="0" w:line="240" w:lineRule="auto"/>
        <w:rPr>
          <w:rFonts w:ascii="Times New Roman" w:eastAsia="Calibri" w:hAnsi="Times New Roman" w:cs="Times New Roman"/>
        </w:rPr>
      </w:pPr>
    </w:p>
    <w:p w14:paraId="0FB657A9"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Ha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más gyógyszerekkel együtt szedi, akkor az alkalmazásukra és a hatásaikra vonatkozó további információkat illetően olvassa el ezeknek a gyógyszerek betegtájékoztatóit.</w:t>
      </w:r>
    </w:p>
    <w:p w14:paraId="614D9F05" w14:textId="77777777" w:rsidR="00077E13" w:rsidRPr="00077E13" w:rsidRDefault="00077E13" w:rsidP="00077E13">
      <w:pPr>
        <w:spacing w:after="0" w:line="240" w:lineRule="auto"/>
        <w:rPr>
          <w:rFonts w:ascii="Times New Roman" w:eastAsia="Calibri" w:hAnsi="Times New Roman" w:cs="Times New Roman"/>
        </w:rPr>
      </w:pPr>
    </w:p>
    <w:p w14:paraId="79DA7E98"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Kezelési ciklus</w:t>
      </w:r>
    </w:p>
    <w:p w14:paraId="4E37901E" w14:textId="63E2707B" w:rsidR="00C07CAB" w:rsidRDefault="00203F8B" w:rsidP="00077E13">
      <w:pPr>
        <w:keepNext/>
        <w:spacing w:after="0" w:line="240" w:lineRule="auto"/>
        <w:rPr>
          <w:rFonts w:ascii="Times New Roman" w:eastAsia="Calibri" w:hAnsi="Times New Roman" w:cs="Times New Roman"/>
        </w:rPr>
      </w:pPr>
      <w:r w:rsidRPr="00B77C58">
        <w:rPr>
          <w:rFonts w:ascii="Times New Roman" w:eastAsia="Calibri" w:hAnsi="Times New Roman" w:cs="Times New Roman"/>
        </w:rPr>
        <w:t xml:space="preserve">A </w:t>
      </w:r>
      <w:proofErr w:type="spellStart"/>
      <w:r w:rsidR="00C07CAB" w:rsidRPr="00077E13">
        <w:rPr>
          <w:rFonts w:ascii="Times New Roman" w:eastAsia="Calibri" w:hAnsi="Times New Roman" w:cs="Times New Roman"/>
        </w:rPr>
        <w:t>Lenalidomide</w:t>
      </w:r>
      <w:proofErr w:type="spellEnd"/>
      <w:r w:rsidR="00C07CAB" w:rsidRPr="00077E13">
        <w:rPr>
          <w:rFonts w:ascii="Times New Roman" w:eastAsia="Calibri" w:hAnsi="Times New Roman" w:cs="Times New Roman"/>
        </w:rPr>
        <w:t xml:space="preserve"> </w:t>
      </w:r>
      <w:proofErr w:type="spellStart"/>
      <w:r w:rsidR="00C07CAB" w:rsidRPr="00077E13">
        <w:rPr>
          <w:rFonts w:ascii="Times New Roman" w:eastAsia="Calibri" w:hAnsi="Times New Roman" w:cs="Times New Roman"/>
        </w:rPr>
        <w:t>Grindeks</w:t>
      </w:r>
      <w:r w:rsidR="00C07CAB">
        <w:rPr>
          <w:rFonts w:ascii="Times New Roman" w:eastAsia="Calibri" w:hAnsi="Times New Roman" w:cs="Times New Roman"/>
        </w:rPr>
        <w:t>-et</w:t>
      </w:r>
      <w:proofErr w:type="spellEnd"/>
      <w:r w:rsidR="00C07CAB">
        <w:rPr>
          <w:rFonts w:ascii="Times New Roman" w:eastAsia="Calibri" w:hAnsi="Times New Roman" w:cs="Times New Roman"/>
        </w:rPr>
        <w:t xml:space="preserve"> 3 hetes időszakok (21 </w:t>
      </w:r>
      <w:r w:rsidRPr="00B77C58">
        <w:rPr>
          <w:rFonts w:ascii="Times New Roman" w:eastAsia="Calibri" w:hAnsi="Times New Roman" w:cs="Times New Roman"/>
        </w:rPr>
        <w:t>nap) bizonyos napjain kell bevenni.</w:t>
      </w:r>
    </w:p>
    <w:p w14:paraId="44A0B553" w14:textId="3F68F25B" w:rsidR="00C07CAB" w:rsidRPr="00B77C58" w:rsidRDefault="00364A46" w:rsidP="00B77C58">
      <w:pPr>
        <w:pStyle w:val="Listaszerbekezds"/>
        <w:numPr>
          <w:ilvl w:val="0"/>
          <w:numId w:val="16"/>
        </w:numPr>
        <w:tabs>
          <w:tab w:val="left" w:pos="567"/>
        </w:tabs>
        <w:spacing w:after="0" w:line="240" w:lineRule="auto"/>
        <w:ind w:left="567" w:hanging="567"/>
        <w:rPr>
          <w:rFonts w:ascii="Times New Roman" w:eastAsia="Calibri" w:hAnsi="Times New Roman" w:cs="Times New Roman"/>
        </w:rPr>
      </w:pPr>
      <w:r>
        <w:rPr>
          <w:rFonts w:ascii="Times New Roman" w:eastAsia="Calibri" w:hAnsi="Times New Roman" w:cs="Times New Roman"/>
        </w:rPr>
        <w:t>Minden</w:t>
      </w:r>
      <w:r w:rsidR="00C07CAB">
        <w:rPr>
          <w:rFonts w:ascii="Times New Roman" w:eastAsia="Calibri" w:hAnsi="Times New Roman" w:cs="Times New Roman"/>
        </w:rPr>
        <w:t xml:space="preserve"> 21 </w:t>
      </w:r>
      <w:r w:rsidR="00203F8B" w:rsidRPr="00B77C58">
        <w:rPr>
          <w:rFonts w:ascii="Times New Roman" w:eastAsia="Calibri" w:hAnsi="Times New Roman" w:cs="Times New Roman"/>
        </w:rPr>
        <w:t>napos időszakot egy „kezelési ciklusnak” nevez</w:t>
      </w:r>
      <w:r>
        <w:rPr>
          <w:rFonts w:ascii="Times New Roman" w:eastAsia="Calibri" w:hAnsi="Times New Roman" w:cs="Times New Roman"/>
        </w:rPr>
        <w:t>ne</w:t>
      </w:r>
      <w:r w:rsidR="00203F8B" w:rsidRPr="00B77C58">
        <w:rPr>
          <w:rFonts w:ascii="Times New Roman" w:eastAsia="Calibri" w:hAnsi="Times New Roman" w:cs="Times New Roman"/>
        </w:rPr>
        <w:t>k.</w:t>
      </w:r>
    </w:p>
    <w:p w14:paraId="6459169A" w14:textId="77777777" w:rsidR="00C07CAB" w:rsidRPr="00B77C58" w:rsidRDefault="00203F8B" w:rsidP="00B77C58">
      <w:pPr>
        <w:pStyle w:val="Listaszerbekezds"/>
        <w:numPr>
          <w:ilvl w:val="0"/>
          <w:numId w:val="16"/>
        </w:numPr>
        <w:tabs>
          <w:tab w:val="left" w:pos="567"/>
        </w:tabs>
        <w:spacing w:after="0" w:line="240" w:lineRule="auto"/>
        <w:ind w:left="567" w:hanging="567"/>
        <w:rPr>
          <w:rFonts w:ascii="Times New Roman" w:eastAsia="Calibri" w:hAnsi="Times New Roman" w:cs="Times New Roman"/>
        </w:rPr>
      </w:pPr>
      <w:r w:rsidRPr="00B77C58">
        <w:rPr>
          <w:rFonts w:ascii="Times New Roman" w:eastAsia="Calibri" w:hAnsi="Times New Roman" w:cs="Times New Roman"/>
        </w:rPr>
        <w:t>A ciklus napjától függően egy vagy több gyógyszert fog bevenni. Bizonyos napokon azonban egyik gyógyszert sem kell bevennie.</w:t>
      </w:r>
    </w:p>
    <w:p w14:paraId="48C50FE6" w14:textId="34D8F0A2" w:rsidR="00203F8B" w:rsidRPr="00B77C58" w:rsidRDefault="00364A46" w:rsidP="00B77C58">
      <w:pPr>
        <w:pStyle w:val="Listaszerbekezds"/>
        <w:numPr>
          <w:ilvl w:val="0"/>
          <w:numId w:val="16"/>
        </w:numPr>
        <w:tabs>
          <w:tab w:val="left" w:pos="567"/>
        </w:tabs>
        <w:spacing w:after="0" w:line="240" w:lineRule="auto"/>
        <w:ind w:left="567" w:hanging="567"/>
        <w:rPr>
          <w:rFonts w:ascii="Times New Roman" w:eastAsia="Calibri" w:hAnsi="Times New Roman" w:cs="Times New Roman"/>
        </w:rPr>
      </w:pPr>
      <w:r>
        <w:rPr>
          <w:rFonts w:ascii="Times New Roman" w:eastAsia="Calibri" w:hAnsi="Times New Roman" w:cs="Times New Roman"/>
        </w:rPr>
        <w:t>Minden</w:t>
      </w:r>
      <w:r w:rsidR="00C07CAB">
        <w:rPr>
          <w:rFonts w:ascii="Times New Roman" w:eastAsia="Calibri" w:hAnsi="Times New Roman" w:cs="Times New Roman"/>
        </w:rPr>
        <w:t xml:space="preserve"> 21 </w:t>
      </w:r>
      <w:r w:rsidR="00203F8B" w:rsidRPr="00B77C58">
        <w:rPr>
          <w:rFonts w:ascii="Times New Roman" w:eastAsia="Calibri" w:hAnsi="Times New Roman" w:cs="Times New Roman"/>
        </w:rPr>
        <w:t>napos ciklus befej</w:t>
      </w:r>
      <w:r w:rsidR="00C07CAB">
        <w:rPr>
          <w:rFonts w:ascii="Times New Roman" w:eastAsia="Calibri" w:hAnsi="Times New Roman" w:cs="Times New Roman"/>
        </w:rPr>
        <w:t>ezése után az elkövetkezendő 21 </w:t>
      </w:r>
      <w:r w:rsidR="00203F8B" w:rsidRPr="00B77C58">
        <w:rPr>
          <w:rFonts w:ascii="Times New Roman" w:eastAsia="Calibri" w:hAnsi="Times New Roman" w:cs="Times New Roman"/>
        </w:rPr>
        <w:t xml:space="preserve">napban új „ciklust" kell </w:t>
      </w:r>
      <w:proofErr w:type="spellStart"/>
      <w:r w:rsidR="00203F8B" w:rsidRPr="00B77C58">
        <w:rPr>
          <w:rFonts w:ascii="Times New Roman" w:eastAsia="Calibri" w:hAnsi="Times New Roman" w:cs="Times New Roman"/>
        </w:rPr>
        <w:t>kezdenie</w:t>
      </w:r>
      <w:proofErr w:type="spellEnd"/>
      <w:r w:rsidR="00203F8B" w:rsidRPr="00B77C58">
        <w:rPr>
          <w:rFonts w:ascii="Times New Roman" w:eastAsia="Calibri" w:hAnsi="Times New Roman" w:cs="Times New Roman"/>
        </w:rPr>
        <w:t>.</w:t>
      </w:r>
    </w:p>
    <w:p w14:paraId="4AFFD15B" w14:textId="77777777" w:rsidR="00203F8B" w:rsidRPr="00B77C58" w:rsidRDefault="00C07CAB" w:rsidP="00077E13">
      <w:pPr>
        <w:keepNext/>
        <w:spacing w:after="0" w:line="240" w:lineRule="auto"/>
        <w:rPr>
          <w:rFonts w:ascii="Times New Roman" w:eastAsia="Calibri" w:hAnsi="Times New Roman" w:cs="Times New Roman"/>
        </w:rPr>
      </w:pPr>
      <w:r w:rsidRPr="00B77C58">
        <w:rPr>
          <w:rFonts w:ascii="Times New Roman" w:eastAsia="Calibri" w:hAnsi="Times New Roman" w:cs="Times New Roman"/>
        </w:rPr>
        <w:t>VAGY</w:t>
      </w:r>
    </w:p>
    <w:p w14:paraId="530F71FD" w14:textId="77777777" w:rsidR="00077E13" w:rsidRPr="00077E13" w:rsidRDefault="00077E13" w:rsidP="00077E13">
      <w:pPr>
        <w:keepNext/>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4 hetes időszakok (28 nap) bizonyos napjain kell bevenni.</w:t>
      </w:r>
    </w:p>
    <w:p w14:paraId="1294E043" w14:textId="01943DE3"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Minden 28 napos időszakot egy „kezelési ciklusnak” nevezn</w:t>
      </w:r>
      <w:r w:rsidR="00364A46">
        <w:rPr>
          <w:rFonts w:ascii="Times New Roman" w:eastAsia="Calibri" w:hAnsi="Times New Roman" w:cs="Times New Roman"/>
        </w:rPr>
        <w:t>e</w:t>
      </w:r>
      <w:r w:rsidRPr="00077E13">
        <w:rPr>
          <w:rFonts w:ascii="Times New Roman" w:eastAsia="Calibri" w:hAnsi="Times New Roman" w:cs="Times New Roman"/>
        </w:rPr>
        <w:t>k.</w:t>
      </w:r>
    </w:p>
    <w:p w14:paraId="746C2CA6" w14:textId="77777777" w:rsidR="00077E13" w:rsidRPr="00077E13" w:rsidRDefault="00077E13" w:rsidP="00077E13">
      <w:p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A ciklus napjától függően egy vagy több gyógyszert fog bevenni. Bizonyos napokon azonban egyik gyógyszert sem kell bevennie.</w:t>
      </w:r>
    </w:p>
    <w:p w14:paraId="74F9D2FD" w14:textId="1CDFC24B" w:rsidR="00077E13" w:rsidRPr="00077E13" w:rsidRDefault="00077E13" w:rsidP="00077E13">
      <w:p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r>
      <w:r w:rsidR="00364A46">
        <w:rPr>
          <w:rFonts w:ascii="Times New Roman" w:eastAsia="Calibri" w:hAnsi="Times New Roman" w:cs="Times New Roman"/>
        </w:rPr>
        <w:t>Minden</w:t>
      </w:r>
      <w:r w:rsidRPr="00077E13">
        <w:rPr>
          <w:rFonts w:ascii="Times New Roman" w:eastAsia="Calibri" w:hAnsi="Times New Roman" w:cs="Times New Roman"/>
        </w:rPr>
        <w:t xml:space="preserve"> 28 napos ciklus befejezése után az elkövetkezendő 28 napban új „ciklust" kell </w:t>
      </w:r>
      <w:proofErr w:type="spellStart"/>
      <w:r w:rsidRPr="00077E13">
        <w:rPr>
          <w:rFonts w:ascii="Times New Roman" w:eastAsia="Calibri" w:hAnsi="Times New Roman" w:cs="Times New Roman"/>
        </w:rPr>
        <w:t>kezdenie</w:t>
      </w:r>
      <w:proofErr w:type="spellEnd"/>
      <w:r w:rsidRPr="00077E13">
        <w:rPr>
          <w:rFonts w:ascii="Times New Roman" w:eastAsia="Calibri" w:hAnsi="Times New Roman" w:cs="Times New Roman"/>
        </w:rPr>
        <w:t>.</w:t>
      </w:r>
    </w:p>
    <w:p w14:paraId="2F202953" w14:textId="77777777" w:rsidR="00077E13" w:rsidRPr="00077E13" w:rsidRDefault="00077E13" w:rsidP="00077E13">
      <w:pPr>
        <w:spacing w:after="0" w:line="240" w:lineRule="auto"/>
        <w:rPr>
          <w:rFonts w:ascii="Times New Roman" w:eastAsia="Calibri" w:hAnsi="Times New Roman" w:cs="Times New Roman"/>
        </w:rPr>
      </w:pPr>
    </w:p>
    <w:p w14:paraId="7FDE20E7"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lastRenderedPageBreak/>
        <w:t xml:space="preserve">Mennyi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Grindeks-et</w:t>
      </w:r>
      <w:proofErr w:type="spellEnd"/>
      <w:r w:rsidRPr="00077E13">
        <w:rPr>
          <w:rFonts w:ascii="Times New Roman" w:eastAsia="Calibri" w:hAnsi="Times New Roman" w:cs="Times New Roman"/>
          <w:b/>
        </w:rPr>
        <w:t xml:space="preserve"> kell szedni?</w:t>
      </w:r>
    </w:p>
    <w:p w14:paraId="07A13043" w14:textId="77777777" w:rsidR="00077E13" w:rsidRPr="00077E13" w:rsidRDefault="00077E13" w:rsidP="00077E13">
      <w:pPr>
        <w:keepNext/>
        <w:spacing w:after="0" w:line="240" w:lineRule="auto"/>
        <w:rPr>
          <w:rFonts w:ascii="Times New Roman" w:eastAsia="Calibri" w:hAnsi="Times New Roman" w:cs="Times New Roman"/>
        </w:rPr>
      </w:pPr>
      <w:r w:rsidRPr="00077E13">
        <w:rPr>
          <w:rFonts w:ascii="Times New Roman" w:eastAsia="Calibri" w:hAnsi="Times New Roman" w:cs="Times New Roman"/>
        </w:rPr>
        <w:t>A kezelés megkezdése előtt kezelőorvosa elmondja Önnek, hogy:</w:t>
      </w:r>
    </w:p>
    <w:p w14:paraId="4DC53502" w14:textId="77777777"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mennyi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kell szednie;</w:t>
      </w:r>
    </w:p>
    <w:p w14:paraId="218F702F" w14:textId="77777777" w:rsidR="00077E13" w:rsidRPr="00077E13" w:rsidRDefault="00077E13" w:rsidP="00077E13">
      <w:p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mennyit kell bevennie az egyéb gyógyszerekből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-szel együtt</w:t>
      </w:r>
      <w:r w:rsidRPr="00077E13" w:rsidDel="00136A20">
        <w:rPr>
          <w:rFonts w:ascii="Times New Roman" w:eastAsia="Calibri" w:hAnsi="Times New Roman" w:cs="Times New Roman"/>
        </w:rPr>
        <w:t xml:space="preserve"> </w:t>
      </w:r>
      <w:r w:rsidRPr="00077E13">
        <w:rPr>
          <w:rFonts w:ascii="Times New Roman" w:eastAsia="Calibri" w:hAnsi="Times New Roman" w:cs="Times New Roman"/>
        </w:rPr>
        <w:t>(ha kell egyáltalán);</w:t>
      </w:r>
    </w:p>
    <w:p w14:paraId="16CF887A" w14:textId="77777777"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a kezelési ciklus mely napjain kell bevenni az egyes gyógyszereket.</w:t>
      </w:r>
    </w:p>
    <w:p w14:paraId="32B37C26" w14:textId="77777777" w:rsidR="00077E13" w:rsidRPr="00077E13" w:rsidRDefault="00077E13" w:rsidP="00077E13">
      <w:pPr>
        <w:spacing w:after="0" w:line="240" w:lineRule="auto"/>
        <w:rPr>
          <w:rFonts w:ascii="Times New Roman" w:eastAsia="Calibri" w:hAnsi="Times New Roman" w:cs="Times New Roman"/>
        </w:rPr>
      </w:pPr>
    </w:p>
    <w:p w14:paraId="2AAE90C0"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 xml:space="preserve">Hogyan, és mikor kell bevenni 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Grindeks-et</w:t>
      </w:r>
      <w:proofErr w:type="spellEnd"/>
      <w:r w:rsidRPr="00077E13">
        <w:rPr>
          <w:rFonts w:ascii="Times New Roman" w:eastAsia="Calibri" w:hAnsi="Times New Roman" w:cs="Times New Roman"/>
          <w:b/>
        </w:rPr>
        <w:t>?</w:t>
      </w:r>
    </w:p>
    <w:p w14:paraId="05F3F284" w14:textId="77777777"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A kapszulákat egészben, lehetőleg vízzel kell lenyelnie.</w:t>
      </w:r>
    </w:p>
    <w:p w14:paraId="7AAB607B" w14:textId="7266EFAA" w:rsidR="00077E13" w:rsidRDefault="00077E13" w:rsidP="00077E13">
      <w:p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Ne törje össze, ne nyissa fel vagy ne rágja meg a kapszulákat! Ha egy sérült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kapszulából származó por érintkezésbe kerül a bőrrel, azonnal alaposan le kell mosni szappannal és vízzel.</w:t>
      </w:r>
    </w:p>
    <w:p w14:paraId="72055187" w14:textId="711D86C1" w:rsidR="00A921AD" w:rsidRPr="0060788D" w:rsidRDefault="00A921AD" w:rsidP="0060788D">
      <w:pPr>
        <w:pStyle w:val="Listaszerbekezds"/>
        <w:numPr>
          <w:ilvl w:val="0"/>
          <w:numId w:val="21"/>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Az egészségügyi szakembereknek, gondozóknak és családtagoknak eldobható kesztyűt kell viselniük a buborékcsomagolás, illetve a kapszula kezelésekor. Ezt követően a kesztyűt körültekintően kell levenni a bőr</w:t>
      </w:r>
      <w:r>
        <w:rPr>
          <w:rFonts w:ascii="Times New Roman" w:eastAsia="Calibri" w:hAnsi="Times New Roman" w:cs="Times New Roman"/>
        </w:rPr>
        <w:t>rel való érintkezés</w:t>
      </w:r>
      <w:r w:rsidRPr="0060788D">
        <w:rPr>
          <w:rFonts w:ascii="Times New Roman" w:eastAsia="Calibri" w:hAnsi="Times New Roman" w:cs="Times New Roman"/>
        </w:rPr>
        <w:t xml:space="preserve"> elkerülése érdekében, majd lezárható műanyag polietilén zsákba kell helyezni és hulladékként kell kezelni a helyi előírásoknak megfelelően. Ezután pedig szappannal és vízzel alaposan kezet kell mosni. A várandós vagy vélhetően várandós nőknek tilos kezelniük a buborékcsomagolást vagy a kapszulát.</w:t>
      </w:r>
    </w:p>
    <w:p w14:paraId="1BA1472C" w14:textId="77777777"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A kapszulákat étellel együtt vagy anélkül is beveheti.</w:t>
      </w:r>
    </w:p>
    <w:p w14:paraId="15341976" w14:textId="77777777" w:rsidR="00077E13" w:rsidRPr="00077E13" w:rsidRDefault="00077E13" w:rsidP="00077E13">
      <w:p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a beütemezett napokon hozzávetőleg ugyanabban az időpontban kell bevennie.</w:t>
      </w:r>
    </w:p>
    <w:p w14:paraId="0AC1795F" w14:textId="77777777" w:rsidR="00077E13" w:rsidRPr="00077E13" w:rsidRDefault="00077E13" w:rsidP="00077E13">
      <w:pPr>
        <w:spacing w:after="0" w:line="240" w:lineRule="auto"/>
        <w:rPr>
          <w:rFonts w:ascii="Times New Roman" w:eastAsia="Calibri" w:hAnsi="Times New Roman" w:cs="Times New Roman"/>
        </w:rPr>
      </w:pPr>
    </w:p>
    <w:p w14:paraId="3B59D926"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A gyógyszer bevétele</w:t>
      </w:r>
    </w:p>
    <w:p w14:paraId="00EC6405" w14:textId="77777777" w:rsidR="00077E13" w:rsidRPr="00077E13" w:rsidRDefault="00077E13" w:rsidP="00077E13">
      <w:pPr>
        <w:keepNext/>
        <w:spacing w:after="0" w:line="240" w:lineRule="auto"/>
        <w:rPr>
          <w:rFonts w:ascii="Times New Roman" w:eastAsia="Calibri" w:hAnsi="Times New Roman" w:cs="Times New Roman"/>
        </w:rPr>
      </w:pPr>
      <w:r w:rsidRPr="00077E13">
        <w:rPr>
          <w:rFonts w:ascii="Times New Roman" w:eastAsia="Calibri" w:hAnsi="Times New Roman" w:cs="Times New Roman"/>
        </w:rPr>
        <w:t>Ahhoz, hogy a kapszulát eltávolítsa a buborékcsomagolásból:</w:t>
      </w:r>
    </w:p>
    <w:p w14:paraId="07C5C5CC" w14:textId="08979491" w:rsidR="00077E13" w:rsidRPr="00077E13" w:rsidRDefault="00077E13" w:rsidP="00077E13">
      <w:pPr>
        <w:numPr>
          <w:ilvl w:val="0"/>
          <w:numId w:val="3"/>
        </w:numPr>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csak a kapszula egyik végét nyomja ki a fólián keresztül</w:t>
      </w:r>
      <w:r w:rsidR="00CF390F">
        <w:rPr>
          <w:rFonts w:ascii="Times New Roman" w:eastAsia="Calibri" w:hAnsi="Times New Roman" w:cs="Times New Roman"/>
        </w:rPr>
        <w:t>,</w:t>
      </w:r>
    </w:p>
    <w:p w14:paraId="4941DC81" w14:textId="77777777" w:rsidR="00077E13" w:rsidRPr="00077E13" w:rsidRDefault="00077E13" w:rsidP="00077E13">
      <w:pPr>
        <w:numPr>
          <w:ilvl w:val="0"/>
          <w:numId w:val="3"/>
        </w:numPr>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ne nyomja meg a kapszula közepét, mert ez a kapszula törését okozhatja.</w:t>
      </w:r>
    </w:p>
    <w:p w14:paraId="7EB52B72" w14:textId="6A3BE405" w:rsidR="00077E13" w:rsidRDefault="00077E13" w:rsidP="00077E13">
      <w:pPr>
        <w:spacing w:after="0" w:line="240" w:lineRule="auto"/>
        <w:rPr>
          <w:rFonts w:ascii="Times New Roman" w:eastAsia="Calibri" w:hAnsi="Times New Roman" w:cs="Times New Roman"/>
        </w:rPr>
      </w:pPr>
    </w:p>
    <w:p w14:paraId="16A777EC" w14:textId="656E8A5F" w:rsidR="00CF390F" w:rsidRDefault="00CF390F" w:rsidP="00077E13">
      <w:pPr>
        <w:spacing w:after="0" w:line="240" w:lineRule="auto"/>
        <w:rPr>
          <w:rFonts w:ascii="Times New Roman" w:eastAsia="Calibri" w:hAnsi="Times New Roman" w:cs="Times New Roman"/>
        </w:rPr>
      </w:pPr>
      <w:r w:rsidRPr="0060788D">
        <w:rPr>
          <w:rFonts w:ascii="Times New Roman" w:eastAsia="Times New Roman" w:hAnsi="Times New Roman" w:cs="Times New Roman"/>
          <w:b/>
          <w:bCs/>
          <w:noProof/>
          <w:lang w:eastAsia="hu-HU"/>
        </w:rPr>
        <w:drawing>
          <wp:inline distT="0" distB="0" distL="0" distR="0" wp14:anchorId="574558CD" wp14:editId="1A6C8BAA">
            <wp:extent cx="1976755" cy="1178560"/>
            <wp:effectExtent l="0" t="0" r="444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6755" cy="1178560"/>
                    </a:xfrm>
                    <a:prstGeom prst="rect">
                      <a:avLst/>
                    </a:prstGeom>
                    <a:noFill/>
                    <a:ln>
                      <a:noFill/>
                    </a:ln>
                  </pic:spPr>
                </pic:pic>
              </a:graphicData>
            </a:graphic>
          </wp:inline>
        </w:drawing>
      </w:r>
    </w:p>
    <w:p w14:paraId="5CBF5A71" w14:textId="77777777" w:rsidR="00CF390F" w:rsidRPr="00077E13" w:rsidRDefault="00CF390F" w:rsidP="00077E13">
      <w:pPr>
        <w:spacing w:after="0" w:line="240" w:lineRule="auto"/>
        <w:rPr>
          <w:rFonts w:ascii="Times New Roman" w:eastAsia="Calibri" w:hAnsi="Times New Roman" w:cs="Times New Roman"/>
        </w:rPr>
      </w:pPr>
    </w:p>
    <w:p w14:paraId="0750B033"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 xml:space="preserve">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077E13">
        <w:rPr>
          <w:rFonts w:ascii="Times New Roman" w:eastAsia="Calibri" w:hAnsi="Times New Roman" w:cs="Times New Roman"/>
          <w:b/>
        </w:rPr>
        <w:t>-kezelés időtartama</w:t>
      </w:r>
    </w:p>
    <w:p w14:paraId="3D844AB3"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kezelési ciklusokban kell szedni, minden ciklus </w:t>
      </w:r>
      <w:r w:rsidR="00C07CAB">
        <w:rPr>
          <w:rFonts w:ascii="Times New Roman" w:eastAsia="Calibri" w:hAnsi="Times New Roman" w:cs="Times New Roman"/>
        </w:rPr>
        <w:t xml:space="preserve">21 vagy </w:t>
      </w:r>
      <w:r w:rsidRPr="00077E13">
        <w:rPr>
          <w:rFonts w:ascii="Times New Roman" w:eastAsia="Calibri" w:hAnsi="Times New Roman" w:cs="Times New Roman"/>
        </w:rPr>
        <w:t>28 napig tart (lásd feljebb, „Kezelési ciklus”). A kezelési ciklusokat mindaddig folytatnia kell, amíg kezelőorvosa el nem rendeli a kezelés leállítását.</w:t>
      </w:r>
    </w:p>
    <w:p w14:paraId="17329B62" w14:textId="77777777" w:rsidR="00077E13" w:rsidRPr="00077E13" w:rsidRDefault="00077E13" w:rsidP="00077E13">
      <w:pPr>
        <w:spacing w:after="0" w:line="240" w:lineRule="auto"/>
        <w:rPr>
          <w:rFonts w:ascii="Times New Roman" w:eastAsia="Calibri" w:hAnsi="Times New Roman" w:cs="Times New Roman"/>
        </w:rPr>
      </w:pPr>
    </w:p>
    <w:p w14:paraId="0B7FB6BA"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 xml:space="preserve">Ha az előírtnál több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Grindeks-et</w:t>
      </w:r>
      <w:proofErr w:type="spellEnd"/>
      <w:r w:rsidRPr="00077E13">
        <w:rPr>
          <w:rFonts w:ascii="Times New Roman" w:eastAsia="Calibri" w:hAnsi="Times New Roman" w:cs="Times New Roman"/>
          <w:b/>
        </w:rPr>
        <w:t xml:space="preserve"> vett be</w:t>
      </w:r>
    </w:p>
    <w:p w14:paraId="3D91B2EB"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Ha az előírtnál több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vett be, haladéktalanul tájékoztassa kezelőorvosát.</w:t>
      </w:r>
    </w:p>
    <w:p w14:paraId="1989C7CD" w14:textId="77777777" w:rsidR="00077E13" w:rsidRPr="00077E13" w:rsidRDefault="00077E13" w:rsidP="00077E13">
      <w:pPr>
        <w:spacing w:after="0" w:line="240" w:lineRule="auto"/>
        <w:rPr>
          <w:rFonts w:ascii="Times New Roman" w:eastAsia="Calibri" w:hAnsi="Times New Roman" w:cs="Times New Roman"/>
        </w:rPr>
      </w:pPr>
    </w:p>
    <w:p w14:paraId="55C2C290"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 xml:space="preserve">Ha elfelejtette bevenni 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Grindeks-et</w:t>
      </w:r>
      <w:proofErr w:type="spellEnd"/>
    </w:p>
    <w:p w14:paraId="2BAEE5E8"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Ha elfelejtette bevenni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a szokott időben és</w:t>
      </w:r>
    </w:p>
    <w:p w14:paraId="6FB6B5B8" w14:textId="4F2D7FAA"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kevesebb mint 12 óra telt el azóta: azonnal vegye be a kapszulát.</w:t>
      </w:r>
    </w:p>
    <w:p w14:paraId="4F6635C6" w14:textId="1F8778BC" w:rsidR="00077E13" w:rsidRPr="00077E13" w:rsidRDefault="00077E13" w:rsidP="00077E13">
      <w:p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több mint 12 óra telt el azóta: ne vegye be a kapszulát. A következő napon a megszokott időben vegye be a következő kapszulát.</w:t>
      </w:r>
    </w:p>
    <w:p w14:paraId="1F29D65B" w14:textId="77777777" w:rsidR="00077E13" w:rsidRPr="00077E13" w:rsidRDefault="00077E13" w:rsidP="00077E13">
      <w:pPr>
        <w:spacing w:after="0" w:line="240" w:lineRule="auto"/>
        <w:rPr>
          <w:rFonts w:ascii="Times New Roman" w:eastAsia="Calibri" w:hAnsi="Times New Roman" w:cs="Times New Roman"/>
        </w:rPr>
      </w:pPr>
    </w:p>
    <w:p w14:paraId="23112A57"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Ha bármilyen további kérdése van a gyógyszer alkalmazásával kapcsolatban, kérdezze meg kezelőorvosát vagy gyógyszerészét.</w:t>
      </w:r>
    </w:p>
    <w:p w14:paraId="649217CE" w14:textId="77777777" w:rsidR="00077E13" w:rsidRPr="00077E13" w:rsidRDefault="00077E13" w:rsidP="00077E13">
      <w:pPr>
        <w:spacing w:after="0" w:line="240" w:lineRule="auto"/>
        <w:rPr>
          <w:rFonts w:ascii="Times New Roman" w:eastAsia="Calibri" w:hAnsi="Times New Roman" w:cs="Times New Roman"/>
        </w:rPr>
      </w:pPr>
    </w:p>
    <w:p w14:paraId="53A82F9F" w14:textId="77777777" w:rsidR="00077E13" w:rsidRPr="00077E13" w:rsidRDefault="00077E13" w:rsidP="00077E13">
      <w:pPr>
        <w:spacing w:after="0" w:line="240" w:lineRule="auto"/>
        <w:rPr>
          <w:rFonts w:ascii="Times New Roman" w:eastAsia="Calibri" w:hAnsi="Times New Roman" w:cs="Times New Roman"/>
        </w:rPr>
      </w:pPr>
    </w:p>
    <w:p w14:paraId="7637D547" w14:textId="77777777" w:rsidR="00077E13" w:rsidRPr="00077E13" w:rsidRDefault="00077E13" w:rsidP="00077E13">
      <w:pPr>
        <w:keepNext/>
        <w:tabs>
          <w:tab w:val="left" w:pos="567"/>
        </w:tabs>
        <w:spacing w:after="0" w:line="240" w:lineRule="auto"/>
        <w:rPr>
          <w:rFonts w:ascii="Times New Roman" w:eastAsia="Calibri" w:hAnsi="Times New Roman" w:cs="Times New Roman"/>
          <w:b/>
        </w:rPr>
      </w:pPr>
      <w:r w:rsidRPr="00077E13">
        <w:rPr>
          <w:rFonts w:ascii="Times New Roman" w:eastAsia="Calibri" w:hAnsi="Times New Roman" w:cs="Times New Roman"/>
          <w:b/>
        </w:rPr>
        <w:t>4.</w:t>
      </w:r>
      <w:r w:rsidRPr="00077E13">
        <w:rPr>
          <w:rFonts w:ascii="Times New Roman" w:eastAsia="Calibri" w:hAnsi="Times New Roman" w:cs="Times New Roman"/>
          <w:b/>
        </w:rPr>
        <w:tab/>
        <w:t>Lehetséges mellékhatások</w:t>
      </w:r>
    </w:p>
    <w:p w14:paraId="56FE01EC" w14:textId="77777777" w:rsidR="00077E13" w:rsidRPr="00077E13" w:rsidRDefault="00077E13" w:rsidP="00077E13">
      <w:pPr>
        <w:keepNext/>
        <w:spacing w:after="0" w:line="240" w:lineRule="auto"/>
        <w:rPr>
          <w:rFonts w:ascii="Times New Roman" w:eastAsia="Calibri" w:hAnsi="Times New Roman" w:cs="Times New Roman"/>
        </w:rPr>
      </w:pPr>
    </w:p>
    <w:p w14:paraId="699CA1C2"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Mint minden gyógyszer, így ez a gyógyszer is okozhat mellékhatásokat, amelyek azonban nem mindenkinél jelentkeznek.</w:t>
      </w:r>
    </w:p>
    <w:p w14:paraId="38F68650" w14:textId="4F6A2EC8" w:rsidR="00077E13" w:rsidRDefault="00077E13" w:rsidP="00077E13">
      <w:pPr>
        <w:spacing w:after="0" w:line="240" w:lineRule="auto"/>
        <w:rPr>
          <w:rFonts w:ascii="Times New Roman" w:eastAsia="Calibri" w:hAnsi="Times New Roman" w:cs="Times New Roman"/>
        </w:rPr>
      </w:pPr>
    </w:p>
    <w:p w14:paraId="0830E547" w14:textId="1B95E723" w:rsidR="00C63876" w:rsidRPr="0060788D" w:rsidRDefault="00C63876" w:rsidP="00C63876">
      <w:pPr>
        <w:spacing w:after="0" w:line="240" w:lineRule="auto"/>
        <w:rPr>
          <w:rFonts w:ascii="Times New Roman" w:eastAsia="Calibri" w:hAnsi="Times New Roman" w:cs="Times New Roman"/>
          <w:b/>
          <w:bCs/>
        </w:rPr>
      </w:pPr>
      <w:r w:rsidRPr="0060788D">
        <w:rPr>
          <w:rFonts w:ascii="Times New Roman" w:eastAsia="Calibri" w:hAnsi="Times New Roman" w:cs="Times New Roman"/>
          <w:b/>
          <w:bCs/>
        </w:rPr>
        <w:t xml:space="preserve">Hagyja abba 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60788D">
        <w:rPr>
          <w:rFonts w:ascii="Times New Roman" w:eastAsia="Calibri" w:hAnsi="Times New Roman" w:cs="Times New Roman"/>
          <w:b/>
          <w:bCs/>
        </w:rPr>
        <w:t xml:space="preserve"> szedését, és haladéktalanul forduljon kezelőorvosához, ha a következő</w:t>
      </w:r>
      <w:r>
        <w:rPr>
          <w:rFonts w:ascii="Times New Roman" w:eastAsia="Calibri" w:hAnsi="Times New Roman" w:cs="Times New Roman"/>
          <w:b/>
          <w:bCs/>
        </w:rPr>
        <w:t xml:space="preserve"> </w:t>
      </w:r>
      <w:r w:rsidRPr="0060788D">
        <w:rPr>
          <w:rFonts w:ascii="Times New Roman" w:eastAsia="Calibri" w:hAnsi="Times New Roman" w:cs="Times New Roman"/>
          <w:b/>
          <w:bCs/>
        </w:rPr>
        <w:t>súlyos mellékhatások bármelyikét tapasztalja – Önnek sürgős orvosi ellátásra lehet szüksége:</w:t>
      </w:r>
    </w:p>
    <w:p w14:paraId="4AA31FBD" w14:textId="71698206" w:rsidR="00C63876" w:rsidRPr="0060788D" w:rsidRDefault="00C63876" w:rsidP="0060788D">
      <w:pPr>
        <w:pStyle w:val="Listaszerbekezds"/>
        <w:numPr>
          <w:ilvl w:val="0"/>
          <w:numId w:val="22"/>
        </w:numPr>
        <w:spacing w:after="0" w:line="240" w:lineRule="auto"/>
        <w:ind w:left="567" w:hanging="567"/>
        <w:rPr>
          <w:rFonts w:ascii="Times New Roman" w:eastAsia="Calibri" w:hAnsi="Times New Roman" w:cs="Times New Roman"/>
        </w:rPr>
      </w:pPr>
      <w:r>
        <w:rPr>
          <w:rFonts w:ascii="Times New Roman" w:eastAsia="Calibri" w:hAnsi="Times New Roman" w:cs="Times New Roman"/>
        </w:rPr>
        <w:t>C</w:t>
      </w:r>
      <w:r w:rsidRPr="0060788D">
        <w:rPr>
          <w:rFonts w:ascii="Times New Roman" w:eastAsia="Calibri" w:hAnsi="Times New Roman" w:cs="Times New Roman"/>
        </w:rPr>
        <w:t xml:space="preserve">salánkiütés, bőrkiütés, a szem, </w:t>
      </w:r>
      <w:r>
        <w:rPr>
          <w:rFonts w:ascii="Times New Roman" w:eastAsia="Calibri" w:hAnsi="Times New Roman" w:cs="Times New Roman"/>
        </w:rPr>
        <w:t xml:space="preserve">a </w:t>
      </w:r>
      <w:r w:rsidRPr="0060788D">
        <w:rPr>
          <w:rFonts w:ascii="Times New Roman" w:eastAsia="Calibri" w:hAnsi="Times New Roman" w:cs="Times New Roman"/>
        </w:rPr>
        <w:t xml:space="preserve">száj vagy </w:t>
      </w:r>
      <w:r>
        <w:rPr>
          <w:rFonts w:ascii="Times New Roman" w:eastAsia="Calibri" w:hAnsi="Times New Roman" w:cs="Times New Roman"/>
        </w:rPr>
        <w:t xml:space="preserve">az </w:t>
      </w:r>
      <w:r w:rsidRPr="0060788D">
        <w:rPr>
          <w:rFonts w:ascii="Times New Roman" w:eastAsia="Calibri" w:hAnsi="Times New Roman" w:cs="Times New Roman"/>
        </w:rPr>
        <w:t xml:space="preserve">arc duzzanata, légszomj vagy bőrviszketés, amelyek az </w:t>
      </w:r>
      <w:proofErr w:type="spellStart"/>
      <w:r w:rsidRPr="0060788D">
        <w:rPr>
          <w:rFonts w:ascii="Times New Roman" w:eastAsia="Calibri" w:hAnsi="Times New Roman" w:cs="Times New Roman"/>
        </w:rPr>
        <w:t>angioödéma</w:t>
      </w:r>
      <w:proofErr w:type="spellEnd"/>
      <w:r w:rsidRPr="0060788D">
        <w:rPr>
          <w:rFonts w:ascii="Times New Roman" w:eastAsia="Calibri" w:hAnsi="Times New Roman" w:cs="Times New Roman"/>
        </w:rPr>
        <w:t xml:space="preserve"> vagy </w:t>
      </w:r>
      <w:proofErr w:type="spellStart"/>
      <w:r w:rsidRPr="0060788D">
        <w:rPr>
          <w:rFonts w:ascii="Times New Roman" w:eastAsia="Calibri" w:hAnsi="Times New Roman" w:cs="Times New Roman"/>
        </w:rPr>
        <w:t>anafilaxiás</w:t>
      </w:r>
      <w:proofErr w:type="spellEnd"/>
      <w:r w:rsidRPr="0060788D">
        <w:rPr>
          <w:rFonts w:ascii="Times New Roman" w:eastAsia="Calibri" w:hAnsi="Times New Roman" w:cs="Times New Roman"/>
        </w:rPr>
        <w:t xml:space="preserve"> reakció nevű súlyos allergiás reakciók tünetei lehetnek.</w:t>
      </w:r>
    </w:p>
    <w:p w14:paraId="482DBB3A" w14:textId="6E735D77" w:rsidR="00C63876" w:rsidRPr="0060788D" w:rsidRDefault="00C63876" w:rsidP="0060788D">
      <w:pPr>
        <w:pStyle w:val="Listaszerbekezds"/>
        <w:numPr>
          <w:ilvl w:val="0"/>
          <w:numId w:val="22"/>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 xml:space="preserve">Súlyos allergiás reakció, ami kezdődhet körülírt területen jelentkező bőrkiütéssel, majd </w:t>
      </w:r>
      <w:proofErr w:type="spellStart"/>
      <w:r w:rsidRPr="0060788D">
        <w:rPr>
          <w:rFonts w:ascii="Times New Roman" w:eastAsia="Calibri" w:hAnsi="Times New Roman" w:cs="Times New Roman"/>
        </w:rPr>
        <w:t>továbbterjedhet</w:t>
      </w:r>
      <w:proofErr w:type="spellEnd"/>
      <w:r w:rsidRPr="0060788D">
        <w:rPr>
          <w:rFonts w:ascii="Times New Roman" w:eastAsia="Calibri" w:hAnsi="Times New Roman" w:cs="Times New Roman"/>
        </w:rPr>
        <w:t xml:space="preserve"> az egész testre, a bőr kiterjedt leválását okozva (</w:t>
      </w:r>
      <w:proofErr w:type="spellStart"/>
      <w:r w:rsidRPr="0060788D">
        <w:rPr>
          <w:rFonts w:ascii="Times New Roman" w:eastAsia="Calibri" w:hAnsi="Times New Roman" w:cs="Times New Roman"/>
        </w:rPr>
        <w:t>Stevens</w:t>
      </w:r>
      <w:proofErr w:type="spellEnd"/>
      <w:r>
        <w:rPr>
          <w:rFonts w:ascii="Times New Roman" w:eastAsia="Calibri" w:hAnsi="Times New Roman" w:cs="Times New Roman"/>
        </w:rPr>
        <w:t>–</w:t>
      </w:r>
      <w:r w:rsidRPr="0060788D">
        <w:rPr>
          <w:rFonts w:ascii="Times New Roman" w:eastAsia="Calibri" w:hAnsi="Times New Roman" w:cs="Times New Roman"/>
        </w:rPr>
        <w:t xml:space="preserve">Johnson-szindróma és/vagy toxikus </w:t>
      </w:r>
      <w:proofErr w:type="spellStart"/>
      <w:r w:rsidRPr="0060788D">
        <w:rPr>
          <w:rFonts w:ascii="Times New Roman" w:eastAsia="Calibri" w:hAnsi="Times New Roman" w:cs="Times New Roman"/>
        </w:rPr>
        <w:t>epidermális</w:t>
      </w:r>
      <w:proofErr w:type="spellEnd"/>
      <w:r w:rsidRPr="0060788D">
        <w:rPr>
          <w:rFonts w:ascii="Times New Roman" w:eastAsia="Calibri" w:hAnsi="Times New Roman" w:cs="Times New Roman"/>
        </w:rPr>
        <w:t xml:space="preserve"> </w:t>
      </w:r>
      <w:proofErr w:type="spellStart"/>
      <w:r w:rsidRPr="0060788D">
        <w:rPr>
          <w:rFonts w:ascii="Times New Roman" w:eastAsia="Calibri" w:hAnsi="Times New Roman" w:cs="Times New Roman"/>
        </w:rPr>
        <w:t>nekrolízis</w:t>
      </w:r>
      <w:proofErr w:type="spellEnd"/>
      <w:r w:rsidRPr="0060788D">
        <w:rPr>
          <w:rFonts w:ascii="Times New Roman" w:eastAsia="Calibri" w:hAnsi="Times New Roman" w:cs="Times New Roman"/>
        </w:rPr>
        <w:t>).</w:t>
      </w:r>
    </w:p>
    <w:p w14:paraId="379199A8" w14:textId="69833022" w:rsidR="00C63876" w:rsidRDefault="00C63876" w:rsidP="00C63876">
      <w:pPr>
        <w:pStyle w:val="Listaszerbekezds"/>
        <w:numPr>
          <w:ilvl w:val="0"/>
          <w:numId w:val="22"/>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Nagy kiterjedésű bőrkiütések, magas testhőmérséklet, emelkedett májenzimszintek, kóros vérkép (</w:t>
      </w:r>
      <w:proofErr w:type="spellStart"/>
      <w:r w:rsidRPr="0060788D">
        <w:rPr>
          <w:rFonts w:ascii="Times New Roman" w:eastAsia="Calibri" w:hAnsi="Times New Roman" w:cs="Times New Roman"/>
        </w:rPr>
        <w:t>eozinofília</w:t>
      </w:r>
      <w:proofErr w:type="spellEnd"/>
      <w:r w:rsidRPr="0060788D">
        <w:rPr>
          <w:rFonts w:ascii="Times New Roman" w:eastAsia="Calibri" w:hAnsi="Times New Roman" w:cs="Times New Roman"/>
        </w:rPr>
        <w:t>), nyirokcsomó-megnagyobbodás és más szervek érintettsége (</w:t>
      </w:r>
      <w:r w:rsidR="00364A46" w:rsidRPr="00C5798A">
        <w:rPr>
          <w:rFonts w:ascii="Times New Roman" w:eastAsia="Calibri" w:hAnsi="Times New Roman" w:cs="Times New Roman"/>
        </w:rPr>
        <w:t xml:space="preserve">bizonyos fehérvérsejtek </w:t>
      </w:r>
      <w:r w:rsidR="00364A46">
        <w:rPr>
          <w:rFonts w:ascii="Times New Roman" w:eastAsia="Calibri" w:hAnsi="Times New Roman" w:cs="Times New Roman"/>
        </w:rPr>
        <w:t>[</w:t>
      </w:r>
      <w:proofErr w:type="spellStart"/>
      <w:r w:rsidR="00364A46" w:rsidRPr="00C5798A">
        <w:rPr>
          <w:rFonts w:ascii="Times New Roman" w:eastAsia="Calibri" w:hAnsi="Times New Roman" w:cs="Times New Roman"/>
        </w:rPr>
        <w:t>eozinofilek</w:t>
      </w:r>
      <w:proofErr w:type="spellEnd"/>
      <w:r w:rsidR="00364A46">
        <w:rPr>
          <w:rFonts w:ascii="Times New Roman" w:eastAsia="Calibri" w:hAnsi="Times New Roman" w:cs="Times New Roman"/>
        </w:rPr>
        <w:t>]</w:t>
      </w:r>
      <w:r w:rsidR="00364A46" w:rsidRPr="00C5798A">
        <w:rPr>
          <w:rFonts w:ascii="Times New Roman" w:eastAsia="Calibri" w:hAnsi="Times New Roman" w:cs="Times New Roman"/>
        </w:rPr>
        <w:t xml:space="preserve"> számának emelkedésével és </w:t>
      </w:r>
      <w:r w:rsidR="00991E6E">
        <w:rPr>
          <w:rFonts w:ascii="Times New Roman" w:eastAsia="Calibri" w:hAnsi="Times New Roman" w:cs="Times New Roman"/>
        </w:rPr>
        <w:t>az</w:t>
      </w:r>
      <w:r w:rsidR="00991E6E" w:rsidRPr="00991E6E">
        <w:rPr>
          <w:rFonts w:ascii="Times New Roman" w:eastAsia="Calibri" w:hAnsi="Times New Roman" w:cs="Times New Roman"/>
        </w:rPr>
        <w:t xml:space="preserve"> </w:t>
      </w:r>
      <w:r w:rsidR="00991E6E">
        <w:rPr>
          <w:rFonts w:ascii="Times New Roman" w:eastAsia="Calibri" w:hAnsi="Times New Roman" w:cs="Times New Roman"/>
        </w:rPr>
        <w:t xml:space="preserve">egész szervezetet érintő </w:t>
      </w:r>
      <w:r w:rsidR="006D6742">
        <w:rPr>
          <w:rFonts w:ascii="Times New Roman" w:eastAsia="Calibri" w:hAnsi="Times New Roman" w:cs="Times New Roman"/>
        </w:rPr>
        <w:t>[</w:t>
      </w:r>
      <w:r w:rsidR="00991E6E">
        <w:rPr>
          <w:rFonts w:ascii="Times New Roman" w:eastAsia="Calibri" w:hAnsi="Times New Roman" w:cs="Times New Roman"/>
        </w:rPr>
        <w:t>szisztémás</w:t>
      </w:r>
      <w:r w:rsidR="006D6742">
        <w:rPr>
          <w:rFonts w:ascii="Times New Roman" w:eastAsia="Calibri" w:hAnsi="Times New Roman" w:cs="Times New Roman"/>
        </w:rPr>
        <w:t>]</w:t>
      </w:r>
      <w:r w:rsidR="00991E6E" w:rsidRPr="00C5798A">
        <w:rPr>
          <w:rFonts w:ascii="Times New Roman" w:eastAsia="Calibri" w:hAnsi="Times New Roman" w:cs="Times New Roman"/>
        </w:rPr>
        <w:t xml:space="preserve"> </w:t>
      </w:r>
      <w:r w:rsidRPr="0060788D">
        <w:rPr>
          <w:rFonts w:ascii="Times New Roman" w:eastAsia="Calibri" w:hAnsi="Times New Roman" w:cs="Times New Roman"/>
        </w:rPr>
        <w:t>tünetekkel járó gyógyszerreakció, más néven DRESS vagy gyógyszer-túlérzékenységi szindróma). Lásd még 2.</w:t>
      </w:r>
      <w:r>
        <w:rPr>
          <w:rFonts w:ascii="Times New Roman" w:eastAsia="Calibri" w:hAnsi="Times New Roman" w:cs="Times New Roman"/>
        </w:rPr>
        <w:t> </w:t>
      </w:r>
      <w:r w:rsidRPr="0060788D">
        <w:rPr>
          <w:rFonts w:ascii="Times New Roman" w:eastAsia="Calibri" w:hAnsi="Times New Roman" w:cs="Times New Roman"/>
        </w:rPr>
        <w:t>pont.</w:t>
      </w:r>
    </w:p>
    <w:p w14:paraId="62235063" w14:textId="77777777" w:rsidR="00C63876" w:rsidRPr="0060788D" w:rsidRDefault="00C63876" w:rsidP="0060788D">
      <w:pPr>
        <w:pStyle w:val="Listaszerbekezds"/>
        <w:spacing w:after="0" w:line="240" w:lineRule="auto"/>
        <w:ind w:left="567"/>
        <w:rPr>
          <w:rFonts w:ascii="Times New Roman" w:eastAsia="Calibri" w:hAnsi="Times New Roman" w:cs="Times New Roman"/>
        </w:rPr>
      </w:pPr>
    </w:p>
    <w:p w14:paraId="0DDCC24A" w14:textId="40DEDD68" w:rsidR="000F5B64" w:rsidRPr="00077E13" w:rsidRDefault="00C63876" w:rsidP="00C63876">
      <w:pPr>
        <w:keepNext/>
        <w:spacing w:after="0" w:line="240" w:lineRule="auto"/>
        <w:rPr>
          <w:rFonts w:ascii="Times New Roman" w:eastAsia="Calibri" w:hAnsi="Times New Roman" w:cs="Times New Roman"/>
        </w:rPr>
      </w:pPr>
      <w:r w:rsidRPr="0060788D">
        <w:rPr>
          <w:rFonts w:ascii="Times New Roman" w:eastAsia="Calibri" w:hAnsi="Times New Roman" w:cs="Times New Roman"/>
          <w:b/>
          <w:bCs/>
        </w:rPr>
        <w:t>Azonnal tájékoztatnia kell kezelőorvosát, ha az alábbi súlyos mellékhatások bármelyikét tapasztalja:</w:t>
      </w:r>
    </w:p>
    <w:p w14:paraId="277815CA" w14:textId="77777777" w:rsidR="00077E13" w:rsidRPr="00077E13" w:rsidRDefault="00077E13" w:rsidP="00077E13">
      <w:p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láz, hidegrázás, torokfájás, köhögés, fekélyek a szájban vagy a fertőzés (beleértve a véráramban kialakuló fertőzést is [szepszis]) bármilyen más tünete;</w:t>
      </w:r>
    </w:p>
    <w:p w14:paraId="44E89CEE" w14:textId="77777777"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sérülés nélküli vérzés vagy véraláfutás;</w:t>
      </w:r>
    </w:p>
    <w:p w14:paraId="2AD9394B" w14:textId="77777777"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mellkasi fájdalom vagy lábfájdalom;</w:t>
      </w:r>
    </w:p>
    <w:p w14:paraId="35DCEFEB" w14:textId="40E0AA4F" w:rsidR="00C63876" w:rsidRDefault="00077E13" w:rsidP="0060788D">
      <w:pPr>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nehézlégzés</w:t>
      </w:r>
      <w:r w:rsidR="00C63876">
        <w:rPr>
          <w:rFonts w:ascii="Times New Roman" w:eastAsia="Calibri" w:hAnsi="Times New Roman" w:cs="Times New Roman"/>
        </w:rPr>
        <w:t>;</w:t>
      </w:r>
    </w:p>
    <w:p w14:paraId="788A12F7" w14:textId="34FBD3D4" w:rsidR="00C63876" w:rsidRPr="0060788D" w:rsidRDefault="00C63876" w:rsidP="0060788D">
      <w:pPr>
        <w:pStyle w:val="Listaszerbekezds"/>
        <w:numPr>
          <w:ilvl w:val="0"/>
          <w:numId w:val="23"/>
        </w:numPr>
        <w:spacing w:after="0" w:line="240" w:lineRule="auto"/>
        <w:ind w:left="567" w:hanging="567"/>
        <w:rPr>
          <w:rFonts w:ascii="Times New Roman" w:eastAsia="Calibri" w:hAnsi="Times New Roman" w:cs="Times New Roman"/>
          <w:bCs/>
        </w:rPr>
      </w:pPr>
      <w:r>
        <w:rPr>
          <w:rFonts w:ascii="Times New Roman" w:eastAsia="Calibri" w:hAnsi="Times New Roman" w:cs="Times New Roman"/>
          <w:bCs/>
        </w:rPr>
        <w:t>c</w:t>
      </w:r>
      <w:r w:rsidRPr="0060788D">
        <w:rPr>
          <w:rFonts w:ascii="Times New Roman" w:eastAsia="Calibri" w:hAnsi="Times New Roman" w:cs="Times New Roman"/>
          <w:bCs/>
        </w:rPr>
        <w:t>sontfájdalom, izomgyengeség, zavartság vagy fáradtság, amelyek a vér magas kalciumszintjének következményei lehetnek.</w:t>
      </w:r>
    </w:p>
    <w:p w14:paraId="55B100A7" w14:textId="77777777" w:rsidR="00C63876" w:rsidRDefault="00C63876" w:rsidP="0060788D">
      <w:pPr>
        <w:spacing w:after="0" w:line="240" w:lineRule="auto"/>
        <w:rPr>
          <w:rFonts w:ascii="Times New Roman" w:eastAsia="Calibri" w:hAnsi="Times New Roman" w:cs="Times New Roman"/>
          <w:b/>
        </w:rPr>
      </w:pPr>
    </w:p>
    <w:p w14:paraId="6A77BC20" w14:textId="53EA37FA" w:rsidR="00077E13" w:rsidRPr="00077E13" w:rsidRDefault="00C63876" w:rsidP="0060788D">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csökkentheti a fertőzésektől védő fehérvérsejtek, valamint a véralvadást segítő vérsejtek (vérlemezkék) számát, ami vérzészavarokhoz vezethet, például orrvérzéshez vagy véraláfutások kialakulásához.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a visszerekben vérrögképződéshez is vezethet (trombózis).</w:t>
      </w:r>
    </w:p>
    <w:p w14:paraId="0E78F537" w14:textId="77777777" w:rsidR="00077E13" w:rsidRPr="00077E13" w:rsidRDefault="00077E13" w:rsidP="00077E13">
      <w:pPr>
        <w:spacing w:after="0" w:line="240" w:lineRule="auto"/>
        <w:rPr>
          <w:rFonts w:ascii="Times New Roman" w:eastAsia="Calibri" w:hAnsi="Times New Roman" w:cs="Times New Roman"/>
        </w:rPr>
      </w:pPr>
    </w:p>
    <w:p w14:paraId="5163ED6F"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Egyéb mellékhatások</w:t>
      </w:r>
    </w:p>
    <w:p w14:paraId="0198ACD8"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Fontos megjegyezni, hogy néhány betegnél egyéb típusú daganatos betegségek is kialakulhatnak, és ennek kockázatát 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-kezelés növelheti. Emiatt kezelőorvosának alaposan értékelnie kell az előnyöket és kockázatokat, amikor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Grindeks-et</w:t>
      </w:r>
      <w:proofErr w:type="spellEnd"/>
      <w:r w:rsidRPr="00077E13">
        <w:rPr>
          <w:rFonts w:ascii="Times New Roman" w:eastAsia="Calibri" w:hAnsi="Times New Roman" w:cs="Times New Roman"/>
        </w:rPr>
        <w:t xml:space="preserve"> ír fel Önnek.</w:t>
      </w:r>
    </w:p>
    <w:p w14:paraId="592B9510" w14:textId="77777777" w:rsidR="00077E13" w:rsidRPr="00077E13" w:rsidRDefault="00077E13" w:rsidP="00077E13">
      <w:pPr>
        <w:spacing w:after="0" w:line="240" w:lineRule="auto"/>
        <w:rPr>
          <w:rFonts w:ascii="Times New Roman" w:eastAsia="Calibri" w:hAnsi="Times New Roman" w:cs="Times New Roman"/>
        </w:rPr>
      </w:pPr>
    </w:p>
    <w:p w14:paraId="7802624C" w14:textId="0101FFDF" w:rsidR="00077E13" w:rsidRPr="00077E13" w:rsidRDefault="00077E13" w:rsidP="00077E13">
      <w:pPr>
        <w:keepNext/>
        <w:spacing w:after="0" w:line="240" w:lineRule="auto"/>
        <w:rPr>
          <w:rFonts w:ascii="Times New Roman" w:eastAsia="Calibri" w:hAnsi="Times New Roman" w:cs="Times New Roman"/>
        </w:rPr>
      </w:pPr>
      <w:r w:rsidRPr="00077E13">
        <w:rPr>
          <w:rFonts w:ascii="Times New Roman" w:eastAsia="Calibri" w:hAnsi="Times New Roman" w:cs="Times New Roman"/>
          <w:b/>
        </w:rPr>
        <w:t xml:space="preserve">Nagyon gyakori </w:t>
      </w:r>
      <w:r w:rsidRPr="00077E13">
        <w:rPr>
          <w:rFonts w:ascii="Times New Roman" w:eastAsia="Calibri" w:hAnsi="Times New Roman" w:cs="Times New Roman"/>
        </w:rPr>
        <w:t>mellékhatások (10</w:t>
      </w:r>
      <w:r w:rsidR="006670AA">
        <w:rPr>
          <w:rFonts w:ascii="Times New Roman" w:eastAsia="Calibri" w:hAnsi="Times New Roman" w:cs="Times New Roman"/>
        </w:rPr>
        <w:t>-</w:t>
      </w:r>
      <w:r w:rsidRPr="00077E13">
        <w:rPr>
          <w:rFonts w:ascii="Times New Roman" w:eastAsia="Calibri" w:hAnsi="Times New Roman" w:cs="Times New Roman"/>
        </w:rPr>
        <w:t>ből több mint 1 beteget érinthet):</w:t>
      </w:r>
    </w:p>
    <w:p w14:paraId="0E8200F6" w14:textId="7F4F5F0C" w:rsidR="00077E13" w:rsidRDefault="00077E13" w:rsidP="00077E13">
      <w:p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a vörösvérsejtek számának csökkenése, ami fáradtsággal és gyengeséggel járó vérszegénységet okozhat;</w:t>
      </w:r>
    </w:p>
    <w:p w14:paraId="2DECA90E" w14:textId="1BA2C0C7" w:rsidR="00D0210F" w:rsidRPr="0060788D" w:rsidRDefault="00D0210F" w:rsidP="0060788D">
      <w:pPr>
        <w:pStyle w:val="Listaszerbekezds"/>
        <w:numPr>
          <w:ilvl w:val="0"/>
          <w:numId w:val="24"/>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bőrkiütések, viszketés;</w:t>
      </w:r>
    </w:p>
    <w:p w14:paraId="019F44A2" w14:textId="52FB131F" w:rsidR="00D0210F" w:rsidRPr="0060788D" w:rsidRDefault="00D0210F" w:rsidP="0060788D">
      <w:pPr>
        <w:pStyle w:val="Listaszerbekezds"/>
        <w:numPr>
          <w:ilvl w:val="0"/>
          <w:numId w:val="24"/>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izomgörcsök, izomgyengeség, izomfájdalom, csontfájdalom, ízületi fájdalom, hátfájás, végtagfájdalom;</w:t>
      </w:r>
    </w:p>
    <w:p w14:paraId="5618B0E0" w14:textId="3A08336B" w:rsidR="00D0210F" w:rsidRPr="0060788D" w:rsidRDefault="00D0210F" w:rsidP="0060788D">
      <w:pPr>
        <w:pStyle w:val="Listaszerbekezds"/>
        <w:numPr>
          <w:ilvl w:val="0"/>
          <w:numId w:val="24"/>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egész testre, köztük a karokra és lábakra is kiterjedő duzzanatok;</w:t>
      </w:r>
    </w:p>
    <w:p w14:paraId="0C4659CC" w14:textId="25824914" w:rsidR="00D0210F" w:rsidRPr="0060788D" w:rsidRDefault="00D0210F" w:rsidP="0060788D">
      <w:pPr>
        <w:pStyle w:val="Listaszerbekezds"/>
        <w:numPr>
          <w:ilvl w:val="0"/>
          <w:numId w:val="24"/>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gyengeség, fáradtság;</w:t>
      </w:r>
    </w:p>
    <w:p w14:paraId="01EF8C94" w14:textId="69DD27A3" w:rsidR="00D0210F" w:rsidRPr="0060788D" w:rsidRDefault="00D0210F" w:rsidP="0060788D">
      <w:pPr>
        <w:pStyle w:val="Listaszerbekezds"/>
        <w:numPr>
          <w:ilvl w:val="0"/>
          <w:numId w:val="24"/>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láz és influenzaszerű tünetek, például láz, izomfájdalom, fejfájás, fülfájás, köhögés és hidegrázás;</w:t>
      </w:r>
    </w:p>
    <w:p w14:paraId="5DF0B659" w14:textId="68DA7F30" w:rsidR="00D0210F" w:rsidRPr="0060788D" w:rsidRDefault="00D0210F" w:rsidP="0060788D">
      <w:pPr>
        <w:pStyle w:val="Listaszerbekezds"/>
        <w:numPr>
          <w:ilvl w:val="0"/>
          <w:numId w:val="24"/>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zsibbadás, bizsergő, illetve égő érzés a bőrön, kéz</w:t>
      </w:r>
      <w:r w:rsidR="00364A46">
        <w:rPr>
          <w:rFonts w:ascii="Times New Roman" w:eastAsia="Calibri" w:hAnsi="Times New Roman" w:cs="Times New Roman"/>
        </w:rPr>
        <w:t>fájdalom vagy</w:t>
      </w:r>
      <w:r w:rsidRPr="0060788D">
        <w:rPr>
          <w:rFonts w:ascii="Times New Roman" w:eastAsia="Calibri" w:hAnsi="Times New Roman" w:cs="Times New Roman"/>
        </w:rPr>
        <w:t xml:space="preserve"> lábfájdalom, szédülés, remegés;</w:t>
      </w:r>
    </w:p>
    <w:p w14:paraId="76905118" w14:textId="5EE0E5B5" w:rsidR="00D0210F" w:rsidRPr="0060788D" w:rsidRDefault="00D0210F" w:rsidP="0060788D">
      <w:pPr>
        <w:pStyle w:val="Listaszerbekezds"/>
        <w:numPr>
          <w:ilvl w:val="0"/>
          <w:numId w:val="24"/>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étvágycsökkenés, az ízérzésben bekövetkező változások;</w:t>
      </w:r>
    </w:p>
    <w:p w14:paraId="1983F19E" w14:textId="2DDCC314" w:rsidR="00D0210F" w:rsidRPr="0060788D" w:rsidRDefault="00D0210F" w:rsidP="0060788D">
      <w:pPr>
        <w:pStyle w:val="Listaszerbekezds"/>
        <w:numPr>
          <w:ilvl w:val="0"/>
          <w:numId w:val="24"/>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a fájdalomnak, a tumor méretének és a tumor körüli pirosságnak a fokozódása;</w:t>
      </w:r>
    </w:p>
    <w:p w14:paraId="22FE5A94" w14:textId="0F4A4A78" w:rsidR="00D0210F" w:rsidRPr="0060788D" w:rsidRDefault="00D0210F" w:rsidP="0060788D">
      <w:pPr>
        <w:pStyle w:val="Listaszerbekezds"/>
        <w:numPr>
          <w:ilvl w:val="0"/>
          <w:numId w:val="24"/>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testtömegcsökkenés;</w:t>
      </w:r>
    </w:p>
    <w:p w14:paraId="2C6BA0E1" w14:textId="3C5C3E87" w:rsidR="00077E13" w:rsidRPr="00077E13" w:rsidRDefault="00077E13" w:rsidP="00077E13">
      <w:p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székrekedés, hasmenés, hányinger, </w:t>
      </w:r>
      <w:r w:rsidR="00D0210F" w:rsidRPr="00D0210F">
        <w:rPr>
          <w:rFonts w:ascii="Times New Roman" w:eastAsia="Calibri" w:hAnsi="Times New Roman" w:cs="Times New Roman"/>
        </w:rPr>
        <w:t>hányás, hasi fájdalom, gyomorégés</w:t>
      </w:r>
      <w:r w:rsidR="00D0210F">
        <w:rPr>
          <w:rFonts w:ascii="Times New Roman" w:eastAsia="Calibri" w:hAnsi="Times New Roman" w:cs="Times New Roman"/>
        </w:rPr>
        <w:t>;</w:t>
      </w:r>
      <w:r w:rsidR="00D0210F" w:rsidRPr="00D0210F">
        <w:rPr>
          <w:rFonts w:ascii="Times New Roman" w:eastAsia="Calibri" w:hAnsi="Times New Roman" w:cs="Times New Roman"/>
        </w:rPr>
        <w:t xml:space="preserve"> </w:t>
      </w:r>
    </w:p>
    <w:p w14:paraId="4B9B9AF4" w14:textId="13E5C382" w:rsidR="00077E13" w:rsidRDefault="00077E13" w:rsidP="00077E13">
      <w:pPr>
        <w:numPr>
          <w:ilvl w:val="0"/>
          <w:numId w:val="4"/>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a vér alacsony kálium</w:t>
      </w:r>
      <w:r w:rsidR="00364A46">
        <w:rPr>
          <w:rFonts w:ascii="Times New Roman" w:eastAsia="Calibri" w:hAnsi="Times New Roman" w:cs="Times New Roman"/>
        </w:rPr>
        <w:t>szintje</w:t>
      </w:r>
      <w:r w:rsidR="00D0210F">
        <w:rPr>
          <w:rFonts w:ascii="Times New Roman" w:eastAsia="Calibri" w:hAnsi="Times New Roman" w:cs="Times New Roman"/>
        </w:rPr>
        <w:t>, kalcium</w:t>
      </w:r>
      <w:r w:rsidR="00364A46">
        <w:rPr>
          <w:rFonts w:ascii="Times New Roman" w:eastAsia="Calibri" w:hAnsi="Times New Roman" w:cs="Times New Roman"/>
        </w:rPr>
        <w:t>szintje</w:t>
      </w:r>
      <w:r w:rsidR="00C07CAB">
        <w:rPr>
          <w:rFonts w:ascii="Times New Roman" w:eastAsia="Calibri" w:hAnsi="Times New Roman" w:cs="Times New Roman"/>
        </w:rPr>
        <w:t xml:space="preserve"> és/vagy nátrium</w:t>
      </w:r>
      <w:r w:rsidRPr="00077E13">
        <w:rPr>
          <w:rFonts w:ascii="Times New Roman" w:eastAsia="Calibri" w:hAnsi="Times New Roman" w:cs="Times New Roman"/>
        </w:rPr>
        <w:t>szintje;</w:t>
      </w:r>
    </w:p>
    <w:p w14:paraId="21171AA5" w14:textId="3AFAFA54" w:rsidR="00D0210F" w:rsidRPr="00077E13" w:rsidRDefault="00D0210F" w:rsidP="00077E13">
      <w:pPr>
        <w:numPr>
          <w:ilvl w:val="0"/>
          <w:numId w:val="4"/>
        </w:numPr>
        <w:tabs>
          <w:tab w:val="left" w:pos="567"/>
        </w:tabs>
        <w:spacing w:after="0" w:line="240" w:lineRule="auto"/>
        <w:ind w:left="567" w:hanging="567"/>
        <w:rPr>
          <w:rFonts w:ascii="Times New Roman" w:eastAsia="Calibri" w:hAnsi="Times New Roman" w:cs="Times New Roman"/>
        </w:rPr>
      </w:pPr>
      <w:r w:rsidRPr="00D0210F">
        <w:rPr>
          <w:rFonts w:ascii="Times New Roman" w:eastAsia="Calibri" w:hAnsi="Times New Roman" w:cs="Times New Roman"/>
        </w:rPr>
        <w:t>a normálisnál alacsonyabb pajzsmirigyműködés</w:t>
      </w:r>
      <w:r>
        <w:rPr>
          <w:rFonts w:ascii="Times New Roman" w:eastAsia="Calibri" w:hAnsi="Times New Roman" w:cs="Times New Roman"/>
        </w:rPr>
        <w:t>;</w:t>
      </w:r>
    </w:p>
    <w:p w14:paraId="2B9459EF" w14:textId="77777777" w:rsidR="00077E13" w:rsidRPr="00077E13" w:rsidRDefault="00077E13" w:rsidP="00077E13">
      <w:pPr>
        <w:numPr>
          <w:ilvl w:val="0"/>
          <w:numId w:val="4"/>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lábfájás (ami a trombózis egyik tünete lehet), mellkasi fájdalom vagy légszomj (amit a tüdőben található vérrögök, az úgynevezett tüdőembólia okozhat);</w:t>
      </w:r>
    </w:p>
    <w:p w14:paraId="754AF0C0" w14:textId="2B021E4B" w:rsidR="00077E13" w:rsidRPr="004C721D" w:rsidRDefault="00077E13" w:rsidP="0060788D">
      <w:pPr>
        <w:numPr>
          <w:ilvl w:val="0"/>
          <w:numId w:val="4"/>
        </w:numPr>
        <w:spacing w:after="0" w:line="240" w:lineRule="auto"/>
        <w:ind w:left="567" w:hanging="567"/>
        <w:rPr>
          <w:rFonts w:ascii="Times New Roman" w:eastAsia="Calibri" w:hAnsi="Times New Roman" w:cs="Times New Roman"/>
        </w:rPr>
      </w:pPr>
      <w:r w:rsidRPr="004C721D">
        <w:rPr>
          <w:rFonts w:ascii="Times New Roman" w:eastAsia="Calibri" w:hAnsi="Times New Roman" w:cs="Times New Roman"/>
        </w:rPr>
        <w:lastRenderedPageBreak/>
        <w:t>bármilyen típusú fertőzés</w:t>
      </w:r>
      <w:r w:rsidR="004C721D" w:rsidRPr="004C721D">
        <w:rPr>
          <w:rFonts w:ascii="Times New Roman" w:eastAsia="Calibri" w:hAnsi="Times New Roman" w:cs="Times New Roman"/>
        </w:rPr>
        <w:t>, beleértve az orr körüli melléküregek fertőzését, a tüdő és a felső légutak</w:t>
      </w:r>
      <w:r w:rsidR="004C721D">
        <w:rPr>
          <w:rFonts w:ascii="Times New Roman" w:eastAsia="Calibri" w:hAnsi="Times New Roman" w:cs="Times New Roman"/>
        </w:rPr>
        <w:t xml:space="preserve"> </w:t>
      </w:r>
      <w:r w:rsidR="004C721D" w:rsidRPr="004C721D">
        <w:rPr>
          <w:rFonts w:ascii="Times New Roman" w:eastAsia="Calibri" w:hAnsi="Times New Roman" w:cs="Times New Roman"/>
        </w:rPr>
        <w:t>fertőzését</w:t>
      </w:r>
      <w:r w:rsidRPr="004C721D">
        <w:rPr>
          <w:rFonts w:ascii="Times New Roman" w:eastAsia="Calibri" w:hAnsi="Times New Roman" w:cs="Times New Roman"/>
        </w:rPr>
        <w:t>;</w:t>
      </w:r>
    </w:p>
    <w:p w14:paraId="5702E82A" w14:textId="6DAFF472" w:rsidR="00077E13" w:rsidRPr="00077E13" w:rsidRDefault="00077E13" w:rsidP="00077E13">
      <w:pPr>
        <w:numPr>
          <w:ilvl w:val="0"/>
          <w:numId w:val="4"/>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légszomj;</w:t>
      </w:r>
    </w:p>
    <w:p w14:paraId="25917B2F" w14:textId="77777777" w:rsidR="00077E13" w:rsidRPr="00077E13" w:rsidRDefault="00077E13" w:rsidP="00077E13">
      <w:pPr>
        <w:numPr>
          <w:ilvl w:val="0"/>
          <w:numId w:val="4"/>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homályos látás;</w:t>
      </w:r>
    </w:p>
    <w:p w14:paraId="592F9170" w14:textId="77777777" w:rsidR="00077E13" w:rsidRPr="00077E13" w:rsidRDefault="00077E13" w:rsidP="00077E13">
      <w:pPr>
        <w:numPr>
          <w:ilvl w:val="0"/>
          <w:numId w:val="4"/>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a szemlencse felhősödése (szürkehályog);</w:t>
      </w:r>
    </w:p>
    <w:p w14:paraId="10EB6DF3" w14:textId="4A3D1628" w:rsidR="00077E13" w:rsidRDefault="00077E13" w:rsidP="004C721D">
      <w:pPr>
        <w:numPr>
          <w:ilvl w:val="0"/>
          <w:numId w:val="4"/>
        </w:numPr>
        <w:spacing w:after="0" w:line="240" w:lineRule="auto"/>
        <w:ind w:left="567" w:hanging="567"/>
        <w:rPr>
          <w:rFonts w:ascii="Times New Roman" w:eastAsia="Calibri" w:hAnsi="Times New Roman" w:cs="Times New Roman"/>
        </w:rPr>
      </w:pPr>
      <w:r w:rsidRPr="004C721D">
        <w:rPr>
          <w:rFonts w:ascii="Times New Roman" w:eastAsia="Calibri" w:hAnsi="Times New Roman" w:cs="Times New Roman"/>
        </w:rPr>
        <w:t>veseproblémák</w:t>
      </w:r>
      <w:r w:rsidR="004C721D" w:rsidRPr="004C721D">
        <w:rPr>
          <w:rFonts w:ascii="Times New Roman" w:eastAsia="Calibri" w:hAnsi="Times New Roman" w:cs="Times New Roman"/>
        </w:rPr>
        <w:t>, például nem megfelelő veseműködés, vagy a normális veseműködés</w:t>
      </w:r>
      <w:r w:rsidR="004C721D">
        <w:rPr>
          <w:rFonts w:ascii="Times New Roman" w:eastAsia="Calibri" w:hAnsi="Times New Roman" w:cs="Times New Roman"/>
        </w:rPr>
        <w:t xml:space="preserve"> </w:t>
      </w:r>
      <w:r w:rsidR="004C721D" w:rsidRPr="004C721D">
        <w:rPr>
          <w:rFonts w:ascii="Times New Roman" w:eastAsia="Calibri" w:hAnsi="Times New Roman" w:cs="Times New Roman"/>
        </w:rPr>
        <w:t>fenntartásának képtelensége</w:t>
      </w:r>
      <w:r w:rsidRPr="004C721D">
        <w:rPr>
          <w:rFonts w:ascii="Times New Roman" w:eastAsia="Calibri" w:hAnsi="Times New Roman" w:cs="Times New Roman"/>
        </w:rPr>
        <w:t>;</w:t>
      </w:r>
    </w:p>
    <w:p w14:paraId="2487DE64" w14:textId="33F53DE4" w:rsidR="004C721D" w:rsidRPr="004C721D" w:rsidRDefault="004C721D" w:rsidP="0060788D">
      <w:pPr>
        <w:numPr>
          <w:ilvl w:val="0"/>
          <w:numId w:val="4"/>
        </w:numPr>
        <w:spacing w:after="0" w:line="240" w:lineRule="auto"/>
        <w:ind w:left="567" w:hanging="567"/>
        <w:rPr>
          <w:rFonts w:ascii="Times New Roman" w:eastAsia="Calibri" w:hAnsi="Times New Roman" w:cs="Times New Roman"/>
        </w:rPr>
      </w:pPr>
      <w:r>
        <w:rPr>
          <w:rFonts w:ascii="Times New Roman" w:eastAsia="Calibri" w:hAnsi="Times New Roman" w:cs="Times New Roman"/>
        </w:rPr>
        <w:t>rendellenes</w:t>
      </w:r>
      <w:r w:rsidRPr="004C721D">
        <w:rPr>
          <w:rFonts w:ascii="Times New Roman" w:eastAsia="Calibri" w:hAnsi="Times New Roman" w:cs="Times New Roman"/>
        </w:rPr>
        <w:t xml:space="preserve"> májfunkciós vizsgálati eredmények</w:t>
      </w:r>
      <w:r>
        <w:rPr>
          <w:rFonts w:ascii="Times New Roman" w:eastAsia="Calibri" w:hAnsi="Times New Roman" w:cs="Times New Roman"/>
        </w:rPr>
        <w:t>;</w:t>
      </w:r>
    </w:p>
    <w:p w14:paraId="32E5CB36" w14:textId="77777777" w:rsidR="00C07CAB" w:rsidRPr="00077E13" w:rsidRDefault="00C07CAB" w:rsidP="00077E13">
      <w:pPr>
        <w:numPr>
          <w:ilvl w:val="0"/>
          <w:numId w:val="4"/>
        </w:numPr>
        <w:tabs>
          <w:tab w:val="left" w:pos="567"/>
        </w:tabs>
        <w:spacing w:after="0" w:line="240" w:lineRule="auto"/>
        <w:ind w:left="567" w:hanging="567"/>
        <w:rPr>
          <w:rFonts w:ascii="Times New Roman" w:eastAsia="Calibri" w:hAnsi="Times New Roman" w:cs="Times New Roman"/>
        </w:rPr>
      </w:pPr>
      <w:r>
        <w:rPr>
          <w:rFonts w:ascii="Times New Roman" w:eastAsia="Calibri" w:hAnsi="Times New Roman" w:cs="Times New Roman"/>
        </w:rPr>
        <w:t>emelkedett májfunkciós vizsgálati eredmények</w:t>
      </w:r>
      <w:r w:rsidR="0025027D">
        <w:rPr>
          <w:rFonts w:ascii="Times New Roman" w:eastAsia="Calibri" w:hAnsi="Times New Roman" w:cs="Times New Roman"/>
        </w:rPr>
        <w:t>;</w:t>
      </w:r>
    </w:p>
    <w:p w14:paraId="34B1987B" w14:textId="77777777" w:rsidR="00077E13" w:rsidRPr="00077E13" w:rsidRDefault="00077E13" w:rsidP="00077E13">
      <w:pPr>
        <w:numPr>
          <w:ilvl w:val="0"/>
          <w:numId w:val="4"/>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a vérben található egyik fehérje szintjében bekövetkező változás, amely a verőerek duzzanatát okozhatja (</w:t>
      </w:r>
      <w:proofErr w:type="spellStart"/>
      <w:r w:rsidRPr="00077E13">
        <w:rPr>
          <w:rFonts w:ascii="Times New Roman" w:eastAsia="Calibri" w:hAnsi="Times New Roman" w:cs="Times New Roman"/>
        </w:rPr>
        <w:t>vaszkulitisz</w:t>
      </w:r>
      <w:proofErr w:type="spellEnd"/>
      <w:r w:rsidRPr="00077E13">
        <w:rPr>
          <w:rFonts w:ascii="Times New Roman" w:eastAsia="Calibri" w:hAnsi="Times New Roman" w:cs="Times New Roman"/>
        </w:rPr>
        <w:t>);</w:t>
      </w:r>
    </w:p>
    <w:p w14:paraId="1C337390" w14:textId="77777777" w:rsidR="00077E13" w:rsidRDefault="00077E13" w:rsidP="00077E13">
      <w:pPr>
        <w:numPr>
          <w:ilvl w:val="0"/>
          <w:numId w:val="4"/>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a vércukorszint megemelkedése (cukorbetegség);</w:t>
      </w:r>
    </w:p>
    <w:p w14:paraId="7CE51CB9" w14:textId="77777777" w:rsidR="0025027D" w:rsidRPr="00077E13" w:rsidRDefault="0025027D" w:rsidP="00077E13">
      <w:pPr>
        <w:numPr>
          <w:ilvl w:val="0"/>
          <w:numId w:val="4"/>
        </w:numPr>
        <w:tabs>
          <w:tab w:val="left" w:pos="567"/>
        </w:tabs>
        <w:spacing w:after="0" w:line="240" w:lineRule="auto"/>
        <w:ind w:left="567" w:hanging="567"/>
        <w:rPr>
          <w:rFonts w:ascii="Times New Roman" w:eastAsia="Calibri" w:hAnsi="Times New Roman" w:cs="Times New Roman"/>
        </w:rPr>
      </w:pPr>
      <w:r>
        <w:rPr>
          <w:rFonts w:ascii="Times New Roman" w:eastAsia="Calibri" w:hAnsi="Times New Roman" w:cs="Times New Roman"/>
        </w:rPr>
        <w:t>a vércukorszint csökkenése;</w:t>
      </w:r>
    </w:p>
    <w:p w14:paraId="7C8BD4FF" w14:textId="62541BE8" w:rsidR="00077E13" w:rsidRDefault="00077E13" w:rsidP="00077E13">
      <w:pPr>
        <w:numPr>
          <w:ilvl w:val="0"/>
          <w:numId w:val="4"/>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fejfájás;</w:t>
      </w:r>
    </w:p>
    <w:p w14:paraId="4FBF8971" w14:textId="35D7554B" w:rsidR="004C721D" w:rsidRPr="00077E13" w:rsidRDefault="004C721D" w:rsidP="00077E13">
      <w:pPr>
        <w:numPr>
          <w:ilvl w:val="0"/>
          <w:numId w:val="4"/>
        </w:numPr>
        <w:tabs>
          <w:tab w:val="left" w:pos="567"/>
        </w:tabs>
        <w:spacing w:after="0" w:line="240" w:lineRule="auto"/>
        <w:ind w:left="567" w:hanging="567"/>
        <w:rPr>
          <w:rFonts w:ascii="Times New Roman" w:eastAsia="Calibri" w:hAnsi="Times New Roman" w:cs="Times New Roman"/>
        </w:rPr>
      </w:pPr>
      <w:r>
        <w:rPr>
          <w:rFonts w:ascii="Times New Roman" w:eastAsia="Calibri" w:hAnsi="Times New Roman" w:cs="Times New Roman"/>
        </w:rPr>
        <w:t>orrvérzés;</w:t>
      </w:r>
    </w:p>
    <w:p w14:paraId="1B773B24" w14:textId="7089FD28" w:rsidR="00077E13" w:rsidRPr="00077E13" w:rsidRDefault="00077E13" w:rsidP="00077E13">
      <w:pPr>
        <w:numPr>
          <w:ilvl w:val="0"/>
          <w:numId w:val="4"/>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bőr</w:t>
      </w:r>
      <w:r w:rsidR="00364A46">
        <w:rPr>
          <w:rFonts w:ascii="Times New Roman" w:eastAsia="Calibri" w:hAnsi="Times New Roman" w:cs="Times New Roman"/>
        </w:rPr>
        <w:t>szárazság</w:t>
      </w:r>
      <w:r w:rsidRPr="00077E13">
        <w:rPr>
          <w:rFonts w:ascii="Times New Roman" w:eastAsia="Calibri" w:hAnsi="Times New Roman" w:cs="Times New Roman"/>
        </w:rPr>
        <w:t>;</w:t>
      </w:r>
    </w:p>
    <w:p w14:paraId="3F68021E" w14:textId="621C4FD3" w:rsidR="0025027D" w:rsidRPr="004C721D" w:rsidRDefault="004C721D">
      <w:pPr>
        <w:numPr>
          <w:ilvl w:val="0"/>
          <w:numId w:val="4"/>
        </w:numPr>
        <w:tabs>
          <w:tab w:val="left" w:pos="567"/>
        </w:tabs>
        <w:spacing w:after="0" w:line="240" w:lineRule="auto"/>
        <w:ind w:left="567" w:hanging="567"/>
        <w:rPr>
          <w:rFonts w:ascii="Times New Roman" w:eastAsia="Calibri" w:hAnsi="Times New Roman" w:cs="Times New Roman"/>
        </w:rPr>
      </w:pPr>
      <w:r w:rsidRPr="004C721D">
        <w:rPr>
          <w:rFonts w:ascii="Times New Roman" w:eastAsia="Calibri" w:hAnsi="Times New Roman" w:cs="Times New Roman"/>
        </w:rPr>
        <w:t>depresszió</w:t>
      </w:r>
      <w:r>
        <w:rPr>
          <w:rFonts w:ascii="Times New Roman" w:eastAsia="Calibri" w:hAnsi="Times New Roman" w:cs="Times New Roman"/>
        </w:rPr>
        <w:t xml:space="preserve">, </w:t>
      </w:r>
      <w:r w:rsidR="00077E13" w:rsidRPr="004C721D">
        <w:rPr>
          <w:rFonts w:ascii="Times New Roman" w:eastAsia="Calibri" w:hAnsi="Times New Roman" w:cs="Times New Roman"/>
        </w:rPr>
        <w:t>hangulatváltozás, alvásproblémák</w:t>
      </w:r>
      <w:r w:rsidR="0025027D" w:rsidRPr="004C721D">
        <w:rPr>
          <w:rFonts w:ascii="Times New Roman" w:eastAsia="Calibri" w:hAnsi="Times New Roman" w:cs="Times New Roman"/>
        </w:rPr>
        <w:t>;</w:t>
      </w:r>
    </w:p>
    <w:p w14:paraId="14260481" w14:textId="77777777" w:rsidR="0025027D" w:rsidRDefault="0025027D" w:rsidP="00077E13">
      <w:pPr>
        <w:numPr>
          <w:ilvl w:val="0"/>
          <w:numId w:val="4"/>
        </w:numPr>
        <w:tabs>
          <w:tab w:val="left" w:pos="567"/>
        </w:tabs>
        <w:spacing w:after="0" w:line="240" w:lineRule="auto"/>
        <w:ind w:left="567" w:hanging="567"/>
        <w:rPr>
          <w:rFonts w:ascii="Times New Roman" w:eastAsia="Calibri" w:hAnsi="Times New Roman" w:cs="Times New Roman"/>
        </w:rPr>
      </w:pPr>
      <w:r>
        <w:rPr>
          <w:rFonts w:ascii="Times New Roman" w:eastAsia="Calibri" w:hAnsi="Times New Roman" w:cs="Times New Roman"/>
        </w:rPr>
        <w:t>köhögés;</w:t>
      </w:r>
    </w:p>
    <w:p w14:paraId="118786E8" w14:textId="41528703" w:rsidR="0025027D" w:rsidRDefault="0025027D" w:rsidP="00077E13">
      <w:pPr>
        <w:numPr>
          <w:ilvl w:val="0"/>
          <w:numId w:val="4"/>
        </w:numPr>
        <w:tabs>
          <w:tab w:val="left" w:pos="567"/>
        </w:tabs>
        <w:spacing w:after="0" w:line="240" w:lineRule="auto"/>
        <w:ind w:left="567" w:hanging="567"/>
        <w:rPr>
          <w:rFonts w:ascii="Times New Roman" w:eastAsia="Calibri" w:hAnsi="Times New Roman" w:cs="Times New Roman"/>
        </w:rPr>
      </w:pPr>
      <w:r>
        <w:rPr>
          <w:rFonts w:ascii="Times New Roman" w:eastAsia="Calibri" w:hAnsi="Times New Roman" w:cs="Times New Roman"/>
        </w:rPr>
        <w:t>vérnyomáscsökkenés;</w:t>
      </w:r>
    </w:p>
    <w:p w14:paraId="16124F8A" w14:textId="60D91EA4" w:rsidR="004C721D" w:rsidRDefault="004C721D" w:rsidP="00077E13">
      <w:pPr>
        <w:numPr>
          <w:ilvl w:val="0"/>
          <w:numId w:val="4"/>
        </w:numPr>
        <w:tabs>
          <w:tab w:val="left" w:pos="567"/>
        </w:tabs>
        <w:spacing w:after="0" w:line="240" w:lineRule="auto"/>
        <w:ind w:left="567" w:hanging="567"/>
        <w:rPr>
          <w:rFonts w:ascii="Times New Roman" w:eastAsia="Calibri" w:hAnsi="Times New Roman" w:cs="Times New Roman"/>
        </w:rPr>
      </w:pPr>
      <w:r w:rsidRPr="004C721D">
        <w:rPr>
          <w:rFonts w:ascii="Times New Roman" w:eastAsia="Calibri" w:hAnsi="Times New Roman" w:cs="Times New Roman"/>
        </w:rPr>
        <w:t>bizonytalan, kellemetlen testi érzés, rossz közérzet</w:t>
      </w:r>
      <w:r>
        <w:rPr>
          <w:rFonts w:ascii="Times New Roman" w:eastAsia="Calibri" w:hAnsi="Times New Roman" w:cs="Times New Roman"/>
        </w:rPr>
        <w:t>;</w:t>
      </w:r>
    </w:p>
    <w:p w14:paraId="174F350C" w14:textId="77777777" w:rsidR="0025027D" w:rsidRDefault="0025027D" w:rsidP="00077E13">
      <w:pPr>
        <w:numPr>
          <w:ilvl w:val="0"/>
          <w:numId w:val="4"/>
        </w:numPr>
        <w:tabs>
          <w:tab w:val="left" w:pos="567"/>
        </w:tabs>
        <w:spacing w:after="0" w:line="240" w:lineRule="auto"/>
        <w:ind w:left="567" w:hanging="567"/>
        <w:rPr>
          <w:rFonts w:ascii="Times New Roman" w:eastAsia="Calibri" w:hAnsi="Times New Roman" w:cs="Times New Roman"/>
        </w:rPr>
      </w:pPr>
      <w:r>
        <w:rPr>
          <w:rFonts w:ascii="Times New Roman" w:eastAsia="Calibri" w:hAnsi="Times New Roman" w:cs="Times New Roman"/>
        </w:rPr>
        <w:t>fájdalmas, gyulladt száj, szájszárazság;</w:t>
      </w:r>
    </w:p>
    <w:p w14:paraId="54B2BAC4" w14:textId="277C6C7E" w:rsidR="00077E13" w:rsidRPr="00077E13" w:rsidRDefault="0025027D" w:rsidP="00077E13">
      <w:pPr>
        <w:numPr>
          <w:ilvl w:val="0"/>
          <w:numId w:val="4"/>
        </w:numPr>
        <w:tabs>
          <w:tab w:val="left" w:pos="567"/>
        </w:tabs>
        <w:spacing w:after="0" w:line="240" w:lineRule="auto"/>
        <w:ind w:left="567" w:hanging="567"/>
        <w:rPr>
          <w:rFonts w:ascii="Times New Roman" w:eastAsia="Calibri" w:hAnsi="Times New Roman" w:cs="Times New Roman"/>
        </w:rPr>
      </w:pPr>
      <w:r>
        <w:rPr>
          <w:rFonts w:ascii="Times New Roman" w:eastAsia="Calibri" w:hAnsi="Times New Roman" w:cs="Times New Roman"/>
        </w:rPr>
        <w:t>kiszáradás</w:t>
      </w:r>
      <w:r w:rsidR="008236AB">
        <w:rPr>
          <w:rFonts w:ascii="Times New Roman" w:eastAsia="Calibri" w:hAnsi="Times New Roman" w:cs="Times New Roman"/>
        </w:rPr>
        <w:t>.</w:t>
      </w:r>
    </w:p>
    <w:p w14:paraId="67B3CDE3" w14:textId="77777777" w:rsidR="00077E13" w:rsidRDefault="00077E13" w:rsidP="00077E13">
      <w:pPr>
        <w:spacing w:after="0" w:line="240" w:lineRule="auto"/>
        <w:rPr>
          <w:rFonts w:ascii="Times New Roman" w:eastAsia="Calibri" w:hAnsi="Times New Roman" w:cs="Times New Roman"/>
        </w:rPr>
      </w:pPr>
    </w:p>
    <w:p w14:paraId="77EE71C0" w14:textId="44C1B1AD"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 xml:space="preserve">Gyakori </w:t>
      </w:r>
      <w:r w:rsidRPr="00077E13">
        <w:rPr>
          <w:rFonts w:ascii="Times New Roman" w:eastAsia="Calibri" w:hAnsi="Times New Roman" w:cs="Times New Roman"/>
        </w:rPr>
        <w:t>mellékhatások</w:t>
      </w:r>
      <w:r w:rsidRPr="00077E13">
        <w:rPr>
          <w:rFonts w:ascii="Times New Roman" w:eastAsia="Calibri" w:hAnsi="Times New Roman" w:cs="Times New Roman"/>
          <w:b/>
        </w:rPr>
        <w:t xml:space="preserve"> </w:t>
      </w:r>
      <w:r w:rsidRPr="00077E13">
        <w:rPr>
          <w:rFonts w:ascii="Times New Roman" w:eastAsia="Calibri" w:hAnsi="Times New Roman" w:cs="Times New Roman"/>
        </w:rPr>
        <w:t>(10</w:t>
      </w:r>
      <w:r w:rsidR="006670AA">
        <w:rPr>
          <w:rFonts w:ascii="Times New Roman" w:eastAsia="Calibri" w:hAnsi="Times New Roman" w:cs="Times New Roman"/>
        </w:rPr>
        <w:t>-</w:t>
      </w:r>
      <w:r w:rsidRPr="00077E13">
        <w:rPr>
          <w:rFonts w:ascii="Times New Roman" w:eastAsia="Calibri" w:hAnsi="Times New Roman" w:cs="Times New Roman"/>
        </w:rPr>
        <w:t>ből legfeljebb 1 beteget érinthet):</w:t>
      </w:r>
    </w:p>
    <w:p w14:paraId="6F194BAD" w14:textId="42B1467B" w:rsidR="003D46E5" w:rsidRDefault="00077E13" w:rsidP="0060788D">
      <w:pPr>
        <w:keepNext/>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r>
      <w:r w:rsidR="003D46E5" w:rsidRPr="003D46E5">
        <w:rPr>
          <w:rFonts w:ascii="Times New Roman" w:eastAsia="Calibri" w:hAnsi="Times New Roman" w:cs="Times New Roman"/>
        </w:rPr>
        <w:t>a vörösvértestek pusztulása (</w:t>
      </w:r>
      <w:proofErr w:type="spellStart"/>
      <w:r w:rsidR="003D46E5" w:rsidRPr="003D46E5">
        <w:rPr>
          <w:rFonts w:ascii="Times New Roman" w:eastAsia="Calibri" w:hAnsi="Times New Roman" w:cs="Times New Roman"/>
        </w:rPr>
        <w:t>hemol</w:t>
      </w:r>
      <w:r w:rsidR="003D46E5">
        <w:rPr>
          <w:rFonts w:ascii="Times New Roman" w:eastAsia="Calibri" w:hAnsi="Times New Roman" w:cs="Times New Roman"/>
        </w:rPr>
        <w:t>i</w:t>
      </w:r>
      <w:r w:rsidR="003D46E5" w:rsidRPr="003D46E5">
        <w:rPr>
          <w:rFonts w:ascii="Times New Roman" w:eastAsia="Calibri" w:hAnsi="Times New Roman" w:cs="Times New Roman"/>
        </w:rPr>
        <w:t>tikus</w:t>
      </w:r>
      <w:proofErr w:type="spellEnd"/>
      <w:r w:rsidR="003D46E5" w:rsidRPr="003D46E5">
        <w:rPr>
          <w:rFonts w:ascii="Times New Roman" w:eastAsia="Calibri" w:hAnsi="Times New Roman" w:cs="Times New Roman"/>
        </w:rPr>
        <w:t xml:space="preserve"> anémia)</w:t>
      </w:r>
      <w:r w:rsidR="003D46E5">
        <w:rPr>
          <w:rFonts w:ascii="Times New Roman" w:eastAsia="Calibri" w:hAnsi="Times New Roman" w:cs="Times New Roman"/>
        </w:rPr>
        <w:t>;</w:t>
      </w:r>
    </w:p>
    <w:p w14:paraId="1C1D1A94" w14:textId="10D6B6F1" w:rsidR="003D46E5" w:rsidRPr="0060788D" w:rsidRDefault="003D46E5" w:rsidP="0060788D">
      <w:pPr>
        <w:pStyle w:val="Listaszerbekezds"/>
        <w:numPr>
          <w:ilvl w:val="0"/>
          <w:numId w:val="25"/>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bizonyos típusú bőrdaganatok</w:t>
      </w:r>
      <w:r>
        <w:rPr>
          <w:rFonts w:ascii="Times New Roman" w:eastAsia="Calibri" w:hAnsi="Times New Roman" w:cs="Times New Roman"/>
        </w:rPr>
        <w:t>;</w:t>
      </w:r>
    </w:p>
    <w:p w14:paraId="2EB5B299" w14:textId="78C1EACD"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fogíny</w:t>
      </w:r>
      <w:r w:rsidR="00364A46">
        <w:rPr>
          <w:rFonts w:ascii="Times New Roman" w:eastAsia="Calibri" w:hAnsi="Times New Roman" w:cs="Times New Roman"/>
        </w:rPr>
        <w:t>vérzés</w:t>
      </w:r>
      <w:r w:rsidRPr="00077E13">
        <w:rPr>
          <w:rFonts w:ascii="Times New Roman" w:eastAsia="Calibri" w:hAnsi="Times New Roman" w:cs="Times New Roman"/>
        </w:rPr>
        <w:t>, gyomor</w:t>
      </w:r>
      <w:r w:rsidR="00364A46">
        <w:rPr>
          <w:rFonts w:ascii="Times New Roman" w:eastAsia="Calibri" w:hAnsi="Times New Roman" w:cs="Times New Roman"/>
        </w:rPr>
        <w:t>vérzés vagy</w:t>
      </w:r>
      <w:r w:rsidRPr="00077E13">
        <w:rPr>
          <w:rFonts w:ascii="Times New Roman" w:eastAsia="Calibri" w:hAnsi="Times New Roman" w:cs="Times New Roman"/>
        </w:rPr>
        <w:t xml:space="preserve"> bélvérzés;</w:t>
      </w:r>
    </w:p>
    <w:p w14:paraId="61D95A86" w14:textId="15BC3707" w:rsidR="00077E13" w:rsidRDefault="00077E13" w:rsidP="00077E13">
      <w:pPr>
        <w:numPr>
          <w:ilvl w:val="0"/>
          <w:numId w:val="5"/>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vérnyomásemelkedés, lassú, gyors vagy szabálytalan szívverés;</w:t>
      </w:r>
    </w:p>
    <w:p w14:paraId="1388B5FA" w14:textId="3066149F" w:rsidR="0090249F" w:rsidRPr="0060788D" w:rsidRDefault="0090249F" w:rsidP="0060788D">
      <w:pPr>
        <w:pStyle w:val="Listaszerbekezds"/>
        <w:numPr>
          <w:ilvl w:val="0"/>
          <w:numId w:val="26"/>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olyan anyagok mennyiségének megemelkedése, amelyek a vörösvértestek természetes, illetve kóros pusztulásából származnak;</w:t>
      </w:r>
    </w:p>
    <w:p w14:paraId="7097C774" w14:textId="221A4A84" w:rsidR="0090249F" w:rsidRPr="0060788D" w:rsidRDefault="0090249F" w:rsidP="0060788D">
      <w:pPr>
        <w:pStyle w:val="Listaszerbekezds"/>
        <w:numPr>
          <w:ilvl w:val="0"/>
          <w:numId w:val="26"/>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a szervezetben lévő gyulladást jelző fehérje szintjének emelkedése;</w:t>
      </w:r>
    </w:p>
    <w:p w14:paraId="6A72A264" w14:textId="721F191E" w:rsidR="00077E13" w:rsidRDefault="00077E13" w:rsidP="0090249F">
      <w:pPr>
        <w:numPr>
          <w:ilvl w:val="0"/>
          <w:numId w:val="5"/>
        </w:numPr>
        <w:spacing w:after="0" w:line="240" w:lineRule="auto"/>
        <w:ind w:left="567" w:hanging="567"/>
        <w:rPr>
          <w:rFonts w:ascii="Times New Roman" w:eastAsia="Calibri" w:hAnsi="Times New Roman" w:cs="Times New Roman"/>
        </w:rPr>
      </w:pPr>
      <w:r w:rsidRPr="0090249F">
        <w:rPr>
          <w:rFonts w:ascii="Times New Roman" w:eastAsia="Calibri" w:hAnsi="Times New Roman" w:cs="Times New Roman"/>
        </w:rPr>
        <w:t>a bőr sötétebbé válása</w:t>
      </w:r>
      <w:r w:rsidR="0090249F" w:rsidRPr="0090249F">
        <w:rPr>
          <w:rFonts w:ascii="Times New Roman" w:eastAsia="Calibri" w:hAnsi="Times New Roman" w:cs="Times New Roman"/>
        </w:rPr>
        <w:t>, a bőr elszíneződése a bőr alatti vérzés miatt, amit jellemzően sérülés okoz,</w:t>
      </w:r>
      <w:r w:rsidR="0090249F">
        <w:rPr>
          <w:rFonts w:ascii="Times New Roman" w:eastAsia="Calibri" w:hAnsi="Times New Roman" w:cs="Times New Roman"/>
        </w:rPr>
        <w:t xml:space="preserve"> </w:t>
      </w:r>
      <w:r w:rsidR="0090249F" w:rsidRPr="0090249F">
        <w:rPr>
          <w:rFonts w:ascii="Times New Roman" w:eastAsia="Calibri" w:hAnsi="Times New Roman" w:cs="Times New Roman"/>
        </w:rPr>
        <w:t>vérzés miatti bőrduzzanat, véraláfutás</w:t>
      </w:r>
      <w:r w:rsidRPr="0090249F">
        <w:rPr>
          <w:rFonts w:ascii="Times New Roman" w:eastAsia="Calibri" w:hAnsi="Times New Roman" w:cs="Times New Roman"/>
        </w:rPr>
        <w:t>;</w:t>
      </w:r>
    </w:p>
    <w:p w14:paraId="2E139168" w14:textId="37D8BC6B" w:rsidR="0090249F" w:rsidRPr="0090249F" w:rsidRDefault="0090249F" w:rsidP="0060788D">
      <w:pPr>
        <w:numPr>
          <w:ilvl w:val="0"/>
          <w:numId w:val="5"/>
        </w:numPr>
        <w:spacing w:after="0" w:line="240" w:lineRule="auto"/>
        <w:ind w:left="567" w:hanging="567"/>
        <w:rPr>
          <w:rFonts w:ascii="Times New Roman" w:eastAsia="Calibri" w:hAnsi="Times New Roman" w:cs="Times New Roman"/>
        </w:rPr>
      </w:pPr>
      <w:r w:rsidRPr="0090249F">
        <w:rPr>
          <w:rFonts w:ascii="Times New Roman" w:eastAsia="Calibri" w:hAnsi="Times New Roman" w:cs="Times New Roman"/>
        </w:rPr>
        <w:t>a húgysavszint megemelkedése a vérben</w:t>
      </w:r>
      <w:r>
        <w:rPr>
          <w:rFonts w:ascii="Times New Roman" w:eastAsia="Calibri" w:hAnsi="Times New Roman" w:cs="Times New Roman"/>
        </w:rPr>
        <w:t>;</w:t>
      </w:r>
    </w:p>
    <w:p w14:paraId="4ACCBCC1" w14:textId="11AF04AC" w:rsidR="00077E13" w:rsidRPr="00077E13" w:rsidRDefault="00077E13" w:rsidP="00077E13">
      <w:pPr>
        <w:numPr>
          <w:ilvl w:val="0"/>
          <w:numId w:val="5"/>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 xml:space="preserve">bőrkiütés, </w:t>
      </w:r>
      <w:r w:rsidR="0090249F">
        <w:rPr>
          <w:rFonts w:ascii="Times New Roman" w:eastAsia="Calibri" w:hAnsi="Times New Roman" w:cs="Times New Roman"/>
        </w:rPr>
        <w:t xml:space="preserve">bőrpír, </w:t>
      </w:r>
      <w:r w:rsidRPr="00077E13">
        <w:rPr>
          <w:rFonts w:ascii="Times New Roman" w:eastAsia="Calibri" w:hAnsi="Times New Roman" w:cs="Times New Roman"/>
        </w:rPr>
        <w:t>a bőr berepedése, hámlása vagy leválása</w:t>
      </w:r>
      <w:r w:rsidR="0090249F">
        <w:rPr>
          <w:rFonts w:ascii="Times New Roman" w:eastAsia="Calibri" w:hAnsi="Times New Roman" w:cs="Times New Roman"/>
        </w:rPr>
        <w:t>, csalánkiütés</w:t>
      </w:r>
      <w:r w:rsidRPr="00077E13">
        <w:rPr>
          <w:rFonts w:ascii="Times New Roman" w:eastAsia="Calibri" w:hAnsi="Times New Roman" w:cs="Times New Roman"/>
        </w:rPr>
        <w:t>;</w:t>
      </w:r>
    </w:p>
    <w:p w14:paraId="2B721D91" w14:textId="3A98EC17" w:rsidR="00077E13" w:rsidRPr="00077E13" w:rsidRDefault="00077E13" w:rsidP="00077E13">
      <w:pPr>
        <w:numPr>
          <w:ilvl w:val="0"/>
          <w:numId w:val="5"/>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fokozott verejtékezés</w:t>
      </w:r>
      <w:r w:rsidR="0090249F">
        <w:rPr>
          <w:rFonts w:ascii="Times New Roman" w:eastAsia="Calibri" w:hAnsi="Times New Roman" w:cs="Times New Roman"/>
        </w:rPr>
        <w:t xml:space="preserve">, éjszakai </w:t>
      </w:r>
      <w:r w:rsidR="0090249F" w:rsidRPr="00077E13">
        <w:rPr>
          <w:rFonts w:ascii="Times New Roman" w:eastAsia="Calibri" w:hAnsi="Times New Roman" w:cs="Times New Roman"/>
        </w:rPr>
        <w:t>verejtékezés</w:t>
      </w:r>
      <w:r w:rsidRPr="00077E13">
        <w:rPr>
          <w:rFonts w:ascii="Times New Roman" w:eastAsia="Calibri" w:hAnsi="Times New Roman" w:cs="Times New Roman"/>
        </w:rPr>
        <w:t>;</w:t>
      </w:r>
    </w:p>
    <w:p w14:paraId="53E51B44" w14:textId="25524567" w:rsidR="00077E13" w:rsidRPr="0090249F" w:rsidRDefault="00077E13" w:rsidP="0060788D">
      <w:pPr>
        <w:numPr>
          <w:ilvl w:val="0"/>
          <w:numId w:val="5"/>
        </w:numPr>
        <w:spacing w:after="0" w:line="240" w:lineRule="auto"/>
        <w:ind w:left="567" w:hanging="567"/>
        <w:rPr>
          <w:rFonts w:ascii="Times New Roman" w:eastAsia="Calibri" w:hAnsi="Times New Roman" w:cs="Times New Roman"/>
        </w:rPr>
      </w:pPr>
      <w:r w:rsidRPr="0090249F">
        <w:rPr>
          <w:rFonts w:ascii="Times New Roman" w:eastAsia="Calibri" w:hAnsi="Times New Roman" w:cs="Times New Roman"/>
        </w:rPr>
        <w:t>nyelési nehézség</w:t>
      </w:r>
      <w:r w:rsidR="0090249F" w:rsidRPr="0090249F">
        <w:rPr>
          <w:rFonts w:ascii="Times New Roman" w:eastAsia="Calibri" w:hAnsi="Times New Roman" w:cs="Times New Roman"/>
        </w:rPr>
        <w:t>, torokfájás, a hang minőségével kapcsolatos problémák, illetve a hang</w:t>
      </w:r>
      <w:r w:rsidR="0090249F">
        <w:rPr>
          <w:rFonts w:ascii="Times New Roman" w:eastAsia="Calibri" w:hAnsi="Times New Roman" w:cs="Times New Roman"/>
        </w:rPr>
        <w:t xml:space="preserve"> </w:t>
      </w:r>
      <w:r w:rsidR="0090249F" w:rsidRPr="0090249F">
        <w:rPr>
          <w:rFonts w:ascii="Times New Roman" w:eastAsia="Calibri" w:hAnsi="Times New Roman" w:cs="Times New Roman"/>
        </w:rPr>
        <w:t>megváltozása</w:t>
      </w:r>
      <w:r w:rsidRPr="0090249F">
        <w:rPr>
          <w:rFonts w:ascii="Times New Roman" w:eastAsia="Calibri" w:hAnsi="Times New Roman" w:cs="Times New Roman"/>
        </w:rPr>
        <w:t>;</w:t>
      </w:r>
    </w:p>
    <w:p w14:paraId="1753E682" w14:textId="17A5FA69" w:rsidR="00077E13" w:rsidRPr="00077E13" w:rsidRDefault="0090249F" w:rsidP="00077E13">
      <w:pPr>
        <w:numPr>
          <w:ilvl w:val="0"/>
          <w:numId w:val="5"/>
        </w:numPr>
        <w:tabs>
          <w:tab w:val="left" w:pos="567"/>
        </w:tabs>
        <w:spacing w:after="0" w:line="240" w:lineRule="auto"/>
        <w:ind w:left="567" w:hanging="567"/>
        <w:rPr>
          <w:rFonts w:ascii="Times New Roman" w:eastAsia="Calibri" w:hAnsi="Times New Roman" w:cs="Times New Roman"/>
        </w:rPr>
      </w:pPr>
      <w:r>
        <w:rPr>
          <w:rFonts w:ascii="Times New Roman" w:eastAsia="Calibri" w:hAnsi="Times New Roman" w:cs="Times New Roman"/>
        </w:rPr>
        <w:t>orrfolyás</w:t>
      </w:r>
      <w:r w:rsidR="00077E13" w:rsidRPr="00077E13">
        <w:rPr>
          <w:rFonts w:ascii="Times New Roman" w:eastAsia="Calibri" w:hAnsi="Times New Roman" w:cs="Times New Roman"/>
        </w:rPr>
        <w:t>;</w:t>
      </w:r>
    </w:p>
    <w:p w14:paraId="38D790FD" w14:textId="55844FA2" w:rsidR="0090249F" w:rsidRDefault="00077E13" w:rsidP="0060788D">
      <w:pPr>
        <w:numPr>
          <w:ilvl w:val="0"/>
          <w:numId w:val="5"/>
        </w:numPr>
        <w:spacing w:after="0" w:line="240" w:lineRule="auto"/>
        <w:ind w:left="567" w:hanging="567"/>
        <w:rPr>
          <w:rFonts w:ascii="Times New Roman" w:eastAsia="Calibri" w:hAnsi="Times New Roman" w:cs="Times New Roman"/>
        </w:rPr>
      </w:pPr>
      <w:r w:rsidRPr="0090249F">
        <w:rPr>
          <w:rFonts w:ascii="Times New Roman" w:eastAsia="Calibri" w:hAnsi="Times New Roman" w:cs="Times New Roman"/>
        </w:rPr>
        <w:t>a szokásosnál jóval több vagy jóval kevesebb vizelet termelése</w:t>
      </w:r>
      <w:r w:rsidR="0090249F" w:rsidRPr="0090249F">
        <w:rPr>
          <w:rFonts w:ascii="Times New Roman" w:eastAsia="Calibri" w:hAnsi="Times New Roman" w:cs="Times New Roman"/>
        </w:rPr>
        <w:t>, vagy a</w:t>
      </w:r>
      <w:r w:rsidR="0090249F">
        <w:rPr>
          <w:rFonts w:ascii="Times New Roman" w:eastAsia="Calibri" w:hAnsi="Times New Roman" w:cs="Times New Roman"/>
        </w:rPr>
        <w:t xml:space="preserve"> </w:t>
      </w:r>
      <w:r w:rsidR="0090249F" w:rsidRPr="0090249F">
        <w:rPr>
          <w:rFonts w:ascii="Times New Roman" w:eastAsia="Calibri" w:hAnsi="Times New Roman" w:cs="Times New Roman"/>
        </w:rPr>
        <w:t>vizeletürítés szabályozására való képtelenség</w:t>
      </w:r>
      <w:r w:rsidR="0090249F">
        <w:rPr>
          <w:rFonts w:ascii="Times New Roman" w:eastAsia="Calibri" w:hAnsi="Times New Roman" w:cs="Times New Roman"/>
        </w:rPr>
        <w:t>;</w:t>
      </w:r>
    </w:p>
    <w:p w14:paraId="08BEC4CC" w14:textId="47D2519F" w:rsidR="00077E13" w:rsidRPr="0090249F" w:rsidRDefault="00077E13" w:rsidP="0060788D">
      <w:pPr>
        <w:numPr>
          <w:ilvl w:val="0"/>
          <w:numId w:val="5"/>
        </w:numPr>
        <w:spacing w:after="0" w:line="240" w:lineRule="auto"/>
        <w:ind w:left="567" w:hanging="567"/>
        <w:rPr>
          <w:rFonts w:ascii="Times New Roman" w:eastAsia="Calibri" w:hAnsi="Times New Roman" w:cs="Times New Roman"/>
        </w:rPr>
      </w:pPr>
      <w:r w:rsidRPr="0090249F">
        <w:rPr>
          <w:rFonts w:ascii="Times New Roman" w:eastAsia="Calibri" w:hAnsi="Times New Roman" w:cs="Times New Roman"/>
        </w:rPr>
        <w:t>vér</w:t>
      </w:r>
      <w:r w:rsidR="0090249F">
        <w:rPr>
          <w:rFonts w:ascii="Times New Roman" w:eastAsia="Calibri" w:hAnsi="Times New Roman" w:cs="Times New Roman"/>
        </w:rPr>
        <w:t xml:space="preserve"> megjelenése a</w:t>
      </w:r>
      <w:r w:rsidRPr="0090249F">
        <w:rPr>
          <w:rFonts w:ascii="Times New Roman" w:eastAsia="Calibri" w:hAnsi="Times New Roman" w:cs="Times New Roman"/>
        </w:rPr>
        <w:t xml:space="preserve"> vizelet</w:t>
      </w:r>
      <w:r w:rsidR="0090249F">
        <w:rPr>
          <w:rFonts w:ascii="Times New Roman" w:eastAsia="Calibri" w:hAnsi="Times New Roman" w:cs="Times New Roman"/>
        </w:rPr>
        <w:t>ben</w:t>
      </w:r>
      <w:r w:rsidRPr="0090249F">
        <w:rPr>
          <w:rFonts w:ascii="Times New Roman" w:eastAsia="Calibri" w:hAnsi="Times New Roman" w:cs="Times New Roman"/>
        </w:rPr>
        <w:t>;</w:t>
      </w:r>
    </w:p>
    <w:p w14:paraId="19908919" w14:textId="77777777" w:rsidR="00077E13" w:rsidRPr="00077E13" w:rsidRDefault="00077E13" w:rsidP="00077E13">
      <w:pPr>
        <w:numPr>
          <w:ilvl w:val="0"/>
          <w:numId w:val="5"/>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légszomj, különösen fekvő helyzetben (ami a szívelégtelenség tünete lehet);</w:t>
      </w:r>
    </w:p>
    <w:p w14:paraId="58E84664" w14:textId="77777777" w:rsidR="00077E13" w:rsidRPr="00077E13" w:rsidRDefault="00077E13" w:rsidP="00077E13">
      <w:pPr>
        <w:numPr>
          <w:ilvl w:val="0"/>
          <w:numId w:val="5"/>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merevedési zavarok;</w:t>
      </w:r>
    </w:p>
    <w:p w14:paraId="61E16103" w14:textId="004FB56F" w:rsidR="00077E13" w:rsidRDefault="00077E13" w:rsidP="00077E13">
      <w:pPr>
        <w:numPr>
          <w:ilvl w:val="0"/>
          <w:numId w:val="5"/>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szélütés, ájulás</w:t>
      </w:r>
      <w:r w:rsidR="0025027D">
        <w:rPr>
          <w:rFonts w:ascii="Times New Roman" w:eastAsia="Calibri" w:hAnsi="Times New Roman" w:cs="Times New Roman"/>
        </w:rPr>
        <w:t xml:space="preserve">, </w:t>
      </w:r>
      <w:r w:rsidR="0075604F" w:rsidRPr="0075604F">
        <w:rPr>
          <w:rFonts w:ascii="Times New Roman" w:eastAsia="Calibri" w:hAnsi="Times New Roman" w:cs="Times New Roman"/>
        </w:rPr>
        <w:t>vertigo (a belső fül rendellenessége, ami miatt úgy érzi, hogy minden forog)</w:t>
      </w:r>
      <w:r w:rsidR="0075604F">
        <w:rPr>
          <w:rFonts w:ascii="Times New Roman" w:eastAsia="Calibri" w:hAnsi="Times New Roman" w:cs="Times New Roman"/>
        </w:rPr>
        <w:t>,</w:t>
      </w:r>
      <w:r w:rsidR="0075604F" w:rsidRPr="0075604F">
        <w:rPr>
          <w:rFonts w:ascii="Times New Roman" w:eastAsia="Calibri" w:hAnsi="Times New Roman" w:cs="Times New Roman"/>
        </w:rPr>
        <w:t xml:space="preserve"> </w:t>
      </w:r>
      <w:r w:rsidR="0025027D">
        <w:rPr>
          <w:rFonts w:ascii="Times New Roman" w:eastAsia="Calibri" w:hAnsi="Times New Roman" w:cs="Times New Roman"/>
        </w:rPr>
        <w:t>átmeneti eszméletvesztés</w:t>
      </w:r>
      <w:r w:rsidRPr="00077E13">
        <w:rPr>
          <w:rFonts w:ascii="Times New Roman" w:eastAsia="Calibri" w:hAnsi="Times New Roman" w:cs="Times New Roman"/>
        </w:rPr>
        <w:t>;</w:t>
      </w:r>
    </w:p>
    <w:p w14:paraId="0CF00F50" w14:textId="393F9B96" w:rsidR="0075604F" w:rsidRPr="0075604F" w:rsidRDefault="0075604F" w:rsidP="0060788D">
      <w:pPr>
        <w:pStyle w:val="Listaszerbekezds"/>
        <w:numPr>
          <w:ilvl w:val="0"/>
          <w:numId w:val="27"/>
        </w:numPr>
        <w:spacing w:after="0" w:line="240" w:lineRule="auto"/>
        <w:ind w:left="567" w:hanging="567"/>
        <w:rPr>
          <w:rFonts w:ascii="Times New Roman" w:eastAsia="Calibri" w:hAnsi="Times New Roman" w:cs="Times New Roman"/>
        </w:rPr>
      </w:pPr>
      <w:r w:rsidRPr="0075604F">
        <w:rPr>
          <w:rFonts w:ascii="Times New Roman" w:eastAsia="Calibri" w:hAnsi="Times New Roman" w:cs="Times New Roman"/>
        </w:rPr>
        <w:t>a karba, a nyakba, az állkapocsba, a hátba vagy a gyomorba sugárzó mellkasi fájdalom, verejtékezés és légszomj, hányinger vagy hányás, amelyek szívroham (</w:t>
      </w:r>
      <w:proofErr w:type="spellStart"/>
      <w:r w:rsidRPr="0075604F">
        <w:rPr>
          <w:rFonts w:ascii="Times New Roman" w:eastAsia="Calibri" w:hAnsi="Times New Roman" w:cs="Times New Roman"/>
        </w:rPr>
        <w:t>miokardiális</w:t>
      </w:r>
      <w:proofErr w:type="spellEnd"/>
      <w:r w:rsidRPr="0075604F">
        <w:rPr>
          <w:rFonts w:ascii="Times New Roman" w:eastAsia="Calibri" w:hAnsi="Times New Roman" w:cs="Times New Roman"/>
        </w:rPr>
        <w:t xml:space="preserve"> infarktus)</w:t>
      </w:r>
      <w:r w:rsidRPr="0060788D">
        <w:rPr>
          <w:rFonts w:ascii="Times New Roman" w:eastAsia="Calibri" w:hAnsi="Times New Roman" w:cs="Times New Roman"/>
        </w:rPr>
        <w:t xml:space="preserve"> </w:t>
      </w:r>
      <w:r w:rsidRPr="0075604F">
        <w:rPr>
          <w:rFonts w:ascii="Times New Roman" w:eastAsia="Calibri" w:hAnsi="Times New Roman" w:cs="Times New Roman"/>
        </w:rPr>
        <w:t>tünetei lehetnek</w:t>
      </w:r>
      <w:r>
        <w:rPr>
          <w:rFonts w:ascii="Times New Roman" w:eastAsia="Calibri" w:hAnsi="Times New Roman" w:cs="Times New Roman"/>
        </w:rPr>
        <w:t>;</w:t>
      </w:r>
    </w:p>
    <w:p w14:paraId="1E53A581" w14:textId="45291867" w:rsidR="00077E13" w:rsidRDefault="00077E13" w:rsidP="00077E13">
      <w:pPr>
        <w:numPr>
          <w:ilvl w:val="0"/>
          <w:numId w:val="5"/>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izomgyengeség</w:t>
      </w:r>
      <w:r w:rsidR="0075604F">
        <w:rPr>
          <w:rFonts w:ascii="Times New Roman" w:eastAsia="Calibri" w:hAnsi="Times New Roman" w:cs="Times New Roman"/>
        </w:rPr>
        <w:t>, energiahiány</w:t>
      </w:r>
      <w:r w:rsidRPr="00077E13">
        <w:rPr>
          <w:rFonts w:ascii="Times New Roman" w:eastAsia="Calibri" w:hAnsi="Times New Roman" w:cs="Times New Roman"/>
        </w:rPr>
        <w:t>;</w:t>
      </w:r>
    </w:p>
    <w:p w14:paraId="7DBDEEC9" w14:textId="0D6DB24B" w:rsidR="0075604F" w:rsidRPr="0075604F" w:rsidRDefault="0075604F" w:rsidP="0060788D">
      <w:pPr>
        <w:numPr>
          <w:ilvl w:val="0"/>
          <w:numId w:val="5"/>
        </w:numPr>
        <w:spacing w:after="0" w:line="240" w:lineRule="auto"/>
        <w:ind w:left="567" w:hanging="567"/>
        <w:rPr>
          <w:rFonts w:ascii="Times New Roman" w:eastAsia="Calibri" w:hAnsi="Times New Roman" w:cs="Times New Roman"/>
        </w:rPr>
      </w:pPr>
      <w:r w:rsidRPr="0075604F">
        <w:rPr>
          <w:rFonts w:ascii="Times New Roman" w:eastAsia="Calibri" w:hAnsi="Times New Roman" w:cs="Times New Roman"/>
        </w:rPr>
        <w:t>nyakfájdalom, mellkasi fájdalom</w:t>
      </w:r>
      <w:r>
        <w:rPr>
          <w:rFonts w:ascii="Times New Roman" w:eastAsia="Calibri" w:hAnsi="Times New Roman" w:cs="Times New Roman"/>
        </w:rPr>
        <w:t>;</w:t>
      </w:r>
    </w:p>
    <w:p w14:paraId="5499F56B" w14:textId="74239F6A" w:rsidR="0075604F" w:rsidRPr="00077E13" w:rsidRDefault="0075604F" w:rsidP="0060788D">
      <w:pPr>
        <w:numPr>
          <w:ilvl w:val="0"/>
          <w:numId w:val="5"/>
        </w:numPr>
        <w:spacing w:after="0" w:line="240" w:lineRule="auto"/>
        <w:ind w:left="567" w:hanging="567"/>
        <w:rPr>
          <w:rFonts w:ascii="Times New Roman" w:eastAsia="Calibri" w:hAnsi="Times New Roman" w:cs="Times New Roman"/>
        </w:rPr>
      </w:pPr>
      <w:r w:rsidRPr="0075604F">
        <w:rPr>
          <w:rFonts w:ascii="Times New Roman" w:eastAsia="Calibri" w:hAnsi="Times New Roman" w:cs="Times New Roman"/>
        </w:rPr>
        <w:t>hidegrázás</w:t>
      </w:r>
      <w:r>
        <w:rPr>
          <w:rFonts w:ascii="Times New Roman" w:eastAsia="Calibri" w:hAnsi="Times New Roman" w:cs="Times New Roman"/>
        </w:rPr>
        <w:t>;</w:t>
      </w:r>
    </w:p>
    <w:p w14:paraId="0A01118B" w14:textId="4C1AAAA9" w:rsidR="00077E13" w:rsidRDefault="00077E13" w:rsidP="00077E13">
      <w:pPr>
        <w:numPr>
          <w:ilvl w:val="0"/>
          <w:numId w:val="5"/>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ízületi duzzanat;</w:t>
      </w:r>
    </w:p>
    <w:p w14:paraId="3611E1D3" w14:textId="3C1C1C14" w:rsidR="0075604F" w:rsidRPr="00077E13" w:rsidRDefault="0075604F" w:rsidP="00077E13">
      <w:pPr>
        <w:numPr>
          <w:ilvl w:val="0"/>
          <w:numId w:val="5"/>
        </w:numPr>
        <w:tabs>
          <w:tab w:val="left" w:pos="567"/>
        </w:tabs>
        <w:spacing w:after="0" w:line="240" w:lineRule="auto"/>
        <w:ind w:left="567" w:hanging="567"/>
        <w:rPr>
          <w:rFonts w:ascii="Times New Roman" w:eastAsia="Calibri" w:hAnsi="Times New Roman" w:cs="Times New Roman"/>
        </w:rPr>
      </w:pPr>
      <w:r w:rsidRPr="0075604F">
        <w:rPr>
          <w:rFonts w:ascii="Times New Roman" w:eastAsia="Calibri" w:hAnsi="Times New Roman" w:cs="Times New Roman"/>
        </w:rPr>
        <w:t>epeáramlás lelassulása vagy elzáródása</w:t>
      </w:r>
      <w:r>
        <w:rPr>
          <w:rFonts w:ascii="Times New Roman" w:eastAsia="Calibri" w:hAnsi="Times New Roman" w:cs="Times New Roman"/>
        </w:rPr>
        <w:t>;</w:t>
      </w:r>
    </w:p>
    <w:p w14:paraId="660AC681" w14:textId="4259C3AB" w:rsidR="00077E13" w:rsidRPr="00077E13" w:rsidRDefault="00077E13" w:rsidP="00077E13">
      <w:pPr>
        <w:numPr>
          <w:ilvl w:val="0"/>
          <w:numId w:val="5"/>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a vér alacsony foszfát</w:t>
      </w:r>
      <w:r w:rsidR="00364A46">
        <w:rPr>
          <w:rFonts w:ascii="Times New Roman" w:eastAsia="Calibri" w:hAnsi="Times New Roman" w:cs="Times New Roman"/>
        </w:rPr>
        <w:t>szintje vagy</w:t>
      </w:r>
      <w:r w:rsidRPr="00077E13">
        <w:rPr>
          <w:rFonts w:ascii="Times New Roman" w:eastAsia="Calibri" w:hAnsi="Times New Roman" w:cs="Times New Roman"/>
        </w:rPr>
        <w:t xml:space="preserve"> magnéziumszintje;</w:t>
      </w:r>
    </w:p>
    <w:p w14:paraId="0AC19BEA" w14:textId="77777777" w:rsidR="0025027D" w:rsidRPr="00077E13" w:rsidRDefault="0025027D" w:rsidP="00077E13">
      <w:pPr>
        <w:numPr>
          <w:ilvl w:val="0"/>
          <w:numId w:val="5"/>
        </w:numPr>
        <w:tabs>
          <w:tab w:val="left" w:pos="567"/>
        </w:tabs>
        <w:spacing w:after="0" w:line="240" w:lineRule="auto"/>
        <w:ind w:left="567" w:hanging="567"/>
        <w:rPr>
          <w:rFonts w:ascii="Times New Roman" w:eastAsia="Calibri" w:hAnsi="Times New Roman" w:cs="Times New Roman"/>
        </w:rPr>
      </w:pPr>
      <w:r>
        <w:rPr>
          <w:rFonts w:ascii="Times New Roman" w:eastAsia="Calibri" w:hAnsi="Times New Roman" w:cs="Times New Roman"/>
        </w:rPr>
        <w:t>beszédzavar;</w:t>
      </w:r>
    </w:p>
    <w:p w14:paraId="40871954" w14:textId="184C2438" w:rsidR="00077E13" w:rsidRPr="00077E13" w:rsidRDefault="0025027D" w:rsidP="00077E13">
      <w:pPr>
        <w:numPr>
          <w:ilvl w:val="0"/>
          <w:numId w:val="5"/>
        </w:numPr>
        <w:tabs>
          <w:tab w:val="left" w:pos="567"/>
        </w:tabs>
        <w:spacing w:after="0" w:line="240" w:lineRule="auto"/>
        <w:ind w:left="567" w:hanging="567"/>
        <w:rPr>
          <w:rFonts w:ascii="Times New Roman" w:eastAsia="Calibri" w:hAnsi="Times New Roman" w:cs="Times New Roman"/>
        </w:rPr>
      </w:pPr>
      <w:r>
        <w:rPr>
          <w:rFonts w:ascii="Times New Roman" w:eastAsia="Calibri" w:hAnsi="Times New Roman" w:cs="Times New Roman"/>
        </w:rPr>
        <w:t>májkárosodás</w:t>
      </w:r>
      <w:r w:rsidR="00077E13" w:rsidRPr="00077E13">
        <w:rPr>
          <w:rFonts w:ascii="Times New Roman" w:eastAsia="Calibri" w:hAnsi="Times New Roman" w:cs="Times New Roman"/>
        </w:rPr>
        <w:t>;</w:t>
      </w:r>
    </w:p>
    <w:p w14:paraId="19E383A2" w14:textId="77777777" w:rsidR="00077E13" w:rsidRPr="00077E13" w:rsidRDefault="00077E13" w:rsidP="00077E13">
      <w:pPr>
        <w:numPr>
          <w:ilvl w:val="0"/>
          <w:numId w:val="5"/>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lastRenderedPageBreak/>
        <w:t>egyensúlyzavar, mozgászavar;</w:t>
      </w:r>
    </w:p>
    <w:p w14:paraId="483DA8B4" w14:textId="77777777" w:rsidR="00077E13" w:rsidRDefault="00077E13" w:rsidP="00077E13">
      <w:pPr>
        <w:numPr>
          <w:ilvl w:val="0"/>
          <w:numId w:val="5"/>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fülcsengés;</w:t>
      </w:r>
    </w:p>
    <w:p w14:paraId="007DECD8" w14:textId="77777777" w:rsidR="0025027D" w:rsidRPr="00077E13" w:rsidRDefault="0025027D" w:rsidP="00077E13">
      <w:pPr>
        <w:numPr>
          <w:ilvl w:val="0"/>
          <w:numId w:val="5"/>
        </w:numPr>
        <w:tabs>
          <w:tab w:val="left" w:pos="567"/>
        </w:tabs>
        <w:spacing w:after="0" w:line="240" w:lineRule="auto"/>
        <w:ind w:left="567" w:hanging="567"/>
        <w:rPr>
          <w:rFonts w:ascii="Times New Roman" w:eastAsia="Calibri" w:hAnsi="Times New Roman" w:cs="Times New Roman"/>
        </w:rPr>
      </w:pPr>
      <w:r w:rsidRPr="00B77C58">
        <w:rPr>
          <w:rFonts w:ascii="Times New Roman" w:eastAsia="Calibri" w:hAnsi="Times New Roman" w:cs="Times New Roman"/>
        </w:rPr>
        <w:t>idegi eredetű fájdalom, kellemetlen kóros érzékelés, különösen érintésre</w:t>
      </w:r>
      <w:r>
        <w:rPr>
          <w:rFonts w:ascii="Times New Roman" w:eastAsia="Calibri" w:hAnsi="Times New Roman" w:cs="Times New Roman"/>
        </w:rPr>
        <w:t>;</w:t>
      </w:r>
    </w:p>
    <w:p w14:paraId="79F3B9B6" w14:textId="77777777" w:rsidR="00077E13" w:rsidRPr="00077E13" w:rsidRDefault="00077E13" w:rsidP="00077E13">
      <w:pPr>
        <w:numPr>
          <w:ilvl w:val="0"/>
          <w:numId w:val="5"/>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vastöbblet a szervezetben;</w:t>
      </w:r>
    </w:p>
    <w:p w14:paraId="16287182" w14:textId="77777777" w:rsidR="00077E13" w:rsidRPr="00077E13" w:rsidRDefault="00077E13" w:rsidP="00077E13">
      <w:pPr>
        <w:numPr>
          <w:ilvl w:val="0"/>
          <w:numId w:val="5"/>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szomjúság;</w:t>
      </w:r>
    </w:p>
    <w:p w14:paraId="289746F1" w14:textId="77777777" w:rsidR="00077E13" w:rsidRPr="00077E13" w:rsidRDefault="00077E13" w:rsidP="00077E13">
      <w:pPr>
        <w:numPr>
          <w:ilvl w:val="0"/>
          <w:numId w:val="5"/>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zavartság;</w:t>
      </w:r>
    </w:p>
    <w:p w14:paraId="4E8966AA" w14:textId="77777777" w:rsidR="00077E13" w:rsidRPr="00077E13" w:rsidRDefault="00077E13" w:rsidP="00077E13">
      <w:pPr>
        <w:numPr>
          <w:ilvl w:val="0"/>
          <w:numId w:val="5"/>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fogfájás;</w:t>
      </w:r>
    </w:p>
    <w:p w14:paraId="08345CCE" w14:textId="3C162633" w:rsidR="00077E13" w:rsidRPr="00077E13" w:rsidRDefault="0075604F" w:rsidP="00077E13">
      <w:pPr>
        <w:numPr>
          <w:ilvl w:val="0"/>
          <w:numId w:val="5"/>
        </w:numPr>
        <w:tabs>
          <w:tab w:val="left" w:pos="567"/>
        </w:tabs>
        <w:spacing w:after="0" w:line="240" w:lineRule="auto"/>
        <w:ind w:left="567" w:hanging="567"/>
        <w:rPr>
          <w:rFonts w:ascii="Times New Roman" w:eastAsia="Calibri" w:hAnsi="Times New Roman" w:cs="Times New Roman"/>
        </w:rPr>
      </w:pPr>
      <w:r w:rsidRPr="0075604F">
        <w:rPr>
          <w:rFonts w:ascii="Times New Roman" w:eastAsia="Calibri" w:hAnsi="Times New Roman" w:cs="Times New Roman"/>
        </w:rPr>
        <w:t>elesés, ami sérüléshez vezethet</w:t>
      </w:r>
      <w:r w:rsidR="00077E13" w:rsidRPr="00077E13">
        <w:rPr>
          <w:rFonts w:ascii="Times New Roman" w:eastAsia="Calibri" w:hAnsi="Times New Roman" w:cs="Times New Roman"/>
        </w:rPr>
        <w:t>.</w:t>
      </w:r>
    </w:p>
    <w:p w14:paraId="5BD90488" w14:textId="77777777" w:rsidR="00077E13" w:rsidRPr="00077E13" w:rsidRDefault="00077E13" w:rsidP="00077E13">
      <w:pPr>
        <w:spacing w:after="0" w:line="240" w:lineRule="auto"/>
        <w:rPr>
          <w:rFonts w:ascii="Times New Roman" w:eastAsia="Calibri" w:hAnsi="Times New Roman" w:cs="Times New Roman"/>
        </w:rPr>
      </w:pPr>
    </w:p>
    <w:p w14:paraId="2F8FAA00" w14:textId="55CA255F" w:rsidR="00077E13" w:rsidRPr="00077E13" w:rsidRDefault="00077E13" w:rsidP="00077E13">
      <w:pPr>
        <w:keepNext/>
        <w:spacing w:after="0" w:line="240" w:lineRule="auto"/>
        <w:rPr>
          <w:rFonts w:ascii="Times New Roman" w:eastAsia="Calibri" w:hAnsi="Times New Roman" w:cs="Times New Roman"/>
        </w:rPr>
      </w:pPr>
      <w:r w:rsidRPr="00077E13">
        <w:rPr>
          <w:rFonts w:ascii="Times New Roman" w:eastAsia="Calibri" w:hAnsi="Times New Roman" w:cs="Times New Roman"/>
          <w:b/>
        </w:rPr>
        <w:t xml:space="preserve">Nem gyakori </w:t>
      </w:r>
      <w:r w:rsidRPr="00077E13">
        <w:rPr>
          <w:rFonts w:ascii="Times New Roman" w:eastAsia="Calibri" w:hAnsi="Times New Roman" w:cs="Times New Roman"/>
        </w:rPr>
        <w:t>mellékhatások (100</w:t>
      </w:r>
      <w:r w:rsidR="006670AA">
        <w:rPr>
          <w:rFonts w:ascii="Times New Roman" w:eastAsia="Calibri" w:hAnsi="Times New Roman" w:cs="Times New Roman"/>
        </w:rPr>
        <w:t>-</w:t>
      </w:r>
      <w:r w:rsidRPr="00077E13">
        <w:rPr>
          <w:rFonts w:ascii="Times New Roman" w:eastAsia="Calibri" w:hAnsi="Times New Roman" w:cs="Times New Roman"/>
        </w:rPr>
        <w:t>ból legfeljebb 1 beteget érinthet):</w:t>
      </w:r>
    </w:p>
    <w:p w14:paraId="35799E9D" w14:textId="77777777" w:rsidR="00077E13" w:rsidRPr="00077E13" w:rsidRDefault="00077E13" w:rsidP="00077E13">
      <w:pPr>
        <w:tabs>
          <w:tab w:val="left" w:pos="567"/>
        </w:tabs>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koponyán belüli vérzés;</w:t>
      </w:r>
    </w:p>
    <w:p w14:paraId="15C6B3FF" w14:textId="77777777" w:rsidR="00077E13" w:rsidRPr="00077E13" w:rsidRDefault="00077E13" w:rsidP="00077E13">
      <w:pPr>
        <w:numPr>
          <w:ilvl w:val="0"/>
          <w:numId w:val="6"/>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keringési zavarok;</w:t>
      </w:r>
    </w:p>
    <w:p w14:paraId="02F3F1A4" w14:textId="77777777" w:rsidR="00077E13" w:rsidRPr="00077E13" w:rsidRDefault="00077E13" w:rsidP="00077E13">
      <w:pPr>
        <w:numPr>
          <w:ilvl w:val="0"/>
          <w:numId w:val="6"/>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látásvesztés;</w:t>
      </w:r>
    </w:p>
    <w:p w14:paraId="6389D64D" w14:textId="77777777" w:rsidR="00077E13" w:rsidRPr="00077E13" w:rsidRDefault="00077E13" w:rsidP="00077E13">
      <w:pPr>
        <w:numPr>
          <w:ilvl w:val="0"/>
          <w:numId w:val="6"/>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a libidó (szexuális vágy) elvesztése;</w:t>
      </w:r>
    </w:p>
    <w:p w14:paraId="39EF2AE2" w14:textId="10FC2F4E" w:rsidR="00077E13" w:rsidRDefault="00077E13" w:rsidP="00077E13">
      <w:pPr>
        <w:numPr>
          <w:ilvl w:val="0"/>
          <w:numId w:val="6"/>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nagy mennyiségű vizelet ürítése, csontfájdalom és gyengeség, amelyek egy vesebetegség (Fanconi-szindróma) tünetei lehetnek;</w:t>
      </w:r>
    </w:p>
    <w:p w14:paraId="35AF813A" w14:textId="2786D59E" w:rsidR="00896A2A" w:rsidRPr="00896A2A" w:rsidRDefault="00896A2A" w:rsidP="0060788D">
      <w:pPr>
        <w:numPr>
          <w:ilvl w:val="0"/>
          <w:numId w:val="6"/>
        </w:numPr>
        <w:spacing w:after="0" w:line="240" w:lineRule="auto"/>
        <w:ind w:left="567" w:hanging="567"/>
        <w:rPr>
          <w:rFonts w:ascii="Times New Roman" w:eastAsia="Calibri" w:hAnsi="Times New Roman" w:cs="Times New Roman"/>
        </w:rPr>
      </w:pPr>
      <w:r w:rsidRPr="00896A2A">
        <w:rPr>
          <w:rFonts w:ascii="Times New Roman" w:eastAsia="Calibri" w:hAnsi="Times New Roman" w:cs="Times New Roman"/>
        </w:rPr>
        <w:t xml:space="preserve">a bőr, a nyálkahártya vagy a szemek sárgás elszíneződése (sárgaság), halvány színű széklet, sötét színű vizelet, bőrviszketés, </w:t>
      </w:r>
      <w:r w:rsidR="0058373E">
        <w:rPr>
          <w:rFonts w:ascii="Times New Roman" w:eastAsia="Calibri" w:hAnsi="Times New Roman" w:cs="Times New Roman"/>
        </w:rPr>
        <w:t>bőr</w:t>
      </w:r>
      <w:r w:rsidRPr="00896A2A">
        <w:rPr>
          <w:rFonts w:ascii="Times New Roman" w:eastAsia="Calibri" w:hAnsi="Times New Roman" w:cs="Times New Roman"/>
        </w:rPr>
        <w:t>kiütés, hasi fájdalom vagy haspuffadás – ezek májkárosodás</w:t>
      </w:r>
      <w:r>
        <w:rPr>
          <w:rFonts w:ascii="Times New Roman" w:eastAsia="Calibri" w:hAnsi="Times New Roman" w:cs="Times New Roman"/>
        </w:rPr>
        <w:t xml:space="preserve"> </w:t>
      </w:r>
      <w:r w:rsidRPr="00896A2A">
        <w:rPr>
          <w:rFonts w:ascii="Times New Roman" w:eastAsia="Calibri" w:hAnsi="Times New Roman" w:cs="Times New Roman"/>
        </w:rPr>
        <w:t>(májbetegség) tünetei lehetnek</w:t>
      </w:r>
      <w:r>
        <w:rPr>
          <w:rFonts w:ascii="Times New Roman" w:eastAsia="Calibri" w:hAnsi="Times New Roman" w:cs="Times New Roman"/>
        </w:rPr>
        <w:t>;</w:t>
      </w:r>
    </w:p>
    <w:p w14:paraId="274CE197" w14:textId="104E6F1D" w:rsidR="00077E13" w:rsidRDefault="00077E13" w:rsidP="00077E13">
      <w:pPr>
        <w:numPr>
          <w:ilvl w:val="0"/>
          <w:numId w:val="6"/>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gyomorfájdalom, felfúvódás vagy hasmenés, melyek a vastagbél gyulladásának (</w:t>
      </w:r>
      <w:proofErr w:type="spellStart"/>
      <w:r w:rsidRPr="00077E13">
        <w:rPr>
          <w:rFonts w:ascii="Times New Roman" w:eastAsia="Calibri" w:hAnsi="Times New Roman" w:cs="Times New Roman"/>
        </w:rPr>
        <w:t>kolitisznak</w:t>
      </w:r>
      <w:proofErr w:type="spellEnd"/>
      <w:r w:rsidRPr="00077E13">
        <w:rPr>
          <w:rFonts w:ascii="Times New Roman" w:eastAsia="Calibri" w:hAnsi="Times New Roman" w:cs="Times New Roman"/>
        </w:rPr>
        <w:t xml:space="preserve"> vagy </w:t>
      </w:r>
      <w:proofErr w:type="spellStart"/>
      <w:r w:rsidRPr="00077E13">
        <w:rPr>
          <w:rFonts w:ascii="Times New Roman" w:eastAsia="Calibri" w:hAnsi="Times New Roman" w:cs="Times New Roman"/>
        </w:rPr>
        <w:t>cöcitisznek</w:t>
      </w:r>
      <w:proofErr w:type="spellEnd"/>
      <w:r w:rsidRPr="00077E13">
        <w:rPr>
          <w:rFonts w:ascii="Times New Roman" w:eastAsia="Calibri" w:hAnsi="Times New Roman" w:cs="Times New Roman"/>
        </w:rPr>
        <w:t xml:space="preserve"> is nevezik) tünetei lehetnek;</w:t>
      </w:r>
    </w:p>
    <w:p w14:paraId="2C096F46" w14:textId="6BEAD110" w:rsidR="00896A2A" w:rsidRPr="00077E13" w:rsidRDefault="00896A2A" w:rsidP="00077E13">
      <w:pPr>
        <w:numPr>
          <w:ilvl w:val="0"/>
          <w:numId w:val="6"/>
        </w:numPr>
        <w:tabs>
          <w:tab w:val="left" w:pos="567"/>
        </w:tabs>
        <w:spacing w:after="0" w:line="240" w:lineRule="auto"/>
        <w:ind w:left="567" w:hanging="567"/>
        <w:rPr>
          <w:rFonts w:ascii="Times New Roman" w:eastAsia="Calibri" w:hAnsi="Times New Roman" w:cs="Times New Roman"/>
        </w:rPr>
      </w:pPr>
      <w:r w:rsidRPr="00896A2A">
        <w:rPr>
          <w:rFonts w:ascii="Times New Roman" w:eastAsia="Calibri" w:hAnsi="Times New Roman" w:cs="Times New Roman"/>
        </w:rPr>
        <w:t xml:space="preserve">a vese sejtjeinek károsodása (úgynevezett </w:t>
      </w:r>
      <w:proofErr w:type="spellStart"/>
      <w:r w:rsidRPr="00896A2A">
        <w:rPr>
          <w:rFonts w:ascii="Times New Roman" w:eastAsia="Calibri" w:hAnsi="Times New Roman" w:cs="Times New Roman"/>
        </w:rPr>
        <w:t>renális</w:t>
      </w:r>
      <w:proofErr w:type="spellEnd"/>
      <w:r w:rsidRPr="00896A2A">
        <w:rPr>
          <w:rFonts w:ascii="Times New Roman" w:eastAsia="Calibri" w:hAnsi="Times New Roman" w:cs="Times New Roman"/>
        </w:rPr>
        <w:t xml:space="preserve"> </w:t>
      </w:r>
      <w:proofErr w:type="spellStart"/>
      <w:r w:rsidRPr="00896A2A">
        <w:rPr>
          <w:rFonts w:ascii="Times New Roman" w:eastAsia="Calibri" w:hAnsi="Times New Roman" w:cs="Times New Roman"/>
        </w:rPr>
        <w:t>tubuláris</w:t>
      </w:r>
      <w:proofErr w:type="spellEnd"/>
      <w:r w:rsidRPr="00896A2A">
        <w:rPr>
          <w:rFonts w:ascii="Times New Roman" w:eastAsia="Calibri" w:hAnsi="Times New Roman" w:cs="Times New Roman"/>
        </w:rPr>
        <w:t xml:space="preserve"> nekrózis)</w:t>
      </w:r>
      <w:r>
        <w:rPr>
          <w:rFonts w:ascii="Times New Roman" w:eastAsia="Calibri" w:hAnsi="Times New Roman" w:cs="Times New Roman"/>
        </w:rPr>
        <w:t>;</w:t>
      </w:r>
    </w:p>
    <w:p w14:paraId="363649A2" w14:textId="77777777" w:rsidR="00077E13" w:rsidRPr="00077E13" w:rsidRDefault="00077E13" w:rsidP="00077E13">
      <w:pPr>
        <w:numPr>
          <w:ilvl w:val="0"/>
          <w:numId w:val="6"/>
        </w:numPr>
        <w:tabs>
          <w:tab w:val="left" w:pos="567"/>
        </w:tabs>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a bőr színének megváltozása, napfényérzékenység;</w:t>
      </w:r>
    </w:p>
    <w:p w14:paraId="30DE08AF" w14:textId="6882956B" w:rsidR="00896A2A" w:rsidRPr="00896A2A" w:rsidRDefault="00896A2A" w:rsidP="0060788D">
      <w:pPr>
        <w:numPr>
          <w:ilvl w:val="0"/>
          <w:numId w:val="6"/>
        </w:numPr>
        <w:spacing w:after="0" w:line="240" w:lineRule="auto"/>
        <w:ind w:left="567" w:hanging="567"/>
        <w:rPr>
          <w:rFonts w:ascii="Times New Roman" w:eastAsia="Calibri" w:hAnsi="Times New Roman" w:cs="Times New Roman"/>
        </w:rPr>
      </w:pPr>
      <w:proofErr w:type="spellStart"/>
      <w:r>
        <w:rPr>
          <w:rFonts w:ascii="Times New Roman" w:eastAsia="Calibri" w:hAnsi="Times New Roman" w:cs="Times New Roman"/>
        </w:rPr>
        <w:t>t</w:t>
      </w:r>
      <w:r w:rsidRPr="00896A2A">
        <w:rPr>
          <w:rFonts w:ascii="Times New Roman" w:eastAsia="Calibri" w:hAnsi="Times New Roman" w:cs="Times New Roman"/>
        </w:rPr>
        <w:t>umorlízis</w:t>
      </w:r>
      <w:proofErr w:type="spellEnd"/>
      <w:r w:rsidRPr="00896A2A">
        <w:rPr>
          <w:rFonts w:ascii="Times New Roman" w:eastAsia="Calibri" w:hAnsi="Times New Roman" w:cs="Times New Roman"/>
        </w:rPr>
        <w:t>-szindróma – az anyagcserét érintő szövődmények, amelyek a daganat kezelése során, és néha akár kezelés nélkül is jelentkezhetnek. Ezeket a szövődményeket a széteső daganatos sejtek bomlástermékei okozzák, és a következők lehetnek: a vér kémiai összetétele megváltozik – magas kálium</w:t>
      </w:r>
      <w:r w:rsidR="00364A46">
        <w:rPr>
          <w:rFonts w:ascii="Times New Roman" w:eastAsia="Calibri" w:hAnsi="Times New Roman" w:cs="Times New Roman"/>
        </w:rPr>
        <w:t>szint</w:t>
      </w:r>
      <w:r w:rsidRPr="00896A2A">
        <w:rPr>
          <w:rFonts w:ascii="Times New Roman" w:eastAsia="Calibri" w:hAnsi="Times New Roman" w:cs="Times New Roman"/>
        </w:rPr>
        <w:t>, foszfát</w:t>
      </w:r>
      <w:r w:rsidR="00364A46">
        <w:rPr>
          <w:rFonts w:ascii="Times New Roman" w:eastAsia="Calibri" w:hAnsi="Times New Roman" w:cs="Times New Roman"/>
        </w:rPr>
        <w:t>szint</w:t>
      </w:r>
      <w:r w:rsidRPr="00896A2A">
        <w:rPr>
          <w:rFonts w:ascii="Times New Roman" w:eastAsia="Calibri" w:hAnsi="Times New Roman" w:cs="Times New Roman"/>
        </w:rPr>
        <w:t xml:space="preserve"> és húgysav</w:t>
      </w:r>
      <w:r w:rsidR="00364A46">
        <w:rPr>
          <w:rFonts w:ascii="Times New Roman" w:eastAsia="Calibri" w:hAnsi="Times New Roman" w:cs="Times New Roman"/>
        </w:rPr>
        <w:t>szint</w:t>
      </w:r>
      <w:r w:rsidRPr="00896A2A">
        <w:rPr>
          <w:rFonts w:ascii="Times New Roman" w:eastAsia="Calibri" w:hAnsi="Times New Roman" w:cs="Times New Roman"/>
        </w:rPr>
        <w:t xml:space="preserve">, valamint alacsony kalciumszint alakul ki </w:t>
      </w:r>
      <w:r w:rsidR="00364A46" w:rsidRPr="00896A2A">
        <w:rPr>
          <w:rFonts w:ascii="Times New Roman" w:eastAsia="Calibri" w:hAnsi="Times New Roman" w:cs="Times New Roman"/>
        </w:rPr>
        <w:t>–</w:t>
      </w:r>
      <w:r w:rsidRPr="00896A2A">
        <w:rPr>
          <w:rFonts w:ascii="Times New Roman" w:eastAsia="Calibri" w:hAnsi="Times New Roman" w:cs="Times New Roman"/>
        </w:rPr>
        <w:t>, ami a veseműködés és a szívverés megváltozásához, görcsrohamok kialakulásához és néha halálhoz</w:t>
      </w:r>
      <w:r>
        <w:rPr>
          <w:rFonts w:ascii="Times New Roman" w:eastAsia="Calibri" w:hAnsi="Times New Roman" w:cs="Times New Roman"/>
        </w:rPr>
        <w:t xml:space="preserve"> </w:t>
      </w:r>
      <w:r w:rsidRPr="00896A2A">
        <w:rPr>
          <w:rFonts w:ascii="Times New Roman" w:eastAsia="Calibri" w:hAnsi="Times New Roman" w:cs="Times New Roman"/>
        </w:rPr>
        <w:t>vezet</w:t>
      </w:r>
      <w:r>
        <w:rPr>
          <w:rFonts w:ascii="Times New Roman" w:eastAsia="Calibri" w:hAnsi="Times New Roman" w:cs="Times New Roman"/>
        </w:rPr>
        <w:t>;</w:t>
      </w:r>
    </w:p>
    <w:p w14:paraId="32484E95" w14:textId="4708858D" w:rsidR="0052415A" w:rsidRPr="0060788D" w:rsidRDefault="006670AA" w:rsidP="0052415A">
      <w:pPr>
        <w:numPr>
          <w:ilvl w:val="0"/>
          <w:numId w:val="6"/>
        </w:numPr>
        <w:spacing w:after="0" w:line="240" w:lineRule="auto"/>
        <w:ind w:left="567" w:hanging="567"/>
        <w:rPr>
          <w:rFonts w:ascii="Times New Roman" w:eastAsia="Calibri" w:hAnsi="Times New Roman" w:cs="Times New Roman"/>
        </w:rPr>
      </w:pPr>
      <w:r w:rsidRPr="0060788D">
        <w:rPr>
          <w:rFonts w:ascii="Times New Roman" w:eastAsia="Calibri" w:hAnsi="Times New Roman" w:cs="Times New Roman"/>
        </w:rPr>
        <w:t>m</w:t>
      </w:r>
      <w:r w:rsidR="0052415A" w:rsidRPr="0060788D">
        <w:rPr>
          <w:rFonts w:ascii="Times New Roman" w:eastAsia="Calibri" w:hAnsi="Times New Roman" w:cs="Times New Roman"/>
        </w:rPr>
        <w:t xml:space="preserve">agas vérnyomás a </w:t>
      </w:r>
      <w:proofErr w:type="spellStart"/>
      <w:r w:rsidR="0052415A" w:rsidRPr="0060788D">
        <w:rPr>
          <w:rFonts w:ascii="Times New Roman" w:eastAsia="Calibri" w:hAnsi="Times New Roman" w:cs="Times New Roman"/>
        </w:rPr>
        <w:t>tüdőerekben</w:t>
      </w:r>
      <w:proofErr w:type="spellEnd"/>
      <w:r w:rsidR="0052415A" w:rsidRPr="0060788D">
        <w:rPr>
          <w:rFonts w:ascii="Times New Roman" w:eastAsia="Calibri" w:hAnsi="Times New Roman" w:cs="Times New Roman"/>
        </w:rPr>
        <w:t xml:space="preserve"> (</w:t>
      </w:r>
      <w:proofErr w:type="spellStart"/>
      <w:r w:rsidR="0052415A" w:rsidRPr="0060788D">
        <w:rPr>
          <w:rFonts w:ascii="Times New Roman" w:eastAsia="Calibri" w:hAnsi="Times New Roman" w:cs="Times New Roman"/>
        </w:rPr>
        <w:t>pulmonális</w:t>
      </w:r>
      <w:proofErr w:type="spellEnd"/>
      <w:r w:rsidR="0052415A" w:rsidRPr="0060788D">
        <w:rPr>
          <w:rFonts w:ascii="Times New Roman" w:eastAsia="Calibri" w:hAnsi="Times New Roman" w:cs="Times New Roman"/>
        </w:rPr>
        <w:t xml:space="preserve"> hipertónia).</w:t>
      </w:r>
    </w:p>
    <w:p w14:paraId="7ED14A11" w14:textId="77777777" w:rsidR="00077E13" w:rsidRPr="00077E13" w:rsidRDefault="00077E13" w:rsidP="00077E13">
      <w:pPr>
        <w:spacing w:after="0" w:line="240" w:lineRule="auto"/>
        <w:rPr>
          <w:rFonts w:ascii="Times New Roman" w:eastAsia="Calibri" w:hAnsi="Times New Roman" w:cs="Times New Roman"/>
        </w:rPr>
      </w:pPr>
    </w:p>
    <w:p w14:paraId="3E13702D" w14:textId="49E8CE27" w:rsidR="00077E13" w:rsidRPr="00077E13" w:rsidRDefault="00077E13" w:rsidP="00077E13">
      <w:pPr>
        <w:keepNext/>
        <w:spacing w:after="0" w:line="240" w:lineRule="auto"/>
        <w:rPr>
          <w:rFonts w:ascii="Times New Roman" w:eastAsia="Calibri" w:hAnsi="Times New Roman" w:cs="Times New Roman"/>
        </w:rPr>
      </w:pPr>
      <w:r w:rsidRPr="00077E13">
        <w:rPr>
          <w:rFonts w:ascii="Times New Roman" w:eastAsia="Calibri" w:hAnsi="Times New Roman" w:cs="Times New Roman"/>
          <w:b/>
        </w:rPr>
        <w:t>Nem ismert</w:t>
      </w:r>
      <w:r w:rsidRPr="00077E13">
        <w:rPr>
          <w:rFonts w:ascii="Times New Roman" w:eastAsia="Calibri" w:hAnsi="Times New Roman" w:cs="Times New Roman"/>
        </w:rPr>
        <w:t xml:space="preserve"> </w:t>
      </w:r>
      <w:r w:rsidR="00991E6E">
        <w:rPr>
          <w:rFonts w:ascii="Times New Roman" w:eastAsia="Calibri" w:hAnsi="Times New Roman" w:cs="Times New Roman"/>
        </w:rPr>
        <w:t xml:space="preserve">gyakoriságú </w:t>
      </w:r>
      <w:r w:rsidR="00ED1136">
        <w:rPr>
          <w:rFonts w:ascii="Times New Roman" w:eastAsia="Calibri" w:hAnsi="Times New Roman" w:cs="Times New Roman"/>
        </w:rPr>
        <w:t xml:space="preserve">mellékhatások </w:t>
      </w:r>
      <w:r w:rsidRPr="00077E13">
        <w:rPr>
          <w:rFonts w:ascii="Times New Roman" w:eastAsia="Calibri" w:hAnsi="Times New Roman" w:cs="Times New Roman"/>
        </w:rPr>
        <w:t>(a gyakoriság a rendelkezésre álló adatokból nem állapítható meg):</w:t>
      </w:r>
    </w:p>
    <w:p w14:paraId="0AC34DE3" w14:textId="74AB074E" w:rsidR="00077E13" w:rsidRPr="00077E13" w:rsidRDefault="00077E13" w:rsidP="00077E13">
      <w:pPr>
        <w:numPr>
          <w:ilvl w:val="0"/>
          <w:numId w:val="8"/>
        </w:numPr>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 xml:space="preserve">hirtelen fellépő vagy enyhe, de súlyosbodó </w:t>
      </w:r>
      <w:r w:rsidR="00364A46">
        <w:rPr>
          <w:rFonts w:ascii="Times New Roman" w:eastAsia="Calibri" w:hAnsi="Times New Roman" w:cs="Times New Roman"/>
        </w:rPr>
        <w:t>gyomortáji</w:t>
      </w:r>
      <w:r w:rsidRPr="00077E13">
        <w:rPr>
          <w:rFonts w:ascii="Times New Roman" w:eastAsia="Calibri" w:hAnsi="Times New Roman" w:cs="Times New Roman"/>
        </w:rPr>
        <w:t xml:space="preserve"> és/vagy hátfájás, amely néhány napig fennmarad, és esetlegesen hányinger, hányás, láz és szapora szívverés kísérheti. Ezeket a tüneteket hasnyálmirigy-gyulladás okozhatja.</w:t>
      </w:r>
    </w:p>
    <w:p w14:paraId="018FA149" w14:textId="77777777" w:rsidR="00077E13" w:rsidRPr="00077E13" w:rsidRDefault="00077E13" w:rsidP="00077E13">
      <w:pPr>
        <w:numPr>
          <w:ilvl w:val="0"/>
          <w:numId w:val="8"/>
        </w:numPr>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sípoló légzés, nehézlégzés vagy száraz köhögés, amelyek a tüdőszövetek gyulladásának tünetei lehetnek;</w:t>
      </w:r>
    </w:p>
    <w:p w14:paraId="569AF3F3" w14:textId="31D5AFAD" w:rsidR="00077E13" w:rsidRPr="00077E13" w:rsidRDefault="00077E13" w:rsidP="00077E13">
      <w:pPr>
        <w:numPr>
          <w:ilvl w:val="0"/>
          <w:numId w:val="8"/>
        </w:numPr>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az izmok lebomlásának (</w:t>
      </w:r>
      <w:proofErr w:type="spellStart"/>
      <w:r w:rsidRPr="00077E13">
        <w:rPr>
          <w:rFonts w:ascii="Times New Roman" w:eastAsia="Calibri" w:hAnsi="Times New Roman" w:cs="Times New Roman"/>
        </w:rPr>
        <w:t>rabdomiolízis</w:t>
      </w:r>
      <w:proofErr w:type="spellEnd"/>
      <w:r w:rsidRPr="00077E13">
        <w:rPr>
          <w:rFonts w:ascii="Times New Roman" w:eastAsia="Calibri" w:hAnsi="Times New Roman" w:cs="Times New Roman"/>
        </w:rPr>
        <w:t xml:space="preserve">) (izomfájdalom, </w:t>
      </w:r>
      <w:r w:rsidR="00364A46">
        <w:rPr>
          <w:rFonts w:ascii="Times New Roman" w:eastAsia="Calibri" w:hAnsi="Times New Roman" w:cs="Times New Roman"/>
        </w:rPr>
        <w:t>izom</w:t>
      </w:r>
      <w:r w:rsidRPr="00077E13">
        <w:rPr>
          <w:rFonts w:ascii="Times New Roman" w:eastAsia="Calibri" w:hAnsi="Times New Roman" w:cs="Times New Roman"/>
        </w:rPr>
        <w:t xml:space="preserve">gyengeség vagy </w:t>
      </w:r>
      <w:r w:rsidR="00364A46">
        <w:rPr>
          <w:rFonts w:ascii="Times New Roman" w:eastAsia="Calibri" w:hAnsi="Times New Roman" w:cs="Times New Roman"/>
        </w:rPr>
        <w:t>izom</w:t>
      </w:r>
      <w:r w:rsidRPr="00077E13">
        <w:rPr>
          <w:rFonts w:ascii="Times New Roman" w:eastAsia="Calibri" w:hAnsi="Times New Roman" w:cs="Times New Roman"/>
        </w:rPr>
        <w:t xml:space="preserve">duzzanat) ritka, esetlegesen veseproblémákhoz vezető eseteit figyelték meg, melyek közül néhány eset a </w:t>
      </w:r>
      <w:proofErr w:type="spellStart"/>
      <w:r w:rsidRPr="00077E13">
        <w:rPr>
          <w:rFonts w:ascii="Times New Roman" w:eastAsia="Calibri" w:hAnsi="Times New Roman" w:cs="Times New Roman"/>
        </w:rPr>
        <w:t>lenalidomid</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sztatinnal</w:t>
      </w:r>
      <w:proofErr w:type="spellEnd"/>
      <w:r w:rsidRPr="00077E13">
        <w:rPr>
          <w:rFonts w:ascii="Times New Roman" w:eastAsia="Calibri" w:hAnsi="Times New Roman" w:cs="Times New Roman"/>
        </w:rPr>
        <w:t xml:space="preserve"> (a koleszterinszint-csökkentő gyógyszerek egy típusa) együtt történő alkalmazásakor fordult elő;</w:t>
      </w:r>
    </w:p>
    <w:p w14:paraId="118D8979" w14:textId="6DC147A0" w:rsidR="00077E13" w:rsidRPr="00077E13" w:rsidRDefault="00077E13" w:rsidP="00077E13">
      <w:pPr>
        <w:numPr>
          <w:ilvl w:val="0"/>
          <w:numId w:val="8"/>
        </w:numPr>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 xml:space="preserve">bőrt érintő betegség, amelyet a kis </w:t>
      </w:r>
      <w:proofErr w:type="spellStart"/>
      <w:r w:rsidRPr="00077E13">
        <w:rPr>
          <w:rFonts w:ascii="Times New Roman" w:eastAsia="Calibri" w:hAnsi="Times New Roman" w:cs="Times New Roman"/>
        </w:rPr>
        <w:t>vérerek</w:t>
      </w:r>
      <w:proofErr w:type="spellEnd"/>
      <w:r w:rsidRPr="00077E13">
        <w:rPr>
          <w:rFonts w:ascii="Times New Roman" w:eastAsia="Calibri" w:hAnsi="Times New Roman" w:cs="Times New Roman"/>
        </w:rPr>
        <w:t xml:space="preserve"> gyulladása okoz, és ízületi fájdalommal, valamint lázzal jár (</w:t>
      </w:r>
      <w:proofErr w:type="spellStart"/>
      <w:r w:rsidRPr="00077E13">
        <w:rPr>
          <w:rFonts w:ascii="Times New Roman" w:eastAsia="Calibri" w:hAnsi="Times New Roman" w:cs="Times New Roman"/>
        </w:rPr>
        <w:t>leukocitoklasztos</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vaszkulitisz</w:t>
      </w:r>
      <w:proofErr w:type="spellEnd"/>
      <w:r w:rsidRPr="00077E13">
        <w:rPr>
          <w:rFonts w:ascii="Times New Roman" w:eastAsia="Calibri" w:hAnsi="Times New Roman" w:cs="Times New Roman"/>
        </w:rPr>
        <w:t>);</w:t>
      </w:r>
    </w:p>
    <w:p w14:paraId="7DDF9269" w14:textId="2AE5C5C7" w:rsidR="00077E13" w:rsidRPr="00077E13" w:rsidRDefault="00077E13" w:rsidP="00077E13">
      <w:pPr>
        <w:numPr>
          <w:ilvl w:val="0"/>
          <w:numId w:val="8"/>
        </w:numPr>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a gyomor</w:t>
      </w:r>
      <w:r w:rsidR="00364A46">
        <w:rPr>
          <w:rFonts w:ascii="Times New Roman" w:eastAsia="Calibri" w:hAnsi="Times New Roman" w:cs="Times New Roman"/>
        </w:rPr>
        <w:t>fal</w:t>
      </w:r>
      <w:r w:rsidRPr="00077E13">
        <w:rPr>
          <w:rFonts w:ascii="Times New Roman" w:eastAsia="Calibri" w:hAnsi="Times New Roman" w:cs="Times New Roman"/>
        </w:rPr>
        <w:t xml:space="preserve"> vagy a bélfal károsodása. Ez nagyon súlyos fertőzéshez vezethet. Erős hasi fájdalom, láz, hányinger, hányás, véres széklet jelentkezése vagy a székelési szokások megváltozása esetén beszéljen kezelőorvosával.</w:t>
      </w:r>
    </w:p>
    <w:p w14:paraId="0500D3D6" w14:textId="4BE1387C" w:rsidR="00077E13" w:rsidRPr="00077E13" w:rsidRDefault="00077E13" w:rsidP="00077E13">
      <w:pPr>
        <w:numPr>
          <w:ilvl w:val="0"/>
          <w:numId w:val="8"/>
        </w:numPr>
        <w:spacing w:after="0" w:line="240" w:lineRule="auto"/>
        <w:ind w:left="567" w:hanging="567"/>
        <w:rPr>
          <w:rFonts w:ascii="Times New Roman" w:eastAsia="Calibri" w:hAnsi="Times New Roman" w:cs="Times New Roman"/>
        </w:rPr>
      </w:pPr>
      <w:r w:rsidRPr="00077E13">
        <w:rPr>
          <w:rFonts w:ascii="Times New Roman" w:eastAsia="Calibri" w:hAnsi="Times New Roman" w:cs="Times New Roman"/>
        </w:rPr>
        <w:t xml:space="preserve">vírusfertőzések, beleértve a herpesz </w:t>
      </w:r>
      <w:proofErr w:type="spellStart"/>
      <w:r w:rsidRPr="00077E13">
        <w:rPr>
          <w:rFonts w:ascii="Times New Roman" w:eastAsia="Calibri" w:hAnsi="Times New Roman" w:cs="Times New Roman"/>
        </w:rPr>
        <w:t>zosztert</w:t>
      </w:r>
      <w:proofErr w:type="spellEnd"/>
      <w:r w:rsidRPr="00077E13">
        <w:rPr>
          <w:rFonts w:ascii="Times New Roman" w:eastAsia="Calibri" w:hAnsi="Times New Roman" w:cs="Times New Roman"/>
        </w:rPr>
        <w:t xml:space="preserve"> (más néven „övsömör”, fájdalmas, hólyagos bőrkiütést okozó vírusbetegség), valamint a hepatitisz B</w:t>
      </w:r>
      <w:r w:rsidR="00364A46">
        <w:rPr>
          <w:rFonts w:ascii="Times New Roman" w:eastAsia="Calibri" w:hAnsi="Times New Roman" w:cs="Times New Roman"/>
        </w:rPr>
        <w:t>-</w:t>
      </w:r>
      <w:r w:rsidRPr="00077E13">
        <w:rPr>
          <w:rFonts w:ascii="Times New Roman" w:eastAsia="Calibri" w:hAnsi="Times New Roman" w:cs="Times New Roman"/>
        </w:rPr>
        <w:t>fertőzés kiújulását is (ami a bőr és a szemek sárgás elszíneződését, sötétbarna színű vizeletet, jobb oldali hasi fájdalmat, lázat, hányingert vagy hányást okozhat);</w:t>
      </w:r>
    </w:p>
    <w:p w14:paraId="0BCB7ECE" w14:textId="4F005729" w:rsidR="00077E13" w:rsidRPr="00077E13" w:rsidRDefault="00077E13" w:rsidP="00077E13">
      <w:pPr>
        <w:numPr>
          <w:ilvl w:val="0"/>
          <w:numId w:val="8"/>
        </w:numPr>
        <w:spacing w:after="0" w:line="240" w:lineRule="auto"/>
        <w:ind w:left="567" w:hanging="567"/>
        <w:rPr>
          <w:rFonts w:ascii="Times New Roman" w:eastAsia="Calibri" w:hAnsi="Times New Roman" w:cs="Times New Roman"/>
        </w:rPr>
      </w:pPr>
      <w:proofErr w:type="spellStart"/>
      <w:r w:rsidRPr="00077E13">
        <w:rPr>
          <w:rFonts w:ascii="Times New Roman" w:eastAsia="Calibri" w:hAnsi="Times New Roman" w:cs="Times New Roman"/>
        </w:rPr>
        <w:t>átültetetett</w:t>
      </w:r>
      <w:proofErr w:type="spellEnd"/>
      <w:r w:rsidRPr="00077E13">
        <w:rPr>
          <w:rFonts w:ascii="Times New Roman" w:eastAsia="Calibri" w:hAnsi="Times New Roman" w:cs="Times New Roman"/>
        </w:rPr>
        <w:t xml:space="preserve"> szerv (p</w:t>
      </w:r>
      <w:r w:rsidR="006670AA">
        <w:rPr>
          <w:rFonts w:ascii="Times New Roman" w:eastAsia="Calibri" w:hAnsi="Times New Roman" w:cs="Times New Roman"/>
        </w:rPr>
        <w:t>éldáu</w:t>
      </w:r>
      <w:r w:rsidRPr="00077E13">
        <w:rPr>
          <w:rFonts w:ascii="Times New Roman" w:eastAsia="Calibri" w:hAnsi="Times New Roman" w:cs="Times New Roman"/>
        </w:rPr>
        <w:t xml:space="preserve">l vese, szív) </w:t>
      </w:r>
      <w:proofErr w:type="spellStart"/>
      <w:r w:rsidRPr="00077E13">
        <w:rPr>
          <w:rFonts w:ascii="Times New Roman" w:eastAsia="Calibri" w:hAnsi="Times New Roman" w:cs="Times New Roman"/>
        </w:rPr>
        <w:t>kilökődése</w:t>
      </w:r>
      <w:proofErr w:type="spellEnd"/>
      <w:r w:rsidRPr="00077E13">
        <w:rPr>
          <w:rFonts w:ascii="Times New Roman" w:eastAsia="Calibri" w:hAnsi="Times New Roman" w:cs="Times New Roman"/>
        </w:rPr>
        <w:t>.</w:t>
      </w:r>
    </w:p>
    <w:p w14:paraId="18CC51F2" w14:textId="77777777" w:rsidR="00077E13" w:rsidRPr="00077E13" w:rsidRDefault="00077E13" w:rsidP="00077E13">
      <w:pPr>
        <w:spacing w:after="0" w:line="240" w:lineRule="auto"/>
        <w:rPr>
          <w:rFonts w:ascii="Times New Roman" w:eastAsia="Calibri" w:hAnsi="Times New Roman" w:cs="Times New Roman"/>
        </w:rPr>
      </w:pPr>
    </w:p>
    <w:p w14:paraId="717071B9" w14:textId="77777777" w:rsidR="00077E13" w:rsidRPr="00077E13" w:rsidRDefault="00077E13" w:rsidP="00077E13">
      <w:pPr>
        <w:keepNext/>
        <w:spacing w:after="0" w:line="240" w:lineRule="auto"/>
        <w:rPr>
          <w:rFonts w:ascii="Times New Roman" w:eastAsia="Calibri" w:hAnsi="Times New Roman" w:cs="Times New Roman"/>
          <w:b/>
          <w:bCs/>
        </w:rPr>
      </w:pPr>
      <w:bookmarkStart w:id="0" w:name="_Hlk517177201"/>
      <w:bookmarkStart w:id="1" w:name="_Hlk505590120"/>
      <w:r w:rsidRPr="00077E13">
        <w:rPr>
          <w:rFonts w:ascii="Times New Roman" w:eastAsia="Calibri" w:hAnsi="Times New Roman" w:cs="Times New Roman"/>
          <w:b/>
          <w:bCs/>
        </w:rPr>
        <w:t>Mellékhatások bejelentése</w:t>
      </w:r>
    </w:p>
    <w:bookmarkEnd w:id="0"/>
    <w:p w14:paraId="01C7CAFC" w14:textId="77777777" w:rsidR="00077E13" w:rsidRPr="00077E13" w:rsidRDefault="00077E13" w:rsidP="00077E13">
      <w:pPr>
        <w:keepNext/>
        <w:spacing w:after="0" w:line="240" w:lineRule="auto"/>
        <w:rPr>
          <w:rFonts w:ascii="Times New Roman" w:eastAsia="Calibri" w:hAnsi="Times New Roman" w:cs="Times New Roman"/>
        </w:rPr>
      </w:pPr>
    </w:p>
    <w:p w14:paraId="68C2D3ED" w14:textId="70614692" w:rsidR="00077E13" w:rsidRPr="00077E13" w:rsidRDefault="00077E13" w:rsidP="00077E13">
      <w:pPr>
        <w:spacing w:after="0" w:line="240" w:lineRule="auto"/>
        <w:rPr>
          <w:rFonts w:ascii="Times New Roman" w:eastAsia="Calibri" w:hAnsi="Times New Roman" w:cs="Times New Roman"/>
          <w:highlight w:val="lightGray"/>
        </w:rPr>
      </w:pPr>
      <w:bookmarkStart w:id="2" w:name="_Hlk517177192"/>
      <w:r w:rsidRPr="00077E13">
        <w:rPr>
          <w:rFonts w:ascii="Times New Roman" w:eastAsia="Calibri" w:hAnsi="Times New Roman" w:cs="Times New Roman"/>
        </w:rPr>
        <w:t xml:space="preserve">Ha Önnél bármilyen mellékhatás jelentkezik, tájékoztassa kezelőorvosát, gyógyszerészét vagy a gondozását végző egészségügyi szakembert. Ez a betegtájékoztatóban fel nem sorolt bármilyen </w:t>
      </w:r>
      <w:r w:rsidRPr="00077E13">
        <w:rPr>
          <w:rFonts w:ascii="Times New Roman" w:eastAsia="Calibri" w:hAnsi="Times New Roman" w:cs="Times New Roman"/>
        </w:rPr>
        <w:lastRenderedPageBreak/>
        <w:t xml:space="preserve">lehetséges mellékhatásra is vonatkozik. A mellékhatásokat közvetlenül a hatóság részére is bejelentheti az </w:t>
      </w:r>
      <w:hyperlink r:id="rId8" w:history="1">
        <w:r w:rsidR="008236AB" w:rsidRPr="008236AB">
          <w:rPr>
            <w:rFonts w:ascii="Times New Roman" w:eastAsia="SimSun" w:hAnsi="Times New Roman" w:cs="Times New Roman"/>
            <w:snapToGrid w:val="0"/>
            <w:color w:val="0000FF"/>
            <w:szCs w:val="20"/>
            <w:highlight w:val="lightGray"/>
            <w:u w:val="single"/>
            <w:lang w:eastAsia="zh-CN"/>
          </w:rPr>
          <w:t>V. függelékben</w:t>
        </w:r>
      </w:hyperlink>
      <w:r w:rsidR="008236AB" w:rsidRPr="008236AB">
        <w:rPr>
          <w:rFonts w:ascii="Times New Roman" w:eastAsia="SimSun" w:hAnsi="Times New Roman" w:cs="Times New Roman"/>
          <w:snapToGrid w:val="0"/>
          <w:szCs w:val="20"/>
          <w:highlight w:val="lightGray"/>
          <w:lang w:eastAsia="zh-CN"/>
        </w:rPr>
        <w:t xml:space="preserve"> található elérhetőségeken keresztül</w:t>
      </w:r>
      <w:r w:rsidRPr="00077E13">
        <w:rPr>
          <w:rFonts w:ascii="Times New Roman" w:eastAsia="Calibri" w:hAnsi="Times New Roman" w:cs="Times New Roman"/>
        </w:rPr>
        <w:t>.</w:t>
      </w:r>
    </w:p>
    <w:p w14:paraId="154915A7"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A mellékhatások bejelentésével Ön is hozzájárulhat ahhoz, hogy minél több információ álljon rendelkezésre a gyógyszer biztonságos alkalmazásával kapcsolatban.</w:t>
      </w:r>
    </w:p>
    <w:bookmarkEnd w:id="1"/>
    <w:bookmarkEnd w:id="2"/>
    <w:p w14:paraId="2FD05706" w14:textId="77777777" w:rsidR="00077E13" w:rsidRPr="00077E13" w:rsidRDefault="00077E13" w:rsidP="00077E13">
      <w:pPr>
        <w:spacing w:after="0" w:line="240" w:lineRule="auto"/>
        <w:rPr>
          <w:rFonts w:ascii="Times New Roman" w:eastAsia="Calibri" w:hAnsi="Times New Roman" w:cs="Times New Roman"/>
        </w:rPr>
      </w:pPr>
    </w:p>
    <w:p w14:paraId="66A75339" w14:textId="77777777" w:rsidR="00077E13" w:rsidRPr="00077E13" w:rsidRDefault="00077E13" w:rsidP="00077E13">
      <w:pPr>
        <w:spacing w:after="0" w:line="240" w:lineRule="auto"/>
        <w:rPr>
          <w:rFonts w:ascii="Times New Roman" w:eastAsia="Calibri" w:hAnsi="Times New Roman" w:cs="Times New Roman"/>
        </w:rPr>
      </w:pPr>
    </w:p>
    <w:p w14:paraId="3C30ADF0" w14:textId="77777777" w:rsidR="00077E13" w:rsidRPr="00077E13" w:rsidRDefault="00077E13" w:rsidP="00077E13">
      <w:pPr>
        <w:keepNext/>
        <w:tabs>
          <w:tab w:val="left" w:pos="567"/>
        </w:tabs>
        <w:spacing w:after="0" w:line="240" w:lineRule="auto"/>
        <w:rPr>
          <w:rFonts w:ascii="Times New Roman" w:eastAsia="Calibri" w:hAnsi="Times New Roman" w:cs="Times New Roman"/>
          <w:b/>
        </w:rPr>
      </w:pPr>
      <w:r w:rsidRPr="00077E13">
        <w:rPr>
          <w:rFonts w:ascii="Times New Roman" w:eastAsia="Calibri" w:hAnsi="Times New Roman" w:cs="Times New Roman"/>
          <w:b/>
        </w:rPr>
        <w:t>5.</w:t>
      </w:r>
      <w:r w:rsidRPr="00077E13">
        <w:rPr>
          <w:rFonts w:ascii="Times New Roman" w:eastAsia="Calibri" w:hAnsi="Times New Roman" w:cs="Times New Roman"/>
          <w:b/>
        </w:rPr>
        <w:tab/>
        <w:t xml:space="preserve">Hogyan kell 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Grindeks-et</w:t>
      </w:r>
      <w:proofErr w:type="spellEnd"/>
      <w:r w:rsidRPr="00077E13">
        <w:rPr>
          <w:rFonts w:ascii="Times New Roman" w:eastAsia="Calibri" w:hAnsi="Times New Roman" w:cs="Times New Roman"/>
          <w:b/>
        </w:rPr>
        <w:t xml:space="preserve"> tárolni?</w:t>
      </w:r>
    </w:p>
    <w:p w14:paraId="328DB02C" w14:textId="77777777" w:rsidR="00077E13" w:rsidRPr="00077E13" w:rsidRDefault="00077E13" w:rsidP="00077E13">
      <w:pPr>
        <w:keepNext/>
        <w:spacing w:after="0" w:line="240" w:lineRule="auto"/>
        <w:rPr>
          <w:rFonts w:ascii="Times New Roman" w:eastAsia="Calibri" w:hAnsi="Times New Roman" w:cs="Times New Roman"/>
        </w:rPr>
      </w:pPr>
    </w:p>
    <w:p w14:paraId="00AC559D" w14:textId="77777777" w:rsidR="00077E13" w:rsidRPr="00077E13" w:rsidRDefault="00077E13" w:rsidP="00077E13">
      <w:pPr>
        <w:numPr>
          <w:ilvl w:val="0"/>
          <w:numId w:val="9"/>
        </w:numPr>
        <w:spacing w:after="0" w:line="240" w:lineRule="auto"/>
        <w:ind w:left="392"/>
        <w:rPr>
          <w:rFonts w:ascii="Times New Roman" w:eastAsia="Calibri" w:hAnsi="Times New Roman" w:cs="Times New Roman"/>
        </w:rPr>
      </w:pPr>
      <w:r w:rsidRPr="00077E13">
        <w:rPr>
          <w:rFonts w:ascii="Times New Roman" w:eastAsia="Calibri" w:hAnsi="Times New Roman" w:cs="Times New Roman"/>
        </w:rPr>
        <w:t>A gyógyszer gyermekektől elzárva tartandó!</w:t>
      </w:r>
    </w:p>
    <w:p w14:paraId="6E5D2267" w14:textId="30E1C8FF" w:rsidR="00077E13" w:rsidRPr="00077E13" w:rsidRDefault="00077E13" w:rsidP="00077E13">
      <w:pPr>
        <w:numPr>
          <w:ilvl w:val="0"/>
          <w:numId w:val="9"/>
        </w:numPr>
        <w:spacing w:after="0" w:line="240" w:lineRule="auto"/>
        <w:ind w:left="392"/>
        <w:rPr>
          <w:rFonts w:ascii="Times New Roman" w:eastAsia="Calibri" w:hAnsi="Times New Roman" w:cs="Times New Roman"/>
        </w:rPr>
      </w:pPr>
      <w:r w:rsidRPr="00077E13">
        <w:rPr>
          <w:rFonts w:ascii="Times New Roman" w:eastAsia="Calibri" w:hAnsi="Times New Roman" w:cs="Times New Roman"/>
        </w:rPr>
        <w:t xml:space="preserve">A buborékcsomagoláson és a dobozon feltüntetett lejárati idő (EXP) után ne szedje </w:t>
      </w:r>
      <w:r w:rsidR="00364A46">
        <w:rPr>
          <w:rFonts w:ascii="Times New Roman" w:eastAsia="Calibri" w:hAnsi="Times New Roman" w:cs="Times New Roman"/>
        </w:rPr>
        <w:t xml:space="preserve">ezt </w:t>
      </w:r>
      <w:r w:rsidRPr="00077E13">
        <w:rPr>
          <w:rFonts w:ascii="Times New Roman" w:eastAsia="Calibri" w:hAnsi="Times New Roman" w:cs="Times New Roman"/>
        </w:rPr>
        <w:t>a gyógyszert. A lejárati idő az adott hónap utolsó napjára vonatkozik.</w:t>
      </w:r>
    </w:p>
    <w:p w14:paraId="05FDB65E" w14:textId="77777777" w:rsidR="00077E13" w:rsidRPr="00077E13" w:rsidRDefault="00077E13" w:rsidP="00077E13">
      <w:pPr>
        <w:numPr>
          <w:ilvl w:val="0"/>
          <w:numId w:val="9"/>
        </w:numPr>
        <w:spacing w:after="0" w:line="240" w:lineRule="auto"/>
        <w:ind w:left="392"/>
        <w:rPr>
          <w:rFonts w:ascii="Times New Roman" w:eastAsia="Calibri" w:hAnsi="Times New Roman" w:cs="Times New Roman"/>
        </w:rPr>
      </w:pPr>
      <w:r w:rsidRPr="00077E13">
        <w:rPr>
          <w:rFonts w:ascii="Times New Roman" w:eastAsia="Calibri" w:hAnsi="Times New Roman" w:cs="Times New Roman"/>
        </w:rPr>
        <w:t>Ez a gyógyszer nem igényel különleges tárolást.</w:t>
      </w:r>
    </w:p>
    <w:p w14:paraId="7149F735" w14:textId="77777777" w:rsidR="00077E13" w:rsidRPr="00077E13" w:rsidRDefault="00077E13" w:rsidP="00077E13">
      <w:pPr>
        <w:numPr>
          <w:ilvl w:val="0"/>
          <w:numId w:val="9"/>
        </w:numPr>
        <w:spacing w:after="0" w:line="240" w:lineRule="auto"/>
        <w:ind w:left="392"/>
        <w:rPr>
          <w:rFonts w:ascii="Times New Roman" w:eastAsia="Calibri" w:hAnsi="Times New Roman" w:cs="Times New Roman"/>
        </w:rPr>
      </w:pPr>
      <w:r w:rsidRPr="00077E13">
        <w:rPr>
          <w:rFonts w:ascii="Times New Roman" w:eastAsia="Calibri" w:hAnsi="Times New Roman" w:cs="Times New Roman"/>
        </w:rPr>
        <w:t>Ne alkalmazza a gyógyszert, ha a csomagolása megsérült vagy már felbontották.</w:t>
      </w:r>
    </w:p>
    <w:p w14:paraId="3D9D9BE6" w14:textId="77777777" w:rsidR="00077E13" w:rsidRPr="00077E13" w:rsidRDefault="00077E13" w:rsidP="00077E13">
      <w:pPr>
        <w:numPr>
          <w:ilvl w:val="0"/>
          <w:numId w:val="9"/>
        </w:numPr>
        <w:spacing w:after="0" w:line="240" w:lineRule="auto"/>
        <w:ind w:left="392"/>
        <w:rPr>
          <w:rFonts w:ascii="Times New Roman" w:eastAsia="Calibri" w:hAnsi="Times New Roman" w:cs="Times New Roman"/>
        </w:rPr>
      </w:pPr>
      <w:r w:rsidRPr="00077E13">
        <w:rPr>
          <w:rFonts w:ascii="Times New Roman" w:eastAsia="Calibri" w:hAnsi="Times New Roman" w:cs="Times New Roman"/>
        </w:rPr>
        <w:t>Semmilyen gyógyszert ne dobjon a szennyvízbe vagy a háztartási hulladékba. Kérdezze meg gyógyszerészét, hogy mit tegyen a fel nem használt gyógyszereivel. Ezek az intézkedések elősegítik a környezet védelmét.</w:t>
      </w:r>
    </w:p>
    <w:p w14:paraId="627292E8" w14:textId="77777777" w:rsidR="00077E13" w:rsidRPr="00077E13" w:rsidRDefault="00077E13" w:rsidP="00077E13">
      <w:pPr>
        <w:spacing w:after="0" w:line="240" w:lineRule="auto"/>
        <w:rPr>
          <w:rFonts w:ascii="Times New Roman" w:eastAsia="Calibri" w:hAnsi="Times New Roman" w:cs="Times New Roman"/>
        </w:rPr>
      </w:pPr>
    </w:p>
    <w:p w14:paraId="607AABA4" w14:textId="77777777" w:rsidR="00077E13" w:rsidRPr="00077E13" w:rsidRDefault="00077E13" w:rsidP="00077E13">
      <w:pPr>
        <w:spacing w:after="0" w:line="240" w:lineRule="auto"/>
        <w:rPr>
          <w:rFonts w:ascii="Times New Roman" w:eastAsia="Calibri" w:hAnsi="Times New Roman" w:cs="Times New Roman"/>
        </w:rPr>
      </w:pPr>
    </w:p>
    <w:p w14:paraId="5D1798DB" w14:textId="77777777" w:rsidR="00077E13" w:rsidRPr="00077E13" w:rsidRDefault="00077E13" w:rsidP="00077E13">
      <w:pPr>
        <w:keepNext/>
        <w:tabs>
          <w:tab w:val="left" w:pos="567"/>
        </w:tabs>
        <w:spacing w:after="0" w:line="240" w:lineRule="auto"/>
        <w:rPr>
          <w:rFonts w:ascii="Times New Roman" w:eastAsia="Calibri" w:hAnsi="Times New Roman" w:cs="Times New Roman"/>
          <w:b/>
        </w:rPr>
      </w:pPr>
      <w:r w:rsidRPr="00077E13">
        <w:rPr>
          <w:rFonts w:ascii="Times New Roman" w:eastAsia="Calibri" w:hAnsi="Times New Roman" w:cs="Times New Roman"/>
          <w:b/>
        </w:rPr>
        <w:t>6.</w:t>
      </w:r>
      <w:r w:rsidRPr="00077E13">
        <w:rPr>
          <w:rFonts w:ascii="Times New Roman" w:eastAsia="Calibri" w:hAnsi="Times New Roman" w:cs="Times New Roman"/>
          <w:b/>
        </w:rPr>
        <w:tab/>
        <w:t>A csomagolás tartalma és egyéb információk</w:t>
      </w:r>
    </w:p>
    <w:p w14:paraId="6D4FE113" w14:textId="77777777" w:rsidR="00077E13" w:rsidRPr="00077E13" w:rsidRDefault="00077E13" w:rsidP="00077E13">
      <w:pPr>
        <w:keepNext/>
        <w:spacing w:after="0" w:line="240" w:lineRule="auto"/>
        <w:rPr>
          <w:rFonts w:ascii="Times New Roman" w:eastAsia="Calibri" w:hAnsi="Times New Roman" w:cs="Times New Roman"/>
        </w:rPr>
      </w:pPr>
    </w:p>
    <w:p w14:paraId="2C7A75BD"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 xml:space="preserve">Mit tartalmaz 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077E13">
        <w:rPr>
          <w:rFonts w:ascii="Times New Roman" w:eastAsia="Calibri" w:hAnsi="Times New Roman" w:cs="Times New Roman"/>
          <w:b/>
        </w:rPr>
        <w:t>?</w:t>
      </w:r>
    </w:p>
    <w:p w14:paraId="7103936C" w14:textId="77777777" w:rsidR="00077E13" w:rsidRPr="00077E13" w:rsidRDefault="00077E13" w:rsidP="00077E13">
      <w:pPr>
        <w:keepNext/>
        <w:spacing w:after="0" w:line="240" w:lineRule="auto"/>
        <w:rPr>
          <w:rFonts w:ascii="Times New Roman" w:eastAsia="Calibri" w:hAnsi="Times New Roman" w:cs="Times New Roman"/>
          <w:b/>
        </w:rPr>
      </w:pPr>
    </w:p>
    <w:p w14:paraId="313B862E" w14:textId="77777777" w:rsidR="00077E13" w:rsidRPr="00077E13" w:rsidRDefault="00077E13" w:rsidP="00077E13">
      <w:pPr>
        <w:keepNext/>
        <w:tabs>
          <w:tab w:val="left" w:pos="567"/>
        </w:tabs>
        <w:spacing w:after="0" w:line="240" w:lineRule="auto"/>
        <w:rPr>
          <w:rFonts w:ascii="Times New Roman" w:eastAsia="Calibri" w:hAnsi="Times New Roman" w:cs="Times New Roman"/>
        </w:rPr>
      </w:pP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2,5 mg kemény kapszula</w:t>
      </w:r>
    </w:p>
    <w:p w14:paraId="53975492" w14:textId="5389853B" w:rsidR="00077E13" w:rsidRPr="00077E13" w:rsidRDefault="00077E13" w:rsidP="00077E13">
      <w:pPr>
        <w:spacing w:after="0" w:line="240" w:lineRule="auto"/>
        <w:ind w:left="705" w:hanging="705"/>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A készítmény hatóanyaga a </w:t>
      </w:r>
      <w:proofErr w:type="spellStart"/>
      <w:r w:rsidRPr="00077E13">
        <w:rPr>
          <w:rFonts w:ascii="Times New Roman" w:eastAsia="Calibri" w:hAnsi="Times New Roman" w:cs="Times New Roman"/>
        </w:rPr>
        <w:t>lenalidomid</w:t>
      </w:r>
      <w:proofErr w:type="spellEnd"/>
      <w:r w:rsidRPr="00077E13">
        <w:rPr>
          <w:rFonts w:ascii="Times New Roman" w:eastAsia="Calibri" w:hAnsi="Times New Roman" w:cs="Times New Roman"/>
        </w:rPr>
        <w:t xml:space="preserve">. 2,5 mg </w:t>
      </w:r>
      <w:proofErr w:type="spellStart"/>
      <w:r w:rsidRPr="00077E13">
        <w:rPr>
          <w:rFonts w:ascii="Times New Roman" w:eastAsia="Calibri" w:hAnsi="Times New Roman" w:cs="Times New Roman"/>
        </w:rPr>
        <w:t>lenalidomid</w:t>
      </w:r>
      <w:r w:rsidR="00896A2A">
        <w:rPr>
          <w:rFonts w:ascii="Times New Roman" w:eastAsia="Calibri" w:hAnsi="Times New Roman" w:cs="Times New Roman"/>
        </w:rPr>
        <w:t>nak</w:t>
      </w:r>
      <w:proofErr w:type="spellEnd"/>
      <w:r w:rsidR="00896A2A">
        <w:rPr>
          <w:rFonts w:ascii="Times New Roman" w:eastAsia="Calibri" w:hAnsi="Times New Roman" w:cs="Times New Roman"/>
        </w:rPr>
        <w:t xml:space="preserve"> megfelelő </w:t>
      </w:r>
      <w:proofErr w:type="spellStart"/>
      <w:r w:rsidR="00896A2A" w:rsidRPr="00077E13">
        <w:rPr>
          <w:rFonts w:ascii="Times New Roman" w:eastAsia="Calibri" w:hAnsi="Times New Roman" w:cs="Times New Roman"/>
        </w:rPr>
        <w:t>lenalidomid</w:t>
      </w:r>
      <w:proofErr w:type="spellEnd"/>
      <w:r w:rsidR="00075484">
        <w:rPr>
          <w:rFonts w:ascii="Times New Roman" w:eastAsia="Calibri" w:hAnsi="Times New Roman" w:cs="Times New Roman"/>
        </w:rPr>
        <w:t>-</w:t>
      </w:r>
      <w:r w:rsidR="00896A2A" w:rsidRPr="00077E13">
        <w:rPr>
          <w:rFonts w:ascii="Times New Roman" w:eastAsia="Calibri" w:hAnsi="Times New Roman" w:cs="Times New Roman"/>
        </w:rPr>
        <w:t>ammónium</w:t>
      </w:r>
      <w:r w:rsidR="00075484">
        <w:rPr>
          <w:rFonts w:ascii="Times New Roman" w:eastAsia="Calibri" w:hAnsi="Times New Roman" w:cs="Times New Roman"/>
        </w:rPr>
        <w:t>-</w:t>
      </w:r>
      <w:r w:rsidR="00896A2A" w:rsidRPr="00077E13">
        <w:rPr>
          <w:rFonts w:ascii="Times New Roman" w:eastAsia="Calibri" w:hAnsi="Times New Roman" w:cs="Times New Roman"/>
        </w:rPr>
        <w:t>klorid</w:t>
      </w:r>
      <w:r w:rsidRPr="00077E13">
        <w:rPr>
          <w:rFonts w:ascii="Times New Roman" w:eastAsia="Calibri" w:hAnsi="Times New Roman" w:cs="Times New Roman"/>
        </w:rPr>
        <w:t xml:space="preserve">ot tartalmaz </w:t>
      </w:r>
      <w:proofErr w:type="spellStart"/>
      <w:r w:rsidRPr="00077E13">
        <w:rPr>
          <w:rFonts w:ascii="Times New Roman" w:eastAsia="Calibri" w:hAnsi="Times New Roman" w:cs="Times New Roman"/>
        </w:rPr>
        <w:t>kapszulánként</w:t>
      </w:r>
      <w:proofErr w:type="spellEnd"/>
      <w:r w:rsidRPr="00077E13">
        <w:rPr>
          <w:rFonts w:ascii="Times New Roman" w:eastAsia="Calibri" w:hAnsi="Times New Roman" w:cs="Times New Roman"/>
        </w:rPr>
        <w:t>.</w:t>
      </w:r>
    </w:p>
    <w:p w14:paraId="6F945847"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Egyéb összetevők: </w:t>
      </w:r>
    </w:p>
    <w:p w14:paraId="290B8392" w14:textId="5DC907AA"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 xml:space="preserve">kapszulatöltet: laktóz (lásd 2. pont), mikrokristályos cellulóz, </w:t>
      </w:r>
      <w:proofErr w:type="spellStart"/>
      <w:r w:rsidRPr="00077E13">
        <w:rPr>
          <w:rFonts w:ascii="Times New Roman" w:eastAsia="Calibri" w:hAnsi="Times New Roman" w:cs="Times New Roman"/>
        </w:rPr>
        <w:t>kroszkarmellóz</w:t>
      </w:r>
      <w:proofErr w:type="spellEnd"/>
      <w:r w:rsidRPr="00077E13">
        <w:rPr>
          <w:rFonts w:ascii="Times New Roman" w:eastAsia="Calibri" w:hAnsi="Times New Roman" w:cs="Times New Roman"/>
        </w:rPr>
        <w:t>-nátrium, magnézium</w:t>
      </w:r>
      <w:r w:rsidR="00075484">
        <w:rPr>
          <w:rFonts w:ascii="Times New Roman" w:eastAsia="Calibri" w:hAnsi="Times New Roman" w:cs="Times New Roman"/>
        </w:rPr>
        <w:t>-</w:t>
      </w:r>
      <w:proofErr w:type="spellStart"/>
      <w:r w:rsidRPr="00077E13">
        <w:rPr>
          <w:rFonts w:ascii="Times New Roman" w:eastAsia="Calibri" w:hAnsi="Times New Roman" w:cs="Times New Roman"/>
        </w:rPr>
        <w:t>sztearát</w:t>
      </w:r>
      <w:proofErr w:type="spellEnd"/>
    </w:p>
    <w:p w14:paraId="39C3418B" w14:textId="1A40DB0B"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 xml:space="preserve">kapszulahéj: zselatin, titán-dioxid (E171), </w:t>
      </w:r>
      <w:r w:rsidR="00F542E4">
        <w:rPr>
          <w:rFonts w:ascii="Times New Roman" w:eastAsia="Calibri" w:hAnsi="Times New Roman" w:cs="Times New Roman"/>
        </w:rPr>
        <w:t>brillantkék FCF</w:t>
      </w:r>
      <w:r w:rsidRPr="00077E13">
        <w:rPr>
          <w:rFonts w:ascii="Times New Roman" w:eastAsia="Calibri" w:hAnsi="Times New Roman" w:cs="Times New Roman"/>
        </w:rPr>
        <w:t xml:space="preserve"> (E133), sárga vas-oxid (E172)</w:t>
      </w:r>
    </w:p>
    <w:p w14:paraId="12B6529B" w14:textId="45200159"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jelölőfesték: sellak</w:t>
      </w:r>
      <w:r w:rsidR="001D5D81">
        <w:rPr>
          <w:rFonts w:ascii="Times New Roman" w:eastAsia="Calibri" w:hAnsi="Times New Roman" w:cs="Times New Roman"/>
        </w:rPr>
        <w:t xml:space="preserve"> </w:t>
      </w:r>
      <w:r w:rsidR="001D5D81" w:rsidRPr="001D5D81">
        <w:rPr>
          <w:rFonts w:ascii="Times New Roman" w:eastAsia="Calibri" w:hAnsi="Times New Roman" w:cs="Times New Roman"/>
        </w:rPr>
        <w:t>(E904)</w:t>
      </w:r>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propilé</w:t>
      </w:r>
      <w:r w:rsidR="00F542E4">
        <w:rPr>
          <w:rFonts w:ascii="Times New Roman" w:eastAsia="Calibri" w:hAnsi="Times New Roman" w:cs="Times New Roman"/>
        </w:rPr>
        <w:t>ng</w:t>
      </w:r>
      <w:r w:rsidRPr="00077E13">
        <w:rPr>
          <w:rFonts w:ascii="Times New Roman" w:eastAsia="Calibri" w:hAnsi="Times New Roman" w:cs="Times New Roman"/>
        </w:rPr>
        <w:t>likol</w:t>
      </w:r>
      <w:proofErr w:type="spellEnd"/>
      <w:r w:rsidR="001D5D81">
        <w:rPr>
          <w:rFonts w:ascii="Times New Roman" w:eastAsia="Calibri" w:hAnsi="Times New Roman" w:cs="Times New Roman"/>
        </w:rPr>
        <w:t xml:space="preserve"> </w:t>
      </w:r>
      <w:r w:rsidR="001D5D81" w:rsidRPr="0037051E">
        <w:rPr>
          <w:rFonts w:ascii="Times New Roman" w:eastAsia="Calibri" w:hAnsi="Times New Roman" w:cs="Times New Roman"/>
        </w:rPr>
        <w:t>(E1520)</w:t>
      </w:r>
      <w:r w:rsidRPr="00077E13">
        <w:rPr>
          <w:rFonts w:ascii="Times New Roman" w:eastAsia="Calibri" w:hAnsi="Times New Roman" w:cs="Times New Roman"/>
        </w:rPr>
        <w:t>, kálium-hidroxid</w:t>
      </w:r>
      <w:r w:rsidR="001D5D81">
        <w:rPr>
          <w:rFonts w:ascii="Times New Roman" w:eastAsia="Calibri" w:hAnsi="Times New Roman" w:cs="Times New Roman"/>
        </w:rPr>
        <w:t xml:space="preserve"> </w:t>
      </w:r>
      <w:r w:rsidR="001D5D81" w:rsidRPr="0037051E">
        <w:rPr>
          <w:rFonts w:ascii="Times New Roman" w:eastAsia="Calibri" w:hAnsi="Times New Roman" w:cs="Times New Roman"/>
        </w:rPr>
        <w:t>(E525)</w:t>
      </w:r>
      <w:r w:rsidRPr="00077E13">
        <w:rPr>
          <w:rFonts w:ascii="Times New Roman" w:eastAsia="Calibri" w:hAnsi="Times New Roman" w:cs="Times New Roman"/>
        </w:rPr>
        <w:t>, fekete vas-oxid (E172), tömény ammónia-oldat</w:t>
      </w:r>
      <w:r w:rsidR="001D5D81">
        <w:rPr>
          <w:rFonts w:ascii="Times New Roman" w:eastAsia="Calibri" w:hAnsi="Times New Roman" w:cs="Times New Roman"/>
        </w:rPr>
        <w:t xml:space="preserve"> </w:t>
      </w:r>
      <w:r w:rsidR="001D5D81" w:rsidRPr="0037051E">
        <w:rPr>
          <w:rFonts w:ascii="Times New Roman" w:eastAsia="Calibri" w:hAnsi="Times New Roman" w:cs="Times New Roman"/>
        </w:rPr>
        <w:t>(E527)</w:t>
      </w:r>
      <w:r w:rsidRPr="00077E13">
        <w:rPr>
          <w:rFonts w:ascii="Times New Roman" w:eastAsia="Calibri" w:hAnsi="Times New Roman" w:cs="Times New Roman"/>
        </w:rPr>
        <w:t>.</w:t>
      </w:r>
    </w:p>
    <w:p w14:paraId="778BC75E" w14:textId="77777777" w:rsidR="00077E13" w:rsidRPr="00077E13" w:rsidRDefault="00077E13" w:rsidP="00077E13">
      <w:pPr>
        <w:spacing w:after="0" w:line="240" w:lineRule="auto"/>
        <w:rPr>
          <w:rFonts w:ascii="Times New Roman" w:eastAsia="Calibri" w:hAnsi="Times New Roman" w:cs="Times New Roman"/>
        </w:rPr>
      </w:pPr>
    </w:p>
    <w:p w14:paraId="486C50CB" w14:textId="77777777" w:rsidR="00077E13" w:rsidRPr="00077E13" w:rsidRDefault="00077E13" w:rsidP="00077E13">
      <w:pPr>
        <w:keepNext/>
        <w:tabs>
          <w:tab w:val="left" w:pos="567"/>
        </w:tabs>
        <w:spacing w:after="0" w:line="240" w:lineRule="auto"/>
        <w:rPr>
          <w:rFonts w:ascii="Times New Roman" w:eastAsia="Calibri" w:hAnsi="Times New Roman" w:cs="Times New Roman"/>
        </w:rPr>
      </w:pP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5 mg kemény kapszula</w:t>
      </w:r>
    </w:p>
    <w:p w14:paraId="7E644818" w14:textId="4A098591" w:rsidR="00077E13" w:rsidRPr="00077E13" w:rsidRDefault="00077E13" w:rsidP="00077E13">
      <w:pPr>
        <w:spacing w:after="0" w:line="240" w:lineRule="auto"/>
        <w:ind w:left="705" w:hanging="705"/>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A készítmény hatóanyaga a </w:t>
      </w:r>
      <w:proofErr w:type="spellStart"/>
      <w:r w:rsidRPr="00077E13">
        <w:rPr>
          <w:rFonts w:ascii="Times New Roman" w:eastAsia="Calibri" w:hAnsi="Times New Roman" w:cs="Times New Roman"/>
        </w:rPr>
        <w:t>lenalidomid</w:t>
      </w:r>
      <w:proofErr w:type="spellEnd"/>
      <w:r w:rsidRPr="00077E13">
        <w:rPr>
          <w:rFonts w:ascii="Times New Roman" w:eastAsia="Calibri" w:hAnsi="Times New Roman" w:cs="Times New Roman"/>
        </w:rPr>
        <w:t xml:space="preserve">. 5 mg </w:t>
      </w:r>
      <w:proofErr w:type="spellStart"/>
      <w:r w:rsidRPr="00077E13">
        <w:rPr>
          <w:rFonts w:ascii="Times New Roman" w:eastAsia="Calibri" w:hAnsi="Times New Roman" w:cs="Times New Roman"/>
        </w:rPr>
        <w:t>lenalidomid</w:t>
      </w:r>
      <w:r w:rsidR="001D5D81">
        <w:rPr>
          <w:rFonts w:ascii="Times New Roman" w:eastAsia="Calibri" w:hAnsi="Times New Roman" w:cs="Times New Roman"/>
        </w:rPr>
        <w:t>nak</w:t>
      </w:r>
      <w:proofErr w:type="spellEnd"/>
      <w:r w:rsidR="001D5D81">
        <w:rPr>
          <w:rFonts w:ascii="Times New Roman" w:eastAsia="Calibri" w:hAnsi="Times New Roman" w:cs="Times New Roman"/>
        </w:rPr>
        <w:t xml:space="preserve"> megfelelő </w:t>
      </w:r>
      <w:proofErr w:type="spellStart"/>
      <w:r w:rsidR="001D5D81" w:rsidRPr="00077E13">
        <w:rPr>
          <w:rFonts w:ascii="Times New Roman" w:eastAsia="Calibri" w:hAnsi="Times New Roman" w:cs="Times New Roman"/>
        </w:rPr>
        <w:t>lenalidomid</w:t>
      </w:r>
      <w:proofErr w:type="spellEnd"/>
      <w:r w:rsidR="00075484">
        <w:rPr>
          <w:rFonts w:ascii="Times New Roman" w:eastAsia="Calibri" w:hAnsi="Times New Roman" w:cs="Times New Roman"/>
        </w:rPr>
        <w:t>-</w:t>
      </w:r>
      <w:r w:rsidR="001D5D81" w:rsidRPr="00077E13">
        <w:rPr>
          <w:rFonts w:ascii="Times New Roman" w:eastAsia="Calibri" w:hAnsi="Times New Roman" w:cs="Times New Roman"/>
        </w:rPr>
        <w:t>ammónium</w:t>
      </w:r>
      <w:r w:rsidR="00075484">
        <w:rPr>
          <w:rFonts w:ascii="Times New Roman" w:eastAsia="Calibri" w:hAnsi="Times New Roman" w:cs="Times New Roman"/>
        </w:rPr>
        <w:t>-</w:t>
      </w:r>
      <w:r w:rsidR="001D5D81" w:rsidRPr="00077E13">
        <w:rPr>
          <w:rFonts w:ascii="Times New Roman" w:eastAsia="Calibri" w:hAnsi="Times New Roman" w:cs="Times New Roman"/>
        </w:rPr>
        <w:t>klorid</w:t>
      </w:r>
      <w:r w:rsidRPr="00077E13">
        <w:rPr>
          <w:rFonts w:ascii="Times New Roman" w:eastAsia="Calibri" w:hAnsi="Times New Roman" w:cs="Times New Roman"/>
        </w:rPr>
        <w:t xml:space="preserve">ot tartalmaz </w:t>
      </w:r>
      <w:proofErr w:type="spellStart"/>
      <w:r w:rsidRPr="00077E13">
        <w:rPr>
          <w:rFonts w:ascii="Times New Roman" w:eastAsia="Calibri" w:hAnsi="Times New Roman" w:cs="Times New Roman"/>
        </w:rPr>
        <w:t>kapszulánként</w:t>
      </w:r>
      <w:proofErr w:type="spellEnd"/>
      <w:r w:rsidRPr="00077E13">
        <w:rPr>
          <w:rFonts w:ascii="Times New Roman" w:eastAsia="Calibri" w:hAnsi="Times New Roman" w:cs="Times New Roman"/>
        </w:rPr>
        <w:t>.</w:t>
      </w:r>
    </w:p>
    <w:p w14:paraId="682EC471"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Egyéb összetevők: </w:t>
      </w:r>
    </w:p>
    <w:p w14:paraId="6533097A" w14:textId="6A55E669"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 xml:space="preserve">kapszulatöltet: laktóz (lásd 2. pont), mikrokristályos cellulóz, </w:t>
      </w:r>
      <w:proofErr w:type="spellStart"/>
      <w:r w:rsidRPr="00077E13">
        <w:rPr>
          <w:rFonts w:ascii="Times New Roman" w:eastAsia="Calibri" w:hAnsi="Times New Roman" w:cs="Times New Roman"/>
        </w:rPr>
        <w:t>kroszkarmellóz</w:t>
      </w:r>
      <w:proofErr w:type="spellEnd"/>
      <w:r w:rsidRPr="00077E13">
        <w:rPr>
          <w:rFonts w:ascii="Times New Roman" w:eastAsia="Calibri" w:hAnsi="Times New Roman" w:cs="Times New Roman"/>
        </w:rPr>
        <w:t>-nátrium, magnézium</w:t>
      </w:r>
      <w:r w:rsidR="00075484">
        <w:rPr>
          <w:rFonts w:ascii="Times New Roman" w:eastAsia="Calibri" w:hAnsi="Times New Roman" w:cs="Times New Roman"/>
        </w:rPr>
        <w:t>-</w:t>
      </w:r>
      <w:proofErr w:type="spellStart"/>
      <w:r w:rsidRPr="00077E13">
        <w:rPr>
          <w:rFonts w:ascii="Times New Roman" w:eastAsia="Calibri" w:hAnsi="Times New Roman" w:cs="Times New Roman"/>
        </w:rPr>
        <w:t>sztearát</w:t>
      </w:r>
      <w:proofErr w:type="spellEnd"/>
    </w:p>
    <w:p w14:paraId="71FF72C5" w14:textId="77777777"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kapszulahéj: zselatin, titán-dioxid (E171)</w:t>
      </w:r>
    </w:p>
    <w:p w14:paraId="6FE2ED85" w14:textId="77E090B1"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jelölőfesték: sellak</w:t>
      </w:r>
      <w:r w:rsidR="001D5D81">
        <w:rPr>
          <w:rFonts w:ascii="Times New Roman" w:eastAsia="Calibri" w:hAnsi="Times New Roman" w:cs="Times New Roman"/>
        </w:rPr>
        <w:t xml:space="preserve"> </w:t>
      </w:r>
      <w:r w:rsidR="001D5D81" w:rsidRPr="001D5D81">
        <w:rPr>
          <w:rFonts w:ascii="Times New Roman" w:eastAsia="Calibri" w:hAnsi="Times New Roman" w:cs="Times New Roman"/>
        </w:rPr>
        <w:t>(E904)</w:t>
      </w:r>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propilé</w:t>
      </w:r>
      <w:r w:rsidR="00F542E4">
        <w:rPr>
          <w:rFonts w:ascii="Times New Roman" w:eastAsia="Calibri" w:hAnsi="Times New Roman" w:cs="Times New Roman"/>
        </w:rPr>
        <w:t>ng</w:t>
      </w:r>
      <w:r w:rsidRPr="00077E13">
        <w:rPr>
          <w:rFonts w:ascii="Times New Roman" w:eastAsia="Calibri" w:hAnsi="Times New Roman" w:cs="Times New Roman"/>
        </w:rPr>
        <w:t>likol</w:t>
      </w:r>
      <w:proofErr w:type="spellEnd"/>
      <w:r w:rsidR="001D5D81">
        <w:rPr>
          <w:rFonts w:ascii="Times New Roman" w:eastAsia="Calibri" w:hAnsi="Times New Roman" w:cs="Times New Roman"/>
        </w:rPr>
        <w:t xml:space="preserve"> </w:t>
      </w:r>
      <w:r w:rsidR="001D5D81" w:rsidRPr="0037051E">
        <w:rPr>
          <w:rFonts w:ascii="Times New Roman" w:eastAsia="Calibri" w:hAnsi="Times New Roman" w:cs="Times New Roman"/>
        </w:rPr>
        <w:t>(E1520)</w:t>
      </w:r>
      <w:r w:rsidRPr="00077E13">
        <w:rPr>
          <w:rFonts w:ascii="Times New Roman" w:eastAsia="Calibri" w:hAnsi="Times New Roman" w:cs="Times New Roman"/>
        </w:rPr>
        <w:t>, kálium-hidroxid</w:t>
      </w:r>
      <w:r w:rsidR="001D5D81">
        <w:rPr>
          <w:rFonts w:ascii="Times New Roman" w:eastAsia="Calibri" w:hAnsi="Times New Roman" w:cs="Times New Roman"/>
        </w:rPr>
        <w:t xml:space="preserve"> </w:t>
      </w:r>
      <w:r w:rsidR="001D5D81" w:rsidRPr="0037051E">
        <w:rPr>
          <w:rFonts w:ascii="Times New Roman" w:eastAsia="Calibri" w:hAnsi="Times New Roman" w:cs="Times New Roman"/>
        </w:rPr>
        <w:t>(E525)</w:t>
      </w:r>
      <w:r w:rsidRPr="00077E13">
        <w:rPr>
          <w:rFonts w:ascii="Times New Roman" w:eastAsia="Calibri" w:hAnsi="Times New Roman" w:cs="Times New Roman"/>
        </w:rPr>
        <w:t>, fekete vas-oxid (E172), tömény ammónia-oldat</w:t>
      </w:r>
      <w:r w:rsidR="001D5D81">
        <w:rPr>
          <w:rFonts w:ascii="Times New Roman" w:eastAsia="Calibri" w:hAnsi="Times New Roman" w:cs="Times New Roman"/>
        </w:rPr>
        <w:t xml:space="preserve"> </w:t>
      </w:r>
      <w:r w:rsidR="001D5D81" w:rsidRPr="0037051E">
        <w:rPr>
          <w:rFonts w:ascii="Times New Roman" w:eastAsia="Calibri" w:hAnsi="Times New Roman" w:cs="Times New Roman"/>
        </w:rPr>
        <w:t>(E527)</w:t>
      </w:r>
      <w:r w:rsidRPr="00077E13">
        <w:rPr>
          <w:rFonts w:ascii="Times New Roman" w:eastAsia="Calibri" w:hAnsi="Times New Roman" w:cs="Times New Roman"/>
        </w:rPr>
        <w:t>.</w:t>
      </w:r>
    </w:p>
    <w:p w14:paraId="6FBEEE31" w14:textId="77777777" w:rsidR="00077E13" w:rsidRPr="00077E13" w:rsidRDefault="00077E13" w:rsidP="00077E13">
      <w:pPr>
        <w:spacing w:after="0" w:line="240" w:lineRule="auto"/>
        <w:ind w:left="910"/>
        <w:rPr>
          <w:rFonts w:ascii="Times New Roman" w:eastAsia="Calibri" w:hAnsi="Times New Roman" w:cs="Times New Roman"/>
        </w:rPr>
      </w:pPr>
    </w:p>
    <w:p w14:paraId="0AC4B6C7" w14:textId="77777777" w:rsidR="00077E13" w:rsidRPr="00077E13" w:rsidRDefault="00077E13" w:rsidP="00077E13">
      <w:pPr>
        <w:keepNext/>
        <w:tabs>
          <w:tab w:val="left" w:pos="567"/>
        </w:tabs>
        <w:spacing w:after="0" w:line="240" w:lineRule="auto"/>
        <w:rPr>
          <w:rFonts w:ascii="Times New Roman" w:eastAsia="Calibri" w:hAnsi="Times New Roman" w:cs="Times New Roman"/>
        </w:rPr>
      </w:pP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7,5 mg kemény kapszula</w:t>
      </w:r>
    </w:p>
    <w:p w14:paraId="37A4B634" w14:textId="3A812C34" w:rsidR="00077E13" w:rsidRPr="00077E13" w:rsidRDefault="00077E13" w:rsidP="00077E13">
      <w:pPr>
        <w:spacing w:after="0" w:line="240" w:lineRule="auto"/>
        <w:ind w:left="705" w:hanging="705"/>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A készítmény hatóanyaga a </w:t>
      </w:r>
      <w:proofErr w:type="spellStart"/>
      <w:r w:rsidRPr="00077E13">
        <w:rPr>
          <w:rFonts w:ascii="Times New Roman" w:eastAsia="Calibri" w:hAnsi="Times New Roman" w:cs="Times New Roman"/>
        </w:rPr>
        <w:t>lenalidomid</w:t>
      </w:r>
      <w:proofErr w:type="spellEnd"/>
      <w:r w:rsidRPr="00077E13">
        <w:rPr>
          <w:rFonts w:ascii="Times New Roman" w:eastAsia="Calibri" w:hAnsi="Times New Roman" w:cs="Times New Roman"/>
        </w:rPr>
        <w:t xml:space="preserve">. 7,5 mg </w:t>
      </w:r>
      <w:proofErr w:type="spellStart"/>
      <w:r w:rsidRPr="00077E13">
        <w:rPr>
          <w:rFonts w:ascii="Times New Roman" w:eastAsia="Calibri" w:hAnsi="Times New Roman" w:cs="Times New Roman"/>
        </w:rPr>
        <w:t>lenalidomid</w:t>
      </w:r>
      <w:r w:rsidR="001D5D81">
        <w:rPr>
          <w:rFonts w:ascii="Times New Roman" w:eastAsia="Calibri" w:hAnsi="Times New Roman" w:cs="Times New Roman"/>
        </w:rPr>
        <w:t>nak</w:t>
      </w:r>
      <w:proofErr w:type="spellEnd"/>
      <w:r w:rsidR="001D5D81">
        <w:rPr>
          <w:rFonts w:ascii="Times New Roman" w:eastAsia="Calibri" w:hAnsi="Times New Roman" w:cs="Times New Roman"/>
        </w:rPr>
        <w:t xml:space="preserve"> megfelelő </w:t>
      </w:r>
      <w:proofErr w:type="spellStart"/>
      <w:r w:rsidR="001D5D81" w:rsidRPr="00077E13">
        <w:rPr>
          <w:rFonts w:ascii="Times New Roman" w:eastAsia="Calibri" w:hAnsi="Times New Roman" w:cs="Times New Roman"/>
        </w:rPr>
        <w:t>lenalidomid</w:t>
      </w:r>
      <w:proofErr w:type="spellEnd"/>
      <w:r w:rsidR="00075484">
        <w:rPr>
          <w:rFonts w:ascii="Times New Roman" w:eastAsia="Calibri" w:hAnsi="Times New Roman" w:cs="Times New Roman"/>
        </w:rPr>
        <w:t>-</w:t>
      </w:r>
      <w:r w:rsidR="001D5D81" w:rsidRPr="00077E13">
        <w:rPr>
          <w:rFonts w:ascii="Times New Roman" w:eastAsia="Calibri" w:hAnsi="Times New Roman" w:cs="Times New Roman"/>
        </w:rPr>
        <w:t>ammónium</w:t>
      </w:r>
      <w:r w:rsidR="00075484">
        <w:rPr>
          <w:rFonts w:ascii="Times New Roman" w:eastAsia="Calibri" w:hAnsi="Times New Roman" w:cs="Times New Roman"/>
        </w:rPr>
        <w:t>-</w:t>
      </w:r>
      <w:r w:rsidR="001D5D81" w:rsidRPr="00077E13">
        <w:rPr>
          <w:rFonts w:ascii="Times New Roman" w:eastAsia="Calibri" w:hAnsi="Times New Roman" w:cs="Times New Roman"/>
        </w:rPr>
        <w:t>klorid</w:t>
      </w:r>
      <w:r w:rsidRPr="00077E13">
        <w:rPr>
          <w:rFonts w:ascii="Times New Roman" w:eastAsia="Calibri" w:hAnsi="Times New Roman" w:cs="Times New Roman"/>
        </w:rPr>
        <w:t xml:space="preserve">ot tartalmaz </w:t>
      </w:r>
      <w:proofErr w:type="spellStart"/>
      <w:r w:rsidRPr="00077E13">
        <w:rPr>
          <w:rFonts w:ascii="Times New Roman" w:eastAsia="Calibri" w:hAnsi="Times New Roman" w:cs="Times New Roman"/>
        </w:rPr>
        <w:t>kapszulánként</w:t>
      </w:r>
      <w:proofErr w:type="spellEnd"/>
      <w:r w:rsidRPr="00077E13">
        <w:rPr>
          <w:rFonts w:ascii="Times New Roman" w:eastAsia="Calibri" w:hAnsi="Times New Roman" w:cs="Times New Roman"/>
        </w:rPr>
        <w:t>.</w:t>
      </w:r>
    </w:p>
    <w:p w14:paraId="44EEAE6D"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Egyéb összetevők: </w:t>
      </w:r>
    </w:p>
    <w:p w14:paraId="13A654A8" w14:textId="088999B1"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 xml:space="preserve">kapszulatöltet: laktóz (lásd 2. pont), mikrokristályos cellulóz, </w:t>
      </w:r>
      <w:proofErr w:type="spellStart"/>
      <w:r w:rsidRPr="00077E13">
        <w:rPr>
          <w:rFonts w:ascii="Times New Roman" w:eastAsia="Calibri" w:hAnsi="Times New Roman" w:cs="Times New Roman"/>
        </w:rPr>
        <w:t>kroszkarmellóz</w:t>
      </w:r>
      <w:proofErr w:type="spellEnd"/>
      <w:r w:rsidRPr="00077E13">
        <w:rPr>
          <w:rFonts w:ascii="Times New Roman" w:eastAsia="Calibri" w:hAnsi="Times New Roman" w:cs="Times New Roman"/>
        </w:rPr>
        <w:t>-nátrium, magnézium</w:t>
      </w:r>
      <w:r w:rsidR="00075484">
        <w:rPr>
          <w:rFonts w:ascii="Times New Roman" w:eastAsia="Calibri" w:hAnsi="Times New Roman" w:cs="Times New Roman"/>
        </w:rPr>
        <w:t>-</w:t>
      </w:r>
      <w:proofErr w:type="spellStart"/>
      <w:r w:rsidRPr="00077E13">
        <w:rPr>
          <w:rFonts w:ascii="Times New Roman" w:eastAsia="Calibri" w:hAnsi="Times New Roman" w:cs="Times New Roman"/>
        </w:rPr>
        <w:t>sztearát</w:t>
      </w:r>
      <w:proofErr w:type="spellEnd"/>
    </w:p>
    <w:p w14:paraId="6F0A6853" w14:textId="77777777"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kapszulahéj: zselatin, titán-dioxid (E171), sárga vas-oxid (E172)</w:t>
      </w:r>
    </w:p>
    <w:p w14:paraId="7D513A4D" w14:textId="7D1BBC93"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jelölőfesték: sellak</w:t>
      </w:r>
      <w:r w:rsidR="001D5D81">
        <w:rPr>
          <w:rFonts w:ascii="Times New Roman" w:eastAsia="Calibri" w:hAnsi="Times New Roman" w:cs="Times New Roman"/>
        </w:rPr>
        <w:t xml:space="preserve"> </w:t>
      </w:r>
      <w:r w:rsidR="001D5D81" w:rsidRPr="001D5D81">
        <w:rPr>
          <w:rFonts w:ascii="Times New Roman" w:eastAsia="Calibri" w:hAnsi="Times New Roman" w:cs="Times New Roman"/>
        </w:rPr>
        <w:t>(E904)</w:t>
      </w:r>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propilé</w:t>
      </w:r>
      <w:r w:rsidR="00F542E4">
        <w:rPr>
          <w:rFonts w:ascii="Times New Roman" w:eastAsia="Calibri" w:hAnsi="Times New Roman" w:cs="Times New Roman"/>
        </w:rPr>
        <w:t>ng</w:t>
      </w:r>
      <w:r w:rsidRPr="00077E13">
        <w:rPr>
          <w:rFonts w:ascii="Times New Roman" w:eastAsia="Calibri" w:hAnsi="Times New Roman" w:cs="Times New Roman"/>
        </w:rPr>
        <w:t>likol</w:t>
      </w:r>
      <w:proofErr w:type="spellEnd"/>
      <w:r w:rsidR="001D5D81">
        <w:rPr>
          <w:rFonts w:ascii="Times New Roman" w:eastAsia="Calibri" w:hAnsi="Times New Roman" w:cs="Times New Roman"/>
        </w:rPr>
        <w:t xml:space="preserve"> </w:t>
      </w:r>
      <w:r w:rsidR="001D5D81" w:rsidRPr="0037051E">
        <w:rPr>
          <w:rFonts w:ascii="Times New Roman" w:eastAsia="Calibri" w:hAnsi="Times New Roman" w:cs="Times New Roman"/>
        </w:rPr>
        <w:t>(E1520)</w:t>
      </w:r>
      <w:r w:rsidRPr="00077E13">
        <w:rPr>
          <w:rFonts w:ascii="Times New Roman" w:eastAsia="Calibri" w:hAnsi="Times New Roman" w:cs="Times New Roman"/>
        </w:rPr>
        <w:t>, kálium-hidroxid</w:t>
      </w:r>
      <w:r w:rsidR="001D5D81">
        <w:rPr>
          <w:rFonts w:ascii="Times New Roman" w:eastAsia="Calibri" w:hAnsi="Times New Roman" w:cs="Times New Roman"/>
        </w:rPr>
        <w:t xml:space="preserve"> </w:t>
      </w:r>
      <w:r w:rsidR="001D5D81" w:rsidRPr="0037051E">
        <w:rPr>
          <w:rFonts w:ascii="Times New Roman" w:eastAsia="Calibri" w:hAnsi="Times New Roman" w:cs="Times New Roman"/>
        </w:rPr>
        <w:t>(E525)</w:t>
      </w:r>
      <w:r w:rsidRPr="00077E13">
        <w:rPr>
          <w:rFonts w:ascii="Times New Roman" w:eastAsia="Calibri" w:hAnsi="Times New Roman" w:cs="Times New Roman"/>
        </w:rPr>
        <w:t>, fekete vas-oxid (E172), tömény ammónia-oldat</w:t>
      </w:r>
      <w:r w:rsidR="001D5D81">
        <w:rPr>
          <w:rFonts w:ascii="Times New Roman" w:eastAsia="Calibri" w:hAnsi="Times New Roman" w:cs="Times New Roman"/>
        </w:rPr>
        <w:t xml:space="preserve"> </w:t>
      </w:r>
      <w:r w:rsidR="001D5D81" w:rsidRPr="0037051E">
        <w:rPr>
          <w:rFonts w:ascii="Times New Roman" w:eastAsia="Calibri" w:hAnsi="Times New Roman" w:cs="Times New Roman"/>
        </w:rPr>
        <w:t>(E527)</w:t>
      </w:r>
      <w:r w:rsidRPr="00077E13">
        <w:rPr>
          <w:rFonts w:ascii="Times New Roman" w:eastAsia="Calibri" w:hAnsi="Times New Roman" w:cs="Times New Roman"/>
        </w:rPr>
        <w:t>.</w:t>
      </w:r>
    </w:p>
    <w:p w14:paraId="30368972" w14:textId="77777777" w:rsidR="00077E13" w:rsidRPr="00077E13" w:rsidRDefault="00077E13" w:rsidP="00077E13">
      <w:pPr>
        <w:spacing w:after="0" w:line="240" w:lineRule="auto"/>
        <w:rPr>
          <w:rFonts w:ascii="Times New Roman" w:eastAsia="Calibri" w:hAnsi="Times New Roman" w:cs="Times New Roman"/>
        </w:rPr>
      </w:pPr>
    </w:p>
    <w:p w14:paraId="37439C6D" w14:textId="77777777" w:rsidR="00077E13" w:rsidRPr="00077E13" w:rsidRDefault="00077E13" w:rsidP="00077E13">
      <w:pPr>
        <w:keepNext/>
        <w:tabs>
          <w:tab w:val="left" w:pos="567"/>
        </w:tabs>
        <w:spacing w:after="0" w:line="240" w:lineRule="auto"/>
        <w:rPr>
          <w:rFonts w:ascii="Times New Roman" w:eastAsia="Calibri" w:hAnsi="Times New Roman" w:cs="Times New Roman"/>
        </w:rPr>
      </w:pP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10 mg kemény kapszula</w:t>
      </w:r>
    </w:p>
    <w:p w14:paraId="37D4DC69" w14:textId="0E8B0432" w:rsidR="00077E13" w:rsidRPr="00077E13" w:rsidRDefault="00077E13" w:rsidP="00077E13">
      <w:pPr>
        <w:spacing w:after="0" w:line="240" w:lineRule="auto"/>
        <w:ind w:left="705" w:hanging="705"/>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A készítmény hatóanyaga a </w:t>
      </w:r>
      <w:proofErr w:type="spellStart"/>
      <w:r w:rsidRPr="00077E13">
        <w:rPr>
          <w:rFonts w:ascii="Times New Roman" w:eastAsia="Calibri" w:hAnsi="Times New Roman" w:cs="Times New Roman"/>
        </w:rPr>
        <w:t>lenalidomid</w:t>
      </w:r>
      <w:proofErr w:type="spellEnd"/>
      <w:r w:rsidRPr="00077E13">
        <w:rPr>
          <w:rFonts w:ascii="Times New Roman" w:eastAsia="Calibri" w:hAnsi="Times New Roman" w:cs="Times New Roman"/>
        </w:rPr>
        <w:t xml:space="preserve">. 10 mg </w:t>
      </w:r>
      <w:proofErr w:type="spellStart"/>
      <w:r w:rsidRPr="00077E13">
        <w:rPr>
          <w:rFonts w:ascii="Times New Roman" w:eastAsia="Calibri" w:hAnsi="Times New Roman" w:cs="Times New Roman"/>
        </w:rPr>
        <w:t>lenalidomid</w:t>
      </w:r>
      <w:r w:rsidR="001D5D81">
        <w:rPr>
          <w:rFonts w:ascii="Times New Roman" w:eastAsia="Calibri" w:hAnsi="Times New Roman" w:cs="Times New Roman"/>
        </w:rPr>
        <w:t>nak</w:t>
      </w:r>
      <w:proofErr w:type="spellEnd"/>
      <w:r w:rsidR="001D5D81">
        <w:rPr>
          <w:rFonts w:ascii="Times New Roman" w:eastAsia="Calibri" w:hAnsi="Times New Roman" w:cs="Times New Roman"/>
        </w:rPr>
        <w:t xml:space="preserve"> megfelelő </w:t>
      </w:r>
      <w:proofErr w:type="spellStart"/>
      <w:r w:rsidR="001D5D81" w:rsidRPr="00077E13">
        <w:rPr>
          <w:rFonts w:ascii="Times New Roman" w:eastAsia="Calibri" w:hAnsi="Times New Roman" w:cs="Times New Roman"/>
        </w:rPr>
        <w:t>lenalidomid</w:t>
      </w:r>
      <w:proofErr w:type="spellEnd"/>
      <w:r w:rsidR="00075484">
        <w:rPr>
          <w:rFonts w:ascii="Times New Roman" w:eastAsia="Calibri" w:hAnsi="Times New Roman" w:cs="Times New Roman"/>
        </w:rPr>
        <w:t>-</w:t>
      </w:r>
      <w:r w:rsidR="001D5D81" w:rsidRPr="00077E13">
        <w:rPr>
          <w:rFonts w:ascii="Times New Roman" w:eastAsia="Calibri" w:hAnsi="Times New Roman" w:cs="Times New Roman"/>
        </w:rPr>
        <w:t>ammónium</w:t>
      </w:r>
      <w:r w:rsidR="00075484">
        <w:rPr>
          <w:rFonts w:ascii="Times New Roman" w:eastAsia="Calibri" w:hAnsi="Times New Roman" w:cs="Times New Roman"/>
        </w:rPr>
        <w:t>-</w:t>
      </w:r>
      <w:r w:rsidR="001D5D81" w:rsidRPr="00077E13">
        <w:rPr>
          <w:rFonts w:ascii="Times New Roman" w:eastAsia="Calibri" w:hAnsi="Times New Roman" w:cs="Times New Roman"/>
        </w:rPr>
        <w:t>klorid</w:t>
      </w:r>
      <w:r w:rsidRPr="00077E13">
        <w:rPr>
          <w:rFonts w:ascii="Times New Roman" w:eastAsia="Calibri" w:hAnsi="Times New Roman" w:cs="Times New Roman"/>
        </w:rPr>
        <w:t xml:space="preserve">ot tartalmaz </w:t>
      </w:r>
      <w:proofErr w:type="spellStart"/>
      <w:r w:rsidRPr="00077E13">
        <w:rPr>
          <w:rFonts w:ascii="Times New Roman" w:eastAsia="Calibri" w:hAnsi="Times New Roman" w:cs="Times New Roman"/>
        </w:rPr>
        <w:t>kapszulánként</w:t>
      </w:r>
      <w:proofErr w:type="spellEnd"/>
      <w:r w:rsidRPr="00077E13">
        <w:rPr>
          <w:rFonts w:ascii="Times New Roman" w:eastAsia="Calibri" w:hAnsi="Times New Roman" w:cs="Times New Roman"/>
        </w:rPr>
        <w:t>.</w:t>
      </w:r>
    </w:p>
    <w:p w14:paraId="7C1887AD"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Egyéb összetevők: </w:t>
      </w:r>
    </w:p>
    <w:p w14:paraId="5419E864" w14:textId="062CAFAF"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lastRenderedPageBreak/>
        <w:t xml:space="preserve">kapszulatöltet: laktóz (lásd 2. pont), mikrokristályos cellulóz, </w:t>
      </w:r>
      <w:proofErr w:type="spellStart"/>
      <w:r w:rsidRPr="00077E13">
        <w:rPr>
          <w:rFonts w:ascii="Times New Roman" w:eastAsia="Calibri" w:hAnsi="Times New Roman" w:cs="Times New Roman"/>
        </w:rPr>
        <w:t>kroszkarmellóz</w:t>
      </w:r>
      <w:proofErr w:type="spellEnd"/>
      <w:r w:rsidRPr="00077E13">
        <w:rPr>
          <w:rFonts w:ascii="Times New Roman" w:eastAsia="Calibri" w:hAnsi="Times New Roman" w:cs="Times New Roman"/>
        </w:rPr>
        <w:t>-nátrium, magnézium</w:t>
      </w:r>
      <w:r w:rsidR="00075484">
        <w:rPr>
          <w:rFonts w:ascii="Times New Roman" w:eastAsia="Calibri" w:hAnsi="Times New Roman" w:cs="Times New Roman"/>
        </w:rPr>
        <w:t>-</w:t>
      </w:r>
      <w:proofErr w:type="spellStart"/>
      <w:r w:rsidRPr="00077E13">
        <w:rPr>
          <w:rFonts w:ascii="Times New Roman" w:eastAsia="Calibri" w:hAnsi="Times New Roman" w:cs="Times New Roman"/>
        </w:rPr>
        <w:t>sztearát</w:t>
      </w:r>
      <w:proofErr w:type="spellEnd"/>
    </w:p>
    <w:p w14:paraId="00F51794" w14:textId="2C1E515C"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 xml:space="preserve">kapszulahéj: zselatin, titán-dioxid (E171), </w:t>
      </w:r>
      <w:r w:rsidR="00F542E4">
        <w:rPr>
          <w:rFonts w:ascii="Times New Roman" w:eastAsia="Calibri" w:hAnsi="Times New Roman" w:cs="Times New Roman"/>
        </w:rPr>
        <w:t>brillantkék FCF</w:t>
      </w:r>
      <w:r w:rsidRPr="00077E13">
        <w:rPr>
          <w:rFonts w:ascii="Times New Roman" w:eastAsia="Calibri" w:hAnsi="Times New Roman" w:cs="Times New Roman"/>
        </w:rPr>
        <w:t xml:space="preserve"> (E133), sárga vas-oxid (E172)</w:t>
      </w:r>
    </w:p>
    <w:p w14:paraId="559634AC" w14:textId="2223F6F0"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jelölőfesték: sellak</w:t>
      </w:r>
      <w:r w:rsidR="001D5D81">
        <w:rPr>
          <w:rFonts w:ascii="Times New Roman" w:eastAsia="Calibri" w:hAnsi="Times New Roman" w:cs="Times New Roman"/>
        </w:rPr>
        <w:t xml:space="preserve"> </w:t>
      </w:r>
      <w:r w:rsidR="001D5D81" w:rsidRPr="001D5D81">
        <w:rPr>
          <w:rFonts w:ascii="Times New Roman" w:eastAsia="Calibri" w:hAnsi="Times New Roman" w:cs="Times New Roman"/>
        </w:rPr>
        <w:t>(E904)</w:t>
      </w:r>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propilé</w:t>
      </w:r>
      <w:r w:rsidR="00F542E4">
        <w:rPr>
          <w:rFonts w:ascii="Times New Roman" w:eastAsia="Calibri" w:hAnsi="Times New Roman" w:cs="Times New Roman"/>
        </w:rPr>
        <w:t>ng</w:t>
      </w:r>
      <w:r w:rsidRPr="00077E13">
        <w:rPr>
          <w:rFonts w:ascii="Times New Roman" w:eastAsia="Calibri" w:hAnsi="Times New Roman" w:cs="Times New Roman"/>
        </w:rPr>
        <w:t>likol</w:t>
      </w:r>
      <w:proofErr w:type="spellEnd"/>
      <w:r w:rsidR="001D5D81">
        <w:rPr>
          <w:rFonts w:ascii="Times New Roman" w:eastAsia="Calibri" w:hAnsi="Times New Roman" w:cs="Times New Roman"/>
        </w:rPr>
        <w:t xml:space="preserve"> </w:t>
      </w:r>
      <w:r w:rsidR="001D5D81" w:rsidRPr="0037051E">
        <w:rPr>
          <w:rFonts w:ascii="Times New Roman" w:eastAsia="Calibri" w:hAnsi="Times New Roman" w:cs="Times New Roman"/>
        </w:rPr>
        <w:t>(E1520)</w:t>
      </w:r>
      <w:r w:rsidRPr="00077E13">
        <w:rPr>
          <w:rFonts w:ascii="Times New Roman" w:eastAsia="Calibri" w:hAnsi="Times New Roman" w:cs="Times New Roman"/>
        </w:rPr>
        <w:t>, kálium-hidroxid</w:t>
      </w:r>
      <w:r w:rsidR="001D5D81">
        <w:rPr>
          <w:rFonts w:ascii="Times New Roman" w:eastAsia="Calibri" w:hAnsi="Times New Roman" w:cs="Times New Roman"/>
        </w:rPr>
        <w:t xml:space="preserve"> </w:t>
      </w:r>
      <w:r w:rsidR="001D5D81" w:rsidRPr="0037051E">
        <w:rPr>
          <w:rFonts w:ascii="Times New Roman" w:eastAsia="Calibri" w:hAnsi="Times New Roman" w:cs="Times New Roman"/>
        </w:rPr>
        <w:t>(E525)</w:t>
      </w:r>
      <w:r w:rsidRPr="00077E13">
        <w:rPr>
          <w:rFonts w:ascii="Times New Roman" w:eastAsia="Calibri" w:hAnsi="Times New Roman" w:cs="Times New Roman"/>
        </w:rPr>
        <w:t>, fekete vas-oxid (E172), tömény ammónia-oldat</w:t>
      </w:r>
      <w:r w:rsidR="001D5D81">
        <w:rPr>
          <w:rFonts w:ascii="Times New Roman" w:eastAsia="Calibri" w:hAnsi="Times New Roman" w:cs="Times New Roman"/>
        </w:rPr>
        <w:t xml:space="preserve"> </w:t>
      </w:r>
      <w:r w:rsidR="001D5D81" w:rsidRPr="0037051E">
        <w:rPr>
          <w:rFonts w:ascii="Times New Roman" w:eastAsia="Calibri" w:hAnsi="Times New Roman" w:cs="Times New Roman"/>
        </w:rPr>
        <w:t>(E527)</w:t>
      </w:r>
      <w:r w:rsidRPr="00077E13">
        <w:rPr>
          <w:rFonts w:ascii="Times New Roman" w:eastAsia="Calibri" w:hAnsi="Times New Roman" w:cs="Times New Roman"/>
        </w:rPr>
        <w:t>.</w:t>
      </w:r>
    </w:p>
    <w:p w14:paraId="7E6F9541" w14:textId="77777777" w:rsidR="00077E13" w:rsidRPr="00077E13" w:rsidRDefault="00077E13" w:rsidP="00077E13">
      <w:pPr>
        <w:spacing w:after="0" w:line="240" w:lineRule="auto"/>
        <w:rPr>
          <w:rFonts w:ascii="Times New Roman" w:eastAsia="Calibri" w:hAnsi="Times New Roman" w:cs="Times New Roman"/>
        </w:rPr>
      </w:pPr>
    </w:p>
    <w:p w14:paraId="19BDE410" w14:textId="77777777" w:rsidR="00077E13" w:rsidRPr="00077E13" w:rsidRDefault="00077E13" w:rsidP="00077E13">
      <w:pPr>
        <w:keepNext/>
        <w:tabs>
          <w:tab w:val="left" w:pos="567"/>
        </w:tabs>
        <w:spacing w:after="0" w:line="240" w:lineRule="auto"/>
        <w:rPr>
          <w:rFonts w:ascii="Times New Roman" w:eastAsia="Calibri" w:hAnsi="Times New Roman" w:cs="Times New Roman"/>
        </w:rPr>
      </w:pP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15 mg kemény kapszula</w:t>
      </w:r>
    </w:p>
    <w:p w14:paraId="24E3009F" w14:textId="7B5C84EB" w:rsidR="00077E13" w:rsidRPr="00077E13" w:rsidRDefault="00077E13" w:rsidP="00077E13">
      <w:pPr>
        <w:spacing w:after="0" w:line="240" w:lineRule="auto"/>
        <w:ind w:left="705" w:hanging="705"/>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A készítmény hatóanyaga a </w:t>
      </w:r>
      <w:proofErr w:type="spellStart"/>
      <w:r w:rsidRPr="00077E13">
        <w:rPr>
          <w:rFonts w:ascii="Times New Roman" w:eastAsia="Calibri" w:hAnsi="Times New Roman" w:cs="Times New Roman"/>
        </w:rPr>
        <w:t>lenalidomid</w:t>
      </w:r>
      <w:proofErr w:type="spellEnd"/>
      <w:r w:rsidRPr="00077E13">
        <w:rPr>
          <w:rFonts w:ascii="Times New Roman" w:eastAsia="Calibri" w:hAnsi="Times New Roman" w:cs="Times New Roman"/>
        </w:rPr>
        <w:t xml:space="preserve">. 15 mg </w:t>
      </w:r>
      <w:proofErr w:type="spellStart"/>
      <w:r w:rsidRPr="00077E13">
        <w:rPr>
          <w:rFonts w:ascii="Times New Roman" w:eastAsia="Calibri" w:hAnsi="Times New Roman" w:cs="Times New Roman"/>
        </w:rPr>
        <w:t>lenalidomid</w:t>
      </w:r>
      <w:r w:rsidR="001D5D81">
        <w:rPr>
          <w:rFonts w:ascii="Times New Roman" w:eastAsia="Calibri" w:hAnsi="Times New Roman" w:cs="Times New Roman"/>
        </w:rPr>
        <w:t>nak</w:t>
      </w:r>
      <w:proofErr w:type="spellEnd"/>
      <w:r w:rsidR="001D5D81">
        <w:rPr>
          <w:rFonts w:ascii="Times New Roman" w:eastAsia="Calibri" w:hAnsi="Times New Roman" w:cs="Times New Roman"/>
        </w:rPr>
        <w:t xml:space="preserve"> megfelelő </w:t>
      </w:r>
      <w:proofErr w:type="spellStart"/>
      <w:r w:rsidR="001D5D81" w:rsidRPr="00077E13">
        <w:rPr>
          <w:rFonts w:ascii="Times New Roman" w:eastAsia="Calibri" w:hAnsi="Times New Roman" w:cs="Times New Roman"/>
        </w:rPr>
        <w:t>lenalidomid</w:t>
      </w:r>
      <w:proofErr w:type="spellEnd"/>
      <w:r w:rsidR="00075484">
        <w:rPr>
          <w:rFonts w:ascii="Times New Roman" w:eastAsia="Calibri" w:hAnsi="Times New Roman" w:cs="Times New Roman"/>
        </w:rPr>
        <w:t>-</w:t>
      </w:r>
      <w:r w:rsidR="001D5D81" w:rsidRPr="00077E13">
        <w:rPr>
          <w:rFonts w:ascii="Times New Roman" w:eastAsia="Calibri" w:hAnsi="Times New Roman" w:cs="Times New Roman"/>
        </w:rPr>
        <w:t>ammónium</w:t>
      </w:r>
      <w:r w:rsidR="00075484">
        <w:rPr>
          <w:rFonts w:ascii="Times New Roman" w:eastAsia="Calibri" w:hAnsi="Times New Roman" w:cs="Times New Roman"/>
        </w:rPr>
        <w:t>-</w:t>
      </w:r>
      <w:r w:rsidR="001D5D81" w:rsidRPr="00077E13">
        <w:rPr>
          <w:rFonts w:ascii="Times New Roman" w:eastAsia="Calibri" w:hAnsi="Times New Roman" w:cs="Times New Roman"/>
        </w:rPr>
        <w:t>klorid</w:t>
      </w:r>
      <w:r w:rsidRPr="00077E13">
        <w:rPr>
          <w:rFonts w:ascii="Times New Roman" w:eastAsia="Calibri" w:hAnsi="Times New Roman" w:cs="Times New Roman"/>
        </w:rPr>
        <w:t xml:space="preserve">ot tartalmaz </w:t>
      </w:r>
      <w:proofErr w:type="spellStart"/>
      <w:r w:rsidRPr="00077E13">
        <w:rPr>
          <w:rFonts w:ascii="Times New Roman" w:eastAsia="Calibri" w:hAnsi="Times New Roman" w:cs="Times New Roman"/>
        </w:rPr>
        <w:t>kapszulánként</w:t>
      </w:r>
      <w:proofErr w:type="spellEnd"/>
      <w:r w:rsidRPr="00077E13">
        <w:rPr>
          <w:rFonts w:ascii="Times New Roman" w:eastAsia="Calibri" w:hAnsi="Times New Roman" w:cs="Times New Roman"/>
        </w:rPr>
        <w:t>.</w:t>
      </w:r>
    </w:p>
    <w:p w14:paraId="339BA031"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Egyéb összetevők: </w:t>
      </w:r>
    </w:p>
    <w:p w14:paraId="745D35C3" w14:textId="27641BFD"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 xml:space="preserve">kapszulatöltet: laktóz (lásd 2. pont), mikrokristályos cellulóz, </w:t>
      </w:r>
      <w:proofErr w:type="spellStart"/>
      <w:r w:rsidRPr="00077E13">
        <w:rPr>
          <w:rFonts w:ascii="Times New Roman" w:eastAsia="Calibri" w:hAnsi="Times New Roman" w:cs="Times New Roman"/>
        </w:rPr>
        <w:t>kroszkarmellóz</w:t>
      </w:r>
      <w:proofErr w:type="spellEnd"/>
      <w:r w:rsidRPr="00077E13">
        <w:rPr>
          <w:rFonts w:ascii="Times New Roman" w:eastAsia="Calibri" w:hAnsi="Times New Roman" w:cs="Times New Roman"/>
        </w:rPr>
        <w:t>-nátrium, magnézium</w:t>
      </w:r>
      <w:r w:rsidR="00075484">
        <w:rPr>
          <w:rFonts w:ascii="Times New Roman" w:eastAsia="Calibri" w:hAnsi="Times New Roman" w:cs="Times New Roman"/>
        </w:rPr>
        <w:t>-</w:t>
      </w:r>
      <w:proofErr w:type="spellStart"/>
      <w:r w:rsidRPr="00077E13">
        <w:rPr>
          <w:rFonts w:ascii="Times New Roman" w:eastAsia="Calibri" w:hAnsi="Times New Roman" w:cs="Times New Roman"/>
        </w:rPr>
        <w:t>sztearát</w:t>
      </w:r>
      <w:proofErr w:type="spellEnd"/>
    </w:p>
    <w:p w14:paraId="36E4825C" w14:textId="58C517B9"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 xml:space="preserve">kapszulahéj: zselatin, titán-dioxid (E171), </w:t>
      </w:r>
      <w:r w:rsidR="00F542E4">
        <w:rPr>
          <w:rFonts w:ascii="Times New Roman" w:eastAsia="Calibri" w:hAnsi="Times New Roman" w:cs="Times New Roman"/>
        </w:rPr>
        <w:t>brillantkék FCF</w:t>
      </w:r>
      <w:r w:rsidRPr="00077E13">
        <w:rPr>
          <w:rFonts w:ascii="Times New Roman" w:eastAsia="Calibri" w:hAnsi="Times New Roman" w:cs="Times New Roman"/>
        </w:rPr>
        <w:t xml:space="preserve"> (E133)</w:t>
      </w:r>
    </w:p>
    <w:p w14:paraId="7769DB76" w14:textId="1C2BF970"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jelölőfesték: sellak</w:t>
      </w:r>
      <w:r w:rsidR="001D5D81">
        <w:rPr>
          <w:rFonts w:ascii="Times New Roman" w:eastAsia="Calibri" w:hAnsi="Times New Roman" w:cs="Times New Roman"/>
        </w:rPr>
        <w:t xml:space="preserve"> </w:t>
      </w:r>
      <w:r w:rsidR="001D5D81" w:rsidRPr="001D5D81">
        <w:rPr>
          <w:rFonts w:ascii="Times New Roman" w:eastAsia="Calibri" w:hAnsi="Times New Roman" w:cs="Times New Roman"/>
        </w:rPr>
        <w:t>(E904)</w:t>
      </w:r>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propilé</w:t>
      </w:r>
      <w:r w:rsidR="00F542E4">
        <w:rPr>
          <w:rFonts w:ascii="Times New Roman" w:eastAsia="Calibri" w:hAnsi="Times New Roman" w:cs="Times New Roman"/>
        </w:rPr>
        <w:t>ng</w:t>
      </w:r>
      <w:r w:rsidRPr="00077E13">
        <w:rPr>
          <w:rFonts w:ascii="Times New Roman" w:eastAsia="Calibri" w:hAnsi="Times New Roman" w:cs="Times New Roman"/>
        </w:rPr>
        <w:t>likol</w:t>
      </w:r>
      <w:proofErr w:type="spellEnd"/>
      <w:r w:rsidR="001D5D81">
        <w:rPr>
          <w:rFonts w:ascii="Times New Roman" w:eastAsia="Calibri" w:hAnsi="Times New Roman" w:cs="Times New Roman"/>
        </w:rPr>
        <w:t xml:space="preserve"> </w:t>
      </w:r>
      <w:r w:rsidR="001D5D81" w:rsidRPr="0037051E">
        <w:rPr>
          <w:rFonts w:ascii="Times New Roman" w:eastAsia="Calibri" w:hAnsi="Times New Roman" w:cs="Times New Roman"/>
        </w:rPr>
        <w:t>(E1520)</w:t>
      </w:r>
      <w:r w:rsidRPr="00077E13">
        <w:rPr>
          <w:rFonts w:ascii="Times New Roman" w:eastAsia="Calibri" w:hAnsi="Times New Roman" w:cs="Times New Roman"/>
        </w:rPr>
        <w:t>, kálium-hidroxid</w:t>
      </w:r>
      <w:r w:rsidR="001D5D81">
        <w:rPr>
          <w:rFonts w:ascii="Times New Roman" w:eastAsia="Calibri" w:hAnsi="Times New Roman" w:cs="Times New Roman"/>
        </w:rPr>
        <w:t xml:space="preserve"> </w:t>
      </w:r>
      <w:r w:rsidR="001D5D81" w:rsidRPr="0037051E">
        <w:rPr>
          <w:rFonts w:ascii="Times New Roman" w:eastAsia="Calibri" w:hAnsi="Times New Roman" w:cs="Times New Roman"/>
        </w:rPr>
        <w:t>(E525)</w:t>
      </w:r>
      <w:r w:rsidRPr="00077E13">
        <w:rPr>
          <w:rFonts w:ascii="Times New Roman" w:eastAsia="Calibri" w:hAnsi="Times New Roman" w:cs="Times New Roman"/>
        </w:rPr>
        <w:t>, fekete vas-oxid (E172), tömény ammónia-oldat</w:t>
      </w:r>
      <w:r w:rsidR="001D5D81">
        <w:rPr>
          <w:rFonts w:ascii="Times New Roman" w:eastAsia="Calibri" w:hAnsi="Times New Roman" w:cs="Times New Roman"/>
        </w:rPr>
        <w:t xml:space="preserve"> </w:t>
      </w:r>
      <w:r w:rsidR="001D5D81" w:rsidRPr="0037051E">
        <w:rPr>
          <w:rFonts w:ascii="Times New Roman" w:eastAsia="Calibri" w:hAnsi="Times New Roman" w:cs="Times New Roman"/>
        </w:rPr>
        <w:t>(E527)</w:t>
      </w:r>
      <w:r w:rsidRPr="00077E13">
        <w:rPr>
          <w:rFonts w:ascii="Times New Roman" w:eastAsia="Calibri" w:hAnsi="Times New Roman" w:cs="Times New Roman"/>
        </w:rPr>
        <w:t>.</w:t>
      </w:r>
    </w:p>
    <w:p w14:paraId="3315281E" w14:textId="77777777" w:rsidR="00077E13" w:rsidRPr="00077E13" w:rsidRDefault="00077E13" w:rsidP="00077E13">
      <w:pPr>
        <w:spacing w:after="0" w:line="240" w:lineRule="auto"/>
        <w:rPr>
          <w:rFonts w:ascii="Times New Roman" w:eastAsia="Calibri" w:hAnsi="Times New Roman" w:cs="Times New Roman"/>
        </w:rPr>
      </w:pPr>
    </w:p>
    <w:p w14:paraId="4DB0D041" w14:textId="77777777" w:rsidR="00077E13" w:rsidRPr="00077E13" w:rsidRDefault="00077E13" w:rsidP="00077E13">
      <w:pPr>
        <w:keepNext/>
        <w:tabs>
          <w:tab w:val="left" w:pos="567"/>
        </w:tabs>
        <w:spacing w:after="0" w:line="240" w:lineRule="auto"/>
        <w:rPr>
          <w:rFonts w:ascii="Times New Roman" w:eastAsia="Calibri" w:hAnsi="Times New Roman" w:cs="Times New Roman"/>
        </w:rPr>
      </w:pP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20 mg kemény kapszula</w:t>
      </w:r>
    </w:p>
    <w:p w14:paraId="133220C9" w14:textId="4692930C" w:rsidR="00077E13" w:rsidRPr="00077E13" w:rsidRDefault="00077E13" w:rsidP="00077E13">
      <w:pPr>
        <w:spacing w:after="0" w:line="240" w:lineRule="auto"/>
        <w:ind w:left="705" w:hanging="705"/>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A készítmény hatóanyaga a </w:t>
      </w:r>
      <w:proofErr w:type="spellStart"/>
      <w:r w:rsidRPr="00077E13">
        <w:rPr>
          <w:rFonts w:ascii="Times New Roman" w:eastAsia="Calibri" w:hAnsi="Times New Roman" w:cs="Times New Roman"/>
        </w:rPr>
        <w:t>lenalidomid</w:t>
      </w:r>
      <w:proofErr w:type="spellEnd"/>
      <w:r w:rsidRPr="00077E13">
        <w:rPr>
          <w:rFonts w:ascii="Times New Roman" w:eastAsia="Calibri" w:hAnsi="Times New Roman" w:cs="Times New Roman"/>
        </w:rPr>
        <w:t xml:space="preserve">. 20 mg </w:t>
      </w:r>
      <w:proofErr w:type="spellStart"/>
      <w:r w:rsidRPr="00077E13">
        <w:rPr>
          <w:rFonts w:ascii="Times New Roman" w:eastAsia="Calibri" w:hAnsi="Times New Roman" w:cs="Times New Roman"/>
        </w:rPr>
        <w:t>lenalidomid</w:t>
      </w:r>
      <w:r w:rsidR="00777725">
        <w:rPr>
          <w:rFonts w:ascii="Times New Roman" w:eastAsia="Calibri" w:hAnsi="Times New Roman" w:cs="Times New Roman"/>
        </w:rPr>
        <w:t>nak</w:t>
      </w:r>
      <w:proofErr w:type="spellEnd"/>
      <w:r w:rsidR="00777725">
        <w:rPr>
          <w:rFonts w:ascii="Times New Roman" w:eastAsia="Calibri" w:hAnsi="Times New Roman" w:cs="Times New Roman"/>
        </w:rPr>
        <w:t xml:space="preserve"> megfelelő </w:t>
      </w:r>
      <w:proofErr w:type="spellStart"/>
      <w:r w:rsidR="00777725" w:rsidRPr="00077E13">
        <w:rPr>
          <w:rFonts w:ascii="Times New Roman" w:eastAsia="Calibri" w:hAnsi="Times New Roman" w:cs="Times New Roman"/>
        </w:rPr>
        <w:t>lenalidomid</w:t>
      </w:r>
      <w:proofErr w:type="spellEnd"/>
      <w:r w:rsidR="00075484">
        <w:rPr>
          <w:rFonts w:ascii="Times New Roman" w:eastAsia="Calibri" w:hAnsi="Times New Roman" w:cs="Times New Roman"/>
        </w:rPr>
        <w:t>-</w:t>
      </w:r>
      <w:r w:rsidR="00777725" w:rsidRPr="00077E13">
        <w:rPr>
          <w:rFonts w:ascii="Times New Roman" w:eastAsia="Calibri" w:hAnsi="Times New Roman" w:cs="Times New Roman"/>
        </w:rPr>
        <w:t>ammónium</w:t>
      </w:r>
      <w:r w:rsidR="00075484">
        <w:rPr>
          <w:rFonts w:ascii="Times New Roman" w:eastAsia="Calibri" w:hAnsi="Times New Roman" w:cs="Times New Roman"/>
        </w:rPr>
        <w:t>-</w:t>
      </w:r>
      <w:r w:rsidR="00777725" w:rsidRPr="00077E13">
        <w:rPr>
          <w:rFonts w:ascii="Times New Roman" w:eastAsia="Calibri" w:hAnsi="Times New Roman" w:cs="Times New Roman"/>
        </w:rPr>
        <w:t>klorid</w:t>
      </w:r>
      <w:r w:rsidRPr="00077E13">
        <w:rPr>
          <w:rFonts w:ascii="Times New Roman" w:eastAsia="Calibri" w:hAnsi="Times New Roman" w:cs="Times New Roman"/>
        </w:rPr>
        <w:t xml:space="preserve">ot tartalmaz </w:t>
      </w:r>
      <w:proofErr w:type="spellStart"/>
      <w:r w:rsidRPr="00077E13">
        <w:rPr>
          <w:rFonts w:ascii="Times New Roman" w:eastAsia="Calibri" w:hAnsi="Times New Roman" w:cs="Times New Roman"/>
        </w:rPr>
        <w:t>kapszulánként</w:t>
      </w:r>
      <w:proofErr w:type="spellEnd"/>
      <w:r w:rsidRPr="00077E13">
        <w:rPr>
          <w:rFonts w:ascii="Times New Roman" w:eastAsia="Calibri" w:hAnsi="Times New Roman" w:cs="Times New Roman"/>
        </w:rPr>
        <w:t>.</w:t>
      </w:r>
    </w:p>
    <w:p w14:paraId="05208A54"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Egyéb összetevők: </w:t>
      </w:r>
    </w:p>
    <w:p w14:paraId="4C675AAF" w14:textId="002020E9"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 xml:space="preserve">kapszulatöltet: laktóz (lásd 2. pont), mikrokristályos cellulóz, </w:t>
      </w:r>
      <w:proofErr w:type="spellStart"/>
      <w:r w:rsidRPr="00077E13">
        <w:rPr>
          <w:rFonts w:ascii="Times New Roman" w:eastAsia="Calibri" w:hAnsi="Times New Roman" w:cs="Times New Roman"/>
        </w:rPr>
        <w:t>kroszkarmellóz</w:t>
      </w:r>
      <w:proofErr w:type="spellEnd"/>
      <w:r w:rsidRPr="00077E13">
        <w:rPr>
          <w:rFonts w:ascii="Times New Roman" w:eastAsia="Calibri" w:hAnsi="Times New Roman" w:cs="Times New Roman"/>
        </w:rPr>
        <w:t>-nátrium, magnézium</w:t>
      </w:r>
      <w:r w:rsidR="00075484">
        <w:rPr>
          <w:rFonts w:ascii="Times New Roman" w:eastAsia="Calibri" w:hAnsi="Times New Roman" w:cs="Times New Roman"/>
        </w:rPr>
        <w:t>-</w:t>
      </w:r>
      <w:proofErr w:type="spellStart"/>
      <w:r w:rsidRPr="00077E13">
        <w:rPr>
          <w:rFonts w:ascii="Times New Roman" w:eastAsia="Calibri" w:hAnsi="Times New Roman" w:cs="Times New Roman"/>
        </w:rPr>
        <w:t>sztearát</w:t>
      </w:r>
      <w:proofErr w:type="spellEnd"/>
    </w:p>
    <w:p w14:paraId="340EBED2" w14:textId="5E0D005F"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kapszulahéj: zselatin, titán-dioxid (E171),</w:t>
      </w:r>
      <w:r w:rsidR="00F542E4">
        <w:rPr>
          <w:rFonts w:ascii="Times New Roman" w:eastAsia="Calibri" w:hAnsi="Times New Roman" w:cs="Times New Roman"/>
        </w:rPr>
        <w:t xml:space="preserve"> brillantkék FCF</w:t>
      </w:r>
      <w:r w:rsidRPr="00077E13">
        <w:rPr>
          <w:rFonts w:ascii="Times New Roman" w:eastAsia="Calibri" w:hAnsi="Times New Roman" w:cs="Times New Roman"/>
        </w:rPr>
        <w:t xml:space="preserve"> (E133), sárga vas-oxid (E172)</w:t>
      </w:r>
    </w:p>
    <w:p w14:paraId="34BB5090" w14:textId="33D42FAD"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jelölőfesték: sellak</w:t>
      </w:r>
      <w:r w:rsidR="001D5D81">
        <w:rPr>
          <w:rFonts w:ascii="Times New Roman" w:eastAsia="Calibri" w:hAnsi="Times New Roman" w:cs="Times New Roman"/>
        </w:rPr>
        <w:t xml:space="preserve"> </w:t>
      </w:r>
      <w:r w:rsidR="001D5D81" w:rsidRPr="001D5D81">
        <w:rPr>
          <w:rFonts w:ascii="Times New Roman" w:eastAsia="Calibri" w:hAnsi="Times New Roman" w:cs="Times New Roman"/>
        </w:rPr>
        <w:t>(E904)</w:t>
      </w:r>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propilé</w:t>
      </w:r>
      <w:r w:rsidR="00F542E4">
        <w:rPr>
          <w:rFonts w:ascii="Times New Roman" w:eastAsia="Calibri" w:hAnsi="Times New Roman" w:cs="Times New Roman"/>
        </w:rPr>
        <w:t>ng</w:t>
      </w:r>
      <w:r w:rsidRPr="00077E13">
        <w:rPr>
          <w:rFonts w:ascii="Times New Roman" w:eastAsia="Calibri" w:hAnsi="Times New Roman" w:cs="Times New Roman"/>
        </w:rPr>
        <w:t>likol</w:t>
      </w:r>
      <w:proofErr w:type="spellEnd"/>
      <w:r w:rsidR="001D5D81">
        <w:rPr>
          <w:rFonts w:ascii="Times New Roman" w:eastAsia="Calibri" w:hAnsi="Times New Roman" w:cs="Times New Roman"/>
        </w:rPr>
        <w:t xml:space="preserve"> </w:t>
      </w:r>
      <w:r w:rsidR="001D5D81" w:rsidRPr="0037051E">
        <w:rPr>
          <w:rFonts w:ascii="Times New Roman" w:eastAsia="Calibri" w:hAnsi="Times New Roman" w:cs="Times New Roman"/>
        </w:rPr>
        <w:t>(E1520)</w:t>
      </w:r>
      <w:r w:rsidRPr="00077E13">
        <w:rPr>
          <w:rFonts w:ascii="Times New Roman" w:eastAsia="Calibri" w:hAnsi="Times New Roman" w:cs="Times New Roman"/>
        </w:rPr>
        <w:t>, kálium-hidroxid</w:t>
      </w:r>
      <w:r w:rsidR="001D5D81">
        <w:rPr>
          <w:rFonts w:ascii="Times New Roman" w:eastAsia="Calibri" w:hAnsi="Times New Roman" w:cs="Times New Roman"/>
        </w:rPr>
        <w:t xml:space="preserve"> </w:t>
      </w:r>
      <w:r w:rsidR="001D5D81" w:rsidRPr="0037051E">
        <w:rPr>
          <w:rFonts w:ascii="Times New Roman" w:eastAsia="Calibri" w:hAnsi="Times New Roman" w:cs="Times New Roman"/>
        </w:rPr>
        <w:t>(E525)</w:t>
      </w:r>
      <w:r w:rsidRPr="00077E13">
        <w:rPr>
          <w:rFonts w:ascii="Times New Roman" w:eastAsia="Calibri" w:hAnsi="Times New Roman" w:cs="Times New Roman"/>
        </w:rPr>
        <w:t>, fekete vas-oxid (E172), tömény ammónia-oldat</w:t>
      </w:r>
      <w:r w:rsidR="001D5D81">
        <w:rPr>
          <w:rFonts w:ascii="Times New Roman" w:eastAsia="Calibri" w:hAnsi="Times New Roman" w:cs="Times New Roman"/>
        </w:rPr>
        <w:t xml:space="preserve"> </w:t>
      </w:r>
      <w:r w:rsidR="001D5D81" w:rsidRPr="0037051E">
        <w:rPr>
          <w:rFonts w:ascii="Times New Roman" w:eastAsia="Calibri" w:hAnsi="Times New Roman" w:cs="Times New Roman"/>
        </w:rPr>
        <w:t>(E527)</w:t>
      </w:r>
      <w:r w:rsidRPr="00077E13">
        <w:rPr>
          <w:rFonts w:ascii="Times New Roman" w:eastAsia="Calibri" w:hAnsi="Times New Roman" w:cs="Times New Roman"/>
        </w:rPr>
        <w:t>.</w:t>
      </w:r>
    </w:p>
    <w:p w14:paraId="110E68BA" w14:textId="77777777" w:rsidR="00077E13" w:rsidRPr="00077E13" w:rsidRDefault="00077E13" w:rsidP="00077E13">
      <w:pPr>
        <w:spacing w:after="0" w:line="240" w:lineRule="auto"/>
        <w:rPr>
          <w:rFonts w:ascii="Times New Roman" w:eastAsia="Calibri" w:hAnsi="Times New Roman" w:cs="Times New Roman"/>
          <w:u w:val="single"/>
        </w:rPr>
      </w:pPr>
    </w:p>
    <w:p w14:paraId="70D454D3" w14:textId="77777777" w:rsidR="00077E13" w:rsidRPr="00077E13" w:rsidRDefault="00077E13" w:rsidP="00077E13">
      <w:pPr>
        <w:keepNext/>
        <w:tabs>
          <w:tab w:val="left" w:pos="567"/>
        </w:tabs>
        <w:spacing w:after="0" w:line="240" w:lineRule="auto"/>
        <w:rPr>
          <w:rFonts w:ascii="Times New Roman" w:eastAsia="Calibri" w:hAnsi="Times New Roman" w:cs="Times New Roman"/>
        </w:rPr>
      </w:pP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25 mg kemény kapszula</w:t>
      </w:r>
    </w:p>
    <w:p w14:paraId="1CC717C5" w14:textId="098CC950" w:rsidR="00077E13" w:rsidRPr="00077E13" w:rsidRDefault="00077E13" w:rsidP="00077E13">
      <w:pPr>
        <w:spacing w:after="0" w:line="240" w:lineRule="auto"/>
        <w:ind w:left="705" w:hanging="705"/>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A készítmény hatóanyaga a </w:t>
      </w:r>
      <w:proofErr w:type="spellStart"/>
      <w:r w:rsidRPr="00077E13">
        <w:rPr>
          <w:rFonts w:ascii="Times New Roman" w:eastAsia="Calibri" w:hAnsi="Times New Roman" w:cs="Times New Roman"/>
        </w:rPr>
        <w:t>lenalidomid</w:t>
      </w:r>
      <w:proofErr w:type="spellEnd"/>
      <w:r w:rsidRPr="00077E13">
        <w:rPr>
          <w:rFonts w:ascii="Times New Roman" w:eastAsia="Calibri" w:hAnsi="Times New Roman" w:cs="Times New Roman"/>
        </w:rPr>
        <w:t xml:space="preserve">. 25 mg </w:t>
      </w:r>
      <w:proofErr w:type="spellStart"/>
      <w:r w:rsidRPr="00077E13">
        <w:rPr>
          <w:rFonts w:ascii="Times New Roman" w:eastAsia="Calibri" w:hAnsi="Times New Roman" w:cs="Times New Roman"/>
        </w:rPr>
        <w:t>lenalidomid</w:t>
      </w:r>
      <w:r w:rsidR="00777725">
        <w:rPr>
          <w:rFonts w:ascii="Times New Roman" w:eastAsia="Calibri" w:hAnsi="Times New Roman" w:cs="Times New Roman"/>
        </w:rPr>
        <w:t>nak</w:t>
      </w:r>
      <w:proofErr w:type="spellEnd"/>
      <w:r w:rsidR="00777725">
        <w:rPr>
          <w:rFonts w:ascii="Times New Roman" w:eastAsia="Calibri" w:hAnsi="Times New Roman" w:cs="Times New Roman"/>
        </w:rPr>
        <w:t xml:space="preserve"> megfelelő </w:t>
      </w:r>
      <w:proofErr w:type="spellStart"/>
      <w:r w:rsidR="00777725" w:rsidRPr="00077E13">
        <w:rPr>
          <w:rFonts w:ascii="Times New Roman" w:eastAsia="Calibri" w:hAnsi="Times New Roman" w:cs="Times New Roman"/>
        </w:rPr>
        <w:t>lenalidomid</w:t>
      </w:r>
      <w:proofErr w:type="spellEnd"/>
      <w:r w:rsidR="00075484">
        <w:rPr>
          <w:rFonts w:ascii="Times New Roman" w:eastAsia="Calibri" w:hAnsi="Times New Roman" w:cs="Times New Roman"/>
        </w:rPr>
        <w:t>-</w:t>
      </w:r>
      <w:r w:rsidR="00777725" w:rsidRPr="00077E13">
        <w:rPr>
          <w:rFonts w:ascii="Times New Roman" w:eastAsia="Calibri" w:hAnsi="Times New Roman" w:cs="Times New Roman"/>
        </w:rPr>
        <w:t>ammónium</w:t>
      </w:r>
      <w:r w:rsidR="00075484">
        <w:rPr>
          <w:rFonts w:ascii="Times New Roman" w:eastAsia="Calibri" w:hAnsi="Times New Roman" w:cs="Times New Roman"/>
        </w:rPr>
        <w:t>-</w:t>
      </w:r>
      <w:r w:rsidR="00777725" w:rsidRPr="00077E13">
        <w:rPr>
          <w:rFonts w:ascii="Times New Roman" w:eastAsia="Calibri" w:hAnsi="Times New Roman" w:cs="Times New Roman"/>
        </w:rPr>
        <w:t>klorid</w:t>
      </w:r>
      <w:r w:rsidRPr="00077E13">
        <w:rPr>
          <w:rFonts w:ascii="Times New Roman" w:eastAsia="Calibri" w:hAnsi="Times New Roman" w:cs="Times New Roman"/>
        </w:rPr>
        <w:t xml:space="preserve">ot tartalmaz </w:t>
      </w:r>
      <w:proofErr w:type="spellStart"/>
      <w:r w:rsidRPr="00077E13">
        <w:rPr>
          <w:rFonts w:ascii="Times New Roman" w:eastAsia="Calibri" w:hAnsi="Times New Roman" w:cs="Times New Roman"/>
        </w:rPr>
        <w:t>kapszulánként</w:t>
      </w:r>
      <w:proofErr w:type="spellEnd"/>
      <w:r w:rsidRPr="00077E13">
        <w:rPr>
          <w:rFonts w:ascii="Times New Roman" w:eastAsia="Calibri" w:hAnsi="Times New Roman" w:cs="Times New Roman"/>
        </w:rPr>
        <w:t>.</w:t>
      </w:r>
    </w:p>
    <w:p w14:paraId="1CE79073" w14:textId="77777777" w:rsidR="00077E13" w:rsidRP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w:t>
      </w:r>
      <w:r w:rsidRPr="00077E13">
        <w:rPr>
          <w:rFonts w:ascii="Times New Roman" w:eastAsia="Calibri" w:hAnsi="Times New Roman" w:cs="Times New Roman"/>
        </w:rPr>
        <w:tab/>
        <w:t xml:space="preserve">Egyéb összetevők: </w:t>
      </w:r>
    </w:p>
    <w:p w14:paraId="7A9D41DF" w14:textId="7913C38C"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 xml:space="preserve">kapszulatöltet: laktóz (lásd 2. pont), mikrokristályos cellulóz, </w:t>
      </w:r>
      <w:proofErr w:type="spellStart"/>
      <w:r w:rsidRPr="00077E13">
        <w:rPr>
          <w:rFonts w:ascii="Times New Roman" w:eastAsia="Calibri" w:hAnsi="Times New Roman" w:cs="Times New Roman"/>
        </w:rPr>
        <w:t>kroszkarmellóz</w:t>
      </w:r>
      <w:proofErr w:type="spellEnd"/>
      <w:r w:rsidRPr="00077E13">
        <w:rPr>
          <w:rFonts w:ascii="Times New Roman" w:eastAsia="Calibri" w:hAnsi="Times New Roman" w:cs="Times New Roman"/>
        </w:rPr>
        <w:t>-nátrium, magnézium</w:t>
      </w:r>
      <w:r w:rsidR="00075484">
        <w:rPr>
          <w:rFonts w:ascii="Times New Roman" w:eastAsia="Calibri" w:hAnsi="Times New Roman" w:cs="Times New Roman"/>
        </w:rPr>
        <w:t>-</w:t>
      </w:r>
      <w:proofErr w:type="spellStart"/>
      <w:r w:rsidRPr="00077E13">
        <w:rPr>
          <w:rFonts w:ascii="Times New Roman" w:eastAsia="Calibri" w:hAnsi="Times New Roman" w:cs="Times New Roman"/>
        </w:rPr>
        <w:t>sztearát</w:t>
      </w:r>
      <w:proofErr w:type="spellEnd"/>
    </w:p>
    <w:p w14:paraId="7DF50DC1" w14:textId="77777777"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kapszulahéj: zselatin, titán-dioxid (E171)</w:t>
      </w:r>
    </w:p>
    <w:p w14:paraId="3D1DAE28" w14:textId="6E35E0A7" w:rsidR="00077E13" w:rsidRPr="00077E13" w:rsidRDefault="00077E13" w:rsidP="00077E13">
      <w:pPr>
        <w:numPr>
          <w:ilvl w:val="0"/>
          <w:numId w:val="10"/>
        </w:numPr>
        <w:spacing w:after="0" w:line="240" w:lineRule="auto"/>
        <w:ind w:left="910"/>
        <w:rPr>
          <w:rFonts w:ascii="Times New Roman" w:eastAsia="Calibri" w:hAnsi="Times New Roman" w:cs="Times New Roman"/>
        </w:rPr>
      </w:pPr>
      <w:r w:rsidRPr="00077E13">
        <w:rPr>
          <w:rFonts w:ascii="Times New Roman" w:eastAsia="Calibri" w:hAnsi="Times New Roman" w:cs="Times New Roman"/>
        </w:rPr>
        <w:t>jelölőfesték: sellak</w:t>
      </w:r>
      <w:r w:rsidR="001D5D81">
        <w:rPr>
          <w:rFonts w:ascii="Times New Roman" w:eastAsia="Calibri" w:hAnsi="Times New Roman" w:cs="Times New Roman"/>
        </w:rPr>
        <w:t xml:space="preserve"> </w:t>
      </w:r>
      <w:r w:rsidR="001D5D81" w:rsidRPr="001D5D81">
        <w:rPr>
          <w:rFonts w:ascii="Times New Roman" w:eastAsia="Calibri" w:hAnsi="Times New Roman" w:cs="Times New Roman"/>
        </w:rPr>
        <w:t>(E904)</w:t>
      </w:r>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propilé</w:t>
      </w:r>
      <w:r w:rsidR="00F542E4">
        <w:rPr>
          <w:rFonts w:ascii="Times New Roman" w:eastAsia="Calibri" w:hAnsi="Times New Roman" w:cs="Times New Roman"/>
        </w:rPr>
        <w:t>ng</w:t>
      </w:r>
      <w:r w:rsidRPr="00077E13">
        <w:rPr>
          <w:rFonts w:ascii="Times New Roman" w:eastAsia="Calibri" w:hAnsi="Times New Roman" w:cs="Times New Roman"/>
        </w:rPr>
        <w:t>likol</w:t>
      </w:r>
      <w:proofErr w:type="spellEnd"/>
      <w:r w:rsidR="001D5D81">
        <w:rPr>
          <w:rFonts w:ascii="Times New Roman" w:eastAsia="Calibri" w:hAnsi="Times New Roman" w:cs="Times New Roman"/>
        </w:rPr>
        <w:t xml:space="preserve"> </w:t>
      </w:r>
      <w:r w:rsidR="001D5D81" w:rsidRPr="0037051E">
        <w:rPr>
          <w:rFonts w:ascii="Times New Roman" w:eastAsia="Calibri" w:hAnsi="Times New Roman" w:cs="Times New Roman"/>
        </w:rPr>
        <w:t>(E1520)</w:t>
      </w:r>
      <w:r w:rsidRPr="00077E13">
        <w:rPr>
          <w:rFonts w:ascii="Times New Roman" w:eastAsia="Calibri" w:hAnsi="Times New Roman" w:cs="Times New Roman"/>
        </w:rPr>
        <w:t>, kálium-hidroxid</w:t>
      </w:r>
      <w:r w:rsidR="001D5D81">
        <w:rPr>
          <w:rFonts w:ascii="Times New Roman" w:eastAsia="Calibri" w:hAnsi="Times New Roman" w:cs="Times New Roman"/>
        </w:rPr>
        <w:t xml:space="preserve"> </w:t>
      </w:r>
      <w:r w:rsidR="001D5D81" w:rsidRPr="0037051E">
        <w:rPr>
          <w:rFonts w:ascii="Times New Roman" w:eastAsia="Calibri" w:hAnsi="Times New Roman" w:cs="Times New Roman"/>
        </w:rPr>
        <w:t>(E525)</w:t>
      </w:r>
      <w:r w:rsidRPr="00077E13">
        <w:rPr>
          <w:rFonts w:ascii="Times New Roman" w:eastAsia="Calibri" w:hAnsi="Times New Roman" w:cs="Times New Roman"/>
        </w:rPr>
        <w:t>, fekete vas-oxid (E172), tömény ammónia-oldat</w:t>
      </w:r>
      <w:r w:rsidR="001D5D81">
        <w:rPr>
          <w:rFonts w:ascii="Times New Roman" w:eastAsia="Calibri" w:hAnsi="Times New Roman" w:cs="Times New Roman"/>
        </w:rPr>
        <w:t xml:space="preserve"> </w:t>
      </w:r>
      <w:r w:rsidR="001D5D81" w:rsidRPr="0037051E">
        <w:rPr>
          <w:rFonts w:ascii="Times New Roman" w:eastAsia="Calibri" w:hAnsi="Times New Roman" w:cs="Times New Roman"/>
        </w:rPr>
        <w:t>(E527)</w:t>
      </w:r>
      <w:r w:rsidRPr="00077E13">
        <w:rPr>
          <w:rFonts w:ascii="Times New Roman" w:eastAsia="Calibri" w:hAnsi="Times New Roman" w:cs="Times New Roman"/>
        </w:rPr>
        <w:t>.</w:t>
      </w:r>
    </w:p>
    <w:p w14:paraId="36AF16EA" w14:textId="77777777" w:rsidR="00077E13" w:rsidRPr="00077E13" w:rsidRDefault="00077E13" w:rsidP="00077E13">
      <w:pPr>
        <w:spacing w:after="0" w:line="240" w:lineRule="auto"/>
        <w:rPr>
          <w:rFonts w:ascii="Times New Roman" w:eastAsia="Calibri" w:hAnsi="Times New Roman" w:cs="Times New Roman"/>
        </w:rPr>
      </w:pPr>
    </w:p>
    <w:p w14:paraId="760ED570" w14:textId="77777777" w:rsidR="00077E13" w:rsidRPr="00077E13" w:rsidRDefault="00077E13" w:rsidP="00077E13">
      <w:pPr>
        <w:keepNext/>
        <w:spacing w:after="0" w:line="240" w:lineRule="auto"/>
        <w:rPr>
          <w:rFonts w:ascii="Times New Roman" w:eastAsia="Calibri" w:hAnsi="Times New Roman" w:cs="Times New Roman"/>
          <w:b/>
        </w:rPr>
      </w:pPr>
      <w:r w:rsidRPr="00077E13">
        <w:rPr>
          <w:rFonts w:ascii="Times New Roman" w:eastAsia="Calibri" w:hAnsi="Times New Roman" w:cs="Times New Roman"/>
          <w:b/>
        </w:rPr>
        <w:t xml:space="preserve">Milyen a </w:t>
      </w:r>
      <w:proofErr w:type="spellStart"/>
      <w:r w:rsidRPr="00077E13">
        <w:rPr>
          <w:rFonts w:ascii="Times New Roman" w:eastAsia="Calibri" w:hAnsi="Times New Roman" w:cs="Times New Roman"/>
          <w:b/>
        </w:rPr>
        <w:t>Lenalidomide</w:t>
      </w:r>
      <w:proofErr w:type="spellEnd"/>
      <w:r w:rsidRPr="00077E13">
        <w:rPr>
          <w:rFonts w:ascii="Times New Roman" w:eastAsia="Calibri" w:hAnsi="Times New Roman" w:cs="Times New Roman"/>
          <w:b/>
        </w:rPr>
        <w:t xml:space="preserve"> </w:t>
      </w:r>
      <w:proofErr w:type="spellStart"/>
      <w:r w:rsidRPr="00077E13">
        <w:rPr>
          <w:rFonts w:ascii="Times New Roman" w:eastAsia="Calibri" w:hAnsi="Times New Roman" w:cs="Times New Roman"/>
          <w:b/>
        </w:rPr>
        <w:t>Grindeks</w:t>
      </w:r>
      <w:proofErr w:type="spellEnd"/>
      <w:r w:rsidRPr="00077E13">
        <w:rPr>
          <w:rFonts w:ascii="Times New Roman" w:eastAsia="Calibri" w:hAnsi="Times New Roman" w:cs="Times New Roman"/>
          <w:b/>
        </w:rPr>
        <w:t xml:space="preserve"> külleme és mit tartalmaz a csomagolás?</w:t>
      </w:r>
    </w:p>
    <w:p w14:paraId="321F2000" w14:textId="77777777" w:rsidR="00077E13" w:rsidRPr="00077E13" w:rsidRDefault="00077E13" w:rsidP="006B449F">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2,5 mg kemény kapszula világoszöld és fehér színű, 4-es méretű kemény kapszula, „L2.5” jelöléssel ellátva.</w:t>
      </w:r>
    </w:p>
    <w:p w14:paraId="6F1B72A5" w14:textId="77777777" w:rsidR="00077E13" w:rsidRPr="00077E13" w:rsidRDefault="00077E13" w:rsidP="006B449F">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5 mg kemény kapszula fehér színű, 4-es méretű kemény kapszula, „L5” jelöléssel ellátva.</w:t>
      </w:r>
    </w:p>
    <w:p w14:paraId="0B0A0B32" w14:textId="77777777" w:rsidR="00077E13" w:rsidRPr="00077E13" w:rsidRDefault="00077E13" w:rsidP="006B449F">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7,5 mg kemény kapszula halványsárga és fehér színű, 3-as méretű kemény kapszula, „L7.5” jelöléssel ellátva.</w:t>
      </w:r>
    </w:p>
    <w:p w14:paraId="1B5C3C55" w14:textId="77777777" w:rsidR="00077E13" w:rsidRPr="00077E13" w:rsidRDefault="00077E13" w:rsidP="006B449F">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10 mg kemény kapszula világoszöld és halványsárga színű, 2-es méretű kemény kapszula, „L10” jelöléssel ellátva.</w:t>
      </w:r>
    </w:p>
    <w:p w14:paraId="3C834113" w14:textId="77777777" w:rsidR="00077E13" w:rsidRPr="00077E13" w:rsidRDefault="00077E13" w:rsidP="006B449F">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15 mg kemény kapszula kék és fehér színű, 1-es méretű kemény kapszula, „L15” jelöléssel ellátva.</w:t>
      </w:r>
    </w:p>
    <w:p w14:paraId="12645896" w14:textId="77777777" w:rsidR="00077E13" w:rsidRPr="00077E13" w:rsidRDefault="00077E13" w:rsidP="006B449F">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20 mg kemény kapszula világoszöld és kék színű, 0-ás méretű kemény kapszula, „L20” jelöléssel ellátva.</w:t>
      </w:r>
    </w:p>
    <w:p w14:paraId="2EA72E70" w14:textId="77777777" w:rsidR="00077E13" w:rsidRPr="00077E13" w:rsidRDefault="00077E13" w:rsidP="006B449F">
      <w:pPr>
        <w:spacing w:after="0" w:line="240" w:lineRule="auto"/>
        <w:rPr>
          <w:rFonts w:ascii="Times New Roman" w:eastAsia="Calibri" w:hAnsi="Times New Roman" w:cs="Times New Roman"/>
        </w:rPr>
      </w:pPr>
      <w:r w:rsidRPr="00077E13">
        <w:rPr>
          <w:rFonts w:ascii="Times New Roman" w:eastAsia="Calibri" w:hAnsi="Times New Roman" w:cs="Times New Roman"/>
        </w:rPr>
        <w:t xml:space="preserve">A </w:t>
      </w:r>
      <w:proofErr w:type="spellStart"/>
      <w:r w:rsidRPr="00077E13">
        <w:rPr>
          <w:rFonts w:ascii="Times New Roman" w:eastAsia="Calibri" w:hAnsi="Times New Roman" w:cs="Times New Roman"/>
        </w:rPr>
        <w:t>Lenalidomide</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Grindeks</w:t>
      </w:r>
      <w:proofErr w:type="spellEnd"/>
      <w:r w:rsidRPr="00077E13">
        <w:rPr>
          <w:rFonts w:ascii="Times New Roman" w:eastAsia="Calibri" w:hAnsi="Times New Roman" w:cs="Times New Roman"/>
        </w:rPr>
        <w:t xml:space="preserve"> 25 mg kemény kapszula fehér színű, 0-ás méretű kemény kapszula, „L25” jelöléssel ellátva.</w:t>
      </w:r>
    </w:p>
    <w:p w14:paraId="5EAD3E26" w14:textId="77777777" w:rsidR="00077E13" w:rsidRPr="00077E13" w:rsidRDefault="00077E13" w:rsidP="006B449F">
      <w:pPr>
        <w:spacing w:after="0" w:line="240" w:lineRule="auto"/>
        <w:rPr>
          <w:rFonts w:ascii="Times New Roman" w:eastAsia="Calibri" w:hAnsi="Times New Roman" w:cs="Times New Roman"/>
        </w:rPr>
      </w:pPr>
    </w:p>
    <w:p w14:paraId="3736323D" w14:textId="77777777" w:rsidR="00077E13" w:rsidRDefault="00077E13" w:rsidP="00077E13">
      <w:pPr>
        <w:spacing w:after="0" w:line="240" w:lineRule="auto"/>
        <w:rPr>
          <w:rFonts w:ascii="Times New Roman" w:eastAsia="Calibri" w:hAnsi="Times New Roman" w:cs="Times New Roman"/>
        </w:rPr>
      </w:pPr>
      <w:r w:rsidRPr="00077E13">
        <w:rPr>
          <w:rFonts w:ascii="Times New Roman" w:eastAsia="Calibri" w:hAnsi="Times New Roman" w:cs="Times New Roman"/>
        </w:rPr>
        <w:t>7 db vagy 21 db kemény kapszula Al/PVC/</w:t>
      </w:r>
      <w:proofErr w:type="spellStart"/>
      <w:r w:rsidRPr="00077E13">
        <w:rPr>
          <w:rFonts w:ascii="Times New Roman" w:eastAsia="Calibri" w:hAnsi="Times New Roman" w:cs="Times New Roman"/>
        </w:rPr>
        <w:t>Aclar</w:t>
      </w:r>
      <w:proofErr w:type="spellEnd"/>
      <w:r w:rsidRPr="00077E13">
        <w:rPr>
          <w:rFonts w:ascii="Times New Roman" w:eastAsia="Calibri" w:hAnsi="Times New Roman" w:cs="Times New Roman"/>
        </w:rPr>
        <w:t>/PVC buborékcsomagolásban, dobozban.</w:t>
      </w:r>
    </w:p>
    <w:p w14:paraId="3532205C" w14:textId="77777777" w:rsidR="00077E13" w:rsidRPr="00077E13" w:rsidRDefault="00B60757" w:rsidP="00077E13">
      <w:pPr>
        <w:spacing w:after="0" w:line="240" w:lineRule="auto"/>
        <w:rPr>
          <w:rFonts w:ascii="Times New Roman" w:eastAsia="Calibri" w:hAnsi="Times New Roman" w:cs="Times New Roman"/>
        </w:rPr>
      </w:pPr>
      <w:r w:rsidRPr="00B77C58">
        <w:rPr>
          <w:rFonts w:ascii="Times New Roman" w:eastAsia="Calibri" w:hAnsi="Times New Roman" w:cs="Times New Roman"/>
        </w:rPr>
        <w:t>Nem feltétlenül mindegyik kiszerelés kerül kereskedelmi forgalomba.</w:t>
      </w:r>
    </w:p>
    <w:p w14:paraId="5F1026DD" w14:textId="77777777" w:rsidR="009363E2" w:rsidRDefault="009363E2" w:rsidP="00077E13">
      <w:pPr>
        <w:keepNext/>
        <w:spacing w:after="0" w:line="240" w:lineRule="auto"/>
        <w:rPr>
          <w:rFonts w:ascii="Times New Roman" w:eastAsia="Calibri" w:hAnsi="Times New Roman" w:cs="Times New Roman"/>
          <w:b/>
        </w:rPr>
      </w:pPr>
    </w:p>
    <w:p w14:paraId="37000EEB" w14:textId="23F85A96" w:rsidR="00077E13" w:rsidRPr="00077E13" w:rsidRDefault="00077E13" w:rsidP="00077E13">
      <w:pPr>
        <w:keepNext/>
        <w:spacing w:after="0" w:line="240" w:lineRule="auto"/>
        <w:rPr>
          <w:rFonts w:ascii="Times New Roman" w:eastAsia="Calibri" w:hAnsi="Times New Roman" w:cs="Times New Roman"/>
        </w:rPr>
      </w:pPr>
      <w:r w:rsidRPr="00077E13">
        <w:rPr>
          <w:rFonts w:ascii="Times New Roman" w:eastAsia="Calibri" w:hAnsi="Times New Roman" w:cs="Times New Roman"/>
          <w:b/>
        </w:rPr>
        <w:t>A forgalomba hozatali engedély jogosultja és a gyártó</w:t>
      </w:r>
    </w:p>
    <w:p w14:paraId="18492710" w14:textId="77777777" w:rsidR="00077E13" w:rsidRPr="00077E13" w:rsidRDefault="00077E13" w:rsidP="00077E13">
      <w:pPr>
        <w:keepNext/>
        <w:spacing w:after="0" w:line="240" w:lineRule="auto"/>
        <w:jc w:val="both"/>
        <w:rPr>
          <w:rFonts w:ascii="Times New Roman" w:eastAsia="Calibri" w:hAnsi="Times New Roman" w:cs="Times New Roman"/>
        </w:rPr>
      </w:pPr>
      <w:r w:rsidRPr="00077E13">
        <w:rPr>
          <w:rFonts w:ascii="Times New Roman" w:eastAsia="Calibri" w:hAnsi="Times New Roman" w:cs="Times New Roman"/>
        </w:rPr>
        <w:t>AS GRINDEKS.</w:t>
      </w:r>
    </w:p>
    <w:p w14:paraId="496C548C" w14:textId="77777777" w:rsidR="00077E13" w:rsidRPr="00077E13" w:rsidRDefault="00077E13" w:rsidP="00077E13">
      <w:pPr>
        <w:keepNext/>
        <w:autoSpaceDE w:val="0"/>
        <w:autoSpaceDN w:val="0"/>
        <w:adjustRightInd w:val="0"/>
        <w:spacing w:after="0" w:line="240" w:lineRule="auto"/>
        <w:rPr>
          <w:rFonts w:ascii="Times New Roman" w:eastAsia="Calibri" w:hAnsi="Times New Roman" w:cs="Times New Roman"/>
        </w:rPr>
      </w:pPr>
      <w:proofErr w:type="spellStart"/>
      <w:r w:rsidRPr="00077E13">
        <w:rPr>
          <w:rFonts w:ascii="Times New Roman" w:eastAsia="Calibri" w:hAnsi="Times New Roman" w:cs="Times New Roman"/>
        </w:rPr>
        <w:t>Krustpils</w:t>
      </w:r>
      <w:proofErr w:type="spellEnd"/>
      <w:r w:rsidRPr="00077E13">
        <w:rPr>
          <w:rFonts w:ascii="Times New Roman" w:eastAsia="Calibri" w:hAnsi="Times New Roman" w:cs="Times New Roman"/>
        </w:rPr>
        <w:t xml:space="preserve"> </w:t>
      </w:r>
      <w:proofErr w:type="spellStart"/>
      <w:r w:rsidRPr="00077E13">
        <w:rPr>
          <w:rFonts w:ascii="Times New Roman" w:eastAsia="Calibri" w:hAnsi="Times New Roman" w:cs="Times New Roman"/>
        </w:rPr>
        <w:t>iela</w:t>
      </w:r>
      <w:proofErr w:type="spellEnd"/>
      <w:r w:rsidRPr="00077E13">
        <w:rPr>
          <w:rFonts w:ascii="Times New Roman" w:eastAsia="Calibri" w:hAnsi="Times New Roman" w:cs="Times New Roman"/>
        </w:rPr>
        <w:t xml:space="preserve"> 53, </w:t>
      </w:r>
    </w:p>
    <w:p w14:paraId="5BF4607D" w14:textId="77777777" w:rsidR="00077E13" w:rsidRPr="00077E13" w:rsidRDefault="00077E13" w:rsidP="00077E13">
      <w:pPr>
        <w:keepNext/>
        <w:autoSpaceDE w:val="0"/>
        <w:autoSpaceDN w:val="0"/>
        <w:adjustRightInd w:val="0"/>
        <w:spacing w:after="0" w:line="240" w:lineRule="auto"/>
        <w:rPr>
          <w:rFonts w:ascii="Times New Roman" w:eastAsia="Calibri" w:hAnsi="Times New Roman" w:cs="Times New Roman"/>
        </w:rPr>
      </w:pPr>
      <w:proofErr w:type="spellStart"/>
      <w:r w:rsidRPr="00077E13">
        <w:rPr>
          <w:rFonts w:ascii="Times New Roman" w:eastAsia="Calibri" w:hAnsi="Times New Roman" w:cs="Times New Roman"/>
        </w:rPr>
        <w:t>Rīga</w:t>
      </w:r>
      <w:proofErr w:type="spellEnd"/>
      <w:r w:rsidRPr="00077E13">
        <w:rPr>
          <w:rFonts w:ascii="Times New Roman" w:eastAsia="Calibri" w:hAnsi="Times New Roman" w:cs="Times New Roman"/>
        </w:rPr>
        <w:t>, LV-1057</w:t>
      </w:r>
    </w:p>
    <w:p w14:paraId="49268F40" w14:textId="77777777" w:rsidR="00077E13" w:rsidRPr="00077E13" w:rsidRDefault="00077E13" w:rsidP="00077E13">
      <w:pPr>
        <w:autoSpaceDE w:val="0"/>
        <w:autoSpaceDN w:val="0"/>
        <w:adjustRightInd w:val="0"/>
        <w:spacing w:after="0" w:line="240" w:lineRule="auto"/>
        <w:rPr>
          <w:rFonts w:ascii="Times New Roman" w:eastAsia="Calibri" w:hAnsi="Times New Roman" w:cs="Times New Roman"/>
        </w:rPr>
      </w:pPr>
      <w:r w:rsidRPr="00077E13">
        <w:rPr>
          <w:rFonts w:ascii="Times New Roman" w:eastAsia="Calibri" w:hAnsi="Times New Roman" w:cs="Times New Roman"/>
        </w:rPr>
        <w:t>Lettország</w:t>
      </w:r>
    </w:p>
    <w:p w14:paraId="67525D0B" w14:textId="77777777" w:rsidR="00077E13" w:rsidRDefault="00077E13" w:rsidP="00077E13">
      <w:pPr>
        <w:spacing w:after="0" w:line="240" w:lineRule="auto"/>
        <w:rPr>
          <w:rFonts w:ascii="Times New Roman" w:eastAsia="Calibri" w:hAnsi="Times New Roman" w:cs="Times New Roman"/>
        </w:rPr>
      </w:pPr>
    </w:p>
    <w:p w14:paraId="5DC8642F" w14:textId="77777777" w:rsidR="00ED1136" w:rsidRPr="00453F61" w:rsidRDefault="00ED1136" w:rsidP="00ED1136">
      <w:pPr>
        <w:keepNext/>
        <w:spacing w:after="0" w:line="240" w:lineRule="auto"/>
        <w:rPr>
          <w:rFonts w:ascii="Times New Roman" w:hAnsi="Times New Roman" w:cs="Times New Roman"/>
          <w:u w:val="single"/>
        </w:rPr>
      </w:pPr>
      <w:proofErr w:type="spellStart"/>
      <w:r w:rsidRPr="00453F61">
        <w:rPr>
          <w:rFonts w:ascii="Times New Roman" w:hAnsi="Times New Roman" w:cs="Times New Roman"/>
          <w:u w:val="single"/>
        </w:rPr>
        <w:t>Lenalidomide</w:t>
      </w:r>
      <w:proofErr w:type="spellEnd"/>
      <w:r w:rsidRPr="00453F61">
        <w:rPr>
          <w:rFonts w:ascii="Times New Roman" w:hAnsi="Times New Roman" w:cs="Times New Roman"/>
          <w:u w:val="single"/>
        </w:rPr>
        <w:t xml:space="preserve"> </w:t>
      </w:r>
      <w:proofErr w:type="spellStart"/>
      <w:r w:rsidRPr="00453F61">
        <w:rPr>
          <w:rFonts w:ascii="Times New Roman" w:hAnsi="Times New Roman" w:cs="Times New Roman"/>
          <w:u w:val="single"/>
        </w:rPr>
        <w:t>Grindeks</w:t>
      </w:r>
      <w:proofErr w:type="spellEnd"/>
      <w:r w:rsidRPr="00453F61">
        <w:rPr>
          <w:rFonts w:ascii="Times New Roman" w:hAnsi="Times New Roman" w:cs="Times New Roman"/>
          <w:u w:val="single"/>
        </w:rPr>
        <w:t xml:space="preserve"> 2,5 mg kemény kapszula </w:t>
      </w:r>
    </w:p>
    <w:p w14:paraId="505AB5DF" w14:textId="6E17FEC3" w:rsidR="0070397E" w:rsidRDefault="00ED1136" w:rsidP="00ED1136">
      <w:pPr>
        <w:keepNext/>
        <w:spacing w:after="0" w:line="240" w:lineRule="auto"/>
        <w:rPr>
          <w:rFonts w:ascii="Times New Roman" w:hAnsi="Times New Roman" w:cs="Times New Roman"/>
        </w:rPr>
      </w:pPr>
      <w:r w:rsidRPr="00D56C93">
        <w:rPr>
          <w:rFonts w:ascii="Times New Roman" w:hAnsi="Times New Roman" w:cs="Times New Roman"/>
        </w:rPr>
        <w:t>OGYI-T-23591/01</w:t>
      </w:r>
      <w:r>
        <w:rPr>
          <w:rFonts w:ascii="Times New Roman" w:hAnsi="Times New Roman" w:cs="Times New Roman"/>
        </w:rPr>
        <w:tab/>
      </w:r>
      <w:r w:rsidRPr="00D56C93">
        <w:rPr>
          <w:rFonts w:ascii="Times New Roman" w:hAnsi="Times New Roman" w:cs="Times New Roman"/>
        </w:rPr>
        <w:t>7</w:t>
      </w:r>
      <w:r w:rsidR="0070397E">
        <w:rPr>
          <w:rFonts w:ascii="Times New Roman" w:hAnsi="Times New Roman" w:cs="Times New Roman"/>
        </w:rPr>
        <w:t>×</w:t>
      </w:r>
      <w:r w:rsidR="0070397E">
        <w:rPr>
          <w:rFonts w:ascii="Times New Roman" w:hAnsi="Times New Roman" w:cs="Times New Roman"/>
        </w:rPr>
        <w:tab/>
        <w:t>Al//PVC/</w:t>
      </w:r>
      <w:proofErr w:type="spellStart"/>
      <w:r w:rsidR="0070397E">
        <w:rPr>
          <w:rFonts w:ascii="Times New Roman" w:hAnsi="Times New Roman" w:cs="Times New Roman"/>
        </w:rPr>
        <w:t>Aclar</w:t>
      </w:r>
      <w:proofErr w:type="spellEnd"/>
      <w:r w:rsidR="0070397E">
        <w:rPr>
          <w:rFonts w:ascii="Times New Roman" w:hAnsi="Times New Roman" w:cs="Times New Roman"/>
        </w:rPr>
        <w:t>/PVC buborékcsomagolás</w:t>
      </w:r>
    </w:p>
    <w:p w14:paraId="43001762" w14:textId="67265B84" w:rsidR="0070397E" w:rsidRDefault="00ED1136" w:rsidP="00ED1136">
      <w:pPr>
        <w:spacing w:after="0" w:line="240" w:lineRule="auto"/>
        <w:rPr>
          <w:rFonts w:ascii="Times New Roman" w:hAnsi="Times New Roman" w:cs="Times New Roman"/>
        </w:rPr>
      </w:pPr>
      <w:r w:rsidRPr="00D56C93">
        <w:rPr>
          <w:rFonts w:ascii="Times New Roman" w:hAnsi="Times New Roman" w:cs="Times New Roman"/>
        </w:rPr>
        <w:t>OGYI-T-23591/02</w:t>
      </w:r>
      <w:r>
        <w:rPr>
          <w:rFonts w:ascii="Times New Roman" w:hAnsi="Times New Roman" w:cs="Times New Roman"/>
        </w:rPr>
        <w:tab/>
      </w:r>
      <w:r w:rsidRPr="00D56C93">
        <w:rPr>
          <w:rFonts w:ascii="Times New Roman" w:hAnsi="Times New Roman" w:cs="Times New Roman"/>
        </w:rPr>
        <w:t>21</w:t>
      </w:r>
      <w:r w:rsidR="0070397E">
        <w:rPr>
          <w:rFonts w:ascii="Times New Roman" w:hAnsi="Times New Roman" w:cs="Times New Roman"/>
        </w:rPr>
        <w:t>×</w:t>
      </w:r>
      <w:r w:rsidR="0070397E">
        <w:rPr>
          <w:rFonts w:ascii="Times New Roman" w:hAnsi="Times New Roman" w:cs="Times New Roman"/>
        </w:rPr>
        <w:tab/>
        <w:t>Al//PVC/</w:t>
      </w:r>
      <w:proofErr w:type="spellStart"/>
      <w:r w:rsidR="0070397E">
        <w:rPr>
          <w:rFonts w:ascii="Times New Roman" w:hAnsi="Times New Roman" w:cs="Times New Roman"/>
        </w:rPr>
        <w:t>Aclar</w:t>
      </w:r>
      <w:proofErr w:type="spellEnd"/>
      <w:r w:rsidR="0070397E">
        <w:rPr>
          <w:rFonts w:ascii="Times New Roman" w:hAnsi="Times New Roman" w:cs="Times New Roman"/>
        </w:rPr>
        <w:t>/PVC buborékcsomagolás</w:t>
      </w:r>
    </w:p>
    <w:p w14:paraId="682E31F0" w14:textId="77777777" w:rsidR="00ED1136" w:rsidRPr="00D56C93" w:rsidRDefault="00ED1136" w:rsidP="00ED1136">
      <w:pPr>
        <w:spacing w:after="0" w:line="240" w:lineRule="auto"/>
        <w:rPr>
          <w:rFonts w:ascii="Times New Roman" w:hAnsi="Times New Roman" w:cs="Times New Roman"/>
        </w:rPr>
      </w:pPr>
    </w:p>
    <w:p w14:paraId="4F3EB0D5" w14:textId="77777777" w:rsidR="00ED1136" w:rsidRPr="00453F61" w:rsidRDefault="00ED1136" w:rsidP="00ED1136">
      <w:pPr>
        <w:keepNext/>
        <w:spacing w:after="0" w:line="240" w:lineRule="auto"/>
        <w:jc w:val="both"/>
        <w:rPr>
          <w:rFonts w:ascii="Times New Roman" w:hAnsi="Times New Roman" w:cs="Times New Roman"/>
          <w:u w:val="single"/>
        </w:rPr>
      </w:pPr>
      <w:proofErr w:type="spellStart"/>
      <w:r w:rsidRPr="00453F61">
        <w:rPr>
          <w:rFonts w:ascii="Times New Roman" w:hAnsi="Times New Roman" w:cs="Times New Roman"/>
          <w:u w:val="single"/>
        </w:rPr>
        <w:t>Lenalidomide</w:t>
      </w:r>
      <w:proofErr w:type="spellEnd"/>
      <w:r w:rsidRPr="00453F61">
        <w:rPr>
          <w:rFonts w:ascii="Times New Roman" w:hAnsi="Times New Roman" w:cs="Times New Roman"/>
          <w:u w:val="single"/>
        </w:rPr>
        <w:t xml:space="preserve"> </w:t>
      </w:r>
      <w:proofErr w:type="spellStart"/>
      <w:r w:rsidRPr="00453F61">
        <w:rPr>
          <w:rFonts w:ascii="Times New Roman" w:hAnsi="Times New Roman" w:cs="Times New Roman"/>
          <w:u w:val="single"/>
        </w:rPr>
        <w:t>Grindeks</w:t>
      </w:r>
      <w:proofErr w:type="spellEnd"/>
      <w:r w:rsidRPr="00453F61">
        <w:rPr>
          <w:rFonts w:ascii="Times New Roman" w:hAnsi="Times New Roman" w:cs="Times New Roman"/>
          <w:u w:val="single"/>
        </w:rPr>
        <w:t xml:space="preserve"> 5 mg kemény kapszula</w:t>
      </w:r>
    </w:p>
    <w:p w14:paraId="758DEF9A" w14:textId="05E6D77E" w:rsidR="0070397E" w:rsidRDefault="00ED1136" w:rsidP="00ED1136">
      <w:pPr>
        <w:keepNext/>
        <w:spacing w:after="0" w:line="240" w:lineRule="auto"/>
        <w:rPr>
          <w:rFonts w:ascii="Times New Roman" w:hAnsi="Times New Roman" w:cs="Times New Roman"/>
        </w:rPr>
      </w:pPr>
      <w:r w:rsidRPr="00D56C93">
        <w:rPr>
          <w:rFonts w:ascii="Times New Roman" w:hAnsi="Times New Roman" w:cs="Times New Roman"/>
        </w:rPr>
        <w:t>OGYI-T-23591/03</w:t>
      </w:r>
      <w:r>
        <w:rPr>
          <w:rFonts w:ascii="Times New Roman" w:hAnsi="Times New Roman" w:cs="Times New Roman"/>
        </w:rPr>
        <w:tab/>
      </w:r>
      <w:r w:rsidRPr="00D56C93">
        <w:rPr>
          <w:rFonts w:ascii="Times New Roman" w:hAnsi="Times New Roman" w:cs="Times New Roman"/>
        </w:rPr>
        <w:t>7</w:t>
      </w:r>
      <w:r w:rsidR="0070397E">
        <w:rPr>
          <w:rFonts w:ascii="Times New Roman" w:hAnsi="Times New Roman" w:cs="Times New Roman"/>
        </w:rPr>
        <w:t>×</w:t>
      </w:r>
      <w:r w:rsidR="0070397E">
        <w:rPr>
          <w:rFonts w:ascii="Times New Roman" w:hAnsi="Times New Roman" w:cs="Times New Roman"/>
        </w:rPr>
        <w:tab/>
        <w:t>Al//PVC/</w:t>
      </w:r>
      <w:proofErr w:type="spellStart"/>
      <w:r w:rsidR="0070397E">
        <w:rPr>
          <w:rFonts w:ascii="Times New Roman" w:hAnsi="Times New Roman" w:cs="Times New Roman"/>
        </w:rPr>
        <w:t>Aclar</w:t>
      </w:r>
      <w:proofErr w:type="spellEnd"/>
      <w:r w:rsidR="0070397E">
        <w:rPr>
          <w:rFonts w:ascii="Times New Roman" w:hAnsi="Times New Roman" w:cs="Times New Roman"/>
        </w:rPr>
        <w:t>/PVC buborékcsomagolás</w:t>
      </w:r>
    </w:p>
    <w:p w14:paraId="612DE174" w14:textId="1EC3EC1F" w:rsidR="0070397E" w:rsidRDefault="00ED1136" w:rsidP="00ED1136">
      <w:pPr>
        <w:spacing w:after="0" w:line="240" w:lineRule="auto"/>
        <w:rPr>
          <w:rFonts w:ascii="Times New Roman" w:hAnsi="Times New Roman" w:cs="Times New Roman"/>
        </w:rPr>
      </w:pPr>
      <w:r w:rsidRPr="00D56C93">
        <w:rPr>
          <w:rFonts w:ascii="Times New Roman" w:hAnsi="Times New Roman" w:cs="Times New Roman"/>
        </w:rPr>
        <w:t>OGYI-T-23591/04 </w:t>
      </w:r>
      <w:r>
        <w:rPr>
          <w:rFonts w:ascii="Times New Roman" w:hAnsi="Times New Roman" w:cs="Times New Roman"/>
        </w:rPr>
        <w:tab/>
      </w:r>
      <w:r w:rsidRPr="00D56C93">
        <w:rPr>
          <w:rFonts w:ascii="Times New Roman" w:hAnsi="Times New Roman" w:cs="Times New Roman"/>
        </w:rPr>
        <w:t>21</w:t>
      </w:r>
      <w:r w:rsidR="0070397E">
        <w:rPr>
          <w:rFonts w:ascii="Times New Roman" w:hAnsi="Times New Roman" w:cs="Times New Roman"/>
        </w:rPr>
        <w:t>×</w:t>
      </w:r>
      <w:r w:rsidR="0070397E">
        <w:rPr>
          <w:rFonts w:ascii="Times New Roman" w:hAnsi="Times New Roman" w:cs="Times New Roman"/>
        </w:rPr>
        <w:tab/>
        <w:t>Al//PVC/</w:t>
      </w:r>
      <w:proofErr w:type="spellStart"/>
      <w:r w:rsidR="0070397E">
        <w:rPr>
          <w:rFonts w:ascii="Times New Roman" w:hAnsi="Times New Roman" w:cs="Times New Roman"/>
        </w:rPr>
        <w:t>Aclar</w:t>
      </w:r>
      <w:proofErr w:type="spellEnd"/>
      <w:r w:rsidR="0070397E">
        <w:rPr>
          <w:rFonts w:ascii="Times New Roman" w:hAnsi="Times New Roman" w:cs="Times New Roman"/>
        </w:rPr>
        <w:t>/PVC buborékcsomagolás</w:t>
      </w:r>
    </w:p>
    <w:p w14:paraId="1D736CA2" w14:textId="77777777" w:rsidR="00ED1136" w:rsidRPr="00D56C93" w:rsidRDefault="00ED1136" w:rsidP="00ED1136">
      <w:pPr>
        <w:spacing w:after="0" w:line="240" w:lineRule="auto"/>
        <w:jc w:val="both"/>
        <w:rPr>
          <w:rFonts w:ascii="Times New Roman" w:hAnsi="Times New Roman" w:cs="Times New Roman"/>
        </w:rPr>
      </w:pPr>
    </w:p>
    <w:p w14:paraId="701B4D1A" w14:textId="77777777" w:rsidR="00ED1136" w:rsidRPr="00453F61" w:rsidRDefault="00ED1136" w:rsidP="00ED1136">
      <w:pPr>
        <w:keepNext/>
        <w:spacing w:after="0" w:line="240" w:lineRule="auto"/>
        <w:jc w:val="both"/>
        <w:rPr>
          <w:rFonts w:ascii="Times New Roman" w:hAnsi="Times New Roman" w:cs="Times New Roman"/>
          <w:u w:val="single"/>
        </w:rPr>
      </w:pPr>
      <w:proofErr w:type="spellStart"/>
      <w:r w:rsidRPr="00453F61">
        <w:rPr>
          <w:rFonts w:ascii="Times New Roman" w:hAnsi="Times New Roman" w:cs="Times New Roman"/>
          <w:u w:val="single"/>
        </w:rPr>
        <w:t>Lenalidomide</w:t>
      </w:r>
      <w:proofErr w:type="spellEnd"/>
      <w:r w:rsidRPr="00453F61">
        <w:rPr>
          <w:rFonts w:ascii="Times New Roman" w:hAnsi="Times New Roman" w:cs="Times New Roman"/>
          <w:u w:val="single"/>
        </w:rPr>
        <w:t xml:space="preserve"> </w:t>
      </w:r>
      <w:proofErr w:type="spellStart"/>
      <w:r w:rsidRPr="00453F61">
        <w:rPr>
          <w:rFonts w:ascii="Times New Roman" w:hAnsi="Times New Roman" w:cs="Times New Roman"/>
          <w:u w:val="single"/>
        </w:rPr>
        <w:t>Grindeks</w:t>
      </w:r>
      <w:proofErr w:type="spellEnd"/>
      <w:r w:rsidRPr="00453F61">
        <w:rPr>
          <w:rFonts w:ascii="Times New Roman" w:hAnsi="Times New Roman" w:cs="Times New Roman"/>
          <w:u w:val="single"/>
        </w:rPr>
        <w:t xml:space="preserve"> 7,5 mg kemény kapszula </w:t>
      </w:r>
    </w:p>
    <w:p w14:paraId="382EF862" w14:textId="669EB0EC" w:rsidR="0070397E" w:rsidRDefault="00ED1136" w:rsidP="00ED1136">
      <w:pPr>
        <w:keepNext/>
        <w:spacing w:after="0" w:line="240" w:lineRule="auto"/>
        <w:rPr>
          <w:rFonts w:ascii="Times New Roman" w:hAnsi="Times New Roman" w:cs="Times New Roman"/>
        </w:rPr>
      </w:pPr>
      <w:r w:rsidRPr="00D56C93">
        <w:rPr>
          <w:rFonts w:ascii="Times New Roman" w:hAnsi="Times New Roman" w:cs="Times New Roman"/>
        </w:rPr>
        <w:t>OGYI-T-23591/05</w:t>
      </w:r>
      <w:r>
        <w:rPr>
          <w:rFonts w:ascii="Times New Roman" w:hAnsi="Times New Roman" w:cs="Times New Roman"/>
        </w:rPr>
        <w:tab/>
      </w:r>
      <w:r w:rsidRPr="00D56C93">
        <w:rPr>
          <w:rFonts w:ascii="Times New Roman" w:hAnsi="Times New Roman" w:cs="Times New Roman"/>
        </w:rPr>
        <w:t>7</w:t>
      </w:r>
      <w:r w:rsidR="0070397E">
        <w:rPr>
          <w:rFonts w:ascii="Times New Roman" w:hAnsi="Times New Roman" w:cs="Times New Roman"/>
        </w:rPr>
        <w:t>×</w:t>
      </w:r>
      <w:r w:rsidR="0070397E">
        <w:rPr>
          <w:rFonts w:ascii="Times New Roman" w:hAnsi="Times New Roman" w:cs="Times New Roman"/>
        </w:rPr>
        <w:tab/>
        <w:t>Al//PVC/</w:t>
      </w:r>
      <w:proofErr w:type="spellStart"/>
      <w:r w:rsidR="0070397E">
        <w:rPr>
          <w:rFonts w:ascii="Times New Roman" w:hAnsi="Times New Roman" w:cs="Times New Roman"/>
        </w:rPr>
        <w:t>Aclar</w:t>
      </w:r>
      <w:proofErr w:type="spellEnd"/>
      <w:r w:rsidR="0070397E">
        <w:rPr>
          <w:rFonts w:ascii="Times New Roman" w:hAnsi="Times New Roman" w:cs="Times New Roman"/>
        </w:rPr>
        <w:t>/PVC buborékcsomagolás</w:t>
      </w:r>
    </w:p>
    <w:p w14:paraId="7CFB87E3" w14:textId="317AFFFE" w:rsidR="0070397E" w:rsidRDefault="00ED1136" w:rsidP="00ED1136">
      <w:pPr>
        <w:spacing w:after="0" w:line="240" w:lineRule="auto"/>
        <w:rPr>
          <w:rFonts w:ascii="Times New Roman" w:hAnsi="Times New Roman" w:cs="Times New Roman"/>
        </w:rPr>
      </w:pPr>
      <w:r w:rsidRPr="00D56C93">
        <w:rPr>
          <w:rFonts w:ascii="Times New Roman" w:hAnsi="Times New Roman" w:cs="Times New Roman"/>
        </w:rPr>
        <w:t>OGYI-T-23591/06</w:t>
      </w:r>
      <w:r>
        <w:rPr>
          <w:rFonts w:ascii="Times New Roman" w:hAnsi="Times New Roman" w:cs="Times New Roman"/>
        </w:rPr>
        <w:tab/>
      </w:r>
      <w:r w:rsidRPr="00D56C93">
        <w:rPr>
          <w:rFonts w:ascii="Times New Roman" w:hAnsi="Times New Roman" w:cs="Times New Roman"/>
        </w:rPr>
        <w:t>21</w:t>
      </w:r>
      <w:r w:rsidR="0070397E">
        <w:rPr>
          <w:rFonts w:ascii="Times New Roman" w:hAnsi="Times New Roman" w:cs="Times New Roman"/>
        </w:rPr>
        <w:t>×</w:t>
      </w:r>
      <w:r w:rsidR="0070397E">
        <w:rPr>
          <w:rFonts w:ascii="Times New Roman" w:hAnsi="Times New Roman" w:cs="Times New Roman"/>
        </w:rPr>
        <w:tab/>
        <w:t>Al//PVC/</w:t>
      </w:r>
      <w:proofErr w:type="spellStart"/>
      <w:r w:rsidR="0070397E">
        <w:rPr>
          <w:rFonts w:ascii="Times New Roman" w:hAnsi="Times New Roman" w:cs="Times New Roman"/>
        </w:rPr>
        <w:t>Aclar</w:t>
      </w:r>
      <w:proofErr w:type="spellEnd"/>
      <w:r w:rsidR="0070397E">
        <w:rPr>
          <w:rFonts w:ascii="Times New Roman" w:hAnsi="Times New Roman" w:cs="Times New Roman"/>
        </w:rPr>
        <w:t>/PVC buborékcsomagolás</w:t>
      </w:r>
    </w:p>
    <w:p w14:paraId="6B07E89F" w14:textId="77777777" w:rsidR="00ED1136" w:rsidRPr="00D56C93" w:rsidRDefault="00ED1136" w:rsidP="00ED1136">
      <w:pPr>
        <w:tabs>
          <w:tab w:val="left" w:pos="567"/>
        </w:tabs>
        <w:spacing w:after="0" w:line="240" w:lineRule="auto"/>
        <w:rPr>
          <w:rFonts w:ascii="Times New Roman" w:eastAsia="Calibri" w:hAnsi="Times New Roman" w:cs="Times New Roman"/>
          <w:b/>
        </w:rPr>
      </w:pPr>
    </w:p>
    <w:p w14:paraId="2974093C" w14:textId="77777777" w:rsidR="00ED1136" w:rsidRPr="00453F61" w:rsidRDefault="00ED1136" w:rsidP="00ED1136">
      <w:pPr>
        <w:keepNext/>
        <w:spacing w:after="0" w:line="240" w:lineRule="auto"/>
        <w:jc w:val="both"/>
        <w:rPr>
          <w:rFonts w:ascii="Times New Roman" w:hAnsi="Times New Roman" w:cs="Times New Roman"/>
          <w:u w:val="single"/>
        </w:rPr>
      </w:pPr>
      <w:proofErr w:type="spellStart"/>
      <w:r w:rsidRPr="00453F61">
        <w:rPr>
          <w:rFonts w:ascii="Times New Roman" w:hAnsi="Times New Roman" w:cs="Times New Roman"/>
          <w:u w:val="single"/>
        </w:rPr>
        <w:t>Lenalidomide</w:t>
      </w:r>
      <w:proofErr w:type="spellEnd"/>
      <w:r w:rsidRPr="00453F61">
        <w:rPr>
          <w:rFonts w:ascii="Times New Roman" w:hAnsi="Times New Roman" w:cs="Times New Roman"/>
          <w:u w:val="single"/>
        </w:rPr>
        <w:t xml:space="preserve"> </w:t>
      </w:r>
      <w:proofErr w:type="spellStart"/>
      <w:r w:rsidRPr="00453F61">
        <w:rPr>
          <w:rFonts w:ascii="Times New Roman" w:hAnsi="Times New Roman" w:cs="Times New Roman"/>
          <w:u w:val="single"/>
        </w:rPr>
        <w:t>Grindeks</w:t>
      </w:r>
      <w:proofErr w:type="spellEnd"/>
      <w:r w:rsidRPr="00453F61">
        <w:rPr>
          <w:rFonts w:ascii="Times New Roman" w:hAnsi="Times New Roman" w:cs="Times New Roman"/>
          <w:u w:val="single"/>
        </w:rPr>
        <w:t xml:space="preserve"> 10 mg kemény kapszula</w:t>
      </w:r>
    </w:p>
    <w:p w14:paraId="589909D2" w14:textId="743E21E9" w:rsidR="0070397E" w:rsidRDefault="00ED1136" w:rsidP="00ED1136">
      <w:pPr>
        <w:keepNext/>
        <w:spacing w:after="0" w:line="240" w:lineRule="auto"/>
        <w:rPr>
          <w:rFonts w:ascii="Times New Roman" w:hAnsi="Times New Roman" w:cs="Times New Roman"/>
        </w:rPr>
      </w:pPr>
      <w:r w:rsidRPr="00D56C93">
        <w:rPr>
          <w:rFonts w:ascii="Times New Roman" w:hAnsi="Times New Roman" w:cs="Times New Roman"/>
        </w:rPr>
        <w:t>OGYI-T-23591/07</w:t>
      </w:r>
      <w:r>
        <w:rPr>
          <w:rFonts w:ascii="Times New Roman" w:hAnsi="Times New Roman" w:cs="Times New Roman"/>
        </w:rPr>
        <w:tab/>
      </w:r>
      <w:r w:rsidRPr="00D56C93">
        <w:rPr>
          <w:rFonts w:ascii="Times New Roman" w:hAnsi="Times New Roman" w:cs="Times New Roman"/>
        </w:rPr>
        <w:t>7</w:t>
      </w:r>
      <w:r w:rsidR="0070397E">
        <w:rPr>
          <w:rFonts w:ascii="Times New Roman" w:hAnsi="Times New Roman" w:cs="Times New Roman"/>
        </w:rPr>
        <w:t>×</w:t>
      </w:r>
      <w:r w:rsidR="0070397E">
        <w:rPr>
          <w:rFonts w:ascii="Times New Roman" w:hAnsi="Times New Roman" w:cs="Times New Roman"/>
        </w:rPr>
        <w:tab/>
        <w:t>Al//PVC/</w:t>
      </w:r>
      <w:proofErr w:type="spellStart"/>
      <w:r w:rsidR="0070397E">
        <w:rPr>
          <w:rFonts w:ascii="Times New Roman" w:hAnsi="Times New Roman" w:cs="Times New Roman"/>
        </w:rPr>
        <w:t>Aclar</w:t>
      </w:r>
      <w:proofErr w:type="spellEnd"/>
      <w:r w:rsidR="0070397E">
        <w:rPr>
          <w:rFonts w:ascii="Times New Roman" w:hAnsi="Times New Roman" w:cs="Times New Roman"/>
        </w:rPr>
        <w:t>/PVC buborékcsomagolás</w:t>
      </w:r>
    </w:p>
    <w:p w14:paraId="021AAEF6" w14:textId="59F7C745" w:rsidR="0070397E" w:rsidRDefault="00ED1136" w:rsidP="00ED1136">
      <w:pPr>
        <w:spacing w:after="0" w:line="240" w:lineRule="auto"/>
        <w:rPr>
          <w:rFonts w:ascii="Times New Roman" w:hAnsi="Times New Roman" w:cs="Times New Roman"/>
        </w:rPr>
      </w:pPr>
      <w:r w:rsidRPr="00D56C93">
        <w:rPr>
          <w:rFonts w:ascii="Times New Roman" w:hAnsi="Times New Roman" w:cs="Times New Roman"/>
        </w:rPr>
        <w:t>OGYI-T-23591/08</w:t>
      </w:r>
      <w:r>
        <w:rPr>
          <w:rFonts w:ascii="Times New Roman" w:hAnsi="Times New Roman" w:cs="Times New Roman"/>
        </w:rPr>
        <w:tab/>
      </w:r>
      <w:r w:rsidRPr="00D56C93">
        <w:rPr>
          <w:rFonts w:ascii="Times New Roman" w:hAnsi="Times New Roman" w:cs="Times New Roman"/>
        </w:rPr>
        <w:t>21</w:t>
      </w:r>
      <w:r w:rsidR="0070397E">
        <w:rPr>
          <w:rFonts w:ascii="Times New Roman" w:hAnsi="Times New Roman" w:cs="Times New Roman"/>
        </w:rPr>
        <w:t>×</w:t>
      </w:r>
      <w:r w:rsidR="0070397E">
        <w:rPr>
          <w:rFonts w:ascii="Times New Roman" w:hAnsi="Times New Roman" w:cs="Times New Roman"/>
        </w:rPr>
        <w:tab/>
        <w:t>Al//PVC/</w:t>
      </w:r>
      <w:proofErr w:type="spellStart"/>
      <w:r w:rsidR="0070397E">
        <w:rPr>
          <w:rFonts w:ascii="Times New Roman" w:hAnsi="Times New Roman" w:cs="Times New Roman"/>
        </w:rPr>
        <w:t>Aclar</w:t>
      </w:r>
      <w:proofErr w:type="spellEnd"/>
      <w:r w:rsidR="0070397E">
        <w:rPr>
          <w:rFonts w:ascii="Times New Roman" w:hAnsi="Times New Roman" w:cs="Times New Roman"/>
        </w:rPr>
        <w:t>/PVC buborékcsomagolás</w:t>
      </w:r>
    </w:p>
    <w:p w14:paraId="319FD6A0" w14:textId="77777777" w:rsidR="00ED1136" w:rsidRPr="00D56C93" w:rsidRDefault="00ED1136" w:rsidP="00ED1136">
      <w:pPr>
        <w:spacing w:after="0" w:line="240" w:lineRule="auto"/>
        <w:rPr>
          <w:rFonts w:ascii="Times New Roman" w:hAnsi="Times New Roman" w:cs="Times New Roman"/>
        </w:rPr>
      </w:pPr>
    </w:p>
    <w:p w14:paraId="5BF9824D" w14:textId="77777777" w:rsidR="00ED1136" w:rsidRPr="00453F61" w:rsidRDefault="00ED1136" w:rsidP="00ED1136">
      <w:pPr>
        <w:keepNext/>
        <w:spacing w:after="0" w:line="240" w:lineRule="auto"/>
        <w:rPr>
          <w:rFonts w:ascii="Times New Roman" w:hAnsi="Times New Roman" w:cs="Times New Roman"/>
          <w:u w:val="single"/>
        </w:rPr>
      </w:pPr>
      <w:proofErr w:type="spellStart"/>
      <w:r w:rsidRPr="00453F61">
        <w:rPr>
          <w:rFonts w:ascii="Times New Roman" w:hAnsi="Times New Roman" w:cs="Times New Roman"/>
          <w:u w:val="single"/>
        </w:rPr>
        <w:t>Lenalidomide</w:t>
      </w:r>
      <w:proofErr w:type="spellEnd"/>
      <w:r w:rsidRPr="00453F61">
        <w:rPr>
          <w:rFonts w:ascii="Times New Roman" w:hAnsi="Times New Roman" w:cs="Times New Roman"/>
          <w:u w:val="single"/>
        </w:rPr>
        <w:t xml:space="preserve"> </w:t>
      </w:r>
      <w:proofErr w:type="spellStart"/>
      <w:r w:rsidRPr="00453F61">
        <w:rPr>
          <w:rFonts w:ascii="Times New Roman" w:hAnsi="Times New Roman" w:cs="Times New Roman"/>
          <w:u w:val="single"/>
        </w:rPr>
        <w:t>Grindeks</w:t>
      </w:r>
      <w:proofErr w:type="spellEnd"/>
      <w:r w:rsidRPr="00453F61">
        <w:rPr>
          <w:rFonts w:ascii="Times New Roman" w:hAnsi="Times New Roman" w:cs="Times New Roman"/>
          <w:u w:val="single"/>
        </w:rPr>
        <w:t xml:space="preserve"> 15 mg kemény kapszula </w:t>
      </w:r>
    </w:p>
    <w:p w14:paraId="54B6B589" w14:textId="6D99EBCE" w:rsidR="0070397E" w:rsidRDefault="00ED1136" w:rsidP="00ED1136">
      <w:pPr>
        <w:keepNext/>
        <w:spacing w:after="0" w:line="240" w:lineRule="auto"/>
        <w:rPr>
          <w:rFonts w:ascii="Times New Roman" w:hAnsi="Times New Roman" w:cs="Times New Roman"/>
        </w:rPr>
      </w:pPr>
      <w:r w:rsidRPr="00D56C93">
        <w:rPr>
          <w:rFonts w:ascii="Times New Roman" w:hAnsi="Times New Roman" w:cs="Times New Roman"/>
        </w:rPr>
        <w:t>OGYI-T-23591/09 </w:t>
      </w:r>
      <w:r>
        <w:rPr>
          <w:rFonts w:ascii="Times New Roman" w:hAnsi="Times New Roman" w:cs="Times New Roman"/>
        </w:rPr>
        <w:tab/>
      </w:r>
      <w:r w:rsidRPr="00D56C93">
        <w:rPr>
          <w:rFonts w:ascii="Times New Roman" w:hAnsi="Times New Roman" w:cs="Times New Roman"/>
        </w:rPr>
        <w:t>7</w:t>
      </w:r>
      <w:r w:rsidR="0070397E">
        <w:rPr>
          <w:rFonts w:ascii="Times New Roman" w:hAnsi="Times New Roman" w:cs="Times New Roman"/>
        </w:rPr>
        <w:t>×</w:t>
      </w:r>
      <w:r w:rsidR="0070397E">
        <w:rPr>
          <w:rFonts w:ascii="Times New Roman" w:hAnsi="Times New Roman" w:cs="Times New Roman"/>
        </w:rPr>
        <w:tab/>
        <w:t>Al//PVC/</w:t>
      </w:r>
      <w:proofErr w:type="spellStart"/>
      <w:r w:rsidR="0070397E">
        <w:rPr>
          <w:rFonts w:ascii="Times New Roman" w:hAnsi="Times New Roman" w:cs="Times New Roman"/>
        </w:rPr>
        <w:t>Aclar</w:t>
      </w:r>
      <w:proofErr w:type="spellEnd"/>
      <w:r w:rsidR="0070397E">
        <w:rPr>
          <w:rFonts w:ascii="Times New Roman" w:hAnsi="Times New Roman" w:cs="Times New Roman"/>
        </w:rPr>
        <w:t>/PVC buborékcsomagolás</w:t>
      </w:r>
    </w:p>
    <w:p w14:paraId="005F1C05" w14:textId="009C4C64" w:rsidR="0070397E" w:rsidRDefault="00ED1136" w:rsidP="00ED1136">
      <w:pPr>
        <w:spacing w:after="0" w:line="240" w:lineRule="auto"/>
        <w:rPr>
          <w:rFonts w:ascii="Times New Roman" w:hAnsi="Times New Roman" w:cs="Times New Roman"/>
        </w:rPr>
      </w:pPr>
      <w:r w:rsidRPr="00D56C93">
        <w:rPr>
          <w:rFonts w:ascii="Times New Roman" w:hAnsi="Times New Roman" w:cs="Times New Roman"/>
        </w:rPr>
        <w:t>OGYI-T-23591/10</w:t>
      </w:r>
      <w:r>
        <w:rPr>
          <w:rFonts w:ascii="Times New Roman" w:hAnsi="Times New Roman" w:cs="Times New Roman"/>
        </w:rPr>
        <w:tab/>
      </w:r>
      <w:r w:rsidRPr="00D56C93">
        <w:rPr>
          <w:rFonts w:ascii="Times New Roman" w:hAnsi="Times New Roman" w:cs="Times New Roman"/>
        </w:rPr>
        <w:t>21</w:t>
      </w:r>
      <w:r w:rsidR="0070397E">
        <w:rPr>
          <w:rFonts w:ascii="Times New Roman" w:hAnsi="Times New Roman" w:cs="Times New Roman"/>
        </w:rPr>
        <w:t>×</w:t>
      </w:r>
      <w:r w:rsidR="0070397E">
        <w:rPr>
          <w:rFonts w:ascii="Times New Roman" w:hAnsi="Times New Roman" w:cs="Times New Roman"/>
        </w:rPr>
        <w:tab/>
        <w:t>Al//PVC/</w:t>
      </w:r>
      <w:proofErr w:type="spellStart"/>
      <w:r w:rsidR="0070397E">
        <w:rPr>
          <w:rFonts w:ascii="Times New Roman" w:hAnsi="Times New Roman" w:cs="Times New Roman"/>
        </w:rPr>
        <w:t>Aclar</w:t>
      </w:r>
      <w:proofErr w:type="spellEnd"/>
      <w:r w:rsidR="0070397E">
        <w:rPr>
          <w:rFonts w:ascii="Times New Roman" w:hAnsi="Times New Roman" w:cs="Times New Roman"/>
        </w:rPr>
        <w:t>/PVC buborékcsomagolás</w:t>
      </w:r>
    </w:p>
    <w:p w14:paraId="4D5D930C" w14:textId="77777777" w:rsidR="00ED1136" w:rsidRPr="00D56C93" w:rsidRDefault="00ED1136" w:rsidP="00ED1136">
      <w:pPr>
        <w:spacing w:after="0" w:line="240" w:lineRule="auto"/>
        <w:rPr>
          <w:rFonts w:ascii="Times New Roman" w:hAnsi="Times New Roman" w:cs="Times New Roman"/>
        </w:rPr>
      </w:pPr>
    </w:p>
    <w:p w14:paraId="19DF063C" w14:textId="77777777" w:rsidR="00ED1136" w:rsidRPr="00453F61" w:rsidRDefault="00ED1136" w:rsidP="00ED1136">
      <w:pPr>
        <w:keepNext/>
        <w:spacing w:after="0" w:line="240" w:lineRule="auto"/>
        <w:rPr>
          <w:rFonts w:ascii="Times New Roman" w:hAnsi="Times New Roman" w:cs="Times New Roman"/>
          <w:u w:val="single"/>
        </w:rPr>
      </w:pPr>
      <w:proofErr w:type="spellStart"/>
      <w:r w:rsidRPr="00453F61">
        <w:rPr>
          <w:rFonts w:ascii="Times New Roman" w:hAnsi="Times New Roman" w:cs="Times New Roman"/>
          <w:u w:val="single"/>
        </w:rPr>
        <w:t>Lenalidomide</w:t>
      </w:r>
      <w:proofErr w:type="spellEnd"/>
      <w:r w:rsidRPr="00453F61">
        <w:rPr>
          <w:rFonts w:ascii="Times New Roman" w:hAnsi="Times New Roman" w:cs="Times New Roman"/>
          <w:u w:val="single"/>
        </w:rPr>
        <w:t xml:space="preserve"> </w:t>
      </w:r>
      <w:proofErr w:type="spellStart"/>
      <w:r w:rsidRPr="00453F61">
        <w:rPr>
          <w:rFonts w:ascii="Times New Roman" w:hAnsi="Times New Roman" w:cs="Times New Roman"/>
          <w:u w:val="single"/>
        </w:rPr>
        <w:t>Grindeks</w:t>
      </w:r>
      <w:proofErr w:type="spellEnd"/>
      <w:r w:rsidRPr="00453F61">
        <w:rPr>
          <w:rFonts w:ascii="Times New Roman" w:hAnsi="Times New Roman" w:cs="Times New Roman"/>
          <w:u w:val="single"/>
        </w:rPr>
        <w:t xml:space="preserve"> 20 mg kemény kapszula </w:t>
      </w:r>
    </w:p>
    <w:p w14:paraId="5BC2AEBA" w14:textId="202530BF" w:rsidR="0070397E" w:rsidRDefault="00ED1136" w:rsidP="00ED1136">
      <w:pPr>
        <w:keepNext/>
        <w:spacing w:after="0" w:line="240" w:lineRule="auto"/>
        <w:rPr>
          <w:rFonts w:ascii="Times New Roman" w:hAnsi="Times New Roman" w:cs="Times New Roman"/>
        </w:rPr>
      </w:pPr>
      <w:r w:rsidRPr="00D56C93">
        <w:rPr>
          <w:rFonts w:ascii="Times New Roman" w:hAnsi="Times New Roman" w:cs="Times New Roman"/>
        </w:rPr>
        <w:t>OGYI-T-23591/11</w:t>
      </w:r>
      <w:r>
        <w:rPr>
          <w:rFonts w:ascii="Times New Roman" w:hAnsi="Times New Roman" w:cs="Times New Roman"/>
        </w:rPr>
        <w:tab/>
      </w:r>
      <w:r w:rsidRPr="00D56C93">
        <w:rPr>
          <w:rFonts w:ascii="Times New Roman" w:hAnsi="Times New Roman" w:cs="Times New Roman"/>
        </w:rPr>
        <w:t>7</w:t>
      </w:r>
      <w:r w:rsidR="0070397E">
        <w:rPr>
          <w:rFonts w:ascii="Times New Roman" w:hAnsi="Times New Roman" w:cs="Times New Roman"/>
        </w:rPr>
        <w:t>×</w:t>
      </w:r>
      <w:r w:rsidR="0070397E">
        <w:rPr>
          <w:rFonts w:ascii="Times New Roman" w:hAnsi="Times New Roman" w:cs="Times New Roman"/>
        </w:rPr>
        <w:tab/>
        <w:t>Al//PVC/</w:t>
      </w:r>
      <w:proofErr w:type="spellStart"/>
      <w:r w:rsidR="0070397E">
        <w:rPr>
          <w:rFonts w:ascii="Times New Roman" w:hAnsi="Times New Roman" w:cs="Times New Roman"/>
        </w:rPr>
        <w:t>Aclar</w:t>
      </w:r>
      <w:proofErr w:type="spellEnd"/>
      <w:r w:rsidR="0070397E">
        <w:rPr>
          <w:rFonts w:ascii="Times New Roman" w:hAnsi="Times New Roman" w:cs="Times New Roman"/>
        </w:rPr>
        <w:t>/PVC buborékcsomagolás</w:t>
      </w:r>
    </w:p>
    <w:p w14:paraId="56B5F747" w14:textId="22255EAA" w:rsidR="0070397E" w:rsidRDefault="00ED1136" w:rsidP="00ED1136">
      <w:pPr>
        <w:spacing w:after="0" w:line="240" w:lineRule="auto"/>
        <w:rPr>
          <w:rFonts w:ascii="Times New Roman" w:hAnsi="Times New Roman" w:cs="Times New Roman"/>
        </w:rPr>
      </w:pPr>
      <w:r w:rsidRPr="00D56C93">
        <w:rPr>
          <w:rFonts w:ascii="Times New Roman" w:hAnsi="Times New Roman" w:cs="Times New Roman"/>
        </w:rPr>
        <w:t>OGYI-T-23591/12</w:t>
      </w:r>
      <w:r>
        <w:rPr>
          <w:rFonts w:ascii="Times New Roman" w:hAnsi="Times New Roman" w:cs="Times New Roman"/>
        </w:rPr>
        <w:tab/>
      </w:r>
      <w:r w:rsidRPr="00D56C93">
        <w:rPr>
          <w:rFonts w:ascii="Times New Roman" w:hAnsi="Times New Roman" w:cs="Times New Roman"/>
        </w:rPr>
        <w:t>21</w:t>
      </w:r>
      <w:r w:rsidR="0070397E">
        <w:rPr>
          <w:rFonts w:ascii="Times New Roman" w:hAnsi="Times New Roman" w:cs="Times New Roman"/>
        </w:rPr>
        <w:t>×</w:t>
      </w:r>
      <w:r w:rsidR="0070397E">
        <w:rPr>
          <w:rFonts w:ascii="Times New Roman" w:hAnsi="Times New Roman" w:cs="Times New Roman"/>
        </w:rPr>
        <w:tab/>
        <w:t>Al//PVC/</w:t>
      </w:r>
      <w:proofErr w:type="spellStart"/>
      <w:r w:rsidR="0070397E">
        <w:rPr>
          <w:rFonts w:ascii="Times New Roman" w:hAnsi="Times New Roman" w:cs="Times New Roman"/>
        </w:rPr>
        <w:t>Aclar</w:t>
      </w:r>
      <w:proofErr w:type="spellEnd"/>
      <w:r w:rsidR="0070397E">
        <w:rPr>
          <w:rFonts w:ascii="Times New Roman" w:hAnsi="Times New Roman" w:cs="Times New Roman"/>
        </w:rPr>
        <w:t>/PVC buborékcsomagolás</w:t>
      </w:r>
    </w:p>
    <w:p w14:paraId="60F79DBF" w14:textId="77777777" w:rsidR="00ED1136" w:rsidRPr="00D56C93" w:rsidRDefault="00ED1136" w:rsidP="00ED1136">
      <w:pPr>
        <w:spacing w:after="0" w:line="240" w:lineRule="auto"/>
        <w:rPr>
          <w:rFonts w:ascii="Times New Roman" w:hAnsi="Times New Roman" w:cs="Times New Roman"/>
        </w:rPr>
      </w:pPr>
    </w:p>
    <w:p w14:paraId="166B83F4" w14:textId="77777777" w:rsidR="00ED1136" w:rsidRPr="00453F61" w:rsidRDefault="00ED1136" w:rsidP="00ED1136">
      <w:pPr>
        <w:keepNext/>
        <w:spacing w:after="0" w:line="240" w:lineRule="auto"/>
        <w:rPr>
          <w:rFonts w:ascii="Times New Roman" w:hAnsi="Times New Roman" w:cs="Times New Roman"/>
          <w:u w:val="single"/>
        </w:rPr>
      </w:pPr>
      <w:proofErr w:type="spellStart"/>
      <w:r w:rsidRPr="00453F61">
        <w:rPr>
          <w:rFonts w:ascii="Times New Roman" w:hAnsi="Times New Roman" w:cs="Times New Roman"/>
          <w:u w:val="single"/>
        </w:rPr>
        <w:t>Lenalidomide</w:t>
      </w:r>
      <w:proofErr w:type="spellEnd"/>
      <w:r w:rsidRPr="00453F61">
        <w:rPr>
          <w:rFonts w:ascii="Times New Roman" w:hAnsi="Times New Roman" w:cs="Times New Roman"/>
          <w:u w:val="single"/>
        </w:rPr>
        <w:t xml:space="preserve"> </w:t>
      </w:r>
      <w:proofErr w:type="spellStart"/>
      <w:r w:rsidRPr="00453F61">
        <w:rPr>
          <w:rFonts w:ascii="Times New Roman" w:hAnsi="Times New Roman" w:cs="Times New Roman"/>
          <w:u w:val="single"/>
        </w:rPr>
        <w:t>Grindeks</w:t>
      </w:r>
      <w:proofErr w:type="spellEnd"/>
      <w:r w:rsidRPr="00453F61">
        <w:rPr>
          <w:rFonts w:ascii="Times New Roman" w:hAnsi="Times New Roman" w:cs="Times New Roman"/>
          <w:u w:val="single"/>
        </w:rPr>
        <w:t xml:space="preserve"> 25 mg kemény kapszula </w:t>
      </w:r>
    </w:p>
    <w:p w14:paraId="1DDC41A0" w14:textId="2BBAC6D2" w:rsidR="0070397E" w:rsidRDefault="00ED1136" w:rsidP="00ED1136">
      <w:pPr>
        <w:keepNext/>
        <w:spacing w:after="0" w:line="240" w:lineRule="auto"/>
        <w:rPr>
          <w:rFonts w:ascii="Times New Roman" w:hAnsi="Times New Roman" w:cs="Times New Roman"/>
        </w:rPr>
      </w:pPr>
      <w:r w:rsidRPr="00D56C93">
        <w:rPr>
          <w:rFonts w:ascii="Times New Roman" w:hAnsi="Times New Roman" w:cs="Times New Roman"/>
        </w:rPr>
        <w:t>OGYI-T-23591/13</w:t>
      </w:r>
      <w:r>
        <w:rPr>
          <w:rFonts w:ascii="Times New Roman" w:hAnsi="Times New Roman" w:cs="Times New Roman"/>
        </w:rPr>
        <w:tab/>
      </w:r>
      <w:r w:rsidRPr="00D56C93">
        <w:rPr>
          <w:rFonts w:ascii="Times New Roman" w:hAnsi="Times New Roman" w:cs="Times New Roman"/>
        </w:rPr>
        <w:t>7</w:t>
      </w:r>
      <w:r w:rsidR="0070397E">
        <w:rPr>
          <w:rFonts w:ascii="Times New Roman" w:hAnsi="Times New Roman" w:cs="Times New Roman"/>
        </w:rPr>
        <w:t>×</w:t>
      </w:r>
      <w:r w:rsidR="0070397E">
        <w:rPr>
          <w:rFonts w:ascii="Times New Roman" w:hAnsi="Times New Roman" w:cs="Times New Roman"/>
        </w:rPr>
        <w:tab/>
        <w:t>Al//PVC/</w:t>
      </w:r>
      <w:proofErr w:type="spellStart"/>
      <w:r w:rsidR="0070397E">
        <w:rPr>
          <w:rFonts w:ascii="Times New Roman" w:hAnsi="Times New Roman" w:cs="Times New Roman"/>
        </w:rPr>
        <w:t>Aclar</w:t>
      </w:r>
      <w:proofErr w:type="spellEnd"/>
      <w:r w:rsidR="0070397E">
        <w:rPr>
          <w:rFonts w:ascii="Times New Roman" w:hAnsi="Times New Roman" w:cs="Times New Roman"/>
        </w:rPr>
        <w:t>/PVC buborékcsomagolás</w:t>
      </w:r>
    </w:p>
    <w:p w14:paraId="25CE6102" w14:textId="021CA450" w:rsidR="0070397E" w:rsidRDefault="00ED1136" w:rsidP="00ED1136">
      <w:pPr>
        <w:spacing w:after="0" w:line="240" w:lineRule="auto"/>
        <w:rPr>
          <w:rFonts w:ascii="Times New Roman" w:hAnsi="Times New Roman" w:cs="Times New Roman"/>
        </w:rPr>
      </w:pPr>
      <w:r w:rsidRPr="00D56C93">
        <w:rPr>
          <w:rFonts w:ascii="Times New Roman" w:hAnsi="Times New Roman" w:cs="Times New Roman"/>
        </w:rPr>
        <w:t>OGYI-T-23591/14</w:t>
      </w:r>
      <w:r>
        <w:rPr>
          <w:rFonts w:ascii="Times New Roman" w:hAnsi="Times New Roman" w:cs="Times New Roman"/>
        </w:rPr>
        <w:tab/>
      </w:r>
      <w:r w:rsidRPr="00D56C93">
        <w:rPr>
          <w:rFonts w:ascii="Times New Roman" w:hAnsi="Times New Roman" w:cs="Times New Roman"/>
        </w:rPr>
        <w:t>21</w:t>
      </w:r>
      <w:r w:rsidR="0070397E">
        <w:rPr>
          <w:rFonts w:ascii="Times New Roman" w:hAnsi="Times New Roman" w:cs="Times New Roman"/>
        </w:rPr>
        <w:t>×</w:t>
      </w:r>
      <w:r w:rsidR="0070397E">
        <w:rPr>
          <w:rFonts w:ascii="Times New Roman" w:hAnsi="Times New Roman" w:cs="Times New Roman"/>
        </w:rPr>
        <w:tab/>
        <w:t>Al//PVC/</w:t>
      </w:r>
      <w:proofErr w:type="spellStart"/>
      <w:r w:rsidR="0070397E">
        <w:rPr>
          <w:rFonts w:ascii="Times New Roman" w:hAnsi="Times New Roman" w:cs="Times New Roman"/>
        </w:rPr>
        <w:t>Aclar</w:t>
      </w:r>
      <w:proofErr w:type="spellEnd"/>
      <w:r w:rsidR="0070397E">
        <w:rPr>
          <w:rFonts w:ascii="Times New Roman" w:hAnsi="Times New Roman" w:cs="Times New Roman"/>
        </w:rPr>
        <w:t>/PVC buborékcsomagolás</w:t>
      </w:r>
    </w:p>
    <w:p w14:paraId="5122368D" w14:textId="77777777" w:rsidR="00ED1136" w:rsidRDefault="00ED1136" w:rsidP="00ED1136">
      <w:pPr>
        <w:spacing w:after="0" w:line="240" w:lineRule="auto"/>
        <w:rPr>
          <w:rFonts w:ascii="Times New Roman" w:hAnsi="Times New Roman" w:cs="Times New Roman"/>
          <w:sz w:val="24"/>
          <w:szCs w:val="24"/>
        </w:rPr>
      </w:pPr>
    </w:p>
    <w:p w14:paraId="28939BC3" w14:textId="22155D4E" w:rsidR="00077E13" w:rsidRPr="00077E13" w:rsidRDefault="00077E13" w:rsidP="00077E13">
      <w:pPr>
        <w:keepNext/>
        <w:spacing w:after="0" w:line="240" w:lineRule="auto"/>
        <w:rPr>
          <w:rFonts w:ascii="Times New Roman" w:eastAsia="Calibri" w:hAnsi="Times New Roman" w:cs="Times New Roman"/>
          <w:b/>
          <w:bCs/>
        </w:rPr>
      </w:pPr>
      <w:r w:rsidRPr="00077E13">
        <w:rPr>
          <w:rFonts w:ascii="Times New Roman" w:eastAsia="Calibri" w:hAnsi="Times New Roman" w:cs="Times New Roman"/>
          <w:b/>
          <w:bCs/>
        </w:rPr>
        <w:t xml:space="preserve">Ezt a gyógyszert az Európai Gazdasági Térség tagállamaiban </w:t>
      </w:r>
      <w:r w:rsidR="00777725" w:rsidRPr="00777725">
        <w:rPr>
          <w:rFonts w:ascii="Times New Roman" w:eastAsia="Calibri" w:hAnsi="Times New Roman" w:cs="Times New Roman"/>
          <w:b/>
          <w:bCs/>
        </w:rPr>
        <w:t>és az Egyesült Királyságban (Észak-Írországban)</w:t>
      </w:r>
      <w:r w:rsidR="00777725">
        <w:rPr>
          <w:rFonts w:ascii="Times New Roman" w:eastAsia="Calibri" w:hAnsi="Times New Roman" w:cs="Times New Roman"/>
          <w:b/>
          <w:bCs/>
        </w:rPr>
        <w:t xml:space="preserve"> </w:t>
      </w:r>
      <w:r w:rsidRPr="00077E13">
        <w:rPr>
          <w:rFonts w:ascii="Times New Roman" w:eastAsia="Calibri" w:hAnsi="Times New Roman" w:cs="Times New Roman"/>
          <w:b/>
          <w:bCs/>
        </w:rPr>
        <w:t>az alábbi neveken engedélyezték:</w:t>
      </w:r>
    </w:p>
    <w:tbl>
      <w:tblPr>
        <w:tblW w:w="8964" w:type="dxa"/>
        <w:tblLook w:val="04A0" w:firstRow="1" w:lastRow="0" w:firstColumn="1" w:lastColumn="0" w:noHBand="0" w:noVBand="1"/>
      </w:tblPr>
      <w:tblGrid>
        <w:gridCol w:w="1843"/>
        <w:gridCol w:w="7121"/>
      </w:tblGrid>
      <w:tr w:rsidR="00777725" w:rsidRPr="00777725" w14:paraId="4EA47B9F" w14:textId="77777777" w:rsidTr="0060788D">
        <w:tc>
          <w:tcPr>
            <w:tcW w:w="1843" w:type="dxa"/>
          </w:tcPr>
          <w:p w14:paraId="32C5DFA1" w14:textId="21FC4EEC" w:rsidR="00777725" w:rsidRPr="00777725" w:rsidRDefault="00777725" w:rsidP="0060788D">
            <w:pPr>
              <w:numPr>
                <w:ilvl w:val="12"/>
                <w:numId w:val="0"/>
              </w:numPr>
              <w:spacing w:after="0" w:line="240" w:lineRule="auto"/>
              <w:ind w:left="-112" w:right="-2"/>
              <w:jc w:val="both"/>
              <w:outlineLvl w:val="0"/>
              <w:rPr>
                <w:rFonts w:ascii="Times New Roman" w:eastAsia="Times New Roman" w:hAnsi="Times New Roman" w:cs="Times New Roman"/>
                <w:lang w:val="lv-LV"/>
              </w:rPr>
            </w:pPr>
            <w:r>
              <w:rPr>
                <w:rFonts w:ascii="Times New Roman" w:eastAsia="Times New Roman" w:hAnsi="Times New Roman" w:cs="Times New Roman"/>
                <w:lang w:val="lv-LV"/>
              </w:rPr>
              <w:t>Hollandia</w:t>
            </w:r>
          </w:p>
        </w:tc>
        <w:tc>
          <w:tcPr>
            <w:tcW w:w="7121" w:type="dxa"/>
          </w:tcPr>
          <w:p w14:paraId="2A95C49D" w14:textId="32750D2D"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nb-NO"/>
              </w:rPr>
              <w:t>Lenalidomide Grindeks 2.5</w:t>
            </w:r>
            <w:r w:rsidRPr="00777725">
              <w:rPr>
                <w:rFonts w:ascii="Times New Roman" w:eastAsia="Times New Roman" w:hAnsi="Times New Roman" w:cs="Times New Roman"/>
                <w:lang w:val="lv-LV"/>
              </w:rPr>
              <w:t> </w:t>
            </w:r>
            <w:r w:rsidRPr="00777725">
              <w:rPr>
                <w:rFonts w:ascii="Times New Roman" w:eastAsia="Times New Roman" w:hAnsi="Times New Roman" w:cs="Times New Roman"/>
                <w:lang w:val="nb-NO"/>
              </w:rPr>
              <w:t>mg, 5 mg, 7.5 mg, 10</w:t>
            </w:r>
            <w:r w:rsidRPr="00777725">
              <w:rPr>
                <w:rFonts w:ascii="Times New Roman" w:eastAsia="Times New Roman" w:hAnsi="Times New Roman" w:cs="Times New Roman"/>
                <w:lang w:val="lv-LV"/>
              </w:rPr>
              <w:t> </w:t>
            </w:r>
            <w:r w:rsidRPr="00777725">
              <w:rPr>
                <w:rFonts w:ascii="Times New Roman" w:eastAsia="Times New Roman" w:hAnsi="Times New Roman" w:cs="Times New Roman"/>
                <w:lang w:val="nb-NO"/>
              </w:rPr>
              <w:t>mg, 15 mg, 20</w:t>
            </w:r>
            <w:r w:rsidRPr="00777725">
              <w:rPr>
                <w:rFonts w:ascii="Times New Roman" w:eastAsia="Times New Roman" w:hAnsi="Times New Roman" w:cs="Times New Roman"/>
                <w:lang w:val="lv-LV"/>
              </w:rPr>
              <w:t> </w:t>
            </w:r>
            <w:r w:rsidRPr="00777725">
              <w:rPr>
                <w:rFonts w:ascii="Times New Roman" w:eastAsia="Times New Roman" w:hAnsi="Times New Roman" w:cs="Times New Roman"/>
                <w:lang w:val="nb-NO"/>
              </w:rPr>
              <w:t>mg, 25 mg, harde capsules</w:t>
            </w:r>
          </w:p>
        </w:tc>
      </w:tr>
      <w:tr w:rsidR="00777725" w:rsidRPr="00777725" w14:paraId="5EDC7638" w14:textId="77777777" w:rsidTr="0060788D">
        <w:tc>
          <w:tcPr>
            <w:tcW w:w="1843" w:type="dxa"/>
          </w:tcPr>
          <w:p w14:paraId="172772A2" w14:textId="3DC610E4"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Aus</w:t>
            </w:r>
            <w:r>
              <w:rPr>
                <w:rFonts w:ascii="Times New Roman" w:eastAsia="Times New Roman" w:hAnsi="Times New Roman" w:cs="Times New Roman"/>
                <w:lang w:val="lv-LV"/>
              </w:rPr>
              <w:t>z</w:t>
            </w:r>
            <w:r w:rsidRPr="00777725">
              <w:rPr>
                <w:rFonts w:ascii="Times New Roman" w:eastAsia="Times New Roman" w:hAnsi="Times New Roman" w:cs="Times New Roman"/>
                <w:lang w:val="lv-LV"/>
              </w:rPr>
              <w:t>tria</w:t>
            </w:r>
          </w:p>
        </w:tc>
        <w:tc>
          <w:tcPr>
            <w:tcW w:w="7121" w:type="dxa"/>
          </w:tcPr>
          <w:p w14:paraId="50DD8FA4" w14:textId="76CAF1E6" w:rsidR="00777725" w:rsidRPr="00777725" w:rsidRDefault="00777725" w:rsidP="0060788D">
            <w:pPr>
              <w:autoSpaceDE w:val="0"/>
              <w:autoSpaceDN w:val="0"/>
              <w:adjustRightInd w:val="0"/>
              <w:spacing w:after="0" w:line="240" w:lineRule="auto"/>
              <w:rPr>
                <w:rFonts w:ascii="Times New Roman" w:eastAsia="Times New Roman" w:hAnsi="Times New Roman" w:cs="Times New Roman"/>
                <w:lang w:val="lv-LV"/>
              </w:rPr>
            </w:pPr>
            <w:r w:rsidRPr="0060788D">
              <w:rPr>
                <w:rFonts w:ascii="Times New Roman" w:eastAsia="TimesNewRoman" w:hAnsi="Times New Roman" w:cs="Times New Roman"/>
                <w:lang w:val="lv-LV" w:eastAsia="de-DE"/>
              </w:rPr>
              <w:t>Lenalidomid Grindeks 2,5 mg, 5 mg, 7,5 mg,</w:t>
            </w:r>
            <w:r w:rsidR="00EF0EDF" w:rsidRPr="0060788D">
              <w:rPr>
                <w:rFonts w:ascii="Times New Roman" w:eastAsia="TimesNewRoman" w:hAnsi="Times New Roman" w:cs="Times New Roman"/>
                <w:lang w:val="lv-LV" w:eastAsia="de-DE"/>
              </w:rPr>
              <w:t xml:space="preserve"> </w:t>
            </w:r>
            <w:r w:rsidRPr="0060788D">
              <w:rPr>
                <w:rFonts w:ascii="Times New Roman" w:eastAsia="TimesNewRoman" w:hAnsi="Times New Roman" w:cs="Times New Roman"/>
                <w:lang w:val="lv-LV" w:eastAsia="de-DE"/>
              </w:rPr>
              <w:t>10 mg, 15 mg, 20 mg, 25 mg Hartkapseln</w:t>
            </w:r>
          </w:p>
        </w:tc>
      </w:tr>
      <w:tr w:rsidR="00777725" w:rsidRPr="00777725" w14:paraId="10BEE36F" w14:textId="77777777" w:rsidTr="0060788D">
        <w:tc>
          <w:tcPr>
            <w:tcW w:w="1843" w:type="dxa"/>
          </w:tcPr>
          <w:p w14:paraId="4AB034E9" w14:textId="77777777"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Belgium</w:t>
            </w:r>
          </w:p>
        </w:tc>
        <w:tc>
          <w:tcPr>
            <w:tcW w:w="7121" w:type="dxa"/>
          </w:tcPr>
          <w:p w14:paraId="17BEE0B3" w14:textId="6C56DAAD" w:rsidR="00777725" w:rsidRPr="00777725" w:rsidRDefault="00777725" w:rsidP="0060788D">
            <w:pPr>
              <w:autoSpaceDE w:val="0"/>
              <w:autoSpaceDN w:val="0"/>
              <w:adjustRightInd w:val="0"/>
              <w:spacing w:after="0" w:line="240" w:lineRule="auto"/>
              <w:rPr>
                <w:rFonts w:ascii="Times New Roman" w:eastAsia="Times New Roman" w:hAnsi="Times New Roman" w:cs="Times New Roman"/>
                <w:lang w:val="lv-LV"/>
              </w:rPr>
            </w:pPr>
            <w:r w:rsidRPr="0060788D">
              <w:rPr>
                <w:rFonts w:ascii="Times New Roman" w:eastAsia="TimesNewRoman" w:hAnsi="Times New Roman" w:cs="Times New Roman"/>
                <w:lang w:val="lv-LV" w:eastAsia="de-DE"/>
              </w:rPr>
              <w:t>Lenalidomide Grindeks 2,5 mg, 5 mg, 7,5 mg,</w:t>
            </w:r>
            <w:r w:rsidR="00EF0EDF" w:rsidRPr="0060788D">
              <w:rPr>
                <w:rFonts w:ascii="Times New Roman" w:eastAsia="TimesNewRoman" w:hAnsi="Times New Roman" w:cs="Times New Roman"/>
                <w:lang w:val="lv-LV" w:eastAsia="de-DE"/>
              </w:rPr>
              <w:t xml:space="preserve"> </w:t>
            </w:r>
            <w:r w:rsidRPr="0060788D">
              <w:rPr>
                <w:rFonts w:ascii="Times New Roman" w:eastAsia="TimesNewRoman" w:hAnsi="Times New Roman" w:cs="Times New Roman"/>
                <w:lang w:val="lv-LV" w:eastAsia="de-DE"/>
              </w:rPr>
              <w:t>10 mg, 15 mg, 20 mg, 25 mg gélules</w:t>
            </w:r>
          </w:p>
        </w:tc>
      </w:tr>
      <w:tr w:rsidR="00777725" w:rsidRPr="00777725" w14:paraId="33C9E6E3" w14:textId="77777777" w:rsidTr="0060788D">
        <w:tc>
          <w:tcPr>
            <w:tcW w:w="1843" w:type="dxa"/>
          </w:tcPr>
          <w:p w14:paraId="0627D9D7" w14:textId="5E36C9B9"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Bulg</w:t>
            </w:r>
            <w:r>
              <w:rPr>
                <w:rFonts w:ascii="Times New Roman" w:eastAsia="Times New Roman" w:hAnsi="Times New Roman" w:cs="Times New Roman"/>
                <w:lang w:val="lv-LV"/>
              </w:rPr>
              <w:t>á</w:t>
            </w:r>
            <w:r w:rsidRPr="00777725">
              <w:rPr>
                <w:rFonts w:ascii="Times New Roman" w:eastAsia="Times New Roman" w:hAnsi="Times New Roman" w:cs="Times New Roman"/>
                <w:lang w:val="lv-LV"/>
              </w:rPr>
              <w:t>ria</w:t>
            </w:r>
          </w:p>
        </w:tc>
        <w:tc>
          <w:tcPr>
            <w:tcW w:w="7121" w:type="dxa"/>
          </w:tcPr>
          <w:p w14:paraId="41DCCFA4" w14:textId="77777777"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Леналидомид Гриндекс 2,5 mg, 5 mg, 7,5 mg, 10 mg, 15 mg, 20 mg, 25 mg твърди капсули</w:t>
            </w:r>
          </w:p>
          <w:p w14:paraId="4F16ABCE" w14:textId="77777777"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Lenalidomide Grindeks 2.5 mg, 5 mg, 7.5 mg, 10 mg, 15 mg, 20 mg, 25 mg hard capsules</w:t>
            </w:r>
          </w:p>
        </w:tc>
      </w:tr>
      <w:tr w:rsidR="00777725" w:rsidRPr="00777725" w14:paraId="06B83325" w14:textId="77777777" w:rsidTr="0060788D">
        <w:tc>
          <w:tcPr>
            <w:tcW w:w="1843" w:type="dxa"/>
          </w:tcPr>
          <w:p w14:paraId="63AB5F44" w14:textId="20A05FB0"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C</w:t>
            </w:r>
            <w:r>
              <w:rPr>
                <w:rFonts w:ascii="Times New Roman" w:eastAsia="Times New Roman" w:hAnsi="Times New Roman" w:cs="Times New Roman"/>
                <w:lang w:val="lv-LV"/>
              </w:rPr>
              <w:t>sehország</w:t>
            </w:r>
          </w:p>
        </w:tc>
        <w:tc>
          <w:tcPr>
            <w:tcW w:w="7121" w:type="dxa"/>
          </w:tcPr>
          <w:p w14:paraId="40729483" w14:textId="77777777"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Lenalidomide Grindeks</w:t>
            </w:r>
          </w:p>
        </w:tc>
      </w:tr>
      <w:tr w:rsidR="00777725" w:rsidRPr="00777725" w14:paraId="33C23FD4" w14:textId="77777777" w:rsidTr="0060788D">
        <w:tc>
          <w:tcPr>
            <w:tcW w:w="1843" w:type="dxa"/>
          </w:tcPr>
          <w:p w14:paraId="638EC5D7" w14:textId="245E76B9"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Pr>
                <w:rFonts w:ascii="Times New Roman" w:eastAsia="Times New Roman" w:hAnsi="Times New Roman" w:cs="Times New Roman"/>
                <w:lang w:val="lv-LV"/>
              </w:rPr>
              <w:t>Horvátország</w:t>
            </w:r>
          </w:p>
        </w:tc>
        <w:tc>
          <w:tcPr>
            <w:tcW w:w="7121" w:type="dxa"/>
          </w:tcPr>
          <w:p w14:paraId="3DB7158B" w14:textId="41C05094"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 Grindeks 2,5 mg</w:t>
            </w:r>
            <w:r w:rsidR="00EF0EDF">
              <w:rPr>
                <w:rFonts w:ascii="Times New Roman" w:eastAsia="Times New Roman" w:hAnsi="Times New Roman" w:cs="Times New Roman"/>
                <w:lang w:val="lv-LV"/>
              </w:rPr>
              <w:t xml:space="preserve">, </w:t>
            </w:r>
            <w:r w:rsidR="00EF0EDF" w:rsidRPr="00777725">
              <w:rPr>
                <w:rFonts w:ascii="Times New Roman" w:eastAsia="Times New Roman" w:hAnsi="Times New Roman" w:cs="Times New Roman"/>
                <w:lang w:val="lv-LV"/>
              </w:rPr>
              <w:t>5 mg, 7,5 mg, 10 mg, 15 mg, 20 mg, 25 mg</w:t>
            </w:r>
            <w:r w:rsidRPr="00777725">
              <w:rPr>
                <w:rFonts w:ascii="Times New Roman" w:eastAsia="Times New Roman" w:hAnsi="Times New Roman" w:cs="Times New Roman"/>
                <w:lang w:val="lv-LV"/>
              </w:rPr>
              <w:t xml:space="preserve"> tvrde kapsule</w:t>
            </w:r>
          </w:p>
        </w:tc>
      </w:tr>
      <w:tr w:rsidR="00777725" w:rsidRPr="00777725" w14:paraId="5230778D" w14:textId="77777777" w:rsidTr="0060788D">
        <w:tc>
          <w:tcPr>
            <w:tcW w:w="1843" w:type="dxa"/>
          </w:tcPr>
          <w:p w14:paraId="3E176E26" w14:textId="129E3D67"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C</w:t>
            </w:r>
            <w:r w:rsidR="00EF0EDF">
              <w:rPr>
                <w:rFonts w:ascii="Times New Roman" w:eastAsia="Times New Roman" w:hAnsi="Times New Roman" w:cs="Times New Roman"/>
                <w:lang w:val="lv-LV"/>
              </w:rPr>
              <w:t>i</w:t>
            </w:r>
            <w:r w:rsidRPr="00777725">
              <w:rPr>
                <w:rFonts w:ascii="Times New Roman" w:eastAsia="Times New Roman" w:hAnsi="Times New Roman" w:cs="Times New Roman"/>
                <w:lang w:val="lv-LV"/>
              </w:rPr>
              <w:t>prus</w:t>
            </w:r>
          </w:p>
        </w:tc>
        <w:tc>
          <w:tcPr>
            <w:tcW w:w="7121" w:type="dxa"/>
          </w:tcPr>
          <w:p w14:paraId="50366794" w14:textId="295BD2CD"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Lenalidomide Grindeks 2,5 mg, 5 mg, 7,5 mg,</w:t>
            </w:r>
            <w:r w:rsidR="00EF0EDF">
              <w:rPr>
                <w:rFonts w:ascii="Times New Roman" w:eastAsia="Times New Roman" w:hAnsi="Times New Roman" w:cs="Times New Roman"/>
                <w:lang w:val="lv-LV"/>
              </w:rPr>
              <w:t xml:space="preserve"> </w:t>
            </w:r>
            <w:r w:rsidRPr="00777725">
              <w:rPr>
                <w:rFonts w:ascii="Times New Roman" w:eastAsia="Times New Roman" w:hAnsi="Times New Roman" w:cs="Times New Roman"/>
                <w:lang w:val="lv-LV"/>
              </w:rPr>
              <w:t xml:space="preserve">10 mg, 15 mg, 20 mg, 25 mg </w:t>
            </w:r>
            <w:r w:rsidR="00364A46" w:rsidRPr="00E75125">
              <w:rPr>
                <w:rFonts w:ascii="Times New Roman" w:eastAsia="Times New Roman" w:hAnsi="Times New Roman" w:cs="Times New Roman"/>
                <w:lang w:val="lv-LV"/>
              </w:rPr>
              <w:t>σκληρά καψάκια</w:t>
            </w:r>
          </w:p>
        </w:tc>
      </w:tr>
      <w:tr w:rsidR="00777725" w:rsidRPr="00777725" w14:paraId="5E163E02" w14:textId="77777777" w:rsidTr="0060788D">
        <w:tc>
          <w:tcPr>
            <w:tcW w:w="1843" w:type="dxa"/>
          </w:tcPr>
          <w:p w14:paraId="28672D72" w14:textId="7131C286"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D</w:t>
            </w:r>
            <w:r w:rsidR="00EF0EDF">
              <w:rPr>
                <w:rFonts w:ascii="Times New Roman" w:eastAsia="Times New Roman" w:hAnsi="Times New Roman" w:cs="Times New Roman"/>
                <w:lang w:val="lv-LV"/>
              </w:rPr>
              <w:t>ánia</w:t>
            </w:r>
          </w:p>
        </w:tc>
        <w:tc>
          <w:tcPr>
            <w:tcW w:w="7121" w:type="dxa"/>
          </w:tcPr>
          <w:p w14:paraId="1947445C" w14:textId="77777777"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Lenalidomide Grindeks</w:t>
            </w:r>
          </w:p>
        </w:tc>
      </w:tr>
      <w:tr w:rsidR="00777725" w:rsidRPr="00777725" w14:paraId="598CB393" w14:textId="77777777" w:rsidTr="0060788D">
        <w:tc>
          <w:tcPr>
            <w:tcW w:w="1843" w:type="dxa"/>
          </w:tcPr>
          <w:p w14:paraId="1655C299" w14:textId="18F95E46" w:rsidR="00777725" w:rsidRPr="00777725" w:rsidRDefault="00EF0EDF"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Pr>
                <w:rFonts w:ascii="Times New Roman" w:eastAsia="Times New Roman" w:hAnsi="Times New Roman" w:cs="Times New Roman"/>
                <w:lang w:val="lv-LV"/>
              </w:rPr>
              <w:t>Észtország</w:t>
            </w:r>
          </w:p>
        </w:tc>
        <w:tc>
          <w:tcPr>
            <w:tcW w:w="7121" w:type="dxa"/>
          </w:tcPr>
          <w:p w14:paraId="73172253" w14:textId="77777777"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Lenalidomide Grindeks</w:t>
            </w:r>
          </w:p>
        </w:tc>
      </w:tr>
      <w:tr w:rsidR="00777725" w:rsidRPr="00777725" w14:paraId="06DCB006" w14:textId="77777777" w:rsidTr="0060788D">
        <w:tc>
          <w:tcPr>
            <w:tcW w:w="1843" w:type="dxa"/>
          </w:tcPr>
          <w:p w14:paraId="05D1FE20" w14:textId="29118A4E"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Fin</w:t>
            </w:r>
            <w:r w:rsidR="00EF0EDF">
              <w:rPr>
                <w:rFonts w:ascii="Times New Roman" w:eastAsia="Times New Roman" w:hAnsi="Times New Roman" w:cs="Times New Roman"/>
                <w:lang w:val="lv-LV"/>
              </w:rPr>
              <w:t>nország</w:t>
            </w:r>
          </w:p>
        </w:tc>
        <w:tc>
          <w:tcPr>
            <w:tcW w:w="7121" w:type="dxa"/>
          </w:tcPr>
          <w:p w14:paraId="24AC73A1" w14:textId="0BDB1D0C"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Lenalidomide Grindeks 2,5 mg, 5 mg, 7,5 mg,</w:t>
            </w:r>
            <w:r w:rsidR="00EF0EDF">
              <w:rPr>
                <w:rFonts w:ascii="Times New Roman" w:eastAsia="Times New Roman" w:hAnsi="Times New Roman" w:cs="Times New Roman"/>
                <w:lang w:val="lv-LV"/>
              </w:rPr>
              <w:t xml:space="preserve"> </w:t>
            </w:r>
            <w:r w:rsidRPr="00777725">
              <w:rPr>
                <w:rFonts w:ascii="Times New Roman" w:eastAsia="Times New Roman" w:hAnsi="Times New Roman" w:cs="Times New Roman"/>
                <w:lang w:val="lv-LV"/>
              </w:rPr>
              <w:t>10 mg, 15 mg, 20 mg, 25 mg kapselit, kovat</w:t>
            </w:r>
          </w:p>
        </w:tc>
      </w:tr>
      <w:tr w:rsidR="00777725" w:rsidRPr="00777725" w14:paraId="45B49A0A" w14:textId="77777777" w:rsidTr="0060788D">
        <w:tc>
          <w:tcPr>
            <w:tcW w:w="1843" w:type="dxa"/>
          </w:tcPr>
          <w:p w14:paraId="5B59830F" w14:textId="7FFC4063"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lastRenderedPageBreak/>
              <w:t>Franc</w:t>
            </w:r>
            <w:r w:rsidR="00EF0EDF">
              <w:rPr>
                <w:rFonts w:ascii="Times New Roman" w:eastAsia="Times New Roman" w:hAnsi="Times New Roman" w:cs="Times New Roman"/>
                <w:lang w:val="lv-LV"/>
              </w:rPr>
              <w:t>iaország</w:t>
            </w:r>
          </w:p>
        </w:tc>
        <w:tc>
          <w:tcPr>
            <w:tcW w:w="7121" w:type="dxa"/>
          </w:tcPr>
          <w:p w14:paraId="3DE64367" w14:textId="4DA6A0F0"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Lenalidomide Grindeks 2,5 mg, 5 mg, 7,5 mg,</w:t>
            </w:r>
            <w:r w:rsidR="00EF0EDF">
              <w:rPr>
                <w:rFonts w:ascii="Times New Roman" w:eastAsia="Times New Roman" w:hAnsi="Times New Roman" w:cs="Times New Roman"/>
                <w:lang w:val="lv-LV"/>
              </w:rPr>
              <w:t xml:space="preserve"> </w:t>
            </w:r>
            <w:r w:rsidRPr="00777725">
              <w:rPr>
                <w:rFonts w:ascii="Times New Roman" w:eastAsia="Times New Roman" w:hAnsi="Times New Roman" w:cs="Times New Roman"/>
                <w:lang w:val="lv-LV"/>
              </w:rPr>
              <w:t>10 mg, 15 mg, 20 mg, 25 mg, Gélule</w:t>
            </w:r>
          </w:p>
        </w:tc>
      </w:tr>
      <w:tr w:rsidR="00777725" w:rsidRPr="00777725" w14:paraId="685FDEF4" w14:textId="77777777" w:rsidTr="0060788D">
        <w:tc>
          <w:tcPr>
            <w:tcW w:w="1843" w:type="dxa"/>
          </w:tcPr>
          <w:p w14:paraId="3C864062" w14:textId="0BAFA848" w:rsidR="00777725" w:rsidRPr="00777725" w:rsidRDefault="00EF0EDF"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Pr>
                <w:rFonts w:ascii="Times New Roman" w:eastAsia="Times New Roman" w:hAnsi="Times New Roman" w:cs="Times New Roman"/>
                <w:lang w:val="lv-LV"/>
              </w:rPr>
              <w:t>Németország</w:t>
            </w:r>
          </w:p>
        </w:tc>
        <w:tc>
          <w:tcPr>
            <w:tcW w:w="7121" w:type="dxa"/>
          </w:tcPr>
          <w:p w14:paraId="6C8FEC0F" w14:textId="2CFCBD4A"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 xml:space="preserve">Lenalidomid </w:t>
            </w:r>
            <w:r w:rsidR="00293E69">
              <w:rPr>
                <w:rFonts w:ascii="Times New Roman" w:eastAsia="Times New Roman" w:hAnsi="Times New Roman" w:cs="Times New Roman"/>
                <w:lang w:val="lv-LV"/>
              </w:rPr>
              <w:t>Grindeks</w:t>
            </w:r>
            <w:r w:rsidR="00293E69" w:rsidRPr="00777725">
              <w:rPr>
                <w:rFonts w:ascii="Times New Roman" w:eastAsia="Times New Roman" w:hAnsi="Times New Roman" w:cs="Times New Roman"/>
                <w:lang w:val="lv-LV"/>
              </w:rPr>
              <w:t xml:space="preserve"> </w:t>
            </w:r>
            <w:r w:rsidRPr="00777725">
              <w:rPr>
                <w:rFonts w:ascii="Times New Roman" w:eastAsia="Times New Roman" w:hAnsi="Times New Roman" w:cs="Times New Roman"/>
                <w:lang w:val="lv-LV"/>
              </w:rPr>
              <w:t>2,5 mg, 5 mg, 7,5 mg,</w:t>
            </w:r>
            <w:r w:rsidR="00EF0EDF">
              <w:rPr>
                <w:rFonts w:ascii="Times New Roman" w:eastAsia="Times New Roman" w:hAnsi="Times New Roman" w:cs="Times New Roman"/>
                <w:lang w:val="lv-LV"/>
              </w:rPr>
              <w:t xml:space="preserve"> </w:t>
            </w:r>
            <w:r w:rsidRPr="00777725">
              <w:rPr>
                <w:rFonts w:ascii="Times New Roman" w:eastAsia="Times New Roman" w:hAnsi="Times New Roman" w:cs="Times New Roman"/>
                <w:lang w:val="lv-LV"/>
              </w:rPr>
              <w:t>10 mg, 15 mg, 20 mg, 25 mg Hartkapseln</w:t>
            </w:r>
          </w:p>
        </w:tc>
      </w:tr>
      <w:tr w:rsidR="00777725" w:rsidRPr="00777725" w14:paraId="3C49C357" w14:textId="77777777" w:rsidTr="0060788D">
        <w:tc>
          <w:tcPr>
            <w:tcW w:w="1843" w:type="dxa"/>
          </w:tcPr>
          <w:p w14:paraId="40F918DF" w14:textId="7D087873"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G</w:t>
            </w:r>
            <w:r w:rsidR="00EF0EDF">
              <w:rPr>
                <w:rFonts w:ascii="Times New Roman" w:eastAsia="Times New Roman" w:hAnsi="Times New Roman" w:cs="Times New Roman"/>
                <w:lang w:val="lv-LV"/>
              </w:rPr>
              <w:t>örögország</w:t>
            </w:r>
          </w:p>
        </w:tc>
        <w:tc>
          <w:tcPr>
            <w:tcW w:w="7121" w:type="dxa"/>
          </w:tcPr>
          <w:p w14:paraId="40168DC6" w14:textId="42B2B952"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Lenalidomide</w:t>
            </w:r>
            <w:r w:rsidR="00364A46">
              <w:rPr>
                <w:rFonts w:ascii="Times New Roman" w:eastAsia="Times New Roman" w:hAnsi="Times New Roman" w:cs="Times New Roman"/>
                <w:lang w:val="lv-LV"/>
              </w:rPr>
              <w:t>/</w:t>
            </w:r>
            <w:r w:rsidRPr="00777725">
              <w:rPr>
                <w:rFonts w:ascii="Times New Roman" w:eastAsia="Times New Roman" w:hAnsi="Times New Roman" w:cs="Times New Roman"/>
                <w:lang w:val="lv-LV"/>
              </w:rPr>
              <w:t>Grindeks 2,5 mg</w:t>
            </w:r>
            <w:r w:rsidR="00EF0EDF">
              <w:rPr>
                <w:rFonts w:ascii="Times New Roman" w:eastAsia="Times New Roman" w:hAnsi="Times New Roman" w:cs="Times New Roman"/>
                <w:lang w:val="lv-LV"/>
              </w:rPr>
              <w:t>,</w:t>
            </w:r>
            <w:r w:rsidRPr="00777725">
              <w:rPr>
                <w:rFonts w:ascii="Times New Roman" w:eastAsia="Times New Roman" w:hAnsi="Times New Roman" w:cs="Times New Roman"/>
                <w:lang w:val="lv-LV"/>
              </w:rPr>
              <w:t xml:space="preserve"> </w:t>
            </w:r>
            <w:r w:rsidR="00EF0EDF" w:rsidRPr="00777725">
              <w:rPr>
                <w:rFonts w:ascii="Times New Roman" w:eastAsia="Times New Roman" w:hAnsi="Times New Roman" w:cs="Times New Roman"/>
                <w:lang w:val="lv-LV"/>
              </w:rPr>
              <w:t>5 mg, 7,5 mg,</w:t>
            </w:r>
            <w:r w:rsidR="00EF0EDF">
              <w:rPr>
                <w:rFonts w:ascii="Times New Roman" w:eastAsia="Times New Roman" w:hAnsi="Times New Roman" w:cs="Times New Roman"/>
                <w:lang w:val="lv-LV"/>
              </w:rPr>
              <w:t xml:space="preserve"> </w:t>
            </w:r>
            <w:r w:rsidR="00EF0EDF" w:rsidRPr="00777725">
              <w:rPr>
                <w:rFonts w:ascii="Times New Roman" w:eastAsia="Times New Roman" w:hAnsi="Times New Roman" w:cs="Times New Roman"/>
                <w:lang w:val="lv-LV"/>
              </w:rPr>
              <w:t xml:space="preserve">10 mg, 15 mg, 20 mg, 25 mg </w:t>
            </w:r>
            <w:r w:rsidRPr="00777725">
              <w:rPr>
                <w:rFonts w:ascii="Times New Roman" w:eastAsia="Times New Roman" w:hAnsi="Times New Roman" w:cs="Times New Roman"/>
                <w:lang w:val="lv-LV"/>
              </w:rPr>
              <w:t>καψάκια σκληρά</w:t>
            </w:r>
          </w:p>
        </w:tc>
      </w:tr>
      <w:tr w:rsidR="00777725" w:rsidRPr="00777725" w14:paraId="6235F9F7" w14:textId="77777777" w:rsidTr="0060788D">
        <w:tc>
          <w:tcPr>
            <w:tcW w:w="1843" w:type="dxa"/>
          </w:tcPr>
          <w:p w14:paraId="74D7B559" w14:textId="6BC6AC94" w:rsidR="00777725" w:rsidRPr="00777725" w:rsidRDefault="00EF0EDF"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Pr>
                <w:rFonts w:ascii="Times New Roman" w:eastAsia="Times New Roman" w:hAnsi="Times New Roman" w:cs="Times New Roman"/>
                <w:lang w:val="lv-LV"/>
              </w:rPr>
              <w:t>Magyarország</w:t>
            </w:r>
          </w:p>
        </w:tc>
        <w:tc>
          <w:tcPr>
            <w:tcW w:w="7121" w:type="dxa"/>
          </w:tcPr>
          <w:p w14:paraId="125501E2" w14:textId="022EBFA8"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Lenalidomide Grindeks 2</w:t>
            </w:r>
            <w:r w:rsidR="00F640B1">
              <w:rPr>
                <w:rFonts w:ascii="Times New Roman" w:eastAsia="Times New Roman" w:hAnsi="Times New Roman" w:cs="Times New Roman"/>
                <w:lang w:val="lv-LV"/>
              </w:rPr>
              <w:t>,</w:t>
            </w:r>
            <w:r w:rsidRPr="00777725">
              <w:rPr>
                <w:rFonts w:ascii="Times New Roman" w:eastAsia="Times New Roman" w:hAnsi="Times New Roman" w:cs="Times New Roman"/>
                <w:lang w:val="lv-LV"/>
              </w:rPr>
              <w:t>5 mg, 5 mg, 7</w:t>
            </w:r>
            <w:r w:rsidR="00F640B1">
              <w:rPr>
                <w:rFonts w:ascii="Times New Roman" w:eastAsia="Times New Roman" w:hAnsi="Times New Roman" w:cs="Times New Roman"/>
                <w:lang w:val="lv-LV"/>
              </w:rPr>
              <w:t>,</w:t>
            </w:r>
            <w:r w:rsidRPr="00777725">
              <w:rPr>
                <w:rFonts w:ascii="Times New Roman" w:eastAsia="Times New Roman" w:hAnsi="Times New Roman" w:cs="Times New Roman"/>
                <w:lang w:val="lv-LV"/>
              </w:rPr>
              <w:t>5 mg, 10 mg, 15 mg, 20 mg, 25 mg kemény kapszula</w:t>
            </w:r>
          </w:p>
        </w:tc>
      </w:tr>
      <w:tr w:rsidR="00777725" w:rsidRPr="00777725" w14:paraId="6D59819C" w14:textId="77777777" w:rsidTr="0060788D">
        <w:tc>
          <w:tcPr>
            <w:tcW w:w="1843" w:type="dxa"/>
          </w:tcPr>
          <w:p w14:paraId="4BC361C8" w14:textId="4613AB3B"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I</w:t>
            </w:r>
            <w:r w:rsidR="00EF0EDF">
              <w:rPr>
                <w:rFonts w:ascii="Times New Roman" w:eastAsia="Times New Roman" w:hAnsi="Times New Roman" w:cs="Times New Roman"/>
                <w:lang w:val="lv-LV"/>
              </w:rPr>
              <w:t>zland</w:t>
            </w:r>
          </w:p>
        </w:tc>
        <w:tc>
          <w:tcPr>
            <w:tcW w:w="7121" w:type="dxa"/>
          </w:tcPr>
          <w:p w14:paraId="6CEA234F" w14:textId="0FBE52D5" w:rsidR="00777725" w:rsidRPr="0060788D" w:rsidRDefault="00777725" w:rsidP="0060788D">
            <w:pPr>
              <w:numPr>
                <w:ilvl w:val="12"/>
                <w:numId w:val="0"/>
              </w:numPr>
              <w:spacing w:after="0" w:line="240" w:lineRule="auto"/>
              <w:ind w:right="-2"/>
              <w:outlineLvl w:val="0"/>
              <w:rPr>
                <w:rFonts w:ascii="Times New Roman" w:eastAsia="Times New Roman" w:hAnsi="Times New Roman" w:cs="Times New Roman"/>
                <w:lang w:val="nb-NO"/>
              </w:rPr>
            </w:pPr>
            <w:r w:rsidRPr="00777725">
              <w:rPr>
                <w:rFonts w:ascii="Times New Roman" w:eastAsia="Times New Roman" w:hAnsi="Times New Roman" w:cs="Times New Roman"/>
                <w:lang w:val="nb-NO"/>
              </w:rPr>
              <w:t>Lenalidomide Grindeks 2.5 mg, 5 mg, 7.5 mg</w:t>
            </w:r>
            <w:r w:rsidR="00EF0EDF">
              <w:rPr>
                <w:rFonts w:ascii="Times New Roman" w:eastAsia="Times New Roman" w:hAnsi="Times New Roman" w:cs="Times New Roman"/>
                <w:lang w:val="nb-NO"/>
              </w:rPr>
              <w:t xml:space="preserve">, </w:t>
            </w:r>
            <w:r w:rsidRPr="0060788D">
              <w:rPr>
                <w:rFonts w:ascii="Times New Roman" w:eastAsia="Times New Roman" w:hAnsi="Times New Roman" w:cs="Times New Roman"/>
                <w:lang w:val="nb-NO"/>
              </w:rPr>
              <w:t>10 mg, 15 mg, 20 mg, 25 mg Capsules, hard</w:t>
            </w:r>
          </w:p>
        </w:tc>
      </w:tr>
      <w:tr w:rsidR="00777725" w:rsidRPr="00777725" w14:paraId="7971DADD" w14:textId="77777777" w:rsidTr="0060788D">
        <w:tc>
          <w:tcPr>
            <w:tcW w:w="1843" w:type="dxa"/>
          </w:tcPr>
          <w:p w14:paraId="1DCE3DE0" w14:textId="36A26B83" w:rsidR="00777725" w:rsidRPr="00777725" w:rsidRDefault="00EF0EDF"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Pr>
                <w:rFonts w:ascii="Times New Roman" w:eastAsia="Times New Roman" w:hAnsi="Times New Roman" w:cs="Times New Roman"/>
                <w:lang w:val="lv-LV"/>
              </w:rPr>
              <w:t>Írország</w:t>
            </w:r>
          </w:p>
        </w:tc>
        <w:tc>
          <w:tcPr>
            <w:tcW w:w="7121" w:type="dxa"/>
          </w:tcPr>
          <w:p w14:paraId="0A9461A0" w14:textId="678F2F39"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nb-NO"/>
              </w:rPr>
              <w:t>Lenalidomide Grindeks 2.5 mg, 5 mg, 7.5 mg,</w:t>
            </w:r>
            <w:r w:rsidR="00EF0EDF">
              <w:rPr>
                <w:rFonts w:ascii="Times New Roman" w:eastAsia="Times New Roman" w:hAnsi="Times New Roman" w:cs="Times New Roman"/>
                <w:lang w:val="nb-NO"/>
              </w:rPr>
              <w:t xml:space="preserve"> </w:t>
            </w:r>
            <w:r w:rsidRPr="0060788D">
              <w:rPr>
                <w:rFonts w:ascii="Times New Roman" w:eastAsia="Times New Roman" w:hAnsi="Times New Roman" w:cs="Times New Roman"/>
                <w:lang w:val="nb-NO"/>
              </w:rPr>
              <w:t>10 mg, 15 mg, 20 mg, 25 mg Capsules, hard</w:t>
            </w:r>
          </w:p>
        </w:tc>
      </w:tr>
      <w:tr w:rsidR="00777725" w:rsidRPr="00777725" w14:paraId="15035608" w14:textId="77777777" w:rsidTr="0060788D">
        <w:tc>
          <w:tcPr>
            <w:tcW w:w="1843" w:type="dxa"/>
          </w:tcPr>
          <w:p w14:paraId="1FE642C7" w14:textId="301FBDCA" w:rsidR="00777725" w:rsidRPr="00777725" w:rsidRDefault="00EF0EDF"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Pr>
                <w:rFonts w:ascii="Times New Roman" w:eastAsia="Times New Roman" w:hAnsi="Times New Roman" w:cs="Times New Roman"/>
                <w:lang w:val="lv-LV"/>
              </w:rPr>
              <w:t>Olaszország</w:t>
            </w:r>
          </w:p>
        </w:tc>
        <w:tc>
          <w:tcPr>
            <w:tcW w:w="7121" w:type="dxa"/>
          </w:tcPr>
          <w:p w14:paraId="5F9C94BF" w14:textId="77777777"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Lenalidomide Grindeks</w:t>
            </w:r>
          </w:p>
        </w:tc>
      </w:tr>
      <w:tr w:rsidR="00777725" w:rsidRPr="00777725" w14:paraId="398C70D9" w14:textId="77777777" w:rsidTr="0060788D">
        <w:tc>
          <w:tcPr>
            <w:tcW w:w="1843" w:type="dxa"/>
          </w:tcPr>
          <w:p w14:paraId="3C0820F0" w14:textId="271311D9"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w:t>
            </w:r>
            <w:r w:rsidR="00EF0EDF">
              <w:rPr>
                <w:rFonts w:ascii="Times New Roman" w:eastAsia="Times New Roman" w:hAnsi="Times New Roman" w:cs="Times New Roman"/>
                <w:lang w:val="lv-LV"/>
              </w:rPr>
              <w:t>ettország</w:t>
            </w:r>
          </w:p>
        </w:tc>
        <w:tc>
          <w:tcPr>
            <w:tcW w:w="7121" w:type="dxa"/>
          </w:tcPr>
          <w:p w14:paraId="1EE45B3A" w14:textId="77777777"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 xml:space="preserve">Lenalidomide Grindeks 2,5 mg, 5 mg, 7,5 mg, 10 mg, 15 mg, 20 mg, 25 mg cietās kapsulas </w:t>
            </w:r>
          </w:p>
        </w:tc>
      </w:tr>
      <w:tr w:rsidR="00777725" w:rsidRPr="00777725" w14:paraId="300454FC" w14:textId="77777777" w:rsidTr="0060788D">
        <w:tc>
          <w:tcPr>
            <w:tcW w:w="1843" w:type="dxa"/>
          </w:tcPr>
          <w:p w14:paraId="5BD21830" w14:textId="75A079EB"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Lit</w:t>
            </w:r>
            <w:r w:rsidR="00EF0EDF">
              <w:rPr>
                <w:rFonts w:ascii="Times New Roman" w:eastAsia="Times New Roman" w:hAnsi="Times New Roman" w:cs="Times New Roman"/>
                <w:lang w:val="lv-LV"/>
              </w:rPr>
              <w:t>vánia</w:t>
            </w:r>
          </w:p>
        </w:tc>
        <w:tc>
          <w:tcPr>
            <w:tcW w:w="7121" w:type="dxa"/>
          </w:tcPr>
          <w:p w14:paraId="075DAEB7" w14:textId="209137C7" w:rsidR="00777725" w:rsidRPr="00777725" w:rsidRDefault="00EF0EDF"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Lenalidomide Grindeks 2,5 mg, 5 mg, 7,5 mg, 10 mg, 15 mg, 20 mg, 25 mg kietosios kapsulės</w:t>
            </w:r>
          </w:p>
        </w:tc>
      </w:tr>
      <w:tr w:rsidR="00777725" w:rsidRPr="00777725" w14:paraId="6D691EEB" w14:textId="77777777" w:rsidTr="0060788D">
        <w:tc>
          <w:tcPr>
            <w:tcW w:w="1843" w:type="dxa"/>
          </w:tcPr>
          <w:p w14:paraId="313D0B5C" w14:textId="2CD9DFA0"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M</w:t>
            </w:r>
            <w:r w:rsidR="00EF0EDF">
              <w:rPr>
                <w:rFonts w:ascii="Times New Roman" w:eastAsia="Times New Roman" w:hAnsi="Times New Roman" w:cs="Times New Roman"/>
                <w:lang w:val="lv-LV"/>
              </w:rPr>
              <w:t>á</w:t>
            </w:r>
            <w:r w:rsidRPr="00777725">
              <w:rPr>
                <w:rFonts w:ascii="Times New Roman" w:eastAsia="Times New Roman" w:hAnsi="Times New Roman" w:cs="Times New Roman"/>
                <w:lang w:val="lv-LV"/>
              </w:rPr>
              <w:t>lta</w:t>
            </w:r>
          </w:p>
        </w:tc>
        <w:tc>
          <w:tcPr>
            <w:tcW w:w="7121" w:type="dxa"/>
          </w:tcPr>
          <w:p w14:paraId="53793EC0" w14:textId="60CB5113"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Lenalidomide Grindeks 2,5 mg, 5 mg, 7,5 mg,</w:t>
            </w:r>
            <w:r w:rsidR="00EF0EDF">
              <w:rPr>
                <w:rFonts w:ascii="Times New Roman" w:eastAsia="Times New Roman" w:hAnsi="Times New Roman" w:cs="Times New Roman"/>
                <w:lang w:val="lv-LV"/>
              </w:rPr>
              <w:t xml:space="preserve"> </w:t>
            </w:r>
            <w:r w:rsidRPr="00777725">
              <w:rPr>
                <w:rFonts w:ascii="Times New Roman" w:eastAsia="Times New Roman" w:hAnsi="Times New Roman" w:cs="Times New Roman"/>
                <w:lang w:val="lv-LV"/>
              </w:rPr>
              <w:t>10 mg, 15 mg, 20 mg, 25 mg Hard Capsules</w:t>
            </w:r>
          </w:p>
        </w:tc>
      </w:tr>
      <w:tr w:rsidR="00777725" w:rsidRPr="00777725" w14:paraId="0888ED74" w14:textId="77777777" w:rsidTr="0060788D">
        <w:tc>
          <w:tcPr>
            <w:tcW w:w="1843" w:type="dxa"/>
          </w:tcPr>
          <w:p w14:paraId="74D40F09" w14:textId="131BD9A8"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Nor</w:t>
            </w:r>
            <w:r w:rsidR="00EF0EDF">
              <w:rPr>
                <w:rFonts w:ascii="Times New Roman" w:eastAsia="Times New Roman" w:hAnsi="Times New Roman" w:cs="Times New Roman"/>
                <w:lang w:val="lv-LV"/>
              </w:rPr>
              <w:t>végia</w:t>
            </w:r>
          </w:p>
        </w:tc>
        <w:tc>
          <w:tcPr>
            <w:tcW w:w="7121" w:type="dxa"/>
          </w:tcPr>
          <w:p w14:paraId="0651BB3E" w14:textId="77777777"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Lenalidomide Grindeks</w:t>
            </w:r>
          </w:p>
        </w:tc>
      </w:tr>
      <w:tr w:rsidR="00777725" w:rsidRPr="00777725" w14:paraId="64CBBDD1" w14:textId="77777777" w:rsidTr="0060788D">
        <w:tc>
          <w:tcPr>
            <w:tcW w:w="1843" w:type="dxa"/>
          </w:tcPr>
          <w:p w14:paraId="080A29E6" w14:textId="444684C8" w:rsidR="00777725" w:rsidRPr="00777725" w:rsidRDefault="00EF0EDF"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Pr>
                <w:rFonts w:ascii="Times New Roman" w:eastAsia="Times New Roman" w:hAnsi="Times New Roman" w:cs="Times New Roman"/>
                <w:lang w:val="lv-LV"/>
              </w:rPr>
              <w:t>Lengyelország</w:t>
            </w:r>
          </w:p>
        </w:tc>
        <w:tc>
          <w:tcPr>
            <w:tcW w:w="7121" w:type="dxa"/>
          </w:tcPr>
          <w:p w14:paraId="08F61D39" w14:textId="77777777"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Lenalidomide Grindeks</w:t>
            </w:r>
          </w:p>
        </w:tc>
      </w:tr>
      <w:tr w:rsidR="00777725" w:rsidRPr="00777725" w14:paraId="10ACABF3" w14:textId="77777777" w:rsidTr="0060788D">
        <w:tc>
          <w:tcPr>
            <w:tcW w:w="1843" w:type="dxa"/>
          </w:tcPr>
          <w:p w14:paraId="773DD7E9" w14:textId="5A0E7E6B"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Portug</w:t>
            </w:r>
            <w:r w:rsidR="00EF0EDF">
              <w:rPr>
                <w:rFonts w:ascii="Times New Roman" w:eastAsia="Times New Roman" w:hAnsi="Times New Roman" w:cs="Times New Roman"/>
                <w:lang w:val="lv-LV"/>
              </w:rPr>
              <w:t>ália</w:t>
            </w:r>
          </w:p>
        </w:tc>
        <w:tc>
          <w:tcPr>
            <w:tcW w:w="7121" w:type="dxa"/>
          </w:tcPr>
          <w:p w14:paraId="453EAE2C" w14:textId="76F67BAC"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w:t>
            </w:r>
            <w:r w:rsidR="00293E69">
              <w:rPr>
                <w:rFonts w:ascii="Times New Roman" w:eastAsia="Times New Roman" w:hAnsi="Times New Roman" w:cs="Times New Roman"/>
                <w:lang w:val="lv-LV"/>
              </w:rPr>
              <w:t>a</w:t>
            </w:r>
            <w:r w:rsidRPr="00777725">
              <w:rPr>
                <w:rFonts w:ascii="Times New Roman" w:eastAsia="Times New Roman" w:hAnsi="Times New Roman" w:cs="Times New Roman"/>
                <w:lang w:val="lv-LV"/>
              </w:rPr>
              <w:t xml:space="preserve"> Grindeks 2,5 mg, 5 mg, 7,5 mg,</w:t>
            </w:r>
            <w:r w:rsidR="00EF0EDF">
              <w:rPr>
                <w:rFonts w:ascii="Times New Roman" w:eastAsia="Times New Roman" w:hAnsi="Times New Roman" w:cs="Times New Roman"/>
                <w:lang w:val="lv-LV"/>
              </w:rPr>
              <w:t xml:space="preserve"> </w:t>
            </w:r>
            <w:r w:rsidRPr="00777725">
              <w:rPr>
                <w:rFonts w:ascii="Times New Roman" w:eastAsia="Times New Roman" w:hAnsi="Times New Roman" w:cs="Times New Roman"/>
                <w:lang w:val="lv-LV"/>
              </w:rPr>
              <w:t>10 mg, 15 mg, 20 mg, 25 mg cápsulas duras</w:t>
            </w:r>
          </w:p>
        </w:tc>
      </w:tr>
      <w:tr w:rsidR="00777725" w:rsidRPr="00777725" w14:paraId="68A29720" w14:textId="77777777" w:rsidTr="0060788D">
        <w:tc>
          <w:tcPr>
            <w:tcW w:w="1843" w:type="dxa"/>
          </w:tcPr>
          <w:p w14:paraId="4B4D3436" w14:textId="4ECEFB7A"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Rom</w:t>
            </w:r>
            <w:r w:rsidR="00EF0EDF">
              <w:rPr>
                <w:rFonts w:ascii="Times New Roman" w:eastAsia="Times New Roman" w:hAnsi="Times New Roman" w:cs="Times New Roman"/>
                <w:lang w:val="lv-LV"/>
              </w:rPr>
              <w:t>á</w:t>
            </w:r>
            <w:r w:rsidRPr="00777725">
              <w:rPr>
                <w:rFonts w:ascii="Times New Roman" w:eastAsia="Times New Roman" w:hAnsi="Times New Roman" w:cs="Times New Roman"/>
                <w:lang w:val="lv-LV"/>
              </w:rPr>
              <w:t>nia</w:t>
            </w:r>
          </w:p>
        </w:tc>
        <w:tc>
          <w:tcPr>
            <w:tcW w:w="7121" w:type="dxa"/>
          </w:tcPr>
          <w:p w14:paraId="4377DE93" w14:textId="03C92C22"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Lenalidomidă Grindeks 2,5 mg</w:t>
            </w:r>
            <w:r w:rsidR="00EF0EDF">
              <w:rPr>
                <w:rFonts w:ascii="Times New Roman" w:eastAsia="Times New Roman" w:hAnsi="Times New Roman" w:cs="Times New Roman"/>
                <w:lang w:val="lv-LV"/>
              </w:rPr>
              <w:t>,</w:t>
            </w:r>
            <w:r w:rsidRPr="00777725">
              <w:rPr>
                <w:rFonts w:ascii="Times New Roman" w:eastAsia="Times New Roman" w:hAnsi="Times New Roman" w:cs="Times New Roman"/>
                <w:lang w:val="lv-LV"/>
              </w:rPr>
              <w:t xml:space="preserve"> </w:t>
            </w:r>
            <w:r w:rsidR="00EF0EDF" w:rsidRPr="00777725">
              <w:rPr>
                <w:rFonts w:ascii="Times New Roman" w:eastAsia="Times New Roman" w:hAnsi="Times New Roman" w:cs="Times New Roman"/>
                <w:lang w:val="lv-LV"/>
              </w:rPr>
              <w:t xml:space="preserve">5 mg, 7,5 mg, 10 mg, 15 mg, 20 mg, 25 mg </w:t>
            </w:r>
            <w:r w:rsidRPr="00777725">
              <w:rPr>
                <w:rFonts w:ascii="Times New Roman" w:eastAsia="Times New Roman" w:hAnsi="Times New Roman" w:cs="Times New Roman"/>
                <w:lang w:val="lv-LV"/>
              </w:rPr>
              <w:t>capsule</w:t>
            </w:r>
          </w:p>
        </w:tc>
      </w:tr>
      <w:tr w:rsidR="00777725" w:rsidRPr="00777725" w14:paraId="0A975A1C" w14:textId="77777777" w:rsidTr="0060788D">
        <w:tc>
          <w:tcPr>
            <w:tcW w:w="1843" w:type="dxa"/>
          </w:tcPr>
          <w:p w14:paraId="408C8BC7" w14:textId="759261CB"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S</w:t>
            </w:r>
            <w:r w:rsidR="00EF0EDF">
              <w:rPr>
                <w:rFonts w:ascii="Times New Roman" w:eastAsia="Times New Roman" w:hAnsi="Times New Roman" w:cs="Times New Roman"/>
                <w:lang w:val="lv-LV"/>
              </w:rPr>
              <w:t>z</w:t>
            </w:r>
            <w:r w:rsidRPr="00777725">
              <w:rPr>
                <w:rFonts w:ascii="Times New Roman" w:eastAsia="Times New Roman" w:hAnsi="Times New Roman" w:cs="Times New Roman"/>
                <w:lang w:val="lv-LV"/>
              </w:rPr>
              <w:t>lov</w:t>
            </w:r>
            <w:r w:rsidR="00EF0EDF">
              <w:rPr>
                <w:rFonts w:ascii="Times New Roman" w:eastAsia="Times New Roman" w:hAnsi="Times New Roman" w:cs="Times New Roman"/>
                <w:lang w:val="lv-LV"/>
              </w:rPr>
              <w:t>á</w:t>
            </w:r>
            <w:r w:rsidRPr="00777725">
              <w:rPr>
                <w:rFonts w:ascii="Times New Roman" w:eastAsia="Times New Roman" w:hAnsi="Times New Roman" w:cs="Times New Roman"/>
                <w:lang w:val="lv-LV"/>
              </w:rPr>
              <w:t>kia</w:t>
            </w:r>
          </w:p>
        </w:tc>
        <w:tc>
          <w:tcPr>
            <w:tcW w:w="7121" w:type="dxa"/>
          </w:tcPr>
          <w:p w14:paraId="1526BFC3" w14:textId="6E608620"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 Grindeks 2,5 mg</w:t>
            </w:r>
            <w:r w:rsidR="00EF0EDF">
              <w:rPr>
                <w:rFonts w:ascii="Times New Roman" w:eastAsia="Times New Roman" w:hAnsi="Times New Roman" w:cs="Times New Roman"/>
                <w:lang w:val="lv-LV"/>
              </w:rPr>
              <w:t xml:space="preserve">, </w:t>
            </w:r>
            <w:r w:rsidR="00EF0EDF" w:rsidRPr="00777725">
              <w:rPr>
                <w:rFonts w:ascii="Times New Roman" w:eastAsia="Times New Roman" w:hAnsi="Times New Roman" w:cs="Times New Roman"/>
                <w:lang w:val="lv-LV"/>
              </w:rPr>
              <w:t>5 mg, 7,5 mg, 10 mg, 15 mg, 20 mg, 25 mg</w:t>
            </w:r>
            <w:r w:rsidRPr="00777725">
              <w:rPr>
                <w:rFonts w:ascii="Times New Roman" w:eastAsia="Times New Roman" w:hAnsi="Times New Roman" w:cs="Times New Roman"/>
                <w:lang w:val="lv-LV"/>
              </w:rPr>
              <w:t xml:space="preserve"> tvrdé kapsuly</w:t>
            </w:r>
          </w:p>
        </w:tc>
      </w:tr>
      <w:tr w:rsidR="00777725" w:rsidRPr="00777725" w14:paraId="47C92D75" w14:textId="77777777" w:rsidTr="0060788D">
        <w:tc>
          <w:tcPr>
            <w:tcW w:w="1843" w:type="dxa"/>
          </w:tcPr>
          <w:p w14:paraId="6B689579" w14:textId="557DA6C8"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S</w:t>
            </w:r>
            <w:r w:rsidR="00EF0EDF">
              <w:rPr>
                <w:rFonts w:ascii="Times New Roman" w:eastAsia="Times New Roman" w:hAnsi="Times New Roman" w:cs="Times New Roman"/>
                <w:lang w:val="lv-LV"/>
              </w:rPr>
              <w:t>z</w:t>
            </w:r>
            <w:r w:rsidRPr="00777725">
              <w:rPr>
                <w:rFonts w:ascii="Times New Roman" w:eastAsia="Times New Roman" w:hAnsi="Times New Roman" w:cs="Times New Roman"/>
                <w:lang w:val="lv-LV"/>
              </w:rPr>
              <w:t>lov</w:t>
            </w:r>
            <w:r w:rsidR="00EF0EDF">
              <w:rPr>
                <w:rFonts w:ascii="Times New Roman" w:eastAsia="Times New Roman" w:hAnsi="Times New Roman" w:cs="Times New Roman"/>
                <w:lang w:val="lv-LV"/>
              </w:rPr>
              <w:t>é</w:t>
            </w:r>
            <w:r w:rsidRPr="00777725">
              <w:rPr>
                <w:rFonts w:ascii="Times New Roman" w:eastAsia="Times New Roman" w:hAnsi="Times New Roman" w:cs="Times New Roman"/>
                <w:lang w:val="lv-LV"/>
              </w:rPr>
              <w:t>nia</w:t>
            </w:r>
          </w:p>
        </w:tc>
        <w:tc>
          <w:tcPr>
            <w:tcW w:w="7121" w:type="dxa"/>
          </w:tcPr>
          <w:p w14:paraId="263B30BB" w14:textId="77777777"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 Grindeks 2,5 mg, 5 mg, 7,5 mg, 10 mg, 15 mg, 20 mg, 25 mg trde kapsule</w:t>
            </w:r>
          </w:p>
        </w:tc>
      </w:tr>
      <w:tr w:rsidR="00777725" w:rsidRPr="00777725" w14:paraId="4AC5CA7F" w14:textId="77777777" w:rsidTr="0060788D">
        <w:tc>
          <w:tcPr>
            <w:tcW w:w="1843" w:type="dxa"/>
          </w:tcPr>
          <w:p w14:paraId="0BE1ABD6" w14:textId="5CC485D2"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Sp</w:t>
            </w:r>
            <w:r w:rsidR="00EF0EDF">
              <w:rPr>
                <w:rFonts w:ascii="Times New Roman" w:eastAsia="Times New Roman" w:hAnsi="Times New Roman" w:cs="Times New Roman"/>
                <w:lang w:val="lv-LV"/>
              </w:rPr>
              <w:t>anyolország</w:t>
            </w:r>
          </w:p>
        </w:tc>
        <w:tc>
          <w:tcPr>
            <w:tcW w:w="7121" w:type="dxa"/>
          </w:tcPr>
          <w:p w14:paraId="2518FD9A" w14:textId="68F373BD"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w:t>
            </w:r>
            <w:r w:rsidR="00293E69">
              <w:rPr>
                <w:rFonts w:ascii="Times New Roman" w:eastAsia="Times New Roman" w:hAnsi="Times New Roman" w:cs="Times New Roman"/>
                <w:lang w:val="lv-LV"/>
              </w:rPr>
              <w:t>a</w:t>
            </w:r>
            <w:r w:rsidRPr="00777725">
              <w:rPr>
                <w:rFonts w:ascii="Times New Roman" w:eastAsia="Times New Roman" w:hAnsi="Times New Roman" w:cs="Times New Roman"/>
                <w:lang w:val="lv-LV"/>
              </w:rPr>
              <w:t xml:space="preserve"> Grindeks 2,5 mg, 5 mg, 7,5 mg,</w:t>
            </w:r>
            <w:r w:rsidR="00EF0EDF">
              <w:rPr>
                <w:rFonts w:ascii="Times New Roman" w:eastAsia="Times New Roman" w:hAnsi="Times New Roman" w:cs="Times New Roman"/>
                <w:lang w:val="lv-LV"/>
              </w:rPr>
              <w:t xml:space="preserve"> </w:t>
            </w:r>
            <w:r w:rsidRPr="00777725">
              <w:rPr>
                <w:rFonts w:ascii="Times New Roman" w:eastAsia="Times New Roman" w:hAnsi="Times New Roman" w:cs="Times New Roman"/>
                <w:lang w:val="lv-LV"/>
              </w:rPr>
              <w:t>10 mg, 15 mg, 20 mg, 25 mg cápsula dura</w:t>
            </w:r>
          </w:p>
        </w:tc>
      </w:tr>
      <w:tr w:rsidR="00777725" w:rsidRPr="00777725" w14:paraId="1BD98F48" w14:textId="77777777" w:rsidTr="0060788D">
        <w:tc>
          <w:tcPr>
            <w:tcW w:w="1843" w:type="dxa"/>
          </w:tcPr>
          <w:p w14:paraId="20F643E7" w14:textId="7FDB145A" w:rsidR="00777725" w:rsidRPr="00777725" w:rsidRDefault="00777725" w:rsidP="0060788D">
            <w:pPr>
              <w:numPr>
                <w:ilvl w:val="12"/>
                <w:numId w:val="0"/>
              </w:numPr>
              <w:spacing w:after="0" w:line="240" w:lineRule="auto"/>
              <w:ind w:left="-111" w:right="-2"/>
              <w:jc w:val="both"/>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S</w:t>
            </w:r>
            <w:r w:rsidR="00EF0EDF">
              <w:rPr>
                <w:rFonts w:ascii="Times New Roman" w:eastAsia="Times New Roman" w:hAnsi="Times New Roman" w:cs="Times New Roman"/>
                <w:lang w:val="lv-LV"/>
              </w:rPr>
              <w:t>védország</w:t>
            </w:r>
          </w:p>
        </w:tc>
        <w:tc>
          <w:tcPr>
            <w:tcW w:w="7121" w:type="dxa"/>
          </w:tcPr>
          <w:p w14:paraId="329F1446" w14:textId="6E0B942A"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Lenalidomide Grindeks 2,5 mg, 5 mg, 7,5 mg,</w:t>
            </w:r>
            <w:r w:rsidR="00EF0EDF">
              <w:rPr>
                <w:rFonts w:ascii="Times New Roman" w:eastAsia="Times New Roman" w:hAnsi="Times New Roman" w:cs="Times New Roman"/>
                <w:lang w:val="lv-LV"/>
              </w:rPr>
              <w:t xml:space="preserve"> </w:t>
            </w:r>
            <w:r w:rsidRPr="00777725">
              <w:rPr>
                <w:rFonts w:ascii="Times New Roman" w:eastAsia="Times New Roman" w:hAnsi="Times New Roman" w:cs="Times New Roman"/>
                <w:lang w:val="lv-LV"/>
              </w:rPr>
              <w:t>10 mg, 15 mg, 20 mg, 25 mg hårda kapslar</w:t>
            </w:r>
          </w:p>
        </w:tc>
      </w:tr>
      <w:tr w:rsidR="00777725" w:rsidRPr="00777725" w14:paraId="490E39FE" w14:textId="77777777" w:rsidTr="0060788D">
        <w:tc>
          <w:tcPr>
            <w:tcW w:w="1843" w:type="dxa"/>
          </w:tcPr>
          <w:p w14:paraId="045A8C6F" w14:textId="71FBA5EE" w:rsidR="00777725" w:rsidRPr="00777725" w:rsidRDefault="00EF0EDF" w:rsidP="0060788D">
            <w:pPr>
              <w:numPr>
                <w:ilvl w:val="12"/>
                <w:numId w:val="0"/>
              </w:numPr>
              <w:spacing w:after="0" w:line="240" w:lineRule="auto"/>
              <w:ind w:left="-111" w:right="-2"/>
              <w:outlineLvl w:val="0"/>
              <w:rPr>
                <w:rFonts w:ascii="Times New Roman" w:eastAsia="Times New Roman" w:hAnsi="Times New Roman" w:cs="Times New Roman"/>
                <w:lang w:val="lv-LV"/>
              </w:rPr>
            </w:pPr>
            <w:r w:rsidRPr="00EF0EDF">
              <w:rPr>
                <w:rFonts w:ascii="Times New Roman" w:eastAsia="Times New Roman" w:hAnsi="Times New Roman" w:cs="Times New Roman"/>
                <w:lang w:val="lv-LV"/>
              </w:rPr>
              <w:t>Egyesült Királyság (Észak-Írország)</w:t>
            </w:r>
          </w:p>
        </w:tc>
        <w:tc>
          <w:tcPr>
            <w:tcW w:w="7121" w:type="dxa"/>
          </w:tcPr>
          <w:p w14:paraId="08E80B82" w14:textId="145C3E34" w:rsidR="00777725" w:rsidRPr="00777725" w:rsidRDefault="00777725" w:rsidP="0060788D">
            <w:pPr>
              <w:numPr>
                <w:ilvl w:val="12"/>
                <w:numId w:val="0"/>
              </w:numPr>
              <w:spacing w:after="0" w:line="240" w:lineRule="auto"/>
              <w:ind w:right="-2"/>
              <w:outlineLvl w:val="0"/>
              <w:rPr>
                <w:rFonts w:ascii="Times New Roman" w:eastAsia="Times New Roman" w:hAnsi="Times New Roman" w:cs="Times New Roman"/>
                <w:lang w:val="lv-LV"/>
              </w:rPr>
            </w:pPr>
            <w:r w:rsidRPr="00777725">
              <w:rPr>
                <w:rFonts w:ascii="Times New Roman" w:eastAsia="Times New Roman" w:hAnsi="Times New Roman" w:cs="Times New Roman"/>
                <w:lang w:val="lv-LV"/>
              </w:rPr>
              <w:t>Lenalidomide Grindeks 2.5 mg, 5 mg, 7.5 mg,</w:t>
            </w:r>
            <w:r w:rsidR="00EF0EDF">
              <w:rPr>
                <w:rFonts w:ascii="Times New Roman" w:eastAsia="Times New Roman" w:hAnsi="Times New Roman" w:cs="Times New Roman"/>
                <w:lang w:val="lv-LV"/>
              </w:rPr>
              <w:t xml:space="preserve"> </w:t>
            </w:r>
            <w:r w:rsidRPr="00777725">
              <w:rPr>
                <w:rFonts w:ascii="Times New Roman" w:eastAsia="Times New Roman" w:hAnsi="Times New Roman" w:cs="Times New Roman"/>
                <w:lang w:val="lv-LV"/>
              </w:rPr>
              <w:t>10 mg, 15 mg, 20 mg, 25 mg Capsules, hard</w:t>
            </w:r>
          </w:p>
        </w:tc>
      </w:tr>
    </w:tbl>
    <w:p w14:paraId="4261E2C0" w14:textId="77777777" w:rsidR="00077E13" w:rsidRPr="00077E13" w:rsidRDefault="00077E13" w:rsidP="00077E13">
      <w:pPr>
        <w:autoSpaceDE w:val="0"/>
        <w:autoSpaceDN w:val="0"/>
        <w:adjustRightInd w:val="0"/>
        <w:spacing w:after="0" w:line="240" w:lineRule="auto"/>
        <w:rPr>
          <w:rFonts w:ascii="Times New Roman" w:eastAsia="Calibri" w:hAnsi="Times New Roman" w:cs="Times New Roman"/>
          <w:color w:val="000000"/>
          <w:sz w:val="24"/>
          <w:szCs w:val="24"/>
        </w:rPr>
      </w:pPr>
    </w:p>
    <w:p w14:paraId="30DBA38D" w14:textId="0F007D08" w:rsidR="00335CD2" w:rsidRDefault="00077E13" w:rsidP="00453F61">
      <w:pPr>
        <w:tabs>
          <w:tab w:val="left" w:pos="567"/>
        </w:tabs>
        <w:spacing w:after="0" w:line="240" w:lineRule="auto"/>
      </w:pPr>
      <w:bookmarkStart w:id="3" w:name="_Hlk517177620"/>
      <w:r w:rsidRPr="00077E13">
        <w:rPr>
          <w:rFonts w:ascii="Times New Roman" w:eastAsia="Calibri" w:hAnsi="Times New Roman" w:cs="Times New Roman"/>
          <w:b/>
          <w:bCs/>
        </w:rPr>
        <w:t xml:space="preserve">A betegtájékoztató </w:t>
      </w:r>
      <w:bookmarkStart w:id="4" w:name="_Hlk517201264"/>
      <w:r w:rsidRPr="00077E13">
        <w:rPr>
          <w:rFonts w:ascii="Times New Roman" w:eastAsia="Calibri" w:hAnsi="Times New Roman" w:cs="Times New Roman"/>
          <w:b/>
          <w:bCs/>
        </w:rPr>
        <w:t>legutóbbi felülvizsgálatának</w:t>
      </w:r>
      <w:bookmarkEnd w:id="4"/>
      <w:r w:rsidRPr="00077E13">
        <w:rPr>
          <w:rFonts w:ascii="Times New Roman" w:eastAsia="Calibri" w:hAnsi="Times New Roman" w:cs="Times New Roman"/>
          <w:b/>
          <w:bCs/>
        </w:rPr>
        <w:t xml:space="preserve"> dátuma:</w:t>
      </w:r>
      <w:bookmarkEnd w:id="3"/>
      <w:r w:rsidRPr="00077E13">
        <w:rPr>
          <w:rFonts w:ascii="Times New Roman" w:eastAsia="Calibri" w:hAnsi="Times New Roman" w:cs="Times New Roman"/>
          <w:b/>
          <w:bCs/>
        </w:rPr>
        <w:t xml:space="preserve"> </w:t>
      </w:r>
      <w:r w:rsidR="00733AEE" w:rsidRPr="005228CF">
        <w:rPr>
          <w:rFonts w:ascii="Times New Roman" w:hAnsi="Times New Roman" w:cs="Times New Roman"/>
        </w:rPr>
        <w:t>20</w:t>
      </w:r>
      <w:r w:rsidR="00733AEE">
        <w:rPr>
          <w:rFonts w:ascii="Times New Roman" w:hAnsi="Times New Roman" w:cs="Times New Roman"/>
        </w:rPr>
        <w:t>2</w:t>
      </w:r>
      <w:r w:rsidR="009A6590">
        <w:rPr>
          <w:rFonts w:ascii="Times New Roman" w:hAnsi="Times New Roman" w:cs="Times New Roman"/>
        </w:rPr>
        <w:t>5</w:t>
      </w:r>
      <w:r w:rsidR="00EF744C" w:rsidRPr="005228CF">
        <w:rPr>
          <w:rFonts w:ascii="Times New Roman" w:hAnsi="Times New Roman" w:cs="Times New Roman"/>
        </w:rPr>
        <w:t xml:space="preserve">. </w:t>
      </w:r>
      <w:r w:rsidR="00C11BAF">
        <w:rPr>
          <w:rFonts w:ascii="Times New Roman" w:hAnsi="Times New Roman" w:cs="Times New Roman"/>
        </w:rPr>
        <w:t>október</w:t>
      </w:r>
      <w:r w:rsidR="00AC2158">
        <w:rPr>
          <w:rFonts w:ascii="Times New Roman" w:hAnsi="Times New Roman" w:cs="Times New Roman"/>
        </w:rPr>
        <w:t>.</w:t>
      </w:r>
    </w:p>
    <w:sectPr w:rsidR="00335CD2" w:rsidSect="00077E13">
      <w:headerReference w:type="default" r:id="rId9"/>
      <w:footerReference w:type="default" r:id="rId10"/>
      <w:footerReference w:type="first" r:id="rId11"/>
      <w:pgSz w:w="11906" w:h="16838"/>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7FF3C" w14:textId="77777777" w:rsidR="00A43B82" w:rsidRDefault="00A43B82">
      <w:pPr>
        <w:spacing w:after="0" w:line="240" w:lineRule="auto"/>
      </w:pPr>
      <w:r>
        <w:separator/>
      </w:r>
    </w:p>
  </w:endnote>
  <w:endnote w:type="continuationSeparator" w:id="0">
    <w:p w14:paraId="20529B3C" w14:textId="77777777" w:rsidR="00A43B82" w:rsidRDefault="00A43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EE"/>
    <w:family w:val="auto"/>
    <w:notTrueType/>
    <w:pitch w:val="default"/>
    <w:sig w:usb0="00000001" w:usb1="08070000" w:usb2="00000010" w:usb3="00000000" w:csb0="00020003"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470BD" w14:textId="77777777" w:rsidR="007A0408" w:rsidRDefault="007A0408">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3348B" w14:textId="77777777" w:rsidR="00C11BAF" w:rsidRPr="00C11BAF" w:rsidRDefault="00C11BAF" w:rsidP="00C11BAF">
    <w:pPr>
      <w:pStyle w:val="llb"/>
      <w:spacing w:line="240" w:lineRule="auto"/>
      <w:rPr>
        <w:sz w:val="18"/>
        <w:szCs w:val="18"/>
      </w:rPr>
    </w:pPr>
    <w:r w:rsidRPr="00C11BAF">
      <w:rPr>
        <w:sz w:val="18"/>
        <w:szCs w:val="18"/>
      </w:rPr>
      <w:t>NNGYK/ETGY/12747/2025</w:t>
    </w:r>
  </w:p>
  <w:p w14:paraId="65F386CB" w14:textId="77777777" w:rsidR="00C11BAF" w:rsidRPr="00C11BAF" w:rsidRDefault="00C11BAF" w:rsidP="00C11BAF">
    <w:pPr>
      <w:pStyle w:val="llb"/>
      <w:spacing w:line="240" w:lineRule="auto"/>
      <w:rPr>
        <w:sz w:val="18"/>
        <w:szCs w:val="18"/>
      </w:rPr>
    </w:pPr>
    <w:r w:rsidRPr="00C11BAF">
      <w:rPr>
        <w:sz w:val="18"/>
        <w:szCs w:val="18"/>
      </w:rPr>
      <w:t>NNGYK/ETGY/12751/2025</w:t>
    </w:r>
  </w:p>
  <w:p w14:paraId="4A8712D4" w14:textId="77777777" w:rsidR="00C11BAF" w:rsidRPr="00C11BAF" w:rsidRDefault="00C11BAF" w:rsidP="00C11BAF">
    <w:pPr>
      <w:pStyle w:val="llb"/>
      <w:spacing w:line="240" w:lineRule="auto"/>
      <w:rPr>
        <w:sz w:val="18"/>
        <w:szCs w:val="18"/>
      </w:rPr>
    </w:pPr>
    <w:r w:rsidRPr="00C11BAF">
      <w:rPr>
        <w:sz w:val="18"/>
        <w:szCs w:val="18"/>
      </w:rPr>
      <w:t>NNGYK/ETGY/12752/2025</w:t>
    </w:r>
  </w:p>
  <w:p w14:paraId="3AEA3D3C" w14:textId="77777777" w:rsidR="00C11BAF" w:rsidRPr="00C11BAF" w:rsidRDefault="00C11BAF" w:rsidP="00C11BAF">
    <w:pPr>
      <w:pStyle w:val="llb"/>
      <w:spacing w:line="240" w:lineRule="auto"/>
      <w:rPr>
        <w:sz w:val="18"/>
        <w:szCs w:val="18"/>
      </w:rPr>
    </w:pPr>
    <w:r w:rsidRPr="00C11BAF">
      <w:rPr>
        <w:sz w:val="18"/>
        <w:szCs w:val="18"/>
      </w:rPr>
      <w:t>NNGYK/ETGY/12757/2025</w:t>
    </w:r>
  </w:p>
  <w:p w14:paraId="473C080E" w14:textId="77777777" w:rsidR="00C11BAF" w:rsidRPr="00C11BAF" w:rsidRDefault="00C11BAF" w:rsidP="00C11BAF">
    <w:pPr>
      <w:pStyle w:val="llb"/>
      <w:spacing w:line="240" w:lineRule="auto"/>
      <w:rPr>
        <w:sz w:val="18"/>
        <w:szCs w:val="18"/>
      </w:rPr>
    </w:pPr>
    <w:r w:rsidRPr="00C11BAF">
      <w:rPr>
        <w:sz w:val="18"/>
        <w:szCs w:val="18"/>
      </w:rPr>
      <w:t>NNGYK/ETGY/12760/2025</w:t>
    </w:r>
  </w:p>
  <w:p w14:paraId="650DD215" w14:textId="77777777" w:rsidR="00C11BAF" w:rsidRPr="00C11BAF" w:rsidRDefault="00C11BAF" w:rsidP="00C11BAF">
    <w:pPr>
      <w:pStyle w:val="llb"/>
      <w:spacing w:line="240" w:lineRule="auto"/>
      <w:rPr>
        <w:sz w:val="18"/>
        <w:szCs w:val="18"/>
      </w:rPr>
    </w:pPr>
    <w:r w:rsidRPr="00C11BAF">
      <w:rPr>
        <w:sz w:val="18"/>
        <w:szCs w:val="18"/>
      </w:rPr>
      <w:t>NNGYK/ETGY/12762/2025</w:t>
    </w:r>
  </w:p>
  <w:p w14:paraId="7A8C9893" w14:textId="5922E6C2" w:rsidR="0025027D" w:rsidRPr="009E239B" w:rsidRDefault="00C11BAF" w:rsidP="009E239B">
    <w:pPr>
      <w:pStyle w:val="llb"/>
      <w:spacing w:line="240" w:lineRule="auto"/>
      <w:rPr>
        <w:sz w:val="18"/>
        <w:szCs w:val="18"/>
      </w:rPr>
    </w:pPr>
    <w:r w:rsidRPr="00C11BAF">
      <w:rPr>
        <w:sz w:val="18"/>
        <w:szCs w:val="18"/>
      </w:rPr>
      <w:t xml:space="preserve">NNGYK/ETGY/12764/2025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05160" w14:textId="77777777" w:rsidR="00A43B82" w:rsidRDefault="00A43B82">
      <w:pPr>
        <w:spacing w:after="0" w:line="240" w:lineRule="auto"/>
      </w:pPr>
      <w:r>
        <w:separator/>
      </w:r>
    </w:p>
  </w:footnote>
  <w:footnote w:type="continuationSeparator" w:id="0">
    <w:p w14:paraId="19F04F20" w14:textId="77777777" w:rsidR="00A43B82" w:rsidRDefault="00A43B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076068"/>
      <w:docPartObj>
        <w:docPartGallery w:val="Page Numbers (Top of Page)"/>
        <w:docPartUnique/>
      </w:docPartObj>
    </w:sdtPr>
    <w:sdtEndPr>
      <w:rPr>
        <w:rFonts w:ascii="Times New Roman" w:hAnsi="Times New Roman"/>
        <w:sz w:val="18"/>
        <w:szCs w:val="18"/>
      </w:rPr>
    </w:sdtEndPr>
    <w:sdtContent>
      <w:p w14:paraId="022D2DE3" w14:textId="1229CD04" w:rsidR="0025027D" w:rsidRPr="007A71B8" w:rsidRDefault="0025027D" w:rsidP="00077E13">
        <w:pPr>
          <w:pStyle w:val="lfej"/>
          <w:jc w:val="center"/>
          <w:rPr>
            <w:rFonts w:ascii="Times New Roman" w:hAnsi="Times New Roman"/>
            <w:sz w:val="18"/>
            <w:szCs w:val="18"/>
          </w:rPr>
        </w:pPr>
        <w:r w:rsidRPr="007A71B8">
          <w:rPr>
            <w:rFonts w:ascii="Times New Roman" w:hAnsi="Times New Roman"/>
            <w:sz w:val="18"/>
            <w:szCs w:val="18"/>
          </w:rPr>
          <w:fldChar w:fldCharType="begin"/>
        </w:r>
        <w:r w:rsidRPr="007A71B8">
          <w:rPr>
            <w:rFonts w:ascii="Times New Roman" w:hAnsi="Times New Roman"/>
            <w:sz w:val="18"/>
            <w:szCs w:val="18"/>
          </w:rPr>
          <w:instrText>PAGE   \* MERGEFORMAT</w:instrText>
        </w:r>
        <w:r w:rsidRPr="007A71B8">
          <w:rPr>
            <w:rFonts w:ascii="Times New Roman" w:hAnsi="Times New Roman"/>
            <w:sz w:val="18"/>
            <w:szCs w:val="18"/>
          </w:rPr>
          <w:fldChar w:fldCharType="separate"/>
        </w:r>
        <w:r w:rsidR="009E239B" w:rsidRPr="009E239B">
          <w:rPr>
            <w:rFonts w:ascii="Times New Roman" w:hAnsi="Times New Roman"/>
            <w:noProof/>
            <w:sz w:val="18"/>
            <w:szCs w:val="18"/>
            <w:lang w:val="hu-HU"/>
          </w:rPr>
          <w:t>14</w:t>
        </w:r>
        <w:r w:rsidRPr="007A71B8">
          <w:rPr>
            <w:rFonts w:ascii="Times New Roman" w:hAnsi="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70931"/>
    <w:multiLevelType w:val="hybridMultilevel"/>
    <w:tmpl w:val="62220D88"/>
    <w:lvl w:ilvl="0" w:tplc="665C2F84">
      <w:numFmt w:val="bullet"/>
      <w:lvlText w:val="•"/>
      <w:lvlJc w:val="left"/>
      <w:pPr>
        <w:ind w:left="930" w:hanging="57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1CE5BCA"/>
    <w:multiLevelType w:val="hybridMultilevel"/>
    <w:tmpl w:val="28CC72C8"/>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2686CF2"/>
    <w:multiLevelType w:val="hybridMultilevel"/>
    <w:tmpl w:val="91804E2A"/>
    <w:lvl w:ilvl="0" w:tplc="21369A52">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4EC0D52"/>
    <w:multiLevelType w:val="hybridMultilevel"/>
    <w:tmpl w:val="6B90CD84"/>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6E814DC"/>
    <w:multiLevelType w:val="hybridMultilevel"/>
    <w:tmpl w:val="ECBED15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0B237615"/>
    <w:multiLevelType w:val="hybridMultilevel"/>
    <w:tmpl w:val="A9268400"/>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BE7512C"/>
    <w:multiLevelType w:val="hybridMultilevel"/>
    <w:tmpl w:val="A31AA9DE"/>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0C4C7673"/>
    <w:multiLevelType w:val="hybridMultilevel"/>
    <w:tmpl w:val="CD96B3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941780C"/>
    <w:multiLevelType w:val="hybridMultilevel"/>
    <w:tmpl w:val="53626428"/>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DEE5CD1"/>
    <w:multiLevelType w:val="hybridMultilevel"/>
    <w:tmpl w:val="1D5211F8"/>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E000DCD"/>
    <w:multiLevelType w:val="hybridMultilevel"/>
    <w:tmpl w:val="57A242A0"/>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1E0C40E6"/>
    <w:multiLevelType w:val="hybridMultilevel"/>
    <w:tmpl w:val="4BC9F2BB"/>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2" w15:restartNumberingAfterBreak="0">
    <w:nsid w:val="21C06D71"/>
    <w:multiLevelType w:val="hybridMultilevel"/>
    <w:tmpl w:val="5112AD62"/>
    <w:lvl w:ilvl="0" w:tplc="8AEE675A">
      <w:start w:val="1"/>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25F5B36"/>
    <w:multiLevelType w:val="hybridMultilevel"/>
    <w:tmpl w:val="E4842790"/>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247C5706"/>
    <w:multiLevelType w:val="hybridMultilevel"/>
    <w:tmpl w:val="72861D10"/>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2954064"/>
    <w:multiLevelType w:val="hybridMultilevel"/>
    <w:tmpl w:val="E758DB1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364E18C6"/>
    <w:multiLevelType w:val="hybridMultilevel"/>
    <w:tmpl w:val="AD067146"/>
    <w:lvl w:ilvl="0" w:tplc="21369A52">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3977553B"/>
    <w:multiLevelType w:val="hybridMultilevel"/>
    <w:tmpl w:val="1354E050"/>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60D1551"/>
    <w:multiLevelType w:val="hybridMultilevel"/>
    <w:tmpl w:val="0F0ED77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DE479AE"/>
    <w:multiLevelType w:val="hybridMultilevel"/>
    <w:tmpl w:val="CE2ADFD4"/>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52BF1E91"/>
    <w:multiLevelType w:val="hybridMultilevel"/>
    <w:tmpl w:val="B9B61FA8"/>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5398337F"/>
    <w:multiLevelType w:val="hybridMultilevel"/>
    <w:tmpl w:val="8F621DD4"/>
    <w:lvl w:ilvl="0" w:tplc="5A168042">
      <w:start w:val="2"/>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22" w15:restartNumberingAfterBreak="0">
    <w:nsid w:val="53BD4062"/>
    <w:multiLevelType w:val="hybridMultilevel"/>
    <w:tmpl w:val="606ED330"/>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6F95650"/>
    <w:multiLevelType w:val="hybridMultilevel"/>
    <w:tmpl w:val="F12CD952"/>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6FF41BE"/>
    <w:multiLevelType w:val="hybridMultilevel"/>
    <w:tmpl w:val="89BA363A"/>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63822DCD"/>
    <w:multiLevelType w:val="hybridMultilevel"/>
    <w:tmpl w:val="43BCCEBE"/>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6BA4430B"/>
    <w:multiLevelType w:val="hybridMultilevel"/>
    <w:tmpl w:val="9A8A4FB2"/>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6C901334"/>
    <w:multiLevelType w:val="hybridMultilevel"/>
    <w:tmpl w:val="C820280C"/>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6D7C77F6"/>
    <w:multiLevelType w:val="hybridMultilevel"/>
    <w:tmpl w:val="C674F530"/>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9" w15:restartNumberingAfterBreak="0">
    <w:nsid w:val="7D207DF7"/>
    <w:multiLevelType w:val="hybridMultilevel"/>
    <w:tmpl w:val="5BE6078A"/>
    <w:lvl w:ilvl="0" w:tplc="A0E286EA">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021158667">
    <w:abstractNumId w:val="10"/>
  </w:num>
  <w:num w:numId="2" w16cid:durableId="1435054680">
    <w:abstractNumId w:val="12"/>
  </w:num>
  <w:num w:numId="3" w16cid:durableId="1593054050">
    <w:abstractNumId w:val="25"/>
  </w:num>
  <w:num w:numId="4" w16cid:durableId="500043407">
    <w:abstractNumId w:val="17"/>
  </w:num>
  <w:num w:numId="5" w16cid:durableId="867648094">
    <w:abstractNumId w:val="22"/>
  </w:num>
  <w:num w:numId="6" w16cid:durableId="8988345">
    <w:abstractNumId w:val="24"/>
  </w:num>
  <w:num w:numId="7" w16cid:durableId="2061858096">
    <w:abstractNumId w:val="19"/>
  </w:num>
  <w:num w:numId="8" w16cid:durableId="1930430069">
    <w:abstractNumId w:val="13"/>
  </w:num>
  <w:num w:numId="9" w16cid:durableId="660039440">
    <w:abstractNumId w:val="4"/>
  </w:num>
  <w:num w:numId="10" w16cid:durableId="1620532654">
    <w:abstractNumId w:val="5"/>
  </w:num>
  <w:num w:numId="11" w16cid:durableId="1808543123">
    <w:abstractNumId w:val="28"/>
  </w:num>
  <w:num w:numId="12" w16cid:durableId="1713649426">
    <w:abstractNumId w:val="16"/>
  </w:num>
  <w:num w:numId="13" w16cid:durableId="1507790771">
    <w:abstractNumId w:val="2"/>
  </w:num>
  <w:num w:numId="14" w16cid:durableId="1165391941">
    <w:abstractNumId w:val="0"/>
  </w:num>
  <w:num w:numId="15" w16cid:durableId="722214045">
    <w:abstractNumId w:val="29"/>
  </w:num>
  <w:num w:numId="16" w16cid:durableId="132599227">
    <w:abstractNumId w:val="26"/>
  </w:num>
  <w:num w:numId="17" w16cid:durableId="1421676478">
    <w:abstractNumId w:val="7"/>
  </w:num>
  <w:num w:numId="18" w16cid:durableId="50664556">
    <w:abstractNumId w:val="18"/>
  </w:num>
  <w:num w:numId="19" w16cid:durableId="897322438">
    <w:abstractNumId w:val="23"/>
  </w:num>
  <w:num w:numId="20" w16cid:durableId="244345863">
    <w:abstractNumId w:val="9"/>
  </w:num>
  <w:num w:numId="21" w16cid:durableId="1297106667">
    <w:abstractNumId w:val="6"/>
  </w:num>
  <w:num w:numId="22" w16cid:durableId="1431584171">
    <w:abstractNumId w:val="8"/>
  </w:num>
  <w:num w:numId="23" w16cid:durableId="1973561500">
    <w:abstractNumId w:val="20"/>
  </w:num>
  <w:num w:numId="24" w16cid:durableId="1700616967">
    <w:abstractNumId w:val="14"/>
  </w:num>
  <w:num w:numId="25" w16cid:durableId="1196233043">
    <w:abstractNumId w:val="27"/>
  </w:num>
  <w:num w:numId="26" w16cid:durableId="155341097">
    <w:abstractNumId w:val="1"/>
  </w:num>
  <w:num w:numId="27" w16cid:durableId="2121950504">
    <w:abstractNumId w:val="3"/>
  </w:num>
  <w:num w:numId="28" w16cid:durableId="1472820306">
    <w:abstractNumId w:val="15"/>
  </w:num>
  <w:num w:numId="29" w16cid:durableId="910701131">
    <w:abstractNumId w:val="21"/>
  </w:num>
  <w:num w:numId="30" w16cid:durableId="18681730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E13"/>
    <w:rsid w:val="00007287"/>
    <w:rsid w:val="00007694"/>
    <w:rsid w:val="000513E6"/>
    <w:rsid w:val="00075484"/>
    <w:rsid w:val="00077E13"/>
    <w:rsid w:val="000F5B64"/>
    <w:rsid w:val="000F6E1C"/>
    <w:rsid w:val="0010015E"/>
    <w:rsid w:val="00153366"/>
    <w:rsid w:val="00190CA8"/>
    <w:rsid w:val="001B2B39"/>
    <w:rsid w:val="001D5D81"/>
    <w:rsid w:val="00203F8B"/>
    <w:rsid w:val="00206738"/>
    <w:rsid w:val="00213532"/>
    <w:rsid w:val="0025027D"/>
    <w:rsid w:val="0026184B"/>
    <w:rsid w:val="00266791"/>
    <w:rsid w:val="00277551"/>
    <w:rsid w:val="00293E69"/>
    <w:rsid w:val="002B0E7A"/>
    <w:rsid w:val="002C1FDB"/>
    <w:rsid w:val="002D423A"/>
    <w:rsid w:val="002D5624"/>
    <w:rsid w:val="002E5F6D"/>
    <w:rsid w:val="00321A6A"/>
    <w:rsid w:val="00335CD2"/>
    <w:rsid w:val="00341DE2"/>
    <w:rsid w:val="00364A46"/>
    <w:rsid w:val="003833B6"/>
    <w:rsid w:val="003965E1"/>
    <w:rsid w:val="003D46E5"/>
    <w:rsid w:val="003D7A45"/>
    <w:rsid w:val="003E76F0"/>
    <w:rsid w:val="003F41E7"/>
    <w:rsid w:val="0040250E"/>
    <w:rsid w:val="00405D36"/>
    <w:rsid w:val="00422221"/>
    <w:rsid w:val="00437BFC"/>
    <w:rsid w:val="00453F61"/>
    <w:rsid w:val="004A36D1"/>
    <w:rsid w:val="004C721D"/>
    <w:rsid w:val="004D0C71"/>
    <w:rsid w:val="004D7709"/>
    <w:rsid w:val="004E0652"/>
    <w:rsid w:val="005102DB"/>
    <w:rsid w:val="0052415A"/>
    <w:rsid w:val="00547CFF"/>
    <w:rsid w:val="0057223A"/>
    <w:rsid w:val="00574FD3"/>
    <w:rsid w:val="0058373E"/>
    <w:rsid w:val="00596904"/>
    <w:rsid w:val="005F0F7F"/>
    <w:rsid w:val="005F440D"/>
    <w:rsid w:val="0060788D"/>
    <w:rsid w:val="00622598"/>
    <w:rsid w:val="0064113A"/>
    <w:rsid w:val="00641763"/>
    <w:rsid w:val="00665034"/>
    <w:rsid w:val="006670AA"/>
    <w:rsid w:val="00682861"/>
    <w:rsid w:val="006B449F"/>
    <w:rsid w:val="006C2365"/>
    <w:rsid w:val="006D6742"/>
    <w:rsid w:val="0070397E"/>
    <w:rsid w:val="00733AEE"/>
    <w:rsid w:val="00742C32"/>
    <w:rsid w:val="007476A7"/>
    <w:rsid w:val="0075604F"/>
    <w:rsid w:val="0076208B"/>
    <w:rsid w:val="0077469C"/>
    <w:rsid w:val="00777725"/>
    <w:rsid w:val="007A0408"/>
    <w:rsid w:val="007B1347"/>
    <w:rsid w:val="007F747A"/>
    <w:rsid w:val="008236AB"/>
    <w:rsid w:val="0083599C"/>
    <w:rsid w:val="008443F2"/>
    <w:rsid w:val="0085044B"/>
    <w:rsid w:val="00896A2A"/>
    <w:rsid w:val="008B0047"/>
    <w:rsid w:val="008D0FE2"/>
    <w:rsid w:val="008D12B9"/>
    <w:rsid w:val="00901963"/>
    <w:rsid w:val="0090249F"/>
    <w:rsid w:val="00905664"/>
    <w:rsid w:val="009363E2"/>
    <w:rsid w:val="0095327B"/>
    <w:rsid w:val="009844B6"/>
    <w:rsid w:val="00991E6E"/>
    <w:rsid w:val="009A6590"/>
    <w:rsid w:val="009D2DC7"/>
    <w:rsid w:val="009E1D60"/>
    <w:rsid w:val="009E239B"/>
    <w:rsid w:val="009E79E9"/>
    <w:rsid w:val="00A43B82"/>
    <w:rsid w:val="00A56632"/>
    <w:rsid w:val="00A61258"/>
    <w:rsid w:val="00A73F25"/>
    <w:rsid w:val="00A90FD5"/>
    <w:rsid w:val="00A921AD"/>
    <w:rsid w:val="00A97E15"/>
    <w:rsid w:val="00AA40D1"/>
    <w:rsid w:val="00AC2158"/>
    <w:rsid w:val="00AD35B3"/>
    <w:rsid w:val="00B10DFB"/>
    <w:rsid w:val="00B27FF7"/>
    <w:rsid w:val="00B54F83"/>
    <w:rsid w:val="00B60757"/>
    <w:rsid w:val="00B77C58"/>
    <w:rsid w:val="00BA0012"/>
    <w:rsid w:val="00BB13FA"/>
    <w:rsid w:val="00C078D2"/>
    <w:rsid w:val="00C07CAB"/>
    <w:rsid w:val="00C11890"/>
    <w:rsid w:val="00C11BAF"/>
    <w:rsid w:val="00C54B3A"/>
    <w:rsid w:val="00C63876"/>
    <w:rsid w:val="00C95B9C"/>
    <w:rsid w:val="00CA20F4"/>
    <w:rsid w:val="00CB08C4"/>
    <w:rsid w:val="00CB1ADD"/>
    <w:rsid w:val="00CE0063"/>
    <w:rsid w:val="00CF134C"/>
    <w:rsid w:val="00CF390F"/>
    <w:rsid w:val="00D0210F"/>
    <w:rsid w:val="00D1498F"/>
    <w:rsid w:val="00DC22FA"/>
    <w:rsid w:val="00DC35CD"/>
    <w:rsid w:val="00DC559F"/>
    <w:rsid w:val="00E54CF6"/>
    <w:rsid w:val="00E724D5"/>
    <w:rsid w:val="00ED1136"/>
    <w:rsid w:val="00EF0EDF"/>
    <w:rsid w:val="00EF744C"/>
    <w:rsid w:val="00F10DA1"/>
    <w:rsid w:val="00F277CD"/>
    <w:rsid w:val="00F30E3C"/>
    <w:rsid w:val="00F542E4"/>
    <w:rsid w:val="00F56CC7"/>
    <w:rsid w:val="00F640B1"/>
    <w:rsid w:val="00FA68B8"/>
    <w:rsid w:val="00FB3FC7"/>
    <w:rsid w:val="00FF7BC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442CB"/>
  <w15:docId w15:val="{ACDA1F4A-3797-4E26-B5BD-EADF42D20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next w:val="Nemlista"/>
    <w:uiPriority w:val="99"/>
    <w:semiHidden/>
    <w:unhideWhenUsed/>
    <w:rsid w:val="00077E13"/>
  </w:style>
  <w:style w:type="paragraph" w:styleId="Nincstrkz">
    <w:name w:val="No Spacing"/>
    <w:uiPriority w:val="1"/>
    <w:qFormat/>
    <w:rsid w:val="00077E13"/>
    <w:pPr>
      <w:spacing w:after="0" w:line="240" w:lineRule="auto"/>
    </w:p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Hiperhivatkozs"/>
    <w:uiPriority w:val="99"/>
    <w:rsid w:val="00077E13"/>
    <w:pPr>
      <w:tabs>
        <w:tab w:val="left" w:pos="567"/>
        <w:tab w:val="center" w:pos="4536"/>
        <w:tab w:val="right" w:pos="8306"/>
      </w:tabs>
      <w:spacing w:after="0" w:line="260" w:lineRule="exact"/>
    </w:pPr>
    <w:rPr>
      <w:rFonts w:ascii="Times New Roman" w:eastAsia="Times New Roman" w:hAnsi="Times New Roman" w:cs="Times New Roman"/>
      <w:lang w:val="en-GB" w:eastAsia="hu-HU"/>
    </w:rPr>
  </w:style>
  <w:style w:type="character" w:customStyle="1" w:styleId="llbChar">
    <w:name w:val="Élőláb Char"/>
    <w:aliases w:val="Footer Char1 Char1,Footer Char2 Char Char2,Footer Char1 Char Char Char1,Élőláb Char Char Char Char Char1,Footer Char1 Char Char Char Char1 Char1,Footer Char2 Char Char1 Char Char Char Char1,Footer Char1 Char Char Char Char1 Char Char Char"/>
    <w:basedOn w:val="Bekezdsalapbettpusa"/>
    <w:uiPriority w:val="99"/>
    <w:rsid w:val="00077E13"/>
  </w:style>
  <w:style w:type="character" w:styleId="Hiperhivatkozs">
    <w:name w:val="Hyperlink"/>
    <w:aliases w:val="Élőláb Char1,Footer Char1 Char,Footer Char2 Char Char,Footer Char1 Char Char Char,Élőláb Char Char Char Char Char,Footer Char1 Char Char Char Char1 Char,Footer Char2 Char Char1 Char Char Char Char"/>
    <w:link w:val="llb"/>
    <w:uiPriority w:val="99"/>
    <w:rsid w:val="00077E13"/>
    <w:rPr>
      <w:rFonts w:ascii="Times New Roman" w:eastAsia="Times New Roman" w:hAnsi="Times New Roman" w:cs="Times New Roman"/>
      <w:lang w:val="en-GB" w:eastAsia="hu-HU"/>
    </w:rPr>
  </w:style>
  <w:style w:type="table" w:styleId="Rcsostblzat">
    <w:name w:val="Table Grid"/>
    <w:basedOn w:val="Normltblzat"/>
    <w:uiPriority w:val="39"/>
    <w:rsid w:val="00077E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077E13"/>
    <w:pPr>
      <w:spacing w:after="0" w:line="240" w:lineRule="auto"/>
    </w:pPr>
    <w:rPr>
      <w:rFonts w:ascii="Tahoma" w:eastAsia="Times New Roman" w:hAnsi="Tahoma" w:cs="Tahoma"/>
      <w:sz w:val="16"/>
      <w:szCs w:val="16"/>
      <w:lang w:val="en-GB" w:eastAsia="en-GB"/>
    </w:rPr>
  </w:style>
  <w:style w:type="character" w:customStyle="1" w:styleId="BuborkszvegChar">
    <w:name w:val="Buborékszöveg Char"/>
    <w:basedOn w:val="Bekezdsalapbettpusa"/>
    <w:link w:val="Buborkszveg"/>
    <w:uiPriority w:val="99"/>
    <w:semiHidden/>
    <w:rsid w:val="00077E13"/>
    <w:rPr>
      <w:rFonts w:ascii="Tahoma" w:eastAsia="Times New Roman" w:hAnsi="Tahoma" w:cs="Tahoma"/>
      <w:sz w:val="16"/>
      <w:szCs w:val="16"/>
      <w:lang w:val="en-GB" w:eastAsia="en-GB"/>
    </w:rPr>
  </w:style>
  <w:style w:type="character" w:styleId="Jegyzethivatkozs">
    <w:name w:val="annotation reference"/>
    <w:basedOn w:val="Bekezdsalapbettpusa"/>
    <w:uiPriority w:val="99"/>
    <w:semiHidden/>
    <w:unhideWhenUsed/>
    <w:rsid w:val="00077E13"/>
    <w:rPr>
      <w:sz w:val="16"/>
      <w:szCs w:val="16"/>
    </w:rPr>
  </w:style>
  <w:style w:type="paragraph" w:styleId="Jegyzetszveg">
    <w:name w:val="annotation text"/>
    <w:basedOn w:val="Norml"/>
    <w:link w:val="JegyzetszvegChar"/>
    <w:uiPriority w:val="99"/>
    <w:semiHidden/>
    <w:unhideWhenUsed/>
    <w:rsid w:val="00077E13"/>
    <w:pPr>
      <w:spacing w:line="240" w:lineRule="auto"/>
    </w:pPr>
    <w:rPr>
      <w:rFonts w:ascii="Calibri" w:eastAsia="Times New Roman" w:hAnsi="Calibri" w:cs="Times New Roman"/>
      <w:sz w:val="20"/>
      <w:szCs w:val="20"/>
      <w:lang w:val="en-GB" w:eastAsia="en-GB"/>
    </w:rPr>
  </w:style>
  <w:style w:type="character" w:customStyle="1" w:styleId="JegyzetszvegChar">
    <w:name w:val="Jegyzetszöveg Char"/>
    <w:basedOn w:val="Bekezdsalapbettpusa"/>
    <w:link w:val="Jegyzetszveg"/>
    <w:uiPriority w:val="99"/>
    <w:semiHidden/>
    <w:rsid w:val="00077E13"/>
    <w:rPr>
      <w:rFonts w:ascii="Calibri" w:eastAsia="Times New Roman" w:hAnsi="Calibri" w:cs="Times New Roman"/>
      <w:sz w:val="20"/>
      <w:szCs w:val="20"/>
      <w:lang w:val="en-GB" w:eastAsia="en-GB"/>
    </w:rPr>
  </w:style>
  <w:style w:type="paragraph" w:styleId="Megjegyzstrgya">
    <w:name w:val="annotation subject"/>
    <w:basedOn w:val="Jegyzetszveg"/>
    <w:next w:val="Jegyzetszveg"/>
    <w:link w:val="MegjegyzstrgyaChar"/>
    <w:uiPriority w:val="99"/>
    <w:semiHidden/>
    <w:unhideWhenUsed/>
    <w:rsid w:val="00077E13"/>
    <w:rPr>
      <w:b/>
      <w:bCs/>
    </w:rPr>
  </w:style>
  <w:style w:type="character" w:customStyle="1" w:styleId="MegjegyzstrgyaChar">
    <w:name w:val="Megjegyzés tárgya Char"/>
    <w:basedOn w:val="JegyzetszvegChar"/>
    <w:link w:val="Megjegyzstrgya"/>
    <w:uiPriority w:val="99"/>
    <w:semiHidden/>
    <w:rsid w:val="00077E13"/>
    <w:rPr>
      <w:rFonts w:ascii="Calibri" w:eastAsia="Times New Roman" w:hAnsi="Calibri" w:cs="Times New Roman"/>
      <w:b/>
      <w:bCs/>
      <w:sz w:val="20"/>
      <w:szCs w:val="20"/>
      <w:lang w:val="en-GB" w:eastAsia="en-GB"/>
    </w:rPr>
  </w:style>
  <w:style w:type="paragraph" w:styleId="lfej">
    <w:name w:val="header"/>
    <w:basedOn w:val="Norml"/>
    <w:link w:val="lfejChar"/>
    <w:uiPriority w:val="99"/>
    <w:unhideWhenUsed/>
    <w:rsid w:val="00077E13"/>
    <w:pPr>
      <w:tabs>
        <w:tab w:val="center" w:pos="4536"/>
        <w:tab w:val="right" w:pos="9072"/>
      </w:tabs>
      <w:spacing w:after="0" w:line="240" w:lineRule="auto"/>
    </w:pPr>
    <w:rPr>
      <w:rFonts w:ascii="Calibri" w:eastAsia="Times New Roman" w:hAnsi="Calibri" w:cs="Times New Roman"/>
      <w:lang w:val="en-GB" w:eastAsia="en-GB"/>
    </w:rPr>
  </w:style>
  <w:style w:type="character" w:customStyle="1" w:styleId="lfejChar">
    <w:name w:val="Élőfej Char"/>
    <w:basedOn w:val="Bekezdsalapbettpusa"/>
    <w:link w:val="lfej"/>
    <w:uiPriority w:val="99"/>
    <w:rsid w:val="00077E13"/>
    <w:rPr>
      <w:rFonts w:ascii="Calibri" w:eastAsia="Times New Roman" w:hAnsi="Calibri" w:cs="Times New Roman"/>
      <w:lang w:val="en-GB" w:eastAsia="en-GB"/>
    </w:rPr>
  </w:style>
  <w:style w:type="character" w:customStyle="1" w:styleId="Mrltotthiperhivatkozs1">
    <w:name w:val="Már látott hiperhivatkozás1"/>
    <w:basedOn w:val="Bekezdsalapbettpusa"/>
    <w:uiPriority w:val="99"/>
    <w:semiHidden/>
    <w:unhideWhenUsed/>
    <w:rsid w:val="00077E13"/>
    <w:rPr>
      <w:color w:val="954F72"/>
      <w:u w:val="single"/>
    </w:rPr>
  </w:style>
  <w:style w:type="paragraph" w:customStyle="1" w:styleId="Listaszerbekezds1">
    <w:name w:val="Listaszerű bekezdés1"/>
    <w:basedOn w:val="Norml"/>
    <w:next w:val="Listaszerbekezds"/>
    <w:uiPriority w:val="34"/>
    <w:qFormat/>
    <w:rsid w:val="00077E13"/>
    <w:pPr>
      <w:spacing w:after="160" w:line="259" w:lineRule="auto"/>
      <w:ind w:left="720"/>
      <w:contextualSpacing/>
    </w:pPr>
  </w:style>
  <w:style w:type="paragraph" w:customStyle="1" w:styleId="Default">
    <w:name w:val="Default"/>
    <w:rsid w:val="00077E13"/>
    <w:pPr>
      <w:autoSpaceDE w:val="0"/>
      <w:autoSpaceDN w:val="0"/>
      <w:adjustRightInd w:val="0"/>
      <w:spacing w:after="0" w:line="240" w:lineRule="auto"/>
    </w:pPr>
    <w:rPr>
      <w:rFonts w:ascii="Times New Roman" w:hAnsi="Times New Roman" w:cs="Times New Roman"/>
      <w:color w:val="000000"/>
      <w:sz w:val="24"/>
      <w:szCs w:val="24"/>
    </w:rPr>
  </w:style>
  <w:style w:type="character" w:styleId="Mrltotthiperhivatkozs">
    <w:name w:val="FollowedHyperlink"/>
    <w:basedOn w:val="Bekezdsalapbettpusa"/>
    <w:uiPriority w:val="99"/>
    <w:semiHidden/>
    <w:unhideWhenUsed/>
    <w:rsid w:val="00077E13"/>
    <w:rPr>
      <w:color w:val="800080" w:themeColor="followedHyperlink"/>
      <w:u w:val="single"/>
    </w:rPr>
  </w:style>
  <w:style w:type="paragraph" w:styleId="Listaszerbekezds">
    <w:name w:val="List Paragraph"/>
    <w:basedOn w:val="Norml"/>
    <w:uiPriority w:val="34"/>
    <w:qFormat/>
    <w:rsid w:val="00077E13"/>
    <w:pPr>
      <w:ind w:left="720"/>
      <w:contextualSpacing/>
    </w:pPr>
  </w:style>
  <w:style w:type="paragraph" w:styleId="Vltozat">
    <w:name w:val="Revision"/>
    <w:hidden/>
    <w:uiPriority w:val="99"/>
    <w:semiHidden/>
    <w:rsid w:val="00D1498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4439">
      <w:bodyDiv w:val="1"/>
      <w:marLeft w:val="0"/>
      <w:marRight w:val="0"/>
      <w:marTop w:val="0"/>
      <w:marBottom w:val="0"/>
      <w:divBdr>
        <w:top w:val="none" w:sz="0" w:space="0" w:color="auto"/>
        <w:left w:val="none" w:sz="0" w:space="0" w:color="auto"/>
        <w:bottom w:val="none" w:sz="0" w:space="0" w:color="auto"/>
        <w:right w:val="none" w:sz="0" w:space="0" w:color="auto"/>
      </w:divBdr>
    </w:div>
    <w:div w:id="159466656">
      <w:bodyDiv w:val="1"/>
      <w:marLeft w:val="0"/>
      <w:marRight w:val="0"/>
      <w:marTop w:val="0"/>
      <w:marBottom w:val="0"/>
      <w:divBdr>
        <w:top w:val="none" w:sz="0" w:space="0" w:color="auto"/>
        <w:left w:val="none" w:sz="0" w:space="0" w:color="auto"/>
        <w:bottom w:val="none" w:sz="0" w:space="0" w:color="auto"/>
        <w:right w:val="none" w:sz="0" w:space="0" w:color="auto"/>
      </w:divBdr>
    </w:div>
    <w:div w:id="289016557">
      <w:bodyDiv w:val="1"/>
      <w:marLeft w:val="0"/>
      <w:marRight w:val="0"/>
      <w:marTop w:val="0"/>
      <w:marBottom w:val="0"/>
      <w:divBdr>
        <w:top w:val="none" w:sz="0" w:space="0" w:color="auto"/>
        <w:left w:val="none" w:sz="0" w:space="0" w:color="auto"/>
        <w:bottom w:val="none" w:sz="0" w:space="0" w:color="auto"/>
        <w:right w:val="none" w:sz="0" w:space="0" w:color="auto"/>
      </w:divBdr>
    </w:div>
    <w:div w:id="1551727739">
      <w:bodyDiv w:val="1"/>
      <w:marLeft w:val="0"/>
      <w:marRight w:val="0"/>
      <w:marTop w:val="0"/>
      <w:marBottom w:val="0"/>
      <w:divBdr>
        <w:top w:val="none" w:sz="0" w:space="0" w:color="auto"/>
        <w:left w:val="none" w:sz="0" w:space="0" w:color="auto"/>
        <w:bottom w:val="none" w:sz="0" w:space="0" w:color="auto"/>
        <w:right w:val="none" w:sz="0" w:space="0" w:color="auto"/>
      </w:divBdr>
    </w:div>
    <w:div w:id="212842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4958</Words>
  <Characters>34214</Characters>
  <Application>Microsoft Office Word</Application>
  <DocSecurity>0</DocSecurity>
  <Lines>285</Lines>
  <Paragraphs>78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39094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Vanda Városi</dc:creator>
  <cp:lastModifiedBy>HU_NNGYK_56.1</cp:lastModifiedBy>
  <cp:revision>2</cp:revision>
  <dcterms:created xsi:type="dcterms:W3CDTF">2026-07-24T11:41:00Z</dcterms:created>
  <dcterms:modified xsi:type="dcterms:W3CDTF">2026-07-24T11:41:00Z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a256bb-f010-45f7-99b4-329a9a9e7a5c_Enabled">
    <vt:lpwstr>true</vt:lpwstr>
  </property>
  <property fmtid="{D5CDD505-2E9C-101B-9397-08002B2CF9AE}" pid="3" name="MSIP_Label_66a256bb-f010-45f7-99b4-329a9a9e7a5c_SetDate">
    <vt:lpwstr>2025-04-15T07:32:34Z</vt:lpwstr>
  </property>
  <property fmtid="{D5CDD505-2E9C-101B-9397-08002B2CF9AE}" pid="4" name="MSIP_Label_66a256bb-f010-45f7-99b4-329a9a9e7a5c_Method">
    <vt:lpwstr>Standard</vt:lpwstr>
  </property>
  <property fmtid="{D5CDD505-2E9C-101B-9397-08002B2CF9AE}" pid="5" name="MSIP_Label_66a256bb-f010-45f7-99b4-329a9a9e7a5c_Name">
    <vt:lpwstr>Public</vt:lpwstr>
  </property>
  <property fmtid="{D5CDD505-2E9C-101B-9397-08002B2CF9AE}" pid="6" name="MSIP_Label_66a256bb-f010-45f7-99b4-329a9a9e7a5c_SiteId">
    <vt:lpwstr>68b628ab-578a-4367-8d4e-bc98746c4353</vt:lpwstr>
  </property>
  <property fmtid="{D5CDD505-2E9C-101B-9397-08002B2CF9AE}" pid="7" name="MSIP_Label_66a256bb-f010-45f7-99b4-329a9a9e7a5c_ActionId">
    <vt:lpwstr>3e2dca5f-e3e5-49a0-ba34-ebf1ced3ebd4</vt:lpwstr>
  </property>
  <property fmtid="{D5CDD505-2E9C-101B-9397-08002B2CF9AE}" pid="8" name="MSIP_Label_66a256bb-f010-45f7-99b4-329a9a9e7a5c_ContentBits">
    <vt:lpwstr>0</vt:lpwstr>
  </property>
  <property fmtid="{D5CDD505-2E9C-101B-9397-08002B2CF9AE}" pid="9" name="MSIP_Label_66a256bb-f010-45f7-99b4-329a9a9e7a5c_Tag">
    <vt:lpwstr>10, 3, 0, 1</vt:lpwstr>
  </property>
</Properties>
</file>