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E9DF8" w14:textId="77777777" w:rsidR="009F45FF" w:rsidRPr="00D356E9" w:rsidRDefault="009F45FF" w:rsidP="00A33F8D">
      <w:pPr>
        <w:pStyle w:val="Cmsor4"/>
        <w:keepNext/>
        <w:numPr>
          <w:ilvl w:val="0"/>
          <w:numId w:val="0"/>
        </w:numPr>
        <w:jc w:val="center"/>
        <w:rPr>
          <w:rFonts w:ascii="Times New Roman" w:hAnsi="Times New Roman"/>
          <w:sz w:val="22"/>
          <w:szCs w:val="22"/>
        </w:rPr>
      </w:pPr>
      <w:r w:rsidRPr="00D356E9">
        <w:rPr>
          <w:rFonts w:ascii="Times New Roman" w:hAnsi="Times New Roman"/>
          <w:sz w:val="22"/>
          <w:szCs w:val="22"/>
        </w:rPr>
        <w:t>Betegtájékoztató: Információk a felhasználó számára</w:t>
      </w:r>
    </w:p>
    <w:p w14:paraId="4DA92F90" w14:textId="77777777" w:rsidR="00BD726F" w:rsidRPr="00D356E9" w:rsidRDefault="00BD726F" w:rsidP="00A33F8D">
      <w:pPr>
        <w:pStyle w:val="Jegyzetszveg"/>
        <w:numPr>
          <w:ilvl w:val="0"/>
          <w:numId w:val="2"/>
        </w:numPr>
        <w:jc w:val="both"/>
        <w:rPr>
          <w:b/>
          <w:color w:val="000000" w:themeColor="text1"/>
          <w:sz w:val="22"/>
          <w:szCs w:val="22"/>
        </w:rPr>
      </w:pPr>
    </w:p>
    <w:p w14:paraId="4B84AE28" w14:textId="5DB23855" w:rsidR="00BD726F" w:rsidRPr="00D356E9" w:rsidRDefault="00BD726F" w:rsidP="00A33F8D">
      <w:pPr>
        <w:pStyle w:val="Jegyzetszveg"/>
        <w:numPr>
          <w:ilvl w:val="0"/>
          <w:numId w:val="2"/>
        </w:numPr>
        <w:jc w:val="center"/>
        <w:rPr>
          <w:b/>
          <w:color w:val="000000" w:themeColor="text1"/>
          <w:sz w:val="22"/>
          <w:szCs w:val="22"/>
        </w:rPr>
      </w:pPr>
      <w:proofErr w:type="spellStart"/>
      <w:r w:rsidRPr="00D356E9">
        <w:rPr>
          <w:b/>
          <w:color w:val="000000" w:themeColor="text1"/>
          <w:sz w:val="22"/>
          <w:szCs w:val="22"/>
        </w:rPr>
        <w:t>Clarithromycin</w:t>
      </w:r>
      <w:proofErr w:type="spellEnd"/>
      <w:r w:rsidR="003B6EF0" w:rsidRPr="00D356E9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453947" w:rsidRPr="00D356E9">
        <w:rPr>
          <w:b/>
          <w:color w:val="000000" w:themeColor="text1"/>
          <w:sz w:val="22"/>
          <w:szCs w:val="22"/>
        </w:rPr>
        <w:t>Azevedos</w:t>
      </w:r>
      <w:proofErr w:type="spellEnd"/>
      <w:r w:rsidR="00913496" w:rsidRPr="00D356E9">
        <w:rPr>
          <w:b/>
          <w:color w:val="000000" w:themeColor="text1"/>
          <w:sz w:val="22"/>
          <w:szCs w:val="22"/>
        </w:rPr>
        <w:t xml:space="preserve"> </w:t>
      </w:r>
      <w:r w:rsidR="002A410D" w:rsidRPr="00D356E9">
        <w:rPr>
          <w:b/>
          <w:color w:val="000000" w:themeColor="text1"/>
          <w:sz w:val="22"/>
          <w:szCs w:val="22"/>
        </w:rPr>
        <w:t xml:space="preserve">500 </w:t>
      </w:r>
      <w:r w:rsidR="001F7D35" w:rsidRPr="00D356E9">
        <w:rPr>
          <w:b/>
          <w:color w:val="000000" w:themeColor="text1"/>
          <w:sz w:val="22"/>
          <w:szCs w:val="22"/>
        </w:rPr>
        <w:t>mg</w:t>
      </w:r>
      <w:r w:rsidRPr="00D356E9">
        <w:rPr>
          <w:b/>
          <w:color w:val="000000" w:themeColor="text1"/>
          <w:sz w:val="22"/>
          <w:szCs w:val="22"/>
        </w:rPr>
        <w:t xml:space="preserve"> </w:t>
      </w:r>
      <w:r w:rsidR="001F7D35" w:rsidRPr="00D356E9">
        <w:rPr>
          <w:b/>
          <w:color w:val="000000" w:themeColor="text1"/>
          <w:sz w:val="22"/>
          <w:szCs w:val="22"/>
        </w:rPr>
        <w:t xml:space="preserve">por </w:t>
      </w:r>
      <w:proofErr w:type="spellStart"/>
      <w:r w:rsidR="001F7D35" w:rsidRPr="00D356E9">
        <w:rPr>
          <w:b/>
          <w:color w:val="000000" w:themeColor="text1"/>
          <w:sz w:val="22"/>
          <w:szCs w:val="22"/>
        </w:rPr>
        <w:t>oldatos</w:t>
      </w:r>
      <w:proofErr w:type="spellEnd"/>
      <w:r w:rsidR="001F7D35" w:rsidRPr="00D356E9">
        <w:rPr>
          <w:b/>
          <w:color w:val="000000" w:themeColor="text1"/>
          <w:sz w:val="22"/>
          <w:szCs w:val="22"/>
        </w:rPr>
        <w:t xml:space="preserve"> in</w:t>
      </w:r>
      <w:r w:rsidR="00913496" w:rsidRPr="00D356E9">
        <w:rPr>
          <w:b/>
          <w:color w:val="000000" w:themeColor="text1"/>
          <w:sz w:val="22"/>
          <w:szCs w:val="22"/>
        </w:rPr>
        <w:t>fúzióhoz</w:t>
      </w:r>
      <w:r w:rsidR="00455ACF" w:rsidRPr="00D356E9">
        <w:rPr>
          <w:b/>
          <w:color w:val="000000" w:themeColor="text1"/>
          <w:sz w:val="22"/>
          <w:szCs w:val="22"/>
        </w:rPr>
        <w:t xml:space="preserve"> </w:t>
      </w:r>
    </w:p>
    <w:p w14:paraId="3C1A07C7" w14:textId="6EF9DB3C" w:rsidR="00BD726F" w:rsidRPr="00D356E9" w:rsidRDefault="00FA0635" w:rsidP="00A33F8D">
      <w:pPr>
        <w:pStyle w:val="Szvegtrzs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k</w:t>
      </w:r>
      <w:r w:rsidR="00BD726F" w:rsidRPr="00D356E9">
        <w:rPr>
          <w:rFonts w:ascii="Times New Roman" w:hAnsi="Times New Roman" w:cs="Times New Roman"/>
          <w:color w:val="000000" w:themeColor="text1"/>
          <w:lang w:val="hu-HU"/>
        </w:rPr>
        <w:t>laritromicin</w:t>
      </w:r>
      <w:proofErr w:type="spellEnd"/>
    </w:p>
    <w:p w14:paraId="025C7A32" w14:textId="75D96F96" w:rsidR="00140F89" w:rsidRPr="00D356E9" w:rsidRDefault="00140F89" w:rsidP="00A33F8D">
      <w:pPr>
        <w:pStyle w:val="Szvegtrzs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lang w:val="hu-HU"/>
        </w:rPr>
      </w:pPr>
    </w:p>
    <w:p w14:paraId="4B3B160F" w14:textId="77777777" w:rsidR="00FA0635" w:rsidRPr="00D356E9" w:rsidRDefault="00FA0635" w:rsidP="00444C4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Mielőtt elkezdik alkalmazni Önnél ezt a gyógyszert, olvassa el figyelmesen az alábbi betegtájékoztatót, mert az Ön számára fontos információkat tartalmaz.</w:t>
      </w:r>
    </w:p>
    <w:p w14:paraId="34CA19FD" w14:textId="77777777" w:rsidR="00FA0635" w:rsidRPr="00D356E9" w:rsidRDefault="00FA0635" w:rsidP="00FC6D3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Tartsa meg a betegtájékoztatót, mert a benne szereplő információkra a későbbiekben is szüksége lehet.</w:t>
      </w:r>
    </w:p>
    <w:p w14:paraId="4853BEE6" w14:textId="77777777" w:rsidR="00FA0635" w:rsidRPr="00D356E9" w:rsidRDefault="00FA0635" w:rsidP="00FC6D3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További kérdéseivel forduljon kezelőorvosához vagy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a gondozását végző egészségügyi szakemberhez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.</w:t>
      </w:r>
    </w:p>
    <w:p w14:paraId="4FCF5C0A" w14:textId="77777777" w:rsidR="00FA0635" w:rsidRPr="00D356E9" w:rsidRDefault="00FA0635" w:rsidP="00FC6D3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22059147" w14:textId="585AACFA" w:rsidR="0059628F" w:rsidRPr="00D356E9" w:rsidRDefault="00FA0635" w:rsidP="00FC6D32">
      <w:pPr>
        <w:numPr>
          <w:ilvl w:val="0"/>
          <w:numId w:val="3"/>
        </w:numPr>
        <w:tabs>
          <w:tab w:val="left" w:pos="0"/>
          <w:tab w:val="left" w:pos="1932"/>
        </w:tabs>
        <w:suppressAutoHyphens/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Ha Önnél bármilyen mellékhatás jelentkezik, tájékoztassa erről kezelőorvosát vagy a gondozását végző egészségügyi szakembert. Ez a betegtájékoztatóban fel nem sorolt bármilyen lehetséges mellékhatásra is vonatkozik. Lásd 4. pont.</w:t>
      </w:r>
    </w:p>
    <w:p w14:paraId="45FD5FC1" w14:textId="77777777" w:rsidR="00D10A54" w:rsidRPr="00D356E9" w:rsidRDefault="00D10A54" w:rsidP="00444C4E">
      <w:pPr>
        <w:spacing w:after="0" w:line="240" w:lineRule="auto"/>
        <w:ind w:right="-2"/>
        <w:rPr>
          <w:rFonts w:ascii="Times New Roman" w:hAnsi="Times New Roman" w:cs="Times New Roman"/>
          <w:b/>
          <w:color w:val="000000" w:themeColor="text1"/>
          <w:lang w:val="hu-HU"/>
        </w:rPr>
      </w:pPr>
    </w:p>
    <w:p w14:paraId="1095ED0B" w14:textId="77777777" w:rsidR="00D10A54" w:rsidRPr="00D356E9" w:rsidRDefault="00D10A54" w:rsidP="00444C4E">
      <w:pPr>
        <w:spacing w:after="0" w:line="240" w:lineRule="auto"/>
        <w:ind w:right="-2"/>
        <w:rPr>
          <w:rFonts w:ascii="Times New Roman" w:hAnsi="Times New Roman" w:cs="Times New Roman"/>
          <w:b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A betegtájékoztató tartalma:</w:t>
      </w:r>
    </w:p>
    <w:p w14:paraId="62B36F79" w14:textId="192809EB" w:rsidR="00D10A54" w:rsidRPr="00D356E9" w:rsidRDefault="000B1D4E" w:rsidP="00FC6D32">
      <w:pPr>
        <w:numPr>
          <w:ilvl w:val="0"/>
          <w:numId w:val="4"/>
        </w:numPr>
        <w:suppressAutoHyphens/>
        <w:spacing w:after="0" w:line="240" w:lineRule="auto"/>
        <w:ind w:left="567" w:right="-29" w:hanging="567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Milyen típusú gyógyszer a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r w:rsidR="00D10A54" w:rsidRPr="00D356E9">
        <w:rPr>
          <w:rFonts w:ascii="Times New Roman" w:hAnsi="Times New Roman" w:cs="Times New Roman"/>
          <w:color w:val="000000" w:themeColor="text1"/>
          <w:lang w:val="hu-HU"/>
        </w:rPr>
        <w:t>és milyen betegségek esetén alkalmazható?</w:t>
      </w:r>
    </w:p>
    <w:p w14:paraId="18C862CE" w14:textId="30114B92" w:rsidR="00D10A54" w:rsidRPr="00D356E9" w:rsidRDefault="00D10A54" w:rsidP="00FC6D32">
      <w:pPr>
        <w:numPr>
          <w:ilvl w:val="0"/>
          <w:numId w:val="4"/>
        </w:numPr>
        <w:suppressAutoHyphens/>
        <w:spacing w:after="0" w:line="240" w:lineRule="auto"/>
        <w:ind w:left="567" w:right="-29" w:hanging="567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Tudnivalók a </w:t>
      </w:r>
      <w:proofErr w:type="spellStart"/>
      <w:r w:rsidR="000B1D4E"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="000B1D4E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oldatos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infúzió alkalmazása előtt</w:t>
      </w:r>
    </w:p>
    <w:p w14:paraId="5A833740" w14:textId="228CF9A8" w:rsidR="00D10A54" w:rsidRPr="00D356E9" w:rsidRDefault="00D10A54" w:rsidP="00FC6D32">
      <w:pPr>
        <w:numPr>
          <w:ilvl w:val="0"/>
          <w:numId w:val="4"/>
        </w:numPr>
        <w:suppressAutoHyphens/>
        <w:spacing w:after="0" w:line="240" w:lineRule="auto"/>
        <w:ind w:left="567" w:right="-29" w:hanging="567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Hogyan kell alkalmazni a </w:t>
      </w:r>
      <w:proofErr w:type="spellStart"/>
      <w:r w:rsidR="000B1D4E"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="000B1D4E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="000B1D4E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oldatos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infúziót?</w:t>
      </w:r>
    </w:p>
    <w:p w14:paraId="76EB77DA" w14:textId="77777777" w:rsidR="00D10A54" w:rsidRPr="00D356E9" w:rsidRDefault="00D10A54" w:rsidP="00FC6D32">
      <w:pPr>
        <w:numPr>
          <w:ilvl w:val="0"/>
          <w:numId w:val="4"/>
        </w:numPr>
        <w:suppressAutoHyphens/>
        <w:spacing w:after="0" w:line="240" w:lineRule="auto"/>
        <w:ind w:left="567" w:right="-29" w:hanging="567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Lehetséges mellékhatások</w:t>
      </w:r>
    </w:p>
    <w:p w14:paraId="4261CBB9" w14:textId="79823AD2" w:rsidR="00D10A54" w:rsidRPr="00D356E9" w:rsidRDefault="00D10A54" w:rsidP="00FC6D32">
      <w:pPr>
        <w:numPr>
          <w:ilvl w:val="0"/>
          <w:numId w:val="4"/>
        </w:numPr>
        <w:suppressAutoHyphens/>
        <w:spacing w:after="0" w:line="240" w:lineRule="auto"/>
        <w:ind w:left="567" w:right="-29" w:hanging="567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Hogyan kell a </w:t>
      </w:r>
      <w:proofErr w:type="spellStart"/>
      <w:r w:rsidR="000B1D4E"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="000B1D4E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oldatos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infúziót tárolni?</w:t>
      </w:r>
    </w:p>
    <w:p w14:paraId="4FD30DD5" w14:textId="02108CCD" w:rsidR="000B1D4E" w:rsidRPr="00D356E9" w:rsidRDefault="00D10A54" w:rsidP="00FC6D32">
      <w:pPr>
        <w:numPr>
          <w:ilvl w:val="0"/>
          <w:numId w:val="4"/>
        </w:numPr>
        <w:suppressAutoHyphens/>
        <w:spacing w:after="0" w:line="240" w:lineRule="auto"/>
        <w:ind w:left="567" w:right="-29" w:hanging="567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A csomagolás tartalma és egyéb információk</w:t>
      </w:r>
    </w:p>
    <w:p w14:paraId="4FF63D3C" w14:textId="77777777" w:rsidR="00030203" w:rsidRPr="00D356E9" w:rsidRDefault="00030203" w:rsidP="00FC6D32">
      <w:pPr>
        <w:suppressAutoHyphens/>
        <w:spacing w:after="0" w:line="240" w:lineRule="auto"/>
        <w:ind w:left="567" w:right="-29" w:hanging="567"/>
        <w:rPr>
          <w:rFonts w:ascii="Times New Roman" w:hAnsi="Times New Roman" w:cs="Times New Roman"/>
          <w:color w:val="000000" w:themeColor="text1"/>
          <w:lang w:val="hu-HU"/>
        </w:rPr>
      </w:pPr>
    </w:p>
    <w:p w14:paraId="3497F972" w14:textId="77777777" w:rsidR="00030203" w:rsidRPr="00D356E9" w:rsidRDefault="00030203" w:rsidP="00444C4E">
      <w:pPr>
        <w:suppressAutoHyphens/>
        <w:spacing w:after="0" w:line="240" w:lineRule="auto"/>
        <w:ind w:left="567" w:right="-29" w:hanging="567"/>
        <w:rPr>
          <w:rFonts w:ascii="Times New Roman" w:hAnsi="Times New Roman" w:cs="Times New Roman"/>
          <w:color w:val="000000" w:themeColor="text1"/>
          <w:lang w:val="hu-HU"/>
        </w:rPr>
      </w:pPr>
    </w:p>
    <w:p w14:paraId="4EBB9981" w14:textId="140B9DDD" w:rsidR="000B1D4E" w:rsidRPr="00D356E9" w:rsidRDefault="000B1D4E" w:rsidP="00444C4E">
      <w:pPr>
        <w:pStyle w:val="Listaszerbekezds"/>
        <w:numPr>
          <w:ilvl w:val="0"/>
          <w:numId w:val="10"/>
        </w:numPr>
        <w:spacing w:after="0" w:line="240" w:lineRule="auto"/>
        <w:ind w:left="426" w:hanging="426"/>
        <w:contextualSpacing w:val="0"/>
        <w:rPr>
          <w:rFonts w:ascii="Times New Roman" w:hAnsi="Times New Roman" w:cs="Times New Roman"/>
          <w:b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Milyen típusú gyógyszer a </w:t>
      </w:r>
      <w:proofErr w:type="spellStart"/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Clarithromycin</w:t>
      </w:r>
      <w:proofErr w:type="spellEnd"/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b/>
          <w:color w:val="000000" w:themeColor="text1"/>
          <w:lang w:val="hu-HU"/>
        </w:rPr>
        <w:t>Azevedos</w:t>
      </w:r>
      <w:proofErr w:type="spellEnd"/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 és milyen betegségek esetén alkalmazható?</w:t>
      </w:r>
    </w:p>
    <w:p w14:paraId="2B4D26A6" w14:textId="77777777" w:rsidR="00030203" w:rsidRPr="00D356E9" w:rsidRDefault="00030203" w:rsidP="00444C4E">
      <w:pPr>
        <w:pStyle w:val="Szvegblokk"/>
        <w:spacing w:line="240" w:lineRule="auto"/>
        <w:ind w:left="920" w:hanging="920"/>
        <w:rPr>
          <w:noProof w:val="0"/>
          <w:color w:val="000000" w:themeColor="text1"/>
          <w:sz w:val="22"/>
          <w:szCs w:val="22"/>
        </w:rPr>
      </w:pPr>
    </w:p>
    <w:p w14:paraId="344029D3" w14:textId="1CB3F464" w:rsidR="000B1D4E" w:rsidRPr="00D356E9" w:rsidRDefault="000B1D4E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A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="00822B8C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r w:rsidR="004126FE" w:rsidRPr="00D356E9">
        <w:rPr>
          <w:rFonts w:ascii="Times New Roman" w:hAnsi="Times New Roman" w:cs="Times New Roman"/>
          <w:color w:val="000000" w:themeColor="text1"/>
          <w:lang w:val="hu-HU"/>
        </w:rPr>
        <w:t xml:space="preserve">olyan antibiotikum, amely a </w:t>
      </w:r>
      <w:proofErr w:type="spellStart"/>
      <w:r w:rsidR="004126FE" w:rsidRPr="00D356E9">
        <w:rPr>
          <w:rFonts w:ascii="Times New Roman" w:hAnsi="Times New Roman" w:cs="Times New Roman"/>
          <w:color w:val="000000" w:themeColor="text1"/>
          <w:lang w:val="hu-HU"/>
        </w:rPr>
        <w:t>mak</w:t>
      </w:r>
      <w:r w:rsidR="00822B8C" w:rsidRPr="00D356E9">
        <w:rPr>
          <w:rFonts w:ascii="Times New Roman" w:hAnsi="Times New Roman" w:cs="Times New Roman"/>
          <w:color w:val="000000" w:themeColor="text1"/>
          <w:lang w:val="hu-HU"/>
        </w:rPr>
        <w:t>rolidok</w:t>
      </w:r>
      <w:proofErr w:type="spellEnd"/>
      <w:r w:rsidR="00822B8C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r w:rsidR="004126FE" w:rsidRPr="00D356E9">
        <w:rPr>
          <w:rFonts w:ascii="Times New Roman" w:hAnsi="Times New Roman" w:cs="Times New Roman"/>
          <w:color w:val="000000" w:themeColor="text1"/>
          <w:lang w:val="hu-HU"/>
        </w:rPr>
        <w:t>csoportjába</w:t>
      </w:r>
      <w:r w:rsidR="00822B8C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tartozik. Az antibiotikumok megakadályozzák bizonyos fertőzésekkel járó mikrobák növekedését.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</w:p>
    <w:p w14:paraId="1C9147C4" w14:textId="3EB35048" w:rsidR="000B1D4E" w:rsidRPr="00D356E9" w:rsidRDefault="004126FE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A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olyan antibiotikum, amely súlyos fertőzések esetében ajánlott, ha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parenterális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terápia szükséges a </w:t>
      </w:r>
      <w:r w:rsidR="006735D7" w:rsidRPr="00D356E9">
        <w:rPr>
          <w:rFonts w:ascii="Times New Roman" w:hAnsi="Times New Roman" w:cs="Times New Roman"/>
          <w:color w:val="000000" w:themeColor="text1"/>
          <w:lang w:val="hu-HU"/>
        </w:rPr>
        <w:t>készítményre érzékeny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organizmusok által okozott fertőzések kezelésére a következő esetekben:</w:t>
      </w:r>
    </w:p>
    <w:p w14:paraId="0C7AE1F4" w14:textId="77777777" w:rsidR="000B1D4E" w:rsidRPr="00D356E9" w:rsidRDefault="000B1D4E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felső légúti fertőzések (orrmelléküreg-gyulladás, torokgyulladás);</w:t>
      </w:r>
    </w:p>
    <w:p w14:paraId="613B0682" w14:textId="77777777" w:rsidR="000B1D4E" w:rsidRPr="00D356E9" w:rsidRDefault="000B1D4E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alsó légúti fertőzések (akut és krónikus hörghurut, tüdőgyulladás);</w:t>
      </w:r>
    </w:p>
    <w:p w14:paraId="16643FCA" w14:textId="1FA86DF9" w:rsidR="000B1D4E" w:rsidRPr="00D356E9" w:rsidRDefault="000B1D4E" w:rsidP="00FC6D3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bőr- és lágyrész fertőzések (a szőrtüsző, illetve a szőrtüsző környékének gyulladása, a laza kötőszövet gyulladása, orbánc)</w:t>
      </w:r>
      <w:r w:rsidR="005B2C5B" w:rsidRPr="00822184">
        <w:rPr>
          <w:rFonts w:ascii="Times New Roman" w:hAnsi="Times New Roman" w:cs="Times New Roman"/>
          <w:iCs/>
          <w:color w:val="000000" w:themeColor="text1"/>
          <w:lang w:val="hu-HU"/>
        </w:rPr>
        <w:t>.</w:t>
      </w:r>
    </w:p>
    <w:p w14:paraId="5A70B209" w14:textId="77777777" w:rsidR="000B1D4E" w:rsidRPr="00D356E9" w:rsidRDefault="000B1D4E" w:rsidP="00FC6D32">
      <w:pPr>
        <w:suppressAutoHyphens/>
        <w:spacing w:after="0" w:line="240" w:lineRule="auto"/>
        <w:ind w:left="567"/>
        <w:rPr>
          <w:rFonts w:ascii="Times New Roman" w:hAnsi="Times New Roman" w:cs="Times New Roman"/>
          <w:iCs/>
          <w:color w:val="000000" w:themeColor="text1"/>
          <w:lang w:val="hu-HU"/>
        </w:rPr>
      </w:pPr>
    </w:p>
    <w:p w14:paraId="1EEFDCC3" w14:textId="29258684" w:rsidR="000B1D4E" w:rsidRPr="00D356E9" w:rsidRDefault="000B1D4E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A </w:t>
      </w:r>
      <w:proofErr w:type="spellStart"/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felnőttek</w:t>
      </w:r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>,</w:t>
      </w:r>
      <w:r w:rsidR="00FC6D32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serdülők,</w:t>
      </w:r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valamint 12 év feletti gyermekek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kezelésére alkalmazható.</w:t>
      </w:r>
    </w:p>
    <w:p w14:paraId="4CE0F24B" w14:textId="65DAF1FB" w:rsidR="005B7E5F" w:rsidRPr="00D356E9" w:rsidRDefault="005B7E5F" w:rsidP="00444C4E">
      <w:pPr>
        <w:pStyle w:val="NormlWeb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  <w:lang w:val="hu-HU"/>
        </w:rPr>
      </w:pPr>
    </w:p>
    <w:p w14:paraId="1B82139C" w14:textId="77777777" w:rsidR="005B7E5F" w:rsidRPr="00D356E9" w:rsidRDefault="005B7E5F" w:rsidP="00444C4E">
      <w:pPr>
        <w:pStyle w:val="NormlWeb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  <w:lang w:val="hu-HU"/>
        </w:rPr>
      </w:pPr>
    </w:p>
    <w:p w14:paraId="012AB7C3" w14:textId="4344FEC1" w:rsidR="00583EB9" w:rsidRPr="00D356E9" w:rsidRDefault="00583EB9" w:rsidP="00444C4E">
      <w:pPr>
        <w:pStyle w:val="Listaszerbekezds"/>
        <w:numPr>
          <w:ilvl w:val="0"/>
          <w:numId w:val="10"/>
        </w:numPr>
        <w:spacing w:after="0" w:line="240" w:lineRule="auto"/>
        <w:ind w:left="284"/>
        <w:contextualSpacing w:val="0"/>
        <w:rPr>
          <w:rFonts w:ascii="Times New Roman" w:hAnsi="Times New Roman" w:cs="Times New Roman"/>
          <w:b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Tudnivalók a </w:t>
      </w:r>
      <w:proofErr w:type="spellStart"/>
      <w:r w:rsidR="00601370" w:rsidRPr="00D356E9">
        <w:rPr>
          <w:rFonts w:ascii="Times New Roman" w:hAnsi="Times New Roman" w:cs="Times New Roman"/>
          <w:b/>
          <w:color w:val="000000" w:themeColor="text1"/>
          <w:lang w:val="hu-HU"/>
        </w:rPr>
        <w:t>Clarithromycin</w:t>
      </w:r>
      <w:proofErr w:type="spellEnd"/>
      <w:r w:rsidR="00601370"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b/>
          <w:color w:val="000000" w:themeColor="text1"/>
          <w:lang w:val="hu-HU"/>
        </w:rPr>
        <w:t>Azevedos</w:t>
      </w:r>
      <w:proofErr w:type="spellEnd"/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alkalmazása előtt</w:t>
      </w:r>
    </w:p>
    <w:p w14:paraId="21A395A9" w14:textId="77777777" w:rsidR="00FC6D32" w:rsidRPr="00D356E9" w:rsidRDefault="00FC6D32" w:rsidP="00444C4E">
      <w:pPr>
        <w:pStyle w:val="Cmsor7"/>
        <w:spacing w:before="0" w:line="240" w:lineRule="auto"/>
        <w:rPr>
          <w:rFonts w:ascii="Times New Roman" w:hAnsi="Times New Roman" w:cs="Times New Roman"/>
          <w:b/>
          <w:i w:val="0"/>
          <w:color w:val="000000" w:themeColor="text1"/>
          <w:lang w:val="hu-HU"/>
        </w:rPr>
      </w:pPr>
    </w:p>
    <w:p w14:paraId="5ED86298" w14:textId="5FA6EB73" w:rsidR="00583EB9" w:rsidRPr="00D356E9" w:rsidRDefault="00583EB9" w:rsidP="00444C4E">
      <w:pPr>
        <w:pStyle w:val="Cmsor7"/>
        <w:spacing w:before="0" w:line="240" w:lineRule="auto"/>
        <w:rPr>
          <w:rFonts w:ascii="Times New Roman" w:hAnsi="Times New Roman" w:cs="Times New Roman"/>
          <w:b/>
          <w:i w:val="0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i w:val="0"/>
          <w:color w:val="000000" w:themeColor="text1"/>
          <w:lang w:val="hu-HU"/>
        </w:rPr>
        <w:t xml:space="preserve">Nem alkalmazható Önnél a </w:t>
      </w:r>
      <w:proofErr w:type="spellStart"/>
      <w:r w:rsidR="00601370" w:rsidRPr="00D356E9">
        <w:rPr>
          <w:rFonts w:ascii="Times New Roman" w:hAnsi="Times New Roman" w:cs="Times New Roman"/>
          <w:b/>
          <w:i w:val="0"/>
          <w:color w:val="000000" w:themeColor="text1"/>
          <w:lang w:val="hu-HU"/>
        </w:rPr>
        <w:t>Clarithromycin</w:t>
      </w:r>
      <w:proofErr w:type="spellEnd"/>
      <w:r w:rsidR="00601370" w:rsidRPr="00D356E9">
        <w:rPr>
          <w:rFonts w:ascii="Times New Roman" w:hAnsi="Times New Roman" w:cs="Times New Roman"/>
          <w:b/>
          <w:i w:val="0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b/>
          <w:i w:val="0"/>
          <w:color w:val="000000" w:themeColor="text1"/>
          <w:lang w:val="hu-HU"/>
        </w:rPr>
        <w:t>Azevedos</w:t>
      </w:r>
      <w:proofErr w:type="spellEnd"/>
      <w:r w:rsidRPr="00D356E9">
        <w:rPr>
          <w:rFonts w:ascii="Times New Roman" w:hAnsi="Times New Roman" w:cs="Times New Roman"/>
          <w:b/>
          <w:i w:val="0"/>
          <w:color w:val="000000" w:themeColor="text1"/>
          <w:lang w:val="hu-HU"/>
        </w:rPr>
        <w:t>:</w:t>
      </w:r>
    </w:p>
    <w:p w14:paraId="191F74D4" w14:textId="141778D0" w:rsidR="00583EB9" w:rsidRPr="00D356E9" w:rsidRDefault="00583EB9" w:rsidP="00FC6D3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allergiás a </w:t>
      </w:r>
      <w:proofErr w:type="spellStart"/>
      <w:proofErr w:type="gram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klaritromicinre</w:t>
      </w:r>
      <w:proofErr w:type="spellEnd"/>
      <w:proofErr w:type="gram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illetve az úgynevezett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makrolid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antibiotikumokra (</w:t>
      </w:r>
      <w:r w:rsidR="00FC6D32" w:rsidRPr="00D356E9">
        <w:rPr>
          <w:rFonts w:ascii="Times New Roman" w:hAnsi="Times New Roman" w:cs="Times New Roman"/>
          <w:iCs/>
          <w:color w:val="000000" w:themeColor="text1"/>
          <w:lang w:val="hu-HU"/>
        </w:rPr>
        <w:t>például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eritromicinre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azitromicinre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), vagy a gyógyszer (6. pontban felsorolt) egyéb összetevőjére,</w:t>
      </w:r>
    </w:p>
    <w:p w14:paraId="128CF1E8" w14:textId="6382740A" w:rsidR="00030203" w:rsidRPr="00D356E9" w:rsidRDefault="00030203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</w:t>
      </w:r>
      <w:proofErr w:type="spellStart"/>
      <w:r w:rsidRPr="00D356E9">
        <w:rPr>
          <w:rFonts w:ascii="Times New Roman" w:hAnsi="Times New Roman" w:cs="Times New Roman"/>
          <w:lang w:val="hu-HU"/>
        </w:rPr>
        <w:t>ergotamin</w:t>
      </w:r>
      <w:proofErr w:type="spellEnd"/>
      <w:r w:rsidRPr="00D356E9">
        <w:rPr>
          <w:rFonts w:ascii="Times New Roman" w:hAnsi="Times New Roman" w:cs="Times New Roman"/>
          <w:lang w:val="hu-HU"/>
        </w:rPr>
        <w:t xml:space="preserve"> vagy </w:t>
      </w:r>
      <w:proofErr w:type="spellStart"/>
      <w:r w:rsidRPr="00D356E9">
        <w:rPr>
          <w:rFonts w:ascii="Times New Roman" w:hAnsi="Times New Roman" w:cs="Times New Roman"/>
          <w:lang w:val="hu-HU"/>
        </w:rPr>
        <w:t>dihidroergotamin</w:t>
      </w:r>
      <w:proofErr w:type="spellEnd"/>
      <w:r w:rsidRPr="00D356E9">
        <w:rPr>
          <w:rFonts w:ascii="Times New Roman" w:hAnsi="Times New Roman" w:cs="Times New Roman"/>
          <w:lang w:val="hu-HU"/>
        </w:rPr>
        <w:t xml:space="preserve"> </w:t>
      </w:r>
      <w:r w:rsidR="00226DCB" w:rsidRPr="00D356E9">
        <w:rPr>
          <w:rFonts w:ascii="Times New Roman" w:hAnsi="Times New Roman" w:cs="Times New Roman"/>
          <w:lang w:val="hu-HU"/>
        </w:rPr>
        <w:t xml:space="preserve">tartalmú </w:t>
      </w:r>
      <w:r w:rsidR="00FC6D32" w:rsidRPr="00D356E9">
        <w:rPr>
          <w:rFonts w:ascii="Times New Roman" w:hAnsi="Times New Roman" w:cs="Times New Roman"/>
          <w:lang w:val="hu-HU"/>
        </w:rPr>
        <w:t xml:space="preserve">gyógyszert </w:t>
      </w:r>
      <w:r w:rsidRPr="00D356E9">
        <w:rPr>
          <w:rFonts w:ascii="Times New Roman" w:hAnsi="Times New Roman" w:cs="Times New Roman"/>
          <w:lang w:val="hu-HU"/>
        </w:rPr>
        <w:t>szed (migrénre)</w:t>
      </w:r>
    </w:p>
    <w:p w14:paraId="7641D431" w14:textId="22144358" w:rsidR="00030203" w:rsidRPr="00D356E9" w:rsidRDefault="00030203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lang w:val="hu-HU"/>
        </w:rPr>
        <w:t>asztemizol</w:t>
      </w:r>
      <w:r w:rsidR="00D422AE" w:rsidRPr="00D356E9">
        <w:rPr>
          <w:rFonts w:ascii="Times New Roman" w:hAnsi="Times New Roman" w:cs="Times New Roman"/>
          <w:lang w:val="hu-HU"/>
        </w:rPr>
        <w:t>t</w:t>
      </w:r>
      <w:proofErr w:type="spellEnd"/>
      <w:r w:rsidRPr="00D356E9">
        <w:rPr>
          <w:rFonts w:ascii="Times New Roman" w:hAnsi="Times New Roman" w:cs="Times New Roman"/>
          <w:lang w:val="hu-HU"/>
        </w:rPr>
        <w:t xml:space="preserve">, </w:t>
      </w:r>
      <w:r w:rsidR="00D422AE" w:rsidRPr="00D356E9">
        <w:rPr>
          <w:rFonts w:ascii="Times New Roman" w:hAnsi="Times New Roman" w:cs="Times New Roman"/>
          <w:lang w:val="hu-HU"/>
        </w:rPr>
        <w:t xml:space="preserve">vagy </w:t>
      </w:r>
      <w:proofErr w:type="spellStart"/>
      <w:r w:rsidRPr="00D356E9">
        <w:rPr>
          <w:rFonts w:ascii="Times New Roman" w:hAnsi="Times New Roman" w:cs="Times New Roman"/>
          <w:lang w:val="hu-HU"/>
        </w:rPr>
        <w:t>terfenadin</w:t>
      </w:r>
      <w:r w:rsidR="00D422AE" w:rsidRPr="00D356E9">
        <w:rPr>
          <w:rFonts w:ascii="Times New Roman" w:hAnsi="Times New Roman" w:cs="Times New Roman"/>
          <w:lang w:val="hu-HU"/>
        </w:rPr>
        <w:t>t</w:t>
      </w:r>
      <w:proofErr w:type="spellEnd"/>
      <w:r w:rsidR="00D422AE" w:rsidRPr="00D356E9">
        <w:rPr>
          <w:rFonts w:ascii="Times New Roman" w:hAnsi="Times New Roman" w:cs="Times New Roman"/>
          <w:lang w:val="hu-HU"/>
        </w:rPr>
        <w:t xml:space="preserve"> szed (al</w:t>
      </w:r>
      <w:r w:rsidR="00FC6D32" w:rsidRPr="00D356E9">
        <w:rPr>
          <w:rFonts w:ascii="Times New Roman" w:hAnsi="Times New Roman" w:cs="Times New Roman"/>
          <w:lang w:val="hu-HU"/>
        </w:rPr>
        <w:t>l</w:t>
      </w:r>
      <w:r w:rsidR="00D422AE" w:rsidRPr="00D356E9">
        <w:rPr>
          <w:rFonts w:ascii="Times New Roman" w:hAnsi="Times New Roman" w:cs="Times New Roman"/>
          <w:lang w:val="hu-HU"/>
        </w:rPr>
        <w:t>ergia kezelésére)</w:t>
      </w:r>
      <w:r w:rsidRPr="00D356E9">
        <w:rPr>
          <w:rFonts w:ascii="Times New Roman" w:hAnsi="Times New Roman" w:cs="Times New Roman"/>
          <w:lang w:val="hu-HU"/>
        </w:rPr>
        <w:t>,</w:t>
      </w:r>
    </w:p>
    <w:p w14:paraId="052A2950" w14:textId="7DE96093" w:rsidR="00D422AE" w:rsidRPr="00D356E9" w:rsidRDefault="00D422AE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lang w:val="hu-HU"/>
        </w:rPr>
        <w:t xml:space="preserve">ha </w:t>
      </w:r>
      <w:proofErr w:type="spellStart"/>
      <w:r w:rsidRPr="00D356E9">
        <w:rPr>
          <w:rFonts w:ascii="Times New Roman" w:hAnsi="Times New Roman" w:cs="Times New Roman"/>
          <w:lang w:val="hu-HU"/>
        </w:rPr>
        <w:t>cis</w:t>
      </w:r>
      <w:r w:rsidR="00FC6D32" w:rsidRPr="00D356E9">
        <w:rPr>
          <w:rFonts w:ascii="Times New Roman" w:hAnsi="Times New Roman" w:cs="Times New Roman"/>
          <w:lang w:val="hu-HU"/>
        </w:rPr>
        <w:t>z</w:t>
      </w:r>
      <w:r w:rsidRPr="00D356E9">
        <w:rPr>
          <w:rFonts w:ascii="Times New Roman" w:hAnsi="Times New Roman" w:cs="Times New Roman"/>
          <w:lang w:val="hu-HU"/>
        </w:rPr>
        <w:t>aprid</w:t>
      </w:r>
      <w:proofErr w:type="spellEnd"/>
      <w:r w:rsidR="00707262">
        <w:rPr>
          <w:rFonts w:ascii="Times New Roman" w:hAnsi="Times New Roman" w:cs="Times New Roman"/>
          <w:lang w:val="hu-HU"/>
        </w:rPr>
        <w:t>-</w:t>
      </w:r>
      <w:r w:rsidRPr="00D356E9">
        <w:rPr>
          <w:rFonts w:ascii="Times New Roman" w:hAnsi="Times New Roman" w:cs="Times New Roman"/>
          <w:lang w:val="hu-HU"/>
        </w:rPr>
        <w:t xml:space="preserve"> </w:t>
      </w:r>
      <w:r w:rsidR="00367319" w:rsidRPr="00D356E9">
        <w:rPr>
          <w:rFonts w:ascii="Times New Roman" w:hAnsi="Times New Roman" w:cs="Times New Roman"/>
          <w:lang w:val="hu-HU"/>
        </w:rPr>
        <w:t xml:space="preserve">vagy </w:t>
      </w:r>
      <w:proofErr w:type="spellStart"/>
      <w:r w:rsidR="00367319" w:rsidRPr="00D356E9">
        <w:rPr>
          <w:rFonts w:ascii="Times New Roman" w:hAnsi="Times New Roman" w:cs="Times New Roman"/>
          <w:lang w:val="hu-HU"/>
        </w:rPr>
        <w:t>domperidon</w:t>
      </w:r>
      <w:proofErr w:type="spellEnd"/>
      <w:r w:rsidR="00707262">
        <w:rPr>
          <w:rFonts w:ascii="Times New Roman" w:hAnsi="Times New Roman" w:cs="Times New Roman"/>
          <w:lang w:val="hu-HU"/>
        </w:rPr>
        <w:t>-</w:t>
      </w:r>
      <w:r w:rsidR="00226DCB" w:rsidRPr="00D356E9">
        <w:rPr>
          <w:rFonts w:ascii="Times New Roman" w:hAnsi="Times New Roman" w:cs="Times New Roman"/>
          <w:lang w:val="hu-HU"/>
        </w:rPr>
        <w:t xml:space="preserve">tartalmú </w:t>
      </w:r>
      <w:r w:rsidR="00FC6D32" w:rsidRPr="00D356E9">
        <w:rPr>
          <w:rFonts w:ascii="Times New Roman" w:hAnsi="Times New Roman" w:cs="Times New Roman"/>
          <w:lang w:val="hu-HU"/>
        </w:rPr>
        <w:t xml:space="preserve">gyógyszert </w:t>
      </w:r>
      <w:r w:rsidRPr="00D356E9">
        <w:rPr>
          <w:rFonts w:ascii="Times New Roman" w:hAnsi="Times New Roman" w:cs="Times New Roman"/>
          <w:lang w:val="hu-HU"/>
        </w:rPr>
        <w:t>szed (bizonyos gyomorpanaszokra),</w:t>
      </w:r>
    </w:p>
    <w:p w14:paraId="7F2B8E3E" w14:textId="109BDA1A" w:rsidR="00D422AE" w:rsidRPr="00D356E9" w:rsidRDefault="00D422AE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lang w:val="hu-HU"/>
        </w:rPr>
        <w:t xml:space="preserve">ha pimozid </w:t>
      </w:r>
      <w:r w:rsidR="00226DCB" w:rsidRPr="00D356E9">
        <w:rPr>
          <w:rFonts w:ascii="Times New Roman" w:hAnsi="Times New Roman" w:cs="Times New Roman"/>
          <w:lang w:val="hu-HU"/>
        </w:rPr>
        <w:t xml:space="preserve">tartalmú </w:t>
      </w:r>
      <w:r w:rsidR="00FC6D32" w:rsidRPr="00D356E9">
        <w:rPr>
          <w:rFonts w:ascii="Times New Roman" w:hAnsi="Times New Roman" w:cs="Times New Roman"/>
          <w:lang w:val="hu-HU"/>
        </w:rPr>
        <w:t xml:space="preserve">gyógyszert </w:t>
      </w:r>
      <w:r w:rsidRPr="00D356E9">
        <w:rPr>
          <w:rFonts w:ascii="Times New Roman" w:hAnsi="Times New Roman" w:cs="Times New Roman"/>
          <w:lang w:val="hu-HU"/>
        </w:rPr>
        <w:t>szed (bizonyos pszichiátriai problémák kezelésére)</w:t>
      </w:r>
    </w:p>
    <w:p w14:paraId="7C8628AA" w14:textId="460AD6AF" w:rsidR="00583EB9" w:rsidRPr="00D356E9" w:rsidRDefault="00583EB9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ha bizonyos koleszterinszint-csökkentő gyógyszereket (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sztatinokat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), </w:t>
      </w:r>
      <w:r w:rsidR="00FC6D32" w:rsidRPr="00D356E9">
        <w:rPr>
          <w:rFonts w:ascii="Times New Roman" w:hAnsi="Times New Roman" w:cs="Times New Roman"/>
          <w:iCs/>
          <w:color w:val="000000" w:themeColor="text1"/>
          <w:lang w:val="hu-HU"/>
        </w:rPr>
        <w:t>például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lovasztatint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vagy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szimvasztatint</w:t>
      </w:r>
      <w:proofErr w:type="spellEnd"/>
      <w:r w:rsidR="00030203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szed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,</w:t>
      </w:r>
    </w:p>
    <w:p w14:paraId="6401C381" w14:textId="53C722A8" w:rsidR="008414C2" w:rsidRPr="00D356E9" w:rsidRDefault="008414C2" w:rsidP="00FC6D3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</w:t>
      </w:r>
      <w:r w:rsidR="00FC6D32" w:rsidRPr="00D356E9">
        <w:rPr>
          <w:rFonts w:ascii="Times New Roman" w:hAnsi="Times New Roman" w:cs="Times New Roman"/>
          <w:iCs/>
          <w:color w:val="000000" w:themeColor="text1"/>
          <w:lang w:val="hu-HU"/>
        </w:rPr>
        <w:t>abnormálisan alacsony a vérében a kálium vagy magnézium szintje (</w:t>
      </w:r>
      <w:proofErr w:type="spellStart"/>
      <w:r w:rsidR="00FC6D32" w:rsidRPr="00D356E9">
        <w:rPr>
          <w:rFonts w:ascii="Times New Roman" w:hAnsi="Times New Roman" w:cs="Times New Roman"/>
          <w:iCs/>
          <w:color w:val="000000" w:themeColor="text1"/>
          <w:lang w:val="hu-HU"/>
        </w:rPr>
        <w:t>hipokalémia</w:t>
      </w:r>
      <w:proofErr w:type="spellEnd"/>
      <w:r w:rsidR="00FC6D32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vagy </w:t>
      </w:r>
      <w:proofErr w:type="spellStart"/>
      <w:r w:rsidR="00FC6D32" w:rsidRPr="00D356E9">
        <w:rPr>
          <w:rFonts w:ascii="Times New Roman" w:hAnsi="Times New Roman" w:cs="Times New Roman"/>
          <w:iCs/>
          <w:color w:val="000000" w:themeColor="text1"/>
          <w:lang w:val="hu-HU"/>
        </w:rPr>
        <w:t>hipomagnezémia</w:t>
      </w:r>
      <w:proofErr w:type="spellEnd"/>
      <w:r w:rsidR="00FC6D32" w:rsidRPr="00D356E9">
        <w:rPr>
          <w:rFonts w:ascii="Times New Roman" w:hAnsi="Times New Roman" w:cs="Times New Roman"/>
          <w:iCs/>
          <w:color w:val="000000" w:themeColor="text1"/>
          <w:lang w:val="hu-HU"/>
        </w:rPr>
        <w:t>)</w:t>
      </w:r>
      <w:r w:rsidR="00226DCB" w:rsidRPr="00D356E9">
        <w:rPr>
          <w:rFonts w:ascii="Times New Roman" w:hAnsi="Times New Roman" w:cs="Times New Roman"/>
          <w:iCs/>
          <w:color w:val="000000" w:themeColor="text1"/>
          <w:lang w:val="hu-HU"/>
        </w:rPr>
        <w:t>,</w:t>
      </w:r>
    </w:p>
    <w:p w14:paraId="56B978CE" w14:textId="77777777" w:rsidR="00226DCB" w:rsidRPr="00D356E9" w:rsidRDefault="00226DCB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ha súlyos vesekárosodásban és/vagy súlyos májelégtelenségben szenved,</w:t>
      </w:r>
    </w:p>
    <w:p w14:paraId="0897C018" w14:textId="77777777" w:rsidR="00226DCB" w:rsidRPr="00D356E9" w:rsidRDefault="00226DCB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lastRenderedPageBreak/>
        <w:t>ha súlyos szívritmuszavara van (kamrai eredetű, vagy úgynevezett veleszületett vagy szerzett QT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noBreakHyphen/>
        <w:t>szakasz megnyúlás szindróma),</w:t>
      </w:r>
    </w:p>
    <w:p w14:paraId="668776CA" w14:textId="1989775A" w:rsidR="00576B16" w:rsidRPr="00D356E9" w:rsidRDefault="00226DCB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k</w:t>
      </w:r>
      <w:r w:rsidR="001527DA" w:rsidRPr="00D356E9">
        <w:rPr>
          <w:rFonts w:ascii="Times New Roman" w:hAnsi="Times New Roman" w:cs="Times New Roman"/>
          <w:iCs/>
          <w:color w:val="000000" w:themeColor="text1"/>
          <w:lang w:val="hu-HU"/>
        </w:rPr>
        <w:t>olchi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cint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szed (köszvényre),</w:t>
      </w:r>
    </w:p>
    <w:p w14:paraId="659D6FC5" w14:textId="52C554C9" w:rsidR="00226DCB" w:rsidRPr="00D356E9" w:rsidRDefault="00226DCB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</w:t>
      </w:r>
      <w:r w:rsidR="00576B16" w:rsidRPr="000C7545">
        <w:rPr>
          <w:rFonts w:ascii="Times New Roman" w:hAnsi="Times New Roman" w:cs="Times New Roman"/>
          <w:noProof/>
          <w:lang w:val="hu-HU"/>
        </w:rPr>
        <w:t xml:space="preserve">egyidejűleg 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súlyos májelégtelenség</w:t>
      </w:r>
      <w:r w:rsidR="00576B16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ben és vesekárosodásban 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szenved,</w:t>
      </w:r>
    </w:p>
    <w:p w14:paraId="515879AC" w14:textId="6EEA9ABF" w:rsidR="00801E5C" w:rsidRPr="00D356E9" w:rsidRDefault="00226DCB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ti</w:t>
      </w:r>
      <w:r w:rsidR="00576B16" w:rsidRPr="00D356E9">
        <w:rPr>
          <w:rFonts w:ascii="Times New Roman" w:hAnsi="Times New Roman" w:cs="Times New Roman"/>
          <w:iCs/>
          <w:color w:val="000000" w:themeColor="text1"/>
          <w:lang w:val="hu-HU"/>
        </w:rPr>
        <w:t>k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agrelor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-</w:t>
      </w:r>
      <w:r w:rsidR="00367319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="00367319" w:rsidRPr="00D356E9">
        <w:rPr>
          <w:rFonts w:ascii="Times New Roman" w:hAnsi="Times New Roman" w:cs="Times New Roman"/>
          <w:iCs/>
          <w:color w:val="000000" w:themeColor="text1"/>
          <w:lang w:val="hu-HU"/>
        </w:rPr>
        <w:t>ivabradin</w:t>
      </w:r>
      <w:proofErr w:type="spellEnd"/>
      <w:r w:rsidR="00367319" w:rsidRPr="00D356E9">
        <w:rPr>
          <w:rFonts w:ascii="Times New Roman" w:hAnsi="Times New Roman" w:cs="Times New Roman"/>
          <w:iCs/>
          <w:color w:val="000000" w:themeColor="text1"/>
          <w:lang w:val="hu-HU"/>
        </w:rPr>
        <w:t>-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vagy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ranolazin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-tartalmú készítményt szed</w:t>
      </w:r>
      <w:r w:rsidR="00367319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(angina kezelésére</w:t>
      </w:r>
      <w:r w:rsidR="00707262">
        <w:rPr>
          <w:rFonts w:ascii="Times New Roman" w:hAnsi="Times New Roman" w:cs="Times New Roman"/>
          <w:iCs/>
          <w:color w:val="000000" w:themeColor="text1"/>
          <w:lang w:val="hu-HU"/>
        </w:rPr>
        <w:t>,</w:t>
      </w:r>
      <w:r w:rsidR="00367319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</w:t>
      </w:r>
      <w:r w:rsidR="00707262" w:rsidRPr="00707262">
        <w:rPr>
          <w:rFonts w:ascii="Times New Roman" w:eastAsia="Times New Roman" w:hAnsi="Times New Roman" w:cs="Times New Roman"/>
          <w:lang w:val="hu-HU"/>
        </w:rPr>
        <w:t>illetve a szívroham vagy az agyi érkatasztrófa [</w:t>
      </w:r>
      <w:proofErr w:type="spellStart"/>
      <w:r w:rsidR="00707262" w:rsidRPr="00707262">
        <w:rPr>
          <w:rFonts w:ascii="Times New Roman" w:eastAsia="Times New Roman" w:hAnsi="Times New Roman" w:cs="Times New Roman"/>
          <w:lang w:val="hu-HU"/>
        </w:rPr>
        <w:t>sztrók</w:t>
      </w:r>
      <w:proofErr w:type="spellEnd"/>
      <w:r w:rsidR="00707262" w:rsidRPr="00707262">
        <w:rPr>
          <w:rFonts w:ascii="Times New Roman" w:eastAsia="Times New Roman" w:hAnsi="Times New Roman" w:cs="Times New Roman"/>
          <w:lang w:val="hu-HU"/>
        </w:rPr>
        <w:t>] kockázatának csökkentésére</w:t>
      </w:r>
      <w:r w:rsidR="00367319" w:rsidRPr="00D356E9">
        <w:rPr>
          <w:rFonts w:ascii="Times New Roman" w:hAnsi="Times New Roman" w:cs="Times New Roman"/>
          <w:iCs/>
          <w:color w:val="000000" w:themeColor="text1"/>
          <w:lang w:val="hu-HU"/>
        </w:rPr>
        <w:t>).</w:t>
      </w:r>
    </w:p>
    <w:p w14:paraId="0B90B48D" w14:textId="77777777" w:rsidR="00801E5C" w:rsidRPr="00D356E9" w:rsidRDefault="00801E5C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ergotamint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vagy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dihidroergotamint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szed (migrén kezelésére),</w:t>
      </w:r>
    </w:p>
    <w:p w14:paraId="75EB6EAC" w14:textId="3316CF63" w:rsidR="008414C2" w:rsidRPr="00D356E9" w:rsidRDefault="00801E5C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szájon át szed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midazolámot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(szorongás, vagy alvászavar kezelésére),</w:t>
      </w:r>
    </w:p>
    <w:p w14:paraId="1D992748" w14:textId="51C85E3C" w:rsidR="00450384" w:rsidRPr="00D356E9" w:rsidRDefault="00450384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lomitapid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hatóanyagú gyógyszert szed. </w:t>
      </w:r>
    </w:p>
    <w:p w14:paraId="6E2026E1" w14:textId="77777777" w:rsidR="00583EB9" w:rsidRPr="00D356E9" w:rsidRDefault="00583EB9" w:rsidP="00444C4E">
      <w:pPr>
        <w:suppressAutoHyphens/>
        <w:spacing w:after="0" w:line="240" w:lineRule="auto"/>
        <w:ind w:left="567"/>
        <w:rPr>
          <w:rFonts w:ascii="Times New Roman" w:hAnsi="Times New Roman" w:cs="Times New Roman"/>
          <w:color w:val="000000" w:themeColor="text1"/>
          <w:lang w:val="hu-HU"/>
        </w:rPr>
      </w:pPr>
    </w:p>
    <w:p w14:paraId="166EE8D9" w14:textId="70AC1FEB" w:rsidR="00583EB9" w:rsidRPr="00D356E9" w:rsidRDefault="00583EB9" w:rsidP="00444C4E">
      <w:pPr>
        <w:pStyle w:val="Szvegtrzsbehzssal"/>
        <w:spacing w:after="0" w:line="240" w:lineRule="auto"/>
        <w:ind w:left="0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Amennyiben úgy gondolja, hogy a fentiek közül bármelyik Önre vonatkoztatható, forduljon k</w:t>
      </w:r>
      <w:r w:rsidR="00DF6986" w:rsidRPr="00D356E9">
        <w:rPr>
          <w:rFonts w:ascii="Times New Roman" w:hAnsi="Times New Roman" w:cs="Times New Roman"/>
          <w:color w:val="000000" w:themeColor="text1"/>
          <w:lang w:val="hu-HU"/>
        </w:rPr>
        <w:t>ezelőorvosához, mielőtt elkezdi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alkalmazni a </w:t>
      </w:r>
      <w:proofErr w:type="spellStart"/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>-t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.</w:t>
      </w:r>
    </w:p>
    <w:p w14:paraId="1F6590C0" w14:textId="77777777" w:rsidR="00583EB9" w:rsidRPr="00D356E9" w:rsidRDefault="00583EB9" w:rsidP="00FC6D32">
      <w:pPr>
        <w:suppressAutoHyphens/>
        <w:spacing w:after="0" w:line="240" w:lineRule="auto"/>
        <w:ind w:left="567" w:hanging="709"/>
        <w:rPr>
          <w:rFonts w:ascii="Times New Roman" w:hAnsi="Times New Roman" w:cs="Times New Roman"/>
          <w:color w:val="000000" w:themeColor="text1"/>
          <w:lang w:val="hu-HU"/>
        </w:rPr>
      </w:pPr>
    </w:p>
    <w:p w14:paraId="3BFAE59D" w14:textId="5D33769D" w:rsidR="00226DCB" w:rsidRPr="00D356E9" w:rsidRDefault="00583EB9" w:rsidP="00444C4E">
      <w:pPr>
        <w:pStyle w:val="Cmsor7"/>
        <w:spacing w:before="0" w:line="240" w:lineRule="auto"/>
        <w:rPr>
          <w:rFonts w:ascii="Times New Roman" w:hAnsi="Times New Roman" w:cs="Times New Roman"/>
          <w:lang w:val="hu-HU"/>
        </w:rPr>
      </w:pPr>
      <w:r w:rsidRPr="00D356E9">
        <w:rPr>
          <w:rFonts w:ascii="Times New Roman" w:hAnsi="Times New Roman" w:cs="Times New Roman"/>
          <w:b/>
          <w:i w:val="0"/>
          <w:color w:val="000000" w:themeColor="text1"/>
          <w:lang w:val="hu-HU"/>
        </w:rPr>
        <w:t>Figyelmeztetések és óvintézkedések</w:t>
      </w:r>
    </w:p>
    <w:p w14:paraId="2A8EA41A" w14:textId="7212E79B" w:rsidR="00583EB9" w:rsidRPr="00D356E9" w:rsidRDefault="00583EB9" w:rsidP="00444C4E">
      <w:pPr>
        <w:pStyle w:val="Szvegtrzsbehzssal"/>
        <w:spacing w:after="0" w:line="240" w:lineRule="auto"/>
        <w:ind w:left="0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A </w:t>
      </w:r>
      <w:proofErr w:type="spellStart"/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alkalmazása előtt beszéljen kezelőorvosával vagy a gondozását </w:t>
      </w:r>
      <w:r w:rsidR="00104359" w:rsidRPr="00D356E9">
        <w:rPr>
          <w:rFonts w:ascii="Times New Roman" w:hAnsi="Times New Roman" w:cs="Times New Roman"/>
          <w:color w:val="000000" w:themeColor="text1"/>
          <w:lang w:val="hu-HU"/>
        </w:rPr>
        <w:t>végző egészségügyi szakemberrel:</w:t>
      </w:r>
    </w:p>
    <w:p w14:paraId="7E3E6FDB" w14:textId="55B8AB80" w:rsidR="00583EB9" w:rsidRPr="00D356E9" w:rsidRDefault="00583EB9" w:rsidP="00FC6D3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ha terhes</w:t>
      </w:r>
      <w:r w:rsidR="00707262">
        <w:rPr>
          <w:rFonts w:ascii="Times New Roman" w:hAnsi="Times New Roman" w:cs="Times New Roman"/>
          <w:iCs/>
          <w:color w:val="000000" w:themeColor="text1"/>
          <w:lang w:val="hu-HU"/>
        </w:rPr>
        <w:t>,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</w:t>
      </w:r>
      <w:r w:rsidR="004D1B6A" w:rsidRPr="00D356E9">
        <w:rPr>
          <w:rFonts w:ascii="Times New Roman" w:hAnsi="Times New Roman" w:cs="Times New Roman"/>
          <w:iCs/>
          <w:color w:val="000000" w:themeColor="text1"/>
          <w:lang w:val="hu-HU"/>
        </w:rPr>
        <w:t>úgy gondolja, hogy terhes</w:t>
      </w:r>
      <w:r w:rsidR="00707262">
        <w:rPr>
          <w:rFonts w:ascii="Times New Roman" w:hAnsi="Times New Roman" w:cs="Times New Roman"/>
          <w:iCs/>
          <w:color w:val="000000" w:themeColor="text1"/>
          <w:lang w:val="hu-HU"/>
        </w:rPr>
        <w:t>, vagy szoptat</w:t>
      </w:r>
      <w:r w:rsidR="004D1B6A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. A </w:t>
      </w:r>
      <w:proofErr w:type="spellStart"/>
      <w:r w:rsidR="004D1B6A"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="004D1B6A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="004D1B6A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alkalmazása nem javasolt, az előny/kockázat gondos mérlegelése nélkül.</w:t>
      </w:r>
    </w:p>
    <w:p w14:paraId="31CFA729" w14:textId="47573E99" w:rsidR="000F36F8" w:rsidRPr="00D356E9" w:rsidRDefault="000F36F8" w:rsidP="00FC6D3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ha közepesen súlyos, illetve súlyos vesekárosodásban szenved, ha súlyos veseelégtelensége van,</w:t>
      </w:r>
    </w:p>
    <w:p w14:paraId="3C3EE0B5" w14:textId="32A38C46" w:rsidR="00583EB9" w:rsidRPr="00D356E9" w:rsidRDefault="00583EB9" w:rsidP="00FC6D3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súlyos és tartós hasmenése van, </w:t>
      </w:r>
      <w:r w:rsidR="00B263FE">
        <w:rPr>
          <w:rFonts w:ascii="Times New Roman" w:hAnsi="Times New Roman" w:cs="Times New Roman"/>
          <w:iCs/>
          <w:color w:val="000000" w:themeColor="text1"/>
          <w:lang w:val="hu-HU"/>
        </w:rPr>
        <w:t xml:space="preserve">vagy </w:t>
      </w:r>
      <w:r w:rsidR="00B263FE" w:rsidRPr="00B263FE">
        <w:rPr>
          <w:rFonts w:ascii="Times New Roman" w:eastAsia="Times New Roman" w:hAnsi="Times New Roman" w:cs="Times New Roman"/>
          <w:iCs/>
          <w:lang w:val="hu-HU"/>
        </w:rPr>
        <w:t>széklete vért vagy nyákot tartalmaz</w:t>
      </w:r>
      <w:r w:rsidR="00B263FE" w:rsidRPr="00B263FE">
        <w:rPr>
          <w:rFonts w:ascii="Times New Roman" w:hAnsi="Times New Roman" w:cs="Times New Roman"/>
          <w:iCs/>
          <w:color w:val="000000"/>
          <w:lang w:val="hu-HU"/>
        </w:rPr>
        <w:t xml:space="preserve"> </w:t>
      </w:r>
      <w:r w:rsidR="00F006F6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a </w:t>
      </w:r>
      <w:proofErr w:type="spellStart"/>
      <w:r w:rsidR="00F006F6"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="00F006F6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="00F006F6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kezelés 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során vagy után, haladéktalanul értesítse a kezelőorvosát. </w:t>
      </w:r>
      <w:r w:rsidR="00B263FE" w:rsidRPr="00B263FE">
        <w:rPr>
          <w:rFonts w:ascii="Times New Roman" w:hAnsi="Times New Roman" w:cs="Times New Roman"/>
          <w:iCs/>
          <w:color w:val="000000" w:themeColor="text1"/>
          <w:lang w:val="hu-HU"/>
        </w:rPr>
        <w:t>Ne szedjen semmilyen gyógyszert a hasmenés kezelésére anélkül, hogy először kezelőorvosával egyeztetne</w:t>
      </w:r>
      <w:r w:rsidR="00B263FE">
        <w:rPr>
          <w:rFonts w:ascii="Times New Roman" w:hAnsi="Times New Roman" w:cs="Times New Roman"/>
          <w:iCs/>
          <w:color w:val="000000" w:themeColor="text1"/>
          <w:lang w:val="hu-HU"/>
        </w:rPr>
        <w:t>.</w:t>
      </w:r>
    </w:p>
    <w:p w14:paraId="1971A0D5" w14:textId="04996974" w:rsidR="000F36F8" w:rsidRPr="00D356E9" w:rsidRDefault="000F36F8" w:rsidP="000F36F8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ha koszorúér-betegségben, súlyos szívelégtelenségben szenved vagy alacsony a pulzusszáma,</w:t>
      </w:r>
    </w:p>
    <w:p w14:paraId="6A5718C6" w14:textId="55C0D752" w:rsidR="000F36F8" w:rsidRDefault="000F36F8" w:rsidP="000F36F8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ha egyidejűleg altatót szed (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triazolám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midazolám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),</w:t>
      </w:r>
    </w:p>
    <w:p w14:paraId="3196AB7F" w14:textId="08DE3492" w:rsidR="000F36F8" w:rsidRPr="00D356E9" w:rsidRDefault="000F36F8" w:rsidP="000F36F8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koleszterinszint-csökkentő gyógyszereket (úgynevezett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sztatinokat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) szed, mert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klaritromicinnel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történő egyidejű alkalmazásuk izomkárosodás, ritkán annak súlyos formájának kialakulásának fokozott kockázatával járhat. Ha a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Clarithromycin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Azevedos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-kezelés feltétlenül szükséges, a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lovasztatin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- vagy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szimvasztatin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-tartalmú gyógyszerekkel végzett kezelést fel kell függeszteni. Egyéb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sztatinok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egyidejű alkalmazásakor elővigyázatosság ajánlott, és törekedni kell a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sztatinok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legalacsonyabb adagjának az alkalmazására,</w:t>
      </w:r>
    </w:p>
    <w:p w14:paraId="7C3DE865" w14:textId="490A08FC" w:rsidR="000F36F8" w:rsidRPr="00D356E9" w:rsidRDefault="000F36F8" w:rsidP="000F36F8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ha egyidejűleg vércukorszint-csökkentő gyógyszert (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szulfonilureák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) és/vagy inzulint alkalmaz, mert ez alacsony vércukorszintet eredményezhet,</w:t>
      </w:r>
    </w:p>
    <w:p w14:paraId="6E0972E9" w14:textId="4523A6D8" w:rsidR="000F36F8" w:rsidRPr="00D356E9" w:rsidRDefault="000F36F8" w:rsidP="000F36F8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ha véralvadásgátló gyógyszert szed, mert ez súlyos vérzéseket okozhat,</w:t>
      </w:r>
    </w:p>
    <w:p w14:paraId="7B8A372C" w14:textId="20B38986" w:rsidR="000F36F8" w:rsidRPr="00D356E9" w:rsidRDefault="000F36F8" w:rsidP="000F36F8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egy másik fertőzés tünetei alakulnak ki Önnél. A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klaritromicin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hosszú időtartamú alkalmazása a rezisztens (a gyógyszerrel szemben ellenálló) baktériumok számának növekedését okozhatja, felülfertőződés alakulhat ki,</w:t>
      </w:r>
    </w:p>
    <w:p w14:paraId="00738DCC" w14:textId="6ADDB46F" w:rsidR="000F36F8" w:rsidRPr="00D356E9" w:rsidRDefault="000F36F8" w:rsidP="000F36F8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allergiás a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linkomicinre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vagy a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klindamicinre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(antibiotikumok), mert ebben az esetben allergiás lehet a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klaritromicinre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is,</w:t>
      </w:r>
    </w:p>
    <w:p w14:paraId="08E9DFCD" w14:textId="468561A3" w:rsidR="000F36F8" w:rsidRPr="00D356E9" w:rsidRDefault="000F36F8" w:rsidP="000F36F8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központi idegrendszeri fertőzés esetén (mivel a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klaritromicin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nem jut be az agyba),</w:t>
      </w:r>
    </w:p>
    <w:p w14:paraId="61FD5C91" w14:textId="08F9985F" w:rsidR="00F006F6" w:rsidRPr="00D356E9" w:rsidRDefault="00F006F6" w:rsidP="000F36F8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</w:t>
      </w:r>
      <w:proofErr w:type="spellStart"/>
      <w:r w:rsidR="00FC6D32" w:rsidRPr="00D356E9">
        <w:rPr>
          <w:rFonts w:ascii="Times New Roman" w:hAnsi="Times New Roman" w:cs="Times New Roman"/>
          <w:color w:val="000000" w:themeColor="text1"/>
          <w:lang w:val="hu-HU"/>
        </w:rPr>
        <w:t>k</w:t>
      </w:r>
      <w:r w:rsidR="001A78F9" w:rsidRPr="00D356E9">
        <w:rPr>
          <w:rFonts w:ascii="Times New Roman" w:hAnsi="Times New Roman" w:cs="Times New Roman"/>
          <w:color w:val="000000" w:themeColor="text1"/>
          <w:lang w:val="hu-HU"/>
        </w:rPr>
        <w:t>olchicint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szed, mivel ez a gyógyszer súlyos mellékhatásokat okozhat.</w:t>
      </w:r>
    </w:p>
    <w:p w14:paraId="5D7028DD" w14:textId="430EA473" w:rsidR="00FC6D32" w:rsidRPr="00D356E9" w:rsidRDefault="00FC6D32" w:rsidP="00FC6D3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ha szívritmuszavara van.</w:t>
      </w:r>
    </w:p>
    <w:p w14:paraId="75FCD783" w14:textId="2898295D" w:rsidR="00104359" w:rsidRPr="00D356E9" w:rsidRDefault="00FC6D32" w:rsidP="00FC6D3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h</w:t>
      </w:r>
      <w:r w:rsidR="00104359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a </w:t>
      </w:r>
      <w:r w:rsidR="00576B16" w:rsidRPr="00D356E9">
        <w:rPr>
          <w:rFonts w:ascii="Times New Roman" w:hAnsi="Times New Roman" w:cs="Times New Roman"/>
          <w:iCs/>
          <w:color w:val="000000" w:themeColor="text1"/>
          <w:lang w:val="hu-HU"/>
        </w:rPr>
        <w:t>a hallórendszert károsító (</w:t>
      </w:r>
      <w:proofErr w:type="spellStart"/>
      <w:r w:rsidR="00104359" w:rsidRPr="00D356E9">
        <w:rPr>
          <w:rFonts w:ascii="Times New Roman" w:hAnsi="Times New Roman" w:cs="Times New Roman"/>
          <w:iCs/>
          <w:color w:val="000000" w:themeColor="text1"/>
          <w:lang w:val="hu-HU"/>
        </w:rPr>
        <w:t>ototoxikus</w:t>
      </w:r>
      <w:proofErr w:type="spellEnd"/>
      <w:r w:rsidR="00576B16" w:rsidRPr="00D356E9">
        <w:rPr>
          <w:rFonts w:ascii="Times New Roman" w:hAnsi="Times New Roman" w:cs="Times New Roman"/>
          <w:iCs/>
          <w:color w:val="000000" w:themeColor="text1"/>
          <w:lang w:val="hu-HU"/>
        </w:rPr>
        <w:t>)</w:t>
      </w:r>
      <w:r w:rsidR="00104359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gyógyszereket, különösen </w:t>
      </w:r>
      <w:proofErr w:type="spellStart"/>
      <w:r w:rsidR="00104359" w:rsidRPr="00D356E9">
        <w:rPr>
          <w:rFonts w:ascii="Times New Roman" w:hAnsi="Times New Roman" w:cs="Times New Roman"/>
          <w:iCs/>
          <w:color w:val="000000" w:themeColor="text1"/>
          <w:lang w:val="hu-HU"/>
        </w:rPr>
        <w:t>aminoglikozidokat</w:t>
      </w:r>
      <w:proofErr w:type="spellEnd"/>
      <w:r w:rsidR="00104359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</w:t>
      </w:r>
      <w:r w:rsidR="00B263FE">
        <w:rPr>
          <w:rFonts w:ascii="Times New Roman" w:hAnsi="Times New Roman" w:cs="Times New Roman"/>
          <w:iCs/>
          <w:color w:val="000000" w:themeColor="text1"/>
          <w:lang w:val="hu-HU"/>
        </w:rPr>
        <w:t>alkalmaznak Önnél</w:t>
      </w:r>
      <w:r w:rsidR="00104359" w:rsidRPr="00D356E9">
        <w:rPr>
          <w:rFonts w:ascii="Times New Roman" w:hAnsi="Times New Roman" w:cs="Times New Roman"/>
          <w:iCs/>
          <w:color w:val="000000" w:themeColor="text1"/>
          <w:lang w:val="hu-HU"/>
        </w:rPr>
        <w:t>.</w:t>
      </w:r>
    </w:p>
    <w:p w14:paraId="38B4A7C8" w14:textId="5484D6AE" w:rsidR="00B15F0D" w:rsidRPr="00D356E9" w:rsidRDefault="00B15F0D" w:rsidP="00FC6D3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a májműködési zavar bármely tünete, például étvágytalanság, a bőr vagy a szemfehérje besárgulása, sötét vizelet, viszketés vagy hasi érzékenység jelentkezik, azonnal értesítse </w:t>
      </w:r>
      <w:r w:rsidR="00B263FE">
        <w:rPr>
          <w:rFonts w:ascii="Times New Roman" w:hAnsi="Times New Roman" w:cs="Times New Roman"/>
          <w:iCs/>
          <w:color w:val="000000" w:themeColor="text1"/>
          <w:lang w:val="hu-HU"/>
        </w:rPr>
        <w:t>kezelő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orvosát.</w:t>
      </w:r>
    </w:p>
    <w:p w14:paraId="3B5D50A6" w14:textId="77777777" w:rsidR="00583EB9" w:rsidRPr="00D356E9" w:rsidRDefault="00583EB9" w:rsidP="00444C4E">
      <w:pPr>
        <w:suppressAutoHyphens/>
        <w:spacing w:after="0" w:line="240" w:lineRule="auto"/>
        <w:ind w:left="567"/>
        <w:rPr>
          <w:rFonts w:ascii="Times New Roman" w:hAnsi="Times New Roman" w:cs="Times New Roman"/>
          <w:iCs/>
          <w:color w:val="000000" w:themeColor="text1"/>
          <w:lang w:val="hu-HU"/>
        </w:rPr>
      </w:pPr>
    </w:p>
    <w:p w14:paraId="25DB6A8F" w14:textId="44790784" w:rsidR="00DF6986" w:rsidRPr="00D356E9" w:rsidRDefault="00583EB9" w:rsidP="00444C4E">
      <w:pPr>
        <w:pStyle w:val="Szvegtrzsbehzssal"/>
        <w:spacing w:after="0" w:line="240" w:lineRule="auto"/>
        <w:ind w:left="0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Amennyiben a fentiek közül bármelyik Önre vonatkoztatható, forduljon k</w:t>
      </w:r>
      <w:r w:rsidR="007213FF" w:rsidRPr="00D356E9">
        <w:rPr>
          <w:rFonts w:ascii="Times New Roman" w:hAnsi="Times New Roman" w:cs="Times New Roman"/>
          <w:color w:val="000000" w:themeColor="text1"/>
          <w:lang w:val="hu-HU"/>
        </w:rPr>
        <w:t>ezelőorvosához, mielőtt elkezdi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alkalmazni a </w:t>
      </w:r>
      <w:proofErr w:type="spellStart"/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="00601370" w:rsidRPr="00D356E9">
        <w:rPr>
          <w:rFonts w:ascii="Times New Roman" w:hAnsi="Times New Roman" w:cs="Times New Roman"/>
          <w:color w:val="000000" w:themeColor="text1"/>
          <w:lang w:val="hu-HU"/>
        </w:rPr>
        <w:t>-t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.</w:t>
      </w:r>
    </w:p>
    <w:p w14:paraId="7222248C" w14:textId="77777777" w:rsidR="00576B16" w:rsidRPr="00D356E9" w:rsidRDefault="00576B16" w:rsidP="00444C4E">
      <w:pPr>
        <w:pStyle w:val="Szvegtrzsbehzssal"/>
        <w:spacing w:after="0" w:line="240" w:lineRule="auto"/>
        <w:ind w:left="0"/>
        <w:rPr>
          <w:rFonts w:ascii="Times New Roman" w:hAnsi="Times New Roman" w:cs="Times New Roman"/>
          <w:color w:val="000000" w:themeColor="text1"/>
          <w:lang w:val="hu-HU"/>
        </w:rPr>
      </w:pPr>
    </w:p>
    <w:p w14:paraId="7B3C22D5" w14:textId="526E843B" w:rsidR="00DF6986" w:rsidRPr="00D356E9" w:rsidRDefault="00DF6986" w:rsidP="00444C4E">
      <w:pPr>
        <w:pStyle w:val="Cmsor7"/>
        <w:spacing w:before="0" w:line="240" w:lineRule="auto"/>
        <w:rPr>
          <w:rFonts w:ascii="Times New Roman" w:hAnsi="Times New Roman" w:cs="Times New Roman"/>
          <w:b/>
          <w:i w:val="0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i w:val="0"/>
          <w:color w:val="000000" w:themeColor="text1"/>
          <w:lang w:val="hu-HU"/>
        </w:rPr>
        <w:t xml:space="preserve">Egyéb gyógyszerek és a </w:t>
      </w:r>
      <w:proofErr w:type="spellStart"/>
      <w:r w:rsidRPr="00D356E9">
        <w:rPr>
          <w:rFonts w:ascii="Times New Roman" w:hAnsi="Times New Roman" w:cs="Times New Roman"/>
          <w:b/>
          <w:i w:val="0"/>
          <w:color w:val="000000" w:themeColor="text1"/>
          <w:lang w:val="hu-HU"/>
        </w:rPr>
        <w:t>Clarithromycin</w:t>
      </w:r>
      <w:proofErr w:type="spellEnd"/>
      <w:r w:rsidRPr="00D356E9">
        <w:rPr>
          <w:rFonts w:ascii="Times New Roman" w:hAnsi="Times New Roman" w:cs="Times New Roman"/>
          <w:b/>
          <w:i w:val="0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b/>
          <w:i w:val="0"/>
          <w:color w:val="000000" w:themeColor="text1"/>
          <w:lang w:val="hu-HU"/>
        </w:rPr>
        <w:t>Azevedos</w:t>
      </w:r>
      <w:proofErr w:type="spellEnd"/>
    </w:p>
    <w:p w14:paraId="28BE8CDD" w14:textId="6AC80DAB" w:rsidR="00DF6986" w:rsidRPr="00D356E9" w:rsidRDefault="00DF6986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 w:eastAsia="ar-SA"/>
        </w:rPr>
      </w:pPr>
      <w:r w:rsidRPr="00D356E9">
        <w:rPr>
          <w:rFonts w:ascii="Times New Roman" w:hAnsi="Times New Roman" w:cs="Times New Roman"/>
          <w:color w:val="000000" w:themeColor="text1"/>
          <w:lang w:val="hu-HU" w:eastAsia="ar-SA"/>
        </w:rPr>
        <w:t>Feltétlenül tájékoztassa kezelőorvosát vagy gyógyszerészét a jelenleg vagy nemrégiben szedett</w:t>
      </w:r>
      <w:r w:rsidR="005B2C5B" w:rsidRPr="00D356E9">
        <w:rPr>
          <w:rFonts w:ascii="Times New Roman" w:hAnsi="Times New Roman" w:cs="Times New Roman"/>
          <w:color w:val="000000" w:themeColor="text1"/>
          <w:lang w:val="hu-HU" w:eastAsia="ar-SA"/>
        </w:rPr>
        <w:t>,</w:t>
      </w:r>
      <w:r w:rsidRPr="00D356E9">
        <w:rPr>
          <w:rFonts w:ascii="Times New Roman" w:hAnsi="Times New Roman" w:cs="Times New Roman"/>
          <w:color w:val="000000" w:themeColor="text1"/>
          <w:lang w:val="hu-HU" w:eastAsia="ar-SA"/>
        </w:rPr>
        <w:t xml:space="preserve"> valamint szedni tervezett egyéb gyógyszereiről,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különösen, ha az alábbiak közül valamelyiket szedi:</w:t>
      </w:r>
    </w:p>
    <w:p w14:paraId="61B244CC" w14:textId="27D76ECA" w:rsidR="00DE5D28" w:rsidRPr="00D356E9" w:rsidRDefault="00DE5D28" w:rsidP="00DE5D28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tikagrelor</w:t>
      </w:r>
      <w:proofErr w:type="spellEnd"/>
      <w:r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>
        <w:rPr>
          <w:rFonts w:ascii="Times New Roman" w:hAnsi="Times New Roman" w:cs="Times New Roman"/>
          <w:iCs/>
          <w:color w:val="000000" w:themeColor="text1"/>
          <w:lang w:val="hu-HU"/>
        </w:rPr>
        <w:t>ivabradin</w:t>
      </w:r>
      <w:proofErr w:type="spellEnd"/>
      <w:r>
        <w:rPr>
          <w:rFonts w:ascii="Times New Roman" w:hAnsi="Times New Roman" w:cs="Times New Roman"/>
          <w:iCs/>
          <w:color w:val="000000" w:themeColor="text1"/>
          <w:lang w:val="hu-HU"/>
        </w:rPr>
        <w:t xml:space="preserve"> 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vagy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ranolazin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(angina kezelésére</w:t>
      </w:r>
      <w:r>
        <w:rPr>
          <w:rFonts w:ascii="Times New Roman" w:hAnsi="Times New Roman" w:cs="Times New Roman"/>
          <w:iCs/>
          <w:color w:val="000000" w:themeColor="text1"/>
          <w:lang w:val="hu-HU"/>
        </w:rPr>
        <w:t>,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</w:t>
      </w:r>
      <w:r w:rsidRPr="00707262">
        <w:rPr>
          <w:rFonts w:ascii="Times New Roman" w:eastAsia="Times New Roman" w:hAnsi="Times New Roman" w:cs="Times New Roman"/>
          <w:lang w:val="hu-HU"/>
        </w:rPr>
        <w:t>illetve a szívroham vagy az agyi érkatasztrófa [</w:t>
      </w:r>
      <w:proofErr w:type="spellStart"/>
      <w:r w:rsidRPr="00707262">
        <w:rPr>
          <w:rFonts w:ascii="Times New Roman" w:eastAsia="Times New Roman" w:hAnsi="Times New Roman" w:cs="Times New Roman"/>
          <w:lang w:val="hu-HU"/>
        </w:rPr>
        <w:t>sztrók</w:t>
      </w:r>
      <w:proofErr w:type="spellEnd"/>
      <w:r w:rsidRPr="00707262">
        <w:rPr>
          <w:rFonts w:ascii="Times New Roman" w:eastAsia="Times New Roman" w:hAnsi="Times New Roman" w:cs="Times New Roman"/>
          <w:lang w:val="hu-HU"/>
        </w:rPr>
        <w:t>] kockázatának csökkentésére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).</w:t>
      </w:r>
    </w:p>
    <w:p w14:paraId="312EBE52" w14:textId="59A36DC6" w:rsidR="00DF6986" w:rsidRPr="00D356E9" w:rsidRDefault="00DF6986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digoxin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kinidin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dizopiramid</w:t>
      </w:r>
      <w:proofErr w:type="spellEnd"/>
      <w:r w:rsidR="00B15F0D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="00B15F0D" w:rsidRPr="00D356E9">
        <w:rPr>
          <w:rFonts w:ascii="Times New Roman" w:hAnsi="Times New Roman" w:cs="Times New Roman"/>
          <w:iCs/>
          <w:color w:val="000000" w:themeColor="text1"/>
          <w:lang w:val="hu-HU"/>
        </w:rPr>
        <w:t>verapamil</w:t>
      </w:r>
      <w:proofErr w:type="spellEnd"/>
      <w:r w:rsidR="00B15F0D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="00B15F0D" w:rsidRPr="00D356E9">
        <w:rPr>
          <w:rFonts w:ascii="Times New Roman" w:hAnsi="Times New Roman" w:cs="Times New Roman"/>
          <w:iCs/>
          <w:color w:val="000000" w:themeColor="text1"/>
          <w:lang w:val="hu-HU"/>
        </w:rPr>
        <w:t>amlodipin</w:t>
      </w:r>
      <w:proofErr w:type="spellEnd"/>
      <w:r w:rsidR="00B15F0D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vagy </w:t>
      </w:r>
      <w:proofErr w:type="spellStart"/>
      <w:r w:rsidR="00B15F0D" w:rsidRPr="00D356E9">
        <w:rPr>
          <w:rFonts w:ascii="Times New Roman" w:hAnsi="Times New Roman" w:cs="Times New Roman"/>
          <w:iCs/>
          <w:color w:val="000000" w:themeColor="text1"/>
          <w:lang w:val="hu-HU"/>
        </w:rPr>
        <w:t>diltiazem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(szívműködésre ható gyógyszerek), </w:t>
      </w:r>
    </w:p>
    <w:p w14:paraId="5864CEA1" w14:textId="7C4F7E9B" w:rsidR="00F765B4" w:rsidRDefault="00DF6986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lastRenderedPageBreak/>
        <w:t>warfarin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</w:t>
      </w:r>
      <w:r w:rsidR="00756D9A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vagy bármilyen más véralvadásgátló, például </w:t>
      </w:r>
      <w:proofErr w:type="spellStart"/>
      <w:r w:rsidR="00756D9A" w:rsidRPr="00D356E9">
        <w:rPr>
          <w:rFonts w:ascii="Times New Roman" w:hAnsi="Times New Roman" w:cs="Times New Roman"/>
          <w:iCs/>
          <w:color w:val="000000" w:themeColor="text1"/>
          <w:lang w:val="hu-HU"/>
        </w:rPr>
        <w:t>dabigatrán</w:t>
      </w:r>
      <w:proofErr w:type="spellEnd"/>
      <w:r w:rsidR="00756D9A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="00756D9A" w:rsidRPr="00D356E9">
        <w:rPr>
          <w:rFonts w:ascii="Times New Roman" w:hAnsi="Times New Roman" w:cs="Times New Roman"/>
          <w:iCs/>
          <w:color w:val="000000" w:themeColor="text1"/>
          <w:lang w:val="hu-HU"/>
        </w:rPr>
        <w:t>rivaroxabán</w:t>
      </w:r>
      <w:proofErr w:type="spellEnd"/>
      <w:r w:rsidR="00756D9A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="00756D9A" w:rsidRPr="00D356E9">
        <w:rPr>
          <w:rFonts w:ascii="Times New Roman" w:hAnsi="Times New Roman" w:cs="Times New Roman"/>
          <w:iCs/>
          <w:color w:val="000000" w:themeColor="text1"/>
          <w:lang w:val="hu-HU"/>
        </w:rPr>
        <w:t>apixabán</w:t>
      </w:r>
      <w:proofErr w:type="spellEnd"/>
      <w:r w:rsidR="00B15F0D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="00B15F0D" w:rsidRPr="00D356E9">
        <w:rPr>
          <w:rFonts w:ascii="Times New Roman" w:hAnsi="Times New Roman" w:cs="Times New Roman"/>
          <w:iCs/>
          <w:color w:val="000000" w:themeColor="text1"/>
          <w:lang w:val="hu-HU"/>
        </w:rPr>
        <w:t>edoxabán</w:t>
      </w:r>
      <w:proofErr w:type="spellEnd"/>
      <w:r w:rsidR="00756D9A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</w:t>
      </w:r>
      <w:r w:rsidR="00F765B4" w:rsidRPr="00D356E9">
        <w:rPr>
          <w:rFonts w:ascii="Times New Roman" w:hAnsi="Times New Roman" w:cs="Times New Roman"/>
          <w:iCs/>
          <w:color w:val="000000" w:themeColor="text1"/>
          <w:lang w:val="hu-HU"/>
        </w:rPr>
        <w:t>(</w:t>
      </w:r>
      <w:r w:rsidR="00756D9A" w:rsidRPr="00D356E9">
        <w:rPr>
          <w:rFonts w:ascii="Times New Roman" w:hAnsi="Times New Roman" w:cs="Times New Roman"/>
          <w:iCs/>
          <w:color w:val="000000" w:themeColor="text1"/>
          <w:lang w:val="hu-HU"/>
        </w:rPr>
        <w:t>ezeket vérhígítóként alkalmazzák</w:t>
      </w:r>
      <w:r w:rsidR="00F765B4" w:rsidRPr="00D356E9">
        <w:rPr>
          <w:rFonts w:ascii="Times New Roman" w:hAnsi="Times New Roman" w:cs="Times New Roman"/>
          <w:iCs/>
          <w:color w:val="000000" w:themeColor="text1"/>
          <w:lang w:val="hu-HU"/>
        </w:rPr>
        <w:t>)</w:t>
      </w:r>
      <w:r w:rsidR="00817310" w:rsidRPr="00D356E9">
        <w:rPr>
          <w:rFonts w:ascii="Times New Roman" w:hAnsi="Times New Roman" w:cs="Times New Roman"/>
          <w:iCs/>
          <w:color w:val="000000" w:themeColor="text1"/>
          <w:lang w:val="hu-HU"/>
        </w:rPr>
        <w:t>,</w:t>
      </w:r>
    </w:p>
    <w:p w14:paraId="3E5E0205" w14:textId="77777777" w:rsidR="00B263FE" w:rsidRPr="00B263FE" w:rsidRDefault="00B263FE" w:rsidP="00B263F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B263FE">
        <w:rPr>
          <w:rFonts w:ascii="Times New Roman" w:hAnsi="Times New Roman" w:cs="Times New Roman"/>
          <w:iCs/>
          <w:color w:val="000000" w:themeColor="text1"/>
          <w:lang w:val="hu-HU"/>
        </w:rPr>
        <w:t xml:space="preserve">hidroxiklorokin vagy klorokin (a </w:t>
      </w:r>
      <w:proofErr w:type="spellStart"/>
      <w:r w:rsidRPr="00B263FE">
        <w:rPr>
          <w:rFonts w:ascii="Times New Roman" w:hAnsi="Times New Roman" w:cs="Times New Roman"/>
          <w:iCs/>
          <w:color w:val="000000" w:themeColor="text1"/>
          <w:lang w:val="hu-HU"/>
        </w:rPr>
        <w:t>reumatoid</w:t>
      </w:r>
      <w:proofErr w:type="spellEnd"/>
      <w:r w:rsidRPr="00B263FE">
        <w:rPr>
          <w:rFonts w:ascii="Times New Roman" w:hAnsi="Times New Roman" w:cs="Times New Roman"/>
          <w:iCs/>
          <w:color w:val="000000" w:themeColor="text1"/>
          <w:lang w:val="hu-HU"/>
        </w:rPr>
        <w:t xml:space="preserve"> artritisz és más betegségek kezelésére, illetve a malária kezelésére vagy megelőzésére alkalmazzák). Ezek egyidejű szedése </w:t>
      </w:r>
      <w:proofErr w:type="spellStart"/>
      <w:r w:rsidRPr="00B263FE">
        <w:rPr>
          <w:rFonts w:ascii="Times New Roman" w:hAnsi="Times New Roman" w:cs="Times New Roman"/>
          <w:iCs/>
          <w:color w:val="000000" w:themeColor="text1"/>
          <w:lang w:val="hu-HU"/>
        </w:rPr>
        <w:t>klaritromicinnel</w:t>
      </w:r>
      <w:proofErr w:type="spellEnd"/>
      <w:r w:rsidRPr="00B263FE">
        <w:rPr>
          <w:rFonts w:ascii="Times New Roman" w:hAnsi="Times New Roman" w:cs="Times New Roman"/>
          <w:iCs/>
          <w:color w:val="000000" w:themeColor="text1"/>
          <w:lang w:val="hu-HU"/>
        </w:rPr>
        <w:t xml:space="preserve"> fokozhatja a szívritmuszavar és más szívet érintő, súlyos mellékhatások előfordulását,</w:t>
      </w:r>
    </w:p>
    <w:p w14:paraId="10B90C81" w14:textId="07CE9A79" w:rsidR="00B263FE" w:rsidRPr="00D356E9" w:rsidRDefault="00B263FE" w:rsidP="00B263F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B263FE">
        <w:rPr>
          <w:rFonts w:ascii="Times New Roman" w:hAnsi="Times New Roman" w:cs="Times New Roman"/>
          <w:iCs/>
          <w:color w:val="000000" w:themeColor="text1"/>
          <w:lang w:val="hu-HU"/>
        </w:rPr>
        <w:t xml:space="preserve">szájon át, injekció formájában vagy belégzéssel adagolt </w:t>
      </w:r>
      <w:proofErr w:type="spellStart"/>
      <w:r w:rsidRPr="00B263FE">
        <w:rPr>
          <w:rFonts w:ascii="Times New Roman" w:hAnsi="Times New Roman" w:cs="Times New Roman"/>
          <w:iCs/>
          <w:color w:val="000000" w:themeColor="text1"/>
          <w:lang w:val="hu-HU"/>
        </w:rPr>
        <w:t>kortikoszteroidok</w:t>
      </w:r>
      <w:proofErr w:type="spellEnd"/>
      <w:r w:rsidRPr="00B263FE">
        <w:rPr>
          <w:rFonts w:ascii="Times New Roman" w:hAnsi="Times New Roman" w:cs="Times New Roman"/>
          <w:iCs/>
          <w:color w:val="000000" w:themeColor="text1"/>
          <w:lang w:val="hu-HU"/>
        </w:rPr>
        <w:t xml:space="preserve"> (a szervezet immunrendszerének gyengítésére </w:t>
      </w:r>
      <w:proofErr w:type="spellStart"/>
      <w:r w:rsidRPr="00B263FE">
        <w:rPr>
          <w:rFonts w:ascii="Times New Roman" w:hAnsi="Times New Roman" w:cs="Times New Roman"/>
          <w:iCs/>
          <w:color w:val="000000" w:themeColor="text1"/>
          <w:lang w:val="hu-HU"/>
        </w:rPr>
        <w:t>alkamazzák</w:t>
      </w:r>
      <w:proofErr w:type="spellEnd"/>
      <w:r w:rsidRPr="00B263FE">
        <w:rPr>
          <w:rFonts w:ascii="Times New Roman" w:hAnsi="Times New Roman" w:cs="Times New Roman"/>
          <w:iCs/>
          <w:color w:val="000000" w:themeColor="text1"/>
          <w:lang w:val="hu-HU"/>
        </w:rPr>
        <w:t>, ami többféle betegség kezelésében hasznos)</w:t>
      </w:r>
      <w:r>
        <w:rPr>
          <w:rFonts w:ascii="Times New Roman" w:hAnsi="Times New Roman" w:cs="Times New Roman"/>
          <w:iCs/>
          <w:color w:val="000000" w:themeColor="text1"/>
          <w:lang w:val="hu-HU"/>
        </w:rPr>
        <w:t>,</w:t>
      </w:r>
    </w:p>
    <w:p w14:paraId="014F009C" w14:textId="671F6260" w:rsidR="0086397C" w:rsidRPr="00D356E9" w:rsidRDefault="0086397C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repaglinid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pioglitazon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roziglitazon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nateglinid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és/vagy inzulin (cukorbetegség kezelésére szolgáló gyógyszerek),</w:t>
      </w:r>
    </w:p>
    <w:p w14:paraId="75B4FABA" w14:textId="433EC456" w:rsidR="00F765B4" w:rsidRPr="00D356E9" w:rsidRDefault="00F765B4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karbamazepin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valproát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fenitoin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(epilepszia</w:t>
      </w:r>
      <w:r w:rsidR="00C31967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va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gy bipoláris rendellenesség (mániás depresszió) kezelésére), </w:t>
      </w:r>
    </w:p>
    <w:p w14:paraId="697A293C" w14:textId="048EA1CA" w:rsidR="00F765B4" w:rsidRPr="00D356E9" w:rsidRDefault="00F765B4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fenobarbitál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(epilepszia </w:t>
      </w:r>
      <w:r w:rsidR="005B6D98" w:rsidRPr="00D356E9">
        <w:rPr>
          <w:rFonts w:ascii="Times New Roman" w:hAnsi="Times New Roman" w:cs="Times New Roman"/>
          <w:iCs/>
          <w:color w:val="000000" w:themeColor="text1"/>
          <w:lang w:val="hu-HU"/>
        </w:rPr>
        <w:t>vagy rohamok kezelésére)</w:t>
      </w:r>
      <w:r w:rsidR="000F36F8" w:rsidRPr="00D356E9">
        <w:rPr>
          <w:rFonts w:ascii="Times New Roman" w:hAnsi="Times New Roman" w:cs="Times New Roman"/>
          <w:iCs/>
          <w:color w:val="000000" w:themeColor="text1"/>
          <w:lang w:val="hu-HU"/>
        </w:rPr>
        <w:t>,</w:t>
      </w:r>
    </w:p>
    <w:p w14:paraId="3AC08855" w14:textId="494FF988" w:rsidR="005B6D98" w:rsidRPr="00D356E9" w:rsidRDefault="005B6D98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teofillin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(asztma vagy tüdőtágulás kezelésére), </w:t>
      </w:r>
    </w:p>
    <w:p w14:paraId="454CAE91" w14:textId="512B672D" w:rsidR="000F36F8" w:rsidRPr="000C7545" w:rsidRDefault="000F36F8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terfenadin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vagy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asztemizol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(allergia kezelésére),</w:t>
      </w:r>
    </w:p>
    <w:p w14:paraId="35500EA7" w14:textId="69563AED" w:rsidR="003B1947" w:rsidRPr="000C7545" w:rsidRDefault="003B1947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ergotamin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vagy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dihidroergotamin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eletriptán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(migrén kezelésére)</w:t>
      </w:r>
      <w:r w:rsidR="0090281B" w:rsidRPr="000C7545">
        <w:rPr>
          <w:rFonts w:ascii="Times New Roman" w:hAnsi="Times New Roman" w:cs="Times New Roman"/>
          <w:iCs/>
          <w:color w:val="000000" w:themeColor="text1"/>
          <w:lang w:val="hu-HU"/>
        </w:rPr>
        <w:t>,</w:t>
      </w:r>
    </w:p>
    <w:p w14:paraId="6CCB2231" w14:textId="0D11AAA5" w:rsidR="0090281B" w:rsidRPr="00D356E9" w:rsidRDefault="0090281B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kolchicin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(köszvény kezelésére),</w:t>
      </w:r>
    </w:p>
    <w:p w14:paraId="682883F6" w14:textId="6DB724B0" w:rsidR="005B6D98" w:rsidRPr="00D356E9" w:rsidRDefault="0086397C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midazolám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kvetiapin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="005B6D98" w:rsidRPr="00D356E9">
        <w:rPr>
          <w:rFonts w:ascii="Times New Roman" w:hAnsi="Times New Roman" w:cs="Times New Roman"/>
          <w:iCs/>
          <w:color w:val="000000" w:themeColor="text1"/>
          <w:lang w:val="hu-HU"/>
        </w:rPr>
        <w:t>triazolám</w:t>
      </w:r>
      <w:proofErr w:type="spellEnd"/>
      <w:r w:rsidR="005B6D98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vagy </w:t>
      </w:r>
      <w:proofErr w:type="spellStart"/>
      <w:r w:rsidR="005B6D98" w:rsidRPr="00D356E9">
        <w:rPr>
          <w:rFonts w:ascii="Times New Roman" w:hAnsi="Times New Roman" w:cs="Times New Roman"/>
          <w:iCs/>
          <w:color w:val="000000" w:themeColor="text1"/>
          <w:lang w:val="hu-HU"/>
        </w:rPr>
        <w:t>alprazolám</w:t>
      </w:r>
      <w:proofErr w:type="spellEnd"/>
      <w:r w:rsidR="005B6D98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(szorongás, vagy </w:t>
      </w:r>
      <w:r w:rsidR="00F64018" w:rsidRPr="00D356E9">
        <w:rPr>
          <w:rFonts w:ascii="Times New Roman" w:hAnsi="Times New Roman" w:cs="Times New Roman"/>
          <w:iCs/>
          <w:color w:val="000000" w:themeColor="text1"/>
          <w:lang w:val="hu-HU"/>
        </w:rPr>
        <w:t>alvászavar</w:t>
      </w:r>
      <w:r w:rsidR="005B6D98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kezelésére), </w:t>
      </w:r>
    </w:p>
    <w:p w14:paraId="60F1E3E4" w14:textId="4FCFD1CC" w:rsidR="005B6D98" w:rsidRPr="00D356E9" w:rsidRDefault="0086397C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ciszaprid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domperidon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vagy </w:t>
      </w:r>
      <w:proofErr w:type="spellStart"/>
      <w:r w:rsidR="005B6D98" w:rsidRPr="00D356E9">
        <w:rPr>
          <w:rFonts w:ascii="Times New Roman" w:hAnsi="Times New Roman" w:cs="Times New Roman"/>
          <w:iCs/>
          <w:color w:val="000000" w:themeColor="text1"/>
          <w:lang w:val="hu-HU"/>
        </w:rPr>
        <w:t>omeprazol</w:t>
      </w:r>
      <w:proofErr w:type="spellEnd"/>
      <w:r w:rsidR="005B6D98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(fekélybetegség kezelésére),</w:t>
      </w:r>
    </w:p>
    <w:p w14:paraId="30B4D88D" w14:textId="03F7AC9C" w:rsidR="005B6D98" w:rsidRPr="00D356E9" w:rsidRDefault="0086397C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pimozi</w:t>
      </w:r>
      <w:r w:rsidR="000B5811" w:rsidRPr="00D356E9">
        <w:rPr>
          <w:rFonts w:ascii="Times New Roman" w:hAnsi="Times New Roman" w:cs="Times New Roman"/>
          <w:iCs/>
          <w:color w:val="000000" w:themeColor="text1"/>
          <w:lang w:val="hu-HU"/>
        </w:rPr>
        <w:t>d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="005B6D98" w:rsidRPr="00D356E9">
        <w:rPr>
          <w:rFonts w:ascii="Times New Roman" w:hAnsi="Times New Roman" w:cs="Times New Roman"/>
          <w:iCs/>
          <w:color w:val="000000" w:themeColor="text1"/>
          <w:lang w:val="hu-HU"/>
        </w:rPr>
        <w:t>ziprazidon</w:t>
      </w:r>
      <w:proofErr w:type="spellEnd"/>
      <w:r w:rsidR="005B6D98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(skizofrénia vagy egyéb pszichiátriai betegségek kezelésére),</w:t>
      </w:r>
    </w:p>
    <w:p w14:paraId="35104E48" w14:textId="08E8AFA4" w:rsidR="005B6D98" w:rsidRPr="00D356E9" w:rsidRDefault="005B6D98" w:rsidP="00FC6D3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zidovudin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ritonavir,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atazanavir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szakvinavir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nevirapin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efavirenz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r w:rsidR="00FA028D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vagy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etravirin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(HIV fertőzés kezelésére),</w:t>
      </w:r>
    </w:p>
    <w:p w14:paraId="5747C7ED" w14:textId="6D6AE25C" w:rsidR="00FA028D" w:rsidRPr="00D356E9" w:rsidRDefault="00FA028D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rifabutin</w:t>
      </w:r>
      <w:proofErr w:type="spellEnd"/>
      <w:r w:rsidR="0086397C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="0086397C" w:rsidRPr="00D356E9">
        <w:rPr>
          <w:rFonts w:ascii="Times New Roman" w:hAnsi="Times New Roman" w:cs="Times New Roman"/>
          <w:iCs/>
          <w:color w:val="000000" w:themeColor="text1"/>
          <w:lang w:val="hu-HU"/>
        </w:rPr>
        <w:t>rifapentin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(hatásos antibiotikum egyes fertőzések kezelésére),</w:t>
      </w:r>
    </w:p>
    <w:p w14:paraId="0BD4DC9F" w14:textId="77777777" w:rsidR="00FA028D" w:rsidRPr="00D356E9" w:rsidRDefault="00FA028D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itrakonazol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flukonazol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(gombás megbetegedések ellen),</w:t>
      </w:r>
    </w:p>
    <w:p w14:paraId="4531F034" w14:textId="77777777" w:rsidR="00FA028D" w:rsidRPr="00D356E9" w:rsidRDefault="00FA028D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szildenafil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tadalafil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vagy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vardenafil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(merevedési zavar kezelésére), </w:t>
      </w:r>
    </w:p>
    <w:p w14:paraId="37D94C5A" w14:textId="77777777" w:rsidR="00F64018" w:rsidRPr="00D356E9" w:rsidRDefault="00F64018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tolterodin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(vizelet-visszatartási zavarok kezelésére), </w:t>
      </w:r>
    </w:p>
    <w:p w14:paraId="554C592B" w14:textId="6D05A1CE" w:rsidR="00F64018" w:rsidRPr="00D356E9" w:rsidRDefault="00F64018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metilprednizolon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(gyulladásgátló szteroid),</w:t>
      </w:r>
    </w:p>
    <w:p w14:paraId="4E36D5B2" w14:textId="6164CA61" w:rsidR="00F64018" w:rsidRPr="00D356E9" w:rsidRDefault="00F64018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vinblasztin</w:t>
      </w:r>
      <w:proofErr w:type="spellEnd"/>
      <w:r w:rsidR="0086397C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="0086397C" w:rsidRPr="00D356E9">
        <w:rPr>
          <w:rFonts w:ascii="Times New Roman" w:hAnsi="Times New Roman" w:cs="Times New Roman"/>
          <w:iCs/>
          <w:color w:val="000000" w:themeColor="text1"/>
          <w:lang w:val="hu-HU"/>
        </w:rPr>
        <w:t>ibrutinib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(daganatellenes gyógyszer),</w:t>
      </w:r>
    </w:p>
    <w:p w14:paraId="28E42C8D" w14:textId="77777777" w:rsidR="00F64018" w:rsidRPr="00D356E9" w:rsidRDefault="00F64018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rifampicin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(tuberkulózis kezelésére szolgáló gyógyszer),</w:t>
      </w:r>
    </w:p>
    <w:p w14:paraId="7E0B0055" w14:textId="18D2F668" w:rsidR="00F64018" w:rsidRPr="00D356E9" w:rsidRDefault="00F64018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takrolimusz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</w:t>
      </w:r>
      <w:proofErr w:type="spellStart"/>
      <w:r w:rsidR="001755A8" w:rsidRPr="00D356E9">
        <w:rPr>
          <w:rFonts w:ascii="Times New Roman" w:hAnsi="Times New Roman" w:cs="Times New Roman"/>
          <w:iCs/>
          <w:color w:val="000000" w:themeColor="text1"/>
          <w:lang w:val="hu-HU"/>
        </w:rPr>
        <w:t>szirolimusz</w:t>
      </w:r>
      <w:proofErr w:type="spellEnd"/>
      <w:r w:rsidR="001755A8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vagy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ciklosporin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(szervtranszplantáció esetén),</w:t>
      </w:r>
    </w:p>
    <w:p w14:paraId="526CB0B6" w14:textId="03070573" w:rsidR="003B1947" w:rsidRPr="00D356E9" w:rsidRDefault="003B1947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cilosztazol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(értágító, és a vérlemezkék összecsapódását gátolja);</w:t>
      </w:r>
    </w:p>
    <w:p w14:paraId="2ED5514E" w14:textId="27B95D57" w:rsidR="00F64018" w:rsidRPr="00D356E9" w:rsidRDefault="00F64018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aminoglikozidok</w:t>
      </w:r>
      <w:proofErr w:type="spellEnd"/>
      <w:r w:rsidR="001755A8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, mint például a </w:t>
      </w:r>
      <w:proofErr w:type="spellStart"/>
      <w:r w:rsidR="001755A8" w:rsidRPr="00D356E9">
        <w:rPr>
          <w:rFonts w:ascii="Times New Roman" w:hAnsi="Times New Roman" w:cs="Times New Roman"/>
          <w:iCs/>
          <w:color w:val="000000" w:themeColor="text1"/>
          <w:lang w:val="hu-HU"/>
        </w:rPr>
        <w:t>ge</w:t>
      </w:r>
      <w:r w:rsidR="00DE5D28">
        <w:rPr>
          <w:rFonts w:ascii="Times New Roman" w:hAnsi="Times New Roman" w:cs="Times New Roman"/>
          <w:iCs/>
          <w:color w:val="000000" w:themeColor="text1"/>
          <w:lang w:val="hu-HU"/>
        </w:rPr>
        <w:t>n</w:t>
      </w:r>
      <w:r w:rsidR="001755A8" w:rsidRPr="00D356E9">
        <w:rPr>
          <w:rFonts w:ascii="Times New Roman" w:hAnsi="Times New Roman" w:cs="Times New Roman"/>
          <w:iCs/>
          <w:color w:val="000000" w:themeColor="text1"/>
          <w:lang w:val="hu-HU"/>
        </w:rPr>
        <w:t>tamicin</w:t>
      </w:r>
      <w:proofErr w:type="spellEnd"/>
      <w:r w:rsidR="001755A8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és a sztreptomicin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(antibiotikumok),</w:t>
      </w:r>
    </w:p>
    <w:p w14:paraId="0DB22750" w14:textId="48ED3A31" w:rsidR="001755A8" w:rsidRDefault="001755A8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sztati</w:t>
      </w:r>
      <w:r w:rsidR="000B5811" w:rsidRPr="00D356E9">
        <w:rPr>
          <w:rFonts w:ascii="Times New Roman" w:hAnsi="Times New Roman" w:cs="Times New Roman"/>
          <w:iCs/>
          <w:color w:val="000000" w:themeColor="text1"/>
          <w:lang w:val="hu-HU"/>
        </w:rPr>
        <w:t>n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ok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(koleszterinszint-csökkentő </w:t>
      </w:r>
      <w:r w:rsidR="000B5811" w:rsidRPr="00D356E9">
        <w:rPr>
          <w:rFonts w:ascii="Times New Roman" w:hAnsi="Times New Roman" w:cs="Times New Roman"/>
          <w:iCs/>
          <w:color w:val="000000" w:themeColor="text1"/>
          <w:lang w:val="hu-HU"/>
        </w:rPr>
        <w:t>gyógyszerek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),</w:t>
      </w:r>
    </w:p>
    <w:p w14:paraId="4FDE4DD4" w14:textId="1222EAF7" w:rsidR="00DE5D28" w:rsidRPr="00D356E9" w:rsidRDefault="00DE5D28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proofErr w:type="spellStart"/>
      <w:r>
        <w:rPr>
          <w:rFonts w:ascii="Times New Roman" w:hAnsi="Times New Roman" w:cs="Times New Roman"/>
          <w:iCs/>
          <w:color w:val="000000" w:themeColor="text1"/>
          <w:lang w:val="hu-HU"/>
        </w:rPr>
        <w:t>lomitapid</w:t>
      </w:r>
      <w:proofErr w:type="spellEnd"/>
      <w:r>
        <w:rPr>
          <w:rFonts w:ascii="Times New Roman" w:hAnsi="Times New Roman" w:cs="Times New Roman"/>
          <w:iCs/>
          <w:color w:val="000000" w:themeColor="text1"/>
          <w:lang w:val="hu-HU"/>
        </w:rPr>
        <w:t xml:space="preserve"> (magas koleszterinszinttel járó </w:t>
      </w:r>
      <w:r w:rsidRPr="00F34747">
        <w:rPr>
          <w:rFonts w:ascii="Times New Roman" w:hAnsi="Times New Roman" w:cs="Times New Roman"/>
          <w:iCs/>
          <w:color w:val="000000" w:themeColor="text1"/>
          <w:lang w:val="hu-HU"/>
        </w:rPr>
        <w:t xml:space="preserve">örökletes betegség [homozigóta familiáris </w:t>
      </w:r>
      <w:proofErr w:type="spellStart"/>
      <w:r w:rsidRPr="00F34747">
        <w:rPr>
          <w:rFonts w:ascii="Times New Roman" w:hAnsi="Times New Roman" w:cs="Times New Roman"/>
          <w:iCs/>
          <w:color w:val="000000" w:themeColor="text1"/>
          <w:lang w:val="hu-HU"/>
        </w:rPr>
        <w:t>hiperkoleszterinémia</w:t>
      </w:r>
      <w:proofErr w:type="spellEnd"/>
      <w:r w:rsidRPr="00F34747">
        <w:rPr>
          <w:rFonts w:ascii="Times New Roman" w:hAnsi="Times New Roman" w:cs="Times New Roman"/>
          <w:iCs/>
          <w:color w:val="000000" w:themeColor="text1"/>
          <w:lang w:val="hu-HU"/>
        </w:rPr>
        <w:t>] kezelésére),</w:t>
      </w:r>
    </w:p>
    <w:p w14:paraId="6ADB02D8" w14:textId="3C2F2FF1" w:rsidR="001755A8" w:rsidRPr="00D356E9" w:rsidRDefault="000B5811" w:rsidP="001755A8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közönséges </w:t>
      </w:r>
      <w:proofErr w:type="spellStart"/>
      <w:r w:rsidR="001755A8" w:rsidRPr="00D356E9">
        <w:rPr>
          <w:rFonts w:ascii="Times New Roman" w:hAnsi="Times New Roman" w:cs="Times New Roman"/>
          <w:iCs/>
          <w:color w:val="000000" w:themeColor="text1"/>
          <w:lang w:val="hu-HU"/>
        </w:rPr>
        <w:t>orbáncfú</w:t>
      </w:r>
      <w:proofErr w:type="spellEnd"/>
      <w:r w:rsidR="001755A8"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</w:t>
      </w:r>
      <w:r w:rsidR="0090281B" w:rsidRPr="00D356E9">
        <w:rPr>
          <w:rFonts w:ascii="Times New Roman" w:hAnsi="Times New Roman" w:cs="Times New Roman"/>
          <w:iCs/>
          <w:color w:val="000000" w:themeColor="text1"/>
          <w:lang w:val="hu-HU"/>
        </w:rPr>
        <w:t>(depresszió esetén alkalmazható gyógynövény).</w:t>
      </w:r>
    </w:p>
    <w:p w14:paraId="0932DF5A" w14:textId="77777777" w:rsidR="00547365" w:rsidRPr="00D356E9" w:rsidRDefault="00547365" w:rsidP="00444C4E">
      <w:pPr>
        <w:pStyle w:val="Nincstrkz"/>
        <w:rPr>
          <w:rFonts w:ascii="Times New Roman" w:hAnsi="Times New Roman" w:cs="Times New Roman"/>
          <w:color w:val="000000" w:themeColor="text1"/>
          <w:lang w:val="hu-HU"/>
        </w:rPr>
      </w:pPr>
    </w:p>
    <w:p w14:paraId="749C4563" w14:textId="07C01731" w:rsidR="00104359" w:rsidRPr="00D356E9" w:rsidRDefault="00104359" w:rsidP="00444C4E">
      <w:pPr>
        <w:pStyle w:val="Szvegtrzsbehzssal"/>
        <w:spacing w:after="0" w:line="240" w:lineRule="auto"/>
        <w:ind w:left="0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Terhesség és szoptatás</w:t>
      </w:r>
      <w:r w:rsidR="00AD57F0"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 és termékenység</w:t>
      </w: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</w:t>
      </w:r>
    </w:p>
    <w:p w14:paraId="5065CCD8" w14:textId="3B8A5C69" w:rsidR="00104359" w:rsidRPr="00D356E9" w:rsidRDefault="00104359" w:rsidP="00444C4E">
      <w:pPr>
        <w:pStyle w:val="Szvegtrzsbehzssal"/>
        <w:spacing w:after="0" w:line="240" w:lineRule="auto"/>
        <w:ind w:left="0"/>
        <w:rPr>
          <w:rFonts w:ascii="Times New Roman" w:hAnsi="Times New Roman" w:cs="Times New Roman"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Ha Ön terhes vagy szoptat, </w:t>
      </w:r>
      <w:proofErr w:type="gram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illetve</w:t>
      </w:r>
      <w:proofErr w:type="gram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ha fennáll Önnél a terhesség lehetősége vagy gyermeket szeretne, a gyógyszer alkalmazása előtt beszéljen kezelőorvosával vagy gyógyszerészével.</w:t>
      </w:r>
    </w:p>
    <w:p w14:paraId="3DB797F2" w14:textId="77777777" w:rsidR="00F55EEB" w:rsidRPr="00D356E9" w:rsidRDefault="00104359" w:rsidP="00F55EEB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A </w:t>
      </w:r>
      <w:proofErr w:type="spellStart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klaritromicin</w:t>
      </w:r>
      <w:proofErr w:type="spellEnd"/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 xml:space="preserve"> biztonságosságát terhesség alatt és szoptatás során nem igazolták. </w:t>
      </w:r>
      <w:r w:rsidR="00F55EE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A </w:t>
      </w:r>
      <w:proofErr w:type="spellStart"/>
      <w:r w:rsidR="00F55EEB" w:rsidRPr="00D356E9">
        <w:rPr>
          <w:rFonts w:ascii="Times New Roman" w:hAnsi="Times New Roman" w:cs="Times New Roman"/>
          <w:color w:val="000000" w:themeColor="text1"/>
          <w:lang w:val="hu-HU"/>
        </w:rPr>
        <w:t>klaritromicin</w:t>
      </w:r>
      <w:proofErr w:type="spellEnd"/>
      <w:r w:rsidR="00F55EE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F55EEB" w:rsidRPr="00D356E9">
        <w:rPr>
          <w:rFonts w:ascii="Times New Roman" w:hAnsi="Times New Roman" w:cs="Times New Roman"/>
          <w:color w:val="000000" w:themeColor="text1"/>
          <w:lang w:val="hu-HU"/>
        </w:rPr>
        <w:t>kiválasztódik</w:t>
      </w:r>
      <w:proofErr w:type="spellEnd"/>
      <w:r w:rsidR="00F55EE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az anyatejbe.</w:t>
      </w:r>
    </w:p>
    <w:p w14:paraId="2B1A5AFD" w14:textId="474CF575" w:rsidR="00104359" w:rsidRPr="00D356E9" w:rsidRDefault="00104359" w:rsidP="00444C4E">
      <w:pPr>
        <w:pStyle w:val="Szvegtrzsbehzssal"/>
        <w:spacing w:after="0" w:line="240" w:lineRule="auto"/>
        <w:ind w:left="0"/>
        <w:rPr>
          <w:rFonts w:ascii="Times New Roman" w:hAnsi="Times New Roman" w:cs="Times New Roman"/>
          <w:i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iCs/>
          <w:color w:val="000000" w:themeColor="text1"/>
          <w:lang w:val="hu-HU"/>
        </w:rPr>
        <w:t>E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zért terhesség során </w:t>
      </w:r>
      <w:r w:rsidR="00934440" w:rsidRPr="00D356E9">
        <w:rPr>
          <w:rFonts w:ascii="Times New Roman" w:hAnsi="Times New Roman" w:cs="Times New Roman"/>
          <w:color w:val="000000" w:themeColor="text1"/>
          <w:lang w:val="hu-HU"/>
        </w:rPr>
        <w:t>és szoptatás idején</w:t>
      </w:r>
      <w:r w:rsidR="00F55EE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a kezelőorvos csak az előny/kockázat gondos mérlegelése alapján írhatja elő a gyógyszer alkalmazását.</w:t>
      </w:r>
    </w:p>
    <w:p w14:paraId="313659CB" w14:textId="112EA526" w:rsidR="0090281B" w:rsidRPr="00D356E9" w:rsidRDefault="0090281B" w:rsidP="0090281B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A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klaritromicin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termékenységre gyakorolt káros hatását állatkísérletek nem bizonyították.</w:t>
      </w:r>
    </w:p>
    <w:p w14:paraId="0F939422" w14:textId="77777777" w:rsidR="002053DE" w:rsidRPr="00D356E9" w:rsidRDefault="002053DE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1A1984BC" w14:textId="77777777" w:rsidR="004D1B6A" w:rsidRPr="00D356E9" w:rsidRDefault="004D1B6A" w:rsidP="00444C4E">
      <w:pPr>
        <w:pStyle w:val="Cmsor5"/>
        <w:spacing w:before="0" w:line="240" w:lineRule="auto"/>
        <w:rPr>
          <w:rFonts w:ascii="Times New Roman" w:hAnsi="Times New Roman" w:cs="Times New Roman"/>
          <w:b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iCs/>
          <w:color w:val="000000" w:themeColor="text1"/>
          <w:lang w:val="hu-HU"/>
        </w:rPr>
        <w:t>A készítmény hatásai a gépjárművezetéshez és a gépek kezeléséhez szükséges képességekre</w:t>
      </w:r>
    </w:p>
    <w:p w14:paraId="46538B4A" w14:textId="74D3B1EF" w:rsidR="004D1B6A" w:rsidRPr="00D356E9" w:rsidRDefault="004D1B6A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A </w:t>
      </w:r>
      <w:proofErr w:type="spellStart"/>
      <w:r w:rsidR="000E7CAF"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="000E7CAF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="00787058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szédülést, figyelemzavart,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zavartságot</w:t>
      </w:r>
      <w:r w:rsidR="00C31967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és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tájékozódási zavart okozhat. </w:t>
      </w:r>
      <w:r w:rsidR="00787058" w:rsidRPr="00D356E9">
        <w:rPr>
          <w:rFonts w:ascii="Times New Roman" w:hAnsi="Times New Roman" w:cs="Times New Roman"/>
          <w:color w:val="000000" w:themeColor="text1"/>
          <w:lang w:val="hu-HU"/>
        </w:rPr>
        <w:t>Ezért befolyásolhatja a gépjárművezetéshez és gépek kezeléséhez szükséges képességeket</w:t>
      </w:r>
      <w:r w:rsidR="009A4813" w:rsidRPr="00D356E9">
        <w:rPr>
          <w:rFonts w:ascii="Times New Roman" w:hAnsi="Times New Roman" w:cs="Times New Roman"/>
          <w:color w:val="000000" w:themeColor="text1"/>
          <w:lang w:val="hu-HU"/>
        </w:rPr>
        <w:t>.</w:t>
      </w:r>
    </w:p>
    <w:p w14:paraId="2FF934BA" w14:textId="77777777" w:rsidR="00547365" w:rsidRPr="00D356E9" w:rsidRDefault="00547365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5BC0A886" w14:textId="77777777" w:rsidR="00692FD5" w:rsidRPr="00D356E9" w:rsidRDefault="00692FD5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64E59ED0" w14:textId="785E0A3E" w:rsidR="009D5811" w:rsidRPr="00D356E9" w:rsidRDefault="00A17D4F" w:rsidP="00444C4E">
      <w:pPr>
        <w:pStyle w:val="Cmsor5"/>
        <w:numPr>
          <w:ilvl w:val="0"/>
          <w:numId w:val="10"/>
        </w:numPr>
        <w:spacing w:before="0" w:line="240" w:lineRule="auto"/>
        <w:ind w:left="426" w:hanging="426"/>
        <w:rPr>
          <w:rFonts w:ascii="Times New Roman" w:hAnsi="Times New Roman" w:cs="Times New Roman"/>
          <w:b/>
          <w:iCs/>
          <w:cap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bCs/>
          <w:iCs/>
          <w:color w:val="000000" w:themeColor="text1"/>
          <w:lang w:val="hu-HU"/>
        </w:rPr>
        <w:t xml:space="preserve">Hogyan kell alkalmazni a </w:t>
      </w:r>
      <w:proofErr w:type="spellStart"/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Clarithromycin</w:t>
      </w:r>
      <w:proofErr w:type="spellEnd"/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b/>
          <w:color w:val="000000" w:themeColor="text1"/>
          <w:lang w:val="hu-HU"/>
        </w:rPr>
        <w:t>Azevedos</w:t>
      </w:r>
      <w:proofErr w:type="spellEnd"/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-t</w:t>
      </w:r>
      <w:r w:rsidRPr="00D356E9">
        <w:rPr>
          <w:rFonts w:ascii="Times New Roman" w:hAnsi="Times New Roman" w:cs="Times New Roman"/>
          <w:b/>
          <w:iCs/>
          <w:caps/>
          <w:color w:val="000000" w:themeColor="text1"/>
          <w:lang w:val="hu-HU"/>
        </w:rPr>
        <w:t>?</w:t>
      </w:r>
    </w:p>
    <w:p w14:paraId="751CAF18" w14:textId="77777777" w:rsidR="009D5811" w:rsidRPr="00D356E9" w:rsidRDefault="009D5811" w:rsidP="000C7545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772F0E05" w14:textId="33FDE48D" w:rsidR="00547365" w:rsidRPr="00D356E9" w:rsidRDefault="00A17D4F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A gyógyszert mindig a kezelőorvos utasításának megfelelően alkalmazza. Amennyiben nem biztos az adagolást illetően, forduljon kezelőorvosához vagy gyógyszerészéhez. </w:t>
      </w:r>
    </w:p>
    <w:p w14:paraId="4FF43558" w14:textId="77777777" w:rsidR="002053DE" w:rsidRPr="00D356E9" w:rsidRDefault="002053DE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3B02A484" w14:textId="3B78BA3E" w:rsidR="00547365" w:rsidRPr="00D356E9" w:rsidRDefault="00EC3921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u w:val="single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u w:val="single"/>
          <w:lang w:val="hu-HU"/>
        </w:rPr>
        <w:t>A készítmény ajánlott adagja</w:t>
      </w:r>
    </w:p>
    <w:p w14:paraId="1657564C" w14:textId="1532F71F" w:rsidR="00EC3921" w:rsidRPr="00D356E9" w:rsidRDefault="00EC3921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lastRenderedPageBreak/>
        <w:t xml:space="preserve">18 éven felüli felnőtteknek </w:t>
      </w:r>
      <w:r w:rsidR="00B1076C" w:rsidRPr="00D356E9">
        <w:rPr>
          <w:rFonts w:ascii="Times New Roman" w:hAnsi="Times New Roman" w:cs="Times New Roman"/>
          <w:color w:val="000000" w:themeColor="text1"/>
          <w:lang w:val="hu-HU"/>
        </w:rPr>
        <w:t xml:space="preserve">1 g </w:t>
      </w:r>
      <w:proofErr w:type="spellStart"/>
      <w:r w:rsidR="00B1076C"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="00B1076C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="00B1076C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naponta</w:t>
      </w:r>
      <w:r w:rsidR="00B1076C" w:rsidRPr="00D356E9">
        <w:rPr>
          <w:rFonts w:ascii="Times New Roman" w:hAnsi="Times New Roman" w:cs="Times New Roman"/>
          <w:color w:val="000000" w:themeColor="text1"/>
          <w:lang w:val="hu-HU"/>
        </w:rPr>
        <w:t>,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r w:rsidR="00B1076C" w:rsidRPr="00D356E9">
        <w:rPr>
          <w:rFonts w:ascii="Times New Roman" w:hAnsi="Times New Roman" w:cs="Times New Roman"/>
          <w:color w:val="000000" w:themeColor="text1"/>
          <w:lang w:val="hu-HU"/>
        </w:rPr>
        <w:t xml:space="preserve">két alkalommal 500 mg-os </w:t>
      </w:r>
      <w:r w:rsidR="00801E5C" w:rsidRPr="00D356E9">
        <w:rPr>
          <w:rFonts w:ascii="Times New Roman" w:hAnsi="Times New Roman" w:cs="Times New Roman"/>
          <w:color w:val="000000" w:themeColor="text1"/>
          <w:lang w:val="hu-HU"/>
        </w:rPr>
        <w:t xml:space="preserve">adagokra </w:t>
      </w:r>
      <w:r w:rsidR="00B1076C" w:rsidRPr="00D356E9">
        <w:rPr>
          <w:rFonts w:ascii="Times New Roman" w:hAnsi="Times New Roman" w:cs="Times New Roman"/>
          <w:color w:val="000000" w:themeColor="text1"/>
          <w:lang w:val="hu-HU"/>
        </w:rPr>
        <w:t>osztva.</w:t>
      </w:r>
    </w:p>
    <w:p w14:paraId="3A8755AD" w14:textId="77777777" w:rsidR="002053DE" w:rsidRPr="00D356E9" w:rsidRDefault="002053DE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6F9CFABD" w14:textId="5F3F2904" w:rsidR="00547365" w:rsidRPr="00D356E9" w:rsidRDefault="00A56012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u w:val="single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u w:val="single"/>
          <w:lang w:val="hu-HU"/>
        </w:rPr>
        <w:t xml:space="preserve">Az </w:t>
      </w:r>
      <w:r w:rsidR="002053DE" w:rsidRPr="00D356E9">
        <w:rPr>
          <w:rFonts w:ascii="Times New Roman" w:hAnsi="Times New Roman" w:cs="Times New Roman"/>
          <w:color w:val="000000" w:themeColor="text1"/>
          <w:u w:val="single"/>
          <w:lang w:val="hu-HU"/>
        </w:rPr>
        <w:t xml:space="preserve">alkalmazás </w:t>
      </w:r>
      <w:r w:rsidRPr="00D356E9">
        <w:rPr>
          <w:rFonts w:ascii="Times New Roman" w:hAnsi="Times New Roman" w:cs="Times New Roman"/>
          <w:color w:val="000000" w:themeColor="text1"/>
          <w:u w:val="single"/>
          <w:lang w:val="hu-HU"/>
        </w:rPr>
        <w:t>módja</w:t>
      </w:r>
    </w:p>
    <w:p w14:paraId="2566241B" w14:textId="60248189" w:rsidR="00547365" w:rsidRPr="00D356E9" w:rsidRDefault="00A56012" w:rsidP="00444C4E">
      <w:pPr>
        <w:pStyle w:val="Nincstrkz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Intravénás adagolás.</w:t>
      </w:r>
    </w:p>
    <w:p w14:paraId="6B65C475" w14:textId="77777777" w:rsidR="00CE1D2C" w:rsidRPr="00D356E9" w:rsidRDefault="00CE1D2C" w:rsidP="00444C4E">
      <w:pPr>
        <w:pStyle w:val="Nincstrkz"/>
        <w:rPr>
          <w:rFonts w:ascii="Times New Roman" w:hAnsi="Times New Roman" w:cs="Times New Roman"/>
          <w:color w:val="000000" w:themeColor="text1"/>
          <w:lang w:val="hu-HU"/>
        </w:rPr>
      </w:pPr>
    </w:p>
    <w:p w14:paraId="5A83F274" w14:textId="1515669B" w:rsidR="00547365" w:rsidRPr="00D356E9" w:rsidRDefault="00A56012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u w:val="single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u w:val="single"/>
          <w:lang w:val="hu-HU"/>
        </w:rPr>
        <w:t>Gyermek</w:t>
      </w:r>
      <w:r w:rsidR="00801E5C" w:rsidRPr="00D356E9">
        <w:rPr>
          <w:rFonts w:ascii="Times New Roman" w:hAnsi="Times New Roman" w:cs="Times New Roman"/>
          <w:color w:val="000000" w:themeColor="text1"/>
          <w:u w:val="single"/>
          <w:lang w:val="hu-HU"/>
        </w:rPr>
        <w:t>ek és serdülők</w:t>
      </w:r>
    </w:p>
    <w:p w14:paraId="433B266A" w14:textId="710E0E37" w:rsidR="008C55AE" w:rsidRPr="00D356E9" w:rsidRDefault="008C55AE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12 éven felüli gyermekek</w:t>
      </w:r>
      <w:r w:rsidR="00801E5C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és serdülők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: a felnőttek számára ajánlott </w:t>
      </w:r>
      <w:r w:rsidR="00801E5C" w:rsidRPr="00D356E9">
        <w:rPr>
          <w:rFonts w:ascii="Times New Roman" w:hAnsi="Times New Roman" w:cs="Times New Roman"/>
          <w:color w:val="000000" w:themeColor="text1"/>
          <w:lang w:val="hu-HU"/>
        </w:rPr>
        <w:t>adag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javasolt.</w:t>
      </w:r>
    </w:p>
    <w:p w14:paraId="464E008E" w14:textId="77777777" w:rsidR="00801E5C" w:rsidRPr="00D356E9" w:rsidRDefault="00801E5C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113CA88D" w14:textId="4181D9C1" w:rsidR="009571DD" w:rsidRPr="00D356E9" w:rsidRDefault="009571DD" w:rsidP="00444C4E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12 éven aluli gyermekek: </w:t>
      </w:r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 xml:space="preserve">Nem áll rendelkezésre elegendő klinikai adat a </w:t>
      </w:r>
      <w:proofErr w:type="spellStart"/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>klaritromicin</w:t>
      </w:r>
      <w:proofErr w:type="spellEnd"/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 xml:space="preserve"> </w:t>
      </w:r>
      <w:r w:rsidR="00455ACF" w:rsidRPr="00D356E9">
        <w:rPr>
          <w:rFonts w:ascii="Times New Roman" w:hAnsi="Times New Roman" w:cs="Times New Roman"/>
          <w:color w:val="000000" w:themeColor="text1"/>
          <w:lang w:val="hu-HU"/>
        </w:rPr>
        <w:t xml:space="preserve">injektálható </w:t>
      </w:r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>g</w:t>
      </w:r>
      <w:r w:rsidR="00FF71DE" w:rsidRPr="00D356E9">
        <w:rPr>
          <w:rFonts w:ascii="Times New Roman" w:hAnsi="Times New Roman" w:cs="Times New Roman"/>
          <w:bCs/>
          <w:color w:val="000000" w:themeColor="text1"/>
          <w:lang w:val="hu-HU"/>
        </w:rPr>
        <w:t>yógyszerformával kapcsolatban 12</w:t>
      </w:r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 xml:space="preserve"> évesnél fiatalabb betegeknél. </w:t>
      </w:r>
    </w:p>
    <w:p w14:paraId="2D8B9436" w14:textId="77777777" w:rsidR="00801E5C" w:rsidRPr="00D356E9" w:rsidRDefault="00801E5C" w:rsidP="00444C4E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lang w:val="hu-HU"/>
        </w:rPr>
      </w:pPr>
    </w:p>
    <w:p w14:paraId="04FEB861" w14:textId="3FF4E070" w:rsidR="00547365" w:rsidRPr="00D356E9" w:rsidRDefault="009571DD" w:rsidP="00444C4E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>Gyermekgyógyászati célra 12 éves</w:t>
      </w:r>
      <w:r w:rsidR="00FF71DE" w:rsidRPr="00D356E9">
        <w:rPr>
          <w:rFonts w:ascii="Times New Roman" w:hAnsi="Times New Roman" w:cs="Times New Roman"/>
          <w:bCs/>
          <w:color w:val="000000" w:themeColor="text1"/>
          <w:lang w:val="hu-HU"/>
        </w:rPr>
        <w:t>nél fiatalabb</w:t>
      </w:r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 xml:space="preserve"> gyermekeknél a </w:t>
      </w:r>
      <w:proofErr w:type="spellStart"/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>klaritromicin</w:t>
      </w:r>
      <w:proofErr w:type="spellEnd"/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 xml:space="preserve">-tartalmú </w:t>
      </w:r>
      <w:r w:rsidR="00693825" w:rsidRPr="00D356E9">
        <w:rPr>
          <w:rFonts w:ascii="Times New Roman" w:hAnsi="Times New Roman" w:cs="Times New Roman"/>
          <w:bCs/>
          <w:color w:val="000000" w:themeColor="text1"/>
          <w:lang w:val="hu-HU"/>
        </w:rPr>
        <w:t>gyermekgyógyászati szuszpenziót (</w:t>
      </w:r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>granulátum belsőleges szuszpenzióhoz</w:t>
      </w:r>
      <w:r w:rsidR="00693825" w:rsidRPr="00D356E9">
        <w:rPr>
          <w:rFonts w:ascii="Times New Roman" w:hAnsi="Times New Roman" w:cs="Times New Roman"/>
          <w:bCs/>
          <w:color w:val="000000" w:themeColor="text1"/>
          <w:lang w:val="hu-HU"/>
        </w:rPr>
        <w:t>)</w:t>
      </w:r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 xml:space="preserve">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javasolhatja az orvos</w:t>
      </w:r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>.</w:t>
      </w:r>
    </w:p>
    <w:p w14:paraId="30530E4B" w14:textId="77777777" w:rsidR="00801E5C" w:rsidRPr="00D356E9" w:rsidRDefault="00801E5C" w:rsidP="00444C4E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lang w:val="hu-HU"/>
        </w:rPr>
      </w:pPr>
    </w:p>
    <w:p w14:paraId="6D7A9AEF" w14:textId="77777777" w:rsidR="00226DCB" w:rsidRPr="00D356E9" w:rsidRDefault="00226DCB" w:rsidP="00444C4E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D356E9">
        <w:rPr>
          <w:rFonts w:ascii="Times New Roman" w:hAnsi="Times New Roman" w:cs="Times New Roman"/>
          <w:u w:val="single"/>
          <w:lang w:val="hu-HU"/>
        </w:rPr>
        <w:t>Vesekárosodásban szenvedő betegek</w:t>
      </w:r>
    </w:p>
    <w:p w14:paraId="24B70C0D" w14:textId="2C5363CB" w:rsidR="00226DCB" w:rsidRPr="00D356E9" w:rsidRDefault="00226DCB" w:rsidP="00444C4E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D356E9">
        <w:rPr>
          <w:rFonts w:ascii="Times New Roman" w:hAnsi="Times New Roman" w:cs="Times New Roman"/>
          <w:lang w:val="hu-HU"/>
        </w:rPr>
        <w:t>Vesekárosodásban szenvedő betegeknél, akiknek a kreatinin-</w:t>
      </w:r>
      <w:proofErr w:type="spellStart"/>
      <w:r w:rsidRPr="00D356E9">
        <w:rPr>
          <w:rFonts w:ascii="Times New Roman" w:hAnsi="Times New Roman" w:cs="Times New Roman"/>
          <w:lang w:val="hu-HU"/>
        </w:rPr>
        <w:t>clearance</w:t>
      </w:r>
      <w:proofErr w:type="spellEnd"/>
      <w:r w:rsidRPr="00D356E9">
        <w:rPr>
          <w:rFonts w:ascii="Times New Roman" w:hAnsi="Times New Roman" w:cs="Times New Roman"/>
          <w:lang w:val="hu-HU"/>
        </w:rPr>
        <w:t xml:space="preserve">-e alacsonyabb 30 ml/perc-nél, a </w:t>
      </w:r>
      <w:proofErr w:type="spellStart"/>
      <w:r w:rsidRPr="00D356E9">
        <w:rPr>
          <w:rFonts w:ascii="Times New Roman" w:hAnsi="Times New Roman" w:cs="Times New Roman"/>
          <w:lang w:val="hu-HU"/>
        </w:rPr>
        <w:t>klaritromicin</w:t>
      </w:r>
      <w:proofErr w:type="spellEnd"/>
      <w:r w:rsidRPr="00D356E9">
        <w:rPr>
          <w:rFonts w:ascii="Times New Roman" w:hAnsi="Times New Roman" w:cs="Times New Roman"/>
          <w:lang w:val="hu-HU"/>
        </w:rPr>
        <w:t xml:space="preserve"> </w:t>
      </w:r>
      <w:r w:rsidR="00801E5C" w:rsidRPr="00D356E9">
        <w:rPr>
          <w:rFonts w:ascii="Times New Roman" w:hAnsi="Times New Roman" w:cs="Times New Roman"/>
          <w:lang w:val="hu-HU"/>
        </w:rPr>
        <w:t>adagját</w:t>
      </w:r>
      <w:r w:rsidRPr="00D356E9">
        <w:rPr>
          <w:rFonts w:ascii="Times New Roman" w:hAnsi="Times New Roman" w:cs="Times New Roman"/>
          <w:lang w:val="hu-HU"/>
        </w:rPr>
        <w:t xml:space="preserve"> a felére kell csökkenteni (azaz a napi </w:t>
      </w:r>
      <w:r w:rsidR="00801E5C" w:rsidRPr="00D356E9">
        <w:rPr>
          <w:rFonts w:ascii="Times New Roman" w:hAnsi="Times New Roman" w:cs="Times New Roman"/>
          <w:lang w:val="hu-HU"/>
        </w:rPr>
        <w:t>adag</w:t>
      </w:r>
      <w:r w:rsidRPr="00D356E9">
        <w:rPr>
          <w:rFonts w:ascii="Times New Roman" w:hAnsi="Times New Roman" w:cs="Times New Roman"/>
          <w:lang w:val="hu-HU"/>
        </w:rPr>
        <w:t xml:space="preserve"> 1-szer 250 mg).</w:t>
      </w:r>
    </w:p>
    <w:p w14:paraId="182493F8" w14:textId="2974F0C1" w:rsidR="00226DCB" w:rsidRPr="00D356E9" w:rsidRDefault="00226DCB" w:rsidP="00444C4E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D356E9">
        <w:rPr>
          <w:rFonts w:ascii="Times New Roman" w:hAnsi="Times New Roman" w:cs="Times New Roman"/>
          <w:lang w:val="hu-HU"/>
        </w:rPr>
        <w:t>Veseelégtelenségben szenvedő betegeknél, akiket egyidejűleg ritonavirral kezelnek, a szokásos adag esetében a következő módosításokat kell elvégezni:</w:t>
      </w:r>
    </w:p>
    <w:p w14:paraId="4E4D5281" w14:textId="2F775CA3" w:rsidR="00226DCB" w:rsidRPr="00D356E9" w:rsidRDefault="00226DCB" w:rsidP="00444C4E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D356E9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D356E9">
        <w:rPr>
          <w:rFonts w:ascii="Times New Roman" w:hAnsi="Times New Roman" w:cs="Times New Roman"/>
          <w:lang w:val="hu-HU"/>
        </w:rPr>
        <w:t>kreatininszint</w:t>
      </w:r>
      <w:proofErr w:type="spellEnd"/>
      <w:r w:rsidRPr="00D356E9">
        <w:rPr>
          <w:rFonts w:ascii="Times New Roman" w:hAnsi="Times New Roman" w:cs="Times New Roman"/>
          <w:lang w:val="hu-HU"/>
        </w:rPr>
        <w:t xml:space="preserve"> 30-60 ml / perc. - csökkentse a </w:t>
      </w:r>
      <w:proofErr w:type="spellStart"/>
      <w:r w:rsidRPr="00D356E9">
        <w:rPr>
          <w:rFonts w:ascii="Times New Roman" w:hAnsi="Times New Roman" w:cs="Times New Roman"/>
          <w:lang w:val="hu-HU"/>
        </w:rPr>
        <w:t>klaritromicin</w:t>
      </w:r>
      <w:proofErr w:type="spellEnd"/>
      <w:r w:rsidRPr="00D356E9">
        <w:rPr>
          <w:rFonts w:ascii="Times New Roman" w:hAnsi="Times New Roman" w:cs="Times New Roman"/>
          <w:lang w:val="hu-HU"/>
        </w:rPr>
        <w:t xml:space="preserve"> adagját a felére; A </w:t>
      </w:r>
      <w:proofErr w:type="spellStart"/>
      <w:r w:rsidRPr="00D356E9">
        <w:rPr>
          <w:rFonts w:ascii="Times New Roman" w:hAnsi="Times New Roman" w:cs="Times New Roman"/>
          <w:lang w:val="hu-HU"/>
        </w:rPr>
        <w:t>kreatininszint</w:t>
      </w:r>
      <w:proofErr w:type="spellEnd"/>
      <w:r w:rsidRPr="00D356E9">
        <w:rPr>
          <w:rFonts w:ascii="Times New Roman" w:hAnsi="Times New Roman" w:cs="Times New Roman"/>
          <w:lang w:val="hu-HU"/>
        </w:rPr>
        <w:t xml:space="preserve"> kevesebb, mint 30 ml / perc. - a </w:t>
      </w:r>
      <w:proofErr w:type="spellStart"/>
      <w:r w:rsidRPr="00D356E9">
        <w:rPr>
          <w:rFonts w:ascii="Times New Roman" w:hAnsi="Times New Roman" w:cs="Times New Roman"/>
          <w:lang w:val="hu-HU"/>
        </w:rPr>
        <w:t>klaritromicin</w:t>
      </w:r>
      <w:proofErr w:type="spellEnd"/>
      <w:r w:rsidRPr="00D356E9">
        <w:rPr>
          <w:rFonts w:ascii="Times New Roman" w:hAnsi="Times New Roman" w:cs="Times New Roman"/>
          <w:lang w:val="hu-HU"/>
        </w:rPr>
        <w:t xml:space="preserve"> adagjának 75% -kal történő csökkentése;</w:t>
      </w:r>
    </w:p>
    <w:p w14:paraId="11299BAE" w14:textId="77777777" w:rsidR="00801E5C" w:rsidRPr="00D356E9" w:rsidRDefault="00801E5C" w:rsidP="00444C4E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36FF1D18" w14:textId="7F9BFEA8" w:rsidR="00B82D86" w:rsidRPr="00D356E9" w:rsidRDefault="00226DCB" w:rsidP="00444C4E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D356E9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D356E9">
        <w:rPr>
          <w:rFonts w:ascii="Times New Roman" w:hAnsi="Times New Roman" w:cs="Times New Roman"/>
          <w:lang w:val="hu-HU"/>
        </w:rPr>
        <w:t>klaritromicin</w:t>
      </w:r>
      <w:proofErr w:type="spellEnd"/>
      <w:r w:rsidRPr="00D356E9">
        <w:rPr>
          <w:rFonts w:ascii="Times New Roman" w:hAnsi="Times New Roman" w:cs="Times New Roman"/>
          <w:lang w:val="hu-HU"/>
        </w:rPr>
        <w:t xml:space="preserve"> 1 g / nap feletti adagja nem adható együtt ritonavirrel.</w:t>
      </w:r>
    </w:p>
    <w:p w14:paraId="1E85617A" w14:textId="77777777" w:rsidR="00801E5C" w:rsidRPr="00D356E9" w:rsidRDefault="00801E5C" w:rsidP="00444C4E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740BE17B" w14:textId="14C8A851" w:rsidR="00B77439" w:rsidRPr="00D356E9" w:rsidRDefault="00226DCB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u w:val="single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u w:val="single"/>
          <w:lang w:val="hu-HU"/>
        </w:rPr>
        <w:t>Májelégtelenségben szenvedő betegek</w:t>
      </w:r>
    </w:p>
    <w:p w14:paraId="40476FFF" w14:textId="213BB192" w:rsidR="00E671E5" w:rsidRPr="00D356E9" w:rsidRDefault="00E671E5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A normál vesefunkciójú, </w:t>
      </w:r>
      <w:r w:rsidR="00801E5C" w:rsidRPr="00D356E9">
        <w:rPr>
          <w:rFonts w:ascii="Times New Roman" w:hAnsi="Times New Roman" w:cs="Times New Roman"/>
          <w:color w:val="000000" w:themeColor="text1"/>
          <w:lang w:val="hu-HU"/>
        </w:rPr>
        <w:t xml:space="preserve">közepesen súlyos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vagy súlyos májkárosodásban szenvedő betegeknél </w:t>
      </w:r>
      <w:r w:rsidR="00801E5C" w:rsidRPr="00D356E9">
        <w:rPr>
          <w:rFonts w:ascii="Times New Roman" w:hAnsi="Times New Roman" w:cs="Times New Roman"/>
          <w:color w:val="000000" w:themeColor="text1"/>
          <w:lang w:val="hu-HU"/>
        </w:rPr>
        <w:t>az adag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módosítása nem szükséges.</w:t>
      </w:r>
    </w:p>
    <w:p w14:paraId="0FF33E1B" w14:textId="77777777" w:rsidR="00801E5C" w:rsidRPr="00D356E9" w:rsidRDefault="00801E5C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06169693" w14:textId="275906FB" w:rsidR="00B82D86" w:rsidRPr="00D356E9" w:rsidRDefault="00E671E5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Az intravénás terápiát 2-5 napig lehet </w:t>
      </w:r>
      <w:r w:rsidR="00801E5C" w:rsidRPr="00D356E9">
        <w:rPr>
          <w:rFonts w:ascii="Times New Roman" w:hAnsi="Times New Roman" w:cs="Times New Roman"/>
          <w:color w:val="000000" w:themeColor="text1"/>
          <w:lang w:val="hu-HU"/>
        </w:rPr>
        <w:t xml:space="preserve">alkalmazni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súlyos beteg</w:t>
      </w:r>
      <w:r w:rsidR="00801E5C" w:rsidRPr="00D356E9">
        <w:rPr>
          <w:rFonts w:ascii="Times New Roman" w:hAnsi="Times New Roman" w:cs="Times New Roman"/>
          <w:color w:val="000000" w:themeColor="text1"/>
          <w:lang w:val="hu-HU"/>
        </w:rPr>
        <w:t>eknél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, és lehetőség szerint az orális terápiára kell váltani, az orvos belátása szerint.</w:t>
      </w:r>
    </w:p>
    <w:p w14:paraId="2D01AA20" w14:textId="77777777" w:rsidR="00801E5C" w:rsidRPr="00D356E9" w:rsidRDefault="00801E5C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47BE583C" w14:textId="186F7D67" w:rsidR="00E671E5" w:rsidRPr="00D356E9" w:rsidRDefault="00E671E5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u w:val="single"/>
          <w:lang w:val="hu-HU"/>
        </w:rPr>
        <w:t>A kezelés időtartama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</w:p>
    <w:p w14:paraId="1FBA4233" w14:textId="34AB1E82" w:rsidR="000164AB" w:rsidRPr="00D356E9" w:rsidRDefault="00E671E5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A kezelés időtartama a páciens állapotától és az adott helyzettől függően változik.</w:t>
      </w:r>
    </w:p>
    <w:p w14:paraId="23BE2A82" w14:textId="77777777" w:rsidR="00801E5C" w:rsidRPr="00D356E9" w:rsidRDefault="00801E5C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3DE6461A" w14:textId="2583F82F" w:rsidR="00E671E5" w:rsidRPr="00D356E9" w:rsidRDefault="00E671E5" w:rsidP="00444C4E">
      <w:pPr>
        <w:pStyle w:val="Nincstrkz"/>
        <w:rPr>
          <w:rFonts w:ascii="Times New Roman" w:hAnsi="Times New Roman" w:cs="Times New Roman"/>
          <w:b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Ha az előírtnál több </w:t>
      </w:r>
      <w:proofErr w:type="spellStart"/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Clarithromycin</w:t>
      </w:r>
      <w:proofErr w:type="spellEnd"/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b/>
          <w:color w:val="000000" w:themeColor="text1"/>
          <w:lang w:val="hu-HU"/>
        </w:rPr>
        <w:t>Azevedos</w:t>
      </w:r>
      <w:proofErr w:type="spellEnd"/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-t alkalmazott</w:t>
      </w:r>
    </w:p>
    <w:p w14:paraId="08B923B1" w14:textId="04C0A4A7" w:rsidR="00E671E5" w:rsidRPr="00D356E9" w:rsidRDefault="00E671E5" w:rsidP="00FC6D32">
      <w:pPr>
        <w:pStyle w:val="Nincstrkz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Mivel a kezelőorvosa, vagy a nővér adagolja ezt a gyógyszert, így nem valószínű, hogy helytelen adagot kap. Konzultáljon kezelőorvosával, ha bármilyen kérdése van az Önnek adott gyógyszer mennyiségével kapcsolatban.</w:t>
      </w:r>
    </w:p>
    <w:p w14:paraId="6505447A" w14:textId="77777777" w:rsidR="00E671E5" w:rsidRPr="00D356E9" w:rsidRDefault="00E671E5" w:rsidP="00FC6D32">
      <w:pPr>
        <w:pStyle w:val="Nincstrkz"/>
        <w:rPr>
          <w:rFonts w:ascii="Times New Roman" w:hAnsi="Times New Roman" w:cs="Times New Roman"/>
          <w:color w:val="000000" w:themeColor="text1"/>
          <w:lang w:val="hu-HU"/>
        </w:rPr>
      </w:pPr>
    </w:p>
    <w:p w14:paraId="55775326" w14:textId="340CBF1A" w:rsidR="00566EB7" w:rsidRPr="00D356E9" w:rsidRDefault="00E671E5" w:rsidP="00FC6D32">
      <w:pPr>
        <w:pStyle w:val="Nincstrkz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Ugyanúgy, mint más antibiotikumok esetében, a vér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klaritromicin</w:t>
      </w:r>
      <w:proofErr w:type="spellEnd"/>
      <w:r w:rsidR="00801E5C" w:rsidRPr="00D356E9">
        <w:rPr>
          <w:rFonts w:ascii="Times New Roman" w:hAnsi="Times New Roman" w:cs="Times New Roman"/>
          <w:color w:val="000000" w:themeColor="text1"/>
          <w:lang w:val="hu-HU"/>
        </w:rPr>
        <w:t>-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szintjét várhatóan nem befolyásolja nagymértékben a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hemodialízis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vagy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peritoneális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dialízis.</w:t>
      </w:r>
    </w:p>
    <w:p w14:paraId="687622C7" w14:textId="77777777" w:rsidR="009D5811" w:rsidRPr="00D356E9" w:rsidRDefault="009D5811" w:rsidP="00444C4E">
      <w:pPr>
        <w:pStyle w:val="Nincstrkz"/>
        <w:rPr>
          <w:rFonts w:ascii="Times New Roman" w:hAnsi="Times New Roman" w:cs="Times New Roman"/>
          <w:color w:val="000000" w:themeColor="text1"/>
          <w:lang w:val="hu-HU"/>
        </w:rPr>
      </w:pPr>
    </w:p>
    <w:p w14:paraId="17211E43" w14:textId="77777777" w:rsidR="009D5811" w:rsidRPr="00D356E9" w:rsidRDefault="009D5811" w:rsidP="00444C4E">
      <w:pPr>
        <w:pStyle w:val="Nincstrkz"/>
        <w:rPr>
          <w:rFonts w:ascii="Times New Roman" w:hAnsi="Times New Roman" w:cs="Times New Roman"/>
          <w:color w:val="000000" w:themeColor="text1"/>
          <w:lang w:val="hu-HU"/>
        </w:rPr>
      </w:pPr>
    </w:p>
    <w:p w14:paraId="5D42BA45" w14:textId="5EB4DDFD" w:rsidR="009E1E70" w:rsidRPr="00D356E9" w:rsidRDefault="009E1E70" w:rsidP="00444C4E">
      <w:pPr>
        <w:pStyle w:val="Listaszerbekezds"/>
        <w:keepNext/>
        <w:numPr>
          <w:ilvl w:val="0"/>
          <w:numId w:val="10"/>
        </w:numPr>
        <w:spacing w:after="0" w:line="240" w:lineRule="auto"/>
        <w:ind w:hanging="720"/>
        <w:contextualSpacing w:val="0"/>
        <w:rPr>
          <w:rFonts w:ascii="Times New Roman" w:hAnsi="Times New Roman" w:cs="Times New Roman"/>
          <w:b/>
          <w:i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iCs/>
          <w:color w:val="000000" w:themeColor="text1"/>
          <w:lang w:val="hu-HU"/>
        </w:rPr>
        <w:t xml:space="preserve">Lehetséges mellékhatások </w:t>
      </w:r>
    </w:p>
    <w:p w14:paraId="1A297DFD" w14:textId="77777777" w:rsidR="00801E5C" w:rsidRPr="00D356E9" w:rsidRDefault="00801E5C" w:rsidP="00444C4E">
      <w:pPr>
        <w:keepNext/>
        <w:spacing w:after="0" w:line="240" w:lineRule="auto"/>
        <w:rPr>
          <w:rFonts w:ascii="Times New Roman" w:hAnsi="Times New Roman" w:cs="Times New Roman"/>
        </w:rPr>
      </w:pPr>
    </w:p>
    <w:p w14:paraId="29B87608" w14:textId="38039652" w:rsidR="00015DFE" w:rsidRPr="00D356E9" w:rsidRDefault="00015DFE" w:rsidP="00444C4E">
      <w:pPr>
        <w:keepNext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Mint minden gyógyszer, így ez a gyógyszer is okozhat mellékhatásokat, amelyek azonban nem mindenkinél jelentkeznek.</w:t>
      </w:r>
    </w:p>
    <w:p w14:paraId="54884A82" w14:textId="77777777" w:rsidR="009006AE" w:rsidRPr="00D356E9" w:rsidRDefault="009006AE" w:rsidP="00444C4E">
      <w:pPr>
        <w:keepNext/>
        <w:spacing w:after="0" w:line="240" w:lineRule="auto"/>
        <w:rPr>
          <w:rFonts w:ascii="Times New Roman" w:hAnsi="Times New Roman" w:cs="Times New Roman"/>
        </w:rPr>
      </w:pPr>
    </w:p>
    <w:p w14:paraId="2494EB0C" w14:textId="1D6D881A" w:rsidR="00015DFE" w:rsidRPr="00D356E9" w:rsidRDefault="00015DFE" w:rsidP="00444C4E">
      <w:pPr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 xml:space="preserve">Allergiás bőrtünetek, </w:t>
      </w:r>
      <w:r w:rsidR="00FC6D32" w:rsidRPr="00D356E9">
        <w:rPr>
          <w:rFonts w:ascii="Times New Roman" w:hAnsi="Times New Roman" w:cs="Times New Roman"/>
        </w:rPr>
        <w:t>például</w:t>
      </w:r>
      <w:r w:rsidRPr="00D356E9">
        <w:rPr>
          <w:rFonts w:ascii="Times New Roman" w:hAnsi="Times New Roman" w:cs="Times New Roman"/>
        </w:rPr>
        <w:t xml:space="preserve"> DRESS szindróma (magas eozinofil sejtszámmal és a különböző szerveket érintő tünetekkel járó túlérzékenységi reakció) és Schönlein-Henoch purpura (főleg gyermekeknél és fiataloknál előforduló súlyos túlérzékenységi bőrreakció) jelentkezésekor a gyógyszer alkalmazását abba kell hagyni, és azonnal orvoshoz kell fordulni!</w:t>
      </w:r>
    </w:p>
    <w:p w14:paraId="0009F28C" w14:textId="77777777" w:rsidR="00015DFE" w:rsidRPr="00D356E9" w:rsidRDefault="00015DFE" w:rsidP="00444C4E">
      <w:pPr>
        <w:spacing w:after="0" w:line="240" w:lineRule="auto"/>
        <w:rPr>
          <w:rFonts w:ascii="Times New Roman" w:hAnsi="Times New Roman" w:cs="Times New Roman"/>
        </w:rPr>
      </w:pPr>
    </w:p>
    <w:p w14:paraId="61194A24" w14:textId="7292DBB4" w:rsidR="00015DFE" w:rsidRPr="00D356E9" w:rsidRDefault="00015DFE" w:rsidP="00444C4E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D356E9">
        <w:rPr>
          <w:rFonts w:ascii="Times New Roman" w:hAnsi="Times New Roman" w:cs="Times New Roman"/>
          <w:color w:val="000000"/>
        </w:rPr>
        <w:t xml:space="preserve">Súlyos túlérzékenységi reakciók (anafilaxia) </w:t>
      </w:r>
      <w:r w:rsidRPr="00D356E9">
        <w:rPr>
          <w:rFonts w:ascii="Times New Roman" w:hAnsi="Times New Roman" w:cs="Times New Roman"/>
        </w:rPr>
        <w:t xml:space="preserve">jelentkezésekor a gyógyszer alkalmazását abba kell hagyni, és azonnal orvoshoz kell fordulni! </w:t>
      </w:r>
      <w:r w:rsidRPr="00D356E9">
        <w:rPr>
          <w:rFonts w:ascii="Times New Roman" w:hAnsi="Times New Roman" w:cs="Times New Roman"/>
          <w:color w:val="000000"/>
        </w:rPr>
        <w:t>Ennek jele lehet a torok, arc, ajkak és a száj vizenyős duzzanata, kiütések és légzési- vagy nyelési nehézség.</w:t>
      </w:r>
    </w:p>
    <w:p w14:paraId="5D5401AE" w14:textId="77777777" w:rsidR="009006AE" w:rsidRPr="00D356E9" w:rsidRDefault="009006AE" w:rsidP="00444C4E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340EBC6" w14:textId="14D0F691" w:rsidR="009006AE" w:rsidRPr="00D356E9" w:rsidRDefault="009006AE" w:rsidP="00444C4E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D356E9">
        <w:rPr>
          <w:rFonts w:ascii="Times New Roman" w:hAnsi="Times New Roman" w:cs="Times New Roman"/>
          <w:color w:val="000000"/>
        </w:rPr>
        <w:t>Májrendellenességeket és egyes esetekben májelégtelenséget jelentettek halálos kimenetellel, amely általában súlyos társbetegség és/vagy egyidejű egyéb gyógyszeres kezelés mellett fordult elő. A klaritromicin-kezelést azonnal abba kell hagyni, ha májgyulladás jelei és tünetei fordulnak elő, mint például sárgaság, sötét vizelet, viszketés vagy hasi érzékenység.</w:t>
      </w:r>
    </w:p>
    <w:p w14:paraId="4186BB60" w14:textId="77777777" w:rsidR="009006AE" w:rsidRPr="00D356E9" w:rsidRDefault="009006AE" w:rsidP="00444C4E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81477DE" w14:textId="0703873F" w:rsidR="00015DFE" w:rsidRPr="00D356E9" w:rsidRDefault="00015DFE" w:rsidP="00FC6D32">
      <w:pPr>
        <w:pStyle w:val="WW-Szvegtrzs2"/>
        <w:tabs>
          <w:tab w:val="left" w:pos="0"/>
        </w:tabs>
        <w:rPr>
          <w:sz w:val="22"/>
          <w:szCs w:val="22"/>
        </w:rPr>
      </w:pPr>
      <w:r w:rsidRPr="00D356E9">
        <w:rPr>
          <w:sz w:val="22"/>
          <w:szCs w:val="22"/>
        </w:rPr>
        <w:t>Haladéktalanul forduljon orvoshoz, ha a következő tüneteket tapasztalja: hasi fájdalom, súlyos vagy tartósan fennálló véres vagy nyálkás hasmenés (a gyógyszer alkalmazásával összefüggésbe hozható álhártyás vastagbélgyulladás jelei lehetnek), amely nemcsak a gyógyszer alkalmazása közben, hanem a készítmény alkalmazását követő két hónapon túl is jelentkezhet.</w:t>
      </w:r>
    </w:p>
    <w:p w14:paraId="2D68434B" w14:textId="77777777" w:rsidR="00015DFE" w:rsidRPr="00D356E9" w:rsidRDefault="00015DFE" w:rsidP="00FC6D32">
      <w:pPr>
        <w:pStyle w:val="WW-Szvegtrzs2"/>
        <w:tabs>
          <w:tab w:val="left" w:pos="0"/>
        </w:tabs>
        <w:rPr>
          <w:sz w:val="22"/>
          <w:szCs w:val="22"/>
        </w:rPr>
      </w:pPr>
    </w:p>
    <w:p w14:paraId="4ED9923F" w14:textId="0E0B1AC6" w:rsidR="00015DFE" w:rsidRPr="000C7545" w:rsidRDefault="00015DFE" w:rsidP="00444C4E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0C7545">
        <w:rPr>
          <w:rFonts w:ascii="Times New Roman" w:hAnsi="Times New Roman" w:cs="Times New Roman"/>
          <w:lang w:val="hu-HU"/>
        </w:rPr>
        <w:t>Leggyakrabban előforduló mellékhatás az injekció beadás helyén a véna gyulladása, fájdalom és gyulladás.</w:t>
      </w:r>
    </w:p>
    <w:p w14:paraId="763E280B" w14:textId="77777777" w:rsidR="00801E5C" w:rsidRPr="000C7545" w:rsidRDefault="00801E5C" w:rsidP="00444C4E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BCC64B0" w14:textId="5B0EE2CA" w:rsidR="00015DFE" w:rsidRPr="000C7545" w:rsidRDefault="00015DFE" w:rsidP="00444C4E">
      <w:pPr>
        <w:tabs>
          <w:tab w:val="left" w:pos="850"/>
        </w:tabs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0C7545">
        <w:rPr>
          <w:rFonts w:ascii="Times New Roman" w:hAnsi="Times New Roman" w:cs="Times New Roman"/>
          <w:u w:val="single"/>
          <w:lang w:val="hu-HU"/>
        </w:rPr>
        <w:t xml:space="preserve">Nagyon gyakori mellékhatások (10 betegből több mint 1 </w:t>
      </w:r>
      <w:r w:rsidR="00801E5C" w:rsidRPr="000C7545">
        <w:rPr>
          <w:rFonts w:ascii="Times New Roman" w:hAnsi="Times New Roman" w:cs="Times New Roman"/>
          <w:u w:val="single"/>
          <w:lang w:val="hu-HU"/>
        </w:rPr>
        <w:t>beteget érinthet</w:t>
      </w:r>
      <w:r w:rsidRPr="000C7545">
        <w:rPr>
          <w:rFonts w:ascii="Times New Roman" w:hAnsi="Times New Roman" w:cs="Times New Roman"/>
          <w:u w:val="single"/>
          <w:lang w:val="hu-HU"/>
        </w:rPr>
        <w:t>)</w:t>
      </w:r>
      <w:r w:rsidRPr="000C7545">
        <w:rPr>
          <w:rFonts w:ascii="Times New Roman" w:hAnsi="Times New Roman" w:cs="Times New Roman"/>
          <w:lang w:val="hu-HU"/>
        </w:rPr>
        <w:t>:</w:t>
      </w:r>
    </w:p>
    <w:p w14:paraId="0D2C7FA1" w14:textId="3A29DA79" w:rsidR="00015DFE" w:rsidRPr="000C7545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lang w:val="hu-HU"/>
        </w:rPr>
      </w:pPr>
      <w:r w:rsidRPr="000C7545">
        <w:rPr>
          <w:rFonts w:ascii="Times New Roman" w:hAnsi="Times New Roman" w:cs="Times New Roman"/>
          <w:lang w:val="hu-HU"/>
        </w:rPr>
        <w:t>a véna gyulladása az injekció beadási helyén</w:t>
      </w:r>
    </w:p>
    <w:p w14:paraId="72AF1C56" w14:textId="77777777" w:rsidR="00015DFE" w:rsidRPr="000C7545" w:rsidRDefault="00015DFE" w:rsidP="00FC6D32">
      <w:pPr>
        <w:suppressAutoHyphens/>
        <w:spacing w:after="0" w:line="240" w:lineRule="auto"/>
        <w:ind w:left="567"/>
        <w:rPr>
          <w:rFonts w:ascii="Times New Roman" w:hAnsi="Times New Roman" w:cs="Times New Roman"/>
          <w:lang w:val="hu-HU"/>
        </w:rPr>
      </w:pPr>
    </w:p>
    <w:p w14:paraId="7F28EE6B" w14:textId="651F3673" w:rsidR="00015DFE" w:rsidRPr="000C7545" w:rsidRDefault="00015DFE" w:rsidP="00444C4E">
      <w:pPr>
        <w:tabs>
          <w:tab w:val="left" w:pos="850"/>
        </w:tabs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0C7545">
        <w:rPr>
          <w:rFonts w:ascii="Times New Roman" w:hAnsi="Times New Roman" w:cs="Times New Roman"/>
          <w:u w:val="single"/>
          <w:lang w:val="hu-HU"/>
        </w:rPr>
        <w:t xml:space="preserve">Gyakori mellékhatások (10 betegből legfeljebb 1 </w:t>
      </w:r>
      <w:r w:rsidR="00801E5C" w:rsidRPr="000C7545">
        <w:rPr>
          <w:rFonts w:ascii="Times New Roman" w:hAnsi="Times New Roman" w:cs="Times New Roman"/>
          <w:u w:val="single"/>
          <w:lang w:val="hu-HU"/>
        </w:rPr>
        <w:t>beteget érinthet</w:t>
      </w:r>
      <w:r w:rsidRPr="000C7545">
        <w:rPr>
          <w:rFonts w:ascii="Times New Roman" w:hAnsi="Times New Roman" w:cs="Times New Roman"/>
          <w:u w:val="single"/>
          <w:lang w:val="hu-HU"/>
        </w:rPr>
        <w:t>)</w:t>
      </w:r>
      <w:r w:rsidRPr="000C7545">
        <w:rPr>
          <w:rFonts w:ascii="Times New Roman" w:hAnsi="Times New Roman" w:cs="Times New Roman"/>
          <w:lang w:val="hu-HU"/>
        </w:rPr>
        <w:t>:</w:t>
      </w:r>
    </w:p>
    <w:p w14:paraId="604F8225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álmatlanság</w:t>
      </w:r>
    </w:p>
    <w:p w14:paraId="6540A845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ízérzés változásai, rendellenes ízérzés</w:t>
      </w:r>
    </w:p>
    <w:p w14:paraId="7C844F4E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 xml:space="preserve">fejfájás </w:t>
      </w:r>
    </w:p>
    <w:p w14:paraId="7AE36748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 xml:space="preserve">hasmenés, hányás, emésztési zavar, hányinger, hasi fájdalom </w:t>
      </w:r>
    </w:p>
    <w:p w14:paraId="00FE306B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bőrkiütés</w:t>
      </w:r>
    </w:p>
    <w:p w14:paraId="329424B5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 xml:space="preserve">fokozott izzadás </w:t>
      </w:r>
    </w:p>
    <w:p w14:paraId="7850F131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kóros májfunkció vizsgálati eredmények</w:t>
      </w:r>
    </w:p>
    <w:p w14:paraId="5441EE68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értágulat</w:t>
      </w:r>
    </w:p>
    <w:p w14:paraId="13EB50BF" w14:textId="0FDE348D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fájdalom az injekció beadási helyén, gyulladás az injekció beadási helyén</w:t>
      </w:r>
    </w:p>
    <w:p w14:paraId="5A92C2F6" w14:textId="77777777" w:rsidR="00015DFE" w:rsidRPr="00D356E9" w:rsidRDefault="00015DFE" w:rsidP="00FC6D32">
      <w:pPr>
        <w:suppressAutoHyphens/>
        <w:spacing w:after="0" w:line="240" w:lineRule="auto"/>
        <w:ind w:left="567"/>
        <w:rPr>
          <w:rFonts w:ascii="Times New Roman" w:hAnsi="Times New Roman" w:cs="Times New Roman"/>
        </w:rPr>
      </w:pPr>
    </w:p>
    <w:p w14:paraId="45856CE8" w14:textId="7978B629" w:rsidR="00015DFE" w:rsidRPr="00D356E9" w:rsidRDefault="00015DFE" w:rsidP="00444C4E">
      <w:pPr>
        <w:tabs>
          <w:tab w:val="left" w:pos="850"/>
        </w:tabs>
        <w:spacing w:after="0" w:line="240" w:lineRule="auto"/>
        <w:rPr>
          <w:rFonts w:ascii="Times New Roman" w:hAnsi="Times New Roman" w:cs="Times New Roman"/>
          <w:u w:val="single"/>
        </w:rPr>
      </w:pPr>
      <w:r w:rsidRPr="00D356E9">
        <w:rPr>
          <w:rFonts w:ascii="Times New Roman" w:hAnsi="Times New Roman" w:cs="Times New Roman"/>
          <w:u w:val="single"/>
        </w:rPr>
        <w:t xml:space="preserve">Nem gyakori mellékhatások (100 betegből legfeljebb 1 </w:t>
      </w:r>
      <w:r w:rsidR="00801E5C" w:rsidRPr="00D356E9">
        <w:rPr>
          <w:rFonts w:ascii="Times New Roman" w:hAnsi="Times New Roman" w:cs="Times New Roman"/>
          <w:u w:val="single"/>
        </w:rPr>
        <w:t>beteget érinthet</w:t>
      </w:r>
      <w:r w:rsidRPr="00D356E9">
        <w:rPr>
          <w:rFonts w:ascii="Times New Roman" w:hAnsi="Times New Roman" w:cs="Times New Roman"/>
          <w:u w:val="single"/>
        </w:rPr>
        <w:t>)</w:t>
      </w:r>
      <w:r w:rsidRPr="000C7545">
        <w:rPr>
          <w:rFonts w:ascii="Times New Roman" w:hAnsi="Times New Roman" w:cs="Times New Roman"/>
        </w:rPr>
        <w:t>:</w:t>
      </w:r>
    </w:p>
    <w:p w14:paraId="2AAFC6FF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a laza kötőszövet gyulladása</w:t>
      </w:r>
    </w:p>
    <w:p w14:paraId="3471F1F7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 xml:space="preserve">Candida nevű sarjadzógomba által okozott fertőzés, hüvelyi fertőzés </w:t>
      </w:r>
    </w:p>
    <w:p w14:paraId="125C5598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alacsony fehérvérsejtszám</w:t>
      </w:r>
    </w:p>
    <w:p w14:paraId="7B4C58EB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túlérzékenységi reakciók, anafilaxiaszerű reakció</w:t>
      </w:r>
    </w:p>
    <w:p w14:paraId="3AFC321F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étvágytalanság, étvágycsökkenés</w:t>
      </w:r>
    </w:p>
    <w:p w14:paraId="781BA7C0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szorongás</w:t>
      </w:r>
    </w:p>
    <w:p w14:paraId="57FF5E72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eszméletvesztés</w:t>
      </w:r>
    </w:p>
    <w:p w14:paraId="7AD71241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mozgászavar</w:t>
      </w:r>
    </w:p>
    <w:p w14:paraId="27E43576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szédülés, aluszékonyság, remegés</w:t>
      </w:r>
    </w:p>
    <w:p w14:paraId="78E3AE6E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izommerevség</w:t>
      </w:r>
    </w:p>
    <w:p w14:paraId="51A7A580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forgó jellegű szédülés, halláskárosodás, fülzúgás</w:t>
      </w:r>
    </w:p>
    <w:p w14:paraId="2784FCF0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erőtlenség</w:t>
      </w:r>
    </w:p>
    <w:p w14:paraId="33E84A12" w14:textId="14083BB3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szívmegállás, a szívritmus megváltozása, szívdobogásérzés</w:t>
      </w:r>
      <w:r w:rsidR="009006AE" w:rsidRPr="00D356E9">
        <w:rPr>
          <w:rFonts w:ascii="Times New Roman" w:hAnsi="Times New Roman" w:cs="Times New Roman"/>
        </w:rPr>
        <w:t>, QT-szakasz megnyúlása (az elektrokardiogramon megfigyelhető)</w:t>
      </w:r>
    </w:p>
    <w:p w14:paraId="716E67EE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 xml:space="preserve">asztma, tüdőembólia </w:t>
      </w:r>
    </w:p>
    <w:p w14:paraId="33961C09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nyelőcsőgyulladás, gyomornyálkahártya-gyulladás, szájnyálkahártya-gyulladás, nyelvgyulladás, gyomor és bélgázképződés, böfögés, székrekedés, szájszárazság</w:t>
      </w:r>
    </w:p>
    <w:p w14:paraId="20BE4170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kóros májfunkciós értékek</w:t>
      </w:r>
    </w:p>
    <w:p w14:paraId="3DE13A0F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bőrviszketés, csalánkiütés, súlyos hólyagos bőrkiütés</w:t>
      </w:r>
    </w:p>
    <w:p w14:paraId="4E3AE6DA" w14:textId="315256E3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egyes laboratóriumi vizsgálati eredmények eltérése</w:t>
      </w:r>
    </w:p>
    <w:p w14:paraId="3EDC1B8E" w14:textId="77777777" w:rsidR="00015DFE" w:rsidRPr="00D356E9" w:rsidRDefault="00015DFE" w:rsidP="00FC6D32">
      <w:pPr>
        <w:suppressAutoHyphens/>
        <w:spacing w:after="0" w:line="240" w:lineRule="auto"/>
        <w:ind w:left="567"/>
        <w:rPr>
          <w:rFonts w:ascii="Times New Roman" w:hAnsi="Times New Roman" w:cs="Times New Roman"/>
        </w:rPr>
      </w:pPr>
    </w:p>
    <w:p w14:paraId="44B7126F" w14:textId="77777777" w:rsidR="00015DFE" w:rsidRPr="00D356E9" w:rsidRDefault="00015DFE" w:rsidP="00444C4E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D356E9">
        <w:rPr>
          <w:rFonts w:ascii="Times New Roman" w:hAnsi="Times New Roman" w:cs="Times New Roman"/>
          <w:u w:val="single"/>
        </w:rPr>
        <w:t>Nem ismert gyakoriságú mellékhatások (a gyakoriság a rendelkezésre álló adatokból nem állapítható meg)</w:t>
      </w:r>
      <w:r w:rsidRPr="000C7545">
        <w:rPr>
          <w:rFonts w:ascii="Times New Roman" w:hAnsi="Times New Roman" w:cs="Times New Roman"/>
        </w:rPr>
        <w:t>:</w:t>
      </w:r>
    </w:p>
    <w:p w14:paraId="3E4B12FA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 xml:space="preserve">súlyos fokú vagy tartósan fennálló véres/nyálkás hasmenés (álhártyás vastagbélgyulladás) </w:t>
      </w:r>
    </w:p>
    <w:p w14:paraId="6123D4D0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orbánc, pattanás</w:t>
      </w:r>
    </w:p>
    <w:p w14:paraId="36A82128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súlyos fokú fehérvérsejtszám-csökkenés, vérlemezkeszám-csökkenés</w:t>
      </w:r>
    </w:p>
    <w:p w14:paraId="6B0CBD17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kóros véralvadási értékek</w:t>
      </w:r>
    </w:p>
    <w:p w14:paraId="62BF1915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vérzések</w:t>
      </w:r>
    </w:p>
    <w:p w14:paraId="5832330A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lastRenderedPageBreak/>
        <w:t>szívritmuszavarok, gyors szívverés</w:t>
      </w:r>
    </w:p>
    <w:p w14:paraId="18DCDC81" w14:textId="26F141AD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 xml:space="preserve">pszichiátriai rendellenességek, mint </w:t>
      </w:r>
      <w:r w:rsidR="00FC6D32" w:rsidRPr="00D356E9">
        <w:rPr>
          <w:rFonts w:ascii="Times New Roman" w:hAnsi="Times New Roman" w:cs="Times New Roman"/>
        </w:rPr>
        <w:t>például</w:t>
      </w:r>
      <w:r w:rsidRPr="00D356E9">
        <w:rPr>
          <w:rFonts w:ascii="Times New Roman" w:hAnsi="Times New Roman" w:cs="Times New Roman"/>
        </w:rPr>
        <w:t xml:space="preserve"> szokatlan álmok, zavartságérzés, elszemélytelenedés, tájékozódási zavar, hallucináció, pszichés rendellenességek, depresszió, mánia</w:t>
      </w:r>
    </w:p>
    <w:p w14:paraId="6C03FA7B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érzészavar (paresztézia)</w:t>
      </w:r>
    </w:p>
    <w:p w14:paraId="6FAD34AC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görcsrohamok, szagérzészavar, az íz- és szagérzés elvesztése</w:t>
      </w:r>
    </w:p>
    <w:p w14:paraId="62CA8B37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süketség</w:t>
      </w:r>
    </w:p>
    <w:p w14:paraId="0F4BAA01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izomfájdalom vagy izomgyengeség</w:t>
      </w:r>
    </w:p>
    <w:p w14:paraId="64C5A6DA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veseelégtelenség, vesegyulladás, a szokásostól eltérő vizeletszín</w:t>
      </w:r>
    </w:p>
    <w:p w14:paraId="0D9EE5C5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májelégtelenség, májeredetű sárgaság (a szemfehérje vagy a bőr besárgulása, sötét színű vizelet, világos színezetű széklet, jobb oldali hasi fájdalom)</w:t>
      </w:r>
    </w:p>
    <w:p w14:paraId="23E1719D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a nyelv és a fogak elszíneződése</w:t>
      </w:r>
    </w:p>
    <w:p w14:paraId="1AD04C9C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 xml:space="preserve">hasnyálmirigy-gyulladás </w:t>
      </w:r>
    </w:p>
    <w:p w14:paraId="4417B578" w14:textId="77777777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 xml:space="preserve">allergiás túlérzékenységi reakció, angioödéma </w:t>
      </w:r>
    </w:p>
    <w:p w14:paraId="095B46F3" w14:textId="3407AA52" w:rsidR="00015DFE" w:rsidRPr="00D356E9" w:rsidRDefault="00015DFE" w:rsidP="00FC6D3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 xml:space="preserve">allergiás bőrkiütés: életveszélyes állapot, úgynevezett Stevens-Johnson szindróma vagy toxikus bőrelhalás vagy DRESS szindróma formájában fordul elő </w:t>
      </w:r>
    </w:p>
    <w:p w14:paraId="251DD0A6" w14:textId="77777777" w:rsidR="00015DFE" w:rsidRPr="00D356E9" w:rsidRDefault="00015DFE" w:rsidP="00FC6D32">
      <w:pPr>
        <w:suppressAutoHyphens/>
        <w:spacing w:after="0" w:line="240" w:lineRule="auto"/>
        <w:ind w:left="567"/>
        <w:rPr>
          <w:rFonts w:ascii="Times New Roman" w:hAnsi="Times New Roman" w:cs="Times New Roman"/>
        </w:rPr>
      </w:pPr>
    </w:p>
    <w:p w14:paraId="1F63C6F9" w14:textId="10714A37" w:rsidR="00015DFE" w:rsidRPr="00D356E9" w:rsidRDefault="00801E5C" w:rsidP="00444C4E">
      <w:pPr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 xml:space="preserve">Klaritromicin </w:t>
      </w:r>
      <w:r w:rsidR="00015DFE" w:rsidRPr="00D356E9">
        <w:rPr>
          <w:rFonts w:ascii="Times New Roman" w:hAnsi="Times New Roman" w:cs="Times New Roman"/>
          <w:iCs/>
          <w:color w:val="000000"/>
        </w:rPr>
        <w:t xml:space="preserve">oldatos infúzió </w:t>
      </w:r>
      <w:r w:rsidR="00015DFE" w:rsidRPr="00D356E9">
        <w:rPr>
          <w:rFonts w:ascii="Times New Roman" w:hAnsi="Times New Roman" w:cs="Times New Roman"/>
        </w:rPr>
        <w:t>alkalmazása alatt végzett vérvizsgálat kóros májfunkciós vizsgálati értékeket mutathat. A vizeletben fehérje, a vérben csökkent véralvadási faktorok és emelkedett enzimszintek mutathatók ki.</w:t>
      </w:r>
    </w:p>
    <w:p w14:paraId="3B2B5647" w14:textId="77777777" w:rsidR="00801E5C" w:rsidRPr="00D356E9" w:rsidRDefault="00801E5C" w:rsidP="00444C4E">
      <w:pPr>
        <w:spacing w:after="0" w:line="240" w:lineRule="auto"/>
        <w:rPr>
          <w:rFonts w:ascii="Times New Roman" w:hAnsi="Times New Roman" w:cs="Times New Roman"/>
        </w:rPr>
      </w:pPr>
    </w:p>
    <w:p w14:paraId="40D67E8B" w14:textId="50401F3C" w:rsidR="00015DFE" w:rsidRPr="00D356E9" w:rsidRDefault="00015DFE" w:rsidP="00444C4E">
      <w:pPr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Klaritromicin és k</w:t>
      </w:r>
      <w:r w:rsidR="001527DA" w:rsidRPr="00D356E9">
        <w:rPr>
          <w:rFonts w:ascii="Times New Roman" w:hAnsi="Times New Roman" w:cs="Times New Roman"/>
        </w:rPr>
        <w:t>olchi</w:t>
      </w:r>
      <w:r w:rsidRPr="00D356E9">
        <w:rPr>
          <w:rFonts w:ascii="Times New Roman" w:hAnsi="Times New Roman" w:cs="Times New Roman"/>
        </w:rPr>
        <w:t>cin-tartalmú készítmények együttes alkalmazásakor előfordulhat k</w:t>
      </w:r>
      <w:r w:rsidR="001527DA" w:rsidRPr="00D356E9">
        <w:rPr>
          <w:rFonts w:ascii="Times New Roman" w:hAnsi="Times New Roman" w:cs="Times New Roman"/>
        </w:rPr>
        <w:t>olchi</w:t>
      </w:r>
      <w:r w:rsidRPr="00D356E9">
        <w:rPr>
          <w:rFonts w:ascii="Times New Roman" w:hAnsi="Times New Roman" w:cs="Times New Roman"/>
        </w:rPr>
        <w:t>cin</w:t>
      </w:r>
      <w:r w:rsidRPr="00D356E9">
        <w:rPr>
          <w:rFonts w:ascii="Times New Roman" w:hAnsi="Times New Roman" w:cs="Times New Roman"/>
        </w:rPr>
        <w:noBreakHyphen/>
        <w:t>mérgezés, különösen olyan idős betegeknél, akik veseelégtelenségben szenvednek. Ezeknél a betegeknél halálesetek is előfordultak.</w:t>
      </w:r>
    </w:p>
    <w:p w14:paraId="6AE2C78B" w14:textId="536DB62C" w:rsidR="00913496" w:rsidRPr="00D356E9" w:rsidRDefault="00913496" w:rsidP="00444C4E">
      <w:pPr>
        <w:suppressAutoHyphens/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190E1D87" w14:textId="32F29B37" w:rsidR="00913496" w:rsidRPr="00D356E9" w:rsidRDefault="008B012C" w:rsidP="00FC6D32">
      <w:pPr>
        <w:suppressAutoHyphens/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Haladéktalanul </w:t>
      </w:r>
      <w:r w:rsidR="00913496" w:rsidRPr="00D356E9">
        <w:rPr>
          <w:rFonts w:ascii="Times New Roman" w:hAnsi="Times New Roman" w:cs="Times New Roman"/>
          <w:color w:val="000000" w:themeColor="text1"/>
          <w:lang w:val="hu-HU"/>
        </w:rPr>
        <w:t>keresse fel kezelőorvosát, amennyiben súlyos bőrreakció lép fel Önnél: vörös, pikkelyes kiütés bőr alatti kiemelkedésekkel és hólyagokkal (</w:t>
      </w:r>
      <w:proofErr w:type="spellStart"/>
      <w:r w:rsidR="00913496" w:rsidRPr="00D356E9">
        <w:rPr>
          <w:rFonts w:ascii="Times New Roman" w:hAnsi="Times New Roman" w:cs="Times New Roman"/>
          <w:color w:val="000000" w:themeColor="text1"/>
          <w:lang w:val="hu-HU"/>
        </w:rPr>
        <w:t>exantematózus</w:t>
      </w:r>
      <w:proofErr w:type="spellEnd"/>
      <w:r w:rsidR="00913496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913496" w:rsidRPr="00D356E9">
        <w:rPr>
          <w:rFonts w:ascii="Times New Roman" w:hAnsi="Times New Roman" w:cs="Times New Roman"/>
          <w:color w:val="000000" w:themeColor="text1"/>
          <w:lang w:val="hu-HU"/>
        </w:rPr>
        <w:t>pusztulózis</w:t>
      </w:r>
      <w:proofErr w:type="spellEnd"/>
      <w:r w:rsidR="00913496" w:rsidRPr="00D356E9">
        <w:rPr>
          <w:rFonts w:ascii="Times New Roman" w:hAnsi="Times New Roman" w:cs="Times New Roman"/>
          <w:color w:val="000000" w:themeColor="text1"/>
          <w:lang w:val="hu-HU"/>
        </w:rPr>
        <w:t>). Ezen mellékhatás gyakorisága nem ismert (a rendelkezésre álló adatokból nem állapítható meg).</w:t>
      </w:r>
    </w:p>
    <w:p w14:paraId="74D731A1" w14:textId="77777777" w:rsidR="009D5811" w:rsidRPr="00D356E9" w:rsidRDefault="009D5811" w:rsidP="00FC6D32">
      <w:pPr>
        <w:suppressAutoHyphens/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001C5D1E" w14:textId="21157C66" w:rsidR="009D5811" w:rsidRPr="00D356E9" w:rsidRDefault="009D5811" w:rsidP="00FC6D32">
      <w:pPr>
        <w:suppressAutoHyphens/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Ha bármilyen mellékhatást észlel, beleértve a betegtájékoztatóban fel nem sorolt mellékhatásokat is, értesítse kezelőorvosát vagy gyógyszerészét.</w:t>
      </w:r>
    </w:p>
    <w:p w14:paraId="3C4C181D" w14:textId="77777777" w:rsidR="00E95714" w:rsidRPr="00D356E9" w:rsidRDefault="00E95714" w:rsidP="00444C4E">
      <w:pPr>
        <w:pStyle w:val="Nincstrkz"/>
        <w:rPr>
          <w:rFonts w:ascii="Times New Roman" w:hAnsi="Times New Roman" w:cs="Times New Roman"/>
          <w:color w:val="000000" w:themeColor="text1"/>
          <w:lang w:val="hu-HU"/>
        </w:rPr>
      </w:pPr>
    </w:p>
    <w:p w14:paraId="23FBEFE1" w14:textId="77777777" w:rsidR="00982391" w:rsidRPr="00D356E9" w:rsidRDefault="00982391" w:rsidP="00444C4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Mellékhatások bejelentése</w:t>
      </w:r>
    </w:p>
    <w:p w14:paraId="462E5B49" w14:textId="5D7896F9" w:rsidR="00DB6A33" w:rsidRPr="00D356E9" w:rsidRDefault="00982391" w:rsidP="00FC6D32">
      <w:pPr>
        <w:pStyle w:val="Nincstrkz"/>
        <w:rPr>
          <w:rFonts w:ascii="Times New Roman" w:hAnsi="Times New Roman" w:cs="Times New Roman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Ha Önnél bármilyen mellékhatás jelentkezik, tájékoztassa kezelőorvosát vagy a gondozását végző egészségügyi szakembert. Ez a betegtájékoztatóban fel nem sorolt bármilyen lehetséges mellékhatásra is vonatkozik.</w:t>
      </w:r>
      <w:r w:rsidR="00DB6A33" w:rsidRPr="00D356E9">
        <w:rPr>
          <w:rFonts w:ascii="Times New Roman" w:hAnsi="Times New Roman" w:cs="Times New Roman"/>
          <w:noProof/>
          <w:lang w:val="hu-HU"/>
        </w:rPr>
        <w:t xml:space="preserve"> </w:t>
      </w:r>
      <w:r w:rsidR="00DB6A33" w:rsidRPr="00D356E9">
        <w:rPr>
          <w:rFonts w:ascii="Times New Roman" w:hAnsi="Times New Roman" w:cs="Times New Roman"/>
          <w:lang w:val="hu-HU"/>
        </w:rPr>
        <w:t xml:space="preserve">A mellékhatásokat közvetlenül a hatóság részére is bejelentheti az </w:t>
      </w:r>
      <w:hyperlink r:id="rId7" w:history="1">
        <w:r w:rsidR="00DB6A33" w:rsidRPr="000C7545">
          <w:rPr>
            <w:rStyle w:val="Hiperhivatkozs"/>
            <w:rFonts w:ascii="Times New Roman" w:hAnsi="Times New Roman"/>
            <w:lang w:val="hu-HU"/>
          </w:rPr>
          <w:t>V. függelékben</w:t>
        </w:r>
      </w:hyperlink>
      <w:r w:rsidR="00DB6A33" w:rsidRPr="000C7545">
        <w:rPr>
          <w:rFonts w:ascii="Times New Roman" w:hAnsi="Times New Roman" w:cs="Times New Roman"/>
          <w:lang w:val="hu-HU"/>
        </w:rPr>
        <w:t xml:space="preserve"> található elérhetőségeken keresztül</w:t>
      </w:r>
      <w:r w:rsidR="00DB6A33" w:rsidRPr="00D356E9">
        <w:rPr>
          <w:rFonts w:ascii="Times New Roman" w:hAnsi="Times New Roman" w:cs="Times New Roman"/>
          <w:color w:val="008000"/>
          <w:lang w:val="hu-HU"/>
        </w:rPr>
        <w:t>.</w:t>
      </w:r>
    </w:p>
    <w:p w14:paraId="7B70DCCD" w14:textId="77777777" w:rsidR="00DB6A33" w:rsidRPr="00D356E9" w:rsidRDefault="00DB6A33" w:rsidP="00FC6D32">
      <w:pPr>
        <w:pStyle w:val="Nincstrkz"/>
        <w:rPr>
          <w:rFonts w:ascii="Times New Roman" w:hAnsi="Times New Roman" w:cs="Times New Roman"/>
          <w:lang w:val="hu-HU"/>
        </w:rPr>
      </w:pPr>
      <w:r w:rsidRPr="00D356E9">
        <w:rPr>
          <w:rFonts w:ascii="Times New Roman" w:hAnsi="Times New Roman" w:cs="Times New Roman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74C7B6C" w14:textId="132E5D63" w:rsidR="00982391" w:rsidRPr="00D356E9" w:rsidRDefault="00982391" w:rsidP="00FC6D32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55DA8862" w14:textId="77777777" w:rsidR="00E95714" w:rsidRPr="00D356E9" w:rsidRDefault="00E95714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3BAF08F8" w14:textId="52D4DDF8" w:rsidR="00E95714" w:rsidRPr="00D356E9" w:rsidRDefault="00982391" w:rsidP="00444C4E">
      <w:pPr>
        <w:pStyle w:val="Nincstrkz"/>
        <w:numPr>
          <w:ilvl w:val="0"/>
          <w:numId w:val="10"/>
        </w:numPr>
        <w:ind w:left="-284" w:firstLine="284"/>
        <w:rPr>
          <w:rFonts w:ascii="Times New Roman" w:hAnsi="Times New Roman" w:cs="Times New Roman"/>
          <w:b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Hogyan kell a</w:t>
      </w:r>
      <w:r w:rsidR="001F7D35"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 </w:t>
      </w:r>
      <w:proofErr w:type="spellStart"/>
      <w:r w:rsidR="001F7D35" w:rsidRPr="00D356E9">
        <w:rPr>
          <w:rFonts w:ascii="Times New Roman" w:hAnsi="Times New Roman" w:cs="Times New Roman"/>
          <w:b/>
          <w:color w:val="000000" w:themeColor="text1"/>
          <w:lang w:val="hu-HU"/>
        </w:rPr>
        <w:t>Clarithromycin</w:t>
      </w:r>
      <w:proofErr w:type="spellEnd"/>
      <w:r w:rsidR="001F7D35"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b/>
          <w:color w:val="000000" w:themeColor="text1"/>
          <w:lang w:val="hu-HU"/>
        </w:rPr>
        <w:t>Azevedos</w:t>
      </w:r>
      <w:proofErr w:type="spellEnd"/>
      <w:r w:rsidR="001F7D35"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-t </w:t>
      </w: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tárolni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?</w:t>
      </w:r>
    </w:p>
    <w:p w14:paraId="44F7E51D" w14:textId="59A726B2" w:rsidR="00E95714" w:rsidRPr="00D356E9" w:rsidRDefault="00E95714" w:rsidP="00444C4E">
      <w:pPr>
        <w:pStyle w:val="Nincstrkz"/>
        <w:ind w:left="-284" w:firstLine="284"/>
        <w:rPr>
          <w:rFonts w:ascii="Times New Roman" w:hAnsi="Times New Roman" w:cs="Times New Roman"/>
          <w:color w:val="000000" w:themeColor="text1"/>
          <w:lang w:val="hu-HU"/>
        </w:rPr>
      </w:pPr>
    </w:p>
    <w:p w14:paraId="004255A5" w14:textId="77777777" w:rsidR="00293886" w:rsidRPr="00D356E9" w:rsidRDefault="00293886" w:rsidP="00FC6D32">
      <w:pPr>
        <w:spacing w:after="0" w:line="240" w:lineRule="auto"/>
        <w:rPr>
          <w:rFonts w:ascii="Times New Roman" w:hAnsi="Times New Roman" w:cs="Times New Roman"/>
        </w:rPr>
      </w:pPr>
      <w:r w:rsidRPr="00D356E9">
        <w:rPr>
          <w:rFonts w:ascii="Times New Roman" w:hAnsi="Times New Roman" w:cs="Times New Roman"/>
        </w:rPr>
        <w:t>Ez a gyógyszer nem igényel különleges tárolást.</w:t>
      </w:r>
    </w:p>
    <w:p w14:paraId="0BDC5085" w14:textId="5B4A111C" w:rsidR="00293886" w:rsidRPr="00D356E9" w:rsidRDefault="00293886" w:rsidP="00FC6D32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D356E9">
        <w:rPr>
          <w:rFonts w:ascii="Times New Roman" w:hAnsi="Times New Roman" w:cs="Times New Roman"/>
          <w:lang w:val="hu-HU"/>
        </w:rPr>
        <w:t>A készítményt a felhasználásig fénytől védve az eredeti csomagolásban kell tárolni.</w:t>
      </w:r>
    </w:p>
    <w:p w14:paraId="437F3C3C" w14:textId="77777777" w:rsidR="00293886" w:rsidRPr="00D356E9" w:rsidRDefault="00293886" w:rsidP="00FC6D32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0E246FC" w14:textId="7BB1C71C" w:rsidR="00E95714" w:rsidRPr="00D356E9" w:rsidRDefault="00982391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A gyógyszer gyermekektől elzárva tartandó!</w:t>
      </w:r>
    </w:p>
    <w:p w14:paraId="42E77EC3" w14:textId="7644A60C" w:rsidR="00982391" w:rsidRPr="00D356E9" w:rsidRDefault="00982391" w:rsidP="00FC6D32">
      <w:pPr>
        <w:pStyle w:val="western"/>
        <w:spacing w:before="0"/>
        <w:rPr>
          <w:rFonts w:ascii="Times New Roman" w:hAnsi="Times New Roman"/>
          <w:bCs/>
          <w:i w:val="0"/>
          <w:iCs/>
          <w:color w:val="000000" w:themeColor="text1"/>
          <w:sz w:val="22"/>
          <w:szCs w:val="22"/>
        </w:rPr>
      </w:pPr>
      <w:r w:rsidRPr="00D356E9">
        <w:rPr>
          <w:rFonts w:ascii="Times New Roman" w:hAnsi="Times New Roman"/>
          <w:bCs/>
          <w:i w:val="0"/>
          <w:iCs/>
          <w:color w:val="000000" w:themeColor="text1"/>
          <w:sz w:val="22"/>
          <w:szCs w:val="22"/>
        </w:rPr>
        <w:t>A dobozon feltüntetett lejárati idő (</w:t>
      </w:r>
      <w:r w:rsidR="00276C5D" w:rsidRPr="00D356E9">
        <w:rPr>
          <w:rFonts w:ascii="Times New Roman" w:hAnsi="Times New Roman"/>
          <w:bCs/>
          <w:i w:val="0"/>
          <w:iCs/>
          <w:color w:val="000000" w:themeColor="text1"/>
          <w:sz w:val="22"/>
          <w:szCs w:val="22"/>
        </w:rPr>
        <w:t>EXP</w:t>
      </w:r>
      <w:r w:rsidRPr="00D356E9">
        <w:rPr>
          <w:rFonts w:ascii="Times New Roman" w:hAnsi="Times New Roman"/>
          <w:bCs/>
          <w:i w:val="0"/>
          <w:iCs/>
          <w:color w:val="000000" w:themeColor="text1"/>
          <w:sz w:val="22"/>
          <w:szCs w:val="22"/>
        </w:rPr>
        <w:t>) után ne alkalmazza ezt a gyógyszert. A lejárati idő az adott hónap utolsó napjára vonatkozik.</w:t>
      </w:r>
    </w:p>
    <w:p w14:paraId="45F6DEE6" w14:textId="77777777" w:rsidR="00982391" w:rsidRPr="00D356E9" w:rsidRDefault="00982391" w:rsidP="00444C4E">
      <w:pPr>
        <w:pStyle w:val="western"/>
        <w:spacing w:before="0"/>
        <w:rPr>
          <w:rFonts w:ascii="Times New Roman" w:hAnsi="Times New Roman"/>
          <w:bCs/>
          <w:i w:val="0"/>
          <w:iCs/>
          <w:color w:val="000000" w:themeColor="text1"/>
          <w:sz w:val="22"/>
          <w:szCs w:val="22"/>
        </w:rPr>
      </w:pPr>
    </w:p>
    <w:p w14:paraId="2AD1F226" w14:textId="77777777" w:rsidR="00982391" w:rsidRPr="00D356E9" w:rsidRDefault="00982391" w:rsidP="00FC6D32">
      <w:pPr>
        <w:pStyle w:val="western"/>
        <w:spacing w:before="0"/>
        <w:rPr>
          <w:rFonts w:ascii="Times New Roman" w:hAnsi="Times New Roman"/>
          <w:bCs/>
          <w:i w:val="0"/>
          <w:iCs/>
          <w:color w:val="000000" w:themeColor="text1"/>
          <w:sz w:val="22"/>
          <w:szCs w:val="22"/>
        </w:rPr>
      </w:pPr>
      <w:r w:rsidRPr="00D356E9">
        <w:rPr>
          <w:rFonts w:ascii="Times New Roman" w:hAnsi="Times New Roman"/>
          <w:bCs/>
          <w:i w:val="0"/>
          <w:iCs/>
          <w:color w:val="000000" w:themeColor="text1"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BE5A3F1" w14:textId="77777777" w:rsidR="000F1ECE" w:rsidRPr="00D356E9" w:rsidRDefault="000F1ECE" w:rsidP="00444C4E">
      <w:pPr>
        <w:pStyle w:val="Nincstrkz"/>
        <w:rPr>
          <w:rFonts w:ascii="Times New Roman" w:hAnsi="Times New Roman" w:cs="Times New Roman"/>
          <w:color w:val="000000" w:themeColor="text1"/>
          <w:lang w:val="hu-HU"/>
        </w:rPr>
      </w:pPr>
    </w:p>
    <w:p w14:paraId="576E0753" w14:textId="0AE39A65" w:rsidR="00982391" w:rsidRPr="00D356E9" w:rsidRDefault="00982391" w:rsidP="00444C4E">
      <w:pPr>
        <w:pStyle w:val="western"/>
        <w:numPr>
          <w:ilvl w:val="0"/>
          <w:numId w:val="10"/>
        </w:numPr>
        <w:spacing w:before="0"/>
        <w:ind w:left="709" w:hanging="709"/>
        <w:rPr>
          <w:rFonts w:ascii="Times New Roman" w:hAnsi="Times New Roman"/>
          <w:b/>
          <w:i w:val="0"/>
          <w:iCs/>
          <w:color w:val="000000" w:themeColor="text1"/>
          <w:sz w:val="22"/>
          <w:szCs w:val="22"/>
        </w:rPr>
      </w:pPr>
      <w:r w:rsidRPr="00D356E9">
        <w:rPr>
          <w:rFonts w:ascii="Times New Roman" w:hAnsi="Times New Roman"/>
          <w:b/>
          <w:i w:val="0"/>
          <w:color w:val="000000" w:themeColor="text1"/>
          <w:sz w:val="22"/>
          <w:szCs w:val="22"/>
        </w:rPr>
        <w:t>A csomagolás tartalma és egyéb információk</w:t>
      </w:r>
    </w:p>
    <w:p w14:paraId="110DA328" w14:textId="77777777" w:rsidR="000F1ECE" w:rsidRPr="00D356E9" w:rsidRDefault="000F1ECE" w:rsidP="00444C4E">
      <w:pPr>
        <w:pStyle w:val="Nincstrkz"/>
        <w:rPr>
          <w:rFonts w:ascii="Times New Roman" w:hAnsi="Times New Roman" w:cs="Times New Roman"/>
          <w:color w:val="000000" w:themeColor="text1"/>
          <w:lang w:val="hu-HU"/>
        </w:rPr>
      </w:pPr>
    </w:p>
    <w:p w14:paraId="4F25962B" w14:textId="4B544417" w:rsidR="00982391" w:rsidRPr="00D356E9" w:rsidRDefault="00982391" w:rsidP="00444C4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Mit tartalmaz a </w:t>
      </w:r>
      <w:proofErr w:type="spellStart"/>
      <w:r w:rsidR="007B3999" w:rsidRPr="00D356E9">
        <w:rPr>
          <w:rFonts w:ascii="Times New Roman" w:hAnsi="Times New Roman" w:cs="Times New Roman"/>
          <w:b/>
          <w:color w:val="000000" w:themeColor="text1"/>
          <w:lang w:val="hu-HU"/>
        </w:rPr>
        <w:t>Clarithromycin</w:t>
      </w:r>
      <w:proofErr w:type="spellEnd"/>
      <w:r w:rsidR="007B3999"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b/>
          <w:color w:val="000000" w:themeColor="text1"/>
          <w:lang w:val="hu-HU"/>
        </w:rPr>
        <w:t>Azevedos</w:t>
      </w:r>
      <w:proofErr w:type="spellEnd"/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?</w:t>
      </w:r>
    </w:p>
    <w:p w14:paraId="1B041145" w14:textId="7D67657B" w:rsidR="00982391" w:rsidRPr="00D356E9" w:rsidRDefault="00982391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lastRenderedPageBreak/>
        <w:t xml:space="preserve">A készítmény hatóanyaga: 500 mg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klaritromicin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por formában injekciós üvegenként.</w:t>
      </w:r>
    </w:p>
    <w:p w14:paraId="06173A3E" w14:textId="2C6477EE" w:rsidR="00982391" w:rsidRPr="00D356E9" w:rsidRDefault="00982391" w:rsidP="00444C4E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Egyéb összetevők: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laktobionsav</w:t>
      </w:r>
      <w:proofErr w:type="spellEnd"/>
      <w:r w:rsidR="00691E5B" w:rsidRPr="00D356E9">
        <w:rPr>
          <w:rFonts w:ascii="Times New Roman" w:hAnsi="Times New Roman" w:cs="Times New Roman"/>
          <w:color w:val="000000" w:themeColor="text1"/>
          <w:lang w:val="hu-HU"/>
        </w:rPr>
        <w:t>, sósav (pH beállításhoz), nátrium-hidroxid (pH beállításhoz)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. </w:t>
      </w:r>
    </w:p>
    <w:p w14:paraId="1BA9B9D2" w14:textId="77777777" w:rsidR="000F1ECE" w:rsidRPr="00D356E9" w:rsidRDefault="000F1ECE" w:rsidP="00444C4E">
      <w:pPr>
        <w:pStyle w:val="Nincstrkz"/>
        <w:rPr>
          <w:rFonts w:ascii="Times New Roman" w:hAnsi="Times New Roman" w:cs="Times New Roman"/>
          <w:color w:val="000000" w:themeColor="text1"/>
          <w:lang w:val="hu-HU"/>
        </w:rPr>
      </w:pPr>
    </w:p>
    <w:p w14:paraId="40A28838" w14:textId="7AC50DC1" w:rsidR="00982391" w:rsidRPr="00D356E9" w:rsidRDefault="00982391" w:rsidP="00444C4E">
      <w:pPr>
        <w:pStyle w:val="Nincstrkz"/>
        <w:rPr>
          <w:rFonts w:ascii="Times New Roman" w:hAnsi="Times New Roman" w:cs="Times New Roman"/>
          <w:b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Milyen a </w:t>
      </w:r>
      <w:proofErr w:type="spellStart"/>
      <w:r w:rsidR="007B3999" w:rsidRPr="00D356E9">
        <w:rPr>
          <w:rFonts w:ascii="Times New Roman" w:hAnsi="Times New Roman" w:cs="Times New Roman"/>
          <w:b/>
          <w:color w:val="000000" w:themeColor="text1"/>
          <w:lang w:val="hu-HU"/>
        </w:rPr>
        <w:t>Clarithromycin</w:t>
      </w:r>
      <w:proofErr w:type="spellEnd"/>
      <w:r w:rsidR="007B3999"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b/>
          <w:color w:val="000000" w:themeColor="text1"/>
          <w:lang w:val="hu-HU"/>
        </w:rPr>
        <w:t>Azevedos</w:t>
      </w:r>
      <w:proofErr w:type="spellEnd"/>
      <w:r w:rsidR="007B3999" w:rsidRPr="00D356E9">
        <w:rPr>
          <w:rFonts w:ascii="Times New Roman" w:hAnsi="Times New Roman" w:cs="Times New Roman"/>
          <w:b/>
          <w:color w:val="000000" w:themeColor="text1"/>
          <w:lang w:val="hu-HU"/>
        </w:rPr>
        <w:t xml:space="preserve"> </w:t>
      </w: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külleme és mit tartalmaz a csomagolás?</w:t>
      </w:r>
    </w:p>
    <w:p w14:paraId="4FB0A2FC" w14:textId="7AABC91F" w:rsidR="00982391" w:rsidRPr="00D356E9" w:rsidRDefault="00982391" w:rsidP="00444C4E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 xml:space="preserve">Fehér, illetve csaknem fehér színű </w:t>
      </w:r>
      <w:r w:rsidR="001F7D35" w:rsidRPr="00D356E9">
        <w:rPr>
          <w:rFonts w:ascii="Times New Roman" w:hAnsi="Times New Roman" w:cs="Times New Roman"/>
          <w:bCs/>
          <w:color w:val="000000" w:themeColor="text1"/>
          <w:lang w:val="hu-HU"/>
        </w:rPr>
        <w:t xml:space="preserve">por </w:t>
      </w:r>
      <w:proofErr w:type="spellStart"/>
      <w:r w:rsidR="001F7D35" w:rsidRPr="00D356E9">
        <w:rPr>
          <w:rFonts w:ascii="Times New Roman" w:hAnsi="Times New Roman" w:cs="Times New Roman"/>
          <w:bCs/>
          <w:color w:val="000000" w:themeColor="text1"/>
          <w:lang w:val="hu-HU"/>
        </w:rPr>
        <w:t>oldatos</w:t>
      </w:r>
      <w:proofErr w:type="spellEnd"/>
      <w:r w:rsidR="001F7D35" w:rsidRPr="00D356E9">
        <w:rPr>
          <w:rFonts w:ascii="Times New Roman" w:hAnsi="Times New Roman" w:cs="Times New Roman"/>
          <w:bCs/>
          <w:color w:val="000000" w:themeColor="text1"/>
          <w:lang w:val="hu-HU"/>
        </w:rPr>
        <w:t xml:space="preserve"> </w:t>
      </w:r>
      <w:r w:rsidR="00913496" w:rsidRPr="00D356E9">
        <w:rPr>
          <w:rFonts w:ascii="Times New Roman" w:hAnsi="Times New Roman" w:cs="Times New Roman"/>
          <w:bCs/>
          <w:color w:val="000000" w:themeColor="text1"/>
          <w:lang w:val="hu-HU"/>
        </w:rPr>
        <w:t>infúzióhoz</w:t>
      </w:r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>, gumidugóval l</w:t>
      </w:r>
      <w:r w:rsidR="007B3999" w:rsidRPr="00D356E9">
        <w:rPr>
          <w:rFonts w:ascii="Times New Roman" w:hAnsi="Times New Roman" w:cs="Times New Roman"/>
          <w:bCs/>
          <w:color w:val="000000" w:themeColor="text1"/>
          <w:lang w:val="hu-HU"/>
        </w:rPr>
        <w:t xml:space="preserve">ezárt, </w:t>
      </w:r>
      <w:proofErr w:type="gramStart"/>
      <w:r w:rsidR="007B3999" w:rsidRPr="00D356E9">
        <w:rPr>
          <w:rFonts w:ascii="Times New Roman" w:hAnsi="Times New Roman" w:cs="Times New Roman"/>
          <w:bCs/>
          <w:color w:val="000000" w:themeColor="text1"/>
          <w:lang w:val="hu-HU"/>
        </w:rPr>
        <w:t>alumínium kupakos</w:t>
      </w:r>
      <w:proofErr w:type="gramEnd"/>
      <w:r w:rsidR="007B3999" w:rsidRPr="00D356E9">
        <w:rPr>
          <w:rFonts w:ascii="Times New Roman" w:hAnsi="Times New Roman" w:cs="Times New Roman"/>
          <w:bCs/>
          <w:color w:val="000000" w:themeColor="text1"/>
          <w:lang w:val="hu-HU"/>
        </w:rPr>
        <w:t xml:space="preserve"> injekciós üvegben</w:t>
      </w:r>
      <w:r w:rsidRPr="00D356E9">
        <w:rPr>
          <w:rFonts w:ascii="Times New Roman" w:hAnsi="Times New Roman" w:cs="Times New Roman"/>
          <w:bCs/>
          <w:color w:val="000000" w:themeColor="text1"/>
          <w:lang w:val="hu-HU"/>
        </w:rPr>
        <w:t>.</w:t>
      </w:r>
    </w:p>
    <w:p w14:paraId="641738DC" w14:textId="74AD986D" w:rsidR="007B3999" w:rsidRPr="00D356E9" w:rsidRDefault="007B3999" w:rsidP="00FC6D32">
      <w:pPr>
        <w:pStyle w:val="Nincstrkz"/>
        <w:rPr>
          <w:rFonts w:ascii="Times New Roman" w:hAnsi="Times New Roman" w:cs="Times New Roman"/>
          <w:bCs/>
          <w:lang w:val="hu-HU"/>
        </w:rPr>
      </w:pPr>
      <w:r w:rsidRPr="00D356E9">
        <w:rPr>
          <w:rFonts w:ascii="Times New Roman" w:hAnsi="Times New Roman" w:cs="Times New Roman"/>
          <w:bCs/>
          <w:lang w:val="hu-HU"/>
        </w:rPr>
        <w:t xml:space="preserve">A </w:t>
      </w:r>
      <w:proofErr w:type="spellStart"/>
      <w:r w:rsidRPr="00D356E9">
        <w:rPr>
          <w:rFonts w:ascii="Times New Roman" w:hAnsi="Times New Roman" w:cs="Times New Roman"/>
          <w:lang w:val="hu-HU"/>
        </w:rPr>
        <w:t>Clarithromycin</w:t>
      </w:r>
      <w:proofErr w:type="spellEnd"/>
      <w:r w:rsidRPr="00D356E9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lang w:val="hu-HU"/>
        </w:rPr>
        <w:t>Azevedos</w:t>
      </w:r>
      <w:proofErr w:type="spellEnd"/>
      <w:r w:rsidRPr="00D356E9">
        <w:rPr>
          <w:rFonts w:ascii="Times New Roman" w:hAnsi="Times New Roman" w:cs="Times New Roman"/>
          <w:lang w:val="hu-HU"/>
        </w:rPr>
        <w:t xml:space="preserve"> készítmény az alábbi kiszerelésekben érhető el:</w:t>
      </w:r>
    </w:p>
    <w:p w14:paraId="5A34FEAF" w14:textId="00A12400" w:rsidR="00982391" w:rsidRPr="00D356E9" w:rsidRDefault="00982391" w:rsidP="00FC6D32">
      <w:pPr>
        <w:pStyle w:val="Nincstrkz"/>
        <w:rPr>
          <w:rFonts w:ascii="Times New Roman" w:hAnsi="Times New Roman" w:cs="Times New Roman"/>
          <w:lang w:val="hu-HU"/>
        </w:rPr>
      </w:pPr>
      <w:r w:rsidRPr="00D356E9">
        <w:rPr>
          <w:rFonts w:ascii="Times New Roman" w:hAnsi="Times New Roman" w:cs="Times New Roman"/>
          <w:lang w:val="hu-HU"/>
        </w:rPr>
        <w:t>1 injekciós üveg dobozban.</w:t>
      </w:r>
    </w:p>
    <w:p w14:paraId="661BFBB4" w14:textId="40EEB6D8" w:rsidR="007B3999" w:rsidRPr="00D356E9" w:rsidRDefault="007B3999" w:rsidP="00FC6D32">
      <w:pPr>
        <w:pStyle w:val="Nincstrkz"/>
        <w:rPr>
          <w:rFonts w:ascii="Times New Roman" w:hAnsi="Times New Roman" w:cs="Times New Roman"/>
          <w:lang w:val="hu-HU"/>
        </w:rPr>
      </w:pPr>
      <w:r w:rsidRPr="00D356E9">
        <w:rPr>
          <w:rFonts w:ascii="Times New Roman" w:hAnsi="Times New Roman" w:cs="Times New Roman"/>
          <w:lang w:val="hu-HU"/>
        </w:rPr>
        <w:t>10 injekciós üveg dobozban.</w:t>
      </w:r>
    </w:p>
    <w:p w14:paraId="0755E278" w14:textId="77777777" w:rsidR="000F1ECE" w:rsidRPr="00D356E9" w:rsidRDefault="000F1ECE" w:rsidP="00444C4E">
      <w:pPr>
        <w:pStyle w:val="Nincstrkz"/>
        <w:rPr>
          <w:rFonts w:ascii="Times New Roman" w:hAnsi="Times New Roman" w:cs="Times New Roman"/>
          <w:color w:val="000000" w:themeColor="text1"/>
          <w:lang w:val="hu-HU"/>
        </w:rPr>
      </w:pPr>
    </w:p>
    <w:p w14:paraId="5774EC5C" w14:textId="5AA54943" w:rsidR="00E540DC" w:rsidRPr="00D356E9" w:rsidRDefault="00E540DC" w:rsidP="00444C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A forgalomba hozatali engedély jogosultja</w:t>
      </w:r>
    </w:p>
    <w:p w14:paraId="0D0D0690" w14:textId="77777777" w:rsidR="008B197F" w:rsidRPr="00D356E9" w:rsidRDefault="008B197F" w:rsidP="00FC6D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D356E9">
        <w:rPr>
          <w:rFonts w:ascii="Times New Roman" w:eastAsia="Calibri" w:hAnsi="Times New Roman" w:cs="Times New Roman"/>
        </w:rPr>
        <w:t>Laboratórios Azevedos – Indústria Farmaceutica, S.A.</w:t>
      </w:r>
    </w:p>
    <w:p w14:paraId="06006052" w14:textId="77777777" w:rsidR="00C21F75" w:rsidRPr="00C21F75" w:rsidRDefault="00C21F75" w:rsidP="00C21F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C21F75">
        <w:rPr>
          <w:rFonts w:ascii="Times New Roman" w:eastAsia="Calibri" w:hAnsi="Times New Roman" w:cs="Times New Roman"/>
        </w:rPr>
        <w:t>Rua Bernardim Ribeiro, Nº10-B, R/C Esquerdo</w:t>
      </w:r>
    </w:p>
    <w:p w14:paraId="542914CF" w14:textId="48D9EDC5" w:rsidR="00733046" w:rsidRPr="00D356E9" w:rsidRDefault="00C21F75" w:rsidP="00C21F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C21F75">
        <w:rPr>
          <w:rFonts w:ascii="Times New Roman" w:eastAsia="Calibri" w:hAnsi="Times New Roman" w:cs="Times New Roman"/>
        </w:rPr>
        <w:t>2700-111 Amadora</w:t>
      </w:r>
    </w:p>
    <w:p w14:paraId="7538C1AF" w14:textId="6B836C6A" w:rsidR="008B197F" w:rsidRPr="00D356E9" w:rsidRDefault="008B197F" w:rsidP="00FC6D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D356E9">
        <w:rPr>
          <w:rFonts w:ascii="Times New Roman" w:eastAsia="Calibri" w:hAnsi="Times New Roman" w:cs="Times New Roman"/>
        </w:rPr>
        <w:t>Portugália</w:t>
      </w:r>
    </w:p>
    <w:p w14:paraId="5A7283EF" w14:textId="77777777" w:rsidR="001F7D35" w:rsidRPr="00D356E9" w:rsidRDefault="001F7D35" w:rsidP="00FC6D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763C615B" w14:textId="060D45D4" w:rsidR="001F7D35" w:rsidRPr="00D356E9" w:rsidRDefault="001F7D35" w:rsidP="00FC6D32">
      <w:pPr>
        <w:pStyle w:val="Nincstrkz"/>
        <w:rPr>
          <w:rFonts w:ascii="Times New Roman" w:hAnsi="Times New Roman" w:cs="Times New Roman"/>
          <w:b/>
        </w:rPr>
      </w:pPr>
      <w:r w:rsidRPr="00D356E9">
        <w:rPr>
          <w:rFonts w:ascii="Times New Roman" w:hAnsi="Times New Roman" w:cs="Times New Roman"/>
          <w:b/>
        </w:rPr>
        <w:t>Gyártó</w:t>
      </w:r>
    </w:p>
    <w:p w14:paraId="056FD1BB" w14:textId="77777777" w:rsidR="001F7D35" w:rsidRPr="00D356E9" w:rsidRDefault="001F7D35" w:rsidP="00FC6D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D356E9">
        <w:rPr>
          <w:rFonts w:ascii="Times New Roman" w:eastAsia="Calibri" w:hAnsi="Times New Roman" w:cs="Times New Roman"/>
        </w:rPr>
        <w:t>Sofarimex – Indústria Química e Farmacêutica, S.A.</w:t>
      </w:r>
    </w:p>
    <w:p w14:paraId="2DCD952D" w14:textId="77777777" w:rsidR="001F7D35" w:rsidRPr="00D356E9" w:rsidRDefault="001F7D35" w:rsidP="00FC6D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D356E9">
        <w:rPr>
          <w:rFonts w:ascii="Times New Roman" w:eastAsia="Calibri" w:hAnsi="Times New Roman" w:cs="Times New Roman"/>
        </w:rPr>
        <w:t>Av. das Indústrias – Alto do Colaride; Agualva</w:t>
      </w:r>
    </w:p>
    <w:p w14:paraId="42E0B990" w14:textId="77777777" w:rsidR="001F7D35" w:rsidRPr="00D356E9" w:rsidRDefault="001F7D35" w:rsidP="00FC6D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D356E9">
        <w:rPr>
          <w:rFonts w:ascii="Times New Roman" w:eastAsia="Calibri" w:hAnsi="Times New Roman" w:cs="Times New Roman"/>
        </w:rPr>
        <w:t>2735-213 Cacém</w:t>
      </w:r>
    </w:p>
    <w:p w14:paraId="423B9777" w14:textId="730A85C5" w:rsidR="001F7D35" w:rsidRPr="00D356E9" w:rsidRDefault="001F7D35" w:rsidP="00FC6D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D356E9">
        <w:rPr>
          <w:rFonts w:ascii="Times New Roman" w:eastAsia="Calibri" w:hAnsi="Times New Roman" w:cs="Times New Roman"/>
        </w:rPr>
        <w:t>Portugália</w:t>
      </w:r>
    </w:p>
    <w:p w14:paraId="037203BD" w14:textId="180164C7" w:rsidR="001F7D35" w:rsidRPr="00D356E9" w:rsidRDefault="001F7D35" w:rsidP="00444C4E">
      <w:pPr>
        <w:pStyle w:val="Nincstrkz"/>
        <w:rPr>
          <w:rFonts w:ascii="Times New Roman" w:hAnsi="Times New Roman" w:cs="Times New Roman"/>
          <w:b/>
          <w:color w:val="000000" w:themeColor="text1"/>
          <w:lang w:val="hu-HU"/>
        </w:rPr>
      </w:pPr>
    </w:p>
    <w:p w14:paraId="7DB292DC" w14:textId="2559A2C1" w:rsidR="000B31EA" w:rsidRPr="00D356E9" w:rsidRDefault="000B31EA" w:rsidP="00FC6D32">
      <w:pPr>
        <w:spacing w:after="0" w:line="240" w:lineRule="auto"/>
        <w:rPr>
          <w:rFonts w:ascii="Times New Roman" w:eastAsia="Calibri" w:hAnsi="Times New Roman" w:cs="Times New Roman"/>
          <w:lang w:val="hu-HU"/>
        </w:rPr>
      </w:pPr>
      <w:r w:rsidRPr="00D356E9">
        <w:rPr>
          <w:rFonts w:ascii="Times New Roman" w:eastAsia="Calibri" w:hAnsi="Times New Roman" w:cs="Times New Roman"/>
          <w:lang w:val="hu-HU"/>
        </w:rPr>
        <w:t>OGYI-T-23436/01</w:t>
      </w:r>
      <w:r w:rsidRPr="00D356E9">
        <w:rPr>
          <w:rFonts w:ascii="Times New Roman" w:eastAsia="Calibri" w:hAnsi="Times New Roman" w:cs="Times New Roman"/>
          <w:lang w:val="hu-HU"/>
        </w:rPr>
        <w:tab/>
        <w:t>1</w:t>
      </w:r>
      <w:r w:rsidR="000F0A00" w:rsidRPr="00D356E9">
        <w:rPr>
          <w:rFonts w:ascii="Times New Roman" w:eastAsia="Calibri" w:hAnsi="Times New Roman" w:cs="Times New Roman"/>
          <w:lang w:val="hu-HU"/>
        </w:rPr>
        <w:t>×</w:t>
      </w:r>
    </w:p>
    <w:p w14:paraId="46B8EF64" w14:textId="7AC58FEA" w:rsidR="000B31EA" w:rsidRPr="00D356E9" w:rsidRDefault="000B31EA" w:rsidP="00FC6D32">
      <w:pPr>
        <w:spacing w:after="0" w:line="240" w:lineRule="auto"/>
        <w:rPr>
          <w:rFonts w:ascii="Times New Roman" w:eastAsia="Calibri" w:hAnsi="Times New Roman" w:cs="Times New Roman"/>
          <w:lang w:val="hu-HU"/>
        </w:rPr>
      </w:pPr>
      <w:r w:rsidRPr="00D356E9">
        <w:rPr>
          <w:rFonts w:ascii="Times New Roman" w:eastAsia="Calibri" w:hAnsi="Times New Roman" w:cs="Times New Roman"/>
          <w:lang w:val="hu-HU"/>
        </w:rPr>
        <w:t>OGYI-T-23436/02</w:t>
      </w:r>
      <w:r w:rsidRPr="00D356E9">
        <w:rPr>
          <w:rFonts w:ascii="Times New Roman" w:eastAsia="Calibri" w:hAnsi="Times New Roman" w:cs="Times New Roman"/>
          <w:lang w:val="hu-HU"/>
        </w:rPr>
        <w:tab/>
        <w:t>10</w:t>
      </w:r>
      <w:r w:rsidR="000F0A00" w:rsidRPr="00D356E9">
        <w:rPr>
          <w:rFonts w:ascii="Times New Roman" w:eastAsia="Calibri" w:hAnsi="Times New Roman" w:cs="Times New Roman"/>
          <w:lang w:val="hu-HU"/>
        </w:rPr>
        <w:t>×</w:t>
      </w:r>
    </w:p>
    <w:p w14:paraId="43C32AE0" w14:textId="77777777" w:rsidR="000B31EA" w:rsidRPr="00D356E9" w:rsidRDefault="000B31EA" w:rsidP="00444C4E">
      <w:pPr>
        <w:pStyle w:val="Nincstrkz"/>
        <w:rPr>
          <w:rFonts w:ascii="Times New Roman" w:hAnsi="Times New Roman" w:cs="Times New Roman"/>
          <w:b/>
          <w:color w:val="000000" w:themeColor="text1"/>
          <w:lang w:val="hu-HU"/>
        </w:rPr>
      </w:pPr>
    </w:p>
    <w:p w14:paraId="076F0FC7" w14:textId="0521AC5A" w:rsidR="000F1ECE" w:rsidRPr="00D356E9" w:rsidRDefault="00CF18AC" w:rsidP="00444C4E">
      <w:pPr>
        <w:pStyle w:val="Nincstrkz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/>
          <w:color w:val="000000" w:themeColor="text1"/>
          <w:lang w:val="hu-HU"/>
        </w:rPr>
        <w:t>A betegtájékoztató legutóbbi felülvizsgálatának dátuma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:</w:t>
      </w:r>
      <w:r w:rsidR="0038023D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r w:rsidR="00212023">
        <w:rPr>
          <w:rFonts w:ascii="Times New Roman" w:hAnsi="Times New Roman" w:cs="Times New Roman"/>
          <w:color w:val="000000" w:themeColor="text1"/>
          <w:lang w:val="hu-HU"/>
        </w:rPr>
        <w:t xml:space="preserve">2026. </w:t>
      </w:r>
      <w:r w:rsidR="00597585">
        <w:rPr>
          <w:rFonts w:ascii="Times New Roman" w:hAnsi="Times New Roman" w:cs="Times New Roman"/>
          <w:color w:val="000000" w:themeColor="text1"/>
          <w:lang w:val="hu-HU"/>
        </w:rPr>
        <w:t>május</w:t>
      </w:r>
      <w:r w:rsidR="00212023">
        <w:rPr>
          <w:rFonts w:ascii="Times New Roman" w:hAnsi="Times New Roman" w:cs="Times New Roman"/>
          <w:color w:val="000000" w:themeColor="text1"/>
          <w:lang w:val="hu-HU"/>
        </w:rPr>
        <w:t>.</w:t>
      </w:r>
    </w:p>
    <w:p w14:paraId="119DE13E" w14:textId="77777777" w:rsidR="00CF18AC" w:rsidRPr="00D356E9" w:rsidRDefault="00CF18AC" w:rsidP="00444C4E">
      <w:pPr>
        <w:pStyle w:val="Nincstrkz"/>
        <w:rPr>
          <w:rFonts w:ascii="Times New Roman" w:hAnsi="Times New Roman" w:cs="Times New Roman"/>
          <w:b/>
          <w:color w:val="000000" w:themeColor="text1"/>
          <w:lang w:val="hu-HU"/>
        </w:rPr>
      </w:pPr>
    </w:p>
    <w:p w14:paraId="4ABCEC1B" w14:textId="77777777" w:rsidR="000F1ECE" w:rsidRPr="00D356E9" w:rsidRDefault="000F1ECE" w:rsidP="00444C4E">
      <w:pPr>
        <w:pStyle w:val="Nincstrkz"/>
        <w:rPr>
          <w:rFonts w:ascii="Times New Roman" w:hAnsi="Times New Roman" w:cs="Times New Roman"/>
          <w:b/>
          <w:color w:val="000000" w:themeColor="text1"/>
          <w:lang w:val="hu-HU"/>
        </w:rPr>
      </w:pPr>
    </w:p>
    <w:p w14:paraId="4CBAA518" w14:textId="1DFBF889" w:rsidR="000F1ECE" w:rsidRPr="00D356E9" w:rsidRDefault="00B15B32" w:rsidP="00FC6D32">
      <w:pPr>
        <w:pStyle w:val="Nincstrkz"/>
        <w:rPr>
          <w:rFonts w:ascii="Times New Roman" w:hAnsi="Times New Roman" w:cs="Times New Roman"/>
          <w:b/>
          <w:lang w:val="hu-HU"/>
        </w:rPr>
      </w:pPr>
      <w:r w:rsidRPr="00D356E9">
        <w:rPr>
          <w:rFonts w:ascii="Times New Roman" w:hAnsi="Times New Roman" w:cs="Times New Roman"/>
          <w:b/>
          <w:lang w:val="hu-HU"/>
        </w:rPr>
        <w:t>Az alábbi információk kizárólag orvosoknak vagy más egészségügyi szakembereknek szólnak:</w:t>
      </w:r>
    </w:p>
    <w:p w14:paraId="2F5C6907" w14:textId="77777777" w:rsidR="000F1ECE" w:rsidRPr="00D356E9" w:rsidRDefault="000F1ECE" w:rsidP="00444C4E">
      <w:pPr>
        <w:pStyle w:val="Nincstrkz"/>
        <w:rPr>
          <w:rFonts w:ascii="Times New Roman" w:hAnsi="Times New Roman" w:cs="Times New Roman"/>
          <w:b/>
          <w:color w:val="000000" w:themeColor="text1"/>
          <w:lang w:val="hu-HU"/>
        </w:rPr>
      </w:pPr>
    </w:p>
    <w:p w14:paraId="07360D2F" w14:textId="2550EFFA" w:rsidR="000F1ECE" w:rsidRPr="00D356E9" w:rsidRDefault="00C32008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u w:val="single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u w:val="single"/>
          <w:lang w:val="hu-HU"/>
        </w:rPr>
        <w:t>Az a</w:t>
      </w:r>
      <w:r w:rsidR="00977DD4" w:rsidRPr="00D356E9">
        <w:rPr>
          <w:rFonts w:ascii="Times New Roman" w:hAnsi="Times New Roman" w:cs="Times New Roman"/>
          <w:color w:val="000000" w:themeColor="text1"/>
          <w:u w:val="single"/>
          <w:lang w:val="hu-HU"/>
        </w:rPr>
        <w:t>lkalmazás</w:t>
      </w:r>
      <w:r w:rsidR="00395C14" w:rsidRPr="00D356E9">
        <w:rPr>
          <w:rFonts w:ascii="Times New Roman" w:hAnsi="Times New Roman" w:cs="Times New Roman"/>
          <w:color w:val="000000" w:themeColor="text1"/>
          <w:u w:val="single"/>
          <w:lang w:val="hu-HU"/>
        </w:rPr>
        <w:t xml:space="preserve"> módja</w:t>
      </w:r>
    </w:p>
    <w:p w14:paraId="2AB6C018" w14:textId="2D1307F0" w:rsidR="00605DAB" w:rsidRPr="00D356E9" w:rsidRDefault="00C32008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A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-t megfelelő intravénás </w:t>
      </w:r>
      <w:r w:rsidR="00691E5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oldószerrel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történő hígítás után intravénásan, intravénás infúzióval</w:t>
      </w:r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>, 60 perc</w:t>
      </w:r>
      <w:r w:rsidR="0089516E" w:rsidRPr="00D356E9">
        <w:rPr>
          <w:rFonts w:ascii="Times New Roman" w:hAnsi="Times New Roman" w:cs="Times New Roman"/>
          <w:color w:val="000000" w:themeColor="text1"/>
          <w:lang w:val="hu-HU"/>
        </w:rPr>
        <w:t>et meghaladó idő</w:t>
      </w:r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alatt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kell beadni. </w:t>
      </w:r>
    </w:p>
    <w:p w14:paraId="6C583DF5" w14:textId="365F207C" w:rsidR="00C32008" w:rsidRPr="00D356E9" w:rsidRDefault="00605DAB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A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klaritromicin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89516E" w:rsidRPr="00D356E9">
        <w:rPr>
          <w:rFonts w:ascii="Times New Roman" w:hAnsi="Times New Roman" w:cs="Times New Roman"/>
          <w:color w:val="000000" w:themeColor="text1"/>
          <w:lang w:val="hu-HU"/>
        </w:rPr>
        <w:t>bolusként</w:t>
      </w:r>
      <w:proofErr w:type="spellEnd"/>
      <w:r w:rsidR="00C32008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vagy intramuszkuláris injekció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formájában nem alkalmazható!</w:t>
      </w:r>
    </w:p>
    <w:p w14:paraId="7A6E08E3" w14:textId="77777777" w:rsidR="00977DD4" w:rsidRPr="00D356E9" w:rsidRDefault="00977DD4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40C91A87" w14:textId="51FAB18D" w:rsidR="00605DAB" w:rsidRPr="00D356E9" w:rsidRDefault="00605DAB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u w:val="single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u w:val="single"/>
          <w:lang w:val="hu-HU"/>
        </w:rPr>
        <w:t>Használati és kezelési útmutató</w:t>
      </w:r>
    </w:p>
    <w:p w14:paraId="7E0B8E26" w14:textId="59270BAD" w:rsidR="00605DAB" w:rsidRPr="00D356E9" w:rsidRDefault="00605DAB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Az</w:t>
      </w:r>
      <w:r w:rsidR="00EA2FC7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EA2FC7" w:rsidRPr="00D356E9">
        <w:rPr>
          <w:rFonts w:ascii="Times New Roman" w:hAnsi="Times New Roman" w:cs="Times New Roman"/>
          <w:color w:val="000000" w:themeColor="text1"/>
          <w:lang w:val="hu-HU"/>
        </w:rPr>
        <w:t>oldatos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infúzió</w:t>
      </w:r>
      <w:r w:rsidR="00EA2FC7" w:rsidRPr="00D356E9">
        <w:rPr>
          <w:rFonts w:ascii="Times New Roman" w:hAnsi="Times New Roman" w:cs="Times New Roman"/>
          <w:color w:val="000000" w:themeColor="text1"/>
          <w:lang w:val="hu-HU"/>
        </w:rPr>
        <w:t>t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az alábbiak szerint kell elkészíteni:</w:t>
      </w:r>
    </w:p>
    <w:p w14:paraId="2462C432" w14:textId="61814605" w:rsidR="000F1ECE" w:rsidRPr="00D356E9" w:rsidRDefault="00B02397" w:rsidP="00444C4E">
      <w:pPr>
        <w:pStyle w:val="Listaszerbekezds"/>
        <w:numPr>
          <w:ilvl w:val="0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Elsőként k</w:t>
      </w:r>
      <w:r w:rsidR="00CC0945" w:rsidRPr="00D356E9">
        <w:rPr>
          <w:rFonts w:ascii="Times New Roman" w:hAnsi="Times New Roman" w:cs="Times New Roman"/>
          <w:color w:val="000000" w:themeColor="text1"/>
          <w:lang w:val="hu-HU"/>
        </w:rPr>
        <w:t>észítse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elő a</w:t>
      </w:r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kezdeti</w:t>
      </w:r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>Clarithromycin</w:t>
      </w:r>
      <w:proofErr w:type="spellEnd"/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</w:t>
      </w:r>
      <w:proofErr w:type="spellStart"/>
      <w:r w:rsidR="00453947" w:rsidRPr="00D356E9">
        <w:rPr>
          <w:rFonts w:ascii="Times New Roman" w:hAnsi="Times New Roman" w:cs="Times New Roman"/>
          <w:color w:val="000000" w:themeColor="text1"/>
          <w:lang w:val="hu-HU"/>
        </w:rPr>
        <w:t>Azevedos</w:t>
      </w:r>
      <w:proofErr w:type="spellEnd"/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oldatot 10 ml injekcióhoz való víz hozzáadásával az 500 mg-os injekciós üvegbe. Csak injekcióhoz való vizet használjon, mivel más </w:t>
      </w:r>
      <w:r w:rsidR="00691E5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oldószerek </w:t>
      </w:r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a feloldás során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kicsapódás</w:t>
      </w:r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>t okozhatnak. Ne használjon tartósítószert vagy szervetlen só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ka</w:t>
      </w:r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t tartalmazó </w:t>
      </w:r>
      <w:r w:rsidR="00691E5B" w:rsidRPr="00D356E9">
        <w:rPr>
          <w:rFonts w:ascii="Times New Roman" w:hAnsi="Times New Roman" w:cs="Times New Roman"/>
          <w:color w:val="000000" w:themeColor="text1"/>
          <w:lang w:val="hu-HU"/>
        </w:rPr>
        <w:t>oldószereket</w:t>
      </w:r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. Megjegyzés: Ha a hatóanyag a fentiek szerint feloldódik, a kapott oldat hatékony </w:t>
      </w:r>
      <w:proofErr w:type="spellStart"/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>antimikro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biális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tartósítószert tartalmaz.</w:t>
      </w:r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Minden ml 50 mg </w:t>
      </w:r>
      <w:proofErr w:type="spellStart"/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>klaritromicint</w:t>
      </w:r>
      <w:proofErr w:type="spellEnd"/>
      <w:r w:rsidR="00605DAB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tartalmaz.</w:t>
      </w:r>
    </w:p>
    <w:p w14:paraId="79BE33FF" w14:textId="1E20C890" w:rsidR="00DA172F" w:rsidRPr="00D356E9" w:rsidRDefault="00DA172F" w:rsidP="00444C4E">
      <w:pPr>
        <w:pStyle w:val="Listaszerbekezds"/>
        <w:numPr>
          <w:ilvl w:val="0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Az elkészített oldatot 24 órán belül fel kell használ</w:t>
      </w:r>
      <w:r w:rsidR="00C31967" w:rsidRPr="00D356E9">
        <w:rPr>
          <w:rFonts w:ascii="Times New Roman" w:hAnsi="Times New Roman" w:cs="Times New Roman"/>
          <w:color w:val="000000" w:themeColor="text1"/>
          <w:lang w:val="hu-HU"/>
        </w:rPr>
        <w:t>ni, ha szobahőmérsékleten (25 °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C) tároljuk, vagy 48 órán belül kell felhasználni</w:t>
      </w:r>
      <w:r w:rsidR="00C31967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2-8 °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C-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on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tárolva.</w:t>
      </w:r>
    </w:p>
    <w:p w14:paraId="39C351BC" w14:textId="5BC799A0" w:rsidR="00EA2FC7" w:rsidRPr="00D356E9" w:rsidRDefault="00EA2FC7" w:rsidP="00444C4E">
      <w:pPr>
        <w:pStyle w:val="Listaszerbekezds"/>
        <w:numPr>
          <w:ilvl w:val="0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A feloldott gyógyszert (törzsoldat: 500 mg hatóanyag 10 ml injekcióhoz való vízben oldva) a következő infúziós oldatok minimum 250 ml-éhez kell hozzáadni beadás előtt:</w:t>
      </w:r>
    </w:p>
    <w:p w14:paraId="0FBA2759" w14:textId="37680AE1" w:rsidR="00EA2FC7" w:rsidRPr="00D356E9" w:rsidRDefault="00EA2FC7" w:rsidP="00444C4E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- 5% </w:t>
      </w:r>
      <w:r w:rsidR="00977DD4" w:rsidRPr="00D356E9">
        <w:rPr>
          <w:rFonts w:ascii="Times New Roman" w:hAnsi="Times New Roman" w:cs="Times New Roman"/>
          <w:color w:val="000000" w:themeColor="text1"/>
          <w:lang w:val="hu-HU"/>
        </w:rPr>
        <w:t>glükóz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;</w:t>
      </w:r>
    </w:p>
    <w:p w14:paraId="7384399A" w14:textId="21C8E0EC" w:rsidR="00EA2FC7" w:rsidRPr="00D356E9" w:rsidRDefault="00EA2FC7" w:rsidP="00444C4E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-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Ringer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>-laktát;</w:t>
      </w:r>
    </w:p>
    <w:p w14:paraId="32A2B298" w14:textId="56BF0BAD" w:rsidR="00EA2FC7" w:rsidRPr="00D356E9" w:rsidRDefault="00EA2FC7" w:rsidP="00444C4E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- 0</w:t>
      </w:r>
      <w:r w:rsidR="00E810B4">
        <w:rPr>
          <w:rFonts w:ascii="Times New Roman" w:hAnsi="Times New Roman" w:cs="Times New Roman"/>
          <w:color w:val="000000" w:themeColor="text1"/>
          <w:lang w:val="hu-HU"/>
        </w:rPr>
        <w:t>,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9% nátrium-klorid.</w:t>
      </w:r>
    </w:p>
    <w:p w14:paraId="5B0805D3" w14:textId="2D762425" w:rsidR="0089516E" w:rsidRPr="00D356E9" w:rsidRDefault="0089516E" w:rsidP="00444C4E">
      <w:pPr>
        <w:pStyle w:val="Listaszerbekezds"/>
        <w:numPr>
          <w:ilvl w:val="0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Az elkészített olda</w:t>
      </w:r>
      <w:r w:rsidR="00793E02" w:rsidRPr="00D356E9">
        <w:rPr>
          <w:rFonts w:ascii="Times New Roman" w:hAnsi="Times New Roman" w:cs="Times New Roman"/>
          <w:color w:val="000000" w:themeColor="text1"/>
          <w:lang w:val="hu-HU"/>
        </w:rPr>
        <w:t>t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f</w:t>
      </w:r>
      <w:r w:rsidR="00F423A6" w:rsidRPr="00D356E9">
        <w:rPr>
          <w:rFonts w:ascii="Times New Roman" w:hAnsi="Times New Roman" w:cs="Times New Roman"/>
          <w:color w:val="000000" w:themeColor="text1"/>
          <w:lang w:val="hu-HU"/>
        </w:rPr>
        <w:t>i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zikai és kémiai stabilitása:</w:t>
      </w:r>
    </w:p>
    <w:p w14:paraId="72A7C1DC" w14:textId="28556115" w:rsidR="0089516E" w:rsidRPr="00D356E9" w:rsidRDefault="0089516E" w:rsidP="00444C4E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- 48 órán keresztül szobahő</w:t>
      </w:r>
      <w:r w:rsidR="00AC75F1" w:rsidRPr="00D356E9">
        <w:rPr>
          <w:rFonts w:ascii="Times New Roman" w:hAnsi="Times New Roman" w:cs="Times New Roman"/>
          <w:color w:val="000000" w:themeColor="text1"/>
          <w:lang w:val="hu-HU"/>
        </w:rPr>
        <w:t>mérsékleten (25 °C) vagy 2-8 °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C-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on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történő tárolás után, majd 5% -os </w:t>
      </w:r>
      <w:r w:rsidR="00977DD4" w:rsidRPr="00D356E9">
        <w:rPr>
          <w:rFonts w:ascii="Times New Roman" w:hAnsi="Times New Roman" w:cs="Times New Roman"/>
          <w:color w:val="000000" w:themeColor="text1"/>
          <w:lang w:val="hu-HU"/>
        </w:rPr>
        <w:t xml:space="preserve">glükóz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vagy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Ringer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laktát feloldásával.</w:t>
      </w:r>
    </w:p>
    <w:p w14:paraId="3A7DC0C8" w14:textId="6E7A1A99" w:rsidR="0089516E" w:rsidRPr="00D356E9" w:rsidRDefault="0089516E" w:rsidP="00444C4E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t>- 24 ó</w:t>
      </w:r>
      <w:r w:rsidR="00F00472" w:rsidRPr="00D356E9">
        <w:rPr>
          <w:rFonts w:ascii="Times New Roman" w:hAnsi="Times New Roman" w:cs="Times New Roman"/>
          <w:color w:val="000000" w:themeColor="text1"/>
          <w:lang w:val="hu-HU"/>
        </w:rPr>
        <w:t>rán át szobahőmérsékleten (25 °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>C) vagy</w:t>
      </w:r>
      <w:r w:rsidR="00AC75F1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2-8 °C-</w:t>
      </w:r>
      <w:proofErr w:type="spellStart"/>
      <w:r w:rsidR="00AC75F1" w:rsidRPr="00D356E9">
        <w:rPr>
          <w:rFonts w:ascii="Times New Roman" w:hAnsi="Times New Roman" w:cs="Times New Roman"/>
          <w:color w:val="000000" w:themeColor="text1"/>
          <w:lang w:val="hu-HU"/>
        </w:rPr>
        <w:t>on</w:t>
      </w:r>
      <w:proofErr w:type="spellEnd"/>
      <w:r w:rsidR="00AC75F1" w:rsidRPr="00D356E9">
        <w:rPr>
          <w:rFonts w:ascii="Times New Roman" w:hAnsi="Times New Roman" w:cs="Times New Roman"/>
          <w:color w:val="000000" w:themeColor="text1"/>
          <w:lang w:val="hu-HU"/>
        </w:rPr>
        <w:t xml:space="preserve"> tárolva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4</w:t>
      </w:r>
      <w:r w:rsidR="00F00472" w:rsidRPr="00D356E9">
        <w:rPr>
          <w:rFonts w:ascii="Times New Roman" w:hAnsi="Times New Roman" w:cs="Times New Roman"/>
          <w:color w:val="000000" w:themeColor="text1"/>
          <w:lang w:val="hu-HU"/>
        </w:rPr>
        <w:t xml:space="preserve">8 órán keresztül, 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a feloldást követően és </w:t>
      </w:r>
      <w:r w:rsidR="00AC75F1" w:rsidRPr="00D356E9">
        <w:rPr>
          <w:rFonts w:ascii="Times New Roman" w:hAnsi="Times New Roman" w:cs="Times New Roman"/>
          <w:color w:val="000000" w:themeColor="text1"/>
          <w:lang w:val="hu-HU"/>
        </w:rPr>
        <w:t>további</w:t>
      </w:r>
      <w:r w:rsidRPr="00D356E9">
        <w:rPr>
          <w:rFonts w:ascii="Times New Roman" w:hAnsi="Times New Roman" w:cs="Times New Roman"/>
          <w:color w:val="000000" w:themeColor="text1"/>
          <w:lang w:val="hu-HU"/>
        </w:rPr>
        <w:t xml:space="preserve"> 0,9% -os nátrium-kloriddal történő hígítással</w:t>
      </w:r>
      <w:r w:rsidR="00977DD4" w:rsidRPr="00D356E9">
        <w:rPr>
          <w:rFonts w:ascii="Times New Roman" w:hAnsi="Times New Roman" w:cs="Times New Roman"/>
          <w:color w:val="000000" w:themeColor="text1"/>
          <w:lang w:val="hu-HU"/>
        </w:rPr>
        <w:t>.</w:t>
      </w:r>
    </w:p>
    <w:p w14:paraId="5F6E1670" w14:textId="77777777" w:rsidR="00977DD4" w:rsidRPr="00D356E9" w:rsidRDefault="00977DD4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31834ED8" w14:textId="5D5B53B8" w:rsidR="00195C35" w:rsidRPr="00D356E9" w:rsidRDefault="0089516E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color w:val="000000" w:themeColor="text1"/>
          <w:lang w:val="hu-HU"/>
        </w:rPr>
        <w:lastRenderedPageBreak/>
        <w:t xml:space="preserve">Semmilyen gyógyszer vagy kémiai anyag nem adható az intravénás </w:t>
      </w:r>
      <w:proofErr w:type="spellStart"/>
      <w:r w:rsidRPr="00D356E9">
        <w:rPr>
          <w:rFonts w:ascii="Times New Roman" w:hAnsi="Times New Roman" w:cs="Times New Roman"/>
          <w:color w:val="000000" w:themeColor="text1"/>
          <w:lang w:val="hu-HU"/>
        </w:rPr>
        <w:t>klaritromicinhez</w:t>
      </w:r>
      <w:proofErr w:type="spellEnd"/>
      <w:r w:rsidRPr="00D356E9">
        <w:rPr>
          <w:rFonts w:ascii="Times New Roman" w:hAnsi="Times New Roman" w:cs="Times New Roman"/>
          <w:color w:val="000000" w:themeColor="text1"/>
          <w:lang w:val="hu-HU"/>
        </w:rPr>
        <w:t>, kivéve, ha az oldat fizikai és kémiai stabilitását korábban meghatározták.</w:t>
      </w:r>
    </w:p>
    <w:p w14:paraId="5FD48DF2" w14:textId="4B5E7702" w:rsidR="00195C35" w:rsidRPr="00D356E9" w:rsidRDefault="00195C35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</w:p>
    <w:p w14:paraId="465700F1" w14:textId="21804A24" w:rsidR="000F1ECE" w:rsidRPr="00A33F8D" w:rsidRDefault="00195C35" w:rsidP="00444C4E">
      <w:pPr>
        <w:spacing w:after="0" w:line="240" w:lineRule="auto"/>
        <w:rPr>
          <w:rFonts w:ascii="Times New Roman" w:hAnsi="Times New Roman" w:cs="Times New Roman"/>
          <w:color w:val="000000" w:themeColor="text1"/>
          <w:lang w:val="hu-HU"/>
        </w:rPr>
      </w:pPr>
      <w:r w:rsidRPr="00D356E9">
        <w:rPr>
          <w:rFonts w:ascii="Times New Roman" w:hAnsi="Times New Roman" w:cs="Times New Roman"/>
          <w:bCs/>
          <w:lang w:val="hu-HU"/>
        </w:rPr>
        <w:t>Bármilyen fel nem használt gyógyszer, illetve hulladékanyag megsemmisítését a gyógyszerekre vonatkozó előírások szerint kell végrehajtani.</w:t>
      </w:r>
    </w:p>
    <w:sectPr w:rsidR="000F1ECE" w:rsidRPr="00A33F8D" w:rsidSect="004D1291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D1828" w14:textId="77777777" w:rsidR="00605723" w:rsidRDefault="00605723" w:rsidP="0059628F">
      <w:pPr>
        <w:spacing w:after="0" w:line="240" w:lineRule="auto"/>
      </w:pPr>
      <w:r>
        <w:separator/>
      </w:r>
    </w:p>
  </w:endnote>
  <w:endnote w:type="continuationSeparator" w:id="0">
    <w:p w14:paraId="231E4ABC" w14:textId="77777777" w:rsidR="00605723" w:rsidRDefault="00605723" w:rsidP="00596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AEDF9" w14:textId="72CEEA4F" w:rsidR="00DD6124" w:rsidRPr="00444C4E" w:rsidRDefault="00212023">
    <w:pPr>
      <w:pStyle w:val="llb"/>
      <w:rPr>
        <w:rFonts w:ascii="Times New Roman" w:hAnsi="Times New Roman" w:cs="Times New Roman"/>
        <w:sz w:val="18"/>
        <w:szCs w:val="18"/>
      </w:rPr>
    </w:pPr>
    <w:r w:rsidRPr="00212023">
      <w:rPr>
        <w:rFonts w:ascii="Times New Roman" w:hAnsi="Times New Roman" w:cs="Times New Roman"/>
        <w:sz w:val="18"/>
        <w:szCs w:val="18"/>
      </w:rPr>
      <w:t>NNGYK/ETGY/13098/2026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35D01" w14:textId="77777777" w:rsidR="00605723" w:rsidRDefault="00605723" w:rsidP="0059628F">
      <w:pPr>
        <w:spacing w:after="0" w:line="240" w:lineRule="auto"/>
      </w:pPr>
      <w:r>
        <w:separator/>
      </w:r>
    </w:p>
  </w:footnote>
  <w:footnote w:type="continuationSeparator" w:id="0">
    <w:p w14:paraId="3C8056E7" w14:textId="77777777" w:rsidR="00605723" w:rsidRDefault="00605723" w:rsidP="00596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4972708"/>
      <w:docPartObj>
        <w:docPartGallery w:val="Page Numbers (Top of Page)"/>
        <w:docPartUnique/>
      </w:docPartObj>
    </w:sdtPr>
    <w:sdtEndPr/>
    <w:sdtContent>
      <w:p w14:paraId="6F367F63" w14:textId="1109219A" w:rsidR="008D0B91" w:rsidRDefault="008D0B9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7545" w:rsidRPr="000C7545">
          <w:rPr>
            <w:noProof/>
            <w:lang w:val="hu-HU"/>
          </w:rPr>
          <w:t>8</w:t>
        </w:r>
        <w:r>
          <w:fldChar w:fldCharType="end"/>
        </w:r>
      </w:p>
    </w:sdtContent>
  </w:sdt>
  <w:p w14:paraId="2BC01360" w14:textId="77777777" w:rsidR="008D0B91" w:rsidRDefault="008D0B9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BDD4148"/>
    <w:multiLevelType w:val="hybridMultilevel"/>
    <w:tmpl w:val="4914F6E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2D2FB1"/>
    <w:multiLevelType w:val="hybridMultilevel"/>
    <w:tmpl w:val="B6485C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75888"/>
    <w:multiLevelType w:val="hybridMultilevel"/>
    <w:tmpl w:val="C96CB3CE"/>
    <w:lvl w:ilvl="0" w:tplc="202476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3103A"/>
    <w:multiLevelType w:val="hybridMultilevel"/>
    <w:tmpl w:val="343C2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B4D7B"/>
    <w:multiLevelType w:val="hybridMultilevel"/>
    <w:tmpl w:val="61AA3E20"/>
    <w:lvl w:ilvl="0" w:tplc="0A7C73A8">
      <w:start w:val="8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BB7048"/>
    <w:multiLevelType w:val="hybridMultilevel"/>
    <w:tmpl w:val="4CACE0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C14CDE"/>
    <w:multiLevelType w:val="hybridMultilevel"/>
    <w:tmpl w:val="D570A1A8"/>
    <w:lvl w:ilvl="0" w:tplc="319A5BE4">
      <w:start w:val="1"/>
      <w:numFmt w:val="decimal"/>
      <w:lvlText w:val="%1."/>
      <w:lvlJc w:val="left"/>
      <w:pPr>
        <w:ind w:left="920" w:hanging="5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0A28F6"/>
    <w:multiLevelType w:val="hybridMultilevel"/>
    <w:tmpl w:val="B254B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E7560B"/>
    <w:multiLevelType w:val="hybridMultilevel"/>
    <w:tmpl w:val="82D6DB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E6152"/>
    <w:multiLevelType w:val="hybridMultilevel"/>
    <w:tmpl w:val="C1CE7F9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pStyle w:val="Cmsor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011326">
    <w:abstractNumId w:val="10"/>
  </w:num>
  <w:num w:numId="2" w16cid:durableId="858936630">
    <w:abstractNumId w:val="0"/>
  </w:num>
  <w:num w:numId="3" w16cid:durableId="1014188019">
    <w:abstractNumId w:val="5"/>
  </w:num>
  <w:num w:numId="4" w16cid:durableId="1212764743">
    <w:abstractNumId w:val="1"/>
  </w:num>
  <w:num w:numId="5" w16cid:durableId="1888830192">
    <w:abstractNumId w:val="4"/>
  </w:num>
  <w:num w:numId="6" w16cid:durableId="283854364">
    <w:abstractNumId w:val="2"/>
  </w:num>
  <w:num w:numId="7" w16cid:durableId="1894654859">
    <w:abstractNumId w:val="7"/>
  </w:num>
  <w:num w:numId="8" w16cid:durableId="648749916">
    <w:abstractNumId w:val="9"/>
  </w:num>
  <w:num w:numId="9" w16cid:durableId="17123363">
    <w:abstractNumId w:val="6"/>
  </w:num>
  <w:num w:numId="10" w16cid:durableId="1559048543">
    <w:abstractNumId w:val="8"/>
  </w:num>
  <w:num w:numId="11" w16cid:durableId="490684863">
    <w:abstractNumId w:val="5"/>
  </w:num>
  <w:num w:numId="12" w16cid:durableId="10770228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28F"/>
    <w:rsid w:val="00015DFE"/>
    <w:rsid w:val="000164AB"/>
    <w:rsid w:val="00026205"/>
    <w:rsid w:val="00030203"/>
    <w:rsid w:val="00072D3F"/>
    <w:rsid w:val="00075873"/>
    <w:rsid w:val="000906DF"/>
    <w:rsid w:val="000A4091"/>
    <w:rsid w:val="000B1D4E"/>
    <w:rsid w:val="000B31EA"/>
    <w:rsid w:val="000B5811"/>
    <w:rsid w:val="000C230C"/>
    <w:rsid w:val="000C468D"/>
    <w:rsid w:val="000C7545"/>
    <w:rsid w:val="000E7CAF"/>
    <w:rsid w:val="000F0A00"/>
    <w:rsid w:val="000F1ECE"/>
    <w:rsid w:val="000F36F8"/>
    <w:rsid w:val="00104359"/>
    <w:rsid w:val="00115A9F"/>
    <w:rsid w:val="00123D3D"/>
    <w:rsid w:val="001329A5"/>
    <w:rsid w:val="00140F89"/>
    <w:rsid w:val="00145675"/>
    <w:rsid w:val="001527DA"/>
    <w:rsid w:val="001542CF"/>
    <w:rsid w:val="001755A8"/>
    <w:rsid w:val="00195C35"/>
    <w:rsid w:val="001A78F9"/>
    <w:rsid w:val="001C4F37"/>
    <w:rsid w:val="001D0639"/>
    <w:rsid w:val="001F00C4"/>
    <w:rsid w:val="001F7D35"/>
    <w:rsid w:val="002053DE"/>
    <w:rsid w:val="00212023"/>
    <w:rsid w:val="00226DCB"/>
    <w:rsid w:val="00244972"/>
    <w:rsid w:val="00263789"/>
    <w:rsid w:val="0027512B"/>
    <w:rsid w:val="00276C5D"/>
    <w:rsid w:val="00282989"/>
    <w:rsid w:val="00293886"/>
    <w:rsid w:val="002A0B03"/>
    <w:rsid w:val="002A410D"/>
    <w:rsid w:val="002C00AD"/>
    <w:rsid w:val="002E690A"/>
    <w:rsid w:val="00303A96"/>
    <w:rsid w:val="00333B8B"/>
    <w:rsid w:val="00333DCA"/>
    <w:rsid w:val="0033439F"/>
    <w:rsid w:val="00336759"/>
    <w:rsid w:val="0033742E"/>
    <w:rsid w:val="00341C09"/>
    <w:rsid w:val="00366DE2"/>
    <w:rsid w:val="00367319"/>
    <w:rsid w:val="00373759"/>
    <w:rsid w:val="00376123"/>
    <w:rsid w:val="0038023D"/>
    <w:rsid w:val="003826FD"/>
    <w:rsid w:val="00395C14"/>
    <w:rsid w:val="003A51D9"/>
    <w:rsid w:val="003B1947"/>
    <w:rsid w:val="003B6EF0"/>
    <w:rsid w:val="003E71AC"/>
    <w:rsid w:val="003F65E9"/>
    <w:rsid w:val="004126FE"/>
    <w:rsid w:val="00444440"/>
    <w:rsid w:val="00444C4E"/>
    <w:rsid w:val="00450384"/>
    <w:rsid w:val="00453947"/>
    <w:rsid w:val="00455ACF"/>
    <w:rsid w:val="00461535"/>
    <w:rsid w:val="00472748"/>
    <w:rsid w:val="0048432D"/>
    <w:rsid w:val="00495A9A"/>
    <w:rsid w:val="004D1291"/>
    <w:rsid w:val="004D1B6A"/>
    <w:rsid w:val="004E5C80"/>
    <w:rsid w:val="004F62D9"/>
    <w:rsid w:val="00507A2C"/>
    <w:rsid w:val="00522357"/>
    <w:rsid w:val="00547365"/>
    <w:rsid w:val="00552B92"/>
    <w:rsid w:val="00566EB7"/>
    <w:rsid w:val="00576B16"/>
    <w:rsid w:val="005803AB"/>
    <w:rsid w:val="00583EB9"/>
    <w:rsid w:val="0059628F"/>
    <w:rsid w:val="00597585"/>
    <w:rsid w:val="005B2C5B"/>
    <w:rsid w:val="005B6D98"/>
    <w:rsid w:val="005B7E5F"/>
    <w:rsid w:val="005C3FBB"/>
    <w:rsid w:val="005D385F"/>
    <w:rsid w:val="00601370"/>
    <w:rsid w:val="00605723"/>
    <w:rsid w:val="00605DAB"/>
    <w:rsid w:val="00614858"/>
    <w:rsid w:val="006303BB"/>
    <w:rsid w:val="0063174B"/>
    <w:rsid w:val="006735D7"/>
    <w:rsid w:val="006746CA"/>
    <w:rsid w:val="006874B9"/>
    <w:rsid w:val="00691E5B"/>
    <w:rsid w:val="00692FD5"/>
    <w:rsid w:val="00693825"/>
    <w:rsid w:val="00694889"/>
    <w:rsid w:val="00697ACF"/>
    <w:rsid w:val="006B5354"/>
    <w:rsid w:val="006C718F"/>
    <w:rsid w:val="006D4065"/>
    <w:rsid w:val="00707262"/>
    <w:rsid w:val="0071464D"/>
    <w:rsid w:val="007213FF"/>
    <w:rsid w:val="00723491"/>
    <w:rsid w:val="00733046"/>
    <w:rsid w:val="00756D9A"/>
    <w:rsid w:val="00787058"/>
    <w:rsid w:val="00792277"/>
    <w:rsid w:val="00792C5B"/>
    <w:rsid w:val="00793E02"/>
    <w:rsid w:val="007B0740"/>
    <w:rsid w:val="007B3999"/>
    <w:rsid w:val="00801E5C"/>
    <w:rsid w:val="00805465"/>
    <w:rsid w:val="00807416"/>
    <w:rsid w:val="00817310"/>
    <w:rsid w:val="00821596"/>
    <w:rsid w:val="00822B8C"/>
    <w:rsid w:val="008414C2"/>
    <w:rsid w:val="0084388F"/>
    <w:rsid w:val="00856ADF"/>
    <w:rsid w:val="0086397C"/>
    <w:rsid w:val="008928D3"/>
    <w:rsid w:val="0089516E"/>
    <w:rsid w:val="008A0B0A"/>
    <w:rsid w:val="008A3C34"/>
    <w:rsid w:val="008B012C"/>
    <w:rsid w:val="008B197F"/>
    <w:rsid w:val="008C55AE"/>
    <w:rsid w:val="008D0B91"/>
    <w:rsid w:val="008D5C4C"/>
    <w:rsid w:val="008E62D4"/>
    <w:rsid w:val="008F3DA5"/>
    <w:rsid w:val="008F420D"/>
    <w:rsid w:val="008F68C1"/>
    <w:rsid w:val="009006AE"/>
    <w:rsid w:val="00900A4B"/>
    <w:rsid w:val="0090281B"/>
    <w:rsid w:val="00906C87"/>
    <w:rsid w:val="00913496"/>
    <w:rsid w:val="00934440"/>
    <w:rsid w:val="009571DD"/>
    <w:rsid w:val="0096321C"/>
    <w:rsid w:val="00977DD4"/>
    <w:rsid w:val="00982391"/>
    <w:rsid w:val="00995E05"/>
    <w:rsid w:val="00997AB8"/>
    <w:rsid w:val="009A4813"/>
    <w:rsid w:val="009D06F5"/>
    <w:rsid w:val="009D2D77"/>
    <w:rsid w:val="009D5811"/>
    <w:rsid w:val="009E1E70"/>
    <w:rsid w:val="009E2EED"/>
    <w:rsid w:val="009F0D62"/>
    <w:rsid w:val="009F1858"/>
    <w:rsid w:val="009F257B"/>
    <w:rsid w:val="009F45FF"/>
    <w:rsid w:val="00A0757E"/>
    <w:rsid w:val="00A14325"/>
    <w:rsid w:val="00A17D4F"/>
    <w:rsid w:val="00A242FF"/>
    <w:rsid w:val="00A27471"/>
    <w:rsid w:val="00A33869"/>
    <w:rsid w:val="00A33F8D"/>
    <w:rsid w:val="00A428EC"/>
    <w:rsid w:val="00A56012"/>
    <w:rsid w:val="00A8035C"/>
    <w:rsid w:val="00A808CA"/>
    <w:rsid w:val="00A857F1"/>
    <w:rsid w:val="00A85C73"/>
    <w:rsid w:val="00AA34BC"/>
    <w:rsid w:val="00AB2400"/>
    <w:rsid w:val="00AC75F1"/>
    <w:rsid w:val="00AD57F0"/>
    <w:rsid w:val="00AF139C"/>
    <w:rsid w:val="00B02397"/>
    <w:rsid w:val="00B02A23"/>
    <w:rsid w:val="00B1076C"/>
    <w:rsid w:val="00B15B32"/>
    <w:rsid w:val="00B15F0D"/>
    <w:rsid w:val="00B263FE"/>
    <w:rsid w:val="00B77439"/>
    <w:rsid w:val="00B82D86"/>
    <w:rsid w:val="00B835C3"/>
    <w:rsid w:val="00B859BE"/>
    <w:rsid w:val="00BA447F"/>
    <w:rsid w:val="00BD175A"/>
    <w:rsid w:val="00BD726F"/>
    <w:rsid w:val="00C21F75"/>
    <w:rsid w:val="00C315E8"/>
    <w:rsid w:val="00C31967"/>
    <w:rsid w:val="00C32008"/>
    <w:rsid w:val="00C871A6"/>
    <w:rsid w:val="00C966A9"/>
    <w:rsid w:val="00CA0174"/>
    <w:rsid w:val="00CC0945"/>
    <w:rsid w:val="00CC57A0"/>
    <w:rsid w:val="00CC655C"/>
    <w:rsid w:val="00CC73AE"/>
    <w:rsid w:val="00CE1D2C"/>
    <w:rsid w:val="00CF18AC"/>
    <w:rsid w:val="00CF3D62"/>
    <w:rsid w:val="00D10A54"/>
    <w:rsid w:val="00D32015"/>
    <w:rsid w:val="00D356E9"/>
    <w:rsid w:val="00D416E9"/>
    <w:rsid w:val="00D422AE"/>
    <w:rsid w:val="00D53F6D"/>
    <w:rsid w:val="00D82545"/>
    <w:rsid w:val="00DA172F"/>
    <w:rsid w:val="00DA3675"/>
    <w:rsid w:val="00DA4D75"/>
    <w:rsid w:val="00DB3FEC"/>
    <w:rsid w:val="00DB5457"/>
    <w:rsid w:val="00DB6A33"/>
    <w:rsid w:val="00DC392C"/>
    <w:rsid w:val="00DC55A2"/>
    <w:rsid w:val="00DC70AF"/>
    <w:rsid w:val="00DD6124"/>
    <w:rsid w:val="00DE5D28"/>
    <w:rsid w:val="00DF6986"/>
    <w:rsid w:val="00E40778"/>
    <w:rsid w:val="00E540DC"/>
    <w:rsid w:val="00E60918"/>
    <w:rsid w:val="00E671E5"/>
    <w:rsid w:val="00E73845"/>
    <w:rsid w:val="00E810B4"/>
    <w:rsid w:val="00E81BD1"/>
    <w:rsid w:val="00E95714"/>
    <w:rsid w:val="00EA2FC7"/>
    <w:rsid w:val="00EB1CEC"/>
    <w:rsid w:val="00EB3827"/>
    <w:rsid w:val="00EC014E"/>
    <w:rsid w:val="00EC3921"/>
    <w:rsid w:val="00ED7D39"/>
    <w:rsid w:val="00EE2B9A"/>
    <w:rsid w:val="00EE44F1"/>
    <w:rsid w:val="00F00472"/>
    <w:rsid w:val="00F006F6"/>
    <w:rsid w:val="00F038C4"/>
    <w:rsid w:val="00F11A8B"/>
    <w:rsid w:val="00F12433"/>
    <w:rsid w:val="00F229CA"/>
    <w:rsid w:val="00F26058"/>
    <w:rsid w:val="00F33DE4"/>
    <w:rsid w:val="00F34747"/>
    <w:rsid w:val="00F41951"/>
    <w:rsid w:val="00F423A6"/>
    <w:rsid w:val="00F55EEB"/>
    <w:rsid w:val="00F615ED"/>
    <w:rsid w:val="00F64018"/>
    <w:rsid w:val="00F765B4"/>
    <w:rsid w:val="00F906B9"/>
    <w:rsid w:val="00F92DD8"/>
    <w:rsid w:val="00FA028D"/>
    <w:rsid w:val="00FA0635"/>
    <w:rsid w:val="00FA51AF"/>
    <w:rsid w:val="00FC3CAF"/>
    <w:rsid w:val="00FC6D32"/>
    <w:rsid w:val="00FC780C"/>
    <w:rsid w:val="00FD1507"/>
    <w:rsid w:val="00FD2A34"/>
    <w:rsid w:val="00FD4806"/>
    <w:rsid w:val="00FE0D23"/>
    <w:rsid w:val="00FF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4AEB2"/>
  <w15:docId w15:val="{2111F957-A5F2-49C1-AD3E-D75E146AD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D7D39"/>
  </w:style>
  <w:style w:type="paragraph" w:styleId="Cmsor1">
    <w:name w:val="heading 1"/>
    <w:basedOn w:val="Norml"/>
    <w:next w:val="Norml"/>
    <w:link w:val="Cmsor1Char"/>
    <w:uiPriority w:val="9"/>
    <w:qFormat/>
    <w:rsid w:val="009823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4">
    <w:name w:val="heading 4"/>
    <w:basedOn w:val="Norml"/>
    <w:next w:val="Szvegtrzs"/>
    <w:link w:val="Cmsor4Char"/>
    <w:qFormat/>
    <w:rsid w:val="009F45FF"/>
    <w:pPr>
      <w:numPr>
        <w:ilvl w:val="3"/>
        <w:numId w:val="1"/>
      </w:numPr>
      <w:suppressAutoHyphens/>
      <w:spacing w:after="0" w:line="240" w:lineRule="auto"/>
      <w:outlineLvl w:val="3"/>
    </w:pPr>
    <w:rPr>
      <w:rFonts w:ascii="Arial Unicode MS" w:eastAsia="Arial Unicode MS" w:hAnsi="Arial Unicode MS" w:cs="Times New Roman"/>
      <w:b/>
      <w:sz w:val="24"/>
      <w:szCs w:val="20"/>
      <w:lang w:val="hu-HU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4D1B6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Cmsor7">
    <w:name w:val="heading 7"/>
    <w:basedOn w:val="Norml"/>
    <w:next w:val="Norml"/>
    <w:link w:val="Cmsor7Char"/>
    <w:uiPriority w:val="9"/>
    <w:unhideWhenUsed/>
    <w:qFormat/>
    <w:rsid w:val="00583EB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596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Bekezdsalapbettpusa"/>
    <w:rsid w:val="0059628F"/>
  </w:style>
  <w:style w:type="paragraph" w:styleId="lfej">
    <w:name w:val="header"/>
    <w:basedOn w:val="Norml"/>
    <w:link w:val="lfejChar"/>
    <w:uiPriority w:val="99"/>
    <w:unhideWhenUsed/>
    <w:rsid w:val="005962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9628F"/>
  </w:style>
  <w:style w:type="paragraph" w:styleId="llb">
    <w:name w:val="footer"/>
    <w:basedOn w:val="Norml"/>
    <w:link w:val="llbChar"/>
    <w:uiPriority w:val="99"/>
    <w:unhideWhenUsed/>
    <w:rsid w:val="005962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9628F"/>
  </w:style>
  <w:style w:type="paragraph" w:styleId="Nincstrkz">
    <w:name w:val="No Spacing"/>
    <w:uiPriority w:val="1"/>
    <w:qFormat/>
    <w:rsid w:val="00E40778"/>
    <w:pPr>
      <w:spacing w:after="0" w:line="240" w:lineRule="auto"/>
    </w:pPr>
  </w:style>
  <w:style w:type="character" w:customStyle="1" w:styleId="Cmsor4Char">
    <w:name w:val="Címsor 4 Char"/>
    <w:basedOn w:val="Bekezdsalapbettpusa"/>
    <w:link w:val="Cmsor4"/>
    <w:rsid w:val="009F45FF"/>
    <w:rPr>
      <w:rFonts w:ascii="Arial Unicode MS" w:eastAsia="Arial Unicode MS" w:hAnsi="Arial Unicode MS" w:cs="Times New Roman"/>
      <w:b/>
      <w:sz w:val="24"/>
      <w:szCs w:val="20"/>
      <w:lang w:val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9F45FF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9F45FF"/>
  </w:style>
  <w:style w:type="paragraph" w:styleId="Jegyzetszveg">
    <w:name w:val="annotation text"/>
    <w:basedOn w:val="Norml"/>
    <w:link w:val="JegyzetszvegChar"/>
    <w:semiHidden/>
    <w:rsid w:val="00BD726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/>
    </w:rPr>
  </w:style>
  <w:style w:type="character" w:customStyle="1" w:styleId="JegyzetszvegChar">
    <w:name w:val="Jegyzetszöveg Char"/>
    <w:basedOn w:val="Bekezdsalapbettpusa"/>
    <w:link w:val="Jegyzetszveg"/>
    <w:semiHidden/>
    <w:rsid w:val="00BD726F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Szvegblokk">
    <w:name w:val="Block Text"/>
    <w:basedOn w:val="Norml"/>
    <w:rsid w:val="000B1D4E"/>
    <w:pPr>
      <w:suppressAutoHyphens/>
      <w:spacing w:after="0" w:line="260" w:lineRule="atLeast"/>
      <w:ind w:left="567" w:right="-2" w:hanging="567"/>
    </w:pPr>
    <w:rPr>
      <w:rFonts w:ascii="Times New Roman" w:eastAsia="Times New Roman" w:hAnsi="Times New Roman" w:cs="Times New Roman"/>
      <w:b/>
      <w:noProof/>
      <w:sz w:val="24"/>
      <w:szCs w:val="20"/>
      <w:lang w:val="hu-HU"/>
    </w:rPr>
  </w:style>
  <w:style w:type="character" w:customStyle="1" w:styleId="Cmsor7Char">
    <w:name w:val="Címsor 7 Char"/>
    <w:basedOn w:val="Bekezdsalapbettpusa"/>
    <w:link w:val="Cmsor7"/>
    <w:uiPriority w:val="9"/>
    <w:rsid w:val="00583EB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583EB9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583EB9"/>
  </w:style>
  <w:style w:type="character" w:customStyle="1" w:styleId="Cmsor5Char">
    <w:name w:val="Címsor 5 Char"/>
    <w:basedOn w:val="Bekezdsalapbettpusa"/>
    <w:link w:val="Cmsor5"/>
    <w:uiPriority w:val="9"/>
    <w:rsid w:val="004D1B6A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western">
    <w:name w:val="western"/>
    <w:basedOn w:val="Norml"/>
    <w:rsid w:val="00982391"/>
    <w:pPr>
      <w:suppressAutoHyphens/>
      <w:spacing w:before="100" w:after="0" w:line="240" w:lineRule="auto"/>
    </w:pPr>
    <w:rPr>
      <w:rFonts w:ascii="Arial Unicode MS" w:eastAsia="Arial Unicode MS" w:hAnsi="Arial Unicode MS" w:cs="Times New Roman"/>
      <w:i/>
      <w:sz w:val="24"/>
      <w:szCs w:val="20"/>
      <w:lang w:val="hu-HU"/>
    </w:rPr>
  </w:style>
  <w:style w:type="character" w:customStyle="1" w:styleId="Cmsor1Char">
    <w:name w:val="Címsor 1 Char"/>
    <w:basedOn w:val="Bekezdsalapbettpusa"/>
    <w:link w:val="Cmsor1"/>
    <w:uiPriority w:val="9"/>
    <w:rsid w:val="0098239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szerbekezds">
    <w:name w:val="List Paragraph"/>
    <w:basedOn w:val="Norml"/>
    <w:uiPriority w:val="34"/>
    <w:qFormat/>
    <w:rsid w:val="00DA172F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A33869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33869"/>
    <w:pPr>
      <w:suppressAutoHyphens w:val="0"/>
      <w:spacing w:after="200"/>
    </w:pPr>
    <w:rPr>
      <w:rFonts w:asciiTheme="minorHAnsi" w:eastAsiaTheme="minorHAnsi" w:hAnsiTheme="minorHAnsi" w:cstheme="minorBidi"/>
      <w:b/>
      <w:bCs/>
      <w:lang w:val="pt-PT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33869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338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33869"/>
    <w:rPr>
      <w:rFonts w:ascii="Segoe UI" w:hAnsi="Segoe UI" w:cs="Segoe UI"/>
      <w:sz w:val="18"/>
      <w:szCs w:val="18"/>
    </w:rPr>
  </w:style>
  <w:style w:type="paragraph" w:customStyle="1" w:styleId="WW-Szvegtrzs2">
    <w:name w:val="WW-Szövegtörzs 2"/>
    <w:basedOn w:val="Norml"/>
    <w:rsid w:val="00015DF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hu-HU" w:eastAsia="ar-SA"/>
    </w:rPr>
  </w:style>
  <w:style w:type="character" w:styleId="Hiperhivatkozs">
    <w:name w:val="Hyperlink"/>
    <w:rsid w:val="00DB6A33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793E02"/>
    <w:pPr>
      <w:spacing w:after="0" w:line="240" w:lineRule="auto"/>
    </w:pPr>
  </w:style>
  <w:style w:type="character" w:styleId="Mrltotthiperhivatkozs">
    <w:name w:val="FollowedHyperlink"/>
    <w:basedOn w:val="Bekezdsalapbettpusa"/>
    <w:uiPriority w:val="99"/>
    <w:semiHidden/>
    <w:unhideWhenUsed/>
    <w:rsid w:val="00A274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0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2688</Words>
  <Characters>18552</Characters>
  <Application>Microsoft Office Word</Application>
  <DocSecurity>0</DocSecurity>
  <Lines>154</Lines>
  <Paragraphs>42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andreiaviana</dc:creator>
  <cp:lastModifiedBy>HU_NNGYK_56.1</cp:lastModifiedBy>
  <cp:revision>4</cp:revision>
  <dcterms:created xsi:type="dcterms:W3CDTF">2026-07-22T06:57:00Z</dcterms:created>
  <dcterms:modified xsi:type="dcterms:W3CDTF">2026-07-23T13:19:00Z</dcterms:modified>
</cp:coreProperties>
</file>