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74CEB" w14:textId="77777777" w:rsidR="00D07D8D" w:rsidRPr="00331151" w:rsidRDefault="00A11511" w:rsidP="00331151">
      <w:pPr>
        <w:jc w:val="center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Betegtájékoztató</w:t>
      </w:r>
      <w:r w:rsidR="00D07D8D" w:rsidRPr="00331151">
        <w:rPr>
          <w:b/>
          <w:bCs/>
          <w:sz w:val="22"/>
          <w:szCs w:val="22"/>
          <w:lang w:val="hu-HU"/>
        </w:rPr>
        <w:t xml:space="preserve">: </w:t>
      </w:r>
      <w:r w:rsidRPr="00331151">
        <w:rPr>
          <w:b/>
          <w:bCs/>
          <w:sz w:val="22"/>
          <w:szCs w:val="22"/>
          <w:lang w:val="hu-HU"/>
        </w:rPr>
        <w:t>Információk a felhasználó számára</w:t>
      </w:r>
    </w:p>
    <w:p w14:paraId="64AE9F92" w14:textId="77777777" w:rsidR="00D07D8D" w:rsidRPr="00331151" w:rsidRDefault="00D07D8D" w:rsidP="00331151">
      <w:pPr>
        <w:pStyle w:val="Cm"/>
        <w:rPr>
          <w:sz w:val="22"/>
          <w:szCs w:val="22"/>
        </w:rPr>
      </w:pPr>
    </w:p>
    <w:p w14:paraId="1A2C99D4" w14:textId="77777777" w:rsidR="00CF535F" w:rsidRPr="00331151" w:rsidRDefault="00D4683F" w:rsidP="00331151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r w:rsidRPr="00331151">
        <w:rPr>
          <w:b/>
          <w:bCs/>
          <w:sz w:val="22"/>
          <w:szCs w:val="22"/>
          <w:lang w:val="hu-HU" w:eastAsia="en-US"/>
        </w:rPr>
        <w:t xml:space="preserve">Meropenem </w:t>
      </w:r>
      <w:r w:rsidR="003670E8">
        <w:rPr>
          <w:b/>
          <w:bCs/>
          <w:sz w:val="22"/>
          <w:szCs w:val="22"/>
          <w:lang w:val="hu-HU" w:eastAsia="en-US"/>
        </w:rPr>
        <w:t>AptaPharma</w:t>
      </w:r>
      <w:r w:rsidRPr="00331151">
        <w:rPr>
          <w:b/>
          <w:bCs/>
          <w:sz w:val="22"/>
          <w:szCs w:val="22"/>
          <w:lang w:val="hu-HU" w:eastAsia="en-US"/>
        </w:rPr>
        <w:t xml:space="preserve"> 500</w:t>
      </w:r>
      <w:r w:rsidR="00336D38" w:rsidRPr="00331151">
        <w:rPr>
          <w:b/>
          <w:bCs/>
          <w:sz w:val="22"/>
          <w:szCs w:val="22"/>
          <w:lang w:val="hu-HU" w:eastAsia="en-US"/>
        </w:rPr>
        <w:t> </w:t>
      </w:r>
      <w:r w:rsidRPr="00331151">
        <w:rPr>
          <w:b/>
          <w:bCs/>
          <w:sz w:val="22"/>
          <w:szCs w:val="22"/>
          <w:lang w:val="hu-HU" w:eastAsia="en-US"/>
        </w:rPr>
        <w:t xml:space="preserve">mg </w:t>
      </w:r>
      <w:r w:rsidR="00CF535F" w:rsidRPr="00331151">
        <w:rPr>
          <w:b/>
          <w:bCs/>
          <w:sz w:val="22"/>
          <w:szCs w:val="22"/>
          <w:lang w:val="hu-HU" w:eastAsia="en-US"/>
        </w:rPr>
        <w:t>por oldatos injekcióhoz vagy infúzióhoz</w:t>
      </w:r>
    </w:p>
    <w:p w14:paraId="3C16222C" w14:textId="77777777" w:rsidR="008A02D1" w:rsidRPr="00331151" w:rsidRDefault="00D4683F" w:rsidP="00331151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r w:rsidRPr="00331151">
        <w:rPr>
          <w:b/>
          <w:sz w:val="22"/>
          <w:szCs w:val="22"/>
          <w:lang w:val="hu-HU" w:eastAsia="en-US"/>
        </w:rPr>
        <w:t xml:space="preserve">Meropenem </w:t>
      </w:r>
      <w:r w:rsidR="003670E8">
        <w:rPr>
          <w:b/>
          <w:sz w:val="22"/>
          <w:szCs w:val="22"/>
          <w:lang w:val="hu-HU" w:eastAsia="en-US"/>
        </w:rPr>
        <w:t>AptaPharma</w:t>
      </w:r>
      <w:r w:rsidRPr="00331151">
        <w:rPr>
          <w:b/>
          <w:sz w:val="22"/>
          <w:szCs w:val="22"/>
          <w:lang w:val="hu-HU" w:eastAsia="en-US"/>
        </w:rPr>
        <w:t xml:space="preserve"> 1</w:t>
      </w:r>
      <w:r w:rsidR="003670E8">
        <w:rPr>
          <w:b/>
          <w:sz w:val="22"/>
          <w:szCs w:val="22"/>
          <w:lang w:val="hu-HU" w:eastAsia="en-US"/>
        </w:rPr>
        <w:t>000 m</w:t>
      </w:r>
      <w:r w:rsidRPr="00331151">
        <w:rPr>
          <w:b/>
          <w:sz w:val="22"/>
          <w:szCs w:val="22"/>
          <w:lang w:val="hu-HU" w:eastAsia="en-US"/>
        </w:rPr>
        <w:t>g por oldatos injekcióhoz vagy infúzióhoz</w:t>
      </w:r>
    </w:p>
    <w:p w14:paraId="3829C8C1" w14:textId="77777777" w:rsidR="00FF24E9" w:rsidRDefault="00FF24E9" w:rsidP="00331151">
      <w:pPr>
        <w:pStyle w:val="Cm"/>
        <w:rPr>
          <w:b w:val="0"/>
          <w:sz w:val="22"/>
          <w:szCs w:val="22"/>
        </w:rPr>
      </w:pPr>
    </w:p>
    <w:p w14:paraId="360754A1" w14:textId="77777777" w:rsidR="00D07D8D" w:rsidRPr="00331151" w:rsidRDefault="00336D38" w:rsidP="00331151">
      <w:pPr>
        <w:pStyle w:val="Cm"/>
        <w:rPr>
          <w:b w:val="0"/>
          <w:sz w:val="22"/>
          <w:szCs w:val="22"/>
        </w:rPr>
      </w:pPr>
      <w:r w:rsidRPr="00331151">
        <w:rPr>
          <w:b w:val="0"/>
          <w:sz w:val="22"/>
          <w:szCs w:val="22"/>
        </w:rPr>
        <w:t>m</w:t>
      </w:r>
      <w:r w:rsidR="00D07D8D" w:rsidRPr="00331151">
        <w:rPr>
          <w:b w:val="0"/>
          <w:sz w:val="22"/>
          <w:szCs w:val="22"/>
        </w:rPr>
        <w:t>eropenem</w:t>
      </w:r>
    </w:p>
    <w:p w14:paraId="52466706" w14:textId="77777777" w:rsidR="00D07D8D" w:rsidRPr="00331151" w:rsidRDefault="00D07D8D" w:rsidP="00331151">
      <w:pPr>
        <w:pStyle w:val="Cm"/>
        <w:rPr>
          <w:sz w:val="22"/>
          <w:szCs w:val="22"/>
        </w:rPr>
      </w:pPr>
    </w:p>
    <w:p w14:paraId="71EB3668" w14:textId="77777777" w:rsidR="003A5BE0" w:rsidRPr="00331151" w:rsidRDefault="003A5BE0" w:rsidP="00331151">
      <w:pPr>
        <w:pStyle w:val="Cm"/>
        <w:jc w:val="left"/>
        <w:rPr>
          <w:sz w:val="22"/>
          <w:szCs w:val="22"/>
        </w:rPr>
      </w:pPr>
    </w:p>
    <w:p w14:paraId="67931CD4" w14:textId="0ABE8DA8" w:rsidR="00D07D8D" w:rsidRPr="00331151" w:rsidRDefault="00D07D8D" w:rsidP="00331151">
      <w:p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Mielőtt</w:t>
      </w:r>
      <w:r w:rsidR="00196586" w:rsidRPr="00196586">
        <w:rPr>
          <w:b/>
          <w:sz w:val="22"/>
          <w:szCs w:val="22"/>
          <w:lang w:val="hu-HU"/>
        </w:rPr>
        <w:t xml:space="preserve"> </w:t>
      </w:r>
      <w:r w:rsidR="00196586" w:rsidRPr="005E6028">
        <w:rPr>
          <w:b/>
          <w:sz w:val="22"/>
          <w:szCs w:val="22"/>
          <w:lang w:val="hu-HU"/>
        </w:rPr>
        <w:t>beadnák Önnek ezt a gyógyszert</w:t>
      </w:r>
      <w:r w:rsidR="00196586" w:rsidRPr="00331151">
        <w:rPr>
          <w:b/>
          <w:sz w:val="22"/>
          <w:szCs w:val="22"/>
          <w:lang w:val="hu-HU"/>
        </w:rPr>
        <w:t>, olvassa el figyelmesen az alábbi betegtájékoztatót, me</w:t>
      </w:r>
      <w:r w:rsidR="00196586">
        <w:rPr>
          <w:b/>
          <w:sz w:val="22"/>
          <w:szCs w:val="22"/>
          <w:lang w:val="hu-HU"/>
        </w:rPr>
        <w:t>rt</w:t>
      </w:r>
      <w:r w:rsidR="00A11511" w:rsidRPr="00331151">
        <w:rPr>
          <w:b/>
          <w:sz w:val="22"/>
          <w:szCs w:val="22"/>
          <w:lang w:val="hu-HU"/>
        </w:rPr>
        <w:t xml:space="preserve"> az Ön számára fontos információkat tartalmaz</w:t>
      </w:r>
      <w:r w:rsidRPr="00331151">
        <w:rPr>
          <w:b/>
          <w:sz w:val="22"/>
          <w:szCs w:val="22"/>
          <w:lang w:val="hu-HU"/>
        </w:rPr>
        <w:t>.</w:t>
      </w:r>
    </w:p>
    <w:p w14:paraId="11C5E455" w14:textId="77777777" w:rsidR="00D07D8D" w:rsidRPr="00331151" w:rsidRDefault="00D07D8D" w:rsidP="004A12B3">
      <w:pPr>
        <w:numPr>
          <w:ilvl w:val="0"/>
          <w:numId w:val="1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6FD55942" w14:textId="77777777" w:rsidR="00D07D8D" w:rsidRDefault="00D07D8D" w:rsidP="004A12B3">
      <w:pPr>
        <w:numPr>
          <w:ilvl w:val="0"/>
          <w:numId w:val="1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További kérdéseivel forduljon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orvosához</w:t>
      </w:r>
      <w:r w:rsidR="00C634CA" w:rsidRPr="00331151">
        <w:rPr>
          <w:sz w:val="22"/>
          <w:szCs w:val="22"/>
          <w:lang w:val="hu-HU"/>
        </w:rPr>
        <w:t xml:space="preserve"> vagy a </w:t>
      </w:r>
      <w:r w:rsidR="0069573F">
        <w:rPr>
          <w:sz w:val="22"/>
          <w:szCs w:val="22"/>
          <w:lang w:val="hu-HU"/>
        </w:rPr>
        <w:t>gondozását végző egészségügyi szakemberhez</w:t>
      </w:r>
      <w:r w:rsidRPr="00331151">
        <w:rPr>
          <w:sz w:val="22"/>
          <w:szCs w:val="22"/>
          <w:lang w:val="hu-HU"/>
        </w:rPr>
        <w:t>.</w:t>
      </w:r>
    </w:p>
    <w:p w14:paraId="66CE24A5" w14:textId="77777777" w:rsidR="003838FE" w:rsidRPr="00331151" w:rsidRDefault="003838FE" w:rsidP="004A12B3">
      <w:pPr>
        <w:numPr>
          <w:ilvl w:val="0"/>
          <w:numId w:val="1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Ezt a gyógyszert </w:t>
      </w:r>
      <w:r w:rsidRPr="00FF6247">
        <w:rPr>
          <w:sz w:val="22"/>
          <w:szCs w:val="22"/>
          <w:lang w:val="hu-HU"/>
        </w:rPr>
        <w:t xml:space="preserve">az orvos kizárólag Önnek írta fel. Ne adja át a készítményt másnak, mert számára ártalmas lehet még abban az esetben is, ha </w:t>
      </w:r>
      <w:r>
        <w:rPr>
          <w:sz w:val="22"/>
          <w:szCs w:val="22"/>
          <w:lang w:val="hu-HU"/>
        </w:rPr>
        <w:t xml:space="preserve">a </w:t>
      </w:r>
      <w:r w:rsidRPr="00FF6247">
        <w:rPr>
          <w:sz w:val="22"/>
          <w:szCs w:val="22"/>
          <w:lang w:val="hu-HU"/>
        </w:rPr>
        <w:t>betegsége tünetei az Önéhez hasonlóak.</w:t>
      </w:r>
      <w:r>
        <w:rPr>
          <w:sz w:val="22"/>
          <w:szCs w:val="22"/>
          <w:lang w:val="hu-HU"/>
        </w:rPr>
        <w:t xml:space="preserve"> </w:t>
      </w:r>
    </w:p>
    <w:p w14:paraId="0D60CEE5" w14:textId="77777777" w:rsidR="00D07D8D" w:rsidRPr="00331151" w:rsidRDefault="00D07D8D" w:rsidP="004A12B3">
      <w:pPr>
        <w:numPr>
          <w:ilvl w:val="0"/>
          <w:numId w:val="1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A11511" w:rsidRPr="00331151">
        <w:rPr>
          <w:sz w:val="22"/>
          <w:szCs w:val="22"/>
          <w:lang w:val="hu-HU"/>
        </w:rPr>
        <w:t xml:space="preserve">Önnél </w:t>
      </w:r>
      <w:r w:rsidRPr="00331151">
        <w:rPr>
          <w:sz w:val="22"/>
          <w:szCs w:val="22"/>
          <w:lang w:val="hu-HU"/>
        </w:rPr>
        <w:t>bárm</w:t>
      </w:r>
      <w:r w:rsidR="00A11511" w:rsidRPr="00331151">
        <w:rPr>
          <w:sz w:val="22"/>
          <w:szCs w:val="22"/>
          <w:lang w:val="hu-HU"/>
        </w:rPr>
        <w:t>i</w:t>
      </w:r>
      <w:r w:rsidRPr="00331151">
        <w:rPr>
          <w:sz w:val="22"/>
          <w:szCs w:val="22"/>
          <w:lang w:val="hu-HU"/>
        </w:rPr>
        <w:t>ly</w:t>
      </w:r>
      <w:r w:rsidR="00A11511" w:rsidRPr="00331151">
        <w:rPr>
          <w:sz w:val="22"/>
          <w:szCs w:val="22"/>
          <w:lang w:val="hu-HU"/>
        </w:rPr>
        <w:t>en</w:t>
      </w:r>
      <w:r w:rsidRPr="00331151">
        <w:rPr>
          <w:sz w:val="22"/>
          <w:szCs w:val="22"/>
          <w:lang w:val="hu-HU"/>
        </w:rPr>
        <w:t xml:space="preserve"> mellékhatás </w:t>
      </w:r>
      <w:r w:rsidR="00A11511" w:rsidRPr="00331151">
        <w:rPr>
          <w:sz w:val="22"/>
          <w:szCs w:val="22"/>
          <w:lang w:val="hu-HU"/>
        </w:rPr>
        <w:t>jelentkezik, tájékoztassa erről kezelő</w:t>
      </w:r>
      <w:r w:rsidRPr="00331151">
        <w:rPr>
          <w:sz w:val="22"/>
          <w:szCs w:val="22"/>
          <w:lang w:val="hu-HU"/>
        </w:rPr>
        <w:t>orvosát vagy</w:t>
      </w:r>
      <w:r w:rsidR="00C634CA" w:rsidRPr="00331151">
        <w:rPr>
          <w:sz w:val="22"/>
          <w:szCs w:val="22"/>
          <w:lang w:val="hu-HU"/>
        </w:rPr>
        <w:t xml:space="preserve"> a </w:t>
      </w:r>
      <w:r w:rsidR="0069573F">
        <w:rPr>
          <w:sz w:val="22"/>
          <w:szCs w:val="22"/>
          <w:lang w:val="hu-HU"/>
        </w:rPr>
        <w:t>gondozását végző egészségügyi szakembert</w:t>
      </w:r>
      <w:r w:rsidRPr="00331151">
        <w:rPr>
          <w:sz w:val="22"/>
          <w:szCs w:val="22"/>
          <w:lang w:val="hu-HU"/>
        </w:rPr>
        <w:t>.</w:t>
      </w:r>
      <w:r w:rsidR="00A11511" w:rsidRPr="00331151">
        <w:rPr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3838FE">
        <w:rPr>
          <w:sz w:val="22"/>
          <w:szCs w:val="22"/>
          <w:lang w:val="hu-HU"/>
        </w:rPr>
        <w:t xml:space="preserve"> Lásd 4. pont.</w:t>
      </w:r>
    </w:p>
    <w:p w14:paraId="55EDF1D2" w14:textId="77777777" w:rsidR="00D07D8D" w:rsidRPr="00331151" w:rsidRDefault="00D07D8D" w:rsidP="00331151">
      <w:pPr>
        <w:rPr>
          <w:b/>
          <w:sz w:val="22"/>
          <w:szCs w:val="22"/>
          <w:lang w:val="hu-HU"/>
        </w:rPr>
      </w:pPr>
    </w:p>
    <w:p w14:paraId="2462DBD5" w14:textId="77777777" w:rsidR="00D07D8D" w:rsidRPr="00331151" w:rsidRDefault="00D07D8D" w:rsidP="00331151">
      <w:pPr>
        <w:pStyle w:val="NormalWeb2"/>
        <w:spacing w:before="0" w:after="0"/>
        <w:rPr>
          <w:rFonts w:ascii="Times New Roman"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A betegtájékoztató tartalma:</w:t>
      </w:r>
    </w:p>
    <w:p w14:paraId="7F984C59" w14:textId="3064A95D" w:rsidR="00D07D8D" w:rsidRPr="00331151" w:rsidRDefault="00D07D8D" w:rsidP="00331151">
      <w:pPr>
        <w:pStyle w:val="NormlWeb"/>
        <w:spacing w:before="0" w:after="0"/>
        <w:ind w:left="357" w:hanging="357"/>
        <w:rPr>
          <w:rFonts w:ascii="Times New Roman" w:eastAsia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1.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 w:eastAsia="Times New Roman"/>
          <w:sz w:val="22"/>
          <w:szCs w:val="22"/>
        </w:rPr>
        <w:t xml:space="preserve">Milyen típusú gyógyszer a </w:t>
      </w:r>
      <w:r w:rsidR="009B54AF" w:rsidRPr="009B54AF">
        <w:rPr>
          <w:rFonts w:ascii="Times New Roman" w:eastAsia="Times New Roman"/>
          <w:sz w:val="22"/>
          <w:szCs w:val="22"/>
        </w:rPr>
        <w:t>Meropenem AptaPharma 500</w:t>
      </w:r>
      <w:r w:rsidR="009B54AF">
        <w:rPr>
          <w:rFonts w:ascii="Times New Roman" w:eastAsia="Times New Roman"/>
          <w:sz w:val="22"/>
          <w:szCs w:val="22"/>
        </w:rPr>
        <w:t xml:space="preserve"> és 1000</w:t>
      </w:r>
      <w:r w:rsidR="009B54AF" w:rsidRPr="009B54AF">
        <w:rPr>
          <w:rFonts w:ascii="Times New Roman" w:eastAsia="Times New Roman"/>
          <w:sz w:val="22"/>
          <w:szCs w:val="22"/>
        </w:rPr>
        <w:t xml:space="preserve"> mg por oldatos injekcióhoz vagy infúzióhoz </w:t>
      </w:r>
      <w:r w:rsidR="009B54AF">
        <w:rPr>
          <w:rFonts w:ascii="Times New Roman" w:eastAsia="Times New Roman"/>
          <w:sz w:val="22"/>
          <w:szCs w:val="22"/>
        </w:rPr>
        <w:t xml:space="preserve">(a továbbiakban </w:t>
      </w:r>
      <w:r w:rsidR="00D4683F" w:rsidRPr="00331151">
        <w:rPr>
          <w:rFonts w:ascii="Times New Roman" w:eastAsia="Times New Roman"/>
          <w:sz w:val="22"/>
          <w:szCs w:val="22"/>
        </w:rPr>
        <w:t xml:space="preserve">Meropenem </w:t>
      </w:r>
      <w:r w:rsidR="003670E8">
        <w:rPr>
          <w:rFonts w:ascii="Times New Roman" w:eastAsia="Times New Roman"/>
          <w:sz w:val="22"/>
          <w:szCs w:val="22"/>
        </w:rPr>
        <w:t>AptaPharma</w:t>
      </w:r>
      <w:r w:rsidR="009B54AF">
        <w:rPr>
          <w:rFonts w:ascii="Times New Roman" w:eastAsia="Times New Roman"/>
          <w:sz w:val="22"/>
          <w:szCs w:val="22"/>
        </w:rPr>
        <w:t>)</w:t>
      </w:r>
      <w:r w:rsidR="00D4683F" w:rsidRPr="00331151">
        <w:rPr>
          <w:rFonts w:ascii="Times New Roman" w:eastAsia="Times New Roman"/>
          <w:sz w:val="22"/>
          <w:szCs w:val="22"/>
        </w:rPr>
        <w:t xml:space="preserve"> </w:t>
      </w:r>
      <w:r w:rsidRPr="00331151">
        <w:rPr>
          <w:rFonts w:ascii="Times New Roman" w:eastAsia="Times New Roman"/>
          <w:sz w:val="22"/>
          <w:szCs w:val="22"/>
        </w:rPr>
        <w:t>és milyen betegségek esetén alkalmazható?</w:t>
      </w:r>
    </w:p>
    <w:p w14:paraId="10B5E799" w14:textId="77777777" w:rsidR="00D07D8D" w:rsidRPr="00331151" w:rsidRDefault="00D07D8D" w:rsidP="00331151">
      <w:pPr>
        <w:pStyle w:val="NormalWeb2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2.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Tudnivalók a </w:t>
      </w:r>
      <w:r w:rsidR="00D4683F" w:rsidRPr="00331151">
        <w:rPr>
          <w:rFonts w:ascii="Times New Roman"/>
          <w:sz w:val="22"/>
          <w:szCs w:val="22"/>
        </w:rPr>
        <w:t xml:space="preserve">Meropenem </w:t>
      </w:r>
      <w:r w:rsidR="003670E8">
        <w:rPr>
          <w:rFonts w:ascii="Times New Roman"/>
          <w:sz w:val="22"/>
          <w:szCs w:val="22"/>
        </w:rPr>
        <w:t>AptaPharma</w:t>
      </w:r>
      <w:r w:rsidR="00D4683F" w:rsidRPr="00331151">
        <w:rPr>
          <w:rFonts w:ascii="Times New Roman"/>
          <w:sz w:val="22"/>
          <w:szCs w:val="22"/>
        </w:rPr>
        <w:t xml:space="preserve"> </w:t>
      </w:r>
      <w:r w:rsidRPr="00331151">
        <w:rPr>
          <w:rFonts w:ascii="Times New Roman"/>
          <w:sz w:val="22"/>
          <w:szCs w:val="22"/>
        </w:rPr>
        <w:t>alkalmazása előtt</w:t>
      </w:r>
    </w:p>
    <w:p w14:paraId="2D829666" w14:textId="77777777" w:rsidR="00D07D8D" w:rsidRPr="00331151" w:rsidRDefault="00D07D8D" w:rsidP="00331151">
      <w:pPr>
        <w:pStyle w:val="NormalWeb2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3.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Hogyan kell alkalmazni a </w:t>
      </w:r>
      <w:r w:rsidR="00D4683F" w:rsidRPr="00331151">
        <w:rPr>
          <w:rFonts w:ascii="Times New Roman"/>
          <w:sz w:val="22"/>
          <w:szCs w:val="22"/>
        </w:rPr>
        <w:t xml:space="preserve">Meropenem </w:t>
      </w:r>
      <w:r w:rsidR="003670E8">
        <w:rPr>
          <w:rFonts w:ascii="Times New Roman"/>
          <w:sz w:val="22"/>
          <w:szCs w:val="22"/>
        </w:rPr>
        <w:t>AptaPharma</w:t>
      </w:r>
      <w:r w:rsidR="00D4683F" w:rsidRPr="00331151">
        <w:rPr>
          <w:rFonts w:ascii="Times New Roman"/>
          <w:sz w:val="22"/>
          <w:szCs w:val="22"/>
        </w:rPr>
        <w:t>-</w:t>
      </w:r>
      <w:r w:rsidRPr="00331151">
        <w:rPr>
          <w:rFonts w:ascii="Times New Roman"/>
          <w:sz w:val="22"/>
          <w:szCs w:val="22"/>
        </w:rPr>
        <w:t>t?</w:t>
      </w:r>
    </w:p>
    <w:p w14:paraId="05D09B47" w14:textId="77777777" w:rsidR="00D07D8D" w:rsidRPr="00331151" w:rsidRDefault="00D07D8D" w:rsidP="00331151">
      <w:pPr>
        <w:pStyle w:val="NormalWeb2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4.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>Lehetséges mellékhatások</w:t>
      </w:r>
    </w:p>
    <w:p w14:paraId="2EE1AC90" w14:textId="77777777" w:rsidR="00D07D8D" w:rsidRPr="00331151" w:rsidRDefault="00D07D8D" w:rsidP="00331151">
      <w:pPr>
        <w:pStyle w:val="NormalWeb2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5</w:t>
      </w:r>
      <w:r w:rsidR="003A3522" w:rsidRPr="00331151">
        <w:rPr>
          <w:rFonts w:ascii="Times New Roman"/>
          <w:sz w:val="22"/>
          <w:szCs w:val="22"/>
        </w:rPr>
        <w:t>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Hogyan kell a </w:t>
      </w:r>
      <w:r w:rsidR="00D4683F" w:rsidRPr="00331151">
        <w:rPr>
          <w:rFonts w:ascii="Times New Roman"/>
          <w:sz w:val="22"/>
          <w:szCs w:val="22"/>
        </w:rPr>
        <w:t xml:space="preserve">Meropenem </w:t>
      </w:r>
      <w:r w:rsidR="003670E8">
        <w:rPr>
          <w:rFonts w:ascii="Times New Roman"/>
          <w:sz w:val="22"/>
          <w:szCs w:val="22"/>
        </w:rPr>
        <w:t>AptaPharma</w:t>
      </w:r>
      <w:r w:rsidR="00D4683F" w:rsidRPr="00331151">
        <w:rPr>
          <w:rFonts w:ascii="Times New Roman"/>
          <w:sz w:val="22"/>
          <w:szCs w:val="22"/>
        </w:rPr>
        <w:t>-</w:t>
      </w:r>
      <w:r w:rsidRPr="00331151">
        <w:rPr>
          <w:rFonts w:ascii="Times New Roman"/>
          <w:sz w:val="22"/>
          <w:szCs w:val="22"/>
        </w:rPr>
        <w:t>t</w:t>
      </w:r>
      <w:r w:rsidR="008A02D1" w:rsidRPr="00331151">
        <w:rPr>
          <w:rFonts w:ascii="Times New Roman"/>
          <w:sz w:val="22"/>
          <w:szCs w:val="22"/>
        </w:rPr>
        <w:t xml:space="preserve"> tárolni</w:t>
      </w:r>
      <w:r w:rsidRPr="00331151">
        <w:rPr>
          <w:rFonts w:ascii="Times New Roman"/>
          <w:sz w:val="22"/>
          <w:szCs w:val="22"/>
        </w:rPr>
        <w:t>?</w:t>
      </w:r>
    </w:p>
    <w:p w14:paraId="22A5EBE1" w14:textId="77777777" w:rsidR="00D07D8D" w:rsidRPr="00331151" w:rsidRDefault="00D07D8D" w:rsidP="00331151">
      <w:pPr>
        <w:pStyle w:val="NormalWeb2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6.</w:t>
      </w:r>
      <w:r w:rsidR="003A3522" w:rsidRPr="00331151">
        <w:rPr>
          <w:rFonts w:ascii="Times New Roman"/>
          <w:sz w:val="22"/>
          <w:szCs w:val="22"/>
        </w:rPr>
        <w:tab/>
      </w:r>
      <w:r w:rsidR="006929C6" w:rsidRPr="00331151">
        <w:rPr>
          <w:rFonts w:ascii="Times New Roman"/>
          <w:sz w:val="22"/>
          <w:szCs w:val="22"/>
        </w:rPr>
        <w:t>A csomagolás tartalma és egyéb</w:t>
      </w:r>
      <w:r w:rsidRPr="00331151">
        <w:rPr>
          <w:rFonts w:ascii="Times New Roman"/>
          <w:sz w:val="22"/>
          <w:szCs w:val="22"/>
        </w:rPr>
        <w:t xml:space="preserve"> információk</w:t>
      </w:r>
    </w:p>
    <w:p w14:paraId="5256C8DD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6664B3FA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40597B07" w14:textId="77777777" w:rsidR="00D07D8D" w:rsidRPr="00331151" w:rsidRDefault="00D07D8D" w:rsidP="00331151">
      <w:pPr>
        <w:pStyle w:val="NormalWeb2"/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1.</w:t>
      </w:r>
      <w:r w:rsidRPr="00331151">
        <w:rPr>
          <w:rFonts w:ascii="Times New Roman"/>
          <w:b/>
          <w:sz w:val="22"/>
          <w:szCs w:val="22"/>
        </w:rPr>
        <w:tab/>
      </w:r>
      <w:r w:rsidR="006929C6" w:rsidRPr="00331151">
        <w:rPr>
          <w:rFonts w:ascii="Times New Roman"/>
          <w:b/>
          <w:bCs/>
          <w:sz w:val="22"/>
          <w:szCs w:val="22"/>
        </w:rPr>
        <w:t xml:space="preserve">Milyen típusú gyógyszer a Meropenem </w:t>
      </w:r>
      <w:r w:rsidR="003670E8">
        <w:rPr>
          <w:rFonts w:ascii="Times New Roman"/>
          <w:b/>
          <w:bCs/>
          <w:sz w:val="22"/>
          <w:szCs w:val="22"/>
        </w:rPr>
        <w:t>AptaPharma</w:t>
      </w:r>
      <w:r w:rsidR="006929C6" w:rsidRPr="00331151">
        <w:rPr>
          <w:rFonts w:ascii="Times New Roman"/>
          <w:b/>
          <w:bCs/>
          <w:sz w:val="22"/>
          <w:szCs w:val="22"/>
        </w:rPr>
        <w:t xml:space="preserve"> és milyen betegségek esetén alkalmazható</w:t>
      </w:r>
      <w:r w:rsidRPr="00331151">
        <w:rPr>
          <w:rFonts w:ascii="Times New Roman"/>
          <w:b/>
          <w:bCs/>
          <w:caps/>
          <w:sz w:val="22"/>
          <w:szCs w:val="22"/>
        </w:rPr>
        <w:t>?</w:t>
      </w:r>
    </w:p>
    <w:p w14:paraId="43D18306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79BEC4EF" w14:textId="2866BF0F" w:rsidR="00691755" w:rsidRDefault="008A02D1" w:rsidP="00691755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</w:t>
      </w:r>
      <w:r w:rsidR="00C0345A">
        <w:rPr>
          <w:sz w:val="22"/>
          <w:szCs w:val="22"/>
          <w:lang w:val="hu-HU"/>
        </w:rPr>
        <w:t xml:space="preserve">hatóanyaga </w:t>
      </w:r>
      <w:r w:rsidR="007C032D" w:rsidRPr="00331151">
        <w:rPr>
          <w:sz w:val="22"/>
          <w:szCs w:val="22"/>
          <w:lang w:val="hu-HU"/>
        </w:rPr>
        <w:t xml:space="preserve">a </w:t>
      </w:r>
      <w:r w:rsidR="00691755">
        <w:rPr>
          <w:sz w:val="22"/>
          <w:szCs w:val="22"/>
          <w:lang w:val="hu-HU"/>
        </w:rPr>
        <w:t xml:space="preserve">meropenem, ami a </w:t>
      </w:r>
      <w:r w:rsidR="00691755" w:rsidRPr="00331151">
        <w:rPr>
          <w:sz w:val="22"/>
          <w:szCs w:val="22"/>
          <w:lang w:val="hu-HU"/>
        </w:rPr>
        <w:t>karbapenem antibiotikumoknak nevezett gyógyszercsoportba tartozik. Hatását azáltal fejti ki, hogy elpusztítja a baktériumokat, amelyek súlyos fertőzéseket okozhatnak.</w:t>
      </w:r>
    </w:p>
    <w:p w14:paraId="2695F3A5" w14:textId="77777777" w:rsidR="00691755" w:rsidRDefault="00691755" w:rsidP="00691755">
      <w:pPr>
        <w:overflowPunct/>
        <w:textAlignment w:val="auto"/>
        <w:rPr>
          <w:sz w:val="22"/>
          <w:szCs w:val="22"/>
          <w:lang w:val="hu-HU"/>
        </w:rPr>
      </w:pPr>
    </w:p>
    <w:p w14:paraId="61B0CD4B" w14:textId="77777777" w:rsidR="00691755" w:rsidRPr="00331151" w:rsidRDefault="00691755" w:rsidP="00691755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Meropenem AptaPharma felnőtteknél, serdülőknél és 3 hónaposnál idősebb gyermekeknél alkalmazható az alábbi betegségek kezelésére:</w:t>
      </w:r>
    </w:p>
    <w:p w14:paraId="56C0939B" w14:textId="77777777" w:rsidR="00691755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 xml:space="preserve"> tüdőt érintő fertőzés (tüdőgyulladás)</w:t>
      </w:r>
      <w:r>
        <w:rPr>
          <w:sz w:val="22"/>
          <w:szCs w:val="22"/>
          <w:lang w:val="hu-HU"/>
        </w:rPr>
        <w:t>;</w:t>
      </w:r>
    </w:p>
    <w:p w14:paraId="34EB8796" w14:textId="77777777" w:rsidR="00691755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</w:t>
      </w:r>
      <w:r w:rsidRPr="00331151">
        <w:rPr>
          <w:sz w:val="22"/>
          <w:szCs w:val="22"/>
          <w:lang w:val="hu-HU"/>
        </w:rPr>
        <w:t>isztás fibrózisban szenvedő betegek tüdő- és hörgőfertőzései</w:t>
      </w:r>
      <w:r>
        <w:rPr>
          <w:sz w:val="22"/>
          <w:szCs w:val="22"/>
          <w:lang w:val="hu-HU"/>
        </w:rPr>
        <w:t>;</w:t>
      </w:r>
    </w:p>
    <w:p w14:paraId="4ABD5D02" w14:textId="77777777" w:rsidR="00691755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Pr="00331151">
        <w:rPr>
          <w:sz w:val="22"/>
          <w:szCs w:val="22"/>
          <w:lang w:val="hu-HU"/>
        </w:rPr>
        <w:t>zövődményes húgyúti fertőzések</w:t>
      </w:r>
      <w:r>
        <w:rPr>
          <w:sz w:val="22"/>
          <w:szCs w:val="22"/>
          <w:lang w:val="hu-HU"/>
        </w:rPr>
        <w:t>;</w:t>
      </w:r>
    </w:p>
    <w:p w14:paraId="5DA5F58F" w14:textId="77777777" w:rsidR="00691755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Pr="00331151">
        <w:rPr>
          <w:sz w:val="22"/>
          <w:szCs w:val="22"/>
          <w:lang w:val="hu-HU"/>
        </w:rPr>
        <w:t>zövődményes fertőzések a hasüregben</w:t>
      </w:r>
      <w:r>
        <w:rPr>
          <w:sz w:val="22"/>
          <w:szCs w:val="22"/>
          <w:lang w:val="hu-HU"/>
        </w:rPr>
        <w:t>;</w:t>
      </w:r>
    </w:p>
    <w:p w14:paraId="42CA5500" w14:textId="77777777" w:rsidR="00691755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Pr="00331151">
        <w:rPr>
          <w:sz w:val="22"/>
          <w:szCs w:val="22"/>
          <w:lang w:val="hu-HU"/>
        </w:rPr>
        <w:t xml:space="preserve">zülés alatt és után </w:t>
      </w:r>
      <w:r>
        <w:rPr>
          <w:sz w:val="22"/>
          <w:szCs w:val="22"/>
          <w:lang w:val="hu-HU"/>
        </w:rPr>
        <w:t xml:space="preserve">kialakult </w:t>
      </w:r>
      <w:r w:rsidRPr="00331151">
        <w:rPr>
          <w:sz w:val="22"/>
          <w:szCs w:val="22"/>
          <w:lang w:val="hu-HU"/>
        </w:rPr>
        <w:t>fertőzések</w:t>
      </w:r>
      <w:r>
        <w:rPr>
          <w:sz w:val="22"/>
          <w:szCs w:val="22"/>
          <w:lang w:val="hu-HU"/>
        </w:rPr>
        <w:t>;</w:t>
      </w:r>
    </w:p>
    <w:p w14:paraId="672BC9F9" w14:textId="77777777" w:rsidR="00691755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 xml:space="preserve"> bőr és a lágyrészek szövődményes fertőzései</w:t>
      </w:r>
      <w:r>
        <w:rPr>
          <w:sz w:val="22"/>
          <w:szCs w:val="22"/>
          <w:lang w:val="hu-HU"/>
        </w:rPr>
        <w:t>;</w:t>
      </w:r>
    </w:p>
    <w:p w14:paraId="15F041A8" w14:textId="77777777" w:rsidR="00691755" w:rsidRPr="00331151" w:rsidRDefault="00691755" w:rsidP="00691755">
      <w:pPr>
        <w:numPr>
          <w:ilvl w:val="0"/>
          <w:numId w:val="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>z agy heveny bakteriális fertőzése (agyhártyagyulladás).</w:t>
      </w:r>
    </w:p>
    <w:p w14:paraId="46CDFA61" w14:textId="77777777" w:rsidR="008A02D1" w:rsidRPr="00331151" w:rsidRDefault="008A02D1" w:rsidP="00331151">
      <w:pPr>
        <w:overflowPunct/>
        <w:textAlignment w:val="auto"/>
        <w:rPr>
          <w:sz w:val="22"/>
          <w:szCs w:val="22"/>
          <w:lang w:val="hu-HU"/>
        </w:rPr>
      </w:pPr>
      <w:bookmarkStart w:id="0" w:name="_Hlk198470917"/>
    </w:p>
    <w:p w14:paraId="670B3AC5" w14:textId="77777777" w:rsidR="00D07D8D" w:rsidRDefault="008A02D1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alkalmazható neutrop</w:t>
      </w:r>
      <w:r w:rsidR="00543410" w:rsidRPr="00331151">
        <w:rPr>
          <w:sz w:val="22"/>
          <w:szCs w:val="22"/>
          <w:lang w:val="hu-HU"/>
        </w:rPr>
        <w:t>é</w:t>
      </w:r>
      <w:r w:rsidRPr="00331151">
        <w:rPr>
          <w:sz w:val="22"/>
          <w:szCs w:val="22"/>
          <w:lang w:val="hu-HU"/>
        </w:rPr>
        <w:t>niás</w:t>
      </w:r>
      <w:r w:rsidR="00F3482F" w:rsidRPr="00331151">
        <w:rPr>
          <w:sz w:val="22"/>
          <w:szCs w:val="22"/>
          <w:lang w:val="hu-HU"/>
        </w:rPr>
        <w:t xml:space="preserve"> </w:t>
      </w:r>
      <w:r w:rsidR="008912C9" w:rsidRPr="00331151">
        <w:rPr>
          <w:sz w:val="22"/>
          <w:szCs w:val="22"/>
          <w:lang w:val="hu-HU"/>
        </w:rPr>
        <w:t>(a</w:t>
      </w:r>
      <w:r w:rsidR="00F3482F" w:rsidRPr="00331151">
        <w:rPr>
          <w:sz w:val="22"/>
          <w:szCs w:val="22"/>
          <w:lang w:val="hu-HU"/>
        </w:rPr>
        <w:t xml:space="preserve"> neutrofil fehérvérsejt</w:t>
      </w:r>
      <w:r w:rsidR="008912C9" w:rsidRPr="00331151">
        <w:rPr>
          <w:sz w:val="22"/>
          <w:szCs w:val="22"/>
          <w:lang w:val="hu-HU"/>
        </w:rPr>
        <w:t xml:space="preserve">ek számának </w:t>
      </w:r>
      <w:r w:rsidR="00331151">
        <w:rPr>
          <w:sz w:val="22"/>
          <w:szCs w:val="22"/>
          <w:lang w:val="hu-HU"/>
        </w:rPr>
        <w:t>csökkenése</w:t>
      </w:r>
      <w:r w:rsidR="00331151" w:rsidRPr="00331151">
        <w:rPr>
          <w:sz w:val="22"/>
          <w:szCs w:val="22"/>
          <w:lang w:val="hu-HU"/>
        </w:rPr>
        <w:t xml:space="preserve"> </w:t>
      </w:r>
      <w:r w:rsidR="008912C9" w:rsidRPr="00331151">
        <w:rPr>
          <w:sz w:val="22"/>
          <w:szCs w:val="22"/>
          <w:lang w:val="hu-HU"/>
        </w:rPr>
        <w:t>a vérben</w:t>
      </w:r>
      <w:r w:rsidR="00F3482F" w:rsidRPr="00331151">
        <w:rPr>
          <w:sz w:val="22"/>
          <w:szCs w:val="22"/>
          <w:lang w:val="hu-HU"/>
        </w:rPr>
        <w:t>)</w:t>
      </w:r>
      <w:r w:rsidRPr="00331151">
        <w:rPr>
          <w:sz w:val="22"/>
          <w:szCs w:val="22"/>
          <w:lang w:val="hu-HU"/>
        </w:rPr>
        <w:t xml:space="preserve"> betegek lázas állapotainak kezelésére, amelyet feltehetően</w:t>
      </w:r>
      <w:r w:rsidR="00543410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bakteriális fertőzés okoz.</w:t>
      </w:r>
    </w:p>
    <w:bookmarkEnd w:id="0"/>
    <w:p w14:paraId="34DA881C" w14:textId="77777777" w:rsidR="00007F45" w:rsidRDefault="00007F45" w:rsidP="00331151">
      <w:pPr>
        <w:overflowPunct/>
        <w:textAlignment w:val="auto"/>
        <w:rPr>
          <w:sz w:val="22"/>
          <w:szCs w:val="22"/>
          <w:lang w:val="hu-HU"/>
        </w:rPr>
      </w:pPr>
    </w:p>
    <w:p w14:paraId="3EA46D45" w14:textId="316B4A28" w:rsidR="00007F45" w:rsidRPr="00331151" w:rsidRDefault="00007F45" w:rsidP="008A21A3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>A Mero</w:t>
      </w:r>
      <w:r>
        <w:rPr>
          <w:sz w:val="22"/>
          <w:szCs w:val="22"/>
          <w:lang w:val="hu-HU"/>
        </w:rPr>
        <w:t>pe</w:t>
      </w:r>
      <w:r w:rsidRPr="00FF6247">
        <w:rPr>
          <w:sz w:val="22"/>
          <w:szCs w:val="22"/>
          <w:lang w:val="hu-HU"/>
        </w:rPr>
        <w:t xml:space="preserve">nem </w:t>
      </w:r>
      <w:r w:rsidR="003670E8">
        <w:rPr>
          <w:sz w:val="22"/>
          <w:szCs w:val="22"/>
          <w:lang w:val="hu-HU"/>
        </w:rPr>
        <w:t>AptaPharma</w:t>
      </w:r>
      <w:r>
        <w:rPr>
          <w:sz w:val="22"/>
          <w:szCs w:val="22"/>
          <w:lang w:val="hu-HU"/>
        </w:rPr>
        <w:t xml:space="preserve"> </w:t>
      </w:r>
      <w:r w:rsidRPr="00FF6247">
        <w:rPr>
          <w:sz w:val="22"/>
          <w:szCs w:val="22"/>
          <w:lang w:val="hu-HU"/>
        </w:rPr>
        <w:t xml:space="preserve">alkalmazható a vér bakteriális fertőzéseinek kezelésére is, amelyek a fent említett fertőzésekhez </w:t>
      </w:r>
      <w:r w:rsidR="00691755">
        <w:rPr>
          <w:sz w:val="22"/>
          <w:szCs w:val="22"/>
          <w:lang w:val="hu-HU"/>
        </w:rPr>
        <w:t>köthetőek</w:t>
      </w:r>
      <w:r w:rsidRPr="00FF6247">
        <w:rPr>
          <w:sz w:val="22"/>
          <w:szCs w:val="22"/>
          <w:lang w:val="hu-HU"/>
        </w:rPr>
        <w:t>.</w:t>
      </w:r>
    </w:p>
    <w:p w14:paraId="4500B467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715A012" w14:textId="77777777" w:rsidR="008A02D1" w:rsidRDefault="008A02D1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3AAA569" w14:textId="77777777" w:rsidR="00EA34DC" w:rsidRPr="00331151" w:rsidRDefault="00EA34D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49882EF" w14:textId="77777777" w:rsidR="00D07D8D" w:rsidRPr="00331151" w:rsidRDefault="00D07D8D" w:rsidP="00331151">
      <w:pPr>
        <w:pStyle w:val="NormalWeb2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2.</w:t>
      </w:r>
      <w:r w:rsidRPr="00331151">
        <w:rPr>
          <w:rFonts w:ascii="Times New Roman"/>
          <w:b/>
          <w:sz w:val="22"/>
          <w:szCs w:val="22"/>
        </w:rPr>
        <w:tab/>
      </w:r>
      <w:r w:rsidR="006929C6" w:rsidRPr="00331151">
        <w:rPr>
          <w:rFonts w:ascii="Times New Roman"/>
          <w:b/>
          <w:sz w:val="22"/>
          <w:szCs w:val="22"/>
        </w:rPr>
        <w:t xml:space="preserve">Tudnivalók a Meropenem </w:t>
      </w:r>
      <w:r w:rsidR="003670E8">
        <w:rPr>
          <w:rFonts w:ascii="Times New Roman"/>
          <w:b/>
          <w:sz w:val="22"/>
          <w:szCs w:val="22"/>
        </w:rPr>
        <w:t>AptaPharma</w:t>
      </w:r>
      <w:r w:rsidR="006929C6" w:rsidRPr="00331151">
        <w:rPr>
          <w:rFonts w:ascii="Times New Roman"/>
          <w:b/>
          <w:sz w:val="22"/>
          <w:szCs w:val="22"/>
        </w:rPr>
        <w:t xml:space="preserve"> alkalmazása előtt</w:t>
      </w:r>
    </w:p>
    <w:p w14:paraId="49E40A34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C683EA3" w14:textId="77777777" w:rsidR="00D07D8D" w:rsidRPr="00331151" w:rsidRDefault="008A02D1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Ne</w:t>
      </w:r>
      <w:r w:rsidR="00B97350" w:rsidRPr="00331151">
        <w:rPr>
          <w:b/>
          <w:sz w:val="22"/>
          <w:szCs w:val="22"/>
          <w:lang w:val="hu-HU"/>
        </w:rPr>
        <w:t>m</w:t>
      </w:r>
      <w:r w:rsidRPr="00331151">
        <w:rPr>
          <w:b/>
          <w:sz w:val="22"/>
          <w:szCs w:val="22"/>
          <w:lang w:val="hu-HU"/>
        </w:rPr>
        <w:t xml:space="preserve"> a</w:t>
      </w:r>
      <w:r w:rsidR="00D07D8D" w:rsidRPr="00331151">
        <w:rPr>
          <w:b/>
          <w:sz w:val="22"/>
          <w:szCs w:val="22"/>
          <w:lang w:val="hu-HU"/>
        </w:rPr>
        <w:t>lkalmaz</w:t>
      </w:r>
      <w:r w:rsidR="00B97350" w:rsidRPr="00331151">
        <w:rPr>
          <w:b/>
          <w:sz w:val="22"/>
          <w:szCs w:val="22"/>
          <w:lang w:val="hu-HU"/>
        </w:rPr>
        <w:t>ható</w:t>
      </w:r>
      <w:r w:rsidRPr="00331151">
        <w:rPr>
          <w:b/>
          <w:sz w:val="22"/>
          <w:szCs w:val="22"/>
          <w:lang w:val="hu-HU"/>
        </w:rPr>
        <w:t xml:space="preserve"> a </w:t>
      </w:r>
      <w:r w:rsidR="00D4683F" w:rsidRPr="00331151">
        <w:rPr>
          <w:b/>
          <w:sz w:val="22"/>
          <w:szCs w:val="22"/>
          <w:lang w:val="hu-HU"/>
        </w:rPr>
        <w:t xml:space="preserve">Meropenem </w:t>
      </w:r>
      <w:r w:rsidR="003670E8">
        <w:rPr>
          <w:b/>
          <w:sz w:val="22"/>
          <w:szCs w:val="22"/>
          <w:lang w:val="hu-HU"/>
        </w:rPr>
        <w:t>AptaPharma</w:t>
      </w:r>
    </w:p>
    <w:p w14:paraId="5637D392" w14:textId="0BF5E102" w:rsidR="00543410" w:rsidRPr="00331151" w:rsidRDefault="00543410" w:rsidP="00C0345A">
      <w:pPr>
        <w:numPr>
          <w:ilvl w:val="0"/>
          <w:numId w:val="7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</w:t>
      </w:r>
      <w:r w:rsidR="008A02D1" w:rsidRPr="00331151">
        <w:rPr>
          <w:sz w:val="22"/>
          <w:szCs w:val="22"/>
          <w:lang w:val="hu-HU"/>
        </w:rPr>
        <w:t>a allergiás</w:t>
      </w:r>
      <w:r w:rsidR="00691755">
        <w:rPr>
          <w:sz w:val="22"/>
          <w:szCs w:val="22"/>
          <w:lang w:val="hu-HU"/>
        </w:rPr>
        <w:t xml:space="preserve"> (túlérzékeny)</w:t>
      </w:r>
      <w:r w:rsidR="008A02D1" w:rsidRPr="00331151">
        <w:rPr>
          <w:sz w:val="22"/>
          <w:szCs w:val="22"/>
          <w:lang w:val="hu-HU"/>
        </w:rPr>
        <w:t xml:space="preserve"> a meropenemre vagy a </w:t>
      </w:r>
      <w:r w:rsidR="00E54115">
        <w:rPr>
          <w:sz w:val="22"/>
          <w:szCs w:val="22"/>
          <w:lang w:val="hu-HU"/>
        </w:rPr>
        <w:t>gyógyszer (6. pontban felsorolt)</w:t>
      </w:r>
      <w:r w:rsidR="00D4683F" w:rsidRPr="00331151">
        <w:rPr>
          <w:sz w:val="22"/>
          <w:szCs w:val="22"/>
          <w:lang w:val="hu-HU"/>
        </w:rPr>
        <w:t xml:space="preserve"> </w:t>
      </w:r>
      <w:r w:rsidR="008A02D1" w:rsidRPr="00331151">
        <w:rPr>
          <w:sz w:val="22"/>
          <w:szCs w:val="22"/>
          <w:lang w:val="hu-HU"/>
        </w:rPr>
        <w:t>egyéb összetevőjére.</w:t>
      </w:r>
    </w:p>
    <w:p w14:paraId="36BC7882" w14:textId="786912D5" w:rsidR="008A02D1" w:rsidRPr="00331151" w:rsidRDefault="00543410" w:rsidP="00C0345A">
      <w:pPr>
        <w:numPr>
          <w:ilvl w:val="0"/>
          <w:numId w:val="7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allergiás </w:t>
      </w:r>
      <w:r w:rsidR="00691755">
        <w:rPr>
          <w:sz w:val="22"/>
          <w:szCs w:val="22"/>
          <w:lang w:val="hu-HU"/>
        </w:rPr>
        <w:t xml:space="preserve">(túlérzékeny) </w:t>
      </w:r>
      <w:r w:rsidRPr="00331151">
        <w:rPr>
          <w:sz w:val="22"/>
          <w:szCs w:val="22"/>
          <w:lang w:val="hu-HU"/>
        </w:rPr>
        <w:t xml:space="preserve">más antibiotikumokra, pl. penicillinekre, cefalosporinokra vagy karbapenemekre, mivel akkor a </w:t>
      </w:r>
      <w:r w:rsidR="00C0345A">
        <w:rPr>
          <w:sz w:val="22"/>
          <w:szCs w:val="22"/>
          <w:lang w:val="hu-HU"/>
        </w:rPr>
        <w:t>m</w:t>
      </w:r>
      <w:r w:rsidRPr="00331151">
        <w:rPr>
          <w:sz w:val="22"/>
          <w:szCs w:val="22"/>
          <w:lang w:val="hu-HU"/>
        </w:rPr>
        <w:t>eropenem</w:t>
      </w:r>
      <w:r w:rsidR="00C0345A">
        <w:rPr>
          <w:sz w:val="22"/>
          <w:szCs w:val="22"/>
          <w:lang w:val="hu-HU"/>
        </w:rPr>
        <w:t>re</w:t>
      </w:r>
      <w:r w:rsidRPr="00331151">
        <w:rPr>
          <w:sz w:val="22"/>
          <w:szCs w:val="22"/>
          <w:lang w:val="hu-HU"/>
        </w:rPr>
        <w:t xml:space="preserve"> is allergiás lehet.</w:t>
      </w:r>
    </w:p>
    <w:p w14:paraId="7767DF5A" w14:textId="77777777" w:rsidR="00543410" w:rsidRPr="00331151" w:rsidRDefault="00543410" w:rsidP="00331151">
      <w:pPr>
        <w:rPr>
          <w:sz w:val="22"/>
          <w:szCs w:val="22"/>
          <w:lang w:val="hu-HU"/>
        </w:rPr>
      </w:pPr>
    </w:p>
    <w:p w14:paraId="66F06E83" w14:textId="77777777" w:rsidR="00D07D8D" w:rsidRPr="00331151" w:rsidRDefault="006929C6" w:rsidP="008A21A3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Figyelmeztetések és óvintézkedések</w:t>
      </w:r>
    </w:p>
    <w:p w14:paraId="30CC8A4E" w14:textId="77777777" w:rsidR="00EE2A3C" w:rsidRPr="00331151" w:rsidRDefault="00EE2A3C" w:rsidP="008A21A3">
      <w:pPr>
        <w:keepNext/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D4683F" w:rsidRPr="00331151">
        <w:rPr>
          <w:sz w:val="22"/>
          <w:szCs w:val="22"/>
          <w:lang w:val="hu-HU"/>
        </w:rPr>
        <w:t>Meropenem</w:t>
      </w:r>
      <w:r w:rsidR="00D36B43" w:rsidRPr="00331151">
        <w:rPr>
          <w:sz w:val="22"/>
          <w:szCs w:val="22"/>
          <w:lang w:val="hu-HU"/>
        </w:rPr>
        <w:t xml:space="preserve">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alkalmazása előtt </w:t>
      </w:r>
      <w:r w:rsidR="006929C6" w:rsidRPr="00331151">
        <w:rPr>
          <w:sz w:val="22"/>
          <w:szCs w:val="22"/>
          <w:lang w:val="hu-HU"/>
        </w:rPr>
        <w:t>beszéljen kezelő</w:t>
      </w:r>
      <w:r w:rsidRPr="00331151">
        <w:rPr>
          <w:sz w:val="22"/>
          <w:szCs w:val="22"/>
          <w:lang w:val="hu-HU"/>
        </w:rPr>
        <w:t>orvosával</w:t>
      </w:r>
      <w:r w:rsidR="00C0345A">
        <w:rPr>
          <w:sz w:val="22"/>
          <w:szCs w:val="22"/>
          <w:lang w:val="hu-HU"/>
        </w:rPr>
        <w:t>,</w:t>
      </w:r>
      <w:r w:rsidR="001A5523">
        <w:rPr>
          <w:sz w:val="22"/>
          <w:szCs w:val="22"/>
          <w:lang w:val="hu-HU"/>
        </w:rPr>
        <w:t xml:space="preserve"> </w:t>
      </w:r>
      <w:r w:rsidR="00C0345A">
        <w:rPr>
          <w:sz w:val="22"/>
          <w:szCs w:val="22"/>
          <w:lang w:val="hu-HU"/>
        </w:rPr>
        <w:t>gyógyszerészével</w:t>
      </w:r>
      <w:r w:rsidR="006929C6" w:rsidRPr="00331151">
        <w:rPr>
          <w:sz w:val="22"/>
          <w:szCs w:val="22"/>
          <w:lang w:val="hu-HU"/>
        </w:rPr>
        <w:t xml:space="preserve"> 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szakemberrel</w:t>
      </w:r>
      <w:r w:rsidR="00D17BF0" w:rsidRPr="00331151">
        <w:rPr>
          <w:sz w:val="22"/>
          <w:szCs w:val="22"/>
          <w:lang w:val="hu-HU"/>
        </w:rPr>
        <w:t>:</w:t>
      </w:r>
    </w:p>
    <w:p w14:paraId="31E2AFB3" w14:textId="77777777" w:rsidR="00860DA1" w:rsidRPr="00331151" w:rsidRDefault="00860DA1" w:rsidP="00C0345A">
      <w:pPr>
        <w:numPr>
          <w:ilvl w:val="0"/>
          <w:numId w:val="8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egészségügyi problémái vannak, például máj- vagy veseproblémák.</w:t>
      </w:r>
    </w:p>
    <w:p w14:paraId="607B25F1" w14:textId="7C08B8B8" w:rsidR="00860DA1" w:rsidRPr="00331151" w:rsidRDefault="00860DA1" w:rsidP="00C0345A">
      <w:pPr>
        <w:numPr>
          <w:ilvl w:val="0"/>
          <w:numId w:val="8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95478B" w:rsidRPr="00331151">
        <w:rPr>
          <w:sz w:val="22"/>
          <w:szCs w:val="22"/>
          <w:lang w:val="hu-HU"/>
        </w:rPr>
        <w:t xml:space="preserve">korábban </w:t>
      </w:r>
      <w:r w:rsidRPr="00331151">
        <w:rPr>
          <w:sz w:val="22"/>
          <w:szCs w:val="22"/>
          <w:lang w:val="hu-HU"/>
        </w:rPr>
        <w:t xml:space="preserve">súlyos hasmenése volt más antibiotikumok </w:t>
      </w:r>
      <w:r w:rsidR="00691755">
        <w:rPr>
          <w:sz w:val="22"/>
          <w:szCs w:val="22"/>
          <w:lang w:val="hu-HU"/>
        </w:rPr>
        <w:t>alkalmazása</w:t>
      </w:r>
      <w:r w:rsidR="0069175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után.</w:t>
      </w:r>
    </w:p>
    <w:p w14:paraId="6F6B6611" w14:textId="77777777" w:rsidR="0069573F" w:rsidRDefault="0069573F" w:rsidP="00331151">
      <w:pPr>
        <w:overflowPunct/>
        <w:textAlignment w:val="auto"/>
        <w:rPr>
          <w:sz w:val="22"/>
          <w:szCs w:val="22"/>
          <w:lang w:val="hu-HU"/>
        </w:rPr>
      </w:pPr>
    </w:p>
    <w:p w14:paraId="06377A03" w14:textId="77777777" w:rsidR="00EE2A3C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Előfordulhat, hogy egy bizonyos vizsgálat (Coombs-teszt) pozitív eredményt mutat, amely a vörösvértesteket elpusztító ellenanyagok jelenlétére utal. </w:t>
      </w:r>
      <w:r w:rsidR="007C41F4">
        <w:rPr>
          <w:sz w:val="22"/>
          <w:szCs w:val="22"/>
          <w:lang w:val="hu-HU"/>
        </w:rPr>
        <w:t>A kezelőo</w:t>
      </w:r>
      <w:r w:rsidRPr="00331151">
        <w:rPr>
          <w:sz w:val="22"/>
          <w:szCs w:val="22"/>
          <w:lang w:val="hu-HU"/>
        </w:rPr>
        <w:t>rvosa ezt meg fogja beszélni Önnel.</w:t>
      </w:r>
    </w:p>
    <w:p w14:paraId="195084DB" w14:textId="77777777" w:rsidR="00A23D87" w:rsidRDefault="00A23D87" w:rsidP="00A23D87">
      <w:pPr>
        <w:overflowPunct/>
        <w:textAlignment w:val="auto"/>
        <w:rPr>
          <w:sz w:val="22"/>
          <w:szCs w:val="22"/>
          <w:lang w:val="hu-HU"/>
        </w:rPr>
      </w:pPr>
    </w:p>
    <w:p w14:paraId="41058F23" w14:textId="77777777" w:rsidR="00A23D87" w:rsidRPr="00331151" w:rsidRDefault="00A23D87" w:rsidP="00A23D87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Előfordulhat, hogy Önnél súlyos bőrreakciók jelei és tünetei alakulnak ki (lásd 4. pont). Ha ilyen előfordul, azonnal szóljon kezelőorvosának vagy a gondozását végző egészségügyi szakembernek, hogy kezelni </w:t>
      </w:r>
      <w:r w:rsidR="0028598F">
        <w:rPr>
          <w:sz w:val="22"/>
          <w:szCs w:val="22"/>
          <w:lang w:val="hu-HU"/>
        </w:rPr>
        <w:t xml:space="preserve">tudják </w:t>
      </w:r>
      <w:r>
        <w:rPr>
          <w:sz w:val="22"/>
          <w:szCs w:val="22"/>
          <w:lang w:val="hu-HU"/>
        </w:rPr>
        <w:t>a tüneteket.</w:t>
      </w:r>
    </w:p>
    <w:p w14:paraId="0D5119CB" w14:textId="77777777" w:rsidR="00A23D87" w:rsidRPr="00331151" w:rsidRDefault="00A23D87" w:rsidP="00331151">
      <w:pPr>
        <w:overflowPunct/>
        <w:textAlignment w:val="auto"/>
        <w:rPr>
          <w:sz w:val="22"/>
          <w:szCs w:val="22"/>
          <w:lang w:val="hu-HU"/>
        </w:rPr>
      </w:pPr>
    </w:p>
    <w:p w14:paraId="7B573FAF" w14:textId="77777777" w:rsidR="00D07D8D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nem biztos benne, hogy a fentiek közül valamelyik vonatkozik Önre, beszéljen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orvosával </w:t>
      </w:r>
      <w:r w:rsidR="007C032D" w:rsidRPr="00331151">
        <w:rPr>
          <w:sz w:val="22"/>
          <w:szCs w:val="22"/>
          <w:lang w:val="hu-HU"/>
        </w:rPr>
        <w:t xml:space="preserve">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szakemberrel </w:t>
      </w:r>
      <w:r w:rsidRPr="00331151">
        <w:rPr>
          <w:sz w:val="22"/>
          <w:szCs w:val="22"/>
          <w:lang w:val="hu-HU"/>
        </w:rPr>
        <w:t xml:space="preserve">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alkalmazása előtt.</w:t>
      </w:r>
    </w:p>
    <w:p w14:paraId="5D330C97" w14:textId="6BA848A9" w:rsidR="00EE2A3C" w:rsidRPr="00BA5BCF" w:rsidRDefault="00EE2A3C" w:rsidP="00BA5BCF">
      <w:pPr>
        <w:numPr>
          <w:ilvl w:val="12"/>
          <w:numId w:val="0"/>
        </w:numPr>
        <w:rPr>
          <w:szCs w:val="22"/>
        </w:rPr>
      </w:pPr>
    </w:p>
    <w:p w14:paraId="089148B4" w14:textId="77777777" w:rsidR="005E7DFD" w:rsidRPr="00BA5BCF" w:rsidRDefault="005E7DFD" w:rsidP="00BA5BCF">
      <w:pPr>
        <w:numPr>
          <w:ilvl w:val="12"/>
          <w:numId w:val="0"/>
        </w:numPr>
        <w:rPr>
          <w:sz w:val="22"/>
          <w:szCs w:val="22"/>
          <w:u w:val="single"/>
          <w:lang w:val="hu-HU"/>
        </w:rPr>
      </w:pPr>
      <w:r w:rsidRPr="00BA5BCF">
        <w:rPr>
          <w:sz w:val="22"/>
          <w:szCs w:val="22"/>
          <w:u w:val="single"/>
          <w:lang w:val="hu-HU"/>
        </w:rPr>
        <w:t>Májproblémák</w:t>
      </w:r>
    </w:p>
    <w:p w14:paraId="31F87CA6" w14:textId="181AEADF" w:rsidR="005E7DFD" w:rsidRPr="00BA5BCF" w:rsidRDefault="005E7DFD" w:rsidP="00BA5BCF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BA5BCF">
        <w:rPr>
          <w:sz w:val="22"/>
          <w:szCs w:val="22"/>
          <w:lang w:val="hu-HU"/>
        </w:rPr>
        <w:t>Amennyiben a bőr és a szemfehérje sárgás elszíneződését, bőrviszketést, sötét vizeletet vagy</w:t>
      </w:r>
      <w:r w:rsidR="00691755">
        <w:rPr>
          <w:sz w:val="22"/>
          <w:szCs w:val="22"/>
          <w:lang w:val="hu-HU"/>
        </w:rPr>
        <w:t xml:space="preserve"> </w:t>
      </w:r>
      <w:r w:rsidRPr="00BA5BCF">
        <w:rPr>
          <w:sz w:val="22"/>
          <w:szCs w:val="22"/>
          <w:lang w:val="hu-HU"/>
        </w:rPr>
        <w:t>világos székletet tapasztal, mondja el kezelőorvosának. Ez májproblémák jele lehet, amelyet</w:t>
      </w:r>
      <w:r w:rsidR="00691755">
        <w:rPr>
          <w:sz w:val="22"/>
          <w:szCs w:val="22"/>
          <w:lang w:val="hu-HU"/>
        </w:rPr>
        <w:t xml:space="preserve"> </w:t>
      </w:r>
      <w:r w:rsidRPr="00BA5BCF">
        <w:rPr>
          <w:sz w:val="22"/>
          <w:szCs w:val="22"/>
          <w:lang w:val="hu-HU"/>
        </w:rPr>
        <w:t>kezelőorvosának ellenőriznie kell.</w:t>
      </w:r>
    </w:p>
    <w:p w14:paraId="57DE2F25" w14:textId="77777777" w:rsidR="005E7DFD" w:rsidRPr="00BA5BCF" w:rsidRDefault="005E7DFD" w:rsidP="00BA5BCF">
      <w:pPr>
        <w:numPr>
          <w:ilvl w:val="12"/>
          <w:numId w:val="0"/>
        </w:numPr>
        <w:rPr>
          <w:b/>
          <w:bCs/>
          <w:sz w:val="22"/>
          <w:szCs w:val="22"/>
        </w:rPr>
      </w:pPr>
    </w:p>
    <w:p w14:paraId="0A76EBFA" w14:textId="5BB13311" w:rsidR="00C0345A" w:rsidRPr="00586D48" w:rsidRDefault="00C0345A" w:rsidP="00C0345A">
      <w:pPr>
        <w:rPr>
          <w:b/>
          <w:sz w:val="22"/>
          <w:szCs w:val="22"/>
          <w:lang w:val="hu-HU"/>
        </w:rPr>
      </w:pPr>
      <w:r w:rsidRPr="00586D48">
        <w:rPr>
          <w:b/>
          <w:sz w:val="22"/>
          <w:szCs w:val="22"/>
          <w:lang w:val="hu-HU"/>
        </w:rPr>
        <w:t>Gyermekek</w:t>
      </w:r>
    </w:p>
    <w:p w14:paraId="0F47979C" w14:textId="31F2C343" w:rsidR="00C0345A" w:rsidRPr="00084F4C" w:rsidRDefault="00C0345A" w:rsidP="00C0345A">
      <w:pPr>
        <w:rPr>
          <w:sz w:val="22"/>
          <w:szCs w:val="22"/>
          <w:lang w:val="hu-HU"/>
        </w:rPr>
      </w:pPr>
      <w:r w:rsidRPr="00084F4C">
        <w:rPr>
          <w:sz w:val="22"/>
          <w:szCs w:val="22"/>
          <w:lang w:val="hu-HU"/>
        </w:rPr>
        <w:t xml:space="preserve">A Meropenem </w:t>
      </w:r>
      <w:r w:rsidRPr="0016614E">
        <w:rPr>
          <w:sz w:val="22"/>
          <w:szCs w:val="22"/>
          <w:lang w:val="hu-HU"/>
        </w:rPr>
        <w:t xml:space="preserve">AptaPharma alkalmazása nem ajánlott 3 </w:t>
      </w:r>
      <w:r w:rsidR="00DF4D84">
        <w:rPr>
          <w:sz w:val="22"/>
          <w:szCs w:val="22"/>
          <w:lang w:val="hu-HU"/>
        </w:rPr>
        <w:t>hónaposnál</w:t>
      </w:r>
      <w:r w:rsidR="00DF4D84" w:rsidRPr="0016614E">
        <w:rPr>
          <w:sz w:val="22"/>
          <w:szCs w:val="22"/>
          <w:lang w:val="hu-HU"/>
        </w:rPr>
        <w:t xml:space="preserve"> </w:t>
      </w:r>
      <w:r w:rsidRPr="0016614E">
        <w:rPr>
          <w:sz w:val="22"/>
          <w:szCs w:val="22"/>
          <w:lang w:val="hu-HU"/>
        </w:rPr>
        <w:t>fiatalabb gyermekek</w:t>
      </w:r>
      <w:r w:rsidR="00FB403B">
        <w:rPr>
          <w:sz w:val="22"/>
          <w:szCs w:val="22"/>
          <w:lang w:val="hu-HU"/>
        </w:rPr>
        <w:t>nél</w:t>
      </w:r>
      <w:r w:rsidRPr="0016614E">
        <w:rPr>
          <w:sz w:val="22"/>
          <w:szCs w:val="22"/>
          <w:lang w:val="hu-HU"/>
        </w:rPr>
        <w:t>, mert a meropenem b</w:t>
      </w:r>
      <w:r w:rsidR="00FB403B">
        <w:rPr>
          <w:sz w:val="22"/>
          <w:szCs w:val="22"/>
          <w:lang w:val="hu-HU"/>
        </w:rPr>
        <w:t>i</w:t>
      </w:r>
      <w:r w:rsidRPr="0016614E">
        <w:rPr>
          <w:sz w:val="22"/>
          <w:szCs w:val="22"/>
          <w:lang w:val="hu-HU"/>
        </w:rPr>
        <w:t>ztonságosságát</w:t>
      </w:r>
      <w:r w:rsidRPr="00084F4C">
        <w:rPr>
          <w:sz w:val="22"/>
          <w:szCs w:val="22"/>
          <w:lang w:val="hu-HU"/>
        </w:rPr>
        <w:t xml:space="preserve"> és hatásosságát nem igazolták 3 </w:t>
      </w:r>
      <w:r w:rsidR="00DF4D84">
        <w:rPr>
          <w:sz w:val="22"/>
          <w:szCs w:val="22"/>
          <w:lang w:val="hu-HU"/>
        </w:rPr>
        <w:t>hónaposnál</w:t>
      </w:r>
      <w:r w:rsidR="00DF4D84" w:rsidRPr="00084F4C" w:rsidDel="00DF4D84">
        <w:rPr>
          <w:sz w:val="22"/>
          <w:szCs w:val="22"/>
          <w:lang w:val="hu-HU"/>
        </w:rPr>
        <w:t xml:space="preserve"> </w:t>
      </w:r>
      <w:r w:rsidRPr="00084F4C">
        <w:rPr>
          <w:sz w:val="22"/>
          <w:szCs w:val="22"/>
          <w:lang w:val="hu-HU"/>
        </w:rPr>
        <w:t>fiatalabb gyermekeknél.</w:t>
      </w:r>
    </w:p>
    <w:p w14:paraId="48900194" w14:textId="77777777" w:rsidR="00C0345A" w:rsidRPr="00C0345A" w:rsidRDefault="00C0345A" w:rsidP="00C0345A">
      <w:pPr>
        <w:rPr>
          <w:lang w:val="hu-HU"/>
        </w:rPr>
      </w:pPr>
    </w:p>
    <w:p w14:paraId="579976A9" w14:textId="77777777" w:rsidR="00D07D8D" w:rsidRPr="00331151" w:rsidRDefault="006929C6" w:rsidP="00331151">
      <w:pPr>
        <w:pStyle w:val="Cmsor2"/>
        <w:rPr>
          <w:szCs w:val="22"/>
        </w:rPr>
      </w:pPr>
      <w:r w:rsidRPr="00331151">
        <w:rPr>
          <w:szCs w:val="22"/>
        </w:rPr>
        <w:t>E</w:t>
      </w:r>
      <w:r w:rsidR="00D07D8D" w:rsidRPr="00331151">
        <w:rPr>
          <w:szCs w:val="22"/>
        </w:rPr>
        <w:t>gyéb gyógyszerek</w:t>
      </w:r>
      <w:r w:rsidRPr="00331151">
        <w:rPr>
          <w:szCs w:val="22"/>
        </w:rPr>
        <w:t xml:space="preserve"> és a Meropenem </w:t>
      </w:r>
      <w:r w:rsidR="003670E8">
        <w:rPr>
          <w:szCs w:val="22"/>
        </w:rPr>
        <w:t>AptaPharma</w:t>
      </w:r>
    </w:p>
    <w:p w14:paraId="356A20D0" w14:textId="77777777" w:rsidR="00D07D8D" w:rsidRPr="00331151" w:rsidRDefault="00D07D8D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Feltétlenül tájékoztassa kezelőorvosát a jelenleg vagy nemrégiben szedett</w:t>
      </w:r>
      <w:r w:rsidR="00356E78" w:rsidRPr="00331151">
        <w:rPr>
          <w:sz w:val="22"/>
          <w:szCs w:val="22"/>
          <w:lang w:val="hu-HU"/>
        </w:rPr>
        <w:t>, valamint szedni tervezett</w:t>
      </w:r>
      <w:r w:rsidRPr="00331151">
        <w:rPr>
          <w:sz w:val="22"/>
          <w:szCs w:val="22"/>
          <w:lang w:val="hu-HU"/>
        </w:rPr>
        <w:t xml:space="preserve"> egyéb gyógyszereiről.</w:t>
      </w:r>
    </w:p>
    <w:p w14:paraId="4379A939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Erre azért van szükség, mert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befolyásolhatja más gyógyszerek hatását, néhány gyógyszer pedig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61206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r</w:t>
      </w:r>
      <w:r w:rsidR="00612063" w:rsidRPr="00331151"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 xml:space="preserve"> lehet hatással.</w:t>
      </w:r>
    </w:p>
    <w:p w14:paraId="2D5DCB7F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02548E2C" w14:textId="77777777" w:rsidR="00EE2A3C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Különösen fontos, hogy tájékoztassa kezelőorvosát</w:t>
      </w:r>
      <w:r w:rsidR="00D87863" w:rsidRPr="00331151">
        <w:rPr>
          <w:sz w:val="22"/>
          <w:szCs w:val="22"/>
          <w:lang w:val="hu-HU"/>
        </w:rPr>
        <w:t xml:space="preserve"> 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, ha a következő gyógyszerek valamelyikét szedi:</w:t>
      </w:r>
    </w:p>
    <w:p w14:paraId="00DEE8F5" w14:textId="77777777" w:rsidR="00EE2A3C" w:rsidRPr="00331151" w:rsidRDefault="00612063" w:rsidP="00C0345A">
      <w:pPr>
        <w:numPr>
          <w:ilvl w:val="0"/>
          <w:numId w:val="9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p</w:t>
      </w:r>
      <w:r w:rsidR="00EE2A3C" w:rsidRPr="00331151">
        <w:rPr>
          <w:sz w:val="22"/>
          <w:szCs w:val="22"/>
          <w:lang w:val="hu-HU"/>
        </w:rPr>
        <w:t>robenecid (köszvény kezelésére alkalmazzák).</w:t>
      </w:r>
    </w:p>
    <w:p w14:paraId="029BB09D" w14:textId="438FEAC2" w:rsidR="00D07D8D" w:rsidRDefault="0069573F" w:rsidP="00C0345A">
      <w:pPr>
        <w:numPr>
          <w:ilvl w:val="0"/>
          <w:numId w:val="9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valproinsav</w:t>
      </w:r>
      <w:r w:rsidR="00FB403B">
        <w:rPr>
          <w:sz w:val="22"/>
          <w:szCs w:val="22"/>
          <w:lang w:val="hu-HU"/>
        </w:rPr>
        <w:t xml:space="preserve">, </w:t>
      </w:r>
      <w:r w:rsidR="00612063" w:rsidRPr="00331151">
        <w:rPr>
          <w:sz w:val="22"/>
          <w:szCs w:val="22"/>
          <w:lang w:val="hu-HU"/>
        </w:rPr>
        <w:t>n</w:t>
      </w:r>
      <w:r w:rsidR="00EE2A3C" w:rsidRPr="00331151">
        <w:rPr>
          <w:sz w:val="22"/>
          <w:szCs w:val="22"/>
          <w:lang w:val="hu-HU"/>
        </w:rPr>
        <w:t>átrium-valproát</w:t>
      </w:r>
      <w:r w:rsidR="00FB403B">
        <w:rPr>
          <w:sz w:val="22"/>
          <w:szCs w:val="22"/>
          <w:lang w:val="hu-HU"/>
        </w:rPr>
        <w:t xml:space="preserve"> vagy </w:t>
      </w:r>
      <w:r>
        <w:rPr>
          <w:sz w:val="22"/>
          <w:szCs w:val="22"/>
          <w:lang w:val="hu-HU"/>
        </w:rPr>
        <w:t>valpromid</w:t>
      </w:r>
      <w:r w:rsidR="00EE2A3C" w:rsidRPr="00331151">
        <w:rPr>
          <w:sz w:val="22"/>
          <w:szCs w:val="22"/>
          <w:lang w:val="hu-HU"/>
        </w:rPr>
        <w:t xml:space="preserve"> (epilepszia kezelésére alkalmazzák).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>-</w:t>
      </w:r>
      <w:r w:rsidR="00EE2A3C" w:rsidRPr="00331151">
        <w:rPr>
          <w:sz w:val="22"/>
          <w:szCs w:val="22"/>
          <w:lang w:val="hu-HU"/>
        </w:rPr>
        <w:t>t nem szabad alkalmazni, mert csökkent</w:t>
      </w:r>
      <w:r w:rsidR="00612063" w:rsidRPr="00331151">
        <w:rPr>
          <w:sz w:val="22"/>
          <w:szCs w:val="22"/>
          <w:lang w:val="hu-HU"/>
        </w:rPr>
        <w:t>het</w:t>
      </w:r>
      <w:r w:rsidR="00EE2A3C" w:rsidRPr="00331151">
        <w:rPr>
          <w:sz w:val="22"/>
          <w:szCs w:val="22"/>
          <w:lang w:val="hu-HU"/>
        </w:rPr>
        <w:t>i a nátrium-valproát hatását.</w:t>
      </w:r>
    </w:p>
    <w:p w14:paraId="29D32496" w14:textId="77777777" w:rsidR="00ED2895" w:rsidRPr="00331151" w:rsidRDefault="00C0345A" w:rsidP="00C0345A">
      <w:pPr>
        <w:numPr>
          <w:ilvl w:val="0"/>
          <w:numId w:val="9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ED2895">
        <w:rPr>
          <w:sz w:val="22"/>
          <w:szCs w:val="22"/>
          <w:lang w:val="hu-HU"/>
        </w:rPr>
        <w:t>zájon át szedhető véralvadásgátlók (a vérrögképződés kezelésére vagy megelőzésére alkalmasak).</w:t>
      </w:r>
    </w:p>
    <w:p w14:paraId="242F65FE" w14:textId="77777777" w:rsidR="00EE2A3C" w:rsidRPr="00331151" w:rsidRDefault="00EE2A3C" w:rsidP="00331151">
      <w:pPr>
        <w:rPr>
          <w:sz w:val="22"/>
          <w:szCs w:val="22"/>
          <w:lang w:val="hu-HU"/>
        </w:rPr>
      </w:pPr>
    </w:p>
    <w:p w14:paraId="49689994" w14:textId="77777777" w:rsidR="00D07D8D" w:rsidRPr="00331151" w:rsidRDefault="00D07D8D" w:rsidP="00331151">
      <w:p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Terhesség</w:t>
      </w:r>
      <w:r w:rsidR="00ED2895">
        <w:rPr>
          <w:b/>
          <w:sz w:val="22"/>
          <w:szCs w:val="22"/>
          <w:lang w:val="hu-HU"/>
        </w:rPr>
        <w:t>,</w:t>
      </w:r>
      <w:r w:rsidRPr="00331151">
        <w:rPr>
          <w:b/>
          <w:sz w:val="22"/>
          <w:szCs w:val="22"/>
          <w:lang w:val="hu-HU"/>
        </w:rPr>
        <w:t xml:space="preserve"> szoptatás </w:t>
      </w:r>
      <w:r w:rsidR="00ED2895">
        <w:rPr>
          <w:b/>
          <w:sz w:val="22"/>
          <w:szCs w:val="22"/>
          <w:lang w:val="hu-HU"/>
        </w:rPr>
        <w:t>és termékenység</w:t>
      </w:r>
    </w:p>
    <w:p w14:paraId="4CD88BDC" w14:textId="77777777" w:rsidR="00855A77" w:rsidRDefault="00855A77" w:rsidP="00855A77">
      <w:pPr>
        <w:overflowPunct/>
        <w:textAlignment w:val="auto"/>
        <w:rPr>
          <w:sz w:val="22"/>
          <w:szCs w:val="22"/>
          <w:lang w:val="hu-HU"/>
        </w:rPr>
      </w:pPr>
      <w:r w:rsidRPr="00FF6247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FF6247">
        <w:rPr>
          <w:sz w:val="22"/>
          <w:szCs w:val="22"/>
          <w:lang w:val="hu-HU"/>
        </w:rPr>
        <w:t xml:space="preserve"> kezelőorvosával. </w:t>
      </w:r>
    </w:p>
    <w:p w14:paraId="2A7A44D9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Ajánlatos elkerülni a </w:t>
      </w:r>
      <w:r w:rsidR="00B96969" w:rsidRPr="00526882">
        <w:rPr>
          <w:sz w:val="22"/>
          <w:szCs w:val="22"/>
          <w:lang w:val="hu-HU"/>
        </w:rPr>
        <w:t>m</w:t>
      </w:r>
      <w:r w:rsidR="00D4683F" w:rsidRPr="00526882">
        <w:rPr>
          <w:sz w:val="22"/>
          <w:szCs w:val="22"/>
          <w:lang w:val="hu-HU"/>
        </w:rPr>
        <w:t>eropenem</w:t>
      </w:r>
      <w:r w:rsidR="0074216E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alkalmazását a terhesség ideje alatt. Kezelőorvosa dönti el, hogy kell-e alkalmaznia a </w:t>
      </w:r>
      <w:r w:rsidR="00D4683F" w:rsidRPr="00331151">
        <w:rPr>
          <w:sz w:val="22"/>
          <w:szCs w:val="22"/>
          <w:lang w:val="hu-HU"/>
        </w:rPr>
        <w:t>Meropenem</w:t>
      </w:r>
      <w:r w:rsidR="00855A77">
        <w:rPr>
          <w:sz w:val="22"/>
          <w:szCs w:val="22"/>
          <w:lang w:val="hu-HU"/>
        </w:rPr>
        <w:t xml:space="preserve"> </w:t>
      </w:r>
      <w:r w:rsidR="003670E8">
        <w:rPr>
          <w:sz w:val="22"/>
          <w:szCs w:val="22"/>
          <w:lang w:val="hu-HU"/>
        </w:rPr>
        <w:t>AptaPharma</w:t>
      </w:r>
      <w:r w:rsidR="00855A77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2FB00F13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103F285E" w14:textId="4D62C5D3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lastRenderedPageBreak/>
        <w:t xml:space="preserve">Fontos, hogy </w:t>
      </w:r>
      <w:r w:rsidR="00A84CBE">
        <w:rPr>
          <w:sz w:val="22"/>
          <w:szCs w:val="22"/>
          <w:lang w:val="hu-HU"/>
        </w:rPr>
        <w:t>mielőtt meropenemet kapna, mondja el</w:t>
      </w:r>
      <w:r w:rsidRPr="00331151">
        <w:rPr>
          <w:sz w:val="22"/>
          <w:szCs w:val="22"/>
          <w:lang w:val="hu-HU"/>
        </w:rPr>
        <w:t xml:space="preserve"> kezelőorvosá</w:t>
      </w:r>
      <w:r w:rsidR="00A84CBE">
        <w:rPr>
          <w:sz w:val="22"/>
          <w:szCs w:val="22"/>
          <w:lang w:val="hu-HU"/>
        </w:rPr>
        <w:t>nak</w:t>
      </w:r>
      <w:r w:rsidRPr="00331151">
        <w:rPr>
          <w:sz w:val="22"/>
          <w:szCs w:val="22"/>
          <w:lang w:val="hu-HU"/>
        </w:rPr>
        <w:t>, ha szoptat vagy szoptat</w:t>
      </w:r>
      <w:r w:rsidR="00A84CBE">
        <w:rPr>
          <w:sz w:val="22"/>
          <w:szCs w:val="22"/>
          <w:lang w:val="hu-HU"/>
        </w:rPr>
        <w:t>ást tervez</w:t>
      </w:r>
      <w:r w:rsidRPr="00331151">
        <w:rPr>
          <w:sz w:val="22"/>
          <w:szCs w:val="22"/>
          <w:lang w:val="hu-HU"/>
        </w:rPr>
        <w:t xml:space="preserve">. </w:t>
      </w:r>
      <w:r w:rsidR="00A84CBE">
        <w:rPr>
          <w:sz w:val="22"/>
          <w:szCs w:val="22"/>
          <w:lang w:val="hu-HU"/>
        </w:rPr>
        <w:t>Ez a</w:t>
      </w:r>
      <w:r w:rsidRPr="00331151">
        <w:rPr>
          <w:sz w:val="22"/>
          <w:szCs w:val="22"/>
          <w:lang w:val="hu-HU"/>
        </w:rPr>
        <w:t xml:space="preserve"> gyógyszer kis mennyiség</w:t>
      </w:r>
      <w:r w:rsidR="00A84CBE">
        <w:rPr>
          <w:sz w:val="22"/>
          <w:szCs w:val="22"/>
          <w:lang w:val="hu-HU"/>
        </w:rPr>
        <w:t>ben</w:t>
      </w:r>
      <w:r w:rsidRPr="00331151">
        <w:rPr>
          <w:sz w:val="22"/>
          <w:szCs w:val="22"/>
          <w:lang w:val="hu-HU"/>
        </w:rPr>
        <w:t xml:space="preserve"> átjut</w:t>
      </w:r>
      <w:r w:rsidR="00FB403B">
        <w:rPr>
          <w:sz w:val="22"/>
          <w:szCs w:val="22"/>
          <w:lang w:val="hu-HU"/>
        </w:rPr>
        <w:t>hat</w:t>
      </w:r>
      <w:r w:rsidRPr="00331151">
        <w:rPr>
          <w:sz w:val="22"/>
          <w:szCs w:val="22"/>
          <w:lang w:val="hu-HU"/>
        </w:rPr>
        <w:t xml:space="preserve"> az anyatejbe. Ezért</w:t>
      </w:r>
      <w:r w:rsidR="00A84CBE">
        <w:rPr>
          <w:sz w:val="22"/>
          <w:szCs w:val="22"/>
          <w:lang w:val="hu-HU"/>
        </w:rPr>
        <w:t xml:space="preserve"> a</w:t>
      </w:r>
      <w:r w:rsidRPr="00331151">
        <w:rPr>
          <w:sz w:val="22"/>
          <w:szCs w:val="22"/>
          <w:lang w:val="hu-HU"/>
        </w:rPr>
        <w:t xml:space="preserve"> kezelőorvosa</w:t>
      </w:r>
      <w:r w:rsidR="00A84CBE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fogja </w:t>
      </w:r>
      <w:r w:rsidR="00A84CBE">
        <w:rPr>
          <w:sz w:val="22"/>
          <w:szCs w:val="22"/>
          <w:lang w:val="hu-HU"/>
        </w:rPr>
        <w:t xml:space="preserve">majd </w:t>
      </w:r>
      <w:r w:rsidR="00F03042" w:rsidRPr="00234F49">
        <w:rPr>
          <w:sz w:val="22"/>
          <w:szCs w:val="22"/>
          <w:lang w:val="hu-HU"/>
        </w:rPr>
        <w:t>el</w:t>
      </w:r>
      <w:r w:rsidRPr="00234F49">
        <w:rPr>
          <w:sz w:val="22"/>
          <w:szCs w:val="22"/>
          <w:lang w:val="hu-HU"/>
        </w:rPr>
        <w:t>d</w:t>
      </w:r>
      <w:r w:rsidRPr="00331151">
        <w:rPr>
          <w:sz w:val="22"/>
          <w:szCs w:val="22"/>
          <w:lang w:val="hu-HU"/>
        </w:rPr>
        <w:t xml:space="preserve">önteni, hogy </w:t>
      </w:r>
      <w:r w:rsidR="00A84CBE">
        <w:rPr>
          <w:sz w:val="22"/>
          <w:szCs w:val="22"/>
          <w:lang w:val="hu-HU"/>
        </w:rPr>
        <w:t>szabad</w:t>
      </w:r>
      <w:r w:rsidRPr="00331151">
        <w:rPr>
          <w:sz w:val="22"/>
          <w:szCs w:val="22"/>
          <w:lang w:val="hu-HU"/>
        </w:rPr>
        <w:t xml:space="preserve">-e alkalmaznia a </w:t>
      </w:r>
      <w:r w:rsidR="00A84CBE">
        <w:rPr>
          <w:sz w:val="22"/>
          <w:szCs w:val="22"/>
          <w:lang w:val="hu-HU"/>
        </w:rPr>
        <w:t>m</w:t>
      </w:r>
      <w:r w:rsidR="00D4683F" w:rsidRPr="00331151">
        <w:rPr>
          <w:sz w:val="22"/>
          <w:szCs w:val="22"/>
          <w:lang w:val="hu-HU"/>
        </w:rPr>
        <w:t>eropenem</w:t>
      </w:r>
      <w:r w:rsidR="00A84CBE">
        <w:rPr>
          <w:sz w:val="22"/>
          <w:szCs w:val="22"/>
          <w:lang w:val="hu-HU"/>
        </w:rPr>
        <w:t>e</w:t>
      </w:r>
      <w:r w:rsidRPr="00331151">
        <w:rPr>
          <w:sz w:val="22"/>
          <w:szCs w:val="22"/>
          <w:lang w:val="hu-HU"/>
        </w:rPr>
        <w:t>t a</w:t>
      </w:r>
      <w:r w:rsidR="00A84CBE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szoptat</w:t>
      </w:r>
      <w:r w:rsidR="00A84CBE">
        <w:rPr>
          <w:sz w:val="22"/>
          <w:szCs w:val="22"/>
          <w:lang w:val="hu-HU"/>
        </w:rPr>
        <w:t>ás alatt</w:t>
      </w:r>
      <w:r w:rsidRPr="00331151">
        <w:rPr>
          <w:sz w:val="22"/>
          <w:szCs w:val="22"/>
          <w:lang w:val="hu-HU"/>
        </w:rPr>
        <w:t>.</w:t>
      </w:r>
    </w:p>
    <w:p w14:paraId="61FC572B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8A8EF3A" w14:textId="77777777" w:rsidR="00D07D8D" w:rsidRPr="00331151" w:rsidRDefault="00D07D8D" w:rsidP="00331151">
      <w:pPr>
        <w:ind w:right="-29"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 xml:space="preserve">A készítmény hatásai a gépjárművezetéshez és </w:t>
      </w:r>
      <w:r w:rsidR="00ED2895">
        <w:rPr>
          <w:b/>
          <w:sz w:val="22"/>
          <w:szCs w:val="22"/>
          <w:lang w:val="hu-HU"/>
        </w:rPr>
        <w:t xml:space="preserve">a </w:t>
      </w:r>
      <w:r w:rsidRPr="00331151">
        <w:rPr>
          <w:b/>
          <w:sz w:val="22"/>
          <w:szCs w:val="22"/>
          <w:lang w:val="hu-HU"/>
        </w:rPr>
        <w:t>gépek kezeléséhez szükséges képességekre</w:t>
      </w:r>
    </w:p>
    <w:p w14:paraId="1155215B" w14:textId="07927411" w:rsidR="00F41FB6" w:rsidRPr="00B802AE" w:rsidRDefault="00F41FB6" w:rsidP="00F41FB6">
      <w:pPr>
        <w:overflowPunct/>
        <w:textAlignment w:val="auto"/>
        <w:rPr>
          <w:sz w:val="22"/>
          <w:szCs w:val="22"/>
          <w:lang w:val="hu-HU"/>
        </w:rPr>
      </w:pPr>
      <w:r w:rsidRPr="00B802AE">
        <w:rPr>
          <w:sz w:val="22"/>
          <w:szCs w:val="22"/>
          <w:lang w:val="hu-HU"/>
        </w:rPr>
        <w:t>A készítménynek a gépjárművezetéshez és a gépek kezeléséhez szükséges képességeket befolyásoló hatásait nem vizsgálták. Azonban a meropenemmel végzett kezelés során</w:t>
      </w:r>
      <w:r>
        <w:rPr>
          <w:sz w:val="22"/>
          <w:szCs w:val="22"/>
          <w:lang w:val="hu-HU"/>
        </w:rPr>
        <w:t xml:space="preserve"> megfigyeltek</w:t>
      </w:r>
      <w:r w:rsidRPr="00B802AE">
        <w:rPr>
          <w:sz w:val="22"/>
          <w:szCs w:val="22"/>
          <w:lang w:val="hu-HU"/>
        </w:rPr>
        <w:t xml:space="preserve"> fejfájást</w:t>
      </w:r>
      <w:r>
        <w:rPr>
          <w:sz w:val="22"/>
          <w:szCs w:val="22"/>
          <w:lang w:val="hu-HU"/>
        </w:rPr>
        <w:t xml:space="preserve"> és a bőr bizsergő</w:t>
      </w:r>
      <w:r w:rsidRPr="00B802AE">
        <w:rPr>
          <w:sz w:val="22"/>
          <w:szCs w:val="22"/>
          <w:lang w:val="hu-HU"/>
        </w:rPr>
        <w:t xml:space="preserve"> vagy szúró érzés</w:t>
      </w:r>
      <w:r>
        <w:rPr>
          <w:sz w:val="22"/>
          <w:szCs w:val="22"/>
          <w:lang w:val="hu-HU"/>
        </w:rPr>
        <w:t>é</w:t>
      </w:r>
      <w:r w:rsidRPr="00B802AE">
        <w:rPr>
          <w:sz w:val="22"/>
          <w:szCs w:val="22"/>
          <w:lang w:val="hu-HU"/>
        </w:rPr>
        <w:t>t (paresztézia)</w:t>
      </w:r>
      <w:r>
        <w:rPr>
          <w:sz w:val="22"/>
          <w:szCs w:val="22"/>
          <w:lang w:val="hu-HU"/>
        </w:rPr>
        <w:t>;</w:t>
      </w:r>
      <w:r w:rsidRPr="00B802AE">
        <w:rPr>
          <w:sz w:val="22"/>
          <w:szCs w:val="22"/>
          <w:lang w:val="hu-HU"/>
        </w:rPr>
        <w:t xml:space="preserve"> eze</w:t>
      </w:r>
      <w:r>
        <w:rPr>
          <w:sz w:val="22"/>
          <w:szCs w:val="22"/>
          <w:lang w:val="hu-HU"/>
        </w:rPr>
        <w:t>n mellékhatások</w:t>
      </w:r>
      <w:r w:rsidRPr="00B802AE">
        <w:rPr>
          <w:sz w:val="22"/>
          <w:szCs w:val="22"/>
          <w:lang w:val="hu-HU"/>
        </w:rPr>
        <w:t xml:space="preserve"> bármelyike befolyásolhatja </w:t>
      </w:r>
      <w:r>
        <w:rPr>
          <w:sz w:val="22"/>
          <w:szCs w:val="22"/>
          <w:lang w:val="hu-HU"/>
        </w:rPr>
        <w:t xml:space="preserve">Önnél </w:t>
      </w:r>
      <w:r w:rsidRPr="00B802AE">
        <w:rPr>
          <w:sz w:val="22"/>
          <w:szCs w:val="22"/>
          <w:lang w:val="hu-HU"/>
        </w:rPr>
        <w:t>a gépjárművezetéshez vagy a gépek kezeléséhez</w:t>
      </w:r>
      <w:r>
        <w:rPr>
          <w:sz w:val="22"/>
          <w:szCs w:val="22"/>
          <w:lang w:val="hu-HU"/>
        </w:rPr>
        <w:t xml:space="preserve"> szükséges képességeket</w:t>
      </w:r>
      <w:r w:rsidRPr="00B802AE">
        <w:rPr>
          <w:sz w:val="22"/>
          <w:szCs w:val="22"/>
          <w:lang w:val="hu-HU"/>
        </w:rPr>
        <w:t>.</w:t>
      </w:r>
      <w:r w:rsidRPr="00B802AE">
        <w:rPr>
          <w:sz w:val="22"/>
          <w:szCs w:val="22"/>
        </w:rPr>
        <w:t xml:space="preserve"> </w:t>
      </w:r>
      <w:r w:rsidRPr="00B802AE">
        <w:rPr>
          <w:sz w:val="22"/>
          <w:szCs w:val="22"/>
          <w:lang w:val="hu-HU"/>
        </w:rPr>
        <w:t xml:space="preserve">A meropenem-kezelés okozhat még gyors és </w:t>
      </w:r>
      <w:r>
        <w:rPr>
          <w:sz w:val="22"/>
          <w:szCs w:val="22"/>
          <w:lang w:val="hu-HU"/>
        </w:rPr>
        <w:t>irányíthatatlan</w:t>
      </w:r>
      <w:r w:rsidRPr="00B802AE">
        <w:rPr>
          <w:sz w:val="22"/>
          <w:szCs w:val="22"/>
          <w:lang w:val="hu-HU"/>
        </w:rPr>
        <w:t>, önkéntelen izommozgásokat (konvulziókat)</w:t>
      </w:r>
      <w:r w:rsidRPr="00B802AE">
        <w:rPr>
          <w:sz w:val="22"/>
          <w:szCs w:val="22"/>
        </w:rPr>
        <w:t xml:space="preserve">, melyek </w:t>
      </w:r>
      <w:r w:rsidRPr="00B802AE">
        <w:rPr>
          <w:sz w:val="22"/>
          <w:szCs w:val="22"/>
          <w:lang w:val="hu-HU"/>
        </w:rPr>
        <w:t>rendszerint tudatvesztéssel járnak.</w:t>
      </w:r>
      <w:r w:rsidRPr="00B802AE">
        <w:rPr>
          <w:sz w:val="22"/>
          <w:szCs w:val="22"/>
        </w:rPr>
        <w:t xml:space="preserve"> </w:t>
      </w:r>
      <w:r w:rsidRPr="00B802AE">
        <w:rPr>
          <w:sz w:val="22"/>
          <w:szCs w:val="22"/>
          <w:lang w:val="hu-HU"/>
        </w:rPr>
        <w:t>Amennyiben ilye</w:t>
      </w:r>
      <w:r>
        <w:rPr>
          <w:sz w:val="22"/>
          <w:szCs w:val="22"/>
          <w:lang w:val="hu-HU"/>
        </w:rPr>
        <w:t>n mellékhatás</w:t>
      </w:r>
      <w:r w:rsidRPr="00B802AE">
        <w:rPr>
          <w:sz w:val="22"/>
          <w:szCs w:val="22"/>
          <w:lang w:val="hu-HU"/>
        </w:rPr>
        <w:t>t észlel, ne vezessen gépjárművet, illetve ne kezeljen gépeket.</w:t>
      </w:r>
    </w:p>
    <w:p w14:paraId="1ACF02BC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2A893C8" w14:textId="77777777" w:rsidR="00EE2A3C" w:rsidRPr="0098740F" w:rsidRDefault="00EE2A3C" w:rsidP="00331151">
      <w:pPr>
        <w:overflowPunct/>
        <w:textAlignment w:val="auto"/>
        <w:rPr>
          <w:b/>
          <w:sz w:val="22"/>
          <w:szCs w:val="22"/>
          <w:lang w:val="hu-HU"/>
        </w:rPr>
      </w:pPr>
      <w:r w:rsidRPr="0098740F">
        <w:rPr>
          <w:b/>
          <w:sz w:val="22"/>
          <w:szCs w:val="22"/>
          <w:lang w:val="hu-HU"/>
        </w:rPr>
        <w:t xml:space="preserve">A </w:t>
      </w:r>
      <w:r w:rsidR="00D4683F" w:rsidRPr="0098740F">
        <w:rPr>
          <w:b/>
          <w:sz w:val="22"/>
          <w:szCs w:val="22"/>
          <w:lang w:val="hu-HU"/>
        </w:rPr>
        <w:t xml:space="preserve">Meropenem </w:t>
      </w:r>
      <w:r w:rsidR="003670E8" w:rsidRPr="0098740F">
        <w:rPr>
          <w:b/>
          <w:sz w:val="22"/>
          <w:szCs w:val="22"/>
          <w:lang w:val="hu-HU"/>
        </w:rPr>
        <w:t>AptaPharma</w:t>
      </w:r>
      <w:r w:rsidR="00D4683F" w:rsidRPr="0098740F">
        <w:rPr>
          <w:b/>
          <w:sz w:val="22"/>
          <w:szCs w:val="22"/>
          <w:lang w:val="hu-HU"/>
        </w:rPr>
        <w:t xml:space="preserve"> </w:t>
      </w:r>
      <w:r w:rsidRPr="0098740F">
        <w:rPr>
          <w:b/>
          <w:sz w:val="22"/>
          <w:szCs w:val="22"/>
          <w:lang w:val="hu-HU"/>
        </w:rPr>
        <w:t>nátriumot tartalmaz.</w:t>
      </w:r>
    </w:p>
    <w:p w14:paraId="683A1CF2" w14:textId="77777777" w:rsidR="0098740F" w:rsidRDefault="001A5523" w:rsidP="00331151">
      <w:pPr>
        <w:overflowPunct/>
        <w:textAlignment w:val="auto"/>
        <w:rPr>
          <w:sz w:val="22"/>
          <w:szCs w:val="22"/>
          <w:lang w:val="hu-HU"/>
        </w:rPr>
      </w:pPr>
      <w:r w:rsidRPr="0098740F">
        <w:rPr>
          <w:sz w:val="22"/>
          <w:szCs w:val="22"/>
          <w:u w:val="single"/>
          <w:lang w:val="hu-HU"/>
        </w:rPr>
        <w:t>Meropenem AptaPharma</w:t>
      </w:r>
      <w:r w:rsidR="006E4465" w:rsidRPr="0098740F">
        <w:rPr>
          <w:sz w:val="22"/>
          <w:szCs w:val="22"/>
          <w:u w:val="single"/>
          <w:lang w:val="hu-HU"/>
        </w:rPr>
        <w:t xml:space="preserve"> 500 mg</w:t>
      </w:r>
      <w:r w:rsidR="0098740F" w:rsidRPr="0098740F">
        <w:rPr>
          <w:b/>
          <w:bCs/>
          <w:sz w:val="22"/>
          <w:szCs w:val="22"/>
          <w:lang w:val="hu-HU" w:eastAsia="en-US"/>
        </w:rPr>
        <w:t xml:space="preserve"> </w:t>
      </w:r>
      <w:r w:rsidR="0098740F" w:rsidRPr="0098740F">
        <w:rPr>
          <w:bCs/>
          <w:sz w:val="22"/>
          <w:szCs w:val="22"/>
          <w:u w:val="single"/>
          <w:lang w:val="hu-HU" w:eastAsia="en-US"/>
        </w:rPr>
        <w:t>por oldatos injekcióhoz vagy infúzióhoz</w:t>
      </w:r>
      <w:r w:rsidRPr="0098740F">
        <w:rPr>
          <w:sz w:val="22"/>
          <w:szCs w:val="22"/>
          <w:lang w:val="hu-HU"/>
        </w:rPr>
        <w:t>:</w:t>
      </w:r>
      <w:r w:rsidR="006E4465" w:rsidRPr="0098740F">
        <w:rPr>
          <w:sz w:val="22"/>
          <w:szCs w:val="22"/>
          <w:lang w:val="hu-HU"/>
        </w:rPr>
        <w:t xml:space="preserve"> </w:t>
      </w:r>
    </w:p>
    <w:p w14:paraId="18756016" w14:textId="77777777" w:rsidR="005F2363" w:rsidRDefault="0098740F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A04D04" w:rsidRPr="0098740F">
        <w:rPr>
          <w:sz w:val="22"/>
          <w:szCs w:val="22"/>
          <w:lang w:val="hu-HU"/>
        </w:rPr>
        <w:t xml:space="preserve">z a </w:t>
      </w:r>
      <w:r w:rsidR="001A5523" w:rsidRPr="0098740F">
        <w:rPr>
          <w:sz w:val="22"/>
          <w:szCs w:val="22"/>
          <w:lang w:val="hu-HU"/>
        </w:rPr>
        <w:t>gyógyszer</w:t>
      </w:r>
      <w:r w:rsidR="00657B6A" w:rsidRPr="0098740F">
        <w:rPr>
          <w:sz w:val="22"/>
          <w:szCs w:val="22"/>
          <w:lang w:val="hu-HU"/>
        </w:rPr>
        <w:t xml:space="preserve"> </w:t>
      </w:r>
      <w:r w:rsidR="005F2363" w:rsidRPr="0098740F">
        <w:rPr>
          <w:sz w:val="22"/>
          <w:szCs w:val="22"/>
          <w:lang w:val="hu-HU"/>
        </w:rPr>
        <w:t>45 mg nátriumot</w:t>
      </w:r>
      <w:r w:rsidR="00D719F6">
        <w:rPr>
          <w:sz w:val="22"/>
          <w:szCs w:val="22"/>
          <w:lang w:val="hu-HU"/>
        </w:rPr>
        <w:t xml:space="preserve"> (a konyhasó fő összetevője)</w:t>
      </w:r>
      <w:r w:rsidR="005F2363" w:rsidRPr="0098740F">
        <w:rPr>
          <w:sz w:val="22"/>
          <w:szCs w:val="22"/>
          <w:lang w:val="hu-HU"/>
        </w:rPr>
        <w:t xml:space="preserve"> tartalmaz</w:t>
      </w:r>
      <w:r w:rsidR="001A5523" w:rsidRPr="0098740F">
        <w:rPr>
          <w:sz w:val="22"/>
          <w:szCs w:val="22"/>
          <w:lang w:val="hu-HU"/>
        </w:rPr>
        <w:t xml:space="preserve"> </w:t>
      </w:r>
      <w:r w:rsidR="00B05C28">
        <w:rPr>
          <w:sz w:val="22"/>
          <w:szCs w:val="22"/>
          <w:lang w:val="hu-HU"/>
        </w:rPr>
        <w:t>injekciós üvegenként</w:t>
      </w:r>
      <w:r w:rsidR="005F2363" w:rsidRPr="0098740F">
        <w:rPr>
          <w:sz w:val="22"/>
          <w:szCs w:val="22"/>
          <w:lang w:val="hu-HU"/>
        </w:rPr>
        <w:t xml:space="preserve">, </w:t>
      </w:r>
      <w:r w:rsidR="0028598F">
        <w:rPr>
          <w:sz w:val="22"/>
          <w:szCs w:val="22"/>
          <w:lang w:val="hu-HU"/>
        </w:rPr>
        <w:t>ami megfelel a nátrium ajánlott maximális napi bevitel 2,3%-ának felnőtteknél.</w:t>
      </w:r>
    </w:p>
    <w:p w14:paraId="69F3DC3E" w14:textId="77777777" w:rsidR="0098740F" w:rsidRPr="0098740F" w:rsidRDefault="0098740F" w:rsidP="00331151">
      <w:pPr>
        <w:overflowPunct/>
        <w:textAlignment w:val="auto"/>
        <w:rPr>
          <w:sz w:val="22"/>
          <w:szCs w:val="22"/>
          <w:lang w:val="hu-HU"/>
        </w:rPr>
      </w:pPr>
    </w:p>
    <w:p w14:paraId="4B5535D4" w14:textId="77777777" w:rsidR="0098740F" w:rsidRDefault="001A5523" w:rsidP="00331151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98740F">
        <w:rPr>
          <w:sz w:val="22"/>
          <w:szCs w:val="22"/>
          <w:u w:val="single"/>
          <w:lang w:val="hu-HU"/>
        </w:rPr>
        <w:t>Meropenem AptaPharma</w:t>
      </w:r>
      <w:r w:rsidR="007A2B40" w:rsidRPr="0098740F">
        <w:rPr>
          <w:sz w:val="22"/>
          <w:szCs w:val="22"/>
          <w:u w:val="single"/>
          <w:lang w:val="hu-HU"/>
        </w:rPr>
        <w:t xml:space="preserve"> 1</w:t>
      </w:r>
      <w:r w:rsidR="00B96969" w:rsidRPr="0098740F">
        <w:rPr>
          <w:sz w:val="22"/>
          <w:szCs w:val="22"/>
          <w:u w:val="single"/>
          <w:lang w:val="hu-HU"/>
        </w:rPr>
        <w:t>000 m</w:t>
      </w:r>
      <w:r w:rsidR="007A2B40" w:rsidRPr="0098740F">
        <w:rPr>
          <w:sz w:val="22"/>
          <w:szCs w:val="22"/>
          <w:u w:val="single"/>
          <w:lang w:val="hu-HU"/>
        </w:rPr>
        <w:t>g</w:t>
      </w:r>
      <w:r w:rsidR="0098740F" w:rsidRPr="0098740F">
        <w:rPr>
          <w:bCs/>
          <w:sz w:val="22"/>
          <w:szCs w:val="22"/>
          <w:u w:val="single"/>
          <w:lang w:val="hu-HU" w:eastAsia="en-US"/>
        </w:rPr>
        <w:t xml:space="preserve"> por oldatos injekcióhoz vagy infúzióhoz</w:t>
      </w:r>
      <w:r w:rsidRPr="0098740F">
        <w:rPr>
          <w:sz w:val="22"/>
          <w:szCs w:val="22"/>
          <w:u w:val="single"/>
          <w:lang w:val="hu-HU"/>
        </w:rPr>
        <w:t xml:space="preserve">: </w:t>
      </w:r>
    </w:p>
    <w:p w14:paraId="1EFED0CC" w14:textId="77777777" w:rsidR="00EE2A3C" w:rsidRPr="00331151" w:rsidRDefault="0098740F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A04D04" w:rsidRPr="0098740F">
        <w:rPr>
          <w:sz w:val="22"/>
          <w:szCs w:val="22"/>
          <w:lang w:val="hu-HU"/>
        </w:rPr>
        <w:t xml:space="preserve">z a gyógyszer </w:t>
      </w:r>
      <w:r w:rsidR="005F2363" w:rsidRPr="0098740F">
        <w:rPr>
          <w:sz w:val="22"/>
          <w:szCs w:val="22"/>
          <w:lang w:val="hu-HU"/>
        </w:rPr>
        <w:t>90 mg nátriumot</w:t>
      </w:r>
      <w:r w:rsidR="00D719F6">
        <w:rPr>
          <w:sz w:val="22"/>
          <w:szCs w:val="22"/>
          <w:lang w:val="hu-HU"/>
        </w:rPr>
        <w:t xml:space="preserve"> (a konyhasó fő összetevője)</w:t>
      </w:r>
      <w:r w:rsidR="005F2363" w:rsidRPr="0098740F">
        <w:rPr>
          <w:sz w:val="22"/>
          <w:szCs w:val="22"/>
          <w:lang w:val="hu-HU"/>
        </w:rPr>
        <w:t xml:space="preserve"> tartalmaz</w:t>
      </w:r>
      <w:r w:rsidR="00A04D04" w:rsidRPr="0098740F">
        <w:rPr>
          <w:sz w:val="22"/>
          <w:szCs w:val="22"/>
          <w:lang w:val="hu-HU"/>
        </w:rPr>
        <w:t xml:space="preserve"> </w:t>
      </w:r>
      <w:r w:rsidR="00B05C28">
        <w:rPr>
          <w:sz w:val="22"/>
          <w:szCs w:val="22"/>
          <w:lang w:val="hu-HU"/>
        </w:rPr>
        <w:t>injekciós üvegenként</w:t>
      </w:r>
      <w:r w:rsidR="0028598F" w:rsidRPr="0098740F">
        <w:rPr>
          <w:sz w:val="22"/>
          <w:szCs w:val="22"/>
          <w:lang w:val="hu-HU"/>
        </w:rPr>
        <w:t xml:space="preserve">, </w:t>
      </w:r>
      <w:r w:rsidR="0028598F">
        <w:rPr>
          <w:sz w:val="22"/>
          <w:szCs w:val="22"/>
          <w:lang w:val="hu-HU"/>
        </w:rPr>
        <w:t>ami megfelel a nátrium ajánlott maximális napi bevitel 4,5%-ának felnőtteknél.</w:t>
      </w:r>
    </w:p>
    <w:p w14:paraId="309CE03A" w14:textId="77777777" w:rsidR="0028598F" w:rsidRDefault="0028598F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D52DACE" w14:textId="77777777" w:rsidR="00D07D8D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191088">
        <w:rPr>
          <w:sz w:val="22"/>
          <w:szCs w:val="22"/>
          <w:lang w:val="hu-HU"/>
        </w:rPr>
        <w:t xml:space="preserve">az </w:t>
      </w:r>
      <w:r w:rsidRPr="00331151">
        <w:rPr>
          <w:sz w:val="22"/>
          <w:szCs w:val="22"/>
          <w:lang w:val="hu-HU"/>
        </w:rPr>
        <w:t xml:space="preserve">állapota szükségessé teszi a nátrium-bevitel ellenőrzését, tájékoztassa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orvosát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.</w:t>
      </w:r>
    </w:p>
    <w:p w14:paraId="3EA0BA1F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37111453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5457E8F" w14:textId="77777777" w:rsidR="00D07D8D" w:rsidRPr="00331151" w:rsidRDefault="00D07D8D" w:rsidP="00331151">
      <w:pPr>
        <w:pStyle w:val="NormalWeb2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3.</w:t>
      </w:r>
      <w:r w:rsidRPr="00331151">
        <w:rPr>
          <w:rFonts w:ascii="Times New Roman"/>
          <w:b/>
          <w:sz w:val="22"/>
          <w:szCs w:val="22"/>
        </w:rPr>
        <w:tab/>
      </w:r>
      <w:r w:rsidR="00356E78" w:rsidRPr="00331151">
        <w:rPr>
          <w:rFonts w:ascii="Times New Roman"/>
          <w:b/>
          <w:bCs/>
          <w:sz w:val="22"/>
          <w:szCs w:val="22"/>
        </w:rPr>
        <w:t xml:space="preserve">Hogyan kell alkalmazni a Meropenem </w:t>
      </w:r>
      <w:r w:rsidR="003670E8">
        <w:rPr>
          <w:rFonts w:ascii="Times New Roman"/>
          <w:b/>
          <w:bCs/>
          <w:sz w:val="22"/>
          <w:szCs w:val="22"/>
        </w:rPr>
        <w:t>AptaPharma</w:t>
      </w:r>
      <w:r w:rsidR="00356E78" w:rsidRPr="00331151">
        <w:rPr>
          <w:rFonts w:ascii="Times New Roman"/>
          <w:b/>
          <w:bCs/>
          <w:sz w:val="22"/>
          <w:szCs w:val="22"/>
        </w:rPr>
        <w:t>-t</w:t>
      </w:r>
      <w:r w:rsidRPr="00331151">
        <w:rPr>
          <w:rFonts w:ascii="Times New Roman"/>
          <w:b/>
          <w:bCs/>
          <w:caps/>
          <w:sz w:val="22"/>
          <w:szCs w:val="22"/>
        </w:rPr>
        <w:t>?</w:t>
      </w:r>
    </w:p>
    <w:p w14:paraId="7614F595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D1E59D4" w14:textId="77777777" w:rsidR="00356E78" w:rsidRPr="00331151" w:rsidRDefault="00356E78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gyógyszert mindig a kezelőorvosa által elmondottaknak megfelelően alkalmazza. Amennyiben nem biztos az adagolást illetően, kérdezze meg kezelőorvosát.</w:t>
      </w:r>
    </w:p>
    <w:p w14:paraId="3068E7DE" w14:textId="77777777" w:rsidR="00356E78" w:rsidRPr="00331151" w:rsidRDefault="00356E78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4393FEEC" w14:textId="77777777" w:rsidR="00EE2A3C" w:rsidRPr="00331151" w:rsidRDefault="00855A77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Alkalmazása f</w:t>
      </w:r>
      <w:r w:rsidR="00EE2A3C" w:rsidRPr="00331151">
        <w:rPr>
          <w:b/>
          <w:sz w:val="22"/>
          <w:szCs w:val="22"/>
          <w:lang w:val="hu-HU"/>
        </w:rPr>
        <w:t>elnőttek</w:t>
      </w:r>
      <w:r>
        <w:rPr>
          <w:b/>
          <w:sz w:val="22"/>
          <w:szCs w:val="22"/>
          <w:lang w:val="hu-HU"/>
        </w:rPr>
        <w:t>nél</w:t>
      </w:r>
    </w:p>
    <w:p w14:paraId="1FA78452" w14:textId="4BDCD20F" w:rsidR="00EE2A3C" w:rsidRPr="00331151" w:rsidRDefault="00EE2A3C" w:rsidP="00B96969">
      <w:pPr>
        <w:numPr>
          <w:ilvl w:val="0"/>
          <w:numId w:val="1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adag attól függ, milyen típusú fertőzés áll fenn, a test mely részén alakult ki és mennyire súlyos.</w:t>
      </w:r>
      <w:r w:rsidR="00EE484B">
        <w:rPr>
          <w:sz w:val="22"/>
          <w:szCs w:val="22"/>
          <w:lang w:val="hu-HU"/>
        </w:rPr>
        <w:t xml:space="preserve"> Kezelőorvosa</w:t>
      </w:r>
      <w:r w:rsidRPr="00331151">
        <w:rPr>
          <w:sz w:val="22"/>
          <w:szCs w:val="22"/>
          <w:lang w:val="hu-HU"/>
        </w:rPr>
        <w:t xml:space="preserve"> határozza meg, hogy mekkora adagra van szüksége.</w:t>
      </w:r>
    </w:p>
    <w:p w14:paraId="788BF66F" w14:textId="77777777" w:rsidR="00EE2A3C" w:rsidRPr="00331151" w:rsidRDefault="00EE2A3C" w:rsidP="00B96969">
      <w:pPr>
        <w:numPr>
          <w:ilvl w:val="0"/>
          <w:numId w:val="10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Felnőtteknek a szokásos adag 500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mg (milligramm) és </w:t>
      </w:r>
      <w:smartTag w:uri="urn:schemas-microsoft-com:office:smarttags" w:element="metricconverter">
        <w:smartTagPr>
          <w:attr w:name="ProductID" w:val="2ﾠg"/>
        </w:smartTagPr>
        <w:r w:rsidRPr="00331151">
          <w:rPr>
            <w:sz w:val="22"/>
            <w:szCs w:val="22"/>
            <w:lang w:val="hu-HU"/>
          </w:rPr>
          <w:t>2</w:t>
        </w:r>
        <w:r w:rsidR="0007166E" w:rsidRPr="00331151">
          <w:rPr>
            <w:sz w:val="22"/>
            <w:szCs w:val="22"/>
            <w:lang w:val="hu-HU"/>
          </w:rPr>
          <w:t> </w:t>
        </w:r>
        <w:r w:rsidRPr="00331151">
          <w:rPr>
            <w:sz w:val="22"/>
            <w:szCs w:val="22"/>
            <w:lang w:val="hu-HU"/>
          </w:rPr>
          <w:t>g</w:t>
        </w:r>
      </w:smartTag>
      <w:r w:rsidRPr="00331151">
        <w:rPr>
          <w:sz w:val="22"/>
          <w:szCs w:val="22"/>
          <w:lang w:val="hu-HU"/>
        </w:rPr>
        <w:t xml:space="preserve"> (gramm) között van. Általában 8</w:t>
      </w:r>
      <w:r w:rsidR="0099287F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óránként fog kapni egy adagot. Azonban ennél ritkábban is kaphatja, ha a veseműködése nem </w:t>
      </w:r>
      <w:r w:rsidR="0099287F">
        <w:rPr>
          <w:sz w:val="22"/>
          <w:szCs w:val="22"/>
          <w:lang w:val="hu-HU"/>
        </w:rPr>
        <w:t>megfelelő</w:t>
      </w:r>
      <w:r w:rsidRPr="00331151">
        <w:rPr>
          <w:sz w:val="22"/>
          <w:szCs w:val="22"/>
          <w:lang w:val="hu-HU"/>
        </w:rPr>
        <w:t>.</w:t>
      </w:r>
    </w:p>
    <w:p w14:paraId="2C79E674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B8AB9CB" w14:textId="77777777" w:rsidR="00EE2A3C" w:rsidRPr="00331151" w:rsidRDefault="00356E78" w:rsidP="00331151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Alkalmazása g</w:t>
      </w:r>
      <w:r w:rsidR="00EE2A3C" w:rsidRPr="00331151">
        <w:rPr>
          <w:b/>
          <w:sz w:val="22"/>
          <w:szCs w:val="22"/>
          <w:lang w:val="hu-HU"/>
        </w:rPr>
        <w:t>yermekek</w:t>
      </w:r>
      <w:r w:rsidRPr="00331151">
        <w:rPr>
          <w:b/>
          <w:sz w:val="22"/>
          <w:szCs w:val="22"/>
          <w:lang w:val="hu-HU"/>
        </w:rPr>
        <w:t>nél</w:t>
      </w:r>
      <w:r w:rsidR="00EE2A3C" w:rsidRPr="00331151">
        <w:rPr>
          <w:b/>
          <w:sz w:val="22"/>
          <w:szCs w:val="22"/>
          <w:lang w:val="hu-HU"/>
        </w:rPr>
        <w:t xml:space="preserve"> és serdülők</w:t>
      </w:r>
      <w:r w:rsidRPr="00331151">
        <w:rPr>
          <w:b/>
          <w:sz w:val="22"/>
          <w:szCs w:val="22"/>
          <w:lang w:val="hu-HU"/>
        </w:rPr>
        <w:t>nél</w:t>
      </w:r>
    </w:p>
    <w:p w14:paraId="74068FC9" w14:textId="71735B1E" w:rsidR="00EE2A3C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3 hónaposnál idősebb és 12 évesnél fiatalabb gyermekek esetén az adagot a gyermek kora és </w:t>
      </w:r>
      <w:r w:rsidR="00A15254">
        <w:rPr>
          <w:sz w:val="22"/>
          <w:szCs w:val="22"/>
          <w:lang w:val="hu-HU"/>
        </w:rPr>
        <w:t>testtömege</w:t>
      </w:r>
      <w:r w:rsidR="00A15254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alapján döntik el. A </w:t>
      </w:r>
      <w:r w:rsidR="00B96969" w:rsidRPr="00331151">
        <w:rPr>
          <w:sz w:val="22"/>
          <w:szCs w:val="22"/>
          <w:lang w:val="hu-HU"/>
        </w:rPr>
        <w:t xml:space="preserve">Meropenem </w:t>
      </w:r>
      <w:r w:rsidR="00B96969">
        <w:rPr>
          <w:sz w:val="22"/>
          <w:szCs w:val="22"/>
          <w:lang w:val="hu-HU"/>
        </w:rPr>
        <w:t>AptaPharma</w:t>
      </w:r>
      <w:r w:rsidR="00B96969" w:rsidRPr="00331151">
        <w:rPr>
          <w:sz w:val="22"/>
          <w:szCs w:val="22"/>
          <w:lang w:val="hu-HU"/>
        </w:rPr>
        <w:t xml:space="preserve"> </w:t>
      </w:r>
      <w:r w:rsidR="00B96969">
        <w:rPr>
          <w:sz w:val="22"/>
          <w:szCs w:val="22"/>
          <w:lang w:val="hu-HU"/>
        </w:rPr>
        <w:t>s</w:t>
      </w:r>
      <w:r w:rsidRPr="00331151">
        <w:rPr>
          <w:sz w:val="22"/>
          <w:szCs w:val="22"/>
          <w:lang w:val="hu-HU"/>
        </w:rPr>
        <w:t>zokásos adag</w:t>
      </w:r>
      <w:r w:rsidR="00B96969">
        <w:rPr>
          <w:sz w:val="22"/>
          <w:szCs w:val="22"/>
          <w:lang w:val="hu-HU"/>
        </w:rPr>
        <w:t>ja</w:t>
      </w:r>
      <w:r w:rsidRPr="00331151">
        <w:rPr>
          <w:sz w:val="22"/>
          <w:szCs w:val="22"/>
          <w:lang w:val="hu-HU"/>
        </w:rPr>
        <w:t xml:space="preserve"> 10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mg és 40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mg között van test</w:t>
      </w:r>
      <w:r w:rsidR="00A15254">
        <w:rPr>
          <w:sz w:val="22"/>
          <w:szCs w:val="22"/>
          <w:lang w:val="hu-HU"/>
        </w:rPr>
        <w:t>tömeg</w:t>
      </w:r>
      <w:r w:rsidRPr="00331151">
        <w:rPr>
          <w:sz w:val="22"/>
          <w:szCs w:val="22"/>
          <w:lang w:val="hu-HU"/>
        </w:rPr>
        <w:t>kilogrammonként. Általában 8 óránként adnak be egy adagot. Az 50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kg</w:t>
      </w:r>
      <w:r w:rsidR="00A15254">
        <w:rPr>
          <w:sz w:val="22"/>
          <w:szCs w:val="22"/>
          <w:lang w:val="hu-HU"/>
        </w:rPr>
        <w:t>-nál nagyobb</w:t>
      </w:r>
      <w:r w:rsidRPr="00331151">
        <w:rPr>
          <w:sz w:val="22"/>
          <w:szCs w:val="22"/>
          <w:lang w:val="hu-HU"/>
        </w:rPr>
        <w:t xml:space="preserve"> </w:t>
      </w:r>
      <w:r w:rsidR="00A15254">
        <w:rPr>
          <w:sz w:val="22"/>
          <w:szCs w:val="22"/>
          <w:lang w:val="hu-HU"/>
        </w:rPr>
        <w:t>testtömegű</w:t>
      </w:r>
      <w:r w:rsidRPr="00331151">
        <w:rPr>
          <w:sz w:val="22"/>
          <w:szCs w:val="22"/>
          <w:lang w:val="hu-HU"/>
        </w:rPr>
        <w:t xml:space="preserve"> gyermekeknek felnőtt adagot adnak.</w:t>
      </w:r>
    </w:p>
    <w:p w14:paraId="3AC71991" w14:textId="77777777" w:rsidR="0099287F" w:rsidRDefault="0099287F" w:rsidP="008A21A3">
      <w:pPr>
        <w:tabs>
          <w:tab w:val="left" w:pos="1932"/>
        </w:tabs>
        <w:ind w:left="426"/>
        <w:rPr>
          <w:sz w:val="22"/>
          <w:szCs w:val="22"/>
          <w:lang w:val="hu-HU"/>
        </w:rPr>
      </w:pPr>
    </w:p>
    <w:p w14:paraId="032C99C9" w14:textId="77777777" w:rsidR="00C60B5C" w:rsidRPr="002E4FD2" w:rsidRDefault="00C60B5C" w:rsidP="002E4FD2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Hogyan kell alkalmazni a Meropenem </w:t>
      </w:r>
      <w:r w:rsidR="003670E8">
        <w:rPr>
          <w:b/>
          <w:sz w:val="22"/>
          <w:szCs w:val="22"/>
          <w:lang w:val="hu-HU"/>
        </w:rPr>
        <w:t>AptaPharma</w:t>
      </w:r>
      <w:r>
        <w:rPr>
          <w:b/>
          <w:sz w:val="22"/>
          <w:szCs w:val="22"/>
          <w:lang w:val="hu-HU"/>
        </w:rPr>
        <w:t>-t?</w:t>
      </w:r>
    </w:p>
    <w:p w14:paraId="611459C8" w14:textId="77777777" w:rsidR="00EE2A3C" w:rsidRPr="00331151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 injekcióban vagy infúzióban adják be egy nagy vénába.</w:t>
      </w:r>
    </w:p>
    <w:p w14:paraId="64C53C7A" w14:textId="77777777" w:rsidR="00EE2A3C" w:rsidRPr="00331151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Általában </w:t>
      </w:r>
      <w:r w:rsidR="00A15254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orvosa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 </w:t>
      </w:r>
      <w:r w:rsidRPr="00331151">
        <w:rPr>
          <w:sz w:val="22"/>
          <w:szCs w:val="22"/>
          <w:lang w:val="hu-HU"/>
        </w:rPr>
        <w:t xml:space="preserve">adja be Önnek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7DADF799" w14:textId="77777777" w:rsidR="00EE2A3C" w:rsidRPr="00331151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Néhány beteget, szülőt vagy gondozót azonban megtanítanak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otthoni alkalmazására. Az erre vonatkozó útmutatás a betegtájékoztatóban található (az „Utasítások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otthoni, saját magának vagy másoknak történő beadásához” című fejezetben).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 mindig a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 által elmondottaknak megfelelően alkalmazza. Amennyiben nem biztos az adagolást illetően, kérdezze meg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orvosát</w:t>
      </w:r>
      <w:r w:rsidR="00222C41" w:rsidRPr="00331151">
        <w:rPr>
          <w:sz w:val="22"/>
          <w:szCs w:val="22"/>
          <w:lang w:val="hu-HU"/>
        </w:rPr>
        <w:t>.</w:t>
      </w:r>
    </w:p>
    <w:p w14:paraId="16009C46" w14:textId="4430C858" w:rsidR="00EE2A3C" w:rsidRPr="00331151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injekciót</w:t>
      </w:r>
      <w:r w:rsidR="00EE484B">
        <w:rPr>
          <w:sz w:val="22"/>
          <w:szCs w:val="22"/>
          <w:lang w:val="hu-HU"/>
        </w:rPr>
        <w:t>/infúziót</w:t>
      </w:r>
      <w:r w:rsidRPr="00331151">
        <w:rPr>
          <w:sz w:val="22"/>
          <w:szCs w:val="22"/>
          <w:lang w:val="hu-HU"/>
        </w:rPr>
        <w:t xml:space="preserve"> nem szabad más gyógyszereket tartalmazó oldatokkal keverni, vagy ilyenekhez hozzáadni.</w:t>
      </w:r>
    </w:p>
    <w:p w14:paraId="3077EE4A" w14:textId="77777777" w:rsidR="00EE2A3C" w:rsidRPr="00331151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</w:t>
      </w:r>
      <w:r w:rsidR="00A376F2" w:rsidRPr="00331151">
        <w:rPr>
          <w:sz w:val="22"/>
          <w:szCs w:val="22"/>
          <w:lang w:val="hu-HU"/>
        </w:rPr>
        <w:t>z injekció</w:t>
      </w:r>
      <w:r w:rsidRPr="00331151">
        <w:rPr>
          <w:sz w:val="22"/>
          <w:szCs w:val="22"/>
          <w:lang w:val="hu-HU"/>
        </w:rPr>
        <w:t xml:space="preserve"> beadás</w:t>
      </w:r>
      <w:r w:rsidR="00A376F2" w:rsidRPr="00331151"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 xml:space="preserve"> kb. 5 percig tarthat, illetve </w:t>
      </w:r>
      <w:r w:rsidR="0002023C" w:rsidRPr="00331151">
        <w:rPr>
          <w:sz w:val="22"/>
          <w:szCs w:val="22"/>
          <w:lang w:val="hu-HU"/>
        </w:rPr>
        <w:t xml:space="preserve">az infúzióé </w:t>
      </w:r>
      <w:r w:rsidRPr="00331151">
        <w:rPr>
          <w:sz w:val="22"/>
          <w:szCs w:val="22"/>
          <w:lang w:val="hu-HU"/>
        </w:rPr>
        <w:t xml:space="preserve">15 és 30 perc közötti ideig. Kezelőorvosa el fogja mondani, hogy hogyan adják be Önnek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03FD63F4" w14:textId="42DCA92B" w:rsidR="00D07D8D" w:rsidRPr="00331151" w:rsidRDefault="00EE2A3C" w:rsidP="00B96969">
      <w:pPr>
        <w:numPr>
          <w:ilvl w:val="0"/>
          <w:numId w:val="11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injekciót</w:t>
      </w:r>
      <w:r w:rsidR="00EE484B">
        <w:rPr>
          <w:sz w:val="22"/>
          <w:szCs w:val="22"/>
          <w:lang w:val="hu-HU"/>
        </w:rPr>
        <w:t>/infúziót</w:t>
      </w:r>
      <w:r w:rsidRPr="00331151">
        <w:rPr>
          <w:sz w:val="22"/>
          <w:szCs w:val="22"/>
          <w:lang w:val="hu-HU"/>
        </w:rPr>
        <w:t xml:space="preserve"> általában minden nap azonos időpontban kell megkapnia.</w:t>
      </w:r>
    </w:p>
    <w:p w14:paraId="2AF03DAA" w14:textId="77777777" w:rsidR="00EE2A3C" w:rsidRPr="00331151" w:rsidRDefault="00EE2A3C" w:rsidP="00331151">
      <w:pPr>
        <w:rPr>
          <w:sz w:val="22"/>
          <w:szCs w:val="22"/>
          <w:lang w:val="hu-HU"/>
        </w:rPr>
      </w:pPr>
    </w:p>
    <w:p w14:paraId="5D7A7B2C" w14:textId="2BF60DF8" w:rsidR="00D07D8D" w:rsidRPr="00331151" w:rsidRDefault="00D07D8D" w:rsidP="00331151">
      <w:pPr>
        <w:pStyle w:val="Cmsor2"/>
        <w:numPr>
          <w:ilvl w:val="0"/>
          <w:numId w:val="0"/>
        </w:numPr>
        <w:rPr>
          <w:szCs w:val="22"/>
        </w:rPr>
      </w:pPr>
      <w:r w:rsidRPr="00331151">
        <w:rPr>
          <w:szCs w:val="22"/>
        </w:rPr>
        <w:t xml:space="preserve">Ha az előírtnál több </w:t>
      </w:r>
      <w:r w:rsidR="00D4683F" w:rsidRPr="00331151">
        <w:rPr>
          <w:szCs w:val="22"/>
        </w:rPr>
        <w:t xml:space="preserve">Meropenem </w:t>
      </w:r>
      <w:r w:rsidR="003670E8">
        <w:rPr>
          <w:szCs w:val="22"/>
        </w:rPr>
        <w:t>AptaPharma</w:t>
      </w:r>
      <w:r w:rsidR="00D4683F" w:rsidRPr="00331151">
        <w:rPr>
          <w:szCs w:val="22"/>
        </w:rPr>
        <w:t>-</w:t>
      </w:r>
      <w:r w:rsidRPr="00331151">
        <w:rPr>
          <w:szCs w:val="22"/>
        </w:rPr>
        <w:t xml:space="preserve">t </w:t>
      </w:r>
      <w:r w:rsidR="008D785F">
        <w:rPr>
          <w:szCs w:val="22"/>
        </w:rPr>
        <w:t>kapott</w:t>
      </w:r>
    </w:p>
    <w:p w14:paraId="3ED42DB6" w14:textId="4688BAA7" w:rsidR="00EE2A3C" w:rsidRPr="00CD1A75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véletlenül az előírt adagnál </w:t>
      </w:r>
      <w:r w:rsidRPr="009477BD">
        <w:rPr>
          <w:sz w:val="22"/>
          <w:szCs w:val="22"/>
          <w:lang w:val="hu-HU"/>
        </w:rPr>
        <w:t xml:space="preserve">többet </w:t>
      </w:r>
      <w:r w:rsidR="0036084A">
        <w:rPr>
          <w:sz w:val="22"/>
          <w:szCs w:val="22"/>
          <w:lang w:val="hu-HU"/>
        </w:rPr>
        <w:t>kapott</w:t>
      </w:r>
      <w:r w:rsidRPr="0095249D">
        <w:rPr>
          <w:sz w:val="22"/>
          <w:szCs w:val="22"/>
          <w:lang w:val="hu-HU"/>
        </w:rPr>
        <w:t>, azonnal lépjen kapcsolatba kezelőorvosával vagy a</w:t>
      </w:r>
      <w:r w:rsidR="00222C41" w:rsidRPr="00644408">
        <w:rPr>
          <w:sz w:val="22"/>
          <w:szCs w:val="22"/>
          <w:lang w:val="hu-HU"/>
        </w:rPr>
        <w:t xml:space="preserve"> </w:t>
      </w:r>
      <w:r w:rsidRPr="00CD1A75">
        <w:rPr>
          <w:sz w:val="22"/>
          <w:szCs w:val="22"/>
          <w:lang w:val="hu-HU"/>
        </w:rPr>
        <w:t>legközelebbi kórházzal.</w:t>
      </w:r>
    </w:p>
    <w:p w14:paraId="6CEA7A14" w14:textId="77777777" w:rsidR="00D07D8D" w:rsidRPr="00344AFD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A5A3EBC" w14:textId="77777777" w:rsidR="00EE2A3C" w:rsidRPr="00331151" w:rsidRDefault="00EE2A3C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130483">
        <w:rPr>
          <w:b/>
          <w:bCs/>
          <w:sz w:val="22"/>
          <w:szCs w:val="22"/>
          <w:lang w:val="hu-HU"/>
        </w:rPr>
        <w:t>Ha elfelejtett</w:t>
      </w:r>
      <w:r w:rsidR="00A04D04" w:rsidRPr="00130483">
        <w:rPr>
          <w:b/>
          <w:bCs/>
          <w:sz w:val="22"/>
          <w:szCs w:val="22"/>
          <w:lang w:val="hu-HU"/>
        </w:rPr>
        <w:t>e</w:t>
      </w:r>
      <w:r w:rsidRPr="00130483">
        <w:rPr>
          <w:b/>
          <w:bCs/>
          <w:sz w:val="22"/>
          <w:szCs w:val="22"/>
          <w:lang w:val="hu-HU"/>
        </w:rPr>
        <w:t xml:space="preserve"> </w:t>
      </w:r>
      <w:r w:rsidR="00372686" w:rsidRPr="00130483">
        <w:rPr>
          <w:b/>
          <w:bCs/>
          <w:sz w:val="22"/>
          <w:szCs w:val="22"/>
          <w:lang w:val="hu-HU"/>
        </w:rPr>
        <w:t>b</w:t>
      </w:r>
      <w:r w:rsidR="00372686" w:rsidRPr="00E335CC">
        <w:rPr>
          <w:b/>
          <w:bCs/>
          <w:sz w:val="22"/>
          <w:szCs w:val="22"/>
          <w:lang w:val="hu-HU"/>
        </w:rPr>
        <w:t>ead</w:t>
      </w:r>
      <w:r w:rsidRPr="00E335CC">
        <w:rPr>
          <w:b/>
          <w:bCs/>
          <w:sz w:val="22"/>
          <w:szCs w:val="22"/>
          <w:lang w:val="hu-HU"/>
        </w:rPr>
        <w:t xml:space="preserve">ni a </w:t>
      </w:r>
      <w:r w:rsidR="00D4683F" w:rsidRPr="00E335CC">
        <w:rPr>
          <w:b/>
          <w:bCs/>
          <w:sz w:val="22"/>
          <w:szCs w:val="22"/>
          <w:lang w:val="hu-HU"/>
        </w:rPr>
        <w:t xml:space="preserve">Meropenem </w:t>
      </w:r>
      <w:r w:rsidR="003670E8" w:rsidRPr="00E335CC">
        <w:rPr>
          <w:b/>
          <w:bCs/>
          <w:sz w:val="22"/>
          <w:szCs w:val="22"/>
          <w:lang w:val="hu-HU"/>
        </w:rPr>
        <w:t>Ap</w:t>
      </w:r>
      <w:r w:rsidR="003670E8">
        <w:rPr>
          <w:b/>
          <w:bCs/>
          <w:sz w:val="22"/>
          <w:szCs w:val="22"/>
          <w:lang w:val="hu-HU"/>
        </w:rPr>
        <w:t>taPharma</w:t>
      </w:r>
      <w:r w:rsidR="00D4683F" w:rsidRPr="00331151">
        <w:rPr>
          <w:b/>
          <w:bCs/>
          <w:sz w:val="22"/>
          <w:szCs w:val="22"/>
          <w:lang w:val="hu-HU"/>
        </w:rPr>
        <w:t>-</w:t>
      </w:r>
      <w:r w:rsidRPr="00331151">
        <w:rPr>
          <w:b/>
          <w:bCs/>
          <w:sz w:val="22"/>
          <w:szCs w:val="22"/>
          <w:lang w:val="hu-HU"/>
        </w:rPr>
        <w:t>t</w:t>
      </w:r>
    </w:p>
    <w:p w14:paraId="73259AAB" w14:textId="700301C8" w:rsidR="002909B3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egy injekció</w:t>
      </w:r>
      <w:r w:rsidR="00EE484B">
        <w:rPr>
          <w:sz w:val="22"/>
          <w:szCs w:val="22"/>
          <w:lang w:val="hu-HU"/>
        </w:rPr>
        <w:t>/infúzió</w:t>
      </w:r>
      <w:r w:rsidRPr="00331151">
        <w:rPr>
          <w:sz w:val="22"/>
          <w:szCs w:val="22"/>
          <w:lang w:val="hu-HU"/>
        </w:rPr>
        <w:t xml:space="preserve"> kimarad, mielőbb pótolni kell. Ha </w:t>
      </w:r>
      <w:r w:rsidR="002909B3" w:rsidRPr="00331151">
        <w:rPr>
          <w:sz w:val="22"/>
          <w:szCs w:val="22"/>
          <w:lang w:val="hu-HU"/>
        </w:rPr>
        <w:t xml:space="preserve">azonban </w:t>
      </w:r>
      <w:r w:rsidRPr="00331151">
        <w:rPr>
          <w:sz w:val="22"/>
          <w:szCs w:val="22"/>
          <w:lang w:val="hu-HU"/>
        </w:rPr>
        <w:t xml:space="preserve">már </w:t>
      </w:r>
      <w:r w:rsidR="009D4EB9">
        <w:rPr>
          <w:sz w:val="22"/>
          <w:szCs w:val="22"/>
          <w:lang w:val="hu-HU"/>
        </w:rPr>
        <w:t>közel van</w:t>
      </w:r>
      <w:r w:rsidRPr="00331151">
        <w:rPr>
          <w:sz w:val="22"/>
          <w:szCs w:val="22"/>
          <w:lang w:val="hu-HU"/>
        </w:rPr>
        <w:t xml:space="preserve"> a következő injekció beadás</w:t>
      </w:r>
      <w:r w:rsidR="009D4EB9">
        <w:rPr>
          <w:sz w:val="22"/>
          <w:szCs w:val="22"/>
          <w:lang w:val="hu-HU"/>
        </w:rPr>
        <w:t>ának ideje</w:t>
      </w:r>
      <w:r w:rsidRPr="00331151">
        <w:rPr>
          <w:sz w:val="22"/>
          <w:szCs w:val="22"/>
          <w:lang w:val="hu-HU"/>
        </w:rPr>
        <w:t>, hagyja ki az elmaradt adagot.</w:t>
      </w:r>
    </w:p>
    <w:p w14:paraId="04AB9360" w14:textId="179CE2E5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Ne alkalmazzon kétszeres adagot (két injekciót</w:t>
      </w:r>
      <w:r w:rsidR="00EE484B">
        <w:rPr>
          <w:sz w:val="22"/>
          <w:szCs w:val="22"/>
          <w:lang w:val="hu-HU"/>
        </w:rPr>
        <w:t>/infúziót</w:t>
      </w:r>
      <w:r w:rsidRPr="00331151">
        <w:rPr>
          <w:sz w:val="22"/>
          <w:szCs w:val="22"/>
          <w:lang w:val="hu-HU"/>
        </w:rPr>
        <w:t xml:space="preserve"> egyszerre) a kihagyott adag pótlására.</w:t>
      </w:r>
    </w:p>
    <w:p w14:paraId="45418A17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7E5B6161" w14:textId="77777777" w:rsidR="00EE2A3C" w:rsidRPr="00331151" w:rsidRDefault="00EE2A3C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Ha idő előtt abbahagyj</w:t>
      </w:r>
      <w:r w:rsidR="00A04D04">
        <w:rPr>
          <w:b/>
          <w:bCs/>
          <w:sz w:val="22"/>
          <w:szCs w:val="22"/>
          <w:lang w:val="hu-HU"/>
        </w:rPr>
        <w:t xml:space="preserve">a </w:t>
      </w:r>
      <w:r w:rsidRPr="00331151">
        <w:rPr>
          <w:b/>
          <w:bCs/>
          <w:sz w:val="22"/>
          <w:szCs w:val="22"/>
          <w:lang w:val="hu-HU"/>
        </w:rPr>
        <w:t xml:space="preserve">a </w:t>
      </w:r>
      <w:r w:rsidR="00D4683F" w:rsidRPr="00331151">
        <w:rPr>
          <w:b/>
          <w:bCs/>
          <w:sz w:val="22"/>
          <w:szCs w:val="22"/>
          <w:lang w:val="hu-HU"/>
        </w:rPr>
        <w:t xml:space="preserve">Meropenem </w:t>
      </w:r>
      <w:r w:rsidR="003670E8">
        <w:rPr>
          <w:b/>
          <w:bCs/>
          <w:sz w:val="22"/>
          <w:szCs w:val="22"/>
          <w:lang w:val="hu-HU"/>
        </w:rPr>
        <w:t>AptaPharma</w:t>
      </w:r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alkalmazását</w:t>
      </w:r>
    </w:p>
    <w:p w14:paraId="12B3BBF4" w14:textId="066D75CF" w:rsidR="00372686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Ne hagyja abba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alkalmazását, csak</w:t>
      </w:r>
      <w:r w:rsidR="00EE484B">
        <w:rPr>
          <w:sz w:val="22"/>
          <w:szCs w:val="22"/>
          <w:lang w:val="hu-HU"/>
        </w:rPr>
        <w:t xml:space="preserve"> kezelőorvosa</w:t>
      </w:r>
      <w:r w:rsidRPr="00331151">
        <w:rPr>
          <w:sz w:val="22"/>
          <w:szCs w:val="22"/>
          <w:lang w:val="hu-HU"/>
        </w:rPr>
        <w:t xml:space="preserve"> utasítására.</w:t>
      </w:r>
    </w:p>
    <w:p w14:paraId="143E40E8" w14:textId="77777777" w:rsidR="002909B3" w:rsidRPr="00331151" w:rsidRDefault="002909B3" w:rsidP="00331151">
      <w:pPr>
        <w:rPr>
          <w:sz w:val="22"/>
          <w:szCs w:val="22"/>
          <w:lang w:val="hu-HU"/>
        </w:rPr>
      </w:pPr>
    </w:p>
    <w:p w14:paraId="334CBFC7" w14:textId="77777777" w:rsidR="00D07D8D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bármilyen további kérdése van a </w:t>
      </w:r>
      <w:r w:rsidR="00356E78" w:rsidRPr="00331151">
        <w:rPr>
          <w:sz w:val="22"/>
          <w:szCs w:val="22"/>
          <w:lang w:val="hu-HU"/>
        </w:rPr>
        <w:t xml:space="preserve">gyógyszer </w:t>
      </w:r>
      <w:r w:rsidRPr="00331151">
        <w:rPr>
          <w:sz w:val="22"/>
          <w:szCs w:val="22"/>
          <w:lang w:val="hu-HU"/>
        </w:rPr>
        <w:t xml:space="preserve">alkalmazásával kapcsolatban, kérdezze meg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orvosát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.</w:t>
      </w:r>
    </w:p>
    <w:p w14:paraId="2265F150" w14:textId="77777777" w:rsidR="00D07D8D" w:rsidRPr="00331151" w:rsidRDefault="00D07D8D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3BE7507F" w14:textId="77777777" w:rsidR="00EE2A3C" w:rsidRPr="00331151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3407E816" w14:textId="77777777" w:rsidR="00D07D8D" w:rsidRPr="00331151" w:rsidRDefault="00D07D8D" w:rsidP="00331151">
      <w:pPr>
        <w:pStyle w:val="NormalWeb2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4.</w:t>
      </w:r>
      <w:r w:rsidRPr="00331151">
        <w:rPr>
          <w:rFonts w:ascii="Times New Roman"/>
          <w:b/>
          <w:sz w:val="22"/>
          <w:szCs w:val="22"/>
        </w:rPr>
        <w:tab/>
      </w:r>
      <w:r w:rsidR="00CB403C" w:rsidRPr="00331151">
        <w:rPr>
          <w:rFonts w:ascii="Times New Roman"/>
          <w:b/>
          <w:sz w:val="22"/>
          <w:szCs w:val="22"/>
        </w:rPr>
        <w:t>Lehetséges mellékhatások</w:t>
      </w:r>
    </w:p>
    <w:p w14:paraId="2E5F6691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CEE8299" w14:textId="77777777" w:rsidR="0087748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Mint minden gyógyszer, így </w:t>
      </w:r>
      <w:r w:rsidR="00CB403C" w:rsidRPr="00331151">
        <w:rPr>
          <w:sz w:val="22"/>
          <w:szCs w:val="22"/>
          <w:lang w:val="hu-HU"/>
        </w:rPr>
        <w:t xml:space="preserve">ez </w:t>
      </w:r>
      <w:r w:rsidRPr="00331151">
        <w:rPr>
          <w:sz w:val="22"/>
          <w:szCs w:val="22"/>
          <w:lang w:val="hu-HU"/>
        </w:rPr>
        <w:t xml:space="preserve">a </w:t>
      </w:r>
      <w:r w:rsidR="00CB403C" w:rsidRPr="00331151">
        <w:rPr>
          <w:sz w:val="22"/>
          <w:szCs w:val="22"/>
          <w:lang w:val="hu-HU"/>
        </w:rPr>
        <w:t>gyógyszer</w:t>
      </w:r>
      <w:r w:rsidRPr="00331151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0514EAB9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E7D6518" w14:textId="77777777" w:rsidR="00EE2A3C" w:rsidRPr="00331151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Súlyos allergiás reakciók</w:t>
      </w:r>
    </w:p>
    <w:p w14:paraId="7B9C11CC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28598F">
        <w:rPr>
          <w:sz w:val="22"/>
          <w:szCs w:val="22"/>
          <w:lang w:val="hu-HU"/>
        </w:rPr>
        <w:t xml:space="preserve">az alábbi jelek és tünetek közül bármelyiket tapasztalja, </w:t>
      </w:r>
      <w:r w:rsidR="00DD3B44" w:rsidRPr="00524858">
        <w:rPr>
          <w:b/>
          <w:sz w:val="22"/>
          <w:szCs w:val="22"/>
          <w:lang w:val="hu-HU"/>
        </w:rPr>
        <w:t>haladéktalanul</w:t>
      </w:r>
      <w:r w:rsidRPr="00331151">
        <w:rPr>
          <w:b/>
          <w:sz w:val="22"/>
          <w:szCs w:val="22"/>
          <w:lang w:val="hu-HU"/>
        </w:rPr>
        <w:t xml:space="preserve"> </w:t>
      </w:r>
      <w:r w:rsidR="0028598F">
        <w:rPr>
          <w:b/>
          <w:sz w:val="22"/>
          <w:szCs w:val="22"/>
          <w:lang w:val="hu-HU"/>
        </w:rPr>
        <w:t>jelezze kezelő</w:t>
      </w:r>
      <w:r w:rsidRPr="00331151">
        <w:rPr>
          <w:b/>
          <w:sz w:val="22"/>
          <w:szCs w:val="22"/>
          <w:lang w:val="hu-HU"/>
        </w:rPr>
        <w:t>orvosá</w:t>
      </w:r>
      <w:r w:rsidR="0028598F">
        <w:rPr>
          <w:b/>
          <w:sz w:val="22"/>
          <w:szCs w:val="22"/>
          <w:lang w:val="hu-HU"/>
        </w:rPr>
        <w:t>nak</w:t>
      </w:r>
      <w:r w:rsidR="00D719F6">
        <w:rPr>
          <w:b/>
          <w:sz w:val="22"/>
          <w:szCs w:val="22"/>
          <w:lang w:val="hu-HU"/>
        </w:rPr>
        <w:t xml:space="preserve"> vagy a gondozását végző egészségügyi szakembernek</w:t>
      </w:r>
      <w:r w:rsidR="0028598F">
        <w:rPr>
          <w:b/>
          <w:sz w:val="22"/>
          <w:szCs w:val="22"/>
          <w:lang w:val="hu-HU"/>
        </w:rPr>
        <w:t>.</w:t>
      </w:r>
      <w:r w:rsidRPr="00331151">
        <w:rPr>
          <w:sz w:val="22"/>
          <w:szCs w:val="22"/>
          <w:lang w:val="hu-HU"/>
        </w:rPr>
        <w:t xml:space="preserve"> Azonnali orvosi beavatkozásra lehet szüksége. A </w:t>
      </w:r>
      <w:r w:rsidR="0028598F">
        <w:rPr>
          <w:sz w:val="22"/>
          <w:szCs w:val="22"/>
          <w:lang w:val="hu-HU"/>
        </w:rPr>
        <w:t xml:space="preserve">jelek és </w:t>
      </w:r>
      <w:r w:rsidRPr="00331151">
        <w:rPr>
          <w:sz w:val="22"/>
          <w:szCs w:val="22"/>
          <w:lang w:val="hu-HU"/>
        </w:rPr>
        <w:t>tünetek között előfordulhat hirtelen jelentkező:</w:t>
      </w:r>
    </w:p>
    <w:p w14:paraId="2D63B546" w14:textId="77777777" w:rsidR="00EE2A3C" w:rsidRPr="00331151" w:rsidRDefault="002909B3" w:rsidP="009D4EB9">
      <w:pPr>
        <w:numPr>
          <w:ilvl w:val="0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</w:t>
      </w:r>
      <w:r w:rsidR="00EE2A3C" w:rsidRPr="00331151">
        <w:rPr>
          <w:sz w:val="22"/>
          <w:szCs w:val="22"/>
          <w:lang w:val="hu-HU"/>
        </w:rPr>
        <w:t xml:space="preserve">úlyos </w:t>
      </w:r>
      <w:r w:rsidR="003C4C00">
        <w:rPr>
          <w:sz w:val="22"/>
          <w:szCs w:val="22"/>
          <w:lang w:val="hu-HU"/>
        </w:rPr>
        <w:t>bőr</w:t>
      </w:r>
      <w:r w:rsidR="00EE2A3C" w:rsidRPr="00331151">
        <w:rPr>
          <w:sz w:val="22"/>
          <w:szCs w:val="22"/>
          <w:lang w:val="hu-HU"/>
        </w:rPr>
        <w:t>kiütés, viszketés vagy csalánkiütés a bőrön.</w:t>
      </w:r>
    </w:p>
    <w:p w14:paraId="652E0323" w14:textId="77777777" w:rsidR="00EE2A3C" w:rsidRPr="00331151" w:rsidRDefault="002909B3" w:rsidP="009D4EB9">
      <w:pPr>
        <w:numPr>
          <w:ilvl w:val="0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</w:t>
      </w:r>
      <w:r w:rsidR="00EE2A3C" w:rsidRPr="00331151">
        <w:rPr>
          <w:sz w:val="22"/>
          <w:szCs w:val="22"/>
          <w:lang w:val="hu-HU"/>
        </w:rPr>
        <w:t xml:space="preserve">z arc, az ajkak, a nyelv és </w:t>
      </w:r>
      <w:r w:rsidR="00490784" w:rsidRPr="00331151">
        <w:rPr>
          <w:sz w:val="22"/>
          <w:szCs w:val="22"/>
          <w:lang w:val="hu-HU"/>
        </w:rPr>
        <w:t xml:space="preserve">a </w:t>
      </w:r>
      <w:r w:rsidR="00EE2A3C" w:rsidRPr="00331151">
        <w:rPr>
          <w:sz w:val="22"/>
          <w:szCs w:val="22"/>
          <w:lang w:val="hu-HU"/>
        </w:rPr>
        <w:t xml:space="preserve">test más részeinek </w:t>
      </w:r>
      <w:r w:rsidR="00E02E04" w:rsidRPr="00331151">
        <w:rPr>
          <w:sz w:val="22"/>
          <w:szCs w:val="22"/>
          <w:lang w:val="hu-HU"/>
        </w:rPr>
        <w:t>vizenyős duzza</w:t>
      </w:r>
      <w:r w:rsidR="003C4C00">
        <w:rPr>
          <w:sz w:val="22"/>
          <w:szCs w:val="22"/>
          <w:lang w:val="hu-HU"/>
        </w:rPr>
        <w:t>nata</w:t>
      </w:r>
      <w:r w:rsidR="00EE2A3C" w:rsidRPr="00331151">
        <w:rPr>
          <w:sz w:val="22"/>
          <w:szCs w:val="22"/>
          <w:lang w:val="hu-HU"/>
        </w:rPr>
        <w:t>.</w:t>
      </w:r>
    </w:p>
    <w:p w14:paraId="313B4536" w14:textId="77777777" w:rsidR="00EE2A3C" w:rsidRDefault="002909B3" w:rsidP="009D4EB9">
      <w:pPr>
        <w:numPr>
          <w:ilvl w:val="0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L</w:t>
      </w:r>
      <w:r w:rsidR="00EE2A3C" w:rsidRPr="00331151">
        <w:rPr>
          <w:sz w:val="22"/>
          <w:szCs w:val="22"/>
          <w:lang w:val="hu-HU"/>
        </w:rPr>
        <w:t>égszomj, sípoló légzés, nehézlégzés.</w:t>
      </w:r>
    </w:p>
    <w:p w14:paraId="49DAE6E2" w14:textId="77777777" w:rsidR="0028598F" w:rsidRDefault="0028598F" w:rsidP="0028598F">
      <w:pPr>
        <w:numPr>
          <w:ilvl w:val="0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 bőrreakciók, amelyek lehetnek</w:t>
      </w:r>
    </w:p>
    <w:p w14:paraId="6DD843C4" w14:textId="77777777" w:rsidR="0028598F" w:rsidRPr="00D23673" w:rsidRDefault="0028598F" w:rsidP="0028598F">
      <w:pPr>
        <w:numPr>
          <w:ilvl w:val="1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súlyos túlérzékenységi reakciók, beleértve a lázat, bőrkiütést és a máj működését ellenőrző vérvizsgálatokkal kimutatott elváltozásokat (emelkedett májenzimszintek), a fehérvérsejtek egyik típusának emelkedett szintjét (eozinofília) és a nyirokcsomó-megnagyobbodást. Ezek a DRESS-szindróma (eozinofíliával és szisztémás tünetekkel járó gyógyszerreakció) néven ismert, több szervet is érintő túlérzékenységgel járó kórkép </w:t>
      </w:r>
      <w:r w:rsidR="00D719F6">
        <w:rPr>
          <w:color w:val="000000"/>
          <w:sz w:val="22"/>
          <w:szCs w:val="22"/>
          <w:shd w:val="clear" w:color="auto" w:fill="FFFFFF"/>
          <w:lang w:val="hu-HU"/>
        </w:rPr>
        <w:t>jelei</w:t>
      </w:r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 lehetnek.</w:t>
      </w:r>
      <w:r w:rsidRPr="00D23673" w:rsidDel="00D23673">
        <w:rPr>
          <w:sz w:val="22"/>
          <w:szCs w:val="22"/>
          <w:lang w:val="hu-HU"/>
        </w:rPr>
        <w:t xml:space="preserve"> </w:t>
      </w:r>
    </w:p>
    <w:p w14:paraId="1CACA3FA" w14:textId="77777777" w:rsidR="0028598F" w:rsidRDefault="0028598F" w:rsidP="0028598F">
      <w:pPr>
        <w:numPr>
          <w:ilvl w:val="1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súlyos, vörös színű pikkelyes kiütés, gennyes dudorok a bőrön, bőrhólyagosodás vagy </w:t>
      </w:r>
      <w:r w:rsidR="00D719F6">
        <w:rPr>
          <w:sz w:val="22"/>
          <w:szCs w:val="22"/>
          <w:lang w:val="hu-HU"/>
        </w:rPr>
        <w:t>bőr</w:t>
      </w:r>
      <w:r>
        <w:rPr>
          <w:sz w:val="22"/>
          <w:szCs w:val="22"/>
          <w:lang w:val="hu-HU"/>
        </w:rPr>
        <w:t>hámlás, amelyek magas lázzal vagy ízületi fájdalmakkal járhatnak együtt.</w:t>
      </w:r>
    </w:p>
    <w:p w14:paraId="261B6558" w14:textId="77777777" w:rsidR="0028598F" w:rsidRPr="00D719F6" w:rsidRDefault="0028598F" w:rsidP="00524858">
      <w:pPr>
        <w:numPr>
          <w:ilvl w:val="1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r w:rsidRPr="00D719F6">
        <w:rPr>
          <w:color w:val="000000"/>
          <w:sz w:val="22"/>
          <w:szCs w:val="22"/>
          <w:shd w:val="clear" w:color="auto" w:fill="FFFFFF"/>
          <w:lang w:val="hu-HU"/>
        </w:rPr>
        <w:t>súlyos bőrkiütés, amely vöröses, a közepén gyakran hólyagos, kör alakú foltok formájában jelenhet meg a törzsön, bőrhámlással, fekélyekkel a szájon, a torokban, az orron, a nemi szerveken és a szemeken; ezeket láz és influenzaszerű tünetek előzhetik meg (Stevens–Johnson-szindróma), vagy súlyosabb formában jelentkezhetnek (toxikus epidermális nekrolízis)</w:t>
      </w:r>
      <w:r w:rsidRPr="00D719F6">
        <w:rPr>
          <w:sz w:val="22"/>
          <w:szCs w:val="22"/>
          <w:lang w:val="hu-HU"/>
        </w:rPr>
        <w:t>.</w:t>
      </w:r>
    </w:p>
    <w:p w14:paraId="040BAB4D" w14:textId="72E0292A" w:rsidR="00EE2A3C" w:rsidRDefault="00F41FB6" w:rsidP="00BA5BCF">
      <w:pPr>
        <w:numPr>
          <w:ilvl w:val="0"/>
          <w:numId w:val="12"/>
        </w:numPr>
        <w:tabs>
          <w:tab w:val="left" w:pos="1932"/>
        </w:tabs>
        <w:rPr>
          <w:sz w:val="22"/>
          <w:szCs w:val="22"/>
          <w:lang w:val="hu-HU"/>
        </w:rPr>
      </w:pPr>
      <w:bookmarkStart w:id="1" w:name="_Hlk198468700"/>
      <w:r w:rsidRPr="00BA5BCF">
        <w:rPr>
          <w:b/>
          <w:sz w:val="22"/>
          <w:szCs w:val="22"/>
          <w:lang w:val="hu-HU"/>
        </w:rPr>
        <w:t>Hirtelen jelentkező mellkasi fájdalom</w:t>
      </w:r>
      <w:r w:rsidR="00745A2E">
        <w:rPr>
          <w:sz w:val="22"/>
          <w:szCs w:val="22"/>
          <w:lang w:val="hu-HU"/>
        </w:rPr>
        <w:t xml:space="preserve">, </w:t>
      </w:r>
      <w:r w:rsidRPr="00F41FB6">
        <w:rPr>
          <w:sz w:val="22"/>
          <w:szCs w:val="22"/>
          <w:lang w:val="hu-HU"/>
        </w:rPr>
        <w:t>amely egy potenciálisan súlyos allergiás reakció, az úgynevezett Kounis-szindróma jele lehet</w:t>
      </w:r>
      <w:r w:rsidR="00745A2E">
        <w:rPr>
          <w:sz w:val="22"/>
          <w:szCs w:val="22"/>
          <w:lang w:val="hu-HU"/>
        </w:rPr>
        <w:t xml:space="preserve">, </w:t>
      </w:r>
      <w:r w:rsidRPr="00F41FB6">
        <w:rPr>
          <w:sz w:val="22"/>
          <w:szCs w:val="22"/>
          <w:lang w:val="hu-HU"/>
        </w:rPr>
        <w:t xml:space="preserve">más, </w:t>
      </w:r>
      <w:r w:rsidR="00745A2E">
        <w:rPr>
          <w:sz w:val="22"/>
          <w:szCs w:val="22"/>
          <w:lang w:val="hu-HU"/>
        </w:rPr>
        <w:t>ugyanilyen</w:t>
      </w:r>
      <w:r w:rsidRPr="00F41FB6">
        <w:rPr>
          <w:sz w:val="22"/>
          <w:szCs w:val="22"/>
          <w:lang w:val="hu-HU"/>
        </w:rPr>
        <w:t xml:space="preserve"> típusú gyógyszereknél is előfordult. Ha ez </w:t>
      </w:r>
      <w:r w:rsidR="00745A2E">
        <w:rPr>
          <w:sz w:val="22"/>
          <w:szCs w:val="22"/>
          <w:lang w:val="hu-HU"/>
        </w:rPr>
        <w:t>bekövetkezik</w:t>
      </w:r>
      <w:r w:rsidRPr="00F41FB6">
        <w:rPr>
          <w:sz w:val="22"/>
          <w:szCs w:val="22"/>
          <w:lang w:val="hu-HU"/>
        </w:rPr>
        <w:t>, azonnal forduljon kezelőorvosához vagy a gondozását végző egészségügyi szakemberhez.</w:t>
      </w:r>
    </w:p>
    <w:bookmarkEnd w:id="1"/>
    <w:p w14:paraId="18364FAE" w14:textId="77777777" w:rsidR="00745A2E" w:rsidRPr="00331151" w:rsidRDefault="00745A2E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EB763A4" w14:textId="76A7F4BD" w:rsidR="00EE2A3C" w:rsidRPr="00331151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A vörösvértestek károsodása (</w:t>
      </w:r>
      <w:r w:rsidR="001749A4">
        <w:rPr>
          <w:b/>
          <w:sz w:val="22"/>
          <w:szCs w:val="22"/>
          <w:lang w:val="hu-HU"/>
        </w:rPr>
        <w:t xml:space="preserve">úgynevezett hemolitikus anémia; </w:t>
      </w:r>
      <w:r w:rsidRPr="00331151">
        <w:rPr>
          <w:b/>
          <w:sz w:val="22"/>
          <w:szCs w:val="22"/>
          <w:lang w:val="hu-HU"/>
        </w:rPr>
        <w:t xml:space="preserve">nem </w:t>
      </w:r>
      <w:r w:rsidR="001749A4">
        <w:rPr>
          <w:b/>
          <w:sz w:val="22"/>
          <w:szCs w:val="22"/>
          <w:lang w:val="hu-HU"/>
        </w:rPr>
        <w:t xml:space="preserve">gyakori </w:t>
      </w:r>
      <w:r w:rsidR="001749A4" w:rsidRPr="00BA5BCF">
        <w:rPr>
          <w:sz w:val="22"/>
          <w:szCs w:val="22"/>
          <w:lang w:val="hu-HU"/>
        </w:rPr>
        <w:t>[</w:t>
      </w:r>
      <w:r w:rsidR="001749A4" w:rsidRPr="001749A4">
        <w:rPr>
          <w:sz w:val="22"/>
          <w:szCs w:val="22"/>
          <w:lang w:val="hu-HU"/>
        </w:rPr>
        <w:t>100-ból legfeljebb 1 beteget érinthet]</w:t>
      </w:r>
      <w:r w:rsidRPr="00BA5BCF">
        <w:rPr>
          <w:sz w:val="22"/>
          <w:szCs w:val="22"/>
          <w:lang w:val="hu-HU"/>
        </w:rPr>
        <w:t>)</w:t>
      </w:r>
      <w:bookmarkStart w:id="2" w:name="_GoBack"/>
      <w:bookmarkEnd w:id="2"/>
    </w:p>
    <w:p w14:paraId="6C766D08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Tünetei:</w:t>
      </w:r>
    </w:p>
    <w:p w14:paraId="1641BFAC" w14:textId="77777777" w:rsidR="00EE2A3C" w:rsidRPr="00331151" w:rsidRDefault="00341C20" w:rsidP="009D4EB9">
      <w:pPr>
        <w:numPr>
          <w:ilvl w:val="0"/>
          <w:numId w:val="13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</w:t>
      </w:r>
      <w:r w:rsidR="00EE2A3C" w:rsidRPr="00331151">
        <w:rPr>
          <w:sz w:val="22"/>
          <w:szCs w:val="22"/>
          <w:lang w:val="hu-HU"/>
        </w:rPr>
        <w:t>áratlanul fellépő légszomj.</w:t>
      </w:r>
    </w:p>
    <w:p w14:paraId="7362F562" w14:textId="77777777" w:rsidR="00EE2A3C" w:rsidRPr="00331151" w:rsidRDefault="00341C20" w:rsidP="009D4EB9">
      <w:pPr>
        <w:numPr>
          <w:ilvl w:val="0"/>
          <w:numId w:val="13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</w:t>
      </w:r>
      <w:r w:rsidR="00EE2A3C" w:rsidRPr="00331151">
        <w:rPr>
          <w:sz w:val="22"/>
          <w:szCs w:val="22"/>
          <w:lang w:val="hu-HU"/>
        </w:rPr>
        <w:t>örös vagy barna vizelet.</w:t>
      </w:r>
    </w:p>
    <w:p w14:paraId="366CB0E1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490784" w:rsidRPr="00331151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 xml:space="preserve">fentiek valamelyikét tapasztalja, </w:t>
      </w:r>
      <w:r w:rsidRPr="00331151">
        <w:rPr>
          <w:b/>
          <w:sz w:val="22"/>
          <w:szCs w:val="22"/>
          <w:lang w:val="hu-HU"/>
        </w:rPr>
        <w:t>azonnal forduljon orvoshoz.</w:t>
      </w:r>
    </w:p>
    <w:p w14:paraId="02CA8062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DABDE82" w14:textId="77777777" w:rsidR="00EE2A3C" w:rsidRPr="00331151" w:rsidRDefault="00EE2A3C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Egyéb lehetséges mellékhatások:</w:t>
      </w:r>
    </w:p>
    <w:p w14:paraId="3583EFD4" w14:textId="77777777" w:rsidR="00FF24E9" w:rsidRDefault="00FF24E9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21947740" w14:textId="2464E0FC" w:rsidR="00EE2A3C" w:rsidRPr="00331151" w:rsidRDefault="00EE2A3C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Gyakori</w:t>
      </w:r>
      <w:r w:rsidR="00CB403C" w:rsidRPr="00331151">
        <w:rPr>
          <w:b/>
          <w:sz w:val="22"/>
          <w:szCs w:val="22"/>
          <w:lang w:val="hu-HU"/>
        </w:rPr>
        <w:t xml:space="preserve"> (</w:t>
      </w:r>
      <w:r w:rsidR="001C7239" w:rsidRPr="00FF6247">
        <w:rPr>
          <w:b/>
          <w:sz w:val="22"/>
          <w:szCs w:val="22"/>
          <w:lang w:val="hu-HU"/>
        </w:rPr>
        <w:t>10</w:t>
      </w:r>
      <w:r w:rsidR="005F1428">
        <w:rPr>
          <w:b/>
          <w:sz w:val="22"/>
          <w:szCs w:val="22"/>
          <w:lang w:val="hu-HU"/>
        </w:rPr>
        <w:t>-ből</w:t>
      </w:r>
      <w:r w:rsidR="001C7239" w:rsidRPr="00FF6247">
        <w:rPr>
          <w:b/>
          <w:sz w:val="22"/>
          <w:szCs w:val="22"/>
          <w:lang w:val="hu-HU"/>
        </w:rPr>
        <w:t xml:space="preserve"> legfeljebb 1 beteget érint</w:t>
      </w:r>
      <w:r w:rsidR="001C7239">
        <w:rPr>
          <w:b/>
          <w:sz w:val="22"/>
          <w:szCs w:val="22"/>
          <w:lang w:val="hu-HU"/>
        </w:rPr>
        <w:t>het</w:t>
      </w:r>
      <w:r w:rsidR="00CB403C" w:rsidRPr="00331151">
        <w:rPr>
          <w:b/>
          <w:sz w:val="22"/>
          <w:szCs w:val="22"/>
          <w:lang w:val="hu-HU"/>
        </w:rPr>
        <w:t>)</w:t>
      </w:r>
    </w:p>
    <w:p w14:paraId="57AFA6EB" w14:textId="4E5D6AE8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Hasi </w:t>
      </w:r>
      <w:r w:rsidR="00033304" w:rsidRPr="00A9717E">
        <w:rPr>
          <w:sz w:val="22"/>
          <w:szCs w:val="22"/>
          <w:lang w:val="hu-HU"/>
        </w:rPr>
        <w:t>(gyomor</w:t>
      </w:r>
      <w:r w:rsidR="008D2D91">
        <w:rPr>
          <w:sz w:val="22"/>
          <w:szCs w:val="22"/>
          <w:lang w:val="hu-HU"/>
        </w:rPr>
        <w:t>-</w:t>
      </w:r>
      <w:r w:rsidR="00033304" w:rsidRPr="00A9717E">
        <w:rPr>
          <w:sz w:val="22"/>
          <w:szCs w:val="22"/>
          <w:lang w:val="hu-HU"/>
        </w:rPr>
        <w:t>)</w:t>
      </w:r>
      <w:r w:rsidR="00033304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fájdalom.</w:t>
      </w:r>
    </w:p>
    <w:p w14:paraId="08A368F4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Hányinger.</w:t>
      </w:r>
    </w:p>
    <w:p w14:paraId="7FFE1B79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Hányás.</w:t>
      </w:r>
    </w:p>
    <w:p w14:paraId="5270F20F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Hasmenés.</w:t>
      </w:r>
    </w:p>
    <w:p w14:paraId="52030217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Fejf</w:t>
      </w:r>
      <w:r w:rsidR="00EE2A3C" w:rsidRPr="00331151">
        <w:rPr>
          <w:sz w:val="22"/>
          <w:szCs w:val="22"/>
          <w:lang w:val="hu-HU"/>
        </w:rPr>
        <w:t>ájás.</w:t>
      </w:r>
    </w:p>
    <w:p w14:paraId="5874019F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Bőrkiütés, bőrviszketés.</w:t>
      </w:r>
    </w:p>
    <w:p w14:paraId="756F25B9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Fájdalom és gyulladás.</w:t>
      </w:r>
    </w:p>
    <w:p w14:paraId="440718CD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vérlemezkék számának emelkedése a vérben (vérvizsgálattal megállapít</w:t>
      </w:r>
      <w:r w:rsidR="00215B75" w:rsidRPr="00331151">
        <w:rPr>
          <w:sz w:val="22"/>
          <w:szCs w:val="22"/>
          <w:lang w:val="hu-HU"/>
        </w:rPr>
        <w:t>va</w:t>
      </w:r>
      <w:r w:rsidRPr="00331151">
        <w:rPr>
          <w:sz w:val="22"/>
          <w:szCs w:val="22"/>
          <w:lang w:val="hu-HU"/>
        </w:rPr>
        <w:t>).</w:t>
      </w:r>
    </w:p>
    <w:p w14:paraId="5F4F4E35" w14:textId="77777777" w:rsidR="00EE2A3C" w:rsidRPr="00331151" w:rsidRDefault="00341C20" w:rsidP="009D4EB9">
      <w:pPr>
        <w:numPr>
          <w:ilvl w:val="0"/>
          <w:numId w:val="14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Eltérések a vérvizsgálati eredményekben, ideértve a májműködésre vonatkozó vérvizsgálatot.</w:t>
      </w:r>
    </w:p>
    <w:p w14:paraId="00782A03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CF07801" w14:textId="4D17F3CB" w:rsidR="00EE2A3C" w:rsidRPr="00331151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Nem gyakori</w:t>
      </w:r>
      <w:r w:rsidR="00CB403C" w:rsidRPr="00331151">
        <w:rPr>
          <w:b/>
          <w:sz w:val="22"/>
          <w:szCs w:val="22"/>
          <w:lang w:val="hu-HU"/>
        </w:rPr>
        <w:t xml:space="preserve"> (100</w:t>
      </w:r>
      <w:r w:rsidR="005F1428">
        <w:rPr>
          <w:b/>
          <w:sz w:val="22"/>
          <w:szCs w:val="22"/>
          <w:lang w:val="hu-HU"/>
        </w:rPr>
        <w:t>-ból</w:t>
      </w:r>
      <w:r w:rsidR="00CB403C" w:rsidRPr="00331151">
        <w:rPr>
          <w:b/>
          <w:sz w:val="22"/>
          <w:szCs w:val="22"/>
          <w:lang w:val="hu-HU"/>
        </w:rPr>
        <w:t xml:space="preserve"> </w:t>
      </w:r>
      <w:r w:rsidR="00096AF2">
        <w:rPr>
          <w:b/>
          <w:sz w:val="22"/>
          <w:szCs w:val="22"/>
          <w:lang w:val="hu-HU"/>
        </w:rPr>
        <w:t xml:space="preserve">legfeljebb </w:t>
      </w:r>
      <w:r w:rsidR="00CB403C" w:rsidRPr="00331151">
        <w:rPr>
          <w:b/>
          <w:sz w:val="22"/>
          <w:szCs w:val="22"/>
          <w:lang w:val="hu-HU"/>
        </w:rPr>
        <w:t>1 beteget érint</w:t>
      </w:r>
      <w:r w:rsidR="00096AF2">
        <w:rPr>
          <w:b/>
          <w:sz w:val="22"/>
          <w:szCs w:val="22"/>
          <w:lang w:val="hu-HU"/>
        </w:rPr>
        <w:t>het</w:t>
      </w:r>
      <w:r w:rsidR="00CB403C" w:rsidRPr="00331151">
        <w:rPr>
          <w:b/>
          <w:sz w:val="22"/>
          <w:szCs w:val="22"/>
          <w:lang w:val="hu-HU"/>
        </w:rPr>
        <w:t>)</w:t>
      </w:r>
    </w:p>
    <w:p w14:paraId="503879B5" w14:textId="77777777" w:rsidR="00EE2A3C" w:rsidRPr="00331151" w:rsidRDefault="00341C20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</w:t>
      </w:r>
      <w:r w:rsidR="00EE2A3C" w:rsidRPr="00331151">
        <w:rPr>
          <w:sz w:val="22"/>
          <w:szCs w:val="22"/>
          <w:lang w:val="hu-HU"/>
        </w:rPr>
        <w:t>lváltozások a vérben. Ide tartozik a vérlemezkék számának csökkenése (amelynek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következtében könnyebben alakulhatnak ki véraláfutások), egyes fehérvérsejtek számának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emelkedése, más fehérvérsejtek számának csökkenése, a bilirubin</w:t>
      </w:r>
      <w:r w:rsidR="000737A5" w:rsidRPr="00331151">
        <w:rPr>
          <w:sz w:val="22"/>
          <w:szCs w:val="22"/>
          <w:lang w:val="hu-HU"/>
        </w:rPr>
        <w:t xml:space="preserve"> (epefesték)</w:t>
      </w:r>
      <w:r w:rsidR="00EE2A3C" w:rsidRPr="00331151">
        <w:rPr>
          <w:sz w:val="22"/>
          <w:szCs w:val="22"/>
          <w:lang w:val="hu-HU"/>
        </w:rPr>
        <w:t xml:space="preserve"> nevű anyag mennyiségének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 xml:space="preserve">növekedése. </w:t>
      </w:r>
      <w:r w:rsidR="00A9717E">
        <w:rPr>
          <w:sz w:val="22"/>
          <w:szCs w:val="22"/>
          <w:lang w:val="hu-HU"/>
        </w:rPr>
        <w:t>A kezelőo</w:t>
      </w:r>
      <w:r w:rsidR="00EE2A3C" w:rsidRPr="00331151">
        <w:rPr>
          <w:sz w:val="22"/>
          <w:szCs w:val="22"/>
          <w:lang w:val="hu-HU"/>
        </w:rPr>
        <w:t>rvosa időről időre vérvizsgálatot végezhet Önnél.</w:t>
      </w:r>
    </w:p>
    <w:p w14:paraId="21A1F4B4" w14:textId="77777777" w:rsidR="00EE2A3C" w:rsidRPr="00331151" w:rsidRDefault="00341C20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</w:t>
      </w:r>
      <w:r w:rsidR="00EE2A3C" w:rsidRPr="00331151">
        <w:rPr>
          <w:sz w:val="22"/>
          <w:szCs w:val="22"/>
          <w:lang w:val="hu-HU"/>
        </w:rPr>
        <w:t>ltérések a vérvizsgálati eredményekben, ideértve a veseműködésre vonatkozó vérvizsgálatot.</w:t>
      </w:r>
    </w:p>
    <w:p w14:paraId="5D355463" w14:textId="77777777" w:rsidR="00EE2A3C" w:rsidRPr="00331151" w:rsidRDefault="00341C20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B</w:t>
      </w:r>
      <w:r w:rsidR="00EE2A3C" w:rsidRPr="00331151">
        <w:rPr>
          <w:sz w:val="22"/>
          <w:szCs w:val="22"/>
          <w:lang w:val="hu-HU"/>
        </w:rPr>
        <w:t>izsergés, zsibbadás.</w:t>
      </w:r>
    </w:p>
    <w:p w14:paraId="61F3403D" w14:textId="77777777" w:rsidR="00EE2A3C" w:rsidRPr="00234F49" w:rsidRDefault="0049600F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G</w:t>
      </w:r>
      <w:r w:rsidR="00EE2A3C" w:rsidRPr="00234F49">
        <w:rPr>
          <w:sz w:val="22"/>
          <w:szCs w:val="22"/>
          <w:lang w:val="hu-HU"/>
        </w:rPr>
        <w:t>ombás fertőzés a szájüregben (szájpenész) és a hüvelyben.</w:t>
      </w:r>
    </w:p>
    <w:p w14:paraId="4BF4620A" w14:textId="77777777" w:rsidR="00C60B5C" w:rsidRPr="00234F49" w:rsidRDefault="00C60B5C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Hasmenéssel járó bélgyulladás.</w:t>
      </w:r>
    </w:p>
    <w:p w14:paraId="7961F977" w14:textId="3AF532F2" w:rsidR="00C60B5C" w:rsidRPr="00234F49" w:rsidRDefault="00C60B5C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Vénafájdalom a</w:t>
      </w:r>
      <w:r w:rsidR="00A04D04">
        <w:rPr>
          <w:sz w:val="22"/>
          <w:szCs w:val="22"/>
          <w:lang w:val="hu-HU"/>
        </w:rPr>
        <w:t xml:space="preserve"> Meropenem AptaPharma </w:t>
      </w:r>
      <w:r w:rsidRPr="00234F49">
        <w:rPr>
          <w:sz w:val="22"/>
          <w:szCs w:val="22"/>
          <w:lang w:val="hu-HU"/>
        </w:rPr>
        <w:t>injekció</w:t>
      </w:r>
      <w:r w:rsidR="00EE484B">
        <w:rPr>
          <w:sz w:val="22"/>
          <w:szCs w:val="22"/>
          <w:lang w:val="hu-HU"/>
        </w:rPr>
        <w:t>/infúzió</w:t>
      </w:r>
      <w:r w:rsidRPr="00234F49">
        <w:rPr>
          <w:sz w:val="22"/>
          <w:szCs w:val="22"/>
          <w:lang w:val="hu-HU"/>
        </w:rPr>
        <w:t xml:space="preserve"> beadásának helyén.</w:t>
      </w:r>
    </w:p>
    <w:p w14:paraId="3EAC3049" w14:textId="77777777" w:rsidR="00C60B5C" w:rsidRPr="00234F49" w:rsidRDefault="00C60B5C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 xml:space="preserve">Egyéb elváltozások a vérben. Tünetei a gyakori fertőzések, a láz és a torokfájás. </w:t>
      </w:r>
      <w:r w:rsidR="00E07CB8" w:rsidRPr="00234F49">
        <w:rPr>
          <w:sz w:val="22"/>
          <w:szCs w:val="22"/>
          <w:lang w:val="hu-HU"/>
        </w:rPr>
        <w:t>A kezelőo</w:t>
      </w:r>
      <w:r w:rsidRPr="00234F49">
        <w:rPr>
          <w:sz w:val="22"/>
          <w:szCs w:val="22"/>
          <w:lang w:val="hu-HU"/>
        </w:rPr>
        <w:t xml:space="preserve">rvosa </w:t>
      </w:r>
      <w:r w:rsidR="00E07CB8" w:rsidRPr="00234F49">
        <w:rPr>
          <w:sz w:val="22"/>
          <w:szCs w:val="22"/>
          <w:lang w:val="hu-HU"/>
        </w:rPr>
        <w:t xml:space="preserve">rendszeres időközönként </w:t>
      </w:r>
      <w:r w:rsidRPr="00234F49">
        <w:rPr>
          <w:sz w:val="22"/>
          <w:szCs w:val="22"/>
          <w:lang w:val="hu-HU"/>
        </w:rPr>
        <w:t>vérvizsgálatot végez</w:t>
      </w:r>
      <w:r w:rsidR="0097237D" w:rsidRPr="00234F49">
        <w:rPr>
          <w:sz w:val="22"/>
          <w:szCs w:val="22"/>
          <w:lang w:val="hu-HU"/>
        </w:rPr>
        <w:t>tet</w:t>
      </w:r>
      <w:r w:rsidRPr="00234F49">
        <w:rPr>
          <w:sz w:val="22"/>
          <w:szCs w:val="22"/>
          <w:lang w:val="hu-HU"/>
        </w:rPr>
        <w:t>het Önnél.</w:t>
      </w:r>
    </w:p>
    <w:p w14:paraId="6EC52347" w14:textId="0D782341" w:rsidR="00C60B5C" w:rsidRDefault="00C60B5C" w:rsidP="009D4EB9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Hirtelen fellépő súlyos</w:t>
      </w:r>
      <w:r w:rsidR="0097237D" w:rsidRPr="00234F49">
        <w:rPr>
          <w:sz w:val="22"/>
          <w:szCs w:val="22"/>
          <w:lang w:val="hu-HU"/>
        </w:rPr>
        <w:t xml:space="preserve"> bőr</w:t>
      </w:r>
      <w:r w:rsidRPr="00234F49">
        <w:rPr>
          <w:sz w:val="22"/>
          <w:szCs w:val="22"/>
          <w:lang w:val="hu-HU"/>
        </w:rPr>
        <w:t>kiütés, a bőr felhólyagosodása vagy hámlása. Magas lázzal és ízületi fájdalommal járhat.</w:t>
      </w:r>
    </w:p>
    <w:p w14:paraId="18A364B3" w14:textId="6C64A499" w:rsidR="005C03C3" w:rsidRPr="00BA5BCF" w:rsidRDefault="005C03C3" w:rsidP="00BA5BCF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BA5BCF">
        <w:rPr>
          <w:sz w:val="22"/>
          <w:szCs w:val="22"/>
          <w:lang w:val="hu-HU"/>
        </w:rPr>
        <w:t>Csökkent káliumszint a vérben (amely gyengeséget, izomgörcsöket, bizsergő érzést és</w:t>
      </w:r>
      <w:r w:rsidR="005F1428">
        <w:rPr>
          <w:sz w:val="22"/>
          <w:szCs w:val="22"/>
          <w:lang w:val="hu-HU"/>
        </w:rPr>
        <w:t xml:space="preserve"> </w:t>
      </w:r>
      <w:r w:rsidRPr="00BA5BCF">
        <w:rPr>
          <w:sz w:val="22"/>
          <w:szCs w:val="22"/>
          <w:lang w:val="hu-HU"/>
        </w:rPr>
        <w:t>szívritmuszavarokat okozhat).</w:t>
      </w:r>
    </w:p>
    <w:p w14:paraId="54ED1D60" w14:textId="0D51524B" w:rsidR="005C03C3" w:rsidRPr="005F1428" w:rsidRDefault="005C03C3" w:rsidP="005F1428">
      <w:pPr>
        <w:numPr>
          <w:ilvl w:val="0"/>
          <w:numId w:val="15"/>
        </w:numPr>
        <w:tabs>
          <w:tab w:val="left" w:pos="1932"/>
        </w:tabs>
        <w:rPr>
          <w:sz w:val="22"/>
          <w:szCs w:val="22"/>
          <w:lang w:val="hu-HU"/>
        </w:rPr>
      </w:pPr>
      <w:r w:rsidRPr="00BA5BCF">
        <w:rPr>
          <w:sz w:val="22"/>
          <w:szCs w:val="22"/>
          <w:lang w:val="hu-HU"/>
        </w:rPr>
        <w:t>Májproblémák. A bőr és a szemfehérje sárgás elszíneződése, bőrviszketés, sötét</w:t>
      </w:r>
      <w:r w:rsidR="005F1428">
        <w:rPr>
          <w:sz w:val="22"/>
          <w:szCs w:val="22"/>
          <w:lang w:val="hu-HU"/>
        </w:rPr>
        <w:t xml:space="preserve"> </w:t>
      </w:r>
      <w:r w:rsidRPr="00BA5BCF">
        <w:rPr>
          <w:sz w:val="22"/>
          <w:szCs w:val="22"/>
          <w:lang w:val="hu-HU"/>
        </w:rPr>
        <w:t>vizelet vagy világos széklet. Amennyiben ezeket a jeleket és tüneteket tapasztalja, azonnal forduljon orvoshoz.</w:t>
      </w:r>
    </w:p>
    <w:p w14:paraId="1BE754EE" w14:textId="77777777" w:rsidR="000B3F35" w:rsidRPr="00234F49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4B1E4F0" w14:textId="03CEC9B6" w:rsidR="00EE2A3C" w:rsidRPr="00234F49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234F49">
        <w:rPr>
          <w:b/>
          <w:sz w:val="22"/>
          <w:szCs w:val="22"/>
          <w:lang w:val="hu-HU"/>
        </w:rPr>
        <w:t>Ritka</w:t>
      </w:r>
      <w:r w:rsidR="00CB403C" w:rsidRPr="00234F49">
        <w:rPr>
          <w:b/>
          <w:sz w:val="22"/>
          <w:szCs w:val="22"/>
          <w:lang w:val="hu-HU"/>
        </w:rPr>
        <w:t xml:space="preserve"> (1000</w:t>
      </w:r>
      <w:r w:rsidR="005F1428">
        <w:rPr>
          <w:b/>
          <w:sz w:val="22"/>
          <w:szCs w:val="22"/>
          <w:lang w:val="hu-HU"/>
        </w:rPr>
        <w:t>-ből</w:t>
      </w:r>
      <w:r w:rsidR="00CB403C" w:rsidRPr="00234F49">
        <w:rPr>
          <w:b/>
          <w:sz w:val="22"/>
          <w:szCs w:val="22"/>
          <w:lang w:val="hu-HU"/>
        </w:rPr>
        <w:t xml:space="preserve"> </w:t>
      </w:r>
      <w:r w:rsidR="00096AF2" w:rsidRPr="00234F49">
        <w:rPr>
          <w:b/>
          <w:sz w:val="22"/>
          <w:szCs w:val="22"/>
          <w:lang w:val="hu-HU"/>
        </w:rPr>
        <w:t xml:space="preserve">legfeljebb </w:t>
      </w:r>
      <w:r w:rsidR="00CB403C" w:rsidRPr="00234F49">
        <w:rPr>
          <w:b/>
          <w:sz w:val="22"/>
          <w:szCs w:val="22"/>
          <w:lang w:val="hu-HU"/>
        </w:rPr>
        <w:t>1 beteget érint</w:t>
      </w:r>
      <w:r w:rsidR="00096AF2" w:rsidRPr="00234F49">
        <w:rPr>
          <w:b/>
          <w:sz w:val="22"/>
          <w:szCs w:val="22"/>
          <w:lang w:val="hu-HU"/>
        </w:rPr>
        <w:t>het</w:t>
      </w:r>
      <w:r w:rsidR="00CB403C" w:rsidRPr="00234F49">
        <w:rPr>
          <w:b/>
          <w:sz w:val="22"/>
          <w:szCs w:val="22"/>
          <w:lang w:val="hu-HU"/>
        </w:rPr>
        <w:t>)</w:t>
      </w:r>
    </w:p>
    <w:p w14:paraId="07A880B1" w14:textId="77777777" w:rsidR="00DD3B44" w:rsidRDefault="0049600F" w:rsidP="00033304">
      <w:pPr>
        <w:numPr>
          <w:ilvl w:val="0"/>
          <w:numId w:val="16"/>
        </w:numPr>
        <w:tabs>
          <w:tab w:val="left" w:pos="1932"/>
        </w:tabs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G</w:t>
      </w:r>
      <w:r w:rsidR="00EE2A3C" w:rsidRPr="00234F49">
        <w:rPr>
          <w:sz w:val="22"/>
          <w:szCs w:val="22"/>
          <w:lang w:val="hu-HU"/>
        </w:rPr>
        <w:t>örcsrohamok</w:t>
      </w:r>
      <w:r w:rsidR="000D4AD7" w:rsidRPr="00234F49">
        <w:rPr>
          <w:sz w:val="22"/>
          <w:szCs w:val="22"/>
          <w:lang w:val="hu-HU"/>
        </w:rPr>
        <w:t xml:space="preserve"> </w:t>
      </w:r>
      <w:r w:rsidR="00191088" w:rsidRPr="00234F49">
        <w:rPr>
          <w:sz w:val="22"/>
          <w:szCs w:val="22"/>
          <w:lang w:val="hu-HU"/>
        </w:rPr>
        <w:t>(epilepsziához hasonló görcsös rángások)</w:t>
      </w:r>
    </w:p>
    <w:p w14:paraId="665DADF0" w14:textId="77777777" w:rsidR="00DD3B44" w:rsidRPr="00234F49" w:rsidRDefault="00D719F6" w:rsidP="00DD3B44">
      <w:pPr>
        <w:numPr>
          <w:ilvl w:val="0"/>
          <w:numId w:val="16"/>
        </w:numPr>
        <w:tabs>
          <w:tab w:val="left" w:pos="193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Heveny</w:t>
      </w:r>
      <w:r w:rsidR="00DD3B44">
        <w:rPr>
          <w:sz w:val="22"/>
          <w:szCs w:val="22"/>
          <w:lang w:val="hu-HU"/>
        </w:rPr>
        <w:t xml:space="preserve"> tájékozódási zavar és zavartság (delírium)</w:t>
      </w:r>
    </w:p>
    <w:p w14:paraId="32E6AD66" w14:textId="77777777" w:rsidR="00EE2A3C" w:rsidRPr="00234F49" w:rsidRDefault="00EE2A3C" w:rsidP="00DD3B44">
      <w:pPr>
        <w:tabs>
          <w:tab w:val="left" w:pos="1932"/>
        </w:tabs>
        <w:rPr>
          <w:sz w:val="22"/>
          <w:szCs w:val="22"/>
          <w:lang w:val="hu-HU"/>
        </w:rPr>
      </w:pPr>
    </w:p>
    <w:p w14:paraId="5696FA65" w14:textId="77777777" w:rsidR="0097237D" w:rsidRPr="00234F49" w:rsidRDefault="0097237D" w:rsidP="002E4FD2">
      <w:pPr>
        <w:tabs>
          <w:tab w:val="left" w:pos="1932"/>
        </w:tabs>
        <w:ind w:left="426" w:hanging="426"/>
        <w:rPr>
          <w:sz w:val="22"/>
          <w:szCs w:val="22"/>
          <w:lang w:val="hu-HU"/>
        </w:rPr>
      </w:pPr>
    </w:p>
    <w:p w14:paraId="7910D472" w14:textId="77777777" w:rsidR="00096AF2" w:rsidRPr="00FF6247" w:rsidRDefault="00096AF2" w:rsidP="00096AF2">
      <w:pPr>
        <w:ind w:right="-29"/>
        <w:rPr>
          <w:b/>
          <w:bCs/>
          <w:sz w:val="22"/>
          <w:szCs w:val="22"/>
          <w:lang w:val="hu-HU"/>
        </w:rPr>
      </w:pPr>
      <w:r w:rsidRPr="00FF6247">
        <w:rPr>
          <w:b/>
          <w:bCs/>
          <w:sz w:val="22"/>
          <w:szCs w:val="22"/>
          <w:lang w:val="hu-HU"/>
        </w:rPr>
        <w:t>Mellékhatások bejelentése</w:t>
      </w:r>
    </w:p>
    <w:p w14:paraId="15B31EDD" w14:textId="2F1D0304" w:rsidR="00096AF2" w:rsidRPr="00FF6247" w:rsidRDefault="00096AF2" w:rsidP="00096AF2">
      <w:pPr>
        <w:ind w:right="-2"/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 xml:space="preserve">Ha </w:t>
      </w:r>
      <w:r w:rsidRPr="00FF6247">
        <w:rPr>
          <w:noProof/>
          <w:sz w:val="22"/>
          <w:szCs w:val="22"/>
          <w:lang w:val="hu-HU"/>
        </w:rPr>
        <w:t>Önnél bármilyen</w:t>
      </w:r>
      <w:r w:rsidRPr="00FF6247">
        <w:rPr>
          <w:sz w:val="22"/>
          <w:szCs w:val="22"/>
          <w:lang w:val="hu-HU"/>
        </w:rPr>
        <w:t xml:space="preserve"> mellékhatás </w:t>
      </w:r>
      <w:r w:rsidRPr="00FF6247">
        <w:rPr>
          <w:noProof/>
          <w:sz w:val="22"/>
          <w:szCs w:val="22"/>
          <w:lang w:val="hu-HU"/>
        </w:rPr>
        <w:t xml:space="preserve">jelentkezik, tájékoztassa kezelőorvosát, gyógyszerészét </w:t>
      </w:r>
      <w:r w:rsidRPr="00FF6247">
        <w:rPr>
          <w:sz w:val="22"/>
          <w:szCs w:val="22"/>
          <w:lang w:val="hu-HU"/>
        </w:rPr>
        <w:t xml:space="preserve">vagy a gondozását végző egészségügyi szakembert. </w:t>
      </w:r>
      <w:r w:rsidRPr="00FF6247">
        <w:rPr>
          <w:noProof/>
          <w:sz w:val="22"/>
          <w:szCs w:val="22"/>
          <w:lang w:val="hu-HU"/>
        </w:rPr>
        <w:t>Ez</w:t>
      </w:r>
      <w:r w:rsidRPr="00FF6247">
        <w:rPr>
          <w:sz w:val="22"/>
          <w:szCs w:val="22"/>
          <w:lang w:val="hu-HU"/>
        </w:rPr>
        <w:t xml:space="preserve"> a betegtájékoztatóban </w:t>
      </w:r>
      <w:r w:rsidRPr="00FF6247">
        <w:rPr>
          <w:noProof/>
          <w:sz w:val="22"/>
          <w:szCs w:val="22"/>
          <w:lang w:val="hu-HU"/>
        </w:rPr>
        <w:t xml:space="preserve">fel nem sorolt bármilyen lehetséges mellékhatásra is vonatkozik. </w:t>
      </w:r>
      <w:bookmarkStart w:id="3" w:name="_Hlk198468949"/>
      <w:r w:rsidRPr="00FF6247">
        <w:rPr>
          <w:sz w:val="22"/>
          <w:szCs w:val="22"/>
          <w:lang w:val="hu-HU"/>
        </w:rPr>
        <w:t xml:space="preserve">A mellékhatásokat közvetlenül a hatóság részére is </w:t>
      </w:r>
      <w:r w:rsidRPr="001E55AA">
        <w:rPr>
          <w:sz w:val="22"/>
          <w:szCs w:val="22"/>
          <w:lang w:val="hu-HU"/>
        </w:rPr>
        <w:t xml:space="preserve">bejelentheti az </w:t>
      </w:r>
      <w:hyperlink r:id="rId7" w:history="1">
        <w:r w:rsidRPr="008A21A3">
          <w:rPr>
            <w:rStyle w:val="Hiperhivatkozs"/>
            <w:sz w:val="22"/>
            <w:szCs w:val="22"/>
            <w:lang w:val="hu-HU"/>
          </w:rPr>
          <w:t>V. függelékben</w:t>
        </w:r>
      </w:hyperlink>
      <w:r w:rsidRPr="008A21A3">
        <w:rPr>
          <w:sz w:val="22"/>
          <w:szCs w:val="22"/>
          <w:lang w:val="hu-HU"/>
        </w:rPr>
        <w:t xml:space="preserve"> található elérhetőségeken keresztül</w:t>
      </w:r>
      <w:r w:rsidRPr="001E55AA">
        <w:rPr>
          <w:sz w:val="22"/>
          <w:szCs w:val="22"/>
          <w:lang w:val="hu-HU"/>
        </w:rPr>
        <w:t>.</w:t>
      </w:r>
    </w:p>
    <w:bookmarkEnd w:id="3"/>
    <w:p w14:paraId="13B3CB18" w14:textId="77777777" w:rsidR="00096AF2" w:rsidRPr="00FF6247" w:rsidRDefault="00096AF2" w:rsidP="00096AF2">
      <w:pPr>
        <w:ind w:right="-2"/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3832425" w14:textId="77777777" w:rsidR="000B3F35" w:rsidRPr="00331151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90E83C6" w14:textId="77777777" w:rsidR="000B3F35" w:rsidRPr="00331151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CE1FECD" w14:textId="77777777" w:rsidR="00D07D8D" w:rsidRPr="00331151" w:rsidRDefault="00D07D8D" w:rsidP="00331151">
      <w:pPr>
        <w:pStyle w:val="NormalWeb2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5</w:t>
      </w:r>
      <w:r w:rsidR="0087748C" w:rsidRPr="00331151">
        <w:rPr>
          <w:rFonts w:ascii="Times New Roman"/>
          <w:b/>
          <w:sz w:val="22"/>
          <w:szCs w:val="22"/>
        </w:rPr>
        <w:t>.</w:t>
      </w:r>
      <w:r w:rsidRPr="00331151">
        <w:rPr>
          <w:rFonts w:ascii="Times New Roman"/>
          <w:b/>
          <w:sz w:val="22"/>
          <w:szCs w:val="22"/>
        </w:rPr>
        <w:tab/>
      </w:r>
      <w:r w:rsidR="00CB403C" w:rsidRPr="00331151">
        <w:rPr>
          <w:rFonts w:ascii="Times New Roman"/>
          <w:b/>
          <w:sz w:val="22"/>
          <w:szCs w:val="22"/>
        </w:rPr>
        <w:t xml:space="preserve">Hogyan kell a Meropenem </w:t>
      </w:r>
      <w:r w:rsidR="003670E8">
        <w:rPr>
          <w:rFonts w:ascii="Times New Roman"/>
          <w:b/>
          <w:sz w:val="22"/>
          <w:szCs w:val="22"/>
        </w:rPr>
        <w:t>AptaPharma</w:t>
      </w:r>
      <w:r w:rsidR="00CB403C" w:rsidRPr="00331151">
        <w:rPr>
          <w:rFonts w:ascii="Times New Roman"/>
          <w:b/>
          <w:sz w:val="22"/>
          <w:szCs w:val="22"/>
        </w:rPr>
        <w:t>-t tárolni</w:t>
      </w:r>
      <w:r w:rsidRPr="00331151">
        <w:rPr>
          <w:rFonts w:ascii="Times New Roman"/>
          <w:b/>
          <w:caps/>
          <w:sz w:val="22"/>
          <w:szCs w:val="22"/>
        </w:rPr>
        <w:t>?</w:t>
      </w:r>
    </w:p>
    <w:p w14:paraId="54F8B6F8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4902048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 gyermekektől elzárva tartandó!</w:t>
      </w:r>
    </w:p>
    <w:p w14:paraId="08336258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6F130C5E" w14:textId="77777777" w:rsidR="008D2D91" w:rsidRDefault="008D2D91" w:rsidP="00331151">
      <w:pPr>
        <w:overflowPunct/>
        <w:textAlignment w:val="auto"/>
        <w:rPr>
          <w:sz w:val="22"/>
          <w:szCs w:val="22"/>
          <w:lang w:val="hu-HU"/>
        </w:rPr>
      </w:pPr>
      <w:r w:rsidRPr="00CB6769">
        <w:rPr>
          <w:sz w:val="22"/>
          <w:szCs w:val="22"/>
          <w:lang w:val="hu-HU"/>
        </w:rPr>
        <w:t xml:space="preserve">A dobozon és az injekciós üveg címkéjén feltüntetett lejárati idő (EXP) után ne alkalmazza ezt a gyógyszert. </w:t>
      </w:r>
      <w:r w:rsidRPr="00331151">
        <w:rPr>
          <w:sz w:val="22"/>
          <w:szCs w:val="22"/>
          <w:lang w:val="hu-HU"/>
        </w:rPr>
        <w:t>A lejárati idő az adott hónap utolsó napjára vonatkozik.</w:t>
      </w:r>
    </w:p>
    <w:p w14:paraId="4AEEB8CF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4334A9B3" w14:textId="4E60F8D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bookmarkStart w:id="4" w:name="OLE_LINK1"/>
      <w:bookmarkStart w:id="5" w:name="OLE_LINK2"/>
      <w:r w:rsidRPr="00331151">
        <w:rPr>
          <w:sz w:val="22"/>
          <w:szCs w:val="22"/>
          <w:lang w:val="hu-HU"/>
        </w:rPr>
        <w:t>Legfeljebb 30</w:t>
      </w:r>
      <w:r w:rsidR="008D2D9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°C-on tárolandó.</w:t>
      </w:r>
    </w:p>
    <w:p w14:paraId="565F2353" w14:textId="77777777" w:rsidR="000E5FA3" w:rsidRDefault="000E5FA3" w:rsidP="00331151">
      <w:pPr>
        <w:overflowPunct/>
        <w:textAlignment w:val="auto"/>
        <w:rPr>
          <w:sz w:val="22"/>
          <w:szCs w:val="22"/>
          <w:lang w:val="hu-HU"/>
        </w:rPr>
      </w:pPr>
    </w:p>
    <w:p w14:paraId="1ADB0531" w14:textId="77777777" w:rsidR="007B0292" w:rsidRPr="007B0292" w:rsidRDefault="007B0292" w:rsidP="00331151">
      <w:pPr>
        <w:overflowPunct/>
        <w:textAlignment w:val="auto"/>
        <w:rPr>
          <w:b/>
          <w:sz w:val="22"/>
          <w:szCs w:val="22"/>
          <w:lang w:val="hu-HU"/>
        </w:rPr>
      </w:pPr>
      <w:r w:rsidRPr="007B0292">
        <w:rPr>
          <w:b/>
          <w:sz w:val="22"/>
          <w:szCs w:val="22"/>
          <w:lang w:val="hu-HU"/>
        </w:rPr>
        <w:t>Injekció</w:t>
      </w:r>
    </w:p>
    <w:p w14:paraId="5F62DAB4" w14:textId="77777777" w:rsidR="007B0292" w:rsidRDefault="007B0292" w:rsidP="00331151">
      <w:pPr>
        <w:overflowPunct/>
        <w:textAlignment w:val="auto"/>
        <w:rPr>
          <w:sz w:val="22"/>
          <w:szCs w:val="22"/>
          <w:lang w:val="hu-HU"/>
        </w:rPr>
      </w:pPr>
      <w:r w:rsidRPr="007B4D56">
        <w:rPr>
          <w:sz w:val="22"/>
          <w:szCs w:val="22"/>
          <w:u w:val="single"/>
          <w:lang w:val="hu-HU"/>
        </w:rPr>
        <w:t>Elkészítés után</w:t>
      </w:r>
      <w:r>
        <w:rPr>
          <w:sz w:val="22"/>
          <w:szCs w:val="22"/>
          <w:lang w:val="hu-HU"/>
        </w:rPr>
        <w:t xml:space="preserve">: az </w:t>
      </w:r>
      <w:r w:rsidR="007B4D56" w:rsidRPr="00331151">
        <w:rPr>
          <w:sz w:val="22"/>
          <w:szCs w:val="22"/>
          <w:lang w:val="hu-HU"/>
        </w:rPr>
        <w:t xml:space="preserve">intravénás </w:t>
      </w:r>
      <w:r w:rsidR="007B4D56">
        <w:rPr>
          <w:sz w:val="22"/>
          <w:szCs w:val="22"/>
          <w:lang w:val="hu-HU"/>
        </w:rPr>
        <w:t xml:space="preserve">injekcióhoz való </w:t>
      </w:r>
      <w:r w:rsidR="000B3F35" w:rsidRPr="00331151">
        <w:rPr>
          <w:sz w:val="22"/>
          <w:szCs w:val="22"/>
          <w:lang w:val="hu-HU"/>
        </w:rPr>
        <w:t>elkészített oldatokat azonnal fel kell használni. A feloldás kezdete és az in</w:t>
      </w:r>
      <w:r w:rsidR="007B4D56">
        <w:rPr>
          <w:sz w:val="22"/>
          <w:szCs w:val="22"/>
          <w:lang w:val="hu-HU"/>
        </w:rPr>
        <w:t>jekció</w:t>
      </w:r>
      <w:r w:rsidR="000B3F35" w:rsidRPr="00331151">
        <w:rPr>
          <w:sz w:val="22"/>
          <w:szCs w:val="22"/>
          <w:lang w:val="hu-HU"/>
        </w:rPr>
        <w:t xml:space="preserve"> beadásának vége között eltelt idő nem haladhatja meg</w:t>
      </w:r>
      <w:r>
        <w:rPr>
          <w:sz w:val="22"/>
          <w:szCs w:val="22"/>
          <w:lang w:val="hu-HU"/>
        </w:rPr>
        <w:t>:</w:t>
      </w:r>
    </w:p>
    <w:p w14:paraId="6E6D042E" w14:textId="7FFFA029" w:rsidR="000B3F35" w:rsidRPr="00213651" w:rsidRDefault="007B0292" w:rsidP="007B0292">
      <w:pPr>
        <w:numPr>
          <w:ilvl w:val="0"/>
          <w:numId w:val="16"/>
        </w:numPr>
        <w:overflowPunct/>
        <w:textAlignment w:val="auto"/>
        <w:rPr>
          <w:sz w:val="22"/>
          <w:szCs w:val="22"/>
        </w:rPr>
      </w:pPr>
      <w:r w:rsidRPr="00213651">
        <w:rPr>
          <w:sz w:val="22"/>
          <w:szCs w:val="22"/>
          <w:lang w:val="hu-HU"/>
        </w:rPr>
        <w:t>a 3 órát a 25</w:t>
      </w:r>
      <w:r w:rsidR="00E97655">
        <w:rPr>
          <w:sz w:val="22"/>
          <w:szCs w:val="22"/>
          <w:lang w:val="hu-HU"/>
        </w:rPr>
        <w:t> </w:t>
      </w:r>
      <w:r w:rsidRPr="00213651">
        <w:rPr>
          <w:sz w:val="22"/>
          <w:szCs w:val="22"/>
        </w:rPr>
        <w:t xml:space="preserve">°C-on </w:t>
      </w:r>
      <w:r w:rsidR="00644408">
        <w:rPr>
          <w:sz w:val="22"/>
          <w:szCs w:val="22"/>
        </w:rPr>
        <w:t>tárolva</w:t>
      </w:r>
    </w:p>
    <w:p w14:paraId="67463BEA" w14:textId="2E002410" w:rsidR="007B0292" w:rsidRPr="00213651" w:rsidRDefault="007B0292" w:rsidP="007B0292">
      <w:pPr>
        <w:numPr>
          <w:ilvl w:val="0"/>
          <w:numId w:val="16"/>
        </w:numPr>
        <w:overflowPunct/>
        <w:textAlignment w:val="auto"/>
        <w:rPr>
          <w:sz w:val="22"/>
          <w:szCs w:val="22"/>
          <w:lang w:val="hu-HU"/>
        </w:rPr>
      </w:pPr>
      <w:r w:rsidRPr="00213651">
        <w:rPr>
          <w:sz w:val="22"/>
          <w:szCs w:val="22"/>
        </w:rPr>
        <w:t>a 12 órát hűtőszekrényben (2</w:t>
      </w:r>
      <w:r w:rsidR="00E97655">
        <w:rPr>
          <w:sz w:val="22"/>
          <w:szCs w:val="22"/>
        </w:rPr>
        <w:t> </w:t>
      </w:r>
      <w:r w:rsidR="003727EC" w:rsidRPr="00213651">
        <w:rPr>
          <w:sz w:val="22"/>
          <w:szCs w:val="22"/>
        </w:rPr>
        <w:t>°C</w:t>
      </w:r>
      <w:r w:rsidRPr="00213651">
        <w:rPr>
          <w:sz w:val="22"/>
          <w:szCs w:val="22"/>
        </w:rPr>
        <w:t>-8</w:t>
      </w:r>
      <w:r w:rsidR="00E97655">
        <w:rPr>
          <w:sz w:val="22"/>
          <w:szCs w:val="22"/>
        </w:rPr>
        <w:t> </w:t>
      </w:r>
      <w:r w:rsidRPr="00213651">
        <w:rPr>
          <w:sz w:val="22"/>
          <w:szCs w:val="22"/>
        </w:rPr>
        <w:t>°C</w:t>
      </w:r>
      <w:r w:rsidR="00735070" w:rsidRPr="00213651">
        <w:rPr>
          <w:sz w:val="22"/>
          <w:szCs w:val="22"/>
        </w:rPr>
        <w:t>)</w:t>
      </w:r>
      <w:r w:rsidRPr="00213651">
        <w:rPr>
          <w:sz w:val="22"/>
          <w:szCs w:val="22"/>
        </w:rPr>
        <w:t xml:space="preserve"> </w:t>
      </w:r>
      <w:r w:rsidR="00644408">
        <w:rPr>
          <w:sz w:val="22"/>
          <w:szCs w:val="22"/>
        </w:rPr>
        <w:t>tárolva</w:t>
      </w:r>
    </w:p>
    <w:p w14:paraId="0C756CBB" w14:textId="77777777" w:rsidR="000B3F35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0FD90AEB" w14:textId="77777777" w:rsidR="007B4D56" w:rsidRPr="007B4D56" w:rsidRDefault="007B4D56" w:rsidP="00331151">
      <w:pPr>
        <w:overflowPunct/>
        <w:textAlignment w:val="auto"/>
        <w:rPr>
          <w:b/>
          <w:sz w:val="22"/>
          <w:szCs w:val="22"/>
          <w:lang w:val="hu-HU"/>
        </w:rPr>
      </w:pPr>
      <w:r w:rsidRPr="007B4D56">
        <w:rPr>
          <w:b/>
          <w:sz w:val="22"/>
          <w:szCs w:val="22"/>
          <w:lang w:val="hu-HU"/>
        </w:rPr>
        <w:t>Infúzió</w:t>
      </w:r>
    </w:p>
    <w:p w14:paraId="148489B4" w14:textId="77777777" w:rsidR="007B4D56" w:rsidRDefault="007B4D56" w:rsidP="00331151">
      <w:pPr>
        <w:overflowPunct/>
        <w:textAlignment w:val="auto"/>
        <w:rPr>
          <w:sz w:val="22"/>
          <w:szCs w:val="22"/>
          <w:lang w:val="hu-HU"/>
        </w:rPr>
      </w:pPr>
      <w:r w:rsidRPr="007B4D56">
        <w:rPr>
          <w:sz w:val="22"/>
          <w:szCs w:val="22"/>
          <w:u w:val="single"/>
          <w:lang w:val="hu-HU"/>
        </w:rPr>
        <w:t>Elkészítés után</w:t>
      </w:r>
      <w:r>
        <w:rPr>
          <w:sz w:val="22"/>
          <w:szCs w:val="22"/>
          <w:lang w:val="hu-HU"/>
        </w:rPr>
        <w:t xml:space="preserve">: az </w:t>
      </w:r>
      <w:r w:rsidRPr="00331151">
        <w:rPr>
          <w:sz w:val="22"/>
          <w:szCs w:val="22"/>
          <w:lang w:val="hu-HU"/>
        </w:rPr>
        <w:t xml:space="preserve">intravénás </w:t>
      </w:r>
      <w:r>
        <w:rPr>
          <w:sz w:val="22"/>
          <w:szCs w:val="22"/>
          <w:lang w:val="hu-HU"/>
        </w:rPr>
        <w:t xml:space="preserve">infúzióhoz való </w:t>
      </w:r>
      <w:r w:rsidRPr="00331151">
        <w:rPr>
          <w:sz w:val="22"/>
          <w:szCs w:val="22"/>
          <w:lang w:val="hu-HU"/>
        </w:rPr>
        <w:t>elkészített oldatokat azonnal fel kell használni. A feloldás kezdete és az in</w:t>
      </w:r>
      <w:r>
        <w:rPr>
          <w:sz w:val="22"/>
          <w:szCs w:val="22"/>
          <w:lang w:val="hu-HU"/>
        </w:rPr>
        <w:t>fúzió</w:t>
      </w:r>
      <w:r w:rsidRPr="00331151">
        <w:rPr>
          <w:sz w:val="22"/>
          <w:szCs w:val="22"/>
          <w:lang w:val="hu-HU"/>
        </w:rPr>
        <w:t xml:space="preserve"> beadásának vége között eltelt idő nem haladhatja meg</w:t>
      </w:r>
      <w:r>
        <w:rPr>
          <w:sz w:val="22"/>
          <w:szCs w:val="22"/>
          <w:lang w:val="hu-HU"/>
        </w:rPr>
        <w:t>:</w:t>
      </w:r>
    </w:p>
    <w:p w14:paraId="1BEC2EC2" w14:textId="06A6BAD4" w:rsidR="008D2D91" w:rsidRPr="005F597D" w:rsidRDefault="008D2D91" w:rsidP="008D2D91">
      <w:pPr>
        <w:numPr>
          <w:ilvl w:val="0"/>
          <w:numId w:val="16"/>
        </w:numPr>
        <w:overflowPunct/>
        <w:textAlignment w:val="auto"/>
        <w:rPr>
          <w:sz w:val="22"/>
          <w:szCs w:val="22"/>
          <w:lang w:val="hu-HU"/>
        </w:rPr>
      </w:pPr>
      <w:r w:rsidRPr="0024488A">
        <w:rPr>
          <w:sz w:val="22"/>
          <w:szCs w:val="22"/>
          <w:lang w:val="hu-HU"/>
        </w:rPr>
        <w:t xml:space="preserve">a </w:t>
      </w:r>
      <w:r>
        <w:rPr>
          <w:sz w:val="22"/>
          <w:szCs w:val="22"/>
          <w:lang w:val="hu-HU"/>
        </w:rPr>
        <w:t>6</w:t>
      </w:r>
      <w:r w:rsidRPr="0024488A">
        <w:rPr>
          <w:sz w:val="22"/>
          <w:szCs w:val="22"/>
          <w:lang w:val="hu-HU"/>
        </w:rPr>
        <w:t xml:space="preserve"> órát a 25 </w:t>
      </w:r>
      <w:r w:rsidRPr="005F597D">
        <w:rPr>
          <w:sz w:val="22"/>
          <w:szCs w:val="22"/>
          <w:lang w:val="hu-HU"/>
        </w:rPr>
        <w:t>°C-on tárolva, ha a meropenem 9 mg/ml-es (</w:t>
      </w:r>
      <w:r w:rsidRPr="0024488A">
        <w:rPr>
          <w:sz w:val="22"/>
          <w:szCs w:val="22"/>
          <w:lang w:val="hu-HU"/>
        </w:rPr>
        <w:t>0,9%-os) nátrium-klorid-oldattal lett feloldva;</w:t>
      </w:r>
    </w:p>
    <w:p w14:paraId="4ECA7D9A" w14:textId="3D228985" w:rsidR="008D2D91" w:rsidRPr="005F597D" w:rsidRDefault="008D2D91" w:rsidP="008D2D91">
      <w:pPr>
        <w:numPr>
          <w:ilvl w:val="0"/>
          <w:numId w:val="16"/>
        </w:numPr>
        <w:overflowPunct/>
        <w:textAlignment w:val="auto"/>
        <w:rPr>
          <w:sz w:val="22"/>
          <w:szCs w:val="22"/>
          <w:lang w:val="hu-HU"/>
        </w:rPr>
      </w:pPr>
      <w:r w:rsidRPr="005F597D">
        <w:rPr>
          <w:sz w:val="22"/>
          <w:szCs w:val="22"/>
          <w:lang w:val="hu-HU"/>
        </w:rPr>
        <w:t>a 24 órát hűtőszekrényben (2 °C–8 °C</w:t>
      </w:r>
      <w:r w:rsidR="0087592D">
        <w:rPr>
          <w:sz w:val="22"/>
          <w:szCs w:val="22"/>
          <w:lang w:val="hu-HU"/>
        </w:rPr>
        <w:t>-on</w:t>
      </w:r>
      <w:r w:rsidRPr="005F597D">
        <w:rPr>
          <w:sz w:val="22"/>
          <w:szCs w:val="22"/>
          <w:lang w:val="hu-HU"/>
        </w:rPr>
        <w:t>) tárolva, ha a meropenem 9 mg/ml-es (</w:t>
      </w:r>
      <w:r w:rsidRPr="0024488A">
        <w:rPr>
          <w:sz w:val="22"/>
          <w:szCs w:val="22"/>
          <w:lang w:val="hu-HU"/>
        </w:rPr>
        <w:t>0,9%-os) nátrium-klorid-oldattal lett feloldva;</w:t>
      </w:r>
    </w:p>
    <w:p w14:paraId="49414E78" w14:textId="77777777" w:rsidR="008D2D91" w:rsidRPr="005F597D" w:rsidRDefault="008D2D91" w:rsidP="008D2D91">
      <w:pPr>
        <w:numPr>
          <w:ilvl w:val="0"/>
          <w:numId w:val="16"/>
        </w:numPr>
        <w:overflowPunct/>
        <w:textAlignment w:val="auto"/>
        <w:rPr>
          <w:sz w:val="22"/>
          <w:szCs w:val="22"/>
          <w:lang w:val="hu-HU"/>
        </w:rPr>
      </w:pPr>
      <w:r w:rsidRPr="0024488A">
        <w:rPr>
          <w:sz w:val="22"/>
          <w:szCs w:val="22"/>
          <w:lang w:val="hu-HU"/>
        </w:rPr>
        <w:t>a</w:t>
      </w:r>
      <w:r w:rsidRPr="005F597D">
        <w:rPr>
          <w:sz w:val="22"/>
          <w:szCs w:val="22"/>
          <w:lang w:val="hu-HU"/>
        </w:rPr>
        <w:t>z 50 mg/ml-es (5%-os) glükóz- (dextróz-) oldattal történő hígítása után az elkészített gyógyszert azonnal fel kell használni.</w:t>
      </w:r>
    </w:p>
    <w:p w14:paraId="696C1D0B" w14:textId="77777777" w:rsidR="008D2D91" w:rsidRPr="00CB6769" w:rsidRDefault="008D2D91" w:rsidP="008D2D91">
      <w:pPr>
        <w:overflowPunct/>
        <w:autoSpaceDE/>
        <w:autoSpaceDN/>
        <w:adjustRightInd/>
        <w:textAlignment w:val="auto"/>
        <w:rPr>
          <w:sz w:val="22"/>
          <w:szCs w:val="22"/>
          <w:lang w:val="sv-SE" w:eastAsia="en-US"/>
        </w:rPr>
      </w:pPr>
    </w:p>
    <w:p w14:paraId="73A32BD3" w14:textId="77777777" w:rsidR="008D2D91" w:rsidRDefault="008D2D91" w:rsidP="008D2D91">
      <w:pPr>
        <w:rPr>
          <w:lang w:val="hu-HU" w:eastAsia="el-GR"/>
        </w:rPr>
      </w:pPr>
      <w:r w:rsidRPr="00586D48">
        <w:rPr>
          <w:spacing w:val="-2"/>
          <w:sz w:val="22"/>
          <w:szCs w:val="22"/>
          <w:lang w:val="hu-HU"/>
        </w:rPr>
        <w:t xml:space="preserve">Mikrobiológiai </w:t>
      </w:r>
      <w:r w:rsidRPr="00586D48">
        <w:rPr>
          <w:sz w:val="22"/>
          <w:szCs w:val="22"/>
          <w:lang w:val="hu-HU" w:eastAsia="el-GR"/>
        </w:rPr>
        <w:t>szempontból a gyógyszert azonnal fel kell használni, kivéve, ha a felbontás/</w:t>
      </w:r>
      <w:r>
        <w:rPr>
          <w:sz w:val="22"/>
          <w:szCs w:val="22"/>
          <w:lang w:val="hu-HU" w:eastAsia="el-GR"/>
        </w:rPr>
        <w:t>elkészítés/hígítás</w:t>
      </w:r>
      <w:r w:rsidRPr="00586D48">
        <w:rPr>
          <w:sz w:val="22"/>
          <w:szCs w:val="22"/>
          <w:lang w:val="hu-HU" w:eastAsia="el-GR"/>
        </w:rPr>
        <w:t xml:space="preserve"> módszere kizárja a mikrobiológiai szennyeződés kockázatát</w:t>
      </w:r>
      <w:r w:rsidRPr="00586D48">
        <w:rPr>
          <w:lang w:val="hu-HU" w:eastAsia="el-GR"/>
        </w:rPr>
        <w:t>.</w:t>
      </w:r>
    </w:p>
    <w:p w14:paraId="468AAA07" w14:textId="77777777" w:rsidR="00305948" w:rsidRPr="00586D48" w:rsidRDefault="00305948" w:rsidP="00305948">
      <w:pPr>
        <w:rPr>
          <w:sz w:val="22"/>
          <w:szCs w:val="22"/>
          <w:lang w:val="hu-HU" w:bidi="hu-HU"/>
        </w:rPr>
      </w:pPr>
      <w:r w:rsidRPr="00586D48">
        <w:rPr>
          <w:sz w:val="22"/>
          <w:szCs w:val="22"/>
          <w:lang w:val="hu-HU"/>
        </w:rPr>
        <w:t xml:space="preserve">Amennyiben nem kerül azonnali felhasználásra, </w:t>
      </w:r>
      <w:r w:rsidRPr="00586D48">
        <w:rPr>
          <w:sz w:val="22"/>
          <w:szCs w:val="22"/>
          <w:lang w:val="hu-HU" w:bidi="hu-HU"/>
        </w:rPr>
        <w:t>a</w:t>
      </w:r>
      <w:r w:rsidR="007F0EF0" w:rsidRPr="00586D48">
        <w:rPr>
          <w:sz w:val="22"/>
          <w:szCs w:val="22"/>
          <w:lang w:val="hu-HU" w:bidi="hu-HU"/>
        </w:rPr>
        <w:t xml:space="preserve"> felhasználá</w:t>
      </w:r>
      <w:r w:rsidRPr="00586D48">
        <w:rPr>
          <w:sz w:val="22"/>
          <w:szCs w:val="22"/>
          <w:lang w:val="hu-HU" w:bidi="hu-HU"/>
        </w:rPr>
        <w:t>sig</w:t>
      </w:r>
      <w:r w:rsidR="007F0EF0" w:rsidRPr="00586D48">
        <w:rPr>
          <w:sz w:val="22"/>
          <w:szCs w:val="22"/>
          <w:lang w:val="hu-HU" w:bidi="hu-HU"/>
        </w:rPr>
        <w:t xml:space="preserve"> az eltartási idő és körülmények</w:t>
      </w:r>
      <w:r w:rsidRPr="00586D48">
        <w:rPr>
          <w:sz w:val="22"/>
          <w:szCs w:val="22"/>
          <w:lang w:val="hu-HU" w:bidi="hu-HU"/>
        </w:rPr>
        <w:t xml:space="preserve"> a felhasználó felelőssége.</w:t>
      </w:r>
    </w:p>
    <w:p w14:paraId="50A9AB9A" w14:textId="77777777" w:rsidR="007B4D56" w:rsidRDefault="007B4D56" w:rsidP="00331151">
      <w:pPr>
        <w:overflowPunct/>
        <w:textAlignment w:val="auto"/>
        <w:rPr>
          <w:sz w:val="22"/>
          <w:szCs w:val="22"/>
          <w:lang w:val="hu-HU"/>
        </w:rPr>
      </w:pPr>
    </w:p>
    <w:p w14:paraId="182923B7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elkészített oldat nem fagyasztható!</w:t>
      </w:r>
    </w:p>
    <w:bookmarkEnd w:id="4"/>
    <w:bookmarkEnd w:id="5"/>
    <w:p w14:paraId="7D4BE51D" w14:textId="2A3C54AE" w:rsidR="000B3F35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67896642" w14:textId="2875CB7D" w:rsidR="00EB46B4" w:rsidRDefault="00EB46B4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 w:bidi="hu-HU"/>
        </w:rPr>
        <w:t xml:space="preserve">Ne alkalmazza ezt a gyógyszert, ha az oldat elszíneződött vagy részecskéket tartalmaz. </w:t>
      </w:r>
      <w:r w:rsidRPr="00BF0AB3">
        <w:rPr>
          <w:sz w:val="22"/>
          <w:szCs w:val="22"/>
          <w:lang w:val="hu-HU" w:bidi="hu-HU"/>
        </w:rPr>
        <w:t>Csak tiszta, színtelen vagy sárgás színű, részecskéktől mentes oldat használható fel.</w:t>
      </w:r>
    </w:p>
    <w:p w14:paraId="22E21627" w14:textId="77777777" w:rsidR="00EB46B4" w:rsidRPr="00331151" w:rsidRDefault="00EB46B4" w:rsidP="00331151">
      <w:pPr>
        <w:overflowPunct/>
        <w:textAlignment w:val="auto"/>
        <w:rPr>
          <w:sz w:val="22"/>
          <w:szCs w:val="22"/>
          <w:lang w:val="hu-HU"/>
        </w:rPr>
      </w:pPr>
    </w:p>
    <w:p w14:paraId="63A18E3B" w14:textId="77777777" w:rsidR="00D07D8D" w:rsidRDefault="00946FF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Semmilyen gyógyszert ne dobjon</w:t>
      </w:r>
      <w:r w:rsidR="000B3F35" w:rsidRPr="00331151">
        <w:rPr>
          <w:sz w:val="22"/>
          <w:szCs w:val="22"/>
          <w:lang w:val="hu-HU"/>
        </w:rPr>
        <w:t xml:space="preserve"> a szennyvíz</w:t>
      </w:r>
      <w:r w:rsidRPr="00331151">
        <w:rPr>
          <w:sz w:val="22"/>
          <w:szCs w:val="22"/>
          <w:lang w:val="hu-HU"/>
        </w:rPr>
        <w:t>be</w:t>
      </w:r>
      <w:r w:rsidR="000B3F35" w:rsidRPr="00331151">
        <w:rPr>
          <w:sz w:val="22"/>
          <w:szCs w:val="22"/>
          <w:lang w:val="hu-HU"/>
        </w:rPr>
        <w:t xml:space="preserve"> vagy a háztartási hulladék</w:t>
      </w:r>
      <w:r w:rsidRPr="00331151">
        <w:rPr>
          <w:sz w:val="22"/>
          <w:szCs w:val="22"/>
          <w:lang w:val="hu-HU"/>
        </w:rPr>
        <w:t>ba</w:t>
      </w:r>
      <w:r w:rsidR="000B3F35" w:rsidRPr="00331151">
        <w:rPr>
          <w:sz w:val="22"/>
          <w:szCs w:val="22"/>
          <w:lang w:val="hu-HU"/>
        </w:rPr>
        <w:t xml:space="preserve">. Kérdezze meg gyógyszerészét, hogy </w:t>
      </w:r>
      <w:r w:rsidRPr="00331151">
        <w:rPr>
          <w:sz w:val="22"/>
          <w:szCs w:val="22"/>
          <w:lang w:val="hu-HU"/>
        </w:rPr>
        <w:t>mit tegyen a már nem használt gyógyszereivel</w:t>
      </w:r>
      <w:r w:rsidR="000B3F35" w:rsidRPr="00331151">
        <w:rPr>
          <w:sz w:val="22"/>
          <w:szCs w:val="22"/>
          <w:lang w:val="hu-HU"/>
        </w:rPr>
        <w:t>. Ezek az intézkedések elősegítik a környezet védelmét.</w:t>
      </w:r>
    </w:p>
    <w:p w14:paraId="47DA61A6" w14:textId="77777777" w:rsidR="009A6B60" w:rsidRDefault="009A6B60" w:rsidP="00331151">
      <w:pPr>
        <w:rPr>
          <w:sz w:val="22"/>
          <w:szCs w:val="22"/>
          <w:lang w:val="hu-HU"/>
        </w:rPr>
      </w:pPr>
    </w:p>
    <w:p w14:paraId="1FE0EC95" w14:textId="77777777" w:rsidR="009A6B60" w:rsidRPr="00331151" w:rsidRDefault="009A6B60" w:rsidP="00331151">
      <w:pPr>
        <w:rPr>
          <w:sz w:val="22"/>
          <w:szCs w:val="22"/>
          <w:lang w:val="hu-HU"/>
        </w:rPr>
      </w:pPr>
    </w:p>
    <w:p w14:paraId="12E0CA5A" w14:textId="77777777" w:rsidR="00D07D8D" w:rsidRPr="00331151" w:rsidRDefault="00D07D8D" w:rsidP="00A15254">
      <w:pPr>
        <w:pStyle w:val="NormalWeb2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6</w:t>
      </w:r>
      <w:r w:rsidR="00E443BC" w:rsidRPr="00331151">
        <w:rPr>
          <w:rFonts w:ascii="Times New Roman"/>
          <w:b/>
          <w:sz w:val="22"/>
          <w:szCs w:val="22"/>
        </w:rPr>
        <w:t>.</w:t>
      </w:r>
      <w:r w:rsidRPr="00331151">
        <w:rPr>
          <w:rFonts w:ascii="Times New Roman"/>
          <w:b/>
          <w:sz w:val="22"/>
          <w:szCs w:val="22"/>
        </w:rPr>
        <w:tab/>
      </w:r>
      <w:r w:rsidR="00946FFC" w:rsidRPr="00331151">
        <w:rPr>
          <w:rFonts w:ascii="Times New Roman"/>
          <w:b/>
          <w:sz w:val="22"/>
          <w:szCs w:val="22"/>
        </w:rPr>
        <w:t>A csomagolás tartalma és egyéb információk</w:t>
      </w:r>
    </w:p>
    <w:p w14:paraId="54BF9757" w14:textId="77777777" w:rsidR="00D07D8D" w:rsidRPr="00331151" w:rsidRDefault="00D07D8D" w:rsidP="00A15254">
      <w:pPr>
        <w:pStyle w:val="NormalWeb2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551DCABB" w14:textId="77777777" w:rsidR="00D07D8D" w:rsidRPr="00331151" w:rsidRDefault="00D07D8D" w:rsidP="00A15254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Mit tartalmaz a </w:t>
      </w:r>
      <w:r w:rsidR="00D4683F" w:rsidRPr="00331151">
        <w:rPr>
          <w:b/>
          <w:bCs/>
          <w:sz w:val="22"/>
          <w:szCs w:val="22"/>
          <w:lang w:val="hu-HU"/>
        </w:rPr>
        <w:t xml:space="preserve">Meropenem </w:t>
      </w:r>
      <w:r w:rsidR="003670E8">
        <w:rPr>
          <w:b/>
          <w:bCs/>
          <w:sz w:val="22"/>
          <w:szCs w:val="22"/>
          <w:lang w:val="hu-HU"/>
        </w:rPr>
        <w:t>AptaPharma</w:t>
      </w:r>
      <w:r w:rsidR="001C3C66">
        <w:rPr>
          <w:b/>
          <w:bCs/>
          <w:sz w:val="22"/>
          <w:szCs w:val="22"/>
          <w:lang w:val="hu-HU"/>
        </w:rPr>
        <w:t>?</w:t>
      </w:r>
    </w:p>
    <w:p w14:paraId="72F757E0" w14:textId="77777777" w:rsidR="00930E0C" w:rsidRPr="00331151" w:rsidRDefault="00397FFB" w:rsidP="004A12B3">
      <w:pPr>
        <w:numPr>
          <w:ilvl w:val="0"/>
          <w:numId w:val="1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készítmény hatóanyaga a meropenem.</w:t>
      </w:r>
    </w:p>
    <w:p w14:paraId="15F31474" w14:textId="77777777" w:rsidR="001E0C8D" w:rsidRPr="00331151" w:rsidRDefault="001E0C8D" w:rsidP="00331151">
      <w:pPr>
        <w:rPr>
          <w:sz w:val="22"/>
          <w:szCs w:val="22"/>
          <w:lang w:val="hu-HU"/>
        </w:rPr>
      </w:pPr>
    </w:p>
    <w:p w14:paraId="29646528" w14:textId="77777777" w:rsidR="00305948" w:rsidRPr="002D0F02" w:rsidRDefault="00305948" w:rsidP="00237FA8">
      <w:pPr>
        <w:ind w:left="720"/>
        <w:rPr>
          <w:bCs/>
          <w:sz w:val="22"/>
          <w:szCs w:val="22"/>
          <w:u w:val="single"/>
          <w:lang w:val="hu-HU"/>
        </w:rPr>
      </w:pPr>
      <w:r w:rsidRPr="002D0F02">
        <w:rPr>
          <w:bCs/>
          <w:sz w:val="22"/>
          <w:szCs w:val="22"/>
          <w:u w:val="single"/>
          <w:lang w:val="hu-HU"/>
        </w:rPr>
        <w:t xml:space="preserve">Meropenem </w:t>
      </w:r>
      <w:r>
        <w:rPr>
          <w:bCs/>
          <w:sz w:val="22"/>
          <w:szCs w:val="22"/>
          <w:u w:val="single"/>
          <w:lang w:val="hu-HU"/>
        </w:rPr>
        <w:t>AptaPharma</w:t>
      </w:r>
      <w:r w:rsidRPr="002D0F02">
        <w:rPr>
          <w:bCs/>
          <w:sz w:val="22"/>
          <w:szCs w:val="22"/>
          <w:u w:val="single"/>
          <w:lang w:val="hu-HU"/>
        </w:rPr>
        <w:t xml:space="preserve"> 500 mg por oldatos injekcióhoz vagy infúzióhoz</w:t>
      </w:r>
    </w:p>
    <w:p w14:paraId="645C7E64" w14:textId="77777777" w:rsidR="00297E12" w:rsidRPr="00297E12" w:rsidRDefault="00297E12" w:rsidP="00297E12">
      <w:pPr>
        <w:ind w:left="720"/>
        <w:rPr>
          <w:sz w:val="22"/>
          <w:szCs w:val="22"/>
          <w:lang w:val="hu-HU"/>
        </w:rPr>
      </w:pPr>
      <w:bookmarkStart w:id="6" w:name="_Hlk198380260"/>
      <w:r w:rsidRPr="00297E12">
        <w:rPr>
          <w:sz w:val="22"/>
          <w:szCs w:val="22"/>
          <w:lang w:val="hu-HU"/>
        </w:rPr>
        <w:t>500 mg meropenemnek megfelelő meropenem-trihidrátot tartalmaz injekciós üvegenként.</w:t>
      </w:r>
    </w:p>
    <w:bookmarkEnd w:id="6"/>
    <w:p w14:paraId="4B69A5C2" w14:textId="77777777" w:rsidR="00297E12" w:rsidRPr="00297E12" w:rsidRDefault="00297E12" w:rsidP="00297E12">
      <w:pPr>
        <w:ind w:left="720"/>
        <w:rPr>
          <w:bCs/>
          <w:sz w:val="22"/>
          <w:szCs w:val="22"/>
          <w:lang w:val="hu-HU"/>
        </w:rPr>
      </w:pPr>
    </w:p>
    <w:p w14:paraId="4C48AAE9" w14:textId="77777777" w:rsidR="00305948" w:rsidRPr="002D0F02" w:rsidRDefault="00305948" w:rsidP="00237FA8">
      <w:pPr>
        <w:ind w:left="720"/>
        <w:rPr>
          <w:bCs/>
          <w:sz w:val="22"/>
          <w:szCs w:val="22"/>
          <w:u w:val="single"/>
          <w:lang w:val="hu-HU"/>
        </w:rPr>
      </w:pPr>
      <w:r w:rsidRPr="002D0F02">
        <w:rPr>
          <w:bCs/>
          <w:sz w:val="22"/>
          <w:szCs w:val="22"/>
          <w:u w:val="single"/>
          <w:lang w:val="hu-HU"/>
        </w:rPr>
        <w:t xml:space="preserve">Meropenem </w:t>
      </w:r>
      <w:r>
        <w:rPr>
          <w:bCs/>
          <w:sz w:val="22"/>
          <w:szCs w:val="22"/>
          <w:u w:val="single"/>
          <w:lang w:val="hu-HU"/>
        </w:rPr>
        <w:t>AptaPharma</w:t>
      </w:r>
      <w:r w:rsidRPr="002D0F02">
        <w:rPr>
          <w:bCs/>
          <w:sz w:val="22"/>
          <w:szCs w:val="22"/>
          <w:u w:val="single"/>
          <w:lang w:val="hu-HU"/>
        </w:rPr>
        <w:t xml:space="preserve"> 1</w:t>
      </w:r>
      <w:r>
        <w:rPr>
          <w:bCs/>
          <w:sz w:val="22"/>
          <w:szCs w:val="22"/>
          <w:u w:val="single"/>
          <w:lang w:val="hu-HU"/>
        </w:rPr>
        <w:t>000 m</w:t>
      </w:r>
      <w:r w:rsidRPr="002D0F02">
        <w:rPr>
          <w:bCs/>
          <w:sz w:val="22"/>
          <w:szCs w:val="22"/>
          <w:u w:val="single"/>
          <w:lang w:val="hu-HU"/>
        </w:rPr>
        <w:t>g por oldatos injekcióhoz vagy infúzióhoz</w:t>
      </w:r>
    </w:p>
    <w:p w14:paraId="3A66C4FF" w14:textId="77777777" w:rsidR="00297E12" w:rsidRPr="00297E12" w:rsidRDefault="00297E12" w:rsidP="00297E12">
      <w:pPr>
        <w:ind w:left="720"/>
        <w:rPr>
          <w:sz w:val="22"/>
          <w:szCs w:val="22"/>
          <w:lang w:val="hu-HU"/>
        </w:rPr>
      </w:pPr>
      <w:r w:rsidRPr="00297E12">
        <w:rPr>
          <w:sz w:val="22"/>
          <w:szCs w:val="22"/>
          <w:lang w:val="hu-HU"/>
        </w:rPr>
        <w:t>1000 mg meropenemnek megfelelő meropenem-trihidrátot tartalmaz injekciós üvegenként.</w:t>
      </w:r>
    </w:p>
    <w:p w14:paraId="75FB33DE" w14:textId="77777777" w:rsidR="00946FFC" w:rsidRPr="00331151" w:rsidRDefault="00946FFC" w:rsidP="00331151">
      <w:pPr>
        <w:ind w:left="142"/>
        <w:rPr>
          <w:sz w:val="22"/>
          <w:szCs w:val="22"/>
          <w:lang w:val="hu-HU"/>
        </w:rPr>
      </w:pPr>
    </w:p>
    <w:p w14:paraId="4101C076" w14:textId="77777777" w:rsidR="000B3F35" w:rsidRPr="00331151" w:rsidRDefault="000B3F35" w:rsidP="004A12B3">
      <w:pPr>
        <w:numPr>
          <w:ilvl w:val="0"/>
          <w:numId w:val="1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Egyéb összetevő: nátrium-karbonát.</w:t>
      </w:r>
    </w:p>
    <w:p w14:paraId="7B414F99" w14:textId="77777777" w:rsidR="000B3F35" w:rsidRPr="00331151" w:rsidRDefault="000B3F35" w:rsidP="00331151">
      <w:pPr>
        <w:rPr>
          <w:sz w:val="22"/>
          <w:szCs w:val="22"/>
          <w:lang w:val="hu-HU"/>
        </w:rPr>
      </w:pPr>
    </w:p>
    <w:p w14:paraId="13978D88" w14:textId="77777777" w:rsidR="00D07D8D" w:rsidRPr="00331151" w:rsidRDefault="00D07D8D" w:rsidP="00331151">
      <w:pPr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Milyen a </w:t>
      </w:r>
      <w:r w:rsidR="000A0112" w:rsidRPr="00331151">
        <w:rPr>
          <w:b/>
          <w:bCs/>
          <w:sz w:val="22"/>
          <w:szCs w:val="22"/>
          <w:lang w:val="hu-HU"/>
        </w:rPr>
        <w:t xml:space="preserve">Meropenem </w:t>
      </w:r>
      <w:r w:rsidR="003670E8">
        <w:rPr>
          <w:b/>
          <w:bCs/>
          <w:sz w:val="22"/>
          <w:szCs w:val="22"/>
          <w:lang w:val="hu-HU"/>
        </w:rPr>
        <w:t>AptaPharma</w:t>
      </w:r>
      <w:r w:rsidR="000A0112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külleme és mit tartalmaz a csomagolás</w:t>
      </w:r>
      <w:r w:rsidR="004553A4">
        <w:rPr>
          <w:b/>
          <w:bCs/>
          <w:sz w:val="22"/>
          <w:szCs w:val="22"/>
          <w:lang w:val="hu-HU"/>
        </w:rPr>
        <w:t>?</w:t>
      </w:r>
    </w:p>
    <w:p w14:paraId="381D5214" w14:textId="77777777" w:rsidR="000B3F35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fehér</w:t>
      </w:r>
      <w:r w:rsidR="00596634" w:rsidRPr="00331151">
        <w:rPr>
          <w:sz w:val="22"/>
          <w:szCs w:val="22"/>
          <w:lang w:val="hu-HU"/>
        </w:rPr>
        <w:t xml:space="preserve"> vagy </w:t>
      </w:r>
      <w:r w:rsidRPr="00331151">
        <w:rPr>
          <w:sz w:val="22"/>
          <w:szCs w:val="22"/>
          <w:lang w:val="hu-HU"/>
        </w:rPr>
        <w:t xml:space="preserve">halványsárga </w:t>
      </w:r>
      <w:r w:rsidR="00B72D7B">
        <w:rPr>
          <w:sz w:val="22"/>
          <w:szCs w:val="22"/>
          <w:lang w:val="hu-HU"/>
        </w:rPr>
        <w:t xml:space="preserve">színű kristályos </w:t>
      </w:r>
      <w:r w:rsidRPr="00331151">
        <w:rPr>
          <w:sz w:val="22"/>
          <w:szCs w:val="22"/>
          <w:lang w:val="hu-HU"/>
        </w:rPr>
        <w:t>por oldatos injekcióhoz vagy infúzióhoz</w:t>
      </w:r>
      <w:r w:rsidR="00596634" w:rsidRPr="00331151">
        <w:rPr>
          <w:sz w:val="22"/>
          <w:szCs w:val="22"/>
          <w:lang w:val="hu-HU"/>
        </w:rPr>
        <w:t>,</w:t>
      </w:r>
      <w:r w:rsidR="00397FFB" w:rsidRPr="00331151">
        <w:rPr>
          <w:sz w:val="22"/>
          <w:szCs w:val="22"/>
          <w:lang w:val="hu-HU"/>
        </w:rPr>
        <w:t xml:space="preserve"> injekciós üvegben</w:t>
      </w:r>
      <w:r w:rsidR="00596634" w:rsidRPr="00331151">
        <w:rPr>
          <w:sz w:val="22"/>
          <w:szCs w:val="22"/>
          <w:lang w:val="hu-HU"/>
        </w:rPr>
        <w:t xml:space="preserve"> vagy infúziós </w:t>
      </w:r>
      <w:r w:rsidR="009D5630" w:rsidRPr="00331151">
        <w:rPr>
          <w:sz w:val="22"/>
          <w:szCs w:val="22"/>
          <w:lang w:val="hu-HU"/>
        </w:rPr>
        <w:t>üvegben.</w:t>
      </w:r>
    </w:p>
    <w:p w14:paraId="57E2A188" w14:textId="77777777" w:rsidR="009B34A3" w:rsidRDefault="009B34A3" w:rsidP="009B34A3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elkészített gyógyszer </w:t>
      </w:r>
      <w:r w:rsidR="00237FA8">
        <w:rPr>
          <w:sz w:val="22"/>
          <w:szCs w:val="22"/>
          <w:lang w:val="hu-HU"/>
        </w:rPr>
        <w:t xml:space="preserve">átlátszó színtelen </w:t>
      </w:r>
      <w:r>
        <w:rPr>
          <w:sz w:val="22"/>
          <w:szCs w:val="22"/>
          <w:lang w:val="hu-HU"/>
        </w:rPr>
        <w:t>vagy halványsárga színű oldat.</w:t>
      </w:r>
    </w:p>
    <w:p w14:paraId="2C5BB733" w14:textId="77777777" w:rsidR="00397FFB" w:rsidRPr="00331151" w:rsidRDefault="00397FFB" w:rsidP="00331151">
      <w:pPr>
        <w:overflowPunct/>
        <w:textAlignment w:val="auto"/>
        <w:rPr>
          <w:sz w:val="22"/>
          <w:szCs w:val="22"/>
          <w:lang w:val="hu-HU"/>
        </w:rPr>
      </w:pPr>
    </w:p>
    <w:p w14:paraId="558FDC5E" w14:textId="77777777" w:rsidR="00213651" w:rsidRDefault="009B34A3" w:rsidP="00213651">
      <w:pPr>
        <w:rPr>
          <w:b/>
          <w:sz w:val="22"/>
          <w:szCs w:val="22"/>
          <w:lang w:val="hu-HU" w:bidi="hu-HU"/>
        </w:rPr>
      </w:pPr>
      <w:r w:rsidRPr="002D0F02">
        <w:rPr>
          <w:sz w:val="22"/>
          <w:szCs w:val="22"/>
          <w:u w:val="single"/>
          <w:lang w:val="hu-HU"/>
        </w:rPr>
        <w:t xml:space="preserve">Meropenem </w:t>
      </w:r>
      <w:r>
        <w:rPr>
          <w:sz w:val="22"/>
          <w:szCs w:val="22"/>
          <w:u w:val="single"/>
          <w:lang w:val="hu-HU"/>
        </w:rPr>
        <w:t>AptaPharma</w:t>
      </w:r>
      <w:r w:rsidRPr="002D0F02">
        <w:rPr>
          <w:sz w:val="22"/>
          <w:szCs w:val="22"/>
          <w:u w:val="single"/>
          <w:lang w:val="hu-HU"/>
        </w:rPr>
        <w:t xml:space="preserve"> 500 mg por oldatos injekcióhoz vagy infúzióhoz</w:t>
      </w:r>
    </w:p>
    <w:p w14:paraId="0B05EEDF" w14:textId="77777777" w:rsidR="009B34A3" w:rsidRPr="00213651" w:rsidRDefault="009B34A3" w:rsidP="00213651">
      <w:pPr>
        <w:rPr>
          <w:sz w:val="22"/>
          <w:szCs w:val="22"/>
          <w:lang w:val="hu-HU"/>
        </w:rPr>
      </w:pPr>
      <w:r w:rsidRPr="00213651">
        <w:rPr>
          <w:sz w:val="22"/>
          <w:szCs w:val="22"/>
          <w:lang w:val="hu-HU" w:bidi="hu-HU"/>
        </w:rPr>
        <w:t xml:space="preserve">Fehér vagy halványsárga színű kristályos por 20 ml-es (III-as típusú) színtelen, átlátszó üvegben, ami  20 mm-es átmérőjű </w:t>
      </w:r>
      <w:r w:rsidRPr="00213651">
        <w:rPr>
          <w:sz w:val="22"/>
          <w:szCs w:val="22"/>
          <w:lang w:val="hu-HU"/>
        </w:rPr>
        <w:t xml:space="preserve">brómbutil gumidugóval és </w:t>
      </w:r>
      <w:r w:rsidRPr="00213651">
        <w:rPr>
          <w:sz w:val="22"/>
          <w:szCs w:val="22"/>
          <w:lang w:val="hu-HU" w:bidi="hu-HU"/>
        </w:rPr>
        <w:t xml:space="preserve">lepattintható, lila színű (műanyag és </w:t>
      </w:r>
      <w:r w:rsidRPr="00213651">
        <w:rPr>
          <w:sz w:val="22"/>
          <w:szCs w:val="22"/>
          <w:lang w:val="hu-HU"/>
        </w:rPr>
        <w:t>alumínium) kupakkal van lezárva.</w:t>
      </w:r>
    </w:p>
    <w:p w14:paraId="7DA9A9FD" w14:textId="77777777" w:rsidR="009B34A3" w:rsidRPr="002D0F02" w:rsidRDefault="009B34A3" w:rsidP="009B34A3">
      <w:pPr>
        <w:rPr>
          <w:sz w:val="22"/>
          <w:szCs w:val="22"/>
          <w:lang w:val="hu-HU"/>
        </w:rPr>
      </w:pPr>
    </w:p>
    <w:p w14:paraId="70EB4BF6" w14:textId="77777777" w:rsidR="009B34A3" w:rsidRPr="002D0F02" w:rsidRDefault="009B34A3" w:rsidP="009B34A3">
      <w:pPr>
        <w:rPr>
          <w:bCs/>
          <w:sz w:val="22"/>
          <w:szCs w:val="22"/>
          <w:u w:val="single"/>
          <w:lang w:val="hu-HU"/>
        </w:rPr>
      </w:pPr>
      <w:r w:rsidRPr="002D0F02">
        <w:rPr>
          <w:sz w:val="22"/>
          <w:szCs w:val="22"/>
          <w:u w:val="single"/>
          <w:lang w:val="hu-HU"/>
        </w:rPr>
        <w:t xml:space="preserve">Meropenem </w:t>
      </w:r>
      <w:r>
        <w:rPr>
          <w:sz w:val="22"/>
          <w:szCs w:val="22"/>
          <w:u w:val="single"/>
          <w:lang w:val="hu-HU"/>
        </w:rPr>
        <w:t>AptaPharma</w:t>
      </w:r>
      <w:r w:rsidRPr="002D0F02">
        <w:rPr>
          <w:sz w:val="22"/>
          <w:szCs w:val="22"/>
          <w:u w:val="single"/>
          <w:lang w:val="hu-HU"/>
        </w:rPr>
        <w:t xml:space="preserve"> 1</w:t>
      </w:r>
      <w:r>
        <w:rPr>
          <w:sz w:val="22"/>
          <w:szCs w:val="22"/>
          <w:u w:val="single"/>
          <w:lang w:val="hu-HU"/>
        </w:rPr>
        <w:t>000 m</w:t>
      </w:r>
      <w:r w:rsidRPr="002D0F02">
        <w:rPr>
          <w:sz w:val="22"/>
          <w:szCs w:val="22"/>
          <w:u w:val="single"/>
          <w:lang w:val="hu-HU"/>
        </w:rPr>
        <w:t>g por oldatos injekcióhoz vagy infúzióhoz</w:t>
      </w:r>
    </w:p>
    <w:p w14:paraId="0DCE22B8" w14:textId="77777777" w:rsidR="009B34A3" w:rsidRDefault="009B34A3" w:rsidP="009B34A3">
      <w:pPr>
        <w:rPr>
          <w:sz w:val="22"/>
          <w:szCs w:val="22"/>
          <w:lang w:val="hu-HU"/>
        </w:rPr>
      </w:pPr>
      <w:r w:rsidRPr="009C31B1">
        <w:rPr>
          <w:sz w:val="22"/>
          <w:szCs w:val="22"/>
          <w:lang w:val="hu-HU" w:bidi="hu-HU"/>
        </w:rPr>
        <w:t xml:space="preserve">Fehér vagy halványsárga színű kristályos por 20 ml-es (III-as típusú) színtelen, átlátszó üvegben, ami 20 mm-es átmérőjű </w:t>
      </w:r>
      <w:r w:rsidRPr="009C31B1">
        <w:rPr>
          <w:sz w:val="22"/>
          <w:szCs w:val="22"/>
          <w:lang w:val="hu-HU"/>
        </w:rPr>
        <w:t xml:space="preserve">brómbutil gumidugóval és </w:t>
      </w:r>
      <w:r w:rsidRPr="009C31B1">
        <w:rPr>
          <w:sz w:val="22"/>
          <w:szCs w:val="22"/>
          <w:lang w:val="hu-HU" w:bidi="hu-HU"/>
        </w:rPr>
        <w:t xml:space="preserve">lepattintható, </w:t>
      </w:r>
      <w:r>
        <w:rPr>
          <w:sz w:val="22"/>
          <w:szCs w:val="22"/>
          <w:lang w:val="hu-HU" w:bidi="hu-HU"/>
        </w:rPr>
        <w:t>szürke</w:t>
      </w:r>
      <w:r w:rsidRPr="009C31B1">
        <w:rPr>
          <w:sz w:val="22"/>
          <w:szCs w:val="22"/>
          <w:lang w:val="hu-HU" w:bidi="hu-HU"/>
        </w:rPr>
        <w:t xml:space="preserve"> színű (műanyag és </w:t>
      </w:r>
      <w:r w:rsidRPr="009C31B1">
        <w:rPr>
          <w:sz w:val="22"/>
          <w:szCs w:val="22"/>
          <w:lang w:val="hu-HU"/>
        </w:rPr>
        <w:t>alumínium) kupakkal van lezárva.</w:t>
      </w:r>
    </w:p>
    <w:p w14:paraId="3816942F" w14:textId="77777777" w:rsidR="00397FFB" w:rsidRPr="00331151" w:rsidRDefault="00397FFB" w:rsidP="00331151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hu-HU" w:eastAsia="en-US"/>
        </w:rPr>
      </w:pPr>
    </w:p>
    <w:p w14:paraId="553F9069" w14:textId="77777777" w:rsidR="00397FFB" w:rsidRDefault="00397FFB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Kiszerelések: </w:t>
      </w:r>
      <w:r w:rsidR="00237FA8">
        <w:rPr>
          <w:sz w:val="22"/>
          <w:szCs w:val="22"/>
          <w:lang w:val="hu-HU"/>
        </w:rPr>
        <w:t xml:space="preserve">1 db vagy </w:t>
      </w:r>
      <w:r w:rsidR="0076565F" w:rsidRPr="00331151">
        <w:rPr>
          <w:sz w:val="22"/>
          <w:szCs w:val="22"/>
          <w:lang w:val="hu-HU"/>
        </w:rPr>
        <w:t>10</w:t>
      </w:r>
      <w:r w:rsidR="00EC2EDD" w:rsidRPr="00331151">
        <w:rPr>
          <w:sz w:val="22"/>
          <w:szCs w:val="22"/>
          <w:lang w:val="hu-HU"/>
        </w:rPr>
        <w:t> db</w:t>
      </w:r>
      <w:r w:rsidR="0076565F" w:rsidRPr="00331151">
        <w:rPr>
          <w:sz w:val="22"/>
          <w:szCs w:val="22"/>
          <w:lang w:val="hu-HU"/>
        </w:rPr>
        <w:t xml:space="preserve"> </w:t>
      </w:r>
      <w:r w:rsidR="00B17309">
        <w:rPr>
          <w:sz w:val="22"/>
          <w:szCs w:val="22"/>
          <w:lang w:val="hu-HU"/>
        </w:rPr>
        <w:t xml:space="preserve">injekciós </w:t>
      </w:r>
      <w:r w:rsidR="009D5630" w:rsidRPr="00331151">
        <w:rPr>
          <w:sz w:val="22"/>
          <w:szCs w:val="22"/>
          <w:lang w:val="hu-HU"/>
        </w:rPr>
        <w:t>üveg</w:t>
      </w:r>
      <w:r w:rsidR="00CD1A75">
        <w:rPr>
          <w:sz w:val="22"/>
          <w:szCs w:val="22"/>
          <w:lang w:val="hu-HU"/>
        </w:rPr>
        <w:t xml:space="preserve"> dobozban</w:t>
      </w:r>
      <w:r w:rsidR="0076565F" w:rsidRPr="00331151">
        <w:rPr>
          <w:sz w:val="22"/>
          <w:szCs w:val="22"/>
          <w:lang w:val="hu-HU"/>
        </w:rPr>
        <w:t>.</w:t>
      </w:r>
    </w:p>
    <w:p w14:paraId="0293F4F9" w14:textId="77777777" w:rsidR="00237FA8" w:rsidRPr="002D0F02" w:rsidRDefault="00237FA8" w:rsidP="00237FA8">
      <w:pPr>
        <w:rPr>
          <w:sz w:val="22"/>
          <w:szCs w:val="22"/>
          <w:lang w:val="hu-HU"/>
        </w:rPr>
      </w:pPr>
      <w:r w:rsidRPr="002D0F02">
        <w:rPr>
          <w:sz w:val="22"/>
          <w:szCs w:val="22"/>
          <w:lang w:val="hu-HU"/>
        </w:rPr>
        <w:t>Nem feltétlenül mindegyik kiszerelés kerül kereskedelmi forgalomba.</w:t>
      </w:r>
    </w:p>
    <w:p w14:paraId="0129AC5C" w14:textId="77777777" w:rsidR="00237FA8" w:rsidRPr="00331151" w:rsidRDefault="00237FA8" w:rsidP="00331151">
      <w:pPr>
        <w:overflowPunct/>
        <w:textAlignment w:val="auto"/>
        <w:rPr>
          <w:sz w:val="22"/>
          <w:szCs w:val="22"/>
          <w:lang w:val="hu-HU"/>
        </w:rPr>
      </w:pPr>
    </w:p>
    <w:p w14:paraId="36C5E5DE" w14:textId="77777777" w:rsidR="00CF535F" w:rsidRPr="00331151" w:rsidRDefault="00CF535F" w:rsidP="00331151">
      <w:pPr>
        <w:keepNext/>
        <w:overflowPunct/>
        <w:autoSpaceDE/>
        <w:autoSpaceDN/>
        <w:adjustRightInd/>
        <w:textAlignment w:val="auto"/>
        <w:outlineLvl w:val="3"/>
        <w:rPr>
          <w:i/>
          <w:iCs/>
          <w:sz w:val="22"/>
          <w:szCs w:val="22"/>
          <w:lang w:val="hu-HU" w:eastAsia="en-US"/>
        </w:rPr>
      </w:pPr>
    </w:p>
    <w:p w14:paraId="61105912" w14:textId="77777777" w:rsidR="00AE1EFE" w:rsidRPr="00E335CC" w:rsidRDefault="00AE1EFE" w:rsidP="00AE1EFE">
      <w:pPr>
        <w:keepNext/>
        <w:rPr>
          <w:b/>
          <w:sz w:val="22"/>
          <w:szCs w:val="22"/>
        </w:rPr>
      </w:pPr>
      <w:r w:rsidRPr="00E335CC">
        <w:rPr>
          <w:b/>
          <w:sz w:val="22"/>
          <w:szCs w:val="22"/>
        </w:rPr>
        <w:t>A forgalomba hozatali engedély jogosultja</w:t>
      </w:r>
    </w:p>
    <w:p w14:paraId="6485E2A0" w14:textId="77777777" w:rsidR="00A35E90" w:rsidRPr="00153CA1" w:rsidRDefault="00A35E90" w:rsidP="00A35E90">
      <w:pPr>
        <w:rPr>
          <w:sz w:val="22"/>
          <w:szCs w:val="22"/>
          <w:lang w:val="hu-HU"/>
        </w:rPr>
      </w:pPr>
      <w:r w:rsidRPr="00153CA1">
        <w:rPr>
          <w:sz w:val="22"/>
          <w:szCs w:val="22"/>
        </w:rPr>
        <w:t>Apta Medica Internacional d.o.o.</w:t>
      </w:r>
    </w:p>
    <w:p w14:paraId="7F540710" w14:textId="77777777" w:rsidR="00A35E90" w:rsidRPr="00153CA1" w:rsidRDefault="00A35E90" w:rsidP="00A35E90">
      <w:pPr>
        <w:rPr>
          <w:sz w:val="22"/>
          <w:szCs w:val="22"/>
          <w:lang w:val="hu-HU"/>
        </w:rPr>
      </w:pPr>
      <w:r w:rsidRPr="00153CA1">
        <w:rPr>
          <w:sz w:val="22"/>
          <w:szCs w:val="22"/>
        </w:rPr>
        <w:t>Likozarjeva ulica 6</w:t>
      </w:r>
    </w:p>
    <w:p w14:paraId="559FE314" w14:textId="77777777" w:rsidR="00A35E90" w:rsidRPr="00153CA1" w:rsidRDefault="00A35E90" w:rsidP="00A35E90">
      <w:pPr>
        <w:rPr>
          <w:sz w:val="22"/>
          <w:szCs w:val="22"/>
          <w:lang w:val="hu-HU"/>
        </w:rPr>
      </w:pPr>
      <w:r w:rsidRPr="00153CA1">
        <w:rPr>
          <w:sz w:val="22"/>
          <w:szCs w:val="22"/>
        </w:rPr>
        <w:t>1000 Ljubljana</w:t>
      </w:r>
    </w:p>
    <w:p w14:paraId="71D75040" w14:textId="77777777" w:rsidR="00A35E90" w:rsidRPr="00E335CC" w:rsidRDefault="00A35E90" w:rsidP="00A35E90">
      <w:pPr>
        <w:rPr>
          <w:sz w:val="22"/>
          <w:szCs w:val="22"/>
        </w:rPr>
      </w:pPr>
      <w:r w:rsidRPr="00E335CC">
        <w:rPr>
          <w:sz w:val="22"/>
          <w:szCs w:val="22"/>
        </w:rPr>
        <w:t>Szlovénia</w:t>
      </w:r>
    </w:p>
    <w:p w14:paraId="6C2EAD38" w14:textId="77777777" w:rsidR="00A35E90" w:rsidRPr="00E335CC" w:rsidRDefault="00A35E90" w:rsidP="00A35E90">
      <w:pPr>
        <w:rPr>
          <w:sz w:val="22"/>
          <w:szCs w:val="22"/>
        </w:rPr>
      </w:pPr>
    </w:p>
    <w:p w14:paraId="4387E289" w14:textId="77777777" w:rsidR="00AE1EFE" w:rsidRPr="00E335CC" w:rsidRDefault="00AE1EFE" w:rsidP="00AE1EFE">
      <w:pPr>
        <w:rPr>
          <w:sz w:val="22"/>
          <w:szCs w:val="22"/>
        </w:rPr>
      </w:pPr>
    </w:p>
    <w:p w14:paraId="4F0A679A" w14:textId="77777777" w:rsidR="00AE1EFE" w:rsidRPr="00E335CC" w:rsidRDefault="00AE1EFE" w:rsidP="00AE1EFE">
      <w:pPr>
        <w:rPr>
          <w:b/>
          <w:sz w:val="22"/>
          <w:szCs w:val="22"/>
        </w:rPr>
      </w:pPr>
      <w:r w:rsidRPr="00E335CC">
        <w:rPr>
          <w:b/>
          <w:sz w:val="22"/>
          <w:szCs w:val="22"/>
        </w:rPr>
        <w:t>Gyártó</w:t>
      </w:r>
    </w:p>
    <w:p w14:paraId="5D5C9BEC" w14:textId="77777777" w:rsidR="00D57792" w:rsidRPr="00153CA1" w:rsidRDefault="00D57792" w:rsidP="00D57792">
      <w:pPr>
        <w:rPr>
          <w:sz w:val="22"/>
          <w:szCs w:val="22"/>
          <w:lang w:val="hu-HU"/>
        </w:rPr>
      </w:pPr>
      <w:r w:rsidRPr="00153CA1">
        <w:rPr>
          <w:sz w:val="22"/>
          <w:szCs w:val="22"/>
        </w:rPr>
        <w:t>ACS Dobfar S.p.A.</w:t>
      </w:r>
    </w:p>
    <w:p w14:paraId="44D6969C" w14:textId="77777777" w:rsidR="00D57792" w:rsidRPr="00153CA1" w:rsidRDefault="00D57792" w:rsidP="00D57792">
      <w:pPr>
        <w:rPr>
          <w:sz w:val="22"/>
          <w:szCs w:val="22"/>
          <w:lang w:val="hu-HU"/>
        </w:rPr>
      </w:pPr>
      <w:r w:rsidRPr="00153CA1">
        <w:rPr>
          <w:sz w:val="22"/>
          <w:szCs w:val="22"/>
        </w:rPr>
        <w:t>Nucleo Industriale S.Atto, San Nicolo A Tordino</w:t>
      </w:r>
    </w:p>
    <w:p w14:paraId="775CAB65" w14:textId="77777777" w:rsidR="00D57792" w:rsidRPr="00153CA1" w:rsidRDefault="00D57792" w:rsidP="00D57792">
      <w:pPr>
        <w:rPr>
          <w:sz w:val="22"/>
          <w:szCs w:val="22"/>
          <w:lang w:val="hu-HU"/>
        </w:rPr>
      </w:pPr>
      <w:r w:rsidRPr="00153CA1">
        <w:rPr>
          <w:sz w:val="22"/>
          <w:szCs w:val="22"/>
        </w:rPr>
        <w:t>64100 Teramo</w:t>
      </w:r>
    </w:p>
    <w:p w14:paraId="392841E5" w14:textId="77777777" w:rsidR="00D57792" w:rsidRPr="00E335CC" w:rsidRDefault="00D57792" w:rsidP="00D57792">
      <w:pPr>
        <w:rPr>
          <w:sz w:val="22"/>
          <w:szCs w:val="22"/>
        </w:rPr>
      </w:pPr>
      <w:r w:rsidRPr="00E335CC">
        <w:rPr>
          <w:sz w:val="22"/>
          <w:szCs w:val="22"/>
        </w:rPr>
        <w:t>Olaszország</w:t>
      </w:r>
    </w:p>
    <w:p w14:paraId="5A372C68" w14:textId="77777777" w:rsidR="00EF4FF2" w:rsidRPr="00331151" w:rsidRDefault="00EF4FF2" w:rsidP="00331151">
      <w:pPr>
        <w:pStyle w:val="NormalWeb2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11AF713E" w14:textId="77777777" w:rsidR="000B3F35" w:rsidRDefault="000B3F35" w:rsidP="00331151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12981ABD" w14:textId="77777777" w:rsidR="005273B7" w:rsidRPr="00331151" w:rsidRDefault="005273B7" w:rsidP="00331151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93"/>
        <w:gridCol w:w="7117"/>
      </w:tblGrid>
      <w:tr w:rsidR="00F018A3" w:rsidRPr="006E6718" w14:paraId="4AD5D50F" w14:textId="77777777" w:rsidTr="006E6718">
        <w:tc>
          <w:tcPr>
            <w:tcW w:w="2093" w:type="dxa"/>
            <w:shd w:val="clear" w:color="auto" w:fill="auto"/>
          </w:tcPr>
          <w:p w14:paraId="70467583" w14:textId="0780B091" w:rsidR="00F018A3" w:rsidRPr="00BA5BCF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Aus</w:t>
            </w:r>
            <w:r w:rsidR="00E62588" w:rsidRPr="00BA5BCF">
              <w:rPr>
                <w:sz w:val="22"/>
                <w:szCs w:val="22"/>
                <w:lang w:val="hu-HU"/>
              </w:rPr>
              <w:t>z</w:t>
            </w:r>
            <w:r w:rsidRPr="00BA5BCF">
              <w:rPr>
                <w:sz w:val="22"/>
                <w:szCs w:val="22"/>
                <w:lang w:val="hu-HU"/>
              </w:rPr>
              <w:t>tria</w:t>
            </w:r>
          </w:p>
        </w:tc>
        <w:tc>
          <w:tcPr>
            <w:tcW w:w="7117" w:type="dxa"/>
            <w:shd w:val="clear" w:color="auto" w:fill="auto"/>
          </w:tcPr>
          <w:p w14:paraId="5A170CE9" w14:textId="77777777" w:rsidR="00F018A3" w:rsidRPr="006E6718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500 mg Pulver zur Herstellung einer Injektionslösung oder Infusionslösung</w:t>
            </w:r>
          </w:p>
          <w:p w14:paraId="41573D42" w14:textId="77777777" w:rsidR="00F018A3" w:rsidRPr="006E6718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1000 mg Pulver zur Herstellung einer Injektionslösung oder Infusionslösung</w:t>
            </w:r>
          </w:p>
        </w:tc>
      </w:tr>
      <w:tr w:rsidR="00F018A3" w:rsidRPr="006E6718" w14:paraId="008C73E1" w14:textId="77777777" w:rsidTr="006E6718">
        <w:tc>
          <w:tcPr>
            <w:tcW w:w="2093" w:type="dxa"/>
            <w:shd w:val="clear" w:color="auto" w:fill="auto"/>
          </w:tcPr>
          <w:p w14:paraId="085B7040" w14:textId="77777777" w:rsidR="00F018A3" w:rsidRPr="00BA5BCF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7117" w:type="dxa"/>
            <w:shd w:val="clear" w:color="auto" w:fill="auto"/>
          </w:tcPr>
          <w:p w14:paraId="36EE0BE3" w14:textId="77777777" w:rsidR="009730CF" w:rsidRPr="006E6718" w:rsidRDefault="009730CF" w:rsidP="006E6718">
            <w:pPr>
              <w:pStyle w:val="TableParagraph"/>
              <w:spacing w:line="214" w:lineRule="exact"/>
              <w:jc w:val="both"/>
              <w:rPr>
                <w:rFonts w:ascii="Times New Roman" w:hAnsi="Times New Roman"/>
                <w:bCs/>
                <w:spacing w:val="-1"/>
                <w:lang w:val="de-AT"/>
              </w:rPr>
            </w:pPr>
            <w:r w:rsidRPr="006E6718">
              <w:rPr>
                <w:rFonts w:ascii="Times New Roman" w:hAnsi="Times New Roman"/>
                <w:bCs/>
                <w:spacing w:val="-1"/>
              </w:rPr>
              <w:t>Меропенем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 xml:space="preserve"> </w:t>
            </w:r>
            <w:r w:rsidRPr="006E6718">
              <w:rPr>
                <w:rFonts w:ascii="Times New Roman" w:hAnsi="Times New Roman"/>
                <w:bCs/>
                <w:spacing w:val="-1"/>
              </w:rPr>
              <w:t>АптаФарма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 xml:space="preserve">, 500mg </w:t>
            </w:r>
            <w:r w:rsidRPr="006E6718">
              <w:rPr>
                <w:rFonts w:ascii="Times New Roman" w:hAnsi="Times New Roman"/>
                <w:bCs/>
                <w:spacing w:val="-1"/>
              </w:rPr>
              <w:t>прах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 xml:space="preserve"> </w:t>
            </w:r>
            <w:r w:rsidRPr="006E6718">
              <w:rPr>
                <w:rFonts w:ascii="Times New Roman" w:hAnsi="Times New Roman"/>
                <w:bCs/>
                <w:spacing w:val="-1"/>
              </w:rPr>
              <w:t>за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 xml:space="preserve"> </w:t>
            </w:r>
            <w:r w:rsidRPr="006E6718">
              <w:rPr>
                <w:rFonts w:ascii="Times New Roman" w:hAnsi="Times New Roman"/>
                <w:bCs/>
                <w:spacing w:val="-1"/>
              </w:rPr>
              <w:t>инжекционен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>/</w:t>
            </w:r>
            <w:r w:rsidRPr="006E6718">
              <w:rPr>
                <w:rFonts w:ascii="Times New Roman" w:hAnsi="Times New Roman"/>
                <w:bCs/>
                <w:spacing w:val="-1"/>
              </w:rPr>
              <w:t>инфузионен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 xml:space="preserve"> </w:t>
            </w:r>
            <w:r w:rsidRPr="006E6718">
              <w:rPr>
                <w:rFonts w:ascii="Times New Roman" w:hAnsi="Times New Roman"/>
                <w:bCs/>
                <w:spacing w:val="-1"/>
              </w:rPr>
              <w:t>разтвор</w:t>
            </w:r>
            <w:r w:rsidRPr="006E6718">
              <w:rPr>
                <w:rFonts w:ascii="Times New Roman" w:hAnsi="Times New Roman"/>
                <w:bCs/>
                <w:spacing w:val="-1"/>
                <w:lang w:val="de-AT"/>
              </w:rPr>
              <w:t xml:space="preserve"> </w:t>
            </w:r>
          </w:p>
          <w:p w14:paraId="654AC5A0" w14:textId="77777777" w:rsidR="00F018A3" w:rsidRPr="006E6718" w:rsidRDefault="009730CF" w:rsidP="006E6718">
            <w:pPr>
              <w:tabs>
                <w:tab w:val="left" w:pos="360"/>
                <w:tab w:val="left" w:pos="2246"/>
              </w:tabs>
              <w:jc w:val="both"/>
              <w:rPr>
                <w:sz w:val="22"/>
                <w:szCs w:val="22"/>
                <w:lang w:val="de-AT"/>
              </w:rPr>
            </w:pPr>
            <w:r w:rsidRPr="006E6718">
              <w:rPr>
                <w:bCs/>
                <w:spacing w:val="-1"/>
                <w:sz w:val="22"/>
                <w:szCs w:val="22"/>
              </w:rPr>
              <w:t>Меропенем</w:t>
            </w:r>
            <w:r w:rsidRPr="006E6718">
              <w:rPr>
                <w:bCs/>
                <w:spacing w:val="-1"/>
                <w:sz w:val="22"/>
                <w:szCs w:val="22"/>
                <w:lang w:val="de-AT"/>
              </w:rPr>
              <w:t xml:space="preserve"> </w:t>
            </w:r>
            <w:r w:rsidRPr="006E6718">
              <w:rPr>
                <w:bCs/>
                <w:spacing w:val="-1"/>
                <w:sz w:val="22"/>
                <w:szCs w:val="22"/>
              </w:rPr>
              <w:t>АптаФарма</w:t>
            </w:r>
            <w:r w:rsidRPr="006E6718">
              <w:rPr>
                <w:bCs/>
                <w:spacing w:val="-1"/>
                <w:sz w:val="22"/>
                <w:szCs w:val="22"/>
                <w:lang w:val="de-AT"/>
              </w:rPr>
              <w:t xml:space="preserve">, 1000mg </w:t>
            </w:r>
            <w:r w:rsidRPr="006E6718">
              <w:rPr>
                <w:bCs/>
                <w:spacing w:val="-1"/>
                <w:sz w:val="22"/>
                <w:szCs w:val="22"/>
              </w:rPr>
              <w:t>прах</w:t>
            </w:r>
            <w:r w:rsidRPr="006E6718">
              <w:rPr>
                <w:bCs/>
                <w:spacing w:val="-1"/>
                <w:sz w:val="22"/>
                <w:szCs w:val="22"/>
                <w:lang w:val="de-AT"/>
              </w:rPr>
              <w:t xml:space="preserve"> </w:t>
            </w:r>
            <w:r w:rsidRPr="006E6718">
              <w:rPr>
                <w:bCs/>
                <w:spacing w:val="-1"/>
                <w:sz w:val="22"/>
                <w:szCs w:val="22"/>
              </w:rPr>
              <w:t>за</w:t>
            </w:r>
            <w:r w:rsidRPr="006E6718">
              <w:rPr>
                <w:bCs/>
                <w:spacing w:val="-1"/>
                <w:sz w:val="22"/>
                <w:szCs w:val="22"/>
                <w:lang w:val="de-AT"/>
              </w:rPr>
              <w:t xml:space="preserve"> </w:t>
            </w:r>
            <w:r w:rsidRPr="006E6718">
              <w:rPr>
                <w:bCs/>
                <w:spacing w:val="-1"/>
                <w:sz w:val="22"/>
                <w:szCs w:val="22"/>
              </w:rPr>
              <w:t>инжекционен</w:t>
            </w:r>
            <w:r w:rsidRPr="006E6718">
              <w:rPr>
                <w:bCs/>
                <w:spacing w:val="-1"/>
                <w:sz w:val="22"/>
                <w:szCs w:val="22"/>
                <w:lang w:val="de-AT"/>
              </w:rPr>
              <w:t>/</w:t>
            </w:r>
            <w:r w:rsidRPr="006E6718">
              <w:rPr>
                <w:bCs/>
                <w:spacing w:val="-1"/>
                <w:sz w:val="22"/>
                <w:szCs w:val="22"/>
              </w:rPr>
              <w:t>инфузионен</w:t>
            </w:r>
            <w:r w:rsidRPr="006E6718">
              <w:rPr>
                <w:bCs/>
                <w:spacing w:val="-1"/>
                <w:sz w:val="22"/>
                <w:szCs w:val="22"/>
                <w:lang w:val="de-AT"/>
              </w:rPr>
              <w:t xml:space="preserve"> </w:t>
            </w:r>
            <w:r w:rsidRPr="006E6718">
              <w:rPr>
                <w:bCs/>
                <w:spacing w:val="-1"/>
                <w:sz w:val="22"/>
                <w:szCs w:val="22"/>
              </w:rPr>
              <w:t>разтвор</w:t>
            </w:r>
          </w:p>
        </w:tc>
      </w:tr>
      <w:tr w:rsidR="00F018A3" w:rsidRPr="00586D48" w14:paraId="7AB2C3F7" w14:textId="77777777" w:rsidTr="006E6718">
        <w:tc>
          <w:tcPr>
            <w:tcW w:w="2093" w:type="dxa"/>
            <w:shd w:val="clear" w:color="auto" w:fill="auto"/>
          </w:tcPr>
          <w:p w14:paraId="27462FAB" w14:textId="77777777" w:rsidR="00F018A3" w:rsidRPr="00BA5BCF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Ciprus</w:t>
            </w:r>
          </w:p>
        </w:tc>
        <w:tc>
          <w:tcPr>
            <w:tcW w:w="7117" w:type="dxa"/>
            <w:shd w:val="clear" w:color="auto" w:fill="auto"/>
          </w:tcPr>
          <w:p w14:paraId="4A9F7E0D" w14:textId="77777777" w:rsidR="00F018A3" w:rsidRPr="006E6718" w:rsidRDefault="005273B7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en-US"/>
              </w:rPr>
            </w:pPr>
            <w:r w:rsidRPr="006E6718">
              <w:rPr>
                <w:sz w:val="22"/>
                <w:szCs w:val="22"/>
                <w:lang w:val="en-US"/>
              </w:rPr>
              <w:t>Meropenem AptaPharma 500 mg powder for solution/infusion</w:t>
            </w:r>
          </w:p>
          <w:p w14:paraId="63B39046" w14:textId="77777777" w:rsidR="005273B7" w:rsidRPr="006E6718" w:rsidRDefault="005273B7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en-US"/>
              </w:rPr>
            </w:pPr>
            <w:r w:rsidRPr="006E6718">
              <w:rPr>
                <w:sz w:val="22"/>
                <w:szCs w:val="22"/>
                <w:lang w:val="en-US"/>
              </w:rPr>
              <w:t>Meropenem AptaPharma 1000 mg powder for solution/infusion</w:t>
            </w:r>
          </w:p>
        </w:tc>
      </w:tr>
      <w:tr w:rsidR="00F018A3" w:rsidRPr="006E6718" w14:paraId="5766457A" w14:textId="77777777" w:rsidTr="006E6718">
        <w:tc>
          <w:tcPr>
            <w:tcW w:w="2093" w:type="dxa"/>
            <w:shd w:val="clear" w:color="auto" w:fill="auto"/>
          </w:tcPr>
          <w:p w14:paraId="3714C235" w14:textId="77777777" w:rsidR="00F018A3" w:rsidRPr="00BA5BCF" w:rsidRDefault="00F018A3" w:rsidP="00795AE3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Cseh</w:t>
            </w:r>
            <w:r w:rsidR="00795AE3" w:rsidRPr="00BA5BCF">
              <w:rPr>
                <w:sz w:val="22"/>
                <w:szCs w:val="22"/>
                <w:lang w:val="hu-HU"/>
              </w:rPr>
              <w:t>ország</w:t>
            </w:r>
          </w:p>
        </w:tc>
        <w:tc>
          <w:tcPr>
            <w:tcW w:w="7117" w:type="dxa"/>
            <w:shd w:val="clear" w:color="auto" w:fill="auto"/>
          </w:tcPr>
          <w:p w14:paraId="326B3F40" w14:textId="77777777" w:rsidR="00F018A3" w:rsidRPr="006E6718" w:rsidRDefault="005273B7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</w:t>
            </w:r>
          </w:p>
        </w:tc>
      </w:tr>
      <w:tr w:rsidR="00F03056" w:rsidRPr="006E6718" w14:paraId="1BEF050B" w14:textId="77777777" w:rsidTr="006E6718">
        <w:tc>
          <w:tcPr>
            <w:tcW w:w="2093" w:type="dxa"/>
            <w:shd w:val="clear" w:color="auto" w:fill="auto"/>
          </w:tcPr>
          <w:p w14:paraId="29539ABC" w14:textId="6F5DAB38" w:rsidR="00F03056" w:rsidRPr="00BA5BCF" w:rsidRDefault="00F03056" w:rsidP="00795AE3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Dánia</w:t>
            </w:r>
          </w:p>
        </w:tc>
        <w:tc>
          <w:tcPr>
            <w:tcW w:w="7117" w:type="dxa"/>
            <w:shd w:val="clear" w:color="auto" w:fill="auto"/>
          </w:tcPr>
          <w:p w14:paraId="0763D500" w14:textId="07CEF29C" w:rsidR="00F03056" w:rsidRPr="006E6718" w:rsidRDefault="00F03056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</w:t>
            </w:r>
          </w:p>
        </w:tc>
      </w:tr>
      <w:tr w:rsidR="00F03056" w:rsidRPr="006E6718" w14:paraId="15102F56" w14:textId="77777777" w:rsidTr="006E6718">
        <w:tc>
          <w:tcPr>
            <w:tcW w:w="2093" w:type="dxa"/>
            <w:shd w:val="clear" w:color="auto" w:fill="auto"/>
          </w:tcPr>
          <w:p w14:paraId="14F15163" w14:textId="34695170" w:rsidR="00F03056" w:rsidRPr="00BA5BCF" w:rsidRDefault="00F03056" w:rsidP="00795AE3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Finnország</w:t>
            </w:r>
          </w:p>
        </w:tc>
        <w:tc>
          <w:tcPr>
            <w:tcW w:w="7117" w:type="dxa"/>
            <w:shd w:val="clear" w:color="auto" w:fill="auto"/>
          </w:tcPr>
          <w:p w14:paraId="2E8859B7" w14:textId="77777777" w:rsidR="00F03056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 500 mg</w:t>
            </w:r>
            <w:r>
              <w:rPr>
                <w:sz w:val="22"/>
                <w:szCs w:val="22"/>
                <w:lang w:val="de-AT"/>
              </w:rPr>
              <w:t xml:space="preserve"> </w:t>
            </w:r>
            <w:r w:rsidRPr="00F03056">
              <w:rPr>
                <w:sz w:val="22"/>
                <w:szCs w:val="22"/>
                <w:lang w:val="de-AT"/>
              </w:rPr>
              <w:t>injektio-/infuusiokuiva-aine liuosta varten</w:t>
            </w:r>
          </w:p>
          <w:p w14:paraId="08CBFF5C" w14:textId="06417806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 1 g injektio-/infuusiokuiva-aine liuosta varten</w:t>
            </w:r>
          </w:p>
        </w:tc>
      </w:tr>
      <w:tr w:rsidR="00F03056" w:rsidRPr="006E6718" w14:paraId="1A64F339" w14:textId="77777777" w:rsidTr="006E6718">
        <w:tc>
          <w:tcPr>
            <w:tcW w:w="2093" w:type="dxa"/>
            <w:shd w:val="clear" w:color="auto" w:fill="auto"/>
          </w:tcPr>
          <w:p w14:paraId="54B3BA7C" w14:textId="73E10099" w:rsidR="00F03056" w:rsidRPr="00BA5BCF" w:rsidRDefault="00F03056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7117" w:type="dxa"/>
            <w:shd w:val="clear" w:color="auto" w:fill="auto"/>
          </w:tcPr>
          <w:p w14:paraId="79AD12CA" w14:textId="1BD01DB8" w:rsidR="00F03056" w:rsidRPr="00F03056" w:rsidRDefault="00F03056" w:rsidP="00F03056">
            <w:pPr>
              <w:tabs>
                <w:tab w:val="left" w:pos="0"/>
                <w:tab w:val="left" w:pos="360"/>
              </w:tabs>
              <w:ind w:left="34" w:hanging="34"/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 500 mg poeder voor oplossing voor</w:t>
            </w:r>
            <w:r>
              <w:rPr>
                <w:sz w:val="22"/>
                <w:szCs w:val="22"/>
                <w:lang w:val="de-AT"/>
              </w:rPr>
              <w:t xml:space="preserve"> </w:t>
            </w:r>
            <w:r w:rsidRPr="00F03056">
              <w:rPr>
                <w:sz w:val="22"/>
                <w:szCs w:val="22"/>
                <w:lang w:val="de-AT"/>
              </w:rPr>
              <w:t>injectie/infusie</w:t>
            </w:r>
          </w:p>
          <w:p w14:paraId="0E06151F" w14:textId="1FC2C7CC" w:rsidR="00F03056" w:rsidRPr="006E6718" w:rsidRDefault="00F03056" w:rsidP="00BA5BCF">
            <w:pPr>
              <w:tabs>
                <w:tab w:val="left" w:pos="0"/>
                <w:tab w:val="left" w:pos="360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 1000 mg poeder voor oplossing voor injectie/infusie</w:t>
            </w:r>
          </w:p>
        </w:tc>
      </w:tr>
      <w:tr w:rsidR="00F018A3" w:rsidRPr="006E6718" w14:paraId="50902985" w14:textId="77777777" w:rsidTr="006E6718">
        <w:tc>
          <w:tcPr>
            <w:tcW w:w="2093" w:type="dxa"/>
            <w:shd w:val="clear" w:color="auto" w:fill="auto"/>
          </w:tcPr>
          <w:p w14:paraId="09844140" w14:textId="77777777" w:rsidR="00F018A3" w:rsidRPr="00BA5BCF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Horvátország</w:t>
            </w:r>
          </w:p>
        </w:tc>
        <w:tc>
          <w:tcPr>
            <w:tcW w:w="7117" w:type="dxa"/>
            <w:shd w:val="clear" w:color="auto" w:fill="auto"/>
          </w:tcPr>
          <w:p w14:paraId="31C7E541" w14:textId="77777777" w:rsidR="00F018A3" w:rsidRPr="006E6718" w:rsidRDefault="00F018A3" w:rsidP="006E6718">
            <w:pPr>
              <w:tabs>
                <w:tab w:val="left" w:pos="0"/>
                <w:tab w:val="left" w:pos="360"/>
              </w:tabs>
              <w:ind w:left="34" w:hanging="34"/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500 mg prašak za otopinu za injekciju ili infuziju</w:t>
            </w:r>
          </w:p>
          <w:p w14:paraId="5CB2C082" w14:textId="77777777" w:rsidR="00F018A3" w:rsidRPr="006E6718" w:rsidRDefault="00F018A3" w:rsidP="006E6718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1000 mg prašak za otopinu za injekciju ili infuziju</w:t>
            </w:r>
          </w:p>
        </w:tc>
      </w:tr>
      <w:tr w:rsidR="00F03056" w:rsidRPr="006E6718" w14:paraId="7066F852" w14:textId="77777777" w:rsidTr="006E6718">
        <w:tc>
          <w:tcPr>
            <w:tcW w:w="2093" w:type="dxa"/>
            <w:shd w:val="clear" w:color="auto" w:fill="auto"/>
          </w:tcPr>
          <w:p w14:paraId="32718620" w14:textId="7BC60526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7117" w:type="dxa"/>
            <w:shd w:val="clear" w:color="auto" w:fill="auto"/>
          </w:tcPr>
          <w:p w14:paraId="48333AE3" w14:textId="76C07AE9" w:rsidR="00F03056" w:rsidRPr="006E6718" w:rsidRDefault="00F03056" w:rsidP="00F03056">
            <w:pPr>
              <w:tabs>
                <w:tab w:val="left" w:pos="0"/>
                <w:tab w:val="left" w:pos="360"/>
              </w:tabs>
              <w:ind w:left="34" w:hanging="34"/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</w:t>
            </w:r>
          </w:p>
        </w:tc>
      </w:tr>
      <w:tr w:rsidR="00F03056" w:rsidRPr="006E6718" w14:paraId="32950450" w14:textId="77777777" w:rsidTr="006E6718">
        <w:tc>
          <w:tcPr>
            <w:tcW w:w="2093" w:type="dxa"/>
            <w:shd w:val="clear" w:color="auto" w:fill="auto"/>
          </w:tcPr>
          <w:p w14:paraId="4595BB8B" w14:textId="77777777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7117" w:type="dxa"/>
            <w:shd w:val="clear" w:color="auto" w:fill="auto"/>
          </w:tcPr>
          <w:p w14:paraId="1C489060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ind w:left="2268" w:hanging="2268"/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500 mg por oldatos injekcióhoz vagy infúzióhoz</w:t>
            </w:r>
          </w:p>
          <w:p w14:paraId="26D7744A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1000 mg por oldatos injekcióhoz vagy infúzióhoz</w:t>
            </w:r>
          </w:p>
        </w:tc>
      </w:tr>
      <w:tr w:rsidR="00F03056" w:rsidRPr="00586D48" w14:paraId="07686AED" w14:textId="77777777" w:rsidTr="006E6718">
        <w:tc>
          <w:tcPr>
            <w:tcW w:w="2093" w:type="dxa"/>
            <w:shd w:val="clear" w:color="auto" w:fill="auto"/>
          </w:tcPr>
          <w:p w14:paraId="19D34B34" w14:textId="77777777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Málta</w:t>
            </w:r>
          </w:p>
        </w:tc>
        <w:tc>
          <w:tcPr>
            <w:tcW w:w="7117" w:type="dxa"/>
            <w:shd w:val="clear" w:color="auto" w:fill="auto"/>
          </w:tcPr>
          <w:p w14:paraId="59F8D112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en-US"/>
              </w:rPr>
            </w:pPr>
            <w:r w:rsidRPr="006E6718">
              <w:rPr>
                <w:sz w:val="22"/>
                <w:szCs w:val="22"/>
                <w:lang w:val="en-US"/>
              </w:rPr>
              <w:t>Meropenem AptaPharma 500 mg powder for solution/infusion</w:t>
            </w:r>
          </w:p>
          <w:p w14:paraId="39798ECF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en-US"/>
              </w:rPr>
            </w:pPr>
            <w:r w:rsidRPr="006E6718">
              <w:rPr>
                <w:sz w:val="22"/>
                <w:szCs w:val="22"/>
                <w:lang w:val="en-US"/>
              </w:rPr>
              <w:t>Meropenem AptaPharma 1000 mg powder for solution/infusion</w:t>
            </w:r>
          </w:p>
        </w:tc>
      </w:tr>
      <w:tr w:rsidR="00F03056" w:rsidRPr="006E6718" w14:paraId="48A7096C" w14:textId="77777777" w:rsidTr="006E6718">
        <w:tc>
          <w:tcPr>
            <w:tcW w:w="2093" w:type="dxa"/>
            <w:shd w:val="clear" w:color="auto" w:fill="auto"/>
          </w:tcPr>
          <w:p w14:paraId="4BDAC3C3" w14:textId="6F0256CF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Norvégia</w:t>
            </w:r>
          </w:p>
        </w:tc>
        <w:tc>
          <w:tcPr>
            <w:tcW w:w="7117" w:type="dxa"/>
            <w:shd w:val="clear" w:color="auto" w:fill="auto"/>
          </w:tcPr>
          <w:p w14:paraId="2294FC7D" w14:textId="47C92804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</w:t>
            </w:r>
            <w:r w:rsidRPr="00F03056" w:rsidDel="00F03056">
              <w:rPr>
                <w:sz w:val="22"/>
                <w:szCs w:val="22"/>
                <w:lang w:val="de-AT"/>
              </w:rPr>
              <w:t xml:space="preserve"> </w:t>
            </w:r>
          </w:p>
        </w:tc>
      </w:tr>
      <w:tr w:rsidR="00F03056" w:rsidRPr="006E6718" w14:paraId="3B5BAC9C" w14:textId="77777777" w:rsidTr="006E6718">
        <w:tc>
          <w:tcPr>
            <w:tcW w:w="2093" w:type="dxa"/>
            <w:shd w:val="clear" w:color="auto" w:fill="auto"/>
          </w:tcPr>
          <w:p w14:paraId="4B214F0C" w14:textId="77777777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7117" w:type="dxa"/>
            <w:shd w:val="clear" w:color="auto" w:fill="auto"/>
          </w:tcPr>
          <w:p w14:paraId="57E25EE4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500 mg pulbere pentru solutie injectabila /perfuzabila</w:t>
            </w:r>
          </w:p>
          <w:p w14:paraId="225F415F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 xml:space="preserve">Meropenem AptaPharma 1000 mg pulbere pentru solutie injectabila /perfuzabila </w:t>
            </w:r>
          </w:p>
        </w:tc>
      </w:tr>
      <w:tr w:rsidR="00F03056" w:rsidRPr="006E6718" w14:paraId="4229F3C4" w14:textId="77777777" w:rsidTr="006E6718">
        <w:tc>
          <w:tcPr>
            <w:tcW w:w="2093" w:type="dxa"/>
            <w:shd w:val="clear" w:color="auto" w:fill="auto"/>
          </w:tcPr>
          <w:p w14:paraId="3618F46E" w14:textId="7C97B510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7117" w:type="dxa"/>
            <w:shd w:val="clear" w:color="auto" w:fill="auto"/>
          </w:tcPr>
          <w:p w14:paraId="366B1E7A" w14:textId="77777777" w:rsidR="00F03056" w:rsidRPr="00F03056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 500 mg pulver till injektions-</w:t>
            </w:r>
          </w:p>
          <w:p w14:paraId="467D09BC" w14:textId="77777777" w:rsidR="00F03056" w:rsidRPr="00F03056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/infusionsvätska, lösning</w:t>
            </w:r>
          </w:p>
          <w:p w14:paraId="6C63E9C4" w14:textId="77777777" w:rsidR="00F03056" w:rsidRPr="00F03056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Meropenem AptaPharma 1 g pulver till injektions-</w:t>
            </w:r>
          </w:p>
          <w:p w14:paraId="76660064" w14:textId="500C00A9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/infusionsvätska, lösning</w:t>
            </w:r>
          </w:p>
        </w:tc>
      </w:tr>
      <w:tr w:rsidR="00F03056" w:rsidRPr="006E6718" w14:paraId="0E92DF68" w14:textId="77777777" w:rsidTr="006E6718">
        <w:tc>
          <w:tcPr>
            <w:tcW w:w="2093" w:type="dxa"/>
            <w:shd w:val="clear" w:color="auto" w:fill="auto"/>
          </w:tcPr>
          <w:p w14:paraId="6B4C70DD" w14:textId="3629AC72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Szlovákia</w:t>
            </w:r>
          </w:p>
        </w:tc>
        <w:tc>
          <w:tcPr>
            <w:tcW w:w="7117" w:type="dxa"/>
            <w:shd w:val="clear" w:color="auto" w:fill="auto"/>
          </w:tcPr>
          <w:p w14:paraId="3AE61BC6" w14:textId="43D3C0FE" w:rsidR="00F03056" w:rsidRPr="00F03056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Meropeném AptaPharma 500 mg</w:t>
            </w:r>
            <w:r>
              <w:rPr>
                <w:sz w:val="22"/>
                <w:szCs w:val="22"/>
                <w:lang w:val="de-AT"/>
              </w:rPr>
              <w:t xml:space="preserve"> </w:t>
            </w:r>
            <w:r w:rsidRPr="00F03056">
              <w:rPr>
                <w:sz w:val="22"/>
                <w:szCs w:val="22"/>
                <w:lang w:val="de-AT"/>
              </w:rPr>
              <w:t>prášok na injekčný/infúzny roztok</w:t>
            </w:r>
          </w:p>
          <w:p w14:paraId="6E92BE13" w14:textId="618A497D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F03056">
              <w:rPr>
                <w:sz w:val="22"/>
                <w:szCs w:val="22"/>
                <w:lang w:val="de-AT"/>
              </w:rPr>
              <w:t>Meropeném AptaPharma 1000 mg</w:t>
            </w:r>
            <w:r>
              <w:rPr>
                <w:sz w:val="22"/>
                <w:szCs w:val="22"/>
                <w:lang w:val="de-AT"/>
              </w:rPr>
              <w:t xml:space="preserve"> </w:t>
            </w:r>
            <w:r w:rsidRPr="00F03056">
              <w:rPr>
                <w:sz w:val="22"/>
                <w:szCs w:val="22"/>
                <w:lang w:val="de-AT"/>
              </w:rPr>
              <w:t>prášok na injekčný/infúzny roztok</w:t>
            </w:r>
          </w:p>
        </w:tc>
      </w:tr>
      <w:tr w:rsidR="00F03056" w:rsidRPr="006E6718" w14:paraId="2F0F3A1E" w14:textId="77777777" w:rsidTr="006E6718">
        <w:tc>
          <w:tcPr>
            <w:tcW w:w="2093" w:type="dxa"/>
            <w:shd w:val="clear" w:color="auto" w:fill="auto"/>
          </w:tcPr>
          <w:p w14:paraId="46F9A102" w14:textId="77777777" w:rsidR="00F03056" w:rsidRPr="00BA5BCF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hu-HU"/>
              </w:rPr>
            </w:pPr>
            <w:r w:rsidRPr="00BA5BCF">
              <w:rPr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7117" w:type="dxa"/>
            <w:shd w:val="clear" w:color="auto" w:fill="auto"/>
          </w:tcPr>
          <w:p w14:paraId="71A29660" w14:textId="77777777" w:rsidR="00F03056" w:rsidRPr="006E6718" w:rsidRDefault="00F03056" w:rsidP="00F03056">
            <w:pPr>
              <w:tabs>
                <w:tab w:val="left" w:pos="360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500 mg prašek za raztopino za injiciranje /infundiranje</w:t>
            </w:r>
          </w:p>
          <w:p w14:paraId="056FDA1D" w14:textId="77777777" w:rsidR="00F03056" w:rsidRPr="006E6718" w:rsidRDefault="00F03056" w:rsidP="00F03056">
            <w:pPr>
              <w:tabs>
                <w:tab w:val="left" w:pos="360"/>
                <w:tab w:val="left" w:pos="2246"/>
              </w:tabs>
              <w:rPr>
                <w:sz w:val="22"/>
                <w:szCs w:val="22"/>
                <w:lang w:val="de-AT"/>
              </w:rPr>
            </w:pPr>
            <w:r w:rsidRPr="006E6718">
              <w:rPr>
                <w:sz w:val="22"/>
                <w:szCs w:val="22"/>
                <w:lang w:val="de-AT"/>
              </w:rPr>
              <w:t>Meropenem AptaPharma 1000 mg prašek za raztopino za injiciranje /infundiranje</w:t>
            </w:r>
          </w:p>
        </w:tc>
      </w:tr>
    </w:tbl>
    <w:p w14:paraId="7635517C" w14:textId="77777777" w:rsidR="00F018A3" w:rsidRDefault="00F018A3" w:rsidP="009B34A3">
      <w:pPr>
        <w:tabs>
          <w:tab w:val="left" w:pos="360"/>
          <w:tab w:val="left" w:pos="2246"/>
        </w:tabs>
        <w:ind w:left="2268" w:hanging="2268"/>
        <w:rPr>
          <w:sz w:val="22"/>
          <w:szCs w:val="22"/>
          <w:lang w:val="de-AT"/>
        </w:rPr>
      </w:pPr>
    </w:p>
    <w:p w14:paraId="7683F1E9" w14:textId="77777777" w:rsidR="00F018A3" w:rsidRDefault="00F018A3" w:rsidP="009B34A3">
      <w:pPr>
        <w:tabs>
          <w:tab w:val="left" w:pos="360"/>
          <w:tab w:val="left" w:pos="2246"/>
        </w:tabs>
        <w:ind w:left="2268" w:hanging="2268"/>
        <w:rPr>
          <w:sz w:val="22"/>
          <w:szCs w:val="22"/>
          <w:lang w:val="de-AT"/>
        </w:rPr>
      </w:pPr>
    </w:p>
    <w:p w14:paraId="3EE47F31" w14:textId="77777777" w:rsidR="008C5DB1" w:rsidRDefault="008C5DB1" w:rsidP="008C5DB1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Meropenem AptaPharma 500 mg por oldatos injekcióhoz vagy infúzióhoz</w:t>
      </w:r>
    </w:p>
    <w:p w14:paraId="5EF044E7" w14:textId="77777777" w:rsidR="008C5DB1" w:rsidRDefault="008C5DB1" w:rsidP="008C5DB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T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23338/01  1</w:t>
      </w:r>
      <w:r w:rsidR="00795AE3">
        <w:rPr>
          <w:sz w:val="22"/>
          <w:szCs w:val="22"/>
          <w:lang w:val="hu-HU"/>
        </w:rPr>
        <w:t>×</w:t>
      </w:r>
    </w:p>
    <w:p w14:paraId="42904469" w14:textId="77777777" w:rsidR="008C5DB1" w:rsidRDefault="008C5DB1" w:rsidP="008C5DB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T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23338/02  10</w:t>
      </w:r>
      <w:r w:rsidR="00795AE3">
        <w:rPr>
          <w:sz w:val="22"/>
          <w:szCs w:val="22"/>
          <w:lang w:val="hu-HU"/>
        </w:rPr>
        <w:t>×</w:t>
      </w:r>
    </w:p>
    <w:p w14:paraId="339D389A" w14:textId="77777777" w:rsidR="008C5DB1" w:rsidRDefault="008C5DB1" w:rsidP="008C5DB1">
      <w:pPr>
        <w:rPr>
          <w:sz w:val="22"/>
          <w:szCs w:val="22"/>
          <w:lang w:val="hu-HU"/>
        </w:rPr>
      </w:pPr>
    </w:p>
    <w:p w14:paraId="31913839" w14:textId="77777777" w:rsidR="008C5DB1" w:rsidRDefault="008C5DB1" w:rsidP="008C5DB1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Meropenem AptaPharma 1000 mg por oldatos injekcióhoz vagy infúzióhoz</w:t>
      </w:r>
    </w:p>
    <w:p w14:paraId="2B26B91A" w14:textId="77777777" w:rsidR="008C5DB1" w:rsidRDefault="008C5DB1" w:rsidP="008C5DB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T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23338/03  1</w:t>
      </w:r>
      <w:r w:rsidR="00795AE3">
        <w:rPr>
          <w:sz w:val="22"/>
          <w:szCs w:val="22"/>
          <w:lang w:val="hu-HU"/>
        </w:rPr>
        <w:t>×</w:t>
      </w:r>
    </w:p>
    <w:p w14:paraId="0797DE7C" w14:textId="77777777" w:rsidR="008C5DB1" w:rsidRDefault="008C5DB1" w:rsidP="008C5DB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T</w:t>
      </w:r>
      <w:r w:rsidR="00795AE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23338/04  10</w:t>
      </w:r>
      <w:r w:rsidR="00795AE3">
        <w:rPr>
          <w:sz w:val="22"/>
          <w:szCs w:val="22"/>
          <w:lang w:val="hu-HU"/>
        </w:rPr>
        <w:t>×</w:t>
      </w:r>
    </w:p>
    <w:p w14:paraId="683EEBD3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50E9E102" w14:textId="0B10F766" w:rsidR="00F70AD8" w:rsidRDefault="00D07D8D" w:rsidP="00331151">
      <w:pPr>
        <w:rPr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 xml:space="preserve">A betegtájékoztató </w:t>
      </w:r>
      <w:r w:rsidR="001E55AA">
        <w:rPr>
          <w:b/>
          <w:sz w:val="22"/>
          <w:szCs w:val="22"/>
          <w:lang w:val="hu-HU"/>
        </w:rPr>
        <w:t>legutóbbi felülvizsgálatának</w:t>
      </w:r>
      <w:r w:rsidR="001E55AA" w:rsidRPr="00331151">
        <w:rPr>
          <w:b/>
          <w:sz w:val="22"/>
          <w:szCs w:val="22"/>
          <w:lang w:val="hu-HU"/>
        </w:rPr>
        <w:t xml:space="preserve"> </w:t>
      </w:r>
      <w:r w:rsidRPr="00331151">
        <w:rPr>
          <w:b/>
          <w:sz w:val="22"/>
          <w:szCs w:val="22"/>
          <w:lang w:val="hu-HU"/>
        </w:rPr>
        <w:t>dátuma</w:t>
      </w:r>
      <w:r w:rsidR="009A3A3D" w:rsidRPr="00331151">
        <w:rPr>
          <w:b/>
          <w:sz w:val="22"/>
          <w:szCs w:val="22"/>
          <w:lang w:val="hu-HU"/>
        </w:rPr>
        <w:t>:</w:t>
      </w:r>
      <w:r w:rsidR="00232733" w:rsidRPr="00331151">
        <w:rPr>
          <w:sz w:val="22"/>
          <w:szCs w:val="22"/>
          <w:lang w:val="hu-HU"/>
        </w:rPr>
        <w:t xml:space="preserve"> </w:t>
      </w:r>
      <w:r w:rsidR="00035915">
        <w:rPr>
          <w:sz w:val="22"/>
          <w:szCs w:val="22"/>
          <w:lang w:val="hu-HU"/>
        </w:rPr>
        <w:t>2025. október.</w:t>
      </w:r>
    </w:p>
    <w:p w14:paraId="3769DE06" w14:textId="77777777" w:rsidR="00F70AD8" w:rsidRPr="00331151" w:rsidRDefault="00F70AD8" w:rsidP="0033115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__________________________________________________________________________________</w:t>
      </w:r>
    </w:p>
    <w:p w14:paraId="73774CEA" w14:textId="77777777" w:rsidR="00D07D8D" w:rsidRDefault="00D07D8D" w:rsidP="00331151">
      <w:pPr>
        <w:rPr>
          <w:strike/>
          <w:sz w:val="22"/>
          <w:szCs w:val="22"/>
          <w:lang w:val="hu-HU"/>
        </w:rPr>
      </w:pPr>
    </w:p>
    <w:p w14:paraId="42CEAAD0" w14:textId="77777777" w:rsidR="00F70AD8" w:rsidRPr="00F70AD8" w:rsidRDefault="00F70AD8" w:rsidP="00F70AD8">
      <w:pPr>
        <w:overflowPunct/>
        <w:textAlignment w:val="auto"/>
        <w:rPr>
          <w:b/>
          <w:sz w:val="22"/>
          <w:szCs w:val="22"/>
          <w:lang w:val="hu-HU"/>
        </w:rPr>
      </w:pPr>
      <w:r w:rsidRPr="00F70AD8">
        <w:rPr>
          <w:b/>
          <w:sz w:val="22"/>
          <w:szCs w:val="22"/>
          <w:lang w:val="hu-HU"/>
        </w:rPr>
        <w:t>Tanácsok/egészségügyi tájékoztatás</w:t>
      </w:r>
    </w:p>
    <w:p w14:paraId="0D7BC681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antibiotikumokat baktériumok által okozott fertőzések kezelésére alkalmazzák. A vírusok által okozott fertőzésekkel szemben hatástalanok.</w:t>
      </w:r>
    </w:p>
    <w:p w14:paraId="607B0DA4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</w:p>
    <w:p w14:paraId="6BC7310E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Néha egy baktériumok által okozott fertőzés nem reagál az antibiotikum kezelésre. Ennek a jelenségnek az egyik leggyakoribb oka, hogy a fertőzést kiváltó baktériumok ellenállóak (rezisztensek) az alkalmazott antibiotikummal szemben. Ez azt jelenti, hogy </w:t>
      </w:r>
      <w:r>
        <w:rPr>
          <w:sz w:val="22"/>
          <w:szCs w:val="22"/>
          <w:lang w:val="hu-HU"/>
        </w:rPr>
        <w:t xml:space="preserve">a baktériumok </w:t>
      </w:r>
      <w:r w:rsidRPr="00331151">
        <w:rPr>
          <w:sz w:val="22"/>
          <w:szCs w:val="22"/>
          <w:lang w:val="hu-HU"/>
        </w:rPr>
        <w:t>az antibiotikum ellenére tovább élhetnek</w:t>
      </w:r>
      <w:r>
        <w:rPr>
          <w:sz w:val="22"/>
          <w:szCs w:val="22"/>
          <w:lang w:val="hu-HU"/>
        </w:rPr>
        <w:t>,</w:t>
      </w:r>
      <w:r w:rsidRPr="00331151">
        <w:rPr>
          <w:sz w:val="22"/>
          <w:szCs w:val="22"/>
          <w:lang w:val="hu-HU"/>
        </w:rPr>
        <w:t xml:space="preserve"> és még szaporodhatnak is.</w:t>
      </w:r>
    </w:p>
    <w:p w14:paraId="53B1D62E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</w:p>
    <w:p w14:paraId="6872725C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baktériumok számos ok miatt válhatnak rezisztenssé az antibiotikumokkal szemben. Az antibiotikumok körültekintő alkalmazása segíthet csökkenteni annak az esélyét, hogy a baktériumok rezisztenssé váljanak velük szemben.</w:t>
      </w:r>
    </w:p>
    <w:p w14:paraId="099A107D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</w:p>
    <w:p w14:paraId="76772F73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Amikor </w:t>
      </w:r>
      <w:r w:rsidR="00E618D3">
        <w:rPr>
          <w:sz w:val="22"/>
          <w:szCs w:val="22"/>
          <w:lang w:val="hu-HU"/>
        </w:rPr>
        <w:t>a kezelő</w:t>
      </w:r>
      <w:r w:rsidRPr="00331151">
        <w:rPr>
          <w:sz w:val="22"/>
          <w:szCs w:val="22"/>
          <w:lang w:val="hu-HU"/>
        </w:rPr>
        <w:t>orvosa antibiotikum kúrát ír fel Önnek, az csak az éppen fennálló betegségének kezelésére szolgál.</w:t>
      </w:r>
    </w:p>
    <w:p w14:paraId="556436C7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következő tanácsok figyelembevétele segít megelőzni a rezisztens baktériumok megjelenését, amelyek megakadályozzák az antibiotikumok hatását.</w:t>
      </w:r>
    </w:p>
    <w:p w14:paraId="00964EA2" w14:textId="77777777" w:rsidR="00F70AD8" w:rsidRPr="00331151" w:rsidRDefault="00F70AD8" w:rsidP="00F70AD8">
      <w:pPr>
        <w:overflowPunct/>
        <w:textAlignment w:val="auto"/>
        <w:rPr>
          <w:sz w:val="22"/>
          <w:szCs w:val="22"/>
          <w:lang w:val="hu-HU"/>
        </w:rPr>
      </w:pPr>
    </w:p>
    <w:p w14:paraId="21534444" w14:textId="1D57B773" w:rsidR="00F70AD8" w:rsidRPr="00331151" w:rsidRDefault="00F70AD8" w:rsidP="00F70AD8">
      <w:pPr>
        <w:numPr>
          <w:ilvl w:val="0"/>
          <w:numId w:val="3"/>
        </w:numPr>
        <w:overflowPunct/>
        <w:ind w:left="567" w:hanging="425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Nagyon fontos, hogy az antibiotikumokat a megfelelő adagban, a megfelelő időben és a megfelelő ideig </w:t>
      </w:r>
      <w:r w:rsidR="00A70395">
        <w:rPr>
          <w:sz w:val="22"/>
          <w:szCs w:val="22"/>
          <w:lang w:val="hu-HU"/>
        </w:rPr>
        <w:t>alkalmazza</w:t>
      </w:r>
      <w:r w:rsidRPr="00331151">
        <w:rPr>
          <w:sz w:val="22"/>
          <w:szCs w:val="22"/>
          <w:lang w:val="hu-HU"/>
        </w:rPr>
        <w:t xml:space="preserve">. Olvassa el a betegtájékoztatóban található utasításokat, és ha nem ért valamit, kérje meg </w:t>
      </w:r>
      <w:r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orvosát vagy gyógyszerészét, hogy magyarázzák el.</w:t>
      </w:r>
    </w:p>
    <w:p w14:paraId="126EAD03" w14:textId="3C80E4BE" w:rsidR="00F70AD8" w:rsidRPr="00331151" w:rsidRDefault="00F70AD8" w:rsidP="00F70AD8">
      <w:pPr>
        <w:numPr>
          <w:ilvl w:val="0"/>
          <w:numId w:val="3"/>
        </w:numPr>
        <w:overflowPunct/>
        <w:ind w:left="567" w:hanging="425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Nem szabad antibiotikumot </w:t>
      </w:r>
      <w:r w:rsidR="00A70395">
        <w:rPr>
          <w:sz w:val="22"/>
          <w:szCs w:val="22"/>
          <w:lang w:val="hu-HU"/>
        </w:rPr>
        <w:t>alkalmazni</w:t>
      </w:r>
      <w:r w:rsidRPr="00331151">
        <w:rPr>
          <w:sz w:val="22"/>
          <w:szCs w:val="22"/>
          <w:lang w:val="hu-HU"/>
        </w:rPr>
        <w:t xml:space="preserve">, ha nem kifejezetten Önnek írták fel, és csak arra a fertőzésre szabad </w:t>
      </w:r>
      <w:r w:rsidR="00A70395">
        <w:rPr>
          <w:sz w:val="22"/>
          <w:szCs w:val="22"/>
          <w:lang w:val="hu-HU"/>
        </w:rPr>
        <w:t>alkalmazni</w:t>
      </w:r>
      <w:r w:rsidRPr="00331151">
        <w:rPr>
          <w:sz w:val="22"/>
          <w:szCs w:val="22"/>
          <w:lang w:val="hu-HU"/>
        </w:rPr>
        <w:t>, amelyre felírták.</w:t>
      </w:r>
    </w:p>
    <w:p w14:paraId="3AF015EF" w14:textId="37D4164E" w:rsidR="00F70AD8" w:rsidRPr="00331151" w:rsidRDefault="00F70AD8" w:rsidP="00F70AD8">
      <w:pPr>
        <w:numPr>
          <w:ilvl w:val="0"/>
          <w:numId w:val="3"/>
        </w:numPr>
        <w:overflowPunct/>
        <w:ind w:left="567" w:hanging="425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Nem szabad olyan antibiotikumokat </w:t>
      </w:r>
      <w:r w:rsidR="00A70395">
        <w:rPr>
          <w:sz w:val="22"/>
          <w:szCs w:val="22"/>
          <w:lang w:val="hu-HU"/>
        </w:rPr>
        <w:t>alkalmazni</w:t>
      </w:r>
      <w:r w:rsidRPr="00331151">
        <w:rPr>
          <w:sz w:val="22"/>
          <w:szCs w:val="22"/>
          <w:lang w:val="hu-HU"/>
        </w:rPr>
        <w:t>, amelyeket másoknak írtak fel, még akkor sem, ha a fertőzésük az Önéhez hasonló.</w:t>
      </w:r>
    </w:p>
    <w:p w14:paraId="278638BF" w14:textId="77777777" w:rsidR="00F70AD8" w:rsidRPr="00331151" w:rsidRDefault="00F70AD8" w:rsidP="00F70AD8">
      <w:pPr>
        <w:numPr>
          <w:ilvl w:val="0"/>
          <w:numId w:val="3"/>
        </w:numPr>
        <w:overflowPunct/>
        <w:ind w:left="567" w:hanging="425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Nem szabad az Önnek felírt antibiotikumokat másoknak odaadni.</w:t>
      </w:r>
    </w:p>
    <w:p w14:paraId="633BBB1F" w14:textId="77777777" w:rsidR="00F70AD8" w:rsidRPr="00331151" w:rsidRDefault="00F70AD8" w:rsidP="00F70AD8">
      <w:pPr>
        <w:numPr>
          <w:ilvl w:val="0"/>
          <w:numId w:val="3"/>
        </w:numPr>
        <w:overflowPunct/>
        <w:ind w:left="567" w:hanging="425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Amennyiben az orvos által előírt kezelést követően valamennyi antibiotikum marad Önnél, vigye el a </w:t>
      </w:r>
      <w:r>
        <w:rPr>
          <w:sz w:val="22"/>
          <w:szCs w:val="22"/>
          <w:lang w:val="hu-HU"/>
        </w:rPr>
        <w:t>gyógyszertárba</w:t>
      </w:r>
      <w:r w:rsidRPr="00331151">
        <w:rPr>
          <w:sz w:val="22"/>
          <w:szCs w:val="22"/>
          <w:lang w:val="hu-HU"/>
        </w:rPr>
        <w:t xml:space="preserve"> a megfelelő megsemmisítés érdekében.</w:t>
      </w:r>
    </w:p>
    <w:p w14:paraId="058675E6" w14:textId="77777777" w:rsidR="00F70AD8" w:rsidRDefault="00F70AD8" w:rsidP="00331151">
      <w:pPr>
        <w:rPr>
          <w:strike/>
          <w:sz w:val="22"/>
          <w:szCs w:val="22"/>
          <w:lang w:val="hu-HU"/>
        </w:rPr>
      </w:pPr>
    </w:p>
    <w:p w14:paraId="12659FAC" w14:textId="77777777" w:rsidR="00F70AD8" w:rsidRDefault="00F70AD8" w:rsidP="00331151">
      <w:pPr>
        <w:rPr>
          <w:strike/>
          <w:sz w:val="22"/>
          <w:szCs w:val="22"/>
          <w:lang w:val="hu-HU"/>
        </w:rPr>
      </w:pPr>
    </w:p>
    <w:p w14:paraId="5FAB35EA" w14:textId="77777777" w:rsidR="0037366B" w:rsidRPr="00331151" w:rsidRDefault="0037366B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r w:rsidRPr="00331151">
        <w:rPr>
          <w:noProof/>
          <w:sz w:val="22"/>
          <w:szCs w:val="22"/>
          <w:lang w:val="hu-HU"/>
        </w:rPr>
        <w:t>------------------------------------------------------------------------------------------------------------------</w:t>
      </w:r>
      <w:r w:rsidR="00F70AD8">
        <w:rPr>
          <w:noProof/>
          <w:sz w:val="22"/>
          <w:szCs w:val="22"/>
          <w:lang w:val="hu-HU"/>
        </w:rPr>
        <w:t>---------------</w:t>
      </w:r>
    </w:p>
    <w:p w14:paraId="46404732" w14:textId="77777777" w:rsidR="0037366B" w:rsidRPr="00331151" w:rsidRDefault="0037366B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2AF8264D" w14:textId="77777777" w:rsidR="000B3F35" w:rsidRPr="00F70AD8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F70AD8">
        <w:rPr>
          <w:b/>
          <w:bCs/>
          <w:sz w:val="22"/>
          <w:szCs w:val="22"/>
          <w:lang w:val="hu-HU"/>
        </w:rPr>
        <w:t>Az alábbi információk kizárólag egészségügyi szakembereknek szólnak:</w:t>
      </w:r>
    </w:p>
    <w:p w14:paraId="0CE22959" w14:textId="3A45277C" w:rsidR="000B3F35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6D98E2F2" w14:textId="77777777" w:rsidR="00FE7A7F" w:rsidRPr="00BA5BCF" w:rsidRDefault="00FE7A7F" w:rsidP="00FE7A7F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BA5BCF">
        <w:rPr>
          <w:sz w:val="22"/>
          <w:szCs w:val="22"/>
          <w:u w:val="single"/>
          <w:lang w:val="hu-HU"/>
        </w:rPr>
        <w:t>Részletes információkat az adagolással, figyelmeztetésekkel és óvintézkedésekkel kapcsolatban az alkalmazási előírásban talál.</w:t>
      </w:r>
    </w:p>
    <w:p w14:paraId="31EF942F" w14:textId="77777777" w:rsidR="00FE7A7F" w:rsidRPr="00331151" w:rsidRDefault="00FE7A7F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B58F8D9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Utasítások a </w:t>
      </w:r>
      <w:r w:rsidR="00D4683F" w:rsidRPr="00331151">
        <w:rPr>
          <w:b/>
          <w:bCs/>
          <w:sz w:val="22"/>
          <w:szCs w:val="22"/>
          <w:lang w:val="hu-HU"/>
        </w:rPr>
        <w:t xml:space="preserve">Meropenem </w:t>
      </w:r>
      <w:r w:rsidR="003670E8">
        <w:rPr>
          <w:b/>
          <w:bCs/>
          <w:sz w:val="22"/>
          <w:szCs w:val="22"/>
          <w:lang w:val="hu-HU"/>
        </w:rPr>
        <w:t>AptaPharma</w:t>
      </w:r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otthoni, saját magának vagy másoknak történő beadásához:</w:t>
      </w:r>
    </w:p>
    <w:p w14:paraId="7F4F7B8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Néhány betegnek, szülőnek vagy gondozónak megtanítják a </w:t>
      </w:r>
      <w:r w:rsidR="00D4683F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otthoni alkalmazását.</w:t>
      </w:r>
    </w:p>
    <w:p w14:paraId="27434DC0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5C0A98E3" w14:textId="77777777" w:rsidR="009A6B60" w:rsidRDefault="000B3F35" w:rsidP="009A6B60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Figyelmeztetés – Csak akkor szabad beadnia ezt a gyógyszert</w:t>
      </w:r>
      <w:r w:rsidR="00D01D2C" w:rsidRPr="00331151">
        <w:rPr>
          <w:b/>
          <w:bCs/>
          <w:sz w:val="22"/>
          <w:szCs w:val="22"/>
          <w:lang w:val="hu-HU"/>
        </w:rPr>
        <w:t xml:space="preserve"> otthon,</w:t>
      </w:r>
      <w:r w:rsidRPr="00331151">
        <w:rPr>
          <w:b/>
          <w:bCs/>
          <w:sz w:val="22"/>
          <w:szCs w:val="22"/>
          <w:lang w:val="hu-HU"/>
        </w:rPr>
        <w:t xml:space="preserve"> önmagának vagy másnak, ha </w:t>
      </w:r>
      <w:r w:rsidR="001E55AA">
        <w:rPr>
          <w:b/>
          <w:bCs/>
          <w:sz w:val="22"/>
          <w:szCs w:val="22"/>
          <w:lang w:val="hu-HU"/>
        </w:rPr>
        <w:t>kezelő</w:t>
      </w:r>
      <w:r w:rsidRPr="00331151">
        <w:rPr>
          <w:b/>
          <w:bCs/>
          <w:sz w:val="22"/>
          <w:szCs w:val="22"/>
          <w:lang w:val="hu-HU"/>
        </w:rPr>
        <w:t xml:space="preserve">orvosa vagy a </w:t>
      </w:r>
      <w:r w:rsidR="001E55AA">
        <w:rPr>
          <w:b/>
          <w:bCs/>
          <w:sz w:val="22"/>
          <w:szCs w:val="22"/>
          <w:lang w:val="hu-HU"/>
        </w:rPr>
        <w:t>gondozását végző egészségügyi szakember</w:t>
      </w:r>
      <w:r w:rsidR="001E55AA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erre Önt</w:t>
      </w:r>
      <w:r w:rsidR="00EF4FF2">
        <w:rPr>
          <w:b/>
          <w:bCs/>
          <w:sz w:val="22"/>
          <w:szCs w:val="22"/>
          <w:lang w:val="hu-HU"/>
        </w:rPr>
        <w:t xml:space="preserve"> </w:t>
      </w:r>
      <w:r w:rsidR="00EF4FF2" w:rsidRPr="00331151">
        <w:rPr>
          <w:b/>
          <w:bCs/>
          <w:sz w:val="22"/>
          <w:szCs w:val="22"/>
          <w:lang w:val="hu-HU"/>
        </w:rPr>
        <w:t>kiképezte</w:t>
      </w:r>
      <w:r w:rsidRPr="00331151">
        <w:rPr>
          <w:b/>
          <w:bCs/>
          <w:sz w:val="22"/>
          <w:szCs w:val="22"/>
          <w:lang w:val="hu-HU"/>
        </w:rPr>
        <w:t>.</w:t>
      </w:r>
    </w:p>
    <w:p w14:paraId="1D982A03" w14:textId="77777777" w:rsidR="009A6B60" w:rsidRDefault="009A6B60" w:rsidP="009A6B60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71907DFE" w14:textId="77777777" w:rsidR="000B3F35" w:rsidRPr="00331151" w:rsidRDefault="009A6B60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Hogyan kell elkészíteni a gyógyszert</w:t>
      </w:r>
      <w:r>
        <w:rPr>
          <w:b/>
          <w:bCs/>
          <w:sz w:val="22"/>
          <w:szCs w:val="22"/>
          <w:lang w:val="hu-HU"/>
        </w:rPr>
        <w:t>?</w:t>
      </w:r>
    </w:p>
    <w:p w14:paraId="4F3E6F5C" w14:textId="77777777" w:rsidR="000B3F35" w:rsidRPr="00331151" w:rsidRDefault="000B3F35" w:rsidP="00F6760C">
      <w:pPr>
        <w:numPr>
          <w:ilvl w:val="0"/>
          <w:numId w:val="17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gyógyszert </w:t>
      </w:r>
      <w:r w:rsidR="00B17309" w:rsidRPr="00331151">
        <w:rPr>
          <w:sz w:val="22"/>
          <w:szCs w:val="22"/>
          <w:lang w:val="hu-HU"/>
        </w:rPr>
        <w:t>folyadékkal (oldószer</w:t>
      </w:r>
      <w:r w:rsidR="00B17309">
        <w:rPr>
          <w:sz w:val="22"/>
          <w:szCs w:val="22"/>
          <w:lang w:val="hu-HU"/>
        </w:rPr>
        <w:t>rel) kell</w:t>
      </w:r>
      <w:r w:rsidR="00B17309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össze</w:t>
      </w:r>
      <w:r w:rsidR="00B17309">
        <w:rPr>
          <w:sz w:val="22"/>
          <w:szCs w:val="22"/>
          <w:lang w:val="hu-HU"/>
        </w:rPr>
        <w:t>keverni</w:t>
      </w:r>
      <w:r w:rsidRPr="00331151">
        <w:rPr>
          <w:sz w:val="22"/>
          <w:szCs w:val="22"/>
          <w:lang w:val="hu-HU"/>
        </w:rPr>
        <w:t xml:space="preserve">. </w:t>
      </w:r>
      <w:r w:rsidR="009477BD">
        <w:rPr>
          <w:sz w:val="22"/>
          <w:szCs w:val="22"/>
          <w:lang w:val="hu-HU"/>
        </w:rPr>
        <w:t>A kezelőo</w:t>
      </w:r>
      <w:r w:rsidRPr="00331151">
        <w:rPr>
          <w:sz w:val="22"/>
          <w:szCs w:val="22"/>
          <w:lang w:val="hu-HU"/>
        </w:rPr>
        <w:t xml:space="preserve">rvosa el fogja </w:t>
      </w:r>
      <w:r w:rsidR="00F6760C" w:rsidRPr="00F6760C">
        <w:rPr>
          <w:sz w:val="22"/>
          <w:szCs w:val="22"/>
          <w:lang w:val="hu-HU"/>
        </w:rPr>
        <w:t>mondani</w:t>
      </w:r>
      <w:r w:rsidR="00F6760C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Önnek, hogy mennyi oldószert kell használni.</w:t>
      </w:r>
    </w:p>
    <w:p w14:paraId="29430074" w14:textId="77777777" w:rsidR="000B3F35" w:rsidRPr="00331151" w:rsidRDefault="000B3F35" w:rsidP="00F70AD8">
      <w:pPr>
        <w:numPr>
          <w:ilvl w:val="0"/>
          <w:numId w:val="17"/>
        </w:numPr>
        <w:tabs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Elkészítés után azonnal használja fel a gyógyszert. Ne fagyassza le!</w:t>
      </w:r>
    </w:p>
    <w:p w14:paraId="0A75286D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4B9C9F9C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Mossa meg a kezét és szárítsa meg alaposan. Készítsen elő egy tiszta munkaterületet.</w:t>
      </w:r>
    </w:p>
    <w:p w14:paraId="52A3FE7C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ki a </w:t>
      </w:r>
      <w:r w:rsidR="00EF07A9" w:rsidRPr="00331151">
        <w:rPr>
          <w:sz w:val="22"/>
          <w:szCs w:val="22"/>
          <w:lang w:val="hu-HU"/>
        </w:rPr>
        <w:t>Meropenem</w:t>
      </w:r>
      <w:r w:rsidR="00943DA3" w:rsidRPr="00331151">
        <w:rPr>
          <w:sz w:val="22"/>
          <w:szCs w:val="22"/>
          <w:lang w:val="hu-HU"/>
        </w:rPr>
        <w:t xml:space="preserve"> </w:t>
      </w:r>
      <w:r w:rsidR="003670E8">
        <w:rPr>
          <w:sz w:val="22"/>
          <w:szCs w:val="22"/>
          <w:lang w:val="hu-HU"/>
        </w:rPr>
        <w:t>AptaPharma</w:t>
      </w:r>
      <w:r w:rsidR="00943DA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 tartalmazó </w:t>
      </w:r>
      <w:r w:rsidR="00755372" w:rsidRPr="00331151">
        <w:rPr>
          <w:sz w:val="22"/>
          <w:szCs w:val="22"/>
          <w:lang w:val="hu-HU"/>
        </w:rPr>
        <w:t>üveget</w:t>
      </w:r>
      <w:r w:rsidRPr="00331151">
        <w:rPr>
          <w:sz w:val="22"/>
          <w:szCs w:val="22"/>
          <w:lang w:val="hu-HU"/>
        </w:rPr>
        <w:t xml:space="preserve"> (injekciós üveg</w:t>
      </w:r>
      <w:r w:rsidR="00AF367E" w:rsidRPr="00331151">
        <w:rPr>
          <w:sz w:val="22"/>
          <w:szCs w:val="22"/>
          <w:lang w:val="hu-HU"/>
        </w:rPr>
        <w:t>et</w:t>
      </w:r>
      <w:r w:rsidRPr="00331151">
        <w:rPr>
          <w:sz w:val="22"/>
          <w:szCs w:val="22"/>
          <w:lang w:val="hu-HU"/>
        </w:rPr>
        <w:t>) a csomagolásból. Ellenőrizze az injekciós üveget és a lejárati időt. Győződjön meg róla, hogy az üveg sértetlen, nincs megrongálódva.</w:t>
      </w:r>
    </w:p>
    <w:p w14:paraId="7866BA94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le a színes </w:t>
      </w:r>
      <w:r w:rsidR="00AF367E" w:rsidRPr="00331151">
        <w:rPr>
          <w:sz w:val="22"/>
          <w:szCs w:val="22"/>
          <w:lang w:val="hu-HU"/>
        </w:rPr>
        <w:t>kupako</w:t>
      </w:r>
      <w:r w:rsidRPr="00331151">
        <w:rPr>
          <w:sz w:val="22"/>
          <w:szCs w:val="22"/>
          <w:lang w:val="hu-HU"/>
        </w:rPr>
        <w:t xml:space="preserve">t és alkoholos törlőkendővel tisztítsa meg a </w:t>
      </w:r>
      <w:r w:rsidR="00BC6945">
        <w:rPr>
          <w:sz w:val="22"/>
          <w:szCs w:val="22"/>
          <w:lang w:val="hu-HU"/>
        </w:rPr>
        <w:t xml:space="preserve">szürke </w:t>
      </w:r>
      <w:r w:rsidRPr="00331151">
        <w:rPr>
          <w:sz w:val="22"/>
          <w:szCs w:val="22"/>
          <w:lang w:val="hu-HU"/>
        </w:rPr>
        <w:t>gumidugót. Hagyja megszáradni a gumidugót.</w:t>
      </w:r>
    </w:p>
    <w:p w14:paraId="1810B050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Csatlakoztasson egy új steril tűt egy új steril fecskendőhöz, anélkül</w:t>
      </w:r>
      <w:r w:rsidR="001E55AA">
        <w:rPr>
          <w:sz w:val="22"/>
          <w:szCs w:val="22"/>
          <w:lang w:val="hu-HU"/>
        </w:rPr>
        <w:t>,</w:t>
      </w:r>
      <w:r w:rsidRPr="00331151">
        <w:rPr>
          <w:sz w:val="22"/>
          <w:szCs w:val="22"/>
          <w:lang w:val="hu-HU"/>
        </w:rPr>
        <w:t xml:space="preserve"> hogy a végüket megérintené.</w:t>
      </w:r>
    </w:p>
    <w:p w14:paraId="534899F2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Szívj</w:t>
      </w:r>
      <w:r w:rsidR="00991732" w:rsidRPr="00331151">
        <w:rPr>
          <w:sz w:val="22"/>
          <w:szCs w:val="22"/>
          <w:lang w:val="hu-HU"/>
        </w:rPr>
        <w:t>on</w:t>
      </w:r>
      <w:r w:rsidRPr="00331151">
        <w:rPr>
          <w:sz w:val="22"/>
          <w:szCs w:val="22"/>
          <w:lang w:val="hu-HU"/>
        </w:rPr>
        <w:t xml:space="preserve"> fel a fecskendőbe </w:t>
      </w:r>
      <w:r w:rsidR="00991732" w:rsidRPr="00331151">
        <w:rPr>
          <w:sz w:val="22"/>
          <w:szCs w:val="22"/>
          <w:lang w:val="hu-HU"/>
        </w:rPr>
        <w:t xml:space="preserve">steril „Injekcióhoz való vizet” </w:t>
      </w:r>
      <w:r w:rsidRPr="00331151">
        <w:rPr>
          <w:sz w:val="22"/>
          <w:szCs w:val="22"/>
          <w:lang w:val="hu-HU"/>
        </w:rPr>
        <w:t>az ajánlott mennyiség</w:t>
      </w:r>
      <w:r w:rsidR="00991732" w:rsidRPr="00331151">
        <w:rPr>
          <w:sz w:val="22"/>
          <w:szCs w:val="22"/>
          <w:lang w:val="hu-HU"/>
        </w:rPr>
        <w:t>nek megfelelően</w:t>
      </w:r>
      <w:r w:rsidRPr="00331151">
        <w:rPr>
          <w:sz w:val="22"/>
          <w:szCs w:val="22"/>
          <w:lang w:val="hu-HU"/>
        </w:rPr>
        <w:t>. A szükséges folyadékmennyiség az alábbi táblázatban található:</w:t>
      </w:r>
    </w:p>
    <w:p w14:paraId="2346AB30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606BF5" w:rsidRPr="00331151" w14:paraId="562CDCE4" w14:textId="77777777" w:rsidTr="00583D7D">
        <w:tc>
          <w:tcPr>
            <w:tcW w:w="2835" w:type="dxa"/>
          </w:tcPr>
          <w:p w14:paraId="692214D8" w14:textId="77777777" w:rsidR="00606BF5" w:rsidRPr="00331151" w:rsidRDefault="00D4683F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Meropenem </w:t>
            </w:r>
            <w:r w:rsidR="003670E8">
              <w:rPr>
                <w:sz w:val="22"/>
                <w:szCs w:val="22"/>
                <w:lang w:val="hu-HU"/>
              </w:rPr>
              <w:t>AptaPharma</w:t>
            </w:r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r w:rsidR="00606BF5" w:rsidRPr="00331151">
              <w:rPr>
                <w:sz w:val="22"/>
                <w:szCs w:val="22"/>
                <w:lang w:val="hu-HU"/>
              </w:rPr>
              <w:t>adag</w:t>
            </w:r>
          </w:p>
        </w:tc>
        <w:tc>
          <w:tcPr>
            <w:tcW w:w="6237" w:type="dxa"/>
          </w:tcPr>
          <w:p w14:paraId="5B869C73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Az oldáshoz szükséges „Injekcióhoz való víz” mennyisége</w:t>
            </w:r>
          </w:p>
        </w:tc>
      </w:tr>
      <w:tr w:rsidR="00606BF5" w:rsidRPr="00331151" w14:paraId="2A0C7D7F" w14:textId="77777777" w:rsidTr="00583D7D">
        <w:tc>
          <w:tcPr>
            <w:tcW w:w="2835" w:type="dxa"/>
          </w:tcPr>
          <w:p w14:paraId="1222ED00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500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mg (milligramm)</w:t>
            </w:r>
          </w:p>
        </w:tc>
        <w:tc>
          <w:tcPr>
            <w:tcW w:w="6237" w:type="dxa"/>
          </w:tcPr>
          <w:p w14:paraId="60EAC821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10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 (milliliter)</w:t>
            </w:r>
          </w:p>
        </w:tc>
      </w:tr>
      <w:tr w:rsidR="00606BF5" w:rsidRPr="00331151" w14:paraId="741988E5" w14:textId="77777777" w:rsidTr="00583D7D">
        <w:tc>
          <w:tcPr>
            <w:tcW w:w="2835" w:type="dxa"/>
          </w:tcPr>
          <w:p w14:paraId="3C372D01" w14:textId="34314308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1</w:t>
            </w:r>
            <w:r w:rsidR="00BC6945">
              <w:rPr>
                <w:sz w:val="22"/>
                <w:szCs w:val="22"/>
                <w:lang w:val="hu-HU"/>
              </w:rPr>
              <w:t>000</w:t>
            </w:r>
            <w:r w:rsidR="00A70395">
              <w:rPr>
                <w:sz w:val="22"/>
                <w:szCs w:val="22"/>
                <w:lang w:val="hu-HU"/>
              </w:rPr>
              <w:t> </w:t>
            </w:r>
            <w:r w:rsidR="00BC6945">
              <w:rPr>
                <w:sz w:val="22"/>
                <w:szCs w:val="22"/>
                <w:lang w:val="hu-HU"/>
              </w:rPr>
              <w:t>m</w:t>
            </w:r>
            <w:r w:rsidRPr="00331151">
              <w:rPr>
                <w:sz w:val="22"/>
                <w:szCs w:val="22"/>
                <w:lang w:val="hu-HU"/>
              </w:rPr>
              <w:t>g (</w:t>
            </w:r>
            <w:r w:rsidR="00BC6945">
              <w:rPr>
                <w:sz w:val="22"/>
                <w:szCs w:val="22"/>
                <w:lang w:val="hu-HU"/>
              </w:rPr>
              <w:t>mili</w:t>
            </w:r>
            <w:r w:rsidRPr="00331151">
              <w:rPr>
                <w:sz w:val="22"/>
                <w:szCs w:val="22"/>
                <w:lang w:val="hu-HU"/>
              </w:rPr>
              <w:t>gramm)</w:t>
            </w:r>
          </w:p>
        </w:tc>
        <w:tc>
          <w:tcPr>
            <w:tcW w:w="6237" w:type="dxa"/>
          </w:tcPr>
          <w:p w14:paraId="2BC65E39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20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  <w:r w:rsidR="00BC6945">
              <w:rPr>
                <w:sz w:val="22"/>
                <w:szCs w:val="22"/>
                <w:lang w:val="hu-HU"/>
              </w:rPr>
              <w:t xml:space="preserve"> </w:t>
            </w:r>
            <w:r w:rsidR="00BC6945" w:rsidRPr="00331151">
              <w:rPr>
                <w:sz w:val="22"/>
                <w:szCs w:val="22"/>
                <w:lang w:val="hu-HU"/>
              </w:rPr>
              <w:t>(milliliter)</w:t>
            </w:r>
          </w:p>
        </w:tc>
      </w:tr>
    </w:tbl>
    <w:p w14:paraId="12A5B161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79929733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Szúrja át </w:t>
      </w:r>
      <w:r w:rsidR="00162775" w:rsidRPr="00331151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>fecskendő tűjét a gumidugó közepén, és fecskendezze az ajánlott mennyiségű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injekcióhoz való vizet a </w:t>
      </w:r>
      <w:r w:rsidR="00232733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Pr="00331151">
        <w:rPr>
          <w:sz w:val="22"/>
          <w:szCs w:val="22"/>
          <w:lang w:val="hu-HU"/>
        </w:rPr>
        <w:t xml:space="preserve"> injekciós üveg</w:t>
      </w:r>
      <w:r w:rsidR="00583D7D">
        <w:rPr>
          <w:sz w:val="22"/>
          <w:szCs w:val="22"/>
          <w:lang w:val="hu-HU"/>
        </w:rPr>
        <w:t>é</w:t>
      </w:r>
      <w:r w:rsidRPr="00331151">
        <w:rPr>
          <w:sz w:val="22"/>
          <w:szCs w:val="22"/>
          <w:lang w:val="hu-HU"/>
        </w:rPr>
        <w:t>be vagy üvege</w:t>
      </w:r>
      <w:r w:rsidR="00583D7D">
        <w:rPr>
          <w:sz w:val="22"/>
          <w:szCs w:val="22"/>
          <w:lang w:val="hu-HU"/>
        </w:rPr>
        <w:t>i</w:t>
      </w:r>
      <w:r w:rsidRPr="00331151">
        <w:rPr>
          <w:sz w:val="22"/>
          <w:szCs w:val="22"/>
          <w:lang w:val="hu-HU"/>
        </w:rPr>
        <w:t>be.</w:t>
      </w:r>
    </w:p>
    <w:p w14:paraId="07BF6BE1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Húzza ki a tűt az injekciós üvegből, és alaposan rázza fel az injekciós üveget kb. 5 másodpercig,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vagy amíg az összes por fel nem oldódik. Tisztítsa meg a gumidugót még egyszer egy új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alkoholos törlőkendővel, és hagyja megszáradni.</w:t>
      </w:r>
    </w:p>
    <w:p w14:paraId="559A3D07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fecskendő dugattyúját teljesen benyomva szúrja át a tűt ismét a gumidugón. Ekkor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tartania kell a fecskendőt és az injekciós üveget is, és az injekciós üveget fejjel lefelé kell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fordítani.</w:t>
      </w:r>
    </w:p>
    <w:p w14:paraId="1924086B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tű végét a folyadékban tartva, húzza vissza a dugattyút és szívja az injekciós üvegben lévő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összes folyadékot a fecskendőbe.</w:t>
      </w:r>
    </w:p>
    <w:p w14:paraId="1663A04E" w14:textId="77777777" w:rsidR="000B3F35" w:rsidRPr="00331151" w:rsidRDefault="00B36B2E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Húzza</w:t>
      </w:r>
      <w:r w:rsidR="000B3F35" w:rsidRPr="00331151">
        <w:rPr>
          <w:sz w:val="22"/>
          <w:szCs w:val="22"/>
          <w:lang w:val="hu-HU"/>
        </w:rPr>
        <w:t xml:space="preserve"> ki a tűt és a fecskendőt az injekciós üvegből</w:t>
      </w:r>
      <w:r>
        <w:rPr>
          <w:sz w:val="22"/>
          <w:szCs w:val="22"/>
          <w:lang w:val="hu-HU"/>
        </w:rPr>
        <w:t xml:space="preserve"> (</w:t>
      </w:r>
      <w:r w:rsidR="000B3F35" w:rsidRPr="00331151">
        <w:rPr>
          <w:sz w:val="22"/>
          <w:szCs w:val="22"/>
          <w:lang w:val="hu-HU"/>
        </w:rPr>
        <w:t>az üres injekciós üveget</w:t>
      </w:r>
      <w:r w:rsidR="00606BF5" w:rsidRPr="00331151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pedig </w:t>
      </w:r>
      <w:r w:rsidR="000B3F35" w:rsidRPr="00331151">
        <w:rPr>
          <w:sz w:val="22"/>
          <w:szCs w:val="22"/>
          <w:lang w:val="hu-HU"/>
        </w:rPr>
        <w:t>biztonságos helyre</w:t>
      </w:r>
      <w:r>
        <w:rPr>
          <w:sz w:val="22"/>
          <w:szCs w:val="22"/>
          <w:lang w:val="hu-HU"/>
        </w:rPr>
        <w:t xml:space="preserve"> dobja majd ki)</w:t>
      </w:r>
      <w:r w:rsidR="000B3F35" w:rsidRPr="00331151">
        <w:rPr>
          <w:sz w:val="22"/>
          <w:szCs w:val="22"/>
          <w:lang w:val="hu-HU"/>
        </w:rPr>
        <w:t>.</w:t>
      </w:r>
    </w:p>
    <w:p w14:paraId="070982FE" w14:textId="77777777" w:rsidR="00606BF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Tartsa a fecskendőt függőlegesen, a tűvel felfelé. Ütögesse meg a fecskendőt, hogy a folyadékban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lévő buborékok felemelkedjenek a fecskendő felső részébe.</w:t>
      </w:r>
    </w:p>
    <w:p w14:paraId="12F2F5A9" w14:textId="77777777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Távolítsa el a fecskendőben lévő levegőt, óvatosan addig nyomva a dugattyút, amíg az összes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levegő el nem távozik.</w:t>
      </w:r>
    </w:p>
    <w:p w14:paraId="0DC70E64" w14:textId="6931CF8E" w:rsidR="000B3F35" w:rsidRPr="00331151" w:rsidRDefault="000B3F35" w:rsidP="004A12B3">
      <w:pPr>
        <w:numPr>
          <w:ilvl w:val="0"/>
          <w:numId w:val="2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otthon alkalmazza a </w:t>
      </w:r>
      <w:r w:rsidR="00232733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t, a megfelelő módon dobja </w:t>
      </w:r>
      <w:r w:rsidR="00A70395">
        <w:rPr>
          <w:sz w:val="22"/>
          <w:szCs w:val="22"/>
          <w:lang w:val="hu-HU"/>
        </w:rPr>
        <w:t>ki</w:t>
      </w:r>
      <w:r w:rsidR="00A7039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 </w:t>
      </w:r>
      <w:r w:rsidR="00EF07A9" w:rsidRPr="00331151">
        <w:rPr>
          <w:sz w:val="22"/>
          <w:szCs w:val="22"/>
          <w:lang w:val="hu-HU"/>
        </w:rPr>
        <w:t xml:space="preserve">használt </w:t>
      </w:r>
      <w:r w:rsidRPr="00331151">
        <w:rPr>
          <w:sz w:val="22"/>
          <w:szCs w:val="22"/>
          <w:lang w:val="hu-HU"/>
        </w:rPr>
        <w:t>tűket és infúziós szerelékeket.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Ha</w:t>
      </w:r>
      <w:r w:rsidR="00EE484B">
        <w:rPr>
          <w:sz w:val="22"/>
          <w:szCs w:val="22"/>
          <w:lang w:val="hu-HU"/>
        </w:rPr>
        <w:t xml:space="preserve"> kezelőorvosa</w:t>
      </w:r>
      <w:r w:rsidRPr="00331151">
        <w:rPr>
          <w:sz w:val="22"/>
          <w:szCs w:val="22"/>
          <w:lang w:val="hu-HU"/>
        </w:rPr>
        <w:t xml:space="preserve"> a kezelés abbahagyása mellett dönt, a megfelelő módon dobjon ki minden, fel nem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használt </w:t>
      </w:r>
      <w:r w:rsidR="00232733" w:rsidRPr="00331151">
        <w:rPr>
          <w:sz w:val="22"/>
          <w:szCs w:val="22"/>
          <w:lang w:val="hu-HU"/>
        </w:rPr>
        <w:t xml:space="preserve">Meropenem </w:t>
      </w:r>
      <w:r w:rsidR="003670E8">
        <w:rPr>
          <w:sz w:val="22"/>
          <w:szCs w:val="22"/>
          <w:lang w:val="hu-HU"/>
        </w:rPr>
        <w:t>AptaPharma</w:t>
      </w:r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287FDC6F" w14:textId="77777777" w:rsidR="00CF535F" w:rsidRPr="00331151" w:rsidRDefault="00CF535F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4C385A73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Az injekció beadása</w:t>
      </w:r>
    </w:p>
    <w:p w14:paraId="28F2DC99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Ez a gyógyszer beadható rövid kanülön vagy injekciós szeleppel ellátott vénakanülön keresztül, vagy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gyógyszeradagolón</w:t>
      </w:r>
      <w:r w:rsidR="00E17BFD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vagy centrális vénakanülön keresztül.</w:t>
      </w:r>
    </w:p>
    <w:p w14:paraId="0805A5DD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5BB8BF50" w14:textId="77777777" w:rsidR="000B3F35" w:rsidRPr="00331151" w:rsidRDefault="000B3F35" w:rsidP="008A21A3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A </w:t>
      </w:r>
      <w:r w:rsidR="00D4683F" w:rsidRPr="00331151">
        <w:rPr>
          <w:b/>
          <w:bCs/>
          <w:sz w:val="22"/>
          <w:szCs w:val="22"/>
          <w:lang w:val="hu-HU"/>
        </w:rPr>
        <w:t xml:space="preserve">Meropenem </w:t>
      </w:r>
      <w:r w:rsidR="003670E8">
        <w:rPr>
          <w:b/>
          <w:bCs/>
          <w:sz w:val="22"/>
          <w:szCs w:val="22"/>
          <w:lang w:val="hu-HU"/>
        </w:rPr>
        <w:t>AptaPharma</w:t>
      </w:r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beadása rövid kanülön vagy injekciós szeleppel ellátott vénakanülön</w:t>
      </w:r>
      <w:r w:rsidR="00031865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(branül) keresztül</w:t>
      </w:r>
    </w:p>
    <w:p w14:paraId="59904A76" w14:textId="36F4691B" w:rsidR="000B3F35" w:rsidRPr="00331151" w:rsidRDefault="000B3F35" w:rsidP="004A12B3">
      <w:pPr>
        <w:numPr>
          <w:ilvl w:val="0"/>
          <w:numId w:val="4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Távolítsa el a tűt a fecskendő</w:t>
      </w:r>
      <w:r w:rsidR="00F9548F" w:rsidRPr="00331151">
        <w:rPr>
          <w:sz w:val="22"/>
          <w:szCs w:val="22"/>
          <w:lang w:val="hu-HU"/>
        </w:rPr>
        <w:t>r</w:t>
      </w:r>
      <w:r w:rsidRPr="00331151">
        <w:rPr>
          <w:sz w:val="22"/>
          <w:szCs w:val="22"/>
          <w:lang w:val="hu-HU"/>
        </w:rPr>
        <w:t xml:space="preserve">ől és dobja </w:t>
      </w:r>
      <w:r w:rsidR="00A70395">
        <w:rPr>
          <w:sz w:val="22"/>
          <w:szCs w:val="22"/>
          <w:lang w:val="hu-HU"/>
        </w:rPr>
        <w:t>ki</w:t>
      </w:r>
      <w:r w:rsidR="00A7039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 tűt gondosan az éles tárgyak tárolására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alkalmas hulladékgyűjtőbe.</w:t>
      </w:r>
    </w:p>
    <w:p w14:paraId="0F856803" w14:textId="77777777" w:rsidR="000B3F35" w:rsidRPr="00331151" w:rsidRDefault="000B3F35" w:rsidP="004A12B3">
      <w:pPr>
        <w:numPr>
          <w:ilvl w:val="0"/>
          <w:numId w:val="4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Alkoholos törlőkendővel törölje le a rövid kanül vagy az injekciós szeleppel ellátott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vénakanül végét és hagyja megszáradni. Nyissa ki a kanül tetejét és csatlakoztassa hozzá 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fecskendőt.</w:t>
      </w:r>
    </w:p>
    <w:p w14:paraId="0BF3F816" w14:textId="77777777" w:rsidR="000B3F35" w:rsidRPr="00331151" w:rsidRDefault="000B3F35" w:rsidP="004A12B3">
      <w:pPr>
        <w:numPr>
          <w:ilvl w:val="0"/>
          <w:numId w:val="4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Lassan nyomja be a fecskendő dugattyúját, és egyenletesen, kb. 5 perc alatt adja be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antibiotikumot.</w:t>
      </w:r>
    </w:p>
    <w:p w14:paraId="298111ED" w14:textId="77777777" w:rsidR="000B3F35" w:rsidRPr="00331151" w:rsidRDefault="000B3F35" w:rsidP="004A12B3">
      <w:pPr>
        <w:numPr>
          <w:ilvl w:val="0"/>
          <w:numId w:val="4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befejezte az antibiotikum beadását és a fecskendő üres, távolítsa el</w:t>
      </w:r>
      <w:r w:rsidR="009B23C3">
        <w:rPr>
          <w:sz w:val="22"/>
          <w:szCs w:val="22"/>
          <w:lang w:val="hu-HU"/>
        </w:rPr>
        <w:t xml:space="preserve"> a fecskendőt</w:t>
      </w:r>
      <w:r w:rsidRPr="00331151">
        <w:rPr>
          <w:sz w:val="22"/>
          <w:szCs w:val="22"/>
          <w:lang w:val="hu-HU"/>
        </w:rPr>
        <w:t>, és alkalmazza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orvos vagy a </w:t>
      </w:r>
      <w:r w:rsidR="00116990">
        <w:rPr>
          <w:sz w:val="22"/>
          <w:szCs w:val="22"/>
          <w:lang w:val="hu-HU"/>
        </w:rPr>
        <w:t>gondozását végző egészségügyi szakember</w:t>
      </w:r>
      <w:r w:rsidR="00116990" w:rsidRPr="00FF6247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által javasolt átmosást.</w:t>
      </w:r>
    </w:p>
    <w:p w14:paraId="579971D6" w14:textId="77777777" w:rsidR="000B3F35" w:rsidRPr="00331151" w:rsidRDefault="000B3F35" w:rsidP="004A12B3">
      <w:pPr>
        <w:numPr>
          <w:ilvl w:val="0"/>
          <w:numId w:val="4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Csukja le a kanül tetejét és óvatosan dobja a fecskendőt az éles tárgyak tárolására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alkalmas hulladékgyűjtőbe.</w:t>
      </w:r>
    </w:p>
    <w:p w14:paraId="34B0F62F" w14:textId="77777777" w:rsidR="00606BF5" w:rsidRPr="00331151" w:rsidRDefault="00606BF5" w:rsidP="008A21A3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</w:p>
    <w:p w14:paraId="03E141F1" w14:textId="77777777" w:rsidR="000B3F35" w:rsidRPr="00331151" w:rsidRDefault="000B3F35" w:rsidP="008A21A3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A </w:t>
      </w:r>
      <w:r w:rsidR="00D4683F" w:rsidRPr="00331151">
        <w:rPr>
          <w:b/>
          <w:bCs/>
          <w:sz w:val="22"/>
          <w:szCs w:val="22"/>
          <w:lang w:val="hu-HU"/>
        </w:rPr>
        <w:t xml:space="preserve">Meropenem </w:t>
      </w:r>
      <w:r w:rsidR="003670E8">
        <w:rPr>
          <w:b/>
          <w:bCs/>
          <w:sz w:val="22"/>
          <w:szCs w:val="22"/>
          <w:lang w:val="hu-HU"/>
        </w:rPr>
        <w:t>AptaPharma</w:t>
      </w:r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beadása gyógyszeradagolón vagy centrális vénakanülön keresztül</w:t>
      </w:r>
    </w:p>
    <w:p w14:paraId="73AB7E5C" w14:textId="77777777" w:rsidR="000B3F35" w:rsidRPr="00331151" w:rsidRDefault="000B3F35" w:rsidP="004A12B3">
      <w:pPr>
        <w:numPr>
          <w:ilvl w:val="0"/>
          <w:numId w:val="5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Vegye le a gyógyszeradagoló vagy a vénakanül tetejét, alkoholos törlőkendővel tisztítsa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meg a szerelék végét, és hagyja megszáradni.</w:t>
      </w:r>
    </w:p>
    <w:p w14:paraId="151B7806" w14:textId="77777777" w:rsidR="000B3F35" w:rsidRPr="00331151" w:rsidRDefault="000B3F35" w:rsidP="004A12B3">
      <w:pPr>
        <w:numPr>
          <w:ilvl w:val="0"/>
          <w:numId w:val="5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Csatlakoztassa a fecskendőt, és a dugattyút lassan benyomva egyenletesen adja be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antibiotikumot kb. 5 perc alatt.</w:t>
      </w:r>
    </w:p>
    <w:p w14:paraId="59D84789" w14:textId="77777777" w:rsidR="000B3F35" w:rsidRPr="00331151" w:rsidRDefault="000B3F35" w:rsidP="004A12B3">
      <w:pPr>
        <w:numPr>
          <w:ilvl w:val="0"/>
          <w:numId w:val="5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befejezte az antibiotikum beadását, távolítsa el </w:t>
      </w:r>
      <w:r w:rsidR="00DA2926" w:rsidRPr="00331151">
        <w:rPr>
          <w:sz w:val="22"/>
          <w:szCs w:val="22"/>
          <w:lang w:val="hu-HU"/>
        </w:rPr>
        <w:t xml:space="preserve">a fecskendőt </w:t>
      </w:r>
      <w:r w:rsidRPr="00331151">
        <w:rPr>
          <w:sz w:val="22"/>
          <w:szCs w:val="22"/>
          <w:lang w:val="hu-HU"/>
        </w:rPr>
        <w:t>és alkalmazza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orvos vagy a </w:t>
      </w:r>
      <w:r w:rsidR="00116990">
        <w:rPr>
          <w:sz w:val="22"/>
          <w:szCs w:val="22"/>
          <w:lang w:val="hu-HU"/>
        </w:rPr>
        <w:t>gondozását végző egészségügyi szakember</w:t>
      </w:r>
      <w:r w:rsidR="00116990" w:rsidRPr="00FF6247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által javasolt átmosást.</w:t>
      </w:r>
    </w:p>
    <w:p w14:paraId="593D25F0" w14:textId="77777777" w:rsidR="00694A07" w:rsidRPr="00331151" w:rsidRDefault="00694A07" w:rsidP="00116990">
      <w:pPr>
        <w:overflowPunct/>
        <w:ind w:left="426" w:hanging="426"/>
        <w:textAlignment w:val="auto"/>
        <w:rPr>
          <w:strike/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4.</w:t>
      </w:r>
      <w:r w:rsidRPr="00331151">
        <w:rPr>
          <w:sz w:val="22"/>
          <w:szCs w:val="22"/>
          <w:lang w:val="hu-HU"/>
        </w:rPr>
        <w:tab/>
        <w:t>Tegyen egy új tiszta tetőt a centrális vénakanülre, és óvatosan dobja a fecskendőt az éles tárgyak tárolására alkalmas hulladékgyűjtőbe.</w:t>
      </w:r>
    </w:p>
    <w:p w14:paraId="19E559DB" w14:textId="77777777" w:rsidR="000B3F35" w:rsidRPr="00331151" w:rsidRDefault="000B3F35" w:rsidP="00331151">
      <w:pPr>
        <w:overflowPunct/>
        <w:ind w:left="360"/>
        <w:textAlignment w:val="auto"/>
        <w:rPr>
          <w:strike/>
          <w:sz w:val="22"/>
          <w:szCs w:val="22"/>
          <w:lang w:val="hu-HU"/>
        </w:rPr>
      </w:pPr>
    </w:p>
    <w:sectPr w:rsidR="000B3F35" w:rsidRPr="00331151" w:rsidSect="0091271B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055BC" w14:textId="77777777" w:rsidR="00CC3FE3" w:rsidRDefault="00CC3FE3">
      <w:r>
        <w:separator/>
      </w:r>
    </w:p>
  </w:endnote>
  <w:endnote w:type="continuationSeparator" w:id="0">
    <w:p w14:paraId="19178E88" w14:textId="77777777" w:rsidR="00CC3FE3" w:rsidRDefault="00CC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D43AF" w14:textId="77777777" w:rsidR="00035915" w:rsidRPr="006357B1" w:rsidRDefault="00035915" w:rsidP="00035915">
    <w:pPr>
      <w:pStyle w:val="llb"/>
      <w:rPr>
        <w:sz w:val="18"/>
        <w:szCs w:val="18"/>
      </w:rPr>
    </w:pPr>
    <w:r w:rsidRPr="006357B1">
      <w:rPr>
        <w:sz w:val="18"/>
        <w:szCs w:val="18"/>
      </w:rPr>
      <w:t>NNGYK/GYSZ/48855/2024</w:t>
    </w:r>
  </w:p>
  <w:p w14:paraId="546A90ED" w14:textId="77777777" w:rsidR="00035915" w:rsidRPr="006357B1" w:rsidRDefault="00035915" w:rsidP="00035915">
    <w:pPr>
      <w:pStyle w:val="llb"/>
      <w:rPr>
        <w:sz w:val="18"/>
        <w:szCs w:val="18"/>
      </w:rPr>
    </w:pPr>
    <w:r w:rsidRPr="006357B1">
      <w:rPr>
        <w:sz w:val="18"/>
        <w:szCs w:val="18"/>
      </w:rPr>
      <w:t>NNGYK/GYSZ/48860/2024</w:t>
    </w:r>
  </w:p>
  <w:p w14:paraId="0E68F7E8" w14:textId="77777777" w:rsidR="00035915" w:rsidRPr="006357B1" w:rsidRDefault="00035915" w:rsidP="00035915">
    <w:pPr>
      <w:pStyle w:val="llb"/>
      <w:rPr>
        <w:sz w:val="18"/>
        <w:szCs w:val="18"/>
      </w:rPr>
    </w:pPr>
    <w:r w:rsidRPr="006357B1">
      <w:rPr>
        <w:sz w:val="18"/>
        <w:szCs w:val="18"/>
      </w:rPr>
      <w:t>NNGYK/ETGY/21692/2025</w:t>
    </w:r>
  </w:p>
  <w:p w14:paraId="2EBF2E1F" w14:textId="5A74EBDD" w:rsidR="009673F4" w:rsidRDefault="00035915" w:rsidP="00035915">
    <w:pPr>
      <w:pStyle w:val="llb"/>
    </w:pPr>
    <w:r w:rsidRPr="006357B1">
      <w:rPr>
        <w:sz w:val="18"/>
        <w:szCs w:val="18"/>
      </w:rPr>
      <w:t>NNGYK/ETGY/21695/2025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4EF18" w14:textId="77777777" w:rsidR="00CC3FE3" w:rsidRDefault="00CC3FE3">
      <w:r>
        <w:separator/>
      </w:r>
    </w:p>
  </w:footnote>
  <w:footnote w:type="continuationSeparator" w:id="0">
    <w:p w14:paraId="4BCD9E37" w14:textId="77777777" w:rsidR="00CC3FE3" w:rsidRDefault="00CC3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8B946" w14:textId="77777777" w:rsidR="009673F4" w:rsidRDefault="00286918" w:rsidP="007A24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673F4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04894AA" w14:textId="77777777" w:rsidR="009673F4" w:rsidRDefault="009673F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2F3CE" w14:textId="522460C9" w:rsidR="009673F4" w:rsidRPr="00331151" w:rsidRDefault="00286918" w:rsidP="007A240E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331151">
      <w:rPr>
        <w:rStyle w:val="Oldalszm"/>
        <w:sz w:val="20"/>
        <w:szCs w:val="18"/>
      </w:rPr>
      <w:fldChar w:fldCharType="begin"/>
    </w:r>
    <w:r w:rsidR="009673F4" w:rsidRPr="00331151">
      <w:rPr>
        <w:rStyle w:val="Oldalszm"/>
        <w:sz w:val="20"/>
        <w:szCs w:val="18"/>
      </w:rPr>
      <w:instrText xml:space="preserve">PAGE  </w:instrText>
    </w:r>
    <w:r w:rsidRPr="00331151">
      <w:rPr>
        <w:rStyle w:val="Oldalszm"/>
        <w:sz w:val="20"/>
        <w:szCs w:val="18"/>
      </w:rPr>
      <w:fldChar w:fldCharType="separate"/>
    </w:r>
    <w:r w:rsidR="00BA5BCF">
      <w:rPr>
        <w:rStyle w:val="Oldalszm"/>
        <w:noProof/>
        <w:sz w:val="20"/>
        <w:szCs w:val="18"/>
      </w:rPr>
      <w:t>4</w:t>
    </w:r>
    <w:r w:rsidRPr="00331151">
      <w:rPr>
        <w:rStyle w:val="Oldalszm"/>
        <w:sz w:val="20"/>
        <w:szCs w:val="18"/>
      </w:rPr>
      <w:fldChar w:fldCharType="end"/>
    </w:r>
  </w:p>
  <w:p w14:paraId="4F70061E" w14:textId="77777777" w:rsidR="009673F4" w:rsidRDefault="009673F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7E933B9"/>
    <w:multiLevelType w:val="hybridMultilevel"/>
    <w:tmpl w:val="1DAA627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355168"/>
    <w:multiLevelType w:val="hybridMultilevel"/>
    <w:tmpl w:val="7BFCF742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3E2664"/>
    <w:multiLevelType w:val="hybridMultilevel"/>
    <w:tmpl w:val="5406DF3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212A86"/>
    <w:multiLevelType w:val="hybridMultilevel"/>
    <w:tmpl w:val="1DCC844A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AC042A4"/>
    <w:multiLevelType w:val="hybridMultilevel"/>
    <w:tmpl w:val="9B24271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6E3416"/>
    <w:multiLevelType w:val="hybridMultilevel"/>
    <w:tmpl w:val="D2C20E52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C0FC4"/>
    <w:multiLevelType w:val="hybridMultilevel"/>
    <w:tmpl w:val="FB6C244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FC672E"/>
    <w:multiLevelType w:val="hybridMultilevel"/>
    <w:tmpl w:val="2E10750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6E6C53"/>
    <w:multiLevelType w:val="hybridMultilevel"/>
    <w:tmpl w:val="824C3F06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1B7683"/>
    <w:multiLevelType w:val="hybridMultilevel"/>
    <w:tmpl w:val="93C6AE9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D72EA7"/>
    <w:multiLevelType w:val="hybridMultilevel"/>
    <w:tmpl w:val="DA0A6F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25537"/>
    <w:multiLevelType w:val="hybridMultilevel"/>
    <w:tmpl w:val="B5EEE70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91470B6"/>
    <w:multiLevelType w:val="hybridMultilevel"/>
    <w:tmpl w:val="780AA6E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B26129"/>
    <w:multiLevelType w:val="hybridMultilevel"/>
    <w:tmpl w:val="442820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E13BC8"/>
    <w:multiLevelType w:val="hybridMultilevel"/>
    <w:tmpl w:val="519E9E5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4"/>
  </w:num>
  <w:num w:numId="5">
    <w:abstractNumId w:val="17"/>
  </w:num>
  <w:num w:numId="6">
    <w:abstractNumId w:val="15"/>
  </w:num>
  <w:num w:numId="7">
    <w:abstractNumId w:val="8"/>
  </w:num>
  <w:num w:numId="8">
    <w:abstractNumId w:val="13"/>
  </w:num>
  <w:num w:numId="9">
    <w:abstractNumId w:val="18"/>
  </w:num>
  <w:num w:numId="10">
    <w:abstractNumId w:val="10"/>
  </w:num>
  <w:num w:numId="11">
    <w:abstractNumId w:val="12"/>
  </w:num>
  <w:num w:numId="12">
    <w:abstractNumId w:val="11"/>
  </w:num>
  <w:num w:numId="13">
    <w:abstractNumId w:val="3"/>
  </w:num>
  <w:num w:numId="14">
    <w:abstractNumId w:val="5"/>
  </w:num>
  <w:num w:numId="15">
    <w:abstractNumId w:val="4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8A02D1"/>
    <w:rsid w:val="00000469"/>
    <w:rsid w:val="000008B4"/>
    <w:rsid w:val="00007F45"/>
    <w:rsid w:val="00010CA8"/>
    <w:rsid w:val="000127CF"/>
    <w:rsid w:val="0002023C"/>
    <w:rsid w:val="00031459"/>
    <w:rsid w:val="000317C6"/>
    <w:rsid w:val="00031865"/>
    <w:rsid w:val="000320E3"/>
    <w:rsid w:val="00033304"/>
    <w:rsid w:val="00035915"/>
    <w:rsid w:val="000363A6"/>
    <w:rsid w:val="00043B7B"/>
    <w:rsid w:val="0007166E"/>
    <w:rsid w:val="000719C1"/>
    <w:rsid w:val="00072000"/>
    <w:rsid w:val="000737A5"/>
    <w:rsid w:val="00084F4C"/>
    <w:rsid w:val="000904E3"/>
    <w:rsid w:val="00096AF2"/>
    <w:rsid w:val="000A0112"/>
    <w:rsid w:val="000A1055"/>
    <w:rsid w:val="000A240B"/>
    <w:rsid w:val="000B3F35"/>
    <w:rsid w:val="000D4AD7"/>
    <w:rsid w:val="000E5FA3"/>
    <w:rsid w:val="00101F60"/>
    <w:rsid w:val="00114DC2"/>
    <w:rsid w:val="00116990"/>
    <w:rsid w:val="001202C9"/>
    <w:rsid w:val="00120488"/>
    <w:rsid w:val="001205FB"/>
    <w:rsid w:val="0012210A"/>
    <w:rsid w:val="0012441D"/>
    <w:rsid w:val="00130483"/>
    <w:rsid w:val="00133E6F"/>
    <w:rsid w:val="0015048D"/>
    <w:rsid w:val="00161CCA"/>
    <w:rsid w:val="00162775"/>
    <w:rsid w:val="0016614E"/>
    <w:rsid w:val="00167159"/>
    <w:rsid w:val="001749A4"/>
    <w:rsid w:val="001769E2"/>
    <w:rsid w:val="001901F5"/>
    <w:rsid w:val="00191088"/>
    <w:rsid w:val="00195B5A"/>
    <w:rsid w:val="00196586"/>
    <w:rsid w:val="00196C86"/>
    <w:rsid w:val="00196F01"/>
    <w:rsid w:val="001A5523"/>
    <w:rsid w:val="001B2EEC"/>
    <w:rsid w:val="001C3C66"/>
    <w:rsid w:val="001C3F36"/>
    <w:rsid w:val="001C5794"/>
    <w:rsid w:val="001C7239"/>
    <w:rsid w:val="001D2BE2"/>
    <w:rsid w:val="001E0C8D"/>
    <w:rsid w:val="001E213E"/>
    <w:rsid w:val="001E55AA"/>
    <w:rsid w:val="001E7611"/>
    <w:rsid w:val="001F2DA3"/>
    <w:rsid w:val="002035B3"/>
    <w:rsid w:val="00213651"/>
    <w:rsid w:val="00215B75"/>
    <w:rsid w:val="00222C41"/>
    <w:rsid w:val="002240EB"/>
    <w:rsid w:val="00227030"/>
    <w:rsid w:val="00232733"/>
    <w:rsid w:val="002332B4"/>
    <w:rsid w:val="00234F49"/>
    <w:rsid w:val="00237FA8"/>
    <w:rsid w:val="00246718"/>
    <w:rsid w:val="00254F61"/>
    <w:rsid w:val="00261891"/>
    <w:rsid w:val="0026557E"/>
    <w:rsid w:val="002708EF"/>
    <w:rsid w:val="002714EA"/>
    <w:rsid w:val="0028598F"/>
    <w:rsid w:val="00286918"/>
    <w:rsid w:val="002909B3"/>
    <w:rsid w:val="00297E12"/>
    <w:rsid w:val="002B1EE6"/>
    <w:rsid w:val="002C1A2B"/>
    <w:rsid w:val="002D7755"/>
    <w:rsid w:val="002E0092"/>
    <w:rsid w:val="002E0F01"/>
    <w:rsid w:val="002E4FD2"/>
    <w:rsid w:val="002E6E19"/>
    <w:rsid w:val="002E78D0"/>
    <w:rsid w:val="002F033B"/>
    <w:rsid w:val="002F3290"/>
    <w:rsid w:val="00300DAB"/>
    <w:rsid w:val="00305948"/>
    <w:rsid w:val="003113A8"/>
    <w:rsid w:val="0031744C"/>
    <w:rsid w:val="00331151"/>
    <w:rsid w:val="00336D38"/>
    <w:rsid w:val="00336E64"/>
    <w:rsid w:val="00341C20"/>
    <w:rsid w:val="00344AFD"/>
    <w:rsid w:val="00356E78"/>
    <w:rsid w:val="003571F8"/>
    <w:rsid w:val="0036084A"/>
    <w:rsid w:val="003670E8"/>
    <w:rsid w:val="00372686"/>
    <w:rsid w:val="003727EC"/>
    <w:rsid w:val="0037314F"/>
    <w:rsid w:val="0037366B"/>
    <w:rsid w:val="0037634A"/>
    <w:rsid w:val="00380BC0"/>
    <w:rsid w:val="003820BC"/>
    <w:rsid w:val="003838FE"/>
    <w:rsid w:val="00397FFB"/>
    <w:rsid w:val="003A3522"/>
    <w:rsid w:val="003A5BE0"/>
    <w:rsid w:val="003B3FD6"/>
    <w:rsid w:val="003C4C00"/>
    <w:rsid w:val="003D31AF"/>
    <w:rsid w:val="003D482E"/>
    <w:rsid w:val="003F20CD"/>
    <w:rsid w:val="00410031"/>
    <w:rsid w:val="00411B08"/>
    <w:rsid w:val="004250C0"/>
    <w:rsid w:val="00425DD8"/>
    <w:rsid w:val="00431914"/>
    <w:rsid w:val="00435F0D"/>
    <w:rsid w:val="004553A4"/>
    <w:rsid w:val="00487752"/>
    <w:rsid w:val="00490784"/>
    <w:rsid w:val="00492E91"/>
    <w:rsid w:val="0049600F"/>
    <w:rsid w:val="004A00F7"/>
    <w:rsid w:val="004A12B3"/>
    <w:rsid w:val="004A5AF0"/>
    <w:rsid w:val="004B0A8F"/>
    <w:rsid w:val="004C0C44"/>
    <w:rsid w:val="004C5A79"/>
    <w:rsid w:val="004D759A"/>
    <w:rsid w:val="005015D6"/>
    <w:rsid w:val="00504FC6"/>
    <w:rsid w:val="0051387F"/>
    <w:rsid w:val="00524858"/>
    <w:rsid w:val="00526882"/>
    <w:rsid w:val="005273B7"/>
    <w:rsid w:val="00543410"/>
    <w:rsid w:val="00544A54"/>
    <w:rsid w:val="005517FF"/>
    <w:rsid w:val="0055609C"/>
    <w:rsid w:val="00583D7D"/>
    <w:rsid w:val="0058479C"/>
    <w:rsid w:val="005862C7"/>
    <w:rsid w:val="00586D48"/>
    <w:rsid w:val="005873BA"/>
    <w:rsid w:val="00596634"/>
    <w:rsid w:val="00596FE8"/>
    <w:rsid w:val="005A1166"/>
    <w:rsid w:val="005A135D"/>
    <w:rsid w:val="005A1B9E"/>
    <w:rsid w:val="005B0088"/>
    <w:rsid w:val="005C03C3"/>
    <w:rsid w:val="005D5F37"/>
    <w:rsid w:val="005D7D3E"/>
    <w:rsid w:val="005E62DB"/>
    <w:rsid w:val="005E7DFD"/>
    <w:rsid w:val="005F1428"/>
    <w:rsid w:val="005F2363"/>
    <w:rsid w:val="005F61CA"/>
    <w:rsid w:val="006025F2"/>
    <w:rsid w:val="00606BF5"/>
    <w:rsid w:val="00610453"/>
    <w:rsid w:val="00612063"/>
    <w:rsid w:val="00644408"/>
    <w:rsid w:val="006451C9"/>
    <w:rsid w:val="00653DC7"/>
    <w:rsid w:val="00654EB2"/>
    <w:rsid w:val="0065780A"/>
    <w:rsid w:val="00657B6A"/>
    <w:rsid w:val="006735F8"/>
    <w:rsid w:val="00684AE5"/>
    <w:rsid w:val="00685C44"/>
    <w:rsid w:val="00691755"/>
    <w:rsid w:val="006929C6"/>
    <w:rsid w:val="00693C78"/>
    <w:rsid w:val="00694A07"/>
    <w:rsid w:val="0069573F"/>
    <w:rsid w:val="006C1A64"/>
    <w:rsid w:val="006C2492"/>
    <w:rsid w:val="006D05E8"/>
    <w:rsid w:val="006E102D"/>
    <w:rsid w:val="006E33F7"/>
    <w:rsid w:val="006E4465"/>
    <w:rsid w:val="006E6718"/>
    <w:rsid w:val="006F3A94"/>
    <w:rsid w:val="00704587"/>
    <w:rsid w:val="00706519"/>
    <w:rsid w:val="00724A22"/>
    <w:rsid w:val="00735070"/>
    <w:rsid w:val="0074216E"/>
    <w:rsid w:val="00745A2E"/>
    <w:rsid w:val="00746906"/>
    <w:rsid w:val="00752861"/>
    <w:rsid w:val="00755372"/>
    <w:rsid w:val="007634E9"/>
    <w:rsid w:val="0076565F"/>
    <w:rsid w:val="00767580"/>
    <w:rsid w:val="00773F93"/>
    <w:rsid w:val="00775F01"/>
    <w:rsid w:val="007806FC"/>
    <w:rsid w:val="00795AE3"/>
    <w:rsid w:val="00796A05"/>
    <w:rsid w:val="007A240E"/>
    <w:rsid w:val="007A2B40"/>
    <w:rsid w:val="007B0292"/>
    <w:rsid w:val="007B4D56"/>
    <w:rsid w:val="007B636B"/>
    <w:rsid w:val="007C032D"/>
    <w:rsid w:val="007C1890"/>
    <w:rsid w:val="007C41F4"/>
    <w:rsid w:val="007F0EF0"/>
    <w:rsid w:val="007F18A7"/>
    <w:rsid w:val="007F387B"/>
    <w:rsid w:val="007F6C6E"/>
    <w:rsid w:val="00801261"/>
    <w:rsid w:val="00812A27"/>
    <w:rsid w:val="0081549E"/>
    <w:rsid w:val="0081616C"/>
    <w:rsid w:val="00820C32"/>
    <w:rsid w:val="00855827"/>
    <w:rsid w:val="00855A77"/>
    <w:rsid w:val="00856CF1"/>
    <w:rsid w:val="0086090A"/>
    <w:rsid w:val="00860DA1"/>
    <w:rsid w:val="0087592D"/>
    <w:rsid w:val="0087748C"/>
    <w:rsid w:val="00883335"/>
    <w:rsid w:val="008912C9"/>
    <w:rsid w:val="008946CA"/>
    <w:rsid w:val="008A02D1"/>
    <w:rsid w:val="008A10B3"/>
    <w:rsid w:val="008A21A3"/>
    <w:rsid w:val="008A3488"/>
    <w:rsid w:val="008B1B5C"/>
    <w:rsid w:val="008C5DB1"/>
    <w:rsid w:val="008D2D91"/>
    <w:rsid w:val="008D4A98"/>
    <w:rsid w:val="008D759D"/>
    <w:rsid w:val="008D785F"/>
    <w:rsid w:val="008E3BF3"/>
    <w:rsid w:val="008E64F2"/>
    <w:rsid w:val="008E7E5C"/>
    <w:rsid w:val="008F53E9"/>
    <w:rsid w:val="0090143C"/>
    <w:rsid w:val="00903580"/>
    <w:rsid w:val="0091271B"/>
    <w:rsid w:val="00915D99"/>
    <w:rsid w:val="00923952"/>
    <w:rsid w:val="00930E0C"/>
    <w:rsid w:val="00943DA3"/>
    <w:rsid w:val="00944918"/>
    <w:rsid w:val="00946FFC"/>
    <w:rsid w:val="009477BD"/>
    <w:rsid w:val="0095249D"/>
    <w:rsid w:val="0095478B"/>
    <w:rsid w:val="00956C6D"/>
    <w:rsid w:val="00963587"/>
    <w:rsid w:val="00966756"/>
    <w:rsid w:val="00966A71"/>
    <w:rsid w:val="009673F4"/>
    <w:rsid w:val="0097237D"/>
    <w:rsid w:val="0097288A"/>
    <w:rsid w:val="009730CF"/>
    <w:rsid w:val="009734CD"/>
    <w:rsid w:val="00974510"/>
    <w:rsid w:val="00976291"/>
    <w:rsid w:val="00976F17"/>
    <w:rsid w:val="00982679"/>
    <w:rsid w:val="00982E3B"/>
    <w:rsid w:val="0098740F"/>
    <w:rsid w:val="00991732"/>
    <w:rsid w:val="0099287F"/>
    <w:rsid w:val="0099461D"/>
    <w:rsid w:val="009A3A3D"/>
    <w:rsid w:val="009A6B60"/>
    <w:rsid w:val="009B23C3"/>
    <w:rsid w:val="009B33C3"/>
    <w:rsid w:val="009B34A3"/>
    <w:rsid w:val="009B54AF"/>
    <w:rsid w:val="009C66FB"/>
    <w:rsid w:val="009D4EB9"/>
    <w:rsid w:val="009D5630"/>
    <w:rsid w:val="009F3576"/>
    <w:rsid w:val="00A02348"/>
    <w:rsid w:val="00A04D04"/>
    <w:rsid w:val="00A05674"/>
    <w:rsid w:val="00A11511"/>
    <w:rsid w:val="00A15254"/>
    <w:rsid w:val="00A23D87"/>
    <w:rsid w:val="00A35E90"/>
    <w:rsid w:val="00A376F2"/>
    <w:rsid w:val="00A4203D"/>
    <w:rsid w:val="00A64D74"/>
    <w:rsid w:val="00A70395"/>
    <w:rsid w:val="00A74AEB"/>
    <w:rsid w:val="00A84CBE"/>
    <w:rsid w:val="00A93F35"/>
    <w:rsid w:val="00A94C94"/>
    <w:rsid w:val="00A9717E"/>
    <w:rsid w:val="00AA18BA"/>
    <w:rsid w:val="00AA4DBC"/>
    <w:rsid w:val="00AB4007"/>
    <w:rsid w:val="00AC17A8"/>
    <w:rsid w:val="00AE1EFE"/>
    <w:rsid w:val="00AF367E"/>
    <w:rsid w:val="00B05C28"/>
    <w:rsid w:val="00B17309"/>
    <w:rsid w:val="00B2648B"/>
    <w:rsid w:val="00B36B2E"/>
    <w:rsid w:val="00B506DB"/>
    <w:rsid w:val="00B55412"/>
    <w:rsid w:val="00B55C81"/>
    <w:rsid w:val="00B56529"/>
    <w:rsid w:val="00B63BCB"/>
    <w:rsid w:val="00B72D7B"/>
    <w:rsid w:val="00B77BD5"/>
    <w:rsid w:val="00B812D3"/>
    <w:rsid w:val="00B8281F"/>
    <w:rsid w:val="00B96969"/>
    <w:rsid w:val="00B97350"/>
    <w:rsid w:val="00BA4F2F"/>
    <w:rsid w:val="00BA5BCF"/>
    <w:rsid w:val="00BB4348"/>
    <w:rsid w:val="00BB555B"/>
    <w:rsid w:val="00BC6945"/>
    <w:rsid w:val="00BD5DD1"/>
    <w:rsid w:val="00BE0BC1"/>
    <w:rsid w:val="00BF7A8D"/>
    <w:rsid w:val="00C0345A"/>
    <w:rsid w:val="00C33101"/>
    <w:rsid w:val="00C44866"/>
    <w:rsid w:val="00C52645"/>
    <w:rsid w:val="00C55E13"/>
    <w:rsid w:val="00C60B5C"/>
    <w:rsid w:val="00C634CA"/>
    <w:rsid w:val="00C65339"/>
    <w:rsid w:val="00C725F7"/>
    <w:rsid w:val="00C804C0"/>
    <w:rsid w:val="00C86B2A"/>
    <w:rsid w:val="00CA5987"/>
    <w:rsid w:val="00CA6225"/>
    <w:rsid w:val="00CB403C"/>
    <w:rsid w:val="00CC3FE3"/>
    <w:rsid w:val="00CD1A75"/>
    <w:rsid w:val="00CD21CB"/>
    <w:rsid w:val="00CD36D9"/>
    <w:rsid w:val="00CF04BE"/>
    <w:rsid w:val="00CF2197"/>
    <w:rsid w:val="00CF4772"/>
    <w:rsid w:val="00CF535F"/>
    <w:rsid w:val="00D00D76"/>
    <w:rsid w:val="00D01D2C"/>
    <w:rsid w:val="00D07D8D"/>
    <w:rsid w:val="00D13112"/>
    <w:rsid w:val="00D16EE4"/>
    <w:rsid w:val="00D17BF0"/>
    <w:rsid w:val="00D2156E"/>
    <w:rsid w:val="00D226B6"/>
    <w:rsid w:val="00D22FB8"/>
    <w:rsid w:val="00D24177"/>
    <w:rsid w:val="00D344DC"/>
    <w:rsid w:val="00D35542"/>
    <w:rsid w:val="00D36B43"/>
    <w:rsid w:val="00D4683F"/>
    <w:rsid w:val="00D57792"/>
    <w:rsid w:val="00D7139C"/>
    <w:rsid w:val="00D719F6"/>
    <w:rsid w:val="00D74046"/>
    <w:rsid w:val="00D81BCC"/>
    <w:rsid w:val="00D857A0"/>
    <w:rsid w:val="00D87863"/>
    <w:rsid w:val="00DA2926"/>
    <w:rsid w:val="00DB15CD"/>
    <w:rsid w:val="00DB3D9D"/>
    <w:rsid w:val="00DB601E"/>
    <w:rsid w:val="00DC3818"/>
    <w:rsid w:val="00DC5889"/>
    <w:rsid w:val="00DD3B44"/>
    <w:rsid w:val="00DF2C43"/>
    <w:rsid w:val="00DF4D84"/>
    <w:rsid w:val="00E00AE7"/>
    <w:rsid w:val="00E02E04"/>
    <w:rsid w:val="00E07CB8"/>
    <w:rsid w:val="00E117B7"/>
    <w:rsid w:val="00E17247"/>
    <w:rsid w:val="00E17BFD"/>
    <w:rsid w:val="00E20118"/>
    <w:rsid w:val="00E335CC"/>
    <w:rsid w:val="00E443BC"/>
    <w:rsid w:val="00E528EE"/>
    <w:rsid w:val="00E54115"/>
    <w:rsid w:val="00E562B8"/>
    <w:rsid w:val="00E57647"/>
    <w:rsid w:val="00E618D3"/>
    <w:rsid w:val="00E62588"/>
    <w:rsid w:val="00E77A7C"/>
    <w:rsid w:val="00E97655"/>
    <w:rsid w:val="00EA2AB3"/>
    <w:rsid w:val="00EA34DC"/>
    <w:rsid w:val="00EB19DE"/>
    <w:rsid w:val="00EB46B4"/>
    <w:rsid w:val="00EB6328"/>
    <w:rsid w:val="00EC24D2"/>
    <w:rsid w:val="00EC2EDD"/>
    <w:rsid w:val="00EC36DF"/>
    <w:rsid w:val="00ED2895"/>
    <w:rsid w:val="00ED715D"/>
    <w:rsid w:val="00EE2A3C"/>
    <w:rsid w:val="00EE484B"/>
    <w:rsid w:val="00EF07A9"/>
    <w:rsid w:val="00EF4FF2"/>
    <w:rsid w:val="00F018A3"/>
    <w:rsid w:val="00F03042"/>
    <w:rsid w:val="00F03056"/>
    <w:rsid w:val="00F03B79"/>
    <w:rsid w:val="00F03CF9"/>
    <w:rsid w:val="00F11B6F"/>
    <w:rsid w:val="00F14676"/>
    <w:rsid w:val="00F14F8B"/>
    <w:rsid w:val="00F17702"/>
    <w:rsid w:val="00F24000"/>
    <w:rsid w:val="00F25CCA"/>
    <w:rsid w:val="00F3482F"/>
    <w:rsid w:val="00F41FB6"/>
    <w:rsid w:val="00F42C16"/>
    <w:rsid w:val="00F51FF2"/>
    <w:rsid w:val="00F6760C"/>
    <w:rsid w:val="00F70AD8"/>
    <w:rsid w:val="00F762F1"/>
    <w:rsid w:val="00F85869"/>
    <w:rsid w:val="00F9314A"/>
    <w:rsid w:val="00F9548F"/>
    <w:rsid w:val="00FA17D4"/>
    <w:rsid w:val="00FA548D"/>
    <w:rsid w:val="00FB2537"/>
    <w:rsid w:val="00FB3E52"/>
    <w:rsid w:val="00FB403B"/>
    <w:rsid w:val="00FB61EB"/>
    <w:rsid w:val="00FB7D54"/>
    <w:rsid w:val="00FC39E8"/>
    <w:rsid w:val="00FD7DC0"/>
    <w:rsid w:val="00FE2828"/>
    <w:rsid w:val="00FE7A7F"/>
    <w:rsid w:val="00FF24E9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46A854C6"/>
  <w15:docId w15:val="{558960F3-6F7D-4F58-B35B-24EA5FB7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86918"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Cmsor1">
    <w:name w:val="heading 1"/>
    <w:basedOn w:val="Norml"/>
    <w:next w:val="Norml"/>
    <w:qFormat/>
    <w:rsid w:val="00286918"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rsid w:val="00286918"/>
    <w:pPr>
      <w:keepNext/>
      <w:numPr>
        <w:ilvl w:val="12"/>
      </w:numPr>
      <w:outlineLvl w:val="1"/>
    </w:pPr>
    <w:rPr>
      <w:b/>
      <w:bCs/>
      <w:sz w:val="22"/>
      <w:lang w:val="hu-HU"/>
    </w:rPr>
  </w:style>
  <w:style w:type="paragraph" w:styleId="Cmsor4">
    <w:name w:val="heading 4"/>
    <w:basedOn w:val="Norml"/>
    <w:next w:val="Norml"/>
    <w:link w:val="Cmsor4Char"/>
    <w:uiPriority w:val="9"/>
    <w:qFormat/>
    <w:rsid w:val="000B3F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6">
    <w:name w:val="heading 6"/>
    <w:basedOn w:val="Norml"/>
    <w:next w:val="Norml"/>
    <w:qFormat/>
    <w:rsid w:val="005B008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semiHidden/>
    <w:rsid w:val="00286918"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  <w:rsid w:val="00286918"/>
  </w:style>
  <w:style w:type="paragraph" w:styleId="Cm">
    <w:name w:val="Title"/>
    <w:basedOn w:val="Norml"/>
    <w:qFormat/>
    <w:rsid w:val="00286918"/>
    <w:pPr>
      <w:jc w:val="center"/>
    </w:pPr>
    <w:rPr>
      <w:b/>
      <w:sz w:val="28"/>
      <w:lang w:val="hu-HU"/>
    </w:rPr>
  </w:style>
  <w:style w:type="paragraph" w:styleId="Szvegtrzs">
    <w:name w:val="Body Text"/>
    <w:basedOn w:val="Norml"/>
    <w:semiHidden/>
    <w:rsid w:val="00286918"/>
    <w:pPr>
      <w:widowControl w:val="0"/>
      <w:suppressAutoHyphens/>
      <w:spacing w:after="120"/>
    </w:pPr>
    <w:rPr>
      <w:color w:val="000000"/>
      <w:lang w:val="hu-HU"/>
    </w:rPr>
  </w:style>
  <w:style w:type="paragraph" w:customStyle="1" w:styleId="NormalWeb2">
    <w:name w:val="Normal (Web)2"/>
    <w:basedOn w:val="Norml"/>
    <w:rsid w:val="00286918"/>
    <w:pPr>
      <w:spacing w:before="100" w:after="119"/>
    </w:pPr>
    <w:rPr>
      <w:rFonts w:ascii="Arial Unicode MS" w:eastAsia="Arial Unicode MS"/>
      <w:lang w:val="hu-HU"/>
    </w:rPr>
  </w:style>
  <w:style w:type="paragraph" w:styleId="lfej">
    <w:name w:val="header"/>
    <w:basedOn w:val="Norml"/>
    <w:semiHidden/>
    <w:rsid w:val="00286918"/>
    <w:pPr>
      <w:tabs>
        <w:tab w:val="center" w:pos="4536"/>
        <w:tab w:val="right" w:pos="9072"/>
      </w:tabs>
    </w:pPr>
  </w:style>
  <w:style w:type="paragraph" w:customStyle="1" w:styleId="NormalWeb1">
    <w:name w:val="Normal (Web)1"/>
    <w:basedOn w:val="Norml"/>
    <w:rsid w:val="00286918"/>
    <w:pPr>
      <w:spacing w:before="100" w:after="119"/>
    </w:pPr>
    <w:rPr>
      <w:rFonts w:ascii="Arial Unicode MS" w:eastAsia="Arial Unicode MS"/>
      <w:lang w:val="hu-HU"/>
    </w:rPr>
  </w:style>
  <w:style w:type="character" w:customStyle="1" w:styleId="Hyperlink1">
    <w:name w:val="Hyperlink1"/>
    <w:rsid w:val="00286918"/>
    <w:rPr>
      <w:color w:val="0000FF"/>
      <w:u w:val="single"/>
    </w:rPr>
  </w:style>
  <w:style w:type="paragraph" w:styleId="Buborkszveg">
    <w:name w:val="Balloon Text"/>
    <w:basedOn w:val="Norml"/>
    <w:semiHidden/>
    <w:rsid w:val="00286918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286918"/>
    <w:rPr>
      <w:sz w:val="16"/>
      <w:szCs w:val="16"/>
    </w:rPr>
  </w:style>
  <w:style w:type="paragraph" w:styleId="Jegyzetszveg">
    <w:name w:val="annotation text"/>
    <w:basedOn w:val="Norml"/>
    <w:semiHidden/>
    <w:rsid w:val="0028691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86918"/>
    <w:rPr>
      <w:b/>
      <w:bCs/>
    </w:rPr>
  </w:style>
  <w:style w:type="paragraph" w:styleId="Szvegtrzs2">
    <w:name w:val="Body Text 2"/>
    <w:basedOn w:val="Norml"/>
    <w:semiHidden/>
    <w:rsid w:val="00286918"/>
    <w:pPr>
      <w:numPr>
        <w:ilvl w:val="12"/>
      </w:numPr>
      <w:tabs>
        <w:tab w:val="left" w:pos="360"/>
      </w:tabs>
    </w:pPr>
    <w:rPr>
      <w:sz w:val="22"/>
      <w:lang w:val="hu-HU"/>
    </w:rPr>
  </w:style>
  <w:style w:type="paragraph" w:styleId="NormlWeb">
    <w:name w:val="Normal (Web)"/>
    <w:basedOn w:val="Norml"/>
    <w:semiHidden/>
    <w:rsid w:val="00286918"/>
    <w:pPr>
      <w:spacing w:before="100" w:after="119"/>
    </w:pPr>
    <w:rPr>
      <w:rFonts w:ascii="Arial Unicode MS" w:eastAsia="Arial Unicode MS"/>
      <w:lang w:val="hu-HU" w:eastAsia="en-US"/>
    </w:rPr>
  </w:style>
  <w:style w:type="character" w:customStyle="1" w:styleId="Cmsor4Char">
    <w:name w:val="Címsor 4 Char"/>
    <w:link w:val="Cmsor4"/>
    <w:uiPriority w:val="9"/>
    <w:semiHidden/>
    <w:rsid w:val="000B3F35"/>
    <w:rPr>
      <w:rFonts w:ascii="Calibri" w:eastAsia="Times New Roman" w:hAnsi="Calibri" w:cs="Times New Roman"/>
      <w:b/>
      <w:bCs/>
      <w:sz w:val="28"/>
      <w:szCs w:val="28"/>
      <w:lang w:val="en-GB"/>
    </w:rPr>
  </w:style>
  <w:style w:type="table" w:styleId="Rcsostblzat">
    <w:name w:val="Table Grid"/>
    <w:basedOn w:val="Normltblzat"/>
    <w:uiPriority w:val="59"/>
    <w:rsid w:val="000B3F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3">
    <w:name w:val="Body Text 3"/>
    <w:basedOn w:val="Norml"/>
    <w:rsid w:val="00F14676"/>
    <w:pPr>
      <w:spacing w:after="120"/>
    </w:pPr>
    <w:rPr>
      <w:sz w:val="16"/>
      <w:szCs w:val="16"/>
    </w:rPr>
  </w:style>
  <w:style w:type="character" w:styleId="Hiperhivatkozs">
    <w:name w:val="Hyperlink"/>
    <w:rsid w:val="00096AF2"/>
    <w:rPr>
      <w:rFonts w:cs="Times New Roman"/>
      <w:color w:val="0000FF"/>
      <w:u w:val="single"/>
    </w:rPr>
  </w:style>
  <w:style w:type="paragraph" w:customStyle="1" w:styleId="TableParagraph">
    <w:name w:val="Table Paragraph"/>
    <w:basedOn w:val="Norml"/>
    <w:rsid w:val="009730CF"/>
    <w:pPr>
      <w:widowControl w:val="0"/>
      <w:overflowPunct/>
      <w:autoSpaceDE/>
      <w:autoSpaceDN/>
      <w:adjustRightInd/>
      <w:textAlignment w:val="auto"/>
    </w:pPr>
    <w:rPr>
      <w:rFonts w:ascii="Calibri" w:hAnsi="Calibri"/>
      <w:sz w:val="22"/>
      <w:szCs w:val="22"/>
      <w:lang w:val="en-US" w:eastAsia="en-US"/>
    </w:rPr>
  </w:style>
  <w:style w:type="paragraph" w:styleId="Vltozat">
    <w:name w:val="Revision"/>
    <w:hidden/>
    <w:uiPriority w:val="99"/>
    <w:semiHidden/>
    <w:rsid w:val="00000469"/>
    <w:rPr>
      <w:sz w:val="24"/>
      <w:lang w:val="en-GB"/>
    </w:rPr>
  </w:style>
  <w:style w:type="character" w:customStyle="1" w:styleId="llbChar">
    <w:name w:val="Élőláb Char"/>
    <w:basedOn w:val="Bekezdsalapbettpusa"/>
    <w:link w:val="llb"/>
    <w:semiHidden/>
    <w:rsid w:val="00035915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10</Pages>
  <Words>3376</Words>
  <Characters>23296</Characters>
  <Application>Microsoft Office Word</Application>
  <DocSecurity>0</DocSecurity>
  <Lines>194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Meronem injekció betegtájékoztató  1/IH/1032855</vt:lpstr>
    </vt:vector>
  </TitlesOfParts>
  <Manager>mIKÓ</Manager>
  <Company>Zeneca</Company>
  <LinksUpToDate>false</LinksUpToDate>
  <CharactersWithSpaces>26619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injekció betegtájékoztató  1/IH/1032855</dc:title>
  <dc:subject>MERONEM</dc:subject>
  <dc:creator>Zeneca</dc:creator>
  <dc:description>final last update 22/03/99</dc:description>
  <cp:lastModifiedBy>HU_OGYI_56.1</cp:lastModifiedBy>
  <cp:revision>24</cp:revision>
  <cp:lastPrinted>2006-03-30T13:11:00Z</cp:lastPrinted>
  <dcterms:created xsi:type="dcterms:W3CDTF">2021-05-20T12:37:00Z</dcterms:created>
  <dcterms:modified xsi:type="dcterms:W3CDTF">2025-10-14T17:08:00Z</dcterms:modified>
</cp:coreProperties>
</file>